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F702B6D" w14:textId="1AB9B4E3" w:rsidR="00E678FE" w:rsidRDefault="001C7E1E" w:rsidP="00F31012">
      <w:pPr>
        <w:rPr>
          <w:rFonts w:ascii="Arial" w:hAnsi="Arial" w:cs="Arial"/>
          <w:b/>
          <w:bCs/>
        </w:rPr>
      </w:pPr>
      <w:r w:rsidRPr="001C7E1E">
        <w:rPr>
          <w:rFonts w:ascii="Arial" w:hAnsi="Arial" w:cs="Arial"/>
          <w:b/>
          <w:bCs/>
        </w:rPr>
        <w:t>Finančnik VII/2-II v Službi za finance v Uradu za izvajanje kohezijske politike (</w:t>
      </w:r>
      <w:r w:rsidR="00BA76B8">
        <w:rPr>
          <w:rFonts w:ascii="Arial" w:hAnsi="Arial" w:cs="Arial"/>
          <w:b/>
          <w:bCs/>
        </w:rPr>
        <w:t xml:space="preserve">DM </w:t>
      </w:r>
      <w:r w:rsidRPr="001C7E1E">
        <w:rPr>
          <w:rFonts w:ascii="Arial" w:hAnsi="Arial" w:cs="Arial"/>
          <w:b/>
          <w:bCs/>
        </w:rPr>
        <w:t>14019)</w:t>
      </w:r>
    </w:p>
    <w:p w14:paraId="23CE3005" w14:textId="77777777" w:rsidR="001C7E1E" w:rsidRPr="006173F3" w:rsidRDefault="001C7E1E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0CAF263" w:rsidR="004B5A98" w:rsidRPr="00A3008E" w:rsidRDefault="00B5212E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financ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5526410" w:rsidR="004B5A98" w:rsidRPr="00A3008E" w:rsidRDefault="00B5212E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EKP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1C7E1E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4F3BD5"/>
    <w:rsid w:val="0058584A"/>
    <w:rsid w:val="005C391E"/>
    <w:rsid w:val="005E5622"/>
    <w:rsid w:val="00612FCA"/>
    <w:rsid w:val="007412B3"/>
    <w:rsid w:val="00745124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5212E"/>
    <w:rsid w:val="00B70BE4"/>
    <w:rsid w:val="00BA76B8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4</cp:revision>
  <cp:lastPrinted>2025-01-16T08:22:00Z</cp:lastPrinted>
  <dcterms:created xsi:type="dcterms:W3CDTF">2025-04-07T09:33:00Z</dcterms:created>
  <dcterms:modified xsi:type="dcterms:W3CDTF">2025-04-07T11:30:00Z</dcterms:modified>
</cp:coreProperties>
</file>