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F477" w14:textId="430D036E" w:rsidR="00BF49A1" w:rsidRPr="00FB0371" w:rsidRDefault="00BF49A1" w:rsidP="00FB0371">
      <w:pPr>
        <w:spacing w:after="0" w:line="276" w:lineRule="auto"/>
        <w:jc w:val="both"/>
        <w:rPr>
          <w:rFonts w:ascii="Arial" w:hAnsi="Arial" w:cs="Arial"/>
          <w:b/>
          <w:iCs/>
          <w:spacing w:val="10"/>
          <w:sz w:val="20"/>
          <w:szCs w:val="20"/>
        </w:rPr>
      </w:pPr>
      <w:bookmarkStart w:id="0" w:name="_Hlk174366783"/>
      <w:bookmarkStart w:id="1" w:name="_Hlk176513201"/>
      <w:r w:rsidRPr="00FB0371">
        <w:rPr>
          <w:rFonts w:ascii="Arial" w:hAnsi="Arial" w:cs="Arial"/>
          <w:b/>
          <w:iCs/>
          <w:spacing w:val="10"/>
          <w:sz w:val="20"/>
          <w:szCs w:val="20"/>
        </w:rPr>
        <w:t>Javni razpis za izbor izvajalcev programov socialne vključenosti za obdobje od 2025 do vključno 2029</w:t>
      </w:r>
      <w:bookmarkEnd w:id="0"/>
      <w:r w:rsidRPr="00FB0371">
        <w:rPr>
          <w:rFonts w:ascii="Arial" w:hAnsi="Arial" w:cs="Arial"/>
          <w:b/>
          <w:iCs/>
          <w:spacing w:val="10"/>
          <w:sz w:val="20"/>
          <w:szCs w:val="20"/>
        </w:rPr>
        <w:t xml:space="preserve"> </w:t>
      </w:r>
      <w:bookmarkEnd w:id="1"/>
    </w:p>
    <w:p w14:paraId="5B4E1B5E" w14:textId="77777777" w:rsidR="00B821F9" w:rsidRPr="00FB0371" w:rsidRDefault="00B821F9" w:rsidP="00FB0371">
      <w:pPr>
        <w:spacing w:after="0" w:line="276" w:lineRule="auto"/>
        <w:jc w:val="both"/>
        <w:rPr>
          <w:rFonts w:ascii="Arial" w:hAnsi="Arial" w:cs="Arial"/>
          <w:b/>
          <w:iCs/>
          <w:spacing w:val="10"/>
          <w:sz w:val="20"/>
          <w:szCs w:val="20"/>
        </w:rPr>
      </w:pPr>
    </w:p>
    <w:p w14:paraId="768355DE" w14:textId="657112BB" w:rsidR="00B821F9" w:rsidRPr="00FB0371" w:rsidRDefault="00B821F9" w:rsidP="00FB0371">
      <w:pPr>
        <w:spacing w:after="0" w:line="276" w:lineRule="auto"/>
        <w:jc w:val="both"/>
        <w:rPr>
          <w:rFonts w:ascii="Arial" w:hAnsi="Arial" w:cs="Arial"/>
          <w:b/>
          <w:iCs/>
          <w:spacing w:val="10"/>
          <w:sz w:val="20"/>
          <w:szCs w:val="20"/>
        </w:rPr>
      </w:pPr>
      <w:r w:rsidRPr="00FB0371">
        <w:rPr>
          <w:rFonts w:ascii="Arial" w:hAnsi="Arial" w:cs="Arial"/>
          <w:b/>
          <w:sz w:val="20"/>
          <w:szCs w:val="20"/>
        </w:rPr>
        <w:t>Vprašanja in odgovori</w:t>
      </w:r>
      <w:r w:rsidR="009E6AB3" w:rsidRPr="00FB0371">
        <w:rPr>
          <w:rFonts w:ascii="Arial" w:hAnsi="Arial" w:cs="Arial"/>
          <w:b/>
          <w:sz w:val="20"/>
          <w:szCs w:val="20"/>
        </w:rPr>
        <w:t xml:space="preserve"> </w:t>
      </w:r>
      <w:r w:rsidR="00276C5D" w:rsidRPr="00FB0371">
        <w:rPr>
          <w:rFonts w:ascii="Arial" w:hAnsi="Arial" w:cs="Arial"/>
          <w:b/>
          <w:sz w:val="20"/>
          <w:szCs w:val="20"/>
        </w:rPr>
        <w:t xml:space="preserve">(do </w:t>
      </w:r>
      <w:r w:rsidR="00FB0371" w:rsidRPr="00FB0371">
        <w:rPr>
          <w:rFonts w:ascii="Arial" w:hAnsi="Arial" w:cs="Arial"/>
          <w:b/>
          <w:sz w:val="20"/>
          <w:szCs w:val="20"/>
        </w:rPr>
        <w:t>2</w:t>
      </w:r>
      <w:r w:rsidR="00276C5D" w:rsidRPr="00FB0371">
        <w:rPr>
          <w:rFonts w:ascii="Arial" w:hAnsi="Arial" w:cs="Arial"/>
          <w:b/>
          <w:sz w:val="20"/>
          <w:szCs w:val="20"/>
        </w:rPr>
        <w:t xml:space="preserve">. </w:t>
      </w:r>
      <w:r w:rsidR="00FB0371" w:rsidRPr="00FB0371">
        <w:rPr>
          <w:rFonts w:ascii="Arial" w:hAnsi="Arial" w:cs="Arial"/>
          <w:b/>
          <w:sz w:val="20"/>
          <w:szCs w:val="20"/>
        </w:rPr>
        <w:t>10</w:t>
      </w:r>
      <w:r w:rsidR="00276C5D" w:rsidRPr="00FB0371">
        <w:rPr>
          <w:rFonts w:ascii="Arial" w:hAnsi="Arial" w:cs="Arial"/>
          <w:b/>
          <w:sz w:val="20"/>
          <w:szCs w:val="20"/>
        </w:rPr>
        <w:t>. 2024)</w:t>
      </w:r>
    </w:p>
    <w:p w14:paraId="02B92E46" w14:textId="77777777" w:rsidR="00DC55C1" w:rsidRPr="00FB0371" w:rsidRDefault="00DC55C1" w:rsidP="00FB0371">
      <w:pPr>
        <w:autoSpaceDE w:val="0"/>
        <w:autoSpaceDN w:val="0"/>
        <w:adjustRightInd w:val="0"/>
        <w:spacing w:after="0" w:line="276" w:lineRule="auto"/>
        <w:jc w:val="both"/>
        <w:rPr>
          <w:rFonts w:ascii="Arial" w:hAnsi="Arial" w:cs="Arial"/>
          <w:sz w:val="20"/>
          <w:szCs w:val="20"/>
        </w:rPr>
      </w:pPr>
    </w:p>
    <w:p w14:paraId="391B69E6" w14:textId="77777777" w:rsidR="00A81274" w:rsidRPr="00FB0371" w:rsidRDefault="00A81274" w:rsidP="00FB0371">
      <w:pPr>
        <w:autoSpaceDE w:val="0"/>
        <w:autoSpaceDN w:val="0"/>
        <w:adjustRightInd w:val="0"/>
        <w:spacing w:after="0" w:line="276" w:lineRule="auto"/>
        <w:jc w:val="both"/>
        <w:rPr>
          <w:rFonts w:ascii="Arial" w:hAnsi="Arial" w:cs="Arial"/>
          <w:sz w:val="20"/>
          <w:szCs w:val="20"/>
        </w:rPr>
      </w:pPr>
    </w:p>
    <w:p w14:paraId="34B6EFC6" w14:textId="77777777" w:rsidR="001C6CFF" w:rsidRPr="00FB0371" w:rsidRDefault="001C6CFF"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0964524A" w14:textId="5C9F3E01" w:rsidR="001C6CFF" w:rsidRPr="00FB0371" w:rsidRDefault="001C6CFF" w:rsidP="00FB0371">
      <w:pPr>
        <w:spacing w:after="0" w:line="276" w:lineRule="auto"/>
        <w:jc w:val="both"/>
        <w:rPr>
          <w:rFonts w:ascii="Arial" w:hAnsi="Arial" w:cs="Arial"/>
          <w:sz w:val="20"/>
          <w:szCs w:val="20"/>
        </w:rPr>
      </w:pPr>
      <w:bookmarkStart w:id="2" w:name="_Hlk178587357"/>
      <w:r w:rsidRPr="00FB0371">
        <w:rPr>
          <w:rFonts w:ascii="Arial" w:hAnsi="Arial" w:cs="Arial"/>
          <w:sz w:val="20"/>
          <w:szCs w:val="20"/>
        </w:rPr>
        <w:t>Na vas se obračam z vprašanjem glede pravice do povračila potnih stroškov za uporabnico. Uporabnica je gibalno ovirana (cerebralna paraliza), v ta namen ima prilagojen osebni avtomobil, ki ga vsakodnevno uporablja za prihod in odhod v program SV. Avtobusnega prevoza od kraja prebivališča do kraja izvajanja SV se torej ne more posluževati. Ali se uporabnici, ki živi 3,15 km stran (v eno smer) od lokacije izvajanja SV, prizna kilometrina v višini 8</w:t>
      </w:r>
      <w:r w:rsidR="00703F9E" w:rsidRPr="00FB0371">
        <w:rPr>
          <w:rFonts w:ascii="Arial" w:hAnsi="Arial" w:cs="Arial"/>
          <w:sz w:val="20"/>
          <w:szCs w:val="20"/>
        </w:rPr>
        <w:t xml:space="preserve"> </w:t>
      </w:r>
      <w:r w:rsidRPr="00FB0371">
        <w:rPr>
          <w:rFonts w:ascii="Arial" w:hAnsi="Arial" w:cs="Arial"/>
          <w:sz w:val="20"/>
          <w:szCs w:val="20"/>
        </w:rPr>
        <w:t xml:space="preserve">% cene neosvinčenega motornega bencina 95 oktanov? </w:t>
      </w:r>
    </w:p>
    <w:p w14:paraId="68B5982E" w14:textId="77777777" w:rsidR="001C6CFF" w:rsidRPr="00FB0371" w:rsidRDefault="001C6CFF" w:rsidP="00FB0371">
      <w:pPr>
        <w:spacing w:after="0" w:line="276" w:lineRule="auto"/>
        <w:jc w:val="both"/>
        <w:rPr>
          <w:rFonts w:ascii="Arial" w:hAnsi="Arial" w:cs="Arial"/>
          <w:sz w:val="20"/>
          <w:szCs w:val="20"/>
        </w:rPr>
      </w:pPr>
    </w:p>
    <w:p w14:paraId="199BF880" w14:textId="77777777" w:rsidR="001C6CFF" w:rsidRPr="00FB0371" w:rsidRDefault="001C6CFF"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0F990D89" w14:textId="6CDA446C" w:rsidR="001C6CFF" w:rsidRPr="00FB0371" w:rsidRDefault="001C6CFF" w:rsidP="00FB0371">
      <w:pPr>
        <w:autoSpaceDE w:val="0"/>
        <w:autoSpaceDN w:val="0"/>
        <w:adjustRightInd w:val="0"/>
        <w:spacing w:after="0" w:line="276" w:lineRule="auto"/>
        <w:jc w:val="both"/>
        <w:rPr>
          <w:rFonts w:ascii="Arial" w:hAnsi="Arial" w:cs="Arial"/>
          <w:i/>
          <w:iCs/>
          <w:sz w:val="20"/>
          <w:szCs w:val="20"/>
        </w:rPr>
      </w:pPr>
      <w:r w:rsidRPr="00FB0371">
        <w:rPr>
          <w:rFonts w:ascii="Arial" w:hAnsi="Arial" w:cs="Arial"/>
          <w:i/>
          <w:iCs/>
          <w:sz w:val="20"/>
          <w:szCs w:val="20"/>
        </w:rPr>
        <w:t>Če se z dokumenti izkaže in potrdi</w:t>
      </w:r>
      <w:r w:rsidR="00795627" w:rsidRPr="00FB0371">
        <w:rPr>
          <w:rFonts w:ascii="Arial" w:hAnsi="Arial" w:cs="Arial"/>
          <w:i/>
          <w:iCs/>
          <w:sz w:val="20"/>
          <w:szCs w:val="20"/>
        </w:rPr>
        <w:t xml:space="preserve">, </w:t>
      </w:r>
      <w:r w:rsidRPr="00FB0371">
        <w:rPr>
          <w:rFonts w:ascii="Arial" w:hAnsi="Arial" w:cs="Arial"/>
          <w:i/>
          <w:iCs/>
          <w:sz w:val="20"/>
          <w:szCs w:val="20"/>
        </w:rPr>
        <w:t xml:space="preserve">da </w:t>
      </w:r>
      <w:r w:rsidR="00795627" w:rsidRPr="00FB0371">
        <w:rPr>
          <w:rFonts w:ascii="Arial" w:hAnsi="Arial" w:cs="Arial"/>
          <w:i/>
          <w:iCs/>
          <w:sz w:val="20"/>
          <w:szCs w:val="20"/>
        </w:rPr>
        <w:t xml:space="preserve">npr. </w:t>
      </w:r>
      <w:r w:rsidRPr="00FB0371">
        <w:rPr>
          <w:rFonts w:ascii="Arial" w:hAnsi="Arial" w:cs="Arial"/>
          <w:i/>
          <w:iCs/>
          <w:sz w:val="20"/>
          <w:szCs w:val="20"/>
        </w:rPr>
        <w:t>uporabnica zaradi zdravstvenega stanja ne more uporabljati javnega prevoza, se ji kilometrina lahko prizna.</w:t>
      </w:r>
      <w:r w:rsidR="00491F21" w:rsidRPr="00FB0371">
        <w:rPr>
          <w:rFonts w:ascii="Arial" w:hAnsi="Arial" w:cs="Arial"/>
          <w:i/>
          <w:iCs/>
          <w:sz w:val="20"/>
          <w:szCs w:val="20"/>
        </w:rPr>
        <w:t xml:space="preserve"> Navedeno se bo </w:t>
      </w:r>
      <w:r w:rsidR="00795627" w:rsidRPr="00FB0371">
        <w:rPr>
          <w:rFonts w:ascii="Arial" w:hAnsi="Arial" w:cs="Arial"/>
          <w:i/>
          <w:iCs/>
          <w:sz w:val="20"/>
          <w:szCs w:val="20"/>
        </w:rPr>
        <w:t>dokazovalo</w:t>
      </w:r>
      <w:r w:rsidR="00491F21" w:rsidRPr="00FB0371">
        <w:rPr>
          <w:rFonts w:ascii="Arial" w:hAnsi="Arial" w:cs="Arial"/>
          <w:i/>
          <w:iCs/>
          <w:sz w:val="20"/>
          <w:szCs w:val="20"/>
        </w:rPr>
        <w:t xml:space="preserve"> v procesu izvajanja programa.</w:t>
      </w:r>
    </w:p>
    <w:bookmarkEnd w:id="2"/>
    <w:p w14:paraId="7DA8FBBC" w14:textId="77777777" w:rsidR="001C6CFF" w:rsidRPr="00FB0371" w:rsidRDefault="001C6CFF" w:rsidP="00FB0371">
      <w:pPr>
        <w:autoSpaceDE w:val="0"/>
        <w:autoSpaceDN w:val="0"/>
        <w:adjustRightInd w:val="0"/>
        <w:spacing w:after="0" w:line="276" w:lineRule="auto"/>
        <w:jc w:val="both"/>
        <w:rPr>
          <w:rFonts w:ascii="Arial" w:hAnsi="Arial" w:cs="Arial"/>
          <w:sz w:val="20"/>
          <w:szCs w:val="20"/>
        </w:rPr>
      </w:pPr>
    </w:p>
    <w:p w14:paraId="56CE59A0" w14:textId="77777777" w:rsidR="001C6CFF" w:rsidRPr="00FB0371" w:rsidRDefault="001C6CFF" w:rsidP="00FB0371">
      <w:pPr>
        <w:autoSpaceDE w:val="0"/>
        <w:autoSpaceDN w:val="0"/>
        <w:adjustRightInd w:val="0"/>
        <w:spacing w:after="0" w:line="276" w:lineRule="auto"/>
        <w:jc w:val="both"/>
        <w:rPr>
          <w:rFonts w:ascii="Arial" w:hAnsi="Arial" w:cs="Arial"/>
          <w:sz w:val="20"/>
          <w:szCs w:val="20"/>
        </w:rPr>
      </w:pPr>
    </w:p>
    <w:p w14:paraId="4551328E" w14:textId="77777777" w:rsidR="001C6CFF" w:rsidRPr="00FB0371" w:rsidRDefault="001C6CFF"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344A03D0" w14:textId="77777777" w:rsidR="001C6CFF" w:rsidRPr="00FB0371" w:rsidRDefault="001C6CFF" w:rsidP="00FB0371">
      <w:pPr>
        <w:spacing w:after="0" w:line="276" w:lineRule="auto"/>
        <w:rPr>
          <w:rFonts w:ascii="Arial" w:hAnsi="Arial" w:cs="Arial"/>
          <w:sz w:val="20"/>
          <w:szCs w:val="20"/>
        </w:rPr>
      </w:pPr>
      <w:r w:rsidRPr="00FB0371">
        <w:rPr>
          <w:rFonts w:ascii="Arial" w:hAnsi="Arial" w:cs="Arial"/>
          <w:sz w:val="20"/>
          <w:szCs w:val="20"/>
        </w:rPr>
        <w:t>Lepo pozdravljeni, pri prijavi na razpis programa Socialne vključenosti  2025 - 2029  se mi poraja vprašanje pri finančni konstrukciji. </w:t>
      </w:r>
    </w:p>
    <w:p w14:paraId="16811A62" w14:textId="18B48A3C" w:rsidR="001C6CFF" w:rsidRPr="00FB0371" w:rsidRDefault="001C6CFF" w:rsidP="00FB0371">
      <w:pPr>
        <w:spacing w:after="0" w:line="276" w:lineRule="auto"/>
        <w:rPr>
          <w:rFonts w:ascii="Arial" w:hAnsi="Arial" w:cs="Arial"/>
          <w:sz w:val="20"/>
          <w:szCs w:val="20"/>
        </w:rPr>
      </w:pPr>
      <w:r w:rsidRPr="00FB0371">
        <w:rPr>
          <w:rFonts w:ascii="Arial" w:hAnsi="Arial" w:cs="Arial"/>
          <w:sz w:val="20"/>
          <w:szCs w:val="20"/>
        </w:rPr>
        <w:t>V razpisu je navedeno, da Ministrstvo sofinancira izvajanje programov v višini od 40</w:t>
      </w:r>
      <w:r w:rsidR="00703F9E" w:rsidRPr="00FB0371">
        <w:rPr>
          <w:rFonts w:ascii="Arial" w:hAnsi="Arial" w:cs="Arial"/>
          <w:sz w:val="20"/>
          <w:szCs w:val="20"/>
        </w:rPr>
        <w:t xml:space="preserve"> </w:t>
      </w:r>
      <w:r w:rsidRPr="00FB0371">
        <w:rPr>
          <w:rFonts w:ascii="Arial" w:hAnsi="Arial" w:cs="Arial"/>
          <w:sz w:val="20"/>
          <w:szCs w:val="20"/>
        </w:rPr>
        <w:t>% do 55</w:t>
      </w:r>
      <w:r w:rsidR="00703F9E" w:rsidRPr="00FB0371">
        <w:rPr>
          <w:rFonts w:ascii="Arial" w:hAnsi="Arial" w:cs="Arial"/>
          <w:sz w:val="20"/>
          <w:szCs w:val="20"/>
        </w:rPr>
        <w:t xml:space="preserve"> </w:t>
      </w:r>
      <w:r w:rsidRPr="00FB0371">
        <w:rPr>
          <w:rFonts w:ascii="Arial" w:hAnsi="Arial" w:cs="Arial"/>
          <w:sz w:val="20"/>
          <w:szCs w:val="20"/>
        </w:rPr>
        <w:t>% bruto minimalne plače na vključenega uporabnika (Polni znesek,  če bo uporabnik v programu mesečno prisoten 10 dni ali več) . Zanima me kriterij  - kdaj uporabniku pripada 40</w:t>
      </w:r>
      <w:r w:rsidR="00703F9E" w:rsidRPr="00FB0371">
        <w:rPr>
          <w:rFonts w:ascii="Arial" w:hAnsi="Arial" w:cs="Arial"/>
          <w:sz w:val="20"/>
          <w:szCs w:val="20"/>
        </w:rPr>
        <w:t xml:space="preserve"> </w:t>
      </w:r>
      <w:r w:rsidRPr="00FB0371">
        <w:rPr>
          <w:rFonts w:ascii="Arial" w:hAnsi="Arial" w:cs="Arial"/>
          <w:sz w:val="20"/>
          <w:szCs w:val="20"/>
        </w:rPr>
        <w:t>% oziroma kdaj 55</w:t>
      </w:r>
      <w:r w:rsidR="00703F9E" w:rsidRPr="00FB0371">
        <w:rPr>
          <w:rFonts w:ascii="Arial" w:hAnsi="Arial" w:cs="Arial"/>
          <w:sz w:val="20"/>
          <w:szCs w:val="20"/>
        </w:rPr>
        <w:t xml:space="preserve"> </w:t>
      </w:r>
      <w:r w:rsidRPr="00FB0371">
        <w:rPr>
          <w:rFonts w:ascii="Arial" w:hAnsi="Arial" w:cs="Arial"/>
          <w:sz w:val="20"/>
          <w:szCs w:val="20"/>
        </w:rPr>
        <w:t>%. Hvala Vam že vnaprej za pojasnilo, da bi lažje izdelali finančno konstrukcijo programa.</w:t>
      </w:r>
    </w:p>
    <w:p w14:paraId="6E2C633B" w14:textId="77777777" w:rsidR="00EE28C1" w:rsidRDefault="00EE28C1" w:rsidP="00FB0371">
      <w:pPr>
        <w:spacing w:after="0" w:line="276" w:lineRule="auto"/>
        <w:rPr>
          <w:rFonts w:ascii="Arial" w:hAnsi="Arial" w:cs="Arial"/>
          <w:sz w:val="20"/>
          <w:szCs w:val="20"/>
        </w:rPr>
      </w:pPr>
    </w:p>
    <w:p w14:paraId="6597B9B2" w14:textId="77777777" w:rsidR="001C6CFF" w:rsidRPr="00FB0371" w:rsidRDefault="001C6CFF"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2798F891" w14:textId="77777777" w:rsidR="001C6CFF" w:rsidRPr="00FB0371" w:rsidRDefault="001C6CFF" w:rsidP="00FB0371">
      <w:pPr>
        <w:spacing w:after="0" w:line="276" w:lineRule="auto"/>
        <w:rPr>
          <w:rFonts w:ascii="Arial" w:hAnsi="Arial" w:cs="Arial"/>
          <w:sz w:val="20"/>
          <w:szCs w:val="20"/>
        </w:rPr>
      </w:pPr>
      <w:r w:rsidRPr="00FB0371">
        <w:rPr>
          <w:rFonts w:ascii="Arial" w:hAnsi="Arial" w:cs="Arial"/>
          <w:sz w:val="20"/>
          <w:szCs w:val="20"/>
        </w:rPr>
        <w:t>Izpolnjujemo dokumentacijo za razpis in se nam je porajalo eno vprašanje. Pri finančni konstrukciji za leto 2025 in 2026 imamo podatek, da upoštevano 40% bruto minimalne plače na vključenega (polni znesek). V razpisni dokumentaciji (tč. 10) pa je naveden razpon med 40% in 55% bruto minimalne plače na vključenega (polni znesek).</w:t>
      </w:r>
    </w:p>
    <w:p w14:paraId="3284A9AB" w14:textId="77777777" w:rsidR="001C6CFF" w:rsidRDefault="001C6CFF" w:rsidP="00FB0371">
      <w:pPr>
        <w:spacing w:after="0" w:line="276" w:lineRule="auto"/>
        <w:rPr>
          <w:rFonts w:ascii="Arial" w:hAnsi="Arial" w:cs="Arial"/>
          <w:sz w:val="20"/>
          <w:szCs w:val="20"/>
        </w:rPr>
      </w:pPr>
      <w:r w:rsidRPr="00FB0371">
        <w:rPr>
          <w:rFonts w:ascii="Arial" w:hAnsi="Arial" w:cs="Arial"/>
          <w:sz w:val="20"/>
          <w:szCs w:val="20"/>
        </w:rPr>
        <w:t>Zanima nas, kaj to pomeni? Oz. v katerem primeru bo upoštevan višji znesek?</w:t>
      </w:r>
    </w:p>
    <w:p w14:paraId="25DFC508" w14:textId="77777777" w:rsidR="00FB0371" w:rsidRPr="00FB0371" w:rsidRDefault="00FB0371" w:rsidP="00FB0371">
      <w:pPr>
        <w:spacing w:after="0" w:line="276" w:lineRule="auto"/>
        <w:rPr>
          <w:rFonts w:ascii="Arial" w:hAnsi="Arial" w:cs="Arial"/>
          <w:sz w:val="20"/>
          <w:szCs w:val="20"/>
        </w:rPr>
      </w:pPr>
    </w:p>
    <w:p w14:paraId="5F65BCAB" w14:textId="471A58B0" w:rsidR="001C6CFF" w:rsidRPr="00FB0371" w:rsidRDefault="001C6CFF"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 xml:space="preserve">Odgovor na </w:t>
      </w:r>
      <w:r w:rsidR="00EE28C1" w:rsidRPr="00FB0371">
        <w:rPr>
          <w:rFonts w:ascii="Arial" w:hAnsi="Arial" w:cs="Arial"/>
          <w:b/>
          <w:i/>
          <w:iCs/>
          <w:sz w:val="20"/>
          <w:szCs w:val="20"/>
        </w:rPr>
        <w:t xml:space="preserve">6. in 7. </w:t>
      </w:r>
      <w:r w:rsidRPr="00FB0371">
        <w:rPr>
          <w:rFonts w:ascii="Arial" w:hAnsi="Arial" w:cs="Arial"/>
          <w:b/>
          <w:i/>
          <w:iCs/>
          <w:sz w:val="20"/>
          <w:szCs w:val="20"/>
        </w:rPr>
        <w:t>vprašanj</w:t>
      </w:r>
      <w:r w:rsidR="00EE28C1" w:rsidRPr="00FB0371">
        <w:rPr>
          <w:rFonts w:ascii="Arial" w:hAnsi="Arial" w:cs="Arial"/>
          <w:b/>
          <w:i/>
          <w:iCs/>
          <w:sz w:val="20"/>
          <w:szCs w:val="20"/>
        </w:rPr>
        <w:t>e</w:t>
      </w:r>
      <w:r w:rsidRPr="00FB0371">
        <w:rPr>
          <w:rFonts w:ascii="Arial" w:hAnsi="Arial" w:cs="Arial"/>
          <w:b/>
          <w:i/>
          <w:iCs/>
          <w:sz w:val="20"/>
          <w:szCs w:val="20"/>
        </w:rPr>
        <w:t>:</w:t>
      </w:r>
    </w:p>
    <w:p w14:paraId="76AE4A70" w14:textId="4A815C0D" w:rsidR="001C6CFF" w:rsidRPr="00FB0371" w:rsidRDefault="001C6CFF" w:rsidP="00FB0371">
      <w:pPr>
        <w:autoSpaceDE w:val="0"/>
        <w:autoSpaceDN w:val="0"/>
        <w:adjustRightInd w:val="0"/>
        <w:spacing w:after="0" w:line="276" w:lineRule="auto"/>
        <w:jc w:val="both"/>
        <w:rPr>
          <w:rFonts w:ascii="Arial" w:hAnsi="Arial" w:cs="Arial"/>
          <w:i/>
          <w:iCs/>
          <w:sz w:val="20"/>
          <w:szCs w:val="20"/>
        </w:rPr>
      </w:pPr>
      <w:r w:rsidRPr="00FB0371">
        <w:rPr>
          <w:rFonts w:ascii="Arial" w:hAnsi="Arial" w:cs="Arial"/>
          <w:i/>
          <w:iCs/>
          <w:sz w:val="20"/>
          <w:szCs w:val="20"/>
        </w:rPr>
        <w:t>Skladno z navodili iz točke VI. FINANČNA KONSTRUKCIJA PROGRAMA SOCIALNE VKLJUČENOSTI ZA LETI 2025 IN 2026 Obrazca št. 2: Prijavni obrazec s finančnim načrtom mora vlagatelj za leti 2025 in 2026 upoštevati višino 40 % bruto minimalne plače v letu 2024 na uporabnika (501,56 EUR na uporabnika)</w:t>
      </w:r>
      <w:r w:rsidR="00B6043F" w:rsidRPr="00FB0371">
        <w:rPr>
          <w:rFonts w:ascii="Arial" w:hAnsi="Arial" w:cs="Arial"/>
          <w:i/>
          <w:iCs/>
          <w:sz w:val="20"/>
          <w:szCs w:val="20"/>
        </w:rPr>
        <w:t>.</w:t>
      </w:r>
    </w:p>
    <w:p w14:paraId="176AACC4" w14:textId="77777777" w:rsidR="001C6CFF" w:rsidRPr="00FB0371" w:rsidRDefault="001C6CFF" w:rsidP="00FB0371">
      <w:pPr>
        <w:autoSpaceDE w:val="0"/>
        <w:autoSpaceDN w:val="0"/>
        <w:adjustRightInd w:val="0"/>
        <w:spacing w:after="0" w:line="276" w:lineRule="auto"/>
        <w:jc w:val="both"/>
        <w:rPr>
          <w:rFonts w:ascii="Arial" w:hAnsi="Arial" w:cs="Arial"/>
          <w:i/>
          <w:iCs/>
          <w:sz w:val="20"/>
          <w:szCs w:val="20"/>
        </w:rPr>
      </w:pPr>
    </w:p>
    <w:p w14:paraId="72729B44" w14:textId="77777777" w:rsidR="001C6CFF" w:rsidRPr="00FB0371" w:rsidRDefault="001C6CFF" w:rsidP="00FB0371">
      <w:pPr>
        <w:spacing w:after="0" w:line="276" w:lineRule="auto"/>
        <w:jc w:val="both"/>
        <w:rPr>
          <w:rFonts w:ascii="Arial" w:hAnsi="Arial" w:cs="Arial"/>
          <w:i/>
          <w:iCs/>
          <w:sz w:val="20"/>
          <w:szCs w:val="20"/>
        </w:rPr>
      </w:pPr>
      <w:r w:rsidRPr="00FB0371">
        <w:rPr>
          <w:rFonts w:ascii="Arial" w:hAnsi="Arial" w:cs="Arial"/>
          <w:i/>
          <w:iCs/>
          <w:sz w:val="20"/>
          <w:szCs w:val="20"/>
        </w:rPr>
        <w:t xml:space="preserve">Procent sofinanciranja bo odvisen od skupnega števila uporabnikov, ki bodo vključeni v programe pri vseh izbranih izvajalcih, in razpoložljivih proračunskih sredstev za posamezno koledarsko leto. </w:t>
      </w:r>
    </w:p>
    <w:p w14:paraId="5630ED16" w14:textId="77777777" w:rsidR="00B53EE9" w:rsidRPr="00FB0371" w:rsidRDefault="00B53EE9" w:rsidP="00FB0371">
      <w:pPr>
        <w:autoSpaceDE w:val="0"/>
        <w:autoSpaceDN w:val="0"/>
        <w:adjustRightInd w:val="0"/>
        <w:spacing w:after="0" w:line="276" w:lineRule="auto"/>
        <w:jc w:val="both"/>
        <w:rPr>
          <w:rFonts w:ascii="Arial" w:hAnsi="Arial" w:cs="Arial"/>
          <w:sz w:val="20"/>
          <w:szCs w:val="20"/>
        </w:rPr>
      </w:pPr>
    </w:p>
    <w:p w14:paraId="3C827D52" w14:textId="77777777" w:rsidR="00276C5D" w:rsidRPr="00FB0371" w:rsidRDefault="00276C5D" w:rsidP="00FB0371">
      <w:pPr>
        <w:autoSpaceDE w:val="0"/>
        <w:autoSpaceDN w:val="0"/>
        <w:adjustRightInd w:val="0"/>
        <w:spacing w:after="0" w:line="276" w:lineRule="auto"/>
        <w:jc w:val="both"/>
        <w:rPr>
          <w:rFonts w:ascii="Arial" w:hAnsi="Arial" w:cs="Arial"/>
          <w:sz w:val="20"/>
          <w:szCs w:val="20"/>
        </w:rPr>
      </w:pPr>
    </w:p>
    <w:p w14:paraId="750E8582" w14:textId="77777777" w:rsidR="00276C5D" w:rsidRPr="00FB0371" w:rsidRDefault="00276C5D"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4924BA72" w14:textId="77777777" w:rsidR="00276C5D" w:rsidRDefault="00276C5D" w:rsidP="00FB0371">
      <w:pPr>
        <w:spacing w:after="0" w:line="276" w:lineRule="auto"/>
        <w:jc w:val="both"/>
        <w:rPr>
          <w:rFonts w:ascii="Arial" w:hAnsi="Arial" w:cs="Arial"/>
          <w:sz w:val="20"/>
          <w:szCs w:val="20"/>
        </w:rPr>
      </w:pPr>
      <w:r w:rsidRPr="00FB0371">
        <w:rPr>
          <w:rFonts w:ascii="Arial" w:hAnsi="Arial" w:cs="Arial"/>
          <w:sz w:val="20"/>
          <w:szCs w:val="20"/>
        </w:rPr>
        <w:t xml:space="preserve">Lepo prosim za pojasnilo, kakšen osip je potrebno upoštevati pri načrtovanju višine sredstev sofinanciranja za SV 2025-29. Pri prejšnji prijavi smo morali upoštevati 6% osip. Ali ga predvidimo sami ali je določen. Se opravičujem, če je kje napisano, nisem zasledila. </w:t>
      </w:r>
    </w:p>
    <w:p w14:paraId="6D62E5C5" w14:textId="77777777" w:rsidR="00FB0371" w:rsidRPr="00FB0371" w:rsidRDefault="00FB0371" w:rsidP="00FB0371">
      <w:pPr>
        <w:spacing w:after="0" w:line="276" w:lineRule="auto"/>
        <w:jc w:val="both"/>
        <w:rPr>
          <w:rFonts w:ascii="Arial" w:hAnsi="Arial" w:cs="Arial"/>
          <w:sz w:val="20"/>
          <w:szCs w:val="20"/>
        </w:rPr>
      </w:pPr>
    </w:p>
    <w:p w14:paraId="72EC0B96" w14:textId="77777777" w:rsidR="004C4EE7" w:rsidRPr="00FB0371" w:rsidRDefault="004C4EE7"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38B7DF5A" w14:textId="2AF25FB0" w:rsidR="004C4EE7" w:rsidRPr="00FB0371" w:rsidRDefault="00276C5D" w:rsidP="00FB0371">
      <w:pPr>
        <w:autoSpaceDE w:val="0"/>
        <w:autoSpaceDN w:val="0"/>
        <w:spacing w:after="0" w:line="276" w:lineRule="auto"/>
        <w:jc w:val="both"/>
        <w:rPr>
          <w:rFonts w:ascii="Arial" w:hAnsi="Arial" w:cs="Arial"/>
          <w:i/>
          <w:iCs/>
          <w:spacing w:val="10"/>
          <w:sz w:val="20"/>
          <w:szCs w:val="20"/>
        </w:rPr>
      </w:pPr>
      <w:r w:rsidRPr="00FB0371">
        <w:rPr>
          <w:rFonts w:ascii="Arial" w:hAnsi="Arial" w:cs="Arial"/>
          <w:i/>
          <w:iCs/>
          <w:sz w:val="20"/>
          <w:szCs w:val="20"/>
        </w:rPr>
        <w:t xml:space="preserve">V </w:t>
      </w:r>
      <w:r w:rsidRPr="00FB0371">
        <w:rPr>
          <w:rFonts w:ascii="Arial" w:hAnsi="Arial" w:cs="Arial"/>
          <w:i/>
          <w:iCs/>
          <w:spacing w:val="10"/>
          <w:sz w:val="20"/>
          <w:szCs w:val="20"/>
        </w:rPr>
        <w:t xml:space="preserve">tem javnem razpisu </w:t>
      </w:r>
      <w:r w:rsidR="004C4EE7" w:rsidRPr="00FB0371">
        <w:rPr>
          <w:rFonts w:ascii="Arial" w:hAnsi="Arial" w:cs="Arial"/>
          <w:i/>
          <w:iCs/>
          <w:spacing w:val="10"/>
          <w:sz w:val="20"/>
          <w:szCs w:val="20"/>
        </w:rPr>
        <w:t xml:space="preserve">se osipa ne upošteva. </w:t>
      </w:r>
    </w:p>
    <w:p w14:paraId="22141CAB" w14:textId="77777777" w:rsidR="00276C5D" w:rsidRDefault="00276C5D" w:rsidP="00FB0371">
      <w:pPr>
        <w:autoSpaceDE w:val="0"/>
        <w:autoSpaceDN w:val="0"/>
        <w:adjustRightInd w:val="0"/>
        <w:spacing w:after="0" w:line="276" w:lineRule="auto"/>
        <w:jc w:val="both"/>
        <w:rPr>
          <w:rFonts w:ascii="Arial" w:hAnsi="Arial" w:cs="Arial"/>
          <w:sz w:val="20"/>
          <w:szCs w:val="20"/>
        </w:rPr>
      </w:pPr>
    </w:p>
    <w:p w14:paraId="0606A3E0" w14:textId="77777777" w:rsidR="00FB0371" w:rsidRPr="00FB0371" w:rsidRDefault="00FB0371" w:rsidP="00FB0371">
      <w:pPr>
        <w:autoSpaceDE w:val="0"/>
        <w:autoSpaceDN w:val="0"/>
        <w:adjustRightInd w:val="0"/>
        <w:spacing w:after="0" w:line="276" w:lineRule="auto"/>
        <w:jc w:val="both"/>
        <w:rPr>
          <w:rFonts w:ascii="Arial" w:hAnsi="Arial" w:cs="Arial"/>
          <w:sz w:val="20"/>
          <w:szCs w:val="20"/>
        </w:rPr>
      </w:pPr>
    </w:p>
    <w:p w14:paraId="789C8853" w14:textId="77777777" w:rsidR="00276C5D" w:rsidRPr="00FB0371" w:rsidRDefault="00276C5D"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lastRenderedPageBreak/>
        <w:t>Vprašanje:</w:t>
      </w:r>
    </w:p>
    <w:p w14:paraId="2826C330"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V zvezi z Javnim razpisom za izbor izvajalcev programov socialne vključenosti za obdobje od 2025 do vključno 2029 imamo dve vprašanji. </w:t>
      </w:r>
    </w:p>
    <w:p w14:paraId="721AE160"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1) Ali je potrebno v primeru načrtovanja nove skupine SV na novi lokaciji, predvidoma v letu 2027, že pri prijavi na razpis predložiti vso dokumentacijo, ki izkazuje vse prostorske in kadrovske pogoje (kljub temu, da še nimamo izbranega strokovnega delavca ter najetega prostora za izvajanje programa)? Enako nas zanima v primeru povečanja obstoječe skupine? </w:t>
      </w:r>
    </w:p>
    <w:p w14:paraId="0C451105"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 xml:space="preserve">2) V razpisu je zapisano </w:t>
      </w:r>
      <w:r w:rsidRPr="00FB0371">
        <w:rPr>
          <w:rFonts w:ascii="Arial" w:hAnsi="Arial" w:cs="Arial"/>
          <w:i/>
          <w:iCs/>
          <w:sz w:val="20"/>
          <w:szCs w:val="20"/>
        </w:rPr>
        <w:t>"Izvajalec mora uporabniku zagotoviti malico v obliki toplega obroka. Če zagotovitev toplega obroka iz opravičenih razlogov ni možna, uporabniku pripada nadomestilo stroškov prehrane /.../ "   </w:t>
      </w:r>
      <w:r w:rsidRPr="00FB0371">
        <w:rPr>
          <w:rFonts w:ascii="Arial" w:hAnsi="Arial" w:cs="Arial"/>
          <w:sz w:val="20"/>
          <w:szCs w:val="20"/>
        </w:rPr>
        <w:t>- V našem primeru smo uporabnikom ponudili opcijo toplega obroka, ki jo je velika večina zavrnila, saj imajo topel obrok zagotovljen doma, ali si ga raje prinesejo s sabo. Ker smo želeli upoštevati njihove želje, že več let izplačujemo nadomestilo za prehrano direktno na TRR uporabnikov. Bo ta argumentacija zadostovala v prijavi?</w:t>
      </w:r>
    </w:p>
    <w:p w14:paraId="7C0A2291" w14:textId="77777777" w:rsidR="00FB0371" w:rsidRPr="00FB0371" w:rsidRDefault="00FB0371" w:rsidP="00FB0371">
      <w:pPr>
        <w:spacing w:after="0" w:line="276" w:lineRule="auto"/>
        <w:jc w:val="both"/>
        <w:rPr>
          <w:rFonts w:ascii="Arial" w:hAnsi="Arial" w:cs="Arial"/>
          <w:sz w:val="20"/>
          <w:szCs w:val="20"/>
        </w:rPr>
      </w:pPr>
    </w:p>
    <w:p w14:paraId="7432D394" w14:textId="77777777" w:rsidR="004C4EE7" w:rsidRPr="00FB0371" w:rsidRDefault="004C4EE7"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5297512D" w14:textId="56A09F77" w:rsidR="0051305E" w:rsidRPr="00FB0371" w:rsidRDefault="00CC2AC3" w:rsidP="00FB0371">
      <w:pPr>
        <w:pStyle w:val="Odstavekseznama"/>
        <w:numPr>
          <w:ilvl w:val="0"/>
          <w:numId w:val="9"/>
        </w:numPr>
        <w:autoSpaceDE w:val="0"/>
        <w:autoSpaceDN w:val="0"/>
        <w:adjustRightInd w:val="0"/>
        <w:spacing w:after="0" w:line="276" w:lineRule="auto"/>
        <w:jc w:val="both"/>
        <w:rPr>
          <w:rFonts w:ascii="Arial" w:hAnsi="Arial" w:cs="Arial"/>
          <w:bCs/>
          <w:i/>
          <w:iCs/>
          <w:spacing w:val="10"/>
          <w:sz w:val="20"/>
          <w:szCs w:val="20"/>
        </w:rPr>
      </w:pPr>
      <w:r w:rsidRPr="00FB0371">
        <w:rPr>
          <w:rFonts w:ascii="Arial" w:hAnsi="Arial" w:cs="Arial"/>
          <w:bCs/>
          <w:i/>
          <w:iCs/>
          <w:spacing w:val="10"/>
          <w:sz w:val="20"/>
          <w:szCs w:val="20"/>
        </w:rPr>
        <w:t>Vlagatelj v vlogi navede podatke in poda dokazila o lokaciji, ki j</w:t>
      </w:r>
      <w:r w:rsidR="0051305E" w:rsidRPr="00FB0371">
        <w:rPr>
          <w:rFonts w:ascii="Arial" w:hAnsi="Arial" w:cs="Arial"/>
          <w:bCs/>
          <w:i/>
          <w:iCs/>
          <w:spacing w:val="10"/>
          <w:sz w:val="20"/>
          <w:szCs w:val="20"/>
        </w:rPr>
        <w:t>o</w:t>
      </w:r>
      <w:r w:rsidRPr="00FB0371">
        <w:rPr>
          <w:rFonts w:ascii="Arial" w:hAnsi="Arial" w:cs="Arial"/>
          <w:bCs/>
          <w:i/>
          <w:iCs/>
          <w:spacing w:val="10"/>
          <w:sz w:val="20"/>
          <w:szCs w:val="20"/>
        </w:rPr>
        <w:t xml:space="preserve"> želi prijaviti v letu 2025. </w:t>
      </w:r>
      <w:r w:rsidR="00276C5D" w:rsidRPr="00FB0371">
        <w:rPr>
          <w:rFonts w:ascii="Arial" w:hAnsi="Arial" w:cs="Arial"/>
          <w:bCs/>
          <w:i/>
          <w:iCs/>
          <w:spacing w:val="10"/>
          <w:sz w:val="20"/>
          <w:szCs w:val="20"/>
        </w:rPr>
        <w:t>V</w:t>
      </w:r>
      <w:r w:rsidR="0051305E" w:rsidRPr="00FB0371">
        <w:rPr>
          <w:rFonts w:ascii="Arial" w:hAnsi="Arial" w:cs="Arial"/>
          <w:bCs/>
          <w:i/>
          <w:iCs/>
          <w:spacing w:val="10"/>
          <w:sz w:val="20"/>
          <w:szCs w:val="20"/>
        </w:rPr>
        <w:t xml:space="preserve"> primeru naknadne prijave nove lokacije v letu 2027, bo </w:t>
      </w:r>
      <w:r w:rsidR="004C4EE7" w:rsidRPr="00FB0371">
        <w:rPr>
          <w:rFonts w:ascii="Arial" w:hAnsi="Arial" w:cs="Arial"/>
          <w:bCs/>
          <w:i/>
          <w:iCs/>
          <w:spacing w:val="10"/>
          <w:sz w:val="20"/>
          <w:szCs w:val="20"/>
        </w:rPr>
        <w:t xml:space="preserve">moral </w:t>
      </w:r>
      <w:r w:rsidR="0051305E" w:rsidRPr="00FB0371">
        <w:rPr>
          <w:rFonts w:ascii="Arial" w:hAnsi="Arial" w:cs="Arial"/>
          <w:bCs/>
          <w:i/>
          <w:iCs/>
          <w:spacing w:val="10"/>
          <w:sz w:val="20"/>
          <w:szCs w:val="20"/>
        </w:rPr>
        <w:t xml:space="preserve">vlagatelj pred sklenitvijo </w:t>
      </w:r>
      <w:r w:rsidR="00491F21" w:rsidRPr="00FB0371">
        <w:rPr>
          <w:rFonts w:ascii="Arial" w:hAnsi="Arial" w:cs="Arial"/>
          <w:bCs/>
          <w:i/>
          <w:iCs/>
          <w:spacing w:val="10"/>
          <w:sz w:val="20"/>
          <w:szCs w:val="20"/>
        </w:rPr>
        <w:t xml:space="preserve">letne </w:t>
      </w:r>
      <w:r w:rsidR="0051305E" w:rsidRPr="00FB0371">
        <w:rPr>
          <w:rFonts w:ascii="Arial" w:hAnsi="Arial" w:cs="Arial"/>
          <w:bCs/>
          <w:i/>
          <w:iCs/>
          <w:spacing w:val="10"/>
          <w:sz w:val="20"/>
          <w:szCs w:val="20"/>
        </w:rPr>
        <w:t xml:space="preserve">pogodbe </w:t>
      </w:r>
      <w:r w:rsidR="004C4EE7" w:rsidRPr="00FB0371">
        <w:rPr>
          <w:rFonts w:ascii="Arial" w:hAnsi="Arial" w:cs="Arial"/>
          <w:bCs/>
          <w:i/>
          <w:iCs/>
          <w:spacing w:val="10"/>
          <w:sz w:val="20"/>
          <w:szCs w:val="20"/>
        </w:rPr>
        <w:t>predložiti</w:t>
      </w:r>
      <w:r w:rsidR="0051305E" w:rsidRPr="00FB0371">
        <w:rPr>
          <w:rFonts w:ascii="Arial" w:hAnsi="Arial" w:cs="Arial"/>
          <w:bCs/>
          <w:i/>
          <w:iCs/>
          <w:spacing w:val="10"/>
          <w:sz w:val="20"/>
          <w:szCs w:val="20"/>
        </w:rPr>
        <w:t xml:space="preserve"> vsa dokazila iz javnega razpisa. </w:t>
      </w:r>
    </w:p>
    <w:p w14:paraId="337B1244" w14:textId="77777777" w:rsidR="00276C5D" w:rsidRPr="00FB0371" w:rsidRDefault="00276C5D" w:rsidP="00FB0371">
      <w:pPr>
        <w:pStyle w:val="Odstavekseznama"/>
        <w:autoSpaceDE w:val="0"/>
        <w:autoSpaceDN w:val="0"/>
        <w:adjustRightInd w:val="0"/>
        <w:spacing w:after="0" w:line="276" w:lineRule="auto"/>
        <w:jc w:val="both"/>
        <w:rPr>
          <w:rFonts w:ascii="Arial" w:hAnsi="Arial" w:cs="Arial"/>
          <w:bCs/>
          <w:i/>
          <w:iCs/>
          <w:spacing w:val="10"/>
          <w:sz w:val="20"/>
          <w:szCs w:val="20"/>
        </w:rPr>
      </w:pPr>
    </w:p>
    <w:p w14:paraId="108910F8" w14:textId="2113A8B7" w:rsidR="00276C5D" w:rsidRPr="00FB0371" w:rsidRDefault="009C36C9" w:rsidP="00FB0371">
      <w:pPr>
        <w:pStyle w:val="Odstavekseznama"/>
        <w:numPr>
          <w:ilvl w:val="0"/>
          <w:numId w:val="9"/>
        </w:numPr>
        <w:autoSpaceDE w:val="0"/>
        <w:autoSpaceDN w:val="0"/>
        <w:adjustRightInd w:val="0"/>
        <w:spacing w:after="0" w:line="276" w:lineRule="auto"/>
        <w:jc w:val="both"/>
        <w:rPr>
          <w:rFonts w:ascii="Arial" w:hAnsi="Arial" w:cs="Arial"/>
          <w:bCs/>
          <w:i/>
          <w:iCs/>
          <w:spacing w:val="10"/>
          <w:sz w:val="20"/>
          <w:szCs w:val="20"/>
        </w:rPr>
      </w:pPr>
      <w:r w:rsidRPr="00FB0371">
        <w:rPr>
          <w:rFonts w:ascii="Arial" w:hAnsi="Arial" w:cs="Arial"/>
          <w:bCs/>
          <w:i/>
          <w:iCs/>
          <w:spacing w:val="10"/>
          <w:sz w:val="20"/>
          <w:szCs w:val="20"/>
        </w:rPr>
        <w:t xml:space="preserve">Skladno z razpisno dokumentacijo mora izvajalec uporabniku zagotoviti malico v obliki toplega obroka. </w:t>
      </w:r>
      <w:r w:rsidR="00276C5D" w:rsidRPr="00FB0371">
        <w:rPr>
          <w:rFonts w:ascii="Arial" w:hAnsi="Arial" w:cs="Arial"/>
          <w:bCs/>
          <w:i/>
          <w:iCs/>
          <w:spacing w:val="10"/>
          <w:sz w:val="20"/>
          <w:szCs w:val="20"/>
        </w:rPr>
        <w:t xml:space="preserve">Če uporabnik </w:t>
      </w:r>
      <w:r w:rsidRPr="00FB0371">
        <w:rPr>
          <w:rFonts w:ascii="Arial" w:hAnsi="Arial" w:cs="Arial"/>
          <w:bCs/>
          <w:i/>
          <w:iCs/>
          <w:spacing w:val="10"/>
          <w:sz w:val="20"/>
          <w:szCs w:val="20"/>
        </w:rPr>
        <w:t xml:space="preserve">zavrne </w:t>
      </w:r>
      <w:r w:rsidR="00276C5D" w:rsidRPr="00FB0371">
        <w:rPr>
          <w:rFonts w:ascii="Arial" w:hAnsi="Arial" w:cs="Arial"/>
          <w:bCs/>
          <w:i/>
          <w:iCs/>
          <w:spacing w:val="10"/>
          <w:sz w:val="20"/>
          <w:szCs w:val="20"/>
        </w:rPr>
        <w:t>topel obrok</w:t>
      </w:r>
      <w:r w:rsidR="00491F21" w:rsidRPr="00FB0371">
        <w:rPr>
          <w:rFonts w:ascii="Arial" w:hAnsi="Arial" w:cs="Arial"/>
          <w:bCs/>
          <w:i/>
          <w:iCs/>
          <w:spacing w:val="10"/>
          <w:sz w:val="20"/>
          <w:szCs w:val="20"/>
        </w:rPr>
        <w:t>,</w:t>
      </w:r>
      <w:r w:rsidR="004C4EE7" w:rsidRPr="00FB0371">
        <w:rPr>
          <w:rFonts w:ascii="Arial" w:hAnsi="Arial" w:cs="Arial"/>
          <w:bCs/>
          <w:i/>
          <w:iCs/>
          <w:spacing w:val="10"/>
          <w:sz w:val="20"/>
          <w:szCs w:val="20"/>
        </w:rPr>
        <w:t xml:space="preserve"> m</w:t>
      </w:r>
      <w:r w:rsidR="00491F21" w:rsidRPr="00FB0371">
        <w:rPr>
          <w:rFonts w:ascii="Arial" w:hAnsi="Arial" w:cs="Arial"/>
          <w:bCs/>
          <w:i/>
          <w:iCs/>
          <w:spacing w:val="10"/>
          <w:sz w:val="20"/>
          <w:szCs w:val="20"/>
        </w:rPr>
        <w:t>u</w:t>
      </w:r>
      <w:r w:rsidR="004C4EE7" w:rsidRPr="00FB0371">
        <w:rPr>
          <w:rFonts w:ascii="Arial" w:hAnsi="Arial" w:cs="Arial"/>
          <w:bCs/>
          <w:i/>
          <w:iCs/>
          <w:spacing w:val="10"/>
          <w:sz w:val="20"/>
          <w:szCs w:val="20"/>
        </w:rPr>
        <w:t xml:space="preserve"> izvajalec ni dolžan povrniti </w:t>
      </w:r>
      <w:r w:rsidRPr="00FB0371">
        <w:rPr>
          <w:rFonts w:ascii="Arial" w:hAnsi="Arial" w:cs="Arial"/>
          <w:bCs/>
          <w:i/>
          <w:iCs/>
          <w:spacing w:val="10"/>
          <w:sz w:val="20"/>
          <w:szCs w:val="20"/>
        </w:rPr>
        <w:t>stroškov prehrane.</w:t>
      </w:r>
    </w:p>
    <w:p w14:paraId="755CB5CF" w14:textId="77777777" w:rsidR="00276C5D" w:rsidRPr="00FB0371" w:rsidRDefault="00276C5D" w:rsidP="00FB0371">
      <w:pPr>
        <w:autoSpaceDE w:val="0"/>
        <w:autoSpaceDN w:val="0"/>
        <w:adjustRightInd w:val="0"/>
        <w:spacing w:after="0" w:line="276" w:lineRule="auto"/>
        <w:jc w:val="both"/>
        <w:rPr>
          <w:rFonts w:ascii="Arial" w:hAnsi="Arial" w:cs="Arial"/>
          <w:bCs/>
          <w:i/>
          <w:iCs/>
          <w:spacing w:val="10"/>
          <w:sz w:val="20"/>
          <w:szCs w:val="20"/>
        </w:rPr>
      </w:pPr>
    </w:p>
    <w:p w14:paraId="1967F482" w14:textId="77777777" w:rsidR="00FB0371" w:rsidRPr="00FB0371" w:rsidRDefault="00FB0371" w:rsidP="00FB0371">
      <w:pPr>
        <w:autoSpaceDE w:val="0"/>
        <w:autoSpaceDN w:val="0"/>
        <w:adjustRightInd w:val="0"/>
        <w:spacing w:after="0" w:line="276" w:lineRule="auto"/>
        <w:jc w:val="both"/>
        <w:rPr>
          <w:rFonts w:ascii="Arial" w:hAnsi="Arial" w:cs="Arial"/>
          <w:bCs/>
          <w:i/>
          <w:iCs/>
          <w:spacing w:val="10"/>
          <w:sz w:val="20"/>
          <w:szCs w:val="20"/>
        </w:rPr>
      </w:pPr>
    </w:p>
    <w:p w14:paraId="00B7BD7D" w14:textId="77777777" w:rsidR="00276C5D" w:rsidRPr="00FB0371" w:rsidRDefault="00276C5D"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23ED1E7B"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Na vas se obračamo v zvezi z dilemami, ki se nanašajo na izvajanje programa socialne vključenosti.</w:t>
      </w:r>
    </w:p>
    <w:p w14:paraId="5AB725C2"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Kot potencialnega prijavitelja izvajanja programa nas zanima, na kakšen način in po kakšnih kriterijih se bo določalo, do kakšnega deleža financiranja (v razponu med 40 in 55 % minimalne plače) bo kateri izvajalec upravičen.</w:t>
      </w:r>
    </w:p>
    <w:p w14:paraId="3F3056FC"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Kot sofinancer programa ste dolžni navedeno konkretno opredeliti. Želeli bi dodati, da se program kot taki, v višini zgolj 40 % sofinanciranja glede na sedanjo minimalno plačo, nikakor finančno ne izide. </w:t>
      </w:r>
    </w:p>
    <w:p w14:paraId="3C85D910"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V letu 2015 je bilo sofinanciranje 380 €, minimalna plača je znašala 790,73 €. Sedaj je sofinanciranje (od) 500 €, minimalna plača pa znaša 1.253,90 €, ki pa se bo v naslednjih letih spet dvigovala.</w:t>
      </w:r>
    </w:p>
    <w:p w14:paraId="75E51AA5" w14:textId="77777777" w:rsidR="00276C5D" w:rsidRPr="00FB0371" w:rsidRDefault="00276C5D" w:rsidP="00FB0371">
      <w:pPr>
        <w:spacing w:after="0" w:line="276" w:lineRule="auto"/>
        <w:jc w:val="both"/>
        <w:rPr>
          <w:rFonts w:ascii="Arial" w:hAnsi="Arial" w:cs="Arial"/>
          <w:sz w:val="20"/>
          <w:szCs w:val="20"/>
        </w:rPr>
      </w:pPr>
      <w:proofErr w:type="spellStart"/>
      <w:r w:rsidRPr="00FB0371">
        <w:rPr>
          <w:rFonts w:ascii="Arial" w:hAnsi="Arial" w:cs="Arial"/>
          <w:sz w:val="20"/>
          <w:szCs w:val="20"/>
        </w:rPr>
        <w:t>Nenazadnje</w:t>
      </w:r>
      <w:proofErr w:type="spellEnd"/>
      <w:r w:rsidRPr="00FB0371">
        <w:rPr>
          <w:rFonts w:ascii="Arial" w:hAnsi="Arial" w:cs="Arial"/>
          <w:sz w:val="20"/>
          <w:szCs w:val="20"/>
        </w:rPr>
        <w:t xml:space="preserve"> gre tukaj za zaposlitev kadra, prav tako pa še za večje število uporabnikov, katerim vključevanje v program zagotavlja osnovno eksistenco. </w:t>
      </w:r>
    </w:p>
    <w:p w14:paraId="713C11FE"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 xml:space="preserve">Dejstvo je, da je razliko iz naslova tržnega deleža programa, ki bi si ga naj vsak ponudnik sam dodatno zagotovil, nemogoče zagotoviti. Na navedeno vpliva splošen upad tovrstnih enostavnih del, avtomatizacije in robotizacije proizvodnje, dvig cen energentov in posledično obratovalnih stroškov, splošnega upada globalne proizvodnje in pa </w:t>
      </w:r>
      <w:proofErr w:type="spellStart"/>
      <w:r w:rsidRPr="00FB0371">
        <w:rPr>
          <w:rFonts w:ascii="Arial" w:hAnsi="Arial" w:cs="Arial"/>
          <w:sz w:val="20"/>
          <w:szCs w:val="20"/>
        </w:rPr>
        <w:t>nenazadnje</w:t>
      </w:r>
      <w:proofErr w:type="spellEnd"/>
      <w:r w:rsidRPr="00FB0371">
        <w:rPr>
          <w:rFonts w:ascii="Arial" w:hAnsi="Arial" w:cs="Arial"/>
          <w:sz w:val="20"/>
          <w:szCs w:val="20"/>
        </w:rPr>
        <w:t xml:space="preserve"> trenutne gospodarske situacije. </w:t>
      </w:r>
    </w:p>
    <w:p w14:paraId="288B2666"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Tudi namen programa kot takega ni tržna naravnanost, del aktivnosti so izvajalci dolžni zagotoviti tudi v obliki druženj, večanja/ohranjanja socialnih stikov in veščin, posledično organizacije predavanj, izobraževanj, tudi izletov ter obiskovanja dogodkov in prireditev, kar pa predstavlja relativno velik dodaten strošek, ki pa gre v celoti v breme izvajalca. Tudi dodatne nagrade, katere (pogosto nerealno) pričakuje večina vključenih že zgolj s tem, da so prisotni, so strošek izvajalca.</w:t>
      </w:r>
    </w:p>
    <w:p w14:paraId="7D4CEAE5"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Prav tako v finančnih podatkih pričakujete od ponudnikov, da bodo prikazovali pozitivno finančno konstrukcijo na bazi kalkulacij iz minimalnega financiranja, kar pa ni drugega kot pa zgolj – da se izrazim figurativno - metanje peska v oči. </w:t>
      </w:r>
    </w:p>
    <w:p w14:paraId="0ADC5D37"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V kolikor bi kateri koli izvajalec prikazal realne stroške programa, bi že v osnovi izpadel, ker bi bili ti podatki finančno nevzdržni.</w:t>
      </w:r>
    </w:p>
    <w:p w14:paraId="42F0AA92"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t>V nadaljevanju - navkljub temu, da se bo v naslednjih letih spet višala minimalna plača, pričakujete od ponudnikov, da bodo na isti osnovi minimalnega sofinanciranja (t.j. 500 €) prikazovali pozitivno poslovanje programa za nadaljnji dve leti, kar pa je – kot že zgoraj navedeno - nerealno in neizvedljivo.</w:t>
      </w:r>
    </w:p>
    <w:p w14:paraId="25CC8798" w14:textId="77777777" w:rsidR="00276C5D" w:rsidRPr="00FB0371" w:rsidRDefault="00276C5D" w:rsidP="00FB0371">
      <w:pPr>
        <w:spacing w:after="0" w:line="276" w:lineRule="auto"/>
        <w:jc w:val="both"/>
        <w:rPr>
          <w:rFonts w:ascii="Arial" w:hAnsi="Arial" w:cs="Arial"/>
          <w:sz w:val="20"/>
          <w:szCs w:val="20"/>
        </w:rPr>
      </w:pPr>
      <w:r w:rsidRPr="00FB0371">
        <w:rPr>
          <w:rFonts w:ascii="Arial" w:hAnsi="Arial" w:cs="Arial"/>
          <w:sz w:val="20"/>
          <w:szCs w:val="20"/>
        </w:rPr>
        <w:lastRenderedPageBreak/>
        <w:t>Vljudno naprošamo za podajo konkretnih informacij v zvezi s financiranjem, da se lahko potencialni prijavitelji konkretno in realno odločimo, ali je prijava sploh smiselna.</w:t>
      </w:r>
    </w:p>
    <w:p w14:paraId="327AA2EB" w14:textId="77777777" w:rsidR="00276C5D" w:rsidRPr="00FB0371" w:rsidRDefault="00276C5D" w:rsidP="00FB0371">
      <w:pPr>
        <w:autoSpaceDE w:val="0"/>
        <w:autoSpaceDN w:val="0"/>
        <w:adjustRightInd w:val="0"/>
        <w:spacing w:after="0" w:line="276" w:lineRule="auto"/>
        <w:jc w:val="both"/>
        <w:rPr>
          <w:rFonts w:ascii="Arial" w:hAnsi="Arial" w:cs="Arial"/>
          <w:bCs/>
          <w:i/>
          <w:iCs/>
          <w:spacing w:val="10"/>
          <w:sz w:val="20"/>
          <w:szCs w:val="20"/>
        </w:rPr>
      </w:pPr>
    </w:p>
    <w:p w14:paraId="11366862" w14:textId="77777777" w:rsidR="004C4EE7" w:rsidRPr="00FB0371" w:rsidRDefault="004C4EE7"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1F7D03C6" w14:textId="41A4AA5D" w:rsidR="004C4EE7" w:rsidRPr="00FB0371" w:rsidRDefault="00491F21" w:rsidP="00FB0371">
      <w:pPr>
        <w:autoSpaceDE w:val="0"/>
        <w:autoSpaceDN w:val="0"/>
        <w:adjustRightInd w:val="0"/>
        <w:spacing w:after="0" w:line="276" w:lineRule="auto"/>
        <w:jc w:val="both"/>
        <w:rPr>
          <w:rFonts w:ascii="Arial" w:hAnsi="Arial" w:cs="Arial"/>
          <w:bCs/>
          <w:i/>
          <w:iCs/>
          <w:sz w:val="20"/>
          <w:szCs w:val="20"/>
        </w:rPr>
      </w:pPr>
      <w:r w:rsidRPr="00FB0371">
        <w:rPr>
          <w:rFonts w:ascii="Arial" w:hAnsi="Arial" w:cs="Arial"/>
          <w:bCs/>
          <w:i/>
          <w:iCs/>
          <w:sz w:val="20"/>
          <w:szCs w:val="20"/>
        </w:rPr>
        <w:t>Pojasnjujemo, da bo delež</w:t>
      </w:r>
      <w:r w:rsidR="004C4EE7" w:rsidRPr="00FB0371">
        <w:rPr>
          <w:rFonts w:ascii="Arial" w:hAnsi="Arial" w:cs="Arial"/>
          <w:bCs/>
          <w:i/>
          <w:iCs/>
          <w:sz w:val="20"/>
          <w:szCs w:val="20"/>
        </w:rPr>
        <w:t xml:space="preserve"> sofinanciranja odvisen od skupnega števila uporabnikov, ki bodo vključeni v programe pri vseh izbranih izvajalcih in razpoložljivih proračunskih sredstev za posamezno koledarsko leto.</w:t>
      </w:r>
      <w:r w:rsidRPr="00FB0371">
        <w:rPr>
          <w:rFonts w:ascii="Arial" w:hAnsi="Arial" w:cs="Arial"/>
          <w:bCs/>
          <w:i/>
          <w:iCs/>
          <w:sz w:val="20"/>
          <w:szCs w:val="20"/>
        </w:rPr>
        <w:t xml:space="preserve"> V primeru dviga minimalne plače, bo temu sledilo tudi sofinanciranje, saj je z deležem vezano na višino minimalne plače.</w:t>
      </w:r>
    </w:p>
    <w:p w14:paraId="7A6E2CEC" w14:textId="77777777" w:rsidR="00276C5D" w:rsidRPr="00FB0371" w:rsidRDefault="00276C5D" w:rsidP="00FB0371">
      <w:pPr>
        <w:autoSpaceDE w:val="0"/>
        <w:autoSpaceDN w:val="0"/>
        <w:adjustRightInd w:val="0"/>
        <w:spacing w:after="0" w:line="276" w:lineRule="auto"/>
        <w:jc w:val="both"/>
        <w:rPr>
          <w:rFonts w:ascii="Arial" w:hAnsi="Arial" w:cs="Arial"/>
          <w:bCs/>
          <w:i/>
          <w:iCs/>
          <w:sz w:val="20"/>
          <w:szCs w:val="20"/>
        </w:rPr>
      </w:pPr>
    </w:p>
    <w:p w14:paraId="42BFB1DF" w14:textId="77777777" w:rsidR="008510A7" w:rsidRPr="00FB0371" w:rsidRDefault="008510A7" w:rsidP="00FB0371">
      <w:pPr>
        <w:autoSpaceDE w:val="0"/>
        <w:autoSpaceDN w:val="0"/>
        <w:adjustRightInd w:val="0"/>
        <w:spacing w:after="0" w:line="276" w:lineRule="auto"/>
        <w:jc w:val="both"/>
        <w:rPr>
          <w:rFonts w:ascii="Arial" w:hAnsi="Arial" w:cs="Arial"/>
          <w:bCs/>
          <w:i/>
          <w:iCs/>
          <w:sz w:val="20"/>
          <w:szCs w:val="20"/>
        </w:rPr>
      </w:pPr>
    </w:p>
    <w:p w14:paraId="2012409B" w14:textId="77777777" w:rsidR="008510A7" w:rsidRPr="00FB0371" w:rsidRDefault="008510A7"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77454A41" w14:textId="58C70CE6" w:rsidR="008510A7" w:rsidRPr="00FB0371" w:rsidRDefault="008510A7" w:rsidP="00FB0371">
      <w:pPr>
        <w:spacing w:after="0" w:line="276" w:lineRule="auto"/>
        <w:jc w:val="both"/>
        <w:rPr>
          <w:rFonts w:ascii="Arial" w:hAnsi="Arial" w:cs="Arial"/>
          <w:sz w:val="20"/>
          <w:szCs w:val="20"/>
        </w:rPr>
      </w:pPr>
      <w:r w:rsidRPr="00FB0371">
        <w:rPr>
          <w:rFonts w:ascii="Arial" w:hAnsi="Arial" w:cs="Arial"/>
          <w:sz w:val="20"/>
          <w:szCs w:val="20"/>
        </w:rPr>
        <w:t>Pozdravljeni, v javnem razpisu je navedeno, da se za skupino 7 uporabnikov potrebuje strokovni delavec v obsegu 42 ur/mesečno in strokovni sodelavec v obsegu 126 ur/mesečno. To delo lahko opravi ena oseba in sicer strokovni delavec, ki lahko nadomesti strokovnega sodelavca. </w:t>
      </w:r>
    </w:p>
    <w:p w14:paraId="383E988C" w14:textId="6746AA8B" w:rsidR="008510A7" w:rsidRPr="00FB0371" w:rsidRDefault="008510A7" w:rsidP="00FB0371">
      <w:pPr>
        <w:spacing w:after="0" w:line="276" w:lineRule="auto"/>
        <w:jc w:val="both"/>
        <w:rPr>
          <w:rFonts w:ascii="Arial" w:hAnsi="Arial" w:cs="Arial"/>
          <w:sz w:val="20"/>
          <w:szCs w:val="20"/>
        </w:rPr>
      </w:pPr>
      <w:r w:rsidRPr="00FB0371">
        <w:rPr>
          <w:rFonts w:ascii="Arial" w:hAnsi="Arial" w:cs="Arial"/>
          <w:sz w:val="20"/>
          <w:szCs w:val="20"/>
        </w:rPr>
        <w:t>Kaj pa, če se na novo vključi še 1 uporabnik in je nato v taisti skupini 8 uporabnikov z enim strokovnim delavcem? Ali se mora v tem primeru dodatno zaposliti strokovni sodelavec za 18 ur/mesečno?</w:t>
      </w:r>
    </w:p>
    <w:p w14:paraId="546F134B" w14:textId="77777777" w:rsidR="008510A7" w:rsidRPr="00FB0371" w:rsidRDefault="008510A7" w:rsidP="00FB0371">
      <w:pPr>
        <w:spacing w:after="0" w:line="276" w:lineRule="auto"/>
        <w:jc w:val="both"/>
        <w:rPr>
          <w:rFonts w:ascii="Arial" w:hAnsi="Arial" w:cs="Arial"/>
          <w:sz w:val="20"/>
          <w:szCs w:val="20"/>
        </w:rPr>
      </w:pPr>
      <w:r w:rsidRPr="00FB0371">
        <w:rPr>
          <w:rFonts w:ascii="Arial" w:hAnsi="Arial" w:cs="Arial"/>
          <w:sz w:val="20"/>
          <w:szCs w:val="20"/>
        </w:rPr>
        <w:t>Kako je v takšnih primerih,  ko število uporabnikov v skupini ne zadošča, da bi bila smiselna zaposlitev strokovnega sodelavca vsaj za polovični delovni čas (4h dnevno)?</w:t>
      </w:r>
    </w:p>
    <w:p w14:paraId="4443F552" w14:textId="77777777" w:rsidR="008510A7" w:rsidRPr="00FB0371" w:rsidRDefault="008510A7" w:rsidP="00FB0371">
      <w:pPr>
        <w:autoSpaceDE w:val="0"/>
        <w:autoSpaceDN w:val="0"/>
        <w:adjustRightInd w:val="0"/>
        <w:spacing w:after="0" w:line="276" w:lineRule="auto"/>
        <w:jc w:val="both"/>
        <w:rPr>
          <w:rFonts w:ascii="Arial" w:hAnsi="Arial" w:cs="Arial"/>
          <w:bCs/>
          <w:i/>
          <w:iCs/>
          <w:spacing w:val="10"/>
          <w:sz w:val="20"/>
          <w:szCs w:val="20"/>
        </w:rPr>
      </w:pPr>
    </w:p>
    <w:p w14:paraId="133D8A55" w14:textId="77777777" w:rsidR="008510A7" w:rsidRPr="00FB0371" w:rsidRDefault="008510A7"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3C08E4F1" w14:textId="2AF707EF" w:rsidR="008510A7" w:rsidRPr="00FB0371" w:rsidRDefault="008510A7" w:rsidP="00FB0371">
      <w:pPr>
        <w:spacing w:after="0" w:line="276" w:lineRule="auto"/>
        <w:jc w:val="both"/>
        <w:rPr>
          <w:rFonts w:ascii="Arial" w:hAnsi="Arial" w:cs="Arial"/>
          <w:bCs/>
          <w:i/>
          <w:iCs/>
          <w:sz w:val="20"/>
          <w:szCs w:val="20"/>
        </w:rPr>
      </w:pPr>
      <w:r w:rsidRPr="00FB0371">
        <w:rPr>
          <w:rFonts w:ascii="Arial" w:hAnsi="Arial" w:cs="Arial"/>
          <w:bCs/>
          <w:i/>
          <w:iCs/>
          <w:sz w:val="20"/>
          <w:szCs w:val="20"/>
        </w:rPr>
        <w:t>Število zaposlenih strokovnih delavcem oz. sodelavcev in njihov obseg dela je razviden iz tabele 2, ki je del Obrazca št. 2: Prijavni obrazec s finančnim načrtom.</w:t>
      </w:r>
    </w:p>
    <w:p w14:paraId="3C43BA4F" w14:textId="77777777" w:rsidR="008510A7" w:rsidRDefault="008510A7" w:rsidP="00FB0371">
      <w:pPr>
        <w:spacing w:after="0" w:line="276" w:lineRule="auto"/>
        <w:jc w:val="both"/>
        <w:rPr>
          <w:rFonts w:ascii="Arial" w:hAnsi="Arial" w:cs="Arial"/>
          <w:bCs/>
          <w:i/>
          <w:iCs/>
          <w:sz w:val="20"/>
          <w:szCs w:val="20"/>
        </w:rPr>
      </w:pPr>
    </w:p>
    <w:p w14:paraId="16B85658" w14:textId="77777777" w:rsidR="00FB0371" w:rsidRPr="00FB0371" w:rsidRDefault="00FB0371" w:rsidP="00FB0371">
      <w:pPr>
        <w:spacing w:after="0" w:line="276" w:lineRule="auto"/>
        <w:jc w:val="both"/>
        <w:rPr>
          <w:rFonts w:ascii="Arial" w:hAnsi="Arial" w:cs="Arial"/>
          <w:bCs/>
          <w:i/>
          <w:iCs/>
          <w:sz w:val="20"/>
          <w:szCs w:val="20"/>
        </w:rPr>
      </w:pPr>
    </w:p>
    <w:p w14:paraId="20825890" w14:textId="19826226" w:rsidR="008510A7" w:rsidRPr="00FB0371" w:rsidRDefault="008510A7"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311DC352" w14:textId="77777777" w:rsidR="008510A7" w:rsidRPr="00FB0371" w:rsidRDefault="008510A7" w:rsidP="00FB0371">
      <w:pPr>
        <w:spacing w:after="0" w:line="276" w:lineRule="auto"/>
        <w:jc w:val="both"/>
        <w:rPr>
          <w:rFonts w:ascii="Arial" w:hAnsi="Arial" w:cs="Arial"/>
          <w:sz w:val="20"/>
          <w:szCs w:val="20"/>
        </w:rPr>
      </w:pPr>
      <w:r w:rsidRPr="00FB0371">
        <w:rPr>
          <w:rFonts w:ascii="Arial" w:hAnsi="Arial" w:cs="Arial"/>
          <w:sz w:val="20"/>
          <w:szCs w:val="20"/>
        </w:rPr>
        <w:t>Obračam se na vas z vprašanjem glede javnega razpisa za izbor izvajalcev programov socialne vključenosti za obdobje od 2025 do vključno 2029. Ali mora k dokumentaciji,  za direktorja biti priloženo  potrdilo o nekaznovanosti?</w:t>
      </w:r>
    </w:p>
    <w:p w14:paraId="5DDAE652" w14:textId="77777777" w:rsidR="008510A7" w:rsidRPr="00FB0371" w:rsidRDefault="008510A7" w:rsidP="00FB0371">
      <w:pPr>
        <w:spacing w:after="0" w:line="276" w:lineRule="auto"/>
        <w:jc w:val="both"/>
        <w:rPr>
          <w:rFonts w:ascii="Arial" w:hAnsi="Arial" w:cs="Arial"/>
          <w:sz w:val="20"/>
          <w:szCs w:val="20"/>
        </w:rPr>
      </w:pPr>
    </w:p>
    <w:p w14:paraId="476DAE17" w14:textId="77777777" w:rsidR="008510A7" w:rsidRPr="00FB0371" w:rsidRDefault="008510A7"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2D61E81C" w14:textId="4A198A9D" w:rsidR="008510A7" w:rsidRPr="00FB0371" w:rsidRDefault="008510A7" w:rsidP="00FB0371">
      <w:pPr>
        <w:autoSpaceDE w:val="0"/>
        <w:autoSpaceDN w:val="0"/>
        <w:adjustRightInd w:val="0"/>
        <w:spacing w:after="0" w:line="276" w:lineRule="auto"/>
        <w:jc w:val="both"/>
        <w:rPr>
          <w:rFonts w:ascii="Arial" w:hAnsi="Arial" w:cs="Arial"/>
          <w:bCs/>
          <w:i/>
          <w:iCs/>
          <w:sz w:val="20"/>
          <w:szCs w:val="20"/>
        </w:rPr>
      </w:pPr>
      <w:r w:rsidRPr="00FB0371">
        <w:rPr>
          <w:rFonts w:ascii="Arial" w:hAnsi="Arial" w:cs="Arial"/>
          <w:bCs/>
          <w:i/>
          <w:iCs/>
          <w:sz w:val="20"/>
          <w:szCs w:val="20"/>
        </w:rPr>
        <w:t>Ne</w:t>
      </w:r>
      <w:r w:rsidR="00491F21" w:rsidRPr="00FB0371">
        <w:rPr>
          <w:rFonts w:ascii="Arial" w:hAnsi="Arial" w:cs="Arial"/>
          <w:bCs/>
          <w:i/>
          <w:iCs/>
          <w:sz w:val="20"/>
          <w:szCs w:val="20"/>
        </w:rPr>
        <w:t>.</w:t>
      </w:r>
    </w:p>
    <w:p w14:paraId="7AC06FB2" w14:textId="77777777" w:rsidR="00491F21" w:rsidRPr="00FB0371" w:rsidRDefault="00491F21" w:rsidP="00FB0371">
      <w:pPr>
        <w:autoSpaceDE w:val="0"/>
        <w:autoSpaceDN w:val="0"/>
        <w:adjustRightInd w:val="0"/>
        <w:spacing w:after="0" w:line="276" w:lineRule="auto"/>
        <w:jc w:val="both"/>
        <w:rPr>
          <w:rFonts w:ascii="Arial" w:hAnsi="Arial" w:cs="Arial"/>
          <w:bCs/>
          <w:i/>
          <w:iCs/>
          <w:sz w:val="20"/>
          <w:szCs w:val="20"/>
        </w:rPr>
      </w:pPr>
    </w:p>
    <w:p w14:paraId="1CA937CD" w14:textId="77777777" w:rsidR="00491F21" w:rsidRPr="00FB0371" w:rsidRDefault="00491F21" w:rsidP="00FB0371">
      <w:pPr>
        <w:autoSpaceDE w:val="0"/>
        <w:autoSpaceDN w:val="0"/>
        <w:adjustRightInd w:val="0"/>
        <w:spacing w:after="0" w:line="276" w:lineRule="auto"/>
        <w:jc w:val="both"/>
        <w:rPr>
          <w:rFonts w:ascii="Arial" w:hAnsi="Arial" w:cs="Arial"/>
          <w:bCs/>
          <w:i/>
          <w:iCs/>
          <w:sz w:val="20"/>
          <w:szCs w:val="20"/>
        </w:rPr>
      </w:pPr>
    </w:p>
    <w:p w14:paraId="66B47AB4" w14:textId="7346E11B" w:rsidR="00491F21" w:rsidRPr="00FB0371" w:rsidRDefault="00491F21"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45220A99" w14:textId="2BAD7A8F" w:rsidR="00491F21" w:rsidRPr="00FB0371" w:rsidRDefault="00491F21" w:rsidP="00FB0371">
      <w:pPr>
        <w:spacing w:after="0" w:line="276" w:lineRule="auto"/>
        <w:jc w:val="both"/>
        <w:rPr>
          <w:rFonts w:ascii="Arial" w:hAnsi="Arial" w:cs="Arial"/>
          <w:sz w:val="20"/>
          <w:szCs w:val="20"/>
        </w:rPr>
      </w:pPr>
      <w:r w:rsidRPr="00FB0371">
        <w:rPr>
          <w:rFonts w:ascii="Arial" w:hAnsi="Arial" w:cs="Arial"/>
          <w:sz w:val="20"/>
          <w:szCs w:val="20"/>
        </w:rPr>
        <w:t>Imamo dve vprašanji v zvezi z Javnim razpisom za izbor izvajalcev programov socialne vključenosti za obdobje 2025 do vključno 2029.</w:t>
      </w:r>
    </w:p>
    <w:p w14:paraId="2540CBBA" w14:textId="19FE5BA1" w:rsidR="00491F21" w:rsidRPr="00FB0371" w:rsidRDefault="00491F21" w:rsidP="00FB0371">
      <w:pPr>
        <w:spacing w:after="0" w:line="276" w:lineRule="auto"/>
        <w:jc w:val="both"/>
        <w:rPr>
          <w:rFonts w:ascii="Arial" w:hAnsi="Arial" w:cs="Arial"/>
          <w:sz w:val="20"/>
          <w:szCs w:val="20"/>
        </w:rPr>
      </w:pPr>
      <w:r w:rsidRPr="00FB0371">
        <w:rPr>
          <w:rFonts w:ascii="Arial" w:hAnsi="Arial" w:cs="Arial"/>
          <w:sz w:val="20"/>
          <w:szCs w:val="20"/>
        </w:rPr>
        <w:t xml:space="preserve">1) Ali je potrebno dokazilo za to, da </w:t>
      </w:r>
      <w:bookmarkStart w:id="3" w:name="_Hlk178757443"/>
      <w:r w:rsidRPr="00FB0371">
        <w:rPr>
          <w:rFonts w:ascii="Arial" w:hAnsi="Arial" w:cs="Arial"/>
          <w:sz w:val="20"/>
          <w:szCs w:val="20"/>
        </w:rPr>
        <w:t>nismo v stečajnem postopku, postopku prisilne poravnave ali likvidacije ali da smo prenehali poslovati.</w:t>
      </w:r>
      <w:bookmarkEnd w:id="3"/>
    </w:p>
    <w:p w14:paraId="0CC54B08" w14:textId="0CC364CB" w:rsidR="00491F21" w:rsidRDefault="00491F21" w:rsidP="00FB0371">
      <w:pPr>
        <w:spacing w:after="0" w:line="276" w:lineRule="auto"/>
        <w:jc w:val="both"/>
        <w:rPr>
          <w:rFonts w:ascii="Arial" w:hAnsi="Arial" w:cs="Arial"/>
          <w:sz w:val="20"/>
          <w:szCs w:val="20"/>
        </w:rPr>
      </w:pPr>
      <w:r w:rsidRPr="00FB0371">
        <w:rPr>
          <w:rFonts w:ascii="Arial" w:hAnsi="Arial" w:cs="Arial"/>
          <w:sz w:val="20"/>
          <w:szCs w:val="20"/>
        </w:rPr>
        <w:t xml:space="preserve">2) Kako dokazujemo (je potrebo naše dokazilo ali izjava), da </w:t>
      </w:r>
      <w:bookmarkStart w:id="4" w:name="_Hlk178757518"/>
      <w:r w:rsidRPr="00FB0371">
        <w:rPr>
          <w:rFonts w:ascii="Arial" w:hAnsi="Arial" w:cs="Arial"/>
          <w:sz w:val="20"/>
          <w:szCs w:val="20"/>
        </w:rPr>
        <w:t>v zadnjih 24 mesecih nismo kršili pogodbenih obveznosti, sofinanciranih s strani ministrstva</w:t>
      </w:r>
      <w:bookmarkEnd w:id="4"/>
      <w:r w:rsidRPr="00FB0371">
        <w:rPr>
          <w:rFonts w:ascii="Arial" w:hAnsi="Arial" w:cs="Arial"/>
          <w:sz w:val="20"/>
          <w:szCs w:val="20"/>
        </w:rPr>
        <w:t xml:space="preserve">. </w:t>
      </w:r>
    </w:p>
    <w:p w14:paraId="6767966F" w14:textId="77777777" w:rsidR="00FB0371" w:rsidRPr="00FB0371" w:rsidRDefault="00FB0371" w:rsidP="00FB0371">
      <w:pPr>
        <w:spacing w:after="0" w:line="276" w:lineRule="auto"/>
        <w:jc w:val="both"/>
        <w:rPr>
          <w:rFonts w:ascii="Arial" w:hAnsi="Arial" w:cs="Arial"/>
          <w:sz w:val="20"/>
          <w:szCs w:val="20"/>
        </w:rPr>
      </w:pPr>
    </w:p>
    <w:p w14:paraId="69A88A67" w14:textId="77777777" w:rsidR="00FB0371" w:rsidRPr="00FB0371" w:rsidRDefault="00FB0371"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4146AC10" w14:textId="2C657B43" w:rsidR="00491F21" w:rsidRPr="00FB0371" w:rsidRDefault="004C1553" w:rsidP="00FB0371">
      <w:pPr>
        <w:spacing w:after="0" w:line="276" w:lineRule="auto"/>
        <w:jc w:val="both"/>
        <w:rPr>
          <w:rFonts w:ascii="Arial" w:hAnsi="Arial" w:cs="Arial"/>
          <w:i/>
          <w:iCs/>
          <w:sz w:val="20"/>
          <w:szCs w:val="20"/>
        </w:rPr>
      </w:pPr>
      <w:r w:rsidRPr="00FB0371">
        <w:rPr>
          <w:rFonts w:ascii="Arial" w:hAnsi="Arial" w:cs="Arial"/>
          <w:i/>
          <w:iCs/>
          <w:sz w:val="20"/>
          <w:szCs w:val="20"/>
        </w:rPr>
        <w:t>Dokazil se ne prilaga, o</w:t>
      </w:r>
      <w:r w:rsidR="00172CB5" w:rsidRPr="00FB0371">
        <w:rPr>
          <w:rFonts w:ascii="Arial" w:hAnsi="Arial" w:cs="Arial"/>
          <w:i/>
          <w:iCs/>
          <w:sz w:val="20"/>
          <w:szCs w:val="20"/>
        </w:rPr>
        <w:t xml:space="preserve">dgovorna oseba vlagatelja </w:t>
      </w:r>
      <w:r w:rsidRPr="00FB0371">
        <w:rPr>
          <w:rFonts w:ascii="Arial" w:hAnsi="Arial" w:cs="Arial"/>
          <w:i/>
          <w:iCs/>
          <w:sz w:val="20"/>
          <w:szCs w:val="20"/>
        </w:rPr>
        <w:t xml:space="preserve">mora </w:t>
      </w:r>
      <w:r w:rsidR="00172CB5" w:rsidRPr="00FB0371">
        <w:rPr>
          <w:rFonts w:ascii="Arial" w:hAnsi="Arial" w:cs="Arial"/>
          <w:i/>
          <w:iCs/>
          <w:sz w:val="20"/>
          <w:szCs w:val="20"/>
        </w:rPr>
        <w:t>izpolni</w:t>
      </w:r>
      <w:r w:rsidRPr="00FB0371">
        <w:rPr>
          <w:rFonts w:ascii="Arial" w:hAnsi="Arial" w:cs="Arial"/>
          <w:i/>
          <w:iCs/>
          <w:sz w:val="20"/>
          <w:szCs w:val="20"/>
        </w:rPr>
        <w:t>ti</w:t>
      </w:r>
      <w:r w:rsidR="00172CB5" w:rsidRPr="00FB0371">
        <w:rPr>
          <w:rFonts w:ascii="Arial" w:hAnsi="Arial" w:cs="Arial"/>
          <w:i/>
          <w:iCs/>
          <w:sz w:val="20"/>
          <w:szCs w:val="20"/>
        </w:rPr>
        <w:t xml:space="preserve"> obrazec št. 1: Izjave vlagatelja o izpolnjevanju pogojev, katerega del sta tudi izjavi C in I, torej, da vlagatelj ni v stečajnem postopku, postopku prisilne poravnave ali likvidacije ali da je prenehal poslovati na podlagi sodne ali druge prisilne odločbe ter da v zadnjih 24 mesecih pred oddajo vloge pravna oseba, z njo povezana druga pravna oseba ali fizična oseba, ni kršila pogodbenih obveznosti, financiranih s strani Ministrstva za delo, družino, socialne zadeve in enake možnosti.</w:t>
      </w:r>
    </w:p>
    <w:p w14:paraId="01B9E585" w14:textId="77777777" w:rsidR="00FB0371" w:rsidRDefault="00FB0371" w:rsidP="00FB0371">
      <w:pPr>
        <w:spacing w:after="0" w:line="276" w:lineRule="auto"/>
        <w:jc w:val="both"/>
        <w:rPr>
          <w:rFonts w:ascii="Arial" w:hAnsi="Arial" w:cs="Arial"/>
          <w:sz w:val="20"/>
          <w:szCs w:val="20"/>
        </w:rPr>
      </w:pPr>
    </w:p>
    <w:p w14:paraId="445BA29C" w14:textId="77777777" w:rsidR="00FB0371" w:rsidRPr="00FB0371" w:rsidRDefault="00FB0371" w:rsidP="00FB0371">
      <w:pPr>
        <w:spacing w:after="0" w:line="276" w:lineRule="auto"/>
        <w:jc w:val="both"/>
        <w:rPr>
          <w:rFonts w:ascii="Arial" w:hAnsi="Arial" w:cs="Arial"/>
          <w:sz w:val="20"/>
          <w:szCs w:val="20"/>
        </w:rPr>
      </w:pPr>
    </w:p>
    <w:p w14:paraId="69A3C2A7" w14:textId="0676E14E" w:rsidR="00E22787" w:rsidRPr="00FB0371" w:rsidRDefault="00E22787" w:rsidP="00FB0371">
      <w:pPr>
        <w:pStyle w:val="Odstavekseznama"/>
        <w:numPr>
          <w:ilvl w:val="0"/>
          <w:numId w:val="8"/>
        </w:numPr>
        <w:autoSpaceDE w:val="0"/>
        <w:autoSpaceDN w:val="0"/>
        <w:adjustRightInd w:val="0"/>
        <w:spacing w:after="0" w:line="276" w:lineRule="auto"/>
        <w:jc w:val="both"/>
        <w:rPr>
          <w:rFonts w:ascii="Arial" w:hAnsi="Arial" w:cs="Arial"/>
          <w:b/>
          <w:sz w:val="20"/>
          <w:szCs w:val="20"/>
        </w:rPr>
      </w:pPr>
      <w:r w:rsidRPr="00FB0371">
        <w:rPr>
          <w:rFonts w:ascii="Arial" w:hAnsi="Arial" w:cs="Arial"/>
          <w:b/>
          <w:sz w:val="20"/>
          <w:szCs w:val="20"/>
        </w:rPr>
        <w:t>Vprašanje:</w:t>
      </w:r>
    </w:p>
    <w:p w14:paraId="09057445" w14:textId="455B301E" w:rsidR="00E22787" w:rsidRPr="00FB0371" w:rsidRDefault="00E22787" w:rsidP="00FB0371">
      <w:pPr>
        <w:autoSpaceDE w:val="0"/>
        <w:autoSpaceDN w:val="0"/>
        <w:adjustRightInd w:val="0"/>
        <w:spacing w:after="0" w:line="276" w:lineRule="auto"/>
        <w:jc w:val="both"/>
        <w:rPr>
          <w:rFonts w:ascii="Arial" w:hAnsi="Arial" w:cs="Arial"/>
          <w:bCs/>
          <w:sz w:val="20"/>
          <w:szCs w:val="20"/>
        </w:rPr>
      </w:pPr>
      <w:r w:rsidRPr="00FB0371">
        <w:rPr>
          <w:rFonts w:ascii="Arial" w:hAnsi="Arial" w:cs="Arial"/>
          <w:bCs/>
          <w:sz w:val="20"/>
          <w:szCs w:val="20"/>
        </w:rPr>
        <w:t xml:space="preserve">V Uradnem listu </w:t>
      </w:r>
      <w:proofErr w:type="spellStart"/>
      <w:r w:rsidRPr="00FB0371">
        <w:rPr>
          <w:rFonts w:ascii="Arial" w:hAnsi="Arial" w:cs="Arial"/>
          <w:bCs/>
          <w:sz w:val="20"/>
          <w:szCs w:val="20"/>
        </w:rPr>
        <w:t>št.78/2024</w:t>
      </w:r>
      <w:proofErr w:type="spellEnd"/>
      <w:r w:rsidRPr="00FB0371">
        <w:rPr>
          <w:rFonts w:ascii="Arial" w:hAnsi="Arial" w:cs="Arial"/>
          <w:bCs/>
          <w:sz w:val="20"/>
          <w:szCs w:val="20"/>
        </w:rPr>
        <w:t xml:space="preserve"> je objavljen razpis za IZBOR IZVAJALCEV PROGRAMA SOCIALNE VKLJUČENOSTI ZA OBDOBJE 2025-2029. V razpisu je na strani 2199 zapisno naslednje:</w:t>
      </w:r>
    </w:p>
    <w:p w14:paraId="314A2ACC" w14:textId="77777777" w:rsidR="00E22787" w:rsidRPr="00FB0371" w:rsidRDefault="00E22787" w:rsidP="00FB0371">
      <w:pPr>
        <w:autoSpaceDE w:val="0"/>
        <w:autoSpaceDN w:val="0"/>
        <w:adjustRightInd w:val="0"/>
        <w:spacing w:after="0" w:line="276" w:lineRule="auto"/>
        <w:jc w:val="both"/>
        <w:rPr>
          <w:rFonts w:ascii="Arial" w:hAnsi="Arial" w:cs="Arial"/>
          <w:bCs/>
          <w:sz w:val="20"/>
          <w:szCs w:val="20"/>
        </w:rPr>
      </w:pPr>
    </w:p>
    <w:p w14:paraId="0558A2A3" w14:textId="77777777" w:rsidR="00E22787" w:rsidRPr="00FB0371" w:rsidRDefault="00E22787" w:rsidP="00FB0371">
      <w:pPr>
        <w:autoSpaceDE w:val="0"/>
        <w:autoSpaceDN w:val="0"/>
        <w:adjustRightInd w:val="0"/>
        <w:spacing w:after="0" w:line="276" w:lineRule="auto"/>
        <w:jc w:val="both"/>
        <w:rPr>
          <w:rFonts w:ascii="Arial" w:hAnsi="Arial" w:cs="Arial"/>
          <w:bCs/>
          <w:sz w:val="20"/>
          <w:szCs w:val="20"/>
        </w:rPr>
      </w:pPr>
      <w:r w:rsidRPr="00FB0371">
        <w:rPr>
          <w:rFonts w:ascii="Arial" w:hAnsi="Arial" w:cs="Arial"/>
          <w:bCs/>
          <w:sz w:val="20"/>
          <w:szCs w:val="20"/>
        </w:rPr>
        <w:t xml:space="preserve">  – delo strokovnega kadra (bruto plače (II. bruto) zaposlenih strokovnih delavcev in sodelavcev, pri čemer znaša osnovna plača (I. bruto) za strokovnega delavca v višini od 36. do 42. plačnega razreda, ki velja za javne uslužbence in za strokovnega sodelavca v višini od 29. do 35. plačnega razreda),   </w:t>
      </w:r>
    </w:p>
    <w:p w14:paraId="7CA6122C" w14:textId="77777777" w:rsidR="00E22787" w:rsidRPr="00FB0371" w:rsidRDefault="00E22787" w:rsidP="00FB0371">
      <w:pPr>
        <w:autoSpaceDE w:val="0"/>
        <w:autoSpaceDN w:val="0"/>
        <w:adjustRightInd w:val="0"/>
        <w:spacing w:after="0" w:line="276" w:lineRule="auto"/>
        <w:jc w:val="both"/>
        <w:rPr>
          <w:rFonts w:ascii="Arial" w:hAnsi="Arial" w:cs="Arial"/>
          <w:bCs/>
          <w:sz w:val="20"/>
          <w:szCs w:val="20"/>
        </w:rPr>
      </w:pPr>
      <w:r w:rsidRPr="00FB0371">
        <w:rPr>
          <w:rFonts w:ascii="Arial" w:hAnsi="Arial" w:cs="Arial"/>
          <w:bCs/>
          <w:sz w:val="20"/>
          <w:szCs w:val="20"/>
        </w:rPr>
        <w:t xml:space="preserve">Zanima me ali to pomeni, da ima strokovni delavec/sodelavec v programu Socialne vključenost enako plačo, kot oseba ki je zaposlena v javnem sektorju (javni uslužbenec)? Torej če znaša  plača javnega uslužbenca  1877,01 € bruto ( 36. plačni razred ) ali bi potemtakem moral nekdo, ki bo  zaposlen kot strokovni delavec v programu Socialne vključenosti in se ga v razpisu </w:t>
      </w:r>
      <w:proofErr w:type="spellStart"/>
      <w:r w:rsidRPr="00FB0371">
        <w:rPr>
          <w:rFonts w:ascii="Arial" w:hAnsi="Arial" w:cs="Arial"/>
          <w:bCs/>
          <w:sz w:val="20"/>
          <w:szCs w:val="20"/>
        </w:rPr>
        <w:t>št.78/2024</w:t>
      </w:r>
      <w:proofErr w:type="spellEnd"/>
      <w:r w:rsidRPr="00FB0371">
        <w:rPr>
          <w:rFonts w:ascii="Arial" w:hAnsi="Arial" w:cs="Arial"/>
          <w:bCs/>
          <w:sz w:val="20"/>
          <w:szCs w:val="20"/>
        </w:rPr>
        <w:t xml:space="preserve"> obravnava kot javnega uslužbenca imeti enako višino bruto plače?</w:t>
      </w:r>
    </w:p>
    <w:p w14:paraId="0A26AFA2" w14:textId="761ABD32" w:rsidR="00E22787" w:rsidRPr="00FB0371" w:rsidRDefault="00E22787" w:rsidP="00FB0371">
      <w:pPr>
        <w:autoSpaceDE w:val="0"/>
        <w:autoSpaceDN w:val="0"/>
        <w:adjustRightInd w:val="0"/>
        <w:spacing w:after="0" w:line="276" w:lineRule="auto"/>
        <w:jc w:val="both"/>
        <w:rPr>
          <w:rFonts w:ascii="Arial" w:hAnsi="Arial" w:cs="Arial"/>
          <w:bCs/>
          <w:sz w:val="20"/>
          <w:szCs w:val="20"/>
        </w:rPr>
      </w:pPr>
      <w:r w:rsidRPr="00FB0371">
        <w:rPr>
          <w:rFonts w:ascii="Arial" w:hAnsi="Arial" w:cs="Arial"/>
          <w:bCs/>
          <w:sz w:val="20"/>
          <w:szCs w:val="20"/>
        </w:rPr>
        <w:t>Prosim za povratno informacijo.</w:t>
      </w:r>
    </w:p>
    <w:p w14:paraId="60D8C21D" w14:textId="77777777" w:rsidR="00491F21" w:rsidRDefault="00491F21" w:rsidP="00FB0371">
      <w:pPr>
        <w:autoSpaceDE w:val="0"/>
        <w:autoSpaceDN w:val="0"/>
        <w:adjustRightInd w:val="0"/>
        <w:spacing w:after="0" w:line="276" w:lineRule="auto"/>
        <w:jc w:val="both"/>
        <w:rPr>
          <w:rFonts w:ascii="Arial" w:hAnsi="Arial" w:cs="Arial"/>
          <w:bCs/>
          <w:i/>
          <w:iCs/>
          <w:sz w:val="20"/>
          <w:szCs w:val="20"/>
        </w:rPr>
      </w:pPr>
    </w:p>
    <w:p w14:paraId="7A50499A" w14:textId="77777777" w:rsidR="00FB0371" w:rsidRPr="00FB0371" w:rsidRDefault="00FB0371" w:rsidP="00FB0371">
      <w:pPr>
        <w:autoSpaceDE w:val="0"/>
        <w:autoSpaceDN w:val="0"/>
        <w:adjustRightInd w:val="0"/>
        <w:spacing w:after="0" w:line="276" w:lineRule="auto"/>
        <w:jc w:val="both"/>
        <w:rPr>
          <w:rFonts w:ascii="Arial" w:hAnsi="Arial" w:cs="Arial"/>
          <w:b/>
          <w:i/>
          <w:iCs/>
          <w:sz w:val="20"/>
          <w:szCs w:val="20"/>
        </w:rPr>
      </w:pPr>
      <w:r w:rsidRPr="00FB0371">
        <w:rPr>
          <w:rFonts w:ascii="Arial" w:hAnsi="Arial" w:cs="Arial"/>
          <w:b/>
          <w:i/>
          <w:iCs/>
          <w:sz w:val="20"/>
          <w:szCs w:val="20"/>
        </w:rPr>
        <w:t>Odgovor:</w:t>
      </w:r>
    </w:p>
    <w:p w14:paraId="5251F683" w14:textId="753EE714" w:rsidR="004C1553" w:rsidRPr="00FB0371" w:rsidRDefault="00274A80" w:rsidP="00FB0371">
      <w:pPr>
        <w:autoSpaceDE w:val="0"/>
        <w:autoSpaceDN w:val="0"/>
        <w:adjustRightInd w:val="0"/>
        <w:spacing w:after="0" w:line="276" w:lineRule="auto"/>
        <w:jc w:val="both"/>
        <w:rPr>
          <w:rFonts w:ascii="Arial" w:hAnsi="Arial" w:cs="Arial"/>
          <w:bCs/>
          <w:i/>
          <w:iCs/>
          <w:sz w:val="20"/>
          <w:szCs w:val="20"/>
        </w:rPr>
      </w:pPr>
      <w:r w:rsidRPr="00FB0371">
        <w:rPr>
          <w:rFonts w:ascii="Arial" w:hAnsi="Arial" w:cs="Arial"/>
          <w:bCs/>
          <w:i/>
          <w:iCs/>
          <w:sz w:val="20"/>
          <w:szCs w:val="20"/>
        </w:rPr>
        <w:t xml:space="preserve">Proračunska sredstva za upravičene stroške programa so strogo namenska in se porabljajo med drugim tudi za delo strokovnega kadra (bruto plače (II. bruto) zaposlenih strokovnih delavcev in sodelavcev. Ob tem je kot izhodišče navedena osnovna plača (I. bruto) za strokovnega delavca v višini od 36. do 42. plačnega razreda, ki velja za javne uslužbence in za strokovnega sodelavca v višini od 29. do 35. plačnega razreda,  </w:t>
      </w:r>
      <w:r w:rsidR="00CA3FA3" w:rsidRPr="00FB0371">
        <w:rPr>
          <w:rFonts w:ascii="Arial" w:hAnsi="Arial" w:cs="Arial"/>
          <w:bCs/>
          <w:i/>
          <w:iCs/>
          <w:sz w:val="20"/>
          <w:szCs w:val="20"/>
        </w:rPr>
        <w:t xml:space="preserve">Strokovnih delavcev in sodelavcev se </w:t>
      </w:r>
      <w:r w:rsidR="00450031" w:rsidRPr="00FB0371">
        <w:rPr>
          <w:rFonts w:ascii="Arial" w:hAnsi="Arial" w:cs="Arial"/>
          <w:bCs/>
          <w:i/>
          <w:iCs/>
          <w:sz w:val="20"/>
          <w:szCs w:val="20"/>
        </w:rPr>
        <w:t xml:space="preserve">na podlagi javnega razpisa </w:t>
      </w:r>
      <w:r w:rsidR="00CA3FA3" w:rsidRPr="00FB0371">
        <w:rPr>
          <w:rFonts w:ascii="Arial" w:hAnsi="Arial" w:cs="Arial"/>
          <w:bCs/>
          <w:i/>
          <w:iCs/>
          <w:sz w:val="20"/>
          <w:szCs w:val="20"/>
        </w:rPr>
        <w:t>ne obravnava kot javnih uslužbencev</w:t>
      </w:r>
      <w:r w:rsidR="002B3CEB" w:rsidRPr="00FB0371">
        <w:rPr>
          <w:rFonts w:ascii="Arial" w:hAnsi="Arial" w:cs="Arial"/>
          <w:bCs/>
          <w:i/>
          <w:iCs/>
          <w:sz w:val="20"/>
          <w:szCs w:val="20"/>
        </w:rPr>
        <w:t xml:space="preserve"> (razen v primeru, da gre za izvajalca, ki je subjekt javne</w:t>
      </w:r>
      <w:r w:rsidR="00450031" w:rsidRPr="00FB0371">
        <w:rPr>
          <w:rFonts w:ascii="Arial" w:hAnsi="Arial" w:cs="Arial"/>
          <w:bCs/>
          <w:i/>
          <w:iCs/>
          <w:sz w:val="20"/>
          <w:szCs w:val="20"/>
        </w:rPr>
        <w:t>ga</w:t>
      </w:r>
      <w:r w:rsidR="002B3CEB" w:rsidRPr="00FB0371">
        <w:rPr>
          <w:rFonts w:ascii="Arial" w:hAnsi="Arial" w:cs="Arial"/>
          <w:bCs/>
          <w:i/>
          <w:iCs/>
          <w:sz w:val="20"/>
          <w:szCs w:val="20"/>
        </w:rPr>
        <w:t xml:space="preserve"> sektorj</w:t>
      </w:r>
      <w:r w:rsidR="00450031" w:rsidRPr="00FB0371">
        <w:rPr>
          <w:rFonts w:ascii="Arial" w:hAnsi="Arial" w:cs="Arial"/>
          <w:bCs/>
          <w:i/>
          <w:iCs/>
          <w:sz w:val="20"/>
          <w:szCs w:val="20"/>
        </w:rPr>
        <w:t>a</w:t>
      </w:r>
      <w:r w:rsidR="00CE7170" w:rsidRPr="00FB0371">
        <w:rPr>
          <w:rFonts w:ascii="Arial" w:hAnsi="Arial" w:cs="Arial"/>
          <w:bCs/>
          <w:i/>
          <w:iCs/>
          <w:sz w:val="20"/>
          <w:szCs w:val="20"/>
        </w:rPr>
        <w:t xml:space="preserve"> in je torej pri njem zaposlena oseba javni uslužbenec</w:t>
      </w:r>
      <w:r w:rsidR="002B3CEB" w:rsidRPr="00FB0371">
        <w:rPr>
          <w:rFonts w:ascii="Arial" w:hAnsi="Arial" w:cs="Arial"/>
          <w:bCs/>
          <w:i/>
          <w:iCs/>
          <w:sz w:val="20"/>
          <w:szCs w:val="20"/>
        </w:rPr>
        <w:t>)</w:t>
      </w:r>
      <w:r w:rsidR="00CA3FA3" w:rsidRPr="00FB0371">
        <w:rPr>
          <w:rFonts w:ascii="Arial" w:hAnsi="Arial" w:cs="Arial"/>
          <w:bCs/>
          <w:i/>
          <w:iCs/>
          <w:sz w:val="20"/>
          <w:szCs w:val="20"/>
        </w:rPr>
        <w:t xml:space="preserve">, zgolj njihov strošek za plače (ki je upravičen strošek programa) </w:t>
      </w:r>
      <w:r w:rsidR="002B3CEB" w:rsidRPr="00FB0371">
        <w:rPr>
          <w:rFonts w:ascii="Arial" w:hAnsi="Arial" w:cs="Arial"/>
          <w:bCs/>
          <w:i/>
          <w:iCs/>
          <w:sz w:val="20"/>
          <w:szCs w:val="20"/>
        </w:rPr>
        <w:t xml:space="preserve">pa </w:t>
      </w:r>
      <w:r w:rsidR="00CA3FA3" w:rsidRPr="00FB0371">
        <w:rPr>
          <w:rFonts w:ascii="Arial" w:hAnsi="Arial" w:cs="Arial"/>
          <w:bCs/>
          <w:i/>
          <w:iCs/>
          <w:sz w:val="20"/>
          <w:szCs w:val="20"/>
        </w:rPr>
        <w:t xml:space="preserve">je vezan na plačne razrede in njihovo višino, kot je določena za javne uslužbence. </w:t>
      </w:r>
      <w:r w:rsidRPr="00FB0371">
        <w:rPr>
          <w:rFonts w:ascii="Arial" w:hAnsi="Arial" w:cs="Arial"/>
          <w:bCs/>
          <w:i/>
          <w:iCs/>
          <w:sz w:val="20"/>
          <w:szCs w:val="20"/>
        </w:rPr>
        <w:t xml:space="preserve"> </w:t>
      </w:r>
    </w:p>
    <w:sectPr w:rsidR="004C1553" w:rsidRPr="00FB0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401"/>
    <w:multiLevelType w:val="hybridMultilevel"/>
    <w:tmpl w:val="71287DC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77306"/>
    <w:multiLevelType w:val="hybridMultilevel"/>
    <w:tmpl w:val="BC8237EA"/>
    <w:lvl w:ilvl="0" w:tplc="1804D2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697FEB"/>
    <w:multiLevelType w:val="hybridMultilevel"/>
    <w:tmpl w:val="32C86F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3" w15:restartNumberingAfterBreak="0">
    <w:nsid w:val="1B6B07B5"/>
    <w:multiLevelType w:val="hybridMultilevel"/>
    <w:tmpl w:val="2838639A"/>
    <w:lvl w:ilvl="0" w:tplc="ABC8ADC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4700E8"/>
    <w:multiLevelType w:val="hybridMultilevel"/>
    <w:tmpl w:val="71287DC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7D6316"/>
    <w:multiLevelType w:val="hybridMultilevel"/>
    <w:tmpl w:val="4A46E9B4"/>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8C70FB"/>
    <w:multiLevelType w:val="hybridMultilevel"/>
    <w:tmpl w:val="E80C94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E58FC"/>
    <w:multiLevelType w:val="hybridMultilevel"/>
    <w:tmpl w:val="71287DC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CE12F1"/>
    <w:multiLevelType w:val="hybridMultilevel"/>
    <w:tmpl w:val="392C9E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740350"/>
    <w:multiLevelType w:val="hybridMultilevel"/>
    <w:tmpl w:val="71287DC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A0568B"/>
    <w:multiLevelType w:val="hybridMultilevel"/>
    <w:tmpl w:val="97B0E1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38042E"/>
    <w:multiLevelType w:val="hybridMultilevel"/>
    <w:tmpl w:val="6D0E5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DA7290"/>
    <w:multiLevelType w:val="hybridMultilevel"/>
    <w:tmpl w:val="07C0D140"/>
    <w:lvl w:ilvl="0" w:tplc="CD782F62">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672B2510"/>
    <w:multiLevelType w:val="hybridMultilevel"/>
    <w:tmpl w:val="F7A29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8537033">
    <w:abstractNumId w:val="2"/>
  </w:num>
  <w:num w:numId="2" w16cid:durableId="1547402868">
    <w:abstractNumId w:val="8"/>
  </w:num>
  <w:num w:numId="3" w16cid:durableId="206920082">
    <w:abstractNumId w:val="13"/>
  </w:num>
  <w:num w:numId="4" w16cid:durableId="594898536">
    <w:abstractNumId w:val="12"/>
  </w:num>
  <w:num w:numId="5" w16cid:durableId="1410466541">
    <w:abstractNumId w:val="10"/>
  </w:num>
  <w:num w:numId="6" w16cid:durableId="383332046">
    <w:abstractNumId w:val="11"/>
  </w:num>
  <w:num w:numId="7" w16cid:durableId="433595395">
    <w:abstractNumId w:val="6"/>
  </w:num>
  <w:num w:numId="8" w16cid:durableId="2125465563">
    <w:abstractNumId w:val="4"/>
  </w:num>
  <w:num w:numId="9" w16cid:durableId="1179810834">
    <w:abstractNumId w:val="3"/>
  </w:num>
  <w:num w:numId="10" w16cid:durableId="327830721">
    <w:abstractNumId w:val="5"/>
  </w:num>
  <w:num w:numId="11" w16cid:durableId="906300658">
    <w:abstractNumId w:val="9"/>
  </w:num>
  <w:num w:numId="12" w16cid:durableId="1260142795">
    <w:abstractNumId w:val="0"/>
  </w:num>
  <w:num w:numId="13" w16cid:durableId="2044086753">
    <w:abstractNumId w:val="1"/>
  </w:num>
  <w:num w:numId="14" w16cid:durableId="1982466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C1"/>
    <w:rsid w:val="000151FA"/>
    <w:rsid w:val="00155096"/>
    <w:rsid w:val="00160928"/>
    <w:rsid w:val="00172CB5"/>
    <w:rsid w:val="00187AC3"/>
    <w:rsid w:val="001B436E"/>
    <w:rsid w:val="001C6CFF"/>
    <w:rsid w:val="0023088B"/>
    <w:rsid w:val="00274A80"/>
    <w:rsid w:val="00276C5D"/>
    <w:rsid w:val="002B3CEB"/>
    <w:rsid w:val="002B683B"/>
    <w:rsid w:val="002F5A26"/>
    <w:rsid w:val="00355973"/>
    <w:rsid w:val="00356C06"/>
    <w:rsid w:val="00450031"/>
    <w:rsid w:val="004709A2"/>
    <w:rsid w:val="00491F21"/>
    <w:rsid w:val="004B4328"/>
    <w:rsid w:val="004C1553"/>
    <w:rsid w:val="004C4EE7"/>
    <w:rsid w:val="004D3359"/>
    <w:rsid w:val="00502B47"/>
    <w:rsid w:val="0051305E"/>
    <w:rsid w:val="006847CF"/>
    <w:rsid w:val="00703F9E"/>
    <w:rsid w:val="00722965"/>
    <w:rsid w:val="00795627"/>
    <w:rsid w:val="008126C1"/>
    <w:rsid w:val="0084203E"/>
    <w:rsid w:val="008510A7"/>
    <w:rsid w:val="00852A0C"/>
    <w:rsid w:val="0088479F"/>
    <w:rsid w:val="0090082B"/>
    <w:rsid w:val="00911666"/>
    <w:rsid w:val="0092657C"/>
    <w:rsid w:val="009C36C9"/>
    <w:rsid w:val="009E6AB3"/>
    <w:rsid w:val="00A2332F"/>
    <w:rsid w:val="00A27F70"/>
    <w:rsid w:val="00A81274"/>
    <w:rsid w:val="00B53EE9"/>
    <w:rsid w:val="00B56429"/>
    <w:rsid w:val="00B6043F"/>
    <w:rsid w:val="00B821F9"/>
    <w:rsid w:val="00BF0CFE"/>
    <w:rsid w:val="00BF49A1"/>
    <w:rsid w:val="00C40075"/>
    <w:rsid w:val="00C64CF1"/>
    <w:rsid w:val="00CA3FA3"/>
    <w:rsid w:val="00CC2AC3"/>
    <w:rsid w:val="00CE1543"/>
    <w:rsid w:val="00CE7170"/>
    <w:rsid w:val="00D7513B"/>
    <w:rsid w:val="00DC55C1"/>
    <w:rsid w:val="00E22787"/>
    <w:rsid w:val="00E24D1B"/>
    <w:rsid w:val="00EA059D"/>
    <w:rsid w:val="00EB0595"/>
    <w:rsid w:val="00EE28C1"/>
    <w:rsid w:val="00FA32E4"/>
    <w:rsid w:val="00FB03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937"/>
  <w15:chartTrackingRefBased/>
  <w15:docId w15:val="{DC6E42A9-088E-499F-9D33-8874F675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510A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C55C1"/>
    <w:pPr>
      <w:ind w:left="720"/>
      <w:contextualSpacing/>
    </w:pPr>
  </w:style>
  <w:style w:type="paragraph" w:styleId="Revizija">
    <w:name w:val="Revision"/>
    <w:hidden/>
    <w:uiPriority w:val="99"/>
    <w:semiHidden/>
    <w:rsid w:val="00EA059D"/>
    <w:pPr>
      <w:spacing w:after="0" w:line="240" w:lineRule="auto"/>
    </w:pPr>
  </w:style>
  <w:style w:type="paragraph" w:styleId="Navadensplet">
    <w:name w:val="Normal (Web)"/>
    <w:basedOn w:val="Navaden"/>
    <w:uiPriority w:val="99"/>
    <w:semiHidden/>
    <w:unhideWhenUsed/>
    <w:rsid w:val="004B4328"/>
    <w:pPr>
      <w:spacing w:before="100" w:beforeAutospacing="1" w:after="100" w:afterAutospacing="1" w:line="240" w:lineRule="auto"/>
    </w:pPr>
    <w:rPr>
      <w:rFonts w:ascii="Calibri" w:hAnsi="Calibri" w:cs="Calibri"/>
      <w:lang w:eastAsia="sl-SI"/>
    </w:rPr>
  </w:style>
  <w:style w:type="character" w:customStyle="1" w:styleId="gmailsignatureprefix">
    <w:name w:val="gmail_signature_prefix"/>
    <w:basedOn w:val="Privzetapisavaodstavka"/>
    <w:rsid w:val="004B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3823">
      <w:bodyDiv w:val="1"/>
      <w:marLeft w:val="0"/>
      <w:marRight w:val="0"/>
      <w:marTop w:val="0"/>
      <w:marBottom w:val="0"/>
      <w:divBdr>
        <w:top w:val="none" w:sz="0" w:space="0" w:color="auto"/>
        <w:left w:val="none" w:sz="0" w:space="0" w:color="auto"/>
        <w:bottom w:val="none" w:sz="0" w:space="0" w:color="auto"/>
        <w:right w:val="none" w:sz="0" w:space="0" w:color="auto"/>
      </w:divBdr>
    </w:div>
    <w:div w:id="1087070867">
      <w:bodyDiv w:val="1"/>
      <w:marLeft w:val="0"/>
      <w:marRight w:val="0"/>
      <w:marTop w:val="0"/>
      <w:marBottom w:val="0"/>
      <w:divBdr>
        <w:top w:val="none" w:sz="0" w:space="0" w:color="auto"/>
        <w:left w:val="none" w:sz="0" w:space="0" w:color="auto"/>
        <w:bottom w:val="none" w:sz="0" w:space="0" w:color="auto"/>
        <w:right w:val="none" w:sz="0" w:space="0" w:color="auto"/>
      </w:divBdr>
    </w:div>
    <w:div w:id="1324776071">
      <w:bodyDiv w:val="1"/>
      <w:marLeft w:val="0"/>
      <w:marRight w:val="0"/>
      <w:marTop w:val="0"/>
      <w:marBottom w:val="0"/>
      <w:divBdr>
        <w:top w:val="none" w:sz="0" w:space="0" w:color="auto"/>
        <w:left w:val="none" w:sz="0" w:space="0" w:color="auto"/>
        <w:bottom w:val="none" w:sz="0" w:space="0" w:color="auto"/>
        <w:right w:val="none" w:sz="0" w:space="0" w:color="auto"/>
      </w:divBdr>
    </w:div>
    <w:div w:id="1432045111">
      <w:bodyDiv w:val="1"/>
      <w:marLeft w:val="0"/>
      <w:marRight w:val="0"/>
      <w:marTop w:val="0"/>
      <w:marBottom w:val="0"/>
      <w:divBdr>
        <w:top w:val="none" w:sz="0" w:space="0" w:color="auto"/>
        <w:left w:val="none" w:sz="0" w:space="0" w:color="auto"/>
        <w:bottom w:val="none" w:sz="0" w:space="0" w:color="auto"/>
        <w:right w:val="none" w:sz="0" w:space="0" w:color="auto"/>
      </w:divBdr>
    </w:div>
    <w:div w:id="20978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9367</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Boštjan Grošelj</cp:lastModifiedBy>
  <cp:revision>2</cp:revision>
  <cp:lastPrinted>2024-10-02T06:51:00Z</cp:lastPrinted>
  <dcterms:created xsi:type="dcterms:W3CDTF">2024-10-02T10:28:00Z</dcterms:created>
  <dcterms:modified xsi:type="dcterms:W3CDTF">2024-10-02T10:28:00Z</dcterms:modified>
</cp:coreProperties>
</file>