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F477" w14:textId="0853EE41" w:rsidR="00BF49A1" w:rsidRDefault="00BF49A1" w:rsidP="00A81274">
      <w:pPr>
        <w:spacing w:after="0" w:line="276" w:lineRule="auto"/>
        <w:jc w:val="both"/>
        <w:rPr>
          <w:rFonts w:ascii="Arial" w:hAnsi="Arial" w:cs="Arial"/>
          <w:b/>
          <w:iCs/>
          <w:spacing w:val="10"/>
          <w:sz w:val="20"/>
          <w:szCs w:val="20"/>
        </w:rPr>
      </w:pPr>
      <w:bookmarkStart w:id="0" w:name="_Hlk174366783"/>
      <w:bookmarkStart w:id="1" w:name="_Hlk176513201"/>
      <w:r w:rsidRPr="00A81274">
        <w:rPr>
          <w:rFonts w:ascii="Arial" w:hAnsi="Arial" w:cs="Arial"/>
          <w:b/>
          <w:iCs/>
          <w:spacing w:val="10"/>
          <w:sz w:val="20"/>
          <w:szCs w:val="20"/>
        </w:rPr>
        <w:t>Javni razpis za izbor izvajalcev programov socialne vključenosti za obdobje od 2025 do vključno 2029</w:t>
      </w:r>
      <w:bookmarkEnd w:id="0"/>
      <w:r w:rsidRPr="00A81274">
        <w:rPr>
          <w:rFonts w:ascii="Arial" w:hAnsi="Arial" w:cs="Arial"/>
          <w:b/>
          <w:iCs/>
          <w:spacing w:val="10"/>
          <w:sz w:val="20"/>
          <w:szCs w:val="20"/>
        </w:rPr>
        <w:t xml:space="preserve"> </w:t>
      </w:r>
      <w:bookmarkEnd w:id="1"/>
    </w:p>
    <w:p w14:paraId="5B4E1B5E" w14:textId="77777777" w:rsidR="00B821F9" w:rsidRDefault="00B821F9" w:rsidP="00A81274">
      <w:pPr>
        <w:spacing w:after="0" w:line="276" w:lineRule="auto"/>
        <w:jc w:val="both"/>
        <w:rPr>
          <w:rFonts w:ascii="Arial" w:hAnsi="Arial" w:cs="Arial"/>
          <w:b/>
          <w:iCs/>
          <w:spacing w:val="10"/>
          <w:sz w:val="20"/>
          <w:szCs w:val="20"/>
        </w:rPr>
      </w:pPr>
    </w:p>
    <w:p w14:paraId="768355DE" w14:textId="7F290204" w:rsidR="00B821F9" w:rsidRPr="00A81274" w:rsidRDefault="00B821F9" w:rsidP="00A81274">
      <w:pPr>
        <w:spacing w:after="0" w:line="276" w:lineRule="auto"/>
        <w:jc w:val="both"/>
        <w:rPr>
          <w:rFonts w:ascii="Arial" w:hAnsi="Arial" w:cs="Arial"/>
          <w:b/>
          <w:iCs/>
          <w:spacing w:val="10"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 xml:space="preserve">Vprašanja </w:t>
      </w:r>
      <w:r>
        <w:rPr>
          <w:rFonts w:ascii="Arial" w:hAnsi="Arial" w:cs="Arial"/>
          <w:b/>
          <w:sz w:val="20"/>
          <w:szCs w:val="20"/>
        </w:rPr>
        <w:t>in odgovori</w:t>
      </w:r>
      <w:r w:rsidR="009E6AB3">
        <w:rPr>
          <w:rFonts w:ascii="Arial" w:hAnsi="Arial" w:cs="Arial"/>
          <w:b/>
          <w:sz w:val="20"/>
          <w:szCs w:val="20"/>
        </w:rPr>
        <w:t xml:space="preserve"> (do </w:t>
      </w:r>
      <w:r w:rsidR="006847CF">
        <w:rPr>
          <w:rFonts w:ascii="Arial" w:hAnsi="Arial" w:cs="Arial"/>
          <w:b/>
          <w:sz w:val="20"/>
          <w:szCs w:val="20"/>
        </w:rPr>
        <w:t>22</w:t>
      </w:r>
      <w:r w:rsidR="009E6AB3">
        <w:rPr>
          <w:rFonts w:ascii="Arial" w:hAnsi="Arial" w:cs="Arial"/>
          <w:b/>
          <w:sz w:val="20"/>
          <w:szCs w:val="20"/>
        </w:rPr>
        <w:t>. 9. 2024)</w:t>
      </w:r>
    </w:p>
    <w:p w14:paraId="02B92E46" w14:textId="77777777" w:rsidR="00DC55C1" w:rsidRDefault="00DC55C1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1B69E6" w14:textId="77777777" w:rsidR="00A81274" w:rsidRPr="00A81274" w:rsidRDefault="00A81274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7AFB96" w14:textId="6E6D2BF4" w:rsidR="00355973" w:rsidRPr="00A81274" w:rsidRDefault="00355973" w:rsidP="00A8127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Vprašanj</w:t>
      </w:r>
      <w:r w:rsidR="00BF49A1" w:rsidRPr="00A81274">
        <w:rPr>
          <w:rFonts w:ascii="Arial" w:hAnsi="Arial" w:cs="Arial"/>
          <w:b/>
          <w:sz w:val="20"/>
          <w:szCs w:val="20"/>
        </w:rPr>
        <w:t>e</w:t>
      </w:r>
    </w:p>
    <w:p w14:paraId="6A128354" w14:textId="77777777" w:rsidR="00355973" w:rsidRPr="00A81274" w:rsidRDefault="00355973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CA2512" w14:textId="25E362AA" w:rsidR="00BF49A1" w:rsidRPr="00A81274" w:rsidRDefault="00BF49A1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>Ali v finančni konstrukciji, kljub brezplačni vozovnici,</w:t>
      </w:r>
      <w:r w:rsidR="00B821F9">
        <w:rPr>
          <w:rFonts w:ascii="Arial" w:hAnsi="Arial" w:cs="Arial"/>
          <w:sz w:val="20"/>
          <w:szCs w:val="20"/>
        </w:rPr>
        <w:t xml:space="preserve"> </w:t>
      </w:r>
      <w:r w:rsidRPr="00A81274">
        <w:rPr>
          <w:rFonts w:ascii="Arial" w:hAnsi="Arial" w:cs="Arial"/>
          <w:sz w:val="20"/>
          <w:szCs w:val="20"/>
        </w:rPr>
        <w:t>upoštevamo potne stroške vseh uporabnikov ali</w:t>
      </w:r>
      <w:r w:rsidR="00B821F9">
        <w:rPr>
          <w:rFonts w:ascii="Arial" w:hAnsi="Arial" w:cs="Arial"/>
          <w:sz w:val="20"/>
          <w:szCs w:val="20"/>
        </w:rPr>
        <w:t xml:space="preserve"> </w:t>
      </w:r>
      <w:r w:rsidRPr="00A81274">
        <w:rPr>
          <w:rFonts w:ascii="Arial" w:hAnsi="Arial" w:cs="Arial"/>
          <w:sz w:val="20"/>
          <w:szCs w:val="20"/>
        </w:rPr>
        <w:t>upoštevamo samo</w:t>
      </w:r>
      <w:r w:rsidR="00B821F9">
        <w:rPr>
          <w:rFonts w:ascii="Arial" w:hAnsi="Arial" w:cs="Arial"/>
          <w:sz w:val="20"/>
          <w:szCs w:val="20"/>
        </w:rPr>
        <w:t xml:space="preserve"> </w:t>
      </w:r>
      <w:r w:rsidRPr="00A81274">
        <w:rPr>
          <w:rFonts w:ascii="Arial" w:hAnsi="Arial" w:cs="Arial"/>
          <w:sz w:val="20"/>
          <w:szCs w:val="20"/>
        </w:rPr>
        <w:t>potne stroške kilometrine</w:t>
      </w:r>
      <w:r w:rsidR="001B436E" w:rsidRPr="00A81274">
        <w:rPr>
          <w:rFonts w:ascii="Arial" w:hAnsi="Arial" w:cs="Arial"/>
          <w:sz w:val="20"/>
          <w:szCs w:val="20"/>
        </w:rPr>
        <w:t>?</w:t>
      </w:r>
    </w:p>
    <w:p w14:paraId="0B7C2E62" w14:textId="77777777" w:rsidR="00DC55C1" w:rsidRPr="00A81274" w:rsidRDefault="00DC55C1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0C2BE0" w14:textId="77777777" w:rsidR="00DC55C1" w:rsidRPr="00A81274" w:rsidRDefault="00DC55C1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Odgovor:</w:t>
      </w:r>
    </w:p>
    <w:p w14:paraId="083B3B64" w14:textId="16B67B36" w:rsidR="0088479F" w:rsidRPr="00A81274" w:rsidRDefault="001B436E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>V primeru, da je uporabnik upravičen</w:t>
      </w:r>
      <w:r w:rsidR="00BF49A1" w:rsidRPr="00A81274">
        <w:rPr>
          <w:rFonts w:ascii="Arial" w:hAnsi="Arial" w:cs="Arial"/>
          <w:sz w:val="20"/>
          <w:szCs w:val="20"/>
        </w:rPr>
        <w:t xml:space="preserve"> do brezplačnega </w:t>
      </w:r>
      <w:r w:rsidR="0088479F" w:rsidRPr="00A81274">
        <w:rPr>
          <w:rFonts w:ascii="Arial" w:hAnsi="Arial" w:cs="Arial"/>
          <w:sz w:val="20"/>
          <w:szCs w:val="20"/>
        </w:rPr>
        <w:t xml:space="preserve">javnega </w:t>
      </w:r>
      <w:r w:rsidR="00BF49A1" w:rsidRPr="00A81274">
        <w:rPr>
          <w:rFonts w:ascii="Arial" w:hAnsi="Arial" w:cs="Arial"/>
          <w:sz w:val="20"/>
          <w:szCs w:val="20"/>
        </w:rPr>
        <w:t>prevoza</w:t>
      </w:r>
      <w:r w:rsidR="0088479F" w:rsidRPr="00A81274">
        <w:rPr>
          <w:rFonts w:ascii="Arial" w:hAnsi="Arial" w:cs="Arial"/>
          <w:sz w:val="20"/>
          <w:szCs w:val="20"/>
        </w:rPr>
        <w:t xml:space="preserve"> in lahko z njim pride do vaše lokacije izvajanja programa, potem tega stroška </w:t>
      </w:r>
      <w:r w:rsidRPr="00A81274">
        <w:rPr>
          <w:rFonts w:ascii="Arial" w:hAnsi="Arial" w:cs="Arial"/>
          <w:sz w:val="20"/>
          <w:szCs w:val="20"/>
        </w:rPr>
        <w:t>ne boste imeli</w:t>
      </w:r>
      <w:r w:rsidR="0088479F" w:rsidRPr="00A81274">
        <w:rPr>
          <w:rFonts w:ascii="Arial" w:hAnsi="Arial" w:cs="Arial"/>
          <w:sz w:val="20"/>
          <w:szCs w:val="20"/>
        </w:rPr>
        <w:t xml:space="preserve"> in ga </w:t>
      </w:r>
      <w:r w:rsidRPr="00A81274">
        <w:rPr>
          <w:rFonts w:ascii="Arial" w:hAnsi="Arial" w:cs="Arial"/>
          <w:sz w:val="20"/>
          <w:szCs w:val="20"/>
        </w:rPr>
        <w:t xml:space="preserve">v finančni konstrukciji </w:t>
      </w:r>
      <w:r w:rsidR="0088479F" w:rsidRPr="00A81274">
        <w:rPr>
          <w:rFonts w:ascii="Arial" w:hAnsi="Arial" w:cs="Arial"/>
          <w:sz w:val="20"/>
          <w:szCs w:val="20"/>
        </w:rPr>
        <w:t>ne upoštevate.</w:t>
      </w:r>
      <w:r w:rsidR="00BF49A1" w:rsidRPr="00A81274">
        <w:rPr>
          <w:rFonts w:ascii="Arial" w:hAnsi="Arial" w:cs="Arial"/>
          <w:sz w:val="20"/>
          <w:szCs w:val="20"/>
        </w:rPr>
        <w:t xml:space="preserve"> </w:t>
      </w:r>
    </w:p>
    <w:p w14:paraId="220B496D" w14:textId="77777777" w:rsidR="0088479F" w:rsidRPr="00A81274" w:rsidRDefault="0088479F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9FEF79" w14:textId="469687D6" w:rsidR="0088479F" w:rsidRPr="00A81274" w:rsidRDefault="001B436E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>V skladu s četrtim odstavkom 7. člena dogovora o vključitvi v program socialne vključenosti (priloga št. 2) se uporabniku prizna kilometrina v višini 8 odstotkov cene neosvinčenega 95-oktanskega motornega bencina, če uporabnik ni upravičen do brezplačnega javnega prevoza ali če nima možnosti prevoza z javnimi prevoznimi sredstvi. Kilometrina se lahko uveljavlja za razdaljo, ki je daljša od dveh kilometrov.</w:t>
      </w:r>
    </w:p>
    <w:p w14:paraId="542FB4B3" w14:textId="32B2A643" w:rsidR="00355973" w:rsidRPr="00A81274" w:rsidRDefault="00355973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9C0EDC" w14:textId="77777777" w:rsidR="00911666" w:rsidRPr="00A81274" w:rsidRDefault="00911666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2391AD" w14:textId="7A4A467C" w:rsidR="00355973" w:rsidRPr="00A81274" w:rsidRDefault="00355973" w:rsidP="00A8127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Vprašanje:</w:t>
      </w:r>
    </w:p>
    <w:p w14:paraId="1798757D" w14:textId="77777777" w:rsidR="00355973" w:rsidRPr="00A81274" w:rsidRDefault="00355973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AAA029" w14:textId="7B6DE5E2" w:rsidR="00355973" w:rsidRPr="00A81274" w:rsidRDefault="00911666" w:rsidP="00A8127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>V prijavnem obrazcu s finančnim načrtom v tabeli II pri 3. točki (VSEBINA IN NAČIN IZVAJANJA PROGRAMA), piše, da moramo posebej opredelit</w:t>
      </w:r>
      <w:r w:rsidR="00A27F70" w:rsidRPr="00A81274">
        <w:rPr>
          <w:rFonts w:ascii="Arial" w:hAnsi="Arial" w:cs="Arial"/>
          <w:sz w:val="20"/>
          <w:szCs w:val="20"/>
        </w:rPr>
        <w:t>i</w:t>
      </w:r>
      <w:r w:rsidRPr="00A81274">
        <w:rPr>
          <w:rFonts w:ascii="Arial" w:hAnsi="Arial" w:cs="Arial"/>
          <w:sz w:val="20"/>
          <w:szCs w:val="20"/>
        </w:rPr>
        <w:t xml:space="preserve"> vsebino in način izvajanja programa v primeru, ko se bo program izvajal izven prostorov izvajalca. Kaj pa</w:t>
      </w:r>
      <w:r w:rsidR="00A27F70" w:rsidRPr="00A81274">
        <w:rPr>
          <w:rFonts w:ascii="Arial" w:hAnsi="Arial" w:cs="Arial"/>
          <w:sz w:val="20"/>
          <w:szCs w:val="20"/>
        </w:rPr>
        <w:t>,</w:t>
      </w:r>
      <w:r w:rsidRPr="00A81274">
        <w:rPr>
          <w:rFonts w:ascii="Arial" w:hAnsi="Arial" w:cs="Arial"/>
          <w:sz w:val="20"/>
          <w:szCs w:val="20"/>
        </w:rPr>
        <w:t xml:space="preserve"> če program izven prostorov izvajalca ni predviden</w:t>
      </w:r>
      <w:r w:rsidR="00E24D1B" w:rsidRPr="00A81274">
        <w:rPr>
          <w:rFonts w:ascii="Arial" w:hAnsi="Arial" w:cs="Arial"/>
          <w:sz w:val="20"/>
          <w:szCs w:val="20"/>
        </w:rPr>
        <w:t>?</w:t>
      </w:r>
    </w:p>
    <w:p w14:paraId="235E792D" w14:textId="77777777" w:rsidR="00911666" w:rsidRPr="00A81274" w:rsidRDefault="00911666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CF245B" w14:textId="77777777" w:rsidR="00355973" w:rsidRPr="00A81274" w:rsidRDefault="00355973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Odgovor:</w:t>
      </w:r>
    </w:p>
    <w:p w14:paraId="4EB27A45" w14:textId="6E68303D" w:rsidR="00355973" w:rsidRPr="00A81274" w:rsidRDefault="00E24D1B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 xml:space="preserve">Če programa izven prostora izvajalca ne izvajate, </w:t>
      </w:r>
      <w:r w:rsidR="00A27F70" w:rsidRPr="00A81274">
        <w:rPr>
          <w:rFonts w:ascii="Arial" w:hAnsi="Arial" w:cs="Arial"/>
          <w:sz w:val="20"/>
          <w:szCs w:val="20"/>
        </w:rPr>
        <w:t xml:space="preserve">na tem mestu to </w:t>
      </w:r>
      <w:r w:rsidR="001B436E" w:rsidRPr="00A81274">
        <w:rPr>
          <w:rFonts w:ascii="Arial" w:hAnsi="Arial" w:cs="Arial"/>
          <w:sz w:val="20"/>
          <w:szCs w:val="20"/>
        </w:rPr>
        <w:t>vpišite</w:t>
      </w:r>
      <w:r w:rsidRPr="00A81274">
        <w:rPr>
          <w:rFonts w:ascii="Arial" w:hAnsi="Arial" w:cs="Arial"/>
          <w:sz w:val="20"/>
          <w:szCs w:val="20"/>
        </w:rPr>
        <w:t>. Vsi izvajalci, ki imajo predvideno izvajanje programa izven prostora izvajalca, pa morajo ta del programa posebej predstaviti (vsebino, način izvajanja…)</w:t>
      </w:r>
    </w:p>
    <w:p w14:paraId="778B347A" w14:textId="5A664454" w:rsidR="0090082B" w:rsidRPr="00A81274" w:rsidRDefault="0090082B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76CEE6" w14:textId="77777777" w:rsidR="004B4328" w:rsidRPr="00A81274" w:rsidRDefault="004B4328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21D55E" w14:textId="77777777" w:rsidR="004B4328" w:rsidRPr="00A81274" w:rsidRDefault="004B4328" w:rsidP="00A8127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Vprašanje:</w:t>
      </w:r>
    </w:p>
    <w:p w14:paraId="3242F79B" w14:textId="77777777" w:rsidR="004B4328" w:rsidRPr="00A81274" w:rsidRDefault="004B4328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E794D12" w14:textId="4486EE3B" w:rsidR="004B4328" w:rsidRPr="00A81274" w:rsidRDefault="00852A0C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>V</w:t>
      </w:r>
      <w:r w:rsidR="004B4328" w:rsidRPr="00A81274">
        <w:rPr>
          <w:rFonts w:ascii="Arial" w:hAnsi="Arial" w:cs="Arial"/>
          <w:sz w:val="20"/>
          <w:szCs w:val="20"/>
        </w:rPr>
        <w:t xml:space="preserve"> razpisni dokumentaciji piše, da bo ministrstvo sofinanciralo izvajanje programov socialne vključenosti v višini od 40% do 55%. Od česa bo odvisen procent sofinanciranja? </w:t>
      </w:r>
    </w:p>
    <w:p w14:paraId="2E8E7306" w14:textId="77777777" w:rsidR="004B4328" w:rsidRPr="00A81274" w:rsidRDefault="004B4328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BFA4DD" w14:textId="77777777" w:rsidR="00852A0C" w:rsidRPr="00A81274" w:rsidRDefault="00852A0C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Odgovor:</w:t>
      </w:r>
    </w:p>
    <w:p w14:paraId="7E1AE75D" w14:textId="011BF42E" w:rsidR="00852A0C" w:rsidRPr="00A81274" w:rsidRDefault="00852A0C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 xml:space="preserve">Procent sofinanciranja bo odvisen od skupnega števila uporabnikov, ki bodo vključeni v programe pri vseh izbranih izvajalcih, in razpoložljivih proračunskih sredstev za posamezno koledarsko leto. </w:t>
      </w:r>
    </w:p>
    <w:p w14:paraId="0E76C973" w14:textId="77777777" w:rsidR="00852A0C" w:rsidRDefault="00852A0C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D35B19" w14:textId="77777777" w:rsidR="00A81274" w:rsidRPr="00A81274" w:rsidRDefault="00A81274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FD37CD" w14:textId="77777777" w:rsidR="004B4328" w:rsidRPr="00A81274" w:rsidRDefault="004B4328" w:rsidP="00A8127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Vprašanje:</w:t>
      </w:r>
    </w:p>
    <w:p w14:paraId="2CF5FD25" w14:textId="77777777" w:rsidR="004B4328" w:rsidRPr="00A81274" w:rsidRDefault="004B4328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3BA446" w14:textId="60EE4A2C" w:rsidR="004B4328" w:rsidRPr="00A81274" w:rsidRDefault="001B436E" w:rsidP="00A8127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 xml:space="preserve">Pri </w:t>
      </w:r>
      <w:r w:rsidR="004B4328" w:rsidRPr="00A81274">
        <w:rPr>
          <w:rFonts w:ascii="Arial" w:hAnsi="Arial" w:cs="Arial"/>
          <w:sz w:val="20"/>
          <w:szCs w:val="20"/>
        </w:rPr>
        <w:t>fotokopijah dokazil</w:t>
      </w:r>
      <w:r w:rsidR="00B821F9">
        <w:rPr>
          <w:rFonts w:ascii="Arial" w:hAnsi="Arial" w:cs="Arial"/>
          <w:sz w:val="20"/>
          <w:szCs w:val="20"/>
        </w:rPr>
        <w:t xml:space="preserve"> </w:t>
      </w:r>
      <w:r w:rsidR="004B4328" w:rsidRPr="00A81274">
        <w:rPr>
          <w:rFonts w:ascii="Arial" w:hAnsi="Arial" w:cs="Arial"/>
          <w:sz w:val="20"/>
          <w:szCs w:val="20"/>
        </w:rPr>
        <w:t xml:space="preserve">o znanjih za strokovne delavce in sodelavce me zanima, glede na to, da smo že dolgoletni izvajalci, vam priložimo popolnoma vsa dokazila ali </w:t>
      </w:r>
      <w:r w:rsidRPr="00A81274">
        <w:rPr>
          <w:rFonts w:ascii="Arial" w:hAnsi="Arial" w:cs="Arial"/>
          <w:sz w:val="20"/>
          <w:szCs w:val="20"/>
        </w:rPr>
        <w:t>npr.</w:t>
      </w:r>
      <w:r w:rsidR="004B4328" w:rsidRPr="00A81274">
        <w:rPr>
          <w:rFonts w:ascii="Arial" w:hAnsi="Arial" w:cs="Arial"/>
          <w:sz w:val="20"/>
          <w:szCs w:val="20"/>
        </w:rPr>
        <w:t xml:space="preserve"> samo za obdobje zadnjih 5 let?</w:t>
      </w:r>
      <w:bookmarkStart w:id="2" w:name="SignatureSanitizer_SafeHtmlFilter_UNIQUE"/>
      <w:r w:rsidR="00852A0C" w:rsidRPr="00A81274">
        <w:rPr>
          <w:rFonts w:ascii="Arial" w:hAnsi="Arial" w:cs="Arial"/>
          <w:sz w:val="20"/>
          <w:szCs w:val="20"/>
        </w:rPr>
        <w:t xml:space="preserve"> </w:t>
      </w:r>
      <w:bookmarkEnd w:id="2"/>
    </w:p>
    <w:p w14:paraId="7B79A500" w14:textId="77777777" w:rsidR="00A81274" w:rsidRDefault="00A81274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4DC5D9E" w14:textId="70C97425" w:rsidR="000151FA" w:rsidRPr="00A81274" w:rsidRDefault="000151FA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81274">
        <w:rPr>
          <w:rFonts w:ascii="Arial" w:hAnsi="Arial" w:cs="Arial"/>
          <w:b/>
          <w:sz w:val="20"/>
          <w:szCs w:val="20"/>
        </w:rPr>
        <w:t>Odgovor:</w:t>
      </w:r>
    </w:p>
    <w:p w14:paraId="600A14E7" w14:textId="30914A73" w:rsidR="004B4328" w:rsidRPr="00A81274" w:rsidRDefault="000151FA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81274">
        <w:rPr>
          <w:rFonts w:ascii="Arial" w:hAnsi="Arial" w:cs="Arial"/>
          <w:sz w:val="20"/>
          <w:szCs w:val="20"/>
        </w:rPr>
        <w:t xml:space="preserve">Dolgoletne izvajalce programov socialne vključenosti in druge vlagatelje, katerih strokovni delavci in sodelavci imajo več kot 5-letne delovne izkušnje in znanja, naprošamo, da priložite samo </w:t>
      </w:r>
      <w:r w:rsidRPr="00A81274">
        <w:rPr>
          <w:rFonts w:ascii="Arial" w:hAnsi="Arial" w:cs="Arial"/>
          <w:b/>
          <w:bCs/>
          <w:sz w:val="20"/>
          <w:szCs w:val="20"/>
        </w:rPr>
        <w:t>najbolj relevantna dokazila</w:t>
      </w:r>
      <w:r w:rsidR="00CE1543" w:rsidRPr="00A81274">
        <w:rPr>
          <w:rFonts w:ascii="Arial" w:hAnsi="Arial" w:cs="Arial"/>
          <w:b/>
          <w:bCs/>
          <w:sz w:val="20"/>
          <w:szCs w:val="20"/>
        </w:rPr>
        <w:t xml:space="preserve"> in reference</w:t>
      </w:r>
      <w:r w:rsidRPr="00A81274">
        <w:rPr>
          <w:rFonts w:ascii="Arial" w:hAnsi="Arial" w:cs="Arial"/>
          <w:sz w:val="20"/>
          <w:szCs w:val="20"/>
        </w:rPr>
        <w:t xml:space="preserve"> </w:t>
      </w:r>
      <w:r w:rsidRPr="00A81274">
        <w:rPr>
          <w:rFonts w:ascii="Arial" w:hAnsi="Arial" w:cs="Arial"/>
          <w:b/>
          <w:bCs/>
          <w:sz w:val="20"/>
          <w:szCs w:val="20"/>
        </w:rPr>
        <w:t>za zadnjih 5 let</w:t>
      </w:r>
      <w:r w:rsidRPr="00A81274">
        <w:rPr>
          <w:rFonts w:ascii="Arial" w:hAnsi="Arial" w:cs="Arial"/>
          <w:sz w:val="20"/>
          <w:szCs w:val="20"/>
        </w:rPr>
        <w:t>.</w:t>
      </w:r>
      <w:r w:rsidR="00CE1543" w:rsidRPr="00A81274">
        <w:rPr>
          <w:rFonts w:ascii="Arial" w:hAnsi="Arial" w:cs="Arial"/>
          <w:sz w:val="20"/>
          <w:szCs w:val="20"/>
        </w:rPr>
        <w:t xml:space="preserve"> S tem se bomo na obeh straneh izognili pretiranemu kopičenju gradiva, vseeno pa se bo lahko doseglo maksimalno število točk pri merilu 2.1 Delovne izkušnje.</w:t>
      </w:r>
    </w:p>
    <w:p w14:paraId="56414F48" w14:textId="77777777" w:rsidR="00A2332F" w:rsidRDefault="00A2332F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726B96" w14:textId="77777777" w:rsidR="00B53EE9" w:rsidRDefault="00B53EE9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30ED16" w14:textId="77777777" w:rsidR="00B53EE9" w:rsidRDefault="00B53EE9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049F5B" w14:textId="77777777" w:rsidR="00B53EE9" w:rsidRDefault="00B53EE9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2E55CC" w14:textId="77777777" w:rsidR="00B53EE9" w:rsidRPr="00A81274" w:rsidRDefault="00B53EE9" w:rsidP="00A812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AE4231" w14:textId="5831D3A1" w:rsidR="00A2332F" w:rsidRPr="00B53EE9" w:rsidRDefault="00A2332F" w:rsidP="00B53EE9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A81274">
        <w:rPr>
          <w:rFonts w:ascii="Arial" w:hAnsi="Arial" w:cs="Arial"/>
          <w:sz w:val="20"/>
          <w:szCs w:val="20"/>
        </w:rPr>
        <w:br/>
      </w:r>
      <w:r w:rsidRPr="00B53EE9">
        <w:rPr>
          <w:rFonts w:ascii="Arial" w:hAnsi="Arial" w:cs="Arial"/>
          <w:sz w:val="16"/>
          <w:szCs w:val="16"/>
          <w:shd w:val="clear" w:color="auto" w:fill="F2F2F2"/>
        </w:rPr>
        <w:t>ZADEVA: 4102-2/2024-2611</w:t>
      </w:r>
    </w:p>
    <w:sectPr w:rsidR="00A2332F" w:rsidRPr="00B5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FEB"/>
    <w:multiLevelType w:val="hybridMultilevel"/>
    <w:tmpl w:val="32C86F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E8C70FB"/>
    <w:multiLevelType w:val="hybridMultilevel"/>
    <w:tmpl w:val="E80C9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E12F1"/>
    <w:multiLevelType w:val="hybridMultilevel"/>
    <w:tmpl w:val="392C9E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568B"/>
    <w:multiLevelType w:val="hybridMultilevel"/>
    <w:tmpl w:val="97B0E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42E"/>
    <w:multiLevelType w:val="hybridMultilevel"/>
    <w:tmpl w:val="6D0E5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A7290"/>
    <w:multiLevelType w:val="hybridMultilevel"/>
    <w:tmpl w:val="07C0D140"/>
    <w:lvl w:ilvl="0" w:tplc="CD782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2B2510"/>
    <w:multiLevelType w:val="hybridMultilevel"/>
    <w:tmpl w:val="F7A29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7033">
    <w:abstractNumId w:val="0"/>
  </w:num>
  <w:num w:numId="2" w16cid:durableId="1547402868">
    <w:abstractNumId w:val="2"/>
  </w:num>
  <w:num w:numId="3" w16cid:durableId="206920082">
    <w:abstractNumId w:val="6"/>
  </w:num>
  <w:num w:numId="4" w16cid:durableId="594898536">
    <w:abstractNumId w:val="5"/>
  </w:num>
  <w:num w:numId="5" w16cid:durableId="1410466541">
    <w:abstractNumId w:val="3"/>
  </w:num>
  <w:num w:numId="6" w16cid:durableId="383332046">
    <w:abstractNumId w:val="4"/>
  </w:num>
  <w:num w:numId="7" w16cid:durableId="43359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C1"/>
    <w:rsid w:val="000151FA"/>
    <w:rsid w:val="00155096"/>
    <w:rsid w:val="00160928"/>
    <w:rsid w:val="00187AC3"/>
    <w:rsid w:val="001B436E"/>
    <w:rsid w:val="0023088B"/>
    <w:rsid w:val="002B683B"/>
    <w:rsid w:val="00355973"/>
    <w:rsid w:val="004709A2"/>
    <w:rsid w:val="004B4328"/>
    <w:rsid w:val="004D3359"/>
    <w:rsid w:val="00502B47"/>
    <w:rsid w:val="006847CF"/>
    <w:rsid w:val="008126C1"/>
    <w:rsid w:val="00852A0C"/>
    <w:rsid w:val="0088479F"/>
    <w:rsid w:val="0090082B"/>
    <w:rsid w:val="00911666"/>
    <w:rsid w:val="009E6AB3"/>
    <w:rsid w:val="00A2332F"/>
    <w:rsid w:val="00A27F70"/>
    <w:rsid w:val="00A81274"/>
    <w:rsid w:val="00B53EE9"/>
    <w:rsid w:val="00B56429"/>
    <w:rsid w:val="00B821F9"/>
    <w:rsid w:val="00BF0CFE"/>
    <w:rsid w:val="00BF49A1"/>
    <w:rsid w:val="00C40075"/>
    <w:rsid w:val="00C64CF1"/>
    <w:rsid w:val="00CE1543"/>
    <w:rsid w:val="00D7513B"/>
    <w:rsid w:val="00DC55C1"/>
    <w:rsid w:val="00E24D1B"/>
    <w:rsid w:val="00EA059D"/>
    <w:rsid w:val="00EB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937"/>
  <w15:chartTrackingRefBased/>
  <w15:docId w15:val="{DC6E42A9-088E-499F-9D33-8874F675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55C1"/>
    <w:pPr>
      <w:ind w:left="720"/>
      <w:contextualSpacing/>
    </w:pPr>
  </w:style>
  <w:style w:type="paragraph" w:styleId="Revizija">
    <w:name w:val="Revision"/>
    <w:hidden/>
    <w:uiPriority w:val="99"/>
    <w:semiHidden/>
    <w:rsid w:val="00EA059D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4B4328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gmailsignatureprefix">
    <w:name w:val="gmail_signature_prefix"/>
    <w:basedOn w:val="Privzetapisavaodstavka"/>
    <w:rsid w:val="004B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Boštjan Grošelj</cp:lastModifiedBy>
  <cp:revision>26</cp:revision>
  <cp:lastPrinted>2024-09-23T07:41:00Z</cp:lastPrinted>
  <dcterms:created xsi:type="dcterms:W3CDTF">2024-09-18T07:21:00Z</dcterms:created>
  <dcterms:modified xsi:type="dcterms:W3CDTF">2024-09-23T09:40:00Z</dcterms:modified>
</cp:coreProperties>
</file>