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55E7" w14:textId="77777777" w:rsidR="00C366AB" w:rsidRPr="00F7708F" w:rsidRDefault="00C366AB" w:rsidP="00C366AB">
      <w:pPr>
        <w:pStyle w:val="Telobesedila"/>
        <w:tabs>
          <w:tab w:val="clear" w:pos="-1440"/>
          <w:tab w:val="left" w:pos="-1080"/>
          <w:tab w:val="left" w:pos="-851"/>
          <w:tab w:val="left" w:pos="0"/>
          <w:tab w:val="left" w:pos="810"/>
          <w:tab w:val="left" w:pos="1080"/>
        </w:tabs>
        <w:jc w:val="right"/>
        <w:rPr>
          <w:rFonts w:ascii="Arial" w:hAnsi="Arial" w:cs="Arial"/>
          <w:b/>
          <w:bCs/>
          <w:i/>
          <w:iCs/>
          <w:sz w:val="16"/>
          <w:szCs w:val="16"/>
        </w:rPr>
      </w:pPr>
      <w:r w:rsidRPr="00F7708F">
        <w:rPr>
          <w:rFonts w:ascii="Arial" w:hAnsi="Arial" w:cs="Arial"/>
          <w:b/>
          <w:bCs/>
          <w:i/>
          <w:iCs/>
          <w:sz w:val="16"/>
          <w:szCs w:val="16"/>
        </w:rPr>
        <w:tab/>
      </w:r>
      <w:r w:rsidRPr="00F7708F">
        <w:rPr>
          <w:rFonts w:ascii="Arial" w:hAnsi="Arial" w:cs="Arial"/>
          <w:b/>
          <w:bCs/>
          <w:i/>
          <w:iCs/>
          <w:sz w:val="16"/>
          <w:szCs w:val="16"/>
        </w:rPr>
        <w:tab/>
      </w:r>
      <w:r w:rsidRPr="00F7708F">
        <w:rPr>
          <w:rFonts w:ascii="Arial" w:hAnsi="Arial" w:cs="Arial"/>
          <w:b/>
          <w:bCs/>
          <w:i/>
          <w:iCs/>
          <w:sz w:val="16"/>
          <w:szCs w:val="16"/>
        </w:rPr>
        <w:tab/>
      </w:r>
      <w:r w:rsidRPr="00F7708F">
        <w:rPr>
          <w:rFonts w:ascii="Arial" w:hAnsi="Arial" w:cs="Arial"/>
          <w:b/>
          <w:bCs/>
          <w:i/>
          <w:iCs/>
          <w:sz w:val="16"/>
          <w:szCs w:val="16"/>
        </w:rPr>
        <w:tab/>
      </w:r>
      <w:r w:rsidRPr="00F7708F">
        <w:rPr>
          <w:rFonts w:ascii="Arial" w:hAnsi="Arial" w:cs="Arial"/>
          <w:b/>
          <w:bCs/>
          <w:i/>
          <w:iCs/>
          <w:sz w:val="16"/>
          <w:szCs w:val="16"/>
        </w:rPr>
        <w:tab/>
      </w:r>
      <w:r w:rsidRPr="00F7708F">
        <w:rPr>
          <w:rFonts w:ascii="Arial" w:hAnsi="Arial" w:cs="Arial"/>
          <w:b/>
          <w:bCs/>
          <w:i/>
          <w:iCs/>
          <w:sz w:val="16"/>
          <w:szCs w:val="16"/>
        </w:rPr>
        <w:tab/>
      </w:r>
      <w:r w:rsidRPr="00F7708F">
        <w:rPr>
          <w:rFonts w:ascii="Arial" w:hAnsi="Arial" w:cs="Arial"/>
          <w:b/>
          <w:bCs/>
          <w:i/>
          <w:iCs/>
          <w:sz w:val="16"/>
          <w:szCs w:val="16"/>
        </w:rPr>
        <w:tab/>
        <w:t xml:space="preserve">PRILOGA 6 - </w:t>
      </w:r>
      <w:r w:rsidRPr="0096769E">
        <w:rPr>
          <w:rFonts w:ascii="Arial" w:hAnsi="Arial" w:cs="Arial"/>
          <w:b/>
          <w:bCs/>
          <w:i/>
          <w:iCs/>
          <w:sz w:val="22"/>
          <w:szCs w:val="22"/>
        </w:rPr>
        <w:t>VZOREC</w:t>
      </w:r>
      <w:r w:rsidRPr="00F7708F">
        <w:rPr>
          <w:rFonts w:ascii="Arial" w:hAnsi="Arial" w:cs="Arial"/>
          <w:b/>
          <w:bCs/>
          <w:i/>
          <w:iCs/>
          <w:sz w:val="16"/>
          <w:szCs w:val="16"/>
        </w:rPr>
        <w:t xml:space="preserve"> ODLOKA O PRORAČUNU</w:t>
      </w:r>
      <w:r w:rsidR="00574F96">
        <w:rPr>
          <w:rFonts w:ascii="Arial" w:hAnsi="Arial" w:cs="Arial"/>
          <w:b/>
          <w:bCs/>
          <w:i/>
          <w:iCs/>
          <w:sz w:val="16"/>
          <w:szCs w:val="16"/>
        </w:rPr>
        <w:t xml:space="preserve"> OBČINE</w:t>
      </w:r>
      <w:r w:rsidRPr="00F7708F">
        <w:rPr>
          <w:rFonts w:ascii="Arial" w:hAnsi="Arial" w:cs="Arial"/>
          <w:b/>
          <w:bCs/>
          <w:i/>
          <w:iCs/>
          <w:sz w:val="16"/>
          <w:szCs w:val="16"/>
        </w:rPr>
        <w:t xml:space="preserve"> </w:t>
      </w:r>
    </w:p>
    <w:p w14:paraId="48F885B7" w14:textId="77777777" w:rsidR="00C366AB" w:rsidRDefault="00C366AB">
      <w:pPr>
        <w:pStyle w:val="Telobesedila"/>
        <w:tabs>
          <w:tab w:val="clear" w:pos="-1440"/>
          <w:tab w:val="left" w:pos="-1080"/>
          <w:tab w:val="left" w:pos="-851"/>
          <w:tab w:val="left" w:pos="0"/>
          <w:tab w:val="left" w:pos="810"/>
          <w:tab w:val="left" w:pos="1080"/>
        </w:tabs>
        <w:rPr>
          <w:rFonts w:ascii="Arial" w:hAnsi="Arial" w:cs="Arial"/>
          <w:sz w:val="20"/>
        </w:rPr>
      </w:pPr>
    </w:p>
    <w:p w14:paraId="012E8EA2" w14:textId="77777777" w:rsidR="00C366AB" w:rsidRPr="00907E15" w:rsidRDefault="00C366AB">
      <w:pPr>
        <w:pStyle w:val="Telobesedila"/>
        <w:tabs>
          <w:tab w:val="clear" w:pos="-1440"/>
          <w:tab w:val="left" w:pos="-1080"/>
          <w:tab w:val="left" w:pos="-851"/>
          <w:tab w:val="left" w:pos="0"/>
          <w:tab w:val="left" w:pos="810"/>
          <w:tab w:val="left" w:pos="1080"/>
        </w:tabs>
        <w:rPr>
          <w:rFonts w:ascii="Arial" w:hAnsi="Arial" w:cs="Arial"/>
          <w:sz w:val="20"/>
        </w:rPr>
      </w:pPr>
    </w:p>
    <w:p w14:paraId="72228576" w14:textId="77777777" w:rsidR="003D379B" w:rsidRPr="00DE3D0A" w:rsidRDefault="003D379B">
      <w:pPr>
        <w:pStyle w:val="Telobesedila"/>
        <w:tabs>
          <w:tab w:val="clear" w:pos="-1440"/>
          <w:tab w:val="left" w:pos="-1080"/>
          <w:tab w:val="left" w:pos="-851"/>
          <w:tab w:val="left" w:pos="0"/>
          <w:tab w:val="left" w:pos="810"/>
          <w:tab w:val="left" w:pos="1080"/>
        </w:tabs>
        <w:rPr>
          <w:rFonts w:ascii="Arial" w:hAnsi="Arial" w:cs="Arial"/>
          <w:color w:val="000000"/>
          <w:sz w:val="20"/>
        </w:rPr>
      </w:pPr>
      <w:r w:rsidRPr="00907E15">
        <w:rPr>
          <w:rFonts w:ascii="Arial" w:hAnsi="Arial" w:cs="Arial"/>
          <w:color w:val="000000"/>
          <w:sz w:val="20"/>
        </w:rPr>
        <w:t xml:space="preserve">Na podlagi 29. člena </w:t>
      </w:r>
      <w:r w:rsidR="00C366AB" w:rsidRPr="00907E15">
        <w:rPr>
          <w:rFonts w:ascii="Arial" w:hAnsi="Arial" w:cs="Arial"/>
          <w:color w:val="000000"/>
          <w:sz w:val="20"/>
        </w:rPr>
        <w:t>Zakona o lokalni samoupravi (Uradni list RS, št. </w:t>
      </w:r>
      <w:hyperlink r:id="rId8" w:tgtFrame="_blank" w:tooltip="Zakon o lokalni samoupravi (uradno prečiščeno besedilo) (ZLS-UPB2)" w:history="1">
        <w:r w:rsidR="00AC31FC" w:rsidRPr="0073742B">
          <w:rPr>
            <w:rFonts w:ascii="Arial" w:hAnsi="Arial" w:cs="Arial"/>
            <w:color w:val="000000"/>
            <w:sz w:val="20"/>
          </w:rPr>
          <w:t>94/07</w:t>
        </w:r>
      </w:hyperlink>
      <w:r w:rsidR="00AC31FC" w:rsidRPr="0073742B">
        <w:rPr>
          <w:rFonts w:ascii="Arial" w:hAnsi="Arial" w:cs="Arial"/>
          <w:color w:val="000000"/>
          <w:sz w:val="20"/>
        </w:rPr>
        <w:t> – uradno prečiščeno besedilo, </w:t>
      </w:r>
      <w:hyperlink r:id="rId9" w:tgtFrame="_blank" w:tooltip="Zakon o dopolnitvi Zakona o lokalni samoupravi (ZLS-O)" w:history="1">
        <w:r w:rsidR="00AC31FC" w:rsidRPr="0073742B">
          <w:rPr>
            <w:rFonts w:ascii="Arial" w:hAnsi="Arial" w:cs="Arial"/>
            <w:color w:val="000000"/>
            <w:sz w:val="20"/>
          </w:rPr>
          <w:t>76/08</w:t>
        </w:r>
      </w:hyperlink>
      <w:r w:rsidR="00AC31FC" w:rsidRPr="0073742B">
        <w:rPr>
          <w:rFonts w:ascii="Arial" w:hAnsi="Arial" w:cs="Arial"/>
          <w:color w:val="000000"/>
          <w:sz w:val="20"/>
        </w:rPr>
        <w:t>, </w:t>
      </w:r>
      <w:hyperlink r:id="rId10" w:tgtFrame="_blank" w:tooltip="Zakon o spremembah in dopolnitvah Zakona o lokalni samoupravi (ZLS-P)" w:history="1">
        <w:r w:rsidR="00AC31FC" w:rsidRPr="0073742B">
          <w:rPr>
            <w:rFonts w:ascii="Arial" w:hAnsi="Arial" w:cs="Arial"/>
            <w:color w:val="000000"/>
            <w:sz w:val="20"/>
          </w:rPr>
          <w:t>79/09</w:t>
        </w:r>
      </w:hyperlink>
      <w:r w:rsidR="00AC31FC" w:rsidRPr="0073742B">
        <w:rPr>
          <w:rFonts w:ascii="Arial" w:hAnsi="Arial" w:cs="Arial"/>
          <w:color w:val="000000"/>
          <w:sz w:val="20"/>
        </w:rPr>
        <w:t>, </w:t>
      </w:r>
      <w:hyperlink r:id="rId11" w:tgtFrame="_blank" w:tooltip="Zakon o spremembah in dopolnitvah Zakona o lokalni samoupravi (ZLS-R)" w:history="1">
        <w:r w:rsidR="00AC31FC" w:rsidRPr="0073742B">
          <w:rPr>
            <w:rFonts w:ascii="Arial" w:hAnsi="Arial" w:cs="Arial"/>
            <w:color w:val="000000"/>
            <w:sz w:val="20"/>
          </w:rPr>
          <w:t>51/10</w:t>
        </w:r>
      </w:hyperlink>
      <w:r w:rsidR="00AC31FC" w:rsidRPr="0073742B">
        <w:rPr>
          <w:rFonts w:ascii="Arial" w:hAnsi="Arial" w:cs="Arial"/>
          <w:color w:val="000000"/>
          <w:sz w:val="20"/>
        </w:rPr>
        <w:t>, </w:t>
      </w:r>
      <w:hyperlink r:id="rId12" w:tgtFrame="_blank" w:tooltip="Zakon za uravnoteženje javnih financ (ZUJF)" w:history="1">
        <w:r w:rsidR="00AC31FC" w:rsidRPr="0073742B">
          <w:rPr>
            <w:rFonts w:ascii="Arial" w:hAnsi="Arial" w:cs="Arial"/>
            <w:color w:val="000000"/>
            <w:sz w:val="20"/>
          </w:rPr>
          <w:t>40/12</w:t>
        </w:r>
      </w:hyperlink>
      <w:r w:rsidR="00AC31FC" w:rsidRPr="0073742B">
        <w:rPr>
          <w:rFonts w:ascii="Arial" w:hAnsi="Arial" w:cs="Arial"/>
          <w:color w:val="000000"/>
          <w:sz w:val="20"/>
        </w:rPr>
        <w:t> – ZUJF, </w:t>
      </w:r>
      <w:hyperlink r:id="rId13" w:tgtFrame="_blank" w:tooltip="Popravek  zaporednih številk objavljenih aktov v neuradni HTML obliki" w:history="1">
        <w:r w:rsidR="00AC31FC" w:rsidRPr="0073742B">
          <w:rPr>
            <w:rFonts w:ascii="Arial" w:hAnsi="Arial" w:cs="Arial"/>
            <w:color w:val="000000"/>
            <w:sz w:val="20"/>
          </w:rPr>
          <w:t>11/14</w:t>
        </w:r>
      </w:hyperlink>
      <w:r w:rsidR="00AC31FC" w:rsidRPr="0073742B">
        <w:rPr>
          <w:rFonts w:ascii="Arial" w:hAnsi="Arial" w:cs="Arial"/>
          <w:color w:val="000000"/>
          <w:sz w:val="20"/>
        </w:rPr>
        <w:t xml:space="preserve"> – </w:t>
      </w:r>
      <w:proofErr w:type="spellStart"/>
      <w:r w:rsidR="00AC31FC" w:rsidRPr="0073742B">
        <w:rPr>
          <w:rFonts w:ascii="Arial" w:hAnsi="Arial" w:cs="Arial"/>
          <w:color w:val="000000"/>
          <w:sz w:val="20"/>
        </w:rPr>
        <w:t>popr</w:t>
      </w:r>
      <w:proofErr w:type="spellEnd"/>
      <w:r w:rsidR="00AC31FC" w:rsidRPr="0073742B">
        <w:rPr>
          <w:rFonts w:ascii="Arial" w:hAnsi="Arial" w:cs="Arial"/>
          <w:color w:val="000000"/>
          <w:sz w:val="20"/>
        </w:rPr>
        <w:t>., </w:t>
      </w:r>
      <w:hyperlink r:id="rId14" w:tgtFrame="_blank" w:tooltip="Zakon o ukrepih za uravnoteženje javnih financ občin (ZUUJFO)" w:history="1">
        <w:r w:rsidR="00AC31FC" w:rsidRPr="0073742B">
          <w:rPr>
            <w:rFonts w:ascii="Arial" w:hAnsi="Arial" w:cs="Arial"/>
            <w:color w:val="000000"/>
            <w:sz w:val="20"/>
          </w:rPr>
          <w:t>14/15</w:t>
        </w:r>
      </w:hyperlink>
      <w:r w:rsidR="00AC31FC" w:rsidRPr="0073742B">
        <w:rPr>
          <w:rFonts w:ascii="Arial" w:hAnsi="Arial" w:cs="Arial"/>
          <w:color w:val="000000"/>
          <w:sz w:val="20"/>
        </w:rPr>
        <w:t> – ZUUJFO, </w:t>
      </w:r>
      <w:hyperlink r:id="rId15" w:tgtFrame="_blank" w:tooltip="Zakon o stvarnem premoženju države in samoupravnih lokalnih skupnosti (ZSPDSLS-1)" w:history="1">
        <w:r w:rsidR="00AC31FC" w:rsidRPr="0073742B">
          <w:rPr>
            <w:rFonts w:ascii="Arial" w:hAnsi="Arial" w:cs="Arial"/>
            <w:color w:val="000000"/>
            <w:sz w:val="20"/>
          </w:rPr>
          <w:t>11/18</w:t>
        </w:r>
      </w:hyperlink>
      <w:r w:rsidR="00AC31FC" w:rsidRPr="0073742B">
        <w:rPr>
          <w:rFonts w:ascii="Arial" w:hAnsi="Arial" w:cs="Arial"/>
          <w:color w:val="000000"/>
          <w:sz w:val="20"/>
        </w:rPr>
        <w:t> – ZSPDSLS-1, </w:t>
      </w:r>
      <w:hyperlink r:id="rId16" w:tgtFrame="_blank" w:tooltip="Zakon o spremembah in dopolnitvah Zakona o lokalni samoupravi (ZLS-S)" w:history="1">
        <w:r w:rsidR="00AC31FC" w:rsidRPr="0073742B">
          <w:rPr>
            <w:rFonts w:ascii="Arial" w:hAnsi="Arial" w:cs="Arial"/>
            <w:color w:val="000000"/>
            <w:sz w:val="20"/>
          </w:rPr>
          <w:t>30/18</w:t>
        </w:r>
      </w:hyperlink>
      <w:r w:rsidR="00AC31FC" w:rsidRPr="0073742B">
        <w:rPr>
          <w:rFonts w:ascii="Arial" w:hAnsi="Arial" w:cs="Arial"/>
          <w:color w:val="000000"/>
          <w:sz w:val="20"/>
        </w:rPr>
        <w:t>, </w:t>
      </w:r>
      <w:hyperlink r:id="rId17" w:tgtFrame="_blank" w:tooltip="Zakon o spremembah in dopolnitvah Zakona o interventnih ukrepih za zajezitev epidemije COVID-19 in omilitev njenih posledic za državljane in gospodarstvo (ZIUZEOP-A)" w:history="1">
        <w:r w:rsidR="00AC31FC" w:rsidRPr="0073742B">
          <w:rPr>
            <w:rFonts w:ascii="Arial" w:hAnsi="Arial" w:cs="Arial"/>
            <w:color w:val="000000"/>
            <w:sz w:val="20"/>
          </w:rPr>
          <w:t>61/20</w:t>
        </w:r>
      </w:hyperlink>
      <w:r w:rsidR="00AC31FC" w:rsidRPr="0073742B">
        <w:rPr>
          <w:rFonts w:ascii="Arial" w:hAnsi="Arial" w:cs="Arial"/>
          <w:color w:val="000000"/>
          <w:sz w:val="20"/>
        </w:rPr>
        <w:t> – ZIUZEOP-A, </w:t>
      </w:r>
      <w:hyperlink r:id="rId18" w:tgtFrame="_blank" w:tooltip="Zakon o interventnih ukrepih za omilitev in odpravo posledic epidemije COVID-19 (ZIUOOPE)" w:history="1">
        <w:r w:rsidR="00AC31FC" w:rsidRPr="0073742B">
          <w:rPr>
            <w:rFonts w:ascii="Arial" w:hAnsi="Arial" w:cs="Arial"/>
            <w:color w:val="000000"/>
            <w:sz w:val="20"/>
          </w:rPr>
          <w:t>80/20</w:t>
        </w:r>
      </w:hyperlink>
      <w:r w:rsidR="00AC31FC" w:rsidRPr="0073742B">
        <w:rPr>
          <w:rFonts w:ascii="Arial" w:hAnsi="Arial" w:cs="Arial"/>
          <w:color w:val="000000"/>
          <w:sz w:val="20"/>
        </w:rPr>
        <w:t> – ZIUOOPE in </w:t>
      </w:r>
      <w:hyperlink r:id="rId19" w:tgtFrame="_blank" w:tooltip="Odločba o ugotovitvi, da prvi odstavek 12. člena, 13. in 13.a člen ter 16. člen Zakona o lokalni samoupravi, v delu, v katerem določa kriterije za podelitev statusa mestne občine, niso v neskladju z Ustavo, da 14.b in 16. člen Zakona o lokalni samoupravi v delu, v katerem določa postopek podelitve statusa mestne občine, sta v neskladju z Ustavo, in da je Zakon o lokalni samoupravi v neskladju z Ustavo, kolikor ne določa pravnega varstva zoper odločitve Državnega zbora, da niso izpolnjeni kriteriji za ustanovitev nove občine oziroma spremembo območja občine, in zoper odločitve Državnega zbora, da niso izpolnjeni kriteriji za podelitev statusa mestne občine" w:history="1">
        <w:r w:rsidR="00AC31FC" w:rsidRPr="0073742B">
          <w:rPr>
            <w:rFonts w:ascii="Arial" w:hAnsi="Arial" w:cs="Arial"/>
            <w:color w:val="000000"/>
            <w:sz w:val="20"/>
          </w:rPr>
          <w:t>62/24</w:t>
        </w:r>
      </w:hyperlink>
      <w:r w:rsidR="00AC31FC" w:rsidRPr="0073742B">
        <w:rPr>
          <w:rFonts w:ascii="Arial" w:hAnsi="Arial" w:cs="Arial"/>
          <w:color w:val="000000"/>
          <w:sz w:val="20"/>
        </w:rPr>
        <w:t xml:space="preserve"> – </w:t>
      </w:r>
      <w:proofErr w:type="spellStart"/>
      <w:r w:rsidR="00AC31FC" w:rsidRPr="0073742B">
        <w:rPr>
          <w:rFonts w:ascii="Arial" w:hAnsi="Arial" w:cs="Arial"/>
          <w:color w:val="000000"/>
          <w:sz w:val="20"/>
        </w:rPr>
        <w:t>odl</w:t>
      </w:r>
      <w:proofErr w:type="spellEnd"/>
      <w:r w:rsidR="00AC31FC" w:rsidRPr="0073742B">
        <w:rPr>
          <w:rFonts w:ascii="Arial" w:hAnsi="Arial" w:cs="Arial"/>
          <w:color w:val="000000"/>
          <w:sz w:val="20"/>
        </w:rPr>
        <w:t>. US</w:t>
      </w:r>
      <w:r w:rsidR="00C366AB" w:rsidRPr="00907E15">
        <w:rPr>
          <w:rFonts w:ascii="Arial" w:hAnsi="Arial" w:cs="Arial"/>
          <w:color w:val="000000"/>
          <w:sz w:val="20"/>
        </w:rPr>
        <w:t>)</w:t>
      </w:r>
      <w:r w:rsidRPr="00907E15">
        <w:rPr>
          <w:rFonts w:ascii="Arial" w:hAnsi="Arial" w:cs="Arial"/>
          <w:color w:val="000000"/>
          <w:sz w:val="20"/>
        </w:rPr>
        <w:t>,</w:t>
      </w:r>
      <w:r w:rsidRPr="00DE3D0A">
        <w:rPr>
          <w:rFonts w:ascii="Arial" w:hAnsi="Arial" w:cs="Arial"/>
          <w:color w:val="000000"/>
          <w:sz w:val="20"/>
        </w:rPr>
        <w:t xml:space="preserve"> 29. člena </w:t>
      </w:r>
      <w:r w:rsidR="002B3541" w:rsidRPr="00DE3D0A">
        <w:rPr>
          <w:rFonts w:ascii="Arial" w:hAnsi="Arial" w:cs="Arial"/>
          <w:color w:val="000000"/>
          <w:sz w:val="20"/>
        </w:rPr>
        <w:t>Zakona o javnih financah (Uradni list RS, št. </w:t>
      </w:r>
      <w:hyperlink r:id="rId20" w:tgtFrame="_blank" w:tooltip="Zakon o javnih financah (uradno prečiščeno besedilo)" w:history="1">
        <w:r w:rsidR="002B3541" w:rsidRPr="00DE3D0A">
          <w:rPr>
            <w:rFonts w:ascii="Arial" w:hAnsi="Arial" w:cs="Arial"/>
            <w:color w:val="000000"/>
            <w:sz w:val="20"/>
          </w:rPr>
          <w:t>11/11</w:t>
        </w:r>
      </w:hyperlink>
      <w:r w:rsidR="002B3541" w:rsidRPr="00DE3D0A">
        <w:rPr>
          <w:rFonts w:ascii="Arial" w:hAnsi="Arial" w:cs="Arial"/>
          <w:color w:val="000000"/>
          <w:sz w:val="20"/>
        </w:rPr>
        <w:t> – uradno prečiščeno besedilo, </w:t>
      </w:r>
      <w:hyperlink r:id="rId21" w:tgtFrame="_blank" w:tooltip="Popravek Uradnega prečiščenega besedila Zakona  o javnih financah (ZJF-UPB4p)" w:history="1">
        <w:r w:rsidR="002B3541" w:rsidRPr="00DE3D0A">
          <w:rPr>
            <w:rFonts w:ascii="Arial" w:hAnsi="Arial" w:cs="Arial"/>
            <w:color w:val="000000"/>
            <w:sz w:val="20"/>
          </w:rPr>
          <w:t xml:space="preserve">14/13 – </w:t>
        </w:r>
        <w:proofErr w:type="spellStart"/>
        <w:r w:rsidR="002B3541" w:rsidRPr="00DE3D0A">
          <w:rPr>
            <w:rFonts w:ascii="Arial" w:hAnsi="Arial" w:cs="Arial"/>
            <w:color w:val="000000"/>
            <w:sz w:val="20"/>
          </w:rPr>
          <w:t>popr</w:t>
        </w:r>
        <w:proofErr w:type="spellEnd"/>
        <w:r w:rsidR="002B3541" w:rsidRPr="00DE3D0A">
          <w:rPr>
            <w:rFonts w:ascii="Arial" w:hAnsi="Arial" w:cs="Arial"/>
            <w:color w:val="000000"/>
            <w:sz w:val="20"/>
          </w:rPr>
          <w:t>.</w:t>
        </w:r>
      </w:hyperlink>
      <w:r w:rsidR="002B3541" w:rsidRPr="00DE3D0A">
        <w:rPr>
          <w:rFonts w:ascii="Arial" w:hAnsi="Arial" w:cs="Arial"/>
          <w:color w:val="000000"/>
          <w:sz w:val="20"/>
        </w:rPr>
        <w:t>, </w:t>
      </w:r>
      <w:hyperlink r:id="rId22" w:tgtFrame="_blank" w:tooltip="Zakon o dopolnitvi Zakona o javnih financah" w:history="1">
        <w:r w:rsidR="002B3541" w:rsidRPr="00DE3D0A">
          <w:rPr>
            <w:rFonts w:ascii="Arial" w:hAnsi="Arial" w:cs="Arial"/>
            <w:color w:val="000000"/>
            <w:sz w:val="20"/>
          </w:rPr>
          <w:t>101/13</w:t>
        </w:r>
      </w:hyperlink>
      <w:r w:rsidR="002B3541" w:rsidRPr="00DE3D0A">
        <w:rPr>
          <w:rFonts w:ascii="Arial" w:hAnsi="Arial" w:cs="Arial"/>
          <w:color w:val="000000"/>
          <w:sz w:val="20"/>
        </w:rPr>
        <w:t>, </w:t>
      </w:r>
      <w:hyperlink r:id="rId23" w:tgtFrame="_blank" w:tooltip="Zakon o fiskalnem pravilu" w:history="1">
        <w:r w:rsidR="002B3541" w:rsidRPr="00DE3D0A">
          <w:rPr>
            <w:rFonts w:ascii="Arial" w:hAnsi="Arial" w:cs="Arial"/>
            <w:color w:val="000000"/>
            <w:sz w:val="20"/>
          </w:rPr>
          <w:t>55/15</w:t>
        </w:r>
      </w:hyperlink>
      <w:r w:rsidR="002B3541" w:rsidRPr="00DE3D0A">
        <w:rPr>
          <w:rFonts w:ascii="Arial" w:hAnsi="Arial" w:cs="Arial"/>
          <w:color w:val="000000"/>
          <w:sz w:val="20"/>
        </w:rPr>
        <w:t xml:space="preserve"> – </w:t>
      </w:r>
      <w:proofErr w:type="spellStart"/>
      <w:r w:rsidR="002B3541" w:rsidRPr="00DE3D0A">
        <w:rPr>
          <w:rFonts w:ascii="Arial" w:hAnsi="Arial" w:cs="Arial"/>
          <w:color w:val="000000"/>
          <w:sz w:val="20"/>
        </w:rPr>
        <w:t>ZFisP</w:t>
      </w:r>
      <w:proofErr w:type="spellEnd"/>
      <w:r w:rsidR="002B3541" w:rsidRPr="00DE3D0A">
        <w:rPr>
          <w:rFonts w:ascii="Arial" w:hAnsi="Arial" w:cs="Arial"/>
          <w:color w:val="000000"/>
          <w:sz w:val="20"/>
        </w:rPr>
        <w:t>, </w:t>
      </w:r>
      <w:hyperlink r:id="rId24" w:tgtFrame="_blank" w:tooltip="Zakon o izvrševanju proračunov Republike Slovenije za leti 2016 in 2017" w:history="1">
        <w:r w:rsidR="002B3541" w:rsidRPr="00DE3D0A">
          <w:rPr>
            <w:rFonts w:ascii="Arial" w:hAnsi="Arial" w:cs="Arial"/>
            <w:color w:val="000000"/>
            <w:sz w:val="20"/>
          </w:rPr>
          <w:t>96/15</w:t>
        </w:r>
      </w:hyperlink>
      <w:r w:rsidR="002B3541" w:rsidRPr="00DE3D0A">
        <w:rPr>
          <w:rFonts w:ascii="Arial" w:hAnsi="Arial" w:cs="Arial"/>
          <w:color w:val="000000"/>
          <w:sz w:val="20"/>
        </w:rPr>
        <w:t> – ZIPRS1617, </w:t>
      </w:r>
      <w:hyperlink r:id="rId25" w:tgtFrame="_blank" w:tooltip="Zakon o spremembah in dopolnitvah Zakona o javnih financah" w:history="1">
        <w:r w:rsidR="002B3541" w:rsidRPr="00DE3D0A">
          <w:rPr>
            <w:rFonts w:ascii="Arial" w:hAnsi="Arial" w:cs="Arial"/>
            <w:color w:val="000000"/>
            <w:sz w:val="20"/>
          </w:rPr>
          <w:t>13/18</w:t>
        </w:r>
      </w:hyperlink>
      <w:r w:rsidR="002B3541" w:rsidRPr="00DE3D0A">
        <w:rPr>
          <w:rFonts w:ascii="Arial" w:hAnsi="Arial" w:cs="Arial"/>
          <w:color w:val="000000"/>
          <w:sz w:val="20"/>
        </w:rPr>
        <w:t>, </w:t>
      </w:r>
      <w:hyperlink r:id="rId26"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e, o ugotovitvi, da je prvi odstavek 95. člena Zakona o javnih financah, kolikor se nanaša na Državni svet, Ustavno sodišče, Varuha človekovih pravic in Računsko sodišče, v neskladju z Ustavo, in o ugotovitvi, da 5. točka prvega odstavka 3. člena ter prvi in tretji do sedmi odstavek 40. člena Zakona o javnih financah niso v neskladju z Ustavo" w:history="1">
        <w:r w:rsidR="002B3541" w:rsidRPr="00DE3D0A">
          <w:rPr>
            <w:rFonts w:ascii="Arial" w:hAnsi="Arial" w:cs="Arial"/>
            <w:color w:val="000000"/>
            <w:sz w:val="20"/>
          </w:rPr>
          <w:t>195/20</w:t>
        </w:r>
      </w:hyperlink>
      <w:r w:rsidR="002B3541" w:rsidRPr="00DE3D0A">
        <w:rPr>
          <w:rFonts w:ascii="Arial" w:hAnsi="Arial" w:cs="Arial"/>
          <w:color w:val="000000"/>
          <w:sz w:val="20"/>
        </w:rPr>
        <w:t xml:space="preserve"> – </w:t>
      </w:r>
      <w:proofErr w:type="spellStart"/>
      <w:r w:rsidR="002B3541" w:rsidRPr="00DE3D0A">
        <w:rPr>
          <w:rFonts w:ascii="Arial" w:hAnsi="Arial" w:cs="Arial"/>
          <w:color w:val="000000"/>
          <w:sz w:val="20"/>
        </w:rPr>
        <w:t>odl</w:t>
      </w:r>
      <w:proofErr w:type="spellEnd"/>
      <w:r w:rsidR="002B3541" w:rsidRPr="00DE3D0A">
        <w:rPr>
          <w:rFonts w:ascii="Arial" w:hAnsi="Arial" w:cs="Arial"/>
          <w:color w:val="000000"/>
          <w:sz w:val="20"/>
        </w:rPr>
        <w:t>. US, </w:t>
      </w:r>
      <w:hyperlink r:id="rId27" w:tgtFrame="_blank" w:tooltip="Zakon o spremembah in dopolnitvah Zakona o državni upravi" w:history="1">
        <w:r w:rsidR="002B3541" w:rsidRPr="00DE3D0A">
          <w:rPr>
            <w:rFonts w:ascii="Arial" w:hAnsi="Arial" w:cs="Arial"/>
            <w:color w:val="000000"/>
            <w:sz w:val="20"/>
          </w:rPr>
          <w:t>18/23</w:t>
        </w:r>
      </w:hyperlink>
      <w:r w:rsidR="002B3541" w:rsidRPr="00DE3D0A">
        <w:rPr>
          <w:rFonts w:ascii="Arial" w:hAnsi="Arial" w:cs="Arial"/>
          <w:color w:val="000000"/>
          <w:sz w:val="20"/>
        </w:rPr>
        <w:t> – ZDU-1O in </w:t>
      </w:r>
      <w:hyperlink r:id="rId28" w:tgtFrame="_blank" w:tooltip="Zakon o spremembah in dopolnitvah Zakona o javnih financah" w:history="1">
        <w:r w:rsidR="002B3541" w:rsidRPr="00DE3D0A">
          <w:rPr>
            <w:rFonts w:ascii="Arial" w:hAnsi="Arial" w:cs="Arial"/>
            <w:color w:val="000000"/>
            <w:sz w:val="20"/>
          </w:rPr>
          <w:t>76/23</w:t>
        </w:r>
      </w:hyperlink>
      <w:r w:rsidR="00FA02AE">
        <w:rPr>
          <w:rFonts w:ascii="Arial" w:hAnsi="Arial" w:cs="Arial"/>
          <w:color w:val="000000"/>
          <w:sz w:val="20"/>
        </w:rPr>
        <w:t>; v nadaljevanju: ZJF</w:t>
      </w:r>
      <w:r w:rsidR="002B3541" w:rsidRPr="00DE3D0A">
        <w:rPr>
          <w:rFonts w:ascii="Arial" w:hAnsi="Arial" w:cs="Arial"/>
          <w:color w:val="000000"/>
          <w:sz w:val="20"/>
        </w:rPr>
        <w:t>)</w:t>
      </w:r>
      <w:r w:rsidR="00DA4640" w:rsidRPr="00DE3D0A">
        <w:rPr>
          <w:rFonts w:ascii="Arial" w:hAnsi="Arial" w:cs="Arial"/>
          <w:color w:val="000000"/>
          <w:sz w:val="20"/>
        </w:rPr>
        <w:t xml:space="preserve"> </w:t>
      </w:r>
      <w:r w:rsidRPr="00DE3D0A">
        <w:rPr>
          <w:rFonts w:ascii="Arial" w:hAnsi="Arial" w:cs="Arial"/>
          <w:color w:val="000000"/>
          <w:sz w:val="20"/>
        </w:rPr>
        <w:t>in______.</w:t>
      </w:r>
      <w:r w:rsidR="00151406" w:rsidRPr="00DE3D0A">
        <w:rPr>
          <w:rFonts w:ascii="Arial" w:hAnsi="Arial" w:cs="Arial"/>
          <w:color w:val="000000"/>
          <w:sz w:val="20"/>
        </w:rPr>
        <w:t xml:space="preserve"> </w:t>
      </w:r>
      <w:r w:rsidRPr="00DE3D0A">
        <w:rPr>
          <w:rFonts w:ascii="Arial" w:hAnsi="Arial" w:cs="Arial"/>
          <w:color w:val="000000"/>
          <w:sz w:val="20"/>
        </w:rPr>
        <w:t xml:space="preserve">člena </w:t>
      </w:r>
      <w:r w:rsidR="00B75F78" w:rsidRPr="00DE3D0A">
        <w:rPr>
          <w:rFonts w:ascii="Arial" w:hAnsi="Arial" w:cs="Arial"/>
          <w:color w:val="000000"/>
          <w:sz w:val="20"/>
        </w:rPr>
        <w:t>S</w:t>
      </w:r>
      <w:r w:rsidRPr="00DE3D0A">
        <w:rPr>
          <w:rFonts w:ascii="Arial" w:hAnsi="Arial" w:cs="Arial"/>
          <w:color w:val="000000"/>
          <w:sz w:val="20"/>
        </w:rPr>
        <w:t>tatuta Občine_______________ (Uradni list RS, št.                ) je Občinski svet  Občine______________________ na _____. seji, dne______________________ sprejel</w:t>
      </w:r>
    </w:p>
    <w:p w14:paraId="3166EAF1"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544FF44B" w14:textId="77777777" w:rsidR="00A035F2" w:rsidRPr="00C366AB" w:rsidRDefault="00A035F2">
      <w:pPr>
        <w:pStyle w:val="Telobesedila"/>
        <w:tabs>
          <w:tab w:val="clear" w:pos="-1440"/>
          <w:tab w:val="left" w:pos="-1080"/>
          <w:tab w:val="left" w:pos="-720"/>
          <w:tab w:val="left" w:pos="0"/>
          <w:tab w:val="left" w:pos="810"/>
          <w:tab w:val="left" w:pos="1080"/>
        </w:tabs>
        <w:rPr>
          <w:rFonts w:ascii="Arial" w:hAnsi="Arial" w:cs="Arial"/>
          <w:sz w:val="20"/>
        </w:rPr>
      </w:pPr>
    </w:p>
    <w:p w14:paraId="1A5BCBCC" w14:textId="77777777" w:rsidR="00B64E6D" w:rsidRDefault="00B64E6D">
      <w:pPr>
        <w:pStyle w:val="Telobesedila"/>
        <w:tabs>
          <w:tab w:val="clear" w:pos="-1440"/>
          <w:tab w:val="left" w:pos="-1080"/>
          <w:tab w:val="left" w:pos="-720"/>
          <w:tab w:val="left" w:pos="0"/>
          <w:tab w:val="left" w:pos="810"/>
          <w:tab w:val="left" w:pos="1080"/>
        </w:tabs>
        <w:jc w:val="center"/>
        <w:rPr>
          <w:rFonts w:ascii="Arial" w:hAnsi="Arial" w:cs="Arial"/>
          <w:sz w:val="20"/>
        </w:rPr>
      </w:pPr>
    </w:p>
    <w:p w14:paraId="4EA60FD3" w14:textId="77777777" w:rsidR="003D379B" w:rsidRPr="00B64E6D"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B64E6D">
        <w:rPr>
          <w:rFonts w:ascii="Arial" w:hAnsi="Arial" w:cs="Arial"/>
          <w:b/>
          <w:bCs/>
          <w:sz w:val="20"/>
        </w:rPr>
        <w:t>ODLOK O PRORAČUNU</w:t>
      </w:r>
      <w:r w:rsidR="00205CBF" w:rsidRPr="00B64E6D">
        <w:rPr>
          <w:rFonts w:ascii="Arial" w:hAnsi="Arial" w:cs="Arial"/>
          <w:b/>
          <w:bCs/>
          <w:sz w:val="20"/>
        </w:rPr>
        <w:t xml:space="preserve"> (ODLOK O SPREMEMBAH PRORAČUNA)</w:t>
      </w:r>
    </w:p>
    <w:p w14:paraId="53B9ECC4" w14:textId="77777777" w:rsidR="003D379B" w:rsidRPr="00B64E6D"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B64E6D">
        <w:rPr>
          <w:rFonts w:ascii="Arial" w:hAnsi="Arial" w:cs="Arial"/>
          <w:b/>
          <w:bCs/>
          <w:sz w:val="20"/>
        </w:rPr>
        <w:t>OBČINE__________________________ZA LETO 20</w:t>
      </w:r>
      <w:r w:rsidR="000425B3" w:rsidRPr="00B64E6D">
        <w:rPr>
          <w:rFonts w:ascii="Arial" w:hAnsi="Arial" w:cs="Arial"/>
          <w:b/>
          <w:bCs/>
          <w:sz w:val="20"/>
        </w:rPr>
        <w:t>2</w:t>
      </w:r>
      <w:r w:rsidR="003A051E">
        <w:rPr>
          <w:rFonts w:ascii="Arial" w:hAnsi="Arial" w:cs="Arial"/>
          <w:b/>
          <w:bCs/>
          <w:sz w:val="20"/>
        </w:rPr>
        <w:t>5</w:t>
      </w:r>
      <w:r w:rsidR="003E461F">
        <w:rPr>
          <w:rFonts w:ascii="Arial" w:hAnsi="Arial" w:cs="Arial"/>
          <w:b/>
          <w:bCs/>
          <w:sz w:val="20"/>
        </w:rPr>
        <w:t xml:space="preserve"> (202</w:t>
      </w:r>
      <w:r w:rsidR="003A051E">
        <w:rPr>
          <w:rFonts w:ascii="Arial" w:hAnsi="Arial" w:cs="Arial"/>
          <w:b/>
          <w:bCs/>
          <w:sz w:val="20"/>
        </w:rPr>
        <w:t>6</w:t>
      </w:r>
      <w:r w:rsidR="003E461F">
        <w:rPr>
          <w:rFonts w:ascii="Arial" w:hAnsi="Arial" w:cs="Arial"/>
          <w:b/>
          <w:bCs/>
          <w:sz w:val="20"/>
        </w:rPr>
        <w:t>)</w:t>
      </w:r>
    </w:p>
    <w:p w14:paraId="1EBCF040" w14:textId="77777777" w:rsidR="003D379B" w:rsidRPr="00C366AB" w:rsidRDefault="003D379B">
      <w:pPr>
        <w:pStyle w:val="Telobesedila"/>
        <w:tabs>
          <w:tab w:val="clear" w:pos="-1440"/>
          <w:tab w:val="left" w:pos="-1080"/>
          <w:tab w:val="left" w:pos="-720"/>
          <w:tab w:val="left" w:pos="0"/>
          <w:tab w:val="left" w:pos="810"/>
        </w:tabs>
        <w:rPr>
          <w:rFonts w:ascii="Arial" w:hAnsi="Arial" w:cs="Arial"/>
          <w:sz w:val="20"/>
        </w:rPr>
      </w:pPr>
    </w:p>
    <w:p w14:paraId="515980F2" w14:textId="77777777" w:rsidR="00A035F2" w:rsidRPr="00C366AB" w:rsidRDefault="00A035F2">
      <w:pPr>
        <w:pStyle w:val="Telobesedila"/>
        <w:tabs>
          <w:tab w:val="clear" w:pos="-1440"/>
          <w:tab w:val="left" w:pos="-1080"/>
          <w:tab w:val="left" w:pos="-720"/>
          <w:tab w:val="left" w:pos="0"/>
          <w:tab w:val="left" w:pos="810"/>
        </w:tabs>
        <w:rPr>
          <w:rFonts w:ascii="Arial" w:hAnsi="Arial" w:cs="Arial"/>
          <w:sz w:val="20"/>
        </w:rPr>
      </w:pPr>
    </w:p>
    <w:p w14:paraId="71B49881" w14:textId="77777777" w:rsidR="003D379B" w:rsidRPr="00374C3B" w:rsidRDefault="003D379B">
      <w:pPr>
        <w:pStyle w:val="Telobesedila"/>
        <w:tabs>
          <w:tab w:val="clear" w:pos="-1440"/>
          <w:tab w:val="left" w:pos="-1080"/>
          <w:tab w:val="left" w:pos="-720"/>
          <w:tab w:val="left" w:pos="0"/>
          <w:tab w:val="left" w:pos="810"/>
        </w:tabs>
        <w:rPr>
          <w:rFonts w:ascii="Arial" w:hAnsi="Arial" w:cs="Arial"/>
          <w:b/>
          <w:bCs/>
          <w:sz w:val="20"/>
        </w:rPr>
      </w:pPr>
      <w:r w:rsidRPr="00374C3B">
        <w:rPr>
          <w:rFonts w:ascii="Arial" w:hAnsi="Arial" w:cs="Arial"/>
          <w:b/>
          <w:bCs/>
          <w:sz w:val="20"/>
        </w:rPr>
        <w:t>1. SPLOŠNA DOLOČBA</w:t>
      </w:r>
    </w:p>
    <w:p w14:paraId="384B8FD7" w14:textId="77777777" w:rsidR="003D379B" w:rsidRPr="00C366AB" w:rsidRDefault="003D379B">
      <w:pPr>
        <w:pStyle w:val="Telobesedila"/>
        <w:tabs>
          <w:tab w:val="clear" w:pos="-1440"/>
          <w:tab w:val="left" w:pos="-1080"/>
          <w:tab w:val="left" w:pos="-720"/>
          <w:tab w:val="left" w:pos="0"/>
          <w:tab w:val="left" w:pos="810"/>
        </w:tabs>
        <w:ind w:left="1980"/>
        <w:rPr>
          <w:rFonts w:ascii="Arial" w:hAnsi="Arial" w:cs="Arial"/>
          <w:sz w:val="20"/>
        </w:rPr>
      </w:pPr>
    </w:p>
    <w:p w14:paraId="45D9F210" w14:textId="77777777" w:rsidR="002950CA" w:rsidRPr="00374C3B" w:rsidRDefault="002950CA" w:rsidP="002950CA">
      <w:pPr>
        <w:pStyle w:val="Telobesedila"/>
        <w:tabs>
          <w:tab w:val="clear" w:pos="-1440"/>
          <w:tab w:val="left" w:pos="-1080"/>
          <w:tab w:val="left" w:pos="-720"/>
          <w:tab w:val="left" w:pos="0"/>
          <w:tab w:val="left" w:pos="810"/>
        </w:tabs>
        <w:jc w:val="center"/>
        <w:rPr>
          <w:rFonts w:ascii="Arial" w:hAnsi="Arial" w:cs="Arial"/>
          <w:b/>
          <w:bCs/>
          <w:sz w:val="20"/>
        </w:rPr>
      </w:pPr>
      <w:r w:rsidRPr="00374C3B">
        <w:rPr>
          <w:rFonts w:ascii="Arial" w:hAnsi="Arial" w:cs="Arial"/>
          <w:b/>
          <w:bCs/>
          <w:sz w:val="20"/>
        </w:rPr>
        <w:t>1. člen</w:t>
      </w:r>
    </w:p>
    <w:p w14:paraId="55282A2D" w14:textId="77777777" w:rsidR="003D379B" w:rsidRPr="00374C3B" w:rsidRDefault="002950CA" w:rsidP="002950CA">
      <w:pPr>
        <w:pStyle w:val="Telobesedila"/>
        <w:tabs>
          <w:tab w:val="clear" w:pos="-1440"/>
          <w:tab w:val="left" w:pos="-1080"/>
          <w:tab w:val="left" w:pos="-720"/>
          <w:tab w:val="left" w:pos="0"/>
          <w:tab w:val="left" w:pos="810"/>
        </w:tabs>
        <w:ind w:left="360"/>
        <w:jc w:val="center"/>
        <w:rPr>
          <w:rFonts w:ascii="Arial" w:hAnsi="Arial" w:cs="Arial"/>
          <w:b/>
          <w:bCs/>
          <w:sz w:val="20"/>
        </w:rPr>
      </w:pPr>
      <w:r w:rsidRPr="00374C3B">
        <w:rPr>
          <w:rFonts w:ascii="Arial" w:hAnsi="Arial" w:cs="Arial"/>
          <w:b/>
          <w:bCs/>
          <w:sz w:val="20"/>
        </w:rPr>
        <w:t xml:space="preserve"> </w:t>
      </w:r>
      <w:r w:rsidR="003D379B" w:rsidRPr="00374C3B">
        <w:rPr>
          <w:rFonts w:ascii="Arial" w:hAnsi="Arial" w:cs="Arial"/>
          <w:b/>
          <w:bCs/>
          <w:sz w:val="20"/>
        </w:rPr>
        <w:t>(vsebina odloka)</w:t>
      </w:r>
    </w:p>
    <w:p w14:paraId="00E6DC70"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33A3713B"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S tem odlokom se za Občino</w:t>
      </w:r>
      <w:r w:rsidR="00B64E6D">
        <w:rPr>
          <w:rFonts w:ascii="Arial" w:hAnsi="Arial" w:cs="Arial"/>
          <w:sz w:val="20"/>
        </w:rPr>
        <w:t xml:space="preserve"> </w:t>
      </w:r>
      <w:r w:rsidRPr="00C366AB">
        <w:rPr>
          <w:rFonts w:ascii="Arial" w:hAnsi="Arial" w:cs="Arial"/>
          <w:sz w:val="20"/>
        </w:rPr>
        <w:t>_______za leto 20</w:t>
      </w:r>
      <w:r w:rsidR="000425B3" w:rsidRPr="00C366AB">
        <w:rPr>
          <w:rFonts w:ascii="Arial" w:hAnsi="Arial" w:cs="Arial"/>
          <w:sz w:val="20"/>
        </w:rPr>
        <w:t>2</w:t>
      </w:r>
      <w:r w:rsidR="00074693">
        <w:rPr>
          <w:rFonts w:ascii="Arial" w:hAnsi="Arial" w:cs="Arial"/>
          <w:sz w:val="20"/>
        </w:rPr>
        <w:t>5</w:t>
      </w:r>
      <w:r w:rsidRPr="00C366AB">
        <w:rPr>
          <w:rFonts w:ascii="Arial" w:hAnsi="Arial" w:cs="Arial"/>
          <w:sz w:val="20"/>
        </w:rPr>
        <w:t xml:space="preserve"> </w:t>
      </w:r>
      <w:r w:rsidR="003E461F">
        <w:rPr>
          <w:rFonts w:ascii="Arial" w:hAnsi="Arial" w:cs="Arial"/>
          <w:sz w:val="20"/>
        </w:rPr>
        <w:t>(202</w:t>
      </w:r>
      <w:r w:rsidR="00074693">
        <w:rPr>
          <w:rFonts w:ascii="Arial" w:hAnsi="Arial" w:cs="Arial"/>
          <w:sz w:val="20"/>
        </w:rPr>
        <w:t>6</w:t>
      </w:r>
      <w:r w:rsidR="003E461F">
        <w:rPr>
          <w:rFonts w:ascii="Arial" w:hAnsi="Arial" w:cs="Arial"/>
          <w:sz w:val="20"/>
        </w:rPr>
        <w:t xml:space="preserve">) </w:t>
      </w:r>
      <w:r w:rsidRPr="00C366AB">
        <w:rPr>
          <w:rFonts w:ascii="Arial" w:hAnsi="Arial" w:cs="Arial"/>
          <w:sz w:val="20"/>
        </w:rPr>
        <w:t>določajo proračun, postopki izvrševanja proračuna ter obseg zadolževanja in poroštev občine in javnega sektorja na ravni občine (v nadaljnjem besedilu: proračun).</w:t>
      </w:r>
    </w:p>
    <w:p w14:paraId="203BB549"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2DA67020" w14:textId="77777777" w:rsidR="00A035F2" w:rsidRPr="00C366AB" w:rsidRDefault="00A035F2">
      <w:pPr>
        <w:pStyle w:val="Telobesedila"/>
        <w:tabs>
          <w:tab w:val="clear" w:pos="-1440"/>
          <w:tab w:val="left" w:pos="-1080"/>
          <w:tab w:val="left" w:pos="-720"/>
          <w:tab w:val="left" w:pos="0"/>
          <w:tab w:val="left" w:pos="810"/>
          <w:tab w:val="left" w:pos="1080"/>
        </w:tabs>
        <w:rPr>
          <w:rFonts w:ascii="Arial" w:hAnsi="Arial" w:cs="Arial"/>
          <w:sz w:val="20"/>
        </w:rPr>
      </w:pPr>
    </w:p>
    <w:p w14:paraId="6528391A" w14:textId="77777777" w:rsidR="003D379B" w:rsidRPr="00374C3B" w:rsidRDefault="003D379B">
      <w:pPr>
        <w:pStyle w:val="Telobesedila"/>
        <w:tabs>
          <w:tab w:val="clear" w:pos="-1440"/>
          <w:tab w:val="left" w:pos="-1080"/>
          <w:tab w:val="left" w:pos="-720"/>
          <w:tab w:val="left" w:pos="0"/>
          <w:tab w:val="left" w:pos="810"/>
          <w:tab w:val="left" w:pos="1080"/>
        </w:tabs>
        <w:rPr>
          <w:rFonts w:ascii="Arial" w:hAnsi="Arial" w:cs="Arial"/>
          <w:b/>
          <w:bCs/>
          <w:sz w:val="20"/>
        </w:rPr>
      </w:pPr>
      <w:r w:rsidRPr="00374C3B">
        <w:rPr>
          <w:rFonts w:ascii="Arial" w:hAnsi="Arial" w:cs="Arial"/>
          <w:b/>
          <w:bCs/>
          <w:sz w:val="20"/>
        </w:rPr>
        <w:t>2. VIŠINA SPLOŠNEGA DELA PRORAČUNA IN STRUKTURA POSEBNEGA DELA PRORAČUNA</w:t>
      </w:r>
    </w:p>
    <w:p w14:paraId="532388DA" w14:textId="77777777" w:rsidR="003D379B" w:rsidRPr="00374C3B" w:rsidRDefault="003D379B">
      <w:pPr>
        <w:pStyle w:val="Telobesedila"/>
        <w:tabs>
          <w:tab w:val="clear" w:pos="-1440"/>
          <w:tab w:val="left" w:pos="-1080"/>
          <w:tab w:val="left" w:pos="-720"/>
          <w:tab w:val="left" w:pos="0"/>
          <w:tab w:val="left" w:pos="810"/>
        </w:tabs>
        <w:jc w:val="center"/>
        <w:rPr>
          <w:rFonts w:ascii="Arial" w:hAnsi="Arial" w:cs="Arial"/>
          <w:b/>
          <w:bCs/>
          <w:sz w:val="20"/>
        </w:rPr>
      </w:pPr>
    </w:p>
    <w:p w14:paraId="1545F2A8" w14:textId="77777777" w:rsidR="003D379B" w:rsidRPr="00374C3B" w:rsidRDefault="003D379B">
      <w:pPr>
        <w:pStyle w:val="Telobesedila"/>
        <w:tabs>
          <w:tab w:val="clear" w:pos="-1440"/>
          <w:tab w:val="left" w:pos="-1080"/>
          <w:tab w:val="left" w:pos="-720"/>
          <w:tab w:val="left" w:pos="0"/>
          <w:tab w:val="left" w:pos="810"/>
        </w:tabs>
        <w:jc w:val="center"/>
        <w:rPr>
          <w:rFonts w:ascii="Arial" w:hAnsi="Arial" w:cs="Arial"/>
          <w:b/>
          <w:bCs/>
          <w:sz w:val="20"/>
        </w:rPr>
      </w:pPr>
      <w:r w:rsidRPr="00374C3B">
        <w:rPr>
          <w:rFonts w:ascii="Arial" w:hAnsi="Arial" w:cs="Arial"/>
          <w:b/>
          <w:bCs/>
          <w:sz w:val="20"/>
        </w:rPr>
        <w:t>2. člen</w:t>
      </w:r>
    </w:p>
    <w:p w14:paraId="377ADA3E"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(sestava proračuna in višina splošnega dela proračuna)</w:t>
      </w:r>
    </w:p>
    <w:p w14:paraId="7F1353BD"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238063FC"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V splošnem delu proračuna so prikazani prejemki in izdatki po ekonomski klasifikaciji do ravni kontov (varianta: podkontov).</w:t>
      </w:r>
    </w:p>
    <w:p w14:paraId="0F888ACC"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04417C32"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Splošni del proračuna se na ravni podskupin kontov določa v naslednjih zneskih:</w:t>
      </w:r>
    </w:p>
    <w:p w14:paraId="5F463399"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t xml:space="preserve">     v eurih</w:t>
      </w:r>
    </w:p>
    <w:p w14:paraId="23365F95" w14:textId="77777777" w:rsidR="003D379B" w:rsidRPr="00C366AB" w:rsidRDefault="003D379B" w:rsidP="00B263AB">
      <w:pPr>
        <w:pStyle w:val="Telobesedila"/>
        <w:numPr>
          <w:ilvl w:val="0"/>
          <w:numId w:val="3"/>
        </w:numPr>
        <w:tabs>
          <w:tab w:val="clear" w:pos="-1440"/>
          <w:tab w:val="left" w:pos="-1080"/>
          <w:tab w:val="left" w:pos="-720"/>
          <w:tab w:val="left" w:pos="0"/>
          <w:tab w:val="left" w:pos="810"/>
        </w:tabs>
        <w:rPr>
          <w:rFonts w:ascii="Arial" w:hAnsi="Arial" w:cs="Arial"/>
          <w:sz w:val="20"/>
        </w:rPr>
      </w:pPr>
      <w:r w:rsidRPr="00C366AB">
        <w:rPr>
          <w:rFonts w:ascii="Arial" w:hAnsi="Arial" w:cs="Arial"/>
          <w:sz w:val="20"/>
        </w:rPr>
        <w:t xml:space="preserve">BILANCA PRIHODKOV IN ODHODKOV </w:t>
      </w:r>
    </w:p>
    <w:p w14:paraId="77FD994A" w14:textId="77777777" w:rsidR="003D379B" w:rsidRDefault="003D379B">
      <w:pPr>
        <w:pStyle w:val="Telobesedila"/>
        <w:tabs>
          <w:tab w:val="clear" w:pos="-1440"/>
          <w:tab w:val="left" w:pos="-1080"/>
          <w:tab w:val="left" w:pos="-720"/>
          <w:tab w:val="left" w:pos="0"/>
          <w:tab w:val="left" w:pos="810"/>
        </w:tabs>
        <w:rPr>
          <w:rFonts w:ascii="Arial" w:hAnsi="Arial" w:cs="Arial"/>
          <w:sz w:val="20"/>
        </w:rPr>
      </w:pPr>
      <w:r w:rsidRPr="00C366AB">
        <w:rPr>
          <w:rFonts w:ascii="Arial" w:hAnsi="Arial" w:cs="Arial"/>
          <w:sz w:val="20"/>
        </w:rPr>
        <w:t>_________________________________________________________________________________Skupina/Podskupina kontov/Konto/Podkonto</w:t>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t>Proračun leta 20</w:t>
      </w:r>
      <w:r w:rsidR="000425B3" w:rsidRPr="00C366AB">
        <w:rPr>
          <w:rFonts w:ascii="Arial" w:hAnsi="Arial" w:cs="Arial"/>
          <w:sz w:val="20"/>
        </w:rPr>
        <w:t>2</w:t>
      </w:r>
      <w:r w:rsidR="00574F96">
        <w:rPr>
          <w:rFonts w:ascii="Arial" w:hAnsi="Arial" w:cs="Arial"/>
          <w:sz w:val="20"/>
        </w:rPr>
        <w:t>5</w:t>
      </w:r>
    </w:p>
    <w:p w14:paraId="56EE94A2" w14:textId="77777777" w:rsidR="001D1BDE" w:rsidRPr="00C366AB" w:rsidRDefault="001D1BDE">
      <w:pPr>
        <w:pStyle w:val="Telobesedila"/>
        <w:tabs>
          <w:tab w:val="clear" w:pos="-1440"/>
          <w:tab w:val="left" w:pos="-1080"/>
          <w:tab w:val="left" w:pos="-720"/>
          <w:tab w:val="left" w:pos="0"/>
          <w:tab w:val="left" w:pos="810"/>
        </w:tabs>
        <w:rPr>
          <w:rFonts w:ascii="Arial" w:hAnsi="Arial" w:cs="Arial"/>
          <w:sz w:val="20"/>
        </w:rPr>
      </w:pPr>
      <w:r>
        <w:rPr>
          <w:rFonts w:ascii="Arial" w:hAnsi="Arial" w:cs="Arial"/>
          <w:sz w:val="20"/>
        </w:rPr>
        <w:t>_________________________________________________________________________________</w:t>
      </w:r>
    </w:p>
    <w:p w14:paraId="19C8E24C"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I. SKUPAJ PRIHODKI (70+71+72+73+74)</w:t>
      </w:r>
    </w:p>
    <w:p w14:paraId="4A9E301C"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TEKOČI PRIHODKI (70+71)</w:t>
      </w:r>
      <w:r w:rsidRPr="00C366AB">
        <w:rPr>
          <w:rFonts w:ascii="Arial" w:hAnsi="Arial" w:cs="Arial"/>
          <w:sz w:val="20"/>
        </w:rPr>
        <w:tab/>
      </w:r>
    </w:p>
    <w:p w14:paraId="31A88C59"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70 DAVČNI PRIHODKI</w:t>
      </w:r>
    </w:p>
    <w:p w14:paraId="2A1CF492"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700 Davki na dohodek in dobiček</w:t>
      </w:r>
    </w:p>
    <w:p w14:paraId="33DF4E65"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703 Davki na premoženje</w:t>
      </w:r>
    </w:p>
    <w:p w14:paraId="18CF4BDD"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704 Domači davki na blago in storitve</w:t>
      </w:r>
    </w:p>
    <w:p w14:paraId="639E2896"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706 Drugi davki</w:t>
      </w:r>
    </w:p>
    <w:p w14:paraId="4587F163"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71 NEDAVČNI PRIHODKI</w:t>
      </w:r>
    </w:p>
    <w:p w14:paraId="0B443637"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710 Udeležba na dobičku in dohodki od premoženja</w:t>
      </w:r>
    </w:p>
    <w:p w14:paraId="52E087E3"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711 Takse in pristojbine</w:t>
      </w:r>
    </w:p>
    <w:p w14:paraId="0AC9FA3E"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 xml:space="preserve">712 </w:t>
      </w:r>
      <w:r w:rsidR="00CB0633" w:rsidRPr="00C366AB">
        <w:rPr>
          <w:rFonts w:ascii="Arial" w:hAnsi="Arial" w:cs="Arial"/>
          <w:sz w:val="20"/>
        </w:rPr>
        <w:t>Globe in druge d</w:t>
      </w:r>
      <w:r w:rsidRPr="00C366AB">
        <w:rPr>
          <w:rFonts w:ascii="Arial" w:hAnsi="Arial" w:cs="Arial"/>
          <w:sz w:val="20"/>
        </w:rPr>
        <w:t>enarne kazni</w:t>
      </w:r>
    </w:p>
    <w:p w14:paraId="0191C9C9"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713 Prihodki od prodaje blaga in storitev</w:t>
      </w:r>
    </w:p>
    <w:p w14:paraId="50F6CC68"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714 Drugi nedavčni prihodki</w:t>
      </w:r>
    </w:p>
    <w:p w14:paraId="270C87F4"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72 KAPITALSKI PRIHODKI</w:t>
      </w:r>
    </w:p>
    <w:p w14:paraId="26C8563D"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720 Prihodki od prodaje osnovnih sredstev</w:t>
      </w:r>
    </w:p>
    <w:p w14:paraId="6EA11748"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721 Prihodki od prodaje zalog</w:t>
      </w:r>
    </w:p>
    <w:p w14:paraId="35071D0B"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722 Prihodki od prodaje zemljišč in neopredmetenih dolgoročnih sredstev</w:t>
      </w:r>
    </w:p>
    <w:p w14:paraId="6CF1FA72"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73 PREJETE DONACIJE</w:t>
      </w:r>
    </w:p>
    <w:p w14:paraId="1A21E43F"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730 Prejete donacije iz domačih virov</w:t>
      </w:r>
    </w:p>
    <w:p w14:paraId="213E100B"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lastRenderedPageBreak/>
        <w:tab/>
      </w:r>
      <w:r w:rsidRPr="00C366AB">
        <w:rPr>
          <w:rFonts w:ascii="Arial" w:hAnsi="Arial" w:cs="Arial"/>
          <w:sz w:val="20"/>
        </w:rPr>
        <w:tab/>
        <w:t>731 Prejete donacije iz tujine</w:t>
      </w:r>
    </w:p>
    <w:p w14:paraId="64FA3097"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74 TRANSFERNI PRIHODKI</w:t>
      </w:r>
    </w:p>
    <w:p w14:paraId="6D26EC57"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740 Transferni prihodki iz drugih javnofinančnih institucij</w:t>
      </w:r>
    </w:p>
    <w:p w14:paraId="0945BD7F" w14:textId="77777777" w:rsidR="00391CEF" w:rsidRPr="00C366AB" w:rsidRDefault="00474B14">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741 Prejeta sredstva iz državnega proračuna iz sredstev proračuna Evropske unije</w:t>
      </w:r>
    </w:p>
    <w:p w14:paraId="5383563A" w14:textId="77777777" w:rsidR="00474B14" w:rsidRPr="00C366AB" w:rsidRDefault="00C366AB" w:rsidP="00C366AB">
      <w:pPr>
        <w:pStyle w:val="Telobesedila"/>
        <w:tabs>
          <w:tab w:val="clear" w:pos="-1440"/>
          <w:tab w:val="left" w:pos="-1080"/>
          <w:tab w:val="left" w:pos="-720"/>
          <w:tab w:val="left" w:pos="0"/>
          <w:tab w:val="left" w:pos="810"/>
        </w:tabs>
        <w:rPr>
          <w:rFonts w:ascii="Arial" w:hAnsi="Arial" w:cs="Arial"/>
          <w:sz w:val="20"/>
        </w:rPr>
      </w:pPr>
      <w:r>
        <w:rPr>
          <w:rFonts w:ascii="Arial" w:hAnsi="Arial" w:cs="Arial"/>
          <w:sz w:val="20"/>
        </w:rPr>
        <w:tab/>
      </w:r>
      <w:r w:rsidR="00474B14" w:rsidRPr="00C366AB">
        <w:rPr>
          <w:rFonts w:ascii="Arial" w:hAnsi="Arial" w:cs="Arial"/>
          <w:sz w:val="20"/>
        </w:rPr>
        <w:t>78 PREJETA SREDSTVA IZ EVROPSKE UNIJE</w:t>
      </w:r>
    </w:p>
    <w:p w14:paraId="708FC589" w14:textId="77777777" w:rsidR="00474B14" w:rsidRPr="00C366AB" w:rsidRDefault="00474B14">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787 Prejeta sredstva od drugih evropskih institucij</w:t>
      </w:r>
    </w:p>
    <w:p w14:paraId="569A0A23"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II. SKUPAJ ODHODKI (40+41+42+43)</w:t>
      </w:r>
    </w:p>
    <w:p w14:paraId="6E83B3CF"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40 TEKOČI ODHODKI</w:t>
      </w:r>
    </w:p>
    <w:p w14:paraId="4D95F6E6"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400 Plače in drugi izdatki zaposlenim</w:t>
      </w:r>
    </w:p>
    <w:p w14:paraId="0D2DA236"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401 Prispevki delodajalcev za socialno varnost</w:t>
      </w:r>
    </w:p>
    <w:p w14:paraId="2AB49E20"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402 Izdatki za blago in storitve</w:t>
      </w:r>
    </w:p>
    <w:p w14:paraId="6E23076A"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403 Plačila domačih obresti</w:t>
      </w:r>
    </w:p>
    <w:p w14:paraId="50E06CE3"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409 Rezerve</w:t>
      </w:r>
    </w:p>
    <w:p w14:paraId="4CBE1236"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41 TEKOČI TRANSFERI</w:t>
      </w:r>
    </w:p>
    <w:p w14:paraId="32CD81FA"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410 Subvencije</w:t>
      </w:r>
    </w:p>
    <w:p w14:paraId="11001DED"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411 Transferi posameznikom in gospodinjstvom</w:t>
      </w:r>
    </w:p>
    <w:p w14:paraId="4C88D939"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412 Transferi neprofitnim organizacijam in ustanovam</w:t>
      </w:r>
    </w:p>
    <w:p w14:paraId="39024E87"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413 Drugi tekoči domači transferi</w:t>
      </w:r>
    </w:p>
    <w:p w14:paraId="288B5D52"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414 Tekoči transferi v tujino</w:t>
      </w:r>
    </w:p>
    <w:p w14:paraId="0587E92F"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 xml:space="preserve">42 INVESTICIJSKI ODHODKI </w:t>
      </w:r>
    </w:p>
    <w:p w14:paraId="4A09741C"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420 Nakup in gradnja osnovnih sredstev</w:t>
      </w:r>
    </w:p>
    <w:p w14:paraId="67B82D50"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43 INVESTICIJSKI TRANSFERI</w:t>
      </w:r>
    </w:p>
    <w:p w14:paraId="1FAF396B"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43</w:t>
      </w:r>
      <w:r w:rsidR="00474B14" w:rsidRPr="00C366AB">
        <w:rPr>
          <w:rFonts w:ascii="Arial" w:hAnsi="Arial" w:cs="Arial"/>
          <w:sz w:val="20"/>
        </w:rPr>
        <w:t>1</w:t>
      </w:r>
      <w:r w:rsidRPr="00C366AB">
        <w:rPr>
          <w:rFonts w:ascii="Arial" w:hAnsi="Arial" w:cs="Arial"/>
          <w:sz w:val="20"/>
        </w:rPr>
        <w:t xml:space="preserve"> Investicijski transferi</w:t>
      </w:r>
      <w:r w:rsidR="00474B14" w:rsidRPr="00C366AB">
        <w:rPr>
          <w:rFonts w:ascii="Arial" w:hAnsi="Arial" w:cs="Arial"/>
          <w:sz w:val="20"/>
        </w:rPr>
        <w:t xml:space="preserve"> pravnim in fizičnim osebam, ki niso proračunski uporabniki</w:t>
      </w:r>
    </w:p>
    <w:p w14:paraId="203A922B" w14:textId="77777777" w:rsidR="00474B14" w:rsidRPr="00C366AB" w:rsidRDefault="00474B14">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432 Investicijski transferi proračunskim uporabnikom</w:t>
      </w:r>
    </w:p>
    <w:p w14:paraId="02063C5D"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p>
    <w:p w14:paraId="44466CDD"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III. PRORAČUNSKI PRESEŽEK (I.-II.)</w:t>
      </w:r>
    </w:p>
    <w:p w14:paraId="5CCB3327"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ab/>
        <w:t>(PRORAČUNSKI PRIMANJKLJAJ)</w:t>
      </w:r>
    </w:p>
    <w:p w14:paraId="7A7639FA" w14:textId="77777777" w:rsidR="003D379B" w:rsidRPr="00C366AB" w:rsidRDefault="003D379B">
      <w:pPr>
        <w:pStyle w:val="Telobesedila"/>
        <w:tabs>
          <w:tab w:val="clear" w:pos="-1440"/>
          <w:tab w:val="left" w:pos="-1080"/>
          <w:tab w:val="left" w:pos="-720"/>
          <w:tab w:val="left" w:pos="0"/>
          <w:tab w:val="left" w:pos="810"/>
        </w:tabs>
        <w:rPr>
          <w:rFonts w:ascii="Arial" w:hAnsi="Arial" w:cs="Arial"/>
          <w:sz w:val="20"/>
        </w:rPr>
      </w:pPr>
      <w:r w:rsidRPr="00C366AB">
        <w:rPr>
          <w:rFonts w:ascii="Arial" w:hAnsi="Arial" w:cs="Arial"/>
          <w:sz w:val="20"/>
        </w:rPr>
        <w:t>___________________________________________________________________________</w:t>
      </w:r>
    </w:p>
    <w:p w14:paraId="249B31B8"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p>
    <w:p w14:paraId="70CF2A18" w14:textId="77777777" w:rsidR="003D379B" w:rsidRPr="00C366AB" w:rsidRDefault="003D379B" w:rsidP="00391CEF">
      <w:pPr>
        <w:pStyle w:val="Telobesedila"/>
        <w:numPr>
          <w:ilvl w:val="0"/>
          <w:numId w:val="3"/>
        </w:numPr>
        <w:tabs>
          <w:tab w:val="clear" w:pos="-1440"/>
          <w:tab w:val="left" w:pos="-1080"/>
          <w:tab w:val="left" w:pos="-720"/>
          <w:tab w:val="left" w:pos="0"/>
          <w:tab w:val="left" w:pos="810"/>
        </w:tabs>
        <w:rPr>
          <w:rFonts w:ascii="Arial" w:hAnsi="Arial" w:cs="Arial"/>
          <w:sz w:val="20"/>
        </w:rPr>
      </w:pPr>
      <w:r w:rsidRPr="00C366AB">
        <w:rPr>
          <w:rFonts w:ascii="Arial" w:hAnsi="Arial" w:cs="Arial"/>
          <w:sz w:val="20"/>
        </w:rPr>
        <w:t>RAČUN FINANČNIH TERJATEV IN NALOŽB</w:t>
      </w:r>
    </w:p>
    <w:p w14:paraId="568EDB25" w14:textId="77777777" w:rsidR="003D379B" w:rsidRPr="00C366AB" w:rsidRDefault="003D379B">
      <w:pPr>
        <w:pStyle w:val="Telobesedila"/>
        <w:tabs>
          <w:tab w:val="clear" w:pos="-1440"/>
          <w:tab w:val="left" w:pos="-1080"/>
          <w:tab w:val="left" w:pos="-720"/>
          <w:tab w:val="left" w:pos="0"/>
          <w:tab w:val="left" w:pos="810"/>
        </w:tabs>
        <w:rPr>
          <w:rFonts w:ascii="Arial" w:hAnsi="Arial" w:cs="Arial"/>
          <w:sz w:val="20"/>
        </w:rPr>
      </w:pPr>
      <w:r w:rsidRPr="00C366AB">
        <w:rPr>
          <w:rFonts w:ascii="Arial" w:hAnsi="Arial" w:cs="Arial"/>
          <w:sz w:val="20"/>
        </w:rPr>
        <w:t>_________________________________________________________________________________Skupina/Podskupina kontov/Konto/Podkonto</w:t>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t>Proračun leta 20</w:t>
      </w:r>
      <w:r w:rsidR="000425B3" w:rsidRPr="00C366AB">
        <w:rPr>
          <w:rFonts w:ascii="Arial" w:hAnsi="Arial" w:cs="Arial"/>
          <w:sz w:val="20"/>
        </w:rPr>
        <w:t>2</w:t>
      </w:r>
      <w:r w:rsidR="00574F96">
        <w:rPr>
          <w:rFonts w:ascii="Arial" w:hAnsi="Arial" w:cs="Arial"/>
          <w:sz w:val="20"/>
        </w:rPr>
        <w:t>5</w:t>
      </w:r>
    </w:p>
    <w:p w14:paraId="417A012B" w14:textId="77777777" w:rsidR="003D379B" w:rsidRPr="00C366AB" w:rsidRDefault="003D379B">
      <w:pPr>
        <w:pStyle w:val="Telobesedila"/>
        <w:tabs>
          <w:tab w:val="clear" w:pos="-1440"/>
          <w:tab w:val="left" w:pos="-1080"/>
          <w:tab w:val="left" w:pos="-720"/>
          <w:tab w:val="left" w:pos="0"/>
          <w:tab w:val="left" w:pos="810"/>
        </w:tabs>
        <w:rPr>
          <w:rFonts w:ascii="Arial" w:hAnsi="Arial" w:cs="Arial"/>
          <w:sz w:val="20"/>
        </w:rPr>
      </w:pPr>
      <w:r w:rsidRPr="00C366AB">
        <w:rPr>
          <w:rFonts w:ascii="Arial" w:hAnsi="Arial" w:cs="Arial"/>
          <w:sz w:val="20"/>
        </w:rPr>
        <w:t>_________________________________________________________________________________</w:t>
      </w:r>
    </w:p>
    <w:p w14:paraId="008BA997" w14:textId="77777777" w:rsidR="003D379B" w:rsidRPr="00C366AB" w:rsidRDefault="003D379B" w:rsidP="0039693A">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 xml:space="preserve">IV. PREJETA VRAČILA DANIH POSOJIL IN PRODAJA KAPITALSKIH </w:t>
      </w:r>
    </w:p>
    <w:p w14:paraId="08F5A69A" w14:textId="77777777" w:rsidR="003D379B" w:rsidRPr="00C366AB" w:rsidRDefault="0039693A" w:rsidP="0039693A">
      <w:pPr>
        <w:pStyle w:val="Telobesedila"/>
        <w:tabs>
          <w:tab w:val="clear" w:pos="-1440"/>
          <w:tab w:val="left" w:pos="-1080"/>
          <w:tab w:val="left" w:pos="-720"/>
          <w:tab w:val="left" w:pos="0"/>
          <w:tab w:val="left" w:pos="810"/>
        </w:tabs>
        <w:rPr>
          <w:rFonts w:ascii="Arial" w:hAnsi="Arial" w:cs="Arial"/>
          <w:sz w:val="20"/>
        </w:rPr>
      </w:pPr>
      <w:r>
        <w:rPr>
          <w:rFonts w:ascii="Arial" w:hAnsi="Arial" w:cs="Arial"/>
          <w:sz w:val="20"/>
        </w:rPr>
        <w:tab/>
      </w:r>
      <w:r>
        <w:rPr>
          <w:rFonts w:ascii="Arial" w:hAnsi="Arial" w:cs="Arial"/>
          <w:sz w:val="20"/>
        </w:rPr>
        <w:tab/>
      </w:r>
      <w:r w:rsidR="003D379B" w:rsidRPr="00C366AB">
        <w:rPr>
          <w:rFonts w:ascii="Arial" w:hAnsi="Arial" w:cs="Arial"/>
          <w:sz w:val="20"/>
        </w:rPr>
        <w:t>DELEŽEV (750+751+752)</w:t>
      </w:r>
    </w:p>
    <w:p w14:paraId="530523E2"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75 PREJETA VRAČILA DANIH POSOJIL</w:t>
      </w:r>
    </w:p>
    <w:p w14:paraId="073E7474"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750 Prejeta vračila danih posojil</w:t>
      </w:r>
    </w:p>
    <w:p w14:paraId="02062BC2"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751 Prodaja kapitalskih deležev</w:t>
      </w:r>
    </w:p>
    <w:p w14:paraId="41C96BFF"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752 Kupnine iz naslova privatizacije</w:t>
      </w:r>
    </w:p>
    <w:p w14:paraId="6740EA28"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 xml:space="preserve">V.  DANA POSOJILA </w:t>
      </w:r>
    </w:p>
    <w:p w14:paraId="4063ED2D"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 xml:space="preserve">IN POVEČANJE KAPITALSKIH </w:t>
      </w:r>
    </w:p>
    <w:p w14:paraId="548EBFB9"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DELEŽEV (440+441+442+443)</w:t>
      </w:r>
    </w:p>
    <w:p w14:paraId="035DF706"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44 DANA POSOJILA IN POVEČANJE KAPITALSKIH DELEŽEV</w:t>
      </w:r>
    </w:p>
    <w:p w14:paraId="46DA5A5A"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440 Dana posojila</w:t>
      </w:r>
    </w:p>
    <w:p w14:paraId="41C8F8E0"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 xml:space="preserve">441 Povečanje kapitalskih deležev in </w:t>
      </w:r>
      <w:r w:rsidR="00CB0633" w:rsidRPr="00C366AB">
        <w:rPr>
          <w:rFonts w:ascii="Arial" w:hAnsi="Arial" w:cs="Arial"/>
          <w:sz w:val="20"/>
        </w:rPr>
        <w:t xml:space="preserve">finančnih </w:t>
      </w:r>
      <w:r w:rsidRPr="00C366AB">
        <w:rPr>
          <w:rFonts w:ascii="Arial" w:hAnsi="Arial" w:cs="Arial"/>
          <w:sz w:val="20"/>
        </w:rPr>
        <w:t>naložb</w:t>
      </w:r>
    </w:p>
    <w:p w14:paraId="56007C78"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442 Poraba sredstev kupnin iz naslova privatizacije</w:t>
      </w:r>
    </w:p>
    <w:p w14:paraId="6BB3F24A" w14:textId="77777777" w:rsidR="003D379B" w:rsidRPr="00C366AB" w:rsidRDefault="003D379B">
      <w:pPr>
        <w:pStyle w:val="Telobesedila"/>
        <w:tabs>
          <w:tab w:val="clear" w:pos="-1440"/>
          <w:tab w:val="left" w:pos="-1080"/>
          <w:tab w:val="left" w:pos="-720"/>
          <w:tab w:val="left" w:pos="0"/>
        </w:tabs>
        <w:ind w:left="1418" w:hanging="1418"/>
        <w:rPr>
          <w:rFonts w:ascii="Arial" w:hAnsi="Arial" w:cs="Arial"/>
          <w:sz w:val="20"/>
        </w:rPr>
      </w:pPr>
      <w:r w:rsidRPr="00C366AB">
        <w:rPr>
          <w:rFonts w:ascii="Arial" w:hAnsi="Arial" w:cs="Arial"/>
          <w:sz w:val="20"/>
        </w:rPr>
        <w:tab/>
      </w:r>
      <w:r w:rsidRPr="00C366AB">
        <w:rPr>
          <w:rFonts w:ascii="Arial" w:hAnsi="Arial" w:cs="Arial"/>
          <w:sz w:val="20"/>
        </w:rPr>
        <w:tab/>
        <w:t>443 Povečanje namenskega premoženja v javnih skladih in drugih osebah javnega prava, ki   imajo premoženje v svoji lasti</w:t>
      </w:r>
    </w:p>
    <w:p w14:paraId="7162F3E5" w14:textId="77777777" w:rsidR="0039693A" w:rsidRDefault="003D379B" w:rsidP="0039693A">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 xml:space="preserve">VI. PREJETA MINUS DANA POSOJILA IN SPREMEMBE KAPITALSKIH </w:t>
      </w:r>
    </w:p>
    <w:p w14:paraId="7C33917F" w14:textId="77777777" w:rsidR="003D379B" w:rsidRPr="00C366AB" w:rsidRDefault="0039693A" w:rsidP="0039693A">
      <w:pPr>
        <w:pStyle w:val="Telobesedila"/>
        <w:tabs>
          <w:tab w:val="clear" w:pos="-1440"/>
          <w:tab w:val="left" w:pos="-1080"/>
          <w:tab w:val="left" w:pos="-720"/>
          <w:tab w:val="left" w:pos="0"/>
          <w:tab w:val="left" w:pos="810"/>
        </w:tabs>
        <w:ind w:left="1080"/>
        <w:rPr>
          <w:rFonts w:ascii="Arial" w:hAnsi="Arial" w:cs="Arial"/>
          <w:sz w:val="20"/>
        </w:rPr>
      </w:pPr>
      <w:r>
        <w:rPr>
          <w:rFonts w:ascii="Arial" w:hAnsi="Arial" w:cs="Arial"/>
          <w:sz w:val="20"/>
        </w:rPr>
        <w:tab/>
      </w:r>
      <w:r w:rsidR="003D379B" w:rsidRPr="00C366AB">
        <w:rPr>
          <w:rFonts w:ascii="Arial" w:hAnsi="Arial" w:cs="Arial"/>
          <w:sz w:val="20"/>
        </w:rPr>
        <w:t>DELEŽEV</w:t>
      </w:r>
      <w:r>
        <w:rPr>
          <w:rFonts w:ascii="Arial" w:hAnsi="Arial" w:cs="Arial"/>
          <w:sz w:val="20"/>
        </w:rPr>
        <w:t xml:space="preserve"> </w:t>
      </w:r>
      <w:r w:rsidR="003D379B" w:rsidRPr="00C366AB">
        <w:rPr>
          <w:rFonts w:ascii="Arial" w:hAnsi="Arial" w:cs="Arial"/>
          <w:sz w:val="20"/>
        </w:rPr>
        <w:t>(IV.-V.)</w:t>
      </w:r>
    </w:p>
    <w:p w14:paraId="6161B856" w14:textId="77777777" w:rsidR="007851BE" w:rsidRPr="00C366AB" w:rsidRDefault="003D379B">
      <w:pPr>
        <w:pStyle w:val="Telobesedila"/>
        <w:tabs>
          <w:tab w:val="clear" w:pos="-1440"/>
          <w:tab w:val="left" w:pos="-1080"/>
          <w:tab w:val="left" w:pos="-720"/>
          <w:tab w:val="left" w:pos="0"/>
          <w:tab w:val="left" w:pos="810"/>
        </w:tabs>
        <w:rPr>
          <w:rFonts w:ascii="Arial" w:hAnsi="Arial" w:cs="Arial"/>
          <w:sz w:val="20"/>
        </w:rPr>
      </w:pPr>
      <w:r w:rsidRPr="00C366AB">
        <w:rPr>
          <w:rFonts w:ascii="Arial" w:hAnsi="Arial" w:cs="Arial"/>
          <w:sz w:val="20"/>
        </w:rPr>
        <w:t>___________________________________________________________________________</w:t>
      </w:r>
    </w:p>
    <w:p w14:paraId="7CE9972D" w14:textId="77777777" w:rsidR="003D379B" w:rsidRPr="00C366AB" w:rsidRDefault="007851BE">
      <w:pPr>
        <w:pStyle w:val="Telobesedila"/>
        <w:tabs>
          <w:tab w:val="clear" w:pos="-1440"/>
          <w:tab w:val="left" w:pos="-1080"/>
          <w:tab w:val="left" w:pos="-720"/>
          <w:tab w:val="left" w:pos="0"/>
          <w:tab w:val="left" w:pos="810"/>
        </w:tabs>
        <w:rPr>
          <w:rFonts w:ascii="Arial" w:hAnsi="Arial" w:cs="Arial"/>
          <w:sz w:val="20"/>
        </w:rPr>
      </w:pPr>
      <w:r w:rsidRPr="00C366AB">
        <w:rPr>
          <w:rFonts w:ascii="Arial" w:hAnsi="Arial" w:cs="Arial"/>
          <w:sz w:val="20"/>
        </w:rPr>
        <w:br w:type="page"/>
      </w:r>
    </w:p>
    <w:p w14:paraId="285994AE" w14:textId="77777777" w:rsidR="003D379B" w:rsidRPr="00C366AB" w:rsidRDefault="003D379B" w:rsidP="008E0B9D">
      <w:pPr>
        <w:pStyle w:val="Telobesedila"/>
        <w:numPr>
          <w:ilvl w:val="0"/>
          <w:numId w:val="3"/>
        </w:numPr>
        <w:tabs>
          <w:tab w:val="clear" w:pos="-1440"/>
          <w:tab w:val="left" w:pos="-1080"/>
          <w:tab w:val="left" w:pos="-720"/>
          <w:tab w:val="left" w:pos="0"/>
          <w:tab w:val="left" w:pos="810"/>
        </w:tabs>
        <w:rPr>
          <w:rFonts w:ascii="Arial" w:hAnsi="Arial" w:cs="Arial"/>
          <w:sz w:val="20"/>
        </w:rPr>
      </w:pPr>
      <w:r w:rsidRPr="00C366AB">
        <w:rPr>
          <w:rFonts w:ascii="Arial" w:hAnsi="Arial" w:cs="Arial"/>
          <w:sz w:val="20"/>
        </w:rPr>
        <w:lastRenderedPageBreak/>
        <w:t>RAČUN FINANCIRANJA</w:t>
      </w:r>
    </w:p>
    <w:p w14:paraId="0FA9B074" w14:textId="77777777" w:rsidR="003D379B" w:rsidRPr="00C366AB" w:rsidRDefault="003D379B">
      <w:pPr>
        <w:pStyle w:val="Telobesedila"/>
        <w:tabs>
          <w:tab w:val="clear" w:pos="-1440"/>
          <w:tab w:val="left" w:pos="-1080"/>
          <w:tab w:val="left" w:pos="-720"/>
          <w:tab w:val="left" w:pos="0"/>
          <w:tab w:val="left" w:pos="810"/>
        </w:tabs>
        <w:rPr>
          <w:rFonts w:ascii="Arial" w:hAnsi="Arial" w:cs="Arial"/>
          <w:sz w:val="20"/>
        </w:rPr>
      </w:pPr>
      <w:r w:rsidRPr="00C366AB">
        <w:rPr>
          <w:rFonts w:ascii="Arial" w:hAnsi="Arial" w:cs="Arial"/>
          <w:sz w:val="20"/>
        </w:rPr>
        <w:t>_________________________________________________________________________________Skupina/Podskupina kontov/Konto/Podkonto</w:t>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t>Proračun leta 20</w:t>
      </w:r>
      <w:r w:rsidR="000425B3" w:rsidRPr="00C366AB">
        <w:rPr>
          <w:rFonts w:ascii="Arial" w:hAnsi="Arial" w:cs="Arial"/>
          <w:sz w:val="20"/>
        </w:rPr>
        <w:t>2</w:t>
      </w:r>
      <w:r w:rsidR="00574F96">
        <w:rPr>
          <w:rFonts w:ascii="Arial" w:hAnsi="Arial" w:cs="Arial"/>
          <w:sz w:val="20"/>
        </w:rPr>
        <w:t>5</w:t>
      </w:r>
    </w:p>
    <w:p w14:paraId="7BE3126D" w14:textId="77777777" w:rsidR="003D379B" w:rsidRPr="00C366AB" w:rsidRDefault="003D379B">
      <w:pPr>
        <w:pStyle w:val="Telobesedila"/>
        <w:tabs>
          <w:tab w:val="clear" w:pos="-1440"/>
          <w:tab w:val="left" w:pos="-1080"/>
          <w:tab w:val="left" w:pos="-720"/>
          <w:tab w:val="left" w:pos="0"/>
          <w:tab w:val="left" w:pos="810"/>
        </w:tabs>
        <w:rPr>
          <w:rFonts w:ascii="Arial" w:hAnsi="Arial" w:cs="Arial"/>
          <w:sz w:val="20"/>
        </w:rPr>
      </w:pPr>
      <w:r w:rsidRPr="00C366AB">
        <w:rPr>
          <w:rFonts w:ascii="Arial" w:hAnsi="Arial" w:cs="Arial"/>
          <w:sz w:val="20"/>
        </w:rPr>
        <w:t>_________________________________________________________________________________</w:t>
      </w:r>
    </w:p>
    <w:p w14:paraId="5146D9F4"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VII. ZADOLŽEVANJE (500)</w:t>
      </w:r>
    </w:p>
    <w:p w14:paraId="2624574F"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50 ZADOLŽEVANJE</w:t>
      </w:r>
    </w:p>
    <w:p w14:paraId="5B363A3A"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500 Domače zadolževanje</w:t>
      </w:r>
    </w:p>
    <w:p w14:paraId="4A64BCAE"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VIII. ODPLAČILA DOLGA (550)</w:t>
      </w:r>
    </w:p>
    <w:p w14:paraId="15A7317C"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t>55 ODPLAČILA DOLGA</w:t>
      </w:r>
    </w:p>
    <w:p w14:paraId="4A222675"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550 Odplačila domačega dolga</w:t>
      </w:r>
    </w:p>
    <w:p w14:paraId="1B2A2A20"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p>
    <w:p w14:paraId="3B9EDC60"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IX. POVEČANJE (ZMANJŠANJE) SREDSTEV NA RAČUNIH</w:t>
      </w:r>
    </w:p>
    <w:p w14:paraId="5879250B" w14:textId="77777777" w:rsidR="003D379B" w:rsidRPr="00C366AB" w:rsidRDefault="003D379B">
      <w:pPr>
        <w:pStyle w:val="Telobesedila"/>
        <w:tabs>
          <w:tab w:val="clear" w:pos="-1440"/>
          <w:tab w:val="left" w:pos="-1080"/>
          <w:tab w:val="left" w:pos="-720"/>
          <w:tab w:val="left" w:pos="0"/>
          <w:tab w:val="left" w:pos="810"/>
        </w:tabs>
        <w:rPr>
          <w:rFonts w:ascii="Arial" w:hAnsi="Arial" w:cs="Arial"/>
          <w:color w:val="FF0000"/>
          <w:sz w:val="20"/>
        </w:rPr>
      </w:pPr>
      <w:r w:rsidRPr="00C366AB">
        <w:rPr>
          <w:rFonts w:ascii="Arial" w:hAnsi="Arial" w:cs="Arial"/>
          <w:sz w:val="20"/>
        </w:rPr>
        <w:tab/>
      </w:r>
      <w:r w:rsidRPr="00C366AB">
        <w:rPr>
          <w:rFonts w:ascii="Arial" w:hAnsi="Arial" w:cs="Arial"/>
          <w:sz w:val="20"/>
        </w:rPr>
        <w:tab/>
        <w:t>(I.+IV.+VII.-II.-V.-VIII.)</w:t>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t>- ali 0 ali +</w:t>
      </w:r>
    </w:p>
    <w:p w14:paraId="3A8EEC7D"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color w:val="FF0000"/>
          <w:sz w:val="20"/>
        </w:rPr>
      </w:pPr>
    </w:p>
    <w:p w14:paraId="18135AEB"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X. NETO ZADOLŽEVANJE</w:t>
      </w:r>
    </w:p>
    <w:p w14:paraId="3993A53D"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(VII.-VIII.)</w:t>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p>
    <w:p w14:paraId="7036F404" w14:textId="77777777" w:rsidR="003D379B" w:rsidRPr="00C366AB" w:rsidRDefault="003D379B">
      <w:pPr>
        <w:pStyle w:val="Naslov1"/>
        <w:rPr>
          <w:rFonts w:ascii="Arial" w:hAnsi="Arial" w:cs="Arial"/>
          <w:b w:val="0"/>
          <w:lang w:val="sl-SI"/>
        </w:rPr>
      </w:pPr>
    </w:p>
    <w:p w14:paraId="073C3C03" w14:textId="77777777" w:rsidR="003D379B" w:rsidRPr="00C366AB" w:rsidRDefault="003D379B">
      <w:pPr>
        <w:pStyle w:val="Telobesedila"/>
        <w:tabs>
          <w:tab w:val="clear" w:pos="-1440"/>
          <w:tab w:val="left" w:pos="-1080"/>
          <w:tab w:val="left" w:pos="-720"/>
          <w:tab w:val="left" w:pos="0"/>
          <w:tab w:val="left" w:pos="810"/>
        </w:tabs>
        <w:ind w:left="1080"/>
        <w:rPr>
          <w:rFonts w:ascii="Arial" w:hAnsi="Arial" w:cs="Arial"/>
          <w:sz w:val="20"/>
        </w:rPr>
      </w:pPr>
      <w:r w:rsidRPr="00C366AB">
        <w:rPr>
          <w:rFonts w:ascii="Arial" w:hAnsi="Arial" w:cs="Arial"/>
          <w:sz w:val="20"/>
        </w:rPr>
        <w:t>XI. NETO FINANCIRANJE</w:t>
      </w:r>
    </w:p>
    <w:p w14:paraId="2CD6EAA0" w14:textId="77777777" w:rsidR="003D379B" w:rsidRPr="00C366AB" w:rsidRDefault="003D379B">
      <w:pPr>
        <w:pStyle w:val="Telobesedila"/>
        <w:tabs>
          <w:tab w:val="clear" w:pos="-1440"/>
          <w:tab w:val="left" w:pos="-1080"/>
          <w:tab w:val="left" w:pos="-720"/>
          <w:tab w:val="left" w:pos="0"/>
          <w:tab w:val="left" w:pos="810"/>
        </w:tabs>
        <w:ind w:left="360"/>
        <w:rPr>
          <w:rFonts w:ascii="Arial" w:hAnsi="Arial" w:cs="Arial"/>
          <w:sz w:val="20"/>
        </w:rPr>
      </w:pPr>
      <w:r w:rsidRPr="00C366AB">
        <w:rPr>
          <w:rFonts w:ascii="Arial" w:hAnsi="Arial" w:cs="Arial"/>
          <w:sz w:val="20"/>
        </w:rPr>
        <w:tab/>
      </w:r>
      <w:r w:rsidRPr="00C366AB">
        <w:rPr>
          <w:rFonts w:ascii="Arial" w:hAnsi="Arial" w:cs="Arial"/>
          <w:sz w:val="20"/>
        </w:rPr>
        <w:tab/>
        <w:t>(VI.+VII.-VIII.-IX.) ______________________________________________________________________________</w:t>
      </w:r>
    </w:p>
    <w:p w14:paraId="4BF3C40E" w14:textId="77777777" w:rsidR="003D379B" w:rsidRPr="00C366AB" w:rsidRDefault="003D379B">
      <w:pPr>
        <w:pStyle w:val="Naslov1"/>
        <w:rPr>
          <w:rFonts w:ascii="Arial" w:hAnsi="Arial" w:cs="Arial"/>
          <w:b w:val="0"/>
          <w:lang w:val="sl-SI"/>
        </w:rPr>
      </w:pPr>
      <w:r w:rsidRPr="00C366AB">
        <w:rPr>
          <w:rFonts w:ascii="Arial" w:hAnsi="Arial" w:cs="Arial"/>
          <w:b w:val="0"/>
          <w:lang w:val="sl-SI"/>
        </w:rPr>
        <w:tab/>
      </w:r>
      <w:r w:rsidRPr="00C366AB">
        <w:rPr>
          <w:rFonts w:ascii="Arial" w:hAnsi="Arial" w:cs="Arial"/>
          <w:b w:val="0"/>
          <w:lang w:val="sl-SI"/>
        </w:rPr>
        <w:tab/>
        <w:t>STANJE SREDSTEV NA RAČUNIH DNE 31. 12. PRETEKLEGA LETA</w:t>
      </w:r>
      <w:r w:rsidR="00574F96">
        <w:rPr>
          <w:rFonts w:ascii="Arial" w:hAnsi="Arial" w:cs="Arial"/>
          <w:b w:val="0"/>
          <w:lang w:val="sl-SI"/>
        </w:rPr>
        <w:t xml:space="preserve"> (2024)</w:t>
      </w:r>
    </w:p>
    <w:p w14:paraId="61B5354F" w14:textId="77777777" w:rsidR="003D379B" w:rsidRPr="00C366AB" w:rsidRDefault="003D379B">
      <w:pPr>
        <w:pStyle w:val="Naslov1"/>
        <w:rPr>
          <w:rFonts w:ascii="Arial" w:hAnsi="Arial" w:cs="Arial"/>
          <w:b w:val="0"/>
          <w:snapToGrid/>
          <w:lang w:val="sl-SI"/>
        </w:rPr>
      </w:pPr>
      <w:r w:rsidRPr="00C366AB">
        <w:rPr>
          <w:rFonts w:ascii="Arial" w:hAnsi="Arial" w:cs="Arial"/>
          <w:b w:val="0"/>
          <w:snapToGrid/>
          <w:lang w:val="sl-SI"/>
        </w:rPr>
        <w:tab/>
      </w:r>
      <w:r w:rsidRPr="00C366AB">
        <w:rPr>
          <w:rFonts w:ascii="Arial" w:hAnsi="Arial" w:cs="Arial"/>
          <w:b w:val="0"/>
          <w:snapToGrid/>
          <w:lang w:val="sl-SI"/>
        </w:rPr>
        <w:tab/>
        <w:t>9009 Splošni sklad za drugo</w:t>
      </w:r>
      <w:r w:rsidRPr="00C366AB">
        <w:rPr>
          <w:rFonts w:ascii="Arial" w:hAnsi="Arial" w:cs="Arial"/>
          <w:b w:val="0"/>
          <w:snapToGrid/>
          <w:lang w:val="sl-SI"/>
        </w:rPr>
        <w:tab/>
      </w:r>
      <w:r w:rsidRPr="00C366AB">
        <w:rPr>
          <w:rFonts w:ascii="Arial" w:hAnsi="Arial" w:cs="Arial"/>
          <w:b w:val="0"/>
          <w:snapToGrid/>
          <w:lang w:val="sl-SI"/>
        </w:rPr>
        <w:tab/>
      </w:r>
      <w:r w:rsidRPr="00C366AB">
        <w:rPr>
          <w:rFonts w:ascii="Arial" w:hAnsi="Arial" w:cs="Arial"/>
          <w:b w:val="0"/>
          <w:snapToGrid/>
          <w:lang w:val="sl-SI"/>
        </w:rPr>
        <w:tab/>
      </w:r>
      <w:r w:rsidRPr="00C366AB">
        <w:rPr>
          <w:rFonts w:ascii="Arial" w:hAnsi="Arial" w:cs="Arial"/>
          <w:b w:val="0"/>
          <w:snapToGrid/>
          <w:lang w:val="sl-SI"/>
        </w:rPr>
        <w:tab/>
      </w:r>
      <w:r w:rsidRPr="00C366AB">
        <w:rPr>
          <w:rFonts w:ascii="Arial" w:hAnsi="Arial" w:cs="Arial"/>
          <w:b w:val="0"/>
          <w:snapToGrid/>
          <w:lang w:val="sl-SI"/>
        </w:rPr>
        <w:tab/>
      </w:r>
      <w:r w:rsidRPr="00C366AB">
        <w:rPr>
          <w:rFonts w:ascii="Arial" w:hAnsi="Arial" w:cs="Arial"/>
          <w:b w:val="0"/>
          <w:snapToGrid/>
          <w:lang w:val="sl-SI"/>
        </w:rPr>
        <w:tab/>
      </w:r>
      <w:r w:rsidRPr="00C366AB">
        <w:rPr>
          <w:rFonts w:ascii="Arial" w:hAnsi="Arial" w:cs="Arial"/>
          <w:b w:val="0"/>
          <w:snapToGrid/>
          <w:lang w:val="sl-SI"/>
        </w:rPr>
        <w:tab/>
        <w:t>- ali 0 ali +</w:t>
      </w:r>
    </w:p>
    <w:p w14:paraId="7FCB0AEF" w14:textId="77777777" w:rsidR="003D379B" w:rsidRPr="00C366AB" w:rsidRDefault="003D379B">
      <w:pPr>
        <w:pStyle w:val="Naslov1"/>
        <w:rPr>
          <w:rFonts w:ascii="Arial" w:hAnsi="Arial" w:cs="Arial"/>
          <w:b w:val="0"/>
          <w:snapToGrid/>
          <w:lang w:val="sl-SI"/>
        </w:rPr>
      </w:pPr>
    </w:p>
    <w:p w14:paraId="2B6F80F7"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Posebni del proračuna sestavljajo finančni načrti neposrednih uporabnikov, ki so razdeljeni na področja proračunske porabe, glavne programe in podprograme, predpisane s programsko klasifikacijo izdatkov občinskih proračunov. Podprogram je razdeljen na proračunske postavke, te pa na podskupine kontov in konte (varianta: ter podkonte), določene s predpisanim kontnim načrtom.</w:t>
      </w:r>
    </w:p>
    <w:p w14:paraId="6FB34D3C"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4CA6D7E7"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Načrt razvojnih programov sestavljajo projekti.</w:t>
      </w:r>
    </w:p>
    <w:p w14:paraId="37B5A258" w14:textId="77777777" w:rsidR="00DB0B19" w:rsidRPr="00C366AB" w:rsidRDefault="00DB0B19" w:rsidP="00DB0B19">
      <w:pPr>
        <w:pStyle w:val="Telobesedila"/>
        <w:tabs>
          <w:tab w:val="clear" w:pos="-1440"/>
          <w:tab w:val="left" w:pos="-1080"/>
          <w:tab w:val="left" w:pos="-720"/>
          <w:tab w:val="left" w:pos="0"/>
          <w:tab w:val="left" w:pos="810"/>
          <w:tab w:val="left" w:pos="1080"/>
        </w:tabs>
        <w:rPr>
          <w:rFonts w:ascii="Arial" w:hAnsi="Arial" w:cs="Arial"/>
          <w:sz w:val="20"/>
        </w:rPr>
      </w:pPr>
    </w:p>
    <w:p w14:paraId="4E21D340" w14:textId="77777777" w:rsidR="00A035F2" w:rsidRPr="00C366AB" w:rsidRDefault="00A035F2" w:rsidP="00DB0B19">
      <w:pPr>
        <w:pStyle w:val="Telobesedila"/>
        <w:tabs>
          <w:tab w:val="clear" w:pos="-1440"/>
          <w:tab w:val="left" w:pos="-1080"/>
          <w:tab w:val="left" w:pos="-720"/>
          <w:tab w:val="left" w:pos="0"/>
          <w:tab w:val="left" w:pos="810"/>
          <w:tab w:val="left" w:pos="1080"/>
        </w:tabs>
        <w:rPr>
          <w:rFonts w:ascii="Arial" w:hAnsi="Arial" w:cs="Arial"/>
          <w:sz w:val="20"/>
        </w:rPr>
      </w:pPr>
    </w:p>
    <w:p w14:paraId="02B20A75" w14:textId="77777777" w:rsidR="003D379B" w:rsidRPr="00374C3B" w:rsidRDefault="00DB0B19" w:rsidP="00DB0B19">
      <w:pPr>
        <w:pStyle w:val="Telobesedila"/>
        <w:tabs>
          <w:tab w:val="clear" w:pos="-1440"/>
          <w:tab w:val="left" w:pos="-1080"/>
          <w:tab w:val="left" w:pos="-720"/>
          <w:tab w:val="left" w:pos="0"/>
          <w:tab w:val="left" w:pos="810"/>
          <w:tab w:val="left" w:pos="1080"/>
        </w:tabs>
        <w:rPr>
          <w:rFonts w:ascii="Arial" w:hAnsi="Arial" w:cs="Arial"/>
          <w:b/>
          <w:bCs/>
          <w:sz w:val="20"/>
        </w:rPr>
      </w:pPr>
      <w:r w:rsidRPr="00374C3B">
        <w:rPr>
          <w:rFonts w:ascii="Arial" w:hAnsi="Arial" w:cs="Arial"/>
          <w:b/>
          <w:bCs/>
          <w:sz w:val="20"/>
        </w:rPr>
        <w:t xml:space="preserve">3. </w:t>
      </w:r>
      <w:r w:rsidR="003D379B" w:rsidRPr="00374C3B">
        <w:rPr>
          <w:rFonts w:ascii="Arial" w:hAnsi="Arial" w:cs="Arial"/>
          <w:b/>
          <w:bCs/>
          <w:sz w:val="20"/>
        </w:rPr>
        <w:t>POSTOPKI IZVRŠEVANJA PRORAČUNA</w:t>
      </w:r>
    </w:p>
    <w:p w14:paraId="0347D392" w14:textId="77777777" w:rsidR="003D379B" w:rsidRPr="00374C3B" w:rsidRDefault="003D379B">
      <w:pPr>
        <w:pStyle w:val="Telobesedila"/>
        <w:tabs>
          <w:tab w:val="clear" w:pos="-1440"/>
          <w:tab w:val="left" w:pos="-1080"/>
          <w:tab w:val="left" w:pos="-720"/>
          <w:tab w:val="left" w:pos="0"/>
          <w:tab w:val="left" w:pos="810"/>
          <w:tab w:val="left" w:pos="1080"/>
        </w:tabs>
        <w:rPr>
          <w:rFonts w:ascii="Arial" w:hAnsi="Arial" w:cs="Arial"/>
          <w:b/>
          <w:bCs/>
          <w:sz w:val="20"/>
        </w:rPr>
      </w:pPr>
    </w:p>
    <w:p w14:paraId="758C29D5"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3. člen</w:t>
      </w:r>
    </w:p>
    <w:p w14:paraId="1D2DBE26"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(izvrševanje proračuna)</w:t>
      </w:r>
    </w:p>
    <w:p w14:paraId="7EE467AE" w14:textId="77777777" w:rsidR="003D379B" w:rsidRPr="00C366AB" w:rsidRDefault="003D379B">
      <w:pPr>
        <w:pStyle w:val="Telobesedila"/>
        <w:tabs>
          <w:tab w:val="clear" w:pos="-1440"/>
          <w:tab w:val="left" w:pos="-1080"/>
          <w:tab w:val="left" w:pos="-720"/>
          <w:tab w:val="left" w:pos="0"/>
          <w:tab w:val="left" w:pos="810"/>
          <w:tab w:val="left" w:pos="1080"/>
        </w:tabs>
        <w:ind w:left="360"/>
        <w:jc w:val="center"/>
        <w:rPr>
          <w:rFonts w:ascii="Arial" w:hAnsi="Arial" w:cs="Arial"/>
          <w:sz w:val="20"/>
        </w:rPr>
      </w:pPr>
    </w:p>
    <w:p w14:paraId="1B6A810A" w14:textId="77777777" w:rsidR="00E12FAE" w:rsidRPr="00C366AB" w:rsidRDefault="00E12FAE">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V tekočem letu se izvršuje proračun tekočega leta.</w:t>
      </w:r>
    </w:p>
    <w:p w14:paraId="5FE515CD" w14:textId="77777777" w:rsidR="00E12FAE" w:rsidRPr="00C366AB" w:rsidRDefault="00E12FAE">
      <w:pPr>
        <w:pStyle w:val="Telobesedila"/>
        <w:tabs>
          <w:tab w:val="clear" w:pos="-1440"/>
          <w:tab w:val="left" w:pos="-1080"/>
          <w:tab w:val="left" w:pos="-720"/>
          <w:tab w:val="left" w:pos="0"/>
          <w:tab w:val="left" w:pos="810"/>
          <w:tab w:val="left" w:pos="1080"/>
        </w:tabs>
        <w:rPr>
          <w:rFonts w:ascii="Arial" w:hAnsi="Arial" w:cs="Arial"/>
          <w:sz w:val="20"/>
        </w:rPr>
      </w:pPr>
    </w:p>
    <w:p w14:paraId="72824A03" w14:textId="77777777" w:rsidR="00E12FAE" w:rsidRPr="00C366AB" w:rsidRDefault="00E12FAE">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Proračun se izvršuje skladno z določbami zakona, ki ureja javne finance in podzakonski</w:t>
      </w:r>
      <w:r w:rsidR="00DB09EC" w:rsidRPr="00C366AB">
        <w:rPr>
          <w:rFonts w:ascii="Arial" w:hAnsi="Arial" w:cs="Arial"/>
          <w:sz w:val="20"/>
        </w:rPr>
        <w:t>mi</w:t>
      </w:r>
      <w:r w:rsidRPr="00C366AB">
        <w:rPr>
          <w:rFonts w:ascii="Arial" w:hAnsi="Arial" w:cs="Arial"/>
          <w:sz w:val="20"/>
        </w:rPr>
        <w:t xml:space="preserve"> predpis</w:t>
      </w:r>
      <w:r w:rsidR="00DB09EC" w:rsidRPr="00C366AB">
        <w:rPr>
          <w:rFonts w:ascii="Arial" w:hAnsi="Arial" w:cs="Arial"/>
          <w:sz w:val="20"/>
        </w:rPr>
        <w:t>i</w:t>
      </w:r>
      <w:r w:rsidRPr="00C366AB">
        <w:rPr>
          <w:rFonts w:ascii="Arial" w:hAnsi="Arial" w:cs="Arial"/>
          <w:sz w:val="20"/>
        </w:rPr>
        <w:t>, izdani</w:t>
      </w:r>
      <w:r w:rsidR="00DB09EC" w:rsidRPr="00C366AB">
        <w:rPr>
          <w:rFonts w:ascii="Arial" w:hAnsi="Arial" w:cs="Arial"/>
          <w:sz w:val="20"/>
        </w:rPr>
        <w:t>mi</w:t>
      </w:r>
      <w:r w:rsidRPr="00C366AB">
        <w:rPr>
          <w:rFonts w:ascii="Arial" w:hAnsi="Arial" w:cs="Arial"/>
          <w:sz w:val="20"/>
        </w:rPr>
        <w:t xml:space="preserve"> na njegovi podlagi, in tega odloka</w:t>
      </w:r>
      <w:r w:rsidR="007851BE" w:rsidRPr="00C366AB">
        <w:rPr>
          <w:rFonts w:ascii="Arial" w:hAnsi="Arial" w:cs="Arial"/>
          <w:sz w:val="20"/>
        </w:rPr>
        <w:t>.</w:t>
      </w:r>
    </w:p>
    <w:p w14:paraId="0B5E4E8D" w14:textId="77777777" w:rsidR="00E12FAE" w:rsidRPr="00C366AB" w:rsidRDefault="00E12FAE">
      <w:pPr>
        <w:pStyle w:val="Telobesedila"/>
        <w:tabs>
          <w:tab w:val="clear" w:pos="-1440"/>
          <w:tab w:val="left" w:pos="-1080"/>
          <w:tab w:val="left" w:pos="-720"/>
          <w:tab w:val="left" w:pos="0"/>
          <w:tab w:val="left" w:pos="810"/>
          <w:tab w:val="left" w:pos="1080"/>
        </w:tabs>
        <w:rPr>
          <w:rFonts w:ascii="Arial" w:hAnsi="Arial" w:cs="Arial"/>
          <w:sz w:val="20"/>
        </w:rPr>
      </w:pPr>
    </w:p>
    <w:p w14:paraId="3BF83BA2"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Proračun se izvršuje na ravni proračunske postavke-konta (varianta: proračunske postavke - podkonta).</w:t>
      </w:r>
    </w:p>
    <w:p w14:paraId="3D148979" w14:textId="77777777" w:rsidR="00E12FAE" w:rsidRPr="00C366AB" w:rsidRDefault="00E12FAE">
      <w:pPr>
        <w:pStyle w:val="Telobesedila"/>
        <w:tabs>
          <w:tab w:val="clear" w:pos="-1440"/>
          <w:tab w:val="left" w:pos="-1080"/>
          <w:tab w:val="left" w:pos="-720"/>
          <w:tab w:val="left" w:pos="0"/>
          <w:tab w:val="left" w:pos="810"/>
          <w:tab w:val="left" w:pos="1080"/>
        </w:tabs>
        <w:rPr>
          <w:rFonts w:ascii="Arial" w:hAnsi="Arial" w:cs="Arial"/>
          <w:sz w:val="20"/>
        </w:rPr>
      </w:pPr>
    </w:p>
    <w:p w14:paraId="57EAB5B5" w14:textId="77777777" w:rsidR="00E12FAE" w:rsidRPr="00C366AB" w:rsidRDefault="00E12FAE">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Veljavni načrt razvojnih programov tekočega leta mora biti za tekoče leto usklajen z veljavnim proračunom</w:t>
      </w:r>
      <w:r w:rsidR="00E85863" w:rsidRPr="00C366AB">
        <w:rPr>
          <w:rFonts w:ascii="Arial" w:hAnsi="Arial" w:cs="Arial"/>
          <w:sz w:val="20"/>
        </w:rPr>
        <w:t>.</w:t>
      </w:r>
    </w:p>
    <w:p w14:paraId="6249B6EB" w14:textId="77777777" w:rsidR="00C366AB" w:rsidRDefault="00C366AB">
      <w:pPr>
        <w:pStyle w:val="Telobesedila"/>
        <w:tabs>
          <w:tab w:val="clear" w:pos="-1440"/>
          <w:tab w:val="left" w:pos="-1080"/>
          <w:tab w:val="left" w:pos="-720"/>
          <w:tab w:val="left" w:pos="0"/>
          <w:tab w:val="left" w:pos="810"/>
          <w:tab w:val="left" w:pos="1080"/>
        </w:tabs>
        <w:jc w:val="center"/>
        <w:rPr>
          <w:rFonts w:ascii="Arial" w:hAnsi="Arial" w:cs="Arial"/>
          <w:sz w:val="20"/>
        </w:rPr>
      </w:pPr>
    </w:p>
    <w:p w14:paraId="40FB513A"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4. člen</w:t>
      </w:r>
    </w:p>
    <w:p w14:paraId="04680194"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(namenski prihodki in odhodki proračuna)</w:t>
      </w:r>
    </w:p>
    <w:p w14:paraId="251146A3" w14:textId="77777777" w:rsidR="003D379B" w:rsidRPr="00C366AB" w:rsidRDefault="003D379B">
      <w:pPr>
        <w:pStyle w:val="Telobesedila"/>
        <w:tabs>
          <w:tab w:val="clear" w:pos="-1440"/>
          <w:tab w:val="left" w:pos="-1080"/>
          <w:tab w:val="left" w:pos="-720"/>
          <w:tab w:val="left" w:pos="0"/>
          <w:tab w:val="left" w:pos="810"/>
          <w:tab w:val="left" w:pos="1080"/>
        </w:tabs>
        <w:jc w:val="center"/>
        <w:rPr>
          <w:rFonts w:ascii="Arial" w:hAnsi="Arial" w:cs="Arial"/>
          <w:sz w:val="20"/>
        </w:rPr>
      </w:pPr>
    </w:p>
    <w:p w14:paraId="22CF93B6"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Namenski prihodki proračuna so poleg prihodkov, določenih v prvem stavku prvega odstavka 43. člena ZJF</w:t>
      </w:r>
      <w:r w:rsidR="00D539CB" w:rsidRPr="00C366AB">
        <w:rPr>
          <w:rFonts w:ascii="Arial" w:hAnsi="Arial" w:cs="Arial"/>
          <w:sz w:val="20"/>
        </w:rPr>
        <w:t xml:space="preserve"> in prvem odstavku 80. člena ZJF</w:t>
      </w:r>
      <w:r w:rsidRPr="00C366AB">
        <w:rPr>
          <w:rFonts w:ascii="Arial" w:hAnsi="Arial" w:cs="Arial"/>
          <w:sz w:val="20"/>
        </w:rPr>
        <w:t>, tudi</w:t>
      </w:r>
      <w:r w:rsidR="00574F96">
        <w:rPr>
          <w:rFonts w:ascii="Arial" w:hAnsi="Arial" w:cs="Arial"/>
          <w:sz w:val="20"/>
        </w:rPr>
        <w:t xml:space="preserve"> (npr.)</w:t>
      </w:r>
      <w:r w:rsidRPr="00C366AB">
        <w:rPr>
          <w:rFonts w:ascii="Arial" w:hAnsi="Arial" w:cs="Arial"/>
          <w:sz w:val="20"/>
        </w:rPr>
        <w:t>:</w:t>
      </w:r>
    </w:p>
    <w:p w14:paraId="10628550" w14:textId="77777777" w:rsidR="003D379B" w:rsidRDefault="003D379B" w:rsidP="0073742B">
      <w:pPr>
        <w:pStyle w:val="Telobesedila"/>
        <w:numPr>
          <w:ilvl w:val="0"/>
          <w:numId w:val="4"/>
        </w:numPr>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prihodki krajevne skupnosti A</w:t>
      </w:r>
      <w:r w:rsidR="00574F96">
        <w:rPr>
          <w:rFonts w:ascii="Arial" w:hAnsi="Arial" w:cs="Arial"/>
          <w:sz w:val="20"/>
        </w:rPr>
        <w:t>,</w:t>
      </w:r>
    </w:p>
    <w:p w14:paraId="2EA0F986" w14:textId="77777777" w:rsidR="00574F96" w:rsidRDefault="00574F96" w:rsidP="00574F96">
      <w:pPr>
        <w:pStyle w:val="Telobesedila"/>
        <w:numPr>
          <w:ilvl w:val="0"/>
          <w:numId w:val="4"/>
        </w:numPr>
        <w:tabs>
          <w:tab w:val="clear" w:pos="-1440"/>
          <w:tab w:val="left" w:pos="-1080"/>
          <w:tab w:val="left" w:pos="-720"/>
          <w:tab w:val="left" w:pos="0"/>
          <w:tab w:val="left" w:pos="810"/>
          <w:tab w:val="left" w:pos="1080"/>
        </w:tabs>
        <w:rPr>
          <w:rFonts w:ascii="Arial" w:hAnsi="Arial" w:cs="Arial"/>
          <w:sz w:val="20"/>
        </w:rPr>
      </w:pPr>
      <w:r>
        <w:rPr>
          <w:rFonts w:ascii="Arial" w:hAnsi="Arial" w:cs="Arial"/>
          <w:sz w:val="20"/>
        </w:rPr>
        <w:t>komunalni prispevek,</w:t>
      </w:r>
    </w:p>
    <w:p w14:paraId="70914AA4" w14:textId="77777777" w:rsidR="00574F96" w:rsidRDefault="00574F96" w:rsidP="00574F96">
      <w:pPr>
        <w:pStyle w:val="Telobesedila"/>
        <w:numPr>
          <w:ilvl w:val="0"/>
          <w:numId w:val="4"/>
        </w:numPr>
        <w:tabs>
          <w:tab w:val="clear" w:pos="-1440"/>
          <w:tab w:val="left" w:pos="-1080"/>
          <w:tab w:val="left" w:pos="-720"/>
          <w:tab w:val="left" w:pos="0"/>
          <w:tab w:val="left" w:pos="810"/>
          <w:tab w:val="left" w:pos="1080"/>
        </w:tabs>
        <w:rPr>
          <w:rFonts w:ascii="Arial" w:hAnsi="Arial" w:cs="Arial"/>
          <w:sz w:val="20"/>
        </w:rPr>
      </w:pPr>
      <w:r>
        <w:rPr>
          <w:rFonts w:ascii="Arial" w:hAnsi="Arial" w:cs="Arial"/>
          <w:sz w:val="20"/>
        </w:rPr>
        <w:t xml:space="preserve">transferni prihodki iz državnega proračuna in proračuna EU, </w:t>
      </w:r>
    </w:p>
    <w:p w14:paraId="10E961ED" w14:textId="77777777" w:rsidR="004919EE" w:rsidRDefault="004919EE" w:rsidP="00574F96">
      <w:pPr>
        <w:pStyle w:val="Telobesedila"/>
        <w:numPr>
          <w:ilvl w:val="0"/>
          <w:numId w:val="4"/>
        </w:numPr>
        <w:tabs>
          <w:tab w:val="clear" w:pos="-1440"/>
          <w:tab w:val="left" w:pos="-1080"/>
          <w:tab w:val="left" w:pos="-720"/>
          <w:tab w:val="left" w:pos="0"/>
          <w:tab w:val="left" w:pos="810"/>
          <w:tab w:val="left" w:pos="1080"/>
        </w:tabs>
        <w:rPr>
          <w:rFonts w:ascii="Arial" w:hAnsi="Arial" w:cs="Arial"/>
          <w:sz w:val="20"/>
        </w:rPr>
      </w:pPr>
      <w:r>
        <w:rPr>
          <w:rFonts w:ascii="Arial" w:hAnsi="Arial" w:cs="Arial"/>
          <w:sz w:val="20"/>
        </w:rPr>
        <w:t xml:space="preserve">požarna taksa, </w:t>
      </w:r>
    </w:p>
    <w:p w14:paraId="645E8DBF" w14:textId="77777777" w:rsidR="00574F96" w:rsidRDefault="00574F96" w:rsidP="00574F96">
      <w:pPr>
        <w:pStyle w:val="Telobesedila"/>
        <w:numPr>
          <w:ilvl w:val="0"/>
          <w:numId w:val="4"/>
        </w:numPr>
        <w:tabs>
          <w:tab w:val="clear" w:pos="-1440"/>
          <w:tab w:val="left" w:pos="-1080"/>
          <w:tab w:val="left" w:pos="-720"/>
          <w:tab w:val="left" w:pos="0"/>
          <w:tab w:val="left" w:pos="810"/>
          <w:tab w:val="left" w:pos="1080"/>
        </w:tabs>
        <w:rPr>
          <w:rFonts w:ascii="Arial" w:hAnsi="Arial" w:cs="Arial"/>
          <w:sz w:val="20"/>
        </w:rPr>
      </w:pPr>
      <w:r>
        <w:rPr>
          <w:rFonts w:ascii="Arial" w:hAnsi="Arial" w:cs="Arial"/>
          <w:sz w:val="20"/>
        </w:rPr>
        <w:t xml:space="preserve">občinski samoprispevek, ki se uporabi za namene iz odloka o uvedbi samoprispevka, </w:t>
      </w:r>
    </w:p>
    <w:p w14:paraId="1A70D1A0" w14:textId="77777777" w:rsidR="00574F96" w:rsidRPr="00C366AB" w:rsidRDefault="00574F96" w:rsidP="0073742B">
      <w:pPr>
        <w:pStyle w:val="Telobesedila"/>
        <w:numPr>
          <w:ilvl w:val="0"/>
          <w:numId w:val="4"/>
        </w:numPr>
        <w:tabs>
          <w:tab w:val="clear" w:pos="-1440"/>
          <w:tab w:val="left" w:pos="-1080"/>
          <w:tab w:val="left" w:pos="-720"/>
          <w:tab w:val="left" w:pos="0"/>
          <w:tab w:val="left" w:pos="810"/>
          <w:tab w:val="left" w:pos="1080"/>
        </w:tabs>
        <w:rPr>
          <w:rFonts w:ascii="Arial" w:hAnsi="Arial" w:cs="Arial"/>
          <w:sz w:val="20"/>
        </w:rPr>
      </w:pPr>
      <w:r>
        <w:rPr>
          <w:rFonts w:ascii="Arial" w:hAnsi="Arial" w:cs="Arial"/>
          <w:sz w:val="20"/>
        </w:rPr>
        <w:t xml:space="preserve">… </w:t>
      </w:r>
    </w:p>
    <w:p w14:paraId="7526968D" w14:textId="77777777" w:rsidR="00A441CD" w:rsidRDefault="00A441CD">
      <w:pPr>
        <w:pStyle w:val="Telobesedila"/>
        <w:tabs>
          <w:tab w:val="clear" w:pos="-1440"/>
          <w:tab w:val="left" w:pos="-1080"/>
          <w:tab w:val="left" w:pos="-720"/>
          <w:tab w:val="left" w:pos="0"/>
          <w:tab w:val="left" w:pos="810"/>
          <w:tab w:val="left" w:pos="1080"/>
        </w:tabs>
        <w:rPr>
          <w:rFonts w:ascii="Arial" w:hAnsi="Arial" w:cs="Arial"/>
          <w:sz w:val="20"/>
        </w:rPr>
      </w:pPr>
    </w:p>
    <w:p w14:paraId="646A9E99" w14:textId="77777777" w:rsidR="00A441CD" w:rsidRPr="00A441CD" w:rsidRDefault="00A441CD" w:rsidP="00A441CD">
      <w:pPr>
        <w:pStyle w:val="Telobesedila"/>
        <w:tabs>
          <w:tab w:val="left" w:pos="-1080"/>
          <w:tab w:val="left" w:pos="-720"/>
          <w:tab w:val="left" w:pos="0"/>
          <w:tab w:val="left" w:pos="810"/>
          <w:tab w:val="left" w:pos="1080"/>
        </w:tabs>
        <w:rPr>
          <w:rFonts w:ascii="Arial" w:hAnsi="Arial" w:cs="Arial"/>
          <w:sz w:val="20"/>
        </w:rPr>
      </w:pPr>
      <w:r w:rsidRPr="00A441CD">
        <w:rPr>
          <w:rFonts w:ascii="Arial" w:hAnsi="Arial" w:cs="Arial"/>
          <w:sz w:val="20"/>
        </w:rPr>
        <w:lastRenderedPageBreak/>
        <w:t>Če so namenski prihodki vplačani v proračun v manjšem obsegu, kot so načrtovani v sprejetem proračunu občine, občina prevzema in plačuje obveznosti samo v višini dejansko vplačanih oziroma razpoložljivih prejemkov.</w:t>
      </w:r>
    </w:p>
    <w:p w14:paraId="69534BB1" w14:textId="77777777" w:rsidR="00A441CD" w:rsidRDefault="00A441CD" w:rsidP="00A441CD">
      <w:pPr>
        <w:pStyle w:val="Telobesedila"/>
        <w:tabs>
          <w:tab w:val="clear" w:pos="-1440"/>
          <w:tab w:val="left" w:pos="-1080"/>
          <w:tab w:val="left" w:pos="-720"/>
          <w:tab w:val="left" w:pos="0"/>
          <w:tab w:val="left" w:pos="810"/>
          <w:tab w:val="left" w:pos="1080"/>
        </w:tabs>
        <w:rPr>
          <w:rFonts w:ascii="Arial" w:hAnsi="Arial" w:cs="Arial"/>
          <w:sz w:val="20"/>
        </w:rPr>
      </w:pPr>
    </w:p>
    <w:p w14:paraId="3B8BA5A9" w14:textId="77777777" w:rsidR="00A441CD" w:rsidRPr="00C366AB" w:rsidRDefault="00A441CD" w:rsidP="00A441CD">
      <w:pPr>
        <w:pStyle w:val="Telobesedila"/>
        <w:tabs>
          <w:tab w:val="clear" w:pos="-1440"/>
          <w:tab w:val="left" w:pos="-1080"/>
          <w:tab w:val="left" w:pos="-720"/>
          <w:tab w:val="left" w:pos="0"/>
          <w:tab w:val="left" w:pos="810"/>
          <w:tab w:val="left" w:pos="1080"/>
        </w:tabs>
        <w:rPr>
          <w:rFonts w:ascii="Arial" w:hAnsi="Arial" w:cs="Arial"/>
          <w:sz w:val="20"/>
        </w:rPr>
      </w:pPr>
      <w:r w:rsidRPr="00A441CD">
        <w:rPr>
          <w:rFonts w:ascii="Arial" w:hAnsi="Arial" w:cs="Arial"/>
          <w:sz w:val="20"/>
        </w:rPr>
        <w:t xml:space="preserve">Če so namenski prihodki vplačani v proračun v večjem obsegu, kot so načrtovani v sprejetem proračunu občine, občina prevzema in plačuje obveznosti samo v višini načrtovanih pravic porabe v sprejetem proračunu </w:t>
      </w:r>
      <w:r w:rsidR="0073742B">
        <w:rPr>
          <w:rFonts w:ascii="Arial" w:hAnsi="Arial" w:cs="Arial"/>
          <w:sz w:val="20"/>
        </w:rPr>
        <w:t>o</w:t>
      </w:r>
      <w:r w:rsidRPr="00A441CD">
        <w:rPr>
          <w:rFonts w:ascii="Arial" w:hAnsi="Arial" w:cs="Arial"/>
          <w:sz w:val="20"/>
        </w:rPr>
        <w:t xml:space="preserve">bčine. </w:t>
      </w:r>
    </w:p>
    <w:p w14:paraId="775F0E7F" w14:textId="77777777" w:rsidR="003D379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14BC10A1"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5. člen</w:t>
      </w:r>
    </w:p>
    <w:p w14:paraId="0DD6B8F3"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(prerazporejanje pravic porabe)</w:t>
      </w:r>
    </w:p>
    <w:p w14:paraId="0181E832"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6FB57631"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Osnova za prerazporejanje pravic porabe je zadnji sprejeti proračun, spremembe proračuna ali rebalans proračuna</w:t>
      </w:r>
      <w:r w:rsidR="00DB09EC" w:rsidRPr="00C366AB">
        <w:rPr>
          <w:rFonts w:ascii="Arial" w:hAnsi="Arial" w:cs="Arial"/>
          <w:sz w:val="20"/>
        </w:rPr>
        <w:t xml:space="preserve"> za leto izvrševanja</w:t>
      </w:r>
      <w:r w:rsidRPr="00C366AB">
        <w:rPr>
          <w:rFonts w:ascii="Arial" w:hAnsi="Arial" w:cs="Arial"/>
          <w:sz w:val="20"/>
        </w:rPr>
        <w:t>.</w:t>
      </w:r>
    </w:p>
    <w:p w14:paraId="1F842034"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2AD42736"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 xml:space="preserve">O prerazporeditvah pravic porabe v posebnem delu proračuna (finančnem načrtu neposrednega uporabnika) med </w:t>
      </w:r>
      <w:proofErr w:type="spellStart"/>
      <w:r w:rsidR="00BA4FC8" w:rsidRPr="00BA4FC8">
        <w:rPr>
          <w:rFonts w:ascii="Arial" w:hAnsi="Arial" w:cs="Arial"/>
          <w:sz w:val="20"/>
          <w:u w:val="single"/>
        </w:rPr>
        <w:t>npr</w:t>
      </w:r>
      <w:proofErr w:type="spellEnd"/>
      <w:r w:rsidRPr="00BA4FC8">
        <w:rPr>
          <w:rFonts w:ascii="Arial" w:hAnsi="Arial" w:cs="Arial"/>
          <w:sz w:val="20"/>
          <w:u w:val="single"/>
        </w:rPr>
        <w:t>:</w:t>
      </w:r>
      <w:r w:rsidRPr="00C366AB">
        <w:rPr>
          <w:rFonts w:ascii="Arial" w:hAnsi="Arial" w:cs="Arial"/>
          <w:sz w:val="20"/>
        </w:rPr>
        <w:t xml:space="preserve"> glavnimi programi v okviru področja proračunske porabe (varianta: med podprogrami v okviru glavnih programov) odloča na predlog neposrednega uporabnika predstojnik neposrednega uporabnika (župan oziroma v primeru ožjih delov občin svet ali predsednik sveta, če je tako določeno v statutu). </w:t>
      </w:r>
    </w:p>
    <w:p w14:paraId="27F0FE90" w14:textId="77777777" w:rsidR="002D32F4" w:rsidRDefault="002D32F4">
      <w:pPr>
        <w:pStyle w:val="Telobesedila"/>
        <w:tabs>
          <w:tab w:val="clear" w:pos="-1440"/>
          <w:tab w:val="left" w:pos="-1080"/>
          <w:tab w:val="left" w:pos="-720"/>
          <w:tab w:val="left" w:pos="0"/>
          <w:tab w:val="left" w:pos="810"/>
          <w:tab w:val="left" w:pos="1080"/>
        </w:tabs>
      </w:pPr>
    </w:p>
    <w:p w14:paraId="636299C6" w14:textId="77777777" w:rsidR="003D379B" w:rsidRPr="00952B14" w:rsidRDefault="002D32F4">
      <w:pPr>
        <w:pStyle w:val="Telobesedila"/>
        <w:tabs>
          <w:tab w:val="clear" w:pos="-1440"/>
          <w:tab w:val="left" w:pos="-1080"/>
          <w:tab w:val="left" w:pos="-720"/>
          <w:tab w:val="left" w:pos="0"/>
          <w:tab w:val="left" w:pos="810"/>
          <w:tab w:val="left" w:pos="1080"/>
        </w:tabs>
        <w:rPr>
          <w:rFonts w:ascii="Arial" w:hAnsi="Arial" w:cs="Arial"/>
          <w:sz w:val="20"/>
        </w:rPr>
      </w:pPr>
      <w:r w:rsidRPr="00952B14">
        <w:rPr>
          <w:rFonts w:ascii="Arial" w:hAnsi="Arial" w:cs="Arial"/>
          <w:sz w:val="20"/>
        </w:rPr>
        <w:t>Prerazporeditve so v posebnem delu proračuna mogoče (</w:t>
      </w:r>
      <w:r w:rsidR="00BA4FC8">
        <w:rPr>
          <w:rFonts w:ascii="Arial" w:hAnsi="Arial" w:cs="Arial"/>
          <w:sz w:val="20"/>
          <w:u w:val="single"/>
        </w:rPr>
        <w:t>npr</w:t>
      </w:r>
      <w:r w:rsidRPr="00BA4FC8">
        <w:rPr>
          <w:rFonts w:ascii="Arial" w:hAnsi="Arial" w:cs="Arial"/>
          <w:sz w:val="20"/>
          <w:u w:val="single"/>
        </w:rPr>
        <w:t>.</w:t>
      </w:r>
      <w:r w:rsidRPr="00952B14">
        <w:rPr>
          <w:rFonts w:ascii="Arial" w:hAnsi="Arial" w:cs="Arial"/>
          <w:sz w:val="20"/>
        </w:rPr>
        <w:t xml:space="preserve"> v okviru enega proračunskega uporabnika (PU), enega področja proračunske porabe (PPP) med proračunskimi postavkami (PP) tega področja oziroma podkonti in sicer v višini </w:t>
      </w:r>
      <w:r w:rsidR="00401C95">
        <w:rPr>
          <w:rFonts w:ascii="Arial" w:hAnsi="Arial" w:cs="Arial"/>
          <w:sz w:val="20"/>
        </w:rPr>
        <w:t xml:space="preserve">npr. </w:t>
      </w:r>
      <w:r w:rsidRPr="00952B14">
        <w:rPr>
          <w:rFonts w:ascii="Arial" w:hAnsi="Arial" w:cs="Arial"/>
          <w:sz w:val="20"/>
        </w:rPr>
        <w:t>25</w:t>
      </w:r>
      <w:r w:rsidR="000450EF">
        <w:rPr>
          <w:rFonts w:ascii="Arial" w:hAnsi="Arial" w:cs="Arial"/>
          <w:sz w:val="20"/>
        </w:rPr>
        <w:t xml:space="preserve"> </w:t>
      </w:r>
      <w:r w:rsidRPr="00952B14">
        <w:rPr>
          <w:rFonts w:ascii="Arial" w:hAnsi="Arial" w:cs="Arial"/>
          <w:sz w:val="20"/>
        </w:rPr>
        <w:t>% vrednosti sprejetega plana na postavki). Vrednostno prerazporeditve na postavki (</w:t>
      </w:r>
      <w:r w:rsidRPr="00BA4FC8">
        <w:rPr>
          <w:rFonts w:ascii="Arial" w:hAnsi="Arial" w:cs="Arial"/>
          <w:sz w:val="20"/>
          <w:u w:val="single"/>
        </w:rPr>
        <w:t>npr.</w:t>
      </w:r>
      <w:r w:rsidRPr="00952B14">
        <w:rPr>
          <w:rFonts w:ascii="Arial" w:hAnsi="Arial" w:cs="Arial"/>
          <w:sz w:val="20"/>
        </w:rPr>
        <w:t xml:space="preserve"> ne smejo presegati 20.000 EUR), pri tem pa mora proračun ostati uravnotežen. Temu ustrezno se prilagodi tudi plan na nivoju podkontov.</w:t>
      </w:r>
    </w:p>
    <w:p w14:paraId="58B23B5D" w14:textId="77777777" w:rsidR="002D32F4" w:rsidRDefault="002D32F4">
      <w:pPr>
        <w:pStyle w:val="Telobesedila"/>
        <w:tabs>
          <w:tab w:val="clear" w:pos="-1440"/>
          <w:tab w:val="left" w:pos="-1080"/>
          <w:tab w:val="left" w:pos="-720"/>
          <w:tab w:val="left" w:pos="0"/>
          <w:tab w:val="left" w:pos="810"/>
          <w:tab w:val="left" w:pos="1080"/>
        </w:tabs>
        <w:rPr>
          <w:rFonts w:ascii="Arial" w:hAnsi="Arial" w:cs="Arial"/>
          <w:sz w:val="20"/>
        </w:rPr>
      </w:pPr>
    </w:p>
    <w:p w14:paraId="489C30FB" w14:textId="77777777" w:rsidR="003D379B" w:rsidRPr="00DE3D0A" w:rsidRDefault="003D379B">
      <w:pPr>
        <w:pStyle w:val="Telobesedila"/>
        <w:tabs>
          <w:tab w:val="clear" w:pos="-1440"/>
          <w:tab w:val="left" w:pos="-1080"/>
          <w:tab w:val="left" w:pos="-720"/>
          <w:tab w:val="left" w:pos="0"/>
          <w:tab w:val="left" w:pos="810"/>
          <w:tab w:val="left" w:pos="1080"/>
        </w:tabs>
        <w:rPr>
          <w:rFonts w:ascii="Arial" w:hAnsi="Arial" w:cs="Arial"/>
          <w:color w:val="000000"/>
          <w:sz w:val="20"/>
        </w:rPr>
      </w:pPr>
      <w:r w:rsidRPr="00DE3D0A">
        <w:rPr>
          <w:rFonts w:ascii="Arial" w:hAnsi="Arial" w:cs="Arial"/>
          <w:color w:val="000000"/>
          <w:sz w:val="20"/>
        </w:rPr>
        <w:t xml:space="preserve">Župan s </w:t>
      </w:r>
      <w:r w:rsidR="000979B0" w:rsidRPr="00DE3D0A">
        <w:rPr>
          <w:rFonts w:ascii="Arial" w:hAnsi="Arial" w:cs="Arial"/>
          <w:color w:val="000000"/>
          <w:sz w:val="20"/>
        </w:rPr>
        <w:t xml:space="preserve">polletnim </w:t>
      </w:r>
      <w:r w:rsidRPr="00DE3D0A">
        <w:rPr>
          <w:rFonts w:ascii="Arial" w:hAnsi="Arial" w:cs="Arial"/>
          <w:color w:val="000000"/>
          <w:sz w:val="20"/>
        </w:rPr>
        <w:t xml:space="preserve">poročilom o izvrševanju proračuna in z zaključnim računom </w:t>
      </w:r>
      <w:r w:rsidR="000979B0" w:rsidRPr="00DE3D0A">
        <w:rPr>
          <w:rFonts w:ascii="Arial" w:hAnsi="Arial" w:cs="Arial"/>
          <w:color w:val="000000"/>
          <w:sz w:val="20"/>
        </w:rPr>
        <w:t xml:space="preserve">proračuna </w:t>
      </w:r>
      <w:r w:rsidRPr="00DE3D0A">
        <w:rPr>
          <w:rFonts w:ascii="Arial" w:hAnsi="Arial" w:cs="Arial"/>
          <w:color w:val="000000"/>
          <w:sz w:val="20"/>
        </w:rPr>
        <w:t xml:space="preserve">poroča občinskemu svetu o </w:t>
      </w:r>
      <w:r w:rsidR="000979B0" w:rsidRPr="00DE3D0A">
        <w:rPr>
          <w:rFonts w:ascii="Arial" w:hAnsi="Arial" w:cs="Arial"/>
          <w:color w:val="000000"/>
          <w:sz w:val="20"/>
        </w:rPr>
        <w:t>prerazporeditvah pravic porabe sredstev in v bilanca</w:t>
      </w:r>
      <w:r w:rsidR="00994266" w:rsidRPr="00DE3D0A">
        <w:rPr>
          <w:rFonts w:ascii="Arial" w:hAnsi="Arial" w:cs="Arial"/>
          <w:color w:val="000000"/>
          <w:sz w:val="20"/>
        </w:rPr>
        <w:t>h</w:t>
      </w:r>
      <w:r w:rsidR="000979B0" w:rsidRPr="00DE3D0A">
        <w:rPr>
          <w:rFonts w:ascii="Arial" w:hAnsi="Arial" w:cs="Arial"/>
          <w:color w:val="000000"/>
          <w:sz w:val="20"/>
        </w:rPr>
        <w:t xml:space="preserve"> proračuna prikaže </w:t>
      </w:r>
      <w:r w:rsidRPr="00DE3D0A">
        <w:rPr>
          <w:rFonts w:ascii="Arial" w:hAnsi="Arial" w:cs="Arial"/>
          <w:color w:val="000000"/>
          <w:sz w:val="20"/>
        </w:rPr>
        <w:t>veljavn</w:t>
      </w:r>
      <w:r w:rsidR="000979B0" w:rsidRPr="00DE3D0A">
        <w:rPr>
          <w:rFonts w:ascii="Arial" w:hAnsi="Arial" w:cs="Arial"/>
          <w:color w:val="000000"/>
          <w:sz w:val="20"/>
        </w:rPr>
        <w:t>i</w:t>
      </w:r>
      <w:r w:rsidRPr="00DE3D0A">
        <w:rPr>
          <w:rFonts w:ascii="Arial" w:hAnsi="Arial" w:cs="Arial"/>
          <w:color w:val="000000"/>
          <w:sz w:val="20"/>
        </w:rPr>
        <w:t xml:space="preserve"> proračun za leto</w:t>
      </w:r>
      <w:r w:rsidR="000979B0" w:rsidRPr="00DE3D0A">
        <w:rPr>
          <w:rFonts w:ascii="Arial" w:hAnsi="Arial" w:cs="Arial"/>
          <w:color w:val="000000"/>
          <w:sz w:val="20"/>
        </w:rPr>
        <w:t xml:space="preserve"> 202</w:t>
      </w:r>
      <w:r w:rsidR="00234C09">
        <w:rPr>
          <w:rFonts w:ascii="Arial" w:hAnsi="Arial" w:cs="Arial"/>
          <w:color w:val="000000"/>
          <w:sz w:val="20"/>
        </w:rPr>
        <w:t>5</w:t>
      </w:r>
      <w:r w:rsidR="000979B0" w:rsidRPr="00DE3D0A">
        <w:rPr>
          <w:rFonts w:ascii="Arial" w:hAnsi="Arial" w:cs="Arial"/>
          <w:color w:val="000000"/>
          <w:sz w:val="20"/>
        </w:rPr>
        <w:t xml:space="preserve">. </w:t>
      </w:r>
    </w:p>
    <w:p w14:paraId="2B0FF0FD" w14:textId="77777777" w:rsidR="000979B0" w:rsidRPr="00DE3D0A" w:rsidRDefault="000979B0">
      <w:pPr>
        <w:pStyle w:val="Telobesedila"/>
        <w:tabs>
          <w:tab w:val="clear" w:pos="-1440"/>
          <w:tab w:val="left" w:pos="-1080"/>
          <w:tab w:val="left" w:pos="-720"/>
          <w:tab w:val="left" w:pos="0"/>
          <w:tab w:val="left" w:pos="810"/>
          <w:tab w:val="left" w:pos="1080"/>
        </w:tabs>
        <w:rPr>
          <w:rFonts w:ascii="Arial" w:hAnsi="Arial" w:cs="Arial"/>
          <w:color w:val="000000"/>
          <w:sz w:val="20"/>
        </w:rPr>
      </w:pPr>
    </w:p>
    <w:p w14:paraId="1D9CF1A7" w14:textId="77777777" w:rsidR="000979B0" w:rsidRPr="00DE3D0A" w:rsidRDefault="000979B0" w:rsidP="000979B0">
      <w:pPr>
        <w:pStyle w:val="Telobesedila"/>
        <w:tabs>
          <w:tab w:val="clear" w:pos="-1440"/>
          <w:tab w:val="left" w:pos="-1080"/>
          <w:tab w:val="left" w:pos="-720"/>
          <w:tab w:val="left" w:pos="0"/>
          <w:tab w:val="left" w:pos="810"/>
          <w:tab w:val="left" w:pos="1080"/>
        </w:tabs>
        <w:jc w:val="center"/>
        <w:rPr>
          <w:rFonts w:ascii="Arial" w:hAnsi="Arial" w:cs="Arial"/>
          <w:b/>
          <w:bCs/>
          <w:color w:val="000000"/>
          <w:sz w:val="20"/>
        </w:rPr>
      </w:pPr>
      <w:r w:rsidRPr="00DE3D0A">
        <w:rPr>
          <w:rFonts w:ascii="Arial" w:hAnsi="Arial" w:cs="Arial"/>
          <w:b/>
          <w:bCs/>
          <w:color w:val="000000"/>
          <w:sz w:val="20"/>
        </w:rPr>
        <w:t>6. člen</w:t>
      </w:r>
    </w:p>
    <w:p w14:paraId="28EF620B" w14:textId="77777777" w:rsidR="000979B0" w:rsidRPr="00DE3D0A" w:rsidRDefault="000979B0" w:rsidP="000979B0">
      <w:pPr>
        <w:pStyle w:val="Telobesedila"/>
        <w:tabs>
          <w:tab w:val="clear" w:pos="-1440"/>
          <w:tab w:val="left" w:pos="-1080"/>
          <w:tab w:val="left" w:pos="-720"/>
          <w:tab w:val="left" w:pos="0"/>
          <w:tab w:val="left" w:pos="810"/>
          <w:tab w:val="left" w:pos="1080"/>
        </w:tabs>
        <w:jc w:val="center"/>
        <w:rPr>
          <w:rFonts w:ascii="Arial" w:hAnsi="Arial" w:cs="Arial"/>
          <w:b/>
          <w:bCs/>
          <w:color w:val="000000"/>
          <w:sz w:val="20"/>
        </w:rPr>
      </w:pPr>
      <w:r w:rsidRPr="00DE3D0A">
        <w:rPr>
          <w:rFonts w:ascii="Arial" w:hAnsi="Arial" w:cs="Arial"/>
          <w:b/>
          <w:bCs/>
          <w:color w:val="000000"/>
          <w:sz w:val="20"/>
        </w:rPr>
        <w:t>(odpiranje novih proračunskih postavk</w:t>
      </w:r>
      <w:r w:rsidR="00EE5077" w:rsidRPr="00DE3D0A">
        <w:rPr>
          <w:rFonts w:ascii="Arial" w:hAnsi="Arial" w:cs="Arial"/>
          <w:b/>
          <w:bCs/>
          <w:color w:val="000000"/>
          <w:sz w:val="20"/>
        </w:rPr>
        <w:t xml:space="preserve"> in kontov</w:t>
      </w:r>
      <w:r w:rsidRPr="00DE3D0A">
        <w:rPr>
          <w:rFonts w:ascii="Arial" w:hAnsi="Arial" w:cs="Arial"/>
          <w:b/>
          <w:bCs/>
          <w:color w:val="000000"/>
          <w:sz w:val="20"/>
        </w:rPr>
        <w:t>)</w:t>
      </w:r>
    </w:p>
    <w:p w14:paraId="029119B0" w14:textId="77777777" w:rsidR="000979B0" w:rsidRPr="00DE3D0A" w:rsidRDefault="000979B0">
      <w:pPr>
        <w:pStyle w:val="Telobesedila"/>
        <w:tabs>
          <w:tab w:val="clear" w:pos="-1440"/>
          <w:tab w:val="left" w:pos="-1080"/>
          <w:tab w:val="left" w:pos="-720"/>
          <w:tab w:val="left" w:pos="0"/>
          <w:tab w:val="left" w:pos="810"/>
          <w:tab w:val="left" w:pos="1080"/>
        </w:tabs>
        <w:rPr>
          <w:rFonts w:ascii="Arial" w:hAnsi="Arial" w:cs="Arial"/>
          <w:color w:val="000000"/>
          <w:sz w:val="20"/>
        </w:rPr>
      </w:pPr>
    </w:p>
    <w:p w14:paraId="139338AD" w14:textId="77777777" w:rsidR="00EE5077" w:rsidRPr="00DE3D0A" w:rsidRDefault="000979B0" w:rsidP="00EE5077">
      <w:pPr>
        <w:rPr>
          <w:rFonts w:cs="Arial"/>
          <w:color w:val="000000"/>
          <w:sz w:val="20"/>
          <w:szCs w:val="20"/>
        </w:rPr>
      </w:pPr>
      <w:r w:rsidRPr="00DE3D0A">
        <w:rPr>
          <w:rFonts w:cs="Arial"/>
          <w:color w:val="000000"/>
          <w:sz w:val="20"/>
          <w:szCs w:val="20"/>
        </w:rPr>
        <w:t xml:space="preserve">Župan lahko med izvrševanjem proračuna odpre novo proračunsko postavko, če so izpolnjeni pogoji iz </w:t>
      </w:r>
      <w:r w:rsidR="00EE5077" w:rsidRPr="00DE3D0A">
        <w:rPr>
          <w:rFonts w:cs="Arial"/>
          <w:color w:val="000000"/>
          <w:sz w:val="20"/>
          <w:szCs w:val="20"/>
        </w:rPr>
        <w:t>32. člena Pravilnika o postopkih za izvrševanje proračuna Republike Slovenije (Uradni list RS, št. </w:t>
      </w:r>
      <w:hyperlink r:id="rId29" w:tgtFrame="_blank" w:tooltip="Pravilnik o postopkih za izvrševanje proračuna Republike Slovenije" w:history="1">
        <w:r w:rsidR="0019183B" w:rsidRPr="00A35187">
          <w:rPr>
            <w:rFonts w:cs="Arial"/>
            <w:color w:val="000000"/>
            <w:sz w:val="20"/>
            <w:szCs w:val="20"/>
          </w:rPr>
          <w:t>50/07</w:t>
        </w:r>
      </w:hyperlink>
      <w:r w:rsidR="0019183B" w:rsidRPr="00A35187">
        <w:rPr>
          <w:rFonts w:cs="Arial"/>
          <w:color w:val="000000"/>
          <w:sz w:val="20"/>
          <w:szCs w:val="20"/>
        </w:rPr>
        <w:t>, </w:t>
      </w:r>
      <w:hyperlink r:id="rId30" w:tgtFrame="_blank" w:tooltip="Pravilnik o spremembah in dopolnitvah Pravilnika o postopkih za izvrševanje proračuna Republike Slovenije" w:history="1">
        <w:r w:rsidR="0019183B" w:rsidRPr="00A35187">
          <w:rPr>
            <w:rFonts w:cs="Arial"/>
            <w:color w:val="000000"/>
            <w:sz w:val="20"/>
            <w:szCs w:val="20"/>
          </w:rPr>
          <w:t>61/08</w:t>
        </w:r>
      </w:hyperlink>
      <w:r w:rsidR="0019183B" w:rsidRPr="00A35187">
        <w:rPr>
          <w:rFonts w:cs="Arial"/>
          <w:color w:val="000000"/>
          <w:sz w:val="20"/>
          <w:szCs w:val="20"/>
        </w:rPr>
        <w:t>, </w:t>
      </w:r>
      <w:hyperlink r:id="rId31" w:tgtFrame="_blank" w:tooltip="Zakon o izvrševanju proračunov Republike Slovenije za leti 2010 in 2011 (ZIPRS1011)" w:history="1">
        <w:r w:rsidR="0019183B" w:rsidRPr="00A35187">
          <w:rPr>
            <w:rFonts w:cs="Arial"/>
            <w:color w:val="000000"/>
            <w:sz w:val="20"/>
            <w:szCs w:val="20"/>
          </w:rPr>
          <w:t>99/09</w:t>
        </w:r>
      </w:hyperlink>
      <w:r w:rsidR="0019183B" w:rsidRPr="00A35187">
        <w:rPr>
          <w:rFonts w:cs="Arial"/>
          <w:color w:val="000000"/>
          <w:sz w:val="20"/>
          <w:szCs w:val="20"/>
        </w:rPr>
        <w:t> – ZIPRS1011, </w:t>
      </w:r>
      <w:hyperlink r:id="rId32" w:tgtFrame="_blank" w:tooltip="Pravilnik o spremembah in dopolnitvah Pravilnika o postopkih za izvrševanje proračuna Republike Slovenije" w:history="1">
        <w:r w:rsidR="0019183B" w:rsidRPr="00A35187">
          <w:rPr>
            <w:rFonts w:cs="Arial"/>
            <w:color w:val="000000"/>
            <w:sz w:val="20"/>
            <w:szCs w:val="20"/>
          </w:rPr>
          <w:t>3/13</w:t>
        </w:r>
      </w:hyperlink>
      <w:r w:rsidR="0019183B" w:rsidRPr="00A35187">
        <w:rPr>
          <w:rFonts w:cs="Arial"/>
          <w:color w:val="000000"/>
          <w:sz w:val="20"/>
          <w:szCs w:val="20"/>
        </w:rPr>
        <w:t>, </w:t>
      </w:r>
      <w:hyperlink r:id="rId33" w:tgtFrame="_blank" w:tooltip="Pravilnik o spremembah in dopolnitvah Pravilnika o postopkih za izvrševanje proračuna Republike Slovenije" w:history="1">
        <w:r w:rsidR="0019183B" w:rsidRPr="00A35187">
          <w:rPr>
            <w:rFonts w:cs="Arial"/>
            <w:color w:val="000000"/>
            <w:sz w:val="20"/>
            <w:szCs w:val="20"/>
          </w:rPr>
          <w:t>81/16</w:t>
        </w:r>
      </w:hyperlink>
      <w:r w:rsidR="0019183B" w:rsidRPr="00A35187">
        <w:rPr>
          <w:rFonts w:cs="Arial"/>
          <w:color w:val="000000"/>
          <w:sz w:val="20"/>
          <w:szCs w:val="20"/>
        </w:rPr>
        <w:t>, </w:t>
      </w:r>
      <w:hyperlink r:id="rId34" w:tgtFrame="_blank" w:tooltip="Pravilnik o spremembah in dopolnitvah Pravilnika o postopkih za izvrševanje proračuna Republike Slovenije" w:history="1">
        <w:r w:rsidR="0019183B" w:rsidRPr="00A35187">
          <w:rPr>
            <w:rFonts w:cs="Arial"/>
            <w:color w:val="000000"/>
            <w:sz w:val="20"/>
            <w:szCs w:val="20"/>
          </w:rPr>
          <w:t>11/22</w:t>
        </w:r>
      </w:hyperlink>
      <w:r w:rsidR="0019183B" w:rsidRPr="00A35187">
        <w:rPr>
          <w:rFonts w:cs="Arial"/>
          <w:color w:val="000000"/>
          <w:sz w:val="20"/>
          <w:szCs w:val="20"/>
        </w:rPr>
        <w:t>, </w:t>
      </w:r>
      <w:hyperlink r:id="rId35" w:tgtFrame="_blank" w:tooltip="Pravilnik o spremembi Pravilnika o postopkih za izvrševanje proračuna Republike Slovenije" w:history="1">
        <w:r w:rsidR="0019183B" w:rsidRPr="00A35187">
          <w:rPr>
            <w:rFonts w:cs="Arial"/>
            <w:color w:val="000000"/>
            <w:sz w:val="20"/>
            <w:szCs w:val="20"/>
          </w:rPr>
          <w:t>96/22</w:t>
        </w:r>
      </w:hyperlink>
      <w:r w:rsidR="0019183B" w:rsidRPr="00A35187">
        <w:rPr>
          <w:rFonts w:cs="Arial"/>
          <w:color w:val="000000"/>
          <w:sz w:val="20"/>
          <w:szCs w:val="20"/>
        </w:rPr>
        <w:t>, </w:t>
      </w:r>
      <w:hyperlink r:id="rId36" w:tgtFrame="_blank" w:tooltip="Zakon za zmanjšanje neenakosti in škodljivih posegov politike ter zagotavljanje spoštovanja pravne države (ZZNŠPP)" w:history="1">
        <w:r w:rsidR="0019183B" w:rsidRPr="00A35187">
          <w:rPr>
            <w:rFonts w:cs="Arial"/>
            <w:color w:val="000000"/>
            <w:sz w:val="20"/>
            <w:szCs w:val="20"/>
          </w:rPr>
          <w:t>105/22</w:t>
        </w:r>
      </w:hyperlink>
      <w:r w:rsidR="0019183B" w:rsidRPr="00A35187">
        <w:rPr>
          <w:rFonts w:cs="Arial"/>
          <w:color w:val="000000"/>
          <w:sz w:val="20"/>
          <w:szCs w:val="20"/>
        </w:rPr>
        <w:t> – ZZNŠPP, </w:t>
      </w:r>
      <w:hyperlink r:id="rId37" w:tgtFrame="_blank" w:tooltip="Pravilnik o spremembah in dopolnitvah Pravilnika o postopkih za izvrševanje proračuna Republike Slovenije" w:history="1">
        <w:r w:rsidR="0019183B" w:rsidRPr="00A35187">
          <w:rPr>
            <w:rFonts w:cs="Arial"/>
            <w:color w:val="000000"/>
            <w:sz w:val="20"/>
            <w:szCs w:val="20"/>
          </w:rPr>
          <w:t>149/22</w:t>
        </w:r>
      </w:hyperlink>
      <w:r w:rsidR="0019183B" w:rsidRPr="00A35187">
        <w:rPr>
          <w:rFonts w:cs="Arial"/>
          <w:color w:val="000000"/>
          <w:sz w:val="20"/>
          <w:szCs w:val="20"/>
        </w:rPr>
        <w:t> in </w:t>
      </w:r>
      <w:hyperlink r:id="rId38" w:tgtFrame="_blank" w:tooltip="Pravilnik o spremembah Pravilnika o postopkih za izvrševanje proračuna Republike Slovenije" w:history="1">
        <w:r w:rsidR="0019183B" w:rsidRPr="00A35187">
          <w:rPr>
            <w:rFonts w:cs="Arial"/>
            <w:color w:val="000000"/>
            <w:sz w:val="20"/>
            <w:szCs w:val="20"/>
          </w:rPr>
          <w:t>106/23</w:t>
        </w:r>
      </w:hyperlink>
      <w:r w:rsidR="00EE5077" w:rsidRPr="00DE3D0A">
        <w:rPr>
          <w:rFonts w:cs="Arial"/>
          <w:color w:val="000000"/>
          <w:sz w:val="20"/>
          <w:szCs w:val="20"/>
        </w:rPr>
        <w:t xml:space="preserve">), ki se na podlagi drugega odstavka 1. člena </w:t>
      </w:r>
      <w:r w:rsidR="007A0933">
        <w:rPr>
          <w:rFonts w:cs="Arial"/>
          <w:color w:val="000000"/>
          <w:sz w:val="20"/>
          <w:szCs w:val="20"/>
        </w:rPr>
        <w:t xml:space="preserve">navedenega pravilnika </w:t>
      </w:r>
      <w:r w:rsidR="00EE5077" w:rsidRPr="00DE3D0A">
        <w:rPr>
          <w:rFonts w:cs="Arial"/>
          <w:color w:val="000000"/>
          <w:sz w:val="20"/>
          <w:szCs w:val="20"/>
        </w:rPr>
        <w:t>smiselno uporablja tudi za občine.</w:t>
      </w:r>
    </w:p>
    <w:p w14:paraId="11F2001F" w14:textId="77777777" w:rsidR="00EE5077" w:rsidRPr="00030109" w:rsidRDefault="00EE5077" w:rsidP="00EE5077">
      <w:pPr>
        <w:rPr>
          <w:rFonts w:cs="Arial"/>
          <w:color w:val="4472C4"/>
          <w:sz w:val="20"/>
          <w:szCs w:val="20"/>
        </w:rPr>
      </w:pPr>
    </w:p>
    <w:p w14:paraId="0BFB6361" w14:textId="77777777" w:rsidR="00EE5077" w:rsidRPr="00EE5077" w:rsidRDefault="00EE5077" w:rsidP="00EE5077">
      <w:pPr>
        <w:rPr>
          <w:rFonts w:cs="Arial"/>
          <w:color w:val="000000"/>
          <w:sz w:val="20"/>
          <w:szCs w:val="20"/>
          <w:lang w:eastAsia="sl-SI"/>
        </w:rPr>
      </w:pPr>
      <w:r w:rsidRPr="00EE5077">
        <w:rPr>
          <w:rFonts w:cs="Arial"/>
          <w:color w:val="000000"/>
          <w:sz w:val="20"/>
          <w:szCs w:val="20"/>
          <w:lang w:eastAsia="sl-SI"/>
        </w:rPr>
        <w:t xml:space="preserve">Sredstva za plačilo obveznosti, ki niso bile načrtovane ali niso bile načrtovane v zadostnem obsegu, se lahko začasno zagotovijo tudi iz sredstev splošne proračunske rezervacije (42. člen ZJF), če obseg sredstev na tej proračunski postavki to dopušča. </w:t>
      </w:r>
    </w:p>
    <w:p w14:paraId="462049F8" w14:textId="77777777" w:rsidR="00EE5077" w:rsidRPr="00EE5077" w:rsidRDefault="00EE5077" w:rsidP="00EE5077">
      <w:pPr>
        <w:rPr>
          <w:rFonts w:cs="Arial"/>
          <w:color w:val="000000"/>
          <w:sz w:val="20"/>
          <w:szCs w:val="20"/>
          <w:lang w:eastAsia="sl-SI"/>
        </w:rPr>
      </w:pPr>
    </w:p>
    <w:p w14:paraId="5FC27EBE" w14:textId="77777777" w:rsidR="00EE5077" w:rsidRPr="00EE5077" w:rsidRDefault="00EE5077" w:rsidP="00EE5077">
      <w:pPr>
        <w:rPr>
          <w:rFonts w:cs="Arial"/>
          <w:color w:val="000000"/>
          <w:sz w:val="20"/>
          <w:szCs w:val="20"/>
          <w:lang w:eastAsia="sl-SI"/>
        </w:rPr>
      </w:pPr>
      <w:r w:rsidRPr="00EE5077">
        <w:rPr>
          <w:rFonts w:cs="Arial"/>
          <w:color w:val="000000"/>
          <w:sz w:val="20"/>
          <w:szCs w:val="20"/>
          <w:lang w:eastAsia="sl-SI"/>
        </w:rPr>
        <w:t>Pri pripravi rebalansa proračuna se dodeljena sredstva razporedijo v finančni načrt neposrednega proračunskega uporabnika.</w:t>
      </w:r>
    </w:p>
    <w:p w14:paraId="43851C16" w14:textId="77777777" w:rsidR="00EE5077" w:rsidRPr="00DE3D0A" w:rsidRDefault="00EE5077" w:rsidP="00EE5077">
      <w:pPr>
        <w:pStyle w:val="odstavek"/>
        <w:shd w:val="clear" w:color="auto" w:fill="FFFFFF"/>
        <w:spacing w:before="240" w:beforeAutospacing="0" w:after="0" w:afterAutospacing="0"/>
        <w:jc w:val="both"/>
        <w:rPr>
          <w:rFonts w:ascii="Arial" w:hAnsi="Arial" w:cs="Arial"/>
          <w:color w:val="000000"/>
          <w:sz w:val="20"/>
          <w:szCs w:val="20"/>
        </w:rPr>
      </w:pPr>
      <w:r w:rsidRPr="00DE3D0A">
        <w:rPr>
          <w:rFonts w:ascii="Arial" w:hAnsi="Arial" w:cs="Arial"/>
          <w:color w:val="000000"/>
          <w:sz w:val="20"/>
          <w:szCs w:val="20"/>
        </w:rPr>
        <w:t xml:space="preserve">V okviru že odprte proračunske postavke se lahko odpre nov podkonto. </w:t>
      </w:r>
      <w:r w:rsidRPr="00DE3D0A">
        <w:rPr>
          <w:rFonts w:ascii="Arial" w:hAnsi="Arial" w:cs="Arial"/>
          <w:color w:val="000000"/>
          <w:sz w:val="20"/>
          <w:szCs w:val="20"/>
          <w:lang w:val="x-none"/>
        </w:rPr>
        <w:t xml:space="preserve">Pravice porabe na novem </w:t>
      </w:r>
      <w:r w:rsidR="004E1D58" w:rsidRPr="00DE3D0A">
        <w:rPr>
          <w:rFonts w:ascii="Arial" w:hAnsi="Arial" w:cs="Arial"/>
          <w:color w:val="000000"/>
          <w:sz w:val="20"/>
          <w:szCs w:val="20"/>
        </w:rPr>
        <w:t>pod</w:t>
      </w:r>
      <w:r w:rsidRPr="00DE3D0A">
        <w:rPr>
          <w:rFonts w:ascii="Arial" w:hAnsi="Arial" w:cs="Arial"/>
          <w:color w:val="000000"/>
          <w:sz w:val="20"/>
          <w:szCs w:val="20"/>
          <w:lang w:val="x-none"/>
        </w:rPr>
        <w:t xml:space="preserve">kontu se zagotovijo </w:t>
      </w:r>
      <w:r w:rsidR="004E1D58" w:rsidRPr="00DE3D0A">
        <w:rPr>
          <w:rFonts w:ascii="Arial" w:hAnsi="Arial" w:cs="Arial"/>
          <w:color w:val="000000"/>
          <w:sz w:val="20"/>
          <w:szCs w:val="20"/>
        </w:rPr>
        <w:t>z</w:t>
      </w:r>
      <w:r w:rsidRPr="00DE3D0A">
        <w:rPr>
          <w:rFonts w:ascii="Arial" w:hAnsi="Arial" w:cs="Arial"/>
          <w:color w:val="000000"/>
          <w:sz w:val="20"/>
          <w:szCs w:val="20"/>
          <w:lang w:val="x-none"/>
        </w:rPr>
        <w:t xml:space="preserve"> razporeditvijo v okviru proračunske postavke ali s prerazporeditvijo</w:t>
      </w:r>
      <w:r w:rsidRPr="00DE3D0A">
        <w:rPr>
          <w:rFonts w:ascii="Arial" w:hAnsi="Arial" w:cs="Arial"/>
          <w:color w:val="000000"/>
          <w:sz w:val="20"/>
          <w:szCs w:val="20"/>
        </w:rPr>
        <w:t xml:space="preserve"> iz druge </w:t>
      </w:r>
      <w:r w:rsidR="00D64196">
        <w:rPr>
          <w:rFonts w:ascii="Arial" w:hAnsi="Arial" w:cs="Arial"/>
          <w:color w:val="000000"/>
          <w:sz w:val="20"/>
          <w:szCs w:val="20"/>
        </w:rPr>
        <w:t xml:space="preserve">proračunske </w:t>
      </w:r>
      <w:r w:rsidRPr="00DE3D0A">
        <w:rPr>
          <w:rFonts w:ascii="Arial" w:hAnsi="Arial" w:cs="Arial"/>
          <w:color w:val="000000"/>
          <w:sz w:val="20"/>
          <w:szCs w:val="20"/>
        </w:rPr>
        <w:t>postavke</w:t>
      </w:r>
      <w:r w:rsidRPr="00DE3D0A">
        <w:rPr>
          <w:rFonts w:ascii="Arial" w:hAnsi="Arial" w:cs="Arial"/>
          <w:color w:val="000000"/>
          <w:sz w:val="20"/>
          <w:szCs w:val="20"/>
          <w:lang w:val="x-none"/>
        </w:rPr>
        <w:t>.</w:t>
      </w:r>
    </w:p>
    <w:p w14:paraId="64934265"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006704B2" w14:textId="77777777" w:rsidR="003D379B" w:rsidRPr="00374C3B" w:rsidRDefault="00B033A8">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7</w:t>
      </w:r>
      <w:r w:rsidR="003D379B" w:rsidRPr="00374C3B">
        <w:rPr>
          <w:rFonts w:ascii="Arial" w:hAnsi="Arial" w:cs="Arial"/>
          <w:b/>
          <w:bCs/>
          <w:sz w:val="20"/>
        </w:rPr>
        <w:t>. člen</w:t>
      </w:r>
    </w:p>
    <w:p w14:paraId="0B2BD8A4"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(največji dovoljeni obseg prevzetih obveznosti v breme proračunov prihodnjih let)</w:t>
      </w:r>
    </w:p>
    <w:p w14:paraId="2C22B2FE"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4A3990F5"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 xml:space="preserve">Neposredni uporabnik lahko v tekočem letu </w:t>
      </w:r>
      <w:r w:rsidR="00306817" w:rsidRPr="00C366AB">
        <w:rPr>
          <w:rFonts w:ascii="Arial" w:hAnsi="Arial" w:cs="Arial"/>
          <w:sz w:val="20"/>
        </w:rPr>
        <w:t xml:space="preserve">za </w:t>
      </w:r>
      <w:r w:rsidR="00306817" w:rsidRPr="007348C1">
        <w:rPr>
          <w:rFonts w:ascii="Arial" w:hAnsi="Arial" w:cs="Arial"/>
          <w:sz w:val="20"/>
          <w:u w:val="single"/>
        </w:rPr>
        <w:t>projekte</w:t>
      </w:r>
      <w:r w:rsidR="00306817" w:rsidRPr="00C366AB">
        <w:rPr>
          <w:rFonts w:ascii="Arial" w:hAnsi="Arial" w:cs="Arial"/>
          <w:sz w:val="20"/>
        </w:rPr>
        <w:t xml:space="preserve">, ki so vključeni v veljavni </w:t>
      </w:r>
      <w:r w:rsidR="000957E8" w:rsidRPr="00C366AB">
        <w:rPr>
          <w:rFonts w:ascii="Arial" w:hAnsi="Arial" w:cs="Arial"/>
          <w:sz w:val="20"/>
        </w:rPr>
        <w:t>načrt razvojnih programov</w:t>
      </w:r>
      <w:r w:rsidRPr="00C366AB">
        <w:rPr>
          <w:rFonts w:ascii="Arial" w:hAnsi="Arial" w:cs="Arial"/>
          <w:sz w:val="20"/>
        </w:rPr>
        <w:t xml:space="preserve">, </w:t>
      </w:r>
      <w:r w:rsidR="00306817" w:rsidRPr="00C366AB">
        <w:rPr>
          <w:rFonts w:ascii="Arial" w:hAnsi="Arial" w:cs="Arial"/>
          <w:sz w:val="20"/>
        </w:rPr>
        <w:t xml:space="preserve">odda javno naročilo za celotno vrednost projekta, </w:t>
      </w:r>
      <w:r w:rsidRPr="00C366AB">
        <w:rPr>
          <w:rFonts w:ascii="Arial" w:hAnsi="Arial" w:cs="Arial"/>
          <w:sz w:val="20"/>
        </w:rPr>
        <w:t>če so zanj načrtovane pravice porabe na proračunskih postavkah v sprejetem proračunu.</w:t>
      </w:r>
    </w:p>
    <w:p w14:paraId="1D7AD7AB"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0CB07006" w14:textId="77777777" w:rsidR="00273CAF" w:rsidRDefault="00273CAF" w:rsidP="00273CAF">
      <w:pPr>
        <w:pStyle w:val="Telobesedila"/>
        <w:tabs>
          <w:tab w:val="left" w:pos="-1080"/>
          <w:tab w:val="left" w:pos="-720"/>
          <w:tab w:val="left" w:pos="0"/>
          <w:tab w:val="left" w:pos="810"/>
          <w:tab w:val="left" w:pos="1080"/>
        </w:tabs>
        <w:rPr>
          <w:rFonts w:ascii="Arial" w:hAnsi="Arial" w:cs="Arial"/>
          <w:sz w:val="20"/>
        </w:rPr>
      </w:pPr>
      <w:r w:rsidRPr="00273CAF">
        <w:rPr>
          <w:rFonts w:ascii="Arial" w:hAnsi="Arial" w:cs="Arial"/>
          <w:sz w:val="20"/>
        </w:rPr>
        <w:t>Skupni obseg prevzetih obveznosti neposrednega uporabnika za investicijske odhodke in</w:t>
      </w:r>
      <w:r>
        <w:rPr>
          <w:rFonts w:ascii="Arial" w:hAnsi="Arial" w:cs="Arial"/>
          <w:sz w:val="20"/>
        </w:rPr>
        <w:t xml:space="preserve"> </w:t>
      </w:r>
      <w:r w:rsidRPr="00273CAF">
        <w:rPr>
          <w:rFonts w:ascii="Arial" w:hAnsi="Arial" w:cs="Arial"/>
          <w:sz w:val="20"/>
        </w:rPr>
        <w:t>investicijske transfere (podskupini kontov 420 in 430), ki bodo zapadle v plačilo v prihodnjih</w:t>
      </w:r>
      <w:r>
        <w:rPr>
          <w:rFonts w:ascii="Arial" w:hAnsi="Arial" w:cs="Arial"/>
          <w:sz w:val="20"/>
        </w:rPr>
        <w:t xml:space="preserve"> </w:t>
      </w:r>
      <w:r w:rsidRPr="00273CAF">
        <w:rPr>
          <w:rFonts w:ascii="Arial" w:hAnsi="Arial" w:cs="Arial"/>
          <w:sz w:val="20"/>
        </w:rPr>
        <w:t xml:space="preserve">letih, ne sme presegati </w:t>
      </w:r>
      <w:r>
        <w:rPr>
          <w:rFonts w:ascii="Arial" w:hAnsi="Arial" w:cs="Arial"/>
          <w:sz w:val="20"/>
        </w:rPr>
        <w:t>____ (npr. 5</w:t>
      </w:r>
      <w:r w:rsidRPr="00273CAF">
        <w:rPr>
          <w:rFonts w:ascii="Arial" w:hAnsi="Arial" w:cs="Arial"/>
          <w:sz w:val="20"/>
        </w:rPr>
        <w:t>0</w:t>
      </w:r>
      <w:r>
        <w:rPr>
          <w:rFonts w:ascii="Arial" w:hAnsi="Arial" w:cs="Arial"/>
          <w:sz w:val="20"/>
        </w:rPr>
        <w:t>)</w:t>
      </w:r>
      <w:r w:rsidRPr="00273CAF">
        <w:rPr>
          <w:rFonts w:ascii="Arial" w:hAnsi="Arial" w:cs="Arial"/>
          <w:sz w:val="20"/>
        </w:rPr>
        <w:t xml:space="preserve"> % pravic porabe v sprejetem finančnem načrtu neposrednega</w:t>
      </w:r>
      <w:r>
        <w:rPr>
          <w:rFonts w:ascii="Arial" w:hAnsi="Arial" w:cs="Arial"/>
          <w:sz w:val="20"/>
        </w:rPr>
        <w:t xml:space="preserve"> </w:t>
      </w:r>
      <w:r w:rsidRPr="00273CAF">
        <w:rPr>
          <w:rFonts w:ascii="Arial" w:hAnsi="Arial" w:cs="Arial"/>
          <w:sz w:val="20"/>
        </w:rPr>
        <w:t>uporabnika, od tega:</w:t>
      </w:r>
    </w:p>
    <w:p w14:paraId="67C652CB" w14:textId="77777777" w:rsidR="003170A9" w:rsidRPr="00273CAF" w:rsidRDefault="003170A9" w:rsidP="00273CAF">
      <w:pPr>
        <w:pStyle w:val="Telobesedila"/>
        <w:tabs>
          <w:tab w:val="left" w:pos="-1080"/>
          <w:tab w:val="left" w:pos="-720"/>
          <w:tab w:val="left" w:pos="0"/>
          <w:tab w:val="left" w:pos="810"/>
          <w:tab w:val="left" w:pos="1080"/>
        </w:tabs>
        <w:rPr>
          <w:rFonts w:ascii="Arial" w:hAnsi="Arial" w:cs="Arial"/>
          <w:sz w:val="20"/>
        </w:rPr>
      </w:pPr>
    </w:p>
    <w:p w14:paraId="3E6333ED" w14:textId="77777777" w:rsidR="00273CAF" w:rsidRPr="00273CAF" w:rsidRDefault="00273CAF" w:rsidP="00273CAF">
      <w:pPr>
        <w:pStyle w:val="Telobesedila"/>
        <w:tabs>
          <w:tab w:val="left" w:pos="-1080"/>
          <w:tab w:val="left" w:pos="-720"/>
          <w:tab w:val="left" w:pos="0"/>
          <w:tab w:val="left" w:pos="810"/>
          <w:tab w:val="left" w:pos="1080"/>
        </w:tabs>
        <w:rPr>
          <w:rFonts w:ascii="Arial" w:hAnsi="Arial" w:cs="Arial"/>
          <w:sz w:val="20"/>
        </w:rPr>
      </w:pPr>
      <w:r w:rsidRPr="00273CAF">
        <w:rPr>
          <w:rFonts w:ascii="Arial" w:hAnsi="Arial" w:cs="Arial"/>
          <w:sz w:val="20"/>
        </w:rPr>
        <w:lastRenderedPageBreak/>
        <w:t>1. v letu 202</w:t>
      </w:r>
      <w:r>
        <w:rPr>
          <w:rFonts w:ascii="Arial" w:hAnsi="Arial" w:cs="Arial"/>
          <w:sz w:val="20"/>
        </w:rPr>
        <w:t>6</w:t>
      </w:r>
      <w:r w:rsidRPr="00273CAF">
        <w:rPr>
          <w:rFonts w:ascii="Arial" w:hAnsi="Arial" w:cs="Arial"/>
          <w:sz w:val="20"/>
        </w:rPr>
        <w:t xml:space="preserve"> </w:t>
      </w:r>
      <w:r>
        <w:rPr>
          <w:rFonts w:ascii="Arial" w:hAnsi="Arial" w:cs="Arial"/>
          <w:sz w:val="20"/>
        </w:rPr>
        <w:t>največ 4</w:t>
      </w:r>
      <w:r w:rsidRPr="00273CAF">
        <w:rPr>
          <w:rFonts w:ascii="Arial" w:hAnsi="Arial" w:cs="Arial"/>
          <w:sz w:val="20"/>
        </w:rPr>
        <w:t>0 % pravic uporabe in</w:t>
      </w:r>
    </w:p>
    <w:p w14:paraId="7ECBE070" w14:textId="77777777" w:rsidR="00273CAF" w:rsidRDefault="00273CAF" w:rsidP="00273CAF">
      <w:pPr>
        <w:pStyle w:val="Telobesedila"/>
        <w:tabs>
          <w:tab w:val="left" w:pos="-1080"/>
          <w:tab w:val="left" w:pos="-720"/>
          <w:tab w:val="left" w:pos="0"/>
          <w:tab w:val="left" w:pos="810"/>
          <w:tab w:val="left" w:pos="1080"/>
        </w:tabs>
        <w:rPr>
          <w:rFonts w:ascii="Arial" w:hAnsi="Arial" w:cs="Arial"/>
          <w:sz w:val="20"/>
        </w:rPr>
      </w:pPr>
      <w:r w:rsidRPr="00273CAF">
        <w:rPr>
          <w:rFonts w:ascii="Arial" w:hAnsi="Arial" w:cs="Arial"/>
          <w:sz w:val="20"/>
        </w:rPr>
        <w:t>2. v prihodnjih letih</w:t>
      </w:r>
      <w:r>
        <w:rPr>
          <w:rFonts w:ascii="Arial" w:hAnsi="Arial" w:cs="Arial"/>
          <w:sz w:val="20"/>
        </w:rPr>
        <w:t xml:space="preserve"> skupaj največ </w:t>
      </w:r>
      <w:r w:rsidRPr="00273CAF">
        <w:rPr>
          <w:rFonts w:ascii="Arial" w:hAnsi="Arial" w:cs="Arial"/>
          <w:sz w:val="20"/>
        </w:rPr>
        <w:t xml:space="preserve">10 % </w:t>
      </w:r>
      <w:r>
        <w:rPr>
          <w:rFonts w:ascii="Arial" w:hAnsi="Arial" w:cs="Arial"/>
          <w:sz w:val="20"/>
        </w:rPr>
        <w:t>p</w:t>
      </w:r>
      <w:r w:rsidRPr="00273CAF">
        <w:rPr>
          <w:rFonts w:ascii="Arial" w:hAnsi="Arial" w:cs="Arial"/>
          <w:sz w:val="20"/>
        </w:rPr>
        <w:t>ravic uporabe.</w:t>
      </w:r>
    </w:p>
    <w:p w14:paraId="6E6E249E" w14:textId="77777777" w:rsidR="00273CAF" w:rsidRPr="00273CAF" w:rsidRDefault="00273CAF" w:rsidP="00273CAF">
      <w:pPr>
        <w:pStyle w:val="Telobesedila"/>
        <w:tabs>
          <w:tab w:val="left" w:pos="-1080"/>
          <w:tab w:val="left" w:pos="-720"/>
          <w:tab w:val="left" w:pos="0"/>
          <w:tab w:val="left" w:pos="810"/>
          <w:tab w:val="left" w:pos="1080"/>
        </w:tabs>
        <w:rPr>
          <w:rFonts w:ascii="Arial" w:hAnsi="Arial" w:cs="Arial"/>
          <w:sz w:val="20"/>
        </w:rPr>
      </w:pPr>
    </w:p>
    <w:p w14:paraId="127FAC06" w14:textId="77777777" w:rsidR="00273CAF" w:rsidRDefault="00273CAF" w:rsidP="00273CAF">
      <w:pPr>
        <w:pStyle w:val="Telobesedila"/>
        <w:tabs>
          <w:tab w:val="left" w:pos="-1080"/>
          <w:tab w:val="left" w:pos="-720"/>
          <w:tab w:val="left" w:pos="0"/>
          <w:tab w:val="left" w:pos="810"/>
          <w:tab w:val="left" w:pos="1080"/>
        </w:tabs>
        <w:rPr>
          <w:rFonts w:ascii="Arial" w:hAnsi="Arial" w:cs="Arial"/>
          <w:sz w:val="20"/>
        </w:rPr>
      </w:pPr>
      <w:r w:rsidRPr="00273CAF">
        <w:rPr>
          <w:rFonts w:ascii="Arial" w:hAnsi="Arial" w:cs="Arial"/>
          <w:sz w:val="20"/>
        </w:rPr>
        <w:t>Skupni obseg prevzetih obveznosti neposrednega uporabnika za blago in storitve in za</w:t>
      </w:r>
      <w:r>
        <w:rPr>
          <w:rFonts w:ascii="Arial" w:hAnsi="Arial" w:cs="Arial"/>
          <w:sz w:val="20"/>
        </w:rPr>
        <w:t xml:space="preserve"> </w:t>
      </w:r>
      <w:r w:rsidRPr="00273CAF">
        <w:rPr>
          <w:rFonts w:ascii="Arial" w:hAnsi="Arial" w:cs="Arial"/>
          <w:sz w:val="20"/>
        </w:rPr>
        <w:t>tekoče transfere (skupini kontov 40 in 41), ki bodo zapadle v plačilo v letu 202</w:t>
      </w:r>
      <w:r>
        <w:rPr>
          <w:rFonts w:ascii="Arial" w:hAnsi="Arial" w:cs="Arial"/>
          <w:sz w:val="20"/>
        </w:rPr>
        <w:t>6</w:t>
      </w:r>
      <w:r w:rsidRPr="00273CAF">
        <w:rPr>
          <w:rFonts w:ascii="Arial" w:hAnsi="Arial" w:cs="Arial"/>
          <w:sz w:val="20"/>
        </w:rPr>
        <w:t>, ne sme</w:t>
      </w:r>
      <w:r>
        <w:rPr>
          <w:rFonts w:ascii="Arial" w:hAnsi="Arial" w:cs="Arial"/>
          <w:sz w:val="20"/>
        </w:rPr>
        <w:t xml:space="preserve"> </w:t>
      </w:r>
      <w:r w:rsidRPr="00273CAF">
        <w:rPr>
          <w:rFonts w:ascii="Arial" w:hAnsi="Arial" w:cs="Arial"/>
          <w:sz w:val="20"/>
        </w:rPr>
        <w:t xml:space="preserve">presegati </w:t>
      </w:r>
      <w:r>
        <w:rPr>
          <w:rFonts w:ascii="Arial" w:hAnsi="Arial" w:cs="Arial"/>
          <w:sz w:val="20"/>
        </w:rPr>
        <w:t xml:space="preserve">____ (npr. </w:t>
      </w:r>
      <w:r w:rsidRPr="00273CAF">
        <w:rPr>
          <w:rFonts w:ascii="Arial" w:hAnsi="Arial" w:cs="Arial"/>
          <w:sz w:val="20"/>
        </w:rPr>
        <w:t>25</w:t>
      </w:r>
      <w:r>
        <w:rPr>
          <w:rFonts w:ascii="Arial" w:hAnsi="Arial" w:cs="Arial"/>
          <w:sz w:val="20"/>
        </w:rPr>
        <w:t>)</w:t>
      </w:r>
      <w:r w:rsidRPr="00273CAF">
        <w:rPr>
          <w:rFonts w:ascii="Arial" w:hAnsi="Arial" w:cs="Arial"/>
          <w:sz w:val="20"/>
        </w:rPr>
        <w:t xml:space="preserve"> % pravic porabe v sprejetem finančnem načrtu neposrednega uporabnika.</w:t>
      </w:r>
    </w:p>
    <w:p w14:paraId="46F727F0" w14:textId="77777777" w:rsidR="00273CAF" w:rsidRPr="00273CAF" w:rsidRDefault="00273CAF" w:rsidP="00273CAF">
      <w:pPr>
        <w:pStyle w:val="Telobesedila"/>
        <w:tabs>
          <w:tab w:val="left" w:pos="-1080"/>
          <w:tab w:val="left" w:pos="-720"/>
          <w:tab w:val="left" w:pos="0"/>
          <w:tab w:val="left" w:pos="810"/>
          <w:tab w:val="left" w:pos="1080"/>
        </w:tabs>
        <w:rPr>
          <w:rFonts w:ascii="Arial" w:hAnsi="Arial" w:cs="Arial"/>
          <w:sz w:val="20"/>
        </w:rPr>
      </w:pPr>
    </w:p>
    <w:p w14:paraId="12C40027" w14:textId="77777777" w:rsidR="00273CAF" w:rsidRPr="00273CAF" w:rsidRDefault="00273CAF" w:rsidP="00273CAF">
      <w:pPr>
        <w:pStyle w:val="Telobesedila"/>
        <w:tabs>
          <w:tab w:val="left" w:pos="-1080"/>
          <w:tab w:val="left" w:pos="-720"/>
          <w:tab w:val="left" w:pos="0"/>
          <w:tab w:val="left" w:pos="810"/>
          <w:tab w:val="left" w:pos="1080"/>
        </w:tabs>
        <w:rPr>
          <w:rFonts w:ascii="Arial" w:hAnsi="Arial" w:cs="Arial"/>
          <w:sz w:val="20"/>
        </w:rPr>
      </w:pPr>
      <w:r w:rsidRPr="00273CAF">
        <w:rPr>
          <w:rFonts w:ascii="Arial" w:hAnsi="Arial" w:cs="Arial"/>
          <w:sz w:val="20"/>
        </w:rPr>
        <w:t xml:space="preserve">Omejitve iz </w:t>
      </w:r>
      <w:r>
        <w:rPr>
          <w:rFonts w:ascii="Arial" w:hAnsi="Arial" w:cs="Arial"/>
          <w:sz w:val="20"/>
        </w:rPr>
        <w:t>prejšnjega</w:t>
      </w:r>
      <w:r w:rsidRPr="00273CAF">
        <w:rPr>
          <w:rFonts w:ascii="Arial" w:hAnsi="Arial" w:cs="Arial"/>
          <w:sz w:val="20"/>
        </w:rPr>
        <w:t xml:space="preserve"> odstavka tega člena ne veljajo za prevzemanje obveznosti z</w:t>
      </w:r>
      <w:r>
        <w:rPr>
          <w:rFonts w:ascii="Arial" w:hAnsi="Arial" w:cs="Arial"/>
          <w:sz w:val="20"/>
        </w:rPr>
        <w:t xml:space="preserve"> </w:t>
      </w:r>
      <w:r w:rsidRPr="00273CAF">
        <w:rPr>
          <w:rFonts w:ascii="Arial" w:hAnsi="Arial" w:cs="Arial"/>
          <w:sz w:val="20"/>
        </w:rPr>
        <w:t>najemnimi</w:t>
      </w:r>
      <w:r>
        <w:rPr>
          <w:rFonts w:ascii="Arial" w:hAnsi="Arial" w:cs="Arial"/>
          <w:sz w:val="20"/>
        </w:rPr>
        <w:t xml:space="preserve"> </w:t>
      </w:r>
      <w:r w:rsidRPr="00273CAF">
        <w:rPr>
          <w:rFonts w:ascii="Arial" w:hAnsi="Arial" w:cs="Arial"/>
          <w:sz w:val="20"/>
        </w:rPr>
        <w:t>pogodbami, razen če na podlagi teh pogodb lastninska pravica preide oziroma lahko</w:t>
      </w:r>
      <w:r>
        <w:rPr>
          <w:rFonts w:ascii="Arial" w:hAnsi="Arial" w:cs="Arial"/>
          <w:sz w:val="20"/>
        </w:rPr>
        <w:t xml:space="preserve"> </w:t>
      </w:r>
      <w:r w:rsidRPr="00273CAF">
        <w:rPr>
          <w:rFonts w:ascii="Arial" w:hAnsi="Arial" w:cs="Arial"/>
          <w:sz w:val="20"/>
        </w:rPr>
        <w:t>preide iz najemodajalca na najemnika in prevzemanje obveznosti za dobavo elektrike, telefona,</w:t>
      </w:r>
      <w:r>
        <w:rPr>
          <w:rFonts w:ascii="Arial" w:hAnsi="Arial" w:cs="Arial"/>
          <w:sz w:val="20"/>
        </w:rPr>
        <w:t xml:space="preserve"> </w:t>
      </w:r>
      <w:r w:rsidRPr="00273CAF">
        <w:rPr>
          <w:rFonts w:ascii="Arial" w:hAnsi="Arial" w:cs="Arial"/>
          <w:sz w:val="20"/>
        </w:rPr>
        <w:t>vode, komunalnih storitev in drugih storitev, potrebnih za operativno delovanje neposrednih</w:t>
      </w:r>
      <w:r>
        <w:rPr>
          <w:rFonts w:ascii="Arial" w:hAnsi="Arial" w:cs="Arial"/>
          <w:sz w:val="20"/>
        </w:rPr>
        <w:t xml:space="preserve"> </w:t>
      </w:r>
      <w:r w:rsidRPr="00273CAF">
        <w:rPr>
          <w:rFonts w:ascii="Arial" w:hAnsi="Arial" w:cs="Arial"/>
          <w:sz w:val="20"/>
        </w:rPr>
        <w:t>uporabnikov ter</w:t>
      </w:r>
      <w:r>
        <w:rPr>
          <w:rFonts w:ascii="Arial" w:hAnsi="Arial" w:cs="Arial"/>
          <w:sz w:val="20"/>
        </w:rPr>
        <w:t xml:space="preserve"> </w:t>
      </w:r>
      <w:r w:rsidRPr="00273CAF">
        <w:rPr>
          <w:rFonts w:ascii="Arial" w:hAnsi="Arial" w:cs="Arial"/>
          <w:sz w:val="20"/>
        </w:rPr>
        <w:t>prevzemanje obveznosti za pogodbe, ki se financirajo iz namenskih sredstev</w:t>
      </w:r>
      <w:r>
        <w:rPr>
          <w:rFonts w:ascii="Arial" w:hAnsi="Arial" w:cs="Arial"/>
          <w:sz w:val="20"/>
        </w:rPr>
        <w:t xml:space="preserve"> </w:t>
      </w:r>
      <w:r w:rsidRPr="00273CAF">
        <w:rPr>
          <w:rFonts w:ascii="Arial" w:hAnsi="Arial" w:cs="Arial"/>
          <w:sz w:val="20"/>
        </w:rPr>
        <w:t>EU, namenskih sredstev finančnih mehanizmov in sredstev drugih donatorjev.</w:t>
      </w:r>
    </w:p>
    <w:p w14:paraId="0446831B" w14:textId="77777777" w:rsidR="00273CAF" w:rsidRDefault="00273CAF" w:rsidP="00273CAF">
      <w:pPr>
        <w:pStyle w:val="Telobesedila"/>
        <w:tabs>
          <w:tab w:val="left" w:pos="-1080"/>
          <w:tab w:val="left" w:pos="-720"/>
          <w:tab w:val="left" w:pos="0"/>
          <w:tab w:val="left" w:pos="810"/>
          <w:tab w:val="left" w:pos="1080"/>
        </w:tabs>
        <w:rPr>
          <w:rFonts w:ascii="Arial" w:hAnsi="Arial" w:cs="Arial"/>
          <w:sz w:val="20"/>
        </w:rPr>
      </w:pPr>
    </w:p>
    <w:p w14:paraId="2020595C" w14:textId="77777777" w:rsidR="00273CAF" w:rsidRDefault="00273CAF" w:rsidP="003170A9">
      <w:pPr>
        <w:pStyle w:val="Telobesedila"/>
        <w:tabs>
          <w:tab w:val="left" w:pos="-1080"/>
          <w:tab w:val="left" w:pos="-720"/>
          <w:tab w:val="left" w:pos="0"/>
          <w:tab w:val="left" w:pos="810"/>
          <w:tab w:val="left" w:pos="1080"/>
        </w:tabs>
        <w:rPr>
          <w:rFonts w:ascii="Arial" w:hAnsi="Arial" w:cs="Arial"/>
          <w:sz w:val="20"/>
        </w:rPr>
      </w:pPr>
      <w:r w:rsidRPr="00273CAF">
        <w:rPr>
          <w:rFonts w:ascii="Arial" w:hAnsi="Arial" w:cs="Arial"/>
          <w:sz w:val="20"/>
        </w:rPr>
        <w:t>Prevzete obveznosti iz drugega in tretjega odstavka tega člena se načrtujejo v finančnem</w:t>
      </w:r>
      <w:r>
        <w:rPr>
          <w:rFonts w:ascii="Arial" w:hAnsi="Arial" w:cs="Arial"/>
          <w:sz w:val="20"/>
        </w:rPr>
        <w:t xml:space="preserve"> </w:t>
      </w:r>
      <w:r w:rsidRPr="00273CAF">
        <w:rPr>
          <w:rFonts w:ascii="Arial" w:hAnsi="Arial" w:cs="Arial"/>
          <w:sz w:val="20"/>
        </w:rPr>
        <w:t>načrtu neposrednega uporabnika in načrtu razvojnih programov.</w:t>
      </w:r>
    </w:p>
    <w:p w14:paraId="1410DAE4" w14:textId="77777777" w:rsidR="00273CAF" w:rsidRDefault="00273CAF" w:rsidP="00273CAF">
      <w:pPr>
        <w:pStyle w:val="Telobesedila"/>
        <w:tabs>
          <w:tab w:val="clear" w:pos="-1440"/>
          <w:tab w:val="left" w:pos="-1080"/>
          <w:tab w:val="left" w:pos="-720"/>
          <w:tab w:val="left" w:pos="0"/>
          <w:tab w:val="left" w:pos="810"/>
          <w:tab w:val="left" w:pos="1080"/>
        </w:tabs>
        <w:rPr>
          <w:rFonts w:ascii="Arial" w:hAnsi="Arial" w:cs="Arial"/>
          <w:sz w:val="20"/>
        </w:rPr>
      </w:pPr>
    </w:p>
    <w:p w14:paraId="65AA26B5" w14:textId="77777777" w:rsidR="003D379B" w:rsidRPr="00374C3B" w:rsidRDefault="00B033A8">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8</w:t>
      </w:r>
      <w:r w:rsidR="003D379B" w:rsidRPr="00374C3B">
        <w:rPr>
          <w:rFonts w:ascii="Arial" w:hAnsi="Arial" w:cs="Arial"/>
          <w:b/>
          <w:bCs/>
          <w:sz w:val="20"/>
        </w:rPr>
        <w:t>. člen</w:t>
      </w:r>
    </w:p>
    <w:p w14:paraId="4B9BCB57"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w:t>
      </w:r>
      <w:r w:rsidR="00FE05F5" w:rsidRPr="00374C3B">
        <w:rPr>
          <w:rFonts w:ascii="Arial" w:hAnsi="Arial" w:cs="Arial"/>
          <w:b/>
          <w:bCs/>
          <w:sz w:val="20"/>
        </w:rPr>
        <w:t xml:space="preserve">spremljanje in </w:t>
      </w:r>
      <w:r w:rsidRPr="00374C3B">
        <w:rPr>
          <w:rFonts w:ascii="Arial" w:hAnsi="Arial" w:cs="Arial"/>
          <w:b/>
          <w:bCs/>
          <w:sz w:val="20"/>
        </w:rPr>
        <w:t xml:space="preserve">spreminjanje </w:t>
      </w:r>
      <w:r w:rsidR="00F868F2" w:rsidRPr="00374C3B">
        <w:rPr>
          <w:rFonts w:ascii="Arial" w:hAnsi="Arial" w:cs="Arial"/>
          <w:b/>
          <w:bCs/>
          <w:sz w:val="20"/>
        </w:rPr>
        <w:t xml:space="preserve">projektov v </w:t>
      </w:r>
      <w:r w:rsidRPr="00374C3B">
        <w:rPr>
          <w:rFonts w:ascii="Arial" w:hAnsi="Arial" w:cs="Arial"/>
          <w:b/>
          <w:bCs/>
          <w:sz w:val="20"/>
        </w:rPr>
        <w:t>načrt</w:t>
      </w:r>
      <w:r w:rsidR="00F868F2" w:rsidRPr="00374C3B">
        <w:rPr>
          <w:rFonts w:ascii="Arial" w:hAnsi="Arial" w:cs="Arial"/>
          <w:b/>
          <w:bCs/>
          <w:sz w:val="20"/>
        </w:rPr>
        <w:t>u</w:t>
      </w:r>
      <w:r w:rsidRPr="00374C3B">
        <w:rPr>
          <w:rFonts w:ascii="Arial" w:hAnsi="Arial" w:cs="Arial"/>
          <w:b/>
          <w:bCs/>
          <w:sz w:val="20"/>
        </w:rPr>
        <w:t xml:space="preserve"> razvojnih programov)</w:t>
      </w:r>
    </w:p>
    <w:p w14:paraId="32D49D6D"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21A829C1" w14:textId="77777777" w:rsidR="00FE05F5" w:rsidRPr="00C366AB" w:rsidRDefault="00FE05F5">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Neposredni uporabnik vodi evidenco projektov iz veljavnega načrta razvojnih programov.</w:t>
      </w:r>
      <w:r w:rsidR="002B3541">
        <w:rPr>
          <w:rFonts w:ascii="Arial" w:hAnsi="Arial" w:cs="Arial"/>
          <w:sz w:val="20"/>
        </w:rPr>
        <w:t xml:space="preserve"> Načrt razvojnih programov mora biti usklajen s posebnim delom proračuna na kontih skupine 42, 43 in 410. </w:t>
      </w:r>
    </w:p>
    <w:p w14:paraId="4B568BB5" w14:textId="77777777" w:rsidR="00FE05F5" w:rsidRPr="00C366AB" w:rsidRDefault="00FE05F5">
      <w:pPr>
        <w:pStyle w:val="Telobesedila"/>
        <w:tabs>
          <w:tab w:val="clear" w:pos="-1440"/>
          <w:tab w:val="left" w:pos="-1080"/>
          <w:tab w:val="left" w:pos="-720"/>
          <w:tab w:val="left" w:pos="0"/>
          <w:tab w:val="left" w:pos="810"/>
          <w:tab w:val="left" w:pos="1080"/>
        </w:tabs>
        <w:rPr>
          <w:rFonts w:ascii="Arial" w:hAnsi="Arial" w:cs="Arial"/>
          <w:sz w:val="20"/>
        </w:rPr>
      </w:pPr>
    </w:p>
    <w:p w14:paraId="523A7A3E" w14:textId="77777777" w:rsidR="00FE05F5" w:rsidRPr="00C366AB" w:rsidRDefault="00FE05F5">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 xml:space="preserve">Spremembe veljavnega načrta razvojnih programov so </w:t>
      </w:r>
      <w:r w:rsidR="002B3541">
        <w:rPr>
          <w:rFonts w:ascii="Arial" w:hAnsi="Arial" w:cs="Arial"/>
          <w:sz w:val="20"/>
        </w:rPr>
        <w:t xml:space="preserve">nove </w:t>
      </w:r>
      <w:r w:rsidRPr="00C366AB">
        <w:rPr>
          <w:rFonts w:ascii="Arial" w:hAnsi="Arial" w:cs="Arial"/>
          <w:sz w:val="20"/>
        </w:rPr>
        <w:t>uvrstit</w:t>
      </w:r>
      <w:r w:rsidR="00A90816">
        <w:rPr>
          <w:rFonts w:ascii="Arial" w:hAnsi="Arial" w:cs="Arial"/>
          <w:sz w:val="20"/>
        </w:rPr>
        <w:t>ve</w:t>
      </w:r>
      <w:r w:rsidRPr="00C366AB">
        <w:rPr>
          <w:rFonts w:ascii="Arial" w:hAnsi="Arial" w:cs="Arial"/>
          <w:sz w:val="20"/>
        </w:rPr>
        <w:t xml:space="preserve"> projektov v načrt razvojnih programov in druge spremembe projektov.</w:t>
      </w:r>
    </w:p>
    <w:p w14:paraId="28706E0C" w14:textId="77777777" w:rsidR="00FE05F5" w:rsidRPr="00C366AB" w:rsidRDefault="00FE05F5">
      <w:pPr>
        <w:pStyle w:val="Telobesedila"/>
        <w:tabs>
          <w:tab w:val="clear" w:pos="-1440"/>
          <w:tab w:val="left" w:pos="-1080"/>
          <w:tab w:val="left" w:pos="-720"/>
          <w:tab w:val="left" w:pos="0"/>
          <w:tab w:val="left" w:pos="810"/>
          <w:tab w:val="left" w:pos="1080"/>
        </w:tabs>
        <w:rPr>
          <w:rFonts w:ascii="Arial" w:hAnsi="Arial" w:cs="Arial"/>
          <w:sz w:val="20"/>
        </w:rPr>
      </w:pPr>
    </w:p>
    <w:p w14:paraId="7C3A8DCF" w14:textId="77777777" w:rsidR="00F868F2" w:rsidRDefault="00956C23">
      <w:pPr>
        <w:pStyle w:val="Telobesedila"/>
        <w:tabs>
          <w:tab w:val="clear" w:pos="-1440"/>
          <w:tab w:val="left" w:pos="-1080"/>
          <w:tab w:val="left" w:pos="-720"/>
          <w:tab w:val="left" w:pos="0"/>
          <w:tab w:val="left" w:pos="810"/>
          <w:tab w:val="left" w:pos="1080"/>
        </w:tabs>
        <w:rPr>
          <w:rFonts w:ascii="Arial" w:hAnsi="Arial" w:cs="Arial"/>
          <w:sz w:val="20"/>
        </w:rPr>
      </w:pPr>
      <w:r>
        <w:rPr>
          <w:rFonts w:ascii="Arial" w:hAnsi="Arial" w:cs="Arial"/>
          <w:sz w:val="20"/>
        </w:rPr>
        <w:t>O</w:t>
      </w:r>
      <w:r w:rsidR="00F868F2">
        <w:rPr>
          <w:rFonts w:ascii="Arial" w:hAnsi="Arial" w:cs="Arial"/>
          <w:sz w:val="20"/>
        </w:rPr>
        <w:t xml:space="preserve"> sprememb</w:t>
      </w:r>
      <w:r>
        <w:rPr>
          <w:rFonts w:ascii="Arial" w:hAnsi="Arial" w:cs="Arial"/>
          <w:sz w:val="20"/>
        </w:rPr>
        <w:t>i</w:t>
      </w:r>
      <w:r w:rsidR="00F868F2">
        <w:rPr>
          <w:rFonts w:ascii="Arial" w:hAnsi="Arial" w:cs="Arial"/>
          <w:sz w:val="20"/>
        </w:rPr>
        <w:t xml:space="preserve"> projekta v NRP v letu izvrševanja proračuna v mejah, ki jih omogočajo prerazporeditve, </w:t>
      </w:r>
      <w:r>
        <w:rPr>
          <w:rFonts w:ascii="Arial" w:hAnsi="Arial" w:cs="Arial"/>
          <w:sz w:val="20"/>
        </w:rPr>
        <w:t>odloča</w:t>
      </w:r>
      <w:r w:rsidR="00F868F2">
        <w:rPr>
          <w:rFonts w:ascii="Arial" w:hAnsi="Arial" w:cs="Arial"/>
          <w:sz w:val="20"/>
        </w:rPr>
        <w:t xml:space="preserve"> župan. </w:t>
      </w:r>
    </w:p>
    <w:p w14:paraId="6D5F3B07" w14:textId="77777777" w:rsidR="000A3539" w:rsidRDefault="000A3539">
      <w:pPr>
        <w:pStyle w:val="Telobesedila"/>
        <w:tabs>
          <w:tab w:val="clear" w:pos="-1440"/>
          <w:tab w:val="left" w:pos="-1080"/>
          <w:tab w:val="left" w:pos="-720"/>
          <w:tab w:val="left" w:pos="0"/>
          <w:tab w:val="left" w:pos="810"/>
          <w:tab w:val="left" w:pos="1080"/>
        </w:tabs>
        <w:rPr>
          <w:rFonts w:ascii="Arial" w:hAnsi="Arial" w:cs="Arial"/>
          <w:color w:val="000000"/>
          <w:sz w:val="20"/>
        </w:rPr>
      </w:pPr>
    </w:p>
    <w:p w14:paraId="79686D0E" w14:textId="77777777" w:rsidR="00F868F2" w:rsidRPr="00DE3D0A" w:rsidRDefault="00F868F2">
      <w:pPr>
        <w:pStyle w:val="Telobesedila"/>
        <w:tabs>
          <w:tab w:val="clear" w:pos="-1440"/>
          <w:tab w:val="left" w:pos="-1080"/>
          <w:tab w:val="left" w:pos="-720"/>
          <w:tab w:val="left" w:pos="0"/>
          <w:tab w:val="left" w:pos="810"/>
          <w:tab w:val="left" w:pos="1080"/>
        </w:tabs>
        <w:rPr>
          <w:rFonts w:ascii="Arial" w:hAnsi="Arial" w:cs="Arial"/>
          <w:color w:val="000000"/>
          <w:sz w:val="20"/>
        </w:rPr>
      </w:pPr>
      <w:r w:rsidRPr="00DE3D0A">
        <w:rPr>
          <w:rFonts w:ascii="Arial" w:hAnsi="Arial" w:cs="Arial"/>
          <w:color w:val="000000"/>
          <w:sz w:val="20"/>
        </w:rPr>
        <w:t xml:space="preserve">Sprememba projekta v NRP brez rebalansa proračuna </w:t>
      </w:r>
      <w:r w:rsidR="00956C23" w:rsidRPr="00DE3D0A">
        <w:rPr>
          <w:rFonts w:ascii="Arial" w:hAnsi="Arial" w:cs="Arial"/>
          <w:color w:val="000000"/>
          <w:sz w:val="20"/>
        </w:rPr>
        <w:t>(npr. do 10</w:t>
      </w:r>
      <w:r w:rsidR="009D5680">
        <w:rPr>
          <w:rFonts w:ascii="Arial" w:hAnsi="Arial" w:cs="Arial"/>
          <w:color w:val="000000"/>
          <w:sz w:val="20"/>
        </w:rPr>
        <w:t xml:space="preserve"> </w:t>
      </w:r>
      <w:r w:rsidR="00956C23" w:rsidRPr="00DE3D0A">
        <w:rPr>
          <w:rFonts w:ascii="Arial" w:hAnsi="Arial" w:cs="Arial"/>
          <w:color w:val="000000"/>
          <w:sz w:val="20"/>
        </w:rPr>
        <w:t>%, 20</w:t>
      </w:r>
      <w:r w:rsidR="009D5680">
        <w:rPr>
          <w:rFonts w:ascii="Arial" w:hAnsi="Arial" w:cs="Arial"/>
          <w:color w:val="000000"/>
          <w:sz w:val="20"/>
        </w:rPr>
        <w:t xml:space="preserve"> </w:t>
      </w:r>
      <w:r w:rsidR="00956C23" w:rsidRPr="00DE3D0A">
        <w:rPr>
          <w:rFonts w:ascii="Arial" w:hAnsi="Arial" w:cs="Arial"/>
          <w:color w:val="000000"/>
          <w:sz w:val="20"/>
        </w:rPr>
        <w:t xml:space="preserve">% izhodiščne vrednosti projekta) </w:t>
      </w:r>
      <w:r w:rsidRPr="00DE3D0A">
        <w:rPr>
          <w:rFonts w:ascii="Arial" w:hAnsi="Arial" w:cs="Arial"/>
          <w:color w:val="000000"/>
          <w:sz w:val="20"/>
        </w:rPr>
        <w:t xml:space="preserve">je dovoljena na način, da o tem na seji odloča občinski (mestni) svet, župan pa </w:t>
      </w:r>
      <w:r w:rsidR="005E3E58" w:rsidRPr="00DE3D0A">
        <w:rPr>
          <w:rFonts w:ascii="Arial" w:hAnsi="Arial" w:cs="Arial"/>
          <w:color w:val="000000"/>
          <w:sz w:val="20"/>
        </w:rPr>
        <w:t>mora imeti</w:t>
      </w:r>
      <w:r w:rsidRPr="00DE3D0A">
        <w:rPr>
          <w:rFonts w:ascii="Arial" w:hAnsi="Arial" w:cs="Arial"/>
          <w:color w:val="000000"/>
          <w:sz w:val="20"/>
        </w:rPr>
        <w:t xml:space="preserve"> na podlagi pooblastila za prerazporejanje pravic porabe </w:t>
      </w:r>
      <w:r w:rsidR="00956C23" w:rsidRPr="00DE3D0A">
        <w:rPr>
          <w:rFonts w:ascii="Arial" w:hAnsi="Arial" w:cs="Arial"/>
          <w:color w:val="000000"/>
          <w:sz w:val="20"/>
        </w:rPr>
        <w:t xml:space="preserve">zadostno </w:t>
      </w:r>
      <w:r w:rsidRPr="00DE3D0A">
        <w:rPr>
          <w:rFonts w:ascii="Arial" w:hAnsi="Arial" w:cs="Arial"/>
          <w:color w:val="000000"/>
          <w:sz w:val="20"/>
        </w:rPr>
        <w:t xml:space="preserve">pravico, da zagotovi sredstva na proračunski postavki. </w:t>
      </w:r>
    </w:p>
    <w:p w14:paraId="362CB97B" w14:textId="77777777" w:rsidR="00457A08" w:rsidRPr="00DE3D0A" w:rsidRDefault="00457A08">
      <w:pPr>
        <w:pStyle w:val="Telobesedila"/>
        <w:tabs>
          <w:tab w:val="clear" w:pos="-1440"/>
          <w:tab w:val="left" w:pos="-1080"/>
          <w:tab w:val="left" w:pos="-720"/>
          <w:tab w:val="left" w:pos="0"/>
          <w:tab w:val="left" w:pos="810"/>
          <w:tab w:val="left" w:pos="1080"/>
        </w:tabs>
        <w:rPr>
          <w:rFonts w:ascii="Arial" w:hAnsi="Arial" w:cs="Arial"/>
          <w:color w:val="000000"/>
          <w:sz w:val="20"/>
        </w:rPr>
      </w:pPr>
    </w:p>
    <w:p w14:paraId="6CD48636" w14:textId="77777777" w:rsidR="003D379B" w:rsidRPr="00DE3D0A" w:rsidRDefault="000A3539">
      <w:pPr>
        <w:pStyle w:val="Telobesedila"/>
        <w:tabs>
          <w:tab w:val="clear" w:pos="-1440"/>
          <w:tab w:val="left" w:pos="-1080"/>
          <w:tab w:val="left" w:pos="-720"/>
          <w:tab w:val="left" w:pos="0"/>
          <w:tab w:val="left" w:pos="810"/>
          <w:tab w:val="left" w:pos="1080"/>
        </w:tabs>
        <w:rPr>
          <w:rFonts w:ascii="Arial" w:hAnsi="Arial" w:cs="Arial"/>
          <w:color w:val="000000"/>
          <w:sz w:val="20"/>
        </w:rPr>
      </w:pPr>
      <w:r>
        <w:rPr>
          <w:rFonts w:ascii="Arial" w:hAnsi="Arial" w:cs="Arial"/>
          <w:color w:val="000000"/>
          <w:sz w:val="20"/>
        </w:rPr>
        <w:t>O</w:t>
      </w:r>
      <w:r w:rsidR="00FE05F5" w:rsidRPr="00DE3D0A">
        <w:rPr>
          <w:rFonts w:ascii="Arial" w:hAnsi="Arial" w:cs="Arial"/>
          <w:color w:val="000000"/>
          <w:sz w:val="20"/>
        </w:rPr>
        <w:t xml:space="preserve"> spremembi vrednosti veljavnih projektov do 20</w:t>
      </w:r>
      <w:r w:rsidR="002A210A" w:rsidRPr="00DE3D0A">
        <w:rPr>
          <w:rFonts w:ascii="Arial" w:hAnsi="Arial" w:cs="Arial"/>
          <w:color w:val="000000"/>
          <w:sz w:val="20"/>
        </w:rPr>
        <w:t xml:space="preserve"> </w:t>
      </w:r>
      <w:r w:rsidR="00FE05F5" w:rsidRPr="00DE3D0A">
        <w:rPr>
          <w:rFonts w:ascii="Arial" w:hAnsi="Arial" w:cs="Arial"/>
          <w:color w:val="000000"/>
          <w:sz w:val="20"/>
        </w:rPr>
        <w:t>% izhodiščne vrednosti odloča predstojnik neposrednega uporabnika</w:t>
      </w:r>
      <w:r w:rsidR="003D379B" w:rsidRPr="00DE3D0A">
        <w:rPr>
          <w:rFonts w:ascii="Arial" w:hAnsi="Arial" w:cs="Arial"/>
          <w:color w:val="000000"/>
          <w:sz w:val="20"/>
        </w:rPr>
        <w:t xml:space="preserve"> (župan oziroma v primeru ožjih delov občin svet ali predsednik sveta,</w:t>
      </w:r>
      <w:r w:rsidR="00E13AE6" w:rsidRPr="00DE3D0A">
        <w:rPr>
          <w:rFonts w:ascii="Arial" w:hAnsi="Arial" w:cs="Arial"/>
          <w:color w:val="000000"/>
          <w:sz w:val="20"/>
        </w:rPr>
        <w:t xml:space="preserve"> če je tako določeno v statutu)</w:t>
      </w:r>
      <w:r w:rsidR="003D379B" w:rsidRPr="00DE3D0A">
        <w:rPr>
          <w:rFonts w:ascii="Arial" w:hAnsi="Arial" w:cs="Arial"/>
          <w:color w:val="000000"/>
          <w:sz w:val="20"/>
        </w:rPr>
        <w:t xml:space="preserve">. </w:t>
      </w:r>
    </w:p>
    <w:p w14:paraId="302DC05A" w14:textId="77777777" w:rsidR="00457A08" w:rsidRPr="00DE3D0A" w:rsidRDefault="00457A08">
      <w:pPr>
        <w:pStyle w:val="Telobesedila"/>
        <w:tabs>
          <w:tab w:val="clear" w:pos="-1440"/>
          <w:tab w:val="left" w:pos="-1080"/>
          <w:tab w:val="left" w:pos="-720"/>
          <w:tab w:val="left" w:pos="0"/>
          <w:tab w:val="left" w:pos="810"/>
          <w:tab w:val="left" w:pos="1080"/>
        </w:tabs>
        <w:rPr>
          <w:rFonts w:ascii="Arial" w:hAnsi="Arial" w:cs="Arial"/>
          <w:color w:val="000000"/>
          <w:sz w:val="20"/>
        </w:rPr>
      </w:pPr>
    </w:p>
    <w:p w14:paraId="6639048D" w14:textId="77777777" w:rsidR="003D379B" w:rsidRPr="00DE3D0A" w:rsidRDefault="00F868F2">
      <w:pPr>
        <w:pStyle w:val="Telobesedila"/>
        <w:tabs>
          <w:tab w:val="clear" w:pos="-1440"/>
          <w:tab w:val="left" w:pos="-1080"/>
          <w:tab w:val="left" w:pos="-720"/>
          <w:tab w:val="left" w:pos="0"/>
          <w:tab w:val="left" w:pos="810"/>
          <w:tab w:val="left" w:pos="1080"/>
        </w:tabs>
        <w:rPr>
          <w:rFonts w:ascii="Arial" w:hAnsi="Arial" w:cs="Arial"/>
          <w:color w:val="000000"/>
          <w:sz w:val="20"/>
        </w:rPr>
      </w:pPr>
      <w:r w:rsidRPr="00DE3D0A">
        <w:rPr>
          <w:rFonts w:ascii="Arial" w:hAnsi="Arial" w:cs="Arial"/>
          <w:color w:val="000000"/>
          <w:sz w:val="20"/>
        </w:rPr>
        <w:t xml:space="preserve">Spremembe vrednosti projektov v NRP, ki presegajo možnosti zagotovitve sredstev s prerazporeditvami župana, se v proračun uvrščajo z rebalansom proračuna. </w:t>
      </w:r>
    </w:p>
    <w:p w14:paraId="3470767B" w14:textId="77777777" w:rsidR="00457A08" w:rsidRPr="00DE3D0A" w:rsidRDefault="00457A08">
      <w:pPr>
        <w:pStyle w:val="Telobesedila"/>
        <w:tabs>
          <w:tab w:val="clear" w:pos="-1440"/>
          <w:tab w:val="left" w:pos="-1080"/>
          <w:tab w:val="left" w:pos="-720"/>
          <w:tab w:val="left" w:pos="0"/>
          <w:tab w:val="left" w:pos="810"/>
          <w:tab w:val="left" w:pos="1080"/>
        </w:tabs>
        <w:rPr>
          <w:rFonts w:ascii="Arial" w:hAnsi="Arial" w:cs="Arial"/>
          <w:color w:val="000000"/>
          <w:sz w:val="20"/>
        </w:rPr>
      </w:pPr>
    </w:p>
    <w:p w14:paraId="597E1DAE" w14:textId="77777777" w:rsidR="00956C23" w:rsidRPr="00DE3D0A" w:rsidRDefault="00956C23">
      <w:pPr>
        <w:pStyle w:val="Telobesedila"/>
        <w:tabs>
          <w:tab w:val="clear" w:pos="-1440"/>
          <w:tab w:val="left" w:pos="-1080"/>
          <w:tab w:val="left" w:pos="-720"/>
          <w:tab w:val="left" w:pos="0"/>
          <w:tab w:val="left" w:pos="810"/>
          <w:tab w:val="left" w:pos="1080"/>
        </w:tabs>
        <w:rPr>
          <w:rFonts w:ascii="Arial" w:hAnsi="Arial" w:cs="Arial"/>
          <w:color w:val="000000"/>
          <w:sz w:val="20"/>
        </w:rPr>
      </w:pPr>
      <w:r w:rsidRPr="00DE3D0A">
        <w:rPr>
          <w:rFonts w:ascii="Arial" w:hAnsi="Arial" w:cs="Arial"/>
          <w:color w:val="000000"/>
          <w:sz w:val="20"/>
        </w:rPr>
        <w:t xml:space="preserve">Občinski svet odloča o uvrstitvi novih projektov v veljavni  </w:t>
      </w:r>
      <w:r w:rsidR="00A26D61">
        <w:rPr>
          <w:rFonts w:ascii="Arial" w:hAnsi="Arial" w:cs="Arial"/>
          <w:color w:val="000000"/>
          <w:sz w:val="20"/>
        </w:rPr>
        <w:t>NRP</w:t>
      </w:r>
      <w:r w:rsidRPr="00DE3D0A">
        <w:rPr>
          <w:rFonts w:ascii="Arial" w:hAnsi="Arial" w:cs="Arial"/>
          <w:color w:val="000000"/>
          <w:sz w:val="20"/>
        </w:rPr>
        <w:t xml:space="preserve"> in o spremembi vrednosti projektov nad 20 % izhodiščne vrednosti projektov (komentar: pričakovano je treba spremeniti investicijsko dokumentacijo projekta). O spremembah vrednosti projektov v kasnejših letih odloča Občinski svet s sklepom. (komentar: ni nujno le ob rebalansu/spremembah proračuna).</w:t>
      </w:r>
    </w:p>
    <w:p w14:paraId="5645839C" w14:textId="77777777" w:rsidR="00E13AE6" w:rsidRPr="00C366AB" w:rsidRDefault="00E13AE6">
      <w:pPr>
        <w:pStyle w:val="Telobesedila"/>
        <w:tabs>
          <w:tab w:val="clear" w:pos="-1440"/>
          <w:tab w:val="left" w:pos="-1080"/>
          <w:tab w:val="left" w:pos="-720"/>
          <w:tab w:val="left" w:pos="0"/>
          <w:tab w:val="left" w:pos="810"/>
          <w:tab w:val="left" w:pos="1080"/>
        </w:tabs>
        <w:rPr>
          <w:rFonts w:ascii="Arial" w:hAnsi="Arial" w:cs="Arial"/>
          <w:sz w:val="20"/>
        </w:rPr>
      </w:pPr>
    </w:p>
    <w:p w14:paraId="43D6EAFD" w14:textId="77777777" w:rsidR="003D379B" w:rsidRPr="00374C3B" w:rsidRDefault="00B033A8">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9</w:t>
      </w:r>
      <w:r w:rsidR="003D379B" w:rsidRPr="00374C3B">
        <w:rPr>
          <w:rFonts w:ascii="Arial" w:hAnsi="Arial" w:cs="Arial"/>
          <w:b/>
          <w:bCs/>
          <w:sz w:val="20"/>
        </w:rPr>
        <w:t>. člen</w:t>
      </w:r>
    </w:p>
    <w:p w14:paraId="2701B44B"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(proračunski skladi)</w:t>
      </w:r>
    </w:p>
    <w:p w14:paraId="076E668F"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3161301A"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Proračunski skladi so:</w:t>
      </w:r>
    </w:p>
    <w:p w14:paraId="787F191A"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1.</w:t>
      </w:r>
      <w:r w:rsidR="00E27060">
        <w:rPr>
          <w:rFonts w:ascii="Arial" w:hAnsi="Arial" w:cs="Arial"/>
          <w:sz w:val="20"/>
        </w:rPr>
        <w:t xml:space="preserve"> </w:t>
      </w:r>
      <w:r w:rsidRPr="00C366AB">
        <w:rPr>
          <w:rFonts w:ascii="Arial" w:hAnsi="Arial" w:cs="Arial"/>
          <w:sz w:val="20"/>
        </w:rPr>
        <w:t>po</w:t>
      </w:r>
      <w:r w:rsidR="008D6D54" w:rsidRPr="00C366AB">
        <w:rPr>
          <w:rFonts w:ascii="Arial" w:hAnsi="Arial" w:cs="Arial"/>
          <w:sz w:val="20"/>
        </w:rPr>
        <w:t>d</w:t>
      </w:r>
      <w:r w:rsidRPr="00C366AB">
        <w:rPr>
          <w:rFonts w:ascii="Arial" w:hAnsi="Arial" w:cs="Arial"/>
          <w:sz w:val="20"/>
        </w:rPr>
        <w:t>račun proračunske rezerve, oblikovane po ZJF,</w:t>
      </w:r>
    </w:p>
    <w:p w14:paraId="3EF2FB79" w14:textId="77777777" w:rsidR="003D379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2.</w:t>
      </w:r>
      <w:r w:rsidR="00A72B9E">
        <w:rPr>
          <w:rFonts w:ascii="Arial" w:hAnsi="Arial" w:cs="Arial"/>
          <w:sz w:val="20"/>
        </w:rPr>
        <w:t xml:space="preserve"> </w:t>
      </w:r>
      <w:r w:rsidRPr="00C366AB">
        <w:rPr>
          <w:rFonts w:ascii="Arial" w:hAnsi="Arial" w:cs="Arial"/>
          <w:sz w:val="20"/>
        </w:rPr>
        <w:t xml:space="preserve">na primer: </w:t>
      </w:r>
      <w:r w:rsidR="007348C1">
        <w:rPr>
          <w:rFonts w:ascii="Arial" w:hAnsi="Arial" w:cs="Arial"/>
          <w:sz w:val="20"/>
        </w:rPr>
        <w:t>podračun S</w:t>
      </w:r>
      <w:r w:rsidRPr="00C366AB">
        <w:rPr>
          <w:rFonts w:ascii="Arial" w:hAnsi="Arial" w:cs="Arial"/>
          <w:sz w:val="20"/>
        </w:rPr>
        <w:t>tanovanjskega sklada, ustanovljenega na podlagi odloka o ustanovitvi proračunskega sklada (Uradni list RS, št.</w:t>
      </w:r>
      <w:r w:rsidR="00515A66">
        <w:rPr>
          <w:rFonts w:ascii="Arial" w:hAnsi="Arial" w:cs="Arial"/>
          <w:sz w:val="20"/>
        </w:rPr>
        <w:t>________</w:t>
      </w:r>
      <w:r w:rsidRPr="00C366AB">
        <w:rPr>
          <w:rFonts w:ascii="Arial" w:hAnsi="Arial" w:cs="Arial"/>
          <w:sz w:val="20"/>
        </w:rPr>
        <w:t>)</w:t>
      </w:r>
      <w:r w:rsidR="007348C1">
        <w:rPr>
          <w:rFonts w:ascii="Arial" w:hAnsi="Arial" w:cs="Arial"/>
          <w:sz w:val="20"/>
        </w:rPr>
        <w:t xml:space="preserve">, </w:t>
      </w:r>
    </w:p>
    <w:p w14:paraId="0AA622B5" w14:textId="77777777" w:rsidR="007348C1" w:rsidRPr="00C366AB" w:rsidRDefault="007348C1">
      <w:pPr>
        <w:pStyle w:val="Telobesedila"/>
        <w:tabs>
          <w:tab w:val="clear" w:pos="-1440"/>
          <w:tab w:val="left" w:pos="-1080"/>
          <w:tab w:val="left" w:pos="-720"/>
          <w:tab w:val="left" w:pos="0"/>
          <w:tab w:val="left" w:pos="810"/>
          <w:tab w:val="left" w:pos="1080"/>
        </w:tabs>
        <w:rPr>
          <w:rFonts w:ascii="Arial" w:hAnsi="Arial" w:cs="Arial"/>
          <w:sz w:val="20"/>
        </w:rPr>
      </w:pPr>
      <w:r>
        <w:rPr>
          <w:rFonts w:ascii="Arial" w:hAnsi="Arial" w:cs="Arial"/>
          <w:sz w:val="20"/>
        </w:rPr>
        <w:t>3. n</w:t>
      </w:r>
      <w:r w:rsidR="001D664E">
        <w:rPr>
          <w:rFonts w:ascii="Arial" w:hAnsi="Arial" w:cs="Arial"/>
          <w:sz w:val="20"/>
        </w:rPr>
        <w:t xml:space="preserve">a </w:t>
      </w:r>
      <w:r>
        <w:rPr>
          <w:rFonts w:ascii="Arial" w:hAnsi="Arial" w:cs="Arial"/>
          <w:sz w:val="20"/>
        </w:rPr>
        <w:t>pr</w:t>
      </w:r>
      <w:r w:rsidR="001D664E">
        <w:rPr>
          <w:rFonts w:ascii="Arial" w:hAnsi="Arial" w:cs="Arial"/>
          <w:sz w:val="20"/>
        </w:rPr>
        <w:t>imer:</w:t>
      </w:r>
      <w:r>
        <w:rPr>
          <w:rFonts w:ascii="Arial" w:hAnsi="Arial" w:cs="Arial"/>
          <w:sz w:val="20"/>
        </w:rPr>
        <w:t xml:space="preserve"> podračun Sklada za nadarjene športnike, ustanovljenega na podlagi odloka o ustanovitvi proračunskega sklada (Uradni list RS</w:t>
      </w:r>
      <w:r w:rsidR="00C420FA">
        <w:rPr>
          <w:rFonts w:ascii="Arial" w:hAnsi="Arial" w:cs="Arial"/>
          <w:sz w:val="20"/>
        </w:rPr>
        <w:t>,</w:t>
      </w:r>
      <w:r>
        <w:rPr>
          <w:rFonts w:ascii="Arial" w:hAnsi="Arial" w:cs="Arial"/>
          <w:sz w:val="20"/>
        </w:rPr>
        <w:t xml:space="preserve"> št. ___)</w:t>
      </w:r>
    </w:p>
    <w:p w14:paraId="228E33C0"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446416DB"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4ECD9BAF" w14:textId="77777777" w:rsidR="00451F4A" w:rsidRPr="00DE3D0A" w:rsidRDefault="000A3D20" w:rsidP="000A3D20">
      <w:pPr>
        <w:pStyle w:val="Telobesedila"/>
        <w:tabs>
          <w:tab w:val="clear" w:pos="-1440"/>
          <w:tab w:val="left" w:pos="-1080"/>
          <w:tab w:val="left" w:pos="-720"/>
          <w:tab w:val="left" w:pos="0"/>
          <w:tab w:val="left" w:pos="810"/>
          <w:tab w:val="left" w:pos="1080"/>
        </w:tabs>
        <w:jc w:val="center"/>
        <w:rPr>
          <w:rFonts w:ascii="Arial" w:hAnsi="Arial" w:cs="Arial"/>
          <w:b/>
          <w:bCs/>
          <w:color w:val="000000"/>
          <w:sz w:val="20"/>
        </w:rPr>
      </w:pPr>
      <w:r w:rsidRPr="00DE3D0A">
        <w:rPr>
          <w:rFonts w:ascii="Arial" w:hAnsi="Arial" w:cs="Arial"/>
          <w:b/>
          <w:bCs/>
          <w:color w:val="000000"/>
          <w:sz w:val="20"/>
        </w:rPr>
        <w:t>10. člen</w:t>
      </w:r>
    </w:p>
    <w:p w14:paraId="40DA7765" w14:textId="77777777" w:rsidR="000A3D20" w:rsidRPr="00DE3D0A" w:rsidRDefault="000A3D20" w:rsidP="000A3D20">
      <w:pPr>
        <w:pStyle w:val="Telobesedila"/>
        <w:tabs>
          <w:tab w:val="clear" w:pos="-1440"/>
          <w:tab w:val="left" w:pos="-1080"/>
          <w:tab w:val="left" w:pos="-720"/>
          <w:tab w:val="left" w:pos="0"/>
          <w:tab w:val="left" w:pos="810"/>
          <w:tab w:val="left" w:pos="1080"/>
        </w:tabs>
        <w:jc w:val="center"/>
        <w:rPr>
          <w:rFonts w:ascii="Arial" w:hAnsi="Arial" w:cs="Arial"/>
          <w:b/>
          <w:bCs/>
          <w:color w:val="000000"/>
          <w:sz w:val="20"/>
        </w:rPr>
      </w:pPr>
      <w:r w:rsidRPr="00DE3D0A">
        <w:rPr>
          <w:rFonts w:ascii="Arial" w:hAnsi="Arial" w:cs="Arial"/>
          <w:b/>
          <w:bCs/>
          <w:color w:val="000000"/>
          <w:sz w:val="20"/>
        </w:rPr>
        <w:t>(proračunska rezerva)</w:t>
      </w:r>
    </w:p>
    <w:p w14:paraId="182329F9" w14:textId="77777777" w:rsidR="000A3D20" w:rsidRPr="00DE3D0A" w:rsidRDefault="000A3D20" w:rsidP="000A3D20">
      <w:pPr>
        <w:pStyle w:val="odstavek"/>
        <w:shd w:val="clear" w:color="auto" w:fill="FFFFFF"/>
        <w:spacing w:before="240" w:beforeAutospacing="0" w:after="0" w:afterAutospacing="0"/>
        <w:jc w:val="both"/>
        <w:rPr>
          <w:rFonts w:ascii="Arial" w:hAnsi="Arial" w:cs="Arial"/>
          <w:color w:val="000000"/>
          <w:sz w:val="20"/>
          <w:szCs w:val="20"/>
        </w:rPr>
      </w:pPr>
      <w:r w:rsidRPr="00DE3D0A">
        <w:rPr>
          <w:rFonts w:ascii="Arial" w:hAnsi="Arial" w:cs="Arial"/>
          <w:color w:val="000000"/>
          <w:sz w:val="20"/>
          <w:szCs w:val="20"/>
        </w:rPr>
        <w:lastRenderedPageBreak/>
        <w:t xml:space="preserve">Na podlagi 49. člena ZJF se v proračunu občine </w:t>
      </w:r>
      <w:r w:rsidRPr="00DE3D0A">
        <w:rPr>
          <w:rFonts w:ascii="Arial" w:hAnsi="Arial" w:cs="Arial"/>
          <w:color w:val="000000"/>
          <w:sz w:val="20"/>
          <w:szCs w:val="20"/>
          <w:lang w:val="x-none"/>
        </w:rPr>
        <w:t>zagotavljajo sredstva za proračunsko rezervo, ki deluje kot proračunski sklad.</w:t>
      </w:r>
    </w:p>
    <w:p w14:paraId="180DE57D" w14:textId="77777777" w:rsidR="000A3D20" w:rsidRPr="00DE3D0A" w:rsidRDefault="000A3D20" w:rsidP="000A3D20">
      <w:pPr>
        <w:pStyle w:val="odstavek"/>
        <w:shd w:val="clear" w:color="auto" w:fill="FFFFFF"/>
        <w:spacing w:before="240" w:beforeAutospacing="0" w:after="0" w:afterAutospacing="0"/>
        <w:jc w:val="both"/>
        <w:rPr>
          <w:rFonts w:ascii="Arial" w:hAnsi="Arial" w:cs="Arial"/>
          <w:color w:val="000000"/>
          <w:sz w:val="20"/>
          <w:szCs w:val="20"/>
        </w:rPr>
      </w:pPr>
      <w:r w:rsidRPr="00DE3D0A">
        <w:rPr>
          <w:rFonts w:ascii="Arial" w:hAnsi="Arial" w:cs="Arial"/>
          <w:color w:val="000000"/>
          <w:sz w:val="20"/>
          <w:szCs w:val="20"/>
          <w:lang w:val="x-none"/>
        </w:rPr>
        <w:t>Sredstva proračunske rezerve se uporabljajo za financiranje izdatkov za odpravo posledic naravnih nesreč, kot so potres, poplava, zemeljski plaz, snežni plaz, visok sneg, močan veter, toča, žled, pozeba, suša, množični pojav nalezljive človeške, živalske ali rastlinske bolezni, druge nesreče, ki jih povzročijo naravne sile in ekološke nesreče.</w:t>
      </w:r>
    </w:p>
    <w:p w14:paraId="6829B071" w14:textId="77777777" w:rsidR="000A3D20" w:rsidRPr="00DE3D0A" w:rsidRDefault="000A3D20" w:rsidP="000A3D20">
      <w:pPr>
        <w:pStyle w:val="odstavek"/>
        <w:shd w:val="clear" w:color="auto" w:fill="FFFFFF"/>
        <w:spacing w:before="240" w:beforeAutospacing="0" w:after="0" w:afterAutospacing="0"/>
        <w:jc w:val="both"/>
        <w:rPr>
          <w:rFonts w:ascii="Arial" w:hAnsi="Arial" w:cs="Arial"/>
          <w:color w:val="000000"/>
          <w:sz w:val="20"/>
          <w:szCs w:val="20"/>
        </w:rPr>
      </w:pPr>
      <w:r w:rsidRPr="00DE3D0A">
        <w:rPr>
          <w:rFonts w:ascii="Arial" w:hAnsi="Arial" w:cs="Arial"/>
          <w:color w:val="000000"/>
          <w:sz w:val="20"/>
          <w:szCs w:val="20"/>
          <w:lang w:val="x-none"/>
        </w:rPr>
        <w:t>V sredstva proračunske rezerve se izloča del skupno doseženih letnih prejemkov proračuna v višini, ki je določena s proračunom, vendar največ do višine 1,5</w:t>
      </w:r>
      <w:r w:rsidR="00921746">
        <w:rPr>
          <w:rFonts w:ascii="Arial" w:hAnsi="Arial" w:cs="Arial"/>
          <w:color w:val="000000"/>
          <w:sz w:val="20"/>
          <w:szCs w:val="20"/>
          <w:lang w:val="x-none"/>
        </w:rPr>
        <w:t xml:space="preserve"> </w:t>
      </w:r>
      <w:r w:rsidRPr="00DE3D0A">
        <w:rPr>
          <w:rFonts w:ascii="Arial" w:hAnsi="Arial" w:cs="Arial"/>
          <w:color w:val="000000"/>
          <w:sz w:val="20"/>
          <w:szCs w:val="20"/>
          <w:lang w:val="x-none"/>
        </w:rPr>
        <w:t xml:space="preserve">% prejemkov proračuna. </w:t>
      </w:r>
    </w:p>
    <w:p w14:paraId="2262DC8F" w14:textId="77777777" w:rsidR="000A3D20" w:rsidRPr="00DE3D0A" w:rsidRDefault="000A3D20" w:rsidP="000A3D20">
      <w:pPr>
        <w:pStyle w:val="Telobesedila"/>
        <w:tabs>
          <w:tab w:val="clear" w:pos="-1440"/>
          <w:tab w:val="left" w:pos="-1080"/>
          <w:tab w:val="left" w:pos="-720"/>
          <w:tab w:val="left" w:pos="0"/>
          <w:tab w:val="left" w:pos="810"/>
          <w:tab w:val="left" w:pos="1080"/>
        </w:tabs>
        <w:rPr>
          <w:rFonts w:ascii="Arial" w:hAnsi="Arial" w:cs="Arial"/>
          <w:color w:val="000000"/>
          <w:sz w:val="20"/>
        </w:rPr>
      </w:pPr>
    </w:p>
    <w:p w14:paraId="45B416F1" w14:textId="77777777" w:rsidR="000A3D20" w:rsidRPr="00DE3D0A" w:rsidRDefault="000A3D20" w:rsidP="000A3D20">
      <w:pPr>
        <w:pStyle w:val="Telobesedila"/>
        <w:tabs>
          <w:tab w:val="clear" w:pos="-1440"/>
          <w:tab w:val="left" w:pos="-1080"/>
          <w:tab w:val="left" w:pos="-720"/>
          <w:tab w:val="left" w:pos="0"/>
          <w:tab w:val="left" w:pos="810"/>
          <w:tab w:val="left" w:pos="1080"/>
        </w:tabs>
        <w:rPr>
          <w:rFonts w:ascii="Arial" w:hAnsi="Arial" w:cs="Arial"/>
          <w:color w:val="000000"/>
          <w:sz w:val="20"/>
        </w:rPr>
      </w:pPr>
      <w:r w:rsidRPr="00DE3D0A">
        <w:rPr>
          <w:rFonts w:ascii="Arial" w:hAnsi="Arial" w:cs="Arial"/>
          <w:color w:val="000000"/>
          <w:sz w:val="20"/>
        </w:rPr>
        <w:t xml:space="preserve">Na predlog za finance pristojnega organa občinske uprave o uporabi sredstev proračunske rezerve za namene iz drugega odstavka 49. člena ZJF </w:t>
      </w:r>
      <w:r w:rsidR="00A36D0E">
        <w:rPr>
          <w:rFonts w:ascii="Arial" w:hAnsi="Arial" w:cs="Arial"/>
          <w:color w:val="000000"/>
          <w:sz w:val="20"/>
        </w:rPr>
        <w:t xml:space="preserve">in drugega odstavka tega člena, </w:t>
      </w:r>
      <w:r w:rsidRPr="00DE3D0A">
        <w:rPr>
          <w:rFonts w:ascii="Arial" w:hAnsi="Arial" w:cs="Arial"/>
          <w:color w:val="000000"/>
          <w:sz w:val="20"/>
        </w:rPr>
        <w:t>do višine</w:t>
      </w:r>
      <w:r w:rsidR="00A36D0E">
        <w:rPr>
          <w:rFonts w:ascii="Arial" w:hAnsi="Arial" w:cs="Arial"/>
          <w:color w:val="000000"/>
          <w:sz w:val="20"/>
        </w:rPr>
        <w:t xml:space="preserve"> </w:t>
      </w:r>
      <w:r w:rsidRPr="00DE3D0A">
        <w:rPr>
          <w:rFonts w:ascii="Arial" w:hAnsi="Arial" w:cs="Arial"/>
          <w:color w:val="000000"/>
          <w:sz w:val="20"/>
        </w:rPr>
        <w:t xml:space="preserve">_____eurov </w:t>
      </w:r>
      <w:r w:rsidR="00A36D0E">
        <w:rPr>
          <w:rFonts w:ascii="Arial" w:hAnsi="Arial" w:cs="Arial"/>
          <w:color w:val="000000"/>
          <w:sz w:val="20"/>
        </w:rPr>
        <w:t xml:space="preserve">odloča </w:t>
      </w:r>
      <w:r w:rsidRPr="00DE3D0A">
        <w:rPr>
          <w:rFonts w:ascii="Arial" w:hAnsi="Arial" w:cs="Arial"/>
          <w:color w:val="000000"/>
          <w:sz w:val="20"/>
        </w:rPr>
        <w:t>župan in o tem s pisnimi poročili obvešča občinski svet.</w:t>
      </w:r>
    </w:p>
    <w:p w14:paraId="28E0EFD9" w14:textId="77777777" w:rsidR="000A3D20" w:rsidRPr="00DE3D0A" w:rsidRDefault="000A3D20" w:rsidP="000A3D20">
      <w:pPr>
        <w:pStyle w:val="Telobesedila"/>
        <w:tabs>
          <w:tab w:val="clear" w:pos="-1440"/>
          <w:tab w:val="left" w:pos="-1080"/>
          <w:tab w:val="left" w:pos="-720"/>
          <w:tab w:val="left" w:pos="0"/>
          <w:tab w:val="left" w:pos="810"/>
          <w:tab w:val="left" w:pos="1080"/>
        </w:tabs>
        <w:rPr>
          <w:rFonts w:ascii="Arial" w:hAnsi="Arial" w:cs="Arial"/>
          <w:color w:val="000000"/>
          <w:sz w:val="20"/>
        </w:rPr>
      </w:pPr>
    </w:p>
    <w:p w14:paraId="585E1892" w14:textId="77777777" w:rsidR="000A3D20" w:rsidRPr="00DE3D0A" w:rsidRDefault="000A3D20" w:rsidP="000A3D20">
      <w:pPr>
        <w:pStyle w:val="Telobesedila"/>
        <w:tabs>
          <w:tab w:val="clear" w:pos="-1440"/>
          <w:tab w:val="left" w:pos="-1080"/>
          <w:tab w:val="left" w:pos="-720"/>
          <w:tab w:val="left" w:pos="0"/>
          <w:tab w:val="left" w:pos="810"/>
          <w:tab w:val="left" w:pos="1080"/>
        </w:tabs>
        <w:rPr>
          <w:rFonts w:ascii="Arial" w:hAnsi="Arial" w:cs="Arial"/>
          <w:color w:val="000000"/>
          <w:sz w:val="20"/>
        </w:rPr>
      </w:pPr>
      <w:r w:rsidRPr="00DE3D0A">
        <w:rPr>
          <w:rFonts w:ascii="Arial" w:hAnsi="Arial" w:cs="Arial"/>
          <w:color w:val="000000"/>
          <w:sz w:val="20"/>
        </w:rPr>
        <w:t>Občina bo v letu 202</w:t>
      </w:r>
      <w:r w:rsidR="00E34107">
        <w:rPr>
          <w:rFonts w:ascii="Arial" w:hAnsi="Arial" w:cs="Arial"/>
          <w:color w:val="000000"/>
          <w:sz w:val="20"/>
        </w:rPr>
        <w:t>5</w:t>
      </w:r>
      <w:r w:rsidRPr="00DE3D0A">
        <w:rPr>
          <w:rFonts w:ascii="Arial" w:hAnsi="Arial" w:cs="Arial"/>
          <w:color w:val="000000"/>
          <w:sz w:val="20"/>
        </w:rPr>
        <w:t xml:space="preserve"> izločila v proračunsko rezervo dodatna sredstva v višini ______ eurov. </w:t>
      </w:r>
    </w:p>
    <w:p w14:paraId="2CE1707B" w14:textId="77777777" w:rsidR="000A3D20" w:rsidRDefault="000A3D20">
      <w:pPr>
        <w:pStyle w:val="Telobesedila"/>
        <w:tabs>
          <w:tab w:val="clear" w:pos="-1440"/>
          <w:tab w:val="left" w:pos="-1080"/>
          <w:tab w:val="left" w:pos="-720"/>
          <w:tab w:val="left" w:pos="0"/>
          <w:tab w:val="left" w:pos="810"/>
          <w:tab w:val="left" w:pos="1080"/>
        </w:tabs>
        <w:rPr>
          <w:rFonts w:ascii="Arial" w:hAnsi="Arial" w:cs="Arial"/>
          <w:sz w:val="20"/>
        </w:rPr>
      </w:pPr>
    </w:p>
    <w:p w14:paraId="5FA4F78C" w14:textId="77777777" w:rsidR="000A3D20" w:rsidRPr="00DE3D0A" w:rsidRDefault="000A3D20" w:rsidP="005E2702">
      <w:pPr>
        <w:pStyle w:val="Telobesedila"/>
        <w:tabs>
          <w:tab w:val="clear" w:pos="-1440"/>
          <w:tab w:val="left" w:pos="-1080"/>
          <w:tab w:val="left" w:pos="-720"/>
          <w:tab w:val="left" w:pos="0"/>
          <w:tab w:val="left" w:pos="810"/>
          <w:tab w:val="left" w:pos="1080"/>
        </w:tabs>
        <w:jc w:val="center"/>
        <w:rPr>
          <w:rFonts w:ascii="Arial" w:hAnsi="Arial" w:cs="Arial"/>
          <w:b/>
          <w:bCs/>
          <w:color w:val="000000"/>
          <w:sz w:val="20"/>
        </w:rPr>
      </w:pPr>
      <w:r w:rsidRPr="00DE3D0A">
        <w:rPr>
          <w:rFonts w:ascii="Arial" w:hAnsi="Arial" w:cs="Arial"/>
          <w:b/>
          <w:bCs/>
          <w:color w:val="000000"/>
          <w:sz w:val="20"/>
        </w:rPr>
        <w:t>11. člen</w:t>
      </w:r>
    </w:p>
    <w:p w14:paraId="56B9A008" w14:textId="77777777" w:rsidR="000A3D20" w:rsidRPr="00DE3D0A" w:rsidRDefault="000A3D20" w:rsidP="005E2702">
      <w:pPr>
        <w:pStyle w:val="Telobesedila"/>
        <w:tabs>
          <w:tab w:val="clear" w:pos="-1440"/>
          <w:tab w:val="left" w:pos="-1080"/>
          <w:tab w:val="left" w:pos="-720"/>
          <w:tab w:val="left" w:pos="0"/>
          <w:tab w:val="left" w:pos="810"/>
          <w:tab w:val="left" w:pos="1080"/>
        </w:tabs>
        <w:jc w:val="center"/>
        <w:rPr>
          <w:rFonts w:ascii="Arial" w:hAnsi="Arial" w:cs="Arial"/>
          <w:b/>
          <w:bCs/>
          <w:color w:val="000000"/>
          <w:sz w:val="20"/>
        </w:rPr>
      </w:pPr>
      <w:r w:rsidRPr="00DE3D0A">
        <w:rPr>
          <w:rFonts w:ascii="Arial" w:hAnsi="Arial" w:cs="Arial"/>
          <w:b/>
          <w:bCs/>
          <w:color w:val="000000"/>
          <w:sz w:val="20"/>
        </w:rPr>
        <w:t>(splošna proračunska rezervacija)</w:t>
      </w:r>
    </w:p>
    <w:p w14:paraId="2A3D3B82" w14:textId="77777777" w:rsidR="005E2702" w:rsidRPr="00DE3D0A" w:rsidRDefault="005E2702" w:rsidP="005E2702">
      <w:pPr>
        <w:pStyle w:val="odstavek"/>
        <w:shd w:val="clear" w:color="auto" w:fill="FFFFFF"/>
        <w:spacing w:before="240" w:beforeAutospacing="0" w:after="0" w:afterAutospacing="0"/>
        <w:jc w:val="both"/>
        <w:rPr>
          <w:rFonts w:ascii="Arial" w:hAnsi="Arial" w:cs="Arial"/>
          <w:color w:val="000000"/>
          <w:sz w:val="20"/>
          <w:szCs w:val="20"/>
        </w:rPr>
      </w:pPr>
      <w:r w:rsidRPr="00DE3D0A">
        <w:rPr>
          <w:rFonts w:ascii="Arial" w:hAnsi="Arial" w:cs="Arial"/>
          <w:color w:val="000000"/>
          <w:sz w:val="20"/>
          <w:szCs w:val="20"/>
        </w:rPr>
        <w:t xml:space="preserve">Na podlagi 42. člena ZJF se v proračunu </w:t>
      </w:r>
      <w:r w:rsidRPr="00DE3D0A">
        <w:rPr>
          <w:rFonts w:ascii="Arial" w:hAnsi="Arial" w:cs="Arial"/>
          <w:color w:val="000000"/>
          <w:sz w:val="20"/>
          <w:szCs w:val="20"/>
          <w:lang w:val="x-none"/>
        </w:rPr>
        <w:t>del predvidenih proračunskih prejemkov vnaprej ne razporedi, ampak zadrži kot splošna proračunska rezervacija, ki se v proračunu posebej izkazuje.</w:t>
      </w:r>
    </w:p>
    <w:p w14:paraId="0A20B396" w14:textId="77777777" w:rsidR="005E2702" w:rsidRPr="00DE3D0A" w:rsidRDefault="005E2702" w:rsidP="005E2702">
      <w:pPr>
        <w:pStyle w:val="odstavek"/>
        <w:shd w:val="clear" w:color="auto" w:fill="FFFFFF"/>
        <w:spacing w:before="240" w:beforeAutospacing="0" w:after="0" w:afterAutospacing="0"/>
        <w:jc w:val="both"/>
        <w:rPr>
          <w:rFonts w:ascii="Arial" w:hAnsi="Arial" w:cs="Arial"/>
          <w:color w:val="000000"/>
          <w:sz w:val="20"/>
          <w:szCs w:val="20"/>
        </w:rPr>
      </w:pPr>
      <w:r w:rsidRPr="00DE3D0A">
        <w:rPr>
          <w:rFonts w:ascii="Arial" w:hAnsi="Arial" w:cs="Arial"/>
          <w:color w:val="000000"/>
          <w:sz w:val="20"/>
          <w:szCs w:val="20"/>
          <w:lang w:val="x-none"/>
        </w:rPr>
        <w:t>Sredstva splošne proračunske rezervacije se uporabljajo za nepredvidene namene, za katere v proračunu niso zagotovljena sredstva, ali za namene, za katere se med letom izkaže, da niso zagotovljena sredstva v zadostnem obsegu, ker jih pri pripravi proračuna ni bilo mogoče načrtovati. Sredstva proračunske rezervacije ne smejo presegati 2</w:t>
      </w:r>
      <w:r w:rsidR="00155582">
        <w:rPr>
          <w:rFonts w:ascii="Arial" w:hAnsi="Arial" w:cs="Arial"/>
          <w:color w:val="000000"/>
          <w:sz w:val="20"/>
          <w:szCs w:val="20"/>
          <w:lang w:val="x-none"/>
        </w:rPr>
        <w:t xml:space="preserve"> </w:t>
      </w:r>
      <w:r w:rsidRPr="00DE3D0A">
        <w:rPr>
          <w:rFonts w:ascii="Arial" w:hAnsi="Arial" w:cs="Arial"/>
          <w:color w:val="000000"/>
          <w:sz w:val="20"/>
          <w:szCs w:val="20"/>
          <w:lang w:val="x-none"/>
        </w:rPr>
        <w:t>% prihodkov iz bilance prihodkov in odhodkov.</w:t>
      </w:r>
    </w:p>
    <w:p w14:paraId="23962E4D" w14:textId="77777777" w:rsidR="005E2702" w:rsidRPr="00DE3D0A" w:rsidRDefault="005E2702" w:rsidP="005E2702">
      <w:pPr>
        <w:pStyle w:val="odstavek"/>
        <w:shd w:val="clear" w:color="auto" w:fill="FFFFFF"/>
        <w:spacing w:before="240" w:beforeAutospacing="0" w:after="0" w:afterAutospacing="0"/>
        <w:jc w:val="both"/>
        <w:rPr>
          <w:rFonts w:ascii="Arial" w:hAnsi="Arial" w:cs="Arial"/>
          <w:color w:val="000000"/>
          <w:sz w:val="20"/>
          <w:szCs w:val="20"/>
        </w:rPr>
      </w:pPr>
      <w:r w:rsidRPr="00DE3D0A">
        <w:rPr>
          <w:rFonts w:ascii="Arial" w:hAnsi="Arial" w:cs="Arial"/>
          <w:color w:val="000000"/>
          <w:sz w:val="20"/>
          <w:szCs w:val="20"/>
          <w:lang w:val="x-none"/>
        </w:rPr>
        <w:t>O uporabi sredstev splošne proračunske rezervacije odloča župan. Dodeljena sredstva splošne proračunske rezervacije se razporedijo v finančni načrt neposrednega uporabnika.</w:t>
      </w:r>
    </w:p>
    <w:p w14:paraId="537B0B46" w14:textId="77777777" w:rsidR="000A3D20" w:rsidRPr="00C366AB" w:rsidRDefault="000A3D20">
      <w:pPr>
        <w:pStyle w:val="Telobesedila"/>
        <w:tabs>
          <w:tab w:val="clear" w:pos="-1440"/>
          <w:tab w:val="left" w:pos="-1080"/>
          <w:tab w:val="left" w:pos="-720"/>
          <w:tab w:val="left" w:pos="0"/>
          <w:tab w:val="left" w:pos="810"/>
          <w:tab w:val="left" w:pos="1080"/>
        </w:tabs>
        <w:rPr>
          <w:rFonts w:ascii="Arial" w:hAnsi="Arial" w:cs="Arial"/>
          <w:sz w:val="20"/>
        </w:rPr>
      </w:pPr>
    </w:p>
    <w:p w14:paraId="326C6B53" w14:textId="77777777" w:rsidR="003D379B" w:rsidRPr="00374C3B" w:rsidRDefault="003D379B">
      <w:pPr>
        <w:pStyle w:val="Telobesedila"/>
        <w:tabs>
          <w:tab w:val="clear" w:pos="-1440"/>
          <w:tab w:val="left" w:pos="-1080"/>
          <w:tab w:val="left" w:pos="-720"/>
          <w:tab w:val="left" w:pos="0"/>
          <w:tab w:val="left" w:pos="810"/>
          <w:tab w:val="left" w:pos="1080"/>
        </w:tabs>
        <w:rPr>
          <w:rFonts w:ascii="Arial" w:hAnsi="Arial" w:cs="Arial"/>
          <w:b/>
          <w:sz w:val="20"/>
        </w:rPr>
      </w:pPr>
      <w:r w:rsidRPr="00374C3B">
        <w:rPr>
          <w:rFonts w:ascii="Arial" w:hAnsi="Arial" w:cs="Arial"/>
          <w:b/>
          <w:sz w:val="20"/>
        </w:rPr>
        <w:t xml:space="preserve">4. POSEBNOSTI UPRAVLJANJA IN PRODAJE STVARNEGA IN FINANČNEGA PREMOŽENJA </w:t>
      </w:r>
    </w:p>
    <w:p w14:paraId="045E2267"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sz w:val="20"/>
        </w:rPr>
      </w:pPr>
    </w:p>
    <w:p w14:paraId="2A5A7554" w14:textId="77777777" w:rsidR="003D379B" w:rsidRPr="00DE3D0A" w:rsidRDefault="00B033A8">
      <w:pPr>
        <w:pStyle w:val="Telobesedila"/>
        <w:tabs>
          <w:tab w:val="clear" w:pos="-1440"/>
          <w:tab w:val="left" w:pos="-1080"/>
          <w:tab w:val="left" w:pos="-720"/>
          <w:tab w:val="left" w:pos="0"/>
          <w:tab w:val="left" w:pos="810"/>
          <w:tab w:val="left" w:pos="1080"/>
        </w:tabs>
        <w:jc w:val="center"/>
        <w:rPr>
          <w:rFonts w:ascii="Arial" w:hAnsi="Arial" w:cs="Arial"/>
          <w:b/>
          <w:color w:val="000000"/>
          <w:sz w:val="20"/>
        </w:rPr>
      </w:pPr>
      <w:r w:rsidRPr="00DE3D0A">
        <w:rPr>
          <w:rFonts w:ascii="Arial" w:hAnsi="Arial" w:cs="Arial"/>
          <w:b/>
          <w:color w:val="000000"/>
          <w:sz w:val="20"/>
        </w:rPr>
        <w:t>1</w:t>
      </w:r>
      <w:r w:rsidR="000A3D20" w:rsidRPr="00DE3D0A">
        <w:rPr>
          <w:rFonts w:ascii="Arial" w:hAnsi="Arial" w:cs="Arial"/>
          <w:b/>
          <w:color w:val="000000"/>
          <w:sz w:val="20"/>
        </w:rPr>
        <w:t>2</w:t>
      </w:r>
      <w:r w:rsidR="003D379B" w:rsidRPr="00DE3D0A">
        <w:rPr>
          <w:rFonts w:ascii="Arial" w:hAnsi="Arial" w:cs="Arial"/>
          <w:b/>
          <w:color w:val="000000"/>
          <w:sz w:val="20"/>
        </w:rPr>
        <w:t>. člen</w:t>
      </w:r>
    </w:p>
    <w:p w14:paraId="6B53DBEC" w14:textId="77777777" w:rsidR="003D379B" w:rsidRPr="00DE3D0A" w:rsidRDefault="006C7F35" w:rsidP="006C7F35">
      <w:pPr>
        <w:pStyle w:val="Telobesedila"/>
        <w:tabs>
          <w:tab w:val="clear" w:pos="-1440"/>
          <w:tab w:val="left" w:pos="-1080"/>
          <w:tab w:val="left" w:pos="-720"/>
          <w:tab w:val="left" w:pos="0"/>
          <w:tab w:val="left" w:pos="810"/>
          <w:tab w:val="left" w:pos="1080"/>
        </w:tabs>
        <w:jc w:val="center"/>
        <w:rPr>
          <w:rFonts w:ascii="Arial" w:hAnsi="Arial" w:cs="Arial"/>
          <w:b/>
          <w:color w:val="000000"/>
          <w:sz w:val="20"/>
        </w:rPr>
      </w:pPr>
      <w:r w:rsidRPr="00DE3D0A">
        <w:rPr>
          <w:rFonts w:ascii="Arial" w:hAnsi="Arial" w:cs="Arial"/>
          <w:b/>
          <w:color w:val="000000"/>
          <w:sz w:val="20"/>
        </w:rPr>
        <w:t>(odpis dolgov)</w:t>
      </w:r>
    </w:p>
    <w:p w14:paraId="0B28E6B9" w14:textId="77777777" w:rsidR="00A70BA6" w:rsidRPr="00DE3D0A" w:rsidRDefault="00A70BA6" w:rsidP="006C7F35">
      <w:pPr>
        <w:pStyle w:val="Telobesedila"/>
        <w:tabs>
          <w:tab w:val="clear" w:pos="-1440"/>
          <w:tab w:val="left" w:pos="-1080"/>
          <w:tab w:val="left" w:pos="-720"/>
          <w:tab w:val="left" w:pos="0"/>
          <w:tab w:val="left" w:pos="810"/>
          <w:tab w:val="left" w:pos="1080"/>
        </w:tabs>
        <w:jc w:val="center"/>
        <w:rPr>
          <w:rFonts w:ascii="Arial" w:hAnsi="Arial" w:cs="Arial"/>
          <w:color w:val="000000"/>
          <w:sz w:val="20"/>
        </w:rPr>
      </w:pPr>
    </w:p>
    <w:p w14:paraId="3B27EF98" w14:textId="77777777" w:rsidR="00E34107" w:rsidRDefault="003D379B">
      <w:pPr>
        <w:pStyle w:val="Telobesedila"/>
        <w:tabs>
          <w:tab w:val="clear" w:pos="-1440"/>
          <w:tab w:val="left" w:pos="-1080"/>
          <w:tab w:val="left" w:pos="-720"/>
          <w:tab w:val="left" w:pos="0"/>
          <w:tab w:val="left" w:pos="810"/>
          <w:tab w:val="left" w:pos="1080"/>
        </w:tabs>
        <w:rPr>
          <w:rFonts w:ascii="Arial" w:hAnsi="Arial" w:cs="Arial"/>
          <w:color w:val="000000"/>
          <w:sz w:val="20"/>
        </w:rPr>
      </w:pPr>
      <w:r w:rsidRPr="00DE3D0A">
        <w:rPr>
          <w:rFonts w:ascii="Arial" w:hAnsi="Arial" w:cs="Arial"/>
          <w:color w:val="000000"/>
          <w:sz w:val="20"/>
        </w:rPr>
        <w:t xml:space="preserve">Če so izpolnjeni pogoji iz tretjega odstavka 77. člena ZJF, lahko župan </w:t>
      </w:r>
      <w:r w:rsidR="00D2334D" w:rsidRPr="00DE3D0A">
        <w:rPr>
          <w:rFonts w:ascii="Arial" w:hAnsi="Arial" w:cs="Arial"/>
          <w:color w:val="000000"/>
          <w:sz w:val="20"/>
        </w:rPr>
        <w:t>v letu 20</w:t>
      </w:r>
      <w:r w:rsidR="00DF0C6B" w:rsidRPr="00DE3D0A">
        <w:rPr>
          <w:rFonts w:ascii="Arial" w:hAnsi="Arial" w:cs="Arial"/>
          <w:color w:val="000000"/>
          <w:sz w:val="20"/>
        </w:rPr>
        <w:t>2</w:t>
      </w:r>
      <w:r w:rsidR="00E34107">
        <w:rPr>
          <w:rFonts w:ascii="Arial" w:hAnsi="Arial" w:cs="Arial"/>
          <w:color w:val="000000"/>
          <w:sz w:val="20"/>
        </w:rPr>
        <w:t>5</w:t>
      </w:r>
      <w:r w:rsidR="00D2334D" w:rsidRPr="00DE3D0A">
        <w:rPr>
          <w:rFonts w:ascii="Arial" w:hAnsi="Arial" w:cs="Arial"/>
          <w:color w:val="000000"/>
          <w:sz w:val="20"/>
        </w:rPr>
        <w:t xml:space="preserve"> odpiše dolgove, ki jih imajo </w:t>
      </w:r>
      <w:r w:rsidRPr="00DE3D0A">
        <w:rPr>
          <w:rFonts w:ascii="Arial" w:hAnsi="Arial" w:cs="Arial"/>
          <w:color w:val="000000"/>
          <w:sz w:val="20"/>
        </w:rPr>
        <w:t>dolžnik</w:t>
      </w:r>
      <w:r w:rsidR="00D2334D" w:rsidRPr="00DE3D0A">
        <w:rPr>
          <w:rFonts w:ascii="Arial" w:hAnsi="Arial" w:cs="Arial"/>
          <w:color w:val="000000"/>
          <w:sz w:val="20"/>
        </w:rPr>
        <w:t>i</w:t>
      </w:r>
      <w:r w:rsidRPr="00DE3D0A">
        <w:rPr>
          <w:rFonts w:ascii="Arial" w:hAnsi="Arial" w:cs="Arial"/>
          <w:color w:val="000000"/>
          <w:sz w:val="20"/>
        </w:rPr>
        <w:t xml:space="preserve"> do</w:t>
      </w:r>
      <w:r w:rsidR="00D2334D" w:rsidRPr="00DE3D0A">
        <w:rPr>
          <w:rFonts w:ascii="Arial" w:hAnsi="Arial" w:cs="Arial"/>
          <w:color w:val="000000"/>
          <w:sz w:val="20"/>
        </w:rPr>
        <w:t xml:space="preserve"> občine, in sicer največ do skupne</w:t>
      </w:r>
      <w:r w:rsidRPr="00DE3D0A">
        <w:rPr>
          <w:rFonts w:ascii="Arial" w:hAnsi="Arial" w:cs="Arial"/>
          <w:color w:val="000000"/>
          <w:sz w:val="20"/>
        </w:rPr>
        <w:t xml:space="preserve"> višine</w:t>
      </w:r>
      <w:r w:rsidR="006522B2" w:rsidRPr="00DE3D0A">
        <w:rPr>
          <w:rFonts w:ascii="Arial" w:hAnsi="Arial" w:cs="Arial"/>
          <w:color w:val="000000"/>
          <w:sz w:val="20"/>
        </w:rPr>
        <w:t xml:space="preserve"> </w:t>
      </w:r>
      <w:r w:rsidRPr="00DE3D0A">
        <w:rPr>
          <w:rFonts w:ascii="Arial" w:hAnsi="Arial" w:cs="Arial"/>
          <w:color w:val="000000"/>
          <w:sz w:val="20"/>
        </w:rPr>
        <w:t>______</w:t>
      </w:r>
      <w:r w:rsidR="00B610D7">
        <w:rPr>
          <w:rFonts w:ascii="Arial" w:hAnsi="Arial" w:cs="Arial"/>
          <w:color w:val="000000"/>
          <w:sz w:val="20"/>
        </w:rPr>
        <w:t xml:space="preserve"> </w:t>
      </w:r>
      <w:r w:rsidRPr="00DE3D0A">
        <w:rPr>
          <w:rFonts w:ascii="Arial" w:hAnsi="Arial" w:cs="Arial"/>
          <w:color w:val="000000"/>
          <w:sz w:val="20"/>
        </w:rPr>
        <w:t>eurov.</w:t>
      </w:r>
      <w:r w:rsidR="006522B2" w:rsidRPr="00DE3D0A">
        <w:rPr>
          <w:rFonts w:ascii="Arial" w:hAnsi="Arial" w:cs="Arial"/>
          <w:color w:val="000000"/>
          <w:sz w:val="20"/>
        </w:rPr>
        <w:t xml:space="preserve"> </w:t>
      </w:r>
    </w:p>
    <w:p w14:paraId="061F7064" w14:textId="77777777" w:rsidR="00E34107" w:rsidRDefault="00E34107">
      <w:pPr>
        <w:pStyle w:val="Telobesedila"/>
        <w:tabs>
          <w:tab w:val="clear" w:pos="-1440"/>
          <w:tab w:val="left" w:pos="-1080"/>
          <w:tab w:val="left" w:pos="-720"/>
          <w:tab w:val="left" w:pos="0"/>
          <w:tab w:val="left" w:pos="810"/>
          <w:tab w:val="left" w:pos="1080"/>
        </w:tabs>
        <w:rPr>
          <w:rFonts w:ascii="Arial" w:hAnsi="Arial" w:cs="Arial"/>
          <w:color w:val="000000"/>
          <w:sz w:val="20"/>
        </w:rPr>
      </w:pPr>
    </w:p>
    <w:p w14:paraId="7F275B74" w14:textId="77777777" w:rsidR="003D379B" w:rsidRPr="00DE3D0A" w:rsidRDefault="00564C1F">
      <w:pPr>
        <w:pStyle w:val="Telobesedila"/>
        <w:tabs>
          <w:tab w:val="clear" w:pos="-1440"/>
          <w:tab w:val="left" w:pos="-1080"/>
          <w:tab w:val="left" w:pos="-720"/>
          <w:tab w:val="left" w:pos="0"/>
          <w:tab w:val="left" w:pos="810"/>
          <w:tab w:val="left" w:pos="1080"/>
        </w:tabs>
        <w:rPr>
          <w:rFonts w:ascii="Arial" w:hAnsi="Arial" w:cs="Arial"/>
          <w:color w:val="000000"/>
          <w:sz w:val="20"/>
        </w:rPr>
      </w:pPr>
      <w:r w:rsidRPr="00DE3D0A">
        <w:rPr>
          <w:rFonts w:ascii="Arial" w:hAnsi="Arial" w:cs="Arial"/>
          <w:color w:val="000000"/>
          <w:sz w:val="20"/>
        </w:rPr>
        <w:t>P</w:t>
      </w:r>
      <w:r w:rsidR="006522B2" w:rsidRPr="00DE3D0A">
        <w:rPr>
          <w:rFonts w:ascii="Arial" w:hAnsi="Arial" w:cs="Arial"/>
          <w:color w:val="000000"/>
          <w:sz w:val="20"/>
        </w:rPr>
        <w:t xml:space="preserve">osameznemu dolžniku </w:t>
      </w:r>
      <w:r w:rsidR="00E34107">
        <w:rPr>
          <w:rFonts w:ascii="Arial" w:hAnsi="Arial" w:cs="Arial"/>
          <w:color w:val="000000"/>
          <w:sz w:val="20"/>
        </w:rPr>
        <w:t xml:space="preserve">lahko župan </w:t>
      </w:r>
      <w:r w:rsidR="006522B2" w:rsidRPr="00DE3D0A">
        <w:rPr>
          <w:rFonts w:ascii="Arial" w:hAnsi="Arial" w:cs="Arial"/>
          <w:color w:val="000000"/>
          <w:sz w:val="20"/>
        </w:rPr>
        <w:t xml:space="preserve">odpiše dolg največ do skupne višine ______ eurov, nad to vrednostjo pa o tem odloča Občinski svet. </w:t>
      </w:r>
    </w:p>
    <w:p w14:paraId="23EC7B03" w14:textId="77777777" w:rsidR="00564C1F" w:rsidRPr="00DE3D0A" w:rsidRDefault="00564C1F">
      <w:pPr>
        <w:pStyle w:val="Telobesedila"/>
        <w:tabs>
          <w:tab w:val="clear" w:pos="-1440"/>
          <w:tab w:val="left" w:pos="-1080"/>
          <w:tab w:val="left" w:pos="-720"/>
          <w:tab w:val="left" w:pos="0"/>
          <w:tab w:val="left" w:pos="810"/>
          <w:tab w:val="left" w:pos="1080"/>
        </w:tabs>
        <w:rPr>
          <w:rFonts w:ascii="Arial" w:hAnsi="Arial" w:cs="Arial"/>
          <w:color w:val="000000"/>
          <w:sz w:val="20"/>
        </w:rPr>
      </w:pPr>
    </w:p>
    <w:p w14:paraId="4237DDF5" w14:textId="77777777" w:rsidR="00564C1F" w:rsidRPr="00DE3D0A" w:rsidRDefault="00564C1F">
      <w:pPr>
        <w:pStyle w:val="Telobesedila"/>
        <w:tabs>
          <w:tab w:val="clear" w:pos="-1440"/>
          <w:tab w:val="left" w:pos="-1080"/>
          <w:tab w:val="left" w:pos="-720"/>
          <w:tab w:val="left" w:pos="0"/>
          <w:tab w:val="left" w:pos="810"/>
          <w:tab w:val="left" w:pos="1080"/>
        </w:tabs>
        <w:rPr>
          <w:rFonts w:ascii="Arial" w:hAnsi="Arial" w:cs="Arial"/>
          <w:color w:val="000000"/>
          <w:sz w:val="20"/>
        </w:rPr>
      </w:pPr>
      <w:r w:rsidRPr="00DE3D0A">
        <w:rPr>
          <w:rFonts w:ascii="Arial" w:hAnsi="Arial" w:cs="Arial"/>
          <w:color w:val="000000"/>
          <w:sz w:val="20"/>
        </w:rPr>
        <w:t xml:space="preserve">Odpisi </w:t>
      </w:r>
      <w:r w:rsidR="00176E71">
        <w:rPr>
          <w:rFonts w:ascii="Arial" w:hAnsi="Arial" w:cs="Arial"/>
          <w:color w:val="000000"/>
          <w:sz w:val="20"/>
        </w:rPr>
        <w:t xml:space="preserve">dolgov </w:t>
      </w:r>
      <w:r w:rsidRPr="00DE3D0A">
        <w:rPr>
          <w:rFonts w:ascii="Arial" w:hAnsi="Arial" w:cs="Arial"/>
          <w:color w:val="000000"/>
          <w:sz w:val="20"/>
        </w:rPr>
        <w:t xml:space="preserve">na podlagi stečajev pravnih oseb in osebnih stečajev se ne štejejo v obseg odpisov </w:t>
      </w:r>
      <w:r w:rsidR="00176E71">
        <w:rPr>
          <w:rFonts w:ascii="Arial" w:hAnsi="Arial" w:cs="Arial"/>
          <w:color w:val="000000"/>
          <w:sz w:val="20"/>
        </w:rPr>
        <w:t xml:space="preserve">dolgov </w:t>
      </w:r>
      <w:r w:rsidRPr="00DE3D0A">
        <w:rPr>
          <w:rFonts w:ascii="Arial" w:hAnsi="Arial" w:cs="Arial"/>
          <w:color w:val="000000"/>
          <w:sz w:val="20"/>
        </w:rPr>
        <w:t xml:space="preserve">po tem členu. </w:t>
      </w:r>
    </w:p>
    <w:p w14:paraId="744ADEDC" w14:textId="77777777" w:rsidR="003B2A6D" w:rsidRPr="00C366AB" w:rsidRDefault="003B2A6D">
      <w:pPr>
        <w:pStyle w:val="Telobesedila"/>
        <w:tabs>
          <w:tab w:val="clear" w:pos="-1440"/>
          <w:tab w:val="left" w:pos="-1080"/>
          <w:tab w:val="left" w:pos="-720"/>
          <w:tab w:val="left" w:pos="0"/>
          <w:tab w:val="left" w:pos="810"/>
          <w:tab w:val="left" w:pos="1080"/>
        </w:tabs>
        <w:rPr>
          <w:rFonts w:ascii="Arial" w:hAnsi="Arial" w:cs="Arial"/>
          <w:sz w:val="20"/>
        </w:rPr>
      </w:pPr>
    </w:p>
    <w:p w14:paraId="77549C79" w14:textId="77777777" w:rsidR="003B2A6D" w:rsidRPr="00C366AB" w:rsidRDefault="00401C95">
      <w:pPr>
        <w:pStyle w:val="Telobesedila"/>
        <w:tabs>
          <w:tab w:val="clear" w:pos="-1440"/>
          <w:tab w:val="left" w:pos="-1080"/>
          <w:tab w:val="left" w:pos="-720"/>
          <w:tab w:val="left" w:pos="0"/>
          <w:tab w:val="left" w:pos="810"/>
          <w:tab w:val="left" w:pos="1080"/>
        </w:tabs>
        <w:rPr>
          <w:rFonts w:ascii="Arial" w:hAnsi="Arial" w:cs="Arial"/>
          <w:sz w:val="20"/>
        </w:rPr>
      </w:pPr>
      <w:r>
        <w:rPr>
          <w:rFonts w:ascii="Arial" w:hAnsi="Arial" w:cs="Arial"/>
          <w:sz w:val="20"/>
        </w:rPr>
        <w:t>V</w:t>
      </w:r>
      <w:r w:rsidR="003B2A6D" w:rsidRPr="00C366AB">
        <w:rPr>
          <w:rFonts w:ascii="Arial" w:hAnsi="Arial" w:cs="Arial"/>
          <w:sz w:val="20"/>
        </w:rPr>
        <w:t xml:space="preserve"> primerih, ko dolg posameznega dolžnika </w:t>
      </w:r>
      <w:r>
        <w:rPr>
          <w:rFonts w:ascii="Arial" w:hAnsi="Arial" w:cs="Arial"/>
          <w:sz w:val="20"/>
        </w:rPr>
        <w:t xml:space="preserve">do </w:t>
      </w:r>
      <w:r w:rsidR="003B2A6D" w:rsidRPr="00C366AB">
        <w:rPr>
          <w:rFonts w:ascii="Arial" w:hAnsi="Arial" w:cs="Arial"/>
          <w:sz w:val="20"/>
        </w:rPr>
        <w:t xml:space="preserve">neposrednega uporabnika </w:t>
      </w:r>
      <w:r>
        <w:rPr>
          <w:rFonts w:ascii="Arial" w:hAnsi="Arial" w:cs="Arial"/>
          <w:sz w:val="20"/>
        </w:rPr>
        <w:t xml:space="preserve">proračuna občine </w:t>
      </w:r>
      <w:r w:rsidR="003B2A6D" w:rsidRPr="00C366AB">
        <w:rPr>
          <w:rFonts w:ascii="Arial" w:hAnsi="Arial" w:cs="Arial"/>
          <w:sz w:val="20"/>
        </w:rPr>
        <w:t xml:space="preserve">ne presega dveh eurov, </w:t>
      </w:r>
      <w:r>
        <w:rPr>
          <w:rFonts w:ascii="Arial" w:hAnsi="Arial" w:cs="Arial"/>
          <w:sz w:val="20"/>
        </w:rPr>
        <w:t xml:space="preserve">se </w:t>
      </w:r>
      <w:r w:rsidR="003B2A6D" w:rsidRPr="00C366AB">
        <w:rPr>
          <w:rFonts w:ascii="Arial" w:hAnsi="Arial" w:cs="Arial"/>
          <w:sz w:val="20"/>
        </w:rPr>
        <w:t xml:space="preserve">v poslovnih knjigah </w:t>
      </w:r>
      <w:r>
        <w:rPr>
          <w:rFonts w:ascii="Arial" w:hAnsi="Arial" w:cs="Arial"/>
          <w:sz w:val="20"/>
        </w:rPr>
        <w:t xml:space="preserve">občine </w:t>
      </w:r>
      <w:r w:rsidR="003B2A6D" w:rsidRPr="00C366AB">
        <w:rPr>
          <w:rFonts w:ascii="Arial" w:hAnsi="Arial" w:cs="Arial"/>
          <w:sz w:val="20"/>
        </w:rPr>
        <w:t>razknjiži in se v kvoto iz prvega odstavka tega člena ne všteva.</w:t>
      </w:r>
    </w:p>
    <w:p w14:paraId="0403C639" w14:textId="77777777" w:rsidR="003910DC" w:rsidRPr="00C366AB" w:rsidRDefault="003910DC">
      <w:pPr>
        <w:pStyle w:val="Telobesedila"/>
        <w:tabs>
          <w:tab w:val="clear" w:pos="-1440"/>
          <w:tab w:val="left" w:pos="-1080"/>
          <w:tab w:val="left" w:pos="-720"/>
          <w:tab w:val="left" w:pos="0"/>
          <w:tab w:val="left" w:pos="810"/>
          <w:tab w:val="left" w:pos="1080"/>
        </w:tabs>
        <w:rPr>
          <w:rFonts w:ascii="Arial" w:hAnsi="Arial" w:cs="Arial"/>
          <w:sz w:val="20"/>
        </w:rPr>
      </w:pPr>
    </w:p>
    <w:p w14:paraId="1FD81A5A" w14:textId="77777777" w:rsidR="00A31290" w:rsidRDefault="00A31290" w:rsidP="00A31290">
      <w:pPr>
        <w:pStyle w:val="Telobesedila"/>
        <w:tabs>
          <w:tab w:val="clear" w:pos="-1440"/>
          <w:tab w:val="left" w:pos="-1080"/>
          <w:tab w:val="left" w:pos="-720"/>
          <w:tab w:val="left" w:pos="0"/>
          <w:tab w:val="left" w:pos="810"/>
          <w:tab w:val="left" w:pos="1080"/>
        </w:tabs>
        <w:rPr>
          <w:rFonts w:ascii="Arial" w:hAnsi="Arial" w:cs="Arial"/>
          <w:sz w:val="20"/>
        </w:rPr>
      </w:pPr>
      <w:r w:rsidRPr="000956F8">
        <w:rPr>
          <w:rFonts w:ascii="Arial" w:hAnsi="Arial" w:cs="Arial"/>
          <w:sz w:val="20"/>
        </w:rPr>
        <w:t>Kot dolgovi po četrtem odstavku 77. člena ZJF se ne štejejo dolgovi do občine iz naslova obveznih dajatev.</w:t>
      </w:r>
    </w:p>
    <w:p w14:paraId="4077B787" w14:textId="77777777" w:rsidR="00E34107" w:rsidRPr="000956F8" w:rsidRDefault="00E34107" w:rsidP="00A31290">
      <w:pPr>
        <w:pStyle w:val="Telobesedila"/>
        <w:tabs>
          <w:tab w:val="clear" w:pos="-1440"/>
          <w:tab w:val="left" w:pos="-1080"/>
          <w:tab w:val="left" w:pos="-720"/>
          <w:tab w:val="left" w:pos="0"/>
          <w:tab w:val="left" w:pos="810"/>
          <w:tab w:val="left" w:pos="1080"/>
        </w:tabs>
        <w:rPr>
          <w:rFonts w:ascii="Arial" w:hAnsi="Arial" w:cs="Arial"/>
          <w:sz w:val="20"/>
        </w:rPr>
      </w:pPr>
    </w:p>
    <w:p w14:paraId="4BC87ECC" w14:textId="77777777" w:rsidR="003910DC" w:rsidRPr="00C366AB" w:rsidRDefault="003910DC">
      <w:pPr>
        <w:pStyle w:val="Telobesedila"/>
        <w:tabs>
          <w:tab w:val="clear" w:pos="-1440"/>
          <w:tab w:val="left" w:pos="-1080"/>
          <w:tab w:val="left" w:pos="-720"/>
          <w:tab w:val="left" w:pos="0"/>
          <w:tab w:val="left" w:pos="810"/>
          <w:tab w:val="left" w:pos="1080"/>
        </w:tabs>
        <w:rPr>
          <w:rFonts w:ascii="Arial" w:hAnsi="Arial" w:cs="Arial"/>
          <w:sz w:val="20"/>
        </w:rPr>
      </w:pPr>
    </w:p>
    <w:p w14:paraId="65B54042" w14:textId="77777777" w:rsidR="003D379B" w:rsidRPr="00374C3B" w:rsidRDefault="003D379B">
      <w:pPr>
        <w:pStyle w:val="Telobesedila"/>
        <w:tabs>
          <w:tab w:val="clear" w:pos="-1440"/>
          <w:tab w:val="left" w:pos="-1080"/>
          <w:tab w:val="left" w:pos="-720"/>
          <w:tab w:val="left" w:pos="0"/>
          <w:tab w:val="left" w:pos="810"/>
          <w:tab w:val="left" w:pos="1080"/>
        </w:tabs>
        <w:rPr>
          <w:rFonts w:ascii="Arial" w:hAnsi="Arial" w:cs="Arial"/>
          <w:b/>
          <w:bCs/>
          <w:sz w:val="20"/>
        </w:rPr>
      </w:pPr>
      <w:r w:rsidRPr="00374C3B">
        <w:rPr>
          <w:rFonts w:ascii="Arial" w:hAnsi="Arial" w:cs="Arial"/>
          <w:b/>
          <w:bCs/>
          <w:sz w:val="20"/>
        </w:rPr>
        <w:t>5. OBSEG ZADOLŽEVANJA IN POROŠTEV OBČINE IN JAVNEGA SEKTORJA</w:t>
      </w:r>
    </w:p>
    <w:p w14:paraId="756F103F"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p>
    <w:p w14:paraId="40CF2CC9"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1</w:t>
      </w:r>
      <w:r w:rsidR="000A3D20" w:rsidRPr="00374C3B">
        <w:rPr>
          <w:rFonts w:ascii="Arial" w:hAnsi="Arial" w:cs="Arial"/>
          <w:b/>
          <w:bCs/>
          <w:sz w:val="20"/>
        </w:rPr>
        <w:t>3</w:t>
      </w:r>
      <w:r w:rsidRPr="00374C3B">
        <w:rPr>
          <w:rFonts w:ascii="Arial" w:hAnsi="Arial" w:cs="Arial"/>
          <w:b/>
          <w:bCs/>
          <w:sz w:val="20"/>
        </w:rPr>
        <w:t>. člen</w:t>
      </w:r>
    </w:p>
    <w:p w14:paraId="66F5E413"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(obseg zadolževanja občine in izdanih poroštev občine</w:t>
      </w:r>
      <w:r w:rsidR="000C728F" w:rsidRPr="00374C3B">
        <w:rPr>
          <w:rFonts w:ascii="Arial" w:hAnsi="Arial" w:cs="Arial"/>
          <w:b/>
          <w:bCs/>
          <w:sz w:val="20"/>
        </w:rPr>
        <w:t>)</w:t>
      </w:r>
    </w:p>
    <w:p w14:paraId="023B8A91"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413F921A" w14:textId="77777777" w:rsidR="003D379B" w:rsidRPr="003170A9" w:rsidRDefault="003D379B">
      <w:pPr>
        <w:pStyle w:val="Telobesedila"/>
        <w:tabs>
          <w:tab w:val="clear" w:pos="-1440"/>
          <w:tab w:val="left" w:pos="-1080"/>
          <w:tab w:val="left" w:pos="-720"/>
          <w:tab w:val="left" w:pos="0"/>
          <w:tab w:val="left" w:pos="810"/>
          <w:tab w:val="left" w:pos="1080"/>
        </w:tabs>
        <w:rPr>
          <w:rFonts w:ascii="Arial" w:hAnsi="Arial" w:cs="Arial"/>
          <w:sz w:val="20"/>
        </w:rPr>
      </w:pPr>
      <w:r w:rsidRPr="003170A9">
        <w:rPr>
          <w:rFonts w:ascii="Arial" w:hAnsi="Arial" w:cs="Arial"/>
          <w:sz w:val="20"/>
        </w:rPr>
        <w:t xml:space="preserve">Za </w:t>
      </w:r>
      <w:r w:rsidR="00C00C01" w:rsidRPr="003170A9">
        <w:rPr>
          <w:rFonts w:ascii="Arial" w:hAnsi="Arial" w:cs="Arial"/>
          <w:sz w:val="20"/>
        </w:rPr>
        <w:t xml:space="preserve">financiranje investicij v proračunu, se občina v letu 2025 lahko zadolži </w:t>
      </w:r>
      <w:r w:rsidRPr="003170A9">
        <w:rPr>
          <w:rFonts w:ascii="Arial" w:hAnsi="Arial" w:cs="Arial"/>
          <w:sz w:val="20"/>
        </w:rPr>
        <w:t>do višine</w:t>
      </w:r>
      <w:r w:rsidR="009A529F" w:rsidRPr="003170A9">
        <w:rPr>
          <w:rFonts w:ascii="Arial" w:hAnsi="Arial" w:cs="Arial"/>
          <w:sz w:val="20"/>
        </w:rPr>
        <w:t xml:space="preserve"> </w:t>
      </w:r>
      <w:r w:rsidRPr="003170A9">
        <w:rPr>
          <w:rFonts w:ascii="Arial" w:hAnsi="Arial" w:cs="Arial"/>
          <w:sz w:val="20"/>
        </w:rPr>
        <w:t>____________</w:t>
      </w:r>
      <w:r w:rsidR="009A529F" w:rsidRPr="003170A9">
        <w:rPr>
          <w:rFonts w:ascii="Arial" w:hAnsi="Arial" w:cs="Arial"/>
          <w:sz w:val="20"/>
        </w:rPr>
        <w:t xml:space="preserve"> </w:t>
      </w:r>
      <w:r w:rsidRPr="003170A9">
        <w:rPr>
          <w:rFonts w:ascii="Arial" w:hAnsi="Arial" w:cs="Arial"/>
          <w:sz w:val="20"/>
        </w:rPr>
        <w:t>eurov</w:t>
      </w:r>
      <w:r w:rsidR="00EA2301" w:rsidRPr="003170A9">
        <w:rPr>
          <w:rFonts w:ascii="Arial" w:hAnsi="Arial" w:cs="Arial"/>
          <w:sz w:val="20"/>
        </w:rPr>
        <w:t>.</w:t>
      </w:r>
      <w:r w:rsidRPr="003170A9">
        <w:rPr>
          <w:rFonts w:ascii="Arial" w:hAnsi="Arial" w:cs="Arial"/>
          <w:sz w:val="20"/>
        </w:rPr>
        <w:t xml:space="preserve"> </w:t>
      </w:r>
    </w:p>
    <w:p w14:paraId="3ED4B67B" w14:textId="77777777" w:rsidR="00205CBF" w:rsidRPr="005B3323" w:rsidRDefault="00205CBF">
      <w:pPr>
        <w:pStyle w:val="Telobesedila"/>
        <w:tabs>
          <w:tab w:val="clear" w:pos="-1440"/>
          <w:tab w:val="left" w:pos="-1080"/>
          <w:tab w:val="left" w:pos="-720"/>
          <w:tab w:val="left" w:pos="0"/>
          <w:tab w:val="left" w:pos="810"/>
          <w:tab w:val="left" w:pos="1080"/>
        </w:tabs>
        <w:rPr>
          <w:rFonts w:ascii="Arial" w:hAnsi="Arial" w:cs="Arial"/>
          <w:sz w:val="20"/>
        </w:rPr>
      </w:pPr>
    </w:p>
    <w:p w14:paraId="01695EA9" w14:textId="77777777" w:rsidR="003D379B" w:rsidRPr="005B3323" w:rsidRDefault="003D379B">
      <w:pPr>
        <w:pStyle w:val="Telobesedila"/>
        <w:tabs>
          <w:tab w:val="clear" w:pos="-1440"/>
          <w:tab w:val="left" w:pos="-1080"/>
          <w:tab w:val="left" w:pos="-720"/>
          <w:tab w:val="left" w:pos="0"/>
          <w:tab w:val="left" w:pos="810"/>
          <w:tab w:val="left" w:pos="1080"/>
        </w:tabs>
        <w:rPr>
          <w:rFonts w:ascii="Arial" w:hAnsi="Arial" w:cs="Arial"/>
          <w:sz w:val="20"/>
        </w:rPr>
      </w:pPr>
      <w:r w:rsidRPr="005B3323">
        <w:rPr>
          <w:rFonts w:ascii="Arial" w:hAnsi="Arial" w:cs="Arial"/>
          <w:sz w:val="20"/>
        </w:rPr>
        <w:t>Obseg poroštev občine za izpolnitev obveznosti javnih zavodov</w:t>
      </w:r>
      <w:r w:rsidR="00205CBF" w:rsidRPr="005B3323">
        <w:rPr>
          <w:rFonts w:ascii="Arial" w:hAnsi="Arial" w:cs="Arial"/>
          <w:sz w:val="20"/>
        </w:rPr>
        <w:t xml:space="preserve">, javnih skladov in javnih agencij ter  </w:t>
      </w:r>
      <w:r w:rsidRPr="005B3323">
        <w:rPr>
          <w:rFonts w:ascii="Arial" w:hAnsi="Arial" w:cs="Arial"/>
          <w:sz w:val="20"/>
        </w:rPr>
        <w:t xml:space="preserve">javnih podjetij, katerih ustanoviteljica je </w:t>
      </w:r>
      <w:r w:rsidR="008B0677" w:rsidRPr="002E794A">
        <w:rPr>
          <w:rFonts w:ascii="Arial" w:hAnsi="Arial" w:cs="Arial"/>
          <w:sz w:val="20"/>
        </w:rPr>
        <w:t>o</w:t>
      </w:r>
      <w:r w:rsidRPr="005B3323">
        <w:rPr>
          <w:rFonts w:ascii="Arial" w:hAnsi="Arial" w:cs="Arial"/>
          <w:sz w:val="20"/>
        </w:rPr>
        <w:t>bčina</w:t>
      </w:r>
      <w:r w:rsidR="00CB0633" w:rsidRPr="005B3323">
        <w:rPr>
          <w:rFonts w:ascii="Arial" w:hAnsi="Arial" w:cs="Arial"/>
          <w:sz w:val="20"/>
        </w:rPr>
        <w:t>, v letu 20</w:t>
      </w:r>
      <w:r w:rsidR="00DF0C6B" w:rsidRPr="005B3323">
        <w:rPr>
          <w:rFonts w:ascii="Arial" w:hAnsi="Arial" w:cs="Arial"/>
          <w:sz w:val="20"/>
        </w:rPr>
        <w:t>2</w:t>
      </w:r>
      <w:r w:rsidR="00012D5D" w:rsidRPr="005B3323">
        <w:rPr>
          <w:rFonts w:ascii="Arial" w:hAnsi="Arial" w:cs="Arial"/>
          <w:sz w:val="20"/>
        </w:rPr>
        <w:t>5</w:t>
      </w:r>
      <w:r w:rsidRPr="005B3323">
        <w:rPr>
          <w:rFonts w:ascii="Arial" w:hAnsi="Arial" w:cs="Arial"/>
          <w:sz w:val="20"/>
        </w:rPr>
        <w:t xml:space="preserve"> ne sme preseči skupne višine glavnic________________eurov.</w:t>
      </w:r>
    </w:p>
    <w:p w14:paraId="426121EE" w14:textId="77777777" w:rsidR="003D379B" w:rsidRPr="005B3323"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235F8B92" w14:textId="77777777" w:rsidR="00205CBF" w:rsidRPr="002E794A" w:rsidRDefault="00205CBF">
      <w:pPr>
        <w:pStyle w:val="Telobesedila"/>
        <w:tabs>
          <w:tab w:val="clear" w:pos="-1440"/>
          <w:tab w:val="left" w:pos="-1080"/>
          <w:tab w:val="left" w:pos="-720"/>
          <w:tab w:val="left" w:pos="0"/>
          <w:tab w:val="left" w:pos="810"/>
          <w:tab w:val="left" w:pos="1080"/>
        </w:tabs>
        <w:rPr>
          <w:rFonts w:ascii="Arial" w:hAnsi="Arial" w:cs="Arial"/>
          <w:sz w:val="20"/>
        </w:rPr>
      </w:pPr>
      <w:r w:rsidRPr="005B3323">
        <w:rPr>
          <w:rFonts w:ascii="Arial" w:hAnsi="Arial" w:cs="Arial"/>
          <w:sz w:val="20"/>
        </w:rPr>
        <w:t xml:space="preserve">Občina lahko izdaja poroštva </w:t>
      </w:r>
      <w:r w:rsidR="00231644" w:rsidRPr="005B3323">
        <w:rPr>
          <w:rFonts w:ascii="Arial" w:hAnsi="Arial" w:cs="Arial"/>
          <w:sz w:val="20"/>
        </w:rPr>
        <w:t xml:space="preserve">pravnim </w:t>
      </w:r>
      <w:r w:rsidRPr="005B3323">
        <w:rPr>
          <w:rFonts w:ascii="Arial" w:hAnsi="Arial" w:cs="Arial"/>
          <w:sz w:val="20"/>
        </w:rPr>
        <w:t>osebam</w:t>
      </w:r>
      <w:r w:rsidR="00E94664">
        <w:rPr>
          <w:rFonts w:ascii="Arial" w:hAnsi="Arial" w:cs="Arial"/>
          <w:sz w:val="20"/>
        </w:rPr>
        <w:t xml:space="preserve"> </w:t>
      </w:r>
      <w:r w:rsidRPr="005B3323">
        <w:rPr>
          <w:rFonts w:ascii="Arial" w:hAnsi="Arial" w:cs="Arial"/>
          <w:sz w:val="20"/>
        </w:rPr>
        <w:t xml:space="preserve">iz prejšnjega odstavka pod naslednjimi pogoji: </w:t>
      </w:r>
      <w:r w:rsidR="000D06A5" w:rsidRPr="005B3323">
        <w:rPr>
          <w:rFonts w:ascii="Arial" w:hAnsi="Arial" w:cs="Arial"/>
          <w:sz w:val="20"/>
        </w:rPr>
        <w:t>_____________________.</w:t>
      </w:r>
    </w:p>
    <w:p w14:paraId="237A1265" w14:textId="77777777" w:rsidR="008B0677" w:rsidRPr="002E794A" w:rsidRDefault="008B0677">
      <w:pPr>
        <w:pStyle w:val="Telobesedila"/>
        <w:tabs>
          <w:tab w:val="clear" w:pos="-1440"/>
          <w:tab w:val="left" w:pos="-1080"/>
          <w:tab w:val="left" w:pos="-720"/>
          <w:tab w:val="left" w:pos="0"/>
          <w:tab w:val="left" w:pos="810"/>
          <w:tab w:val="left" w:pos="1080"/>
        </w:tabs>
        <w:rPr>
          <w:rFonts w:ascii="Arial" w:hAnsi="Arial" w:cs="Arial"/>
          <w:sz w:val="20"/>
        </w:rPr>
      </w:pPr>
    </w:p>
    <w:p w14:paraId="1D206291" w14:textId="77777777" w:rsidR="008B0677" w:rsidRPr="005B3323" w:rsidRDefault="008B0677">
      <w:pPr>
        <w:pStyle w:val="Telobesedila"/>
        <w:tabs>
          <w:tab w:val="clear" w:pos="-1440"/>
          <w:tab w:val="left" w:pos="-1080"/>
          <w:tab w:val="left" w:pos="-720"/>
          <w:tab w:val="left" w:pos="0"/>
          <w:tab w:val="left" w:pos="810"/>
          <w:tab w:val="left" w:pos="1080"/>
        </w:tabs>
        <w:rPr>
          <w:rFonts w:ascii="Arial" w:hAnsi="Arial" w:cs="Arial"/>
          <w:sz w:val="20"/>
        </w:rPr>
      </w:pPr>
      <w:r w:rsidRPr="002E794A">
        <w:rPr>
          <w:rFonts w:ascii="Arial" w:hAnsi="Arial" w:cs="Arial"/>
          <w:sz w:val="20"/>
        </w:rPr>
        <w:t>(Občina v letu 2025 ne bo izdajala poroštev javnim zavodom, javnim skladom in javnim agencijam ter  javnim podjetjem, katerih ustanoviteljica je)</w:t>
      </w:r>
      <w:r w:rsidR="00C00C01">
        <w:rPr>
          <w:rFonts w:ascii="Arial" w:hAnsi="Arial" w:cs="Arial"/>
          <w:sz w:val="20"/>
        </w:rPr>
        <w:t>.</w:t>
      </w:r>
    </w:p>
    <w:p w14:paraId="7E721F27"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7B220A22" w14:textId="77777777" w:rsidR="00EC3EBA" w:rsidRDefault="00EC3EBA">
      <w:pPr>
        <w:pStyle w:val="Telobesedila"/>
        <w:tabs>
          <w:tab w:val="clear" w:pos="-1440"/>
          <w:tab w:val="left" w:pos="-1080"/>
          <w:tab w:val="left" w:pos="-720"/>
          <w:tab w:val="left" w:pos="0"/>
          <w:tab w:val="left" w:pos="810"/>
          <w:tab w:val="left" w:pos="1080"/>
        </w:tabs>
        <w:jc w:val="center"/>
        <w:rPr>
          <w:rFonts w:ascii="Arial" w:hAnsi="Arial" w:cs="Arial"/>
          <w:sz w:val="20"/>
        </w:rPr>
      </w:pPr>
    </w:p>
    <w:p w14:paraId="63EBBB00"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1</w:t>
      </w:r>
      <w:r w:rsidR="000A3D20" w:rsidRPr="00374C3B">
        <w:rPr>
          <w:rFonts w:ascii="Arial" w:hAnsi="Arial" w:cs="Arial"/>
          <w:b/>
          <w:bCs/>
          <w:sz w:val="20"/>
        </w:rPr>
        <w:t>4</w:t>
      </w:r>
      <w:r w:rsidRPr="00374C3B">
        <w:rPr>
          <w:rFonts w:ascii="Arial" w:hAnsi="Arial" w:cs="Arial"/>
          <w:b/>
          <w:bCs/>
          <w:sz w:val="20"/>
        </w:rPr>
        <w:t>. člen</w:t>
      </w:r>
    </w:p>
    <w:p w14:paraId="6571EA8E"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 xml:space="preserve">(obseg zadolževanja </w:t>
      </w:r>
      <w:r w:rsidR="000D06A5" w:rsidRPr="00374C3B">
        <w:rPr>
          <w:rFonts w:ascii="Arial" w:hAnsi="Arial" w:cs="Arial"/>
          <w:b/>
          <w:bCs/>
          <w:sz w:val="20"/>
        </w:rPr>
        <w:t>in izdanih poroštev posrednih uporabnikov občinskega proračuna,in</w:t>
      </w:r>
      <w:r w:rsidRPr="00374C3B">
        <w:rPr>
          <w:rFonts w:ascii="Arial" w:hAnsi="Arial" w:cs="Arial"/>
          <w:b/>
          <w:bCs/>
          <w:sz w:val="20"/>
        </w:rPr>
        <w:t xml:space="preserve"> javnih podjetij</w:t>
      </w:r>
      <w:r w:rsidR="000D06A5" w:rsidRPr="00374C3B">
        <w:rPr>
          <w:rFonts w:ascii="Arial" w:hAnsi="Arial" w:cs="Arial"/>
          <w:b/>
          <w:bCs/>
          <w:sz w:val="20"/>
        </w:rPr>
        <w:t>, katerih ustanoviteljica je občina</w:t>
      </w:r>
      <w:r w:rsidRPr="00374C3B">
        <w:rPr>
          <w:rFonts w:ascii="Arial" w:hAnsi="Arial" w:cs="Arial"/>
          <w:b/>
          <w:bCs/>
          <w:sz w:val="20"/>
        </w:rPr>
        <w:t xml:space="preserve"> ter pravnih oseb, v katerih ima občina </w:t>
      </w:r>
      <w:r w:rsidR="000D06A5" w:rsidRPr="00374C3B">
        <w:rPr>
          <w:rFonts w:ascii="Arial" w:hAnsi="Arial" w:cs="Arial"/>
          <w:b/>
          <w:bCs/>
          <w:sz w:val="20"/>
        </w:rPr>
        <w:t>neposredno ali posredno prevladujoč</w:t>
      </w:r>
      <w:r w:rsidRPr="00374C3B">
        <w:rPr>
          <w:rFonts w:ascii="Arial" w:hAnsi="Arial" w:cs="Arial"/>
          <w:b/>
          <w:bCs/>
          <w:sz w:val="20"/>
        </w:rPr>
        <w:t xml:space="preserve"> vpliv na upravljanje)</w:t>
      </w:r>
    </w:p>
    <w:p w14:paraId="5E403794"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60A11B7B" w14:textId="77777777" w:rsidR="003D379B" w:rsidRDefault="000D06A5">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Posredni uporabniki občinskega proračuna, javna podjet</w:t>
      </w:r>
      <w:r w:rsidR="00E03464" w:rsidRPr="00C366AB">
        <w:rPr>
          <w:rFonts w:ascii="Arial" w:hAnsi="Arial" w:cs="Arial"/>
          <w:sz w:val="20"/>
        </w:rPr>
        <w:t>j</w:t>
      </w:r>
      <w:r w:rsidRPr="00C366AB">
        <w:rPr>
          <w:rFonts w:ascii="Arial" w:hAnsi="Arial" w:cs="Arial"/>
          <w:sz w:val="20"/>
        </w:rPr>
        <w:t xml:space="preserve">a, katerih ustanoviteljica je občina ter druge pravne osebe, v katerih ima občina neposredno ali posredno prevladujoč </w:t>
      </w:r>
      <w:r w:rsidR="00A651B6" w:rsidRPr="00C366AB">
        <w:rPr>
          <w:rFonts w:ascii="Arial" w:hAnsi="Arial" w:cs="Arial"/>
          <w:sz w:val="20"/>
        </w:rPr>
        <w:t>vpliv</w:t>
      </w:r>
      <w:r w:rsidR="001775CC" w:rsidRPr="00C366AB">
        <w:rPr>
          <w:rFonts w:ascii="Arial" w:hAnsi="Arial" w:cs="Arial"/>
          <w:sz w:val="20"/>
        </w:rPr>
        <w:t xml:space="preserve"> </w:t>
      </w:r>
      <w:r w:rsidR="003D379B" w:rsidRPr="00C366AB">
        <w:rPr>
          <w:rFonts w:ascii="Arial" w:hAnsi="Arial" w:cs="Arial"/>
          <w:sz w:val="20"/>
        </w:rPr>
        <w:t>se lahko v letu 20</w:t>
      </w:r>
      <w:r w:rsidR="00DF0C6B" w:rsidRPr="00C366AB">
        <w:rPr>
          <w:rFonts w:ascii="Arial" w:hAnsi="Arial" w:cs="Arial"/>
          <w:sz w:val="20"/>
        </w:rPr>
        <w:t>2</w:t>
      </w:r>
      <w:r w:rsidR="008B4C33">
        <w:rPr>
          <w:rFonts w:ascii="Arial" w:hAnsi="Arial" w:cs="Arial"/>
          <w:sz w:val="20"/>
        </w:rPr>
        <w:t>5</w:t>
      </w:r>
      <w:r w:rsidR="003D379B" w:rsidRPr="00C366AB">
        <w:rPr>
          <w:rFonts w:ascii="Arial" w:hAnsi="Arial" w:cs="Arial"/>
          <w:sz w:val="20"/>
        </w:rPr>
        <w:t xml:space="preserve"> zadolžijo do skupne višine</w:t>
      </w:r>
      <w:r w:rsidR="005E3E58">
        <w:rPr>
          <w:rFonts w:ascii="Arial" w:hAnsi="Arial" w:cs="Arial"/>
          <w:sz w:val="20"/>
        </w:rPr>
        <w:t xml:space="preserve"> </w:t>
      </w:r>
      <w:r w:rsidR="0063471A">
        <w:rPr>
          <w:rFonts w:ascii="Arial" w:hAnsi="Arial" w:cs="Arial"/>
          <w:sz w:val="20"/>
        </w:rPr>
        <w:t xml:space="preserve">glavnic </w:t>
      </w:r>
      <w:r w:rsidR="003D379B" w:rsidRPr="00C366AB">
        <w:rPr>
          <w:rFonts w:ascii="Arial" w:hAnsi="Arial" w:cs="Arial"/>
          <w:sz w:val="20"/>
        </w:rPr>
        <w:t>_______________</w:t>
      </w:r>
      <w:r w:rsidR="005E3E58">
        <w:rPr>
          <w:rFonts w:ascii="Arial" w:hAnsi="Arial" w:cs="Arial"/>
          <w:sz w:val="20"/>
        </w:rPr>
        <w:t xml:space="preserve"> </w:t>
      </w:r>
      <w:r w:rsidR="003D379B" w:rsidRPr="00C366AB">
        <w:rPr>
          <w:rFonts w:ascii="Arial" w:hAnsi="Arial" w:cs="Arial"/>
          <w:sz w:val="20"/>
        </w:rPr>
        <w:t>eurov</w:t>
      </w:r>
      <w:r w:rsidR="005E3E58">
        <w:rPr>
          <w:rFonts w:ascii="Arial" w:hAnsi="Arial" w:cs="Arial"/>
          <w:sz w:val="20"/>
        </w:rPr>
        <w:t xml:space="preserve">. </w:t>
      </w:r>
    </w:p>
    <w:p w14:paraId="1FA81B0C" w14:textId="77777777" w:rsidR="005E3E58" w:rsidRDefault="005E3E58">
      <w:pPr>
        <w:pStyle w:val="Telobesedila"/>
        <w:tabs>
          <w:tab w:val="clear" w:pos="-1440"/>
          <w:tab w:val="left" w:pos="-1080"/>
          <w:tab w:val="left" w:pos="-720"/>
          <w:tab w:val="left" w:pos="0"/>
          <w:tab w:val="left" w:pos="810"/>
          <w:tab w:val="left" w:pos="1080"/>
        </w:tabs>
        <w:rPr>
          <w:rFonts w:ascii="Arial" w:hAnsi="Arial" w:cs="Arial"/>
          <w:sz w:val="20"/>
        </w:rPr>
      </w:pPr>
    </w:p>
    <w:p w14:paraId="0F225B47" w14:textId="77777777" w:rsidR="005E3E58" w:rsidRPr="00DE3D0A" w:rsidRDefault="005E3E58">
      <w:pPr>
        <w:pStyle w:val="Telobesedila"/>
        <w:tabs>
          <w:tab w:val="clear" w:pos="-1440"/>
          <w:tab w:val="left" w:pos="-1080"/>
          <w:tab w:val="left" w:pos="-720"/>
          <w:tab w:val="left" w:pos="0"/>
          <w:tab w:val="left" w:pos="810"/>
          <w:tab w:val="left" w:pos="1080"/>
        </w:tabs>
        <w:rPr>
          <w:rFonts w:ascii="Arial" w:hAnsi="Arial" w:cs="Arial"/>
          <w:color w:val="000000"/>
          <w:sz w:val="20"/>
        </w:rPr>
      </w:pPr>
      <w:r w:rsidRPr="00DE3D0A">
        <w:rPr>
          <w:rFonts w:ascii="Arial" w:hAnsi="Arial" w:cs="Arial"/>
          <w:color w:val="000000"/>
          <w:sz w:val="20"/>
        </w:rPr>
        <w:t>Od zgoraj navedenih pravnih oseb se lahko pravna oseba _____ v letu 202</w:t>
      </w:r>
      <w:r w:rsidR="000643EA">
        <w:rPr>
          <w:rFonts w:ascii="Arial" w:hAnsi="Arial" w:cs="Arial"/>
          <w:color w:val="000000"/>
          <w:sz w:val="20"/>
        </w:rPr>
        <w:t>5</w:t>
      </w:r>
      <w:r w:rsidRPr="00DE3D0A">
        <w:rPr>
          <w:rFonts w:ascii="Arial" w:hAnsi="Arial" w:cs="Arial"/>
          <w:color w:val="000000"/>
          <w:sz w:val="20"/>
        </w:rPr>
        <w:t xml:space="preserve"> dolgoročno zadolži do skupne višine </w:t>
      </w:r>
      <w:r w:rsidR="0063471A">
        <w:rPr>
          <w:rFonts w:ascii="Arial" w:hAnsi="Arial" w:cs="Arial"/>
          <w:color w:val="000000"/>
          <w:sz w:val="20"/>
        </w:rPr>
        <w:t xml:space="preserve">glavnic </w:t>
      </w:r>
      <w:r w:rsidRPr="00DE3D0A">
        <w:rPr>
          <w:rFonts w:ascii="Arial" w:hAnsi="Arial" w:cs="Arial"/>
          <w:color w:val="000000"/>
          <w:sz w:val="20"/>
        </w:rPr>
        <w:t>_______ eur</w:t>
      </w:r>
      <w:r w:rsidR="0063471A">
        <w:rPr>
          <w:rFonts w:ascii="Arial" w:hAnsi="Arial" w:cs="Arial"/>
          <w:color w:val="000000"/>
          <w:sz w:val="20"/>
        </w:rPr>
        <w:t>ov</w:t>
      </w:r>
      <w:r w:rsidRPr="00DE3D0A">
        <w:rPr>
          <w:rFonts w:ascii="Arial" w:hAnsi="Arial" w:cs="Arial"/>
          <w:color w:val="000000"/>
          <w:sz w:val="20"/>
        </w:rPr>
        <w:t xml:space="preserve">. </w:t>
      </w:r>
    </w:p>
    <w:p w14:paraId="341463F2" w14:textId="77777777" w:rsidR="003D379B" w:rsidRPr="00DE3D0A" w:rsidRDefault="003D379B">
      <w:pPr>
        <w:pStyle w:val="Telobesedila"/>
        <w:tabs>
          <w:tab w:val="clear" w:pos="-1440"/>
          <w:tab w:val="left" w:pos="-1080"/>
          <w:tab w:val="left" w:pos="-720"/>
          <w:tab w:val="left" w:pos="0"/>
          <w:tab w:val="left" w:pos="810"/>
          <w:tab w:val="left" w:pos="1080"/>
        </w:tabs>
        <w:rPr>
          <w:rFonts w:ascii="Arial" w:hAnsi="Arial" w:cs="Arial"/>
          <w:color w:val="000000"/>
          <w:sz w:val="20"/>
        </w:rPr>
      </w:pPr>
    </w:p>
    <w:p w14:paraId="0D4B1AC0" w14:textId="77777777" w:rsidR="00D977DB" w:rsidRPr="00DE3D0A" w:rsidRDefault="00D977DB" w:rsidP="00D977DB">
      <w:pPr>
        <w:pStyle w:val="Telobesedila"/>
        <w:tabs>
          <w:tab w:val="clear" w:pos="-1440"/>
          <w:tab w:val="left" w:pos="-1080"/>
          <w:tab w:val="left" w:pos="-720"/>
          <w:tab w:val="left" w:pos="0"/>
          <w:tab w:val="left" w:pos="810"/>
          <w:tab w:val="left" w:pos="1080"/>
        </w:tabs>
        <w:rPr>
          <w:rFonts w:ascii="Arial" w:hAnsi="Arial" w:cs="Arial"/>
          <w:color w:val="000000"/>
          <w:sz w:val="20"/>
        </w:rPr>
      </w:pPr>
      <w:r w:rsidRPr="00DE3D0A">
        <w:rPr>
          <w:rFonts w:ascii="Arial" w:hAnsi="Arial" w:cs="Arial"/>
          <w:color w:val="000000"/>
          <w:sz w:val="20"/>
        </w:rPr>
        <w:t xml:space="preserve">Posredni uporabniki občinskega proračuna, javna podjetja, katerih ustanoviteljica je občina ter druge pravne osebe, v katerih ima občina neposredno ali posredno prevladujoč vpliv </w:t>
      </w:r>
      <w:r>
        <w:rPr>
          <w:rFonts w:ascii="Arial" w:hAnsi="Arial" w:cs="Arial"/>
          <w:color w:val="000000"/>
          <w:sz w:val="20"/>
        </w:rPr>
        <w:t xml:space="preserve">lahko </w:t>
      </w:r>
      <w:r w:rsidRPr="00DE3D0A">
        <w:rPr>
          <w:rFonts w:ascii="Arial" w:hAnsi="Arial" w:cs="Arial"/>
          <w:color w:val="000000"/>
          <w:sz w:val="20"/>
        </w:rPr>
        <w:t>v letu 202</w:t>
      </w:r>
      <w:r>
        <w:rPr>
          <w:rFonts w:ascii="Arial" w:hAnsi="Arial" w:cs="Arial"/>
          <w:color w:val="000000"/>
          <w:sz w:val="20"/>
        </w:rPr>
        <w:t>5</w:t>
      </w:r>
      <w:r w:rsidRPr="00DE3D0A">
        <w:rPr>
          <w:rFonts w:ascii="Arial" w:hAnsi="Arial" w:cs="Arial"/>
          <w:color w:val="000000"/>
          <w:sz w:val="20"/>
        </w:rPr>
        <w:t xml:space="preserve"> izdajo poroštva do skupne višine glavnic _________________</w:t>
      </w:r>
      <w:r>
        <w:rPr>
          <w:rFonts w:ascii="Arial" w:hAnsi="Arial" w:cs="Arial"/>
          <w:color w:val="000000"/>
          <w:sz w:val="20"/>
        </w:rPr>
        <w:t xml:space="preserve"> </w:t>
      </w:r>
      <w:r w:rsidRPr="00DE3D0A">
        <w:rPr>
          <w:rFonts w:ascii="Arial" w:hAnsi="Arial" w:cs="Arial"/>
          <w:color w:val="000000"/>
          <w:sz w:val="20"/>
        </w:rPr>
        <w:t>eurov</w:t>
      </w:r>
      <w:r w:rsidR="002F1679">
        <w:rPr>
          <w:rFonts w:ascii="Arial" w:hAnsi="Arial" w:cs="Arial"/>
          <w:color w:val="000000"/>
          <w:sz w:val="20"/>
        </w:rPr>
        <w:t>.</w:t>
      </w:r>
    </w:p>
    <w:p w14:paraId="154DF771" w14:textId="77777777" w:rsidR="00D977DB" w:rsidRDefault="00D977DB">
      <w:pPr>
        <w:pStyle w:val="Telobesedila"/>
        <w:tabs>
          <w:tab w:val="clear" w:pos="-1440"/>
          <w:tab w:val="left" w:pos="-1080"/>
          <w:tab w:val="left" w:pos="-720"/>
          <w:tab w:val="left" w:pos="0"/>
          <w:tab w:val="left" w:pos="810"/>
          <w:tab w:val="left" w:pos="1080"/>
        </w:tabs>
        <w:rPr>
          <w:rFonts w:ascii="Arial" w:hAnsi="Arial" w:cs="Arial"/>
          <w:color w:val="000000"/>
          <w:sz w:val="20"/>
        </w:rPr>
      </w:pPr>
    </w:p>
    <w:p w14:paraId="6B1A6CA9" w14:textId="77777777" w:rsidR="003D379B" w:rsidRPr="00DE3D0A" w:rsidRDefault="008B4C33">
      <w:pPr>
        <w:pStyle w:val="Telobesedila"/>
        <w:tabs>
          <w:tab w:val="clear" w:pos="-1440"/>
          <w:tab w:val="left" w:pos="-1080"/>
          <w:tab w:val="left" w:pos="-720"/>
          <w:tab w:val="left" w:pos="0"/>
          <w:tab w:val="left" w:pos="810"/>
          <w:tab w:val="left" w:pos="1080"/>
        </w:tabs>
        <w:rPr>
          <w:rFonts w:ascii="Arial" w:hAnsi="Arial" w:cs="Arial"/>
          <w:color w:val="000000"/>
          <w:sz w:val="20"/>
        </w:rPr>
      </w:pPr>
      <w:r>
        <w:rPr>
          <w:rFonts w:ascii="Arial" w:hAnsi="Arial" w:cs="Arial"/>
          <w:color w:val="000000"/>
          <w:sz w:val="20"/>
        </w:rPr>
        <w:t>(</w:t>
      </w:r>
      <w:r w:rsidR="000D06A5" w:rsidRPr="00DE3D0A">
        <w:rPr>
          <w:rFonts w:ascii="Arial" w:hAnsi="Arial" w:cs="Arial"/>
          <w:color w:val="000000"/>
          <w:sz w:val="20"/>
        </w:rPr>
        <w:t>Posredni uporabniki občinskega proračuna, javna podjet</w:t>
      </w:r>
      <w:r w:rsidR="00E03464" w:rsidRPr="00DE3D0A">
        <w:rPr>
          <w:rFonts w:ascii="Arial" w:hAnsi="Arial" w:cs="Arial"/>
          <w:color w:val="000000"/>
          <w:sz w:val="20"/>
        </w:rPr>
        <w:t>j</w:t>
      </w:r>
      <w:r w:rsidR="000D06A5" w:rsidRPr="00DE3D0A">
        <w:rPr>
          <w:rFonts w:ascii="Arial" w:hAnsi="Arial" w:cs="Arial"/>
          <w:color w:val="000000"/>
          <w:sz w:val="20"/>
        </w:rPr>
        <w:t xml:space="preserve">a, katerih ustanoviteljica je občina ter druge pravne osebe, v katerih ima občina neposredno ali posredno prevladujoč </w:t>
      </w:r>
      <w:r w:rsidR="00A651B6" w:rsidRPr="00DE3D0A">
        <w:rPr>
          <w:rFonts w:ascii="Arial" w:hAnsi="Arial" w:cs="Arial"/>
          <w:color w:val="000000"/>
          <w:sz w:val="20"/>
        </w:rPr>
        <w:t xml:space="preserve">vpliv </w:t>
      </w:r>
      <w:r w:rsidR="005E3E58" w:rsidRPr="00DE3D0A">
        <w:rPr>
          <w:rFonts w:ascii="Arial" w:hAnsi="Arial" w:cs="Arial"/>
          <w:color w:val="000000"/>
          <w:sz w:val="20"/>
        </w:rPr>
        <w:t>se v letu 202</w:t>
      </w:r>
      <w:r w:rsidR="00B9023B">
        <w:rPr>
          <w:rFonts w:ascii="Arial" w:hAnsi="Arial" w:cs="Arial"/>
          <w:color w:val="000000"/>
          <w:sz w:val="20"/>
        </w:rPr>
        <w:t>5</w:t>
      </w:r>
      <w:r w:rsidR="005E3E58" w:rsidRPr="00DE3D0A">
        <w:rPr>
          <w:rFonts w:ascii="Arial" w:hAnsi="Arial" w:cs="Arial"/>
          <w:color w:val="000000"/>
          <w:sz w:val="20"/>
        </w:rPr>
        <w:t xml:space="preserve"> ne smejo zadolževati</w:t>
      </w:r>
      <w:r>
        <w:rPr>
          <w:rFonts w:ascii="Arial" w:hAnsi="Arial" w:cs="Arial"/>
          <w:color w:val="000000"/>
          <w:sz w:val="20"/>
        </w:rPr>
        <w:t xml:space="preserve"> </w:t>
      </w:r>
      <w:r w:rsidR="005E3E58" w:rsidRPr="00DE3D0A">
        <w:rPr>
          <w:rFonts w:ascii="Arial" w:hAnsi="Arial" w:cs="Arial"/>
          <w:color w:val="000000"/>
          <w:sz w:val="20"/>
        </w:rPr>
        <w:t>in izdajati poroštev</w:t>
      </w:r>
      <w:r w:rsidR="00191E6B">
        <w:rPr>
          <w:rFonts w:ascii="Arial" w:hAnsi="Arial" w:cs="Arial"/>
          <w:color w:val="000000"/>
          <w:sz w:val="20"/>
        </w:rPr>
        <w:t>.</w:t>
      </w:r>
      <w:r>
        <w:rPr>
          <w:rFonts w:ascii="Arial" w:hAnsi="Arial" w:cs="Arial"/>
          <w:color w:val="000000"/>
          <w:sz w:val="20"/>
        </w:rPr>
        <w:t>)</w:t>
      </w:r>
    </w:p>
    <w:p w14:paraId="6FC77B97" w14:textId="77777777" w:rsidR="00515A66" w:rsidRDefault="00515A66" w:rsidP="00D0501C">
      <w:pPr>
        <w:pStyle w:val="Telobesedila"/>
        <w:tabs>
          <w:tab w:val="clear" w:pos="-1440"/>
          <w:tab w:val="left" w:pos="-1080"/>
          <w:tab w:val="left" w:pos="-720"/>
          <w:tab w:val="left" w:pos="0"/>
          <w:tab w:val="left" w:pos="810"/>
          <w:tab w:val="left" w:pos="1080"/>
        </w:tabs>
        <w:jc w:val="center"/>
        <w:rPr>
          <w:rFonts w:ascii="Arial" w:hAnsi="Arial" w:cs="Arial"/>
          <w:sz w:val="20"/>
        </w:rPr>
      </w:pPr>
    </w:p>
    <w:p w14:paraId="52DD34C8" w14:textId="77777777" w:rsidR="003D379B" w:rsidRPr="00374C3B" w:rsidRDefault="00D0501C" w:rsidP="00D0501C">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1</w:t>
      </w:r>
      <w:r w:rsidR="000A3D20" w:rsidRPr="00374C3B">
        <w:rPr>
          <w:rFonts w:ascii="Arial" w:hAnsi="Arial" w:cs="Arial"/>
          <w:b/>
          <w:bCs/>
          <w:sz w:val="20"/>
        </w:rPr>
        <w:t>5</w:t>
      </w:r>
      <w:r w:rsidR="005C45BF" w:rsidRPr="00374C3B">
        <w:rPr>
          <w:rFonts w:ascii="Arial" w:hAnsi="Arial" w:cs="Arial"/>
          <w:b/>
          <w:bCs/>
          <w:sz w:val="20"/>
        </w:rPr>
        <w:t>.</w:t>
      </w:r>
      <w:r w:rsidRPr="00374C3B">
        <w:rPr>
          <w:rFonts w:ascii="Arial" w:hAnsi="Arial" w:cs="Arial"/>
          <w:b/>
          <w:bCs/>
          <w:sz w:val="20"/>
        </w:rPr>
        <w:t xml:space="preserve"> člen</w:t>
      </w:r>
    </w:p>
    <w:p w14:paraId="0B3ED046" w14:textId="77777777" w:rsidR="00D0501C" w:rsidRPr="00374C3B" w:rsidRDefault="00D0501C" w:rsidP="00D0501C">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(obseg zadolževanja občine za upravljanje z dolgom občinskega proračuna)</w:t>
      </w:r>
    </w:p>
    <w:p w14:paraId="03C8CB53" w14:textId="77777777" w:rsidR="00D0501C" w:rsidRPr="00C366AB" w:rsidRDefault="00D0501C">
      <w:pPr>
        <w:pStyle w:val="Telobesedila"/>
        <w:tabs>
          <w:tab w:val="clear" w:pos="-1440"/>
          <w:tab w:val="left" w:pos="-1080"/>
          <w:tab w:val="left" w:pos="-720"/>
          <w:tab w:val="left" w:pos="0"/>
          <w:tab w:val="left" w:pos="810"/>
          <w:tab w:val="left" w:pos="1080"/>
        </w:tabs>
        <w:rPr>
          <w:rFonts w:ascii="Arial" w:hAnsi="Arial" w:cs="Arial"/>
          <w:sz w:val="20"/>
        </w:rPr>
      </w:pPr>
    </w:p>
    <w:p w14:paraId="492CE3FA" w14:textId="77777777" w:rsidR="00D0501C" w:rsidRPr="00C366AB" w:rsidRDefault="00D0501C">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Za potrebe upravljanja občinskega dolga se občina lahko</w:t>
      </w:r>
      <w:r w:rsidR="004E255D" w:rsidRPr="00C366AB">
        <w:rPr>
          <w:rFonts w:ascii="Arial" w:hAnsi="Arial" w:cs="Arial"/>
          <w:sz w:val="20"/>
        </w:rPr>
        <w:t xml:space="preserve"> v letu 20</w:t>
      </w:r>
      <w:r w:rsidR="00DF0C6B" w:rsidRPr="00C366AB">
        <w:rPr>
          <w:rFonts w:ascii="Arial" w:hAnsi="Arial" w:cs="Arial"/>
          <w:sz w:val="20"/>
        </w:rPr>
        <w:t>2</w:t>
      </w:r>
      <w:r w:rsidR="00535BED">
        <w:rPr>
          <w:rFonts w:ascii="Arial" w:hAnsi="Arial" w:cs="Arial"/>
          <w:sz w:val="20"/>
        </w:rPr>
        <w:t>5</w:t>
      </w:r>
      <w:r w:rsidR="004E255D" w:rsidRPr="00C366AB">
        <w:rPr>
          <w:rFonts w:ascii="Arial" w:hAnsi="Arial" w:cs="Arial"/>
          <w:sz w:val="20"/>
        </w:rPr>
        <w:t xml:space="preserve"> </w:t>
      </w:r>
      <w:r w:rsidRPr="00C366AB">
        <w:rPr>
          <w:rFonts w:ascii="Arial" w:hAnsi="Arial" w:cs="Arial"/>
          <w:sz w:val="20"/>
        </w:rPr>
        <w:t>zadolži do višine ________________ eurov.</w:t>
      </w:r>
    </w:p>
    <w:p w14:paraId="5A32C9D5" w14:textId="77777777" w:rsidR="00D0501C" w:rsidRPr="00C366AB" w:rsidRDefault="00D0501C">
      <w:pPr>
        <w:pStyle w:val="Telobesedila"/>
        <w:tabs>
          <w:tab w:val="clear" w:pos="-1440"/>
          <w:tab w:val="left" w:pos="-1080"/>
          <w:tab w:val="left" w:pos="-720"/>
          <w:tab w:val="left" w:pos="0"/>
          <w:tab w:val="left" w:pos="810"/>
          <w:tab w:val="left" w:pos="1080"/>
        </w:tabs>
        <w:rPr>
          <w:rFonts w:ascii="Arial" w:hAnsi="Arial" w:cs="Arial"/>
          <w:sz w:val="20"/>
        </w:rPr>
      </w:pPr>
    </w:p>
    <w:p w14:paraId="6975CC50" w14:textId="77777777" w:rsidR="00A035F2" w:rsidRPr="00C366AB" w:rsidRDefault="00A035F2">
      <w:pPr>
        <w:pStyle w:val="Telobesedila"/>
        <w:tabs>
          <w:tab w:val="clear" w:pos="-1440"/>
          <w:tab w:val="left" w:pos="-1080"/>
          <w:tab w:val="left" w:pos="-720"/>
          <w:tab w:val="left" w:pos="0"/>
          <w:tab w:val="left" w:pos="810"/>
          <w:tab w:val="left" w:pos="1080"/>
        </w:tabs>
        <w:rPr>
          <w:rFonts w:ascii="Arial" w:hAnsi="Arial" w:cs="Arial"/>
          <w:sz w:val="20"/>
        </w:rPr>
      </w:pPr>
    </w:p>
    <w:p w14:paraId="672C1464" w14:textId="77777777" w:rsidR="003D379B" w:rsidRPr="00374C3B" w:rsidRDefault="003D379B">
      <w:pPr>
        <w:pStyle w:val="Telobesedila"/>
        <w:tabs>
          <w:tab w:val="clear" w:pos="-1440"/>
          <w:tab w:val="left" w:pos="-1080"/>
          <w:tab w:val="left" w:pos="-720"/>
          <w:tab w:val="left" w:pos="0"/>
          <w:tab w:val="left" w:pos="810"/>
          <w:tab w:val="left" w:pos="1080"/>
        </w:tabs>
        <w:rPr>
          <w:rFonts w:ascii="Arial" w:hAnsi="Arial" w:cs="Arial"/>
          <w:b/>
          <w:bCs/>
          <w:sz w:val="20"/>
        </w:rPr>
      </w:pPr>
      <w:r w:rsidRPr="00374C3B">
        <w:rPr>
          <w:rFonts w:ascii="Arial" w:hAnsi="Arial" w:cs="Arial"/>
          <w:b/>
          <w:bCs/>
          <w:sz w:val="20"/>
        </w:rPr>
        <w:t>6. PREHODNE IN KONČNE DOLOČBE</w:t>
      </w:r>
    </w:p>
    <w:p w14:paraId="21173FC9" w14:textId="77777777" w:rsidR="003D379B" w:rsidRPr="00374C3B" w:rsidRDefault="003D379B">
      <w:pPr>
        <w:pStyle w:val="Telobesedila"/>
        <w:tabs>
          <w:tab w:val="clear" w:pos="-1440"/>
          <w:tab w:val="left" w:pos="-1080"/>
          <w:tab w:val="left" w:pos="-720"/>
          <w:tab w:val="left" w:pos="0"/>
          <w:tab w:val="left" w:pos="810"/>
          <w:tab w:val="left" w:pos="1080"/>
        </w:tabs>
        <w:rPr>
          <w:rFonts w:ascii="Arial" w:hAnsi="Arial" w:cs="Arial"/>
          <w:b/>
          <w:bCs/>
          <w:sz w:val="20"/>
        </w:rPr>
      </w:pPr>
    </w:p>
    <w:p w14:paraId="13F6B460" w14:textId="77777777" w:rsidR="00484117" w:rsidRPr="002E794A" w:rsidRDefault="00484117" w:rsidP="00484117">
      <w:pPr>
        <w:pStyle w:val="Telobesedila"/>
        <w:tabs>
          <w:tab w:val="clear" w:pos="-1440"/>
          <w:tab w:val="left" w:pos="-1080"/>
          <w:tab w:val="left" w:pos="-720"/>
          <w:tab w:val="left" w:pos="0"/>
          <w:tab w:val="left" w:pos="810"/>
          <w:tab w:val="left" w:pos="1080"/>
        </w:tabs>
        <w:ind w:left="4320"/>
        <w:rPr>
          <w:rFonts w:ascii="Arial" w:hAnsi="Arial" w:cs="Arial"/>
          <w:b/>
          <w:bCs/>
          <w:sz w:val="20"/>
        </w:rPr>
      </w:pPr>
      <w:r w:rsidRPr="002E794A">
        <w:rPr>
          <w:rFonts w:ascii="Arial" w:hAnsi="Arial" w:cs="Arial"/>
          <w:b/>
          <w:bCs/>
          <w:sz w:val="20"/>
        </w:rPr>
        <w:t xml:space="preserve">16. člen </w:t>
      </w:r>
    </w:p>
    <w:p w14:paraId="7A727CBF" w14:textId="77777777" w:rsidR="00484117" w:rsidRPr="002E794A" w:rsidRDefault="00484117" w:rsidP="002E794A">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2E794A">
        <w:rPr>
          <w:rFonts w:ascii="Arial" w:hAnsi="Arial" w:cs="Arial"/>
          <w:b/>
          <w:bCs/>
          <w:sz w:val="20"/>
        </w:rPr>
        <w:t>(način objave odloka in gradiva)</w:t>
      </w:r>
    </w:p>
    <w:p w14:paraId="15289C3B" w14:textId="77777777" w:rsidR="00484117" w:rsidRDefault="00484117" w:rsidP="00484117">
      <w:pPr>
        <w:pStyle w:val="Telobesedila"/>
        <w:tabs>
          <w:tab w:val="clear" w:pos="-1440"/>
          <w:tab w:val="left" w:pos="-1080"/>
          <w:tab w:val="left" w:pos="-720"/>
          <w:tab w:val="left" w:pos="0"/>
          <w:tab w:val="left" w:pos="810"/>
          <w:tab w:val="left" w:pos="1080"/>
        </w:tabs>
        <w:rPr>
          <w:rFonts w:ascii="Arial" w:hAnsi="Arial" w:cs="Arial"/>
          <w:sz w:val="20"/>
        </w:rPr>
      </w:pPr>
    </w:p>
    <w:p w14:paraId="51FE4C30" w14:textId="77777777" w:rsidR="00484117" w:rsidRDefault="00484117" w:rsidP="00484117">
      <w:pPr>
        <w:pStyle w:val="Telobesedila"/>
        <w:tabs>
          <w:tab w:val="clear" w:pos="-1440"/>
          <w:tab w:val="left" w:pos="-1080"/>
          <w:tab w:val="left" w:pos="-720"/>
          <w:tab w:val="left" w:pos="0"/>
          <w:tab w:val="left" w:pos="810"/>
          <w:tab w:val="left" w:pos="1080"/>
        </w:tabs>
        <w:rPr>
          <w:rFonts w:ascii="Arial" w:hAnsi="Arial" w:cs="Arial"/>
          <w:sz w:val="20"/>
        </w:rPr>
      </w:pPr>
      <w:r>
        <w:rPr>
          <w:rFonts w:ascii="Arial" w:hAnsi="Arial" w:cs="Arial"/>
          <w:sz w:val="20"/>
        </w:rPr>
        <w:t>Sprejeti odlok o proračunu</w:t>
      </w:r>
      <w:r w:rsidR="002E794A">
        <w:rPr>
          <w:rFonts w:ascii="Arial" w:hAnsi="Arial" w:cs="Arial"/>
          <w:sz w:val="20"/>
        </w:rPr>
        <w:t>,</w:t>
      </w:r>
      <w:r>
        <w:rPr>
          <w:rFonts w:ascii="Arial" w:hAnsi="Arial" w:cs="Arial"/>
          <w:sz w:val="20"/>
        </w:rPr>
        <w:t xml:space="preserve"> </w:t>
      </w:r>
      <w:r w:rsidR="002E794A">
        <w:rPr>
          <w:rFonts w:ascii="Arial" w:hAnsi="Arial" w:cs="Arial"/>
          <w:sz w:val="20"/>
        </w:rPr>
        <w:t xml:space="preserve">občina </w:t>
      </w:r>
      <w:r>
        <w:rPr>
          <w:rFonts w:ascii="Arial" w:hAnsi="Arial" w:cs="Arial"/>
          <w:sz w:val="20"/>
        </w:rPr>
        <w:t>objavi v Uradnem listu Republike Slovenije (</w:t>
      </w:r>
      <w:r w:rsidR="00535BED">
        <w:rPr>
          <w:rFonts w:ascii="Arial" w:hAnsi="Arial" w:cs="Arial"/>
          <w:sz w:val="20"/>
        </w:rPr>
        <w:t>oz.</w:t>
      </w:r>
      <w:r>
        <w:rPr>
          <w:rFonts w:ascii="Arial" w:hAnsi="Arial" w:cs="Arial"/>
          <w:sz w:val="20"/>
        </w:rPr>
        <w:t xml:space="preserve"> uradnem glasilu občine). Celotno gradivo proračuna, z bilancami na nivoju podkontov (K6) </w:t>
      </w:r>
      <w:r w:rsidR="002E794A">
        <w:rPr>
          <w:rFonts w:ascii="Arial" w:hAnsi="Arial" w:cs="Arial"/>
          <w:sz w:val="20"/>
        </w:rPr>
        <w:t xml:space="preserve">občina </w:t>
      </w:r>
      <w:r>
        <w:rPr>
          <w:rFonts w:ascii="Arial" w:hAnsi="Arial" w:cs="Arial"/>
          <w:sz w:val="20"/>
        </w:rPr>
        <w:t xml:space="preserve">objavi na </w:t>
      </w:r>
      <w:r w:rsidR="002E794A">
        <w:rPr>
          <w:rFonts w:ascii="Arial" w:hAnsi="Arial" w:cs="Arial"/>
          <w:sz w:val="20"/>
        </w:rPr>
        <w:t xml:space="preserve">svoji </w:t>
      </w:r>
      <w:r>
        <w:rPr>
          <w:rFonts w:ascii="Arial" w:hAnsi="Arial" w:cs="Arial"/>
          <w:sz w:val="20"/>
        </w:rPr>
        <w:t xml:space="preserve">spletni strani. </w:t>
      </w:r>
    </w:p>
    <w:p w14:paraId="23BDB597" w14:textId="77777777" w:rsidR="003D379B" w:rsidRPr="000E365B" w:rsidRDefault="00876C9F">
      <w:pPr>
        <w:pStyle w:val="Telobesedila"/>
        <w:tabs>
          <w:tab w:val="clear" w:pos="-1440"/>
          <w:tab w:val="left" w:pos="-1080"/>
          <w:tab w:val="left" w:pos="-720"/>
          <w:tab w:val="left" w:pos="0"/>
          <w:tab w:val="left" w:pos="810"/>
          <w:tab w:val="left" w:pos="1080"/>
        </w:tabs>
        <w:jc w:val="center"/>
        <w:rPr>
          <w:rFonts w:ascii="Arial" w:hAnsi="Arial" w:cs="Arial"/>
          <w:b/>
          <w:bCs/>
          <w:sz w:val="20"/>
        </w:rPr>
      </w:pPr>
      <w:r>
        <w:rPr>
          <w:rFonts w:ascii="Arial" w:hAnsi="Arial" w:cs="Arial"/>
          <w:b/>
          <w:bCs/>
          <w:sz w:val="20"/>
        </w:rPr>
        <w:br w:type="page"/>
      </w:r>
      <w:r w:rsidR="003D379B" w:rsidRPr="000E365B">
        <w:rPr>
          <w:rFonts w:ascii="Arial" w:hAnsi="Arial" w:cs="Arial"/>
          <w:b/>
          <w:bCs/>
          <w:sz w:val="20"/>
        </w:rPr>
        <w:lastRenderedPageBreak/>
        <w:t>1</w:t>
      </w:r>
      <w:r w:rsidR="00484117" w:rsidRPr="000E365B">
        <w:rPr>
          <w:rFonts w:ascii="Arial" w:hAnsi="Arial" w:cs="Arial"/>
          <w:b/>
          <w:bCs/>
          <w:sz w:val="20"/>
        </w:rPr>
        <w:t>7</w:t>
      </w:r>
      <w:r w:rsidR="003D379B" w:rsidRPr="000E365B">
        <w:rPr>
          <w:rFonts w:ascii="Arial" w:hAnsi="Arial" w:cs="Arial"/>
          <w:b/>
          <w:bCs/>
          <w:sz w:val="20"/>
        </w:rPr>
        <w:t>. člen</w:t>
      </w:r>
    </w:p>
    <w:p w14:paraId="3FEC27C4"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(začasno financiranje v letu 20</w:t>
      </w:r>
      <w:r w:rsidR="007C5648" w:rsidRPr="00374C3B">
        <w:rPr>
          <w:rFonts w:ascii="Arial" w:hAnsi="Arial" w:cs="Arial"/>
          <w:b/>
          <w:bCs/>
          <w:sz w:val="20"/>
        </w:rPr>
        <w:t>2</w:t>
      </w:r>
      <w:r w:rsidR="00535BED">
        <w:rPr>
          <w:rFonts w:ascii="Arial" w:hAnsi="Arial" w:cs="Arial"/>
          <w:b/>
          <w:bCs/>
          <w:sz w:val="20"/>
        </w:rPr>
        <w:t>6</w:t>
      </w:r>
      <w:r w:rsidRPr="00374C3B">
        <w:rPr>
          <w:rFonts w:ascii="Arial" w:hAnsi="Arial" w:cs="Arial"/>
          <w:b/>
          <w:bCs/>
          <w:sz w:val="20"/>
        </w:rPr>
        <w:t>)</w:t>
      </w:r>
    </w:p>
    <w:p w14:paraId="61BE4FBC"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5D05CEB7" w14:textId="77777777" w:rsidR="003D379B" w:rsidRDefault="00BC1615">
      <w:pPr>
        <w:pStyle w:val="Telobesedila"/>
        <w:tabs>
          <w:tab w:val="clear" w:pos="-1440"/>
          <w:tab w:val="left" w:pos="-1080"/>
          <w:tab w:val="left" w:pos="-720"/>
          <w:tab w:val="left" w:pos="0"/>
          <w:tab w:val="left" w:pos="810"/>
          <w:tab w:val="left" w:pos="1080"/>
        </w:tabs>
        <w:rPr>
          <w:rFonts w:ascii="Arial" w:hAnsi="Arial" w:cs="Arial"/>
          <w:sz w:val="20"/>
        </w:rPr>
      </w:pPr>
      <w:r w:rsidRPr="002E794A">
        <w:rPr>
          <w:rFonts w:ascii="Arial" w:hAnsi="Arial" w:cs="Arial"/>
          <w:sz w:val="20"/>
        </w:rPr>
        <w:t>Če proračun občine za leto 202</w:t>
      </w:r>
      <w:r w:rsidR="002E794A" w:rsidRPr="002E794A">
        <w:rPr>
          <w:rFonts w:ascii="Arial" w:hAnsi="Arial" w:cs="Arial"/>
          <w:sz w:val="20"/>
        </w:rPr>
        <w:t>6</w:t>
      </w:r>
      <w:r w:rsidRPr="002E794A">
        <w:rPr>
          <w:rFonts w:ascii="Arial" w:hAnsi="Arial" w:cs="Arial"/>
          <w:sz w:val="20"/>
        </w:rPr>
        <w:t xml:space="preserve"> ni sprejet pred začetkom leta</w:t>
      </w:r>
      <w:r w:rsidR="009E6363">
        <w:rPr>
          <w:rFonts w:ascii="Arial" w:hAnsi="Arial" w:cs="Arial"/>
          <w:sz w:val="20"/>
        </w:rPr>
        <w:t xml:space="preserve"> </w:t>
      </w:r>
      <w:r w:rsidRPr="002E794A">
        <w:rPr>
          <w:rFonts w:ascii="Arial" w:hAnsi="Arial" w:cs="Arial"/>
          <w:sz w:val="20"/>
        </w:rPr>
        <w:t>se</w:t>
      </w:r>
      <w:r w:rsidR="002E794A" w:rsidRPr="002E794A">
        <w:rPr>
          <w:rFonts w:ascii="Arial" w:hAnsi="Arial" w:cs="Arial"/>
          <w:sz w:val="20"/>
        </w:rPr>
        <w:t>,</w:t>
      </w:r>
      <w:r w:rsidRPr="002E794A">
        <w:rPr>
          <w:rFonts w:ascii="Arial" w:hAnsi="Arial" w:cs="Arial"/>
          <w:sz w:val="20"/>
        </w:rPr>
        <w:t xml:space="preserve"> na podlagi sklepa o začasnem financiranju</w:t>
      </w:r>
      <w:r w:rsidR="00DF2A47" w:rsidRPr="002E794A">
        <w:rPr>
          <w:rFonts w:ascii="Arial" w:hAnsi="Arial" w:cs="Arial"/>
          <w:sz w:val="20"/>
        </w:rPr>
        <w:t xml:space="preserve"> </w:t>
      </w:r>
      <w:r w:rsidRPr="002E794A">
        <w:rPr>
          <w:rFonts w:ascii="Arial" w:hAnsi="Arial" w:cs="Arial"/>
          <w:sz w:val="20"/>
        </w:rPr>
        <w:t>občine</w:t>
      </w:r>
      <w:r w:rsidR="002E794A" w:rsidRPr="002E794A">
        <w:rPr>
          <w:rFonts w:ascii="Arial" w:hAnsi="Arial" w:cs="Arial"/>
          <w:sz w:val="20"/>
        </w:rPr>
        <w:t xml:space="preserve">, financiranje </w:t>
      </w:r>
      <w:r w:rsidRPr="002E794A">
        <w:rPr>
          <w:rFonts w:ascii="Arial" w:hAnsi="Arial" w:cs="Arial"/>
          <w:sz w:val="20"/>
        </w:rPr>
        <w:t>njenih nalog in drugih s predpisi določenih namenov</w:t>
      </w:r>
      <w:r w:rsidR="00DF2A47" w:rsidRPr="002E794A">
        <w:rPr>
          <w:rFonts w:ascii="Arial" w:hAnsi="Arial" w:cs="Arial"/>
          <w:sz w:val="20"/>
        </w:rPr>
        <w:t>,</w:t>
      </w:r>
      <w:r w:rsidRPr="002E794A">
        <w:rPr>
          <w:rFonts w:ascii="Arial" w:hAnsi="Arial" w:cs="Arial"/>
          <w:sz w:val="20"/>
        </w:rPr>
        <w:t xml:space="preserve"> začasno nadaljuje na podlagi</w:t>
      </w:r>
      <w:r w:rsidR="004E7F17" w:rsidRPr="002E794A">
        <w:rPr>
          <w:rFonts w:ascii="Arial" w:hAnsi="Arial" w:cs="Arial"/>
          <w:sz w:val="20"/>
        </w:rPr>
        <w:t xml:space="preserve"> </w:t>
      </w:r>
      <w:r w:rsidRPr="002E794A">
        <w:rPr>
          <w:rFonts w:ascii="Arial" w:hAnsi="Arial" w:cs="Arial"/>
          <w:sz w:val="20"/>
        </w:rPr>
        <w:t>proračuna</w:t>
      </w:r>
      <w:r w:rsidR="007924A1" w:rsidRPr="002E794A">
        <w:rPr>
          <w:rFonts w:ascii="Arial" w:hAnsi="Arial" w:cs="Arial"/>
          <w:sz w:val="20"/>
        </w:rPr>
        <w:t xml:space="preserve"> </w:t>
      </w:r>
      <w:r w:rsidR="002E794A" w:rsidRPr="002E794A">
        <w:rPr>
          <w:rFonts w:ascii="Arial" w:hAnsi="Arial" w:cs="Arial"/>
          <w:sz w:val="20"/>
        </w:rPr>
        <w:t>za leto 2025.</w:t>
      </w:r>
      <w:r w:rsidR="002E794A">
        <w:rPr>
          <w:rFonts w:ascii="Arial" w:hAnsi="Arial" w:cs="Arial"/>
          <w:sz w:val="20"/>
        </w:rPr>
        <w:t xml:space="preserve"> </w:t>
      </w:r>
    </w:p>
    <w:p w14:paraId="42D82024" w14:textId="77777777" w:rsidR="003A051E" w:rsidRPr="00C366AB" w:rsidRDefault="003A051E">
      <w:pPr>
        <w:pStyle w:val="Telobesedila"/>
        <w:tabs>
          <w:tab w:val="clear" w:pos="-1440"/>
          <w:tab w:val="left" w:pos="-1080"/>
          <w:tab w:val="left" w:pos="-720"/>
          <w:tab w:val="left" w:pos="0"/>
          <w:tab w:val="left" w:pos="810"/>
          <w:tab w:val="left" w:pos="1080"/>
        </w:tabs>
        <w:rPr>
          <w:rFonts w:ascii="Arial" w:hAnsi="Arial" w:cs="Arial"/>
          <w:sz w:val="20"/>
        </w:rPr>
      </w:pPr>
    </w:p>
    <w:p w14:paraId="7855E0DD"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11A06BAF"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1</w:t>
      </w:r>
      <w:r w:rsidR="003A051E" w:rsidRPr="007774C9">
        <w:rPr>
          <w:rFonts w:ascii="Arial" w:hAnsi="Arial" w:cs="Arial"/>
          <w:b/>
          <w:bCs/>
          <w:sz w:val="20"/>
        </w:rPr>
        <w:t>8</w:t>
      </w:r>
      <w:r w:rsidRPr="00374C3B">
        <w:rPr>
          <w:rFonts w:ascii="Arial" w:hAnsi="Arial" w:cs="Arial"/>
          <w:b/>
          <w:bCs/>
          <w:sz w:val="20"/>
        </w:rPr>
        <w:t>. člen</w:t>
      </w:r>
    </w:p>
    <w:p w14:paraId="524FD38B" w14:textId="77777777" w:rsidR="003D379B" w:rsidRPr="00374C3B" w:rsidRDefault="003D379B">
      <w:pPr>
        <w:pStyle w:val="Telobesedila"/>
        <w:tabs>
          <w:tab w:val="clear" w:pos="-1440"/>
          <w:tab w:val="left" w:pos="-1080"/>
          <w:tab w:val="left" w:pos="-720"/>
          <w:tab w:val="left" w:pos="0"/>
          <w:tab w:val="left" w:pos="810"/>
          <w:tab w:val="left" w:pos="1080"/>
        </w:tabs>
        <w:jc w:val="center"/>
        <w:rPr>
          <w:rFonts w:ascii="Arial" w:hAnsi="Arial" w:cs="Arial"/>
          <w:b/>
          <w:bCs/>
          <w:sz w:val="20"/>
        </w:rPr>
      </w:pPr>
      <w:r w:rsidRPr="00374C3B">
        <w:rPr>
          <w:rFonts w:ascii="Arial" w:hAnsi="Arial" w:cs="Arial"/>
          <w:b/>
          <w:bCs/>
          <w:sz w:val="20"/>
        </w:rPr>
        <w:t>(uveljavitev odloka)</w:t>
      </w:r>
    </w:p>
    <w:p w14:paraId="5B735376"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7255B925"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Ta odlok začne veljati naslednji dan po objavi v Uradnem listu Republike Slovenije (ali v uradnem glasilu občine)</w:t>
      </w:r>
      <w:r w:rsidR="00DF2A47">
        <w:rPr>
          <w:rFonts w:ascii="Arial" w:hAnsi="Arial" w:cs="Arial"/>
          <w:sz w:val="20"/>
        </w:rPr>
        <w:t xml:space="preserve">, uporabljati </w:t>
      </w:r>
      <w:r w:rsidR="00402737">
        <w:rPr>
          <w:rFonts w:ascii="Arial" w:hAnsi="Arial" w:cs="Arial"/>
          <w:sz w:val="20"/>
        </w:rPr>
        <w:t xml:space="preserve">pa </w:t>
      </w:r>
      <w:r w:rsidR="00DF2A47">
        <w:rPr>
          <w:rFonts w:ascii="Arial" w:hAnsi="Arial" w:cs="Arial"/>
          <w:sz w:val="20"/>
        </w:rPr>
        <w:t>se začne 1. januarj</w:t>
      </w:r>
      <w:r w:rsidR="00402737">
        <w:rPr>
          <w:rFonts w:ascii="Arial" w:hAnsi="Arial" w:cs="Arial"/>
          <w:sz w:val="20"/>
        </w:rPr>
        <w:t>a</w:t>
      </w:r>
      <w:r w:rsidR="00DF2A47">
        <w:rPr>
          <w:rFonts w:ascii="Arial" w:hAnsi="Arial" w:cs="Arial"/>
          <w:sz w:val="20"/>
        </w:rPr>
        <w:t xml:space="preserve"> 2025. </w:t>
      </w:r>
    </w:p>
    <w:p w14:paraId="5DACB421"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p>
    <w:p w14:paraId="45874136" w14:textId="77777777" w:rsidR="003910DC" w:rsidRPr="00C366AB" w:rsidRDefault="003910DC">
      <w:pPr>
        <w:pStyle w:val="Telobesedila"/>
        <w:tabs>
          <w:tab w:val="clear" w:pos="-1440"/>
          <w:tab w:val="left" w:pos="-1080"/>
          <w:tab w:val="left" w:pos="-720"/>
          <w:tab w:val="left" w:pos="0"/>
          <w:tab w:val="left" w:pos="810"/>
          <w:tab w:val="left" w:pos="1080"/>
        </w:tabs>
        <w:rPr>
          <w:rFonts w:ascii="Arial" w:hAnsi="Arial" w:cs="Arial"/>
          <w:sz w:val="20"/>
        </w:rPr>
      </w:pPr>
    </w:p>
    <w:p w14:paraId="70DD8BAE"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Številka:</w:t>
      </w:r>
      <w:r w:rsidR="006158D7">
        <w:rPr>
          <w:rFonts w:ascii="Arial" w:hAnsi="Arial" w:cs="Arial"/>
          <w:sz w:val="20"/>
        </w:rPr>
        <w:t xml:space="preserve"> </w:t>
      </w:r>
      <w:r w:rsidRPr="00C366AB">
        <w:rPr>
          <w:rFonts w:ascii="Arial" w:hAnsi="Arial" w:cs="Arial"/>
          <w:sz w:val="20"/>
        </w:rPr>
        <w:t>___________________</w:t>
      </w:r>
    </w:p>
    <w:p w14:paraId="7E4494F5"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Kraj, datum:</w:t>
      </w:r>
      <w:r w:rsidR="006158D7">
        <w:rPr>
          <w:rFonts w:ascii="Arial" w:hAnsi="Arial" w:cs="Arial"/>
          <w:sz w:val="20"/>
        </w:rPr>
        <w:t xml:space="preserve"> </w:t>
      </w:r>
      <w:r w:rsidRPr="00C366AB">
        <w:rPr>
          <w:rFonts w:ascii="Arial" w:hAnsi="Arial" w:cs="Arial"/>
          <w:sz w:val="20"/>
        </w:rPr>
        <w:t>________________</w:t>
      </w:r>
    </w:p>
    <w:p w14:paraId="281379DC" w14:textId="77777777" w:rsidR="003D379B" w:rsidRPr="00C366AB"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t>OBČINA</w:t>
      </w:r>
      <w:r w:rsidR="000F457E">
        <w:rPr>
          <w:rFonts w:ascii="Arial" w:hAnsi="Arial" w:cs="Arial"/>
          <w:sz w:val="20"/>
        </w:rPr>
        <w:t xml:space="preserve"> </w:t>
      </w:r>
      <w:r w:rsidRPr="00C366AB">
        <w:rPr>
          <w:rFonts w:ascii="Arial" w:hAnsi="Arial" w:cs="Arial"/>
          <w:sz w:val="20"/>
        </w:rPr>
        <w:t>_______________________</w:t>
      </w:r>
    </w:p>
    <w:p w14:paraId="0E36B455" w14:textId="77777777" w:rsidR="003910DC" w:rsidRDefault="003D379B">
      <w:pPr>
        <w:pStyle w:val="Telobesedila"/>
        <w:tabs>
          <w:tab w:val="clear" w:pos="-1440"/>
          <w:tab w:val="left" w:pos="-1080"/>
          <w:tab w:val="left" w:pos="-720"/>
          <w:tab w:val="left" w:pos="0"/>
          <w:tab w:val="left" w:pos="810"/>
          <w:tab w:val="left" w:pos="1080"/>
        </w:tabs>
        <w:rPr>
          <w:rFonts w:ascii="Arial" w:hAnsi="Arial" w:cs="Arial"/>
          <w:sz w:val="20"/>
        </w:rPr>
      </w:pP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r>
      <w:r w:rsidRPr="00C366AB">
        <w:rPr>
          <w:rFonts w:ascii="Arial" w:hAnsi="Arial" w:cs="Arial"/>
          <w:sz w:val="20"/>
        </w:rPr>
        <w:tab/>
        <w:t>ŽUPAN:</w:t>
      </w:r>
    </w:p>
    <w:p w14:paraId="63B0D853" w14:textId="77777777" w:rsidR="00535BED" w:rsidRDefault="00535BED">
      <w:pPr>
        <w:pStyle w:val="Telobesedila"/>
        <w:tabs>
          <w:tab w:val="clear" w:pos="-1440"/>
          <w:tab w:val="left" w:pos="-1080"/>
          <w:tab w:val="left" w:pos="-720"/>
          <w:tab w:val="left" w:pos="0"/>
          <w:tab w:val="left" w:pos="810"/>
          <w:tab w:val="left" w:pos="1080"/>
        </w:tabs>
        <w:rPr>
          <w:rFonts w:ascii="Arial" w:hAnsi="Arial" w:cs="Arial"/>
          <w:sz w:val="20"/>
        </w:rPr>
      </w:pPr>
    </w:p>
    <w:p w14:paraId="1267D1E1" w14:textId="77777777" w:rsidR="00535BED" w:rsidRPr="00C366AB" w:rsidRDefault="00535BED">
      <w:pPr>
        <w:pStyle w:val="Telobesedila"/>
        <w:tabs>
          <w:tab w:val="clear" w:pos="-1440"/>
          <w:tab w:val="left" w:pos="-1080"/>
          <w:tab w:val="left" w:pos="-720"/>
          <w:tab w:val="left" w:pos="0"/>
          <w:tab w:val="left" w:pos="810"/>
          <w:tab w:val="left" w:pos="1080"/>
        </w:tabs>
        <w:rPr>
          <w:rFonts w:ascii="Arial" w:hAnsi="Arial" w:cs="Arial"/>
          <w:sz w:val="20"/>
        </w:rPr>
      </w:pPr>
    </w:p>
    <w:sectPr w:rsidR="00535BED" w:rsidRPr="00C366AB">
      <w:footerReference w:type="even" r:id="rId39"/>
      <w:footerReference w:type="default" r:id="rId4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87AF1" w14:textId="77777777" w:rsidR="00DB23EB" w:rsidRDefault="00DB23EB">
      <w:r>
        <w:separator/>
      </w:r>
    </w:p>
  </w:endnote>
  <w:endnote w:type="continuationSeparator" w:id="0">
    <w:p w14:paraId="49C33616" w14:textId="77777777" w:rsidR="00DB23EB" w:rsidRDefault="00DB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5A0F" w14:textId="77777777" w:rsidR="001775CC" w:rsidRDefault="001775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EA4B422" w14:textId="77777777" w:rsidR="001775CC" w:rsidRDefault="001775C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FBD5" w14:textId="77777777" w:rsidR="001775CC" w:rsidRDefault="001775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B17B7">
      <w:rPr>
        <w:rStyle w:val="tevilkastrani"/>
        <w:noProof/>
      </w:rPr>
      <w:t>1</w:t>
    </w:r>
    <w:r>
      <w:rPr>
        <w:rStyle w:val="tevilkastrani"/>
      </w:rPr>
      <w:fldChar w:fldCharType="end"/>
    </w:r>
  </w:p>
  <w:p w14:paraId="491B1543" w14:textId="77777777" w:rsidR="001775CC" w:rsidRDefault="001775C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6141F" w14:textId="77777777" w:rsidR="00DB23EB" w:rsidRDefault="00DB23EB">
      <w:r>
        <w:separator/>
      </w:r>
    </w:p>
  </w:footnote>
  <w:footnote w:type="continuationSeparator" w:id="0">
    <w:p w14:paraId="72093B4A" w14:textId="77777777" w:rsidR="00DB23EB" w:rsidRDefault="00DB2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B26"/>
    <w:multiLevelType w:val="hybridMultilevel"/>
    <w:tmpl w:val="B30EA8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1C2515"/>
    <w:multiLevelType w:val="hybridMultilevel"/>
    <w:tmpl w:val="78328090"/>
    <w:lvl w:ilvl="0" w:tplc="B8DC52E4">
      <w:start w:val="1"/>
      <w:numFmt w:val="decimal"/>
      <w:lvlText w:val="%1."/>
      <w:lvlJc w:val="left"/>
      <w:pPr>
        <w:ind w:left="1170" w:hanging="8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D12445C"/>
    <w:multiLevelType w:val="hybridMultilevel"/>
    <w:tmpl w:val="A3E89566"/>
    <w:lvl w:ilvl="0" w:tplc="DE68F2BC">
      <w:start w:val="2"/>
      <w:numFmt w:val="decimal"/>
      <w:lvlText w:val="%1."/>
      <w:lvlJc w:val="left"/>
      <w:pPr>
        <w:tabs>
          <w:tab w:val="num" w:pos="1170"/>
        </w:tabs>
        <w:ind w:left="1170" w:hanging="81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A00561"/>
    <w:multiLevelType w:val="hybridMultilevel"/>
    <w:tmpl w:val="A3A0D24C"/>
    <w:lvl w:ilvl="0" w:tplc="3362C1DC">
      <w:start w:val="1"/>
      <w:numFmt w:val="upperLetter"/>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num w:numId="1" w16cid:durableId="1024213744">
    <w:abstractNumId w:val="2"/>
  </w:num>
  <w:num w:numId="2" w16cid:durableId="757991668">
    <w:abstractNumId w:val="0"/>
  </w:num>
  <w:num w:numId="3" w16cid:durableId="411583592">
    <w:abstractNumId w:val="3"/>
  </w:num>
  <w:num w:numId="4" w16cid:durableId="27591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47"/>
    <w:rsid w:val="00012D5D"/>
    <w:rsid w:val="000134C4"/>
    <w:rsid w:val="0002451C"/>
    <w:rsid w:val="000249C3"/>
    <w:rsid w:val="00030109"/>
    <w:rsid w:val="000425B3"/>
    <w:rsid w:val="000450EF"/>
    <w:rsid w:val="00051620"/>
    <w:rsid w:val="00052ACD"/>
    <w:rsid w:val="0005335A"/>
    <w:rsid w:val="00056890"/>
    <w:rsid w:val="000643EA"/>
    <w:rsid w:val="00065C52"/>
    <w:rsid w:val="0007177B"/>
    <w:rsid w:val="00074693"/>
    <w:rsid w:val="00087CFD"/>
    <w:rsid w:val="000900B5"/>
    <w:rsid w:val="00091359"/>
    <w:rsid w:val="000957E8"/>
    <w:rsid w:val="000979B0"/>
    <w:rsid w:val="000A3539"/>
    <w:rsid w:val="000A3D20"/>
    <w:rsid w:val="000A6412"/>
    <w:rsid w:val="000A7CE2"/>
    <w:rsid w:val="000B344C"/>
    <w:rsid w:val="000B5E8E"/>
    <w:rsid w:val="000C3187"/>
    <w:rsid w:val="000C358A"/>
    <w:rsid w:val="000C728F"/>
    <w:rsid w:val="000D06A5"/>
    <w:rsid w:val="000D1AB1"/>
    <w:rsid w:val="000E365B"/>
    <w:rsid w:val="000F0CC7"/>
    <w:rsid w:val="000F3DB9"/>
    <w:rsid w:val="000F457E"/>
    <w:rsid w:val="00114A29"/>
    <w:rsid w:val="001408B9"/>
    <w:rsid w:val="00147CBE"/>
    <w:rsid w:val="00151406"/>
    <w:rsid w:val="0015417D"/>
    <w:rsid w:val="00155582"/>
    <w:rsid w:val="0016711F"/>
    <w:rsid w:val="0017281E"/>
    <w:rsid w:val="00175175"/>
    <w:rsid w:val="00176E71"/>
    <w:rsid w:val="001775CC"/>
    <w:rsid w:val="0019183B"/>
    <w:rsid w:val="00191E6B"/>
    <w:rsid w:val="00194FE0"/>
    <w:rsid w:val="001B4288"/>
    <w:rsid w:val="001D1BDE"/>
    <w:rsid w:val="001D664E"/>
    <w:rsid w:val="001D68F4"/>
    <w:rsid w:val="00205CBF"/>
    <w:rsid w:val="0021212E"/>
    <w:rsid w:val="0023001A"/>
    <w:rsid w:val="00231644"/>
    <w:rsid w:val="00233598"/>
    <w:rsid w:val="00234C09"/>
    <w:rsid w:val="002361AC"/>
    <w:rsid w:val="0024023D"/>
    <w:rsid w:val="002467A5"/>
    <w:rsid w:val="00273CAF"/>
    <w:rsid w:val="00281C45"/>
    <w:rsid w:val="0029411F"/>
    <w:rsid w:val="002950CA"/>
    <w:rsid w:val="002A210A"/>
    <w:rsid w:val="002B3541"/>
    <w:rsid w:val="002C3A5B"/>
    <w:rsid w:val="002D32F4"/>
    <w:rsid w:val="002E794A"/>
    <w:rsid w:val="002F1679"/>
    <w:rsid w:val="00300A9A"/>
    <w:rsid w:val="00302047"/>
    <w:rsid w:val="00306817"/>
    <w:rsid w:val="00311CE0"/>
    <w:rsid w:val="003170A9"/>
    <w:rsid w:val="003353A9"/>
    <w:rsid w:val="00372EC2"/>
    <w:rsid w:val="00374C3B"/>
    <w:rsid w:val="003828D9"/>
    <w:rsid w:val="003853DE"/>
    <w:rsid w:val="003910DC"/>
    <w:rsid w:val="00391CEF"/>
    <w:rsid w:val="0039693A"/>
    <w:rsid w:val="003A051E"/>
    <w:rsid w:val="003B2A6D"/>
    <w:rsid w:val="003B68FD"/>
    <w:rsid w:val="003C5D3F"/>
    <w:rsid w:val="003C5D7B"/>
    <w:rsid w:val="003D379B"/>
    <w:rsid w:val="003E461F"/>
    <w:rsid w:val="003F36B1"/>
    <w:rsid w:val="003F7A46"/>
    <w:rsid w:val="00401C95"/>
    <w:rsid w:val="00402737"/>
    <w:rsid w:val="00424743"/>
    <w:rsid w:val="00425D0E"/>
    <w:rsid w:val="004277D1"/>
    <w:rsid w:val="00444100"/>
    <w:rsid w:val="0044484F"/>
    <w:rsid w:val="00445276"/>
    <w:rsid w:val="00451F4A"/>
    <w:rsid w:val="004541C9"/>
    <w:rsid w:val="00457080"/>
    <w:rsid w:val="00457A08"/>
    <w:rsid w:val="004746AF"/>
    <w:rsid w:val="00474B14"/>
    <w:rsid w:val="00484117"/>
    <w:rsid w:val="004919EE"/>
    <w:rsid w:val="004923D7"/>
    <w:rsid w:val="00494487"/>
    <w:rsid w:val="004B640B"/>
    <w:rsid w:val="004D57FF"/>
    <w:rsid w:val="004E1D58"/>
    <w:rsid w:val="004E255D"/>
    <w:rsid w:val="004E7F17"/>
    <w:rsid w:val="004F63DB"/>
    <w:rsid w:val="0050146B"/>
    <w:rsid w:val="00515A66"/>
    <w:rsid w:val="00535BED"/>
    <w:rsid w:val="00550F02"/>
    <w:rsid w:val="00564C1F"/>
    <w:rsid w:val="00574C70"/>
    <w:rsid w:val="00574F96"/>
    <w:rsid w:val="00580CC6"/>
    <w:rsid w:val="005878EA"/>
    <w:rsid w:val="005914BB"/>
    <w:rsid w:val="005A2D0C"/>
    <w:rsid w:val="005B3323"/>
    <w:rsid w:val="005C1F3B"/>
    <w:rsid w:val="005C45BF"/>
    <w:rsid w:val="005D4184"/>
    <w:rsid w:val="005E2702"/>
    <w:rsid w:val="005E3E58"/>
    <w:rsid w:val="005E4FD8"/>
    <w:rsid w:val="006158D7"/>
    <w:rsid w:val="006174F2"/>
    <w:rsid w:val="0063471A"/>
    <w:rsid w:val="006522B2"/>
    <w:rsid w:val="00683473"/>
    <w:rsid w:val="006C7F35"/>
    <w:rsid w:val="006F0310"/>
    <w:rsid w:val="0070000A"/>
    <w:rsid w:val="00704160"/>
    <w:rsid w:val="00705137"/>
    <w:rsid w:val="007348C1"/>
    <w:rsid w:val="0073618C"/>
    <w:rsid w:val="0073742B"/>
    <w:rsid w:val="00742E0E"/>
    <w:rsid w:val="0076396C"/>
    <w:rsid w:val="0076724C"/>
    <w:rsid w:val="007774C9"/>
    <w:rsid w:val="007851BE"/>
    <w:rsid w:val="007922FE"/>
    <w:rsid w:val="007924A1"/>
    <w:rsid w:val="0079737D"/>
    <w:rsid w:val="007A0933"/>
    <w:rsid w:val="007A28B4"/>
    <w:rsid w:val="007C44C7"/>
    <w:rsid w:val="007C5648"/>
    <w:rsid w:val="007C5B9A"/>
    <w:rsid w:val="00803022"/>
    <w:rsid w:val="008210F7"/>
    <w:rsid w:val="008277C8"/>
    <w:rsid w:val="0084549D"/>
    <w:rsid w:val="00847D2B"/>
    <w:rsid w:val="00860F4C"/>
    <w:rsid w:val="00876C9F"/>
    <w:rsid w:val="00884740"/>
    <w:rsid w:val="008B0677"/>
    <w:rsid w:val="008B1CAA"/>
    <w:rsid w:val="008B4C33"/>
    <w:rsid w:val="008D6D54"/>
    <w:rsid w:val="008E0B9D"/>
    <w:rsid w:val="008E422B"/>
    <w:rsid w:val="008E5272"/>
    <w:rsid w:val="00906423"/>
    <w:rsid w:val="00907E15"/>
    <w:rsid w:val="00912AA3"/>
    <w:rsid w:val="00915264"/>
    <w:rsid w:val="00920284"/>
    <w:rsid w:val="00921746"/>
    <w:rsid w:val="00931E0F"/>
    <w:rsid w:val="00941B16"/>
    <w:rsid w:val="009449B9"/>
    <w:rsid w:val="00952B14"/>
    <w:rsid w:val="00956C23"/>
    <w:rsid w:val="0096769E"/>
    <w:rsid w:val="00994266"/>
    <w:rsid w:val="009A0D94"/>
    <w:rsid w:val="009A529F"/>
    <w:rsid w:val="009D5680"/>
    <w:rsid w:val="009E1E9F"/>
    <w:rsid w:val="009E6363"/>
    <w:rsid w:val="009F055C"/>
    <w:rsid w:val="009F7826"/>
    <w:rsid w:val="00A035F2"/>
    <w:rsid w:val="00A26D61"/>
    <w:rsid w:val="00A31290"/>
    <w:rsid w:val="00A35187"/>
    <w:rsid w:val="00A36D0E"/>
    <w:rsid w:val="00A441CD"/>
    <w:rsid w:val="00A53197"/>
    <w:rsid w:val="00A534AA"/>
    <w:rsid w:val="00A651B6"/>
    <w:rsid w:val="00A70BA6"/>
    <w:rsid w:val="00A72B9E"/>
    <w:rsid w:val="00A737F7"/>
    <w:rsid w:val="00A776D6"/>
    <w:rsid w:val="00A850B5"/>
    <w:rsid w:val="00A90816"/>
    <w:rsid w:val="00A9325F"/>
    <w:rsid w:val="00AB0632"/>
    <w:rsid w:val="00AB3EC6"/>
    <w:rsid w:val="00AB5A9E"/>
    <w:rsid w:val="00AC31FC"/>
    <w:rsid w:val="00AD7054"/>
    <w:rsid w:val="00AF4368"/>
    <w:rsid w:val="00B033A8"/>
    <w:rsid w:val="00B04BA0"/>
    <w:rsid w:val="00B14CFC"/>
    <w:rsid w:val="00B22C22"/>
    <w:rsid w:val="00B22FBF"/>
    <w:rsid w:val="00B263AB"/>
    <w:rsid w:val="00B34C84"/>
    <w:rsid w:val="00B45785"/>
    <w:rsid w:val="00B610D7"/>
    <w:rsid w:val="00B64E6D"/>
    <w:rsid w:val="00B711FA"/>
    <w:rsid w:val="00B75F78"/>
    <w:rsid w:val="00B90127"/>
    <w:rsid w:val="00B9023B"/>
    <w:rsid w:val="00B94024"/>
    <w:rsid w:val="00BA4FC8"/>
    <w:rsid w:val="00BC0F37"/>
    <w:rsid w:val="00BC1615"/>
    <w:rsid w:val="00BC464E"/>
    <w:rsid w:val="00BD0F78"/>
    <w:rsid w:val="00BD734E"/>
    <w:rsid w:val="00BE5767"/>
    <w:rsid w:val="00BF6EF7"/>
    <w:rsid w:val="00C00C01"/>
    <w:rsid w:val="00C26DBB"/>
    <w:rsid w:val="00C341FD"/>
    <w:rsid w:val="00C366AB"/>
    <w:rsid w:val="00C420FA"/>
    <w:rsid w:val="00C94787"/>
    <w:rsid w:val="00C97620"/>
    <w:rsid w:val="00CB0633"/>
    <w:rsid w:val="00CB17B7"/>
    <w:rsid w:val="00CC0592"/>
    <w:rsid w:val="00CC63BB"/>
    <w:rsid w:val="00CE065B"/>
    <w:rsid w:val="00CE39EA"/>
    <w:rsid w:val="00CF119B"/>
    <w:rsid w:val="00D02F88"/>
    <w:rsid w:val="00D0501C"/>
    <w:rsid w:val="00D05B02"/>
    <w:rsid w:val="00D2334D"/>
    <w:rsid w:val="00D4419A"/>
    <w:rsid w:val="00D539CB"/>
    <w:rsid w:val="00D55D66"/>
    <w:rsid w:val="00D64196"/>
    <w:rsid w:val="00D901A6"/>
    <w:rsid w:val="00D977DB"/>
    <w:rsid w:val="00DA4640"/>
    <w:rsid w:val="00DA6E0E"/>
    <w:rsid w:val="00DB09EC"/>
    <w:rsid w:val="00DB0B19"/>
    <w:rsid w:val="00DB23EB"/>
    <w:rsid w:val="00DE3D0A"/>
    <w:rsid w:val="00DF0C6B"/>
    <w:rsid w:val="00DF2A47"/>
    <w:rsid w:val="00E03464"/>
    <w:rsid w:val="00E12FAE"/>
    <w:rsid w:val="00E13712"/>
    <w:rsid w:val="00E1371E"/>
    <w:rsid w:val="00E13AE6"/>
    <w:rsid w:val="00E24568"/>
    <w:rsid w:val="00E27060"/>
    <w:rsid w:val="00E34107"/>
    <w:rsid w:val="00E3699B"/>
    <w:rsid w:val="00E55938"/>
    <w:rsid w:val="00E66C1A"/>
    <w:rsid w:val="00E76EA4"/>
    <w:rsid w:val="00E85863"/>
    <w:rsid w:val="00E90E3C"/>
    <w:rsid w:val="00E920B0"/>
    <w:rsid w:val="00E9375F"/>
    <w:rsid w:val="00E94664"/>
    <w:rsid w:val="00EA0D73"/>
    <w:rsid w:val="00EA2301"/>
    <w:rsid w:val="00EC14BA"/>
    <w:rsid w:val="00EC3EBA"/>
    <w:rsid w:val="00ED024A"/>
    <w:rsid w:val="00EE3176"/>
    <w:rsid w:val="00EE4CAE"/>
    <w:rsid w:val="00EE5077"/>
    <w:rsid w:val="00EF0E25"/>
    <w:rsid w:val="00F057F2"/>
    <w:rsid w:val="00F061BD"/>
    <w:rsid w:val="00F12FA1"/>
    <w:rsid w:val="00F23B6A"/>
    <w:rsid w:val="00F61492"/>
    <w:rsid w:val="00F7708F"/>
    <w:rsid w:val="00F813B2"/>
    <w:rsid w:val="00F868F2"/>
    <w:rsid w:val="00FA0032"/>
    <w:rsid w:val="00FA02AE"/>
    <w:rsid w:val="00FA258D"/>
    <w:rsid w:val="00FD61A5"/>
    <w:rsid w:val="00FE05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AB3A24"/>
  <w15:chartTrackingRefBased/>
  <w15:docId w15:val="{7366263F-7F9E-4B8B-806F-F7CB62AF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jc w:val="both"/>
    </w:pPr>
    <w:rPr>
      <w:rFonts w:ascii="Arial" w:hAnsi="Arial"/>
      <w:sz w:val="22"/>
      <w:szCs w:val="24"/>
      <w:lang w:eastAsia="en-US"/>
    </w:rPr>
  </w:style>
  <w:style w:type="paragraph" w:styleId="Naslov1">
    <w:name w:val="heading 1"/>
    <w:aliases w:val="PodP"/>
    <w:basedOn w:val="Navaden"/>
    <w:next w:val="Navaden"/>
    <w:qFormat/>
    <w:pPr>
      <w:keepNext/>
      <w:widowControl w:val="0"/>
      <w:tabs>
        <w:tab w:val="left" w:pos="-1080"/>
        <w:tab w:val="left" w:pos="-720"/>
        <w:tab w:val="left" w:pos="0"/>
        <w:tab w:val="left" w:pos="810"/>
        <w:tab w:val="left" w:pos="1080"/>
      </w:tabs>
      <w:outlineLvl w:val="0"/>
    </w:pPr>
    <w:rPr>
      <w:rFonts w:ascii="Times New Roman" w:hAnsi="Times New Roman"/>
      <w:b/>
      <w:snapToGrid w:val="0"/>
      <w:sz w:val="20"/>
      <w:szCs w:val="20"/>
      <w:lang w:val="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Telobesedila">
    <w:name w:val="Body Text"/>
    <w:basedOn w:val="Navaden"/>
    <w:pPr>
      <w:tabs>
        <w:tab w:val="left" w:pos="-1440"/>
      </w:tabs>
    </w:pPr>
    <w:rPr>
      <w:rFonts w:ascii="Times New Roman" w:hAnsi="Times New Roman"/>
      <w:sz w:val="24"/>
      <w:szCs w:val="20"/>
    </w:r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Besedilooblaka">
    <w:name w:val="Balloon Text"/>
    <w:basedOn w:val="Navaden"/>
    <w:semiHidden/>
    <w:rsid w:val="00205CBF"/>
    <w:rPr>
      <w:rFonts w:ascii="Tahoma" w:hAnsi="Tahoma" w:cs="Tahoma"/>
      <w:sz w:val="16"/>
      <w:szCs w:val="16"/>
    </w:rPr>
  </w:style>
  <w:style w:type="character" w:styleId="Pripombasklic">
    <w:name w:val="annotation reference"/>
    <w:rsid w:val="00E12FAE"/>
    <w:rPr>
      <w:sz w:val="16"/>
      <w:szCs w:val="16"/>
    </w:rPr>
  </w:style>
  <w:style w:type="paragraph" w:styleId="Pripombabesedilo">
    <w:name w:val="annotation text"/>
    <w:basedOn w:val="Navaden"/>
    <w:link w:val="PripombabesediloZnak"/>
    <w:rsid w:val="00E12FAE"/>
    <w:rPr>
      <w:sz w:val="20"/>
      <w:szCs w:val="20"/>
    </w:rPr>
  </w:style>
  <w:style w:type="character" w:customStyle="1" w:styleId="PripombabesediloZnak">
    <w:name w:val="Pripomba – besedilo Znak"/>
    <w:link w:val="Pripombabesedilo"/>
    <w:rsid w:val="00E12FAE"/>
    <w:rPr>
      <w:rFonts w:ascii="Arial" w:hAnsi="Arial"/>
      <w:lang w:eastAsia="en-US"/>
    </w:rPr>
  </w:style>
  <w:style w:type="paragraph" w:styleId="Zadevapripombe">
    <w:name w:val="annotation subject"/>
    <w:basedOn w:val="Pripombabesedilo"/>
    <w:next w:val="Pripombabesedilo"/>
    <w:link w:val="ZadevapripombeZnak"/>
    <w:rsid w:val="00E12FAE"/>
    <w:rPr>
      <w:b/>
      <w:bCs/>
    </w:rPr>
  </w:style>
  <w:style w:type="character" w:customStyle="1" w:styleId="ZadevapripombeZnak">
    <w:name w:val="Zadeva pripombe Znak"/>
    <w:link w:val="Zadevapripombe"/>
    <w:rsid w:val="00E12FAE"/>
    <w:rPr>
      <w:rFonts w:ascii="Arial" w:hAnsi="Arial"/>
      <w:b/>
      <w:bCs/>
      <w:lang w:eastAsia="en-US"/>
    </w:rPr>
  </w:style>
  <w:style w:type="character" w:styleId="Hiperpovezava">
    <w:name w:val="Hyperlink"/>
    <w:uiPriority w:val="99"/>
    <w:unhideWhenUsed/>
    <w:rsid w:val="00DA4640"/>
    <w:rPr>
      <w:color w:val="0000FF"/>
      <w:u w:val="single"/>
    </w:rPr>
  </w:style>
  <w:style w:type="paragraph" w:customStyle="1" w:styleId="odstavek">
    <w:name w:val="odstavek"/>
    <w:basedOn w:val="Navaden"/>
    <w:rsid w:val="00EE5077"/>
    <w:pPr>
      <w:spacing w:before="100" w:beforeAutospacing="1" w:after="100" w:afterAutospacing="1"/>
      <w:jc w:val="left"/>
    </w:pPr>
    <w:rPr>
      <w:rFonts w:ascii="Times New Roman" w:hAnsi="Times New Roman"/>
      <w:sz w:val="24"/>
      <w:lang w:eastAsia="sl-SI"/>
    </w:rPr>
  </w:style>
  <w:style w:type="paragraph" w:styleId="Revizija">
    <w:name w:val="Revision"/>
    <w:hidden/>
    <w:uiPriority w:val="99"/>
    <w:semiHidden/>
    <w:rsid w:val="003A051E"/>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22292">
      <w:bodyDiv w:val="1"/>
      <w:marLeft w:val="0"/>
      <w:marRight w:val="0"/>
      <w:marTop w:val="0"/>
      <w:marBottom w:val="0"/>
      <w:divBdr>
        <w:top w:val="none" w:sz="0" w:space="0" w:color="auto"/>
        <w:left w:val="none" w:sz="0" w:space="0" w:color="auto"/>
        <w:bottom w:val="none" w:sz="0" w:space="0" w:color="auto"/>
        <w:right w:val="none" w:sz="0" w:space="0" w:color="auto"/>
      </w:divBdr>
    </w:div>
    <w:div w:id="654339882">
      <w:bodyDiv w:val="1"/>
      <w:marLeft w:val="0"/>
      <w:marRight w:val="0"/>
      <w:marTop w:val="0"/>
      <w:marBottom w:val="0"/>
      <w:divBdr>
        <w:top w:val="none" w:sz="0" w:space="0" w:color="auto"/>
        <w:left w:val="none" w:sz="0" w:space="0" w:color="auto"/>
        <w:bottom w:val="none" w:sz="0" w:space="0" w:color="auto"/>
        <w:right w:val="none" w:sz="0" w:space="0" w:color="auto"/>
      </w:divBdr>
      <w:divsChild>
        <w:div w:id="127599548">
          <w:marLeft w:val="0"/>
          <w:marRight w:val="0"/>
          <w:marTop w:val="240"/>
          <w:marBottom w:val="0"/>
          <w:divBdr>
            <w:top w:val="none" w:sz="0" w:space="0" w:color="auto"/>
            <w:left w:val="none" w:sz="0" w:space="0" w:color="auto"/>
            <w:bottom w:val="none" w:sz="0" w:space="0" w:color="auto"/>
            <w:right w:val="none" w:sz="0" w:space="0" w:color="auto"/>
          </w:divBdr>
        </w:div>
        <w:div w:id="1442264212">
          <w:marLeft w:val="425"/>
          <w:marRight w:val="0"/>
          <w:marTop w:val="0"/>
          <w:marBottom w:val="0"/>
          <w:divBdr>
            <w:top w:val="none" w:sz="0" w:space="0" w:color="auto"/>
            <w:left w:val="none" w:sz="0" w:space="0" w:color="auto"/>
            <w:bottom w:val="none" w:sz="0" w:space="0" w:color="auto"/>
            <w:right w:val="none" w:sz="0" w:space="0" w:color="auto"/>
          </w:divBdr>
        </w:div>
      </w:divsChild>
    </w:div>
    <w:div w:id="673730199">
      <w:bodyDiv w:val="1"/>
      <w:marLeft w:val="0"/>
      <w:marRight w:val="0"/>
      <w:marTop w:val="0"/>
      <w:marBottom w:val="0"/>
      <w:divBdr>
        <w:top w:val="none" w:sz="0" w:space="0" w:color="auto"/>
        <w:left w:val="none" w:sz="0" w:space="0" w:color="auto"/>
        <w:bottom w:val="none" w:sz="0" w:space="0" w:color="auto"/>
        <w:right w:val="none" w:sz="0" w:space="0" w:color="auto"/>
      </w:divBdr>
    </w:div>
    <w:div w:id="72005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7-01-4692" TargetMode="External"/><Relationship Id="rId13" Type="http://schemas.openxmlformats.org/officeDocument/2006/relationships/hyperlink" Target="https://www.uradni-list.si/glasilo-uradni-list-rs/vsebina/2014-21-0303" TargetMode="External"/><Relationship Id="rId18" Type="http://schemas.openxmlformats.org/officeDocument/2006/relationships/hyperlink" Target="https://www.uradni-list.si/glasilo-uradni-list-rs/vsebina/2020-01-1195" TargetMode="External"/><Relationship Id="rId26" Type="http://schemas.openxmlformats.org/officeDocument/2006/relationships/hyperlink" Target="http://www.uradni-list.si/1/objava.jsp?sop=2020-01-3501"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radni-list.si/1/objava.jsp?sop=2013-21-0433" TargetMode="External"/><Relationship Id="rId34" Type="http://schemas.openxmlformats.org/officeDocument/2006/relationships/hyperlink" Target="https://www.uradni-list.si/glasilo-uradni-list-rs/vsebina/2022-01-0202"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radni-list.si/glasilo-uradni-list-rs/vsebina/2012-01-1700" TargetMode="External"/><Relationship Id="rId17" Type="http://schemas.openxmlformats.org/officeDocument/2006/relationships/hyperlink" Target="https://www.uradni-list.si/glasilo-uradni-list-rs/vsebina/2020-01-0901" TargetMode="External"/><Relationship Id="rId25" Type="http://schemas.openxmlformats.org/officeDocument/2006/relationships/hyperlink" Target="http://www.uradni-list.si/1/objava.jsp?sop=2018-01-0544" TargetMode="External"/><Relationship Id="rId33" Type="http://schemas.openxmlformats.org/officeDocument/2006/relationships/hyperlink" Target="https://www.uradni-list.si/glasilo-uradni-list-rs/vsebina/2016-01-3446" TargetMode="External"/><Relationship Id="rId38" Type="http://schemas.openxmlformats.org/officeDocument/2006/relationships/hyperlink" Target="https://www.uradni-list.si/glasilo-uradni-list-rs/vsebina/2023-01-3058" TargetMode="External"/><Relationship Id="rId2" Type="http://schemas.openxmlformats.org/officeDocument/2006/relationships/numbering" Target="numbering.xml"/><Relationship Id="rId16" Type="http://schemas.openxmlformats.org/officeDocument/2006/relationships/hyperlink" Target="https://www.uradni-list.si/glasilo-uradni-list-rs/vsebina/2018-01-1356" TargetMode="External"/><Relationship Id="rId20" Type="http://schemas.openxmlformats.org/officeDocument/2006/relationships/hyperlink" Target="http://www.uradni-list.si/1/objava.jsp?sop=2011-01-0449" TargetMode="External"/><Relationship Id="rId29" Type="http://schemas.openxmlformats.org/officeDocument/2006/relationships/hyperlink" Target="https://www.uradni-list.si/glasilo-uradni-list-rs/vsebina/2007-01-269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0-01-2763" TargetMode="External"/><Relationship Id="rId24" Type="http://schemas.openxmlformats.org/officeDocument/2006/relationships/hyperlink" Target="http://www.uradni-list.si/1/objava.jsp?sop=2015-01-3772" TargetMode="External"/><Relationship Id="rId32" Type="http://schemas.openxmlformats.org/officeDocument/2006/relationships/hyperlink" Target="https://www.uradni-list.si/glasilo-uradni-list-rs/vsebina/2013-01-0109" TargetMode="External"/><Relationship Id="rId37" Type="http://schemas.openxmlformats.org/officeDocument/2006/relationships/hyperlink" Target="https://www.uradni-list.si/glasilo-uradni-list-rs/vsebina/2022-01-3730"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radni-list.si/glasilo-uradni-list-rs/vsebina/2018-01-0457" TargetMode="External"/><Relationship Id="rId23" Type="http://schemas.openxmlformats.org/officeDocument/2006/relationships/hyperlink" Target="http://www.uradni-list.si/1/objava.jsp?sop=2015-01-2277" TargetMode="External"/><Relationship Id="rId28" Type="http://schemas.openxmlformats.org/officeDocument/2006/relationships/hyperlink" Target="http://www.uradni-list.si/1/objava.jsp?sop=2023-01-2386" TargetMode="External"/><Relationship Id="rId36" Type="http://schemas.openxmlformats.org/officeDocument/2006/relationships/hyperlink" Target="https://www.uradni-list.si/glasilo-uradni-list-rs/vsebina/2022-01-2603" TargetMode="External"/><Relationship Id="rId10" Type="http://schemas.openxmlformats.org/officeDocument/2006/relationships/hyperlink" Target="https://www.uradni-list.si/glasilo-uradni-list-rs/vsebina/2009-01-3437" TargetMode="External"/><Relationship Id="rId19" Type="http://schemas.openxmlformats.org/officeDocument/2006/relationships/hyperlink" Target="https://www.uradni-list.si/glasilo-uradni-list-rs/vsebina/2024-01-2135" TargetMode="External"/><Relationship Id="rId31" Type="http://schemas.openxmlformats.org/officeDocument/2006/relationships/hyperlink" Target="https://www.uradni-list.si/glasilo-uradni-list-rs/vsebina/2009-01-4372" TargetMode="External"/><Relationship Id="rId4" Type="http://schemas.openxmlformats.org/officeDocument/2006/relationships/settings" Target="settings.xml"/><Relationship Id="rId9" Type="http://schemas.openxmlformats.org/officeDocument/2006/relationships/hyperlink" Target="https://www.uradni-list.si/glasilo-uradni-list-rs/vsebina/2008-01-3347" TargetMode="External"/><Relationship Id="rId14" Type="http://schemas.openxmlformats.org/officeDocument/2006/relationships/hyperlink" Target="https://www.uradni-list.si/glasilo-uradni-list-rs/vsebina/2015-01-0505" TargetMode="External"/><Relationship Id="rId22" Type="http://schemas.openxmlformats.org/officeDocument/2006/relationships/hyperlink" Target="http://www.uradni-list.si/1/objava.jsp?sop=2013-01-3677" TargetMode="External"/><Relationship Id="rId27" Type="http://schemas.openxmlformats.org/officeDocument/2006/relationships/hyperlink" Target="http://www.uradni-list.si/1/objava.jsp?sop=2023-01-0348" TargetMode="External"/><Relationship Id="rId30" Type="http://schemas.openxmlformats.org/officeDocument/2006/relationships/hyperlink" Target="https://www.uradni-list.si/glasilo-uradni-list-rs/vsebina/2008-01-2615" TargetMode="External"/><Relationship Id="rId35" Type="http://schemas.openxmlformats.org/officeDocument/2006/relationships/hyperlink" Target="https://www.uradni-list.si/glasilo-uradni-list-rs/vsebina/2022-01-239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9DF782-D4D8-400F-A82A-D3E24CD9B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2465</Words>
  <Characters>22731</Characters>
  <Application>Microsoft Office Word</Application>
  <DocSecurity>0</DocSecurity>
  <Lines>189</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29</vt:lpstr>
      <vt:lpstr>Na podlagi 29</vt:lpstr>
    </vt:vector>
  </TitlesOfParts>
  <Company>MFRS</Company>
  <LinksUpToDate>false</LinksUpToDate>
  <CharactersWithSpaces>25146</CharactersWithSpaces>
  <SharedDoc>false</SharedDoc>
  <HLinks>
    <vt:vector size="186" baseType="variant">
      <vt:variant>
        <vt:i4>4063287</vt:i4>
      </vt:variant>
      <vt:variant>
        <vt:i4>90</vt:i4>
      </vt:variant>
      <vt:variant>
        <vt:i4>0</vt:i4>
      </vt:variant>
      <vt:variant>
        <vt:i4>5</vt:i4>
      </vt:variant>
      <vt:variant>
        <vt:lpwstr>https://www.uradni-list.si/glasilo-uradni-list-rs/vsebina/2023-01-3058</vt:lpwstr>
      </vt:variant>
      <vt:variant>
        <vt:lpwstr/>
      </vt:variant>
      <vt:variant>
        <vt:i4>3145777</vt:i4>
      </vt:variant>
      <vt:variant>
        <vt:i4>87</vt:i4>
      </vt:variant>
      <vt:variant>
        <vt:i4>0</vt:i4>
      </vt:variant>
      <vt:variant>
        <vt:i4>5</vt:i4>
      </vt:variant>
      <vt:variant>
        <vt:lpwstr>https://www.uradni-list.si/glasilo-uradni-list-rs/vsebina/2022-01-3730</vt:lpwstr>
      </vt:variant>
      <vt:variant>
        <vt:lpwstr/>
      </vt:variant>
      <vt:variant>
        <vt:i4>3276851</vt:i4>
      </vt:variant>
      <vt:variant>
        <vt:i4>84</vt:i4>
      </vt:variant>
      <vt:variant>
        <vt:i4>0</vt:i4>
      </vt:variant>
      <vt:variant>
        <vt:i4>5</vt:i4>
      </vt:variant>
      <vt:variant>
        <vt:lpwstr>https://www.uradni-list.si/glasilo-uradni-list-rs/vsebina/2022-01-2603</vt:lpwstr>
      </vt:variant>
      <vt:variant>
        <vt:lpwstr/>
      </vt:variant>
      <vt:variant>
        <vt:i4>3145786</vt:i4>
      </vt:variant>
      <vt:variant>
        <vt:i4>81</vt:i4>
      </vt:variant>
      <vt:variant>
        <vt:i4>0</vt:i4>
      </vt:variant>
      <vt:variant>
        <vt:i4>5</vt:i4>
      </vt:variant>
      <vt:variant>
        <vt:lpwstr>https://www.uradni-list.si/glasilo-uradni-list-rs/vsebina/2022-01-2394</vt:lpwstr>
      </vt:variant>
      <vt:variant>
        <vt:lpwstr/>
      </vt:variant>
      <vt:variant>
        <vt:i4>3604529</vt:i4>
      </vt:variant>
      <vt:variant>
        <vt:i4>78</vt:i4>
      </vt:variant>
      <vt:variant>
        <vt:i4>0</vt:i4>
      </vt:variant>
      <vt:variant>
        <vt:i4>5</vt:i4>
      </vt:variant>
      <vt:variant>
        <vt:lpwstr>https://www.uradni-list.si/glasilo-uradni-list-rs/vsebina/2022-01-0202</vt:lpwstr>
      </vt:variant>
      <vt:variant>
        <vt:lpwstr/>
      </vt:variant>
      <vt:variant>
        <vt:i4>3211317</vt:i4>
      </vt:variant>
      <vt:variant>
        <vt:i4>75</vt:i4>
      </vt:variant>
      <vt:variant>
        <vt:i4>0</vt:i4>
      </vt:variant>
      <vt:variant>
        <vt:i4>5</vt:i4>
      </vt:variant>
      <vt:variant>
        <vt:lpwstr>https://www.uradni-list.si/glasilo-uradni-list-rs/vsebina/2016-01-3446</vt:lpwstr>
      </vt:variant>
      <vt:variant>
        <vt:lpwstr/>
      </vt:variant>
      <vt:variant>
        <vt:i4>4063282</vt:i4>
      </vt:variant>
      <vt:variant>
        <vt:i4>72</vt:i4>
      </vt:variant>
      <vt:variant>
        <vt:i4>0</vt:i4>
      </vt:variant>
      <vt:variant>
        <vt:i4>5</vt:i4>
      </vt:variant>
      <vt:variant>
        <vt:lpwstr>https://www.uradni-list.si/glasilo-uradni-list-rs/vsebina/2013-01-0109</vt:lpwstr>
      </vt:variant>
      <vt:variant>
        <vt:lpwstr/>
      </vt:variant>
      <vt:variant>
        <vt:i4>3997744</vt:i4>
      </vt:variant>
      <vt:variant>
        <vt:i4>69</vt:i4>
      </vt:variant>
      <vt:variant>
        <vt:i4>0</vt:i4>
      </vt:variant>
      <vt:variant>
        <vt:i4>5</vt:i4>
      </vt:variant>
      <vt:variant>
        <vt:lpwstr>https://www.uradni-list.si/glasilo-uradni-list-rs/vsebina/2009-01-4372</vt:lpwstr>
      </vt:variant>
      <vt:variant>
        <vt:lpwstr/>
      </vt:variant>
      <vt:variant>
        <vt:i4>4063280</vt:i4>
      </vt:variant>
      <vt:variant>
        <vt:i4>66</vt:i4>
      </vt:variant>
      <vt:variant>
        <vt:i4>0</vt:i4>
      </vt:variant>
      <vt:variant>
        <vt:i4>5</vt:i4>
      </vt:variant>
      <vt:variant>
        <vt:lpwstr>https://www.uradni-list.si/glasilo-uradni-list-rs/vsebina/2008-01-2615</vt:lpwstr>
      </vt:variant>
      <vt:variant>
        <vt:lpwstr/>
      </vt:variant>
      <vt:variant>
        <vt:i4>3145784</vt:i4>
      </vt:variant>
      <vt:variant>
        <vt:i4>63</vt:i4>
      </vt:variant>
      <vt:variant>
        <vt:i4>0</vt:i4>
      </vt:variant>
      <vt:variant>
        <vt:i4>5</vt:i4>
      </vt:variant>
      <vt:variant>
        <vt:lpwstr>https://www.uradni-list.si/glasilo-uradni-list-rs/vsebina/2007-01-2694</vt:lpwstr>
      </vt:variant>
      <vt:variant>
        <vt:lpwstr/>
      </vt:variant>
      <vt:variant>
        <vt:i4>8323112</vt:i4>
      </vt:variant>
      <vt:variant>
        <vt:i4>60</vt:i4>
      </vt:variant>
      <vt:variant>
        <vt:i4>0</vt:i4>
      </vt:variant>
      <vt:variant>
        <vt:i4>5</vt:i4>
      </vt:variant>
      <vt:variant>
        <vt:lpwstr>http://www.uradni-list.si/1/objava.jsp?sop=2023-01-2386</vt:lpwstr>
      </vt:variant>
      <vt:variant>
        <vt:lpwstr/>
      </vt:variant>
      <vt:variant>
        <vt:i4>7405608</vt:i4>
      </vt:variant>
      <vt:variant>
        <vt:i4>57</vt:i4>
      </vt:variant>
      <vt:variant>
        <vt:i4>0</vt:i4>
      </vt:variant>
      <vt:variant>
        <vt:i4>5</vt:i4>
      </vt:variant>
      <vt:variant>
        <vt:lpwstr>http://www.uradni-list.si/1/objava.jsp?sop=2023-01-0348</vt:lpwstr>
      </vt:variant>
      <vt:variant>
        <vt:lpwstr/>
      </vt:variant>
      <vt:variant>
        <vt:i4>7733293</vt:i4>
      </vt:variant>
      <vt:variant>
        <vt:i4>54</vt:i4>
      </vt:variant>
      <vt:variant>
        <vt:i4>0</vt:i4>
      </vt:variant>
      <vt:variant>
        <vt:i4>5</vt:i4>
      </vt:variant>
      <vt:variant>
        <vt:lpwstr>http://www.uradni-list.si/1/objava.jsp?sop=2020-01-3501</vt:lpwstr>
      </vt:variant>
      <vt:variant>
        <vt:lpwstr/>
      </vt:variant>
      <vt:variant>
        <vt:i4>7471141</vt:i4>
      </vt:variant>
      <vt:variant>
        <vt:i4>51</vt:i4>
      </vt:variant>
      <vt:variant>
        <vt:i4>0</vt:i4>
      </vt:variant>
      <vt:variant>
        <vt:i4>5</vt:i4>
      </vt:variant>
      <vt:variant>
        <vt:lpwstr>http://www.uradni-list.si/1/objava.jsp?sop=2018-01-0544</vt:lpwstr>
      </vt:variant>
      <vt:variant>
        <vt:lpwstr/>
      </vt:variant>
      <vt:variant>
        <vt:i4>7471146</vt:i4>
      </vt:variant>
      <vt:variant>
        <vt:i4>48</vt:i4>
      </vt:variant>
      <vt:variant>
        <vt:i4>0</vt:i4>
      </vt:variant>
      <vt:variant>
        <vt:i4>5</vt:i4>
      </vt:variant>
      <vt:variant>
        <vt:lpwstr>http://www.uradni-list.si/1/objava.jsp?sop=2015-01-3772</vt:lpwstr>
      </vt:variant>
      <vt:variant>
        <vt:lpwstr/>
      </vt:variant>
      <vt:variant>
        <vt:i4>7536687</vt:i4>
      </vt:variant>
      <vt:variant>
        <vt:i4>45</vt:i4>
      </vt:variant>
      <vt:variant>
        <vt:i4>0</vt:i4>
      </vt:variant>
      <vt:variant>
        <vt:i4>5</vt:i4>
      </vt:variant>
      <vt:variant>
        <vt:lpwstr>http://www.uradni-list.si/1/objava.jsp?sop=2015-01-2277</vt:lpwstr>
      </vt:variant>
      <vt:variant>
        <vt:lpwstr/>
      </vt:variant>
      <vt:variant>
        <vt:i4>7471149</vt:i4>
      </vt:variant>
      <vt:variant>
        <vt:i4>42</vt:i4>
      </vt:variant>
      <vt:variant>
        <vt:i4>0</vt:i4>
      </vt:variant>
      <vt:variant>
        <vt:i4>5</vt:i4>
      </vt:variant>
      <vt:variant>
        <vt:lpwstr>http://www.uradni-list.si/1/objava.jsp?sop=2013-01-3677</vt:lpwstr>
      </vt:variant>
      <vt:variant>
        <vt:lpwstr/>
      </vt:variant>
      <vt:variant>
        <vt:i4>7667757</vt:i4>
      </vt:variant>
      <vt:variant>
        <vt:i4>39</vt:i4>
      </vt:variant>
      <vt:variant>
        <vt:i4>0</vt:i4>
      </vt:variant>
      <vt:variant>
        <vt:i4>5</vt:i4>
      </vt:variant>
      <vt:variant>
        <vt:lpwstr>http://www.uradni-list.si/1/objava.jsp?sop=2013-21-0433</vt:lpwstr>
      </vt:variant>
      <vt:variant>
        <vt:lpwstr/>
      </vt:variant>
      <vt:variant>
        <vt:i4>7471149</vt:i4>
      </vt:variant>
      <vt:variant>
        <vt:i4>36</vt:i4>
      </vt:variant>
      <vt:variant>
        <vt:i4>0</vt:i4>
      </vt:variant>
      <vt:variant>
        <vt:i4>5</vt:i4>
      </vt:variant>
      <vt:variant>
        <vt:lpwstr>http://www.uradni-list.si/1/objava.jsp?sop=2011-01-0449</vt:lpwstr>
      </vt:variant>
      <vt:variant>
        <vt:lpwstr/>
      </vt:variant>
      <vt:variant>
        <vt:i4>3473456</vt:i4>
      </vt:variant>
      <vt:variant>
        <vt:i4>33</vt:i4>
      </vt:variant>
      <vt:variant>
        <vt:i4>0</vt:i4>
      </vt:variant>
      <vt:variant>
        <vt:i4>5</vt:i4>
      </vt:variant>
      <vt:variant>
        <vt:lpwstr>https://www.uradni-list.si/glasilo-uradni-list-rs/vsebina/2024-01-2135</vt:lpwstr>
      </vt:variant>
      <vt:variant>
        <vt:lpwstr/>
      </vt:variant>
      <vt:variant>
        <vt:i4>3211321</vt:i4>
      </vt:variant>
      <vt:variant>
        <vt:i4>30</vt:i4>
      </vt:variant>
      <vt:variant>
        <vt:i4>0</vt:i4>
      </vt:variant>
      <vt:variant>
        <vt:i4>5</vt:i4>
      </vt:variant>
      <vt:variant>
        <vt:lpwstr>https://www.uradni-list.si/glasilo-uradni-list-rs/vsebina/2020-01-1195</vt:lpwstr>
      </vt:variant>
      <vt:variant>
        <vt:lpwstr/>
      </vt:variant>
      <vt:variant>
        <vt:i4>3997745</vt:i4>
      </vt:variant>
      <vt:variant>
        <vt:i4>27</vt:i4>
      </vt:variant>
      <vt:variant>
        <vt:i4>0</vt:i4>
      </vt:variant>
      <vt:variant>
        <vt:i4>5</vt:i4>
      </vt:variant>
      <vt:variant>
        <vt:lpwstr>https://www.uradni-list.si/glasilo-uradni-list-rs/vsebina/2020-01-0901</vt:lpwstr>
      </vt:variant>
      <vt:variant>
        <vt:lpwstr/>
      </vt:variant>
      <vt:variant>
        <vt:i4>3670070</vt:i4>
      </vt:variant>
      <vt:variant>
        <vt:i4>24</vt:i4>
      </vt:variant>
      <vt:variant>
        <vt:i4>0</vt:i4>
      </vt:variant>
      <vt:variant>
        <vt:i4>5</vt:i4>
      </vt:variant>
      <vt:variant>
        <vt:lpwstr>https://www.uradni-list.si/glasilo-uradni-list-rs/vsebina/2018-01-1356</vt:lpwstr>
      </vt:variant>
      <vt:variant>
        <vt:lpwstr/>
      </vt:variant>
      <vt:variant>
        <vt:i4>4063287</vt:i4>
      </vt:variant>
      <vt:variant>
        <vt:i4>21</vt:i4>
      </vt:variant>
      <vt:variant>
        <vt:i4>0</vt:i4>
      </vt:variant>
      <vt:variant>
        <vt:i4>5</vt:i4>
      </vt:variant>
      <vt:variant>
        <vt:lpwstr>https://www.uradni-list.si/glasilo-uradni-list-rs/vsebina/2018-01-0457</vt:lpwstr>
      </vt:variant>
      <vt:variant>
        <vt:lpwstr/>
      </vt:variant>
      <vt:variant>
        <vt:i4>3145778</vt:i4>
      </vt:variant>
      <vt:variant>
        <vt:i4>18</vt:i4>
      </vt:variant>
      <vt:variant>
        <vt:i4>0</vt:i4>
      </vt:variant>
      <vt:variant>
        <vt:i4>5</vt:i4>
      </vt:variant>
      <vt:variant>
        <vt:lpwstr>https://www.uradni-list.si/glasilo-uradni-list-rs/vsebina/2015-01-0505</vt:lpwstr>
      </vt:variant>
      <vt:variant>
        <vt:lpwstr/>
      </vt:variant>
      <vt:variant>
        <vt:i4>3342386</vt:i4>
      </vt:variant>
      <vt:variant>
        <vt:i4>15</vt:i4>
      </vt:variant>
      <vt:variant>
        <vt:i4>0</vt:i4>
      </vt:variant>
      <vt:variant>
        <vt:i4>5</vt:i4>
      </vt:variant>
      <vt:variant>
        <vt:lpwstr>https://www.uradni-list.si/glasilo-uradni-list-rs/vsebina/2014-21-0303</vt:lpwstr>
      </vt:variant>
      <vt:variant>
        <vt:lpwstr/>
      </vt:variant>
      <vt:variant>
        <vt:i4>3145779</vt:i4>
      </vt:variant>
      <vt:variant>
        <vt:i4>12</vt:i4>
      </vt:variant>
      <vt:variant>
        <vt:i4>0</vt:i4>
      </vt:variant>
      <vt:variant>
        <vt:i4>5</vt:i4>
      </vt:variant>
      <vt:variant>
        <vt:lpwstr>https://www.uradni-list.si/glasilo-uradni-list-rs/vsebina/2012-01-1700</vt:lpwstr>
      </vt:variant>
      <vt:variant>
        <vt:lpwstr/>
      </vt:variant>
      <vt:variant>
        <vt:i4>3211318</vt:i4>
      </vt:variant>
      <vt:variant>
        <vt:i4>9</vt:i4>
      </vt:variant>
      <vt:variant>
        <vt:i4>0</vt:i4>
      </vt:variant>
      <vt:variant>
        <vt:i4>5</vt:i4>
      </vt:variant>
      <vt:variant>
        <vt:lpwstr>https://www.uradni-list.si/glasilo-uradni-list-rs/vsebina/2010-01-2763</vt:lpwstr>
      </vt:variant>
      <vt:variant>
        <vt:lpwstr/>
      </vt:variant>
      <vt:variant>
        <vt:i4>4128819</vt:i4>
      </vt:variant>
      <vt:variant>
        <vt:i4>6</vt:i4>
      </vt:variant>
      <vt:variant>
        <vt:i4>0</vt:i4>
      </vt:variant>
      <vt:variant>
        <vt:i4>5</vt:i4>
      </vt:variant>
      <vt:variant>
        <vt:lpwstr>https://www.uradni-list.si/glasilo-uradni-list-rs/vsebina/2009-01-3437</vt:lpwstr>
      </vt:variant>
      <vt:variant>
        <vt:lpwstr/>
      </vt:variant>
      <vt:variant>
        <vt:i4>3735604</vt:i4>
      </vt:variant>
      <vt:variant>
        <vt:i4>3</vt:i4>
      </vt:variant>
      <vt:variant>
        <vt:i4>0</vt:i4>
      </vt:variant>
      <vt:variant>
        <vt:i4>5</vt:i4>
      </vt:variant>
      <vt:variant>
        <vt:lpwstr>https://www.uradni-list.si/glasilo-uradni-list-rs/vsebina/2008-01-3347</vt:lpwstr>
      </vt:variant>
      <vt:variant>
        <vt:lpwstr/>
      </vt:variant>
      <vt:variant>
        <vt:i4>3539006</vt:i4>
      </vt:variant>
      <vt:variant>
        <vt:i4>0</vt:i4>
      </vt:variant>
      <vt:variant>
        <vt:i4>0</vt:i4>
      </vt:variant>
      <vt:variant>
        <vt:i4>5</vt:i4>
      </vt:variant>
      <vt:variant>
        <vt:lpwstr>https://www.uradni-list.si/glasilo-uradni-list-rs/vsebina/2007-01-4692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29</dc:title>
  <dc:subject/>
  <dc:creator>MF51040</dc:creator>
  <cp:keywords/>
  <cp:lastModifiedBy>Janez Klemenc</cp:lastModifiedBy>
  <cp:revision>2</cp:revision>
  <cp:lastPrinted>2018-10-10T11:07:00Z</cp:lastPrinted>
  <dcterms:created xsi:type="dcterms:W3CDTF">2024-10-02T08:03:00Z</dcterms:created>
  <dcterms:modified xsi:type="dcterms:W3CDTF">2024-10-02T08:03:00Z</dcterms:modified>
</cp:coreProperties>
</file>