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936B" w14:textId="696FA469" w:rsidR="007B2EBE" w:rsidRDefault="007B2EBE" w:rsidP="007B2EBE">
      <w:pPr>
        <w:jc w:val="center"/>
        <w:rPr>
          <w:b/>
          <w:bCs/>
          <w:color w:val="000000" w:themeColor="text1"/>
          <w:sz w:val="24"/>
          <w:szCs w:val="24"/>
        </w:rPr>
      </w:pPr>
      <w:r w:rsidRPr="007B2EBE">
        <w:rPr>
          <w:b/>
          <w:bCs/>
          <w:color w:val="000000" w:themeColor="text1"/>
          <w:sz w:val="24"/>
          <w:szCs w:val="24"/>
        </w:rPr>
        <w:t>Vprašanja in odgovori – 14. 6. 2024</w:t>
      </w:r>
    </w:p>
    <w:p w14:paraId="3EB4F59F" w14:textId="77777777" w:rsidR="007B2EBE" w:rsidRDefault="007B2EBE" w:rsidP="007B2EBE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347C5272" w14:textId="77777777" w:rsidR="00A34EAC" w:rsidRPr="00A34EAC" w:rsidRDefault="007B2EBE" w:rsidP="000B3E1B">
      <w:pPr>
        <w:jc w:val="both"/>
        <w:rPr>
          <w:b/>
          <w:bCs/>
          <w:color w:val="000000" w:themeColor="text1"/>
          <w:sz w:val="24"/>
          <w:szCs w:val="24"/>
        </w:rPr>
      </w:pPr>
      <w:r w:rsidRPr="00A34EAC">
        <w:rPr>
          <w:b/>
          <w:bCs/>
          <w:color w:val="000000" w:themeColor="text1"/>
          <w:sz w:val="24"/>
          <w:szCs w:val="24"/>
          <w:u w:val="single"/>
        </w:rPr>
        <w:t>Vprašanje</w:t>
      </w:r>
      <w:r w:rsidR="000B3E1B" w:rsidRPr="00A34EAC">
        <w:rPr>
          <w:b/>
          <w:bCs/>
          <w:color w:val="000000" w:themeColor="text1"/>
          <w:sz w:val="24"/>
          <w:szCs w:val="24"/>
          <w:u w:val="single"/>
        </w:rPr>
        <w:t xml:space="preserve"> št. 1</w:t>
      </w:r>
      <w:r w:rsidRPr="00A34EAC">
        <w:rPr>
          <w:b/>
          <w:bCs/>
          <w:color w:val="000000" w:themeColor="text1"/>
          <w:sz w:val="24"/>
          <w:szCs w:val="24"/>
          <w:u w:val="single"/>
        </w:rPr>
        <w:t>:</w:t>
      </w:r>
      <w:r w:rsidRPr="00A34EAC">
        <w:rPr>
          <w:b/>
          <w:bCs/>
          <w:color w:val="000000" w:themeColor="text1"/>
          <w:sz w:val="24"/>
          <w:szCs w:val="24"/>
        </w:rPr>
        <w:t xml:space="preserve"> </w:t>
      </w:r>
    </w:p>
    <w:p w14:paraId="6010D5FE" w14:textId="6C850D06" w:rsidR="000B3E1B" w:rsidRPr="00A34EAC" w:rsidRDefault="00A34EAC" w:rsidP="00A34EAC">
      <w:pPr>
        <w:jc w:val="both"/>
        <w:rPr>
          <w:color w:val="FF0000"/>
          <w:sz w:val="24"/>
          <w:szCs w:val="24"/>
        </w:rPr>
      </w:pPr>
      <w:r w:rsidRPr="00A34EAC">
        <w:rPr>
          <w:color w:val="FF0000"/>
          <w:sz w:val="24"/>
          <w:szCs w:val="24"/>
        </w:rPr>
        <w:t xml:space="preserve">a) </w:t>
      </w:r>
      <w:r w:rsidR="000B3E1B" w:rsidRPr="00A34EAC">
        <w:rPr>
          <w:color w:val="FF0000"/>
          <w:sz w:val="24"/>
          <w:szCs w:val="24"/>
        </w:rPr>
        <w:t>Zanima me, če so do financiranja upravičeni tudi enostavni objekti, kot so igrala in objekti za rekreacijo v okviru javnih parkovnih površin.</w:t>
      </w:r>
    </w:p>
    <w:p w14:paraId="7872B30A" w14:textId="12B66BBE" w:rsidR="00A34EAC" w:rsidRDefault="00A34EAC" w:rsidP="00A34EAC">
      <w:pPr>
        <w:jc w:val="both"/>
      </w:pPr>
      <w:r w:rsidRPr="000B3E1B">
        <w:rPr>
          <w:color w:val="000000" w:themeColor="text1"/>
          <w:sz w:val="24"/>
          <w:szCs w:val="24"/>
          <w:u w:val="single"/>
        </w:rPr>
        <w:t>Odgovor:</w:t>
      </w:r>
      <w:r w:rsidRPr="000B3E1B">
        <w:t xml:space="preserve"> </w:t>
      </w:r>
      <w:r>
        <w:t>Predmetni Javni poziv DEMO LES 2024 na str. 2,  v 2. členu (NAMEN JAVNEGA POZIVA) določa, da je namen javnega poziva zbiranje potencialnih projektov, to je gradnje vzorčnih lesenih javnih objektov primernih za sofinanciranje iz sredstev Gozdnega sklada.</w:t>
      </w:r>
      <w:r>
        <w:rPr>
          <w:rFonts w:cstheme="minorHAnsi"/>
        </w:rPr>
        <w:t xml:space="preserve"> S</w:t>
      </w:r>
      <w:r>
        <w:t xml:space="preserve">amostojni enostavni objekti </w:t>
      </w:r>
      <w:r w:rsidRPr="00FA45CA">
        <w:t>(po Uredbi o razvrščanju objektov, UL RS, št. 96/22) niso upravičen strošek</w:t>
      </w:r>
      <w:r>
        <w:t>.</w:t>
      </w:r>
    </w:p>
    <w:p w14:paraId="08C99F3E" w14:textId="48C7655F" w:rsidR="007B2EBE" w:rsidRPr="00A34EAC" w:rsidRDefault="00A34EAC" w:rsidP="000B3E1B">
      <w:pPr>
        <w:jc w:val="both"/>
        <w:rPr>
          <w:color w:val="FF0000"/>
          <w:sz w:val="24"/>
          <w:szCs w:val="24"/>
        </w:rPr>
      </w:pPr>
      <w:r w:rsidRPr="00A34EAC">
        <w:rPr>
          <w:color w:val="FF0000"/>
          <w:sz w:val="24"/>
          <w:szCs w:val="24"/>
        </w:rPr>
        <w:t xml:space="preserve">b) </w:t>
      </w:r>
      <w:r w:rsidR="000B3E1B" w:rsidRPr="00A34EAC">
        <w:rPr>
          <w:color w:val="FF0000"/>
          <w:sz w:val="24"/>
          <w:szCs w:val="24"/>
        </w:rPr>
        <w:t>In še drugo vprašanje za objekt, ki ni enostaven in ima že pridobljeno gradbeno dovoljenje: Ali mora imeti objekt do 22.11. pridobljeno uporabno dovoljenje? oziroma do kdaj je skrajni rok pridobitve uporabnega dovoljenja?</w:t>
      </w:r>
    </w:p>
    <w:p w14:paraId="4166C919" w14:textId="0ACD7ABE" w:rsidR="0075460B" w:rsidRDefault="00A34EAC" w:rsidP="000B3E1B">
      <w:pPr>
        <w:jc w:val="both"/>
      </w:pPr>
      <w:r w:rsidRPr="000B3E1B">
        <w:rPr>
          <w:color w:val="000000" w:themeColor="text1"/>
          <w:sz w:val="24"/>
          <w:szCs w:val="24"/>
          <w:u w:val="single"/>
        </w:rPr>
        <w:t>Odgovor:</w:t>
      </w:r>
      <w:r w:rsidRPr="000B3E1B">
        <w:t xml:space="preserve"> </w:t>
      </w:r>
      <w:r w:rsidR="00CE07D0">
        <w:t>za prijavljeni o</w:t>
      </w:r>
      <w:r w:rsidR="0075460B">
        <w:t>bjekt do 22.11</w:t>
      </w:r>
      <w:r w:rsidR="000D4086">
        <w:t>.2024</w:t>
      </w:r>
      <w:r w:rsidR="0075460B">
        <w:t xml:space="preserve"> še n</w:t>
      </w:r>
      <w:r w:rsidR="00CE07D0">
        <w:t xml:space="preserve">i potrebno </w:t>
      </w:r>
      <w:r w:rsidR="0075460B">
        <w:t>imeti uporabnega dovoljenja. Rok za pridobitev uporabnega dovoljenja ni določen in bo odvisen od same časovnice prijavljenega projekta. Opozarjamo pa na 3. člen (PREDMET JAVNEGA POZIVA), ki določa, d</w:t>
      </w:r>
      <w:r w:rsidR="0075460B" w:rsidRPr="0075460B">
        <w:t xml:space="preserve">a </w:t>
      </w:r>
      <w:r w:rsidR="0075460B">
        <w:t xml:space="preserve">se na </w:t>
      </w:r>
      <w:r w:rsidR="0075460B" w:rsidRPr="0075460B">
        <w:t xml:space="preserve">poziv </w:t>
      </w:r>
      <w:r w:rsidR="0075460B">
        <w:t>la</w:t>
      </w:r>
      <w:r>
        <w:t>h</w:t>
      </w:r>
      <w:r w:rsidR="0075460B" w:rsidRPr="0075460B">
        <w:t>ko prijavi projekte vse od idejne faze naprej, kar pomeni fazo do pridobitve pravnomočnega gradbenega dovoljenja, pa vse do deloma že izvedenih projektov. Projekti ob prijavi še ne smejo biti zaključeni.</w:t>
      </w:r>
    </w:p>
    <w:p w14:paraId="382FB6E6" w14:textId="40B6294D" w:rsidR="000B3E1B" w:rsidRDefault="0075460B" w:rsidP="007B2EBE">
      <w:pPr>
        <w:jc w:val="both"/>
      </w:pPr>
      <w:r>
        <w:t xml:space="preserve">Torej projekt oziroma objekt </w:t>
      </w:r>
      <w:r w:rsidR="00F72DC2">
        <w:t xml:space="preserve">ob prijavi na poziv </w:t>
      </w:r>
      <w:r>
        <w:t>še ne sme biti v fazi pridobitve uporabnega dovoljenja.</w:t>
      </w:r>
    </w:p>
    <w:p w14:paraId="64E58B58" w14:textId="77777777" w:rsidR="0075460B" w:rsidRPr="0075460B" w:rsidRDefault="0075460B" w:rsidP="007B2EBE">
      <w:pPr>
        <w:jc w:val="both"/>
      </w:pPr>
    </w:p>
    <w:p w14:paraId="3B8FB78C" w14:textId="62B4C650" w:rsidR="000B3E1B" w:rsidRPr="00A34EAC" w:rsidRDefault="000B3E1B" w:rsidP="000B3E1B">
      <w:pPr>
        <w:jc w:val="both"/>
        <w:rPr>
          <w:color w:val="FF0000"/>
          <w:sz w:val="24"/>
          <w:szCs w:val="24"/>
        </w:rPr>
      </w:pPr>
      <w:r w:rsidRPr="00A34EAC">
        <w:rPr>
          <w:b/>
          <w:bCs/>
          <w:color w:val="000000" w:themeColor="text1"/>
          <w:sz w:val="24"/>
          <w:szCs w:val="24"/>
          <w:u w:val="single"/>
        </w:rPr>
        <w:t>Vprašanje št. 2:</w:t>
      </w:r>
      <w:r w:rsidRPr="000B3E1B">
        <w:rPr>
          <w:color w:val="000000" w:themeColor="text1"/>
          <w:sz w:val="24"/>
          <w:szCs w:val="24"/>
        </w:rPr>
        <w:t xml:space="preserve"> </w:t>
      </w:r>
      <w:r w:rsidRPr="00A34EAC">
        <w:rPr>
          <w:color w:val="FF0000"/>
          <w:sz w:val="24"/>
          <w:szCs w:val="24"/>
        </w:rPr>
        <w:t>Imamo vprašanje v zvezi z javnim razpisom DEMO LES 24. Občina namerava prijaviti projekt, ki ima že pridobljen sklep o sofinanciranju v višini cca. 100.00 € iz naslova Javnega razpisa za sofinanciranje vlaganj v javno in skupno infrastrukturo in naravne znamenitosti v turističnih destinacijah – sklep v priponki. Upravičeni stroški projekta znašajo cca. 700.000 €, kar pomeni, da so za prijavo še vedno na voljo upravičeni stroški v višini cca. 600.000 €. Pred pripravo vloge nas vseeno zanima, ali glede na pridobljen sklep morda vseeno obstajajo kakršni koli zadržki v zvezi s potencialnim sofinanciranjem iz naslova javnega razpisa DEMO LES 24?</w:t>
      </w:r>
      <w:r w:rsidR="00FA45CA" w:rsidRPr="00A34EAC">
        <w:rPr>
          <w:color w:val="FF0000"/>
          <w:sz w:val="24"/>
          <w:szCs w:val="24"/>
        </w:rPr>
        <w:t xml:space="preserve"> </w:t>
      </w:r>
      <w:r w:rsidRPr="00A34EAC">
        <w:rPr>
          <w:color w:val="FF0000"/>
          <w:sz w:val="24"/>
          <w:szCs w:val="24"/>
        </w:rPr>
        <w:t>Kar se tiče razpisnih pogojev in meril, je projekt ustrezen.</w:t>
      </w:r>
    </w:p>
    <w:p w14:paraId="63513265" w14:textId="13FCA922" w:rsidR="000B3E1B" w:rsidRPr="000B3E1B" w:rsidRDefault="000B3E1B" w:rsidP="000B3E1B">
      <w:pPr>
        <w:jc w:val="both"/>
        <w:rPr>
          <w:color w:val="000000" w:themeColor="text1"/>
          <w:sz w:val="24"/>
          <w:szCs w:val="24"/>
        </w:rPr>
      </w:pPr>
      <w:r w:rsidRPr="00FA45CA">
        <w:rPr>
          <w:color w:val="000000" w:themeColor="text1"/>
          <w:sz w:val="24"/>
          <w:szCs w:val="24"/>
          <w:u w:val="single"/>
        </w:rPr>
        <w:t>Odgovor:</w:t>
      </w:r>
      <w:r>
        <w:rPr>
          <w:color w:val="000000" w:themeColor="text1"/>
          <w:sz w:val="24"/>
          <w:szCs w:val="24"/>
        </w:rPr>
        <w:t xml:space="preserve"> Predmetni projekt, ki ga opisujete, ni upravičen do sofinanciranja i</w:t>
      </w:r>
      <w:r w:rsidR="00FA45CA">
        <w:rPr>
          <w:color w:val="000000" w:themeColor="text1"/>
          <w:sz w:val="24"/>
          <w:szCs w:val="24"/>
        </w:rPr>
        <w:t>z</w:t>
      </w:r>
      <w:r>
        <w:rPr>
          <w:color w:val="000000" w:themeColor="text1"/>
          <w:sz w:val="24"/>
          <w:szCs w:val="24"/>
        </w:rPr>
        <w:t xml:space="preserve"> Javnega poziva DEMO LES 2024</w:t>
      </w:r>
      <w:r w:rsidR="00FA45CA">
        <w:rPr>
          <w:color w:val="000000" w:themeColor="text1"/>
          <w:sz w:val="24"/>
          <w:szCs w:val="24"/>
        </w:rPr>
        <w:t xml:space="preserve">. 5. člen (POGOJI ZA KANDIDIRANJE NA JAVNEM POZIVU) predmetnega poziva, </w:t>
      </w:r>
      <w:r w:rsidR="003A0050">
        <w:rPr>
          <w:color w:val="000000" w:themeColor="text1"/>
          <w:sz w:val="24"/>
          <w:szCs w:val="24"/>
        </w:rPr>
        <w:t xml:space="preserve">ki </w:t>
      </w:r>
      <w:r w:rsidR="00FA45CA">
        <w:rPr>
          <w:color w:val="000000" w:themeColor="text1"/>
          <w:sz w:val="24"/>
          <w:szCs w:val="24"/>
        </w:rPr>
        <w:t xml:space="preserve">v </w:t>
      </w:r>
      <w:r w:rsidR="00FA45CA" w:rsidRPr="00FA45CA">
        <w:rPr>
          <w:color w:val="000000" w:themeColor="text1"/>
          <w:sz w:val="24"/>
          <w:szCs w:val="24"/>
        </w:rPr>
        <w:t xml:space="preserve">11. </w:t>
      </w:r>
      <w:r w:rsidR="00FA45CA">
        <w:rPr>
          <w:color w:val="000000" w:themeColor="text1"/>
          <w:sz w:val="24"/>
          <w:szCs w:val="24"/>
        </w:rPr>
        <w:t>alineji jasno določa, da p</w:t>
      </w:r>
      <w:r w:rsidR="00FA45CA" w:rsidRPr="00FA45CA">
        <w:rPr>
          <w:color w:val="000000" w:themeColor="text1"/>
          <w:sz w:val="24"/>
          <w:szCs w:val="24"/>
        </w:rPr>
        <w:t>rijavitelj za prijavljeni projekt ni pridobil sredstev na drugih razpisih MGTŠ.</w:t>
      </w:r>
      <w:r w:rsidR="00FA45CA">
        <w:rPr>
          <w:color w:val="000000" w:themeColor="text1"/>
          <w:sz w:val="24"/>
          <w:szCs w:val="24"/>
        </w:rPr>
        <w:t xml:space="preserve"> Takšna vloga se zavrne.</w:t>
      </w:r>
    </w:p>
    <w:p w14:paraId="1EA56FB7" w14:textId="650CE8B5" w:rsidR="000B3E1B" w:rsidRPr="000B3E1B" w:rsidRDefault="000B3E1B" w:rsidP="007B2EBE">
      <w:pPr>
        <w:jc w:val="both"/>
        <w:rPr>
          <w:color w:val="000000" w:themeColor="text1"/>
          <w:sz w:val="24"/>
          <w:szCs w:val="24"/>
          <w:u w:val="single"/>
        </w:rPr>
      </w:pPr>
    </w:p>
    <w:sectPr w:rsidR="000B3E1B" w:rsidRPr="000B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91E13"/>
    <w:multiLevelType w:val="hybridMultilevel"/>
    <w:tmpl w:val="142C25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77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13"/>
    <w:rsid w:val="000B3E1B"/>
    <w:rsid w:val="000D4086"/>
    <w:rsid w:val="00135825"/>
    <w:rsid w:val="003A0050"/>
    <w:rsid w:val="00663E6A"/>
    <w:rsid w:val="0075460B"/>
    <w:rsid w:val="007B2EBE"/>
    <w:rsid w:val="00A34EAC"/>
    <w:rsid w:val="00B62513"/>
    <w:rsid w:val="00CE07D0"/>
    <w:rsid w:val="00F72DC2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46C8"/>
  <w15:chartTrackingRefBased/>
  <w15:docId w15:val="{FB54044C-5BB9-445E-9C34-7BD3FF53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Bricman</dc:creator>
  <cp:keywords/>
  <dc:description/>
  <cp:lastModifiedBy>Sebastijan Milovanovič Jarh</cp:lastModifiedBy>
  <cp:revision>3</cp:revision>
  <cp:lastPrinted>2024-06-13T08:22:00Z</cp:lastPrinted>
  <dcterms:created xsi:type="dcterms:W3CDTF">2024-06-14T07:00:00Z</dcterms:created>
  <dcterms:modified xsi:type="dcterms:W3CDTF">2024-06-14T07:01:00Z</dcterms:modified>
</cp:coreProperties>
</file>