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D8" w:rsidRDefault="00D262D8" w:rsidP="00DC6A71">
      <w:pPr>
        <w:pStyle w:val="datumtevilka"/>
        <w:rPr>
          <w:rFonts w:cs="Arial"/>
        </w:rPr>
      </w:pPr>
    </w:p>
    <w:p w:rsidR="002A497E" w:rsidRDefault="002A497E" w:rsidP="00DC6A71">
      <w:pPr>
        <w:pStyle w:val="datumtevilka"/>
        <w:rPr>
          <w:rFonts w:cs="Arial"/>
        </w:rPr>
      </w:pPr>
    </w:p>
    <w:p w:rsidR="002A497E" w:rsidRDefault="002A497E" w:rsidP="00DC6A71">
      <w:pPr>
        <w:pStyle w:val="datumtevilka"/>
        <w:rPr>
          <w:rFonts w:cs="Arial"/>
        </w:rPr>
      </w:pPr>
    </w:p>
    <w:p w:rsidR="002A497E" w:rsidRDefault="002A497E" w:rsidP="00DC6A71">
      <w:pPr>
        <w:pStyle w:val="datumtevilka"/>
        <w:rPr>
          <w:rFonts w:cs="Arial"/>
        </w:rPr>
      </w:pPr>
    </w:p>
    <w:p w:rsidR="002E1F48" w:rsidRDefault="002E1F48" w:rsidP="00DC6A71">
      <w:pPr>
        <w:pStyle w:val="datumtevilka"/>
        <w:rPr>
          <w:rFonts w:cs="Arial"/>
        </w:rPr>
      </w:pPr>
    </w:p>
    <w:p w:rsidR="007D75CF" w:rsidRPr="00584875" w:rsidRDefault="002A497E" w:rsidP="002A497E">
      <w:pPr>
        <w:pStyle w:val="datumtevilka"/>
        <w:tabs>
          <w:tab w:val="clear" w:pos="1701"/>
          <w:tab w:val="left" w:pos="1134"/>
        </w:tabs>
        <w:rPr>
          <w:rFonts w:cs="Arial"/>
        </w:rPr>
      </w:pPr>
      <w:r>
        <w:rPr>
          <w:rFonts w:cs="Arial"/>
        </w:rPr>
        <w:t>Številka:</w:t>
      </w:r>
      <w:r>
        <w:rPr>
          <w:rFonts w:cs="Arial"/>
        </w:rPr>
        <w:tab/>
      </w:r>
      <w:r w:rsidR="00584875" w:rsidRPr="00584875">
        <w:rPr>
          <w:rFonts w:cs="Arial"/>
        </w:rPr>
        <w:t>671-15/2020/1</w:t>
      </w:r>
      <w:r w:rsidR="00E744A1">
        <w:rPr>
          <w:rFonts w:cs="Arial"/>
        </w:rPr>
        <w:t>758</w:t>
      </w:r>
    </w:p>
    <w:p w:rsidR="007D75CF" w:rsidRPr="0049308B" w:rsidRDefault="00C250D5" w:rsidP="002A497E">
      <w:pPr>
        <w:pStyle w:val="datumtevilka"/>
        <w:tabs>
          <w:tab w:val="clear" w:pos="1701"/>
          <w:tab w:val="left" w:pos="1134"/>
        </w:tabs>
        <w:rPr>
          <w:rFonts w:cs="Arial"/>
        </w:rPr>
      </w:pPr>
      <w:r w:rsidRPr="0049308B">
        <w:rPr>
          <w:rFonts w:cs="Arial"/>
        </w:rPr>
        <w:t xml:space="preserve">Datum: </w:t>
      </w:r>
      <w:r w:rsidR="002A497E">
        <w:rPr>
          <w:rFonts w:cs="Arial"/>
        </w:rPr>
        <w:tab/>
      </w:r>
      <w:r w:rsidR="00E744A1">
        <w:rPr>
          <w:rFonts w:cs="Arial"/>
        </w:rPr>
        <w:t>9</w:t>
      </w:r>
      <w:r w:rsidR="008B579C" w:rsidRPr="0049308B">
        <w:rPr>
          <w:rFonts w:cs="Arial"/>
        </w:rPr>
        <w:t xml:space="preserve">. </w:t>
      </w:r>
      <w:r w:rsidR="00E744A1">
        <w:rPr>
          <w:rFonts w:cs="Arial"/>
        </w:rPr>
        <w:t>4</w:t>
      </w:r>
      <w:r w:rsidR="00D262D8">
        <w:rPr>
          <w:rFonts w:cs="Arial"/>
        </w:rPr>
        <w:t>. 2021</w:t>
      </w:r>
    </w:p>
    <w:p w:rsidR="007D75CF" w:rsidRPr="0049308B" w:rsidRDefault="007D75CF" w:rsidP="007D75CF">
      <w:pPr>
        <w:rPr>
          <w:rFonts w:cs="Arial"/>
          <w:szCs w:val="20"/>
        </w:rPr>
      </w:pPr>
    </w:p>
    <w:p w:rsidR="0038419A" w:rsidRPr="0049308B" w:rsidRDefault="0038419A" w:rsidP="00DC6A71">
      <w:pPr>
        <w:pStyle w:val="ZADEVA"/>
        <w:rPr>
          <w:rFonts w:cs="Arial"/>
          <w:szCs w:val="20"/>
          <w:lang w:val="sl-SI"/>
        </w:rPr>
      </w:pPr>
    </w:p>
    <w:p w:rsidR="002A497E" w:rsidRPr="003C55F8" w:rsidRDefault="002A497E" w:rsidP="002A497E">
      <w:pPr>
        <w:spacing w:line="260" w:lineRule="exact"/>
        <w:rPr>
          <w:rFonts w:cs="Arial"/>
          <w:b/>
          <w:szCs w:val="20"/>
        </w:rPr>
      </w:pPr>
      <w:r>
        <w:rPr>
          <w:rFonts w:cs="Arial"/>
          <w:szCs w:val="20"/>
        </w:rPr>
        <w:t xml:space="preserve">Zadeva:       </w:t>
      </w:r>
      <w:r w:rsidRPr="002A497E">
        <w:rPr>
          <w:rFonts w:cs="Arial"/>
          <w:b/>
          <w:szCs w:val="20"/>
        </w:rPr>
        <w:t xml:space="preserve">Omejitve </w:t>
      </w:r>
      <w:r w:rsidRPr="003C55F8">
        <w:rPr>
          <w:rFonts w:cs="Arial"/>
          <w:b/>
          <w:szCs w:val="20"/>
        </w:rPr>
        <w:t xml:space="preserve">pri </w:t>
      </w:r>
      <w:r w:rsidRPr="003C55F8">
        <w:rPr>
          <w:rStyle w:val="highlight"/>
          <w:rFonts w:cs="Arial"/>
          <w:b/>
          <w:color w:val="000000"/>
          <w:szCs w:val="20"/>
        </w:rPr>
        <w:t>izvajanj</w:t>
      </w:r>
      <w:r w:rsidRPr="003C55F8">
        <w:rPr>
          <w:rFonts w:cs="Arial"/>
          <w:b/>
          <w:color w:val="000000"/>
          <w:szCs w:val="20"/>
        </w:rPr>
        <w:t>u </w:t>
      </w:r>
      <w:r>
        <w:rPr>
          <w:rStyle w:val="highlight"/>
          <w:rFonts w:cs="Arial"/>
          <w:b/>
          <w:color w:val="000000"/>
          <w:szCs w:val="20"/>
        </w:rPr>
        <w:t>športnih programov</w:t>
      </w:r>
      <w:r w:rsidR="006873D8">
        <w:rPr>
          <w:rStyle w:val="highlight"/>
          <w:rFonts w:cs="Arial"/>
          <w:b/>
          <w:color w:val="000000"/>
          <w:szCs w:val="20"/>
        </w:rPr>
        <w:t>:</w:t>
      </w:r>
    </w:p>
    <w:p w:rsidR="002A497E" w:rsidRPr="006873D8" w:rsidRDefault="006873D8" w:rsidP="002A497E">
      <w:pPr>
        <w:spacing w:line="260" w:lineRule="exact"/>
        <w:jc w:val="center"/>
        <w:rPr>
          <w:rFonts w:cs="Arial"/>
          <w:b/>
          <w:szCs w:val="20"/>
        </w:rPr>
      </w:pPr>
      <w:r>
        <w:rPr>
          <w:rFonts w:cs="Arial"/>
          <w:b/>
          <w:szCs w:val="20"/>
        </w:rPr>
        <w:t xml:space="preserve">      </w:t>
      </w:r>
      <w:r w:rsidR="002A497E" w:rsidRPr="006873D8">
        <w:rPr>
          <w:rFonts w:cs="Arial"/>
          <w:b/>
          <w:szCs w:val="20"/>
        </w:rPr>
        <w:t xml:space="preserve">  Pregled in tolmačenje veljavnih ukrepov za obdobje 12. 4. – 18. 4. 2021</w:t>
      </w:r>
    </w:p>
    <w:p w:rsidR="0081126C" w:rsidRPr="0049308B" w:rsidRDefault="0081126C" w:rsidP="002A497E">
      <w:pPr>
        <w:pStyle w:val="ZADEVA"/>
        <w:ind w:left="0" w:firstLine="0"/>
        <w:rPr>
          <w:rFonts w:cs="Arial"/>
          <w:szCs w:val="20"/>
          <w:lang w:val="sl-SI"/>
        </w:rPr>
      </w:pPr>
    </w:p>
    <w:p w:rsidR="00691B18" w:rsidRDefault="00691B18" w:rsidP="00691B18">
      <w:pPr>
        <w:pStyle w:val="ZADEVA"/>
        <w:rPr>
          <w:rFonts w:cs="Arial"/>
          <w:szCs w:val="20"/>
          <w:lang w:val="sl-SI"/>
        </w:rPr>
      </w:pPr>
    </w:p>
    <w:p w:rsidR="002A497E" w:rsidRDefault="002A497E" w:rsidP="002A497E">
      <w:pPr>
        <w:spacing w:line="260" w:lineRule="exact"/>
        <w:jc w:val="both"/>
        <w:rPr>
          <w:rFonts w:cs="Arial"/>
          <w:szCs w:val="20"/>
          <w:shd w:val="clear" w:color="auto" w:fill="FFFFFF"/>
        </w:rPr>
      </w:pPr>
      <w:r w:rsidRPr="003C55F8">
        <w:rPr>
          <w:rFonts w:cs="Arial"/>
          <w:szCs w:val="20"/>
          <w:shd w:val="clear" w:color="auto" w:fill="FFFFFF"/>
        </w:rPr>
        <w:t xml:space="preserve">Zaradi zajezitve in obvladovanja epidemije COVID-19 </w:t>
      </w:r>
      <w:r>
        <w:rPr>
          <w:rFonts w:cs="Arial"/>
          <w:szCs w:val="20"/>
          <w:shd w:val="clear" w:color="auto" w:fill="FFFFFF"/>
        </w:rPr>
        <w:t xml:space="preserve">je Vlada Republike Slovenije z odloki določila začasne omejitve, katerih namen je </w:t>
      </w:r>
      <w:r w:rsidRPr="003C55F8">
        <w:rPr>
          <w:rFonts w:cs="Arial"/>
          <w:szCs w:val="20"/>
          <w:shd w:val="clear" w:color="auto" w:fill="FFFFFF"/>
        </w:rPr>
        <w:t>zajezite</w:t>
      </w:r>
      <w:r>
        <w:rPr>
          <w:rFonts w:cs="Arial"/>
          <w:szCs w:val="20"/>
          <w:shd w:val="clear" w:color="auto" w:fill="FFFFFF"/>
        </w:rPr>
        <w:t>v</w:t>
      </w:r>
      <w:r w:rsidRPr="003C55F8">
        <w:rPr>
          <w:rFonts w:cs="Arial"/>
          <w:szCs w:val="20"/>
          <w:shd w:val="clear" w:color="auto" w:fill="FFFFFF"/>
        </w:rPr>
        <w:t xml:space="preserve"> in obvladovanja epidemije </w:t>
      </w:r>
      <w:r>
        <w:rPr>
          <w:rFonts w:cs="Arial"/>
          <w:szCs w:val="20"/>
          <w:shd w:val="clear" w:color="auto" w:fill="FFFFFF"/>
        </w:rPr>
        <w:t>COVID-19.</w:t>
      </w:r>
    </w:p>
    <w:p w:rsidR="002A497E" w:rsidRDefault="002A497E" w:rsidP="002A497E">
      <w:pPr>
        <w:spacing w:line="260" w:lineRule="exact"/>
        <w:jc w:val="both"/>
        <w:rPr>
          <w:rFonts w:cs="Arial"/>
          <w:szCs w:val="20"/>
          <w:shd w:val="clear" w:color="auto" w:fill="FFFFFF"/>
        </w:rPr>
      </w:pPr>
    </w:p>
    <w:p w:rsidR="002A497E" w:rsidRDefault="002A497E" w:rsidP="002A497E">
      <w:pPr>
        <w:spacing w:line="260" w:lineRule="exact"/>
        <w:jc w:val="both"/>
        <w:rPr>
          <w:rFonts w:cs="Arial"/>
          <w:szCs w:val="20"/>
          <w:shd w:val="clear" w:color="auto" w:fill="FFFFFF"/>
        </w:rPr>
      </w:pPr>
      <w:r>
        <w:rPr>
          <w:rFonts w:cs="Arial"/>
          <w:szCs w:val="20"/>
          <w:shd w:val="clear" w:color="auto" w:fill="FFFFFF"/>
        </w:rPr>
        <w:t>Omejitve, ki neposredno ali posredno vplivajo na izvajanje športno gibalne dejavnosti in športnih programov določajo naslednji odloki:</w:t>
      </w:r>
    </w:p>
    <w:p w:rsidR="002A497E" w:rsidRPr="003C55F8" w:rsidRDefault="002A497E" w:rsidP="002A497E">
      <w:pPr>
        <w:pStyle w:val="Odstavekseznama"/>
        <w:numPr>
          <w:ilvl w:val="0"/>
          <w:numId w:val="14"/>
        </w:numPr>
        <w:spacing w:after="0" w:line="260" w:lineRule="exact"/>
        <w:ind w:left="567" w:hanging="356"/>
        <w:jc w:val="both"/>
        <w:rPr>
          <w:rFonts w:ascii="Arial" w:hAnsi="Arial" w:cs="Arial"/>
          <w:sz w:val="20"/>
          <w:szCs w:val="20"/>
          <w:shd w:val="clear" w:color="auto" w:fill="FFFFFF"/>
        </w:rPr>
      </w:pPr>
      <w:r w:rsidRPr="003C55F8">
        <w:rPr>
          <w:rFonts w:ascii="Arial" w:hAnsi="Arial" w:cs="Arial"/>
          <w:sz w:val="20"/>
          <w:szCs w:val="20"/>
          <w:shd w:val="clear" w:color="auto" w:fill="FFFFFF"/>
        </w:rPr>
        <w:t>Odlok o začasnih omejitvah pri izvajanju športnih programov</w:t>
      </w:r>
      <w:r>
        <w:rPr>
          <w:rFonts w:ascii="Arial" w:hAnsi="Arial" w:cs="Arial"/>
          <w:sz w:val="20"/>
          <w:szCs w:val="20"/>
          <w:shd w:val="clear" w:color="auto" w:fill="FFFFFF"/>
        </w:rPr>
        <w:t>,</w:t>
      </w:r>
    </w:p>
    <w:p w:rsidR="002A497E" w:rsidRPr="003C55F8" w:rsidRDefault="002A497E" w:rsidP="002A497E">
      <w:pPr>
        <w:pStyle w:val="Odstavekseznama"/>
        <w:numPr>
          <w:ilvl w:val="0"/>
          <w:numId w:val="14"/>
        </w:numPr>
        <w:spacing w:after="0" w:line="260" w:lineRule="exact"/>
        <w:ind w:left="567" w:hanging="356"/>
        <w:jc w:val="both"/>
        <w:rPr>
          <w:rFonts w:ascii="Arial" w:hAnsi="Arial" w:cs="Arial"/>
          <w:sz w:val="20"/>
          <w:szCs w:val="20"/>
          <w:shd w:val="clear" w:color="auto" w:fill="FFFFFF"/>
        </w:rPr>
      </w:pPr>
      <w:r w:rsidRPr="003C55F8">
        <w:rPr>
          <w:rFonts w:ascii="Arial" w:hAnsi="Arial" w:cs="Arial"/>
          <w:sz w:val="20"/>
          <w:szCs w:val="20"/>
          <w:shd w:val="clear" w:color="auto" w:fill="FFFFFF"/>
        </w:rPr>
        <w:t>Odlok o omejitvah in načinu izvajanja javnega prevoza potnikov na ozemlju Republike Slovenije (opredeljuje obratovanje žičniških naprav ter prevoz potnikov)</w:t>
      </w:r>
      <w:r>
        <w:rPr>
          <w:rFonts w:ascii="Arial" w:hAnsi="Arial" w:cs="Arial"/>
          <w:sz w:val="20"/>
          <w:szCs w:val="20"/>
          <w:shd w:val="clear" w:color="auto" w:fill="FFFFFF"/>
        </w:rPr>
        <w:t>,</w:t>
      </w:r>
    </w:p>
    <w:p w:rsidR="002A497E" w:rsidRPr="003C55F8" w:rsidRDefault="002A497E" w:rsidP="002A497E">
      <w:pPr>
        <w:pStyle w:val="Odstavekseznama"/>
        <w:numPr>
          <w:ilvl w:val="0"/>
          <w:numId w:val="14"/>
        </w:numPr>
        <w:spacing w:after="0" w:line="260" w:lineRule="exact"/>
        <w:ind w:left="567" w:hanging="356"/>
        <w:jc w:val="both"/>
        <w:rPr>
          <w:rFonts w:ascii="Arial" w:hAnsi="Arial" w:cs="Arial"/>
          <w:sz w:val="20"/>
          <w:szCs w:val="20"/>
          <w:shd w:val="clear" w:color="auto" w:fill="FFFFFF"/>
        </w:rPr>
      </w:pPr>
      <w:r w:rsidRPr="003C55F8">
        <w:rPr>
          <w:rFonts w:ascii="Arial" w:hAnsi="Arial" w:cs="Arial"/>
          <w:sz w:val="20"/>
          <w:szCs w:val="20"/>
          <w:shd w:val="clear" w:color="auto" w:fill="FFFFFF"/>
        </w:rPr>
        <w:t>Odlok o določitvi pogojev vstopa v Republiko Slovenijo zaradi zajezitve in obvladovanja nalezljive bolezni COVID-19</w:t>
      </w:r>
      <w:r>
        <w:rPr>
          <w:rFonts w:ascii="Arial" w:hAnsi="Arial" w:cs="Arial"/>
          <w:sz w:val="20"/>
          <w:szCs w:val="20"/>
          <w:shd w:val="clear" w:color="auto" w:fill="FFFFFF"/>
        </w:rPr>
        <w:t>,</w:t>
      </w:r>
    </w:p>
    <w:p w:rsidR="002A497E" w:rsidRPr="003C55F8" w:rsidRDefault="002A497E" w:rsidP="002A497E">
      <w:pPr>
        <w:pStyle w:val="Odstavekseznama"/>
        <w:numPr>
          <w:ilvl w:val="0"/>
          <w:numId w:val="14"/>
        </w:numPr>
        <w:spacing w:after="0" w:line="260" w:lineRule="exact"/>
        <w:ind w:left="567" w:hanging="356"/>
        <w:jc w:val="both"/>
        <w:rPr>
          <w:rFonts w:ascii="Arial" w:hAnsi="Arial" w:cs="Arial"/>
          <w:sz w:val="20"/>
          <w:szCs w:val="20"/>
          <w:shd w:val="clear" w:color="auto" w:fill="FFFFFF"/>
        </w:rPr>
      </w:pPr>
      <w:r w:rsidRPr="003C55F8">
        <w:rPr>
          <w:rFonts w:ascii="Arial" w:hAnsi="Arial" w:cs="Arial"/>
          <w:sz w:val="20"/>
          <w:szCs w:val="20"/>
          <w:shd w:val="clear" w:color="auto" w:fill="FFFFFF"/>
        </w:rPr>
        <w:t>Odlok o začasni omejitvi gibanja ljudi in prepovedi zbiranja ljudi zaradi preprečevanja okužb s SARS-CoV-2</w:t>
      </w:r>
      <w:r>
        <w:rPr>
          <w:rFonts w:ascii="Arial" w:hAnsi="Arial" w:cs="Arial"/>
          <w:sz w:val="20"/>
          <w:szCs w:val="20"/>
          <w:shd w:val="clear" w:color="auto" w:fill="FFFFFF"/>
        </w:rPr>
        <w:t>.</w:t>
      </w:r>
    </w:p>
    <w:p w:rsidR="002A497E" w:rsidRDefault="002A497E" w:rsidP="002A497E">
      <w:pPr>
        <w:spacing w:line="260" w:lineRule="exact"/>
        <w:jc w:val="both"/>
        <w:rPr>
          <w:rFonts w:cs="Arial"/>
          <w:color w:val="000000"/>
          <w:szCs w:val="20"/>
          <w:shd w:val="clear" w:color="auto" w:fill="FFFFFF"/>
        </w:rPr>
      </w:pPr>
    </w:p>
    <w:p w:rsidR="002A497E" w:rsidRDefault="002A497E" w:rsidP="002A497E">
      <w:pPr>
        <w:spacing w:line="260" w:lineRule="exact"/>
        <w:jc w:val="both"/>
        <w:rPr>
          <w:rFonts w:cs="Arial"/>
          <w:color w:val="000000"/>
          <w:szCs w:val="20"/>
          <w:shd w:val="clear" w:color="auto" w:fill="FFFFFF"/>
        </w:rPr>
      </w:pPr>
      <w:r>
        <w:rPr>
          <w:rFonts w:cs="Arial"/>
          <w:color w:val="000000"/>
          <w:szCs w:val="20"/>
          <w:shd w:val="clear" w:color="auto" w:fill="FFFFFF"/>
        </w:rPr>
        <w:t>Na</w:t>
      </w:r>
      <w:r w:rsidRPr="003C55F8">
        <w:rPr>
          <w:rFonts w:cs="Arial"/>
          <w:color w:val="000000"/>
          <w:szCs w:val="20"/>
          <w:shd w:val="clear" w:color="auto" w:fill="FFFFFF"/>
        </w:rPr>
        <w:t xml:space="preserve"> Direktoratu za šport pri Ministrstvu za izobraževanje, znanost in šport</w:t>
      </w:r>
      <w:r>
        <w:rPr>
          <w:rFonts w:cs="Arial"/>
          <w:color w:val="000000"/>
          <w:szCs w:val="20"/>
          <w:shd w:val="clear" w:color="auto" w:fill="FFFFFF"/>
        </w:rPr>
        <w:t xml:space="preserve"> smo</w:t>
      </w:r>
      <w:r w:rsidRPr="003C55F8">
        <w:rPr>
          <w:rFonts w:cs="Arial"/>
          <w:color w:val="000000"/>
          <w:szCs w:val="20"/>
          <w:shd w:val="clear" w:color="auto" w:fill="FFFFFF"/>
        </w:rPr>
        <w:t xml:space="preserve"> pripravili pregledno razlago veljavnih ukrepov</w:t>
      </w:r>
      <w:r>
        <w:rPr>
          <w:rFonts w:cs="Arial"/>
          <w:color w:val="000000"/>
          <w:szCs w:val="20"/>
          <w:shd w:val="clear" w:color="auto" w:fill="FFFFFF"/>
        </w:rPr>
        <w:t>,</w:t>
      </w:r>
      <w:r w:rsidRPr="003C55F8">
        <w:rPr>
          <w:rFonts w:cs="Arial"/>
          <w:color w:val="000000"/>
          <w:szCs w:val="20"/>
          <w:shd w:val="clear" w:color="auto" w:fill="FFFFFF"/>
        </w:rPr>
        <w:t xml:space="preserve"> katere namen je olajšati razumevanje veljavnih ukrepov vsem deležnikom s področja športa.</w:t>
      </w:r>
    </w:p>
    <w:p w:rsidR="002A497E" w:rsidRDefault="002A497E" w:rsidP="002A497E">
      <w:pPr>
        <w:spacing w:line="260" w:lineRule="exact"/>
        <w:jc w:val="both"/>
        <w:rPr>
          <w:rFonts w:cs="Arial"/>
          <w:b/>
          <w:color w:val="0070C0"/>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1. Izvajanje športne vadbe športnikov (treningov)</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Športna vadba športnikov (treningi) je dovoljena vsem registriranim športnikom tako na zunanjih površinah oziroma na prostem, kot tudi v zaprtih prostorih, pri čemer sta določena dva različna načina izvajanja športne vadbe:</w:t>
      </w:r>
    </w:p>
    <w:p w:rsidR="002A497E" w:rsidRPr="003C55F8" w:rsidRDefault="002A497E" w:rsidP="002A497E">
      <w:pPr>
        <w:spacing w:line="260" w:lineRule="exact"/>
        <w:jc w:val="both"/>
        <w:rPr>
          <w:rFonts w:cs="Arial"/>
          <w:szCs w:val="20"/>
        </w:rPr>
      </w:pPr>
    </w:p>
    <w:p w:rsidR="002A497E" w:rsidRPr="003C55F8" w:rsidRDefault="002A497E" w:rsidP="002A497E">
      <w:pPr>
        <w:pStyle w:val="Odstavekseznama"/>
        <w:numPr>
          <w:ilvl w:val="0"/>
          <w:numId w:val="19"/>
        </w:numPr>
        <w:spacing w:after="0" w:line="260" w:lineRule="exact"/>
        <w:ind w:left="426"/>
        <w:jc w:val="both"/>
        <w:rPr>
          <w:rFonts w:ascii="Arial" w:hAnsi="Arial" w:cs="Arial"/>
          <w:sz w:val="20"/>
          <w:szCs w:val="20"/>
        </w:rPr>
      </w:pPr>
      <w:r w:rsidRPr="003C55F8">
        <w:rPr>
          <w:rFonts w:ascii="Arial" w:hAnsi="Arial" w:cs="Arial"/>
          <w:sz w:val="20"/>
          <w:szCs w:val="20"/>
        </w:rPr>
        <w:t>V obliki t. i. mehurčkov oziroma v varnih vadbenih skupinah, v katerih so športniki in strokovni delavci v športu fizično izolirani. Mehurček zajema le prostore, v katerih poteka proces športne vadbe.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ind w:left="426"/>
        <w:jc w:val="both"/>
        <w:rPr>
          <w:rFonts w:cs="Arial"/>
          <w:szCs w:val="20"/>
        </w:rPr>
      </w:pPr>
      <w:r w:rsidRPr="003C55F8">
        <w:rPr>
          <w:rFonts w:cs="Arial"/>
          <w:szCs w:val="20"/>
        </w:rPr>
        <w:t xml:space="preserve">Upravičenci: </w:t>
      </w:r>
    </w:p>
    <w:p w:rsidR="002A497E" w:rsidRPr="00057216" w:rsidRDefault="002A497E" w:rsidP="002A497E">
      <w:pPr>
        <w:pStyle w:val="Alineazaodstavkom"/>
        <w:tabs>
          <w:tab w:val="clear" w:pos="425"/>
        </w:tabs>
        <w:spacing w:line="260" w:lineRule="exact"/>
        <w:ind w:left="709" w:hanging="283"/>
        <w:rPr>
          <w:sz w:val="20"/>
          <w:szCs w:val="20"/>
        </w:rPr>
      </w:pPr>
      <w:r w:rsidRPr="00057216">
        <w:rPr>
          <w:sz w:val="20"/>
          <w:szCs w:val="20"/>
        </w:rPr>
        <w:t>športniki z nazivom olimpijskega, svetovnega, mednarodnega in perspektivnega razreda iz prvega odstavka 33. člena ZŠpo-1 in</w:t>
      </w:r>
    </w:p>
    <w:p w:rsidR="002A497E" w:rsidRPr="00057216" w:rsidRDefault="002A497E" w:rsidP="002A497E">
      <w:pPr>
        <w:pStyle w:val="Alineazaodstavkom"/>
        <w:tabs>
          <w:tab w:val="clear" w:pos="425"/>
        </w:tabs>
        <w:spacing w:line="260" w:lineRule="exact"/>
        <w:ind w:left="709" w:hanging="283"/>
        <w:rPr>
          <w:sz w:val="20"/>
          <w:szCs w:val="20"/>
        </w:rPr>
      </w:pPr>
      <w:r w:rsidRPr="00057216">
        <w:rPr>
          <w:sz w:val="20"/>
          <w:szCs w:val="20"/>
        </w:rPr>
        <w:t xml:space="preserve">športniki v starostnih kategorijah </w:t>
      </w:r>
      <w:r w:rsidRPr="00057216">
        <w:rPr>
          <w:color w:val="000000"/>
          <w:sz w:val="20"/>
          <w:szCs w:val="20"/>
        </w:rPr>
        <w:t>člani,</w:t>
      </w:r>
      <w:r w:rsidRPr="00057216">
        <w:rPr>
          <w:sz w:val="20"/>
          <w:szCs w:val="20"/>
        </w:rPr>
        <w:t xml:space="preserve"> kadeti in mladinci, registriranim v skladu z 32. členom ZŠpo-1, ki so člani državnih reprezentanc in </w:t>
      </w:r>
    </w:p>
    <w:p w:rsidR="002A497E" w:rsidRPr="00057216" w:rsidRDefault="002A497E" w:rsidP="002A497E">
      <w:pPr>
        <w:pStyle w:val="Alineazaodstavkom"/>
        <w:tabs>
          <w:tab w:val="clear" w:pos="425"/>
        </w:tabs>
        <w:spacing w:line="260" w:lineRule="exact"/>
        <w:ind w:left="709" w:hanging="283"/>
        <w:rPr>
          <w:sz w:val="20"/>
          <w:szCs w:val="20"/>
        </w:rPr>
      </w:pPr>
      <w:r w:rsidRPr="00057216">
        <w:rPr>
          <w:sz w:val="20"/>
          <w:szCs w:val="20"/>
        </w:rPr>
        <w:t>poklicni športniki, starejši od 15 let, ki so vpisani v razvid poklicnih športnikov pri ministrstvu, pristojnemu za šport ter</w:t>
      </w:r>
    </w:p>
    <w:p w:rsidR="002A497E" w:rsidRPr="00057216" w:rsidRDefault="002A497E" w:rsidP="002A497E">
      <w:pPr>
        <w:pStyle w:val="Alineazaodstavkom"/>
        <w:tabs>
          <w:tab w:val="clear" w:pos="425"/>
        </w:tabs>
        <w:spacing w:line="260" w:lineRule="exact"/>
        <w:ind w:left="709" w:hanging="283"/>
        <w:rPr>
          <w:sz w:val="20"/>
          <w:szCs w:val="20"/>
        </w:rPr>
      </w:pPr>
      <w:r>
        <w:rPr>
          <w:sz w:val="20"/>
          <w:szCs w:val="20"/>
        </w:rPr>
        <w:lastRenderedPageBreak/>
        <w:t>športniki</w:t>
      </w:r>
      <w:r w:rsidRPr="00057216">
        <w:rPr>
          <w:sz w:val="20"/>
          <w:szCs w:val="20"/>
        </w:rPr>
        <w:t xml:space="preserve">, ki se udeležujejo tekmovanj iz prvega odstavka 4. člena tega </w:t>
      </w:r>
      <w:r>
        <w:rPr>
          <w:sz w:val="20"/>
          <w:szCs w:val="20"/>
        </w:rPr>
        <w:t>O</w:t>
      </w:r>
      <w:r w:rsidRPr="00057216">
        <w:rPr>
          <w:sz w:val="20"/>
          <w:szCs w:val="20"/>
        </w:rPr>
        <w:t>dloka</w:t>
      </w:r>
      <w:r>
        <w:rPr>
          <w:sz w:val="20"/>
          <w:szCs w:val="20"/>
        </w:rPr>
        <w:t>.</w:t>
      </w:r>
    </w:p>
    <w:p w:rsidR="002A497E" w:rsidRPr="003C55F8" w:rsidRDefault="002A497E" w:rsidP="002A497E">
      <w:pPr>
        <w:pStyle w:val="Odstavekseznama"/>
        <w:spacing w:after="0" w:line="260" w:lineRule="exact"/>
        <w:ind w:left="426"/>
        <w:jc w:val="both"/>
        <w:rPr>
          <w:rFonts w:ascii="Arial" w:hAnsi="Arial" w:cs="Arial"/>
          <w:sz w:val="20"/>
          <w:szCs w:val="20"/>
        </w:rPr>
      </w:pPr>
    </w:p>
    <w:p w:rsidR="002A497E" w:rsidRPr="003C55F8" w:rsidRDefault="002A497E" w:rsidP="002A497E">
      <w:pPr>
        <w:pStyle w:val="Odstavekseznama"/>
        <w:spacing w:after="0" w:line="260" w:lineRule="exact"/>
        <w:ind w:left="426"/>
        <w:jc w:val="both"/>
        <w:rPr>
          <w:rFonts w:ascii="Arial" w:hAnsi="Arial" w:cs="Arial"/>
          <w:sz w:val="20"/>
          <w:szCs w:val="20"/>
        </w:rPr>
      </w:pPr>
      <w:r w:rsidRPr="003C55F8">
        <w:rPr>
          <w:rFonts w:ascii="Arial" w:hAnsi="Arial" w:cs="Arial"/>
          <w:sz w:val="20"/>
          <w:szCs w:val="20"/>
        </w:rPr>
        <w:t xml:space="preserve">Način izvajanja treningov za zgoraj naštete kategorije športnikov predpisujejo Higienska priporočila NIJZ za </w:t>
      </w:r>
      <w:hyperlink r:id="rId8" w:tgtFrame="_blank" w:history="1">
        <w:r w:rsidRPr="003C55F8">
          <w:rPr>
            <w:rStyle w:val="Hiperpovezava"/>
            <w:rFonts w:ascii="Arial" w:hAnsi="Arial" w:cs="Arial"/>
            <w:sz w:val="20"/>
            <w:szCs w:val="20"/>
          </w:rPr>
          <w:t>preprečevanje okužb z virusom SARS-CoV-2 za športna tekmovanja</w:t>
        </w:r>
      </w:hyperlink>
      <w:r w:rsidRPr="003C55F8">
        <w:rPr>
          <w:rFonts w:ascii="Arial" w:hAnsi="Arial" w:cs="Arial"/>
          <w:sz w:val="20"/>
          <w:szCs w:val="20"/>
        </w:rPr>
        <w:t xml:space="preserve"> (</w:t>
      </w:r>
      <w:hyperlink r:id="rId9" w:history="1">
        <w:r w:rsidRPr="003C55F8">
          <w:rPr>
            <w:rStyle w:val="Hiperpovezava"/>
            <w:rFonts w:ascii="Arial" w:hAnsi="Arial" w:cs="Arial"/>
            <w:sz w:val="20"/>
            <w:szCs w:val="20"/>
          </w:rPr>
          <w:t>https://www.nijz.si/sites/www.nijz.si/files/uploaded/priporocila_za_organizacijo_klubskih_sportnih_tekmovanj_covid-19_01102020_koncna.pdf</w:t>
        </w:r>
      </w:hyperlink>
      <w:r w:rsidRPr="003C55F8">
        <w:rPr>
          <w:rFonts w:ascii="Arial" w:hAnsi="Arial" w:cs="Arial"/>
          <w:sz w:val="20"/>
          <w:szCs w:val="20"/>
        </w:rPr>
        <w:t>) in protokoli pristojnih nacionalnih panožnih športnih zvez.</w:t>
      </w:r>
    </w:p>
    <w:p w:rsidR="002A497E" w:rsidRPr="003C55F8" w:rsidRDefault="002A497E" w:rsidP="002A497E">
      <w:pPr>
        <w:pStyle w:val="Odstavekseznama"/>
        <w:spacing w:after="0" w:line="260" w:lineRule="exact"/>
        <w:jc w:val="both"/>
        <w:rPr>
          <w:rFonts w:ascii="Arial" w:hAnsi="Arial" w:cs="Arial"/>
          <w:sz w:val="20"/>
          <w:szCs w:val="20"/>
        </w:rPr>
      </w:pPr>
    </w:p>
    <w:p w:rsidR="002A497E" w:rsidRPr="003C55F8" w:rsidRDefault="002A497E" w:rsidP="002A497E">
      <w:pPr>
        <w:pStyle w:val="Odstavekseznama"/>
        <w:numPr>
          <w:ilvl w:val="0"/>
          <w:numId w:val="19"/>
        </w:numPr>
        <w:spacing w:after="0" w:line="260" w:lineRule="exact"/>
        <w:ind w:left="426"/>
        <w:jc w:val="both"/>
        <w:rPr>
          <w:rFonts w:ascii="Arial" w:hAnsi="Arial" w:cs="Arial"/>
          <w:sz w:val="20"/>
          <w:szCs w:val="20"/>
        </w:rPr>
      </w:pPr>
      <w:r w:rsidRPr="003C55F8">
        <w:rPr>
          <w:rFonts w:ascii="Arial" w:hAnsi="Arial" w:cs="Arial"/>
          <w:sz w:val="20"/>
          <w:szCs w:val="20"/>
        </w:rPr>
        <w:t xml:space="preserve">V obliki brezkontaktne športne vadbe, ki se izvaja individualno oziroma v skupini do </w:t>
      </w:r>
      <w:r>
        <w:rPr>
          <w:rFonts w:ascii="Arial" w:hAnsi="Arial" w:cs="Arial"/>
          <w:sz w:val="20"/>
          <w:szCs w:val="20"/>
        </w:rPr>
        <w:t>10</w:t>
      </w:r>
      <w:r w:rsidRPr="003C55F8">
        <w:rPr>
          <w:rFonts w:ascii="Arial" w:hAnsi="Arial" w:cs="Arial"/>
          <w:sz w:val="20"/>
          <w:szCs w:val="20"/>
        </w:rPr>
        <w:t xml:space="preserve"> športnikov ob neprekinjenem vzdrževanju vsaj 2 metra medosebne razdalje.</w:t>
      </w:r>
    </w:p>
    <w:p w:rsidR="002A497E" w:rsidRPr="003C55F8" w:rsidRDefault="002A497E" w:rsidP="002A497E">
      <w:pPr>
        <w:pStyle w:val="Odstavekseznama"/>
        <w:spacing w:after="0" w:line="260" w:lineRule="exact"/>
        <w:ind w:left="426"/>
        <w:jc w:val="both"/>
        <w:rPr>
          <w:rFonts w:ascii="Arial" w:hAnsi="Arial" w:cs="Arial"/>
          <w:sz w:val="20"/>
          <w:szCs w:val="20"/>
        </w:rPr>
      </w:pPr>
    </w:p>
    <w:p w:rsidR="002A497E" w:rsidRPr="003C55F8" w:rsidRDefault="002A497E" w:rsidP="002A497E">
      <w:pPr>
        <w:spacing w:line="260" w:lineRule="exact"/>
        <w:ind w:left="426"/>
        <w:jc w:val="both"/>
        <w:rPr>
          <w:rFonts w:cs="Arial"/>
          <w:szCs w:val="20"/>
        </w:rPr>
      </w:pPr>
      <w:r w:rsidRPr="003C55F8">
        <w:rPr>
          <w:rFonts w:cs="Arial"/>
          <w:szCs w:val="20"/>
        </w:rPr>
        <w:t>Upravičenci: Vsi registrirani športniki, ki niso zajeti v prejšnji skupini upravičencev.</w:t>
      </w:r>
    </w:p>
    <w:p w:rsidR="002A497E" w:rsidRPr="003C55F8" w:rsidRDefault="002A497E" w:rsidP="002A497E">
      <w:pPr>
        <w:pStyle w:val="Odstavekseznama"/>
        <w:spacing w:after="0" w:line="260" w:lineRule="exact"/>
        <w:ind w:left="426"/>
        <w:jc w:val="both"/>
        <w:rPr>
          <w:rFonts w:ascii="Arial" w:hAnsi="Arial" w:cs="Arial"/>
          <w:sz w:val="20"/>
          <w:szCs w:val="20"/>
        </w:rPr>
      </w:pPr>
    </w:p>
    <w:p w:rsidR="002A497E" w:rsidRPr="003C55F8" w:rsidRDefault="002A497E" w:rsidP="002A497E">
      <w:pPr>
        <w:spacing w:line="260" w:lineRule="exact"/>
        <w:ind w:left="426"/>
        <w:jc w:val="both"/>
        <w:rPr>
          <w:rFonts w:cs="Arial"/>
          <w:szCs w:val="20"/>
        </w:rPr>
      </w:pPr>
      <w:r w:rsidRPr="003C55F8">
        <w:rPr>
          <w:rFonts w:cs="Arial"/>
          <w:szCs w:val="20"/>
        </w:rPr>
        <w:t>Strokovni delavec v športu</w:t>
      </w:r>
      <w:r>
        <w:rPr>
          <w:rFonts w:cs="Arial"/>
          <w:szCs w:val="20"/>
        </w:rPr>
        <w:t>, ki vodi vadbo</w:t>
      </w:r>
      <w:r w:rsidRPr="003C55F8">
        <w:rPr>
          <w:rFonts w:cs="Arial"/>
          <w:szCs w:val="20"/>
        </w:rPr>
        <w:t xml:space="preserve"> </w:t>
      </w:r>
      <w:r>
        <w:rPr>
          <w:rFonts w:cs="Arial"/>
          <w:szCs w:val="20"/>
        </w:rPr>
        <w:t xml:space="preserve">se </w:t>
      </w:r>
      <w:r w:rsidRPr="003C55F8">
        <w:rPr>
          <w:rFonts w:cs="Arial"/>
          <w:szCs w:val="20"/>
        </w:rPr>
        <w:t xml:space="preserve">ne šteje v številčno omejitev. </w:t>
      </w:r>
    </w:p>
    <w:p w:rsidR="002A497E" w:rsidRPr="003C55F8" w:rsidRDefault="002A497E" w:rsidP="002A497E">
      <w:pPr>
        <w:spacing w:line="260" w:lineRule="exact"/>
        <w:ind w:left="426"/>
        <w:jc w:val="both"/>
        <w:rPr>
          <w:rFonts w:cs="Arial"/>
          <w:szCs w:val="20"/>
        </w:rPr>
      </w:pPr>
      <w:r w:rsidRPr="003C55F8">
        <w:rPr>
          <w:rFonts w:cs="Arial"/>
          <w:szCs w:val="20"/>
        </w:rPr>
        <w:t xml:space="preserve">Brezkontaktna športna vadba je takšna športna aktivnost pri kateri med izvajanjem športne vadbe ne pride do dotika oziroma fizičnega stika med vadečimi. </w:t>
      </w:r>
    </w:p>
    <w:p w:rsidR="002A497E" w:rsidRDefault="002A497E" w:rsidP="002A497E">
      <w:pPr>
        <w:spacing w:line="260" w:lineRule="exact"/>
        <w:ind w:left="426"/>
        <w:jc w:val="both"/>
        <w:rPr>
          <w:rFonts w:cs="Arial"/>
          <w:szCs w:val="20"/>
        </w:rPr>
      </w:pPr>
      <w:r w:rsidRPr="003C55F8">
        <w:rPr>
          <w:rFonts w:cs="Arial"/>
          <w:szCs w:val="20"/>
        </w:rPr>
        <w:t xml:space="preserve">Individualna športna vadba je takšna športna vadba pri kateri posameznik vadi sam. </w:t>
      </w:r>
    </w:p>
    <w:p w:rsidR="002A497E" w:rsidRPr="003C55F8" w:rsidRDefault="002A497E" w:rsidP="002A497E">
      <w:pPr>
        <w:spacing w:line="260" w:lineRule="exact"/>
        <w:ind w:left="426"/>
        <w:jc w:val="both"/>
        <w:rPr>
          <w:rFonts w:cs="Arial"/>
          <w:szCs w:val="20"/>
        </w:rPr>
      </w:pPr>
      <w:r w:rsidRPr="003C55F8">
        <w:rPr>
          <w:rFonts w:cs="Arial"/>
          <w:szCs w:val="20"/>
        </w:rPr>
        <w:t>Minimalno predpisano razdaljo 2 metrov med vadečimi je potrebno razumeti tako, da je to razdaljo možno vzdrževati ves čas izvajanja vadbe. Zaradi dinamičnosti izvajanja športne vadbe predlagamo, da organizatorji športnih programov zagotavljajo omejitev 20 m2 vadbene površine na posameznika zlasti v zaprtih prostorih.</w:t>
      </w:r>
    </w:p>
    <w:p w:rsidR="002A497E" w:rsidRDefault="002A497E" w:rsidP="002A497E">
      <w:pPr>
        <w:spacing w:line="260" w:lineRule="exact"/>
        <w:ind w:left="426"/>
        <w:jc w:val="both"/>
        <w:rPr>
          <w:rFonts w:cs="Arial"/>
          <w:szCs w:val="20"/>
        </w:rPr>
      </w:pPr>
    </w:p>
    <w:p w:rsidR="002A497E" w:rsidRPr="0083758D" w:rsidRDefault="002A497E" w:rsidP="002A497E">
      <w:pPr>
        <w:shd w:val="clear" w:color="auto" w:fill="FFFFFF"/>
        <w:spacing w:after="60"/>
        <w:jc w:val="both"/>
        <w:rPr>
          <w:rFonts w:cs="Arial"/>
          <w:color w:val="232333"/>
          <w:szCs w:val="20"/>
          <w:u w:val="single"/>
          <w:shd w:val="clear" w:color="auto" w:fill="FFFFFF"/>
        </w:rPr>
      </w:pPr>
      <w:r w:rsidRPr="0083758D">
        <w:rPr>
          <w:rFonts w:cs="Arial"/>
          <w:bCs/>
          <w:szCs w:val="20"/>
          <w:u w:val="single"/>
        </w:rPr>
        <w:t xml:space="preserve">Kot registrirane športnike se upošteva tudi športnike, ki izpolnjujejo vse pogoje iz 32. člena ZŠpo-1 razen </w:t>
      </w:r>
      <w:r>
        <w:rPr>
          <w:rFonts w:cs="Arial"/>
          <w:bCs/>
          <w:szCs w:val="20"/>
          <w:u w:val="single"/>
        </w:rPr>
        <w:t>pogoja »</w:t>
      </w:r>
      <w:r w:rsidRPr="0083758D">
        <w:rPr>
          <w:rFonts w:cs="Arial"/>
          <w:bCs/>
          <w:szCs w:val="20"/>
          <w:u w:val="single"/>
        </w:rPr>
        <w:t>potrjen</w:t>
      </w:r>
      <w:r>
        <w:rPr>
          <w:rFonts w:cs="Arial"/>
          <w:bCs/>
          <w:szCs w:val="20"/>
          <w:u w:val="single"/>
        </w:rPr>
        <w:t>i</w:t>
      </w:r>
      <w:r w:rsidRPr="0083758D">
        <w:rPr>
          <w:rFonts w:cs="Arial"/>
          <w:bCs/>
          <w:szCs w:val="20"/>
          <w:u w:val="single"/>
        </w:rPr>
        <w:t xml:space="preserve"> nastop na tekmovanju uradnega tekmovalnega sistema</w:t>
      </w:r>
      <w:r>
        <w:rPr>
          <w:rFonts w:cs="Arial"/>
          <w:bCs/>
          <w:szCs w:val="20"/>
          <w:u w:val="single"/>
        </w:rPr>
        <w:t>«</w:t>
      </w:r>
      <w:r w:rsidRPr="0083758D">
        <w:rPr>
          <w:rFonts w:cs="Arial"/>
          <w:bCs/>
          <w:szCs w:val="20"/>
          <w:u w:val="single"/>
        </w:rPr>
        <w:t xml:space="preserve"> (imetnike tekmovalne licence pri nacionalni panožni športni zvezi)</w:t>
      </w:r>
      <w:r>
        <w:rPr>
          <w:rFonts w:cs="Arial"/>
          <w:bCs/>
          <w:szCs w:val="20"/>
          <w:u w:val="single"/>
        </w:rPr>
        <w:t>. Tu njim se dovoli</w:t>
      </w:r>
      <w:r w:rsidRPr="0083758D">
        <w:rPr>
          <w:rFonts w:cs="Arial"/>
          <w:bCs/>
          <w:szCs w:val="20"/>
          <w:u w:val="single"/>
        </w:rPr>
        <w:t xml:space="preserve"> izvajanje športne vadbe in športnih tekmovanj skladno z določili Odloka, ki veljajo za registrirane športnike.</w:t>
      </w:r>
    </w:p>
    <w:p w:rsidR="002A497E" w:rsidRPr="003C55F8" w:rsidRDefault="002A497E" w:rsidP="002A497E">
      <w:pPr>
        <w:spacing w:line="260" w:lineRule="exact"/>
        <w:jc w:val="both"/>
        <w:rPr>
          <w:rFonts w:cs="Arial"/>
          <w:szCs w:val="20"/>
        </w:rPr>
      </w:pPr>
    </w:p>
    <w:p w:rsidR="002A497E" w:rsidRPr="007D77D1" w:rsidRDefault="002A497E" w:rsidP="002A497E">
      <w:pPr>
        <w:autoSpaceDE w:val="0"/>
        <w:autoSpaceDN w:val="0"/>
        <w:adjustRightInd w:val="0"/>
        <w:spacing w:line="260" w:lineRule="exact"/>
        <w:jc w:val="both"/>
        <w:rPr>
          <w:rFonts w:cs="Arial"/>
          <w:bCs/>
          <w:i/>
          <w:szCs w:val="20"/>
          <w:shd w:val="clear" w:color="auto" w:fill="FFFFFF"/>
        </w:rPr>
      </w:pPr>
      <w:r w:rsidRPr="007D77D1">
        <w:rPr>
          <w:rFonts w:cs="Arial"/>
          <w:bCs/>
          <w:i/>
          <w:szCs w:val="20"/>
          <w:shd w:val="clear" w:color="auto" w:fill="FFFFFF"/>
        </w:rPr>
        <w:t>Podlaga:</w:t>
      </w:r>
      <w:r w:rsidRPr="007D77D1">
        <w:rPr>
          <w:rFonts w:cs="Arial"/>
          <w:i/>
          <w:szCs w:val="20"/>
        </w:rPr>
        <w:t xml:space="preserve"> </w:t>
      </w:r>
      <w:r w:rsidRPr="007D77D1">
        <w:rPr>
          <w:rFonts w:cs="Arial"/>
          <w:bCs/>
          <w:i/>
          <w:szCs w:val="20"/>
          <w:shd w:val="clear" w:color="auto" w:fill="FFFFFF"/>
        </w:rPr>
        <w:t>Odlok o začasnih omejitvah pri izvajanju športnih programov</w:t>
      </w:r>
      <w:r>
        <w:rPr>
          <w:rFonts w:cs="Arial"/>
          <w:bCs/>
          <w:i/>
          <w:szCs w:val="20"/>
          <w:shd w:val="clear" w:color="auto" w:fill="FFFFFF"/>
        </w:rPr>
        <w:t xml:space="preserve"> </w:t>
      </w:r>
      <w:r>
        <w:rPr>
          <w:rFonts w:cs="Arial"/>
          <w:i/>
          <w:iCs/>
          <w:color w:val="000000"/>
          <w:szCs w:val="20"/>
        </w:rPr>
        <w:t>(Uradni list RS št. 55/21)</w:t>
      </w:r>
    </w:p>
    <w:p w:rsidR="002A497E" w:rsidRPr="003C55F8" w:rsidRDefault="002A497E" w:rsidP="002A497E">
      <w:pPr>
        <w:spacing w:line="260" w:lineRule="exact"/>
        <w:jc w:val="both"/>
        <w:rPr>
          <w:rFonts w:cs="Arial"/>
          <w:b/>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2. Izvajanje športnih tekmovanj</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V vseh športnih panogah je dovoljeno izvajanje tekmovanj, ki so del uradnih tekmovalnih sistemov v Republiki Sloveniji in sicer:</w:t>
      </w:r>
    </w:p>
    <w:p w:rsidR="002A497E" w:rsidRPr="003C55F8" w:rsidRDefault="002A497E" w:rsidP="002A497E">
      <w:pPr>
        <w:pStyle w:val="Odstavekseznama"/>
        <w:numPr>
          <w:ilvl w:val="0"/>
          <w:numId w:val="20"/>
        </w:numPr>
        <w:spacing w:after="0" w:line="260" w:lineRule="exact"/>
        <w:jc w:val="both"/>
        <w:rPr>
          <w:rFonts w:ascii="Arial" w:hAnsi="Arial" w:cs="Arial"/>
          <w:color w:val="000000"/>
          <w:sz w:val="20"/>
          <w:szCs w:val="20"/>
        </w:rPr>
      </w:pPr>
      <w:r w:rsidRPr="003C55F8">
        <w:rPr>
          <w:rFonts w:ascii="Arial" w:hAnsi="Arial" w:cs="Arial"/>
          <w:sz w:val="20"/>
          <w:szCs w:val="20"/>
        </w:rPr>
        <w:t xml:space="preserve">tekmovanj na </w:t>
      </w:r>
      <w:r w:rsidRPr="003C55F8">
        <w:rPr>
          <w:rFonts w:ascii="Arial" w:hAnsi="Arial" w:cs="Arial"/>
          <w:color w:val="000000"/>
          <w:sz w:val="20"/>
          <w:szCs w:val="20"/>
        </w:rPr>
        <w:t>državni ravni za člane, mladince in kadete najvišje kakovosti (</w:t>
      </w:r>
      <w:r>
        <w:rPr>
          <w:rFonts w:ascii="Arial" w:hAnsi="Arial" w:cs="Arial"/>
          <w:color w:val="000000"/>
          <w:sz w:val="20"/>
          <w:szCs w:val="20"/>
        </w:rPr>
        <w:t>dovoljeno je izvajanje vseh športnih tekmovanj v navedenih starostnih kategorijah) in</w:t>
      </w:r>
    </w:p>
    <w:p w:rsidR="002A497E" w:rsidRPr="003C55F8" w:rsidRDefault="002A497E" w:rsidP="002A497E">
      <w:pPr>
        <w:pStyle w:val="Odstavekseznama"/>
        <w:numPr>
          <w:ilvl w:val="0"/>
          <w:numId w:val="20"/>
        </w:numPr>
        <w:spacing w:after="0" w:line="260" w:lineRule="exact"/>
        <w:jc w:val="both"/>
        <w:rPr>
          <w:rFonts w:ascii="Arial" w:hAnsi="Arial" w:cs="Arial"/>
          <w:sz w:val="20"/>
          <w:szCs w:val="20"/>
        </w:rPr>
      </w:pPr>
      <w:r w:rsidRPr="003C55F8">
        <w:rPr>
          <w:rFonts w:ascii="Arial" w:hAnsi="Arial" w:cs="Arial"/>
          <w:sz w:val="20"/>
          <w:szCs w:val="20"/>
        </w:rPr>
        <w:t xml:space="preserve">tekmovanj na evropski ravni in mednarodni ravni za člane, mladince in kadete </w:t>
      </w:r>
      <w:r w:rsidRPr="003C55F8">
        <w:rPr>
          <w:rFonts w:ascii="Arial" w:hAnsi="Arial" w:cs="Arial"/>
          <w:color w:val="000000"/>
          <w:sz w:val="20"/>
          <w:szCs w:val="20"/>
        </w:rPr>
        <w:t>(</w:t>
      </w:r>
      <w:r>
        <w:rPr>
          <w:rFonts w:ascii="Arial" w:hAnsi="Arial" w:cs="Arial"/>
          <w:color w:val="000000"/>
          <w:sz w:val="20"/>
          <w:szCs w:val="20"/>
        </w:rPr>
        <w:t xml:space="preserve">dovoljeno je izvajanje vseh športnih tekmovanj v navedenih starostnih kategorijah) </w:t>
      </w:r>
      <w:r w:rsidRPr="003C55F8">
        <w:rPr>
          <w:rFonts w:ascii="Arial" w:hAnsi="Arial" w:cs="Arial"/>
          <w:sz w:val="20"/>
          <w:szCs w:val="20"/>
        </w:rPr>
        <w:t xml:space="preserve">ter </w:t>
      </w:r>
    </w:p>
    <w:p w:rsidR="002A497E" w:rsidRPr="003C55F8" w:rsidRDefault="002A497E" w:rsidP="002A497E">
      <w:pPr>
        <w:pStyle w:val="Odstavekseznama"/>
        <w:numPr>
          <w:ilvl w:val="0"/>
          <w:numId w:val="20"/>
        </w:numPr>
        <w:spacing w:after="0" w:line="260" w:lineRule="exact"/>
        <w:jc w:val="both"/>
        <w:rPr>
          <w:rFonts w:ascii="Arial" w:hAnsi="Arial" w:cs="Arial"/>
          <w:sz w:val="20"/>
          <w:szCs w:val="20"/>
        </w:rPr>
      </w:pPr>
      <w:r w:rsidRPr="003C55F8">
        <w:rPr>
          <w:rFonts w:ascii="Arial" w:hAnsi="Arial" w:cs="Arial"/>
          <w:sz w:val="20"/>
          <w:szCs w:val="20"/>
        </w:rPr>
        <w:t>velikih mednarodnih športnih prireditev iz 74. člena ZŠpo-1.</w:t>
      </w:r>
    </w:p>
    <w:p w:rsidR="002A497E" w:rsidRPr="003C55F8" w:rsidRDefault="002A497E" w:rsidP="002A497E">
      <w:pPr>
        <w:spacing w:line="260" w:lineRule="exact"/>
        <w:jc w:val="both"/>
        <w:rPr>
          <w:szCs w:val="20"/>
        </w:rPr>
      </w:pPr>
    </w:p>
    <w:p w:rsidR="002A497E" w:rsidRPr="003C55F8" w:rsidRDefault="002A497E" w:rsidP="002A497E">
      <w:pPr>
        <w:spacing w:line="260" w:lineRule="exact"/>
        <w:jc w:val="both"/>
        <w:rPr>
          <w:rFonts w:cs="Arial"/>
          <w:szCs w:val="20"/>
          <w:shd w:val="clear" w:color="auto" w:fill="FFFFFF"/>
        </w:rPr>
      </w:pPr>
      <w:r w:rsidRPr="003C55F8">
        <w:rPr>
          <w:rFonts w:cs="Arial"/>
          <w:szCs w:val="20"/>
          <w:shd w:val="clear" w:color="auto" w:fill="FFFFFF"/>
        </w:rPr>
        <w:t xml:space="preserve">Dovoljeno je izvajanje na naštetih tekmovanjih tako doma, kot tudi v tujini. </w:t>
      </w:r>
    </w:p>
    <w:p w:rsidR="002A497E" w:rsidRPr="003C55F8" w:rsidRDefault="002A497E" w:rsidP="002A497E">
      <w:pPr>
        <w:spacing w:line="260" w:lineRule="exact"/>
        <w:jc w:val="both"/>
        <w:rPr>
          <w:szCs w:val="20"/>
        </w:rPr>
      </w:pPr>
    </w:p>
    <w:p w:rsidR="002A497E" w:rsidRPr="003C55F8" w:rsidRDefault="002A497E" w:rsidP="002A497E">
      <w:pPr>
        <w:spacing w:line="260" w:lineRule="exact"/>
        <w:jc w:val="both"/>
        <w:rPr>
          <w:rFonts w:cs="Arial"/>
          <w:szCs w:val="20"/>
        </w:rPr>
      </w:pPr>
      <w:r w:rsidRPr="003C55F8">
        <w:rPr>
          <w:rFonts w:cs="Arial"/>
          <w:szCs w:val="20"/>
        </w:rPr>
        <w:t>Velika mednarodna športna tekmova</w:t>
      </w:r>
      <w:r>
        <w:rPr>
          <w:rFonts w:cs="Arial"/>
          <w:szCs w:val="20"/>
        </w:rPr>
        <w:t xml:space="preserve">nja na podlagi 74. člena ZŠpo-1 </w:t>
      </w:r>
      <w:r w:rsidRPr="003C55F8">
        <w:rPr>
          <w:rFonts w:cs="Arial"/>
          <w:szCs w:val="20"/>
        </w:rPr>
        <w:t>so:</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olimpijsk</w:t>
      </w:r>
      <w:r>
        <w:rPr>
          <w:rFonts w:ascii="Arial" w:hAnsi="Arial" w:cs="Arial"/>
          <w:sz w:val="20"/>
          <w:szCs w:val="20"/>
        </w:rPr>
        <w:t>e</w:t>
      </w:r>
      <w:r w:rsidRPr="003C55F8">
        <w:rPr>
          <w:rFonts w:ascii="Arial" w:hAnsi="Arial" w:cs="Arial"/>
          <w:sz w:val="20"/>
          <w:szCs w:val="20"/>
        </w:rPr>
        <w:t xml:space="preserve"> in </w:t>
      </w:r>
      <w:proofErr w:type="spellStart"/>
      <w:r w:rsidRPr="003C55F8">
        <w:rPr>
          <w:rFonts w:ascii="Arial" w:hAnsi="Arial" w:cs="Arial"/>
          <w:sz w:val="20"/>
          <w:szCs w:val="20"/>
        </w:rPr>
        <w:t>paralimpijsk</w:t>
      </w:r>
      <w:r>
        <w:rPr>
          <w:rFonts w:ascii="Arial" w:hAnsi="Arial" w:cs="Arial"/>
          <w:sz w:val="20"/>
          <w:szCs w:val="20"/>
        </w:rPr>
        <w:t>e</w:t>
      </w:r>
      <w:proofErr w:type="spellEnd"/>
      <w:r w:rsidRPr="003C55F8">
        <w:rPr>
          <w:rFonts w:ascii="Arial" w:hAnsi="Arial" w:cs="Arial"/>
          <w:sz w:val="20"/>
          <w:szCs w:val="20"/>
        </w:rPr>
        <w:t xml:space="preserve"> igr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evropsk</w:t>
      </w:r>
      <w:r>
        <w:rPr>
          <w:rFonts w:ascii="Arial" w:hAnsi="Arial" w:cs="Arial"/>
          <w:sz w:val="20"/>
          <w:szCs w:val="20"/>
        </w:rPr>
        <w:t>e ig</w:t>
      </w:r>
      <w:r w:rsidRPr="003C55F8">
        <w:rPr>
          <w:rFonts w:ascii="Arial" w:hAnsi="Arial" w:cs="Arial"/>
          <w:sz w:val="20"/>
          <w:szCs w:val="20"/>
        </w:rPr>
        <w:t>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mladinsk</w:t>
      </w:r>
      <w:r>
        <w:rPr>
          <w:rFonts w:ascii="Arial" w:hAnsi="Arial" w:cs="Arial"/>
          <w:sz w:val="20"/>
          <w:szCs w:val="20"/>
        </w:rPr>
        <w:t>e</w:t>
      </w:r>
      <w:r w:rsidRPr="003C55F8">
        <w:rPr>
          <w:rFonts w:ascii="Arial" w:hAnsi="Arial" w:cs="Arial"/>
          <w:sz w:val="20"/>
          <w:szCs w:val="20"/>
        </w:rPr>
        <w:t xml:space="preserve"> olimpijsk</w:t>
      </w:r>
      <w:r>
        <w:rPr>
          <w:rFonts w:ascii="Arial" w:hAnsi="Arial" w:cs="Arial"/>
          <w:sz w:val="20"/>
          <w:szCs w:val="20"/>
        </w:rPr>
        <w:t>e</w:t>
      </w:r>
      <w:r w:rsidRPr="003C55F8">
        <w:rPr>
          <w:rFonts w:ascii="Arial" w:hAnsi="Arial" w:cs="Arial"/>
          <w:sz w:val="20"/>
          <w:szCs w:val="20"/>
        </w:rPr>
        <w:t xml:space="preserve"> igr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olimpijade gluhih;</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šahovske olimpijade;</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svetovn</w:t>
      </w:r>
      <w:r>
        <w:rPr>
          <w:rFonts w:ascii="Arial" w:hAnsi="Arial" w:cs="Arial"/>
          <w:sz w:val="20"/>
          <w:szCs w:val="20"/>
        </w:rPr>
        <w:t>e ig</w:t>
      </w:r>
      <w:r w:rsidRPr="003C55F8">
        <w:rPr>
          <w:rFonts w:ascii="Arial" w:hAnsi="Arial" w:cs="Arial"/>
          <w:sz w:val="20"/>
          <w:szCs w:val="20"/>
        </w:rPr>
        <w:t>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sredozemsk</w:t>
      </w:r>
      <w:r>
        <w:rPr>
          <w:rFonts w:ascii="Arial" w:hAnsi="Arial" w:cs="Arial"/>
          <w:sz w:val="20"/>
          <w:szCs w:val="20"/>
        </w:rPr>
        <w:t>e</w:t>
      </w:r>
      <w:r w:rsidRPr="003C55F8">
        <w:rPr>
          <w:rFonts w:ascii="Arial" w:hAnsi="Arial" w:cs="Arial"/>
          <w:sz w:val="20"/>
          <w:szCs w:val="20"/>
        </w:rPr>
        <w:t xml:space="preserve"> igr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univerzijad</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Pr>
          <w:rFonts w:ascii="Arial" w:hAnsi="Arial" w:cs="Arial"/>
          <w:sz w:val="20"/>
          <w:szCs w:val="20"/>
        </w:rPr>
        <w:t>evropske</w:t>
      </w:r>
      <w:r w:rsidRPr="003C55F8">
        <w:rPr>
          <w:rFonts w:ascii="Arial" w:hAnsi="Arial" w:cs="Arial"/>
          <w:sz w:val="20"/>
          <w:szCs w:val="20"/>
        </w:rPr>
        <w:t xml:space="preserve"> univerzitetn</w:t>
      </w:r>
      <w:r>
        <w:rPr>
          <w:rFonts w:ascii="Arial" w:hAnsi="Arial" w:cs="Arial"/>
          <w:sz w:val="20"/>
          <w:szCs w:val="20"/>
        </w:rPr>
        <w:t>e ig</w:t>
      </w:r>
      <w:r w:rsidRPr="003C55F8">
        <w:rPr>
          <w:rFonts w:ascii="Arial" w:hAnsi="Arial" w:cs="Arial"/>
          <w:sz w:val="20"/>
          <w:szCs w:val="20"/>
        </w:rPr>
        <w:t>r</w:t>
      </w:r>
      <w:r>
        <w:rPr>
          <w:rFonts w:ascii="Arial" w:hAnsi="Arial" w:cs="Arial"/>
          <w:sz w:val="20"/>
          <w:szCs w:val="20"/>
        </w:rPr>
        <w:t>e</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svetovn</w:t>
      </w:r>
      <w:r>
        <w:rPr>
          <w:rFonts w:ascii="Arial" w:hAnsi="Arial" w:cs="Arial"/>
          <w:sz w:val="20"/>
          <w:szCs w:val="20"/>
        </w:rPr>
        <w:t>a</w:t>
      </w:r>
      <w:r w:rsidRPr="003C55F8">
        <w:rPr>
          <w:rFonts w:ascii="Arial" w:hAnsi="Arial" w:cs="Arial"/>
          <w:sz w:val="20"/>
          <w:szCs w:val="20"/>
        </w:rPr>
        <w:t xml:space="preserve"> in evropsk</w:t>
      </w:r>
      <w:r>
        <w:rPr>
          <w:rFonts w:ascii="Arial" w:hAnsi="Arial" w:cs="Arial"/>
          <w:sz w:val="20"/>
          <w:szCs w:val="20"/>
        </w:rPr>
        <w:t>a</w:t>
      </w:r>
      <w:r w:rsidRPr="003C55F8">
        <w:rPr>
          <w:rFonts w:ascii="Arial" w:hAnsi="Arial" w:cs="Arial"/>
          <w:sz w:val="20"/>
          <w:szCs w:val="20"/>
        </w:rPr>
        <w:t xml:space="preserve"> prvenstv</w:t>
      </w:r>
      <w:r>
        <w:rPr>
          <w:rFonts w:ascii="Arial" w:hAnsi="Arial" w:cs="Arial"/>
          <w:sz w:val="20"/>
          <w:szCs w:val="20"/>
        </w:rPr>
        <w:t>a (tudi mladinska</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olimpijsk</w:t>
      </w:r>
      <w:r>
        <w:rPr>
          <w:rFonts w:ascii="Arial" w:hAnsi="Arial" w:cs="Arial"/>
          <w:sz w:val="20"/>
          <w:szCs w:val="20"/>
        </w:rPr>
        <w:t>i</w:t>
      </w:r>
      <w:r w:rsidRPr="003C55F8">
        <w:rPr>
          <w:rFonts w:ascii="Arial" w:hAnsi="Arial" w:cs="Arial"/>
          <w:sz w:val="20"/>
          <w:szCs w:val="20"/>
        </w:rPr>
        <w:t xml:space="preserve"> festival</w:t>
      </w:r>
      <w:r>
        <w:rPr>
          <w:rFonts w:ascii="Arial" w:hAnsi="Arial" w:cs="Arial"/>
          <w:sz w:val="20"/>
          <w:szCs w:val="20"/>
        </w:rPr>
        <w:t>i</w:t>
      </w:r>
      <w:r w:rsidRPr="003C55F8">
        <w:rPr>
          <w:rFonts w:ascii="Arial" w:hAnsi="Arial" w:cs="Arial"/>
          <w:sz w:val="20"/>
          <w:szCs w:val="20"/>
        </w:rPr>
        <w:t xml:space="preserve"> evropske mladine;</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lastRenderedPageBreak/>
        <w:t>svetovni</w:t>
      </w:r>
      <w:r>
        <w:rPr>
          <w:rFonts w:ascii="Arial" w:hAnsi="Arial" w:cs="Arial"/>
          <w:sz w:val="20"/>
          <w:szCs w:val="20"/>
        </w:rPr>
        <w:t xml:space="preserve"> pokali</w:t>
      </w:r>
      <w:r w:rsidRPr="003C55F8">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kvalifikacijsk</w:t>
      </w:r>
      <w:r>
        <w:rPr>
          <w:rFonts w:ascii="Arial" w:hAnsi="Arial" w:cs="Arial"/>
          <w:sz w:val="20"/>
          <w:szCs w:val="20"/>
        </w:rPr>
        <w:t>i</w:t>
      </w:r>
      <w:r w:rsidRPr="003C55F8">
        <w:rPr>
          <w:rFonts w:ascii="Arial" w:hAnsi="Arial" w:cs="Arial"/>
          <w:sz w:val="20"/>
          <w:szCs w:val="20"/>
        </w:rPr>
        <w:t xml:space="preserve"> tekm</w:t>
      </w:r>
      <w:r>
        <w:rPr>
          <w:rFonts w:ascii="Arial" w:hAnsi="Arial" w:cs="Arial"/>
          <w:sz w:val="20"/>
          <w:szCs w:val="20"/>
        </w:rPr>
        <w:t>i</w:t>
      </w:r>
      <w:r w:rsidRPr="003C55F8">
        <w:rPr>
          <w:rFonts w:ascii="Arial" w:hAnsi="Arial" w:cs="Arial"/>
          <w:sz w:val="20"/>
          <w:szCs w:val="20"/>
        </w:rPr>
        <w:t xml:space="preserve"> članskih državnih reprezentanc za nastop na velikih mednarodnih športnih prireditvah</w:t>
      </w:r>
      <w:r>
        <w:rPr>
          <w:rFonts w:ascii="Arial" w:hAnsi="Arial" w:cs="Arial"/>
          <w:sz w:val="20"/>
          <w:szCs w:val="20"/>
        </w:rPr>
        <w:t>;</w:t>
      </w:r>
    </w:p>
    <w:p w:rsidR="002A497E" w:rsidRPr="003C55F8" w:rsidRDefault="002A497E" w:rsidP="002A497E">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3C55F8">
        <w:rPr>
          <w:rFonts w:ascii="Arial" w:hAnsi="Arial" w:cs="Arial"/>
          <w:sz w:val="20"/>
          <w:szCs w:val="20"/>
        </w:rPr>
        <w:t>mednarodn</w:t>
      </w:r>
      <w:r>
        <w:rPr>
          <w:rFonts w:ascii="Arial" w:hAnsi="Arial" w:cs="Arial"/>
          <w:sz w:val="20"/>
          <w:szCs w:val="20"/>
        </w:rPr>
        <w:t>e</w:t>
      </w:r>
      <w:r w:rsidRPr="003C55F8">
        <w:rPr>
          <w:rFonts w:ascii="Arial" w:hAnsi="Arial" w:cs="Arial"/>
          <w:sz w:val="20"/>
          <w:szCs w:val="20"/>
        </w:rPr>
        <w:t xml:space="preserve"> tekm</w:t>
      </w:r>
      <w:r>
        <w:rPr>
          <w:rFonts w:ascii="Arial" w:hAnsi="Arial" w:cs="Arial"/>
          <w:sz w:val="20"/>
          <w:szCs w:val="20"/>
        </w:rPr>
        <w:t>e</w:t>
      </w:r>
      <w:r w:rsidRPr="003C55F8">
        <w:rPr>
          <w:rFonts w:ascii="Arial" w:hAnsi="Arial" w:cs="Arial"/>
          <w:sz w:val="20"/>
          <w:szCs w:val="20"/>
        </w:rPr>
        <w:t xml:space="preserve"> klubov v evropskih klubskih tekmovanjih v kolektivnih športnih panogah na najvišji ravni (npr. Alpska hokejska liga, košarkarska ABA liga, rokometna liga prvakov)</w:t>
      </w:r>
    </w:p>
    <w:p w:rsidR="002A497E" w:rsidRPr="003C55F8" w:rsidRDefault="002A497E" w:rsidP="002A497E">
      <w:pPr>
        <w:spacing w:line="260" w:lineRule="exact"/>
        <w:jc w:val="both"/>
        <w:rPr>
          <w:rFonts w:cs="Arial"/>
          <w:szCs w:val="20"/>
        </w:rPr>
      </w:pPr>
    </w:p>
    <w:p w:rsidR="002A497E" w:rsidRPr="0071138C" w:rsidRDefault="002A497E" w:rsidP="002A497E">
      <w:pPr>
        <w:spacing w:line="260" w:lineRule="exact"/>
        <w:jc w:val="both"/>
        <w:rPr>
          <w:rFonts w:cs="Arial"/>
          <w:szCs w:val="20"/>
          <w:u w:val="single"/>
        </w:rPr>
      </w:pPr>
      <w:r w:rsidRPr="0071138C">
        <w:rPr>
          <w:rFonts w:cs="Arial"/>
          <w:bCs/>
          <w:szCs w:val="20"/>
          <w:u w:val="single"/>
        </w:rPr>
        <w:t>Izvajanje športnih tekmovanj v mlajših starostnih kategorijah od kadetov (dečki) ni dovoljeno!</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Način izvajanja tekmovanj predpisujejo Higienska priporočila NIJZ za </w:t>
      </w:r>
      <w:hyperlink r:id="rId10" w:tgtFrame="_blank" w:history="1">
        <w:r w:rsidRPr="003C55F8">
          <w:rPr>
            <w:rStyle w:val="Hiperpovezava"/>
            <w:rFonts w:cs="Arial"/>
            <w:szCs w:val="20"/>
          </w:rPr>
          <w:t>preprečevanje okužb z virusom SARS-CoV-2 za športna tekmovanja</w:t>
        </w:r>
      </w:hyperlink>
      <w:r w:rsidRPr="003C55F8">
        <w:rPr>
          <w:rFonts w:cs="Arial"/>
          <w:szCs w:val="20"/>
        </w:rPr>
        <w:t xml:space="preserve"> in protokoli pristojnih nacionalnih panožnih športnih zvez.</w:t>
      </w:r>
    </w:p>
    <w:p w:rsidR="002A497E" w:rsidRPr="003C55F8" w:rsidRDefault="002A497E" w:rsidP="002A497E">
      <w:pPr>
        <w:spacing w:line="260" w:lineRule="exact"/>
        <w:jc w:val="both"/>
        <w:rPr>
          <w:rFonts w:cs="Arial"/>
          <w:szCs w:val="20"/>
        </w:rPr>
      </w:pPr>
    </w:p>
    <w:p w:rsidR="002A497E" w:rsidRDefault="002A497E" w:rsidP="002A497E">
      <w:pPr>
        <w:spacing w:line="260" w:lineRule="exact"/>
        <w:jc w:val="both"/>
        <w:rPr>
          <w:rFonts w:cs="Arial"/>
          <w:color w:val="000000"/>
          <w:szCs w:val="20"/>
          <w:shd w:val="clear" w:color="auto" w:fill="FFFFFF"/>
        </w:rPr>
      </w:pPr>
      <w:r w:rsidRPr="0083758D">
        <w:rPr>
          <w:rFonts w:cs="Arial"/>
          <w:color w:val="000000"/>
          <w:szCs w:val="20"/>
          <w:u w:val="single"/>
          <w:shd w:val="clear" w:color="auto" w:fill="FFFFFF"/>
        </w:rPr>
        <w:t>Prisotnost gledalcev na športnih tekmovanjih ni dovoljena.</w:t>
      </w:r>
      <w:r w:rsidRPr="003C55F8">
        <w:rPr>
          <w:rFonts w:cs="Arial"/>
          <w:color w:val="000000"/>
          <w:szCs w:val="20"/>
          <w:shd w:val="clear" w:color="auto" w:fill="FFFFFF"/>
        </w:rPr>
        <w:t xml:space="preserve"> </w:t>
      </w:r>
    </w:p>
    <w:p w:rsidR="002A497E" w:rsidRPr="003C55F8" w:rsidRDefault="002A497E" w:rsidP="002A497E">
      <w:pPr>
        <w:spacing w:line="260" w:lineRule="exact"/>
        <w:jc w:val="both"/>
        <w:rPr>
          <w:rFonts w:cs="Arial"/>
          <w:szCs w:val="20"/>
        </w:rPr>
      </w:pPr>
      <w:r w:rsidRPr="003C55F8">
        <w:rPr>
          <w:rFonts w:cs="Arial"/>
          <w:color w:val="000000"/>
          <w:szCs w:val="20"/>
          <w:shd w:val="clear" w:color="auto" w:fill="FFFFFF"/>
        </w:rPr>
        <w:t>Organizator športnega tekmovanja mora zagotoviti, da so v športnem objektu ali na površinah za šport v naravi le osebe, ki so nujno potrebne za izvedbo športnega tekmovanja.</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color w:val="000000"/>
          <w:szCs w:val="20"/>
          <w:shd w:val="clear" w:color="auto" w:fill="FFFFFF"/>
        </w:rPr>
      </w:pPr>
      <w:r w:rsidRPr="003C55F8">
        <w:rPr>
          <w:rFonts w:cs="Arial"/>
          <w:color w:val="000000"/>
          <w:szCs w:val="20"/>
          <w:shd w:val="clear" w:color="auto" w:fill="FFFFFF"/>
        </w:rPr>
        <w:t xml:space="preserve">Za nadzor nad izvedbo športnih tekmovanj mora pristojna nacionalna panožna športna zveza imenovati odgovorne osebe in njihove kontaktne podatke posredovati ministrstvu, pristojnemu za šport. Za vsa športna tekmovanja, ki so organizirana na nivoju panoge mora pristojna nacionalna panožna športna zveza vsaj en delovni dan pred dnevom tekmovanja na e-naslov </w:t>
      </w:r>
      <w:hyperlink r:id="rId11" w:history="1">
        <w:r w:rsidRPr="003C55F8">
          <w:rPr>
            <w:rStyle w:val="Hiperpovezava"/>
            <w:rFonts w:cs="Arial"/>
            <w:szCs w:val="20"/>
            <w:shd w:val="clear" w:color="auto" w:fill="FFFFFF"/>
          </w:rPr>
          <w:t>gp.mizs@gov.si</w:t>
        </w:r>
      </w:hyperlink>
      <w:r w:rsidRPr="003C55F8">
        <w:rPr>
          <w:rFonts w:cs="Arial"/>
          <w:color w:val="000000"/>
          <w:szCs w:val="20"/>
          <w:shd w:val="clear" w:color="auto" w:fill="FFFFFF"/>
        </w:rPr>
        <w:t xml:space="preserve"> poslati naslednje podatke:</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uradni naziv tekmovanja (npr. državno prvenstvo)</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športno panogo oz. disciplino (npr. alpsko smučanje – veleslalom)</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tekmovalne kategorije (npr. mladinke in mladinci)</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Kraj izvedbe tekmovanja (npr. Smučišče Rogla)</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Datum izvedbe tekmovanja (npr. 25. 3. 2021)</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Ime in priimek odgovorne osebe tekmovanja</w:t>
      </w:r>
    </w:p>
    <w:p w:rsidR="002A497E" w:rsidRPr="003C55F8" w:rsidRDefault="002A497E" w:rsidP="002A497E">
      <w:pPr>
        <w:pStyle w:val="Odstavekseznama"/>
        <w:numPr>
          <w:ilvl w:val="0"/>
          <w:numId w:val="15"/>
        </w:numPr>
        <w:spacing w:after="0" w:line="260" w:lineRule="exact"/>
        <w:jc w:val="both"/>
        <w:rPr>
          <w:rFonts w:ascii="Arial" w:hAnsi="Arial" w:cs="Arial"/>
          <w:sz w:val="20"/>
          <w:szCs w:val="20"/>
        </w:rPr>
      </w:pPr>
      <w:r w:rsidRPr="003C55F8">
        <w:rPr>
          <w:rFonts w:ascii="Arial" w:hAnsi="Arial" w:cs="Arial"/>
          <w:sz w:val="20"/>
          <w:szCs w:val="20"/>
        </w:rPr>
        <w:t>E-naslov in GSM številko odgovorne osebe</w:t>
      </w:r>
    </w:p>
    <w:p w:rsidR="002A497E" w:rsidRPr="003C55F8" w:rsidRDefault="002A497E" w:rsidP="002A497E">
      <w:pPr>
        <w:spacing w:line="260" w:lineRule="exact"/>
        <w:jc w:val="both"/>
        <w:rPr>
          <w:rFonts w:cs="Arial"/>
          <w:b/>
          <w:szCs w:val="20"/>
        </w:rPr>
      </w:pPr>
    </w:p>
    <w:p w:rsidR="002A497E" w:rsidRPr="007D77D1" w:rsidRDefault="002A497E" w:rsidP="002A497E">
      <w:pPr>
        <w:autoSpaceDE w:val="0"/>
        <w:autoSpaceDN w:val="0"/>
        <w:adjustRightInd w:val="0"/>
        <w:spacing w:line="260" w:lineRule="exact"/>
        <w:jc w:val="both"/>
        <w:rPr>
          <w:rFonts w:cs="Arial"/>
          <w:bCs/>
          <w:i/>
          <w:szCs w:val="20"/>
          <w:shd w:val="clear" w:color="auto" w:fill="FFFFFF"/>
        </w:rPr>
      </w:pPr>
      <w:r w:rsidRPr="007D77D1">
        <w:rPr>
          <w:rFonts w:cs="Arial"/>
          <w:bCs/>
          <w:i/>
          <w:szCs w:val="20"/>
          <w:shd w:val="clear" w:color="auto" w:fill="FFFFFF"/>
        </w:rPr>
        <w:t>Podlaga:</w:t>
      </w:r>
      <w:r w:rsidRPr="007D77D1">
        <w:rPr>
          <w:rFonts w:cs="Arial"/>
          <w:i/>
          <w:szCs w:val="20"/>
        </w:rPr>
        <w:t xml:space="preserve"> </w:t>
      </w:r>
      <w:r w:rsidRPr="007D77D1">
        <w:rPr>
          <w:rFonts w:cs="Arial"/>
          <w:bCs/>
          <w:i/>
          <w:szCs w:val="20"/>
          <w:shd w:val="clear" w:color="auto" w:fill="FFFFFF"/>
        </w:rPr>
        <w:t>Odlok o začasnih omejitvah pri izvajanju športnih programov</w:t>
      </w:r>
      <w:r>
        <w:rPr>
          <w:rFonts w:cs="Arial"/>
          <w:bCs/>
          <w:i/>
          <w:szCs w:val="20"/>
          <w:shd w:val="clear" w:color="auto" w:fill="FFFFFF"/>
        </w:rPr>
        <w:t xml:space="preserve"> </w:t>
      </w:r>
      <w:r>
        <w:rPr>
          <w:rFonts w:cs="Arial"/>
          <w:i/>
          <w:iCs/>
          <w:color w:val="000000"/>
          <w:szCs w:val="20"/>
        </w:rPr>
        <w:t>(Uradni list RS št. 55/21)</w:t>
      </w:r>
    </w:p>
    <w:p w:rsidR="002A497E" w:rsidRDefault="002A497E" w:rsidP="002A497E">
      <w:pPr>
        <w:spacing w:line="260" w:lineRule="exact"/>
        <w:jc w:val="both"/>
        <w:rPr>
          <w:rFonts w:cs="Arial"/>
          <w:b/>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3. Izvajanje športno rekreativne dejavnosti</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Dovoljena je samostojna ali vodena individualna športno rekreativna dejavnost ter vodena brezkontaktna športna vadba v vadbenih skupinah do 10 vadečih. Strokovni delavec v športu </w:t>
      </w:r>
      <w:r>
        <w:rPr>
          <w:rFonts w:cs="Arial"/>
          <w:szCs w:val="20"/>
        </w:rPr>
        <w:t xml:space="preserve">se </w:t>
      </w:r>
      <w:r w:rsidRPr="003C55F8">
        <w:rPr>
          <w:rFonts w:cs="Arial"/>
          <w:szCs w:val="20"/>
        </w:rPr>
        <w:t>ne šteje v številčno omejitev. Izvajanje športno rekreativne vadbe je dovoljeno na zunanjih površinah oziroma na prostem ter v zaprtih športnih objektih.</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Pri izvajanju športno rekreativne vadbe v skupinah je potrebno vzdrževanje vsaj 2 metra medosebne razdalje. Med člani skupnega gospodinjstva med vadbo ni potrebno vzdrževati vsaj 2 metra razdalje. </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Športno rekreativna vadba je dovoljena v vseh pojavnih oblikah in za vse starostne skupine.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Brezkontaktna športna vadba je takšna športna aktivnost pri kateri med izvajanjem športne vadbe ne pride do dotika oziroma fizičnega stika med vadečimi. </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Individualna športna vadba je takšna športna vadba pri kateri posameznik vadi sam ali pod vodstvom strokovnega delavca v športu. </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Minimalno predpisano razdaljo med vadečimi je potrebno razumeti tako, da je to razdaljo možno vzdrževati ves čas izvajanja vadbe. Zaradi dinamičnosti izvajanja športne vadbe predlagamo, da </w:t>
      </w:r>
      <w:r w:rsidRPr="003C55F8">
        <w:rPr>
          <w:rFonts w:cs="Arial"/>
          <w:szCs w:val="20"/>
        </w:rPr>
        <w:lastRenderedPageBreak/>
        <w:t>organizatorji oz. izvajalci športnih programov zasledujejo predlagano omejitev 20 m2 vadbene površine na posameznika.</w:t>
      </w:r>
    </w:p>
    <w:p w:rsidR="002A497E" w:rsidRPr="003C55F8" w:rsidRDefault="002A497E" w:rsidP="002A497E">
      <w:pPr>
        <w:spacing w:line="260" w:lineRule="exact"/>
        <w:jc w:val="both"/>
        <w:rPr>
          <w:rFonts w:cs="Arial"/>
          <w:szCs w:val="20"/>
        </w:rPr>
      </w:pPr>
    </w:p>
    <w:p w:rsidR="002A497E" w:rsidRPr="007D77D1" w:rsidRDefault="002A497E" w:rsidP="002A497E">
      <w:pPr>
        <w:autoSpaceDE w:val="0"/>
        <w:autoSpaceDN w:val="0"/>
        <w:adjustRightInd w:val="0"/>
        <w:spacing w:line="260" w:lineRule="exact"/>
        <w:jc w:val="both"/>
        <w:rPr>
          <w:rFonts w:cs="Arial"/>
          <w:bCs/>
          <w:i/>
          <w:szCs w:val="20"/>
          <w:shd w:val="clear" w:color="auto" w:fill="FFFFFF"/>
        </w:rPr>
      </w:pPr>
      <w:r w:rsidRPr="007D77D1">
        <w:rPr>
          <w:rFonts w:cs="Arial"/>
          <w:bCs/>
          <w:i/>
          <w:szCs w:val="20"/>
          <w:shd w:val="clear" w:color="auto" w:fill="FFFFFF"/>
        </w:rPr>
        <w:t>Podlaga:</w:t>
      </w:r>
      <w:r w:rsidRPr="007D77D1">
        <w:rPr>
          <w:rFonts w:cs="Arial"/>
          <w:i/>
          <w:szCs w:val="20"/>
        </w:rPr>
        <w:t xml:space="preserve"> </w:t>
      </w:r>
      <w:r w:rsidRPr="007D77D1">
        <w:rPr>
          <w:rFonts w:cs="Arial"/>
          <w:bCs/>
          <w:i/>
          <w:szCs w:val="20"/>
          <w:shd w:val="clear" w:color="auto" w:fill="FFFFFF"/>
        </w:rPr>
        <w:t>Odlok o začasnih omejitvah pri izvajanju športnih programov</w:t>
      </w:r>
      <w:r>
        <w:rPr>
          <w:rFonts w:cs="Arial"/>
          <w:bCs/>
          <w:i/>
          <w:szCs w:val="20"/>
          <w:shd w:val="clear" w:color="auto" w:fill="FFFFFF"/>
        </w:rPr>
        <w:t xml:space="preserve"> </w:t>
      </w:r>
      <w:r>
        <w:rPr>
          <w:rFonts w:cs="Arial"/>
          <w:i/>
          <w:iCs/>
          <w:color w:val="000000"/>
          <w:szCs w:val="20"/>
        </w:rPr>
        <w:t>(Uradni list RS št. 55/21)</w:t>
      </w:r>
    </w:p>
    <w:p w:rsidR="002A497E"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4. Uporaba športnih objektov</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Za izvajanje športno gibalne dejavnosti oziroma športnih programov, ki jih odlok dovoljuje, </w:t>
      </w:r>
      <w:r w:rsidRPr="003C55F8">
        <w:rPr>
          <w:rFonts w:cs="Arial"/>
          <w:szCs w:val="20"/>
          <w:u w:val="single"/>
        </w:rPr>
        <w:t>se lahko uporabljajo vsi športni objekti in površine za šport v naravi</w:t>
      </w:r>
      <w:r w:rsidRPr="003C55F8">
        <w:rPr>
          <w:rFonts w:cs="Arial"/>
          <w:szCs w:val="20"/>
        </w:rPr>
        <w:t>, kot jih določa Zakon o športu: športni centri, odprti in zaprti športni objekti, vadbeni prostori, vadbene površine ter površine za šport v naravi ter šolski športni objekti.</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Za uresničevanje javnega interesa na področju športa je nujno, da so javni športni objekti in športne površine (vključno s šolskimi športnimi objekti) odprti oz. dostopni, in da se omogoči izvajanje vseh pojavnih oblik športa, ki jih opredeljuje Zakon o športu. </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Uporaba šolskih športnih objektov za namen izvajanja športnih programov ni v neskladju z Odlokom o začasni prepovedi zbiranja ljudi v zavodih s področja vzgoje in izobraževanja ter univerzah in samostojnih visokošolskih zavodih. Pomembno je, da se v zaprtih športnih objektih za učence in učenke oz. dijakinje in dijake izobraževalnega zavoda, v času izvajanja vzgojno izobraževalnega procesa, ne izvajajo dejavnosti, ki niso del programov vzgojno-izobraževalnega zavoda, in jih izvajajo zunanji izvajalci. Izvajanje športnih programov iz Odloka o začasnih omejitvah pri izvajanju športnih programov je v zaprtih šolskih športnih objektih dovoljeno po zaključku dnevnega vzgojno izobraževalnega procesa.</w:t>
      </w:r>
    </w:p>
    <w:p w:rsidR="002A497E" w:rsidRDefault="002A497E" w:rsidP="002A497E">
      <w:pPr>
        <w:spacing w:line="260" w:lineRule="exact"/>
        <w:jc w:val="both"/>
        <w:rPr>
          <w:rFonts w:cs="Arial"/>
          <w:szCs w:val="20"/>
        </w:rPr>
      </w:pPr>
    </w:p>
    <w:p w:rsidR="002A497E" w:rsidRDefault="002A497E" w:rsidP="002A497E">
      <w:pPr>
        <w:spacing w:line="260" w:lineRule="exact"/>
        <w:jc w:val="both"/>
        <w:rPr>
          <w:rFonts w:cs="Arial"/>
          <w:szCs w:val="20"/>
        </w:rPr>
      </w:pPr>
      <w:r w:rsidRPr="0038225A">
        <w:rPr>
          <w:rFonts w:cs="Arial"/>
          <w:szCs w:val="20"/>
        </w:rPr>
        <w:t>Obratovanje žičniških naprav in njim pripadajoč</w:t>
      </w:r>
      <w:r>
        <w:rPr>
          <w:rFonts w:cs="Arial"/>
          <w:szCs w:val="20"/>
        </w:rPr>
        <w:t xml:space="preserve">ih smučarskih prog je dovoljeno. Uporaba </w:t>
      </w:r>
      <w:r w:rsidRPr="00814634">
        <w:rPr>
          <w:rFonts w:cs="Arial"/>
          <w:szCs w:val="20"/>
        </w:rPr>
        <w:t xml:space="preserve">žičniških naprav in njim pripadajočih prog </w:t>
      </w:r>
      <w:r>
        <w:rPr>
          <w:rFonts w:cs="Arial"/>
          <w:szCs w:val="20"/>
        </w:rPr>
        <w:t xml:space="preserve">je </w:t>
      </w:r>
      <w:r w:rsidRPr="00814634">
        <w:rPr>
          <w:rFonts w:cs="Arial"/>
          <w:szCs w:val="20"/>
        </w:rPr>
        <w:t>dovoljena osebam, ki upravljavcu naprav predložijo negativni rezultat testa PCR ali testa HAG, ki ni starejši od sedmih dni, ter otrokom do vključno 12. leta starosti v spremstvu staršev.</w:t>
      </w:r>
      <w:r>
        <w:rPr>
          <w:rFonts w:cs="Arial"/>
          <w:szCs w:val="20"/>
        </w:rPr>
        <w:t xml:space="preserve"> </w:t>
      </w:r>
    </w:p>
    <w:p w:rsidR="002A497E" w:rsidRDefault="002A497E" w:rsidP="002A497E">
      <w:pPr>
        <w:spacing w:line="260" w:lineRule="exact"/>
        <w:jc w:val="both"/>
        <w:rPr>
          <w:rFonts w:cs="Arial"/>
          <w:szCs w:val="20"/>
        </w:rPr>
      </w:pPr>
      <w:r>
        <w:rPr>
          <w:rFonts w:cs="Arial"/>
          <w:szCs w:val="20"/>
        </w:rPr>
        <w:t xml:space="preserve">Uporaba je dovoljena tudi </w:t>
      </w:r>
      <w:r w:rsidRPr="00814634">
        <w:rPr>
          <w:rFonts w:cs="Arial"/>
          <w:szCs w:val="20"/>
        </w:rPr>
        <w:t>uporabnik</w:t>
      </w:r>
      <w:r>
        <w:rPr>
          <w:rFonts w:cs="Arial"/>
          <w:szCs w:val="20"/>
        </w:rPr>
        <w:t>om</w:t>
      </w:r>
      <w:r w:rsidRPr="00814634">
        <w:rPr>
          <w:rFonts w:cs="Arial"/>
          <w:szCs w:val="20"/>
        </w:rPr>
        <w:t xml:space="preserve">, </w:t>
      </w:r>
      <w:r>
        <w:rPr>
          <w:rFonts w:cs="Arial"/>
          <w:szCs w:val="20"/>
        </w:rPr>
        <w:t>ki</w:t>
      </w:r>
      <w:r w:rsidRPr="00814634">
        <w:rPr>
          <w:rFonts w:cs="Arial"/>
          <w:szCs w:val="20"/>
        </w:rPr>
        <w:t xml:space="preserve"> imajo potrdilo o cepljenju zoper COVID-19, s katerim oseba dokazuje, da je od prejema drugega odmerka cepiva proizvajalca </w:t>
      </w:r>
      <w:proofErr w:type="spellStart"/>
      <w:r w:rsidRPr="00814634">
        <w:rPr>
          <w:rFonts w:cs="Arial"/>
          <w:szCs w:val="20"/>
        </w:rPr>
        <w:t>Biontech</w:t>
      </w:r>
      <w:proofErr w:type="spellEnd"/>
      <w:r w:rsidRPr="00814634">
        <w:rPr>
          <w:rFonts w:cs="Arial"/>
          <w:szCs w:val="20"/>
        </w:rPr>
        <w:t>/</w:t>
      </w:r>
      <w:proofErr w:type="spellStart"/>
      <w:r w:rsidRPr="00814634">
        <w:rPr>
          <w:rFonts w:cs="Arial"/>
          <w:szCs w:val="20"/>
        </w:rPr>
        <w:t>Pfizer</w:t>
      </w:r>
      <w:proofErr w:type="spellEnd"/>
      <w:r w:rsidRPr="00814634">
        <w:rPr>
          <w:rFonts w:cs="Arial"/>
          <w:szCs w:val="20"/>
        </w:rPr>
        <w:t xml:space="preserve"> preteklo najmanj sedem dni ali proizvajalca Moderna najmanj 14 dni oziroma od prejema prvega odmerka cepiva proizvaj</w:t>
      </w:r>
      <w:r>
        <w:rPr>
          <w:rFonts w:cs="Arial"/>
          <w:szCs w:val="20"/>
        </w:rPr>
        <w:t xml:space="preserve">alca </w:t>
      </w:r>
      <w:proofErr w:type="spellStart"/>
      <w:r>
        <w:rPr>
          <w:rFonts w:cs="Arial"/>
          <w:szCs w:val="20"/>
        </w:rPr>
        <w:t>AstraZeneca</w:t>
      </w:r>
      <w:proofErr w:type="spellEnd"/>
      <w:r>
        <w:rPr>
          <w:rFonts w:cs="Arial"/>
          <w:szCs w:val="20"/>
        </w:rPr>
        <w:t xml:space="preserve"> najmanj 21 dni, uporabnikom ki</w:t>
      </w:r>
      <w:r w:rsidRPr="00814634">
        <w:rPr>
          <w:rFonts w:cs="Arial"/>
          <w:szCs w:val="20"/>
        </w:rPr>
        <w:t xml:space="preserve"> imajo potrdilo o pozitivnem rezultatu testa PCR ali testa HAG, ki je starejši od 21 dni, ven</w:t>
      </w:r>
      <w:r>
        <w:rPr>
          <w:rFonts w:cs="Arial"/>
          <w:szCs w:val="20"/>
        </w:rPr>
        <w:t xml:space="preserve">dar ni starejši od šest mesecev in uporabnikom, ki </w:t>
      </w:r>
      <w:r w:rsidRPr="00814634">
        <w:rPr>
          <w:rFonts w:cs="Arial"/>
          <w:szCs w:val="20"/>
        </w:rPr>
        <w:t>imajo potrdilo zdravnika, da so preboleli COVID-19 in od začetka simptomov ni minilo več kot šest mesecev.</w:t>
      </w:r>
    </w:p>
    <w:p w:rsidR="002A497E" w:rsidRPr="003C55F8" w:rsidRDefault="002A497E" w:rsidP="002A497E">
      <w:pPr>
        <w:spacing w:line="260" w:lineRule="exact"/>
        <w:jc w:val="both"/>
        <w:rPr>
          <w:rFonts w:cs="Arial"/>
          <w:szCs w:val="20"/>
        </w:rPr>
      </w:pPr>
    </w:p>
    <w:p w:rsidR="002A497E" w:rsidRPr="006E2E74" w:rsidRDefault="002A497E" w:rsidP="00C50A55">
      <w:pPr>
        <w:autoSpaceDE w:val="0"/>
        <w:autoSpaceDN w:val="0"/>
        <w:adjustRightInd w:val="0"/>
        <w:spacing w:line="260" w:lineRule="exact"/>
        <w:jc w:val="both"/>
        <w:rPr>
          <w:rFonts w:cs="Arial"/>
          <w:bCs/>
          <w:i/>
          <w:szCs w:val="20"/>
        </w:rPr>
      </w:pPr>
      <w:r w:rsidRPr="006E2E74">
        <w:rPr>
          <w:rFonts w:cs="Arial"/>
          <w:bCs/>
          <w:i/>
          <w:szCs w:val="20"/>
          <w:shd w:val="clear" w:color="auto" w:fill="FFFFFF"/>
        </w:rPr>
        <w:t>Podlag</w:t>
      </w:r>
      <w:r w:rsidR="00C50A55">
        <w:rPr>
          <w:rFonts w:cs="Arial"/>
          <w:bCs/>
          <w:i/>
          <w:szCs w:val="20"/>
          <w:shd w:val="clear" w:color="auto" w:fill="FFFFFF"/>
        </w:rPr>
        <w:t>e</w:t>
      </w:r>
      <w:r w:rsidRPr="006E2E74">
        <w:rPr>
          <w:rFonts w:cs="Arial"/>
          <w:bCs/>
          <w:i/>
          <w:szCs w:val="20"/>
          <w:shd w:val="clear" w:color="auto" w:fill="FFFFFF"/>
        </w:rPr>
        <w:t>:</w:t>
      </w:r>
      <w:r w:rsidRPr="006E2E74">
        <w:rPr>
          <w:rFonts w:cs="Arial"/>
          <w:i/>
          <w:szCs w:val="20"/>
        </w:rPr>
        <w:t xml:space="preserve"> </w:t>
      </w:r>
      <w:r w:rsidRPr="006E2E74">
        <w:rPr>
          <w:rFonts w:cs="Arial"/>
          <w:bCs/>
          <w:i/>
          <w:szCs w:val="20"/>
          <w:shd w:val="clear" w:color="auto" w:fill="FFFFFF"/>
        </w:rPr>
        <w:t xml:space="preserve">Odlok o začasnih omejitvah pri izvajanju športnih programov </w:t>
      </w:r>
      <w:r>
        <w:rPr>
          <w:rFonts w:cs="Arial"/>
          <w:i/>
          <w:iCs/>
          <w:szCs w:val="20"/>
        </w:rPr>
        <w:t>(Uradni list RS št. 55</w:t>
      </w:r>
      <w:r w:rsidRPr="006E2E74">
        <w:rPr>
          <w:rFonts w:cs="Arial"/>
          <w:i/>
          <w:iCs/>
          <w:szCs w:val="20"/>
        </w:rPr>
        <w:t>/21)</w:t>
      </w:r>
      <w:r w:rsidR="00C50A55">
        <w:rPr>
          <w:rFonts w:cs="Arial"/>
          <w:i/>
          <w:iCs/>
          <w:szCs w:val="20"/>
        </w:rPr>
        <w:t xml:space="preserve"> in</w:t>
      </w:r>
      <w:r w:rsidRPr="006E2E74">
        <w:rPr>
          <w:rFonts w:cs="Arial"/>
          <w:bCs/>
          <w:i/>
          <w:szCs w:val="20"/>
          <w:shd w:val="clear" w:color="auto" w:fill="FFFFFF"/>
        </w:rPr>
        <w:t xml:space="preserve"> Odlok </w:t>
      </w:r>
      <w:r w:rsidRPr="006E2E74">
        <w:rPr>
          <w:rFonts w:cs="Arial"/>
          <w:bCs/>
          <w:i/>
          <w:szCs w:val="20"/>
        </w:rPr>
        <w:t xml:space="preserve">o omejitvah in načinu izvajanja javnega prevoza potnikov na ozemlju Republike Slovenije </w:t>
      </w:r>
      <w:r w:rsidRPr="006E2E74">
        <w:rPr>
          <w:rFonts w:cs="Arial"/>
          <w:i/>
          <w:iCs/>
          <w:szCs w:val="20"/>
        </w:rPr>
        <w:t xml:space="preserve">(Uradni list RS št. </w:t>
      </w:r>
      <w:r>
        <w:rPr>
          <w:rFonts w:cs="Arial"/>
          <w:i/>
          <w:iCs/>
          <w:szCs w:val="20"/>
        </w:rPr>
        <w:t>55</w:t>
      </w:r>
      <w:r w:rsidRPr="006E2E74">
        <w:rPr>
          <w:rFonts w:cs="Arial"/>
          <w:i/>
          <w:iCs/>
          <w:szCs w:val="20"/>
        </w:rPr>
        <w:t>/21)</w:t>
      </w:r>
    </w:p>
    <w:p w:rsidR="002A497E"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5. T</w:t>
      </w:r>
      <w:r>
        <w:rPr>
          <w:rFonts w:cs="Arial"/>
          <w:b/>
          <w:color w:val="0070C0"/>
          <w:szCs w:val="20"/>
        </w:rPr>
        <w:t>estiranja na pris</w:t>
      </w:r>
      <w:r w:rsidRPr="003C55F8">
        <w:rPr>
          <w:rFonts w:cs="Arial"/>
          <w:b/>
          <w:color w:val="0070C0"/>
          <w:szCs w:val="20"/>
        </w:rPr>
        <w:t>otnost virusa SARS-CoV-2</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Odlok predpisuje obvezno testiranje na prisotnost virusa SARS-CoV-2 za naslednje skupine uporabnikov športnih programov in sicer za:</w:t>
      </w:r>
    </w:p>
    <w:p w:rsidR="002A497E" w:rsidRPr="003C55F8" w:rsidRDefault="002A497E" w:rsidP="002A497E">
      <w:pPr>
        <w:pStyle w:val="Odstavekseznama"/>
        <w:numPr>
          <w:ilvl w:val="0"/>
          <w:numId w:val="16"/>
        </w:numPr>
        <w:spacing w:after="0" w:line="260" w:lineRule="exact"/>
        <w:ind w:left="567"/>
        <w:jc w:val="both"/>
        <w:rPr>
          <w:rFonts w:ascii="Arial" w:hAnsi="Arial" w:cs="Arial"/>
          <w:sz w:val="20"/>
          <w:szCs w:val="20"/>
        </w:rPr>
      </w:pPr>
      <w:r w:rsidRPr="003C55F8">
        <w:rPr>
          <w:rFonts w:ascii="Arial" w:hAnsi="Arial" w:cs="Arial"/>
          <w:sz w:val="20"/>
          <w:szCs w:val="20"/>
        </w:rPr>
        <w:t xml:space="preserve">športnike in člane njihovih ekip, ki se udeležujejo tekmovanj, ki jih odlok dovoljuje ter drugo osebje, ki sodeluje pri izvedbi teh tekmovanj (sodniki, delegati, čistilci, zdravniki, fizioterapevti, pobiralci žog… vsi, ki sodelujejo pri izvedbi tekmovanja), in </w:t>
      </w:r>
    </w:p>
    <w:p w:rsidR="002A497E" w:rsidRPr="003C55F8" w:rsidRDefault="002A497E" w:rsidP="002A497E">
      <w:pPr>
        <w:pStyle w:val="Odstavekseznama"/>
        <w:numPr>
          <w:ilvl w:val="0"/>
          <w:numId w:val="16"/>
        </w:numPr>
        <w:spacing w:after="0" w:line="260" w:lineRule="exact"/>
        <w:ind w:left="567"/>
        <w:jc w:val="both"/>
        <w:rPr>
          <w:rFonts w:ascii="Arial" w:hAnsi="Arial" w:cs="Arial"/>
          <w:sz w:val="20"/>
          <w:szCs w:val="20"/>
        </w:rPr>
      </w:pPr>
      <w:r w:rsidRPr="003C55F8">
        <w:rPr>
          <w:rFonts w:ascii="Arial" w:hAnsi="Arial" w:cs="Arial"/>
          <w:sz w:val="20"/>
          <w:szCs w:val="20"/>
        </w:rPr>
        <w:t>strokovne delavce v športu, ki vodijo programe športne vadbe (izvajalci treningov športnikov in izvajalci športno rekreativne vadbe).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2A497E">
        <w:rPr>
          <w:rFonts w:cs="Arial"/>
          <w:szCs w:val="20"/>
          <w:u w:val="single"/>
        </w:rPr>
        <w:t>Športniki in člani njihovih ekip, ki se udeležujejo tekmovanj</w:t>
      </w:r>
      <w:r w:rsidRPr="003C55F8">
        <w:rPr>
          <w:rFonts w:cs="Arial"/>
          <w:szCs w:val="20"/>
        </w:rPr>
        <w:t xml:space="preserve">, ter drugo organizacijsko osebje, ki sodeluje pri izvedbi tekmovanj, se tekmovanj lahko udeležijo, če predložijo negativni rezultat testa </w:t>
      </w:r>
      <w:r w:rsidRPr="003C55F8">
        <w:rPr>
          <w:rFonts w:cs="Arial"/>
          <w:szCs w:val="20"/>
        </w:rPr>
        <w:lastRenderedPageBreak/>
        <w:t>na virus SARS-CoV-2 z metodo verižne reakcije s polimerazo (test PCR) ali hitrega antigenskega testa (test HAG), ki ni starejši od 48 ur.</w:t>
      </w:r>
      <w:r w:rsidRPr="002A497E">
        <w:rPr>
          <w:rFonts w:hAnsi="Trebuchet MS"/>
          <w:color w:val="0079C1"/>
          <w:kern w:val="24"/>
          <w:szCs w:val="20"/>
          <w:lang w:eastAsia="sl-SI"/>
        </w:rPr>
        <w:t xml:space="preserve"> </w:t>
      </w:r>
      <w:r w:rsidRPr="003C55F8">
        <w:rPr>
          <w:rFonts w:cs="Arial"/>
          <w:szCs w:val="20"/>
        </w:rPr>
        <w:t>48 ur se šteje od dneva in ure izdaje potrdila o testiranju. Če je oseba prejela negativni test v petek ob 8:00, je test veljaven do nedelje do 8:00. Če tekmovanje traja več dni se vsak tekmovalni dan šteje, kot posamezno tekmovanje za katerega morajo imeti udeleženci test, ki ni starejši od 48 ur.</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color w:val="000000"/>
          <w:szCs w:val="20"/>
        </w:rPr>
        <w:t xml:space="preserve">Kdo vse sodi v skupino drugega osebja, ki sodeluje pri izvedbi teh tekmovanj določi organizator tekmovanja, ki vodi poimenski seznam vseh udeležencev tekmovanja. Organizator tekmovanja je odgovoren za spoštovanje določil Odloka o predložitvi negativnega testa za vse udeležence tekmovanja. Organizator pred vstopom na tekmovalno prizorišče od vseh udeležencev zahteva predložitev ustreznega dokazila (o cepljenju, o pozitivnem testu ali o </w:t>
      </w:r>
      <w:proofErr w:type="spellStart"/>
      <w:r w:rsidRPr="003C55F8">
        <w:rPr>
          <w:rFonts w:cs="Arial"/>
          <w:color w:val="000000"/>
          <w:szCs w:val="20"/>
        </w:rPr>
        <w:t>prebolelosti</w:t>
      </w:r>
      <w:proofErr w:type="spellEnd"/>
      <w:r w:rsidRPr="003C55F8">
        <w:rPr>
          <w:rFonts w:cs="Arial"/>
          <w:color w:val="000000"/>
          <w:szCs w:val="20"/>
        </w:rPr>
        <w:t>) ter vodi poimenski seznam udeležencev iz katerega mora biti razvidno, da je organizator preveril status udeleženca.</w:t>
      </w:r>
      <w:r w:rsidRPr="003C55F8">
        <w:rPr>
          <w:rFonts w:ascii="Calibri" w:hAnsi="Calibri" w:cs="Calibri"/>
          <w:color w:val="000000"/>
          <w:szCs w:val="20"/>
        </w:rPr>
        <w:t xml:space="preserve"> </w:t>
      </w:r>
      <w:r w:rsidRPr="003C55F8">
        <w:rPr>
          <w:rFonts w:ascii="Calibri" w:hAnsi="Calibri" w:cs="Calibri"/>
          <w:color w:val="000000"/>
          <w:szCs w:val="20"/>
        </w:rPr>
        <w:br/>
      </w:r>
      <w:r w:rsidRPr="003C55F8">
        <w:rPr>
          <w:rFonts w:cs="Arial"/>
          <w:color w:val="000000"/>
          <w:szCs w:val="20"/>
        </w:rPr>
        <w:br/>
      </w:r>
      <w:r w:rsidRPr="003C55F8">
        <w:rPr>
          <w:rFonts w:cs="Arial"/>
          <w:szCs w:val="20"/>
        </w:rPr>
        <w:t>Predstavnike medijev ne gre obravnavati, kot drugo organizacijsko osebje, ki sodeluje pri izvedbi tekmovanj zaradi česar določba o obvezni predložitvi negativnega testa zanje ne velja razen v primeru, ko to zahtevajo posebna pravila oz. protokoli organizatorja tekmovanja (praviloma kadar gre za večja mednarodna športa tekmovanja).</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color w:val="000000"/>
          <w:szCs w:val="20"/>
          <w:shd w:val="clear" w:color="auto" w:fill="FFFFFF"/>
        </w:rPr>
      </w:pPr>
      <w:r w:rsidRPr="002A497E">
        <w:rPr>
          <w:rFonts w:cs="Arial"/>
          <w:color w:val="000000"/>
          <w:szCs w:val="20"/>
          <w:u w:val="single"/>
          <w:shd w:val="clear" w:color="auto" w:fill="FFFFFF"/>
        </w:rPr>
        <w:t>Strokovni delavci v športu, ki vodijo športno dejavnost</w:t>
      </w:r>
      <w:r w:rsidRPr="003C55F8">
        <w:rPr>
          <w:rFonts w:cs="Arial"/>
          <w:color w:val="000000"/>
          <w:szCs w:val="20"/>
          <w:shd w:val="clear" w:color="auto" w:fill="FFFFFF"/>
        </w:rPr>
        <w:t xml:space="preserve"> (trenerji, voditelji športne rekreacije), se morajo enkrat tedensko testirati na virus SARS-CoV-2 s testom HAG oz. morajo biti ob rednem tedenskem testiranju negativni na prisotnost virusa SARS-CoV-2.</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Predložitev negativnega testa na </w:t>
      </w:r>
      <w:r w:rsidRPr="003C55F8">
        <w:rPr>
          <w:rFonts w:cs="Arial"/>
          <w:color w:val="000000"/>
          <w:szCs w:val="20"/>
          <w:shd w:val="clear" w:color="auto" w:fill="FFFFFF"/>
        </w:rPr>
        <w:t xml:space="preserve">prisotnost virusa SARS-CoV-2 </w:t>
      </w:r>
      <w:r w:rsidRPr="003C55F8">
        <w:rPr>
          <w:rFonts w:cs="Arial"/>
          <w:szCs w:val="20"/>
        </w:rPr>
        <w:t>ni potrebna osebam, ki imajo:</w:t>
      </w:r>
    </w:p>
    <w:p w:rsidR="002A497E" w:rsidRPr="003C55F8" w:rsidRDefault="002A497E" w:rsidP="002A497E">
      <w:pPr>
        <w:pStyle w:val="alineazaodstavkom0"/>
        <w:numPr>
          <w:ilvl w:val="0"/>
          <w:numId w:val="16"/>
        </w:numPr>
        <w:shd w:val="clear" w:color="auto" w:fill="FFFFFF"/>
        <w:spacing w:before="0" w:beforeAutospacing="0" w:after="0" w:afterAutospacing="0" w:line="260" w:lineRule="exact"/>
        <w:ind w:left="426"/>
        <w:jc w:val="both"/>
        <w:rPr>
          <w:rFonts w:ascii="Arial" w:hAnsi="Arial" w:cs="Arial"/>
          <w:sz w:val="20"/>
          <w:szCs w:val="20"/>
        </w:rPr>
      </w:pPr>
      <w:r w:rsidRPr="003C55F8">
        <w:rPr>
          <w:rFonts w:ascii="Arial" w:hAnsi="Arial" w:cs="Arial"/>
          <w:sz w:val="20"/>
          <w:szCs w:val="20"/>
        </w:rPr>
        <w:t xml:space="preserve">dokazilo o cepljenju zoper COVID-19, s katerim dokazujejo, da je od prejema </w:t>
      </w:r>
      <w:r w:rsidRPr="003C55F8">
        <w:rPr>
          <w:rFonts w:ascii="Arial" w:hAnsi="Arial" w:cs="Arial"/>
          <w:b/>
          <w:sz w:val="20"/>
          <w:szCs w:val="20"/>
        </w:rPr>
        <w:t>drugega</w:t>
      </w:r>
      <w:r w:rsidRPr="003C55F8">
        <w:rPr>
          <w:rFonts w:ascii="Arial" w:hAnsi="Arial" w:cs="Arial"/>
          <w:sz w:val="20"/>
          <w:szCs w:val="20"/>
        </w:rPr>
        <w:t xml:space="preserve"> odmerka cepiva proizvajalca </w:t>
      </w:r>
      <w:proofErr w:type="spellStart"/>
      <w:r w:rsidRPr="003C55F8">
        <w:rPr>
          <w:rFonts w:ascii="Arial" w:hAnsi="Arial" w:cs="Arial"/>
          <w:sz w:val="20"/>
          <w:szCs w:val="20"/>
        </w:rPr>
        <w:t>Biontech</w:t>
      </w:r>
      <w:proofErr w:type="spellEnd"/>
      <w:r w:rsidRPr="003C55F8">
        <w:rPr>
          <w:rFonts w:ascii="Arial" w:hAnsi="Arial" w:cs="Arial"/>
          <w:sz w:val="20"/>
          <w:szCs w:val="20"/>
        </w:rPr>
        <w:t>/</w:t>
      </w:r>
      <w:proofErr w:type="spellStart"/>
      <w:r w:rsidRPr="003C55F8">
        <w:rPr>
          <w:rFonts w:ascii="Arial" w:hAnsi="Arial" w:cs="Arial"/>
          <w:sz w:val="20"/>
          <w:szCs w:val="20"/>
        </w:rPr>
        <w:t>Pfizer</w:t>
      </w:r>
      <w:proofErr w:type="spellEnd"/>
      <w:r w:rsidRPr="003C55F8">
        <w:rPr>
          <w:rFonts w:ascii="Arial" w:hAnsi="Arial" w:cs="Arial"/>
          <w:sz w:val="20"/>
          <w:szCs w:val="20"/>
        </w:rPr>
        <w:t xml:space="preserve"> preteklo najmanj sedem dni ali proizvajalca Moderna najmanj 14 dni, oziroma od prejema </w:t>
      </w:r>
      <w:r w:rsidRPr="003C55F8">
        <w:rPr>
          <w:rFonts w:ascii="Arial" w:hAnsi="Arial" w:cs="Arial"/>
          <w:b/>
          <w:sz w:val="20"/>
          <w:szCs w:val="20"/>
        </w:rPr>
        <w:t>prvega</w:t>
      </w:r>
      <w:r w:rsidRPr="003C55F8">
        <w:rPr>
          <w:rFonts w:ascii="Arial" w:hAnsi="Arial" w:cs="Arial"/>
          <w:sz w:val="20"/>
          <w:szCs w:val="20"/>
        </w:rPr>
        <w:t xml:space="preserve"> odmerka cepiva proizvajalca </w:t>
      </w:r>
      <w:proofErr w:type="spellStart"/>
      <w:r w:rsidRPr="003C55F8">
        <w:rPr>
          <w:rFonts w:ascii="Arial" w:hAnsi="Arial" w:cs="Arial"/>
          <w:sz w:val="20"/>
          <w:szCs w:val="20"/>
        </w:rPr>
        <w:t>AstraZeneca</w:t>
      </w:r>
      <w:proofErr w:type="spellEnd"/>
      <w:r w:rsidRPr="003C55F8">
        <w:rPr>
          <w:rFonts w:ascii="Arial" w:hAnsi="Arial" w:cs="Arial"/>
          <w:sz w:val="20"/>
          <w:szCs w:val="20"/>
        </w:rPr>
        <w:t xml:space="preserve"> najmanj 21 dni,</w:t>
      </w:r>
    </w:p>
    <w:p w:rsidR="002A497E" w:rsidRPr="003C55F8" w:rsidRDefault="002A497E" w:rsidP="002A497E">
      <w:pPr>
        <w:pStyle w:val="alineazaodstavkom0"/>
        <w:numPr>
          <w:ilvl w:val="0"/>
          <w:numId w:val="16"/>
        </w:numPr>
        <w:shd w:val="clear" w:color="auto" w:fill="FFFFFF"/>
        <w:spacing w:before="0" w:beforeAutospacing="0" w:after="0" w:afterAutospacing="0" w:line="260" w:lineRule="exact"/>
        <w:ind w:left="426"/>
        <w:jc w:val="both"/>
        <w:rPr>
          <w:rFonts w:ascii="Arial" w:hAnsi="Arial" w:cs="Arial"/>
          <w:sz w:val="20"/>
          <w:szCs w:val="20"/>
        </w:rPr>
      </w:pPr>
      <w:r w:rsidRPr="003C55F8">
        <w:rPr>
          <w:rFonts w:ascii="Arial" w:hAnsi="Arial" w:cs="Arial"/>
          <w:sz w:val="20"/>
          <w:szCs w:val="20"/>
        </w:rPr>
        <w:t>dokazilo o pozitivnem rezultatu testa PCR ali testa HAG, ki je starejši od 21 dni, vendar ni starejši od šest mesecev, ali</w:t>
      </w:r>
    </w:p>
    <w:p w:rsidR="002A497E" w:rsidRPr="003C55F8" w:rsidRDefault="002A497E" w:rsidP="002A497E">
      <w:pPr>
        <w:pStyle w:val="alineazaodstavkom0"/>
        <w:numPr>
          <w:ilvl w:val="0"/>
          <w:numId w:val="16"/>
        </w:numPr>
        <w:shd w:val="clear" w:color="auto" w:fill="FFFFFF"/>
        <w:spacing w:before="0" w:beforeAutospacing="0" w:after="0" w:afterAutospacing="0" w:line="260" w:lineRule="exact"/>
        <w:ind w:left="426"/>
        <w:jc w:val="both"/>
        <w:rPr>
          <w:rFonts w:ascii="Arial" w:hAnsi="Arial" w:cs="Arial"/>
          <w:sz w:val="20"/>
          <w:szCs w:val="20"/>
        </w:rPr>
      </w:pPr>
      <w:r w:rsidRPr="003C55F8">
        <w:rPr>
          <w:rFonts w:ascii="Arial" w:hAnsi="Arial" w:cs="Arial"/>
          <w:sz w:val="20"/>
          <w:szCs w:val="20"/>
        </w:rPr>
        <w:t xml:space="preserve">imajo potrdilo zdravnika, da so preboleli COVID-19 in od začetka simptomov ni minilo več kot šest mesecev (predpisano potrdilo: </w:t>
      </w:r>
      <w:hyperlink r:id="rId12" w:history="1">
        <w:r w:rsidRPr="003C55F8">
          <w:rPr>
            <w:rStyle w:val="Hiperpovezava"/>
            <w:rFonts w:ascii="Arial" w:hAnsi="Arial" w:cs="Arial"/>
            <w:sz w:val="20"/>
            <w:szCs w:val="20"/>
          </w:rPr>
          <w:t>https://www.gov.si/novice/2021-02-12-potrdilo-za-osebe-ki-so-prebolele-covid-19/</w:t>
        </w:r>
      </w:hyperlink>
      <w:r w:rsidRPr="003C55F8">
        <w:rPr>
          <w:rFonts w:ascii="Arial" w:hAnsi="Arial" w:cs="Arial"/>
          <w:sz w:val="20"/>
          <w:szCs w:val="20"/>
        </w:rPr>
        <w:t xml:space="preserve">). Laboratorijski izvid, ki izkazuje prisotnost protiteles proti virusu COVID-19 </w:t>
      </w:r>
      <w:r w:rsidRPr="003C55F8">
        <w:rPr>
          <w:rFonts w:ascii="Arial" w:hAnsi="Arial" w:cs="Arial"/>
          <w:b/>
          <w:sz w:val="20"/>
          <w:szCs w:val="20"/>
        </w:rPr>
        <w:t>ni zadosten dokaz</w:t>
      </w:r>
      <w:r w:rsidRPr="003C55F8">
        <w:rPr>
          <w:rFonts w:ascii="Arial" w:hAnsi="Arial" w:cs="Arial"/>
          <w:sz w:val="20"/>
          <w:szCs w:val="20"/>
        </w:rPr>
        <w:t>.</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color w:val="000000"/>
          <w:szCs w:val="20"/>
          <w:shd w:val="clear" w:color="auto" w:fill="FFFFFF"/>
        </w:rPr>
      </w:pPr>
      <w:r w:rsidRPr="003C55F8">
        <w:rPr>
          <w:rFonts w:cs="Arial"/>
          <w:szCs w:val="20"/>
        </w:rPr>
        <w:t xml:space="preserve">Upoštevajo se tudi </w:t>
      </w:r>
      <w:r w:rsidRPr="003C55F8">
        <w:rPr>
          <w:rFonts w:cs="Arial"/>
          <w:color w:val="000000"/>
          <w:szCs w:val="20"/>
          <w:shd w:val="clear" w:color="auto" w:fill="FFFFFF"/>
        </w:rPr>
        <w:t xml:space="preserve">dokazila o testiranju, ki so bila izdana v tujini če so bila izdana v državah članicah Evropske unije oziroma državah članicah schengenskega območja, </w:t>
      </w:r>
      <w:r w:rsidRPr="003C55F8">
        <w:rPr>
          <w:rFonts w:cs="Arial"/>
          <w:szCs w:val="20"/>
        </w:rPr>
        <w:t>v Združenih državah Amerike, Združenem kraljestvu Velike Britanije in Severne Irske</w:t>
      </w:r>
      <w:r w:rsidRPr="003C55F8">
        <w:rPr>
          <w:rFonts w:cs="Arial"/>
          <w:color w:val="000000"/>
          <w:szCs w:val="20"/>
          <w:shd w:val="clear" w:color="auto" w:fill="FFFFFF"/>
        </w:rPr>
        <w:t xml:space="preserve"> ali pri organizacijah oziroma pri posameznikih v tretjih državah, ki jih Inštitut za mikrobiologijo in imunologijo in Nacionalni laboratorij za zdravje, okolje in hrano (NLZOH) prepoznata kot ustrezne in so objavljeni na spletni strani NLZOH.</w:t>
      </w:r>
    </w:p>
    <w:p w:rsidR="002A497E" w:rsidRPr="003C55F8" w:rsidRDefault="002A497E" w:rsidP="002A497E">
      <w:pPr>
        <w:spacing w:line="260" w:lineRule="exact"/>
        <w:jc w:val="both"/>
        <w:rPr>
          <w:rFonts w:cs="Arial"/>
          <w:szCs w:val="20"/>
        </w:rPr>
      </w:pPr>
    </w:p>
    <w:p w:rsidR="002A497E" w:rsidRPr="007D77D1" w:rsidRDefault="002A497E" w:rsidP="002A497E">
      <w:pPr>
        <w:autoSpaceDE w:val="0"/>
        <w:autoSpaceDN w:val="0"/>
        <w:adjustRightInd w:val="0"/>
        <w:spacing w:line="260" w:lineRule="exact"/>
        <w:jc w:val="both"/>
        <w:rPr>
          <w:rFonts w:cs="Arial"/>
          <w:bCs/>
          <w:i/>
          <w:szCs w:val="20"/>
          <w:shd w:val="clear" w:color="auto" w:fill="FFFFFF"/>
        </w:rPr>
      </w:pPr>
      <w:r w:rsidRPr="007D77D1">
        <w:rPr>
          <w:rFonts w:cs="Arial"/>
          <w:bCs/>
          <w:i/>
          <w:szCs w:val="20"/>
          <w:shd w:val="clear" w:color="auto" w:fill="FFFFFF"/>
        </w:rPr>
        <w:t>Podlaga:</w:t>
      </w:r>
      <w:r w:rsidRPr="007D77D1">
        <w:rPr>
          <w:rFonts w:cs="Arial"/>
          <w:i/>
          <w:szCs w:val="20"/>
        </w:rPr>
        <w:t xml:space="preserve"> </w:t>
      </w:r>
      <w:r w:rsidRPr="007D77D1">
        <w:rPr>
          <w:rFonts w:cs="Arial"/>
          <w:bCs/>
          <w:i/>
          <w:szCs w:val="20"/>
          <w:shd w:val="clear" w:color="auto" w:fill="FFFFFF"/>
        </w:rPr>
        <w:t>Odlok o začasnih omejitvah pri izvajanju športnih programov</w:t>
      </w:r>
      <w:r>
        <w:rPr>
          <w:rFonts w:cs="Arial"/>
          <w:bCs/>
          <w:i/>
          <w:szCs w:val="20"/>
          <w:shd w:val="clear" w:color="auto" w:fill="FFFFFF"/>
        </w:rPr>
        <w:t xml:space="preserve"> </w:t>
      </w:r>
      <w:r>
        <w:rPr>
          <w:rFonts w:cs="Arial"/>
          <w:i/>
          <w:iCs/>
          <w:color w:val="000000"/>
          <w:szCs w:val="20"/>
        </w:rPr>
        <w:t>(Uradni list RS št. 55/21)</w:t>
      </w:r>
    </w:p>
    <w:p w:rsidR="002A497E" w:rsidRDefault="002A497E" w:rsidP="002A497E">
      <w:pPr>
        <w:spacing w:line="260" w:lineRule="exact"/>
        <w:jc w:val="both"/>
        <w:textAlignment w:val="baseline"/>
        <w:outlineLvl w:val="1"/>
        <w:rPr>
          <w:rFonts w:cs="Arial"/>
          <w:i/>
          <w:szCs w:val="20"/>
        </w:rPr>
      </w:pPr>
      <w:r w:rsidRPr="0071138C">
        <w:rPr>
          <w:rFonts w:cs="Arial"/>
          <w:i/>
          <w:szCs w:val="20"/>
        </w:rPr>
        <w:t>Več o testiranju: priponka Obvezno testiranje udeležencev športnih tekmovanj 5.3.2021.pptx</w:t>
      </w:r>
    </w:p>
    <w:p w:rsidR="002A497E" w:rsidRPr="003C55F8" w:rsidRDefault="002A497E" w:rsidP="002A497E">
      <w:pPr>
        <w:spacing w:line="260" w:lineRule="exact"/>
        <w:jc w:val="both"/>
        <w:rPr>
          <w:szCs w:val="20"/>
        </w:rPr>
      </w:pPr>
    </w:p>
    <w:p w:rsidR="002A497E" w:rsidRPr="003C55F8" w:rsidRDefault="002A497E" w:rsidP="002A497E">
      <w:pPr>
        <w:spacing w:line="260" w:lineRule="exact"/>
        <w:jc w:val="both"/>
        <w:rPr>
          <w:rFonts w:cs="Arial"/>
          <w:b/>
          <w:color w:val="0070C0"/>
          <w:szCs w:val="20"/>
        </w:rPr>
      </w:pPr>
      <w:r w:rsidRPr="003C55F8">
        <w:rPr>
          <w:rFonts w:cs="Arial"/>
          <w:b/>
          <w:color w:val="0070C0"/>
          <w:szCs w:val="20"/>
        </w:rPr>
        <w:t>6. Nošenje mask in razkuževanje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bCs/>
          <w:szCs w:val="20"/>
          <w:shd w:val="clear" w:color="auto" w:fill="FFFFFF"/>
        </w:rPr>
      </w:pPr>
      <w:r w:rsidRPr="003C55F8">
        <w:rPr>
          <w:rFonts w:cs="Arial"/>
          <w:szCs w:val="20"/>
        </w:rPr>
        <w:t xml:space="preserve">Nošenje mask določa </w:t>
      </w:r>
      <w:r w:rsidRPr="003C55F8">
        <w:rPr>
          <w:rFonts w:cs="Arial"/>
          <w:bCs/>
          <w:szCs w:val="20"/>
          <w:shd w:val="clear" w:color="auto" w:fill="FFFFFF"/>
        </w:rPr>
        <w:t>Odlok o začasnih ukrepih za zmanjšanje tveganja okužbe in širjenja okužbe z virusom SARS-CoV-2 (Uradni list RS, št. 188/20, 193/20, 198/20, 2/21, 5/21, 9/21, 12/21, 15/21, 20/21, 25/21, 27/21, 30/21, 35/21, 40/21, 43/21 in 47/21).</w:t>
      </w:r>
    </w:p>
    <w:p w:rsidR="002A497E" w:rsidRPr="003C55F8" w:rsidRDefault="002A497E" w:rsidP="002A497E">
      <w:pPr>
        <w:spacing w:line="260" w:lineRule="exact"/>
        <w:jc w:val="both"/>
        <w:rPr>
          <w:rFonts w:cs="Arial"/>
          <w:bCs/>
          <w:szCs w:val="20"/>
          <w:shd w:val="clear" w:color="auto" w:fill="FFFFFF"/>
        </w:rPr>
      </w:pPr>
    </w:p>
    <w:p w:rsidR="002A497E" w:rsidRPr="003C55F8" w:rsidRDefault="002A497E" w:rsidP="002A497E">
      <w:pPr>
        <w:spacing w:line="260" w:lineRule="exact"/>
        <w:jc w:val="both"/>
        <w:rPr>
          <w:rFonts w:cs="Arial"/>
          <w:color w:val="000000"/>
          <w:szCs w:val="20"/>
          <w:shd w:val="clear" w:color="auto" w:fill="FFFFFF"/>
        </w:rPr>
      </w:pPr>
      <w:r w:rsidRPr="003C55F8">
        <w:rPr>
          <w:rFonts w:cs="Arial"/>
          <w:color w:val="000000"/>
          <w:szCs w:val="20"/>
          <w:shd w:val="clear" w:color="auto" w:fill="FFFFFF"/>
        </w:rPr>
        <w:t xml:space="preserve">Uporaba zaščitne maske je obvezna pri gibanju in zadrževanju </w:t>
      </w:r>
      <w:r w:rsidRPr="003C55F8">
        <w:rPr>
          <w:rFonts w:cs="Arial"/>
          <w:color w:val="000000"/>
          <w:szCs w:val="20"/>
          <w:u w:val="single"/>
          <w:shd w:val="clear" w:color="auto" w:fill="FFFFFF"/>
        </w:rPr>
        <w:t>v vseh zaprtih javnih krajih oziroma prostorih</w:t>
      </w:r>
      <w:r w:rsidRPr="003C55F8">
        <w:rPr>
          <w:rFonts w:cs="Arial"/>
          <w:color w:val="000000"/>
          <w:szCs w:val="20"/>
          <w:shd w:val="clear" w:color="auto" w:fill="FFFFFF"/>
        </w:rPr>
        <w:t xml:space="preserve">, torej tudi v vseh športnih objektih. Uporaba zaščitne maske je obvezna tudi </w:t>
      </w:r>
      <w:r w:rsidRPr="003C55F8">
        <w:rPr>
          <w:rFonts w:cs="Arial"/>
          <w:color w:val="000000"/>
          <w:szCs w:val="20"/>
          <w:shd w:val="clear" w:color="auto" w:fill="FFFFFF"/>
        </w:rPr>
        <w:lastRenderedPageBreak/>
        <w:t>med športno vadbo razen, če je med vadečimi zagotovljena medosebna razdalja vsaj 3 metre (5. alineje 3. člena Odloka).</w:t>
      </w:r>
    </w:p>
    <w:p w:rsidR="002A497E" w:rsidRPr="003C55F8" w:rsidRDefault="002A497E" w:rsidP="002A497E">
      <w:pPr>
        <w:spacing w:line="260" w:lineRule="exact"/>
        <w:jc w:val="both"/>
        <w:rPr>
          <w:rFonts w:cs="Arial"/>
          <w:color w:val="000000"/>
          <w:szCs w:val="20"/>
          <w:shd w:val="clear" w:color="auto" w:fill="FFFFFF"/>
        </w:rPr>
      </w:pPr>
    </w:p>
    <w:p w:rsidR="002A497E" w:rsidRPr="003C55F8" w:rsidRDefault="002A497E" w:rsidP="002A497E">
      <w:pPr>
        <w:spacing w:line="260" w:lineRule="exact"/>
        <w:jc w:val="both"/>
        <w:rPr>
          <w:rFonts w:cs="Arial"/>
          <w:color w:val="000000"/>
          <w:szCs w:val="20"/>
          <w:shd w:val="clear" w:color="auto" w:fill="FFFFFF"/>
        </w:rPr>
      </w:pPr>
      <w:r w:rsidRPr="003C55F8">
        <w:rPr>
          <w:rFonts w:cs="Arial"/>
          <w:color w:val="000000"/>
          <w:szCs w:val="20"/>
          <w:shd w:val="clear" w:color="auto" w:fill="FFFFFF"/>
        </w:rPr>
        <w:t xml:space="preserve">Uporaba zaščitne maske je obvezna tudi pri gibanju in zadrževanju </w:t>
      </w:r>
      <w:r w:rsidRPr="003C55F8">
        <w:rPr>
          <w:rFonts w:cs="Arial"/>
          <w:color w:val="000000"/>
          <w:szCs w:val="20"/>
          <w:u w:val="single"/>
          <w:shd w:val="clear" w:color="auto" w:fill="FFFFFF"/>
        </w:rPr>
        <w:t>na odprtih javnih</w:t>
      </w:r>
      <w:r w:rsidRPr="003C55F8">
        <w:rPr>
          <w:rFonts w:cs="Arial"/>
          <w:color w:val="000000"/>
          <w:szCs w:val="20"/>
          <w:shd w:val="clear" w:color="auto" w:fill="FFFFFF"/>
        </w:rPr>
        <w:t xml:space="preserve"> </w:t>
      </w:r>
      <w:r w:rsidRPr="003C55F8">
        <w:rPr>
          <w:rFonts w:cs="Arial"/>
          <w:color w:val="000000"/>
          <w:szCs w:val="20"/>
          <w:u w:val="single"/>
          <w:shd w:val="clear" w:color="auto" w:fill="FFFFFF"/>
        </w:rPr>
        <w:t>krajih oziroma prostorih</w:t>
      </w:r>
      <w:r w:rsidRPr="003C55F8">
        <w:rPr>
          <w:rFonts w:cs="Arial"/>
          <w:color w:val="000000"/>
          <w:szCs w:val="20"/>
          <w:shd w:val="clear" w:color="auto" w:fill="FFFFFF"/>
        </w:rPr>
        <w:t xml:space="preserve">, če ni mogoče zagotoviti medosebne razdalje najmanj 1,5 metra. </w:t>
      </w:r>
    </w:p>
    <w:p w:rsidR="002A497E" w:rsidRPr="003C55F8" w:rsidRDefault="002A497E" w:rsidP="002A497E">
      <w:pPr>
        <w:spacing w:line="260" w:lineRule="exact"/>
        <w:jc w:val="both"/>
        <w:rPr>
          <w:rFonts w:cs="Arial"/>
          <w:bCs/>
          <w:szCs w:val="20"/>
          <w:shd w:val="clear" w:color="auto" w:fill="FFFFFF"/>
        </w:rPr>
      </w:pPr>
    </w:p>
    <w:p w:rsidR="002A497E" w:rsidRPr="003C55F8" w:rsidRDefault="002A497E" w:rsidP="002A497E">
      <w:pPr>
        <w:spacing w:line="260" w:lineRule="exact"/>
        <w:jc w:val="both"/>
        <w:rPr>
          <w:rFonts w:cs="Arial"/>
          <w:bCs/>
          <w:szCs w:val="20"/>
          <w:shd w:val="clear" w:color="auto" w:fill="FFFFFF"/>
        </w:rPr>
      </w:pPr>
      <w:r w:rsidRPr="003C55F8">
        <w:rPr>
          <w:rFonts w:cs="Arial"/>
          <w:bCs/>
          <w:szCs w:val="20"/>
          <w:shd w:val="clear" w:color="auto" w:fill="FFFFFF"/>
        </w:rPr>
        <w:t>Strokovni delavec v športu, ki vodi športno vadbo mora nositi zaščitno mask ves čas, razen med izvajanjem športne vadbe (če vadi skupaj z vadečimi in sicer na razdalji vsaj 3 metre od vadečih). Če se strokovni delavec želi približati vadečemu z namenom, da mu pokaže pravilno izvedbo vaje, si mora nadeti zaščitno masko.</w:t>
      </w:r>
    </w:p>
    <w:p w:rsidR="002A497E" w:rsidRPr="003C55F8" w:rsidRDefault="002A497E" w:rsidP="002A497E">
      <w:pPr>
        <w:spacing w:line="260" w:lineRule="exact"/>
        <w:jc w:val="both"/>
        <w:rPr>
          <w:rFonts w:cs="Arial"/>
          <w:bCs/>
          <w:szCs w:val="20"/>
          <w:shd w:val="clear" w:color="auto" w:fill="FFFFFF"/>
        </w:rPr>
      </w:pPr>
    </w:p>
    <w:p w:rsidR="002A497E" w:rsidRPr="003C55F8" w:rsidRDefault="002A497E" w:rsidP="002A497E">
      <w:pPr>
        <w:spacing w:line="260" w:lineRule="exact"/>
        <w:jc w:val="both"/>
        <w:rPr>
          <w:rFonts w:cs="Arial"/>
          <w:bCs/>
          <w:szCs w:val="20"/>
          <w:shd w:val="clear" w:color="auto" w:fill="FFFFFF"/>
        </w:rPr>
      </w:pPr>
      <w:r w:rsidRPr="003C55F8">
        <w:rPr>
          <w:rFonts w:cs="Arial"/>
          <w:bCs/>
          <w:szCs w:val="20"/>
          <w:shd w:val="clear" w:color="auto" w:fill="FFFFFF"/>
        </w:rPr>
        <w:t xml:space="preserve">Ob vstopu v zaprt javni prostor je obvezno razkuževanje rok z razkužilom, ki je registrirano za ta namen in uvrščeno v Register </w:t>
      </w:r>
      <w:proofErr w:type="spellStart"/>
      <w:r w:rsidRPr="003C55F8">
        <w:rPr>
          <w:rFonts w:cs="Arial"/>
          <w:bCs/>
          <w:szCs w:val="20"/>
          <w:shd w:val="clear" w:color="auto" w:fill="FFFFFF"/>
        </w:rPr>
        <w:t>biocidnih</w:t>
      </w:r>
      <w:proofErr w:type="spellEnd"/>
      <w:r w:rsidRPr="003C55F8">
        <w:rPr>
          <w:rFonts w:cs="Arial"/>
          <w:bCs/>
          <w:szCs w:val="20"/>
          <w:shd w:val="clear" w:color="auto" w:fill="FFFFFF"/>
        </w:rPr>
        <w:t xml:space="preserve"> proizvodov, ki ga vodi in na svoji spletni strani objavlja Urad Republike Slovenije za kemikalije. Razkužila iz prejšnjega odstavka mora zagotoviti upravljavec oziroma izvajalec dejavnosti v zaprtem javnem prostoru pri vhodu v tak prostor.</w:t>
      </w:r>
    </w:p>
    <w:p w:rsidR="002A497E" w:rsidRPr="003C55F8" w:rsidRDefault="002A497E" w:rsidP="002A497E">
      <w:pPr>
        <w:spacing w:line="260" w:lineRule="exact"/>
        <w:jc w:val="both"/>
        <w:rPr>
          <w:rFonts w:cs="Arial"/>
          <w:bCs/>
          <w:szCs w:val="20"/>
          <w:shd w:val="clear" w:color="auto" w:fill="FFFFFF"/>
        </w:rPr>
      </w:pPr>
    </w:p>
    <w:p w:rsidR="002A497E" w:rsidRPr="007D77D1" w:rsidRDefault="002A497E" w:rsidP="002A497E">
      <w:pPr>
        <w:autoSpaceDE w:val="0"/>
        <w:autoSpaceDN w:val="0"/>
        <w:adjustRightInd w:val="0"/>
        <w:spacing w:line="260" w:lineRule="exact"/>
        <w:jc w:val="both"/>
        <w:rPr>
          <w:rFonts w:cs="Arial"/>
          <w:i/>
          <w:szCs w:val="20"/>
        </w:rPr>
      </w:pPr>
      <w:r w:rsidRPr="007D77D1">
        <w:rPr>
          <w:rFonts w:cs="Arial"/>
          <w:bCs/>
          <w:i/>
          <w:szCs w:val="20"/>
          <w:shd w:val="clear" w:color="auto" w:fill="FFFFFF"/>
        </w:rPr>
        <w:t>Podlaga:</w:t>
      </w:r>
      <w:r w:rsidRPr="007D77D1">
        <w:rPr>
          <w:rFonts w:cs="Arial"/>
          <w:i/>
          <w:szCs w:val="20"/>
        </w:rPr>
        <w:t xml:space="preserve"> </w:t>
      </w:r>
      <w:r w:rsidRPr="007D77D1">
        <w:rPr>
          <w:rFonts w:cs="Arial"/>
          <w:i/>
          <w:szCs w:val="20"/>
          <w:lang w:eastAsia="sl-SI"/>
        </w:rPr>
        <w:t>Odloka o začasnih ukrepih za zmanjšanje tveganja okužbe in širjenja okužbe z virusom SARS-CoV-2</w:t>
      </w:r>
      <w:r>
        <w:rPr>
          <w:rFonts w:cs="Arial"/>
          <w:i/>
          <w:szCs w:val="20"/>
          <w:lang w:eastAsia="sl-SI"/>
        </w:rPr>
        <w:t xml:space="preserve"> </w:t>
      </w:r>
      <w:r>
        <w:rPr>
          <w:rFonts w:cs="Arial"/>
          <w:i/>
          <w:iCs/>
          <w:color w:val="000000"/>
          <w:szCs w:val="20"/>
        </w:rPr>
        <w:t>(Uradni list RS št. 55/21)</w:t>
      </w:r>
    </w:p>
    <w:p w:rsidR="002A497E" w:rsidRDefault="002A497E" w:rsidP="002A497E">
      <w:pPr>
        <w:spacing w:line="260" w:lineRule="exact"/>
        <w:jc w:val="both"/>
        <w:rPr>
          <w:rFonts w:cs="Arial"/>
          <w:szCs w:val="20"/>
        </w:rPr>
      </w:pPr>
    </w:p>
    <w:p w:rsidR="002A497E" w:rsidRPr="00B56FDC" w:rsidRDefault="002A497E" w:rsidP="002A497E">
      <w:pPr>
        <w:spacing w:line="260" w:lineRule="exact"/>
        <w:jc w:val="both"/>
        <w:rPr>
          <w:rFonts w:cs="Arial"/>
          <w:b/>
          <w:bCs/>
          <w:color w:val="0070C0"/>
          <w:szCs w:val="20"/>
          <w:shd w:val="clear" w:color="auto" w:fill="FFFFFF"/>
        </w:rPr>
      </w:pPr>
      <w:r>
        <w:rPr>
          <w:rFonts w:cs="Arial"/>
          <w:b/>
          <w:bCs/>
          <w:color w:val="0070C0"/>
          <w:szCs w:val="20"/>
          <w:shd w:val="clear" w:color="auto" w:fill="FFFFFF"/>
        </w:rPr>
        <w:t>7. Omejit</w:t>
      </w:r>
      <w:r w:rsidRPr="00B56FDC">
        <w:rPr>
          <w:rFonts w:cs="Arial"/>
          <w:b/>
          <w:bCs/>
          <w:color w:val="0070C0"/>
          <w:szCs w:val="20"/>
          <w:shd w:val="clear" w:color="auto" w:fill="FFFFFF"/>
        </w:rPr>
        <w:t>e</w:t>
      </w:r>
      <w:r>
        <w:rPr>
          <w:rFonts w:cs="Arial"/>
          <w:b/>
          <w:bCs/>
          <w:color w:val="0070C0"/>
          <w:szCs w:val="20"/>
          <w:shd w:val="clear" w:color="auto" w:fill="FFFFFF"/>
        </w:rPr>
        <w:t>v</w:t>
      </w:r>
      <w:r w:rsidRPr="00B56FDC">
        <w:rPr>
          <w:rFonts w:cs="Arial"/>
          <w:b/>
          <w:bCs/>
          <w:color w:val="0070C0"/>
          <w:szCs w:val="20"/>
          <w:shd w:val="clear" w:color="auto" w:fill="FFFFFF"/>
        </w:rPr>
        <w:t xml:space="preserve"> gibanja</w:t>
      </w:r>
    </w:p>
    <w:p w:rsidR="002A497E" w:rsidRDefault="002A497E" w:rsidP="002A497E">
      <w:pPr>
        <w:spacing w:line="260" w:lineRule="exact"/>
        <w:jc w:val="both"/>
        <w:rPr>
          <w:rFonts w:cs="Arial"/>
          <w:bCs/>
          <w:color w:val="212529"/>
          <w:szCs w:val="20"/>
          <w:shd w:val="clear" w:color="auto" w:fill="FFFFFF"/>
        </w:rPr>
      </w:pPr>
    </w:p>
    <w:p w:rsidR="002A497E" w:rsidRPr="0071138C" w:rsidRDefault="002A497E" w:rsidP="002A497E">
      <w:pPr>
        <w:pStyle w:val="Odstavek"/>
        <w:spacing w:before="0" w:line="260" w:lineRule="exact"/>
        <w:ind w:firstLine="0"/>
        <w:rPr>
          <w:sz w:val="20"/>
          <w:szCs w:val="20"/>
        </w:rPr>
      </w:pPr>
      <w:r w:rsidRPr="0071138C">
        <w:rPr>
          <w:sz w:val="20"/>
          <w:szCs w:val="20"/>
        </w:rPr>
        <w:t xml:space="preserve">Začasno </w:t>
      </w:r>
      <w:r>
        <w:rPr>
          <w:sz w:val="20"/>
          <w:szCs w:val="20"/>
        </w:rPr>
        <w:t>je omejeno</w:t>
      </w:r>
      <w:r w:rsidRPr="0071138C">
        <w:rPr>
          <w:sz w:val="20"/>
          <w:szCs w:val="20"/>
        </w:rPr>
        <w:t xml:space="preserve"> prehajanje med statističnimi regijami, razen </w:t>
      </w:r>
      <w:r>
        <w:rPr>
          <w:sz w:val="20"/>
          <w:szCs w:val="20"/>
        </w:rPr>
        <w:t>za izjeme</w:t>
      </w:r>
      <w:r w:rsidRPr="0071138C">
        <w:rPr>
          <w:sz w:val="20"/>
          <w:szCs w:val="20"/>
        </w:rPr>
        <w:t>.</w:t>
      </w:r>
    </w:p>
    <w:p w:rsidR="002A497E" w:rsidRPr="0071138C" w:rsidRDefault="002A497E" w:rsidP="002A497E">
      <w:pPr>
        <w:spacing w:line="260" w:lineRule="exact"/>
        <w:jc w:val="both"/>
        <w:rPr>
          <w:rFonts w:cs="Arial"/>
          <w:bCs/>
          <w:szCs w:val="20"/>
          <w:shd w:val="clear" w:color="auto" w:fill="FFFFFF"/>
        </w:rPr>
      </w:pPr>
    </w:p>
    <w:p w:rsidR="002A497E" w:rsidRPr="00141A4A" w:rsidRDefault="002A497E" w:rsidP="002A497E">
      <w:pPr>
        <w:spacing w:line="260" w:lineRule="exact"/>
        <w:jc w:val="both"/>
        <w:rPr>
          <w:rFonts w:cs="Arial"/>
          <w:szCs w:val="20"/>
        </w:rPr>
      </w:pPr>
      <w:r w:rsidRPr="00333E1A">
        <w:rPr>
          <w:rFonts w:cs="Arial"/>
          <w:bCs/>
          <w:color w:val="212529"/>
          <w:szCs w:val="20"/>
          <w:shd w:val="clear" w:color="auto" w:fill="FFFFFF"/>
        </w:rPr>
        <w:t>Med izjeme med katere sodijo</w:t>
      </w:r>
      <w:r w:rsidRPr="00333E1A">
        <w:rPr>
          <w:rFonts w:cs="Arial"/>
          <w:bCs/>
          <w:szCs w:val="20"/>
          <w:shd w:val="clear" w:color="auto" w:fill="FFFFFF"/>
        </w:rPr>
        <w:t xml:space="preserve"> tudi </w:t>
      </w:r>
      <w:r w:rsidRPr="00333E1A">
        <w:rPr>
          <w:rFonts w:cs="Arial"/>
          <w:szCs w:val="20"/>
        </w:rPr>
        <w:t xml:space="preserve">športniki in strokovni delavci v športu na podlagi 1.odstavka 5.člena Odloka o </w:t>
      </w:r>
      <w:r w:rsidRPr="00333E1A">
        <w:rPr>
          <w:rFonts w:cs="Arial"/>
          <w:bCs/>
          <w:szCs w:val="20"/>
          <w:shd w:val="clear" w:color="auto" w:fill="FFFFFF"/>
        </w:rPr>
        <w:t xml:space="preserve">začasnih omejitvah pri izvajanju športnih programov in sicer zaradi </w:t>
      </w:r>
      <w:r w:rsidRPr="00333E1A">
        <w:rPr>
          <w:rFonts w:cs="Arial"/>
          <w:szCs w:val="20"/>
        </w:rPr>
        <w:t>pri prihoda</w:t>
      </w:r>
      <w:r w:rsidRPr="00333E1A">
        <w:rPr>
          <w:rFonts w:cs="Arial"/>
          <w:b/>
          <w:szCs w:val="20"/>
        </w:rPr>
        <w:t xml:space="preserve"> </w:t>
      </w:r>
      <w:r w:rsidRPr="00333E1A">
        <w:rPr>
          <w:rFonts w:cs="Arial"/>
          <w:szCs w:val="20"/>
        </w:rPr>
        <w:t xml:space="preserve">ali vrnitve iz športnih dejavnosti dovoljenih z Odlokom o začasnih omejitvah pri izvajanju športnih programov. </w:t>
      </w:r>
    </w:p>
    <w:p w:rsidR="002A497E" w:rsidRDefault="002A497E" w:rsidP="002A497E">
      <w:pPr>
        <w:spacing w:line="260" w:lineRule="exact"/>
        <w:jc w:val="both"/>
        <w:rPr>
          <w:rFonts w:cs="Arial"/>
          <w:bCs/>
          <w:color w:val="212529"/>
          <w:szCs w:val="20"/>
          <w:shd w:val="clear" w:color="auto" w:fill="FFFFFF"/>
        </w:rPr>
      </w:pPr>
    </w:p>
    <w:p w:rsidR="002A497E" w:rsidRDefault="002A497E" w:rsidP="002A497E">
      <w:pPr>
        <w:pStyle w:val="Odstavek"/>
        <w:spacing w:before="0" w:line="260" w:lineRule="exact"/>
        <w:ind w:firstLine="0"/>
        <w:rPr>
          <w:sz w:val="20"/>
          <w:szCs w:val="20"/>
        </w:rPr>
      </w:pPr>
      <w:r w:rsidRPr="00DE32CB">
        <w:rPr>
          <w:sz w:val="20"/>
          <w:szCs w:val="20"/>
        </w:rPr>
        <w:t>Pri prehajanju med statističnimi regijami mora imeti posameznik pri sebi dokazilo, s katerim izkaže upravičenost uveljavljanja izjeme</w:t>
      </w:r>
      <w:r>
        <w:rPr>
          <w:sz w:val="20"/>
          <w:szCs w:val="20"/>
        </w:rPr>
        <w:t xml:space="preserve">. Dokazilo naj športniku oz. strokovnem delavcu izda matični klub oz. športna organizacija nosilka športnega programa v odliki potrdila o napotitvi na izvajanje športne dejavnosti. </w:t>
      </w:r>
    </w:p>
    <w:p w:rsidR="002A497E" w:rsidRDefault="002A497E" w:rsidP="002A497E">
      <w:pPr>
        <w:pStyle w:val="Odstavek"/>
        <w:spacing w:before="0" w:line="260" w:lineRule="exact"/>
        <w:ind w:firstLine="0"/>
        <w:rPr>
          <w:sz w:val="20"/>
          <w:szCs w:val="20"/>
        </w:rPr>
      </w:pPr>
    </w:p>
    <w:p w:rsidR="002A497E" w:rsidRDefault="002A497E" w:rsidP="002A497E">
      <w:pPr>
        <w:pStyle w:val="Odstavek"/>
        <w:spacing w:before="0" w:line="260" w:lineRule="exact"/>
        <w:ind w:firstLine="0"/>
        <w:rPr>
          <w:sz w:val="20"/>
          <w:szCs w:val="20"/>
        </w:rPr>
      </w:pPr>
      <w:r>
        <w:rPr>
          <w:sz w:val="20"/>
          <w:szCs w:val="20"/>
        </w:rPr>
        <w:t>Potrdilo naj vsebuje naslednje podatke:</w:t>
      </w:r>
    </w:p>
    <w:p w:rsidR="002A497E" w:rsidRPr="00DE32CB" w:rsidRDefault="002A497E" w:rsidP="002A497E">
      <w:pPr>
        <w:pStyle w:val="tevilnatoka"/>
        <w:numPr>
          <w:ilvl w:val="0"/>
          <w:numId w:val="23"/>
        </w:numPr>
        <w:spacing w:line="260" w:lineRule="exact"/>
        <w:ind w:left="426" w:hanging="284"/>
        <w:rPr>
          <w:sz w:val="20"/>
          <w:szCs w:val="20"/>
        </w:rPr>
      </w:pPr>
      <w:r w:rsidRPr="00DE32CB">
        <w:rPr>
          <w:sz w:val="20"/>
          <w:szCs w:val="20"/>
        </w:rPr>
        <w:t>ime in priimek</w:t>
      </w:r>
      <w:r>
        <w:rPr>
          <w:sz w:val="20"/>
          <w:szCs w:val="20"/>
        </w:rPr>
        <w:t xml:space="preserve"> športnika / strokovnega delavca v športu</w:t>
      </w:r>
      <w:r w:rsidRPr="00DE32CB">
        <w:rPr>
          <w:sz w:val="20"/>
          <w:szCs w:val="20"/>
        </w:rPr>
        <w:t>,</w:t>
      </w:r>
    </w:p>
    <w:p w:rsidR="002A497E" w:rsidRPr="00DE32CB" w:rsidRDefault="002A497E" w:rsidP="002A497E">
      <w:pPr>
        <w:pStyle w:val="tevilnatoka"/>
        <w:numPr>
          <w:ilvl w:val="0"/>
          <w:numId w:val="23"/>
        </w:numPr>
        <w:spacing w:line="260" w:lineRule="exact"/>
        <w:ind w:left="426" w:hanging="284"/>
        <w:rPr>
          <w:sz w:val="20"/>
          <w:szCs w:val="20"/>
        </w:rPr>
      </w:pPr>
      <w:r w:rsidRPr="00DE32CB">
        <w:rPr>
          <w:sz w:val="20"/>
          <w:szCs w:val="20"/>
        </w:rPr>
        <w:t>naslov bivališča</w:t>
      </w:r>
      <w:r>
        <w:rPr>
          <w:sz w:val="20"/>
          <w:szCs w:val="20"/>
        </w:rPr>
        <w:t xml:space="preserve"> športnika / strokovnega delavca v športu</w:t>
      </w:r>
      <w:r w:rsidRPr="00DE32CB">
        <w:rPr>
          <w:sz w:val="20"/>
          <w:szCs w:val="20"/>
        </w:rPr>
        <w:t>,</w:t>
      </w:r>
    </w:p>
    <w:p w:rsidR="002A497E" w:rsidRPr="00DE32CB" w:rsidRDefault="002A497E" w:rsidP="002A497E">
      <w:pPr>
        <w:pStyle w:val="tevilnatoka"/>
        <w:numPr>
          <w:ilvl w:val="0"/>
          <w:numId w:val="23"/>
        </w:numPr>
        <w:spacing w:line="260" w:lineRule="exact"/>
        <w:ind w:left="426" w:hanging="284"/>
        <w:rPr>
          <w:sz w:val="20"/>
          <w:szCs w:val="20"/>
        </w:rPr>
      </w:pPr>
      <w:r w:rsidRPr="00DE32CB">
        <w:rPr>
          <w:sz w:val="20"/>
          <w:szCs w:val="20"/>
        </w:rPr>
        <w:t>naslov oziroma kraj cilja potovanja</w:t>
      </w:r>
      <w:r>
        <w:rPr>
          <w:sz w:val="20"/>
          <w:szCs w:val="20"/>
        </w:rPr>
        <w:t xml:space="preserve"> (naziv kraja, naziv in naslov lokacije, </w:t>
      </w:r>
      <w:proofErr w:type="spellStart"/>
      <w:r>
        <w:rPr>
          <w:sz w:val="20"/>
          <w:szCs w:val="20"/>
        </w:rPr>
        <w:t>npr</w:t>
      </w:r>
      <w:proofErr w:type="spellEnd"/>
      <w:r>
        <w:rPr>
          <w:sz w:val="20"/>
          <w:szCs w:val="20"/>
        </w:rPr>
        <w:t>: Ljubljana, Športna dvorana Krim, Ob železnici 50)</w:t>
      </w:r>
      <w:r w:rsidRPr="00DE32CB">
        <w:rPr>
          <w:sz w:val="20"/>
          <w:szCs w:val="20"/>
        </w:rPr>
        <w:t>,</w:t>
      </w:r>
    </w:p>
    <w:p w:rsidR="002A497E" w:rsidRDefault="002A497E" w:rsidP="002A497E">
      <w:pPr>
        <w:pStyle w:val="tevilnatoka"/>
        <w:numPr>
          <w:ilvl w:val="0"/>
          <w:numId w:val="23"/>
        </w:numPr>
        <w:spacing w:line="260" w:lineRule="exact"/>
        <w:ind w:left="426" w:hanging="284"/>
        <w:rPr>
          <w:sz w:val="20"/>
          <w:szCs w:val="20"/>
        </w:rPr>
      </w:pPr>
      <w:r>
        <w:rPr>
          <w:sz w:val="20"/>
          <w:szCs w:val="20"/>
        </w:rPr>
        <w:t xml:space="preserve">navedbo razloga zaradi prehajanja med statističnimi regijami (udeležba na treningu, udeležba na tekmovanju, vodenje športne vadbe), </w:t>
      </w:r>
    </w:p>
    <w:p w:rsidR="002A497E" w:rsidRDefault="002A497E" w:rsidP="002A497E">
      <w:pPr>
        <w:pStyle w:val="tevilnatoka"/>
        <w:numPr>
          <w:ilvl w:val="0"/>
          <w:numId w:val="23"/>
        </w:numPr>
        <w:spacing w:line="260" w:lineRule="exact"/>
        <w:ind w:left="426" w:hanging="284"/>
        <w:rPr>
          <w:sz w:val="20"/>
          <w:szCs w:val="20"/>
        </w:rPr>
      </w:pPr>
      <w:r>
        <w:rPr>
          <w:sz w:val="20"/>
          <w:szCs w:val="20"/>
        </w:rPr>
        <w:t xml:space="preserve">navedbo trajanja dejavnosti zaradi katere posameznik prehaja med statističnimi regijami </w:t>
      </w:r>
      <w:r w:rsidRPr="00333B05">
        <w:rPr>
          <w:sz w:val="20"/>
          <w:szCs w:val="20"/>
        </w:rPr>
        <w:t>(navedba dneva in trajanja v urah od-do</w:t>
      </w:r>
      <w:r>
        <w:rPr>
          <w:sz w:val="20"/>
          <w:szCs w:val="20"/>
        </w:rPr>
        <w:t>),</w:t>
      </w:r>
    </w:p>
    <w:p w:rsidR="002A497E" w:rsidRDefault="002A497E" w:rsidP="002A497E">
      <w:pPr>
        <w:pStyle w:val="Odstavek"/>
        <w:spacing w:before="0" w:line="260" w:lineRule="exact"/>
        <w:ind w:firstLine="0"/>
        <w:rPr>
          <w:sz w:val="20"/>
          <w:szCs w:val="20"/>
        </w:rPr>
      </w:pPr>
    </w:p>
    <w:p w:rsidR="002A497E" w:rsidRPr="00DE32CB" w:rsidRDefault="002A497E" w:rsidP="002A497E">
      <w:pPr>
        <w:pStyle w:val="Odstavek"/>
        <w:spacing w:before="0" w:line="260" w:lineRule="exact"/>
        <w:ind w:firstLine="0"/>
        <w:rPr>
          <w:sz w:val="20"/>
          <w:szCs w:val="20"/>
        </w:rPr>
      </w:pPr>
      <w:r w:rsidRPr="00DE32CB">
        <w:rPr>
          <w:sz w:val="20"/>
          <w:szCs w:val="20"/>
        </w:rPr>
        <w:t>Dokazilo in izjavo mora posameznik na zahtevo pokazati uradni osebi organa, pristojnega za nadzor nad izvajanjem tega odloka, policistu oziroma občinskemu redarju.</w:t>
      </w:r>
    </w:p>
    <w:p w:rsidR="002A497E" w:rsidRDefault="002A497E" w:rsidP="002A497E">
      <w:pPr>
        <w:spacing w:line="260" w:lineRule="exact"/>
        <w:jc w:val="both"/>
        <w:rPr>
          <w:rFonts w:cs="Arial"/>
          <w:szCs w:val="20"/>
        </w:rPr>
      </w:pPr>
    </w:p>
    <w:p w:rsidR="002A497E" w:rsidRPr="007D77D1" w:rsidRDefault="002A497E" w:rsidP="002A497E">
      <w:pPr>
        <w:autoSpaceDE w:val="0"/>
        <w:autoSpaceDN w:val="0"/>
        <w:adjustRightInd w:val="0"/>
        <w:spacing w:line="260" w:lineRule="exact"/>
        <w:jc w:val="both"/>
        <w:rPr>
          <w:rFonts w:cs="Arial"/>
          <w:i/>
          <w:szCs w:val="20"/>
        </w:rPr>
      </w:pPr>
      <w:r w:rsidRPr="007D77D1">
        <w:rPr>
          <w:rFonts w:cs="Arial"/>
          <w:bCs/>
          <w:i/>
          <w:szCs w:val="20"/>
          <w:shd w:val="clear" w:color="auto" w:fill="FFFFFF"/>
        </w:rPr>
        <w:t>Podlaga:</w:t>
      </w:r>
      <w:r w:rsidRPr="007D77D1">
        <w:rPr>
          <w:rFonts w:cs="Arial"/>
          <w:i/>
          <w:szCs w:val="20"/>
        </w:rPr>
        <w:t xml:space="preserve"> </w:t>
      </w:r>
      <w:r w:rsidRPr="007D77D1">
        <w:rPr>
          <w:rFonts w:cs="Arial"/>
          <w:bCs/>
          <w:i/>
          <w:szCs w:val="20"/>
          <w:shd w:val="clear" w:color="auto" w:fill="FFFFFF"/>
        </w:rPr>
        <w:t>Odlok o začasni delni omejitvi gibanja ljudi in prepovedi zbiranja ljudi zaradi preprečevanja okužb s SARS-CoV-2 </w:t>
      </w:r>
      <w:r>
        <w:rPr>
          <w:rFonts w:cs="Arial"/>
          <w:i/>
          <w:iCs/>
          <w:color w:val="000000"/>
          <w:szCs w:val="20"/>
        </w:rPr>
        <w:t>(Uradni list RS št. 55/21)</w:t>
      </w:r>
    </w:p>
    <w:p w:rsidR="006C375A" w:rsidRDefault="006C375A" w:rsidP="002A497E">
      <w:pPr>
        <w:spacing w:line="260" w:lineRule="exact"/>
        <w:jc w:val="both"/>
        <w:rPr>
          <w:rFonts w:cs="Arial"/>
          <w:b/>
          <w:bCs/>
          <w:color w:val="0070C0"/>
          <w:szCs w:val="20"/>
          <w:shd w:val="clear" w:color="auto" w:fill="FFFFFF"/>
        </w:rPr>
      </w:pPr>
    </w:p>
    <w:p w:rsidR="006C375A" w:rsidRDefault="006C375A" w:rsidP="002A497E">
      <w:pPr>
        <w:spacing w:line="260" w:lineRule="exact"/>
        <w:jc w:val="both"/>
        <w:rPr>
          <w:rFonts w:cs="Arial"/>
          <w:b/>
          <w:bCs/>
          <w:color w:val="0070C0"/>
          <w:szCs w:val="20"/>
          <w:shd w:val="clear" w:color="auto" w:fill="FFFFFF"/>
        </w:rPr>
      </w:pPr>
    </w:p>
    <w:p w:rsidR="006C375A" w:rsidRDefault="006C375A" w:rsidP="002A497E">
      <w:pPr>
        <w:spacing w:line="260" w:lineRule="exact"/>
        <w:jc w:val="both"/>
        <w:rPr>
          <w:rFonts w:cs="Arial"/>
          <w:b/>
          <w:bCs/>
          <w:color w:val="0070C0"/>
          <w:szCs w:val="20"/>
          <w:shd w:val="clear" w:color="auto" w:fill="FFFFFF"/>
        </w:rPr>
      </w:pPr>
    </w:p>
    <w:p w:rsidR="006C375A" w:rsidRDefault="006C375A" w:rsidP="002A497E">
      <w:pPr>
        <w:spacing w:line="260" w:lineRule="exact"/>
        <w:jc w:val="both"/>
        <w:rPr>
          <w:rFonts w:cs="Arial"/>
          <w:b/>
          <w:bCs/>
          <w:color w:val="0070C0"/>
          <w:szCs w:val="20"/>
          <w:shd w:val="clear" w:color="auto" w:fill="FFFFFF"/>
        </w:rPr>
      </w:pPr>
    </w:p>
    <w:p w:rsidR="006C375A" w:rsidRDefault="006C375A" w:rsidP="002A497E">
      <w:pPr>
        <w:spacing w:line="260" w:lineRule="exact"/>
        <w:jc w:val="both"/>
        <w:rPr>
          <w:rFonts w:cs="Arial"/>
          <w:b/>
          <w:bCs/>
          <w:color w:val="0070C0"/>
          <w:szCs w:val="20"/>
          <w:shd w:val="clear" w:color="auto" w:fill="FFFFFF"/>
        </w:rPr>
      </w:pPr>
    </w:p>
    <w:p w:rsidR="002A497E" w:rsidRPr="00B56FDC" w:rsidRDefault="002A497E" w:rsidP="002A497E">
      <w:pPr>
        <w:spacing w:line="260" w:lineRule="exact"/>
        <w:jc w:val="both"/>
        <w:rPr>
          <w:rFonts w:cs="Arial"/>
          <w:b/>
          <w:bCs/>
          <w:color w:val="0070C0"/>
          <w:szCs w:val="20"/>
          <w:shd w:val="clear" w:color="auto" w:fill="FFFFFF"/>
        </w:rPr>
      </w:pPr>
      <w:r>
        <w:rPr>
          <w:rFonts w:cs="Arial"/>
          <w:b/>
          <w:bCs/>
          <w:color w:val="0070C0"/>
          <w:szCs w:val="20"/>
          <w:shd w:val="clear" w:color="auto" w:fill="FFFFFF"/>
        </w:rPr>
        <w:lastRenderedPageBreak/>
        <w:t>8. Pogoji</w:t>
      </w:r>
      <w:r w:rsidRPr="00B56FDC">
        <w:rPr>
          <w:rFonts w:cs="Arial"/>
          <w:b/>
          <w:bCs/>
          <w:color w:val="0070C0"/>
          <w:szCs w:val="20"/>
          <w:shd w:val="clear" w:color="auto" w:fill="FFFFFF"/>
        </w:rPr>
        <w:t xml:space="preserve"> </w:t>
      </w:r>
      <w:r>
        <w:rPr>
          <w:rFonts w:cs="Arial"/>
          <w:b/>
          <w:bCs/>
          <w:color w:val="0070C0"/>
          <w:szCs w:val="20"/>
          <w:shd w:val="clear" w:color="auto" w:fill="FFFFFF"/>
        </w:rPr>
        <w:t>vstopa v Republiko Slovenijo</w:t>
      </w:r>
    </w:p>
    <w:p w:rsidR="006C375A" w:rsidRDefault="006C375A" w:rsidP="002A497E">
      <w:pPr>
        <w:spacing w:line="260" w:lineRule="exact"/>
        <w:jc w:val="both"/>
        <w:rPr>
          <w:rFonts w:cs="Arial"/>
          <w:bCs/>
          <w:color w:val="212529"/>
          <w:szCs w:val="20"/>
          <w:shd w:val="clear" w:color="auto" w:fill="FFFFFF"/>
        </w:rPr>
      </w:pPr>
    </w:p>
    <w:p w:rsidR="002A497E" w:rsidRPr="004138C2" w:rsidRDefault="002A497E" w:rsidP="002A497E">
      <w:pPr>
        <w:pStyle w:val="Naslovpredpisa"/>
        <w:spacing w:line="260" w:lineRule="exact"/>
        <w:jc w:val="both"/>
        <w:rPr>
          <w:rFonts w:cs="Arial"/>
          <w:b w:val="0"/>
          <w:sz w:val="20"/>
          <w:szCs w:val="20"/>
        </w:rPr>
      </w:pPr>
      <w:r w:rsidRPr="004138C2">
        <w:rPr>
          <w:rFonts w:cs="Arial"/>
          <w:b w:val="0"/>
          <w:sz w:val="20"/>
          <w:szCs w:val="20"/>
        </w:rPr>
        <w:t xml:space="preserve">Vstop v Slovenijo je dovoljen zgolj na </w:t>
      </w:r>
      <w:r w:rsidRPr="004138C2">
        <w:rPr>
          <w:rFonts w:cs="Arial"/>
          <w:b w:val="0"/>
          <w:color w:val="000000"/>
          <w:sz w:val="20"/>
          <w:szCs w:val="20"/>
          <w:lang w:eastAsia="sl-SI"/>
        </w:rPr>
        <w:t xml:space="preserve">kontrolnih točkah na notranjih mejah Republike Slovenije. Seznam kontrolnik točk je naveden v Odloku </w:t>
      </w:r>
      <w:r w:rsidRPr="004138C2">
        <w:rPr>
          <w:b w:val="0"/>
          <w:sz w:val="20"/>
          <w:szCs w:val="20"/>
        </w:rPr>
        <w:t>o določitvi pogojev vstopa v Republiko Slovenijo zaradi zajezitve in obvladovanja nalezljive bolezni COVID-19</w:t>
      </w:r>
      <w:r>
        <w:rPr>
          <w:b w:val="0"/>
          <w:sz w:val="20"/>
          <w:szCs w:val="20"/>
        </w:rPr>
        <w:t>.</w:t>
      </w:r>
    </w:p>
    <w:p w:rsidR="002A497E" w:rsidRDefault="002A497E" w:rsidP="002A497E">
      <w:pPr>
        <w:spacing w:line="260" w:lineRule="exact"/>
        <w:jc w:val="both"/>
        <w:rPr>
          <w:rFonts w:cs="Arial"/>
          <w:szCs w:val="20"/>
        </w:rPr>
      </w:pPr>
    </w:p>
    <w:p w:rsidR="002A497E" w:rsidRPr="00413878" w:rsidRDefault="002A497E" w:rsidP="002A497E">
      <w:pPr>
        <w:overflowPunct w:val="0"/>
        <w:autoSpaceDE w:val="0"/>
        <w:autoSpaceDN w:val="0"/>
        <w:adjustRightInd w:val="0"/>
        <w:spacing w:line="260" w:lineRule="exact"/>
        <w:jc w:val="both"/>
        <w:textAlignment w:val="baseline"/>
        <w:rPr>
          <w:rFonts w:cs="Arial"/>
          <w:szCs w:val="20"/>
        </w:rPr>
      </w:pPr>
      <w:r>
        <w:rPr>
          <w:rFonts w:cs="Arial"/>
          <w:szCs w:val="20"/>
        </w:rPr>
        <w:t>O</w:t>
      </w:r>
      <w:r w:rsidRPr="00413878">
        <w:rPr>
          <w:rFonts w:cs="Arial"/>
          <w:szCs w:val="20"/>
        </w:rPr>
        <w:t>sebam iz držav</w:t>
      </w:r>
      <w:r>
        <w:rPr>
          <w:rFonts w:cs="Arial"/>
          <w:szCs w:val="20"/>
        </w:rPr>
        <w:t xml:space="preserve"> ali administrativnih enot</w:t>
      </w:r>
      <w:r w:rsidRPr="00413878">
        <w:rPr>
          <w:rFonts w:cs="Arial"/>
          <w:szCs w:val="20"/>
        </w:rPr>
        <w:t xml:space="preserve"> držav, ki niso uvrščene na rdeči seznam, je dovoljen brez napotitve v karanteno na domu.</w:t>
      </w:r>
      <w:r w:rsidRPr="004138C2">
        <w:rPr>
          <w:rFonts w:cs="Arial"/>
          <w:color w:val="000000"/>
          <w:szCs w:val="20"/>
          <w:lang w:eastAsia="sl-SI"/>
        </w:rPr>
        <w:t xml:space="preserve"> </w:t>
      </w:r>
      <w:r w:rsidRPr="00915FAD">
        <w:rPr>
          <w:rFonts w:cs="Arial"/>
          <w:color w:val="000000"/>
          <w:szCs w:val="20"/>
          <w:lang w:eastAsia="sl-SI"/>
        </w:rPr>
        <w:t>Rde</w:t>
      </w:r>
      <w:r>
        <w:rPr>
          <w:rFonts w:cs="Arial"/>
          <w:color w:val="000000"/>
          <w:szCs w:val="20"/>
          <w:lang w:eastAsia="sl-SI"/>
        </w:rPr>
        <w:t>či seznam je določen v Prilogi k O</w:t>
      </w:r>
      <w:r w:rsidRPr="00915FAD">
        <w:rPr>
          <w:rFonts w:cs="Arial"/>
          <w:color w:val="000000"/>
          <w:szCs w:val="20"/>
          <w:lang w:eastAsia="sl-SI"/>
        </w:rPr>
        <w:t>dlok</w:t>
      </w:r>
      <w:r>
        <w:rPr>
          <w:rFonts w:cs="Arial"/>
          <w:color w:val="000000"/>
          <w:szCs w:val="20"/>
          <w:lang w:eastAsia="sl-SI"/>
        </w:rPr>
        <w:t xml:space="preserve">u in je objavljen na </w:t>
      </w:r>
      <w:r w:rsidRPr="00915FAD">
        <w:rPr>
          <w:rFonts w:cs="Arial"/>
          <w:color w:val="000000"/>
          <w:szCs w:val="20"/>
          <w:lang w:eastAsia="sl-SI"/>
        </w:rPr>
        <w:t xml:space="preserve">spletnih straneh </w:t>
      </w:r>
      <w:r>
        <w:rPr>
          <w:rFonts w:cs="Arial"/>
          <w:color w:val="000000"/>
          <w:szCs w:val="20"/>
          <w:lang w:eastAsia="sl-SI"/>
        </w:rPr>
        <w:t>Ministrstva za zunanje zadeve (</w:t>
      </w:r>
      <w:hyperlink r:id="rId13" w:history="1">
        <w:r w:rsidRPr="00BD2CAC">
          <w:rPr>
            <w:rStyle w:val="Hiperpovezava"/>
            <w:rFonts w:cs="Arial"/>
            <w:szCs w:val="20"/>
            <w:lang w:eastAsia="sl-SI"/>
          </w:rPr>
          <w:t>https://www.gov.si/teme/koronavirus-sars-cov-2/prehajanje-meja/</w:t>
        </w:r>
      </w:hyperlink>
      <w:r>
        <w:rPr>
          <w:rFonts w:cs="Arial"/>
          <w:color w:val="000000"/>
          <w:szCs w:val="20"/>
          <w:lang w:eastAsia="sl-SI"/>
        </w:rPr>
        <w:t xml:space="preserve">), </w:t>
      </w:r>
    </w:p>
    <w:p w:rsidR="002A497E" w:rsidRDefault="002A497E" w:rsidP="002A497E">
      <w:pPr>
        <w:autoSpaceDE w:val="0"/>
        <w:autoSpaceDN w:val="0"/>
        <w:adjustRightInd w:val="0"/>
        <w:spacing w:line="260" w:lineRule="exact"/>
        <w:jc w:val="both"/>
        <w:rPr>
          <w:rFonts w:cs="Arial"/>
          <w:szCs w:val="20"/>
        </w:rPr>
      </w:pPr>
    </w:p>
    <w:p w:rsidR="002A497E" w:rsidRPr="00413878" w:rsidRDefault="002A497E" w:rsidP="002A497E">
      <w:pPr>
        <w:autoSpaceDE w:val="0"/>
        <w:autoSpaceDN w:val="0"/>
        <w:adjustRightInd w:val="0"/>
        <w:spacing w:line="260" w:lineRule="exact"/>
        <w:jc w:val="both"/>
        <w:rPr>
          <w:rFonts w:cs="Arial"/>
          <w:szCs w:val="20"/>
        </w:rPr>
      </w:pPr>
      <w:r w:rsidRPr="00413878">
        <w:rPr>
          <w:rFonts w:cs="Arial"/>
          <w:szCs w:val="20"/>
        </w:rPr>
        <w:t>Osebo, ki prihaja iz držav oziroma administrativnih enot držav na rdečem seznamu, se napoti v karanteno na domu, razen če ob vstopu v Republiko Slovenijo predloži:</w:t>
      </w:r>
    </w:p>
    <w:p w:rsidR="002A497E" w:rsidRPr="003C5218" w:rsidRDefault="002A497E" w:rsidP="002A497E">
      <w:pPr>
        <w:pStyle w:val="Odstavekseznama"/>
        <w:numPr>
          <w:ilvl w:val="0"/>
          <w:numId w:val="24"/>
        </w:numPr>
        <w:overflowPunct w:val="0"/>
        <w:autoSpaceDE w:val="0"/>
        <w:autoSpaceDN w:val="0"/>
        <w:adjustRightInd w:val="0"/>
        <w:spacing w:after="0" w:line="260" w:lineRule="exact"/>
        <w:jc w:val="both"/>
        <w:textAlignment w:val="baseline"/>
        <w:rPr>
          <w:rFonts w:ascii="Arial" w:hAnsi="Arial" w:cs="Arial"/>
          <w:sz w:val="20"/>
          <w:szCs w:val="20"/>
        </w:rPr>
      </w:pPr>
      <w:r w:rsidRPr="004138C2">
        <w:rPr>
          <w:rFonts w:ascii="Arial" w:hAnsi="Arial" w:cs="Arial"/>
          <w:sz w:val="20"/>
          <w:szCs w:val="20"/>
        </w:rPr>
        <w:t xml:space="preserve">negativni rezultat testa na virus SARS-CoV-2 z metodo verižne reakcije s polimerazo (PCR test), ki ni starejši od 48 ur od odvzema brisa </w:t>
      </w:r>
      <w:r w:rsidRPr="00C81DAD">
        <w:rPr>
          <w:rFonts w:ascii="Arial" w:eastAsia="Times New Roman" w:hAnsi="Arial" w:cs="Arial"/>
          <w:color w:val="000000"/>
          <w:sz w:val="20"/>
          <w:szCs w:val="20"/>
          <w:lang w:eastAsia="sl-SI"/>
        </w:rPr>
        <w:t>in je opravljen v državi članici Evropske unije</w:t>
      </w:r>
      <w:r>
        <w:rPr>
          <w:rFonts w:ascii="Arial" w:eastAsia="Times New Roman" w:hAnsi="Arial" w:cs="Arial"/>
          <w:color w:val="000000"/>
          <w:sz w:val="20"/>
          <w:szCs w:val="20"/>
          <w:lang w:eastAsia="sl-SI"/>
        </w:rPr>
        <w:t>,</w:t>
      </w:r>
      <w:r w:rsidRPr="00C81DAD">
        <w:rPr>
          <w:rFonts w:ascii="Arial" w:eastAsia="Times New Roman" w:hAnsi="Arial" w:cs="Arial"/>
          <w:color w:val="000000"/>
          <w:sz w:val="20"/>
          <w:szCs w:val="20"/>
          <w:lang w:eastAsia="sl-SI"/>
        </w:rPr>
        <w:t xml:space="preserve"> državi članici schengenskega območja,</w:t>
      </w:r>
      <w:r>
        <w:rPr>
          <w:rFonts w:ascii="Arial" w:eastAsia="Times New Roman" w:hAnsi="Arial" w:cs="Arial"/>
          <w:color w:val="000000"/>
          <w:sz w:val="20"/>
          <w:szCs w:val="20"/>
          <w:lang w:eastAsia="sl-SI"/>
        </w:rPr>
        <w:t xml:space="preserve"> Združenemu kraljestvu Velike Britanije in Severne Irske ali Združenih državah Amerike ali</w:t>
      </w:r>
    </w:p>
    <w:p w:rsidR="002A497E" w:rsidRDefault="002A497E" w:rsidP="002A497E">
      <w:pPr>
        <w:pStyle w:val="Odstavekseznama"/>
        <w:numPr>
          <w:ilvl w:val="0"/>
          <w:numId w:val="24"/>
        </w:numPr>
        <w:overflowPunct w:val="0"/>
        <w:autoSpaceDE w:val="0"/>
        <w:autoSpaceDN w:val="0"/>
        <w:adjustRightInd w:val="0"/>
        <w:spacing w:after="0" w:line="260" w:lineRule="exact"/>
        <w:jc w:val="both"/>
        <w:textAlignment w:val="baseline"/>
        <w:rPr>
          <w:rFonts w:ascii="Arial" w:hAnsi="Arial" w:cs="Arial"/>
          <w:sz w:val="20"/>
          <w:szCs w:val="20"/>
        </w:rPr>
      </w:pPr>
      <w:r w:rsidRPr="004138C2">
        <w:rPr>
          <w:rFonts w:ascii="Arial" w:hAnsi="Arial" w:cs="Arial"/>
          <w:sz w:val="20"/>
          <w:szCs w:val="20"/>
        </w:rPr>
        <w:t xml:space="preserve">potrdilo o pozitivnem rezultatu testa PCR, ki je starejši od 21 dni, vendar ni starejši od šest mesecev ali </w:t>
      </w:r>
    </w:p>
    <w:p w:rsidR="002A497E" w:rsidRDefault="002A497E" w:rsidP="002A497E">
      <w:pPr>
        <w:pStyle w:val="Odstavekseznama"/>
        <w:numPr>
          <w:ilvl w:val="0"/>
          <w:numId w:val="24"/>
        </w:numPr>
        <w:overflowPunct w:val="0"/>
        <w:autoSpaceDE w:val="0"/>
        <w:autoSpaceDN w:val="0"/>
        <w:adjustRightInd w:val="0"/>
        <w:spacing w:after="0" w:line="260" w:lineRule="exact"/>
        <w:jc w:val="both"/>
        <w:textAlignment w:val="baseline"/>
        <w:rPr>
          <w:rFonts w:ascii="Arial" w:hAnsi="Arial" w:cs="Arial"/>
          <w:sz w:val="20"/>
          <w:szCs w:val="20"/>
        </w:rPr>
      </w:pPr>
      <w:r w:rsidRPr="003C5218">
        <w:rPr>
          <w:rFonts w:ascii="Arial" w:hAnsi="Arial" w:cs="Arial"/>
          <w:sz w:val="20"/>
          <w:szCs w:val="20"/>
        </w:rPr>
        <w:t>potrdilo zdravnika, da je prebolela COVID-19 in od začetka simptomov ni minilo več kot šest mesecev ali</w:t>
      </w:r>
    </w:p>
    <w:p w:rsidR="002A497E" w:rsidRPr="003C5218" w:rsidRDefault="002A497E" w:rsidP="002A497E">
      <w:pPr>
        <w:pStyle w:val="Odstavekseznama"/>
        <w:numPr>
          <w:ilvl w:val="0"/>
          <w:numId w:val="24"/>
        </w:numPr>
        <w:overflowPunct w:val="0"/>
        <w:autoSpaceDE w:val="0"/>
        <w:autoSpaceDN w:val="0"/>
        <w:adjustRightInd w:val="0"/>
        <w:spacing w:after="0" w:line="260" w:lineRule="exact"/>
        <w:jc w:val="both"/>
        <w:textAlignment w:val="baseline"/>
        <w:rPr>
          <w:rFonts w:ascii="Arial" w:hAnsi="Arial" w:cs="Arial"/>
          <w:sz w:val="20"/>
          <w:szCs w:val="20"/>
        </w:rPr>
      </w:pPr>
      <w:r w:rsidRPr="003C5218">
        <w:rPr>
          <w:rFonts w:ascii="Arial" w:hAnsi="Arial" w:cs="Arial"/>
          <w:sz w:val="20"/>
          <w:szCs w:val="20"/>
        </w:rPr>
        <w:t xml:space="preserve">dokazilo o cepljenju zoper COVID-19, s katerim dokazuje, da je od prejema drugega odmerka cepiva proizvajalca </w:t>
      </w:r>
      <w:proofErr w:type="spellStart"/>
      <w:r w:rsidRPr="003C5218">
        <w:rPr>
          <w:rFonts w:ascii="Arial" w:hAnsi="Arial" w:cs="Arial"/>
          <w:sz w:val="20"/>
          <w:szCs w:val="20"/>
        </w:rPr>
        <w:t>Biontech</w:t>
      </w:r>
      <w:proofErr w:type="spellEnd"/>
      <w:r w:rsidRPr="003C5218">
        <w:rPr>
          <w:rFonts w:ascii="Arial" w:hAnsi="Arial" w:cs="Arial"/>
          <w:sz w:val="20"/>
          <w:szCs w:val="20"/>
        </w:rPr>
        <w:t>/</w:t>
      </w:r>
      <w:proofErr w:type="spellStart"/>
      <w:r w:rsidRPr="003C5218">
        <w:rPr>
          <w:rFonts w:ascii="Arial" w:hAnsi="Arial" w:cs="Arial"/>
          <w:sz w:val="20"/>
          <w:szCs w:val="20"/>
        </w:rPr>
        <w:t>Pfizer</w:t>
      </w:r>
      <w:proofErr w:type="spellEnd"/>
      <w:r w:rsidRPr="003C5218">
        <w:rPr>
          <w:rFonts w:ascii="Arial" w:hAnsi="Arial" w:cs="Arial"/>
          <w:sz w:val="20"/>
          <w:szCs w:val="20"/>
        </w:rPr>
        <w:t xml:space="preserve"> preteklo najmanj sedem dni ali proizvajalca Moderna najmanj 14 dni, oziroma od prejema prvega odmerka cepiva proizvajalca </w:t>
      </w:r>
      <w:proofErr w:type="spellStart"/>
      <w:r w:rsidRPr="003C5218">
        <w:rPr>
          <w:rFonts w:ascii="Arial" w:hAnsi="Arial" w:cs="Arial"/>
          <w:sz w:val="20"/>
          <w:szCs w:val="20"/>
        </w:rPr>
        <w:t>AstraZeneca</w:t>
      </w:r>
      <w:proofErr w:type="spellEnd"/>
      <w:r w:rsidRPr="003C5218">
        <w:rPr>
          <w:rFonts w:ascii="Arial" w:hAnsi="Arial" w:cs="Arial"/>
          <w:sz w:val="20"/>
          <w:szCs w:val="20"/>
        </w:rPr>
        <w:t xml:space="preserve"> najmanj 21 dni.</w:t>
      </w:r>
    </w:p>
    <w:p w:rsidR="002A497E" w:rsidRPr="00413878" w:rsidRDefault="002A497E" w:rsidP="002A497E">
      <w:pPr>
        <w:autoSpaceDE w:val="0"/>
        <w:autoSpaceDN w:val="0"/>
        <w:adjustRightInd w:val="0"/>
        <w:spacing w:line="260" w:lineRule="exact"/>
        <w:jc w:val="both"/>
        <w:rPr>
          <w:rFonts w:cs="Arial"/>
          <w:szCs w:val="20"/>
        </w:rPr>
      </w:pPr>
    </w:p>
    <w:p w:rsidR="002A497E" w:rsidRPr="003357DA" w:rsidRDefault="002A497E" w:rsidP="002A497E">
      <w:pPr>
        <w:autoSpaceDE w:val="0"/>
        <w:autoSpaceDN w:val="0"/>
        <w:adjustRightInd w:val="0"/>
        <w:spacing w:line="260" w:lineRule="exact"/>
        <w:jc w:val="both"/>
        <w:rPr>
          <w:rFonts w:cs="Arial"/>
          <w:szCs w:val="20"/>
        </w:rPr>
      </w:pPr>
      <w:r w:rsidRPr="003357DA">
        <w:rPr>
          <w:rFonts w:cs="Arial"/>
          <w:szCs w:val="20"/>
        </w:rPr>
        <w:t xml:space="preserve">Potrdila o testiranju na prisotnost virusa SARS-CoV-1 in potrdila zdravnika, da je oseba prebolela COVID-19, se upoštevajo le, če so bila izdana v državah članicah Evropske unije oziroma državah članicah Schengenskega območja. </w:t>
      </w:r>
    </w:p>
    <w:p w:rsidR="002A497E" w:rsidRDefault="002A497E" w:rsidP="002A497E">
      <w:pPr>
        <w:autoSpaceDE w:val="0"/>
        <w:autoSpaceDN w:val="0"/>
        <w:adjustRightInd w:val="0"/>
        <w:spacing w:line="260" w:lineRule="exact"/>
        <w:jc w:val="both"/>
        <w:rPr>
          <w:rFonts w:cs="Arial"/>
          <w:szCs w:val="20"/>
        </w:rPr>
      </w:pPr>
      <w:r w:rsidRPr="003357DA">
        <w:rPr>
          <w:rFonts w:cs="Arial"/>
          <w:szCs w:val="20"/>
        </w:rPr>
        <w:br/>
      </w:r>
      <w:r w:rsidRPr="00BF543F">
        <w:rPr>
          <w:rFonts w:cs="Arial"/>
          <w:szCs w:val="20"/>
          <w:u w:val="single"/>
        </w:rPr>
        <w:t>Športnikom in strokovnim delavcem v športu</w:t>
      </w:r>
      <w:r w:rsidRPr="003357DA">
        <w:rPr>
          <w:rFonts w:cs="Arial"/>
          <w:szCs w:val="20"/>
        </w:rPr>
        <w:t xml:space="preserve">, ki se v Republiko Slovenijo vračajo iz držav ali administrativnih enot držav, ki so uvrščene na rdeči seznam, kjer so se udeležili športnih dejavnosti, ki so dovoljene z Odlokom o začasnih omejitvah pri izvajanju športnih programov (priprave, športna tekmovanja), </w:t>
      </w:r>
      <w:r w:rsidRPr="00BF543F">
        <w:rPr>
          <w:rFonts w:cs="Arial"/>
          <w:szCs w:val="20"/>
          <w:u w:val="single"/>
        </w:rPr>
        <w:t>je vstop v državo dovoljen tudi ob predložitvi:</w:t>
      </w:r>
    </w:p>
    <w:p w:rsidR="002A497E" w:rsidRPr="003357DA" w:rsidRDefault="002A497E" w:rsidP="002A497E">
      <w:pPr>
        <w:pStyle w:val="Odstavekseznama"/>
        <w:numPr>
          <w:ilvl w:val="0"/>
          <w:numId w:val="16"/>
        </w:numPr>
        <w:autoSpaceDE w:val="0"/>
        <w:autoSpaceDN w:val="0"/>
        <w:adjustRightInd w:val="0"/>
        <w:spacing w:after="0" w:line="260" w:lineRule="exact"/>
        <w:ind w:left="709"/>
        <w:jc w:val="both"/>
        <w:rPr>
          <w:rFonts w:ascii="Arial" w:hAnsi="Arial" w:cs="Arial"/>
          <w:color w:val="000000"/>
          <w:sz w:val="20"/>
          <w:szCs w:val="20"/>
          <w:lang w:eastAsia="sl-SI"/>
        </w:rPr>
      </w:pPr>
      <w:r w:rsidRPr="003357DA">
        <w:rPr>
          <w:rFonts w:ascii="Arial" w:hAnsi="Arial" w:cs="Arial"/>
          <w:sz w:val="20"/>
          <w:szCs w:val="20"/>
        </w:rPr>
        <w:t xml:space="preserve">PCR testa, ki ni starejši od 48 ur in je </w:t>
      </w:r>
      <w:r w:rsidRPr="003357DA">
        <w:rPr>
          <w:rFonts w:ascii="Arial" w:eastAsia="Times New Roman" w:hAnsi="Arial" w:cs="Arial"/>
          <w:color w:val="000000"/>
          <w:sz w:val="20"/>
          <w:szCs w:val="20"/>
          <w:lang w:eastAsia="sl-SI"/>
        </w:rPr>
        <w:t>opravljen</w:t>
      </w:r>
      <w:r w:rsidRPr="003357DA">
        <w:rPr>
          <w:rFonts w:ascii="Arial" w:hAnsi="Arial" w:cs="Arial"/>
          <w:color w:val="000000"/>
          <w:sz w:val="20"/>
          <w:szCs w:val="20"/>
          <w:lang w:eastAsia="sl-SI"/>
        </w:rPr>
        <w:t xml:space="preserve"> v tretji državi in</w:t>
      </w:r>
    </w:p>
    <w:p w:rsidR="00C50A55" w:rsidRDefault="002A497E" w:rsidP="002A497E">
      <w:pPr>
        <w:pStyle w:val="Odstavekseznama"/>
        <w:numPr>
          <w:ilvl w:val="0"/>
          <w:numId w:val="16"/>
        </w:numPr>
        <w:autoSpaceDE w:val="0"/>
        <w:autoSpaceDN w:val="0"/>
        <w:adjustRightInd w:val="0"/>
        <w:spacing w:after="0" w:line="260" w:lineRule="exact"/>
        <w:ind w:left="709"/>
        <w:jc w:val="both"/>
        <w:rPr>
          <w:rFonts w:ascii="Arial" w:hAnsi="Arial" w:cs="Arial"/>
          <w:color w:val="000000"/>
          <w:sz w:val="20"/>
          <w:szCs w:val="20"/>
          <w:lang w:eastAsia="sl-SI"/>
        </w:rPr>
      </w:pPr>
      <w:r w:rsidRPr="003357DA">
        <w:rPr>
          <w:rFonts w:ascii="Arial" w:hAnsi="Arial" w:cs="Arial"/>
          <w:color w:val="000000"/>
          <w:sz w:val="20"/>
          <w:szCs w:val="20"/>
          <w:lang w:eastAsia="sl-SI"/>
        </w:rPr>
        <w:t xml:space="preserve">posebnega potrdila </w:t>
      </w:r>
      <w:r>
        <w:rPr>
          <w:rFonts w:ascii="Arial" w:hAnsi="Arial" w:cs="Arial"/>
          <w:color w:val="000000"/>
          <w:sz w:val="20"/>
          <w:szCs w:val="20"/>
          <w:lang w:eastAsia="sl-SI"/>
        </w:rPr>
        <w:t xml:space="preserve">izdanega s strani </w:t>
      </w:r>
      <w:r w:rsidRPr="003357DA">
        <w:rPr>
          <w:rFonts w:ascii="Arial" w:hAnsi="Arial" w:cs="Arial"/>
          <w:color w:val="000000"/>
          <w:sz w:val="20"/>
          <w:szCs w:val="20"/>
          <w:lang w:eastAsia="sl-SI"/>
        </w:rPr>
        <w:t>Direktorata za šport MIZŠ</w:t>
      </w:r>
      <w:r w:rsidR="00C50A55">
        <w:rPr>
          <w:rFonts w:ascii="Arial" w:hAnsi="Arial" w:cs="Arial"/>
          <w:color w:val="000000"/>
          <w:sz w:val="20"/>
          <w:szCs w:val="20"/>
          <w:lang w:eastAsia="sl-SI"/>
        </w:rPr>
        <w:t>.</w:t>
      </w:r>
    </w:p>
    <w:p w:rsidR="00C50A55" w:rsidRDefault="00C50A55" w:rsidP="00C50A55">
      <w:pPr>
        <w:autoSpaceDE w:val="0"/>
        <w:autoSpaceDN w:val="0"/>
        <w:adjustRightInd w:val="0"/>
        <w:spacing w:line="260" w:lineRule="exact"/>
        <w:jc w:val="both"/>
        <w:rPr>
          <w:rFonts w:cs="Arial"/>
          <w:color w:val="000000"/>
          <w:szCs w:val="20"/>
          <w:lang w:eastAsia="sl-SI"/>
        </w:rPr>
      </w:pPr>
    </w:p>
    <w:p w:rsidR="002A497E" w:rsidRDefault="00C50A55" w:rsidP="00C50A55">
      <w:pPr>
        <w:autoSpaceDE w:val="0"/>
        <w:autoSpaceDN w:val="0"/>
        <w:adjustRightInd w:val="0"/>
        <w:spacing w:line="260" w:lineRule="exact"/>
        <w:jc w:val="both"/>
        <w:rPr>
          <w:rFonts w:cs="Arial"/>
          <w:color w:val="000000"/>
          <w:szCs w:val="20"/>
          <w:lang w:eastAsia="sl-SI"/>
        </w:rPr>
      </w:pPr>
      <w:r>
        <w:rPr>
          <w:rFonts w:cs="Arial"/>
          <w:color w:val="000000"/>
          <w:szCs w:val="20"/>
          <w:lang w:eastAsia="sl-SI"/>
        </w:rPr>
        <w:t>Z</w:t>
      </w:r>
      <w:r w:rsidR="002A497E" w:rsidRPr="00C50A55">
        <w:rPr>
          <w:rFonts w:cs="Arial"/>
          <w:color w:val="000000"/>
          <w:szCs w:val="20"/>
          <w:lang w:eastAsia="sl-SI"/>
        </w:rPr>
        <w:t xml:space="preserve">a izdajo potrdila mora športna organizacija, ki napoti športnika ali strokovnega delavca v športu v tujino, zaprositi za izdajo potrdila vsaj 5 delovnih dni pred predvidenim datum vstopa v državo s sporočilom poslanim na e-naslov </w:t>
      </w:r>
      <w:hyperlink r:id="rId14" w:history="1">
        <w:r w:rsidRPr="00BD2CAC">
          <w:rPr>
            <w:rStyle w:val="Hiperpovezava"/>
            <w:rFonts w:cs="Arial"/>
            <w:szCs w:val="20"/>
            <w:lang w:eastAsia="sl-SI"/>
          </w:rPr>
          <w:t>zvijezdan.mikic1@gov.si</w:t>
        </w:r>
      </w:hyperlink>
      <w:r w:rsidR="002A497E" w:rsidRPr="00C50A55">
        <w:rPr>
          <w:rFonts w:cs="Arial"/>
          <w:color w:val="000000"/>
          <w:szCs w:val="20"/>
          <w:lang w:eastAsia="sl-SI"/>
        </w:rPr>
        <w:t>.</w:t>
      </w:r>
      <w:r>
        <w:rPr>
          <w:rFonts w:cs="Arial"/>
          <w:color w:val="000000"/>
          <w:szCs w:val="20"/>
          <w:lang w:eastAsia="sl-SI"/>
        </w:rPr>
        <w:t xml:space="preserve"> Vloga za izdajo potrdila mora vsebovati naslednje podatke:</w:t>
      </w:r>
    </w:p>
    <w:p w:rsidR="00C50A55" w:rsidRP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sidRPr="00C50A55">
        <w:rPr>
          <w:rFonts w:ascii="Arial" w:hAnsi="Arial" w:cs="Arial"/>
          <w:bCs/>
          <w:color w:val="000000"/>
          <w:sz w:val="20"/>
          <w:szCs w:val="20"/>
          <w:lang w:eastAsia="sl-SI"/>
        </w:rPr>
        <w:t xml:space="preserve">naziv </w:t>
      </w:r>
      <w:r>
        <w:rPr>
          <w:rFonts w:ascii="Arial" w:hAnsi="Arial" w:cs="Arial"/>
          <w:bCs/>
          <w:color w:val="000000"/>
          <w:sz w:val="20"/>
          <w:szCs w:val="20"/>
          <w:lang w:eastAsia="sl-SI"/>
        </w:rPr>
        <w:t xml:space="preserve">dogodka na katerega je oseba ali skupina oseb napotena (uradni naziv </w:t>
      </w:r>
      <w:r w:rsidRPr="00C50A55">
        <w:rPr>
          <w:rFonts w:ascii="Arial" w:hAnsi="Arial" w:cs="Arial"/>
          <w:bCs/>
          <w:color w:val="000000"/>
          <w:sz w:val="20"/>
          <w:szCs w:val="20"/>
          <w:lang w:eastAsia="sl-SI"/>
        </w:rPr>
        <w:t>tekmovanja</w:t>
      </w:r>
      <w:r>
        <w:rPr>
          <w:rFonts w:ascii="Arial" w:hAnsi="Arial" w:cs="Arial"/>
          <w:bCs/>
          <w:color w:val="000000"/>
          <w:sz w:val="20"/>
          <w:szCs w:val="20"/>
          <w:lang w:eastAsia="sl-SI"/>
        </w:rPr>
        <w:t xml:space="preserve"> ali priprav),</w:t>
      </w:r>
    </w:p>
    <w:p w:rsidR="00C50A55" w:rsidRP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sidRPr="00C50A55">
        <w:rPr>
          <w:rFonts w:ascii="Arial" w:hAnsi="Arial" w:cs="Arial"/>
          <w:bCs/>
          <w:color w:val="000000"/>
          <w:sz w:val="20"/>
          <w:szCs w:val="20"/>
          <w:lang w:eastAsia="sl-SI"/>
        </w:rPr>
        <w:t xml:space="preserve">trajanje </w:t>
      </w:r>
      <w:r>
        <w:rPr>
          <w:rFonts w:ascii="Arial" w:hAnsi="Arial" w:cs="Arial"/>
          <w:bCs/>
          <w:color w:val="000000"/>
          <w:sz w:val="20"/>
          <w:szCs w:val="20"/>
          <w:lang w:eastAsia="sl-SI"/>
        </w:rPr>
        <w:t>tekmovanja/priprav v tujini (datum od-</w:t>
      </w:r>
      <w:r w:rsidRPr="00C50A55">
        <w:rPr>
          <w:rFonts w:ascii="Arial" w:hAnsi="Arial" w:cs="Arial"/>
          <w:bCs/>
          <w:color w:val="000000"/>
          <w:sz w:val="20"/>
          <w:szCs w:val="20"/>
          <w:lang w:eastAsia="sl-SI"/>
        </w:rPr>
        <w:t>do)</w:t>
      </w:r>
      <w:r>
        <w:rPr>
          <w:rFonts w:ascii="Arial" w:hAnsi="Arial" w:cs="Arial"/>
          <w:bCs/>
          <w:color w:val="000000"/>
          <w:sz w:val="20"/>
          <w:szCs w:val="20"/>
          <w:lang w:eastAsia="sl-SI"/>
        </w:rPr>
        <w:t>,</w:t>
      </w:r>
    </w:p>
    <w:p w:rsidR="00C50A55" w:rsidRP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Pr>
          <w:rFonts w:ascii="Arial" w:hAnsi="Arial" w:cs="Arial"/>
          <w:bCs/>
          <w:color w:val="000000"/>
          <w:sz w:val="20"/>
          <w:szCs w:val="20"/>
          <w:lang w:eastAsia="sl-SI"/>
        </w:rPr>
        <w:t>datum izstopa iz Slovenije in predvideni mejni prehod,</w:t>
      </w:r>
    </w:p>
    <w:p w:rsid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Pr>
          <w:rFonts w:ascii="Arial" w:hAnsi="Arial" w:cs="Arial"/>
          <w:bCs/>
          <w:color w:val="000000"/>
          <w:sz w:val="20"/>
          <w:szCs w:val="20"/>
          <w:lang w:eastAsia="sl-SI"/>
        </w:rPr>
        <w:t>datum vstopa v Slovenijo in predvideni mejni prehod,</w:t>
      </w:r>
    </w:p>
    <w:p w:rsid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Pr>
          <w:rFonts w:ascii="Arial" w:hAnsi="Arial" w:cs="Arial"/>
          <w:bCs/>
          <w:color w:val="000000"/>
          <w:sz w:val="20"/>
          <w:szCs w:val="20"/>
          <w:lang w:eastAsia="sl-SI"/>
        </w:rPr>
        <w:t>ime in priimek osebe, ki se opravljajo v tujino,</w:t>
      </w:r>
    </w:p>
    <w:p w:rsid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Pr>
          <w:rFonts w:ascii="Arial" w:hAnsi="Arial" w:cs="Arial"/>
          <w:bCs/>
          <w:color w:val="000000"/>
          <w:sz w:val="20"/>
          <w:szCs w:val="20"/>
          <w:lang w:eastAsia="sl-SI"/>
        </w:rPr>
        <w:t>naslov prebivališča</w:t>
      </w:r>
      <w:r w:rsidRPr="00C50A55">
        <w:rPr>
          <w:rFonts w:ascii="Arial" w:hAnsi="Arial" w:cs="Arial"/>
          <w:bCs/>
          <w:color w:val="000000"/>
          <w:sz w:val="20"/>
          <w:szCs w:val="20"/>
          <w:lang w:eastAsia="sl-SI"/>
        </w:rPr>
        <w:t xml:space="preserve"> </w:t>
      </w:r>
      <w:r>
        <w:rPr>
          <w:rFonts w:ascii="Arial" w:hAnsi="Arial" w:cs="Arial"/>
          <w:bCs/>
          <w:color w:val="000000"/>
          <w:sz w:val="20"/>
          <w:szCs w:val="20"/>
          <w:lang w:eastAsia="sl-SI"/>
        </w:rPr>
        <w:t>osebe, ki se opravljajo v tujino (ulica, hišna številka, pošta, poštna številka); naslov mora biti enak naslovu, ki je naveden v osebnem dokumentu s katerim oseba potuje v tujino,</w:t>
      </w:r>
    </w:p>
    <w:p w:rsidR="00C50A55" w:rsidRPr="00C50A55" w:rsidRDefault="00C50A55" w:rsidP="00C50A55">
      <w:pPr>
        <w:pStyle w:val="Odstavekseznama"/>
        <w:numPr>
          <w:ilvl w:val="0"/>
          <w:numId w:val="16"/>
        </w:numPr>
        <w:autoSpaceDE w:val="0"/>
        <w:autoSpaceDN w:val="0"/>
        <w:adjustRightInd w:val="0"/>
        <w:spacing w:line="240" w:lineRule="auto"/>
        <w:ind w:left="709"/>
        <w:rPr>
          <w:rFonts w:ascii="Arial" w:hAnsi="Arial" w:cs="Arial"/>
          <w:bCs/>
          <w:color w:val="000000"/>
          <w:sz w:val="20"/>
          <w:szCs w:val="20"/>
          <w:lang w:eastAsia="sl-SI"/>
        </w:rPr>
      </w:pPr>
      <w:r>
        <w:rPr>
          <w:rFonts w:ascii="Arial" w:hAnsi="Arial" w:cs="Arial"/>
          <w:bCs/>
          <w:color w:val="000000"/>
          <w:sz w:val="20"/>
          <w:szCs w:val="20"/>
          <w:lang w:eastAsia="sl-SI"/>
        </w:rPr>
        <w:t>številka osebnega dokumenta s katerim oseba potuje v tujino.</w:t>
      </w:r>
    </w:p>
    <w:p w:rsidR="002A497E" w:rsidRDefault="002A497E" w:rsidP="00C50A55">
      <w:pPr>
        <w:autoSpaceDE w:val="0"/>
        <w:autoSpaceDN w:val="0"/>
        <w:adjustRightInd w:val="0"/>
        <w:spacing w:line="260" w:lineRule="exact"/>
        <w:jc w:val="both"/>
        <w:rPr>
          <w:rFonts w:cs="Arial"/>
          <w:i/>
          <w:szCs w:val="20"/>
        </w:rPr>
      </w:pPr>
      <w:r w:rsidRPr="007A0CF4">
        <w:rPr>
          <w:rFonts w:cs="Arial"/>
          <w:bCs/>
          <w:i/>
          <w:color w:val="212529"/>
          <w:szCs w:val="20"/>
          <w:shd w:val="clear" w:color="auto" w:fill="FFFFFF"/>
        </w:rPr>
        <w:t>Podlaga:</w:t>
      </w:r>
      <w:r w:rsidRPr="007A0CF4">
        <w:rPr>
          <w:rFonts w:cs="Arial"/>
          <w:i/>
          <w:szCs w:val="20"/>
        </w:rPr>
        <w:t xml:space="preserve"> Odlok o določitvi pogojev vstopa v Republiko Slovenijo zaradi zajezitve in obvladovanja nalezljive bolezni COVID-19</w:t>
      </w:r>
      <w:r>
        <w:rPr>
          <w:rFonts w:cs="Arial"/>
          <w:i/>
          <w:szCs w:val="20"/>
        </w:rPr>
        <w:t xml:space="preserve"> </w:t>
      </w:r>
      <w:r>
        <w:rPr>
          <w:rFonts w:cs="Arial"/>
          <w:i/>
          <w:iCs/>
          <w:color w:val="000000"/>
          <w:szCs w:val="20"/>
        </w:rPr>
        <w:t>(Uradni list RS št. 55/21)</w:t>
      </w:r>
      <w:r w:rsidR="00C50A55">
        <w:rPr>
          <w:rFonts w:cs="Arial"/>
          <w:i/>
          <w:iCs/>
          <w:color w:val="000000"/>
          <w:szCs w:val="20"/>
        </w:rPr>
        <w:t xml:space="preserve"> in </w:t>
      </w:r>
      <w:r w:rsidR="00C50A55" w:rsidRPr="006E2E74">
        <w:rPr>
          <w:rFonts w:cs="Arial"/>
          <w:bCs/>
          <w:i/>
          <w:szCs w:val="20"/>
          <w:shd w:val="clear" w:color="auto" w:fill="FFFFFF"/>
        </w:rPr>
        <w:t xml:space="preserve">Odlok o začasnih omejitvah pri izvajanju športnih programov </w:t>
      </w:r>
      <w:r w:rsidR="00C50A55">
        <w:rPr>
          <w:rFonts w:cs="Arial"/>
          <w:i/>
          <w:iCs/>
          <w:szCs w:val="20"/>
        </w:rPr>
        <w:t>(Uradni list RS št. 55</w:t>
      </w:r>
      <w:r w:rsidR="00C50A55" w:rsidRPr="006E2E74">
        <w:rPr>
          <w:rFonts w:cs="Arial"/>
          <w:i/>
          <w:iCs/>
          <w:szCs w:val="20"/>
        </w:rPr>
        <w:t>/21)</w:t>
      </w:r>
    </w:p>
    <w:p w:rsidR="002A497E" w:rsidRDefault="002A497E" w:rsidP="002A497E">
      <w:pPr>
        <w:spacing w:line="260" w:lineRule="exact"/>
        <w:jc w:val="both"/>
        <w:rPr>
          <w:rFonts w:cs="Arial"/>
          <w:szCs w:val="20"/>
        </w:rPr>
      </w:pPr>
    </w:p>
    <w:p w:rsidR="002A497E" w:rsidRPr="00765065" w:rsidRDefault="002A497E" w:rsidP="002A497E">
      <w:pPr>
        <w:shd w:val="clear" w:color="auto" w:fill="FFFFFF"/>
        <w:spacing w:line="260" w:lineRule="exact"/>
        <w:jc w:val="both"/>
        <w:rPr>
          <w:rFonts w:cs="Arial"/>
          <w:b/>
          <w:color w:val="0070C0"/>
          <w:szCs w:val="20"/>
          <w:lang w:eastAsia="sl-SI"/>
        </w:rPr>
      </w:pPr>
      <w:r>
        <w:rPr>
          <w:rFonts w:cs="Arial"/>
          <w:b/>
          <w:color w:val="0070C0"/>
          <w:szCs w:val="20"/>
          <w:lang w:eastAsia="sl-SI"/>
        </w:rPr>
        <w:t xml:space="preserve">9. </w:t>
      </w:r>
      <w:r w:rsidRPr="00765065">
        <w:rPr>
          <w:rFonts w:cs="Arial"/>
          <w:b/>
          <w:color w:val="0070C0"/>
          <w:szCs w:val="20"/>
          <w:lang w:eastAsia="sl-SI"/>
        </w:rPr>
        <w:t>Izvajanje usposabljanj strokovni delavcev v športu</w:t>
      </w:r>
    </w:p>
    <w:p w:rsidR="002A497E" w:rsidRDefault="002A497E" w:rsidP="002A497E">
      <w:pPr>
        <w:shd w:val="clear" w:color="auto" w:fill="FFFFFF"/>
        <w:spacing w:line="260" w:lineRule="exact"/>
        <w:jc w:val="both"/>
        <w:rPr>
          <w:rFonts w:cs="Arial"/>
          <w:szCs w:val="20"/>
          <w:lang w:eastAsia="sl-SI"/>
        </w:rPr>
      </w:pPr>
    </w:p>
    <w:p w:rsidR="002A497E" w:rsidRDefault="002A497E" w:rsidP="002A497E">
      <w:pPr>
        <w:tabs>
          <w:tab w:val="left" w:pos="5760"/>
        </w:tabs>
        <w:spacing w:line="260" w:lineRule="exact"/>
        <w:jc w:val="both"/>
        <w:rPr>
          <w:rFonts w:cs="Arial"/>
          <w:szCs w:val="20"/>
        </w:rPr>
      </w:pPr>
      <w:r>
        <w:rPr>
          <w:rFonts w:cs="Arial"/>
          <w:szCs w:val="20"/>
        </w:rPr>
        <w:t>Dovoljeno j</w:t>
      </w:r>
      <w:r w:rsidRPr="003357DA">
        <w:rPr>
          <w:rFonts w:cs="Arial"/>
          <w:szCs w:val="20"/>
        </w:rPr>
        <w:t xml:space="preserve">e izvajanje javnoveljavnih programov usposabljanj za strokovno delo v športu, ki so vpisani v razvid iz petega odstavka 76. člena ZŠpo-1. Največje dovoljeno število oseb pri usposabljanju je 10. </w:t>
      </w:r>
    </w:p>
    <w:p w:rsidR="002A497E" w:rsidRDefault="002A497E" w:rsidP="002A497E">
      <w:pPr>
        <w:tabs>
          <w:tab w:val="left" w:pos="5760"/>
        </w:tabs>
        <w:spacing w:line="260" w:lineRule="exact"/>
        <w:jc w:val="both"/>
        <w:rPr>
          <w:rFonts w:cs="Arial"/>
          <w:szCs w:val="20"/>
        </w:rPr>
      </w:pPr>
    </w:p>
    <w:p w:rsidR="002A497E" w:rsidRDefault="002A497E" w:rsidP="002A497E">
      <w:pPr>
        <w:tabs>
          <w:tab w:val="left" w:pos="5760"/>
        </w:tabs>
        <w:spacing w:line="260" w:lineRule="exact"/>
        <w:jc w:val="both"/>
        <w:rPr>
          <w:rFonts w:cs="Arial"/>
          <w:szCs w:val="20"/>
        </w:rPr>
      </w:pPr>
      <w:r>
        <w:rPr>
          <w:rFonts w:cs="Arial"/>
          <w:szCs w:val="20"/>
        </w:rPr>
        <w:t>Omejitev števila udeležencev usposabljanja je potrebno razumeti tako, da:</w:t>
      </w:r>
    </w:p>
    <w:p w:rsidR="002A497E" w:rsidRPr="003357DA" w:rsidRDefault="002A497E" w:rsidP="002A497E">
      <w:pPr>
        <w:pStyle w:val="Odstavekseznama"/>
        <w:numPr>
          <w:ilvl w:val="0"/>
          <w:numId w:val="16"/>
        </w:numPr>
        <w:spacing w:after="0" w:line="260" w:lineRule="exact"/>
        <w:ind w:left="709"/>
        <w:jc w:val="both"/>
        <w:rPr>
          <w:rFonts w:ascii="Arial" w:hAnsi="Arial" w:cs="Arial"/>
          <w:b/>
          <w:sz w:val="20"/>
          <w:szCs w:val="20"/>
        </w:rPr>
      </w:pPr>
      <w:r>
        <w:rPr>
          <w:rFonts w:ascii="Arial" w:hAnsi="Arial" w:cs="Arial"/>
          <w:sz w:val="20"/>
          <w:szCs w:val="20"/>
        </w:rPr>
        <w:t>pri izvajanju usposabljanja na daljavo, ni omejitve števila udeležencev,</w:t>
      </w:r>
    </w:p>
    <w:p w:rsidR="002A497E" w:rsidRPr="007628B3" w:rsidRDefault="002A497E" w:rsidP="002A497E">
      <w:pPr>
        <w:pStyle w:val="Odstavekseznama"/>
        <w:numPr>
          <w:ilvl w:val="0"/>
          <w:numId w:val="16"/>
        </w:numPr>
        <w:spacing w:after="0" w:line="260" w:lineRule="exact"/>
        <w:ind w:left="709"/>
        <w:jc w:val="both"/>
        <w:rPr>
          <w:rFonts w:ascii="Arial" w:hAnsi="Arial" w:cs="Arial"/>
          <w:b/>
          <w:sz w:val="20"/>
          <w:szCs w:val="20"/>
        </w:rPr>
      </w:pPr>
      <w:r w:rsidRPr="007628B3">
        <w:rPr>
          <w:rFonts w:ascii="Arial" w:hAnsi="Arial" w:cs="Arial"/>
          <w:sz w:val="20"/>
          <w:szCs w:val="20"/>
        </w:rPr>
        <w:t xml:space="preserve">pri izvajanju usposabljanja v fizični obliki (npr. teoretičnega dela v učilnici ali praktičnega dela v telovadnici) je poleg največ 10-ih udeležencev </w:t>
      </w:r>
      <w:r>
        <w:rPr>
          <w:rFonts w:ascii="Arial" w:hAnsi="Arial" w:cs="Arial"/>
          <w:sz w:val="20"/>
          <w:szCs w:val="20"/>
        </w:rPr>
        <w:t>usposabljanja</w:t>
      </w:r>
      <w:r w:rsidRPr="007628B3">
        <w:rPr>
          <w:rFonts w:ascii="Arial" w:hAnsi="Arial" w:cs="Arial"/>
          <w:sz w:val="20"/>
          <w:szCs w:val="20"/>
        </w:rPr>
        <w:t xml:space="preserve"> </w:t>
      </w:r>
      <w:r>
        <w:rPr>
          <w:rFonts w:ascii="Arial" w:hAnsi="Arial" w:cs="Arial"/>
          <w:sz w:val="20"/>
          <w:szCs w:val="20"/>
        </w:rPr>
        <w:t xml:space="preserve">lahko dodatno </w:t>
      </w:r>
      <w:r w:rsidRPr="007628B3">
        <w:rPr>
          <w:rFonts w:ascii="Arial" w:hAnsi="Arial" w:cs="Arial"/>
          <w:sz w:val="20"/>
          <w:szCs w:val="20"/>
        </w:rPr>
        <w:t>navzoč</w:t>
      </w:r>
      <w:r>
        <w:rPr>
          <w:rFonts w:ascii="Arial" w:hAnsi="Arial" w:cs="Arial"/>
          <w:sz w:val="20"/>
          <w:szCs w:val="20"/>
        </w:rPr>
        <w:t xml:space="preserve"> tudi predavatelj.</w:t>
      </w:r>
    </w:p>
    <w:p w:rsidR="002A497E" w:rsidRDefault="002A497E" w:rsidP="002A497E">
      <w:pPr>
        <w:spacing w:line="260" w:lineRule="exact"/>
        <w:jc w:val="both"/>
        <w:rPr>
          <w:rFonts w:cs="Arial"/>
          <w:color w:val="000000"/>
          <w:szCs w:val="20"/>
        </w:rPr>
      </w:pPr>
    </w:p>
    <w:p w:rsidR="002A497E" w:rsidRDefault="002A497E" w:rsidP="002A497E">
      <w:pPr>
        <w:spacing w:line="260" w:lineRule="exact"/>
        <w:jc w:val="both"/>
        <w:rPr>
          <w:rFonts w:cs="Arial"/>
          <w:color w:val="000000"/>
          <w:szCs w:val="20"/>
        </w:rPr>
      </w:pPr>
      <w:r>
        <w:rPr>
          <w:rFonts w:cs="Arial"/>
          <w:color w:val="000000"/>
          <w:szCs w:val="20"/>
        </w:rPr>
        <w:t>Strokovni delavci v športu oz. predavatelji, ki vodijo/izvajajo usposabljanje</w:t>
      </w:r>
      <w:r w:rsidRPr="002A497E">
        <w:rPr>
          <w:rFonts w:cs="Arial"/>
          <w:szCs w:val="20"/>
        </w:rPr>
        <w:t xml:space="preserve"> </w:t>
      </w:r>
      <w:r>
        <w:rPr>
          <w:rFonts w:cs="Arial"/>
          <w:szCs w:val="20"/>
        </w:rPr>
        <w:t xml:space="preserve">se morajo </w:t>
      </w:r>
      <w:r w:rsidR="00E744A1">
        <w:rPr>
          <w:rFonts w:cs="Arial"/>
          <w:szCs w:val="20"/>
        </w:rPr>
        <w:t>testirati</w:t>
      </w:r>
      <w:r>
        <w:rPr>
          <w:rFonts w:cs="Arial"/>
          <w:szCs w:val="20"/>
        </w:rPr>
        <w:t xml:space="preserve"> skladno z določili za testiranje strokovnih</w:t>
      </w:r>
      <w:r w:rsidRPr="003C55F8">
        <w:rPr>
          <w:rFonts w:cs="Arial"/>
          <w:szCs w:val="20"/>
        </w:rPr>
        <w:t xml:space="preserve"> delavce</w:t>
      </w:r>
      <w:r>
        <w:rPr>
          <w:rFonts w:cs="Arial"/>
          <w:szCs w:val="20"/>
        </w:rPr>
        <w:t>v</w:t>
      </w:r>
      <w:r w:rsidRPr="003C55F8">
        <w:rPr>
          <w:rFonts w:cs="Arial"/>
          <w:szCs w:val="20"/>
        </w:rPr>
        <w:t xml:space="preserve"> v športu, ki vodijo programe športne vadbe</w:t>
      </w:r>
      <w:r>
        <w:rPr>
          <w:rFonts w:cs="Arial"/>
          <w:szCs w:val="20"/>
        </w:rPr>
        <w:t xml:space="preserve"> (glej poglavje št. 5).</w:t>
      </w:r>
    </w:p>
    <w:p w:rsidR="002A497E" w:rsidRDefault="002A497E" w:rsidP="002A497E">
      <w:pPr>
        <w:spacing w:line="260" w:lineRule="exact"/>
        <w:jc w:val="both"/>
        <w:rPr>
          <w:rFonts w:cs="Arial"/>
          <w:color w:val="000000"/>
          <w:szCs w:val="20"/>
        </w:rPr>
      </w:pPr>
    </w:p>
    <w:p w:rsidR="006873D8" w:rsidRPr="007D77D1" w:rsidRDefault="006873D8" w:rsidP="006873D8">
      <w:pPr>
        <w:autoSpaceDE w:val="0"/>
        <w:autoSpaceDN w:val="0"/>
        <w:adjustRightInd w:val="0"/>
        <w:spacing w:line="260" w:lineRule="exact"/>
        <w:jc w:val="both"/>
        <w:rPr>
          <w:rFonts w:cs="Arial"/>
          <w:bCs/>
          <w:i/>
          <w:szCs w:val="20"/>
          <w:shd w:val="clear" w:color="auto" w:fill="FFFFFF"/>
        </w:rPr>
      </w:pPr>
      <w:r w:rsidRPr="007D77D1">
        <w:rPr>
          <w:rFonts w:cs="Arial"/>
          <w:bCs/>
          <w:i/>
          <w:szCs w:val="20"/>
          <w:shd w:val="clear" w:color="auto" w:fill="FFFFFF"/>
        </w:rPr>
        <w:t>Podlaga:</w:t>
      </w:r>
      <w:r w:rsidRPr="007D77D1">
        <w:rPr>
          <w:rFonts w:cs="Arial"/>
          <w:i/>
          <w:szCs w:val="20"/>
        </w:rPr>
        <w:t xml:space="preserve"> </w:t>
      </w:r>
      <w:r w:rsidRPr="007D77D1">
        <w:rPr>
          <w:rFonts w:cs="Arial"/>
          <w:bCs/>
          <w:i/>
          <w:szCs w:val="20"/>
          <w:shd w:val="clear" w:color="auto" w:fill="FFFFFF"/>
        </w:rPr>
        <w:t>Odlok o začasnih omejitvah pri izvajanju športnih programov</w:t>
      </w:r>
      <w:r>
        <w:rPr>
          <w:rFonts w:cs="Arial"/>
          <w:bCs/>
          <w:i/>
          <w:szCs w:val="20"/>
          <w:shd w:val="clear" w:color="auto" w:fill="FFFFFF"/>
        </w:rPr>
        <w:t xml:space="preserve"> </w:t>
      </w:r>
      <w:r>
        <w:rPr>
          <w:rFonts w:cs="Arial"/>
          <w:i/>
          <w:iCs/>
          <w:color w:val="000000"/>
          <w:szCs w:val="20"/>
        </w:rPr>
        <w:t>(Uradni list RS št. 55/21)</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b/>
          <w:color w:val="0070C0"/>
          <w:szCs w:val="20"/>
        </w:rPr>
      </w:pPr>
      <w:r>
        <w:rPr>
          <w:rFonts w:cs="Arial"/>
          <w:b/>
          <w:color w:val="0070C0"/>
          <w:szCs w:val="20"/>
        </w:rPr>
        <w:t>10</w:t>
      </w:r>
      <w:r w:rsidRPr="003C55F8">
        <w:rPr>
          <w:rFonts w:cs="Arial"/>
          <w:b/>
          <w:color w:val="0070C0"/>
          <w:szCs w:val="20"/>
        </w:rPr>
        <w:t xml:space="preserve">. </w:t>
      </w:r>
      <w:r w:rsidR="006C375A">
        <w:rPr>
          <w:rFonts w:cs="Arial"/>
          <w:b/>
          <w:color w:val="0070C0"/>
          <w:szCs w:val="20"/>
        </w:rPr>
        <w:t>Splošne omejitve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Športniki, strokovni delavci v športu in drugi posamezniki </w:t>
      </w:r>
      <w:r w:rsidR="006C375A">
        <w:rPr>
          <w:rFonts w:cs="Arial"/>
          <w:szCs w:val="20"/>
        </w:rPr>
        <w:t xml:space="preserve">vključeni v športne dejavnosti </w:t>
      </w:r>
      <w:r w:rsidRPr="003C55F8">
        <w:rPr>
          <w:rFonts w:cs="Arial"/>
          <w:szCs w:val="20"/>
        </w:rPr>
        <w:t>morajo upoštevati navodila ministrstva, pristojnega za zdravje, in Nacionalnega inštituta za javno zdravje za preprečevanje okužbe z virusom SARS-CoV-2, ki so objavljena na spletni strani ministrstva, pristojnega za zdravje (https://www.nijz.si/sl/sproscanje-ukrepov-covid-19).</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Še posebej je potrebno upoštevati naslednja priporočila NIJZ za področje športa:</w:t>
      </w:r>
    </w:p>
    <w:p w:rsidR="002A497E"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 xml:space="preserve">Higienska priporočila za uporabo športno rekreativnih površin na prostem, športnih objektov na prostem in na površinah za šport v naravi ob postopnem sproščanju nekaterih omejitvenih ukrepov: </w:t>
      </w:r>
    </w:p>
    <w:p w:rsidR="002A497E" w:rsidRPr="003C55F8" w:rsidRDefault="003C15E8" w:rsidP="002A497E">
      <w:pPr>
        <w:pStyle w:val="Odstavekseznama"/>
        <w:spacing w:after="0" w:line="260" w:lineRule="exact"/>
        <w:ind w:left="567"/>
        <w:jc w:val="both"/>
        <w:rPr>
          <w:rFonts w:ascii="Arial" w:hAnsi="Arial" w:cs="Arial"/>
          <w:sz w:val="20"/>
          <w:szCs w:val="20"/>
        </w:rPr>
      </w:pPr>
      <w:hyperlink r:id="rId15" w:history="1">
        <w:r w:rsidR="002A497E" w:rsidRPr="003C55F8">
          <w:rPr>
            <w:rStyle w:val="Hiperpovezava"/>
            <w:rFonts w:ascii="Arial" w:hAnsi="Arial" w:cs="Arial"/>
            <w:sz w:val="20"/>
            <w:szCs w:val="20"/>
          </w:rPr>
          <w:t>https://www.nijz.si/sites/www.nijz.si/files/uploaded/uporaba_sportno_rekrativnih_povrsin_za_splet.pdf</w:t>
        </w:r>
      </w:hyperlink>
      <w:r w:rsidR="002A497E" w:rsidRPr="003C55F8">
        <w:rPr>
          <w:rFonts w:ascii="Arial" w:hAnsi="Arial" w:cs="Arial"/>
          <w:sz w:val="20"/>
          <w:szCs w:val="20"/>
        </w:rPr>
        <w:t xml:space="preserve"> </w:t>
      </w:r>
    </w:p>
    <w:p w:rsidR="002A497E"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 xml:space="preserve">Higienska priporočila za preprečevanje okužb z novim </w:t>
      </w:r>
      <w:proofErr w:type="spellStart"/>
      <w:r w:rsidRPr="003C55F8">
        <w:rPr>
          <w:rFonts w:ascii="Arial" w:hAnsi="Arial" w:cs="Arial"/>
          <w:sz w:val="20"/>
          <w:szCs w:val="20"/>
        </w:rPr>
        <w:t>koronavirusom</w:t>
      </w:r>
      <w:proofErr w:type="spellEnd"/>
      <w:r w:rsidRPr="003C55F8">
        <w:rPr>
          <w:rFonts w:ascii="Arial" w:hAnsi="Arial" w:cs="Arial"/>
          <w:sz w:val="20"/>
          <w:szCs w:val="20"/>
        </w:rPr>
        <w:t xml:space="preserve"> SARS-CoV</w:t>
      </w:r>
      <w:r>
        <w:rPr>
          <w:rFonts w:ascii="Arial" w:hAnsi="Arial" w:cs="Arial"/>
          <w:sz w:val="20"/>
          <w:szCs w:val="20"/>
        </w:rPr>
        <w:t xml:space="preserve">-2 pri izvajanju športne vadbe: </w:t>
      </w:r>
    </w:p>
    <w:p w:rsidR="002A497E" w:rsidRPr="003C55F8" w:rsidRDefault="003C15E8" w:rsidP="002A497E">
      <w:pPr>
        <w:pStyle w:val="Odstavekseznama"/>
        <w:spacing w:after="0" w:line="260" w:lineRule="exact"/>
        <w:ind w:left="567"/>
        <w:jc w:val="both"/>
        <w:rPr>
          <w:rFonts w:ascii="Arial" w:hAnsi="Arial" w:cs="Arial"/>
          <w:sz w:val="20"/>
          <w:szCs w:val="20"/>
        </w:rPr>
      </w:pPr>
      <w:hyperlink r:id="rId16" w:history="1">
        <w:r w:rsidR="002A497E" w:rsidRPr="003C55F8">
          <w:rPr>
            <w:rStyle w:val="Hiperpovezava"/>
            <w:rFonts w:ascii="Arial" w:hAnsi="Arial" w:cs="Arial"/>
            <w:sz w:val="20"/>
            <w:szCs w:val="20"/>
          </w:rPr>
          <w:t>https://www.nijz.si/sites/www.nijz.si/files/uploaded/sport_vadba.pdf</w:t>
        </w:r>
      </w:hyperlink>
      <w:r w:rsidR="002A497E" w:rsidRPr="003C55F8">
        <w:rPr>
          <w:rFonts w:ascii="Arial" w:hAnsi="Arial" w:cs="Arial"/>
          <w:sz w:val="20"/>
          <w:szCs w:val="20"/>
        </w:rPr>
        <w:t xml:space="preserve">  </w:t>
      </w:r>
    </w:p>
    <w:p w:rsidR="002A497E"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Higienska priporočila za športna bazenska kopališča in kopalno vodo v bazen</w:t>
      </w:r>
      <w:r>
        <w:rPr>
          <w:rFonts w:ascii="Arial" w:hAnsi="Arial" w:cs="Arial"/>
          <w:sz w:val="20"/>
          <w:szCs w:val="20"/>
        </w:rPr>
        <w:t>ih v času pojavljanja COVID-19:</w:t>
      </w:r>
    </w:p>
    <w:p w:rsidR="002A497E" w:rsidRPr="003C55F8" w:rsidRDefault="003C15E8" w:rsidP="002A497E">
      <w:pPr>
        <w:pStyle w:val="Odstavekseznama"/>
        <w:spacing w:after="0" w:line="260" w:lineRule="exact"/>
        <w:ind w:left="567"/>
        <w:jc w:val="both"/>
        <w:rPr>
          <w:rFonts w:ascii="Arial" w:hAnsi="Arial" w:cs="Arial"/>
          <w:sz w:val="20"/>
          <w:szCs w:val="20"/>
        </w:rPr>
      </w:pPr>
      <w:hyperlink r:id="rId17" w:history="1">
        <w:r w:rsidR="002A497E" w:rsidRPr="003C55F8">
          <w:rPr>
            <w:rStyle w:val="Hiperpovezava"/>
            <w:rFonts w:ascii="Arial" w:hAnsi="Arial" w:cs="Arial"/>
            <w:sz w:val="20"/>
            <w:szCs w:val="20"/>
          </w:rPr>
          <w:t>https://www.nijz.si/sites/www.nijz.si/files/uploaded/sport_bazeni.pdf</w:t>
        </w:r>
      </w:hyperlink>
      <w:r w:rsidR="002A497E" w:rsidRPr="003C55F8">
        <w:rPr>
          <w:rFonts w:ascii="Arial" w:hAnsi="Arial" w:cs="Arial"/>
          <w:sz w:val="20"/>
          <w:szCs w:val="20"/>
        </w:rPr>
        <w:t xml:space="preserve">  </w:t>
      </w:r>
    </w:p>
    <w:p w:rsidR="002A497E" w:rsidRPr="003C55F8"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 xml:space="preserve">Priporočila za preprečevanje okužb z novim </w:t>
      </w:r>
      <w:proofErr w:type="spellStart"/>
      <w:r w:rsidRPr="003C55F8">
        <w:rPr>
          <w:rFonts w:ascii="Arial" w:hAnsi="Arial" w:cs="Arial"/>
          <w:sz w:val="20"/>
          <w:szCs w:val="20"/>
        </w:rPr>
        <w:t>koronavirusom</w:t>
      </w:r>
      <w:proofErr w:type="spellEnd"/>
      <w:r w:rsidRPr="003C55F8">
        <w:rPr>
          <w:rFonts w:ascii="Arial" w:hAnsi="Arial" w:cs="Arial"/>
          <w:sz w:val="20"/>
          <w:szCs w:val="20"/>
        </w:rPr>
        <w:t xml:space="preserve"> SARS-CoV-2 v fitnes centrih: </w:t>
      </w:r>
      <w:hyperlink r:id="rId18" w:history="1">
        <w:r w:rsidRPr="003C55F8">
          <w:rPr>
            <w:rStyle w:val="Hiperpovezava"/>
            <w:rFonts w:ascii="Arial" w:hAnsi="Arial" w:cs="Arial"/>
            <w:sz w:val="20"/>
            <w:szCs w:val="20"/>
          </w:rPr>
          <w:t>https://www.nijz.si/sites/www.nijz.si/files/uploaded/priporocila_za_preprecevanje_okuzb_z_novim_koronavirusom_sars-cov-2_v_fitnes_centrih.pdf</w:t>
        </w:r>
      </w:hyperlink>
      <w:r w:rsidRPr="003C55F8">
        <w:rPr>
          <w:rFonts w:ascii="Arial" w:hAnsi="Arial" w:cs="Arial"/>
          <w:sz w:val="20"/>
          <w:szCs w:val="20"/>
        </w:rPr>
        <w:t xml:space="preserve">  </w:t>
      </w:r>
    </w:p>
    <w:p w:rsidR="002A497E"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Higienska priporočila za preprečevanje okužb s SARS-CoV-2 za uporabo notranjih športno rekreativnih objektov in površin:</w:t>
      </w:r>
    </w:p>
    <w:p w:rsidR="002A497E" w:rsidRPr="003C55F8" w:rsidRDefault="003C15E8" w:rsidP="002A497E">
      <w:pPr>
        <w:pStyle w:val="Odstavekseznama"/>
        <w:spacing w:after="0" w:line="260" w:lineRule="exact"/>
        <w:ind w:left="567"/>
        <w:jc w:val="both"/>
        <w:rPr>
          <w:rFonts w:ascii="Arial" w:hAnsi="Arial" w:cs="Arial"/>
          <w:sz w:val="20"/>
          <w:szCs w:val="20"/>
        </w:rPr>
      </w:pPr>
      <w:hyperlink r:id="rId19" w:history="1">
        <w:r w:rsidR="002A497E" w:rsidRPr="003C55F8">
          <w:rPr>
            <w:rStyle w:val="Hiperpovezava"/>
            <w:rFonts w:ascii="Arial" w:hAnsi="Arial" w:cs="Arial"/>
            <w:sz w:val="20"/>
            <w:szCs w:val="20"/>
          </w:rPr>
          <w:t>https://www.nijz.si/sites/www.nijz.si/files/uploaded/priporocila_za_notranje_sportno_rekreativne_objekte_in_povrsine_01102020_koncna.pdf</w:t>
        </w:r>
      </w:hyperlink>
      <w:r w:rsidR="002A497E" w:rsidRPr="003C55F8">
        <w:rPr>
          <w:rFonts w:ascii="Arial" w:hAnsi="Arial" w:cs="Arial"/>
          <w:sz w:val="20"/>
          <w:szCs w:val="20"/>
        </w:rPr>
        <w:t xml:space="preserve">  </w:t>
      </w:r>
    </w:p>
    <w:p w:rsidR="002A497E" w:rsidRPr="003C55F8"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 xml:space="preserve">Higienska priporočila za preprečevanje okužb z virusom SARS-CoV-2 za športna tekmovanja: </w:t>
      </w:r>
      <w:hyperlink r:id="rId20" w:history="1">
        <w:r w:rsidRPr="003C55F8">
          <w:rPr>
            <w:rStyle w:val="Hiperpovezava"/>
            <w:rFonts w:ascii="Arial" w:hAnsi="Arial" w:cs="Arial"/>
            <w:sz w:val="20"/>
            <w:szCs w:val="20"/>
          </w:rPr>
          <w:t>https://www.nijz.si/sites/www.nijz.si/files/uploaded/priporocila_za_organizacijo_klubskih_sportnih_tekmovanj_covid-19_01102020_koncna.pdf</w:t>
        </w:r>
      </w:hyperlink>
      <w:r w:rsidRPr="003C55F8">
        <w:rPr>
          <w:rFonts w:ascii="Arial" w:hAnsi="Arial" w:cs="Arial"/>
          <w:sz w:val="20"/>
          <w:szCs w:val="20"/>
        </w:rPr>
        <w:t xml:space="preserve">  </w:t>
      </w:r>
    </w:p>
    <w:p w:rsidR="002A497E" w:rsidRPr="003C55F8" w:rsidRDefault="002A497E" w:rsidP="002A497E">
      <w:pPr>
        <w:pStyle w:val="Odstavekseznama"/>
        <w:numPr>
          <w:ilvl w:val="0"/>
          <w:numId w:val="17"/>
        </w:numPr>
        <w:spacing w:after="0" w:line="260" w:lineRule="exact"/>
        <w:ind w:left="567"/>
        <w:jc w:val="both"/>
        <w:rPr>
          <w:rFonts w:ascii="Arial" w:hAnsi="Arial" w:cs="Arial"/>
          <w:sz w:val="20"/>
          <w:szCs w:val="20"/>
        </w:rPr>
      </w:pPr>
      <w:r w:rsidRPr="003C55F8">
        <w:rPr>
          <w:rFonts w:ascii="Arial" w:hAnsi="Arial" w:cs="Arial"/>
          <w:sz w:val="20"/>
          <w:szCs w:val="20"/>
        </w:rPr>
        <w:t xml:space="preserve">Higienska priporočila za preprečevanje širjenja okužb s SARS-CoV-2 za smučarje: </w:t>
      </w:r>
      <w:hyperlink r:id="rId21" w:history="1">
        <w:r w:rsidRPr="003C55F8">
          <w:rPr>
            <w:rStyle w:val="Hiperpovezava"/>
            <w:rFonts w:ascii="Arial" w:hAnsi="Arial" w:cs="Arial"/>
            <w:sz w:val="20"/>
            <w:szCs w:val="20"/>
          </w:rPr>
          <w:t>https://www.nijz.si/sites/www.nijz.si/files/uploaded/higienska_priporocila_za_preprecevanje_sirjenja_okuzb_s_sars-cov-2_za_smucarje.pdf</w:t>
        </w:r>
      </w:hyperlink>
      <w:r w:rsidRPr="003C55F8">
        <w:rPr>
          <w:rFonts w:ascii="Arial" w:hAnsi="Arial" w:cs="Arial"/>
          <w:sz w:val="20"/>
          <w:szCs w:val="20"/>
        </w:rPr>
        <w:t xml:space="preserve">  </w:t>
      </w:r>
    </w:p>
    <w:p w:rsidR="002A497E" w:rsidRDefault="002A497E" w:rsidP="002A497E">
      <w:pPr>
        <w:spacing w:line="260" w:lineRule="exact"/>
        <w:jc w:val="both"/>
        <w:rPr>
          <w:rFonts w:cs="Arial"/>
          <w:szCs w:val="20"/>
        </w:rPr>
      </w:pPr>
    </w:p>
    <w:p w:rsidR="002A497E" w:rsidRPr="007D77D1" w:rsidRDefault="002A497E" w:rsidP="002A497E">
      <w:pPr>
        <w:autoSpaceDE w:val="0"/>
        <w:autoSpaceDN w:val="0"/>
        <w:adjustRightInd w:val="0"/>
        <w:spacing w:line="260" w:lineRule="exact"/>
        <w:jc w:val="both"/>
        <w:rPr>
          <w:rFonts w:cs="Arial"/>
          <w:i/>
          <w:szCs w:val="20"/>
        </w:rPr>
      </w:pPr>
      <w:r w:rsidRPr="007D77D1">
        <w:rPr>
          <w:rFonts w:cs="Arial"/>
          <w:bCs/>
          <w:i/>
          <w:szCs w:val="20"/>
          <w:shd w:val="clear" w:color="auto" w:fill="FFFFFF"/>
        </w:rPr>
        <w:lastRenderedPageBreak/>
        <w:t>Podlaga:</w:t>
      </w:r>
      <w:r w:rsidRPr="007D77D1">
        <w:rPr>
          <w:rFonts w:cs="Arial"/>
          <w:i/>
          <w:szCs w:val="20"/>
        </w:rPr>
        <w:t xml:space="preserve"> Zakon o nalezljivih boleznih </w:t>
      </w:r>
      <w:r w:rsidRPr="007D77D1">
        <w:rPr>
          <w:rFonts w:cs="Arial"/>
          <w:bCs/>
          <w:i/>
          <w:szCs w:val="20"/>
          <w:shd w:val="clear" w:color="auto" w:fill="FFFFFF"/>
        </w:rPr>
        <w:t>(Uradni list RS, št. </w:t>
      </w:r>
      <w:hyperlink r:id="rId22" w:tgtFrame="_blank" w:tooltip="Zakon o nalezljivih boleznih (uradno prečiščeno besedilo)" w:history="1">
        <w:r w:rsidRPr="007D77D1">
          <w:rPr>
            <w:rStyle w:val="Hiperpovezava"/>
            <w:rFonts w:cs="Arial"/>
            <w:bCs/>
            <w:i/>
            <w:szCs w:val="20"/>
            <w:shd w:val="clear" w:color="auto" w:fill="FFFFFF"/>
          </w:rPr>
          <w:t>33/06</w:t>
        </w:r>
      </w:hyperlink>
      <w:r w:rsidRPr="007D77D1">
        <w:rPr>
          <w:rFonts w:cs="Arial"/>
          <w:bCs/>
          <w:i/>
          <w:szCs w:val="20"/>
          <w:shd w:val="clear" w:color="auto" w:fill="FFFFFF"/>
        </w:rPr>
        <w:t> – uradno prečiščeno besedilo, </w:t>
      </w:r>
      <w:hyperlink r:id="rId23" w:tgtFrame="_blank" w:tooltip="Zakon o interventnih ukrepih za zajezitev epidemije COVID-19 in omilitev njenih posledic za državljane in gospodarstvo" w:history="1">
        <w:r w:rsidRPr="007D77D1">
          <w:rPr>
            <w:rStyle w:val="Hiperpovezava"/>
            <w:rFonts w:cs="Arial"/>
            <w:bCs/>
            <w:i/>
            <w:szCs w:val="20"/>
            <w:shd w:val="clear" w:color="auto" w:fill="FFFFFF"/>
          </w:rPr>
          <w:t>49/20</w:t>
        </w:r>
      </w:hyperlink>
      <w:r w:rsidRPr="007D77D1">
        <w:rPr>
          <w:rFonts w:cs="Arial"/>
          <w:bCs/>
          <w:i/>
          <w:szCs w:val="20"/>
          <w:shd w:val="clear" w:color="auto" w:fill="FFFFFF"/>
        </w:rPr>
        <w:t> – ZIUZEOP, </w:t>
      </w:r>
      <w:hyperlink r:id="rId24" w:tgtFrame="_blank" w:tooltip="Zakon o spremembah in dopolnitvah Zakona o nalezljivih boleznih" w:history="1">
        <w:r w:rsidRPr="007D77D1">
          <w:rPr>
            <w:rStyle w:val="Hiperpovezava"/>
            <w:rFonts w:cs="Arial"/>
            <w:bCs/>
            <w:i/>
            <w:szCs w:val="20"/>
            <w:shd w:val="clear" w:color="auto" w:fill="FFFFFF"/>
          </w:rPr>
          <w:t>142/20</w:t>
        </w:r>
      </w:hyperlink>
      <w:r w:rsidRPr="007D77D1">
        <w:rPr>
          <w:rFonts w:cs="Arial"/>
          <w:bCs/>
          <w:i/>
          <w:szCs w:val="20"/>
          <w:shd w:val="clear" w:color="auto" w:fill="FFFFFF"/>
        </w:rPr>
        <w:t>, </w:t>
      </w:r>
      <w:hyperlink r:id="rId25" w:tgtFrame="_blank" w:tooltip="Zakon o interventnih ukrepih za omilitev posledic drugega vala epidemije COVID-19" w:history="1">
        <w:r w:rsidRPr="007D77D1">
          <w:rPr>
            <w:rStyle w:val="Hiperpovezava"/>
            <w:rFonts w:cs="Arial"/>
            <w:bCs/>
            <w:i/>
            <w:szCs w:val="20"/>
            <w:shd w:val="clear" w:color="auto" w:fill="FFFFFF"/>
          </w:rPr>
          <w:t>175/20</w:t>
        </w:r>
      </w:hyperlink>
      <w:r w:rsidRPr="007D77D1">
        <w:rPr>
          <w:rFonts w:cs="Arial"/>
          <w:bCs/>
          <w:i/>
          <w:szCs w:val="20"/>
          <w:shd w:val="clear" w:color="auto" w:fill="FFFFFF"/>
        </w:rPr>
        <w:t> – ZIUOPDVE in </w:t>
      </w:r>
      <w:hyperlink r:id="rId26" w:tgtFrame="_blank" w:tooltip="Zakon o dodatnih ukrepih za omilitev posledic COVID-19 " w:history="1">
        <w:r w:rsidRPr="007D77D1">
          <w:rPr>
            <w:rStyle w:val="Hiperpovezava"/>
            <w:rFonts w:cs="Arial"/>
            <w:bCs/>
            <w:i/>
            <w:szCs w:val="20"/>
            <w:shd w:val="clear" w:color="auto" w:fill="FFFFFF"/>
          </w:rPr>
          <w:t>15/21</w:t>
        </w:r>
      </w:hyperlink>
      <w:r w:rsidRPr="007D77D1">
        <w:rPr>
          <w:rFonts w:cs="Arial"/>
          <w:bCs/>
          <w:i/>
          <w:szCs w:val="20"/>
          <w:shd w:val="clear" w:color="auto" w:fill="FFFFFF"/>
        </w:rPr>
        <w:t> – ZDUOP)</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b/>
          <w:color w:val="0070C0"/>
          <w:szCs w:val="20"/>
        </w:rPr>
      </w:pPr>
      <w:r>
        <w:rPr>
          <w:rFonts w:cs="Arial"/>
          <w:b/>
          <w:color w:val="0070C0"/>
          <w:szCs w:val="20"/>
        </w:rPr>
        <w:t>11</w:t>
      </w:r>
      <w:r w:rsidRPr="003C55F8">
        <w:rPr>
          <w:rFonts w:cs="Arial"/>
          <w:b/>
          <w:color w:val="0070C0"/>
          <w:szCs w:val="20"/>
        </w:rPr>
        <w:t xml:space="preserve">. Nadzor nad </w:t>
      </w:r>
      <w:r w:rsidR="006873D8">
        <w:rPr>
          <w:rFonts w:cs="Arial"/>
          <w:b/>
          <w:color w:val="0070C0"/>
          <w:szCs w:val="20"/>
        </w:rPr>
        <w:t>spoštovanjem</w:t>
      </w:r>
      <w:r w:rsidRPr="003C55F8">
        <w:rPr>
          <w:rFonts w:cs="Arial"/>
          <w:b/>
          <w:color w:val="0070C0"/>
          <w:szCs w:val="20"/>
        </w:rPr>
        <w:t xml:space="preserve"> </w:t>
      </w:r>
      <w:r w:rsidR="006873D8">
        <w:rPr>
          <w:rFonts w:cs="Arial"/>
          <w:b/>
          <w:color w:val="0070C0"/>
          <w:szCs w:val="20"/>
        </w:rPr>
        <w:t>odlokov</w:t>
      </w:r>
      <w:r w:rsidRPr="003C55F8">
        <w:rPr>
          <w:rFonts w:cs="Arial"/>
          <w:b/>
          <w:color w:val="0070C0"/>
          <w:szCs w:val="20"/>
        </w:rPr>
        <w:t xml:space="preserve"> in predpisane globe</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Na podlagi Zakona o nalezljivih boleznih in PKP7, primarni nadzor izvaja Inšpektorat Republike Slovenije za šolstvo in šport (IRSŠŠ), lahko pa tudi Zdravstveni inšpektorat RS (ZIRS).</w:t>
      </w:r>
    </w:p>
    <w:p w:rsidR="002A497E" w:rsidRPr="003C55F8" w:rsidRDefault="002A497E" w:rsidP="002A497E">
      <w:pPr>
        <w:spacing w:line="260" w:lineRule="exact"/>
        <w:jc w:val="both"/>
        <w:rPr>
          <w:rFonts w:cs="Arial"/>
          <w:szCs w:val="20"/>
        </w:rPr>
      </w:pPr>
    </w:p>
    <w:p w:rsidR="002A497E" w:rsidRPr="006873D8" w:rsidRDefault="002A497E" w:rsidP="006873D8">
      <w:pPr>
        <w:autoSpaceDE w:val="0"/>
        <w:autoSpaceDN w:val="0"/>
        <w:adjustRightInd w:val="0"/>
        <w:spacing w:line="260" w:lineRule="exact"/>
        <w:jc w:val="both"/>
        <w:rPr>
          <w:rFonts w:cs="Arial"/>
          <w:szCs w:val="20"/>
        </w:rPr>
      </w:pPr>
      <w:r w:rsidRPr="006873D8">
        <w:rPr>
          <w:rFonts w:cs="Arial"/>
          <w:szCs w:val="20"/>
        </w:rPr>
        <w:t>Globe za nespoštovanje določb</w:t>
      </w:r>
      <w:r w:rsidR="006873D8" w:rsidRPr="006873D8">
        <w:rPr>
          <w:rFonts w:cs="Arial"/>
          <w:szCs w:val="20"/>
        </w:rPr>
        <w:t xml:space="preserve"> </w:t>
      </w:r>
      <w:r w:rsidR="006873D8" w:rsidRPr="006873D8">
        <w:rPr>
          <w:rFonts w:cs="Arial"/>
          <w:bCs/>
          <w:szCs w:val="20"/>
          <w:shd w:val="clear" w:color="auto" w:fill="FFFFFF"/>
        </w:rPr>
        <w:t>Odloka o začasnih omejitvah pri izvajanju športnih programov</w:t>
      </w:r>
      <w:r w:rsidRPr="006873D8">
        <w:rPr>
          <w:rFonts w:cs="Arial"/>
          <w:szCs w:val="20"/>
        </w:rPr>
        <w:t>:</w:t>
      </w:r>
    </w:p>
    <w:p w:rsidR="002A497E" w:rsidRPr="003C55F8" w:rsidRDefault="002A497E" w:rsidP="002A497E">
      <w:pPr>
        <w:pStyle w:val="Odstavekseznama"/>
        <w:numPr>
          <w:ilvl w:val="0"/>
          <w:numId w:val="18"/>
        </w:numPr>
        <w:spacing w:after="0" w:line="260" w:lineRule="exact"/>
        <w:jc w:val="both"/>
        <w:rPr>
          <w:rFonts w:ascii="Arial" w:hAnsi="Arial" w:cs="Arial"/>
          <w:sz w:val="20"/>
          <w:szCs w:val="20"/>
        </w:rPr>
      </w:pPr>
      <w:r w:rsidRPr="003C55F8">
        <w:rPr>
          <w:rFonts w:ascii="Arial" w:hAnsi="Arial" w:cs="Arial"/>
          <w:sz w:val="20"/>
          <w:szCs w:val="20"/>
        </w:rPr>
        <w:t>Organizator / pravna oseba: 4.000 – 100.000 EUR (54. člen ZNB)</w:t>
      </w:r>
    </w:p>
    <w:p w:rsidR="002A497E" w:rsidRPr="003C55F8" w:rsidRDefault="002A497E" w:rsidP="002A497E">
      <w:pPr>
        <w:pStyle w:val="Odstavekseznama"/>
        <w:numPr>
          <w:ilvl w:val="0"/>
          <w:numId w:val="18"/>
        </w:numPr>
        <w:spacing w:after="0" w:line="260" w:lineRule="exact"/>
        <w:jc w:val="both"/>
        <w:rPr>
          <w:rFonts w:ascii="Arial" w:hAnsi="Arial" w:cs="Arial"/>
          <w:sz w:val="20"/>
          <w:szCs w:val="20"/>
        </w:rPr>
      </w:pPr>
      <w:r w:rsidRPr="003C55F8">
        <w:rPr>
          <w:rFonts w:ascii="Arial" w:hAnsi="Arial" w:cs="Arial"/>
          <w:sz w:val="20"/>
          <w:szCs w:val="20"/>
        </w:rPr>
        <w:t>Organizator / odgovorna oseba pravne osebe: 400 - 4.000 EUR (54. člen ZNB)</w:t>
      </w:r>
    </w:p>
    <w:p w:rsidR="002A497E" w:rsidRPr="003C55F8" w:rsidRDefault="002A497E" w:rsidP="002A497E">
      <w:pPr>
        <w:pStyle w:val="Odstavekseznama"/>
        <w:numPr>
          <w:ilvl w:val="0"/>
          <w:numId w:val="18"/>
        </w:numPr>
        <w:spacing w:after="0" w:line="260" w:lineRule="exact"/>
        <w:jc w:val="both"/>
        <w:rPr>
          <w:rFonts w:ascii="Arial" w:hAnsi="Arial" w:cs="Arial"/>
          <w:sz w:val="20"/>
          <w:szCs w:val="20"/>
        </w:rPr>
      </w:pPr>
      <w:r w:rsidRPr="003C55F8">
        <w:rPr>
          <w:rFonts w:ascii="Arial" w:hAnsi="Arial" w:cs="Arial"/>
          <w:sz w:val="20"/>
          <w:szCs w:val="20"/>
        </w:rPr>
        <w:t>Posamezniki / strokovni delavci v športu: 400 – 4.000 EUR (57. člen ZNB)</w:t>
      </w:r>
    </w:p>
    <w:p w:rsidR="002A497E" w:rsidRPr="003C55F8" w:rsidRDefault="002A497E" w:rsidP="002A497E">
      <w:pPr>
        <w:spacing w:line="260" w:lineRule="exact"/>
        <w:jc w:val="both"/>
        <w:rPr>
          <w:rFonts w:cs="Arial"/>
          <w:szCs w:val="20"/>
        </w:rPr>
      </w:pPr>
    </w:p>
    <w:p w:rsidR="002A497E" w:rsidRPr="003C55F8" w:rsidRDefault="002A497E" w:rsidP="002A497E">
      <w:pPr>
        <w:spacing w:line="260" w:lineRule="exact"/>
        <w:jc w:val="both"/>
        <w:rPr>
          <w:rFonts w:cs="Arial"/>
          <w:szCs w:val="20"/>
        </w:rPr>
      </w:pPr>
      <w:r w:rsidRPr="003C55F8">
        <w:rPr>
          <w:rFonts w:cs="Arial"/>
          <w:szCs w:val="20"/>
        </w:rPr>
        <w:t xml:space="preserve">Kontakt inšpektorata za šolstvo in šport: </w:t>
      </w:r>
      <w:hyperlink r:id="rId27" w:history="1">
        <w:r w:rsidRPr="003C55F8">
          <w:rPr>
            <w:rStyle w:val="Hiperpovezava"/>
            <w:rFonts w:cs="Arial"/>
            <w:szCs w:val="20"/>
          </w:rPr>
          <w:t>inspektorat-solstvo.mss@gov.si</w:t>
        </w:r>
      </w:hyperlink>
      <w:r w:rsidRPr="003C55F8">
        <w:rPr>
          <w:rFonts w:cs="Arial"/>
          <w:szCs w:val="20"/>
        </w:rPr>
        <w:t xml:space="preserve"> </w:t>
      </w:r>
    </w:p>
    <w:p w:rsidR="002A497E" w:rsidRDefault="002A497E" w:rsidP="002A497E">
      <w:pPr>
        <w:spacing w:line="260" w:lineRule="exact"/>
        <w:jc w:val="both"/>
        <w:rPr>
          <w:rFonts w:cs="Arial"/>
          <w:szCs w:val="20"/>
        </w:rPr>
      </w:pPr>
    </w:p>
    <w:p w:rsidR="002A497E" w:rsidRPr="007D77D1" w:rsidRDefault="002A497E" w:rsidP="002A497E">
      <w:pPr>
        <w:autoSpaceDE w:val="0"/>
        <w:autoSpaceDN w:val="0"/>
        <w:adjustRightInd w:val="0"/>
        <w:spacing w:line="260" w:lineRule="exact"/>
        <w:jc w:val="both"/>
        <w:rPr>
          <w:rFonts w:cs="Arial"/>
          <w:i/>
          <w:szCs w:val="20"/>
        </w:rPr>
      </w:pPr>
      <w:r w:rsidRPr="007D77D1">
        <w:rPr>
          <w:rFonts w:cs="Arial"/>
          <w:bCs/>
          <w:i/>
          <w:szCs w:val="20"/>
          <w:shd w:val="clear" w:color="auto" w:fill="FFFFFF"/>
        </w:rPr>
        <w:t>Podlaga:</w:t>
      </w:r>
      <w:r w:rsidRPr="007D77D1">
        <w:rPr>
          <w:rFonts w:cs="Arial"/>
          <w:i/>
          <w:szCs w:val="20"/>
        </w:rPr>
        <w:t xml:space="preserve"> Zakon o nalezljivih boleznih </w:t>
      </w:r>
      <w:r w:rsidRPr="007D77D1">
        <w:rPr>
          <w:rFonts w:cs="Arial"/>
          <w:bCs/>
          <w:i/>
          <w:szCs w:val="20"/>
          <w:shd w:val="clear" w:color="auto" w:fill="FFFFFF"/>
        </w:rPr>
        <w:t>(Uradni list RS, št. </w:t>
      </w:r>
      <w:hyperlink r:id="rId28" w:tgtFrame="_blank" w:tooltip="Zakon o nalezljivih boleznih (uradno prečiščeno besedilo)" w:history="1">
        <w:r w:rsidRPr="007D77D1">
          <w:rPr>
            <w:rStyle w:val="Hiperpovezava"/>
            <w:rFonts w:cs="Arial"/>
            <w:bCs/>
            <w:i/>
            <w:szCs w:val="20"/>
            <w:shd w:val="clear" w:color="auto" w:fill="FFFFFF"/>
          </w:rPr>
          <w:t>33/06</w:t>
        </w:r>
      </w:hyperlink>
      <w:r w:rsidRPr="007D77D1">
        <w:rPr>
          <w:rFonts w:cs="Arial"/>
          <w:bCs/>
          <w:i/>
          <w:szCs w:val="20"/>
          <w:shd w:val="clear" w:color="auto" w:fill="FFFFFF"/>
        </w:rPr>
        <w:t> – uradno prečiščeno besedilo, </w:t>
      </w:r>
      <w:hyperlink r:id="rId29" w:tgtFrame="_blank" w:tooltip="Zakon o interventnih ukrepih za zajezitev epidemije COVID-19 in omilitev njenih posledic za državljane in gospodarstvo" w:history="1">
        <w:r w:rsidRPr="007D77D1">
          <w:rPr>
            <w:rStyle w:val="Hiperpovezava"/>
            <w:rFonts w:cs="Arial"/>
            <w:bCs/>
            <w:i/>
            <w:szCs w:val="20"/>
            <w:shd w:val="clear" w:color="auto" w:fill="FFFFFF"/>
          </w:rPr>
          <w:t>49/20</w:t>
        </w:r>
      </w:hyperlink>
      <w:r w:rsidRPr="007D77D1">
        <w:rPr>
          <w:rFonts w:cs="Arial"/>
          <w:bCs/>
          <w:i/>
          <w:szCs w:val="20"/>
          <w:shd w:val="clear" w:color="auto" w:fill="FFFFFF"/>
        </w:rPr>
        <w:t> – ZIUZEOP, </w:t>
      </w:r>
      <w:hyperlink r:id="rId30" w:tgtFrame="_blank" w:tooltip="Zakon o spremembah in dopolnitvah Zakona o nalezljivih boleznih" w:history="1">
        <w:r w:rsidRPr="007D77D1">
          <w:rPr>
            <w:rStyle w:val="Hiperpovezava"/>
            <w:rFonts w:cs="Arial"/>
            <w:bCs/>
            <w:i/>
            <w:szCs w:val="20"/>
            <w:shd w:val="clear" w:color="auto" w:fill="FFFFFF"/>
          </w:rPr>
          <w:t>142/20</w:t>
        </w:r>
      </w:hyperlink>
      <w:r w:rsidRPr="007D77D1">
        <w:rPr>
          <w:rFonts w:cs="Arial"/>
          <w:bCs/>
          <w:i/>
          <w:szCs w:val="20"/>
          <w:shd w:val="clear" w:color="auto" w:fill="FFFFFF"/>
        </w:rPr>
        <w:t>, </w:t>
      </w:r>
      <w:hyperlink r:id="rId31" w:tgtFrame="_blank" w:tooltip="Zakon o interventnih ukrepih za omilitev posledic drugega vala epidemije COVID-19" w:history="1">
        <w:r w:rsidRPr="007D77D1">
          <w:rPr>
            <w:rStyle w:val="Hiperpovezava"/>
            <w:rFonts w:cs="Arial"/>
            <w:bCs/>
            <w:i/>
            <w:szCs w:val="20"/>
            <w:shd w:val="clear" w:color="auto" w:fill="FFFFFF"/>
          </w:rPr>
          <w:t>175/20</w:t>
        </w:r>
      </w:hyperlink>
      <w:r w:rsidRPr="007D77D1">
        <w:rPr>
          <w:rFonts w:cs="Arial"/>
          <w:bCs/>
          <w:i/>
          <w:szCs w:val="20"/>
          <w:shd w:val="clear" w:color="auto" w:fill="FFFFFF"/>
        </w:rPr>
        <w:t> – ZIUOPDVE in </w:t>
      </w:r>
      <w:hyperlink r:id="rId32" w:tgtFrame="_blank" w:tooltip="Zakon o dodatnih ukrepih za omilitev posledic COVID-19 " w:history="1">
        <w:r w:rsidRPr="007D77D1">
          <w:rPr>
            <w:rStyle w:val="Hiperpovezava"/>
            <w:rFonts w:cs="Arial"/>
            <w:bCs/>
            <w:i/>
            <w:szCs w:val="20"/>
            <w:shd w:val="clear" w:color="auto" w:fill="FFFFFF"/>
          </w:rPr>
          <w:t>15/21</w:t>
        </w:r>
      </w:hyperlink>
      <w:r w:rsidRPr="007D77D1">
        <w:rPr>
          <w:rFonts w:cs="Arial"/>
          <w:bCs/>
          <w:i/>
          <w:szCs w:val="20"/>
          <w:shd w:val="clear" w:color="auto" w:fill="FFFFFF"/>
        </w:rPr>
        <w:t> – ZDUOP)</w:t>
      </w:r>
    </w:p>
    <w:p w:rsidR="002A497E" w:rsidRDefault="002A497E" w:rsidP="002A497E">
      <w:pPr>
        <w:spacing w:line="260" w:lineRule="exact"/>
        <w:jc w:val="both"/>
        <w:rPr>
          <w:rFonts w:cs="Arial"/>
          <w:b/>
          <w:szCs w:val="20"/>
        </w:rPr>
      </w:pPr>
    </w:p>
    <w:p w:rsidR="0049308B" w:rsidRPr="004851E9" w:rsidRDefault="00821AA2" w:rsidP="00821AA2">
      <w:pPr>
        <w:jc w:val="both"/>
        <w:rPr>
          <w:rFonts w:cs="Arial"/>
          <w:szCs w:val="20"/>
        </w:rPr>
      </w:pPr>
      <w:r>
        <w:rPr>
          <w:rFonts w:cs="Arial"/>
          <w:color w:val="111111"/>
          <w:szCs w:val="20"/>
        </w:rPr>
        <w:t>Za morebitna dodatna pojasnila smo vam na voljo</w:t>
      </w:r>
      <w:r w:rsidR="002A497E">
        <w:rPr>
          <w:rFonts w:cs="Arial"/>
          <w:color w:val="111111"/>
          <w:szCs w:val="20"/>
        </w:rPr>
        <w:t xml:space="preserve"> na gp.mizs@gov.si</w:t>
      </w:r>
      <w:r>
        <w:rPr>
          <w:rFonts w:cs="Arial"/>
          <w:color w:val="111111"/>
          <w:szCs w:val="20"/>
        </w:rPr>
        <w:t>.</w:t>
      </w:r>
    </w:p>
    <w:p w:rsidR="0049308B" w:rsidRDefault="0049308B" w:rsidP="0049308B">
      <w:pPr>
        <w:pStyle w:val="podpisi"/>
        <w:tabs>
          <w:tab w:val="left" w:pos="4678"/>
        </w:tabs>
        <w:spacing w:line="276" w:lineRule="auto"/>
        <w:jc w:val="both"/>
        <w:rPr>
          <w:lang w:val="sl-SI"/>
        </w:rPr>
      </w:pPr>
    </w:p>
    <w:p w:rsidR="0049308B" w:rsidRDefault="0049308B" w:rsidP="0049308B">
      <w:pPr>
        <w:pStyle w:val="podpisi"/>
        <w:tabs>
          <w:tab w:val="left" w:pos="4678"/>
        </w:tabs>
        <w:spacing w:line="276" w:lineRule="auto"/>
        <w:jc w:val="both"/>
        <w:rPr>
          <w:lang w:val="sl-SI"/>
        </w:rPr>
      </w:pPr>
      <w:r>
        <w:rPr>
          <w:lang w:val="sl-SI"/>
        </w:rPr>
        <w:t>S spoštovanjem,</w:t>
      </w:r>
    </w:p>
    <w:p w:rsidR="0049308B" w:rsidRDefault="0049308B" w:rsidP="0049308B">
      <w:pPr>
        <w:pStyle w:val="podpisi"/>
        <w:tabs>
          <w:tab w:val="left" w:pos="4678"/>
        </w:tabs>
        <w:spacing w:line="276" w:lineRule="auto"/>
        <w:jc w:val="both"/>
        <w:rPr>
          <w:lang w:val="sl-SI"/>
        </w:rPr>
      </w:pPr>
      <w:bookmarkStart w:id="0" w:name="_GoBack"/>
      <w:bookmarkEnd w:id="0"/>
    </w:p>
    <w:p w:rsidR="006E5F00" w:rsidRDefault="006E5F00" w:rsidP="006E5F00">
      <w:pPr>
        <w:pStyle w:val="podpisi"/>
        <w:tabs>
          <w:tab w:val="left" w:pos="4678"/>
        </w:tabs>
        <w:spacing w:line="276" w:lineRule="auto"/>
        <w:jc w:val="both"/>
        <w:rPr>
          <w:lang w:val="sl-SI"/>
        </w:rPr>
      </w:pPr>
      <w:r>
        <w:rPr>
          <w:lang w:val="sl-SI"/>
        </w:rPr>
        <w:t>Pripravil:</w:t>
      </w:r>
    </w:p>
    <w:p w:rsidR="006E5F00" w:rsidRPr="00202A77" w:rsidRDefault="006E5F00" w:rsidP="006E5F00">
      <w:pPr>
        <w:pStyle w:val="podpisi"/>
        <w:spacing w:line="276" w:lineRule="auto"/>
        <w:rPr>
          <w:lang w:val="sl-SI"/>
        </w:rPr>
      </w:pPr>
      <w:r>
        <w:rPr>
          <w:lang w:val="sl-SI"/>
        </w:rPr>
        <w:t>Zvijezdan Mikić</w:t>
      </w:r>
      <w:r w:rsidRPr="006E5F00">
        <w:rPr>
          <w:lang w:val="sl-SI"/>
        </w:rPr>
        <w:t xml:space="preserve"> </w:t>
      </w:r>
      <w:r>
        <w:rPr>
          <w:lang w:val="sl-SI"/>
        </w:rPr>
        <w:t xml:space="preserve">                                                                                 dr. Mojca </w:t>
      </w:r>
      <w:proofErr w:type="spellStart"/>
      <w:r>
        <w:rPr>
          <w:lang w:val="sl-SI"/>
        </w:rPr>
        <w:t>Doupona</w:t>
      </w:r>
      <w:proofErr w:type="spellEnd"/>
    </w:p>
    <w:p w:rsidR="006E5F00" w:rsidRDefault="006E5F00" w:rsidP="006E5F00">
      <w:pPr>
        <w:pStyle w:val="podpisi"/>
        <w:tabs>
          <w:tab w:val="left" w:pos="4678"/>
        </w:tabs>
        <w:spacing w:line="276" w:lineRule="auto"/>
        <w:jc w:val="both"/>
        <w:rPr>
          <w:lang w:val="sl-SI"/>
        </w:rPr>
      </w:pPr>
      <w:r>
        <w:rPr>
          <w:lang w:val="sl-SI"/>
        </w:rPr>
        <w:t>Višji svetovalec</w:t>
      </w:r>
      <w:r w:rsidRPr="006E5F00">
        <w:rPr>
          <w:lang w:val="sl-SI"/>
        </w:rPr>
        <w:t xml:space="preserve"> </w:t>
      </w:r>
      <w:r>
        <w:rPr>
          <w:lang w:val="sl-SI"/>
        </w:rPr>
        <w:t xml:space="preserve">                                                                                generalna direktorica</w:t>
      </w:r>
    </w:p>
    <w:p w:rsidR="00821AA2" w:rsidRDefault="00821AA2" w:rsidP="006E5F00">
      <w:pPr>
        <w:pStyle w:val="podpisi"/>
        <w:tabs>
          <w:tab w:val="left" w:pos="4678"/>
        </w:tabs>
        <w:spacing w:line="276" w:lineRule="auto"/>
        <w:jc w:val="both"/>
        <w:rPr>
          <w:lang w:val="sl-SI"/>
        </w:rPr>
      </w:pPr>
    </w:p>
    <w:p w:rsidR="002A497E" w:rsidRDefault="0049308B" w:rsidP="006E5F00">
      <w:pPr>
        <w:pStyle w:val="podpisi"/>
        <w:spacing w:line="276" w:lineRule="auto"/>
        <w:rPr>
          <w:lang w:val="sl-SI"/>
        </w:rPr>
      </w:pPr>
      <w:r w:rsidRPr="00202A77">
        <w:rPr>
          <w:lang w:val="sl-SI"/>
        </w:rPr>
        <w:tab/>
      </w:r>
      <w:r>
        <w:rPr>
          <w:lang w:val="sl-SI"/>
        </w:rPr>
        <w:tab/>
      </w:r>
      <w:r>
        <w:rPr>
          <w:lang w:val="sl-SI"/>
        </w:rPr>
        <w:tab/>
      </w:r>
      <w:r>
        <w:rPr>
          <w:lang w:val="sl-SI"/>
        </w:rPr>
        <w:tab/>
      </w:r>
    </w:p>
    <w:p w:rsidR="0049308B" w:rsidRPr="00202A77" w:rsidRDefault="0049308B" w:rsidP="006E5F00">
      <w:pPr>
        <w:pStyle w:val="podpisi"/>
        <w:spacing w:line="276" w:lineRule="auto"/>
        <w:rPr>
          <w:lang w:val="sl-SI"/>
        </w:rPr>
      </w:pPr>
      <w:r>
        <w:rPr>
          <w:lang w:val="sl-SI"/>
        </w:rPr>
        <w:tab/>
        <w:t xml:space="preserve">    </w:t>
      </w:r>
    </w:p>
    <w:p w:rsidR="0049308B" w:rsidRDefault="0049308B" w:rsidP="0049308B">
      <w:pPr>
        <w:pStyle w:val="podpisi"/>
        <w:tabs>
          <w:tab w:val="clear" w:pos="3402"/>
          <w:tab w:val="left" w:pos="4678"/>
        </w:tabs>
        <w:rPr>
          <w:lang w:val="sl-SI"/>
        </w:rPr>
      </w:pPr>
    </w:p>
    <w:p w:rsidR="00821AA2" w:rsidRDefault="00821AA2" w:rsidP="0049308B">
      <w:pPr>
        <w:pStyle w:val="podpisi"/>
        <w:tabs>
          <w:tab w:val="clear" w:pos="3402"/>
          <w:tab w:val="left" w:pos="4678"/>
        </w:tabs>
        <w:rPr>
          <w:lang w:val="sl-SI"/>
        </w:rPr>
      </w:pPr>
    </w:p>
    <w:p w:rsidR="00821AA2" w:rsidRDefault="00821AA2" w:rsidP="0049308B">
      <w:pPr>
        <w:pStyle w:val="podpisi"/>
        <w:tabs>
          <w:tab w:val="clear" w:pos="3402"/>
          <w:tab w:val="left" w:pos="4678"/>
        </w:tabs>
        <w:rPr>
          <w:lang w:val="sl-SI"/>
        </w:rPr>
      </w:pPr>
    </w:p>
    <w:p w:rsidR="004E7244" w:rsidRDefault="004E7244" w:rsidP="0049308B">
      <w:pPr>
        <w:pStyle w:val="podpisi"/>
        <w:tabs>
          <w:tab w:val="clear" w:pos="3402"/>
          <w:tab w:val="left" w:pos="4678"/>
        </w:tabs>
        <w:rPr>
          <w:lang w:val="sl-SI"/>
        </w:rPr>
      </w:pPr>
    </w:p>
    <w:p w:rsidR="004E7244" w:rsidRDefault="004E7244" w:rsidP="0049308B">
      <w:pPr>
        <w:pStyle w:val="podpisi"/>
        <w:tabs>
          <w:tab w:val="clear" w:pos="3402"/>
          <w:tab w:val="left" w:pos="4678"/>
        </w:tabs>
        <w:rPr>
          <w:lang w:val="sl-SI"/>
        </w:rPr>
      </w:pPr>
    </w:p>
    <w:p w:rsidR="004E7244" w:rsidRDefault="004E7244"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F01967" w:rsidRDefault="00F01967" w:rsidP="0049308B">
      <w:pPr>
        <w:pStyle w:val="podpisi"/>
        <w:tabs>
          <w:tab w:val="clear" w:pos="3402"/>
          <w:tab w:val="left" w:pos="4678"/>
        </w:tabs>
        <w:rPr>
          <w:lang w:val="sl-SI"/>
        </w:rPr>
      </w:pPr>
    </w:p>
    <w:p w:rsidR="00584875" w:rsidRPr="00584875" w:rsidRDefault="00584875" w:rsidP="00584875">
      <w:pPr>
        <w:ind w:left="360"/>
        <w:rPr>
          <w:rFonts w:cs="Arial"/>
          <w:szCs w:val="20"/>
        </w:rPr>
      </w:pPr>
    </w:p>
    <w:sectPr w:rsidR="00584875" w:rsidRPr="00584875" w:rsidSect="00783310">
      <w:headerReference w:type="default" r:id="rId33"/>
      <w:footerReference w:type="default" r:id="rId34"/>
      <w:headerReference w:type="first" r:id="rId35"/>
      <w:footerReference w:type="first" r:id="rId3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4EE" w:rsidRDefault="000F14EE">
      <w:r>
        <w:separator/>
      </w:r>
    </w:p>
  </w:endnote>
  <w:endnote w:type="continuationSeparator" w:id="0">
    <w:p w:rsidR="000F14EE" w:rsidRDefault="000F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8E" w:rsidRDefault="00A17D8E" w:rsidP="002A497E">
    <w:pPr>
      <w:pStyle w:val="Noga"/>
      <w:jc w:val="center"/>
    </w:pPr>
    <w:r>
      <w:fldChar w:fldCharType="begin"/>
    </w:r>
    <w:r>
      <w:instrText>PAGE   \* MERGEFORMAT</w:instrText>
    </w:r>
    <w:r>
      <w:fldChar w:fldCharType="separate"/>
    </w:r>
    <w:r w:rsidR="003C15E8">
      <w:rPr>
        <w:noProof/>
      </w:rPr>
      <w:t>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8D9" w:rsidRDefault="00A338D9">
    <w:pPr>
      <w:pStyle w:val="Noga"/>
      <w:jc w:val="right"/>
    </w:pPr>
    <w:r>
      <w:fldChar w:fldCharType="begin"/>
    </w:r>
    <w:r>
      <w:instrText>PAGE   \* MERGEFORMAT</w:instrText>
    </w:r>
    <w:r>
      <w:fldChar w:fldCharType="separate"/>
    </w:r>
    <w:r w:rsidR="003C15E8">
      <w:rPr>
        <w:noProof/>
      </w:rPr>
      <w:t>1</w:t>
    </w:r>
    <w:r>
      <w:fldChar w:fldCharType="end"/>
    </w:r>
  </w:p>
  <w:p w:rsidR="00A338D9" w:rsidRDefault="00A338D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4EE" w:rsidRDefault="000F14EE">
      <w:r>
        <w:separator/>
      </w:r>
    </w:p>
  </w:footnote>
  <w:footnote w:type="continuationSeparator" w:id="0">
    <w:p w:rsidR="000F14EE" w:rsidRDefault="000F14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8F3500" w:rsidRDefault="00E744A1"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1" locked="0" layoutInCell="1" allowOverlap="1">
          <wp:simplePos x="0" y="0"/>
          <wp:positionH relativeFrom="column">
            <wp:posOffset>-483870</wp:posOffset>
          </wp:positionH>
          <wp:positionV relativeFrom="paragraph">
            <wp:posOffset>4445</wp:posOffset>
          </wp:positionV>
          <wp:extent cx="2426970" cy="391795"/>
          <wp:effectExtent l="0" t="0" r="0" b="0"/>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1F2A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810677" w:rsidP="00924E3C">
    <w:pPr>
      <w:pStyle w:val="Glava"/>
      <w:tabs>
        <w:tab w:val="clear" w:pos="4320"/>
        <w:tab w:val="clear" w:pos="8640"/>
        <w:tab w:val="left" w:pos="5112"/>
      </w:tabs>
      <w:spacing w:before="240" w:line="240" w:lineRule="exact"/>
      <w:rPr>
        <w:rFonts w:cs="Arial"/>
        <w:sz w:val="16"/>
      </w:rPr>
    </w:pPr>
    <w:r>
      <w:rPr>
        <w:rFonts w:cs="Arial"/>
        <w:sz w:val="16"/>
      </w:rPr>
      <w:t>DIREKTORAT ZA ŠPORT</w:t>
    </w:r>
  </w:p>
  <w:p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2A96"/>
    <w:multiLevelType w:val="hybridMultilevel"/>
    <w:tmpl w:val="E506C7DC"/>
    <w:lvl w:ilvl="0" w:tplc="0424000F">
      <w:start w:val="1"/>
      <w:numFmt w:val="decimal"/>
      <w:lvlText w:val="%1."/>
      <w:lvlJc w:val="left"/>
      <w:pPr>
        <w:ind w:left="1778" w:hanging="360"/>
      </w:p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BE412A"/>
    <w:multiLevelType w:val="hybridMultilevel"/>
    <w:tmpl w:val="3988A3BA"/>
    <w:lvl w:ilvl="0" w:tplc="06DA57EE">
      <w:start w:val="1"/>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0B4938"/>
    <w:multiLevelType w:val="hybridMultilevel"/>
    <w:tmpl w:val="16D403F6"/>
    <w:lvl w:ilvl="0" w:tplc="0424000F">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C468CA"/>
    <w:multiLevelType w:val="hybridMultilevel"/>
    <w:tmpl w:val="CCAC884C"/>
    <w:lvl w:ilvl="0" w:tplc="AC3270E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3646D17"/>
    <w:multiLevelType w:val="hybridMultilevel"/>
    <w:tmpl w:val="0FD81270"/>
    <w:lvl w:ilvl="0" w:tplc="5F0241D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BB0D1B"/>
    <w:multiLevelType w:val="hybridMultilevel"/>
    <w:tmpl w:val="F866FB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5723D5"/>
    <w:multiLevelType w:val="hybridMultilevel"/>
    <w:tmpl w:val="95FE9F02"/>
    <w:lvl w:ilvl="0" w:tplc="06DA57EE">
      <w:start w:val="1"/>
      <w:numFmt w:val="bullet"/>
      <w:lvlText w:val="-"/>
      <w:lvlJc w:val="left"/>
      <w:pPr>
        <w:ind w:left="2520" w:hanging="360"/>
      </w:pPr>
      <w:rPr>
        <w:rFonts w:ascii="Arial" w:eastAsiaTheme="minorHAnsi" w:hAnsi="Arial" w:cs="Aria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0" w15:restartNumberingAfterBreak="0">
    <w:nsid w:val="33A450F3"/>
    <w:multiLevelType w:val="hybridMultilevel"/>
    <w:tmpl w:val="7A9AF740"/>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1" w15:restartNumberingAfterBreak="0">
    <w:nsid w:val="33C00B8E"/>
    <w:multiLevelType w:val="hybridMultilevel"/>
    <w:tmpl w:val="044083C8"/>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5C54EB"/>
    <w:multiLevelType w:val="hybridMultilevel"/>
    <w:tmpl w:val="06ECFF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2C5EF4"/>
    <w:multiLevelType w:val="hybridMultilevel"/>
    <w:tmpl w:val="0EF2C562"/>
    <w:lvl w:ilvl="0" w:tplc="FDBEF93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D5283F"/>
    <w:multiLevelType w:val="hybridMultilevel"/>
    <w:tmpl w:val="B3DEBC16"/>
    <w:lvl w:ilvl="0" w:tplc="5188372A">
      <w:start w:val="1"/>
      <w:numFmt w:val="decimal"/>
      <w:lvlText w:val="%1."/>
      <w:lvlJc w:val="left"/>
      <w:pPr>
        <w:ind w:left="375" w:hanging="360"/>
      </w:pPr>
      <w:rPr>
        <w:rFonts w:ascii="Times New Roman" w:hAnsi="Times New Roman" w:cs="Times New Roman" w:hint="default"/>
        <w:color w:val="auto"/>
        <w:sz w:val="24"/>
      </w:rPr>
    </w:lvl>
    <w:lvl w:ilvl="1" w:tplc="04240019" w:tentative="1">
      <w:start w:val="1"/>
      <w:numFmt w:val="lowerLetter"/>
      <w:lvlText w:val="%2."/>
      <w:lvlJc w:val="left"/>
      <w:pPr>
        <w:ind w:left="1095" w:hanging="360"/>
      </w:pPr>
    </w:lvl>
    <w:lvl w:ilvl="2" w:tplc="0424001B" w:tentative="1">
      <w:start w:val="1"/>
      <w:numFmt w:val="lowerRoman"/>
      <w:lvlText w:val="%3."/>
      <w:lvlJc w:val="right"/>
      <w:pPr>
        <w:ind w:left="1815" w:hanging="180"/>
      </w:pPr>
    </w:lvl>
    <w:lvl w:ilvl="3" w:tplc="0424000F" w:tentative="1">
      <w:start w:val="1"/>
      <w:numFmt w:val="decimal"/>
      <w:lvlText w:val="%4."/>
      <w:lvlJc w:val="left"/>
      <w:pPr>
        <w:ind w:left="2535" w:hanging="360"/>
      </w:pPr>
    </w:lvl>
    <w:lvl w:ilvl="4" w:tplc="04240019" w:tentative="1">
      <w:start w:val="1"/>
      <w:numFmt w:val="lowerLetter"/>
      <w:lvlText w:val="%5."/>
      <w:lvlJc w:val="left"/>
      <w:pPr>
        <w:ind w:left="3255" w:hanging="360"/>
      </w:pPr>
    </w:lvl>
    <w:lvl w:ilvl="5" w:tplc="0424001B" w:tentative="1">
      <w:start w:val="1"/>
      <w:numFmt w:val="lowerRoman"/>
      <w:lvlText w:val="%6."/>
      <w:lvlJc w:val="right"/>
      <w:pPr>
        <w:ind w:left="3975" w:hanging="180"/>
      </w:pPr>
    </w:lvl>
    <w:lvl w:ilvl="6" w:tplc="0424000F" w:tentative="1">
      <w:start w:val="1"/>
      <w:numFmt w:val="decimal"/>
      <w:lvlText w:val="%7."/>
      <w:lvlJc w:val="left"/>
      <w:pPr>
        <w:ind w:left="4695" w:hanging="360"/>
      </w:pPr>
    </w:lvl>
    <w:lvl w:ilvl="7" w:tplc="04240019" w:tentative="1">
      <w:start w:val="1"/>
      <w:numFmt w:val="lowerLetter"/>
      <w:lvlText w:val="%8."/>
      <w:lvlJc w:val="left"/>
      <w:pPr>
        <w:ind w:left="5415" w:hanging="360"/>
      </w:pPr>
    </w:lvl>
    <w:lvl w:ilvl="8" w:tplc="0424001B" w:tentative="1">
      <w:start w:val="1"/>
      <w:numFmt w:val="lowerRoman"/>
      <w:lvlText w:val="%9."/>
      <w:lvlJc w:val="right"/>
      <w:pPr>
        <w:ind w:left="6135" w:hanging="180"/>
      </w:pPr>
    </w:lvl>
  </w:abstractNum>
  <w:abstractNum w:abstractNumId="16"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CF20CF0"/>
    <w:multiLevelType w:val="hybridMultilevel"/>
    <w:tmpl w:val="F1283984"/>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1CC077F"/>
    <w:multiLevelType w:val="hybridMultilevel"/>
    <w:tmpl w:val="7EEEF2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5A665E2"/>
    <w:multiLevelType w:val="hybridMultilevel"/>
    <w:tmpl w:val="082E1ECA"/>
    <w:lvl w:ilvl="0" w:tplc="729E8C04">
      <w:start w:val="2"/>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822846"/>
    <w:multiLevelType w:val="hybridMultilevel"/>
    <w:tmpl w:val="F83A8250"/>
    <w:lvl w:ilvl="0" w:tplc="8B443D0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406CD6"/>
    <w:multiLevelType w:val="hybridMultilevel"/>
    <w:tmpl w:val="31F4C508"/>
    <w:lvl w:ilvl="0" w:tplc="06DA57EE">
      <w:start w:val="1"/>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73527063"/>
    <w:multiLevelType w:val="hybridMultilevel"/>
    <w:tmpl w:val="C6321E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797C4E5A"/>
    <w:multiLevelType w:val="hybridMultilevel"/>
    <w:tmpl w:val="51A48364"/>
    <w:lvl w:ilvl="0" w:tplc="7244249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1"/>
  </w:num>
  <w:num w:numId="5">
    <w:abstractNumId w:val="2"/>
  </w:num>
  <w:num w:numId="6">
    <w:abstractNumId w:val="10"/>
  </w:num>
  <w:num w:numId="7">
    <w:abstractNumId w:val="5"/>
  </w:num>
  <w:num w:numId="8">
    <w:abstractNumId w:val="24"/>
  </w:num>
  <w:num w:numId="9">
    <w:abstractNumId w:val="7"/>
  </w:num>
  <w:num w:numId="10">
    <w:abstractNumId w:val="15"/>
  </w:num>
  <w:num w:numId="11">
    <w:abstractNumId w:val="6"/>
  </w:num>
  <w:num w:numId="12">
    <w:abstractNumId w:val="22"/>
  </w:num>
  <w:num w:numId="13">
    <w:abstractNumId w:val="14"/>
  </w:num>
  <w:num w:numId="14">
    <w:abstractNumId w:val="25"/>
  </w:num>
  <w:num w:numId="15">
    <w:abstractNumId w:val="11"/>
  </w:num>
  <w:num w:numId="16">
    <w:abstractNumId w:val="23"/>
  </w:num>
  <w:num w:numId="17">
    <w:abstractNumId w:val="9"/>
  </w:num>
  <w:num w:numId="18">
    <w:abstractNumId w:val="17"/>
  </w:num>
  <w:num w:numId="19">
    <w:abstractNumId w:val="18"/>
  </w:num>
  <w:num w:numId="20">
    <w:abstractNumId w:val="20"/>
  </w:num>
  <w:num w:numId="21">
    <w:abstractNumId w:val="21"/>
  </w:num>
  <w:num w:numId="22">
    <w:abstractNumId w:val="16"/>
  </w:num>
  <w:num w:numId="23">
    <w:abstractNumId w:val="0"/>
  </w:num>
  <w:num w:numId="24">
    <w:abstractNumId w:val="12"/>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DE"/>
    <w:rsid w:val="00022465"/>
    <w:rsid w:val="00023A88"/>
    <w:rsid w:val="00057C4E"/>
    <w:rsid w:val="00062F06"/>
    <w:rsid w:val="0008173B"/>
    <w:rsid w:val="000A47CB"/>
    <w:rsid w:val="000A7238"/>
    <w:rsid w:val="000B01E4"/>
    <w:rsid w:val="000F14EE"/>
    <w:rsid w:val="0011666A"/>
    <w:rsid w:val="00121344"/>
    <w:rsid w:val="001357B2"/>
    <w:rsid w:val="00141BA5"/>
    <w:rsid w:val="001737DE"/>
    <w:rsid w:val="001772FC"/>
    <w:rsid w:val="001A2CD8"/>
    <w:rsid w:val="001A7691"/>
    <w:rsid w:val="001C30C4"/>
    <w:rsid w:val="001C6B43"/>
    <w:rsid w:val="001F2D26"/>
    <w:rsid w:val="00202A77"/>
    <w:rsid w:val="00254164"/>
    <w:rsid w:val="00271CE5"/>
    <w:rsid w:val="002774F1"/>
    <w:rsid w:val="0028101B"/>
    <w:rsid w:val="00282020"/>
    <w:rsid w:val="002A497E"/>
    <w:rsid w:val="002E1F48"/>
    <w:rsid w:val="003636BF"/>
    <w:rsid w:val="00373F7D"/>
    <w:rsid w:val="0037479F"/>
    <w:rsid w:val="00380DFD"/>
    <w:rsid w:val="0038419A"/>
    <w:rsid w:val="003845B4"/>
    <w:rsid w:val="00387B1A"/>
    <w:rsid w:val="0039575D"/>
    <w:rsid w:val="003C0041"/>
    <w:rsid w:val="003C15E8"/>
    <w:rsid w:val="003D251A"/>
    <w:rsid w:val="003E1C74"/>
    <w:rsid w:val="003E3CE7"/>
    <w:rsid w:val="00416F49"/>
    <w:rsid w:val="00436617"/>
    <w:rsid w:val="00436A4F"/>
    <w:rsid w:val="00463315"/>
    <w:rsid w:val="00473FE3"/>
    <w:rsid w:val="004851E9"/>
    <w:rsid w:val="00491E9C"/>
    <w:rsid w:val="0049308B"/>
    <w:rsid w:val="004E7244"/>
    <w:rsid w:val="0051651F"/>
    <w:rsid w:val="00523845"/>
    <w:rsid w:val="00526246"/>
    <w:rsid w:val="00567106"/>
    <w:rsid w:val="00583179"/>
    <w:rsid w:val="00584875"/>
    <w:rsid w:val="005B160C"/>
    <w:rsid w:val="005C4E20"/>
    <w:rsid w:val="005D255D"/>
    <w:rsid w:val="005E1D3C"/>
    <w:rsid w:val="005F527B"/>
    <w:rsid w:val="0062480D"/>
    <w:rsid w:val="00632253"/>
    <w:rsid w:val="00642714"/>
    <w:rsid w:val="006455CE"/>
    <w:rsid w:val="00677A79"/>
    <w:rsid w:val="00686CE1"/>
    <w:rsid w:val="006873D8"/>
    <w:rsid w:val="00691985"/>
    <w:rsid w:val="00691B18"/>
    <w:rsid w:val="006B5CAD"/>
    <w:rsid w:val="006C375A"/>
    <w:rsid w:val="006D42D9"/>
    <w:rsid w:val="006D77B2"/>
    <w:rsid w:val="006E5F00"/>
    <w:rsid w:val="006F5F9C"/>
    <w:rsid w:val="00733017"/>
    <w:rsid w:val="00762A0E"/>
    <w:rsid w:val="00767023"/>
    <w:rsid w:val="00783310"/>
    <w:rsid w:val="007A4A6D"/>
    <w:rsid w:val="007D1BCF"/>
    <w:rsid w:val="007D75CF"/>
    <w:rsid w:val="007E6DC5"/>
    <w:rsid w:val="00810677"/>
    <w:rsid w:val="0081126C"/>
    <w:rsid w:val="00820D9F"/>
    <w:rsid w:val="00821AA2"/>
    <w:rsid w:val="00843B4B"/>
    <w:rsid w:val="0088043C"/>
    <w:rsid w:val="00885FE4"/>
    <w:rsid w:val="008902AC"/>
    <w:rsid w:val="008906C9"/>
    <w:rsid w:val="008950E1"/>
    <w:rsid w:val="008B40E1"/>
    <w:rsid w:val="008B579C"/>
    <w:rsid w:val="008B6552"/>
    <w:rsid w:val="008B6BB1"/>
    <w:rsid w:val="008C4A63"/>
    <w:rsid w:val="008C5738"/>
    <w:rsid w:val="008D02C5"/>
    <w:rsid w:val="008D04F0"/>
    <w:rsid w:val="008D45D5"/>
    <w:rsid w:val="008F3500"/>
    <w:rsid w:val="00924E3C"/>
    <w:rsid w:val="0094661E"/>
    <w:rsid w:val="00960248"/>
    <w:rsid w:val="009612BB"/>
    <w:rsid w:val="009A13F9"/>
    <w:rsid w:val="009A1E7D"/>
    <w:rsid w:val="009C62CF"/>
    <w:rsid w:val="00A125C5"/>
    <w:rsid w:val="00A17D8E"/>
    <w:rsid w:val="00A32CDC"/>
    <w:rsid w:val="00A338D9"/>
    <w:rsid w:val="00A40CF9"/>
    <w:rsid w:val="00A5039D"/>
    <w:rsid w:val="00A53E7A"/>
    <w:rsid w:val="00A6415D"/>
    <w:rsid w:val="00A65EE7"/>
    <w:rsid w:val="00A70133"/>
    <w:rsid w:val="00A85530"/>
    <w:rsid w:val="00AC354A"/>
    <w:rsid w:val="00AE76B9"/>
    <w:rsid w:val="00AF5020"/>
    <w:rsid w:val="00B0192F"/>
    <w:rsid w:val="00B10E0A"/>
    <w:rsid w:val="00B13B1E"/>
    <w:rsid w:val="00B17141"/>
    <w:rsid w:val="00B31575"/>
    <w:rsid w:val="00B36462"/>
    <w:rsid w:val="00B3711F"/>
    <w:rsid w:val="00B50AB7"/>
    <w:rsid w:val="00B8547D"/>
    <w:rsid w:val="00B979F5"/>
    <w:rsid w:val="00BB25C1"/>
    <w:rsid w:val="00C250D5"/>
    <w:rsid w:val="00C329B1"/>
    <w:rsid w:val="00C50A55"/>
    <w:rsid w:val="00C575FC"/>
    <w:rsid w:val="00C60900"/>
    <w:rsid w:val="00C765C3"/>
    <w:rsid w:val="00C92898"/>
    <w:rsid w:val="00CC092B"/>
    <w:rsid w:val="00CE7514"/>
    <w:rsid w:val="00D10141"/>
    <w:rsid w:val="00D248DE"/>
    <w:rsid w:val="00D262D8"/>
    <w:rsid w:val="00D52257"/>
    <w:rsid w:val="00D56FF7"/>
    <w:rsid w:val="00D62EBB"/>
    <w:rsid w:val="00D65ACD"/>
    <w:rsid w:val="00D72E06"/>
    <w:rsid w:val="00D8542D"/>
    <w:rsid w:val="00D9242E"/>
    <w:rsid w:val="00DB3B74"/>
    <w:rsid w:val="00DC1D41"/>
    <w:rsid w:val="00DC6A71"/>
    <w:rsid w:val="00DE5B46"/>
    <w:rsid w:val="00DF0422"/>
    <w:rsid w:val="00E0357D"/>
    <w:rsid w:val="00E070DA"/>
    <w:rsid w:val="00E17260"/>
    <w:rsid w:val="00E24EC2"/>
    <w:rsid w:val="00E506EC"/>
    <w:rsid w:val="00E5468F"/>
    <w:rsid w:val="00E71FBA"/>
    <w:rsid w:val="00E72CEF"/>
    <w:rsid w:val="00E744A1"/>
    <w:rsid w:val="00EB0910"/>
    <w:rsid w:val="00EC7F75"/>
    <w:rsid w:val="00EE3CF7"/>
    <w:rsid w:val="00EF49AF"/>
    <w:rsid w:val="00F01967"/>
    <w:rsid w:val="00F11622"/>
    <w:rsid w:val="00F240BB"/>
    <w:rsid w:val="00F46724"/>
    <w:rsid w:val="00F52539"/>
    <w:rsid w:val="00F57FED"/>
    <w:rsid w:val="00F76615"/>
    <w:rsid w:val="00FE0B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
    </o:shapedefaults>
    <o:shapelayout v:ext="edit">
      <o:idmap v:ext="edit" data="1"/>
    </o:shapelayout>
  </w:shapeDefaults>
  <w:doNotEmbedSmartTags/>
  <w:decimalSymbol w:val=","/>
  <w:listSeparator w:val=";"/>
  <w15:chartTrackingRefBased/>
  <w15:docId w15:val="{DA92408D-3901-4F60-80A6-C7C9A202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rsid w:val="00EF49AF"/>
    <w:pPr>
      <w:spacing w:after="200" w:line="276" w:lineRule="auto"/>
      <w:ind w:left="720"/>
    </w:pPr>
    <w:rPr>
      <w:rFonts w:ascii="Calibri" w:hAnsi="Calibri"/>
      <w:sz w:val="22"/>
      <w:szCs w:val="22"/>
    </w:rPr>
  </w:style>
  <w:style w:type="paragraph" w:styleId="Besedilooblaka">
    <w:name w:val="Balloon Text"/>
    <w:basedOn w:val="Navaden"/>
    <w:link w:val="BesedilooblakaZnak"/>
    <w:rsid w:val="00D52257"/>
    <w:pPr>
      <w:spacing w:line="240" w:lineRule="auto"/>
    </w:pPr>
    <w:rPr>
      <w:rFonts w:ascii="Segoe UI" w:hAnsi="Segoe UI" w:cs="Segoe UI"/>
      <w:sz w:val="18"/>
      <w:szCs w:val="18"/>
    </w:rPr>
  </w:style>
  <w:style w:type="character" w:customStyle="1" w:styleId="BesedilooblakaZnak">
    <w:name w:val="Besedilo oblačka Znak"/>
    <w:link w:val="Besedilooblaka"/>
    <w:rsid w:val="00D52257"/>
    <w:rPr>
      <w:rFonts w:ascii="Segoe UI" w:hAnsi="Segoe UI" w:cs="Segoe UI"/>
      <w:sz w:val="18"/>
      <w:szCs w:val="18"/>
      <w:lang w:val="en-US" w:eastAsia="en-US"/>
    </w:rPr>
  </w:style>
  <w:style w:type="character" w:customStyle="1" w:styleId="NogaZnak">
    <w:name w:val="Noga Znak"/>
    <w:link w:val="Noga"/>
    <w:uiPriority w:val="99"/>
    <w:rsid w:val="00A338D9"/>
    <w:rPr>
      <w:rFonts w:ascii="Arial" w:hAnsi="Arial"/>
      <w:szCs w:val="24"/>
      <w:lang w:eastAsia="en-US"/>
    </w:rPr>
  </w:style>
  <w:style w:type="character" w:customStyle="1" w:styleId="highlight">
    <w:name w:val="highlight"/>
    <w:rsid w:val="002A497E"/>
  </w:style>
  <w:style w:type="paragraph" w:styleId="Odstavekseznama">
    <w:name w:val="List Paragraph"/>
    <w:basedOn w:val="Navaden"/>
    <w:uiPriority w:val="34"/>
    <w:qFormat/>
    <w:rsid w:val="002A497E"/>
    <w:pPr>
      <w:spacing w:after="200" w:line="276" w:lineRule="auto"/>
      <w:ind w:left="720"/>
      <w:contextualSpacing/>
    </w:pPr>
    <w:rPr>
      <w:rFonts w:ascii="Calibri" w:eastAsia="Calibri" w:hAnsi="Calibri"/>
      <w:sz w:val="22"/>
      <w:szCs w:val="22"/>
    </w:rPr>
  </w:style>
  <w:style w:type="paragraph" w:customStyle="1" w:styleId="alineazaodstavkom0">
    <w:name w:val="alineazaodstavkom"/>
    <w:basedOn w:val="Navaden"/>
    <w:rsid w:val="002A497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2A497E"/>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2A497E"/>
    <w:rPr>
      <w:rFonts w:ascii="Arial" w:hAnsi="Arial" w:cs="Arial"/>
      <w:sz w:val="22"/>
      <w:szCs w:val="22"/>
    </w:rPr>
  </w:style>
  <w:style w:type="paragraph" w:customStyle="1" w:styleId="tevilnatoka0">
    <w:name w:val="tevilnatoka"/>
    <w:basedOn w:val="Navaden"/>
    <w:rsid w:val="002A497E"/>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 za odstavkom"/>
    <w:basedOn w:val="Navaden"/>
    <w:link w:val="AlineazaodstavkomZnak"/>
    <w:qFormat/>
    <w:rsid w:val="002A497E"/>
    <w:pPr>
      <w:numPr>
        <w:numId w:val="21"/>
      </w:numPr>
      <w:spacing w:line="240" w:lineRule="auto"/>
      <w:jc w:val="both"/>
    </w:pPr>
    <w:rPr>
      <w:rFonts w:cs="Arial"/>
      <w:sz w:val="22"/>
      <w:szCs w:val="22"/>
      <w:lang w:eastAsia="sl-SI"/>
    </w:rPr>
  </w:style>
  <w:style w:type="character" w:customStyle="1" w:styleId="AlineazaodstavkomZnak">
    <w:name w:val="Alinea za odstavkom Znak"/>
    <w:link w:val="Alineazaodstavkom"/>
    <w:rsid w:val="002A497E"/>
    <w:rPr>
      <w:rFonts w:ascii="Arial" w:hAnsi="Arial" w:cs="Arial"/>
      <w:sz w:val="22"/>
      <w:szCs w:val="22"/>
    </w:rPr>
  </w:style>
  <w:style w:type="paragraph" w:customStyle="1" w:styleId="tevilnatoka111">
    <w:name w:val="Številčna točka 1.1.1"/>
    <w:basedOn w:val="Navaden"/>
    <w:qFormat/>
    <w:rsid w:val="002A497E"/>
    <w:pPr>
      <w:widowControl w:val="0"/>
      <w:numPr>
        <w:ilvl w:val="2"/>
        <w:numId w:val="22"/>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2A497E"/>
    <w:pPr>
      <w:numPr>
        <w:numId w:val="22"/>
      </w:numPr>
      <w:spacing w:line="240" w:lineRule="auto"/>
      <w:jc w:val="both"/>
    </w:pPr>
    <w:rPr>
      <w:rFonts w:cs="Arial"/>
      <w:sz w:val="22"/>
      <w:szCs w:val="22"/>
      <w:lang w:eastAsia="sl-SI"/>
    </w:rPr>
  </w:style>
  <w:style w:type="character" w:customStyle="1" w:styleId="tevilnatokaZnak">
    <w:name w:val="Številčna točka Znak"/>
    <w:link w:val="tevilnatoka"/>
    <w:rsid w:val="002A497E"/>
    <w:rPr>
      <w:rFonts w:ascii="Arial" w:hAnsi="Arial" w:cs="Arial"/>
      <w:sz w:val="22"/>
      <w:szCs w:val="22"/>
    </w:rPr>
  </w:style>
  <w:style w:type="paragraph" w:customStyle="1" w:styleId="tevilnatoka11Nova">
    <w:name w:val="Številčna točka 1.1 Nova"/>
    <w:basedOn w:val="tevilnatoka"/>
    <w:qFormat/>
    <w:rsid w:val="002A497E"/>
    <w:pPr>
      <w:numPr>
        <w:ilvl w:val="1"/>
      </w:numPr>
      <w:tabs>
        <w:tab w:val="clear" w:pos="425"/>
        <w:tab w:val="num" w:pos="360"/>
      </w:tabs>
      <w:ind w:left="3240" w:hanging="360"/>
    </w:pPr>
  </w:style>
  <w:style w:type="paragraph" w:customStyle="1" w:styleId="Naslovpredpisa">
    <w:name w:val="Naslov_predpisa"/>
    <w:basedOn w:val="Navaden"/>
    <w:link w:val="NaslovpredpisaZnak"/>
    <w:qFormat/>
    <w:rsid w:val="002A497E"/>
    <w:pPr>
      <w:suppressAutoHyphens/>
      <w:overflowPunct w:val="0"/>
      <w:autoSpaceDE w:val="0"/>
      <w:autoSpaceDN w:val="0"/>
      <w:adjustRightInd w:val="0"/>
      <w:spacing w:line="240" w:lineRule="auto"/>
      <w:jc w:val="center"/>
      <w:textAlignment w:val="baseline"/>
    </w:pPr>
    <w:rPr>
      <w:b/>
      <w:sz w:val="22"/>
      <w:szCs w:val="22"/>
    </w:rPr>
  </w:style>
  <w:style w:type="character" w:customStyle="1" w:styleId="NaslovpredpisaZnak">
    <w:name w:val="Naslov_predpisa Znak"/>
    <w:link w:val="Naslovpredpisa"/>
    <w:rsid w:val="002A497E"/>
    <w:rPr>
      <w:rFonts w:ascii="Arial" w:hAnsi="Arial"/>
      <w:b/>
      <w:sz w:val="22"/>
      <w:szCs w:val="22"/>
      <w:lang w:eastAsia="en-US"/>
    </w:rPr>
  </w:style>
  <w:style w:type="paragraph" w:customStyle="1" w:styleId="naslovpredpisa0">
    <w:name w:val="naslovpredpisa"/>
    <w:basedOn w:val="Navaden"/>
    <w:rsid w:val="002A497E"/>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jz.si/sites/www.nijz.si/files/uploaded/priporocila_za_organizacijo_klubskih_sportnih_tekmovanj_covid-19_01102020_koncna.pdf" TargetMode="External"/><Relationship Id="rId13" Type="http://schemas.openxmlformats.org/officeDocument/2006/relationships/hyperlink" Target="https://www.gov.si/teme/koronavirus-sars-cov-2/prehajanje-meja/" TargetMode="External"/><Relationship Id="rId18" Type="http://schemas.openxmlformats.org/officeDocument/2006/relationships/hyperlink" Target="https://www.nijz.si/sites/www.nijz.si/files/uploaded/priporocila_za_preprecevanje_okuzb_z_novim_koronavirusom_sars-cov-2_v_fitnes_centrih.pdf" TargetMode="External"/><Relationship Id="rId26" Type="http://schemas.openxmlformats.org/officeDocument/2006/relationships/hyperlink" Target="http://www.uradni-list.si/1/objava.jsp?sop=2021-01-0315" TargetMode="External"/><Relationship Id="rId3" Type="http://schemas.openxmlformats.org/officeDocument/2006/relationships/styles" Target="styles.xml"/><Relationship Id="rId21" Type="http://schemas.openxmlformats.org/officeDocument/2006/relationships/hyperlink" Target="https://www.nijz.si/sites/www.nijz.si/files/uploaded/higienska_priporocila_za_preprecevanje_sirjenja_okuzb_s_sars-cov-2_za_smucarje.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si/novice/2021-02-12-potrdilo-za-osebe-ki-so-prebolele-covid-19/" TargetMode="External"/><Relationship Id="rId17" Type="http://schemas.openxmlformats.org/officeDocument/2006/relationships/hyperlink" Target="https://www.nijz.si/sites/www.nijz.si/files/uploaded/sport_bazeni.pdf" TargetMode="External"/><Relationship Id="rId25" Type="http://schemas.openxmlformats.org/officeDocument/2006/relationships/hyperlink" Target="http://www.uradni-list.si/1/objava.jsp?sop=2020-01-3096"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jz.si/sites/www.nijz.si/files/uploaded/sport_vadba.pdf" TargetMode="External"/><Relationship Id="rId20" Type="http://schemas.openxmlformats.org/officeDocument/2006/relationships/hyperlink" Target="https://www.nijz.si/sites/www.nijz.si/files/uploaded/priporocila_za_organizacijo_klubskih_sportnih_tekmovanj_covid-19_01102020_koncna.pdf" TargetMode="External"/><Relationship Id="rId29" Type="http://schemas.openxmlformats.org/officeDocument/2006/relationships/hyperlink" Target="http://www.uradni-list.si/1/objava.jsp?sop=2020-01-07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izs@gov.si" TargetMode="External"/><Relationship Id="rId24" Type="http://schemas.openxmlformats.org/officeDocument/2006/relationships/hyperlink" Target="http://www.uradni-list.si/1/objava.jsp?sop=2020-01-2523" TargetMode="External"/><Relationship Id="rId32" Type="http://schemas.openxmlformats.org/officeDocument/2006/relationships/hyperlink" Target="http://www.uradni-list.si/1/objava.jsp?sop=2021-01-031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jz.si/sites/www.nijz.si/files/uploaded/uporaba_sportno_rekrativnih_povrsin_za_splet.pdf" TargetMode="External"/><Relationship Id="rId23" Type="http://schemas.openxmlformats.org/officeDocument/2006/relationships/hyperlink" Target="http://www.uradni-list.si/1/objava.jsp?sop=2020-01-0766" TargetMode="External"/><Relationship Id="rId28" Type="http://schemas.openxmlformats.org/officeDocument/2006/relationships/hyperlink" Target="http://www.uradni-list.si/1/objava.jsp?sop=2006-01-1348" TargetMode="External"/><Relationship Id="rId36" Type="http://schemas.openxmlformats.org/officeDocument/2006/relationships/footer" Target="footer2.xml"/><Relationship Id="rId10" Type="http://schemas.openxmlformats.org/officeDocument/2006/relationships/hyperlink" Target="https://www.nijz.si/sites/www.nijz.si/files/uploaded/priporocila_za_organizacijo_klubskih_sportnih_tekmovanj_covid-19_01102020_koncna.pdf" TargetMode="External"/><Relationship Id="rId19" Type="http://schemas.openxmlformats.org/officeDocument/2006/relationships/hyperlink" Target="https://www.nijz.si/sites/www.nijz.si/files/uploaded/priporocila_za_notranje_sportno_rekreativne_objekte_in_povrsine_01102020_koncna.pdf" TargetMode="External"/><Relationship Id="rId31"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s://www.nijz.si/sites/www.nijz.si/files/uploaded/priporocila_za_organizacijo_klubskih_sportnih_tekmovanj_covid-19_01102020_koncna.pdf" TargetMode="External"/><Relationship Id="rId14" Type="http://schemas.openxmlformats.org/officeDocument/2006/relationships/hyperlink" Target="mailto:zvijezdan.mikic1@gov.si" TargetMode="External"/><Relationship Id="rId22" Type="http://schemas.openxmlformats.org/officeDocument/2006/relationships/hyperlink" Target="http://www.uradni-list.si/1/objava.jsp?sop=2006-01-1348" TargetMode="External"/><Relationship Id="rId27" Type="http://schemas.openxmlformats.org/officeDocument/2006/relationships/hyperlink" Target="mailto:inspektorat-solstvo.mss@gov.si" TargetMode="External"/><Relationship Id="rId30" Type="http://schemas.openxmlformats.org/officeDocument/2006/relationships/hyperlink" Target="http://www.uradni-list.si/1/objava.jsp?sop=2020-01-2523"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CD1AA9-40C7-4723-BA42-06F28AE4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252</TotalTime>
  <Pages>9</Pages>
  <Words>3413</Words>
  <Characters>25057</Characters>
  <Application>Microsoft Office Word</Application>
  <DocSecurity>0</DocSecurity>
  <Lines>208</Lines>
  <Paragraphs>56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28414</CharactersWithSpaces>
  <SharedDoc>false</SharedDoc>
  <HLinks>
    <vt:vector size="6" baseType="variant">
      <vt:variant>
        <vt:i4>6160502</vt:i4>
      </vt:variant>
      <vt:variant>
        <vt:i4>0</vt:i4>
      </vt:variant>
      <vt:variant>
        <vt:i4>0</vt:i4>
      </vt:variant>
      <vt:variant>
        <vt:i4>5</vt:i4>
      </vt:variant>
      <vt:variant>
        <vt:lpwstr>mailto:info@zsis.si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zlatnarm</dc:creator>
  <cp:keywords/>
  <cp:lastModifiedBy>Zvijezdan Mikić</cp:lastModifiedBy>
  <cp:revision>7</cp:revision>
  <cp:lastPrinted>2020-08-03T08:26:00Z</cp:lastPrinted>
  <dcterms:created xsi:type="dcterms:W3CDTF">2021-04-09T18:29:00Z</dcterms:created>
  <dcterms:modified xsi:type="dcterms:W3CDTF">2021-04-09T22:43:00Z</dcterms:modified>
</cp:coreProperties>
</file>