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7C892" w14:textId="77777777" w:rsidR="00020BB9" w:rsidRPr="00E76E9D" w:rsidRDefault="00020BB9" w:rsidP="00020BB9">
      <w:pPr>
        <w:pStyle w:val="Default"/>
        <w:rPr>
          <w:i/>
          <w:sz w:val="20"/>
          <w:szCs w:val="20"/>
        </w:rPr>
      </w:pPr>
    </w:p>
    <w:p w14:paraId="0E9671F1" w14:textId="77777777" w:rsidR="00AA6601" w:rsidRPr="00E76E9D" w:rsidRDefault="00AA6601" w:rsidP="00020BB9">
      <w:pPr>
        <w:pStyle w:val="Default"/>
        <w:rPr>
          <w:sz w:val="20"/>
          <w:szCs w:val="20"/>
        </w:rPr>
      </w:pPr>
    </w:p>
    <w:p w14:paraId="3C9DE96B" w14:textId="77777777" w:rsidR="00AA6601" w:rsidRPr="00E76E9D" w:rsidRDefault="00AA6601" w:rsidP="00020BB9">
      <w:pPr>
        <w:pStyle w:val="Default"/>
        <w:rPr>
          <w:sz w:val="20"/>
          <w:szCs w:val="20"/>
        </w:rPr>
      </w:pPr>
    </w:p>
    <w:p w14:paraId="1110708F" w14:textId="77777777" w:rsidR="00AA6601" w:rsidRPr="00E76E9D" w:rsidRDefault="00AA6601" w:rsidP="00020BB9">
      <w:pPr>
        <w:pStyle w:val="Default"/>
        <w:rPr>
          <w:sz w:val="20"/>
          <w:szCs w:val="20"/>
        </w:rPr>
      </w:pPr>
    </w:p>
    <w:p w14:paraId="3EBAEAC0" w14:textId="77777777" w:rsidR="00AA6601" w:rsidRPr="00E76E9D" w:rsidRDefault="00AA6601" w:rsidP="00020BB9">
      <w:pPr>
        <w:pStyle w:val="Default"/>
        <w:rPr>
          <w:sz w:val="20"/>
          <w:szCs w:val="20"/>
        </w:rPr>
      </w:pPr>
    </w:p>
    <w:p w14:paraId="23CCA88F" w14:textId="77777777" w:rsidR="00AA6601" w:rsidRPr="00E76E9D" w:rsidRDefault="00AA6601" w:rsidP="00AA6601">
      <w:pPr>
        <w:pStyle w:val="Telobesedila"/>
        <w:rPr>
          <w:rFonts w:ascii="Arial" w:hAnsi="Arial" w:cs="Arial"/>
          <w:sz w:val="20"/>
        </w:rPr>
      </w:pPr>
    </w:p>
    <w:p w14:paraId="7D6B437F" w14:textId="77777777" w:rsidR="00AC18B2" w:rsidRPr="00E76E9D" w:rsidRDefault="00AC18B2" w:rsidP="00020BB9">
      <w:pPr>
        <w:pStyle w:val="Default"/>
        <w:rPr>
          <w:sz w:val="20"/>
          <w:szCs w:val="20"/>
        </w:rPr>
      </w:pPr>
    </w:p>
    <w:p w14:paraId="17095F44" w14:textId="77777777" w:rsidR="00AC18B2" w:rsidRPr="00E76E9D" w:rsidRDefault="00AC18B2" w:rsidP="00020BB9">
      <w:pPr>
        <w:pStyle w:val="Default"/>
        <w:rPr>
          <w:sz w:val="20"/>
          <w:szCs w:val="20"/>
        </w:rPr>
      </w:pPr>
    </w:p>
    <w:p w14:paraId="5D987E8E" w14:textId="77777777" w:rsidR="00ED17BF" w:rsidRPr="00E76E9D" w:rsidRDefault="00ED17BF" w:rsidP="00020BB9">
      <w:pPr>
        <w:pStyle w:val="Default"/>
        <w:rPr>
          <w:sz w:val="20"/>
          <w:szCs w:val="20"/>
        </w:rPr>
      </w:pPr>
    </w:p>
    <w:p w14:paraId="3E3BF909" w14:textId="77777777" w:rsidR="002460E3" w:rsidRPr="00E76E9D" w:rsidRDefault="002460E3" w:rsidP="00020BB9">
      <w:pPr>
        <w:pStyle w:val="Default"/>
        <w:rPr>
          <w:sz w:val="20"/>
          <w:szCs w:val="20"/>
        </w:rPr>
      </w:pPr>
    </w:p>
    <w:p w14:paraId="1DCD93E1" w14:textId="77777777" w:rsidR="002460E3" w:rsidRPr="00E76E9D" w:rsidRDefault="002460E3" w:rsidP="00020BB9">
      <w:pPr>
        <w:pStyle w:val="Default"/>
        <w:rPr>
          <w:sz w:val="20"/>
          <w:szCs w:val="20"/>
        </w:rPr>
      </w:pPr>
    </w:p>
    <w:p w14:paraId="72AEEEC2" w14:textId="77777777" w:rsidR="002460E3" w:rsidRPr="00E76E9D" w:rsidRDefault="002460E3" w:rsidP="00020BB9">
      <w:pPr>
        <w:pStyle w:val="Default"/>
        <w:rPr>
          <w:sz w:val="20"/>
          <w:szCs w:val="20"/>
        </w:rPr>
      </w:pPr>
    </w:p>
    <w:p w14:paraId="3C0A8861" w14:textId="77777777" w:rsidR="00AC18B2" w:rsidRPr="00BC59E3" w:rsidRDefault="00AC18B2" w:rsidP="00020BB9">
      <w:pPr>
        <w:pStyle w:val="Default"/>
        <w:jc w:val="center"/>
        <w:rPr>
          <w:b/>
          <w:bCs/>
          <w:sz w:val="20"/>
          <w:szCs w:val="20"/>
        </w:rPr>
      </w:pPr>
    </w:p>
    <w:p w14:paraId="7B1ECD79" w14:textId="77777777" w:rsidR="00B34EB2" w:rsidRPr="00BB01A8" w:rsidRDefault="00B34EB2" w:rsidP="00BB01A8">
      <w:pPr>
        <w:pStyle w:val="Naslov"/>
        <w:jc w:val="center"/>
        <w:rPr>
          <w:rFonts w:ascii="Arial" w:hAnsi="Arial" w:cs="Arial"/>
          <w:b/>
          <w:bCs/>
          <w:sz w:val="28"/>
          <w:szCs w:val="28"/>
        </w:rPr>
      </w:pPr>
      <w:r w:rsidRPr="00BB01A8">
        <w:rPr>
          <w:rFonts w:ascii="Arial" w:hAnsi="Arial" w:cs="Arial"/>
          <w:b/>
          <w:bCs/>
          <w:color w:val="auto"/>
          <w:sz w:val="28"/>
          <w:szCs w:val="28"/>
        </w:rPr>
        <w:t>RAZPISNA DOKUMENTACIJA</w:t>
      </w:r>
    </w:p>
    <w:p w14:paraId="67BD8BCC" w14:textId="77777777" w:rsidR="007D07D8" w:rsidRPr="00E76E9D" w:rsidRDefault="007D07D8" w:rsidP="00B34EB2">
      <w:pPr>
        <w:ind w:left="-284"/>
        <w:jc w:val="center"/>
        <w:rPr>
          <w:rFonts w:cs="Arial"/>
          <w:b/>
        </w:rPr>
      </w:pPr>
    </w:p>
    <w:p w14:paraId="6DA9003A" w14:textId="2D5E103E" w:rsidR="00DC7546" w:rsidRPr="00CE6A2E" w:rsidRDefault="00871620" w:rsidP="00871620">
      <w:pPr>
        <w:tabs>
          <w:tab w:val="left" w:pos="2835"/>
        </w:tabs>
        <w:jc w:val="center"/>
        <w:rPr>
          <w:rFonts w:cs="Arial"/>
          <w:bCs/>
        </w:rPr>
      </w:pPr>
      <w:r w:rsidRPr="00CE6A2E">
        <w:rPr>
          <w:rFonts w:cs="Arial"/>
          <w:bCs/>
        </w:rPr>
        <w:t xml:space="preserve">k </w:t>
      </w:r>
      <w:r w:rsidR="00DC7546" w:rsidRPr="00CE6A2E">
        <w:rPr>
          <w:rFonts w:cs="Arial"/>
          <w:bCs/>
        </w:rPr>
        <w:t>Javn</w:t>
      </w:r>
      <w:r w:rsidRPr="00CE6A2E">
        <w:rPr>
          <w:rFonts w:cs="Arial"/>
          <w:bCs/>
        </w:rPr>
        <w:t>emu</w:t>
      </w:r>
      <w:r w:rsidR="00DC7546" w:rsidRPr="00CE6A2E">
        <w:rPr>
          <w:rFonts w:cs="Arial"/>
          <w:bCs/>
        </w:rPr>
        <w:t xml:space="preserve"> razpis</w:t>
      </w:r>
      <w:r w:rsidRPr="00CE6A2E">
        <w:rPr>
          <w:rFonts w:cs="Arial"/>
          <w:bCs/>
        </w:rPr>
        <w:t xml:space="preserve">u </w:t>
      </w:r>
      <w:bookmarkStart w:id="0" w:name="_Hlk135739376"/>
      <w:r w:rsidR="00DC7546" w:rsidRPr="00CE6A2E">
        <w:rPr>
          <w:rFonts w:cs="Arial"/>
          <w:bCs/>
        </w:rPr>
        <w:t>za izbor sofinanciranj</w:t>
      </w:r>
      <w:r w:rsidRPr="00CE6A2E">
        <w:rPr>
          <w:rFonts w:cs="Arial"/>
          <w:bCs/>
        </w:rPr>
        <w:t>a</w:t>
      </w:r>
      <w:r w:rsidR="00DC7546" w:rsidRPr="00CE6A2E">
        <w:rPr>
          <w:rFonts w:cs="Arial"/>
          <w:bCs/>
        </w:rPr>
        <w:t xml:space="preserve"> investicij </w:t>
      </w:r>
      <w:bookmarkStart w:id="1" w:name="_Hlk135733744"/>
      <w:r w:rsidR="00DC7546" w:rsidRPr="00CE6A2E">
        <w:rPr>
          <w:rFonts w:cs="Arial"/>
          <w:bCs/>
        </w:rPr>
        <w:t>v športn</w:t>
      </w:r>
      <w:r w:rsidR="00FE0B2B">
        <w:rPr>
          <w:rFonts w:cs="Arial"/>
          <w:bCs/>
        </w:rPr>
        <w:t>o infrastrukturo</w:t>
      </w:r>
      <w:r w:rsidR="00DC7546" w:rsidRPr="00CE6A2E">
        <w:rPr>
          <w:rFonts w:cs="Arial"/>
          <w:bCs/>
        </w:rPr>
        <w:t xml:space="preserve"> v letu 202</w:t>
      </w:r>
      <w:bookmarkEnd w:id="0"/>
      <w:bookmarkEnd w:id="1"/>
      <w:r w:rsidR="0055328F">
        <w:rPr>
          <w:rFonts w:cs="Arial"/>
          <w:bCs/>
        </w:rPr>
        <w:t>5</w:t>
      </w:r>
    </w:p>
    <w:p w14:paraId="077A9939" w14:textId="77777777" w:rsidR="00DC7546" w:rsidRPr="00871620" w:rsidRDefault="00DC7546" w:rsidP="00DC7546">
      <w:pPr>
        <w:pStyle w:val="Telobesedila"/>
        <w:jc w:val="left"/>
        <w:rPr>
          <w:rFonts w:ascii="Arial" w:hAnsi="Arial" w:cs="Arial"/>
          <w:b w:val="0"/>
          <w:bCs/>
          <w:sz w:val="20"/>
        </w:rPr>
      </w:pPr>
    </w:p>
    <w:p w14:paraId="0554E5C5" w14:textId="77777777" w:rsidR="007D07D8" w:rsidRPr="00BC59E3" w:rsidRDefault="007D07D8" w:rsidP="007D07D8">
      <w:pPr>
        <w:autoSpaceDE w:val="0"/>
        <w:autoSpaceDN w:val="0"/>
        <w:adjustRightInd w:val="0"/>
        <w:ind w:left="284" w:hanging="284"/>
        <w:jc w:val="center"/>
        <w:rPr>
          <w:rFonts w:cs="Arial"/>
          <w:b/>
        </w:rPr>
      </w:pPr>
    </w:p>
    <w:p w14:paraId="24FF63AD" w14:textId="77777777" w:rsidR="007D07D8" w:rsidRPr="00BC59E3" w:rsidRDefault="007D07D8" w:rsidP="007D07D8">
      <w:pPr>
        <w:autoSpaceDE w:val="0"/>
        <w:autoSpaceDN w:val="0"/>
        <w:adjustRightInd w:val="0"/>
        <w:ind w:left="284" w:hanging="284"/>
        <w:jc w:val="center"/>
        <w:rPr>
          <w:rFonts w:cs="Arial"/>
          <w:b/>
        </w:rPr>
      </w:pPr>
    </w:p>
    <w:p w14:paraId="749FA4A8" w14:textId="77777777" w:rsidR="00AC18B2" w:rsidRDefault="00AC18B2" w:rsidP="00020BB9">
      <w:pPr>
        <w:pStyle w:val="Default"/>
        <w:jc w:val="center"/>
        <w:rPr>
          <w:b/>
          <w:bCs/>
          <w:sz w:val="20"/>
          <w:szCs w:val="20"/>
        </w:rPr>
      </w:pPr>
    </w:p>
    <w:p w14:paraId="2B7CC5CE" w14:textId="77777777" w:rsidR="00E76E9D" w:rsidRDefault="00E76E9D" w:rsidP="00020BB9">
      <w:pPr>
        <w:pStyle w:val="Default"/>
        <w:jc w:val="center"/>
        <w:rPr>
          <w:b/>
          <w:bCs/>
          <w:sz w:val="20"/>
          <w:szCs w:val="20"/>
        </w:rPr>
      </w:pPr>
    </w:p>
    <w:p w14:paraId="6CBD4494" w14:textId="77777777" w:rsidR="00E76E9D" w:rsidRDefault="00E76E9D" w:rsidP="00020BB9">
      <w:pPr>
        <w:pStyle w:val="Default"/>
        <w:jc w:val="center"/>
        <w:rPr>
          <w:b/>
          <w:bCs/>
          <w:sz w:val="20"/>
          <w:szCs w:val="20"/>
        </w:rPr>
      </w:pPr>
    </w:p>
    <w:p w14:paraId="33FCCC51" w14:textId="77777777" w:rsidR="00E76E9D" w:rsidRDefault="00E76E9D" w:rsidP="00020BB9">
      <w:pPr>
        <w:pStyle w:val="Default"/>
        <w:jc w:val="center"/>
        <w:rPr>
          <w:b/>
          <w:bCs/>
          <w:sz w:val="20"/>
          <w:szCs w:val="20"/>
        </w:rPr>
      </w:pPr>
    </w:p>
    <w:p w14:paraId="0436FE4B" w14:textId="77777777" w:rsidR="00E76E9D" w:rsidRDefault="00E76E9D" w:rsidP="00020BB9">
      <w:pPr>
        <w:pStyle w:val="Default"/>
        <w:jc w:val="center"/>
        <w:rPr>
          <w:b/>
          <w:bCs/>
          <w:sz w:val="20"/>
          <w:szCs w:val="20"/>
        </w:rPr>
      </w:pPr>
    </w:p>
    <w:p w14:paraId="4CC645EF" w14:textId="77777777" w:rsidR="00E76E9D" w:rsidRDefault="00E76E9D" w:rsidP="00020BB9">
      <w:pPr>
        <w:pStyle w:val="Default"/>
        <w:jc w:val="center"/>
        <w:rPr>
          <w:b/>
          <w:bCs/>
          <w:sz w:val="20"/>
          <w:szCs w:val="20"/>
        </w:rPr>
      </w:pPr>
    </w:p>
    <w:p w14:paraId="6D75AEA0" w14:textId="77777777" w:rsidR="00E76E9D" w:rsidRDefault="00E76E9D" w:rsidP="00020BB9">
      <w:pPr>
        <w:pStyle w:val="Default"/>
        <w:jc w:val="center"/>
        <w:rPr>
          <w:b/>
          <w:bCs/>
          <w:sz w:val="20"/>
          <w:szCs w:val="20"/>
        </w:rPr>
      </w:pPr>
    </w:p>
    <w:p w14:paraId="56B910EE" w14:textId="77777777" w:rsidR="00E76E9D" w:rsidRDefault="00E76E9D" w:rsidP="00020BB9">
      <w:pPr>
        <w:pStyle w:val="Default"/>
        <w:jc w:val="center"/>
        <w:rPr>
          <w:b/>
          <w:bCs/>
          <w:sz w:val="20"/>
          <w:szCs w:val="20"/>
        </w:rPr>
      </w:pPr>
    </w:p>
    <w:p w14:paraId="14CB6E61" w14:textId="77777777" w:rsidR="00E76E9D" w:rsidRPr="00BC59E3" w:rsidRDefault="00E76E9D" w:rsidP="00020BB9">
      <w:pPr>
        <w:pStyle w:val="Default"/>
        <w:jc w:val="center"/>
        <w:rPr>
          <w:b/>
          <w:bCs/>
          <w:sz w:val="20"/>
          <w:szCs w:val="20"/>
        </w:rPr>
      </w:pPr>
    </w:p>
    <w:p w14:paraId="5B5632A3" w14:textId="77777777" w:rsidR="00AC18B2" w:rsidRPr="00BC59E3" w:rsidRDefault="00AC18B2" w:rsidP="00020BB9">
      <w:pPr>
        <w:pStyle w:val="Default"/>
        <w:jc w:val="center"/>
        <w:rPr>
          <w:b/>
          <w:bCs/>
          <w:sz w:val="20"/>
          <w:szCs w:val="20"/>
        </w:rPr>
      </w:pPr>
    </w:p>
    <w:p w14:paraId="14E18849" w14:textId="77777777" w:rsidR="00AC18B2" w:rsidRPr="00BC59E3" w:rsidRDefault="00AC18B2" w:rsidP="00020BB9">
      <w:pPr>
        <w:pStyle w:val="Default"/>
        <w:jc w:val="center"/>
        <w:rPr>
          <w:b/>
          <w:bCs/>
          <w:sz w:val="20"/>
          <w:szCs w:val="20"/>
        </w:rPr>
      </w:pPr>
    </w:p>
    <w:p w14:paraId="2B360FAB" w14:textId="77777777" w:rsidR="00AC18B2" w:rsidRPr="00BC59E3" w:rsidRDefault="00AC18B2" w:rsidP="00020BB9">
      <w:pPr>
        <w:pStyle w:val="Default"/>
        <w:jc w:val="center"/>
        <w:rPr>
          <w:b/>
          <w:bCs/>
          <w:sz w:val="20"/>
          <w:szCs w:val="20"/>
        </w:rPr>
      </w:pPr>
    </w:p>
    <w:p w14:paraId="5403E0F8" w14:textId="77777777" w:rsidR="00AC18B2" w:rsidRPr="00BC59E3" w:rsidRDefault="00AC18B2" w:rsidP="00020BB9">
      <w:pPr>
        <w:pStyle w:val="Default"/>
        <w:jc w:val="center"/>
        <w:rPr>
          <w:b/>
          <w:bCs/>
          <w:sz w:val="20"/>
          <w:szCs w:val="20"/>
        </w:rPr>
      </w:pPr>
    </w:p>
    <w:p w14:paraId="33DA7FBB" w14:textId="77777777" w:rsidR="00AC18B2" w:rsidRPr="00BC59E3" w:rsidRDefault="00AC18B2" w:rsidP="00020BB9">
      <w:pPr>
        <w:pStyle w:val="Default"/>
        <w:jc w:val="center"/>
        <w:rPr>
          <w:b/>
          <w:bCs/>
          <w:sz w:val="20"/>
          <w:szCs w:val="20"/>
        </w:rPr>
      </w:pPr>
    </w:p>
    <w:p w14:paraId="60630984" w14:textId="77777777" w:rsidR="00AC18B2" w:rsidRPr="00BC59E3" w:rsidRDefault="00AC18B2" w:rsidP="00020BB9">
      <w:pPr>
        <w:pStyle w:val="Default"/>
        <w:jc w:val="center"/>
        <w:rPr>
          <w:b/>
          <w:bCs/>
          <w:sz w:val="20"/>
          <w:szCs w:val="20"/>
        </w:rPr>
      </w:pPr>
    </w:p>
    <w:p w14:paraId="5270EBF6" w14:textId="77777777" w:rsidR="00AC18B2" w:rsidRPr="00BC59E3" w:rsidRDefault="00AC18B2" w:rsidP="00020BB9">
      <w:pPr>
        <w:pStyle w:val="Default"/>
        <w:jc w:val="center"/>
        <w:rPr>
          <w:b/>
          <w:bCs/>
          <w:sz w:val="20"/>
          <w:szCs w:val="20"/>
        </w:rPr>
      </w:pPr>
    </w:p>
    <w:p w14:paraId="5119227E" w14:textId="77777777" w:rsidR="00AC18B2" w:rsidRPr="00BC59E3" w:rsidRDefault="00AC18B2" w:rsidP="00020BB9">
      <w:pPr>
        <w:pStyle w:val="Default"/>
        <w:jc w:val="center"/>
        <w:rPr>
          <w:b/>
          <w:bCs/>
          <w:sz w:val="20"/>
          <w:szCs w:val="20"/>
        </w:rPr>
      </w:pPr>
    </w:p>
    <w:p w14:paraId="4C4D2BB7" w14:textId="77777777" w:rsidR="00AC18B2" w:rsidRPr="00BC59E3" w:rsidRDefault="00AC18B2" w:rsidP="00020BB9">
      <w:pPr>
        <w:pStyle w:val="Default"/>
        <w:jc w:val="center"/>
        <w:rPr>
          <w:b/>
          <w:bCs/>
          <w:sz w:val="20"/>
          <w:szCs w:val="20"/>
        </w:rPr>
      </w:pPr>
    </w:p>
    <w:p w14:paraId="4792F38E" w14:textId="77777777" w:rsidR="00AC18B2" w:rsidRPr="00BC59E3" w:rsidRDefault="00AC18B2" w:rsidP="00020BB9">
      <w:pPr>
        <w:pStyle w:val="Default"/>
        <w:jc w:val="center"/>
        <w:rPr>
          <w:b/>
          <w:bCs/>
          <w:sz w:val="20"/>
          <w:szCs w:val="20"/>
        </w:rPr>
      </w:pPr>
    </w:p>
    <w:p w14:paraId="6B9673E3" w14:textId="77777777" w:rsidR="00AC18B2" w:rsidRDefault="00AC18B2" w:rsidP="00020BB9">
      <w:pPr>
        <w:pStyle w:val="Default"/>
        <w:jc w:val="center"/>
        <w:rPr>
          <w:b/>
          <w:bCs/>
          <w:sz w:val="20"/>
          <w:szCs w:val="20"/>
        </w:rPr>
      </w:pPr>
    </w:p>
    <w:p w14:paraId="05E8BB7D" w14:textId="77777777" w:rsidR="00E76E9D" w:rsidRDefault="00E76E9D" w:rsidP="00020BB9">
      <w:pPr>
        <w:pStyle w:val="Default"/>
        <w:jc w:val="center"/>
        <w:rPr>
          <w:b/>
          <w:bCs/>
          <w:sz w:val="20"/>
          <w:szCs w:val="20"/>
        </w:rPr>
      </w:pPr>
    </w:p>
    <w:p w14:paraId="4C6D4CCD" w14:textId="77777777" w:rsidR="00E76E9D" w:rsidRDefault="00E76E9D" w:rsidP="00020BB9">
      <w:pPr>
        <w:pStyle w:val="Default"/>
        <w:jc w:val="center"/>
        <w:rPr>
          <w:b/>
          <w:bCs/>
          <w:sz w:val="20"/>
          <w:szCs w:val="20"/>
        </w:rPr>
      </w:pPr>
    </w:p>
    <w:p w14:paraId="18283CA0" w14:textId="77777777" w:rsidR="00E76E9D" w:rsidRDefault="00E76E9D" w:rsidP="00020BB9">
      <w:pPr>
        <w:pStyle w:val="Default"/>
        <w:jc w:val="center"/>
        <w:rPr>
          <w:b/>
          <w:bCs/>
          <w:sz w:val="20"/>
          <w:szCs w:val="20"/>
        </w:rPr>
      </w:pPr>
    </w:p>
    <w:p w14:paraId="5AAA8C08" w14:textId="77777777" w:rsidR="00E76E9D" w:rsidRDefault="00E76E9D" w:rsidP="00020BB9">
      <w:pPr>
        <w:pStyle w:val="Default"/>
        <w:jc w:val="center"/>
        <w:rPr>
          <w:b/>
          <w:bCs/>
          <w:sz w:val="20"/>
          <w:szCs w:val="20"/>
        </w:rPr>
      </w:pPr>
    </w:p>
    <w:p w14:paraId="5BCAFACD" w14:textId="77777777" w:rsidR="00E76E9D" w:rsidRDefault="00E76E9D" w:rsidP="00020BB9">
      <w:pPr>
        <w:pStyle w:val="Default"/>
        <w:jc w:val="center"/>
        <w:rPr>
          <w:b/>
          <w:bCs/>
          <w:sz w:val="20"/>
          <w:szCs w:val="20"/>
        </w:rPr>
      </w:pPr>
    </w:p>
    <w:p w14:paraId="150479E5" w14:textId="77777777" w:rsidR="00E76E9D" w:rsidRDefault="00E76E9D" w:rsidP="00020BB9">
      <w:pPr>
        <w:pStyle w:val="Default"/>
        <w:jc w:val="center"/>
        <w:rPr>
          <w:b/>
          <w:bCs/>
          <w:sz w:val="20"/>
          <w:szCs w:val="20"/>
        </w:rPr>
      </w:pPr>
    </w:p>
    <w:p w14:paraId="67C4FD7D" w14:textId="77777777" w:rsidR="00E76E9D" w:rsidRDefault="00E76E9D" w:rsidP="00020BB9">
      <w:pPr>
        <w:pStyle w:val="Default"/>
        <w:jc w:val="center"/>
        <w:rPr>
          <w:b/>
          <w:bCs/>
          <w:sz w:val="20"/>
          <w:szCs w:val="20"/>
        </w:rPr>
      </w:pPr>
    </w:p>
    <w:p w14:paraId="0B3D8033" w14:textId="77777777" w:rsidR="00E76E9D" w:rsidRDefault="00E76E9D" w:rsidP="00020BB9">
      <w:pPr>
        <w:pStyle w:val="Default"/>
        <w:jc w:val="center"/>
        <w:rPr>
          <w:b/>
          <w:bCs/>
          <w:sz w:val="20"/>
          <w:szCs w:val="20"/>
        </w:rPr>
      </w:pPr>
    </w:p>
    <w:p w14:paraId="516BEB8F" w14:textId="77777777" w:rsidR="00E76E9D" w:rsidRDefault="00E76E9D" w:rsidP="00020BB9">
      <w:pPr>
        <w:pStyle w:val="Default"/>
        <w:jc w:val="center"/>
        <w:rPr>
          <w:b/>
          <w:bCs/>
          <w:sz w:val="20"/>
          <w:szCs w:val="20"/>
        </w:rPr>
      </w:pPr>
    </w:p>
    <w:p w14:paraId="17781F55" w14:textId="77777777" w:rsidR="00647954" w:rsidRDefault="00647954" w:rsidP="00020BB9">
      <w:pPr>
        <w:pStyle w:val="Default"/>
        <w:jc w:val="center"/>
        <w:rPr>
          <w:b/>
          <w:bCs/>
          <w:sz w:val="20"/>
          <w:szCs w:val="20"/>
        </w:rPr>
      </w:pPr>
    </w:p>
    <w:p w14:paraId="76E39EF6" w14:textId="77777777" w:rsidR="00647954" w:rsidRDefault="00647954" w:rsidP="00020BB9">
      <w:pPr>
        <w:pStyle w:val="Default"/>
        <w:jc w:val="center"/>
        <w:rPr>
          <w:b/>
          <w:bCs/>
          <w:sz w:val="20"/>
          <w:szCs w:val="20"/>
        </w:rPr>
      </w:pPr>
    </w:p>
    <w:p w14:paraId="278DDF41" w14:textId="77777777" w:rsidR="00647954" w:rsidRDefault="00647954" w:rsidP="00020BB9">
      <w:pPr>
        <w:pStyle w:val="Default"/>
        <w:jc w:val="center"/>
        <w:rPr>
          <w:b/>
          <w:bCs/>
          <w:sz w:val="20"/>
          <w:szCs w:val="20"/>
        </w:rPr>
      </w:pPr>
    </w:p>
    <w:p w14:paraId="79C705AE" w14:textId="6125E762" w:rsidR="00D72BAD" w:rsidRDefault="00D72BAD">
      <w:pPr>
        <w:rPr>
          <w:rFonts w:cs="Arial"/>
          <w:b/>
          <w:bCs/>
          <w:color w:val="000000"/>
        </w:rPr>
      </w:pPr>
      <w:r>
        <w:rPr>
          <w:b/>
          <w:bCs/>
        </w:rPr>
        <w:br w:type="page"/>
      </w:r>
    </w:p>
    <w:p w14:paraId="52C6C062" w14:textId="77777777" w:rsidR="00DB7488" w:rsidRPr="00123DDC" w:rsidRDefault="00ED17BF" w:rsidP="00020BB9">
      <w:pPr>
        <w:pStyle w:val="Default"/>
        <w:rPr>
          <w:b/>
          <w:color w:val="auto"/>
          <w:sz w:val="20"/>
          <w:szCs w:val="20"/>
        </w:rPr>
      </w:pPr>
      <w:r w:rsidRPr="00D217EE">
        <w:rPr>
          <w:b/>
          <w:color w:val="auto"/>
          <w:sz w:val="20"/>
          <w:szCs w:val="20"/>
        </w:rPr>
        <w:lastRenderedPageBreak/>
        <w:t>Razpisna dokumentacija vsebuje</w:t>
      </w:r>
      <w:r w:rsidR="00B50665" w:rsidRPr="00D217EE">
        <w:rPr>
          <w:b/>
          <w:color w:val="auto"/>
          <w:sz w:val="20"/>
          <w:szCs w:val="20"/>
        </w:rPr>
        <w:t>:</w:t>
      </w:r>
    </w:p>
    <w:p w14:paraId="2DCF428C" w14:textId="77777777" w:rsidR="009D114E" w:rsidRDefault="009D114E" w:rsidP="00020BB9">
      <w:pPr>
        <w:pStyle w:val="Default"/>
        <w:rPr>
          <w:color w:val="auto"/>
          <w:sz w:val="20"/>
          <w:szCs w:val="20"/>
        </w:rPr>
      </w:pPr>
    </w:p>
    <w:p w14:paraId="0338D1A0" w14:textId="77777777" w:rsidR="00B34EB2" w:rsidRDefault="00871620" w:rsidP="001717B7">
      <w:pPr>
        <w:numPr>
          <w:ilvl w:val="0"/>
          <w:numId w:val="1"/>
        </w:numPr>
        <w:jc w:val="both"/>
        <w:rPr>
          <w:rFonts w:cs="Arial"/>
          <w:bCs/>
        </w:rPr>
      </w:pPr>
      <w:r>
        <w:rPr>
          <w:rFonts w:cs="Arial"/>
          <w:bCs/>
        </w:rPr>
        <w:t>B</w:t>
      </w:r>
      <w:r w:rsidRPr="00871620">
        <w:rPr>
          <w:rFonts w:cs="Arial"/>
          <w:bCs/>
        </w:rPr>
        <w:t>esedilo javnega razpisa</w:t>
      </w:r>
      <w:r w:rsidR="00C47BEF">
        <w:rPr>
          <w:rFonts w:cs="Arial"/>
          <w:bCs/>
        </w:rPr>
        <w:t>,</w:t>
      </w:r>
    </w:p>
    <w:p w14:paraId="35CE95A8" w14:textId="77777777" w:rsidR="00871620" w:rsidRPr="00E76E9D" w:rsidRDefault="00871620" w:rsidP="002D6696">
      <w:pPr>
        <w:jc w:val="both"/>
        <w:rPr>
          <w:rFonts w:cs="Arial"/>
          <w:bCs/>
        </w:rPr>
      </w:pPr>
    </w:p>
    <w:p w14:paraId="51502027" w14:textId="77777777" w:rsidR="00B34EB2" w:rsidRPr="00E92087" w:rsidRDefault="00871620" w:rsidP="00E92087">
      <w:pPr>
        <w:numPr>
          <w:ilvl w:val="0"/>
          <w:numId w:val="1"/>
        </w:numPr>
        <w:jc w:val="both"/>
        <w:rPr>
          <w:rFonts w:cs="Arial"/>
          <w:bCs/>
        </w:rPr>
      </w:pPr>
      <w:r>
        <w:rPr>
          <w:rFonts w:cs="Arial"/>
          <w:bCs/>
        </w:rPr>
        <w:t>N</w:t>
      </w:r>
      <w:r w:rsidRPr="00871620">
        <w:rPr>
          <w:rFonts w:cs="Arial"/>
          <w:bCs/>
        </w:rPr>
        <w:t>avodila prijaviteljem za pripravo vlog</w:t>
      </w:r>
      <w:r w:rsidR="00E92087">
        <w:rPr>
          <w:rFonts w:cs="Arial"/>
          <w:bCs/>
        </w:rPr>
        <w:t xml:space="preserve"> in </w:t>
      </w:r>
      <w:r w:rsidRPr="00E92087">
        <w:rPr>
          <w:rFonts w:cs="Arial"/>
          <w:bCs/>
        </w:rPr>
        <w:t>izpolnjevanje obrazcev</w:t>
      </w:r>
      <w:r w:rsidR="00E92087">
        <w:rPr>
          <w:rFonts w:cs="Arial"/>
          <w:bCs/>
        </w:rPr>
        <w:t>,</w:t>
      </w:r>
    </w:p>
    <w:p w14:paraId="09EE6C03" w14:textId="77777777" w:rsidR="00170B3C" w:rsidRPr="00E76E9D" w:rsidRDefault="00170B3C" w:rsidP="00170B3C">
      <w:pPr>
        <w:pStyle w:val="Odstavekseznama"/>
        <w:ind w:left="0"/>
        <w:rPr>
          <w:rFonts w:cs="Arial"/>
          <w:bCs/>
        </w:rPr>
      </w:pPr>
    </w:p>
    <w:p w14:paraId="1AB25B86" w14:textId="77777777" w:rsidR="00170B3C" w:rsidRDefault="00170B3C" w:rsidP="001717B7">
      <w:pPr>
        <w:numPr>
          <w:ilvl w:val="0"/>
          <w:numId w:val="1"/>
        </w:numPr>
        <w:jc w:val="both"/>
        <w:rPr>
          <w:rFonts w:cs="Arial"/>
          <w:bCs/>
        </w:rPr>
      </w:pPr>
      <w:r>
        <w:rPr>
          <w:rFonts w:cs="Arial"/>
          <w:bCs/>
        </w:rPr>
        <w:t>Priloge.</w:t>
      </w:r>
    </w:p>
    <w:p w14:paraId="476DF281" w14:textId="77777777" w:rsidR="00E00971" w:rsidRPr="00E76E9D" w:rsidRDefault="00E00971" w:rsidP="00E00971">
      <w:pPr>
        <w:jc w:val="both"/>
        <w:rPr>
          <w:rFonts w:cs="Arial"/>
          <w:bCs/>
        </w:rPr>
      </w:pPr>
    </w:p>
    <w:p w14:paraId="5FFD1BFF" w14:textId="77777777" w:rsidR="001900A4" w:rsidRDefault="001900A4" w:rsidP="00020BB9">
      <w:pPr>
        <w:pStyle w:val="Default"/>
        <w:jc w:val="both"/>
        <w:rPr>
          <w:bCs/>
          <w:color w:val="auto"/>
          <w:sz w:val="20"/>
          <w:szCs w:val="20"/>
        </w:rPr>
      </w:pPr>
    </w:p>
    <w:p w14:paraId="75300963" w14:textId="77777777" w:rsidR="00E92087" w:rsidRPr="00E76E9D" w:rsidRDefault="00E92087" w:rsidP="00020BB9">
      <w:pPr>
        <w:pStyle w:val="Default"/>
        <w:jc w:val="both"/>
        <w:rPr>
          <w:bCs/>
          <w:color w:val="auto"/>
          <w:sz w:val="20"/>
          <w:szCs w:val="20"/>
        </w:rPr>
      </w:pPr>
    </w:p>
    <w:p w14:paraId="4EE52009" w14:textId="0C2771EE" w:rsidR="00F3605C" w:rsidRDefault="00B34EB2" w:rsidP="001E6C91">
      <w:pPr>
        <w:pStyle w:val="Naslov1"/>
        <w:numPr>
          <w:ilvl w:val="0"/>
          <w:numId w:val="22"/>
        </w:numPr>
        <w:shd w:val="clear" w:color="auto" w:fill="D0CECE" w:themeFill="background2" w:themeFillShade="E6"/>
      </w:pPr>
      <w:r w:rsidRPr="002460E3">
        <w:t>BESEDILO JAVNEGA RAZPISA</w:t>
      </w:r>
    </w:p>
    <w:p w14:paraId="35FCE481" w14:textId="77777777" w:rsidR="00DC1776" w:rsidRDefault="00DC1776" w:rsidP="00FE0B2B">
      <w:pPr>
        <w:jc w:val="both"/>
        <w:rPr>
          <w:rFonts w:eastAsia="Times New Roman" w:cs="Arial"/>
          <w:bCs/>
          <w:lang w:eastAsia="en-US"/>
        </w:rPr>
      </w:pPr>
    </w:p>
    <w:p w14:paraId="1D4EF1BD" w14:textId="77777777" w:rsidR="00B10BF4" w:rsidRDefault="00B10BF4" w:rsidP="00FE0B2B">
      <w:pPr>
        <w:jc w:val="both"/>
        <w:rPr>
          <w:rFonts w:eastAsia="Times New Roman" w:cs="Arial"/>
          <w:bCs/>
          <w:lang w:eastAsia="en-US"/>
        </w:rPr>
      </w:pPr>
    </w:p>
    <w:p w14:paraId="7DCDDD00" w14:textId="77777777" w:rsidR="00B10BF4" w:rsidRPr="00B10BF4" w:rsidRDefault="00B10BF4" w:rsidP="00B10BF4">
      <w:pPr>
        <w:spacing w:line="260" w:lineRule="atLeast"/>
        <w:jc w:val="both"/>
        <w:rPr>
          <w:rFonts w:eastAsia="Times New Roman" w:cs="Arial"/>
          <w:lang w:val="pl-PL" w:eastAsia="en-US"/>
        </w:rPr>
      </w:pPr>
      <w:r w:rsidRPr="00B10BF4">
        <w:rPr>
          <w:rFonts w:eastAsia="Times New Roman"/>
          <w:lang w:val="pl-PL" w:eastAsia="en-US"/>
        </w:rPr>
        <w:t>Številka: 4300-4/2025/</w:t>
      </w:r>
      <w:r w:rsidRPr="00924C81">
        <w:rPr>
          <w:rFonts w:eastAsia="Times New Roman"/>
          <w:lang w:val="pl-PL" w:eastAsia="en-US"/>
        </w:rPr>
        <w:t>4</w:t>
      </w:r>
    </w:p>
    <w:p w14:paraId="5DA43BA4" w14:textId="26C55279" w:rsidR="00B10BF4" w:rsidRPr="00B10BF4" w:rsidRDefault="00B10BF4" w:rsidP="00B10BF4">
      <w:pPr>
        <w:autoSpaceDE w:val="0"/>
        <w:autoSpaceDN w:val="0"/>
        <w:adjustRightInd w:val="0"/>
        <w:rPr>
          <w:rFonts w:cs="Arial"/>
        </w:rPr>
      </w:pPr>
      <w:r w:rsidRPr="00B10BF4">
        <w:rPr>
          <w:rFonts w:cs="Arial"/>
        </w:rPr>
        <w:t xml:space="preserve">Datum:   </w:t>
      </w:r>
      <w:r w:rsidR="008478F2">
        <w:rPr>
          <w:rFonts w:cs="Arial"/>
        </w:rPr>
        <w:t>27</w:t>
      </w:r>
      <w:r w:rsidRPr="00B10BF4">
        <w:rPr>
          <w:rFonts w:cs="Arial"/>
        </w:rPr>
        <w:t xml:space="preserve">. </w:t>
      </w:r>
      <w:r w:rsidR="008478F2">
        <w:rPr>
          <w:rFonts w:cs="Arial"/>
        </w:rPr>
        <w:t>3</w:t>
      </w:r>
      <w:r w:rsidRPr="00B10BF4">
        <w:rPr>
          <w:rFonts w:cs="Arial"/>
        </w:rPr>
        <w:t>. 2025</w:t>
      </w:r>
    </w:p>
    <w:p w14:paraId="0090D920" w14:textId="77777777" w:rsidR="00B10BF4" w:rsidRPr="00B10BF4" w:rsidRDefault="00B10BF4" w:rsidP="00B10BF4">
      <w:pPr>
        <w:autoSpaceDE w:val="0"/>
        <w:autoSpaceDN w:val="0"/>
        <w:adjustRightInd w:val="0"/>
        <w:rPr>
          <w:rFonts w:cs="Arial"/>
          <w:b/>
          <w:bCs/>
        </w:rPr>
      </w:pPr>
    </w:p>
    <w:p w14:paraId="4FE64C3C" w14:textId="77777777" w:rsidR="00B10BF4" w:rsidRPr="00B10BF4" w:rsidRDefault="00B10BF4" w:rsidP="00B10BF4">
      <w:pPr>
        <w:autoSpaceDE w:val="0"/>
        <w:autoSpaceDN w:val="0"/>
        <w:adjustRightInd w:val="0"/>
        <w:jc w:val="both"/>
        <w:rPr>
          <w:rFonts w:cs="Arial"/>
        </w:rPr>
      </w:pPr>
      <w:r w:rsidRPr="00B10BF4">
        <w:rPr>
          <w:rFonts w:cs="Arial"/>
          <w:color w:val="000000"/>
          <w:szCs w:val="24"/>
        </w:rPr>
        <w:t>Na podlagi Letnega načrta za financiranje in sofinanciranje investicij v športno infrastrukturo za leto 2025 (št. 67100-2/2025/3 z dne 6. 2. 2025), drugega odstavka 3. člena Zakona o zagotavljanju finančnih sredstev za investicije v športno infrastrukturo v Republiki Sloveniji v letih od 2023 do 2030 (Uradni list RS, št. 54/22 in 45/24), drugega odstavka 17. člena Zakona o športu (Uradni list RS, št. 29/17, 21/18 – ZNOrg, 82/20, 3/22 – ZDeb in 37/24 – ZMat-B), Zakona o javnih financah (Uradni list RS, št. 11/11 – uradno prečiščeno besedilo, 14/13 – popr., 101/13, 55/15 – ZFisP, 96/15 – ZIPRS1617, 13/18, 195/20 – odl. US, 18/23 – ZDU-1O in 76/23), Zakona o izvrševanju proračunov Republike Slovenije za leti 2025 in 2026 (Uradni list RS, št. 104/24),</w:t>
      </w:r>
      <w:r w:rsidRPr="00B10BF4">
        <w:rPr>
          <w:rFonts w:cs="Arial"/>
        </w:rPr>
        <w:t xml:space="preserve"> Proračuna Republike Slovenije za leto 2025 (Uradni list RS, št. 123/23 in 104/24) in v skladu z Letnim programom</w:t>
      </w:r>
      <w:r w:rsidRPr="00B10BF4">
        <w:rPr>
          <w:rFonts w:cs="Arial"/>
          <w:color w:val="000000"/>
          <w:szCs w:val="24"/>
        </w:rPr>
        <w:t xml:space="preserve"> športa v Republiki Sloveniji za leto 2025 (št. 6712-72/2024/5 z dne 30. 12. 2024), objavlja Ministrstvo za gospodarstvo, turizem in šport</w:t>
      </w:r>
    </w:p>
    <w:p w14:paraId="510768B2" w14:textId="77777777" w:rsidR="00B10BF4" w:rsidRPr="00B10BF4" w:rsidRDefault="00B10BF4" w:rsidP="00B10BF4">
      <w:pPr>
        <w:autoSpaceDE w:val="0"/>
        <w:autoSpaceDN w:val="0"/>
        <w:adjustRightInd w:val="0"/>
        <w:rPr>
          <w:rFonts w:cs="Arial"/>
          <w:b/>
          <w:bCs/>
        </w:rPr>
      </w:pPr>
    </w:p>
    <w:p w14:paraId="2448643C" w14:textId="77777777" w:rsidR="00B10BF4" w:rsidRPr="00B10BF4" w:rsidRDefault="00B10BF4" w:rsidP="00B10BF4">
      <w:pPr>
        <w:autoSpaceDE w:val="0"/>
        <w:autoSpaceDN w:val="0"/>
        <w:adjustRightInd w:val="0"/>
        <w:rPr>
          <w:rFonts w:cs="Arial"/>
          <w:b/>
          <w:bCs/>
        </w:rPr>
      </w:pPr>
    </w:p>
    <w:p w14:paraId="083A1709" w14:textId="77777777" w:rsidR="00B10BF4" w:rsidRPr="00B10BF4" w:rsidRDefault="00B10BF4" w:rsidP="00B10BF4">
      <w:pPr>
        <w:autoSpaceDE w:val="0"/>
        <w:autoSpaceDN w:val="0"/>
        <w:adjustRightInd w:val="0"/>
        <w:rPr>
          <w:rFonts w:cs="Arial"/>
          <w:b/>
          <w:bCs/>
        </w:rPr>
      </w:pPr>
    </w:p>
    <w:p w14:paraId="37926174" w14:textId="77777777" w:rsidR="00B10BF4" w:rsidRPr="00B10BF4" w:rsidRDefault="00B10BF4" w:rsidP="00B10BF4">
      <w:pPr>
        <w:tabs>
          <w:tab w:val="left" w:pos="1701"/>
        </w:tabs>
        <w:spacing w:line="260" w:lineRule="atLeast"/>
        <w:ind w:left="1701" w:hanging="1701"/>
        <w:jc w:val="center"/>
        <w:rPr>
          <w:rFonts w:eastAsia="Times New Roman"/>
          <w:b/>
          <w:szCs w:val="24"/>
          <w:lang w:val="it-IT" w:eastAsia="en-US"/>
        </w:rPr>
      </w:pPr>
      <w:r w:rsidRPr="00B10BF4">
        <w:rPr>
          <w:rFonts w:eastAsia="Times New Roman"/>
          <w:b/>
          <w:szCs w:val="24"/>
          <w:lang w:val="it-IT" w:eastAsia="en-US"/>
        </w:rPr>
        <w:t>JAVNI RAZPIS</w:t>
      </w:r>
    </w:p>
    <w:p w14:paraId="05B166ED" w14:textId="77777777" w:rsidR="00B10BF4" w:rsidRPr="00B10BF4" w:rsidRDefault="00B10BF4" w:rsidP="00B10BF4">
      <w:pPr>
        <w:tabs>
          <w:tab w:val="left" w:pos="1276"/>
        </w:tabs>
        <w:spacing w:line="260" w:lineRule="atLeast"/>
        <w:jc w:val="center"/>
        <w:rPr>
          <w:rFonts w:eastAsia="Times New Roman"/>
          <w:b/>
          <w:szCs w:val="24"/>
          <w:lang w:val="it-IT" w:eastAsia="en-US"/>
        </w:rPr>
      </w:pPr>
      <w:r w:rsidRPr="00B10BF4">
        <w:rPr>
          <w:rFonts w:eastAsia="Times New Roman"/>
          <w:b/>
          <w:szCs w:val="24"/>
          <w:lang w:val="it-IT" w:eastAsia="en-US"/>
        </w:rPr>
        <w:t>ZA IZBOR SOFINANCIRANJA INVESTICIJ V ŠPORTNO INFRASTRUKTURO V LETU 2025</w:t>
      </w:r>
    </w:p>
    <w:p w14:paraId="01C64607" w14:textId="77777777" w:rsidR="00B10BF4" w:rsidRPr="00B10BF4" w:rsidRDefault="00B10BF4" w:rsidP="00B10BF4">
      <w:pPr>
        <w:keepNext/>
        <w:keepLines/>
        <w:spacing w:before="240" w:line="260" w:lineRule="atLeast"/>
        <w:outlineLvl w:val="0"/>
        <w:rPr>
          <w:rFonts w:eastAsiaTheme="majorEastAsia" w:cstheme="majorBidi"/>
          <w:color w:val="000000" w:themeColor="text1"/>
          <w:szCs w:val="32"/>
          <w:lang w:eastAsia="en-US"/>
        </w:rPr>
      </w:pPr>
    </w:p>
    <w:p w14:paraId="2E79294D" w14:textId="77777777" w:rsidR="00B10BF4" w:rsidRPr="00B10BF4" w:rsidRDefault="00B10BF4" w:rsidP="00B10BF4">
      <w:pPr>
        <w:spacing w:line="260" w:lineRule="atLeast"/>
        <w:rPr>
          <w:rFonts w:eastAsia="Times New Roman"/>
          <w:szCs w:val="24"/>
          <w:lang w:eastAsia="en-US"/>
        </w:rPr>
      </w:pPr>
    </w:p>
    <w:p w14:paraId="79322FA3" w14:textId="77777777" w:rsidR="00B10BF4" w:rsidRPr="00B10BF4" w:rsidRDefault="00B10BF4" w:rsidP="00B10BF4">
      <w:pPr>
        <w:numPr>
          <w:ilvl w:val="0"/>
          <w:numId w:val="9"/>
        </w:numPr>
        <w:spacing w:line="260" w:lineRule="atLeast"/>
        <w:jc w:val="both"/>
        <w:rPr>
          <w:rFonts w:eastAsia="Times New Roman" w:cs="Arial"/>
          <w:b/>
          <w:szCs w:val="24"/>
          <w:lang w:eastAsia="en-US"/>
        </w:rPr>
      </w:pPr>
      <w:r w:rsidRPr="00B10BF4">
        <w:rPr>
          <w:rFonts w:eastAsia="Times New Roman" w:cs="Arial"/>
          <w:b/>
          <w:szCs w:val="24"/>
          <w:lang w:eastAsia="en-US"/>
        </w:rPr>
        <w:t>Naziv in sedež izvajalca razpisa</w:t>
      </w:r>
    </w:p>
    <w:p w14:paraId="155A67B2" w14:textId="77777777" w:rsidR="00B10BF4" w:rsidRPr="00B10BF4" w:rsidRDefault="00B10BF4" w:rsidP="00B10BF4">
      <w:pPr>
        <w:jc w:val="both"/>
        <w:rPr>
          <w:rFonts w:eastAsia="Times New Roman" w:cs="Arial"/>
          <w:bCs/>
          <w:lang w:eastAsia="en-US"/>
        </w:rPr>
      </w:pPr>
      <w:r w:rsidRPr="00B10BF4">
        <w:rPr>
          <w:rFonts w:eastAsia="Times New Roman" w:cs="Arial"/>
          <w:bCs/>
          <w:lang w:eastAsia="en-US"/>
        </w:rPr>
        <w:t>Ministrstvo za gospodarstvo, turizem in šport, Kotnikova ulica 5, 1000 Ljubljana (v nadaljevanju: MGTŠ).</w:t>
      </w:r>
    </w:p>
    <w:p w14:paraId="4848C54C" w14:textId="77777777" w:rsidR="00B10BF4" w:rsidRPr="00B10BF4" w:rsidRDefault="00B10BF4" w:rsidP="00B10BF4">
      <w:pPr>
        <w:jc w:val="both"/>
        <w:rPr>
          <w:rFonts w:eastAsia="Times New Roman" w:cs="Arial"/>
          <w:lang w:eastAsia="en-US"/>
        </w:rPr>
      </w:pPr>
    </w:p>
    <w:p w14:paraId="2AC5BFD7" w14:textId="77777777" w:rsidR="00B10BF4" w:rsidRPr="00B10BF4" w:rsidRDefault="00B10BF4" w:rsidP="00B10BF4">
      <w:pPr>
        <w:jc w:val="both"/>
        <w:rPr>
          <w:rFonts w:eastAsia="Times New Roman" w:cs="Arial"/>
          <w:lang w:eastAsia="en-US"/>
        </w:rPr>
      </w:pPr>
    </w:p>
    <w:p w14:paraId="7F5D5CAA" w14:textId="77777777" w:rsidR="00B10BF4" w:rsidRPr="00B10BF4" w:rsidRDefault="00B10BF4" w:rsidP="00B10BF4">
      <w:pPr>
        <w:numPr>
          <w:ilvl w:val="0"/>
          <w:numId w:val="9"/>
        </w:numPr>
        <w:spacing w:line="260" w:lineRule="atLeast"/>
        <w:jc w:val="both"/>
        <w:rPr>
          <w:rFonts w:eastAsia="Times New Roman" w:cs="Arial"/>
          <w:b/>
          <w:szCs w:val="24"/>
          <w:lang w:eastAsia="en-US"/>
        </w:rPr>
      </w:pPr>
      <w:r w:rsidRPr="00B10BF4">
        <w:rPr>
          <w:rFonts w:eastAsia="Times New Roman" w:cs="Arial"/>
          <w:b/>
          <w:szCs w:val="24"/>
          <w:lang w:eastAsia="en-US"/>
        </w:rPr>
        <w:t>Namen in cilj javnega razpisa</w:t>
      </w:r>
    </w:p>
    <w:p w14:paraId="3BB8E37D" w14:textId="77777777" w:rsidR="00B10BF4" w:rsidRPr="00B10BF4" w:rsidRDefault="00B10BF4" w:rsidP="00B10BF4">
      <w:pPr>
        <w:jc w:val="both"/>
        <w:rPr>
          <w:rFonts w:eastAsia="Times New Roman" w:cs="Arial"/>
          <w:szCs w:val="24"/>
          <w:lang w:eastAsia="en-US"/>
        </w:rPr>
      </w:pPr>
      <w:r w:rsidRPr="00B10BF4">
        <w:rPr>
          <w:rFonts w:eastAsia="Times New Roman" w:cs="Arial"/>
          <w:szCs w:val="24"/>
          <w:lang w:eastAsia="en-US"/>
        </w:rPr>
        <w:t>Namen javnega razpisa je obnova, novogradnja, posodobitev ali rekonstrukcija javnih športnih objektov in površin za šport v naravi (v nadaljevanju: javna športna infrastruktura) ter ureditev dostopnosti do javne športne infrastrukture za funkcionalno ovirane, kot jih podrobneje opredeljuje ta javni razpis.</w:t>
      </w:r>
    </w:p>
    <w:p w14:paraId="3EFC0475" w14:textId="77777777" w:rsidR="00B10BF4" w:rsidRPr="00B10BF4" w:rsidRDefault="00B10BF4" w:rsidP="00B10BF4">
      <w:pPr>
        <w:jc w:val="both"/>
        <w:rPr>
          <w:rFonts w:eastAsia="Times New Roman" w:cs="Arial"/>
          <w:szCs w:val="24"/>
          <w:lang w:eastAsia="en-US"/>
        </w:rPr>
      </w:pPr>
    </w:p>
    <w:p w14:paraId="6543D25F" w14:textId="77777777" w:rsidR="00B10BF4" w:rsidRPr="00B10BF4" w:rsidRDefault="00B10BF4" w:rsidP="00B10BF4">
      <w:pPr>
        <w:jc w:val="both"/>
        <w:rPr>
          <w:rFonts w:eastAsia="Times New Roman" w:cs="Arial"/>
          <w:szCs w:val="24"/>
          <w:lang w:eastAsia="en-US"/>
        </w:rPr>
      </w:pPr>
      <w:r w:rsidRPr="00B10BF4">
        <w:rPr>
          <w:rFonts w:eastAsia="Times New Roman" w:cs="Arial"/>
          <w:szCs w:val="24"/>
          <w:lang w:eastAsia="en-US"/>
        </w:rPr>
        <w:t xml:space="preserve">Cilj javnega razpisa je sofinancirati obnovo, novogradnjo, posodobitev ali rekonstrukcijo javne športne infrastrukture ter ureditev dostopnosti do javne športne infrastrukture za funkcionalno ovirane, s čimer bo dosežena športno-tehnološka posodobitev obstoječe javne športne infrastrukture, povečal se bo obseg javne športne infrastrukture v naravnem in javnem okolju ter uredila dostopnost do javne športne infrastrukture ljudem z različnimi vrstami in stopnjami invalidnostmi. </w:t>
      </w:r>
    </w:p>
    <w:p w14:paraId="75EA667E" w14:textId="77777777" w:rsidR="00B10BF4" w:rsidRPr="00B10BF4" w:rsidRDefault="00B10BF4" w:rsidP="00B10BF4">
      <w:pPr>
        <w:jc w:val="both"/>
        <w:rPr>
          <w:rFonts w:eastAsia="Times New Roman" w:cs="Arial"/>
          <w:szCs w:val="24"/>
          <w:lang w:eastAsia="en-US"/>
        </w:rPr>
      </w:pPr>
    </w:p>
    <w:p w14:paraId="3C6AE3C3" w14:textId="77777777" w:rsidR="00B10BF4" w:rsidRPr="00B10BF4" w:rsidRDefault="00B10BF4" w:rsidP="00B10BF4">
      <w:pPr>
        <w:jc w:val="both"/>
        <w:rPr>
          <w:rFonts w:eastAsia="Times New Roman" w:cs="Arial"/>
          <w:szCs w:val="24"/>
          <w:lang w:eastAsia="en-US"/>
        </w:rPr>
      </w:pPr>
    </w:p>
    <w:p w14:paraId="6BB09092" w14:textId="77777777" w:rsidR="00B10BF4" w:rsidRPr="00B10BF4" w:rsidRDefault="00B10BF4" w:rsidP="00B10BF4">
      <w:pPr>
        <w:numPr>
          <w:ilvl w:val="0"/>
          <w:numId w:val="9"/>
        </w:numPr>
        <w:spacing w:line="260" w:lineRule="atLeast"/>
        <w:jc w:val="both"/>
        <w:rPr>
          <w:rFonts w:eastAsia="Times New Roman" w:cs="Arial"/>
          <w:b/>
          <w:szCs w:val="24"/>
          <w:lang w:eastAsia="en-US"/>
        </w:rPr>
      </w:pPr>
      <w:r w:rsidRPr="00B10BF4">
        <w:rPr>
          <w:rFonts w:eastAsia="Times New Roman" w:cs="Arial"/>
          <w:b/>
          <w:szCs w:val="24"/>
          <w:lang w:eastAsia="en-US"/>
        </w:rPr>
        <w:t>Predmet javnega razpisa</w:t>
      </w:r>
    </w:p>
    <w:p w14:paraId="6FA71DFB" w14:textId="77777777" w:rsidR="00B10BF4" w:rsidRPr="00B10BF4" w:rsidRDefault="00B10BF4" w:rsidP="00B10BF4">
      <w:pPr>
        <w:autoSpaceDE w:val="0"/>
        <w:autoSpaceDN w:val="0"/>
        <w:adjustRightInd w:val="0"/>
        <w:spacing w:line="276" w:lineRule="auto"/>
        <w:jc w:val="both"/>
        <w:rPr>
          <w:rFonts w:eastAsia="Times New Roman" w:cs="Arial"/>
          <w:szCs w:val="24"/>
          <w:lang w:eastAsia="en-US"/>
        </w:rPr>
      </w:pPr>
      <w:r w:rsidRPr="00B10BF4">
        <w:rPr>
          <w:rFonts w:eastAsia="Times New Roman" w:cs="Arial"/>
          <w:szCs w:val="24"/>
          <w:lang w:eastAsia="en-US"/>
        </w:rPr>
        <w:t>Predmet javnega razpisa je sofinanciranje upravičenih stroškov investicij občin v obnovo, novogradnjo, posodobitev ali rekonstrukcijo javne športne infrastrukture</w:t>
      </w:r>
      <w:bookmarkStart w:id="2" w:name="_Hlk163823388"/>
      <w:r w:rsidRPr="00B10BF4">
        <w:rPr>
          <w:rFonts w:eastAsia="Times New Roman" w:cs="Arial"/>
          <w:szCs w:val="24"/>
          <w:lang w:eastAsia="en-US"/>
        </w:rPr>
        <w:t>,</w:t>
      </w:r>
      <w:r w:rsidRPr="00B10BF4">
        <w:rPr>
          <w:rFonts w:eastAsia="Times New Roman" w:cs="Arial"/>
          <w:szCs w:val="24"/>
          <w:vertAlign w:val="superscript"/>
          <w:lang w:eastAsia="en-US"/>
        </w:rPr>
        <w:footnoteReference w:id="1"/>
      </w:r>
      <w:bookmarkEnd w:id="2"/>
      <w:r w:rsidRPr="00B10BF4">
        <w:rPr>
          <w:rFonts w:eastAsia="Times New Roman" w:cs="Arial"/>
          <w:szCs w:val="24"/>
          <w:lang w:eastAsia="en-US"/>
        </w:rPr>
        <w:t xml:space="preserve"> ureditev dostopnosti do javne športne infrastrukture za funkcionalno ovirane, pri čemer lahko izbrani prijavitelj uveljavlja upravičene stroške, nastale od 1. 1. 2025 dalje (izjema je strošek v zvezi s pripravo investicijske in projektne dokumentacije, </w:t>
      </w:r>
      <w:r w:rsidRPr="00B10BF4">
        <w:rPr>
          <w:rFonts w:eastAsia="Times New Roman" w:cs="Arial"/>
          <w:szCs w:val="24"/>
          <w:lang w:eastAsia="en-US"/>
        </w:rPr>
        <w:lastRenderedPageBreak/>
        <w:t xml:space="preserve">ki predstavlja upravičen strošek tudi v primeru, ko je bila investicijska in projektna dokumentacija izdelana pred 1. 1. 2025), skladno z določili tega javnega razpisa. </w:t>
      </w:r>
    </w:p>
    <w:p w14:paraId="2DF6D16E" w14:textId="77777777" w:rsidR="00B10BF4" w:rsidRPr="00B10BF4" w:rsidRDefault="00B10BF4" w:rsidP="00B10BF4">
      <w:pPr>
        <w:spacing w:line="276" w:lineRule="auto"/>
        <w:jc w:val="both"/>
        <w:rPr>
          <w:rFonts w:eastAsia="Times New Roman" w:cs="Arial"/>
          <w:b/>
          <w:lang w:eastAsia="en-US"/>
        </w:rPr>
      </w:pPr>
    </w:p>
    <w:p w14:paraId="70CD28A6" w14:textId="77777777" w:rsidR="00B10BF4" w:rsidRPr="00B10BF4" w:rsidRDefault="00B10BF4" w:rsidP="00B10BF4">
      <w:pPr>
        <w:spacing w:line="276" w:lineRule="auto"/>
        <w:jc w:val="both"/>
        <w:rPr>
          <w:rFonts w:eastAsia="Times New Roman" w:cs="Arial"/>
          <w:b/>
          <w:lang w:eastAsia="en-US"/>
        </w:rPr>
      </w:pPr>
    </w:p>
    <w:p w14:paraId="099D5148" w14:textId="77777777" w:rsidR="00B10BF4" w:rsidRPr="00B10BF4" w:rsidRDefault="00B10BF4" w:rsidP="00B10BF4">
      <w:pPr>
        <w:numPr>
          <w:ilvl w:val="0"/>
          <w:numId w:val="9"/>
        </w:numPr>
        <w:spacing w:line="260" w:lineRule="atLeast"/>
        <w:jc w:val="both"/>
        <w:rPr>
          <w:rFonts w:eastAsia="Times New Roman" w:cs="Arial"/>
          <w:b/>
          <w:szCs w:val="24"/>
          <w:lang w:eastAsia="en-US"/>
        </w:rPr>
      </w:pPr>
      <w:r w:rsidRPr="00B10BF4">
        <w:rPr>
          <w:rFonts w:eastAsia="Times New Roman" w:cs="Arial"/>
          <w:b/>
          <w:szCs w:val="24"/>
          <w:lang w:eastAsia="en-US"/>
        </w:rPr>
        <w:t>Prijavitelj in oblike projektov</w:t>
      </w:r>
    </w:p>
    <w:p w14:paraId="7343FD10" w14:textId="77777777" w:rsidR="00B10BF4" w:rsidRPr="00B10BF4" w:rsidRDefault="00B10BF4" w:rsidP="00B10BF4">
      <w:pPr>
        <w:autoSpaceDE w:val="0"/>
        <w:autoSpaceDN w:val="0"/>
        <w:adjustRightInd w:val="0"/>
        <w:spacing w:line="260" w:lineRule="atLeast"/>
        <w:jc w:val="both"/>
        <w:rPr>
          <w:rFonts w:eastAsia="Times New Roman" w:cs="Arial"/>
          <w:szCs w:val="24"/>
          <w:lang w:eastAsia="en-US"/>
        </w:rPr>
      </w:pPr>
      <w:r w:rsidRPr="00B10BF4">
        <w:rPr>
          <w:rFonts w:eastAsia="Times New Roman" w:cs="Arial"/>
          <w:szCs w:val="24"/>
          <w:lang w:eastAsia="en-US"/>
        </w:rPr>
        <w:t xml:space="preserve">Upravičene prijaviteljice na ta javni razpis so občine. Občina mora v vlogi na javni razpis pojasniti, ali investicija, ki jo prijavlja za sofinanciranje na ta javni razpis </w:t>
      </w:r>
      <w:r w:rsidRPr="00B10BF4">
        <w:rPr>
          <w:rFonts w:eastAsia="Times New Roman" w:cs="Arial"/>
          <w:bCs/>
          <w:szCs w:val="24"/>
          <w:lang w:eastAsia="en-US"/>
        </w:rPr>
        <w:t>(v nadaljevanju: prijavljena investicija),</w:t>
      </w:r>
      <w:r w:rsidRPr="00B10BF4">
        <w:rPr>
          <w:rFonts w:eastAsia="Times New Roman" w:cs="Arial"/>
          <w:szCs w:val="24"/>
          <w:lang w:eastAsia="en-US"/>
        </w:rPr>
        <w:t xml:space="preserve"> zajema celotni projekt ali le del celotnega projekta občine, pri čemer celotni projekt občine pomeni tisto investicijo, ki jo občina skladno z Uredbo o enotni metodologiji za pripravo in obravnavo investicijske dokumentacije na področju javnih financ (Uradni list RS, št. 60/06, 54/10 in 27/16; v nadaljevanju: Uredba UEM) umešča v veljavni občinski proračun ali v spremembe proračuna v letu 2025 (v nadaljevanju: projekt občine).</w:t>
      </w:r>
    </w:p>
    <w:p w14:paraId="12503AB6" w14:textId="77777777" w:rsidR="00B10BF4" w:rsidRPr="00B10BF4" w:rsidRDefault="00B10BF4" w:rsidP="00B10BF4">
      <w:pPr>
        <w:spacing w:line="260" w:lineRule="atLeast"/>
        <w:jc w:val="both"/>
        <w:rPr>
          <w:rFonts w:eastAsia="Times New Roman" w:cs="Arial"/>
          <w:bCs/>
          <w:szCs w:val="24"/>
          <w:lang w:eastAsia="en-US"/>
        </w:rPr>
      </w:pPr>
    </w:p>
    <w:p w14:paraId="2AE9212D" w14:textId="77777777" w:rsidR="00B10BF4" w:rsidRPr="00B10BF4" w:rsidRDefault="00B10BF4" w:rsidP="00B10BF4">
      <w:pPr>
        <w:spacing w:line="260" w:lineRule="atLeast"/>
        <w:jc w:val="both"/>
        <w:rPr>
          <w:rFonts w:eastAsia="Times New Roman" w:cs="Arial"/>
          <w:szCs w:val="24"/>
          <w:lang w:eastAsia="en-US"/>
        </w:rPr>
      </w:pPr>
      <w:r w:rsidRPr="00B10BF4">
        <w:rPr>
          <w:rFonts w:eastAsia="Times New Roman" w:cs="Arial"/>
          <w:bCs/>
          <w:szCs w:val="24"/>
          <w:lang w:eastAsia="en-US"/>
        </w:rPr>
        <w:t>Na javni razpis za sofinanciranje investicij</w:t>
      </w:r>
      <w:r w:rsidRPr="00B10BF4">
        <w:rPr>
          <w:rFonts w:eastAsia="Times New Roman" w:cs="Arial"/>
          <w:b/>
          <w:szCs w:val="24"/>
          <w:lang w:eastAsia="en-US"/>
        </w:rPr>
        <w:t xml:space="preserve"> </w:t>
      </w:r>
      <w:r w:rsidRPr="00B10BF4">
        <w:rPr>
          <w:rFonts w:eastAsia="Times New Roman" w:cs="Arial"/>
          <w:szCs w:val="24"/>
          <w:lang w:eastAsia="en-US"/>
        </w:rPr>
        <w:t xml:space="preserve">se lahko prijavijo občine, ki so </w:t>
      </w:r>
      <w:r w:rsidRPr="00B10BF4">
        <w:rPr>
          <w:rFonts w:eastAsia="Times New Roman" w:cs="Arial"/>
          <w:b/>
          <w:bCs/>
          <w:szCs w:val="24"/>
          <w:lang w:eastAsia="en-US"/>
        </w:rPr>
        <w:t>lastnice</w:t>
      </w:r>
      <w:r w:rsidRPr="00B10BF4">
        <w:rPr>
          <w:rFonts w:eastAsia="Times New Roman" w:cs="Arial"/>
          <w:szCs w:val="24"/>
          <w:lang w:eastAsia="en-US"/>
        </w:rPr>
        <w:t xml:space="preserve"> </w:t>
      </w:r>
      <w:r w:rsidRPr="00B10BF4">
        <w:rPr>
          <w:rFonts w:eastAsia="Times New Roman" w:cs="Arial"/>
          <w:b/>
          <w:bCs/>
          <w:szCs w:val="24"/>
          <w:lang w:eastAsia="en-US"/>
        </w:rPr>
        <w:t>javne športne infrastrukture</w:t>
      </w:r>
      <w:r w:rsidRPr="00B10BF4">
        <w:rPr>
          <w:rFonts w:eastAsia="Times New Roman" w:cs="Arial"/>
          <w:szCs w:val="24"/>
          <w:lang w:eastAsia="en-US"/>
        </w:rPr>
        <w:t xml:space="preserve">, katerih obnovo, posodobitev ali rekonstrukcijo kot prijavljeno investicijo prijavljajo na ta javni razpis, oziroma so </w:t>
      </w:r>
      <w:r w:rsidRPr="00B10BF4">
        <w:rPr>
          <w:rFonts w:eastAsia="Times New Roman" w:cs="Arial"/>
          <w:b/>
          <w:bCs/>
          <w:szCs w:val="24"/>
          <w:lang w:eastAsia="en-US"/>
        </w:rPr>
        <w:t>lastnice nepremičnine, na kateri bo kot prijavljena investicija izvedena novogradnja</w:t>
      </w:r>
      <w:r w:rsidRPr="00B10BF4">
        <w:rPr>
          <w:rFonts w:eastAsia="Times New Roman" w:cs="Arial"/>
          <w:szCs w:val="24"/>
          <w:lang w:eastAsia="en-US"/>
        </w:rPr>
        <w:t>.</w:t>
      </w:r>
      <w:r w:rsidRPr="00B10BF4">
        <w:rPr>
          <w:rFonts w:eastAsia="Times New Roman"/>
          <w:szCs w:val="24"/>
          <w:lang w:eastAsia="en-US"/>
        </w:rPr>
        <w:t xml:space="preserve"> </w:t>
      </w:r>
      <w:r w:rsidRPr="00B10BF4">
        <w:rPr>
          <w:rFonts w:eastAsia="Times New Roman" w:cs="Arial"/>
          <w:szCs w:val="24"/>
          <w:lang w:eastAsia="en-US"/>
        </w:rPr>
        <w:t xml:space="preserve">Občine se lahko prijavijo na javni razpis tudi, če je nepremičnina, ki je predmet investicije v lasti njenega ožjega dela (npr. krajevne, vaške ali četrtne skupnosti), druge občine ali Republike Slovenije, če k vlogi priložijo soglasje lastnika oziroma upravljavca nepremičnine za investicijo. </w:t>
      </w:r>
    </w:p>
    <w:p w14:paraId="4CAA72A5" w14:textId="77777777" w:rsidR="00B10BF4" w:rsidRPr="00B10BF4" w:rsidRDefault="00B10BF4" w:rsidP="00B10BF4">
      <w:pPr>
        <w:spacing w:line="260" w:lineRule="atLeast"/>
        <w:jc w:val="both"/>
        <w:rPr>
          <w:rFonts w:eastAsia="Times New Roman" w:cs="Arial"/>
          <w:szCs w:val="24"/>
          <w:lang w:eastAsia="en-US"/>
        </w:rPr>
      </w:pPr>
    </w:p>
    <w:p w14:paraId="41FCFFBB" w14:textId="77777777" w:rsidR="00B10BF4" w:rsidRPr="00B10BF4" w:rsidRDefault="00B10BF4" w:rsidP="00B10BF4">
      <w:pPr>
        <w:spacing w:line="260" w:lineRule="atLeast"/>
        <w:jc w:val="both"/>
        <w:rPr>
          <w:rFonts w:eastAsia="Times New Roman" w:cs="Arial"/>
          <w:szCs w:val="24"/>
          <w:lang w:eastAsia="en-US"/>
        </w:rPr>
      </w:pPr>
      <w:r w:rsidRPr="00B10BF4">
        <w:rPr>
          <w:rFonts w:eastAsia="Times New Roman" w:cs="Arial"/>
          <w:szCs w:val="24"/>
          <w:lang w:eastAsia="en-US"/>
        </w:rPr>
        <w:t>Za investicije v javno športno infrastrukturo iz prejšnjega odstavka lahko občine na ta javni razpis prijavijo tudi investicijo v javno športno infrastrukturo, s katero bodo urejale dostopnost za funkcionalno ovirane.</w:t>
      </w:r>
    </w:p>
    <w:p w14:paraId="21EB6FF8" w14:textId="77777777" w:rsidR="00B10BF4" w:rsidRPr="00B10BF4" w:rsidRDefault="00B10BF4" w:rsidP="00B10BF4">
      <w:pPr>
        <w:spacing w:line="260" w:lineRule="atLeast"/>
        <w:jc w:val="both"/>
        <w:rPr>
          <w:rFonts w:eastAsia="Times New Roman" w:cs="Arial"/>
          <w:szCs w:val="24"/>
          <w:lang w:eastAsia="en-US"/>
        </w:rPr>
      </w:pPr>
    </w:p>
    <w:p w14:paraId="60333810" w14:textId="77777777" w:rsidR="00B10BF4" w:rsidRPr="00B10BF4" w:rsidRDefault="00B10BF4" w:rsidP="00B10BF4">
      <w:pPr>
        <w:spacing w:line="260" w:lineRule="atLeast"/>
        <w:jc w:val="both"/>
        <w:rPr>
          <w:rFonts w:eastAsia="Times New Roman" w:cs="Arial"/>
          <w:szCs w:val="24"/>
          <w:lang w:eastAsia="en-US"/>
        </w:rPr>
      </w:pPr>
      <w:r w:rsidRPr="00B10BF4">
        <w:rPr>
          <w:rFonts w:eastAsia="Times New Roman" w:cs="Arial"/>
          <w:szCs w:val="24"/>
          <w:lang w:eastAsia="en-US"/>
        </w:rPr>
        <w:t xml:space="preserve">Občine lahko na ta javni razpis prijavijo samo eno investicijo. V primeru, če občina prijavi več kot eno investicijo, bo obravnavana prva prispela prijava, če trenutka prispetja ne bo mogoče določiti, pa tista investicija, ki je prva vnesena v dokumentni sistem ministrstva. </w:t>
      </w:r>
    </w:p>
    <w:p w14:paraId="27FA95C8" w14:textId="77777777" w:rsidR="00B10BF4" w:rsidRPr="00B10BF4" w:rsidRDefault="00B10BF4" w:rsidP="00B10BF4">
      <w:pPr>
        <w:spacing w:line="260" w:lineRule="atLeast"/>
        <w:jc w:val="both"/>
        <w:rPr>
          <w:rFonts w:eastAsia="Times New Roman" w:cs="Arial"/>
          <w:szCs w:val="24"/>
          <w:highlight w:val="yellow"/>
          <w:lang w:eastAsia="en-US"/>
        </w:rPr>
      </w:pPr>
    </w:p>
    <w:p w14:paraId="5350D692" w14:textId="77777777" w:rsidR="00B10BF4" w:rsidRPr="00B10BF4" w:rsidRDefault="00B10BF4" w:rsidP="00B10BF4">
      <w:pPr>
        <w:jc w:val="both"/>
        <w:rPr>
          <w:rFonts w:eastAsia="Times New Roman" w:cs="Arial"/>
          <w:b/>
          <w:lang w:eastAsia="en-US"/>
        </w:rPr>
      </w:pPr>
    </w:p>
    <w:p w14:paraId="5F4492BA"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Pogoji za prijavo na razpis</w:t>
      </w:r>
    </w:p>
    <w:p w14:paraId="64BDD4CA" w14:textId="77777777" w:rsidR="00B10BF4" w:rsidRPr="00B10BF4" w:rsidRDefault="00B10BF4" w:rsidP="00B10BF4">
      <w:pPr>
        <w:jc w:val="both"/>
        <w:rPr>
          <w:rFonts w:eastAsia="Times New Roman" w:cs="Arial"/>
          <w:lang w:eastAsia="en-US"/>
        </w:rPr>
      </w:pPr>
      <w:r w:rsidRPr="00B10BF4">
        <w:rPr>
          <w:rFonts w:eastAsia="Times New Roman" w:cs="Arial"/>
          <w:lang w:eastAsia="en-US"/>
        </w:rPr>
        <w:t>Predlagane investicije za sofinanciranje morajo izpolnjevati naslednje pogoje:</w:t>
      </w:r>
      <w:r w:rsidRPr="00B10BF4">
        <w:rPr>
          <w:rFonts w:eastAsia="Times New Roman" w:cs="Arial"/>
          <w:b/>
          <w:lang w:eastAsia="en-US"/>
        </w:rPr>
        <w:t xml:space="preserve"> </w:t>
      </w:r>
    </w:p>
    <w:tbl>
      <w:tblPr>
        <w:tblStyle w:val="Tabelamrea1"/>
        <w:tblW w:w="8788" w:type="dxa"/>
        <w:tblLook w:val="04A0" w:firstRow="1" w:lastRow="0" w:firstColumn="1" w:lastColumn="0" w:noHBand="0" w:noVBand="1"/>
      </w:tblPr>
      <w:tblGrid>
        <w:gridCol w:w="606"/>
        <w:gridCol w:w="8182"/>
      </w:tblGrid>
      <w:tr w:rsidR="00B10BF4" w:rsidRPr="00B10BF4" w14:paraId="34434407" w14:textId="77777777" w:rsidTr="00554F8A">
        <w:tc>
          <w:tcPr>
            <w:tcW w:w="606" w:type="dxa"/>
          </w:tcPr>
          <w:p w14:paraId="619946D0" w14:textId="77777777" w:rsidR="00B10BF4" w:rsidRPr="00B10BF4" w:rsidRDefault="00B10BF4" w:rsidP="00B10BF4">
            <w:pPr>
              <w:jc w:val="both"/>
              <w:rPr>
                <w:rFonts w:ascii="Arial" w:hAnsi="Arial" w:cs="Arial"/>
              </w:rPr>
            </w:pPr>
            <w:r w:rsidRPr="00B10BF4">
              <w:rPr>
                <w:rFonts w:ascii="Arial" w:hAnsi="Arial" w:cs="Arial"/>
              </w:rPr>
              <w:t>5.1</w:t>
            </w:r>
          </w:p>
        </w:tc>
        <w:tc>
          <w:tcPr>
            <w:tcW w:w="8182" w:type="dxa"/>
          </w:tcPr>
          <w:p w14:paraId="503E75F3" w14:textId="77777777" w:rsidR="00B10BF4" w:rsidRPr="00B10BF4" w:rsidRDefault="00B10BF4" w:rsidP="00B10BF4">
            <w:pPr>
              <w:jc w:val="both"/>
              <w:rPr>
                <w:rFonts w:ascii="Arial" w:hAnsi="Arial" w:cs="Arial"/>
              </w:rPr>
            </w:pPr>
            <w:r w:rsidRPr="00B10BF4">
              <w:rPr>
                <w:rFonts w:ascii="Arial" w:hAnsi="Arial" w:cs="Arial"/>
              </w:rPr>
              <w:t>Sofinancira se investicije v javno športno infrastrukturo na nepremičninah v Republiki Sloveniji, ki so v izključni lasti lokalnih skupnosti ali Republike Slovenije.</w:t>
            </w:r>
          </w:p>
          <w:p w14:paraId="073FC3B2" w14:textId="77777777" w:rsidR="00B10BF4" w:rsidRPr="00B10BF4" w:rsidRDefault="00B10BF4" w:rsidP="00B10BF4">
            <w:pPr>
              <w:jc w:val="both"/>
              <w:rPr>
                <w:rFonts w:ascii="Arial" w:hAnsi="Arial" w:cs="Arial"/>
              </w:rPr>
            </w:pPr>
            <w:r w:rsidRPr="00B10BF4">
              <w:rPr>
                <w:rFonts w:ascii="Arial" w:hAnsi="Arial" w:cs="Arial"/>
              </w:rPr>
              <w:t>Če občina prijaviteljica ni lastnica nepremičnine, na kateri bo izvedena prijavljena investicija, mora k vlogi na ta javni razpis priložiti soglasje lastnika (npr. krajevne</w:t>
            </w:r>
            <w:r w:rsidRPr="00B10BF4">
              <w:rPr>
                <w:rFonts w:cs="Arial"/>
                <w:szCs w:val="24"/>
                <w:lang w:eastAsia="en-US"/>
              </w:rPr>
              <w:t xml:space="preserve">, </w:t>
            </w:r>
            <w:r w:rsidRPr="00B10BF4">
              <w:rPr>
                <w:rFonts w:ascii="Arial" w:hAnsi="Arial" w:cs="Arial"/>
              </w:rPr>
              <w:t>vaške ali četrtne skupnosti, druge občine ali Republike Slovenije) za prijavljeno investicijo.</w:t>
            </w:r>
          </w:p>
        </w:tc>
      </w:tr>
      <w:tr w:rsidR="00B10BF4" w:rsidRPr="00B10BF4" w14:paraId="3883522E" w14:textId="77777777" w:rsidTr="00554F8A">
        <w:tc>
          <w:tcPr>
            <w:tcW w:w="606" w:type="dxa"/>
          </w:tcPr>
          <w:p w14:paraId="13959B82" w14:textId="77777777" w:rsidR="00B10BF4" w:rsidRPr="00B10BF4" w:rsidRDefault="00B10BF4" w:rsidP="00B10BF4">
            <w:pPr>
              <w:jc w:val="both"/>
              <w:rPr>
                <w:rFonts w:ascii="Arial" w:hAnsi="Arial" w:cs="Arial"/>
              </w:rPr>
            </w:pPr>
            <w:r w:rsidRPr="00B10BF4">
              <w:rPr>
                <w:rFonts w:ascii="Arial" w:hAnsi="Arial" w:cs="Arial"/>
              </w:rPr>
              <w:t>5.2</w:t>
            </w:r>
          </w:p>
        </w:tc>
        <w:tc>
          <w:tcPr>
            <w:tcW w:w="8182" w:type="dxa"/>
          </w:tcPr>
          <w:p w14:paraId="6D7B9155" w14:textId="77777777" w:rsidR="00B10BF4" w:rsidRPr="00B10BF4" w:rsidRDefault="00B10BF4" w:rsidP="00B10BF4">
            <w:pPr>
              <w:jc w:val="both"/>
              <w:rPr>
                <w:rFonts w:ascii="Arial" w:hAnsi="Arial" w:cs="Arial"/>
              </w:rPr>
            </w:pPr>
            <w:r w:rsidRPr="00B10BF4">
              <w:rPr>
                <w:rFonts w:ascii="Arial" w:hAnsi="Arial" w:cs="Arial"/>
              </w:rPr>
              <w:t>Občina prijaviteljica mora z ustreznim izpisom ali potrdilom izkazati, da ima projekt občine uvrščen v veljavni občinski proračun ali spremembe občinskega proračuna za obdobje trajanja projekta, in sicer v načrt razvojnih programov (v nadaljevanju: NRP občine) – tretji del občinskega proračuna.</w:t>
            </w:r>
          </w:p>
        </w:tc>
      </w:tr>
      <w:tr w:rsidR="00B10BF4" w:rsidRPr="00B10BF4" w14:paraId="6AD5C553" w14:textId="77777777" w:rsidTr="00554F8A">
        <w:tc>
          <w:tcPr>
            <w:tcW w:w="606" w:type="dxa"/>
          </w:tcPr>
          <w:p w14:paraId="20F4828F" w14:textId="77777777" w:rsidR="00B10BF4" w:rsidRPr="00B10BF4" w:rsidRDefault="00B10BF4" w:rsidP="00B10BF4">
            <w:pPr>
              <w:jc w:val="both"/>
              <w:rPr>
                <w:rFonts w:ascii="Arial" w:hAnsi="Arial" w:cs="Arial"/>
              </w:rPr>
            </w:pPr>
            <w:r w:rsidRPr="00B10BF4">
              <w:rPr>
                <w:rFonts w:ascii="Arial" w:hAnsi="Arial" w:cs="Arial"/>
              </w:rPr>
              <w:t>5.3</w:t>
            </w:r>
          </w:p>
        </w:tc>
        <w:tc>
          <w:tcPr>
            <w:tcW w:w="8182" w:type="dxa"/>
          </w:tcPr>
          <w:p w14:paraId="5F41653D" w14:textId="77777777" w:rsidR="00B10BF4" w:rsidRPr="00B10BF4" w:rsidRDefault="00B10BF4" w:rsidP="00B10BF4">
            <w:pPr>
              <w:jc w:val="both"/>
              <w:rPr>
                <w:rFonts w:ascii="Arial" w:hAnsi="Arial" w:cs="Arial"/>
              </w:rPr>
            </w:pPr>
            <w:r w:rsidRPr="00B10BF4">
              <w:rPr>
                <w:rFonts w:ascii="Arial" w:hAnsi="Arial" w:cs="Arial"/>
              </w:rPr>
              <w:t>Občina prijaviteljica mora v vlogi izkazati zaprtost finančne konstrukcije prijavljene investicije ter pri tem navesti vire in vrednosti financiranja iz vseh virov financiranja.</w:t>
            </w:r>
          </w:p>
        </w:tc>
      </w:tr>
      <w:tr w:rsidR="00B10BF4" w:rsidRPr="00B10BF4" w14:paraId="629D5AC8" w14:textId="77777777" w:rsidTr="00554F8A">
        <w:tc>
          <w:tcPr>
            <w:tcW w:w="606" w:type="dxa"/>
          </w:tcPr>
          <w:p w14:paraId="25FFFE22" w14:textId="77777777" w:rsidR="00B10BF4" w:rsidRPr="00B10BF4" w:rsidRDefault="00B10BF4" w:rsidP="00B10BF4">
            <w:pPr>
              <w:jc w:val="both"/>
              <w:rPr>
                <w:rFonts w:ascii="Arial" w:hAnsi="Arial" w:cs="Arial"/>
              </w:rPr>
            </w:pPr>
            <w:r w:rsidRPr="00B10BF4">
              <w:rPr>
                <w:rFonts w:ascii="Arial" w:hAnsi="Arial" w:cs="Arial"/>
              </w:rPr>
              <w:t>5.4</w:t>
            </w:r>
          </w:p>
        </w:tc>
        <w:tc>
          <w:tcPr>
            <w:tcW w:w="8182" w:type="dxa"/>
          </w:tcPr>
          <w:p w14:paraId="68C5374A" w14:textId="77777777" w:rsidR="00B10BF4" w:rsidRPr="00B10BF4" w:rsidRDefault="00B10BF4" w:rsidP="00B10BF4">
            <w:pPr>
              <w:jc w:val="both"/>
              <w:rPr>
                <w:rFonts w:ascii="Arial" w:hAnsi="Arial" w:cs="Arial"/>
              </w:rPr>
            </w:pPr>
            <w:r w:rsidRPr="00B10BF4">
              <w:rPr>
                <w:rFonts w:ascii="Arial" w:hAnsi="Arial" w:cs="Arial"/>
              </w:rPr>
              <w:t>Za projekt občine mora občina prijaviteljica vlogi priložiti investicijsko dokumentacijo, ki je izdelana skladno z Uredbo UEM* ter podpisan(e) in žigosan(e) sklep(e) o potrditvi investicijske dokumentacije s strani odgovornega organa oziroma osebe občine.</w:t>
            </w:r>
          </w:p>
          <w:p w14:paraId="70E70306" w14:textId="77777777" w:rsidR="00B10BF4" w:rsidRPr="00B10BF4" w:rsidRDefault="00B10BF4" w:rsidP="00B10BF4">
            <w:pPr>
              <w:jc w:val="both"/>
              <w:rPr>
                <w:rFonts w:ascii="Arial" w:hAnsi="Arial" w:cs="Arial"/>
                <w:i/>
                <w:iCs/>
                <w:sz w:val="18"/>
                <w:szCs w:val="18"/>
              </w:rPr>
            </w:pPr>
            <w:r w:rsidRPr="00B10BF4">
              <w:rPr>
                <w:rFonts w:ascii="Arial" w:hAnsi="Arial" w:cs="Arial"/>
              </w:rPr>
              <w:t>*</w:t>
            </w:r>
            <w:r w:rsidRPr="00B10BF4">
              <w:rPr>
                <w:rFonts w:ascii="Arial" w:hAnsi="Arial" w:cs="Arial"/>
                <w:i/>
                <w:iCs/>
                <w:sz w:val="18"/>
                <w:szCs w:val="18"/>
              </w:rPr>
              <w:t xml:space="preserve">Vrsta investicijske dokumentacije je </w:t>
            </w:r>
            <w:r w:rsidRPr="00B10BF4">
              <w:rPr>
                <w:rFonts w:ascii="Arial" w:hAnsi="Arial" w:cs="Arial"/>
                <w:b/>
                <w:bCs/>
                <w:i/>
                <w:iCs/>
                <w:sz w:val="18"/>
                <w:szCs w:val="18"/>
              </w:rPr>
              <w:t>odvisna od mejnih vrednosti projekta občine</w:t>
            </w:r>
            <w:r w:rsidRPr="00B10BF4">
              <w:rPr>
                <w:rFonts w:ascii="Arial" w:hAnsi="Arial" w:cs="Arial"/>
                <w:i/>
                <w:iCs/>
                <w:sz w:val="18"/>
                <w:szCs w:val="18"/>
              </w:rPr>
              <w:t xml:space="preserve"> prijaviteljice (in ne le od dela tega projekta v kolikor občina na ta razpis prijavlja le del projekta kot prijavljeno investicijo), pri čemer so mejne vrednosti sledeče: </w:t>
            </w:r>
          </w:p>
          <w:p w14:paraId="696BE1A8" w14:textId="77777777" w:rsidR="00B10BF4" w:rsidRPr="00B10BF4" w:rsidRDefault="00B10BF4" w:rsidP="00B10BF4">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B10BF4">
              <w:rPr>
                <w:rFonts w:ascii="Arial" w:eastAsia="Arial" w:hAnsi="Arial" w:cs="Arial"/>
                <w:i/>
                <w:iCs/>
                <w:sz w:val="18"/>
                <w:szCs w:val="18"/>
              </w:rPr>
              <w:t>Pri projektih z ocenjeno vrednostjo pod 100.000 eurov se vsebina investicijske dokumentacije lahko ustrezno prilagodi (poenostavi), vendar mora vsebovati vse ključne prvine, potrebne za odločanje o investiciji in zagotavljanje spremljanja učinkov.</w:t>
            </w:r>
          </w:p>
          <w:p w14:paraId="6ABCDA32" w14:textId="77777777" w:rsidR="00B10BF4" w:rsidRPr="00B10BF4" w:rsidRDefault="00B10BF4" w:rsidP="00B10BF4">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B10BF4">
              <w:rPr>
                <w:rFonts w:ascii="Arial" w:eastAsia="Arial" w:hAnsi="Arial" w:cs="Arial"/>
                <w:i/>
                <w:iCs/>
                <w:sz w:val="18"/>
                <w:szCs w:val="18"/>
              </w:rPr>
              <w:t xml:space="preserve">za investicijske projekte pod vrednostjo 300.000 eurov je treba zagotoviti dokument identifikacije investicijskega projekta, in sicer: </w:t>
            </w:r>
          </w:p>
          <w:p w14:paraId="6A0BAD24" w14:textId="77777777" w:rsidR="00B10BF4" w:rsidRPr="00B10BF4" w:rsidRDefault="00B10BF4" w:rsidP="00B10BF4">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B10BF4">
              <w:rPr>
                <w:rFonts w:ascii="Arial" w:eastAsia="Arial" w:hAnsi="Arial" w:cs="Arial"/>
                <w:i/>
                <w:iCs/>
                <w:sz w:val="18"/>
                <w:szCs w:val="18"/>
              </w:rPr>
              <w:t>pri tehnološko zahtevnih investicijskih projektih;</w:t>
            </w:r>
          </w:p>
          <w:p w14:paraId="5CFE3D61" w14:textId="77777777" w:rsidR="00B10BF4" w:rsidRPr="00B10BF4" w:rsidRDefault="00B10BF4" w:rsidP="00B10BF4">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B10BF4">
              <w:rPr>
                <w:rFonts w:ascii="Arial" w:eastAsia="Arial" w:hAnsi="Arial" w:cs="Arial"/>
                <w:i/>
                <w:iCs/>
                <w:sz w:val="18"/>
                <w:szCs w:val="18"/>
              </w:rPr>
              <w:t>pri investicijah, ki imajo v svoji ekonomski dobi pomembne finančne posledice (na primer visoki stroški vzdrževanja);</w:t>
            </w:r>
          </w:p>
          <w:p w14:paraId="2085A362" w14:textId="77777777" w:rsidR="00B10BF4" w:rsidRPr="00B10BF4" w:rsidRDefault="00B10BF4" w:rsidP="00B10BF4">
            <w:pPr>
              <w:numPr>
                <w:ilvl w:val="2"/>
                <w:numId w:val="3"/>
              </w:numPr>
              <w:overflowPunct w:val="0"/>
              <w:autoSpaceDE w:val="0"/>
              <w:autoSpaceDN w:val="0"/>
              <w:adjustRightInd w:val="0"/>
              <w:contextualSpacing/>
              <w:jc w:val="both"/>
              <w:textAlignment w:val="baseline"/>
              <w:rPr>
                <w:rFonts w:ascii="Arial" w:eastAsia="Arial" w:hAnsi="Arial" w:cs="Arial"/>
                <w:i/>
                <w:iCs/>
                <w:sz w:val="18"/>
                <w:szCs w:val="18"/>
              </w:rPr>
            </w:pPr>
            <w:r w:rsidRPr="00B10BF4">
              <w:rPr>
                <w:rFonts w:ascii="Arial" w:eastAsia="Arial" w:hAnsi="Arial" w:cs="Arial"/>
                <w:i/>
                <w:iCs/>
                <w:sz w:val="18"/>
                <w:szCs w:val="18"/>
              </w:rPr>
              <w:t>kadar se investicijski projekti (so)financirajo s proračunskimi sredstvi.</w:t>
            </w:r>
          </w:p>
          <w:p w14:paraId="41D9A4B8" w14:textId="77777777" w:rsidR="00B10BF4" w:rsidRPr="00B10BF4" w:rsidRDefault="00B10BF4" w:rsidP="00B10BF4">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B10BF4">
              <w:rPr>
                <w:rFonts w:ascii="Arial" w:eastAsia="Arial" w:hAnsi="Arial" w:cs="Arial"/>
                <w:i/>
                <w:iCs/>
                <w:sz w:val="18"/>
                <w:szCs w:val="18"/>
              </w:rPr>
              <w:lastRenderedPageBreak/>
              <w:t>za investicijske projekte z ocenjeno vrednostjo med 300.000 in 500.000 eurov najmanj dokument identifikacije investicijskega projekta;</w:t>
            </w:r>
          </w:p>
          <w:p w14:paraId="5590F092" w14:textId="77777777" w:rsidR="00B10BF4" w:rsidRPr="00B10BF4" w:rsidRDefault="00B10BF4" w:rsidP="00B10BF4">
            <w:pPr>
              <w:numPr>
                <w:ilvl w:val="1"/>
                <w:numId w:val="20"/>
              </w:numPr>
              <w:overflowPunct w:val="0"/>
              <w:autoSpaceDE w:val="0"/>
              <w:autoSpaceDN w:val="0"/>
              <w:adjustRightInd w:val="0"/>
              <w:contextualSpacing/>
              <w:jc w:val="both"/>
              <w:textAlignment w:val="baseline"/>
              <w:rPr>
                <w:rFonts w:ascii="Arial" w:eastAsia="Arial" w:hAnsi="Arial" w:cs="Arial"/>
                <w:i/>
                <w:iCs/>
                <w:sz w:val="18"/>
                <w:szCs w:val="18"/>
              </w:rPr>
            </w:pPr>
            <w:r w:rsidRPr="00B10BF4">
              <w:rPr>
                <w:rFonts w:ascii="Arial" w:eastAsia="Arial" w:hAnsi="Arial" w:cs="Arial"/>
                <w:i/>
                <w:iCs/>
                <w:sz w:val="18"/>
                <w:szCs w:val="18"/>
              </w:rPr>
              <w:t>za investicijske projekte nad vrednostjo 500.000 eurov dokument identifikacije investicijskega projekta in investicijski program;</w:t>
            </w:r>
          </w:p>
          <w:p w14:paraId="346A070D" w14:textId="77777777" w:rsidR="00B10BF4" w:rsidRPr="00B10BF4" w:rsidRDefault="00B10BF4" w:rsidP="00B10BF4">
            <w:pPr>
              <w:numPr>
                <w:ilvl w:val="1"/>
                <w:numId w:val="20"/>
              </w:numPr>
              <w:overflowPunct w:val="0"/>
              <w:autoSpaceDE w:val="0"/>
              <w:autoSpaceDN w:val="0"/>
              <w:adjustRightInd w:val="0"/>
              <w:contextualSpacing/>
              <w:jc w:val="both"/>
              <w:textAlignment w:val="baseline"/>
              <w:rPr>
                <w:rFonts w:ascii="Arial" w:eastAsia="Arial" w:hAnsi="Arial" w:cs="Arial"/>
                <w:iCs/>
              </w:rPr>
            </w:pPr>
            <w:r w:rsidRPr="00B10BF4">
              <w:rPr>
                <w:rFonts w:ascii="Arial" w:eastAsia="Arial" w:hAnsi="Arial" w:cs="Arial"/>
                <w:i/>
                <w:iCs/>
                <w:sz w:val="18"/>
                <w:szCs w:val="18"/>
              </w:rPr>
              <w:t>za investicijske projekte nad vrednostjo 2.500.000 eurov dokument identifikacije investicijskega projekta, predinvesticijska zasnova in investicijski program</w:t>
            </w:r>
            <w:r w:rsidRPr="00B10BF4">
              <w:rPr>
                <w:rFonts w:ascii="Arial" w:eastAsia="Arial" w:hAnsi="Arial" w:cs="Arial"/>
                <w:iCs/>
                <w:sz w:val="18"/>
                <w:szCs w:val="18"/>
              </w:rPr>
              <w:t>.</w:t>
            </w:r>
          </w:p>
        </w:tc>
      </w:tr>
      <w:tr w:rsidR="00B10BF4" w:rsidRPr="00B10BF4" w14:paraId="2929EA22" w14:textId="77777777" w:rsidTr="00554F8A">
        <w:tc>
          <w:tcPr>
            <w:tcW w:w="606" w:type="dxa"/>
          </w:tcPr>
          <w:p w14:paraId="49B09B6C" w14:textId="77777777" w:rsidR="00B10BF4" w:rsidRPr="00B10BF4" w:rsidRDefault="00B10BF4" w:rsidP="00B10BF4">
            <w:pPr>
              <w:jc w:val="both"/>
              <w:rPr>
                <w:rFonts w:ascii="Arial" w:hAnsi="Arial" w:cs="Arial"/>
              </w:rPr>
            </w:pPr>
            <w:r w:rsidRPr="00B10BF4">
              <w:rPr>
                <w:rFonts w:ascii="Arial" w:hAnsi="Arial" w:cs="Arial"/>
              </w:rPr>
              <w:lastRenderedPageBreak/>
              <w:t>5.5</w:t>
            </w:r>
          </w:p>
        </w:tc>
        <w:tc>
          <w:tcPr>
            <w:tcW w:w="8182" w:type="dxa"/>
          </w:tcPr>
          <w:p w14:paraId="1747663D" w14:textId="77777777" w:rsidR="00B10BF4" w:rsidRPr="00B10BF4" w:rsidRDefault="00B10BF4" w:rsidP="00B10BF4">
            <w:pPr>
              <w:jc w:val="both"/>
              <w:rPr>
                <w:rFonts w:ascii="Arial" w:hAnsi="Arial" w:cs="Arial"/>
              </w:rPr>
            </w:pPr>
            <w:r w:rsidRPr="00B10BF4">
              <w:rPr>
                <w:rFonts w:ascii="Arial" w:hAnsi="Arial" w:cs="Arial"/>
              </w:rPr>
              <w:t>Naziv prijavljene investicije, zneski in viri financiranja, morajo biti v investicijski dokumentaciji, kot jo določa Uredba UEM, v vlogi oziroma obrazcih vloge na ta javni razpis in v NRP občine skladni. Izjema je možna v primeru, ko je predložena investicijska dokumentacija že novelirana ter hkrati te spremembe (novelacija) še niso veljavno umeščene v NRP občine. V tem primeru bo morala občina prijaviteljica  najkasneje do izteka roka za dopolnitev vloge ministrstvu posredovati z novelirano investicijsko dokumentacijo usklajen NRP občine (dokazilo o usklajenosti z NRP pa je pogoj za popolnost vloge.</w:t>
            </w:r>
          </w:p>
        </w:tc>
      </w:tr>
      <w:tr w:rsidR="00B10BF4" w:rsidRPr="00B10BF4" w14:paraId="0EA1DBF4" w14:textId="77777777" w:rsidTr="00554F8A">
        <w:tc>
          <w:tcPr>
            <w:tcW w:w="606" w:type="dxa"/>
          </w:tcPr>
          <w:p w14:paraId="4807E821" w14:textId="77777777" w:rsidR="00B10BF4" w:rsidRPr="00B10BF4" w:rsidRDefault="00B10BF4" w:rsidP="00B10BF4">
            <w:pPr>
              <w:jc w:val="both"/>
              <w:rPr>
                <w:rFonts w:ascii="Arial" w:hAnsi="Arial" w:cs="Arial"/>
              </w:rPr>
            </w:pPr>
            <w:r w:rsidRPr="00B10BF4">
              <w:rPr>
                <w:rFonts w:ascii="Arial" w:hAnsi="Arial" w:cs="Arial"/>
              </w:rPr>
              <w:t>5.6</w:t>
            </w:r>
          </w:p>
        </w:tc>
        <w:tc>
          <w:tcPr>
            <w:tcW w:w="8182" w:type="dxa"/>
          </w:tcPr>
          <w:p w14:paraId="7261024B" w14:textId="77777777" w:rsidR="00B10BF4" w:rsidRPr="00B10BF4" w:rsidRDefault="00B10BF4" w:rsidP="00B10BF4">
            <w:pPr>
              <w:jc w:val="both"/>
              <w:rPr>
                <w:rFonts w:ascii="Arial" w:hAnsi="Arial" w:cs="Arial"/>
              </w:rPr>
            </w:pPr>
            <w:r w:rsidRPr="00B10BF4">
              <w:rPr>
                <w:rFonts w:ascii="Arial" w:hAnsi="Arial" w:cs="Arial"/>
              </w:rPr>
              <w:t>Prijavljena investicija mora biti skladna s predmetom in namenom javnega razpisa.</w:t>
            </w:r>
          </w:p>
        </w:tc>
      </w:tr>
      <w:tr w:rsidR="00B10BF4" w:rsidRPr="00B10BF4" w14:paraId="50236796" w14:textId="77777777" w:rsidTr="00554F8A">
        <w:tc>
          <w:tcPr>
            <w:tcW w:w="606" w:type="dxa"/>
          </w:tcPr>
          <w:p w14:paraId="727FD7E9" w14:textId="77777777" w:rsidR="00B10BF4" w:rsidRPr="00B10BF4" w:rsidRDefault="00B10BF4" w:rsidP="00B10BF4">
            <w:pPr>
              <w:jc w:val="both"/>
              <w:rPr>
                <w:rFonts w:ascii="Arial" w:hAnsi="Arial" w:cs="Arial"/>
              </w:rPr>
            </w:pPr>
            <w:r w:rsidRPr="00B10BF4">
              <w:rPr>
                <w:rFonts w:ascii="Arial" w:hAnsi="Arial" w:cs="Arial"/>
              </w:rPr>
              <w:t>5.7</w:t>
            </w:r>
          </w:p>
        </w:tc>
        <w:tc>
          <w:tcPr>
            <w:tcW w:w="8182" w:type="dxa"/>
          </w:tcPr>
          <w:p w14:paraId="2D8AEF4B" w14:textId="77777777" w:rsidR="00B10BF4" w:rsidRPr="00B10BF4" w:rsidRDefault="00B10BF4" w:rsidP="00B10BF4">
            <w:pPr>
              <w:jc w:val="both"/>
              <w:rPr>
                <w:rFonts w:ascii="Arial" w:hAnsi="Arial" w:cs="Arial"/>
              </w:rPr>
            </w:pPr>
            <w:r w:rsidRPr="00B10BF4">
              <w:rPr>
                <w:rFonts w:ascii="Arial" w:hAnsi="Arial" w:cs="Arial"/>
              </w:rPr>
              <w:t>Občina prijaviteljica z izjavo izkaže, da se prijavljena investicija fizično* ni začela izvajati pred 1. 1. 2025.</w:t>
            </w:r>
            <w:r w:rsidRPr="00B10BF4">
              <w:rPr>
                <w:rFonts w:cs="Arial"/>
              </w:rPr>
              <w:t xml:space="preserve"> </w:t>
            </w:r>
          </w:p>
          <w:p w14:paraId="460AEE95" w14:textId="77777777" w:rsidR="00B10BF4" w:rsidRPr="00B10BF4" w:rsidRDefault="00B10BF4" w:rsidP="00B10BF4">
            <w:pPr>
              <w:jc w:val="both"/>
              <w:rPr>
                <w:rFonts w:ascii="Arial" w:hAnsi="Arial" w:cs="Arial"/>
              </w:rPr>
            </w:pPr>
            <w:r w:rsidRPr="00B10BF4">
              <w:rPr>
                <w:rFonts w:ascii="Arial" w:hAnsi="Arial" w:cs="Arial"/>
              </w:rPr>
              <w:t>Občina prijaviteljica z izjavo izkaže, da za prijavljeno investicijo upravičeni stroški niso nastali pred 1. 1. 2025. Izjema je strošek v zvezi s pripravo investicijske in projektne dokumentacije, ki predstavlja upravičen strošek, tudi v primeru, ko je bila investicijska in projektna dokumentacija izdelana pred 1. 1. 2025.</w:t>
            </w:r>
          </w:p>
          <w:p w14:paraId="2C6F97E8" w14:textId="77777777" w:rsidR="00B10BF4" w:rsidRPr="00B10BF4" w:rsidRDefault="00B10BF4" w:rsidP="00B10BF4">
            <w:pPr>
              <w:jc w:val="both"/>
              <w:rPr>
                <w:rFonts w:ascii="Arial" w:hAnsi="Arial" w:cs="Arial"/>
              </w:rPr>
            </w:pPr>
            <w:r w:rsidRPr="00B10BF4">
              <w:rPr>
                <w:rFonts w:ascii="Arial" w:hAnsi="Arial" w:cs="Arial"/>
              </w:rPr>
              <w:t>*</w:t>
            </w:r>
            <w:bookmarkStart w:id="3" w:name="_Hlk193373500"/>
            <w:r w:rsidRPr="00B10BF4">
              <w:rPr>
                <w:rFonts w:ascii="Arial" w:hAnsi="Arial" w:cs="Arial"/>
                <w:i/>
                <w:iCs/>
                <w:sz w:val="18"/>
                <w:szCs w:val="18"/>
              </w:rPr>
              <w:t>Fizični pričetek pomeni začetek del obnove, novogradnje, posodobitve ali rekonstrukcije in/ali vgradnje športne opreme. Priprava investicijske in projektne dokumentacije ne pomeni fizičnega začetka del</w:t>
            </w:r>
            <w:r w:rsidRPr="00B10BF4">
              <w:rPr>
                <w:rFonts w:ascii="Arial" w:hAnsi="Arial" w:cs="Arial"/>
              </w:rPr>
              <w:t xml:space="preserve">. </w:t>
            </w:r>
            <w:bookmarkEnd w:id="3"/>
          </w:p>
        </w:tc>
      </w:tr>
      <w:tr w:rsidR="00B10BF4" w:rsidRPr="00B10BF4" w14:paraId="624A81D5" w14:textId="77777777" w:rsidTr="00554F8A">
        <w:tc>
          <w:tcPr>
            <w:tcW w:w="606" w:type="dxa"/>
          </w:tcPr>
          <w:p w14:paraId="7949CA31" w14:textId="77777777" w:rsidR="00B10BF4" w:rsidRPr="00B10BF4" w:rsidRDefault="00B10BF4" w:rsidP="00B10BF4">
            <w:pPr>
              <w:jc w:val="both"/>
              <w:rPr>
                <w:rFonts w:ascii="Arial" w:hAnsi="Arial" w:cs="Arial"/>
                <w:highlight w:val="yellow"/>
              </w:rPr>
            </w:pPr>
            <w:r w:rsidRPr="00B10BF4">
              <w:rPr>
                <w:rFonts w:ascii="Arial" w:hAnsi="Arial" w:cs="Arial"/>
              </w:rPr>
              <w:t>5.8</w:t>
            </w:r>
          </w:p>
        </w:tc>
        <w:tc>
          <w:tcPr>
            <w:tcW w:w="8182" w:type="dxa"/>
          </w:tcPr>
          <w:p w14:paraId="1EDEBECD" w14:textId="77777777" w:rsidR="00B10BF4" w:rsidRPr="00B10BF4" w:rsidRDefault="00B10BF4" w:rsidP="00B10BF4">
            <w:pPr>
              <w:jc w:val="both"/>
              <w:rPr>
                <w:rFonts w:ascii="Arial" w:hAnsi="Arial" w:cs="Arial"/>
              </w:rPr>
            </w:pPr>
            <w:r w:rsidRPr="00B10BF4">
              <w:rPr>
                <w:rFonts w:ascii="Arial" w:hAnsi="Arial" w:cs="Arial"/>
              </w:rPr>
              <w:t xml:space="preserve">Občina prijaviteljica mora najkasneje na zadnji dan roka za prijavo na javni razpis oddati v celoti izpolnjena poročila o realizaciji letnega programa športa na lokalni ravni za leta 2020, 2021, 2022 in 2023 v spletno aplikacijo LPŠ občin. </w:t>
            </w:r>
          </w:p>
        </w:tc>
      </w:tr>
      <w:tr w:rsidR="00B10BF4" w:rsidRPr="00B10BF4" w14:paraId="7522B854" w14:textId="77777777" w:rsidTr="00554F8A">
        <w:tc>
          <w:tcPr>
            <w:tcW w:w="606" w:type="dxa"/>
          </w:tcPr>
          <w:p w14:paraId="5F63AD88" w14:textId="77777777" w:rsidR="00B10BF4" w:rsidRPr="00B10BF4" w:rsidRDefault="00B10BF4" w:rsidP="00B10BF4">
            <w:pPr>
              <w:jc w:val="both"/>
              <w:rPr>
                <w:rFonts w:ascii="Arial" w:hAnsi="Arial" w:cs="Arial"/>
              </w:rPr>
            </w:pPr>
            <w:r w:rsidRPr="00B10BF4">
              <w:rPr>
                <w:rFonts w:ascii="Arial" w:hAnsi="Arial" w:cs="Arial"/>
              </w:rPr>
              <w:t>5.9</w:t>
            </w:r>
          </w:p>
        </w:tc>
        <w:tc>
          <w:tcPr>
            <w:tcW w:w="8182" w:type="dxa"/>
          </w:tcPr>
          <w:p w14:paraId="0E051C7E" w14:textId="77777777" w:rsidR="00B10BF4" w:rsidRPr="00B10BF4" w:rsidRDefault="00B10BF4" w:rsidP="00B10BF4">
            <w:pPr>
              <w:jc w:val="both"/>
              <w:rPr>
                <w:rFonts w:ascii="Arial" w:hAnsi="Arial" w:cs="Arial"/>
              </w:rPr>
            </w:pPr>
            <w:r w:rsidRPr="00B10BF4">
              <w:rPr>
                <w:rFonts w:ascii="Arial" w:hAnsi="Arial" w:cs="Arial"/>
              </w:rPr>
              <w:t>Občina prijaviteljica se s prijavo na javni razpis zaveže za prijavljeno investicijo voditi ločeno stroškovno mesto.</w:t>
            </w:r>
          </w:p>
        </w:tc>
      </w:tr>
      <w:tr w:rsidR="00B10BF4" w:rsidRPr="00B10BF4" w14:paraId="061E9998" w14:textId="77777777" w:rsidTr="00554F8A">
        <w:tc>
          <w:tcPr>
            <w:tcW w:w="606" w:type="dxa"/>
          </w:tcPr>
          <w:p w14:paraId="50067550" w14:textId="77777777" w:rsidR="00B10BF4" w:rsidRPr="00B10BF4" w:rsidRDefault="00B10BF4" w:rsidP="00B10BF4">
            <w:pPr>
              <w:jc w:val="both"/>
              <w:rPr>
                <w:rFonts w:ascii="Arial" w:hAnsi="Arial" w:cs="Arial"/>
              </w:rPr>
            </w:pPr>
            <w:r w:rsidRPr="00B10BF4">
              <w:rPr>
                <w:rFonts w:ascii="Arial" w:hAnsi="Arial" w:cs="Arial"/>
              </w:rPr>
              <w:t>5.10</w:t>
            </w:r>
          </w:p>
        </w:tc>
        <w:tc>
          <w:tcPr>
            <w:tcW w:w="8182" w:type="dxa"/>
          </w:tcPr>
          <w:p w14:paraId="22CF4F36" w14:textId="77777777" w:rsidR="00B10BF4" w:rsidRPr="00B10BF4" w:rsidRDefault="00B10BF4" w:rsidP="00B10BF4">
            <w:pPr>
              <w:jc w:val="both"/>
              <w:rPr>
                <w:rFonts w:ascii="Arial" w:hAnsi="Arial" w:cs="Arial"/>
              </w:rPr>
            </w:pPr>
            <w:r w:rsidRPr="00B10BF4">
              <w:rPr>
                <w:rFonts w:ascii="Arial" w:hAnsi="Arial" w:cs="Arial"/>
              </w:rPr>
              <w:t>Občina prijaviteljica z izjavo izkaže, da načrtuje prijavljeno investicijo zaključiti</w:t>
            </w:r>
            <w:r w:rsidRPr="00B10BF4">
              <w:rPr>
                <w:rFonts w:cs="Arial"/>
                <w:vertAlign w:val="superscript"/>
              </w:rPr>
              <w:footnoteReference w:id="2"/>
            </w:r>
            <w:r w:rsidRPr="00B10BF4">
              <w:rPr>
                <w:rFonts w:ascii="Arial" w:hAnsi="Arial" w:cs="Arial"/>
              </w:rPr>
              <w:t xml:space="preserve"> najkasneje do 31. 8. 2026. </w:t>
            </w:r>
          </w:p>
        </w:tc>
      </w:tr>
      <w:tr w:rsidR="00B10BF4" w:rsidRPr="00B10BF4" w14:paraId="031A3BE4" w14:textId="77777777" w:rsidTr="00554F8A">
        <w:tc>
          <w:tcPr>
            <w:tcW w:w="606" w:type="dxa"/>
          </w:tcPr>
          <w:p w14:paraId="5EF720ED" w14:textId="77777777" w:rsidR="00B10BF4" w:rsidRPr="00B10BF4" w:rsidRDefault="00B10BF4" w:rsidP="00B10BF4">
            <w:pPr>
              <w:jc w:val="both"/>
              <w:rPr>
                <w:rFonts w:ascii="Arial" w:hAnsi="Arial" w:cs="Arial"/>
              </w:rPr>
            </w:pPr>
            <w:r w:rsidRPr="00B10BF4">
              <w:rPr>
                <w:rFonts w:ascii="Arial" w:hAnsi="Arial" w:cs="Arial"/>
              </w:rPr>
              <w:t>5.11</w:t>
            </w:r>
          </w:p>
          <w:p w14:paraId="49B71397" w14:textId="77777777" w:rsidR="00B10BF4" w:rsidRPr="00B10BF4" w:rsidRDefault="00B10BF4" w:rsidP="00B10BF4">
            <w:pPr>
              <w:jc w:val="both"/>
              <w:rPr>
                <w:rFonts w:ascii="Arial" w:hAnsi="Arial" w:cs="Arial"/>
              </w:rPr>
            </w:pPr>
          </w:p>
        </w:tc>
        <w:tc>
          <w:tcPr>
            <w:tcW w:w="8182" w:type="dxa"/>
          </w:tcPr>
          <w:p w14:paraId="0F776C7D" w14:textId="77777777" w:rsidR="00B10BF4" w:rsidRPr="00B10BF4" w:rsidRDefault="00B10BF4" w:rsidP="00B10BF4">
            <w:pPr>
              <w:jc w:val="both"/>
              <w:rPr>
                <w:rFonts w:ascii="Arial" w:hAnsi="Arial" w:cs="Arial"/>
              </w:rPr>
            </w:pPr>
            <w:r w:rsidRPr="00B10BF4">
              <w:rPr>
                <w:rFonts w:ascii="Arial" w:hAnsi="Arial" w:cs="Arial"/>
              </w:rPr>
              <w:t>Občina prijaviteljica mora ob prijavi na javni razpis za prijavljeno investicijo priložiti izpolnjen in s strani odgovorne osebe podpisan obrazec za oceno okoljskega vpliva. Prijavljena investicija mora biti skladna z Metodologijo za zeleno proračunsko načrtovanje</w:t>
            </w:r>
            <w:r w:rsidRPr="00B10BF4">
              <w:rPr>
                <w:rFonts w:ascii="Arial" w:hAnsi="Arial" w:cs="Arial"/>
                <w:vertAlign w:val="superscript"/>
              </w:rPr>
              <w:footnoteReference w:id="3"/>
            </w:r>
            <w:r w:rsidRPr="00B10BF4">
              <w:rPr>
                <w:rFonts w:ascii="Arial" w:hAnsi="Arial" w:cs="Arial"/>
              </w:rPr>
              <w:t>.*</w:t>
            </w:r>
          </w:p>
          <w:p w14:paraId="7389A8B6" w14:textId="77777777" w:rsidR="00B10BF4" w:rsidRPr="00B10BF4" w:rsidRDefault="00B10BF4" w:rsidP="00B10BF4">
            <w:pPr>
              <w:jc w:val="both"/>
              <w:rPr>
                <w:rFonts w:ascii="Arial" w:hAnsi="Arial" w:cs="Arial"/>
              </w:rPr>
            </w:pPr>
            <w:r w:rsidRPr="00B10BF4">
              <w:rPr>
                <w:rFonts w:ascii="Arial" w:hAnsi="Arial" w:cs="Arial"/>
                <w:i/>
                <w:iCs/>
                <w:sz w:val="18"/>
                <w:szCs w:val="18"/>
              </w:rPr>
              <w:t>*V primeru izkazanih negativnih vplivov na okolje prijavljena investicija ne bo izbrana</w:t>
            </w:r>
            <w:r w:rsidRPr="00B10BF4">
              <w:rPr>
                <w:rFonts w:ascii="Arial" w:hAnsi="Arial" w:cs="Arial"/>
              </w:rPr>
              <w:t>.</w:t>
            </w:r>
          </w:p>
        </w:tc>
      </w:tr>
      <w:tr w:rsidR="00B10BF4" w:rsidRPr="00B10BF4" w14:paraId="09C11160" w14:textId="77777777" w:rsidTr="00554F8A">
        <w:tc>
          <w:tcPr>
            <w:tcW w:w="606" w:type="dxa"/>
          </w:tcPr>
          <w:p w14:paraId="2078515A" w14:textId="77777777" w:rsidR="00B10BF4" w:rsidRPr="00B10BF4" w:rsidRDefault="00B10BF4" w:rsidP="00B10BF4">
            <w:pPr>
              <w:jc w:val="both"/>
              <w:rPr>
                <w:rFonts w:ascii="Arial" w:hAnsi="Arial" w:cs="Arial"/>
              </w:rPr>
            </w:pPr>
            <w:r w:rsidRPr="00B10BF4">
              <w:rPr>
                <w:rFonts w:ascii="Arial" w:hAnsi="Arial" w:cs="Arial"/>
              </w:rPr>
              <w:t>5.12</w:t>
            </w:r>
          </w:p>
        </w:tc>
        <w:tc>
          <w:tcPr>
            <w:tcW w:w="8182" w:type="dxa"/>
          </w:tcPr>
          <w:p w14:paraId="42D5B407" w14:textId="77777777" w:rsidR="00B10BF4" w:rsidRPr="00B10BF4" w:rsidRDefault="00B10BF4" w:rsidP="00B10BF4">
            <w:pPr>
              <w:jc w:val="both"/>
              <w:rPr>
                <w:rFonts w:ascii="Arial" w:hAnsi="Arial" w:cs="Arial"/>
              </w:rPr>
            </w:pPr>
            <w:r w:rsidRPr="00B10BF4">
              <w:rPr>
                <w:rFonts w:ascii="Arial" w:hAnsi="Arial" w:cs="Arial"/>
              </w:rPr>
              <w:t>Javna športna infrastruktura, ki je predmet prijavljene investicije, mora imeti v spletni aplikaciji e-Šport – Športni objekti status objekta »ODDAN« ali »VPISAN«. Izjema je investicija v novo javno športno infrastrukturo, vendar le, če se investicija v novo javno športno infrastrukturo ne izvaja na že obstoječi javni športni infrastrukturi. Če se investicija v novo javno športno infrastrukturo izvaja na že obstoječi javni športni infrastrukturi (nadgradnja, izboljšava, nadomestna gradnja obstoječega športnega objekta, športnega igrišča, površine za šport v naravi in podobno), je pogoj, da ima obstoječa javna športna infrastruktura v spletni aplikaciji e-Šport – Športni objekti status objekta »ODDAN« ali »VPISAN«.</w:t>
            </w:r>
          </w:p>
          <w:p w14:paraId="1B684238" w14:textId="77777777" w:rsidR="00B10BF4" w:rsidRPr="00B10BF4" w:rsidRDefault="00B10BF4" w:rsidP="00B10BF4">
            <w:pPr>
              <w:jc w:val="both"/>
              <w:rPr>
                <w:rFonts w:ascii="Arial" w:hAnsi="Arial" w:cs="Arial"/>
                <w:i/>
                <w:iCs/>
              </w:rPr>
            </w:pPr>
            <w:r w:rsidRPr="00B10BF4">
              <w:rPr>
                <w:rFonts w:ascii="Arial" w:hAnsi="Arial" w:cs="Arial"/>
                <w:i/>
                <w:iCs/>
                <w:sz w:val="18"/>
                <w:szCs w:val="18"/>
              </w:rPr>
              <w:t>*Opomba: Status »SPREMEMBA« v spletni aplikaciji e-Šport – Športni objekti ne ustreza razpisnemu pogoju.</w:t>
            </w:r>
          </w:p>
        </w:tc>
      </w:tr>
    </w:tbl>
    <w:p w14:paraId="4EC437BC" w14:textId="77777777" w:rsidR="00B10BF4" w:rsidRPr="00B10BF4" w:rsidRDefault="00B10BF4" w:rsidP="00B10BF4">
      <w:pPr>
        <w:tabs>
          <w:tab w:val="left" w:pos="0"/>
          <w:tab w:val="left" w:pos="2415"/>
        </w:tabs>
        <w:jc w:val="both"/>
        <w:rPr>
          <w:rFonts w:eastAsia="Times New Roman" w:cs="Arial"/>
        </w:rPr>
      </w:pPr>
    </w:p>
    <w:p w14:paraId="589B1969" w14:textId="77777777" w:rsidR="00B10BF4" w:rsidRPr="00B10BF4" w:rsidRDefault="00B10BF4" w:rsidP="00B10BF4">
      <w:pPr>
        <w:jc w:val="both"/>
        <w:rPr>
          <w:rFonts w:eastAsia="Times New Roman" w:cs="Arial"/>
          <w:bCs/>
          <w:lang w:eastAsia="en-US"/>
        </w:rPr>
      </w:pPr>
      <w:r w:rsidRPr="00B10BF4">
        <w:rPr>
          <w:rFonts w:eastAsia="Times New Roman" w:cs="Arial"/>
          <w:bCs/>
          <w:lang w:eastAsia="en-US"/>
        </w:rPr>
        <w:t xml:space="preserve">Vloga mora izpolnjevati vse zahteve in pogoje javnega razpisa. Izpolnjevanje pogojev mora izhajati iz vsebine celotne vloge. </w:t>
      </w:r>
    </w:p>
    <w:p w14:paraId="512AC37C" w14:textId="77777777" w:rsidR="00B10BF4" w:rsidRPr="00B10BF4" w:rsidRDefault="00B10BF4" w:rsidP="00B10BF4">
      <w:pPr>
        <w:jc w:val="both"/>
        <w:rPr>
          <w:rFonts w:eastAsia="Times New Roman" w:cs="Arial"/>
          <w:bCs/>
          <w:lang w:eastAsia="en-US"/>
        </w:rPr>
      </w:pPr>
    </w:p>
    <w:p w14:paraId="709A4CED" w14:textId="77777777" w:rsidR="00B10BF4" w:rsidRPr="00B10BF4" w:rsidRDefault="00B10BF4" w:rsidP="00B10BF4">
      <w:pPr>
        <w:jc w:val="both"/>
        <w:rPr>
          <w:rFonts w:eastAsia="Times New Roman" w:cs="Arial"/>
          <w:bCs/>
          <w:lang w:eastAsia="en-US"/>
        </w:rPr>
      </w:pPr>
      <w:r w:rsidRPr="00B10BF4">
        <w:rPr>
          <w:rFonts w:eastAsia="Times New Roman" w:cs="Arial"/>
          <w:bCs/>
          <w:lang w:eastAsia="en-US"/>
        </w:rPr>
        <w:t>Glede izpolnjevanja razpisnih pogojev prijavitelj podpiše izjavo, s katero pod kazensko in materialno pravno odgovornostjo potrdi izpolnjevanje in sprejemanje razpisnih pogojev za kandidiranje na tem javnem razpisu (izjava je del razpisne dokumentacije).</w:t>
      </w:r>
    </w:p>
    <w:p w14:paraId="6A861AFA" w14:textId="77777777" w:rsidR="00B10BF4" w:rsidRPr="00B10BF4" w:rsidRDefault="00B10BF4" w:rsidP="00B10BF4">
      <w:pPr>
        <w:jc w:val="both"/>
        <w:rPr>
          <w:rFonts w:eastAsia="Times New Roman" w:cs="Arial"/>
          <w:bCs/>
          <w:lang w:eastAsia="en-US"/>
        </w:rPr>
      </w:pPr>
    </w:p>
    <w:p w14:paraId="35C5E4D4" w14:textId="77777777" w:rsidR="00B10BF4" w:rsidRPr="00B10BF4" w:rsidRDefault="00B10BF4" w:rsidP="00B10BF4">
      <w:pPr>
        <w:jc w:val="both"/>
        <w:rPr>
          <w:rFonts w:eastAsia="Times New Roman" w:cs="Arial"/>
          <w:bCs/>
          <w:lang w:eastAsia="en-US"/>
        </w:rPr>
      </w:pPr>
      <w:r w:rsidRPr="00B10BF4">
        <w:rPr>
          <w:rFonts w:eastAsia="Times New Roman" w:cs="Arial"/>
          <w:bCs/>
          <w:lang w:eastAsia="en-US"/>
        </w:rPr>
        <w:t xml:space="preserve">V primeru dvoma glede izpolnjevanja pogojev, lahko MGTŠ zahteva dodatna pojasnila in dokazila. </w:t>
      </w:r>
    </w:p>
    <w:p w14:paraId="03E86419" w14:textId="77777777" w:rsidR="00B10BF4" w:rsidRPr="00B10BF4" w:rsidRDefault="00B10BF4" w:rsidP="00B10BF4">
      <w:pPr>
        <w:jc w:val="both"/>
        <w:rPr>
          <w:rFonts w:eastAsia="Times New Roman" w:cs="Arial"/>
          <w:lang w:eastAsia="en-US"/>
        </w:rPr>
      </w:pPr>
    </w:p>
    <w:p w14:paraId="0554C6B6" w14:textId="77777777" w:rsidR="00B10BF4" w:rsidRPr="00B10BF4" w:rsidRDefault="00B10BF4" w:rsidP="00B10BF4">
      <w:pPr>
        <w:jc w:val="both"/>
        <w:rPr>
          <w:rFonts w:eastAsia="Times New Roman" w:cs="Arial"/>
          <w:bCs/>
          <w:lang w:eastAsia="en-US"/>
        </w:rPr>
      </w:pPr>
      <w:r w:rsidRPr="00B10BF4">
        <w:rPr>
          <w:rFonts w:eastAsia="Times New Roman" w:cs="Arial"/>
          <w:bCs/>
          <w:lang w:eastAsia="en-US"/>
        </w:rPr>
        <w:lastRenderedPageBreak/>
        <w:t xml:space="preserve">Vloge, ki ne bodo izpolnjevale pogojev javnega razpisa, bodo zavrnjene in se ne bodo ocenile po merilih iz naslednje točke javnega razpisa. V primeru, da se neizpolnjevanje pogojev ugotovi po izdaji odločbe o izboru, pogodba o dodelitvi sredstev ne bo podpisana, odločba o izboru pa bo odpravljena. </w:t>
      </w:r>
    </w:p>
    <w:p w14:paraId="2057ED5D" w14:textId="77777777" w:rsidR="00B10BF4" w:rsidRPr="00B10BF4" w:rsidRDefault="00B10BF4" w:rsidP="00B10BF4">
      <w:pPr>
        <w:jc w:val="both"/>
        <w:rPr>
          <w:rFonts w:eastAsia="Times New Roman" w:cs="Arial"/>
          <w:bCs/>
          <w:lang w:eastAsia="en-US"/>
        </w:rPr>
      </w:pPr>
    </w:p>
    <w:p w14:paraId="6839D9EE" w14:textId="77777777" w:rsidR="00B10BF4" w:rsidRPr="00B10BF4" w:rsidRDefault="00B10BF4" w:rsidP="00B10BF4">
      <w:pPr>
        <w:jc w:val="both"/>
        <w:rPr>
          <w:rFonts w:eastAsia="Times New Roman" w:cs="Arial"/>
          <w:bCs/>
          <w:lang w:eastAsia="en-US"/>
        </w:rPr>
      </w:pPr>
      <w:r w:rsidRPr="00B10BF4">
        <w:rPr>
          <w:rFonts w:eastAsia="Times New Roman" w:cs="Arial"/>
          <w:bCs/>
          <w:lang w:eastAsia="en-US"/>
        </w:rPr>
        <w:t>V primeru, da se neizpolnjevanje pogojev ugotovi po podpisu pogodbe o dodelitvi sredstev, lahko MGTŠ od pogodbe odstopi, pri čemer bo občina dolžna vrniti že prejeta sredstva skupaj z zakonskimi zamudnimi obrestmi od dneva nakazila sredstev na njen transakcijski račun do dneva vračila sredstev v proračun Republike Slovenije.</w:t>
      </w:r>
    </w:p>
    <w:p w14:paraId="0E6A74CD" w14:textId="77777777" w:rsidR="00B10BF4" w:rsidRPr="00B10BF4" w:rsidRDefault="00B10BF4" w:rsidP="00B10BF4">
      <w:pPr>
        <w:jc w:val="both"/>
        <w:rPr>
          <w:rFonts w:eastAsia="Times New Roman" w:cs="Arial"/>
          <w:b/>
          <w:lang w:eastAsia="en-US"/>
        </w:rPr>
      </w:pPr>
    </w:p>
    <w:p w14:paraId="250FA12F" w14:textId="77777777" w:rsidR="00B10BF4" w:rsidRPr="00B10BF4" w:rsidRDefault="00B10BF4" w:rsidP="00B10BF4">
      <w:pPr>
        <w:jc w:val="both"/>
        <w:rPr>
          <w:rFonts w:eastAsia="Times New Roman" w:cs="Arial"/>
          <w:b/>
          <w:lang w:eastAsia="en-US"/>
        </w:rPr>
      </w:pPr>
    </w:p>
    <w:p w14:paraId="63A75134"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Merila za izbor prijavljenih investicij za sofinanciranje</w:t>
      </w:r>
    </w:p>
    <w:p w14:paraId="24E31C85" w14:textId="77777777" w:rsidR="00B10BF4" w:rsidRPr="00B10BF4" w:rsidRDefault="00B10BF4" w:rsidP="00B10BF4">
      <w:pPr>
        <w:tabs>
          <w:tab w:val="left" w:pos="8100"/>
        </w:tabs>
        <w:spacing w:line="240" w:lineRule="atLeast"/>
        <w:jc w:val="both"/>
        <w:rPr>
          <w:rFonts w:cs="Arial"/>
        </w:rPr>
      </w:pPr>
      <w:r w:rsidRPr="00B10BF4">
        <w:rPr>
          <w:rFonts w:eastAsia="Times New Roman" w:cs="Arial"/>
          <w:lang w:eastAsia="en-US"/>
        </w:rPr>
        <w:t xml:space="preserve">Postopek izbora prijavljenih investicij bo vodila komisija za izvedbo postopka javnega razpisa, ki jo je s sklepom št. 4300-4/2025/1, z dne </w:t>
      </w:r>
      <w:r w:rsidRPr="00B10BF4">
        <w:rPr>
          <w:rFonts w:cs="Arial"/>
        </w:rPr>
        <w:t>17. 2. 2025</w:t>
      </w:r>
      <w:r w:rsidRPr="00B10BF4">
        <w:rPr>
          <w:rFonts w:eastAsia="Times New Roman" w:cs="Arial"/>
          <w:lang w:eastAsia="en-US"/>
        </w:rPr>
        <w:t xml:space="preserve"> imenoval minister (v nadaljevanju: strokovna komisija). Za vse pravočasne, pravilno označene in popolne vloge bo strokovna komisija najprej ugotavljala, ali izpolnjujejo vse pogoje javnega razpisa. Vloge, ki ne bodo izpolnjevale vseh pogojev javnega razpisa, ne bodo ocenjene po merilih tega javnega razpisa in bodo zavrnjene. Vse ostale vloge pa bodo ocenjene na podlagi naslednjih meril:</w:t>
      </w:r>
    </w:p>
    <w:p w14:paraId="37C9F1FC" w14:textId="77777777" w:rsidR="00B10BF4" w:rsidRPr="00B10BF4" w:rsidRDefault="00B10BF4" w:rsidP="00B10BF4">
      <w:pPr>
        <w:jc w:val="both"/>
        <w:rPr>
          <w:rFonts w:eastAsia="Times New Roman" w:cs="Arial"/>
          <w:b/>
          <w:lang w:eastAsia="en-US"/>
        </w:rPr>
      </w:pPr>
    </w:p>
    <w:tbl>
      <w:tblPr>
        <w:tblStyle w:val="Tabelamrea1"/>
        <w:tblW w:w="9349" w:type="dxa"/>
        <w:tblLook w:val="04A0" w:firstRow="1" w:lastRow="0" w:firstColumn="1" w:lastColumn="0" w:noHBand="0" w:noVBand="1"/>
      </w:tblPr>
      <w:tblGrid>
        <w:gridCol w:w="910"/>
        <w:gridCol w:w="6031"/>
        <w:gridCol w:w="2408"/>
      </w:tblGrid>
      <w:tr w:rsidR="00B10BF4" w:rsidRPr="00B10BF4" w14:paraId="7C605B69" w14:textId="77777777" w:rsidTr="00554F8A">
        <w:trPr>
          <w:trHeight w:val="219"/>
        </w:trPr>
        <w:tc>
          <w:tcPr>
            <w:tcW w:w="910" w:type="dxa"/>
            <w:tcBorders>
              <w:bottom w:val="single" w:sz="4" w:space="0" w:color="auto"/>
            </w:tcBorders>
            <w:shd w:val="clear" w:color="auto" w:fill="D0CECE"/>
          </w:tcPr>
          <w:p w14:paraId="595517F4" w14:textId="77777777" w:rsidR="00B10BF4" w:rsidRPr="00B10BF4" w:rsidRDefault="00B10BF4" w:rsidP="00B10BF4">
            <w:pPr>
              <w:spacing w:line="260" w:lineRule="atLeast"/>
              <w:jc w:val="center"/>
              <w:rPr>
                <w:rFonts w:ascii="Arial" w:hAnsi="Arial" w:cs="Arial"/>
                <w:b/>
              </w:rPr>
            </w:pPr>
            <w:r w:rsidRPr="00B10BF4">
              <w:rPr>
                <w:rFonts w:ascii="Arial" w:hAnsi="Arial" w:cs="Arial"/>
                <w:b/>
              </w:rPr>
              <w:t>Točka</w:t>
            </w:r>
          </w:p>
        </w:tc>
        <w:tc>
          <w:tcPr>
            <w:tcW w:w="6031" w:type="dxa"/>
            <w:shd w:val="clear" w:color="auto" w:fill="D0CECE"/>
          </w:tcPr>
          <w:p w14:paraId="3084C974" w14:textId="77777777" w:rsidR="00B10BF4" w:rsidRPr="00B10BF4" w:rsidRDefault="00B10BF4" w:rsidP="00B10BF4">
            <w:pPr>
              <w:spacing w:line="260" w:lineRule="atLeast"/>
              <w:jc w:val="center"/>
              <w:rPr>
                <w:rFonts w:ascii="Arial" w:hAnsi="Arial" w:cs="Arial"/>
                <w:b/>
              </w:rPr>
            </w:pPr>
            <w:r w:rsidRPr="00B10BF4">
              <w:rPr>
                <w:rFonts w:ascii="Arial" w:hAnsi="Arial" w:cs="Arial"/>
                <w:b/>
              </w:rPr>
              <w:t>MERILO</w:t>
            </w:r>
          </w:p>
          <w:p w14:paraId="71312A80" w14:textId="77777777" w:rsidR="00B10BF4" w:rsidRPr="00B10BF4" w:rsidRDefault="00B10BF4" w:rsidP="00B10BF4">
            <w:pPr>
              <w:spacing w:line="260" w:lineRule="atLeast"/>
              <w:jc w:val="center"/>
              <w:rPr>
                <w:rFonts w:ascii="Arial" w:hAnsi="Arial" w:cs="Arial"/>
                <w:b/>
              </w:rPr>
            </w:pPr>
          </w:p>
        </w:tc>
        <w:tc>
          <w:tcPr>
            <w:tcW w:w="2408" w:type="dxa"/>
            <w:shd w:val="clear" w:color="auto" w:fill="D0CECE"/>
          </w:tcPr>
          <w:p w14:paraId="063855A8" w14:textId="77777777" w:rsidR="00B10BF4" w:rsidRPr="00B10BF4" w:rsidRDefault="00B10BF4" w:rsidP="00B10BF4">
            <w:pPr>
              <w:spacing w:line="260" w:lineRule="atLeast"/>
              <w:jc w:val="center"/>
              <w:rPr>
                <w:rFonts w:ascii="Arial" w:hAnsi="Arial" w:cs="Arial"/>
                <w:b/>
              </w:rPr>
            </w:pPr>
            <w:r w:rsidRPr="00B10BF4">
              <w:rPr>
                <w:rFonts w:ascii="Arial" w:hAnsi="Arial" w:cs="Arial"/>
                <w:b/>
              </w:rPr>
              <w:t>Največje možno skupno število točk</w:t>
            </w:r>
          </w:p>
          <w:p w14:paraId="3A3AC9E6" w14:textId="77777777" w:rsidR="00B10BF4" w:rsidRPr="00B10BF4" w:rsidRDefault="00B10BF4" w:rsidP="00B10BF4">
            <w:pPr>
              <w:spacing w:line="260" w:lineRule="atLeast"/>
              <w:jc w:val="center"/>
              <w:rPr>
                <w:rFonts w:ascii="Arial" w:hAnsi="Arial" w:cs="Arial"/>
                <w:b/>
              </w:rPr>
            </w:pPr>
            <w:r w:rsidRPr="00B10BF4">
              <w:rPr>
                <w:rFonts w:ascii="Arial" w:hAnsi="Arial" w:cs="Arial"/>
                <w:b/>
              </w:rPr>
              <w:t>45</w:t>
            </w:r>
          </w:p>
        </w:tc>
      </w:tr>
      <w:tr w:rsidR="00B10BF4" w:rsidRPr="00B10BF4" w14:paraId="0F3C41C6" w14:textId="77777777" w:rsidTr="00554F8A">
        <w:trPr>
          <w:trHeight w:val="377"/>
        </w:trPr>
        <w:tc>
          <w:tcPr>
            <w:tcW w:w="910" w:type="dxa"/>
            <w:tcBorders>
              <w:top w:val="single" w:sz="4" w:space="0" w:color="auto"/>
              <w:left w:val="single" w:sz="4" w:space="0" w:color="auto"/>
              <w:bottom w:val="nil"/>
              <w:right w:val="single" w:sz="4" w:space="0" w:color="auto"/>
            </w:tcBorders>
          </w:tcPr>
          <w:p w14:paraId="179FC9B4" w14:textId="77777777" w:rsidR="00B10BF4" w:rsidRPr="00B10BF4" w:rsidRDefault="00B10BF4" w:rsidP="00B10BF4">
            <w:pPr>
              <w:spacing w:line="260" w:lineRule="atLeast"/>
              <w:jc w:val="center"/>
              <w:rPr>
                <w:rFonts w:ascii="Arial" w:hAnsi="Arial" w:cs="Arial"/>
                <w:b/>
              </w:rPr>
            </w:pPr>
            <w:r w:rsidRPr="00B10BF4">
              <w:rPr>
                <w:rFonts w:ascii="Arial" w:hAnsi="Arial" w:cs="Arial"/>
                <w:b/>
              </w:rPr>
              <w:t>1.</w:t>
            </w:r>
          </w:p>
        </w:tc>
        <w:tc>
          <w:tcPr>
            <w:tcW w:w="6031" w:type="dxa"/>
            <w:tcBorders>
              <w:left w:val="single" w:sz="4" w:space="0" w:color="auto"/>
            </w:tcBorders>
            <w:shd w:val="clear" w:color="auto" w:fill="E7E6E6"/>
          </w:tcPr>
          <w:p w14:paraId="6809A9EC" w14:textId="77777777" w:rsidR="00B10BF4" w:rsidRPr="00B10BF4" w:rsidRDefault="00B10BF4" w:rsidP="00B10BF4">
            <w:pPr>
              <w:spacing w:line="260" w:lineRule="atLeast"/>
              <w:rPr>
                <w:rFonts w:ascii="Arial" w:hAnsi="Arial" w:cs="Arial"/>
                <w:b/>
                <w:highlight w:val="yellow"/>
              </w:rPr>
            </w:pPr>
            <w:r w:rsidRPr="00B10BF4">
              <w:rPr>
                <w:rFonts w:ascii="Arial" w:hAnsi="Arial" w:cs="Arial"/>
                <w:b/>
              </w:rPr>
              <w:t>DOSTOPNOST VSEM PREBIVALCEM (merilo javne rabe)</w:t>
            </w:r>
          </w:p>
        </w:tc>
        <w:tc>
          <w:tcPr>
            <w:tcW w:w="2408" w:type="dxa"/>
            <w:tcBorders>
              <w:bottom w:val="single" w:sz="4" w:space="0" w:color="auto"/>
            </w:tcBorders>
            <w:shd w:val="clear" w:color="auto" w:fill="E7E6E6"/>
          </w:tcPr>
          <w:p w14:paraId="55C8B107" w14:textId="77777777" w:rsidR="00B10BF4" w:rsidRPr="00B10BF4" w:rsidRDefault="00B10BF4" w:rsidP="00B10BF4">
            <w:pPr>
              <w:spacing w:line="260" w:lineRule="atLeast"/>
              <w:jc w:val="center"/>
              <w:rPr>
                <w:rFonts w:ascii="Arial" w:hAnsi="Arial" w:cs="Arial"/>
                <w:b/>
                <w:highlight w:val="yellow"/>
              </w:rPr>
            </w:pPr>
            <w:r w:rsidRPr="00B10BF4">
              <w:rPr>
                <w:rFonts w:ascii="Arial" w:hAnsi="Arial" w:cs="Arial"/>
                <w:b/>
              </w:rPr>
              <w:t>SKUPAJ 5</w:t>
            </w:r>
          </w:p>
        </w:tc>
      </w:tr>
      <w:tr w:rsidR="00B10BF4" w:rsidRPr="00B10BF4" w14:paraId="0F08368E" w14:textId="77777777" w:rsidTr="00554F8A">
        <w:trPr>
          <w:trHeight w:val="219"/>
        </w:trPr>
        <w:tc>
          <w:tcPr>
            <w:tcW w:w="910" w:type="dxa"/>
            <w:tcBorders>
              <w:top w:val="nil"/>
              <w:left w:val="single" w:sz="4" w:space="0" w:color="auto"/>
              <w:bottom w:val="single" w:sz="4" w:space="0" w:color="auto"/>
              <w:right w:val="single" w:sz="4" w:space="0" w:color="auto"/>
            </w:tcBorders>
          </w:tcPr>
          <w:p w14:paraId="15B3EF72"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32F5A9D4" w14:textId="77777777" w:rsidR="00B10BF4" w:rsidRPr="00B10BF4" w:rsidRDefault="00B10BF4" w:rsidP="00B10BF4">
            <w:pPr>
              <w:spacing w:line="140" w:lineRule="atLeast"/>
              <w:jc w:val="both"/>
              <w:rPr>
                <w:rFonts w:ascii="Arial" w:hAnsi="Arial" w:cs="Arial"/>
              </w:rPr>
            </w:pPr>
            <w:r w:rsidRPr="00B10BF4">
              <w:rPr>
                <w:rFonts w:ascii="Arial" w:hAnsi="Arial" w:cs="Arial"/>
              </w:rPr>
              <w:t>Javno dostopen brez omejitev uporabe (zunanje športne površine, ki so prosto dostopne vsem prebivalcem in občina zanje posebej ne dodeljuje pravice uporabe)</w:t>
            </w:r>
          </w:p>
        </w:tc>
        <w:tc>
          <w:tcPr>
            <w:tcW w:w="2408" w:type="dxa"/>
          </w:tcPr>
          <w:p w14:paraId="1580F373" w14:textId="77777777" w:rsidR="00B10BF4" w:rsidRPr="00B10BF4" w:rsidRDefault="00B10BF4" w:rsidP="00B10BF4">
            <w:pPr>
              <w:spacing w:line="260" w:lineRule="atLeast"/>
              <w:jc w:val="center"/>
              <w:rPr>
                <w:rFonts w:ascii="Arial" w:hAnsi="Arial" w:cs="Arial"/>
              </w:rPr>
            </w:pPr>
            <w:r w:rsidRPr="00B10BF4">
              <w:rPr>
                <w:rFonts w:ascii="Arial" w:hAnsi="Arial" w:cs="Arial"/>
              </w:rPr>
              <w:t>5 točk</w:t>
            </w:r>
          </w:p>
        </w:tc>
      </w:tr>
      <w:tr w:rsidR="00B10BF4" w:rsidRPr="00B10BF4" w14:paraId="4F001E3D" w14:textId="77777777" w:rsidTr="00554F8A">
        <w:trPr>
          <w:trHeight w:val="219"/>
        </w:trPr>
        <w:tc>
          <w:tcPr>
            <w:tcW w:w="910" w:type="dxa"/>
            <w:tcBorders>
              <w:top w:val="nil"/>
              <w:left w:val="single" w:sz="4" w:space="0" w:color="auto"/>
              <w:bottom w:val="single" w:sz="4" w:space="0" w:color="auto"/>
              <w:right w:val="single" w:sz="4" w:space="0" w:color="auto"/>
            </w:tcBorders>
          </w:tcPr>
          <w:p w14:paraId="4921ACC5"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2BEDCA79" w14:textId="77777777" w:rsidR="00B10BF4" w:rsidRPr="00B10BF4" w:rsidRDefault="00B10BF4" w:rsidP="00B10BF4">
            <w:pPr>
              <w:spacing w:line="140" w:lineRule="atLeast"/>
              <w:rPr>
                <w:rFonts w:ascii="Arial" w:hAnsi="Arial" w:cs="Arial"/>
              </w:rPr>
            </w:pPr>
            <w:r w:rsidRPr="00B10BF4">
              <w:rPr>
                <w:rFonts w:ascii="Arial" w:hAnsi="Arial" w:cs="Arial"/>
              </w:rPr>
              <w:t>Občina dodeljuje pravico uporabe z javnim razpisom</w:t>
            </w:r>
          </w:p>
        </w:tc>
        <w:tc>
          <w:tcPr>
            <w:tcW w:w="2408" w:type="dxa"/>
          </w:tcPr>
          <w:p w14:paraId="5C7D53AE" w14:textId="77777777" w:rsidR="00B10BF4" w:rsidRPr="00B10BF4" w:rsidRDefault="00B10BF4" w:rsidP="00B10BF4">
            <w:pPr>
              <w:spacing w:line="260" w:lineRule="atLeast"/>
              <w:jc w:val="center"/>
              <w:rPr>
                <w:rFonts w:ascii="Arial" w:hAnsi="Arial" w:cs="Arial"/>
              </w:rPr>
            </w:pPr>
            <w:r w:rsidRPr="00B10BF4">
              <w:rPr>
                <w:rFonts w:ascii="Arial" w:hAnsi="Arial" w:cs="Arial"/>
              </w:rPr>
              <w:t>5 točk</w:t>
            </w:r>
          </w:p>
        </w:tc>
      </w:tr>
      <w:tr w:rsidR="00B10BF4" w:rsidRPr="00B10BF4" w14:paraId="6D08527E" w14:textId="77777777" w:rsidTr="00554F8A">
        <w:trPr>
          <w:trHeight w:val="219"/>
        </w:trPr>
        <w:tc>
          <w:tcPr>
            <w:tcW w:w="910" w:type="dxa"/>
            <w:tcBorders>
              <w:top w:val="nil"/>
              <w:left w:val="single" w:sz="4" w:space="0" w:color="auto"/>
              <w:bottom w:val="single" w:sz="4" w:space="0" w:color="auto"/>
              <w:right w:val="single" w:sz="4" w:space="0" w:color="auto"/>
            </w:tcBorders>
          </w:tcPr>
          <w:p w14:paraId="5294F6CE"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37CD2536" w14:textId="77777777" w:rsidR="00B10BF4" w:rsidRPr="00B10BF4" w:rsidRDefault="00B10BF4" w:rsidP="00B10BF4">
            <w:pPr>
              <w:spacing w:line="140" w:lineRule="atLeast"/>
              <w:jc w:val="both"/>
              <w:rPr>
                <w:rFonts w:ascii="Arial" w:hAnsi="Arial" w:cs="Arial"/>
              </w:rPr>
            </w:pPr>
            <w:r w:rsidRPr="00B10BF4">
              <w:rPr>
                <w:rFonts w:ascii="Arial" w:hAnsi="Arial" w:cs="Arial"/>
              </w:rPr>
              <w:t>Občina dodeljuje pravico uporabe športne infrastrukture brez javnega razpisa</w:t>
            </w:r>
          </w:p>
        </w:tc>
        <w:tc>
          <w:tcPr>
            <w:tcW w:w="2408" w:type="dxa"/>
          </w:tcPr>
          <w:p w14:paraId="5419636E" w14:textId="77777777" w:rsidR="00B10BF4" w:rsidRPr="00B10BF4" w:rsidRDefault="00B10BF4" w:rsidP="00B10BF4">
            <w:pPr>
              <w:spacing w:line="260" w:lineRule="atLeast"/>
              <w:jc w:val="center"/>
              <w:rPr>
                <w:rFonts w:ascii="Arial" w:hAnsi="Arial" w:cs="Arial"/>
              </w:rPr>
            </w:pPr>
            <w:r w:rsidRPr="00B10BF4">
              <w:rPr>
                <w:rFonts w:ascii="Arial" w:hAnsi="Arial" w:cs="Arial"/>
              </w:rPr>
              <w:t>1 točka</w:t>
            </w:r>
          </w:p>
        </w:tc>
      </w:tr>
      <w:tr w:rsidR="00B10BF4" w:rsidRPr="00B10BF4" w14:paraId="1A0281FA" w14:textId="77777777" w:rsidTr="00554F8A">
        <w:trPr>
          <w:trHeight w:val="231"/>
        </w:trPr>
        <w:tc>
          <w:tcPr>
            <w:tcW w:w="910" w:type="dxa"/>
            <w:tcBorders>
              <w:top w:val="single" w:sz="4" w:space="0" w:color="auto"/>
              <w:left w:val="single" w:sz="4" w:space="0" w:color="auto"/>
              <w:bottom w:val="nil"/>
              <w:right w:val="single" w:sz="4" w:space="0" w:color="auto"/>
            </w:tcBorders>
          </w:tcPr>
          <w:p w14:paraId="73519C50" w14:textId="77777777" w:rsidR="00B10BF4" w:rsidRPr="00B10BF4" w:rsidRDefault="00B10BF4" w:rsidP="00B10BF4">
            <w:pPr>
              <w:spacing w:line="260" w:lineRule="atLeast"/>
              <w:jc w:val="center"/>
              <w:rPr>
                <w:rFonts w:ascii="Arial" w:hAnsi="Arial" w:cs="Arial"/>
                <w:b/>
              </w:rPr>
            </w:pPr>
            <w:r w:rsidRPr="00B10BF4">
              <w:rPr>
                <w:rFonts w:ascii="Arial" w:hAnsi="Arial" w:cs="Arial"/>
                <w:b/>
              </w:rPr>
              <w:t>2.</w:t>
            </w:r>
          </w:p>
        </w:tc>
        <w:tc>
          <w:tcPr>
            <w:tcW w:w="6031" w:type="dxa"/>
            <w:tcBorders>
              <w:left w:val="single" w:sz="4" w:space="0" w:color="auto"/>
            </w:tcBorders>
            <w:shd w:val="clear" w:color="auto" w:fill="E7E6E6"/>
          </w:tcPr>
          <w:p w14:paraId="1CE6A2AC" w14:textId="77777777" w:rsidR="00B10BF4" w:rsidRPr="00B10BF4" w:rsidRDefault="00B10BF4" w:rsidP="00B10BF4">
            <w:pPr>
              <w:spacing w:line="260" w:lineRule="atLeast"/>
              <w:rPr>
                <w:rFonts w:ascii="Arial" w:hAnsi="Arial" w:cs="Arial"/>
              </w:rPr>
            </w:pPr>
            <w:r w:rsidRPr="00B10BF4">
              <w:rPr>
                <w:rFonts w:ascii="Arial" w:hAnsi="Arial" w:cs="Arial"/>
                <w:b/>
              </w:rPr>
              <w:t xml:space="preserve">OBSTOJ JAVNE ŠPORTNE INFRASTRUKTURE </w:t>
            </w:r>
            <w:r w:rsidRPr="00B10BF4">
              <w:rPr>
                <w:rFonts w:ascii="Arial" w:hAnsi="Arial" w:cs="Arial"/>
              </w:rPr>
              <w:t xml:space="preserve"> </w:t>
            </w:r>
          </w:p>
          <w:p w14:paraId="56FB72D4" w14:textId="77777777" w:rsidR="00B10BF4" w:rsidRPr="00B10BF4" w:rsidRDefault="00B10BF4" w:rsidP="00B10BF4">
            <w:pPr>
              <w:spacing w:line="260" w:lineRule="atLeast"/>
              <w:jc w:val="both"/>
              <w:rPr>
                <w:rFonts w:ascii="Arial" w:hAnsi="Arial" w:cs="Arial"/>
                <w:bCs/>
                <w:i/>
                <w:iCs/>
              </w:rPr>
            </w:pPr>
            <w:r w:rsidRPr="00B10BF4">
              <w:rPr>
                <w:rFonts w:ascii="Arial" w:hAnsi="Arial" w:cs="Arial"/>
                <w:bCs/>
                <w:i/>
                <w:iCs/>
              </w:rPr>
              <w:t>*točke se prejme pri 2.1 ALI pri 2.2 (občina prijaviteljica lahko pri tem merilu prejme največ 10 točk).</w:t>
            </w:r>
          </w:p>
        </w:tc>
        <w:tc>
          <w:tcPr>
            <w:tcW w:w="2408" w:type="dxa"/>
            <w:shd w:val="clear" w:color="auto" w:fill="E7E6E6"/>
          </w:tcPr>
          <w:p w14:paraId="077120C3" w14:textId="77777777" w:rsidR="00B10BF4" w:rsidRPr="00B10BF4" w:rsidRDefault="00B10BF4" w:rsidP="00B10BF4">
            <w:pPr>
              <w:spacing w:line="260" w:lineRule="atLeast"/>
              <w:jc w:val="center"/>
              <w:rPr>
                <w:rFonts w:ascii="Arial" w:hAnsi="Arial" w:cs="Arial"/>
                <w:b/>
              </w:rPr>
            </w:pPr>
            <w:r w:rsidRPr="00B10BF4">
              <w:rPr>
                <w:rFonts w:ascii="Arial" w:hAnsi="Arial" w:cs="Arial"/>
                <w:b/>
              </w:rPr>
              <w:t>SKUPAJ 10</w:t>
            </w:r>
          </w:p>
        </w:tc>
      </w:tr>
      <w:tr w:rsidR="00B10BF4" w:rsidRPr="00B10BF4" w14:paraId="1ACC3ADB" w14:textId="77777777" w:rsidTr="00554F8A">
        <w:trPr>
          <w:trHeight w:val="219"/>
        </w:trPr>
        <w:tc>
          <w:tcPr>
            <w:tcW w:w="910" w:type="dxa"/>
            <w:tcBorders>
              <w:top w:val="nil"/>
              <w:left w:val="single" w:sz="4" w:space="0" w:color="auto"/>
              <w:bottom w:val="nil"/>
              <w:right w:val="single" w:sz="4" w:space="0" w:color="auto"/>
            </w:tcBorders>
          </w:tcPr>
          <w:p w14:paraId="6D4122F1"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76E6708F" w14:textId="77777777" w:rsidR="00B10BF4" w:rsidRPr="00B10BF4" w:rsidRDefault="00B10BF4" w:rsidP="00B10BF4">
            <w:pPr>
              <w:spacing w:line="260" w:lineRule="atLeast"/>
              <w:jc w:val="both"/>
              <w:rPr>
                <w:rFonts w:ascii="Arial" w:hAnsi="Arial" w:cs="Arial"/>
                <w:b/>
                <w:bCs/>
                <w:i/>
                <w:iCs/>
              </w:rPr>
            </w:pPr>
            <w:r w:rsidRPr="00B10BF4">
              <w:rPr>
                <w:rFonts w:ascii="Arial" w:hAnsi="Arial" w:cs="Arial"/>
                <w:b/>
                <w:bCs/>
              </w:rPr>
              <w:t>2.1 OBNOVA ALI REKONSTRUKCIJA –</w:t>
            </w:r>
            <w:r w:rsidRPr="00B10BF4">
              <w:rPr>
                <w:rFonts w:ascii="Arial" w:hAnsi="Arial" w:cs="Arial"/>
                <w:b/>
                <w:bCs/>
                <w:i/>
                <w:iCs/>
              </w:rPr>
              <w:t xml:space="preserve"> STAROST JAVNE ŠPORTNE INFRASTRUKTURE (UPOŠTEVA SE OSNOVNA STAROST JAVNE ŠPORTNE INFRASTRUKTURE), KI JE PREDMET PRIJAVLJENE INVESTICIJE</w:t>
            </w:r>
          </w:p>
        </w:tc>
        <w:tc>
          <w:tcPr>
            <w:tcW w:w="2408" w:type="dxa"/>
          </w:tcPr>
          <w:p w14:paraId="01790548" w14:textId="77777777" w:rsidR="00B10BF4" w:rsidRPr="00B10BF4" w:rsidRDefault="00B10BF4" w:rsidP="00B10BF4">
            <w:pPr>
              <w:spacing w:line="260" w:lineRule="atLeast"/>
              <w:jc w:val="center"/>
              <w:rPr>
                <w:rFonts w:ascii="Arial" w:hAnsi="Arial" w:cs="Arial"/>
                <w:b/>
                <w:bCs/>
              </w:rPr>
            </w:pPr>
            <w:r w:rsidRPr="00B10BF4">
              <w:rPr>
                <w:rFonts w:ascii="Arial" w:hAnsi="Arial" w:cs="Arial"/>
                <w:b/>
              </w:rPr>
              <w:t>Skupaj 10</w:t>
            </w:r>
          </w:p>
        </w:tc>
      </w:tr>
      <w:tr w:rsidR="00B10BF4" w:rsidRPr="00B10BF4" w14:paraId="535E13B8" w14:textId="77777777" w:rsidTr="00554F8A">
        <w:trPr>
          <w:trHeight w:val="219"/>
        </w:trPr>
        <w:tc>
          <w:tcPr>
            <w:tcW w:w="910" w:type="dxa"/>
            <w:tcBorders>
              <w:top w:val="nil"/>
              <w:left w:val="single" w:sz="4" w:space="0" w:color="auto"/>
              <w:bottom w:val="nil"/>
              <w:right w:val="single" w:sz="4" w:space="0" w:color="auto"/>
            </w:tcBorders>
          </w:tcPr>
          <w:p w14:paraId="27FA90AB"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528CBC6F" w14:textId="77777777" w:rsidR="00B10BF4" w:rsidRPr="00B10BF4" w:rsidRDefault="00B10BF4" w:rsidP="00B10BF4">
            <w:pPr>
              <w:spacing w:line="260" w:lineRule="atLeast"/>
              <w:ind w:left="57"/>
              <w:jc w:val="both"/>
              <w:rPr>
                <w:rFonts w:cs="Arial"/>
                <w:highlight w:val="yellow"/>
              </w:rPr>
            </w:pPr>
            <w:r w:rsidRPr="00B10BF4">
              <w:rPr>
                <w:rFonts w:ascii="Arial" w:hAnsi="Arial" w:cs="Arial"/>
              </w:rPr>
              <w:t>nad 20 let</w:t>
            </w:r>
          </w:p>
        </w:tc>
        <w:tc>
          <w:tcPr>
            <w:tcW w:w="2408" w:type="dxa"/>
          </w:tcPr>
          <w:p w14:paraId="7C25DB61" w14:textId="77777777" w:rsidR="00B10BF4" w:rsidRPr="00B10BF4" w:rsidRDefault="00B10BF4" w:rsidP="00B10BF4">
            <w:pPr>
              <w:spacing w:line="260" w:lineRule="atLeast"/>
              <w:jc w:val="center"/>
              <w:rPr>
                <w:rFonts w:cs="Arial"/>
              </w:rPr>
            </w:pPr>
            <w:r w:rsidRPr="00B10BF4">
              <w:rPr>
                <w:rFonts w:ascii="Arial" w:hAnsi="Arial" w:cs="Arial"/>
              </w:rPr>
              <w:t>10 točk</w:t>
            </w:r>
          </w:p>
        </w:tc>
      </w:tr>
      <w:tr w:rsidR="00B10BF4" w:rsidRPr="00B10BF4" w14:paraId="4906B9B4" w14:textId="77777777" w:rsidTr="00554F8A">
        <w:trPr>
          <w:trHeight w:val="219"/>
        </w:trPr>
        <w:tc>
          <w:tcPr>
            <w:tcW w:w="910" w:type="dxa"/>
            <w:tcBorders>
              <w:top w:val="nil"/>
              <w:left w:val="single" w:sz="4" w:space="0" w:color="auto"/>
              <w:bottom w:val="nil"/>
              <w:right w:val="single" w:sz="4" w:space="0" w:color="auto"/>
            </w:tcBorders>
          </w:tcPr>
          <w:p w14:paraId="5B2760DE"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10BC1B7D" w14:textId="77777777" w:rsidR="00B10BF4" w:rsidRPr="00B10BF4" w:rsidRDefault="00B10BF4" w:rsidP="00B10BF4">
            <w:pPr>
              <w:spacing w:line="260" w:lineRule="atLeast"/>
              <w:ind w:left="57"/>
              <w:jc w:val="both"/>
              <w:rPr>
                <w:rFonts w:ascii="Arial" w:hAnsi="Arial" w:cs="Arial"/>
              </w:rPr>
            </w:pPr>
            <w:r w:rsidRPr="00B10BF4">
              <w:rPr>
                <w:rFonts w:ascii="Arial" w:hAnsi="Arial" w:cs="Arial"/>
              </w:rPr>
              <w:t>nad 15 do vključno 20 let</w:t>
            </w:r>
          </w:p>
        </w:tc>
        <w:tc>
          <w:tcPr>
            <w:tcW w:w="2408" w:type="dxa"/>
          </w:tcPr>
          <w:p w14:paraId="1B774109" w14:textId="77777777" w:rsidR="00B10BF4" w:rsidRPr="00B10BF4" w:rsidRDefault="00B10BF4" w:rsidP="00B10BF4">
            <w:pPr>
              <w:spacing w:line="260" w:lineRule="atLeast"/>
              <w:jc w:val="center"/>
              <w:rPr>
                <w:rFonts w:ascii="Arial" w:hAnsi="Arial" w:cs="Arial"/>
              </w:rPr>
            </w:pPr>
            <w:r w:rsidRPr="00B10BF4">
              <w:rPr>
                <w:rFonts w:ascii="Arial" w:hAnsi="Arial" w:cs="Arial"/>
              </w:rPr>
              <w:t>7 točk</w:t>
            </w:r>
          </w:p>
        </w:tc>
      </w:tr>
      <w:tr w:rsidR="00B10BF4" w:rsidRPr="00B10BF4" w14:paraId="7043EE3A" w14:textId="77777777" w:rsidTr="00554F8A">
        <w:trPr>
          <w:trHeight w:val="231"/>
        </w:trPr>
        <w:tc>
          <w:tcPr>
            <w:tcW w:w="910" w:type="dxa"/>
            <w:tcBorders>
              <w:top w:val="nil"/>
              <w:left w:val="single" w:sz="4" w:space="0" w:color="auto"/>
              <w:bottom w:val="nil"/>
              <w:right w:val="single" w:sz="4" w:space="0" w:color="auto"/>
            </w:tcBorders>
          </w:tcPr>
          <w:p w14:paraId="220F1A84"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3878F18D" w14:textId="77777777" w:rsidR="00B10BF4" w:rsidRPr="00B10BF4" w:rsidRDefault="00B10BF4" w:rsidP="00B10BF4">
            <w:pPr>
              <w:spacing w:line="260" w:lineRule="atLeast"/>
              <w:ind w:left="57"/>
              <w:rPr>
                <w:rFonts w:ascii="Arial" w:hAnsi="Arial" w:cs="Arial"/>
              </w:rPr>
            </w:pPr>
            <w:r w:rsidRPr="00B10BF4">
              <w:rPr>
                <w:rFonts w:ascii="Arial" w:hAnsi="Arial" w:cs="Arial"/>
              </w:rPr>
              <w:t>nad 10 do vključno 15 let</w:t>
            </w:r>
          </w:p>
        </w:tc>
        <w:tc>
          <w:tcPr>
            <w:tcW w:w="2408" w:type="dxa"/>
          </w:tcPr>
          <w:p w14:paraId="12D77F86" w14:textId="77777777" w:rsidR="00B10BF4" w:rsidRPr="00B10BF4" w:rsidRDefault="00B10BF4" w:rsidP="00B10BF4">
            <w:pPr>
              <w:spacing w:line="260" w:lineRule="atLeast"/>
              <w:jc w:val="center"/>
              <w:rPr>
                <w:rFonts w:ascii="Arial" w:hAnsi="Arial" w:cs="Arial"/>
              </w:rPr>
            </w:pPr>
            <w:r w:rsidRPr="00B10BF4">
              <w:rPr>
                <w:rFonts w:ascii="Arial" w:hAnsi="Arial" w:cs="Arial"/>
              </w:rPr>
              <w:t>5 točk</w:t>
            </w:r>
          </w:p>
        </w:tc>
      </w:tr>
      <w:tr w:rsidR="00B10BF4" w:rsidRPr="00B10BF4" w14:paraId="52702A3E" w14:textId="77777777" w:rsidTr="00554F8A">
        <w:trPr>
          <w:trHeight w:val="231"/>
        </w:trPr>
        <w:tc>
          <w:tcPr>
            <w:tcW w:w="910" w:type="dxa"/>
            <w:tcBorders>
              <w:top w:val="nil"/>
              <w:left w:val="single" w:sz="4" w:space="0" w:color="auto"/>
              <w:bottom w:val="nil"/>
              <w:right w:val="single" w:sz="4" w:space="0" w:color="auto"/>
            </w:tcBorders>
          </w:tcPr>
          <w:p w14:paraId="791709E6"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03E3ACE0" w14:textId="77777777" w:rsidR="00B10BF4" w:rsidRPr="00B10BF4" w:rsidRDefault="00B10BF4" w:rsidP="00B10BF4">
            <w:pPr>
              <w:spacing w:line="260" w:lineRule="atLeast"/>
              <w:ind w:left="57"/>
              <w:rPr>
                <w:rFonts w:ascii="Arial" w:hAnsi="Arial" w:cs="Arial"/>
              </w:rPr>
            </w:pPr>
            <w:r w:rsidRPr="00B10BF4">
              <w:rPr>
                <w:rFonts w:ascii="Arial" w:hAnsi="Arial" w:cs="Arial"/>
              </w:rPr>
              <w:t>do vključno 10 let</w:t>
            </w:r>
          </w:p>
        </w:tc>
        <w:tc>
          <w:tcPr>
            <w:tcW w:w="2408" w:type="dxa"/>
          </w:tcPr>
          <w:p w14:paraId="506BCBA4" w14:textId="77777777" w:rsidR="00B10BF4" w:rsidRPr="00B10BF4" w:rsidRDefault="00B10BF4" w:rsidP="00B10BF4">
            <w:pPr>
              <w:spacing w:line="260" w:lineRule="atLeast"/>
              <w:jc w:val="center"/>
              <w:rPr>
                <w:rFonts w:ascii="Arial" w:hAnsi="Arial" w:cs="Arial"/>
              </w:rPr>
            </w:pPr>
            <w:r w:rsidRPr="00B10BF4">
              <w:rPr>
                <w:rFonts w:ascii="Arial" w:hAnsi="Arial" w:cs="Arial"/>
              </w:rPr>
              <w:t>3 točke</w:t>
            </w:r>
          </w:p>
        </w:tc>
      </w:tr>
      <w:tr w:rsidR="00B10BF4" w:rsidRPr="00B10BF4" w14:paraId="1A6F395B" w14:textId="77777777" w:rsidTr="00554F8A">
        <w:trPr>
          <w:trHeight w:val="231"/>
        </w:trPr>
        <w:tc>
          <w:tcPr>
            <w:tcW w:w="910" w:type="dxa"/>
            <w:tcBorders>
              <w:top w:val="nil"/>
              <w:left w:val="single" w:sz="4" w:space="0" w:color="auto"/>
              <w:bottom w:val="nil"/>
              <w:right w:val="single" w:sz="4" w:space="0" w:color="auto"/>
            </w:tcBorders>
          </w:tcPr>
          <w:p w14:paraId="34117A4B"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1D8D6D0F" w14:textId="77777777" w:rsidR="00B10BF4" w:rsidRPr="00B10BF4" w:rsidRDefault="00B10BF4" w:rsidP="00B10BF4">
            <w:pPr>
              <w:spacing w:line="260" w:lineRule="atLeast"/>
              <w:ind w:left="57"/>
              <w:jc w:val="both"/>
              <w:rPr>
                <w:rFonts w:ascii="Arial" w:hAnsi="Arial" w:cs="Arial"/>
                <w:b/>
                <w:bCs/>
              </w:rPr>
            </w:pPr>
            <w:r w:rsidRPr="00B10BF4">
              <w:rPr>
                <w:rFonts w:ascii="Arial" w:hAnsi="Arial" w:cs="Arial"/>
                <w:b/>
                <w:bCs/>
              </w:rPr>
              <w:t>2.2. NOVOGRADNJA – OBSTOJ ENAKOVRSTNE JAVNE ŠPOTNE INFRASTRUKTURE</w:t>
            </w:r>
          </w:p>
        </w:tc>
        <w:tc>
          <w:tcPr>
            <w:tcW w:w="2408" w:type="dxa"/>
          </w:tcPr>
          <w:p w14:paraId="559D9BCF" w14:textId="77777777" w:rsidR="00B10BF4" w:rsidRPr="00B10BF4" w:rsidRDefault="00B10BF4" w:rsidP="00B10BF4">
            <w:pPr>
              <w:spacing w:line="260" w:lineRule="atLeast"/>
              <w:jc w:val="center"/>
              <w:rPr>
                <w:rFonts w:ascii="Arial" w:hAnsi="Arial" w:cs="Arial"/>
              </w:rPr>
            </w:pPr>
            <w:r w:rsidRPr="00B10BF4">
              <w:rPr>
                <w:rFonts w:ascii="Arial" w:hAnsi="Arial" w:cs="Arial"/>
                <w:b/>
                <w:bCs/>
              </w:rPr>
              <w:t>Skupaj 10</w:t>
            </w:r>
          </w:p>
        </w:tc>
      </w:tr>
      <w:tr w:rsidR="00B10BF4" w:rsidRPr="00B10BF4" w14:paraId="0FBDF395" w14:textId="77777777" w:rsidTr="00554F8A">
        <w:trPr>
          <w:trHeight w:val="231"/>
        </w:trPr>
        <w:tc>
          <w:tcPr>
            <w:tcW w:w="910" w:type="dxa"/>
            <w:tcBorders>
              <w:top w:val="nil"/>
              <w:left w:val="single" w:sz="4" w:space="0" w:color="auto"/>
              <w:bottom w:val="nil"/>
              <w:right w:val="single" w:sz="4" w:space="0" w:color="auto"/>
            </w:tcBorders>
          </w:tcPr>
          <w:p w14:paraId="37F813C7"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431B8A37" w14:textId="77777777" w:rsidR="00B10BF4" w:rsidRPr="00B10BF4" w:rsidRDefault="00B10BF4" w:rsidP="00B10BF4">
            <w:pPr>
              <w:spacing w:line="260" w:lineRule="atLeast"/>
              <w:ind w:left="57"/>
              <w:jc w:val="both"/>
              <w:rPr>
                <w:rFonts w:ascii="Arial" w:hAnsi="Arial" w:cs="Arial"/>
              </w:rPr>
            </w:pPr>
            <w:r w:rsidRPr="00B10BF4">
              <w:rPr>
                <w:rFonts w:ascii="Arial" w:hAnsi="Arial" w:cs="Arial"/>
              </w:rPr>
              <w:t>V občini še ni enakovrstne javne športne infrastrukture</w:t>
            </w:r>
          </w:p>
        </w:tc>
        <w:tc>
          <w:tcPr>
            <w:tcW w:w="2408" w:type="dxa"/>
          </w:tcPr>
          <w:p w14:paraId="1292406B" w14:textId="77777777" w:rsidR="00B10BF4" w:rsidRPr="00B10BF4" w:rsidRDefault="00B10BF4" w:rsidP="00B10BF4">
            <w:pPr>
              <w:spacing w:line="260" w:lineRule="atLeast"/>
              <w:jc w:val="center"/>
              <w:rPr>
                <w:rFonts w:ascii="Arial" w:hAnsi="Arial" w:cs="Arial"/>
              </w:rPr>
            </w:pPr>
            <w:r w:rsidRPr="00B10BF4">
              <w:rPr>
                <w:rFonts w:ascii="Arial" w:hAnsi="Arial" w:cs="Arial"/>
              </w:rPr>
              <w:t>10 točk</w:t>
            </w:r>
          </w:p>
        </w:tc>
      </w:tr>
      <w:tr w:rsidR="00B10BF4" w:rsidRPr="00B10BF4" w14:paraId="7314B42F" w14:textId="77777777" w:rsidTr="00554F8A">
        <w:trPr>
          <w:trHeight w:val="231"/>
        </w:trPr>
        <w:tc>
          <w:tcPr>
            <w:tcW w:w="910" w:type="dxa"/>
            <w:tcBorders>
              <w:top w:val="nil"/>
              <w:left w:val="single" w:sz="4" w:space="0" w:color="auto"/>
              <w:bottom w:val="single" w:sz="4" w:space="0" w:color="auto"/>
              <w:right w:val="single" w:sz="4" w:space="0" w:color="auto"/>
            </w:tcBorders>
          </w:tcPr>
          <w:p w14:paraId="05366324"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1285FE8C" w14:textId="77777777" w:rsidR="00B10BF4" w:rsidRPr="00B10BF4" w:rsidRDefault="00B10BF4" w:rsidP="00B10BF4">
            <w:pPr>
              <w:spacing w:line="260" w:lineRule="atLeast"/>
              <w:ind w:left="57"/>
              <w:jc w:val="both"/>
              <w:rPr>
                <w:rFonts w:ascii="Arial" w:hAnsi="Arial" w:cs="Arial"/>
              </w:rPr>
            </w:pPr>
            <w:r w:rsidRPr="00B10BF4">
              <w:rPr>
                <w:rFonts w:ascii="Arial" w:hAnsi="Arial" w:cs="Arial"/>
              </w:rPr>
              <w:t>V občini že obstaja enakovrstna javna športna infrastruktura</w:t>
            </w:r>
          </w:p>
        </w:tc>
        <w:tc>
          <w:tcPr>
            <w:tcW w:w="2408" w:type="dxa"/>
          </w:tcPr>
          <w:p w14:paraId="3983099E" w14:textId="77777777" w:rsidR="00B10BF4" w:rsidRPr="00B10BF4" w:rsidRDefault="00B10BF4" w:rsidP="00B10BF4">
            <w:pPr>
              <w:spacing w:line="260" w:lineRule="atLeast"/>
              <w:jc w:val="center"/>
              <w:rPr>
                <w:rFonts w:ascii="Arial" w:hAnsi="Arial" w:cs="Arial"/>
              </w:rPr>
            </w:pPr>
            <w:r w:rsidRPr="00B10BF4">
              <w:rPr>
                <w:rFonts w:ascii="Arial" w:hAnsi="Arial" w:cs="Arial"/>
              </w:rPr>
              <w:t>8 točk</w:t>
            </w:r>
          </w:p>
        </w:tc>
      </w:tr>
      <w:tr w:rsidR="00B10BF4" w:rsidRPr="00B10BF4" w14:paraId="2568AA9B" w14:textId="77777777" w:rsidTr="00554F8A">
        <w:trPr>
          <w:trHeight w:val="393"/>
        </w:trPr>
        <w:tc>
          <w:tcPr>
            <w:tcW w:w="910" w:type="dxa"/>
            <w:tcBorders>
              <w:top w:val="single" w:sz="4" w:space="0" w:color="auto"/>
              <w:left w:val="single" w:sz="4" w:space="0" w:color="auto"/>
              <w:bottom w:val="nil"/>
              <w:right w:val="single" w:sz="4" w:space="0" w:color="auto"/>
            </w:tcBorders>
          </w:tcPr>
          <w:p w14:paraId="7C515B58" w14:textId="77777777" w:rsidR="00B10BF4" w:rsidRPr="00B10BF4" w:rsidRDefault="00B10BF4" w:rsidP="00B10BF4">
            <w:pPr>
              <w:spacing w:line="260" w:lineRule="atLeast"/>
              <w:jc w:val="center"/>
              <w:rPr>
                <w:rFonts w:ascii="Arial" w:hAnsi="Arial" w:cs="Arial"/>
                <w:b/>
              </w:rPr>
            </w:pPr>
            <w:r w:rsidRPr="00B10BF4">
              <w:rPr>
                <w:rFonts w:ascii="Arial" w:hAnsi="Arial" w:cs="Arial"/>
                <w:b/>
              </w:rPr>
              <w:t>3.</w:t>
            </w:r>
          </w:p>
          <w:p w14:paraId="582A2AF0" w14:textId="77777777" w:rsidR="00B10BF4" w:rsidRPr="00B10BF4" w:rsidRDefault="00B10BF4" w:rsidP="00B10BF4">
            <w:pPr>
              <w:spacing w:line="260" w:lineRule="atLeast"/>
              <w:jc w:val="center"/>
              <w:rPr>
                <w:rFonts w:ascii="Arial" w:hAnsi="Arial" w:cs="Arial"/>
                <w:b/>
              </w:rPr>
            </w:pPr>
          </w:p>
        </w:tc>
        <w:tc>
          <w:tcPr>
            <w:tcW w:w="6031" w:type="dxa"/>
            <w:tcBorders>
              <w:left w:val="single" w:sz="4" w:space="0" w:color="auto"/>
            </w:tcBorders>
            <w:shd w:val="clear" w:color="auto" w:fill="E7E6E6"/>
          </w:tcPr>
          <w:p w14:paraId="64BE2FA6" w14:textId="77777777" w:rsidR="00B10BF4" w:rsidRPr="00B10BF4" w:rsidRDefault="00B10BF4" w:rsidP="00B10BF4">
            <w:pPr>
              <w:spacing w:line="260" w:lineRule="atLeast"/>
              <w:rPr>
                <w:rFonts w:ascii="Arial" w:hAnsi="Arial" w:cs="Arial"/>
                <w:b/>
              </w:rPr>
            </w:pPr>
            <w:r w:rsidRPr="00B10BF4">
              <w:rPr>
                <w:rFonts w:ascii="Arial" w:hAnsi="Arial" w:cs="Arial"/>
                <w:b/>
              </w:rPr>
              <w:t>VREDNOST INVESTICIJE</w:t>
            </w:r>
          </w:p>
        </w:tc>
        <w:tc>
          <w:tcPr>
            <w:tcW w:w="2408" w:type="dxa"/>
            <w:shd w:val="clear" w:color="auto" w:fill="E7E6E6"/>
          </w:tcPr>
          <w:p w14:paraId="6F36D3CF" w14:textId="77777777" w:rsidR="00B10BF4" w:rsidRPr="00B10BF4" w:rsidRDefault="00B10BF4" w:rsidP="00B10BF4">
            <w:pPr>
              <w:spacing w:line="260" w:lineRule="atLeast"/>
              <w:jc w:val="center"/>
              <w:rPr>
                <w:rFonts w:ascii="Arial" w:hAnsi="Arial" w:cs="Arial"/>
                <w:b/>
              </w:rPr>
            </w:pPr>
            <w:r w:rsidRPr="00B10BF4">
              <w:rPr>
                <w:rFonts w:ascii="Arial" w:hAnsi="Arial" w:cs="Arial"/>
                <w:b/>
              </w:rPr>
              <w:t>SKUPAJ 20</w:t>
            </w:r>
          </w:p>
        </w:tc>
      </w:tr>
      <w:tr w:rsidR="00B10BF4" w:rsidRPr="00B10BF4" w14:paraId="14BE9F23" w14:textId="77777777" w:rsidTr="00554F8A">
        <w:trPr>
          <w:trHeight w:val="219"/>
        </w:trPr>
        <w:tc>
          <w:tcPr>
            <w:tcW w:w="910" w:type="dxa"/>
            <w:tcBorders>
              <w:top w:val="nil"/>
              <w:left w:val="single" w:sz="4" w:space="0" w:color="auto"/>
              <w:bottom w:val="nil"/>
              <w:right w:val="single" w:sz="4" w:space="0" w:color="auto"/>
            </w:tcBorders>
          </w:tcPr>
          <w:p w14:paraId="3B65C045" w14:textId="77777777" w:rsidR="00B10BF4" w:rsidRPr="00B10BF4" w:rsidRDefault="00B10BF4" w:rsidP="00B10BF4">
            <w:pPr>
              <w:spacing w:line="260" w:lineRule="atLeast"/>
              <w:jc w:val="center"/>
              <w:rPr>
                <w:rFonts w:ascii="Arial" w:hAnsi="Arial" w:cs="Arial"/>
                <w:b/>
              </w:rPr>
            </w:pPr>
          </w:p>
        </w:tc>
        <w:tc>
          <w:tcPr>
            <w:tcW w:w="6031" w:type="dxa"/>
            <w:tcBorders>
              <w:left w:val="single" w:sz="4" w:space="0" w:color="auto"/>
            </w:tcBorders>
          </w:tcPr>
          <w:p w14:paraId="498DE73D" w14:textId="77777777" w:rsidR="00B10BF4" w:rsidRPr="00B10BF4" w:rsidRDefault="00B10BF4" w:rsidP="00B10BF4">
            <w:pPr>
              <w:spacing w:line="260" w:lineRule="atLeast"/>
              <w:ind w:left="20" w:hanging="20"/>
              <w:rPr>
                <w:rFonts w:ascii="Arial" w:hAnsi="Arial" w:cs="Arial"/>
                <w:b/>
              </w:rPr>
            </w:pPr>
            <w:r w:rsidRPr="00B10BF4">
              <w:rPr>
                <w:rFonts w:ascii="Arial" w:hAnsi="Arial" w:cs="Arial"/>
                <w:b/>
              </w:rPr>
              <w:t xml:space="preserve">3.1 KOEFICIENT RAZVITOSTI OBČIN ZA LETI 2024 IN 2025 </w:t>
            </w:r>
          </w:p>
        </w:tc>
        <w:tc>
          <w:tcPr>
            <w:tcW w:w="2408" w:type="dxa"/>
          </w:tcPr>
          <w:p w14:paraId="63ECF6A2" w14:textId="77777777" w:rsidR="00B10BF4" w:rsidRPr="00B10BF4" w:rsidRDefault="00B10BF4" w:rsidP="00B10BF4">
            <w:pPr>
              <w:spacing w:line="260" w:lineRule="atLeast"/>
              <w:jc w:val="center"/>
              <w:rPr>
                <w:rFonts w:ascii="Arial" w:hAnsi="Arial" w:cs="Arial"/>
                <w:b/>
              </w:rPr>
            </w:pPr>
            <w:r w:rsidRPr="00B10BF4">
              <w:rPr>
                <w:rFonts w:ascii="Arial" w:hAnsi="Arial" w:cs="Arial"/>
                <w:b/>
              </w:rPr>
              <w:t xml:space="preserve">Skupaj 4 </w:t>
            </w:r>
          </w:p>
        </w:tc>
      </w:tr>
      <w:tr w:rsidR="00B10BF4" w:rsidRPr="00B10BF4" w14:paraId="3184FAB8" w14:textId="77777777" w:rsidTr="00554F8A">
        <w:trPr>
          <w:trHeight w:val="231"/>
        </w:trPr>
        <w:tc>
          <w:tcPr>
            <w:tcW w:w="910" w:type="dxa"/>
            <w:tcBorders>
              <w:top w:val="nil"/>
              <w:left w:val="single" w:sz="4" w:space="0" w:color="auto"/>
              <w:bottom w:val="nil"/>
              <w:right w:val="single" w:sz="4" w:space="0" w:color="auto"/>
            </w:tcBorders>
          </w:tcPr>
          <w:p w14:paraId="6FEBC5F9"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4316CD81" w14:textId="77777777" w:rsidR="00B10BF4" w:rsidRPr="00B10BF4" w:rsidRDefault="00B10BF4" w:rsidP="00B10BF4">
            <w:pPr>
              <w:spacing w:line="260" w:lineRule="atLeast"/>
              <w:rPr>
                <w:rFonts w:ascii="Arial" w:hAnsi="Arial" w:cs="Arial"/>
              </w:rPr>
            </w:pPr>
            <w:r w:rsidRPr="00B10BF4">
              <w:rPr>
                <w:rFonts w:ascii="Arial" w:hAnsi="Arial" w:cs="Arial"/>
              </w:rPr>
              <w:t>od 0,00 do vključno 1,11</w:t>
            </w:r>
          </w:p>
        </w:tc>
        <w:tc>
          <w:tcPr>
            <w:tcW w:w="2408" w:type="dxa"/>
          </w:tcPr>
          <w:p w14:paraId="5CD6A501" w14:textId="77777777" w:rsidR="00B10BF4" w:rsidRPr="00B10BF4" w:rsidRDefault="00B10BF4" w:rsidP="00B10BF4">
            <w:pPr>
              <w:spacing w:line="260" w:lineRule="atLeast"/>
              <w:jc w:val="center"/>
              <w:rPr>
                <w:rFonts w:ascii="Arial" w:hAnsi="Arial" w:cs="Arial"/>
              </w:rPr>
            </w:pPr>
            <w:r w:rsidRPr="00B10BF4">
              <w:rPr>
                <w:rFonts w:ascii="Arial" w:hAnsi="Arial" w:cs="Arial"/>
              </w:rPr>
              <w:t>4 točke</w:t>
            </w:r>
          </w:p>
        </w:tc>
      </w:tr>
      <w:tr w:rsidR="00B10BF4" w:rsidRPr="00B10BF4" w14:paraId="7533FE03" w14:textId="77777777" w:rsidTr="00554F8A">
        <w:trPr>
          <w:trHeight w:val="231"/>
        </w:trPr>
        <w:tc>
          <w:tcPr>
            <w:tcW w:w="910" w:type="dxa"/>
            <w:tcBorders>
              <w:top w:val="nil"/>
              <w:left w:val="single" w:sz="4" w:space="0" w:color="auto"/>
              <w:bottom w:val="nil"/>
              <w:right w:val="single" w:sz="4" w:space="0" w:color="auto"/>
            </w:tcBorders>
          </w:tcPr>
          <w:p w14:paraId="55933923"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0C03DAD2" w14:textId="77777777" w:rsidR="00B10BF4" w:rsidRPr="00B10BF4" w:rsidRDefault="00B10BF4" w:rsidP="00B10BF4">
            <w:pPr>
              <w:spacing w:line="260" w:lineRule="atLeast"/>
              <w:rPr>
                <w:rFonts w:ascii="Arial" w:hAnsi="Arial" w:cs="Arial"/>
              </w:rPr>
            </w:pPr>
            <w:r w:rsidRPr="00B10BF4">
              <w:rPr>
                <w:rFonts w:ascii="Arial" w:hAnsi="Arial" w:cs="Arial"/>
              </w:rPr>
              <w:t xml:space="preserve">od vključno 1,12 do 1,15 </w:t>
            </w:r>
          </w:p>
        </w:tc>
        <w:tc>
          <w:tcPr>
            <w:tcW w:w="2408" w:type="dxa"/>
          </w:tcPr>
          <w:p w14:paraId="0AEE5B5F" w14:textId="77777777" w:rsidR="00B10BF4" w:rsidRPr="00B10BF4" w:rsidRDefault="00B10BF4" w:rsidP="00B10BF4">
            <w:pPr>
              <w:spacing w:line="260" w:lineRule="atLeast"/>
              <w:jc w:val="center"/>
              <w:rPr>
                <w:rFonts w:ascii="Arial" w:hAnsi="Arial" w:cs="Arial"/>
              </w:rPr>
            </w:pPr>
            <w:r w:rsidRPr="00B10BF4">
              <w:rPr>
                <w:rFonts w:ascii="Arial" w:hAnsi="Arial" w:cs="Arial"/>
              </w:rPr>
              <w:t>3 točke</w:t>
            </w:r>
          </w:p>
        </w:tc>
      </w:tr>
      <w:tr w:rsidR="00B10BF4" w:rsidRPr="00B10BF4" w14:paraId="699AC057" w14:textId="77777777" w:rsidTr="00554F8A">
        <w:trPr>
          <w:trHeight w:val="231"/>
        </w:trPr>
        <w:tc>
          <w:tcPr>
            <w:tcW w:w="910" w:type="dxa"/>
            <w:tcBorders>
              <w:top w:val="nil"/>
              <w:left w:val="single" w:sz="4" w:space="0" w:color="auto"/>
              <w:bottom w:val="nil"/>
              <w:right w:val="single" w:sz="4" w:space="0" w:color="auto"/>
            </w:tcBorders>
          </w:tcPr>
          <w:p w14:paraId="66A4A343"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55182A04" w14:textId="77777777" w:rsidR="00B10BF4" w:rsidRPr="00B10BF4" w:rsidRDefault="00B10BF4" w:rsidP="00B10BF4">
            <w:pPr>
              <w:spacing w:line="260" w:lineRule="atLeast"/>
              <w:rPr>
                <w:rFonts w:ascii="Arial" w:hAnsi="Arial" w:cs="Arial"/>
              </w:rPr>
            </w:pPr>
            <w:r w:rsidRPr="00B10BF4">
              <w:rPr>
                <w:rFonts w:ascii="Arial" w:hAnsi="Arial" w:cs="Arial"/>
              </w:rPr>
              <w:t>od vključno 1,16 do 1,19</w:t>
            </w:r>
          </w:p>
        </w:tc>
        <w:tc>
          <w:tcPr>
            <w:tcW w:w="2408" w:type="dxa"/>
          </w:tcPr>
          <w:p w14:paraId="1B10ABC7" w14:textId="77777777" w:rsidR="00B10BF4" w:rsidRPr="00B10BF4" w:rsidRDefault="00B10BF4" w:rsidP="00B10BF4">
            <w:pPr>
              <w:spacing w:line="260" w:lineRule="atLeast"/>
              <w:jc w:val="center"/>
              <w:rPr>
                <w:rFonts w:ascii="Arial" w:hAnsi="Arial" w:cs="Arial"/>
              </w:rPr>
            </w:pPr>
            <w:r w:rsidRPr="00B10BF4">
              <w:rPr>
                <w:rFonts w:ascii="Arial" w:hAnsi="Arial" w:cs="Arial"/>
              </w:rPr>
              <w:t>2 točki</w:t>
            </w:r>
          </w:p>
        </w:tc>
      </w:tr>
      <w:tr w:rsidR="00B10BF4" w:rsidRPr="00B10BF4" w14:paraId="0A388E32" w14:textId="77777777" w:rsidTr="00554F8A">
        <w:trPr>
          <w:trHeight w:val="231"/>
        </w:trPr>
        <w:tc>
          <w:tcPr>
            <w:tcW w:w="910" w:type="dxa"/>
            <w:tcBorders>
              <w:top w:val="nil"/>
              <w:left w:val="single" w:sz="4" w:space="0" w:color="auto"/>
              <w:bottom w:val="nil"/>
              <w:right w:val="single" w:sz="4" w:space="0" w:color="auto"/>
            </w:tcBorders>
          </w:tcPr>
          <w:p w14:paraId="70D1BBA5"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39189450" w14:textId="77777777" w:rsidR="00B10BF4" w:rsidRPr="00B10BF4" w:rsidRDefault="00B10BF4" w:rsidP="00B10BF4">
            <w:pPr>
              <w:spacing w:line="260" w:lineRule="atLeast"/>
              <w:rPr>
                <w:rFonts w:ascii="Arial" w:hAnsi="Arial" w:cs="Arial"/>
              </w:rPr>
            </w:pPr>
            <w:r w:rsidRPr="00B10BF4">
              <w:rPr>
                <w:rFonts w:ascii="Arial" w:hAnsi="Arial" w:cs="Arial"/>
              </w:rPr>
              <w:t>od vključno 1,20 in več</w:t>
            </w:r>
          </w:p>
        </w:tc>
        <w:tc>
          <w:tcPr>
            <w:tcW w:w="2408" w:type="dxa"/>
          </w:tcPr>
          <w:p w14:paraId="7EFEA623" w14:textId="77777777" w:rsidR="00B10BF4" w:rsidRPr="00B10BF4" w:rsidRDefault="00B10BF4" w:rsidP="00B10BF4">
            <w:pPr>
              <w:spacing w:line="260" w:lineRule="atLeast"/>
              <w:jc w:val="center"/>
              <w:rPr>
                <w:rFonts w:ascii="Arial" w:hAnsi="Arial" w:cs="Arial"/>
              </w:rPr>
            </w:pPr>
            <w:r w:rsidRPr="00B10BF4">
              <w:rPr>
                <w:rFonts w:ascii="Arial" w:hAnsi="Arial" w:cs="Arial"/>
              </w:rPr>
              <w:t>1 točka</w:t>
            </w:r>
          </w:p>
        </w:tc>
      </w:tr>
      <w:tr w:rsidR="00B10BF4" w:rsidRPr="00B10BF4" w14:paraId="1CB76FFA" w14:textId="77777777" w:rsidTr="00554F8A">
        <w:trPr>
          <w:trHeight w:val="231"/>
        </w:trPr>
        <w:tc>
          <w:tcPr>
            <w:tcW w:w="910" w:type="dxa"/>
            <w:tcBorders>
              <w:top w:val="nil"/>
              <w:left w:val="single" w:sz="4" w:space="0" w:color="auto"/>
              <w:bottom w:val="nil"/>
              <w:right w:val="single" w:sz="4" w:space="0" w:color="auto"/>
            </w:tcBorders>
          </w:tcPr>
          <w:p w14:paraId="36B3C2D8" w14:textId="77777777" w:rsidR="00B10BF4" w:rsidRPr="00B10BF4" w:rsidRDefault="00B10BF4" w:rsidP="00B10BF4">
            <w:pPr>
              <w:spacing w:line="260" w:lineRule="atLeast"/>
              <w:jc w:val="center"/>
              <w:rPr>
                <w:rFonts w:ascii="Arial" w:hAnsi="Arial" w:cs="Arial"/>
                <w:b/>
              </w:rPr>
            </w:pPr>
          </w:p>
        </w:tc>
        <w:tc>
          <w:tcPr>
            <w:tcW w:w="6031" w:type="dxa"/>
            <w:tcBorders>
              <w:left w:val="single" w:sz="4" w:space="0" w:color="auto"/>
            </w:tcBorders>
          </w:tcPr>
          <w:p w14:paraId="2946B887" w14:textId="77777777" w:rsidR="00B10BF4" w:rsidRPr="00B10BF4" w:rsidRDefault="00B10BF4" w:rsidP="00B10BF4">
            <w:pPr>
              <w:spacing w:line="260" w:lineRule="atLeast"/>
              <w:jc w:val="both"/>
              <w:rPr>
                <w:rFonts w:ascii="Arial" w:hAnsi="Arial" w:cs="Arial"/>
                <w:b/>
              </w:rPr>
            </w:pPr>
            <w:r w:rsidRPr="00B10BF4">
              <w:rPr>
                <w:rFonts w:ascii="Arial" w:hAnsi="Arial" w:cs="Arial"/>
                <w:b/>
              </w:rPr>
              <w:t xml:space="preserve">3.2 </w:t>
            </w:r>
            <w:bookmarkStart w:id="4" w:name="_Hlk193290129"/>
            <w:r w:rsidRPr="00B10BF4">
              <w:rPr>
                <w:rFonts w:ascii="Arial" w:hAnsi="Arial" w:cs="Arial"/>
                <w:b/>
              </w:rPr>
              <w:t>POVPREČNI DELEŽ PRORAČUNA OBČINE PRIJAVITELJICE, NAMENJEN IZVAJANJU LETNEGA PROGRAMA ŠPORTA OBČINE V OBDOBJU 2020-2023</w:t>
            </w:r>
            <w:bookmarkEnd w:id="4"/>
            <w:r w:rsidRPr="00B10BF4">
              <w:rPr>
                <w:rFonts w:ascii="Arial" w:hAnsi="Arial" w:cs="Arial"/>
                <w:b/>
              </w:rPr>
              <w:t xml:space="preserve">, KOT JE RAZVIDEN IZ LETNEGA POROČILA PRIJAVITELJA, </w:t>
            </w:r>
            <w:r w:rsidRPr="00B10BF4">
              <w:rPr>
                <w:rFonts w:ascii="Arial" w:hAnsi="Arial" w:cs="Arial"/>
                <w:b/>
              </w:rPr>
              <w:lastRenderedPageBreak/>
              <w:t>ODDANEGA NA MINISTRSTVO, PRISTOJNO ZA ŠPORT, PREKO SPLETNE APLIKACIJE LPŠ OBČIN.*</w:t>
            </w:r>
          </w:p>
          <w:p w14:paraId="1921E7A4" w14:textId="77777777" w:rsidR="00B10BF4" w:rsidRPr="00B10BF4" w:rsidRDefault="00B10BF4" w:rsidP="00B10BF4">
            <w:pPr>
              <w:spacing w:line="260" w:lineRule="atLeast"/>
              <w:jc w:val="both"/>
              <w:rPr>
                <w:rFonts w:ascii="Arial" w:hAnsi="Arial" w:cs="Arial"/>
                <w:bCs/>
                <w:i/>
                <w:iCs/>
              </w:rPr>
            </w:pPr>
            <w:r w:rsidRPr="00B10BF4">
              <w:rPr>
                <w:rFonts w:cs="Arial"/>
                <w:bCs/>
                <w:i/>
                <w:iCs/>
              </w:rPr>
              <w:t>*povprečni odstotek pomeni povprečje seštevka letnih odstotkov vlaganj občine prijaviteljice v programe športa za posamezno leto, kot izhajajo iz aplikacije LPŠ občin</w:t>
            </w:r>
          </w:p>
        </w:tc>
        <w:tc>
          <w:tcPr>
            <w:tcW w:w="2408" w:type="dxa"/>
          </w:tcPr>
          <w:p w14:paraId="44C034D4" w14:textId="77777777" w:rsidR="00B10BF4" w:rsidRPr="00B10BF4" w:rsidRDefault="00B10BF4" w:rsidP="00B10BF4">
            <w:pPr>
              <w:spacing w:line="260" w:lineRule="atLeast"/>
              <w:jc w:val="center"/>
              <w:rPr>
                <w:rFonts w:ascii="Arial" w:hAnsi="Arial" w:cs="Arial"/>
                <w:b/>
              </w:rPr>
            </w:pPr>
            <w:r w:rsidRPr="00B10BF4">
              <w:rPr>
                <w:rFonts w:ascii="Arial" w:hAnsi="Arial" w:cs="Arial"/>
                <w:b/>
              </w:rPr>
              <w:lastRenderedPageBreak/>
              <w:t>Skupaj 5</w:t>
            </w:r>
          </w:p>
        </w:tc>
      </w:tr>
      <w:tr w:rsidR="00B10BF4" w:rsidRPr="00B10BF4" w14:paraId="32583F81" w14:textId="77777777" w:rsidTr="00554F8A">
        <w:trPr>
          <w:trHeight w:val="231"/>
        </w:trPr>
        <w:tc>
          <w:tcPr>
            <w:tcW w:w="910" w:type="dxa"/>
            <w:tcBorders>
              <w:top w:val="nil"/>
              <w:left w:val="single" w:sz="4" w:space="0" w:color="auto"/>
              <w:bottom w:val="nil"/>
              <w:right w:val="single" w:sz="4" w:space="0" w:color="auto"/>
            </w:tcBorders>
          </w:tcPr>
          <w:p w14:paraId="444F7DD2"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389ABD60" w14:textId="77777777" w:rsidR="00B10BF4" w:rsidRPr="00B10BF4" w:rsidRDefault="00B10BF4" w:rsidP="00B10BF4">
            <w:pPr>
              <w:spacing w:line="260" w:lineRule="atLeast"/>
              <w:rPr>
                <w:rFonts w:ascii="Arial" w:hAnsi="Arial" w:cs="Arial"/>
              </w:rPr>
            </w:pPr>
            <w:r w:rsidRPr="00B10BF4">
              <w:rPr>
                <w:rFonts w:ascii="Arial" w:hAnsi="Arial" w:cs="Arial"/>
              </w:rPr>
              <w:t xml:space="preserve">nad 1,8% </w:t>
            </w:r>
          </w:p>
        </w:tc>
        <w:tc>
          <w:tcPr>
            <w:tcW w:w="2408" w:type="dxa"/>
          </w:tcPr>
          <w:p w14:paraId="235FEEC8" w14:textId="77777777" w:rsidR="00B10BF4" w:rsidRPr="00B10BF4" w:rsidRDefault="00B10BF4" w:rsidP="00B10BF4">
            <w:pPr>
              <w:spacing w:line="260" w:lineRule="atLeast"/>
              <w:jc w:val="center"/>
              <w:rPr>
                <w:rFonts w:ascii="Arial" w:hAnsi="Arial" w:cs="Arial"/>
              </w:rPr>
            </w:pPr>
            <w:r w:rsidRPr="00B10BF4">
              <w:rPr>
                <w:rFonts w:ascii="Arial" w:hAnsi="Arial" w:cs="Arial"/>
              </w:rPr>
              <w:t>5 točk</w:t>
            </w:r>
          </w:p>
        </w:tc>
      </w:tr>
      <w:tr w:rsidR="00B10BF4" w:rsidRPr="00B10BF4" w14:paraId="5B90830C" w14:textId="77777777" w:rsidTr="00554F8A">
        <w:trPr>
          <w:trHeight w:val="231"/>
        </w:trPr>
        <w:tc>
          <w:tcPr>
            <w:tcW w:w="910" w:type="dxa"/>
            <w:tcBorders>
              <w:top w:val="nil"/>
              <w:left w:val="single" w:sz="4" w:space="0" w:color="auto"/>
              <w:bottom w:val="nil"/>
              <w:right w:val="single" w:sz="4" w:space="0" w:color="auto"/>
            </w:tcBorders>
          </w:tcPr>
          <w:p w14:paraId="7E891153"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6B6A98B5" w14:textId="77777777" w:rsidR="00B10BF4" w:rsidRPr="00B10BF4" w:rsidRDefault="00B10BF4" w:rsidP="00B10BF4">
            <w:pPr>
              <w:spacing w:line="260" w:lineRule="atLeast"/>
              <w:rPr>
                <w:rFonts w:ascii="Arial" w:hAnsi="Arial" w:cs="Arial"/>
              </w:rPr>
            </w:pPr>
            <w:r w:rsidRPr="00B10BF4">
              <w:rPr>
                <w:rFonts w:ascii="Arial" w:hAnsi="Arial" w:cs="Arial"/>
              </w:rPr>
              <w:t xml:space="preserve">nad 1,4% do 1,8% </w:t>
            </w:r>
          </w:p>
        </w:tc>
        <w:tc>
          <w:tcPr>
            <w:tcW w:w="2408" w:type="dxa"/>
          </w:tcPr>
          <w:p w14:paraId="737145D2" w14:textId="77777777" w:rsidR="00B10BF4" w:rsidRPr="00B10BF4" w:rsidRDefault="00B10BF4" w:rsidP="00B10BF4">
            <w:pPr>
              <w:spacing w:line="260" w:lineRule="atLeast"/>
              <w:jc w:val="center"/>
              <w:rPr>
                <w:rFonts w:ascii="Arial" w:hAnsi="Arial" w:cs="Arial"/>
              </w:rPr>
            </w:pPr>
            <w:r w:rsidRPr="00B10BF4">
              <w:rPr>
                <w:rFonts w:ascii="Arial" w:hAnsi="Arial" w:cs="Arial"/>
              </w:rPr>
              <w:t>4 točke</w:t>
            </w:r>
          </w:p>
        </w:tc>
      </w:tr>
      <w:tr w:rsidR="00B10BF4" w:rsidRPr="00B10BF4" w14:paraId="10AA371D" w14:textId="77777777" w:rsidTr="00554F8A">
        <w:trPr>
          <w:trHeight w:val="231"/>
        </w:trPr>
        <w:tc>
          <w:tcPr>
            <w:tcW w:w="910" w:type="dxa"/>
            <w:tcBorders>
              <w:top w:val="nil"/>
              <w:left w:val="single" w:sz="4" w:space="0" w:color="auto"/>
              <w:bottom w:val="nil"/>
              <w:right w:val="single" w:sz="4" w:space="0" w:color="auto"/>
            </w:tcBorders>
          </w:tcPr>
          <w:p w14:paraId="520043A4"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6F2FD413" w14:textId="77777777" w:rsidR="00B10BF4" w:rsidRPr="00B10BF4" w:rsidRDefault="00B10BF4" w:rsidP="00B10BF4">
            <w:pPr>
              <w:spacing w:line="260" w:lineRule="atLeast"/>
              <w:rPr>
                <w:rFonts w:ascii="Arial" w:hAnsi="Arial" w:cs="Arial"/>
              </w:rPr>
            </w:pPr>
            <w:r w:rsidRPr="00B10BF4">
              <w:rPr>
                <w:rFonts w:ascii="Arial" w:hAnsi="Arial" w:cs="Arial"/>
              </w:rPr>
              <w:t xml:space="preserve">nad 1% do 1,4% </w:t>
            </w:r>
          </w:p>
        </w:tc>
        <w:tc>
          <w:tcPr>
            <w:tcW w:w="2408" w:type="dxa"/>
          </w:tcPr>
          <w:p w14:paraId="18E7D384" w14:textId="77777777" w:rsidR="00B10BF4" w:rsidRPr="00B10BF4" w:rsidRDefault="00B10BF4" w:rsidP="00B10BF4">
            <w:pPr>
              <w:spacing w:line="260" w:lineRule="atLeast"/>
              <w:jc w:val="center"/>
              <w:rPr>
                <w:rFonts w:ascii="Arial" w:hAnsi="Arial" w:cs="Arial"/>
              </w:rPr>
            </w:pPr>
            <w:r w:rsidRPr="00B10BF4">
              <w:rPr>
                <w:rFonts w:ascii="Arial" w:hAnsi="Arial" w:cs="Arial"/>
              </w:rPr>
              <w:t>3 točke</w:t>
            </w:r>
          </w:p>
        </w:tc>
      </w:tr>
      <w:tr w:rsidR="00B10BF4" w:rsidRPr="00B10BF4" w14:paraId="293FBE38" w14:textId="77777777" w:rsidTr="00554F8A">
        <w:trPr>
          <w:trHeight w:val="231"/>
        </w:trPr>
        <w:tc>
          <w:tcPr>
            <w:tcW w:w="910" w:type="dxa"/>
            <w:tcBorders>
              <w:top w:val="nil"/>
              <w:left w:val="single" w:sz="4" w:space="0" w:color="auto"/>
              <w:bottom w:val="nil"/>
              <w:right w:val="single" w:sz="4" w:space="0" w:color="auto"/>
            </w:tcBorders>
          </w:tcPr>
          <w:p w14:paraId="6D1103F0"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40D0F510" w14:textId="77777777" w:rsidR="00B10BF4" w:rsidRPr="00B10BF4" w:rsidRDefault="00B10BF4" w:rsidP="00B10BF4">
            <w:pPr>
              <w:spacing w:line="260" w:lineRule="atLeast"/>
              <w:rPr>
                <w:rFonts w:ascii="Arial" w:hAnsi="Arial" w:cs="Arial"/>
              </w:rPr>
            </w:pPr>
            <w:r w:rsidRPr="00B10BF4">
              <w:rPr>
                <w:rFonts w:ascii="Arial" w:hAnsi="Arial" w:cs="Arial"/>
              </w:rPr>
              <w:t xml:space="preserve">nad 0,6% do 1% </w:t>
            </w:r>
          </w:p>
        </w:tc>
        <w:tc>
          <w:tcPr>
            <w:tcW w:w="2408" w:type="dxa"/>
          </w:tcPr>
          <w:p w14:paraId="2B564FCA" w14:textId="77777777" w:rsidR="00B10BF4" w:rsidRPr="00B10BF4" w:rsidRDefault="00B10BF4" w:rsidP="00B10BF4">
            <w:pPr>
              <w:spacing w:line="260" w:lineRule="atLeast"/>
              <w:jc w:val="center"/>
              <w:rPr>
                <w:rFonts w:ascii="Arial" w:hAnsi="Arial" w:cs="Arial"/>
              </w:rPr>
            </w:pPr>
            <w:r w:rsidRPr="00B10BF4">
              <w:rPr>
                <w:rFonts w:ascii="Arial" w:hAnsi="Arial" w:cs="Arial"/>
              </w:rPr>
              <w:t>2 točki</w:t>
            </w:r>
          </w:p>
        </w:tc>
      </w:tr>
      <w:tr w:rsidR="00B10BF4" w:rsidRPr="00B10BF4" w14:paraId="4CE33EB6" w14:textId="77777777" w:rsidTr="00554F8A">
        <w:trPr>
          <w:trHeight w:val="231"/>
        </w:trPr>
        <w:tc>
          <w:tcPr>
            <w:tcW w:w="910" w:type="dxa"/>
            <w:tcBorders>
              <w:top w:val="nil"/>
              <w:left w:val="single" w:sz="4" w:space="0" w:color="auto"/>
              <w:bottom w:val="nil"/>
              <w:right w:val="single" w:sz="4" w:space="0" w:color="auto"/>
            </w:tcBorders>
          </w:tcPr>
          <w:p w14:paraId="0D7128EA"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493B3FD2" w14:textId="77777777" w:rsidR="00B10BF4" w:rsidRPr="00B10BF4" w:rsidRDefault="00B10BF4" w:rsidP="00B10BF4">
            <w:pPr>
              <w:spacing w:line="260" w:lineRule="atLeast"/>
              <w:rPr>
                <w:rFonts w:ascii="Arial" w:hAnsi="Arial" w:cs="Arial"/>
              </w:rPr>
            </w:pPr>
            <w:r w:rsidRPr="00B10BF4">
              <w:rPr>
                <w:rFonts w:ascii="Arial" w:hAnsi="Arial" w:cs="Arial"/>
              </w:rPr>
              <w:t xml:space="preserve">nad 0,2% do 0,6% </w:t>
            </w:r>
          </w:p>
        </w:tc>
        <w:tc>
          <w:tcPr>
            <w:tcW w:w="2408" w:type="dxa"/>
          </w:tcPr>
          <w:p w14:paraId="010C3894" w14:textId="77777777" w:rsidR="00B10BF4" w:rsidRPr="00B10BF4" w:rsidRDefault="00B10BF4" w:rsidP="00B10BF4">
            <w:pPr>
              <w:spacing w:line="260" w:lineRule="atLeast"/>
              <w:jc w:val="center"/>
              <w:rPr>
                <w:rFonts w:ascii="Arial" w:hAnsi="Arial" w:cs="Arial"/>
              </w:rPr>
            </w:pPr>
            <w:r w:rsidRPr="00B10BF4">
              <w:rPr>
                <w:rFonts w:ascii="Arial" w:hAnsi="Arial" w:cs="Arial"/>
              </w:rPr>
              <w:t>1 točka</w:t>
            </w:r>
          </w:p>
        </w:tc>
      </w:tr>
      <w:tr w:rsidR="00B10BF4" w:rsidRPr="00B10BF4" w14:paraId="3490AF86" w14:textId="77777777" w:rsidTr="00554F8A">
        <w:trPr>
          <w:trHeight w:val="231"/>
        </w:trPr>
        <w:tc>
          <w:tcPr>
            <w:tcW w:w="910" w:type="dxa"/>
            <w:tcBorders>
              <w:top w:val="nil"/>
              <w:left w:val="single" w:sz="4" w:space="0" w:color="auto"/>
              <w:bottom w:val="nil"/>
              <w:right w:val="single" w:sz="4" w:space="0" w:color="auto"/>
            </w:tcBorders>
          </w:tcPr>
          <w:p w14:paraId="44E9A7C1" w14:textId="77777777" w:rsidR="00B10BF4" w:rsidRPr="00B10BF4" w:rsidRDefault="00B10BF4" w:rsidP="00B10BF4">
            <w:pPr>
              <w:spacing w:line="260" w:lineRule="atLeast"/>
              <w:jc w:val="center"/>
              <w:rPr>
                <w:rFonts w:ascii="Arial" w:hAnsi="Arial" w:cs="Arial"/>
                <w:b/>
              </w:rPr>
            </w:pPr>
          </w:p>
        </w:tc>
        <w:tc>
          <w:tcPr>
            <w:tcW w:w="6031" w:type="dxa"/>
            <w:tcBorders>
              <w:left w:val="single" w:sz="4" w:space="0" w:color="auto"/>
            </w:tcBorders>
          </w:tcPr>
          <w:p w14:paraId="52D58209" w14:textId="77777777" w:rsidR="00B10BF4" w:rsidRPr="00B10BF4" w:rsidRDefault="00B10BF4" w:rsidP="00B10BF4">
            <w:pPr>
              <w:spacing w:line="260" w:lineRule="atLeast"/>
              <w:jc w:val="both"/>
              <w:rPr>
                <w:rFonts w:ascii="Arial" w:hAnsi="Arial" w:cs="Arial"/>
                <w:b/>
              </w:rPr>
            </w:pPr>
            <w:r w:rsidRPr="00B10BF4">
              <w:rPr>
                <w:rFonts w:ascii="Arial" w:hAnsi="Arial" w:cs="Arial"/>
                <w:b/>
              </w:rPr>
              <w:t>3.3 SKUPNA VIŠINA SREDSTEV, KI SO BILA OBČINI PRIJAVITELJICI DODELJENA  V OKVIRU JAVNEGA RAZPISA 2024</w:t>
            </w:r>
            <w:r w:rsidRPr="00B10BF4">
              <w:rPr>
                <w:rFonts w:ascii="Arial" w:hAnsi="Arial" w:cs="Arial"/>
                <w:b/>
                <w:vertAlign w:val="superscript"/>
              </w:rPr>
              <w:footnoteReference w:id="4"/>
            </w:r>
          </w:p>
        </w:tc>
        <w:tc>
          <w:tcPr>
            <w:tcW w:w="2408" w:type="dxa"/>
          </w:tcPr>
          <w:p w14:paraId="63EA74D3" w14:textId="77777777" w:rsidR="00B10BF4" w:rsidRPr="00B10BF4" w:rsidRDefault="00B10BF4" w:rsidP="00B10BF4">
            <w:pPr>
              <w:spacing w:line="260" w:lineRule="atLeast"/>
              <w:jc w:val="center"/>
              <w:rPr>
                <w:rFonts w:ascii="Arial" w:hAnsi="Arial" w:cs="Arial"/>
                <w:b/>
              </w:rPr>
            </w:pPr>
            <w:r w:rsidRPr="00B10BF4">
              <w:rPr>
                <w:rFonts w:ascii="Arial" w:hAnsi="Arial" w:cs="Arial"/>
                <w:b/>
              </w:rPr>
              <w:t xml:space="preserve">Skupaj </w:t>
            </w:r>
            <w:r w:rsidRPr="00B10BF4">
              <w:rPr>
                <w:rFonts w:cs="Arial"/>
                <w:b/>
              </w:rPr>
              <w:t>5</w:t>
            </w:r>
          </w:p>
        </w:tc>
      </w:tr>
      <w:tr w:rsidR="00B10BF4" w:rsidRPr="00B10BF4" w14:paraId="6BB0734A" w14:textId="77777777" w:rsidTr="00554F8A">
        <w:trPr>
          <w:trHeight w:val="231"/>
        </w:trPr>
        <w:tc>
          <w:tcPr>
            <w:tcW w:w="910" w:type="dxa"/>
            <w:tcBorders>
              <w:top w:val="nil"/>
              <w:left w:val="single" w:sz="4" w:space="0" w:color="auto"/>
              <w:bottom w:val="nil"/>
              <w:right w:val="single" w:sz="4" w:space="0" w:color="auto"/>
            </w:tcBorders>
          </w:tcPr>
          <w:p w14:paraId="2DAA7E99"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00C78209" w14:textId="77777777" w:rsidR="00B10BF4" w:rsidRPr="00B10BF4" w:rsidRDefault="00B10BF4" w:rsidP="00B10BF4">
            <w:pPr>
              <w:spacing w:line="260" w:lineRule="atLeast"/>
              <w:rPr>
                <w:rFonts w:ascii="Arial" w:hAnsi="Arial" w:cs="Arial"/>
              </w:rPr>
            </w:pPr>
            <w:r w:rsidRPr="00B10BF4">
              <w:rPr>
                <w:rFonts w:ascii="Arial" w:hAnsi="Arial" w:cs="Arial"/>
              </w:rPr>
              <w:t>ni prejela sredstev</w:t>
            </w:r>
          </w:p>
        </w:tc>
        <w:tc>
          <w:tcPr>
            <w:tcW w:w="2408" w:type="dxa"/>
          </w:tcPr>
          <w:p w14:paraId="00D44D91" w14:textId="77777777" w:rsidR="00B10BF4" w:rsidRPr="00B10BF4" w:rsidRDefault="00B10BF4" w:rsidP="00B10BF4">
            <w:pPr>
              <w:spacing w:line="260" w:lineRule="atLeast"/>
              <w:jc w:val="center"/>
              <w:rPr>
                <w:rFonts w:ascii="Arial" w:hAnsi="Arial" w:cs="Arial"/>
              </w:rPr>
            </w:pPr>
            <w:r w:rsidRPr="00B10BF4">
              <w:rPr>
                <w:rFonts w:ascii="Arial" w:hAnsi="Arial" w:cs="Arial"/>
              </w:rPr>
              <w:t>5 točk</w:t>
            </w:r>
          </w:p>
        </w:tc>
      </w:tr>
      <w:tr w:rsidR="00B10BF4" w:rsidRPr="00B10BF4" w14:paraId="783F19B6" w14:textId="77777777" w:rsidTr="00554F8A">
        <w:trPr>
          <w:trHeight w:val="231"/>
        </w:trPr>
        <w:tc>
          <w:tcPr>
            <w:tcW w:w="910" w:type="dxa"/>
            <w:tcBorders>
              <w:top w:val="nil"/>
              <w:left w:val="single" w:sz="4" w:space="0" w:color="auto"/>
              <w:bottom w:val="nil"/>
              <w:right w:val="single" w:sz="4" w:space="0" w:color="auto"/>
            </w:tcBorders>
            <w:shd w:val="clear" w:color="auto" w:fill="FFFFFF"/>
          </w:tcPr>
          <w:p w14:paraId="6B43CB63"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22DE7D0B" w14:textId="77777777" w:rsidR="00B10BF4" w:rsidRPr="00B10BF4" w:rsidRDefault="00B10BF4" w:rsidP="00B10BF4">
            <w:pPr>
              <w:spacing w:line="260" w:lineRule="atLeast"/>
              <w:rPr>
                <w:rFonts w:ascii="Arial" w:hAnsi="Arial" w:cs="Arial"/>
              </w:rPr>
            </w:pPr>
            <w:r w:rsidRPr="00B10BF4">
              <w:rPr>
                <w:rFonts w:ascii="Arial" w:hAnsi="Arial" w:cs="Arial"/>
              </w:rPr>
              <w:t>do 50.000 EUR</w:t>
            </w:r>
          </w:p>
        </w:tc>
        <w:tc>
          <w:tcPr>
            <w:tcW w:w="2408" w:type="dxa"/>
          </w:tcPr>
          <w:p w14:paraId="4C6FCE03" w14:textId="77777777" w:rsidR="00B10BF4" w:rsidRPr="00B10BF4" w:rsidRDefault="00B10BF4" w:rsidP="00B10BF4">
            <w:pPr>
              <w:spacing w:line="260" w:lineRule="atLeast"/>
              <w:jc w:val="center"/>
              <w:rPr>
                <w:rFonts w:ascii="Arial" w:hAnsi="Arial" w:cs="Arial"/>
              </w:rPr>
            </w:pPr>
            <w:r w:rsidRPr="00B10BF4">
              <w:rPr>
                <w:rFonts w:ascii="Arial" w:hAnsi="Arial" w:cs="Arial"/>
              </w:rPr>
              <w:t>4 točke</w:t>
            </w:r>
          </w:p>
        </w:tc>
      </w:tr>
      <w:tr w:rsidR="00B10BF4" w:rsidRPr="00B10BF4" w14:paraId="16AC8482" w14:textId="77777777" w:rsidTr="00554F8A">
        <w:trPr>
          <w:trHeight w:val="231"/>
        </w:trPr>
        <w:tc>
          <w:tcPr>
            <w:tcW w:w="910" w:type="dxa"/>
            <w:tcBorders>
              <w:top w:val="nil"/>
              <w:left w:val="single" w:sz="4" w:space="0" w:color="auto"/>
              <w:bottom w:val="nil"/>
              <w:right w:val="single" w:sz="4" w:space="0" w:color="auto"/>
            </w:tcBorders>
            <w:shd w:val="clear" w:color="auto" w:fill="FFFFFF"/>
          </w:tcPr>
          <w:p w14:paraId="27CA460B"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15EDCF44" w14:textId="77777777" w:rsidR="00B10BF4" w:rsidRPr="00B10BF4" w:rsidRDefault="00B10BF4" w:rsidP="00B10BF4">
            <w:pPr>
              <w:spacing w:line="260" w:lineRule="atLeast"/>
              <w:rPr>
                <w:rFonts w:ascii="Arial" w:hAnsi="Arial" w:cs="Arial"/>
              </w:rPr>
            </w:pPr>
            <w:r w:rsidRPr="00B10BF4">
              <w:rPr>
                <w:rFonts w:ascii="Arial" w:hAnsi="Arial" w:cs="Arial"/>
              </w:rPr>
              <w:t>več kot 50.000 EUR in največ 100.000 EUR</w:t>
            </w:r>
          </w:p>
        </w:tc>
        <w:tc>
          <w:tcPr>
            <w:tcW w:w="2408" w:type="dxa"/>
          </w:tcPr>
          <w:p w14:paraId="5F35312D" w14:textId="77777777" w:rsidR="00B10BF4" w:rsidRPr="00B10BF4" w:rsidRDefault="00B10BF4" w:rsidP="00B10BF4">
            <w:pPr>
              <w:spacing w:line="260" w:lineRule="atLeast"/>
              <w:jc w:val="center"/>
              <w:rPr>
                <w:rFonts w:ascii="Arial" w:hAnsi="Arial" w:cs="Arial"/>
              </w:rPr>
            </w:pPr>
            <w:r w:rsidRPr="00B10BF4">
              <w:rPr>
                <w:rFonts w:ascii="Arial" w:hAnsi="Arial" w:cs="Arial"/>
              </w:rPr>
              <w:t>3 točke</w:t>
            </w:r>
          </w:p>
        </w:tc>
      </w:tr>
      <w:tr w:rsidR="00B10BF4" w:rsidRPr="00B10BF4" w14:paraId="106BC300" w14:textId="77777777" w:rsidTr="00554F8A">
        <w:trPr>
          <w:trHeight w:val="231"/>
        </w:trPr>
        <w:tc>
          <w:tcPr>
            <w:tcW w:w="910" w:type="dxa"/>
            <w:tcBorders>
              <w:top w:val="nil"/>
              <w:left w:val="single" w:sz="4" w:space="0" w:color="auto"/>
              <w:bottom w:val="nil"/>
              <w:right w:val="single" w:sz="4" w:space="0" w:color="auto"/>
            </w:tcBorders>
            <w:shd w:val="clear" w:color="auto" w:fill="FFFFFF"/>
          </w:tcPr>
          <w:p w14:paraId="73643E0C"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67AD55DB" w14:textId="77777777" w:rsidR="00B10BF4" w:rsidRPr="00B10BF4" w:rsidRDefault="00B10BF4" w:rsidP="00B10BF4">
            <w:pPr>
              <w:spacing w:line="260" w:lineRule="atLeast"/>
              <w:rPr>
                <w:rFonts w:ascii="Arial" w:hAnsi="Arial" w:cs="Arial"/>
              </w:rPr>
            </w:pPr>
            <w:r w:rsidRPr="00B10BF4">
              <w:rPr>
                <w:rFonts w:ascii="Arial" w:hAnsi="Arial" w:cs="Arial"/>
              </w:rPr>
              <w:t>več kot 100.000 EUR in največ 250.000 EUR</w:t>
            </w:r>
          </w:p>
        </w:tc>
        <w:tc>
          <w:tcPr>
            <w:tcW w:w="2408" w:type="dxa"/>
          </w:tcPr>
          <w:p w14:paraId="7FC3AA5E" w14:textId="77777777" w:rsidR="00B10BF4" w:rsidRPr="00B10BF4" w:rsidRDefault="00B10BF4" w:rsidP="00B10BF4">
            <w:pPr>
              <w:spacing w:line="260" w:lineRule="atLeast"/>
              <w:jc w:val="center"/>
              <w:rPr>
                <w:rFonts w:ascii="Arial" w:hAnsi="Arial" w:cs="Arial"/>
              </w:rPr>
            </w:pPr>
            <w:r w:rsidRPr="00B10BF4">
              <w:rPr>
                <w:rFonts w:ascii="Arial" w:hAnsi="Arial" w:cs="Arial"/>
              </w:rPr>
              <w:t>2 točki</w:t>
            </w:r>
          </w:p>
        </w:tc>
      </w:tr>
      <w:tr w:rsidR="00B10BF4" w:rsidRPr="00B10BF4" w14:paraId="3A35026B" w14:textId="77777777" w:rsidTr="00554F8A">
        <w:trPr>
          <w:trHeight w:val="231"/>
        </w:trPr>
        <w:tc>
          <w:tcPr>
            <w:tcW w:w="910" w:type="dxa"/>
            <w:tcBorders>
              <w:top w:val="nil"/>
              <w:left w:val="single" w:sz="4" w:space="0" w:color="auto"/>
              <w:bottom w:val="nil"/>
              <w:right w:val="single" w:sz="4" w:space="0" w:color="auto"/>
            </w:tcBorders>
            <w:shd w:val="clear" w:color="auto" w:fill="FFFFFF"/>
          </w:tcPr>
          <w:p w14:paraId="11248B61"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tcBorders>
          </w:tcPr>
          <w:p w14:paraId="4203BA71" w14:textId="77777777" w:rsidR="00B10BF4" w:rsidRPr="00B10BF4" w:rsidRDefault="00B10BF4" w:rsidP="00B10BF4">
            <w:pPr>
              <w:spacing w:line="260" w:lineRule="atLeast"/>
              <w:rPr>
                <w:rFonts w:ascii="Arial" w:hAnsi="Arial" w:cs="Arial"/>
              </w:rPr>
            </w:pPr>
            <w:r w:rsidRPr="00B10BF4">
              <w:rPr>
                <w:rFonts w:ascii="Arial" w:hAnsi="Arial" w:cs="Arial"/>
              </w:rPr>
              <w:t>več kot 250.000 EUR in ne več kot 500.000 EUR</w:t>
            </w:r>
          </w:p>
        </w:tc>
        <w:tc>
          <w:tcPr>
            <w:tcW w:w="2408" w:type="dxa"/>
          </w:tcPr>
          <w:p w14:paraId="24144F5A" w14:textId="77777777" w:rsidR="00B10BF4" w:rsidRPr="00B10BF4" w:rsidRDefault="00B10BF4" w:rsidP="00B10BF4">
            <w:pPr>
              <w:spacing w:line="260" w:lineRule="atLeast"/>
              <w:jc w:val="center"/>
              <w:rPr>
                <w:rFonts w:ascii="Arial" w:hAnsi="Arial" w:cs="Arial"/>
              </w:rPr>
            </w:pPr>
            <w:r w:rsidRPr="00B10BF4">
              <w:rPr>
                <w:rFonts w:ascii="Arial" w:hAnsi="Arial" w:cs="Arial"/>
              </w:rPr>
              <w:t>1 točka</w:t>
            </w:r>
          </w:p>
        </w:tc>
      </w:tr>
      <w:tr w:rsidR="00B10BF4" w:rsidRPr="00B10BF4" w14:paraId="54674A7D" w14:textId="77777777" w:rsidTr="00554F8A">
        <w:trPr>
          <w:trHeight w:val="231"/>
        </w:trPr>
        <w:tc>
          <w:tcPr>
            <w:tcW w:w="910" w:type="dxa"/>
            <w:tcBorders>
              <w:top w:val="nil"/>
              <w:left w:val="single" w:sz="4" w:space="0" w:color="auto"/>
              <w:bottom w:val="nil"/>
              <w:right w:val="single" w:sz="4" w:space="0" w:color="auto"/>
            </w:tcBorders>
            <w:shd w:val="clear" w:color="auto" w:fill="FFFFFF"/>
          </w:tcPr>
          <w:p w14:paraId="1EAA8ABB"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0F98E2D5" w14:textId="77777777" w:rsidR="00B10BF4" w:rsidRPr="00B10BF4" w:rsidRDefault="00B10BF4" w:rsidP="00B10BF4">
            <w:pPr>
              <w:spacing w:line="260" w:lineRule="atLeast"/>
              <w:rPr>
                <w:rFonts w:ascii="Arial" w:hAnsi="Arial" w:cs="Arial"/>
              </w:rPr>
            </w:pPr>
            <w:r w:rsidRPr="00B10BF4">
              <w:rPr>
                <w:rFonts w:ascii="Arial" w:hAnsi="Arial" w:cs="Arial"/>
              </w:rPr>
              <w:t>več kot 500.000 EUR</w:t>
            </w:r>
          </w:p>
        </w:tc>
        <w:tc>
          <w:tcPr>
            <w:tcW w:w="2408" w:type="dxa"/>
          </w:tcPr>
          <w:p w14:paraId="7742B003" w14:textId="77777777" w:rsidR="00B10BF4" w:rsidRPr="00B10BF4" w:rsidRDefault="00B10BF4" w:rsidP="00B10BF4">
            <w:pPr>
              <w:spacing w:line="260" w:lineRule="atLeast"/>
              <w:jc w:val="center"/>
              <w:rPr>
                <w:rFonts w:ascii="Arial" w:hAnsi="Arial" w:cs="Arial"/>
              </w:rPr>
            </w:pPr>
            <w:r w:rsidRPr="00B10BF4">
              <w:rPr>
                <w:rFonts w:ascii="Arial" w:hAnsi="Arial" w:cs="Arial"/>
              </w:rPr>
              <w:t>0 točk</w:t>
            </w:r>
          </w:p>
        </w:tc>
      </w:tr>
      <w:tr w:rsidR="00B10BF4" w:rsidRPr="00B10BF4" w14:paraId="269914CB" w14:textId="77777777" w:rsidTr="00554F8A">
        <w:trPr>
          <w:trHeight w:val="231"/>
        </w:trPr>
        <w:tc>
          <w:tcPr>
            <w:tcW w:w="910" w:type="dxa"/>
            <w:tcBorders>
              <w:top w:val="nil"/>
              <w:left w:val="single" w:sz="4" w:space="0" w:color="auto"/>
              <w:bottom w:val="nil"/>
              <w:right w:val="single" w:sz="4" w:space="0" w:color="auto"/>
            </w:tcBorders>
            <w:shd w:val="clear" w:color="auto" w:fill="FFFFFF"/>
          </w:tcPr>
          <w:p w14:paraId="19A190BA" w14:textId="77777777" w:rsidR="00B10BF4" w:rsidRPr="00B10BF4" w:rsidRDefault="00B10BF4" w:rsidP="00B10BF4">
            <w:pPr>
              <w:spacing w:line="260" w:lineRule="atLeast"/>
              <w:jc w:val="center"/>
              <w:rPr>
                <w:rFonts w:cs="Arial"/>
              </w:rPr>
            </w:pPr>
            <w:bookmarkStart w:id="5" w:name="_Hlk164327804"/>
          </w:p>
        </w:tc>
        <w:tc>
          <w:tcPr>
            <w:tcW w:w="6031" w:type="dxa"/>
            <w:tcBorders>
              <w:left w:val="single" w:sz="4" w:space="0" w:color="auto"/>
            </w:tcBorders>
          </w:tcPr>
          <w:p w14:paraId="6639F7F3" w14:textId="77777777" w:rsidR="00B10BF4" w:rsidRPr="00B10BF4" w:rsidRDefault="00B10BF4" w:rsidP="00B10BF4">
            <w:pPr>
              <w:spacing w:line="260" w:lineRule="atLeast"/>
              <w:rPr>
                <w:rFonts w:cs="Arial"/>
              </w:rPr>
            </w:pPr>
            <w:r w:rsidRPr="00B10BF4">
              <w:rPr>
                <w:rFonts w:ascii="Arial" w:hAnsi="Arial" w:cs="Arial"/>
                <w:b/>
              </w:rPr>
              <w:t>3.4</w:t>
            </w:r>
            <w:r w:rsidRPr="00B10BF4">
              <w:rPr>
                <w:rFonts w:cs="Arial"/>
                <w:b/>
              </w:rPr>
              <w:t xml:space="preserve"> </w:t>
            </w:r>
            <w:r w:rsidRPr="00B10BF4">
              <w:rPr>
                <w:rFonts w:ascii="Arial" w:hAnsi="Arial" w:cs="Arial"/>
                <w:b/>
                <w:bCs/>
              </w:rPr>
              <w:t>VREDNOST PRIJAVLJENE INVESTICIJE – UVRSTITEV V SKLOP</w:t>
            </w:r>
          </w:p>
        </w:tc>
        <w:tc>
          <w:tcPr>
            <w:tcW w:w="2408" w:type="dxa"/>
          </w:tcPr>
          <w:p w14:paraId="58EA10F3" w14:textId="77777777" w:rsidR="00B10BF4" w:rsidRPr="00B10BF4" w:rsidRDefault="00B10BF4" w:rsidP="00B10BF4">
            <w:pPr>
              <w:spacing w:line="260" w:lineRule="atLeast"/>
              <w:jc w:val="center"/>
              <w:rPr>
                <w:rFonts w:ascii="Arial" w:hAnsi="Arial" w:cs="Arial"/>
                <w:b/>
                <w:bCs/>
              </w:rPr>
            </w:pPr>
            <w:r w:rsidRPr="00B10BF4">
              <w:rPr>
                <w:rFonts w:ascii="Arial" w:hAnsi="Arial" w:cs="Arial"/>
                <w:b/>
                <w:bCs/>
              </w:rPr>
              <w:t>Skupaj</w:t>
            </w:r>
            <w:r w:rsidRPr="00B10BF4">
              <w:rPr>
                <w:rFonts w:cs="Arial"/>
                <w:b/>
                <w:bCs/>
              </w:rPr>
              <w:t xml:space="preserve"> 6</w:t>
            </w:r>
          </w:p>
        </w:tc>
      </w:tr>
      <w:tr w:rsidR="00B10BF4" w:rsidRPr="00B10BF4" w14:paraId="58CD5F83" w14:textId="77777777" w:rsidTr="00554F8A">
        <w:trPr>
          <w:trHeight w:val="231"/>
        </w:trPr>
        <w:tc>
          <w:tcPr>
            <w:tcW w:w="910" w:type="dxa"/>
            <w:tcBorders>
              <w:top w:val="nil"/>
              <w:left w:val="single" w:sz="4" w:space="0" w:color="auto"/>
              <w:bottom w:val="nil"/>
              <w:right w:val="single" w:sz="4" w:space="0" w:color="auto"/>
            </w:tcBorders>
            <w:shd w:val="clear" w:color="auto" w:fill="FFFFFF"/>
          </w:tcPr>
          <w:p w14:paraId="59BF7368"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20BB3772" w14:textId="77777777" w:rsidR="00B10BF4" w:rsidRPr="00B10BF4" w:rsidRDefault="00B10BF4" w:rsidP="00B10BF4">
            <w:pPr>
              <w:spacing w:line="260" w:lineRule="atLeast"/>
              <w:rPr>
                <w:rFonts w:ascii="Arial" w:hAnsi="Arial" w:cs="Arial"/>
              </w:rPr>
            </w:pPr>
            <w:r w:rsidRPr="00B10BF4">
              <w:rPr>
                <w:rFonts w:ascii="Arial" w:hAnsi="Arial" w:cs="Arial"/>
              </w:rPr>
              <w:t>Sklop C</w:t>
            </w:r>
          </w:p>
        </w:tc>
        <w:tc>
          <w:tcPr>
            <w:tcW w:w="2408" w:type="dxa"/>
          </w:tcPr>
          <w:p w14:paraId="494AE203" w14:textId="77777777" w:rsidR="00B10BF4" w:rsidRPr="00B10BF4" w:rsidRDefault="00B10BF4" w:rsidP="00B10BF4">
            <w:pPr>
              <w:spacing w:line="260" w:lineRule="atLeast"/>
              <w:jc w:val="center"/>
              <w:rPr>
                <w:rFonts w:ascii="Arial" w:hAnsi="Arial" w:cs="Arial"/>
              </w:rPr>
            </w:pPr>
            <w:r w:rsidRPr="00B10BF4">
              <w:rPr>
                <w:rFonts w:ascii="Arial" w:hAnsi="Arial" w:cs="Arial"/>
              </w:rPr>
              <w:t>6 točk</w:t>
            </w:r>
          </w:p>
        </w:tc>
      </w:tr>
      <w:tr w:rsidR="00B10BF4" w:rsidRPr="00B10BF4" w14:paraId="58FBCF79" w14:textId="77777777" w:rsidTr="00554F8A">
        <w:trPr>
          <w:trHeight w:val="231"/>
        </w:trPr>
        <w:tc>
          <w:tcPr>
            <w:tcW w:w="910" w:type="dxa"/>
            <w:tcBorders>
              <w:top w:val="nil"/>
              <w:left w:val="single" w:sz="4" w:space="0" w:color="auto"/>
              <w:bottom w:val="nil"/>
              <w:right w:val="single" w:sz="4" w:space="0" w:color="auto"/>
            </w:tcBorders>
            <w:shd w:val="clear" w:color="auto" w:fill="FFFFFF"/>
          </w:tcPr>
          <w:p w14:paraId="59D5F6EF"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006F2092" w14:textId="77777777" w:rsidR="00B10BF4" w:rsidRPr="00B10BF4" w:rsidRDefault="00B10BF4" w:rsidP="00B10BF4">
            <w:pPr>
              <w:spacing w:line="260" w:lineRule="atLeast"/>
              <w:rPr>
                <w:rFonts w:ascii="Arial" w:hAnsi="Arial" w:cs="Arial"/>
              </w:rPr>
            </w:pPr>
            <w:r w:rsidRPr="00B10BF4">
              <w:rPr>
                <w:rFonts w:ascii="Arial" w:hAnsi="Arial" w:cs="Arial"/>
              </w:rPr>
              <w:t>Sklop B</w:t>
            </w:r>
          </w:p>
        </w:tc>
        <w:tc>
          <w:tcPr>
            <w:tcW w:w="2408" w:type="dxa"/>
          </w:tcPr>
          <w:p w14:paraId="42412A2D" w14:textId="77777777" w:rsidR="00B10BF4" w:rsidRPr="00B10BF4" w:rsidRDefault="00B10BF4" w:rsidP="00B10BF4">
            <w:pPr>
              <w:spacing w:line="260" w:lineRule="atLeast"/>
              <w:jc w:val="center"/>
              <w:rPr>
                <w:rFonts w:ascii="Arial" w:hAnsi="Arial" w:cs="Arial"/>
              </w:rPr>
            </w:pPr>
            <w:r w:rsidRPr="00B10BF4">
              <w:rPr>
                <w:rFonts w:ascii="Arial" w:hAnsi="Arial" w:cs="Arial"/>
              </w:rPr>
              <w:t>5 točk</w:t>
            </w:r>
          </w:p>
        </w:tc>
      </w:tr>
      <w:tr w:rsidR="00B10BF4" w:rsidRPr="00B10BF4" w14:paraId="3D7E6125" w14:textId="77777777" w:rsidTr="00554F8A">
        <w:trPr>
          <w:trHeight w:val="231"/>
        </w:trPr>
        <w:tc>
          <w:tcPr>
            <w:tcW w:w="910" w:type="dxa"/>
            <w:tcBorders>
              <w:top w:val="nil"/>
              <w:left w:val="single" w:sz="4" w:space="0" w:color="auto"/>
              <w:bottom w:val="nil"/>
              <w:right w:val="single" w:sz="4" w:space="0" w:color="auto"/>
            </w:tcBorders>
            <w:shd w:val="clear" w:color="auto" w:fill="FFFFFF"/>
          </w:tcPr>
          <w:p w14:paraId="4F533311" w14:textId="77777777" w:rsidR="00B10BF4" w:rsidRPr="00B10BF4" w:rsidRDefault="00B10BF4" w:rsidP="00B10BF4">
            <w:pPr>
              <w:spacing w:line="260" w:lineRule="atLeast"/>
              <w:jc w:val="center"/>
              <w:rPr>
                <w:rFonts w:cs="Arial"/>
              </w:rPr>
            </w:pPr>
          </w:p>
        </w:tc>
        <w:tc>
          <w:tcPr>
            <w:tcW w:w="6031" w:type="dxa"/>
            <w:tcBorders>
              <w:left w:val="single" w:sz="4" w:space="0" w:color="auto"/>
            </w:tcBorders>
          </w:tcPr>
          <w:p w14:paraId="45DAF269" w14:textId="77777777" w:rsidR="00B10BF4" w:rsidRPr="00B10BF4" w:rsidRDefault="00B10BF4" w:rsidP="00B10BF4">
            <w:pPr>
              <w:spacing w:line="260" w:lineRule="atLeast"/>
              <w:rPr>
                <w:rFonts w:ascii="Arial" w:hAnsi="Arial" w:cs="Arial"/>
              </w:rPr>
            </w:pPr>
            <w:r w:rsidRPr="00B10BF4">
              <w:rPr>
                <w:rFonts w:ascii="Arial" w:hAnsi="Arial" w:cs="Arial"/>
              </w:rPr>
              <w:t>Sklop A</w:t>
            </w:r>
          </w:p>
        </w:tc>
        <w:tc>
          <w:tcPr>
            <w:tcW w:w="2408" w:type="dxa"/>
          </w:tcPr>
          <w:p w14:paraId="7B927ACF" w14:textId="77777777" w:rsidR="00B10BF4" w:rsidRPr="00B10BF4" w:rsidRDefault="00B10BF4" w:rsidP="00B10BF4">
            <w:pPr>
              <w:spacing w:line="260" w:lineRule="atLeast"/>
              <w:jc w:val="center"/>
              <w:rPr>
                <w:rFonts w:ascii="Arial" w:hAnsi="Arial" w:cs="Arial"/>
              </w:rPr>
            </w:pPr>
            <w:r w:rsidRPr="00B10BF4">
              <w:rPr>
                <w:rFonts w:ascii="Arial" w:hAnsi="Arial" w:cs="Arial"/>
              </w:rPr>
              <w:t>4 točke</w:t>
            </w:r>
          </w:p>
        </w:tc>
      </w:tr>
      <w:bookmarkEnd w:id="5"/>
      <w:tr w:rsidR="00B10BF4" w:rsidRPr="00B10BF4" w14:paraId="52FDC8F6" w14:textId="77777777" w:rsidTr="00554F8A">
        <w:trPr>
          <w:trHeight w:val="231"/>
        </w:trPr>
        <w:tc>
          <w:tcPr>
            <w:tcW w:w="910" w:type="dxa"/>
            <w:tcBorders>
              <w:top w:val="single" w:sz="4" w:space="0" w:color="auto"/>
              <w:left w:val="single" w:sz="4" w:space="0" w:color="auto"/>
              <w:bottom w:val="single" w:sz="4" w:space="0" w:color="FFFFFF"/>
              <w:right w:val="single" w:sz="4" w:space="0" w:color="auto"/>
            </w:tcBorders>
          </w:tcPr>
          <w:p w14:paraId="34618B5A" w14:textId="77777777" w:rsidR="00B10BF4" w:rsidRPr="00B10BF4" w:rsidRDefault="00B10BF4" w:rsidP="00B10BF4">
            <w:pPr>
              <w:spacing w:line="260" w:lineRule="atLeast"/>
              <w:jc w:val="center"/>
              <w:rPr>
                <w:rFonts w:ascii="Arial" w:hAnsi="Arial" w:cs="Arial"/>
                <w:b/>
              </w:rPr>
            </w:pPr>
            <w:r w:rsidRPr="00B10BF4">
              <w:rPr>
                <w:rFonts w:ascii="Arial" w:hAnsi="Arial" w:cs="Arial"/>
                <w:b/>
              </w:rPr>
              <w:t>4.</w:t>
            </w:r>
          </w:p>
        </w:tc>
        <w:tc>
          <w:tcPr>
            <w:tcW w:w="6031" w:type="dxa"/>
            <w:tcBorders>
              <w:left w:val="single" w:sz="4" w:space="0" w:color="auto"/>
              <w:bottom w:val="single" w:sz="4" w:space="0" w:color="auto"/>
            </w:tcBorders>
            <w:shd w:val="clear" w:color="auto" w:fill="E7E6E6"/>
          </w:tcPr>
          <w:p w14:paraId="1D2BDD67" w14:textId="77777777" w:rsidR="00B10BF4" w:rsidRPr="00B10BF4" w:rsidRDefault="00B10BF4" w:rsidP="00B10BF4">
            <w:pPr>
              <w:spacing w:line="260" w:lineRule="atLeast"/>
              <w:rPr>
                <w:rFonts w:ascii="Arial" w:hAnsi="Arial" w:cs="Arial"/>
                <w:b/>
              </w:rPr>
            </w:pPr>
            <w:r w:rsidRPr="00B10BF4">
              <w:rPr>
                <w:rFonts w:ascii="Arial" w:hAnsi="Arial" w:cs="Arial"/>
                <w:b/>
              </w:rPr>
              <w:t>ZAGOTAVLJANJE VADBENIH POVRŠIN ZA VEČ ŠPORTNIH PANOG</w:t>
            </w:r>
            <w:r w:rsidRPr="00B10BF4">
              <w:rPr>
                <w:rFonts w:ascii="Arial" w:hAnsi="Arial" w:cs="Arial"/>
                <w:b/>
                <w:vertAlign w:val="superscript"/>
              </w:rPr>
              <w:footnoteReference w:id="5"/>
            </w:r>
          </w:p>
        </w:tc>
        <w:tc>
          <w:tcPr>
            <w:tcW w:w="2408" w:type="dxa"/>
            <w:shd w:val="clear" w:color="auto" w:fill="E7E6E6"/>
          </w:tcPr>
          <w:p w14:paraId="36D98CDD" w14:textId="77777777" w:rsidR="00B10BF4" w:rsidRPr="00B10BF4" w:rsidRDefault="00B10BF4" w:rsidP="00B10BF4">
            <w:pPr>
              <w:spacing w:line="260" w:lineRule="atLeast"/>
              <w:jc w:val="center"/>
              <w:rPr>
                <w:rFonts w:ascii="Arial" w:hAnsi="Arial" w:cs="Arial"/>
                <w:b/>
              </w:rPr>
            </w:pPr>
            <w:r w:rsidRPr="00B10BF4">
              <w:rPr>
                <w:rFonts w:ascii="Arial" w:hAnsi="Arial" w:cs="Arial"/>
                <w:b/>
              </w:rPr>
              <w:t>SKUPAJ 3</w:t>
            </w:r>
          </w:p>
        </w:tc>
      </w:tr>
      <w:tr w:rsidR="00B10BF4" w:rsidRPr="00B10BF4" w14:paraId="3A4A02D8" w14:textId="77777777" w:rsidTr="00554F8A">
        <w:trPr>
          <w:trHeight w:val="367"/>
        </w:trPr>
        <w:tc>
          <w:tcPr>
            <w:tcW w:w="910" w:type="dxa"/>
            <w:tcBorders>
              <w:top w:val="single" w:sz="4" w:space="0" w:color="FFFFFF"/>
              <w:left w:val="single" w:sz="4" w:space="0" w:color="auto"/>
              <w:bottom w:val="single" w:sz="4" w:space="0" w:color="FFFFFF"/>
              <w:right w:val="single" w:sz="4" w:space="0" w:color="auto"/>
            </w:tcBorders>
          </w:tcPr>
          <w:p w14:paraId="6D135490" w14:textId="77777777" w:rsidR="00B10BF4" w:rsidRPr="00B10BF4" w:rsidRDefault="00B10BF4" w:rsidP="00B10BF4">
            <w:pPr>
              <w:spacing w:line="260" w:lineRule="atLeast"/>
              <w:jc w:val="center"/>
              <w:rPr>
                <w:rFonts w:ascii="Arial" w:hAnsi="Arial" w:cs="Arial"/>
              </w:rPr>
            </w:pPr>
          </w:p>
        </w:tc>
        <w:tc>
          <w:tcPr>
            <w:tcW w:w="6031" w:type="dxa"/>
            <w:tcBorders>
              <w:left w:val="single" w:sz="4" w:space="0" w:color="auto"/>
              <w:bottom w:val="single" w:sz="4" w:space="0" w:color="FFFFFF"/>
            </w:tcBorders>
          </w:tcPr>
          <w:p w14:paraId="19A0184B" w14:textId="77777777" w:rsidR="00B10BF4" w:rsidRPr="00B10BF4" w:rsidRDefault="00B10BF4" w:rsidP="00B10BF4">
            <w:pPr>
              <w:spacing w:line="260" w:lineRule="atLeast"/>
              <w:jc w:val="both"/>
              <w:rPr>
                <w:rFonts w:ascii="Arial" w:hAnsi="Arial" w:cs="Arial"/>
                <w:b/>
                <w:bCs/>
              </w:rPr>
            </w:pPr>
            <w:r w:rsidRPr="00B10BF4">
              <w:rPr>
                <w:rFonts w:ascii="Arial" w:hAnsi="Arial" w:cs="Arial"/>
                <w:b/>
              </w:rPr>
              <w:t xml:space="preserve">4.1 ŠTEVILO ŠPORTNIH PANOG, ZA KATERE BO V JAVNI ŠPORTNI INFRASTRUKTURI, KI JE PREDMET PRIJAVLJENE INVESTICIJE, MOGOČE ORGANIZIRATI VADBO </w:t>
            </w:r>
          </w:p>
        </w:tc>
        <w:tc>
          <w:tcPr>
            <w:tcW w:w="2408" w:type="dxa"/>
          </w:tcPr>
          <w:p w14:paraId="2DD0B204" w14:textId="77777777" w:rsidR="00B10BF4" w:rsidRPr="00B10BF4" w:rsidRDefault="00B10BF4" w:rsidP="00B10BF4">
            <w:pPr>
              <w:spacing w:line="260" w:lineRule="atLeast"/>
              <w:jc w:val="center"/>
              <w:rPr>
                <w:rFonts w:ascii="Arial" w:hAnsi="Arial" w:cs="Arial"/>
                <w:b/>
                <w:bCs/>
              </w:rPr>
            </w:pPr>
            <w:r w:rsidRPr="00B10BF4">
              <w:rPr>
                <w:rFonts w:ascii="Arial" w:hAnsi="Arial" w:cs="Arial"/>
                <w:b/>
                <w:bCs/>
              </w:rPr>
              <w:t>Skupaj 2</w:t>
            </w:r>
          </w:p>
        </w:tc>
      </w:tr>
      <w:tr w:rsidR="00B10BF4" w:rsidRPr="00B10BF4" w14:paraId="6073E59D" w14:textId="77777777" w:rsidTr="00554F8A">
        <w:trPr>
          <w:trHeight w:val="231"/>
        </w:trPr>
        <w:tc>
          <w:tcPr>
            <w:tcW w:w="910" w:type="dxa"/>
            <w:tcBorders>
              <w:top w:val="single" w:sz="4" w:space="0" w:color="FFFFFF"/>
              <w:left w:val="single" w:sz="4" w:space="0" w:color="auto"/>
              <w:bottom w:val="single" w:sz="4" w:space="0" w:color="FFFFFF"/>
              <w:right w:val="single" w:sz="4" w:space="0" w:color="auto"/>
            </w:tcBorders>
          </w:tcPr>
          <w:p w14:paraId="445BE592" w14:textId="77777777" w:rsidR="00B10BF4" w:rsidRPr="00B10BF4" w:rsidRDefault="00B10BF4" w:rsidP="00B10BF4">
            <w:pPr>
              <w:spacing w:line="260" w:lineRule="atLeast"/>
              <w:jc w:val="center"/>
              <w:rPr>
                <w:rFonts w:ascii="Arial" w:hAnsi="Arial" w:cs="Arial"/>
              </w:rPr>
            </w:pPr>
          </w:p>
        </w:tc>
        <w:tc>
          <w:tcPr>
            <w:tcW w:w="6031" w:type="dxa"/>
            <w:tcBorders>
              <w:top w:val="single" w:sz="4" w:space="0" w:color="FFFFFF"/>
              <w:left w:val="single" w:sz="4" w:space="0" w:color="auto"/>
              <w:bottom w:val="single" w:sz="4" w:space="0" w:color="auto"/>
            </w:tcBorders>
          </w:tcPr>
          <w:p w14:paraId="1482E85C" w14:textId="77777777" w:rsidR="00B10BF4" w:rsidRPr="00B10BF4" w:rsidRDefault="00B10BF4" w:rsidP="00B10BF4">
            <w:pPr>
              <w:spacing w:line="260" w:lineRule="atLeast"/>
              <w:jc w:val="both"/>
              <w:rPr>
                <w:rFonts w:ascii="Arial" w:hAnsi="Arial" w:cs="Arial"/>
                <w:bCs/>
              </w:rPr>
            </w:pPr>
          </w:p>
        </w:tc>
        <w:tc>
          <w:tcPr>
            <w:tcW w:w="2408" w:type="dxa"/>
            <w:tcBorders>
              <w:bottom w:val="single" w:sz="4" w:space="0" w:color="auto"/>
            </w:tcBorders>
          </w:tcPr>
          <w:p w14:paraId="7D18CE7C" w14:textId="77777777" w:rsidR="00B10BF4" w:rsidRPr="00B10BF4" w:rsidRDefault="00B10BF4" w:rsidP="00B10BF4">
            <w:pPr>
              <w:spacing w:line="260" w:lineRule="atLeast"/>
              <w:jc w:val="center"/>
              <w:rPr>
                <w:rFonts w:ascii="Arial" w:hAnsi="Arial" w:cs="Arial"/>
              </w:rPr>
            </w:pPr>
            <w:r w:rsidRPr="00B10BF4">
              <w:rPr>
                <w:rFonts w:ascii="Arial" w:hAnsi="Arial" w:cs="Arial"/>
              </w:rPr>
              <w:t>2 ali več = 2 točki</w:t>
            </w:r>
          </w:p>
          <w:p w14:paraId="3BB66CAC" w14:textId="77777777" w:rsidR="00B10BF4" w:rsidRPr="00B10BF4" w:rsidRDefault="00B10BF4" w:rsidP="00B10BF4">
            <w:pPr>
              <w:spacing w:line="260" w:lineRule="atLeast"/>
              <w:jc w:val="center"/>
              <w:rPr>
                <w:rFonts w:ascii="Arial" w:hAnsi="Arial" w:cs="Arial"/>
              </w:rPr>
            </w:pPr>
            <w:r w:rsidRPr="00B10BF4">
              <w:rPr>
                <w:rFonts w:ascii="Arial" w:hAnsi="Arial" w:cs="Arial"/>
              </w:rPr>
              <w:t>1 = 1 točka</w:t>
            </w:r>
          </w:p>
        </w:tc>
      </w:tr>
      <w:tr w:rsidR="00B10BF4" w:rsidRPr="00B10BF4" w14:paraId="2E58E537" w14:textId="77777777" w:rsidTr="00554F8A">
        <w:trPr>
          <w:trHeight w:val="890"/>
        </w:trPr>
        <w:tc>
          <w:tcPr>
            <w:tcW w:w="910" w:type="dxa"/>
            <w:tcBorders>
              <w:top w:val="single" w:sz="4" w:space="0" w:color="FFFFFF"/>
              <w:left w:val="single" w:sz="4" w:space="0" w:color="auto"/>
              <w:bottom w:val="single" w:sz="4" w:space="0" w:color="FFFFFF"/>
              <w:right w:val="single" w:sz="4" w:space="0" w:color="auto"/>
            </w:tcBorders>
          </w:tcPr>
          <w:p w14:paraId="593C9DC9" w14:textId="77777777" w:rsidR="00B10BF4" w:rsidRPr="00B10BF4" w:rsidRDefault="00B10BF4" w:rsidP="00B10BF4">
            <w:pPr>
              <w:spacing w:line="260" w:lineRule="atLeast"/>
              <w:jc w:val="center"/>
              <w:rPr>
                <w:rFonts w:cs="Arial"/>
              </w:rPr>
            </w:pPr>
          </w:p>
        </w:tc>
        <w:tc>
          <w:tcPr>
            <w:tcW w:w="6031" w:type="dxa"/>
            <w:tcBorders>
              <w:top w:val="single" w:sz="4" w:space="0" w:color="auto"/>
              <w:left w:val="single" w:sz="4" w:space="0" w:color="auto"/>
              <w:bottom w:val="single" w:sz="4" w:space="0" w:color="FFFFFF"/>
            </w:tcBorders>
          </w:tcPr>
          <w:p w14:paraId="057E1B7D" w14:textId="77777777" w:rsidR="00B10BF4" w:rsidRPr="00B10BF4" w:rsidRDefault="00B10BF4" w:rsidP="00B10BF4">
            <w:pPr>
              <w:spacing w:line="260" w:lineRule="atLeast"/>
              <w:rPr>
                <w:rFonts w:cs="Arial"/>
                <w:bCs/>
                <w:highlight w:val="yellow"/>
              </w:rPr>
            </w:pPr>
            <w:r w:rsidRPr="00B10BF4">
              <w:rPr>
                <w:rFonts w:ascii="Arial" w:hAnsi="Arial" w:cs="Arial"/>
                <w:b/>
              </w:rPr>
              <w:t xml:space="preserve">4.2 ŠTEVILO ŠPORTNIH PANOG, ZA KATERE BO V JAVNI ŠPORTNI INFRASTRUKTURI, KI JE PREDMET PRIJAVLJENE INVESTICIJE, MOGOČE ORGANIZIRATI URADNA TEKMOVANJA </w:t>
            </w:r>
          </w:p>
        </w:tc>
        <w:tc>
          <w:tcPr>
            <w:tcW w:w="2408" w:type="dxa"/>
            <w:tcBorders>
              <w:top w:val="single" w:sz="4" w:space="0" w:color="auto"/>
            </w:tcBorders>
          </w:tcPr>
          <w:p w14:paraId="51F13A5D" w14:textId="77777777" w:rsidR="00B10BF4" w:rsidRPr="00B10BF4" w:rsidRDefault="00B10BF4" w:rsidP="00B10BF4">
            <w:pPr>
              <w:spacing w:line="260" w:lineRule="atLeast"/>
              <w:jc w:val="center"/>
              <w:rPr>
                <w:rFonts w:cs="Arial"/>
              </w:rPr>
            </w:pPr>
            <w:r w:rsidRPr="00B10BF4">
              <w:rPr>
                <w:rFonts w:ascii="Arial" w:hAnsi="Arial" w:cs="Arial"/>
                <w:b/>
                <w:bCs/>
              </w:rPr>
              <w:t>Skupaj 1</w:t>
            </w:r>
          </w:p>
        </w:tc>
      </w:tr>
      <w:tr w:rsidR="00B10BF4" w:rsidRPr="00B10BF4" w14:paraId="20CA3C28" w14:textId="77777777" w:rsidTr="00554F8A">
        <w:trPr>
          <w:trHeight w:val="231"/>
        </w:trPr>
        <w:tc>
          <w:tcPr>
            <w:tcW w:w="910" w:type="dxa"/>
            <w:tcBorders>
              <w:top w:val="single" w:sz="4" w:space="0" w:color="FFFFFF"/>
              <w:left w:val="single" w:sz="4" w:space="0" w:color="auto"/>
              <w:bottom w:val="single" w:sz="4" w:space="0" w:color="auto"/>
              <w:right w:val="single" w:sz="4" w:space="0" w:color="auto"/>
            </w:tcBorders>
          </w:tcPr>
          <w:p w14:paraId="235E4A3F" w14:textId="77777777" w:rsidR="00B10BF4" w:rsidRPr="00B10BF4" w:rsidRDefault="00B10BF4" w:rsidP="00B10BF4">
            <w:pPr>
              <w:spacing w:line="260" w:lineRule="atLeast"/>
              <w:jc w:val="center"/>
              <w:rPr>
                <w:rFonts w:cs="Arial"/>
              </w:rPr>
            </w:pPr>
          </w:p>
        </w:tc>
        <w:tc>
          <w:tcPr>
            <w:tcW w:w="6031" w:type="dxa"/>
            <w:tcBorders>
              <w:top w:val="single" w:sz="4" w:space="0" w:color="FFFFFF"/>
              <w:left w:val="single" w:sz="4" w:space="0" w:color="auto"/>
              <w:bottom w:val="single" w:sz="4" w:space="0" w:color="auto"/>
            </w:tcBorders>
          </w:tcPr>
          <w:p w14:paraId="73530F80" w14:textId="77777777" w:rsidR="00B10BF4" w:rsidRPr="00B10BF4" w:rsidRDefault="00B10BF4" w:rsidP="00B10BF4">
            <w:pPr>
              <w:spacing w:line="260" w:lineRule="atLeast"/>
              <w:jc w:val="both"/>
              <w:rPr>
                <w:rFonts w:cs="Arial"/>
                <w:bCs/>
                <w:highlight w:val="yellow"/>
              </w:rPr>
            </w:pPr>
          </w:p>
        </w:tc>
        <w:tc>
          <w:tcPr>
            <w:tcW w:w="2408" w:type="dxa"/>
            <w:tcBorders>
              <w:bottom w:val="single" w:sz="4" w:space="0" w:color="auto"/>
            </w:tcBorders>
          </w:tcPr>
          <w:p w14:paraId="54869FAE" w14:textId="77777777" w:rsidR="00B10BF4" w:rsidRPr="00B10BF4" w:rsidRDefault="00B10BF4" w:rsidP="00B10BF4">
            <w:pPr>
              <w:spacing w:line="260" w:lineRule="atLeast"/>
              <w:jc w:val="center"/>
              <w:rPr>
                <w:rFonts w:ascii="Arial" w:hAnsi="Arial" w:cs="Arial"/>
              </w:rPr>
            </w:pPr>
            <w:r w:rsidRPr="00B10BF4">
              <w:rPr>
                <w:rFonts w:ascii="Arial" w:hAnsi="Arial" w:cs="Arial"/>
              </w:rPr>
              <w:t>1 ali več = 1 točka</w:t>
            </w:r>
          </w:p>
          <w:p w14:paraId="4BA8AB8E" w14:textId="77777777" w:rsidR="00B10BF4" w:rsidRPr="00B10BF4" w:rsidRDefault="00B10BF4" w:rsidP="00B10BF4">
            <w:pPr>
              <w:spacing w:line="260" w:lineRule="atLeast"/>
              <w:jc w:val="center"/>
              <w:rPr>
                <w:rFonts w:ascii="Arial" w:hAnsi="Arial" w:cs="Arial"/>
              </w:rPr>
            </w:pPr>
            <w:r w:rsidRPr="00B10BF4">
              <w:rPr>
                <w:rFonts w:ascii="Arial" w:hAnsi="Arial" w:cs="Arial"/>
              </w:rPr>
              <w:t>0 = 0 točk</w:t>
            </w:r>
          </w:p>
        </w:tc>
      </w:tr>
      <w:tr w:rsidR="00B10BF4" w:rsidRPr="00B10BF4" w14:paraId="183AC066" w14:textId="77777777" w:rsidTr="00554F8A">
        <w:trPr>
          <w:trHeight w:val="231"/>
        </w:trPr>
        <w:tc>
          <w:tcPr>
            <w:tcW w:w="910" w:type="dxa"/>
            <w:tcBorders>
              <w:top w:val="single" w:sz="4" w:space="0" w:color="auto"/>
              <w:left w:val="single" w:sz="4" w:space="0" w:color="auto"/>
              <w:bottom w:val="single" w:sz="4" w:space="0" w:color="FFFFFF"/>
              <w:right w:val="single" w:sz="4" w:space="0" w:color="auto"/>
            </w:tcBorders>
          </w:tcPr>
          <w:p w14:paraId="09728EA5" w14:textId="77777777" w:rsidR="00B10BF4" w:rsidRPr="00B10BF4" w:rsidRDefault="00B10BF4" w:rsidP="00B10BF4">
            <w:pPr>
              <w:spacing w:line="260" w:lineRule="atLeast"/>
              <w:jc w:val="center"/>
              <w:rPr>
                <w:rFonts w:ascii="Arial" w:hAnsi="Arial" w:cs="Arial"/>
                <w:b/>
              </w:rPr>
            </w:pPr>
            <w:bookmarkStart w:id="6" w:name="_Hlk164682736"/>
            <w:r w:rsidRPr="00B10BF4">
              <w:rPr>
                <w:rFonts w:ascii="Arial" w:hAnsi="Arial" w:cs="Arial"/>
                <w:b/>
              </w:rPr>
              <w:t>5.</w:t>
            </w:r>
          </w:p>
        </w:tc>
        <w:tc>
          <w:tcPr>
            <w:tcW w:w="6031" w:type="dxa"/>
            <w:tcBorders>
              <w:top w:val="single" w:sz="4" w:space="0" w:color="auto"/>
              <w:left w:val="single" w:sz="4" w:space="0" w:color="auto"/>
              <w:bottom w:val="single" w:sz="4" w:space="0" w:color="auto"/>
            </w:tcBorders>
            <w:shd w:val="clear" w:color="auto" w:fill="E7E6E6" w:themeFill="background2"/>
          </w:tcPr>
          <w:p w14:paraId="0AD707B1" w14:textId="77777777" w:rsidR="00B10BF4" w:rsidRPr="00B10BF4" w:rsidRDefault="00B10BF4" w:rsidP="00B10BF4">
            <w:pPr>
              <w:spacing w:line="260" w:lineRule="atLeast"/>
              <w:jc w:val="both"/>
              <w:rPr>
                <w:rFonts w:ascii="Arial" w:hAnsi="Arial" w:cs="Arial"/>
                <w:b/>
              </w:rPr>
            </w:pPr>
            <w:r w:rsidRPr="00B10BF4">
              <w:rPr>
                <w:rFonts w:ascii="Arial" w:hAnsi="Arial" w:cs="Arial"/>
                <w:b/>
              </w:rPr>
              <w:t>STATUS* PRIJAVLJENE INVESTICIJE</w:t>
            </w:r>
          </w:p>
          <w:p w14:paraId="764ECA2B" w14:textId="77777777" w:rsidR="00B10BF4" w:rsidRPr="00B10BF4" w:rsidRDefault="00B10BF4" w:rsidP="00B10BF4">
            <w:pPr>
              <w:spacing w:line="260" w:lineRule="atLeast"/>
              <w:jc w:val="both"/>
              <w:rPr>
                <w:rFonts w:ascii="Arial" w:hAnsi="Arial" w:cs="Arial"/>
                <w:bCs/>
                <w:highlight w:val="yellow"/>
              </w:rPr>
            </w:pPr>
            <w:r w:rsidRPr="00B10BF4">
              <w:rPr>
                <w:rFonts w:ascii="Arial" w:hAnsi="Arial" w:cs="Arial"/>
                <w:b/>
              </w:rPr>
              <w:t>*navede se status na dan oddaje prijave</w:t>
            </w:r>
            <w:r w:rsidRPr="00B10BF4">
              <w:rPr>
                <w:rFonts w:ascii="Arial" w:hAnsi="Arial" w:cs="Arial"/>
                <w:bCs/>
              </w:rPr>
              <w:t xml:space="preserve"> </w:t>
            </w:r>
            <w:r w:rsidRPr="00B10BF4">
              <w:rPr>
                <w:rFonts w:ascii="Arial" w:hAnsi="Arial" w:cs="Arial"/>
                <w:b/>
              </w:rPr>
              <w:t>na javni razpis</w:t>
            </w:r>
          </w:p>
        </w:tc>
        <w:tc>
          <w:tcPr>
            <w:tcW w:w="2408" w:type="dxa"/>
            <w:tcBorders>
              <w:top w:val="single" w:sz="4" w:space="0" w:color="auto"/>
              <w:bottom w:val="single" w:sz="4" w:space="0" w:color="auto"/>
            </w:tcBorders>
            <w:shd w:val="clear" w:color="auto" w:fill="E7E6E6" w:themeFill="background2"/>
          </w:tcPr>
          <w:p w14:paraId="47AECEA7" w14:textId="77777777" w:rsidR="00B10BF4" w:rsidRPr="00B10BF4" w:rsidRDefault="00B10BF4" w:rsidP="00B10BF4">
            <w:pPr>
              <w:spacing w:line="260" w:lineRule="atLeast"/>
              <w:jc w:val="center"/>
              <w:rPr>
                <w:rFonts w:ascii="Arial" w:hAnsi="Arial" w:cs="Arial"/>
                <w:b/>
              </w:rPr>
            </w:pPr>
            <w:r w:rsidRPr="00B10BF4">
              <w:rPr>
                <w:rFonts w:ascii="Arial" w:hAnsi="Arial" w:cs="Arial"/>
                <w:b/>
              </w:rPr>
              <w:t xml:space="preserve">SKUPAJ 7 </w:t>
            </w:r>
          </w:p>
        </w:tc>
      </w:tr>
      <w:tr w:rsidR="00B10BF4" w:rsidRPr="00B10BF4" w14:paraId="4CD4E302" w14:textId="77777777" w:rsidTr="00554F8A">
        <w:trPr>
          <w:trHeight w:val="231"/>
        </w:trPr>
        <w:tc>
          <w:tcPr>
            <w:tcW w:w="910" w:type="dxa"/>
            <w:tcBorders>
              <w:top w:val="single" w:sz="4" w:space="0" w:color="FFFFFF"/>
              <w:left w:val="single" w:sz="4" w:space="0" w:color="auto"/>
              <w:bottom w:val="single" w:sz="4" w:space="0" w:color="FFFFFF"/>
              <w:right w:val="single" w:sz="4" w:space="0" w:color="auto"/>
            </w:tcBorders>
          </w:tcPr>
          <w:p w14:paraId="20F3D9D4" w14:textId="77777777" w:rsidR="00B10BF4" w:rsidRPr="00B10BF4" w:rsidRDefault="00B10BF4" w:rsidP="00B10BF4">
            <w:pPr>
              <w:spacing w:line="260" w:lineRule="atLeast"/>
              <w:jc w:val="center"/>
              <w:rPr>
                <w:rFonts w:ascii="Arial" w:hAnsi="Arial" w:cs="Arial"/>
              </w:rPr>
            </w:pPr>
          </w:p>
        </w:tc>
        <w:tc>
          <w:tcPr>
            <w:tcW w:w="6031" w:type="dxa"/>
            <w:tcBorders>
              <w:top w:val="single" w:sz="4" w:space="0" w:color="auto"/>
              <w:left w:val="single" w:sz="4" w:space="0" w:color="auto"/>
              <w:bottom w:val="single" w:sz="4" w:space="0" w:color="auto"/>
              <w:right w:val="single" w:sz="4" w:space="0" w:color="auto"/>
            </w:tcBorders>
          </w:tcPr>
          <w:p w14:paraId="45F86C83" w14:textId="77777777" w:rsidR="00B10BF4" w:rsidRPr="00B10BF4" w:rsidRDefault="00B10BF4" w:rsidP="00B10BF4">
            <w:pPr>
              <w:spacing w:line="260" w:lineRule="atLeast"/>
              <w:jc w:val="both"/>
              <w:rPr>
                <w:rFonts w:ascii="Arial" w:hAnsi="Arial" w:cs="Arial"/>
                <w:bCs/>
              </w:rPr>
            </w:pPr>
            <w:r w:rsidRPr="00B10BF4">
              <w:rPr>
                <w:rFonts w:ascii="Arial" w:hAnsi="Arial" w:cs="Arial"/>
                <w:bCs/>
              </w:rPr>
              <w:t>Prijavljena investicija se že izvaja (gradbena dela so se že pričela pred rokom za oddajo vloge na ta javni razpis)</w:t>
            </w:r>
          </w:p>
          <w:p w14:paraId="6667B6E7" w14:textId="77777777" w:rsidR="00B10BF4" w:rsidRPr="00B10BF4" w:rsidRDefault="00B10BF4" w:rsidP="00B10BF4">
            <w:pPr>
              <w:spacing w:line="260" w:lineRule="atLeast"/>
              <w:jc w:val="both"/>
              <w:rPr>
                <w:rFonts w:ascii="Arial" w:hAnsi="Arial" w:cs="Arial"/>
                <w:bCs/>
                <w:i/>
                <w:iCs/>
                <w:highlight w:val="yellow"/>
              </w:rPr>
            </w:pPr>
            <w:r w:rsidRPr="00B10BF4">
              <w:rPr>
                <w:rFonts w:cs="Arial"/>
                <w:bCs/>
                <w:i/>
                <w:iCs/>
              </w:rPr>
              <w:t>*Status  prijavljene investicije se izkazuje z naslednjimi dokumenti: veljavno pravnomočno gradbeno dovoljenje (če je potrebno) ali pisno mnenje pooblaščenega strokovnjaka, da gre za manjšo rekonstrukcijo oziroma da gradbeno dovoljenje ni potrebno, podpisana pogodba z izvajalcem, gradbeni dnevnik oziroma drugo dokazilo o začetku del</w:t>
            </w:r>
          </w:p>
        </w:tc>
        <w:tc>
          <w:tcPr>
            <w:tcW w:w="2408" w:type="dxa"/>
            <w:tcBorders>
              <w:top w:val="single" w:sz="4" w:space="0" w:color="auto"/>
              <w:left w:val="single" w:sz="4" w:space="0" w:color="auto"/>
              <w:bottom w:val="single" w:sz="4" w:space="0" w:color="auto"/>
              <w:right w:val="single" w:sz="4" w:space="0" w:color="auto"/>
            </w:tcBorders>
          </w:tcPr>
          <w:p w14:paraId="33E0A98A" w14:textId="77777777" w:rsidR="00B10BF4" w:rsidRPr="00B10BF4" w:rsidRDefault="00B10BF4" w:rsidP="00B10BF4">
            <w:pPr>
              <w:spacing w:line="260" w:lineRule="atLeast"/>
              <w:jc w:val="center"/>
              <w:rPr>
                <w:rFonts w:ascii="Arial" w:hAnsi="Arial" w:cs="Arial"/>
              </w:rPr>
            </w:pPr>
            <w:r w:rsidRPr="00B10BF4">
              <w:rPr>
                <w:rFonts w:ascii="Arial" w:hAnsi="Arial" w:cs="Arial"/>
              </w:rPr>
              <w:t>7 točk</w:t>
            </w:r>
          </w:p>
        </w:tc>
      </w:tr>
      <w:tr w:rsidR="00B10BF4" w:rsidRPr="00B10BF4" w14:paraId="099F711F" w14:textId="77777777" w:rsidTr="00554F8A">
        <w:trPr>
          <w:trHeight w:val="231"/>
        </w:trPr>
        <w:tc>
          <w:tcPr>
            <w:tcW w:w="910" w:type="dxa"/>
            <w:tcBorders>
              <w:top w:val="single" w:sz="4" w:space="0" w:color="FFFFFF"/>
              <w:left w:val="single" w:sz="4" w:space="0" w:color="auto"/>
              <w:bottom w:val="single" w:sz="4" w:space="0" w:color="FFFFFF"/>
              <w:right w:val="single" w:sz="4" w:space="0" w:color="auto"/>
            </w:tcBorders>
          </w:tcPr>
          <w:p w14:paraId="1E158F55" w14:textId="77777777" w:rsidR="00B10BF4" w:rsidRPr="00B10BF4" w:rsidRDefault="00B10BF4" w:rsidP="00B10BF4">
            <w:pPr>
              <w:spacing w:line="260" w:lineRule="atLeast"/>
              <w:jc w:val="center"/>
              <w:rPr>
                <w:rFonts w:ascii="Arial" w:hAnsi="Arial" w:cs="Arial"/>
              </w:rPr>
            </w:pPr>
          </w:p>
        </w:tc>
        <w:tc>
          <w:tcPr>
            <w:tcW w:w="6031" w:type="dxa"/>
            <w:tcBorders>
              <w:top w:val="single" w:sz="4" w:space="0" w:color="auto"/>
              <w:left w:val="single" w:sz="4" w:space="0" w:color="auto"/>
              <w:bottom w:val="single" w:sz="4" w:space="0" w:color="auto"/>
              <w:right w:val="single" w:sz="4" w:space="0" w:color="auto"/>
            </w:tcBorders>
          </w:tcPr>
          <w:p w14:paraId="3C286DEC" w14:textId="77777777" w:rsidR="00B10BF4" w:rsidRPr="00B10BF4" w:rsidRDefault="00B10BF4" w:rsidP="00B10BF4">
            <w:pPr>
              <w:spacing w:line="260" w:lineRule="atLeast"/>
              <w:jc w:val="both"/>
              <w:rPr>
                <w:rFonts w:ascii="Arial" w:hAnsi="Arial" w:cs="Arial"/>
                <w:bCs/>
              </w:rPr>
            </w:pPr>
            <w:r w:rsidRPr="00B10BF4">
              <w:rPr>
                <w:rFonts w:ascii="Arial" w:hAnsi="Arial" w:cs="Arial"/>
                <w:bCs/>
              </w:rPr>
              <w:t>Prijavljena investicija se še ni začela izvajati, a ima že zaključen postopek javnega naročila za izbor izvajalca del in veljavno pravnomočno gradbeno dovoljenje, če ga potrebuje</w:t>
            </w:r>
          </w:p>
          <w:p w14:paraId="760DB97E" w14:textId="77777777" w:rsidR="00B10BF4" w:rsidRPr="00B10BF4" w:rsidRDefault="00B10BF4" w:rsidP="00B10BF4">
            <w:pPr>
              <w:spacing w:line="260" w:lineRule="atLeast"/>
              <w:jc w:val="both"/>
              <w:rPr>
                <w:rFonts w:ascii="Arial" w:hAnsi="Arial" w:cs="Arial"/>
                <w:bCs/>
                <w:i/>
                <w:iCs/>
                <w:highlight w:val="yellow"/>
              </w:rPr>
            </w:pPr>
            <w:r w:rsidRPr="00B10BF4">
              <w:rPr>
                <w:rFonts w:cs="Arial"/>
                <w:bCs/>
                <w:i/>
                <w:iCs/>
              </w:rPr>
              <w:lastRenderedPageBreak/>
              <w:t xml:space="preserve">*Status prijavljene investicije se izkazuje z naslednjimi dokumenti: veljavno pravnomočno gradbeno dovoljenje (če je potrebno) ali pisno mnenje pooblaščenega strokovnjaka, da gre za manjšo rekonstrukcijo oziroma da gradbeno dovoljenje ni potrebno, pravnomočna odločitev o oddaji javnega naročila </w:t>
            </w:r>
          </w:p>
        </w:tc>
        <w:tc>
          <w:tcPr>
            <w:tcW w:w="2408" w:type="dxa"/>
            <w:tcBorders>
              <w:top w:val="single" w:sz="4" w:space="0" w:color="auto"/>
              <w:left w:val="single" w:sz="4" w:space="0" w:color="auto"/>
              <w:bottom w:val="single" w:sz="4" w:space="0" w:color="auto"/>
              <w:right w:val="single" w:sz="4" w:space="0" w:color="auto"/>
            </w:tcBorders>
          </w:tcPr>
          <w:p w14:paraId="079210E9" w14:textId="77777777" w:rsidR="00B10BF4" w:rsidRPr="00B10BF4" w:rsidRDefault="00B10BF4" w:rsidP="00B10BF4">
            <w:pPr>
              <w:spacing w:line="260" w:lineRule="atLeast"/>
              <w:jc w:val="center"/>
              <w:rPr>
                <w:rFonts w:ascii="Arial" w:hAnsi="Arial" w:cs="Arial"/>
              </w:rPr>
            </w:pPr>
            <w:r w:rsidRPr="00B10BF4">
              <w:rPr>
                <w:rFonts w:ascii="Arial" w:hAnsi="Arial" w:cs="Arial"/>
              </w:rPr>
              <w:lastRenderedPageBreak/>
              <w:t>6 točk</w:t>
            </w:r>
          </w:p>
        </w:tc>
      </w:tr>
      <w:tr w:rsidR="00B10BF4" w:rsidRPr="00B10BF4" w14:paraId="62E01FF6" w14:textId="77777777" w:rsidTr="00554F8A">
        <w:trPr>
          <w:trHeight w:val="231"/>
        </w:trPr>
        <w:tc>
          <w:tcPr>
            <w:tcW w:w="910" w:type="dxa"/>
            <w:tcBorders>
              <w:top w:val="single" w:sz="4" w:space="0" w:color="FFFFFF"/>
              <w:left w:val="single" w:sz="4" w:space="0" w:color="auto"/>
              <w:bottom w:val="single" w:sz="4" w:space="0" w:color="FFFFFF"/>
              <w:right w:val="single" w:sz="4" w:space="0" w:color="auto"/>
            </w:tcBorders>
          </w:tcPr>
          <w:p w14:paraId="44C367C3" w14:textId="77777777" w:rsidR="00B10BF4" w:rsidRPr="00B10BF4" w:rsidRDefault="00B10BF4" w:rsidP="00B10BF4">
            <w:pPr>
              <w:spacing w:line="260" w:lineRule="atLeast"/>
              <w:jc w:val="center"/>
              <w:rPr>
                <w:rFonts w:cs="Arial"/>
              </w:rPr>
            </w:pPr>
          </w:p>
        </w:tc>
        <w:tc>
          <w:tcPr>
            <w:tcW w:w="6031" w:type="dxa"/>
            <w:tcBorders>
              <w:top w:val="single" w:sz="4" w:space="0" w:color="auto"/>
              <w:left w:val="single" w:sz="4" w:space="0" w:color="auto"/>
              <w:bottom w:val="single" w:sz="4" w:space="0" w:color="auto"/>
              <w:right w:val="single" w:sz="4" w:space="0" w:color="auto"/>
            </w:tcBorders>
          </w:tcPr>
          <w:p w14:paraId="177071D8" w14:textId="77777777" w:rsidR="00B10BF4" w:rsidRPr="00B10BF4" w:rsidRDefault="00B10BF4" w:rsidP="00B10BF4">
            <w:pPr>
              <w:spacing w:line="260" w:lineRule="atLeast"/>
              <w:jc w:val="both"/>
              <w:rPr>
                <w:rFonts w:ascii="Arial" w:hAnsi="Arial" w:cs="Arial"/>
                <w:bCs/>
              </w:rPr>
            </w:pPr>
            <w:r w:rsidRPr="00B10BF4">
              <w:rPr>
                <w:rFonts w:ascii="Arial" w:hAnsi="Arial" w:cs="Arial"/>
                <w:bCs/>
              </w:rPr>
              <w:t>Prijavljena investicija ima pridobljeno veljavno pravnomočno gradbeno dovoljenje oziroma gradbenega dovoljenja ne potrebuje, vendar javno naročilo za izvedbo del še ni oddano</w:t>
            </w:r>
          </w:p>
          <w:p w14:paraId="4FCC2251" w14:textId="77777777" w:rsidR="00B10BF4" w:rsidRPr="00B10BF4" w:rsidRDefault="00B10BF4" w:rsidP="00B10BF4">
            <w:pPr>
              <w:spacing w:line="260" w:lineRule="atLeast"/>
              <w:jc w:val="both"/>
              <w:rPr>
                <w:rFonts w:ascii="Arial" w:hAnsi="Arial" w:cs="Arial"/>
                <w:bCs/>
                <w:i/>
                <w:iCs/>
              </w:rPr>
            </w:pPr>
            <w:r w:rsidRPr="00B10BF4">
              <w:rPr>
                <w:rFonts w:cs="Arial"/>
                <w:bCs/>
                <w:i/>
                <w:iCs/>
              </w:rPr>
              <w:t xml:space="preserve">*Status  prijavljene investicije se izkazuje z naslednjimi dokumenti: veljavno pravnomočno gradbeno dovoljenje (če je potrebno) ali pisno mnenje pooblaščenega strokovnjaka, da gre za manjšo rekonstrukcijo oziroma da gradbeno dovoljenje ni potrebno. </w:t>
            </w:r>
          </w:p>
        </w:tc>
        <w:tc>
          <w:tcPr>
            <w:tcW w:w="2408" w:type="dxa"/>
            <w:tcBorders>
              <w:top w:val="single" w:sz="4" w:space="0" w:color="auto"/>
              <w:left w:val="single" w:sz="4" w:space="0" w:color="auto"/>
              <w:bottom w:val="single" w:sz="4" w:space="0" w:color="auto"/>
              <w:right w:val="single" w:sz="4" w:space="0" w:color="auto"/>
            </w:tcBorders>
          </w:tcPr>
          <w:p w14:paraId="654D55C4" w14:textId="77777777" w:rsidR="00B10BF4" w:rsidRPr="00B10BF4" w:rsidRDefault="00B10BF4" w:rsidP="00B10BF4">
            <w:pPr>
              <w:spacing w:line="260" w:lineRule="atLeast"/>
              <w:jc w:val="center"/>
              <w:rPr>
                <w:rFonts w:ascii="Arial" w:hAnsi="Arial" w:cs="Arial"/>
              </w:rPr>
            </w:pPr>
            <w:r w:rsidRPr="00B10BF4">
              <w:rPr>
                <w:rFonts w:ascii="Arial" w:hAnsi="Arial" w:cs="Arial"/>
              </w:rPr>
              <w:t>4 točke</w:t>
            </w:r>
          </w:p>
        </w:tc>
      </w:tr>
      <w:tr w:rsidR="00B10BF4" w:rsidRPr="00B10BF4" w14:paraId="4FFCCACC" w14:textId="77777777" w:rsidTr="00554F8A">
        <w:trPr>
          <w:trHeight w:val="231"/>
        </w:trPr>
        <w:tc>
          <w:tcPr>
            <w:tcW w:w="910" w:type="dxa"/>
            <w:tcBorders>
              <w:top w:val="single" w:sz="4" w:space="0" w:color="FFFFFF"/>
              <w:left w:val="single" w:sz="4" w:space="0" w:color="auto"/>
              <w:bottom w:val="single" w:sz="4" w:space="0" w:color="auto"/>
              <w:right w:val="single" w:sz="4" w:space="0" w:color="auto"/>
            </w:tcBorders>
          </w:tcPr>
          <w:p w14:paraId="4B36FF73" w14:textId="77777777" w:rsidR="00B10BF4" w:rsidRPr="00B10BF4" w:rsidRDefault="00B10BF4" w:rsidP="00B10BF4">
            <w:pPr>
              <w:spacing w:line="260" w:lineRule="atLeast"/>
              <w:jc w:val="center"/>
              <w:rPr>
                <w:rFonts w:cs="Arial"/>
              </w:rPr>
            </w:pPr>
          </w:p>
        </w:tc>
        <w:tc>
          <w:tcPr>
            <w:tcW w:w="6031" w:type="dxa"/>
            <w:tcBorders>
              <w:top w:val="single" w:sz="4" w:space="0" w:color="auto"/>
              <w:left w:val="single" w:sz="4" w:space="0" w:color="auto"/>
              <w:bottom w:val="single" w:sz="4" w:space="0" w:color="auto"/>
              <w:right w:val="single" w:sz="4" w:space="0" w:color="auto"/>
            </w:tcBorders>
          </w:tcPr>
          <w:p w14:paraId="17F2CBE0" w14:textId="77777777" w:rsidR="00B10BF4" w:rsidRPr="00B10BF4" w:rsidRDefault="00B10BF4" w:rsidP="00B10BF4">
            <w:pPr>
              <w:spacing w:line="260" w:lineRule="atLeast"/>
              <w:jc w:val="both"/>
              <w:rPr>
                <w:rFonts w:ascii="Arial" w:hAnsi="Arial" w:cs="Arial"/>
                <w:bCs/>
              </w:rPr>
            </w:pPr>
            <w:r w:rsidRPr="00B10BF4">
              <w:rPr>
                <w:rFonts w:ascii="Arial" w:hAnsi="Arial" w:cs="Arial"/>
                <w:bCs/>
              </w:rPr>
              <w:t>Za prijavljeno investicijo je potrebno gradbeno dovoljenje, ki še ni pridobljeno.</w:t>
            </w:r>
          </w:p>
          <w:p w14:paraId="588415D5" w14:textId="77777777" w:rsidR="00B10BF4" w:rsidRPr="00B10BF4" w:rsidRDefault="00B10BF4" w:rsidP="00B10BF4">
            <w:pPr>
              <w:spacing w:line="260" w:lineRule="atLeast"/>
              <w:jc w:val="both"/>
              <w:rPr>
                <w:rFonts w:cs="Arial"/>
                <w:bCs/>
                <w:i/>
                <w:iCs/>
              </w:rPr>
            </w:pPr>
            <w:r w:rsidRPr="00B10BF4">
              <w:rPr>
                <w:rFonts w:cs="Arial"/>
                <w:bCs/>
                <w:i/>
                <w:iCs/>
              </w:rPr>
              <w:t>*Vloge, katerim ne bo priloženo veljavno pravnomočno gradbeno dovoljenje ali pisno mnenje pooblaščenega strokovnjaka, da gre za manjšo rekonstrukcijo oziroma da gradbeno dovoljenje ni potrebno, bodo prejele 1 točko.</w:t>
            </w:r>
          </w:p>
        </w:tc>
        <w:tc>
          <w:tcPr>
            <w:tcW w:w="2408" w:type="dxa"/>
            <w:tcBorders>
              <w:top w:val="single" w:sz="4" w:space="0" w:color="auto"/>
              <w:left w:val="single" w:sz="4" w:space="0" w:color="auto"/>
              <w:bottom w:val="single" w:sz="4" w:space="0" w:color="auto"/>
              <w:right w:val="single" w:sz="4" w:space="0" w:color="auto"/>
            </w:tcBorders>
          </w:tcPr>
          <w:p w14:paraId="5E4674D4" w14:textId="77777777" w:rsidR="00B10BF4" w:rsidRPr="00B10BF4" w:rsidRDefault="00B10BF4" w:rsidP="00B10BF4">
            <w:pPr>
              <w:spacing w:line="260" w:lineRule="atLeast"/>
              <w:jc w:val="center"/>
              <w:rPr>
                <w:rFonts w:cs="Arial"/>
              </w:rPr>
            </w:pPr>
            <w:r w:rsidRPr="00B10BF4">
              <w:rPr>
                <w:rFonts w:ascii="Arial" w:hAnsi="Arial" w:cs="Arial"/>
              </w:rPr>
              <w:t>1 točka</w:t>
            </w:r>
          </w:p>
        </w:tc>
      </w:tr>
      <w:bookmarkEnd w:id="6"/>
    </w:tbl>
    <w:p w14:paraId="2FFCCF86" w14:textId="77777777" w:rsidR="00B10BF4" w:rsidRPr="00B10BF4" w:rsidRDefault="00B10BF4" w:rsidP="00B10BF4">
      <w:pPr>
        <w:jc w:val="both"/>
        <w:rPr>
          <w:rFonts w:eastAsia="Times New Roman" w:cs="Arial"/>
          <w:lang w:eastAsia="en-US"/>
        </w:rPr>
      </w:pPr>
    </w:p>
    <w:p w14:paraId="10B2123D" w14:textId="77777777" w:rsidR="00B10BF4" w:rsidRPr="00B10BF4" w:rsidRDefault="00B10BF4" w:rsidP="00B10BF4">
      <w:pPr>
        <w:jc w:val="both"/>
        <w:rPr>
          <w:rFonts w:eastAsia="Times New Roman" w:cs="Arial"/>
          <w:lang w:eastAsia="en-US"/>
        </w:rPr>
      </w:pPr>
    </w:p>
    <w:tbl>
      <w:tblPr>
        <w:tblStyle w:val="Tabelamrea1"/>
        <w:tblW w:w="9356" w:type="dxa"/>
        <w:tblLook w:val="04A0" w:firstRow="1" w:lastRow="0" w:firstColumn="1" w:lastColumn="0" w:noHBand="0" w:noVBand="1"/>
      </w:tblPr>
      <w:tblGrid>
        <w:gridCol w:w="2122"/>
        <w:gridCol w:w="7234"/>
      </w:tblGrid>
      <w:tr w:rsidR="00B10BF4" w:rsidRPr="00B10BF4" w14:paraId="0FA6E1D6" w14:textId="77777777" w:rsidTr="00554F8A">
        <w:tc>
          <w:tcPr>
            <w:tcW w:w="2122" w:type="dxa"/>
          </w:tcPr>
          <w:p w14:paraId="1A725760" w14:textId="77777777" w:rsidR="00B10BF4" w:rsidRPr="00B10BF4" w:rsidRDefault="00B10BF4" w:rsidP="00B10BF4">
            <w:pPr>
              <w:jc w:val="center"/>
              <w:rPr>
                <w:rFonts w:ascii="Arial" w:hAnsi="Arial" w:cs="Arial"/>
                <w:b/>
              </w:rPr>
            </w:pPr>
            <w:r w:rsidRPr="00B10BF4">
              <w:rPr>
                <w:rFonts w:ascii="Arial" w:hAnsi="Arial" w:cs="Arial"/>
                <w:b/>
              </w:rPr>
              <w:t>Točka</w:t>
            </w:r>
          </w:p>
        </w:tc>
        <w:tc>
          <w:tcPr>
            <w:tcW w:w="7234" w:type="dxa"/>
          </w:tcPr>
          <w:p w14:paraId="2F8EAD9B" w14:textId="77777777" w:rsidR="00B10BF4" w:rsidRPr="00B10BF4" w:rsidRDefault="00B10BF4" w:rsidP="00B10BF4">
            <w:pPr>
              <w:jc w:val="both"/>
              <w:rPr>
                <w:rFonts w:ascii="Arial" w:hAnsi="Arial" w:cs="Arial"/>
                <w:b/>
              </w:rPr>
            </w:pPr>
            <w:r w:rsidRPr="00B10BF4">
              <w:rPr>
                <w:rFonts w:ascii="Arial" w:hAnsi="Arial" w:cs="Arial"/>
                <w:b/>
              </w:rPr>
              <w:t>MERILA SE BODO PREVERILA:</w:t>
            </w:r>
          </w:p>
        </w:tc>
      </w:tr>
      <w:tr w:rsidR="00B10BF4" w:rsidRPr="00B10BF4" w14:paraId="5A043EB9" w14:textId="77777777" w:rsidTr="00554F8A">
        <w:tc>
          <w:tcPr>
            <w:tcW w:w="2122" w:type="dxa"/>
          </w:tcPr>
          <w:p w14:paraId="10329002" w14:textId="77777777" w:rsidR="00B10BF4" w:rsidRPr="00B10BF4" w:rsidRDefault="00B10BF4" w:rsidP="00B10BF4">
            <w:pPr>
              <w:jc w:val="center"/>
              <w:rPr>
                <w:rFonts w:ascii="Arial" w:hAnsi="Arial" w:cs="Arial"/>
                <w:highlight w:val="yellow"/>
              </w:rPr>
            </w:pPr>
            <w:r w:rsidRPr="00B10BF4">
              <w:rPr>
                <w:rFonts w:ascii="Arial" w:hAnsi="Arial" w:cs="Arial"/>
              </w:rPr>
              <w:t>1., 2., in 3.4</w:t>
            </w:r>
          </w:p>
        </w:tc>
        <w:tc>
          <w:tcPr>
            <w:tcW w:w="7234" w:type="dxa"/>
          </w:tcPr>
          <w:p w14:paraId="7ECB5837" w14:textId="77777777" w:rsidR="00B10BF4" w:rsidRPr="00B10BF4" w:rsidRDefault="00B10BF4" w:rsidP="00B10BF4">
            <w:pPr>
              <w:jc w:val="both"/>
              <w:rPr>
                <w:rFonts w:ascii="Arial" w:hAnsi="Arial" w:cs="Arial"/>
                <w:strike/>
                <w:highlight w:val="yellow"/>
              </w:rPr>
            </w:pPr>
            <w:r w:rsidRPr="00B10BF4">
              <w:rPr>
                <w:rFonts w:ascii="Arial" w:hAnsi="Arial" w:cs="Arial"/>
              </w:rPr>
              <w:t xml:space="preserve">Prijavni obrazec prijavitelja </w:t>
            </w:r>
          </w:p>
        </w:tc>
      </w:tr>
      <w:tr w:rsidR="00B10BF4" w:rsidRPr="00B10BF4" w14:paraId="25962387" w14:textId="77777777" w:rsidTr="00554F8A">
        <w:tc>
          <w:tcPr>
            <w:tcW w:w="2122" w:type="dxa"/>
          </w:tcPr>
          <w:p w14:paraId="6FE72C13" w14:textId="77777777" w:rsidR="00B10BF4" w:rsidRPr="00B10BF4" w:rsidRDefault="00B10BF4" w:rsidP="00B10BF4">
            <w:pPr>
              <w:jc w:val="center"/>
              <w:rPr>
                <w:rFonts w:ascii="Arial" w:hAnsi="Arial" w:cs="Arial"/>
              </w:rPr>
            </w:pPr>
            <w:r w:rsidRPr="00B10BF4">
              <w:rPr>
                <w:rFonts w:ascii="Arial" w:hAnsi="Arial" w:cs="Arial"/>
              </w:rPr>
              <w:t>3.1</w:t>
            </w:r>
          </w:p>
        </w:tc>
        <w:tc>
          <w:tcPr>
            <w:tcW w:w="7234" w:type="dxa"/>
          </w:tcPr>
          <w:p w14:paraId="1292D22F" w14:textId="77777777" w:rsidR="00B10BF4" w:rsidRPr="00B10BF4" w:rsidRDefault="00B10BF4" w:rsidP="00B10BF4">
            <w:pPr>
              <w:jc w:val="both"/>
              <w:rPr>
                <w:rFonts w:ascii="Arial" w:hAnsi="Arial" w:cs="Arial"/>
              </w:rPr>
            </w:pPr>
            <w:r w:rsidRPr="00B10BF4">
              <w:rPr>
                <w:rFonts w:ascii="Arial" w:hAnsi="Arial" w:cs="Arial"/>
              </w:rPr>
              <w:t>Uredba o metodologiji za določitev razvitosti občin za leto 2024 in 2025 (Uradni list RS, št. 132/23)</w:t>
            </w:r>
          </w:p>
        </w:tc>
      </w:tr>
      <w:tr w:rsidR="00B10BF4" w:rsidRPr="00B10BF4" w14:paraId="1451575A" w14:textId="77777777" w:rsidTr="00554F8A">
        <w:tc>
          <w:tcPr>
            <w:tcW w:w="2122" w:type="dxa"/>
          </w:tcPr>
          <w:p w14:paraId="0BDDAC57" w14:textId="77777777" w:rsidR="00B10BF4" w:rsidRPr="00B10BF4" w:rsidRDefault="00B10BF4" w:rsidP="00B10BF4">
            <w:pPr>
              <w:jc w:val="center"/>
              <w:rPr>
                <w:rFonts w:ascii="Arial" w:hAnsi="Arial" w:cs="Arial"/>
              </w:rPr>
            </w:pPr>
            <w:r w:rsidRPr="00B10BF4">
              <w:rPr>
                <w:rFonts w:ascii="Arial" w:hAnsi="Arial" w:cs="Arial"/>
              </w:rPr>
              <w:t>3.2</w:t>
            </w:r>
          </w:p>
        </w:tc>
        <w:tc>
          <w:tcPr>
            <w:tcW w:w="7234" w:type="dxa"/>
          </w:tcPr>
          <w:p w14:paraId="52294538" w14:textId="77777777" w:rsidR="00B10BF4" w:rsidRPr="00B10BF4" w:rsidRDefault="00B10BF4" w:rsidP="00B10BF4">
            <w:pPr>
              <w:jc w:val="both"/>
              <w:rPr>
                <w:rFonts w:ascii="Arial" w:hAnsi="Arial" w:cs="Arial"/>
              </w:rPr>
            </w:pPr>
            <w:r w:rsidRPr="00B10BF4">
              <w:rPr>
                <w:rFonts w:ascii="Arial" w:hAnsi="Arial" w:cs="Arial"/>
              </w:rPr>
              <w:t>Spletna aplikacija LPŠ občine</w:t>
            </w:r>
          </w:p>
        </w:tc>
      </w:tr>
      <w:tr w:rsidR="00B10BF4" w:rsidRPr="00B10BF4" w14:paraId="20DBA59F" w14:textId="77777777" w:rsidTr="00554F8A">
        <w:tc>
          <w:tcPr>
            <w:tcW w:w="2122" w:type="dxa"/>
          </w:tcPr>
          <w:p w14:paraId="0F90E1A7" w14:textId="77777777" w:rsidR="00B10BF4" w:rsidRPr="00B10BF4" w:rsidRDefault="00B10BF4" w:rsidP="00B10BF4">
            <w:pPr>
              <w:jc w:val="center"/>
              <w:rPr>
                <w:rFonts w:ascii="Arial" w:hAnsi="Arial" w:cs="Arial"/>
              </w:rPr>
            </w:pPr>
            <w:r w:rsidRPr="00B10BF4">
              <w:rPr>
                <w:rFonts w:ascii="Arial" w:hAnsi="Arial" w:cs="Arial"/>
              </w:rPr>
              <w:t>3.3</w:t>
            </w:r>
          </w:p>
        </w:tc>
        <w:tc>
          <w:tcPr>
            <w:tcW w:w="7234" w:type="dxa"/>
          </w:tcPr>
          <w:p w14:paraId="442D81DC" w14:textId="77777777" w:rsidR="00B10BF4" w:rsidRPr="00B10BF4" w:rsidRDefault="00B10BF4" w:rsidP="00B10BF4">
            <w:pPr>
              <w:jc w:val="both"/>
              <w:rPr>
                <w:rFonts w:ascii="Arial" w:hAnsi="Arial" w:cs="Arial"/>
              </w:rPr>
            </w:pPr>
            <w:r w:rsidRPr="00B10BF4">
              <w:rPr>
                <w:rFonts w:ascii="Arial" w:hAnsi="Arial" w:cs="Arial"/>
              </w:rPr>
              <w:t>Evidence MGTŠ</w:t>
            </w:r>
          </w:p>
        </w:tc>
      </w:tr>
      <w:tr w:rsidR="00B10BF4" w:rsidRPr="00B10BF4" w14:paraId="375AC4AC" w14:textId="77777777" w:rsidTr="00554F8A">
        <w:tc>
          <w:tcPr>
            <w:tcW w:w="2122" w:type="dxa"/>
          </w:tcPr>
          <w:p w14:paraId="256D904B" w14:textId="77777777" w:rsidR="00B10BF4" w:rsidRPr="00B10BF4" w:rsidRDefault="00B10BF4" w:rsidP="00B10BF4">
            <w:pPr>
              <w:jc w:val="center"/>
              <w:rPr>
                <w:rFonts w:ascii="Arial" w:hAnsi="Arial" w:cs="Arial"/>
              </w:rPr>
            </w:pPr>
            <w:r w:rsidRPr="00B10BF4">
              <w:rPr>
                <w:rFonts w:ascii="Arial" w:hAnsi="Arial" w:cs="Arial"/>
              </w:rPr>
              <w:t xml:space="preserve">4.1 in 4.2 </w:t>
            </w:r>
          </w:p>
        </w:tc>
        <w:tc>
          <w:tcPr>
            <w:tcW w:w="7234" w:type="dxa"/>
          </w:tcPr>
          <w:p w14:paraId="77454451" w14:textId="77777777" w:rsidR="00B10BF4" w:rsidRPr="00B10BF4" w:rsidRDefault="00B10BF4" w:rsidP="00B10BF4">
            <w:pPr>
              <w:jc w:val="both"/>
              <w:rPr>
                <w:rFonts w:ascii="Arial" w:hAnsi="Arial" w:cs="Arial"/>
              </w:rPr>
            </w:pPr>
            <w:r w:rsidRPr="00B10BF4">
              <w:rPr>
                <w:rFonts w:ascii="Arial" w:hAnsi="Arial" w:cs="Arial"/>
              </w:rPr>
              <w:t>Pogoji, pravila in kriteriji za registriranje in kategoriziranje športnikov v Republiki Sloveniji</w:t>
            </w:r>
          </w:p>
        </w:tc>
      </w:tr>
      <w:tr w:rsidR="00B10BF4" w:rsidRPr="00B10BF4" w14:paraId="433DCA3A" w14:textId="77777777" w:rsidTr="00554F8A">
        <w:tc>
          <w:tcPr>
            <w:tcW w:w="2122" w:type="dxa"/>
          </w:tcPr>
          <w:p w14:paraId="3037CE08" w14:textId="77777777" w:rsidR="00B10BF4" w:rsidRPr="00B10BF4" w:rsidRDefault="00B10BF4" w:rsidP="00B10BF4">
            <w:pPr>
              <w:jc w:val="center"/>
              <w:rPr>
                <w:rFonts w:ascii="Arial" w:hAnsi="Arial" w:cs="Arial"/>
              </w:rPr>
            </w:pPr>
            <w:r w:rsidRPr="00B10BF4">
              <w:rPr>
                <w:rFonts w:ascii="Arial" w:hAnsi="Arial" w:cs="Arial"/>
              </w:rPr>
              <w:t>5.</w:t>
            </w:r>
          </w:p>
        </w:tc>
        <w:tc>
          <w:tcPr>
            <w:tcW w:w="7234" w:type="dxa"/>
          </w:tcPr>
          <w:p w14:paraId="67E7D0AF" w14:textId="77777777" w:rsidR="00B10BF4" w:rsidRPr="00B10BF4" w:rsidRDefault="00B10BF4" w:rsidP="00B10BF4">
            <w:pPr>
              <w:jc w:val="both"/>
              <w:rPr>
                <w:rFonts w:ascii="Arial" w:hAnsi="Arial" w:cs="Arial"/>
              </w:rPr>
            </w:pPr>
            <w:r w:rsidRPr="00B10BF4">
              <w:rPr>
                <w:rFonts w:ascii="Arial" w:hAnsi="Arial" w:cs="Arial"/>
              </w:rPr>
              <w:t>Priloge k vlogi</w:t>
            </w:r>
          </w:p>
        </w:tc>
      </w:tr>
    </w:tbl>
    <w:p w14:paraId="3483E831" w14:textId="77777777" w:rsidR="00B10BF4" w:rsidRPr="00B10BF4" w:rsidRDefault="00B10BF4" w:rsidP="00B10BF4">
      <w:pPr>
        <w:jc w:val="both"/>
        <w:rPr>
          <w:rFonts w:eastAsia="Times New Roman" w:cs="Arial"/>
          <w:lang w:eastAsia="en-US"/>
        </w:rPr>
      </w:pPr>
    </w:p>
    <w:p w14:paraId="436F6077" w14:textId="77777777" w:rsidR="00B10BF4" w:rsidRPr="00B10BF4" w:rsidRDefault="00B10BF4" w:rsidP="00B10BF4">
      <w:pPr>
        <w:jc w:val="both"/>
        <w:rPr>
          <w:rFonts w:eastAsia="Times New Roman" w:cs="Arial"/>
          <w:lang w:eastAsia="en-US"/>
        </w:rPr>
      </w:pPr>
    </w:p>
    <w:p w14:paraId="22D485B5" w14:textId="77777777" w:rsidR="00B10BF4" w:rsidRPr="00B10BF4" w:rsidRDefault="00B10BF4" w:rsidP="00B10BF4">
      <w:pPr>
        <w:jc w:val="both"/>
        <w:rPr>
          <w:rFonts w:eastAsia="Times New Roman" w:cs="Arial"/>
          <w:b/>
          <w:bCs/>
          <w:lang w:eastAsia="en-US"/>
        </w:rPr>
      </w:pPr>
      <w:r w:rsidRPr="00B10BF4">
        <w:rPr>
          <w:rFonts w:eastAsia="Times New Roman" w:cs="Arial"/>
          <w:b/>
          <w:bCs/>
          <w:lang w:eastAsia="en-US"/>
        </w:rPr>
        <w:t>Dodatno točkovanje:</w:t>
      </w:r>
    </w:p>
    <w:p w14:paraId="4E1A2760" w14:textId="77777777" w:rsidR="00B10BF4" w:rsidRPr="00B10BF4" w:rsidRDefault="00B10BF4" w:rsidP="00B10BF4">
      <w:pPr>
        <w:numPr>
          <w:ilvl w:val="0"/>
          <w:numId w:val="5"/>
        </w:numPr>
        <w:spacing w:line="260" w:lineRule="atLeast"/>
        <w:jc w:val="both"/>
        <w:rPr>
          <w:rFonts w:eastAsia="Times New Roman" w:cs="Arial"/>
          <w:szCs w:val="24"/>
          <w:lang w:eastAsia="en-US"/>
        </w:rPr>
      </w:pPr>
      <w:r w:rsidRPr="00B10BF4">
        <w:rPr>
          <w:rFonts w:eastAsia="Times New Roman" w:cs="Arial"/>
          <w:szCs w:val="24"/>
          <w:lang w:eastAsia="en-US"/>
        </w:rPr>
        <w:t xml:space="preserve">Občinam prijaviteljicam, ki so oddale vlogo na ta javni razpis in se nahajajo v območju znotraj meja Triglavskega narodnega parka kot te meje določa prvi odstavek 9. člena  Zakona o Triglavskem narodnem parku (Uradni list RS, št. 52/10, 46/14 – ZON-C, 60/17, 82/20 in 18/23 – ZDU-1O; v nadaljevanju: ZTNP-1), se skladno s šestim odstavkom 11. člena ZTNP-1 pripiše </w:t>
      </w:r>
      <w:r w:rsidRPr="00B10BF4">
        <w:rPr>
          <w:rFonts w:eastAsia="Times New Roman" w:cs="Arial"/>
          <w:b/>
          <w:szCs w:val="24"/>
          <w:lang w:eastAsia="en-US"/>
        </w:rPr>
        <w:t>dodatnih 4,5 točk</w:t>
      </w:r>
      <w:r w:rsidRPr="00B10BF4">
        <w:rPr>
          <w:rFonts w:eastAsia="Times New Roman" w:cs="Arial"/>
          <w:szCs w:val="24"/>
          <w:lang w:eastAsia="en-US"/>
        </w:rPr>
        <w:t xml:space="preserve">. </w:t>
      </w:r>
    </w:p>
    <w:p w14:paraId="5C6577AC" w14:textId="77777777" w:rsidR="00B10BF4" w:rsidRPr="00B10BF4" w:rsidRDefault="00B10BF4" w:rsidP="00B10BF4">
      <w:pPr>
        <w:numPr>
          <w:ilvl w:val="0"/>
          <w:numId w:val="4"/>
        </w:numPr>
        <w:spacing w:line="260" w:lineRule="atLeast"/>
        <w:jc w:val="both"/>
        <w:rPr>
          <w:rFonts w:eastAsia="Times New Roman" w:cs="Arial"/>
          <w:szCs w:val="24"/>
          <w:lang w:eastAsia="en-US"/>
        </w:rPr>
      </w:pPr>
      <w:r w:rsidRPr="00B10BF4">
        <w:rPr>
          <w:rFonts w:eastAsia="Times New Roman" w:cs="Arial"/>
          <w:szCs w:val="24"/>
          <w:lang w:eastAsia="en-US"/>
        </w:rPr>
        <w:t xml:space="preserve">Občinam prijaviteljicam, ki so oddale vlogo ta javni razpis in se nahajajo na obmejnem problemskem območju iz Zakona o spodbujanju skladnega regionalnega razvoja (Uradni list RS, št. 20/11, 57/12, 46/16 in 18/23 – ZDU-1O; v nadaljevanju ZSRR-2) in kot jih določa Uredba o določitvi obmejnih problemskih območij (Uradni list RS, št. 22/11, 97/12, 24/15, 35/17, 101/20 in 112/22), se skladno z drugim odstavkom 24. člena ZSRR-2 pripiše </w:t>
      </w:r>
      <w:r w:rsidRPr="00B10BF4">
        <w:rPr>
          <w:rFonts w:eastAsia="Times New Roman" w:cs="Arial"/>
          <w:b/>
          <w:szCs w:val="24"/>
          <w:lang w:eastAsia="en-US"/>
        </w:rPr>
        <w:t xml:space="preserve">dodatne točke </w:t>
      </w:r>
      <w:bookmarkStart w:id="7" w:name="_Hlk193289376"/>
      <w:r w:rsidRPr="00B10BF4">
        <w:rPr>
          <w:rFonts w:eastAsia="Times New Roman" w:cs="Arial"/>
          <w:b/>
          <w:szCs w:val="24"/>
          <w:lang w:eastAsia="en-US"/>
        </w:rPr>
        <w:t>v višini 5% zbranih točk (od seštevka brez upoštevanja dodatnega točkovanja)</w:t>
      </w:r>
      <w:bookmarkEnd w:id="7"/>
      <w:r w:rsidRPr="00B10BF4">
        <w:rPr>
          <w:rFonts w:eastAsia="Times New Roman" w:cs="Arial"/>
          <w:b/>
          <w:szCs w:val="24"/>
          <w:lang w:eastAsia="en-US"/>
        </w:rPr>
        <w:t xml:space="preserve">. </w:t>
      </w:r>
    </w:p>
    <w:p w14:paraId="3BACED9B" w14:textId="77777777" w:rsidR="00B10BF4" w:rsidRPr="00B10BF4" w:rsidRDefault="00B10BF4" w:rsidP="00B10BF4">
      <w:pPr>
        <w:numPr>
          <w:ilvl w:val="0"/>
          <w:numId w:val="4"/>
        </w:numPr>
        <w:spacing w:line="260" w:lineRule="atLeast"/>
        <w:jc w:val="both"/>
        <w:rPr>
          <w:rFonts w:eastAsia="Times New Roman" w:cs="Arial"/>
          <w:lang w:eastAsia="en-US"/>
        </w:rPr>
      </w:pPr>
      <w:r w:rsidRPr="00B10BF4">
        <w:rPr>
          <w:rFonts w:eastAsia="Times New Roman" w:cs="Arial"/>
          <w:lang w:eastAsia="en-US"/>
        </w:rPr>
        <w:t xml:space="preserve">Občinam prijaviteljicam, katerih investicija se nanaša na ureditev dostopnosti za funkcionalno ovirane, se pripiše </w:t>
      </w:r>
      <w:r w:rsidRPr="00B10BF4">
        <w:rPr>
          <w:rFonts w:eastAsia="Times New Roman" w:cs="Arial"/>
          <w:b/>
          <w:bCs/>
          <w:lang w:eastAsia="en-US"/>
        </w:rPr>
        <w:t>dodatne točke v višini 5% zbranih točk (od seštevka brez upoštevanja dodatnega točkovanja)</w:t>
      </w:r>
      <w:r w:rsidRPr="00B10BF4">
        <w:rPr>
          <w:rFonts w:eastAsia="Times New Roman" w:cs="Arial"/>
          <w:b/>
          <w:bCs/>
          <w:vertAlign w:val="superscript"/>
          <w:lang w:eastAsia="en-US"/>
        </w:rPr>
        <w:footnoteReference w:id="6"/>
      </w:r>
      <w:r w:rsidRPr="00B10BF4">
        <w:rPr>
          <w:rFonts w:eastAsia="Times New Roman" w:cs="Arial"/>
          <w:lang w:eastAsia="en-US"/>
        </w:rPr>
        <w:t>.</w:t>
      </w:r>
    </w:p>
    <w:p w14:paraId="74243144" w14:textId="77777777" w:rsidR="00B10BF4" w:rsidRPr="00B10BF4" w:rsidRDefault="00B10BF4" w:rsidP="00B10BF4">
      <w:pPr>
        <w:numPr>
          <w:ilvl w:val="0"/>
          <w:numId w:val="4"/>
        </w:numPr>
        <w:spacing w:line="260" w:lineRule="atLeast"/>
        <w:jc w:val="both"/>
        <w:rPr>
          <w:rFonts w:eastAsia="Times New Roman" w:cs="Arial"/>
          <w:lang w:eastAsia="en-US"/>
        </w:rPr>
      </w:pPr>
      <w:r w:rsidRPr="00B10BF4">
        <w:rPr>
          <w:rFonts w:eastAsia="Times New Roman" w:cs="Arial"/>
          <w:lang w:eastAsia="en-US"/>
        </w:rPr>
        <w:t xml:space="preserve">Občinam prijaviteljicam, ki z investicijo odpravljajo posledico naravne ali druge nesreče, ki se je zgodila v letu 2024 ali v letu 2025, se pripiše </w:t>
      </w:r>
      <w:r w:rsidRPr="00B10BF4">
        <w:rPr>
          <w:rFonts w:eastAsia="Times New Roman" w:cs="Arial"/>
          <w:b/>
          <w:bCs/>
          <w:lang w:eastAsia="en-US"/>
        </w:rPr>
        <w:t>dodatna 1 točka</w:t>
      </w:r>
      <w:r w:rsidRPr="00B10BF4">
        <w:rPr>
          <w:rFonts w:eastAsia="Times New Roman" w:cs="Arial"/>
          <w:lang w:eastAsia="en-US"/>
        </w:rPr>
        <w:t xml:space="preserve">. </w:t>
      </w:r>
    </w:p>
    <w:p w14:paraId="2B82F55D" w14:textId="77777777" w:rsidR="00B10BF4" w:rsidRPr="00B10BF4" w:rsidRDefault="00B10BF4" w:rsidP="00B10BF4">
      <w:pPr>
        <w:ind w:left="360"/>
        <w:jc w:val="both"/>
        <w:rPr>
          <w:rFonts w:eastAsia="Times New Roman" w:cs="Arial"/>
          <w:lang w:eastAsia="en-US"/>
        </w:rPr>
      </w:pPr>
    </w:p>
    <w:p w14:paraId="5A0BCDC5" w14:textId="77777777" w:rsidR="00B10BF4" w:rsidRPr="00B10BF4" w:rsidRDefault="00B10BF4" w:rsidP="00B10BF4">
      <w:pPr>
        <w:jc w:val="both"/>
        <w:rPr>
          <w:rFonts w:eastAsia="Times New Roman" w:cs="Arial"/>
          <w:lang w:eastAsia="en-US"/>
        </w:rPr>
      </w:pPr>
      <w:r w:rsidRPr="00B10BF4">
        <w:rPr>
          <w:rFonts w:eastAsia="Times New Roman" w:cs="Arial"/>
          <w:lang w:eastAsia="en-US"/>
        </w:rPr>
        <w:t>Na podlagi rezultatov ocenjevanja bo strokovna komisija vloge razvrstila glede na prejete točke in oblikovala predlog prejemnikov sredstev po vrstnem redu od najvišje ocenjene vloge do najnižje ocenjene vloge oziroma do razdelitve sredstev.</w:t>
      </w:r>
    </w:p>
    <w:p w14:paraId="11E1E85E" w14:textId="77777777" w:rsidR="00B10BF4" w:rsidRPr="00B10BF4" w:rsidRDefault="00B10BF4" w:rsidP="00B10BF4">
      <w:pPr>
        <w:jc w:val="both"/>
        <w:rPr>
          <w:rFonts w:eastAsia="Times New Roman" w:cs="Arial"/>
          <w:lang w:eastAsia="en-US"/>
        </w:rPr>
      </w:pPr>
    </w:p>
    <w:p w14:paraId="229C23E9" w14:textId="77777777" w:rsidR="00B10BF4" w:rsidRPr="00B10BF4" w:rsidRDefault="00B10BF4" w:rsidP="00B10BF4">
      <w:pPr>
        <w:jc w:val="both"/>
        <w:rPr>
          <w:rFonts w:eastAsia="Times New Roman" w:cs="Arial"/>
          <w:lang w:eastAsia="en-US"/>
        </w:rPr>
      </w:pPr>
      <w:r w:rsidRPr="00B10BF4">
        <w:rPr>
          <w:rFonts w:eastAsia="Times New Roman" w:cs="Arial"/>
          <w:lang w:eastAsia="en-US"/>
        </w:rPr>
        <w:lastRenderedPageBreak/>
        <w:t xml:space="preserve">V primeru, da bo več vlog ocenjenih z enakim skupnim številom točk, bodo imele prednost vloge, ki bodo prejele večje število točk pri merilu »5. Trenutni status prijavljene investicije«, nato pri merilu »3. Vrednost investicije« in nazadnje tiste, ki bodo izkazovale višji odstotek sredstev iz podmerila »3.2 Povprečni odstotek vloženih finančnih sredstev občine prijaviteljice v programe športa v obdobju 2020-2023 glede na celotni proračun lokalne skupnosti (občine prijaviteljice)«. V primeru, da tudi na ta način ne bo mogoče določiti prednosti, bo izbrana tista vloga, ki je bila oddana prej skladno z načini opredeljevanja pravočasnosti oddaje vlog iz tretjega odstavka 10. točke tega javnega razpisa. </w:t>
      </w:r>
    </w:p>
    <w:p w14:paraId="5B1A593D" w14:textId="77777777" w:rsidR="00B10BF4" w:rsidRPr="00B10BF4" w:rsidRDefault="00B10BF4" w:rsidP="00B10BF4">
      <w:pPr>
        <w:spacing w:line="260" w:lineRule="atLeast"/>
        <w:jc w:val="both"/>
        <w:rPr>
          <w:rFonts w:eastAsia="Times New Roman" w:cs="Arial"/>
          <w:bCs/>
          <w:szCs w:val="24"/>
          <w:lang w:eastAsia="en-US"/>
        </w:rPr>
      </w:pPr>
    </w:p>
    <w:p w14:paraId="1CDE70D3" w14:textId="77777777" w:rsidR="00B10BF4" w:rsidRPr="00B10BF4" w:rsidRDefault="00B10BF4" w:rsidP="00B10BF4">
      <w:pPr>
        <w:jc w:val="both"/>
        <w:rPr>
          <w:rFonts w:cs="Arial"/>
          <w:b/>
          <w:bCs/>
        </w:rPr>
      </w:pPr>
      <w:r w:rsidRPr="00B10BF4">
        <w:rPr>
          <w:rFonts w:cs="Arial"/>
          <w:b/>
          <w:bCs/>
        </w:rPr>
        <w:t>Razdelitev sredstev:</w:t>
      </w:r>
    </w:p>
    <w:p w14:paraId="1C9B0534" w14:textId="77777777" w:rsidR="00B10BF4" w:rsidRPr="00B10BF4" w:rsidRDefault="00B10BF4" w:rsidP="00B10BF4">
      <w:pPr>
        <w:jc w:val="both"/>
        <w:rPr>
          <w:rFonts w:cs="Arial"/>
        </w:rPr>
      </w:pPr>
      <w:r w:rsidRPr="00B10BF4">
        <w:rPr>
          <w:rFonts w:cs="Arial"/>
        </w:rPr>
        <w:t>Sredstva, namenjena temu javnemu razpisu, bodo razdeljena prijaviteljem po vrstnem redu glede na število prejetih točk, glede na razpoložljiva sredstva v letu 2025, do porabe razpoložljivih sredstev.</w:t>
      </w:r>
    </w:p>
    <w:p w14:paraId="0223585D" w14:textId="77777777" w:rsidR="00B10BF4" w:rsidRPr="00B10BF4" w:rsidRDefault="00B10BF4" w:rsidP="00B10BF4">
      <w:pPr>
        <w:jc w:val="both"/>
        <w:rPr>
          <w:rFonts w:cs="Arial"/>
        </w:rPr>
      </w:pPr>
    </w:p>
    <w:p w14:paraId="21018B4E" w14:textId="77777777" w:rsidR="00B10BF4" w:rsidRPr="00B10BF4" w:rsidRDefault="00B10BF4" w:rsidP="00B10BF4">
      <w:pPr>
        <w:jc w:val="both"/>
        <w:rPr>
          <w:rFonts w:eastAsia="Times New Roman" w:cs="Arial"/>
          <w:b/>
          <w:lang w:eastAsia="en-US"/>
        </w:rPr>
      </w:pPr>
      <w:r w:rsidRPr="00B10BF4">
        <w:rPr>
          <w:rFonts w:eastAsia="Times New Roman" w:cs="Arial"/>
          <w:b/>
          <w:lang w:eastAsia="en-US"/>
        </w:rPr>
        <w:t>Nižje sofinanciranje od zaprošenega:</w:t>
      </w:r>
    </w:p>
    <w:p w14:paraId="5349E68F" w14:textId="77777777" w:rsidR="00B10BF4" w:rsidRPr="00B10BF4" w:rsidRDefault="00B10BF4" w:rsidP="00B10BF4">
      <w:pPr>
        <w:jc w:val="both"/>
        <w:rPr>
          <w:rFonts w:eastAsia="Times New Roman" w:cs="Arial"/>
          <w:lang w:eastAsia="en-US"/>
        </w:rPr>
      </w:pPr>
      <w:r w:rsidRPr="00B10BF4">
        <w:rPr>
          <w:rFonts w:eastAsia="Times New Roman" w:cs="Arial"/>
          <w:lang w:eastAsia="en-US"/>
        </w:rPr>
        <w:t>V primeru, ko ni na voljo dovolj razpisanih sredstev, da bi lahko z njimi podprli celotno zaprošeno vrednost sofinanciranja zadnje vloge</w:t>
      </w:r>
      <w:r w:rsidRPr="00B10BF4">
        <w:rPr>
          <w:rFonts w:eastAsia="Times New Roman" w:cs="Arial"/>
          <w:vertAlign w:val="superscript"/>
          <w:lang w:eastAsia="en-US"/>
        </w:rPr>
        <w:footnoteReference w:id="7"/>
      </w:r>
      <w:r w:rsidRPr="00B10BF4">
        <w:rPr>
          <w:rFonts w:eastAsia="Times New Roman" w:cs="Arial"/>
          <w:lang w:eastAsia="en-US"/>
        </w:rPr>
        <w:t>, ima občina prijaviteljica, ki jo je vložila, možnost sprejeti nižjo vrednost  sofinanciranja v primerjavi s tisto, za katero je kandidirala. V tem primeru mora izkazati, da bo kljub prejemu nižjega sofinanciranja s strani MGTŠ za celotno vrednost prijavljene investicije, vključno z DDV, zagotovila druge vire financiranja. V kolikor občina prijaviteljica potrdi, da sprejema zmanjšan obseg sofinanciranja za izvedbo prijavljene investicije in izkaže, da ima za celotno vrednost prijavljene investicije zagotovljene druge vire financiranja, MGTŠ izda odločbo o izboru vloge z zmanjšanim obsegom sofinanciranja. Če občina prijaviteljica ne sprejme nižje vrednosti sofinanciranja, se ta možnost ponudi prvi naslednji občini prijaviteljici v vrsti za sofinanciranje glede na višino prejetih točk. Če tudi ta občina prijaviteljica ne sprejme nižje vrednosti sofinanciranja, se ta sredstva ne dodelijo.</w:t>
      </w:r>
    </w:p>
    <w:p w14:paraId="551EE7C5" w14:textId="77777777" w:rsidR="00B10BF4" w:rsidRPr="00B10BF4" w:rsidRDefault="00B10BF4" w:rsidP="00B10BF4">
      <w:pPr>
        <w:jc w:val="both"/>
        <w:rPr>
          <w:rFonts w:eastAsia="Times New Roman" w:cs="Arial"/>
          <w:b/>
          <w:szCs w:val="24"/>
          <w:lang w:eastAsia="en-US"/>
        </w:rPr>
      </w:pPr>
    </w:p>
    <w:p w14:paraId="1DAE5905" w14:textId="77777777" w:rsidR="00B10BF4" w:rsidRPr="00B10BF4" w:rsidRDefault="00B10BF4" w:rsidP="00B10BF4">
      <w:pPr>
        <w:spacing w:line="260" w:lineRule="atLeast"/>
        <w:jc w:val="both"/>
        <w:rPr>
          <w:rFonts w:eastAsia="Times New Roman" w:cs="Arial"/>
          <w:b/>
          <w:szCs w:val="24"/>
          <w:lang w:eastAsia="en-US"/>
        </w:rPr>
      </w:pPr>
    </w:p>
    <w:p w14:paraId="4499D03C"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Višina sredstev, sklopi sofinanciranja in višina ter intenzivnost sofinanciranja izbranih prijavljenih investicij</w:t>
      </w:r>
    </w:p>
    <w:p w14:paraId="5BD66935" w14:textId="77777777" w:rsidR="00B10BF4" w:rsidRPr="00B10BF4" w:rsidRDefault="00B10BF4" w:rsidP="00B10BF4">
      <w:pPr>
        <w:jc w:val="both"/>
        <w:rPr>
          <w:rFonts w:eastAsia="Times New Roman" w:cs="Arial"/>
          <w:lang w:eastAsia="en-US"/>
        </w:rPr>
      </w:pPr>
      <w:r w:rsidRPr="00B10BF4">
        <w:rPr>
          <w:rFonts w:eastAsia="Times New Roman" w:cs="Arial"/>
          <w:lang w:eastAsia="en-US"/>
        </w:rPr>
        <w:t xml:space="preserve">Skupna višina sredstev, namenjenih za izvedbo tega javnega razpisa, znaša 5.857.247,20 EUR. </w:t>
      </w:r>
      <w:r w:rsidRPr="00B10BF4">
        <w:rPr>
          <w:rFonts w:cs="Arial"/>
        </w:rPr>
        <w:t xml:space="preserve">Pravice porabe so zagotovljene na PP 231695 - Investicije v športno infrastrukturo, na kontu 4320 - Investicijski transferji občinam. </w:t>
      </w:r>
    </w:p>
    <w:p w14:paraId="4B8F072C" w14:textId="77777777" w:rsidR="00B10BF4" w:rsidRPr="00B10BF4" w:rsidRDefault="00B10BF4" w:rsidP="00B10BF4">
      <w:pPr>
        <w:jc w:val="both"/>
        <w:rPr>
          <w:rFonts w:cs="Arial"/>
          <w:sz w:val="14"/>
          <w:szCs w:val="14"/>
        </w:rPr>
      </w:pPr>
    </w:p>
    <w:p w14:paraId="4912F28F" w14:textId="77777777" w:rsidR="00B10BF4" w:rsidRPr="00B10BF4" w:rsidRDefault="00B10BF4" w:rsidP="00B10BF4">
      <w:pPr>
        <w:jc w:val="both"/>
        <w:rPr>
          <w:rFonts w:cs="Arial"/>
        </w:rPr>
      </w:pPr>
      <w:r w:rsidRPr="00B10BF4">
        <w:rPr>
          <w:rFonts w:cs="Arial"/>
        </w:rPr>
        <w:t>Razpisana sredstva so na voljo v proračunskem letu 2025.</w:t>
      </w:r>
    </w:p>
    <w:p w14:paraId="76F02E0A" w14:textId="77777777" w:rsidR="00B10BF4" w:rsidRPr="00B10BF4" w:rsidRDefault="00B10BF4" w:rsidP="00B10BF4">
      <w:pPr>
        <w:jc w:val="both"/>
        <w:rPr>
          <w:rFonts w:cs="Arial"/>
        </w:rPr>
      </w:pPr>
    </w:p>
    <w:p w14:paraId="77232A85" w14:textId="77777777" w:rsidR="00B10BF4" w:rsidRPr="00B10BF4" w:rsidRDefault="00B10BF4" w:rsidP="00B10BF4">
      <w:pPr>
        <w:jc w:val="both"/>
        <w:rPr>
          <w:rFonts w:cs="Arial"/>
          <w:b/>
        </w:rPr>
      </w:pPr>
      <w:r w:rsidRPr="00B10BF4">
        <w:rPr>
          <w:rFonts w:cs="Arial"/>
          <w:b/>
        </w:rPr>
        <w:t>Intenzivnost sofinanciranja znaša do 100% upravičenih stroškov</w:t>
      </w:r>
      <w:r w:rsidRPr="00B10BF4">
        <w:rPr>
          <w:rFonts w:cs="Arial"/>
          <w:b/>
          <w:vertAlign w:val="superscript"/>
        </w:rPr>
        <w:footnoteReference w:id="8"/>
      </w:r>
      <w:r w:rsidRPr="00B10BF4">
        <w:rPr>
          <w:rFonts w:cs="Arial"/>
          <w:b/>
        </w:rPr>
        <w:t>.</w:t>
      </w:r>
    </w:p>
    <w:p w14:paraId="1B2317F2" w14:textId="77777777" w:rsidR="00B10BF4" w:rsidRPr="00B10BF4" w:rsidRDefault="00B10BF4" w:rsidP="00B10BF4">
      <w:pPr>
        <w:jc w:val="both"/>
        <w:rPr>
          <w:rFonts w:eastAsia="Times New Roman" w:cs="Arial"/>
          <w:b/>
          <w:bCs/>
          <w:lang w:eastAsia="en-US"/>
        </w:rPr>
      </w:pPr>
    </w:p>
    <w:p w14:paraId="2C5A5A7C" w14:textId="77777777" w:rsidR="00B10BF4" w:rsidRPr="00B10BF4" w:rsidRDefault="00B10BF4" w:rsidP="00B10BF4">
      <w:pPr>
        <w:jc w:val="both"/>
        <w:rPr>
          <w:rFonts w:eastAsia="Times New Roman" w:cs="Arial"/>
          <w:b/>
          <w:bCs/>
          <w:lang w:eastAsia="en-US"/>
        </w:rPr>
      </w:pPr>
      <w:r w:rsidRPr="00B10BF4">
        <w:rPr>
          <w:rFonts w:cs="Arial"/>
          <w:bCs/>
        </w:rPr>
        <w:t>Investicije se razvrstijo na naslednje sklope glede na načrtovano vrednost prijavljene investicije:</w:t>
      </w:r>
    </w:p>
    <w:p w14:paraId="214E0A09" w14:textId="77777777" w:rsidR="00B10BF4" w:rsidRPr="00B10BF4" w:rsidRDefault="00B10BF4" w:rsidP="00B10BF4">
      <w:pPr>
        <w:numPr>
          <w:ilvl w:val="0"/>
          <w:numId w:val="4"/>
        </w:numPr>
        <w:spacing w:line="260" w:lineRule="atLeast"/>
        <w:contextualSpacing/>
        <w:jc w:val="both"/>
        <w:rPr>
          <w:rFonts w:cs="Arial"/>
        </w:rPr>
      </w:pPr>
      <w:bookmarkStart w:id="8" w:name="_Hlk163825065"/>
      <w:r w:rsidRPr="00B10BF4">
        <w:rPr>
          <w:rFonts w:cs="Arial"/>
        </w:rPr>
        <w:t>Sklop A), kjer je načrtovana vrednost prijavljene investicije višja od 500.000 EUR z DDV (zmanjšana za morebitni povračljivi DDV):</w:t>
      </w:r>
    </w:p>
    <w:p w14:paraId="49E3BD95" w14:textId="77777777" w:rsidR="00B10BF4" w:rsidRPr="00B10BF4" w:rsidRDefault="00B10BF4" w:rsidP="00B10BF4">
      <w:pPr>
        <w:ind w:firstLine="708"/>
        <w:jc w:val="both"/>
        <w:rPr>
          <w:rFonts w:cs="Arial"/>
          <w:b/>
        </w:rPr>
      </w:pPr>
      <w:r w:rsidRPr="00B10BF4">
        <w:rPr>
          <w:rFonts w:cs="Arial"/>
          <w:b/>
        </w:rPr>
        <w:t>Izbrane prijavljene investicije v tem sklopu bodo sofinancirane v višini do 250.000 EUR.</w:t>
      </w:r>
    </w:p>
    <w:p w14:paraId="40ECCD74" w14:textId="77777777" w:rsidR="00B10BF4" w:rsidRPr="00B10BF4" w:rsidRDefault="00B10BF4" w:rsidP="00B10BF4">
      <w:pPr>
        <w:numPr>
          <w:ilvl w:val="0"/>
          <w:numId w:val="4"/>
        </w:numPr>
        <w:spacing w:line="260" w:lineRule="atLeast"/>
        <w:contextualSpacing/>
        <w:jc w:val="both"/>
        <w:rPr>
          <w:rFonts w:cs="Arial"/>
        </w:rPr>
      </w:pPr>
      <w:r w:rsidRPr="00B10BF4">
        <w:rPr>
          <w:rFonts w:cs="Arial"/>
        </w:rPr>
        <w:t>Sklop B), kjer je načrtovana vrednost prijavljene investicije višja od 200.000 EUR z DDV in ne presega 500.000 EUR z DDV (zmanjšana za morebitni povračljivi DDV):</w:t>
      </w:r>
    </w:p>
    <w:p w14:paraId="5792AA30" w14:textId="77777777" w:rsidR="00B10BF4" w:rsidRPr="00B10BF4" w:rsidRDefault="00B10BF4" w:rsidP="00B10BF4">
      <w:pPr>
        <w:ind w:left="720"/>
        <w:contextualSpacing/>
        <w:jc w:val="both"/>
        <w:rPr>
          <w:rFonts w:cs="Arial"/>
          <w:b/>
        </w:rPr>
      </w:pPr>
      <w:r w:rsidRPr="00B10BF4">
        <w:rPr>
          <w:rFonts w:cs="Arial"/>
          <w:b/>
        </w:rPr>
        <w:t>Izbrane prijavljene investicije v tem sklopu bodo sofinancirane v višini do 100.000 EUR.</w:t>
      </w:r>
    </w:p>
    <w:bookmarkEnd w:id="8"/>
    <w:p w14:paraId="3097E57B" w14:textId="77777777" w:rsidR="00B10BF4" w:rsidRPr="00B10BF4" w:rsidRDefault="00B10BF4" w:rsidP="00B10BF4">
      <w:pPr>
        <w:numPr>
          <w:ilvl w:val="0"/>
          <w:numId w:val="4"/>
        </w:numPr>
        <w:spacing w:line="260" w:lineRule="atLeast"/>
        <w:contextualSpacing/>
        <w:jc w:val="both"/>
        <w:rPr>
          <w:rFonts w:cs="Arial"/>
        </w:rPr>
      </w:pPr>
      <w:r w:rsidRPr="00B10BF4">
        <w:rPr>
          <w:rFonts w:cs="Arial"/>
        </w:rPr>
        <w:t>Sklop C), kjer je načrtovana vrednost prijavljene investicije najmanj 75.000 EUR z DDV in ne presega vrednosti 200.000 EUR z DDV (zmanjšana za morebitni povračljivi DDV):</w:t>
      </w:r>
    </w:p>
    <w:p w14:paraId="4E4B64B1" w14:textId="77777777" w:rsidR="00B10BF4" w:rsidRPr="00B10BF4" w:rsidRDefault="00B10BF4" w:rsidP="00B10BF4">
      <w:pPr>
        <w:ind w:left="720"/>
        <w:contextualSpacing/>
        <w:jc w:val="both"/>
        <w:rPr>
          <w:rFonts w:cs="Arial"/>
          <w:b/>
        </w:rPr>
      </w:pPr>
      <w:r w:rsidRPr="00B10BF4">
        <w:rPr>
          <w:rFonts w:cs="Arial"/>
          <w:b/>
        </w:rPr>
        <w:t>Izbrane prijavljene investicije v tem sklopu bodo sofinancirane v višini do 50.000 EUR.</w:t>
      </w:r>
    </w:p>
    <w:p w14:paraId="3D62BF4E" w14:textId="77777777" w:rsidR="00B10BF4" w:rsidRDefault="00B10BF4" w:rsidP="00B10BF4">
      <w:pPr>
        <w:jc w:val="both"/>
        <w:rPr>
          <w:rFonts w:eastAsia="Times New Roman" w:cs="Arial"/>
          <w:b/>
          <w:szCs w:val="24"/>
          <w:lang w:eastAsia="en-US"/>
        </w:rPr>
      </w:pPr>
    </w:p>
    <w:p w14:paraId="3EB63FC5" w14:textId="77777777" w:rsidR="00B10BF4" w:rsidRPr="00B10BF4" w:rsidRDefault="00B10BF4" w:rsidP="00B10BF4">
      <w:pPr>
        <w:jc w:val="both"/>
        <w:rPr>
          <w:rFonts w:eastAsia="Times New Roman" w:cs="Arial"/>
          <w:b/>
          <w:szCs w:val="24"/>
          <w:lang w:eastAsia="en-US"/>
        </w:rPr>
      </w:pPr>
    </w:p>
    <w:p w14:paraId="312A32D9" w14:textId="77777777" w:rsidR="00B10BF4" w:rsidRPr="00B10BF4" w:rsidRDefault="00B10BF4" w:rsidP="00B10BF4">
      <w:pPr>
        <w:spacing w:line="260" w:lineRule="atLeast"/>
        <w:jc w:val="both"/>
        <w:rPr>
          <w:rFonts w:eastAsia="Times New Roman" w:cs="Arial"/>
          <w:bCs/>
          <w:szCs w:val="24"/>
          <w:lang w:eastAsia="en-US"/>
        </w:rPr>
      </w:pPr>
      <w:r w:rsidRPr="00B10BF4">
        <w:rPr>
          <w:rFonts w:eastAsia="Times New Roman" w:cs="Arial"/>
          <w:bCs/>
          <w:szCs w:val="24"/>
          <w:lang w:eastAsia="en-US"/>
        </w:rPr>
        <w:t xml:space="preserve">V primeru, da vrednost investicije med izvajanjem pade pod vrednost predvideno za umestitev v posamezni sklop, se sofinanciranje zniža in preveč izplačana sredstva vrnejo s pripadajočimi obrestmi. </w:t>
      </w:r>
    </w:p>
    <w:p w14:paraId="48F3296A" w14:textId="77777777" w:rsidR="00B10BF4" w:rsidRPr="00B10BF4" w:rsidRDefault="00B10BF4" w:rsidP="00B10BF4">
      <w:pPr>
        <w:spacing w:line="260" w:lineRule="atLeast"/>
        <w:jc w:val="both"/>
        <w:rPr>
          <w:rFonts w:eastAsia="Times New Roman" w:cs="Arial"/>
          <w:bCs/>
          <w:szCs w:val="24"/>
          <w:lang w:eastAsia="en-US"/>
        </w:rPr>
      </w:pPr>
    </w:p>
    <w:p w14:paraId="46813612" w14:textId="77777777" w:rsidR="00B10BF4" w:rsidRPr="00B10BF4" w:rsidRDefault="00B10BF4" w:rsidP="00B10BF4">
      <w:pPr>
        <w:spacing w:line="260" w:lineRule="atLeast"/>
        <w:jc w:val="both"/>
        <w:rPr>
          <w:rFonts w:eastAsia="Times New Roman" w:cs="Arial"/>
          <w:bCs/>
          <w:szCs w:val="24"/>
          <w:lang w:eastAsia="en-US"/>
        </w:rPr>
      </w:pPr>
      <w:r w:rsidRPr="00B10BF4">
        <w:t>Znižanje sofinanciranja se določi v razmerju med novo vrednostjo investicije in mejno vrednostjo za umestitev v posamezen sklop, in sicer na naslednji način:</w:t>
      </w:r>
      <w:r w:rsidRPr="00B10BF4">
        <w:rPr>
          <w:vertAlign w:val="superscript"/>
        </w:rPr>
        <w:footnoteReference w:id="9"/>
      </w:r>
    </w:p>
    <w:p w14:paraId="66041B64" w14:textId="77777777" w:rsidR="00B10BF4" w:rsidRPr="00B10BF4" w:rsidRDefault="00B10BF4" w:rsidP="00B10BF4">
      <w:pPr>
        <w:numPr>
          <w:ilvl w:val="0"/>
          <w:numId w:val="13"/>
        </w:numPr>
        <w:autoSpaceDE w:val="0"/>
        <w:autoSpaceDN w:val="0"/>
        <w:adjustRightInd w:val="0"/>
        <w:contextualSpacing/>
        <w:jc w:val="both"/>
      </w:pPr>
      <w:r w:rsidRPr="00B10BF4">
        <w:lastRenderedPageBreak/>
        <w:t>v prvem koraku se izračuna razmerje oziroma koeficient (</w:t>
      </w:r>
      <w:r w:rsidRPr="00B10BF4">
        <w:rPr>
          <w:b/>
          <w:bCs/>
          <w:i/>
          <w:iCs/>
        </w:rPr>
        <w:t>k</w:t>
      </w:r>
      <w:r w:rsidRPr="00B10BF4">
        <w:t>) med novo (znižano) vrednostjo prijavljene investicije (</w:t>
      </w:r>
      <w:r w:rsidRPr="00B10BF4">
        <w:rPr>
          <w:b/>
          <w:bCs/>
          <w:i/>
          <w:iCs/>
        </w:rPr>
        <w:t>NVI</w:t>
      </w:r>
      <w:r w:rsidRPr="00B10BF4">
        <w:t>) in spodnjo mejno vrednostjo investicije (</w:t>
      </w:r>
      <w:r w:rsidRPr="00B10BF4">
        <w:rPr>
          <w:b/>
          <w:bCs/>
          <w:i/>
          <w:iCs/>
        </w:rPr>
        <w:t>MVI</w:t>
      </w:r>
      <w:r w:rsidRPr="00B10BF4">
        <w:t>) iz javnega razpisa, zahtevano za sklop, v katerega je bila prijavljena investicija umeščena z odločbo:</w:t>
      </w:r>
    </w:p>
    <w:p w14:paraId="469BB6C6" w14:textId="77777777" w:rsidR="00B10BF4" w:rsidRPr="00B10BF4" w:rsidRDefault="00B10BF4" w:rsidP="00B10BF4">
      <w:pPr>
        <w:autoSpaceDE w:val="0"/>
        <w:autoSpaceDN w:val="0"/>
        <w:adjustRightInd w:val="0"/>
        <w:jc w:val="both"/>
        <w:rPr>
          <w:sz w:val="14"/>
          <w:szCs w:val="14"/>
        </w:rPr>
      </w:pPr>
    </w:p>
    <w:p w14:paraId="5EBFB5E6" w14:textId="77777777" w:rsidR="00B10BF4" w:rsidRPr="00B10BF4" w:rsidRDefault="00B10BF4" w:rsidP="00B10BF4">
      <w:pPr>
        <w:autoSpaceDE w:val="0"/>
        <w:autoSpaceDN w:val="0"/>
        <w:adjustRightInd w:val="0"/>
        <w:jc w:val="both"/>
        <w:rPr>
          <w:b/>
          <w:bCs/>
        </w:rPr>
      </w:pPr>
      <m:oMathPara>
        <m:oMath>
          <m:r>
            <m:rPr>
              <m:sty m:val="bi"/>
            </m:rPr>
            <w:rPr>
              <w:rFonts w:ascii="Cambria Math" w:hAnsi="Cambria Math"/>
            </w:rPr>
            <m:t>k=</m:t>
          </m:r>
          <m:f>
            <m:fPr>
              <m:ctrlPr>
                <w:rPr>
                  <w:rFonts w:ascii="Cambria Math" w:hAnsi="Cambria Math"/>
                  <w:b/>
                  <w:bCs/>
                  <w:i/>
                </w:rPr>
              </m:ctrlPr>
            </m:fPr>
            <m:num>
              <m:r>
                <m:rPr>
                  <m:sty m:val="bi"/>
                </m:rPr>
                <w:rPr>
                  <w:rFonts w:ascii="Cambria Math" w:hAnsi="Cambria Math"/>
                </w:rPr>
                <m:t>NVI</m:t>
              </m:r>
            </m:num>
            <m:den>
              <m:r>
                <m:rPr>
                  <m:sty m:val="bi"/>
                </m:rPr>
                <w:rPr>
                  <w:rFonts w:ascii="Cambria Math" w:hAnsi="Cambria Math"/>
                </w:rPr>
                <m:t>MVI</m:t>
              </m:r>
            </m:den>
          </m:f>
        </m:oMath>
      </m:oMathPara>
    </w:p>
    <w:p w14:paraId="7BB22EF0" w14:textId="77777777" w:rsidR="00B10BF4" w:rsidRPr="00B10BF4" w:rsidRDefault="00B10BF4" w:rsidP="00B10BF4">
      <w:pPr>
        <w:autoSpaceDE w:val="0"/>
        <w:autoSpaceDN w:val="0"/>
        <w:adjustRightInd w:val="0"/>
        <w:jc w:val="both"/>
      </w:pPr>
    </w:p>
    <w:p w14:paraId="7DBFAD16" w14:textId="77777777" w:rsidR="00B10BF4" w:rsidRPr="00B10BF4" w:rsidRDefault="00B10BF4" w:rsidP="00B10BF4">
      <w:pPr>
        <w:numPr>
          <w:ilvl w:val="0"/>
          <w:numId w:val="13"/>
        </w:numPr>
        <w:autoSpaceDE w:val="0"/>
        <w:autoSpaceDN w:val="0"/>
        <w:adjustRightInd w:val="0"/>
        <w:contextualSpacing/>
        <w:jc w:val="both"/>
      </w:pPr>
      <w:r w:rsidRPr="00B10BF4">
        <w:t xml:space="preserve">v drugem koraku se koeficient </w:t>
      </w:r>
      <w:r w:rsidRPr="00B10BF4">
        <w:rPr>
          <w:b/>
          <w:bCs/>
          <w:i/>
          <w:iCs/>
        </w:rPr>
        <w:t>k</w:t>
      </w:r>
      <w:r w:rsidRPr="00B10BF4">
        <w:t xml:space="preserve"> uporabi za izračun znižane vrednosti sofinanciranja za prijavljeno investicijo (</w:t>
      </w:r>
      <w:r w:rsidRPr="00B10BF4">
        <w:rPr>
          <w:b/>
          <w:bCs/>
          <w:i/>
          <w:iCs/>
        </w:rPr>
        <w:t>ZVS</w:t>
      </w:r>
      <w:r w:rsidRPr="00B10BF4">
        <w:t xml:space="preserve">), tako da se koeficient </w:t>
      </w:r>
      <w:r w:rsidRPr="00B10BF4">
        <w:rPr>
          <w:b/>
          <w:bCs/>
          <w:i/>
          <w:iCs/>
        </w:rPr>
        <w:t>k</w:t>
      </w:r>
      <w:r w:rsidRPr="00B10BF4">
        <w:t xml:space="preserve"> pomnoži z dodeljeno višino sofinanciranja (</w:t>
      </w:r>
      <w:r w:rsidRPr="00B10BF4">
        <w:rPr>
          <w:b/>
          <w:bCs/>
          <w:i/>
          <w:iCs/>
        </w:rPr>
        <w:t>DVF</w:t>
      </w:r>
      <w:r w:rsidRPr="00B10BF4">
        <w:t>):</w:t>
      </w:r>
    </w:p>
    <w:p w14:paraId="3D602798" w14:textId="77777777" w:rsidR="00B10BF4" w:rsidRPr="00B10BF4" w:rsidRDefault="00B10BF4" w:rsidP="00B10BF4">
      <w:pPr>
        <w:autoSpaceDE w:val="0"/>
        <w:autoSpaceDN w:val="0"/>
        <w:adjustRightInd w:val="0"/>
        <w:jc w:val="both"/>
        <w:rPr>
          <w:sz w:val="10"/>
          <w:szCs w:val="10"/>
        </w:rPr>
      </w:pPr>
    </w:p>
    <w:p w14:paraId="2CDBBCC6" w14:textId="77777777" w:rsidR="00B10BF4" w:rsidRPr="00B10BF4" w:rsidRDefault="00B10BF4" w:rsidP="00B10BF4">
      <w:pPr>
        <w:autoSpaceDE w:val="0"/>
        <w:autoSpaceDN w:val="0"/>
        <w:adjustRightInd w:val="0"/>
        <w:jc w:val="both"/>
        <w:rPr>
          <w:rFonts w:cs="Arial"/>
          <w:b/>
        </w:rPr>
      </w:pPr>
      <m:oMathPara>
        <m:oMath>
          <m:r>
            <m:rPr>
              <m:sty m:val="bi"/>
            </m:rPr>
            <w:rPr>
              <w:rFonts w:ascii="Cambria Math" w:hAnsi="Cambria Math"/>
            </w:rPr>
            <m:t xml:space="preserve">ZVS=k×DVF </m:t>
          </m:r>
        </m:oMath>
      </m:oMathPara>
    </w:p>
    <w:p w14:paraId="04E5C782" w14:textId="77777777" w:rsidR="00B10BF4" w:rsidRPr="00B10BF4" w:rsidRDefault="00B10BF4" w:rsidP="00B10BF4">
      <w:pPr>
        <w:spacing w:line="260" w:lineRule="atLeast"/>
        <w:jc w:val="both"/>
        <w:rPr>
          <w:rFonts w:eastAsia="Times New Roman" w:cs="Arial"/>
          <w:bCs/>
          <w:szCs w:val="24"/>
          <w:lang w:eastAsia="en-US"/>
        </w:rPr>
      </w:pPr>
    </w:p>
    <w:p w14:paraId="7E2375F4" w14:textId="77777777" w:rsidR="00B10BF4" w:rsidRPr="00B10BF4" w:rsidRDefault="00B10BF4" w:rsidP="00B10BF4">
      <w:pPr>
        <w:spacing w:line="260" w:lineRule="atLeast"/>
        <w:jc w:val="both"/>
        <w:rPr>
          <w:rFonts w:eastAsia="Times New Roman" w:cs="Arial"/>
          <w:bCs/>
          <w:szCs w:val="24"/>
          <w:lang w:eastAsia="en-US"/>
        </w:rPr>
      </w:pPr>
    </w:p>
    <w:p w14:paraId="31710688" w14:textId="77777777" w:rsidR="00B10BF4" w:rsidRPr="00B10BF4" w:rsidRDefault="00B10BF4" w:rsidP="00B10BF4">
      <w:pPr>
        <w:numPr>
          <w:ilvl w:val="0"/>
          <w:numId w:val="9"/>
        </w:numPr>
        <w:spacing w:line="260" w:lineRule="atLeast"/>
        <w:jc w:val="both"/>
        <w:rPr>
          <w:rFonts w:eastAsia="Times New Roman" w:cs="Arial"/>
          <w:b/>
          <w:szCs w:val="24"/>
          <w:lang w:eastAsia="en-US"/>
        </w:rPr>
      </w:pPr>
      <w:r w:rsidRPr="00B10BF4">
        <w:rPr>
          <w:rFonts w:eastAsia="Times New Roman" w:cs="Arial"/>
          <w:b/>
          <w:szCs w:val="24"/>
          <w:lang w:eastAsia="en-US"/>
        </w:rPr>
        <w:t>Upravičeni in neupravičeni stroški</w:t>
      </w:r>
    </w:p>
    <w:p w14:paraId="581450AB" w14:textId="77777777" w:rsidR="00B10BF4" w:rsidRPr="00B10BF4" w:rsidRDefault="00B10BF4" w:rsidP="00B10BF4">
      <w:pPr>
        <w:autoSpaceDE w:val="0"/>
        <w:autoSpaceDN w:val="0"/>
        <w:adjustRightInd w:val="0"/>
        <w:jc w:val="both"/>
        <w:rPr>
          <w:rFonts w:cs="Arial"/>
        </w:rPr>
      </w:pPr>
      <w:r w:rsidRPr="00B10BF4">
        <w:rPr>
          <w:rFonts w:cs="Arial"/>
        </w:rPr>
        <w:t xml:space="preserve">Maksimalna višina sofinanciranja upravičenih stroškov izbrane prijavljene investicije bo določena s pogodbo o sofinanciranju. </w:t>
      </w:r>
      <w:r w:rsidRPr="00B10BF4">
        <w:rPr>
          <w:rFonts w:eastAsia="Times New Roman" w:cs="Arial"/>
          <w:szCs w:val="24"/>
          <w:lang w:eastAsia="en-US"/>
        </w:rPr>
        <w:t xml:space="preserve">MGTŠ sofinancira </w:t>
      </w:r>
      <w:r w:rsidRPr="00B10BF4">
        <w:rPr>
          <w:rFonts w:eastAsia="Times New Roman" w:cs="Arial"/>
          <w:b/>
          <w:szCs w:val="24"/>
          <w:lang w:eastAsia="en-US"/>
        </w:rPr>
        <w:t>upravičene stroške</w:t>
      </w:r>
      <w:r w:rsidRPr="00B10BF4">
        <w:rPr>
          <w:rFonts w:eastAsia="Times New Roman" w:cs="Arial"/>
          <w:szCs w:val="24"/>
          <w:lang w:eastAsia="en-US"/>
        </w:rPr>
        <w:t xml:space="preserve"> prijavljenih investicij, ki zajemajo obnovo, novogradnjo, posodobitev oziroma rekonstrukcijo javne športne infrastrukture ter stroške vgradnje vgradne športne opreme na javni športni infrastrukturi. </w:t>
      </w:r>
    </w:p>
    <w:p w14:paraId="1E6791FB" w14:textId="77777777" w:rsidR="00B10BF4" w:rsidRPr="00B10BF4" w:rsidRDefault="00B10BF4" w:rsidP="00B10BF4">
      <w:pPr>
        <w:autoSpaceDE w:val="0"/>
        <w:autoSpaceDN w:val="0"/>
        <w:adjustRightInd w:val="0"/>
        <w:jc w:val="both"/>
        <w:rPr>
          <w:rFonts w:cs="Arial"/>
        </w:rPr>
      </w:pPr>
    </w:p>
    <w:p w14:paraId="06580634" w14:textId="77777777" w:rsidR="00B10BF4" w:rsidRPr="00B10BF4" w:rsidRDefault="00B10BF4" w:rsidP="00B10BF4">
      <w:pPr>
        <w:autoSpaceDE w:val="0"/>
        <w:autoSpaceDN w:val="0"/>
        <w:adjustRightInd w:val="0"/>
        <w:jc w:val="both"/>
        <w:rPr>
          <w:rFonts w:cs="Arial"/>
        </w:rPr>
      </w:pPr>
      <w:r w:rsidRPr="00B10BF4">
        <w:rPr>
          <w:rFonts w:cs="Arial"/>
        </w:rPr>
        <w:t xml:space="preserve">Obdobje, ko lahko občini prijaviteljici v letu 2025 nastanejo upravičeni stroški, je od 1. 1. 2025 do 20. 11. 2025. </w:t>
      </w:r>
    </w:p>
    <w:p w14:paraId="79F2BF52" w14:textId="77777777" w:rsidR="00B10BF4" w:rsidRPr="00B10BF4" w:rsidRDefault="00B10BF4" w:rsidP="00B10BF4">
      <w:pPr>
        <w:autoSpaceDE w:val="0"/>
        <w:autoSpaceDN w:val="0"/>
        <w:adjustRightInd w:val="0"/>
        <w:jc w:val="both"/>
        <w:rPr>
          <w:rFonts w:cs="Arial"/>
        </w:rPr>
      </w:pPr>
    </w:p>
    <w:p w14:paraId="70A2A319" w14:textId="77777777" w:rsidR="00B10BF4" w:rsidRPr="00B10BF4" w:rsidRDefault="00B10BF4" w:rsidP="00B10BF4">
      <w:pPr>
        <w:autoSpaceDE w:val="0"/>
        <w:autoSpaceDN w:val="0"/>
        <w:adjustRightInd w:val="0"/>
        <w:jc w:val="both"/>
        <w:rPr>
          <w:rFonts w:cs="Arial"/>
        </w:rPr>
      </w:pPr>
      <w:r w:rsidRPr="00B10BF4">
        <w:rPr>
          <w:rFonts w:cs="Arial"/>
        </w:rPr>
        <w:t>Prejemnik je dolžan vse stroške prijavljene investicije voditi na posebnem ločenem stroškovnem mestu.</w:t>
      </w:r>
    </w:p>
    <w:p w14:paraId="2A57EF18" w14:textId="77777777" w:rsidR="00B10BF4" w:rsidRPr="00B10BF4" w:rsidRDefault="00B10BF4" w:rsidP="00B10BF4">
      <w:pPr>
        <w:autoSpaceDE w:val="0"/>
        <w:autoSpaceDN w:val="0"/>
        <w:adjustRightInd w:val="0"/>
        <w:jc w:val="both"/>
        <w:rPr>
          <w:rFonts w:cs="Arial"/>
        </w:rPr>
      </w:pPr>
    </w:p>
    <w:p w14:paraId="0A7C2CAF" w14:textId="77777777" w:rsidR="00B10BF4" w:rsidRPr="00B10BF4" w:rsidRDefault="00B10BF4" w:rsidP="00B10BF4">
      <w:pPr>
        <w:autoSpaceDE w:val="0"/>
        <w:autoSpaceDN w:val="0"/>
        <w:adjustRightInd w:val="0"/>
        <w:jc w:val="both"/>
        <w:rPr>
          <w:rFonts w:cs="Arial"/>
          <w:b/>
          <w:bCs/>
        </w:rPr>
      </w:pPr>
      <w:r w:rsidRPr="00B10BF4">
        <w:rPr>
          <w:rFonts w:cs="Arial"/>
          <w:b/>
          <w:bCs/>
        </w:rPr>
        <w:t>Upravičeni stroški:</w:t>
      </w:r>
    </w:p>
    <w:p w14:paraId="58CAFB8E" w14:textId="77777777" w:rsidR="00B10BF4" w:rsidRPr="00B10BF4" w:rsidRDefault="00B10BF4" w:rsidP="00B10BF4">
      <w:pPr>
        <w:numPr>
          <w:ilvl w:val="0"/>
          <w:numId w:val="27"/>
        </w:numPr>
        <w:autoSpaceDE w:val="0"/>
        <w:autoSpaceDN w:val="0"/>
        <w:adjustRightInd w:val="0"/>
        <w:jc w:val="both"/>
        <w:rPr>
          <w:rFonts w:cs="Arial"/>
        </w:rPr>
      </w:pPr>
      <w:r w:rsidRPr="00B10BF4">
        <w:rPr>
          <w:rFonts w:cs="Arial"/>
        </w:rPr>
        <w:t>stroški investicijske in projektne dokumentacije,</w:t>
      </w:r>
    </w:p>
    <w:p w14:paraId="7E216973" w14:textId="77777777" w:rsidR="00B10BF4" w:rsidRPr="00B10BF4" w:rsidRDefault="00B10BF4" w:rsidP="00B10BF4">
      <w:pPr>
        <w:numPr>
          <w:ilvl w:val="0"/>
          <w:numId w:val="27"/>
        </w:numPr>
        <w:autoSpaceDE w:val="0"/>
        <w:autoSpaceDN w:val="0"/>
        <w:adjustRightInd w:val="0"/>
        <w:jc w:val="both"/>
        <w:rPr>
          <w:rFonts w:cs="Arial"/>
        </w:rPr>
      </w:pPr>
      <w:r w:rsidRPr="00B10BF4">
        <w:rPr>
          <w:rFonts w:cs="Arial"/>
        </w:rPr>
        <w:t>stroški gradbenih del,</w:t>
      </w:r>
    </w:p>
    <w:p w14:paraId="62D74C13" w14:textId="77777777" w:rsidR="00B10BF4" w:rsidRPr="00B10BF4" w:rsidRDefault="00B10BF4" w:rsidP="00B10BF4">
      <w:pPr>
        <w:numPr>
          <w:ilvl w:val="0"/>
          <w:numId w:val="27"/>
        </w:numPr>
        <w:autoSpaceDE w:val="0"/>
        <w:autoSpaceDN w:val="0"/>
        <w:adjustRightInd w:val="0"/>
        <w:jc w:val="both"/>
        <w:rPr>
          <w:rFonts w:cs="Arial"/>
        </w:rPr>
      </w:pPr>
      <w:r w:rsidRPr="00B10BF4">
        <w:rPr>
          <w:rFonts w:cs="Arial"/>
        </w:rPr>
        <w:t>stroški nakupa in vgradnje vgradne športne opreme,</w:t>
      </w:r>
    </w:p>
    <w:p w14:paraId="788E52EF" w14:textId="77777777" w:rsidR="00B10BF4" w:rsidRPr="00B10BF4" w:rsidRDefault="00B10BF4" w:rsidP="00B10BF4">
      <w:pPr>
        <w:numPr>
          <w:ilvl w:val="0"/>
          <w:numId w:val="27"/>
        </w:numPr>
        <w:autoSpaceDE w:val="0"/>
        <w:autoSpaceDN w:val="0"/>
        <w:adjustRightInd w:val="0"/>
        <w:jc w:val="both"/>
        <w:rPr>
          <w:rFonts w:cs="Arial"/>
        </w:rPr>
      </w:pPr>
      <w:r w:rsidRPr="00B10BF4">
        <w:rPr>
          <w:rFonts w:cs="Arial"/>
        </w:rPr>
        <w:t>nepovračljivi DDV</w:t>
      </w:r>
      <w:r w:rsidRPr="00B10BF4">
        <w:rPr>
          <w:rFonts w:cs="Arial"/>
          <w:vertAlign w:val="superscript"/>
        </w:rPr>
        <w:footnoteReference w:id="10"/>
      </w:r>
      <w:r w:rsidRPr="00B10BF4">
        <w:rPr>
          <w:rFonts w:cs="Arial"/>
        </w:rPr>
        <w:t xml:space="preserve"> za stroške iz prejšnjih treh alinej (v primeru, da želi občina prijaviteljica uveljavljati nepovračljivi DDV kot upravičen strošek, mora izpolniti prilogo 5).</w:t>
      </w:r>
    </w:p>
    <w:p w14:paraId="07109975" w14:textId="77777777" w:rsidR="00B10BF4" w:rsidRPr="00B10BF4" w:rsidRDefault="00B10BF4" w:rsidP="00B10BF4">
      <w:pPr>
        <w:spacing w:line="260" w:lineRule="atLeast"/>
        <w:jc w:val="both"/>
        <w:rPr>
          <w:rFonts w:eastAsia="Times New Roman" w:cs="Arial"/>
          <w:szCs w:val="24"/>
          <w:lang w:eastAsia="en-US"/>
        </w:rPr>
      </w:pPr>
      <w:bookmarkStart w:id="9" w:name="_Hlk164867167"/>
    </w:p>
    <w:bookmarkEnd w:id="9"/>
    <w:p w14:paraId="22DBD015" w14:textId="77777777" w:rsidR="00B10BF4" w:rsidRPr="00B10BF4" w:rsidRDefault="00B10BF4" w:rsidP="00B10BF4">
      <w:pPr>
        <w:jc w:val="both"/>
        <w:rPr>
          <w:rFonts w:eastAsia="Times New Roman" w:cs="Arial"/>
          <w:b/>
          <w:lang w:eastAsia="en-US"/>
        </w:rPr>
      </w:pPr>
      <w:r w:rsidRPr="00B10BF4">
        <w:rPr>
          <w:rFonts w:eastAsia="Times New Roman" w:cs="Arial"/>
          <w:b/>
          <w:lang w:eastAsia="en-US"/>
        </w:rPr>
        <w:t>Neupravičeni stroški:</w:t>
      </w:r>
    </w:p>
    <w:p w14:paraId="65CA8068" w14:textId="77777777" w:rsidR="00B10BF4" w:rsidRPr="00B10BF4" w:rsidRDefault="00B10BF4" w:rsidP="00B10BF4">
      <w:pPr>
        <w:jc w:val="both"/>
        <w:rPr>
          <w:rFonts w:eastAsia="Times New Roman" w:cs="Arial"/>
          <w:bCs/>
          <w:lang w:eastAsia="en-US"/>
        </w:rPr>
      </w:pPr>
      <w:r w:rsidRPr="00B10BF4">
        <w:rPr>
          <w:rFonts w:eastAsia="Times New Roman" w:cs="Arial"/>
          <w:bCs/>
          <w:lang w:eastAsia="en-US"/>
        </w:rPr>
        <w:t xml:space="preserve">Stroški, ki niso upravičeni in niso predmet sofinanciranja, vendar lahko nastanejo pri izvajanju investicije, so: </w:t>
      </w:r>
    </w:p>
    <w:p w14:paraId="24ACFA43" w14:textId="77777777" w:rsidR="00B10BF4" w:rsidRPr="00B10BF4" w:rsidRDefault="00B10BF4" w:rsidP="00B10BF4">
      <w:pPr>
        <w:numPr>
          <w:ilvl w:val="0"/>
          <w:numId w:val="17"/>
        </w:numPr>
        <w:spacing w:line="260" w:lineRule="atLeast"/>
        <w:jc w:val="both"/>
        <w:rPr>
          <w:rFonts w:eastAsia="Times New Roman" w:cs="Arial"/>
          <w:bCs/>
          <w:lang w:eastAsia="en-US"/>
        </w:rPr>
      </w:pPr>
      <w:r w:rsidRPr="00B10BF4">
        <w:rPr>
          <w:rFonts w:eastAsia="Times New Roman" w:cs="Arial"/>
          <w:bCs/>
          <w:lang w:eastAsia="en-US"/>
        </w:rPr>
        <w:t xml:space="preserve">stroški gradbenega nadzora, </w:t>
      </w:r>
    </w:p>
    <w:p w14:paraId="1B09A612" w14:textId="77777777" w:rsidR="00B10BF4" w:rsidRPr="00B10BF4" w:rsidRDefault="00B10BF4" w:rsidP="00B10BF4">
      <w:pPr>
        <w:numPr>
          <w:ilvl w:val="0"/>
          <w:numId w:val="17"/>
        </w:numPr>
        <w:spacing w:line="260" w:lineRule="atLeast"/>
        <w:jc w:val="both"/>
        <w:rPr>
          <w:rFonts w:eastAsia="Times New Roman" w:cs="Arial"/>
          <w:bCs/>
          <w:lang w:eastAsia="en-US"/>
        </w:rPr>
      </w:pPr>
      <w:r w:rsidRPr="00B10BF4">
        <w:rPr>
          <w:rFonts w:eastAsia="Times New Roman" w:cs="Arial"/>
          <w:bCs/>
          <w:lang w:eastAsia="en-US"/>
        </w:rPr>
        <w:t>stroški najema kreditov,</w:t>
      </w:r>
    </w:p>
    <w:p w14:paraId="5C34D030" w14:textId="77777777" w:rsidR="00B10BF4" w:rsidRPr="00B10BF4" w:rsidRDefault="00B10BF4" w:rsidP="00B10BF4">
      <w:pPr>
        <w:numPr>
          <w:ilvl w:val="0"/>
          <w:numId w:val="17"/>
        </w:numPr>
        <w:spacing w:line="260" w:lineRule="atLeast"/>
        <w:jc w:val="both"/>
        <w:rPr>
          <w:rFonts w:eastAsia="Times New Roman" w:cs="Arial"/>
          <w:bCs/>
          <w:lang w:eastAsia="en-US"/>
        </w:rPr>
      </w:pPr>
      <w:r w:rsidRPr="00B10BF4">
        <w:rPr>
          <w:rFonts w:eastAsia="Times New Roman" w:cs="Arial"/>
          <w:bCs/>
          <w:lang w:eastAsia="en-US"/>
        </w:rPr>
        <w:t>stroški prispevkov za dovoljenja in komunalne priključke,</w:t>
      </w:r>
    </w:p>
    <w:p w14:paraId="71239E7F" w14:textId="77777777" w:rsidR="00B10BF4" w:rsidRPr="00B10BF4" w:rsidRDefault="00B10BF4" w:rsidP="00B10BF4">
      <w:pPr>
        <w:numPr>
          <w:ilvl w:val="0"/>
          <w:numId w:val="17"/>
        </w:numPr>
        <w:spacing w:line="260" w:lineRule="atLeast"/>
        <w:jc w:val="both"/>
        <w:rPr>
          <w:rFonts w:eastAsia="Times New Roman" w:cs="Arial"/>
          <w:bCs/>
          <w:lang w:eastAsia="en-US"/>
        </w:rPr>
      </w:pPr>
      <w:r w:rsidRPr="00B10BF4">
        <w:rPr>
          <w:rFonts w:eastAsia="Times New Roman" w:cs="Arial"/>
          <w:bCs/>
          <w:lang w:eastAsia="en-US"/>
        </w:rPr>
        <w:lastRenderedPageBreak/>
        <w:t>povračljivi davek na dodano vrednost ter drugi davki in dajatve,</w:t>
      </w:r>
    </w:p>
    <w:p w14:paraId="7E845EE6" w14:textId="77777777" w:rsidR="00B10BF4" w:rsidRPr="00B10BF4" w:rsidRDefault="00B10BF4" w:rsidP="00B10BF4">
      <w:pPr>
        <w:numPr>
          <w:ilvl w:val="0"/>
          <w:numId w:val="17"/>
        </w:numPr>
        <w:spacing w:line="260" w:lineRule="atLeast"/>
        <w:jc w:val="both"/>
        <w:rPr>
          <w:rFonts w:eastAsia="Times New Roman" w:cs="Arial"/>
          <w:bCs/>
          <w:lang w:eastAsia="en-US"/>
        </w:rPr>
      </w:pPr>
      <w:r w:rsidRPr="00B10BF4">
        <w:rPr>
          <w:rFonts w:eastAsia="Times New Roman" w:cs="Arial"/>
          <w:bCs/>
          <w:lang w:eastAsia="en-US"/>
        </w:rPr>
        <w:t xml:space="preserve">bančni stroški, </w:t>
      </w:r>
    </w:p>
    <w:p w14:paraId="3739ABFF" w14:textId="77777777" w:rsidR="00B10BF4" w:rsidRPr="00B10BF4" w:rsidRDefault="00B10BF4" w:rsidP="00B10BF4">
      <w:pPr>
        <w:numPr>
          <w:ilvl w:val="0"/>
          <w:numId w:val="17"/>
        </w:numPr>
        <w:spacing w:line="260" w:lineRule="atLeast"/>
        <w:jc w:val="both"/>
        <w:rPr>
          <w:rFonts w:eastAsia="Times New Roman" w:cs="Arial"/>
          <w:bCs/>
          <w:lang w:eastAsia="en-US"/>
        </w:rPr>
      </w:pPr>
      <w:r w:rsidRPr="00B10BF4">
        <w:rPr>
          <w:rFonts w:eastAsia="Times New Roman" w:cs="Arial"/>
          <w:bCs/>
          <w:lang w:eastAsia="en-US"/>
        </w:rPr>
        <w:t xml:space="preserve">stroški za pravno svetovanje, notarski stroški, stroški za tehnično ali finančno strokovno znanje, računovodski in revizijski stroški, </w:t>
      </w:r>
    </w:p>
    <w:p w14:paraId="3A8814A7" w14:textId="77777777" w:rsidR="00B10BF4" w:rsidRPr="00B10BF4" w:rsidRDefault="00B10BF4" w:rsidP="00B10BF4">
      <w:pPr>
        <w:numPr>
          <w:ilvl w:val="0"/>
          <w:numId w:val="17"/>
        </w:numPr>
        <w:spacing w:line="260" w:lineRule="atLeast"/>
        <w:jc w:val="both"/>
        <w:rPr>
          <w:rFonts w:eastAsia="Times New Roman" w:cs="Arial"/>
          <w:bCs/>
          <w:lang w:eastAsia="en-US"/>
        </w:rPr>
      </w:pPr>
      <w:r w:rsidRPr="00B10BF4">
        <w:rPr>
          <w:rFonts w:eastAsia="Times New Roman" w:cs="Arial"/>
          <w:bCs/>
          <w:lang w:eastAsia="en-US"/>
        </w:rPr>
        <w:t xml:space="preserve">stroški bančnih garancij ali drugih finančnih storitev, </w:t>
      </w:r>
    </w:p>
    <w:p w14:paraId="118D1B4B" w14:textId="77777777" w:rsidR="00B10BF4" w:rsidRPr="00B10BF4" w:rsidRDefault="00B10BF4" w:rsidP="00B10BF4">
      <w:pPr>
        <w:numPr>
          <w:ilvl w:val="0"/>
          <w:numId w:val="17"/>
        </w:numPr>
        <w:spacing w:line="260" w:lineRule="atLeast"/>
        <w:jc w:val="both"/>
        <w:rPr>
          <w:rFonts w:eastAsia="Times New Roman" w:cs="Arial"/>
          <w:bCs/>
          <w:lang w:eastAsia="en-US"/>
        </w:rPr>
      </w:pPr>
      <w:r w:rsidRPr="00B10BF4">
        <w:rPr>
          <w:rFonts w:eastAsia="Times New Roman" w:cs="Arial"/>
          <w:bCs/>
          <w:lang w:eastAsia="en-US"/>
        </w:rPr>
        <w:t xml:space="preserve">denarne kazni, penali in stroški sodnih postopkov, </w:t>
      </w:r>
    </w:p>
    <w:p w14:paraId="6D5CD0CE" w14:textId="77777777" w:rsidR="00B10BF4" w:rsidRPr="00B10BF4" w:rsidRDefault="00B10BF4" w:rsidP="00B10BF4">
      <w:pPr>
        <w:numPr>
          <w:ilvl w:val="0"/>
          <w:numId w:val="17"/>
        </w:numPr>
        <w:spacing w:line="260" w:lineRule="atLeast"/>
        <w:jc w:val="both"/>
        <w:rPr>
          <w:rFonts w:eastAsia="Times New Roman" w:cs="Arial"/>
          <w:bCs/>
          <w:lang w:eastAsia="en-US"/>
        </w:rPr>
      </w:pPr>
      <w:r w:rsidRPr="00B10BF4">
        <w:rPr>
          <w:rFonts w:eastAsia="Times New Roman" w:cs="Arial"/>
          <w:bCs/>
          <w:lang w:eastAsia="en-US"/>
        </w:rPr>
        <w:t xml:space="preserve">drugi stroški, </w:t>
      </w:r>
      <w:bookmarkStart w:id="10" w:name="_Hlk193373414"/>
      <w:r w:rsidRPr="00B10BF4">
        <w:rPr>
          <w:rFonts w:eastAsia="Times New Roman" w:cs="Arial"/>
          <w:bCs/>
          <w:lang w:eastAsia="en-US"/>
        </w:rPr>
        <w:t>potrebni za izvedbo investicije, ki niso navedeni med upravičenimi stroški (med drugim nakup zemljišča ali arheološka izkopavanja in raziskave…).</w:t>
      </w:r>
      <w:bookmarkEnd w:id="10"/>
    </w:p>
    <w:p w14:paraId="1CC35065" w14:textId="77777777" w:rsidR="00B10BF4" w:rsidRPr="00B10BF4" w:rsidRDefault="00B10BF4" w:rsidP="00B10BF4">
      <w:pPr>
        <w:jc w:val="both"/>
        <w:rPr>
          <w:rFonts w:eastAsia="Times New Roman" w:cs="Arial"/>
          <w:bCs/>
          <w:lang w:eastAsia="en-US"/>
        </w:rPr>
      </w:pPr>
    </w:p>
    <w:p w14:paraId="0BEFF95A" w14:textId="77777777" w:rsidR="00B10BF4" w:rsidRPr="00B10BF4" w:rsidRDefault="00B10BF4" w:rsidP="00B10BF4">
      <w:pPr>
        <w:jc w:val="both"/>
        <w:rPr>
          <w:rFonts w:eastAsia="Times New Roman" w:cs="Arial"/>
          <w:szCs w:val="24"/>
          <w:lang w:eastAsia="en-US"/>
        </w:rPr>
      </w:pPr>
      <w:r w:rsidRPr="00B10BF4">
        <w:rPr>
          <w:rFonts w:eastAsia="Times New Roman" w:cs="Arial"/>
          <w:szCs w:val="24"/>
          <w:lang w:eastAsia="en-US"/>
        </w:rPr>
        <w:t>Ne glede na navedbe v vlogi stroški, za katere občina je ali bo prejela sredstva iz drugih javnih virov, niso predmet sofinanciranja (prepoved dvojnega sofinanciranja). Za namen preverjanja dvojnega financiranja lahko ministrstvo podatke o predloženih računih posreduje drugim javnim financerjem oziroma drugim organom, pristojnim za nadzor.</w:t>
      </w:r>
    </w:p>
    <w:p w14:paraId="103DB030" w14:textId="77777777" w:rsidR="00B10BF4" w:rsidRPr="00B10BF4" w:rsidRDefault="00B10BF4" w:rsidP="00B10BF4">
      <w:pPr>
        <w:jc w:val="both"/>
        <w:rPr>
          <w:rFonts w:eastAsia="Times New Roman" w:cs="Arial"/>
          <w:szCs w:val="24"/>
          <w:lang w:eastAsia="en-US"/>
        </w:rPr>
      </w:pPr>
    </w:p>
    <w:p w14:paraId="299CE7A6" w14:textId="77777777" w:rsidR="00B10BF4" w:rsidRPr="00B10BF4" w:rsidRDefault="00B10BF4" w:rsidP="00B10BF4">
      <w:pPr>
        <w:jc w:val="both"/>
        <w:rPr>
          <w:rFonts w:eastAsia="Times New Roman" w:cs="Arial"/>
          <w:szCs w:val="24"/>
          <w:lang w:eastAsia="en-US"/>
        </w:rPr>
      </w:pPr>
      <w:r w:rsidRPr="00B10BF4">
        <w:rPr>
          <w:rFonts w:eastAsia="Times New Roman" w:cs="Arial"/>
          <w:szCs w:val="24"/>
          <w:lang w:eastAsia="en-US"/>
        </w:rPr>
        <w:t xml:space="preserve">Občine prijaviteljice morajo pri naročanju blaga in storitev spoštovati določbe Zakona o javnem naročanju (Uradni list RS, št. 91/15, 14/18, 121/21, 10/22, 74/22 – odl. US, 100/22 – ZNUZSZS, 28/23 in 88/23 – ZOPNN-F – v nadaljevanju: ZJN-3) in, če so jih sprejele, tudi svoja lastna pravila v zvezi z javnim naročanjem. Nakupi so dovoljene le od tretjih oseb, ki niso povezane z občino prijaviteljico oziroma kupcem. Sofinancirana sredstva se morajo amortizirati, vključiti v sredstva občine prijaviteljice, ki prejme sofinanciranje. Do sofinanciranja je upravičena le nova oprema. </w:t>
      </w:r>
    </w:p>
    <w:p w14:paraId="036F865A" w14:textId="77777777" w:rsidR="00B10BF4" w:rsidRPr="00B10BF4" w:rsidRDefault="00B10BF4" w:rsidP="00B10BF4">
      <w:pPr>
        <w:jc w:val="both"/>
        <w:rPr>
          <w:rFonts w:eastAsia="Times New Roman" w:cs="Arial"/>
          <w:bCs/>
          <w:lang w:eastAsia="en-US"/>
        </w:rPr>
      </w:pPr>
    </w:p>
    <w:p w14:paraId="6881E344" w14:textId="77777777" w:rsidR="00B10BF4" w:rsidRPr="00B10BF4" w:rsidRDefault="00B10BF4" w:rsidP="00B10BF4">
      <w:pPr>
        <w:jc w:val="both"/>
        <w:rPr>
          <w:rFonts w:eastAsia="Times New Roman" w:cs="Arial"/>
          <w:bCs/>
          <w:lang w:eastAsia="en-US"/>
        </w:rPr>
      </w:pPr>
    </w:p>
    <w:p w14:paraId="59F886DC"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Obdobje za porabo sredstev</w:t>
      </w:r>
    </w:p>
    <w:p w14:paraId="2E5A99FD" w14:textId="77777777" w:rsidR="00B10BF4" w:rsidRPr="00B10BF4" w:rsidRDefault="00B10BF4" w:rsidP="00B10BF4">
      <w:pPr>
        <w:jc w:val="both"/>
        <w:rPr>
          <w:rFonts w:eastAsia="Times New Roman" w:cs="Arial"/>
          <w:lang w:eastAsia="en-US"/>
        </w:rPr>
      </w:pPr>
      <w:r w:rsidRPr="00B10BF4">
        <w:rPr>
          <w:rFonts w:eastAsia="Times New Roman" w:cs="Arial"/>
          <w:lang w:eastAsia="en-US"/>
        </w:rPr>
        <w:t>Za razpisana sredstva za sofinanciranje bo zadnji rok za predložitev e-računa, ki bo podlaga za izplačilo sredstev sofinanciranja, najkasneje 20. 11. 2025.</w:t>
      </w:r>
    </w:p>
    <w:p w14:paraId="64D2403F" w14:textId="77777777" w:rsidR="00B10BF4" w:rsidRPr="00B10BF4" w:rsidRDefault="00B10BF4" w:rsidP="00B10BF4">
      <w:pPr>
        <w:jc w:val="both"/>
        <w:rPr>
          <w:rFonts w:eastAsia="Times New Roman" w:cs="Arial"/>
          <w:lang w:eastAsia="en-US"/>
        </w:rPr>
      </w:pPr>
    </w:p>
    <w:p w14:paraId="70F799B5" w14:textId="77777777" w:rsidR="00B10BF4" w:rsidRPr="00B10BF4" w:rsidRDefault="00B10BF4" w:rsidP="00B10BF4">
      <w:pPr>
        <w:jc w:val="both"/>
        <w:rPr>
          <w:rFonts w:eastAsia="Times New Roman" w:cs="Arial"/>
          <w:lang w:eastAsia="en-US"/>
        </w:rPr>
      </w:pPr>
      <w:r w:rsidRPr="00B10BF4">
        <w:rPr>
          <w:rFonts w:eastAsia="Times New Roman" w:cs="Arial"/>
          <w:lang w:eastAsia="en-US"/>
        </w:rPr>
        <w:t xml:space="preserve">Če bo do 20. 11. 2025 nastalo manj upravičenih stroškov od višine odobrenega sofinanciranja v letu 2025, bo prijavitelju izplačano le toliko sredstev, kolikor mu je do roka za predložitev e-računa iz prejšnjega odstavka nastalo upravičenih stroškov in za katere bo prijavitelj izstavil e-račun oz. zahtevek ter izkazal upravičenost stroškov. </w:t>
      </w:r>
    </w:p>
    <w:p w14:paraId="65D0B960" w14:textId="77777777" w:rsidR="00B10BF4" w:rsidRPr="00B10BF4" w:rsidRDefault="00B10BF4" w:rsidP="00B10BF4">
      <w:pPr>
        <w:jc w:val="both"/>
        <w:rPr>
          <w:rFonts w:eastAsia="Times New Roman" w:cs="Arial"/>
          <w:lang w:eastAsia="en-US"/>
        </w:rPr>
      </w:pPr>
    </w:p>
    <w:p w14:paraId="13648533" w14:textId="77777777" w:rsidR="00B10BF4" w:rsidRPr="00B10BF4" w:rsidRDefault="00B10BF4" w:rsidP="00B10BF4">
      <w:pPr>
        <w:jc w:val="both"/>
        <w:rPr>
          <w:rFonts w:eastAsia="Times New Roman" w:cs="Arial"/>
          <w:lang w:eastAsia="en-US"/>
        </w:rPr>
      </w:pPr>
      <w:r w:rsidRPr="00B10BF4">
        <w:rPr>
          <w:rFonts w:eastAsia="Times New Roman" w:cs="Arial"/>
          <w:lang w:eastAsia="en-US"/>
        </w:rPr>
        <w:t>Dinamika izstavljanja e-računov oz. zahtevkov se za posamezno izbrano (podprto) prijavljeno investicijo določi s pogodbo o sofinanciranju. Maksimalna višina sofinanciranja posameznih upravičenih stroškov je določena s pogodbo. Sofinancira se do 100% pogodbene vrednosti sofinanciranja.</w:t>
      </w:r>
    </w:p>
    <w:p w14:paraId="1256A988" w14:textId="77777777" w:rsidR="00B10BF4" w:rsidRPr="00B10BF4" w:rsidRDefault="00B10BF4" w:rsidP="00B10BF4">
      <w:pPr>
        <w:jc w:val="both"/>
        <w:rPr>
          <w:rFonts w:eastAsia="Times New Roman" w:cs="Arial"/>
          <w:lang w:eastAsia="en-US"/>
        </w:rPr>
      </w:pPr>
    </w:p>
    <w:p w14:paraId="21B27C22" w14:textId="77777777" w:rsidR="00B10BF4" w:rsidRPr="00B10BF4" w:rsidRDefault="00B10BF4" w:rsidP="00B10BF4">
      <w:pPr>
        <w:jc w:val="both"/>
        <w:rPr>
          <w:rFonts w:eastAsia="Times New Roman" w:cs="Arial"/>
          <w:lang w:eastAsia="en-US"/>
        </w:rPr>
      </w:pPr>
    </w:p>
    <w:p w14:paraId="5750E0E4" w14:textId="77777777" w:rsidR="00B10BF4" w:rsidRPr="00B10BF4" w:rsidRDefault="00B10BF4" w:rsidP="00B10BF4">
      <w:pPr>
        <w:numPr>
          <w:ilvl w:val="0"/>
          <w:numId w:val="9"/>
        </w:numPr>
        <w:spacing w:line="260" w:lineRule="atLeast"/>
        <w:jc w:val="both"/>
        <w:rPr>
          <w:rFonts w:eastAsia="Times New Roman" w:cs="Arial"/>
          <w:b/>
          <w:bCs/>
          <w:lang w:eastAsia="en-US"/>
        </w:rPr>
      </w:pPr>
      <w:r w:rsidRPr="00B10BF4">
        <w:rPr>
          <w:rFonts w:eastAsia="Times New Roman" w:cs="Arial"/>
          <w:b/>
          <w:bCs/>
          <w:lang w:eastAsia="en-US"/>
        </w:rPr>
        <w:t>Izplačila sredstev za sofinanciranje</w:t>
      </w:r>
    </w:p>
    <w:p w14:paraId="54D0820A" w14:textId="77777777" w:rsidR="00B10BF4" w:rsidRPr="00B10BF4" w:rsidRDefault="00B10BF4" w:rsidP="00B10BF4">
      <w:pPr>
        <w:jc w:val="both"/>
        <w:rPr>
          <w:rFonts w:eastAsia="Times New Roman" w:cs="Arial"/>
          <w:lang w:eastAsia="en-US"/>
        </w:rPr>
      </w:pPr>
      <w:r w:rsidRPr="00B10BF4">
        <w:rPr>
          <w:rFonts w:eastAsia="Times New Roman" w:cs="Arial"/>
          <w:lang w:eastAsia="en-US"/>
        </w:rPr>
        <w:t>MGTŠ bo odobrena sredstva za sofinanciranje izplačeval na osnovi prejetih e-računov skupaj z dokazili o nastanku upravičenih stroškov (realizacija). K e-računu se priložijo vsaj naslednje obvezne priloge:</w:t>
      </w:r>
    </w:p>
    <w:p w14:paraId="5E199318" w14:textId="77777777" w:rsidR="00B10BF4" w:rsidRPr="00B10BF4" w:rsidRDefault="00B10BF4" w:rsidP="00B10BF4">
      <w:pPr>
        <w:numPr>
          <w:ilvl w:val="0"/>
          <w:numId w:val="34"/>
        </w:numPr>
        <w:contextualSpacing/>
        <w:jc w:val="both"/>
        <w:rPr>
          <w:rFonts w:eastAsia="Times New Roman" w:cs="Arial"/>
          <w:lang w:eastAsia="en-US"/>
        </w:rPr>
      </w:pPr>
      <w:bookmarkStart w:id="11" w:name="_Hlk193374007"/>
      <w:r w:rsidRPr="00B10BF4">
        <w:rPr>
          <w:rFonts w:eastAsia="Times New Roman" w:cs="Arial"/>
          <w:lang w:eastAsia="en-US"/>
        </w:rPr>
        <w:t>Izpolnjen in podpisan zbirnik računov, ki se uveljavljajo v okviru e-računa.</w:t>
      </w:r>
    </w:p>
    <w:p w14:paraId="162CFB47" w14:textId="77777777" w:rsidR="00B10BF4" w:rsidRPr="00B10BF4" w:rsidRDefault="00B10BF4" w:rsidP="00B10BF4">
      <w:pPr>
        <w:numPr>
          <w:ilvl w:val="0"/>
          <w:numId w:val="34"/>
        </w:numPr>
        <w:spacing w:line="260" w:lineRule="atLeast"/>
        <w:jc w:val="both"/>
        <w:rPr>
          <w:rFonts w:eastAsia="Times New Roman" w:cs="Arial"/>
          <w:lang w:eastAsia="en-US"/>
        </w:rPr>
      </w:pPr>
      <w:r w:rsidRPr="00B10BF4">
        <w:rPr>
          <w:rFonts w:eastAsia="Times New Roman" w:cs="Arial"/>
          <w:lang w:eastAsia="en-US"/>
        </w:rPr>
        <w:t xml:space="preserve">Obvestilo o oddaji javnega naročila v primeru naročil iz 1. odstavka 21. člena ZJN-3 oz. zapisnik oz. drug ustrezen dokument, iz katerega so razvidne prejete ponudbe in izbran izvajalec v primeru naročil iz 2. odstavka 21. člena ZJN-3, je prejemnik sredstev dolžan posredovati ministrstvu le enkrat, in sicer takrat, ko predloži prvi e-račun, ki se nanaša na izbranega izvajalca. </w:t>
      </w:r>
    </w:p>
    <w:p w14:paraId="56B09A6C" w14:textId="77777777" w:rsidR="00B10BF4" w:rsidRPr="00B10BF4" w:rsidRDefault="00B10BF4" w:rsidP="00B10BF4">
      <w:pPr>
        <w:numPr>
          <w:ilvl w:val="0"/>
          <w:numId w:val="34"/>
        </w:numPr>
        <w:spacing w:line="260" w:lineRule="atLeast"/>
        <w:jc w:val="both"/>
        <w:rPr>
          <w:rFonts w:eastAsia="Times New Roman" w:cs="Arial"/>
          <w:lang w:eastAsia="en-US"/>
        </w:rPr>
      </w:pPr>
      <w:r w:rsidRPr="00B10BF4">
        <w:rPr>
          <w:rFonts w:eastAsia="Times New Roman" w:cs="Arial"/>
          <w:lang w:eastAsia="en-US"/>
        </w:rPr>
        <w:t>Račun.</w:t>
      </w:r>
    </w:p>
    <w:p w14:paraId="502113F3" w14:textId="77777777" w:rsidR="00B10BF4" w:rsidRPr="00B10BF4" w:rsidRDefault="00B10BF4" w:rsidP="00B10BF4">
      <w:pPr>
        <w:numPr>
          <w:ilvl w:val="0"/>
          <w:numId w:val="34"/>
        </w:numPr>
        <w:spacing w:line="260" w:lineRule="atLeast"/>
        <w:jc w:val="both"/>
        <w:rPr>
          <w:rFonts w:eastAsia="Times New Roman" w:cs="Arial"/>
          <w:lang w:eastAsia="en-US"/>
        </w:rPr>
      </w:pPr>
      <w:r w:rsidRPr="00B10BF4">
        <w:rPr>
          <w:rFonts w:eastAsia="Times New Roman" w:cs="Arial"/>
          <w:lang w:eastAsia="en-US"/>
        </w:rPr>
        <w:t>V primeru izvedbe GOI del oziroma dobave in montaže opreme tudi situacijo oz. dokument iz katerega izhaja specifikacija dobavljene in montirane opreme, potrjen s strani nadzornika (v primeru fizičnega podpisa mora biti dokument žigosan z žigom, ki izkazuje vpis v imenik ustrezne zbornice) in naročnika.</w:t>
      </w:r>
    </w:p>
    <w:p w14:paraId="20072EA4" w14:textId="77777777" w:rsidR="00B10BF4" w:rsidRPr="00B10BF4" w:rsidRDefault="00B10BF4" w:rsidP="00B10BF4">
      <w:pPr>
        <w:numPr>
          <w:ilvl w:val="0"/>
          <w:numId w:val="34"/>
        </w:numPr>
        <w:spacing w:line="260" w:lineRule="atLeast"/>
        <w:jc w:val="both"/>
        <w:rPr>
          <w:rFonts w:eastAsia="Times New Roman" w:cs="Arial"/>
          <w:lang w:eastAsia="en-US"/>
        </w:rPr>
      </w:pPr>
      <w:r w:rsidRPr="00B10BF4">
        <w:rPr>
          <w:rFonts w:eastAsia="Times New Roman" w:cs="Arial"/>
          <w:lang w:eastAsia="en-US"/>
        </w:rPr>
        <w:t>Potrdilo o plačilu računa.</w:t>
      </w:r>
    </w:p>
    <w:p w14:paraId="4E95097E" w14:textId="77777777" w:rsidR="00B10BF4" w:rsidRPr="00B10BF4" w:rsidRDefault="00B10BF4" w:rsidP="00B10BF4">
      <w:pPr>
        <w:numPr>
          <w:ilvl w:val="0"/>
          <w:numId w:val="34"/>
        </w:numPr>
        <w:spacing w:line="260" w:lineRule="atLeast"/>
        <w:jc w:val="both"/>
        <w:rPr>
          <w:rFonts w:eastAsia="Times New Roman" w:cs="Arial"/>
          <w:lang w:eastAsia="en-US"/>
        </w:rPr>
      </w:pPr>
      <w:r w:rsidRPr="00B10BF4">
        <w:rPr>
          <w:rFonts w:eastAsia="Times New Roman" w:cs="Arial"/>
          <w:lang w:eastAsia="en-US"/>
        </w:rPr>
        <w:t>Fotografije izvedenih del ali opreme.</w:t>
      </w:r>
    </w:p>
    <w:p w14:paraId="4699FE4A" w14:textId="77777777" w:rsidR="00B10BF4" w:rsidRPr="00B10BF4" w:rsidRDefault="00B10BF4" w:rsidP="00B10BF4">
      <w:pPr>
        <w:numPr>
          <w:ilvl w:val="0"/>
          <w:numId w:val="34"/>
        </w:numPr>
        <w:spacing w:line="260" w:lineRule="atLeast"/>
        <w:jc w:val="both"/>
        <w:rPr>
          <w:rFonts w:eastAsia="Times New Roman" w:cs="Arial"/>
          <w:lang w:eastAsia="en-US"/>
        </w:rPr>
      </w:pPr>
      <w:r w:rsidRPr="00B10BF4">
        <w:rPr>
          <w:rFonts w:eastAsia="Times New Roman" w:cs="Arial"/>
          <w:lang w:eastAsia="en-US"/>
        </w:rPr>
        <w:t>Izpis iz stroškovnega mesta za zadevni projekt.</w:t>
      </w:r>
    </w:p>
    <w:p w14:paraId="1CBD3CB8" w14:textId="77777777" w:rsidR="00B10BF4" w:rsidRPr="00B10BF4" w:rsidRDefault="00B10BF4" w:rsidP="00B10BF4">
      <w:pPr>
        <w:numPr>
          <w:ilvl w:val="0"/>
          <w:numId w:val="34"/>
        </w:numPr>
        <w:spacing w:line="260" w:lineRule="atLeast"/>
        <w:jc w:val="both"/>
        <w:rPr>
          <w:rFonts w:eastAsia="Times New Roman" w:cs="Arial"/>
          <w:lang w:eastAsia="en-US"/>
        </w:rPr>
      </w:pPr>
      <w:r w:rsidRPr="00B10BF4">
        <w:rPr>
          <w:rFonts w:cs="Arial"/>
          <w:color w:val="000000"/>
        </w:rPr>
        <w:t xml:space="preserve">Poročilo o izvajanju investicijskega projekta. </w:t>
      </w:r>
    </w:p>
    <w:bookmarkEnd w:id="11"/>
    <w:p w14:paraId="22CF1E89" w14:textId="77777777" w:rsidR="00B10BF4" w:rsidRPr="00B10BF4" w:rsidRDefault="00B10BF4" w:rsidP="00B10BF4">
      <w:pPr>
        <w:autoSpaceDE w:val="0"/>
        <w:autoSpaceDN w:val="0"/>
        <w:adjustRightInd w:val="0"/>
        <w:jc w:val="both"/>
        <w:rPr>
          <w:rFonts w:cs="Arial"/>
          <w:color w:val="000000"/>
        </w:rPr>
      </w:pPr>
    </w:p>
    <w:p w14:paraId="7ED33061" w14:textId="77777777" w:rsidR="00B10BF4" w:rsidRDefault="00B10BF4" w:rsidP="00B10BF4">
      <w:pPr>
        <w:autoSpaceDE w:val="0"/>
        <w:autoSpaceDN w:val="0"/>
        <w:adjustRightInd w:val="0"/>
        <w:jc w:val="both"/>
        <w:rPr>
          <w:rFonts w:cs="Arial"/>
          <w:color w:val="000000"/>
        </w:rPr>
      </w:pPr>
    </w:p>
    <w:p w14:paraId="4873DB37" w14:textId="77777777" w:rsidR="00B10BF4" w:rsidRPr="00B10BF4" w:rsidRDefault="00B10BF4" w:rsidP="00B10BF4">
      <w:pPr>
        <w:autoSpaceDE w:val="0"/>
        <w:autoSpaceDN w:val="0"/>
        <w:adjustRightInd w:val="0"/>
        <w:jc w:val="both"/>
        <w:rPr>
          <w:rFonts w:cs="Arial"/>
          <w:color w:val="000000"/>
        </w:rPr>
      </w:pPr>
    </w:p>
    <w:p w14:paraId="06F3E570" w14:textId="77777777" w:rsidR="00B10BF4" w:rsidRPr="00B10BF4" w:rsidRDefault="00B10BF4" w:rsidP="00B10BF4">
      <w:pPr>
        <w:numPr>
          <w:ilvl w:val="0"/>
          <w:numId w:val="9"/>
        </w:numPr>
        <w:spacing w:line="260" w:lineRule="atLeast"/>
        <w:contextualSpacing/>
        <w:jc w:val="both"/>
        <w:rPr>
          <w:rFonts w:eastAsia="Times New Roman" w:cs="Arial"/>
          <w:b/>
          <w:bCs/>
          <w:lang w:eastAsia="en-US"/>
        </w:rPr>
      </w:pPr>
      <w:r w:rsidRPr="00B10BF4">
        <w:rPr>
          <w:rFonts w:eastAsia="Times New Roman" w:cs="Arial"/>
          <w:b/>
          <w:bCs/>
          <w:lang w:eastAsia="en-US"/>
        </w:rPr>
        <w:lastRenderedPageBreak/>
        <w:t>Posebni pogoj za izplačilo v povezavi z gradbenim dovoljenjem</w:t>
      </w:r>
    </w:p>
    <w:p w14:paraId="376A62CA" w14:textId="77777777" w:rsidR="00B10BF4" w:rsidRPr="00B10BF4" w:rsidRDefault="00B10BF4" w:rsidP="00B10BF4">
      <w:pPr>
        <w:spacing w:line="260" w:lineRule="atLeast"/>
        <w:jc w:val="both"/>
        <w:rPr>
          <w:rFonts w:eastAsia="Times New Roman" w:cs="Arial"/>
          <w:lang w:eastAsia="en-US"/>
        </w:rPr>
      </w:pPr>
      <w:r w:rsidRPr="00B10BF4">
        <w:rPr>
          <w:rFonts w:eastAsia="Times New Roman" w:cs="Arial"/>
          <w:lang w:eastAsia="en-US"/>
        </w:rPr>
        <w:t>Občina prijaviteljica mora imeti pravico graditi oziroma posegati v prostor v skladu z veljavno gradbeno zakonodajo. V primerih, ko je za izvedbo prijavljene investicije potrebno gradbeno dovoljenje, mora upravičenec za izplačilo izkazati veljavno pravnomočno gradbeno dovoljenje, v nasprotnem primeru pa pisno mnenje pooblaščenega strokovnjaka, da gre za manjšo rekonstrukcijo oziroma da gradbeno dovoljenje ni potrebno.</w:t>
      </w:r>
    </w:p>
    <w:p w14:paraId="075CBCAC" w14:textId="77777777" w:rsidR="00B10BF4" w:rsidRPr="00B10BF4" w:rsidRDefault="00B10BF4" w:rsidP="00B10BF4">
      <w:pPr>
        <w:spacing w:line="260" w:lineRule="atLeast"/>
        <w:jc w:val="both"/>
        <w:rPr>
          <w:rFonts w:eastAsia="Times New Roman" w:cs="Arial"/>
          <w:lang w:eastAsia="en-US"/>
        </w:rPr>
      </w:pPr>
    </w:p>
    <w:p w14:paraId="0BBECB6F" w14:textId="77777777" w:rsidR="00B10BF4" w:rsidRPr="00B10BF4" w:rsidRDefault="00B10BF4" w:rsidP="00B10BF4">
      <w:pPr>
        <w:spacing w:line="260" w:lineRule="atLeast"/>
        <w:jc w:val="both"/>
        <w:rPr>
          <w:rFonts w:eastAsia="Times New Roman" w:cs="Arial"/>
          <w:lang w:eastAsia="en-US"/>
        </w:rPr>
      </w:pPr>
      <w:r w:rsidRPr="00B10BF4">
        <w:rPr>
          <w:rFonts w:eastAsia="Times New Roman" w:cs="Arial"/>
          <w:lang w:eastAsia="en-US"/>
        </w:rPr>
        <w:t xml:space="preserve">V primeru, ko je za izvedbo prijavljene investicije potrebno gradbeno dovoljenje in ga upravičenec ni priložil že ob prijavi na ta javni razpis, ga mora priložiti najkasneje do oddaje prvega zahtevka za sofinanciranje (k prvemu e-računu). </w:t>
      </w:r>
    </w:p>
    <w:p w14:paraId="318F1699" w14:textId="77777777" w:rsidR="00B10BF4" w:rsidRPr="00B10BF4" w:rsidRDefault="00B10BF4" w:rsidP="00B10BF4">
      <w:pPr>
        <w:spacing w:line="260" w:lineRule="atLeast"/>
        <w:jc w:val="both"/>
        <w:rPr>
          <w:rFonts w:eastAsia="Times New Roman" w:cs="Arial"/>
          <w:lang w:eastAsia="en-US"/>
        </w:rPr>
      </w:pPr>
    </w:p>
    <w:p w14:paraId="5962CB0A" w14:textId="77777777" w:rsidR="00B10BF4" w:rsidRPr="00B10BF4" w:rsidRDefault="00B10BF4" w:rsidP="00B10BF4">
      <w:pPr>
        <w:spacing w:line="260" w:lineRule="atLeast"/>
        <w:jc w:val="both"/>
        <w:rPr>
          <w:rFonts w:eastAsia="Times New Roman" w:cs="Arial"/>
          <w:lang w:eastAsia="en-US"/>
        </w:rPr>
      </w:pPr>
      <w:r w:rsidRPr="00B10BF4">
        <w:rPr>
          <w:rFonts w:eastAsia="Times New Roman" w:cs="Arial"/>
          <w:lang w:eastAsia="en-US"/>
        </w:rPr>
        <w:t>Če upravičenec do roka za predložitev zahtevkov za izplačilo ne predloži veljavnega pravnomočnega gradbenega dovoljenja ali pisnega mnenja pooblaščenega strokovnjaka iz prvega odstavka te točke, bo MGTŠ odstopil od pogodbe o sofinanciranju.</w:t>
      </w:r>
    </w:p>
    <w:p w14:paraId="3E142835" w14:textId="77777777" w:rsidR="00B10BF4" w:rsidRPr="00B10BF4" w:rsidRDefault="00B10BF4" w:rsidP="00B10BF4">
      <w:pPr>
        <w:autoSpaceDE w:val="0"/>
        <w:autoSpaceDN w:val="0"/>
        <w:adjustRightInd w:val="0"/>
        <w:ind w:left="1440" w:hanging="360"/>
        <w:jc w:val="both"/>
        <w:rPr>
          <w:rFonts w:cs="Arial"/>
          <w:color w:val="000000"/>
        </w:rPr>
      </w:pPr>
    </w:p>
    <w:p w14:paraId="26575079" w14:textId="77777777" w:rsidR="00B10BF4" w:rsidRPr="00B10BF4" w:rsidRDefault="00B10BF4" w:rsidP="00B10BF4">
      <w:pPr>
        <w:autoSpaceDE w:val="0"/>
        <w:autoSpaceDN w:val="0"/>
        <w:adjustRightInd w:val="0"/>
        <w:ind w:left="1440" w:hanging="360"/>
        <w:jc w:val="both"/>
        <w:rPr>
          <w:rFonts w:cs="Arial"/>
          <w:color w:val="000000"/>
        </w:rPr>
      </w:pPr>
    </w:p>
    <w:p w14:paraId="7EB6F5EA" w14:textId="77777777" w:rsidR="00B10BF4" w:rsidRPr="00B10BF4" w:rsidRDefault="00B10BF4" w:rsidP="00B10BF4">
      <w:pPr>
        <w:numPr>
          <w:ilvl w:val="0"/>
          <w:numId w:val="9"/>
        </w:numPr>
        <w:autoSpaceDE w:val="0"/>
        <w:autoSpaceDN w:val="0"/>
        <w:adjustRightInd w:val="0"/>
        <w:spacing w:line="260" w:lineRule="atLeast"/>
        <w:jc w:val="both"/>
        <w:rPr>
          <w:rFonts w:cs="Arial"/>
          <w:b/>
          <w:bCs/>
          <w:color w:val="000000"/>
        </w:rPr>
      </w:pPr>
      <w:r w:rsidRPr="00B10BF4">
        <w:rPr>
          <w:rFonts w:cs="Arial"/>
          <w:b/>
          <w:bCs/>
          <w:color w:val="000000"/>
        </w:rPr>
        <w:t>Poročanje</w:t>
      </w:r>
    </w:p>
    <w:p w14:paraId="4C05088B" w14:textId="77777777" w:rsidR="00B10BF4" w:rsidRPr="00B10BF4" w:rsidRDefault="00B10BF4" w:rsidP="00B10BF4">
      <w:pPr>
        <w:tabs>
          <w:tab w:val="left" w:pos="142"/>
        </w:tabs>
        <w:autoSpaceDE w:val="0"/>
        <w:autoSpaceDN w:val="0"/>
        <w:adjustRightInd w:val="0"/>
        <w:jc w:val="both"/>
        <w:rPr>
          <w:rFonts w:cs="Arial"/>
          <w:color w:val="000000"/>
        </w:rPr>
      </w:pPr>
      <w:r w:rsidRPr="00B10BF4">
        <w:rPr>
          <w:rFonts w:cs="Arial"/>
          <w:color w:val="000000"/>
        </w:rPr>
        <w:t>Prejemnik sredstev bo moral v času trajanja pogodbe MGTŠ posredovati poročila o izvajanju aktivnosti, in sicer:</w:t>
      </w:r>
    </w:p>
    <w:p w14:paraId="7825A41E" w14:textId="77777777" w:rsidR="00B10BF4" w:rsidRPr="00B10BF4" w:rsidRDefault="00B10BF4" w:rsidP="00B10BF4">
      <w:pPr>
        <w:numPr>
          <w:ilvl w:val="0"/>
          <w:numId w:val="10"/>
        </w:numPr>
        <w:tabs>
          <w:tab w:val="left" w:pos="426"/>
        </w:tabs>
        <w:autoSpaceDE w:val="0"/>
        <w:autoSpaceDN w:val="0"/>
        <w:adjustRightInd w:val="0"/>
        <w:spacing w:line="260" w:lineRule="atLeast"/>
        <w:jc w:val="both"/>
        <w:rPr>
          <w:rFonts w:cs="Arial"/>
          <w:color w:val="000000"/>
        </w:rPr>
      </w:pPr>
      <w:r w:rsidRPr="00B10BF4">
        <w:rPr>
          <w:rFonts w:cs="Arial"/>
          <w:color w:val="000000"/>
        </w:rPr>
        <w:t>poročilo o izvajanju projekta ob vsakem izdanem zahtevku oz. e-računu,</w:t>
      </w:r>
    </w:p>
    <w:p w14:paraId="57161B1E" w14:textId="77777777" w:rsidR="00B10BF4" w:rsidRPr="00B10BF4" w:rsidRDefault="00B10BF4" w:rsidP="00B10BF4">
      <w:pPr>
        <w:numPr>
          <w:ilvl w:val="0"/>
          <w:numId w:val="10"/>
        </w:numPr>
        <w:tabs>
          <w:tab w:val="left" w:pos="567"/>
        </w:tabs>
        <w:autoSpaceDE w:val="0"/>
        <w:autoSpaceDN w:val="0"/>
        <w:adjustRightInd w:val="0"/>
        <w:contextualSpacing/>
        <w:jc w:val="both"/>
        <w:rPr>
          <w:rFonts w:cs="Arial"/>
          <w:color w:val="000000"/>
        </w:rPr>
      </w:pPr>
      <w:bookmarkStart w:id="12" w:name="_Hlk193374180"/>
      <w:r w:rsidRPr="00B10BF4">
        <w:rPr>
          <w:rFonts w:cs="Arial"/>
          <w:color w:val="000000"/>
        </w:rPr>
        <w:t>poročilo o izvajanju projekta ob koncu koledarskega leta (letno poročilo), če projekt do konca koledarskega leta še ni zaključen</w:t>
      </w:r>
      <w:bookmarkEnd w:id="12"/>
      <w:r w:rsidRPr="00B10BF4">
        <w:rPr>
          <w:rFonts w:cs="Arial"/>
          <w:color w:val="000000"/>
        </w:rPr>
        <w:t xml:space="preserve"> (predmetno poročilo se posreduje najkasneje do 6. 1. 2026),</w:t>
      </w:r>
    </w:p>
    <w:p w14:paraId="061B306F" w14:textId="77777777" w:rsidR="00B10BF4" w:rsidRPr="00B10BF4" w:rsidRDefault="00B10BF4" w:rsidP="00B10BF4">
      <w:pPr>
        <w:numPr>
          <w:ilvl w:val="0"/>
          <w:numId w:val="10"/>
        </w:numPr>
        <w:tabs>
          <w:tab w:val="left" w:pos="426"/>
        </w:tabs>
        <w:autoSpaceDE w:val="0"/>
        <w:autoSpaceDN w:val="0"/>
        <w:adjustRightInd w:val="0"/>
        <w:spacing w:line="260" w:lineRule="atLeast"/>
        <w:jc w:val="both"/>
        <w:rPr>
          <w:rFonts w:cs="Arial"/>
          <w:color w:val="000000"/>
        </w:rPr>
      </w:pPr>
      <w:r w:rsidRPr="00B10BF4">
        <w:rPr>
          <w:rFonts w:cs="Arial"/>
          <w:color w:val="000000"/>
        </w:rPr>
        <w:t xml:space="preserve">zaključno poročilo v 60 dneh od zaključka roka za izvedbo prijavljene investicije, </w:t>
      </w:r>
    </w:p>
    <w:p w14:paraId="5C1DC054" w14:textId="77777777" w:rsidR="00B10BF4" w:rsidRPr="00B10BF4" w:rsidRDefault="00B10BF4" w:rsidP="00B10BF4">
      <w:pPr>
        <w:numPr>
          <w:ilvl w:val="0"/>
          <w:numId w:val="10"/>
        </w:numPr>
        <w:tabs>
          <w:tab w:val="left" w:pos="426"/>
        </w:tabs>
        <w:autoSpaceDE w:val="0"/>
        <w:autoSpaceDN w:val="0"/>
        <w:adjustRightInd w:val="0"/>
        <w:spacing w:line="260" w:lineRule="atLeast"/>
        <w:jc w:val="both"/>
        <w:rPr>
          <w:rFonts w:cs="Arial"/>
          <w:color w:val="000000"/>
        </w:rPr>
      </w:pPr>
      <w:r w:rsidRPr="00B10BF4">
        <w:rPr>
          <w:rFonts w:cs="Arial"/>
          <w:color w:val="000000"/>
        </w:rPr>
        <w:t xml:space="preserve">poročila na morebitno posebno zahtevo ministrstva. </w:t>
      </w:r>
    </w:p>
    <w:p w14:paraId="7C684495" w14:textId="77777777" w:rsidR="00B10BF4" w:rsidRPr="00B10BF4" w:rsidRDefault="00B10BF4" w:rsidP="00B10BF4">
      <w:pPr>
        <w:autoSpaceDE w:val="0"/>
        <w:autoSpaceDN w:val="0"/>
        <w:adjustRightInd w:val="0"/>
        <w:ind w:left="560" w:hanging="560"/>
        <w:jc w:val="both"/>
        <w:rPr>
          <w:rFonts w:cs="Arial"/>
          <w:b/>
          <w:bCs/>
          <w:color w:val="000000"/>
        </w:rPr>
      </w:pPr>
    </w:p>
    <w:p w14:paraId="471C01D0" w14:textId="77777777" w:rsidR="00B10BF4" w:rsidRPr="00B10BF4" w:rsidRDefault="00B10BF4" w:rsidP="00B10BF4">
      <w:pPr>
        <w:jc w:val="both"/>
        <w:rPr>
          <w:rFonts w:eastAsia="Times New Roman" w:cs="Arial"/>
          <w:lang w:eastAsia="en-US"/>
        </w:rPr>
      </w:pPr>
    </w:p>
    <w:p w14:paraId="187E61CE"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Način prijave in razpisni rok</w:t>
      </w:r>
    </w:p>
    <w:p w14:paraId="437ADC20" w14:textId="77777777" w:rsidR="00B10BF4" w:rsidRPr="00B10BF4" w:rsidRDefault="00B10BF4" w:rsidP="00B10BF4">
      <w:pPr>
        <w:autoSpaceDE w:val="0"/>
        <w:autoSpaceDN w:val="0"/>
        <w:adjustRightInd w:val="0"/>
        <w:jc w:val="both"/>
        <w:rPr>
          <w:rFonts w:cs="Arial"/>
        </w:rPr>
      </w:pPr>
      <w:r w:rsidRPr="00B10BF4">
        <w:rPr>
          <w:rFonts w:cs="Arial"/>
        </w:rPr>
        <w:t>Rok za prijavo na razpis je 25. 4. 2025.</w:t>
      </w:r>
    </w:p>
    <w:p w14:paraId="5B5B8B9E" w14:textId="77777777" w:rsidR="00B10BF4" w:rsidRPr="00B10BF4" w:rsidRDefault="00B10BF4" w:rsidP="00B10BF4">
      <w:pPr>
        <w:autoSpaceDE w:val="0"/>
        <w:autoSpaceDN w:val="0"/>
        <w:adjustRightInd w:val="0"/>
        <w:jc w:val="both"/>
        <w:rPr>
          <w:rFonts w:cs="Arial"/>
        </w:rPr>
      </w:pPr>
    </w:p>
    <w:p w14:paraId="62081DFD" w14:textId="77777777" w:rsidR="00B10BF4" w:rsidRPr="00B10BF4" w:rsidRDefault="00B10BF4" w:rsidP="00B10BF4">
      <w:pPr>
        <w:autoSpaceDE w:val="0"/>
        <w:autoSpaceDN w:val="0"/>
        <w:adjustRightInd w:val="0"/>
        <w:jc w:val="both"/>
        <w:rPr>
          <w:rFonts w:cs="Arial"/>
        </w:rPr>
      </w:pPr>
      <w:r w:rsidRPr="00B10BF4">
        <w:rPr>
          <w:rFonts w:cs="Arial"/>
        </w:rPr>
        <w:t>Navodila za izdelavo popolne vloge so navedena v razpisni dokumentaciji, točka 2.</w:t>
      </w:r>
    </w:p>
    <w:p w14:paraId="6C735AD5" w14:textId="77777777" w:rsidR="00B10BF4" w:rsidRPr="00B10BF4" w:rsidRDefault="00B10BF4" w:rsidP="00B10BF4">
      <w:pPr>
        <w:autoSpaceDE w:val="0"/>
        <w:autoSpaceDN w:val="0"/>
        <w:adjustRightInd w:val="0"/>
        <w:jc w:val="both"/>
        <w:rPr>
          <w:rFonts w:cs="Arial"/>
        </w:rPr>
      </w:pPr>
    </w:p>
    <w:p w14:paraId="20709B1C" w14:textId="77777777" w:rsidR="00B10BF4" w:rsidRPr="00B10BF4" w:rsidRDefault="00B10BF4" w:rsidP="00B10BF4">
      <w:pPr>
        <w:autoSpaceDE w:val="0"/>
        <w:autoSpaceDN w:val="0"/>
        <w:adjustRightInd w:val="0"/>
        <w:jc w:val="both"/>
        <w:rPr>
          <w:rFonts w:cs="Arial"/>
        </w:rPr>
      </w:pPr>
      <w:r w:rsidRPr="00B10BF4">
        <w:rPr>
          <w:rFonts w:cs="Arial"/>
        </w:rPr>
        <w:t>Pisne prijave na razpisnih obrazcih pošljite ali dostavite na naslov Ministrstvo za gospodarstvo, turizem in šport, Kotnikova ulica 5, 1000 Ljubljana, najkasneje do izteka roka za prijavo na razpis.</w:t>
      </w:r>
    </w:p>
    <w:p w14:paraId="1AFB5339" w14:textId="77777777" w:rsidR="00B10BF4" w:rsidRPr="00B10BF4" w:rsidRDefault="00B10BF4" w:rsidP="00B10BF4">
      <w:pPr>
        <w:autoSpaceDE w:val="0"/>
        <w:autoSpaceDN w:val="0"/>
        <w:adjustRightInd w:val="0"/>
        <w:jc w:val="both"/>
        <w:rPr>
          <w:rFonts w:cs="Arial"/>
        </w:rPr>
      </w:pPr>
    </w:p>
    <w:p w14:paraId="36B46136" w14:textId="77777777" w:rsidR="00B10BF4" w:rsidRPr="00B10BF4" w:rsidRDefault="00B10BF4" w:rsidP="00B10BF4">
      <w:pPr>
        <w:autoSpaceDE w:val="0"/>
        <w:autoSpaceDN w:val="0"/>
        <w:adjustRightInd w:val="0"/>
        <w:jc w:val="both"/>
        <w:rPr>
          <w:rFonts w:cs="Arial"/>
        </w:rPr>
      </w:pPr>
      <w:r w:rsidRPr="00B10BF4">
        <w:rPr>
          <w:rFonts w:cs="Arial"/>
        </w:rPr>
        <w:t xml:space="preserve">Šteje, da je prijava prispela pravočasno, če je najkasneje na zadnji dan roka za prijavo na ta javni razpis prispela na sedež Ministrstva za gospodarstvo, turizem in šport, kar mora biti razvidno iz prejemne štampiljke, ali če je bila najkasneje na zadnji dan roka za prijavo na ta javni razpis oddana na pošti s priporočeno pošiljko. </w:t>
      </w:r>
    </w:p>
    <w:p w14:paraId="4102349A" w14:textId="77777777" w:rsidR="00B10BF4" w:rsidRPr="00B10BF4" w:rsidRDefault="00B10BF4" w:rsidP="00B10BF4">
      <w:pPr>
        <w:autoSpaceDE w:val="0"/>
        <w:autoSpaceDN w:val="0"/>
        <w:adjustRightInd w:val="0"/>
        <w:jc w:val="both"/>
        <w:rPr>
          <w:rFonts w:cs="Arial"/>
        </w:rPr>
      </w:pPr>
    </w:p>
    <w:p w14:paraId="0CA8C593" w14:textId="77777777" w:rsidR="00B10BF4" w:rsidRPr="00B10BF4" w:rsidRDefault="00B10BF4" w:rsidP="00B10BF4">
      <w:pPr>
        <w:autoSpaceDE w:val="0"/>
        <w:autoSpaceDN w:val="0"/>
        <w:adjustRightInd w:val="0"/>
        <w:jc w:val="both"/>
        <w:rPr>
          <w:rFonts w:cs="Arial"/>
          <w:u w:val="single"/>
        </w:rPr>
      </w:pPr>
      <w:r w:rsidRPr="00B10BF4">
        <w:rPr>
          <w:rFonts w:cs="Arial"/>
        </w:rPr>
        <w:t xml:space="preserve">Prijava mora biti predložena v zaprti ovojnici, ki mora biti na sprednji strani opremljena z napisom: </w:t>
      </w:r>
      <w:bookmarkStart w:id="13" w:name="_Hlk160801041"/>
      <w:r w:rsidRPr="00B10BF4">
        <w:rPr>
          <w:rFonts w:cs="Arial"/>
          <w:b/>
          <w:bCs/>
        </w:rPr>
        <w:t xml:space="preserve">»NE ODPIRAJ – PRIJAVA NA JAVNI RAZPIS – INVESTICIJE ŠPORT« </w:t>
      </w:r>
      <w:r w:rsidRPr="00B10BF4">
        <w:rPr>
          <w:rFonts w:cs="Arial"/>
        </w:rPr>
        <w:t xml:space="preserve">ali na drug ustrezen način, iz katerega izhaja, da gre za prijavo na ta javni razpis. </w:t>
      </w:r>
    </w:p>
    <w:bookmarkEnd w:id="13"/>
    <w:p w14:paraId="41B052C6" w14:textId="77777777" w:rsidR="00B10BF4" w:rsidRPr="00B10BF4" w:rsidRDefault="00B10BF4" w:rsidP="00B10BF4">
      <w:pPr>
        <w:autoSpaceDE w:val="0"/>
        <w:autoSpaceDN w:val="0"/>
        <w:adjustRightInd w:val="0"/>
        <w:jc w:val="both"/>
        <w:rPr>
          <w:rFonts w:cs="Arial"/>
        </w:rPr>
      </w:pPr>
    </w:p>
    <w:p w14:paraId="24643C84" w14:textId="77777777" w:rsidR="00B10BF4" w:rsidRPr="00B10BF4" w:rsidRDefault="00B10BF4" w:rsidP="00B10BF4">
      <w:pPr>
        <w:autoSpaceDE w:val="0"/>
        <w:autoSpaceDN w:val="0"/>
        <w:adjustRightInd w:val="0"/>
        <w:spacing w:line="260" w:lineRule="atLeast"/>
        <w:jc w:val="both"/>
        <w:rPr>
          <w:rFonts w:cs="Arial"/>
        </w:rPr>
      </w:pPr>
      <w:r w:rsidRPr="00B10BF4">
        <w:rPr>
          <w:rFonts w:cs="Arial"/>
        </w:rPr>
        <w:t>Pošiljke, ki ne bodo označene v skladu s prejšnjim odstavkom, se ne bodo obravnavale in bodo s sklepom zavržene ter vrnjene prijavitelju.</w:t>
      </w:r>
    </w:p>
    <w:p w14:paraId="34724B7A" w14:textId="77777777" w:rsidR="00B10BF4" w:rsidRPr="00B10BF4" w:rsidRDefault="00B10BF4" w:rsidP="00B10BF4">
      <w:pPr>
        <w:autoSpaceDE w:val="0"/>
        <w:autoSpaceDN w:val="0"/>
        <w:adjustRightInd w:val="0"/>
        <w:jc w:val="both"/>
        <w:rPr>
          <w:rFonts w:cs="Arial"/>
        </w:rPr>
      </w:pPr>
    </w:p>
    <w:p w14:paraId="1FC651A7" w14:textId="77777777" w:rsidR="00B10BF4" w:rsidRPr="00B10BF4" w:rsidRDefault="00B10BF4" w:rsidP="00B10BF4">
      <w:pPr>
        <w:autoSpaceDE w:val="0"/>
        <w:autoSpaceDN w:val="0"/>
        <w:adjustRightInd w:val="0"/>
        <w:jc w:val="both"/>
        <w:rPr>
          <w:rFonts w:cs="Arial"/>
        </w:rPr>
      </w:pPr>
      <w:r w:rsidRPr="00B10BF4">
        <w:rPr>
          <w:rFonts w:cs="Arial"/>
        </w:rPr>
        <w:t xml:space="preserve">Na pošiljki mora biti označen naziv in naslov pošiljatelja. </w:t>
      </w:r>
    </w:p>
    <w:p w14:paraId="16372E57" w14:textId="77777777" w:rsidR="00B10BF4" w:rsidRPr="00B10BF4" w:rsidRDefault="00B10BF4" w:rsidP="00B10BF4">
      <w:pPr>
        <w:autoSpaceDE w:val="0"/>
        <w:autoSpaceDN w:val="0"/>
        <w:adjustRightInd w:val="0"/>
        <w:jc w:val="both"/>
        <w:rPr>
          <w:rFonts w:cs="Arial"/>
        </w:rPr>
      </w:pPr>
    </w:p>
    <w:p w14:paraId="5DF97BB2" w14:textId="77777777" w:rsidR="00B10BF4" w:rsidRPr="00B10BF4" w:rsidRDefault="00B10BF4" w:rsidP="00B10BF4">
      <w:pPr>
        <w:autoSpaceDE w:val="0"/>
        <w:autoSpaceDN w:val="0"/>
        <w:adjustRightInd w:val="0"/>
        <w:jc w:val="both"/>
        <w:rPr>
          <w:rFonts w:cs="Arial"/>
        </w:rPr>
      </w:pPr>
      <w:r w:rsidRPr="00B10BF4">
        <w:rPr>
          <w:rFonts w:cs="Arial"/>
        </w:rPr>
        <w:t>Upoštevane bodo le pravočasne prijave, ki bodo izpolnjevale vse zahteve tega razpisa in za katere bodo prijavitelji v rokih, določenih v razpisu oziroma pozivih ministrstva v skladu z razpisom, zagotovili potrebno dokumentacijo. Prepozne prijave bodo s sklepom zavržene in vrnjene prijavitelju.</w:t>
      </w:r>
    </w:p>
    <w:p w14:paraId="470B4F6E" w14:textId="77777777" w:rsidR="00B10BF4" w:rsidRPr="00B10BF4" w:rsidRDefault="00B10BF4" w:rsidP="00B10BF4">
      <w:pPr>
        <w:autoSpaceDE w:val="0"/>
        <w:autoSpaceDN w:val="0"/>
        <w:adjustRightInd w:val="0"/>
        <w:jc w:val="both"/>
        <w:rPr>
          <w:rFonts w:cs="Arial"/>
        </w:rPr>
      </w:pPr>
    </w:p>
    <w:p w14:paraId="17F2FACB" w14:textId="77777777" w:rsidR="00B10BF4" w:rsidRPr="00B10BF4" w:rsidRDefault="00B10BF4" w:rsidP="00B10BF4">
      <w:pPr>
        <w:autoSpaceDE w:val="0"/>
        <w:autoSpaceDN w:val="0"/>
        <w:adjustRightInd w:val="0"/>
        <w:jc w:val="both"/>
        <w:rPr>
          <w:rFonts w:cs="Arial"/>
        </w:rPr>
      </w:pPr>
      <w:r w:rsidRPr="00B10BF4">
        <w:rPr>
          <w:rFonts w:cs="Arial"/>
        </w:rPr>
        <w:t>Prijavitelji, ki vloge ki ne bodo oddali na predpisanih obrazcih, ki so del razpisne dokumentacije, bodo pozvani k dopolnitvi vloge.</w:t>
      </w:r>
    </w:p>
    <w:p w14:paraId="5F8BEA54" w14:textId="77777777" w:rsidR="00B10BF4" w:rsidRPr="00B10BF4" w:rsidRDefault="00B10BF4" w:rsidP="00B10BF4">
      <w:pPr>
        <w:autoSpaceDE w:val="0"/>
        <w:autoSpaceDN w:val="0"/>
        <w:adjustRightInd w:val="0"/>
        <w:jc w:val="both"/>
        <w:rPr>
          <w:rFonts w:cs="Arial"/>
        </w:rPr>
      </w:pPr>
    </w:p>
    <w:p w14:paraId="15A97548" w14:textId="77777777" w:rsidR="00B10BF4" w:rsidRPr="00B10BF4" w:rsidRDefault="00B10BF4" w:rsidP="00B10BF4">
      <w:pPr>
        <w:autoSpaceDE w:val="0"/>
        <w:autoSpaceDN w:val="0"/>
        <w:adjustRightInd w:val="0"/>
        <w:jc w:val="both"/>
        <w:rPr>
          <w:rFonts w:cs="Arial"/>
        </w:rPr>
      </w:pPr>
      <w:r w:rsidRPr="00B10BF4">
        <w:rPr>
          <w:rFonts w:cs="Arial"/>
        </w:rPr>
        <w:t>Za vsako vlogo mora občina prijaviteljica vso prijavno dokumentacijo priložiti tudi v elektronski obliki vseh obrazcev*, ki so shranjeni na digitalnem nosilcu podatkov** (občina prijaviteljica digitalni nosilec podatkov priloži v ovojnico k prijavi).</w:t>
      </w:r>
    </w:p>
    <w:p w14:paraId="2104F9B0" w14:textId="77777777" w:rsidR="00B10BF4" w:rsidRPr="00B10BF4" w:rsidRDefault="00B10BF4" w:rsidP="00B10BF4">
      <w:pPr>
        <w:autoSpaceDE w:val="0"/>
        <w:autoSpaceDN w:val="0"/>
        <w:adjustRightInd w:val="0"/>
        <w:jc w:val="both"/>
        <w:rPr>
          <w:rFonts w:cs="Arial"/>
          <w:i/>
          <w:iCs/>
          <w:sz w:val="18"/>
          <w:szCs w:val="18"/>
        </w:rPr>
      </w:pPr>
      <w:r w:rsidRPr="00B10BF4">
        <w:rPr>
          <w:rFonts w:cs="Arial"/>
          <w:i/>
          <w:iCs/>
          <w:sz w:val="18"/>
          <w:szCs w:val="18"/>
        </w:rPr>
        <w:lastRenderedPageBreak/>
        <w:t>*na digitalnem nosilcu podatkov je lahko priložena Word (.doc, .docx), Excel (.xls, .xlsx) ali .pdf oblika. Zaželeno je, da so posamezne naložene datoteke poimenovane glede na njihovo vsebino ter da so shranjene vsaka posebej (ne v eni sami, skupni datoteki).</w:t>
      </w:r>
    </w:p>
    <w:p w14:paraId="56EBA70F" w14:textId="77777777" w:rsidR="00B10BF4" w:rsidRPr="00B10BF4" w:rsidRDefault="00B10BF4" w:rsidP="00B10BF4">
      <w:pPr>
        <w:autoSpaceDE w:val="0"/>
        <w:autoSpaceDN w:val="0"/>
        <w:adjustRightInd w:val="0"/>
        <w:jc w:val="both"/>
        <w:rPr>
          <w:rFonts w:cs="Arial"/>
          <w:i/>
          <w:iCs/>
          <w:sz w:val="18"/>
          <w:szCs w:val="18"/>
        </w:rPr>
      </w:pPr>
      <w:r w:rsidRPr="00B10BF4">
        <w:rPr>
          <w:rFonts w:cs="Arial"/>
          <w:i/>
          <w:iCs/>
          <w:sz w:val="18"/>
          <w:szCs w:val="18"/>
        </w:rPr>
        <w:t>**digitalni nosilec podatkov je lahko USB ključek, CD/DVD, ipd.</w:t>
      </w:r>
    </w:p>
    <w:p w14:paraId="2974C749" w14:textId="77777777" w:rsidR="00B10BF4" w:rsidRPr="00B10BF4" w:rsidRDefault="00B10BF4" w:rsidP="00B10BF4">
      <w:pPr>
        <w:autoSpaceDE w:val="0"/>
        <w:autoSpaceDN w:val="0"/>
        <w:adjustRightInd w:val="0"/>
        <w:ind w:left="284"/>
        <w:jc w:val="both"/>
        <w:rPr>
          <w:rFonts w:cs="Arial"/>
          <w:i/>
          <w:iCs/>
        </w:rPr>
      </w:pPr>
    </w:p>
    <w:p w14:paraId="000E1763" w14:textId="77777777" w:rsidR="00B10BF4" w:rsidRPr="00B10BF4" w:rsidRDefault="00B10BF4" w:rsidP="00B10BF4">
      <w:pPr>
        <w:autoSpaceDE w:val="0"/>
        <w:autoSpaceDN w:val="0"/>
        <w:adjustRightInd w:val="0"/>
        <w:ind w:left="284"/>
        <w:jc w:val="both"/>
        <w:rPr>
          <w:rFonts w:cs="Arial"/>
          <w:i/>
          <w:iCs/>
        </w:rPr>
      </w:pPr>
    </w:p>
    <w:p w14:paraId="37A3D89A" w14:textId="77777777" w:rsidR="00B10BF4" w:rsidRPr="00B10BF4" w:rsidRDefault="00B10BF4" w:rsidP="00B10BF4">
      <w:pPr>
        <w:numPr>
          <w:ilvl w:val="0"/>
          <w:numId w:val="9"/>
        </w:numPr>
        <w:spacing w:line="260" w:lineRule="atLeast"/>
        <w:jc w:val="both"/>
        <w:rPr>
          <w:rFonts w:eastAsia="Times New Roman" w:cs="Arial"/>
          <w:b/>
          <w:szCs w:val="24"/>
          <w:lang w:eastAsia="en-US"/>
        </w:rPr>
      </w:pPr>
      <w:r w:rsidRPr="00B10BF4">
        <w:rPr>
          <w:rFonts w:eastAsia="Times New Roman" w:cs="Arial"/>
          <w:b/>
          <w:szCs w:val="24"/>
          <w:lang w:eastAsia="en-US"/>
        </w:rPr>
        <w:t>Datum odpiranja vlog</w:t>
      </w:r>
    </w:p>
    <w:p w14:paraId="23B96929" w14:textId="77777777" w:rsidR="00B10BF4" w:rsidRPr="00B10BF4" w:rsidRDefault="00B10BF4" w:rsidP="00B10BF4">
      <w:pPr>
        <w:jc w:val="both"/>
        <w:rPr>
          <w:rFonts w:eastAsia="Times New Roman" w:cs="Arial"/>
          <w:szCs w:val="24"/>
          <w:lang w:eastAsia="en-US"/>
        </w:rPr>
      </w:pPr>
      <w:r w:rsidRPr="00B10BF4">
        <w:rPr>
          <w:rFonts w:eastAsia="Times New Roman" w:cs="Arial"/>
          <w:szCs w:val="24"/>
          <w:lang w:eastAsia="en-US"/>
        </w:rPr>
        <w:t xml:space="preserve">Odpiranje vlog bo opravila strokovna komisija v roku 8 delovnih dni po datumu za oddajo vlog oziroma v primeru prejema tako velikega števila vlog, da vseh ne bo mogoče odpreti in pregledati v tem roku, pa v roku potrebnem za odprtje vseh vlog. </w:t>
      </w:r>
      <w:r w:rsidRPr="00B10BF4">
        <w:rPr>
          <w:rFonts w:eastAsia="Times New Roman" w:cs="Arial"/>
          <w:bCs/>
          <w:szCs w:val="24"/>
          <w:lang w:eastAsia="en-US"/>
        </w:rPr>
        <w:t>St</w:t>
      </w:r>
      <w:r w:rsidRPr="00B10BF4">
        <w:rPr>
          <w:rFonts w:eastAsia="Times New Roman" w:cs="Arial"/>
          <w:szCs w:val="24"/>
          <w:lang w:eastAsia="en-US"/>
        </w:rPr>
        <w:t>rokovna komisija bo odprla pravilno označene in pravočasne vloge. Odpiranje vlog v skladu z drugim odstavkom 25. člena ZŠpo-1 ni javno.</w:t>
      </w:r>
    </w:p>
    <w:p w14:paraId="1B040983" w14:textId="77777777" w:rsidR="00B10BF4" w:rsidRPr="00B10BF4" w:rsidRDefault="00B10BF4" w:rsidP="00B10BF4">
      <w:pPr>
        <w:jc w:val="both"/>
        <w:rPr>
          <w:rFonts w:eastAsia="Times New Roman" w:cs="Arial"/>
          <w:lang w:eastAsia="en-US"/>
        </w:rPr>
      </w:pPr>
    </w:p>
    <w:p w14:paraId="04EDA23D" w14:textId="77777777" w:rsidR="00B10BF4" w:rsidRPr="00B10BF4" w:rsidRDefault="00B10BF4" w:rsidP="00B10BF4">
      <w:pPr>
        <w:jc w:val="both"/>
        <w:rPr>
          <w:rFonts w:eastAsia="Times New Roman" w:cs="Arial"/>
          <w:lang w:eastAsia="en-US"/>
        </w:rPr>
      </w:pPr>
    </w:p>
    <w:p w14:paraId="2B75A1C1" w14:textId="77777777" w:rsidR="00B10BF4" w:rsidRPr="00B10BF4" w:rsidRDefault="00B10BF4" w:rsidP="00B10BF4">
      <w:pPr>
        <w:numPr>
          <w:ilvl w:val="0"/>
          <w:numId w:val="9"/>
        </w:numPr>
        <w:spacing w:line="260" w:lineRule="atLeast"/>
        <w:jc w:val="both"/>
        <w:rPr>
          <w:rFonts w:eastAsia="Times New Roman" w:cs="Arial"/>
          <w:b/>
          <w:szCs w:val="24"/>
          <w:lang w:eastAsia="en-US"/>
        </w:rPr>
      </w:pPr>
      <w:r w:rsidRPr="00B10BF4">
        <w:rPr>
          <w:rFonts w:eastAsia="Times New Roman" w:cs="Arial"/>
          <w:b/>
          <w:szCs w:val="24"/>
          <w:lang w:eastAsia="en-US"/>
        </w:rPr>
        <w:t xml:space="preserve">Postopek pregleda vlog </w:t>
      </w:r>
    </w:p>
    <w:p w14:paraId="5ACB274D" w14:textId="77777777" w:rsidR="00B10BF4" w:rsidRPr="00B10BF4" w:rsidRDefault="00B10BF4" w:rsidP="00B10BF4">
      <w:pPr>
        <w:jc w:val="both"/>
        <w:rPr>
          <w:rFonts w:eastAsia="Times New Roman" w:cs="Arial"/>
          <w:lang w:eastAsia="en-US"/>
        </w:rPr>
      </w:pPr>
      <w:r w:rsidRPr="00B10BF4">
        <w:rPr>
          <w:rFonts w:eastAsia="Times New Roman" w:cs="Arial"/>
          <w:lang w:eastAsia="en-US"/>
        </w:rPr>
        <w:t>Prijavitelje, ki bodo oddali nepopolne vloge</w:t>
      </w:r>
      <w:r w:rsidRPr="00B10BF4">
        <w:rPr>
          <w:rFonts w:eastAsia="Times New Roman" w:cs="Arial"/>
          <w:vertAlign w:val="superscript"/>
          <w:lang w:eastAsia="en-US"/>
        </w:rPr>
        <w:footnoteReference w:id="11"/>
      </w:r>
      <w:r w:rsidRPr="00B10BF4">
        <w:rPr>
          <w:rFonts w:eastAsia="Times New Roman" w:cs="Arial"/>
          <w:lang w:eastAsia="en-US"/>
        </w:rPr>
        <w:t>, bo strokovna komisija pozvala k dopolnitvi. Vse nepopolne vloge, ki ne bodo dopolnjene skladno s pozivi ali v zahtevanem roku, bodo zavržene. Strokovna komisija bo pregledala ali popolne vloge izpolnjujejo vse pogoje iz javnega razpisa in razpisne dokumentacije in nato vloge, ki bodo izpolnjevale vse pogoje, ocenila na podlagi meril, navedenih v javnem razpisu. Vloge, ki ne bodo izpolnjevale vseh pogojev in zahtev iz javnega razpisa in razpisne dokumentacije, bodo zavrnjene.</w:t>
      </w:r>
    </w:p>
    <w:p w14:paraId="3EAFAC09" w14:textId="77777777" w:rsidR="00B10BF4" w:rsidRPr="00B10BF4" w:rsidRDefault="00B10BF4" w:rsidP="00B10BF4">
      <w:pPr>
        <w:jc w:val="both"/>
        <w:rPr>
          <w:rFonts w:eastAsia="Times New Roman" w:cs="Arial"/>
          <w:lang w:eastAsia="en-US"/>
        </w:rPr>
      </w:pPr>
    </w:p>
    <w:p w14:paraId="7467A0CB" w14:textId="77777777" w:rsidR="00B10BF4" w:rsidRPr="00B10BF4" w:rsidRDefault="00B10BF4" w:rsidP="00B10BF4">
      <w:pPr>
        <w:jc w:val="both"/>
        <w:rPr>
          <w:rFonts w:eastAsia="Times New Roman" w:cs="Arial"/>
          <w:lang w:eastAsia="en-US"/>
        </w:rPr>
      </w:pPr>
    </w:p>
    <w:p w14:paraId="46908F8B"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Obveščanje o izboru</w:t>
      </w:r>
    </w:p>
    <w:p w14:paraId="32DFB4D1" w14:textId="77777777" w:rsidR="00B10BF4" w:rsidRPr="00B10BF4" w:rsidRDefault="00B10BF4" w:rsidP="00B10BF4">
      <w:pPr>
        <w:jc w:val="both"/>
        <w:rPr>
          <w:rFonts w:eastAsia="Times New Roman" w:cs="Arial"/>
          <w:lang w:eastAsia="en-US"/>
        </w:rPr>
      </w:pPr>
      <w:r w:rsidRPr="00B10BF4">
        <w:rPr>
          <w:rFonts w:eastAsia="Times New Roman" w:cs="Arial"/>
          <w:lang w:eastAsia="en-US"/>
        </w:rPr>
        <w:t xml:space="preserve">O odobritvi, zavrnitvi ali zavrženju vlog odloči predstojnik MGTŠ. Prijavitelji bodo o izidu javnega razpisa obveščeni z odločbo o (ne)izboru. </w:t>
      </w:r>
    </w:p>
    <w:p w14:paraId="4B28904A" w14:textId="77777777" w:rsidR="00B10BF4" w:rsidRPr="00B10BF4" w:rsidRDefault="00B10BF4" w:rsidP="00B10BF4">
      <w:pPr>
        <w:jc w:val="both"/>
        <w:rPr>
          <w:rFonts w:eastAsia="Times New Roman" w:cs="Arial"/>
          <w:lang w:eastAsia="en-US"/>
        </w:rPr>
      </w:pPr>
    </w:p>
    <w:p w14:paraId="6E3442F8" w14:textId="77777777" w:rsidR="00B10BF4" w:rsidRPr="00B10BF4" w:rsidRDefault="00B10BF4" w:rsidP="00B10BF4">
      <w:pPr>
        <w:spacing w:line="276" w:lineRule="auto"/>
        <w:contextualSpacing/>
        <w:jc w:val="both"/>
        <w:rPr>
          <w:rFonts w:eastAsia="Times New Roman" w:cs="Arial"/>
          <w:lang w:eastAsia="en-US"/>
        </w:rPr>
      </w:pPr>
      <w:r w:rsidRPr="00B10BF4">
        <w:rPr>
          <w:rFonts w:eastAsia="Times New Roman" w:cs="Arial"/>
          <w:lang w:eastAsia="en-US"/>
        </w:rPr>
        <w:t>Zoper odločbo o (ne)izboru, lahko prijavitelj v tridesetih (30) dneh od prejema odločbe vloži ugovor, ki ne zadrži podpisa pogodb o dodelitvi sredstev z ostalimi (izbranimi) končnimi prejemniki.</w:t>
      </w:r>
    </w:p>
    <w:p w14:paraId="65FA06FF" w14:textId="77777777" w:rsidR="00B10BF4" w:rsidRPr="00B10BF4" w:rsidRDefault="00B10BF4" w:rsidP="00B10BF4">
      <w:pPr>
        <w:spacing w:line="276" w:lineRule="auto"/>
        <w:contextualSpacing/>
        <w:jc w:val="both"/>
        <w:rPr>
          <w:rFonts w:eastAsia="Times New Roman" w:cs="Arial"/>
          <w:lang w:eastAsia="en-US"/>
        </w:rPr>
      </w:pPr>
    </w:p>
    <w:p w14:paraId="43EB5BD9" w14:textId="77777777" w:rsidR="00B10BF4" w:rsidRPr="00B10BF4" w:rsidRDefault="00B10BF4" w:rsidP="00B10BF4">
      <w:pPr>
        <w:spacing w:line="276" w:lineRule="auto"/>
        <w:contextualSpacing/>
        <w:jc w:val="both"/>
        <w:rPr>
          <w:rFonts w:eastAsia="Times New Roman" w:cs="Arial"/>
          <w:lang w:eastAsia="en-US"/>
        </w:rPr>
      </w:pPr>
      <w:r w:rsidRPr="00B10BF4">
        <w:rPr>
          <w:rFonts w:eastAsia="Times New Roman" w:cs="Arial"/>
          <w:lang w:eastAsia="en-US"/>
        </w:rPr>
        <w:t>Rezultati predmetnega javnega razpisa so javni in bodo objavljeni na spletni strani ministrstva.</w:t>
      </w:r>
    </w:p>
    <w:p w14:paraId="372F6D4C" w14:textId="77777777" w:rsidR="00B10BF4" w:rsidRPr="00B10BF4" w:rsidRDefault="00B10BF4" w:rsidP="00B10BF4">
      <w:pPr>
        <w:jc w:val="both"/>
        <w:rPr>
          <w:rFonts w:eastAsia="Times New Roman" w:cs="Arial"/>
          <w:lang w:eastAsia="en-US"/>
        </w:rPr>
      </w:pPr>
    </w:p>
    <w:p w14:paraId="3180D1CE" w14:textId="77777777" w:rsidR="00B10BF4" w:rsidRPr="00B10BF4" w:rsidRDefault="00B10BF4" w:rsidP="00B10BF4">
      <w:pPr>
        <w:jc w:val="both"/>
        <w:rPr>
          <w:rFonts w:eastAsia="Times New Roman" w:cs="Arial"/>
          <w:lang w:eastAsia="en-US"/>
        </w:rPr>
      </w:pPr>
    </w:p>
    <w:p w14:paraId="35FD9378"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 xml:space="preserve">Rok za odziv na poziv k podpisu pogodbe </w:t>
      </w:r>
    </w:p>
    <w:p w14:paraId="5C0F2EF2" w14:textId="77777777" w:rsidR="00B10BF4" w:rsidRPr="00B10BF4" w:rsidRDefault="00B10BF4" w:rsidP="00B10BF4">
      <w:pPr>
        <w:autoSpaceDE w:val="0"/>
        <w:autoSpaceDN w:val="0"/>
        <w:adjustRightInd w:val="0"/>
        <w:jc w:val="both"/>
        <w:rPr>
          <w:rFonts w:eastAsia="Times New Roman" w:cs="Arial"/>
          <w:lang w:eastAsia="en-US"/>
        </w:rPr>
      </w:pPr>
      <w:r w:rsidRPr="00B10BF4">
        <w:rPr>
          <w:rFonts w:eastAsia="Times New Roman" w:cs="Arial"/>
          <w:lang w:eastAsia="en-US"/>
        </w:rPr>
        <w:t>Izbrani prijavitelji bodo na podlagi odločbe o izboru pozvani k podpisu pogodbe. V primeru, da se prijavitelj v roku 8 (osmih) dni od prejema poziva za podpis pogodbe o sofinanciranju nanj ne bo odzval, se bo štelo, da je odstopil od podpisa pogodbe in s tem sofinanciranja prijavljenega projekta.</w:t>
      </w:r>
    </w:p>
    <w:p w14:paraId="4D88D746" w14:textId="77777777" w:rsidR="00B10BF4" w:rsidRPr="00B10BF4" w:rsidRDefault="00B10BF4" w:rsidP="00B10BF4">
      <w:pPr>
        <w:jc w:val="both"/>
        <w:rPr>
          <w:rFonts w:eastAsia="Times New Roman" w:cs="Arial"/>
          <w:lang w:eastAsia="en-US"/>
        </w:rPr>
      </w:pPr>
    </w:p>
    <w:p w14:paraId="6E5DDFE6" w14:textId="77777777" w:rsidR="00B10BF4" w:rsidRPr="00B10BF4" w:rsidRDefault="00B10BF4" w:rsidP="00B10BF4">
      <w:pPr>
        <w:jc w:val="both"/>
        <w:rPr>
          <w:rFonts w:eastAsia="Times New Roman" w:cs="Arial"/>
          <w:lang w:eastAsia="en-US"/>
        </w:rPr>
      </w:pPr>
    </w:p>
    <w:p w14:paraId="2263609C"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 xml:space="preserve"> Dostop do razpisne dokumentacije</w:t>
      </w:r>
    </w:p>
    <w:p w14:paraId="597E036F" w14:textId="77777777" w:rsidR="00B10BF4" w:rsidRPr="00B10BF4" w:rsidRDefault="00B10BF4" w:rsidP="00B10BF4">
      <w:pPr>
        <w:jc w:val="both"/>
        <w:rPr>
          <w:rFonts w:eastAsia="Times New Roman" w:cs="Arial"/>
          <w:szCs w:val="24"/>
          <w:lang w:eastAsia="en-US"/>
        </w:rPr>
      </w:pPr>
      <w:r w:rsidRPr="00B10BF4">
        <w:rPr>
          <w:rFonts w:eastAsia="Times New Roman" w:cs="Arial"/>
          <w:szCs w:val="24"/>
          <w:lang w:eastAsia="en-US"/>
        </w:rPr>
        <w:t xml:space="preserve">Razpisna dokumentacija je dostopna na spletni strani Ministrstva za gospodarstvo, turizem in šport, Kotnikova ulica 5, 1000 Ljubljana, na naslovu </w:t>
      </w:r>
      <w:hyperlink r:id="rId8" w:history="1">
        <w:r w:rsidRPr="00B10BF4">
          <w:rPr>
            <w:rFonts w:eastAsia="Times New Roman" w:cs="Arial"/>
            <w:color w:val="0000FF"/>
            <w:szCs w:val="24"/>
            <w:u w:val="single"/>
            <w:lang w:eastAsia="en-US"/>
          </w:rPr>
          <w:t>https://www.gov.si/drzavni-organi/ministrstva/ministrstvo-za-gospodarstvo-turizem-in-sport/javne-objave</w:t>
        </w:r>
      </w:hyperlink>
      <w:r w:rsidRPr="00B10BF4">
        <w:rPr>
          <w:rFonts w:eastAsia="Times New Roman" w:cs="Arial"/>
          <w:szCs w:val="24"/>
          <w:lang w:eastAsia="en-US"/>
        </w:rPr>
        <w:t xml:space="preserve">. </w:t>
      </w:r>
    </w:p>
    <w:p w14:paraId="52568D18" w14:textId="77777777" w:rsidR="00B10BF4" w:rsidRPr="00B10BF4" w:rsidRDefault="00B10BF4" w:rsidP="00B10BF4">
      <w:pPr>
        <w:jc w:val="both"/>
        <w:rPr>
          <w:rFonts w:eastAsia="Times New Roman" w:cs="Arial"/>
          <w:szCs w:val="24"/>
          <w:lang w:eastAsia="en-US"/>
        </w:rPr>
      </w:pPr>
    </w:p>
    <w:p w14:paraId="5D6FAE67" w14:textId="77777777" w:rsidR="00B10BF4" w:rsidRPr="00B10BF4" w:rsidRDefault="00B10BF4" w:rsidP="00B10BF4">
      <w:pPr>
        <w:spacing w:line="260" w:lineRule="atLeast"/>
        <w:jc w:val="both"/>
        <w:rPr>
          <w:rFonts w:eastAsia="Times New Roman" w:cs="Arial"/>
          <w:szCs w:val="24"/>
          <w:lang w:eastAsia="en-US"/>
        </w:rPr>
      </w:pPr>
      <w:r w:rsidRPr="00B10BF4">
        <w:rPr>
          <w:rFonts w:eastAsia="Times New Roman" w:cs="Arial"/>
          <w:szCs w:val="24"/>
          <w:lang w:eastAsia="en-US"/>
        </w:rPr>
        <w:t xml:space="preserve">Razpisne obrazce (v prilogah 1 do 5) lahko prijavitelji natisnejo ali jih prevzamejo na </w:t>
      </w:r>
      <w:r w:rsidRPr="00B10BF4">
        <w:rPr>
          <w:rFonts w:cs="Arial"/>
        </w:rPr>
        <w:t>Ministrstvu za gospodarstvo, turizem in šport, Kotnikova ulica 5, 1000 Ljubljana</w:t>
      </w:r>
      <w:r w:rsidRPr="00B10BF4">
        <w:rPr>
          <w:rFonts w:eastAsia="Times New Roman" w:cs="Arial"/>
          <w:szCs w:val="24"/>
          <w:lang w:eastAsia="en-US"/>
        </w:rPr>
        <w:t>. Izpolnjene razpisne obrazce podpiše zakoniti zastopnik ali veljavno pooblaščena oseba prijavitelja. Podpisane obrazce prijavitelji pošljejo ali dostavijo v skladu z 12. točko tega razpisa.</w:t>
      </w:r>
    </w:p>
    <w:p w14:paraId="208299B5" w14:textId="77777777" w:rsidR="00B10BF4" w:rsidRPr="00B10BF4" w:rsidRDefault="00B10BF4" w:rsidP="00B10BF4">
      <w:pPr>
        <w:spacing w:line="260" w:lineRule="atLeast"/>
        <w:jc w:val="both"/>
        <w:rPr>
          <w:rFonts w:eastAsia="Times New Roman" w:cs="Arial"/>
          <w:szCs w:val="24"/>
          <w:lang w:eastAsia="en-US"/>
        </w:rPr>
      </w:pPr>
    </w:p>
    <w:p w14:paraId="4D4F8AFF" w14:textId="77777777" w:rsidR="00B10BF4" w:rsidRPr="00B10BF4" w:rsidRDefault="00B10BF4" w:rsidP="00B10BF4">
      <w:pPr>
        <w:spacing w:line="260" w:lineRule="atLeast"/>
        <w:jc w:val="both"/>
        <w:rPr>
          <w:rFonts w:eastAsia="Times New Roman" w:cs="Arial"/>
          <w:szCs w:val="24"/>
          <w:lang w:eastAsia="en-US"/>
        </w:rPr>
      </w:pPr>
    </w:p>
    <w:p w14:paraId="7F943518" w14:textId="77777777" w:rsidR="00B10BF4" w:rsidRPr="00B10BF4" w:rsidRDefault="00B10BF4" w:rsidP="00B10BF4">
      <w:pPr>
        <w:numPr>
          <w:ilvl w:val="0"/>
          <w:numId w:val="9"/>
        </w:numPr>
        <w:spacing w:line="260" w:lineRule="atLeast"/>
        <w:jc w:val="both"/>
        <w:rPr>
          <w:rFonts w:eastAsia="Times New Roman" w:cs="Arial"/>
          <w:b/>
          <w:bCs/>
          <w:szCs w:val="24"/>
          <w:lang w:eastAsia="en-US"/>
        </w:rPr>
      </w:pPr>
      <w:r w:rsidRPr="00B10BF4">
        <w:rPr>
          <w:rFonts w:eastAsia="Times New Roman" w:cs="Arial"/>
          <w:b/>
          <w:bCs/>
          <w:szCs w:val="24"/>
          <w:lang w:eastAsia="en-US"/>
        </w:rPr>
        <w:t>Omogočanje nadzora</w:t>
      </w:r>
    </w:p>
    <w:p w14:paraId="73C5DF77" w14:textId="77777777" w:rsidR="00B10BF4" w:rsidRPr="00B10BF4" w:rsidRDefault="00B10BF4" w:rsidP="00B10BF4">
      <w:pPr>
        <w:jc w:val="both"/>
        <w:rPr>
          <w:rFonts w:eastAsia="Times New Roman" w:cs="Arial"/>
          <w:lang w:eastAsia="en-US"/>
        </w:rPr>
      </w:pPr>
      <w:r w:rsidRPr="00B10BF4">
        <w:rPr>
          <w:rFonts w:eastAsia="Times New Roman" w:cs="Arial"/>
          <w:bCs/>
          <w:szCs w:val="24"/>
          <w:lang w:eastAsia="en-US"/>
        </w:rPr>
        <w:t>Izbrani prijavitelj bo</w:t>
      </w:r>
      <w:r w:rsidRPr="00B10BF4">
        <w:rPr>
          <w:rFonts w:eastAsia="Times New Roman" w:cs="Arial"/>
          <w:szCs w:val="24"/>
          <w:lang w:eastAsia="en-US"/>
        </w:rPr>
        <w:t xml:space="preserve"> dolžan omogočiti MGTŠ ter vsem pristojnim nadzornim </w:t>
      </w:r>
      <w:r w:rsidRPr="00B10BF4">
        <w:rPr>
          <w:rFonts w:eastAsia="Times New Roman" w:cs="Arial"/>
          <w:lang w:eastAsia="en-US"/>
        </w:rPr>
        <w:t xml:space="preserve">organom (Urad za nadzor proračuna, Računsko sodišče, Inšpektorat RS za šport, kontrolna enota MGTŠ, skrbnik pogodbe, organi pregona, ipd.), nadzor nad namensko porabo sredstev in vsemi ostalimi pogodbenimi določili in sicer na način, da je ob vsakem času možno preverjanje izvajanja ter je omogočen vpogled v vso dokumentacijo v zvezi s prijavljeno investicijo. Nadzor se lahko nanaša tako na računovodsko kot ostalo dokumentacijo ter vpogled v podatke o doseganju zastavljenih ciljev. </w:t>
      </w:r>
    </w:p>
    <w:p w14:paraId="091ABAEA" w14:textId="77777777" w:rsidR="00B10BF4" w:rsidRPr="00B10BF4" w:rsidRDefault="00B10BF4" w:rsidP="00B10BF4">
      <w:pPr>
        <w:spacing w:line="260" w:lineRule="atLeast"/>
        <w:jc w:val="both"/>
        <w:rPr>
          <w:rFonts w:eastAsia="Times New Roman" w:cs="Arial"/>
          <w:szCs w:val="24"/>
          <w:lang w:eastAsia="en-US"/>
        </w:rPr>
      </w:pPr>
    </w:p>
    <w:p w14:paraId="61815F06" w14:textId="77777777" w:rsidR="00B10BF4" w:rsidRPr="00B10BF4" w:rsidRDefault="00B10BF4" w:rsidP="00B10BF4">
      <w:pPr>
        <w:spacing w:line="260" w:lineRule="atLeast"/>
        <w:jc w:val="both"/>
        <w:rPr>
          <w:rFonts w:eastAsia="Times New Roman" w:cs="Arial"/>
          <w:szCs w:val="24"/>
          <w:lang w:eastAsia="en-US"/>
        </w:rPr>
      </w:pPr>
    </w:p>
    <w:p w14:paraId="3B2755FA" w14:textId="77777777" w:rsidR="00B10BF4" w:rsidRPr="00B10BF4" w:rsidRDefault="00B10BF4" w:rsidP="00B10BF4">
      <w:pPr>
        <w:numPr>
          <w:ilvl w:val="0"/>
          <w:numId w:val="9"/>
        </w:numPr>
        <w:spacing w:line="260" w:lineRule="atLeast"/>
        <w:jc w:val="both"/>
        <w:rPr>
          <w:rFonts w:eastAsia="Times New Roman" w:cs="Arial"/>
          <w:b/>
          <w:bCs/>
          <w:szCs w:val="24"/>
          <w:lang w:eastAsia="en-US"/>
        </w:rPr>
      </w:pPr>
      <w:r w:rsidRPr="00B10BF4">
        <w:rPr>
          <w:rFonts w:eastAsia="Times New Roman" w:cs="Arial"/>
          <w:b/>
          <w:bCs/>
          <w:szCs w:val="24"/>
          <w:lang w:eastAsia="en-US"/>
        </w:rPr>
        <w:t>Komuniciranje in obveščanje</w:t>
      </w:r>
    </w:p>
    <w:p w14:paraId="6F1A27C4" w14:textId="77777777" w:rsidR="00B10BF4" w:rsidRPr="00B10BF4" w:rsidRDefault="00B10BF4" w:rsidP="00B10BF4">
      <w:pPr>
        <w:jc w:val="both"/>
        <w:rPr>
          <w:rFonts w:eastAsia="Times New Roman" w:cs="Arial"/>
          <w:bCs/>
          <w:szCs w:val="24"/>
          <w:lang w:eastAsia="en-US"/>
        </w:rPr>
      </w:pPr>
      <w:r w:rsidRPr="00B10BF4">
        <w:rPr>
          <w:rFonts w:eastAsia="Times New Roman" w:cs="Arial"/>
          <w:bCs/>
          <w:szCs w:val="24"/>
          <w:lang w:eastAsia="en-US"/>
        </w:rPr>
        <w:t xml:space="preserve">Izbrani prijavitelj je dolžan na svojih spletnih straneh objaviti in na športno infrastrukturo, ki je predmet prijavljene investicije, postaviti najmanj osnovne informacije o sofinanciranju prijavljene investicije s strani MGTŠ (opis investicije, vrednost investicije, vrednost sofinanciranja). </w:t>
      </w:r>
    </w:p>
    <w:p w14:paraId="59748323" w14:textId="77777777" w:rsidR="00B10BF4" w:rsidRPr="00B10BF4" w:rsidRDefault="00B10BF4" w:rsidP="00B10BF4">
      <w:pPr>
        <w:jc w:val="both"/>
        <w:rPr>
          <w:rFonts w:eastAsia="Times New Roman" w:cs="Arial"/>
          <w:szCs w:val="24"/>
          <w:lang w:eastAsia="en-US"/>
        </w:rPr>
      </w:pPr>
    </w:p>
    <w:p w14:paraId="65D7B625" w14:textId="77777777" w:rsidR="00B10BF4" w:rsidRPr="00B10BF4" w:rsidRDefault="00B10BF4" w:rsidP="00B10BF4">
      <w:pPr>
        <w:spacing w:line="260" w:lineRule="atLeast"/>
        <w:jc w:val="both"/>
        <w:rPr>
          <w:rFonts w:eastAsia="Times New Roman" w:cs="Arial"/>
          <w:szCs w:val="24"/>
          <w:lang w:eastAsia="en-US"/>
        </w:rPr>
      </w:pPr>
    </w:p>
    <w:p w14:paraId="1F73A0E1"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Dodatne informacije</w:t>
      </w:r>
    </w:p>
    <w:p w14:paraId="31EF9FBF" w14:textId="77777777" w:rsidR="00B10BF4" w:rsidRPr="00B10BF4" w:rsidRDefault="00B10BF4" w:rsidP="00B10BF4">
      <w:pPr>
        <w:jc w:val="both"/>
        <w:rPr>
          <w:rFonts w:eastAsia="Times New Roman" w:cs="Arial"/>
          <w:szCs w:val="24"/>
          <w:lang w:eastAsia="en-US"/>
        </w:rPr>
      </w:pPr>
      <w:r w:rsidRPr="00B10BF4">
        <w:rPr>
          <w:rFonts w:eastAsia="Times New Roman" w:cs="Arial"/>
          <w:bCs/>
          <w:szCs w:val="24"/>
          <w:lang w:eastAsia="en-US"/>
        </w:rPr>
        <w:t>Dodatne informacije v zvezi s prijavo na ta javni razpis in pojasnila k razpisni dokumentaciji so občinam dosegljive na podlagi pisnega zaprosila oziroma vprašanja, posredovanega na elektronski nasl</w:t>
      </w:r>
      <w:r w:rsidRPr="00B10BF4">
        <w:rPr>
          <w:rFonts w:eastAsia="Times New Roman" w:cs="Arial"/>
          <w:szCs w:val="24"/>
          <w:lang w:eastAsia="en-US"/>
        </w:rPr>
        <w:t xml:space="preserve">ov </w:t>
      </w:r>
      <w:hyperlink r:id="rId9" w:history="1">
        <w:r w:rsidRPr="00B10BF4">
          <w:rPr>
            <w:rFonts w:eastAsia="Times New Roman" w:cs="Arial"/>
            <w:color w:val="0000FF"/>
            <w:szCs w:val="24"/>
            <w:u w:val="single"/>
            <w:lang w:eastAsia="en-US"/>
          </w:rPr>
          <w:t>gp.mgts@gov.si</w:t>
        </w:r>
      </w:hyperlink>
      <w:r w:rsidRPr="00B10BF4">
        <w:rPr>
          <w:rFonts w:eastAsia="Times New Roman" w:cs="Arial"/>
          <w:szCs w:val="24"/>
          <w:lang w:eastAsia="en-US"/>
        </w:rPr>
        <w:t xml:space="preserve">. </w:t>
      </w:r>
    </w:p>
    <w:p w14:paraId="50D02B37" w14:textId="77777777" w:rsidR="00B10BF4" w:rsidRPr="00B10BF4" w:rsidRDefault="00B10BF4" w:rsidP="00B10BF4">
      <w:pPr>
        <w:jc w:val="both"/>
        <w:rPr>
          <w:rFonts w:eastAsia="Times New Roman" w:cs="Arial"/>
          <w:lang w:eastAsia="en-US"/>
        </w:rPr>
      </w:pPr>
    </w:p>
    <w:p w14:paraId="5D16CC19" w14:textId="77777777" w:rsidR="00B10BF4" w:rsidRPr="00B10BF4" w:rsidRDefault="00B10BF4" w:rsidP="00B10BF4">
      <w:pPr>
        <w:jc w:val="both"/>
        <w:rPr>
          <w:rFonts w:eastAsia="Times New Roman" w:cs="Arial"/>
          <w:szCs w:val="24"/>
          <w:lang w:eastAsia="en-US"/>
        </w:rPr>
      </w:pPr>
      <w:r w:rsidRPr="00B10BF4">
        <w:rPr>
          <w:rFonts w:eastAsia="Times New Roman" w:cs="Arial"/>
          <w:bCs/>
          <w:szCs w:val="24"/>
          <w:lang w:eastAsia="en-US"/>
        </w:rPr>
        <w:t>Vprašanja morajo prispeti na zgoraj navedeni naslov najkasneje tri delovne dni pred iztekom roka za oddajo vloge. MGTŠ bo odgovore na pravočasno poslana vprašanja objavilo najkasneje en delovni dan pred iztekom roka za oddajo vloge. Vprašanja, ki ne bodo pravočasna, ne bodo obravnavana. Objavljeni odgovori na vprašanja postanejo sestavni del razpisne dokumentacije. Vprašanja in odgovori bodo objavljeni na spletnem naslovu</w:t>
      </w:r>
      <w:r w:rsidRPr="00B10BF4">
        <w:rPr>
          <w:rFonts w:eastAsia="Times New Roman" w:cs="Arial"/>
          <w:szCs w:val="24"/>
          <w:lang w:eastAsia="en-US"/>
        </w:rPr>
        <w:t xml:space="preserve">: </w:t>
      </w:r>
      <w:hyperlink r:id="rId10" w:history="1">
        <w:r w:rsidRPr="00B10BF4">
          <w:rPr>
            <w:rFonts w:eastAsia="Times New Roman" w:cs="Arial"/>
            <w:color w:val="0000FF"/>
            <w:szCs w:val="24"/>
            <w:u w:val="single"/>
            <w:lang w:eastAsia="en-US"/>
          </w:rPr>
          <w:t>https://www.gov.si/drzavni-organi/ministrstva/ministrstvo-za-gospodarstvo-turizem-in-sport/javne-objave/</w:t>
        </w:r>
      </w:hyperlink>
      <w:r w:rsidRPr="00B10BF4">
        <w:rPr>
          <w:rFonts w:eastAsia="Times New Roman" w:cs="Arial"/>
          <w:szCs w:val="24"/>
          <w:lang w:eastAsia="en-US"/>
        </w:rPr>
        <w:t>.</w:t>
      </w:r>
    </w:p>
    <w:p w14:paraId="4EA0C33B" w14:textId="77777777" w:rsidR="00B10BF4" w:rsidRPr="00B10BF4" w:rsidRDefault="00B10BF4" w:rsidP="00B10BF4">
      <w:pPr>
        <w:spacing w:line="260" w:lineRule="atLeast"/>
        <w:jc w:val="both"/>
        <w:rPr>
          <w:rFonts w:eastAsia="Times New Roman" w:cs="Arial"/>
          <w:szCs w:val="24"/>
          <w:lang w:eastAsia="en-US"/>
        </w:rPr>
      </w:pPr>
    </w:p>
    <w:p w14:paraId="086E9AB5" w14:textId="77777777" w:rsidR="00B10BF4" w:rsidRPr="00B10BF4" w:rsidRDefault="00B10BF4" w:rsidP="00B10BF4">
      <w:pPr>
        <w:jc w:val="both"/>
        <w:rPr>
          <w:rFonts w:eastAsia="Times New Roman" w:cs="Arial"/>
          <w:bCs/>
          <w:szCs w:val="24"/>
          <w:lang w:eastAsia="en-US"/>
        </w:rPr>
      </w:pPr>
      <w:r w:rsidRPr="00B10BF4">
        <w:rPr>
          <w:rFonts w:eastAsia="Times New Roman" w:cs="Arial"/>
          <w:bCs/>
          <w:szCs w:val="24"/>
          <w:lang w:eastAsia="en-US"/>
        </w:rPr>
        <w:t xml:space="preserve">Vprašanja in odgovori bodo objavljeni na spletni strani, zato naj bodo pri postavljanju vprašanj vsi potencialni prijavitelji pozorni na posredovanje morebitnih osebnih podatkov, poslovnih skrivnosti in drugih podatkov, ki ne smejo biti objavljeni. </w:t>
      </w:r>
    </w:p>
    <w:p w14:paraId="1631D74A" w14:textId="77777777" w:rsidR="00B10BF4" w:rsidRPr="00B10BF4" w:rsidRDefault="00B10BF4" w:rsidP="00B10BF4">
      <w:pPr>
        <w:jc w:val="both"/>
        <w:rPr>
          <w:rFonts w:eastAsia="Times New Roman" w:cs="Arial"/>
          <w:szCs w:val="24"/>
          <w:lang w:eastAsia="en-US"/>
        </w:rPr>
      </w:pPr>
      <w:r w:rsidRPr="00B10BF4">
        <w:rPr>
          <w:rFonts w:eastAsia="Times New Roman" w:cs="Arial"/>
          <w:bCs/>
          <w:szCs w:val="24"/>
          <w:lang w:eastAsia="en-US"/>
        </w:rPr>
        <w:t>Potencialni prijavitelji bodo o vseh novostih ali morebitnih spremembah sproti obveščani preko spletne strani</w:t>
      </w:r>
      <w:r w:rsidRPr="00B10BF4">
        <w:rPr>
          <w:rFonts w:eastAsia="Times New Roman" w:cs="Arial"/>
          <w:szCs w:val="24"/>
          <w:lang w:eastAsia="en-US"/>
        </w:rPr>
        <w:t xml:space="preserve"> </w:t>
      </w:r>
      <w:hyperlink r:id="rId11" w:history="1">
        <w:r w:rsidRPr="00B10BF4">
          <w:rPr>
            <w:rFonts w:eastAsia="Times New Roman" w:cs="Arial"/>
            <w:color w:val="0000FF"/>
            <w:szCs w:val="24"/>
            <w:u w:val="single"/>
            <w:lang w:eastAsia="en-US"/>
          </w:rPr>
          <w:t>https://www.gov.si/drzavni-organi/ministrstva/ministrstvo-za-gospodarstvo-turizem-in-sport/javne-objave/</w:t>
        </w:r>
      </w:hyperlink>
      <w:r w:rsidRPr="00B10BF4">
        <w:rPr>
          <w:rFonts w:eastAsia="Times New Roman" w:cs="Arial"/>
          <w:szCs w:val="24"/>
          <w:lang w:eastAsia="en-US"/>
        </w:rPr>
        <w:t>.</w:t>
      </w:r>
    </w:p>
    <w:p w14:paraId="111CFAF1" w14:textId="77777777" w:rsidR="00B10BF4" w:rsidRPr="00B10BF4" w:rsidRDefault="00B10BF4" w:rsidP="00B10BF4">
      <w:pPr>
        <w:spacing w:line="260" w:lineRule="atLeast"/>
        <w:jc w:val="both"/>
        <w:rPr>
          <w:rFonts w:eastAsia="Times New Roman" w:cs="Arial"/>
          <w:szCs w:val="24"/>
          <w:lang w:eastAsia="en-US"/>
        </w:rPr>
      </w:pPr>
    </w:p>
    <w:p w14:paraId="1FD3A6DA" w14:textId="77777777" w:rsidR="00B10BF4" w:rsidRPr="00B10BF4" w:rsidRDefault="00B10BF4" w:rsidP="00B10BF4">
      <w:pPr>
        <w:jc w:val="both"/>
        <w:rPr>
          <w:rFonts w:eastAsia="Times New Roman" w:cs="Arial"/>
          <w:bCs/>
          <w:lang w:eastAsia="en-US"/>
        </w:rPr>
      </w:pPr>
    </w:p>
    <w:p w14:paraId="15B4AE9F" w14:textId="77777777" w:rsidR="00B10BF4" w:rsidRPr="00B10BF4" w:rsidRDefault="00B10BF4" w:rsidP="00B10BF4">
      <w:pPr>
        <w:numPr>
          <w:ilvl w:val="0"/>
          <w:numId w:val="9"/>
        </w:numPr>
        <w:spacing w:line="260" w:lineRule="atLeast"/>
        <w:jc w:val="both"/>
        <w:rPr>
          <w:rFonts w:eastAsia="Times New Roman" w:cs="Arial"/>
          <w:b/>
          <w:lang w:eastAsia="en-US"/>
        </w:rPr>
      </w:pPr>
      <w:r w:rsidRPr="00B10BF4">
        <w:rPr>
          <w:rFonts w:eastAsia="Times New Roman" w:cs="Arial"/>
          <w:b/>
          <w:lang w:eastAsia="en-US"/>
        </w:rPr>
        <w:t xml:space="preserve"> Druge določbe javnega razpisa</w:t>
      </w:r>
    </w:p>
    <w:p w14:paraId="4F9BD0CB" w14:textId="77777777" w:rsidR="00B10BF4" w:rsidRPr="00B10BF4" w:rsidRDefault="00B10BF4" w:rsidP="00B10BF4">
      <w:pPr>
        <w:jc w:val="both"/>
        <w:rPr>
          <w:rFonts w:eastAsia="Times New Roman" w:cs="Arial"/>
          <w:lang w:eastAsia="en-US"/>
        </w:rPr>
      </w:pPr>
      <w:r w:rsidRPr="00B10BF4">
        <w:rPr>
          <w:rFonts w:eastAsia="Times New Roman" w:cs="Arial"/>
          <w:lang w:eastAsia="en-US"/>
        </w:rPr>
        <w:t>MGTŠ lahko javni razpis kadarkoli razveljavi, prekliče ali spremeni z objavo v Uradnem listu RS.</w:t>
      </w:r>
    </w:p>
    <w:p w14:paraId="27A5DD14" w14:textId="77777777" w:rsidR="00B10BF4" w:rsidRPr="00B10BF4" w:rsidRDefault="00B10BF4" w:rsidP="00B10BF4">
      <w:pPr>
        <w:jc w:val="both"/>
        <w:rPr>
          <w:rFonts w:eastAsia="Times New Roman" w:cs="Arial"/>
          <w:lang w:eastAsia="en-US"/>
        </w:rPr>
      </w:pPr>
    </w:p>
    <w:p w14:paraId="211F203C" w14:textId="77777777" w:rsidR="00B10BF4" w:rsidRPr="00B10BF4" w:rsidRDefault="00B10BF4" w:rsidP="00B10BF4">
      <w:pPr>
        <w:jc w:val="both"/>
        <w:rPr>
          <w:rFonts w:eastAsia="Times New Roman" w:cs="Arial"/>
          <w:lang w:eastAsia="en-US"/>
        </w:rPr>
      </w:pPr>
    </w:p>
    <w:p w14:paraId="42245AB7" w14:textId="77777777" w:rsidR="00B10BF4" w:rsidRPr="00B10BF4" w:rsidRDefault="00B10BF4" w:rsidP="00B10BF4">
      <w:pPr>
        <w:jc w:val="both"/>
        <w:rPr>
          <w:rFonts w:eastAsia="Times New Roman" w:cs="Arial"/>
          <w:lang w:eastAsia="en-US"/>
        </w:rPr>
      </w:pPr>
    </w:p>
    <w:p w14:paraId="07B8EBCF" w14:textId="77777777" w:rsidR="00B10BF4" w:rsidRPr="00B10BF4" w:rsidRDefault="00B10BF4" w:rsidP="00B10BF4">
      <w:pPr>
        <w:ind w:left="4678"/>
        <w:jc w:val="center"/>
        <w:rPr>
          <w:rFonts w:eastAsia="Times New Roman" w:cs="Arial"/>
          <w:lang w:eastAsia="en-US"/>
        </w:rPr>
      </w:pPr>
      <w:r w:rsidRPr="00B10BF4">
        <w:rPr>
          <w:rFonts w:eastAsia="Times New Roman" w:cs="Arial"/>
          <w:lang w:eastAsia="en-US"/>
        </w:rPr>
        <w:t>Matjaž Han</w:t>
      </w:r>
    </w:p>
    <w:p w14:paraId="5C3B290F" w14:textId="77777777" w:rsidR="00B10BF4" w:rsidRPr="00B10BF4" w:rsidRDefault="00B10BF4" w:rsidP="00B10BF4">
      <w:pPr>
        <w:ind w:left="4678"/>
        <w:jc w:val="center"/>
        <w:rPr>
          <w:rFonts w:eastAsia="Times New Roman" w:cs="Arial"/>
          <w:lang w:eastAsia="en-US"/>
        </w:rPr>
      </w:pPr>
      <w:r w:rsidRPr="00B10BF4">
        <w:rPr>
          <w:rFonts w:eastAsia="Times New Roman" w:cs="Arial"/>
          <w:lang w:eastAsia="en-US"/>
        </w:rPr>
        <w:t>minister</w:t>
      </w:r>
    </w:p>
    <w:p w14:paraId="64A2FB84" w14:textId="77777777" w:rsidR="00B10BF4" w:rsidRPr="00B10BF4" w:rsidRDefault="00B10BF4" w:rsidP="00B10BF4">
      <w:pPr>
        <w:ind w:left="4678"/>
        <w:jc w:val="center"/>
        <w:rPr>
          <w:rFonts w:eastAsia="Times New Roman" w:cs="Arial"/>
          <w:lang w:eastAsia="en-US"/>
        </w:rPr>
      </w:pPr>
    </w:p>
    <w:p w14:paraId="106712EC" w14:textId="77777777" w:rsidR="00B10BF4" w:rsidRDefault="00B10BF4" w:rsidP="00FE0B2B">
      <w:pPr>
        <w:jc w:val="both"/>
        <w:rPr>
          <w:rFonts w:eastAsia="Times New Roman" w:cs="Arial"/>
          <w:bCs/>
          <w:lang w:eastAsia="en-US"/>
        </w:rPr>
      </w:pPr>
    </w:p>
    <w:p w14:paraId="03654E05" w14:textId="77777777" w:rsidR="00B10BF4" w:rsidRDefault="00B10BF4" w:rsidP="00FE0B2B">
      <w:pPr>
        <w:jc w:val="both"/>
        <w:rPr>
          <w:rFonts w:eastAsia="Times New Roman" w:cs="Arial"/>
          <w:bCs/>
          <w:lang w:eastAsia="en-US"/>
        </w:rPr>
      </w:pPr>
    </w:p>
    <w:p w14:paraId="1560D198" w14:textId="77777777" w:rsidR="00B10BF4" w:rsidRPr="00FE0B2B" w:rsidRDefault="00B10BF4" w:rsidP="00FE0B2B">
      <w:pPr>
        <w:jc w:val="both"/>
        <w:rPr>
          <w:rFonts w:eastAsia="Times New Roman" w:cs="Arial"/>
          <w:bCs/>
          <w:lang w:eastAsia="en-US"/>
        </w:rPr>
      </w:pPr>
    </w:p>
    <w:p w14:paraId="674A062C" w14:textId="5EA8C9A6" w:rsidR="00010B99" w:rsidRDefault="00693E74" w:rsidP="0055328F">
      <w:pPr>
        <w:jc w:val="center"/>
        <w:rPr>
          <w:rFonts w:cs="Arial"/>
          <w:b/>
        </w:rPr>
      </w:pPr>
      <w:r>
        <w:rPr>
          <w:rFonts w:cs="Arial"/>
        </w:rPr>
        <w:br w:type="page"/>
      </w:r>
    </w:p>
    <w:p w14:paraId="1DDBB2B5" w14:textId="77777777" w:rsidR="00A12147" w:rsidRPr="00670773" w:rsidRDefault="00010B99" w:rsidP="001717B7">
      <w:pPr>
        <w:shd w:val="clear" w:color="auto" w:fill="D9D9D9"/>
        <w:jc w:val="both"/>
        <w:rPr>
          <w:rFonts w:cs="Arial"/>
        </w:rPr>
      </w:pPr>
      <w:r>
        <w:rPr>
          <w:b/>
          <w:bCs/>
        </w:rPr>
        <w:lastRenderedPageBreak/>
        <w:t xml:space="preserve">2. </w:t>
      </w:r>
      <w:r w:rsidR="002D2B19" w:rsidRPr="00C85B1F">
        <w:rPr>
          <w:b/>
          <w:bCs/>
        </w:rPr>
        <w:t>NAVODILA PRIJAVITELJEM ZA PRIPRAVO VLOG</w:t>
      </w:r>
      <w:r w:rsidR="004823DC">
        <w:rPr>
          <w:b/>
          <w:bCs/>
        </w:rPr>
        <w:t xml:space="preserve"> IN IZPOLNJEVANJE OBRAZCEV</w:t>
      </w:r>
    </w:p>
    <w:p w14:paraId="7CADC74B" w14:textId="77777777" w:rsidR="0055328F" w:rsidRPr="0055328F" w:rsidRDefault="0055328F" w:rsidP="0055328F">
      <w:pPr>
        <w:autoSpaceDE w:val="0"/>
        <w:autoSpaceDN w:val="0"/>
        <w:adjustRightInd w:val="0"/>
        <w:rPr>
          <w:rFonts w:cs="Arial"/>
          <w:b/>
          <w:bCs/>
        </w:rPr>
      </w:pPr>
    </w:p>
    <w:p w14:paraId="6BF9E499" w14:textId="77777777" w:rsidR="00B10BF4" w:rsidRPr="00B10BF4" w:rsidRDefault="00B10BF4" w:rsidP="00B10BF4">
      <w:pPr>
        <w:autoSpaceDE w:val="0"/>
        <w:autoSpaceDN w:val="0"/>
        <w:adjustRightInd w:val="0"/>
        <w:rPr>
          <w:rFonts w:cs="Arial"/>
          <w:b/>
          <w:bCs/>
        </w:rPr>
      </w:pPr>
    </w:p>
    <w:p w14:paraId="6CC3C321" w14:textId="77777777" w:rsidR="00B10BF4" w:rsidRPr="00B10BF4" w:rsidRDefault="00B10BF4" w:rsidP="00B10BF4">
      <w:pPr>
        <w:autoSpaceDE w:val="0"/>
        <w:autoSpaceDN w:val="0"/>
        <w:adjustRightInd w:val="0"/>
        <w:rPr>
          <w:rFonts w:cs="Arial"/>
          <w:b/>
          <w:bCs/>
        </w:rPr>
      </w:pPr>
      <w:r w:rsidRPr="00B10BF4">
        <w:rPr>
          <w:rFonts w:cs="Arial"/>
        </w:rPr>
        <w:t>Pri pripravi vloge na javni razpis je potrebno upoštevati naslednje:</w:t>
      </w:r>
    </w:p>
    <w:p w14:paraId="2D21CB71" w14:textId="77777777" w:rsidR="00B10BF4" w:rsidRPr="00B10BF4" w:rsidRDefault="00B10BF4" w:rsidP="00B10BF4">
      <w:pPr>
        <w:autoSpaceDE w:val="0"/>
        <w:autoSpaceDN w:val="0"/>
        <w:adjustRightInd w:val="0"/>
        <w:rPr>
          <w:rFonts w:cs="Arial"/>
        </w:rPr>
      </w:pPr>
    </w:p>
    <w:p w14:paraId="04866AAC" w14:textId="77777777" w:rsidR="00B10BF4" w:rsidRPr="00B10BF4" w:rsidRDefault="00B10BF4" w:rsidP="00B10BF4">
      <w:pPr>
        <w:autoSpaceDE w:val="0"/>
        <w:autoSpaceDN w:val="0"/>
        <w:adjustRightInd w:val="0"/>
        <w:ind w:left="560" w:hanging="560"/>
        <w:jc w:val="both"/>
        <w:rPr>
          <w:rFonts w:cs="Arial"/>
          <w:b/>
          <w:bCs/>
        </w:rPr>
      </w:pPr>
      <w:r w:rsidRPr="00B10BF4">
        <w:rPr>
          <w:rFonts w:cs="Arial"/>
          <w:b/>
          <w:bCs/>
        </w:rPr>
        <w:t>2.1 Prijava</w:t>
      </w:r>
    </w:p>
    <w:p w14:paraId="33B6F9F0" w14:textId="77777777" w:rsidR="00B10BF4" w:rsidRPr="00B10BF4" w:rsidRDefault="00B10BF4" w:rsidP="00B10BF4">
      <w:pPr>
        <w:autoSpaceDE w:val="0"/>
        <w:autoSpaceDN w:val="0"/>
        <w:adjustRightInd w:val="0"/>
        <w:ind w:left="560" w:hanging="560"/>
        <w:jc w:val="both"/>
        <w:rPr>
          <w:rFonts w:cs="Arial"/>
        </w:rPr>
      </w:pPr>
      <w:r w:rsidRPr="00B10BF4">
        <w:rPr>
          <w:rFonts w:cs="Arial"/>
        </w:rPr>
        <w:t xml:space="preserve">Vsaka prijava se lahko nanaša izključno na eno investicijo, ki je predmet tega razpisa. </w:t>
      </w:r>
    </w:p>
    <w:p w14:paraId="0D9F4189" w14:textId="77777777" w:rsidR="00B10BF4" w:rsidRPr="00B10BF4" w:rsidRDefault="00B10BF4" w:rsidP="00B10BF4">
      <w:pPr>
        <w:autoSpaceDE w:val="0"/>
        <w:autoSpaceDN w:val="0"/>
        <w:adjustRightInd w:val="0"/>
        <w:jc w:val="both"/>
        <w:rPr>
          <w:rFonts w:cs="Arial"/>
        </w:rPr>
      </w:pPr>
      <w:r w:rsidRPr="00B10BF4">
        <w:rPr>
          <w:rFonts w:cs="Arial"/>
        </w:rPr>
        <w:t>Vsaka prijava mora, poleg fizične dokumentacije, vsebovati tudi elektronsko verzijo celotne dokumentacije (shranjene na digitalnem nosilcu podatkov). Zaželeno je, da so posamezne naložene datoteke poimenovane glede na njihovo vsebino ter da so shranjene vsaka posebej (ne v eni sami, skupni datoteki).</w:t>
      </w:r>
    </w:p>
    <w:p w14:paraId="31A1D3FA" w14:textId="77777777" w:rsidR="00B10BF4" w:rsidRPr="00B10BF4" w:rsidRDefault="00B10BF4" w:rsidP="00B10BF4">
      <w:pPr>
        <w:autoSpaceDE w:val="0"/>
        <w:autoSpaceDN w:val="0"/>
        <w:adjustRightInd w:val="0"/>
        <w:rPr>
          <w:rFonts w:cs="Arial"/>
        </w:rPr>
      </w:pPr>
    </w:p>
    <w:p w14:paraId="284DE1EF" w14:textId="77777777" w:rsidR="00B10BF4" w:rsidRPr="00B10BF4" w:rsidRDefault="00B10BF4" w:rsidP="00B10BF4">
      <w:pPr>
        <w:autoSpaceDE w:val="0"/>
        <w:autoSpaceDN w:val="0"/>
        <w:adjustRightInd w:val="0"/>
        <w:ind w:left="560" w:hanging="560"/>
        <w:jc w:val="both"/>
        <w:rPr>
          <w:rFonts w:cs="Arial"/>
          <w:b/>
          <w:bCs/>
        </w:rPr>
      </w:pPr>
      <w:r w:rsidRPr="00B10BF4">
        <w:rPr>
          <w:rFonts w:cs="Arial"/>
          <w:b/>
          <w:bCs/>
        </w:rPr>
        <w:t xml:space="preserve">2.2. Število prijav </w:t>
      </w:r>
    </w:p>
    <w:p w14:paraId="4EE14592" w14:textId="77777777" w:rsidR="00B10BF4" w:rsidRPr="00B10BF4" w:rsidRDefault="00B10BF4" w:rsidP="00B10BF4">
      <w:pPr>
        <w:autoSpaceDE w:val="0"/>
        <w:autoSpaceDN w:val="0"/>
        <w:adjustRightInd w:val="0"/>
        <w:jc w:val="both"/>
        <w:rPr>
          <w:rFonts w:cs="Arial"/>
          <w:color w:val="000000"/>
        </w:rPr>
      </w:pPr>
      <w:r w:rsidRPr="00B10BF4">
        <w:rPr>
          <w:rFonts w:cs="Arial"/>
        </w:rPr>
        <w:t xml:space="preserve">Občine in mestne občine </w:t>
      </w:r>
      <w:r w:rsidRPr="00B10BF4">
        <w:rPr>
          <w:rFonts w:cs="Arial"/>
          <w:color w:val="000000"/>
        </w:rPr>
        <w:t xml:space="preserve">se lahko prijavijo samo z eno investicijo. Glede na vrednost prijavljene investicije se investicija uvrsti v enega izmed predvidenih sklopov za sofinanciranje. </w:t>
      </w:r>
    </w:p>
    <w:p w14:paraId="3336D146" w14:textId="77777777" w:rsidR="00B10BF4" w:rsidRPr="00B10BF4" w:rsidRDefault="00B10BF4" w:rsidP="00B10BF4">
      <w:pPr>
        <w:ind w:left="142"/>
        <w:jc w:val="both"/>
        <w:rPr>
          <w:rFonts w:cs="Arial"/>
        </w:rPr>
      </w:pPr>
    </w:p>
    <w:p w14:paraId="59073F19" w14:textId="77777777" w:rsidR="00B10BF4" w:rsidRPr="00B10BF4" w:rsidRDefault="00B10BF4" w:rsidP="00B10BF4">
      <w:pPr>
        <w:autoSpaceDE w:val="0"/>
        <w:autoSpaceDN w:val="0"/>
        <w:adjustRightInd w:val="0"/>
        <w:ind w:left="560" w:hanging="560"/>
        <w:jc w:val="both"/>
        <w:rPr>
          <w:rFonts w:cs="Arial"/>
          <w:color w:val="000000"/>
        </w:rPr>
      </w:pPr>
      <w:r w:rsidRPr="00B10BF4">
        <w:rPr>
          <w:rFonts w:cs="Arial"/>
          <w:b/>
          <w:bCs/>
          <w:color w:val="000000"/>
        </w:rPr>
        <w:t xml:space="preserve">2.3. Stroški prijave </w:t>
      </w:r>
    </w:p>
    <w:p w14:paraId="060C85AA" w14:textId="77777777" w:rsidR="00B10BF4" w:rsidRPr="00B10BF4" w:rsidRDefault="00B10BF4" w:rsidP="00B10BF4">
      <w:pPr>
        <w:autoSpaceDE w:val="0"/>
        <w:autoSpaceDN w:val="0"/>
        <w:adjustRightInd w:val="0"/>
        <w:jc w:val="both"/>
        <w:rPr>
          <w:rFonts w:cs="Arial"/>
        </w:rPr>
      </w:pPr>
      <w:r w:rsidRPr="00B10BF4">
        <w:rPr>
          <w:rFonts w:cs="Arial"/>
          <w:color w:val="000000"/>
        </w:rPr>
        <w:t>Vsi stroški prijave na javni razpis bremenijo prijavitelja in niso upravičeni stroški za sofinanciranje</w:t>
      </w:r>
      <w:r w:rsidRPr="00B10BF4">
        <w:rPr>
          <w:rFonts w:cs="Arial"/>
        </w:rPr>
        <w:t xml:space="preserve">. </w:t>
      </w:r>
    </w:p>
    <w:p w14:paraId="29708D98" w14:textId="77777777" w:rsidR="00B10BF4" w:rsidRPr="00B10BF4" w:rsidRDefault="00B10BF4" w:rsidP="00B10BF4">
      <w:pPr>
        <w:autoSpaceDE w:val="0"/>
        <w:autoSpaceDN w:val="0"/>
        <w:adjustRightInd w:val="0"/>
        <w:rPr>
          <w:rFonts w:cs="Arial"/>
        </w:rPr>
      </w:pPr>
    </w:p>
    <w:p w14:paraId="5DF4DAF5" w14:textId="77777777" w:rsidR="00B10BF4" w:rsidRPr="00B10BF4" w:rsidRDefault="00B10BF4" w:rsidP="00B10BF4">
      <w:pPr>
        <w:autoSpaceDE w:val="0"/>
        <w:autoSpaceDN w:val="0"/>
        <w:adjustRightInd w:val="0"/>
        <w:ind w:left="560" w:hanging="560"/>
        <w:jc w:val="both"/>
        <w:rPr>
          <w:rFonts w:cs="Arial"/>
        </w:rPr>
      </w:pPr>
      <w:r w:rsidRPr="00B10BF4">
        <w:rPr>
          <w:rFonts w:cs="Arial"/>
          <w:b/>
          <w:bCs/>
        </w:rPr>
        <w:t>2.4. Javnost podatkov</w:t>
      </w:r>
      <w:r w:rsidRPr="00B10BF4">
        <w:rPr>
          <w:rFonts w:cs="Arial"/>
        </w:rPr>
        <w:t xml:space="preserve"> </w:t>
      </w:r>
    </w:p>
    <w:p w14:paraId="1580C192" w14:textId="77777777" w:rsidR="00B10BF4" w:rsidRPr="00B10BF4" w:rsidRDefault="00B10BF4" w:rsidP="00B10BF4">
      <w:pPr>
        <w:autoSpaceDE w:val="0"/>
        <w:autoSpaceDN w:val="0"/>
        <w:adjustRightInd w:val="0"/>
        <w:jc w:val="both"/>
        <w:rPr>
          <w:rFonts w:cs="Arial"/>
        </w:rPr>
      </w:pPr>
      <w:r w:rsidRPr="00B10BF4">
        <w:rPr>
          <w:rFonts w:cs="Arial"/>
        </w:rPr>
        <w:t xml:space="preserve">Vsi podatki iz vloge prijavitelja, razen osebnih podatkov odgovornih oseb, so javni. </w:t>
      </w:r>
    </w:p>
    <w:p w14:paraId="078ECC58" w14:textId="77777777" w:rsidR="00B10BF4" w:rsidRPr="00B10BF4" w:rsidRDefault="00B10BF4" w:rsidP="00B10BF4">
      <w:pPr>
        <w:autoSpaceDE w:val="0"/>
        <w:autoSpaceDN w:val="0"/>
        <w:adjustRightInd w:val="0"/>
        <w:rPr>
          <w:rFonts w:cs="Arial"/>
        </w:rPr>
      </w:pPr>
    </w:p>
    <w:p w14:paraId="0C41F854" w14:textId="77777777" w:rsidR="00B10BF4" w:rsidRPr="00B10BF4" w:rsidRDefault="00B10BF4" w:rsidP="00B10BF4">
      <w:pPr>
        <w:autoSpaceDE w:val="0"/>
        <w:autoSpaceDN w:val="0"/>
        <w:adjustRightInd w:val="0"/>
        <w:ind w:left="560" w:hanging="560"/>
        <w:jc w:val="both"/>
        <w:rPr>
          <w:rFonts w:cs="Arial"/>
        </w:rPr>
      </w:pPr>
      <w:r w:rsidRPr="00B10BF4">
        <w:rPr>
          <w:rFonts w:cs="Arial"/>
          <w:b/>
          <w:bCs/>
        </w:rPr>
        <w:t>2.5. Ostali pogoji, ki morajo biti izpolnjeni za kandidiranje</w:t>
      </w:r>
      <w:r w:rsidRPr="00B10BF4">
        <w:rPr>
          <w:rFonts w:cs="Arial"/>
        </w:rPr>
        <w:t xml:space="preserve"> </w:t>
      </w:r>
    </w:p>
    <w:p w14:paraId="59E0765F" w14:textId="77777777" w:rsidR="00B10BF4" w:rsidRPr="00B10BF4" w:rsidRDefault="00B10BF4" w:rsidP="00B10BF4">
      <w:pPr>
        <w:autoSpaceDE w:val="0"/>
        <w:autoSpaceDN w:val="0"/>
        <w:adjustRightInd w:val="0"/>
        <w:jc w:val="both"/>
        <w:rPr>
          <w:rFonts w:cs="Arial"/>
        </w:rPr>
      </w:pPr>
      <w:r w:rsidRPr="00B10BF4">
        <w:rPr>
          <w:rFonts w:cs="Arial"/>
        </w:rPr>
        <w:t xml:space="preserve">Prijavitelji morajo priložiti vsa zahtevana dokazila o izpolnjevanju pogojev za kandidiranje </w:t>
      </w:r>
      <w:r w:rsidRPr="00B10BF4">
        <w:rPr>
          <w:rFonts w:cs="Arial"/>
          <w:bCs/>
        </w:rPr>
        <w:t>in v vlogi jasno predstaviti in vsebinsko opredeliti</w:t>
      </w:r>
      <w:r w:rsidRPr="00B10BF4">
        <w:rPr>
          <w:rFonts w:cs="Arial"/>
        </w:rPr>
        <w:t xml:space="preserve">, da izpolnjujejo posamezne pogoje za kandidiranje. </w:t>
      </w:r>
    </w:p>
    <w:p w14:paraId="1329FBC6" w14:textId="77777777" w:rsidR="00B10BF4" w:rsidRPr="00B10BF4" w:rsidRDefault="00B10BF4" w:rsidP="00B10BF4">
      <w:pPr>
        <w:autoSpaceDE w:val="0"/>
        <w:autoSpaceDN w:val="0"/>
        <w:adjustRightInd w:val="0"/>
        <w:jc w:val="both"/>
        <w:rPr>
          <w:rFonts w:cs="Arial"/>
        </w:rPr>
      </w:pPr>
      <w:r w:rsidRPr="00B10BF4">
        <w:rPr>
          <w:rFonts w:cs="Arial"/>
        </w:rPr>
        <w:t xml:space="preserve">Vloge, ki ne bodo izpolnjevale pogojev za kandidiranje, bodo zavrnjene. Vloge, ki bodo ocenjevane na osnovi meril, morajo izpolnjevati </w:t>
      </w:r>
      <w:r w:rsidRPr="00B10BF4">
        <w:rPr>
          <w:rFonts w:cs="Arial"/>
          <w:bCs/>
        </w:rPr>
        <w:t>vse naštete pogoje za kandidiranje</w:t>
      </w:r>
      <w:r w:rsidRPr="00B10BF4">
        <w:rPr>
          <w:rFonts w:cs="Arial"/>
          <w:b/>
          <w:bCs/>
        </w:rPr>
        <w:t>.</w:t>
      </w:r>
    </w:p>
    <w:p w14:paraId="4CAC8590" w14:textId="77777777" w:rsidR="00B10BF4" w:rsidRPr="00B10BF4" w:rsidRDefault="00B10BF4" w:rsidP="00B10BF4">
      <w:pPr>
        <w:autoSpaceDE w:val="0"/>
        <w:autoSpaceDN w:val="0"/>
        <w:adjustRightInd w:val="0"/>
        <w:jc w:val="both"/>
        <w:rPr>
          <w:rFonts w:cs="Arial"/>
          <w:b/>
          <w:bCs/>
          <w:color w:val="000000"/>
        </w:rPr>
      </w:pPr>
    </w:p>
    <w:p w14:paraId="118CCCB7" w14:textId="77777777" w:rsidR="00B10BF4" w:rsidRPr="00B10BF4" w:rsidRDefault="00B10BF4" w:rsidP="00B10BF4">
      <w:pPr>
        <w:autoSpaceDE w:val="0"/>
        <w:autoSpaceDN w:val="0"/>
        <w:adjustRightInd w:val="0"/>
        <w:ind w:left="560" w:hanging="560"/>
        <w:jc w:val="both"/>
        <w:rPr>
          <w:rFonts w:cs="Arial"/>
          <w:color w:val="000000"/>
        </w:rPr>
      </w:pPr>
      <w:r w:rsidRPr="00B10BF4">
        <w:rPr>
          <w:rFonts w:cs="Arial"/>
          <w:b/>
          <w:bCs/>
          <w:color w:val="000000"/>
        </w:rPr>
        <w:t xml:space="preserve">2.6. Utemeljitve posameznih navedb </w:t>
      </w:r>
    </w:p>
    <w:p w14:paraId="6196556E" w14:textId="77777777" w:rsidR="00B10BF4" w:rsidRPr="00B10BF4" w:rsidRDefault="00B10BF4" w:rsidP="00B10BF4">
      <w:pPr>
        <w:autoSpaceDE w:val="0"/>
        <w:autoSpaceDN w:val="0"/>
        <w:adjustRightInd w:val="0"/>
        <w:jc w:val="both"/>
        <w:rPr>
          <w:rFonts w:cs="Arial"/>
          <w:color w:val="000000"/>
        </w:rPr>
      </w:pPr>
      <w:r w:rsidRPr="00B10BF4">
        <w:rPr>
          <w:rFonts w:cs="Arial"/>
          <w:color w:val="000000"/>
        </w:rPr>
        <w:t xml:space="preserve">Pomembno je, da prijavitelj ustrezno in s točnimi podatki izpolni prijavni obrazec. To bo omogočalo lažje preverjanje tehtnosti vloge kot tudi ustrezno ocenitev vloge. Iz predstavitve prijavljene investicije mora biti jasno razvidna medsebojna sinergija posameznih aktivnosti in skupno sledenje strateškemu cilju investicije. </w:t>
      </w:r>
    </w:p>
    <w:p w14:paraId="5F584BB4" w14:textId="77777777" w:rsidR="00B10BF4" w:rsidRPr="00B10BF4" w:rsidRDefault="00B10BF4" w:rsidP="00B10BF4">
      <w:pPr>
        <w:jc w:val="both"/>
        <w:rPr>
          <w:rFonts w:eastAsia="Times New Roman" w:cs="Arial"/>
          <w:bCs/>
          <w:lang w:eastAsia="en-US"/>
        </w:rPr>
      </w:pPr>
    </w:p>
    <w:p w14:paraId="595D2410" w14:textId="77777777" w:rsidR="00B10BF4" w:rsidRPr="00B10BF4" w:rsidRDefault="00B10BF4" w:rsidP="00B10BF4">
      <w:pPr>
        <w:jc w:val="both"/>
        <w:rPr>
          <w:rFonts w:cs="Arial"/>
          <w:b/>
          <w:bCs/>
          <w:color w:val="000000"/>
        </w:rPr>
      </w:pPr>
      <w:r w:rsidRPr="00B10BF4">
        <w:rPr>
          <w:rFonts w:cs="Arial"/>
          <w:b/>
          <w:bCs/>
          <w:color w:val="000000"/>
        </w:rPr>
        <w:t>2.7 Vsebina vloge</w:t>
      </w:r>
    </w:p>
    <w:p w14:paraId="653D5453" w14:textId="77777777" w:rsidR="00B10BF4" w:rsidRPr="00B10BF4" w:rsidRDefault="00B10BF4" w:rsidP="00B10BF4">
      <w:pPr>
        <w:jc w:val="both"/>
        <w:rPr>
          <w:rFonts w:eastAsia="Times New Roman" w:cs="Arial"/>
          <w:lang w:eastAsia="en-US"/>
        </w:rPr>
      </w:pPr>
      <w:r w:rsidRPr="00B10BF4">
        <w:rPr>
          <w:rFonts w:eastAsia="Times New Roman" w:cs="Arial"/>
          <w:lang w:eastAsia="en-US"/>
        </w:rPr>
        <w:t>Vloga mora vsebovati:</w:t>
      </w:r>
    </w:p>
    <w:p w14:paraId="7CD8DE2C" w14:textId="77777777" w:rsidR="00B10BF4" w:rsidRPr="00B10BF4" w:rsidRDefault="00B10BF4" w:rsidP="00B10BF4">
      <w:pPr>
        <w:ind w:left="284" w:hanging="284"/>
        <w:jc w:val="both"/>
        <w:rPr>
          <w:rFonts w:eastAsia="Times New Roman" w:cs="Arial"/>
          <w:sz w:val="14"/>
          <w:szCs w:val="14"/>
          <w:lang w:eastAsia="en-US"/>
        </w:rPr>
      </w:pPr>
    </w:p>
    <w:tbl>
      <w:tblPr>
        <w:tblStyle w:val="Tabelamrea"/>
        <w:tblW w:w="9072" w:type="dxa"/>
        <w:tblLook w:val="04A0" w:firstRow="1" w:lastRow="0" w:firstColumn="1" w:lastColumn="0" w:noHBand="0" w:noVBand="1"/>
      </w:tblPr>
      <w:tblGrid>
        <w:gridCol w:w="1032"/>
        <w:gridCol w:w="8040"/>
      </w:tblGrid>
      <w:tr w:rsidR="00B10BF4" w:rsidRPr="00B10BF4" w14:paraId="201B1D1A" w14:textId="77777777" w:rsidTr="00554F8A">
        <w:tc>
          <w:tcPr>
            <w:tcW w:w="1032" w:type="dxa"/>
          </w:tcPr>
          <w:p w14:paraId="26D03F03" w14:textId="77777777" w:rsidR="00B10BF4" w:rsidRPr="00B10BF4" w:rsidRDefault="00B10BF4" w:rsidP="00B10BF4">
            <w:pPr>
              <w:jc w:val="both"/>
              <w:rPr>
                <w:rFonts w:eastAsia="Times New Roman" w:cs="Arial"/>
                <w:u w:val="single"/>
              </w:rPr>
            </w:pPr>
            <w:bookmarkStart w:id="14" w:name="_Hlk135732928"/>
            <w:r w:rsidRPr="00B10BF4">
              <w:rPr>
                <w:rFonts w:eastAsia="Times New Roman" w:cs="Arial"/>
              </w:rPr>
              <w:t>10.1</w:t>
            </w:r>
          </w:p>
        </w:tc>
        <w:tc>
          <w:tcPr>
            <w:tcW w:w="8040" w:type="dxa"/>
          </w:tcPr>
          <w:p w14:paraId="1E0E27D7" w14:textId="77777777" w:rsidR="00B10BF4" w:rsidRPr="00B10BF4" w:rsidRDefault="00B10BF4" w:rsidP="00B10BF4">
            <w:pPr>
              <w:jc w:val="both"/>
              <w:rPr>
                <w:rFonts w:eastAsia="Times New Roman" w:cs="Arial"/>
                <w:u w:val="single"/>
              </w:rPr>
            </w:pPr>
            <w:r w:rsidRPr="00B10BF4">
              <w:rPr>
                <w:rFonts w:eastAsia="Times New Roman" w:cs="Arial"/>
              </w:rPr>
              <w:t xml:space="preserve">Izpolnjen in ožigosan </w:t>
            </w:r>
            <w:r w:rsidRPr="00B10BF4">
              <w:rPr>
                <w:rFonts w:eastAsia="Times New Roman" w:cs="Arial"/>
                <w:b/>
                <w:bCs/>
              </w:rPr>
              <w:t>prijavni obrazec</w:t>
            </w:r>
            <w:r w:rsidRPr="00B10BF4">
              <w:rPr>
                <w:rFonts w:eastAsia="Times New Roman" w:cs="Arial"/>
              </w:rPr>
              <w:t>, podpisan s strani pooblaščene osebe prijavitelja.</w:t>
            </w:r>
          </w:p>
        </w:tc>
      </w:tr>
      <w:tr w:rsidR="00B10BF4" w:rsidRPr="00B10BF4" w14:paraId="2266C217" w14:textId="77777777" w:rsidTr="00554F8A">
        <w:tc>
          <w:tcPr>
            <w:tcW w:w="1032" w:type="dxa"/>
          </w:tcPr>
          <w:p w14:paraId="4B38388D" w14:textId="77777777" w:rsidR="00B10BF4" w:rsidRPr="00B10BF4" w:rsidRDefault="00B10BF4" w:rsidP="00B10BF4">
            <w:pPr>
              <w:jc w:val="both"/>
              <w:rPr>
                <w:rFonts w:eastAsia="Times New Roman" w:cs="Arial"/>
              </w:rPr>
            </w:pPr>
            <w:r w:rsidRPr="00B10BF4">
              <w:rPr>
                <w:rFonts w:eastAsia="Times New Roman" w:cs="Arial"/>
              </w:rPr>
              <w:t>10.2</w:t>
            </w:r>
          </w:p>
        </w:tc>
        <w:tc>
          <w:tcPr>
            <w:tcW w:w="8040" w:type="dxa"/>
          </w:tcPr>
          <w:p w14:paraId="46DE455A" w14:textId="77777777" w:rsidR="00B10BF4" w:rsidRPr="00B10BF4" w:rsidRDefault="00B10BF4" w:rsidP="00B10BF4">
            <w:pPr>
              <w:jc w:val="both"/>
              <w:rPr>
                <w:rFonts w:eastAsia="Times New Roman" w:cs="Arial"/>
              </w:rPr>
            </w:pPr>
            <w:r w:rsidRPr="00B10BF4">
              <w:rPr>
                <w:rFonts w:eastAsia="Times New Roman" w:cs="Arial"/>
              </w:rPr>
              <w:t>Izpolnjeno, podpisano in ožigosano</w:t>
            </w:r>
            <w:r w:rsidRPr="00B10BF4">
              <w:rPr>
                <w:rFonts w:eastAsia="Times New Roman" w:cs="Arial"/>
                <w:b/>
                <w:bCs/>
              </w:rPr>
              <w:t xml:space="preserve"> izjavo o strinjanju in o izpolnjevanju razpisnih pogojev</w:t>
            </w:r>
            <w:r w:rsidRPr="00B10BF4">
              <w:rPr>
                <w:rFonts w:eastAsia="Times New Roman" w:cs="Arial"/>
              </w:rPr>
              <w:t xml:space="preserve"> iz katere izhaja, da:</w:t>
            </w:r>
          </w:p>
          <w:p w14:paraId="58175626"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je vrednost prijavljene investicije glede na prijavo na razpisan sklop A), B) ali C) skladna z razpisnimi pogoji;</w:t>
            </w:r>
          </w:p>
          <w:p w14:paraId="1250E273"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je za prijavljeno investicijo izdelana in veljavna investicijska dokumentacija, ki je izdelana skladno z Uredbo o enotni metodologiji za pripravo investicijske dokumentacije na področju javnih financ ter potrjena s podpisanim(i) in žigosanim(i) sklep(i) o potrditvi investicijske dokumentacije s strani odgovornega organa oziroma osebe občine;</w:t>
            </w:r>
          </w:p>
          <w:p w14:paraId="440C05CE"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se prijavljena investicija fizično ni začela izvajati pred 1. 1. 2025. Fizični pričetek pomeni začetek del obnove, novogradnje, posodobitve ali rekonstrukcije in/ali vgradnje športne opreme. Priprava investicijske in projektne dokumentacije ne pomeni fizičnega pričetka del;</w:t>
            </w:r>
          </w:p>
          <w:p w14:paraId="1C479A3D"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za prijavljeno investicijo upravičeni stroški niso nastali pred 1. 1. 2025 (izjema je strošek v zvezi s pripravo investicijske in projektne dokumentacije, ki predstavlja upravičen strošek tudi v primeru, ko je bila investicijska in projektna dokumentacija izdelana pred 1. 1. 2025);</w:t>
            </w:r>
          </w:p>
          <w:p w14:paraId="01F4C6F1"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se načrtuje, da se bo prijavljena investicija zaključila najkasneje do 31. 8. 2026;</w:t>
            </w:r>
          </w:p>
          <w:p w14:paraId="2680C88B"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se strinja, da v primeru znižanja vrednosti investicije pod vrednost sklopa, za katerega so prejeli sredstva, preveč izplačana sredstva vrne s pripadajočimi zakonskimi zamudnimi obrestmi od dne izplačila;</w:t>
            </w:r>
          </w:p>
          <w:p w14:paraId="359A50CB"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je za prijavljeno investicijo ocena okoljskega vpliva resnična;</w:t>
            </w:r>
          </w:p>
          <w:p w14:paraId="7C1A537C"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lastRenderedPageBreak/>
              <w:t>je projekt občine uvrščen v veljavni občinski proračun ali spremembe občinskega proračuna za obdobje trajanja projekta, in sicer v načrt razvojnih programov (v nadaljevanju: NRP občine) – tretji del občinskega proračuna;</w:t>
            </w:r>
          </w:p>
          <w:p w14:paraId="1901B0CA" w14:textId="77777777" w:rsidR="00B10BF4" w:rsidRPr="00B10BF4" w:rsidRDefault="00B10BF4" w:rsidP="00B10BF4">
            <w:pPr>
              <w:numPr>
                <w:ilvl w:val="0"/>
                <w:numId w:val="32"/>
              </w:numPr>
              <w:contextualSpacing/>
              <w:jc w:val="both"/>
              <w:rPr>
                <w:rFonts w:eastAsia="Times New Roman" w:cs="Arial"/>
              </w:rPr>
            </w:pPr>
            <w:r w:rsidRPr="00B10BF4">
              <w:rPr>
                <w:rFonts w:cs="Arial"/>
              </w:rPr>
              <w:t>se za prijavljeno investicijo vodi ločeno stroškovno mesto;</w:t>
            </w:r>
          </w:p>
          <w:p w14:paraId="70E7E8DB"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 xml:space="preserve">so za investicijo, ki je predmet prijave, v celoti zagotovljena sredstva za zaprtje finančne konstrukcije; </w:t>
            </w:r>
          </w:p>
          <w:p w14:paraId="0BDD1199"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vse kopije, ki so priložene k vlogi, ustrezajo originalom;</w:t>
            </w:r>
          </w:p>
          <w:p w14:paraId="3AF8CDC2"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so vse navedbe, ki so podane v vlogi, resnične in ustrezajo dejanskemu stanju;</w:t>
            </w:r>
          </w:p>
          <w:p w14:paraId="75FA67A3"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so vsi podatki, navedeni v vlogi prijavitelja, točni.</w:t>
            </w:r>
          </w:p>
        </w:tc>
      </w:tr>
      <w:tr w:rsidR="00B10BF4" w:rsidRPr="00B10BF4" w14:paraId="56E51B28" w14:textId="77777777" w:rsidTr="00554F8A">
        <w:tc>
          <w:tcPr>
            <w:tcW w:w="1032" w:type="dxa"/>
          </w:tcPr>
          <w:p w14:paraId="5B30B928" w14:textId="77777777" w:rsidR="00B10BF4" w:rsidRPr="00B10BF4" w:rsidRDefault="00B10BF4" w:rsidP="00B10BF4">
            <w:pPr>
              <w:jc w:val="both"/>
              <w:rPr>
                <w:rFonts w:eastAsia="Times New Roman" w:cs="Arial"/>
              </w:rPr>
            </w:pPr>
            <w:r w:rsidRPr="00B10BF4">
              <w:rPr>
                <w:rFonts w:eastAsia="Times New Roman" w:cs="Arial"/>
              </w:rPr>
              <w:lastRenderedPageBreak/>
              <w:t>10.3</w:t>
            </w:r>
          </w:p>
        </w:tc>
        <w:tc>
          <w:tcPr>
            <w:tcW w:w="8040" w:type="dxa"/>
          </w:tcPr>
          <w:p w14:paraId="773C1456" w14:textId="77777777" w:rsidR="00B10BF4" w:rsidRPr="00B10BF4" w:rsidRDefault="00B10BF4" w:rsidP="00B10BF4">
            <w:pPr>
              <w:jc w:val="both"/>
              <w:rPr>
                <w:rFonts w:eastAsia="Times New Roman" w:cs="Arial"/>
              </w:rPr>
            </w:pPr>
            <w:r w:rsidRPr="00B10BF4">
              <w:rPr>
                <w:rFonts w:eastAsia="Times New Roman" w:cs="Arial"/>
              </w:rPr>
              <w:t xml:space="preserve">Parafiran </w:t>
            </w:r>
            <w:r w:rsidRPr="00B10BF4">
              <w:rPr>
                <w:rFonts w:eastAsia="Times New Roman" w:cs="Arial"/>
                <w:b/>
                <w:bCs/>
              </w:rPr>
              <w:t>vzorec pogodbe</w:t>
            </w:r>
            <w:r w:rsidRPr="00B10BF4">
              <w:rPr>
                <w:rFonts w:eastAsia="Times New Roman" w:cs="Arial"/>
              </w:rPr>
              <w:t>.</w:t>
            </w:r>
          </w:p>
        </w:tc>
      </w:tr>
      <w:tr w:rsidR="00B10BF4" w:rsidRPr="00B10BF4" w14:paraId="3BD11977" w14:textId="77777777" w:rsidTr="00554F8A">
        <w:tc>
          <w:tcPr>
            <w:tcW w:w="1032" w:type="dxa"/>
          </w:tcPr>
          <w:p w14:paraId="2E4FA75F" w14:textId="77777777" w:rsidR="00B10BF4" w:rsidRPr="00B10BF4" w:rsidRDefault="00B10BF4" w:rsidP="00B10BF4">
            <w:pPr>
              <w:jc w:val="both"/>
              <w:rPr>
                <w:rFonts w:eastAsia="Times New Roman" w:cs="Arial"/>
              </w:rPr>
            </w:pPr>
            <w:r w:rsidRPr="00B10BF4">
              <w:rPr>
                <w:rFonts w:eastAsia="Times New Roman" w:cs="Arial"/>
              </w:rPr>
              <w:t>10.4</w:t>
            </w:r>
          </w:p>
        </w:tc>
        <w:tc>
          <w:tcPr>
            <w:tcW w:w="8040" w:type="dxa"/>
          </w:tcPr>
          <w:p w14:paraId="40D4B92F" w14:textId="77777777" w:rsidR="00B10BF4" w:rsidRPr="00B10BF4" w:rsidRDefault="00B10BF4" w:rsidP="00B10BF4">
            <w:pPr>
              <w:jc w:val="both"/>
              <w:rPr>
                <w:rFonts w:eastAsia="Times New Roman" w:cs="Arial"/>
              </w:rPr>
            </w:pPr>
            <w:r w:rsidRPr="00B10BF4">
              <w:rPr>
                <w:rFonts w:eastAsia="Times New Roman" w:cs="Arial"/>
                <w:b/>
                <w:bCs/>
              </w:rPr>
              <w:t>Investicijsko dokumentacijo</w:t>
            </w:r>
            <w:r w:rsidRPr="00B10BF4">
              <w:rPr>
                <w:rFonts w:eastAsia="Times New Roman" w:cs="Arial"/>
              </w:rPr>
              <w:t xml:space="preserve">, ki je izdelana skladno z Uredbo UEM ter podpisan(e) in žigosan(e) </w:t>
            </w:r>
            <w:r w:rsidRPr="00B10BF4">
              <w:rPr>
                <w:rFonts w:eastAsia="Times New Roman" w:cs="Arial"/>
                <w:b/>
                <w:bCs/>
              </w:rPr>
              <w:t>sklep(e) o potrditvi investicijske dokumentacije</w:t>
            </w:r>
            <w:r w:rsidRPr="00B10BF4">
              <w:rPr>
                <w:rFonts w:eastAsia="Times New Roman" w:cs="Arial"/>
              </w:rPr>
              <w:t xml:space="preserve"> s strani odgovornega organa oziroma osebe občine, iz katerih so </w:t>
            </w:r>
            <w:r w:rsidRPr="00B10BF4">
              <w:rPr>
                <w:rFonts w:eastAsia="Times New Roman" w:cs="Arial"/>
                <w:b/>
                <w:bCs/>
              </w:rPr>
              <w:t>razvidni vsi viri financiranja.</w:t>
            </w:r>
          </w:p>
        </w:tc>
      </w:tr>
      <w:tr w:rsidR="00B10BF4" w:rsidRPr="00B10BF4" w14:paraId="1D95ABF5" w14:textId="77777777" w:rsidTr="00554F8A">
        <w:tc>
          <w:tcPr>
            <w:tcW w:w="1032" w:type="dxa"/>
          </w:tcPr>
          <w:p w14:paraId="5FCAB874" w14:textId="77777777" w:rsidR="00B10BF4" w:rsidRPr="00B10BF4" w:rsidRDefault="00B10BF4" w:rsidP="00B10BF4">
            <w:pPr>
              <w:jc w:val="both"/>
              <w:rPr>
                <w:rFonts w:eastAsia="Times New Roman" w:cs="Arial"/>
              </w:rPr>
            </w:pPr>
            <w:r w:rsidRPr="00B10BF4">
              <w:rPr>
                <w:rFonts w:eastAsia="Times New Roman" w:cs="Arial"/>
              </w:rPr>
              <w:t>10.5</w:t>
            </w:r>
          </w:p>
        </w:tc>
        <w:tc>
          <w:tcPr>
            <w:tcW w:w="8040" w:type="dxa"/>
          </w:tcPr>
          <w:p w14:paraId="7F132C41" w14:textId="77777777" w:rsidR="00B10BF4" w:rsidRPr="00B10BF4" w:rsidRDefault="00B10BF4" w:rsidP="00B10BF4">
            <w:pPr>
              <w:jc w:val="both"/>
              <w:rPr>
                <w:rFonts w:eastAsia="Times New Roman" w:cs="Arial"/>
                <w:b/>
                <w:bCs/>
              </w:rPr>
            </w:pPr>
            <w:r w:rsidRPr="00B10BF4">
              <w:rPr>
                <w:rFonts w:eastAsia="Times New Roman" w:cs="Arial"/>
                <w:b/>
                <w:bCs/>
              </w:rPr>
              <w:t>Ožigosan in podpisan obrazec 3 – NRP</w:t>
            </w:r>
            <w:r w:rsidRPr="00B10BF4">
              <w:rPr>
                <w:rFonts w:eastAsia="Times New Roman" w:cs="Arial"/>
              </w:rPr>
              <w:t>, s katerim občina izkaže, da ima projekt uvrščen v veljavni občinski proračun.</w:t>
            </w:r>
          </w:p>
        </w:tc>
      </w:tr>
      <w:tr w:rsidR="00B10BF4" w:rsidRPr="00B10BF4" w14:paraId="7C511677" w14:textId="77777777" w:rsidTr="00554F8A">
        <w:tc>
          <w:tcPr>
            <w:tcW w:w="1032" w:type="dxa"/>
          </w:tcPr>
          <w:p w14:paraId="11F290AD" w14:textId="77777777" w:rsidR="00B10BF4" w:rsidRPr="00B10BF4" w:rsidRDefault="00B10BF4" w:rsidP="00B10BF4">
            <w:pPr>
              <w:jc w:val="both"/>
              <w:rPr>
                <w:rFonts w:eastAsia="Times New Roman" w:cs="Arial"/>
              </w:rPr>
            </w:pPr>
            <w:r w:rsidRPr="00B10BF4">
              <w:rPr>
                <w:rFonts w:eastAsia="Times New Roman" w:cs="Arial"/>
              </w:rPr>
              <w:t>10.6</w:t>
            </w:r>
          </w:p>
        </w:tc>
        <w:tc>
          <w:tcPr>
            <w:tcW w:w="8040" w:type="dxa"/>
          </w:tcPr>
          <w:p w14:paraId="21A4F8F1" w14:textId="77777777" w:rsidR="00B10BF4" w:rsidRPr="00B10BF4" w:rsidRDefault="00B10BF4" w:rsidP="00B10BF4">
            <w:pPr>
              <w:jc w:val="both"/>
              <w:rPr>
                <w:rFonts w:eastAsia="Times New Roman" w:cs="Arial"/>
              </w:rPr>
            </w:pPr>
            <w:r w:rsidRPr="00B10BF4">
              <w:rPr>
                <w:rFonts w:eastAsia="Times New Roman" w:cs="Arial"/>
                <w:b/>
                <w:bCs/>
              </w:rPr>
              <w:t xml:space="preserve">Dokazilo o lastništvu nepremičnine </w:t>
            </w:r>
            <w:r w:rsidRPr="00B10BF4">
              <w:rPr>
                <w:rFonts w:eastAsia="Times New Roman" w:cs="Arial"/>
              </w:rPr>
              <w:t>(predmetnega objekta ali zemljišča),</w:t>
            </w:r>
          </w:p>
          <w:p w14:paraId="50EF02F3" w14:textId="77777777" w:rsidR="00B10BF4" w:rsidRPr="00B10BF4" w:rsidRDefault="00B10BF4" w:rsidP="00B10BF4">
            <w:pPr>
              <w:jc w:val="both"/>
              <w:rPr>
                <w:rFonts w:eastAsia="Times New Roman" w:cs="Arial"/>
                <w:i/>
                <w:iCs/>
                <w:sz w:val="18"/>
                <w:szCs w:val="18"/>
              </w:rPr>
            </w:pPr>
            <w:r w:rsidRPr="00B10BF4">
              <w:rPr>
                <w:rFonts w:cs="Arial"/>
              </w:rPr>
              <w:t xml:space="preserve">Če občina prijaviteljica ni lastnica nepremičnine, na kateri bo izvedena prijavljena investicija, mora k vlogi na ta javni razpis priložiti </w:t>
            </w:r>
            <w:r w:rsidRPr="00B10BF4">
              <w:rPr>
                <w:rFonts w:cs="Arial"/>
                <w:b/>
                <w:bCs/>
              </w:rPr>
              <w:t>soglasje lastnika</w:t>
            </w:r>
            <w:r w:rsidRPr="00B10BF4">
              <w:rPr>
                <w:rFonts w:cs="Arial"/>
              </w:rPr>
              <w:t xml:space="preserve"> (npr. krajevne, vaške ali četrtne skupnosti, druge občine ali Republike Slovenije) za prijavljeno investicijo.</w:t>
            </w:r>
          </w:p>
        </w:tc>
      </w:tr>
      <w:tr w:rsidR="00B10BF4" w:rsidRPr="00B10BF4" w14:paraId="14E853F5" w14:textId="77777777" w:rsidTr="00554F8A">
        <w:tc>
          <w:tcPr>
            <w:tcW w:w="1032" w:type="dxa"/>
          </w:tcPr>
          <w:p w14:paraId="4DD7CC8A" w14:textId="77777777" w:rsidR="00B10BF4" w:rsidRPr="00B10BF4" w:rsidRDefault="00B10BF4" w:rsidP="00B10BF4">
            <w:pPr>
              <w:jc w:val="both"/>
              <w:rPr>
                <w:rFonts w:eastAsia="Times New Roman" w:cs="Arial"/>
              </w:rPr>
            </w:pPr>
            <w:r w:rsidRPr="00B10BF4">
              <w:rPr>
                <w:rFonts w:eastAsia="Times New Roman" w:cs="Arial"/>
              </w:rPr>
              <w:t>10.7</w:t>
            </w:r>
          </w:p>
        </w:tc>
        <w:tc>
          <w:tcPr>
            <w:tcW w:w="8040" w:type="dxa"/>
          </w:tcPr>
          <w:p w14:paraId="6ACEA6F7" w14:textId="77777777" w:rsidR="00B10BF4" w:rsidRPr="00B10BF4" w:rsidRDefault="00B10BF4" w:rsidP="00B10BF4">
            <w:pPr>
              <w:jc w:val="both"/>
              <w:rPr>
                <w:rFonts w:eastAsia="Times New Roman" w:cs="Arial"/>
              </w:rPr>
            </w:pPr>
            <w:r w:rsidRPr="00B10BF4">
              <w:rPr>
                <w:rFonts w:eastAsia="Times New Roman" w:cs="Arial"/>
                <w:b/>
                <w:bCs/>
              </w:rPr>
              <w:t>DGD</w:t>
            </w:r>
            <w:r w:rsidRPr="00B10BF4">
              <w:rPr>
                <w:rFonts w:eastAsia="Times New Roman" w:cs="Arial"/>
              </w:rPr>
              <w:t xml:space="preserve"> – </w:t>
            </w:r>
            <w:r w:rsidRPr="00B10BF4">
              <w:rPr>
                <w:rFonts w:eastAsia="Times New Roman" w:cs="Arial"/>
                <w:color w:val="000000"/>
              </w:rPr>
              <w:t xml:space="preserve">projekt - Vodilna mapa - 01 </w:t>
            </w:r>
            <w:r w:rsidRPr="00B10BF4">
              <w:rPr>
                <w:rFonts w:eastAsia="Times New Roman" w:cs="Arial"/>
                <w:b/>
                <w:bCs/>
                <w:color w:val="000000"/>
              </w:rPr>
              <w:t>a</w:t>
            </w:r>
            <w:r w:rsidRPr="00B10BF4">
              <w:rPr>
                <w:rFonts w:eastAsia="Times New Roman" w:cs="Arial"/>
                <w:b/>
                <w:bCs/>
              </w:rPr>
              <w:t>li idejna zasnova ali popis del</w:t>
            </w:r>
            <w:r w:rsidRPr="00B10BF4">
              <w:rPr>
                <w:rFonts w:eastAsia="Times New Roman" w:cs="Arial"/>
              </w:rPr>
              <w:t>.</w:t>
            </w:r>
          </w:p>
        </w:tc>
      </w:tr>
      <w:tr w:rsidR="00B10BF4" w:rsidRPr="00B10BF4" w14:paraId="304FD687" w14:textId="77777777" w:rsidTr="00554F8A">
        <w:tc>
          <w:tcPr>
            <w:tcW w:w="1032" w:type="dxa"/>
          </w:tcPr>
          <w:p w14:paraId="2FE9AC28" w14:textId="77777777" w:rsidR="00B10BF4" w:rsidRPr="00B10BF4" w:rsidRDefault="00B10BF4" w:rsidP="00B10BF4">
            <w:pPr>
              <w:jc w:val="both"/>
              <w:rPr>
                <w:rFonts w:eastAsia="Times New Roman" w:cs="Arial"/>
              </w:rPr>
            </w:pPr>
            <w:bookmarkStart w:id="15" w:name="_Hlk163466641"/>
            <w:r w:rsidRPr="00B10BF4">
              <w:rPr>
                <w:rFonts w:eastAsia="Times New Roman" w:cs="Arial"/>
              </w:rPr>
              <w:t>10.8</w:t>
            </w:r>
          </w:p>
        </w:tc>
        <w:tc>
          <w:tcPr>
            <w:tcW w:w="8040" w:type="dxa"/>
          </w:tcPr>
          <w:p w14:paraId="327E3F51" w14:textId="77777777" w:rsidR="00B10BF4" w:rsidRPr="00B10BF4" w:rsidRDefault="00B10BF4" w:rsidP="00B10BF4">
            <w:pPr>
              <w:jc w:val="both"/>
              <w:rPr>
                <w:rFonts w:eastAsia="Times New Roman" w:cs="Arial"/>
              </w:rPr>
            </w:pPr>
            <w:r w:rsidRPr="00B10BF4">
              <w:rPr>
                <w:rFonts w:eastAsia="Times New Roman" w:cs="Arial"/>
              </w:rPr>
              <w:t xml:space="preserve">Izpolnjen in </w:t>
            </w:r>
            <w:r w:rsidRPr="00B10BF4">
              <w:rPr>
                <w:rFonts w:eastAsia="Times New Roman" w:cs="Arial"/>
                <w:b/>
                <w:bCs/>
              </w:rPr>
              <w:t xml:space="preserve">podpisan obrazec za oceno okoljskega vpliva </w:t>
            </w:r>
            <w:r w:rsidRPr="00B10BF4">
              <w:rPr>
                <w:rFonts w:eastAsia="Times New Roman" w:cs="Arial"/>
              </w:rPr>
              <w:t>(vezano na Metodologijo za zeleno proračunsko načrtovanje z dne 21. 9. 2023).</w:t>
            </w:r>
          </w:p>
        </w:tc>
      </w:tr>
      <w:bookmarkEnd w:id="15"/>
      <w:tr w:rsidR="00B10BF4" w:rsidRPr="00B10BF4" w14:paraId="61987B3F" w14:textId="77777777" w:rsidTr="00554F8A">
        <w:tc>
          <w:tcPr>
            <w:tcW w:w="1032" w:type="dxa"/>
          </w:tcPr>
          <w:p w14:paraId="01E5B331" w14:textId="77777777" w:rsidR="00B10BF4" w:rsidRPr="00B10BF4" w:rsidRDefault="00B10BF4" w:rsidP="00B10BF4">
            <w:pPr>
              <w:jc w:val="both"/>
              <w:rPr>
                <w:rFonts w:eastAsia="Times New Roman" w:cs="Arial"/>
              </w:rPr>
            </w:pPr>
            <w:r w:rsidRPr="00B10BF4">
              <w:rPr>
                <w:rFonts w:eastAsia="Times New Roman" w:cs="Arial"/>
              </w:rPr>
              <w:t>10.9</w:t>
            </w:r>
          </w:p>
        </w:tc>
        <w:tc>
          <w:tcPr>
            <w:tcW w:w="8040" w:type="dxa"/>
          </w:tcPr>
          <w:p w14:paraId="6418107A" w14:textId="77777777" w:rsidR="00B10BF4" w:rsidRPr="00B10BF4" w:rsidRDefault="00B10BF4" w:rsidP="00B10BF4">
            <w:pPr>
              <w:jc w:val="both"/>
              <w:rPr>
                <w:rFonts w:eastAsia="Times New Roman" w:cs="Arial"/>
              </w:rPr>
            </w:pPr>
            <w:r w:rsidRPr="00B10BF4">
              <w:rPr>
                <w:rFonts w:eastAsia="Times New Roman" w:cs="Arial"/>
              </w:rPr>
              <w:t xml:space="preserve">Občina prijaviteljica mora imeti pravico graditi oziroma posegati v prostor v skladu z veljavno gradbeno zakonodajo. V primerih, ko je za izvedbo prijavljene investicije potrebno </w:t>
            </w:r>
            <w:r w:rsidRPr="00B10BF4">
              <w:rPr>
                <w:rFonts w:eastAsia="Times New Roman" w:cs="Arial"/>
                <w:b/>
                <w:bCs/>
              </w:rPr>
              <w:t>gradbeno dovoljenje</w:t>
            </w:r>
            <w:r w:rsidRPr="00B10BF4">
              <w:rPr>
                <w:rFonts w:eastAsia="Times New Roman" w:cs="Arial"/>
              </w:rPr>
              <w:t xml:space="preserve">, ga občina prijaviteljica priloži ob prijavi na ta javni razpis (priložiti je potrebno veljavno pravnomočno gradbeno dovoljenje), </w:t>
            </w:r>
            <w:r w:rsidRPr="00B10BF4">
              <w:rPr>
                <w:rFonts w:eastAsia="Times New Roman" w:cs="Arial"/>
                <w:lang w:eastAsia="en-US"/>
              </w:rPr>
              <w:t xml:space="preserve">v nasprotnem primeru pa priloži </w:t>
            </w:r>
            <w:r w:rsidRPr="00B10BF4">
              <w:rPr>
                <w:rFonts w:eastAsia="Times New Roman" w:cs="Arial"/>
                <w:b/>
                <w:bCs/>
                <w:lang w:eastAsia="en-US"/>
              </w:rPr>
              <w:t>pisno mnenje</w:t>
            </w:r>
            <w:r w:rsidRPr="00B10BF4">
              <w:rPr>
                <w:rFonts w:eastAsia="Times New Roman" w:cs="Arial"/>
                <w:lang w:eastAsia="en-US"/>
              </w:rPr>
              <w:t xml:space="preserve"> </w:t>
            </w:r>
            <w:r w:rsidRPr="00B10BF4">
              <w:rPr>
                <w:rFonts w:eastAsia="Times New Roman" w:cs="Arial"/>
                <w:b/>
                <w:bCs/>
                <w:lang w:eastAsia="en-US"/>
              </w:rPr>
              <w:t>pooblaščenega strokovnjaka</w:t>
            </w:r>
            <w:r w:rsidRPr="00B10BF4">
              <w:rPr>
                <w:rFonts w:eastAsia="Times New Roman" w:cs="Arial"/>
                <w:lang w:eastAsia="en-US"/>
              </w:rPr>
              <w:t>, da gre za manjšo rekonstrukcijo oziroma da gradbeno dovoljenje ni potrebno.</w:t>
            </w:r>
          </w:p>
          <w:p w14:paraId="0A3D0293" w14:textId="77777777" w:rsidR="00B10BF4" w:rsidRPr="00B10BF4" w:rsidRDefault="00B10BF4" w:rsidP="00B10BF4">
            <w:pPr>
              <w:jc w:val="both"/>
              <w:rPr>
                <w:rFonts w:eastAsia="Times New Roman" w:cs="Arial"/>
                <w:lang w:eastAsia="en-US"/>
              </w:rPr>
            </w:pPr>
            <w:r w:rsidRPr="00B10BF4">
              <w:rPr>
                <w:rFonts w:eastAsia="Times New Roman" w:cs="Arial"/>
              </w:rPr>
              <w:t>V primeru, ko je za izvedbo prijavljene investicije potrebno gradbeno dovoljenje in ga občina prijaviteljica ni priložila že ob prijavi na ta javni razpis, ga mora priložiti najkasneje do oddaje prvega zahtevka za sofinanciranje (k prvemu e-računu).</w:t>
            </w:r>
            <w:r w:rsidRPr="00B10BF4">
              <w:rPr>
                <w:rFonts w:eastAsia="Times New Roman" w:cs="Arial"/>
                <w:lang w:eastAsia="en-US"/>
              </w:rPr>
              <w:t xml:space="preserve"> </w:t>
            </w:r>
          </w:p>
        </w:tc>
      </w:tr>
      <w:tr w:rsidR="00B10BF4" w:rsidRPr="00B10BF4" w14:paraId="7CD9C3C0" w14:textId="77777777" w:rsidTr="00554F8A">
        <w:tc>
          <w:tcPr>
            <w:tcW w:w="1032" w:type="dxa"/>
          </w:tcPr>
          <w:p w14:paraId="31BD026B" w14:textId="77777777" w:rsidR="00B10BF4" w:rsidRPr="00B10BF4" w:rsidRDefault="00B10BF4" w:rsidP="00B10BF4">
            <w:pPr>
              <w:jc w:val="both"/>
              <w:rPr>
                <w:rFonts w:eastAsia="Times New Roman" w:cs="Arial"/>
              </w:rPr>
            </w:pPr>
            <w:r w:rsidRPr="00B10BF4">
              <w:rPr>
                <w:rFonts w:eastAsia="Times New Roman" w:cs="Arial"/>
              </w:rPr>
              <w:t>10.10</w:t>
            </w:r>
          </w:p>
        </w:tc>
        <w:tc>
          <w:tcPr>
            <w:tcW w:w="8040" w:type="dxa"/>
          </w:tcPr>
          <w:p w14:paraId="3B12973E" w14:textId="77777777" w:rsidR="00B10BF4" w:rsidRPr="00B10BF4" w:rsidRDefault="00B10BF4" w:rsidP="00B10BF4">
            <w:pPr>
              <w:jc w:val="both"/>
              <w:rPr>
                <w:rFonts w:eastAsia="Times New Roman" w:cs="Arial"/>
              </w:rPr>
            </w:pPr>
            <w:r w:rsidRPr="00B10BF4">
              <w:rPr>
                <w:rFonts w:eastAsia="Times New Roman" w:cs="Arial"/>
              </w:rPr>
              <w:t xml:space="preserve">Občina prijaviteljica, poleg veljavnega pravnomočnega gradbenega dovoljenja (če ga projekt potrebuje), kot dokazilo za izpolnjevanje merila 5 priloži podpisano pogodbo z izvajalcem, gradbeni dnevnik oziroma drugo dokazilo o začetku del. </w:t>
            </w:r>
          </w:p>
          <w:p w14:paraId="5340ED3B" w14:textId="77777777" w:rsidR="00B10BF4" w:rsidRPr="00B10BF4" w:rsidRDefault="00B10BF4" w:rsidP="00B10BF4">
            <w:pPr>
              <w:jc w:val="both"/>
              <w:rPr>
                <w:rFonts w:eastAsia="Times New Roman" w:cs="Arial"/>
              </w:rPr>
            </w:pPr>
            <w:r w:rsidRPr="00B10BF4">
              <w:rPr>
                <w:rFonts w:eastAsia="Times New Roman" w:cs="Arial"/>
              </w:rPr>
              <w:t>Občina prijaviteljica priloži pisno mnenje pooblaščenega strokovnjaka, da gre za manjšo rekonstrukcijo oziroma da gradbeno dovoljenje ni potrebno.</w:t>
            </w:r>
          </w:p>
        </w:tc>
      </w:tr>
      <w:tr w:rsidR="00B10BF4" w:rsidRPr="00B10BF4" w14:paraId="4D3A7D32" w14:textId="77777777" w:rsidTr="00554F8A">
        <w:tc>
          <w:tcPr>
            <w:tcW w:w="1032" w:type="dxa"/>
          </w:tcPr>
          <w:p w14:paraId="49379C5A" w14:textId="77777777" w:rsidR="00B10BF4" w:rsidRPr="00B10BF4" w:rsidRDefault="00B10BF4" w:rsidP="00B10BF4">
            <w:pPr>
              <w:jc w:val="both"/>
              <w:rPr>
                <w:rFonts w:eastAsia="Times New Roman" w:cs="Arial"/>
              </w:rPr>
            </w:pPr>
            <w:r w:rsidRPr="00B10BF4">
              <w:rPr>
                <w:rFonts w:eastAsia="Times New Roman" w:cs="Arial"/>
              </w:rPr>
              <w:t>10.11</w:t>
            </w:r>
          </w:p>
        </w:tc>
        <w:tc>
          <w:tcPr>
            <w:tcW w:w="8040" w:type="dxa"/>
          </w:tcPr>
          <w:p w14:paraId="75760F6B" w14:textId="77777777" w:rsidR="00B10BF4" w:rsidRPr="00B10BF4" w:rsidRDefault="00B10BF4" w:rsidP="00B10BF4">
            <w:pPr>
              <w:jc w:val="both"/>
              <w:rPr>
                <w:rFonts w:eastAsia="Times New Roman" w:cs="Arial"/>
              </w:rPr>
            </w:pPr>
            <w:r w:rsidRPr="00B10BF4">
              <w:rPr>
                <w:rFonts w:eastAsia="Times New Roman" w:cs="Arial"/>
              </w:rPr>
              <w:t>V primeru, ko je k vlogi predložena investicijska dokumentacija že novelirana ter hkrati te spremembe (</w:t>
            </w:r>
            <w:r w:rsidRPr="00B10BF4">
              <w:rPr>
                <w:rFonts w:eastAsia="Times New Roman" w:cs="Arial"/>
                <w:b/>
                <w:bCs/>
              </w:rPr>
              <w:t>novelacija</w:t>
            </w:r>
            <w:r w:rsidRPr="00B10BF4">
              <w:rPr>
                <w:rFonts w:eastAsia="Times New Roman" w:cs="Arial"/>
              </w:rPr>
              <w:t xml:space="preserve">) še niso veljavno umeščene v </w:t>
            </w:r>
            <w:r w:rsidRPr="00B10BF4">
              <w:rPr>
                <w:rFonts w:eastAsia="Times New Roman" w:cs="Arial"/>
                <w:b/>
                <w:bCs/>
              </w:rPr>
              <w:t>NRP občine</w:t>
            </w:r>
            <w:r w:rsidRPr="00B10BF4">
              <w:rPr>
                <w:rFonts w:eastAsia="Times New Roman" w:cs="Arial"/>
              </w:rPr>
              <w:t>, bo morala občina prijaviteljica najkasneje do izteka roka za dopolnitev vloge ministrstvu posredovati z novelirano investicijsko dokumentacijo usklajen NRP občine (dokazilo o usklajenosti z NRP je pogoj za popolnost vloge).</w:t>
            </w:r>
          </w:p>
        </w:tc>
      </w:tr>
      <w:bookmarkEnd w:id="14"/>
    </w:tbl>
    <w:p w14:paraId="57E1D4C8" w14:textId="77777777" w:rsidR="00B10BF4" w:rsidRPr="00B10BF4" w:rsidRDefault="00B10BF4" w:rsidP="00B10BF4">
      <w:pPr>
        <w:jc w:val="both"/>
        <w:rPr>
          <w:rFonts w:eastAsia="Times New Roman" w:cs="Arial"/>
          <w:lang w:eastAsia="en-US"/>
        </w:rPr>
      </w:pPr>
    </w:p>
    <w:p w14:paraId="0DACF2E6" w14:textId="77777777" w:rsidR="00B10BF4" w:rsidRPr="00B10BF4" w:rsidRDefault="00B10BF4" w:rsidP="00B10BF4">
      <w:pPr>
        <w:jc w:val="both"/>
        <w:rPr>
          <w:rFonts w:cs="Arial"/>
        </w:rPr>
      </w:pPr>
      <w:r w:rsidRPr="00B10BF4">
        <w:rPr>
          <w:rFonts w:cs="Arial"/>
        </w:rPr>
        <w:t xml:space="preserve">Razpisna dokumentacija je dosegljiva na spletni strani Ministrstva za gospodarstvo, turizem in šport, Kotnikova ulica 5, 1000 Ljubljana na spletnem naslovu: </w:t>
      </w:r>
      <w:hyperlink r:id="rId12" w:history="1">
        <w:r w:rsidRPr="00B10BF4">
          <w:rPr>
            <w:rFonts w:cs="Arial"/>
            <w:color w:val="0000FF"/>
            <w:u w:val="single"/>
          </w:rPr>
          <w:t>https://www.gov.si/drzavni-organi/ministrstva/ministrstvo-za-gospodarstvo-turizem-in-sport/javne-objave</w:t>
        </w:r>
      </w:hyperlink>
      <w:r w:rsidRPr="00B10BF4">
        <w:rPr>
          <w:rFonts w:cs="Arial"/>
        </w:rPr>
        <w:t>.</w:t>
      </w:r>
    </w:p>
    <w:p w14:paraId="3EEF06CB" w14:textId="77777777" w:rsidR="00B10BF4" w:rsidRPr="00B10BF4" w:rsidRDefault="00B10BF4" w:rsidP="00B10BF4">
      <w:pPr>
        <w:autoSpaceDE w:val="0"/>
        <w:autoSpaceDN w:val="0"/>
        <w:adjustRightInd w:val="0"/>
        <w:ind w:left="426"/>
        <w:jc w:val="both"/>
        <w:rPr>
          <w:rFonts w:cs="Arial"/>
          <w:bCs/>
          <w:color w:val="000000"/>
        </w:rPr>
      </w:pPr>
    </w:p>
    <w:p w14:paraId="5F8921A8" w14:textId="77777777" w:rsidR="0022781F" w:rsidRDefault="0022781F" w:rsidP="0063465A">
      <w:pPr>
        <w:pStyle w:val="Default"/>
        <w:ind w:left="426"/>
        <w:jc w:val="both"/>
        <w:rPr>
          <w:bCs/>
          <w:sz w:val="20"/>
          <w:szCs w:val="20"/>
        </w:rPr>
      </w:pPr>
    </w:p>
    <w:p w14:paraId="71DE7887" w14:textId="77777777" w:rsidR="00671D8E" w:rsidRDefault="00671D8E" w:rsidP="0063465A">
      <w:pPr>
        <w:pStyle w:val="Default"/>
        <w:ind w:left="426"/>
        <w:jc w:val="both"/>
        <w:rPr>
          <w:bCs/>
          <w:sz w:val="20"/>
          <w:szCs w:val="20"/>
        </w:rPr>
      </w:pPr>
    </w:p>
    <w:p w14:paraId="73B0A5AC" w14:textId="77777777" w:rsidR="00671D8E" w:rsidRDefault="00671D8E" w:rsidP="0063465A">
      <w:pPr>
        <w:pStyle w:val="Default"/>
        <w:ind w:left="426"/>
        <w:jc w:val="both"/>
        <w:rPr>
          <w:bCs/>
          <w:sz w:val="20"/>
          <w:szCs w:val="20"/>
        </w:rPr>
      </w:pPr>
    </w:p>
    <w:p w14:paraId="1307196A" w14:textId="77777777" w:rsidR="00671D8E" w:rsidRDefault="00671D8E" w:rsidP="0063465A">
      <w:pPr>
        <w:pStyle w:val="Default"/>
        <w:ind w:left="426"/>
        <w:jc w:val="both"/>
        <w:rPr>
          <w:bCs/>
          <w:sz w:val="20"/>
          <w:szCs w:val="20"/>
        </w:rPr>
      </w:pPr>
    </w:p>
    <w:p w14:paraId="0B4F4DF8" w14:textId="77777777" w:rsidR="00671D8E" w:rsidRDefault="00671D8E" w:rsidP="0063465A">
      <w:pPr>
        <w:pStyle w:val="Default"/>
        <w:ind w:left="426"/>
        <w:jc w:val="both"/>
        <w:rPr>
          <w:bCs/>
          <w:sz w:val="20"/>
          <w:szCs w:val="20"/>
        </w:rPr>
      </w:pPr>
    </w:p>
    <w:p w14:paraId="2FC73AC3" w14:textId="77777777" w:rsidR="0055328F" w:rsidRDefault="0055328F" w:rsidP="0063465A">
      <w:pPr>
        <w:pStyle w:val="Default"/>
        <w:ind w:left="426"/>
        <w:jc w:val="both"/>
        <w:rPr>
          <w:bCs/>
          <w:sz w:val="20"/>
          <w:szCs w:val="20"/>
        </w:rPr>
      </w:pPr>
    </w:p>
    <w:p w14:paraId="13CDAD41" w14:textId="49EAB9B4" w:rsidR="00647954" w:rsidRDefault="00647954">
      <w:pPr>
        <w:rPr>
          <w:rFonts w:cs="Arial"/>
          <w:bCs/>
          <w:color w:val="000000"/>
        </w:rPr>
      </w:pPr>
      <w:r>
        <w:rPr>
          <w:bCs/>
        </w:rPr>
        <w:br w:type="page"/>
      </w:r>
    </w:p>
    <w:p w14:paraId="3DF159B0" w14:textId="77777777" w:rsidR="00252322" w:rsidRPr="00170B3C" w:rsidRDefault="004823DC" w:rsidP="001717B7">
      <w:pPr>
        <w:pStyle w:val="Default"/>
        <w:shd w:val="clear" w:color="auto" w:fill="D9D9D9"/>
        <w:jc w:val="both"/>
        <w:rPr>
          <w:b/>
          <w:bCs/>
          <w:sz w:val="20"/>
          <w:szCs w:val="20"/>
        </w:rPr>
      </w:pPr>
      <w:r>
        <w:rPr>
          <w:b/>
          <w:bCs/>
          <w:sz w:val="20"/>
          <w:szCs w:val="20"/>
        </w:rPr>
        <w:lastRenderedPageBreak/>
        <w:t>3</w:t>
      </w:r>
      <w:r w:rsidR="00170B3C">
        <w:rPr>
          <w:b/>
          <w:bCs/>
          <w:sz w:val="20"/>
          <w:szCs w:val="20"/>
        </w:rPr>
        <w:t>.</w:t>
      </w:r>
      <w:r>
        <w:rPr>
          <w:b/>
          <w:bCs/>
          <w:sz w:val="20"/>
          <w:szCs w:val="20"/>
        </w:rPr>
        <w:t xml:space="preserve"> </w:t>
      </w:r>
      <w:r w:rsidR="00170B3C">
        <w:rPr>
          <w:b/>
          <w:bCs/>
          <w:sz w:val="20"/>
          <w:szCs w:val="20"/>
        </w:rPr>
        <w:t>PRILOGE</w:t>
      </w:r>
      <w:r w:rsidR="0022781F">
        <w:rPr>
          <w:b/>
          <w:bCs/>
          <w:sz w:val="20"/>
          <w:szCs w:val="20"/>
        </w:rPr>
        <w:t xml:space="preserve"> </w:t>
      </w:r>
    </w:p>
    <w:p w14:paraId="6F0A7ACE" w14:textId="77777777" w:rsidR="00170B3C" w:rsidRDefault="00170B3C" w:rsidP="0063465A">
      <w:pPr>
        <w:pStyle w:val="Default"/>
        <w:ind w:left="426"/>
        <w:jc w:val="both"/>
        <w:rPr>
          <w:bCs/>
          <w:sz w:val="20"/>
          <w:szCs w:val="20"/>
        </w:rPr>
      </w:pPr>
    </w:p>
    <w:p w14:paraId="418F6334" w14:textId="77777777" w:rsidR="00671D8E" w:rsidRDefault="00671D8E" w:rsidP="0063465A">
      <w:pPr>
        <w:pStyle w:val="Default"/>
        <w:ind w:left="426"/>
        <w:jc w:val="both"/>
        <w:rPr>
          <w:bCs/>
          <w:sz w:val="20"/>
          <w:szCs w:val="20"/>
        </w:rPr>
      </w:pPr>
    </w:p>
    <w:p w14:paraId="6DB4C657" w14:textId="77777777" w:rsidR="00965CA1" w:rsidRPr="0022781F" w:rsidRDefault="003918C6" w:rsidP="00D64D24">
      <w:pPr>
        <w:pStyle w:val="Default"/>
        <w:rPr>
          <w:bCs/>
          <w:color w:val="auto"/>
          <w:sz w:val="20"/>
          <w:szCs w:val="20"/>
        </w:rPr>
      </w:pPr>
      <w:r w:rsidRPr="0055328F">
        <w:rPr>
          <w:bCs/>
          <w:color w:val="auto"/>
          <w:sz w:val="20"/>
          <w:szCs w:val="20"/>
        </w:rPr>
        <w:t xml:space="preserve">V </w:t>
      </w:r>
      <w:r w:rsidR="0022781F" w:rsidRPr="0055328F">
        <w:rPr>
          <w:bCs/>
          <w:color w:val="auto"/>
          <w:sz w:val="20"/>
          <w:szCs w:val="20"/>
        </w:rPr>
        <w:t>prilogi</w:t>
      </w:r>
      <w:r w:rsidRPr="0055328F">
        <w:rPr>
          <w:bCs/>
          <w:color w:val="auto"/>
          <w:sz w:val="20"/>
          <w:szCs w:val="20"/>
        </w:rPr>
        <w:t>:</w:t>
      </w:r>
    </w:p>
    <w:p w14:paraId="4B29F423" w14:textId="33204EDE" w:rsidR="00965CA1" w:rsidRPr="0022781F" w:rsidRDefault="00965CA1" w:rsidP="001717B7">
      <w:pPr>
        <w:pStyle w:val="Default"/>
        <w:numPr>
          <w:ilvl w:val="0"/>
          <w:numId w:val="2"/>
        </w:numPr>
        <w:rPr>
          <w:bCs/>
          <w:color w:val="auto"/>
          <w:sz w:val="20"/>
          <w:szCs w:val="20"/>
        </w:rPr>
      </w:pPr>
      <w:r w:rsidRPr="0022781F">
        <w:rPr>
          <w:bCs/>
          <w:color w:val="auto"/>
          <w:sz w:val="20"/>
          <w:szCs w:val="20"/>
        </w:rPr>
        <w:t>PRILOGA 1</w:t>
      </w:r>
      <w:r w:rsidR="00170B3C" w:rsidRPr="0022781F">
        <w:rPr>
          <w:bCs/>
          <w:color w:val="auto"/>
          <w:sz w:val="20"/>
          <w:szCs w:val="20"/>
        </w:rPr>
        <w:t xml:space="preserve"> - prijavni obrazec; </w:t>
      </w:r>
    </w:p>
    <w:p w14:paraId="2C368C97" w14:textId="7FE957E0" w:rsidR="00CC6378" w:rsidRDefault="00CC6378" w:rsidP="001717B7">
      <w:pPr>
        <w:pStyle w:val="Default"/>
        <w:numPr>
          <w:ilvl w:val="0"/>
          <w:numId w:val="2"/>
        </w:numPr>
        <w:rPr>
          <w:bCs/>
          <w:color w:val="auto"/>
          <w:sz w:val="20"/>
          <w:szCs w:val="20"/>
        </w:rPr>
      </w:pPr>
      <w:r w:rsidRPr="0022781F">
        <w:rPr>
          <w:bCs/>
          <w:color w:val="auto"/>
          <w:sz w:val="20"/>
          <w:szCs w:val="20"/>
        </w:rPr>
        <w:t xml:space="preserve">PRILOGA </w:t>
      </w:r>
      <w:r w:rsidR="0055328F">
        <w:rPr>
          <w:bCs/>
          <w:color w:val="auto"/>
          <w:sz w:val="20"/>
          <w:szCs w:val="20"/>
        </w:rPr>
        <w:t>2</w:t>
      </w:r>
      <w:r w:rsidR="00170B3C" w:rsidRPr="0022781F">
        <w:rPr>
          <w:bCs/>
          <w:color w:val="auto"/>
          <w:sz w:val="20"/>
          <w:szCs w:val="20"/>
        </w:rPr>
        <w:t xml:space="preserve"> - izjava o strinjanju </w:t>
      </w:r>
      <w:r w:rsidR="00825265">
        <w:rPr>
          <w:bCs/>
          <w:color w:val="auto"/>
          <w:sz w:val="20"/>
          <w:szCs w:val="20"/>
        </w:rPr>
        <w:t xml:space="preserve">in </w:t>
      </w:r>
      <w:r w:rsidR="00BC6663">
        <w:rPr>
          <w:bCs/>
          <w:color w:val="auto"/>
          <w:sz w:val="20"/>
          <w:szCs w:val="20"/>
        </w:rPr>
        <w:t xml:space="preserve">o </w:t>
      </w:r>
      <w:r w:rsidR="00825265">
        <w:rPr>
          <w:bCs/>
          <w:color w:val="auto"/>
          <w:sz w:val="20"/>
          <w:szCs w:val="20"/>
        </w:rPr>
        <w:t xml:space="preserve">izpolnjevanju </w:t>
      </w:r>
      <w:r w:rsidR="00170B3C" w:rsidRPr="0022781F">
        <w:rPr>
          <w:bCs/>
          <w:color w:val="auto"/>
          <w:sz w:val="20"/>
          <w:szCs w:val="20"/>
        </w:rPr>
        <w:t>razpisni</w:t>
      </w:r>
      <w:r w:rsidR="00825265">
        <w:rPr>
          <w:bCs/>
          <w:color w:val="auto"/>
          <w:sz w:val="20"/>
          <w:szCs w:val="20"/>
        </w:rPr>
        <w:t>h</w:t>
      </w:r>
      <w:r w:rsidR="00170B3C" w:rsidRPr="0022781F">
        <w:rPr>
          <w:bCs/>
          <w:color w:val="auto"/>
          <w:sz w:val="20"/>
          <w:szCs w:val="20"/>
        </w:rPr>
        <w:t xml:space="preserve"> pogoj</w:t>
      </w:r>
      <w:r w:rsidR="00825265">
        <w:rPr>
          <w:bCs/>
          <w:color w:val="auto"/>
          <w:sz w:val="20"/>
          <w:szCs w:val="20"/>
        </w:rPr>
        <w:t>ev</w:t>
      </w:r>
      <w:r w:rsidR="00465DA4">
        <w:rPr>
          <w:bCs/>
          <w:color w:val="auto"/>
          <w:sz w:val="20"/>
          <w:szCs w:val="20"/>
        </w:rPr>
        <w:t>;</w:t>
      </w:r>
    </w:p>
    <w:p w14:paraId="426117BF" w14:textId="4052A88C" w:rsidR="00465DA4" w:rsidRPr="0022781F" w:rsidRDefault="00465DA4" w:rsidP="001717B7">
      <w:pPr>
        <w:pStyle w:val="Default"/>
        <w:numPr>
          <w:ilvl w:val="0"/>
          <w:numId w:val="2"/>
        </w:numPr>
        <w:rPr>
          <w:bCs/>
          <w:color w:val="auto"/>
          <w:sz w:val="20"/>
          <w:szCs w:val="20"/>
        </w:rPr>
      </w:pPr>
      <w:r>
        <w:rPr>
          <w:bCs/>
          <w:color w:val="auto"/>
          <w:sz w:val="20"/>
          <w:szCs w:val="20"/>
        </w:rPr>
        <w:t xml:space="preserve">PRILOGA </w:t>
      </w:r>
      <w:r w:rsidR="0055328F">
        <w:rPr>
          <w:bCs/>
          <w:color w:val="auto"/>
          <w:sz w:val="20"/>
          <w:szCs w:val="20"/>
        </w:rPr>
        <w:t>3</w:t>
      </w:r>
      <w:r>
        <w:rPr>
          <w:bCs/>
          <w:color w:val="auto"/>
          <w:sz w:val="20"/>
          <w:szCs w:val="20"/>
        </w:rPr>
        <w:t xml:space="preserve"> </w:t>
      </w:r>
      <w:r w:rsidR="00EC6BBB">
        <w:rPr>
          <w:bCs/>
          <w:color w:val="auto"/>
          <w:sz w:val="20"/>
          <w:szCs w:val="20"/>
        </w:rPr>
        <w:t>-</w:t>
      </w:r>
      <w:r>
        <w:rPr>
          <w:bCs/>
          <w:color w:val="auto"/>
          <w:sz w:val="20"/>
          <w:szCs w:val="20"/>
        </w:rPr>
        <w:t xml:space="preserve"> obrazec za </w:t>
      </w:r>
      <w:r w:rsidR="00DF763A">
        <w:rPr>
          <w:bCs/>
          <w:color w:val="auto"/>
          <w:sz w:val="20"/>
          <w:szCs w:val="20"/>
        </w:rPr>
        <w:t>oceno okoljskega vpliva</w:t>
      </w:r>
      <w:r>
        <w:rPr>
          <w:bCs/>
          <w:color w:val="auto"/>
          <w:sz w:val="20"/>
          <w:szCs w:val="20"/>
        </w:rPr>
        <w:t>;</w:t>
      </w:r>
    </w:p>
    <w:p w14:paraId="160939D8" w14:textId="0DC03C20" w:rsidR="006D4063" w:rsidRPr="007B0260" w:rsidRDefault="00CC6378" w:rsidP="00512E21">
      <w:pPr>
        <w:pStyle w:val="Default"/>
        <w:numPr>
          <w:ilvl w:val="0"/>
          <w:numId w:val="2"/>
        </w:numPr>
        <w:rPr>
          <w:b/>
          <w:color w:val="auto"/>
          <w:sz w:val="20"/>
          <w:szCs w:val="20"/>
        </w:rPr>
      </w:pPr>
      <w:r w:rsidRPr="00BE2701">
        <w:rPr>
          <w:bCs/>
          <w:color w:val="auto"/>
          <w:sz w:val="20"/>
          <w:szCs w:val="20"/>
        </w:rPr>
        <w:t xml:space="preserve">PRILOGA </w:t>
      </w:r>
      <w:r w:rsidR="0055328F">
        <w:rPr>
          <w:bCs/>
          <w:color w:val="auto"/>
          <w:sz w:val="20"/>
          <w:szCs w:val="20"/>
        </w:rPr>
        <w:t>4</w:t>
      </w:r>
      <w:r w:rsidR="0022781F" w:rsidRPr="00BE2701">
        <w:rPr>
          <w:bCs/>
          <w:color w:val="auto"/>
          <w:sz w:val="20"/>
          <w:szCs w:val="20"/>
        </w:rPr>
        <w:t xml:space="preserve"> </w:t>
      </w:r>
      <w:r w:rsidR="007C13A8" w:rsidRPr="00BE2701">
        <w:rPr>
          <w:bCs/>
          <w:color w:val="auto"/>
          <w:sz w:val="20"/>
          <w:szCs w:val="20"/>
        </w:rPr>
        <w:t>-</w:t>
      </w:r>
      <w:r w:rsidR="0022781F" w:rsidRPr="00BE2701">
        <w:rPr>
          <w:bCs/>
          <w:color w:val="auto"/>
          <w:sz w:val="20"/>
          <w:szCs w:val="20"/>
        </w:rPr>
        <w:t xml:space="preserve"> vzorec pogodbe</w:t>
      </w:r>
      <w:r w:rsidR="007C13A8" w:rsidRPr="00BE2701">
        <w:rPr>
          <w:bCs/>
          <w:color w:val="auto"/>
          <w:sz w:val="20"/>
          <w:szCs w:val="20"/>
        </w:rPr>
        <w:t xml:space="preserve"> o sofinanciranju</w:t>
      </w:r>
      <w:r w:rsidR="0055328F">
        <w:rPr>
          <w:bCs/>
          <w:color w:val="auto"/>
          <w:sz w:val="20"/>
          <w:szCs w:val="20"/>
        </w:rPr>
        <w:t>;</w:t>
      </w:r>
    </w:p>
    <w:p w14:paraId="66078CD2" w14:textId="22CF4CAD" w:rsidR="006D4063" w:rsidRPr="006D4063" w:rsidRDefault="006D4063" w:rsidP="00512E21">
      <w:pPr>
        <w:pStyle w:val="Default"/>
        <w:numPr>
          <w:ilvl w:val="0"/>
          <w:numId w:val="2"/>
        </w:numPr>
        <w:rPr>
          <w:bCs/>
          <w:color w:val="auto"/>
          <w:sz w:val="20"/>
          <w:szCs w:val="20"/>
        </w:rPr>
      </w:pPr>
      <w:r w:rsidRPr="007B0260">
        <w:rPr>
          <w:bCs/>
          <w:color w:val="auto"/>
          <w:sz w:val="20"/>
          <w:szCs w:val="20"/>
        </w:rPr>
        <w:t xml:space="preserve">PRILOGA </w:t>
      </w:r>
      <w:r w:rsidR="0055328F">
        <w:rPr>
          <w:bCs/>
          <w:color w:val="auto"/>
          <w:sz w:val="20"/>
          <w:szCs w:val="20"/>
        </w:rPr>
        <w:t>5</w:t>
      </w:r>
      <w:r w:rsidRPr="007B0260">
        <w:rPr>
          <w:bCs/>
          <w:color w:val="auto"/>
          <w:sz w:val="20"/>
          <w:szCs w:val="20"/>
        </w:rPr>
        <w:t xml:space="preserve"> - izjava o priznavanju DDV kot upravičenega stroška</w:t>
      </w:r>
      <w:r w:rsidR="0055328F">
        <w:rPr>
          <w:bCs/>
          <w:color w:val="auto"/>
          <w:sz w:val="20"/>
          <w:szCs w:val="20"/>
        </w:rPr>
        <w:t>.</w:t>
      </w:r>
    </w:p>
    <w:p w14:paraId="46757057" w14:textId="3139EB6B" w:rsidR="0022781F" w:rsidRPr="00BE2701" w:rsidRDefault="00D14A5B" w:rsidP="00512E21">
      <w:pPr>
        <w:pStyle w:val="Default"/>
        <w:numPr>
          <w:ilvl w:val="0"/>
          <w:numId w:val="2"/>
        </w:numPr>
        <w:rPr>
          <w:b/>
          <w:color w:val="auto"/>
          <w:sz w:val="20"/>
          <w:szCs w:val="20"/>
        </w:rPr>
      </w:pPr>
      <w:r w:rsidRPr="00BE2701">
        <w:rPr>
          <w:b/>
          <w:color w:val="auto"/>
          <w:sz w:val="18"/>
          <w:szCs w:val="18"/>
        </w:rPr>
        <w:br w:type="page"/>
      </w:r>
    </w:p>
    <w:p w14:paraId="22638476" w14:textId="741FA27F" w:rsidR="0022781F" w:rsidRPr="008A2CEA" w:rsidRDefault="0022781F" w:rsidP="001717B7">
      <w:pPr>
        <w:pStyle w:val="Default"/>
        <w:shd w:val="clear" w:color="auto" w:fill="D9D9D9"/>
        <w:rPr>
          <w:bCs/>
          <w:color w:val="auto"/>
          <w:sz w:val="20"/>
          <w:szCs w:val="20"/>
        </w:rPr>
      </w:pPr>
      <w:bookmarkStart w:id="16" w:name="_Hlk135740488"/>
      <w:r w:rsidRPr="008A2CEA">
        <w:rPr>
          <w:bCs/>
          <w:color w:val="auto"/>
          <w:sz w:val="20"/>
          <w:szCs w:val="20"/>
        </w:rPr>
        <w:lastRenderedPageBreak/>
        <w:t xml:space="preserve">PRILOGA 1 - </w:t>
      </w:r>
      <w:r w:rsidR="0055328F">
        <w:rPr>
          <w:bCs/>
          <w:color w:val="auto"/>
          <w:sz w:val="20"/>
          <w:szCs w:val="20"/>
        </w:rPr>
        <w:t>p</w:t>
      </w:r>
      <w:r w:rsidRPr="008A2CEA">
        <w:rPr>
          <w:bCs/>
          <w:color w:val="auto"/>
          <w:sz w:val="20"/>
          <w:szCs w:val="20"/>
        </w:rPr>
        <w:t xml:space="preserve">rijavni obrazec </w:t>
      </w:r>
    </w:p>
    <w:bookmarkEnd w:id="16"/>
    <w:p w14:paraId="5EDD67F3" w14:textId="77777777" w:rsidR="0022781F" w:rsidRPr="008A2CEA" w:rsidRDefault="0022781F" w:rsidP="00CC6378">
      <w:pPr>
        <w:pStyle w:val="Default"/>
        <w:rPr>
          <w:b/>
          <w:color w:val="auto"/>
          <w:sz w:val="20"/>
          <w:szCs w:val="20"/>
        </w:rPr>
      </w:pPr>
    </w:p>
    <w:p w14:paraId="6530A727" w14:textId="77777777" w:rsidR="00363135" w:rsidRDefault="00363135" w:rsidP="0055328F">
      <w:pPr>
        <w:rPr>
          <w:rFonts w:eastAsia="Times New Roman" w:cs="Arial"/>
          <w:b/>
        </w:rPr>
      </w:pPr>
    </w:p>
    <w:p w14:paraId="20895537" w14:textId="251C0875" w:rsidR="00B10BF4" w:rsidRPr="00363135" w:rsidRDefault="00B10BF4" w:rsidP="00B10BF4">
      <w:pPr>
        <w:rPr>
          <w:rFonts w:eastAsia="Times New Roman" w:cs="Arial"/>
          <w:b/>
          <w:sz w:val="18"/>
          <w:szCs w:val="18"/>
        </w:rPr>
      </w:pPr>
      <w:r w:rsidRPr="00B10BF4">
        <w:rPr>
          <w:rFonts w:eastAsia="Times New Roman" w:cs="Arial"/>
          <w:b/>
        </w:rPr>
        <w:t>PRIJAVNI OBRAZEC</w:t>
      </w:r>
      <w:bookmarkStart w:id="17" w:name="_Hlk136610369"/>
    </w:p>
    <w:p w14:paraId="645CBAD7" w14:textId="77777777" w:rsidR="00363135" w:rsidRPr="00B10BF4" w:rsidRDefault="00363135" w:rsidP="00B10BF4">
      <w:pPr>
        <w:rPr>
          <w:rFonts w:eastAsia="Times New Roman" w:cs="Arial"/>
          <w:b/>
        </w:rPr>
      </w:pPr>
    </w:p>
    <w:bookmarkEnd w:id="17"/>
    <w:p w14:paraId="4F96D0A8" w14:textId="77777777" w:rsidR="00B10BF4" w:rsidRPr="00B10BF4" w:rsidRDefault="00B10BF4" w:rsidP="00B10BF4">
      <w:pPr>
        <w:rPr>
          <w:rFonts w:eastAsia="Times New Roman" w:cs="Arial"/>
          <w:b/>
        </w:rPr>
      </w:pPr>
    </w:p>
    <w:p w14:paraId="67CFA747" w14:textId="77777777" w:rsidR="00B10BF4" w:rsidRPr="00B10BF4" w:rsidRDefault="00B10BF4" w:rsidP="00B10BF4">
      <w:pPr>
        <w:shd w:val="clear" w:color="auto" w:fill="D0CECE"/>
        <w:rPr>
          <w:rFonts w:eastAsia="Times New Roman" w:cs="Arial"/>
          <w:shd w:val="clear" w:color="auto" w:fill="FFFFFF"/>
        </w:rPr>
      </w:pPr>
      <w:r w:rsidRPr="00B10BF4">
        <w:rPr>
          <w:rFonts w:eastAsia="Times New Roman" w:cs="Arial"/>
          <w:b/>
          <w:shd w:val="clear" w:color="auto" w:fill="D0CECE"/>
        </w:rPr>
        <w:t>1. PODATKI O PRIJAVITELJU</w:t>
      </w:r>
    </w:p>
    <w:p w14:paraId="24513E5D" w14:textId="77777777" w:rsidR="00B10BF4" w:rsidRPr="00B10BF4" w:rsidRDefault="00B10BF4" w:rsidP="00B10BF4">
      <w:pPr>
        <w:shd w:val="clear" w:color="auto" w:fill="FFFFFF"/>
        <w:rPr>
          <w:rFonts w:eastAsia="Times New Roman" w:cs="Arial"/>
          <w:b/>
        </w:rPr>
      </w:pPr>
    </w:p>
    <w:p w14:paraId="5BD23B04" w14:textId="77777777" w:rsidR="00B10BF4" w:rsidRPr="00B10BF4" w:rsidRDefault="00B10BF4" w:rsidP="00B10BF4">
      <w:pPr>
        <w:shd w:val="clear" w:color="auto" w:fill="FFFFFF"/>
        <w:rPr>
          <w:rFonts w:asciiTheme="minorHAnsi" w:eastAsia="Times New Roman" w:hAnsiTheme="minorHAnsi" w:cs="Arial"/>
          <w:b/>
          <w:bCs/>
          <w:kern w:val="2"/>
          <w:sz w:val="22"/>
          <w:szCs w:val="22"/>
          <w:lang w:eastAsia="en-US"/>
          <w14:ligatures w14:val="standardContextual"/>
        </w:rPr>
      </w:pPr>
      <w:r w:rsidRPr="00B10BF4">
        <w:rPr>
          <w:rFonts w:eastAsia="Times New Roman" w:cs="Arial"/>
          <w:b/>
          <w:bCs/>
          <w:lang w:eastAsia="en-US"/>
        </w:rPr>
        <w:t>NAZIV PRIJAVITELJA</w:t>
      </w:r>
      <w:r w:rsidRPr="00B10BF4">
        <w:rPr>
          <w:rFonts w:asciiTheme="minorHAnsi" w:eastAsia="Times New Roman" w:hAnsiTheme="minorHAnsi" w:cs="Arial"/>
          <w:b/>
          <w:bCs/>
          <w:kern w:val="2"/>
          <w:sz w:val="22"/>
          <w:szCs w:val="22"/>
          <w:lang w:eastAsia="en-US"/>
          <w14:ligatures w14:val="standardContextual"/>
        </w:rPr>
        <w:t xml:space="preserve">: </w:t>
      </w:r>
      <w:r w:rsidRPr="00B10BF4">
        <w:rPr>
          <w:rFonts w:asciiTheme="minorHAnsi" w:eastAsia="Times New Roman" w:hAnsiTheme="minorHAnsi" w:cs="Arial"/>
          <w:b/>
          <w:bCs/>
          <w:kern w:val="2"/>
          <w:sz w:val="22"/>
          <w:szCs w:val="22"/>
          <w:lang w:eastAsia="en-US"/>
          <w14:ligatures w14:val="standardContextual"/>
        </w:rPr>
        <w:fldChar w:fldCharType="begin">
          <w:ffData>
            <w:name w:val="Besedilo1"/>
            <w:enabled/>
            <w:calcOnExit w:val="0"/>
            <w:textInput/>
          </w:ffData>
        </w:fldChar>
      </w:r>
      <w:r w:rsidRPr="00B10BF4">
        <w:rPr>
          <w:rFonts w:asciiTheme="minorHAnsi" w:eastAsia="Times New Roman" w:hAnsiTheme="minorHAnsi" w:cs="Arial"/>
          <w:b/>
          <w:bCs/>
          <w:kern w:val="2"/>
          <w:sz w:val="22"/>
          <w:szCs w:val="22"/>
          <w:lang w:eastAsia="en-US"/>
          <w14:ligatures w14:val="standardContextual"/>
        </w:rPr>
        <w:instrText xml:space="preserve"> FORMTEXT </w:instrText>
      </w:r>
      <w:r w:rsidRPr="00B10BF4">
        <w:rPr>
          <w:rFonts w:asciiTheme="minorHAnsi" w:eastAsia="Times New Roman" w:hAnsiTheme="minorHAnsi" w:cs="Arial"/>
          <w:b/>
          <w:bCs/>
          <w:kern w:val="2"/>
          <w:sz w:val="22"/>
          <w:szCs w:val="22"/>
          <w:lang w:eastAsia="en-US"/>
          <w14:ligatures w14:val="standardContextual"/>
        </w:rPr>
      </w:r>
      <w:r w:rsidRPr="00B10BF4">
        <w:rPr>
          <w:rFonts w:asciiTheme="minorHAnsi" w:eastAsia="Times New Roman" w:hAnsiTheme="minorHAnsi" w:cs="Arial"/>
          <w:b/>
          <w:bCs/>
          <w:kern w:val="2"/>
          <w:sz w:val="22"/>
          <w:szCs w:val="22"/>
          <w:lang w:eastAsia="en-US"/>
          <w14:ligatures w14:val="standardContextual"/>
        </w:rPr>
        <w:fldChar w:fldCharType="separate"/>
      </w:r>
      <w:r w:rsidRPr="00B10BF4">
        <w:rPr>
          <w:rFonts w:asciiTheme="minorHAnsi" w:eastAsia="Times New Roman" w:hAnsiTheme="minorHAnsi" w:cs="Arial"/>
          <w:b/>
          <w:bCs/>
          <w:noProof/>
          <w:kern w:val="2"/>
          <w:sz w:val="22"/>
          <w:szCs w:val="22"/>
          <w:lang w:eastAsia="en-US"/>
          <w14:ligatures w14:val="standardContextual"/>
        </w:rPr>
        <w:t> </w:t>
      </w:r>
      <w:r w:rsidRPr="00B10BF4">
        <w:rPr>
          <w:rFonts w:asciiTheme="minorHAnsi" w:eastAsia="Times New Roman" w:hAnsiTheme="minorHAnsi" w:cs="Arial"/>
          <w:b/>
          <w:bCs/>
          <w:noProof/>
          <w:kern w:val="2"/>
          <w:sz w:val="22"/>
          <w:szCs w:val="22"/>
          <w:lang w:eastAsia="en-US"/>
          <w14:ligatures w14:val="standardContextual"/>
        </w:rPr>
        <w:t> </w:t>
      </w:r>
      <w:r w:rsidRPr="00B10BF4">
        <w:rPr>
          <w:rFonts w:asciiTheme="minorHAnsi" w:eastAsia="Times New Roman" w:hAnsiTheme="minorHAnsi" w:cs="Arial"/>
          <w:b/>
          <w:bCs/>
          <w:noProof/>
          <w:kern w:val="2"/>
          <w:sz w:val="22"/>
          <w:szCs w:val="22"/>
          <w:lang w:eastAsia="en-US"/>
          <w14:ligatures w14:val="standardContextual"/>
        </w:rPr>
        <w:t> </w:t>
      </w:r>
      <w:r w:rsidRPr="00B10BF4">
        <w:rPr>
          <w:rFonts w:asciiTheme="minorHAnsi" w:eastAsia="Times New Roman" w:hAnsiTheme="minorHAnsi" w:cs="Arial"/>
          <w:b/>
          <w:bCs/>
          <w:noProof/>
          <w:kern w:val="2"/>
          <w:sz w:val="22"/>
          <w:szCs w:val="22"/>
          <w:lang w:eastAsia="en-US"/>
          <w14:ligatures w14:val="standardContextual"/>
        </w:rPr>
        <w:t> </w:t>
      </w:r>
      <w:r w:rsidRPr="00B10BF4">
        <w:rPr>
          <w:rFonts w:asciiTheme="minorHAnsi" w:eastAsia="Times New Roman" w:hAnsiTheme="minorHAnsi" w:cs="Arial"/>
          <w:b/>
          <w:bCs/>
          <w:noProof/>
          <w:kern w:val="2"/>
          <w:sz w:val="22"/>
          <w:szCs w:val="22"/>
          <w:lang w:eastAsia="en-US"/>
          <w14:ligatures w14:val="standardContextual"/>
        </w:rPr>
        <w:t> </w:t>
      </w:r>
      <w:r w:rsidRPr="00B10BF4">
        <w:rPr>
          <w:rFonts w:asciiTheme="minorHAnsi" w:eastAsia="Times New Roman" w:hAnsiTheme="minorHAnsi" w:cs="Arial"/>
          <w:b/>
          <w:bCs/>
          <w:kern w:val="2"/>
          <w:sz w:val="22"/>
          <w:szCs w:val="22"/>
          <w:lang w:eastAsia="en-US"/>
          <w14:ligatures w14:val="standardContextual"/>
        </w:rPr>
        <w:fldChar w:fldCharType="end"/>
      </w:r>
    </w:p>
    <w:p w14:paraId="2B2F025D" w14:textId="77777777" w:rsidR="00B10BF4" w:rsidRPr="00B10BF4" w:rsidRDefault="00B10BF4" w:rsidP="00B10BF4">
      <w:pPr>
        <w:shd w:val="clear" w:color="auto" w:fill="FFFFFF"/>
        <w:rPr>
          <w:rFonts w:eastAsia="Times New Roman" w:cs="Arial"/>
          <w:b/>
        </w:rPr>
      </w:pPr>
    </w:p>
    <w:p w14:paraId="457A7191" w14:textId="77777777" w:rsidR="00B10BF4" w:rsidRPr="00B10BF4" w:rsidRDefault="00B10BF4" w:rsidP="00B10BF4">
      <w:pPr>
        <w:shd w:val="clear" w:color="auto" w:fill="FFFFFF"/>
        <w:spacing w:line="276" w:lineRule="auto"/>
        <w:rPr>
          <w:rFonts w:asciiTheme="minorHAnsi" w:eastAsia="Times New Roman" w:hAnsiTheme="minorHAnsi" w:cs="Arial"/>
          <w:noProof/>
          <w:kern w:val="2"/>
          <w:sz w:val="22"/>
          <w:szCs w:val="22"/>
          <w:lang w:eastAsia="en-US"/>
          <w14:ligatures w14:val="standardContextual"/>
        </w:rPr>
      </w:pPr>
      <w:r w:rsidRPr="00B10BF4">
        <w:rPr>
          <w:rFonts w:eastAsia="Times New Roman" w:cs="Arial"/>
          <w:noProof/>
          <w:lang w:eastAsia="en-US"/>
        </w:rPr>
        <w:t>Točen naslov (ulica, številka, poštna številka, kraj)</w:t>
      </w:r>
      <w:r w:rsidRPr="00B10BF4">
        <w:rPr>
          <w:rFonts w:asciiTheme="minorHAnsi" w:eastAsia="Times New Roman" w:hAnsiTheme="minorHAnsi" w:cs="Arial"/>
          <w:noProof/>
          <w:kern w:val="2"/>
          <w:sz w:val="22"/>
          <w:szCs w:val="22"/>
          <w:lang w:eastAsia="en-US"/>
          <w14:ligatures w14:val="standardContextual"/>
        </w:rPr>
        <w:t xml:space="preserve">: </w:t>
      </w:r>
      <w:r w:rsidRPr="00B10BF4">
        <w:rPr>
          <w:rFonts w:asciiTheme="minorHAnsi" w:eastAsia="Times New Roman" w:hAnsiTheme="minorHAnsi" w:cs="Arial"/>
          <w:noProof/>
          <w:kern w:val="2"/>
          <w:sz w:val="22"/>
          <w:szCs w:val="22"/>
          <w:lang w:eastAsia="en-US"/>
          <w14:ligatures w14:val="standardContextual"/>
        </w:rPr>
        <w:fldChar w:fldCharType="begin">
          <w:ffData>
            <w:name w:val="Besedilo2"/>
            <w:enabled/>
            <w:calcOnExit w:val="0"/>
            <w:textInput/>
          </w:ffData>
        </w:fldChar>
      </w:r>
      <w:r w:rsidRPr="00B10BF4">
        <w:rPr>
          <w:rFonts w:asciiTheme="minorHAnsi" w:eastAsia="Times New Roman" w:hAnsiTheme="minorHAnsi" w:cs="Arial"/>
          <w:noProof/>
          <w:kern w:val="2"/>
          <w:sz w:val="22"/>
          <w:szCs w:val="22"/>
          <w:lang w:eastAsia="en-US"/>
          <w14:ligatures w14:val="standardContextual"/>
        </w:rPr>
        <w:instrText xml:space="preserve"> FORMTEXT </w:instrText>
      </w:r>
      <w:r w:rsidRPr="00B10BF4">
        <w:rPr>
          <w:rFonts w:asciiTheme="minorHAnsi" w:eastAsia="Times New Roman" w:hAnsiTheme="minorHAnsi" w:cs="Arial"/>
          <w:noProof/>
          <w:kern w:val="2"/>
          <w:sz w:val="22"/>
          <w:szCs w:val="22"/>
          <w:lang w:eastAsia="en-US"/>
          <w14:ligatures w14:val="standardContextual"/>
        </w:rPr>
      </w:r>
      <w:r w:rsidRPr="00B10BF4">
        <w:rPr>
          <w:rFonts w:asciiTheme="minorHAnsi" w:eastAsia="Times New Roman" w:hAnsiTheme="minorHAnsi" w:cs="Arial"/>
          <w:noProof/>
          <w:kern w:val="2"/>
          <w:sz w:val="22"/>
          <w:szCs w:val="22"/>
          <w:lang w:eastAsia="en-US"/>
          <w14:ligatures w14:val="standardContextual"/>
        </w:rPr>
        <w:fldChar w:fldCharType="separate"/>
      </w:r>
      <w:r w:rsidRPr="00B10BF4">
        <w:rPr>
          <w:rFonts w:asciiTheme="minorHAnsi" w:eastAsia="Times New Roman" w:hAnsiTheme="minorHAnsi" w:cs="Arial"/>
          <w:noProof/>
          <w:kern w:val="2"/>
          <w:sz w:val="22"/>
          <w:szCs w:val="22"/>
          <w:lang w:eastAsia="en-US"/>
          <w14:ligatures w14:val="standardContextual"/>
        </w:rPr>
        <w:t> </w:t>
      </w:r>
      <w:r w:rsidRPr="00B10BF4">
        <w:rPr>
          <w:rFonts w:asciiTheme="minorHAnsi" w:eastAsia="Times New Roman" w:hAnsiTheme="minorHAnsi" w:cs="Arial"/>
          <w:noProof/>
          <w:kern w:val="2"/>
          <w:sz w:val="22"/>
          <w:szCs w:val="22"/>
          <w:lang w:eastAsia="en-US"/>
          <w14:ligatures w14:val="standardContextual"/>
        </w:rPr>
        <w:t> </w:t>
      </w:r>
      <w:r w:rsidRPr="00B10BF4">
        <w:rPr>
          <w:rFonts w:asciiTheme="minorHAnsi" w:eastAsia="Times New Roman" w:hAnsiTheme="minorHAnsi" w:cs="Arial"/>
          <w:noProof/>
          <w:kern w:val="2"/>
          <w:sz w:val="22"/>
          <w:szCs w:val="22"/>
          <w:lang w:eastAsia="en-US"/>
          <w14:ligatures w14:val="standardContextual"/>
        </w:rPr>
        <w:t> </w:t>
      </w:r>
      <w:r w:rsidRPr="00B10BF4">
        <w:rPr>
          <w:rFonts w:asciiTheme="minorHAnsi" w:eastAsia="Times New Roman" w:hAnsiTheme="minorHAnsi" w:cs="Arial"/>
          <w:noProof/>
          <w:kern w:val="2"/>
          <w:sz w:val="22"/>
          <w:szCs w:val="22"/>
          <w:lang w:eastAsia="en-US"/>
          <w14:ligatures w14:val="standardContextual"/>
        </w:rPr>
        <w:t> </w:t>
      </w:r>
      <w:r w:rsidRPr="00B10BF4">
        <w:rPr>
          <w:rFonts w:asciiTheme="minorHAnsi" w:eastAsia="Times New Roman" w:hAnsiTheme="minorHAnsi" w:cs="Arial"/>
          <w:noProof/>
          <w:kern w:val="2"/>
          <w:sz w:val="22"/>
          <w:szCs w:val="22"/>
          <w:lang w:eastAsia="en-US"/>
          <w14:ligatures w14:val="standardContextual"/>
        </w:rPr>
        <w:t> </w:t>
      </w:r>
      <w:r w:rsidRPr="00B10BF4">
        <w:rPr>
          <w:rFonts w:asciiTheme="minorHAnsi" w:eastAsia="Times New Roman" w:hAnsiTheme="minorHAnsi" w:cs="Arial"/>
          <w:noProof/>
          <w:kern w:val="2"/>
          <w:sz w:val="22"/>
          <w:szCs w:val="22"/>
          <w:lang w:eastAsia="en-US"/>
          <w14:ligatures w14:val="standardContextual"/>
        </w:rPr>
        <w:fldChar w:fldCharType="end"/>
      </w:r>
    </w:p>
    <w:p w14:paraId="0563A1F8" w14:textId="77777777" w:rsidR="00B10BF4" w:rsidRPr="00B10BF4" w:rsidRDefault="00B10BF4" w:rsidP="00B10BF4">
      <w:pPr>
        <w:shd w:val="clear" w:color="auto" w:fill="FFFFFF"/>
        <w:spacing w:line="276" w:lineRule="auto"/>
        <w:rPr>
          <w:rFonts w:eastAsia="Times New Roman" w:cs="Arial"/>
          <w:noProof/>
          <w:lang w:eastAsia="en-US"/>
        </w:rPr>
      </w:pPr>
      <w:r w:rsidRPr="00B10BF4">
        <w:rPr>
          <w:rFonts w:eastAsia="Times New Roman" w:cs="Arial"/>
          <w:noProof/>
          <w:lang w:eastAsia="en-US"/>
        </w:rPr>
        <w:t xml:space="preserve">Telefon: </w:t>
      </w:r>
      <w:r w:rsidRPr="00B10BF4">
        <w:rPr>
          <w:rFonts w:eastAsia="Times New Roman" w:cs="Arial"/>
          <w:noProof/>
          <w:lang w:eastAsia="en-US"/>
        </w:rPr>
        <w:fldChar w:fldCharType="begin">
          <w:ffData>
            <w:name w:val="Besedilo3"/>
            <w:enabled/>
            <w:calcOnExit w:val="0"/>
            <w:textInput/>
          </w:ffData>
        </w:fldChar>
      </w:r>
      <w:r w:rsidRPr="00B10BF4">
        <w:rPr>
          <w:rFonts w:eastAsia="Times New Roman" w:cs="Arial"/>
          <w:noProof/>
          <w:lang w:eastAsia="en-US"/>
        </w:rPr>
        <w:instrText xml:space="preserve"> FORMTEXT </w:instrText>
      </w:r>
      <w:r w:rsidRPr="00B10BF4">
        <w:rPr>
          <w:rFonts w:eastAsia="Times New Roman" w:cs="Arial"/>
          <w:noProof/>
          <w:lang w:eastAsia="en-US"/>
        </w:rPr>
      </w:r>
      <w:r w:rsidRPr="00B10BF4">
        <w:rPr>
          <w:rFonts w:eastAsia="Times New Roman" w:cs="Arial"/>
          <w:noProof/>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fldChar w:fldCharType="end"/>
      </w:r>
    </w:p>
    <w:p w14:paraId="5A4955D9" w14:textId="77777777" w:rsidR="00B10BF4" w:rsidRPr="00B10BF4" w:rsidRDefault="00B10BF4" w:rsidP="00B10BF4">
      <w:pPr>
        <w:shd w:val="clear" w:color="auto" w:fill="FFFFFF"/>
        <w:spacing w:line="276" w:lineRule="auto"/>
        <w:rPr>
          <w:rFonts w:eastAsia="Times New Roman" w:cs="Arial"/>
          <w:noProof/>
          <w:lang w:eastAsia="en-US"/>
        </w:rPr>
      </w:pPr>
      <w:r w:rsidRPr="00B10BF4">
        <w:rPr>
          <w:rFonts w:eastAsia="Times New Roman" w:cs="Arial"/>
          <w:noProof/>
          <w:lang w:eastAsia="en-US"/>
        </w:rPr>
        <w:t xml:space="preserve">E – pošta: </w:t>
      </w:r>
      <w:r w:rsidRPr="00B10BF4">
        <w:rPr>
          <w:rFonts w:eastAsia="Times New Roman" w:cs="Arial"/>
          <w:noProof/>
          <w:lang w:eastAsia="en-US"/>
        </w:rPr>
        <w:fldChar w:fldCharType="begin">
          <w:ffData>
            <w:name w:val="Besedilo4"/>
            <w:enabled/>
            <w:calcOnExit w:val="0"/>
            <w:textInput/>
          </w:ffData>
        </w:fldChar>
      </w:r>
      <w:r w:rsidRPr="00B10BF4">
        <w:rPr>
          <w:rFonts w:eastAsia="Times New Roman" w:cs="Arial"/>
          <w:noProof/>
          <w:lang w:eastAsia="en-US"/>
        </w:rPr>
        <w:instrText xml:space="preserve"> FORMTEXT </w:instrText>
      </w:r>
      <w:r w:rsidRPr="00B10BF4">
        <w:rPr>
          <w:rFonts w:eastAsia="Times New Roman" w:cs="Arial"/>
          <w:noProof/>
          <w:lang w:eastAsia="en-US"/>
        </w:rPr>
      </w:r>
      <w:r w:rsidRPr="00B10BF4">
        <w:rPr>
          <w:rFonts w:eastAsia="Times New Roman" w:cs="Arial"/>
          <w:noProof/>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fldChar w:fldCharType="end"/>
      </w:r>
    </w:p>
    <w:p w14:paraId="4A6F4CDC" w14:textId="77777777" w:rsidR="00B10BF4" w:rsidRPr="00B10BF4" w:rsidRDefault="00B10BF4" w:rsidP="00B10BF4">
      <w:pPr>
        <w:shd w:val="clear" w:color="auto" w:fill="FFFFFF"/>
        <w:spacing w:line="276" w:lineRule="auto"/>
        <w:rPr>
          <w:rFonts w:eastAsia="Times New Roman" w:cs="Arial"/>
          <w:noProof/>
          <w:lang w:eastAsia="en-US"/>
        </w:rPr>
      </w:pPr>
      <w:r w:rsidRPr="00B10BF4">
        <w:rPr>
          <w:rFonts w:eastAsia="Times New Roman" w:cs="Arial"/>
          <w:noProof/>
          <w:lang w:eastAsia="en-US"/>
        </w:rPr>
        <w:t xml:space="preserve">Naslov spletne strani: </w:t>
      </w:r>
      <w:r w:rsidRPr="00B10BF4">
        <w:rPr>
          <w:rFonts w:eastAsia="Times New Roman" w:cs="Arial"/>
          <w:noProof/>
          <w:lang w:eastAsia="en-US"/>
        </w:rPr>
        <w:fldChar w:fldCharType="begin">
          <w:ffData>
            <w:name w:val="Besedilo5"/>
            <w:enabled/>
            <w:calcOnExit w:val="0"/>
            <w:textInput/>
          </w:ffData>
        </w:fldChar>
      </w:r>
      <w:r w:rsidRPr="00B10BF4">
        <w:rPr>
          <w:rFonts w:eastAsia="Times New Roman" w:cs="Arial"/>
          <w:noProof/>
          <w:lang w:eastAsia="en-US"/>
        </w:rPr>
        <w:instrText xml:space="preserve"> FORMTEXT </w:instrText>
      </w:r>
      <w:r w:rsidRPr="00B10BF4">
        <w:rPr>
          <w:rFonts w:eastAsia="Times New Roman" w:cs="Arial"/>
          <w:noProof/>
          <w:lang w:eastAsia="en-US"/>
        </w:rPr>
      </w:r>
      <w:r w:rsidRPr="00B10BF4">
        <w:rPr>
          <w:rFonts w:eastAsia="Times New Roman" w:cs="Arial"/>
          <w:noProof/>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fldChar w:fldCharType="end"/>
      </w:r>
    </w:p>
    <w:p w14:paraId="2AE46465" w14:textId="77777777" w:rsidR="00B10BF4" w:rsidRPr="00B10BF4" w:rsidRDefault="00B10BF4" w:rsidP="00B10BF4">
      <w:pPr>
        <w:shd w:val="clear" w:color="auto" w:fill="FFFFFF"/>
        <w:spacing w:line="276" w:lineRule="auto"/>
        <w:rPr>
          <w:rFonts w:eastAsia="Times New Roman" w:cs="Arial"/>
          <w:noProof/>
          <w:lang w:eastAsia="en-US"/>
        </w:rPr>
      </w:pPr>
      <w:r w:rsidRPr="00B10BF4">
        <w:rPr>
          <w:rFonts w:eastAsia="Times New Roman" w:cs="Arial"/>
          <w:noProof/>
          <w:lang w:eastAsia="en-US"/>
        </w:rPr>
        <w:t xml:space="preserve">Številka TRR: </w:t>
      </w:r>
      <w:r w:rsidRPr="00B10BF4">
        <w:rPr>
          <w:rFonts w:eastAsia="Times New Roman" w:cs="Arial"/>
          <w:noProof/>
          <w:lang w:eastAsia="en-US"/>
        </w:rPr>
        <w:fldChar w:fldCharType="begin">
          <w:ffData>
            <w:name w:val="Besedilo6"/>
            <w:enabled/>
            <w:calcOnExit w:val="0"/>
            <w:textInput/>
          </w:ffData>
        </w:fldChar>
      </w:r>
      <w:r w:rsidRPr="00B10BF4">
        <w:rPr>
          <w:rFonts w:eastAsia="Times New Roman" w:cs="Arial"/>
          <w:noProof/>
          <w:lang w:eastAsia="en-US"/>
        </w:rPr>
        <w:instrText xml:space="preserve"> FORMTEXT </w:instrText>
      </w:r>
      <w:r w:rsidRPr="00B10BF4">
        <w:rPr>
          <w:rFonts w:eastAsia="Times New Roman" w:cs="Arial"/>
          <w:noProof/>
          <w:lang w:eastAsia="en-US"/>
        </w:rPr>
      </w:r>
      <w:r w:rsidRPr="00B10BF4">
        <w:rPr>
          <w:rFonts w:eastAsia="Times New Roman" w:cs="Arial"/>
          <w:noProof/>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fldChar w:fldCharType="end"/>
      </w:r>
    </w:p>
    <w:p w14:paraId="16EC53AE" w14:textId="77777777" w:rsidR="00B10BF4" w:rsidRPr="00B10BF4" w:rsidRDefault="00B10BF4" w:rsidP="00B10BF4">
      <w:pPr>
        <w:shd w:val="clear" w:color="auto" w:fill="FFFFFF"/>
        <w:spacing w:line="276" w:lineRule="auto"/>
        <w:rPr>
          <w:rFonts w:eastAsia="Times New Roman" w:cs="Arial"/>
          <w:noProof/>
          <w:lang w:eastAsia="en-US"/>
        </w:rPr>
      </w:pPr>
      <w:r w:rsidRPr="00B10BF4">
        <w:rPr>
          <w:rFonts w:eastAsia="Times New Roman" w:cs="Arial"/>
          <w:noProof/>
          <w:lang w:eastAsia="en-US"/>
        </w:rPr>
        <w:t xml:space="preserve">Davčna številka: </w:t>
      </w:r>
      <w:r w:rsidRPr="00B10BF4">
        <w:rPr>
          <w:rFonts w:eastAsia="Times New Roman" w:cs="Arial"/>
          <w:noProof/>
          <w:lang w:eastAsia="en-US"/>
        </w:rPr>
        <w:fldChar w:fldCharType="begin">
          <w:ffData>
            <w:name w:val="Besedilo7"/>
            <w:enabled/>
            <w:calcOnExit w:val="0"/>
            <w:textInput/>
          </w:ffData>
        </w:fldChar>
      </w:r>
      <w:r w:rsidRPr="00B10BF4">
        <w:rPr>
          <w:rFonts w:eastAsia="Times New Roman" w:cs="Arial"/>
          <w:noProof/>
          <w:lang w:eastAsia="en-US"/>
        </w:rPr>
        <w:instrText xml:space="preserve"> FORMTEXT </w:instrText>
      </w:r>
      <w:r w:rsidRPr="00B10BF4">
        <w:rPr>
          <w:rFonts w:eastAsia="Times New Roman" w:cs="Arial"/>
          <w:noProof/>
          <w:lang w:eastAsia="en-US"/>
        </w:rPr>
      </w:r>
      <w:r w:rsidRPr="00B10BF4">
        <w:rPr>
          <w:rFonts w:eastAsia="Times New Roman" w:cs="Arial"/>
          <w:noProof/>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fldChar w:fldCharType="end"/>
      </w:r>
    </w:p>
    <w:p w14:paraId="0352FDA7" w14:textId="77777777" w:rsidR="00B10BF4" w:rsidRPr="00B10BF4" w:rsidRDefault="00B10BF4" w:rsidP="00B10BF4">
      <w:pPr>
        <w:shd w:val="clear" w:color="auto" w:fill="FFFFFF"/>
        <w:spacing w:line="276" w:lineRule="auto"/>
        <w:rPr>
          <w:rFonts w:eastAsia="Times New Roman" w:cs="Arial"/>
          <w:noProof/>
          <w:lang w:eastAsia="en-US"/>
        </w:rPr>
      </w:pPr>
      <w:r w:rsidRPr="00B10BF4">
        <w:rPr>
          <w:rFonts w:eastAsia="Times New Roman" w:cs="Arial"/>
          <w:noProof/>
          <w:lang w:eastAsia="en-US"/>
        </w:rPr>
        <w:t xml:space="preserve">Matična številka: </w:t>
      </w:r>
      <w:r w:rsidRPr="00B10BF4">
        <w:rPr>
          <w:rFonts w:eastAsia="Times New Roman" w:cs="Arial"/>
          <w:noProof/>
          <w:lang w:eastAsia="en-US"/>
        </w:rPr>
        <w:fldChar w:fldCharType="begin">
          <w:ffData>
            <w:name w:val="Besedilo8"/>
            <w:enabled/>
            <w:calcOnExit w:val="0"/>
            <w:textInput/>
          </w:ffData>
        </w:fldChar>
      </w:r>
      <w:bookmarkStart w:id="18" w:name="Besedilo8"/>
      <w:r w:rsidRPr="00B10BF4">
        <w:rPr>
          <w:rFonts w:eastAsia="Times New Roman" w:cs="Arial"/>
          <w:noProof/>
          <w:lang w:eastAsia="en-US"/>
        </w:rPr>
        <w:instrText xml:space="preserve"> FORMTEXT </w:instrText>
      </w:r>
      <w:r w:rsidRPr="00B10BF4">
        <w:rPr>
          <w:rFonts w:eastAsia="Times New Roman" w:cs="Arial"/>
          <w:noProof/>
          <w:lang w:eastAsia="en-US"/>
        </w:rPr>
      </w:r>
      <w:r w:rsidRPr="00B10BF4">
        <w:rPr>
          <w:rFonts w:eastAsia="Times New Roman" w:cs="Arial"/>
          <w:noProof/>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fldChar w:fldCharType="end"/>
      </w:r>
      <w:bookmarkEnd w:id="18"/>
    </w:p>
    <w:p w14:paraId="21D98F11" w14:textId="77777777" w:rsidR="00B10BF4" w:rsidRPr="00B10BF4" w:rsidRDefault="00B10BF4" w:rsidP="00B10BF4">
      <w:pPr>
        <w:shd w:val="clear" w:color="auto" w:fill="FFFFFF"/>
        <w:spacing w:line="276" w:lineRule="auto"/>
        <w:rPr>
          <w:rFonts w:eastAsia="Times New Roman" w:cs="Arial"/>
          <w:lang w:eastAsia="en-US"/>
        </w:rPr>
      </w:pPr>
      <w:r w:rsidRPr="00B10BF4">
        <w:rPr>
          <w:rFonts w:eastAsia="Times New Roman" w:cs="Arial"/>
          <w:noProof/>
          <w:lang w:eastAsia="en-US"/>
        </w:rPr>
        <w:t xml:space="preserve">Ime in priimek ter </w:t>
      </w:r>
      <w:r w:rsidRPr="00B10BF4">
        <w:rPr>
          <w:rFonts w:eastAsia="Times New Roman" w:cs="Arial"/>
          <w:lang w:eastAsia="en-US"/>
        </w:rPr>
        <w:t xml:space="preserve">funkcija pooblaščenega zastopnika: </w:t>
      </w:r>
      <w:r w:rsidRPr="00B10BF4">
        <w:rPr>
          <w:rFonts w:eastAsia="Times New Roman" w:cs="Arial"/>
          <w:lang w:eastAsia="en-US"/>
        </w:rPr>
        <w:fldChar w:fldCharType="begin">
          <w:ffData>
            <w:name w:val="Besedilo9"/>
            <w:enabled/>
            <w:calcOnExit w:val="0"/>
            <w:textInput/>
          </w:ffData>
        </w:fldChar>
      </w:r>
      <w:bookmarkStart w:id="19" w:name="Besedilo9"/>
      <w:r w:rsidRPr="00B10BF4">
        <w:rPr>
          <w:rFonts w:eastAsia="Times New Roman" w:cs="Arial"/>
          <w:lang w:eastAsia="en-US"/>
        </w:rPr>
        <w:instrText xml:space="preserve"> FORMTEXT </w:instrText>
      </w:r>
      <w:r w:rsidRPr="00B10BF4">
        <w:rPr>
          <w:rFonts w:eastAsia="Times New Roman" w:cs="Arial"/>
          <w:lang w:eastAsia="en-US"/>
        </w:rPr>
      </w:r>
      <w:r w:rsidRPr="00B10BF4">
        <w:rPr>
          <w:rFonts w:eastAsia="Times New Roman" w:cs="Arial"/>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lang w:eastAsia="en-US"/>
        </w:rPr>
        <w:fldChar w:fldCharType="end"/>
      </w:r>
      <w:bookmarkEnd w:id="19"/>
    </w:p>
    <w:p w14:paraId="325236C7" w14:textId="77777777" w:rsidR="00B10BF4" w:rsidRPr="00B10BF4" w:rsidRDefault="00B10BF4" w:rsidP="00B10BF4">
      <w:pPr>
        <w:shd w:val="clear" w:color="auto" w:fill="FFFFFF"/>
        <w:spacing w:line="276" w:lineRule="auto"/>
        <w:rPr>
          <w:rFonts w:eastAsia="Times New Roman" w:cs="Arial"/>
          <w:lang w:eastAsia="en-US"/>
        </w:rPr>
      </w:pPr>
      <w:r w:rsidRPr="00B10BF4">
        <w:rPr>
          <w:rFonts w:eastAsia="Times New Roman" w:cs="Arial"/>
          <w:lang w:eastAsia="en-US"/>
        </w:rPr>
        <w:t xml:space="preserve">Telefon pooblaščenega zastopnika: </w:t>
      </w:r>
      <w:r w:rsidRPr="00B10BF4">
        <w:rPr>
          <w:rFonts w:eastAsia="Times New Roman" w:cs="Arial"/>
          <w:lang w:eastAsia="en-US"/>
        </w:rPr>
        <w:fldChar w:fldCharType="begin">
          <w:ffData>
            <w:name w:val="Besedilo10"/>
            <w:enabled/>
            <w:calcOnExit w:val="0"/>
            <w:textInput/>
          </w:ffData>
        </w:fldChar>
      </w:r>
      <w:bookmarkStart w:id="20" w:name="Besedilo10"/>
      <w:r w:rsidRPr="00B10BF4">
        <w:rPr>
          <w:rFonts w:eastAsia="Times New Roman" w:cs="Arial"/>
          <w:lang w:eastAsia="en-US"/>
        </w:rPr>
        <w:instrText xml:space="preserve"> FORMTEXT </w:instrText>
      </w:r>
      <w:r w:rsidRPr="00B10BF4">
        <w:rPr>
          <w:rFonts w:eastAsia="Times New Roman" w:cs="Arial"/>
          <w:lang w:eastAsia="en-US"/>
        </w:rPr>
      </w:r>
      <w:r w:rsidRPr="00B10BF4">
        <w:rPr>
          <w:rFonts w:eastAsia="Times New Roman" w:cs="Arial"/>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lang w:eastAsia="en-US"/>
        </w:rPr>
        <w:fldChar w:fldCharType="end"/>
      </w:r>
      <w:bookmarkEnd w:id="20"/>
    </w:p>
    <w:p w14:paraId="170C323C" w14:textId="77777777" w:rsidR="00B10BF4" w:rsidRPr="00B10BF4" w:rsidRDefault="00B10BF4" w:rsidP="00B10BF4">
      <w:pPr>
        <w:shd w:val="clear" w:color="auto" w:fill="FFFFFF"/>
        <w:spacing w:line="276" w:lineRule="auto"/>
        <w:rPr>
          <w:rFonts w:eastAsia="Times New Roman" w:cs="Arial"/>
          <w:lang w:eastAsia="en-US"/>
        </w:rPr>
      </w:pPr>
      <w:r w:rsidRPr="00B10BF4">
        <w:rPr>
          <w:rFonts w:eastAsia="Times New Roman" w:cs="Arial"/>
          <w:lang w:eastAsia="en-US"/>
        </w:rPr>
        <w:t xml:space="preserve">E-pošta pooblaščenega zastopnika: </w:t>
      </w:r>
      <w:r w:rsidRPr="00B10BF4">
        <w:rPr>
          <w:rFonts w:eastAsia="Times New Roman" w:cs="Arial"/>
          <w:lang w:eastAsia="en-US"/>
        </w:rPr>
        <w:fldChar w:fldCharType="begin">
          <w:ffData>
            <w:name w:val="Besedilo11"/>
            <w:enabled/>
            <w:calcOnExit w:val="0"/>
            <w:textInput/>
          </w:ffData>
        </w:fldChar>
      </w:r>
      <w:bookmarkStart w:id="21" w:name="Besedilo11"/>
      <w:r w:rsidRPr="00B10BF4">
        <w:rPr>
          <w:rFonts w:eastAsia="Times New Roman" w:cs="Arial"/>
          <w:lang w:eastAsia="en-US"/>
        </w:rPr>
        <w:instrText xml:space="preserve"> FORMTEXT </w:instrText>
      </w:r>
      <w:r w:rsidRPr="00B10BF4">
        <w:rPr>
          <w:rFonts w:eastAsia="Times New Roman" w:cs="Arial"/>
          <w:lang w:eastAsia="en-US"/>
        </w:rPr>
      </w:r>
      <w:r w:rsidRPr="00B10BF4">
        <w:rPr>
          <w:rFonts w:eastAsia="Times New Roman" w:cs="Arial"/>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lang w:eastAsia="en-US"/>
        </w:rPr>
        <w:fldChar w:fldCharType="end"/>
      </w:r>
      <w:bookmarkEnd w:id="21"/>
    </w:p>
    <w:p w14:paraId="49EFD547" w14:textId="77777777" w:rsidR="00B10BF4" w:rsidRPr="00B10BF4" w:rsidRDefault="00B10BF4" w:rsidP="00B10BF4">
      <w:pPr>
        <w:shd w:val="clear" w:color="auto" w:fill="FFFFFF"/>
        <w:spacing w:line="276" w:lineRule="auto"/>
        <w:rPr>
          <w:rFonts w:asciiTheme="minorHAnsi" w:eastAsia="Times New Roman" w:hAnsiTheme="minorHAnsi" w:cs="Arial"/>
          <w:noProof/>
          <w:kern w:val="2"/>
          <w:sz w:val="22"/>
          <w:szCs w:val="22"/>
          <w:lang w:eastAsia="en-US"/>
          <w14:ligatures w14:val="standardContextual"/>
        </w:rPr>
      </w:pPr>
      <w:r w:rsidRPr="00B10BF4">
        <w:rPr>
          <w:rFonts w:eastAsia="Times New Roman" w:cs="Arial"/>
          <w:lang w:eastAsia="en-US"/>
        </w:rPr>
        <w:t xml:space="preserve">Ime in priimek skrbnika pogodbe: </w:t>
      </w:r>
      <w:r w:rsidRPr="00B10BF4">
        <w:rPr>
          <w:rFonts w:eastAsia="Times New Roman" w:cs="Arial"/>
          <w:lang w:eastAsia="en-US"/>
        </w:rPr>
        <w:fldChar w:fldCharType="begin">
          <w:ffData>
            <w:name w:val="Besedilo12"/>
            <w:enabled/>
            <w:calcOnExit w:val="0"/>
            <w:textInput/>
          </w:ffData>
        </w:fldChar>
      </w:r>
      <w:bookmarkStart w:id="22" w:name="Besedilo12"/>
      <w:r w:rsidRPr="00B10BF4">
        <w:rPr>
          <w:rFonts w:eastAsia="Times New Roman" w:cs="Arial"/>
          <w:lang w:eastAsia="en-US"/>
        </w:rPr>
        <w:instrText xml:space="preserve"> FORMTEXT </w:instrText>
      </w:r>
      <w:r w:rsidRPr="00B10BF4">
        <w:rPr>
          <w:rFonts w:eastAsia="Times New Roman" w:cs="Arial"/>
          <w:lang w:eastAsia="en-US"/>
        </w:rPr>
      </w:r>
      <w:r w:rsidRPr="00B10BF4">
        <w:rPr>
          <w:rFonts w:eastAsia="Times New Roman" w:cs="Arial"/>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lang w:eastAsia="en-US"/>
        </w:rPr>
        <w:fldChar w:fldCharType="end"/>
      </w:r>
      <w:bookmarkEnd w:id="22"/>
    </w:p>
    <w:p w14:paraId="10D5E873" w14:textId="77777777" w:rsidR="00B10BF4" w:rsidRPr="00B10BF4" w:rsidRDefault="00B10BF4" w:rsidP="00B10BF4">
      <w:pPr>
        <w:spacing w:line="276" w:lineRule="auto"/>
        <w:rPr>
          <w:rFonts w:eastAsia="Times New Roman" w:cs="Arial"/>
          <w:lang w:eastAsia="en-US"/>
        </w:rPr>
      </w:pPr>
      <w:r w:rsidRPr="00B10BF4">
        <w:rPr>
          <w:rFonts w:eastAsia="Times New Roman" w:cs="Arial"/>
          <w:lang w:eastAsia="en-US"/>
        </w:rPr>
        <w:t xml:space="preserve">Telefon in e-pošta skrbnika pogodbe: </w:t>
      </w:r>
      <w:r w:rsidRPr="00B10BF4">
        <w:rPr>
          <w:rFonts w:eastAsia="Times New Roman" w:cs="Arial"/>
          <w:lang w:eastAsia="en-US"/>
        </w:rPr>
        <w:fldChar w:fldCharType="begin">
          <w:ffData>
            <w:name w:val="Besedilo12"/>
            <w:enabled/>
            <w:calcOnExit w:val="0"/>
            <w:textInput/>
          </w:ffData>
        </w:fldChar>
      </w:r>
      <w:r w:rsidRPr="00B10BF4">
        <w:rPr>
          <w:rFonts w:eastAsia="Times New Roman" w:cs="Arial"/>
          <w:lang w:eastAsia="en-US"/>
        </w:rPr>
        <w:instrText xml:space="preserve"> FORMTEXT </w:instrText>
      </w:r>
      <w:r w:rsidRPr="00B10BF4">
        <w:rPr>
          <w:rFonts w:eastAsia="Times New Roman" w:cs="Arial"/>
          <w:lang w:eastAsia="en-US"/>
        </w:rPr>
      </w:r>
      <w:r w:rsidRPr="00B10BF4">
        <w:rPr>
          <w:rFonts w:eastAsia="Times New Roman" w:cs="Arial"/>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lang w:eastAsia="en-US"/>
        </w:rPr>
        <w:fldChar w:fldCharType="end"/>
      </w:r>
    </w:p>
    <w:p w14:paraId="79434D94" w14:textId="77777777" w:rsidR="00B10BF4" w:rsidRPr="00B10BF4" w:rsidRDefault="00B10BF4" w:rsidP="00B10BF4">
      <w:pPr>
        <w:spacing w:line="276" w:lineRule="auto"/>
        <w:rPr>
          <w:rFonts w:eastAsia="Times New Roman" w:cs="Arial"/>
          <w:b/>
          <w:lang w:eastAsia="en-US"/>
        </w:rPr>
      </w:pPr>
    </w:p>
    <w:p w14:paraId="260423BF" w14:textId="77777777" w:rsidR="00B10BF4" w:rsidRPr="00B10BF4" w:rsidRDefault="00B10BF4" w:rsidP="00B10BF4">
      <w:pPr>
        <w:spacing w:line="260" w:lineRule="atLeast"/>
        <w:rPr>
          <w:rFonts w:eastAsia="Times New Roman" w:cs="Arial"/>
          <w:b/>
          <w:lang w:eastAsia="en-US"/>
        </w:rPr>
      </w:pPr>
    </w:p>
    <w:p w14:paraId="07DC2F55" w14:textId="77777777" w:rsidR="00B10BF4" w:rsidRPr="00B10BF4" w:rsidRDefault="00B10BF4" w:rsidP="00B10BF4">
      <w:pPr>
        <w:shd w:val="clear" w:color="auto" w:fill="D0CECE"/>
        <w:rPr>
          <w:rFonts w:eastAsia="Times New Roman" w:cs="Arial"/>
          <w:b/>
          <w:lang w:eastAsia="en-US"/>
        </w:rPr>
      </w:pPr>
      <w:r w:rsidRPr="00B10BF4">
        <w:rPr>
          <w:rFonts w:eastAsia="Times New Roman" w:cs="Arial"/>
          <w:b/>
          <w:lang w:eastAsia="en-US"/>
        </w:rPr>
        <w:t>2. PODATKI O PRIORITETNI PRIJAVLJENI INVESTICIJI</w:t>
      </w:r>
    </w:p>
    <w:p w14:paraId="2510744C" w14:textId="77777777" w:rsidR="00B10BF4" w:rsidRPr="00B10BF4" w:rsidRDefault="00B10BF4" w:rsidP="00B10BF4">
      <w:pPr>
        <w:rPr>
          <w:rFonts w:eastAsia="Times New Roman" w:cs="Arial"/>
          <w:b/>
          <w:lang w:eastAsia="en-US"/>
        </w:rPr>
      </w:pPr>
    </w:p>
    <w:tbl>
      <w:tblPr>
        <w:tblStyle w:val="Tabelamrea"/>
        <w:tblW w:w="9180" w:type="dxa"/>
        <w:tblLayout w:type="fixed"/>
        <w:tblLook w:val="0020" w:firstRow="1" w:lastRow="0" w:firstColumn="0" w:lastColumn="0" w:noHBand="0" w:noVBand="0"/>
      </w:tblPr>
      <w:tblGrid>
        <w:gridCol w:w="9180"/>
      </w:tblGrid>
      <w:tr w:rsidR="00B10BF4" w:rsidRPr="00B10BF4" w14:paraId="42897194" w14:textId="77777777" w:rsidTr="00554F8A">
        <w:tc>
          <w:tcPr>
            <w:tcW w:w="9180" w:type="dxa"/>
          </w:tcPr>
          <w:p w14:paraId="034A45BB" w14:textId="77777777" w:rsidR="00B10BF4" w:rsidRPr="00B10BF4" w:rsidRDefault="00B10BF4" w:rsidP="00B10BF4">
            <w:pPr>
              <w:spacing w:line="360" w:lineRule="auto"/>
              <w:rPr>
                <w:rFonts w:eastAsia="Times New Roman" w:cs="Arial"/>
                <w:b/>
              </w:rPr>
            </w:pPr>
            <w:r w:rsidRPr="00B10BF4">
              <w:rPr>
                <w:rFonts w:eastAsia="Times New Roman" w:cs="Arial"/>
                <w:b/>
              </w:rPr>
              <w:t xml:space="preserve">Naziv prijavljene investicije </w:t>
            </w:r>
            <w:r w:rsidRPr="00B10BF4">
              <w:rPr>
                <w:rFonts w:eastAsia="Times New Roman" w:cs="Arial"/>
                <w:bCs/>
              </w:rPr>
              <w:t>(navedite celotni naziv)</w:t>
            </w:r>
            <w:r w:rsidRPr="00B10BF4">
              <w:rPr>
                <w:rFonts w:eastAsia="Times New Roman" w:cs="Arial"/>
                <w:b/>
              </w:rPr>
              <w:t xml:space="preserve">: </w:t>
            </w:r>
            <w:r w:rsidRPr="00B10BF4">
              <w:rPr>
                <w:rFonts w:eastAsia="Times New Roman" w:cs="Arial"/>
                <w:b/>
              </w:rPr>
              <w:fldChar w:fldCharType="begin">
                <w:ffData>
                  <w:name w:val="Besedilo13"/>
                  <w:enabled/>
                  <w:calcOnExit w:val="0"/>
                  <w:textInput/>
                </w:ffData>
              </w:fldChar>
            </w:r>
            <w:bookmarkStart w:id="23" w:name="Besedilo13"/>
            <w:r w:rsidRPr="00B10BF4">
              <w:rPr>
                <w:rFonts w:eastAsia="Times New Roman" w:cs="Arial"/>
                <w:b/>
              </w:rPr>
              <w:instrText xml:space="preserve"> FORMTEXT </w:instrText>
            </w:r>
            <w:r w:rsidRPr="00B10BF4">
              <w:rPr>
                <w:rFonts w:eastAsia="Times New Roman" w:cs="Arial"/>
                <w:b/>
              </w:rPr>
            </w:r>
            <w:r w:rsidRPr="00B10BF4">
              <w:rPr>
                <w:rFonts w:eastAsia="Times New Roman" w:cs="Arial"/>
                <w:b/>
              </w:rPr>
              <w:fldChar w:fldCharType="separate"/>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rPr>
              <w:fldChar w:fldCharType="end"/>
            </w:r>
            <w:bookmarkEnd w:id="23"/>
          </w:p>
          <w:p w14:paraId="5361BA4D" w14:textId="77777777" w:rsidR="00B10BF4" w:rsidRDefault="00B10BF4" w:rsidP="00B10BF4">
            <w:pPr>
              <w:rPr>
                <w:rFonts w:eastAsia="Times New Roman" w:cs="Arial"/>
                <w:bCs/>
              </w:rPr>
            </w:pPr>
          </w:p>
          <w:p w14:paraId="420A8121" w14:textId="77777777" w:rsidR="00363135" w:rsidRPr="00B10BF4" w:rsidRDefault="00363135" w:rsidP="00B10BF4">
            <w:pPr>
              <w:rPr>
                <w:rFonts w:eastAsia="Times New Roman" w:cs="Arial"/>
                <w:bCs/>
              </w:rPr>
            </w:pPr>
          </w:p>
          <w:p w14:paraId="6734EB9F" w14:textId="77777777" w:rsidR="00B10BF4" w:rsidRPr="00B10BF4" w:rsidRDefault="00B10BF4" w:rsidP="00B10BF4">
            <w:pPr>
              <w:rPr>
                <w:rFonts w:eastAsia="Times New Roman" w:cs="Arial"/>
                <w:bCs/>
              </w:rPr>
            </w:pPr>
          </w:p>
          <w:p w14:paraId="744026D3" w14:textId="77777777" w:rsidR="00B10BF4" w:rsidRPr="00B10BF4" w:rsidRDefault="00B10BF4" w:rsidP="00B10BF4">
            <w:pPr>
              <w:rPr>
                <w:rFonts w:eastAsia="Times New Roman" w:cs="Arial"/>
                <w:b/>
              </w:rPr>
            </w:pPr>
            <w:r w:rsidRPr="00B10BF4">
              <w:rPr>
                <w:rFonts w:eastAsia="Times New Roman" w:cs="Arial"/>
                <w:b/>
              </w:rPr>
              <w:t xml:space="preserve">Navedba neto športne površine, ki je predmet prijave: </w:t>
            </w:r>
            <w:r w:rsidRPr="00B10BF4">
              <w:rPr>
                <w:rFonts w:eastAsia="Times New Roman" w:cs="Arial"/>
                <w:b/>
              </w:rPr>
              <w:fldChar w:fldCharType="begin">
                <w:ffData>
                  <w:name w:val="Besedilo14"/>
                  <w:enabled/>
                  <w:calcOnExit w:val="0"/>
                  <w:textInput/>
                </w:ffData>
              </w:fldChar>
            </w:r>
            <w:bookmarkStart w:id="24" w:name="Besedilo14"/>
            <w:r w:rsidRPr="00B10BF4">
              <w:rPr>
                <w:rFonts w:eastAsia="Times New Roman" w:cs="Arial"/>
                <w:b/>
              </w:rPr>
              <w:instrText xml:space="preserve"> FORMTEXT </w:instrText>
            </w:r>
            <w:r w:rsidRPr="00B10BF4">
              <w:rPr>
                <w:rFonts w:eastAsia="Times New Roman" w:cs="Arial"/>
                <w:b/>
              </w:rPr>
            </w:r>
            <w:r w:rsidRPr="00B10BF4">
              <w:rPr>
                <w:rFonts w:eastAsia="Times New Roman" w:cs="Arial"/>
                <w:b/>
              </w:rPr>
              <w:fldChar w:fldCharType="separate"/>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rPr>
              <w:fldChar w:fldCharType="end"/>
            </w:r>
            <w:bookmarkEnd w:id="24"/>
          </w:p>
          <w:p w14:paraId="5C1E545A" w14:textId="77777777" w:rsidR="00B10BF4" w:rsidRDefault="00B10BF4" w:rsidP="00B10BF4">
            <w:pPr>
              <w:rPr>
                <w:rFonts w:eastAsia="Times New Roman" w:cs="Arial"/>
                <w:bCs/>
              </w:rPr>
            </w:pPr>
          </w:p>
          <w:p w14:paraId="4CB6877E" w14:textId="77777777" w:rsidR="00363135" w:rsidRPr="00B10BF4" w:rsidRDefault="00363135" w:rsidP="00B10BF4">
            <w:pPr>
              <w:rPr>
                <w:rFonts w:eastAsia="Times New Roman" w:cs="Arial"/>
                <w:bCs/>
              </w:rPr>
            </w:pPr>
          </w:p>
          <w:p w14:paraId="1296E986" w14:textId="77777777" w:rsidR="00B10BF4" w:rsidRPr="00B10BF4" w:rsidRDefault="00B10BF4" w:rsidP="00B10BF4">
            <w:pPr>
              <w:spacing w:line="360" w:lineRule="auto"/>
              <w:rPr>
                <w:rFonts w:eastAsia="Times New Roman" w:cs="Arial"/>
                <w:b/>
              </w:rPr>
            </w:pPr>
          </w:p>
        </w:tc>
      </w:tr>
      <w:tr w:rsidR="00B10BF4" w:rsidRPr="00B10BF4" w14:paraId="0BF20D68" w14:textId="77777777" w:rsidTr="00554F8A">
        <w:trPr>
          <w:trHeight w:val="1416"/>
        </w:trPr>
        <w:tc>
          <w:tcPr>
            <w:tcW w:w="9180" w:type="dxa"/>
          </w:tcPr>
          <w:p w14:paraId="2DD70193" w14:textId="77777777" w:rsidR="00B10BF4" w:rsidRPr="00B10BF4" w:rsidRDefault="00B10BF4" w:rsidP="00B10BF4">
            <w:pPr>
              <w:rPr>
                <w:rFonts w:eastAsia="Times New Roman" w:cs="Arial"/>
                <w:b/>
              </w:rPr>
            </w:pPr>
            <w:r w:rsidRPr="00B10BF4">
              <w:rPr>
                <w:rFonts w:eastAsia="Times New Roman" w:cs="Arial"/>
                <w:b/>
              </w:rPr>
              <w:t xml:space="preserve">Vrednost prijavljene investicije z DDV* </w:t>
            </w:r>
            <w:r w:rsidRPr="00B10BF4">
              <w:rPr>
                <w:rFonts w:eastAsia="Times New Roman" w:cs="Arial"/>
                <w:bCs/>
              </w:rPr>
              <w:t>(zmanjšana za morebitni povračljivi DDV)</w:t>
            </w:r>
            <w:r w:rsidRPr="00B10BF4">
              <w:rPr>
                <w:rFonts w:eastAsia="Times New Roman" w:cs="Arial"/>
                <w:b/>
              </w:rPr>
              <w:t xml:space="preserve">: </w:t>
            </w:r>
            <w:r w:rsidRPr="00B10BF4">
              <w:rPr>
                <w:rFonts w:eastAsia="Times New Roman" w:cs="Arial"/>
                <w:b/>
              </w:rPr>
              <w:fldChar w:fldCharType="begin">
                <w:ffData>
                  <w:name w:val="Besedilo15"/>
                  <w:enabled/>
                  <w:calcOnExit w:val="0"/>
                  <w:textInput/>
                </w:ffData>
              </w:fldChar>
            </w:r>
            <w:bookmarkStart w:id="25" w:name="Besedilo15"/>
            <w:r w:rsidRPr="00B10BF4">
              <w:rPr>
                <w:rFonts w:eastAsia="Times New Roman" w:cs="Arial"/>
                <w:b/>
              </w:rPr>
              <w:instrText xml:space="preserve"> FORMTEXT </w:instrText>
            </w:r>
            <w:r w:rsidRPr="00B10BF4">
              <w:rPr>
                <w:rFonts w:eastAsia="Times New Roman" w:cs="Arial"/>
                <w:b/>
              </w:rPr>
            </w:r>
            <w:r w:rsidRPr="00B10BF4">
              <w:rPr>
                <w:rFonts w:eastAsia="Times New Roman" w:cs="Arial"/>
                <w:b/>
              </w:rPr>
              <w:fldChar w:fldCharType="separate"/>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rPr>
              <w:fldChar w:fldCharType="end"/>
            </w:r>
            <w:bookmarkEnd w:id="25"/>
          </w:p>
          <w:p w14:paraId="2C6430D5" w14:textId="77777777" w:rsidR="00B10BF4" w:rsidRPr="00B10BF4" w:rsidRDefault="00B10BF4" w:rsidP="00B10BF4">
            <w:pPr>
              <w:rPr>
                <w:rFonts w:eastAsia="Times New Roman" w:cs="Arial"/>
                <w:bCs/>
              </w:rPr>
            </w:pPr>
          </w:p>
          <w:p w14:paraId="1AB21959" w14:textId="77777777" w:rsidR="00B10BF4" w:rsidRPr="00B10BF4" w:rsidRDefault="00B10BF4" w:rsidP="00B10BF4">
            <w:pPr>
              <w:rPr>
                <w:rFonts w:eastAsia="Times New Roman" w:cs="Arial"/>
                <w:b/>
              </w:rPr>
            </w:pPr>
            <w:r w:rsidRPr="00B10BF4">
              <w:rPr>
                <w:rFonts w:eastAsia="Times New Roman" w:cs="Arial"/>
                <w:b/>
              </w:rPr>
              <w:t xml:space="preserve">Vrednost prijavljene investicije brez DDV: </w:t>
            </w:r>
            <w:r w:rsidRPr="00B10BF4">
              <w:rPr>
                <w:rFonts w:eastAsia="Times New Roman" w:cs="Arial"/>
                <w:b/>
              </w:rPr>
              <w:fldChar w:fldCharType="begin">
                <w:ffData>
                  <w:name w:val="Besedilo16"/>
                  <w:enabled/>
                  <w:calcOnExit w:val="0"/>
                  <w:textInput/>
                </w:ffData>
              </w:fldChar>
            </w:r>
            <w:bookmarkStart w:id="26" w:name="Besedilo16"/>
            <w:r w:rsidRPr="00B10BF4">
              <w:rPr>
                <w:rFonts w:eastAsia="Times New Roman" w:cs="Arial"/>
                <w:b/>
              </w:rPr>
              <w:instrText xml:space="preserve"> FORMTEXT </w:instrText>
            </w:r>
            <w:r w:rsidRPr="00B10BF4">
              <w:rPr>
                <w:rFonts w:eastAsia="Times New Roman" w:cs="Arial"/>
                <w:b/>
              </w:rPr>
            </w:r>
            <w:r w:rsidRPr="00B10BF4">
              <w:rPr>
                <w:rFonts w:eastAsia="Times New Roman" w:cs="Arial"/>
                <w:b/>
              </w:rPr>
              <w:fldChar w:fldCharType="separate"/>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rPr>
              <w:fldChar w:fldCharType="end"/>
            </w:r>
            <w:bookmarkEnd w:id="26"/>
          </w:p>
          <w:p w14:paraId="3D832720" w14:textId="77777777" w:rsidR="00B10BF4" w:rsidRPr="00B10BF4" w:rsidRDefault="00B10BF4" w:rsidP="00B10BF4">
            <w:pPr>
              <w:rPr>
                <w:rFonts w:eastAsia="Times New Roman" w:cs="Arial"/>
                <w:b/>
              </w:rPr>
            </w:pPr>
          </w:p>
          <w:p w14:paraId="6B80CE83" w14:textId="77777777" w:rsidR="00B10BF4" w:rsidRPr="00B10BF4" w:rsidRDefault="00B10BF4" w:rsidP="00B10BF4">
            <w:pPr>
              <w:rPr>
                <w:rFonts w:eastAsia="Times New Roman" w:cs="Arial"/>
                <w:b/>
              </w:rPr>
            </w:pPr>
            <w:r w:rsidRPr="00B10BF4">
              <w:rPr>
                <w:rFonts w:eastAsia="Times New Roman" w:cs="Arial"/>
                <w:b/>
              </w:rPr>
              <w:t xml:space="preserve">Vrednost DDV, ki predstavlja upravičen strošek v skladu s tem javnim razpisom (nepovračljiv DDV): </w:t>
            </w:r>
            <w:r w:rsidRPr="00B10BF4">
              <w:rPr>
                <w:rFonts w:eastAsia="Times New Roman" w:cs="Arial"/>
                <w:b/>
              </w:rPr>
              <w:fldChar w:fldCharType="begin">
                <w:ffData>
                  <w:name w:val="Besedilo17"/>
                  <w:enabled/>
                  <w:calcOnExit w:val="0"/>
                  <w:textInput/>
                </w:ffData>
              </w:fldChar>
            </w:r>
            <w:bookmarkStart w:id="27" w:name="Besedilo17"/>
            <w:r w:rsidRPr="00B10BF4">
              <w:rPr>
                <w:rFonts w:eastAsia="Times New Roman" w:cs="Arial"/>
                <w:b/>
              </w:rPr>
              <w:instrText xml:space="preserve"> FORMTEXT </w:instrText>
            </w:r>
            <w:r w:rsidRPr="00B10BF4">
              <w:rPr>
                <w:rFonts w:eastAsia="Times New Roman" w:cs="Arial"/>
                <w:b/>
              </w:rPr>
            </w:r>
            <w:r w:rsidRPr="00B10BF4">
              <w:rPr>
                <w:rFonts w:eastAsia="Times New Roman" w:cs="Arial"/>
                <w:b/>
              </w:rPr>
              <w:fldChar w:fldCharType="separate"/>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rPr>
              <w:fldChar w:fldCharType="end"/>
            </w:r>
            <w:bookmarkEnd w:id="27"/>
          </w:p>
          <w:p w14:paraId="477F7A44" w14:textId="77777777" w:rsidR="00B10BF4" w:rsidRPr="00B10BF4" w:rsidRDefault="00B10BF4" w:rsidP="00B10BF4">
            <w:pPr>
              <w:rPr>
                <w:rFonts w:eastAsia="Times New Roman" w:cs="Arial"/>
                <w:b/>
              </w:rPr>
            </w:pPr>
          </w:p>
          <w:p w14:paraId="00825428" w14:textId="77777777" w:rsidR="00B10BF4" w:rsidRPr="00B10BF4" w:rsidRDefault="00B10BF4" w:rsidP="00B10BF4">
            <w:pPr>
              <w:spacing w:line="276" w:lineRule="auto"/>
              <w:rPr>
                <w:rFonts w:eastAsia="Times New Roman" w:cs="Arial"/>
                <w:b/>
                <w:sz w:val="18"/>
                <w:szCs w:val="18"/>
              </w:rPr>
            </w:pPr>
            <w:r w:rsidRPr="00B10BF4">
              <w:rPr>
                <w:rFonts w:eastAsia="Times New Roman" w:cs="Arial"/>
                <w:b/>
                <w:sz w:val="18"/>
                <w:szCs w:val="18"/>
              </w:rPr>
              <w:t xml:space="preserve">*Predvideno sofinanciranje MGTŠ v letu 2025: </w:t>
            </w:r>
          </w:p>
          <w:p w14:paraId="22E320A8" w14:textId="77777777" w:rsidR="00B10BF4" w:rsidRPr="00B10BF4" w:rsidRDefault="00B10BF4" w:rsidP="00B10BF4">
            <w:pPr>
              <w:numPr>
                <w:ilvl w:val="0"/>
                <w:numId w:val="4"/>
              </w:numPr>
              <w:spacing w:line="276" w:lineRule="auto"/>
              <w:ind w:left="360"/>
              <w:contextualSpacing/>
              <w:jc w:val="both"/>
              <w:rPr>
                <w:rFonts w:cs="Arial"/>
                <w:sz w:val="18"/>
                <w:szCs w:val="18"/>
              </w:rPr>
            </w:pPr>
            <w:r w:rsidRPr="00B10BF4">
              <w:rPr>
                <w:rFonts w:cs="Arial"/>
                <w:sz w:val="18"/>
                <w:szCs w:val="18"/>
              </w:rPr>
              <w:t>Pri sklopu A), kjer je načrtovana vrednost prijavljene investicije višja od 500.000 EUR z DDV (zmanjšana za morebitni povračljivi DDV):</w:t>
            </w:r>
            <w:r w:rsidRPr="00B10BF4">
              <w:rPr>
                <w:rFonts w:cs="Arial"/>
                <w:b/>
                <w:sz w:val="18"/>
                <w:szCs w:val="18"/>
              </w:rPr>
              <w:t xml:space="preserve"> </w:t>
            </w:r>
          </w:p>
          <w:p w14:paraId="7E688141" w14:textId="77777777" w:rsidR="00B10BF4" w:rsidRPr="00B10BF4" w:rsidRDefault="00B10BF4" w:rsidP="00B10BF4">
            <w:pPr>
              <w:spacing w:line="276" w:lineRule="auto"/>
              <w:ind w:left="360"/>
              <w:contextualSpacing/>
              <w:jc w:val="both"/>
              <w:rPr>
                <w:rFonts w:cs="Arial"/>
                <w:sz w:val="18"/>
                <w:szCs w:val="18"/>
              </w:rPr>
            </w:pPr>
            <w:r w:rsidRPr="00B10BF4">
              <w:rPr>
                <w:rFonts w:cs="Arial"/>
                <w:b/>
                <w:sz w:val="18"/>
                <w:szCs w:val="18"/>
              </w:rPr>
              <w:t>Izbrane prijavljene investicije bodo sofinancirane v višini do 250.000 EUR.</w:t>
            </w:r>
          </w:p>
          <w:p w14:paraId="0A33971C" w14:textId="77777777" w:rsidR="00B10BF4" w:rsidRPr="00B10BF4" w:rsidRDefault="00B10BF4" w:rsidP="00B10BF4">
            <w:pPr>
              <w:numPr>
                <w:ilvl w:val="0"/>
                <w:numId w:val="4"/>
              </w:numPr>
              <w:spacing w:line="276" w:lineRule="auto"/>
              <w:ind w:left="360"/>
              <w:contextualSpacing/>
              <w:jc w:val="both"/>
              <w:rPr>
                <w:rFonts w:cs="Arial"/>
                <w:b/>
                <w:sz w:val="18"/>
                <w:szCs w:val="18"/>
              </w:rPr>
            </w:pPr>
            <w:r w:rsidRPr="00B10BF4">
              <w:rPr>
                <w:rFonts w:cs="Arial"/>
                <w:sz w:val="18"/>
                <w:szCs w:val="18"/>
              </w:rPr>
              <w:t>Pri sklopu B), kjer je načrtovana vrednost prijavljene investicije višja od 200.000 EUR z DDV in ne presega 500.000 EUR z DDV (zmanjšana za morebitni povračljivi DDV):</w:t>
            </w:r>
          </w:p>
          <w:p w14:paraId="7838CC09" w14:textId="77777777" w:rsidR="00B10BF4" w:rsidRPr="00B10BF4" w:rsidRDefault="00B10BF4" w:rsidP="00B10BF4">
            <w:pPr>
              <w:spacing w:line="276" w:lineRule="auto"/>
              <w:ind w:left="360"/>
              <w:contextualSpacing/>
              <w:jc w:val="both"/>
              <w:rPr>
                <w:rFonts w:cs="Arial"/>
                <w:b/>
                <w:sz w:val="18"/>
                <w:szCs w:val="18"/>
              </w:rPr>
            </w:pPr>
            <w:r w:rsidRPr="00B10BF4">
              <w:rPr>
                <w:rFonts w:cs="Arial"/>
                <w:b/>
                <w:sz w:val="18"/>
                <w:szCs w:val="18"/>
              </w:rPr>
              <w:t>Izbrane prijavljene investicije bodo sofinancirane v višini do 100.000 EUR.</w:t>
            </w:r>
          </w:p>
          <w:p w14:paraId="35F85E52" w14:textId="77777777" w:rsidR="00B10BF4" w:rsidRPr="00B10BF4" w:rsidRDefault="00B10BF4" w:rsidP="00B10BF4">
            <w:pPr>
              <w:numPr>
                <w:ilvl w:val="0"/>
                <w:numId w:val="4"/>
              </w:numPr>
              <w:spacing w:line="276" w:lineRule="auto"/>
              <w:ind w:left="360"/>
              <w:contextualSpacing/>
              <w:jc w:val="both"/>
              <w:rPr>
                <w:rFonts w:cs="Arial"/>
                <w:sz w:val="18"/>
                <w:szCs w:val="18"/>
              </w:rPr>
            </w:pPr>
            <w:r w:rsidRPr="00B10BF4">
              <w:rPr>
                <w:rFonts w:cs="Arial"/>
                <w:sz w:val="18"/>
                <w:szCs w:val="18"/>
              </w:rPr>
              <w:t>Pri sklopu C), kjer je načrtovana vrednost prijavljene investicije najmanj 75.000 EUR z DDV in ne presega vrednosti 200.000 EUR z DDV (zmanjšana za morebitni povračljivi DDV):</w:t>
            </w:r>
          </w:p>
          <w:p w14:paraId="14473CBE" w14:textId="7CEA0F83" w:rsidR="00B10BF4" w:rsidRPr="00B10BF4" w:rsidRDefault="00B10BF4" w:rsidP="00B10BF4">
            <w:pPr>
              <w:spacing w:line="276" w:lineRule="auto"/>
              <w:ind w:left="360"/>
              <w:contextualSpacing/>
              <w:jc w:val="both"/>
              <w:rPr>
                <w:rFonts w:eastAsia="Times New Roman" w:cs="Arial"/>
                <w:b/>
                <w:sz w:val="6"/>
                <w:szCs w:val="6"/>
              </w:rPr>
            </w:pPr>
            <w:r w:rsidRPr="00B10BF4">
              <w:rPr>
                <w:rFonts w:cs="Arial"/>
                <w:b/>
                <w:sz w:val="18"/>
                <w:szCs w:val="18"/>
              </w:rPr>
              <w:t>Izbrane prijavljene investicije bodo sofinancirane v višini do 50.000 EUR</w:t>
            </w:r>
            <w:r w:rsidR="00363135">
              <w:rPr>
                <w:rFonts w:cs="Arial"/>
                <w:b/>
                <w:sz w:val="18"/>
                <w:szCs w:val="18"/>
              </w:rPr>
              <w:t>.</w:t>
            </w:r>
          </w:p>
        </w:tc>
      </w:tr>
    </w:tbl>
    <w:p w14:paraId="5FF91417" w14:textId="77777777" w:rsidR="00B10BF4" w:rsidRPr="00B10BF4" w:rsidRDefault="00B10BF4" w:rsidP="00B10BF4"/>
    <w:tbl>
      <w:tblPr>
        <w:tblStyle w:val="Tabelamrea"/>
        <w:tblW w:w="9209" w:type="dxa"/>
        <w:tblLayout w:type="fixed"/>
        <w:tblLook w:val="0020" w:firstRow="1" w:lastRow="0" w:firstColumn="0" w:lastColumn="0" w:noHBand="0" w:noVBand="0"/>
      </w:tblPr>
      <w:tblGrid>
        <w:gridCol w:w="9209"/>
      </w:tblGrid>
      <w:tr w:rsidR="00B10BF4" w:rsidRPr="00B10BF4" w14:paraId="555E9CAA" w14:textId="77777777" w:rsidTr="00554F8A">
        <w:trPr>
          <w:trHeight w:val="1416"/>
        </w:trPr>
        <w:tc>
          <w:tcPr>
            <w:tcW w:w="9209" w:type="dxa"/>
          </w:tcPr>
          <w:p w14:paraId="718490DE" w14:textId="77777777" w:rsidR="00B10BF4" w:rsidRPr="00B10BF4" w:rsidRDefault="00B10BF4" w:rsidP="00B10BF4">
            <w:pPr>
              <w:rPr>
                <w:rFonts w:eastAsia="Times New Roman" w:cs="Arial"/>
                <w:bCs/>
              </w:rPr>
            </w:pPr>
            <w:bookmarkStart w:id="28" w:name="_Hlk136779405"/>
            <w:r w:rsidRPr="00B10BF4">
              <w:rPr>
                <w:rFonts w:eastAsia="Times New Roman" w:cs="Arial"/>
                <w:b/>
              </w:rPr>
              <w:lastRenderedPageBreak/>
              <w:t xml:space="preserve">Prijavljena investicija </w:t>
            </w:r>
            <w:r w:rsidRPr="00B10BF4">
              <w:rPr>
                <w:rFonts w:eastAsia="Times New Roman" w:cs="Arial"/>
                <w:bCs/>
              </w:rPr>
              <w:t>(ustrezno označite):</w:t>
            </w:r>
          </w:p>
          <w:p w14:paraId="05B67EAD" w14:textId="77777777" w:rsidR="00B10BF4" w:rsidRPr="00B10BF4" w:rsidRDefault="00B10BF4" w:rsidP="00B10BF4">
            <w:pPr>
              <w:rPr>
                <w:rFonts w:eastAsia="Times New Roman" w:cs="Arial"/>
                <w:b/>
                <w:sz w:val="16"/>
                <w:szCs w:val="16"/>
              </w:rPr>
            </w:pPr>
          </w:p>
          <w:p w14:paraId="45266739" w14:textId="77777777" w:rsidR="00B10BF4" w:rsidRPr="00B10BF4" w:rsidRDefault="00B10BF4" w:rsidP="00B10BF4">
            <w:pPr>
              <w:ind w:left="708"/>
              <w:rPr>
                <w:rFonts w:eastAsia="Times New Roman" w:cs="Arial"/>
                <w:b/>
              </w:rPr>
            </w:pPr>
            <w:r w:rsidRPr="00B10BF4">
              <w:rPr>
                <w:rFonts w:ascii="Segoe UI Symbol" w:eastAsia="Times New Roman" w:hAnsi="Segoe UI Symbol" w:cs="Segoe UI Symbol"/>
                <w:b/>
              </w:rPr>
              <w:t>☐</w:t>
            </w:r>
            <w:r w:rsidRPr="00B10BF4">
              <w:rPr>
                <w:rFonts w:eastAsia="Times New Roman" w:cs="Arial"/>
                <w:b/>
              </w:rPr>
              <w:t xml:space="preserve">  zajema celotni projekt,</w:t>
            </w:r>
          </w:p>
          <w:p w14:paraId="6D52CE45" w14:textId="77777777" w:rsidR="00B10BF4" w:rsidRPr="00B10BF4" w:rsidRDefault="00B10BF4" w:rsidP="00B10BF4">
            <w:pPr>
              <w:ind w:left="720"/>
              <w:rPr>
                <w:rFonts w:eastAsia="Times New Roman" w:cs="Arial"/>
                <w:b/>
              </w:rPr>
            </w:pPr>
          </w:p>
          <w:p w14:paraId="1CC021BB" w14:textId="77777777" w:rsidR="00B10BF4" w:rsidRPr="00B10BF4" w:rsidRDefault="00B10BF4" w:rsidP="00B10BF4">
            <w:pPr>
              <w:ind w:left="720"/>
              <w:jc w:val="both"/>
              <w:rPr>
                <w:rFonts w:eastAsia="Times New Roman" w:cs="Arial"/>
                <w:b/>
              </w:rPr>
            </w:pPr>
            <w:r w:rsidRPr="00B10BF4">
              <w:rPr>
                <w:rFonts w:ascii="Segoe UI Symbol" w:eastAsia="Times New Roman" w:hAnsi="Segoe UI Symbol" w:cs="Segoe UI Symbol"/>
                <w:b/>
              </w:rPr>
              <w:t xml:space="preserve">☐ </w:t>
            </w:r>
            <w:r w:rsidRPr="00B10BF4">
              <w:rPr>
                <w:rFonts w:eastAsia="Times New Roman" w:cs="Arial"/>
                <w:b/>
              </w:rPr>
              <w:t xml:space="preserve">je le del celotnega projekta občine, </w:t>
            </w:r>
            <w:r w:rsidRPr="00B10BF4">
              <w:rPr>
                <w:rFonts w:eastAsia="Times New Roman" w:cs="Arial"/>
                <w:bCs/>
              </w:rPr>
              <w:t>pri čemer celotni projekt občine pomeni tisto investicijo, ki jo občina skladno z Uredbo UEM umešča v veljavni občinski proračun ali v spremembe proračuna v obdobju, kot ga določa ta javni razpis</w:t>
            </w:r>
            <w:r w:rsidRPr="00B10BF4">
              <w:rPr>
                <w:rFonts w:eastAsia="Times New Roman" w:cs="Arial"/>
                <w:b/>
              </w:rPr>
              <w:t>.</w:t>
            </w:r>
          </w:p>
          <w:p w14:paraId="11DAD5BC" w14:textId="77777777" w:rsidR="00B10BF4" w:rsidRPr="00B10BF4" w:rsidRDefault="00B10BF4" w:rsidP="00B10BF4">
            <w:pPr>
              <w:rPr>
                <w:rFonts w:eastAsia="Times New Roman" w:cs="Arial"/>
                <w:b/>
              </w:rPr>
            </w:pPr>
          </w:p>
          <w:p w14:paraId="134635C3" w14:textId="77777777" w:rsidR="00B10BF4" w:rsidRPr="00B10BF4" w:rsidRDefault="00B10BF4" w:rsidP="00B10BF4">
            <w:pPr>
              <w:pBdr>
                <w:top w:val="single" w:sz="4" w:space="1" w:color="auto"/>
              </w:pBdr>
              <w:rPr>
                <w:rFonts w:eastAsia="Times New Roman" w:cs="Arial"/>
                <w:b/>
              </w:rPr>
            </w:pPr>
            <w:r w:rsidRPr="00B10BF4">
              <w:rPr>
                <w:rFonts w:eastAsia="Times New Roman" w:cs="Arial"/>
                <w:b/>
              </w:rPr>
              <w:t>Če je prijavljena investicija del celotnega projekta občine, navedite:</w:t>
            </w:r>
          </w:p>
          <w:p w14:paraId="0789309E" w14:textId="77777777" w:rsidR="00B10BF4" w:rsidRPr="00B10BF4" w:rsidRDefault="00B10BF4" w:rsidP="00B10BF4">
            <w:pPr>
              <w:rPr>
                <w:rFonts w:eastAsia="Times New Roman" w:cs="Arial"/>
                <w:b/>
              </w:rPr>
            </w:pPr>
          </w:p>
          <w:p w14:paraId="351AC869" w14:textId="77777777" w:rsidR="00B10BF4" w:rsidRPr="00B10BF4" w:rsidRDefault="00B10BF4" w:rsidP="00B10BF4">
            <w:pPr>
              <w:numPr>
                <w:ilvl w:val="0"/>
                <w:numId w:val="18"/>
              </w:numPr>
              <w:contextualSpacing/>
              <w:rPr>
                <w:rFonts w:eastAsia="Times New Roman" w:cs="Arial"/>
                <w:b/>
              </w:rPr>
            </w:pPr>
            <w:r w:rsidRPr="00B10BF4">
              <w:rPr>
                <w:rFonts w:eastAsia="Times New Roman" w:cs="Arial"/>
                <w:b/>
              </w:rPr>
              <w:t xml:space="preserve">Vrednost celotnega projekta občine z DDV </w:t>
            </w:r>
            <w:r w:rsidRPr="00B10BF4">
              <w:rPr>
                <w:rFonts w:eastAsia="Times New Roman" w:cs="Arial"/>
                <w:bCs/>
              </w:rPr>
              <w:t>(zmanjšana za morebitni povračljivi DDV)</w:t>
            </w:r>
            <w:r w:rsidRPr="00B10BF4">
              <w:rPr>
                <w:rFonts w:eastAsia="Times New Roman" w:cs="Arial"/>
                <w:b/>
              </w:rPr>
              <w:t xml:space="preserve">: </w:t>
            </w:r>
            <w:r w:rsidRPr="00B10BF4">
              <w:rPr>
                <w:rFonts w:eastAsia="Times New Roman" w:cs="Arial"/>
                <w:b/>
              </w:rPr>
              <w:fldChar w:fldCharType="begin">
                <w:ffData>
                  <w:name w:val="Besedilo20"/>
                  <w:enabled/>
                  <w:calcOnExit w:val="0"/>
                  <w:textInput/>
                </w:ffData>
              </w:fldChar>
            </w:r>
            <w:bookmarkStart w:id="29" w:name="Besedilo20"/>
            <w:r w:rsidRPr="00B10BF4">
              <w:rPr>
                <w:rFonts w:eastAsia="Times New Roman" w:cs="Arial"/>
                <w:b/>
              </w:rPr>
              <w:instrText xml:space="preserve"> FORMTEXT </w:instrText>
            </w:r>
            <w:r w:rsidRPr="00B10BF4">
              <w:rPr>
                <w:rFonts w:eastAsia="Times New Roman" w:cs="Arial"/>
                <w:b/>
              </w:rPr>
            </w:r>
            <w:r w:rsidRPr="00B10BF4">
              <w:rPr>
                <w:rFonts w:eastAsia="Times New Roman" w:cs="Arial"/>
                <w:b/>
              </w:rPr>
              <w:fldChar w:fldCharType="separate"/>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rPr>
              <w:fldChar w:fldCharType="end"/>
            </w:r>
            <w:bookmarkEnd w:id="29"/>
          </w:p>
          <w:p w14:paraId="5F8721A9" w14:textId="77777777" w:rsidR="00B10BF4" w:rsidRPr="00B10BF4" w:rsidRDefault="00B10BF4" w:rsidP="00B10BF4">
            <w:pPr>
              <w:rPr>
                <w:rFonts w:eastAsia="Times New Roman" w:cs="Arial"/>
                <w:b/>
              </w:rPr>
            </w:pPr>
          </w:p>
          <w:p w14:paraId="5E232F1A" w14:textId="77777777" w:rsidR="00B10BF4" w:rsidRPr="00B10BF4" w:rsidRDefault="00B10BF4" w:rsidP="00B10BF4">
            <w:pPr>
              <w:numPr>
                <w:ilvl w:val="0"/>
                <w:numId w:val="18"/>
              </w:numPr>
              <w:contextualSpacing/>
              <w:rPr>
                <w:rFonts w:eastAsia="Times New Roman" w:cs="Arial"/>
                <w:b/>
              </w:rPr>
            </w:pPr>
            <w:r w:rsidRPr="00B10BF4">
              <w:rPr>
                <w:rFonts w:eastAsia="Times New Roman" w:cs="Arial"/>
                <w:b/>
              </w:rPr>
              <w:t xml:space="preserve">Vrednost celotnega projekta občine brez DDV: </w:t>
            </w:r>
            <w:r w:rsidRPr="00B10BF4">
              <w:rPr>
                <w:rFonts w:eastAsia="Times New Roman" w:cs="Arial"/>
                <w:b/>
              </w:rPr>
              <w:fldChar w:fldCharType="begin">
                <w:ffData>
                  <w:name w:val="Besedilo21"/>
                  <w:enabled/>
                  <w:calcOnExit w:val="0"/>
                  <w:textInput/>
                </w:ffData>
              </w:fldChar>
            </w:r>
            <w:bookmarkStart w:id="30" w:name="Besedilo21"/>
            <w:r w:rsidRPr="00B10BF4">
              <w:rPr>
                <w:rFonts w:eastAsia="Times New Roman" w:cs="Arial"/>
                <w:b/>
              </w:rPr>
              <w:instrText xml:space="preserve"> FORMTEXT </w:instrText>
            </w:r>
            <w:r w:rsidRPr="00B10BF4">
              <w:rPr>
                <w:rFonts w:eastAsia="Times New Roman" w:cs="Arial"/>
                <w:b/>
              </w:rPr>
            </w:r>
            <w:r w:rsidRPr="00B10BF4">
              <w:rPr>
                <w:rFonts w:eastAsia="Times New Roman" w:cs="Arial"/>
                <w:b/>
              </w:rPr>
              <w:fldChar w:fldCharType="separate"/>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rPr>
              <w:fldChar w:fldCharType="end"/>
            </w:r>
            <w:bookmarkEnd w:id="30"/>
          </w:p>
          <w:p w14:paraId="06D2E911" w14:textId="77777777" w:rsidR="00B10BF4" w:rsidRPr="00B10BF4" w:rsidRDefault="00B10BF4" w:rsidP="00B10BF4">
            <w:pPr>
              <w:ind w:left="720"/>
              <w:contextualSpacing/>
              <w:rPr>
                <w:rFonts w:eastAsia="Times New Roman" w:cs="Arial"/>
                <w:b/>
                <w:highlight w:val="yellow"/>
              </w:rPr>
            </w:pPr>
          </w:p>
          <w:p w14:paraId="6443E4E0" w14:textId="77777777" w:rsidR="00B10BF4" w:rsidRPr="00B10BF4" w:rsidRDefault="00B10BF4" w:rsidP="00B10BF4">
            <w:pPr>
              <w:numPr>
                <w:ilvl w:val="0"/>
                <w:numId w:val="18"/>
              </w:numPr>
              <w:contextualSpacing/>
              <w:jc w:val="both"/>
              <w:rPr>
                <w:rFonts w:eastAsia="Times New Roman" w:cs="Arial"/>
                <w:b/>
              </w:rPr>
            </w:pPr>
            <w:r w:rsidRPr="00B10BF4">
              <w:rPr>
                <w:rFonts w:eastAsia="Times New Roman" w:cs="Arial"/>
                <w:b/>
              </w:rPr>
              <w:t xml:space="preserve">Vrednost DDV, ki predstavlja upravičen strošek v skladu s tem javnim razpisom (nepovračljiv DDV): </w:t>
            </w:r>
            <w:r w:rsidRPr="00B10BF4">
              <w:rPr>
                <w:rFonts w:eastAsia="Times New Roman" w:cs="Arial"/>
                <w:b/>
              </w:rPr>
              <w:fldChar w:fldCharType="begin">
                <w:ffData>
                  <w:name w:val="Besedilo22"/>
                  <w:enabled/>
                  <w:calcOnExit w:val="0"/>
                  <w:textInput/>
                </w:ffData>
              </w:fldChar>
            </w:r>
            <w:bookmarkStart w:id="31" w:name="Besedilo22"/>
            <w:r w:rsidRPr="00B10BF4">
              <w:rPr>
                <w:rFonts w:eastAsia="Times New Roman" w:cs="Arial"/>
                <w:b/>
              </w:rPr>
              <w:instrText xml:space="preserve"> FORMTEXT </w:instrText>
            </w:r>
            <w:r w:rsidRPr="00B10BF4">
              <w:rPr>
                <w:rFonts w:eastAsia="Times New Roman" w:cs="Arial"/>
                <w:b/>
              </w:rPr>
            </w:r>
            <w:r w:rsidRPr="00B10BF4">
              <w:rPr>
                <w:rFonts w:eastAsia="Times New Roman" w:cs="Arial"/>
                <w:b/>
              </w:rPr>
              <w:fldChar w:fldCharType="separate"/>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noProof/>
              </w:rPr>
              <w:t> </w:t>
            </w:r>
            <w:r w:rsidRPr="00B10BF4">
              <w:rPr>
                <w:rFonts w:eastAsia="Times New Roman" w:cs="Arial"/>
                <w:b/>
              </w:rPr>
              <w:fldChar w:fldCharType="end"/>
            </w:r>
            <w:bookmarkEnd w:id="31"/>
          </w:p>
          <w:p w14:paraId="1BB04BF4" w14:textId="77777777" w:rsidR="00B10BF4" w:rsidRPr="00B10BF4" w:rsidRDefault="00B10BF4" w:rsidP="00B10BF4">
            <w:pPr>
              <w:contextualSpacing/>
              <w:rPr>
                <w:rFonts w:eastAsia="Times New Roman" w:cs="Arial"/>
                <w:b/>
                <w:sz w:val="14"/>
                <w:szCs w:val="14"/>
              </w:rPr>
            </w:pPr>
          </w:p>
        </w:tc>
      </w:tr>
      <w:tr w:rsidR="00B10BF4" w:rsidRPr="00B10BF4" w14:paraId="341694BD" w14:textId="77777777" w:rsidTr="00554F8A">
        <w:trPr>
          <w:trHeight w:val="1248"/>
        </w:trPr>
        <w:tc>
          <w:tcPr>
            <w:tcW w:w="9209" w:type="dxa"/>
          </w:tcPr>
          <w:p w14:paraId="29AD1B79" w14:textId="77777777" w:rsidR="00B10BF4" w:rsidRPr="00B10BF4" w:rsidRDefault="00B10BF4" w:rsidP="00B10BF4">
            <w:pPr>
              <w:jc w:val="both"/>
              <w:rPr>
                <w:rFonts w:eastAsia="Times New Roman" w:cs="Arial"/>
                <w:bCs/>
              </w:rPr>
            </w:pPr>
            <w:bookmarkStart w:id="32" w:name="_Hlk163466856"/>
            <w:r w:rsidRPr="00B10BF4">
              <w:rPr>
                <w:rFonts w:eastAsia="Times New Roman" w:cs="Arial"/>
                <w:b/>
              </w:rPr>
              <w:t xml:space="preserve">Prijavljena investicija bo urejala dostopnost za funkcionalno ovirane </w:t>
            </w:r>
            <w:r w:rsidRPr="00B10BF4">
              <w:rPr>
                <w:rFonts w:eastAsia="Times New Roman" w:cs="Arial"/>
                <w:bCs/>
              </w:rPr>
              <w:t>(ustrezno označite):</w:t>
            </w:r>
          </w:p>
          <w:p w14:paraId="7103B224" w14:textId="77777777" w:rsidR="00B10BF4" w:rsidRPr="00B10BF4" w:rsidRDefault="00B10BF4" w:rsidP="00B10BF4">
            <w:pPr>
              <w:rPr>
                <w:rFonts w:eastAsia="Times New Roman" w:cs="Arial"/>
                <w:bCs/>
                <w:sz w:val="12"/>
                <w:szCs w:val="12"/>
              </w:rPr>
            </w:pPr>
          </w:p>
          <w:p w14:paraId="35D61055" w14:textId="77777777" w:rsidR="00B10BF4" w:rsidRPr="00B10BF4" w:rsidRDefault="00B10BF4" w:rsidP="00B10BF4">
            <w:pPr>
              <w:ind w:left="720"/>
              <w:contextualSpacing/>
              <w:rPr>
                <w:rFonts w:eastAsia="Times New Roman" w:cs="Arial"/>
                <w:bCs/>
              </w:rPr>
            </w:pPr>
            <w:r w:rsidRPr="00B10BF4">
              <w:rPr>
                <w:rFonts w:ascii="Segoe UI Symbol" w:eastAsia="Times New Roman" w:hAnsi="Segoe UI Symbol" w:cs="Segoe UI Symbol"/>
                <w:b/>
              </w:rPr>
              <w:t xml:space="preserve"> ☐  </w:t>
            </w:r>
            <w:r w:rsidRPr="00B10BF4">
              <w:rPr>
                <w:rFonts w:eastAsia="Times New Roman" w:cs="Arial"/>
                <w:bCs/>
              </w:rPr>
              <w:t xml:space="preserve">DA </w:t>
            </w:r>
          </w:p>
          <w:p w14:paraId="703D4D17" w14:textId="77777777" w:rsidR="00B10BF4" w:rsidRPr="00B10BF4" w:rsidRDefault="00B10BF4" w:rsidP="00B10BF4">
            <w:pPr>
              <w:ind w:left="720"/>
              <w:contextualSpacing/>
              <w:rPr>
                <w:rFonts w:eastAsia="Times New Roman" w:cs="Arial"/>
                <w:bCs/>
                <w:sz w:val="16"/>
                <w:szCs w:val="16"/>
              </w:rPr>
            </w:pPr>
          </w:p>
          <w:p w14:paraId="7AC35EBE" w14:textId="77777777" w:rsidR="00B10BF4" w:rsidRPr="00B10BF4" w:rsidRDefault="00B10BF4" w:rsidP="00B10BF4">
            <w:pPr>
              <w:ind w:left="720"/>
              <w:contextualSpacing/>
              <w:rPr>
                <w:rFonts w:eastAsia="Times New Roman" w:cs="Arial"/>
                <w:bCs/>
              </w:rPr>
            </w:pPr>
            <w:r w:rsidRPr="00B10BF4">
              <w:rPr>
                <w:rFonts w:eastAsia="Times New Roman" w:cs="Arial"/>
                <w:bCs/>
              </w:rPr>
              <w:t xml:space="preserve"> </w:t>
            </w:r>
            <w:r w:rsidRPr="00B10BF4">
              <w:rPr>
                <w:rFonts w:ascii="Segoe UI Symbol" w:eastAsia="Times New Roman" w:hAnsi="Segoe UI Symbol" w:cs="Segoe UI Symbol"/>
                <w:b/>
              </w:rPr>
              <w:t xml:space="preserve">☐  </w:t>
            </w:r>
            <w:r w:rsidRPr="00B10BF4">
              <w:rPr>
                <w:rFonts w:eastAsia="Times New Roman" w:cs="Arial"/>
                <w:bCs/>
              </w:rPr>
              <w:t>NE</w:t>
            </w:r>
          </w:p>
        </w:tc>
      </w:tr>
      <w:tr w:rsidR="00B10BF4" w:rsidRPr="00B10BF4" w14:paraId="7AF96552" w14:textId="77777777" w:rsidTr="00554F8A">
        <w:tblPrEx>
          <w:tblLook w:val="04A0" w:firstRow="1" w:lastRow="0" w:firstColumn="1" w:lastColumn="0" w:noHBand="0" w:noVBand="1"/>
        </w:tblPrEx>
        <w:tc>
          <w:tcPr>
            <w:tcW w:w="9209" w:type="dxa"/>
          </w:tcPr>
          <w:p w14:paraId="6154D7EC" w14:textId="77777777" w:rsidR="00B10BF4" w:rsidRPr="00B10BF4" w:rsidRDefault="00B10BF4" w:rsidP="00B10BF4">
            <w:pPr>
              <w:jc w:val="both"/>
              <w:rPr>
                <w:rFonts w:cs="Arial"/>
              </w:rPr>
            </w:pPr>
            <w:bookmarkStart w:id="33" w:name="_Hlk163633084"/>
            <w:bookmarkEnd w:id="28"/>
            <w:bookmarkEnd w:id="32"/>
            <w:r w:rsidRPr="00B10BF4">
              <w:rPr>
                <w:rFonts w:cs="Arial"/>
                <w:b/>
                <w:bCs/>
              </w:rPr>
              <w:t>Športni objekt, ki je predmet prijavljene investicije, ima v spletni aplikaciji e-Šport - Športni objekti status</w:t>
            </w:r>
            <w:r w:rsidRPr="00B10BF4">
              <w:rPr>
                <w:rFonts w:cs="Arial"/>
              </w:rPr>
              <w:t xml:space="preserve"> </w:t>
            </w:r>
            <w:r w:rsidRPr="00B10BF4">
              <w:rPr>
                <w:rFonts w:cs="Arial"/>
                <w:b/>
                <w:bCs/>
              </w:rPr>
              <w:t>objekta</w:t>
            </w:r>
            <w:r w:rsidRPr="00B10BF4">
              <w:rPr>
                <w:rFonts w:cs="Arial"/>
              </w:rPr>
              <w:t xml:space="preserve"> (ustrezno označite):</w:t>
            </w:r>
          </w:p>
          <w:p w14:paraId="0EEC5A98" w14:textId="77777777" w:rsidR="00B10BF4" w:rsidRPr="00B10BF4" w:rsidRDefault="00B10BF4" w:rsidP="00B10BF4">
            <w:pPr>
              <w:rPr>
                <w:rFonts w:cs="Arial"/>
                <w:sz w:val="12"/>
                <w:szCs w:val="12"/>
              </w:rPr>
            </w:pPr>
          </w:p>
          <w:p w14:paraId="1C5C353D" w14:textId="77777777" w:rsidR="00B10BF4" w:rsidRPr="00B10BF4" w:rsidRDefault="00B10BF4" w:rsidP="00B10BF4">
            <w:pPr>
              <w:ind w:left="720"/>
              <w:contextualSpacing/>
              <w:rPr>
                <w:rFonts w:cs="Arial"/>
              </w:rPr>
            </w:pPr>
            <w:r w:rsidRPr="00B10BF4">
              <w:rPr>
                <w:rFonts w:ascii="Segoe UI Symbol" w:eastAsia="Times New Roman" w:hAnsi="Segoe UI Symbol" w:cs="Segoe UI Symbol"/>
                <w:b/>
              </w:rPr>
              <w:t>☐</w:t>
            </w:r>
            <w:r w:rsidRPr="00B10BF4">
              <w:rPr>
                <w:rFonts w:cs="Arial"/>
              </w:rPr>
              <w:t xml:space="preserve">  »ODDAN«</w:t>
            </w:r>
          </w:p>
          <w:p w14:paraId="18732B98" w14:textId="77777777" w:rsidR="00B10BF4" w:rsidRPr="00B10BF4" w:rsidRDefault="00B10BF4" w:rsidP="00B10BF4">
            <w:pPr>
              <w:ind w:left="720"/>
              <w:contextualSpacing/>
              <w:rPr>
                <w:rFonts w:cs="Arial"/>
                <w:sz w:val="16"/>
                <w:szCs w:val="16"/>
              </w:rPr>
            </w:pPr>
          </w:p>
          <w:p w14:paraId="155C362C" w14:textId="77777777" w:rsidR="00B10BF4" w:rsidRPr="00B10BF4" w:rsidRDefault="00B10BF4" w:rsidP="00B10BF4">
            <w:pPr>
              <w:ind w:left="720"/>
              <w:contextualSpacing/>
              <w:rPr>
                <w:rFonts w:cs="Arial"/>
              </w:rPr>
            </w:pPr>
            <w:r w:rsidRPr="00B10BF4">
              <w:rPr>
                <w:rFonts w:ascii="Segoe UI Symbol" w:eastAsia="Times New Roman" w:hAnsi="Segoe UI Symbol" w:cs="Segoe UI Symbol"/>
                <w:b/>
              </w:rPr>
              <w:t>☐</w:t>
            </w:r>
            <w:r w:rsidRPr="00B10BF4">
              <w:rPr>
                <w:rFonts w:cs="Arial"/>
              </w:rPr>
              <w:t xml:space="preserve">  »VPISAN«</w:t>
            </w:r>
          </w:p>
          <w:p w14:paraId="0D96E232" w14:textId="77777777" w:rsidR="00B10BF4" w:rsidRPr="00B10BF4" w:rsidRDefault="00B10BF4" w:rsidP="00B10BF4">
            <w:pPr>
              <w:rPr>
                <w:rFonts w:cs="Arial"/>
                <w:sz w:val="16"/>
                <w:szCs w:val="16"/>
              </w:rPr>
            </w:pPr>
          </w:p>
          <w:p w14:paraId="70705215" w14:textId="77777777" w:rsidR="00B10BF4" w:rsidRPr="00B10BF4" w:rsidRDefault="00B10BF4" w:rsidP="00B10BF4">
            <w:pPr>
              <w:ind w:left="720"/>
              <w:contextualSpacing/>
              <w:rPr>
                <w:rFonts w:cs="Arial"/>
              </w:rPr>
            </w:pPr>
            <w:r w:rsidRPr="00B10BF4">
              <w:rPr>
                <w:rFonts w:ascii="Segoe UI Symbol" w:eastAsia="Times New Roman" w:hAnsi="Segoe UI Symbol" w:cs="Segoe UI Symbol"/>
                <w:b/>
              </w:rPr>
              <w:t xml:space="preserve">☐  </w:t>
            </w:r>
            <w:r w:rsidRPr="00B10BF4">
              <w:rPr>
                <w:rFonts w:cs="Arial"/>
              </w:rPr>
              <w:t>Objekt še ni vpisan, ker gre za novogradnjo*.</w:t>
            </w:r>
          </w:p>
          <w:bookmarkEnd w:id="33"/>
          <w:p w14:paraId="2009D921" w14:textId="77777777" w:rsidR="00B10BF4" w:rsidRPr="00B10BF4" w:rsidRDefault="00B10BF4" w:rsidP="00B10BF4">
            <w:pPr>
              <w:jc w:val="both"/>
              <w:rPr>
                <w:rFonts w:cs="Arial"/>
                <w:sz w:val="14"/>
                <w:szCs w:val="14"/>
              </w:rPr>
            </w:pPr>
          </w:p>
          <w:p w14:paraId="34DB973D" w14:textId="77777777" w:rsidR="00B10BF4" w:rsidRPr="00B10BF4" w:rsidRDefault="00B10BF4" w:rsidP="00B10BF4">
            <w:pPr>
              <w:jc w:val="both"/>
              <w:rPr>
                <w:rFonts w:cs="Arial"/>
                <w:i/>
                <w:iCs/>
                <w:sz w:val="18"/>
                <w:szCs w:val="18"/>
              </w:rPr>
            </w:pPr>
            <w:r w:rsidRPr="00B10BF4">
              <w:rPr>
                <w:rFonts w:cs="Arial"/>
                <w:i/>
                <w:iCs/>
                <w:sz w:val="18"/>
                <w:szCs w:val="18"/>
              </w:rPr>
              <w:t>*Izjema je investicija v novo javno športno infrastrukturo, vendar le, če se investicija v novo javno športno infrastrukturo ne izvaja na že obstoječi javni športni infrastrukturi. Če se investicija v novo javno športno infrastrukturo izvaja na že obstoječi javni športni infrastrukturi (nadgradnja, izboljšava, nadomestna gradnja obstoječega športnega objekta, športnega igrišča, površine za šport v naravi in podobno), je pogoj, da ima obstoječa javna športna infrastruktura v spletni aplikaciji e-Šport – Športni objekti status objekta »ODDAN« ali »VPISAN«.</w:t>
            </w:r>
          </w:p>
          <w:p w14:paraId="6745C73D" w14:textId="1178D60D" w:rsidR="00B10BF4" w:rsidRPr="00B10BF4" w:rsidRDefault="00B10BF4" w:rsidP="00B10BF4">
            <w:pPr>
              <w:jc w:val="both"/>
              <w:rPr>
                <w:rFonts w:cs="Arial"/>
                <w:i/>
                <w:iCs/>
                <w:sz w:val="18"/>
                <w:szCs w:val="18"/>
              </w:rPr>
            </w:pPr>
            <w:r w:rsidRPr="00B10BF4">
              <w:rPr>
                <w:rFonts w:cs="Arial"/>
                <w:i/>
                <w:iCs/>
                <w:sz w:val="18"/>
                <w:szCs w:val="18"/>
              </w:rPr>
              <w:t>*</w:t>
            </w:r>
            <w:r w:rsidR="00363135">
              <w:rPr>
                <w:rFonts w:cs="Arial"/>
                <w:i/>
                <w:iCs/>
                <w:sz w:val="18"/>
                <w:szCs w:val="18"/>
              </w:rPr>
              <w:t>*</w:t>
            </w:r>
            <w:r w:rsidRPr="00B10BF4">
              <w:rPr>
                <w:rFonts w:cs="Arial"/>
                <w:i/>
                <w:iCs/>
                <w:sz w:val="18"/>
                <w:szCs w:val="18"/>
              </w:rPr>
              <w:t>Opomba: Status »SPREMEMBA« v spletni aplikaciji e-Šport – Športni objekti ne ustreza razpisnemu pogoju.</w:t>
            </w:r>
          </w:p>
        </w:tc>
      </w:tr>
    </w:tbl>
    <w:p w14:paraId="4CB0E5C9" w14:textId="77777777" w:rsidR="00B10BF4" w:rsidRPr="00B10BF4" w:rsidRDefault="00B10BF4" w:rsidP="00B10BF4">
      <w:pPr>
        <w:rPr>
          <w:rFonts w:eastAsia="Times New Roman"/>
          <w:szCs w:val="24"/>
          <w:lang w:eastAsia="en-US"/>
        </w:rPr>
      </w:pPr>
    </w:p>
    <w:p w14:paraId="396C388C" w14:textId="77777777" w:rsidR="00B10BF4" w:rsidRPr="00B10BF4" w:rsidRDefault="00B10BF4" w:rsidP="00B10BF4">
      <w:pPr>
        <w:rPr>
          <w:rFonts w:eastAsia="Times New Roman"/>
          <w:szCs w:val="24"/>
          <w:lang w:eastAsia="en-US"/>
        </w:rPr>
      </w:pPr>
    </w:p>
    <w:tbl>
      <w:tblPr>
        <w:tblStyle w:val="Tabelamrea"/>
        <w:tblW w:w="9180" w:type="dxa"/>
        <w:tblLayout w:type="fixed"/>
        <w:tblLook w:val="0020" w:firstRow="1" w:lastRow="0" w:firstColumn="0" w:lastColumn="0" w:noHBand="0" w:noVBand="0"/>
      </w:tblPr>
      <w:tblGrid>
        <w:gridCol w:w="9180"/>
      </w:tblGrid>
      <w:tr w:rsidR="00B10BF4" w:rsidRPr="00B10BF4" w14:paraId="26FEA829" w14:textId="77777777" w:rsidTr="00554F8A">
        <w:tc>
          <w:tcPr>
            <w:tcW w:w="9180" w:type="dxa"/>
          </w:tcPr>
          <w:p w14:paraId="07C21540" w14:textId="77777777" w:rsidR="00B10BF4" w:rsidRPr="00B10BF4" w:rsidRDefault="00B10BF4" w:rsidP="00B10BF4">
            <w:pPr>
              <w:spacing w:line="360" w:lineRule="auto"/>
              <w:rPr>
                <w:rFonts w:eastAsia="Times New Roman" w:cs="Arial"/>
                <w:b/>
              </w:rPr>
            </w:pPr>
            <w:r w:rsidRPr="00B10BF4">
              <w:rPr>
                <w:rFonts w:eastAsia="Times New Roman" w:cs="Arial"/>
                <w:b/>
              </w:rPr>
              <w:t>Namen in cilj prijavljene investicije:</w:t>
            </w:r>
          </w:p>
          <w:p w14:paraId="3BB5E92E" w14:textId="77777777" w:rsidR="00B10BF4" w:rsidRPr="00B10BF4" w:rsidRDefault="00B10BF4" w:rsidP="00B10BF4">
            <w:pPr>
              <w:jc w:val="both"/>
              <w:rPr>
                <w:rFonts w:eastAsia="Times New Roman" w:cs="Arial"/>
                <w:bCs/>
                <w:i/>
                <w:iCs/>
              </w:rPr>
            </w:pPr>
            <w:r w:rsidRPr="00B10BF4">
              <w:rPr>
                <w:rFonts w:eastAsia="Times New Roman" w:cs="Arial"/>
                <w:bCs/>
                <w:i/>
                <w:iCs/>
              </w:rPr>
              <w:t>Z namenom opišemo temeljne razloge, na podlagi katerih je prišlo do odločitve za začetek aktivnosti. Namen odraža želene koristi (npr. želimo izboljšanje okolja, povečati število uporabnikov športnih površin, število usposobljenosti kadrov, števila poslovnih povezav itd.).</w:t>
            </w:r>
          </w:p>
          <w:p w14:paraId="4CBF54A4" w14:textId="77777777" w:rsidR="00B10BF4" w:rsidRPr="00B10BF4" w:rsidRDefault="00B10BF4" w:rsidP="00B10BF4">
            <w:pPr>
              <w:jc w:val="both"/>
              <w:rPr>
                <w:rFonts w:eastAsia="Times New Roman" w:cs="Arial"/>
                <w:bCs/>
                <w:i/>
                <w:iCs/>
              </w:rPr>
            </w:pPr>
            <w:r w:rsidRPr="00B10BF4">
              <w:rPr>
                <w:rFonts w:eastAsia="Times New Roman" w:cs="Arial"/>
                <w:bCs/>
                <w:i/>
                <w:iCs/>
              </w:rPr>
              <w:t>Cilj predstavlja načrtovane dosežke po zaključku projekta in naj bodo čimbolj konkretno opredeljeni, tako da jih je možno izmeriti.)</w:t>
            </w:r>
          </w:p>
          <w:p w14:paraId="631EE3A1" w14:textId="77777777" w:rsidR="00B10BF4" w:rsidRPr="00B10BF4" w:rsidRDefault="00B10BF4" w:rsidP="00B10BF4">
            <w:pPr>
              <w:rPr>
                <w:rFonts w:eastAsia="Times New Roman" w:cs="Arial"/>
                <w:bCs/>
              </w:rPr>
            </w:pPr>
          </w:p>
          <w:p w14:paraId="330F7F57" w14:textId="77777777" w:rsidR="00B10BF4" w:rsidRPr="00B10BF4" w:rsidRDefault="00B10BF4" w:rsidP="00B10BF4">
            <w:pPr>
              <w:rPr>
                <w:rFonts w:eastAsia="Times New Roman" w:cs="Arial"/>
                <w:bCs/>
              </w:rPr>
            </w:pPr>
            <w:r w:rsidRPr="00B10BF4">
              <w:rPr>
                <w:rFonts w:eastAsia="Times New Roman" w:cs="Arial"/>
                <w:bCs/>
              </w:rPr>
              <w:fldChar w:fldCharType="begin">
                <w:ffData>
                  <w:name w:val="Besedilo25"/>
                  <w:enabled/>
                  <w:calcOnExit w:val="0"/>
                  <w:textInput/>
                </w:ffData>
              </w:fldChar>
            </w:r>
            <w:bookmarkStart w:id="34" w:name="Besedilo25"/>
            <w:r w:rsidRPr="00B10BF4">
              <w:rPr>
                <w:rFonts w:eastAsia="Times New Roman" w:cs="Arial"/>
                <w:bCs/>
              </w:rPr>
              <w:instrText xml:space="preserve"> FORMTEXT </w:instrText>
            </w:r>
            <w:r w:rsidRPr="00B10BF4">
              <w:rPr>
                <w:rFonts w:eastAsia="Times New Roman" w:cs="Arial"/>
                <w:bCs/>
              </w:rPr>
            </w:r>
            <w:r w:rsidRPr="00B10BF4">
              <w:rPr>
                <w:rFonts w:eastAsia="Times New Roman" w:cs="Arial"/>
                <w:bCs/>
              </w:rPr>
              <w:fldChar w:fldCharType="separate"/>
            </w:r>
            <w:r w:rsidRPr="00B10BF4">
              <w:rPr>
                <w:rFonts w:eastAsia="Times New Roman" w:cs="Arial"/>
                <w:bCs/>
                <w:noProof/>
              </w:rPr>
              <w:t> </w:t>
            </w:r>
            <w:r w:rsidRPr="00B10BF4">
              <w:rPr>
                <w:rFonts w:eastAsia="Times New Roman" w:cs="Arial"/>
                <w:bCs/>
                <w:noProof/>
              </w:rPr>
              <w:t> </w:t>
            </w:r>
            <w:r w:rsidRPr="00B10BF4">
              <w:rPr>
                <w:rFonts w:eastAsia="Times New Roman" w:cs="Arial"/>
                <w:bCs/>
                <w:noProof/>
              </w:rPr>
              <w:t> </w:t>
            </w:r>
            <w:r w:rsidRPr="00B10BF4">
              <w:rPr>
                <w:rFonts w:eastAsia="Times New Roman" w:cs="Arial"/>
                <w:bCs/>
                <w:noProof/>
              </w:rPr>
              <w:t> </w:t>
            </w:r>
            <w:r w:rsidRPr="00B10BF4">
              <w:rPr>
                <w:rFonts w:eastAsia="Times New Roman" w:cs="Arial"/>
                <w:bCs/>
                <w:noProof/>
              </w:rPr>
              <w:t> </w:t>
            </w:r>
            <w:r w:rsidRPr="00B10BF4">
              <w:rPr>
                <w:rFonts w:eastAsia="Times New Roman" w:cs="Arial"/>
                <w:bCs/>
              </w:rPr>
              <w:fldChar w:fldCharType="end"/>
            </w:r>
            <w:bookmarkEnd w:id="34"/>
          </w:p>
          <w:p w14:paraId="7494FD00" w14:textId="77777777" w:rsidR="00B10BF4" w:rsidRPr="00B10BF4" w:rsidRDefault="00B10BF4" w:rsidP="00B10BF4">
            <w:pPr>
              <w:rPr>
                <w:rFonts w:eastAsia="Times New Roman" w:cs="Arial"/>
                <w:bCs/>
              </w:rPr>
            </w:pPr>
          </w:p>
          <w:p w14:paraId="12BAE562" w14:textId="77777777" w:rsidR="00B10BF4" w:rsidRPr="00B10BF4" w:rsidRDefault="00B10BF4" w:rsidP="00B10BF4">
            <w:pPr>
              <w:spacing w:line="360" w:lineRule="auto"/>
              <w:rPr>
                <w:rFonts w:eastAsia="Times New Roman" w:cs="Arial"/>
                <w:b/>
              </w:rPr>
            </w:pPr>
          </w:p>
        </w:tc>
      </w:tr>
      <w:tr w:rsidR="00B10BF4" w:rsidRPr="00B10BF4" w14:paraId="2C9D66C4" w14:textId="77777777" w:rsidTr="00554F8A">
        <w:tc>
          <w:tcPr>
            <w:tcW w:w="9180" w:type="dxa"/>
          </w:tcPr>
          <w:p w14:paraId="1285F248" w14:textId="77777777" w:rsidR="00B10BF4" w:rsidRPr="00B10BF4" w:rsidRDefault="00B10BF4" w:rsidP="00B10BF4">
            <w:pPr>
              <w:spacing w:line="360" w:lineRule="auto"/>
              <w:rPr>
                <w:rFonts w:eastAsia="Times New Roman" w:cs="Arial"/>
                <w:b/>
              </w:rPr>
            </w:pPr>
            <w:r w:rsidRPr="00B10BF4">
              <w:rPr>
                <w:rFonts w:eastAsia="Times New Roman" w:cs="Arial"/>
                <w:b/>
              </w:rPr>
              <w:t>Opis stanja ter predviden napredek:</w:t>
            </w:r>
          </w:p>
          <w:p w14:paraId="37AC6F47" w14:textId="77777777" w:rsidR="00B10BF4" w:rsidRPr="00B10BF4" w:rsidRDefault="00B10BF4" w:rsidP="00B10BF4">
            <w:pPr>
              <w:jc w:val="both"/>
              <w:rPr>
                <w:rFonts w:eastAsia="Times New Roman" w:cs="Arial"/>
                <w:bCs/>
                <w:i/>
                <w:iCs/>
              </w:rPr>
            </w:pPr>
            <w:r w:rsidRPr="00B10BF4">
              <w:rPr>
                <w:rFonts w:eastAsia="Times New Roman" w:cs="Arial"/>
                <w:bCs/>
                <w:i/>
                <w:iCs/>
              </w:rPr>
              <w:t>Opisuje se trenutno stanje v zvezi s projektom, z vidika administrativnih postopkov, predvsem pa z vidika doseganja ciljev oziroma skladnosti z načrtom v investicijski dokumentaciji.</w:t>
            </w:r>
          </w:p>
          <w:p w14:paraId="6D35B654" w14:textId="77777777" w:rsidR="00B10BF4" w:rsidRPr="00B10BF4" w:rsidRDefault="00B10BF4" w:rsidP="00B10BF4">
            <w:pPr>
              <w:rPr>
                <w:rFonts w:eastAsia="Times New Roman" w:cs="Arial"/>
                <w:bCs/>
                <w:i/>
                <w:iCs/>
              </w:rPr>
            </w:pPr>
          </w:p>
          <w:p w14:paraId="40A0B5EB" w14:textId="77777777" w:rsidR="00B10BF4" w:rsidRPr="00B10BF4" w:rsidRDefault="00B10BF4" w:rsidP="00B10BF4">
            <w:pPr>
              <w:rPr>
                <w:rFonts w:eastAsia="Times New Roman" w:cs="Arial"/>
                <w:bCs/>
                <w:i/>
                <w:iCs/>
              </w:rPr>
            </w:pPr>
            <w:r w:rsidRPr="00B10BF4">
              <w:rPr>
                <w:rFonts w:eastAsia="Times New Roman" w:cs="Arial"/>
                <w:bCs/>
                <w:i/>
                <w:iCs/>
              </w:rPr>
              <w:fldChar w:fldCharType="begin">
                <w:ffData>
                  <w:name w:val="Besedilo26"/>
                  <w:enabled/>
                  <w:calcOnExit w:val="0"/>
                  <w:textInput/>
                </w:ffData>
              </w:fldChar>
            </w:r>
            <w:bookmarkStart w:id="35" w:name="Besedilo26"/>
            <w:r w:rsidRPr="00B10BF4">
              <w:rPr>
                <w:rFonts w:eastAsia="Times New Roman" w:cs="Arial"/>
                <w:bCs/>
                <w:i/>
                <w:iCs/>
              </w:rPr>
              <w:instrText xml:space="preserve"> FORMTEXT </w:instrText>
            </w:r>
            <w:r w:rsidRPr="00B10BF4">
              <w:rPr>
                <w:rFonts w:eastAsia="Times New Roman" w:cs="Arial"/>
                <w:bCs/>
                <w:i/>
                <w:iCs/>
              </w:rPr>
            </w:r>
            <w:r w:rsidRPr="00B10BF4">
              <w:rPr>
                <w:rFonts w:eastAsia="Times New Roman" w:cs="Arial"/>
                <w:bCs/>
                <w:i/>
                <w:iCs/>
              </w:rPr>
              <w:fldChar w:fldCharType="separate"/>
            </w:r>
            <w:r w:rsidRPr="00B10BF4">
              <w:rPr>
                <w:rFonts w:eastAsia="Times New Roman" w:cs="Arial"/>
                <w:bCs/>
                <w:i/>
                <w:iCs/>
                <w:noProof/>
              </w:rPr>
              <w:t> </w:t>
            </w:r>
            <w:r w:rsidRPr="00B10BF4">
              <w:rPr>
                <w:rFonts w:eastAsia="Times New Roman" w:cs="Arial"/>
                <w:bCs/>
                <w:i/>
                <w:iCs/>
                <w:noProof/>
              </w:rPr>
              <w:t> </w:t>
            </w:r>
            <w:r w:rsidRPr="00B10BF4">
              <w:rPr>
                <w:rFonts w:eastAsia="Times New Roman" w:cs="Arial"/>
                <w:bCs/>
                <w:i/>
                <w:iCs/>
                <w:noProof/>
              </w:rPr>
              <w:t> </w:t>
            </w:r>
            <w:r w:rsidRPr="00B10BF4">
              <w:rPr>
                <w:rFonts w:eastAsia="Times New Roman" w:cs="Arial"/>
                <w:bCs/>
                <w:i/>
                <w:iCs/>
                <w:noProof/>
              </w:rPr>
              <w:t> </w:t>
            </w:r>
            <w:r w:rsidRPr="00B10BF4">
              <w:rPr>
                <w:rFonts w:eastAsia="Times New Roman" w:cs="Arial"/>
                <w:bCs/>
                <w:i/>
                <w:iCs/>
                <w:noProof/>
              </w:rPr>
              <w:t> </w:t>
            </w:r>
            <w:r w:rsidRPr="00B10BF4">
              <w:rPr>
                <w:rFonts w:eastAsia="Times New Roman" w:cs="Arial"/>
                <w:bCs/>
                <w:i/>
                <w:iCs/>
              </w:rPr>
              <w:fldChar w:fldCharType="end"/>
            </w:r>
            <w:bookmarkEnd w:id="35"/>
          </w:p>
          <w:p w14:paraId="706FC685" w14:textId="77777777" w:rsidR="00B10BF4" w:rsidRPr="00B10BF4" w:rsidRDefault="00B10BF4" w:rsidP="00B10BF4">
            <w:pPr>
              <w:rPr>
                <w:rFonts w:eastAsia="Times New Roman" w:cs="Arial"/>
                <w:b/>
              </w:rPr>
            </w:pPr>
          </w:p>
          <w:p w14:paraId="0B1FC778" w14:textId="77777777" w:rsidR="00B10BF4" w:rsidRPr="00B10BF4" w:rsidRDefault="00B10BF4" w:rsidP="00B10BF4">
            <w:pPr>
              <w:rPr>
                <w:rFonts w:eastAsia="Times New Roman" w:cs="Arial"/>
                <w:b/>
              </w:rPr>
            </w:pPr>
          </w:p>
          <w:p w14:paraId="5D33F07A" w14:textId="77777777" w:rsidR="00B10BF4" w:rsidRPr="00B10BF4" w:rsidRDefault="00B10BF4" w:rsidP="00B10BF4">
            <w:pPr>
              <w:spacing w:line="360" w:lineRule="auto"/>
              <w:rPr>
                <w:rFonts w:eastAsia="Times New Roman" w:cs="Arial"/>
                <w:b/>
              </w:rPr>
            </w:pPr>
          </w:p>
        </w:tc>
      </w:tr>
    </w:tbl>
    <w:p w14:paraId="2D7C3D01" w14:textId="77777777" w:rsidR="00B10BF4" w:rsidRPr="00B10BF4" w:rsidRDefault="00B10BF4" w:rsidP="00B10BF4">
      <w:pPr>
        <w:spacing w:line="260" w:lineRule="atLeast"/>
        <w:rPr>
          <w:rFonts w:eastAsia="Times New Roman"/>
          <w:szCs w:val="24"/>
          <w:lang w:eastAsia="en-US"/>
        </w:rPr>
      </w:pPr>
      <w:bookmarkStart w:id="36" w:name="_Hlk136522972"/>
    </w:p>
    <w:tbl>
      <w:tblPr>
        <w:tblStyle w:val="Tabelamrea"/>
        <w:tblW w:w="9067" w:type="dxa"/>
        <w:tblLayout w:type="fixed"/>
        <w:tblLook w:val="0020" w:firstRow="1" w:lastRow="0" w:firstColumn="0" w:lastColumn="0" w:noHBand="0" w:noVBand="0"/>
      </w:tblPr>
      <w:tblGrid>
        <w:gridCol w:w="6941"/>
        <w:gridCol w:w="2126"/>
      </w:tblGrid>
      <w:tr w:rsidR="00B10BF4" w:rsidRPr="00B10BF4" w14:paraId="293A3BA5" w14:textId="77777777" w:rsidTr="00554F8A">
        <w:trPr>
          <w:trHeight w:val="603"/>
        </w:trPr>
        <w:tc>
          <w:tcPr>
            <w:tcW w:w="6941" w:type="dxa"/>
          </w:tcPr>
          <w:p w14:paraId="123D1400" w14:textId="77777777" w:rsidR="00B10BF4" w:rsidRPr="00B10BF4" w:rsidRDefault="00B10BF4" w:rsidP="00B10BF4">
            <w:pPr>
              <w:jc w:val="both"/>
              <w:rPr>
                <w:rFonts w:eastAsia="Times New Roman" w:cs="Arial"/>
                <w:b/>
              </w:rPr>
            </w:pPr>
            <w:r w:rsidRPr="00B10BF4">
              <w:rPr>
                <w:rFonts w:eastAsia="Times New Roman" w:cs="Arial"/>
                <w:b/>
              </w:rPr>
              <w:t xml:space="preserve">Za prijavljeno investicijo je potrebno GRADBENO DOVOLJENJE  </w:t>
            </w:r>
            <w:r w:rsidRPr="00B10BF4">
              <w:rPr>
                <w:rFonts w:eastAsia="Times New Roman" w:cs="Arial"/>
                <w:bCs/>
                <w:sz w:val="18"/>
                <w:szCs w:val="18"/>
              </w:rPr>
              <w:t>(označite</w:t>
            </w:r>
            <w:r w:rsidRPr="00B10BF4">
              <w:rPr>
                <w:rFonts w:eastAsia="Times New Roman" w:cs="Arial"/>
                <w:sz w:val="18"/>
                <w:szCs w:val="18"/>
              </w:rPr>
              <w:t xml:space="preserve"> DA/NE) </w:t>
            </w:r>
          </w:p>
        </w:tc>
        <w:tc>
          <w:tcPr>
            <w:tcW w:w="2126" w:type="dxa"/>
          </w:tcPr>
          <w:p w14:paraId="4C350629" w14:textId="77777777" w:rsidR="00B10BF4" w:rsidRPr="00B10BF4" w:rsidRDefault="00B10BF4" w:rsidP="00B10BF4">
            <w:pPr>
              <w:jc w:val="both"/>
              <w:rPr>
                <w:rFonts w:eastAsia="Times New Roman" w:cs="Arial"/>
                <w:sz w:val="14"/>
                <w:szCs w:val="14"/>
              </w:rPr>
            </w:pPr>
            <w:r w:rsidRPr="00B10BF4">
              <w:rPr>
                <w:rFonts w:eastAsia="Times New Roman" w:cs="Arial"/>
              </w:rPr>
              <w:t xml:space="preserve">  </w:t>
            </w:r>
            <w:r w:rsidRPr="00B10BF4">
              <w:rPr>
                <w:rFonts w:ascii="Segoe UI Symbol" w:eastAsia="Times New Roman" w:hAnsi="Segoe UI Symbol" w:cs="Segoe UI Symbol"/>
                <w:b/>
              </w:rPr>
              <w:t>☐</w:t>
            </w:r>
            <w:r w:rsidRPr="00B10BF4">
              <w:rPr>
                <w:rFonts w:eastAsia="Times New Roman" w:cs="Arial"/>
              </w:rPr>
              <w:t xml:space="preserve"> DA </w:t>
            </w:r>
            <w:r w:rsidRPr="00B10BF4">
              <w:rPr>
                <w:rFonts w:eastAsia="Times New Roman" w:cs="Arial"/>
                <w:sz w:val="14"/>
                <w:szCs w:val="14"/>
              </w:rPr>
              <w:t xml:space="preserve">    </w:t>
            </w:r>
            <w:r w:rsidRPr="00B10BF4">
              <w:rPr>
                <w:rFonts w:eastAsia="Times New Roman" w:cs="Arial"/>
              </w:rPr>
              <w:t xml:space="preserve">    </w:t>
            </w:r>
            <w:r w:rsidRPr="00B10BF4">
              <w:rPr>
                <w:rFonts w:ascii="Segoe UI Symbol" w:eastAsia="Times New Roman" w:hAnsi="Segoe UI Symbol" w:cs="Segoe UI Symbol"/>
                <w:b/>
              </w:rPr>
              <w:t>☐</w:t>
            </w:r>
            <w:r w:rsidRPr="00B10BF4">
              <w:rPr>
                <w:rFonts w:eastAsia="Times New Roman" w:cs="Arial"/>
              </w:rPr>
              <w:t xml:space="preserve"> NE</w:t>
            </w:r>
          </w:p>
        </w:tc>
      </w:tr>
    </w:tbl>
    <w:p w14:paraId="3A0F003C" w14:textId="77777777" w:rsidR="00B10BF4" w:rsidRPr="00B10BF4" w:rsidRDefault="00B10BF4" w:rsidP="00B10BF4">
      <w:pPr>
        <w:spacing w:line="260" w:lineRule="atLeast"/>
        <w:rPr>
          <w:rFonts w:eastAsia="Times New Roman"/>
          <w:i/>
          <w:iCs/>
          <w:szCs w:val="24"/>
          <w:lang w:eastAsia="en-US"/>
        </w:rPr>
      </w:pPr>
    </w:p>
    <w:p w14:paraId="6C88C8B9" w14:textId="77777777" w:rsidR="00B10BF4" w:rsidRPr="00B10BF4" w:rsidRDefault="00B10BF4" w:rsidP="00B10BF4">
      <w:pPr>
        <w:spacing w:line="260" w:lineRule="atLeast"/>
        <w:rPr>
          <w:rFonts w:eastAsia="Times New Roman"/>
          <w:i/>
          <w:iCs/>
          <w:szCs w:val="24"/>
          <w:lang w:eastAsia="en-US"/>
        </w:rPr>
      </w:pPr>
    </w:p>
    <w:tbl>
      <w:tblPr>
        <w:tblStyle w:val="Tabelamrea1"/>
        <w:tblW w:w="9062" w:type="dxa"/>
        <w:tblLook w:val="04A0" w:firstRow="1" w:lastRow="0" w:firstColumn="1" w:lastColumn="0" w:noHBand="0" w:noVBand="1"/>
      </w:tblPr>
      <w:tblGrid>
        <w:gridCol w:w="6516"/>
        <w:gridCol w:w="2546"/>
      </w:tblGrid>
      <w:tr w:rsidR="00B10BF4" w:rsidRPr="00B10BF4" w14:paraId="06055879" w14:textId="77777777" w:rsidTr="00554F8A">
        <w:trPr>
          <w:trHeight w:val="231"/>
        </w:trPr>
        <w:tc>
          <w:tcPr>
            <w:tcW w:w="6516" w:type="dxa"/>
            <w:tcBorders>
              <w:top w:val="single" w:sz="4" w:space="0" w:color="auto"/>
              <w:left w:val="single" w:sz="4" w:space="0" w:color="auto"/>
              <w:bottom w:val="single" w:sz="4" w:space="0" w:color="auto"/>
            </w:tcBorders>
            <w:shd w:val="clear" w:color="auto" w:fill="auto"/>
          </w:tcPr>
          <w:p w14:paraId="5689539F" w14:textId="77777777" w:rsidR="00B10BF4" w:rsidRPr="00B10BF4" w:rsidRDefault="00B10BF4" w:rsidP="00B10BF4">
            <w:pPr>
              <w:spacing w:line="260" w:lineRule="atLeast"/>
              <w:rPr>
                <w:b/>
                <w:i/>
                <w:iCs/>
                <w:szCs w:val="24"/>
              </w:rPr>
            </w:pPr>
            <w:r w:rsidRPr="00B10BF4">
              <w:rPr>
                <w:b/>
                <w:i/>
                <w:iCs/>
                <w:szCs w:val="24"/>
              </w:rPr>
              <w:t>TRENUTNI STATUS* PRIJAVLJENE INVESTICIJE</w:t>
            </w:r>
          </w:p>
          <w:p w14:paraId="6D59E2AF" w14:textId="77777777" w:rsidR="00B10BF4" w:rsidRPr="00B10BF4" w:rsidRDefault="00B10BF4" w:rsidP="00B10BF4">
            <w:pPr>
              <w:spacing w:line="260" w:lineRule="atLeast"/>
              <w:rPr>
                <w:bCs/>
                <w:i/>
                <w:iCs/>
                <w:szCs w:val="24"/>
              </w:rPr>
            </w:pPr>
            <w:r w:rsidRPr="00B10BF4">
              <w:rPr>
                <w:b/>
                <w:i/>
                <w:iCs/>
                <w:szCs w:val="24"/>
              </w:rPr>
              <w:t>*navede se status na dan oddaje prijave</w:t>
            </w:r>
            <w:r w:rsidRPr="00B10BF4">
              <w:rPr>
                <w:bCs/>
                <w:i/>
                <w:iCs/>
                <w:szCs w:val="24"/>
              </w:rPr>
              <w:t xml:space="preserve"> </w:t>
            </w:r>
            <w:r w:rsidRPr="00B10BF4">
              <w:rPr>
                <w:b/>
                <w:i/>
                <w:iCs/>
                <w:szCs w:val="24"/>
              </w:rPr>
              <w:t>na javni razpis</w:t>
            </w:r>
          </w:p>
        </w:tc>
        <w:tc>
          <w:tcPr>
            <w:tcW w:w="2546" w:type="dxa"/>
            <w:tcBorders>
              <w:top w:val="single" w:sz="4" w:space="0" w:color="auto"/>
              <w:left w:val="single" w:sz="4" w:space="0" w:color="auto"/>
              <w:bottom w:val="single" w:sz="4" w:space="0" w:color="auto"/>
            </w:tcBorders>
            <w:shd w:val="clear" w:color="auto" w:fill="auto"/>
          </w:tcPr>
          <w:p w14:paraId="2C5A514E" w14:textId="77777777" w:rsidR="00B10BF4" w:rsidRPr="00B10BF4" w:rsidRDefault="00B10BF4" w:rsidP="00B10BF4">
            <w:pPr>
              <w:spacing w:line="260" w:lineRule="atLeast"/>
              <w:jc w:val="center"/>
              <w:rPr>
                <w:rFonts w:cs="Arial"/>
              </w:rPr>
            </w:pPr>
            <w:r w:rsidRPr="00B10BF4">
              <w:rPr>
                <w:rFonts w:cs="Arial"/>
              </w:rPr>
              <w:t>Ustrezno označite</w:t>
            </w:r>
          </w:p>
          <w:p w14:paraId="1FEDEF62" w14:textId="77777777" w:rsidR="00B10BF4" w:rsidRPr="00B10BF4" w:rsidRDefault="00B10BF4" w:rsidP="00B10BF4">
            <w:pPr>
              <w:spacing w:line="260" w:lineRule="atLeast"/>
              <w:rPr>
                <w:b/>
                <w:i/>
                <w:iCs/>
                <w:szCs w:val="24"/>
              </w:rPr>
            </w:pPr>
            <w:r w:rsidRPr="00B10BF4">
              <w:rPr>
                <w:rFonts w:cs="Arial"/>
                <w:sz w:val="18"/>
                <w:szCs w:val="18"/>
              </w:rPr>
              <w:t>(možen je samo en odgovor)</w:t>
            </w:r>
          </w:p>
        </w:tc>
      </w:tr>
      <w:tr w:rsidR="00B10BF4" w:rsidRPr="00B10BF4" w14:paraId="3239A765" w14:textId="77777777" w:rsidTr="00554F8A">
        <w:trPr>
          <w:trHeight w:val="231"/>
        </w:trPr>
        <w:tc>
          <w:tcPr>
            <w:tcW w:w="6516" w:type="dxa"/>
            <w:tcBorders>
              <w:top w:val="single" w:sz="4" w:space="0" w:color="auto"/>
              <w:left w:val="single" w:sz="4" w:space="0" w:color="auto"/>
              <w:bottom w:val="single" w:sz="4" w:space="0" w:color="auto"/>
              <w:right w:val="single" w:sz="4" w:space="0" w:color="auto"/>
            </w:tcBorders>
          </w:tcPr>
          <w:p w14:paraId="161FD394" w14:textId="77777777" w:rsidR="00B10BF4" w:rsidRPr="00B10BF4" w:rsidRDefault="00B10BF4" w:rsidP="00B10BF4">
            <w:pPr>
              <w:spacing w:line="260" w:lineRule="atLeast"/>
              <w:jc w:val="both"/>
              <w:rPr>
                <w:rFonts w:ascii="Arial" w:hAnsi="Arial" w:cs="Arial"/>
                <w:bCs/>
              </w:rPr>
            </w:pPr>
            <w:r w:rsidRPr="00B10BF4">
              <w:rPr>
                <w:rFonts w:ascii="Arial" w:hAnsi="Arial" w:cs="Arial"/>
                <w:bCs/>
              </w:rPr>
              <w:t>Prijavljena investicija se že izvaja (gradbena dela so se že pričela pred rokom za oddajo vloge na ta javni razpis)</w:t>
            </w:r>
          </w:p>
          <w:p w14:paraId="5E04A264" w14:textId="77777777" w:rsidR="00B10BF4" w:rsidRPr="00B10BF4" w:rsidRDefault="00B10BF4" w:rsidP="00B10BF4">
            <w:pPr>
              <w:spacing w:line="260" w:lineRule="atLeast"/>
              <w:jc w:val="both"/>
              <w:rPr>
                <w:rFonts w:cs="Arial"/>
                <w:bCs/>
                <w:i/>
                <w:iCs/>
                <w:szCs w:val="24"/>
              </w:rPr>
            </w:pPr>
            <w:r w:rsidRPr="00B10BF4">
              <w:rPr>
                <w:rFonts w:ascii="Arial" w:hAnsi="Arial" w:cs="Arial"/>
                <w:bCs/>
                <w:i/>
                <w:iCs/>
                <w:sz w:val="18"/>
                <w:szCs w:val="18"/>
              </w:rPr>
              <w:t>*obvezna dokazila k vlogi: veljavno pravnomočno gradbeno dovoljenje (če je potrebno) ali pisno mnenje pooblaščenega strokovnjaka, da gre za manjšo rekonstrukcijo oziroma da gradbeno dovoljenje ni potrebno, podpisana pogodba z izvajalcem, gradbeni dnevnik oziroma drugo dokazilo o začetku del</w:t>
            </w:r>
          </w:p>
        </w:tc>
        <w:tc>
          <w:tcPr>
            <w:tcW w:w="2546" w:type="dxa"/>
            <w:tcBorders>
              <w:top w:val="single" w:sz="4" w:space="0" w:color="auto"/>
              <w:left w:val="single" w:sz="4" w:space="0" w:color="auto"/>
              <w:bottom w:val="single" w:sz="4" w:space="0" w:color="auto"/>
              <w:right w:val="single" w:sz="4" w:space="0" w:color="auto"/>
            </w:tcBorders>
            <w:vAlign w:val="center"/>
          </w:tcPr>
          <w:p w14:paraId="72D6B70F" w14:textId="77777777" w:rsidR="00B10BF4" w:rsidRPr="00B10BF4" w:rsidRDefault="00B10BF4" w:rsidP="00B10BF4">
            <w:pPr>
              <w:spacing w:line="260" w:lineRule="atLeast"/>
              <w:jc w:val="center"/>
              <w:rPr>
                <w:bCs/>
                <w:i/>
                <w:iCs/>
                <w:szCs w:val="24"/>
              </w:rPr>
            </w:pPr>
            <w:r w:rsidRPr="00B10BF4">
              <w:rPr>
                <w:bCs/>
                <w:i/>
                <w:iCs/>
                <w:szCs w:val="24"/>
              </w:rPr>
              <w:fldChar w:fldCharType="begin">
                <w:ffData>
                  <w:name w:val="Besedilo33"/>
                  <w:enabled/>
                  <w:calcOnExit w:val="0"/>
                  <w:textInput/>
                </w:ffData>
              </w:fldChar>
            </w:r>
            <w:bookmarkStart w:id="37" w:name="Besedilo33"/>
            <w:r w:rsidRPr="00B10BF4">
              <w:rPr>
                <w:bCs/>
                <w:i/>
                <w:iCs/>
                <w:szCs w:val="24"/>
              </w:rPr>
              <w:instrText xml:space="preserve"> FORMTEXT </w:instrText>
            </w:r>
            <w:r w:rsidRPr="00B10BF4">
              <w:rPr>
                <w:bCs/>
                <w:i/>
                <w:iCs/>
                <w:szCs w:val="24"/>
              </w:rPr>
            </w:r>
            <w:r w:rsidRPr="00B10BF4">
              <w:rPr>
                <w:bCs/>
                <w:i/>
                <w:iCs/>
                <w:szCs w:val="24"/>
              </w:rPr>
              <w:fldChar w:fldCharType="separate"/>
            </w:r>
            <w:r w:rsidRPr="00B10BF4">
              <w:rPr>
                <w:bCs/>
                <w:i/>
                <w:iCs/>
                <w:noProof/>
                <w:szCs w:val="24"/>
              </w:rPr>
              <w:t> </w:t>
            </w:r>
            <w:r w:rsidRPr="00B10BF4">
              <w:rPr>
                <w:bCs/>
                <w:i/>
                <w:iCs/>
                <w:noProof/>
                <w:szCs w:val="24"/>
              </w:rPr>
              <w:t> </w:t>
            </w:r>
            <w:r w:rsidRPr="00B10BF4">
              <w:rPr>
                <w:bCs/>
                <w:i/>
                <w:iCs/>
                <w:noProof/>
                <w:szCs w:val="24"/>
              </w:rPr>
              <w:t> </w:t>
            </w:r>
            <w:r w:rsidRPr="00B10BF4">
              <w:rPr>
                <w:bCs/>
                <w:i/>
                <w:iCs/>
                <w:noProof/>
                <w:szCs w:val="24"/>
              </w:rPr>
              <w:t> </w:t>
            </w:r>
            <w:r w:rsidRPr="00B10BF4">
              <w:rPr>
                <w:bCs/>
                <w:i/>
                <w:iCs/>
                <w:noProof/>
                <w:szCs w:val="24"/>
              </w:rPr>
              <w:t> </w:t>
            </w:r>
            <w:r w:rsidRPr="00B10BF4">
              <w:rPr>
                <w:bCs/>
                <w:i/>
                <w:iCs/>
                <w:szCs w:val="24"/>
              </w:rPr>
              <w:fldChar w:fldCharType="end"/>
            </w:r>
            <w:bookmarkEnd w:id="37"/>
          </w:p>
        </w:tc>
      </w:tr>
      <w:tr w:rsidR="00B10BF4" w:rsidRPr="00B10BF4" w14:paraId="0B0F4C9D" w14:textId="77777777" w:rsidTr="00554F8A">
        <w:trPr>
          <w:trHeight w:val="231"/>
        </w:trPr>
        <w:tc>
          <w:tcPr>
            <w:tcW w:w="6516" w:type="dxa"/>
            <w:tcBorders>
              <w:top w:val="single" w:sz="4" w:space="0" w:color="auto"/>
              <w:left w:val="single" w:sz="4" w:space="0" w:color="auto"/>
              <w:bottom w:val="single" w:sz="4" w:space="0" w:color="auto"/>
              <w:right w:val="single" w:sz="4" w:space="0" w:color="auto"/>
            </w:tcBorders>
          </w:tcPr>
          <w:p w14:paraId="68D7ABB9" w14:textId="77777777" w:rsidR="00B10BF4" w:rsidRPr="00B10BF4" w:rsidRDefault="00B10BF4" w:rsidP="00B10BF4">
            <w:pPr>
              <w:spacing w:line="260" w:lineRule="atLeast"/>
              <w:jc w:val="both"/>
              <w:rPr>
                <w:rFonts w:ascii="Arial" w:hAnsi="Arial" w:cs="Arial"/>
                <w:bCs/>
              </w:rPr>
            </w:pPr>
            <w:r w:rsidRPr="00B10BF4">
              <w:rPr>
                <w:rFonts w:ascii="Arial" w:hAnsi="Arial" w:cs="Arial"/>
                <w:bCs/>
              </w:rPr>
              <w:t>Prijavljena investicija se še ni začela izvajati, a ima že zaključen postopek javnega naročila za izbor izvajalca del in veljavno pravnomočno gradbeno dovoljenje, če ga potrebuje</w:t>
            </w:r>
          </w:p>
          <w:p w14:paraId="34E3D6D6" w14:textId="77777777" w:rsidR="00B10BF4" w:rsidRPr="00B10BF4" w:rsidRDefault="00B10BF4" w:rsidP="00B10BF4">
            <w:pPr>
              <w:spacing w:line="260" w:lineRule="atLeast"/>
              <w:jc w:val="both"/>
              <w:rPr>
                <w:rFonts w:ascii="Arial" w:hAnsi="Arial" w:cs="Arial"/>
                <w:bCs/>
                <w:i/>
                <w:iCs/>
                <w:sz w:val="18"/>
                <w:szCs w:val="18"/>
              </w:rPr>
            </w:pPr>
            <w:r w:rsidRPr="00B10BF4">
              <w:rPr>
                <w:rFonts w:ascii="Arial" w:hAnsi="Arial" w:cs="Arial"/>
                <w:bCs/>
                <w:i/>
                <w:iCs/>
                <w:sz w:val="18"/>
                <w:szCs w:val="18"/>
              </w:rPr>
              <w:t>*obvezna dokazila k vlogi: veljavno pravnomočno gradbeno dovoljenje (če je potrebno) ali pisno mnenje pooblaščenega strokovnjaka, da gre za manjšo rekonstrukcijo oziroma da gradbeno dovoljenje ni potrebno, pravnomočna odločitev o oddaji naročila.</w:t>
            </w:r>
          </w:p>
        </w:tc>
        <w:tc>
          <w:tcPr>
            <w:tcW w:w="2546" w:type="dxa"/>
            <w:tcBorders>
              <w:top w:val="single" w:sz="4" w:space="0" w:color="auto"/>
              <w:left w:val="single" w:sz="4" w:space="0" w:color="auto"/>
              <w:bottom w:val="single" w:sz="4" w:space="0" w:color="auto"/>
              <w:right w:val="single" w:sz="4" w:space="0" w:color="auto"/>
            </w:tcBorders>
            <w:vAlign w:val="center"/>
          </w:tcPr>
          <w:p w14:paraId="23B5A889" w14:textId="77777777" w:rsidR="00B10BF4" w:rsidRPr="00B10BF4" w:rsidRDefault="00B10BF4" w:rsidP="00B10BF4">
            <w:pPr>
              <w:spacing w:line="260" w:lineRule="atLeast"/>
              <w:jc w:val="center"/>
              <w:rPr>
                <w:bCs/>
                <w:i/>
                <w:iCs/>
                <w:szCs w:val="24"/>
              </w:rPr>
            </w:pPr>
            <w:r w:rsidRPr="00B10BF4">
              <w:rPr>
                <w:bCs/>
                <w:i/>
                <w:iCs/>
                <w:szCs w:val="24"/>
              </w:rPr>
              <w:fldChar w:fldCharType="begin">
                <w:ffData>
                  <w:name w:val="Besedilo34"/>
                  <w:enabled/>
                  <w:calcOnExit w:val="0"/>
                  <w:textInput/>
                </w:ffData>
              </w:fldChar>
            </w:r>
            <w:bookmarkStart w:id="38" w:name="Besedilo34"/>
            <w:r w:rsidRPr="00B10BF4">
              <w:rPr>
                <w:bCs/>
                <w:i/>
                <w:iCs/>
                <w:szCs w:val="24"/>
              </w:rPr>
              <w:instrText xml:space="preserve"> FORMTEXT </w:instrText>
            </w:r>
            <w:r w:rsidRPr="00B10BF4">
              <w:rPr>
                <w:bCs/>
                <w:i/>
                <w:iCs/>
                <w:szCs w:val="24"/>
              </w:rPr>
            </w:r>
            <w:r w:rsidRPr="00B10BF4">
              <w:rPr>
                <w:bCs/>
                <w:i/>
                <w:iCs/>
                <w:szCs w:val="24"/>
              </w:rPr>
              <w:fldChar w:fldCharType="separate"/>
            </w:r>
            <w:r w:rsidRPr="00B10BF4">
              <w:rPr>
                <w:bCs/>
                <w:i/>
                <w:iCs/>
                <w:noProof/>
                <w:szCs w:val="24"/>
              </w:rPr>
              <w:t> </w:t>
            </w:r>
            <w:r w:rsidRPr="00B10BF4">
              <w:rPr>
                <w:bCs/>
                <w:i/>
                <w:iCs/>
                <w:noProof/>
                <w:szCs w:val="24"/>
              </w:rPr>
              <w:t> </w:t>
            </w:r>
            <w:r w:rsidRPr="00B10BF4">
              <w:rPr>
                <w:bCs/>
                <w:i/>
                <w:iCs/>
                <w:noProof/>
                <w:szCs w:val="24"/>
              </w:rPr>
              <w:t> </w:t>
            </w:r>
            <w:r w:rsidRPr="00B10BF4">
              <w:rPr>
                <w:bCs/>
                <w:i/>
                <w:iCs/>
                <w:noProof/>
                <w:szCs w:val="24"/>
              </w:rPr>
              <w:t> </w:t>
            </w:r>
            <w:r w:rsidRPr="00B10BF4">
              <w:rPr>
                <w:bCs/>
                <w:i/>
                <w:iCs/>
                <w:noProof/>
                <w:szCs w:val="24"/>
              </w:rPr>
              <w:t> </w:t>
            </w:r>
            <w:r w:rsidRPr="00B10BF4">
              <w:rPr>
                <w:bCs/>
                <w:i/>
                <w:iCs/>
                <w:szCs w:val="24"/>
              </w:rPr>
              <w:fldChar w:fldCharType="end"/>
            </w:r>
            <w:bookmarkEnd w:id="38"/>
          </w:p>
        </w:tc>
      </w:tr>
      <w:tr w:rsidR="00B10BF4" w:rsidRPr="00B10BF4" w14:paraId="77C1B741" w14:textId="77777777" w:rsidTr="00554F8A">
        <w:trPr>
          <w:trHeight w:val="231"/>
        </w:trPr>
        <w:tc>
          <w:tcPr>
            <w:tcW w:w="6516" w:type="dxa"/>
            <w:tcBorders>
              <w:top w:val="single" w:sz="4" w:space="0" w:color="auto"/>
              <w:left w:val="single" w:sz="4" w:space="0" w:color="auto"/>
              <w:bottom w:val="single" w:sz="4" w:space="0" w:color="auto"/>
              <w:right w:val="single" w:sz="4" w:space="0" w:color="auto"/>
            </w:tcBorders>
          </w:tcPr>
          <w:p w14:paraId="64FAE964" w14:textId="77777777" w:rsidR="00B10BF4" w:rsidRPr="00B10BF4" w:rsidRDefault="00B10BF4" w:rsidP="00B10BF4">
            <w:pPr>
              <w:spacing w:line="260" w:lineRule="atLeast"/>
              <w:jc w:val="both"/>
              <w:rPr>
                <w:rFonts w:ascii="Arial" w:hAnsi="Arial" w:cs="Arial"/>
                <w:bCs/>
              </w:rPr>
            </w:pPr>
            <w:r w:rsidRPr="00B10BF4">
              <w:rPr>
                <w:rFonts w:ascii="Arial" w:hAnsi="Arial" w:cs="Arial"/>
                <w:bCs/>
              </w:rPr>
              <w:t>Prijavljena investicija ima pridobljeno veljavno pravnomočno gradbeno dovoljenje oziroma gradbenega dovoljenja ne potrebuje, vendar javno naročilo za izvedbo del še ni oddano</w:t>
            </w:r>
          </w:p>
          <w:p w14:paraId="08D890AD" w14:textId="77777777" w:rsidR="00B10BF4" w:rsidRPr="00B10BF4" w:rsidRDefault="00B10BF4" w:rsidP="00B10BF4">
            <w:pPr>
              <w:spacing w:line="260" w:lineRule="atLeast"/>
              <w:jc w:val="both"/>
              <w:rPr>
                <w:rFonts w:ascii="Arial" w:hAnsi="Arial" w:cs="Arial"/>
                <w:bCs/>
                <w:i/>
                <w:iCs/>
                <w:szCs w:val="24"/>
              </w:rPr>
            </w:pPr>
            <w:r w:rsidRPr="00B10BF4">
              <w:rPr>
                <w:rFonts w:ascii="Arial" w:hAnsi="Arial" w:cs="Arial"/>
                <w:bCs/>
                <w:i/>
                <w:iCs/>
                <w:sz w:val="18"/>
                <w:szCs w:val="18"/>
              </w:rPr>
              <w:t xml:space="preserve">*obvezno dokazilo k vlogi: veljavno pravnomočno gradbeno dovoljenje (če je potrebno) ali pisno mnenje pooblaščenega strokovnjaka, da gre za manjšo rekonstrukcijo oziroma da gradbeno dovoljenje ni potrebno. </w:t>
            </w:r>
          </w:p>
        </w:tc>
        <w:tc>
          <w:tcPr>
            <w:tcW w:w="2546" w:type="dxa"/>
            <w:tcBorders>
              <w:top w:val="single" w:sz="4" w:space="0" w:color="auto"/>
              <w:left w:val="single" w:sz="4" w:space="0" w:color="auto"/>
              <w:bottom w:val="single" w:sz="4" w:space="0" w:color="auto"/>
              <w:right w:val="single" w:sz="4" w:space="0" w:color="auto"/>
            </w:tcBorders>
            <w:vAlign w:val="center"/>
          </w:tcPr>
          <w:p w14:paraId="7732ED2C" w14:textId="77777777" w:rsidR="00B10BF4" w:rsidRPr="00B10BF4" w:rsidRDefault="00B10BF4" w:rsidP="00B10BF4">
            <w:pPr>
              <w:spacing w:line="260" w:lineRule="atLeast"/>
              <w:jc w:val="center"/>
              <w:rPr>
                <w:bCs/>
                <w:i/>
                <w:iCs/>
                <w:szCs w:val="24"/>
              </w:rPr>
            </w:pPr>
            <w:r w:rsidRPr="00B10BF4">
              <w:rPr>
                <w:bCs/>
                <w:i/>
                <w:iCs/>
                <w:szCs w:val="24"/>
              </w:rPr>
              <w:fldChar w:fldCharType="begin">
                <w:ffData>
                  <w:name w:val="Besedilo35"/>
                  <w:enabled/>
                  <w:calcOnExit w:val="0"/>
                  <w:textInput/>
                </w:ffData>
              </w:fldChar>
            </w:r>
            <w:bookmarkStart w:id="39" w:name="Besedilo35"/>
            <w:r w:rsidRPr="00B10BF4">
              <w:rPr>
                <w:bCs/>
                <w:i/>
                <w:iCs/>
                <w:szCs w:val="24"/>
              </w:rPr>
              <w:instrText xml:space="preserve"> FORMTEXT </w:instrText>
            </w:r>
            <w:r w:rsidRPr="00B10BF4">
              <w:rPr>
                <w:bCs/>
                <w:i/>
                <w:iCs/>
                <w:szCs w:val="24"/>
              </w:rPr>
            </w:r>
            <w:r w:rsidRPr="00B10BF4">
              <w:rPr>
                <w:bCs/>
                <w:i/>
                <w:iCs/>
                <w:szCs w:val="24"/>
              </w:rPr>
              <w:fldChar w:fldCharType="separate"/>
            </w:r>
            <w:r w:rsidRPr="00B10BF4">
              <w:rPr>
                <w:bCs/>
                <w:i/>
                <w:iCs/>
                <w:noProof/>
                <w:szCs w:val="24"/>
              </w:rPr>
              <w:t> </w:t>
            </w:r>
            <w:r w:rsidRPr="00B10BF4">
              <w:rPr>
                <w:bCs/>
                <w:i/>
                <w:iCs/>
                <w:noProof/>
                <w:szCs w:val="24"/>
              </w:rPr>
              <w:t> </w:t>
            </w:r>
            <w:r w:rsidRPr="00B10BF4">
              <w:rPr>
                <w:bCs/>
                <w:i/>
                <w:iCs/>
                <w:noProof/>
                <w:szCs w:val="24"/>
              </w:rPr>
              <w:t> </w:t>
            </w:r>
            <w:r w:rsidRPr="00B10BF4">
              <w:rPr>
                <w:bCs/>
                <w:i/>
                <w:iCs/>
                <w:noProof/>
                <w:szCs w:val="24"/>
              </w:rPr>
              <w:t> </w:t>
            </w:r>
            <w:r w:rsidRPr="00B10BF4">
              <w:rPr>
                <w:bCs/>
                <w:i/>
                <w:iCs/>
                <w:noProof/>
                <w:szCs w:val="24"/>
              </w:rPr>
              <w:t> </w:t>
            </w:r>
            <w:r w:rsidRPr="00B10BF4">
              <w:rPr>
                <w:bCs/>
                <w:i/>
                <w:iCs/>
                <w:szCs w:val="24"/>
              </w:rPr>
              <w:fldChar w:fldCharType="end"/>
            </w:r>
            <w:bookmarkEnd w:id="39"/>
          </w:p>
        </w:tc>
      </w:tr>
      <w:tr w:rsidR="00B10BF4" w:rsidRPr="00B10BF4" w14:paraId="18EAD5AB" w14:textId="77777777" w:rsidTr="00554F8A">
        <w:trPr>
          <w:trHeight w:val="231"/>
        </w:trPr>
        <w:tc>
          <w:tcPr>
            <w:tcW w:w="6516" w:type="dxa"/>
            <w:tcBorders>
              <w:top w:val="single" w:sz="4" w:space="0" w:color="auto"/>
              <w:left w:val="single" w:sz="4" w:space="0" w:color="auto"/>
              <w:bottom w:val="single" w:sz="4" w:space="0" w:color="auto"/>
              <w:right w:val="single" w:sz="4" w:space="0" w:color="auto"/>
            </w:tcBorders>
          </w:tcPr>
          <w:p w14:paraId="5DA025A2" w14:textId="77777777" w:rsidR="00B10BF4" w:rsidRPr="00B10BF4" w:rsidRDefault="00B10BF4" w:rsidP="00B10BF4">
            <w:pPr>
              <w:spacing w:line="260" w:lineRule="atLeast"/>
              <w:jc w:val="both"/>
              <w:rPr>
                <w:rFonts w:ascii="Arial" w:hAnsi="Arial" w:cs="Arial"/>
                <w:bCs/>
              </w:rPr>
            </w:pPr>
            <w:r w:rsidRPr="00B10BF4">
              <w:rPr>
                <w:rFonts w:ascii="Arial" w:hAnsi="Arial" w:cs="Arial"/>
                <w:bCs/>
              </w:rPr>
              <w:t>Za prijavljeno investicijo je potrebno gradbeno dovoljenje, ki še ni pridobljeno.</w:t>
            </w:r>
          </w:p>
          <w:p w14:paraId="63D09CC7" w14:textId="77777777" w:rsidR="00B10BF4" w:rsidRPr="00B10BF4" w:rsidRDefault="00B10BF4" w:rsidP="00B10BF4">
            <w:pPr>
              <w:spacing w:line="260" w:lineRule="atLeast"/>
              <w:jc w:val="both"/>
              <w:rPr>
                <w:rFonts w:ascii="Arial" w:hAnsi="Arial" w:cs="Arial"/>
                <w:bCs/>
              </w:rPr>
            </w:pPr>
            <w:r w:rsidRPr="00B10BF4">
              <w:rPr>
                <w:rFonts w:ascii="Arial" w:hAnsi="Arial" w:cs="Arial"/>
                <w:bCs/>
                <w:i/>
                <w:iCs/>
                <w:sz w:val="18"/>
                <w:szCs w:val="18"/>
              </w:rPr>
              <w:t>*Vloge, katerim ne bo priloženo veljavno pravnomočno gradbeno dovoljenje ali pisno mnenje pooblaščenega strokovnjaka, da gre za manjšo rekonstrukcijo oziroma da gradbeno dovoljenje ni potrebno, bodo prejele 1 točko.</w:t>
            </w:r>
          </w:p>
        </w:tc>
        <w:tc>
          <w:tcPr>
            <w:tcW w:w="2546" w:type="dxa"/>
            <w:tcBorders>
              <w:top w:val="single" w:sz="4" w:space="0" w:color="auto"/>
              <w:left w:val="single" w:sz="4" w:space="0" w:color="auto"/>
              <w:bottom w:val="single" w:sz="4" w:space="0" w:color="auto"/>
              <w:right w:val="single" w:sz="4" w:space="0" w:color="auto"/>
            </w:tcBorders>
            <w:vAlign w:val="center"/>
          </w:tcPr>
          <w:p w14:paraId="551B71D5" w14:textId="77777777" w:rsidR="00B10BF4" w:rsidRPr="00B10BF4" w:rsidRDefault="00B10BF4" w:rsidP="00B10BF4">
            <w:pPr>
              <w:spacing w:line="260" w:lineRule="atLeast"/>
              <w:jc w:val="center"/>
              <w:rPr>
                <w:bCs/>
                <w:i/>
                <w:iCs/>
                <w:szCs w:val="24"/>
              </w:rPr>
            </w:pPr>
            <w:r w:rsidRPr="00B10BF4">
              <w:rPr>
                <w:bCs/>
                <w:i/>
                <w:iCs/>
                <w:szCs w:val="24"/>
              </w:rPr>
              <w:fldChar w:fldCharType="begin">
                <w:ffData>
                  <w:name w:val="Besedilo35"/>
                  <w:enabled/>
                  <w:calcOnExit w:val="0"/>
                  <w:textInput/>
                </w:ffData>
              </w:fldChar>
            </w:r>
            <w:r w:rsidRPr="00B10BF4">
              <w:rPr>
                <w:bCs/>
                <w:i/>
                <w:iCs/>
                <w:szCs w:val="24"/>
              </w:rPr>
              <w:instrText xml:space="preserve"> FORMTEXT </w:instrText>
            </w:r>
            <w:r w:rsidRPr="00B10BF4">
              <w:rPr>
                <w:bCs/>
                <w:i/>
                <w:iCs/>
                <w:szCs w:val="24"/>
              </w:rPr>
            </w:r>
            <w:r w:rsidRPr="00B10BF4">
              <w:rPr>
                <w:bCs/>
                <w:i/>
                <w:iCs/>
                <w:szCs w:val="24"/>
              </w:rPr>
              <w:fldChar w:fldCharType="separate"/>
            </w:r>
            <w:r w:rsidRPr="00B10BF4">
              <w:rPr>
                <w:bCs/>
                <w:i/>
                <w:iCs/>
                <w:noProof/>
                <w:szCs w:val="24"/>
              </w:rPr>
              <w:t> </w:t>
            </w:r>
            <w:r w:rsidRPr="00B10BF4">
              <w:rPr>
                <w:bCs/>
                <w:i/>
                <w:iCs/>
                <w:noProof/>
                <w:szCs w:val="24"/>
              </w:rPr>
              <w:t> </w:t>
            </w:r>
            <w:r w:rsidRPr="00B10BF4">
              <w:rPr>
                <w:bCs/>
                <w:i/>
                <w:iCs/>
                <w:noProof/>
                <w:szCs w:val="24"/>
              </w:rPr>
              <w:t> </w:t>
            </w:r>
            <w:r w:rsidRPr="00B10BF4">
              <w:rPr>
                <w:bCs/>
                <w:i/>
                <w:iCs/>
                <w:noProof/>
                <w:szCs w:val="24"/>
              </w:rPr>
              <w:t> </w:t>
            </w:r>
            <w:r w:rsidRPr="00B10BF4">
              <w:rPr>
                <w:bCs/>
                <w:i/>
                <w:iCs/>
                <w:noProof/>
                <w:szCs w:val="24"/>
              </w:rPr>
              <w:t> </w:t>
            </w:r>
            <w:r w:rsidRPr="00B10BF4">
              <w:rPr>
                <w:bCs/>
                <w:i/>
                <w:iCs/>
                <w:szCs w:val="24"/>
              </w:rPr>
              <w:fldChar w:fldCharType="end"/>
            </w:r>
          </w:p>
        </w:tc>
      </w:tr>
      <w:bookmarkEnd w:id="36"/>
    </w:tbl>
    <w:p w14:paraId="0413BA12" w14:textId="77777777" w:rsidR="00B10BF4" w:rsidRPr="00B10BF4" w:rsidRDefault="00B10BF4" w:rsidP="00B10BF4">
      <w:pPr>
        <w:spacing w:line="260" w:lineRule="atLeast"/>
        <w:rPr>
          <w:rFonts w:eastAsia="Times New Roman"/>
          <w:szCs w:val="24"/>
          <w:lang w:eastAsia="en-US"/>
        </w:rPr>
      </w:pPr>
    </w:p>
    <w:p w14:paraId="03D5F9D1" w14:textId="77777777" w:rsidR="00B10BF4" w:rsidRPr="00B10BF4" w:rsidRDefault="00B10BF4" w:rsidP="00B10BF4">
      <w:pPr>
        <w:spacing w:line="260" w:lineRule="atLeast"/>
        <w:rPr>
          <w:rFonts w:eastAsia="Times New Roman"/>
          <w:szCs w:val="24"/>
          <w:lang w:eastAsia="en-US"/>
        </w:rPr>
      </w:pPr>
    </w:p>
    <w:tbl>
      <w:tblPr>
        <w:tblStyle w:val="Tabelamrea"/>
        <w:tblW w:w="9067" w:type="dxa"/>
        <w:tblLook w:val="0020" w:firstRow="1" w:lastRow="0" w:firstColumn="0" w:lastColumn="0" w:noHBand="0" w:noVBand="0"/>
      </w:tblPr>
      <w:tblGrid>
        <w:gridCol w:w="5807"/>
        <w:gridCol w:w="3260"/>
      </w:tblGrid>
      <w:tr w:rsidR="00B10BF4" w:rsidRPr="00B10BF4" w14:paraId="7D91B88B" w14:textId="77777777" w:rsidTr="00554F8A">
        <w:tc>
          <w:tcPr>
            <w:tcW w:w="5807" w:type="dxa"/>
            <w:tcBorders>
              <w:right w:val="single" w:sz="4" w:space="0" w:color="FFFFFF" w:themeColor="background1"/>
            </w:tcBorders>
          </w:tcPr>
          <w:p w14:paraId="42DD8005" w14:textId="77777777" w:rsidR="00B10BF4" w:rsidRPr="00B10BF4" w:rsidRDefault="00B10BF4" w:rsidP="00B10BF4">
            <w:pPr>
              <w:jc w:val="both"/>
              <w:rPr>
                <w:rFonts w:eastAsia="Times New Roman" w:cs="Arial"/>
                <w:b/>
              </w:rPr>
            </w:pPr>
            <w:r w:rsidRPr="00B10BF4">
              <w:rPr>
                <w:rFonts w:eastAsia="Times New Roman" w:cs="Arial"/>
                <w:b/>
              </w:rPr>
              <w:t xml:space="preserve">STROŠKOVNO MESTO </w:t>
            </w:r>
            <w:r w:rsidRPr="00B10BF4">
              <w:rPr>
                <w:rFonts w:eastAsia="Times New Roman"/>
                <w:b/>
                <w:bCs/>
                <w:szCs w:val="24"/>
              </w:rPr>
              <w:t>ZA PRIJAVLJENO INVESTICIJO</w:t>
            </w:r>
          </w:p>
        </w:tc>
        <w:tc>
          <w:tcPr>
            <w:tcW w:w="3260" w:type="dxa"/>
            <w:tcBorders>
              <w:left w:val="single" w:sz="4" w:space="0" w:color="FFFFFF" w:themeColor="background1"/>
            </w:tcBorders>
          </w:tcPr>
          <w:p w14:paraId="46852964" w14:textId="77777777" w:rsidR="00B10BF4" w:rsidRPr="00B10BF4" w:rsidRDefault="00B10BF4" w:rsidP="00B10BF4">
            <w:pPr>
              <w:jc w:val="both"/>
              <w:rPr>
                <w:rFonts w:eastAsia="Times New Roman" w:cs="Arial"/>
                <w:b/>
              </w:rPr>
            </w:pPr>
          </w:p>
        </w:tc>
      </w:tr>
      <w:tr w:rsidR="00B10BF4" w:rsidRPr="00B10BF4" w14:paraId="79446436" w14:textId="77777777" w:rsidTr="00554F8A">
        <w:tc>
          <w:tcPr>
            <w:tcW w:w="5807" w:type="dxa"/>
          </w:tcPr>
          <w:p w14:paraId="5A6196D1" w14:textId="77777777" w:rsidR="00B10BF4" w:rsidRPr="00B10BF4" w:rsidRDefault="00B10BF4" w:rsidP="00B10BF4">
            <w:pPr>
              <w:spacing w:line="260" w:lineRule="atLeast"/>
              <w:rPr>
                <w:rFonts w:eastAsia="Times New Roman"/>
                <w:szCs w:val="24"/>
              </w:rPr>
            </w:pPr>
            <w:r w:rsidRPr="00B10BF4">
              <w:t xml:space="preserve">Navedite stroškovno mesto, na katerem vodite ali boste vodili vse stroške prijavljene investicije </w:t>
            </w:r>
          </w:p>
        </w:tc>
        <w:tc>
          <w:tcPr>
            <w:tcW w:w="3260" w:type="dxa"/>
          </w:tcPr>
          <w:p w14:paraId="6CE3C689" w14:textId="77777777" w:rsidR="00B10BF4" w:rsidRPr="00B10BF4" w:rsidRDefault="00B10BF4" w:rsidP="00B10BF4">
            <w:pPr>
              <w:spacing w:line="276" w:lineRule="auto"/>
              <w:jc w:val="both"/>
              <w:rPr>
                <w:rFonts w:eastAsia="Times New Roman" w:cs="Arial"/>
              </w:rPr>
            </w:pPr>
            <w:r w:rsidRPr="00B10BF4">
              <w:rPr>
                <w:rFonts w:eastAsia="Times New Roman" w:cs="Arial"/>
              </w:rPr>
              <w:fldChar w:fldCharType="begin">
                <w:ffData>
                  <w:name w:val="Besedilo27"/>
                  <w:enabled/>
                  <w:calcOnExit w:val="0"/>
                  <w:textInput/>
                </w:ffData>
              </w:fldChar>
            </w:r>
            <w:bookmarkStart w:id="40" w:name="Besedilo27"/>
            <w:r w:rsidRPr="00B10BF4">
              <w:rPr>
                <w:rFonts w:eastAsia="Times New Roman" w:cs="Arial"/>
              </w:rPr>
              <w:instrText xml:space="preserve"> FORMTEXT </w:instrText>
            </w:r>
            <w:r w:rsidRPr="00B10BF4">
              <w:rPr>
                <w:rFonts w:eastAsia="Times New Roman" w:cs="Arial"/>
              </w:rPr>
            </w:r>
            <w:r w:rsidRPr="00B10BF4">
              <w:rPr>
                <w:rFonts w:eastAsia="Times New Roman" w:cs="Arial"/>
              </w:rPr>
              <w:fldChar w:fldCharType="separate"/>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rPr>
              <w:fldChar w:fldCharType="end"/>
            </w:r>
            <w:bookmarkEnd w:id="40"/>
          </w:p>
        </w:tc>
      </w:tr>
    </w:tbl>
    <w:p w14:paraId="4FC561EE" w14:textId="77777777" w:rsidR="00B10BF4" w:rsidRPr="00B10BF4" w:rsidRDefault="00B10BF4" w:rsidP="00B10BF4">
      <w:pPr>
        <w:spacing w:line="260" w:lineRule="atLeast"/>
        <w:rPr>
          <w:rFonts w:eastAsia="Times New Roman"/>
          <w:szCs w:val="24"/>
          <w:lang w:eastAsia="en-US"/>
        </w:rPr>
      </w:pPr>
    </w:p>
    <w:p w14:paraId="624ABA1B" w14:textId="77777777" w:rsidR="00B10BF4" w:rsidRPr="00B10BF4" w:rsidRDefault="00B10BF4" w:rsidP="00B10BF4">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7084"/>
        <w:gridCol w:w="1983"/>
      </w:tblGrid>
      <w:tr w:rsidR="00B10BF4" w:rsidRPr="00B10BF4" w14:paraId="5A8016A3" w14:textId="77777777" w:rsidTr="00554F8A">
        <w:tc>
          <w:tcPr>
            <w:tcW w:w="7084" w:type="dxa"/>
          </w:tcPr>
          <w:p w14:paraId="67D2850F" w14:textId="77777777" w:rsidR="00B10BF4" w:rsidRPr="00B10BF4" w:rsidRDefault="00B10BF4" w:rsidP="00B10BF4">
            <w:pPr>
              <w:tabs>
                <w:tab w:val="left" w:pos="270"/>
              </w:tabs>
              <w:jc w:val="both"/>
              <w:rPr>
                <w:rFonts w:eastAsia="Times New Roman" w:cs="Arial"/>
                <w:b/>
              </w:rPr>
            </w:pPr>
            <w:r w:rsidRPr="00B10BF4">
              <w:rPr>
                <w:rFonts w:eastAsia="Times New Roman" w:cs="Arial"/>
                <w:b/>
                <w:szCs w:val="24"/>
              </w:rPr>
              <w:t xml:space="preserve">DOSTOPNOST VSEM PREBIVALCEM (merilo javne rabe) </w:t>
            </w:r>
          </w:p>
        </w:tc>
        <w:tc>
          <w:tcPr>
            <w:tcW w:w="1983" w:type="dxa"/>
          </w:tcPr>
          <w:p w14:paraId="124775D5" w14:textId="77777777" w:rsidR="00B10BF4" w:rsidRPr="00B10BF4" w:rsidRDefault="00B10BF4" w:rsidP="00B10BF4">
            <w:pPr>
              <w:spacing w:line="260" w:lineRule="atLeast"/>
              <w:rPr>
                <w:rFonts w:eastAsia="Times New Roman" w:cs="Arial"/>
              </w:rPr>
            </w:pPr>
            <w:r w:rsidRPr="00B10BF4">
              <w:rPr>
                <w:rFonts w:eastAsia="Times New Roman" w:cs="Arial"/>
              </w:rPr>
              <w:t xml:space="preserve">Označite DA/NE                                                                                                                          </w:t>
            </w:r>
          </w:p>
        </w:tc>
      </w:tr>
      <w:tr w:rsidR="00B10BF4" w:rsidRPr="00B10BF4" w14:paraId="23676A17" w14:textId="77777777" w:rsidTr="00554F8A">
        <w:tc>
          <w:tcPr>
            <w:tcW w:w="7084" w:type="dxa"/>
          </w:tcPr>
          <w:p w14:paraId="7EF15622" w14:textId="77777777" w:rsidR="00B10BF4" w:rsidRPr="00B10BF4" w:rsidRDefault="00B10BF4" w:rsidP="00B10BF4">
            <w:pPr>
              <w:spacing w:line="260" w:lineRule="atLeast"/>
              <w:jc w:val="both"/>
              <w:rPr>
                <w:rFonts w:eastAsia="Times New Roman" w:cs="Arial"/>
                <w:szCs w:val="24"/>
              </w:rPr>
            </w:pPr>
            <w:r w:rsidRPr="00B10BF4">
              <w:rPr>
                <w:rFonts w:cs="Arial"/>
              </w:rPr>
              <w:t>Javno dostopen brez omejitev uporabe (zunanje športne površine, ki so prosto dostopne vsem prebivalcem in občina zanje posebej ne dodeljuje pravice uporabe)</w:t>
            </w:r>
          </w:p>
        </w:tc>
        <w:tc>
          <w:tcPr>
            <w:tcW w:w="1983" w:type="dxa"/>
          </w:tcPr>
          <w:p w14:paraId="0B825E46" w14:textId="77777777" w:rsidR="00B10BF4" w:rsidRPr="00B10BF4" w:rsidRDefault="00B10BF4" w:rsidP="00B10BF4">
            <w:pPr>
              <w:jc w:val="both"/>
              <w:rPr>
                <w:rFonts w:eastAsia="Times New Roman" w:cs="Arial"/>
                <w:sz w:val="14"/>
                <w:szCs w:val="14"/>
              </w:rPr>
            </w:pPr>
            <w:r w:rsidRPr="00B10BF4">
              <w:rPr>
                <w:rFonts w:ascii="Segoe UI Symbol" w:eastAsia="Times New Roman" w:hAnsi="Segoe UI Symbol" w:cs="Segoe UI Symbol"/>
                <w:b/>
              </w:rPr>
              <w:t>☐</w:t>
            </w:r>
            <w:r w:rsidRPr="00B10BF4">
              <w:rPr>
                <w:rFonts w:eastAsia="Times New Roman" w:cs="Arial"/>
              </w:rPr>
              <w:t xml:space="preserve"> DA </w:t>
            </w:r>
            <w:r w:rsidRPr="00B10BF4">
              <w:rPr>
                <w:rFonts w:eastAsia="Times New Roman" w:cs="Arial"/>
                <w:sz w:val="14"/>
                <w:szCs w:val="14"/>
              </w:rPr>
              <w:t xml:space="preserve">    </w:t>
            </w:r>
            <w:r w:rsidRPr="00B10BF4">
              <w:rPr>
                <w:rFonts w:eastAsia="Times New Roman" w:cs="Arial"/>
              </w:rPr>
              <w:t xml:space="preserve">    </w:t>
            </w:r>
            <w:r w:rsidRPr="00B10BF4">
              <w:rPr>
                <w:rFonts w:ascii="Segoe UI Symbol" w:eastAsia="Times New Roman" w:hAnsi="Segoe UI Symbol" w:cs="Segoe UI Symbol"/>
                <w:b/>
              </w:rPr>
              <w:t>☐</w:t>
            </w:r>
            <w:r w:rsidRPr="00B10BF4">
              <w:rPr>
                <w:rFonts w:eastAsia="Times New Roman" w:cs="Arial"/>
              </w:rPr>
              <w:t xml:space="preserve"> NE</w:t>
            </w:r>
          </w:p>
        </w:tc>
      </w:tr>
      <w:tr w:rsidR="00B10BF4" w:rsidRPr="00B10BF4" w14:paraId="109F620B" w14:textId="77777777" w:rsidTr="00554F8A">
        <w:tc>
          <w:tcPr>
            <w:tcW w:w="7084" w:type="dxa"/>
          </w:tcPr>
          <w:p w14:paraId="515DB2D8" w14:textId="77777777" w:rsidR="00B10BF4" w:rsidRPr="00B10BF4" w:rsidRDefault="00B10BF4" w:rsidP="00B10BF4">
            <w:pPr>
              <w:spacing w:line="260" w:lineRule="atLeast"/>
              <w:rPr>
                <w:rFonts w:cs="Arial"/>
              </w:rPr>
            </w:pPr>
            <w:r w:rsidRPr="00B10BF4">
              <w:rPr>
                <w:rFonts w:cs="Arial"/>
              </w:rPr>
              <w:t>Občina dodeljuje pravico uporabe z javnim razpisom</w:t>
            </w:r>
          </w:p>
        </w:tc>
        <w:tc>
          <w:tcPr>
            <w:tcW w:w="1983" w:type="dxa"/>
          </w:tcPr>
          <w:p w14:paraId="12A2F50B" w14:textId="77777777" w:rsidR="00B10BF4" w:rsidRPr="00B10BF4" w:rsidRDefault="00B10BF4" w:rsidP="00B10BF4">
            <w:pPr>
              <w:spacing w:line="260" w:lineRule="atLeast"/>
              <w:rPr>
                <w:rFonts w:eastAsia="Times New Roman"/>
                <w:szCs w:val="24"/>
              </w:rPr>
            </w:pPr>
            <w:r w:rsidRPr="00B10BF4">
              <w:rPr>
                <w:rFonts w:ascii="Segoe UI Symbol" w:eastAsia="Times New Roman" w:hAnsi="Segoe UI Symbol" w:cs="Segoe UI Symbol"/>
                <w:b/>
              </w:rPr>
              <w:t>☐</w:t>
            </w:r>
            <w:r w:rsidRPr="00B10BF4">
              <w:rPr>
                <w:rFonts w:eastAsia="Times New Roman" w:cs="Arial"/>
              </w:rPr>
              <w:t xml:space="preserve"> DA </w:t>
            </w:r>
            <w:r w:rsidRPr="00B10BF4">
              <w:rPr>
                <w:rFonts w:eastAsia="Times New Roman" w:cs="Arial"/>
                <w:sz w:val="14"/>
                <w:szCs w:val="14"/>
              </w:rPr>
              <w:t xml:space="preserve">    </w:t>
            </w:r>
            <w:r w:rsidRPr="00B10BF4">
              <w:rPr>
                <w:rFonts w:eastAsia="Times New Roman" w:cs="Arial"/>
              </w:rPr>
              <w:t xml:space="preserve">    </w:t>
            </w:r>
            <w:r w:rsidRPr="00B10BF4">
              <w:rPr>
                <w:rFonts w:ascii="Segoe UI Symbol" w:eastAsia="Times New Roman" w:hAnsi="Segoe UI Symbol" w:cs="Segoe UI Symbol"/>
                <w:b/>
              </w:rPr>
              <w:t>☐</w:t>
            </w:r>
            <w:r w:rsidRPr="00B10BF4">
              <w:rPr>
                <w:rFonts w:eastAsia="Times New Roman" w:cs="Arial"/>
              </w:rPr>
              <w:t xml:space="preserve"> NE</w:t>
            </w:r>
          </w:p>
        </w:tc>
      </w:tr>
      <w:tr w:rsidR="00B10BF4" w:rsidRPr="00B10BF4" w14:paraId="32CF2C72" w14:textId="77777777" w:rsidTr="00554F8A">
        <w:tc>
          <w:tcPr>
            <w:tcW w:w="7084" w:type="dxa"/>
          </w:tcPr>
          <w:p w14:paraId="4D80F891" w14:textId="77777777" w:rsidR="00B10BF4" w:rsidRPr="00B10BF4" w:rsidRDefault="00B10BF4" w:rsidP="00B10BF4">
            <w:pPr>
              <w:spacing w:line="260" w:lineRule="atLeast"/>
              <w:rPr>
                <w:rFonts w:cs="Arial"/>
              </w:rPr>
            </w:pPr>
            <w:r w:rsidRPr="00B10BF4">
              <w:rPr>
                <w:rFonts w:cs="Arial"/>
              </w:rPr>
              <w:t>Občina dodeljuje pravico uporabe športne infrastrukture brez javnega razpisa</w:t>
            </w:r>
          </w:p>
        </w:tc>
        <w:tc>
          <w:tcPr>
            <w:tcW w:w="1983" w:type="dxa"/>
          </w:tcPr>
          <w:p w14:paraId="67CCB1D5" w14:textId="77777777" w:rsidR="00B10BF4" w:rsidRPr="00B10BF4" w:rsidRDefault="00B10BF4" w:rsidP="00B10BF4">
            <w:pPr>
              <w:spacing w:line="260" w:lineRule="atLeast"/>
              <w:rPr>
                <w:rFonts w:eastAsia="Times New Roman" w:cs="Arial"/>
              </w:rPr>
            </w:pPr>
            <w:r w:rsidRPr="00B10BF4">
              <w:rPr>
                <w:rFonts w:ascii="Segoe UI Symbol" w:eastAsia="Times New Roman" w:hAnsi="Segoe UI Symbol" w:cs="Segoe UI Symbol"/>
                <w:b/>
              </w:rPr>
              <w:t>☐</w:t>
            </w:r>
            <w:r w:rsidRPr="00B10BF4">
              <w:rPr>
                <w:rFonts w:eastAsia="Times New Roman" w:cs="Arial"/>
              </w:rPr>
              <w:t xml:space="preserve"> DA </w:t>
            </w:r>
            <w:r w:rsidRPr="00B10BF4">
              <w:rPr>
                <w:rFonts w:eastAsia="Times New Roman" w:cs="Arial"/>
                <w:sz w:val="14"/>
                <w:szCs w:val="14"/>
              </w:rPr>
              <w:t xml:space="preserve">    </w:t>
            </w:r>
            <w:r w:rsidRPr="00B10BF4">
              <w:rPr>
                <w:rFonts w:eastAsia="Times New Roman" w:cs="Arial"/>
              </w:rPr>
              <w:t xml:space="preserve">    </w:t>
            </w:r>
            <w:r w:rsidRPr="00B10BF4">
              <w:rPr>
                <w:rFonts w:ascii="Segoe UI Symbol" w:eastAsia="Times New Roman" w:hAnsi="Segoe UI Symbol" w:cs="Segoe UI Symbol"/>
                <w:b/>
              </w:rPr>
              <w:t>☐</w:t>
            </w:r>
            <w:r w:rsidRPr="00B10BF4">
              <w:rPr>
                <w:rFonts w:eastAsia="Times New Roman" w:cs="Arial"/>
              </w:rPr>
              <w:t xml:space="preserve"> NE</w:t>
            </w:r>
          </w:p>
        </w:tc>
      </w:tr>
      <w:tr w:rsidR="00B10BF4" w:rsidRPr="00B10BF4" w14:paraId="40F1FDAA" w14:textId="77777777" w:rsidTr="00554F8A">
        <w:tc>
          <w:tcPr>
            <w:tcW w:w="7084" w:type="dxa"/>
          </w:tcPr>
          <w:p w14:paraId="50E8D2C0" w14:textId="77777777" w:rsidR="00B10BF4" w:rsidRPr="00B10BF4" w:rsidRDefault="00B10BF4" w:rsidP="00B10BF4">
            <w:pPr>
              <w:spacing w:line="260" w:lineRule="atLeast"/>
              <w:jc w:val="both"/>
              <w:rPr>
                <w:rFonts w:cs="Arial"/>
              </w:rPr>
            </w:pPr>
            <w:r w:rsidRPr="00B10BF4">
              <w:rPr>
                <w:rFonts w:cs="Arial"/>
              </w:rPr>
              <w:t>V primeru, da občina dodeljuje pravico uporabe z javnim razpisom navede povezavo na zadnji javni razpis</w:t>
            </w:r>
          </w:p>
        </w:tc>
        <w:tc>
          <w:tcPr>
            <w:tcW w:w="1983" w:type="dxa"/>
          </w:tcPr>
          <w:p w14:paraId="0EE9F894" w14:textId="77777777" w:rsidR="00B10BF4" w:rsidRPr="00B10BF4" w:rsidRDefault="00B10BF4" w:rsidP="00B10BF4">
            <w:pPr>
              <w:spacing w:line="260" w:lineRule="atLeast"/>
              <w:rPr>
                <w:rFonts w:ascii="Segoe UI Symbol" w:eastAsia="Times New Roman" w:hAnsi="Segoe UI Symbol" w:cs="Segoe UI Symbol"/>
                <w:b/>
              </w:rPr>
            </w:pPr>
            <w:r w:rsidRPr="00B10BF4">
              <w:rPr>
                <w:rFonts w:eastAsia="Times New Roman" w:cs="Arial"/>
              </w:rPr>
              <w:fldChar w:fldCharType="begin">
                <w:ffData>
                  <w:name w:val="Besedilo27"/>
                  <w:enabled/>
                  <w:calcOnExit w:val="0"/>
                  <w:textInput/>
                </w:ffData>
              </w:fldChar>
            </w:r>
            <w:r w:rsidRPr="00B10BF4">
              <w:rPr>
                <w:rFonts w:eastAsia="Times New Roman" w:cs="Arial"/>
              </w:rPr>
              <w:instrText xml:space="preserve"> FORMTEXT </w:instrText>
            </w:r>
            <w:r w:rsidRPr="00B10BF4">
              <w:rPr>
                <w:rFonts w:eastAsia="Times New Roman" w:cs="Arial"/>
              </w:rPr>
            </w:r>
            <w:r w:rsidRPr="00B10BF4">
              <w:rPr>
                <w:rFonts w:eastAsia="Times New Roman" w:cs="Arial"/>
              </w:rPr>
              <w:fldChar w:fldCharType="separate"/>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rPr>
              <w:fldChar w:fldCharType="end"/>
            </w:r>
          </w:p>
        </w:tc>
      </w:tr>
    </w:tbl>
    <w:p w14:paraId="1E9D2991" w14:textId="77777777" w:rsidR="00B10BF4" w:rsidRPr="00B10BF4" w:rsidRDefault="00B10BF4" w:rsidP="00B10BF4">
      <w:pPr>
        <w:spacing w:line="260" w:lineRule="atLeast"/>
        <w:rPr>
          <w:rFonts w:eastAsia="Times New Roman"/>
          <w:szCs w:val="24"/>
          <w:lang w:eastAsia="en-US"/>
        </w:rPr>
      </w:pPr>
    </w:p>
    <w:p w14:paraId="0E506C1B" w14:textId="77777777" w:rsidR="00B10BF4" w:rsidRPr="00B10BF4" w:rsidRDefault="00B10BF4" w:rsidP="00B10BF4">
      <w:pPr>
        <w:spacing w:line="260" w:lineRule="atLeast"/>
        <w:rPr>
          <w:rFonts w:eastAsia="Times New Roman"/>
          <w:szCs w:val="24"/>
          <w:lang w:eastAsia="en-US"/>
        </w:rPr>
      </w:pPr>
    </w:p>
    <w:tbl>
      <w:tblPr>
        <w:tblStyle w:val="Tabelamrea"/>
        <w:tblW w:w="9067" w:type="dxa"/>
        <w:tblLayout w:type="fixed"/>
        <w:tblLook w:val="0020" w:firstRow="1" w:lastRow="0" w:firstColumn="0" w:lastColumn="0" w:noHBand="0" w:noVBand="0"/>
      </w:tblPr>
      <w:tblGrid>
        <w:gridCol w:w="6232"/>
        <w:gridCol w:w="2835"/>
      </w:tblGrid>
      <w:tr w:rsidR="00B10BF4" w:rsidRPr="00B10BF4" w14:paraId="1EFA5F17" w14:textId="77777777" w:rsidTr="00554F8A">
        <w:tc>
          <w:tcPr>
            <w:tcW w:w="9067" w:type="dxa"/>
            <w:gridSpan w:val="2"/>
            <w:tcBorders>
              <w:bottom w:val="single" w:sz="4" w:space="0" w:color="auto"/>
            </w:tcBorders>
          </w:tcPr>
          <w:p w14:paraId="3E5005C6" w14:textId="77777777" w:rsidR="00B10BF4" w:rsidRPr="00B10BF4" w:rsidRDefault="00B10BF4" w:rsidP="00B10BF4">
            <w:pPr>
              <w:jc w:val="both"/>
              <w:rPr>
                <w:rFonts w:eastAsia="Times New Roman" w:cs="Arial"/>
                <w:b/>
              </w:rPr>
            </w:pPr>
            <w:r w:rsidRPr="00B10BF4">
              <w:rPr>
                <w:rFonts w:eastAsia="Times New Roman" w:cs="Arial"/>
                <w:b/>
              </w:rPr>
              <w:t>OBSTOJ JAVNE ŠPORTNE INFRASTRUKTURE</w:t>
            </w:r>
          </w:p>
        </w:tc>
      </w:tr>
      <w:tr w:rsidR="00B10BF4" w:rsidRPr="00B10BF4" w14:paraId="33509BF5" w14:textId="77777777" w:rsidTr="00554F8A">
        <w:tc>
          <w:tcPr>
            <w:tcW w:w="6232" w:type="dxa"/>
          </w:tcPr>
          <w:p w14:paraId="061EA6E3" w14:textId="77777777" w:rsidR="00B10BF4" w:rsidRPr="00B10BF4" w:rsidRDefault="00B10BF4" w:rsidP="00B10BF4">
            <w:pPr>
              <w:tabs>
                <w:tab w:val="left" w:pos="356"/>
              </w:tabs>
              <w:spacing w:line="260" w:lineRule="atLeast"/>
              <w:jc w:val="both"/>
              <w:rPr>
                <w:rFonts w:eastAsia="Times New Roman" w:cs="Arial"/>
                <w:b/>
              </w:rPr>
            </w:pPr>
            <w:r w:rsidRPr="00B10BF4">
              <w:rPr>
                <w:rFonts w:eastAsia="Times New Roman" w:cs="Arial"/>
              </w:rPr>
              <w:t>Če se prijavljena investicija navezuje na obnovo ali rekonstrukcijo, navedite osnovno starost športne infrastrukture (v letih)</w:t>
            </w:r>
          </w:p>
        </w:tc>
        <w:tc>
          <w:tcPr>
            <w:tcW w:w="2835" w:type="dxa"/>
          </w:tcPr>
          <w:p w14:paraId="60F50869" w14:textId="77777777" w:rsidR="00B10BF4" w:rsidRPr="00B10BF4" w:rsidRDefault="00B10BF4" w:rsidP="00B10BF4">
            <w:pPr>
              <w:spacing w:line="276" w:lineRule="auto"/>
              <w:jc w:val="both"/>
              <w:rPr>
                <w:rFonts w:eastAsia="Times New Roman" w:cs="Arial"/>
              </w:rPr>
            </w:pPr>
            <w:r w:rsidRPr="00B10BF4">
              <w:rPr>
                <w:rFonts w:eastAsia="Times New Roman" w:cs="Arial"/>
              </w:rPr>
              <w:fldChar w:fldCharType="begin">
                <w:ffData>
                  <w:name w:val="Besedilo27"/>
                  <w:enabled/>
                  <w:calcOnExit w:val="0"/>
                  <w:textInput/>
                </w:ffData>
              </w:fldChar>
            </w:r>
            <w:r w:rsidRPr="00B10BF4">
              <w:rPr>
                <w:rFonts w:eastAsia="Times New Roman" w:cs="Arial"/>
              </w:rPr>
              <w:instrText xml:space="preserve"> FORMTEXT </w:instrText>
            </w:r>
            <w:r w:rsidRPr="00B10BF4">
              <w:rPr>
                <w:rFonts w:eastAsia="Times New Roman" w:cs="Arial"/>
              </w:rPr>
            </w:r>
            <w:r w:rsidRPr="00B10BF4">
              <w:rPr>
                <w:rFonts w:eastAsia="Times New Roman" w:cs="Arial"/>
              </w:rPr>
              <w:fldChar w:fldCharType="separate"/>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rPr>
              <w:fldChar w:fldCharType="end"/>
            </w:r>
          </w:p>
        </w:tc>
      </w:tr>
      <w:tr w:rsidR="00B10BF4" w:rsidRPr="00B10BF4" w14:paraId="296453A4" w14:textId="77777777" w:rsidTr="00554F8A">
        <w:tc>
          <w:tcPr>
            <w:tcW w:w="6232" w:type="dxa"/>
          </w:tcPr>
          <w:p w14:paraId="367BCA7D" w14:textId="77777777" w:rsidR="00B10BF4" w:rsidRPr="00B10BF4" w:rsidRDefault="00B10BF4" w:rsidP="00B10BF4">
            <w:pPr>
              <w:tabs>
                <w:tab w:val="left" w:pos="356"/>
              </w:tabs>
              <w:spacing w:line="260" w:lineRule="atLeast"/>
              <w:jc w:val="both"/>
              <w:rPr>
                <w:rFonts w:eastAsia="Times New Roman" w:cs="Arial"/>
              </w:rPr>
            </w:pPr>
            <w:r w:rsidRPr="00B10BF4">
              <w:rPr>
                <w:rFonts w:eastAsia="Times New Roman" w:cs="Arial"/>
              </w:rPr>
              <w:t xml:space="preserve">Če se prijavljena investicija navezuje na novogradnjo </w:t>
            </w:r>
          </w:p>
          <w:p w14:paraId="4613F800" w14:textId="77777777" w:rsidR="00B10BF4" w:rsidRPr="00B10BF4" w:rsidRDefault="00B10BF4" w:rsidP="00B10BF4">
            <w:pPr>
              <w:tabs>
                <w:tab w:val="left" w:pos="356"/>
              </w:tabs>
              <w:spacing w:line="260" w:lineRule="atLeast"/>
              <w:jc w:val="both"/>
              <w:rPr>
                <w:rFonts w:eastAsia="Times New Roman" w:cs="Arial"/>
              </w:rPr>
            </w:pPr>
            <w:r w:rsidRPr="00B10BF4">
              <w:rPr>
                <w:rFonts w:eastAsia="Times New Roman" w:cs="Arial"/>
              </w:rPr>
              <w:lastRenderedPageBreak/>
              <w:t xml:space="preserve">(ustrezno označite) </w:t>
            </w:r>
          </w:p>
        </w:tc>
        <w:tc>
          <w:tcPr>
            <w:tcW w:w="2835" w:type="dxa"/>
          </w:tcPr>
          <w:p w14:paraId="071DE2A2" w14:textId="77777777" w:rsidR="00B10BF4" w:rsidRPr="00B10BF4" w:rsidRDefault="00B10BF4" w:rsidP="00B10BF4">
            <w:pPr>
              <w:contextualSpacing/>
              <w:rPr>
                <w:rFonts w:eastAsia="Times New Roman" w:cs="Arial"/>
              </w:rPr>
            </w:pPr>
            <w:r w:rsidRPr="00B10BF4">
              <w:rPr>
                <w:rFonts w:ascii="Segoe UI Symbol" w:eastAsia="Times New Roman" w:hAnsi="Segoe UI Symbol" w:cs="Segoe UI Symbol"/>
                <w:b/>
              </w:rPr>
              <w:lastRenderedPageBreak/>
              <w:t>☐</w:t>
            </w:r>
            <w:r w:rsidRPr="00B10BF4">
              <w:rPr>
                <w:rFonts w:eastAsia="Times New Roman" w:cs="Arial"/>
              </w:rPr>
              <w:t xml:space="preserve"> v občini še ni enakovrstne športne infrastrukture</w:t>
            </w:r>
          </w:p>
          <w:p w14:paraId="208C1108" w14:textId="77777777" w:rsidR="00B10BF4" w:rsidRPr="00B10BF4" w:rsidRDefault="00B10BF4" w:rsidP="00B10BF4">
            <w:pPr>
              <w:contextualSpacing/>
              <w:rPr>
                <w:rFonts w:eastAsia="Times New Roman" w:cs="Arial"/>
              </w:rPr>
            </w:pPr>
            <w:r w:rsidRPr="00B10BF4">
              <w:rPr>
                <w:rFonts w:eastAsia="Times New Roman" w:cs="Arial"/>
              </w:rPr>
              <w:lastRenderedPageBreak/>
              <w:t xml:space="preserve"> </w:t>
            </w:r>
            <w:r w:rsidRPr="00B10BF4">
              <w:rPr>
                <w:rFonts w:eastAsia="Times New Roman" w:cs="Arial"/>
                <w:sz w:val="14"/>
                <w:szCs w:val="14"/>
              </w:rPr>
              <w:t xml:space="preserve">    </w:t>
            </w:r>
            <w:r w:rsidRPr="00B10BF4">
              <w:rPr>
                <w:rFonts w:eastAsia="Times New Roman" w:cs="Arial"/>
              </w:rPr>
              <w:t xml:space="preserve">   </w:t>
            </w:r>
          </w:p>
          <w:p w14:paraId="387631E1" w14:textId="77777777" w:rsidR="00B10BF4" w:rsidRPr="00B10BF4" w:rsidRDefault="00B10BF4" w:rsidP="00B10BF4">
            <w:pPr>
              <w:contextualSpacing/>
              <w:rPr>
                <w:rFonts w:eastAsia="Times New Roman" w:cs="Arial"/>
              </w:rPr>
            </w:pPr>
            <w:r w:rsidRPr="00B10BF4">
              <w:rPr>
                <w:rFonts w:ascii="Segoe UI Symbol" w:eastAsia="Times New Roman" w:hAnsi="Segoe UI Symbol" w:cs="Segoe UI Symbol"/>
                <w:b/>
              </w:rPr>
              <w:t>☐</w:t>
            </w:r>
            <w:r w:rsidRPr="00B10BF4">
              <w:rPr>
                <w:rFonts w:eastAsia="Times New Roman" w:cs="Arial"/>
              </w:rPr>
              <w:t xml:space="preserve"> v občini že obstaja enakovrstna športna infrastruktura</w:t>
            </w:r>
          </w:p>
        </w:tc>
      </w:tr>
    </w:tbl>
    <w:p w14:paraId="08E97853" w14:textId="77777777" w:rsidR="00B10BF4" w:rsidRPr="00B10BF4" w:rsidRDefault="00B10BF4" w:rsidP="00B10BF4">
      <w:pPr>
        <w:spacing w:line="260" w:lineRule="atLeast"/>
        <w:rPr>
          <w:rFonts w:eastAsia="Times New Roman" w:cs="Arial"/>
          <w:lang w:eastAsia="en-US"/>
        </w:rPr>
      </w:pPr>
    </w:p>
    <w:p w14:paraId="7FB9AF09" w14:textId="77777777" w:rsidR="00B10BF4" w:rsidRPr="00B10BF4" w:rsidRDefault="00B10BF4" w:rsidP="00B10BF4">
      <w:pPr>
        <w:spacing w:line="260" w:lineRule="atLeast"/>
        <w:rPr>
          <w:rFonts w:eastAsia="Times New Roman" w:cs="Arial"/>
          <w:lang w:eastAsia="en-US"/>
        </w:rPr>
      </w:pPr>
    </w:p>
    <w:tbl>
      <w:tblPr>
        <w:tblStyle w:val="Tabelamrea"/>
        <w:tblW w:w="9067" w:type="dxa"/>
        <w:tblBorders>
          <w:top w:val="single" w:sz="4" w:space="0" w:color="000000" w:themeColor="text1"/>
          <w:insideV w:val="none" w:sz="0" w:space="0" w:color="auto"/>
        </w:tblBorders>
        <w:tblLayout w:type="fixed"/>
        <w:tblLook w:val="0020" w:firstRow="1" w:lastRow="0" w:firstColumn="0" w:lastColumn="0" w:noHBand="0" w:noVBand="0"/>
      </w:tblPr>
      <w:tblGrid>
        <w:gridCol w:w="6091"/>
        <w:gridCol w:w="2976"/>
      </w:tblGrid>
      <w:tr w:rsidR="00B10BF4" w:rsidRPr="00B10BF4" w14:paraId="02183DCE" w14:textId="77777777" w:rsidTr="00554F8A">
        <w:trPr>
          <w:trHeight w:val="221"/>
        </w:trPr>
        <w:tc>
          <w:tcPr>
            <w:tcW w:w="9067" w:type="dxa"/>
            <w:gridSpan w:val="2"/>
          </w:tcPr>
          <w:p w14:paraId="117CF6E4" w14:textId="77777777" w:rsidR="00B10BF4" w:rsidRPr="00B10BF4" w:rsidRDefault="00B10BF4" w:rsidP="00B10BF4">
            <w:pPr>
              <w:tabs>
                <w:tab w:val="left" w:pos="434"/>
              </w:tabs>
              <w:rPr>
                <w:rFonts w:eastAsia="Times New Roman" w:cs="Arial"/>
                <w:b/>
                <w:szCs w:val="24"/>
              </w:rPr>
            </w:pPr>
            <w:r w:rsidRPr="00B10BF4">
              <w:rPr>
                <w:rFonts w:eastAsia="Times New Roman" w:cs="Arial"/>
                <w:b/>
                <w:szCs w:val="24"/>
              </w:rPr>
              <w:t>ZAGOTAVLJANJE VADBENIH POVRŠIN ZA VEČ ŠPORTNIH PANOG</w:t>
            </w:r>
          </w:p>
        </w:tc>
      </w:tr>
      <w:tr w:rsidR="00B10BF4" w:rsidRPr="00B10BF4" w14:paraId="6E03B42E" w14:textId="77777777" w:rsidTr="00554F8A">
        <w:trPr>
          <w:trHeight w:val="221"/>
        </w:trPr>
        <w:tc>
          <w:tcPr>
            <w:tcW w:w="6091" w:type="dxa"/>
            <w:tcBorders>
              <w:right w:val="single" w:sz="4" w:space="0" w:color="auto"/>
            </w:tcBorders>
          </w:tcPr>
          <w:p w14:paraId="7707CB6B" w14:textId="77777777" w:rsidR="00B10BF4" w:rsidRPr="00B10BF4" w:rsidRDefault="00B10BF4" w:rsidP="00B10BF4">
            <w:pPr>
              <w:jc w:val="both"/>
              <w:rPr>
                <w:rFonts w:eastAsia="Times New Roman" w:cs="Arial"/>
                <w:bCs/>
              </w:rPr>
            </w:pPr>
            <w:r w:rsidRPr="00B10BF4">
              <w:rPr>
                <w:rFonts w:eastAsia="Times New Roman" w:cs="Arial"/>
                <w:szCs w:val="24"/>
              </w:rPr>
              <w:t xml:space="preserve">Poimenujte oziroma navedite športne panoge, za katere je v objektu ali površini za šport v naravi mogoče organizirati vadbo </w:t>
            </w:r>
          </w:p>
        </w:tc>
        <w:tc>
          <w:tcPr>
            <w:tcW w:w="2976" w:type="dxa"/>
            <w:tcBorders>
              <w:top w:val="single" w:sz="4" w:space="0" w:color="auto"/>
              <w:left w:val="single" w:sz="4" w:space="0" w:color="auto"/>
            </w:tcBorders>
          </w:tcPr>
          <w:p w14:paraId="0113C1F0" w14:textId="77777777" w:rsidR="00B10BF4" w:rsidRPr="00B10BF4" w:rsidRDefault="00B10BF4" w:rsidP="00B10BF4">
            <w:pPr>
              <w:spacing w:line="260" w:lineRule="atLeast"/>
              <w:rPr>
                <w:rFonts w:eastAsia="Times New Roman" w:cs="Arial"/>
              </w:rPr>
            </w:pPr>
            <w:r w:rsidRPr="00B10BF4">
              <w:rPr>
                <w:rFonts w:eastAsia="Times New Roman" w:cs="Arial"/>
              </w:rPr>
              <w:fldChar w:fldCharType="begin">
                <w:ffData>
                  <w:name w:val="Besedilo28"/>
                  <w:enabled/>
                  <w:calcOnExit w:val="0"/>
                  <w:textInput/>
                </w:ffData>
              </w:fldChar>
            </w:r>
            <w:bookmarkStart w:id="41" w:name="Besedilo28"/>
            <w:r w:rsidRPr="00B10BF4">
              <w:rPr>
                <w:rFonts w:eastAsia="Times New Roman" w:cs="Arial"/>
              </w:rPr>
              <w:instrText xml:space="preserve"> FORMTEXT </w:instrText>
            </w:r>
            <w:r w:rsidRPr="00B10BF4">
              <w:rPr>
                <w:rFonts w:eastAsia="Times New Roman" w:cs="Arial"/>
              </w:rPr>
            </w:r>
            <w:r w:rsidRPr="00B10BF4">
              <w:rPr>
                <w:rFonts w:eastAsia="Times New Roman" w:cs="Arial"/>
              </w:rPr>
              <w:fldChar w:fldCharType="separate"/>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rPr>
              <w:fldChar w:fldCharType="end"/>
            </w:r>
            <w:bookmarkEnd w:id="41"/>
          </w:p>
        </w:tc>
      </w:tr>
      <w:tr w:rsidR="00B10BF4" w:rsidRPr="00B10BF4" w14:paraId="2194294A" w14:textId="77777777" w:rsidTr="00554F8A">
        <w:trPr>
          <w:trHeight w:val="221"/>
        </w:trPr>
        <w:tc>
          <w:tcPr>
            <w:tcW w:w="6091" w:type="dxa"/>
            <w:tcBorders>
              <w:right w:val="single" w:sz="4" w:space="0" w:color="auto"/>
            </w:tcBorders>
          </w:tcPr>
          <w:p w14:paraId="1F24380F" w14:textId="77777777" w:rsidR="00B10BF4" w:rsidRPr="00B10BF4" w:rsidRDefault="00B10BF4" w:rsidP="00B10BF4">
            <w:pPr>
              <w:jc w:val="both"/>
              <w:rPr>
                <w:rFonts w:eastAsia="Times New Roman" w:cs="Arial"/>
                <w:bCs/>
              </w:rPr>
            </w:pPr>
            <w:r w:rsidRPr="00B10BF4">
              <w:rPr>
                <w:rFonts w:eastAsia="Times New Roman" w:cs="Arial"/>
                <w:szCs w:val="24"/>
              </w:rPr>
              <w:t xml:space="preserve">Poimenujte oziroma navedite športne panoge, za katere je v objektu ali površini za šport v naravi mogoče organizirati uradna tekmovanja </w:t>
            </w:r>
          </w:p>
        </w:tc>
        <w:tc>
          <w:tcPr>
            <w:tcW w:w="2976" w:type="dxa"/>
            <w:tcBorders>
              <w:top w:val="single" w:sz="4" w:space="0" w:color="auto"/>
              <w:left w:val="single" w:sz="4" w:space="0" w:color="auto"/>
            </w:tcBorders>
          </w:tcPr>
          <w:p w14:paraId="4B875351" w14:textId="77777777" w:rsidR="00B10BF4" w:rsidRPr="00B10BF4" w:rsidRDefault="00B10BF4" w:rsidP="00B10BF4">
            <w:pPr>
              <w:rPr>
                <w:rFonts w:eastAsia="Times New Roman" w:cs="Arial"/>
              </w:rPr>
            </w:pPr>
            <w:r w:rsidRPr="00B10BF4">
              <w:rPr>
                <w:rFonts w:eastAsia="Times New Roman" w:cs="Arial"/>
              </w:rPr>
              <w:fldChar w:fldCharType="begin">
                <w:ffData>
                  <w:name w:val="Besedilo29"/>
                  <w:enabled/>
                  <w:calcOnExit w:val="0"/>
                  <w:textInput/>
                </w:ffData>
              </w:fldChar>
            </w:r>
            <w:bookmarkStart w:id="42" w:name="Besedilo29"/>
            <w:r w:rsidRPr="00B10BF4">
              <w:rPr>
                <w:rFonts w:eastAsia="Times New Roman" w:cs="Arial"/>
              </w:rPr>
              <w:instrText xml:space="preserve"> FORMTEXT </w:instrText>
            </w:r>
            <w:r w:rsidRPr="00B10BF4">
              <w:rPr>
                <w:rFonts w:eastAsia="Times New Roman" w:cs="Arial"/>
              </w:rPr>
            </w:r>
            <w:r w:rsidRPr="00B10BF4">
              <w:rPr>
                <w:rFonts w:eastAsia="Times New Roman" w:cs="Arial"/>
              </w:rPr>
              <w:fldChar w:fldCharType="separate"/>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noProof/>
              </w:rPr>
              <w:t> </w:t>
            </w:r>
            <w:r w:rsidRPr="00B10BF4">
              <w:rPr>
                <w:rFonts w:eastAsia="Times New Roman" w:cs="Arial"/>
              </w:rPr>
              <w:fldChar w:fldCharType="end"/>
            </w:r>
            <w:bookmarkEnd w:id="42"/>
          </w:p>
        </w:tc>
      </w:tr>
    </w:tbl>
    <w:p w14:paraId="4C00ADB6" w14:textId="77777777" w:rsidR="00B10BF4" w:rsidRPr="00B10BF4" w:rsidRDefault="00B10BF4" w:rsidP="00B10BF4">
      <w:pPr>
        <w:spacing w:line="260" w:lineRule="atLeast"/>
        <w:rPr>
          <w:rFonts w:eastAsia="Times New Roman" w:cs="Arial"/>
          <w:b/>
          <w:noProof/>
          <w:lang w:eastAsia="en-US"/>
        </w:rPr>
      </w:pPr>
    </w:p>
    <w:p w14:paraId="5114F0F0" w14:textId="77777777" w:rsidR="00B10BF4" w:rsidRPr="00B10BF4" w:rsidRDefault="00B10BF4" w:rsidP="00B10BF4">
      <w:pPr>
        <w:spacing w:line="260" w:lineRule="atLeast"/>
        <w:rPr>
          <w:rFonts w:eastAsia="Times New Roman" w:cs="Arial"/>
          <w:b/>
          <w:noProof/>
          <w:lang w:eastAsia="en-US"/>
        </w:rPr>
      </w:pPr>
    </w:p>
    <w:p w14:paraId="2B6C0E84" w14:textId="77777777" w:rsidR="00B10BF4" w:rsidRPr="00B10BF4" w:rsidRDefault="00B10BF4" w:rsidP="00B10BF4">
      <w:pPr>
        <w:spacing w:line="260" w:lineRule="atLeast"/>
        <w:rPr>
          <w:rFonts w:eastAsia="Times New Roman" w:cs="Arial"/>
          <w:b/>
          <w:noProof/>
          <w:lang w:eastAsia="en-US"/>
        </w:rPr>
      </w:pPr>
    </w:p>
    <w:p w14:paraId="6B75A3EF" w14:textId="77777777" w:rsidR="00B10BF4" w:rsidRPr="00B10BF4" w:rsidRDefault="00B10BF4" w:rsidP="00B10BF4">
      <w:pPr>
        <w:shd w:val="clear" w:color="auto" w:fill="D0CECE"/>
        <w:spacing w:line="260" w:lineRule="atLeast"/>
        <w:jc w:val="both"/>
        <w:rPr>
          <w:rFonts w:eastAsia="Times New Roman" w:cs="Arial"/>
          <w:b/>
          <w:lang w:eastAsia="en-US"/>
        </w:rPr>
      </w:pPr>
      <w:r w:rsidRPr="00B10BF4">
        <w:rPr>
          <w:rFonts w:eastAsia="Times New Roman" w:cs="Arial"/>
          <w:b/>
          <w:noProof/>
          <w:lang w:eastAsia="en-US"/>
        </w:rPr>
        <w:t>3. K PRIJAVNEMU OBRAZCU JE POTREBN</w:t>
      </w:r>
      <w:r w:rsidRPr="00B10BF4">
        <w:rPr>
          <w:rFonts w:eastAsia="Times New Roman" w:cs="Arial"/>
          <w:b/>
          <w:lang w:eastAsia="en-US"/>
        </w:rPr>
        <w:t>O PRILOŽITI ŠE NASLEDNJE PRILOGE, POTRDILA IN DOKAZILA</w:t>
      </w:r>
    </w:p>
    <w:p w14:paraId="1B1EFAB1" w14:textId="77777777" w:rsidR="00B10BF4" w:rsidRPr="00B10BF4" w:rsidRDefault="00B10BF4" w:rsidP="00B10BF4">
      <w:pPr>
        <w:spacing w:line="260" w:lineRule="atLeast"/>
        <w:rPr>
          <w:rFonts w:eastAsia="Times New Roman" w:cs="Arial"/>
          <w:b/>
          <w:lang w:eastAsia="en-US"/>
        </w:rPr>
      </w:pPr>
    </w:p>
    <w:tbl>
      <w:tblPr>
        <w:tblStyle w:val="Tabelamrea"/>
        <w:tblW w:w="9072" w:type="dxa"/>
        <w:tblLook w:val="04A0" w:firstRow="1" w:lastRow="0" w:firstColumn="1" w:lastColumn="0" w:noHBand="0" w:noVBand="1"/>
      </w:tblPr>
      <w:tblGrid>
        <w:gridCol w:w="1032"/>
        <w:gridCol w:w="8040"/>
      </w:tblGrid>
      <w:tr w:rsidR="00B10BF4" w:rsidRPr="00B10BF4" w14:paraId="31098189" w14:textId="77777777" w:rsidTr="00554F8A">
        <w:tc>
          <w:tcPr>
            <w:tcW w:w="1032" w:type="dxa"/>
          </w:tcPr>
          <w:p w14:paraId="0E841D50" w14:textId="77777777" w:rsidR="00B10BF4" w:rsidRPr="00B10BF4" w:rsidRDefault="00B10BF4" w:rsidP="00B10BF4">
            <w:pPr>
              <w:jc w:val="both"/>
              <w:rPr>
                <w:rFonts w:eastAsia="Times New Roman" w:cs="Arial"/>
                <w:u w:val="single"/>
              </w:rPr>
            </w:pPr>
            <w:r w:rsidRPr="00B10BF4">
              <w:rPr>
                <w:rFonts w:eastAsia="Times New Roman" w:cs="Arial"/>
              </w:rPr>
              <w:t>10.1</w:t>
            </w:r>
          </w:p>
        </w:tc>
        <w:tc>
          <w:tcPr>
            <w:tcW w:w="8040" w:type="dxa"/>
          </w:tcPr>
          <w:p w14:paraId="7D6544B3" w14:textId="77777777" w:rsidR="00B10BF4" w:rsidRPr="00B10BF4" w:rsidRDefault="00B10BF4" w:rsidP="00B10BF4">
            <w:pPr>
              <w:jc w:val="both"/>
              <w:rPr>
                <w:rFonts w:eastAsia="Times New Roman" w:cs="Arial"/>
                <w:u w:val="single"/>
              </w:rPr>
            </w:pPr>
            <w:r w:rsidRPr="00B10BF4">
              <w:rPr>
                <w:rFonts w:eastAsia="Times New Roman" w:cs="Arial"/>
              </w:rPr>
              <w:t xml:space="preserve">Izpolnjen in ožigosan </w:t>
            </w:r>
            <w:r w:rsidRPr="00B10BF4">
              <w:rPr>
                <w:rFonts w:eastAsia="Times New Roman" w:cs="Arial"/>
                <w:b/>
                <w:bCs/>
              </w:rPr>
              <w:t>prijavni obrazec</w:t>
            </w:r>
            <w:r w:rsidRPr="00B10BF4">
              <w:rPr>
                <w:rFonts w:eastAsia="Times New Roman" w:cs="Arial"/>
              </w:rPr>
              <w:t>, podpisan s strani pooblaščene osebe prijavitelja.</w:t>
            </w:r>
          </w:p>
        </w:tc>
      </w:tr>
      <w:tr w:rsidR="00B10BF4" w:rsidRPr="00B10BF4" w14:paraId="585C553D" w14:textId="77777777" w:rsidTr="00554F8A">
        <w:tc>
          <w:tcPr>
            <w:tcW w:w="1032" w:type="dxa"/>
          </w:tcPr>
          <w:p w14:paraId="54BB3E02" w14:textId="77777777" w:rsidR="00B10BF4" w:rsidRPr="00B10BF4" w:rsidRDefault="00B10BF4" w:rsidP="00B10BF4">
            <w:pPr>
              <w:jc w:val="both"/>
              <w:rPr>
                <w:rFonts w:eastAsia="Times New Roman" w:cs="Arial"/>
              </w:rPr>
            </w:pPr>
            <w:r w:rsidRPr="00B10BF4">
              <w:rPr>
                <w:rFonts w:eastAsia="Times New Roman" w:cs="Arial"/>
              </w:rPr>
              <w:t>10.2</w:t>
            </w:r>
          </w:p>
        </w:tc>
        <w:tc>
          <w:tcPr>
            <w:tcW w:w="8040" w:type="dxa"/>
          </w:tcPr>
          <w:p w14:paraId="2E46B961" w14:textId="77777777" w:rsidR="00B10BF4" w:rsidRPr="00B10BF4" w:rsidRDefault="00B10BF4" w:rsidP="00B10BF4">
            <w:pPr>
              <w:jc w:val="both"/>
              <w:rPr>
                <w:rFonts w:eastAsia="Times New Roman" w:cs="Arial"/>
              </w:rPr>
            </w:pPr>
            <w:r w:rsidRPr="00B10BF4">
              <w:rPr>
                <w:rFonts w:eastAsia="Times New Roman" w:cs="Arial"/>
              </w:rPr>
              <w:t>Izpolnjeno, podpisano in ožigosano</w:t>
            </w:r>
            <w:r w:rsidRPr="00B10BF4">
              <w:rPr>
                <w:rFonts w:eastAsia="Times New Roman" w:cs="Arial"/>
                <w:b/>
                <w:bCs/>
              </w:rPr>
              <w:t xml:space="preserve"> izjavo o strinjanju in o izpolnjevanju razpisnih pogojev</w:t>
            </w:r>
            <w:r w:rsidRPr="00B10BF4">
              <w:rPr>
                <w:rFonts w:eastAsia="Times New Roman" w:cs="Arial"/>
              </w:rPr>
              <w:t xml:space="preserve"> iz katere izhaja, da:</w:t>
            </w:r>
          </w:p>
          <w:p w14:paraId="6A42923B"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je vrednost prijavljene investicije glede na prijavo na razpisan sklop A), B) ali C) skladna z razpisnimi pogoji;</w:t>
            </w:r>
          </w:p>
          <w:p w14:paraId="16F0D307"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je za prijavljeno investicijo izdelana in veljavna investicijska dokumentacija, ki je izdelana skladno z Uredbo o enotni metodologiji za pripravo investicijske dokumentacije na področju javnih financ ter potrjena s podpisanim(i) in žigosanim(i) sklep(i) o potrditvi investicijske dokumentacije s strani odgovornega organa oziroma osebe občine;</w:t>
            </w:r>
          </w:p>
          <w:p w14:paraId="2FDC751B"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se prijavljena investicija fizično ni začela izvajati pred 1. 1. 2025. Fizični pričetek pomeni začetek del obnove, novogradnje, posodobitve ali rekonstrukcije in/ali vgradnje športne opreme. Priprava investicijske in projektne dokumentacije ne pomeni fizičnega pričetka del;</w:t>
            </w:r>
          </w:p>
          <w:p w14:paraId="3785642D"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za prijavljeno investicijo upravičeni stroški niso nastali pred 1. 1. 2025 (izjema je strošek v zvezi s pripravo investicijske in projektne dokumentacije, ki predstavlja upravičen strošek tudi v primeru, ko je bila investicijska in projektna dokumentacija izdelana pred 1. 1. 2025);</w:t>
            </w:r>
          </w:p>
          <w:p w14:paraId="1360E43F"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se načrtuje, da se bo prijavljena investicija zaključila najkasneje do 31. 8. 2026;</w:t>
            </w:r>
          </w:p>
          <w:p w14:paraId="07210CD2"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se strinja, da v primeru znižanja vrednosti investicije pod vrednost sklopa, za katerega so prejeli sredstva, preveč izplačana sredstva vrne s pripadajočimi zakonskimi zamudnimi obrestmi od dne izplačila;</w:t>
            </w:r>
          </w:p>
          <w:p w14:paraId="19F59627"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je za prijavljeno investicijo ocena okoljskega vpliva resnična;</w:t>
            </w:r>
          </w:p>
          <w:p w14:paraId="7D8E230A"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je projekt občine uvrščen v veljavni občinski proračun ali spremembe občinskega proračuna za obdobje trajanja projekta, in sicer v načrt razvojnih programov (v nadaljevanju: NRP občine) – tretji del občinskega proračuna;</w:t>
            </w:r>
          </w:p>
          <w:p w14:paraId="50E344C5" w14:textId="77777777" w:rsidR="00B10BF4" w:rsidRPr="00B10BF4" w:rsidRDefault="00B10BF4" w:rsidP="00B10BF4">
            <w:pPr>
              <w:numPr>
                <w:ilvl w:val="0"/>
                <w:numId w:val="32"/>
              </w:numPr>
              <w:contextualSpacing/>
              <w:jc w:val="both"/>
              <w:rPr>
                <w:rFonts w:eastAsia="Times New Roman" w:cs="Arial"/>
              </w:rPr>
            </w:pPr>
            <w:r w:rsidRPr="00B10BF4">
              <w:rPr>
                <w:rFonts w:cs="Arial"/>
              </w:rPr>
              <w:t>se za prijavljeno investicijo vodi ločeno stroškovno mesto;</w:t>
            </w:r>
          </w:p>
          <w:p w14:paraId="39D2296F"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 xml:space="preserve">so za investicijo, ki je predmet prijave, v celoti zagotovljena sredstva za zaprtje finančne konstrukcije; </w:t>
            </w:r>
          </w:p>
          <w:p w14:paraId="4E8C686E"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vse kopije, ki so priložene k vlogi, ustrezajo originalom;</w:t>
            </w:r>
          </w:p>
          <w:p w14:paraId="7B8F2D62"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so vse navedbe, ki so podane v vlogi, resnične in ustrezajo dejanskemu stanju;</w:t>
            </w:r>
          </w:p>
          <w:p w14:paraId="3ECCF83F" w14:textId="77777777" w:rsidR="00B10BF4" w:rsidRPr="00B10BF4" w:rsidRDefault="00B10BF4" w:rsidP="00B10BF4">
            <w:pPr>
              <w:numPr>
                <w:ilvl w:val="0"/>
                <w:numId w:val="32"/>
              </w:numPr>
              <w:contextualSpacing/>
              <w:jc w:val="both"/>
              <w:rPr>
                <w:rFonts w:eastAsia="Times New Roman" w:cs="Arial"/>
              </w:rPr>
            </w:pPr>
            <w:r w:rsidRPr="00B10BF4">
              <w:rPr>
                <w:rFonts w:eastAsia="Times New Roman" w:cs="Arial"/>
              </w:rPr>
              <w:t>so vsi podatki, navedeni v vlogi prijavitelja, točni.</w:t>
            </w:r>
          </w:p>
        </w:tc>
      </w:tr>
      <w:tr w:rsidR="00B10BF4" w:rsidRPr="00B10BF4" w14:paraId="02C214BD" w14:textId="77777777" w:rsidTr="00554F8A">
        <w:tc>
          <w:tcPr>
            <w:tcW w:w="1032" w:type="dxa"/>
          </w:tcPr>
          <w:p w14:paraId="693EE285" w14:textId="77777777" w:rsidR="00B10BF4" w:rsidRPr="00B10BF4" w:rsidRDefault="00B10BF4" w:rsidP="00B10BF4">
            <w:pPr>
              <w:jc w:val="both"/>
              <w:rPr>
                <w:rFonts w:eastAsia="Times New Roman" w:cs="Arial"/>
              </w:rPr>
            </w:pPr>
            <w:r w:rsidRPr="00B10BF4">
              <w:rPr>
                <w:rFonts w:eastAsia="Times New Roman" w:cs="Arial"/>
              </w:rPr>
              <w:t>10.3</w:t>
            </w:r>
          </w:p>
        </w:tc>
        <w:tc>
          <w:tcPr>
            <w:tcW w:w="8040" w:type="dxa"/>
          </w:tcPr>
          <w:p w14:paraId="2C84EE98" w14:textId="77777777" w:rsidR="00B10BF4" w:rsidRPr="00B10BF4" w:rsidRDefault="00B10BF4" w:rsidP="00B10BF4">
            <w:pPr>
              <w:jc w:val="both"/>
              <w:rPr>
                <w:rFonts w:eastAsia="Times New Roman" w:cs="Arial"/>
              </w:rPr>
            </w:pPr>
            <w:r w:rsidRPr="00B10BF4">
              <w:rPr>
                <w:rFonts w:eastAsia="Times New Roman" w:cs="Arial"/>
              </w:rPr>
              <w:t xml:space="preserve">Parafiran </w:t>
            </w:r>
            <w:r w:rsidRPr="00B10BF4">
              <w:rPr>
                <w:rFonts w:eastAsia="Times New Roman" w:cs="Arial"/>
                <w:b/>
                <w:bCs/>
              </w:rPr>
              <w:t>vzorec pogodbe</w:t>
            </w:r>
            <w:r w:rsidRPr="00B10BF4">
              <w:rPr>
                <w:rFonts w:eastAsia="Times New Roman" w:cs="Arial"/>
              </w:rPr>
              <w:t>.</w:t>
            </w:r>
          </w:p>
        </w:tc>
      </w:tr>
      <w:tr w:rsidR="00B10BF4" w:rsidRPr="00B10BF4" w14:paraId="551AC79C" w14:textId="77777777" w:rsidTr="00554F8A">
        <w:tc>
          <w:tcPr>
            <w:tcW w:w="1032" w:type="dxa"/>
          </w:tcPr>
          <w:p w14:paraId="6AA25021" w14:textId="77777777" w:rsidR="00B10BF4" w:rsidRPr="00B10BF4" w:rsidRDefault="00B10BF4" w:rsidP="00B10BF4">
            <w:pPr>
              <w:jc w:val="both"/>
              <w:rPr>
                <w:rFonts w:eastAsia="Times New Roman" w:cs="Arial"/>
              </w:rPr>
            </w:pPr>
            <w:r w:rsidRPr="00B10BF4">
              <w:rPr>
                <w:rFonts w:eastAsia="Times New Roman" w:cs="Arial"/>
              </w:rPr>
              <w:t>10.4</w:t>
            </w:r>
          </w:p>
        </w:tc>
        <w:tc>
          <w:tcPr>
            <w:tcW w:w="8040" w:type="dxa"/>
          </w:tcPr>
          <w:p w14:paraId="6FE8E80A" w14:textId="77777777" w:rsidR="00B10BF4" w:rsidRPr="00B10BF4" w:rsidRDefault="00B10BF4" w:rsidP="00B10BF4">
            <w:pPr>
              <w:jc w:val="both"/>
              <w:rPr>
                <w:rFonts w:eastAsia="Times New Roman" w:cs="Arial"/>
              </w:rPr>
            </w:pPr>
            <w:r w:rsidRPr="00B10BF4">
              <w:rPr>
                <w:rFonts w:eastAsia="Times New Roman" w:cs="Arial"/>
                <w:b/>
                <w:bCs/>
              </w:rPr>
              <w:t>Investicijsko dokumentacijo</w:t>
            </w:r>
            <w:r w:rsidRPr="00B10BF4">
              <w:rPr>
                <w:rFonts w:eastAsia="Times New Roman" w:cs="Arial"/>
              </w:rPr>
              <w:t xml:space="preserve">, ki je izdelana skladno z Uredbo UEM ter podpisan(e) in žigosan(e) </w:t>
            </w:r>
            <w:r w:rsidRPr="00B10BF4">
              <w:rPr>
                <w:rFonts w:eastAsia="Times New Roman" w:cs="Arial"/>
                <w:b/>
                <w:bCs/>
              </w:rPr>
              <w:t>sklep(e) o potrditvi investicijske dokumentacije</w:t>
            </w:r>
            <w:r w:rsidRPr="00B10BF4">
              <w:rPr>
                <w:rFonts w:eastAsia="Times New Roman" w:cs="Arial"/>
              </w:rPr>
              <w:t xml:space="preserve"> s strani odgovornega organa oziroma osebe občine, iz katerih so </w:t>
            </w:r>
            <w:r w:rsidRPr="00B10BF4">
              <w:rPr>
                <w:rFonts w:eastAsia="Times New Roman" w:cs="Arial"/>
                <w:b/>
                <w:bCs/>
              </w:rPr>
              <w:t>razvidni vsi viri financiranja.</w:t>
            </w:r>
          </w:p>
        </w:tc>
      </w:tr>
      <w:tr w:rsidR="00B10BF4" w:rsidRPr="00B10BF4" w14:paraId="1F4F6253" w14:textId="77777777" w:rsidTr="00554F8A">
        <w:tc>
          <w:tcPr>
            <w:tcW w:w="1032" w:type="dxa"/>
          </w:tcPr>
          <w:p w14:paraId="7F688ECC" w14:textId="77777777" w:rsidR="00B10BF4" w:rsidRPr="00B10BF4" w:rsidRDefault="00B10BF4" w:rsidP="00B10BF4">
            <w:pPr>
              <w:jc w:val="both"/>
              <w:rPr>
                <w:rFonts w:eastAsia="Times New Roman" w:cs="Arial"/>
              </w:rPr>
            </w:pPr>
            <w:r w:rsidRPr="00B10BF4">
              <w:rPr>
                <w:rFonts w:eastAsia="Times New Roman" w:cs="Arial"/>
              </w:rPr>
              <w:t>10.5</w:t>
            </w:r>
          </w:p>
        </w:tc>
        <w:tc>
          <w:tcPr>
            <w:tcW w:w="8040" w:type="dxa"/>
          </w:tcPr>
          <w:p w14:paraId="693B3439" w14:textId="77777777" w:rsidR="00B10BF4" w:rsidRPr="00B10BF4" w:rsidRDefault="00B10BF4" w:rsidP="00B10BF4">
            <w:pPr>
              <w:jc w:val="both"/>
              <w:rPr>
                <w:rFonts w:eastAsia="Times New Roman" w:cs="Arial"/>
                <w:b/>
                <w:bCs/>
              </w:rPr>
            </w:pPr>
            <w:r w:rsidRPr="00B10BF4">
              <w:rPr>
                <w:rFonts w:eastAsia="Times New Roman" w:cs="Arial"/>
                <w:b/>
                <w:bCs/>
              </w:rPr>
              <w:t>Ožigosan in podpisan obrazec 3 – NRP</w:t>
            </w:r>
            <w:r w:rsidRPr="00B10BF4">
              <w:rPr>
                <w:rFonts w:eastAsia="Times New Roman" w:cs="Arial"/>
              </w:rPr>
              <w:t>, s katerim občina izkaže, da ima projekt uvrščen v veljavni občinski proračun.</w:t>
            </w:r>
          </w:p>
        </w:tc>
      </w:tr>
      <w:tr w:rsidR="00B10BF4" w:rsidRPr="00B10BF4" w14:paraId="75E043ED" w14:textId="77777777" w:rsidTr="00554F8A">
        <w:tc>
          <w:tcPr>
            <w:tcW w:w="1032" w:type="dxa"/>
          </w:tcPr>
          <w:p w14:paraId="437BC80B" w14:textId="77777777" w:rsidR="00B10BF4" w:rsidRPr="00B10BF4" w:rsidRDefault="00B10BF4" w:rsidP="00B10BF4">
            <w:pPr>
              <w:jc w:val="both"/>
              <w:rPr>
                <w:rFonts w:eastAsia="Times New Roman" w:cs="Arial"/>
              </w:rPr>
            </w:pPr>
            <w:r w:rsidRPr="00B10BF4">
              <w:rPr>
                <w:rFonts w:eastAsia="Times New Roman" w:cs="Arial"/>
              </w:rPr>
              <w:t>10.6</w:t>
            </w:r>
          </w:p>
        </w:tc>
        <w:tc>
          <w:tcPr>
            <w:tcW w:w="8040" w:type="dxa"/>
          </w:tcPr>
          <w:p w14:paraId="7EB6292E" w14:textId="77777777" w:rsidR="00B10BF4" w:rsidRPr="00B10BF4" w:rsidRDefault="00B10BF4" w:rsidP="00B10BF4">
            <w:pPr>
              <w:jc w:val="both"/>
              <w:rPr>
                <w:rFonts w:eastAsia="Times New Roman" w:cs="Arial"/>
              </w:rPr>
            </w:pPr>
            <w:r w:rsidRPr="00B10BF4">
              <w:rPr>
                <w:rFonts w:eastAsia="Times New Roman" w:cs="Arial"/>
                <w:b/>
                <w:bCs/>
              </w:rPr>
              <w:t xml:space="preserve">Dokazilo o lastništvu nepremičnine </w:t>
            </w:r>
            <w:r w:rsidRPr="00B10BF4">
              <w:rPr>
                <w:rFonts w:eastAsia="Times New Roman" w:cs="Arial"/>
              </w:rPr>
              <w:t>(predmetnega objekta ali zemljišča),</w:t>
            </w:r>
          </w:p>
          <w:p w14:paraId="2D56CC16" w14:textId="08269304" w:rsidR="00B10BF4" w:rsidRPr="00B10BF4" w:rsidRDefault="00B10BF4" w:rsidP="00B10BF4">
            <w:pPr>
              <w:jc w:val="both"/>
              <w:rPr>
                <w:rFonts w:eastAsia="Times New Roman" w:cs="Arial"/>
                <w:i/>
                <w:iCs/>
                <w:sz w:val="18"/>
                <w:szCs w:val="18"/>
              </w:rPr>
            </w:pPr>
            <w:r w:rsidRPr="00B10BF4">
              <w:rPr>
                <w:rFonts w:cs="Arial"/>
              </w:rPr>
              <w:lastRenderedPageBreak/>
              <w:t xml:space="preserve">Če občina prijaviteljica ni lastnica nepremičnine, na kateri bo izvedena prijavljena investicija, mora k vlogi na ta javni razpis priložiti </w:t>
            </w:r>
            <w:r w:rsidRPr="00B10BF4">
              <w:rPr>
                <w:rFonts w:cs="Arial"/>
                <w:b/>
                <w:bCs/>
              </w:rPr>
              <w:t>soglasje lastnika</w:t>
            </w:r>
            <w:r w:rsidRPr="00B10BF4">
              <w:rPr>
                <w:rFonts w:cs="Arial"/>
              </w:rPr>
              <w:t xml:space="preserve"> (npr. krajevne</w:t>
            </w:r>
            <w:r w:rsidR="003B1722">
              <w:rPr>
                <w:rFonts w:cs="Arial"/>
              </w:rPr>
              <w:t>, vaške ali četrtne</w:t>
            </w:r>
            <w:r w:rsidRPr="00B10BF4">
              <w:rPr>
                <w:rFonts w:cs="Arial"/>
              </w:rPr>
              <w:t xml:space="preserve"> skupnosti, druge občine ali Republike Slovenije) za prijavljeno investicijo.</w:t>
            </w:r>
          </w:p>
        </w:tc>
      </w:tr>
      <w:tr w:rsidR="00B10BF4" w:rsidRPr="00B10BF4" w14:paraId="71EA722D" w14:textId="77777777" w:rsidTr="00554F8A">
        <w:tc>
          <w:tcPr>
            <w:tcW w:w="1032" w:type="dxa"/>
          </w:tcPr>
          <w:p w14:paraId="379AD66E" w14:textId="77777777" w:rsidR="00B10BF4" w:rsidRPr="00B10BF4" w:rsidRDefault="00B10BF4" w:rsidP="00B10BF4">
            <w:pPr>
              <w:jc w:val="both"/>
              <w:rPr>
                <w:rFonts w:eastAsia="Times New Roman" w:cs="Arial"/>
              </w:rPr>
            </w:pPr>
            <w:r w:rsidRPr="00B10BF4">
              <w:rPr>
                <w:rFonts w:eastAsia="Times New Roman" w:cs="Arial"/>
              </w:rPr>
              <w:lastRenderedPageBreak/>
              <w:t>10.7</w:t>
            </w:r>
          </w:p>
        </w:tc>
        <w:tc>
          <w:tcPr>
            <w:tcW w:w="8040" w:type="dxa"/>
          </w:tcPr>
          <w:p w14:paraId="4A211333" w14:textId="77777777" w:rsidR="00B10BF4" w:rsidRPr="00B10BF4" w:rsidRDefault="00B10BF4" w:rsidP="00B10BF4">
            <w:pPr>
              <w:jc w:val="both"/>
              <w:rPr>
                <w:rFonts w:eastAsia="Times New Roman" w:cs="Arial"/>
              </w:rPr>
            </w:pPr>
            <w:r w:rsidRPr="00B10BF4">
              <w:rPr>
                <w:rFonts w:eastAsia="Times New Roman" w:cs="Arial"/>
                <w:b/>
                <w:bCs/>
              </w:rPr>
              <w:t>DGD</w:t>
            </w:r>
            <w:r w:rsidRPr="00B10BF4">
              <w:rPr>
                <w:rFonts w:eastAsia="Times New Roman" w:cs="Arial"/>
              </w:rPr>
              <w:t xml:space="preserve"> – </w:t>
            </w:r>
            <w:r w:rsidRPr="00B10BF4">
              <w:rPr>
                <w:rFonts w:eastAsia="Times New Roman" w:cs="Arial"/>
                <w:color w:val="000000"/>
              </w:rPr>
              <w:t xml:space="preserve">projekt - Vodilna mapa - 01 </w:t>
            </w:r>
            <w:r w:rsidRPr="00B10BF4">
              <w:rPr>
                <w:rFonts w:eastAsia="Times New Roman" w:cs="Arial"/>
                <w:b/>
                <w:bCs/>
                <w:color w:val="000000"/>
              </w:rPr>
              <w:t>a</w:t>
            </w:r>
            <w:r w:rsidRPr="00B10BF4">
              <w:rPr>
                <w:rFonts w:eastAsia="Times New Roman" w:cs="Arial"/>
                <w:b/>
                <w:bCs/>
              </w:rPr>
              <w:t>li idejna zasnova ali popis del</w:t>
            </w:r>
            <w:r w:rsidRPr="00B10BF4">
              <w:rPr>
                <w:rFonts w:eastAsia="Times New Roman" w:cs="Arial"/>
              </w:rPr>
              <w:t>.</w:t>
            </w:r>
          </w:p>
        </w:tc>
      </w:tr>
      <w:tr w:rsidR="00B10BF4" w:rsidRPr="00B10BF4" w14:paraId="576918FB" w14:textId="77777777" w:rsidTr="00554F8A">
        <w:tc>
          <w:tcPr>
            <w:tcW w:w="1032" w:type="dxa"/>
          </w:tcPr>
          <w:p w14:paraId="4A2B22B5" w14:textId="77777777" w:rsidR="00B10BF4" w:rsidRPr="00B10BF4" w:rsidRDefault="00B10BF4" w:rsidP="00B10BF4">
            <w:pPr>
              <w:jc w:val="both"/>
              <w:rPr>
                <w:rFonts w:eastAsia="Times New Roman" w:cs="Arial"/>
              </w:rPr>
            </w:pPr>
            <w:r w:rsidRPr="00B10BF4">
              <w:rPr>
                <w:rFonts w:eastAsia="Times New Roman" w:cs="Arial"/>
              </w:rPr>
              <w:t>10.8</w:t>
            </w:r>
          </w:p>
        </w:tc>
        <w:tc>
          <w:tcPr>
            <w:tcW w:w="8040" w:type="dxa"/>
          </w:tcPr>
          <w:p w14:paraId="73DF450E" w14:textId="77777777" w:rsidR="00B10BF4" w:rsidRPr="00B10BF4" w:rsidRDefault="00B10BF4" w:rsidP="00B10BF4">
            <w:pPr>
              <w:jc w:val="both"/>
              <w:rPr>
                <w:rFonts w:eastAsia="Times New Roman" w:cs="Arial"/>
              </w:rPr>
            </w:pPr>
            <w:r w:rsidRPr="00B10BF4">
              <w:rPr>
                <w:rFonts w:eastAsia="Times New Roman" w:cs="Arial"/>
              </w:rPr>
              <w:t xml:space="preserve">Izpolnjen in </w:t>
            </w:r>
            <w:r w:rsidRPr="00B10BF4">
              <w:rPr>
                <w:rFonts w:eastAsia="Times New Roman" w:cs="Arial"/>
                <w:b/>
                <w:bCs/>
              </w:rPr>
              <w:t xml:space="preserve">podpisan obrazec za oceno okoljskega vpliva </w:t>
            </w:r>
            <w:r w:rsidRPr="00B10BF4">
              <w:rPr>
                <w:rFonts w:eastAsia="Times New Roman" w:cs="Arial"/>
              </w:rPr>
              <w:t>(vezano na Metodologijo za zeleno proračunsko načrtovanje z dne 21. 9. 2023).</w:t>
            </w:r>
          </w:p>
        </w:tc>
      </w:tr>
      <w:tr w:rsidR="00B10BF4" w:rsidRPr="00B10BF4" w14:paraId="3057049E" w14:textId="77777777" w:rsidTr="00554F8A">
        <w:tc>
          <w:tcPr>
            <w:tcW w:w="1032" w:type="dxa"/>
          </w:tcPr>
          <w:p w14:paraId="75F0286D" w14:textId="77777777" w:rsidR="00B10BF4" w:rsidRPr="00B10BF4" w:rsidRDefault="00B10BF4" w:rsidP="00B10BF4">
            <w:pPr>
              <w:jc w:val="both"/>
              <w:rPr>
                <w:rFonts w:eastAsia="Times New Roman" w:cs="Arial"/>
              </w:rPr>
            </w:pPr>
            <w:r w:rsidRPr="00B10BF4">
              <w:rPr>
                <w:rFonts w:eastAsia="Times New Roman" w:cs="Arial"/>
              </w:rPr>
              <w:t>10.9</w:t>
            </w:r>
          </w:p>
        </w:tc>
        <w:tc>
          <w:tcPr>
            <w:tcW w:w="8040" w:type="dxa"/>
          </w:tcPr>
          <w:p w14:paraId="194BD63C" w14:textId="77777777" w:rsidR="00B10BF4" w:rsidRPr="00B10BF4" w:rsidRDefault="00B10BF4" w:rsidP="00B10BF4">
            <w:pPr>
              <w:jc w:val="both"/>
              <w:rPr>
                <w:rFonts w:eastAsia="Times New Roman" w:cs="Arial"/>
              </w:rPr>
            </w:pPr>
            <w:r w:rsidRPr="00B10BF4">
              <w:rPr>
                <w:rFonts w:eastAsia="Times New Roman" w:cs="Arial"/>
              </w:rPr>
              <w:t xml:space="preserve">Občina prijaviteljica mora imeti pravico graditi oziroma posegati v prostor v skladu z veljavno gradbeno zakonodajo. V primerih, ko je za izvedbo prijavljene investicije potrebno </w:t>
            </w:r>
            <w:r w:rsidRPr="00B10BF4">
              <w:rPr>
                <w:rFonts w:eastAsia="Times New Roman" w:cs="Arial"/>
                <w:b/>
                <w:bCs/>
              </w:rPr>
              <w:t>gradbeno dovoljenje</w:t>
            </w:r>
            <w:r w:rsidRPr="00B10BF4">
              <w:rPr>
                <w:rFonts w:eastAsia="Times New Roman" w:cs="Arial"/>
              </w:rPr>
              <w:t xml:space="preserve">, ga občina prijaviteljica priloži ob prijavi na ta javni razpis (priložiti je potrebno veljavno pravnomočno gradbeno dovoljenje), </w:t>
            </w:r>
            <w:r w:rsidRPr="00B10BF4">
              <w:rPr>
                <w:rFonts w:eastAsia="Times New Roman" w:cs="Arial"/>
                <w:lang w:eastAsia="en-US"/>
              </w:rPr>
              <w:t xml:space="preserve">v nasprotnem primeru pa priloži </w:t>
            </w:r>
            <w:r w:rsidRPr="00B10BF4">
              <w:rPr>
                <w:rFonts w:eastAsia="Times New Roman" w:cs="Arial"/>
                <w:b/>
                <w:bCs/>
                <w:lang w:eastAsia="en-US"/>
              </w:rPr>
              <w:t>pisno mnenje</w:t>
            </w:r>
            <w:r w:rsidRPr="00B10BF4">
              <w:rPr>
                <w:rFonts w:eastAsia="Times New Roman" w:cs="Arial"/>
                <w:lang w:eastAsia="en-US"/>
              </w:rPr>
              <w:t xml:space="preserve"> pooblaščenega strokovnjaka, da gre za manjšo rekonstrukcijo oziroma da gradbeno dovoljenje ni potrebno.</w:t>
            </w:r>
          </w:p>
          <w:p w14:paraId="0D66805C" w14:textId="77777777" w:rsidR="00B10BF4" w:rsidRPr="00B10BF4" w:rsidRDefault="00B10BF4" w:rsidP="00B10BF4">
            <w:pPr>
              <w:jc w:val="both"/>
              <w:rPr>
                <w:rFonts w:eastAsia="Times New Roman" w:cs="Arial"/>
              </w:rPr>
            </w:pPr>
            <w:r w:rsidRPr="00B10BF4">
              <w:rPr>
                <w:rFonts w:eastAsia="Times New Roman" w:cs="Arial"/>
              </w:rPr>
              <w:t>V primeru, ko je za izvedbo prijavljene investicije potrebno gradbeno dovoljenje in ga občina prijaviteljica ni priložila že ob prijavi na ta javni razpis, ga mora priložiti najkasneje do oddaje prvega zahtevka za sofinanciranje (k prvemu e-računu).</w:t>
            </w:r>
          </w:p>
        </w:tc>
      </w:tr>
      <w:tr w:rsidR="00B10BF4" w:rsidRPr="00B10BF4" w14:paraId="618FF77A" w14:textId="77777777" w:rsidTr="00554F8A">
        <w:tc>
          <w:tcPr>
            <w:tcW w:w="1032" w:type="dxa"/>
          </w:tcPr>
          <w:p w14:paraId="1558E7E9" w14:textId="77777777" w:rsidR="00B10BF4" w:rsidRPr="00B10BF4" w:rsidRDefault="00B10BF4" w:rsidP="00B10BF4">
            <w:pPr>
              <w:jc w:val="both"/>
              <w:rPr>
                <w:rFonts w:eastAsia="Times New Roman" w:cs="Arial"/>
              </w:rPr>
            </w:pPr>
            <w:r w:rsidRPr="00B10BF4">
              <w:rPr>
                <w:rFonts w:eastAsia="Times New Roman" w:cs="Arial"/>
              </w:rPr>
              <w:t>10.10</w:t>
            </w:r>
          </w:p>
        </w:tc>
        <w:tc>
          <w:tcPr>
            <w:tcW w:w="8040" w:type="dxa"/>
          </w:tcPr>
          <w:p w14:paraId="0EC58634" w14:textId="77777777" w:rsidR="00B10BF4" w:rsidRPr="00B10BF4" w:rsidRDefault="00B10BF4" w:rsidP="00B10BF4">
            <w:pPr>
              <w:jc w:val="both"/>
              <w:rPr>
                <w:rFonts w:eastAsia="Times New Roman" w:cs="Arial"/>
              </w:rPr>
            </w:pPr>
            <w:r w:rsidRPr="00B10BF4">
              <w:rPr>
                <w:rFonts w:eastAsia="Times New Roman" w:cs="Arial"/>
              </w:rPr>
              <w:t xml:space="preserve">Občina prijaviteljica, poleg veljavnega pravnomočnega gradbenega dovoljenja (če ga projekt potrebuje), kot dokazilo za izpolnjevanje merila 5 priloži podpisano pogodbo z izvajalcem, gradbeni dnevnik oziroma drugo dokazilo o začetku del. </w:t>
            </w:r>
          </w:p>
          <w:p w14:paraId="4ABA20FA" w14:textId="77777777" w:rsidR="00B10BF4" w:rsidRPr="00B10BF4" w:rsidRDefault="00B10BF4" w:rsidP="00B10BF4">
            <w:pPr>
              <w:jc w:val="both"/>
              <w:rPr>
                <w:rFonts w:eastAsia="Times New Roman" w:cs="Arial"/>
              </w:rPr>
            </w:pPr>
            <w:r w:rsidRPr="00B10BF4">
              <w:rPr>
                <w:rFonts w:eastAsia="Times New Roman" w:cs="Arial"/>
              </w:rPr>
              <w:t>Občina prijaviteljica priloži pisno mnenje pooblaščenega strokovnjaka, da gre za manjšo rekonstrukcijo oziroma da gradbeno dovoljenje ni potrebno.</w:t>
            </w:r>
          </w:p>
        </w:tc>
      </w:tr>
      <w:tr w:rsidR="00B10BF4" w:rsidRPr="00B10BF4" w14:paraId="256C795B" w14:textId="77777777" w:rsidTr="00554F8A">
        <w:tc>
          <w:tcPr>
            <w:tcW w:w="1032" w:type="dxa"/>
          </w:tcPr>
          <w:p w14:paraId="6B15E94C" w14:textId="77777777" w:rsidR="00B10BF4" w:rsidRPr="00B10BF4" w:rsidRDefault="00B10BF4" w:rsidP="00B10BF4">
            <w:pPr>
              <w:jc w:val="both"/>
              <w:rPr>
                <w:rFonts w:eastAsia="Times New Roman" w:cs="Arial"/>
              </w:rPr>
            </w:pPr>
            <w:r w:rsidRPr="00B10BF4">
              <w:rPr>
                <w:rFonts w:eastAsia="Times New Roman" w:cs="Arial"/>
              </w:rPr>
              <w:t>10.11</w:t>
            </w:r>
          </w:p>
        </w:tc>
        <w:tc>
          <w:tcPr>
            <w:tcW w:w="8040" w:type="dxa"/>
          </w:tcPr>
          <w:p w14:paraId="42A3EA9E" w14:textId="77777777" w:rsidR="00B10BF4" w:rsidRPr="00B10BF4" w:rsidRDefault="00B10BF4" w:rsidP="00B10BF4">
            <w:pPr>
              <w:jc w:val="both"/>
              <w:rPr>
                <w:rFonts w:eastAsia="Times New Roman" w:cs="Arial"/>
              </w:rPr>
            </w:pPr>
            <w:r w:rsidRPr="00B10BF4">
              <w:rPr>
                <w:rFonts w:eastAsia="Times New Roman" w:cs="Arial"/>
              </w:rPr>
              <w:t>V primeru, ko je k vlogi predložena investicijska dokumentacija že novelirana ter hkrati te spremembe (</w:t>
            </w:r>
            <w:r w:rsidRPr="00B10BF4">
              <w:rPr>
                <w:rFonts w:eastAsia="Times New Roman" w:cs="Arial"/>
                <w:b/>
                <w:bCs/>
              </w:rPr>
              <w:t>novelacija</w:t>
            </w:r>
            <w:r w:rsidRPr="00B10BF4">
              <w:rPr>
                <w:rFonts w:eastAsia="Times New Roman" w:cs="Arial"/>
              </w:rPr>
              <w:t xml:space="preserve">) še niso veljavno umeščene v </w:t>
            </w:r>
            <w:r w:rsidRPr="00B10BF4">
              <w:rPr>
                <w:rFonts w:eastAsia="Times New Roman" w:cs="Arial"/>
                <w:b/>
                <w:bCs/>
              </w:rPr>
              <w:t>NRP občine</w:t>
            </w:r>
            <w:r w:rsidRPr="00B10BF4">
              <w:rPr>
                <w:rFonts w:eastAsia="Times New Roman" w:cs="Arial"/>
              </w:rPr>
              <w:t>, bo morala občina prijaviteljica najkasneje do izteka roka za dopolnitev vloge ministrstvu posredovati z novelirano investicijsko dokumentacijo usklajen NRP občine (dokazilo o usklajenosti z NRP je pogoj za popolnost vloge).</w:t>
            </w:r>
          </w:p>
        </w:tc>
      </w:tr>
    </w:tbl>
    <w:p w14:paraId="4D785640" w14:textId="77777777" w:rsidR="00B10BF4" w:rsidRPr="00B10BF4" w:rsidRDefault="00B10BF4" w:rsidP="00B10BF4">
      <w:pPr>
        <w:spacing w:line="260" w:lineRule="atLeast"/>
        <w:rPr>
          <w:rFonts w:eastAsia="Times New Roman" w:cs="Arial"/>
          <w:b/>
          <w:lang w:eastAsia="en-US"/>
        </w:rPr>
      </w:pPr>
    </w:p>
    <w:p w14:paraId="1C91A5F3" w14:textId="77777777" w:rsidR="00B10BF4" w:rsidRPr="00B10BF4" w:rsidRDefault="00B10BF4" w:rsidP="00B10BF4">
      <w:pPr>
        <w:spacing w:line="260" w:lineRule="atLeast"/>
        <w:rPr>
          <w:rFonts w:eastAsia="Times New Roman" w:cs="Arial"/>
          <w:b/>
          <w:lang w:eastAsia="en-US"/>
        </w:rPr>
      </w:pPr>
    </w:p>
    <w:p w14:paraId="1A9826CF" w14:textId="77777777" w:rsidR="00B10BF4" w:rsidRPr="00B10BF4" w:rsidRDefault="00B10BF4" w:rsidP="00B10BF4">
      <w:pPr>
        <w:spacing w:line="276" w:lineRule="auto"/>
        <w:rPr>
          <w:rFonts w:eastAsia="Times New Roman" w:cs="Arial"/>
          <w:bCs/>
          <w:lang w:eastAsia="en-US"/>
        </w:rPr>
      </w:pPr>
    </w:p>
    <w:p w14:paraId="5A158A45" w14:textId="77777777" w:rsidR="00B10BF4" w:rsidRPr="00B10BF4" w:rsidRDefault="00B10BF4" w:rsidP="00B10BF4">
      <w:pPr>
        <w:spacing w:line="276" w:lineRule="auto"/>
        <w:rPr>
          <w:rFonts w:eastAsia="Times New Roman" w:cs="Arial"/>
          <w:bCs/>
          <w:lang w:eastAsia="en-US"/>
        </w:rPr>
      </w:pPr>
    </w:p>
    <w:p w14:paraId="07666651" w14:textId="77777777" w:rsidR="00B10BF4" w:rsidRPr="00B10BF4" w:rsidRDefault="00B10BF4" w:rsidP="00B10BF4">
      <w:pPr>
        <w:spacing w:line="276" w:lineRule="auto"/>
        <w:rPr>
          <w:rFonts w:eastAsia="Times New Roman" w:cs="Arial"/>
          <w:lang w:eastAsia="en-US"/>
        </w:rPr>
      </w:pPr>
      <w:r w:rsidRPr="00B10BF4">
        <w:rPr>
          <w:rFonts w:eastAsia="Times New Roman" w:cs="Arial"/>
          <w:lang w:eastAsia="en-US"/>
        </w:rPr>
        <w:t xml:space="preserve">Kraj in datum: </w:t>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t xml:space="preserve">Žig: </w:t>
      </w:r>
      <w:r w:rsidRPr="00B10BF4">
        <w:rPr>
          <w:rFonts w:eastAsia="Times New Roman" w:cs="Arial"/>
          <w:lang w:eastAsia="en-US"/>
        </w:rPr>
        <w:tab/>
      </w:r>
      <w:r w:rsidRPr="00B10BF4">
        <w:rPr>
          <w:rFonts w:eastAsia="Times New Roman" w:cs="Arial"/>
          <w:lang w:eastAsia="en-US"/>
        </w:rPr>
        <w:tab/>
        <w:t xml:space="preserve">         </w:t>
      </w:r>
      <w:r w:rsidRPr="00B10BF4">
        <w:rPr>
          <w:rFonts w:eastAsia="Times New Roman" w:cs="Arial"/>
          <w:u w:val="single"/>
          <w:lang w:eastAsia="en-US"/>
        </w:rPr>
        <w:t>Zakoniti zastopnik oz. pooblaščenec:</w:t>
      </w:r>
    </w:p>
    <w:p w14:paraId="7E6FDE74" w14:textId="77777777" w:rsidR="00B10BF4" w:rsidRPr="00B10BF4" w:rsidRDefault="00B10BF4" w:rsidP="00B10BF4">
      <w:pPr>
        <w:spacing w:line="276" w:lineRule="auto"/>
        <w:rPr>
          <w:rFonts w:eastAsia="Times New Roman" w:cs="Arial"/>
          <w:lang w:eastAsia="en-US"/>
        </w:rPr>
      </w:pPr>
      <w:r w:rsidRPr="00B10BF4">
        <w:rPr>
          <w:rFonts w:eastAsia="Times New Roman" w:cs="Arial"/>
          <w:lang w:eastAsia="en-US"/>
        </w:rPr>
        <w:fldChar w:fldCharType="begin">
          <w:ffData>
            <w:name w:val="Besedilo30"/>
            <w:enabled/>
            <w:calcOnExit w:val="0"/>
            <w:textInput/>
          </w:ffData>
        </w:fldChar>
      </w:r>
      <w:bookmarkStart w:id="43" w:name="Besedilo30"/>
      <w:r w:rsidRPr="00B10BF4">
        <w:rPr>
          <w:rFonts w:eastAsia="Times New Roman" w:cs="Arial"/>
          <w:lang w:eastAsia="en-US"/>
        </w:rPr>
        <w:instrText xml:space="preserve"> FORMTEXT </w:instrText>
      </w:r>
      <w:r w:rsidRPr="00B10BF4">
        <w:rPr>
          <w:rFonts w:eastAsia="Times New Roman" w:cs="Arial"/>
          <w:lang w:eastAsia="en-US"/>
        </w:rPr>
      </w:r>
      <w:r w:rsidRPr="00B10BF4">
        <w:rPr>
          <w:rFonts w:eastAsia="Times New Roman" w:cs="Arial"/>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lang w:eastAsia="en-US"/>
        </w:rPr>
        <w:fldChar w:fldCharType="end"/>
      </w:r>
      <w:bookmarkEnd w:id="43"/>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t xml:space="preserve">Ime in priimek: </w:t>
      </w:r>
      <w:r w:rsidRPr="00B10BF4">
        <w:rPr>
          <w:rFonts w:eastAsia="Times New Roman" w:cs="Arial"/>
          <w:lang w:eastAsia="en-US"/>
        </w:rPr>
        <w:fldChar w:fldCharType="begin">
          <w:ffData>
            <w:name w:val="Besedilo31"/>
            <w:enabled/>
            <w:calcOnExit w:val="0"/>
            <w:textInput/>
          </w:ffData>
        </w:fldChar>
      </w:r>
      <w:bookmarkStart w:id="44" w:name="Besedilo31"/>
      <w:r w:rsidRPr="00B10BF4">
        <w:rPr>
          <w:rFonts w:eastAsia="Times New Roman" w:cs="Arial"/>
          <w:lang w:eastAsia="en-US"/>
        </w:rPr>
        <w:instrText xml:space="preserve"> FORMTEXT </w:instrText>
      </w:r>
      <w:r w:rsidRPr="00B10BF4">
        <w:rPr>
          <w:rFonts w:eastAsia="Times New Roman" w:cs="Arial"/>
          <w:lang w:eastAsia="en-US"/>
        </w:rPr>
      </w:r>
      <w:r w:rsidRPr="00B10BF4">
        <w:rPr>
          <w:rFonts w:eastAsia="Times New Roman" w:cs="Arial"/>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lang w:eastAsia="en-US"/>
        </w:rPr>
        <w:fldChar w:fldCharType="end"/>
      </w:r>
      <w:bookmarkEnd w:id="44"/>
    </w:p>
    <w:p w14:paraId="24B60EB7" w14:textId="77777777" w:rsidR="00B10BF4" w:rsidRPr="00B10BF4" w:rsidRDefault="00B10BF4" w:rsidP="00B10BF4">
      <w:pPr>
        <w:spacing w:line="276" w:lineRule="auto"/>
        <w:rPr>
          <w:rFonts w:eastAsia="Times New Roman" w:cs="Arial"/>
          <w:lang w:eastAsia="en-US"/>
        </w:rPr>
      </w:pPr>
    </w:p>
    <w:p w14:paraId="775F3EA5" w14:textId="77777777" w:rsidR="00B10BF4" w:rsidRPr="00B10BF4" w:rsidRDefault="00B10BF4" w:rsidP="00B10BF4">
      <w:pPr>
        <w:spacing w:line="276" w:lineRule="auto"/>
        <w:rPr>
          <w:rFonts w:eastAsia="Times New Roman" w:cs="Arial"/>
          <w:lang w:eastAsia="en-US"/>
        </w:rPr>
      </w:pP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t xml:space="preserve">Funkcija: </w:t>
      </w:r>
      <w:r w:rsidRPr="00B10BF4">
        <w:rPr>
          <w:rFonts w:eastAsia="Times New Roman" w:cs="Arial"/>
          <w:lang w:eastAsia="en-US"/>
        </w:rPr>
        <w:fldChar w:fldCharType="begin">
          <w:ffData>
            <w:name w:val="Besedilo32"/>
            <w:enabled/>
            <w:calcOnExit w:val="0"/>
            <w:textInput/>
          </w:ffData>
        </w:fldChar>
      </w:r>
      <w:bookmarkStart w:id="45" w:name="Besedilo32"/>
      <w:r w:rsidRPr="00B10BF4">
        <w:rPr>
          <w:rFonts w:eastAsia="Times New Roman" w:cs="Arial"/>
          <w:lang w:eastAsia="en-US"/>
        </w:rPr>
        <w:instrText xml:space="preserve"> FORMTEXT </w:instrText>
      </w:r>
      <w:r w:rsidRPr="00B10BF4">
        <w:rPr>
          <w:rFonts w:eastAsia="Times New Roman" w:cs="Arial"/>
          <w:lang w:eastAsia="en-US"/>
        </w:rPr>
      </w:r>
      <w:r w:rsidRPr="00B10BF4">
        <w:rPr>
          <w:rFonts w:eastAsia="Times New Roman" w:cs="Arial"/>
          <w:lang w:eastAsia="en-US"/>
        </w:rPr>
        <w:fldChar w:fldCharType="separate"/>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noProof/>
          <w:lang w:eastAsia="en-US"/>
        </w:rPr>
        <w:t> </w:t>
      </w:r>
      <w:r w:rsidRPr="00B10BF4">
        <w:rPr>
          <w:rFonts w:eastAsia="Times New Roman" w:cs="Arial"/>
          <w:lang w:eastAsia="en-US"/>
        </w:rPr>
        <w:fldChar w:fldCharType="end"/>
      </w:r>
      <w:bookmarkEnd w:id="45"/>
    </w:p>
    <w:p w14:paraId="1BF33AAD" w14:textId="77777777" w:rsidR="00B10BF4" w:rsidRPr="00B10BF4" w:rsidRDefault="00B10BF4" w:rsidP="00B10BF4">
      <w:pPr>
        <w:spacing w:line="276" w:lineRule="auto"/>
        <w:rPr>
          <w:rFonts w:eastAsia="Times New Roman" w:cs="Arial"/>
          <w:lang w:eastAsia="en-US"/>
        </w:rPr>
      </w:pPr>
    </w:p>
    <w:p w14:paraId="5D1EC6B4" w14:textId="77777777" w:rsidR="00B10BF4" w:rsidRPr="00B10BF4" w:rsidRDefault="00B10BF4" w:rsidP="00B10BF4">
      <w:pPr>
        <w:spacing w:after="160" w:line="259" w:lineRule="auto"/>
        <w:rPr>
          <w:rFonts w:asciiTheme="minorHAnsi" w:eastAsiaTheme="minorHAnsi" w:hAnsiTheme="minorHAnsi" w:cstheme="minorBidi"/>
          <w:kern w:val="2"/>
          <w:sz w:val="22"/>
          <w:szCs w:val="22"/>
          <w:lang w:eastAsia="en-US"/>
          <w14:ligatures w14:val="standardContextual"/>
        </w:rPr>
      </w:pP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r>
      <w:r w:rsidRPr="00B10BF4">
        <w:rPr>
          <w:rFonts w:eastAsia="Times New Roman" w:cs="Arial"/>
          <w:lang w:eastAsia="en-US"/>
        </w:rPr>
        <w:tab/>
        <w:t>Podpis:</w:t>
      </w:r>
    </w:p>
    <w:p w14:paraId="2200DDFB" w14:textId="77777777" w:rsidR="008E23BA" w:rsidRDefault="008E23BA" w:rsidP="007C13A8">
      <w:pPr>
        <w:spacing w:line="260" w:lineRule="atLeast"/>
        <w:rPr>
          <w:rFonts w:eastAsia="Times New Roman"/>
          <w:szCs w:val="24"/>
          <w:lang w:eastAsia="en-US"/>
        </w:rPr>
      </w:pPr>
    </w:p>
    <w:p w14:paraId="1F9B3158" w14:textId="77777777" w:rsidR="0055328F" w:rsidRDefault="0055328F" w:rsidP="007C13A8">
      <w:pPr>
        <w:spacing w:line="260" w:lineRule="atLeast"/>
        <w:rPr>
          <w:rFonts w:eastAsia="Times New Roman"/>
          <w:szCs w:val="24"/>
          <w:lang w:eastAsia="en-US"/>
        </w:rPr>
      </w:pPr>
    </w:p>
    <w:p w14:paraId="425CC7A0" w14:textId="77777777" w:rsidR="0055328F" w:rsidRDefault="0055328F" w:rsidP="007C13A8">
      <w:pPr>
        <w:spacing w:line="260" w:lineRule="atLeast"/>
        <w:rPr>
          <w:rFonts w:eastAsia="Times New Roman"/>
          <w:szCs w:val="24"/>
          <w:lang w:eastAsia="en-US"/>
        </w:rPr>
      </w:pPr>
    </w:p>
    <w:p w14:paraId="1A54ACD6" w14:textId="77777777" w:rsidR="0055328F" w:rsidRDefault="0055328F" w:rsidP="007C13A8">
      <w:pPr>
        <w:spacing w:line="260" w:lineRule="atLeast"/>
        <w:rPr>
          <w:rFonts w:eastAsia="Times New Roman"/>
          <w:szCs w:val="24"/>
          <w:lang w:eastAsia="en-US"/>
        </w:rPr>
      </w:pPr>
    </w:p>
    <w:p w14:paraId="27A29E41" w14:textId="77777777" w:rsidR="0055328F" w:rsidRDefault="0055328F" w:rsidP="007C13A8">
      <w:pPr>
        <w:spacing w:line="260" w:lineRule="atLeast"/>
        <w:rPr>
          <w:rFonts w:eastAsia="Times New Roman"/>
          <w:szCs w:val="24"/>
          <w:lang w:eastAsia="en-US"/>
        </w:rPr>
      </w:pPr>
    </w:p>
    <w:p w14:paraId="573D146C" w14:textId="77777777" w:rsidR="0055328F" w:rsidRDefault="0055328F" w:rsidP="007C13A8">
      <w:pPr>
        <w:spacing w:line="260" w:lineRule="atLeast"/>
        <w:rPr>
          <w:rFonts w:eastAsia="Times New Roman"/>
          <w:szCs w:val="24"/>
          <w:lang w:eastAsia="en-US"/>
        </w:rPr>
      </w:pPr>
    </w:p>
    <w:p w14:paraId="7F436C79" w14:textId="77777777" w:rsidR="007C13A8" w:rsidRPr="007C13A8" w:rsidRDefault="007C13A8" w:rsidP="002873A4">
      <w:pPr>
        <w:spacing w:line="276" w:lineRule="auto"/>
        <w:rPr>
          <w:rFonts w:eastAsia="Times New Roman" w:cs="Arial"/>
          <w:lang w:eastAsia="en-US"/>
        </w:rPr>
      </w:pPr>
    </w:p>
    <w:p w14:paraId="58A55039" w14:textId="6E95E356" w:rsidR="00B15FC1" w:rsidRPr="00B15FC1" w:rsidRDefault="007C13A8" w:rsidP="002873A4">
      <w:pPr>
        <w:spacing w:line="276" w:lineRule="auto"/>
        <w:rPr>
          <w:b/>
        </w:rPr>
      </w:pP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Pr="007C13A8">
        <w:rPr>
          <w:rFonts w:eastAsia="Times New Roman" w:cs="Arial"/>
          <w:lang w:eastAsia="en-US"/>
        </w:rPr>
        <w:tab/>
      </w:r>
      <w:r w:rsidR="00BC6F2E">
        <w:rPr>
          <w:b/>
          <w:sz w:val="18"/>
          <w:szCs w:val="18"/>
        </w:rPr>
        <w:br w:type="page"/>
      </w:r>
    </w:p>
    <w:p w14:paraId="3B3A6188" w14:textId="7E6669AE" w:rsidR="003C7FDA" w:rsidRPr="004C567F" w:rsidRDefault="003C7FDA" w:rsidP="007153E9">
      <w:pPr>
        <w:shd w:val="clear" w:color="auto" w:fill="E7E6E6" w:themeFill="background2"/>
        <w:spacing w:line="360" w:lineRule="auto"/>
        <w:rPr>
          <w:rFonts w:eastAsia="Times New Roman"/>
          <w:sz w:val="22"/>
          <w:szCs w:val="22"/>
          <w:lang w:eastAsia="en-US"/>
        </w:rPr>
      </w:pPr>
      <w:r w:rsidRPr="007153E9">
        <w:rPr>
          <w:bCs/>
          <w:shd w:val="clear" w:color="auto" w:fill="E7E6E6" w:themeFill="background2"/>
        </w:rPr>
        <w:lastRenderedPageBreak/>
        <w:t xml:space="preserve">PRILOGA </w:t>
      </w:r>
      <w:r w:rsidR="0055328F">
        <w:rPr>
          <w:bCs/>
          <w:shd w:val="clear" w:color="auto" w:fill="E7E6E6" w:themeFill="background2"/>
        </w:rPr>
        <w:t>2</w:t>
      </w:r>
      <w:r w:rsidRPr="007153E9">
        <w:rPr>
          <w:bCs/>
          <w:shd w:val="clear" w:color="auto" w:fill="E7E6E6" w:themeFill="background2"/>
        </w:rPr>
        <w:t xml:space="preserve"> - </w:t>
      </w:r>
      <w:r w:rsidR="0055328F">
        <w:rPr>
          <w:bCs/>
          <w:shd w:val="clear" w:color="auto" w:fill="E7E6E6" w:themeFill="background2"/>
        </w:rPr>
        <w:t>i</w:t>
      </w:r>
      <w:r w:rsidRPr="007153E9">
        <w:rPr>
          <w:bCs/>
          <w:shd w:val="clear" w:color="auto" w:fill="E7E6E6" w:themeFill="background2"/>
        </w:rPr>
        <w:t xml:space="preserve">zjava o strinjanju </w:t>
      </w:r>
      <w:r w:rsidR="002A461F" w:rsidRPr="007153E9">
        <w:rPr>
          <w:bCs/>
          <w:shd w:val="clear" w:color="auto" w:fill="E7E6E6" w:themeFill="background2"/>
        </w:rPr>
        <w:t>in o izpolnjevanju razpisnih pogojev</w:t>
      </w:r>
      <w:r w:rsidR="002A461F" w:rsidRPr="004C567F">
        <w:rPr>
          <w:bCs/>
        </w:rPr>
        <w:t xml:space="preserve"> </w:t>
      </w:r>
    </w:p>
    <w:p w14:paraId="183E9791" w14:textId="77777777" w:rsidR="003C7FDA" w:rsidRPr="00BE2701" w:rsidRDefault="003C7FDA" w:rsidP="00BE2701">
      <w:pPr>
        <w:shd w:val="clear" w:color="auto" w:fill="FFFFFF"/>
        <w:jc w:val="both"/>
        <w:rPr>
          <w:rFonts w:eastAsia="Times New Roman" w:cs="Arial"/>
          <w:sz w:val="16"/>
          <w:szCs w:val="16"/>
          <w:lang w:eastAsia="en-US"/>
        </w:rPr>
      </w:pPr>
    </w:p>
    <w:p w14:paraId="34494661" w14:textId="77777777" w:rsidR="003C7FDA" w:rsidRPr="00BE2701" w:rsidRDefault="003C7FDA" w:rsidP="00BE2701">
      <w:pPr>
        <w:shd w:val="clear" w:color="auto" w:fill="FFFFFF"/>
        <w:jc w:val="both"/>
        <w:rPr>
          <w:rFonts w:eastAsia="Times New Roman" w:cs="Arial"/>
          <w:sz w:val="16"/>
          <w:szCs w:val="16"/>
          <w:lang w:eastAsia="en-US"/>
        </w:rPr>
      </w:pPr>
    </w:p>
    <w:p w14:paraId="6BF3B18C" w14:textId="77777777" w:rsidR="00407CC7" w:rsidRDefault="00407CC7" w:rsidP="00407CC7">
      <w:pPr>
        <w:shd w:val="clear" w:color="auto" w:fill="FFFFFF"/>
        <w:spacing w:line="260" w:lineRule="atLeast"/>
        <w:jc w:val="both"/>
        <w:rPr>
          <w:rFonts w:eastAsia="Times New Roman" w:cs="Arial"/>
          <w:b/>
          <w:lang w:eastAsia="en-US"/>
        </w:rPr>
      </w:pPr>
    </w:p>
    <w:p w14:paraId="7EEF4643" w14:textId="77777777" w:rsidR="00407CC7" w:rsidRPr="004C567F" w:rsidRDefault="00407CC7" w:rsidP="00407CC7">
      <w:pPr>
        <w:shd w:val="clear" w:color="auto" w:fill="FFFFFF"/>
        <w:spacing w:line="260" w:lineRule="atLeast"/>
        <w:jc w:val="both"/>
        <w:rPr>
          <w:rFonts w:eastAsia="Times New Roman" w:cs="Arial"/>
          <w:b/>
          <w:lang w:eastAsia="en-US"/>
        </w:rPr>
      </w:pPr>
      <w:r w:rsidRPr="004C567F">
        <w:rPr>
          <w:rFonts w:eastAsia="Times New Roman" w:cs="Arial"/>
          <w:b/>
          <w:lang w:eastAsia="en-US"/>
        </w:rPr>
        <w:t xml:space="preserve">IZJAVA O STRINJANJU IN O IZPOLNJEVANJU RAZPISNIH POGOJEV </w:t>
      </w:r>
    </w:p>
    <w:p w14:paraId="3C6762AA" w14:textId="77777777" w:rsidR="00407CC7" w:rsidRPr="00365F2B" w:rsidRDefault="00407CC7" w:rsidP="00407CC7">
      <w:pPr>
        <w:rPr>
          <w:rFonts w:eastAsia="Times New Roman" w:cs="Arial"/>
          <w:sz w:val="18"/>
          <w:szCs w:val="18"/>
          <w:lang w:eastAsia="en-US"/>
        </w:rPr>
      </w:pPr>
    </w:p>
    <w:p w14:paraId="6540E401" w14:textId="77777777" w:rsidR="00407CC7" w:rsidRPr="00365F2B" w:rsidRDefault="00407CC7" w:rsidP="00407CC7">
      <w:pPr>
        <w:jc w:val="both"/>
        <w:rPr>
          <w:rFonts w:eastAsia="Times New Roman" w:cs="Arial"/>
          <w:sz w:val="18"/>
          <w:szCs w:val="18"/>
          <w:lang w:eastAsia="en-US"/>
        </w:rPr>
      </w:pPr>
    </w:p>
    <w:p w14:paraId="0577E8D0" w14:textId="77777777" w:rsidR="00407CC7" w:rsidRPr="003C7FDA" w:rsidRDefault="00407CC7" w:rsidP="00407CC7">
      <w:pPr>
        <w:spacing w:line="260" w:lineRule="atLeast"/>
        <w:jc w:val="both"/>
        <w:rPr>
          <w:rFonts w:eastAsia="Times New Roman" w:cs="Arial"/>
          <w:lang w:eastAsia="en-US"/>
        </w:rPr>
      </w:pPr>
      <w:r>
        <w:rPr>
          <w:rFonts w:eastAsia="Times New Roman" w:cs="Arial"/>
          <w:lang w:eastAsia="en-US"/>
        </w:rPr>
        <w:fldChar w:fldCharType="begin">
          <w:ffData>
            <w:name w:val="Besedilo1"/>
            <w:enabled/>
            <w:calcOnExit w:val="0"/>
            <w:textInput/>
          </w:ffData>
        </w:fldChar>
      </w:r>
      <w:bookmarkStart w:id="46" w:name="Besedilo1"/>
      <w:r>
        <w:rPr>
          <w:rFonts w:eastAsia="Times New Roman" w:cs="Arial"/>
          <w:lang w:eastAsia="en-US"/>
        </w:rPr>
        <w:instrText xml:space="preserve"> FORMTEXT </w:instrText>
      </w:r>
      <w:r w:rsidR="00027407">
        <w:rPr>
          <w:rFonts w:eastAsia="Times New Roman" w:cs="Arial"/>
          <w:lang w:eastAsia="en-US"/>
        </w:rPr>
      </w:r>
      <w:r w:rsidR="00027407">
        <w:rPr>
          <w:rFonts w:eastAsia="Times New Roman" w:cs="Arial"/>
          <w:lang w:eastAsia="en-US"/>
        </w:rPr>
        <w:fldChar w:fldCharType="separate"/>
      </w:r>
      <w:r>
        <w:rPr>
          <w:rFonts w:eastAsia="Times New Roman" w:cs="Arial"/>
          <w:lang w:eastAsia="en-US"/>
        </w:rPr>
        <w:fldChar w:fldCharType="end"/>
      </w:r>
      <w:bookmarkEnd w:id="46"/>
      <w:r>
        <w:rPr>
          <w:rFonts w:eastAsia="Times New Roman" w:cs="Arial"/>
          <w:lang w:eastAsia="en-US"/>
        </w:rPr>
        <w:t>N</w:t>
      </w:r>
      <w:r w:rsidRPr="003C7FDA">
        <w:rPr>
          <w:rFonts w:eastAsia="Times New Roman" w:cs="Arial"/>
          <w:lang w:eastAsia="en-US"/>
        </w:rPr>
        <w:t>avedite naziv in naslov prijavitelja</w:t>
      </w:r>
      <w:r>
        <w:rPr>
          <w:rFonts w:eastAsia="Times New Roman" w:cs="Arial"/>
          <w:lang w:eastAsia="en-US"/>
        </w:rPr>
        <w:t>:</w:t>
      </w:r>
      <w:r w:rsidRPr="003C7FDA">
        <w:rPr>
          <w:rFonts w:eastAsia="Times New Roman" w:cs="Arial"/>
          <w:lang w:eastAsia="en-US"/>
        </w:rPr>
        <w:t xml:space="preserve"> </w:t>
      </w:r>
      <w:r>
        <w:rPr>
          <w:rFonts w:eastAsia="Times New Roman" w:cs="Arial"/>
          <w:lang w:eastAsia="en-US"/>
        </w:rPr>
        <w:fldChar w:fldCharType="begin">
          <w:ffData>
            <w:name w:val="Besedilo5"/>
            <w:enabled/>
            <w:calcOnExit w:val="0"/>
            <w:textInput/>
          </w:ffData>
        </w:fldChar>
      </w:r>
      <w:bookmarkStart w:id="47" w:name="Besedilo5"/>
      <w:r>
        <w:rPr>
          <w:rFonts w:eastAsia="Times New Roman" w:cs="Arial"/>
          <w:lang w:eastAsia="en-US"/>
        </w:rPr>
        <w:instrText xml:space="preserve"> FORMTEXT </w:instrText>
      </w:r>
      <w:r>
        <w:rPr>
          <w:rFonts w:eastAsia="Times New Roman" w:cs="Arial"/>
          <w:lang w:eastAsia="en-US"/>
        </w:rPr>
      </w:r>
      <w:r>
        <w:rPr>
          <w:rFonts w:eastAsia="Times New Roman" w:cs="Arial"/>
          <w:lang w:eastAsia="en-US"/>
        </w:rPr>
        <w:fldChar w:fldCharType="separate"/>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lang w:eastAsia="en-US"/>
        </w:rPr>
        <w:fldChar w:fldCharType="end"/>
      </w:r>
      <w:bookmarkEnd w:id="47"/>
    </w:p>
    <w:p w14:paraId="642B1CFF" w14:textId="77777777" w:rsidR="00407CC7" w:rsidRPr="003C7FDA" w:rsidRDefault="00407CC7" w:rsidP="00407CC7">
      <w:pPr>
        <w:spacing w:line="260" w:lineRule="atLeast"/>
        <w:jc w:val="both"/>
        <w:rPr>
          <w:rFonts w:eastAsia="Times New Roman" w:cs="Arial"/>
          <w:lang w:eastAsia="en-US"/>
        </w:rPr>
      </w:pPr>
    </w:p>
    <w:p w14:paraId="65044DA2" w14:textId="77777777" w:rsidR="00407CC7" w:rsidRPr="002873A4" w:rsidRDefault="00407CC7" w:rsidP="00407CC7">
      <w:pPr>
        <w:autoSpaceDE w:val="0"/>
        <w:autoSpaceDN w:val="0"/>
        <w:adjustRightInd w:val="0"/>
        <w:spacing w:line="260" w:lineRule="atLeast"/>
        <w:jc w:val="both"/>
        <w:rPr>
          <w:rFonts w:eastAsia="Times New Roman" w:cs="Arial"/>
          <w:lang w:eastAsia="en-US"/>
        </w:rPr>
      </w:pPr>
      <w:r>
        <w:rPr>
          <w:rFonts w:eastAsia="Times New Roman" w:cs="Arial"/>
          <w:lang w:eastAsia="en-US"/>
        </w:rPr>
        <w:t>s</w:t>
      </w:r>
      <w:r w:rsidRPr="003C7FDA">
        <w:rPr>
          <w:rFonts w:eastAsia="Times New Roman" w:cs="Arial"/>
          <w:lang w:eastAsia="en-US"/>
        </w:rPr>
        <w:t>e</w:t>
      </w:r>
      <w:r>
        <w:rPr>
          <w:rFonts w:eastAsia="Times New Roman" w:cs="Arial"/>
          <w:lang w:eastAsia="en-US"/>
        </w:rPr>
        <w:t>m se seznanil in se</w:t>
      </w:r>
      <w:r w:rsidRPr="003C7FDA">
        <w:rPr>
          <w:rFonts w:eastAsia="Times New Roman" w:cs="Arial"/>
          <w:lang w:eastAsia="en-US"/>
        </w:rPr>
        <w:t xml:space="preserve"> strinjam s pogoji, opredeljenimi </w:t>
      </w:r>
      <w:r w:rsidRPr="002873A4">
        <w:rPr>
          <w:rFonts w:eastAsia="Times New Roman" w:cs="Arial"/>
          <w:lang w:eastAsia="en-US"/>
        </w:rPr>
        <w:t>v javnemu razpisu za izbor sofinanciranj</w:t>
      </w:r>
      <w:r>
        <w:rPr>
          <w:rFonts w:eastAsia="Times New Roman" w:cs="Arial"/>
          <w:lang w:eastAsia="en-US"/>
        </w:rPr>
        <w:t>a</w:t>
      </w:r>
      <w:r w:rsidRPr="002873A4">
        <w:rPr>
          <w:rFonts w:eastAsia="Times New Roman" w:cs="Arial"/>
          <w:lang w:eastAsia="en-US"/>
        </w:rPr>
        <w:t xml:space="preserve"> investicij v športno infrastrukturo v letu 202</w:t>
      </w:r>
      <w:r>
        <w:rPr>
          <w:rFonts w:eastAsia="Times New Roman" w:cs="Arial"/>
          <w:lang w:eastAsia="en-US"/>
        </w:rPr>
        <w:t>5</w:t>
      </w:r>
      <w:r w:rsidRPr="002873A4">
        <w:rPr>
          <w:rFonts w:eastAsia="Times New Roman" w:cs="Arial"/>
          <w:lang w:eastAsia="en-US"/>
        </w:rPr>
        <w:t>.</w:t>
      </w:r>
    </w:p>
    <w:p w14:paraId="71232860" w14:textId="77777777" w:rsidR="00407CC7" w:rsidRPr="00365F2B" w:rsidRDefault="00407CC7" w:rsidP="00407CC7">
      <w:pPr>
        <w:autoSpaceDE w:val="0"/>
        <w:autoSpaceDN w:val="0"/>
        <w:adjustRightInd w:val="0"/>
        <w:jc w:val="both"/>
        <w:rPr>
          <w:rFonts w:eastAsia="Times New Roman" w:cs="Arial"/>
          <w:b/>
          <w:sz w:val="16"/>
          <w:szCs w:val="18"/>
          <w:lang w:eastAsia="en-US"/>
        </w:rPr>
      </w:pPr>
    </w:p>
    <w:p w14:paraId="6CD0D39F" w14:textId="77777777" w:rsidR="00407CC7" w:rsidRPr="00365F2B" w:rsidRDefault="00407CC7" w:rsidP="00407CC7">
      <w:pPr>
        <w:autoSpaceDE w:val="0"/>
        <w:autoSpaceDN w:val="0"/>
        <w:adjustRightInd w:val="0"/>
        <w:jc w:val="both"/>
        <w:rPr>
          <w:rFonts w:eastAsia="Times New Roman" w:cs="Arial"/>
          <w:sz w:val="16"/>
          <w:szCs w:val="16"/>
          <w:lang w:eastAsia="en-US"/>
        </w:rPr>
      </w:pPr>
    </w:p>
    <w:p w14:paraId="22537892" w14:textId="77777777" w:rsidR="00407CC7" w:rsidRPr="003C7FDA" w:rsidRDefault="00407CC7" w:rsidP="00407CC7">
      <w:pPr>
        <w:autoSpaceDE w:val="0"/>
        <w:autoSpaceDN w:val="0"/>
        <w:adjustRightInd w:val="0"/>
        <w:spacing w:line="260" w:lineRule="atLeast"/>
        <w:jc w:val="both"/>
        <w:rPr>
          <w:rFonts w:eastAsia="Times New Roman" w:cs="Arial"/>
          <w:bCs/>
          <w:szCs w:val="24"/>
          <w:lang w:eastAsia="en-US"/>
        </w:rPr>
      </w:pPr>
      <w:r>
        <w:rPr>
          <w:rFonts w:eastAsia="Times New Roman" w:cs="Arial"/>
          <w:lang w:eastAsia="en-US"/>
        </w:rPr>
        <w:t>Prijavljena i</w:t>
      </w:r>
      <w:r w:rsidRPr="003C7FDA">
        <w:rPr>
          <w:rFonts w:eastAsia="Times New Roman" w:cs="Arial"/>
          <w:lang w:eastAsia="en-US"/>
        </w:rPr>
        <w:t>nvesticij</w:t>
      </w:r>
      <w:r>
        <w:rPr>
          <w:rFonts w:eastAsia="Times New Roman" w:cs="Arial"/>
          <w:lang w:eastAsia="en-US"/>
        </w:rPr>
        <w:t>a</w:t>
      </w:r>
      <w:r w:rsidRPr="003C7FDA">
        <w:rPr>
          <w:rFonts w:eastAsia="Times New Roman" w:cs="Arial"/>
          <w:lang w:eastAsia="en-US"/>
        </w:rPr>
        <w:t xml:space="preserve"> je skladn</w:t>
      </w:r>
      <w:r>
        <w:rPr>
          <w:rFonts w:eastAsia="Times New Roman" w:cs="Arial"/>
          <w:lang w:eastAsia="en-US"/>
        </w:rPr>
        <w:t>a</w:t>
      </w:r>
      <w:r w:rsidRPr="003C7FDA">
        <w:rPr>
          <w:rFonts w:eastAsia="Times New Roman" w:cs="Arial"/>
          <w:lang w:eastAsia="en-US"/>
        </w:rPr>
        <w:t xml:space="preserve"> s predmetom in namenom razpisa, kar se dokazuje z investicijsko dokumentacijo </w:t>
      </w:r>
      <w:r w:rsidRPr="003C7FDA">
        <w:rPr>
          <w:rFonts w:eastAsia="Times New Roman" w:cs="Arial"/>
          <w:szCs w:val="24"/>
          <w:lang w:eastAsia="en-US"/>
        </w:rPr>
        <w:t>in izjavljam, da:</w:t>
      </w:r>
    </w:p>
    <w:p w14:paraId="77452B9D" w14:textId="77777777" w:rsidR="00407CC7" w:rsidRPr="003C7FDA" w:rsidRDefault="00407CC7" w:rsidP="00407CC7">
      <w:pPr>
        <w:autoSpaceDE w:val="0"/>
        <w:autoSpaceDN w:val="0"/>
        <w:adjustRightInd w:val="0"/>
        <w:spacing w:line="260" w:lineRule="atLeast"/>
        <w:jc w:val="both"/>
        <w:rPr>
          <w:rFonts w:eastAsia="Times New Roman" w:cs="Arial"/>
          <w:bCs/>
          <w:szCs w:val="24"/>
          <w:lang w:eastAsia="en-US"/>
        </w:rPr>
      </w:pPr>
    </w:p>
    <w:p w14:paraId="33A7172E" w14:textId="77777777" w:rsidR="00407CC7" w:rsidRDefault="00407CC7" w:rsidP="00407CC7">
      <w:pPr>
        <w:numPr>
          <w:ilvl w:val="0"/>
          <w:numId w:val="11"/>
        </w:numPr>
        <w:jc w:val="both"/>
        <w:rPr>
          <w:rFonts w:eastAsia="Times New Roman" w:cs="Arial"/>
          <w:lang w:eastAsia="en-US"/>
        </w:rPr>
      </w:pPr>
      <w:r>
        <w:rPr>
          <w:rFonts w:eastAsia="Times New Roman" w:cs="Arial"/>
          <w:lang w:eastAsia="en-US"/>
        </w:rPr>
        <w:t>je v</w:t>
      </w:r>
      <w:r w:rsidRPr="003C7FDA">
        <w:rPr>
          <w:rFonts w:eastAsia="Times New Roman" w:cs="Arial"/>
          <w:lang w:eastAsia="en-US"/>
        </w:rPr>
        <w:t xml:space="preserve">rednost prijavljene investicije </w:t>
      </w:r>
      <w:r w:rsidRPr="008E5213">
        <w:rPr>
          <w:rFonts w:eastAsia="Times New Roman" w:cs="Arial"/>
          <w:lang w:eastAsia="en-US"/>
        </w:rPr>
        <w:t>glede na prijavo na razpisan sklop A), B) ali C) skladna z</w:t>
      </w:r>
      <w:r w:rsidRPr="003C7FDA">
        <w:rPr>
          <w:rFonts w:eastAsia="Times New Roman" w:cs="Arial"/>
          <w:lang w:eastAsia="en-US"/>
        </w:rPr>
        <w:t xml:space="preserve"> razpisnimi pogoji</w:t>
      </w:r>
      <w:r>
        <w:rPr>
          <w:rFonts w:eastAsia="Times New Roman" w:cs="Arial"/>
          <w:lang w:eastAsia="en-US"/>
        </w:rPr>
        <w:t>;</w:t>
      </w:r>
    </w:p>
    <w:p w14:paraId="2C30FDFA" w14:textId="77777777" w:rsidR="00407CC7" w:rsidRDefault="00407CC7" w:rsidP="00407CC7">
      <w:pPr>
        <w:numPr>
          <w:ilvl w:val="0"/>
          <w:numId w:val="11"/>
        </w:numPr>
        <w:jc w:val="both"/>
        <w:rPr>
          <w:rFonts w:eastAsia="Times New Roman" w:cs="Arial"/>
          <w:lang w:eastAsia="en-US"/>
        </w:rPr>
      </w:pPr>
      <w:r>
        <w:rPr>
          <w:rFonts w:eastAsia="Times New Roman" w:cs="Arial"/>
          <w:lang w:eastAsia="en-US"/>
        </w:rPr>
        <w:t>je za prijavljeno investicijo izdelana in veljavna i</w:t>
      </w:r>
      <w:r w:rsidRPr="006D60F9">
        <w:rPr>
          <w:rFonts w:eastAsia="Times New Roman" w:cs="Arial"/>
          <w:lang w:eastAsia="en-US"/>
        </w:rPr>
        <w:t>nvesticijska dokumentacija</w:t>
      </w:r>
      <w:r>
        <w:rPr>
          <w:rFonts w:eastAsia="Times New Roman" w:cs="Arial"/>
          <w:lang w:eastAsia="en-US"/>
        </w:rPr>
        <w:t xml:space="preserve">, ki je </w:t>
      </w:r>
      <w:r w:rsidRPr="006D60F9">
        <w:rPr>
          <w:rFonts w:eastAsia="Times New Roman" w:cs="Arial"/>
          <w:lang w:eastAsia="en-US"/>
        </w:rPr>
        <w:t>izdelana skladno z Uredb</w:t>
      </w:r>
      <w:r>
        <w:rPr>
          <w:rFonts w:eastAsia="Times New Roman" w:cs="Arial"/>
          <w:lang w:eastAsia="en-US"/>
        </w:rPr>
        <w:t>o</w:t>
      </w:r>
      <w:r w:rsidRPr="006D60F9">
        <w:rPr>
          <w:rFonts w:eastAsia="Times New Roman" w:cs="Arial"/>
          <w:lang w:eastAsia="en-US"/>
        </w:rPr>
        <w:t xml:space="preserve"> o enotni metodologiji za pripravo investicijske dokumentacije na področju javnih financ ter potrjena s podpisanim(i) in žigosanim(i) sklep(i) o potrditvi investicijske dokumentacije s strani odgovornega organa oziroma osebe občine</w:t>
      </w:r>
      <w:r>
        <w:rPr>
          <w:rFonts w:eastAsia="Times New Roman" w:cs="Arial"/>
          <w:lang w:eastAsia="en-US"/>
        </w:rPr>
        <w:t>;</w:t>
      </w:r>
    </w:p>
    <w:p w14:paraId="6E8C377C" w14:textId="77777777" w:rsidR="00407CC7" w:rsidRPr="008E5213" w:rsidRDefault="00407CC7" w:rsidP="00407CC7">
      <w:pPr>
        <w:numPr>
          <w:ilvl w:val="0"/>
          <w:numId w:val="11"/>
        </w:numPr>
        <w:jc w:val="both"/>
        <w:rPr>
          <w:rFonts w:eastAsia="Times New Roman" w:cs="Arial"/>
          <w:lang w:eastAsia="en-US"/>
        </w:rPr>
      </w:pPr>
      <w:r w:rsidRPr="00DF763A">
        <w:rPr>
          <w:rFonts w:eastAsia="Times New Roman" w:cs="Arial"/>
          <w:lang w:eastAsia="en-US"/>
        </w:rPr>
        <w:t>se prijavljena investicija fizično ni začela izvajati pred 1. 1. 202</w:t>
      </w:r>
      <w:r>
        <w:rPr>
          <w:rFonts w:eastAsia="Times New Roman" w:cs="Arial"/>
          <w:lang w:eastAsia="en-US"/>
        </w:rPr>
        <w:t>5</w:t>
      </w:r>
      <w:r w:rsidRPr="00F60952">
        <w:rPr>
          <w:rFonts w:eastAsia="Times New Roman" w:cs="Arial"/>
          <w:lang w:eastAsia="en-US"/>
        </w:rPr>
        <w:t>.</w:t>
      </w:r>
      <w:r w:rsidRPr="00DF763A">
        <w:rPr>
          <w:rFonts w:eastAsia="Times New Roman" w:cs="Arial"/>
          <w:lang w:eastAsia="en-US"/>
        </w:rPr>
        <w:t xml:space="preserve"> </w:t>
      </w:r>
      <w:r w:rsidRPr="008E5213">
        <w:rPr>
          <w:rFonts w:eastAsia="Times New Roman" w:cs="Arial"/>
          <w:lang w:eastAsia="en-US"/>
        </w:rPr>
        <w:t>Fizični pričetek pomeni začetek del obnove, novogradnje, posodobitve ali rekonstrukcije in/ali vgradnje športne opreme</w:t>
      </w:r>
      <w:r>
        <w:rPr>
          <w:rFonts w:eastAsia="Times New Roman" w:cs="Arial"/>
          <w:lang w:eastAsia="en-US"/>
        </w:rPr>
        <w:t xml:space="preserve">. </w:t>
      </w:r>
      <w:r w:rsidRPr="008E5213">
        <w:rPr>
          <w:rFonts w:eastAsia="Times New Roman" w:cs="Arial"/>
          <w:lang w:eastAsia="en-US"/>
        </w:rPr>
        <w:t>Priprava investicijske in projektne dokumentacije ne pomeni fizičnega pričetka del;</w:t>
      </w:r>
    </w:p>
    <w:p w14:paraId="14397DD2" w14:textId="77777777" w:rsidR="00407CC7" w:rsidRPr="00365F2B" w:rsidRDefault="00407CC7" w:rsidP="00407CC7">
      <w:pPr>
        <w:numPr>
          <w:ilvl w:val="0"/>
          <w:numId w:val="11"/>
        </w:numPr>
        <w:jc w:val="both"/>
        <w:rPr>
          <w:rFonts w:eastAsia="Times New Roman" w:cs="Arial"/>
          <w:lang w:eastAsia="en-US"/>
        </w:rPr>
      </w:pPr>
      <w:r w:rsidRPr="00365F2B">
        <w:rPr>
          <w:rFonts w:eastAsia="Times New Roman" w:cs="Arial"/>
          <w:lang w:eastAsia="en-US"/>
        </w:rPr>
        <w:t>za prijavljeno investicijo upravičeni stroški niso nastali pred 1. 1. 202</w:t>
      </w:r>
      <w:r>
        <w:rPr>
          <w:rFonts w:eastAsia="Times New Roman" w:cs="Arial"/>
          <w:lang w:eastAsia="en-US"/>
        </w:rPr>
        <w:t>5</w:t>
      </w:r>
      <w:r w:rsidRPr="00365F2B">
        <w:rPr>
          <w:rFonts w:eastAsia="Times New Roman" w:cs="Arial"/>
          <w:lang w:eastAsia="en-US"/>
        </w:rPr>
        <w:t xml:space="preserve"> (izjema je strošek v zvezi s pripravo investicijske in projektne dokumentacije, ki predstavlja upravičen strošek tudi v primeru, ko je bila investicijska in projektna dokumentacija izdelana pred 1. 1. 202</w:t>
      </w:r>
      <w:r>
        <w:rPr>
          <w:rFonts w:eastAsia="Times New Roman" w:cs="Arial"/>
          <w:lang w:eastAsia="en-US"/>
        </w:rPr>
        <w:t>5</w:t>
      </w:r>
      <w:r w:rsidRPr="00365F2B">
        <w:rPr>
          <w:rFonts w:eastAsia="Times New Roman" w:cs="Arial"/>
          <w:lang w:eastAsia="en-US"/>
        </w:rPr>
        <w:t>);</w:t>
      </w:r>
    </w:p>
    <w:p w14:paraId="7C9C98CF" w14:textId="77777777" w:rsidR="00407CC7" w:rsidRDefault="00407CC7" w:rsidP="00407CC7">
      <w:pPr>
        <w:numPr>
          <w:ilvl w:val="0"/>
          <w:numId w:val="11"/>
        </w:numPr>
        <w:jc w:val="both"/>
        <w:rPr>
          <w:rFonts w:eastAsia="Times New Roman" w:cs="Arial"/>
          <w:lang w:eastAsia="en-US"/>
        </w:rPr>
      </w:pPr>
      <w:r w:rsidRPr="00DF763A">
        <w:rPr>
          <w:rFonts w:eastAsia="Times New Roman" w:cs="Arial"/>
          <w:lang w:eastAsia="en-US"/>
        </w:rPr>
        <w:t>se načrtuje, da se bo prijavljena investicija zaključila najkasneje do 31. 8. 202</w:t>
      </w:r>
      <w:r>
        <w:rPr>
          <w:rFonts w:eastAsia="Times New Roman" w:cs="Arial"/>
          <w:lang w:eastAsia="en-US"/>
        </w:rPr>
        <w:t>6</w:t>
      </w:r>
      <w:r w:rsidRPr="00DF763A">
        <w:rPr>
          <w:rFonts w:eastAsia="Times New Roman" w:cs="Arial"/>
          <w:lang w:eastAsia="en-US"/>
        </w:rPr>
        <w:t>;</w:t>
      </w:r>
    </w:p>
    <w:p w14:paraId="1E9F2DE5" w14:textId="77777777" w:rsidR="00407CC7" w:rsidRPr="00365F2B" w:rsidRDefault="00407CC7" w:rsidP="00407CC7">
      <w:pPr>
        <w:numPr>
          <w:ilvl w:val="0"/>
          <w:numId w:val="11"/>
        </w:numPr>
        <w:jc w:val="both"/>
        <w:rPr>
          <w:rFonts w:eastAsia="Times New Roman" w:cs="Arial"/>
          <w:lang w:eastAsia="en-US"/>
        </w:rPr>
      </w:pPr>
      <w:r w:rsidRPr="00365F2B">
        <w:rPr>
          <w:rFonts w:eastAsia="Times New Roman" w:cs="Arial"/>
          <w:lang w:eastAsia="en-US"/>
        </w:rPr>
        <w:t>se strinjam, da v primeru znižanja vrednosti investicije pod vrednost sklopa, za katerega smo prejeli sredstva, preveč izplačana sredstva vrnemo s pripadajočimi zakonskimi zamudnimi obrestmi od dne izplačila;</w:t>
      </w:r>
    </w:p>
    <w:p w14:paraId="5BB064DC" w14:textId="77777777" w:rsidR="00407CC7" w:rsidRPr="00BE2701" w:rsidRDefault="00407CC7" w:rsidP="00407CC7">
      <w:pPr>
        <w:numPr>
          <w:ilvl w:val="0"/>
          <w:numId w:val="11"/>
        </w:numPr>
        <w:jc w:val="both"/>
        <w:rPr>
          <w:rFonts w:eastAsia="Times New Roman" w:cs="Arial"/>
          <w:lang w:eastAsia="en-US"/>
        </w:rPr>
      </w:pPr>
      <w:r w:rsidRPr="00BE2701">
        <w:rPr>
          <w:rFonts w:eastAsia="Times New Roman" w:cs="Arial"/>
          <w:lang w:eastAsia="en-US"/>
        </w:rPr>
        <w:t>je za prijavljeno investicijo ocena okoljskega vpliva resnična;</w:t>
      </w:r>
    </w:p>
    <w:p w14:paraId="191A2E61" w14:textId="77777777" w:rsidR="00407CC7" w:rsidRDefault="00407CC7" w:rsidP="00407CC7">
      <w:pPr>
        <w:numPr>
          <w:ilvl w:val="0"/>
          <w:numId w:val="11"/>
        </w:numPr>
        <w:jc w:val="both"/>
        <w:rPr>
          <w:rFonts w:eastAsia="Times New Roman" w:cs="Arial"/>
          <w:lang w:eastAsia="en-US"/>
        </w:rPr>
      </w:pPr>
      <w:r>
        <w:rPr>
          <w:rFonts w:eastAsia="Times New Roman" w:cs="Arial"/>
          <w:lang w:eastAsia="en-US"/>
        </w:rPr>
        <w:t>je p</w:t>
      </w:r>
      <w:r w:rsidRPr="0068533B">
        <w:rPr>
          <w:rFonts w:eastAsia="Times New Roman" w:cs="Arial"/>
          <w:lang w:eastAsia="en-US"/>
        </w:rPr>
        <w:t>rojekt občine</w:t>
      </w:r>
      <w:r>
        <w:rPr>
          <w:rFonts w:eastAsia="Times New Roman" w:cs="Arial"/>
          <w:lang w:eastAsia="en-US"/>
        </w:rPr>
        <w:t xml:space="preserve"> </w:t>
      </w:r>
      <w:r w:rsidRPr="0068533B">
        <w:rPr>
          <w:rFonts w:eastAsia="Times New Roman" w:cs="Arial"/>
          <w:lang w:eastAsia="en-US"/>
        </w:rPr>
        <w:t>uvrščen v veljavni občinski proračun ali spremembe občinskega proračuna za obdobje trajanja projekta, in sicer v načrt razvojnih programov (v nadaljevanju: NRP občine) – tretji del občinskega proračuna</w:t>
      </w:r>
      <w:r>
        <w:rPr>
          <w:rFonts w:eastAsia="Times New Roman" w:cs="Arial"/>
          <w:lang w:eastAsia="en-US"/>
        </w:rPr>
        <w:t>;</w:t>
      </w:r>
    </w:p>
    <w:p w14:paraId="1C720CA4" w14:textId="77777777" w:rsidR="00407CC7" w:rsidRDefault="00407CC7" w:rsidP="00407CC7">
      <w:pPr>
        <w:numPr>
          <w:ilvl w:val="0"/>
          <w:numId w:val="11"/>
        </w:numPr>
        <w:ind w:left="357" w:hanging="357"/>
        <w:jc w:val="both"/>
        <w:rPr>
          <w:rFonts w:eastAsia="Times New Roman" w:cs="Arial"/>
          <w:lang w:eastAsia="en-US"/>
        </w:rPr>
      </w:pPr>
      <w:r>
        <w:rPr>
          <w:rFonts w:cs="Arial"/>
        </w:rPr>
        <w:t xml:space="preserve">se </w:t>
      </w:r>
      <w:r w:rsidRPr="00FE0B2B">
        <w:rPr>
          <w:rFonts w:cs="Arial"/>
        </w:rPr>
        <w:t>za prijavljeno investicijo vodi ločeno stroškovno mesto</w:t>
      </w:r>
      <w:r>
        <w:rPr>
          <w:rFonts w:cs="Arial"/>
        </w:rPr>
        <w:t>;</w:t>
      </w:r>
    </w:p>
    <w:p w14:paraId="5E5BBB67" w14:textId="77777777" w:rsidR="00407CC7" w:rsidRPr="00DF763A" w:rsidRDefault="00407CC7" w:rsidP="00407CC7">
      <w:pPr>
        <w:numPr>
          <w:ilvl w:val="0"/>
          <w:numId w:val="11"/>
        </w:numPr>
        <w:ind w:left="357" w:hanging="357"/>
        <w:jc w:val="both"/>
        <w:rPr>
          <w:rFonts w:eastAsia="Times New Roman" w:cs="Arial"/>
          <w:lang w:eastAsia="en-US"/>
        </w:rPr>
      </w:pPr>
      <w:r>
        <w:rPr>
          <w:rFonts w:eastAsia="Times New Roman" w:cs="Arial"/>
          <w:lang w:eastAsia="en-US"/>
        </w:rPr>
        <w:t>so z</w:t>
      </w:r>
      <w:r w:rsidRPr="003C7FDA">
        <w:rPr>
          <w:rFonts w:eastAsia="Times New Roman" w:cs="Arial"/>
          <w:lang w:eastAsia="en-US"/>
        </w:rPr>
        <w:t>a investicijo, ki je predmet prijave, v celoti zagotovljena sredstva za zaprtje finančne konstrukcije</w:t>
      </w:r>
      <w:r>
        <w:rPr>
          <w:rFonts w:eastAsia="Times New Roman" w:cs="Arial"/>
          <w:lang w:eastAsia="en-US"/>
        </w:rPr>
        <w:t>;</w:t>
      </w:r>
      <w:r w:rsidRPr="003C7FDA">
        <w:rPr>
          <w:rFonts w:eastAsia="Times New Roman" w:cs="Arial"/>
          <w:lang w:eastAsia="en-US"/>
        </w:rPr>
        <w:t xml:space="preserve"> </w:t>
      </w:r>
    </w:p>
    <w:p w14:paraId="003157BB" w14:textId="77777777" w:rsidR="00407CC7" w:rsidRDefault="00407CC7" w:rsidP="00407CC7">
      <w:pPr>
        <w:numPr>
          <w:ilvl w:val="0"/>
          <w:numId w:val="11"/>
        </w:numPr>
        <w:ind w:left="357" w:hanging="357"/>
        <w:jc w:val="both"/>
        <w:rPr>
          <w:rFonts w:eastAsia="Times New Roman" w:cs="Arial"/>
          <w:lang w:eastAsia="en-US"/>
        </w:rPr>
      </w:pPr>
      <w:r w:rsidRPr="00E76E9D">
        <w:rPr>
          <w:rFonts w:eastAsia="Times New Roman" w:cs="Arial"/>
          <w:lang w:eastAsia="en-US"/>
        </w:rPr>
        <w:t>vse kopije, ki so priložene k vlogi, ustrezajo originalom</w:t>
      </w:r>
      <w:r>
        <w:rPr>
          <w:rFonts w:eastAsia="Times New Roman" w:cs="Arial"/>
          <w:lang w:eastAsia="en-US"/>
        </w:rPr>
        <w:t>;</w:t>
      </w:r>
    </w:p>
    <w:p w14:paraId="7FFF5754" w14:textId="77777777" w:rsidR="00407CC7" w:rsidRDefault="00407CC7" w:rsidP="00407CC7">
      <w:pPr>
        <w:numPr>
          <w:ilvl w:val="0"/>
          <w:numId w:val="11"/>
        </w:numPr>
        <w:ind w:left="357" w:hanging="357"/>
        <w:jc w:val="both"/>
        <w:rPr>
          <w:rFonts w:eastAsia="Times New Roman" w:cs="Arial"/>
          <w:lang w:eastAsia="en-US"/>
        </w:rPr>
      </w:pPr>
      <w:r w:rsidRPr="00693E74">
        <w:rPr>
          <w:rFonts w:eastAsia="Times New Roman" w:cs="Arial"/>
          <w:lang w:eastAsia="en-US"/>
        </w:rPr>
        <w:t>so vse navedbe, ki so podane v vlogi, resnične in ustrezajo dejanskemu stanju</w:t>
      </w:r>
      <w:r>
        <w:rPr>
          <w:rFonts w:eastAsia="Times New Roman" w:cs="Arial"/>
          <w:lang w:eastAsia="en-US"/>
        </w:rPr>
        <w:t>;</w:t>
      </w:r>
    </w:p>
    <w:p w14:paraId="01C62CC7" w14:textId="77777777" w:rsidR="00407CC7" w:rsidRPr="00693E74" w:rsidRDefault="00407CC7" w:rsidP="00407CC7">
      <w:pPr>
        <w:numPr>
          <w:ilvl w:val="0"/>
          <w:numId w:val="11"/>
        </w:numPr>
        <w:ind w:left="357" w:hanging="357"/>
        <w:jc w:val="both"/>
        <w:rPr>
          <w:rFonts w:eastAsia="Times New Roman" w:cs="Arial"/>
          <w:lang w:eastAsia="en-US"/>
        </w:rPr>
      </w:pPr>
      <w:r w:rsidRPr="00693E74">
        <w:rPr>
          <w:rFonts w:eastAsia="Times New Roman" w:cs="Arial"/>
          <w:lang w:eastAsia="en-US"/>
        </w:rPr>
        <w:t xml:space="preserve">so vsi </w:t>
      </w:r>
      <w:r w:rsidRPr="00836300">
        <w:rPr>
          <w:rFonts w:eastAsia="Times New Roman" w:cs="Arial"/>
          <w:lang w:eastAsia="en-US"/>
        </w:rPr>
        <w:t>podatki</w:t>
      </w:r>
      <w:r>
        <w:rPr>
          <w:rFonts w:eastAsia="Times New Roman" w:cs="Arial"/>
          <w:lang w:eastAsia="en-US"/>
        </w:rPr>
        <w:t>,</w:t>
      </w:r>
      <w:r w:rsidRPr="00836300">
        <w:rPr>
          <w:rFonts w:eastAsia="Times New Roman" w:cs="Arial"/>
          <w:lang w:eastAsia="en-US"/>
        </w:rPr>
        <w:t xml:space="preserve"> navedeni v vlogi prijavitelja</w:t>
      </w:r>
      <w:r>
        <w:rPr>
          <w:rFonts w:eastAsia="Times New Roman" w:cs="Arial"/>
          <w:lang w:eastAsia="en-US"/>
        </w:rPr>
        <w:t>,</w:t>
      </w:r>
      <w:r w:rsidRPr="00836300">
        <w:rPr>
          <w:rFonts w:eastAsia="Times New Roman" w:cs="Arial"/>
          <w:lang w:eastAsia="en-US"/>
        </w:rPr>
        <w:t xml:space="preserve"> točni</w:t>
      </w:r>
      <w:r>
        <w:rPr>
          <w:rFonts w:eastAsia="Times New Roman" w:cs="Arial"/>
          <w:lang w:eastAsia="en-US"/>
        </w:rPr>
        <w:t>.</w:t>
      </w:r>
    </w:p>
    <w:p w14:paraId="2AB08884" w14:textId="77777777" w:rsidR="00407CC7" w:rsidRPr="00A62212" w:rsidRDefault="00407CC7" w:rsidP="00407CC7">
      <w:pPr>
        <w:jc w:val="both"/>
        <w:rPr>
          <w:rFonts w:eastAsia="Times New Roman" w:cs="Arial"/>
          <w:sz w:val="18"/>
          <w:szCs w:val="18"/>
          <w:lang w:eastAsia="en-US"/>
        </w:rPr>
      </w:pPr>
    </w:p>
    <w:p w14:paraId="5171E89A" w14:textId="77777777" w:rsidR="00407CC7" w:rsidRPr="00A62212" w:rsidRDefault="00407CC7" w:rsidP="00407CC7">
      <w:pPr>
        <w:jc w:val="both"/>
        <w:rPr>
          <w:rFonts w:eastAsia="Times New Roman" w:cs="Arial"/>
          <w:sz w:val="18"/>
          <w:szCs w:val="18"/>
          <w:lang w:eastAsia="en-US"/>
        </w:rPr>
      </w:pPr>
    </w:p>
    <w:p w14:paraId="19F532B7" w14:textId="77777777" w:rsidR="00407CC7" w:rsidRPr="003C7FDA" w:rsidRDefault="00407CC7" w:rsidP="00407CC7">
      <w:pPr>
        <w:spacing w:line="260" w:lineRule="atLeast"/>
        <w:rPr>
          <w:rFonts w:eastAsia="Times New Roman" w:cs="Arial"/>
          <w:lang w:eastAsia="en-US"/>
        </w:rPr>
      </w:pPr>
      <w:r w:rsidRPr="003C7FDA">
        <w:rPr>
          <w:rFonts w:eastAsia="Times New Roman" w:cs="Arial"/>
          <w:lang w:eastAsia="en-US"/>
        </w:rPr>
        <w:t xml:space="preserve">    </w:t>
      </w:r>
      <w:bookmarkStart w:id="48" w:name="_Hlk163471795"/>
      <w:r w:rsidRPr="003C7FDA">
        <w:rPr>
          <w:rFonts w:eastAsia="Times New Roman" w:cs="Arial"/>
          <w:lang w:eastAsia="en-US"/>
        </w:rPr>
        <w:t>Kraj in datum:</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t>Žig:</w:t>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u w:val="single"/>
          <w:lang w:eastAsia="en-US"/>
        </w:rPr>
        <w:t>Zakoniti zastopnik oz. pooblaščenec</w:t>
      </w:r>
    </w:p>
    <w:p w14:paraId="6EA756FE" w14:textId="77777777" w:rsidR="00407CC7" w:rsidRPr="003C7FDA" w:rsidRDefault="00407CC7" w:rsidP="00407CC7">
      <w:pPr>
        <w:spacing w:line="276" w:lineRule="auto"/>
        <w:rPr>
          <w:rFonts w:eastAsia="Times New Roman" w:cs="Arial"/>
          <w:lang w:eastAsia="en-US"/>
        </w:rPr>
      </w:pPr>
      <w:r>
        <w:rPr>
          <w:rFonts w:eastAsia="Times New Roman" w:cs="Arial"/>
          <w:lang w:eastAsia="en-US"/>
        </w:rPr>
        <w:t xml:space="preserve">    </w:t>
      </w:r>
      <w:r>
        <w:rPr>
          <w:rFonts w:eastAsia="Times New Roman" w:cs="Arial"/>
          <w:lang w:eastAsia="en-US"/>
        </w:rPr>
        <w:fldChar w:fldCharType="begin">
          <w:ffData>
            <w:name w:val="Besedilo4"/>
            <w:enabled/>
            <w:calcOnExit w:val="0"/>
            <w:textInput/>
          </w:ffData>
        </w:fldChar>
      </w:r>
      <w:bookmarkStart w:id="49" w:name="Besedilo4"/>
      <w:r>
        <w:rPr>
          <w:rFonts w:eastAsia="Times New Roman" w:cs="Arial"/>
          <w:lang w:eastAsia="en-US"/>
        </w:rPr>
        <w:instrText xml:space="preserve"> FORMTEXT </w:instrText>
      </w:r>
      <w:r>
        <w:rPr>
          <w:rFonts w:eastAsia="Times New Roman" w:cs="Arial"/>
          <w:lang w:eastAsia="en-US"/>
        </w:rPr>
      </w:r>
      <w:r>
        <w:rPr>
          <w:rFonts w:eastAsia="Times New Roman" w:cs="Arial"/>
          <w:lang w:eastAsia="en-US"/>
        </w:rPr>
        <w:fldChar w:fldCharType="separate"/>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lang w:eastAsia="en-US"/>
        </w:rPr>
        <w:fldChar w:fldCharType="end"/>
      </w:r>
      <w:bookmarkEnd w:id="49"/>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Pr>
          <w:rFonts w:eastAsia="Times New Roman" w:cs="Arial"/>
          <w:lang w:eastAsia="en-US"/>
        </w:rPr>
        <w:t>I</w:t>
      </w:r>
      <w:r w:rsidRPr="003C7FDA">
        <w:rPr>
          <w:rFonts w:eastAsia="Times New Roman" w:cs="Arial"/>
          <w:lang w:eastAsia="en-US"/>
        </w:rPr>
        <w:t>me in priimek:</w:t>
      </w:r>
      <w:r>
        <w:rPr>
          <w:rFonts w:eastAsia="Times New Roman" w:cs="Arial"/>
          <w:lang w:eastAsia="en-US"/>
        </w:rPr>
        <w:t xml:space="preserve"> </w:t>
      </w:r>
      <w:r>
        <w:rPr>
          <w:rFonts w:eastAsia="Times New Roman" w:cs="Arial"/>
          <w:lang w:eastAsia="en-US"/>
        </w:rPr>
        <w:fldChar w:fldCharType="begin">
          <w:ffData>
            <w:name w:val="Besedilo2"/>
            <w:enabled/>
            <w:calcOnExit w:val="0"/>
            <w:textInput/>
          </w:ffData>
        </w:fldChar>
      </w:r>
      <w:bookmarkStart w:id="50" w:name="Besedilo2"/>
      <w:r>
        <w:rPr>
          <w:rFonts w:eastAsia="Times New Roman" w:cs="Arial"/>
          <w:lang w:eastAsia="en-US"/>
        </w:rPr>
        <w:instrText xml:space="preserve"> FORMTEXT </w:instrText>
      </w:r>
      <w:r>
        <w:rPr>
          <w:rFonts w:eastAsia="Times New Roman" w:cs="Arial"/>
          <w:lang w:eastAsia="en-US"/>
        </w:rPr>
      </w:r>
      <w:r>
        <w:rPr>
          <w:rFonts w:eastAsia="Times New Roman" w:cs="Arial"/>
          <w:lang w:eastAsia="en-US"/>
        </w:rPr>
        <w:fldChar w:fldCharType="separate"/>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lang w:eastAsia="en-US"/>
        </w:rPr>
        <w:fldChar w:fldCharType="end"/>
      </w:r>
      <w:bookmarkEnd w:id="50"/>
    </w:p>
    <w:p w14:paraId="24C1372D" w14:textId="77777777" w:rsidR="00407CC7" w:rsidRPr="00BE2701" w:rsidRDefault="00407CC7" w:rsidP="00407CC7">
      <w:pPr>
        <w:spacing w:line="276" w:lineRule="auto"/>
        <w:rPr>
          <w:rFonts w:eastAsia="Times New Roman" w:cs="Arial"/>
          <w:sz w:val="16"/>
          <w:szCs w:val="16"/>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236E7837" w14:textId="77777777" w:rsidR="00407CC7" w:rsidRPr="003C7FDA" w:rsidRDefault="00407CC7" w:rsidP="00407CC7">
      <w:pPr>
        <w:spacing w:line="276" w:lineRule="auto"/>
        <w:rPr>
          <w:rFonts w:eastAsia="Times New Roman" w:cs="Arial"/>
          <w:lang w:eastAsia="en-US"/>
        </w:rPr>
      </w:pPr>
      <w:r w:rsidRPr="003C7FDA">
        <w:rPr>
          <w:rFonts w:eastAsia="Times New Roman" w:cs="Arial"/>
          <w:lang w:eastAsia="en-US"/>
        </w:rPr>
        <w:t xml:space="preserve">                                                                                                      Funkcija:</w:t>
      </w:r>
      <w:r>
        <w:rPr>
          <w:rFonts w:eastAsia="Times New Roman" w:cs="Arial"/>
          <w:lang w:eastAsia="en-US"/>
        </w:rPr>
        <w:t xml:space="preserve"> </w:t>
      </w:r>
      <w:r>
        <w:rPr>
          <w:rFonts w:eastAsia="Times New Roman" w:cs="Arial"/>
          <w:lang w:eastAsia="en-US"/>
        </w:rPr>
        <w:fldChar w:fldCharType="begin">
          <w:ffData>
            <w:name w:val="Besedilo3"/>
            <w:enabled/>
            <w:calcOnExit w:val="0"/>
            <w:textInput/>
          </w:ffData>
        </w:fldChar>
      </w:r>
      <w:bookmarkStart w:id="51" w:name="Besedilo3"/>
      <w:r>
        <w:rPr>
          <w:rFonts w:eastAsia="Times New Roman" w:cs="Arial"/>
          <w:lang w:eastAsia="en-US"/>
        </w:rPr>
        <w:instrText xml:space="preserve"> FORMTEXT </w:instrText>
      </w:r>
      <w:r>
        <w:rPr>
          <w:rFonts w:eastAsia="Times New Roman" w:cs="Arial"/>
          <w:lang w:eastAsia="en-US"/>
        </w:rPr>
      </w:r>
      <w:r>
        <w:rPr>
          <w:rFonts w:eastAsia="Times New Roman" w:cs="Arial"/>
          <w:lang w:eastAsia="en-US"/>
        </w:rPr>
        <w:fldChar w:fldCharType="separate"/>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noProof/>
          <w:lang w:eastAsia="en-US"/>
        </w:rPr>
        <w:t> </w:t>
      </w:r>
      <w:r>
        <w:rPr>
          <w:rFonts w:eastAsia="Times New Roman" w:cs="Arial"/>
          <w:lang w:eastAsia="en-US"/>
        </w:rPr>
        <w:fldChar w:fldCharType="end"/>
      </w:r>
      <w:bookmarkEnd w:id="51"/>
    </w:p>
    <w:p w14:paraId="600698AA" w14:textId="77777777" w:rsidR="00407CC7" w:rsidRPr="00BE2701" w:rsidRDefault="00407CC7" w:rsidP="00407CC7">
      <w:pPr>
        <w:spacing w:line="276" w:lineRule="auto"/>
        <w:rPr>
          <w:rFonts w:eastAsia="Times New Roman" w:cs="Arial"/>
          <w:sz w:val="16"/>
          <w:szCs w:val="16"/>
          <w:lang w:eastAsia="en-US"/>
        </w:rPr>
      </w:pP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r w:rsidRPr="003C7FDA">
        <w:rPr>
          <w:rFonts w:eastAsia="Times New Roman" w:cs="Arial"/>
          <w:lang w:eastAsia="en-US"/>
        </w:rPr>
        <w:tab/>
      </w:r>
    </w:p>
    <w:p w14:paraId="781BA4EB" w14:textId="77777777" w:rsidR="00407CC7" w:rsidRDefault="00407CC7" w:rsidP="00407CC7">
      <w:r w:rsidRPr="003C7FDA">
        <w:rPr>
          <w:rFonts w:eastAsia="Times New Roman" w:cs="Arial"/>
          <w:lang w:eastAsia="en-US"/>
        </w:rPr>
        <w:t xml:space="preserve">                                                                                                      Podpis:</w:t>
      </w:r>
      <w:bookmarkEnd w:id="48"/>
    </w:p>
    <w:p w14:paraId="7DB3EFB7" w14:textId="77777777" w:rsidR="00F60952" w:rsidRPr="00BE2701" w:rsidRDefault="00F60952" w:rsidP="00BE2701">
      <w:pPr>
        <w:shd w:val="clear" w:color="auto" w:fill="FFFFFF"/>
        <w:jc w:val="both"/>
        <w:rPr>
          <w:rFonts w:eastAsia="Times New Roman" w:cs="Arial"/>
          <w:sz w:val="16"/>
          <w:szCs w:val="16"/>
          <w:lang w:eastAsia="en-US"/>
        </w:rPr>
      </w:pPr>
    </w:p>
    <w:p w14:paraId="77A160DD" w14:textId="77777777" w:rsidR="0055328F" w:rsidRDefault="0055328F" w:rsidP="00E47241">
      <w:pPr>
        <w:spacing w:line="360" w:lineRule="auto"/>
        <w:rPr>
          <w:rFonts w:eastAsia="Times New Roman" w:cs="Arial"/>
          <w:lang w:eastAsia="en-US"/>
        </w:rPr>
      </w:pPr>
    </w:p>
    <w:p w14:paraId="04C094F9" w14:textId="77777777" w:rsidR="0055328F" w:rsidRDefault="0055328F" w:rsidP="00E47241">
      <w:pPr>
        <w:spacing w:line="360" w:lineRule="auto"/>
        <w:rPr>
          <w:rFonts w:eastAsia="Times New Roman" w:cs="Arial"/>
          <w:lang w:eastAsia="en-US"/>
        </w:rPr>
      </w:pPr>
    </w:p>
    <w:p w14:paraId="7CAC031C" w14:textId="050DFD71" w:rsidR="000A5FDC" w:rsidRDefault="00426810" w:rsidP="00E47241">
      <w:pPr>
        <w:spacing w:line="360" w:lineRule="auto"/>
        <w:rPr>
          <w:rFonts w:eastAsia="Times New Roman" w:cs="Arial"/>
          <w:lang w:eastAsia="en-US"/>
        </w:rPr>
      </w:pPr>
      <w:r>
        <w:rPr>
          <w:rFonts w:eastAsia="Times New Roman" w:cs="Arial"/>
          <w:lang w:eastAsia="en-US"/>
        </w:rPr>
        <w:br w:type="page"/>
      </w:r>
    </w:p>
    <w:p w14:paraId="55DAA7A9" w14:textId="2B22B211" w:rsidR="00DF763A" w:rsidRPr="004C567F" w:rsidRDefault="00DF763A" w:rsidP="00DF763A">
      <w:pPr>
        <w:shd w:val="clear" w:color="auto" w:fill="E7E6E6" w:themeFill="background2"/>
        <w:spacing w:line="360" w:lineRule="auto"/>
        <w:rPr>
          <w:rFonts w:eastAsia="Times New Roman"/>
          <w:sz w:val="22"/>
          <w:szCs w:val="22"/>
          <w:lang w:eastAsia="en-US"/>
        </w:rPr>
      </w:pPr>
      <w:r w:rsidRPr="007153E9">
        <w:rPr>
          <w:bCs/>
          <w:shd w:val="clear" w:color="auto" w:fill="E7E6E6" w:themeFill="background2"/>
        </w:rPr>
        <w:lastRenderedPageBreak/>
        <w:t xml:space="preserve">PRILOGA </w:t>
      </w:r>
      <w:r w:rsidR="0055328F">
        <w:rPr>
          <w:bCs/>
          <w:shd w:val="clear" w:color="auto" w:fill="E7E6E6" w:themeFill="background2"/>
        </w:rPr>
        <w:t>3</w:t>
      </w:r>
      <w:r w:rsidRPr="007153E9">
        <w:rPr>
          <w:bCs/>
          <w:shd w:val="clear" w:color="auto" w:fill="E7E6E6" w:themeFill="background2"/>
        </w:rPr>
        <w:t xml:space="preserve"> </w:t>
      </w:r>
      <w:r>
        <w:rPr>
          <w:bCs/>
          <w:shd w:val="clear" w:color="auto" w:fill="E7E6E6" w:themeFill="background2"/>
        </w:rPr>
        <w:t>–</w:t>
      </w:r>
      <w:r w:rsidRPr="007153E9">
        <w:rPr>
          <w:bCs/>
          <w:shd w:val="clear" w:color="auto" w:fill="E7E6E6" w:themeFill="background2"/>
        </w:rPr>
        <w:t xml:space="preserve"> </w:t>
      </w:r>
      <w:r w:rsidR="0055328F">
        <w:rPr>
          <w:bCs/>
          <w:shd w:val="clear" w:color="auto" w:fill="E7E6E6" w:themeFill="background2"/>
        </w:rPr>
        <w:t>o</w:t>
      </w:r>
      <w:r>
        <w:rPr>
          <w:bCs/>
          <w:shd w:val="clear" w:color="auto" w:fill="E7E6E6" w:themeFill="background2"/>
        </w:rPr>
        <w:t>brazec za oceno okoljskega vpliva</w:t>
      </w:r>
      <w:r w:rsidRPr="004C567F">
        <w:rPr>
          <w:bCs/>
        </w:rPr>
        <w:t xml:space="preserve"> </w:t>
      </w:r>
    </w:p>
    <w:p w14:paraId="6F8B3480" w14:textId="77777777" w:rsidR="00DF763A" w:rsidRDefault="00DF763A" w:rsidP="00E47241">
      <w:pPr>
        <w:spacing w:line="360" w:lineRule="auto"/>
        <w:rPr>
          <w:rFonts w:eastAsia="Times New Roman" w:cs="Arial"/>
          <w:lang w:eastAsia="en-US"/>
        </w:rPr>
      </w:pPr>
    </w:p>
    <w:p w14:paraId="13C1C8D1" w14:textId="77777777" w:rsidR="00407CC7" w:rsidRPr="00407CC7" w:rsidRDefault="00407CC7" w:rsidP="00407CC7">
      <w:pPr>
        <w:spacing w:line="360" w:lineRule="auto"/>
        <w:jc w:val="center"/>
        <w:rPr>
          <w:rFonts w:eastAsia="Times New Roman" w:cs="Arial"/>
          <w:b/>
          <w:bCs/>
          <w:lang w:eastAsia="en-US"/>
        </w:rPr>
      </w:pPr>
    </w:p>
    <w:p w14:paraId="0C41B3A0" w14:textId="77777777" w:rsidR="00407CC7" w:rsidRPr="00407CC7" w:rsidRDefault="00407CC7" w:rsidP="00407CC7">
      <w:pPr>
        <w:spacing w:line="360" w:lineRule="auto"/>
        <w:jc w:val="center"/>
        <w:rPr>
          <w:rFonts w:eastAsia="Times New Roman" w:cs="Arial"/>
          <w:b/>
          <w:bCs/>
          <w:lang w:eastAsia="en-US"/>
        </w:rPr>
      </w:pPr>
      <w:r w:rsidRPr="00407CC7">
        <w:rPr>
          <w:rFonts w:eastAsia="Times New Roman" w:cs="Arial"/>
          <w:b/>
          <w:bCs/>
          <w:lang w:eastAsia="en-US"/>
        </w:rPr>
        <w:t>OCENA OKOLJSKEGA VPLIVA</w:t>
      </w:r>
    </w:p>
    <w:p w14:paraId="4F94AF5B" w14:textId="77777777" w:rsidR="00407CC7" w:rsidRPr="00407CC7" w:rsidRDefault="00407CC7" w:rsidP="00407CC7">
      <w:pPr>
        <w:spacing w:line="360" w:lineRule="auto"/>
        <w:rPr>
          <w:rFonts w:eastAsia="Times New Roman" w:cs="Arial"/>
          <w:lang w:eastAsia="en-US"/>
        </w:rPr>
      </w:pPr>
    </w:p>
    <w:p w14:paraId="161812AC" w14:textId="77777777" w:rsidR="00407CC7" w:rsidRPr="00407CC7" w:rsidRDefault="00407CC7" w:rsidP="00407CC7">
      <w:pPr>
        <w:rPr>
          <w:b/>
          <w:bCs/>
          <w:lang w:eastAsia="en-US"/>
        </w:rPr>
      </w:pPr>
      <w:r w:rsidRPr="00407CC7">
        <w:rPr>
          <w:b/>
          <w:bCs/>
          <w:lang w:eastAsia="en-US"/>
        </w:rPr>
        <w:t>Matrika za zeleno proračunsko označevanje</w:t>
      </w:r>
    </w:p>
    <w:tbl>
      <w:tblPr>
        <w:tblStyle w:val="Tabelamrea2"/>
        <w:tblW w:w="0" w:type="auto"/>
        <w:tblLook w:val="04A0" w:firstRow="1" w:lastRow="0" w:firstColumn="1" w:lastColumn="0" w:noHBand="0" w:noVBand="1"/>
      </w:tblPr>
      <w:tblGrid>
        <w:gridCol w:w="3249"/>
        <w:gridCol w:w="1109"/>
        <w:gridCol w:w="1166"/>
        <w:gridCol w:w="1187"/>
        <w:gridCol w:w="1132"/>
        <w:gridCol w:w="1219"/>
      </w:tblGrid>
      <w:tr w:rsidR="00407CC7" w:rsidRPr="00407CC7" w14:paraId="6DAAD298" w14:textId="77777777" w:rsidTr="00F37E5E">
        <w:tc>
          <w:tcPr>
            <w:tcW w:w="9062" w:type="dxa"/>
            <w:gridSpan w:val="6"/>
          </w:tcPr>
          <w:p w14:paraId="34911771" w14:textId="77777777" w:rsidR="00407CC7" w:rsidRPr="00407CC7" w:rsidRDefault="00407CC7" w:rsidP="00407CC7">
            <w:pPr>
              <w:rPr>
                <w:b/>
                <w:bCs/>
              </w:rPr>
            </w:pPr>
            <w:r w:rsidRPr="00407CC7">
              <w:rPr>
                <w:b/>
                <w:bCs/>
              </w:rPr>
              <w:t xml:space="preserve">Naziv prijavitelja: </w:t>
            </w: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p w14:paraId="3D3D246A" w14:textId="77777777" w:rsidR="00407CC7" w:rsidRPr="00407CC7" w:rsidRDefault="00407CC7" w:rsidP="00407CC7">
            <w:pPr>
              <w:rPr>
                <w:b/>
                <w:bCs/>
              </w:rPr>
            </w:pPr>
          </w:p>
        </w:tc>
      </w:tr>
      <w:tr w:rsidR="00407CC7" w:rsidRPr="00407CC7" w14:paraId="35953B6C" w14:textId="77777777" w:rsidTr="00F37E5E">
        <w:tc>
          <w:tcPr>
            <w:tcW w:w="9062" w:type="dxa"/>
            <w:gridSpan w:val="6"/>
          </w:tcPr>
          <w:p w14:paraId="4D5DF420" w14:textId="77777777" w:rsidR="00407CC7" w:rsidRPr="00407CC7" w:rsidRDefault="00407CC7" w:rsidP="00407CC7">
            <w:pPr>
              <w:rPr>
                <w:b/>
                <w:bCs/>
              </w:rPr>
            </w:pPr>
            <w:r w:rsidRPr="00407CC7">
              <w:rPr>
                <w:b/>
                <w:bCs/>
              </w:rPr>
              <w:t xml:space="preserve">Projekt </w:t>
            </w:r>
            <w:r w:rsidRPr="00407CC7">
              <w:t>(navedite naziv prijavljene investicije)</w:t>
            </w:r>
            <w:r w:rsidRPr="00407CC7">
              <w:rPr>
                <w:b/>
                <w:bCs/>
              </w:rPr>
              <w:t xml:space="preserve">: </w:t>
            </w:r>
            <w:r w:rsidRPr="00407CC7">
              <w:rPr>
                <w:b/>
                <w:bCs/>
              </w:rPr>
              <w:fldChar w:fldCharType="begin">
                <w:ffData>
                  <w:name w:val="Besedilo2"/>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p w14:paraId="286B4079" w14:textId="77777777" w:rsidR="00407CC7" w:rsidRPr="00407CC7" w:rsidRDefault="00407CC7" w:rsidP="00407CC7">
            <w:pPr>
              <w:rPr>
                <w:b/>
                <w:bCs/>
              </w:rPr>
            </w:pPr>
          </w:p>
        </w:tc>
      </w:tr>
      <w:tr w:rsidR="00407CC7" w:rsidRPr="00407CC7" w14:paraId="0F7502BC" w14:textId="77777777" w:rsidTr="00F37E5E">
        <w:trPr>
          <w:trHeight w:val="299"/>
        </w:trPr>
        <w:tc>
          <w:tcPr>
            <w:tcW w:w="3249" w:type="dxa"/>
            <w:tcBorders>
              <w:top w:val="single" w:sz="4" w:space="0" w:color="auto"/>
              <w:left w:val="single" w:sz="4" w:space="0" w:color="auto"/>
              <w:bottom w:val="single" w:sz="4" w:space="0" w:color="auto"/>
              <w:right w:val="single" w:sz="4" w:space="0" w:color="auto"/>
            </w:tcBorders>
          </w:tcPr>
          <w:p w14:paraId="3915736E" w14:textId="77777777" w:rsidR="00407CC7" w:rsidRPr="00407CC7" w:rsidRDefault="00407CC7" w:rsidP="00407CC7">
            <w:pPr>
              <w:rPr>
                <w:b/>
                <w:bCs/>
              </w:rPr>
            </w:pPr>
            <w:r w:rsidRPr="00407CC7">
              <w:rPr>
                <w:b/>
                <w:bCs/>
              </w:rPr>
              <w:t xml:space="preserve">Oznaka projekta </w:t>
            </w:r>
          </w:p>
          <w:p w14:paraId="06FA0A99" w14:textId="77777777" w:rsidR="00407CC7" w:rsidRPr="00407CC7" w:rsidRDefault="00407CC7" w:rsidP="00407CC7">
            <w:r w:rsidRPr="00407CC7">
              <w:t>(ustrezno označite)</w:t>
            </w:r>
          </w:p>
        </w:tc>
        <w:tc>
          <w:tcPr>
            <w:tcW w:w="1109" w:type="dxa"/>
            <w:tcBorders>
              <w:left w:val="single" w:sz="4" w:space="0" w:color="auto"/>
            </w:tcBorders>
            <w:shd w:val="clear" w:color="auto" w:fill="C5E0B3" w:themeFill="accent6" w:themeFillTint="66"/>
          </w:tcPr>
          <w:p w14:paraId="41753592" w14:textId="77777777" w:rsidR="00407CC7" w:rsidRPr="00407CC7" w:rsidRDefault="00407CC7" w:rsidP="00407CC7">
            <w:pPr>
              <w:rPr>
                <w:b/>
                <w:bCs/>
              </w:rPr>
            </w:pPr>
            <w:r w:rsidRPr="00407CC7">
              <w:rPr>
                <w:b/>
                <w:bCs/>
              </w:rPr>
              <w:t>Ugoden</w:t>
            </w:r>
          </w:p>
        </w:tc>
        <w:tc>
          <w:tcPr>
            <w:tcW w:w="1166" w:type="dxa"/>
            <w:shd w:val="clear" w:color="auto" w:fill="FFFF00"/>
          </w:tcPr>
          <w:p w14:paraId="4894FF66" w14:textId="77777777" w:rsidR="00407CC7" w:rsidRPr="00407CC7" w:rsidRDefault="00407CC7" w:rsidP="00407CC7">
            <w:pPr>
              <w:rPr>
                <w:b/>
                <w:bCs/>
              </w:rPr>
            </w:pPr>
            <w:r w:rsidRPr="00407CC7">
              <w:rPr>
                <w:b/>
                <w:bCs/>
              </w:rPr>
              <w:t>Mešan</w:t>
            </w:r>
          </w:p>
        </w:tc>
        <w:tc>
          <w:tcPr>
            <w:tcW w:w="1187" w:type="dxa"/>
            <w:shd w:val="clear" w:color="auto" w:fill="FF0000"/>
          </w:tcPr>
          <w:p w14:paraId="1716D256" w14:textId="77777777" w:rsidR="00407CC7" w:rsidRPr="00407CC7" w:rsidRDefault="00407CC7" w:rsidP="00407CC7">
            <w:pPr>
              <w:rPr>
                <w:b/>
                <w:bCs/>
              </w:rPr>
            </w:pPr>
            <w:r w:rsidRPr="00407CC7">
              <w:rPr>
                <w:b/>
                <w:bCs/>
              </w:rPr>
              <w:t>Neugoden</w:t>
            </w:r>
          </w:p>
        </w:tc>
        <w:tc>
          <w:tcPr>
            <w:tcW w:w="1132" w:type="dxa"/>
            <w:shd w:val="clear" w:color="auto" w:fill="D9D9D9" w:themeFill="background1" w:themeFillShade="D9"/>
          </w:tcPr>
          <w:p w14:paraId="618FDE65" w14:textId="77777777" w:rsidR="00407CC7" w:rsidRPr="00407CC7" w:rsidRDefault="00407CC7" w:rsidP="00407CC7">
            <w:pPr>
              <w:rPr>
                <w:b/>
                <w:bCs/>
              </w:rPr>
            </w:pPr>
            <w:r w:rsidRPr="00407CC7">
              <w:rPr>
                <w:b/>
                <w:bCs/>
              </w:rPr>
              <w:t>Nevtralen</w:t>
            </w:r>
          </w:p>
        </w:tc>
        <w:tc>
          <w:tcPr>
            <w:tcW w:w="1219" w:type="dxa"/>
            <w:shd w:val="clear" w:color="auto" w:fill="D9D9D9" w:themeFill="background1" w:themeFillShade="D9"/>
          </w:tcPr>
          <w:p w14:paraId="6753A886" w14:textId="77777777" w:rsidR="00407CC7" w:rsidRPr="00407CC7" w:rsidRDefault="00407CC7" w:rsidP="00407CC7">
            <w:pPr>
              <w:rPr>
                <w:b/>
                <w:bCs/>
              </w:rPr>
            </w:pPr>
            <w:r w:rsidRPr="00407CC7">
              <w:rPr>
                <w:b/>
                <w:bCs/>
              </w:rPr>
              <w:t>Neznan</w:t>
            </w:r>
          </w:p>
        </w:tc>
      </w:tr>
      <w:tr w:rsidR="00407CC7" w:rsidRPr="00407CC7" w14:paraId="11168BC9" w14:textId="77777777" w:rsidTr="00F37E5E">
        <w:trPr>
          <w:trHeight w:val="234"/>
        </w:trPr>
        <w:tc>
          <w:tcPr>
            <w:tcW w:w="3249" w:type="dxa"/>
            <w:tcBorders>
              <w:top w:val="single" w:sz="4" w:space="0" w:color="auto"/>
            </w:tcBorders>
          </w:tcPr>
          <w:p w14:paraId="16F6A8E9" w14:textId="77777777" w:rsidR="00407CC7" w:rsidRPr="00407CC7" w:rsidRDefault="00407CC7" w:rsidP="00407CC7"/>
        </w:tc>
        <w:tc>
          <w:tcPr>
            <w:tcW w:w="1109" w:type="dxa"/>
          </w:tcPr>
          <w:p w14:paraId="0FBAB87B" w14:textId="77777777" w:rsidR="00407CC7" w:rsidRPr="00407CC7" w:rsidRDefault="00407CC7" w:rsidP="00407CC7">
            <w:pPr>
              <w:jc w:val="center"/>
              <w:rPr>
                <w:b/>
                <w:bCs/>
              </w:rP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c>
          <w:tcPr>
            <w:tcW w:w="1166" w:type="dxa"/>
          </w:tcPr>
          <w:p w14:paraId="09440541"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c>
          <w:tcPr>
            <w:tcW w:w="1187" w:type="dxa"/>
          </w:tcPr>
          <w:p w14:paraId="118A356E"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c>
          <w:tcPr>
            <w:tcW w:w="1132" w:type="dxa"/>
          </w:tcPr>
          <w:p w14:paraId="7E3073E1"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c>
          <w:tcPr>
            <w:tcW w:w="1219" w:type="dxa"/>
          </w:tcPr>
          <w:p w14:paraId="23DA846A"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r>
      <w:tr w:rsidR="00407CC7" w:rsidRPr="00407CC7" w14:paraId="4B6D090E" w14:textId="77777777" w:rsidTr="00F37E5E">
        <w:tc>
          <w:tcPr>
            <w:tcW w:w="3249" w:type="dxa"/>
          </w:tcPr>
          <w:p w14:paraId="28FD571E" w14:textId="77777777" w:rsidR="00407CC7" w:rsidRPr="00407CC7" w:rsidRDefault="00407CC7" w:rsidP="00407CC7">
            <w:pPr>
              <w:rPr>
                <w:b/>
                <w:bCs/>
              </w:rPr>
            </w:pPr>
            <w:r w:rsidRPr="00407CC7">
              <w:rPr>
                <w:b/>
                <w:bCs/>
              </w:rPr>
              <w:t>Okoljski cilji</w:t>
            </w:r>
          </w:p>
          <w:p w14:paraId="1A03DD1D" w14:textId="77777777" w:rsidR="00407CC7" w:rsidRPr="00407CC7" w:rsidRDefault="00407CC7" w:rsidP="00407CC7">
            <w:pPr>
              <w:rPr>
                <w:b/>
                <w:bCs/>
              </w:rPr>
            </w:pPr>
          </w:p>
        </w:tc>
        <w:tc>
          <w:tcPr>
            <w:tcW w:w="2275" w:type="dxa"/>
            <w:gridSpan w:val="2"/>
          </w:tcPr>
          <w:p w14:paraId="21465264" w14:textId="77777777" w:rsidR="00407CC7" w:rsidRPr="00407CC7" w:rsidRDefault="00407CC7" w:rsidP="00407CC7">
            <w:pPr>
              <w:rPr>
                <w:b/>
                <w:bCs/>
                <w:sz w:val="16"/>
                <w:szCs w:val="16"/>
              </w:rPr>
            </w:pPr>
            <w:r w:rsidRPr="00407CC7">
              <w:rPr>
                <w:b/>
                <w:bCs/>
              </w:rPr>
              <w:t>Vpliv (+1/0/-1/-2)</w:t>
            </w:r>
          </w:p>
        </w:tc>
        <w:tc>
          <w:tcPr>
            <w:tcW w:w="3538" w:type="dxa"/>
            <w:gridSpan w:val="3"/>
          </w:tcPr>
          <w:p w14:paraId="21D38A4A" w14:textId="77777777" w:rsidR="00407CC7" w:rsidRPr="00407CC7" w:rsidRDefault="00407CC7" w:rsidP="00407CC7">
            <w:pPr>
              <w:jc w:val="center"/>
              <w:rPr>
                <w:b/>
                <w:bCs/>
              </w:rPr>
            </w:pPr>
            <w:r w:rsidRPr="00407CC7">
              <w:rPr>
                <w:b/>
                <w:bCs/>
              </w:rPr>
              <w:t>Pojasnilo vpliva</w:t>
            </w:r>
          </w:p>
        </w:tc>
      </w:tr>
      <w:tr w:rsidR="00407CC7" w:rsidRPr="00407CC7" w14:paraId="495E1821" w14:textId="77777777" w:rsidTr="00F37E5E">
        <w:tc>
          <w:tcPr>
            <w:tcW w:w="3249" w:type="dxa"/>
          </w:tcPr>
          <w:p w14:paraId="31014590" w14:textId="77777777" w:rsidR="00407CC7" w:rsidRPr="00407CC7" w:rsidRDefault="00407CC7" w:rsidP="00407CC7">
            <w:pPr>
              <w:rPr>
                <w:b/>
                <w:bCs/>
              </w:rPr>
            </w:pPr>
            <w:r w:rsidRPr="00407CC7">
              <w:rPr>
                <w:b/>
                <w:bCs/>
              </w:rPr>
              <w:t>1 B</w:t>
            </w:r>
            <w:r w:rsidRPr="00407CC7">
              <w:rPr>
                <w:rFonts w:cs="Arial"/>
                <w:b/>
                <w:bCs/>
              </w:rPr>
              <w:t>lažitev podnebnih sprememb</w:t>
            </w:r>
          </w:p>
        </w:tc>
        <w:tc>
          <w:tcPr>
            <w:tcW w:w="2275" w:type="dxa"/>
            <w:gridSpan w:val="2"/>
          </w:tcPr>
          <w:p w14:paraId="18D6793C"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p w14:paraId="76F5B70E" w14:textId="77777777" w:rsidR="00407CC7" w:rsidRPr="00407CC7" w:rsidRDefault="00407CC7" w:rsidP="00407CC7">
            <w:pPr>
              <w:jc w:val="center"/>
            </w:pPr>
          </w:p>
          <w:p w14:paraId="4B7C8022" w14:textId="77777777" w:rsidR="00407CC7" w:rsidRPr="00407CC7" w:rsidRDefault="00407CC7" w:rsidP="00407CC7">
            <w:pPr>
              <w:jc w:val="center"/>
            </w:pPr>
          </w:p>
        </w:tc>
        <w:tc>
          <w:tcPr>
            <w:tcW w:w="3538" w:type="dxa"/>
            <w:gridSpan w:val="3"/>
          </w:tcPr>
          <w:p w14:paraId="024C6F7F" w14:textId="77777777" w:rsidR="00407CC7" w:rsidRPr="00407CC7" w:rsidRDefault="00407CC7" w:rsidP="00407CC7">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r>
      <w:tr w:rsidR="00407CC7" w:rsidRPr="00407CC7" w14:paraId="77A09F79" w14:textId="77777777" w:rsidTr="00F37E5E">
        <w:tc>
          <w:tcPr>
            <w:tcW w:w="3249" w:type="dxa"/>
          </w:tcPr>
          <w:p w14:paraId="39D07E49" w14:textId="77777777" w:rsidR="00407CC7" w:rsidRPr="00407CC7" w:rsidRDefault="00407CC7" w:rsidP="00407CC7">
            <w:pPr>
              <w:rPr>
                <w:b/>
                <w:bCs/>
              </w:rPr>
            </w:pPr>
            <w:r w:rsidRPr="00407CC7">
              <w:rPr>
                <w:b/>
                <w:bCs/>
              </w:rPr>
              <w:t>2 P</w:t>
            </w:r>
            <w:r w:rsidRPr="00407CC7">
              <w:rPr>
                <w:rFonts w:cs="Arial"/>
                <w:b/>
                <w:bCs/>
              </w:rPr>
              <w:t>rilagajanje podnebnim spremembam</w:t>
            </w:r>
          </w:p>
        </w:tc>
        <w:tc>
          <w:tcPr>
            <w:tcW w:w="2275" w:type="dxa"/>
            <w:gridSpan w:val="2"/>
          </w:tcPr>
          <w:p w14:paraId="0E898E44"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p w14:paraId="4E236EB7" w14:textId="77777777" w:rsidR="00407CC7" w:rsidRPr="00407CC7" w:rsidRDefault="00407CC7" w:rsidP="00407CC7">
            <w:pPr>
              <w:jc w:val="center"/>
            </w:pPr>
          </w:p>
          <w:p w14:paraId="405B3C2C" w14:textId="77777777" w:rsidR="00407CC7" w:rsidRPr="00407CC7" w:rsidRDefault="00407CC7" w:rsidP="00407CC7">
            <w:pPr>
              <w:jc w:val="center"/>
            </w:pPr>
          </w:p>
        </w:tc>
        <w:tc>
          <w:tcPr>
            <w:tcW w:w="3538" w:type="dxa"/>
            <w:gridSpan w:val="3"/>
          </w:tcPr>
          <w:p w14:paraId="072027B9" w14:textId="77777777" w:rsidR="00407CC7" w:rsidRPr="00407CC7" w:rsidRDefault="00407CC7" w:rsidP="00407CC7">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r>
      <w:tr w:rsidR="00407CC7" w:rsidRPr="00407CC7" w14:paraId="255AC724" w14:textId="77777777" w:rsidTr="00F37E5E">
        <w:tc>
          <w:tcPr>
            <w:tcW w:w="3249" w:type="dxa"/>
          </w:tcPr>
          <w:p w14:paraId="6812D8CB" w14:textId="77777777" w:rsidR="00407CC7" w:rsidRPr="00407CC7" w:rsidRDefault="00407CC7" w:rsidP="00407CC7">
            <w:pPr>
              <w:rPr>
                <w:b/>
                <w:bCs/>
              </w:rPr>
            </w:pPr>
            <w:r w:rsidRPr="00407CC7">
              <w:rPr>
                <w:b/>
                <w:bCs/>
              </w:rPr>
              <w:t>3 T</w:t>
            </w:r>
            <w:r w:rsidRPr="00407CC7">
              <w:rPr>
                <w:rFonts w:cs="Arial"/>
                <w:b/>
                <w:bCs/>
              </w:rPr>
              <w:t>rajnostna raba ter varstvo vodnih in morskih virov</w:t>
            </w:r>
          </w:p>
        </w:tc>
        <w:tc>
          <w:tcPr>
            <w:tcW w:w="2275" w:type="dxa"/>
            <w:gridSpan w:val="2"/>
          </w:tcPr>
          <w:p w14:paraId="3613DD0E"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p w14:paraId="33143ED9" w14:textId="77777777" w:rsidR="00407CC7" w:rsidRPr="00407CC7" w:rsidRDefault="00407CC7" w:rsidP="00407CC7">
            <w:pPr>
              <w:jc w:val="center"/>
            </w:pPr>
          </w:p>
          <w:p w14:paraId="2ABBDFBA" w14:textId="77777777" w:rsidR="00407CC7" w:rsidRPr="00407CC7" w:rsidRDefault="00407CC7" w:rsidP="00407CC7">
            <w:pPr>
              <w:jc w:val="center"/>
            </w:pPr>
          </w:p>
        </w:tc>
        <w:tc>
          <w:tcPr>
            <w:tcW w:w="3538" w:type="dxa"/>
            <w:gridSpan w:val="3"/>
          </w:tcPr>
          <w:p w14:paraId="0482B4B2" w14:textId="77777777" w:rsidR="00407CC7" w:rsidRPr="00407CC7" w:rsidRDefault="00407CC7" w:rsidP="00407CC7">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r>
      <w:tr w:rsidR="00407CC7" w:rsidRPr="00407CC7" w14:paraId="62FF75F0" w14:textId="77777777" w:rsidTr="00F37E5E">
        <w:tc>
          <w:tcPr>
            <w:tcW w:w="3249" w:type="dxa"/>
          </w:tcPr>
          <w:p w14:paraId="26966594" w14:textId="77777777" w:rsidR="00407CC7" w:rsidRPr="00407CC7" w:rsidRDefault="00407CC7" w:rsidP="00407CC7">
            <w:pPr>
              <w:rPr>
                <w:b/>
                <w:bCs/>
              </w:rPr>
            </w:pPr>
            <w:r w:rsidRPr="00407CC7">
              <w:rPr>
                <w:b/>
                <w:bCs/>
              </w:rPr>
              <w:t>4 P</w:t>
            </w:r>
            <w:r w:rsidRPr="00407CC7">
              <w:rPr>
                <w:rFonts w:cs="Arial"/>
                <w:b/>
                <w:bCs/>
              </w:rPr>
              <w:t>rehod na krožno gospodarstvo</w:t>
            </w:r>
          </w:p>
        </w:tc>
        <w:tc>
          <w:tcPr>
            <w:tcW w:w="2275" w:type="dxa"/>
            <w:gridSpan w:val="2"/>
          </w:tcPr>
          <w:p w14:paraId="72C3ACC3"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p w14:paraId="57C7B86A" w14:textId="77777777" w:rsidR="00407CC7" w:rsidRPr="00407CC7" w:rsidRDefault="00407CC7" w:rsidP="00407CC7">
            <w:pPr>
              <w:jc w:val="center"/>
            </w:pPr>
          </w:p>
          <w:p w14:paraId="23FA92DA" w14:textId="77777777" w:rsidR="00407CC7" w:rsidRPr="00407CC7" w:rsidRDefault="00407CC7" w:rsidP="00407CC7">
            <w:pPr>
              <w:jc w:val="center"/>
            </w:pPr>
          </w:p>
        </w:tc>
        <w:tc>
          <w:tcPr>
            <w:tcW w:w="3538" w:type="dxa"/>
            <w:gridSpan w:val="3"/>
          </w:tcPr>
          <w:p w14:paraId="5EE06E97" w14:textId="77777777" w:rsidR="00407CC7" w:rsidRPr="00407CC7" w:rsidRDefault="00407CC7" w:rsidP="00407CC7">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r>
      <w:tr w:rsidR="00407CC7" w:rsidRPr="00407CC7" w14:paraId="71CE4462" w14:textId="77777777" w:rsidTr="00F37E5E">
        <w:tc>
          <w:tcPr>
            <w:tcW w:w="3249" w:type="dxa"/>
          </w:tcPr>
          <w:p w14:paraId="7D5C6548" w14:textId="77777777" w:rsidR="00407CC7" w:rsidRPr="00407CC7" w:rsidRDefault="00407CC7" w:rsidP="00407CC7">
            <w:pPr>
              <w:rPr>
                <w:b/>
                <w:bCs/>
              </w:rPr>
            </w:pPr>
            <w:r w:rsidRPr="00407CC7">
              <w:rPr>
                <w:b/>
                <w:bCs/>
              </w:rPr>
              <w:t>5 P</w:t>
            </w:r>
            <w:r w:rsidRPr="00407CC7">
              <w:rPr>
                <w:rFonts w:cs="Arial"/>
                <w:b/>
                <w:bCs/>
              </w:rPr>
              <w:t>reprečevanje in nadzorovanje onesnaževanja</w:t>
            </w:r>
          </w:p>
        </w:tc>
        <w:tc>
          <w:tcPr>
            <w:tcW w:w="2275" w:type="dxa"/>
            <w:gridSpan w:val="2"/>
          </w:tcPr>
          <w:p w14:paraId="5CA666FA"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p w14:paraId="76C96D58" w14:textId="77777777" w:rsidR="00407CC7" w:rsidRPr="00407CC7" w:rsidRDefault="00407CC7" w:rsidP="00407CC7">
            <w:pPr>
              <w:jc w:val="center"/>
            </w:pPr>
          </w:p>
          <w:p w14:paraId="2874B1B8" w14:textId="77777777" w:rsidR="00407CC7" w:rsidRPr="00407CC7" w:rsidRDefault="00407CC7" w:rsidP="00407CC7">
            <w:pPr>
              <w:jc w:val="center"/>
            </w:pPr>
          </w:p>
        </w:tc>
        <w:tc>
          <w:tcPr>
            <w:tcW w:w="3538" w:type="dxa"/>
            <w:gridSpan w:val="3"/>
          </w:tcPr>
          <w:p w14:paraId="1FD2B74A" w14:textId="77777777" w:rsidR="00407CC7" w:rsidRPr="00407CC7" w:rsidRDefault="00407CC7" w:rsidP="00407CC7">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r>
      <w:tr w:rsidR="00407CC7" w:rsidRPr="00407CC7" w14:paraId="00B1A398" w14:textId="77777777" w:rsidTr="00F37E5E">
        <w:tc>
          <w:tcPr>
            <w:tcW w:w="3249" w:type="dxa"/>
          </w:tcPr>
          <w:p w14:paraId="11224DC7" w14:textId="77777777" w:rsidR="00407CC7" w:rsidRPr="00407CC7" w:rsidRDefault="00407CC7" w:rsidP="00407CC7">
            <w:pPr>
              <w:rPr>
                <w:b/>
                <w:bCs/>
              </w:rPr>
            </w:pPr>
            <w:r w:rsidRPr="00407CC7">
              <w:rPr>
                <w:b/>
                <w:bCs/>
              </w:rPr>
              <w:t>6 V</w:t>
            </w:r>
            <w:r w:rsidRPr="00407CC7">
              <w:rPr>
                <w:rFonts w:cs="Arial"/>
                <w:b/>
                <w:bCs/>
              </w:rPr>
              <w:t>arstvo in obnova biotske raznovrstnosti in ekosistemov</w:t>
            </w:r>
          </w:p>
        </w:tc>
        <w:tc>
          <w:tcPr>
            <w:tcW w:w="2275" w:type="dxa"/>
            <w:gridSpan w:val="2"/>
          </w:tcPr>
          <w:p w14:paraId="6C0E8D9A" w14:textId="77777777" w:rsidR="00407CC7" w:rsidRPr="00407CC7" w:rsidRDefault="00407CC7" w:rsidP="00407CC7">
            <w:pPr>
              <w:jc w:val="center"/>
            </w:pPr>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p w14:paraId="055B43A3" w14:textId="77777777" w:rsidR="00407CC7" w:rsidRPr="00407CC7" w:rsidRDefault="00407CC7" w:rsidP="00407CC7">
            <w:pPr>
              <w:jc w:val="center"/>
            </w:pPr>
          </w:p>
          <w:p w14:paraId="193E6CE7" w14:textId="77777777" w:rsidR="00407CC7" w:rsidRPr="00407CC7" w:rsidRDefault="00407CC7" w:rsidP="00407CC7">
            <w:pPr>
              <w:jc w:val="center"/>
            </w:pPr>
          </w:p>
        </w:tc>
        <w:tc>
          <w:tcPr>
            <w:tcW w:w="3538" w:type="dxa"/>
            <w:gridSpan w:val="3"/>
          </w:tcPr>
          <w:p w14:paraId="0AE4A599" w14:textId="77777777" w:rsidR="00407CC7" w:rsidRPr="00407CC7" w:rsidRDefault="00407CC7" w:rsidP="00407CC7">
            <w:r w:rsidRPr="00407CC7">
              <w:rPr>
                <w:b/>
                <w:bCs/>
              </w:rPr>
              <w:fldChar w:fldCharType="begin">
                <w:ffData>
                  <w:name w:val="Besedilo1"/>
                  <w:enabled/>
                  <w:calcOnExit w:val="0"/>
                  <w:textInput/>
                </w:ffData>
              </w:fldChar>
            </w:r>
            <w:r w:rsidRPr="00407CC7">
              <w:rPr>
                <w:b/>
                <w:bCs/>
              </w:rPr>
              <w:instrText xml:space="preserve"> FORMTEXT </w:instrText>
            </w:r>
            <w:r w:rsidRPr="00407CC7">
              <w:rPr>
                <w:b/>
                <w:bCs/>
              </w:rPr>
            </w:r>
            <w:r w:rsidRPr="00407CC7">
              <w:rPr>
                <w:b/>
                <w:bCs/>
              </w:rPr>
              <w:fldChar w:fldCharType="separate"/>
            </w:r>
            <w:r w:rsidRPr="00407CC7">
              <w:rPr>
                <w:b/>
                <w:bCs/>
                <w:noProof/>
              </w:rPr>
              <w:t> </w:t>
            </w:r>
            <w:r w:rsidRPr="00407CC7">
              <w:rPr>
                <w:b/>
                <w:bCs/>
                <w:noProof/>
              </w:rPr>
              <w:t> </w:t>
            </w:r>
            <w:r w:rsidRPr="00407CC7">
              <w:rPr>
                <w:b/>
                <w:bCs/>
                <w:noProof/>
              </w:rPr>
              <w:t> </w:t>
            </w:r>
            <w:r w:rsidRPr="00407CC7">
              <w:rPr>
                <w:b/>
                <w:bCs/>
                <w:noProof/>
              </w:rPr>
              <w:t> </w:t>
            </w:r>
            <w:r w:rsidRPr="00407CC7">
              <w:rPr>
                <w:b/>
                <w:bCs/>
                <w:noProof/>
              </w:rPr>
              <w:t> </w:t>
            </w:r>
            <w:r w:rsidRPr="00407CC7">
              <w:rPr>
                <w:b/>
                <w:bCs/>
              </w:rPr>
              <w:fldChar w:fldCharType="end"/>
            </w:r>
          </w:p>
        </w:tc>
      </w:tr>
    </w:tbl>
    <w:p w14:paraId="39DDBCDC" w14:textId="77777777" w:rsidR="00407CC7" w:rsidRPr="00407CC7" w:rsidRDefault="00407CC7" w:rsidP="00407CC7">
      <w:pPr>
        <w:spacing w:line="259" w:lineRule="auto"/>
        <w:rPr>
          <w:rFonts w:asciiTheme="minorHAnsi" w:eastAsiaTheme="minorHAnsi" w:hAnsiTheme="minorHAnsi" w:cstheme="minorBidi"/>
          <w:kern w:val="2"/>
          <w:sz w:val="22"/>
          <w:szCs w:val="22"/>
          <w:lang w:eastAsia="en-US"/>
          <w14:ligatures w14:val="standardContextual"/>
        </w:rPr>
      </w:pPr>
    </w:p>
    <w:p w14:paraId="0AA31812" w14:textId="77777777" w:rsidR="00407CC7" w:rsidRPr="00407CC7" w:rsidRDefault="00407CC7" w:rsidP="00407CC7">
      <w:pPr>
        <w:spacing w:line="259" w:lineRule="auto"/>
        <w:rPr>
          <w:rFonts w:asciiTheme="minorHAnsi" w:eastAsiaTheme="minorHAnsi" w:hAnsiTheme="minorHAnsi" w:cstheme="minorBidi"/>
          <w:kern w:val="2"/>
          <w:sz w:val="22"/>
          <w:szCs w:val="22"/>
          <w:lang w:eastAsia="en-US"/>
          <w14:ligatures w14:val="standardContextual"/>
        </w:rPr>
      </w:pPr>
    </w:p>
    <w:p w14:paraId="2DDF28CE" w14:textId="77777777" w:rsidR="00407CC7" w:rsidRPr="00407CC7" w:rsidRDefault="00407CC7" w:rsidP="00407CC7">
      <w:pPr>
        <w:spacing w:line="260" w:lineRule="atLeast"/>
        <w:rPr>
          <w:rFonts w:eastAsia="Times New Roman" w:cs="Arial"/>
          <w:lang w:eastAsia="en-US"/>
        </w:rPr>
      </w:pPr>
      <w:r w:rsidRPr="00407CC7">
        <w:rPr>
          <w:rFonts w:eastAsia="Times New Roman" w:cs="Arial"/>
          <w:lang w:eastAsia="en-US"/>
        </w:rPr>
        <w:t>Kraj in datum:</w:t>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t>Žig:</w:t>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t xml:space="preserve"> </w:t>
      </w:r>
      <w:r w:rsidRPr="00407CC7">
        <w:rPr>
          <w:rFonts w:eastAsia="Times New Roman" w:cs="Arial"/>
          <w:lang w:eastAsia="en-US"/>
        </w:rPr>
        <w:tab/>
      </w:r>
      <w:r w:rsidRPr="00407CC7">
        <w:rPr>
          <w:rFonts w:eastAsia="Times New Roman" w:cs="Arial"/>
          <w:u w:val="single"/>
          <w:lang w:eastAsia="en-US"/>
        </w:rPr>
        <w:t>Zakoniti zastopnik oz. pooblaščenec</w:t>
      </w:r>
    </w:p>
    <w:p w14:paraId="652D3E80" w14:textId="77777777" w:rsidR="00407CC7" w:rsidRPr="00407CC7" w:rsidRDefault="00407CC7" w:rsidP="00407CC7">
      <w:pPr>
        <w:spacing w:line="360" w:lineRule="auto"/>
        <w:rPr>
          <w:rFonts w:eastAsia="Times New Roman" w:cs="Arial"/>
          <w:lang w:eastAsia="en-US"/>
        </w:rPr>
      </w:pPr>
      <w:r w:rsidRPr="00407CC7">
        <w:rPr>
          <w:rFonts w:asciiTheme="minorHAnsi" w:eastAsiaTheme="minorHAnsi" w:hAnsiTheme="minorHAnsi" w:cstheme="minorBidi"/>
          <w:b/>
          <w:bCs/>
          <w:kern w:val="2"/>
          <w:sz w:val="22"/>
          <w:szCs w:val="22"/>
          <w:lang w:eastAsia="en-US"/>
          <w14:ligatures w14:val="standardContextual"/>
        </w:rPr>
        <w:fldChar w:fldCharType="begin">
          <w:ffData>
            <w:name w:val="Besedilo1"/>
            <w:enabled/>
            <w:calcOnExit w:val="0"/>
            <w:textInput/>
          </w:ffData>
        </w:fldChar>
      </w:r>
      <w:r w:rsidRPr="00407CC7">
        <w:rPr>
          <w:rFonts w:asciiTheme="minorHAnsi" w:eastAsiaTheme="minorHAnsi" w:hAnsiTheme="minorHAnsi" w:cstheme="minorBidi"/>
          <w:b/>
          <w:bCs/>
          <w:kern w:val="2"/>
          <w:sz w:val="22"/>
          <w:szCs w:val="22"/>
          <w:lang w:eastAsia="en-US"/>
          <w14:ligatures w14:val="standardContextual"/>
        </w:rPr>
        <w:instrText xml:space="preserve"> FORMTEXT </w:instrText>
      </w:r>
      <w:r w:rsidRPr="00407CC7">
        <w:rPr>
          <w:rFonts w:asciiTheme="minorHAnsi" w:eastAsiaTheme="minorHAnsi" w:hAnsiTheme="minorHAnsi" w:cstheme="minorBidi"/>
          <w:b/>
          <w:bCs/>
          <w:kern w:val="2"/>
          <w:sz w:val="22"/>
          <w:szCs w:val="22"/>
          <w:lang w:eastAsia="en-US"/>
          <w14:ligatures w14:val="standardContextual"/>
        </w:rPr>
      </w:r>
      <w:r w:rsidRPr="00407CC7">
        <w:rPr>
          <w:rFonts w:asciiTheme="minorHAnsi" w:eastAsiaTheme="minorHAnsi" w:hAnsiTheme="minorHAnsi" w:cstheme="minorBidi"/>
          <w:b/>
          <w:bCs/>
          <w:kern w:val="2"/>
          <w:sz w:val="22"/>
          <w:szCs w:val="22"/>
          <w:lang w:eastAsia="en-US"/>
          <w14:ligatures w14:val="standardContextual"/>
        </w:rPr>
        <w:fldChar w:fldCharType="separate"/>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kern w:val="2"/>
          <w:sz w:val="22"/>
          <w:szCs w:val="22"/>
          <w:lang w:eastAsia="en-US"/>
          <w14:ligatures w14:val="standardContextual"/>
        </w:rPr>
        <w:fldChar w:fldCharType="end"/>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t xml:space="preserve">Ime in priimek: </w:t>
      </w:r>
      <w:r w:rsidRPr="00407CC7">
        <w:rPr>
          <w:rFonts w:asciiTheme="minorHAnsi" w:eastAsiaTheme="minorHAnsi" w:hAnsiTheme="minorHAnsi" w:cstheme="minorBidi"/>
          <w:b/>
          <w:bCs/>
          <w:kern w:val="2"/>
          <w:sz w:val="22"/>
          <w:szCs w:val="22"/>
          <w:lang w:eastAsia="en-US"/>
          <w14:ligatures w14:val="standardContextual"/>
        </w:rPr>
        <w:fldChar w:fldCharType="begin">
          <w:ffData>
            <w:name w:val="Besedilo1"/>
            <w:enabled/>
            <w:calcOnExit w:val="0"/>
            <w:textInput/>
          </w:ffData>
        </w:fldChar>
      </w:r>
      <w:r w:rsidRPr="00407CC7">
        <w:rPr>
          <w:rFonts w:asciiTheme="minorHAnsi" w:eastAsiaTheme="minorHAnsi" w:hAnsiTheme="minorHAnsi" w:cstheme="minorBidi"/>
          <w:b/>
          <w:bCs/>
          <w:kern w:val="2"/>
          <w:sz w:val="22"/>
          <w:szCs w:val="22"/>
          <w:lang w:eastAsia="en-US"/>
          <w14:ligatures w14:val="standardContextual"/>
        </w:rPr>
        <w:instrText xml:space="preserve"> FORMTEXT </w:instrText>
      </w:r>
      <w:r w:rsidRPr="00407CC7">
        <w:rPr>
          <w:rFonts w:asciiTheme="minorHAnsi" w:eastAsiaTheme="minorHAnsi" w:hAnsiTheme="minorHAnsi" w:cstheme="minorBidi"/>
          <w:b/>
          <w:bCs/>
          <w:kern w:val="2"/>
          <w:sz w:val="22"/>
          <w:szCs w:val="22"/>
          <w:lang w:eastAsia="en-US"/>
          <w14:ligatures w14:val="standardContextual"/>
        </w:rPr>
      </w:r>
      <w:r w:rsidRPr="00407CC7">
        <w:rPr>
          <w:rFonts w:asciiTheme="minorHAnsi" w:eastAsiaTheme="minorHAnsi" w:hAnsiTheme="minorHAnsi" w:cstheme="minorBidi"/>
          <w:b/>
          <w:bCs/>
          <w:kern w:val="2"/>
          <w:sz w:val="22"/>
          <w:szCs w:val="22"/>
          <w:lang w:eastAsia="en-US"/>
          <w14:ligatures w14:val="standardContextual"/>
        </w:rPr>
        <w:fldChar w:fldCharType="separate"/>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kern w:val="2"/>
          <w:sz w:val="22"/>
          <w:szCs w:val="22"/>
          <w:lang w:eastAsia="en-US"/>
          <w14:ligatures w14:val="standardContextual"/>
        </w:rPr>
        <w:fldChar w:fldCharType="end"/>
      </w:r>
    </w:p>
    <w:p w14:paraId="13C3A246" w14:textId="77777777" w:rsidR="00407CC7" w:rsidRPr="00407CC7" w:rsidRDefault="00407CC7" w:rsidP="00407CC7">
      <w:pPr>
        <w:spacing w:line="360" w:lineRule="auto"/>
        <w:jc w:val="center"/>
        <w:rPr>
          <w:rFonts w:eastAsia="Times New Roman" w:cs="Arial"/>
          <w:lang w:eastAsia="en-US"/>
        </w:rPr>
      </w:pPr>
    </w:p>
    <w:p w14:paraId="53350EE0" w14:textId="77777777" w:rsidR="00407CC7" w:rsidRPr="00407CC7" w:rsidRDefault="00407CC7" w:rsidP="00407CC7">
      <w:pPr>
        <w:spacing w:line="360" w:lineRule="auto"/>
        <w:rPr>
          <w:rFonts w:eastAsia="Times New Roman" w:cs="Arial"/>
          <w:lang w:eastAsia="en-US"/>
        </w:rPr>
      </w:pP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p>
    <w:p w14:paraId="3588911A" w14:textId="77777777" w:rsidR="00407CC7" w:rsidRPr="00407CC7" w:rsidRDefault="00407CC7" w:rsidP="00407CC7">
      <w:pPr>
        <w:spacing w:line="360" w:lineRule="auto"/>
        <w:rPr>
          <w:rFonts w:eastAsia="Times New Roman" w:cs="Arial"/>
          <w:lang w:eastAsia="en-US"/>
        </w:rPr>
      </w:pPr>
      <w:r w:rsidRPr="00407CC7">
        <w:rPr>
          <w:rFonts w:eastAsia="Times New Roman" w:cs="Arial"/>
          <w:lang w:eastAsia="en-US"/>
        </w:rPr>
        <w:t xml:space="preserve">                                                                                                        Funkcija: </w:t>
      </w:r>
      <w:r w:rsidRPr="00407CC7">
        <w:rPr>
          <w:rFonts w:asciiTheme="minorHAnsi" w:eastAsiaTheme="minorHAnsi" w:hAnsiTheme="minorHAnsi" w:cstheme="minorBidi"/>
          <w:b/>
          <w:bCs/>
          <w:kern w:val="2"/>
          <w:sz w:val="22"/>
          <w:szCs w:val="22"/>
          <w:lang w:eastAsia="en-US"/>
          <w14:ligatures w14:val="standardContextual"/>
        </w:rPr>
        <w:fldChar w:fldCharType="begin">
          <w:ffData>
            <w:name w:val="Besedilo1"/>
            <w:enabled/>
            <w:calcOnExit w:val="0"/>
            <w:textInput/>
          </w:ffData>
        </w:fldChar>
      </w:r>
      <w:r w:rsidRPr="00407CC7">
        <w:rPr>
          <w:rFonts w:asciiTheme="minorHAnsi" w:eastAsiaTheme="minorHAnsi" w:hAnsiTheme="minorHAnsi" w:cstheme="minorBidi"/>
          <w:b/>
          <w:bCs/>
          <w:kern w:val="2"/>
          <w:sz w:val="22"/>
          <w:szCs w:val="22"/>
          <w:lang w:eastAsia="en-US"/>
          <w14:ligatures w14:val="standardContextual"/>
        </w:rPr>
        <w:instrText xml:space="preserve"> FORMTEXT </w:instrText>
      </w:r>
      <w:r w:rsidRPr="00407CC7">
        <w:rPr>
          <w:rFonts w:asciiTheme="minorHAnsi" w:eastAsiaTheme="minorHAnsi" w:hAnsiTheme="minorHAnsi" w:cstheme="minorBidi"/>
          <w:b/>
          <w:bCs/>
          <w:kern w:val="2"/>
          <w:sz w:val="22"/>
          <w:szCs w:val="22"/>
          <w:lang w:eastAsia="en-US"/>
          <w14:ligatures w14:val="standardContextual"/>
        </w:rPr>
      </w:r>
      <w:r w:rsidRPr="00407CC7">
        <w:rPr>
          <w:rFonts w:asciiTheme="minorHAnsi" w:eastAsiaTheme="minorHAnsi" w:hAnsiTheme="minorHAnsi" w:cstheme="minorBidi"/>
          <w:b/>
          <w:bCs/>
          <w:kern w:val="2"/>
          <w:sz w:val="22"/>
          <w:szCs w:val="22"/>
          <w:lang w:eastAsia="en-US"/>
          <w14:ligatures w14:val="standardContextual"/>
        </w:rPr>
        <w:fldChar w:fldCharType="separate"/>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noProof/>
          <w:kern w:val="2"/>
          <w:sz w:val="22"/>
          <w:szCs w:val="22"/>
          <w:lang w:eastAsia="en-US"/>
          <w14:ligatures w14:val="standardContextual"/>
        </w:rPr>
        <w:t> </w:t>
      </w:r>
      <w:r w:rsidRPr="00407CC7">
        <w:rPr>
          <w:rFonts w:asciiTheme="minorHAnsi" w:eastAsiaTheme="minorHAnsi" w:hAnsiTheme="minorHAnsi" w:cstheme="minorBidi"/>
          <w:b/>
          <w:bCs/>
          <w:kern w:val="2"/>
          <w:sz w:val="22"/>
          <w:szCs w:val="22"/>
          <w:lang w:eastAsia="en-US"/>
          <w14:ligatures w14:val="standardContextual"/>
        </w:rPr>
        <w:fldChar w:fldCharType="end"/>
      </w:r>
    </w:p>
    <w:p w14:paraId="5333513C" w14:textId="77777777" w:rsidR="00407CC7" w:rsidRPr="00407CC7" w:rsidRDefault="00407CC7" w:rsidP="00407CC7">
      <w:pPr>
        <w:spacing w:line="360" w:lineRule="auto"/>
        <w:rPr>
          <w:rFonts w:eastAsia="Times New Roman" w:cs="Arial"/>
          <w:lang w:eastAsia="en-US"/>
        </w:rPr>
      </w:pPr>
    </w:p>
    <w:p w14:paraId="72C04CE0" w14:textId="77777777" w:rsidR="00407CC7" w:rsidRPr="00407CC7" w:rsidRDefault="00407CC7" w:rsidP="00407CC7">
      <w:pPr>
        <w:spacing w:line="360" w:lineRule="auto"/>
        <w:rPr>
          <w:rFonts w:eastAsia="Times New Roman" w:cs="Arial"/>
          <w:lang w:eastAsia="en-US"/>
        </w:rPr>
      </w:pP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r w:rsidRPr="00407CC7">
        <w:rPr>
          <w:rFonts w:eastAsia="Times New Roman" w:cs="Arial"/>
          <w:lang w:eastAsia="en-US"/>
        </w:rPr>
        <w:tab/>
      </w:r>
    </w:p>
    <w:p w14:paraId="565224A9" w14:textId="77777777" w:rsidR="00407CC7" w:rsidRPr="00407CC7" w:rsidRDefault="00407CC7" w:rsidP="00407CC7">
      <w:pPr>
        <w:spacing w:line="259" w:lineRule="auto"/>
        <w:rPr>
          <w:rFonts w:asciiTheme="minorHAnsi" w:eastAsiaTheme="minorHAnsi" w:hAnsiTheme="minorHAnsi" w:cstheme="minorBidi"/>
          <w:kern w:val="2"/>
          <w:sz w:val="22"/>
          <w:szCs w:val="22"/>
          <w:lang w:eastAsia="en-US"/>
          <w14:ligatures w14:val="standardContextual"/>
        </w:rPr>
      </w:pPr>
      <w:r w:rsidRPr="00407CC7">
        <w:rPr>
          <w:rFonts w:eastAsia="Times New Roman" w:cs="Arial"/>
          <w:lang w:eastAsia="en-US"/>
        </w:rPr>
        <w:t xml:space="preserve">                                                                                                        Podpis:</w:t>
      </w:r>
    </w:p>
    <w:p w14:paraId="285547D4" w14:textId="77777777" w:rsidR="00407CC7" w:rsidRPr="00407CC7" w:rsidRDefault="00407CC7" w:rsidP="00407CC7">
      <w:pPr>
        <w:spacing w:line="259" w:lineRule="auto"/>
        <w:rPr>
          <w:rFonts w:asciiTheme="minorHAnsi" w:eastAsiaTheme="minorHAnsi" w:hAnsiTheme="minorHAnsi" w:cstheme="minorBidi"/>
          <w:kern w:val="2"/>
          <w:sz w:val="22"/>
          <w:szCs w:val="22"/>
          <w:lang w:eastAsia="en-US"/>
          <w14:ligatures w14:val="standardContextual"/>
        </w:rPr>
      </w:pPr>
    </w:p>
    <w:p w14:paraId="6AB16116" w14:textId="77777777" w:rsidR="00407CC7" w:rsidRPr="00407CC7" w:rsidRDefault="00407CC7" w:rsidP="00407CC7">
      <w:pPr>
        <w:spacing w:line="259" w:lineRule="auto"/>
        <w:rPr>
          <w:rFonts w:asciiTheme="minorHAnsi" w:eastAsiaTheme="minorHAnsi" w:hAnsiTheme="minorHAnsi" w:cstheme="minorBidi"/>
          <w:kern w:val="2"/>
          <w:sz w:val="22"/>
          <w:szCs w:val="22"/>
          <w:lang w:eastAsia="en-US"/>
          <w14:ligatures w14:val="standardContextual"/>
        </w:rPr>
      </w:pPr>
    </w:p>
    <w:p w14:paraId="31E6775D" w14:textId="77777777" w:rsidR="00407CC7" w:rsidRDefault="00407CC7" w:rsidP="00407CC7">
      <w:pPr>
        <w:spacing w:line="259" w:lineRule="auto"/>
        <w:rPr>
          <w:rFonts w:asciiTheme="minorHAnsi" w:eastAsiaTheme="minorHAnsi" w:hAnsiTheme="minorHAnsi" w:cstheme="minorBidi"/>
          <w:kern w:val="2"/>
          <w:sz w:val="22"/>
          <w:szCs w:val="22"/>
          <w:lang w:eastAsia="en-US"/>
          <w14:ligatures w14:val="standardContextual"/>
        </w:rPr>
      </w:pPr>
    </w:p>
    <w:p w14:paraId="72E91B9C" w14:textId="77777777" w:rsidR="00B06CB9" w:rsidRDefault="00B06CB9" w:rsidP="00407CC7">
      <w:pPr>
        <w:spacing w:line="259" w:lineRule="auto"/>
        <w:rPr>
          <w:rFonts w:asciiTheme="minorHAnsi" w:eastAsiaTheme="minorHAnsi" w:hAnsiTheme="minorHAnsi" w:cstheme="minorBidi"/>
          <w:kern w:val="2"/>
          <w:sz w:val="22"/>
          <w:szCs w:val="22"/>
          <w:lang w:eastAsia="en-US"/>
          <w14:ligatures w14:val="standardContextual"/>
        </w:rPr>
      </w:pPr>
    </w:p>
    <w:p w14:paraId="5047C7FD" w14:textId="77777777" w:rsidR="00B06CB9" w:rsidRPr="00407CC7" w:rsidRDefault="00B06CB9" w:rsidP="00407CC7">
      <w:pPr>
        <w:spacing w:line="259" w:lineRule="auto"/>
        <w:rPr>
          <w:rFonts w:asciiTheme="minorHAnsi" w:eastAsiaTheme="minorHAnsi" w:hAnsiTheme="minorHAnsi" w:cstheme="minorBidi"/>
          <w:kern w:val="2"/>
          <w:sz w:val="22"/>
          <w:szCs w:val="22"/>
          <w:lang w:eastAsia="en-US"/>
          <w14:ligatures w14:val="standardContextual"/>
        </w:rPr>
      </w:pPr>
    </w:p>
    <w:p w14:paraId="717DF39D" w14:textId="77777777" w:rsidR="00407CC7" w:rsidRPr="00407CC7" w:rsidRDefault="00407CC7" w:rsidP="00407CC7">
      <w:pPr>
        <w:autoSpaceDE w:val="0"/>
        <w:autoSpaceDN w:val="0"/>
        <w:adjustRightInd w:val="0"/>
        <w:jc w:val="both"/>
        <w:rPr>
          <w:rFonts w:eastAsiaTheme="minorHAnsi" w:cs="Arial"/>
          <w:b/>
          <w:bCs/>
          <w:kern w:val="2"/>
          <w:szCs w:val="18"/>
          <w14:ligatures w14:val="standardContextual"/>
        </w:rPr>
      </w:pPr>
      <w:r w:rsidRPr="00407CC7">
        <w:rPr>
          <w:rFonts w:eastAsiaTheme="minorHAnsi" w:cs="Arial"/>
          <w:b/>
          <w:bCs/>
          <w:kern w:val="2"/>
          <w:szCs w:val="18"/>
          <w14:ligatures w14:val="standardContextual"/>
        </w:rPr>
        <w:t>Navodila za izpolnjevanje matrike</w:t>
      </w:r>
      <w:r w:rsidRPr="00407CC7">
        <w:rPr>
          <w:rFonts w:cs="Arial"/>
          <w:sz w:val="18"/>
          <w:szCs w:val="18"/>
        </w:rPr>
        <w:t xml:space="preserve"> </w:t>
      </w:r>
      <w:r w:rsidRPr="00407CC7">
        <w:rPr>
          <w:rFonts w:eastAsiaTheme="minorHAnsi" w:cs="Arial"/>
          <w:b/>
          <w:bCs/>
          <w:kern w:val="2"/>
          <w:szCs w:val="18"/>
          <w14:ligatures w14:val="standardContextual"/>
        </w:rPr>
        <w:t>za zeleno proračunsko označevanje</w:t>
      </w:r>
    </w:p>
    <w:p w14:paraId="07F7BD28" w14:textId="77777777" w:rsidR="00407CC7" w:rsidRPr="00407CC7" w:rsidRDefault="00407CC7" w:rsidP="00407CC7">
      <w:pPr>
        <w:autoSpaceDE w:val="0"/>
        <w:autoSpaceDN w:val="0"/>
        <w:adjustRightInd w:val="0"/>
        <w:jc w:val="both"/>
        <w:rPr>
          <w:rFonts w:asciiTheme="minorHAnsi" w:eastAsiaTheme="minorHAnsi" w:hAnsiTheme="minorHAnsi" w:cs="Arial"/>
          <w:b/>
          <w:bCs/>
          <w:kern w:val="2"/>
          <w:sz w:val="22"/>
          <w14:ligatures w14:val="standardContextual"/>
        </w:rPr>
      </w:pPr>
    </w:p>
    <w:p w14:paraId="46206965" w14:textId="77777777" w:rsidR="00407CC7" w:rsidRPr="00407CC7" w:rsidRDefault="00407CC7" w:rsidP="00407CC7">
      <w:pPr>
        <w:autoSpaceDE w:val="0"/>
        <w:autoSpaceDN w:val="0"/>
        <w:adjustRightInd w:val="0"/>
        <w:jc w:val="both"/>
        <w:rPr>
          <w:rFonts w:eastAsiaTheme="minorHAnsi" w:cs="Arial"/>
          <w:kern w:val="2"/>
          <w14:ligatures w14:val="standardContextual"/>
        </w:rPr>
      </w:pPr>
      <w:r w:rsidRPr="00407CC7">
        <w:rPr>
          <w:rFonts w:eastAsiaTheme="minorHAnsi" w:cs="Arial"/>
          <w:kern w:val="2"/>
          <w14:ligatures w14:val="standardContextual"/>
        </w:rPr>
        <w:t xml:space="preserve">Na podlagi samoocene se ocenjevanje opravi v treh korakih: </w:t>
      </w:r>
    </w:p>
    <w:p w14:paraId="64781491" w14:textId="77777777" w:rsidR="00407CC7" w:rsidRPr="00407CC7" w:rsidRDefault="00407CC7" w:rsidP="00407CC7">
      <w:pPr>
        <w:autoSpaceDE w:val="0"/>
        <w:autoSpaceDN w:val="0"/>
        <w:adjustRightInd w:val="0"/>
        <w:jc w:val="both"/>
        <w:rPr>
          <w:rFonts w:asciiTheme="minorHAnsi" w:eastAsiaTheme="minorHAnsi" w:hAnsiTheme="minorHAnsi" w:cs="Arial"/>
          <w:b/>
          <w:bCs/>
          <w:kern w:val="2"/>
          <w:sz w:val="22"/>
          <w14:ligatures w14:val="standardContextual"/>
        </w:rPr>
      </w:pPr>
    </w:p>
    <w:p w14:paraId="6DB9E673" w14:textId="77777777" w:rsidR="00407CC7" w:rsidRPr="00407CC7" w:rsidRDefault="00407CC7" w:rsidP="00407CC7">
      <w:pPr>
        <w:numPr>
          <w:ilvl w:val="0"/>
          <w:numId w:val="23"/>
        </w:numPr>
        <w:autoSpaceDE w:val="0"/>
        <w:autoSpaceDN w:val="0"/>
        <w:adjustRightInd w:val="0"/>
        <w:spacing w:after="120" w:line="259" w:lineRule="auto"/>
        <w:ind w:left="357" w:hanging="357"/>
        <w:contextualSpacing/>
        <w:jc w:val="both"/>
        <w:rPr>
          <w:rFonts w:eastAsiaTheme="minorHAnsi" w:cs="Arial"/>
          <w:b/>
          <w:bCs/>
          <w:kern w:val="2"/>
          <w14:ligatures w14:val="standardContextual"/>
        </w:rPr>
      </w:pPr>
      <w:r w:rsidRPr="00407CC7">
        <w:rPr>
          <w:rFonts w:eastAsiaTheme="minorHAnsi" w:cs="Arial"/>
          <w:b/>
          <w:bCs/>
          <w:kern w:val="2"/>
          <w:lang w:eastAsia="en-US"/>
          <w14:ligatures w14:val="standardContextual"/>
        </w:rPr>
        <w:t xml:space="preserve">Korak – Vpliv na posameznega od šestih okoljskih ciljev </w:t>
      </w:r>
    </w:p>
    <w:p w14:paraId="0FCAB993" w14:textId="77777777" w:rsidR="00407CC7" w:rsidRPr="00407CC7" w:rsidRDefault="00407CC7" w:rsidP="00407CC7">
      <w:pPr>
        <w:autoSpaceDE w:val="0"/>
        <w:autoSpaceDN w:val="0"/>
        <w:adjustRightInd w:val="0"/>
        <w:spacing w:after="120"/>
        <w:jc w:val="both"/>
        <w:rPr>
          <w:rFonts w:eastAsiaTheme="minorHAnsi" w:cs="Arial"/>
          <w:kern w:val="2"/>
          <w14:ligatures w14:val="standardContextual"/>
        </w:rPr>
      </w:pPr>
      <w:r w:rsidRPr="00407CC7">
        <w:rPr>
          <w:rFonts w:eastAsiaTheme="minorHAnsi" w:cs="Arial"/>
          <w:kern w:val="2"/>
          <w14:ligatures w14:val="standardContextual"/>
        </w:rPr>
        <w:t xml:space="preserve">Najprej se preveri, kakšen vpliv od PETIH VPLIVOV (pozitiven »+1«; ni vpliva »0«; nebistven »-1«; bistveno škodljiv vpliv »-2«; ni informacij/podatkov »N«) ima projekt ali ukrep na posameznega od ŠESTIH OKOLJSKIH CILJEV: </w:t>
      </w:r>
    </w:p>
    <w:p w14:paraId="6F3DF02D" w14:textId="77777777" w:rsidR="00407CC7" w:rsidRPr="00407CC7" w:rsidRDefault="00407CC7" w:rsidP="00407CC7">
      <w:pPr>
        <w:numPr>
          <w:ilvl w:val="0"/>
          <w:numId w:val="24"/>
        </w:numPr>
        <w:autoSpaceDE w:val="0"/>
        <w:autoSpaceDN w:val="0"/>
        <w:adjustRightInd w:val="0"/>
        <w:spacing w:before="120" w:after="160" w:line="259" w:lineRule="auto"/>
        <w:contextualSpacing/>
        <w:jc w:val="both"/>
        <w:rPr>
          <w:rFonts w:eastAsiaTheme="minorHAnsi" w:cs="Arial"/>
          <w:kern w:val="2"/>
          <w14:ligatures w14:val="standardContextual"/>
        </w:rPr>
      </w:pPr>
      <w:r w:rsidRPr="00407CC7">
        <w:rPr>
          <w:rFonts w:eastAsiaTheme="minorHAnsi" w:cs="Arial"/>
          <w:kern w:val="2"/>
          <w:lang w:eastAsia="en-US"/>
          <w14:ligatures w14:val="standardContextual"/>
        </w:rPr>
        <w:t xml:space="preserve">blažitev podnebnih sprememb; </w:t>
      </w:r>
    </w:p>
    <w:p w14:paraId="3633DBE5" w14:textId="77777777" w:rsidR="00407CC7" w:rsidRPr="00407CC7" w:rsidRDefault="00407CC7" w:rsidP="00407CC7">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07CC7">
        <w:rPr>
          <w:rFonts w:eastAsiaTheme="minorHAnsi" w:cs="Arial"/>
          <w:kern w:val="2"/>
          <w:lang w:eastAsia="en-US"/>
          <w14:ligatures w14:val="standardContextual"/>
        </w:rPr>
        <w:t xml:space="preserve">prilagajanje podnebnim spremembam; </w:t>
      </w:r>
    </w:p>
    <w:p w14:paraId="7E87A93E" w14:textId="77777777" w:rsidR="00407CC7" w:rsidRPr="00407CC7" w:rsidRDefault="00407CC7" w:rsidP="00407CC7">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07CC7">
        <w:rPr>
          <w:rFonts w:eastAsiaTheme="minorHAnsi" w:cs="Arial"/>
          <w:kern w:val="2"/>
          <w:lang w:eastAsia="en-US"/>
          <w14:ligatures w14:val="standardContextual"/>
        </w:rPr>
        <w:t xml:space="preserve">trajnostna raba ter varstvo vodnih in morskih virov; </w:t>
      </w:r>
    </w:p>
    <w:p w14:paraId="3574B38C" w14:textId="77777777" w:rsidR="00407CC7" w:rsidRPr="00407CC7" w:rsidRDefault="00407CC7" w:rsidP="00407CC7">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07CC7">
        <w:rPr>
          <w:rFonts w:eastAsiaTheme="minorHAnsi" w:cs="Arial"/>
          <w:kern w:val="2"/>
          <w:lang w:eastAsia="en-US"/>
          <w14:ligatures w14:val="standardContextual"/>
        </w:rPr>
        <w:t xml:space="preserve">prehod na krožno gospodarstvo; </w:t>
      </w:r>
    </w:p>
    <w:p w14:paraId="5918DDCC" w14:textId="77777777" w:rsidR="00407CC7" w:rsidRPr="00407CC7" w:rsidRDefault="00407CC7" w:rsidP="00407CC7">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07CC7">
        <w:rPr>
          <w:rFonts w:eastAsiaTheme="minorHAnsi" w:cs="Arial"/>
          <w:kern w:val="2"/>
          <w:lang w:eastAsia="en-US"/>
          <w14:ligatures w14:val="standardContextual"/>
        </w:rPr>
        <w:t xml:space="preserve">preprečevanje in nadzorovanje onesnaževanja; </w:t>
      </w:r>
    </w:p>
    <w:p w14:paraId="2A01B014" w14:textId="77777777" w:rsidR="00407CC7" w:rsidRPr="00407CC7" w:rsidRDefault="00407CC7" w:rsidP="00407CC7">
      <w:pPr>
        <w:numPr>
          <w:ilvl w:val="0"/>
          <w:numId w:val="24"/>
        </w:numPr>
        <w:autoSpaceDE w:val="0"/>
        <w:autoSpaceDN w:val="0"/>
        <w:adjustRightInd w:val="0"/>
        <w:spacing w:before="120" w:after="160" w:line="259" w:lineRule="auto"/>
        <w:contextualSpacing/>
        <w:jc w:val="both"/>
        <w:rPr>
          <w:rFonts w:eastAsiaTheme="minorHAnsi" w:cs="Arial"/>
          <w:kern w:val="2"/>
          <w:lang w:eastAsia="en-US"/>
          <w14:ligatures w14:val="standardContextual"/>
        </w:rPr>
      </w:pPr>
      <w:r w:rsidRPr="00407CC7">
        <w:rPr>
          <w:rFonts w:eastAsiaTheme="minorHAnsi" w:cs="Arial"/>
          <w:kern w:val="2"/>
          <w:lang w:eastAsia="en-US"/>
          <w14:ligatures w14:val="standardContextual"/>
        </w:rPr>
        <w:t xml:space="preserve">varstvo in obnova biotske raznovrstnosti in ekosistemov. </w:t>
      </w:r>
    </w:p>
    <w:p w14:paraId="1DCCC85C" w14:textId="77777777" w:rsidR="00407CC7" w:rsidRPr="00407CC7" w:rsidRDefault="00407CC7" w:rsidP="00407CC7">
      <w:pPr>
        <w:autoSpaceDE w:val="0"/>
        <w:autoSpaceDN w:val="0"/>
        <w:adjustRightInd w:val="0"/>
        <w:jc w:val="both"/>
        <w:rPr>
          <w:rFonts w:eastAsiaTheme="minorHAnsi" w:cs="Arial"/>
          <w:kern w:val="2"/>
          <w14:ligatures w14:val="standardContextual"/>
        </w:rPr>
      </w:pPr>
    </w:p>
    <w:p w14:paraId="542F23C6" w14:textId="77777777" w:rsidR="00407CC7" w:rsidRPr="00407CC7" w:rsidRDefault="00407CC7" w:rsidP="00407CC7">
      <w:pPr>
        <w:numPr>
          <w:ilvl w:val="0"/>
          <w:numId w:val="23"/>
        </w:numPr>
        <w:autoSpaceDE w:val="0"/>
        <w:autoSpaceDN w:val="0"/>
        <w:adjustRightInd w:val="0"/>
        <w:spacing w:after="120" w:line="259" w:lineRule="auto"/>
        <w:ind w:left="357" w:hanging="357"/>
        <w:contextualSpacing/>
        <w:jc w:val="both"/>
        <w:rPr>
          <w:rFonts w:eastAsiaTheme="minorHAnsi" w:cs="Arial"/>
          <w:b/>
          <w:bCs/>
          <w:kern w:val="2"/>
          <w14:ligatures w14:val="standardContextual"/>
        </w:rPr>
      </w:pPr>
      <w:r w:rsidRPr="00407CC7">
        <w:rPr>
          <w:rFonts w:eastAsiaTheme="minorHAnsi" w:cs="Arial"/>
          <w:b/>
          <w:bCs/>
          <w:kern w:val="2"/>
          <w:lang w:eastAsia="en-US"/>
          <w14:ligatures w14:val="standardContextual"/>
        </w:rPr>
        <w:t xml:space="preserve">Korak – Pojasnilo ocene </w:t>
      </w:r>
    </w:p>
    <w:p w14:paraId="2F7C3F2B" w14:textId="77777777" w:rsidR="00407CC7" w:rsidRPr="00407CC7" w:rsidRDefault="00407CC7" w:rsidP="00407CC7">
      <w:pPr>
        <w:jc w:val="both"/>
        <w:rPr>
          <w:rFonts w:eastAsiaTheme="minorHAnsi" w:cs="Arial"/>
          <w:kern w:val="2"/>
          <w14:ligatures w14:val="standardContextual"/>
        </w:rPr>
      </w:pPr>
      <w:r w:rsidRPr="00407CC7">
        <w:rPr>
          <w:rFonts w:eastAsiaTheme="minorHAnsi" w:cs="Arial"/>
          <w:kern w:val="2"/>
          <w14:ligatures w14:val="standardContextual"/>
        </w:rPr>
        <w:t xml:space="preserve">V Tabeli v stolpcu »Pojasnilo vpliva« se doda </w:t>
      </w:r>
      <w:r w:rsidRPr="00407CC7">
        <w:rPr>
          <w:rFonts w:eastAsiaTheme="minorHAnsi" w:cs="Arial"/>
          <w:b/>
          <w:bCs/>
          <w:kern w:val="2"/>
          <w14:ligatures w14:val="standardContextual"/>
        </w:rPr>
        <w:t>opisno pojasnilo</w:t>
      </w:r>
      <w:r w:rsidRPr="00407CC7">
        <w:rPr>
          <w:rFonts w:eastAsiaTheme="minorHAnsi" w:cs="Arial"/>
          <w:kern w:val="2"/>
          <w14:ligatures w14:val="standardContextual"/>
        </w:rPr>
        <w:t xml:space="preserve"> izbrane določitve takšnega vpliva. Pojasnilo ocene naj vsebuje tudi:</w:t>
      </w:r>
    </w:p>
    <w:p w14:paraId="4C901F19" w14:textId="77777777" w:rsidR="00407CC7" w:rsidRPr="00407CC7" w:rsidRDefault="00407CC7" w:rsidP="00407CC7">
      <w:pPr>
        <w:numPr>
          <w:ilvl w:val="0"/>
          <w:numId w:val="25"/>
        </w:numPr>
        <w:spacing w:after="160" w:line="259" w:lineRule="auto"/>
        <w:ind w:left="426" w:hanging="426"/>
        <w:contextualSpacing/>
        <w:jc w:val="both"/>
        <w:rPr>
          <w:rFonts w:eastAsiaTheme="minorHAnsi" w:cs="Arial"/>
          <w:kern w:val="2"/>
          <w14:ligatures w14:val="standardContextual"/>
        </w:rPr>
      </w:pPr>
      <w:r w:rsidRPr="00407CC7">
        <w:rPr>
          <w:rFonts w:eastAsiaTheme="minorHAnsi" w:cs="Arial"/>
          <w:kern w:val="2"/>
          <w14:ligatures w14:val="standardContextual"/>
        </w:rPr>
        <w:t xml:space="preserve">navedbo strategije, h katere uresničitvi projekt ali ukrep prispevata, ter </w:t>
      </w:r>
    </w:p>
    <w:p w14:paraId="5005F10D" w14:textId="77777777" w:rsidR="00407CC7" w:rsidRPr="00407CC7" w:rsidRDefault="00407CC7" w:rsidP="00407CC7">
      <w:pPr>
        <w:numPr>
          <w:ilvl w:val="0"/>
          <w:numId w:val="25"/>
        </w:numPr>
        <w:spacing w:after="160" w:line="259" w:lineRule="auto"/>
        <w:ind w:left="426" w:hanging="426"/>
        <w:contextualSpacing/>
        <w:jc w:val="both"/>
        <w:rPr>
          <w:rFonts w:eastAsiaTheme="minorHAnsi" w:cs="Arial"/>
          <w:kern w:val="2"/>
          <w14:ligatures w14:val="standardContextual"/>
        </w:rPr>
      </w:pPr>
      <w:r w:rsidRPr="00407CC7">
        <w:rPr>
          <w:rFonts w:eastAsiaTheme="minorHAnsi" w:cs="Arial"/>
          <w:kern w:val="2"/>
          <w14:ligatures w14:val="standardContextual"/>
        </w:rPr>
        <w:t xml:space="preserve">opis, kako oziroma na kakšen način projekt ali ukrep prispevata k uresničitvi strategije oziroma danih zavez Slovenije. </w:t>
      </w:r>
    </w:p>
    <w:p w14:paraId="0EFD59F1" w14:textId="77777777" w:rsidR="00407CC7" w:rsidRPr="00407CC7" w:rsidRDefault="00407CC7" w:rsidP="00407CC7">
      <w:pPr>
        <w:spacing w:line="259" w:lineRule="auto"/>
        <w:rPr>
          <w:rFonts w:eastAsiaTheme="minorHAnsi" w:cs="Arial"/>
          <w:kern w:val="2"/>
          <w14:ligatures w14:val="standardContextual"/>
        </w:rPr>
      </w:pPr>
    </w:p>
    <w:p w14:paraId="28701A57" w14:textId="77777777" w:rsidR="00407CC7" w:rsidRPr="00407CC7" w:rsidRDefault="00407CC7" w:rsidP="00407CC7">
      <w:pPr>
        <w:numPr>
          <w:ilvl w:val="0"/>
          <w:numId w:val="23"/>
        </w:numPr>
        <w:autoSpaceDE w:val="0"/>
        <w:autoSpaceDN w:val="0"/>
        <w:adjustRightInd w:val="0"/>
        <w:spacing w:after="120" w:line="259" w:lineRule="auto"/>
        <w:ind w:left="357" w:hanging="357"/>
        <w:contextualSpacing/>
        <w:jc w:val="both"/>
        <w:rPr>
          <w:rFonts w:eastAsiaTheme="minorHAnsi" w:cs="Arial"/>
          <w:b/>
          <w:bCs/>
          <w:kern w:val="2"/>
          <w:lang w:eastAsia="en-US"/>
          <w14:ligatures w14:val="standardContextual"/>
        </w:rPr>
      </w:pPr>
      <w:r w:rsidRPr="00407CC7">
        <w:rPr>
          <w:rFonts w:eastAsiaTheme="minorHAnsi" w:cs="Arial"/>
          <w:b/>
          <w:bCs/>
          <w:kern w:val="2"/>
          <w:lang w:eastAsia="en-US"/>
          <w14:ligatures w14:val="standardContextual"/>
        </w:rPr>
        <w:t>Korak – Skupna oznaka posameznega projekta ali ukrepa</w:t>
      </w:r>
    </w:p>
    <w:p w14:paraId="6FAF4063" w14:textId="77777777" w:rsidR="00407CC7" w:rsidRPr="00407CC7" w:rsidRDefault="00407CC7" w:rsidP="00407CC7">
      <w:pPr>
        <w:jc w:val="both"/>
        <w:rPr>
          <w:rFonts w:eastAsiaTheme="minorHAnsi" w:cs="Arial"/>
          <w:kern w:val="2"/>
          <w:lang w:eastAsia="en-US"/>
          <w14:ligatures w14:val="standardContextual"/>
        </w:rPr>
      </w:pPr>
      <w:r w:rsidRPr="00407CC7">
        <w:rPr>
          <w:rFonts w:eastAsiaTheme="minorHAnsi" w:cs="Arial"/>
          <w:kern w:val="2"/>
          <w:lang w:eastAsia="en-US"/>
          <w14:ligatures w14:val="standardContextual"/>
        </w:rPr>
        <w:t>Projekt ali ukrep se na podlagi predhodnih korakov v Tabeli označi skupna oznaka vpliva »</w:t>
      </w:r>
      <w:r w:rsidRPr="00407CC7">
        <w:rPr>
          <w:rFonts w:eastAsiaTheme="minorHAnsi" w:cs="Arial"/>
          <w:b/>
          <w:bCs/>
          <w:kern w:val="2"/>
          <w:lang w:eastAsia="en-US"/>
          <w14:ligatures w14:val="standardContextual"/>
        </w:rPr>
        <w:t>X</w:t>
      </w:r>
      <w:r w:rsidRPr="00407CC7">
        <w:rPr>
          <w:rFonts w:eastAsiaTheme="minorHAnsi" w:cs="Arial"/>
          <w:kern w:val="2"/>
          <w:lang w:eastAsia="en-US"/>
          <w14:ligatures w14:val="standardContextual"/>
        </w:rPr>
        <w:t>« kot:</w:t>
      </w:r>
    </w:p>
    <w:p w14:paraId="31460C6D" w14:textId="77777777" w:rsidR="00407CC7" w:rsidRPr="00407CC7" w:rsidRDefault="00407CC7" w:rsidP="00407CC7">
      <w:pPr>
        <w:jc w:val="both"/>
        <w:rPr>
          <w:rFonts w:eastAsiaTheme="minorHAnsi" w:cs="Arial"/>
          <w:color w:val="000000"/>
          <w:kern w:val="2"/>
          <w:sz w:val="10"/>
          <w:szCs w:val="10"/>
          <w:lang w:eastAsia="en-US"/>
          <w14:ligatures w14:val="standardContextual"/>
        </w:rPr>
      </w:pPr>
    </w:p>
    <w:p w14:paraId="6757922E" w14:textId="77777777" w:rsidR="00407CC7" w:rsidRPr="00407CC7" w:rsidRDefault="00407CC7" w:rsidP="00407CC7">
      <w:pPr>
        <w:numPr>
          <w:ilvl w:val="0"/>
          <w:numId w:val="26"/>
        </w:numPr>
        <w:spacing w:after="160" w:line="259" w:lineRule="auto"/>
        <w:ind w:left="426" w:hanging="426"/>
        <w:contextualSpacing/>
        <w:jc w:val="both"/>
        <w:rPr>
          <w:rFonts w:eastAsiaTheme="minorHAnsi" w:cs="Arial"/>
          <w:b/>
          <w:bCs/>
          <w:color w:val="000000"/>
          <w:kern w:val="2"/>
          <w:lang w:eastAsia="en-US"/>
          <w14:ligatures w14:val="standardContextual"/>
        </w:rPr>
      </w:pPr>
      <w:bookmarkStart w:id="52" w:name="_Hlk139372806"/>
      <w:r w:rsidRPr="00407CC7">
        <w:rPr>
          <w:rFonts w:eastAsiaTheme="minorHAnsi" w:cs="Arial"/>
          <w:b/>
          <w:bCs/>
          <w:kern w:val="2"/>
          <w:lang w:eastAsia="en-US"/>
          <w14:ligatures w14:val="standardContextual"/>
        </w:rPr>
        <w:t>Ugoden</w:t>
      </w:r>
      <w:r w:rsidRPr="00407CC7">
        <w:rPr>
          <w:rFonts w:eastAsiaTheme="minorHAnsi" w:cs="Arial"/>
          <w:bCs/>
          <w:kern w:val="2"/>
          <w:lang w:eastAsia="en-US"/>
          <w14:ligatures w14:val="standardContextual"/>
        </w:rPr>
        <w:t>,</w:t>
      </w:r>
      <w:r w:rsidRPr="00407CC7">
        <w:rPr>
          <w:rFonts w:eastAsiaTheme="minorHAnsi" w:cs="Arial"/>
          <w:b/>
          <w:bCs/>
          <w:kern w:val="2"/>
          <w:lang w:eastAsia="en-US"/>
          <w14:ligatures w14:val="standardContextual"/>
        </w:rPr>
        <w:t xml:space="preserve"> </w:t>
      </w:r>
      <w:r w:rsidRPr="00407CC7">
        <w:rPr>
          <w:rFonts w:eastAsiaTheme="minorHAnsi" w:cs="Arial"/>
          <w:kern w:val="2"/>
          <w:lang w:eastAsia="en-US"/>
          <w14:ligatures w14:val="standardContextual"/>
        </w:rPr>
        <w:t xml:space="preserve">kadar </w:t>
      </w:r>
      <w:r w:rsidRPr="00407CC7">
        <w:rPr>
          <w:rFonts w:eastAsiaTheme="minorHAnsi" w:cs="Arial"/>
          <w:color w:val="000000"/>
          <w:kern w:val="2"/>
          <w:lang w:eastAsia="en-US"/>
          <w14:ligatures w14:val="standardContextual"/>
        </w:rPr>
        <w:t>je pri vsaj enem od okoljskih ciljev podana pozitivna ocena in ni negativne ocene za kateregakoli od preostalih okoljskih ciljev;</w:t>
      </w:r>
      <w:r w:rsidRPr="00407CC7">
        <w:rPr>
          <w:rFonts w:eastAsiaTheme="minorHAnsi" w:cs="Arial"/>
          <w:b/>
          <w:bCs/>
          <w:color w:val="000000"/>
          <w:kern w:val="2"/>
          <w:lang w:eastAsia="en-US"/>
          <w14:ligatures w14:val="standardContextual"/>
        </w:rPr>
        <w:t xml:space="preserve"> </w:t>
      </w:r>
    </w:p>
    <w:p w14:paraId="258FCDB9" w14:textId="77777777" w:rsidR="00407CC7" w:rsidRPr="00407CC7" w:rsidRDefault="00407CC7" w:rsidP="00407CC7">
      <w:pPr>
        <w:numPr>
          <w:ilvl w:val="0"/>
          <w:numId w:val="26"/>
        </w:numPr>
        <w:spacing w:after="160" w:line="259" w:lineRule="auto"/>
        <w:ind w:left="426" w:hanging="426"/>
        <w:contextualSpacing/>
        <w:jc w:val="both"/>
        <w:rPr>
          <w:rFonts w:eastAsiaTheme="minorHAnsi" w:cs="Arial"/>
          <w:kern w:val="2"/>
          <w:lang w:eastAsia="en-US"/>
          <w14:ligatures w14:val="standardContextual"/>
        </w:rPr>
      </w:pPr>
      <w:r w:rsidRPr="00407CC7">
        <w:rPr>
          <w:rFonts w:eastAsiaTheme="minorHAnsi" w:cs="Arial"/>
          <w:b/>
          <w:bCs/>
          <w:kern w:val="2"/>
          <w:lang w:eastAsia="en-US"/>
          <w14:ligatures w14:val="standardContextual"/>
        </w:rPr>
        <w:t>Mešan</w:t>
      </w:r>
      <w:r w:rsidRPr="00407CC7">
        <w:rPr>
          <w:rFonts w:eastAsiaTheme="minorHAnsi" w:cs="Arial"/>
          <w:bCs/>
          <w:kern w:val="2"/>
          <w:lang w:eastAsia="en-US"/>
          <w14:ligatures w14:val="standardContextual"/>
        </w:rPr>
        <w:t>,</w:t>
      </w:r>
      <w:r w:rsidRPr="00407CC7">
        <w:rPr>
          <w:rFonts w:eastAsiaTheme="minorHAnsi" w:cs="Arial"/>
          <w:b/>
          <w:bCs/>
          <w:kern w:val="2"/>
          <w:lang w:eastAsia="en-US"/>
          <w14:ligatures w14:val="standardContextual"/>
        </w:rPr>
        <w:t xml:space="preserve"> </w:t>
      </w:r>
      <w:r w:rsidRPr="00407CC7">
        <w:rPr>
          <w:rFonts w:eastAsiaTheme="minorHAnsi" w:cs="Arial"/>
          <w:kern w:val="2"/>
          <w:lang w:eastAsia="en-US"/>
          <w14:ligatures w14:val="standardContextual"/>
        </w:rPr>
        <w:t>kadar so posamezne ocene vpliva pozitivne in negativne ter pri nobenem od šestih okoljskih ciljev ni podana ocena -2;</w:t>
      </w:r>
    </w:p>
    <w:p w14:paraId="18D3F1F9" w14:textId="77777777" w:rsidR="00407CC7" w:rsidRPr="00407CC7" w:rsidRDefault="00407CC7" w:rsidP="00407CC7">
      <w:pPr>
        <w:numPr>
          <w:ilvl w:val="0"/>
          <w:numId w:val="26"/>
        </w:numPr>
        <w:spacing w:after="160" w:line="259" w:lineRule="auto"/>
        <w:ind w:left="426" w:hanging="426"/>
        <w:contextualSpacing/>
        <w:jc w:val="both"/>
        <w:rPr>
          <w:rFonts w:eastAsiaTheme="minorHAnsi" w:cs="Arial"/>
          <w:bCs/>
          <w:color w:val="000000"/>
          <w:kern w:val="2"/>
          <w:lang w:eastAsia="en-US"/>
          <w14:ligatures w14:val="standardContextual"/>
        </w:rPr>
      </w:pPr>
      <w:r w:rsidRPr="00407CC7">
        <w:rPr>
          <w:rFonts w:eastAsiaTheme="minorHAnsi" w:cs="Arial"/>
          <w:b/>
          <w:bCs/>
          <w:kern w:val="2"/>
          <w:lang w:eastAsia="en-US"/>
          <w14:ligatures w14:val="standardContextual"/>
        </w:rPr>
        <w:t>Neugoden</w:t>
      </w:r>
      <w:r w:rsidRPr="00407CC7">
        <w:rPr>
          <w:rFonts w:eastAsiaTheme="minorHAnsi" w:cs="Arial"/>
          <w:bCs/>
          <w:kern w:val="2"/>
          <w:lang w:eastAsia="en-US"/>
          <w14:ligatures w14:val="standardContextual"/>
        </w:rPr>
        <w:t>,</w:t>
      </w:r>
      <w:r w:rsidRPr="00407CC7">
        <w:rPr>
          <w:rFonts w:eastAsiaTheme="minorHAnsi" w:cs="Arial"/>
          <w:b/>
          <w:bCs/>
          <w:kern w:val="2"/>
          <w:lang w:eastAsia="en-US"/>
          <w14:ligatures w14:val="standardContextual"/>
        </w:rPr>
        <w:t xml:space="preserve"> </w:t>
      </w:r>
      <w:r w:rsidRPr="00407CC7">
        <w:rPr>
          <w:rFonts w:eastAsiaTheme="minorHAnsi" w:cs="Arial"/>
          <w:kern w:val="2"/>
          <w:lang w:eastAsia="en-US"/>
          <w14:ligatures w14:val="standardContextual"/>
        </w:rPr>
        <w:t xml:space="preserve">kadar </w:t>
      </w:r>
      <w:r w:rsidRPr="00407CC7">
        <w:rPr>
          <w:rFonts w:eastAsiaTheme="minorHAnsi" w:cs="Arial"/>
          <w:color w:val="000000"/>
          <w:kern w:val="2"/>
          <w:lang w:eastAsia="en-US"/>
          <w14:ligatures w14:val="standardContextual"/>
        </w:rPr>
        <w:t>je pri vsaj enem od šestih okoljskih ciljev podana ocena -2 ali kadar je pri vsaj enem od okoljskih ciljev negativen vpliv ter ni pozitivne ocene za kateregakoli od preostalih okoljskih ciljev;</w:t>
      </w:r>
    </w:p>
    <w:p w14:paraId="15F6A70A" w14:textId="77777777" w:rsidR="00407CC7" w:rsidRPr="00407CC7" w:rsidRDefault="00407CC7" w:rsidP="00407CC7">
      <w:pPr>
        <w:numPr>
          <w:ilvl w:val="0"/>
          <w:numId w:val="26"/>
        </w:numPr>
        <w:spacing w:after="160" w:line="259" w:lineRule="auto"/>
        <w:ind w:left="426" w:hanging="426"/>
        <w:contextualSpacing/>
        <w:jc w:val="both"/>
        <w:rPr>
          <w:rFonts w:eastAsiaTheme="minorHAnsi" w:cs="Arial"/>
          <w:b/>
          <w:bCs/>
          <w:kern w:val="2"/>
          <w:lang w:eastAsia="en-US"/>
          <w14:ligatures w14:val="standardContextual"/>
        </w:rPr>
      </w:pPr>
      <w:r w:rsidRPr="00407CC7">
        <w:rPr>
          <w:rFonts w:eastAsiaTheme="minorHAnsi" w:cs="Arial"/>
          <w:b/>
          <w:bCs/>
          <w:kern w:val="2"/>
          <w:lang w:eastAsia="en-US"/>
          <w14:ligatures w14:val="standardContextual"/>
        </w:rPr>
        <w:t>Nevtralen</w:t>
      </w:r>
      <w:r w:rsidRPr="00407CC7">
        <w:rPr>
          <w:rFonts w:eastAsiaTheme="minorHAnsi" w:cs="Arial"/>
          <w:bCs/>
          <w:kern w:val="2"/>
          <w:lang w:eastAsia="en-US"/>
          <w14:ligatures w14:val="standardContextual"/>
        </w:rPr>
        <w:t xml:space="preserve">, </w:t>
      </w:r>
      <w:r w:rsidRPr="00407CC7">
        <w:rPr>
          <w:rFonts w:eastAsiaTheme="minorHAnsi" w:cs="Arial"/>
          <w:kern w:val="2"/>
          <w:lang w:eastAsia="en-US"/>
          <w14:ligatures w14:val="standardContextual"/>
        </w:rPr>
        <w:t>pri vseh okoljskih ciljih je ocena 0 – »ni vpliva«.</w:t>
      </w:r>
    </w:p>
    <w:bookmarkEnd w:id="52"/>
    <w:p w14:paraId="3272EC59" w14:textId="77777777" w:rsidR="00407CC7" w:rsidRPr="00407CC7" w:rsidRDefault="00407CC7" w:rsidP="00407CC7">
      <w:pPr>
        <w:autoSpaceDE w:val="0"/>
        <w:autoSpaceDN w:val="0"/>
        <w:adjustRightInd w:val="0"/>
        <w:rPr>
          <w:rFonts w:eastAsiaTheme="minorHAnsi" w:cs="Arial"/>
          <w:kern w:val="2"/>
          <w:lang w:eastAsia="en-US"/>
          <w14:ligatures w14:val="standardContextual"/>
        </w:rPr>
      </w:pPr>
    </w:p>
    <w:p w14:paraId="7DE1D145" w14:textId="77777777" w:rsidR="00407CC7" w:rsidRPr="00407CC7" w:rsidRDefault="00407CC7" w:rsidP="00407CC7">
      <w:pPr>
        <w:autoSpaceDE w:val="0"/>
        <w:autoSpaceDN w:val="0"/>
        <w:adjustRightInd w:val="0"/>
        <w:jc w:val="both"/>
        <w:rPr>
          <w:rFonts w:eastAsiaTheme="minorHAnsi" w:cs="Arial"/>
          <w:kern w:val="2"/>
          <w:szCs w:val="18"/>
          <w:lang w:eastAsia="en-US"/>
          <w14:ligatures w14:val="standardContextual"/>
        </w:rPr>
      </w:pPr>
      <w:r w:rsidRPr="00407CC7">
        <w:rPr>
          <w:rFonts w:eastAsiaTheme="minorHAnsi" w:cs="Arial"/>
          <w:kern w:val="2"/>
          <w:szCs w:val="18"/>
          <w:lang w:eastAsia="en-US"/>
          <w14:ligatures w14:val="standardContextual"/>
        </w:rPr>
        <w:t xml:space="preserve">Vse navedene oznake se lahko dodelijo ukrepu. </w:t>
      </w:r>
    </w:p>
    <w:p w14:paraId="5B263415" w14:textId="77777777" w:rsidR="00407CC7" w:rsidRPr="00407CC7" w:rsidRDefault="00407CC7" w:rsidP="00407CC7">
      <w:pPr>
        <w:autoSpaceDE w:val="0"/>
        <w:autoSpaceDN w:val="0"/>
        <w:adjustRightInd w:val="0"/>
        <w:jc w:val="both"/>
        <w:rPr>
          <w:rFonts w:eastAsiaTheme="minorHAnsi" w:cs="Arial"/>
          <w:kern w:val="2"/>
          <w:szCs w:val="18"/>
          <w:lang w:eastAsia="en-US"/>
          <w14:ligatures w14:val="standardContextual"/>
        </w:rPr>
      </w:pPr>
      <w:r w:rsidRPr="00407CC7">
        <w:rPr>
          <w:rFonts w:eastAsiaTheme="minorHAnsi" w:cs="Arial"/>
          <w:kern w:val="2"/>
          <w:szCs w:val="18"/>
          <w:lang w:eastAsia="en-US"/>
          <w14:ligatures w14:val="standardContextual"/>
        </w:rPr>
        <w:t xml:space="preserve">Skupna oznaka vpliva projekta pa je lahko </w:t>
      </w:r>
      <w:r w:rsidRPr="00407CC7">
        <w:rPr>
          <w:rFonts w:eastAsiaTheme="minorHAnsi" w:cs="Arial"/>
          <w:kern w:val="2"/>
          <w:szCs w:val="18"/>
          <w14:ligatures w14:val="standardContextual"/>
        </w:rPr>
        <w:t>Ugoden,</w:t>
      </w:r>
      <w:r w:rsidRPr="00407CC7">
        <w:rPr>
          <w:rFonts w:eastAsiaTheme="minorHAnsi" w:cs="Arial"/>
          <w:kern w:val="2"/>
          <w:szCs w:val="18"/>
          <w:lang w:eastAsia="en-US"/>
          <w14:ligatures w14:val="standardContextual"/>
        </w:rPr>
        <w:t xml:space="preserve"> </w:t>
      </w:r>
      <w:r w:rsidRPr="00407CC7">
        <w:rPr>
          <w:rFonts w:eastAsiaTheme="minorHAnsi" w:cs="Arial"/>
          <w:kern w:val="2"/>
          <w:szCs w:val="18"/>
          <w14:ligatures w14:val="standardContextual"/>
        </w:rPr>
        <w:t>Mešan</w:t>
      </w:r>
      <w:r w:rsidRPr="00407CC7">
        <w:rPr>
          <w:rFonts w:eastAsiaTheme="minorHAnsi" w:cs="Arial"/>
          <w:kern w:val="2"/>
          <w:szCs w:val="18"/>
          <w:lang w:eastAsia="en-US"/>
          <w14:ligatures w14:val="standardContextual"/>
        </w:rPr>
        <w:t xml:space="preserve">, </w:t>
      </w:r>
      <w:r w:rsidRPr="00407CC7">
        <w:rPr>
          <w:rFonts w:eastAsiaTheme="minorHAnsi" w:cs="Arial"/>
          <w:kern w:val="2"/>
          <w:szCs w:val="18"/>
          <w14:ligatures w14:val="standardContextual"/>
        </w:rPr>
        <w:t>Neugoden</w:t>
      </w:r>
      <w:r w:rsidRPr="00407CC7">
        <w:rPr>
          <w:rFonts w:eastAsiaTheme="minorHAnsi" w:cs="Arial"/>
          <w:kern w:val="2"/>
          <w:szCs w:val="18"/>
          <w:lang w:eastAsia="en-US"/>
          <w14:ligatures w14:val="standardContextual"/>
        </w:rPr>
        <w:t>, Nevtralen.</w:t>
      </w:r>
    </w:p>
    <w:p w14:paraId="63A8F8BF" w14:textId="77777777" w:rsidR="00407CC7" w:rsidRPr="00407CC7" w:rsidRDefault="00407CC7" w:rsidP="00407CC7">
      <w:pPr>
        <w:autoSpaceDE w:val="0"/>
        <w:autoSpaceDN w:val="0"/>
        <w:adjustRightInd w:val="0"/>
        <w:jc w:val="both"/>
        <w:rPr>
          <w:rFonts w:eastAsiaTheme="minorHAnsi" w:cs="Arial"/>
          <w:kern w:val="2"/>
          <w:szCs w:val="18"/>
          <w:lang w:eastAsia="en-US"/>
          <w14:ligatures w14:val="standardContextual"/>
        </w:rPr>
      </w:pPr>
      <w:r w:rsidRPr="00407CC7">
        <w:rPr>
          <w:rFonts w:eastAsiaTheme="minorHAnsi" w:cs="Arial"/>
          <w:kern w:val="2"/>
          <w:szCs w:val="18"/>
          <w:lang w:eastAsia="en-US"/>
          <w14:ligatures w14:val="standardContextual"/>
        </w:rPr>
        <w:t>Projektu v pripravi</w:t>
      </w:r>
      <w:r w:rsidRPr="00407CC7">
        <w:rPr>
          <w:rFonts w:eastAsiaTheme="minorHAnsi" w:cs="Arial"/>
          <w:kern w:val="2"/>
          <w:szCs w:val="18"/>
          <w:vertAlign w:val="superscript"/>
          <w:lang w:eastAsia="en-US"/>
          <w14:ligatures w14:val="standardContextual"/>
        </w:rPr>
        <w:footnoteReference w:id="12"/>
      </w:r>
      <w:r w:rsidRPr="00407CC7">
        <w:rPr>
          <w:rFonts w:eastAsiaTheme="minorHAnsi" w:cs="Arial"/>
          <w:kern w:val="2"/>
          <w:sz w:val="11"/>
          <w:szCs w:val="11"/>
          <w:lang w:eastAsia="en-US"/>
          <w14:ligatures w14:val="standardContextual"/>
        </w:rPr>
        <w:t xml:space="preserve"> </w:t>
      </w:r>
      <w:r w:rsidRPr="00407CC7">
        <w:rPr>
          <w:rFonts w:eastAsiaTheme="minorHAnsi" w:cs="Arial"/>
          <w:kern w:val="2"/>
          <w:szCs w:val="18"/>
          <w:lang w:eastAsia="en-US"/>
          <w14:ligatures w14:val="standardContextual"/>
        </w:rPr>
        <w:t>ali evidenčnemu projektu</w:t>
      </w:r>
      <w:r w:rsidRPr="00407CC7">
        <w:rPr>
          <w:rFonts w:eastAsiaTheme="minorHAnsi" w:cs="Arial"/>
          <w:kern w:val="2"/>
          <w:szCs w:val="18"/>
          <w:vertAlign w:val="superscript"/>
          <w:lang w:eastAsia="en-US"/>
          <w14:ligatures w14:val="standardContextual"/>
        </w:rPr>
        <w:footnoteReference w:id="13"/>
      </w:r>
      <w:r w:rsidRPr="00407CC7">
        <w:rPr>
          <w:rFonts w:eastAsiaTheme="minorHAnsi" w:cs="Arial"/>
          <w:kern w:val="2"/>
          <w:szCs w:val="18"/>
          <w:lang w:eastAsia="en-US"/>
          <w14:ligatures w14:val="standardContextual"/>
        </w:rPr>
        <w:t xml:space="preserve"> se </w:t>
      </w:r>
      <w:r w:rsidRPr="00407CC7">
        <w:rPr>
          <w:rFonts w:eastAsiaTheme="minorHAnsi" w:cs="Arial"/>
          <w:b/>
          <w:bCs/>
          <w:kern w:val="2"/>
          <w:szCs w:val="18"/>
          <w:lang w:eastAsia="en-US"/>
          <w14:ligatures w14:val="standardContextual"/>
        </w:rPr>
        <w:t>izjemoma lahko dodeli oznaka Neznan</w:t>
      </w:r>
      <w:r w:rsidRPr="00407CC7">
        <w:rPr>
          <w:rFonts w:eastAsiaTheme="minorHAnsi" w:cs="Arial"/>
          <w:kern w:val="2"/>
          <w:szCs w:val="18"/>
          <w:lang w:eastAsia="en-US"/>
          <w14:ligatures w14:val="standardContextual"/>
        </w:rPr>
        <w:t xml:space="preserve">. </w:t>
      </w:r>
    </w:p>
    <w:p w14:paraId="645B9F89" w14:textId="77777777" w:rsidR="00407CC7" w:rsidRPr="00407CC7" w:rsidRDefault="00407CC7" w:rsidP="00407CC7">
      <w:pPr>
        <w:autoSpaceDE w:val="0"/>
        <w:autoSpaceDN w:val="0"/>
        <w:adjustRightInd w:val="0"/>
        <w:jc w:val="both"/>
        <w:rPr>
          <w:rFonts w:eastAsiaTheme="minorHAnsi" w:cs="Arial"/>
          <w:kern w:val="2"/>
          <w:szCs w:val="18"/>
          <w:lang w:eastAsia="en-US"/>
          <w14:ligatures w14:val="standardContextual"/>
        </w:rPr>
      </w:pPr>
    </w:p>
    <w:p w14:paraId="2A04370B" w14:textId="77777777" w:rsidR="00407CC7" w:rsidRPr="00407CC7" w:rsidRDefault="00407CC7" w:rsidP="00407CC7">
      <w:pPr>
        <w:spacing w:after="160"/>
        <w:jc w:val="both"/>
        <w:rPr>
          <w:rFonts w:eastAsiaTheme="minorHAnsi" w:cs="Arial"/>
          <w:kern w:val="2"/>
          <w:szCs w:val="18"/>
          <w:lang w:eastAsia="en-US"/>
          <w14:ligatures w14:val="standardContextual"/>
        </w:rPr>
      </w:pPr>
    </w:p>
    <w:p w14:paraId="58E2A5E9" w14:textId="77777777" w:rsidR="00DF763A" w:rsidRDefault="00DF763A" w:rsidP="00E47241">
      <w:pPr>
        <w:spacing w:line="360" w:lineRule="auto"/>
        <w:rPr>
          <w:rFonts w:eastAsia="Times New Roman" w:cs="Arial"/>
          <w:lang w:eastAsia="en-US"/>
        </w:rPr>
      </w:pPr>
    </w:p>
    <w:p w14:paraId="301DFA7E" w14:textId="77777777" w:rsidR="004C0B3C" w:rsidRDefault="004C0B3C" w:rsidP="004C0B3C">
      <w:pPr>
        <w:spacing w:line="259" w:lineRule="auto"/>
        <w:rPr>
          <w:rFonts w:asciiTheme="minorHAnsi" w:eastAsiaTheme="minorHAnsi" w:hAnsiTheme="minorHAnsi" w:cstheme="minorBidi"/>
          <w:kern w:val="2"/>
          <w:sz w:val="22"/>
          <w:szCs w:val="22"/>
          <w:lang w:eastAsia="en-US"/>
          <w14:ligatures w14:val="standardContextual"/>
        </w:rPr>
      </w:pPr>
    </w:p>
    <w:p w14:paraId="605CF085" w14:textId="77777777" w:rsidR="004C0B3C" w:rsidRDefault="004C0B3C" w:rsidP="004C0B3C">
      <w:pPr>
        <w:spacing w:line="259" w:lineRule="auto"/>
        <w:rPr>
          <w:rFonts w:asciiTheme="minorHAnsi" w:eastAsiaTheme="minorHAnsi" w:hAnsiTheme="minorHAnsi" w:cstheme="minorBidi"/>
          <w:kern w:val="2"/>
          <w:sz w:val="22"/>
          <w:szCs w:val="22"/>
          <w:lang w:eastAsia="en-US"/>
          <w14:ligatures w14:val="standardContextual"/>
        </w:rPr>
      </w:pPr>
    </w:p>
    <w:p w14:paraId="27724B40"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333909B7"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7BBFAF26" w14:textId="77777777" w:rsidR="001E6C91" w:rsidRDefault="001E6C91" w:rsidP="004C0B3C">
      <w:pPr>
        <w:spacing w:line="259" w:lineRule="auto"/>
        <w:rPr>
          <w:rFonts w:asciiTheme="minorHAnsi" w:eastAsiaTheme="minorHAnsi" w:hAnsiTheme="minorHAnsi" w:cstheme="minorBidi"/>
          <w:kern w:val="2"/>
          <w:sz w:val="22"/>
          <w:szCs w:val="22"/>
          <w:lang w:eastAsia="en-US"/>
          <w14:ligatures w14:val="standardContextual"/>
        </w:rPr>
      </w:pPr>
    </w:p>
    <w:p w14:paraId="4EC3F082" w14:textId="508E528F" w:rsidR="0055328F" w:rsidRDefault="0055328F">
      <w:pPr>
        <w:rPr>
          <w:rFonts w:eastAsia="Times New Roman" w:cs="Arial"/>
          <w:lang w:eastAsia="en-US"/>
        </w:rPr>
      </w:pPr>
      <w:r>
        <w:rPr>
          <w:rFonts w:eastAsia="Times New Roman" w:cs="Arial"/>
          <w:lang w:eastAsia="en-US"/>
        </w:rPr>
        <w:br w:type="page"/>
      </w:r>
    </w:p>
    <w:p w14:paraId="6E00573C" w14:textId="76ECFA14" w:rsidR="000A5FDC" w:rsidRPr="004C567F" w:rsidRDefault="000A5FDC" w:rsidP="000A5FDC">
      <w:pPr>
        <w:pStyle w:val="Default"/>
        <w:shd w:val="clear" w:color="auto" w:fill="D9D9D9"/>
        <w:rPr>
          <w:rFonts w:eastAsia="Times New Roman"/>
          <w:sz w:val="28"/>
          <w:szCs w:val="28"/>
          <w:lang w:eastAsia="en-US"/>
        </w:rPr>
      </w:pPr>
      <w:r w:rsidRPr="004C567F">
        <w:rPr>
          <w:bCs/>
          <w:color w:val="auto"/>
          <w:sz w:val="20"/>
          <w:szCs w:val="20"/>
        </w:rPr>
        <w:lastRenderedPageBreak/>
        <w:t xml:space="preserve">PRILOGA </w:t>
      </w:r>
      <w:r w:rsidR="0055328F">
        <w:rPr>
          <w:bCs/>
          <w:color w:val="auto"/>
          <w:sz w:val="20"/>
          <w:szCs w:val="20"/>
        </w:rPr>
        <w:t>4</w:t>
      </w:r>
      <w:r w:rsidRPr="004C567F">
        <w:rPr>
          <w:bCs/>
          <w:color w:val="auto"/>
          <w:sz w:val="20"/>
          <w:szCs w:val="20"/>
        </w:rPr>
        <w:t xml:space="preserve"> – </w:t>
      </w:r>
      <w:r w:rsidR="0055328F">
        <w:rPr>
          <w:bCs/>
          <w:color w:val="auto"/>
          <w:sz w:val="20"/>
          <w:szCs w:val="20"/>
        </w:rPr>
        <w:t>v</w:t>
      </w:r>
      <w:r w:rsidRPr="004C567F">
        <w:rPr>
          <w:bCs/>
          <w:color w:val="auto"/>
          <w:sz w:val="20"/>
          <w:szCs w:val="20"/>
        </w:rPr>
        <w:t>zorec pogodbe o sofinanciranju</w:t>
      </w:r>
    </w:p>
    <w:p w14:paraId="1E1F81A0" w14:textId="77777777" w:rsidR="000A5FDC" w:rsidRPr="00407CC7" w:rsidRDefault="000A5FDC" w:rsidP="00407CC7">
      <w:pPr>
        <w:rPr>
          <w:rFonts w:eastAsia="Times New Roman" w:cs="Arial"/>
          <w:sz w:val="18"/>
          <w:szCs w:val="18"/>
          <w:lang w:eastAsia="en-US"/>
        </w:rPr>
      </w:pPr>
    </w:p>
    <w:p w14:paraId="5E9DEC11" w14:textId="77777777" w:rsidR="00805245" w:rsidRPr="00407CC7" w:rsidRDefault="00805245" w:rsidP="00407CC7">
      <w:pPr>
        <w:autoSpaceDE w:val="0"/>
        <w:autoSpaceDN w:val="0"/>
        <w:adjustRightInd w:val="0"/>
        <w:rPr>
          <w:rFonts w:cs="Arial"/>
          <w:color w:val="000000"/>
          <w:sz w:val="18"/>
          <w:szCs w:val="18"/>
        </w:rPr>
      </w:pPr>
    </w:p>
    <w:p w14:paraId="70507666" w14:textId="77777777" w:rsidR="00F1739F" w:rsidRDefault="00F1739F" w:rsidP="00F1739F">
      <w:pPr>
        <w:autoSpaceDE w:val="0"/>
        <w:autoSpaceDN w:val="0"/>
        <w:adjustRightInd w:val="0"/>
        <w:ind w:left="280" w:hanging="280"/>
        <w:jc w:val="both"/>
        <w:rPr>
          <w:rFonts w:cs="Arial"/>
          <w:b/>
          <w:bCs/>
          <w:color w:val="000000"/>
        </w:rPr>
      </w:pPr>
      <w:r w:rsidRPr="00345E50">
        <w:rPr>
          <w:rFonts w:cs="Arial"/>
          <w:b/>
          <w:bCs/>
          <w:color w:val="000000"/>
        </w:rPr>
        <w:t>REPUBLIKA</w:t>
      </w:r>
      <w:r w:rsidRPr="005442B0">
        <w:rPr>
          <w:rFonts w:cs="Arial"/>
          <w:b/>
          <w:bCs/>
          <w:color w:val="000000"/>
        </w:rPr>
        <w:t xml:space="preserve"> SLOVENIJA </w:t>
      </w:r>
    </w:p>
    <w:p w14:paraId="59DB1B7E" w14:textId="77777777" w:rsidR="00F1739F" w:rsidRPr="005442B0" w:rsidRDefault="00F1739F" w:rsidP="00F1739F">
      <w:pPr>
        <w:autoSpaceDE w:val="0"/>
        <w:autoSpaceDN w:val="0"/>
        <w:adjustRightInd w:val="0"/>
        <w:ind w:left="280" w:hanging="280"/>
        <w:jc w:val="both"/>
        <w:rPr>
          <w:rFonts w:cs="Arial"/>
          <w:b/>
          <w:bCs/>
          <w:color w:val="000000"/>
        </w:rPr>
      </w:pPr>
      <w:r w:rsidRPr="005442B0">
        <w:rPr>
          <w:rFonts w:cs="Arial"/>
          <w:b/>
          <w:bCs/>
          <w:color w:val="000000"/>
        </w:rPr>
        <w:t xml:space="preserve">MINISTRSTVO ZA GOSPODARSTVO, TURIZEM IN ŠPORT </w:t>
      </w:r>
    </w:p>
    <w:p w14:paraId="45BA951A" w14:textId="77777777" w:rsidR="00F1739F" w:rsidRPr="005442B0" w:rsidRDefault="00F1739F" w:rsidP="00F1739F">
      <w:pPr>
        <w:autoSpaceDE w:val="0"/>
        <w:autoSpaceDN w:val="0"/>
        <w:adjustRightInd w:val="0"/>
        <w:ind w:left="280" w:hanging="280"/>
        <w:jc w:val="both"/>
        <w:rPr>
          <w:rFonts w:cs="Arial"/>
          <w:color w:val="000000"/>
        </w:rPr>
      </w:pPr>
      <w:r w:rsidRPr="005442B0">
        <w:rPr>
          <w:rFonts w:cs="Arial"/>
          <w:color w:val="000000"/>
        </w:rPr>
        <w:t xml:space="preserve">Kotnikova ulica 5, 1000 Ljubljana </w:t>
      </w:r>
    </w:p>
    <w:p w14:paraId="21F6E89B" w14:textId="77777777" w:rsidR="00F1739F" w:rsidRPr="005442B0" w:rsidRDefault="00F1739F" w:rsidP="00F1739F">
      <w:pPr>
        <w:autoSpaceDE w:val="0"/>
        <w:autoSpaceDN w:val="0"/>
        <w:adjustRightInd w:val="0"/>
        <w:ind w:left="280" w:hanging="280"/>
        <w:jc w:val="both"/>
        <w:rPr>
          <w:rFonts w:cs="Arial"/>
          <w:color w:val="000000"/>
        </w:rPr>
      </w:pPr>
      <w:r>
        <w:rPr>
          <w:rFonts w:cs="Arial"/>
          <w:color w:val="000000"/>
        </w:rPr>
        <w:t>m</w:t>
      </w:r>
      <w:r w:rsidRPr="005442B0">
        <w:rPr>
          <w:rFonts w:cs="Arial"/>
          <w:color w:val="000000"/>
        </w:rPr>
        <w:t>atična številka: 2632616000</w:t>
      </w:r>
    </w:p>
    <w:p w14:paraId="184633D7" w14:textId="77777777" w:rsidR="00F1739F" w:rsidRPr="005442B0" w:rsidRDefault="00F1739F" w:rsidP="00F1739F">
      <w:pPr>
        <w:autoSpaceDE w:val="0"/>
        <w:autoSpaceDN w:val="0"/>
        <w:adjustRightInd w:val="0"/>
        <w:ind w:left="280" w:hanging="280"/>
        <w:jc w:val="both"/>
        <w:rPr>
          <w:rFonts w:cs="Arial"/>
          <w:color w:val="000000"/>
        </w:rPr>
      </w:pPr>
      <w:r>
        <w:rPr>
          <w:rFonts w:cs="Arial"/>
          <w:color w:val="000000"/>
        </w:rPr>
        <w:t>d</w:t>
      </w:r>
      <w:r w:rsidRPr="005442B0">
        <w:rPr>
          <w:rFonts w:cs="Arial"/>
          <w:color w:val="000000"/>
        </w:rPr>
        <w:t>avčna številka: 98577212</w:t>
      </w:r>
    </w:p>
    <w:p w14:paraId="583F750D" w14:textId="77777777" w:rsidR="00F1739F" w:rsidRDefault="00F1739F" w:rsidP="00F1739F">
      <w:pPr>
        <w:autoSpaceDE w:val="0"/>
        <w:autoSpaceDN w:val="0"/>
        <w:adjustRightInd w:val="0"/>
        <w:ind w:left="280" w:hanging="280"/>
        <w:jc w:val="both"/>
        <w:rPr>
          <w:rFonts w:cs="Arial"/>
          <w:color w:val="000000"/>
        </w:rPr>
      </w:pPr>
      <w:r w:rsidRPr="005442B0">
        <w:rPr>
          <w:rFonts w:cs="Arial"/>
          <w:color w:val="000000"/>
        </w:rPr>
        <w:t xml:space="preserve">ki ga zastopa minister Matjaž HAN </w:t>
      </w:r>
    </w:p>
    <w:p w14:paraId="157A6B89" w14:textId="77777777" w:rsidR="00F1739F" w:rsidRPr="005442B0" w:rsidRDefault="00F1739F" w:rsidP="00F1739F">
      <w:pPr>
        <w:autoSpaceDE w:val="0"/>
        <w:autoSpaceDN w:val="0"/>
        <w:adjustRightInd w:val="0"/>
        <w:ind w:left="280" w:hanging="280"/>
        <w:jc w:val="both"/>
        <w:rPr>
          <w:rFonts w:cs="Arial"/>
          <w:color w:val="000000"/>
        </w:rPr>
      </w:pPr>
      <w:r w:rsidRPr="005442B0">
        <w:rPr>
          <w:rFonts w:cs="Arial"/>
          <w:color w:val="000000"/>
        </w:rPr>
        <w:t>(v nadaljnjem besedilu: ministrstvo)</w:t>
      </w:r>
    </w:p>
    <w:p w14:paraId="147C2B42" w14:textId="77777777" w:rsidR="00F1739F" w:rsidRPr="005442B0" w:rsidRDefault="00F1739F" w:rsidP="00F1739F">
      <w:pPr>
        <w:autoSpaceDE w:val="0"/>
        <w:autoSpaceDN w:val="0"/>
        <w:adjustRightInd w:val="0"/>
        <w:ind w:left="280" w:hanging="280"/>
        <w:jc w:val="both"/>
        <w:rPr>
          <w:rFonts w:cs="Arial"/>
          <w:color w:val="000000"/>
        </w:rPr>
      </w:pPr>
    </w:p>
    <w:p w14:paraId="7A943733" w14:textId="77777777" w:rsidR="00F1739F" w:rsidRPr="005442B0" w:rsidRDefault="00F1739F" w:rsidP="00F1739F">
      <w:pPr>
        <w:autoSpaceDE w:val="0"/>
        <w:autoSpaceDN w:val="0"/>
        <w:adjustRightInd w:val="0"/>
        <w:ind w:left="280" w:hanging="280"/>
        <w:jc w:val="both"/>
        <w:rPr>
          <w:rFonts w:cs="Arial"/>
          <w:color w:val="000000"/>
        </w:rPr>
      </w:pPr>
      <w:r w:rsidRPr="005442B0">
        <w:rPr>
          <w:rFonts w:cs="Arial"/>
          <w:color w:val="000000"/>
        </w:rPr>
        <w:t>in</w:t>
      </w:r>
    </w:p>
    <w:p w14:paraId="23169085" w14:textId="77777777" w:rsidR="00F1739F" w:rsidRPr="005442B0" w:rsidRDefault="00F1739F" w:rsidP="00F1739F">
      <w:pPr>
        <w:autoSpaceDE w:val="0"/>
        <w:autoSpaceDN w:val="0"/>
        <w:adjustRightInd w:val="0"/>
        <w:ind w:left="280" w:hanging="280"/>
        <w:jc w:val="both"/>
        <w:rPr>
          <w:rFonts w:cs="Arial"/>
          <w:color w:val="000000"/>
        </w:rPr>
      </w:pPr>
    </w:p>
    <w:p w14:paraId="33B314DC" w14:textId="77777777" w:rsidR="00F1739F" w:rsidRPr="005442B0" w:rsidRDefault="00F1739F" w:rsidP="00F1739F">
      <w:pPr>
        <w:autoSpaceDE w:val="0"/>
        <w:autoSpaceDN w:val="0"/>
        <w:adjustRightInd w:val="0"/>
        <w:ind w:left="280" w:hanging="280"/>
        <w:jc w:val="both"/>
        <w:rPr>
          <w:rFonts w:cs="Arial"/>
          <w:b/>
          <w:bCs/>
          <w:color w:val="000000"/>
        </w:rPr>
      </w:pPr>
      <w:r w:rsidRPr="005442B0">
        <w:rPr>
          <w:rFonts w:cs="Arial"/>
          <w:b/>
          <w:bCs/>
          <w:color w:val="000000"/>
        </w:rPr>
        <w:t>UPRAVIČENEC: »naziv upravičenca«</w:t>
      </w:r>
    </w:p>
    <w:p w14:paraId="78340DE4" w14:textId="77777777" w:rsidR="00F1739F" w:rsidRPr="005442B0" w:rsidRDefault="00F1739F" w:rsidP="00F1739F">
      <w:pPr>
        <w:jc w:val="both"/>
        <w:rPr>
          <w:rFonts w:cs="Arial"/>
          <w:color w:val="000000"/>
        </w:rPr>
      </w:pPr>
      <w:r w:rsidRPr="005442B0">
        <w:rPr>
          <w:rFonts w:cs="Arial"/>
          <w:color w:val="000000"/>
        </w:rPr>
        <w:t>»Ulica«, »Kraj«</w:t>
      </w:r>
    </w:p>
    <w:p w14:paraId="0005D918" w14:textId="77777777" w:rsidR="00F1739F" w:rsidRPr="005442B0" w:rsidRDefault="00F1739F" w:rsidP="00F1739F">
      <w:pPr>
        <w:jc w:val="both"/>
        <w:rPr>
          <w:rFonts w:cs="Arial"/>
          <w:color w:val="000000"/>
        </w:rPr>
      </w:pPr>
      <w:r>
        <w:rPr>
          <w:rFonts w:cs="Arial"/>
          <w:color w:val="000000"/>
        </w:rPr>
        <w:t>t</w:t>
      </w:r>
      <w:r w:rsidRPr="005442B0">
        <w:rPr>
          <w:rFonts w:cs="Arial"/>
          <w:color w:val="000000"/>
        </w:rPr>
        <w:t>ransakcijski račun: »TRR«</w:t>
      </w:r>
    </w:p>
    <w:p w14:paraId="7B662B88" w14:textId="77777777" w:rsidR="00F1739F" w:rsidRDefault="00F1739F" w:rsidP="00F1739F">
      <w:pPr>
        <w:jc w:val="both"/>
        <w:rPr>
          <w:rFonts w:cs="Arial"/>
          <w:color w:val="000000"/>
        </w:rPr>
      </w:pPr>
      <w:r>
        <w:rPr>
          <w:rFonts w:cs="Arial"/>
          <w:color w:val="000000"/>
        </w:rPr>
        <w:t xml:space="preserve">matična številka: </w:t>
      </w:r>
      <w:r>
        <w:rPr>
          <w:rFonts w:cs="Arial"/>
          <w:noProof/>
          <w:color w:val="000000"/>
        </w:rPr>
        <w:t>»</w:t>
      </w:r>
      <w:r>
        <w:rPr>
          <w:rFonts w:cs="Arial"/>
          <w:color w:val="000000"/>
        </w:rPr>
        <w:t>Matična številka«</w:t>
      </w:r>
    </w:p>
    <w:p w14:paraId="19A0FAFE" w14:textId="77777777" w:rsidR="00F1739F" w:rsidRDefault="00F1739F" w:rsidP="00F1739F">
      <w:pPr>
        <w:jc w:val="both"/>
        <w:rPr>
          <w:rFonts w:cs="Arial"/>
          <w:color w:val="000000"/>
        </w:rPr>
      </w:pPr>
      <w:r>
        <w:rPr>
          <w:rFonts w:cs="Arial"/>
          <w:color w:val="000000"/>
        </w:rPr>
        <w:t>d</w:t>
      </w:r>
      <w:r w:rsidRPr="005442B0">
        <w:rPr>
          <w:rFonts w:cs="Arial"/>
          <w:color w:val="000000"/>
        </w:rPr>
        <w:t>avčna številka: »</w:t>
      </w:r>
      <w:r>
        <w:rPr>
          <w:rFonts w:cs="Arial"/>
          <w:color w:val="000000"/>
        </w:rPr>
        <w:t>D</w:t>
      </w:r>
      <w:r w:rsidRPr="005442B0">
        <w:rPr>
          <w:rFonts w:cs="Arial"/>
          <w:color w:val="000000"/>
        </w:rPr>
        <w:t>avčna številka«</w:t>
      </w:r>
    </w:p>
    <w:p w14:paraId="4FC9A9FB" w14:textId="77777777" w:rsidR="00F1739F" w:rsidRDefault="00F1739F" w:rsidP="00F1739F">
      <w:pPr>
        <w:jc w:val="both"/>
        <w:rPr>
          <w:rFonts w:cs="Arial"/>
          <w:color w:val="000000"/>
        </w:rPr>
      </w:pPr>
      <w:r w:rsidRPr="005442B0">
        <w:rPr>
          <w:rFonts w:cs="Arial"/>
          <w:color w:val="000000"/>
        </w:rPr>
        <w:t xml:space="preserve">ki ga zastopa </w:t>
      </w:r>
      <w:r w:rsidRPr="004F5399">
        <w:rPr>
          <w:rFonts w:cs="Arial"/>
          <w:noProof/>
          <w:color w:val="000000"/>
        </w:rPr>
        <w:t>»Zakoniti zastopnik«, »Funkcija zakonitega zastopnika«</w:t>
      </w:r>
    </w:p>
    <w:p w14:paraId="068AD582" w14:textId="77777777" w:rsidR="00F1739F" w:rsidRPr="005442B0" w:rsidRDefault="00F1739F" w:rsidP="00F1739F">
      <w:pPr>
        <w:jc w:val="both"/>
        <w:rPr>
          <w:rFonts w:cs="Arial"/>
          <w:color w:val="000000"/>
        </w:rPr>
      </w:pPr>
      <w:r w:rsidRPr="005442B0">
        <w:rPr>
          <w:rFonts w:cs="Arial"/>
          <w:color w:val="000000"/>
        </w:rPr>
        <w:t>(v nadaljnjem besedilu: upravičenec),</w:t>
      </w:r>
    </w:p>
    <w:p w14:paraId="172D8F1B" w14:textId="77777777" w:rsidR="00F1739F" w:rsidRPr="005442B0" w:rsidRDefault="00F1739F" w:rsidP="00F1739F">
      <w:pPr>
        <w:autoSpaceDE w:val="0"/>
        <w:autoSpaceDN w:val="0"/>
        <w:adjustRightInd w:val="0"/>
        <w:ind w:left="280" w:hanging="280"/>
        <w:jc w:val="both"/>
        <w:rPr>
          <w:rFonts w:cs="Arial"/>
          <w:color w:val="000000"/>
        </w:rPr>
      </w:pPr>
    </w:p>
    <w:p w14:paraId="49D7BF19" w14:textId="77777777" w:rsidR="00F1739F" w:rsidRPr="005442B0" w:rsidRDefault="00F1739F" w:rsidP="00F1739F">
      <w:pPr>
        <w:autoSpaceDE w:val="0"/>
        <w:autoSpaceDN w:val="0"/>
        <w:adjustRightInd w:val="0"/>
        <w:ind w:left="280" w:hanging="280"/>
        <w:jc w:val="both"/>
        <w:rPr>
          <w:rFonts w:cs="Arial"/>
          <w:color w:val="000000"/>
        </w:rPr>
      </w:pPr>
      <w:r w:rsidRPr="005442B0">
        <w:rPr>
          <w:rFonts w:cs="Arial"/>
          <w:color w:val="000000"/>
        </w:rPr>
        <w:t xml:space="preserve">skleneta </w:t>
      </w:r>
    </w:p>
    <w:p w14:paraId="74CAF613" w14:textId="77777777" w:rsidR="00F1739F" w:rsidRPr="005442B0" w:rsidRDefault="00F1739F" w:rsidP="00F1739F">
      <w:pPr>
        <w:autoSpaceDE w:val="0"/>
        <w:autoSpaceDN w:val="0"/>
        <w:adjustRightInd w:val="0"/>
        <w:jc w:val="center"/>
        <w:rPr>
          <w:rFonts w:cs="Arial"/>
          <w:b/>
          <w:bCs/>
          <w:color w:val="000000"/>
        </w:rPr>
      </w:pPr>
    </w:p>
    <w:p w14:paraId="294F287F" w14:textId="77777777" w:rsidR="00F1739F" w:rsidRPr="005442B0" w:rsidRDefault="00F1739F" w:rsidP="00F1739F">
      <w:pPr>
        <w:autoSpaceDE w:val="0"/>
        <w:autoSpaceDN w:val="0"/>
        <w:adjustRightInd w:val="0"/>
        <w:jc w:val="center"/>
        <w:rPr>
          <w:rFonts w:cs="Arial"/>
          <w:b/>
          <w:bCs/>
          <w:color w:val="000000"/>
        </w:rPr>
      </w:pPr>
    </w:p>
    <w:p w14:paraId="5CD151B3" w14:textId="77777777" w:rsidR="00F1739F" w:rsidRPr="005442B0" w:rsidRDefault="00F1739F" w:rsidP="00F1739F">
      <w:pPr>
        <w:autoSpaceDE w:val="0"/>
        <w:autoSpaceDN w:val="0"/>
        <w:adjustRightInd w:val="0"/>
        <w:jc w:val="center"/>
        <w:rPr>
          <w:rFonts w:cs="Arial"/>
          <w:b/>
          <w:bCs/>
          <w:color w:val="000000"/>
        </w:rPr>
      </w:pPr>
    </w:p>
    <w:p w14:paraId="65381764" w14:textId="77777777" w:rsidR="00F1739F" w:rsidRPr="005442B0" w:rsidRDefault="00F1739F" w:rsidP="00F1739F">
      <w:pPr>
        <w:autoSpaceDE w:val="0"/>
        <w:autoSpaceDN w:val="0"/>
        <w:adjustRightInd w:val="0"/>
        <w:jc w:val="center"/>
        <w:rPr>
          <w:rFonts w:cs="Arial"/>
          <w:b/>
          <w:color w:val="000000"/>
        </w:rPr>
      </w:pPr>
      <w:r w:rsidRPr="005442B0">
        <w:rPr>
          <w:rFonts w:cs="Arial"/>
          <w:b/>
          <w:bCs/>
          <w:color w:val="000000"/>
        </w:rPr>
        <w:t>POGODBO št.: »Št. Pogodbe«</w:t>
      </w:r>
    </w:p>
    <w:p w14:paraId="33E64F97" w14:textId="77777777" w:rsidR="00F1739F" w:rsidRPr="005442B0" w:rsidRDefault="00F1739F" w:rsidP="00F1739F">
      <w:pPr>
        <w:spacing w:after="120"/>
        <w:jc w:val="center"/>
        <w:rPr>
          <w:rFonts w:eastAsia="Times New Roman" w:cs="Arial"/>
          <w:color w:val="000000"/>
        </w:rPr>
      </w:pPr>
      <w:r w:rsidRPr="005442B0">
        <w:rPr>
          <w:rFonts w:eastAsia="Times New Roman" w:cs="Arial"/>
          <w:color w:val="000000"/>
        </w:rPr>
        <w:t>o sofinanciranju investicije v športno infrastrukturo v letu 202</w:t>
      </w:r>
      <w:r>
        <w:rPr>
          <w:rFonts w:eastAsia="Times New Roman" w:cs="Arial"/>
          <w:color w:val="000000"/>
        </w:rPr>
        <w:t>5</w:t>
      </w:r>
    </w:p>
    <w:p w14:paraId="25881BCA" w14:textId="77777777" w:rsidR="00F1739F" w:rsidRPr="005442B0" w:rsidRDefault="00F1739F" w:rsidP="00F1739F">
      <w:pPr>
        <w:jc w:val="center"/>
        <w:rPr>
          <w:rFonts w:cs="Arial"/>
          <w:b/>
          <w:color w:val="000000"/>
        </w:rPr>
      </w:pPr>
      <w:r w:rsidRPr="005442B0">
        <w:rPr>
          <w:rFonts w:cs="Arial"/>
          <w:b/>
          <w:color w:val="000000"/>
        </w:rPr>
        <w:t>»[NAZIV INVESTICIJE]«</w:t>
      </w:r>
    </w:p>
    <w:p w14:paraId="719ED63E" w14:textId="77777777" w:rsidR="00F1739F" w:rsidRPr="005442B0" w:rsidRDefault="00F1739F" w:rsidP="00F1739F">
      <w:pPr>
        <w:jc w:val="center"/>
        <w:rPr>
          <w:rFonts w:eastAsia="Times New Roman" w:cs="Arial"/>
          <w:b/>
        </w:rPr>
      </w:pPr>
    </w:p>
    <w:p w14:paraId="758DFBC3" w14:textId="77777777" w:rsidR="00F1739F" w:rsidRPr="005442B0" w:rsidRDefault="00F1739F" w:rsidP="00F1739F">
      <w:pPr>
        <w:jc w:val="center"/>
        <w:rPr>
          <w:rFonts w:eastAsia="Times New Roman" w:cs="Arial"/>
          <w:b/>
        </w:rPr>
      </w:pPr>
    </w:p>
    <w:p w14:paraId="63004FC3" w14:textId="77777777" w:rsidR="00F1739F" w:rsidRPr="005442B0" w:rsidRDefault="00F1739F" w:rsidP="00F1739F">
      <w:pPr>
        <w:jc w:val="center"/>
        <w:rPr>
          <w:rFonts w:eastAsia="Times New Roman" w:cs="Arial"/>
          <w:b/>
        </w:rPr>
      </w:pPr>
    </w:p>
    <w:p w14:paraId="1E00E9A6"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241037CF" w14:textId="77777777" w:rsidR="00F1739F" w:rsidRPr="005442B0" w:rsidRDefault="00F1739F" w:rsidP="00F1739F">
      <w:pPr>
        <w:autoSpaceDE w:val="0"/>
        <w:autoSpaceDN w:val="0"/>
        <w:adjustRightInd w:val="0"/>
        <w:spacing w:after="120"/>
        <w:jc w:val="center"/>
        <w:rPr>
          <w:rFonts w:cs="Arial"/>
          <w:color w:val="000000"/>
        </w:rPr>
      </w:pPr>
      <w:r w:rsidRPr="005442B0">
        <w:rPr>
          <w:rFonts w:cs="Arial"/>
          <w:color w:val="000000"/>
        </w:rPr>
        <w:t>(uvodne določbe)</w:t>
      </w:r>
    </w:p>
    <w:p w14:paraId="1D39C403" w14:textId="77777777" w:rsidR="00F1739F" w:rsidRPr="005442B0" w:rsidRDefault="00F1739F" w:rsidP="00F1739F">
      <w:pPr>
        <w:autoSpaceDE w:val="0"/>
        <w:autoSpaceDN w:val="0"/>
        <w:adjustRightInd w:val="0"/>
        <w:jc w:val="both"/>
        <w:rPr>
          <w:rFonts w:cs="Arial"/>
          <w:color w:val="000000"/>
        </w:rPr>
      </w:pPr>
    </w:p>
    <w:p w14:paraId="4C216953"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 xml:space="preserve">Pogodbeni stranki uvodoma ugotavljata in soglašata, da: </w:t>
      </w:r>
    </w:p>
    <w:p w14:paraId="38D284DF" w14:textId="77777777" w:rsidR="00F1739F" w:rsidRPr="00DA1F6E" w:rsidRDefault="00F1739F" w:rsidP="00F1739F">
      <w:pPr>
        <w:numPr>
          <w:ilvl w:val="0"/>
          <w:numId w:val="27"/>
        </w:numPr>
        <w:contextualSpacing/>
        <w:jc w:val="both"/>
        <w:rPr>
          <w:rFonts w:cs="Arial"/>
          <w:color w:val="000000"/>
        </w:rPr>
      </w:pPr>
      <w:r w:rsidRPr="00DA1F6E">
        <w:rPr>
          <w:rFonts w:cs="Arial"/>
          <w:color w:val="000000"/>
        </w:rPr>
        <w:t>je pravna podlaga za to pogodbo Letni načrt za financiranje in sofinanciranje investicij v športno infrastrukturo za leto 202</w:t>
      </w:r>
      <w:r>
        <w:rPr>
          <w:rFonts w:cs="Arial"/>
          <w:color w:val="000000"/>
        </w:rPr>
        <w:t xml:space="preserve">5 št. </w:t>
      </w:r>
      <w:r w:rsidRPr="004F5399">
        <w:rPr>
          <w:rFonts w:cs="Arial"/>
        </w:rPr>
        <w:t>67100-2/2025/3</w:t>
      </w:r>
      <w:r>
        <w:rPr>
          <w:rFonts w:cs="Arial"/>
        </w:rPr>
        <w:t xml:space="preserve"> </w:t>
      </w:r>
      <w:r>
        <w:rPr>
          <w:rFonts w:cs="Arial"/>
          <w:color w:val="000000"/>
        </w:rPr>
        <w:t xml:space="preserve">z dne </w:t>
      </w:r>
      <w:r w:rsidRPr="004F5399">
        <w:rPr>
          <w:rFonts w:cs="Arial"/>
          <w:color w:val="000000"/>
        </w:rPr>
        <w:t>6. 2. 2025</w:t>
      </w:r>
      <w:r w:rsidRPr="00DA1F6E">
        <w:rPr>
          <w:rFonts w:cs="Arial"/>
          <w:color w:val="000000"/>
        </w:rPr>
        <w:t>, Zakon o zagotavljanju finančnih sredstev za investicije v športno infrastrukturo v Republiki Sloveniji v letih od 2023 do 20</w:t>
      </w:r>
      <w:r>
        <w:rPr>
          <w:rFonts w:cs="Arial"/>
          <w:color w:val="000000"/>
        </w:rPr>
        <w:t>30</w:t>
      </w:r>
      <w:r w:rsidRPr="00DA1F6E">
        <w:rPr>
          <w:rFonts w:cs="Arial"/>
          <w:color w:val="000000"/>
        </w:rPr>
        <w:t xml:space="preserve"> (Uradni list RS, št. 54/22</w:t>
      </w:r>
      <w:r>
        <w:rPr>
          <w:rFonts w:cs="Arial"/>
          <w:color w:val="000000"/>
        </w:rPr>
        <w:t xml:space="preserve"> in 45/24</w:t>
      </w:r>
      <w:r w:rsidRPr="00DA1F6E">
        <w:rPr>
          <w:rFonts w:cs="Arial"/>
          <w:color w:val="000000"/>
        </w:rPr>
        <w:t>), Zakon o športu (Uradni list RS, št. 29/17, 21/18 – ZNOrg, 82/20</w:t>
      </w:r>
      <w:r>
        <w:rPr>
          <w:rFonts w:cs="Arial"/>
          <w:color w:val="000000"/>
        </w:rPr>
        <w:t>,</w:t>
      </w:r>
      <w:r w:rsidRPr="00DA1F6E">
        <w:rPr>
          <w:rFonts w:cs="Arial"/>
          <w:color w:val="000000"/>
        </w:rPr>
        <w:t xml:space="preserve"> 3/22 – ZDeb</w:t>
      </w:r>
      <w:r>
        <w:rPr>
          <w:rFonts w:cs="Arial"/>
          <w:color w:val="000000"/>
        </w:rPr>
        <w:t xml:space="preserve"> in 37/24 – Zmat-B</w:t>
      </w:r>
      <w:r w:rsidRPr="00DA1F6E">
        <w:rPr>
          <w:rFonts w:cs="Arial"/>
          <w:color w:val="000000"/>
        </w:rPr>
        <w:t>), Zakon o javnih financah (Uradni list RS, št. 11/11 – uradno prečiščeno besedilo, 14/13 – popr., 101/13, 55/15 – ZFisP, 96/15 – ZIPRS1617, 13/18, 195/20 – odl. US, 18/23 – ZDU-1O in 76/23), Zakon o izvrševanju proračunov Republike Slovenije za leti 2025</w:t>
      </w:r>
      <w:r>
        <w:rPr>
          <w:rFonts w:cs="Arial"/>
          <w:color w:val="000000"/>
        </w:rPr>
        <w:t xml:space="preserve"> in 2026</w:t>
      </w:r>
      <w:r w:rsidRPr="00DA1F6E">
        <w:rPr>
          <w:rFonts w:cs="Arial"/>
          <w:color w:val="000000"/>
        </w:rPr>
        <w:t xml:space="preserve"> (Uradni list RS, št.</w:t>
      </w:r>
      <w:r>
        <w:rPr>
          <w:rFonts w:cs="Arial"/>
          <w:color w:val="000000"/>
        </w:rPr>
        <w:t>104/24</w:t>
      </w:r>
      <w:r w:rsidRPr="00DA1F6E">
        <w:rPr>
          <w:rFonts w:cs="Arial"/>
          <w:color w:val="000000"/>
        </w:rPr>
        <w:t>), Proračun Republike Slovenije za leto 2025 (</w:t>
      </w:r>
      <w:r w:rsidRPr="00D2620A">
        <w:rPr>
          <w:rFonts w:cs="Arial"/>
          <w:color w:val="000000"/>
        </w:rPr>
        <w:t>Uradni list RS, št. 123/23 in 104/24</w:t>
      </w:r>
      <w:r w:rsidRPr="00DA1F6E">
        <w:rPr>
          <w:rFonts w:cs="Arial"/>
          <w:color w:val="000000"/>
        </w:rPr>
        <w:t>), Pravilnik o sofinanciranju izvajanja letnega programa športa na državni ravni (Uradni list RS, št. 68/19, 91/20, 138/21, 74/23, 118/23 in 6/24) in Letni program športa v Republiki Sloveniji za leto 202</w:t>
      </w:r>
      <w:r>
        <w:rPr>
          <w:rFonts w:cs="Arial"/>
          <w:color w:val="000000"/>
        </w:rPr>
        <w:t>5</w:t>
      </w:r>
      <w:r w:rsidRPr="00DA1F6E">
        <w:rPr>
          <w:rFonts w:cs="Arial"/>
          <w:color w:val="000000"/>
        </w:rPr>
        <w:t xml:space="preserve">, ki ga je sprejel minister pristojen za šport z dne </w:t>
      </w:r>
      <w:r>
        <w:rPr>
          <w:rFonts w:cs="Arial"/>
          <w:color w:val="000000"/>
        </w:rPr>
        <w:t>30</w:t>
      </w:r>
      <w:r w:rsidRPr="00DA1F6E">
        <w:rPr>
          <w:rFonts w:cs="Arial"/>
          <w:color w:val="000000"/>
        </w:rPr>
        <w:t>. 12. 202</w:t>
      </w:r>
      <w:r>
        <w:rPr>
          <w:rFonts w:cs="Arial"/>
          <w:color w:val="000000"/>
        </w:rPr>
        <w:t>4</w:t>
      </w:r>
      <w:r w:rsidRPr="00DA1F6E">
        <w:rPr>
          <w:rFonts w:cs="Arial"/>
          <w:color w:val="000000"/>
        </w:rPr>
        <w:t>,</w:t>
      </w:r>
    </w:p>
    <w:p w14:paraId="7F40322E" w14:textId="77777777" w:rsidR="00F1739F" w:rsidRPr="001761FF" w:rsidRDefault="00F1739F" w:rsidP="00F1739F">
      <w:pPr>
        <w:numPr>
          <w:ilvl w:val="0"/>
          <w:numId w:val="27"/>
        </w:numPr>
        <w:contextualSpacing/>
        <w:jc w:val="both"/>
        <w:rPr>
          <w:rFonts w:cs="Arial"/>
          <w:color w:val="000000"/>
        </w:rPr>
      </w:pPr>
      <w:r w:rsidRPr="001761FF">
        <w:rPr>
          <w:rFonts w:cs="Arial"/>
          <w:color w:val="000000"/>
        </w:rPr>
        <w:t>je ministrstvo objavilo Javni razpis za izbor sofinanciranja investicij v športno infrastrukturo v letu 202</w:t>
      </w:r>
      <w:r>
        <w:rPr>
          <w:rFonts w:cs="Arial"/>
          <w:color w:val="000000"/>
        </w:rPr>
        <w:t>5</w:t>
      </w:r>
      <w:r w:rsidRPr="001761FF">
        <w:rPr>
          <w:rFonts w:cs="Arial"/>
          <w:color w:val="000000"/>
        </w:rPr>
        <w:t xml:space="preserve"> (Uradni list RS, št</w:t>
      </w:r>
      <w:r w:rsidRPr="00CE1EDC">
        <w:rPr>
          <w:rFonts w:cs="Arial"/>
          <w:color w:val="000000"/>
        </w:rPr>
        <w:t xml:space="preserve">. </w:t>
      </w:r>
      <w:r>
        <w:rPr>
          <w:rFonts w:cs="Arial"/>
          <w:color w:val="000000"/>
        </w:rPr>
        <w:t>__________, dne _______)</w:t>
      </w:r>
      <w:r w:rsidRPr="001761FF">
        <w:rPr>
          <w:rFonts w:cs="Arial"/>
          <w:color w:val="000000"/>
        </w:rPr>
        <w:t>;</w:t>
      </w:r>
    </w:p>
    <w:p w14:paraId="5CD20060" w14:textId="77777777" w:rsidR="00F1739F" w:rsidRPr="005442B0" w:rsidRDefault="00F1739F" w:rsidP="00F1739F">
      <w:pPr>
        <w:numPr>
          <w:ilvl w:val="0"/>
          <w:numId w:val="27"/>
        </w:numPr>
        <w:contextualSpacing/>
        <w:jc w:val="both"/>
        <w:rPr>
          <w:rFonts w:cs="Arial"/>
          <w:color w:val="000000"/>
        </w:rPr>
      </w:pPr>
      <w:r w:rsidRPr="005442B0">
        <w:rPr>
          <w:rFonts w:cs="Arial"/>
          <w:color w:val="000000"/>
        </w:rPr>
        <w:t>se je upravičenec prijavil na javni razpis in bil po opravljenem postopku ocenjevanja prijav tudi izbran (odločba št.</w:t>
      </w:r>
      <w:r>
        <w:rPr>
          <w:rFonts w:cs="Arial"/>
          <w:color w:val="000000"/>
        </w:rPr>
        <w:t xml:space="preserve"> __________)</w:t>
      </w:r>
      <w:r w:rsidRPr="005442B0">
        <w:rPr>
          <w:rFonts w:cs="Arial"/>
          <w:color w:val="000000"/>
        </w:rPr>
        <w:t xml:space="preserve">; </w:t>
      </w:r>
    </w:p>
    <w:p w14:paraId="7F6551D7" w14:textId="77777777" w:rsidR="00F1739F" w:rsidRPr="005442B0" w:rsidRDefault="00F1739F" w:rsidP="00F1739F">
      <w:pPr>
        <w:numPr>
          <w:ilvl w:val="0"/>
          <w:numId w:val="27"/>
        </w:numPr>
        <w:contextualSpacing/>
        <w:jc w:val="both"/>
        <w:rPr>
          <w:rFonts w:cs="Arial"/>
          <w:color w:val="000000"/>
        </w:rPr>
      </w:pPr>
      <w:r w:rsidRPr="005442B0">
        <w:rPr>
          <w:rFonts w:cs="Arial"/>
          <w:color w:val="000000"/>
        </w:rPr>
        <w:t>ima ministrstvo v let</w:t>
      </w:r>
      <w:r>
        <w:rPr>
          <w:rFonts w:cs="Arial"/>
          <w:color w:val="000000"/>
        </w:rPr>
        <w:t>u</w:t>
      </w:r>
      <w:r w:rsidRPr="005442B0">
        <w:rPr>
          <w:rFonts w:cs="Arial"/>
          <w:color w:val="000000"/>
        </w:rPr>
        <w:t xml:space="preserve"> 2025 zagotovljena sredstva za sofinanciranje po tej pogodbi v proračunu RS na postavki 231695 – Investicije v športno infrastrukturo, na kontu 4320 – Investicijski transferji občinam; </w:t>
      </w:r>
    </w:p>
    <w:p w14:paraId="6D01A5AE" w14:textId="77777777" w:rsidR="00F1739F" w:rsidRPr="005442B0" w:rsidRDefault="00F1739F" w:rsidP="00F1739F">
      <w:pPr>
        <w:numPr>
          <w:ilvl w:val="0"/>
          <w:numId w:val="27"/>
        </w:numPr>
        <w:contextualSpacing/>
        <w:jc w:val="both"/>
        <w:rPr>
          <w:rFonts w:cs="Arial"/>
          <w:color w:val="000000"/>
        </w:rPr>
      </w:pPr>
      <w:r w:rsidRPr="005442B0">
        <w:rPr>
          <w:rFonts w:cs="Arial"/>
          <w:color w:val="000000"/>
        </w:rPr>
        <w:t xml:space="preserve">je prijavljena investicija vključena v državnem proračunu v Načrt razvojnih programov, projekt št. </w:t>
      </w:r>
      <w:r>
        <w:rPr>
          <w:rFonts w:cs="Arial"/>
          <w:color w:val="000000"/>
        </w:rPr>
        <w:t>__________</w:t>
      </w:r>
      <w:r w:rsidRPr="007B13E0">
        <w:rPr>
          <w:rFonts w:cs="Arial"/>
          <w:color w:val="000000"/>
        </w:rPr>
        <w:t>;</w:t>
      </w:r>
      <w:r w:rsidRPr="005442B0">
        <w:rPr>
          <w:rFonts w:cs="Arial"/>
          <w:color w:val="000000"/>
        </w:rPr>
        <w:t xml:space="preserve"> </w:t>
      </w:r>
    </w:p>
    <w:p w14:paraId="733DF8B9" w14:textId="77777777" w:rsidR="00F1739F" w:rsidRDefault="00F1739F" w:rsidP="00F1739F">
      <w:pPr>
        <w:numPr>
          <w:ilvl w:val="0"/>
          <w:numId w:val="27"/>
        </w:numPr>
        <w:contextualSpacing/>
        <w:jc w:val="both"/>
        <w:rPr>
          <w:rFonts w:cs="Arial"/>
          <w:color w:val="000000"/>
        </w:rPr>
      </w:pPr>
      <w:r w:rsidRPr="005442B0">
        <w:rPr>
          <w:rFonts w:cs="Arial"/>
          <w:color w:val="000000"/>
        </w:rPr>
        <w:t>je upravičenec predložil veljavno Investicijsko dokumentacijo, potrjeno s strani odgovorne osebe</w:t>
      </w:r>
      <w:r>
        <w:rPr>
          <w:rFonts w:cs="Arial"/>
          <w:color w:val="000000"/>
        </w:rPr>
        <w:t>;</w:t>
      </w:r>
    </w:p>
    <w:p w14:paraId="2B7BBC6E" w14:textId="77777777" w:rsidR="00F1739F" w:rsidRPr="008B45DB" w:rsidRDefault="00F1739F" w:rsidP="00F1739F">
      <w:pPr>
        <w:numPr>
          <w:ilvl w:val="0"/>
          <w:numId w:val="27"/>
        </w:numPr>
        <w:contextualSpacing/>
        <w:jc w:val="both"/>
        <w:rPr>
          <w:rFonts w:cs="Arial"/>
          <w:color w:val="000000"/>
        </w:rPr>
      </w:pPr>
      <w:r w:rsidRPr="008B45DB">
        <w:rPr>
          <w:rFonts w:cs="Arial"/>
          <w:color w:val="000000"/>
        </w:rPr>
        <w:lastRenderedPageBreak/>
        <w:t xml:space="preserve">se s to pogodbo podrobneje uredi medsebojni odnos, pravice ter obveznosti, ki izhajajo iz sofinanciranja in so skladne s pravili določenimi v javnem razpisu. </w:t>
      </w:r>
    </w:p>
    <w:p w14:paraId="44F89F1A" w14:textId="77777777" w:rsidR="00F1739F" w:rsidRDefault="00F1739F" w:rsidP="00990A1F">
      <w:pPr>
        <w:autoSpaceDE w:val="0"/>
        <w:autoSpaceDN w:val="0"/>
        <w:adjustRightInd w:val="0"/>
        <w:rPr>
          <w:rFonts w:cs="Arial"/>
          <w:color w:val="000000"/>
        </w:rPr>
      </w:pPr>
    </w:p>
    <w:p w14:paraId="10FC8BCE" w14:textId="77777777" w:rsidR="00F1739F" w:rsidRDefault="00F1739F" w:rsidP="00990A1F">
      <w:pPr>
        <w:autoSpaceDE w:val="0"/>
        <w:autoSpaceDN w:val="0"/>
        <w:adjustRightInd w:val="0"/>
        <w:rPr>
          <w:rFonts w:cs="Arial"/>
          <w:color w:val="000000"/>
        </w:rPr>
      </w:pPr>
    </w:p>
    <w:p w14:paraId="438C0BC4" w14:textId="183A79B3"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člen</w:t>
      </w:r>
    </w:p>
    <w:p w14:paraId="6EAC454D"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(predmet pogodbe)</w:t>
      </w:r>
    </w:p>
    <w:p w14:paraId="61EB98C7" w14:textId="77777777" w:rsidR="00F1739F" w:rsidRPr="005442B0" w:rsidRDefault="00F1739F" w:rsidP="00F1739F">
      <w:pPr>
        <w:autoSpaceDE w:val="0"/>
        <w:autoSpaceDN w:val="0"/>
        <w:adjustRightInd w:val="0"/>
        <w:jc w:val="center"/>
        <w:rPr>
          <w:rFonts w:cs="Arial"/>
          <w:color w:val="000000"/>
        </w:rPr>
      </w:pPr>
    </w:p>
    <w:p w14:paraId="2650E33C" w14:textId="77777777" w:rsidR="00F1739F" w:rsidRPr="007B13E0" w:rsidRDefault="00F1739F" w:rsidP="00F1739F">
      <w:pPr>
        <w:autoSpaceDE w:val="0"/>
        <w:autoSpaceDN w:val="0"/>
        <w:adjustRightInd w:val="0"/>
        <w:jc w:val="both"/>
        <w:rPr>
          <w:rFonts w:cs="Arial"/>
          <w:color w:val="000000"/>
        </w:rPr>
      </w:pPr>
      <w:r w:rsidRPr="005442B0">
        <w:rPr>
          <w:rFonts w:cs="Arial"/>
          <w:color w:val="000000"/>
        </w:rPr>
        <w:t xml:space="preserve">Predmet te </w:t>
      </w:r>
      <w:r w:rsidRPr="007B13E0">
        <w:rPr>
          <w:rFonts w:cs="Arial"/>
          <w:color w:val="000000"/>
        </w:rPr>
        <w:t xml:space="preserve">pogodbe je sofinanciranje upravičenih stroškov izvedbe investicijskega projekta: </w:t>
      </w:r>
      <w:r w:rsidRPr="004F5399">
        <w:rPr>
          <w:rFonts w:cs="Arial"/>
          <w:noProof/>
          <w:color w:val="000000"/>
        </w:rPr>
        <w:t xml:space="preserve">»Naziv investicije« </w:t>
      </w:r>
      <w:r w:rsidRPr="007B13E0">
        <w:rPr>
          <w:rFonts w:cs="Arial"/>
          <w:color w:val="000000"/>
        </w:rPr>
        <w:t>(v nadalj</w:t>
      </w:r>
      <w:r>
        <w:rPr>
          <w:rFonts w:cs="Arial"/>
          <w:color w:val="000000"/>
        </w:rPr>
        <w:t xml:space="preserve">njem besedilu: </w:t>
      </w:r>
      <w:r w:rsidRPr="007B13E0">
        <w:rPr>
          <w:rFonts w:cs="Arial"/>
          <w:color w:val="000000"/>
        </w:rPr>
        <w:t xml:space="preserve">investicija), ki ga vodi </w:t>
      </w:r>
      <w:r w:rsidRPr="004F5399">
        <w:rPr>
          <w:rFonts w:cs="Arial"/>
          <w:noProof/>
          <w:color w:val="000000"/>
        </w:rPr>
        <w:t>»naziv upravičenca«</w:t>
      </w:r>
      <w:r w:rsidRPr="007B13E0">
        <w:rPr>
          <w:rFonts w:cs="Arial"/>
          <w:color w:val="000000"/>
        </w:rPr>
        <w:t xml:space="preserve">. </w:t>
      </w:r>
    </w:p>
    <w:p w14:paraId="082A3F94" w14:textId="77777777" w:rsidR="00F1739F" w:rsidRPr="005442B0" w:rsidRDefault="00F1739F" w:rsidP="00F1739F">
      <w:pPr>
        <w:autoSpaceDE w:val="0"/>
        <w:autoSpaceDN w:val="0"/>
        <w:adjustRightInd w:val="0"/>
        <w:jc w:val="both"/>
        <w:rPr>
          <w:rFonts w:cs="Arial"/>
          <w:color w:val="000000"/>
        </w:rPr>
      </w:pPr>
    </w:p>
    <w:p w14:paraId="57D5CEE1" w14:textId="77777777" w:rsidR="00F1739F" w:rsidRPr="005442B0" w:rsidRDefault="00F1739F" w:rsidP="00F1739F">
      <w:pPr>
        <w:autoSpaceDE w:val="0"/>
        <w:autoSpaceDN w:val="0"/>
        <w:adjustRightInd w:val="0"/>
        <w:jc w:val="both"/>
        <w:rPr>
          <w:rFonts w:cs="Arial"/>
          <w:color w:val="000000"/>
        </w:rPr>
      </w:pPr>
      <w:r>
        <w:rPr>
          <w:rFonts w:cs="Arial"/>
          <w:color w:val="000000"/>
        </w:rPr>
        <w:t>Namen, opis in o</w:t>
      </w:r>
      <w:r w:rsidRPr="005442B0">
        <w:rPr>
          <w:rFonts w:cs="Arial"/>
          <w:color w:val="000000"/>
        </w:rPr>
        <w:t xml:space="preserve">bseg investicije </w:t>
      </w:r>
      <w:r>
        <w:rPr>
          <w:rFonts w:cs="Arial"/>
          <w:color w:val="000000"/>
        </w:rPr>
        <w:t>so</w:t>
      </w:r>
      <w:r w:rsidRPr="005442B0">
        <w:rPr>
          <w:rFonts w:cs="Arial"/>
          <w:color w:val="000000"/>
        </w:rPr>
        <w:t xml:space="preserve"> naveden</w:t>
      </w:r>
      <w:r>
        <w:rPr>
          <w:rFonts w:cs="Arial"/>
          <w:color w:val="000000"/>
        </w:rPr>
        <w:t>i</w:t>
      </w:r>
      <w:r w:rsidRPr="005442B0">
        <w:rPr>
          <w:rFonts w:cs="Arial"/>
          <w:color w:val="000000"/>
        </w:rPr>
        <w:t xml:space="preserve"> v</w:t>
      </w:r>
      <w:r>
        <w:rPr>
          <w:rFonts w:cs="Arial"/>
          <w:color w:val="000000"/>
        </w:rPr>
        <w:t xml:space="preserve"> prejeti</w:t>
      </w:r>
      <w:r w:rsidRPr="005442B0">
        <w:rPr>
          <w:rFonts w:cs="Arial"/>
          <w:color w:val="000000"/>
        </w:rPr>
        <w:t xml:space="preserve"> veljavn</w:t>
      </w:r>
      <w:r>
        <w:rPr>
          <w:rFonts w:cs="Arial"/>
          <w:color w:val="000000"/>
        </w:rPr>
        <w:t>i investicijski dokumentaciji.</w:t>
      </w:r>
      <w:r w:rsidRPr="005442B0">
        <w:rPr>
          <w:rFonts w:cs="Arial"/>
          <w:color w:val="000000"/>
        </w:rPr>
        <w:t xml:space="preserve"> </w:t>
      </w:r>
    </w:p>
    <w:p w14:paraId="406E7DD5" w14:textId="77777777" w:rsidR="00F1739F" w:rsidRPr="005442B0" w:rsidRDefault="00F1739F" w:rsidP="00F1739F">
      <w:pPr>
        <w:autoSpaceDE w:val="0"/>
        <w:autoSpaceDN w:val="0"/>
        <w:adjustRightInd w:val="0"/>
        <w:rPr>
          <w:rFonts w:cs="Arial"/>
          <w:color w:val="000000"/>
        </w:rPr>
      </w:pPr>
    </w:p>
    <w:p w14:paraId="69DE2407" w14:textId="77777777" w:rsidR="00F1739F" w:rsidRPr="005442B0" w:rsidRDefault="00F1739F" w:rsidP="00F1739F">
      <w:pPr>
        <w:autoSpaceDE w:val="0"/>
        <w:autoSpaceDN w:val="0"/>
        <w:adjustRightInd w:val="0"/>
        <w:rPr>
          <w:rFonts w:cs="Arial"/>
          <w:color w:val="000000"/>
        </w:rPr>
      </w:pPr>
    </w:p>
    <w:p w14:paraId="0A18FD9C"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7BC5EDB6"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(vrednost pogodbe)</w:t>
      </w:r>
    </w:p>
    <w:p w14:paraId="733D471D" w14:textId="77777777" w:rsidR="00F1739F" w:rsidRPr="005442B0" w:rsidRDefault="00F1739F" w:rsidP="00F1739F">
      <w:pPr>
        <w:autoSpaceDE w:val="0"/>
        <w:autoSpaceDN w:val="0"/>
        <w:adjustRightInd w:val="0"/>
        <w:jc w:val="both"/>
        <w:rPr>
          <w:rFonts w:cs="Arial"/>
          <w:color w:val="000000"/>
        </w:rPr>
      </w:pPr>
    </w:p>
    <w:p w14:paraId="10DE283D"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Predvidena vrednost investicije, ki je predmet te pogodbe</w:t>
      </w:r>
      <w:r w:rsidRPr="00EC57A2">
        <w:rPr>
          <w:rFonts w:cs="Arial"/>
          <w:color w:val="000000"/>
        </w:rPr>
        <w:t xml:space="preserve">, znaša </w:t>
      </w:r>
      <w:r w:rsidRPr="004F5399">
        <w:rPr>
          <w:rFonts w:cs="Arial"/>
          <w:color w:val="000000"/>
        </w:rPr>
        <w:t xml:space="preserve">"vrednost investicije" </w:t>
      </w:r>
      <w:r w:rsidRPr="00EC57A2">
        <w:rPr>
          <w:rFonts w:cs="Arial"/>
          <w:color w:val="000000"/>
        </w:rPr>
        <w:t>EUR z DDV</w:t>
      </w:r>
      <w:r>
        <w:rPr>
          <w:rFonts w:cs="Arial"/>
          <w:color w:val="000000"/>
        </w:rPr>
        <w:t xml:space="preserve"> (zmanjšana za morebitni povračljivi DDV)</w:t>
      </w:r>
      <w:r w:rsidRPr="00EC57A2">
        <w:rPr>
          <w:rFonts w:cs="Arial"/>
          <w:color w:val="000000"/>
        </w:rPr>
        <w:t xml:space="preserve">. Ministrstvo sofinanciralo upravičene stroške investicije v višini največ do </w:t>
      </w:r>
      <w:r>
        <w:rPr>
          <w:rFonts w:cs="Arial"/>
          <w:color w:val="000000"/>
        </w:rPr>
        <w:t>____________</w:t>
      </w:r>
      <w:r w:rsidRPr="00EC57A2">
        <w:rPr>
          <w:rFonts w:cs="Arial"/>
          <w:color w:val="000000"/>
        </w:rPr>
        <w:t xml:space="preserve"> EUR</w:t>
      </w:r>
      <w:r w:rsidRPr="005442B0">
        <w:rPr>
          <w:rFonts w:cs="Arial"/>
          <w:color w:val="000000"/>
        </w:rPr>
        <w:t xml:space="preserve">. </w:t>
      </w:r>
    </w:p>
    <w:p w14:paraId="35BA53A6" w14:textId="77777777" w:rsidR="00F1739F" w:rsidRPr="005442B0" w:rsidRDefault="00F1739F" w:rsidP="00F1739F"/>
    <w:p w14:paraId="4827D694" w14:textId="77777777" w:rsidR="00F1739F" w:rsidRPr="005442B0" w:rsidRDefault="00F1739F" w:rsidP="00F1739F"/>
    <w:p w14:paraId="3B5FCC59"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652F5157"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(upravičeni stroški</w:t>
      </w:r>
      <w:r>
        <w:rPr>
          <w:rFonts w:cs="Arial"/>
          <w:color w:val="000000"/>
        </w:rPr>
        <w:t xml:space="preserve"> </w:t>
      </w:r>
      <w:r w:rsidRPr="005442B0">
        <w:rPr>
          <w:rFonts w:cs="Arial"/>
          <w:color w:val="000000"/>
        </w:rPr>
        <w:t>in</w:t>
      </w:r>
      <w:r w:rsidRPr="002F0260">
        <w:rPr>
          <w:rFonts w:cs="Arial"/>
          <w:color w:val="000000"/>
        </w:rPr>
        <w:t xml:space="preserve"> </w:t>
      </w:r>
      <w:r w:rsidRPr="005442B0">
        <w:rPr>
          <w:rFonts w:cs="Arial"/>
          <w:color w:val="000000"/>
        </w:rPr>
        <w:t xml:space="preserve">obdobje upravičenosti) </w:t>
      </w:r>
    </w:p>
    <w:p w14:paraId="63505CBB" w14:textId="77777777" w:rsidR="00F1739F" w:rsidRPr="005442B0" w:rsidRDefault="00F1739F" w:rsidP="00F1739F">
      <w:pPr>
        <w:autoSpaceDE w:val="0"/>
        <w:autoSpaceDN w:val="0"/>
        <w:adjustRightInd w:val="0"/>
        <w:jc w:val="center"/>
        <w:rPr>
          <w:rFonts w:cs="Arial"/>
          <w:color w:val="000000"/>
        </w:rPr>
      </w:pPr>
    </w:p>
    <w:p w14:paraId="1D0261E1" w14:textId="77777777" w:rsidR="00F1739F" w:rsidRPr="005442B0" w:rsidRDefault="00F1739F" w:rsidP="00F1739F">
      <w:pPr>
        <w:jc w:val="both"/>
        <w:rPr>
          <w:rFonts w:cs="Arial"/>
          <w:color w:val="000000"/>
        </w:rPr>
      </w:pPr>
      <w:r w:rsidRPr="005442B0">
        <w:rPr>
          <w:rFonts w:cs="Arial"/>
          <w:color w:val="000000"/>
        </w:rPr>
        <w:t>Upravičeni stroški so:</w:t>
      </w:r>
    </w:p>
    <w:p w14:paraId="7F71B672" w14:textId="77777777" w:rsidR="00F1739F" w:rsidRPr="005442B0" w:rsidRDefault="00F1739F" w:rsidP="00F1739F">
      <w:pPr>
        <w:numPr>
          <w:ilvl w:val="0"/>
          <w:numId w:val="35"/>
        </w:numPr>
        <w:contextualSpacing/>
        <w:jc w:val="both"/>
        <w:rPr>
          <w:rFonts w:cs="Arial"/>
          <w:color w:val="000000"/>
        </w:rPr>
      </w:pPr>
      <w:r w:rsidRPr="005442B0">
        <w:rPr>
          <w:rFonts w:cs="Arial"/>
          <w:color w:val="000000"/>
        </w:rPr>
        <w:t>stroški investicijske in projektne dokumentacije,</w:t>
      </w:r>
    </w:p>
    <w:p w14:paraId="48713F15" w14:textId="77777777" w:rsidR="00F1739F" w:rsidRPr="005442B0" w:rsidRDefault="00F1739F" w:rsidP="00F1739F">
      <w:pPr>
        <w:numPr>
          <w:ilvl w:val="0"/>
          <w:numId w:val="35"/>
        </w:numPr>
        <w:contextualSpacing/>
        <w:jc w:val="both"/>
        <w:rPr>
          <w:rFonts w:cs="Arial"/>
          <w:color w:val="000000"/>
        </w:rPr>
      </w:pPr>
      <w:r w:rsidRPr="005442B0">
        <w:rPr>
          <w:rFonts w:cs="Arial"/>
          <w:color w:val="000000"/>
        </w:rPr>
        <w:t>stroški gradbenih del,</w:t>
      </w:r>
    </w:p>
    <w:p w14:paraId="3B8DD249" w14:textId="77777777" w:rsidR="00F1739F" w:rsidRPr="005442B0" w:rsidRDefault="00F1739F" w:rsidP="00F1739F">
      <w:pPr>
        <w:numPr>
          <w:ilvl w:val="0"/>
          <w:numId w:val="35"/>
        </w:numPr>
        <w:contextualSpacing/>
        <w:jc w:val="both"/>
        <w:rPr>
          <w:rFonts w:cs="Arial"/>
          <w:color w:val="000000"/>
        </w:rPr>
      </w:pPr>
      <w:r w:rsidRPr="005442B0">
        <w:rPr>
          <w:rFonts w:cs="Arial"/>
          <w:color w:val="000000"/>
        </w:rPr>
        <w:t>stroški na</w:t>
      </w:r>
      <w:r>
        <w:rPr>
          <w:rFonts w:cs="Arial"/>
          <w:color w:val="000000"/>
        </w:rPr>
        <w:t>kupa</w:t>
      </w:r>
      <w:r w:rsidRPr="005442B0">
        <w:rPr>
          <w:rFonts w:cs="Arial"/>
          <w:color w:val="000000"/>
        </w:rPr>
        <w:t xml:space="preserve"> in vgradnje vgradne športne opreme,</w:t>
      </w:r>
    </w:p>
    <w:p w14:paraId="4AC90333" w14:textId="77777777" w:rsidR="00F1739F" w:rsidRPr="005442B0" w:rsidRDefault="00F1739F" w:rsidP="00F1739F">
      <w:pPr>
        <w:numPr>
          <w:ilvl w:val="0"/>
          <w:numId w:val="35"/>
        </w:numPr>
        <w:contextualSpacing/>
        <w:jc w:val="both"/>
        <w:rPr>
          <w:rFonts w:cs="Arial"/>
          <w:color w:val="000000"/>
        </w:rPr>
      </w:pPr>
      <w:r w:rsidRPr="005442B0">
        <w:rPr>
          <w:rFonts w:cs="Arial"/>
          <w:color w:val="000000"/>
        </w:rPr>
        <w:t>nepovračljivi DDV za stroške iz prejšnjih treh alinej.</w:t>
      </w:r>
    </w:p>
    <w:p w14:paraId="1C8C9CB6" w14:textId="77777777" w:rsidR="00F1739F" w:rsidRPr="005442B0" w:rsidRDefault="00F1739F" w:rsidP="00F1739F">
      <w:pPr>
        <w:jc w:val="both"/>
        <w:rPr>
          <w:rFonts w:cs="Arial"/>
          <w:color w:val="000000"/>
        </w:rPr>
      </w:pPr>
    </w:p>
    <w:p w14:paraId="5964BC25" w14:textId="77777777" w:rsidR="00F1739F" w:rsidRPr="005442B0" w:rsidRDefault="00F1739F" w:rsidP="00F1739F">
      <w:pPr>
        <w:jc w:val="both"/>
        <w:rPr>
          <w:rFonts w:cs="Arial"/>
          <w:color w:val="000000"/>
        </w:rPr>
      </w:pPr>
      <w:r w:rsidRPr="005442B0">
        <w:t>Predmet sofinanciranja so upravičeni stroški</w:t>
      </w:r>
      <w:r w:rsidRPr="005442B0">
        <w:rPr>
          <w:rFonts w:cs="Arial"/>
        </w:rPr>
        <w:t>, ki</w:t>
      </w:r>
      <w:r w:rsidRPr="005442B0">
        <w:rPr>
          <w:rFonts w:cs="Arial"/>
          <w:color w:val="000000"/>
        </w:rPr>
        <w:t>:</w:t>
      </w:r>
    </w:p>
    <w:p w14:paraId="0892C2F8" w14:textId="77777777" w:rsidR="00F1739F" w:rsidRPr="005442B0" w:rsidRDefault="00F1739F" w:rsidP="00F1739F">
      <w:pPr>
        <w:numPr>
          <w:ilvl w:val="0"/>
          <w:numId w:val="36"/>
        </w:numPr>
        <w:contextualSpacing/>
        <w:jc w:val="both"/>
        <w:rPr>
          <w:rFonts w:cs="Arial"/>
          <w:color w:val="000000"/>
        </w:rPr>
      </w:pPr>
      <w:r w:rsidRPr="005442B0">
        <w:rPr>
          <w:rFonts w:cs="Arial"/>
          <w:color w:val="000000"/>
        </w:rPr>
        <w:t>so neposredno povezani z investicijo, ki je bila predmet prijave upravičenca,</w:t>
      </w:r>
    </w:p>
    <w:p w14:paraId="014E4A50" w14:textId="77777777" w:rsidR="00F1739F" w:rsidRPr="00DA1F6E" w:rsidRDefault="00F1739F" w:rsidP="00F1739F">
      <w:pPr>
        <w:numPr>
          <w:ilvl w:val="0"/>
          <w:numId w:val="36"/>
        </w:numPr>
        <w:contextualSpacing/>
        <w:jc w:val="both"/>
        <w:rPr>
          <w:rFonts w:cs="Arial"/>
          <w:color w:val="000000"/>
        </w:rPr>
      </w:pPr>
      <w:r w:rsidRPr="00DA1F6E">
        <w:rPr>
          <w:rFonts w:cs="Arial"/>
          <w:color w:val="000000"/>
        </w:rPr>
        <w:t xml:space="preserve">so potrebni za izvedbo investicije in so v skladu z njenimi cilji, </w:t>
      </w:r>
    </w:p>
    <w:p w14:paraId="3385849A" w14:textId="77777777" w:rsidR="00F1739F" w:rsidRPr="00DA1F6E" w:rsidRDefault="00F1739F" w:rsidP="00F1739F">
      <w:pPr>
        <w:numPr>
          <w:ilvl w:val="0"/>
          <w:numId w:val="36"/>
        </w:numPr>
        <w:contextualSpacing/>
        <w:jc w:val="both"/>
        <w:rPr>
          <w:rFonts w:cs="Arial"/>
          <w:color w:val="000000"/>
        </w:rPr>
      </w:pPr>
      <w:r w:rsidRPr="00DA1F6E">
        <w:rPr>
          <w:rFonts w:cs="Arial"/>
          <w:color w:val="000000"/>
        </w:rPr>
        <w:t xml:space="preserve">so razumni in utemeljeni ter se skladajo z načelom učinkovite, zakonite in gospodarne porabe sredstev, </w:t>
      </w:r>
    </w:p>
    <w:p w14:paraId="243CE1DD" w14:textId="77777777" w:rsidR="00F1739F" w:rsidRPr="00DA1F6E" w:rsidRDefault="00F1739F" w:rsidP="00F1739F">
      <w:pPr>
        <w:numPr>
          <w:ilvl w:val="0"/>
          <w:numId w:val="36"/>
        </w:numPr>
        <w:contextualSpacing/>
        <w:jc w:val="both"/>
        <w:rPr>
          <w:rFonts w:cs="Arial"/>
          <w:color w:val="000000"/>
        </w:rPr>
      </w:pPr>
      <w:r w:rsidRPr="00DA1F6E">
        <w:rPr>
          <w:rFonts w:cs="Arial"/>
          <w:color w:val="000000"/>
        </w:rPr>
        <w:t>temeljijo na verodostojnih knjigovodskih in drugih listinah,</w:t>
      </w:r>
    </w:p>
    <w:p w14:paraId="4EB19910" w14:textId="77777777" w:rsidR="00F1739F" w:rsidRPr="00DA1F6E" w:rsidRDefault="00F1739F" w:rsidP="00F1739F">
      <w:pPr>
        <w:numPr>
          <w:ilvl w:val="0"/>
          <w:numId w:val="36"/>
        </w:numPr>
        <w:contextualSpacing/>
        <w:jc w:val="both"/>
        <w:rPr>
          <w:rFonts w:cs="Arial"/>
          <w:color w:val="000000"/>
        </w:rPr>
      </w:pPr>
      <w:r w:rsidRPr="00DA1F6E">
        <w:rPr>
          <w:rFonts w:cs="Arial"/>
          <w:color w:val="000000"/>
        </w:rPr>
        <w:t>so dejansko nastali za dela, ki so bila opravljena, za blago, ki je bilo dobavljeno oziroma za storitve, ki so bile izvedene,</w:t>
      </w:r>
    </w:p>
    <w:p w14:paraId="0E49DEBC" w14:textId="77777777" w:rsidR="00F1739F" w:rsidRPr="00DA1F6E" w:rsidRDefault="00F1739F" w:rsidP="00F1739F">
      <w:pPr>
        <w:numPr>
          <w:ilvl w:val="0"/>
          <w:numId w:val="36"/>
        </w:numPr>
        <w:contextualSpacing/>
        <w:jc w:val="both"/>
        <w:rPr>
          <w:rFonts w:cs="Arial"/>
          <w:color w:val="000000"/>
        </w:rPr>
      </w:pPr>
      <w:r w:rsidRPr="00DA1F6E">
        <w:rPr>
          <w:rFonts w:cs="Arial"/>
          <w:color w:val="000000"/>
        </w:rPr>
        <w:t xml:space="preserve">so nastali in bili s strani upravičenca plačani v okviru obdobja upravičenosti, </w:t>
      </w:r>
    </w:p>
    <w:p w14:paraId="42F27AE8" w14:textId="77777777" w:rsidR="00F1739F" w:rsidRPr="00DA1F6E" w:rsidRDefault="00F1739F" w:rsidP="00F1739F">
      <w:pPr>
        <w:numPr>
          <w:ilvl w:val="0"/>
          <w:numId w:val="36"/>
        </w:numPr>
        <w:contextualSpacing/>
        <w:jc w:val="both"/>
        <w:rPr>
          <w:rFonts w:cs="Arial"/>
          <w:color w:val="000000"/>
        </w:rPr>
      </w:pPr>
      <w:r w:rsidRPr="00DA1F6E">
        <w:rPr>
          <w:rFonts w:cs="Arial"/>
          <w:color w:val="000000"/>
        </w:rPr>
        <w:t>so v skladu z veljavnimi pravili in nacionalnimi predpisi.</w:t>
      </w:r>
    </w:p>
    <w:p w14:paraId="6B62015A" w14:textId="77777777" w:rsidR="00F1739F" w:rsidRPr="005442B0" w:rsidRDefault="00F1739F" w:rsidP="00F1739F">
      <w:pPr>
        <w:ind w:left="360"/>
        <w:jc w:val="both"/>
        <w:rPr>
          <w:rFonts w:eastAsia="Times New Roman" w:cs="Arial"/>
          <w:color w:val="000000"/>
        </w:rPr>
      </w:pPr>
    </w:p>
    <w:p w14:paraId="29DAC931" w14:textId="77777777" w:rsidR="00F1739F" w:rsidRPr="00B4574B" w:rsidRDefault="00F1739F" w:rsidP="00F1739F">
      <w:pPr>
        <w:autoSpaceDE w:val="0"/>
        <w:autoSpaceDN w:val="0"/>
        <w:adjustRightInd w:val="0"/>
        <w:jc w:val="both"/>
        <w:rPr>
          <w:rFonts w:cs="Arial"/>
          <w:color w:val="000000"/>
        </w:rPr>
      </w:pPr>
      <w:r>
        <w:rPr>
          <w:rFonts w:cs="Arial"/>
          <w:bCs/>
        </w:rPr>
        <w:t xml:space="preserve">Neupravičeni </w:t>
      </w:r>
      <w:r w:rsidRPr="00B4574B">
        <w:rPr>
          <w:rFonts w:cs="Arial"/>
          <w:bCs/>
        </w:rPr>
        <w:t xml:space="preserve">stroški, ki niso predmet sofinanciranja, </w:t>
      </w:r>
      <w:r w:rsidRPr="00B4574B">
        <w:rPr>
          <w:rFonts w:cs="Arial"/>
        </w:rPr>
        <w:t xml:space="preserve">vendar lahko nastanejo pri izvajanju investicije </w:t>
      </w:r>
      <w:r w:rsidRPr="00B4574B">
        <w:rPr>
          <w:rFonts w:cs="Arial"/>
          <w:color w:val="000000"/>
        </w:rPr>
        <w:t xml:space="preserve">so: </w:t>
      </w:r>
    </w:p>
    <w:p w14:paraId="49651B11" w14:textId="77777777" w:rsidR="00F1739F" w:rsidRPr="00B4574B" w:rsidRDefault="00F1739F" w:rsidP="00F1739F">
      <w:pPr>
        <w:pStyle w:val="Odstavekseznama"/>
        <w:numPr>
          <w:ilvl w:val="1"/>
          <w:numId w:val="37"/>
        </w:numPr>
        <w:autoSpaceDE w:val="0"/>
        <w:autoSpaceDN w:val="0"/>
        <w:adjustRightInd w:val="0"/>
        <w:jc w:val="both"/>
        <w:rPr>
          <w:rFonts w:cs="Arial"/>
          <w:color w:val="000000"/>
        </w:rPr>
      </w:pPr>
      <w:r w:rsidRPr="00B4574B">
        <w:rPr>
          <w:rFonts w:cs="Arial"/>
          <w:color w:val="000000"/>
        </w:rPr>
        <w:t xml:space="preserve">stroški gradbenega nadzora, </w:t>
      </w:r>
    </w:p>
    <w:p w14:paraId="46CC32D7" w14:textId="77777777" w:rsidR="00F1739F" w:rsidRPr="00B4574B" w:rsidRDefault="00F1739F" w:rsidP="00F1739F">
      <w:pPr>
        <w:pStyle w:val="Odstavekseznama"/>
        <w:numPr>
          <w:ilvl w:val="1"/>
          <w:numId w:val="37"/>
        </w:numPr>
        <w:autoSpaceDE w:val="0"/>
        <w:autoSpaceDN w:val="0"/>
        <w:adjustRightInd w:val="0"/>
        <w:jc w:val="both"/>
        <w:rPr>
          <w:rFonts w:cs="Arial"/>
          <w:color w:val="000000"/>
        </w:rPr>
      </w:pPr>
      <w:r w:rsidRPr="00B4574B">
        <w:rPr>
          <w:rFonts w:cs="Arial"/>
          <w:color w:val="000000"/>
        </w:rPr>
        <w:t>stroški najema kreditov,</w:t>
      </w:r>
    </w:p>
    <w:p w14:paraId="22C74FE1" w14:textId="77777777" w:rsidR="00F1739F" w:rsidRPr="00B4574B" w:rsidRDefault="00F1739F" w:rsidP="00F1739F">
      <w:pPr>
        <w:pStyle w:val="Odstavekseznama"/>
        <w:numPr>
          <w:ilvl w:val="1"/>
          <w:numId w:val="37"/>
        </w:numPr>
        <w:autoSpaceDE w:val="0"/>
        <w:autoSpaceDN w:val="0"/>
        <w:adjustRightInd w:val="0"/>
        <w:jc w:val="both"/>
        <w:rPr>
          <w:rFonts w:cs="Arial"/>
          <w:color w:val="000000"/>
        </w:rPr>
      </w:pPr>
      <w:r w:rsidRPr="00B4574B">
        <w:rPr>
          <w:rFonts w:cs="Arial"/>
          <w:color w:val="000000"/>
        </w:rPr>
        <w:t>stroški prispevkov za dovoljenja in komunalne priključke,</w:t>
      </w:r>
    </w:p>
    <w:p w14:paraId="5350222F" w14:textId="77777777" w:rsidR="00F1739F" w:rsidRPr="00B4574B" w:rsidRDefault="00F1739F" w:rsidP="00F1739F">
      <w:pPr>
        <w:pStyle w:val="Odstavekseznama"/>
        <w:numPr>
          <w:ilvl w:val="1"/>
          <w:numId w:val="37"/>
        </w:numPr>
        <w:autoSpaceDE w:val="0"/>
        <w:autoSpaceDN w:val="0"/>
        <w:adjustRightInd w:val="0"/>
        <w:jc w:val="both"/>
        <w:rPr>
          <w:rFonts w:cs="Arial"/>
          <w:color w:val="000000"/>
        </w:rPr>
      </w:pPr>
      <w:r w:rsidRPr="00B4574B">
        <w:rPr>
          <w:rFonts w:cs="Arial"/>
          <w:color w:val="000000"/>
        </w:rPr>
        <w:t>povračljivi davek na dodano vrednost ter drugi davki in dajatve,</w:t>
      </w:r>
    </w:p>
    <w:p w14:paraId="443C4ECC" w14:textId="77777777" w:rsidR="00F1739F" w:rsidRPr="00B4574B" w:rsidRDefault="00F1739F" w:rsidP="00F1739F">
      <w:pPr>
        <w:pStyle w:val="Odstavekseznama"/>
        <w:numPr>
          <w:ilvl w:val="1"/>
          <w:numId w:val="37"/>
        </w:numPr>
        <w:autoSpaceDE w:val="0"/>
        <w:autoSpaceDN w:val="0"/>
        <w:adjustRightInd w:val="0"/>
        <w:jc w:val="both"/>
        <w:rPr>
          <w:rFonts w:cs="Arial"/>
          <w:color w:val="000000"/>
        </w:rPr>
      </w:pPr>
      <w:r w:rsidRPr="00B4574B">
        <w:rPr>
          <w:rFonts w:cs="Arial"/>
          <w:color w:val="000000"/>
        </w:rPr>
        <w:t xml:space="preserve">bančni stroški, </w:t>
      </w:r>
    </w:p>
    <w:p w14:paraId="58A7CD43" w14:textId="77777777" w:rsidR="00F1739F" w:rsidRPr="00B4574B" w:rsidRDefault="00F1739F" w:rsidP="00F1739F">
      <w:pPr>
        <w:pStyle w:val="Odstavekseznama"/>
        <w:numPr>
          <w:ilvl w:val="1"/>
          <w:numId w:val="37"/>
        </w:numPr>
        <w:autoSpaceDE w:val="0"/>
        <w:autoSpaceDN w:val="0"/>
        <w:adjustRightInd w:val="0"/>
        <w:jc w:val="both"/>
        <w:rPr>
          <w:rFonts w:cs="Arial"/>
          <w:color w:val="000000"/>
        </w:rPr>
      </w:pPr>
      <w:r w:rsidRPr="00B4574B">
        <w:rPr>
          <w:rFonts w:cs="Arial"/>
          <w:color w:val="000000"/>
        </w:rPr>
        <w:t xml:space="preserve">stroški za pravno svetovanje, notarski stroški, stroški za tehnično ali finančno strokovno znanje, računovodski in revizijski stroški, </w:t>
      </w:r>
    </w:p>
    <w:p w14:paraId="387A656C" w14:textId="77777777" w:rsidR="00F1739F" w:rsidRPr="00B4574B" w:rsidRDefault="00F1739F" w:rsidP="00F1739F">
      <w:pPr>
        <w:pStyle w:val="Odstavekseznama"/>
        <w:numPr>
          <w:ilvl w:val="1"/>
          <w:numId w:val="37"/>
        </w:numPr>
        <w:autoSpaceDE w:val="0"/>
        <w:autoSpaceDN w:val="0"/>
        <w:adjustRightInd w:val="0"/>
        <w:jc w:val="both"/>
        <w:rPr>
          <w:rFonts w:cs="Arial"/>
          <w:color w:val="000000"/>
        </w:rPr>
      </w:pPr>
      <w:r w:rsidRPr="00B4574B">
        <w:rPr>
          <w:rFonts w:cs="Arial"/>
          <w:color w:val="000000"/>
        </w:rPr>
        <w:t xml:space="preserve">stroški bančnih garancij ali drugih finančnih storitev, </w:t>
      </w:r>
    </w:p>
    <w:p w14:paraId="4A91B128" w14:textId="77777777" w:rsidR="00F1739F" w:rsidRPr="00B4574B" w:rsidRDefault="00F1739F" w:rsidP="00F1739F">
      <w:pPr>
        <w:pStyle w:val="Odstavekseznama"/>
        <w:numPr>
          <w:ilvl w:val="1"/>
          <w:numId w:val="37"/>
        </w:numPr>
        <w:autoSpaceDE w:val="0"/>
        <w:autoSpaceDN w:val="0"/>
        <w:adjustRightInd w:val="0"/>
        <w:jc w:val="both"/>
        <w:rPr>
          <w:rFonts w:cs="Arial"/>
          <w:color w:val="000000"/>
        </w:rPr>
      </w:pPr>
      <w:r w:rsidRPr="00B4574B">
        <w:rPr>
          <w:rFonts w:cs="Arial"/>
          <w:color w:val="000000"/>
        </w:rPr>
        <w:t xml:space="preserve">denarne kazni, penali in stroški sodnih postopkov, </w:t>
      </w:r>
    </w:p>
    <w:p w14:paraId="52462BF7" w14:textId="77777777" w:rsidR="00F1739F" w:rsidRDefault="00F1739F" w:rsidP="00F1739F">
      <w:pPr>
        <w:pStyle w:val="Odstavekseznama"/>
        <w:numPr>
          <w:ilvl w:val="1"/>
          <w:numId w:val="37"/>
        </w:numPr>
        <w:autoSpaceDE w:val="0"/>
        <w:autoSpaceDN w:val="0"/>
        <w:adjustRightInd w:val="0"/>
        <w:jc w:val="both"/>
        <w:rPr>
          <w:rFonts w:cs="Arial"/>
          <w:color w:val="000000"/>
        </w:rPr>
      </w:pPr>
      <w:r w:rsidRPr="00B4574B">
        <w:rPr>
          <w:rFonts w:cs="Arial"/>
          <w:color w:val="000000"/>
        </w:rPr>
        <w:t>drugi stroški, potrebni za izvedbo investicije, ki niso navedeni med upravičenimi stroški (med drugim nakup zemljišča ali arheološka izkopavanja in raziskave…).</w:t>
      </w:r>
    </w:p>
    <w:p w14:paraId="691173CD" w14:textId="77777777" w:rsidR="00F1739F" w:rsidRDefault="00F1739F" w:rsidP="00F1739F">
      <w:pPr>
        <w:pStyle w:val="Odstavekseznama"/>
        <w:autoSpaceDE w:val="0"/>
        <w:autoSpaceDN w:val="0"/>
        <w:adjustRightInd w:val="0"/>
        <w:ind w:left="709"/>
        <w:jc w:val="both"/>
        <w:rPr>
          <w:rFonts w:cs="Arial"/>
          <w:color w:val="000000"/>
        </w:rPr>
      </w:pPr>
    </w:p>
    <w:p w14:paraId="5D946DD7" w14:textId="77777777" w:rsidR="00F1739F" w:rsidRDefault="00F1739F" w:rsidP="00F1739F">
      <w:pPr>
        <w:tabs>
          <w:tab w:val="left" w:pos="5340"/>
        </w:tabs>
        <w:jc w:val="both"/>
        <w:rPr>
          <w:rFonts w:cs="Arial"/>
          <w:color w:val="000000"/>
        </w:rPr>
      </w:pPr>
      <w:r w:rsidRPr="005442B0">
        <w:rPr>
          <w:rFonts w:cs="Arial"/>
          <w:color w:val="000000"/>
        </w:rPr>
        <w:t>Upravičenec izrecno izjavlja, da za stroške, sofinancirane po tej pogodbi, ni prejel oziroma ne bo prejel sredstev iz drugih virov financiranja (prepoved dvojnega financiranja).</w:t>
      </w:r>
    </w:p>
    <w:p w14:paraId="2246C04D" w14:textId="77777777" w:rsidR="00F1739F" w:rsidRDefault="00F1739F" w:rsidP="00F1739F">
      <w:pPr>
        <w:tabs>
          <w:tab w:val="left" w:pos="5340"/>
        </w:tabs>
        <w:jc w:val="both"/>
        <w:rPr>
          <w:rFonts w:cs="Arial"/>
          <w:color w:val="000000"/>
        </w:rPr>
      </w:pPr>
    </w:p>
    <w:p w14:paraId="0F4C12BB" w14:textId="165B780F" w:rsidR="00F1739F" w:rsidRPr="005442B0" w:rsidRDefault="00F1739F" w:rsidP="00F1739F">
      <w:pPr>
        <w:jc w:val="both"/>
        <w:rPr>
          <w:rFonts w:cs="Arial"/>
        </w:rPr>
      </w:pPr>
      <w:r w:rsidRPr="005442B0">
        <w:rPr>
          <w:rFonts w:cs="Arial"/>
        </w:rPr>
        <w:t>Obdobje upravičenosti stroškov (nastanek stroškov: datum opravljene storitve, oziroma dobavljenega blaga, oziroma izvedene gradnje) je od 1. 1. 202</w:t>
      </w:r>
      <w:r>
        <w:rPr>
          <w:rFonts w:cs="Arial"/>
        </w:rPr>
        <w:t>5</w:t>
      </w:r>
      <w:r w:rsidRPr="005442B0">
        <w:rPr>
          <w:rFonts w:cs="Arial"/>
        </w:rPr>
        <w:t xml:space="preserve"> do najkasneje 20. 11. 2025. </w:t>
      </w:r>
    </w:p>
    <w:p w14:paraId="731D0081" w14:textId="77777777" w:rsidR="00F1739F" w:rsidRDefault="00F1739F" w:rsidP="00F1739F">
      <w:pPr>
        <w:tabs>
          <w:tab w:val="left" w:pos="5340"/>
        </w:tabs>
        <w:jc w:val="both"/>
        <w:rPr>
          <w:rFonts w:cs="Arial"/>
          <w:color w:val="000000"/>
        </w:rPr>
      </w:pPr>
    </w:p>
    <w:p w14:paraId="3AA94B40" w14:textId="77777777" w:rsidR="00F1739F" w:rsidRPr="005442B0" w:rsidRDefault="00F1739F" w:rsidP="00990A1F">
      <w:pPr>
        <w:autoSpaceDE w:val="0"/>
        <w:autoSpaceDN w:val="0"/>
        <w:adjustRightInd w:val="0"/>
        <w:rPr>
          <w:rFonts w:cs="Arial"/>
          <w:color w:val="000000"/>
        </w:rPr>
      </w:pPr>
    </w:p>
    <w:p w14:paraId="0BB8AFCB"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473CB48B"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 xml:space="preserve">(terminski plan in izplačilo sredstev) </w:t>
      </w:r>
    </w:p>
    <w:p w14:paraId="7EE7225E" w14:textId="77777777" w:rsidR="00F1739F" w:rsidRPr="005442B0" w:rsidRDefault="00F1739F" w:rsidP="00F1739F">
      <w:pPr>
        <w:autoSpaceDE w:val="0"/>
        <w:autoSpaceDN w:val="0"/>
        <w:adjustRightInd w:val="0"/>
        <w:rPr>
          <w:rFonts w:cs="Arial"/>
          <w:color w:val="000000"/>
        </w:rPr>
      </w:pPr>
    </w:p>
    <w:p w14:paraId="041E633E" w14:textId="77777777" w:rsidR="00F1739F" w:rsidRDefault="00F1739F" w:rsidP="00F1739F">
      <w:pPr>
        <w:autoSpaceDE w:val="0"/>
        <w:autoSpaceDN w:val="0"/>
        <w:adjustRightInd w:val="0"/>
        <w:jc w:val="both"/>
        <w:rPr>
          <w:rFonts w:cs="Arial"/>
          <w:color w:val="000000"/>
        </w:rPr>
      </w:pPr>
      <w:r w:rsidRPr="005442B0">
        <w:rPr>
          <w:rFonts w:cs="Arial"/>
          <w:color w:val="000000"/>
        </w:rPr>
        <w:t>Prijavljena investicija se ne sme začeti pred 1. 1. 202</w:t>
      </w:r>
      <w:r>
        <w:rPr>
          <w:rFonts w:cs="Arial"/>
          <w:color w:val="000000"/>
        </w:rPr>
        <w:t>5</w:t>
      </w:r>
      <w:r w:rsidRPr="005442B0">
        <w:rPr>
          <w:rFonts w:cs="Arial"/>
          <w:color w:val="000000"/>
        </w:rPr>
        <w:t xml:space="preserve">. </w:t>
      </w:r>
      <w:r w:rsidRPr="00F750D5">
        <w:rPr>
          <w:rFonts w:cs="Arial"/>
          <w:color w:val="000000"/>
        </w:rPr>
        <w:t>Fizični pričetek pomeni začetek del obnove, novogradnje, posodobitve ali rekonstrukcije in/ali vgradnje športne opreme. Priprava investicijske in projektne dokumentacije ne pomeni fizičnega začetka del.</w:t>
      </w:r>
    </w:p>
    <w:p w14:paraId="1CD1F500" w14:textId="77777777" w:rsidR="00F1739F" w:rsidRPr="005442B0" w:rsidRDefault="00F1739F" w:rsidP="00F1739F">
      <w:pPr>
        <w:autoSpaceDE w:val="0"/>
        <w:autoSpaceDN w:val="0"/>
        <w:adjustRightInd w:val="0"/>
        <w:jc w:val="both"/>
        <w:rPr>
          <w:rFonts w:cs="Arial"/>
          <w:color w:val="000000"/>
        </w:rPr>
      </w:pPr>
    </w:p>
    <w:p w14:paraId="3DB0D2AC"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Za prijavljeno investicijo upravičeni stroški niso nastali pred 1. 1. 202</w:t>
      </w:r>
      <w:r>
        <w:rPr>
          <w:rFonts w:cs="Arial"/>
          <w:color w:val="000000"/>
        </w:rPr>
        <w:t>5</w:t>
      </w:r>
      <w:r w:rsidRPr="005442B0">
        <w:rPr>
          <w:rFonts w:cs="Arial"/>
          <w:color w:val="000000"/>
        </w:rPr>
        <w:t xml:space="preserve"> (izjema je strošek v zvezi s pripravo investicijske in projektne dokumentacije, ki predstavlja upravičen strošek tudi v primeru, ko je bila investicijska in projektna dokumentacija izdelana pred 1. 1. 202</w:t>
      </w:r>
      <w:r>
        <w:rPr>
          <w:rFonts w:cs="Arial"/>
          <w:color w:val="000000"/>
        </w:rPr>
        <w:t>5</w:t>
      </w:r>
      <w:r w:rsidRPr="005442B0">
        <w:rPr>
          <w:rFonts w:cs="Arial"/>
          <w:color w:val="000000"/>
        </w:rPr>
        <w:t>).</w:t>
      </w:r>
    </w:p>
    <w:p w14:paraId="438EE9E0" w14:textId="77777777" w:rsidR="00F1739F" w:rsidRPr="005442B0" w:rsidRDefault="00F1739F" w:rsidP="00F1739F">
      <w:pPr>
        <w:autoSpaceDE w:val="0"/>
        <w:autoSpaceDN w:val="0"/>
        <w:adjustRightInd w:val="0"/>
        <w:jc w:val="both"/>
        <w:rPr>
          <w:rFonts w:cs="Arial"/>
          <w:color w:val="000000"/>
        </w:rPr>
      </w:pPr>
    </w:p>
    <w:p w14:paraId="5CAF0499" w14:textId="77777777" w:rsidR="00F1739F" w:rsidRPr="007D59A0" w:rsidRDefault="00F1739F" w:rsidP="00F1739F">
      <w:pPr>
        <w:pStyle w:val="Sprotnaopomba-besedilo"/>
        <w:jc w:val="both"/>
        <w:rPr>
          <w:rFonts w:cs="Arial"/>
          <w:sz w:val="16"/>
          <w:szCs w:val="16"/>
        </w:rPr>
      </w:pPr>
      <w:r w:rsidRPr="005442B0">
        <w:rPr>
          <w:rFonts w:cs="Arial"/>
          <w:color w:val="000000"/>
        </w:rPr>
        <w:t>Prijavljena investicija se mora zaključiti najkasneje do 31. 8. 2026.</w:t>
      </w:r>
      <w:r>
        <w:rPr>
          <w:rFonts w:cs="Arial"/>
          <w:color w:val="000000"/>
        </w:rPr>
        <w:t xml:space="preserve"> </w:t>
      </w:r>
      <w:r w:rsidRPr="00B4574B">
        <w:rPr>
          <w:rFonts w:cs="Arial"/>
          <w:color w:val="000000"/>
        </w:rPr>
        <w:t>Zaključek pomeni, da so vsa dela, ki so predmet prijavljene investicije, v celoti izvedena, ter da je (v primeru investicije v novo športno infrastrukturo) občina oddala vlogo za vpis v Razvid javnih športnih objektov in površin za šport v naravi.</w:t>
      </w:r>
    </w:p>
    <w:p w14:paraId="415053B3" w14:textId="77777777" w:rsidR="00F1739F" w:rsidRPr="005442B0" w:rsidRDefault="00F1739F" w:rsidP="00F1739F">
      <w:pPr>
        <w:autoSpaceDE w:val="0"/>
        <w:autoSpaceDN w:val="0"/>
        <w:adjustRightInd w:val="0"/>
        <w:jc w:val="both"/>
        <w:rPr>
          <w:rFonts w:cs="Arial"/>
          <w:color w:val="000000"/>
        </w:rPr>
      </w:pPr>
    </w:p>
    <w:p w14:paraId="41A7C601"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 xml:space="preserve">Sredstva za sofinanciranje v letu 2025 morajo biti porabljena v letu 2025. </w:t>
      </w:r>
    </w:p>
    <w:p w14:paraId="5C63F53F" w14:textId="77777777" w:rsidR="00F1739F" w:rsidRPr="005442B0" w:rsidRDefault="00F1739F" w:rsidP="00F1739F">
      <w:pPr>
        <w:autoSpaceDE w:val="0"/>
        <w:autoSpaceDN w:val="0"/>
        <w:adjustRightInd w:val="0"/>
        <w:jc w:val="both"/>
        <w:rPr>
          <w:rFonts w:cs="Arial"/>
          <w:color w:val="000000"/>
        </w:rPr>
      </w:pPr>
    </w:p>
    <w:p w14:paraId="01C44669"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 xml:space="preserve">V kolikor prijavljena investicija ni zaključena v roku iz </w:t>
      </w:r>
      <w:r>
        <w:rPr>
          <w:rFonts w:cs="Arial"/>
          <w:color w:val="000000"/>
        </w:rPr>
        <w:t>tretjega odstavka tega člena</w:t>
      </w:r>
      <w:r w:rsidRPr="005442B0">
        <w:rPr>
          <w:rFonts w:cs="Arial"/>
          <w:color w:val="000000"/>
        </w:rPr>
        <w:t xml:space="preserve"> lahko ministrstvo od pogodbe odstopi in zahteva vračilo vseh izplačanih sredstev, upravičenec pa mora vrniti vsa prejeta sredstva po tej pogodbi v roku 30 (tridesetih) dni od pisnega poziva ministrstva in v skladu s tem pozivom, povečana za zakonske zamudne obresti od dneva nakazila na transakcijski račun upravičenca do dneva </w:t>
      </w:r>
      <w:r>
        <w:rPr>
          <w:rFonts w:cs="Arial"/>
          <w:color w:val="000000"/>
        </w:rPr>
        <w:t>vračila</w:t>
      </w:r>
      <w:r w:rsidRPr="005442B0">
        <w:rPr>
          <w:rFonts w:cs="Arial"/>
          <w:color w:val="000000"/>
        </w:rPr>
        <w:t xml:space="preserve"> v dobro proračuna RS.</w:t>
      </w:r>
    </w:p>
    <w:p w14:paraId="61CDD96C" w14:textId="77777777" w:rsidR="00F1739F" w:rsidRPr="005442B0" w:rsidRDefault="00F1739F" w:rsidP="00F1739F">
      <w:pPr>
        <w:autoSpaceDE w:val="0"/>
        <w:autoSpaceDN w:val="0"/>
        <w:adjustRightInd w:val="0"/>
        <w:jc w:val="both"/>
        <w:rPr>
          <w:rFonts w:cs="Arial"/>
          <w:color w:val="000000"/>
        </w:rPr>
      </w:pPr>
    </w:p>
    <w:p w14:paraId="311AF5AE"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 xml:space="preserve">Ministrstvo bo upravičencu sofinanciralo izkazane upravičene stroške, določene v </w:t>
      </w:r>
      <w:r>
        <w:rPr>
          <w:rFonts w:cs="Arial"/>
          <w:color w:val="000000"/>
        </w:rPr>
        <w:t>prejšnjem</w:t>
      </w:r>
      <w:r w:rsidRPr="005442B0">
        <w:rPr>
          <w:rFonts w:cs="Arial"/>
          <w:color w:val="000000"/>
        </w:rPr>
        <w:t xml:space="preserve"> členu te pogodbe, največ v višini, določeni v 3. členu te pogodbe. </w:t>
      </w:r>
    </w:p>
    <w:p w14:paraId="724FDED6" w14:textId="77777777" w:rsidR="00F1739F" w:rsidRPr="005442B0" w:rsidRDefault="00F1739F" w:rsidP="00F1739F">
      <w:pPr>
        <w:autoSpaceDE w:val="0"/>
        <w:autoSpaceDN w:val="0"/>
        <w:adjustRightInd w:val="0"/>
        <w:jc w:val="both"/>
        <w:rPr>
          <w:rFonts w:cs="Arial"/>
          <w:color w:val="000000"/>
        </w:rPr>
      </w:pPr>
    </w:p>
    <w:p w14:paraId="7D24B4A5"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Podlaga za izplačilo sredstev so pravilno, popolno in pravočasno predloženi e-računi z obveznimi prilogami. Skrajni rok za predložitev zadnjega e–računa je 20. 11.</w:t>
      </w:r>
      <w:r>
        <w:rPr>
          <w:rFonts w:cs="Arial"/>
          <w:color w:val="000000"/>
        </w:rPr>
        <w:t xml:space="preserve"> </w:t>
      </w:r>
      <w:r w:rsidRPr="005442B0">
        <w:rPr>
          <w:rFonts w:cs="Arial"/>
          <w:color w:val="000000"/>
        </w:rPr>
        <w:t>2025. V primeru, da upravičenec ne predloži e-računa v roku, izgubi pravico do prejema sredstev po tej pogodbi.</w:t>
      </w:r>
    </w:p>
    <w:p w14:paraId="0433165B" w14:textId="77777777" w:rsidR="00F1739F" w:rsidRPr="005442B0" w:rsidRDefault="00F1739F" w:rsidP="00F1739F">
      <w:pPr>
        <w:autoSpaceDE w:val="0"/>
        <w:autoSpaceDN w:val="0"/>
        <w:adjustRightInd w:val="0"/>
        <w:jc w:val="both"/>
        <w:rPr>
          <w:rFonts w:cs="Arial"/>
          <w:color w:val="000000"/>
        </w:rPr>
      </w:pPr>
    </w:p>
    <w:p w14:paraId="36ED50A4" w14:textId="77777777" w:rsidR="00F1739F" w:rsidRDefault="00F1739F" w:rsidP="00F1739F">
      <w:pPr>
        <w:autoSpaceDE w:val="0"/>
        <w:autoSpaceDN w:val="0"/>
        <w:adjustRightInd w:val="0"/>
        <w:ind w:left="560" w:hanging="560"/>
        <w:jc w:val="both"/>
        <w:rPr>
          <w:rFonts w:cs="Arial"/>
        </w:rPr>
      </w:pPr>
      <w:r w:rsidRPr="005442B0">
        <w:rPr>
          <w:rFonts w:cs="Arial"/>
        </w:rPr>
        <w:t xml:space="preserve">K e-računu morajo biti priložene </w:t>
      </w:r>
      <w:r>
        <w:rPr>
          <w:rFonts w:cs="Arial"/>
        </w:rPr>
        <w:t xml:space="preserve">vsaj naslednje </w:t>
      </w:r>
      <w:r w:rsidRPr="005442B0">
        <w:rPr>
          <w:rFonts w:cs="Arial"/>
        </w:rPr>
        <w:t xml:space="preserve">obvezne priloge: </w:t>
      </w:r>
    </w:p>
    <w:p w14:paraId="493B642B" w14:textId="77777777" w:rsidR="00F1739F" w:rsidRPr="00F225E0" w:rsidRDefault="00F1739F" w:rsidP="00F1739F">
      <w:pPr>
        <w:pStyle w:val="Odstavekseznama"/>
        <w:numPr>
          <w:ilvl w:val="0"/>
          <w:numId w:val="39"/>
        </w:numPr>
        <w:jc w:val="both"/>
        <w:rPr>
          <w:rFonts w:eastAsia="Arial Unicode MS" w:cs="Arial"/>
          <w:color w:val="000000"/>
        </w:rPr>
      </w:pPr>
      <w:r w:rsidRPr="00F225E0">
        <w:rPr>
          <w:rFonts w:eastAsia="Arial Unicode MS" w:cs="Arial"/>
          <w:color w:val="000000"/>
        </w:rPr>
        <w:t>Izpolnjen in podpisan zbirnik računov, ki se uveljavljajo v okviru e-računa.</w:t>
      </w:r>
    </w:p>
    <w:p w14:paraId="067E8F21" w14:textId="77777777" w:rsidR="00F1739F" w:rsidRPr="00F225E0" w:rsidRDefault="00F1739F" w:rsidP="00F1739F">
      <w:pPr>
        <w:numPr>
          <w:ilvl w:val="0"/>
          <w:numId w:val="39"/>
        </w:numPr>
        <w:spacing w:line="260" w:lineRule="atLeast"/>
        <w:jc w:val="both"/>
        <w:rPr>
          <w:rFonts w:eastAsia="Arial Unicode MS" w:cs="Arial"/>
          <w:color w:val="000000"/>
        </w:rPr>
      </w:pPr>
      <w:r w:rsidRPr="00F225E0">
        <w:rPr>
          <w:rFonts w:eastAsia="Arial Unicode MS" w:cs="Arial"/>
          <w:color w:val="000000"/>
        </w:rPr>
        <w:t xml:space="preserve">Obvestilo o oddaji javnega naročila v primeru naročil iz 1. odstavka 21. člena ZJN-3 oz. zapisnik oz. drug ustrezen dokument, iz katerega so razvidne prejete ponudbe in izbran izvajalec v primeru naročil iz 2. odstavka 21. člena ZJN-3, je prejemnik sredstev dolžan posredovati ministrstvu le enkrat, in sicer takrat, ko predloži prvi e-račun, ki se nanaša na izbranega izvajalca. </w:t>
      </w:r>
    </w:p>
    <w:p w14:paraId="40459FBB" w14:textId="77777777" w:rsidR="00F1739F" w:rsidRPr="00F225E0" w:rsidRDefault="00F1739F" w:rsidP="00F1739F">
      <w:pPr>
        <w:numPr>
          <w:ilvl w:val="0"/>
          <w:numId w:val="39"/>
        </w:numPr>
        <w:spacing w:line="260" w:lineRule="atLeast"/>
        <w:jc w:val="both"/>
        <w:rPr>
          <w:rFonts w:eastAsia="Arial Unicode MS" w:cs="Arial"/>
          <w:color w:val="000000"/>
        </w:rPr>
      </w:pPr>
      <w:r w:rsidRPr="00F225E0">
        <w:rPr>
          <w:rFonts w:eastAsia="Arial Unicode MS" w:cs="Arial"/>
          <w:color w:val="000000"/>
        </w:rPr>
        <w:t>Račun.</w:t>
      </w:r>
    </w:p>
    <w:p w14:paraId="4A0DB25B" w14:textId="77777777" w:rsidR="00F1739F" w:rsidRPr="00F225E0" w:rsidRDefault="00F1739F" w:rsidP="00F1739F">
      <w:pPr>
        <w:numPr>
          <w:ilvl w:val="0"/>
          <w:numId w:val="39"/>
        </w:numPr>
        <w:spacing w:line="260" w:lineRule="atLeast"/>
        <w:jc w:val="both"/>
        <w:rPr>
          <w:rFonts w:eastAsia="Arial Unicode MS" w:cs="Arial"/>
          <w:color w:val="000000"/>
        </w:rPr>
      </w:pPr>
      <w:r w:rsidRPr="00F225E0">
        <w:rPr>
          <w:rFonts w:eastAsia="Arial Unicode MS" w:cs="Arial"/>
          <w:color w:val="000000"/>
        </w:rPr>
        <w:t>V primeru izvedbe GOI del oziroma dobave in montaže opreme tudi situacijo oz. dokument iz katerega izhaja specifikacija dobavljene in montirane opreme, potrjen s strani nadzornika (v primeru fizičnega podpisa mora biti dokument žigosan z žigom, ki izkazuje vpis v imenik ustrezne zbornice) in naročnika.</w:t>
      </w:r>
    </w:p>
    <w:p w14:paraId="0A803CB5" w14:textId="77777777" w:rsidR="00F1739F" w:rsidRPr="00F225E0" w:rsidRDefault="00F1739F" w:rsidP="00F1739F">
      <w:pPr>
        <w:numPr>
          <w:ilvl w:val="0"/>
          <w:numId w:val="39"/>
        </w:numPr>
        <w:spacing w:line="260" w:lineRule="atLeast"/>
        <w:jc w:val="both"/>
        <w:rPr>
          <w:rFonts w:eastAsia="Arial Unicode MS" w:cs="Arial"/>
          <w:color w:val="000000"/>
        </w:rPr>
      </w:pPr>
      <w:r w:rsidRPr="00F225E0">
        <w:rPr>
          <w:rFonts w:eastAsia="Arial Unicode MS" w:cs="Arial"/>
          <w:color w:val="000000"/>
        </w:rPr>
        <w:t>Potrdilo o plačilu računa.</w:t>
      </w:r>
    </w:p>
    <w:p w14:paraId="74A59197" w14:textId="77777777" w:rsidR="00F1739F" w:rsidRPr="00F225E0" w:rsidRDefault="00F1739F" w:rsidP="00F1739F">
      <w:pPr>
        <w:numPr>
          <w:ilvl w:val="0"/>
          <w:numId w:val="39"/>
        </w:numPr>
        <w:spacing w:line="260" w:lineRule="atLeast"/>
        <w:jc w:val="both"/>
        <w:rPr>
          <w:rFonts w:eastAsia="Arial Unicode MS" w:cs="Arial"/>
          <w:color w:val="000000"/>
        </w:rPr>
      </w:pPr>
      <w:r w:rsidRPr="00F225E0">
        <w:rPr>
          <w:rFonts w:eastAsia="Arial Unicode MS" w:cs="Arial"/>
          <w:color w:val="000000"/>
        </w:rPr>
        <w:t>Fotografije izvedenih del ali opreme.</w:t>
      </w:r>
    </w:p>
    <w:p w14:paraId="0ECF43A5" w14:textId="77777777" w:rsidR="00F1739F" w:rsidRPr="00F225E0" w:rsidRDefault="00F1739F" w:rsidP="00F1739F">
      <w:pPr>
        <w:numPr>
          <w:ilvl w:val="0"/>
          <w:numId w:val="39"/>
        </w:numPr>
        <w:spacing w:line="260" w:lineRule="atLeast"/>
        <w:jc w:val="both"/>
        <w:rPr>
          <w:rFonts w:eastAsia="Arial Unicode MS" w:cs="Arial"/>
          <w:color w:val="000000"/>
        </w:rPr>
      </w:pPr>
      <w:r w:rsidRPr="00F225E0">
        <w:rPr>
          <w:rFonts w:eastAsia="Arial Unicode MS" w:cs="Arial"/>
          <w:color w:val="000000"/>
        </w:rPr>
        <w:t>Izpis iz stroškovnega mesta za zadevni projekt.</w:t>
      </w:r>
    </w:p>
    <w:p w14:paraId="4062D919" w14:textId="77777777" w:rsidR="00F1739F" w:rsidRPr="00F225E0" w:rsidRDefault="00F1739F" w:rsidP="00F1739F">
      <w:pPr>
        <w:numPr>
          <w:ilvl w:val="0"/>
          <w:numId w:val="39"/>
        </w:numPr>
        <w:spacing w:line="260" w:lineRule="atLeast"/>
        <w:jc w:val="both"/>
        <w:rPr>
          <w:rFonts w:eastAsia="Arial Unicode MS" w:cs="Arial"/>
          <w:color w:val="000000"/>
        </w:rPr>
      </w:pPr>
      <w:r w:rsidRPr="00F225E0">
        <w:rPr>
          <w:rFonts w:eastAsia="Arial Unicode MS" w:cs="Arial"/>
          <w:color w:val="000000"/>
        </w:rPr>
        <w:t>Poročilo o izvajanju</w:t>
      </w:r>
      <w:r>
        <w:rPr>
          <w:rFonts w:eastAsia="Arial Unicode MS" w:cs="Arial"/>
          <w:color w:val="000000"/>
        </w:rPr>
        <w:t xml:space="preserve"> investicijskega </w:t>
      </w:r>
      <w:r w:rsidRPr="00F225E0">
        <w:rPr>
          <w:rFonts w:eastAsia="Arial Unicode MS" w:cs="Arial"/>
          <w:color w:val="000000"/>
        </w:rPr>
        <w:t xml:space="preserve">projekta. </w:t>
      </w:r>
    </w:p>
    <w:p w14:paraId="2B2F6ADA" w14:textId="77777777" w:rsidR="00F1739F" w:rsidRPr="00F225E0" w:rsidRDefault="00F1739F" w:rsidP="00F1739F">
      <w:pPr>
        <w:autoSpaceDE w:val="0"/>
        <w:autoSpaceDN w:val="0"/>
        <w:adjustRightInd w:val="0"/>
        <w:ind w:left="560" w:hanging="560"/>
        <w:jc w:val="both"/>
        <w:rPr>
          <w:rFonts w:eastAsia="Arial Unicode MS" w:cs="Arial"/>
          <w:color w:val="000000"/>
        </w:rPr>
      </w:pPr>
    </w:p>
    <w:p w14:paraId="5522EDB5" w14:textId="77777777" w:rsidR="00F1739F" w:rsidRDefault="00F1739F" w:rsidP="00F1739F">
      <w:pPr>
        <w:spacing w:line="260" w:lineRule="atLeast"/>
        <w:jc w:val="both"/>
        <w:rPr>
          <w:rFonts w:eastAsia="Times New Roman" w:cs="Arial"/>
        </w:rPr>
      </w:pPr>
      <w:r w:rsidRPr="00964581">
        <w:rPr>
          <w:rFonts w:eastAsia="Times New Roman" w:cs="Arial"/>
        </w:rPr>
        <w:t>V primeru, ko je za izvedbo prijavljene investicije potrebno gradbeno dovoljenje in ga upravičenec ni priložil že ob prijavi na javni razpis, ga mora priložiti najkasneje do oddaje prvega zahtevka za sofinanciranje (</w:t>
      </w:r>
      <w:r>
        <w:rPr>
          <w:rFonts w:eastAsia="Times New Roman" w:cs="Arial"/>
        </w:rPr>
        <w:t xml:space="preserve">kot prilogo </w:t>
      </w:r>
      <w:r w:rsidRPr="00964581">
        <w:rPr>
          <w:rFonts w:eastAsia="Times New Roman" w:cs="Arial"/>
        </w:rPr>
        <w:t xml:space="preserve">k prvemu e-računu). </w:t>
      </w:r>
    </w:p>
    <w:p w14:paraId="380621A8" w14:textId="77777777" w:rsidR="00F1739F" w:rsidRDefault="00F1739F" w:rsidP="00F1739F">
      <w:pPr>
        <w:spacing w:line="260" w:lineRule="atLeast"/>
        <w:jc w:val="both"/>
        <w:rPr>
          <w:rFonts w:eastAsia="Times New Roman" w:cs="Arial"/>
        </w:rPr>
      </w:pPr>
    </w:p>
    <w:p w14:paraId="5E45E8E5" w14:textId="77777777" w:rsidR="00F1739F" w:rsidRPr="00964581" w:rsidRDefault="00F1739F" w:rsidP="00F1739F">
      <w:pPr>
        <w:spacing w:line="260" w:lineRule="atLeast"/>
        <w:jc w:val="both"/>
        <w:rPr>
          <w:rFonts w:eastAsia="Times New Roman" w:cs="Arial"/>
        </w:rPr>
      </w:pPr>
      <w:r w:rsidRPr="00964581">
        <w:rPr>
          <w:rFonts w:eastAsia="Times New Roman" w:cs="Arial"/>
        </w:rPr>
        <w:t>Če upravičenec do roka za predložitev zahtevkov za izplačilo ne predloži veljavnega pravnomočnega gradbenega dovoljenja ali pisnega mnenja pooblaščenega strokovnjaka</w:t>
      </w:r>
      <w:r>
        <w:rPr>
          <w:rFonts w:eastAsia="Times New Roman" w:cs="Arial"/>
        </w:rPr>
        <w:t>, da gradbeno dovoljenje ni potrebno</w:t>
      </w:r>
      <w:r w:rsidRPr="00964581">
        <w:rPr>
          <w:rFonts w:eastAsia="Times New Roman" w:cs="Arial"/>
        </w:rPr>
        <w:t xml:space="preserve">, bo </w:t>
      </w:r>
      <w:r>
        <w:rPr>
          <w:rFonts w:eastAsia="Times New Roman" w:cs="Arial"/>
        </w:rPr>
        <w:t>ministrstvo</w:t>
      </w:r>
      <w:r w:rsidRPr="00964581">
        <w:rPr>
          <w:rFonts w:eastAsia="Times New Roman" w:cs="Arial"/>
        </w:rPr>
        <w:t xml:space="preserve"> odstopil</w:t>
      </w:r>
      <w:r>
        <w:rPr>
          <w:rFonts w:eastAsia="Times New Roman" w:cs="Arial"/>
        </w:rPr>
        <w:t>o</w:t>
      </w:r>
      <w:r w:rsidRPr="00964581">
        <w:rPr>
          <w:rFonts w:eastAsia="Times New Roman" w:cs="Arial"/>
        </w:rPr>
        <w:t xml:space="preserve"> od pogodbe o sofinanciranju.</w:t>
      </w:r>
    </w:p>
    <w:p w14:paraId="3B04823E" w14:textId="77777777" w:rsidR="00F1739F" w:rsidRDefault="00F1739F" w:rsidP="00F1739F">
      <w:pPr>
        <w:jc w:val="both"/>
        <w:rPr>
          <w:rFonts w:eastAsia="Arial Unicode MS" w:cs="Arial"/>
          <w:color w:val="000000"/>
        </w:rPr>
      </w:pPr>
    </w:p>
    <w:p w14:paraId="37055153" w14:textId="77777777" w:rsidR="00F1739F" w:rsidRPr="005442B0" w:rsidRDefault="00F1739F" w:rsidP="00F1739F">
      <w:pPr>
        <w:jc w:val="both"/>
        <w:rPr>
          <w:rFonts w:eastAsia="Arial Unicode MS" w:cs="Arial"/>
          <w:color w:val="000000"/>
        </w:rPr>
      </w:pPr>
      <w:r w:rsidRPr="005442B0">
        <w:rPr>
          <w:rFonts w:eastAsia="Arial Unicode MS" w:cs="Arial"/>
          <w:color w:val="000000"/>
        </w:rPr>
        <w:lastRenderedPageBreak/>
        <w:t xml:space="preserve">V primeru, da ministrstvo pri pregledu posredovanega e-računa ugotovi pomanjkljivosti, pozove upravičenca k dopolnitvi. Ta je dolžan ustrezno dopolniti oziroma spremeniti e-račun, skladno s pozivom ter nov e-račun posredovati ministrstvu v roku, določenem v pozivu k dopolnitvi. </w:t>
      </w:r>
    </w:p>
    <w:p w14:paraId="620DBDF5" w14:textId="77777777" w:rsidR="00F1739F" w:rsidRPr="005442B0" w:rsidRDefault="00F1739F" w:rsidP="00F1739F">
      <w:pPr>
        <w:jc w:val="both"/>
        <w:rPr>
          <w:rFonts w:eastAsia="Arial Unicode MS" w:cs="Arial"/>
          <w:color w:val="000000"/>
        </w:rPr>
      </w:pPr>
    </w:p>
    <w:p w14:paraId="443D53EB" w14:textId="77777777" w:rsidR="00F1739F" w:rsidRPr="005442B0" w:rsidRDefault="00F1739F" w:rsidP="00F1739F">
      <w:pPr>
        <w:jc w:val="both"/>
        <w:rPr>
          <w:rFonts w:cs="Arial"/>
          <w:color w:val="000000"/>
        </w:rPr>
      </w:pPr>
      <w:r w:rsidRPr="005442B0">
        <w:rPr>
          <w:rFonts w:cs="Arial"/>
          <w:color w:val="000000"/>
        </w:rPr>
        <w:t>Ministrstvo bo sredstva nakazalo na račun občine po prejemu in potrditvi pravilnega, popolnega in pravočasnega e-računa (z obveznimi prilogami), v roku, določenemu v zakonu, ki ureja izvrševanje proračuna Republike Slovenije. Pravilnost, popolnost in pravočasnost e-računa potrdi skrbnik pogodbe ministrstva, ki opravi preverjanje pred izplačilom.</w:t>
      </w:r>
    </w:p>
    <w:p w14:paraId="7FC93822" w14:textId="77777777" w:rsidR="00F1739F" w:rsidRDefault="00F1739F" w:rsidP="00F1739F">
      <w:pPr>
        <w:jc w:val="both"/>
        <w:rPr>
          <w:rFonts w:cs="Arial"/>
          <w:color w:val="000000"/>
        </w:rPr>
      </w:pPr>
    </w:p>
    <w:p w14:paraId="657B616B" w14:textId="77777777" w:rsidR="00F1739F" w:rsidRPr="005442B0" w:rsidRDefault="00F1739F" w:rsidP="00F1739F">
      <w:pPr>
        <w:jc w:val="both"/>
        <w:rPr>
          <w:rFonts w:cs="Arial"/>
          <w:color w:val="000000"/>
        </w:rPr>
      </w:pPr>
    </w:p>
    <w:p w14:paraId="49552375"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člen</w:t>
      </w:r>
    </w:p>
    <w:p w14:paraId="623E1452"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(zagotavljanje sredstev v proračunu oz</w:t>
      </w:r>
      <w:r>
        <w:rPr>
          <w:rFonts w:cs="Arial"/>
          <w:color w:val="000000"/>
        </w:rPr>
        <w:t>iroma</w:t>
      </w:r>
      <w:r w:rsidRPr="005442B0">
        <w:rPr>
          <w:rFonts w:cs="Arial"/>
          <w:color w:val="000000"/>
        </w:rPr>
        <w:t xml:space="preserve"> finančnem načrtu)</w:t>
      </w:r>
    </w:p>
    <w:p w14:paraId="029E7F4F" w14:textId="77777777" w:rsidR="00F1739F" w:rsidRPr="005442B0" w:rsidRDefault="00F1739F" w:rsidP="00F1739F">
      <w:pPr>
        <w:autoSpaceDE w:val="0"/>
        <w:autoSpaceDN w:val="0"/>
        <w:adjustRightInd w:val="0"/>
        <w:jc w:val="center"/>
        <w:rPr>
          <w:rFonts w:cs="Arial"/>
          <w:color w:val="000000"/>
        </w:rPr>
      </w:pPr>
    </w:p>
    <w:p w14:paraId="1586B44C"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Pogodbeni stranki sta soglasni, da je izpolnitev te pogodbe odvisna od proračunske zmogljivosti oz. finančnega načrta ministrstva v let</w:t>
      </w:r>
      <w:r>
        <w:rPr>
          <w:rFonts w:cs="Arial"/>
          <w:color w:val="000000"/>
        </w:rPr>
        <w:t xml:space="preserve">u </w:t>
      </w:r>
      <w:r w:rsidRPr="005442B0">
        <w:rPr>
          <w:rFonts w:cs="Arial"/>
          <w:color w:val="000000"/>
        </w:rPr>
        <w:t>2025. V primeru, da pride do sprememb v proračunu oz. finančnem načrtu ministrstva, ki neposredno vpliva na izvajanje te pogodbe, sta stranki soglasni, da z ustreznim pisnim aneksom spremenita določila te pogodbe.</w:t>
      </w:r>
    </w:p>
    <w:p w14:paraId="6BBF7CBC" w14:textId="77777777" w:rsidR="00F1739F" w:rsidRPr="005442B0" w:rsidRDefault="00F1739F" w:rsidP="00F1739F">
      <w:pPr>
        <w:autoSpaceDE w:val="0"/>
        <w:autoSpaceDN w:val="0"/>
        <w:adjustRightInd w:val="0"/>
        <w:jc w:val="both"/>
        <w:rPr>
          <w:rFonts w:cs="Arial"/>
          <w:color w:val="000000"/>
        </w:rPr>
      </w:pPr>
    </w:p>
    <w:p w14:paraId="2C2120D3"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V primeru, da se upravičenec ne strinja s spremembami iz prejšnjega odstavka, lahko ministrstvo odstopi od pogodbe ter zahteva vračilo že izplačanih sredstev, skupaj z zakonskimi zamudnimi obrestmi od dneva nakazila sredstev na transakcijski račun upravičenca do dneva nakazila/vračila sredstev v dobro proračuna Republike Slovenije.</w:t>
      </w:r>
    </w:p>
    <w:p w14:paraId="0DF5011E" w14:textId="77777777" w:rsidR="00F1739F" w:rsidRPr="005442B0" w:rsidRDefault="00F1739F" w:rsidP="00F1739F">
      <w:pPr>
        <w:autoSpaceDE w:val="0"/>
        <w:autoSpaceDN w:val="0"/>
        <w:adjustRightInd w:val="0"/>
        <w:rPr>
          <w:rFonts w:cs="Arial"/>
          <w:color w:val="000000"/>
        </w:rPr>
      </w:pPr>
    </w:p>
    <w:p w14:paraId="0B3893CC" w14:textId="77777777" w:rsidR="00F1739F" w:rsidRPr="005442B0" w:rsidRDefault="00F1739F" w:rsidP="00F1739F">
      <w:pPr>
        <w:autoSpaceDE w:val="0"/>
        <w:autoSpaceDN w:val="0"/>
        <w:adjustRightInd w:val="0"/>
        <w:rPr>
          <w:rFonts w:cs="Arial"/>
          <w:color w:val="000000"/>
        </w:rPr>
      </w:pPr>
    </w:p>
    <w:p w14:paraId="148ABFEB"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29F166CD"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(obveznosti upravičenca)</w:t>
      </w:r>
    </w:p>
    <w:p w14:paraId="2D018471" w14:textId="77777777" w:rsidR="00F1739F" w:rsidRPr="005442B0" w:rsidRDefault="00F1739F" w:rsidP="00F1739F">
      <w:pPr>
        <w:autoSpaceDE w:val="0"/>
        <w:autoSpaceDN w:val="0"/>
        <w:adjustRightInd w:val="0"/>
        <w:rPr>
          <w:rFonts w:cs="Arial"/>
          <w:color w:val="000000"/>
        </w:rPr>
      </w:pPr>
    </w:p>
    <w:p w14:paraId="2E429ED8" w14:textId="77777777" w:rsidR="00F1739F" w:rsidRPr="005442B0" w:rsidRDefault="00F1739F" w:rsidP="00F1739F">
      <w:pPr>
        <w:autoSpaceDE w:val="0"/>
        <w:autoSpaceDN w:val="0"/>
        <w:adjustRightInd w:val="0"/>
        <w:rPr>
          <w:rFonts w:cs="Arial"/>
          <w:color w:val="000000"/>
        </w:rPr>
      </w:pPr>
      <w:r w:rsidRPr="005442B0">
        <w:rPr>
          <w:rFonts w:cs="Arial"/>
          <w:color w:val="000000"/>
        </w:rPr>
        <w:t xml:space="preserve">Upravičenec se zavezuje, da bo: </w:t>
      </w:r>
    </w:p>
    <w:p w14:paraId="4CD49C5C" w14:textId="77777777" w:rsidR="00F1739F" w:rsidRPr="005442B0" w:rsidRDefault="00F1739F" w:rsidP="00F1739F">
      <w:pPr>
        <w:numPr>
          <w:ilvl w:val="0"/>
          <w:numId w:val="13"/>
        </w:numPr>
        <w:autoSpaceDE w:val="0"/>
        <w:autoSpaceDN w:val="0"/>
        <w:adjustRightInd w:val="0"/>
        <w:jc w:val="both"/>
        <w:rPr>
          <w:rFonts w:cs="Arial"/>
          <w:color w:val="000000"/>
        </w:rPr>
      </w:pPr>
      <w:r w:rsidRPr="005442B0">
        <w:rPr>
          <w:rFonts w:cs="Arial"/>
          <w:color w:val="000000"/>
        </w:rPr>
        <w:t>spoštoval pravni red, ki velja za porabo proračunskih sredstev v Republiki Sloveniji,</w:t>
      </w:r>
      <w:r w:rsidRPr="005442B0">
        <w:t xml:space="preserve"> upošteval določila veljavnega zakona, ki ureja področje javnih naročil</w:t>
      </w:r>
      <w:r w:rsidRPr="005442B0">
        <w:rPr>
          <w:rFonts w:cs="Arial"/>
          <w:color w:val="000000"/>
        </w:rPr>
        <w:t xml:space="preserve"> in nabave ne bo izvajal med povezanimi osebami,</w:t>
      </w:r>
    </w:p>
    <w:p w14:paraId="137F51BD" w14:textId="77777777" w:rsidR="00F1739F" w:rsidRPr="005442B0" w:rsidRDefault="00F1739F" w:rsidP="00F1739F">
      <w:pPr>
        <w:numPr>
          <w:ilvl w:val="0"/>
          <w:numId w:val="13"/>
        </w:numPr>
        <w:autoSpaceDE w:val="0"/>
        <w:autoSpaceDN w:val="0"/>
        <w:adjustRightInd w:val="0"/>
        <w:jc w:val="both"/>
        <w:rPr>
          <w:rFonts w:cs="Arial"/>
          <w:color w:val="000000"/>
        </w:rPr>
      </w:pPr>
      <w:r w:rsidRPr="005442B0">
        <w:rPr>
          <w:rFonts w:cs="Arial"/>
          <w:color w:val="000000"/>
        </w:rPr>
        <w:t xml:space="preserve">investicijo vodil v smislu namenske ter racionalne porabe proračunskih sredstev v skladu z veljavno zakonodajo. V primeru, da ministrstvo ugotovi nenamensko porabo prejetih sredstev ali kršitev prepovedi dvojnega financiranja, jih mora upravičenec vrniti v proračun skupaj z zakonitimi zamudnimi obrestmi vred, od dneva prejema do dneva vračila in povrniti morebitno škodo, ki je s tem nastala, </w:t>
      </w:r>
    </w:p>
    <w:p w14:paraId="166F6ABF" w14:textId="77777777" w:rsidR="00F1739F" w:rsidRPr="005442B0" w:rsidRDefault="00F1739F" w:rsidP="00F1739F">
      <w:pPr>
        <w:numPr>
          <w:ilvl w:val="0"/>
          <w:numId w:val="13"/>
        </w:numPr>
        <w:autoSpaceDE w:val="0"/>
        <w:autoSpaceDN w:val="0"/>
        <w:adjustRightInd w:val="0"/>
        <w:jc w:val="both"/>
        <w:rPr>
          <w:rFonts w:cs="Arial"/>
          <w:color w:val="000000"/>
        </w:rPr>
      </w:pPr>
      <w:r w:rsidRPr="005442B0">
        <w:rPr>
          <w:rFonts w:cs="Arial"/>
          <w:color w:val="000000"/>
        </w:rPr>
        <w:t xml:space="preserve">o morebitnih težavah pri izvajanju določil te pogodbe obvestil ministrstvo takoj po njihovem nastanku, </w:t>
      </w:r>
    </w:p>
    <w:p w14:paraId="4B5EE5DF" w14:textId="77777777" w:rsidR="00F1739F" w:rsidRPr="005442B0" w:rsidRDefault="00F1739F" w:rsidP="00F1739F">
      <w:pPr>
        <w:numPr>
          <w:ilvl w:val="0"/>
          <w:numId w:val="13"/>
        </w:numPr>
        <w:autoSpaceDE w:val="0"/>
        <w:autoSpaceDN w:val="0"/>
        <w:adjustRightInd w:val="0"/>
        <w:jc w:val="both"/>
        <w:rPr>
          <w:rFonts w:cs="Arial"/>
          <w:color w:val="000000"/>
        </w:rPr>
      </w:pPr>
      <w:r w:rsidRPr="005442B0">
        <w:rPr>
          <w:rFonts w:cs="Arial"/>
          <w:color w:val="000000"/>
        </w:rPr>
        <w:t xml:space="preserve">porabo sredstev za vsako posamezno investicijo, ki je predmet sofinanciranja te pogodbe, spremljal na posebnem stroškovnem mestu tudi po predaji investicije v uporabo, da bo mogoč pregled nad namensko porabo sredstev, prejetih po tej pogodbi, </w:t>
      </w:r>
    </w:p>
    <w:p w14:paraId="12A5769A" w14:textId="77777777" w:rsidR="00F1739F" w:rsidRPr="005442B0" w:rsidRDefault="00F1739F" w:rsidP="00F1739F">
      <w:pPr>
        <w:numPr>
          <w:ilvl w:val="0"/>
          <w:numId w:val="13"/>
        </w:numPr>
        <w:autoSpaceDE w:val="0"/>
        <w:autoSpaceDN w:val="0"/>
        <w:adjustRightInd w:val="0"/>
        <w:jc w:val="both"/>
      </w:pPr>
      <w:r w:rsidRPr="005442B0">
        <w:rPr>
          <w:rFonts w:cs="Arial"/>
          <w:color w:val="000000"/>
        </w:rPr>
        <w:t xml:space="preserve">hranil vso dokumentacijo o izvajanju investicije, ki je podlaga za nadzor, v skladu s predpisi, ki urejajo hrambo in arhiviranje dokumentov, ločeno od ostalih dokumentov, </w:t>
      </w:r>
      <w:r w:rsidRPr="005442B0">
        <w:t>ne glede na določila te pogodbe, upošteval morebitna, s strani ministrstva posredovana dodatna navodila oziroma spremembe že danih navodil in zahtev, glede priprave zahtevkov za sofinanciranje in poročil</w:t>
      </w:r>
      <w:r>
        <w:t>,</w:t>
      </w:r>
    </w:p>
    <w:p w14:paraId="70C3BC92" w14:textId="77777777" w:rsidR="00F1739F" w:rsidRPr="005442B0" w:rsidRDefault="00F1739F" w:rsidP="00F1739F">
      <w:pPr>
        <w:numPr>
          <w:ilvl w:val="0"/>
          <w:numId w:val="13"/>
        </w:numPr>
        <w:autoSpaceDE w:val="0"/>
        <w:autoSpaceDN w:val="0"/>
        <w:adjustRightInd w:val="0"/>
        <w:jc w:val="both"/>
      </w:pPr>
      <w:r w:rsidRPr="005442B0">
        <w:t>bo ministrstvu dostavljal zahtevana pojasnila v zvezi z investicijo in med običajnim delovnim časom omogočal dostop na zemljišča in v objekte za izvajanje morebitnih pregledov, povezanih z investicijo</w:t>
      </w:r>
      <w:r>
        <w:t>,</w:t>
      </w:r>
      <w:r w:rsidRPr="005442B0">
        <w:t xml:space="preserve"> </w:t>
      </w:r>
    </w:p>
    <w:p w14:paraId="202629F2" w14:textId="77777777" w:rsidR="00F1739F" w:rsidRPr="005442B0" w:rsidRDefault="00F1739F" w:rsidP="00F1739F">
      <w:pPr>
        <w:numPr>
          <w:ilvl w:val="0"/>
          <w:numId w:val="13"/>
        </w:numPr>
        <w:autoSpaceDE w:val="0"/>
        <w:autoSpaceDN w:val="0"/>
        <w:adjustRightInd w:val="0"/>
        <w:jc w:val="both"/>
      </w:pPr>
      <w:r w:rsidRPr="005442B0">
        <w:t>ministrstvo sprotno pisno obveščal o dogodkih, zaradi katerih je podaljšano ali onemogočeno izvajanje investicije</w:t>
      </w:r>
      <w:r>
        <w:t>,</w:t>
      </w:r>
    </w:p>
    <w:p w14:paraId="7323FAF5" w14:textId="77777777" w:rsidR="00F1739F" w:rsidRPr="00F225E0" w:rsidRDefault="00F1739F" w:rsidP="00F1739F">
      <w:pPr>
        <w:numPr>
          <w:ilvl w:val="0"/>
          <w:numId w:val="13"/>
        </w:numPr>
        <w:autoSpaceDE w:val="0"/>
        <w:autoSpaceDN w:val="0"/>
        <w:adjustRightInd w:val="0"/>
        <w:jc w:val="both"/>
      </w:pPr>
      <w:r w:rsidRPr="005442B0">
        <w:t>v primeru znižanja vrednosti investicije pod vrednost sklopa za katerega so sredstva izplačana, bo preveč izplačana sredstva vrnil skupaj z zakonskimi zamudnimi obrestmi od dne izplačila</w:t>
      </w:r>
      <w:r>
        <w:t>.</w:t>
      </w:r>
    </w:p>
    <w:p w14:paraId="465F853C" w14:textId="77777777" w:rsidR="00F1739F" w:rsidRDefault="00F1739F" w:rsidP="00F1739F">
      <w:pPr>
        <w:autoSpaceDE w:val="0"/>
        <w:autoSpaceDN w:val="0"/>
        <w:adjustRightInd w:val="0"/>
        <w:ind w:left="720"/>
        <w:jc w:val="both"/>
      </w:pPr>
    </w:p>
    <w:p w14:paraId="59872EEE" w14:textId="77777777" w:rsidR="00F1739F" w:rsidRPr="005442B0" w:rsidRDefault="00F1739F" w:rsidP="00F1739F">
      <w:pPr>
        <w:autoSpaceDE w:val="0"/>
        <w:autoSpaceDN w:val="0"/>
        <w:adjustRightInd w:val="0"/>
        <w:ind w:left="720"/>
        <w:jc w:val="both"/>
      </w:pPr>
    </w:p>
    <w:p w14:paraId="32203C06" w14:textId="77777777" w:rsidR="00F1739F" w:rsidRPr="002F0260" w:rsidRDefault="00F1739F" w:rsidP="00F1739F">
      <w:pPr>
        <w:numPr>
          <w:ilvl w:val="0"/>
          <w:numId w:val="12"/>
        </w:numPr>
        <w:autoSpaceDE w:val="0"/>
        <w:autoSpaceDN w:val="0"/>
        <w:adjustRightInd w:val="0"/>
        <w:spacing w:after="120"/>
        <w:ind w:left="426" w:hanging="426"/>
        <w:jc w:val="center"/>
        <w:rPr>
          <w:rFonts w:cs="Arial"/>
          <w:color w:val="000000"/>
        </w:rPr>
      </w:pPr>
      <w:r w:rsidRPr="002F0260">
        <w:rPr>
          <w:rFonts w:cs="Arial"/>
          <w:color w:val="000000"/>
        </w:rPr>
        <w:t>člen</w:t>
      </w:r>
    </w:p>
    <w:p w14:paraId="19AB8AAC" w14:textId="77777777" w:rsidR="00F1739F" w:rsidRPr="002F0260" w:rsidRDefault="00F1739F" w:rsidP="00F1739F">
      <w:pPr>
        <w:autoSpaceDE w:val="0"/>
        <w:autoSpaceDN w:val="0"/>
        <w:adjustRightInd w:val="0"/>
        <w:jc w:val="center"/>
        <w:rPr>
          <w:rFonts w:cs="Arial"/>
          <w:color w:val="000000"/>
        </w:rPr>
      </w:pPr>
      <w:r w:rsidRPr="002F0260">
        <w:rPr>
          <w:rFonts w:cs="Arial"/>
          <w:color w:val="000000"/>
        </w:rPr>
        <w:t>(posredovanje napačnih podatkov)</w:t>
      </w:r>
    </w:p>
    <w:p w14:paraId="64F3AFD0" w14:textId="77777777" w:rsidR="00F1739F" w:rsidRPr="005442B0" w:rsidRDefault="00F1739F" w:rsidP="00F1739F">
      <w:pPr>
        <w:autoSpaceDE w:val="0"/>
        <w:autoSpaceDN w:val="0"/>
        <w:adjustRightInd w:val="0"/>
        <w:ind w:left="720"/>
        <w:jc w:val="center"/>
      </w:pPr>
    </w:p>
    <w:p w14:paraId="73ACBBC4" w14:textId="77777777" w:rsidR="00F1739F" w:rsidRPr="005442B0" w:rsidRDefault="00F1739F" w:rsidP="00F1739F">
      <w:pPr>
        <w:autoSpaceDE w:val="0"/>
        <w:autoSpaceDN w:val="0"/>
        <w:adjustRightInd w:val="0"/>
        <w:jc w:val="both"/>
      </w:pPr>
      <w:r w:rsidRPr="005442B0">
        <w:t xml:space="preserve">V primeru, da se izkaže, da je upravičenec v prijavi posredoval napačne podatke v zvezi z namenom investicije ali izpolnjevanjem pogojev ali ni posredoval vseh podatkov, ki bi kakorkoli vplivali na </w:t>
      </w:r>
      <w:r w:rsidRPr="005442B0">
        <w:lastRenderedPageBreak/>
        <w:t xml:space="preserve">izpolnjevanje pogojev ali na oceno investicije, lahko ministrstvo odstopi od pogodbe, upravičenec pa je dolžan vrniti </w:t>
      </w:r>
      <w:r w:rsidRPr="00FC4F12">
        <w:t xml:space="preserve"> vsa prejeta sredstva po tej pogodbi v roku 30 (tridesetih) dni od pisnega poziva ministrstva in v skladu s tem pozivom, povečana za zakonske zamudne obresti</w:t>
      </w:r>
      <w:r w:rsidRPr="005442B0">
        <w:t xml:space="preserve"> od dneva nakazila</w:t>
      </w:r>
      <w:r>
        <w:t xml:space="preserve"> sredstev na transakcijski račun upravičenca</w:t>
      </w:r>
      <w:r w:rsidRPr="005442B0">
        <w:t xml:space="preserve"> do </w:t>
      </w:r>
      <w:r>
        <w:t xml:space="preserve">dneva </w:t>
      </w:r>
      <w:r w:rsidRPr="005442B0">
        <w:t>vračila</w:t>
      </w:r>
      <w:r>
        <w:t xml:space="preserve"> v dobro proračuna Republike Slovenije</w:t>
      </w:r>
      <w:r w:rsidRPr="005442B0">
        <w:t>.</w:t>
      </w:r>
    </w:p>
    <w:p w14:paraId="44AC3C0C" w14:textId="77777777" w:rsidR="00F1739F" w:rsidRDefault="00F1739F" w:rsidP="00F1739F">
      <w:pPr>
        <w:autoSpaceDE w:val="0"/>
        <w:autoSpaceDN w:val="0"/>
        <w:adjustRightInd w:val="0"/>
        <w:jc w:val="both"/>
        <w:rPr>
          <w:rFonts w:cs="Arial"/>
          <w:b/>
          <w:bCs/>
          <w:color w:val="000000"/>
        </w:rPr>
      </w:pPr>
    </w:p>
    <w:p w14:paraId="1E887D4A" w14:textId="77777777" w:rsidR="00F1739F" w:rsidRDefault="00F1739F" w:rsidP="00F1739F">
      <w:pPr>
        <w:autoSpaceDE w:val="0"/>
        <w:autoSpaceDN w:val="0"/>
        <w:adjustRightInd w:val="0"/>
        <w:jc w:val="both"/>
        <w:rPr>
          <w:rFonts w:cs="Arial"/>
          <w:b/>
          <w:bCs/>
          <w:color w:val="000000"/>
        </w:rPr>
      </w:pPr>
    </w:p>
    <w:p w14:paraId="753B4D0E" w14:textId="77777777" w:rsidR="00F1739F" w:rsidRPr="002F0260" w:rsidRDefault="00F1739F" w:rsidP="00F1739F">
      <w:pPr>
        <w:numPr>
          <w:ilvl w:val="0"/>
          <w:numId w:val="12"/>
        </w:numPr>
        <w:autoSpaceDE w:val="0"/>
        <w:autoSpaceDN w:val="0"/>
        <w:adjustRightInd w:val="0"/>
        <w:spacing w:after="120"/>
        <w:ind w:left="426" w:hanging="426"/>
        <w:jc w:val="center"/>
        <w:rPr>
          <w:rFonts w:cs="Arial"/>
          <w:color w:val="000000"/>
        </w:rPr>
      </w:pPr>
      <w:r w:rsidRPr="002F0260">
        <w:rPr>
          <w:rFonts w:cs="Arial"/>
          <w:color w:val="000000"/>
        </w:rPr>
        <w:t>člen</w:t>
      </w:r>
    </w:p>
    <w:p w14:paraId="7F0815BB" w14:textId="77777777" w:rsidR="00F1739F" w:rsidRPr="002F0260" w:rsidRDefault="00F1739F" w:rsidP="00F1739F">
      <w:pPr>
        <w:autoSpaceDE w:val="0"/>
        <w:autoSpaceDN w:val="0"/>
        <w:adjustRightInd w:val="0"/>
        <w:jc w:val="center"/>
        <w:rPr>
          <w:rFonts w:cs="Arial"/>
          <w:color w:val="000000"/>
        </w:rPr>
      </w:pPr>
      <w:r w:rsidRPr="002F0260">
        <w:rPr>
          <w:rFonts w:cs="Arial"/>
          <w:color w:val="000000"/>
        </w:rPr>
        <w:t>(</w:t>
      </w:r>
      <w:r>
        <w:rPr>
          <w:rFonts w:cs="Arial"/>
          <w:color w:val="000000"/>
        </w:rPr>
        <w:t>sprememba investicije po začetku njenega izvajanja</w:t>
      </w:r>
      <w:r w:rsidRPr="002F0260">
        <w:rPr>
          <w:rFonts w:cs="Arial"/>
          <w:color w:val="000000"/>
        </w:rPr>
        <w:t>)</w:t>
      </w:r>
    </w:p>
    <w:p w14:paraId="7436ACAE" w14:textId="77777777" w:rsidR="00F1739F" w:rsidRPr="005442B0" w:rsidRDefault="00F1739F" w:rsidP="00F1739F">
      <w:pPr>
        <w:autoSpaceDE w:val="0"/>
        <w:autoSpaceDN w:val="0"/>
        <w:adjustRightInd w:val="0"/>
        <w:ind w:left="720"/>
        <w:jc w:val="center"/>
      </w:pPr>
    </w:p>
    <w:p w14:paraId="708B71E4" w14:textId="77777777" w:rsidR="00F1739F" w:rsidRDefault="00F1739F" w:rsidP="00F1739F">
      <w:pPr>
        <w:autoSpaceDE w:val="0"/>
        <w:autoSpaceDN w:val="0"/>
        <w:adjustRightInd w:val="0"/>
        <w:jc w:val="both"/>
      </w:pPr>
      <w:r w:rsidRPr="008F0475">
        <w:t xml:space="preserve">V primeru, da vrednost investicije med izvajanjem pade pod vrednost, </w:t>
      </w:r>
      <w:r>
        <w:t>predvideno</w:t>
      </w:r>
      <w:r w:rsidRPr="008F0475">
        <w:t xml:space="preserve"> za </w:t>
      </w:r>
      <w:r>
        <w:t xml:space="preserve">umestitev v </w:t>
      </w:r>
      <w:r w:rsidRPr="008F0475">
        <w:t>posamezni sklop</w:t>
      </w:r>
      <w:r>
        <w:t>, kot je opredeljena v javnem razpisu</w:t>
      </w:r>
      <w:r w:rsidRPr="008F0475">
        <w:t xml:space="preserve">, se sofinanciranje </w:t>
      </w:r>
      <w:r>
        <w:t xml:space="preserve">oziroma vrednost pogodbe </w:t>
      </w:r>
      <w:r w:rsidRPr="008F0475">
        <w:t>ustrezno zniža</w:t>
      </w:r>
      <w:r>
        <w:t xml:space="preserve">, morebitna </w:t>
      </w:r>
      <w:r w:rsidRPr="008F0475">
        <w:t xml:space="preserve">preveč izplačana sredstva </w:t>
      </w:r>
      <w:r>
        <w:t xml:space="preserve">pa se </w:t>
      </w:r>
      <w:r w:rsidRPr="008F0475">
        <w:t xml:space="preserve">vrnejo </w:t>
      </w:r>
      <w:r>
        <w:t>skupaj z zakonskimi zamudnimi</w:t>
      </w:r>
      <w:r w:rsidRPr="008F0475">
        <w:t xml:space="preserve"> obrestmi</w:t>
      </w:r>
      <w:r>
        <w:t>, ki tečejo od dneva nakazila sredstev na transakcijski račun upravičenca do dneva vračila v dobro proračuna Republike Slovenije.</w:t>
      </w:r>
    </w:p>
    <w:p w14:paraId="309D1A36" w14:textId="77777777" w:rsidR="00F1739F" w:rsidRDefault="00F1739F" w:rsidP="00F1739F">
      <w:pPr>
        <w:autoSpaceDE w:val="0"/>
        <w:autoSpaceDN w:val="0"/>
        <w:adjustRightInd w:val="0"/>
        <w:jc w:val="both"/>
      </w:pPr>
    </w:p>
    <w:p w14:paraId="16035021" w14:textId="77777777" w:rsidR="00F1739F" w:rsidRDefault="00F1739F" w:rsidP="00F1739F">
      <w:pPr>
        <w:autoSpaceDE w:val="0"/>
        <w:autoSpaceDN w:val="0"/>
        <w:adjustRightInd w:val="0"/>
        <w:jc w:val="both"/>
      </w:pPr>
      <w:r>
        <w:t xml:space="preserve">Določba tega člena pride v poštev zgolj, kadar ne obstajajo razlogi za uporabo prejšnjega člena ali druge ovire po tej pogodbi in samem javnem razpisu ter </w:t>
      </w:r>
      <w:r w:rsidRPr="003B2A70">
        <w:t>je do spremembe vrednosti prišlo iz objektivnih razlogov</w:t>
      </w:r>
      <w:r>
        <w:t xml:space="preserve"> izven volje upravičenca</w:t>
      </w:r>
      <w:r w:rsidRPr="003B2A70">
        <w:t xml:space="preserve"> ali</w:t>
      </w:r>
      <w:r>
        <w:t xml:space="preserve"> zaradi</w:t>
      </w:r>
      <w:r w:rsidRPr="003B2A70">
        <w:t xml:space="preserve"> višje sile, pri čemer se vsebina prijavljenega projekta glede ciljev in rezultatov investicije ne sme bistveno spremeniti</w:t>
      </w:r>
      <w:r>
        <w:t>. Šteje se, da je do znižanja vrednosti investicije prišlo iz objektivnih razlogov izven volje upravičenca tudi kadar je znižanje vrednosti posledica izposlovanja ugodne ponudbe izvajalca v postopku javnega naročanja v zvezi s prijavljeno investicijo ter upravičenec lahko izkaže, da je investicijo ustrezno načrtoval glede na utemeljeno oceno vrednosti javnega naročila.</w:t>
      </w:r>
    </w:p>
    <w:p w14:paraId="1825B28B" w14:textId="77777777" w:rsidR="00F1739F" w:rsidRDefault="00F1739F" w:rsidP="00F1739F">
      <w:pPr>
        <w:autoSpaceDE w:val="0"/>
        <w:autoSpaceDN w:val="0"/>
        <w:adjustRightInd w:val="0"/>
        <w:jc w:val="both"/>
      </w:pPr>
    </w:p>
    <w:p w14:paraId="793F4CF1" w14:textId="77777777" w:rsidR="00F1739F" w:rsidRDefault="00F1739F" w:rsidP="00F1739F">
      <w:pPr>
        <w:autoSpaceDE w:val="0"/>
        <w:autoSpaceDN w:val="0"/>
        <w:adjustRightInd w:val="0"/>
        <w:jc w:val="both"/>
      </w:pPr>
      <w:r>
        <w:t>Znižanje sofinanciranja se določi v razmerju med novo vrednostjo investicije in mejno vrednostjo za umestitev v posamezen sklop, in sicer na naslednji način:</w:t>
      </w:r>
      <w:r>
        <w:rPr>
          <w:rStyle w:val="Sprotnaopomba-sklic"/>
        </w:rPr>
        <w:footnoteReference w:id="14"/>
      </w:r>
    </w:p>
    <w:p w14:paraId="0C77C093" w14:textId="77777777" w:rsidR="00F1739F" w:rsidRPr="003B2A70" w:rsidRDefault="00F1739F" w:rsidP="00F1739F">
      <w:pPr>
        <w:pStyle w:val="Odstavekseznama"/>
        <w:numPr>
          <w:ilvl w:val="0"/>
          <w:numId w:val="13"/>
        </w:numPr>
        <w:autoSpaceDE w:val="0"/>
        <w:autoSpaceDN w:val="0"/>
        <w:adjustRightInd w:val="0"/>
        <w:jc w:val="both"/>
      </w:pPr>
      <w:r>
        <w:t>v prvem koraku se</w:t>
      </w:r>
      <w:r w:rsidRPr="003B2A70">
        <w:t xml:space="preserve"> izračuna razmerje </w:t>
      </w:r>
      <w:r>
        <w:t>oziroma koeficient (</w:t>
      </w:r>
      <w:r w:rsidRPr="003B2A70">
        <w:rPr>
          <w:b/>
          <w:bCs/>
          <w:i/>
          <w:iCs/>
        </w:rPr>
        <w:t>k</w:t>
      </w:r>
      <w:r>
        <w:t xml:space="preserve">) </w:t>
      </w:r>
      <w:r w:rsidRPr="003B2A70">
        <w:t xml:space="preserve">med novo </w:t>
      </w:r>
      <w:r>
        <w:t>(</w:t>
      </w:r>
      <w:r w:rsidRPr="003B2A70">
        <w:t>znižano</w:t>
      </w:r>
      <w:r>
        <w:t>)</w:t>
      </w:r>
      <w:r w:rsidRPr="003B2A70">
        <w:t xml:space="preserve"> vrednostjo</w:t>
      </w:r>
      <w:r>
        <w:t xml:space="preserve"> prijavljene</w:t>
      </w:r>
      <w:r w:rsidRPr="003B2A70">
        <w:t xml:space="preserve"> investicije</w:t>
      </w:r>
      <w:r>
        <w:t xml:space="preserve"> (</w:t>
      </w:r>
      <w:r w:rsidRPr="003B2A70">
        <w:rPr>
          <w:b/>
          <w:bCs/>
          <w:i/>
          <w:iCs/>
        </w:rPr>
        <w:t>NVI</w:t>
      </w:r>
      <w:r w:rsidRPr="003B2A70">
        <w:t>) in spodnjo mejno vrednostjo investicije (</w:t>
      </w:r>
      <w:r w:rsidRPr="003B2A70">
        <w:rPr>
          <w:b/>
          <w:bCs/>
          <w:i/>
          <w:iCs/>
        </w:rPr>
        <w:t>MVI</w:t>
      </w:r>
      <w:r w:rsidRPr="003B2A70">
        <w:t>) iz javnega razpisa, zahtevano za sklop, v katerega je bila prijavljena investicija umeščena z odločbo:</w:t>
      </w:r>
    </w:p>
    <w:p w14:paraId="6923872A" w14:textId="77777777" w:rsidR="00F1739F" w:rsidRDefault="00F1739F" w:rsidP="00F1739F">
      <w:pPr>
        <w:autoSpaceDE w:val="0"/>
        <w:autoSpaceDN w:val="0"/>
        <w:adjustRightInd w:val="0"/>
        <w:jc w:val="both"/>
      </w:pPr>
    </w:p>
    <w:p w14:paraId="13054634" w14:textId="77777777" w:rsidR="00F1739F" w:rsidRPr="003B2A70" w:rsidRDefault="00F1739F" w:rsidP="00F1739F">
      <w:pPr>
        <w:autoSpaceDE w:val="0"/>
        <w:autoSpaceDN w:val="0"/>
        <w:adjustRightInd w:val="0"/>
        <w:jc w:val="both"/>
        <w:rPr>
          <w:b/>
          <w:bCs/>
        </w:rPr>
      </w:pPr>
      <m:oMathPara>
        <m:oMath>
          <m:r>
            <m:rPr>
              <m:sty m:val="bi"/>
            </m:rPr>
            <w:rPr>
              <w:rFonts w:ascii="Cambria Math" w:hAnsi="Cambria Math"/>
            </w:rPr>
            <m:t>k=</m:t>
          </m:r>
          <m:f>
            <m:fPr>
              <m:ctrlPr>
                <w:rPr>
                  <w:rFonts w:ascii="Cambria Math" w:hAnsi="Cambria Math"/>
                  <w:b/>
                  <w:bCs/>
                  <w:i/>
                </w:rPr>
              </m:ctrlPr>
            </m:fPr>
            <m:num>
              <m:r>
                <m:rPr>
                  <m:sty m:val="bi"/>
                </m:rPr>
                <w:rPr>
                  <w:rFonts w:ascii="Cambria Math" w:hAnsi="Cambria Math"/>
                </w:rPr>
                <m:t>NVI</m:t>
              </m:r>
            </m:num>
            <m:den>
              <m:r>
                <m:rPr>
                  <m:sty m:val="bi"/>
                </m:rPr>
                <w:rPr>
                  <w:rFonts w:ascii="Cambria Math" w:hAnsi="Cambria Math"/>
                </w:rPr>
                <m:t>MVI</m:t>
              </m:r>
            </m:den>
          </m:f>
        </m:oMath>
      </m:oMathPara>
    </w:p>
    <w:p w14:paraId="4C62FA9A" w14:textId="77777777" w:rsidR="00F1739F" w:rsidRPr="003B2A70" w:rsidRDefault="00F1739F" w:rsidP="00F1739F">
      <w:pPr>
        <w:autoSpaceDE w:val="0"/>
        <w:autoSpaceDN w:val="0"/>
        <w:adjustRightInd w:val="0"/>
        <w:jc w:val="both"/>
      </w:pPr>
    </w:p>
    <w:p w14:paraId="0C34CB40" w14:textId="77777777" w:rsidR="00F1739F" w:rsidRDefault="00F1739F" w:rsidP="00F1739F">
      <w:pPr>
        <w:pStyle w:val="Odstavekseznama"/>
        <w:numPr>
          <w:ilvl w:val="0"/>
          <w:numId w:val="13"/>
        </w:numPr>
        <w:autoSpaceDE w:val="0"/>
        <w:autoSpaceDN w:val="0"/>
        <w:adjustRightInd w:val="0"/>
        <w:jc w:val="both"/>
      </w:pPr>
      <w:r>
        <w:t xml:space="preserve">v drugem koraku se koeficient </w:t>
      </w:r>
      <w:r w:rsidRPr="003B2A70">
        <w:rPr>
          <w:b/>
          <w:bCs/>
          <w:i/>
          <w:iCs/>
        </w:rPr>
        <w:t>k</w:t>
      </w:r>
      <w:r>
        <w:t xml:space="preserve"> uporabi za izračun znižane vrednosti sofinanciranja za prijavljeno investicijo (</w:t>
      </w:r>
      <w:r w:rsidRPr="003B2A70">
        <w:rPr>
          <w:b/>
          <w:bCs/>
          <w:i/>
          <w:iCs/>
        </w:rPr>
        <w:t>ZVS</w:t>
      </w:r>
      <w:r>
        <w:t xml:space="preserve">), tako da se koeficient </w:t>
      </w:r>
      <w:r w:rsidRPr="003B2A70">
        <w:rPr>
          <w:b/>
          <w:bCs/>
          <w:i/>
          <w:iCs/>
        </w:rPr>
        <w:t>k</w:t>
      </w:r>
      <w:r>
        <w:t xml:space="preserve"> pomnoži z dodeljeno višino sofinanciranja (</w:t>
      </w:r>
      <w:r w:rsidRPr="003B2A70">
        <w:rPr>
          <w:b/>
          <w:bCs/>
          <w:i/>
          <w:iCs/>
        </w:rPr>
        <w:t>DVF</w:t>
      </w:r>
      <w:r>
        <w:t>):</w:t>
      </w:r>
    </w:p>
    <w:p w14:paraId="60661FE7" w14:textId="77777777" w:rsidR="00F1739F" w:rsidRPr="003B2A70" w:rsidRDefault="00F1739F" w:rsidP="00F1739F">
      <w:pPr>
        <w:autoSpaceDE w:val="0"/>
        <w:autoSpaceDN w:val="0"/>
        <w:adjustRightInd w:val="0"/>
        <w:jc w:val="both"/>
      </w:pPr>
    </w:p>
    <w:p w14:paraId="48E2CFF6" w14:textId="77777777" w:rsidR="00F1739F" w:rsidRPr="00306EA3" w:rsidRDefault="00F1739F" w:rsidP="00F1739F">
      <w:pPr>
        <w:autoSpaceDE w:val="0"/>
        <w:autoSpaceDN w:val="0"/>
        <w:adjustRightInd w:val="0"/>
        <w:jc w:val="both"/>
        <w:rPr>
          <w:rFonts w:cs="Arial"/>
          <w:b/>
        </w:rPr>
      </w:pPr>
      <m:oMathPara>
        <m:oMath>
          <m:r>
            <m:rPr>
              <m:sty m:val="bi"/>
            </m:rPr>
            <w:rPr>
              <w:rFonts w:ascii="Cambria Math" w:hAnsi="Cambria Math"/>
            </w:rPr>
            <m:t xml:space="preserve">ZVS=k×DVF </m:t>
          </m:r>
        </m:oMath>
      </m:oMathPara>
    </w:p>
    <w:p w14:paraId="4050F18D" w14:textId="77777777" w:rsidR="00F1739F" w:rsidRDefault="00F1739F" w:rsidP="00F1739F">
      <w:pPr>
        <w:autoSpaceDE w:val="0"/>
        <w:autoSpaceDN w:val="0"/>
        <w:adjustRightInd w:val="0"/>
        <w:jc w:val="both"/>
        <w:rPr>
          <w:rFonts w:cs="Arial"/>
          <w:b/>
        </w:rPr>
      </w:pPr>
    </w:p>
    <w:p w14:paraId="7C4F7840" w14:textId="77777777" w:rsidR="00F1739F" w:rsidRDefault="00F1739F" w:rsidP="00F1739F">
      <w:pPr>
        <w:autoSpaceDE w:val="0"/>
        <w:autoSpaceDN w:val="0"/>
        <w:adjustRightInd w:val="0"/>
        <w:jc w:val="both"/>
        <w:rPr>
          <w:rFonts w:cs="Arial"/>
          <w:b/>
          <w:bCs/>
          <w:color w:val="000000"/>
        </w:rPr>
      </w:pPr>
    </w:p>
    <w:p w14:paraId="0FC51AC6" w14:textId="77777777" w:rsidR="00F1739F" w:rsidRPr="008A4449" w:rsidRDefault="00F1739F" w:rsidP="00F1739F">
      <w:pPr>
        <w:numPr>
          <w:ilvl w:val="0"/>
          <w:numId w:val="12"/>
        </w:numPr>
        <w:autoSpaceDE w:val="0"/>
        <w:autoSpaceDN w:val="0"/>
        <w:adjustRightInd w:val="0"/>
        <w:spacing w:after="120"/>
        <w:ind w:left="426" w:hanging="426"/>
        <w:jc w:val="center"/>
        <w:rPr>
          <w:rFonts w:cs="Arial"/>
          <w:color w:val="000000"/>
        </w:rPr>
      </w:pPr>
      <w:r w:rsidRPr="008A4449">
        <w:rPr>
          <w:rFonts w:cs="Arial"/>
          <w:color w:val="000000"/>
        </w:rPr>
        <w:t>člen</w:t>
      </w:r>
    </w:p>
    <w:p w14:paraId="17A0EA96" w14:textId="77777777" w:rsidR="00F1739F" w:rsidRPr="008A4449" w:rsidRDefault="00F1739F" w:rsidP="00F1739F">
      <w:pPr>
        <w:autoSpaceDE w:val="0"/>
        <w:autoSpaceDN w:val="0"/>
        <w:adjustRightInd w:val="0"/>
        <w:jc w:val="center"/>
        <w:rPr>
          <w:rFonts w:cs="Arial"/>
          <w:color w:val="000000"/>
        </w:rPr>
      </w:pPr>
      <w:r w:rsidRPr="008A4449">
        <w:rPr>
          <w:rFonts w:cs="Arial"/>
          <w:color w:val="000000"/>
        </w:rPr>
        <w:t>(poročanje)</w:t>
      </w:r>
    </w:p>
    <w:p w14:paraId="13542901" w14:textId="77777777" w:rsidR="00F1739F" w:rsidRPr="005442B0" w:rsidRDefault="00F1739F" w:rsidP="00F1739F">
      <w:pPr>
        <w:tabs>
          <w:tab w:val="left" w:pos="567"/>
        </w:tabs>
        <w:autoSpaceDE w:val="0"/>
        <w:autoSpaceDN w:val="0"/>
        <w:adjustRightInd w:val="0"/>
        <w:ind w:left="360"/>
        <w:jc w:val="both"/>
        <w:rPr>
          <w:rFonts w:cs="Arial"/>
          <w:b/>
          <w:bCs/>
          <w:color w:val="000000"/>
        </w:rPr>
      </w:pPr>
    </w:p>
    <w:p w14:paraId="1EB5BACC" w14:textId="77777777" w:rsidR="00F1739F" w:rsidRPr="005442B0" w:rsidRDefault="00F1739F" w:rsidP="00F1739F">
      <w:pPr>
        <w:tabs>
          <w:tab w:val="left" w:pos="567"/>
        </w:tabs>
        <w:autoSpaceDE w:val="0"/>
        <w:autoSpaceDN w:val="0"/>
        <w:adjustRightInd w:val="0"/>
        <w:jc w:val="both"/>
        <w:rPr>
          <w:rFonts w:cs="Arial"/>
          <w:color w:val="000000"/>
        </w:rPr>
      </w:pPr>
      <w:r w:rsidRPr="005442B0">
        <w:rPr>
          <w:rFonts w:cs="Arial"/>
          <w:color w:val="000000"/>
        </w:rPr>
        <w:t xml:space="preserve">Upravičenec se zavezuje, da bo v času trajanja te pogodbe ministrstvu posredoval poročila o izvajanju </w:t>
      </w:r>
      <w:r>
        <w:rPr>
          <w:rFonts w:cs="Arial"/>
          <w:color w:val="000000"/>
        </w:rPr>
        <w:t>investicijskega projekta,</w:t>
      </w:r>
      <w:r w:rsidRPr="005442B0">
        <w:rPr>
          <w:rFonts w:cs="Arial"/>
          <w:color w:val="000000"/>
        </w:rPr>
        <w:t xml:space="preserve"> in sicer:</w:t>
      </w:r>
    </w:p>
    <w:p w14:paraId="3CCBD6C3" w14:textId="77777777" w:rsidR="00F1739F" w:rsidRDefault="00F1739F" w:rsidP="00F1739F">
      <w:pPr>
        <w:numPr>
          <w:ilvl w:val="0"/>
          <w:numId w:val="21"/>
        </w:numPr>
        <w:tabs>
          <w:tab w:val="left" w:pos="567"/>
        </w:tabs>
        <w:autoSpaceDE w:val="0"/>
        <w:autoSpaceDN w:val="0"/>
        <w:adjustRightInd w:val="0"/>
        <w:jc w:val="both"/>
        <w:rPr>
          <w:rFonts w:cs="Arial"/>
          <w:color w:val="000000"/>
        </w:rPr>
      </w:pPr>
      <w:r w:rsidRPr="005442B0">
        <w:rPr>
          <w:rFonts w:cs="Arial"/>
          <w:color w:val="000000"/>
        </w:rPr>
        <w:t xml:space="preserve">poročilo o izvajanju </w:t>
      </w:r>
      <w:r>
        <w:rPr>
          <w:rFonts w:cs="Arial"/>
          <w:color w:val="000000"/>
        </w:rPr>
        <w:t>projekta</w:t>
      </w:r>
      <w:r w:rsidRPr="005442B0">
        <w:rPr>
          <w:rFonts w:cs="Arial"/>
          <w:color w:val="000000"/>
        </w:rPr>
        <w:t xml:space="preserve"> ob vsakem izdanem zahtevku oz</w:t>
      </w:r>
      <w:r>
        <w:rPr>
          <w:rFonts w:cs="Arial"/>
          <w:color w:val="000000"/>
        </w:rPr>
        <w:t>iroma</w:t>
      </w:r>
      <w:r w:rsidRPr="005442B0">
        <w:rPr>
          <w:rFonts w:cs="Arial"/>
          <w:color w:val="000000"/>
        </w:rPr>
        <w:t xml:space="preserve"> e-računu,</w:t>
      </w:r>
    </w:p>
    <w:p w14:paraId="72FAC895" w14:textId="77777777" w:rsidR="00F1739F" w:rsidRPr="005442B0" w:rsidRDefault="00F1739F" w:rsidP="00F1739F">
      <w:pPr>
        <w:numPr>
          <w:ilvl w:val="0"/>
          <w:numId w:val="21"/>
        </w:numPr>
        <w:tabs>
          <w:tab w:val="left" w:pos="567"/>
        </w:tabs>
        <w:autoSpaceDE w:val="0"/>
        <w:autoSpaceDN w:val="0"/>
        <w:adjustRightInd w:val="0"/>
        <w:ind w:left="567" w:hanging="207"/>
        <w:jc w:val="both"/>
        <w:rPr>
          <w:rFonts w:cs="Arial"/>
          <w:color w:val="000000"/>
        </w:rPr>
      </w:pPr>
      <w:r w:rsidRPr="00F225E0">
        <w:rPr>
          <w:rFonts w:cs="Arial"/>
          <w:color w:val="000000"/>
        </w:rPr>
        <w:t>poročilo o izvajanju projekta ob koncu koledarskega leta</w:t>
      </w:r>
      <w:r>
        <w:rPr>
          <w:rFonts w:cs="Arial"/>
          <w:color w:val="000000"/>
        </w:rPr>
        <w:t xml:space="preserve"> (letno poročilo)</w:t>
      </w:r>
      <w:r w:rsidRPr="00F225E0">
        <w:rPr>
          <w:rFonts w:cs="Arial"/>
          <w:color w:val="000000"/>
        </w:rPr>
        <w:t>, če projekt do konca koledarskega leta</w:t>
      </w:r>
      <w:r>
        <w:rPr>
          <w:rFonts w:cs="Arial"/>
          <w:color w:val="000000"/>
        </w:rPr>
        <w:t xml:space="preserve"> </w:t>
      </w:r>
      <w:r w:rsidRPr="00F225E0">
        <w:rPr>
          <w:rFonts w:cs="Arial"/>
          <w:color w:val="000000"/>
        </w:rPr>
        <w:t>še ni zaključen</w:t>
      </w:r>
      <w:r>
        <w:rPr>
          <w:rFonts w:cs="Arial"/>
          <w:color w:val="000000"/>
        </w:rPr>
        <w:t xml:space="preserve"> </w:t>
      </w:r>
      <w:bookmarkStart w:id="53" w:name="_Hlk193785668"/>
      <w:r>
        <w:rPr>
          <w:rFonts w:cs="Arial"/>
          <w:color w:val="000000"/>
        </w:rPr>
        <w:t>(predmetno poročilo se posreduje najkasneje do 6. 1. 2026),</w:t>
      </w:r>
    </w:p>
    <w:bookmarkEnd w:id="53"/>
    <w:p w14:paraId="19EE02DA" w14:textId="77777777" w:rsidR="00F1739F" w:rsidRPr="005442B0" w:rsidRDefault="00F1739F" w:rsidP="00F1739F">
      <w:pPr>
        <w:numPr>
          <w:ilvl w:val="0"/>
          <w:numId w:val="21"/>
        </w:numPr>
        <w:autoSpaceDE w:val="0"/>
        <w:autoSpaceDN w:val="0"/>
        <w:adjustRightInd w:val="0"/>
        <w:ind w:left="567" w:hanging="207"/>
        <w:jc w:val="both"/>
        <w:rPr>
          <w:rFonts w:cs="Arial"/>
          <w:color w:val="000000"/>
        </w:rPr>
      </w:pPr>
      <w:r w:rsidRPr="005442B0">
        <w:rPr>
          <w:rFonts w:cs="Arial"/>
          <w:color w:val="000000"/>
        </w:rPr>
        <w:t>zaključno poročilo v 60 dneh od zaključka roka za izvedbo prijavljene investicije,</w:t>
      </w:r>
    </w:p>
    <w:p w14:paraId="5AF02F73" w14:textId="77777777" w:rsidR="00F1739F" w:rsidRPr="005442B0" w:rsidRDefault="00F1739F" w:rsidP="00F1739F">
      <w:pPr>
        <w:numPr>
          <w:ilvl w:val="0"/>
          <w:numId w:val="21"/>
        </w:numPr>
        <w:autoSpaceDE w:val="0"/>
        <w:autoSpaceDN w:val="0"/>
        <w:adjustRightInd w:val="0"/>
        <w:ind w:left="567" w:hanging="207"/>
        <w:jc w:val="both"/>
        <w:rPr>
          <w:rFonts w:cs="Arial"/>
          <w:color w:val="000000"/>
        </w:rPr>
      </w:pPr>
      <w:r w:rsidRPr="005442B0">
        <w:rPr>
          <w:rFonts w:cs="Arial"/>
          <w:color w:val="000000"/>
        </w:rPr>
        <w:t>poročila na</w:t>
      </w:r>
      <w:r>
        <w:rPr>
          <w:rFonts w:cs="Arial"/>
          <w:color w:val="000000"/>
        </w:rPr>
        <w:t xml:space="preserve"> morebitno</w:t>
      </w:r>
      <w:r w:rsidRPr="005442B0">
        <w:rPr>
          <w:rFonts w:cs="Arial"/>
          <w:color w:val="000000"/>
        </w:rPr>
        <w:t xml:space="preserve"> posebno zahtevo ministrstva. </w:t>
      </w:r>
    </w:p>
    <w:p w14:paraId="4B5928D7" w14:textId="77777777" w:rsidR="00F1739F" w:rsidRDefault="00F1739F" w:rsidP="00F1739F">
      <w:pPr>
        <w:autoSpaceDE w:val="0"/>
        <w:autoSpaceDN w:val="0"/>
        <w:adjustRightInd w:val="0"/>
        <w:ind w:left="-76"/>
        <w:rPr>
          <w:rFonts w:cs="Arial"/>
          <w:color w:val="000000"/>
        </w:rPr>
      </w:pPr>
    </w:p>
    <w:p w14:paraId="3680A6AF" w14:textId="77777777" w:rsidR="00F1739F" w:rsidRDefault="00F1739F" w:rsidP="00F1739F">
      <w:pPr>
        <w:autoSpaceDE w:val="0"/>
        <w:autoSpaceDN w:val="0"/>
        <w:adjustRightInd w:val="0"/>
        <w:ind w:left="-76"/>
        <w:rPr>
          <w:rFonts w:cs="Arial"/>
          <w:color w:val="000000"/>
        </w:rPr>
      </w:pPr>
    </w:p>
    <w:p w14:paraId="476EBB30" w14:textId="77777777" w:rsidR="00F1739F" w:rsidRPr="005442B0" w:rsidRDefault="00F1739F" w:rsidP="00F1739F">
      <w:pPr>
        <w:autoSpaceDE w:val="0"/>
        <w:autoSpaceDN w:val="0"/>
        <w:adjustRightInd w:val="0"/>
        <w:ind w:left="-76"/>
        <w:rPr>
          <w:rFonts w:cs="Arial"/>
          <w:color w:val="000000"/>
        </w:rPr>
      </w:pPr>
    </w:p>
    <w:p w14:paraId="0087549B" w14:textId="77777777" w:rsidR="00F1739F" w:rsidRPr="005442B0" w:rsidRDefault="00F1739F" w:rsidP="00F1739F">
      <w:pPr>
        <w:autoSpaceDE w:val="0"/>
        <w:autoSpaceDN w:val="0"/>
        <w:adjustRightInd w:val="0"/>
        <w:ind w:left="-76"/>
        <w:rPr>
          <w:rFonts w:cs="Arial"/>
          <w:color w:val="000000"/>
        </w:rPr>
      </w:pPr>
    </w:p>
    <w:p w14:paraId="62C5674B"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lastRenderedPageBreak/>
        <w:t>člen</w:t>
      </w:r>
    </w:p>
    <w:p w14:paraId="4A188FCC" w14:textId="77777777" w:rsidR="00F1739F" w:rsidRDefault="00F1739F" w:rsidP="00F1739F">
      <w:pPr>
        <w:autoSpaceDE w:val="0"/>
        <w:autoSpaceDN w:val="0"/>
        <w:adjustRightInd w:val="0"/>
        <w:jc w:val="center"/>
        <w:rPr>
          <w:rFonts w:cs="Arial"/>
          <w:color w:val="000000"/>
        </w:rPr>
      </w:pPr>
      <w:r w:rsidRPr="005442B0">
        <w:rPr>
          <w:rFonts w:cs="Arial"/>
          <w:color w:val="000000"/>
        </w:rPr>
        <w:t>(protikorupcijska klavzula)</w:t>
      </w:r>
    </w:p>
    <w:p w14:paraId="2B516B77" w14:textId="77777777" w:rsidR="00F1739F" w:rsidRPr="005442B0" w:rsidRDefault="00F1739F" w:rsidP="00F1739F">
      <w:pPr>
        <w:autoSpaceDE w:val="0"/>
        <w:autoSpaceDN w:val="0"/>
        <w:adjustRightInd w:val="0"/>
        <w:jc w:val="center"/>
        <w:rPr>
          <w:rFonts w:cs="Arial"/>
          <w:color w:val="000000"/>
        </w:rPr>
      </w:pPr>
    </w:p>
    <w:p w14:paraId="6D946C59" w14:textId="77777777" w:rsidR="00F1739F" w:rsidRPr="005442B0" w:rsidRDefault="00F1739F" w:rsidP="00F1739F">
      <w:pPr>
        <w:spacing w:after="240"/>
        <w:jc w:val="both"/>
        <w:rPr>
          <w:rFonts w:cs="Arial"/>
          <w:color w:val="000000"/>
        </w:rPr>
      </w:pPr>
      <w:r w:rsidRPr="005442B0">
        <w:rPr>
          <w:rFonts w:cs="Arial"/>
          <w:color w:val="000000"/>
        </w:rPr>
        <w:t>Upravičenec se zavezuje, da on sam kot tudi nekdo drug v njegovem imenu ali na njegov račun, predstavniku ali posredniku organa ali organizacije iz javnega sektorja, ne bo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20D9468" w14:textId="77777777" w:rsidR="00F1739F" w:rsidRPr="005442B0" w:rsidRDefault="00F1739F" w:rsidP="00F1739F">
      <w:pPr>
        <w:jc w:val="both"/>
        <w:rPr>
          <w:rFonts w:cs="Arial"/>
          <w:color w:val="000000"/>
        </w:rPr>
      </w:pPr>
      <w:r w:rsidRPr="005442B0">
        <w:rPr>
          <w:rFonts w:cs="Arial"/>
          <w:color w:val="000000"/>
        </w:rPr>
        <w:t>V primeru kršitve ali poskusa kršitve te klavzule, je že sklenjena in veljavna pogodba nična, če pa pogodba še ni veljavna, se šteje, da pogodba ni bila sklenjena.</w:t>
      </w:r>
    </w:p>
    <w:p w14:paraId="0E034036" w14:textId="77777777" w:rsidR="00F1739F" w:rsidRPr="005442B0" w:rsidRDefault="00F1739F" w:rsidP="00F1739F">
      <w:pPr>
        <w:autoSpaceDE w:val="0"/>
        <w:autoSpaceDN w:val="0"/>
        <w:adjustRightInd w:val="0"/>
        <w:rPr>
          <w:rFonts w:cs="Arial"/>
          <w:color w:val="000000"/>
        </w:rPr>
      </w:pPr>
    </w:p>
    <w:p w14:paraId="2DC316C8" w14:textId="77777777" w:rsidR="00F1739F" w:rsidRPr="005442B0" w:rsidRDefault="00F1739F" w:rsidP="00F1739F">
      <w:pPr>
        <w:autoSpaceDE w:val="0"/>
        <w:autoSpaceDN w:val="0"/>
        <w:adjustRightInd w:val="0"/>
        <w:rPr>
          <w:rFonts w:cs="Arial"/>
          <w:color w:val="000000"/>
        </w:rPr>
      </w:pPr>
    </w:p>
    <w:p w14:paraId="304DD538"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34F981A9"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 xml:space="preserve">(nadzor) </w:t>
      </w:r>
    </w:p>
    <w:p w14:paraId="62F012B3" w14:textId="77777777" w:rsidR="00F1739F" w:rsidRPr="005442B0" w:rsidRDefault="00F1739F" w:rsidP="00F1739F">
      <w:pPr>
        <w:autoSpaceDE w:val="0"/>
        <w:autoSpaceDN w:val="0"/>
        <w:adjustRightInd w:val="0"/>
        <w:jc w:val="center"/>
        <w:rPr>
          <w:rFonts w:cs="Arial"/>
          <w:color w:val="000000"/>
        </w:rPr>
      </w:pPr>
    </w:p>
    <w:p w14:paraId="2F0A42DB"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 xml:space="preserve">Upravičenec je dolžan omogočiti ministrstvu, ter vsem ostalim pristojnim institucijam, nadzor nad porabo sredstev, dodeljenih na podlagi te pogodbe tako, da je ob vsakem času možna kontrola realizacije prijavljene investicije, ter vpogled v celotno dokumentacijo v vsaki točki investicije, vpogled v originalne dokumente, tako računovodske kot ostale, ki so vezani na investicijo, ter vpogled v podatke o doseganju zastavljenih ciljev. </w:t>
      </w:r>
    </w:p>
    <w:p w14:paraId="37B39FA1" w14:textId="77777777" w:rsidR="00F1739F" w:rsidRPr="005442B0" w:rsidRDefault="00F1739F" w:rsidP="00F1739F">
      <w:pPr>
        <w:autoSpaceDE w:val="0"/>
        <w:autoSpaceDN w:val="0"/>
        <w:adjustRightInd w:val="0"/>
        <w:rPr>
          <w:rFonts w:cs="Arial"/>
          <w:color w:val="000000"/>
        </w:rPr>
      </w:pPr>
    </w:p>
    <w:p w14:paraId="00FFB5B0" w14:textId="77777777" w:rsidR="00F1739F" w:rsidRPr="005442B0" w:rsidRDefault="00F1739F" w:rsidP="00F1739F">
      <w:pPr>
        <w:autoSpaceDE w:val="0"/>
        <w:autoSpaceDN w:val="0"/>
        <w:adjustRightInd w:val="0"/>
        <w:rPr>
          <w:rFonts w:cs="Arial"/>
          <w:color w:val="000000"/>
        </w:rPr>
      </w:pPr>
    </w:p>
    <w:p w14:paraId="6CE9DE60"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630506FB"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 xml:space="preserve">(kršitve določb pogodbe) </w:t>
      </w:r>
    </w:p>
    <w:p w14:paraId="52E9A52C" w14:textId="77777777" w:rsidR="00F1739F" w:rsidRPr="005442B0" w:rsidRDefault="00F1739F" w:rsidP="00F1739F">
      <w:pPr>
        <w:autoSpaceDE w:val="0"/>
        <w:autoSpaceDN w:val="0"/>
        <w:adjustRightInd w:val="0"/>
        <w:rPr>
          <w:rFonts w:cs="Arial"/>
          <w:color w:val="000000"/>
        </w:rPr>
      </w:pPr>
    </w:p>
    <w:p w14:paraId="68726897" w14:textId="77777777" w:rsidR="00F1739F" w:rsidRDefault="00F1739F" w:rsidP="00F1739F">
      <w:pPr>
        <w:autoSpaceDE w:val="0"/>
        <w:autoSpaceDN w:val="0"/>
        <w:adjustRightInd w:val="0"/>
        <w:jc w:val="both"/>
        <w:rPr>
          <w:rFonts w:cs="Arial"/>
          <w:color w:val="000000"/>
        </w:rPr>
      </w:pPr>
      <w:r w:rsidRPr="005442B0">
        <w:rPr>
          <w:rFonts w:cs="Arial"/>
          <w:color w:val="000000"/>
        </w:rPr>
        <w:t xml:space="preserve">Če ministrstvo ugotovi, da upravičenec krši katerokoli od obveznosti, določenih s to pogodbo, ga ministrstvo na to opozori in zahteva odpravo nepravilnosti. Če upravičenec kljub opozorilu ne odpravi nepravilnosti v zahtevanem roku, lahko ministrstvo odstopi od pogodbe in zahteva vrnitev že izplačanih sredstev, </w:t>
      </w:r>
      <w:r w:rsidRPr="008B45DB">
        <w:rPr>
          <w:rFonts w:cs="Arial"/>
          <w:color w:val="000000"/>
        </w:rPr>
        <w:t>upravičenec pa</w:t>
      </w:r>
      <w:r>
        <w:rPr>
          <w:rFonts w:cs="Arial"/>
          <w:color w:val="000000"/>
        </w:rPr>
        <w:t xml:space="preserve"> jih</w:t>
      </w:r>
      <w:r w:rsidRPr="008B45DB">
        <w:rPr>
          <w:rFonts w:cs="Arial"/>
          <w:color w:val="000000"/>
        </w:rPr>
        <w:t xml:space="preserve"> mora vrniti v roku 30 (tridesetih) dni od pisnega poziva ministrstva in v skladu s tem pozivom, </w:t>
      </w:r>
      <w:r>
        <w:rPr>
          <w:rFonts w:cs="Arial"/>
          <w:color w:val="000000"/>
        </w:rPr>
        <w:t>skupaj z</w:t>
      </w:r>
      <w:r w:rsidRPr="008B45DB">
        <w:rPr>
          <w:rFonts w:cs="Arial"/>
          <w:color w:val="000000"/>
        </w:rPr>
        <w:t xml:space="preserve"> zakonsk</w:t>
      </w:r>
      <w:r>
        <w:rPr>
          <w:rFonts w:cs="Arial"/>
          <w:color w:val="000000"/>
        </w:rPr>
        <w:t>imi</w:t>
      </w:r>
      <w:r w:rsidRPr="008B45DB">
        <w:rPr>
          <w:rFonts w:cs="Arial"/>
          <w:color w:val="000000"/>
        </w:rPr>
        <w:t xml:space="preserve"> zamudn</w:t>
      </w:r>
      <w:r>
        <w:rPr>
          <w:rFonts w:cs="Arial"/>
          <w:color w:val="000000"/>
        </w:rPr>
        <w:t>imi</w:t>
      </w:r>
      <w:r w:rsidRPr="008B45DB">
        <w:rPr>
          <w:rFonts w:cs="Arial"/>
          <w:color w:val="000000"/>
        </w:rPr>
        <w:t xml:space="preserve"> obrest</w:t>
      </w:r>
      <w:r>
        <w:rPr>
          <w:rFonts w:cs="Arial"/>
          <w:color w:val="000000"/>
        </w:rPr>
        <w:t>mi</w:t>
      </w:r>
      <w:r w:rsidRPr="008B45DB">
        <w:rPr>
          <w:rFonts w:cs="Arial"/>
          <w:color w:val="000000"/>
        </w:rPr>
        <w:t xml:space="preserve"> od dneva nakazila na transakcijski račun upravičenca do dneva</w:t>
      </w:r>
      <w:r>
        <w:rPr>
          <w:rFonts w:cs="Arial"/>
          <w:color w:val="000000"/>
        </w:rPr>
        <w:t xml:space="preserve"> vračila</w:t>
      </w:r>
      <w:r w:rsidRPr="008B45DB">
        <w:rPr>
          <w:rFonts w:cs="Arial"/>
          <w:color w:val="000000"/>
        </w:rPr>
        <w:t xml:space="preserve"> v dobro proračuna RS.</w:t>
      </w:r>
      <w:r w:rsidRPr="005442B0">
        <w:rPr>
          <w:rFonts w:cs="Arial"/>
          <w:color w:val="000000"/>
        </w:rPr>
        <w:t xml:space="preserve"> </w:t>
      </w:r>
    </w:p>
    <w:p w14:paraId="0823605F" w14:textId="77777777" w:rsidR="00F1739F" w:rsidRPr="005442B0" w:rsidRDefault="00F1739F" w:rsidP="00F1739F">
      <w:pPr>
        <w:autoSpaceDE w:val="0"/>
        <w:autoSpaceDN w:val="0"/>
        <w:adjustRightInd w:val="0"/>
        <w:jc w:val="both"/>
        <w:rPr>
          <w:rFonts w:cs="Arial"/>
          <w:color w:val="000000"/>
        </w:rPr>
      </w:pPr>
    </w:p>
    <w:p w14:paraId="5034C51F" w14:textId="77777777" w:rsidR="00F1739F" w:rsidRPr="005442B0" w:rsidRDefault="00F1739F" w:rsidP="00F1739F">
      <w:pPr>
        <w:autoSpaceDE w:val="0"/>
        <w:autoSpaceDN w:val="0"/>
        <w:adjustRightInd w:val="0"/>
        <w:rPr>
          <w:rFonts w:cs="Arial"/>
          <w:color w:val="000000"/>
        </w:rPr>
      </w:pPr>
    </w:p>
    <w:p w14:paraId="137B2156"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člen</w:t>
      </w:r>
    </w:p>
    <w:p w14:paraId="75BAA95F"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(spremembe pogodbe)</w:t>
      </w:r>
    </w:p>
    <w:p w14:paraId="15008625" w14:textId="77777777" w:rsidR="00F1739F" w:rsidRPr="005442B0" w:rsidRDefault="00F1739F" w:rsidP="00F1739F">
      <w:pPr>
        <w:autoSpaceDE w:val="0"/>
        <w:autoSpaceDN w:val="0"/>
        <w:adjustRightInd w:val="0"/>
        <w:jc w:val="center"/>
        <w:rPr>
          <w:rFonts w:cs="Arial"/>
          <w:color w:val="000000"/>
        </w:rPr>
      </w:pPr>
    </w:p>
    <w:p w14:paraId="5026EAD2" w14:textId="77777777" w:rsidR="00F1739F" w:rsidRDefault="00F1739F" w:rsidP="00F1739F">
      <w:pPr>
        <w:autoSpaceDE w:val="0"/>
        <w:autoSpaceDN w:val="0"/>
        <w:adjustRightInd w:val="0"/>
        <w:jc w:val="both"/>
        <w:rPr>
          <w:rFonts w:cs="Arial"/>
          <w:color w:val="000000"/>
        </w:rPr>
      </w:pPr>
      <w:r w:rsidRPr="005442B0">
        <w:rPr>
          <w:rFonts w:cs="Arial"/>
          <w:color w:val="000000"/>
        </w:rPr>
        <w:t>Stranki bosta vse spremembe te pogodbe sporazumno dogovorili z dodatkom k tej pogodbi.</w:t>
      </w:r>
    </w:p>
    <w:p w14:paraId="000B48AB" w14:textId="77777777" w:rsidR="00F1739F" w:rsidRPr="005442B0" w:rsidRDefault="00F1739F" w:rsidP="00F1739F">
      <w:pPr>
        <w:autoSpaceDE w:val="0"/>
        <w:autoSpaceDN w:val="0"/>
        <w:adjustRightInd w:val="0"/>
        <w:jc w:val="both"/>
        <w:rPr>
          <w:rFonts w:cs="Arial"/>
          <w:color w:val="000000"/>
        </w:rPr>
      </w:pPr>
    </w:p>
    <w:p w14:paraId="4BEF7B72" w14:textId="77777777" w:rsidR="00F1739F" w:rsidRDefault="00F1739F" w:rsidP="00990A1F">
      <w:pPr>
        <w:autoSpaceDE w:val="0"/>
        <w:autoSpaceDN w:val="0"/>
        <w:adjustRightInd w:val="0"/>
        <w:rPr>
          <w:rFonts w:cs="Arial"/>
          <w:color w:val="000000"/>
        </w:rPr>
      </w:pPr>
    </w:p>
    <w:p w14:paraId="3D5FAE84"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1AB6C6DC"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(skrbnik pogodbe)</w:t>
      </w:r>
    </w:p>
    <w:p w14:paraId="70F7B5A5" w14:textId="77777777" w:rsidR="00F1739F" w:rsidRPr="005442B0" w:rsidRDefault="00F1739F" w:rsidP="00F1739F">
      <w:pPr>
        <w:autoSpaceDE w:val="0"/>
        <w:autoSpaceDN w:val="0"/>
        <w:adjustRightInd w:val="0"/>
        <w:jc w:val="center"/>
        <w:rPr>
          <w:rFonts w:cs="Arial"/>
          <w:color w:val="000000"/>
        </w:rPr>
      </w:pPr>
    </w:p>
    <w:p w14:paraId="6A005EF8" w14:textId="77777777" w:rsidR="00F1739F" w:rsidRPr="005442B0" w:rsidRDefault="00F1739F" w:rsidP="00F1739F">
      <w:pPr>
        <w:jc w:val="both"/>
        <w:rPr>
          <w:rFonts w:cs="Arial"/>
          <w:color w:val="000000"/>
        </w:rPr>
      </w:pPr>
      <w:r w:rsidRPr="005442B0">
        <w:rPr>
          <w:rFonts w:cs="Arial"/>
          <w:color w:val="000000"/>
        </w:rPr>
        <w:t xml:space="preserve">Skrbnik pogodbe na strani ministrstva je </w:t>
      </w:r>
      <w:r>
        <w:rPr>
          <w:rFonts w:cs="Arial"/>
          <w:noProof/>
          <w:color w:val="000000"/>
        </w:rPr>
        <w:t>______________</w:t>
      </w:r>
      <w:r w:rsidRPr="005442B0">
        <w:rPr>
          <w:rFonts w:cs="Arial"/>
          <w:color w:val="000000"/>
        </w:rPr>
        <w:t xml:space="preserve">, v primeru odsotnosti ga nadomešča </w:t>
      </w:r>
      <w:r>
        <w:rPr>
          <w:rFonts w:cs="Arial"/>
          <w:noProof/>
          <w:color w:val="000000"/>
        </w:rPr>
        <w:t>______________</w:t>
      </w:r>
      <w:r w:rsidRPr="005442B0">
        <w:rPr>
          <w:rFonts w:cs="Arial"/>
          <w:color w:val="000000"/>
        </w:rPr>
        <w:t xml:space="preserve">. </w:t>
      </w:r>
    </w:p>
    <w:p w14:paraId="2B483CD1" w14:textId="77777777" w:rsidR="00F1739F" w:rsidRPr="005442B0" w:rsidRDefault="00F1739F" w:rsidP="00F1739F">
      <w:pPr>
        <w:jc w:val="both"/>
        <w:rPr>
          <w:rFonts w:cs="Arial"/>
          <w:color w:val="000000"/>
        </w:rPr>
      </w:pPr>
      <w:r w:rsidRPr="005442B0">
        <w:rPr>
          <w:rFonts w:cs="Arial"/>
          <w:color w:val="000000"/>
        </w:rPr>
        <w:t>Skrbni</w:t>
      </w:r>
      <w:r>
        <w:rPr>
          <w:rFonts w:cs="Arial"/>
          <w:color w:val="000000"/>
        </w:rPr>
        <w:t>k</w:t>
      </w:r>
      <w:r w:rsidRPr="005442B0">
        <w:rPr>
          <w:rFonts w:cs="Arial"/>
          <w:color w:val="000000"/>
        </w:rPr>
        <w:t xml:space="preserve"> pogodbe na strani upravičenca je </w:t>
      </w:r>
      <w:r>
        <w:rPr>
          <w:rFonts w:cs="Arial"/>
          <w:noProof/>
          <w:color w:val="000000"/>
        </w:rPr>
        <w:t>______________</w:t>
      </w:r>
      <w:r w:rsidRPr="005442B0">
        <w:rPr>
          <w:rFonts w:cs="Arial"/>
          <w:color w:val="000000"/>
        </w:rPr>
        <w:t>.</w:t>
      </w:r>
    </w:p>
    <w:p w14:paraId="0D51E6E9" w14:textId="77777777" w:rsidR="00F1739F" w:rsidRPr="005442B0" w:rsidRDefault="00F1739F" w:rsidP="00F1739F">
      <w:pPr>
        <w:autoSpaceDE w:val="0"/>
        <w:autoSpaceDN w:val="0"/>
        <w:adjustRightInd w:val="0"/>
        <w:jc w:val="both"/>
        <w:rPr>
          <w:rFonts w:cs="Arial"/>
          <w:color w:val="000000"/>
        </w:rPr>
      </w:pPr>
    </w:p>
    <w:p w14:paraId="1A1428FA" w14:textId="77777777" w:rsidR="00F1739F" w:rsidRPr="005442B0" w:rsidRDefault="00F1739F" w:rsidP="00F1739F">
      <w:pPr>
        <w:jc w:val="both"/>
        <w:rPr>
          <w:rFonts w:eastAsia="Times New Roman" w:cs="Arial"/>
          <w:color w:val="000000"/>
        </w:rPr>
      </w:pPr>
      <w:r w:rsidRPr="005442B0">
        <w:rPr>
          <w:rFonts w:eastAsia="Times New Roman" w:cs="Arial"/>
          <w:color w:val="000000"/>
        </w:rPr>
        <w:t>Če se v času trajanja pogodbenega razmerja spremeni skrbnik pogodbe ali namestnik na strani ministrstva ali na strani upravičenca, ni potrebno skleniti dodatka k pogodbi, ampak se o tem pisno obvesti nasprotno pogodbeno stranko.</w:t>
      </w:r>
    </w:p>
    <w:p w14:paraId="1274B85E" w14:textId="77777777" w:rsidR="00F1739F" w:rsidRDefault="00F1739F" w:rsidP="00F1739F">
      <w:pPr>
        <w:autoSpaceDE w:val="0"/>
        <w:autoSpaceDN w:val="0"/>
        <w:adjustRightInd w:val="0"/>
        <w:rPr>
          <w:rFonts w:cs="Arial"/>
          <w:color w:val="000000"/>
        </w:rPr>
      </w:pPr>
    </w:p>
    <w:p w14:paraId="22D1B4CF" w14:textId="77777777" w:rsidR="00F1739F" w:rsidRDefault="00F1739F" w:rsidP="00F1739F">
      <w:pPr>
        <w:autoSpaceDE w:val="0"/>
        <w:autoSpaceDN w:val="0"/>
        <w:adjustRightInd w:val="0"/>
        <w:rPr>
          <w:rFonts w:cs="Arial"/>
          <w:color w:val="000000"/>
        </w:rPr>
      </w:pPr>
    </w:p>
    <w:p w14:paraId="621227B0" w14:textId="77777777" w:rsidR="00F1739F" w:rsidRDefault="00F1739F" w:rsidP="00F1739F">
      <w:pPr>
        <w:autoSpaceDE w:val="0"/>
        <w:autoSpaceDN w:val="0"/>
        <w:adjustRightInd w:val="0"/>
        <w:rPr>
          <w:rFonts w:cs="Arial"/>
          <w:color w:val="000000"/>
        </w:rPr>
      </w:pPr>
    </w:p>
    <w:p w14:paraId="476E570A" w14:textId="77777777" w:rsidR="00F1739F" w:rsidRDefault="00F1739F" w:rsidP="00F1739F">
      <w:pPr>
        <w:autoSpaceDE w:val="0"/>
        <w:autoSpaceDN w:val="0"/>
        <w:adjustRightInd w:val="0"/>
        <w:rPr>
          <w:rFonts w:cs="Arial"/>
          <w:color w:val="000000"/>
        </w:rPr>
      </w:pPr>
    </w:p>
    <w:p w14:paraId="6D897782" w14:textId="77777777" w:rsidR="00F1739F" w:rsidRPr="005442B0" w:rsidRDefault="00F1739F" w:rsidP="00F1739F">
      <w:pPr>
        <w:autoSpaceDE w:val="0"/>
        <w:autoSpaceDN w:val="0"/>
        <w:adjustRightInd w:val="0"/>
        <w:rPr>
          <w:rFonts w:cs="Arial"/>
          <w:color w:val="000000"/>
        </w:rPr>
      </w:pPr>
    </w:p>
    <w:p w14:paraId="4DBA97A2" w14:textId="77777777" w:rsidR="00F1739F" w:rsidRPr="005442B0" w:rsidRDefault="00F1739F" w:rsidP="00F1739F">
      <w:pPr>
        <w:autoSpaceDE w:val="0"/>
        <w:autoSpaceDN w:val="0"/>
        <w:adjustRightInd w:val="0"/>
        <w:rPr>
          <w:rFonts w:cs="Arial"/>
          <w:color w:val="000000"/>
        </w:rPr>
      </w:pPr>
    </w:p>
    <w:p w14:paraId="0A5800CA"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lastRenderedPageBreak/>
        <w:t>člen</w:t>
      </w:r>
    </w:p>
    <w:p w14:paraId="6D22FE2D"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(zaveza o uporabi logotipa)</w:t>
      </w:r>
    </w:p>
    <w:p w14:paraId="727DF869" w14:textId="77777777" w:rsidR="00F1739F" w:rsidRPr="005442B0" w:rsidRDefault="00F1739F" w:rsidP="00F1739F">
      <w:pPr>
        <w:autoSpaceDE w:val="0"/>
        <w:autoSpaceDN w:val="0"/>
        <w:adjustRightInd w:val="0"/>
        <w:jc w:val="center"/>
        <w:rPr>
          <w:rFonts w:cs="Arial"/>
          <w:color w:val="000000"/>
        </w:rPr>
      </w:pPr>
    </w:p>
    <w:p w14:paraId="65AFBBEB"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Upravičenec se zavezuje, da bo ob zaključku izvedbe investicije iz drugega člena te pogodbe, na vidno mesto objekta postavil tablo z logotipom ministrstva, z navedbo, da je investicijo v izgradnjo objekta sofinanciralo ministrstvo.</w:t>
      </w:r>
    </w:p>
    <w:p w14:paraId="21C9163E" w14:textId="77777777" w:rsidR="00F1739F" w:rsidRPr="005442B0" w:rsidRDefault="00F1739F" w:rsidP="00F1739F">
      <w:pPr>
        <w:autoSpaceDE w:val="0"/>
        <w:autoSpaceDN w:val="0"/>
        <w:adjustRightInd w:val="0"/>
        <w:jc w:val="both"/>
        <w:rPr>
          <w:rFonts w:cs="Arial"/>
          <w:color w:val="000000"/>
        </w:rPr>
      </w:pPr>
    </w:p>
    <w:p w14:paraId="3A670345" w14:textId="77777777" w:rsidR="00F1739F" w:rsidRPr="005442B0" w:rsidRDefault="00F1739F" w:rsidP="00F1739F">
      <w:pPr>
        <w:autoSpaceDE w:val="0"/>
        <w:autoSpaceDN w:val="0"/>
        <w:adjustRightInd w:val="0"/>
        <w:jc w:val="both"/>
        <w:rPr>
          <w:rFonts w:cs="Arial"/>
        </w:rPr>
      </w:pPr>
    </w:p>
    <w:p w14:paraId="1CF53121"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056A8846" w14:textId="77777777" w:rsidR="00F1739F" w:rsidRPr="005442B0" w:rsidRDefault="00F1739F" w:rsidP="00F1739F">
      <w:pPr>
        <w:autoSpaceDE w:val="0"/>
        <w:autoSpaceDN w:val="0"/>
        <w:adjustRightInd w:val="0"/>
        <w:jc w:val="center"/>
        <w:rPr>
          <w:rFonts w:cs="Arial"/>
          <w:color w:val="000000"/>
        </w:rPr>
      </w:pPr>
      <w:r w:rsidRPr="005442B0">
        <w:rPr>
          <w:rFonts w:cs="Arial"/>
          <w:color w:val="000000"/>
        </w:rPr>
        <w:t xml:space="preserve">(dolžnost obveščanja) </w:t>
      </w:r>
    </w:p>
    <w:p w14:paraId="62FA8B44" w14:textId="77777777" w:rsidR="00F1739F" w:rsidRPr="005442B0" w:rsidRDefault="00F1739F" w:rsidP="00F1739F">
      <w:pPr>
        <w:autoSpaceDE w:val="0"/>
        <w:autoSpaceDN w:val="0"/>
        <w:adjustRightInd w:val="0"/>
        <w:jc w:val="center"/>
        <w:rPr>
          <w:rFonts w:cs="Arial"/>
          <w:color w:val="000000"/>
        </w:rPr>
      </w:pPr>
    </w:p>
    <w:p w14:paraId="40BDA57E" w14:textId="77777777" w:rsidR="00F1739F" w:rsidRPr="005442B0" w:rsidRDefault="00F1739F" w:rsidP="00F1739F">
      <w:pPr>
        <w:autoSpaceDE w:val="0"/>
        <w:autoSpaceDN w:val="0"/>
        <w:adjustRightInd w:val="0"/>
        <w:jc w:val="both"/>
        <w:rPr>
          <w:rFonts w:cs="Arial"/>
          <w:color w:val="000000"/>
        </w:rPr>
      </w:pPr>
      <w:r w:rsidRPr="005442B0">
        <w:rPr>
          <w:rFonts w:cs="Arial"/>
          <w:color w:val="000000"/>
        </w:rPr>
        <w:t xml:space="preserve">Pogodbeni stranki soglašata, da se bosta obojestransko pisno obveščali o vseh okoliščinah, ki so pomembne za izvajanje te pogodbe. </w:t>
      </w:r>
    </w:p>
    <w:p w14:paraId="46829AEE" w14:textId="77777777" w:rsidR="00F1739F" w:rsidRPr="005442B0" w:rsidRDefault="00F1739F" w:rsidP="00F1739F">
      <w:pPr>
        <w:autoSpaceDE w:val="0"/>
        <w:autoSpaceDN w:val="0"/>
        <w:adjustRightInd w:val="0"/>
        <w:jc w:val="both"/>
        <w:rPr>
          <w:rFonts w:cs="Arial"/>
          <w:color w:val="000000"/>
        </w:rPr>
      </w:pPr>
    </w:p>
    <w:p w14:paraId="1B7E733B" w14:textId="77777777" w:rsidR="00F1739F" w:rsidRPr="005442B0" w:rsidRDefault="00F1739F" w:rsidP="00F1739F">
      <w:pPr>
        <w:autoSpaceDE w:val="0"/>
        <w:autoSpaceDN w:val="0"/>
        <w:adjustRightInd w:val="0"/>
        <w:jc w:val="both"/>
        <w:rPr>
          <w:rFonts w:cs="Arial"/>
          <w:color w:val="000000"/>
        </w:rPr>
      </w:pPr>
    </w:p>
    <w:p w14:paraId="5D175EF2"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64A252D0" w14:textId="77777777" w:rsidR="00F1739F" w:rsidRDefault="00F1739F" w:rsidP="00F1739F">
      <w:pPr>
        <w:jc w:val="center"/>
        <w:rPr>
          <w:rFonts w:cs="Arial"/>
          <w:color w:val="000000"/>
        </w:rPr>
      </w:pPr>
      <w:r w:rsidRPr="005442B0">
        <w:rPr>
          <w:rFonts w:cs="Arial"/>
          <w:color w:val="000000"/>
        </w:rPr>
        <w:t>(reševanje sporov)</w:t>
      </w:r>
    </w:p>
    <w:p w14:paraId="424FDACA" w14:textId="77777777" w:rsidR="00F1739F" w:rsidRPr="005442B0" w:rsidRDefault="00F1739F" w:rsidP="00F1739F">
      <w:pPr>
        <w:jc w:val="both"/>
        <w:rPr>
          <w:rFonts w:cs="Arial"/>
          <w:color w:val="000000"/>
        </w:rPr>
      </w:pPr>
    </w:p>
    <w:p w14:paraId="0C896070" w14:textId="77777777" w:rsidR="00F1739F" w:rsidRPr="005442B0" w:rsidRDefault="00F1739F" w:rsidP="00F1739F">
      <w:pPr>
        <w:jc w:val="both"/>
        <w:rPr>
          <w:rFonts w:cs="Arial"/>
          <w:color w:val="000000"/>
        </w:rPr>
      </w:pPr>
      <w:r w:rsidRPr="005442B0">
        <w:rPr>
          <w:rFonts w:cs="Arial"/>
          <w:color w:val="000000"/>
        </w:rPr>
        <w:t>Vsa morebitna nesoglasja bosta pogodbeni stranki reševali sporazumno. V primeru, da do sporazuma ne moreta priti, je za reševanje sporov pristojno sodišče v Ljubljani.</w:t>
      </w:r>
    </w:p>
    <w:p w14:paraId="0D454F21" w14:textId="77777777" w:rsidR="00F1739F" w:rsidRPr="005442B0" w:rsidRDefault="00F1739F" w:rsidP="00F1739F">
      <w:pPr>
        <w:autoSpaceDE w:val="0"/>
        <w:autoSpaceDN w:val="0"/>
        <w:adjustRightInd w:val="0"/>
        <w:rPr>
          <w:rFonts w:cs="Arial"/>
          <w:color w:val="000000"/>
        </w:rPr>
      </w:pPr>
    </w:p>
    <w:p w14:paraId="36F95F6F" w14:textId="77777777" w:rsidR="00F1739F" w:rsidRPr="005442B0" w:rsidRDefault="00F1739F" w:rsidP="00F1739F">
      <w:pPr>
        <w:autoSpaceDE w:val="0"/>
        <w:autoSpaceDN w:val="0"/>
        <w:adjustRightInd w:val="0"/>
        <w:rPr>
          <w:rFonts w:cs="Arial"/>
          <w:color w:val="000000"/>
        </w:rPr>
      </w:pPr>
    </w:p>
    <w:p w14:paraId="17CEF2E1" w14:textId="77777777" w:rsidR="00F1739F" w:rsidRPr="005442B0" w:rsidRDefault="00F1739F" w:rsidP="00F1739F">
      <w:pPr>
        <w:numPr>
          <w:ilvl w:val="0"/>
          <w:numId w:val="12"/>
        </w:numPr>
        <w:autoSpaceDE w:val="0"/>
        <w:autoSpaceDN w:val="0"/>
        <w:adjustRightInd w:val="0"/>
        <w:spacing w:after="120"/>
        <w:ind w:left="426" w:hanging="426"/>
        <w:jc w:val="center"/>
        <w:rPr>
          <w:rFonts w:cs="Arial"/>
          <w:color w:val="000000"/>
        </w:rPr>
      </w:pPr>
      <w:r w:rsidRPr="005442B0">
        <w:rPr>
          <w:rFonts w:cs="Arial"/>
          <w:color w:val="000000"/>
        </w:rPr>
        <w:t xml:space="preserve">člen </w:t>
      </w:r>
    </w:p>
    <w:p w14:paraId="79485523" w14:textId="77777777" w:rsidR="00F1739F" w:rsidRDefault="00F1739F" w:rsidP="00F1739F">
      <w:pPr>
        <w:jc w:val="center"/>
        <w:rPr>
          <w:rFonts w:cs="Arial"/>
          <w:color w:val="000000"/>
        </w:rPr>
      </w:pPr>
      <w:r w:rsidRPr="005442B0">
        <w:rPr>
          <w:rFonts w:cs="Arial"/>
          <w:color w:val="000000"/>
        </w:rPr>
        <w:t xml:space="preserve">(veljavnost pogodbe) </w:t>
      </w:r>
    </w:p>
    <w:p w14:paraId="66F710C8" w14:textId="77777777" w:rsidR="00F1739F" w:rsidRPr="005442B0" w:rsidRDefault="00F1739F" w:rsidP="00F1739F">
      <w:pPr>
        <w:jc w:val="both"/>
        <w:rPr>
          <w:rFonts w:cs="Arial"/>
          <w:color w:val="000000"/>
        </w:rPr>
      </w:pPr>
    </w:p>
    <w:p w14:paraId="2F4BA63E" w14:textId="77777777" w:rsidR="00F1739F" w:rsidRPr="005442B0" w:rsidRDefault="00F1739F" w:rsidP="00F1739F">
      <w:pPr>
        <w:jc w:val="both"/>
        <w:rPr>
          <w:rFonts w:cs="Arial"/>
          <w:color w:val="000000"/>
        </w:rPr>
      </w:pPr>
    </w:p>
    <w:p w14:paraId="04356D59" w14:textId="77777777" w:rsidR="00F1739F" w:rsidRDefault="00F1739F" w:rsidP="00F1739F">
      <w:pPr>
        <w:jc w:val="both"/>
        <w:rPr>
          <w:rFonts w:eastAsia="Times New Roman" w:cs="Arial"/>
          <w:color w:val="000000"/>
        </w:rPr>
      </w:pPr>
      <w:r w:rsidRPr="002F0260">
        <w:rPr>
          <w:rFonts w:eastAsia="Times New Roman" w:cs="Arial"/>
          <w:color w:val="000000"/>
        </w:rPr>
        <w:t xml:space="preserve">Ta pogodba je sestavljena in podpisana v 5 (petih) enakih izvodih, od katerih prejme ministrstvo 3 (tri) izvode, upravičenec pa 2 (dva) izvoda. </w:t>
      </w:r>
    </w:p>
    <w:p w14:paraId="10B09420" w14:textId="77777777" w:rsidR="00F1739F" w:rsidRPr="002F0260" w:rsidRDefault="00F1739F" w:rsidP="00F1739F">
      <w:pPr>
        <w:jc w:val="both"/>
        <w:rPr>
          <w:rFonts w:eastAsia="Times New Roman" w:cs="Arial"/>
          <w:color w:val="000000"/>
        </w:rPr>
      </w:pPr>
    </w:p>
    <w:p w14:paraId="612F4A38" w14:textId="77777777" w:rsidR="00F1739F" w:rsidRDefault="00F1739F" w:rsidP="00F1739F">
      <w:pPr>
        <w:jc w:val="both"/>
        <w:rPr>
          <w:rFonts w:eastAsia="Times New Roman" w:cs="Arial"/>
          <w:color w:val="000000"/>
        </w:rPr>
      </w:pPr>
      <w:r w:rsidRPr="002F0260">
        <w:rPr>
          <w:rFonts w:eastAsia="Times New Roman" w:cs="Arial"/>
          <w:color w:val="000000"/>
        </w:rPr>
        <w:t xml:space="preserve">Pogodba začne veljati z dnem, ko jo podpišeta obe stranki, in velja do izpolnitve vseh obveznosti pogodbenih strank po tej pogodbi. </w:t>
      </w:r>
    </w:p>
    <w:p w14:paraId="6E3F21D4" w14:textId="77777777" w:rsidR="00F1739F" w:rsidRDefault="00F1739F" w:rsidP="00F1739F">
      <w:pPr>
        <w:jc w:val="both"/>
        <w:rPr>
          <w:rFonts w:eastAsia="Times New Roman" w:cs="Arial"/>
          <w:color w:val="000000"/>
        </w:rPr>
      </w:pPr>
    </w:p>
    <w:p w14:paraId="0701B9E8" w14:textId="77777777" w:rsidR="00F1739F" w:rsidRDefault="00F1739F" w:rsidP="00F1739F">
      <w:pPr>
        <w:jc w:val="both"/>
        <w:rPr>
          <w:rFonts w:eastAsia="Times New Roman" w:cs="Arial"/>
          <w:color w:val="000000"/>
        </w:rPr>
      </w:pPr>
    </w:p>
    <w:p w14:paraId="68459E5E" w14:textId="77777777" w:rsidR="00F1739F" w:rsidRPr="002F0260" w:rsidRDefault="00F1739F" w:rsidP="00F1739F">
      <w:pPr>
        <w:jc w:val="both"/>
        <w:rPr>
          <w:rFonts w:eastAsia="Times New Roman" w:cs="Arial"/>
          <w:color w:val="000000"/>
        </w:rPr>
      </w:pPr>
    </w:p>
    <w:p w14:paraId="51D978FA" w14:textId="77777777" w:rsidR="00F1739F" w:rsidRDefault="00F1739F" w:rsidP="00F1739F">
      <w:pPr>
        <w:autoSpaceDE w:val="0"/>
        <w:autoSpaceDN w:val="0"/>
        <w:adjustRightInd w:val="0"/>
        <w:spacing w:after="120"/>
        <w:jc w:val="center"/>
        <w:rPr>
          <w:rFonts w:cs="Arial"/>
          <w:b/>
          <w:bCs/>
          <w:color w:val="000000"/>
        </w:rPr>
      </w:pPr>
    </w:p>
    <w:p w14:paraId="1F030030" w14:textId="77777777" w:rsidR="00F1739F" w:rsidRDefault="00F1739F" w:rsidP="00F1739F">
      <w:pPr>
        <w:autoSpaceDE w:val="0"/>
        <w:autoSpaceDN w:val="0"/>
        <w:adjustRightInd w:val="0"/>
        <w:spacing w:after="120"/>
        <w:jc w:val="center"/>
        <w:rPr>
          <w:rFonts w:cs="Arial"/>
          <w:b/>
          <w:bCs/>
          <w:color w:val="000000"/>
        </w:rPr>
        <w:sectPr w:rsidR="00F1739F" w:rsidSect="00F1739F">
          <w:headerReference w:type="default" r:id="rId13"/>
          <w:footerReference w:type="default" r:id="rId14"/>
          <w:headerReference w:type="first" r:id="rId15"/>
          <w:type w:val="continuous"/>
          <w:pgSz w:w="11906" w:h="16838"/>
          <w:pgMar w:top="1417" w:right="1417" w:bottom="1417" w:left="1417" w:header="708" w:footer="708" w:gutter="0"/>
          <w:pgNumType w:start="1"/>
          <w:cols w:space="708"/>
          <w:docGrid w:linePitch="360"/>
        </w:sectPr>
      </w:pPr>
    </w:p>
    <w:p w14:paraId="512B0475" w14:textId="77777777" w:rsidR="00F1739F" w:rsidRPr="003B2A70" w:rsidRDefault="00F1739F" w:rsidP="00F1739F">
      <w:pPr>
        <w:autoSpaceDE w:val="0"/>
        <w:autoSpaceDN w:val="0"/>
        <w:adjustRightInd w:val="0"/>
        <w:spacing w:after="120"/>
        <w:jc w:val="center"/>
        <w:rPr>
          <w:rFonts w:cs="Arial"/>
          <w:b/>
          <w:bCs/>
          <w:color w:val="000000"/>
        </w:rPr>
      </w:pPr>
      <w:r w:rsidRPr="003B2A70">
        <w:rPr>
          <w:rFonts w:cs="Arial"/>
          <w:b/>
          <w:bCs/>
          <w:color w:val="000000"/>
        </w:rPr>
        <w:t>Ministrstvo za gospodarstvo, turizem in šport</w:t>
      </w:r>
    </w:p>
    <w:p w14:paraId="7A56E03B" w14:textId="77777777" w:rsidR="00F1739F" w:rsidRDefault="00F1739F" w:rsidP="00F1739F">
      <w:pPr>
        <w:autoSpaceDE w:val="0"/>
        <w:autoSpaceDN w:val="0"/>
        <w:adjustRightInd w:val="0"/>
        <w:spacing w:after="120"/>
        <w:jc w:val="center"/>
        <w:rPr>
          <w:rFonts w:cs="Arial"/>
          <w:color w:val="000000"/>
        </w:rPr>
      </w:pPr>
    </w:p>
    <w:p w14:paraId="71E52E91" w14:textId="77777777" w:rsidR="00F1739F" w:rsidRDefault="00F1739F" w:rsidP="00F1739F">
      <w:pPr>
        <w:autoSpaceDE w:val="0"/>
        <w:autoSpaceDN w:val="0"/>
        <w:adjustRightInd w:val="0"/>
        <w:spacing w:after="120"/>
        <w:jc w:val="center"/>
        <w:rPr>
          <w:rFonts w:cs="Arial"/>
          <w:color w:val="000000"/>
        </w:rPr>
      </w:pPr>
    </w:p>
    <w:p w14:paraId="003869B0" w14:textId="77777777" w:rsidR="00F1739F" w:rsidRPr="005442B0" w:rsidRDefault="00F1739F" w:rsidP="00F1739F">
      <w:pPr>
        <w:autoSpaceDE w:val="0"/>
        <w:autoSpaceDN w:val="0"/>
        <w:adjustRightInd w:val="0"/>
        <w:spacing w:after="120"/>
        <w:jc w:val="center"/>
        <w:rPr>
          <w:rFonts w:cs="Arial"/>
          <w:color w:val="000000"/>
        </w:rPr>
      </w:pPr>
    </w:p>
    <w:p w14:paraId="0F3B45E7" w14:textId="77777777" w:rsidR="00F1739F" w:rsidRPr="005442B0" w:rsidRDefault="00F1739F" w:rsidP="00F1739F">
      <w:pPr>
        <w:autoSpaceDE w:val="0"/>
        <w:autoSpaceDN w:val="0"/>
        <w:adjustRightInd w:val="0"/>
        <w:spacing w:after="120"/>
        <w:jc w:val="center"/>
        <w:rPr>
          <w:rFonts w:cs="Arial"/>
          <w:color w:val="000000"/>
        </w:rPr>
      </w:pPr>
      <w:r w:rsidRPr="005442B0">
        <w:rPr>
          <w:rFonts w:cs="Arial"/>
          <w:noProof/>
          <w:color w:val="000000"/>
        </w:rPr>
        <mc:AlternateContent>
          <mc:Choice Requires="wps">
            <w:drawing>
              <wp:inline distT="0" distB="0" distL="0" distR="0" wp14:anchorId="0CD6AA98" wp14:editId="225B30B5">
                <wp:extent cx="1755648" cy="7316"/>
                <wp:effectExtent l="0" t="0" r="35560" b="31115"/>
                <wp:docPr id="1071696309" name="Raven povezovalnik 1071696309" descr="Črta za podpis ministra"/>
                <wp:cNvGraphicFramePr/>
                <a:graphic xmlns:a="http://schemas.openxmlformats.org/drawingml/2006/main">
                  <a:graphicData uri="http://schemas.microsoft.com/office/word/2010/wordprocessingShape">
                    <wps:wsp>
                      <wps:cNvCnPr/>
                      <wps:spPr>
                        <a:xfrm>
                          <a:off x="0" y="0"/>
                          <a:ext cx="1755648" cy="731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58A71311" id="Raven povezovalnik 1071696309" o:spid="_x0000_s1026" alt="Črta za podpis ministra"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" strokecolor="windowText" strokeweight=".5pt">
                <v:stroke joinstyle="miter"/>
                <w10:anchorlock/>
              </v:line>
            </w:pict>
          </mc:Fallback>
        </mc:AlternateContent>
      </w:r>
    </w:p>
    <w:p w14:paraId="6FF574E6" w14:textId="77777777" w:rsidR="00F1739F" w:rsidRDefault="00F1739F" w:rsidP="00F1739F">
      <w:pPr>
        <w:autoSpaceDE w:val="0"/>
        <w:autoSpaceDN w:val="0"/>
        <w:adjustRightInd w:val="0"/>
        <w:spacing w:after="120"/>
        <w:jc w:val="center"/>
        <w:rPr>
          <w:rFonts w:cs="Arial"/>
          <w:color w:val="000000"/>
        </w:rPr>
      </w:pPr>
      <w:r>
        <w:rPr>
          <w:rFonts w:cs="Arial"/>
          <w:color w:val="000000"/>
        </w:rPr>
        <w:t>Matjaž Han</w:t>
      </w:r>
    </w:p>
    <w:p w14:paraId="36929CCA" w14:textId="77777777" w:rsidR="00F1739F" w:rsidRPr="005442B0" w:rsidRDefault="00F1739F" w:rsidP="00F1739F">
      <w:pPr>
        <w:autoSpaceDE w:val="0"/>
        <w:autoSpaceDN w:val="0"/>
        <w:adjustRightInd w:val="0"/>
        <w:spacing w:after="120"/>
        <w:jc w:val="center"/>
        <w:rPr>
          <w:rFonts w:cs="Arial"/>
          <w:color w:val="000000"/>
        </w:rPr>
      </w:pPr>
      <w:r>
        <w:rPr>
          <w:rFonts w:cs="Arial"/>
          <w:color w:val="000000"/>
        </w:rPr>
        <w:t>m</w:t>
      </w:r>
      <w:r w:rsidRPr="005442B0">
        <w:rPr>
          <w:rFonts w:cs="Arial"/>
          <w:color w:val="000000"/>
        </w:rPr>
        <w:t>inister</w:t>
      </w:r>
    </w:p>
    <w:p w14:paraId="3195B964" w14:textId="77777777" w:rsidR="00F1739F" w:rsidRPr="005442B0" w:rsidRDefault="00F1739F" w:rsidP="00F1739F">
      <w:pPr>
        <w:autoSpaceDE w:val="0"/>
        <w:autoSpaceDN w:val="0"/>
        <w:adjustRightInd w:val="0"/>
        <w:spacing w:after="120"/>
        <w:jc w:val="center"/>
        <w:rPr>
          <w:rFonts w:cs="Arial"/>
          <w:color w:val="000000"/>
        </w:rPr>
      </w:pPr>
    </w:p>
    <w:p w14:paraId="57F5FA28" w14:textId="77777777" w:rsidR="00F1739F" w:rsidRPr="005442B0" w:rsidRDefault="00F1739F" w:rsidP="00F1739F">
      <w:pPr>
        <w:autoSpaceDE w:val="0"/>
        <w:autoSpaceDN w:val="0"/>
        <w:adjustRightInd w:val="0"/>
        <w:spacing w:after="120"/>
        <w:jc w:val="center"/>
        <w:rPr>
          <w:rFonts w:cs="Arial"/>
          <w:color w:val="000000"/>
        </w:rPr>
      </w:pPr>
      <w:r w:rsidRPr="005442B0">
        <w:rPr>
          <w:rFonts w:cs="Arial"/>
          <w:color w:val="000000"/>
        </w:rPr>
        <w:t>V Ljubljani, dne_____________</w:t>
      </w:r>
    </w:p>
    <w:p w14:paraId="128ABFA7" w14:textId="77777777" w:rsidR="00F1739F" w:rsidRDefault="00F1739F" w:rsidP="00F1739F">
      <w:pPr>
        <w:autoSpaceDE w:val="0"/>
        <w:autoSpaceDN w:val="0"/>
        <w:adjustRightInd w:val="0"/>
        <w:spacing w:after="120"/>
        <w:jc w:val="center"/>
        <w:rPr>
          <w:rFonts w:cs="Arial"/>
          <w:color w:val="000000"/>
        </w:rPr>
      </w:pPr>
    </w:p>
    <w:p w14:paraId="6FE72B74" w14:textId="77777777" w:rsidR="00F1739F" w:rsidRPr="005442B0" w:rsidRDefault="00F1739F" w:rsidP="00F1739F">
      <w:pPr>
        <w:autoSpaceDE w:val="0"/>
        <w:autoSpaceDN w:val="0"/>
        <w:adjustRightInd w:val="0"/>
        <w:spacing w:after="120"/>
        <w:jc w:val="center"/>
        <w:rPr>
          <w:rFonts w:cs="Arial"/>
          <w:color w:val="000000"/>
        </w:rPr>
      </w:pPr>
    </w:p>
    <w:p w14:paraId="127AED6A" w14:textId="77777777" w:rsidR="00F1739F" w:rsidRPr="00B4574B" w:rsidRDefault="00F1739F" w:rsidP="00F1739F">
      <w:pPr>
        <w:autoSpaceDE w:val="0"/>
        <w:autoSpaceDN w:val="0"/>
        <w:adjustRightInd w:val="0"/>
        <w:spacing w:after="120"/>
        <w:jc w:val="center"/>
        <w:rPr>
          <w:rFonts w:cs="Arial"/>
          <w:b/>
          <w:bCs/>
          <w:color w:val="000000"/>
        </w:rPr>
      </w:pPr>
      <w:r>
        <w:rPr>
          <w:rFonts w:cs="Arial"/>
          <w:b/>
          <w:bCs/>
          <w:color w:val="000000"/>
        </w:rPr>
        <w:br w:type="column"/>
      </w:r>
      <w:r w:rsidRPr="00B4574B">
        <w:rPr>
          <w:rFonts w:cs="Arial"/>
          <w:b/>
          <w:bCs/>
          <w:color w:val="000000"/>
        </w:rPr>
        <w:t>»naziv prijavitelja«</w:t>
      </w:r>
    </w:p>
    <w:p w14:paraId="10F2C11F" w14:textId="77777777" w:rsidR="00F1739F" w:rsidRPr="003B2A70" w:rsidRDefault="00F1739F" w:rsidP="00F1739F">
      <w:pPr>
        <w:autoSpaceDE w:val="0"/>
        <w:autoSpaceDN w:val="0"/>
        <w:adjustRightInd w:val="0"/>
        <w:spacing w:after="120"/>
        <w:jc w:val="center"/>
        <w:rPr>
          <w:rFonts w:cs="Arial"/>
          <w:b/>
          <w:bCs/>
          <w:color w:val="000000"/>
        </w:rPr>
      </w:pPr>
    </w:p>
    <w:p w14:paraId="4BE76BEC" w14:textId="77777777" w:rsidR="00F1739F" w:rsidRDefault="00F1739F" w:rsidP="00F1739F">
      <w:pPr>
        <w:autoSpaceDE w:val="0"/>
        <w:autoSpaceDN w:val="0"/>
        <w:adjustRightInd w:val="0"/>
        <w:spacing w:after="120"/>
        <w:jc w:val="center"/>
        <w:rPr>
          <w:rFonts w:cs="Arial"/>
          <w:color w:val="000000"/>
        </w:rPr>
      </w:pPr>
    </w:p>
    <w:p w14:paraId="08241647" w14:textId="77777777" w:rsidR="00F1739F" w:rsidRDefault="00F1739F" w:rsidP="00F1739F">
      <w:pPr>
        <w:autoSpaceDE w:val="0"/>
        <w:autoSpaceDN w:val="0"/>
        <w:adjustRightInd w:val="0"/>
        <w:spacing w:after="120"/>
        <w:jc w:val="center"/>
        <w:rPr>
          <w:rFonts w:cs="Arial"/>
          <w:color w:val="000000"/>
        </w:rPr>
      </w:pPr>
    </w:p>
    <w:p w14:paraId="6B775797" w14:textId="77777777" w:rsidR="00F1739F" w:rsidRPr="00F225E0" w:rsidRDefault="00F1739F" w:rsidP="00F1739F">
      <w:pPr>
        <w:autoSpaceDE w:val="0"/>
        <w:autoSpaceDN w:val="0"/>
        <w:adjustRightInd w:val="0"/>
        <w:spacing w:after="120"/>
        <w:jc w:val="center"/>
        <w:rPr>
          <w:rFonts w:cs="Arial"/>
          <w:color w:val="000000"/>
          <w:sz w:val="10"/>
          <w:szCs w:val="10"/>
        </w:rPr>
      </w:pPr>
    </w:p>
    <w:p w14:paraId="5C6825BA" w14:textId="77777777" w:rsidR="00F1739F" w:rsidRPr="005442B0" w:rsidRDefault="00F1739F" w:rsidP="00F1739F">
      <w:pPr>
        <w:autoSpaceDE w:val="0"/>
        <w:autoSpaceDN w:val="0"/>
        <w:adjustRightInd w:val="0"/>
        <w:spacing w:after="120"/>
        <w:jc w:val="center"/>
        <w:rPr>
          <w:rFonts w:cs="Arial"/>
          <w:color w:val="000000"/>
        </w:rPr>
      </w:pPr>
      <w:r w:rsidRPr="005442B0">
        <w:rPr>
          <w:rFonts w:cs="Arial"/>
          <w:noProof/>
          <w:color w:val="000000"/>
        </w:rPr>
        <mc:AlternateContent>
          <mc:Choice Requires="wps">
            <w:drawing>
              <wp:inline distT="0" distB="0" distL="0" distR="0" wp14:anchorId="1F685F08" wp14:editId="02127021">
                <wp:extent cx="1755648" cy="7316"/>
                <wp:effectExtent l="0" t="0" r="35560" b="31115"/>
                <wp:docPr id="890619041" name="Raven povezovalnik 890619041" descr="Črta za podpis upravičenca&#10;"/>
                <wp:cNvGraphicFramePr/>
                <a:graphic xmlns:a="http://schemas.openxmlformats.org/drawingml/2006/main">
                  <a:graphicData uri="http://schemas.microsoft.com/office/word/2010/wordprocessingShape">
                    <wps:wsp>
                      <wps:cNvCnPr/>
                      <wps:spPr>
                        <a:xfrm>
                          <a:off x="0" y="0"/>
                          <a:ext cx="1755648" cy="7316"/>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EAB3EA3" id="Raven povezovalnik 890619041" o:spid="_x0000_s1026" alt="Črta za podpis upravičenca&#10;" style="visibility:visible;mso-wrap-style:square;mso-left-percent:-10001;mso-top-percent:-10001;mso-position-horizontal:absolute;mso-position-horizontal-relative:char;mso-position-vertical:absolute;mso-position-vertical-relative:line;mso-left-percent:-10001;mso-top-percent:-10001" from="0,0" to="138.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" strokecolor="windowText" strokeweight=".5pt">
                <v:stroke joinstyle="miter"/>
                <w10:anchorlock/>
              </v:line>
            </w:pict>
          </mc:Fallback>
        </mc:AlternateContent>
      </w:r>
    </w:p>
    <w:p w14:paraId="227C43BD" w14:textId="77777777" w:rsidR="00F1739F" w:rsidRDefault="00F1739F" w:rsidP="00F1739F">
      <w:pPr>
        <w:autoSpaceDE w:val="0"/>
        <w:autoSpaceDN w:val="0"/>
        <w:adjustRightInd w:val="0"/>
        <w:spacing w:after="120"/>
        <w:jc w:val="center"/>
        <w:rPr>
          <w:rFonts w:cs="Arial"/>
          <w:noProof/>
          <w:color w:val="000000"/>
        </w:rPr>
      </w:pPr>
      <w:r>
        <w:rPr>
          <w:rFonts w:cs="Arial"/>
          <w:noProof/>
          <w:color w:val="000000"/>
        </w:rPr>
        <w:t>»</w:t>
      </w:r>
      <w:r w:rsidRPr="00F225E0">
        <w:rPr>
          <w:rFonts w:cs="Arial"/>
          <w:noProof/>
          <w:color w:val="000000"/>
        </w:rPr>
        <w:t>Odgovorna oseba</w:t>
      </w:r>
      <w:r>
        <w:rPr>
          <w:rFonts w:cs="Arial"/>
          <w:noProof/>
          <w:color w:val="000000"/>
        </w:rPr>
        <w:t>«</w:t>
      </w:r>
    </w:p>
    <w:p w14:paraId="143F641B" w14:textId="77777777" w:rsidR="00F1739F" w:rsidRPr="005442B0" w:rsidRDefault="00F1739F" w:rsidP="00F1739F">
      <w:pPr>
        <w:autoSpaceDE w:val="0"/>
        <w:autoSpaceDN w:val="0"/>
        <w:adjustRightInd w:val="0"/>
        <w:spacing w:after="120"/>
        <w:jc w:val="center"/>
        <w:rPr>
          <w:rFonts w:cs="Arial"/>
          <w:color w:val="000000"/>
        </w:rPr>
      </w:pPr>
      <w:r>
        <w:rPr>
          <w:rFonts w:cs="Arial"/>
          <w:noProof/>
          <w:color w:val="000000"/>
        </w:rPr>
        <w:t>»funkcija«</w:t>
      </w:r>
    </w:p>
    <w:p w14:paraId="5EF02D5C" w14:textId="77777777" w:rsidR="00F1739F" w:rsidRPr="005442B0" w:rsidRDefault="00F1739F" w:rsidP="00F1739F">
      <w:pPr>
        <w:autoSpaceDE w:val="0"/>
        <w:autoSpaceDN w:val="0"/>
        <w:adjustRightInd w:val="0"/>
        <w:spacing w:after="120"/>
        <w:jc w:val="center"/>
        <w:rPr>
          <w:rFonts w:cs="Arial"/>
          <w:color w:val="000000"/>
        </w:rPr>
      </w:pPr>
    </w:p>
    <w:p w14:paraId="3F08FC30" w14:textId="77777777" w:rsidR="00F1739F" w:rsidRDefault="00F1739F" w:rsidP="00F1739F">
      <w:pPr>
        <w:ind w:left="708" w:hanging="708"/>
        <w:jc w:val="center"/>
        <w:rPr>
          <w:rFonts w:cs="Arial"/>
          <w:color w:val="000000"/>
        </w:rPr>
        <w:sectPr w:rsidR="00F1739F" w:rsidSect="00F1739F">
          <w:type w:val="continuous"/>
          <w:pgSz w:w="11906" w:h="16838"/>
          <w:pgMar w:top="1417" w:right="1417" w:bottom="1417" w:left="1417" w:header="708" w:footer="708" w:gutter="0"/>
          <w:cols w:num="2" w:space="708"/>
          <w:docGrid w:linePitch="360"/>
        </w:sectPr>
      </w:pPr>
      <w:r w:rsidRPr="005442B0">
        <w:rPr>
          <w:rFonts w:cs="Arial"/>
          <w:color w:val="000000"/>
        </w:rPr>
        <w:t>V______________, dne__</w:t>
      </w:r>
      <w:r>
        <w:rPr>
          <w:rFonts w:cs="Arial"/>
          <w:color w:val="000000"/>
        </w:rPr>
        <w:t>_____</w:t>
      </w:r>
      <w:r w:rsidRPr="005442B0">
        <w:rPr>
          <w:rFonts w:cs="Arial"/>
          <w:color w:val="000000"/>
        </w:rPr>
        <w:t>___</w:t>
      </w:r>
      <w:r>
        <w:rPr>
          <w:rFonts w:cs="Arial"/>
          <w:color w:val="000000"/>
        </w:rPr>
        <w:t>_</w:t>
      </w:r>
    </w:p>
    <w:p w14:paraId="56BF8824" w14:textId="77777777" w:rsidR="00F1739F" w:rsidRDefault="00F1739F" w:rsidP="00F1739F">
      <w:pPr>
        <w:autoSpaceDE w:val="0"/>
        <w:autoSpaceDN w:val="0"/>
        <w:adjustRightInd w:val="0"/>
        <w:spacing w:after="120"/>
      </w:pPr>
    </w:p>
    <w:p w14:paraId="3FD30AFD" w14:textId="77777777" w:rsidR="008D0BE9" w:rsidRPr="002F0260" w:rsidRDefault="008D0BE9" w:rsidP="008D0BE9">
      <w:pPr>
        <w:jc w:val="both"/>
        <w:rPr>
          <w:rFonts w:eastAsia="Times New Roman" w:cs="Arial"/>
          <w:color w:val="000000"/>
        </w:rPr>
      </w:pPr>
    </w:p>
    <w:p w14:paraId="67987D4C" w14:textId="77777777" w:rsidR="008D0BE9" w:rsidRDefault="008D0BE9" w:rsidP="008D0BE9">
      <w:pPr>
        <w:autoSpaceDE w:val="0"/>
        <w:autoSpaceDN w:val="0"/>
        <w:adjustRightInd w:val="0"/>
        <w:spacing w:after="120"/>
        <w:jc w:val="center"/>
        <w:rPr>
          <w:rFonts w:cs="Arial"/>
          <w:b/>
          <w:bCs/>
          <w:color w:val="000000"/>
        </w:rPr>
        <w:sectPr w:rsidR="008D0BE9" w:rsidSect="008D0BE9">
          <w:headerReference w:type="default" r:id="rId16"/>
          <w:footerReference w:type="default" r:id="rId17"/>
          <w:headerReference w:type="first" r:id="rId18"/>
          <w:type w:val="continuous"/>
          <w:pgSz w:w="11906" w:h="16838"/>
          <w:pgMar w:top="1417" w:right="1417" w:bottom="1417" w:left="1417" w:header="708" w:footer="708" w:gutter="0"/>
          <w:pgNumType w:start="1"/>
          <w:cols w:space="708"/>
          <w:docGrid w:linePitch="360"/>
        </w:sectPr>
      </w:pPr>
    </w:p>
    <w:p w14:paraId="3E4D29CA" w14:textId="77777777" w:rsidR="008D0BE9" w:rsidRDefault="008D0BE9" w:rsidP="008D0BE9">
      <w:pPr>
        <w:autoSpaceDE w:val="0"/>
        <w:autoSpaceDN w:val="0"/>
        <w:adjustRightInd w:val="0"/>
        <w:spacing w:after="120"/>
        <w:jc w:val="center"/>
        <w:rPr>
          <w:rFonts w:cs="Arial"/>
          <w:color w:val="000000"/>
        </w:rPr>
      </w:pPr>
    </w:p>
    <w:p w14:paraId="576632CC" w14:textId="10288D31" w:rsidR="008F0F86" w:rsidRPr="004C567F" w:rsidRDefault="008F0F86" w:rsidP="008F0F86">
      <w:pPr>
        <w:shd w:val="clear" w:color="auto" w:fill="E7E6E6" w:themeFill="background2"/>
        <w:spacing w:line="360" w:lineRule="auto"/>
        <w:rPr>
          <w:rFonts w:eastAsia="Times New Roman"/>
          <w:sz w:val="22"/>
          <w:szCs w:val="22"/>
          <w:lang w:eastAsia="en-US"/>
        </w:rPr>
      </w:pPr>
      <w:r w:rsidRPr="007153E9">
        <w:rPr>
          <w:bCs/>
          <w:shd w:val="clear" w:color="auto" w:fill="E7E6E6" w:themeFill="background2"/>
        </w:rPr>
        <w:lastRenderedPageBreak/>
        <w:t xml:space="preserve">PRILOGA </w:t>
      </w:r>
      <w:r w:rsidR="0055328F">
        <w:rPr>
          <w:bCs/>
          <w:shd w:val="clear" w:color="auto" w:fill="E7E6E6" w:themeFill="background2"/>
        </w:rPr>
        <w:t>5</w:t>
      </w:r>
      <w:r>
        <w:rPr>
          <w:bCs/>
          <w:shd w:val="clear" w:color="auto" w:fill="E7E6E6" w:themeFill="background2"/>
        </w:rPr>
        <w:t xml:space="preserve"> </w:t>
      </w:r>
      <w:r w:rsidRPr="007153E9">
        <w:rPr>
          <w:bCs/>
          <w:shd w:val="clear" w:color="auto" w:fill="E7E6E6" w:themeFill="background2"/>
        </w:rPr>
        <w:t xml:space="preserve">- </w:t>
      </w:r>
      <w:r w:rsidR="0055328F">
        <w:rPr>
          <w:bCs/>
          <w:shd w:val="clear" w:color="auto" w:fill="E7E6E6" w:themeFill="background2"/>
        </w:rPr>
        <w:t>i</w:t>
      </w:r>
      <w:r w:rsidRPr="007153E9">
        <w:rPr>
          <w:bCs/>
          <w:shd w:val="clear" w:color="auto" w:fill="E7E6E6" w:themeFill="background2"/>
        </w:rPr>
        <w:t xml:space="preserve">zjava o </w:t>
      </w:r>
      <w:r>
        <w:rPr>
          <w:bCs/>
          <w:shd w:val="clear" w:color="auto" w:fill="E7E6E6" w:themeFill="background2"/>
        </w:rPr>
        <w:t>priznavanju DDV kot upravičenega stroška</w:t>
      </w:r>
      <w:r w:rsidRPr="004C567F">
        <w:rPr>
          <w:bCs/>
        </w:rPr>
        <w:t xml:space="preserve"> </w:t>
      </w:r>
    </w:p>
    <w:p w14:paraId="06B79534" w14:textId="77777777" w:rsidR="008F0F86" w:rsidRPr="00BE2701" w:rsidRDefault="008F0F86" w:rsidP="008F0F86">
      <w:pPr>
        <w:shd w:val="clear" w:color="auto" w:fill="FFFFFF"/>
        <w:jc w:val="both"/>
        <w:rPr>
          <w:rFonts w:eastAsia="Times New Roman" w:cs="Arial"/>
          <w:sz w:val="16"/>
          <w:szCs w:val="16"/>
          <w:lang w:eastAsia="en-US"/>
        </w:rPr>
      </w:pPr>
    </w:p>
    <w:p w14:paraId="763A8CC2" w14:textId="77777777" w:rsidR="008F0F86" w:rsidRPr="00BE2701" w:rsidRDefault="008F0F86" w:rsidP="008F0F86">
      <w:pPr>
        <w:shd w:val="clear" w:color="auto" w:fill="FFFFFF"/>
        <w:jc w:val="both"/>
        <w:rPr>
          <w:rFonts w:eastAsia="Times New Roman" w:cs="Arial"/>
          <w:sz w:val="16"/>
          <w:szCs w:val="16"/>
          <w:lang w:eastAsia="en-US"/>
        </w:rPr>
      </w:pPr>
    </w:p>
    <w:p w14:paraId="40113B0B" w14:textId="77777777" w:rsidR="0018590A" w:rsidRPr="0018590A" w:rsidRDefault="0018590A" w:rsidP="0018590A">
      <w:pPr>
        <w:shd w:val="clear" w:color="auto" w:fill="FFFFFF"/>
        <w:spacing w:line="260" w:lineRule="atLeast"/>
        <w:jc w:val="both"/>
        <w:rPr>
          <w:rFonts w:eastAsia="Times New Roman" w:cs="Arial"/>
          <w:bCs/>
          <w:lang w:eastAsia="en-US"/>
        </w:rPr>
      </w:pPr>
    </w:p>
    <w:p w14:paraId="7012E072" w14:textId="77777777" w:rsidR="0018590A" w:rsidRPr="0018590A" w:rsidRDefault="0018590A" w:rsidP="0018590A">
      <w:pPr>
        <w:shd w:val="clear" w:color="auto" w:fill="FFFFFF"/>
        <w:spacing w:line="260" w:lineRule="atLeast"/>
        <w:jc w:val="center"/>
        <w:rPr>
          <w:rFonts w:eastAsia="Times New Roman" w:cs="Arial"/>
          <w:b/>
          <w:lang w:eastAsia="en-US"/>
        </w:rPr>
      </w:pPr>
      <w:r w:rsidRPr="0018590A">
        <w:rPr>
          <w:rFonts w:eastAsia="Times New Roman" w:cs="Arial"/>
          <w:b/>
          <w:lang w:eastAsia="en-US"/>
        </w:rPr>
        <w:t>IZJAVA O PRIZNAVANJU DDV KOT UPRAVIČENEGA STROŠKA</w:t>
      </w:r>
      <w:r w:rsidRPr="0018590A">
        <w:rPr>
          <w:rFonts w:eastAsia="Times New Roman" w:cs="Arial"/>
          <w:b/>
          <w:vertAlign w:val="superscript"/>
          <w:lang w:eastAsia="en-US"/>
        </w:rPr>
        <w:footnoteReference w:id="15"/>
      </w:r>
    </w:p>
    <w:p w14:paraId="1F39723F" w14:textId="77777777" w:rsidR="0018590A" w:rsidRPr="0018590A" w:rsidRDefault="0018590A" w:rsidP="0018590A">
      <w:pPr>
        <w:jc w:val="both"/>
        <w:rPr>
          <w:rFonts w:eastAsia="Times New Roman" w:cs="Arial"/>
          <w:sz w:val="18"/>
          <w:szCs w:val="18"/>
          <w:lang w:eastAsia="en-US"/>
        </w:rPr>
      </w:pPr>
    </w:p>
    <w:p w14:paraId="79E0A609" w14:textId="77777777" w:rsidR="0018590A" w:rsidRPr="0018590A" w:rsidRDefault="0018590A" w:rsidP="0018590A">
      <w:pPr>
        <w:jc w:val="both"/>
        <w:rPr>
          <w:rFonts w:eastAsia="Times New Roman" w:cs="Arial"/>
          <w:sz w:val="18"/>
          <w:szCs w:val="18"/>
          <w:lang w:eastAsia="en-US"/>
        </w:rPr>
      </w:pPr>
    </w:p>
    <w:p w14:paraId="3A4EAE97" w14:textId="77777777" w:rsidR="0018590A" w:rsidRPr="0018590A" w:rsidRDefault="0018590A" w:rsidP="0018590A">
      <w:pPr>
        <w:spacing w:line="260" w:lineRule="atLeast"/>
        <w:jc w:val="both"/>
        <w:rPr>
          <w:rFonts w:eastAsia="Times New Roman" w:cs="Arial"/>
          <w:lang w:eastAsia="en-US"/>
        </w:rPr>
      </w:pPr>
      <w:r w:rsidRPr="0018590A">
        <w:rPr>
          <w:rFonts w:eastAsia="Times New Roman" w:cs="Arial"/>
          <w:lang w:eastAsia="en-US"/>
        </w:rPr>
        <w:t xml:space="preserve">Navedite naziv in naslov prijavitelja: </w:t>
      </w:r>
      <w:r w:rsidRPr="0018590A">
        <w:rPr>
          <w:rFonts w:eastAsia="Times New Roman" w:cs="Arial"/>
          <w:lang w:eastAsia="en-US"/>
        </w:rPr>
        <w:fldChar w:fldCharType="begin">
          <w:ffData>
            <w:name w:val="Besedilo1"/>
            <w:enabled/>
            <w:calcOnExit w:val="0"/>
            <w:textInput/>
          </w:ffData>
        </w:fldChar>
      </w:r>
      <w:r w:rsidRPr="0018590A">
        <w:rPr>
          <w:rFonts w:eastAsia="Times New Roman" w:cs="Arial"/>
          <w:lang w:eastAsia="en-US"/>
        </w:rPr>
        <w:instrText xml:space="preserve"> FORMTEXT </w:instrText>
      </w:r>
      <w:r w:rsidRPr="0018590A">
        <w:rPr>
          <w:rFonts w:eastAsia="Times New Roman" w:cs="Arial"/>
          <w:lang w:eastAsia="en-US"/>
        </w:rPr>
      </w:r>
      <w:r w:rsidRPr="0018590A">
        <w:rPr>
          <w:rFonts w:eastAsia="Times New Roman" w:cs="Arial"/>
          <w:lang w:eastAsia="en-US"/>
        </w:rPr>
        <w:fldChar w:fldCharType="separate"/>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lang w:eastAsia="en-US"/>
        </w:rPr>
        <w:fldChar w:fldCharType="end"/>
      </w:r>
    </w:p>
    <w:p w14:paraId="778CB27D" w14:textId="77777777" w:rsidR="0018590A" w:rsidRPr="0018590A" w:rsidRDefault="0018590A" w:rsidP="0018590A">
      <w:pPr>
        <w:spacing w:line="260" w:lineRule="atLeast"/>
        <w:jc w:val="both"/>
        <w:rPr>
          <w:rFonts w:eastAsia="Times New Roman" w:cs="Arial"/>
          <w:lang w:eastAsia="en-US"/>
        </w:rPr>
      </w:pPr>
    </w:p>
    <w:p w14:paraId="6BA86B3B" w14:textId="77777777" w:rsidR="0018590A" w:rsidRPr="0018590A" w:rsidRDefault="0018590A" w:rsidP="0018590A">
      <w:pPr>
        <w:spacing w:line="260" w:lineRule="atLeast"/>
        <w:jc w:val="both"/>
        <w:rPr>
          <w:rFonts w:eastAsia="Times New Roman" w:cs="Arial"/>
          <w:lang w:eastAsia="en-US"/>
        </w:rPr>
      </w:pPr>
    </w:p>
    <w:p w14:paraId="3726A029" w14:textId="77777777" w:rsidR="0018590A" w:rsidRPr="0018590A" w:rsidRDefault="0018590A" w:rsidP="0018590A">
      <w:pPr>
        <w:autoSpaceDE w:val="0"/>
        <w:autoSpaceDN w:val="0"/>
        <w:adjustRightInd w:val="0"/>
        <w:spacing w:line="260" w:lineRule="atLeast"/>
        <w:jc w:val="both"/>
        <w:rPr>
          <w:rFonts w:eastAsia="Times New Roman" w:cs="Arial"/>
          <w:lang w:eastAsia="en-US"/>
        </w:rPr>
      </w:pPr>
      <w:r w:rsidRPr="0018590A">
        <w:rPr>
          <w:rFonts w:eastAsia="Times New Roman" w:cs="Arial"/>
          <w:lang w:eastAsia="en-US"/>
        </w:rPr>
        <w:t xml:space="preserve">Pod kazensko odgovornostjo izjavljam, da v skladu s predpisi, ki urejajo davek na dodano vrednost (v nadaljevanju: DDV), v okviru investicije </w:t>
      </w:r>
      <w:r w:rsidRPr="0018590A">
        <w:rPr>
          <w:rFonts w:eastAsia="Times New Roman" w:cs="Arial"/>
          <w:lang w:eastAsia="en-US"/>
        </w:rPr>
        <w:fldChar w:fldCharType="begin">
          <w:ffData>
            <w:name w:val="Besedilo2"/>
            <w:enabled/>
            <w:calcOnExit w:val="0"/>
            <w:textInput/>
          </w:ffData>
        </w:fldChar>
      </w:r>
      <w:r w:rsidRPr="0018590A">
        <w:rPr>
          <w:rFonts w:eastAsia="Times New Roman" w:cs="Arial"/>
          <w:lang w:eastAsia="en-US"/>
        </w:rPr>
        <w:instrText xml:space="preserve"> FORMTEXT </w:instrText>
      </w:r>
      <w:r w:rsidRPr="0018590A">
        <w:rPr>
          <w:rFonts w:eastAsia="Times New Roman" w:cs="Arial"/>
          <w:lang w:eastAsia="en-US"/>
        </w:rPr>
      </w:r>
      <w:r w:rsidRPr="0018590A">
        <w:rPr>
          <w:rFonts w:eastAsia="Times New Roman" w:cs="Arial"/>
          <w:lang w:eastAsia="en-US"/>
        </w:rPr>
        <w:fldChar w:fldCharType="separate"/>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lang w:eastAsia="en-US"/>
        </w:rPr>
        <w:fldChar w:fldCharType="end"/>
      </w:r>
      <w:r w:rsidRPr="0018590A">
        <w:rPr>
          <w:rFonts w:eastAsia="Times New Roman" w:cs="Arial"/>
          <w:lang w:eastAsia="en-US"/>
        </w:rPr>
        <w:t xml:space="preserve"> </w:t>
      </w:r>
      <w:r w:rsidRPr="0018590A">
        <w:rPr>
          <w:rFonts w:eastAsia="Times New Roman" w:cs="Arial"/>
          <w:i/>
          <w:iCs/>
          <w:lang w:eastAsia="en-US"/>
        </w:rPr>
        <w:t>(naziv investicije)</w:t>
      </w:r>
      <w:r w:rsidRPr="0018590A">
        <w:rPr>
          <w:rFonts w:eastAsia="Times New Roman" w:cs="Arial"/>
          <w:lang w:eastAsia="en-US"/>
        </w:rPr>
        <w:t xml:space="preserve"> ne morem odbijati vstopnega DDV (nepovračljiv DDV), plačanega za nabave blaga ali storitev v okviru izvajanja projekta, za katerega mi je dodeljeno sofinanciranje. Delež nepovračljivega DDV v okviru izvajanja investicije: </w:t>
      </w:r>
      <w:r w:rsidRPr="0018590A">
        <w:rPr>
          <w:rFonts w:eastAsia="Times New Roman" w:cs="Arial"/>
          <w:lang w:eastAsia="en-US"/>
        </w:rPr>
        <w:fldChar w:fldCharType="begin">
          <w:ffData>
            <w:name w:val="Besedilo3"/>
            <w:enabled/>
            <w:calcOnExit w:val="0"/>
            <w:textInput/>
          </w:ffData>
        </w:fldChar>
      </w:r>
      <w:r w:rsidRPr="0018590A">
        <w:rPr>
          <w:rFonts w:eastAsia="Times New Roman" w:cs="Arial"/>
          <w:lang w:eastAsia="en-US"/>
        </w:rPr>
        <w:instrText xml:space="preserve"> FORMTEXT </w:instrText>
      </w:r>
      <w:r w:rsidRPr="0018590A">
        <w:rPr>
          <w:rFonts w:eastAsia="Times New Roman" w:cs="Arial"/>
          <w:lang w:eastAsia="en-US"/>
        </w:rPr>
      </w:r>
      <w:r w:rsidRPr="0018590A">
        <w:rPr>
          <w:rFonts w:eastAsia="Times New Roman" w:cs="Arial"/>
          <w:lang w:eastAsia="en-US"/>
        </w:rPr>
        <w:fldChar w:fldCharType="separate"/>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noProof/>
          <w:lang w:eastAsia="en-US"/>
        </w:rPr>
        <w:t> </w:t>
      </w:r>
      <w:r w:rsidRPr="0018590A">
        <w:rPr>
          <w:rFonts w:eastAsia="Times New Roman" w:cs="Arial"/>
          <w:lang w:eastAsia="en-US"/>
        </w:rPr>
        <w:fldChar w:fldCharType="end"/>
      </w:r>
      <w:r w:rsidRPr="0018590A">
        <w:rPr>
          <w:rFonts w:eastAsia="Times New Roman" w:cs="Arial"/>
          <w:lang w:eastAsia="en-US"/>
        </w:rPr>
        <w:t xml:space="preserve"> % </w:t>
      </w:r>
      <w:r w:rsidRPr="0018590A">
        <w:rPr>
          <w:rFonts w:eastAsia="Times New Roman" w:cs="Arial"/>
          <w:i/>
          <w:iCs/>
          <w:lang w:eastAsia="en-US"/>
        </w:rPr>
        <w:t>(</w:t>
      </w:r>
      <w:r w:rsidRPr="0018590A">
        <w:rPr>
          <w:rFonts w:eastAsia="Times New Roman" w:cs="Arial"/>
          <w:i/>
          <w:iCs/>
          <w:sz w:val="18"/>
          <w:szCs w:val="18"/>
          <w:u w:val="single"/>
          <w:lang w:eastAsia="en-US"/>
        </w:rPr>
        <w:t>primer</w:t>
      </w:r>
      <w:r w:rsidRPr="0018590A">
        <w:rPr>
          <w:rFonts w:eastAsia="Times New Roman" w:cs="Arial"/>
          <w:i/>
          <w:iCs/>
          <w:lang w:eastAsia="en-US"/>
        </w:rPr>
        <w:t xml:space="preserve">: </w:t>
      </w:r>
      <w:r w:rsidRPr="0018590A">
        <w:rPr>
          <w:rFonts w:eastAsia="Times New Roman" w:cs="Arial"/>
          <w:i/>
          <w:iCs/>
          <w:sz w:val="18"/>
          <w:szCs w:val="18"/>
          <w:lang w:eastAsia="en-US"/>
        </w:rPr>
        <w:t>če imate 5% nepovračljivi DDV, vpišete 5</w:t>
      </w:r>
      <w:r w:rsidRPr="0018590A">
        <w:rPr>
          <w:rFonts w:eastAsia="Times New Roman" w:cs="Arial"/>
          <w:i/>
          <w:iCs/>
          <w:lang w:eastAsia="en-US"/>
        </w:rPr>
        <w:t>).</w:t>
      </w:r>
    </w:p>
    <w:p w14:paraId="5FDB03C2" w14:textId="77777777" w:rsidR="0018590A" w:rsidRPr="0018590A" w:rsidRDefault="0018590A" w:rsidP="0018590A">
      <w:pPr>
        <w:autoSpaceDE w:val="0"/>
        <w:autoSpaceDN w:val="0"/>
        <w:adjustRightInd w:val="0"/>
        <w:jc w:val="both"/>
        <w:rPr>
          <w:rFonts w:eastAsia="Times New Roman" w:cs="Arial"/>
          <w:b/>
          <w:sz w:val="16"/>
          <w:szCs w:val="18"/>
          <w:lang w:eastAsia="en-US"/>
        </w:rPr>
      </w:pPr>
    </w:p>
    <w:p w14:paraId="702C1286" w14:textId="77777777" w:rsidR="0018590A" w:rsidRPr="0018590A" w:rsidRDefault="0018590A" w:rsidP="0018590A">
      <w:pPr>
        <w:autoSpaceDE w:val="0"/>
        <w:autoSpaceDN w:val="0"/>
        <w:adjustRightInd w:val="0"/>
        <w:jc w:val="both"/>
        <w:rPr>
          <w:rFonts w:eastAsia="Times New Roman" w:cs="Arial"/>
          <w:b/>
          <w:sz w:val="16"/>
          <w:szCs w:val="18"/>
          <w:lang w:eastAsia="en-US"/>
        </w:rPr>
      </w:pPr>
    </w:p>
    <w:tbl>
      <w:tblPr>
        <w:tblStyle w:val="Tabelamrea"/>
        <w:tblW w:w="0" w:type="auto"/>
        <w:tblLook w:val="04A0" w:firstRow="1" w:lastRow="0" w:firstColumn="1" w:lastColumn="0" w:noHBand="0" w:noVBand="1"/>
      </w:tblPr>
      <w:tblGrid>
        <w:gridCol w:w="9062"/>
      </w:tblGrid>
      <w:tr w:rsidR="0018590A" w:rsidRPr="0018590A" w14:paraId="7A29DCA8" w14:textId="77777777" w:rsidTr="00F37E5E">
        <w:tc>
          <w:tcPr>
            <w:tcW w:w="9062" w:type="dxa"/>
          </w:tcPr>
          <w:p w14:paraId="65CF91D8" w14:textId="77777777" w:rsidR="0018590A" w:rsidRPr="0018590A" w:rsidRDefault="0018590A" w:rsidP="0018590A">
            <w:pPr>
              <w:autoSpaceDE w:val="0"/>
              <w:autoSpaceDN w:val="0"/>
              <w:adjustRightInd w:val="0"/>
              <w:spacing w:line="260" w:lineRule="atLeast"/>
              <w:jc w:val="both"/>
              <w:rPr>
                <w:rFonts w:eastAsia="Times New Roman" w:cs="Arial"/>
                <w:bCs/>
                <w:szCs w:val="24"/>
              </w:rPr>
            </w:pPr>
            <w:r w:rsidRPr="0018590A">
              <w:rPr>
                <w:rFonts w:eastAsia="Times New Roman" w:cs="Arial"/>
                <w:bCs/>
                <w:szCs w:val="24"/>
              </w:rPr>
              <w:t>Razlog, zaradi katerega ne moremo odbijati vstopnega DDV (</w:t>
            </w:r>
            <w:r w:rsidRPr="0018590A">
              <w:rPr>
                <w:rFonts w:eastAsia="Times New Roman" w:cs="Arial"/>
                <w:bCs/>
                <w:sz w:val="18"/>
                <w:szCs w:val="22"/>
              </w:rPr>
              <w:t>ustrezno označite</w:t>
            </w:r>
            <w:r w:rsidRPr="0018590A">
              <w:rPr>
                <w:rFonts w:eastAsia="Times New Roman" w:cs="Arial"/>
                <w:bCs/>
                <w:szCs w:val="24"/>
              </w:rPr>
              <w:t>):</w:t>
            </w:r>
          </w:p>
          <w:p w14:paraId="671AEC59" w14:textId="77777777" w:rsidR="0018590A" w:rsidRPr="0018590A" w:rsidRDefault="0018590A" w:rsidP="0018590A">
            <w:pPr>
              <w:rPr>
                <w:rFonts w:cs="Arial"/>
                <w:b/>
                <w:bCs/>
              </w:rPr>
            </w:pPr>
          </w:p>
          <w:p w14:paraId="0EEA0D38" w14:textId="77777777" w:rsidR="0018590A" w:rsidRPr="0018590A" w:rsidRDefault="00027407" w:rsidP="0018590A">
            <w:pPr>
              <w:autoSpaceDE w:val="0"/>
              <w:autoSpaceDN w:val="0"/>
              <w:adjustRightInd w:val="0"/>
              <w:spacing w:line="260" w:lineRule="atLeast"/>
              <w:ind w:left="708"/>
              <w:contextualSpacing/>
              <w:jc w:val="both"/>
              <w:rPr>
                <w:rFonts w:eastAsia="Times New Roman" w:cs="Arial"/>
                <w:bCs/>
                <w:szCs w:val="24"/>
              </w:rPr>
            </w:pPr>
            <w:sdt>
              <w:sdtPr>
                <w:rPr>
                  <w:rFonts w:cs="Arial"/>
                </w:rPr>
                <w:id w:val="-1929567309"/>
                <w14:checkbox>
                  <w14:checked w14:val="0"/>
                  <w14:checkedState w14:val="2612" w14:font="MS Gothic"/>
                  <w14:uncheckedState w14:val="2610" w14:font="MS Gothic"/>
                </w14:checkbox>
              </w:sdtPr>
              <w:sdtEndPr/>
              <w:sdtContent>
                <w:r w:rsidR="0018590A" w:rsidRPr="0018590A">
                  <w:rPr>
                    <w:rFonts w:ascii="Segoe UI Symbol" w:hAnsi="Segoe UI Symbol" w:cs="Segoe UI Symbol"/>
                  </w:rPr>
                  <w:t>☐</w:t>
                </w:r>
              </w:sdtContent>
            </w:sdt>
            <w:r w:rsidR="0018590A" w:rsidRPr="0018590A">
              <w:rPr>
                <w:rFonts w:cs="Arial"/>
              </w:rPr>
              <w:t xml:space="preserve">  </w:t>
            </w:r>
            <w:r w:rsidR="0018590A" w:rsidRPr="0018590A">
              <w:rPr>
                <w:rFonts w:eastAsia="Times New Roman" w:cs="Arial"/>
                <w:bCs/>
                <w:i/>
                <w:iCs/>
                <w:szCs w:val="24"/>
              </w:rPr>
              <w:t xml:space="preserve">gre za opravljanje oproščene dejavnosti brez pravice do odbitka DDV </w:t>
            </w:r>
          </w:p>
          <w:p w14:paraId="4409CCA0" w14:textId="77777777" w:rsidR="0018590A" w:rsidRPr="0018590A" w:rsidRDefault="0018590A" w:rsidP="0018590A">
            <w:pPr>
              <w:rPr>
                <w:rFonts w:cs="Arial"/>
              </w:rPr>
            </w:pPr>
          </w:p>
          <w:p w14:paraId="46FBE134" w14:textId="77777777" w:rsidR="0018590A" w:rsidRPr="0018590A" w:rsidRDefault="0018590A" w:rsidP="0018590A">
            <w:pPr>
              <w:rPr>
                <w:rFonts w:cs="Arial"/>
              </w:rPr>
            </w:pPr>
            <w:r w:rsidRPr="0018590A">
              <w:rPr>
                <w:rFonts w:cs="Arial"/>
              </w:rPr>
              <w:t xml:space="preserve">                   ALI</w:t>
            </w:r>
          </w:p>
          <w:p w14:paraId="47FB61E1" w14:textId="77777777" w:rsidR="0018590A" w:rsidRPr="0018590A" w:rsidRDefault="0018590A" w:rsidP="0018590A">
            <w:pPr>
              <w:rPr>
                <w:rFonts w:cs="Arial"/>
                <w:sz w:val="16"/>
                <w:szCs w:val="16"/>
              </w:rPr>
            </w:pPr>
          </w:p>
          <w:p w14:paraId="11E6D45A" w14:textId="77777777" w:rsidR="0018590A" w:rsidRPr="0018590A" w:rsidRDefault="00027407" w:rsidP="0018590A">
            <w:pPr>
              <w:ind w:left="708"/>
              <w:rPr>
                <w:rFonts w:eastAsia="Times New Roman" w:cs="Arial"/>
                <w:bCs/>
                <w:szCs w:val="24"/>
              </w:rPr>
            </w:pPr>
            <w:sdt>
              <w:sdtPr>
                <w:rPr>
                  <w:rFonts w:cs="Arial"/>
                </w:rPr>
                <w:id w:val="861017403"/>
                <w14:checkbox>
                  <w14:checked w14:val="0"/>
                  <w14:checkedState w14:val="2612" w14:font="MS Gothic"/>
                  <w14:uncheckedState w14:val="2610" w14:font="MS Gothic"/>
                </w14:checkbox>
              </w:sdtPr>
              <w:sdtEndPr/>
              <w:sdtContent>
                <w:r w:rsidR="0018590A" w:rsidRPr="0018590A">
                  <w:rPr>
                    <w:rFonts w:ascii="Segoe UI Symbol" w:hAnsi="Segoe UI Symbol" w:cs="Segoe UI Symbol"/>
                  </w:rPr>
                  <w:t>☐</w:t>
                </w:r>
              </w:sdtContent>
            </w:sdt>
            <w:r w:rsidR="0018590A" w:rsidRPr="0018590A">
              <w:rPr>
                <w:rFonts w:cs="Arial"/>
              </w:rPr>
              <w:t xml:space="preserve">    </w:t>
            </w:r>
            <w:r w:rsidR="0018590A" w:rsidRPr="0018590A">
              <w:rPr>
                <w:rFonts w:eastAsia="Times New Roman" w:cs="Arial"/>
                <w:bCs/>
                <w:i/>
                <w:iCs/>
                <w:szCs w:val="24"/>
              </w:rPr>
              <w:t>gre za opravljanje dejavnosti, v zvezi s katerimi se upravičenec ne šteje za davčnega zavezanca</w:t>
            </w:r>
          </w:p>
          <w:p w14:paraId="5F6D2B7A" w14:textId="77777777" w:rsidR="0018590A" w:rsidRPr="0018590A" w:rsidRDefault="0018590A" w:rsidP="0018590A">
            <w:pPr>
              <w:autoSpaceDE w:val="0"/>
              <w:autoSpaceDN w:val="0"/>
              <w:adjustRightInd w:val="0"/>
              <w:spacing w:line="260" w:lineRule="atLeast"/>
              <w:jc w:val="both"/>
              <w:rPr>
                <w:rFonts w:eastAsia="Times New Roman" w:cs="Arial"/>
                <w:bCs/>
                <w:szCs w:val="24"/>
              </w:rPr>
            </w:pPr>
          </w:p>
        </w:tc>
      </w:tr>
    </w:tbl>
    <w:p w14:paraId="3303041B" w14:textId="77777777" w:rsidR="0018590A" w:rsidRPr="0018590A" w:rsidRDefault="0018590A" w:rsidP="0018590A">
      <w:pPr>
        <w:autoSpaceDE w:val="0"/>
        <w:autoSpaceDN w:val="0"/>
        <w:adjustRightInd w:val="0"/>
        <w:spacing w:line="260" w:lineRule="atLeast"/>
        <w:jc w:val="both"/>
        <w:rPr>
          <w:rFonts w:eastAsia="Times New Roman" w:cs="Arial"/>
          <w:bCs/>
          <w:szCs w:val="24"/>
          <w:lang w:eastAsia="en-US"/>
        </w:rPr>
      </w:pPr>
    </w:p>
    <w:p w14:paraId="15C14904" w14:textId="77777777" w:rsidR="0018590A" w:rsidRPr="0018590A" w:rsidRDefault="0018590A" w:rsidP="0018590A">
      <w:pPr>
        <w:autoSpaceDE w:val="0"/>
        <w:autoSpaceDN w:val="0"/>
        <w:adjustRightInd w:val="0"/>
        <w:spacing w:line="260" w:lineRule="atLeast"/>
        <w:jc w:val="both"/>
        <w:rPr>
          <w:rFonts w:eastAsia="Times New Roman" w:cs="Arial"/>
          <w:bCs/>
          <w:szCs w:val="24"/>
          <w:lang w:eastAsia="en-US"/>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268"/>
        <w:gridCol w:w="4242"/>
      </w:tblGrid>
      <w:tr w:rsidR="0018590A" w:rsidRPr="0018590A" w14:paraId="776C7CF0" w14:textId="77777777" w:rsidTr="00F37E5E">
        <w:tc>
          <w:tcPr>
            <w:tcW w:w="2552" w:type="dxa"/>
          </w:tcPr>
          <w:p w14:paraId="331AE3B0" w14:textId="77777777" w:rsidR="0018590A" w:rsidRPr="0018590A" w:rsidRDefault="0018590A" w:rsidP="0018590A">
            <w:pPr>
              <w:jc w:val="both"/>
              <w:rPr>
                <w:rFonts w:eastAsia="Times New Roman" w:cs="Arial"/>
                <w:b/>
                <w:bCs/>
                <w:sz w:val="18"/>
                <w:szCs w:val="18"/>
              </w:rPr>
            </w:pPr>
            <w:r w:rsidRPr="0018590A">
              <w:rPr>
                <w:rFonts w:eastAsia="Times New Roman" w:cs="Arial"/>
                <w:b/>
                <w:bCs/>
                <w:sz w:val="18"/>
                <w:szCs w:val="18"/>
              </w:rPr>
              <w:t>Kraj in datum:</w:t>
            </w:r>
          </w:p>
          <w:p w14:paraId="299DAA7C" w14:textId="77777777" w:rsidR="0018590A" w:rsidRPr="0018590A" w:rsidRDefault="0018590A" w:rsidP="0018590A">
            <w:pPr>
              <w:jc w:val="both"/>
              <w:rPr>
                <w:rFonts w:eastAsia="Times New Roman" w:cs="Arial"/>
                <w:b/>
                <w:bCs/>
                <w:sz w:val="18"/>
                <w:szCs w:val="18"/>
              </w:rPr>
            </w:pPr>
            <w:r w:rsidRPr="0018590A">
              <w:rPr>
                <w:rFonts w:eastAsia="Times New Roman" w:cs="Arial"/>
                <w:b/>
                <w:bCs/>
                <w:sz w:val="18"/>
                <w:szCs w:val="18"/>
              </w:rPr>
              <w:fldChar w:fldCharType="begin">
                <w:ffData>
                  <w:name w:val="Besedilo4"/>
                  <w:enabled/>
                  <w:calcOnExit w:val="0"/>
                  <w:textInput/>
                </w:ffData>
              </w:fldChar>
            </w:r>
            <w:r w:rsidRPr="0018590A">
              <w:rPr>
                <w:rFonts w:eastAsia="Times New Roman" w:cs="Arial"/>
                <w:b/>
                <w:bCs/>
                <w:sz w:val="18"/>
                <w:szCs w:val="18"/>
              </w:rPr>
              <w:instrText xml:space="preserve"> FORMTEXT </w:instrText>
            </w:r>
            <w:r w:rsidRPr="0018590A">
              <w:rPr>
                <w:rFonts w:eastAsia="Times New Roman" w:cs="Arial"/>
                <w:b/>
                <w:bCs/>
                <w:sz w:val="18"/>
                <w:szCs w:val="18"/>
              </w:rPr>
            </w:r>
            <w:r w:rsidRPr="0018590A">
              <w:rPr>
                <w:rFonts w:eastAsia="Times New Roman" w:cs="Arial"/>
                <w:b/>
                <w:bCs/>
                <w:sz w:val="18"/>
                <w:szCs w:val="18"/>
              </w:rPr>
              <w:fldChar w:fldCharType="separate"/>
            </w:r>
            <w:r w:rsidRPr="0018590A">
              <w:rPr>
                <w:rFonts w:eastAsia="Times New Roman" w:cs="Arial"/>
                <w:b/>
                <w:bCs/>
                <w:noProof/>
                <w:sz w:val="18"/>
                <w:szCs w:val="18"/>
              </w:rPr>
              <w:t> </w:t>
            </w:r>
            <w:r w:rsidRPr="0018590A">
              <w:rPr>
                <w:rFonts w:eastAsia="Times New Roman" w:cs="Arial"/>
                <w:b/>
                <w:bCs/>
                <w:noProof/>
                <w:sz w:val="18"/>
                <w:szCs w:val="18"/>
              </w:rPr>
              <w:t> </w:t>
            </w:r>
            <w:r w:rsidRPr="0018590A">
              <w:rPr>
                <w:rFonts w:eastAsia="Times New Roman" w:cs="Arial"/>
                <w:b/>
                <w:bCs/>
                <w:noProof/>
                <w:sz w:val="18"/>
                <w:szCs w:val="18"/>
              </w:rPr>
              <w:t> </w:t>
            </w:r>
            <w:r w:rsidRPr="0018590A">
              <w:rPr>
                <w:rFonts w:eastAsia="Times New Roman" w:cs="Arial"/>
                <w:b/>
                <w:bCs/>
                <w:noProof/>
                <w:sz w:val="18"/>
                <w:szCs w:val="18"/>
              </w:rPr>
              <w:t> </w:t>
            </w:r>
            <w:r w:rsidRPr="0018590A">
              <w:rPr>
                <w:rFonts w:eastAsia="Times New Roman" w:cs="Arial"/>
                <w:b/>
                <w:bCs/>
                <w:noProof/>
                <w:sz w:val="18"/>
                <w:szCs w:val="18"/>
              </w:rPr>
              <w:t> </w:t>
            </w:r>
            <w:r w:rsidRPr="0018590A">
              <w:rPr>
                <w:rFonts w:eastAsia="Times New Roman" w:cs="Arial"/>
                <w:b/>
                <w:bCs/>
                <w:sz w:val="18"/>
                <w:szCs w:val="18"/>
              </w:rPr>
              <w:fldChar w:fldCharType="end"/>
            </w:r>
          </w:p>
        </w:tc>
        <w:tc>
          <w:tcPr>
            <w:tcW w:w="2268" w:type="dxa"/>
          </w:tcPr>
          <w:p w14:paraId="20A21ED5" w14:textId="77777777" w:rsidR="0018590A" w:rsidRPr="0018590A" w:rsidRDefault="0018590A" w:rsidP="0018590A">
            <w:pPr>
              <w:jc w:val="both"/>
              <w:rPr>
                <w:rFonts w:eastAsia="Times New Roman" w:cs="Arial"/>
                <w:b/>
                <w:bCs/>
                <w:sz w:val="18"/>
                <w:szCs w:val="18"/>
              </w:rPr>
            </w:pPr>
            <w:r w:rsidRPr="0018590A">
              <w:rPr>
                <w:rFonts w:eastAsia="Times New Roman" w:cs="Arial"/>
                <w:b/>
                <w:bCs/>
                <w:sz w:val="18"/>
                <w:szCs w:val="18"/>
              </w:rPr>
              <w:t>Žig:</w:t>
            </w:r>
          </w:p>
        </w:tc>
        <w:tc>
          <w:tcPr>
            <w:tcW w:w="4242" w:type="dxa"/>
          </w:tcPr>
          <w:p w14:paraId="0685854F" w14:textId="77777777" w:rsidR="0018590A" w:rsidRPr="0018590A" w:rsidRDefault="0018590A" w:rsidP="0018590A">
            <w:pPr>
              <w:jc w:val="both"/>
              <w:rPr>
                <w:rFonts w:eastAsia="Times New Roman" w:cs="Arial"/>
                <w:sz w:val="18"/>
                <w:szCs w:val="18"/>
              </w:rPr>
            </w:pPr>
            <w:r w:rsidRPr="0018590A">
              <w:rPr>
                <w:rFonts w:eastAsia="Times New Roman" w:cs="Arial"/>
                <w:b/>
                <w:bCs/>
                <w:sz w:val="18"/>
                <w:szCs w:val="18"/>
              </w:rPr>
              <w:t>Zakoniti zastopnik oz. pooblaščenec</w:t>
            </w:r>
            <w:r w:rsidRPr="0018590A">
              <w:rPr>
                <w:rFonts w:eastAsia="Times New Roman" w:cs="Arial"/>
                <w:sz w:val="18"/>
                <w:szCs w:val="18"/>
              </w:rPr>
              <w:t>:</w:t>
            </w:r>
          </w:p>
          <w:p w14:paraId="4B57D674" w14:textId="77777777" w:rsidR="0018590A" w:rsidRPr="0018590A" w:rsidRDefault="0018590A" w:rsidP="0018590A">
            <w:pPr>
              <w:jc w:val="both"/>
              <w:rPr>
                <w:rFonts w:eastAsia="Times New Roman" w:cs="Arial"/>
                <w:sz w:val="18"/>
                <w:szCs w:val="18"/>
              </w:rPr>
            </w:pPr>
          </w:p>
          <w:p w14:paraId="03CB072C" w14:textId="77777777" w:rsidR="0018590A" w:rsidRPr="0018590A" w:rsidRDefault="0018590A" w:rsidP="0018590A">
            <w:pPr>
              <w:jc w:val="both"/>
              <w:rPr>
                <w:rFonts w:eastAsia="Times New Roman" w:cs="Arial"/>
                <w:sz w:val="18"/>
                <w:szCs w:val="18"/>
              </w:rPr>
            </w:pPr>
            <w:r w:rsidRPr="0018590A">
              <w:rPr>
                <w:rFonts w:eastAsia="Times New Roman" w:cs="Arial"/>
                <w:sz w:val="18"/>
                <w:szCs w:val="18"/>
              </w:rPr>
              <w:t xml:space="preserve">Ime in priimek: </w:t>
            </w:r>
            <w:r w:rsidRPr="0018590A">
              <w:rPr>
                <w:rFonts w:eastAsia="Times New Roman" w:cs="Arial"/>
                <w:sz w:val="18"/>
                <w:szCs w:val="18"/>
              </w:rPr>
              <w:fldChar w:fldCharType="begin">
                <w:ffData>
                  <w:name w:val="Besedilo5"/>
                  <w:enabled/>
                  <w:calcOnExit w:val="0"/>
                  <w:textInput/>
                </w:ffData>
              </w:fldChar>
            </w:r>
            <w:r w:rsidRPr="0018590A">
              <w:rPr>
                <w:rFonts w:eastAsia="Times New Roman" w:cs="Arial"/>
                <w:sz w:val="18"/>
                <w:szCs w:val="18"/>
              </w:rPr>
              <w:instrText xml:space="preserve"> FORMTEXT </w:instrText>
            </w:r>
            <w:r w:rsidRPr="0018590A">
              <w:rPr>
                <w:rFonts w:eastAsia="Times New Roman" w:cs="Arial"/>
                <w:sz w:val="18"/>
                <w:szCs w:val="18"/>
              </w:rPr>
            </w:r>
            <w:r w:rsidRPr="0018590A">
              <w:rPr>
                <w:rFonts w:eastAsia="Times New Roman" w:cs="Arial"/>
                <w:sz w:val="18"/>
                <w:szCs w:val="18"/>
              </w:rPr>
              <w:fldChar w:fldCharType="separate"/>
            </w:r>
            <w:r w:rsidRPr="0018590A">
              <w:rPr>
                <w:rFonts w:eastAsia="Times New Roman" w:cs="Arial"/>
                <w:noProof/>
                <w:sz w:val="18"/>
                <w:szCs w:val="18"/>
              </w:rPr>
              <w:t> </w:t>
            </w:r>
            <w:r w:rsidRPr="0018590A">
              <w:rPr>
                <w:rFonts w:eastAsia="Times New Roman" w:cs="Arial"/>
                <w:noProof/>
                <w:sz w:val="18"/>
                <w:szCs w:val="18"/>
              </w:rPr>
              <w:t> </w:t>
            </w:r>
            <w:r w:rsidRPr="0018590A">
              <w:rPr>
                <w:rFonts w:eastAsia="Times New Roman" w:cs="Arial"/>
                <w:noProof/>
                <w:sz w:val="18"/>
                <w:szCs w:val="18"/>
              </w:rPr>
              <w:t> </w:t>
            </w:r>
            <w:r w:rsidRPr="0018590A">
              <w:rPr>
                <w:rFonts w:eastAsia="Times New Roman" w:cs="Arial"/>
                <w:noProof/>
                <w:sz w:val="18"/>
                <w:szCs w:val="18"/>
              </w:rPr>
              <w:t> </w:t>
            </w:r>
            <w:r w:rsidRPr="0018590A">
              <w:rPr>
                <w:rFonts w:eastAsia="Times New Roman" w:cs="Arial"/>
                <w:noProof/>
                <w:sz w:val="18"/>
                <w:szCs w:val="18"/>
              </w:rPr>
              <w:t> </w:t>
            </w:r>
            <w:r w:rsidRPr="0018590A">
              <w:rPr>
                <w:rFonts w:eastAsia="Times New Roman" w:cs="Arial"/>
                <w:sz w:val="18"/>
                <w:szCs w:val="18"/>
              </w:rPr>
              <w:fldChar w:fldCharType="end"/>
            </w:r>
          </w:p>
          <w:p w14:paraId="1EDECD19" w14:textId="77777777" w:rsidR="0018590A" w:rsidRPr="0018590A" w:rsidRDefault="0018590A" w:rsidP="0018590A">
            <w:pPr>
              <w:jc w:val="both"/>
              <w:rPr>
                <w:rFonts w:eastAsia="Times New Roman" w:cs="Arial"/>
                <w:sz w:val="18"/>
                <w:szCs w:val="18"/>
              </w:rPr>
            </w:pPr>
          </w:p>
          <w:p w14:paraId="646EEEB4" w14:textId="77777777" w:rsidR="0018590A" w:rsidRPr="0018590A" w:rsidRDefault="0018590A" w:rsidP="0018590A">
            <w:pPr>
              <w:jc w:val="both"/>
              <w:rPr>
                <w:rFonts w:eastAsia="Times New Roman" w:cs="Arial"/>
                <w:sz w:val="18"/>
                <w:szCs w:val="18"/>
              </w:rPr>
            </w:pPr>
            <w:r w:rsidRPr="0018590A">
              <w:rPr>
                <w:rFonts w:eastAsia="Times New Roman" w:cs="Arial"/>
                <w:sz w:val="18"/>
                <w:szCs w:val="18"/>
              </w:rPr>
              <w:t xml:space="preserve">Funkcija: </w:t>
            </w:r>
            <w:r w:rsidRPr="0018590A">
              <w:rPr>
                <w:rFonts w:eastAsia="Times New Roman" w:cs="Arial"/>
                <w:sz w:val="18"/>
                <w:szCs w:val="18"/>
              </w:rPr>
              <w:fldChar w:fldCharType="begin">
                <w:ffData>
                  <w:name w:val="Besedilo6"/>
                  <w:enabled/>
                  <w:calcOnExit w:val="0"/>
                  <w:textInput/>
                </w:ffData>
              </w:fldChar>
            </w:r>
            <w:bookmarkStart w:id="55" w:name="Besedilo6"/>
            <w:r w:rsidRPr="0018590A">
              <w:rPr>
                <w:rFonts w:eastAsia="Times New Roman" w:cs="Arial"/>
                <w:sz w:val="18"/>
                <w:szCs w:val="18"/>
              </w:rPr>
              <w:instrText xml:space="preserve"> FORMTEXT </w:instrText>
            </w:r>
            <w:r w:rsidRPr="0018590A">
              <w:rPr>
                <w:rFonts w:eastAsia="Times New Roman" w:cs="Arial"/>
                <w:sz w:val="18"/>
                <w:szCs w:val="18"/>
              </w:rPr>
            </w:r>
            <w:r w:rsidRPr="0018590A">
              <w:rPr>
                <w:rFonts w:eastAsia="Times New Roman" w:cs="Arial"/>
                <w:sz w:val="18"/>
                <w:szCs w:val="18"/>
              </w:rPr>
              <w:fldChar w:fldCharType="separate"/>
            </w:r>
            <w:r w:rsidRPr="0018590A">
              <w:rPr>
                <w:rFonts w:eastAsia="Times New Roman" w:cs="Arial"/>
                <w:noProof/>
                <w:sz w:val="18"/>
                <w:szCs w:val="18"/>
              </w:rPr>
              <w:t> </w:t>
            </w:r>
            <w:r w:rsidRPr="0018590A">
              <w:rPr>
                <w:rFonts w:eastAsia="Times New Roman" w:cs="Arial"/>
                <w:noProof/>
                <w:sz w:val="18"/>
                <w:szCs w:val="18"/>
              </w:rPr>
              <w:t> </w:t>
            </w:r>
            <w:r w:rsidRPr="0018590A">
              <w:rPr>
                <w:rFonts w:eastAsia="Times New Roman" w:cs="Arial"/>
                <w:noProof/>
                <w:sz w:val="18"/>
                <w:szCs w:val="18"/>
              </w:rPr>
              <w:t> </w:t>
            </w:r>
            <w:r w:rsidRPr="0018590A">
              <w:rPr>
                <w:rFonts w:eastAsia="Times New Roman" w:cs="Arial"/>
                <w:noProof/>
                <w:sz w:val="18"/>
                <w:szCs w:val="18"/>
              </w:rPr>
              <w:t> </w:t>
            </w:r>
            <w:r w:rsidRPr="0018590A">
              <w:rPr>
                <w:rFonts w:eastAsia="Times New Roman" w:cs="Arial"/>
                <w:noProof/>
                <w:sz w:val="18"/>
                <w:szCs w:val="18"/>
              </w:rPr>
              <w:t> </w:t>
            </w:r>
            <w:r w:rsidRPr="0018590A">
              <w:rPr>
                <w:rFonts w:eastAsia="Times New Roman" w:cs="Arial"/>
                <w:sz w:val="18"/>
                <w:szCs w:val="18"/>
              </w:rPr>
              <w:fldChar w:fldCharType="end"/>
            </w:r>
            <w:bookmarkEnd w:id="55"/>
          </w:p>
          <w:p w14:paraId="0EC85931" w14:textId="77777777" w:rsidR="0018590A" w:rsidRPr="0018590A" w:rsidRDefault="0018590A" w:rsidP="0018590A">
            <w:pPr>
              <w:jc w:val="both"/>
              <w:rPr>
                <w:rFonts w:eastAsia="Times New Roman" w:cs="Arial"/>
                <w:sz w:val="18"/>
                <w:szCs w:val="18"/>
              </w:rPr>
            </w:pPr>
          </w:p>
          <w:p w14:paraId="3712728F" w14:textId="77777777" w:rsidR="0018590A" w:rsidRPr="0018590A" w:rsidRDefault="0018590A" w:rsidP="0018590A">
            <w:pPr>
              <w:jc w:val="both"/>
              <w:rPr>
                <w:rFonts w:eastAsia="Times New Roman" w:cs="Arial"/>
                <w:sz w:val="18"/>
                <w:szCs w:val="18"/>
              </w:rPr>
            </w:pPr>
            <w:r w:rsidRPr="0018590A">
              <w:rPr>
                <w:rFonts w:eastAsia="Times New Roman" w:cs="Arial"/>
                <w:sz w:val="18"/>
                <w:szCs w:val="18"/>
              </w:rPr>
              <w:t>Podpis:</w:t>
            </w:r>
          </w:p>
          <w:p w14:paraId="59C1B5E8" w14:textId="77777777" w:rsidR="0018590A" w:rsidRPr="0018590A" w:rsidRDefault="0018590A" w:rsidP="0018590A">
            <w:pPr>
              <w:jc w:val="both"/>
              <w:rPr>
                <w:rFonts w:eastAsia="Times New Roman" w:cs="Arial"/>
                <w:sz w:val="18"/>
                <w:szCs w:val="18"/>
              </w:rPr>
            </w:pPr>
          </w:p>
        </w:tc>
      </w:tr>
    </w:tbl>
    <w:p w14:paraId="18020677" w14:textId="77777777" w:rsidR="0018590A" w:rsidRPr="0018590A" w:rsidRDefault="0018590A" w:rsidP="0018590A">
      <w:pPr>
        <w:spacing w:after="160" w:line="259" w:lineRule="auto"/>
        <w:rPr>
          <w:rFonts w:asciiTheme="minorHAnsi" w:eastAsiaTheme="minorHAnsi" w:hAnsiTheme="minorHAnsi" w:cstheme="minorBidi"/>
          <w:kern w:val="2"/>
          <w:sz w:val="22"/>
          <w:szCs w:val="22"/>
          <w:lang w:eastAsia="en-US"/>
          <w14:ligatures w14:val="standardContextual"/>
        </w:rPr>
      </w:pPr>
    </w:p>
    <w:p w14:paraId="589CEF4F" w14:textId="77777777" w:rsidR="008F0F86" w:rsidRPr="00A62212" w:rsidRDefault="008F0F86" w:rsidP="008F0F86">
      <w:pPr>
        <w:jc w:val="both"/>
        <w:rPr>
          <w:rFonts w:eastAsia="Times New Roman" w:cs="Arial"/>
          <w:sz w:val="18"/>
          <w:szCs w:val="18"/>
          <w:lang w:eastAsia="en-US"/>
        </w:rPr>
      </w:pPr>
    </w:p>
    <w:p w14:paraId="30075261" w14:textId="477D8224" w:rsidR="008F0F86" w:rsidRDefault="008F0F86" w:rsidP="007B0260">
      <w:pPr>
        <w:spacing w:line="276" w:lineRule="auto"/>
        <w:rPr>
          <w:rFonts w:eastAsia="Times New Roman" w:cs="Arial"/>
          <w:lang w:eastAsia="en-US"/>
        </w:rPr>
      </w:pPr>
    </w:p>
    <w:sectPr w:rsidR="008F0F86" w:rsidSect="00805245">
      <w:headerReference w:type="default" r:id="rId19"/>
      <w:footerReference w:type="default" r:id="rId20"/>
      <w:headerReference w:type="first" r:id="rId21"/>
      <w:type w:val="continuous"/>
      <w:pgSz w:w="11906" w:h="16838"/>
      <w:pgMar w:top="1843" w:right="1417" w:bottom="1417" w:left="1417"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B85F8" w14:textId="77777777" w:rsidR="00D941C2" w:rsidRDefault="00D941C2" w:rsidP="00926E33">
      <w:r>
        <w:separator/>
      </w:r>
    </w:p>
  </w:endnote>
  <w:endnote w:type="continuationSeparator" w:id="0">
    <w:p w14:paraId="548AD489" w14:textId="77777777" w:rsidR="00D941C2" w:rsidRDefault="00D941C2" w:rsidP="0092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D825" w14:textId="77777777" w:rsidR="00F1739F" w:rsidRDefault="00F1739F">
    <w:pPr>
      <w:pStyle w:val="Noga"/>
      <w:jc w:val="center"/>
    </w:pPr>
  </w:p>
  <w:p w14:paraId="3AFEC41B" w14:textId="77777777" w:rsidR="00F1739F" w:rsidRDefault="00F1739F">
    <w:pPr>
      <w:pStyle w:val="Noga"/>
      <w:jc w:val="center"/>
    </w:pPr>
    <w:r>
      <w:fldChar w:fldCharType="begin"/>
    </w:r>
    <w:r>
      <w:instrText>PAGE   \* MERGEFORMAT</w:instrText>
    </w:r>
    <w:r>
      <w:fldChar w:fldCharType="separate"/>
    </w:r>
    <w:r>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C15AA" w14:textId="77777777" w:rsidR="008D0BE9" w:rsidRDefault="008D0BE9">
    <w:pPr>
      <w:pStyle w:val="Noga"/>
      <w:jc w:val="center"/>
    </w:pPr>
  </w:p>
  <w:p w14:paraId="38C80FF2" w14:textId="77777777" w:rsidR="008D0BE9" w:rsidRDefault="008D0BE9">
    <w:pPr>
      <w:pStyle w:val="Noga"/>
      <w:jc w:val="center"/>
    </w:pPr>
    <w:r>
      <w:fldChar w:fldCharType="begin"/>
    </w:r>
    <w:r>
      <w:instrText>PAGE   \* MERGEFORMAT</w:instrText>
    </w:r>
    <w:r>
      <w:fldChar w:fldCharType="separate"/>
    </w:r>
    <w:r>
      <w:rPr>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0A92" w14:textId="77777777" w:rsidR="00816D48" w:rsidRDefault="00816D48">
    <w:pPr>
      <w:pStyle w:val="Noga"/>
      <w:jc w:val="center"/>
    </w:pPr>
  </w:p>
  <w:p w14:paraId="5F043D42" w14:textId="77777777" w:rsidR="00535612" w:rsidRDefault="00535612">
    <w:pPr>
      <w:pStyle w:val="Noga"/>
      <w:jc w:val="center"/>
    </w:pPr>
    <w:r>
      <w:fldChar w:fldCharType="begin"/>
    </w:r>
    <w:r>
      <w:instrText>PAGE   \* MERGEFORMAT</w:instrText>
    </w:r>
    <w:r>
      <w:fldChar w:fldCharType="separate"/>
    </w:r>
    <w:r w:rsidR="00085069">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5AFF" w14:textId="77777777" w:rsidR="00D941C2" w:rsidRDefault="00D941C2" w:rsidP="00926E33">
      <w:r>
        <w:separator/>
      </w:r>
    </w:p>
  </w:footnote>
  <w:footnote w:type="continuationSeparator" w:id="0">
    <w:p w14:paraId="7A003D0B" w14:textId="77777777" w:rsidR="00D941C2" w:rsidRDefault="00D941C2" w:rsidP="00926E33">
      <w:r>
        <w:continuationSeparator/>
      </w:r>
    </w:p>
  </w:footnote>
  <w:footnote w:id="1">
    <w:p w14:paraId="5B97D357" w14:textId="77777777" w:rsidR="00B10BF4" w:rsidRPr="007D59A0" w:rsidRDefault="00B10BF4" w:rsidP="00B10BF4">
      <w:pPr>
        <w:pStyle w:val="Sprotnaopomba-besedilo"/>
        <w:rPr>
          <w:rFonts w:cs="Arial"/>
          <w:sz w:val="16"/>
          <w:szCs w:val="16"/>
        </w:rPr>
      </w:pPr>
      <w:r w:rsidRPr="007D59A0">
        <w:rPr>
          <w:rStyle w:val="Sprotnaopomba-sklic"/>
          <w:rFonts w:cs="Arial"/>
          <w:sz w:val="16"/>
          <w:szCs w:val="16"/>
        </w:rPr>
        <w:footnoteRef/>
      </w:r>
      <w:r w:rsidRPr="007D59A0">
        <w:rPr>
          <w:rFonts w:cs="Arial"/>
          <w:sz w:val="16"/>
          <w:szCs w:val="16"/>
        </w:rPr>
        <w:t xml:space="preserve"> V okviru posodobitve zunanje športne površine se upošteva tudi razširitev zunanje športne površine.</w:t>
      </w:r>
    </w:p>
  </w:footnote>
  <w:footnote w:id="2">
    <w:p w14:paraId="6A938905" w14:textId="77777777" w:rsidR="00B10BF4" w:rsidRPr="007D59A0" w:rsidRDefault="00B10BF4" w:rsidP="00B10BF4">
      <w:pPr>
        <w:pStyle w:val="Sprotnaopomba-besedilo"/>
        <w:rPr>
          <w:rFonts w:cs="Arial"/>
          <w:sz w:val="16"/>
          <w:szCs w:val="16"/>
        </w:rPr>
      </w:pPr>
      <w:r w:rsidRPr="00BE088F">
        <w:rPr>
          <w:rStyle w:val="Sprotnaopomba-sklic"/>
          <w:rFonts w:cs="Arial"/>
          <w:sz w:val="16"/>
          <w:szCs w:val="16"/>
        </w:rPr>
        <w:footnoteRef/>
      </w:r>
      <w:r w:rsidRPr="00BE088F">
        <w:rPr>
          <w:rFonts w:cs="Arial"/>
          <w:sz w:val="16"/>
          <w:szCs w:val="16"/>
        </w:rPr>
        <w:t xml:space="preserve"> </w:t>
      </w:r>
      <w:r w:rsidRPr="007D59A0">
        <w:rPr>
          <w:rFonts w:cs="Arial"/>
          <w:bCs/>
          <w:sz w:val="16"/>
          <w:szCs w:val="16"/>
        </w:rPr>
        <w:t>Zaključek pomeni, da so vsa dela, ki so predmet prijavljene investicije, v celoti izvedena, ter da je (v primeru investicije v novo športno infrastrukturo) občina oddala vlogo za vpis v Razvid javnih športnih objektov in površin za šport v naravi.</w:t>
      </w:r>
    </w:p>
  </w:footnote>
  <w:footnote w:id="3">
    <w:p w14:paraId="38FC6B8B" w14:textId="77777777" w:rsidR="00B10BF4" w:rsidRPr="00BE088F" w:rsidRDefault="00B10BF4" w:rsidP="00B10BF4">
      <w:pPr>
        <w:pStyle w:val="Sprotnaopomba-besedilo"/>
        <w:rPr>
          <w:rFonts w:cs="Arial"/>
          <w:sz w:val="16"/>
          <w:szCs w:val="16"/>
        </w:rPr>
      </w:pPr>
      <w:r w:rsidRPr="007D59A0">
        <w:rPr>
          <w:rStyle w:val="Sprotnaopomba-sklic"/>
          <w:rFonts w:cs="Arial"/>
          <w:sz w:val="16"/>
          <w:szCs w:val="16"/>
        </w:rPr>
        <w:footnoteRef/>
      </w:r>
      <w:r w:rsidRPr="007D59A0">
        <w:rPr>
          <w:rFonts w:cs="Arial"/>
          <w:sz w:val="16"/>
          <w:szCs w:val="16"/>
        </w:rPr>
        <w:t xml:space="preserve"> </w:t>
      </w:r>
      <w:hyperlink r:id="rId1" w:history="1">
        <w:r w:rsidRPr="007D59A0">
          <w:rPr>
            <w:rStyle w:val="Hiperpovezava"/>
            <w:rFonts w:cs="Arial"/>
            <w:sz w:val="16"/>
            <w:szCs w:val="16"/>
          </w:rPr>
          <w:t>Metodologija-za-zeleno-proracunsko-nacrtovanje.pdf (gov.si)</w:t>
        </w:r>
      </w:hyperlink>
    </w:p>
  </w:footnote>
  <w:footnote w:id="4">
    <w:p w14:paraId="46B68E75" w14:textId="77777777" w:rsidR="00B10BF4" w:rsidRPr="00BE088F" w:rsidRDefault="00B10BF4" w:rsidP="00B10BF4">
      <w:pPr>
        <w:pStyle w:val="Sprotnaopomba-besedilo"/>
        <w:rPr>
          <w:rFonts w:cs="Arial"/>
          <w:sz w:val="16"/>
          <w:szCs w:val="16"/>
        </w:rPr>
      </w:pPr>
      <w:r w:rsidRPr="00BE088F">
        <w:rPr>
          <w:rStyle w:val="Sprotnaopomba-sklic"/>
          <w:rFonts w:cs="Arial"/>
          <w:sz w:val="16"/>
          <w:szCs w:val="16"/>
        </w:rPr>
        <w:footnoteRef/>
      </w:r>
      <w:r w:rsidRPr="00BE088F">
        <w:rPr>
          <w:rFonts w:cs="Arial"/>
          <w:sz w:val="16"/>
          <w:szCs w:val="16"/>
        </w:rPr>
        <w:t xml:space="preserve"> Javni razpis za izbor sofinanciranja investicij v športno infrastrukturo v letu 2024, ki ga je izvedlo ministrstvo. </w:t>
      </w:r>
    </w:p>
  </w:footnote>
  <w:footnote w:id="5">
    <w:p w14:paraId="64840BF9" w14:textId="77777777" w:rsidR="00B10BF4" w:rsidRPr="007D59A0" w:rsidRDefault="00B10BF4" w:rsidP="00B10BF4">
      <w:pPr>
        <w:pStyle w:val="Sprotnaopomba-besedilo"/>
        <w:jc w:val="both"/>
        <w:rPr>
          <w:rFonts w:cs="Arial"/>
          <w:sz w:val="16"/>
          <w:szCs w:val="16"/>
        </w:rPr>
      </w:pPr>
      <w:r w:rsidRPr="00BE088F">
        <w:rPr>
          <w:rStyle w:val="Sprotnaopomba-sklic"/>
          <w:rFonts w:cs="Arial"/>
          <w:sz w:val="16"/>
          <w:szCs w:val="16"/>
        </w:rPr>
        <w:footnoteRef/>
      </w:r>
      <w:r w:rsidRPr="00BE088F">
        <w:rPr>
          <w:rFonts w:cs="Arial"/>
          <w:sz w:val="16"/>
          <w:szCs w:val="16"/>
        </w:rPr>
        <w:t xml:space="preserve"> </w:t>
      </w:r>
      <w:r w:rsidRPr="007D59A0">
        <w:rPr>
          <w:rFonts w:cs="Arial"/>
          <w:sz w:val="16"/>
          <w:szCs w:val="16"/>
        </w:rPr>
        <w:t>Prijavitelj vpiše športne panoge kot so določene v Pogojih, pravilih in kriterijih za registriranje in kategoriziranje športnikov v Republiki Sloveniji, št. 013-19/2022/26 z dne 24. 2. 2022 (</w:t>
      </w:r>
      <w:hyperlink r:id="rId2" w:history="1">
        <w:r w:rsidRPr="007D59A0">
          <w:rPr>
            <w:rStyle w:val="Hiperpovezava"/>
            <w:rFonts w:cs="Arial"/>
            <w:sz w:val="16"/>
            <w:szCs w:val="16"/>
          </w:rPr>
          <w:t>https://www.olympic.si/datoteke/Pogoji-pravila-kriteriji-za-registriranje-in-kategoriziranje-2022_24-2-2022.pdf</w:t>
        </w:r>
      </w:hyperlink>
      <w:r w:rsidRPr="007D59A0">
        <w:rPr>
          <w:rFonts w:cs="Arial"/>
          <w:sz w:val="16"/>
          <w:szCs w:val="16"/>
        </w:rPr>
        <w:t>)</w:t>
      </w:r>
    </w:p>
  </w:footnote>
  <w:footnote w:id="6">
    <w:p w14:paraId="38CC37C2" w14:textId="77777777" w:rsidR="00B10BF4" w:rsidRPr="00B85BE4" w:rsidRDefault="00B10BF4" w:rsidP="00B10BF4">
      <w:pPr>
        <w:pStyle w:val="Sprotnaopomba-besedilo"/>
        <w:rPr>
          <w:rFonts w:cs="Arial"/>
          <w:sz w:val="16"/>
          <w:szCs w:val="16"/>
        </w:rPr>
      </w:pPr>
      <w:r w:rsidRPr="00B85BE4">
        <w:rPr>
          <w:rStyle w:val="Sprotnaopomba-sklic"/>
          <w:rFonts w:cs="Arial"/>
          <w:sz w:val="16"/>
          <w:szCs w:val="16"/>
        </w:rPr>
        <w:footnoteRef/>
      </w:r>
      <w:r w:rsidRPr="00B85BE4">
        <w:rPr>
          <w:rFonts w:cs="Arial"/>
          <w:sz w:val="16"/>
          <w:szCs w:val="16"/>
        </w:rPr>
        <w:t xml:space="preserve"> Nanaša se le na ureditev dostopnosti v okviru obstoječe športne infrastrukture, ne v okviru novogradenj.</w:t>
      </w:r>
    </w:p>
  </w:footnote>
  <w:footnote w:id="7">
    <w:p w14:paraId="0D83E153" w14:textId="77777777" w:rsidR="00B10BF4" w:rsidRPr="00513F81" w:rsidRDefault="00B10BF4" w:rsidP="00B10BF4">
      <w:pPr>
        <w:pStyle w:val="Telobesedila"/>
        <w:jc w:val="both"/>
        <w:rPr>
          <w:rFonts w:ascii="Arial" w:hAnsi="Arial" w:cs="Arial"/>
          <w:sz w:val="16"/>
          <w:szCs w:val="16"/>
        </w:rPr>
      </w:pPr>
      <w:r w:rsidRPr="00513F81">
        <w:rPr>
          <w:rStyle w:val="Sprotnaopomba-sklic"/>
          <w:rFonts w:ascii="Arial" w:hAnsi="Arial" w:cs="Arial"/>
          <w:sz w:val="16"/>
          <w:szCs w:val="16"/>
        </w:rPr>
        <w:footnoteRef/>
      </w:r>
      <w:r w:rsidRPr="00513F81">
        <w:rPr>
          <w:rFonts w:ascii="Arial" w:hAnsi="Arial" w:cs="Arial"/>
          <w:sz w:val="16"/>
          <w:szCs w:val="16"/>
        </w:rPr>
        <w:t xml:space="preserve"> </w:t>
      </w:r>
      <w:r w:rsidRPr="007D59A0">
        <w:rPr>
          <w:rFonts w:ascii="Arial" w:hAnsi="Arial" w:cs="Arial"/>
          <w:b w:val="0"/>
          <w:sz w:val="16"/>
          <w:szCs w:val="16"/>
        </w:rPr>
        <w:t>Zadnja vloga je prva naslednja po tisti, ki jo MGTŠ lahko finančno podpre v celotni vrednosti zaprošenega sofinanciranja iz vloge.</w:t>
      </w:r>
    </w:p>
  </w:footnote>
  <w:footnote w:id="8">
    <w:p w14:paraId="1767EA72" w14:textId="77777777" w:rsidR="00B10BF4" w:rsidRPr="00513F81" w:rsidRDefault="00B10BF4" w:rsidP="00B10BF4">
      <w:pPr>
        <w:pStyle w:val="Sprotnaopomba-besedilo"/>
        <w:rPr>
          <w:rFonts w:cs="Arial"/>
          <w:sz w:val="16"/>
          <w:szCs w:val="16"/>
        </w:rPr>
      </w:pPr>
      <w:r w:rsidRPr="007D59A0">
        <w:rPr>
          <w:rStyle w:val="Sprotnaopomba-sklic"/>
          <w:rFonts w:cs="Arial"/>
          <w:sz w:val="16"/>
          <w:szCs w:val="16"/>
        </w:rPr>
        <w:footnoteRef/>
      </w:r>
      <w:r w:rsidRPr="007D59A0">
        <w:rPr>
          <w:rFonts w:cs="Arial"/>
          <w:sz w:val="16"/>
          <w:szCs w:val="16"/>
        </w:rPr>
        <w:t xml:space="preserve"> I</w:t>
      </w:r>
      <w:r w:rsidRPr="007D59A0">
        <w:rPr>
          <w:rFonts w:eastAsia="Times New Roman" w:cs="Arial"/>
          <w:sz w:val="16"/>
          <w:szCs w:val="16"/>
          <w:lang w:eastAsia="en-US"/>
        </w:rPr>
        <w:t>ntenzivnost pomoči do 100 % upravičenih stroškov pomeni 100% delež sofinanciranja upravičenih stroškov, kot so navedeni v vlogi, vendar največ do najvišje vrednosti sofinanciranja po posameznem podsklopu.</w:t>
      </w:r>
    </w:p>
  </w:footnote>
  <w:footnote w:id="9">
    <w:p w14:paraId="0899E139" w14:textId="77777777" w:rsidR="00B10BF4" w:rsidRPr="003B2A70" w:rsidRDefault="00B10BF4" w:rsidP="00B10BF4">
      <w:pPr>
        <w:pStyle w:val="Sprotnaopomba-besedilo"/>
        <w:rPr>
          <w:sz w:val="16"/>
          <w:szCs w:val="16"/>
        </w:rPr>
      </w:pPr>
      <w:r>
        <w:rPr>
          <w:rStyle w:val="Sprotnaopomba-sklic"/>
        </w:rPr>
        <w:footnoteRef/>
      </w:r>
      <w:r>
        <w:t xml:space="preserve"> </w:t>
      </w:r>
      <w:r w:rsidRPr="003B2A70">
        <w:rPr>
          <w:sz w:val="16"/>
          <w:szCs w:val="16"/>
        </w:rPr>
        <w:t>k – koeficient</w:t>
      </w:r>
    </w:p>
    <w:p w14:paraId="1261F7F7" w14:textId="77777777" w:rsidR="00B10BF4" w:rsidRPr="003B2A70" w:rsidRDefault="00B10BF4" w:rsidP="00B10BF4">
      <w:pPr>
        <w:pStyle w:val="Sprotnaopomba-besedilo"/>
        <w:rPr>
          <w:sz w:val="16"/>
          <w:szCs w:val="16"/>
        </w:rPr>
      </w:pPr>
      <w:r w:rsidRPr="003B2A70">
        <w:rPr>
          <w:sz w:val="16"/>
          <w:szCs w:val="16"/>
        </w:rPr>
        <w:t>NVI – nova vrednost investicije</w:t>
      </w:r>
    </w:p>
    <w:p w14:paraId="5372714E" w14:textId="77777777" w:rsidR="00B10BF4" w:rsidRPr="003B2A70" w:rsidRDefault="00B10BF4" w:rsidP="00B10BF4">
      <w:pPr>
        <w:pStyle w:val="Sprotnaopomba-besedilo"/>
        <w:rPr>
          <w:sz w:val="16"/>
          <w:szCs w:val="16"/>
        </w:rPr>
      </w:pPr>
      <w:r w:rsidRPr="003B2A70">
        <w:rPr>
          <w:sz w:val="16"/>
          <w:szCs w:val="16"/>
        </w:rPr>
        <w:t>MVI – mejna vrednost investicije, zahtevana za</w:t>
      </w:r>
      <w:r>
        <w:rPr>
          <w:sz w:val="16"/>
          <w:szCs w:val="16"/>
        </w:rPr>
        <w:t xml:space="preserve"> umestitev v</w:t>
      </w:r>
      <w:r w:rsidRPr="003B2A70">
        <w:rPr>
          <w:sz w:val="16"/>
          <w:szCs w:val="16"/>
        </w:rPr>
        <w:t xml:space="preserve"> sklop</w:t>
      </w:r>
    </w:p>
    <w:p w14:paraId="6871AE7A" w14:textId="77777777" w:rsidR="00B10BF4" w:rsidRPr="003B2A70" w:rsidRDefault="00B10BF4" w:rsidP="00B10BF4">
      <w:pPr>
        <w:pStyle w:val="Sprotnaopomba-besedilo"/>
        <w:rPr>
          <w:sz w:val="16"/>
          <w:szCs w:val="16"/>
        </w:rPr>
      </w:pPr>
      <w:r w:rsidRPr="003B2A70">
        <w:rPr>
          <w:sz w:val="16"/>
          <w:szCs w:val="16"/>
        </w:rPr>
        <w:t>ZVS – znižana vrednost sofinanciranja</w:t>
      </w:r>
    </w:p>
    <w:p w14:paraId="6C3F62CC" w14:textId="77777777" w:rsidR="00B10BF4" w:rsidRPr="00703050" w:rsidRDefault="00B10BF4" w:rsidP="00B10BF4">
      <w:pPr>
        <w:pStyle w:val="Sprotnaopomba-besedilo"/>
        <w:rPr>
          <w:sz w:val="16"/>
          <w:szCs w:val="16"/>
        </w:rPr>
      </w:pPr>
      <w:r w:rsidRPr="003B2A70">
        <w:rPr>
          <w:sz w:val="16"/>
          <w:szCs w:val="16"/>
        </w:rPr>
        <w:t xml:space="preserve">DVF – </w:t>
      </w:r>
      <w:r>
        <w:rPr>
          <w:sz w:val="16"/>
          <w:szCs w:val="16"/>
        </w:rPr>
        <w:t xml:space="preserve">z odločbo </w:t>
      </w:r>
      <w:r w:rsidRPr="003B2A70">
        <w:rPr>
          <w:sz w:val="16"/>
          <w:szCs w:val="16"/>
        </w:rPr>
        <w:t>dodeljena višina sofinanciranja</w:t>
      </w:r>
    </w:p>
  </w:footnote>
  <w:footnote w:id="10">
    <w:p w14:paraId="56BE1C33" w14:textId="77777777" w:rsidR="00B10BF4" w:rsidRPr="003F045C" w:rsidRDefault="00B10BF4" w:rsidP="00B10BF4">
      <w:pPr>
        <w:jc w:val="both"/>
        <w:rPr>
          <w:rFonts w:cs="Arial"/>
          <w:sz w:val="16"/>
          <w:szCs w:val="16"/>
          <w:lang w:eastAsia="en-US"/>
        </w:rPr>
      </w:pPr>
      <w:r w:rsidRPr="003F045C">
        <w:rPr>
          <w:rStyle w:val="Sprotnaopomba-sklic"/>
          <w:rFonts w:cs="Arial"/>
          <w:sz w:val="16"/>
          <w:szCs w:val="16"/>
        </w:rPr>
        <w:footnoteRef/>
      </w:r>
      <w:r w:rsidRPr="003F045C">
        <w:rPr>
          <w:rFonts w:cs="Arial"/>
          <w:sz w:val="16"/>
          <w:szCs w:val="16"/>
        </w:rPr>
        <w:t xml:space="preserve"> </w:t>
      </w:r>
      <w:r w:rsidRPr="007D59A0">
        <w:rPr>
          <w:rFonts w:eastAsia="Times New Roman" w:cs="Arial"/>
          <w:sz w:val="16"/>
          <w:szCs w:val="16"/>
          <w:lang w:eastAsia="en-US"/>
        </w:rPr>
        <w:t>Pri investicijah v športno infrastrukturo gre za investicije, ki se lahko nanašajo na opravljanje obdavčljive dejavnosti prejemnika sredstev, lahko pa tudi za investicije, ki predstavljajo opravljanje oproščene dejavnosti prejemnika sredstev, brez pravice do odbitka DDV. Davčna obravnava je enaka ne glede na vir financiranja – ali zagotovi investitor (občina) lastna sredstva za konkretno investicijo ali pa pridobi ta sredstva iz naslova MGTŠ kot investicijo v športno infrastrukturo. Sam investitor (občina) mora vedeti, za namen kakšne dejavnosti bo investicija namenjena in to tudi ustrezno davčno obravnavati. Dejstvo, da so sredstva namenjena za investicije občinam in sicer za investicije v športno infrastrukturo, samo po sebi še ne pomeni, da DDV ni povračljiv v skladu z DDV predpisi.</w:t>
      </w:r>
    </w:p>
    <w:p w14:paraId="564CC68A" w14:textId="77777777" w:rsidR="00B10BF4" w:rsidRPr="007D59A0" w:rsidRDefault="00B10BF4" w:rsidP="00B10BF4">
      <w:pPr>
        <w:numPr>
          <w:ilvl w:val="0"/>
          <w:numId w:val="28"/>
        </w:numPr>
        <w:ind w:left="426"/>
        <w:jc w:val="both"/>
        <w:rPr>
          <w:rFonts w:eastAsia="Times New Roman" w:cs="Arial"/>
          <w:sz w:val="16"/>
          <w:szCs w:val="16"/>
          <w:lang w:eastAsia="en-US"/>
        </w:rPr>
      </w:pPr>
      <w:r w:rsidRPr="007D59A0">
        <w:rPr>
          <w:rFonts w:eastAsia="Times New Roman" w:cs="Arial"/>
          <w:sz w:val="16"/>
          <w:szCs w:val="16"/>
          <w:lang w:eastAsia="en-US"/>
        </w:rPr>
        <w:t xml:space="preserve">DDV ni upravičen strošek, razen če se podpora nanaša na nabave blaga ali storitev, ki jih bo upravičenec uporabil za namene dejavnosti in transakcij, v zvezi s katerimi se v skladu s predpisi o DDV ne šteje za davčnega zavezanca, ali za namene dejavnosti in transakcij, ki so v skladu s predpisi o DDV oproščene plačila DDV, brez pravice do odbitka DDV. </w:t>
      </w:r>
    </w:p>
    <w:p w14:paraId="5A697931" w14:textId="77777777" w:rsidR="00B10BF4" w:rsidRPr="007D59A0" w:rsidRDefault="00B10BF4" w:rsidP="00B10BF4">
      <w:pPr>
        <w:numPr>
          <w:ilvl w:val="0"/>
          <w:numId w:val="28"/>
        </w:numPr>
        <w:autoSpaceDE w:val="0"/>
        <w:autoSpaceDN w:val="0"/>
        <w:ind w:left="426"/>
        <w:jc w:val="both"/>
        <w:rPr>
          <w:rFonts w:eastAsia="Times New Roman" w:cs="Arial"/>
          <w:sz w:val="16"/>
          <w:szCs w:val="16"/>
          <w:lang w:eastAsia="en-US"/>
        </w:rPr>
      </w:pPr>
      <w:r w:rsidRPr="007D59A0">
        <w:rPr>
          <w:rFonts w:eastAsia="Times New Roman" w:cs="Arial"/>
          <w:sz w:val="16"/>
          <w:szCs w:val="16"/>
          <w:lang w:eastAsia="en-US"/>
        </w:rPr>
        <w:t xml:space="preserve">Upravičenec, ki uveljavlja DDV kot upravičen strošek projekta (pomoči, subvencije, intervencije), pod kazensko odgovornostjo poda izjavo, da v skladu z zakonodajo o DDV ne more odbijati vstopnega DDV, plačanega za nabave blaga ali storitev v okviru izvajanja projekta (pomoči, subvencije, intervencije), za katerega mu je bila dodeljena podpora. </w:t>
      </w:r>
    </w:p>
    <w:p w14:paraId="1B5B3D92" w14:textId="77777777" w:rsidR="00B10BF4" w:rsidRPr="007D59A0" w:rsidRDefault="00B10BF4" w:rsidP="00B10BF4">
      <w:pPr>
        <w:numPr>
          <w:ilvl w:val="0"/>
          <w:numId w:val="28"/>
        </w:numPr>
        <w:ind w:left="426"/>
        <w:jc w:val="both"/>
        <w:rPr>
          <w:rFonts w:eastAsia="Times New Roman" w:cs="Arial"/>
          <w:sz w:val="16"/>
          <w:szCs w:val="16"/>
          <w:lang w:eastAsia="en-US"/>
        </w:rPr>
      </w:pPr>
      <w:r w:rsidRPr="007D59A0">
        <w:rPr>
          <w:rFonts w:eastAsia="Times New Roman" w:cs="Arial"/>
          <w:sz w:val="16"/>
          <w:szCs w:val="16"/>
          <w:lang w:eastAsia="en-US"/>
        </w:rPr>
        <w:t xml:space="preserve">Upravičenec v izjavi iz prejšnjega odstavka navede razlog, zaradi katerega ne more odbijati vstopnega DDV, in sicer, da se nabave blaga ali storitev v okviru izvajanja projekta (pomoči, subvencije, intervencije) nanašajo na eno izmed naslednjih dejavnosti: </w:t>
      </w:r>
    </w:p>
    <w:p w14:paraId="1655CBAE" w14:textId="77777777" w:rsidR="00B10BF4" w:rsidRPr="007D59A0" w:rsidRDefault="00B10BF4" w:rsidP="00B10BF4">
      <w:pPr>
        <w:ind w:firstLine="426"/>
        <w:jc w:val="both"/>
        <w:rPr>
          <w:rFonts w:eastAsia="Times New Roman" w:cs="Arial"/>
          <w:sz w:val="16"/>
          <w:szCs w:val="16"/>
          <w:lang w:eastAsia="en-US"/>
        </w:rPr>
      </w:pPr>
      <w:r w:rsidRPr="007D59A0">
        <w:rPr>
          <w:rFonts w:eastAsia="Times New Roman" w:cs="Arial"/>
          <w:sz w:val="16"/>
          <w:szCs w:val="16"/>
          <w:lang w:eastAsia="en-US"/>
        </w:rPr>
        <w:t xml:space="preserve">– opravljanje oproščene dejavnosti brez pravice do odbitka DDV; </w:t>
      </w:r>
    </w:p>
    <w:p w14:paraId="74738A2E" w14:textId="77777777" w:rsidR="00B10BF4" w:rsidRPr="007D59A0" w:rsidRDefault="00B10BF4" w:rsidP="00B10BF4">
      <w:pPr>
        <w:ind w:left="426"/>
        <w:jc w:val="both"/>
        <w:rPr>
          <w:rFonts w:eastAsia="Times New Roman" w:cs="Arial"/>
          <w:sz w:val="16"/>
          <w:szCs w:val="16"/>
          <w:lang w:eastAsia="en-US"/>
        </w:rPr>
      </w:pPr>
      <w:r w:rsidRPr="007D59A0">
        <w:rPr>
          <w:rFonts w:eastAsia="Times New Roman" w:cs="Arial"/>
          <w:sz w:val="16"/>
          <w:szCs w:val="16"/>
          <w:lang w:eastAsia="en-US"/>
        </w:rPr>
        <w:t>– opravljanje dejavnosti, v zvezi s katerimi se upravičenec ne šteje za davčnega zavezanca, kot je opredeljen v 5. členu Zakona o davku na dodano vrednost (Uradni list RS, št. 13/11 – Uradni list Republike Slovenije Št. 132 / 22. 12. 2023 / Stran 12235 uradno prečiščeno besedilo, 18/11, 78/11, 38/12, 83/12, 86/14, 90/15, 77/18, 59/19, 72/19, 196/21 – ZDOsk, 3/22, 29/22 – ZUOPDCE, 40/23 – ZDavPR-B in 122/23).</w:t>
      </w:r>
    </w:p>
    <w:p w14:paraId="0F88FADA" w14:textId="77777777" w:rsidR="00B10BF4" w:rsidRPr="007D59A0" w:rsidRDefault="00B10BF4" w:rsidP="00B10BF4">
      <w:pPr>
        <w:numPr>
          <w:ilvl w:val="0"/>
          <w:numId w:val="28"/>
        </w:numPr>
        <w:autoSpaceDE w:val="0"/>
        <w:autoSpaceDN w:val="0"/>
        <w:ind w:left="426"/>
        <w:jc w:val="both"/>
        <w:rPr>
          <w:rFonts w:eastAsia="Times New Roman" w:cs="Arial"/>
          <w:sz w:val="16"/>
          <w:szCs w:val="16"/>
          <w:lang w:eastAsia="en-US"/>
        </w:rPr>
      </w:pPr>
      <w:r w:rsidRPr="007D59A0">
        <w:rPr>
          <w:rFonts w:eastAsia="Times New Roman" w:cs="Arial"/>
          <w:sz w:val="16"/>
          <w:szCs w:val="16"/>
          <w:lang w:eastAsia="en-US"/>
        </w:rPr>
        <w:t>Če se podpora nanaša na nabave blaga in storitev v okviru izvajanja projekta (pomoči, subvencije, intervencije), ki jih bo upravičenec uporabil tako za namene transakcij, pri katerih si v skladu z DDV zakonodajo lahko odbija vstopni DDV, kot za transakcije, pri katerih vstopnega DDV ne more odbijati, navede v izjavi iz drugega odstavka tudi delež (%) vstopnega DDV, za katerega nima pravice do odbitka DDV.</w:t>
      </w:r>
    </w:p>
    <w:p w14:paraId="150C45A7" w14:textId="77777777" w:rsidR="00B10BF4" w:rsidRPr="003F045C" w:rsidRDefault="00B10BF4" w:rsidP="00B10BF4">
      <w:pPr>
        <w:pStyle w:val="Sprotnaopomba-besedilo"/>
        <w:jc w:val="both"/>
        <w:rPr>
          <w:rFonts w:cs="Arial"/>
          <w:sz w:val="16"/>
          <w:szCs w:val="16"/>
        </w:rPr>
      </w:pPr>
    </w:p>
  </w:footnote>
  <w:footnote w:id="11">
    <w:p w14:paraId="12D8E3F3" w14:textId="77777777" w:rsidR="00B10BF4" w:rsidRPr="003F045C" w:rsidRDefault="00B10BF4" w:rsidP="00B10BF4">
      <w:pPr>
        <w:pStyle w:val="Sprotnaopomba-besedilo"/>
        <w:jc w:val="both"/>
        <w:rPr>
          <w:rFonts w:cs="Arial"/>
          <w:sz w:val="16"/>
          <w:szCs w:val="16"/>
        </w:rPr>
      </w:pPr>
      <w:r w:rsidRPr="003F045C">
        <w:rPr>
          <w:rStyle w:val="Sprotnaopomba-sklic"/>
          <w:rFonts w:cs="Arial"/>
          <w:sz w:val="16"/>
          <w:szCs w:val="16"/>
        </w:rPr>
        <w:footnoteRef/>
      </w:r>
      <w:r w:rsidRPr="003F045C">
        <w:rPr>
          <w:rFonts w:cs="Arial"/>
          <w:sz w:val="16"/>
          <w:szCs w:val="16"/>
        </w:rPr>
        <w:t xml:space="preserve"> V skladu s prvim odstavkom 26. člena ZŠpo-1 so nepopolne vloge tiste, ki ne vsebujejo vseh z razpisno dokumentacijo zahtevanih dokumentov. </w:t>
      </w:r>
    </w:p>
  </w:footnote>
  <w:footnote w:id="12">
    <w:p w14:paraId="7EC06687" w14:textId="77777777" w:rsidR="00407CC7" w:rsidRPr="00A36CDA" w:rsidRDefault="00407CC7" w:rsidP="00407CC7">
      <w:pPr>
        <w:autoSpaceDE w:val="0"/>
        <w:autoSpaceDN w:val="0"/>
        <w:adjustRightInd w:val="0"/>
        <w:jc w:val="both"/>
        <w:rPr>
          <w:color w:val="000000" w:themeColor="text1"/>
          <w:sz w:val="16"/>
          <w:szCs w:val="16"/>
        </w:rPr>
      </w:pPr>
      <w:r>
        <w:rPr>
          <w:rStyle w:val="Sprotnaopomba-sklic"/>
          <w:color w:val="000000" w:themeColor="text1"/>
        </w:rPr>
        <w:footnoteRef/>
      </w:r>
      <w:r>
        <w:rPr>
          <w:color w:val="000000" w:themeColor="text1"/>
        </w:rPr>
        <w:t xml:space="preserve"> </w:t>
      </w:r>
      <w:r w:rsidRPr="00A36CDA">
        <w:rPr>
          <w:color w:val="000000" w:themeColor="text1"/>
          <w:sz w:val="16"/>
          <w:szCs w:val="16"/>
        </w:rPr>
        <w:t>Projekt je v pripravi, če zanj še niso izpolnjeni pogoji za začetek izvedbe (kot so: izdelani in potrjeni vsi investicijski in drugi ustrezni dokumenti, zagotovila za sofinanciranje projekta, na primer podpisane pogodbe ali sporazumi o sofinanciranju; pridobljena soglasja, ki so predpisana za projekt glede na vsebino projekta; ocena možnosti javno-zasebnega partnerstva; itd.). Za določene vrste projektov (nizka vrednost, program) se DIIP šteje kot investicijski program.</w:t>
      </w:r>
    </w:p>
  </w:footnote>
  <w:footnote w:id="13">
    <w:p w14:paraId="362A3876" w14:textId="77777777" w:rsidR="00407CC7" w:rsidRDefault="00407CC7" w:rsidP="00407CC7">
      <w:pPr>
        <w:pStyle w:val="Sprotnaopomba-besedilo"/>
        <w:jc w:val="both"/>
        <w:rPr>
          <w:color w:val="000000" w:themeColor="text1"/>
          <w:sz w:val="16"/>
          <w:szCs w:val="16"/>
        </w:rPr>
      </w:pPr>
      <w:r>
        <w:rPr>
          <w:rStyle w:val="Sprotnaopomba-sklic"/>
          <w:color w:val="000000" w:themeColor="text1"/>
        </w:rPr>
        <w:footnoteRef/>
      </w:r>
      <w:r>
        <w:rPr>
          <w:color w:val="000000" w:themeColor="text1"/>
        </w:rPr>
        <w:t xml:space="preserve"> </w:t>
      </w:r>
      <w:r>
        <w:rPr>
          <w:color w:val="000000" w:themeColor="text1"/>
          <w:sz w:val="16"/>
          <w:szCs w:val="16"/>
        </w:rPr>
        <w:t>Evidenčni projekt pomeni zgolj rezervirane pravice za prevzemanje obveznosti za določen programski namen oziroma za izpolnitev ciljev, ki so določeni z dolgoročnimi programskimi dokumenti ali predpisi. Za uvrstitev evidenčnega projekta v NRP se izdelava investicijske dokumentacije ne zahteva, prav tako ni dovoljeno prevzemanje obveznosti ali izvajanje drugih aktivnosti, ki bi imele pravno zavezujoče finančne posledice, dokler ni izpeljan postopek uvrstitve izbranih projektov v veljavni NRP države.</w:t>
      </w:r>
    </w:p>
  </w:footnote>
  <w:footnote w:id="14">
    <w:p w14:paraId="18645AA3" w14:textId="77777777" w:rsidR="00F1739F" w:rsidRPr="003B2A70" w:rsidRDefault="00F1739F" w:rsidP="00F1739F">
      <w:pPr>
        <w:pStyle w:val="Sprotnaopomba-besedilo"/>
        <w:rPr>
          <w:sz w:val="16"/>
          <w:szCs w:val="16"/>
        </w:rPr>
      </w:pPr>
      <w:r>
        <w:rPr>
          <w:rStyle w:val="Sprotnaopomba-sklic"/>
        </w:rPr>
        <w:footnoteRef/>
      </w:r>
      <w:r>
        <w:t xml:space="preserve"> </w:t>
      </w:r>
      <w:r w:rsidRPr="003B2A70">
        <w:rPr>
          <w:sz w:val="16"/>
          <w:szCs w:val="16"/>
        </w:rPr>
        <w:t>k – koeficient</w:t>
      </w:r>
    </w:p>
    <w:p w14:paraId="5CF5DEFB" w14:textId="77777777" w:rsidR="00F1739F" w:rsidRPr="003B2A70" w:rsidRDefault="00F1739F" w:rsidP="00F1739F">
      <w:pPr>
        <w:pStyle w:val="Sprotnaopomba-besedilo"/>
        <w:rPr>
          <w:sz w:val="16"/>
          <w:szCs w:val="16"/>
        </w:rPr>
      </w:pPr>
      <w:r w:rsidRPr="003B2A70">
        <w:rPr>
          <w:sz w:val="16"/>
          <w:szCs w:val="16"/>
        </w:rPr>
        <w:t>NVI – nova vrednost investicije</w:t>
      </w:r>
    </w:p>
    <w:p w14:paraId="5F7823C4" w14:textId="77777777" w:rsidR="00F1739F" w:rsidRPr="003B2A70" w:rsidRDefault="00F1739F" w:rsidP="00F1739F">
      <w:pPr>
        <w:pStyle w:val="Sprotnaopomba-besedilo"/>
        <w:rPr>
          <w:sz w:val="16"/>
          <w:szCs w:val="16"/>
        </w:rPr>
      </w:pPr>
      <w:r w:rsidRPr="003B2A70">
        <w:rPr>
          <w:sz w:val="16"/>
          <w:szCs w:val="16"/>
        </w:rPr>
        <w:t>MVI – mejna vrednost investicije, zahtevana za</w:t>
      </w:r>
      <w:r>
        <w:rPr>
          <w:sz w:val="16"/>
          <w:szCs w:val="16"/>
        </w:rPr>
        <w:t xml:space="preserve"> umestitev v</w:t>
      </w:r>
      <w:r w:rsidRPr="003B2A70">
        <w:rPr>
          <w:sz w:val="16"/>
          <w:szCs w:val="16"/>
        </w:rPr>
        <w:t xml:space="preserve"> sklop</w:t>
      </w:r>
    </w:p>
    <w:p w14:paraId="1F00F537" w14:textId="77777777" w:rsidR="00F1739F" w:rsidRPr="003B2A70" w:rsidRDefault="00F1739F" w:rsidP="00F1739F">
      <w:pPr>
        <w:pStyle w:val="Sprotnaopomba-besedilo"/>
        <w:rPr>
          <w:sz w:val="16"/>
          <w:szCs w:val="16"/>
        </w:rPr>
      </w:pPr>
      <w:r w:rsidRPr="003B2A70">
        <w:rPr>
          <w:sz w:val="16"/>
          <w:szCs w:val="16"/>
        </w:rPr>
        <w:t>ZVS – znižana vrednost sofinanciranja</w:t>
      </w:r>
    </w:p>
    <w:p w14:paraId="02CBFEC0" w14:textId="77777777" w:rsidR="00F1739F" w:rsidRPr="00703050" w:rsidRDefault="00F1739F" w:rsidP="00F1739F">
      <w:pPr>
        <w:pStyle w:val="Sprotnaopomba-besedilo"/>
        <w:rPr>
          <w:sz w:val="16"/>
          <w:szCs w:val="16"/>
        </w:rPr>
      </w:pPr>
      <w:r w:rsidRPr="003B2A70">
        <w:rPr>
          <w:sz w:val="16"/>
          <w:szCs w:val="16"/>
        </w:rPr>
        <w:t xml:space="preserve">DVF – </w:t>
      </w:r>
      <w:r>
        <w:rPr>
          <w:sz w:val="16"/>
          <w:szCs w:val="16"/>
        </w:rPr>
        <w:t xml:space="preserve">z odločbo </w:t>
      </w:r>
      <w:r w:rsidRPr="003B2A70">
        <w:rPr>
          <w:sz w:val="16"/>
          <w:szCs w:val="16"/>
        </w:rPr>
        <w:t>dodeljena višina sofinanciranja</w:t>
      </w:r>
    </w:p>
  </w:footnote>
  <w:footnote w:id="15">
    <w:p w14:paraId="20BEBFB3" w14:textId="77777777" w:rsidR="0018590A" w:rsidRPr="007B0260" w:rsidRDefault="0018590A" w:rsidP="0018590A">
      <w:pPr>
        <w:pStyle w:val="Sprotnaopomba-besedilo"/>
        <w:jc w:val="both"/>
        <w:rPr>
          <w:sz w:val="14"/>
          <w:szCs w:val="14"/>
        </w:rPr>
      </w:pPr>
      <w:r w:rsidRPr="007B0260">
        <w:rPr>
          <w:rStyle w:val="Sprotnaopomba-sklic"/>
          <w:sz w:val="14"/>
          <w:szCs w:val="14"/>
        </w:rPr>
        <w:footnoteRef/>
      </w:r>
      <w:r w:rsidRPr="007B0260">
        <w:rPr>
          <w:sz w:val="14"/>
          <w:szCs w:val="14"/>
        </w:rPr>
        <w:t xml:space="preserve"> Občina prijaviteljica z izjavo določi delež vstopnega DDV, ki ni povračljiv in ki ga bo uveljavljala kot upravičen strošek. Za resničnost in pravilnost te izjave občina in odgovorna oseba občine materialno in kazensko odgovarjata. </w:t>
      </w:r>
    </w:p>
    <w:p w14:paraId="50CCFFE8" w14:textId="77777777" w:rsidR="0018590A" w:rsidRPr="009347DC" w:rsidRDefault="0018590A" w:rsidP="0018590A">
      <w:pPr>
        <w:jc w:val="both"/>
        <w:rPr>
          <w:sz w:val="14"/>
          <w:szCs w:val="14"/>
        </w:rPr>
      </w:pPr>
      <w:r w:rsidRPr="009347DC">
        <w:rPr>
          <w:sz w:val="14"/>
          <w:szCs w:val="14"/>
        </w:rPr>
        <w:t>Pri investicijah v športno infrastrukturo gre za investicije, ki se lahko nanašajo na opravljanje obdavčljive dejavnosti prejemnika sredstev, lahko pa tudi za investicije, ki predstavljajo opravljanje oproščene dejavnosti prejemnika sredstev, brez pravice do odbitka DDV. Davčna obravnava je enaka ne glede na vir financiranja – ali zagotovi investitor (občina) lastna sredstva za konkretno investicijo ali pa pridobi ta sredstva iz naslova MGTŠ kot investicijo v športno infrastrukturo. Sam investitor (občina) mora vedeti, za namen kakšne dejavnosti bo investicija namenjena in to tudi ustrezno davčno obravnavati. Dejstvo, da so sredstva namenjena za investicije občinam in sicer za investicije v športno infrastrukturo, samo po sebi še ne pomeni, da DDV ni povračljiv v skladu z DDV predpisi.</w:t>
      </w:r>
    </w:p>
    <w:p w14:paraId="638244DD" w14:textId="77777777" w:rsidR="0018590A" w:rsidRPr="009347DC" w:rsidRDefault="0018590A" w:rsidP="0018590A">
      <w:pPr>
        <w:numPr>
          <w:ilvl w:val="0"/>
          <w:numId w:val="31"/>
        </w:numPr>
        <w:ind w:left="426"/>
        <w:jc w:val="both"/>
        <w:rPr>
          <w:sz w:val="14"/>
          <w:szCs w:val="14"/>
        </w:rPr>
      </w:pPr>
      <w:r w:rsidRPr="009347DC">
        <w:rPr>
          <w:sz w:val="14"/>
          <w:szCs w:val="14"/>
        </w:rPr>
        <w:t xml:space="preserve">DDV ni upravičen strošek, razen če se podpora nanaša na nabave blaga ali storitev, ki jih bo upravičenec uporabil za namene dejavnosti in transakcij, v zvezi s katerimi se v skladu s predpisi o DDV ne šteje za davčnega zavezanca, ali za namene dejavnosti in transakcij, ki so v skladu s predpisi o DDV oproščene plačila DDV, brez pravice do odbitka DDV. </w:t>
      </w:r>
    </w:p>
    <w:p w14:paraId="1798CD78" w14:textId="77777777" w:rsidR="0018590A" w:rsidRPr="009347DC" w:rsidRDefault="0018590A" w:rsidP="0018590A">
      <w:pPr>
        <w:numPr>
          <w:ilvl w:val="0"/>
          <w:numId w:val="31"/>
        </w:numPr>
        <w:autoSpaceDE w:val="0"/>
        <w:autoSpaceDN w:val="0"/>
        <w:ind w:left="426"/>
        <w:jc w:val="both"/>
        <w:rPr>
          <w:sz w:val="14"/>
          <w:szCs w:val="14"/>
        </w:rPr>
      </w:pPr>
      <w:r w:rsidRPr="009347DC">
        <w:rPr>
          <w:sz w:val="14"/>
          <w:szCs w:val="14"/>
        </w:rPr>
        <w:t xml:space="preserve">Upravičenec, ki uveljavlja DDV kot upravičen strošek projekta (pomoči, subvencije, intervencije), pod kazensko odgovornostjo poda izjavo, da v skladu z zakonodajo o DDV ne more odbijati vstopnega DDV, plačanega za nabave blaga ali storitev v okviru izvajanja projekta (pomoči, subvencije, intervencije), za katerega mu je bila dodeljena podpora. </w:t>
      </w:r>
    </w:p>
    <w:p w14:paraId="5C0F3FBF" w14:textId="77777777" w:rsidR="0018590A" w:rsidRPr="009347DC" w:rsidRDefault="0018590A" w:rsidP="0018590A">
      <w:pPr>
        <w:numPr>
          <w:ilvl w:val="0"/>
          <w:numId w:val="31"/>
        </w:numPr>
        <w:ind w:left="426"/>
        <w:jc w:val="both"/>
        <w:rPr>
          <w:sz w:val="14"/>
          <w:szCs w:val="14"/>
        </w:rPr>
      </w:pPr>
      <w:r w:rsidRPr="009347DC">
        <w:rPr>
          <w:sz w:val="14"/>
          <w:szCs w:val="14"/>
        </w:rPr>
        <w:t xml:space="preserve">Upravičenec v izjavi iz prejšnjega odstavka navede razlog, zaradi katerega ne more odbijati vstopnega DDV, in sicer, da se nabave blaga ali storitev v okviru izvajanja projekta (pomoči, subvencije, intervencije) nanašajo na eno izmed naslednjih dejavnosti: </w:t>
      </w:r>
    </w:p>
    <w:p w14:paraId="500D6358" w14:textId="77777777" w:rsidR="0018590A" w:rsidRPr="009347DC" w:rsidRDefault="0018590A" w:rsidP="0018590A">
      <w:pPr>
        <w:ind w:firstLine="426"/>
        <w:jc w:val="both"/>
        <w:rPr>
          <w:sz w:val="14"/>
          <w:szCs w:val="14"/>
        </w:rPr>
      </w:pPr>
      <w:r w:rsidRPr="009347DC">
        <w:rPr>
          <w:sz w:val="14"/>
          <w:szCs w:val="14"/>
        </w:rPr>
        <w:t xml:space="preserve">– opravljanje oproščene dejavnosti brez pravice do odbitka DDV; </w:t>
      </w:r>
    </w:p>
    <w:p w14:paraId="2CA90275" w14:textId="77777777" w:rsidR="0018590A" w:rsidRPr="009347DC" w:rsidRDefault="0018590A" w:rsidP="0018590A">
      <w:pPr>
        <w:ind w:left="426"/>
        <w:jc w:val="both"/>
        <w:rPr>
          <w:sz w:val="14"/>
          <w:szCs w:val="14"/>
        </w:rPr>
      </w:pPr>
      <w:r w:rsidRPr="009347DC">
        <w:rPr>
          <w:sz w:val="14"/>
          <w:szCs w:val="14"/>
        </w:rPr>
        <w:t xml:space="preserve">– </w:t>
      </w:r>
      <w:bookmarkStart w:id="54" w:name="_Hlk165015099"/>
      <w:r w:rsidRPr="009347DC">
        <w:rPr>
          <w:sz w:val="14"/>
          <w:szCs w:val="14"/>
        </w:rPr>
        <w:t>opravljanje dejavnosti, v zvezi s katerimi se upravičenec ne šteje za davčnega zavezanc</w:t>
      </w:r>
      <w:bookmarkEnd w:id="54"/>
      <w:r w:rsidRPr="009347DC">
        <w:rPr>
          <w:sz w:val="14"/>
          <w:szCs w:val="14"/>
        </w:rPr>
        <w:t>a, kot je opredeljen v 5. členu Zakona o davku na dodano vrednost (Uradni list RS, št. 13/11 – Uradni list Republike Slovenije Št. 132 / 22. 12. 2023 / Stran 12235 uradno prečiščeno besedilo, 18/11, 78/11, 38/12, 83/12, 86/14, 90/15, 77/18, 59/19, 72/19, 196/21 – ZDOsk, 3/22, 29/22 – ZUOPDCE, 40/23 – ZDavPR-B in 122/23).</w:t>
      </w:r>
    </w:p>
    <w:p w14:paraId="6AD01406" w14:textId="77777777" w:rsidR="0018590A" w:rsidRPr="009347DC" w:rsidRDefault="0018590A" w:rsidP="0018590A">
      <w:pPr>
        <w:numPr>
          <w:ilvl w:val="0"/>
          <w:numId w:val="31"/>
        </w:numPr>
        <w:autoSpaceDE w:val="0"/>
        <w:autoSpaceDN w:val="0"/>
        <w:ind w:left="426"/>
        <w:jc w:val="both"/>
        <w:rPr>
          <w:sz w:val="14"/>
          <w:szCs w:val="14"/>
        </w:rPr>
      </w:pPr>
      <w:r w:rsidRPr="009347DC">
        <w:rPr>
          <w:sz w:val="14"/>
          <w:szCs w:val="14"/>
        </w:rPr>
        <w:t>Če se podpora nanaša na nabave blaga in storitev v okviru izvajanja projekta (pomoči, subvencije, intervencije), ki jih bo upravičenec uporabil tako za namene transakcij, pri katerih si v skladu z DDV zakonodajo lahko odbija vstopni DDV, kot za transakcije, pri katerih vstopnega DDV ne more odbijati, navede v izjavi iz drugega odstavka tudi delež (%) vstopnega DDV, za katerega nima pravice do odbitka DDV.</w:t>
      </w:r>
    </w:p>
    <w:p w14:paraId="4B9D1BFF" w14:textId="77777777" w:rsidR="0018590A" w:rsidRDefault="0018590A" w:rsidP="0018590A">
      <w:pPr>
        <w:pStyle w:val="Sprotnaopomba-besedil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AEF7" w14:textId="77777777" w:rsidR="00F1739F" w:rsidRPr="00871620" w:rsidRDefault="00F1739F" w:rsidP="0087162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7725" w14:textId="77777777" w:rsidR="00F1739F" w:rsidRDefault="00F1739F" w:rsidP="00A15062">
    <w:pPr>
      <w:autoSpaceDE w:val="0"/>
      <w:autoSpaceDN w:val="0"/>
      <w:adjustRightInd w:val="0"/>
    </w:pPr>
    <w:r>
      <w:rPr>
        <w:noProof/>
      </w:rPr>
      <mc:AlternateContent>
        <mc:Choice Requires="wps">
          <w:drawing>
            <wp:anchor distT="4294967295" distB="4294967295" distL="114300" distR="114300" simplePos="0" relativeHeight="251668992" behindDoc="1" locked="0" layoutInCell="0" allowOverlap="1" wp14:anchorId="2F54427F" wp14:editId="4E87E019">
              <wp:simplePos x="0" y="0"/>
              <wp:positionH relativeFrom="column">
                <wp:posOffset>-431800</wp:posOffset>
              </wp:positionH>
              <wp:positionV relativeFrom="page">
                <wp:posOffset>3600449</wp:posOffset>
              </wp:positionV>
              <wp:extent cx="252095" cy="0"/>
              <wp:effectExtent l="0" t="0" r="0" b="0"/>
              <wp:wrapNone/>
              <wp:docPr id="612724008" name="Raven povezovalnik 6127240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63AF157" id="Raven povezovalnik 612724008" o:spid="_x0000_s1026" alt="&quot;&quot;"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37A5" w14:textId="77777777" w:rsidR="008D0BE9" w:rsidRPr="00871620" w:rsidRDefault="008D0BE9" w:rsidP="00871620">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8818" w14:textId="77777777" w:rsidR="008D0BE9" w:rsidRDefault="008D0BE9" w:rsidP="00A15062">
    <w:pPr>
      <w:autoSpaceDE w:val="0"/>
      <w:autoSpaceDN w:val="0"/>
      <w:adjustRightInd w:val="0"/>
    </w:pPr>
    <w:r>
      <w:rPr>
        <w:noProof/>
      </w:rPr>
      <mc:AlternateContent>
        <mc:Choice Requires="wps">
          <w:drawing>
            <wp:anchor distT="4294967295" distB="4294967295" distL="114300" distR="114300" simplePos="0" relativeHeight="251666944" behindDoc="1" locked="0" layoutInCell="0" allowOverlap="1" wp14:anchorId="19F56009" wp14:editId="7571FB47">
              <wp:simplePos x="0" y="0"/>
              <wp:positionH relativeFrom="column">
                <wp:posOffset>-431800</wp:posOffset>
              </wp:positionH>
              <wp:positionV relativeFrom="page">
                <wp:posOffset>3600449</wp:posOffset>
              </wp:positionV>
              <wp:extent cx="252095" cy="0"/>
              <wp:effectExtent l="0" t="0" r="0" b="0"/>
              <wp:wrapNone/>
              <wp:docPr id="2100810886" name="Raven povezovalnik 21008108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325D1F" id="Raven povezovalnik 2100810886" o:spid="_x0000_s1026" alt="&quot;&quot;" style="position:absolute;z-index:-25164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F6D0" w14:textId="77777777" w:rsidR="00535612" w:rsidRPr="00871620" w:rsidRDefault="00535612" w:rsidP="00871620">
    <w:pPr>
      <w:pStyle w:val="Glava"/>
    </w:pPr>
    <w:bookmarkStart w:id="56" w:name="_Hlk134527829"/>
  </w:p>
  <w:bookmarkEnd w:id="5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02F2" w14:textId="77777777" w:rsidR="00A15062" w:rsidRPr="001944D4" w:rsidRDefault="00A15062" w:rsidP="00A15062">
    <w:pPr>
      <w:autoSpaceDE w:val="0"/>
      <w:autoSpaceDN w:val="0"/>
      <w:adjustRightInd w:val="0"/>
      <w:rPr>
        <w:rFonts w:ascii="Republika" w:hAnsi="Republika"/>
        <w:color w:val="529DBA"/>
        <w:sz w:val="60"/>
        <w:szCs w:val="60"/>
      </w:rPr>
    </w:pPr>
    <w:bookmarkStart w:id="57" w:name="_Hlk135731512"/>
    <w:bookmarkStart w:id="58" w:name="_Hlk135731513"/>
    <w:r w:rsidRPr="001944D4">
      <w:rPr>
        <w:rFonts w:ascii="Republika" w:hAnsi="Republika" w:cs="Republika"/>
        <w:color w:val="529DBA"/>
        <w:sz w:val="60"/>
        <w:szCs w:val="60"/>
      </w:rPr>
      <w:t></w:t>
    </w:r>
    <w:r>
      <w:rPr>
        <w:noProof/>
      </w:rPr>
      <mc:AlternateContent>
        <mc:Choice Requires="wps">
          <w:drawing>
            <wp:anchor distT="4294967295" distB="4294967295" distL="114300" distR="114300" simplePos="0" relativeHeight="251659776" behindDoc="1" locked="0" layoutInCell="0" allowOverlap="1" wp14:anchorId="4EF3F9E9" wp14:editId="00C73897">
              <wp:simplePos x="0" y="0"/>
              <wp:positionH relativeFrom="column">
                <wp:posOffset>-431800</wp:posOffset>
              </wp:positionH>
              <wp:positionV relativeFrom="page">
                <wp:posOffset>3600449</wp:posOffset>
              </wp:positionV>
              <wp:extent cx="252095" cy="0"/>
              <wp:effectExtent l="0" t="0" r="0" b="0"/>
              <wp:wrapNone/>
              <wp:docPr id="4" name="Raven povezovaln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87AC13" id="Raven povezovalnik 4" o:spid="_x0000_s1026" alt="&quot;&quot;"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944D4">
      <w:rPr>
        <w:rFonts w:ascii="Republika" w:hAnsi="Republika" w:cs="Republika"/>
        <w:color w:val="529DBA"/>
        <w:sz w:val="60"/>
        <w:szCs w:val="60"/>
      </w:rPr>
      <w:t xml:space="preserve">  </w:t>
    </w:r>
    <w:r w:rsidRPr="001944D4">
      <w:rPr>
        <w:rFonts w:ascii="Republika" w:hAnsi="Republika"/>
        <w:szCs w:val="24"/>
      </w:rPr>
      <w:t>REPUBLIKA SLOVENIJA</w:t>
    </w:r>
  </w:p>
  <w:p w14:paraId="00A3AD7F" w14:textId="77777777" w:rsidR="00A15062" w:rsidRPr="001944D4" w:rsidRDefault="00A15062" w:rsidP="00A15062">
    <w:pPr>
      <w:tabs>
        <w:tab w:val="left" w:pos="5112"/>
      </w:tabs>
      <w:spacing w:after="120" w:line="240" w:lineRule="exact"/>
      <w:rPr>
        <w:rFonts w:ascii="Republika" w:hAnsi="Republika"/>
        <w:b/>
        <w:caps/>
        <w:szCs w:val="24"/>
      </w:rPr>
    </w:pPr>
    <w:r w:rsidRPr="001944D4">
      <w:rPr>
        <w:rFonts w:ascii="Republika" w:hAnsi="Republika"/>
        <w:b/>
        <w:caps/>
        <w:szCs w:val="24"/>
      </w:rPr>
      <w:t xml:space="preserve">               MinIstrstvo za gospodarstvo, turizem in šport</w:t>
    </w:r>
  </w:p>
  <w:p w14:paraId="2243A1BA" w14:textId="77777777" w:rsidR="00A15062" w:rsidRPr="001944D4" w:rsidRDefault="00A15062" w:rsidP="00A15062">
    <w:pPr>
      <w:tabs>
        <w:tab w:val="left" w:pos="3770"/>
        <w:tab w:val="left" w:pos="5112"/>
      </w:tabs>
      <w:spacing w:before="120" w:line="240" w:lineRule="exact"/>
      <w:rPr>
        <w:rFonts w:cs="Arial"/>
        <w:sz w:val="16"/>
        <w:szCs w:val="24"/>
      </w:rPr>
    </w:pPr>
    <w:r w:rsidRPr="001944D4">
      <w:rPr>
        <w:rFonts w:cs="Arial"/>
        <w:sz w:val="16"/>
        <w:szCs w:val="24"/>
      </w:rPr>
      <w:t xml:space="preserve">                 Kotnikova ulica 5, 1000 Ljubljana</w:t>
    </w:r>
    <w:r w:rsidRPr="001944D4">
      <w:rPr>
        <w:rFonts w:cs="Arial"/>
        <w:sz w:val="16"/>
        <w:szCs w:val="24"/>
      </w:rPr>
      <w:tab/>
    </w:r>
    <w:r w:rsidRPr="001944D4">
      <w:rPr>
        <w:rFonts w:cs="Arial"/>
        <w:sz w:val="16"/>
        <w:szCs w:val="24"/>
      </w:rPr>
      <w:tab/>
      <w:t xml:space="preserve">T: </w:t>
    </w:r>
    <w:r w:rsidRPr="00C67928">
      <w:rPr>
        <w:rFonts w:cs="Arial"/>
        <w:sz w:val="16"/>
      </w:rPr>
      <w:t>01 400 36 08</w:t>
    </w:r>
  </w:p>
  <w:p w14:paraId="17A02614" w14:textId="77777777" w:rsidR="00A15062" w:rsidRPr="001944D4" w:rsidRDefault="00A15062" w:rsidP="00A15062">
    <w:pPr>
      <w:tabs>
        <w:tab w:val="left" w:pos="5112"/>
      </w:tabs>
      <w:spacing w:line="240" w:lineRule="exact"/>
      <w:rPr>
        <w:rFonts w:cs="Arial"/>
        <w:sz w:val="16"/>
        <w:szCs w:val="24"/>
      </w:rPr>
    </w:pPr>
    <w:r w:rsidRPr="001944D4">
      <w:rPr>
        <w:rFonts w:cs="Arial"/>
        <w:sz w:val="16"/>
        <w:szCs w:val="24"/>
      </w:rPr>
      <w:tab/>
      <w:t xml:space="preserve">E: </w:t>
    </w:r>
    <w:hyperlink r:id="rId1" w:history="1">
      <w:r w:rsidRPr="00871620">
        <w:rPr>
          <w:rFonts w:cs="Arial"/>
          <w:color w:val="0563C1"/>
          <w:sz w:val="16"/>
          <w:szCs w:val="24"/>
          <w:u w:val="single"/>
        </w:rPr>
        <w:t>gp.mgts@gov.si</w:t>
      </w:r>
    </w:hyperlink>
  </w:p>
  <w:p w14:paraId="75E19382" w14:textId="77777777" w:rsidR="00A15062" w:rsidRPr="001944D4" w:rsidRDefault="00A15062" w:rsidP="00A15062">
    <w:pPr>
      <w:tabs>
        <w:tab w:val="left" w:pos="5112"/>
      </w:tabs>
      <w:spacing w:line="240" w:lineRule="exact"/>
      <w:rPr>
        <w:rFonts w:cs="Arial"/>
        <w:sz w:val="16"/>
        <w:szCs w:val="24"/>
      </w:rPr>
    </w:pPr>
    <w:r w:rsidRPr="001944D4">
      <w:rPr>
        <w:rFonts w:cs="Arial"/>
        <w:sz w:val="16"/>
        <w:szCs w:val="24"/>
      </w:rPr>
      <w:tab/>
      <w:t>www.mgts.gov.si</w:t>
    </w:r>
  </w:p>
  <w:p w14:paraId="69E4DA4C" w14:textId="77777777" w:rsidR="00A15062" w:rsidRDefault="00A15062" w:rsidP="00A15062">
    <w:pPr>
      <w:pStyle w:val="Glava"/>
    </w:pPr>
  </w:p>
  <w:p w14:paraId="0B9785C8" w14:textId="77777777" w:rsidR="00A15062" w:rsidRDefault="00A15062" w:rsidP="00A15062">
    <w:pPr>
      <w:pStyle w:val="Glava"/>
    </w:pPr>
  </w:p>
  <w:p w14:paraId="3E40171E" w14:textId="44C0163D" w:rsidR="00535612" w:rsidRDefault="001E54C6" w:rsidP="00A15062">
    <w:pPr>
      <w:autoSpaceDE w:val="0"/>
      <w:autoSpaceDN w:val="0"/>
      <w:adjustRightInd w:val="0"/>
    </w:pPr>
    <w:r>
      <w:rPr>
        <w:noProof/>
      </w:rPr>
      <mc:AlternateContent>
        <mc:Choice Requires="wps">
          <w:drawing>
            <wp:anchor distT="4294967295" distB="4294967295" distL="114300" distR="114300" simplePos="0" relativeHeight="251657728" behindDoc="1" locked="0" layoutInCell="0" allowOverlap="1" wp14:anchorId="74082E59" wp14:editId="31E76735">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352ADC" id="Raven povezovalnik 1" o:spid="_x0000_s1026" alt="&quot;&quot;"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bookmarkEnd w:id="57"/>
    <w:bookmarkEnd w:id="5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7824"/>
    <w:multiLevelType w:val="hybridMultilevel"/>
    <w:tmpl w:val="FA6C9AD4"/>
    <w:lvl w:ilvl="0" w:tplc="04240017">
      <w:start w:val="1"/>
      <w:numFmt w:val="lowerLetter"/>
      <w:lvlText w:val="%1)"/>
      <w:lvlJc w:val="left"/>
      <w:pPr>
        <w:ind w:left="8379" w:hanging="360"/>
      </w:pPr>
      <w:rPr>
        <w:rFonts w:hint="default"/>
      </w:rPr>
    </w:lvl>
    <w:lvl w:ilvl="1" w:tplc="04240019" w:tentative="1">
      <w:start w:val="1"/>
      <w:numFmt w:val="lowerLetter"/>
      <w:lvlText w:val="%2."/>
      <w:lvlJc w:val="left"/>
      <w:pPr>
        <w:ind w:left="9099" w:hanging="360"/>
      </w:pPr>
    </w:lvl>
    <w:lvl w:ilvl="2" w:tplc="0424001B" w:tentative="1">
      <w:start w:val="1"/>
      <w:numFmt w:val="lowerRoman"/>
      <w:lvlText w:val="%3."/>
      <w:lvlJc w:val="right"/>
      <w:pPr>
        <w:ind w:left="9819" w:hanging="180"/>
      </w:pPr>
    </w:lvl>
    <w:lvl w:ilvl="3" w:tplc="0424000F" w:tentative="1">
      <w:start w:val="1"/>
      <w:numFmt w:val="decimal"/>
      <w:lvlText w:val="%4."/>
      <w:lvlJc w:val="left"/>
      <w:pPr>
        <w:ind w:left="10539" w:hanging="360"/>
      </w:pPr>
    </w:lvl>
    <w:lvl w:ilvl="4" w:tplc="04240019" w:tentative="1">
      <w:start w:val="1"/>
      <w:numFmt w:val="lowerLetter"/>
      <w:lvlText w:val="%5."/>
      <w:lvlJc w:val="left"/>
      <w:pPr>
        <w:ind w:left="11259" w:hanging="360"/>
      </w:pPr>
    </w:lvl>
    <w:lvl w:ilvl="5" w:tplc="0424001B" w:tentative="1">
      <w:start w:val="1"/>
      <w:numFmt w:val="lowerRoman"/>
      <w:lvlText w:val="%6."/>
      <w:lvlJc w:val="right"/>
      <w:pPr>
        <w:ind w:left="11979" w:hanging="180"/>
      </w:pPr>
    </w:lvl>
    <w:lvl w:ilvl="6" w:tplc="0424000F" w:tentative="1">
      <w:start w:val="1"/>
      <w:numFmt w:val="decimal"/>
      <w:lvlText w:val="%7."/>
      <w:lvlJc w:val="left"/>
      <w:pPr>
        <w:ind w:left="12699" w:hanging="360"/>
      </w:pPr>
    </w:lvl>
    <w:lvl w:ilvl="7" w:tplc="04240019" w:tentative="1">
      <w:start w:val="1"/>
      <w:numFmt w:val="lowerLetter"/>
      <w:lvlText w:val="%8."/>
      <w:lvlJc w:val="left"/>
      <w:pPr>
        <w:ind w:left="13419" w:hanging="360"/>
      </w:pPr>
    </w:lvl>
    <w:lvl w:ilvl="8" w:tplc="0424001B" w:tentative="1">
      <w:start w:val="1"/>
      <w:numFmt w:val="lowerRoman"/>
      <w:lvlText w:val="%9."/>
      <w:lvlJc w:val="right"/>
      <w:pPr>
        <w:ind w:left="14139" w:hanging="180"/>
      </w:pPr>
    </w:lvl>
  </w:abstractNum>
  <w:abstractNum w:abstractNumId="1" w15:restartNumberingAfterBreak="0">
    <w:nsid w:val="06216012"/>
    <w:multiLevelType w:val="hybridMultilevel"/>
    <w:tmpl w:val="E79871A2"/>
    <w:lvl w:ilvl="0" w:tplc="A8FC6C7A">
      <w:start w:val="1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0D577D"/>
    <w:multiLevelType w:val="hybridMultilevel"/>
    <w:tmpl w:val="EDF8E104"/>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4AD56B0"/>
    <w:multiLevelType w:val="hybridMultilevel"/>
    <w:tmpl w:val="FF92399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1">
    <w:nsid w:val="152F5E9D"/>
    <w:multiLevelType w:val="hybridMultilevel"/>
    <w:tmpl w:val="7D1AB91C"/>
    <w:lvl w:ilvl="0" w:tplc="5A42079C">
      <w:numFmt w:val="bullet"/>
      <w:lvlText w:val="-"/>
      <w:lvlJc w:val="left"/>
      <w:pPr>
        <w:ind w:left="720" w:hanging="360"/>
      </w:pPr>
      <w:rPr>
        <w:rFonts w:ascii="Arial" w:eastAsia="Calibri" w:hAnsi="Arial" w:cs="Arial" w:hint="default"/>
      </w:rPr>
    </w:lvl>
    <w:lvl w:ilvl="1" w:tplc="404AA7F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DF302A"/>
    <w:multiLevelType w:val="singleLevel"/>
    <w:tmpl w:val="0424000F"/>
    <w:lvl w:ilvl="0">
      <w:start w:val="1"/>
      <w:numFmt w:val="decimal"/>
      <w:lvlText w:val="%1."/>
      <w:lvlJc w:val="left"/>
      <w:pPr>
        <w:tabs>
          <w:tab w:val="num" w:pos="360"/>
        </w:tabs>
        <w:ind w:left="360" w:hanging="360"/>
      </w:pPr>
    </w:lvl>
  </w:abstractNum>
  <w:abstractNum w:abstractNumId="6" w15:restartNumberingAfterBreak="0">
    <w:nsid w:val="18826EC0"/>
    <w:multiLevelType w:val="hybridMultilevel"/>
    <w:tmpl w:val="F4202850"/>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B287EEA"/>
    <w:multiLevelType w:val="hybridMultilevel"/>
    <w:tmpl w:val="6328945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1">
    <w:nsid w:val="1E350986"/>
    <w:multiLevelType w:val="hybridMultilevel"/>
    <w:tmpl w:val="9754EA26"/>
    <w:lvl w:ilvl="0" w:tplc="FFFFFFFF">
      <w:start w:val="1"/>
      <w:numFmt w:val="lowerLetter"/>
      <w:lvlText w:val="%1)"/>
      <w:lvlJc w:val="left"/>
      <w:pPr>
        <w:ind w:left="720" w:hanging="360"/>
      </w:pPr>
    </w:lvl>
    <w:lvl w:ilvl="1" w:tplc="5A42079C">
      <w:numFmt w:val="bullet"/>
      <w:lvlText w:val="-"/>
      <w:lvlJc w:val="left"/>
      <w:pPr>
        <w:ind w:left="720" w:hanging="360"/>
      </w:pPr>
      <w:rPr>
        <w:rFonts w:ascii="Arial" w:eastAsia="Calibr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0C0803"/>
    <w:multiLevelType w:val="hybridMultilevel"/>
    <w:tmpl w:val="C324E12C"/>
    <w:lvl w:ilvl="0" w:tplc="2B385F40">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57377FE"/>
    <w:multiLevelType w:val="hybridMultilevel"/>
    <w:tmpl w:val="273EC59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2833599C"/>
    <w:multiLevelType w:val="hybridMultilevel"/>
    <w:tmpl w:val="BE44EE28"/>
    <w:lvl w:ilvl="0" w:tplc="2B385F4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1808586C">
      <w:start w:val="3"/>
      <w:numFmt w:val="bullet"/>
      <w:lvlText w:val=""/>
      <w:lvlJc w:val="left"/>
      <w:pPr>
        <w:ind w:left="2880" w:hanging="360"/>
      </w:pPr>
      <w:rPr>
        <w:rFonts w:ascii="Symbol" w:eastAsia="Times New Roman" w:hAnsi="Symbo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F83966"/>
    <w:multiLevelType w:val="hybridMultilevel"/>
    <w:tmpl w:val="8476217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2BEA65EF"/>
    <w:multiLevelType w:val="hybridMultilevel"/>
    <w:tmpl w:val="215E75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D920105"/>
    <w:multiLevelType w:val="hybridMultilevel"/>
    <w:tmpl w:val="6D24713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0781A23"/>
    <w:multiLevelType w:val="hybridMultilevel"/>
    <w:tmpl w:val="D02E00E0"/>
    <w:lvl w:ilvl="0" w:tplc="BEFC76A2">
      <w:start w:val="1"/>
      <w:numFmt w:val="bullet"/>
      <w:lvlText w:val="­"/>
      <w:lvlJc w:val="left"/>
      <w:pPr>
        <w:ind w:left="720" w:hanging="360"/>
      </w:pPr>
      <w:rPr>
        <w:rFonts w:ascii="Courier New" w:hAnsi="Courier New" w:cs="Times New Roman" w:hint="default"/>
      </w:rPr>
    </w:lvl>
    <w:lvl w:ilvl="1" w:tplc="8E20CE9E">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33224EFC"/>
    <w:multiLevelType w:val="hybridMultilevel"/>
    <w:tmpl w:val="EB7E005E"/>
    <w:lvl w:ilvl="0" w:tplc="0424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88E5743"/>
    <w:multiLevelType w:val="hybridMultilevel"/>
    <w:tmpl w:val="6E648BF6"/>
    <w:lvl w:ilvl="0" w:tplc="A8FC6C7A">
      <w:start w:val="14"/>
      <w:numFmt w:val="bullet"/>
      <w:lvlText w:val="-"/>
      <w:lvlJc w:val="left"/>
      <w:pPr>
        <w:ind w:left="780" w:hanging="360"/>
      </w:pPr>
      <w:rPr>
        <w:rFonts w:ascii="Arial" w:eastAsia="Times New Roman" w:hAnsi="Arial" w:cs="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8" w15:restartNumberingAfterBreak="0">
    <w:nsid w:val="3A2E2459"/>
    <w:multiLevelType w:val="hybridMultilevel"/>
    <w:tmpl w:val="29C49796"/>
    <w:lvl w:ilvl="0" w:tplc="D60C3CC8">
      <w:start w:val="1"/>
      <w:numFmt w:val="decimal"/>
      <w:lvlText w:val="%1."/>
      <w:lvlJc w:val="left"/>
      <w:pPr>
        <w:ind w:left="640" w:hanging="360"/>
      </w:pPr>
      <w:rPr>
        <w:rFonts w:hint="default"/>
      </w:rPr>
    </w:lvl>
    <w:lvl w:ilvl="1" w:tplc="04240019" w:tentative="1">
      <w:start w:val="1"/>
      <w:numFmt w:val="lowerLetter"/>
      <w:lvlText w:val="%2."/>
      <w:lvlJc w:val="left"/>
      <w:pPr>
        <w:ind w:left="1360" w:hanging="360"/>
      </w:pPr>
    </w:lvl>
    <w:lvl w:ilvl="2" w:tplc="0424001B" w:tentative="1">
      <w:start w:val="1"/>
      <w:numFmt w:val="lowerRoman"/>
      <w:lvlText w:val="%3."/>
      <w:lvlJc w:val="right"/>
      <w:pPr>
        <w:ind w:left="2080" w:hanging="180"/>
      </w:pPr>
    </w:lvl>
    <w:lvl w:ilvl="3" w:tplc="0424000F" w:tentative="1">
      <w:start w:val="1"/>
      <w:numFmt w:val="decimal"/>
      <w:lvlText w:val="%4."/>
      <w:lvlJc w:val="left"/>
      <w:pPr>
        <w:ind w:left="2800" w:hanging="360"/>
      </w:pPr>
    </w:lvl>
    <w:lvl w:ilvl="4" w:tplc="04240019" w:tentative="1">
      <w:start w:val="1"/>
      <w:numFmt w:val="lowerLetter"/>
      <w:lvlText w:val="%5."/>
      <w:lvlJc w:val="left"/>
      <w:pPr>
        <w:ind w:left="3520" w:hanging="360"/>
      </w:pPr>
    </w:lvl>
    <w:lvl w:ilvl="5" w:tplc="0424001B" w:tentative="1">
      <w:start w:val="1"/>
      <w:numFmt w:val="lowerRoman"/>
      <w:lvlText w:val="%6."/>
      <w:lvlJc w:val="right"/>
      <w:pPr>
        <w:ind w:left="4240" w:hanging="180"/>
      </w:pPr>
    </w:lvl>
    <w:lvl w:ilvl="6" w:tplc="0424000F" w:tentative="1">
      <w:start w:val="1"/>
      <w:numFmt w:val="decimal"/>
      <w:lvlText w:val="%7."/>
      <w:lvlJc w:val="left"/>
      <w:pPr>
        <w:ind w:left="4960" w:hanging="360"/>
      </w:pPr>
    </w:lvl>
    <w:lvl w:ilvl="7" w:tplc="04240019" w:tentative="1">
      <w:start w:val="1"/>
      <w:numFmt w:val="lowerLetter"/>
      <w:lvlText w:val="%8."/>
      <w:lvlJc w:val="left"/>
      <w:pPr>
        <w:ind w:left="5680" w:hanging="360"/>
      </w:pPr>
    </w:lvl>
    <w:lvl w:ilvl="8" w:tplc="0424001B" w:tentative="1">
      <w:start w:val="1"/>
      <w:numFmt w:val="lowerRoman"/>
      <w:lvlText w:val="%9."/>
      <w:lvlJc w:val="right"/>
      <w:pPr>
        <w:ind w:left="6400" w:hanging="180"/>
      </w:pPr>
    </w:lvl>
  </w:abstractNum>
  <w:abstractNum w:abstractNumId="19" w15:restartNumberingAfterBreak="0">
    <w:nsid w:val="3E30695C"/>
    <w:multiLevelType w:val="hybridMultilevel"/>
    <w:tmpl w:val="D586F8AC"/>
    <w:lvl w:ilvl="0" w:tplc="27AA2618">
      <w:start w:val="1"/>
      <w:numFmt w:val="decimal"/>
      <w:lvlText w:val="%1)"/>
      <w:lvlJc w:val="left"/>
      <w:pPr>
        <w:ind w:left="218" w:hanging="360"/>
      </w:pPr>
      <w:rPr>
        <w:rFonts w:hint="default"/>
      </w:rPr>
    </w:lvl>
    <w:lvl w:ilvl="1" w:tplc="04240019" w:tentative="1">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20" w15:restartNumberingAfterBreak="0">
    <w:nsid w:val="40553F7E"/>
    <w:multiLevelType w:val="hybridMultilevel"/>
    <w:tmpl w:val="EB98C550"/>
    <w:lvl w:ilvl="0" w:tplc="2B385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4E6262"/>
    <w:multiLevelType w:val="hybridMultilevel"/>
    <w:tmpl w:val="215E75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864623D"/>
    <w:multiLevelType w:val="hybridMultilevel"/>
    <w:tmpl w:val="68EE0C82"/>
    <w:lvl w:ilvl="0" w:tplc="5A42079C">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BA77E15"/>
    <w:multiLevelType w:val="hybridMultilevel"/>
    <w:tmpl w:val="167AB4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01">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C021E81"/>
    <w:multiLevelType w:val="hybridMultilevel"/>
    <w:tmpl w:val="99B8D83C"/>
    <w:lvl w:ilvl="0" w:tplc="2B385F40">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7D3D6F"/>
    <w:multiLevelType w:val="hybridMultilevel"/>
    <w:tmpl w:val="FA72ACE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79F26C3"/>
    <w:multiLevelType w:val="hybridMultilevel"/>
    <w:tmpl w:val="913C5570"/>
    <w:lvl w:ilvl="0" w:tplc="BEFC76A2">
      <w:start w:val="1"/>
      <w:numFmt w:val="bullet"/>
      <w:lvlText w:val="­"/>
      <w:lvlJc w:val="left"/>
      <w:pPr>
        <w:ind w:left="780" w:hanging="360"/>
      </w:pPr>
      <w:rPr>
        <w:rFonts w:ascii="Courier New" w:hAnsi="Courier New" w:cs="Times New Roman"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27" w15:restartNumberingAfterBreak="0">
    <w:nsid w:val="5B2305DC"/>
    <w:multiLevelType w:val="hybridMultilevel"/>
    <w:tmpl w:val="561862C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0CF3A90"/>
    <w:multiLevelType w:val="hybridMultilevel"/>
    <w:tmpl w:val="DB6A037A"/>
    <w:lvl w:ilvl="0" w:tplc="352EB536">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16A5AF9"/>
    <w:multiLevelType w:val="hybridMultilevel"/>
    <w:tmpl w:val="05526F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3AD3800"/>
    <w:multiLevelType w:val="hybridMultilevel"/>
    <w:tmpl w:val="2F146E78"/>
    <w:lvl w:ilvl="0" w:tplc="04240019">
      <w:start w:val="1"/>
      <w:numFmt w:val="lowerLetter"/>
      <w:lvlText w:val="%1."/>
      <w:lvlJc w:val="left"/>
      <w:pPr>
        <w:ind w:left="869" w:hanging="360"/>
      </w:pPr>
    </w:lvl>
    <w:lvl w:ilvl="1" w:tplc="04240019" w:tentative="1">
      <w:start w:val="1"/>
      <w:numFmt w:val="lowerLetter"/>
      <w:lvlText w:val="%2."/>
      <w:lvlJc w:val="left"/>
      <w:pPr>
        <w:ind w:left="1589" w:hanging="360"/>
      </w:pPr>
    </w:lvl>
    <w:lvl w:ilvl="2" w:tplc="0424001B" w:tentative="1">
      <w:start w:val="1"/>
      <w:numFmt w:val="lowerRoman"/>
      <w:lvlText w:val="%3."/>
      <w:lvlJc w:val="right"/>
      <w:pPr>
        <w:ind w:left="2309" w:hanging="180"/>
      </w:pPr>
    </w:lvl>
    <w:lvl w:ilvl="3" w:tplc="0424000F" w:tentative="1">
      <w:start w:val="1"/>
      <w:numFmt w:val="decimal"/>
      <w:lvlText w:val="%4."/>
      <w:lvlJc w:val="left"/>
      <w:pPr>
        <w:ind w:left="3029" w:hanging="360"/>
      </w:pPr>
    </w:lvl>
    <w:lvl w:ilvl="4" w:tplc="04240019" w:tentative="1">
      <w:start w:val="1"/>
      <w:numFmt w:val="lowerLetter"/>
      <w:lvlText w:val="%5."/>
      <w:lvlJc w:val="left"/>
      <w:pPr>
        <w:ind w:left="3749" w:hanging="360"/>
      </w:pPr>
    </w:lvl>
    <w:lvl w:ilvl="5" w:tplc="0424001B" w:tentative="1">
      <w:start w:val="1"/>
      <w:numFmt w:val="lowerRoman"/>
      <w:lvlText w:val="%6."/>
      <w:lvlJc w:val="right"/>
      <w:pPr>
        <w:ind w:left="4469" w:hanging="180"/>
      </w:pPr>
    </w:lvl>
    <w:lvl w:ilvl="6" w:tplc="0424000F" w:tentative="1">
      <w:start w:val="1"/>
      <w:numFmt w:val="decimal"/>
      <w:lvlText w:val="%7."/>
      <w:lvlJc w:val="left"/>
      <w:pPr>
        <w:ind w:left="5189" w:hanging="360"/>
      </w:pPr>
    </w:lvl>
    <w:lvl w:ilvl="7" w:tplc="04240019" w:tentative="1">
      <w:start w:val="1"/>
      <w:numFmt w:val="lowerLetter"/>
      <w:lvlText w:val="%8."/>
      <w:lvlJc w:val="left"/>
      <w:pPr>
        <w:ind w:left="5909" w:hanging="360"/>
      </w:pPr>
    </w:lvl>
    <w:lvl w:ilvl="8" w:tplc="0424001B" w:tentative="1">
      <w:start w:val="1"/>
      <w:numFmt w:val="lowerRoman"/>
      <w:lvlText w:val="%9."/>
      <w:lvlJc w:val="right"/>
      <w:pPr>
        <w:ind w:left="6629" w:hanging="180"/>
      </w:pPr>
    </w:lvl>
  </w:abstractNum>
  <w:abstractNum w:abstractNumId="31" w15:restartNumberingAfterBreak="0">
    <w:nsid w:val="68AC561F"/>
    <w:multiLevelType w:val="hybridMultilevel"/>
    <w:tmpl w:val="6B841F10"/>
    <w:lvl w:ilvl="0" w:tplc="4B660E5E">
      <w:start w:val="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9037571"/>
    <w:multiLevelType w:val="hybridMultilevel"/>
    <w:tmpl w:val="C3ECCEFC"/>
    <w:lvl w:ilvl="0" w:tplc="5A42079C">
      <w:numFmt w:val="bullet"/>
      <w:lvlText w:val="-"/>
      <w:lvlJc w:val="left"/>
      <w:pPr>
        <w:ind w:left="720" w:hanging="360"/>
      </w:pPr>
      <w:rPr>
        <w:rFonts w:ascii="Arial" w:eastAsia="Calibr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1">
    <w:nsid w:val="6A395153"/>
    <w:multiLevelType w:val="hybridMultilevel"/>
    <w:tmpl w:val="8D683538"/>
    <w:lvl w:ilvl="0" w:tplc="5A42079C">
      <w:numFmt w:val="bullet"/>
      <w:lvlText w:val="-"/>
      <w:lvlJc w:val="left"/>
      <w:pPr>
        <w:ind w:left="720" w:hanging="360"/>
      </w:pPr>
      <w:rPr>
        <w:rFonts w:ascii="Arial" w:eastAsia="Calibri"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427A84"/>
    <w:multiLevelType w:val="hybridMultilevel"/>
    <w:tmpl w:val="D4E03398"/>
    <w:lvl w:ilvl="0" w:tplc="04240019">
      <w:start w:val="1"/>
      <w:numFmt w:val="lowerLetter"/>
      <w:lvlText w:val="%1."/>
      <w:lvlJc w:val="left"/>
      <w:pPr>
        <w:ind w:left="786" w:hanging="360"/>
      </w:p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5" w15:restartNumberingAfterBreak="0">
    <w:nsid w:val="732F2D73"/>
    <w:multiLevelType w:val="hybridMultilevel"/>
    <w:tmpl w:val="215E75BA"/>
    <w:lvl w:ilvl="0" w:tplc="6CF8E34A">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6" w15:restartNumberingAfterBreak="0">
    <w:nsid w:val="774A2687"/>
    <w:multiLevelType w:val="hybridMultilevel"/>
    <w:tmpl w:val="9410B2EA"/>
    <w:lvl w:ilvl="0" w:tplc="3EEAFB2A">
      <w:start w:val="1"/>
      <w:numFmt w:val="decimal"/>
      <w:lvlText w:val="%1)"/>
      <w:lvlJc w:val="left"/>
      <w:pPr>
        <w:ind w:left="360" w:hanging="360"/>
      </w:pPr>
      <w:rPr>
        <w:rFonts w:cs="Times New Roman" w:hint="default"/>
        <w:color w:val="auto"/>
      </w:rPr>
    </w:lvl>
    <w:lvl w:ilvl="1" w:tplc="2D2070DC">
      <w:start w:val="1"/>
      <w:numFmt w:val="lowerLetter"/>
      <w:lvlText w:val="%2."/>
      <w:lvlJc w:val="left"/>
      <w:pPr>
        <w:ind w:left="1080" w:hanging="360"/>
      </w:pPr>
      <w:rPr>
        <w:rFonts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7992215F"/>
    <w:multiLevelType w:val="hybridMultilevel"/>
    <w:tmpl w:val="D2C2FC0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16369453">
    <w:abstractNumId w:val="5"/>
  </w:num>
  <w:num w:numId="2" w16cid:durableId="2067795073">
    <w:abstractNumId w:val="37"/>
  </w:num>
  <w:num w:numId="3" w16cid:durableId="437679872">
    <w:abstractNumId w:val="11"/>
  </w:num>
  <w:num w:numId="4" w16cid:durableId="229510087">
    <w:abstractNumId w:val="1"/>
  </w:num>
  <w:num w:numId="5" w16cid:durableId="1943955138">
    <w:abstractNumId w:val="20"/>
  </w:num>
  <w:num w:numId="6" w16cid:durableId="1699349749">
    <w:abstractNumId w:val="30"/>
  </w:num>
  <w:num w:numId="7" w16cid:durableId="1636175020">
    <w:abstractNumId w:val="19"/>
  </w:num>
  <w:num w:numId="8" w16cid:durableId="1660884339">
    <w:abstractNumId w:val="36"/>
  </w:num>
  <w:num w:numId="9" w16cid:durableId="2131892407">
    <w:abstractNumId w:val="25"/>
  </w:num>
  <w:num w:numId="10" w16cid:durableId="1934439141">
    <w:abstractNumId w:val="34"/>
  </w:num>
  <w:num w:numId="11" w16cid:durableId="48114839">
    <w:abstractNumId w:val="14"/>
  </w:num>
  <w:num w:numId="12" w16cid:durableId="1769081109">
    <w:abstractNumId w:val="18"/>
  </w:num>
  <w:num w:numId="13" w16cid:durableId="293340311">
    <w:abstractNumId w:val="22"/>
  </w:num>
  <w:num w:numId="14" w16cid:durableId="1288395866">
    <w:abstractNumId w:val="3"/>
  </w:num>
  <w:num w:numId="15" w16cid:durableId="650407307">
    <w:abstractNumId w:val="28"/>
  </w:num>
  <w:num w:numId="16" w16cid:durableId="1364286259">
    <w:abstractNumId w:val="0"/>
  </w:num>
  <w:num w:numId="17" w16cid:durableId="541484114">
    <w:abstractNumId w:val="17"/>
  </w:num>
  <w:num w:numId="18" w16cid:durableId="911695136">
    <w:abstractNumId w:val="2"/>
  </w:num>
  <w:num w:numId="19" w16cid:durableId="1787847060">
    <w:abstractNumId w:val="7"/>
  </w:num>
  <w:num w:numId="20" w16cid:durableId="663776742">
    <w:abstractNumId w:val="23"/>
  </w:num>
  <w:num w:numId="21" w16cid:durableId="1800874581">
    <w:abstractNumId w:val="6"/>
  </w:num>
  <w:num w:numId="22" w16cid:durableId="1573154793">
    <w:abstractNumId w:val="29"/>
  </w:num>
  <w:num w:numId="23" w16cid:durableId="20244333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36171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4604980">
    <w:abstractNumId w:val="26"/>
  </w:num>
  <w:num w:numId="26" w16cid:durableId="1033119518">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81608199">
    <w:abstractNumId w:val="9"/>
  </w:num>
  <w:num w:numId="28" w16cid:durableId="138244399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6518154">
    <w:abstractNumId w:val="35"/>
  </w:num>
  <w:num w:numId="30" w16cid:durableId="1278100114">
    <w:abstractNumId w:val="13"/>
  </w:num>
  <w:num w:numId="31" w16cid:durableId="320545865">
    <w:abstractNumId w:val="21"/>
  </w:num>
  <w:num w:numId="32" w16cid:durableId="1200895393">
    <w:abstractNumId w:val="31"/>
  </w:num>
  <w:num w:numId="33" w16cid:durableId="401224379">
    <w:abstractNumId w:val="27"/>
  </w:num>
  <w:num w:numId="34" w16cid:durableId="1543832341">
    <w:abstractNumId w:val="16"/>
  </w:num>
  <w:num w:numId="35" w16cid:durableId="1792481493">
    <w:abstractNumId w:val="4"/>
  </w:num>
  <w:num w:numId="36" w16cid:durableId="430592447">
    <w:abstractNumId w:val="33"/>
  </w:num>
  <w:num w:numId="37" w16cid:durableId="99183304">
    <w:abstractNumId w:val="8"/>
  </w:num>
  <w:num w:numId="38" w16cid:durableId="1994219284">
    <w:abstractNumId w:val="24"/>
  </w:num>
  <w:num w:numId="39" w16cid:durableId="1154488877">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i9d5c/7EPvKxmR8DpPXNNNII9wp52qMM3vA+4dmjzkLydO69WoLHyjvtDLd4bmKLmbsFu5f7Tdq8KfWvze0jvQ==" w:salt="3NBlar/K0ls/GZeLSJovy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B9"/>
    <w:rsid w:val="000014B4"/>
    <w:rsid w:val="00003008"/>
    <w:rsid w:val="000061CE"/>
    <w:rsid w:val="000062B5"/>
    <w:rsid w:val="00007576"/>
    <w:rsid w:val="00010B04"/>
    <w:rsid w:val="00010B99"/>
    <w:rsid w:val="00010C64"/>
    <w:rsid w:val="00016A56"/>
    <w:rsid w:val="0001718C"/>
    <w:rsid w:val="00020452"/>
    <w:rsid w:val="00020BB9"/>
    <w:rsid w:val="00021B68"/>
    <w:rsid w:val="00022124"/>
    <w:rsid w:val="000232F9"/>
    <w:rsid w:val="0002451D"/>
    <w:rsid w:val="00025A17"/>
    <w:rsid w:val="00026EB8"/>
    <w:rsid w:val="00027117"/>
    <w:rsid w:val="00027407"/>
    <w:rsid w:val="0002750C"/>
    <w:rsid w:val="00032456"/>
    <w:rsid w:val="000336E9"/>
    <w:rsid w:val="000339C1"/>
    <w:rsid w:val="00041D6F"/>
    <w:rsid w:val="00041F77"/>
    <w:rsid w:val="00043443"/>
    <w:rsid w:val="0004378E"/>
    <w:rsid w:val="00043B34"/>
    <w:rsid w:val="00045C68"/>
    <w:rsid w:val="00045F65"/>
    <w:rsid w:val="00046CF0"/>
    <w:rsid w:val="00046D04"/>
    <w:rsid w:val="00046E0A"/>
    <w:rsid w:val="00046E74"/>
    <w:rsid w:val="00050B2A"/>
    <w:rsid w:val="00053709"/>
    <w:rsid w:val="00053F9C"/>
    <w:rsid w:val="00056C0E"/>
    <w:rsid w:val="000574A3"/>
    <w:rsid w:val="00061777"/>
    <w:rsid w:val="000654E8"/>
    <w:rsid w:val="00067E88"/>
    <w:rsid w:val="0007005B"/>
    <w:rsid w:val="00071503"/>
    <w:rsid w:val="00072652"/>
    <w:rsid w:val="00074ABB"/>
    <w:rsid w:val="00075334"/>
    <w:rsid w:val="00077952"/>
    <w:rsid w:val="00077BA8"/>
    <w:rsid w:val="00082075"/>
    <w:rsid w:val="00082B0F"/>
    <w:rsid w:val="0008407D"/>
    <w:rsid w:val="00084A30"/>
    <w:rsid w:val="00085041"/>
    <w:rsid w:val="00085069"/>
    <w:rsid w:val="00087EEF"/>
    <w:rsid w:val="00087F21"/>
    <w:rsid w:val="0009129D"/>
    <w:rsid w:val="000924CD"/>
    <w:rsid w:val="0009392F"/>
    <w:rsid w:val="00093F39"/>
    <w:rsid w:val="00095C91"/>
    <w:rsid w:val="00096A0A"/>
    <w:rsid w:val="00096B6C"/>
    <w:rsid w:val="000973BD"/>
    <w:rsid w:val="000A0AF4"/>
    <w:rsid w:val="000A0B5B"/>
    <w:rsid w:val="000A0FF8"/>
    <w:rsid w:val="000A120E"/>
    <w:rsid w:val="000A128C"/>
    <w:rsid w:val="000A19EB"/>
    <w:rsid w:val="000A30E8"/>
    <w:rsid w:val="000A334C"/>
    <w:rsid w:val="000A4AC5"/>
    <w:rsid w:val="000A5F2C"/>
    <w:rsid w:val="000A5FDC"/>
    <w:rsid w:val="000A637D"/>
    <w:rsid w:val="000B1550"/>
    <w:rsid w:val="000B15DD"/>
    <w:rsid w:val="000B2762"/>
    <w:rsid w:val="000B29BE"/>
    <w:rsid w:val="000B44B6"/>
    <w:rsid w:val="000B456C"/>
    <w:rsid w:val="000B5155"/>
    <w:rsid w:val="000B58CA"/>
    <w:rsid w:val="000B73B1"/>
    <w:rsid w:val="000B79B7"/>
    <w:rsid w:val="000B7F71"/>
    <w:rsid w:val="000C00D7"/>
    <w:rsid w:val="000C059B"/>
    <w:rsid w:val="000C08B7"/>
    <w:rsid w:val="000C17C1"/>
    <w:rsid w:val="000C2E02"/>
    <w:rsid w:val="000C31E6"/>
    <w:rsid w:val="000C365E"/>
    <w:rsid w:val="000C4284"/>
    <w:rsid w:val="000C6B7D"/>
    <w:rsid w:val="000D0F8F"/>
    <w:rsid w:val="000D18A0"/>
    <w:rsid w:val="000D1B27"/>
    <w:rsid w:val="000D1D96"/>
    <w:rsid w:val="000D255F"/>
    <w:rsid w:val="000D2AD5"/>
    <w:rsid w:val="000D3487"/>
    <w:rsid w:val="000D5BCF"/>
    <w:rsid w:val="000D5C88"/>
    <w:rsid w:val="000D60BE"/>
    <w:rsid w:val="000D6813"/>
    <w:rsid w:val="000D784C"/>
    <w:rsid w:val="000D7D24"/>
    <w:rsid w:val="000E1241"/>
    <w:rsid w:val="000E2AFC"/>
    <w:rsid w:val="000E3033"/>
    <w:rsid w:val="000E6BB7"/>
    <w:rsid w:val="000E6D78"/>
    <w:rsid w:val="000F06F4"/>
    <w:rsid w:val="000F1AE9"/>
    <w:rsid w:val="000F2774"/>
    <w:rsid w:val="000F38D2"/>
    <w:rsid w:val="000F4E70"/>
    <w:rsid w:val="000F5C65"/>
    <w:rsid w:val="000F73A3"/>
    <w:rsid w:val="000F786A"/>
    <w:rsid w:val="000F7EC5"/>
    <w:rsid w:val="0010437D"/>
    <w:rsid w:val="00104499"/>
    <w:rsid w:val="00104BA4"/>
    <w:rsid w:val="00104C4C"/>
    <w:rsid w:val="00105DDE"/>
    <w:rsid w:val="001106DD"/>
    <w:rsid w:val="001114F8"/>
    <w:rsid w:val="0011431E"/>
    <w:rsid w:val="00114FFC"/>
    <w:rsid w:val="00117310"/>
    <w:rsid w:val="00117678"/>
    <w:rsid w:val="0012107A"/>
    <w:rsid w:val="00121516"/>
    <w:rsid w:val="00121A7F"/>
    <w:rsid w:val="00122C58"/>
    <w:rsid w:val="001237FD"/>
    <w:rsid w:val="00123DDC"/>
    <w:rsid w:val="001240AF"/>
    <w:rsid w:val="00124470"/>
    <w:rsid w:val="00124644"/>
    <w:rsid w:val="001248E4"/>
    <w:rsid w:val="00125323"/>
    <w:rsid w:val="001267B0"/>
    <w:rsid w:val="0012681C"/>
    <w:rsid w:val="0012795C"/>
    <w:rsid w:val="001306A0"/>
    <w:rsid w:val="00132501"/>
    <w:rsid w:val="00132526"/>
    <w:rsid w:val="00133784"/>
    <w:rsid w:val="00134265"/>
    <w:rsid w:val="0013431A"/>
    <w:rsid w:val="00134F22"/>
    <w:rsid w:val="0013500E"/>
    <w:rsid w:val="00135633"/>
    <w:rsid w:val="00135ACC"/>
    <w:rsid w:val="00135C08"/>
    <w:rsid w:val="00135F5D"/>
    <w:rsid w:val="00136BA5"/>
    <w:rsid w:val="0014148F"/>
    <w:rsid w:val="00145970"/>
    <w:rsid w:val="00150679"/>
    <w:rsid w:val="00150F0D"/>
    <w:rsid w:val="00151FFD"/>
    <w:rsid w:val="00152516"/>
    <w:rsid w:val="001528A5"/>
    <w:rsid w:val="00154C54"/>
    <w:rsid w:val="00155F13"/>
    <w:rsid w:val="00157FE1"/>
    <w:rsid w:val="0016235C"/>
    <w:rsid w:val="00162CF0"/>
    <w:rsid w:val="00163223"/>
    <w:rsid w:val="00163B51"/>
    <w:rsid w:val="001652C7"/>
    <w:rsid w:val="00166DDE"/>
    <w:rsid w:val="001701DC"/>
    <w:rsid w:val="00170B3C"/>
    <w:rsid w:val="001717B7"/>
    <w:rsid w:val="00174382"/>
    <w:rsid w:val="00176EA8"/>
    <w:rsid w:val="001775A4"/>
    <w:rsid w:val="00177A41"/>
    <w:rsid w:val="00180773"/>
    <w:rsid w:val="00180942"/>
    <w:rsid w:val="0018138D"/>
    <w:rsid w:val="00181DD5"/>
    <w:rsid w:val="00182571"/>
    <w:rsid w:val="00183960"/>
    <w:rsid w:val="0018590A"/>
    <w:rsid w:val="00185AA0"/>
    <w:rsid w:val="00186D9F"/>
    <w:rsid w:val="001900A4"/>
    <w:rsid w:val="00190B7F"/>
    <w:rsid w:val="00192547"/>
    <w:rsid w:val="00193617"/>
    <w:rsid w:val="00194D70"/>
    <w:rsid w:val="00197D8C"/>
    <w:rsid w:val="001A068D"/>
    <w:rsid w:val="001A54D2"/>
    <w:rsid w:val="001A73BB"/>
    <w:rsid w:val="001A7CD9"/>
    <w:rsid w:val="001B0828"/>
    <w:rsid w:val="001B0B8E"/>
    <w:rsid w:val="001B1FB6"/>
    <w:rsid w:val="001B4D02"/>
    <w:rsid w:val="001B5A23"/>
    <w:rsid w:val="001B6187"/>
    <w:rsid w:val="001B7D71"/>
    <w:rsid w:val="001C1A9F"/>
    <w:rsid w:val="001C22E1"/>
    <w:rsid w:val="001C2F00"/>
    <w:rsid w:val="001C2F7E"/>
    <w:rsid w:val="001C3B5B"/>
    <w:rsid w:val="001C3EF1"/>
    <w:rsid w:val="001C67EA"/>
    <w:rsid w:val="001D44DA"/>
    <w:rsid w:val="001D5393"/>
    <w:rsid w:val="001D53A8"/>
    <w:rsid w:val="001D7FD8"/>
    <w:rsid w:val="001E056E"/>
    <w:rsid w:val="001E238F"/>
    <w:rsid w:val="001E4B04"/>
    <w:rsid w:val="001E54C6"/>
    <w:rsid w:val="001E6ADC"/>
    <w:rsid w:val="001E6C91"/>
    <w:rsid w:val="001E6D07"/>
    <w:rsid w:val="001E7CDC"/>
    <w:rsid w:val="001E7E84"/>
    <w:rsid w:val="001F00B9"/>
    <w:rsid w:val="001F14B8"/>
    <w:rsid w:val="001F5BA5"/>
    <w:rsid w:val="001F7227"/>
    <w:rsid w:val="001F74BD"/>
    <w:rsid w:val="001F7D35"/>
    <w:rsid w:val="00200224"/>
    <w:rsid w:val="00200789"/>
    <w:rsid w:val="00202D14"/>
    <w:rsid w:val="00203AFF"/>
    <w:rsid w:val="002059E1"/>
    <w:rsid w:val="0020631C"/>
    <w:rsid w:val="00206C35"/>
    <w:rsid w:val="0020785D"/>
    <w:rsid w:val="00212424"/>
    <w:rsid w:val="0021791D"/>
    <w:rsid w:val="00221C0A"/>
    <w:rsid w:val="00221E6F"/>
    <w:rsid w:val="00221EB0"/>
    <w:rsid w:val="00223BCA"/>
    <w:rsid w:val="00225BAD"/>
    <w:rsid w:val="00227243"/>
    <w:rsid w:val="0022781F"/>
    <w:rsid w:val="00231065"/>
    <w:rsid w:val="00231491"/>
    <w:rsid w:val="00232DC4"/>
    <w:rsid w:val="00235FD6"/>
    <w:rsid w:val="002372A7"/>
    <w:rsid w:val="0023779F"/>
    <w:rsid w:val="0024035A"/>
    <w:rsid w:val="002413FA"/>
    <w:rsid w:val="00242121"/>
    <w:rsid w:val="0024320B"/>
    <w:rsid w:val="0024409A"/>
    <w:rsid w:val="002447FF"/>
    <w:rsid w:val="002460E3"/>
    <w:rsid w:val="0024641A"/>
    <w:rsid w:val="002473CA"/>
    <w:rsid w:val="00250BB0"/>
    <w:rsid w:val="00252322"/>
    <w:rsid w:val="0025369B"/>
    <w:rsid w:val="002539E2"/>
    <w:rsid w:val="00253AD2"/>
    <w:rsid w:val="00254EB9"/>
    <w:rsid w:val="002552CE"/>
    <w:rsid w:val="00255D43"/>
    <w:rsid w:val="00256777"/>
    <w:rsid w:val="00256DC0"/>
    <w:rsid w:val="00256F07"/>
    <w:rsid w:val="002615C6"/>
    <w:rsid w:val="00262067"/>
    <w:rsid w:val="00264064"/>
    <w:rsid w:val="00264752"/>
    <w:rsid w:val="00265D1A"/>
    <w:rsid w:val="0026680A"/>
    <w:rsid w:val="0026686F"/>
    <w:rsid w:val="00267CDE"/>
    <w:rsid w:val="00270F49"/>
    <w:rsid w:val="002733CE"/>
    <w:rsid w:val="002733F3"/>
    <w:rsid w:val="00273EAE"/>
    <w:rsid w:val="0027419B"/>
    <w:rsid w:val="00274E2C"/>
    <w:rsid w:val="00275E04"/>
    <w:rsid w:val="002809EB"/>
    <w:rsid w:val="00281FF0"/>
    <w:rsid w:val="002828D6"/>
    <w:rsid w:val="002848DE"/>
    <w:rsid w:val="00285526"/>
    <w:rsid w:val="0028616F"/>
    <w:rsid w:val="00286507"/>
    <w:rsid w:val="002873A4"/>
    <w:rsid w:val="002877D3"/>
    <w:rsid w:val="002900F4"/>
    <w:rsid w:val="0029061E"/>
    <w:rsid w:val="00292AB0"/>
    <w:rsid w:val="00293E09"/>
    <w:rsid w:val="00294169"/>
    <w:rsid w:val="00297430"/>
    <w:rsid w:val="002978F3"/>
    <w:rsid w:val="002A1752"/>
    <w:rsid w:val="002A32F7"/>
    <w:rsid w:val="002A461F"/>
    <w:rsid w:val="002A5904"/>
    <w:rsid w:val="002A5B4F"/>
    <w:rsid w:val="002A725E"/>
    <w:rsid w:val="002A77E7"/>
    <w:rsid w:val="002B07B6"/>
    <w:rsid w:val="002B0E19"/>
    <w:rsid w:val="002B115A"/>
    <w:rsid w:val="002B24CB"/>
    <w:rsid w:val="002B3D3E"/>
    <w:rsid w:val="002B3FC7"/>
    <w:rsid w:val="002B4A62"/>
    <w:rsid w:val="002B59EE"/>
    <w:rsid w:val="002B5C5F"/>
    <w:rsid w:val="002C1928"/>
    <w:rsid w:val="002C1CB8"/>
    <w:rsid w:val="002C3261"/>
    <w:rsid w:val="002C482C"/>
    <w:rsid w:val="002C4A1B"/>
    <w:rsid w:val="002C5B30"/>
    <w:rsid w:val="002C5FE6"/>
    <w:rsid w:val="002C6055"/>
    <w:rsid w:val="002D0BBE"/>
    <w:rsid w:val="002D1649"/>
    <w:rsid w:val="002D2B19"/>
    <w:rsid w:val="002D5061"/>
    <w:rsid w:val="002D5CBA"/>
    <w:rsid w:val="002D6696"/>
    <w:rsid w:val="002E0214"/>
    <w:rsid w:val="002E0429"/>
    <w:rsid w:val="002E0D3C"/>
    <w:rsid w:val="002E4D81"/>
    <w:rsid w:val="002E66E4"/>
    <w:rsid w:val="002E713A"/>
    <w:rsid w:val="002F0A2B"/>
    <w:rsid w:val="002F2CF4"/>
    <w:rsid w:val="002F4DBF"/>
    <w:rsid w:val="002F62AB"/>
    <w:rsid w:val="002F7D7F"/>
    <w:rsid w:val="003015F5"/>
    <w:rsid w:val="00301ACC"/>
    <w:rsid w:val="003025F4"/>
    <w:rsid w:val="00302EA6"/>
    <w:rsid w:val="00303119"/>
    <w:rsid w:val="00303969"/>
    <w:rsid w:val="003040DD"/>
    <w:rsid w:val="00306298"/>
    <w:rsid w:val="00306AF1"/>
    <w:rsid w:val="003076E8"/>
    <w:rsid w:val="00312CEA"/>
    <w:rsid w:val="003203B0"/>
    <w:rsid w:val="0032053A"/>
    <w:rsid w:val="0032172B"/>
    <w:rsid w:val="00325646"/>
    <w:rsid w:val="003258CF"/>
    <w:rsid w:val="0032680B"/>
    <w:rsid w:val="00327588"/>
    <w:rsid w:val="0033043E"/>
    <w:rsid w:val="003333C5"/>
    <w:rsid w:val="00334CD2"/>
    <w:rsid w:val="003369B3"/>
    <w:rsid w:val="00336BB0"/>
    <w:rsid w:val="003376A9"/>
    <w:rsid w:val="0033775D"/>
    <w:rsid w:val="003409DE"/>
    <w:rsid w:val="0034191F"/>
    <w:rsid w:val="00341B3D"/>
    <w:rsid w:val="00343651"/>
    <w:rsid w:val="00343C03"/>
    <w:rsid w:val="0034415C"/>
    <w:rsid w:val="00344369"/>
    <w:rsid w:val="00345006"/>
    <w:rsid w:val="00345598"/>
    <w:rsid w:val="00346B71"/>
    <w:rsid w:val="00346D99"/>
    <w:rsid w:val="003479AE"/>
    <w:rsid w:val="00351CDA"/>
    <w:rsid w:val="00352218"/>
    <w:rsid w:val="003526B7"/>
    <w:rsid w:val="00354141"/>
    <w:rsid w:val="003543F2"/>
    <w:rsid w:val="00355EBC"/>
    <w:rsid w:val="00355FAE"/>
    <w:rsid w:val="00357346"/>
    <w:rsid w:val="003575E4"/>
    <w:rsid w:val="00357FEF"/>
    <w:rsid w:val="00361612"/>
    <w:rsid w:val="003627BF"/>
    <w:rsid w:val="00363135"/>
    <w:rsid w:val="0036396D"/>
    <w:rsid w:val="003642C5"/>
    <w:rsid w:val="003649B9"/>
    <w:rsid w:val="00365F2B"/>
    <w:rsid w:val="003662B7"/>
    <w:rsid w:val="00370EF4"/>
    <w:rsid w:val="00371C9A"/>
    <w:rsid w:val="003727B3"/>
    <w:rsid w:val="00373FE8"/>
    <w:rsid w:val="003749C7"/>
    <w:rsid w:val="00374DE5"/>
    <w:rsid w:val="0037523C"/>
    <w:rsid w:val="00376BDA"/>
    <w:rsid w:val="00377087"/>
    <w:rsid w:val="003775D2"/>
    <w:rsid w:val="00377CF6"/>
    <w:rsid w:val="00380A11"/>
    <w:rsid w:val="003812CD"/>
    <w:rsid w:val="003817CC"/>
    <w:rsid w:val="00381CCD"/>
    <w:rsid w:val="00383443"/>
    <w:rsid w:val="00385B89"/>
    <w:rsid w:val="00387A9D"/>
    <w:rsid w:val="00387B01"/>
    <w:rsid w:val="00390392"/>
    <w:rsid w:val="003905B0"/>
    <w:rsid w:val="00390914"/>
    <w:rsid w:val="00390E11"/>
    <w:rsid w:val="0039119C"/>
    <w:rsid w:val="003915E4"/>
    <w:rsid w:val="003918C6"/>
    <w:rsid w:val="00391DDF"/>
    <w:rsid w:val="0039389C"/>
    <w:rsid w:val="00394649"/>
    <w:rsid w:val="00395AFD"/>
    <w:rsid w:val="003973DA"/>
    <w:rsid w:val="00397826"/>
    <w:rsid w:val="00397A36"/>
    <w:rsid w:val="003A022F"/>
    <w:rsid w:val="003A06EC"/>
    <w:rsid w:val="003A231E"/>
    <w:rsid w:val="003A25DA"/>
    <w:rsid w:val="003A2DC7"/>
    <w:rsid w:val="003A3894"/>
    <w:rsid w:val="003A3A0E"/>
    <w:rsid w:val="003A4047"/>
    <w:rsid w:val="003A4226"/>
    <w:rsid w:val="003A42DB"/>
    <w:rsid w:val="003A43B5"/>
    <w:rsid w:val="003A5204"/>
    <w:rsid w:val="003A54CC"/>
    <w:rsid w:val="003A6182"/>
    <w:rsid w:val="003A72FE"/>
    <w:rsid w:val="003A749B"/>
    <w:rsid w:val="003B0984"/>
    <w:rsid w:val="003B13F6"/>
    <w:rsid w:val="003B1722"/>
    <w:rsid w:val="003B38AA"/>
    <w:rsid w:val="003B5CF6"/>
    <w:rsid w:val="003B6BC6"/>
    <w:rsid w:val="003B7A9F"/>
    <w:rsid w:val="003C1B7D"/>
    <w:rsid w:val="003C2503"/>
    <w:rsid w:val="003C3AFA"/>
    <w:rsid w:val="003C46B0"/>
    <w:rsid w:val="003C4943"/>
    <w:rsid w:val="003C501F"/>
    <w:rsid w:val="003C692D"/>
    <w:rsid w:val="003C77BA"/>
    <w:rsid w:val="003C7FDA"/>
    <w:rsid w:val="003D0C38"/>
    <w:rsid w:val="003D26DF"/>
    <w:rsid w:val="003D274B"/>
    <w:rsid w:val="003D4463"/>
    <w:rsid w:val="003D5AF5"/>
    <w:rsid w:val="003D6CAD"/>
    <w:rsid w:val="003E1591"/>
    <w:rsid w:val="003E248C"/>
    <w:rsid w:val="003E2F75"/>
    <w:rsid w:val="003E3864"/>
    <w:rsid w:val="003E6B7E"/>
    <w:rsid w:val="003F125B"/>
    <w:rsid w:val="003F1827"/>
    <w:rsid w:val="003F1D5A"/>
    <w:rsid w:val="003F28F2"/>
    <w:rsid w:val="003F37BA"/>
    <w:rsid w:val="003F3BE4"/>
    <w:rsid w:val="003F40D4"/>
    <w:rsid w:val="003F55ED"/>
    <w:rsid w:val="003F6203"/>
    <w:rsid w:val="003F79CA"/>
    <w:rsid w:val="00400E1B"/>
    <w:rsid w:val="00402831"/>
    <w:rsid w:val="00402BA0"/>
    <w:rsid w:val="004042C6"/>
    <w:rsid w:val="00405344"/>
    <w:rsid w:val="00407CC7"/>
    <w:rsid w:val="0041057A"/>
    <w:rsid w:val="00410BB9"/>
    <w:rsid w:val="00410EDD"/>
    <w:rsid w:val="00411A7F"/>
    <w:rsid w:val="00413194"/>
    <w:rsid w:val="00414F83"/>
    <w:rsid w:val="004157F9"/>
    <w:rsid w:val="0041610E"/>
    <w:rsid w:val="00417A69"/>
    <w:rsid w:val="00421214"/>
    <w:rsid w:val="0042126E"/>
    <w:rsid w:val="00423B35"/>
    <w:rsid w:val="004240D5"/>
    <w:rsid w:val="00426810"/>
    <w:rsid w:val="00427074"/>
    <w:rsid w:val="00427088"/>
    <w:rsid w:val="004304F9"/>
    <w:rsid w:val="00430A80"/>
    <w:rsid w:val="0043212C"/>
    <w:rsid w:val="0043338E"/>
    <w:rsid w:val="004359F1"/>
    <w:rsid w:val="00436C38"/>
    <w:rsid w:val="004370D5"/>
    <w:rsid w:val="00437965"/>
    <w:rsid w:val="004403B9"/>
    <w:rsid w:val="0044083F"/>
    <w:rsid w:val="00441F35"/>
    <w:rsid w:val="0044294E"/>
    <w:rsid w:val="004455BC"/>
    <w:rsid w:val="004461B7"/>
    <w:rsid w:val="00446713"/>
    <w:rsid w:val="004467D9"/>
    <w:rsid w:val="00446CB8"/>
    <w:rsid w:val="004478C6"/>
    <w:rsid w:val="00447B1F"/>
    <w:rsid w:val="0045159C"/>
    <w:rsid w:val="00454441"/>
    <w:rsid w:val="00454F43"/>
    <w:rsid w:val="00455BAF"/>
    <w:rsid w:val="004625AF"/>
    <w:rsid w:val="00465DA4"/>
    <w:rsid w:val="00466811"/>
    <w:rsid w:val="00467798"/>
    <w:rsid w:val="00467E2A"/>
    <w:rsid w:val="004731A9"/>
    <w:rsid w:val="00473B7A"/>
    <w:rsid w:val="00474274"/>
    <w:rsid w:val="004742BD"/>
    <w:rsid w:val="0047480C"/>
    <w:rsid w:val="00474C7C"/>
    <w:rsid w:val="00475AA9"/>
    <w:rsid w:val="00475B20"/>
    <w:rsid w:val="004761C2"/>
    <w:rsid w:val="004768E0"/>
    <w:rsid w:val="00476D18"/>
    <w:rsid w:val="004813DA"/>
    <w:rsid w:val="004823DC"/>
    <w:rsid w:val="0048299A"/>
    <w:rsid w:val="00482E06"/>
    <w:rsid w:val="00483834"/>
    <w:rsid w:val="00483F5D"/>
    <w:rsid w:val="00485129"/>
    <w:rsid w:val="00485406"/>
    <w:rsid w:val="00485BB6"/>
    <w:rsid w:val="004905A0"/>
    <w:rsid w:val="0049106F"/>
    <w:rsid w:val="00491FF3"/>
    <w:rsid w:val="0049214C"/>
    <w:rsid w:val="004954E1"/>
    <w:rsid w:val="00495EA3"/>
    <w:rsid w:val="004962F9"/>
    <w:rsid w:val="004A098C"/>
    <w:rsid w:val="004A0E98"/>
    <w:rsid w:val="004A2F33"/>
    <w:rsid w:val="004A310B"/>
    <w:rsid w:val="004A33FE"/>
    <w:rsid w:val="004A4FCB"/>
    <w:rsid w:val="004A5E86"/>
    <w:rsid w:val="004A68DE"/>
    <w:rsid w:val="004B0BC3"/>
    <w:rsid w:val="004B2AD2"/>
    <w:rsid w:val="004B2FBD"/>
    <w:rsid w:val="004B3BDF"/>
    <w:rsid w:val="004B6734"/>
    <w:rsid w:val="004B7DD5"/>
    <w:rsid w:val="004B7E21"/>
    <w:rsid w:val="004C00B3"/>
    <w:rsid w:val="004C0B3C"/>
    <w:rsid w:val="004C182F"/>
    <w:rsid w:val="004C3011"/>
    <w:rsid w:val="004C362C"/>
    <w:rsid w:val="004C4A8C"/>
    <w:rsid w:val="004C4BEB"/>
    <w:rsid w:val="004C567F"/>
    <w:rsid w:val="004C7076"/>
    <w:rsid w:val="004C7FA1"/>
    <w:rsid w:val="004D018F"/>
    <w:rsid w:val="004D16B9"/>
    <w:rsid w:val="004D26B3"/>
    <w:rsid w:val="004D3D40"/>
    <w:rsid w:val="004D3DDB"/>
    <w:rsid w:val="004D42BB"/>
    <w:rsid w:val="004D4EBA"/>
    <w:rsid w:val="004D5F7F"/>
    <w:rsid w:val="004D6F9E"/>
    <w:rsid w:val="004E13FA"/>
    <w:rsid w:val="004E2A06"/>
    <w:rsid w:val="004E4D29"/>
    <w:rsid w:val="004E532F"/>
    <w:rsid w:val="004E552E"/>
    <w:rsid w:val="004E5536"/>
    <w:rsid w:val="004E67A8"/>
    <w:rsid w:val="004E6DDE"/>
    <w:rsid w:val="004F1F7A"/>
    <w:rsid w:val="004F29CC"/>
    <w:rsid w:val="004F2DAB"/>
    <w:rsid w:val="004F354C"/>
    <w:rsid w:val="004F5D50"/>
    <w:rsid w:val="004F7A97"/>
    <w:rsid w:val="00500788"/>
    <w:rsid w:val="0050231B"/>
    <w:rsid w:val="00503009"/>
    <w:rsid w:val="00507A87"/>
    <w:rsid w:val="00507F27"/>
    <w:rsid w:val="0051169D"/>
    <w:rsid w:val="00512999"/>
    <w:rsid w:val="0051517E"/>
    <w:rsid w:val="0051645B"/>
    <w:rsid w:val="0051678D"/>
    <w:rsid w:val="005171FE"/>
    <w:rsid w:val="00517225"/>
    <w:rsid w:val="00521BFF"/>
    <w:rsid w:val="0052233C"/>
    <w:rsid w:val="00524114"/>
    <w:rsid w:val="00527E15"/>
    <w:rsid w:val="0053008F"/>
    <w:rsid w:val="00531DB4"/>
    <w:rsid w:val="00532AAD"/>
    <w:rsid w:val="00533EC4"/>
    <w:rsid w:val="00533F6A"/>
    <w:rsid w:val="00535273"/>
    <w:rsid w:val="00535612"/>
    <w:rsid w:val="0053578E"/>
    <w:rsid w:val="00535920"/>
    <w:rsid w:val="005360D1"/>
    <w:rsid w:val="00540FC8"/>
    <w:rsid w:val="00543F1A"/>
    <w:rsid w:val="00546CD7"/>
    <w:rsid w:val="00546DF5"/>
    <w:rsid w:val="00550229"/>
    <w:rsid w:val="005505ED"/>
    <w:rsid w:val="0055064D"/>
    <w:rsid w:val="0055230F"/>
    <w:rsid w:val="0055328F"/>
    <w:rsid w:val="005540A2"/>
    <w:rsid w:val="00554AF7"/>
    <w:rsid w:val="005571E2"/>
    <w:rsid w:val="00557A52"/>
    <w:rsid w:val="00557AC9"/>
    <w:rsid w:val="00561522"/>
    <w:rsid w:val="005616FB"/>
    <w:rsid w:val="00562040"/>
    <w:rsid w:val="00562889"/>
    <w:rsid w:val="0056417B"/>
    <w:rsid w:val="0057082B"/>
    <w:rsid w:val="00571ECE"/>
    <w:rsid w:val="00573C94"/>
    <w:rsid w:val="0057433C"/>
    <w:rsid w:val="005760AB"/>
    <w:rsid w:val="00576B9B"/>
    <w:rsid w:val="005808E5"/>
    <w:rsid w:val="005812F8"/>
    <w:rsid w:val="00581B09"/>
    <w:rsid w:val="0058314F"/>
    <w:rsid w:val="00583877"/>
    <w:rsid w:val="005920C6"/>
    <w:rsid w:val="005920D0"/>
    <w:rsid w:val="00592F2D"/>
    <w:rsid w:val="00595380"/>
    <w:rsid w:val="005954D2"/>
    <w:rsid w:val="00595AC7"/>
    <w:rsid w:val="00596A0A"/>
    <w:rsid w:val="00596FC7"/>
    <w:rsid w:val="005A037E"/>
    <w:rsid w:val="005A0FB8"/>
    <w:rsid w:val="005A316B"/>
    <w:rsid w:val="005A41FC"/>
    <w:rsid w:val="005A44B9"/>
    <w:rsid w:val="005A4957"/>
    <w:rsid w:val="005A4C5A"/>
    <w:rsid w:val="005A5492"/>
    <w:rsid w:val="005A612B"/>
    <w:rsid w:val="005A7113"/>
    <w:rsid w:val="005B0CAA"/>
    <w:rsid w:val="005B132B"/>
    <w:rsid w:val="005B2993"/>
    <w:rsid w:val="005B39DD"/>
    <w:rsid w:val="005B3B9D"/>
    <w:rsid w:val="005B441F"/>
    <w:rsid w:val="005B4A44"/>
    <w:rsid w:val="005B5D06"/>
    <w:rsid w:val="005C0150"/>
    <w:rsid w:val="005C11BB"/>
    <w:rsid w:val="005C26AD"/>
    <w:rsid w:val="005C2C42"/>
    <w:rsid w:val="005C2C60"/>
    <w:rsid w:val="005C3435"/>
    <w:rsid w:val="005C4423"/>
    <w:rsid w:val="005C5023"/>
    <w:rsid w:val="005C6AB2"/>
    <w:rsid w:val="005C6CFF"/>
    <w:rsid w:val="005C707D"/>
    <w:rsid w:val="005D03E9"/>
    <w:rsid w:val="005D15FF"/>
    <w:rsid w:val="005D1727"/>
    <w:rsid w:val="005D19C2"/>
    <w:rsid w:val="005D1B51"/>
    <w:rsid w:val="005D4FB8"/>
    <w:rsid w:val="005D70A4"/>
    <w:rsid w:val="005E07C7"/>
    <w:rsid w:val="005E0A19"/>
    <w:rsid w:val="005E0F9C"/>
    <w:rsid w:val="005E1BFC"/>
    <w:rsid w:val="005E32A0"/>
    <w:rsid w:val="005E47F4"/>
    <w:rsid w:val="005E5034"/>
    <w:rsid w:val="005E54E1"/>
    <w:rsid w:val="005E5D44"/>
    <w:rsid w:val="005E7D91"/>
    <w:rsid w:val="005F08C6"/>
    <w:rsid w:val="005F13BD"/>
    <w:rsid w:val="005F2400"/>
    <w:rsid w:val="005F2F5C"/>
    <w:rsid w:val="005F3B98"/>
    <w:rsid w:val="005F44C2"/>
    <w:rsid w:val="005F4989"/>
    <w:rsid w:val="005F5910"/>
    <w:rsid w:val="005F5CF4"/>
    <w:rsid w:val="005F5E90"/>
    <w:rsid w:val="005F6077"/>
    <w:rsid w:val="005F620E"/>
    <w:rsid w:val="005F67C0"/>
    <w:rsid w:val="00601DC8"/>
    <w:rsid w:val="00604D27"/>
    <w:rsid w:val="00604DBC"/>
    <w:rsid w:val="00606CF5"/>
    <w:rsid w:val="00606DC1"/>
    <w:rsid w:val="00610DBB"/>
    <w:rsid w:val="00612ED8"/>
    <w:rsid w:val="006132D4"/>
    <w:rsid w:val="00613312"/>
    <w:rsid w:val="006151D4"/>
    <w:rsid w:val="0061527A"/>
    <w:rsid w:val="00615601"/>
    <w:rsid w:val="00616AED"/>
    <w:rsid w:val="00616F90"/>
    <w:rsid w:val="006204B0"/>
    <w:rsid w:val="00620DBD"/>
    <w:rsid w:val="006211E6"/>
    <w:rsid w:val="0062194F"/>
    <w:rsid w:val="00621D53"/>
    <w:rsid w:val="00623A2E"/>
    <w:rsid w:val="00623AA1"/>
    <w:rsid w:val="00623F27"/>
    <w:rsid w:val="006243B8"/>
    <w:rsid w:val="006265FD"/>
    <w:rsid w:val="00626AC4"/>
    <w:rsid w:val="00627CC0"/>
    <w:rsid w:val="00627F83"/>
    <w:rsid w:val="00631EBD"/>
    <w:rsid w:val="00632DA4"/>
    <w:rsid w:val="00633640"/>
    <w:rsid w:val="0063454B"/>
    <w:rsid w:val="0063465A"/>
    <w:rsid w:val="0063470E"/>
    <w:rsid w:val="0063500E"/>
    <w:rsid w:val="0063502A"/>
    <w:rsid w:val="006365A5"/>
    <w:rsid w:val="006403C2"/>
    <w:rsid w:val="00643E1E"/>
    <w:rsid w:val="006469C8"/>
    <w:rsid w:val="00646DC6"/>
    <w:rsid w:val="0064705A"/>
    <w:rsid w:val="00647954"/>
    <w:rsid w:val="00647AE2"/>
    <w:rsid w:val="00651AAC"/>
    <w:rsid w:val="00652A46"/>
    <w:rsid w:val="00654086"/>
    <w:rsid w:val="006549EF"/>
    <w:rsid w:val="00655664"/>
    <w:rsid w:val="00655722"/>
    <w:rsid w:val="00657351"/>
    <w:rsid w:val="006574D2"/>
    <w:rsid w:val="00661839"/>
    <w:rsid w:val="00662211"/>
    <w:rsid w:val="006628A0"/>
    <w:rsid w:val="00662960"/>
    <w:rsid w:val="00663741"/>
    <w:rsid w:val="006644FA"/>
    <w:rsid w:val="00665676"/>
    <w:rsid w:val="0066579E"/>
    <w:rsid w:val="0066781F"/>
    <w:rsid w:val="00670773"/>
    <w:rsid w:val="00670AC1"/>
    <w:rsid w:val="0067148D"/>
    <w:rsid w:val="00671D8E"/>
    <w:rsid w:val="0067292D"/>
    <w:rsid w:val="006739A5"/>
    <w:rsid w:val="0067430F"/>
    <w:rsid w:val="00675515"/>
    <w:rsid w:val="0067676B"/>
    <w:rsid w:val="00676AF8"/>
    <w:rsid w:val="00677346"/>
    <w:rsid w:val="00682040"/>
    <w:rsid w:val="006820C3"/>
    <w:rsid w:val="00683751"/>
    <w:rsid w:val="00683976"/>
    <w:rsid w:val="0068517E"/>
    <w:rsid w:val="0068533B"/>
    <w:rsid w:val="00685A0B"/>
    <w:rsid w:val="006861D0"/>
    <w:rsid w:val="00690267"/>
    <w:rsid w:val="0069143A"/>
    <w:rsid w:val="0069239F"/>
    <w:rsid w:val="00692691"/>
    <w:rsid w:val="00693E74"/>
    <w:rsid w:val="00694E02"/>
    <w:rsid w:val="006A05EC"/>
    <w:rsid w:val="006A163E"/>
    <w:rsid w:val="006A23EF"/>
    <w:rsid w:val="006A30BC"/>
    <w:rsid w:val="006A36AF"/>
    <w:rsid w:val="006A3BB3"/>
    <w:rsid w:val="006A5625"/>
    <w:rsid w:val="006A5EEC"/>
    <w:rsid w:val="006A5F3B"/>
    <w:rsid w:val="006B154C"/>
    <w:rsid w:val="006B530C"/>
    <w:rsid w:val="006B5CA3"/>
    <w:rsid w:val="006B6838"/>
    <w:rsid w:val="006C2FD6"/>
    <w:rsid w:val="006C428D"/>
    <w:rsid w:val="006C66A8"/>
    <w:rsid w:val="006C6975"/>
    <w:rsid w:val="006C70FA"/>
    <w:rsid w:val="006C7171"/>
    <w:rsid w:val="006D062D"/>
    <w:rsid w:val="006D1FC1"/>
    <w:rsid w:val="006D29CD"/>
    <w:rsid w:val="006D38DE"/>
    <w:rsid w:val="006D4063"/>
    <w:rsid w:val="006D60F9"/>
    <w:rsid w:val="006D67DA"/>
    <w:rsid w:val="006D79CF"/>
    <w:rsid w:val="006E0033"/>
    <w:rsid w:val="006E0EED"/>
    <w:rsid w:val="006E11E1"/>
    <w:rsid w:val="006E2B9D"/>
    <w:rsid w:val="006E2D64"/>
    <w:rsid w:val="006E3887"/>
    <w:rsid w:val="006E3991"/>
    <w:rsid w:val="006E4DC1"/>
    <w:rsid w:val="006E7076"/>
    <w:rsid w:val="006E7502"/>
    <w:rsid w:val="006F0D2C"/>
    <w:rsid w:val="006F18A2"/>
    <w:rsid w:val="006F1C15"/>
    <w:rsid w:val="006F1CEF"/>
    <w:rsid w:val="006F293E"/>
    <w:rsid w:val="006F2E8D"/>
    <w:rsid w:val="006F2ED7"/>
    <w:rsid w:val="006F36AC"/>
    <w:rsid w:val="0070062F"/>
    <w:rsid w:val="0070132E"/>
    <w:rsid w:val="0070217E"/>
    <w:rsid w:val="00702E54"/>
    <w:rsid w:val="007030CB"/>
    <w:rsid w:val="00707244"/>
    <w:rsid w:val="00711509"/>
    <w:rsid w:val="0071335C"/>
    <w:rsid w:val="00714954"/>
    <w:rsid w:val="00715307"/>
    <w:rsid w:val="007153E9"/>
    <w:rsid w:val="00715973"/>
    <w:rsid w:val="007162AD"/>
    <w:rsid w:val="00716502"/>
    <w:rsid w:val="00716A4D"/>
    <w:rsid w:val="00717392"/>
    <w:rsid w:val="00717CA9"/>
    <w:rsid w:val="00720BC2"/>
    <w:rsid w:val="007224A6"/>
    <w:rsid w:val="0072278E"/>
    <w:rsid w:val="00723FC2"/>
    <w:rsid w:val="007244A1"/>
    <w:rsid w:val="00726188"/>
    <w:rsid w:val="00732E32"/>
    <w:rsid w:val="0074150D"/>
    <w:rsid w:val="00741886"/>
    <w:rsid w:val="007432AF"/>
    <w:rsid w:val="00746239"/>
    <w:rsid w:val="007477A6"/>
    <w:rsid w:val="00750DCF"/>
    <w:rsid w:val="00751692"/>
    <w:rsid w:val="00754264"/>
    <w:rsid w:val="007560CF"/>
    <w:rsid w:val="0075640D"/>
    <w:rsid w:val="00756B36"/>
    <w:rsid w:val="007573ED"/>
    <w:rsid w:val="007574EC"/>
    <w:rsid w:val="007579FF"/>
    <w:rsid w:val="00760A8D"/>
    <w:rsid w:val="007611BC"/>
    <w:rsid w:val="0076155E"/>
    <w:rsid w:val="0076288C"/>
    <w:rsid w:val="00765DDE"/>
    <w:rsid w:val="00765F0E"/>
    <w:rsid w:val="007662B8"/>
    <w:rsid w:val="0077193A"/>
    <w:rsid w:val="00771E23"/>
    <w:rsid w:val="00772919"/>
    <w:rsid w:val="00772CD9"/>
    <w:rsid w:val="00773E9D"/>
    <w:rsid w:val="0077654A"/>
    <w:rsid w:val="0077679D"/>
    <w:rsid w:val="00777357"/>
    <w:rsid w:val="00780BA2"/>
    <w:rsid w:val="007814D6"/>
    <w:rsid w:val="007816EE"/>
    <w:rsid w:val="00782276"/>
    <w:rsid w:val="007826A2"/>
    <w:rsid w:val="007842D0"/>
    <w:rsid w:val="00785FD9"/>
    <w:rsid w:val="00786557"/>
    <w:rsid w:val="00787AF5"/>
    <w:rsid w:val="007902B9"/>
    <w:rsid w:val="00790B2C"/>
    <w:rsid w:val="00790E11"/>
    <w:rsid w:val="00791262"/>
    <w:rsid w:val="00791FDE"/>
    <w:rsid w:val="007928FC"/>
    <w:rsid w:val="0079297E"/>
    <w:rsid w:val="0079377F"/>
    <w:rsid w:val="0079652A"/>
    <w:rsid w:val="007967F3"/>
    <w:rsid w:val="00796875"/>
    <w:rsid w:val="007A0490"/>
    <w:rsid w:val="007A1632"/>
    <w:rsid w:val="007A3A7D"/>
    <w:rsid w:val="007A3C3C"/>
    <w:rsid w:val="007A44EC"/>
    <w:rsid w:val="007A49C6"/>
    <w:rsid w:val="007A4A29"/>
    <w:rsid w:val="007A67D5"/>
    <w:rsid w:val="007A6C31"/>
    <w:rsid w:val="007A7DCD"/>
    <w:rsid w:val="007B00FF"/>
    <w:rsid w:val="007B0260"/>
    <w:rsid w:val="007B0E3B"/>
    <w:rsid w:val="007B1CD2"/>
    <w:rsid w:val="007B1D72"/>
    <w:rsid w:val="007B2D1A"/>
    <w:rsid w:val="007B2F19"/>
    <w:rsid w:val="007B49B0"/>
    <w:rsid w:val="007B5C4F"/>
    <w:rsid w:val="007B6505"/>
    <w:rsid w:val="007B754C"/>
    <w:rsid w:val="007C13A8"/>
    <w:rsid w:val="007C1E47"/>
    <w:rsid w:val="007C2199"/>
    <w:rsid w:val="007C2C68"/>
    <w:rsid w:val="007C5DED"/>
    <w:rsid w:val="007C6842"/>
    <w:rsid w:val="007C6F1D"/>
    <w:rsid w:val="007D07D8"/>
    <w:rsid w:val="007D2BFC"/>
    <w:rsid w:val="007D3346"/>
    <w:rsid w:val="007D3B3A"/>
    <w:rsid w:val="007D5BED"/>
    <w:rsid w:val="007D63CE"/>
    <w:rsid w:val="007D65C7"/>
    <w:rsid w:val="007D68F1"/>
    <w:rsid w:val="007E05B8"/>
    <w:rsid w:val="007E3BBE"/>
    <w:rsid w:val="007E3E77"/>
    <w:rsid w:val="007E6FC4"/>
    <w:rsid w:val="007F1D47"/>
    <w:rsid w:val="007F37EE"/>
    <w:rsid w:val="007F6092"/>
    <w:rsid w:val="007F6253"/>
    <w:rsid w:val="007F7DCC"/>
    <w:rsid w:val="00800FBA"/>
    <w:rsid w:val="00801433"/>
    <w:rsid w:val="00805245"/>
    <w:rsid w:val="00807C20"/>
    <w:rsid w:val="00807CA1"/>
    <w:rsid w:val="00807F83"/>
    <w:rsid w:val="00811061"/>
    <w:rsid w:val="00811A7C"/>
    <w:rsid w:val="0081260B"/>
    <w:rsid w:val="00812AAD"/>
    <w:rsid w:val="00813383"/>
    <w:rsid w:val="00814F3B"/>
    <w:rsid w:val="00815078"/>
    <w:rsid w:val="00815932"/>
    <w:rsid w:val="008160EF"/>
    <w:rsid w:val="00816D48"/>
    <w:rsid w:val="00817639"/>
    <w:rsid w:val="00817EDA"/>
    <w:rsid w:val="00821965"/>
    <w:rsid w:val="008227E3"/>
    <w:rsid w:val="00824C4E"/>
    <w:rsid w:val="00825265"/>
    <w:rsid w:val="008262DB"/>
    <w:rsid w:val="0082649D"/>
    <w:rsid w:val="00826517"/>
    <w:rsid w:val="00826A20"/>
    <w:rsid w:val="008278A4"/>
    <w:rsid w:val="00827B21"/>
    <w:rsid w:val="008309B4"/>
    <w:rsid w:val="008310D9"/>
    <w:rsid w:val="008320C7"/>
    <w:rsid w:val="00833394"/>
    <w:rsid w:val="00834A75"/>
    <w:rsid w:val="00836300"/>
    <w:rsid w:val="00836E11"/>
    <w:rsid w:val="00837F74"/>
    <w:rsid w:val="008409C4"/>
    <w:rsid w:val="00841491"/>
    <w:rsid w:val="00841529"/>
    <w:rsid w:val="0084190E"/>
    <w:rsid w:val="008428AB"/>
    <w:rsid w:val="008468C4"/>
    <w:rsid w:val="0084694E"/>
    <w:rsid w:val="008478F2"/>
    <w:rsid w:val="00850BD0"/>
    <w:rsid w:val="008520B0"/>
    <w:rsid w:val="0085336E"/>
    <w:rsid w:val="00854771"/>
    <w:rsid w:val="00855315"/>
    <w:rsid w:val="00857EC8"/>
    <w:rsid w:val="00860073"/>
    <w:rsid w:val="0086072B"/>
    <w:rsid w:val="00861F38"/>
    <w:rsid w:val="0086441A"/>
    <w:rsid w:val="00864624"/>
    <w:rsid w:val="008657F0"/>
    <w:rsid w:val="0087131D"/>
    <w:rsid w:val="00871620"/>
    <w:rsid w:val="00871BB7"/>
    <w:rsid w:val="008726BC"/>
    <w:rsid w:val="00874A9D"/>
    <w:rsid w:val="00875B95"/>
    <w:rsid w:val="008766ED"/>
    <w:rsid w:val="008770F1"/>
    <w:rsid w:val="00880BE3"/>
    <w:rsid w:val="00880C8E"/>
    <w:rsid w:val="00881390"/>
    <w:rsid w:val="00882E7C"/>
    <w:rsid w:val="0088335E"/>
    <w:rsid w:val="008844AE"/>
    <w:rsid w:val="008876A2"/>
    <w:rsid w:val="008879FE"/>
    <w:rsid w:val="0089002E"/>
    <w:rsid w:val="00890464"/>
    <w:rsid w:val="008908BC"/>
    <w:rsid w:val="008918FB"/>
    <w:rsid w:val="00892AAA"/>
    <w:rsid w:val="00892D24"/>
    <w:rsid w:val="00892DE2"/>
    <w:rsid w:val="00894E39"/>
    <w:rsid w:val="008A0942"/>
    <w:rsid w:val="008A0BCD"/>
    <w:rsid w:val="008A1D91"/>
    <w:rsid w:val="008A2CEA"/>
    <w:rsid w:val="008A321A"/>
    <w:rsid w:val="008A407B"/>
    <w:rsid w:val="008A48FB"/>
    <w:rsid w:val="008A4F9B"/>
    <w:rsid w:val="008A58C3"/>
    <w:rsid w:val="008A5A0A"/>
    <w:rsid w:val="008A6DB9"/>
    <w:rsid w:val="008A7120"/>
    <w:rsid w:val="008A76ED"/>
    <w:rsid w:val="008B05D1"/>
    <w:rsid w:val="008B3D22"/>
    <w:rsid w:val="008B4479"/>
    <w:rsid w:val="008B4817"/>
    <w:rsid w:val="008B4AB8"/>
    <w:rsid w:val="008B4F98"/>
    <w:rsid w:val="008B540B"/>
    <w:rsid w:val="008B574A"/>
    <w:rsid w:val="008B5C98"/>
    <w:rsid w:val="008B6222"/>
    <w:rsid w:val="008B6A6E"/>
    <w:rsid w:val="008B7096"/>
    <w:rsid w:val="008B7C04"/>
    <w:rsid w:val="008C0DF4"/>
    <w:rsid w:val="008C1E8A"/>
    <w:rsid w:val="008C444B"/>
    <w:rsid w:val="008C7CA6"/>
    <w:rsid w:val="008D0636"/>
    <w:rsid w:val="008D0BE9"/>
    <w:rsid w:val="008D34F7"/>
    <w:rsid w:val="008D4048"/>
    <w:rsid w:val="008D4B30"/>
    <w:rsid w:val="008D56F1"/>
    <w:rsid w:val="008D6D39"/>
    <w:rsid w:val="008D7666"/>
    <w:rsid w:val="008D7F1E"/>
    <w:rsid w:val="008E004C"/>
    <w:rsid w:val="008E0B7E"/>
    <w:rsid w:val="008E1ADD"/>
    <w:rsid w:val="008E23BA"/>
    <w:rsid w:val="008E5F05"/>
    <w:rsid w:val="008E6716"/>
    <w:rsid w:val="008E6C10"/>
    <w:rsid w:val="008F0768"/>
    <w:rsid w:val="008F0F86"/>
    <w:rsid w:val="008F0FDF"/>
    <w:rsid w:val="008F50BA"/>
    <w:rsid w:val="008F581C"/>
    <w:rsid w:val="008F7DA6"/>
    <w:rsid w:val="009002DE"/>
    <w:rsid w:val="009010C7"/>
    <w:rsid w:val="00901209"/>
    <w:rsid w:val="009031E2"/>
    <w:rsid w:val="00903751"/>
    <w:rsid w:val="00904740"/>
    <w:rsid w:val="009047DD"/>
    <w:rsid w:val="009071AF"/>
    <w:rsid w:val="00907270"/>
    <w:rsid w:val="0090763A"/>
    <w:rsid w:val="00907CB2"/>
    <w:rsid w:val="0091008C"/>
    <w:rsid w:val="00910195"/>
    <w:rsid w:val="0091258D"/>
    <w:rsid w:val="0091369D"/>
    <w:rsid w:val="00913F88"/>
    <w:rsid w:val="0091458D"/>
    <w:rsid w:val="00914CC0"/>
    <w:rsid w:val="00914F43"/>
    <w:rsid w:val="009153EB"/>
    <w:rsid w:val="00920869"/>
    <w:rsid w:val="00921D2F"/>
    <w:rsid w:val="00922EA6"/>
    <w:rsid w:val="00924C81"/>
    <w:rsid w:val="0092584D"/>
    <w:rsid w:val="00926E33"/>
    <w:rsid w:val="0093042C"/>
    <w:rsid w:val="00931061"/>
    <w:rsid w:val="009311FB"/>
    <w:rsid w:val="00931ED2"/>
    <w:rsid w:val="009323F8"/>
    <w:rsid w:val="00932A99"/>
    <w:rsid w:val="00933A9B"/>
    <w:rsid w:val="009349E1"/>
    <w:rsid w:val="00934F86"/>
    <w:rsid w:val="009372D0"/>
    <w:rsid w:val="00941266"/>
    <w:rsid w:val="00943021"/>
    <w:rsid w:val="00946849"/>
    <w:rsid w:val="009472FE"/>
    <w:rsid w:val="00950449"/>
    <w:rsid w:val="00953156"/>
    <w:rsid w:val="00954CDE"/>
    <w:rsid w:val="009550CC"/>
    <w:rsid w:val="00955A15"/>
    <w:rsid w:val="0095627B"/>
    <w:rsid w:val="00957386"/>
    <w:rsid w:val="00965CA1"/>
    <w:rsid w:val="0096639D"/>
    <w:rsid w:val="009669EF"/>
    <w:rsid w:val="009677A8"/>
    <w:rsid w:val="009678A0"/>
    <w:rsid w:val="009678CC"/>
    <w:rsid w:val="00971F07"/>
    <w:rsid w:val="00972771"/>
    <w:rsid w:val="009728BA"/>
    <w:rsid w:val="00974CB2"/>
    <w:rsid w:val="009760E3"/>
    <w:rsid w:val="00976225"/>
    <w:rsid w:val="009773A4"/>
    <w:rsid w:val="00982629"/>
    <w:rsid w:val="009831A3"/>
    <w:rsid w:val="00984346"/>
    <w:rsid w:val="009847E5"/>
    <w:rsid w:val="00984C5E"/>
    <w:rsid w:val="00985004"/>
    <w:rsid w:val="0098792A"/>
    <w:rsid w:val="00990A1F"/>
    <w:rsid w:val="009912A0"/>
    <w:rsid w:val="009A08D1"/>
    <w:rsid w:val="009A1D83"/>
    <w:rsid w:val="009A3654"/>
    <w:rsid w:val="009A4AAF"/>
    <w:rsid w:val="009A7FA3"/>
    <w:rsid w:val="009B0712"/>
    <w:rsid w:val="009B0CC7"/>
    <w:rsid w:val="009B1391"/>
    <w:rsid w:val="009B29EB"/>
    <w:rsid w:val="009B2EB2"/>
    <w:rsid w:val="009B3E4F"/>
    <w:rsid w:val="009B506A"/>
    <w:rsid w:val="009B5258"/>
    <w:rsid w:val="009B5693"/>
    <w:rsid w:val="009B5B90"/>
    <w:rsid w:val="009B6822"/>
    <w:rsid w:val="009B6B19"/>
    <w:rsid w:val="009B7B54"/>
    <w:rsid w:val="009C00F0"/>
    <w:rsid w:val="009C0C3E"/>
    <w:rsid w:val="009C1BB0"/>
    <w:rsid w:val="009C1D6A"/>
    <w:rsid w:val="009C1F96"/>
    <w:rsid w:val="009C2B62"/>
    <w:rsid w:val="009C3622"/>
    <w:rsid w:val="009C3E56"/>
    <w:rsid w:val="009C480C"/>
    <w:rsid w:val="009C5027"/>
    <w:rsid w:val="009C5864"/>
    <w:rsid w:val="009C600C"/>
    <w:rsid w:val="009C71CC"/>
    <w:rsid w:val="009C7530"/>
    <w:rsid w:val="009C76AD"/>
    <w:rsid w:val="009D114E"/>
    <w:rsid w:val="009D1D99"/>
    <w:rsid w:val="009D2166"/>
    <w:rsid w:val="009D3EBE"/>
    <w:rsid w:val="009D40EF"/>
    <w:rsid w:val="009D4361"/>
    <w:rsid w:val="009D4813"/>
    <w:rsid w:val="009D4D89"/>
    <w:rsid w:val="009D54EC"/>
    <w:rsid w:val="009D6855"/>
    <w:rsid w:val="009E08D5"/>
    <w:rsid w:val="009E1D69"/>
    <w:rsid w:val="009E331E"/>
    <w:rsid w:val="009E3D85"/>
    <w:rsid w:val="009E3F44"/>
    <w:rsid w:val="009E47F5"/>
    <w:rsid w:val="009E71DE"/>
    <w:rsid w:val="009F02D5"/>
    <w:rsid w:val="009F1794"/>
    <w:rsid w:val="009F2090"/>
    <w:rsid w:val="009F2DFF"/>
    <w:rsid w:val="009F2FE6"/>
    <w:rsid w:val="009F4024"/>
    <w:rsid w:val="009F5A17"/>
    <w:rsid w:val="009F6B5A"/>
    <w:rsid w:val="009F7D5F"/>
    <w:rsid w:val="00A026E7"/>
    <w:rsid w:val="00A02AA0"/>
    <w:rsid w:val="00A032B6"/>
    <w:rsid w:val="00A04AD0"/>
    <w:rsid w:val="00A068DC"/>
    <w:rsid w:val="00A10CE6"/>
    <w:rsid w:val="00A120FB"/>
    <w:rsid w:val="00A12147"/>
    <w:rsid w:val="00A14380"/>
    <w:rsid w:val="00A15062"/>
    <w:rsid w:val="00A15448"/>
    <w:rsid w:val="00A17648"/>
    <w:rsid w:val="00A1764A"/>
    <w:rsid w:val="00A17C25"/>
    <w:rsid w:val="00A17D32"/>
    <w:rsid w:val="00A20ECA"/>
    <w:rsid w:val="00A214B8"/>
    <w:rsid w:val="00A2192C"/>
    <w:rsid w:val="00A22A92"/>
    <w:rsid w:val="00A2580D"/>
    <w:rsid w:val="00A259B4"/>
    <w:rsid w:val="00A26D86"/>
    <w:rsid w:val="00A2717F"/>
    <w:rsid w:val="00A31693"/>
    <w:rsid w:val="00A31AC1"/>
    <w:rsid w:val="00A32377"/>
    <w:rsid w:val="00A324A5"/>
    <w:rsid w:val="00A33589"/>
    <w:rsid w:val="00A40AF8"/>
    <w:rsid w:val="00A41BD5"/>
    <w:rsid w:val="00A42A27"/>
    <w:rsid w:val="00A4353E"/>
    <w:rsid w:val="00A44DC8"/>
    <w:rsid w:val="00A45153"/>
    <w:rsid w:val="00A52A41"/>
    <w:rsid w:val="00A530E9"/>
    <w:rsid w:val="00A5333E"/>
    <w:rsid w:val="00A542E0"/>
    <w:rsid w:val="00A54743"/>
    <w:rsid w:val="00A5476F"/>
    <w:rsid w:val="00A54B08"/>
    <w:rsid w:val="00A62212"/>
    <w:rsid w:val="00A6333C"/>
    <w:rsid w:val="00A63B33"/>
    <w:rsid w:val="00A65DC8"/>
    <w:rsid w:val="00A66309"/>
    <w:rsid w:val="00A66B1A"/>
    <w:rsid w:val="00A66F4E"/>
    <w:rsid w:val="00A70D49"/>
    <w:rsid w:val="00A71574"/>
    <w:rsid w:val="00A731D2"/>
    <w:rsid w:val="00A76728"/>
    <w:rsid w:val="00A8020A"/>
    <w:rsid w:val="00A81315"/>
    <w:rsid w:val="00A81F36"/>
    <w:rsid w:val="00A8634B"/>
    <w:rsid w:val="00A87173"/>
    <w:rsid w:val="00A90F09"/>
    <w:rsid w:val="00A9205F"/>
    <w:rsid w:val="00A9217A"/>
    <w:rsid w:val="00A93629"/>
    <w:rsid w:val="00A9755B"/>
    <w:rsid w:val="00A97C8A"/>
    <w:rsid w:val="00A97ED1"/>
    <w:rsid w:val="00AA13AB"/>
    <w:rsid w:val="00AA178E"/>
    <w:rsid w:val="00AA18AA"/>
    <w:rsid w:val="00AA2078"/>
    <w:rsid w:val="00AA27CB"/>
    <w:rsid w:val="00AA3DA0"/>
    <w:rsid w:val="00AA405A"/>
    <w:rsid w:val="00AA55AC"/>
    <w:rsid w:val="00AA568E"/>
    <w:rsid w:val="00AA6601"/>
    <w:rsid w:val="00AA689C"/>
    <w:rsid w:val="00AA79FB"/>
    <w:rsid w:val="00AB0810"/>
    <w:rsid w:val="00AB122D"/>
    <w:rsid w:val="00AB50F3"/>
    <w:rsid w:val="00AB6663"/>
    <w:rsid w:val="00AB6D59"/>
    <w:rsid w:val="00AB6DA5"/>
    <w:rsid w:val="00AC0507"/>
    <w:rsid w:val="00AC12C5"/>
    <w:rsid w:val="00AC18B2"/>
    <w:rsid w:val="00AC1A91"/>
    <w:rsid w:val="00AC2B7C"/>
    <w:rsid w:val="00AC4477"/>
    <w:rsid w:val="00AC5FC6"/>
    <w:rsid w:val="00AC64AB"/>
    <w:rsid w:val="00AD020C"/>
    <w:rsid w:val="00AD1990"/>
    <w:rsid w:val="00AD1B2D"/>
    <w:rsid w:val="00AD20D9"/>
    <w:rsid w:val="00AD3592"/>
    <w:rsid w:val="00AD45A5"/>
    <w:rsid w:val="00AD564B"/>
    <w:rsid w:val="00AD68A8"/>
    <w:rsid w:val="00AD6A21"/>
    <w:rsid w:val="00AE0BF3"/>
    <w:rsid w:val="00AE0E1E"/>
    <w:rsid w:val="00AE5B7B"/>
    <w:rsid w:val="00AF2108"/>
    <w:rsid w:val="00AF3243"/>
    <w:rsid w:val="00AF7A9C"/>
    <w:rsid w:val="00B00713"/>
    <w:rsid w:val="00B018AF"/>
    <w:rsid w:val="00B03283"/>
    <w:rsid w:val="00B032F2"/>
    <w:rsid w:val="00B03B80"/>
    <w:rsid w:val="00B03C08"/>
    <w:rsid w:val="00B04D7F"/>
    <w:rsid w:val="00B06143"/>
    <w:rsid w:val="00B062BE"/>
    <w:rsid w:val="00B06CB9"/>
    <w:rsid w:val="00B0706C"/>
    <w:rsid w:val="00B1092F"/>
    <w:rsid w:val="00B10BF4"/>
    <w:rsid w:val="00B12A1A"/>
    <w:rsid w:val="00B148CD"/>
    <w:rsid w:val="00B14C06"/>
    <w:rsid w:val="00B14C9E"/>
    <w:rsid w:val="00B15FC1"/>
    <w:rsid w:val="00B16ADE"/>
    <w:rsid w:val="00B2047F"/>
    <w:rsid w:val="00B21098"/>
    <w:rsid w:val="00B22642"/>
    <w:rsid w:val="00B25C01"/>
    <w:rsid w:val="00B26823"/>
    <w:rsid w:val="00B27BA5"/>
    <w:rsid w:val="00B314D2"/>
    <w:rsid w:val="00B31667"/>
    <w:rsid w:val="00B3237B"/>
    <w:rsid w:val="00B32443"/>
    <w:rsid w:val="00B32815"/>
    <w:rsid w:val="00B32BB5"/>
    <w:rsid w:val="00B34EB2"/>
    <w:rsid w:val="00B36695"/>
    <w:rsid w:val="00B3784E"/>
    <w:rsid w:val="00B4014A"/>
    <w:rsid w:val="00B40F59"/>
    <w:rsid w:val="00B437F6"/>
    <w:rsid w:val="00B445EF"/>
    <w:rsid w:val="00B4632E"/>
    <w:rsid w:val="00B47008"/>
    <w:rsid w:val="00B47AA6"/>
    <w:rsid w:val="00B50665"/>
    <w:rsid w:val="00B53B07"/>
    <w:rsid w:val="00B5640C"/>
    <w:rsid w:val="00B56874"/>
    <w:rsid w:val="00B56C48"/>
    <w:rsid w:val="00B5701C"/>
    <w:rsid w:val="00B60673"/>
    <w:rsid w:val="00B61CA7"/>
    <w:rsid w:val="00B6513B"/>
    <w:rsid w:val="00B65C84"/>
    <w:rsid w:val="00B67A60"/>
    <w:rsid w:val="00B67CF5"/>
    <w:rsid w:val="00B72196"/>
    <w:rsid w:val="00B75B4A"/>
    <w:rsid w:val="00B76FDE"/>
    <w:rsid w:val="00B779B5"/>
    <w:rsid w:val="00B8109F"/>
    <w:rsid w:val="00B810D8"/>
    <w:rsid w:val="00B81139"/>
    <w:rsid w:val="00B8257C"/>
    <w:rsid w:val="00B829B1"/>
    <w:rsid w:val="00B841E6"/>
    <w:rsid w:val="00B8513A"/>
    <w:rsid w:val="00B86ED8"/>
    <w:rsid w:val="00B87D3E"/>
    <w:rsid w:val="00B9225F"/>
    <w:rsid w:val="00B92342"/>
    <w:rsid w:val="00B9284A"/>
    <w:rsid w:val="00B92F35"/>
    <w:rsid w:val="00B950E4"/>
    <w:rsid w:val="00B9529D"/>
    <w:rsid w:val="00B95B01"/>
    <w:rsid w:val="00BA0ED9"/>
    <w:rsid w:val="00BA204F"/>
    <w:rsid w:val="00BA2420"/>
    <w:rsid w:val="00BA4283"/>
    <w:rsid w:val="00BA4868"/>
    <w:rsid w:val="00BA4E80"/>
    <w:rsid w:val="00BA5169"/>
    <w:rsid w:val="00BA6518"/>
    <w:rsid w:val="00BB01A8"/>
    <w:rsid w:val="00BB2C2D"/>
    <w:rsid w:val="00BB330B"/>
    <w:rsid w:val="00BB5083"/>
    <w:rsid w:val="00BC33EB"/>
    <w:rsid w:val="00BC5836"/>
    <w:rsid w:val="00BC59E3"/>
    <w:rsid w:val="00BC6663"/>
    <w:rsid w:val="00BC6F2E"/>
    <w:rsid w:val="00BC788F"/>
    <w:rsid w:val="00BC7C3E"/>
    <w:rsid w:val="00BD008B"/>
    <w:rsid w:val="00BD041E"/>
    <w:rsid w:val="00BD0604"/>
    <w:rsid w:val="00BD0CC1"/>
    <w:rsid w:val="00BD19D1"/>
    <w:rsid w:val="00BD1DF3"/>
    <w:rsid w:val="00BD2CF0"/>
    <w:rsid w:val="00BD3734"/>
    <w:rsid w:val="00BD4576"/>
    <w:rsid w:val="00BD45BF"/>
    <w:rsid w:val="00BD4E89"/>
    <w:rsid w:val="00BD4F48"/>
    <w:rsid w:val="00BD607F"/>
    <w:rsid w:val="00BD64D2"/>
    <w:rsid w:val="00BD680D"/>
    <w:rsid w:val="00BE0354"/>
    <w:rsid w:val="00BE0BB0"/>
    <w:rsid w:val="00BE2701"/>
    <w:rsid w:val="00BE41EF"/>
    <w:rsid w:val="00BE423C"/>
    <w:rsid w:val="00BE4C08"/>
    <w:rsid w:val="00BE67AC"/>
    <w:rsid w:val="00BF2A6F"/>
    <w:rsid w:val="00BF319E"/>
    <w:rsid w:val="00BF3E70"/>
    <w:rsid w:val="00BF442A"/>
    <w:rsid w:val="00BF4828"/>
    <w:rsid w:val="00BF6DD9"/>
    <w:rsid w:val="00BF6F6B"/>
    <w:rsid w:val="00C00939"/>
    <w:rsid w:val="00C04961"/>
    <w:rsid w:val="00C04B92"/>
    <w:rsid w:val="00C04D2E"/>
    <w:rsid w:val="00C10209"/>
    <w:rsid w:val="00C10D6A"/>
    <w:rsid w:val="00C11A90"/>
    <w:rsid w:val="00C12769"/>
    <w:rsid w:val="00C12A4C"/>
    <w:rsid w:val="00C13A5F"/>
    <w:rsid w:val="00C159B6"/>
    <w:rsid w:val="00C165EE"/>
    <w:rsid w:val="00C2062F"/>
    <w:rsid w:val="00C216A4"/>
    <w:rsid w:val="00C239D9"/>
    <w:rsid w:val="00C254A3"/>
    <w:rsid w:val="00C26B5A"/>
    <w:rsid w:val="00C310A7"/>
    <w:rsid w:val="00C31879"/>
    <w:rsid w:val="00C31B13"/>
    <w:rsid w:val="00C31C4F"/>
    <w:rsid w:val="00C3202F"/>
    <w:rsid w:val="00C335B8"/>
    <w:rsid w:val="00C33E6C"/>
    <w:rsid w:val="00C35AAF"/>
    <w:rsid w:val="00C37047"/>
    <w:rsid w:val="00C401B0"/>
    <w:rsid w:val="00C410ED"/>
    <w:rsid w:val="00C411FF"/>
    <w:rsid w:val="00C41A6E"/>
    <w:rsid w:val="00C42D46"/>
    <w:rsid w:val="00C4399C"/>
    <w:rsid w:val="00C442F4"/>
    <w:rsid w:val="00C44BF8"/>
    <w:rsid w:val="00C45BB2"/>
    <w:rsid w:val="00C4663D"/>
    <w:rsid w:val="00C47BEF"/>
    <w:rsid w:val="00C51643"/>
    <w:rsid w:val="00C51B0B"/>
    <w:rsid w:val="00C51D7B"/>
    <w:rsid w:val="00C52463"/>
    <w:rsid w:val="00C5277A"/>
    <w:rsid w:val="00C52C22"/>
    <w:rsid w:val="00C52E22"/>
    <w:rsid w:val="00C52E6C"/>
    <w:rsid w:val="00C53B9B"/>
    <w:rsid w:val="00C55D74"/>
    <w:rsid w:val="00C57399"/>
    <w:rsid w:val="00C60B4B"/>
    <w:rsid w:val="00C60D08"/>
    <w:rsid w:val="00C62B29"/>
    <w:rsid w:val="00C6606F"/>
    <w:rsid w:val="00C674AC"/>
    <w:rsid w:val="00C67651"/>
    <w:rsid w:val="00C6766F"/>
    <w:rsid w:val="00C71141"/>
    <w:rsid w:val="00C71F08"/>
    <w:rsid w:val="00C72095"/>
    <w:rsid w:val="00C729EF"/>
    <w:rsid w:val="00C74662"/>
    <w:rsid w:val="00C75361"/>
    <w:rsid w:val="00C76546"/>
    <w:rsid w:val="00C76ADC"/>
    <w:rsid w:val="00C8019F"/>
    <w:rsid w:val="00C80B6B"/>
    <w:rsid w:val="00C82030"/>
    <w:rsid w:val="00C849A7"/>
    <w:rsid w:val="00C85B1F"/>
    <w:rsid w:val="00C86849"/>
    <w:rsid w:val="00C8727C"/>
    <w:rsid w:val="00C9018C"/>
    <w:rsid w:val="00C90DAE"/>
    <w:rsid w:val="00C90DCF"/>
    <w:rsid w:val="00C91901"/>
    <w:rsid w:val="00C96B72"/>
    <w:rsid w:val="00CA045C"/>
    <w:rsid w:val="00CA0541"/>
    <w:rsid w:val="00CA2779"/>
    <w:rsid w:val="00CA2F72"/>
    <w:rsid w:val="00CA619F"/>
    <w:rsid w:val="00CA6792"/>
    <w:rsid w:val="00CB0AEF"/>
    <w:rsid w:val="00CB0C44"/>
    <w:rsid w:val="00CB1A8F"/>
    <w:rsid w:val="00CB2621"/>
    <w:rsid w:val="00CB46C1"/>
    <w:rsid w:val="00CB6C85"/>
    <w:rsid w:val="00CB779F"/>
    <w:rsid w:val="00CC0B1F"/>
    <w:rsid w:val="00CC11EC"/>
    <w:rsid w:val="00CC3C8F"/>
    <w:rsid w:val="00CC3DC6"/>
    <w:rsid w:val="00CC58C8"/>
    <w:rsid w:val="00CC6378"/>
    <w:rsid w:val="00CC774C"/>
    <w:rsid w:val="00CD124D"/>
    <w:rsid w:val="00CD164B"/>
    <w:rsid w:val="00CD1780"/>
    <w:rsid w:val="00CD3774"/>
    <w:rsid w:val="00CD3914"/>
    <w:rsid w:val="00CD60A0"/>
    <w:rsid w:val="00CD790F"/>
    <w:rsid w:val="00CE0867"/>
    <w:rsid w:val="00CE2B62"/>
    <w:rsid w:val="00CE3493"/>
    <w:rsid w:val="00CE3889"/>
    <w:rsid w:val="00CE3A53"/>
    <w:rsid w:val="00CE4A38"/>
    <w:rsid w:val="00CE5F6F"/>
    <w:rsid w:val="00CE6A2E"/>
    <w:rsid w:val="00CE74BC"/>
    <w:rsid w:val="00CE7E60"/>
    <w:rsid w:val="00CF1AA1"/>
    <w:rsid w:val="00CF2DF0"/>
    <w:rsid w:val="00CF72B1"/>
    <w:rsid w:val="00D0068D"/>
    <w:rsid w:val="00D00DDD"/>
    <w:rsid w:val="00D04849"/>
    <w:rsid w:val="00D04A84"/>
    <w:rsid w:val="00D060C3"/>
    <w:rsid w:val="00D061C8"/>
    <w:rsid w:val="00D07CD2"/>
    <w:rsid w:val="00D122FF"/>
    <w:rsid w:val="00D12514"/>
    <w:rsid w:val="00D13D5E"/>
    <w:rsid w:val="00D14A5B"/>
    <w:rsid w:val="00D15AF0"/>
    <w:rsid w:val="00D1608C"/>
    <w:rsid w:val="00D1761E"/>
    <w:rsid w:val="00D21495"/>
    <w:rsid w:val="00D217EE"/>
    <w:rsid w:val="00D224A1"/>
    <w:rsid w:val="00D24089"/>
    <w:rsid w:val="00D25C35"/>
    <w:rsid w:val="00D26924"/>
    <w:rsid w:val="00D27D88"/>
    <w:rsid w:val="00D30446"/>
    <w:rsid w:val="00D34B65"/>
    <w:rsid w:val="00D35BF3"/>
    <w:rsid w:val="00D373D3"/>
    <w:rsid w:val="00D37F5D"/>
    <w:rsid w:val="00D42C1C"/>
    <w:rsid w:val="00D42ED6"/>
    <w:rsid w:val="00D433E8"/>
    <w:rsid w:val="00D43525"/>
    <w:rsid w:val="00D4387D"/>
    <w:rsid w:val="00D45AF0"/>
    <w:rsid w:val="00D50F67"/>
    <w:rsid w:val="00D53BAC"/>
    <w:rsid w:val="00D540C3"/>
    <w:rsid w:val="00D56A19"/>
    <w:rsid w:val="00D56CFD"/>
    <w:rsid w:val="00D603B0"/>
    <w:rsid w:val="00D61935"/>
    <w:rsid w:val="00D61B2D"/>
    <w:rsid w:val="00D6350F"/>
    <w:rsid w:val="00D6404D"/>
    <w:rsid w:val="00D64740"/>
    <w:rsid w:val="00D64D24"/>
    <w:rsid w:val="00D64E7B"/>
    <w:rsid w:val="00D666C2"/>
    <w:rsid w:val="00D714D4"/>
    <w:rsid w:val="00D71A79"/>
    <w:rsid w:val="00D72BAD"/>
    <w:rsid w:val="00D73008"/>
    <w:rsid w:val="00D732B5"/>
    <w:rsid w:val="00D73C45"/>
    <w:rsid w:val="00D745BA"/>
    <w:rsid w:val="00D748E5"/>
    <w:rsid w:val="00D7698E"/>
    <w:rsid w:val="00D76F6A"/>
    <w:rsid w:val="00D7761E"/>
    <w:rsid w:val="00D807B9"/>
    <w:rsid w:val="00D808ED"/>
    <w:rsid w:val="00D82D61"/>
    <w:rsid w:val="00D83B28"/>
    <w:rsid w:val="00D83CCB"/>
    <w:rsid w:val="00D84965"/>
    <w:rsid w:val="00D85E4B"/>
    <w:rsid w:val="00D86DF5"/>
    <w:rsid w:val="00D93DEE"/>
    <w:rsid w:val="00D941C2"/>
    <w:rsid w:val="00D95F5D"/>
    <w:rsid w:val="00D9636C"/>
    <w:rsid w:val="00D96B14"/>
    <w:rsid w:val="00D97F40"/>
    <w:rsid w:val="00DA16BE"/>
    <w:rsid w:val="00DA1B4D"/>
    <w:rsid w:val="00DA4276"/>
    <w:rsid w:val="00DA6051"/>
    <w:rsid w:val="00DA70C5"/>
    <w:rsid w:val="00DA7820"/>
    <w:rsid w:val="00DB018B"/>
    <w:rsid w:val="00DB0C94"/>
    <w:rsid w:val="00DB2A4B"/>
    <w:rsid w:val="00DB2C78"/>
    <w:rsid w:val="00DB31BA"/>
    <w:rsid w:val="00DB37A6"/>
    <w:rsid w:val="00DB3BB6"/>
    <w:rsid w:val="00DB3E6C"/>
    <w:rsid w:val="00DB475B"/>
    <w:rsid w:val="00DB51B7"/>
    <w:rsid w:val="00DB53C0"/>
    <w:rsid w:val="00DB563E"/>
    <w:rsid w:val="00DB5CC3"/>
    <w:rsid w:val="00DB7488"/>
    <w:rsid w:val="00DB7581"/>
    <w:rsid w:val="00DC00E5"/>
    <w:rsid w:val="00DC1776"/>
    <w:rsid w:val="00DC25DD"/>
    <w:rsid w:val="00DC395D"/>
    <w:rsid w:val="00DC4437"/>
    <w:rsid w:val="00DC4484"/>
    <w:rsid w:val="00DC67CD"/>
    <w:rsid w:val="00DC71CE"/>
    <w:rsid w:val="00DC734F"/>
    <w:rsid w:val="00DC7546"/>
    <w:rsid w:val="00DD0BA2"/>
    <w:rsid w:val="00DD2032"/>
    <w:rsid w:val="00DD380F"/>
    <w:rsid w:val="00DD4178"/>
    <w:rsid w:val="00DD59FC"/>
    <w:rsid w:val="00DD6462"/>
    <w:rsid w:val="00DE0B61"/>
    <w:rsid w:val="00DE3020"/>
    <w:rsid w:val="00DE5BB0"/>
    <w:rsid w:val="00DF0C36"/>
    <w:rsid w:val="00DF158A"/>
    <w:rsid w:val="00DF19F1"/>
    <w:rsid w:val="00DF209C"/>
    <w:rsid w:val="00DF51FC"/>
    <w:rsid w:val="00DF532B"/>
    <w:rsid w:val="00DF763A"/>
    <w:rsid w:val="00DF7C79"/>
    <w:rsid w:val="00E00971"/>
    <w:rsid w:val="00E01082"/>
    <w:rsid w:val="00E01C0A"/>
    <w:rsid w:val="00E02C8A"/>
    <w:rsid w:val="00E02F2D"/>
    <w:rsid w:val="00E032B4"/>
    <w:rsid w:val="00E047FE"/>
    <w:rsid w:val="00E0567E"/>
    <w:rsid w:val="00E060FB"/>
    <w:rsid w:val="00E06C96"/>
    <w:rsid w:val="00E105ED"/>
    <w:rsid w:val="00E12077"/>
    <w:rsid w:val="00E12FA4"/>
    <w:rsid w:val="00E133CC"/>
    <w:rsid w:val="00E13FEF"/>
    <w:rsid w:val="00E163CF"/>
    <w:rsid w:val="00E2044B"/>
    <w:rsid w:val="00E20930"/>
    <w:rsid w:val="00E2137A"/>
    <w:rsid w:val="00E217A1"/>
    <w:rsid w:val="00E21BD9"/>
    <w:rsid w:val="00E22C0D"/>
    <w:rsid w:val="00E22DB3"/>
    <w:rsid w:val="00E23980"/>
    <w:rsid w:val="00E239E0"/>
    <w:rsid w:val="00E24A0E"/>
    <w:rsid w:val="00E24C2E"/>
    <w:rsid w:val="00E32360"/>
    <w:rsid w:val="00E32B5F"/>
    <w:rsid w:val="00E33478"/>
    <w:rsid w:val="00E34589"/>
    <w:rsid w:val="00E35BC8"/>
    <w:rsid w:val="00E3709F"/>
    <w:rsid w:val="00E37BD2"/>
    <w:rsid w:val="00E42966"/>
    <w:rsid w:val="00E42CD4"/>
    <w:rsid w:val="00E4312E"/>
    <w:rsid w:val="00E47241"/>
    <w:rsid w:val="00E4757F"/>
    <w:rsid w:val="00E47945"/>
    <w:rsid w:val="00E519CC"/>
    <w:rsid w:val="00E51C9E"/>
    <w:rsid w:val="00E51EDC"/>
    <w:rsid w:val="00E51F05"/>
    <w:rsid w:val="00E5357E"/>
    <w:rsid w:val="00E53AB6"/>
    <w:rsid w:val="00E565FE"/>
    <w:rsid w:val="00E56AD4"/>
    <w:rsid w:val="00E60D6A"/>
    <w:rsid w:val="00E61845"/>
    <w:rsid w:val="00E63F48"/>
    <w:rsid w:val="00E66004"/>
    <w:rsid w:val="00E6645A"/>
    <w:rsid w:val="00E66E99"/>
    <w:rsid w:val="00E670DC"/>
    <w:rsid w:val="00E671ED"/>
    <w:rsid w:val="00E673AC"/>
    <w:rsid w:val="00E67828"/>
    <w:rsid w:val="00E70406"/>
    <w:rsid w:val="00E7119C"/>
    <w:rsid w:val="00E7120B"/>
    <w:rsid w:val="00E718AF"/>
    <w:rsid w:val="00E74CC2"/>
    <w:rsid w:val="00E75002"/>
    <w:rsid w:val="00E76E9D"/>
    <w:rsid w:val="00E773F6"/>
    <w:rsid w:val="00E77AFA"/>
    <w:rsid w:val="00E81A28"/>
    <w:rsid w:val="00E82FB9"/>
    <w:rsid w:val="00E83587"/>
    <w:rsid w:val="00E83DCA"/>
    <w:rsid w:val="00E86800"/>
    <w:rsid w:val="00E9012D"/>
    <w:rsid w:val="00E91FCC"/>
    <w:rsid w:val="00E92087"/>
    <w:rsid w:val="00E92C0A"/>
    <w:rsid w:val="00E94571"/>
    <w:rsid w:val="00E951EF"/>
    <w:rsid w:val="00E963FA"/>
    <w:rsid w:val="00E975B8"/>
    <w:rsid w:val="00EA0B40"/>
    <w:rsid w:val="00EA1EF1"/>
    <w:rsid w:val="00EA410D"/>
    <w:rsid w:val="00EA4D36"/>
    <w:rsid w:val="00EA5BCD"/>
    <w:rsid w:val="00EA6A19"/>
    <w:rsid w:val="00EB0678"/>
    <w:rsid w:val="00EB1323"/>
    <w:rsid w:val="00EB6919"/>
    <w:rsid w:val="00EB7C31"/>
    <w:rsid w:val="00EC1476"/>
    <w:rsid w:val="00EC28CC"/>
    <w:rsid w:val="00EC3ABE"/>
    <w:rsid w:val="00EC4627"/>
    <w:rsid w:val="00EC4BF7"/>
    <w:rsid w:val="00EC52D0"/>
    <w:rsid w:val="00EC64BA"/>
    <w:rsid w:val="00EC6B89"/>
    <w:rsid w:val="00EC6BBB"/>
    <w:rsid w:val="00ED0B77"/>
    <w:rsid w:val="00ED0D37"/>
    <w:rsid w:val="00ED1474"/>
    <w:rsid w:val="00ED17BF"/>
    <w:rsid w:val="00ED3DCB"/>
    <w:rsid w:val="00ED4609"/>
    <w:rsid w:val="00ED5337"/>
    <w:rsid w:val="00ED5B2F"/>
    <w:rsid w:val="00EE0920"/>
    <w:rsid w:val="00EE26FA"/>
    <w:rsid w:val="00EE2D96"/>
    <w:rsid w:val="00EE4292"/>
    <w:rsid w:val="00EE4D1D"/>
    <w:rsid w:val="00EE6512"/>
    <w:rsid w:val="00EE6FB9"/>
    <w:rsid w:val="00EE74D7"/>
    <w:rsid w:val="00EF0752"/>
    <w:rsid w:val="00EF0DAB"/>
    <w:rsid w:val="00EF118F"/>
    <w:rsid w:val="00EF1627"/>
    <w:rsid w:val="00EF1764"/>
    <w:rsid w:val="00EF295A"/>
    <w:rsid w:val="00EF7866"/>
    <w:rsid w:val="00EF7DD3"/>
    <w:rsid w:val="00F00A3C"/>
    <w:rsid w:val="00F00F1E"/>
    <w:rsid w:val="00F01739"/>
    <w:rsid w:val="00F01F6D"/>
    <w:rsid w:val="00F02922"/>
    <w:rsid w:val="00F029AB"/>
    <w:rsid w:val="00F044D0"/>
    <w:rsid w:val="00F05944"/>
    <w:rsid w:val="00F05F93"/>
    <w:rsid w:val="00F06EBE"/>
    <w:rsid w:val="00F07A74"/>
    <w:rsid w:val="00F10149"/>
    <w:rsid w:val="00F11B16"/>
    <w:rsid w:val="00F125A1"/>
    <w:rsid w:val="00F12621"/>
    <w:rsid w:val="00F12B05"/>
    <w:rsid w:val="00F136A0"/>
    <w:rsid w:val="00F138DB"/>
    <w:rsid w:val="00F16B93"/>
    <w:rsid w:val="00F16C35"/>
    <w:rsid w:val="00F1739F"/>
    <w:rsid w:val="00F22045"/>
    <w:rsid w:val="00F23613"/>
    <w:rsid w:val="00F248FD"/>
    <w:rsid w:val="00F2575A"/>
    <w:rsid w:val="00F25A60"/>
    <w:rsid w:val="00F25D27"/>
    <w:rsid w:val="00F26B3E"/>
    <w:rsid w:val="00F26DEB"/>
    <w:rsid w:val="00F30C6F"/>
    <w:rsid w:val="00F31664"/>
    <w:rsid w:val="00F3398B"/>
    <w:rsid w:val="00F3605C"/>
    <w:rsid w:val="00F36321"/>
    <w:rsid w:val="00F37DB9"/>
    <w:rsid w:val="00F41D4B"/>
    <w:rsid w:val="00F42422"/>
    <w:rsid w:val="00F44612"/>
    <w:rsid w:val="00F470C2"/>
    <w:rsid w:val="00F50223"/>
    <w:rsid w:val="00F509BD"/>
    <w:rsid w:val="00F52977"/>
    <w:rsid w:val="00F55188"/>
    <w:rsid w:val="00F6013E"/>
    <w:rsid w:val="00F60952"/>
    <w:rsid w:val="00F617CD"/>
    <w:rsid w:val="00F63EFA"/>
    <w:rsid w:val="00F6615C"/>
    <w:rsid w:val="00F6741B"/>
    <w:rsid w:val="00F705B9"/>
    <w:rsid w:val="00F70BE5"/>
    <w:rsid w:val="00F719B7"/>
    <w:rsid w:val="00F73D29"/>
    <w:rsid w:val="00F74D91"/>
    <w:rsid w:val="00F75773"/>
    <w:rsid w:val="00F7634D"/>
    <w:rsid w:val="00F765CB"/>
    <w:rsid w:val="00F76D77"/>
    <w:rsid w:val="00F80566"/>
    <w:rsid w:val="00F8484B"/>
    <w:rsid w:val="00F84C1D"/>
    <w:rsid w:val="00F85746"/>
    <w:rsid w:val="00F87732"/>
    <w:rsid w:val="00F8789F"/>
    <w:rsid w:val="00F90A05"/>
    <w:rsid w:val="00F91151"/>
    <w:rsid w:val="00F927DF"/>
    <w:rsid w:val="00F92F98"/>
    <w:rsid w:val="00F932A3"/>
    <w:rsid w:val="00F935E1"/>
    <w:rsid w:val="00F96D97"/>
    <w:rsid w:val="00FA0D29"/>
    <w:rsid w:val="00FA1B47"/>
    <w:rsid w:val="00FA4C6B"/>
    <w:rsid w:val="00FA4E2A"/>
    <w:rsid w:val="00FA58E2"/>
    <w:rsid w:val="00FA6241"/>
    <w:rsid w:val="00FA6D6C"/>
    <w:rsid w:val="00FB0FC8"/>
    <w:rsid w:val="00FB1190"/>
    <w:rsid w:val="00FB1949"/>
    <w:rsid w:val="00FB2940"/>
    <w:rsid w:val="00FB3ED0"/>
    <w:rsid w:val="00FB5238"/>
    <w:rsid w:val="00FB5B5C"/>
    <w:rsid w:val="00FC0205"/>
    <w:rsid w:val="00FC15EC"/>
    <w:rsid w:val="00FC1C3D"/>
    <w:rsid w:val="00FC1CD0"/>
    <w:rsid w:val="00FC378A"/>
    <w:rsid w:val="00FC5478"/>
    <w:rsid w:val="00FC5495"/>
    <w:rsid w:val="00FC565A"/>
    <w:rsid w:val="00FC58A7"/>
    <w:rsid w:val="00FC67AF"/>
    <w:rsid w:val="00FC73E7"/>
    <w:rsid w:val="00FC7DF5"/>
    <w:rsid w:val="00FD17B9"/>
    <w:rsid w:val="00FD21EC"/>
    <w:rsid w:val="00FD49A0"/>
    <w:rsid w:val="00FD7F8D"/>
    <w:rsid w:val="00FE0151"/>
    <w:rsid w:val="00FE0B2B"/>
    <w:rsid w:val="00FE2575"/>
    <w:rsid w:val="00FE2BFF"/>
    <w:rsid w:val="00FE3515"/>
    <w:rsid w:val="00FE362E"/>
    <w:rsid w:val="00FE68BB"/>
    <w:rsid w:val="00FF01B6"/>
    <w:rsid w:val="00FF220B"/>
    <w:rsid w:val="00FF40D2"/>
    <w:rsid w:val="00FF478F"/>
    <w:rsid w:val="00FF5D58"/>
    <w:rsid w:val="00FF5F2E"/>
    <w:rsid w:val="00FF669F"/>
    <w:rsid w:val="00FF71A0"/>
    <w:rsid w:val="00FF72A2"/>
    <w:rsid w:val="00FF7387"/>
    <w:rsid w:val="00FF73E8"/>
    <w:rsid w:val="00FF7AB3"/>
    <w:rsid w:val="00FF7D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2168F"/>
  <w15:chartTrackingRefBased/>
  <w15:docId w15:val="{2BD09756-9A4D-4F53-B063-6CF7D8AA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D607F"/>
  </w:style>
  <w:style w:type="paragraph" w:styleId="Naslov1">
    <w:name w:val="heading 1"/>
    <w:basedOn w:val="Navaden"/>
    <w:next w:val="Navaden"/>
    <w:link w:val="Naslov1Znak"/>
    <w:uiPriority w:val="9"/>
    <w:qFormat/>
    <w:rsid w:val="000D5BCF"/>
    <w:pPr>
      <w:spacing w:before="400" w:after="60"/>
      <w:contextualSpacing/>
      <w:outlineLvl w:val="0"/>
    </w:pPr>
    <w:rPr>
      <w:rFonts w:eastAsia="Times New Roman"/>
      <w:b/>
      <w:smallCaps/>
      <w:color w:val="000000" w:themeColor="text1"/>
      <w:spacing w:val="20"/>
      <w:szCs w:val="32"/>
    </w:rPr>
  </w:style>
  <w:style w:type="paragraph" w:styleId="Naslov2">
    <w:name w:val="heading 2"/>
    <w:basedOn w:val="Navaden"/>
    <w:next w:val="Navaden"/>
    <w:link w:val="Naslov2Znak"/>
    <w:uiPriority w:val="9"/>
    <w:semiHidden/>
    <w:unhideWhenUsed/>
    <w:qFormat/>
    <w:rsid w:val="00B5701C"/>
    <w:pPr>
      <w:spacing w:before="120" w:after="60"/>
      <w:contextualSpacing/>
      <w:outlineLvl w:val="1"/>
    </w:pPr>
    <w:rPr>
      <w:rFonts w:ascii="Cambria" w:eastAsia="Times New Roman" w:hAnsi="Cambria"/>
      <w:smallCaps/>
      <w:color w:val="17365D"/>
      <w:spacing w:val="20"/>
      <w:sz w:val="28"/>
      <w:szCs w:val="28"/>
    </w:rPr>
  </w:style>
  <w:style w:type="paragraph" w:styleId="Naslov3">
    <w:name w:val="heading 3"/>
    <w:basedOn w:val="Navaden"/>
    <w:next w:val="Navaden"/>
    <w:link w:val="Naslov3Znak"/>
    <w:uiPriority w:val="9"/>
    <w:semiHidden/>
    <w:unhideWhenUsed/>
    <w:qFormat/>
    <w:rsid w:val="00B5701C"/>
    <w:pPr>
      <w:spacing w:before="120" w:after="60"/>
      <w:contextualSpacing/>
      <w:outlineLvl w:val="2"/>
    </w:pPr>
    <w:rPr>
      <w:rFonts w:ascii="Cambria" w:eastAsia="Times New Roman" w:hAnsi="Cambria"/>
      <w:smallCaps/>
      <w:color w:val="1F497D"/>
      <w:spacing w:val="20"/>
      <w:sz w:val="24"/>
      <w:szCs w:val="24"/>
    </w:rPr>
  </w:style>
  <w:style w:type="paragraph" w:styleId="Naslov4">
    <w:name w:val="heading 4"/>
    <w:basedOn w:val="Navaden"/>
    <w:next w:val="Navaden"/>
    <w:link w:val="Naslov4Znak"/>
    <w:uiPriority w:val="9"/>
    <w:semiHidden/>
    <w:unhideWhenUsed/>
    <w:qFormat/>
    <w:rsid w:val="00B5701C"/>
    <w:pPr>
      <w:pBdr>
        <w:bottom w:val="single" w:sz="4" w:space="1" w:color="71A0DC"/>
      </w:pBdr>
      <w:spacing w:before="200" w:after="100"/>
      <w:contextualSpacing/>
      <w:outlineLvl w:val="3"/>
    </w:pPr>
    <w:rPr>
      <w:rFonts w:ascii="Cambria" w:eastAsia="Times New Roman" w:hAnsi="Cambria"/>
      <w:b/>
      <w:bCs/>
      <w:smallCaps/>
      <w:color w:val="3071C3"/>
      <w:spacing w:val="20"/>
    </w:rPr>
  </w:style>
  <w:style w:type="paragraph" w:styleId="Naslov5">
    <w:name w:val="heading 5"/>
    <w:basedOn w:val="Navaden"/>
    <w:next w:val="Navaden"/>
    <w:link w:val="Naslov5Znak"/>
    <w:uiPriority w:val="9"/>
    <w:semiHidden/>
    <w:unhideWhenUsed/>
    <w:qFormat/>
    <w:rsid w:val="00B5701C"/>
    <w:pPr>
      <w:pBdr>
        <w:bottom w:val="single" w:sz="4" w:space="1" w:color="548DD4"/>
      </w:pBdr>
      <w:spacing w:before="200" w:after="100"/>
      <w:contextualSpacing/>
      <w:outlineLvl w:val="4"/>
    </w:pPr>
    <w:rPr>
      <w:rFonts w:ascii="Cambria" w:eastAsia="Times New Roman" w:hAnsi="Cambria"/>
      <w:smallCaps/>
      <w:color w:val="3071C3"/>
      <w:spacing w:val="20"/>
    </w:rPr>
  </w:style>
  <w:style w:type="paragraph" w:styleId="Naslov6">
    <w:name w:val="heading 6"/>
    <w:basedOn w:val="Navaden"/>
    <w:next w:val="Navaden"/>
    <w:link w:val="Naslov6Znak"/>
    <w:uiPriority w:val="9"/>
    <w:semiHidden/>
    <w:unhideWhenUsed/>
    <w:qFormat/>
    <w:rsid w:val="00B5701C"/>
    <w:pPr>
      <w:pBdr>
        <w:bottom w:val="dotted" w:sz="8" w:space="1" w:color="938953"/>
      </w:pBdr>
      <w:spacing w:before="200" w:after="100"/>
      <w:contextualSpacing/>
      <w:outlineLvl w:val="5"/>
    </w:pPr>
    <w:rPr>
      <w:rFonts w:ascii="Cambria" w:eastAsia="Times New Roman" w:hAnsi="Cambria"/>
      <w:smallCaps/>
      <w:color w:val="938953"/>
      <w:spacing w:val="20"/>
    </w:rPr>
  </w:style>
  <w:style w:type="paragraph" w:styleId="Naslov7">
    <w:name w:val="heading 7"/>
    <w:basedOn w:val="Navaden"/>
    <w:next w:val="Navaden"/>
    <w:link w:val="Naslov7Znak"/>
    <w:uiPriority w:val="9"/>
    <w:semiHidden/>
    <w:unhideWhenUsed/>
    <w:qFormat/>
    <w:rsid w:val="00B5701C"/>
    <w:pPr>
      <w:pBdr>
        <w:bottom w:val="dotted" w:sz="8" w:space="1" w:color="938953"/>
      </w:pBdr>
      <w:spacing w:before="200" w:after="100"/>
      <w:contextualSpacing/>
      <w:outlineLvl w:val="6"/>
    </w:pPr>
    <w:rPr>
      <w:rFonts w:ascii="Cambria" w:eastAsia="Times New Roman" w:hAnsi="Cambria"/>
      <w:b/>
      <w:bCs/>
      <w:smallCaps/>
      <w:color w:val="938953"/>
      <w:spacing w:val="20"/>
      <w:sz w:val="16"/>
      <w:szCs w:val="16"/>
    </w:rPr>
  </w:style>
  <w:style w:type="paragraph" w:styleId="Naslov8">
    <w:name w:val="heading 8"/>
    <w:basedOn w:val="Navaden"/>
    <w:next w:val="Navaden"/>
    <w:link w:val="Naslov8Znak"/>
    <w:uiPriority w:val="9"/>
    <w:semiHidden/>
    <w:unhideWhenUsed/>
    <w:qFormat/>
    <w:rsid w:val="00B5701C"/>
    <w:pPr>
      <w:spacing w:before="200" w:after="60"/>
      <w:contextualSpacing/>
      <w:outlineLvl w:val="7"/>
    </w:pPr>
    <w:rPr>
      <w:rFonts w:ascii="Cambria" w:eastAsia="Times New Roman" w:hAnsi="Cambria"/>
      <w:b/>
      <w:smallCaps/>
      <w:color w:val="938953"/>
      <w:spacing w:val="20"/>
      <w:sz w:val="16"/>
      <w:szCs w:val="16"/>
    </w:rPr>
  </w:style>
  <w:style w:type="paragraph" w:styleId="Naslov9">
    <w:name w:val="heading 9"/>
    <w:basedOn w:val="Navaden"/>
    <w:next w:val="Navaden"/>
    <w:link w:val="Naslov9Znak"/>
    <w:uiPriority w:val="9"/>
    <w:semiHidden/>
    <w:unhideWhenUsed/>
    <w:qFormat/>
    <w:rsid w:val="00B5701C"/>
    <w:pPr>
      <w:spacing w:before="200" w:after="60"/>
      <w:contextualSpacing/>
      <w:outlineLvl w:val="8"/>
    </w:pPr>
    <w:rPr>
      <w:rFonts w:ascii="Cambria" w:eastAsia="Times New Roman" w:hAnsi="Cambria"/>
      <w:smallCaps/>
      <w:color w:val="938953"/>
      <w:spacing w:val="20"/>
      <w:sz w:val="16"/>
      <w:szCs w:val="1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0D5BCF"/>
    <w:rPr>
      <w:rFonts w:eastAsia="Times New Roman"/>
      <w:b/>
      <w:smallCaps/>
      <w:color w:val="000000" w:themeColor="text1"/>
      <w:spacing w:val="20"/>
      <w:szCs w:val="32"/>
    </w:rPr>
  </w:style>
  <w:style w:type="character" w:customStyle="1" w:styleId="Naslov2Znak">
    <w:name w:val="Naslov 2 Znak"/>
    <w:link w:val="Naslov2"/>
    <w:uiPriority w:val="9"/>
    <w:semiHidden/>
    <w:rsid w:val="00B5701C"/>
    <w:rPr>
      <w:rFonts w:ascii="Cambria" w:eastAsia="Times New Roman" w:hAnsi="Cambria" w:cs="Times New Roman"/>
      <w:smallCaps/>
      <w:color w:val="17365D"/>
      <w:spacing w:val="20"/>
      <w:sz w:val="28"/>
      <w:szCs w:val="28"/>
    </w:rPr>
  </w:style>
  <w:style w:type="character" w:customStyle="1" w:styleId="Naslov3Znak">
    <w:name w:val="Naslov 3 Znak"/>
    <w:link w:val="Naslov3"/>
    <w:uiPriority w:val="9"/>
    <w:semiHidden/>
    <w:rsid w:val="00B5701C"/>
    <w:rPr>
      <w:rFonts w:ascii="Cambria" w:eastAsia="Times New Roman" w:hAnsi="Cambria" w:cs="Times New Roman"/>
      <w:smallCaps/>
      <w:color w:val="1F497D"/>
      <w:spacing w:val="20"/>
      <w:sz w:val="24"/>
      <w:szCs w:val="24"/>
    </w:rPr>
  </w:style>
  <w:style w:type="character" w:customStyle="1" w:styleId="Naslov4Znak">
    <w:name w:val="Naslov 4 Znak"/>
    <w:link w:val="Naslov4"/>
    <w:uiPriority w:val="9"/>
    <w:semiHidden/>
    <w:rsid w:val="00B5701C"/>
    <w:rPr>
      <w:rFonts w:ascii="Cambria" w:eastAsia="Times New Roman" w:hAnsi="Cambria" w:cs="Times New Roman"/>
      <w:b/>
      <w:bCs/>
      <w:smallCaps/>
      <w:color w:val="3071C3"/>
      <w:spacing w:val="20"/>
    </w:rPr>
  </w:style>
  <w:style w:type="character" w:customStyle="1" w:styleId="Naslov5Znak">
    <w:name w:val="Naslov 5 Znak"/>
    <w:link w:val="Naslov5"/>
    <w:uiPriority w:val="9"/>
    <w:semiHidden/>
    <w:rsid w:val="00B5701C"/>
    <w:rPr>
      <w:rFonts w:ascii="Cambria" w:eastAsia="Times New Roman" w:hAnsi="Cambria" w:cs="Times New Roman"/>
      <w:smallCaps/>
      <w:color w:val="3071C3"/>
      <w:spacing w:val="20"/>
    </w:rPr>
  </w:style>
  <w:style w:type="character" w:customStyle="1" w:styleId="Naslov6Znak">
    <w:name w:val="Naslov 6 Znak"/>
    <w:link w:val="Naslov6"/>
    <w:uiPriority w:val="9"/>
    <w:semiHidden/>
    <w:rsid w:val="00B5701C"/>
    <w:rPr>
      <w:rFonts w:ascii="Cambria" w:eastAsia="Times New Roman" w:hAnsi="Cambria" w:cs="Times New Roman"/>
      <w:smallCaps/>
      <w:color w:val="938953"/>
      <w:spacing w:val="20"/>
    </w:rPr>
  </w:style>
  <w:style w:type="character" w:customStyle="1" w:styleId="Naslov7Znak">
    <w:name w:val="Naslov 7 Znak"/>
    <w:link w:val="Naslov7"/>
    <w:uiPriority w:val="9"/>
    <w:semiHidden/>
    <w:rsid w:val="00B5701C"/>
    <w:rPr>
      <w:rFonts w:ascii="Cambria" w:eastAsia="Times New Roman" w:hAnsi="Cambria" w:cs="Times New Roman"/>
      <w:b/>
      <w:bCs/>
      <w:smallCaps/>
      <w:color w:val="938953"/>
      <w:spacing w:val="20"/>
      <w:sz w:val="16"/>
      <w:szCs w:val="16"/>
    </w:rPr>
  </w:style>
  <w:style w:type="character" w:customStyle="1" w:styleId="Naslov8Znak">
    <w:name w:val="Naslov 8 Znak"/>
    <w:link w:val="Naslov8"/>
    <w:uiPriority w:val="9"/>
    <w:semiHidden/>
    <w:rsid w:val="00B5701C"/>
    <w:rPr>
      <w:rFonts w:ascii="Cambria" w:eastAsia="Times New Roman" w:hAnsi="Cambria" w:cs="Times New Roman"/>
      <w:b/>
      <w:smallCaps/>
      <w:color w:val="938953"/>
      <w:spacing w:val="20"/>
      <w:sz w:val="16"/>
      <w:szCs w:val="16"/>
    </w:rPr>
  </w:style>
  <w:style w:type="character" w:customStyle="1" w:styleId="Naslov9Znak">
    <w:name w:val="Naslov 9 Znak"/>
    <w:link w:val="Naslov9"/>
    <w:uiPriority w:val="9"/>
    <w:semiHidden/>
    <w:rsid w:val="00B5701C"/>
    <w:rPr>
      <w:rFonts w:ascii="Cambria" w:eastAsia="Times New Roman" w:hAnsi="Cambria" w:cs="Times New Roman"/>
      <w:smallCaps/>
      <w:color w:val="938953"/>
      <w:spacing w:val="20"/>
      <w:sz w:val="16"/>
      <w:szCs w:val="16"/>
    </w:rPr>
  </w:style>
  <w:style w:type="paragraph" w:styleId="Napis">
    <w:name w:val="caption"/>
    <w:basedOn w:val="Navaden"/>
    <w:next w:val="Navaden"/>
    <w:uiPriority w:val="35"/>
    <w:semiHidden/>
    <w:unhideWhenUsed/>
    <w:qFormat/>
    <w:rsid w:val="00B5701C"/>
    <w:rPr>
      <w:b/>
      <w:bCs/>
      <w:smallCaps/>
      <w:color w:val="1F497D"/>
      <w:spacing w:val="10"/>
      <w:sz w:val="18"/>
      <w:szCs w:val="18"/>
    </w:rPr>
  </w:style>
  <w:style w:type="paragraph" w:styleId="Naslov">
    <w:name w:val="Title"/>
    <w:next w:val="Navaden"/>
    <w:link w:val="NaslovZnak"/>
    <w:uiPriority w:val="10"/>
    <w:qFormat/>
    <w:rsid w:val="00B5701C"/>
    <w:pPr>
      <w:contextualSpacing/>
    </w:pPr>
    <w:rPr>
      <w:rFonts w:ascii="Cambria" w:eastAsia="Times New Roman" w:hAnsi="Cambria"/>
      <w:smallCaps/>
      <w:color w:val="17365D"/>
      <w:spacing w:val="5"/>
      <w:sz w:val="72"/>
      <w:szCs w:val="72"/>
      <w:lang w:eastAsia="en-US"/>
    </w:rPr>
  </w:style>
  <w:style w:type="character" w:customStyle="1" w:styleId="NaslovZnak">
    <w:name w:val="Naslov Znak"/>
    <w:link w:val="Naslov"/>
    <w:uiPriority w:val="10"/>
    <w:rsid w:val="00B5701C"/>
    <w:rPr>
      <w:rFonts w:ascii="Cambria" w:eastAsia="Times New Roman" w:hAnsi="Cambria" w:cs="Times New Roman"/>
      <w:smallCaps/>
      <w:color w:val="17365D"/>
      <w:spacing w:val="5"/>
      <w:sz w:val="72"/>
      <w:szCs w:val="72"/>
    </w:rPr>
  </w:style>
  <w:style w:type="paragraph" w:styleId="Podnaslov">
    <w:name w:val="Subtitle"/>
    <w:next w:val="Navaden"/>
    <w:link w:val="PodnaslovZnak"/>
    <w:uiPriority w:val="11"/>
    <w:qFormat/>
    <w:rsid w:val="00B5701C"/>
    <w:pPr>
      <w:spacing w:after="600"/>
    </w:pPr>
    <w:rPr>
      <w:smallCaps/>
      <w:color w:val="938953"/>
      <w:spacing w:val="5"/>
      <w:sz w:val="28"/>
      <w:szCs w:val="28"/>
      <w:lang w:eastAsia="en-US"/>
    </w:rPr>
  </w:style>
  <w:style w:type="character" w:customStyle="1" w:styleId="PodnaslovZnak">
    <w:name w:val="Podnaslov Znak"/>
    <w:link w:val="Podnaslov"/>
    <w:uiPriority w:val="11"/>
    <w:rsid w:val="00B5701C"/>
    <w:rPr>
      <w:smallCaps/>
      <w:color w:val="938953"/>
      <w:spacing w:val="5"/>
      <w:sz w:val="28"/>
      <w:szCs w:val="28"/>
    </w:rPr>
  </w:style>
  <w:style w:type="character" w:styleId="Krepko">
    <w:name w:val="Strong"/>
    <w:uiPriority w:val="22"/>
    <w:qFormat/>
    <w:rsid w:val="00B5701C"/>
    <w:rPr>
      <w:b/>
      <w:bCs/>
      <w:spacing w:val="0"/>
    </w:rPr>
  </w:style>
  <w:style w:type="character" w:styleId="Poudarek">
    <w:name w:val="Emphasis"/>
    <w:uiPriority w:val="20"/>
    <w:qFormat/>
    <w:rsid w:val="00B5701C"/>
    <w:rPr>
      <w:b/>
      <w:bCs/>
      <w:smallCaps/>
      <w:dstrike w:val="0"/>
      <w:color w:val="5A5A5A"/>
      <w:spacing w:val="20"/>
      <w:kern w:val="0"/>
      <w:vertAlign w:val="baseline"/>
    </w:rPr>
  </w:style>
  <w:style w:type="paragraph" w:styleId="Brezrazmikov">
    <w:name w:val="No Spacing"/>
    <w:basedOn w:val="Navaden"/>
    <w:uiPriority w:val="1"/>
    <w:qFormat/>
    <w:rsid w:val="00B5701C"/>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B5701C"/>
    <w:pPr>
      <w:ind w:left="720"/>
      <w:contextualSpacing/>
    </w:pPr>
  </w:style>
  <w:style w:type="paragraph" w:styleId="Citat">
    <w:name w:val="Quote"/>
    <w:basedOn w:val="Navaden"/>
    <w:next w:val="Navaden"/>
    <w:link w:val="CitatZnak"/>
    <w:uiPriority w:val="29"/>
    <w:qFormat/>
    <w:rsid w:val="00B5701C"/>
    <w:rPr>
      <w:i/>
      <w:iCs/>
    </w:rPr>
  </w:style>
  <w:style w:type="character" w:customStyle="1" w:styleId="CitatZnak">
    <w:name w:val="Citat Znak"/>
    <w:link w:val="Citat"/>
    <w:uiPriority w:val="29"/>
    <w:rsid w:val="00B5701C"/>
    <w:rPr>
      <w:i/>
      <w:iCs/>
      <w:color w:val="5A5A5A"/>
    </w:rPr>
  </w:style>
  <w:style w:type="paragraph" w:styleId="Intenzivencitat">
    <w:name w:val="Intense Quote"/>
    <w:basedOn w:val="Navaden"/>
    <w:next w:val="Navaden"/>
    <w:link w:val="IntenzivencitatZnak"/>
    <w:uiPriority w:val="30"/>
    <w:qFormat/>
    <w:rsid w:val="00B5701C"/>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eastAsia="Times New Roman" w:hAnsi="Cambria"/>
      <w:smallCaps/>
      <w:color w:val="365F91"/>
    </w:rPr>
  </w:style>
  <w:style w:type="character" w:customStyle="1" w:styleId="IntenzivencitatZnak">
    <w:name w:val="Intenziven citat Znak"/>
    <w:link w:val="Intenzivencitat"/>
    <w:uiPriority w:val="30"/>
    <w:rsid w:val="00B5701C"/>
    <w:rPr>
      <w:rFonts w:ascii="Cambria" w:eastAsia="Times New Roman" w:hAnsi="Cambria" w:cs="Times New Roman"/>
      <w:smallCaps/>
      <w:color w:val="365F91"/>
    </w:rPr>
  </w:style>
  <w:style w:type="character" w:styleId="Neenpoudarek">
    <w:name w:val="Subtle Emphasis"/>
    <w:uiPriority w:val="19"/>
    <w:qFormat/>
    <w:rsid w:val="00B5701C"/>
    <w:rPr>
      <w:smallCaps/>
      <w:dstrike w:val="0"/>
      <w:color w:val="5A5A5A"/>
      <w:vertAlign w:val="baseline"/>
    </w:rPr>
  </w:style>
  <w:style w:type="character" w:styleId="Intenzivenpoudarek">
    <w:name w:val="Intense Emphasis"/>
    <w:uiPriority w:val="21"/>
    <w:qFormat/>
    <w:rsid w:val="00B5701C"/>
    <w:rPr>
      <w:b/>
      <w:bCs/>
      <w:smallCaps/>
      <w:color w:val="4F81BD"/>
      <w:spacing w:val="40"/>
    </w:rPr>
  </w:style>
  <w:style w:type="character" w:styleId="Neensklic">
    <w:name w:val="Subtle Reference"/>
    <w:uiPriority w:val="31"/>
    <w:qFormat/>
    <w:rsid w:val="00B5701C"/>
    <w:rPr>
      <w:rFonts w:ascii="Cambria" w:eastAsia="Times New Roman" w:hAnsi="Cambria" w:cs="Times New Roman"/>
      <w:i/>
      <w:iCs/>
      <w:smallCaps/>
      <w:color w:val="5A5A5A"/>
      <w:spacing w:val="20"/>
    </w:rPr>
  </w:style>
  <w:style w:type="character" w:styleId="Intenzivensklic">
    <w:name w:val="Intense Reference"/>
    <w:uiPriority w:val="32"/>
    <w:qFormat/>
    <w:rsid w:val="00B5701C"/>
    <w:rPr>
      <w:rFonts w:ascii="Cambria" w:eastAsia="Times New Roman" w:hAnsi="Cambria" w:cs="Times New Roman"/>
      <w:b/>
      <w:bCs/>
      <w:i/>
      <w:iCs/>
      <w:smallCaps/>
      <w:color w:val="17365D"/>
      <w:spacing w:val="20"/>
    </w:rPr>
  </w:style>
  <w:style w:type="character" w:styleId="Naslovknjige">
    <w:name w:val="Book Title"/>
    <w:uiPriority w:val="33"/>
    <w:qFormat/>
    <w:rsid w:val="00B5701C"/>
    <w:rPr>
      <w:rFonts w:ascii="Cambria" w:eastAsia="Times New Roman" w:hAnsi="Cambria" w:cs="Times New Roman"/>
      <w:b/>
      <w:bCs/>
      <w:smallCaps/>
      <w:color w:val="17365D"/>
      <w:spacing w:val="10"/>
      <w:u w:val="single"/>
    </w:rPr>
  </w:style>
  <w:style w:type="paragraph" w:styleId="NaslovTOC">
    <w:name w:val="TOC Heading"/>
    <w:basedOn w:val="Naslov1"/>
    <w:next w:val="Navaden"/>
    <w:uiPriority w:val="39"/>
    <w:semiHidden/>
    <w:unhideWhenUsed/>
    <w:qFormat/>
    <w:rsid w:val="00B5701C"/>
    <w:pPr>
      <w:outlineLvl w:val="9"/>
    </w:pPr>
    <w:rPr>
      <w:lang w:bidi="en-US"/>
    </w:rPr>
  </w:style>
  <w:style w:type="paragraph" w:customStyle="1" w:styleId="Default">
    <w:name w:val="Default"/>
    <w:rsid w:val="00020BB9"/>
    <w:pPr>
      <w:autoSpaceDE w:val="0"/>
      <w:autoSpaceDN w:val="0"/>
      <w:adjustRightInd w:val="0"/>
    </w:pPr>
    <w:rPr>
      <w:rFonts w:cs="Arial"/>
      <w:color w:val="000000"/>
      <w:sz w:val="24"/>
      <w:szCs w:val="24"/>
    </w:rPr>
  </w:style>
  <w:style w:type="paragraph" w:styleId="Glava">
    <w:name w:val="header"/>
    <w:basedOn w:val="Navaden"/>
    <w:link w:val="GlavaZnak"/>
    <w:uiPriority w:val="99"/>
    <w:unhideWhenUsed/>
    <w:rsid w:val="00926E33"/>
    <w:pPr>
      <w:tabs>
        <w:tab w:val="center" w:pos="4536"/>
        <w:tab w:val="right" w:pos="9072"/>
      </w:tabs>
    </w:pPr>
  </w:style>
  <w:style w:type="character" w:customStyle="1" w:styleId="GlavaZnak">
    <w:name w:val="Glava Znak"/>
    <w:basedOn w:val="Privzetapisavaodstavka"/>
    <w:link w:val="Glava"/>
    <w:uiPriority w:val="99"/>
    <w:rsid w:val="00926E33"/>
  </w:style>
  <w:style w:type="paragraph" w:styleId="Noga">
    <w:name w:val="footer"/>
    <w:basedOn w:val="Navaden"/>
    <w:link w:val="NogaZnak"/>
    <w:uiPriority w:val="99"/>
    <w:unhideWhenUsed/>
    <w:rsid w:val="00926E33"/>
    <w:pPr>
      <w:tabs>
        <w:tab w:val="center" w:pos="4536"/>
        <w:tab w:val="right" w:pos="9072"/>
      </w:tabs>
    </w:pPr>
  </w:style>
  <w:style w:type="character" w:customStyle="1" w:styleId="NogaZnak">
    <w:name w:val="Noga Znak"/>
    <w:basedOn w:val="Privzetapisavaodstavka"/>
    <w:link w:val="Noga"/>
    <w:uiPriority w:val="99"/>
    <w:rsid w:val="00926E33"/>
  </w:style>
  <w:style w:type="paragraph" w:styleId="Telobesedila">
    <w:name w:val="Body Text"/>
    <w:basedOn w:val="Navaden"/>
    <w:link w:val="TelobesedilaZnak"/>
    <w:rsid w:val="009C71CC"/>
    <w:pPr>
      <w:jc w:val="center"/>
    </w:pPr>
    <w:rPr>
      <w:rFonts w:ascii="Tahoma" w:eastAsia="Times New Roman" w:hAnsi="Tahoma"/>
      <w:b/>
      <w:sz w:val="22"/>
      <w:lang w:eastAsia="en-US"/>
    </w:rPr>
  </w:style>
  <w:style w:type="character" w:customStyle="1" w:styleId="TelobesedilaZnak">
    <w:name w:val="Telo besedila Znak"/>
    <w:link w:val="Telobesedila"/>
    <w:rsid w:val="009C71CC"/>
    <w:rPr>
      <w:rFonts w:ascii="Tahoma" w:eastAsia="Times New Roman" w:hAnsi="Tahoma"/>
      <w:b/>
      <w:sz w:val="22"/>
      <w:lang w:eastAsia="en-US"/>
    </w:rPr>
  </w:style>
  <w:style w:type="character" w:styleId="Pripombasklic">
    <w:name w:val="annotation reference"/>
    <w:uiPriority w:val="99"/>
    <w:semiHidden/>
    <w:unhideWhenUsed/>
    <w:rsid w:val="003C77BA"/>
    <w:rPr>
      <w:sz w:val="16"/>
      <w:szCs w:val="16"/>
    </w:rPr>
  </w:style>
  <w:style w:type="paragraph" w:styleId="Pripombabesedilo">
    <w:name w:val="annotation text"/>
    <w:basedOn w:val="Navaden"/>
    <w:link w:val="PripombabesediloZnak"/>
    <w:uiPriority w:val="99"/>
    <w:unhideWhenUsed/>
    <w:rsid w:val="003C77BA"/>
  </w:style>
  <w:style w:type="character" w:customStyle="1" w:styleId="PripombabesediloZnak">
    <w:name w:val="Pripomba – besedilo Znak"/>
    <w:basedOn w:val="Privzetapisavaodstavka"/>
    <w:link w:val="Pripombabesedilo"/>
    <w:uiPriority w:val="99"/>
    <w:rsid w:val="003C77BA"/>
  </w:style>
  <w:style w:type="paragraph" w:styleId="Besedilooblaka">
    <w:name w:val="Balloon Text"/>
    <w:basedOn w:val="Navaden"/>
    <w:link w:val="BesedilooblakaZnak"/>
    <w:uiPriority w:val="99"/>
    <w:semiHidden/>
    <w:unhideWhenUsed/>
    <w:rsid w:val="003C77BA"/>
    <w:rPr>
      <w:rFonts w:ascii="Tahoma" w:hAnsi="Tahoma" w:cs="Tahoma"/>
      <w:sz w:val="16"/>
      <w:szCs w:val="16"/>
    </w:rPr>
  </w:style>
  <w:style w:type="character" w:customStyle="1" w:styleId="BesedilooblakaZnak">
    <w:name w:val="Besedilo oblačka Znak"/>
    <w:link w:val="Besedilooblaka"/>
    <w:uiPriority w:val="99"/>
    <w:semiHidden/>
    <w:rsid w:val="003C77BA"/>
    <w:rPr>
      <w:rFonts w:ascii="Tahoma" w:hAnsi="Tahoma" w:cs="Tahoma"/>
      <w:sz w:val="16"/>
      <w:szCs w:val="16"/>
    </w:rPr>
  </w:style>
  <w:style w:type="paragraph" w:styleId="Revizija">
    <w:name w:val="Revision"/>
    <w:hidden/>
    <w:uiPriority w:val="99"/>
    <w:semiHidden/>
    <w:rsid w:val="0051517E"/>
  </w:style>
  <w:style w:type="paragraph" w:styleId="Zadevapripombe">
    <w:name w:val="annotation subject"/>
    <w:basedOn w:val="Pripombabesedilo"/>
    <w:next w:val="Pripombabesedilo"/>
    <w:link w:val="ZadevapripombeZnak"/>
    <w:uiPriority w:val="99"/>
    <w:semiHidden/>
    <w:unhideWhenUsed/>
    <w:rsid w:val="003727B3"/>
    <w:rPr>
      <w:b/>
      <w:bCs/>
    </w:rPr>
  </w:style>
  <w:style w:type="character" w:customStyle="1" w:styleId="ZadevapripombeZnak">
    <w:name w:val="Zadeva pripombe Znak"/>
    <w:link w:val="Zadevapripombe"/>
    <w:uiPriority w:val="99"/>
    <w:semiHidden/>
    <w:rsid w:val="003727B3"/>
    <w:rPr>
      <w:b/>
      <w:bCs/>
    </w:rPr>
  </w:style>
  <w:style w:type="character" w:styleId="Hiperpovezava">
    <w:name w:val="Hyperlink"/>
    <w:uiPriority w:val="99"/>
    <w:rsid w:val="00B34EB2"/>
    <w:rPr>
      <w:color w:val="0000FF"/>
      <w:u w:val="single"/>
    </w:rPr>
  </w:style>
  <w:style w:type="paragraph" w:styleId="Telobesedila2">
    <w:name w:val="Body Text 2"/>
    <w:basedOn w:val="Navaden"/>
    <w:link w:val="Telobesedila2Znak"/>
    <w:uiPriority w:val="99"/>
    <w:semiHidden/>
    <w:unhideWhenUsed/>
    <w:rsid w:val="008E0B7E"/>
    <w:pPr>
      <w:spacing w:after="120" w:line="480" w:lineRule="auto"/>
    </w:pPr>
  </w:style>
  <w:style w:type="character" w:customStyle="1" w:styleId="Telobesedila2Znak">
    <w:name w:val="Telo besedila 2 Znak"/>
    <w:basedOn w:val="Privzetapisavaodstavka"/>
    <w:link w:val="Telobesedila2"/>
    <w:uiPriority w:val="99"/>
    <w:semiHidden/>
    <w:rsid w:val="008E0B7E"/>
  </w:style>
  <w:style w:type="paragraph" w:styleId="Sprotnaopomba-besedilo">
    <w:name w:val="footnote text"/>
    <w:basedOn w:val="Navaden"/>
    <w:link w:val="Sprotnaopomba-besediloZnak"/>
    <w:uiPriority w:val="99"/>
    <w:unhideWhenUsed/>
    <w:rsid w:val="0093042C"/>
  </w:style>
  <w:style w:type="character" w:customStyle="1" w:styleId="Sprotnaopomba-besediloZnak">
    <w:name w:val="Sprotna opomba - besedilo Znak"/>
    <w:basedOn w:val="Privzetapisavaodstavka"/>
    <w:link w:val="Sprotnaopomba-besedilo"/>
    <w:uiPriority w:val="99"/>
    <w:rsid w:val="0093042C"/>
  </w:style>
  <w:style w:type="character" w:styleId="Sprotnaopomba-sklic">
    <w:name w:val="footnote reference"/>
    <w:uiPriority w:val="99"/>
    <w:unhideWhenUsed/>
    <w:rsid w:val="0093042C"/>
    <w:rPr>
      <w:vertAlign w:val="superscript"/>
    </w:rPr>
  </w:style>
  <w:style w:type="table" w:styleId="Tabelamrea">
    <w:name w:val="Table Grid"/>
    <w:basedOn w:val="Navadnatabela"/>
    <w:uiPriority w:val="59"/>
    <w:rsid w:val="00785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1">
    <w:name w:val="tevilnatoka1"/>
    <w:basedOn w:val="Navaden"/>
    <w:rsid w:val="00E105ED"/>
    <w:pPr>
      <w:ind w:left="425" w:hanging="425"/>
      <w:jc w:val="both"/>
    </w:pPr>
    <w:rPr>
      <w:rFonts w:eastAsia="Times New Roman" w:cs="Arial"/>
      <w:sz w:val="22"/>
      <w:szCs w:val="22"/>
    </w:rPr>
  </w:style>
  <w:style w:type="paragraph" w:styleId="Konnaopomba-besedilo">
    <w:name w:val="endnote text"/>
    <w:basedOn w:val="Navaden"/>
    <w:link w:val="Konnaopomba-besediloZnak"/>
    <w:uiPriority w:val="99"/>
    <w:semiHidden/>
    <w:unhideWhenUsed/>
    <w:rsid w:val="001B1FB6"/>
  </w:style>
  <w:style w:type="character" w:customStyle="1" w:styleId="Konnaopomba-besediloZnak">
    <w:name w:val="Končna opomba - besedilo Znak"/>
    <w:basedOn w:val="Privzetapisavaodstavka"/>
    <w:link w:val="Konnaopomba-besedilo"/>
    <w:uiPriority w:val="99"/>
    <w:semiHidden/>
    <w:rsid w:val="001B1FB6"/>
  </w:style>
  <w:style w:type="character" w:styleId="Konnaopomba-sklic">
    <w:name w:val="endnote reference"/>
    <w:uiPriority w:val="99"/>
    <w:semiHidden/>
    <w:unhideWhenUsed/>
    <w:rsid w:val="001B1FB6"/>
    <w:rPr>
      <w:vertAlign w:val="superscript"/>
    </w:rPr>
  </w:style>
  <w:style w:type="character" w:styleId="Nerazreenaomemba">
    <w:name w:val="Unresolved Mention"/>
    <w:uiPriority w:val="99"/>
    <w:semiHidden/>
    <w:unhideWhenUsed/>
    <w:rsid w:val="001B1FB6"/>
    <w:rPr>
      <w:color w:val="605E5C"/>
      <w:shd w:val="clear" w:color="auto" w:fill="E1DFDD"/>
    </w:rPr>
  </w:style>
  <w:style w:type="paragraph" w:customStyle="1" w:styleId="len">
    <w:name w:val="len"/>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lennaslov">
    <w:name w:val="lennaslov"/>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odstavek">
    <w:name w:val="odstavek"/>
    <w:basedOn w:val="Navaden"/>
    <w:rsid w:val="00D34B65"/>
    <w:pPr>
      <w:spacing w:before="100" w:beforeAutospacing="1" w:after="100" w:afterAutospacing="1"/>
    </w:pPr>
    <w:rPr>
      <w:rFonts w:ascii="Times New Roman" w:eastAsia="Times New Roman" w:hAnsi="Times New Roman"/>
      <w:sz w:val="24"/>
      <w:szCs w:val="24"/>
    </w:rPr>
  </w:style>
  <w:style w:type="paragraph" w:customStyle="1" w:styleId="alineazaodstavkom">
    <w:name w:val="alineazaodstavkom"/>
    <w:basedOn w:val="Navaden"/>
    <w:rsid w:val="00D34B65"/>
    <w:pPr>
      <w:spacing w:before="100" w:beforeAutospacing="1" w:after="100" w:afterAutospacing="1"/>
    </w:pPr>
    <w:rPr>
      <w:rFonts w:ascii="Times New Roman" w:eastAsia="Times New Roman" w:hAnsi="Times New Roman"/>
      <w:sz w:val="24"/>
      <w:szCs w:val="24"/>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rsid w:val="00535612"/>
  </w:style>
  <w:style w:type="numbering" w:customStyle="1" w:styleId="Brezseznama1">
    <w:name w:val="Brez seznama1"/>
    <w:next w:val="Brezseznama"/>
    <w:uiPriority w:val="99"/>
    <w:semiHidden/>
    <w:unhideWhenUsed/>
    <w:rsid w:val="00FE0B2B"/>
  </w:style>
  <w:style w:type="table" w:customStyle="1" w:styleId="Tabelamrea1">
    <w:name w:val="Tabela – mreža1"/>
    <w:basedOn w:val="Navadnatabela"/>
    <w:next w:val="Tabelamrea"/>
    <w:uiPriority w:val="59"/>
    <w:rsid w:val="00FE0B2B"/>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slovArial10">
    <w:name w:val="Naslov Arial 10"/>
    <w:basedOn w:val="Navaden"/>
    <w:link w:val="NaslovArial10Znak"/>
    <w:qFormat/>
    <w:rsid w:val="00FE0B2B"/>
    <w:pPr>
      <w:tabs>
        <w:tab w:val="left" w:pos="1701"/>
      </w:tabs>
      <w:spacing w:line="260" w:lineRule="atLeast"/>
      <w:ind w:left="1701" w:hanging="1701"/>
    </w:pPr>
    <w:rPr>
      <w:rFonts w:eastAsia="Times New Roman"/>
      <w:b/>
      <w:szCs w:val="24"/>
      <w:lang w:val="it-IT" w:eastAsia="en-US"/>
    </w:rPr>
  </w:style>
  <w:style w:type="character" w:customStyle="1" w:styleId="NaslovArial10Znak">
    <w:name w:val="Naslov Arial 10 Znak"/>
    <w:basedOn w:val="Privzetapisavaodstavka"/>
    <w:link w:val="NaslovArial10"/>
    <w:rsid w:val="00FE0B2B"/>
    <w:rPr>
      <w:rFonts w:eastAsia="Times New Roman"/>
      <w:b/>
      <w:szCs w:val="24"/>
      <w:lang w:val="it-IT" w:eastAsia="en-US"/>
    </w:rPr>
  </w:style>
  <w:style w:type="table" w:customStyle="1" w:styleId="Tabelamrea2">
    <w:name w:val="Tabela – mreža2"/>
    <w:basedOn w:val="Navadnatabela"/>
    <w:next w:val="Tabelamrea"/>
    <w:uiPriority w:val="39"/>
    <w:rsid w:val="004C0B3C"/>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rivzetapisavaodstavka"/>
    <w:rsid w:val="0021791D"/>
    <w:rPr>
      <w:rFonts w:ascii="Segoe UI" w:hAnsi="Segoe UI" w:cs="Segoe UI" w:hint="default"/>
      <w:sz w:val="18"/>
      <w:szCs w:val="18"/>
    </w:rPr>
  </w:style>
  <w:style w:type="table" w:customStyle="1" w:styleId="Tabelamrea21">
    <w:name w:val="Tabela – mreža21"/>
    <w:basedOn w:val="Navadnatabela"/>
    <w:next w:val="Tabelamrea"/>
    <w:uiPriority w:val="39"/>
    <w:rsid w:val="0055328F"/>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55328F"/>
    <w:rPr>
      <w:color w:val="954F72" w:themeColor="followedHyperlink"/>
      <w:u w:val="single"/>
    </w:rPr>
  </w:style>
  <w:style w:type="table" w:customStyle="1" w:styleId="Tabelamrea22">
    <w:name w:val="Tabela – mreža22"/>
    <w:basedOn w:val="Navadnatabela"/>
    <w:next w:val="Tabelamrea"/>
    <w:uiPriority w:val="39"/>
    <w:rsid w:val="00B10BF4"/>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6467">
      <w:bodyDiv w:val="1"/>
      <w:marLeft w:val="0"/>
      <w:marRight w:val="0"/>
      <w:marTop w:val="0"/>
      <w:marBottom w:val="0"/>
      <w:divBdr>
        <w:top w:val="none" w:sz="0" w:space="0" w:color="auto"/>
        <w:left w:val="none" w:sz="0" w:space="0" w:color="auto"/>
        <w:bottom w:val="none" w:sz="0" w:space="0" w:color="auto"/>
        <w:right w:val="none" w:sz="0" w:space="0" w:color="auto"/>
      </w:divBdr>
    </w:div>
    <w:div w:id="323095299">
      <w:bodyDiv w:val="1"/>
      <w:marLeft w:val="0"/>
      <w:marRight w:val="0"/>
      <w:marTop w:val="0"/>
      <w:marBottom w:val="0"/>
      <w:divBdr>
        <w:top w:val="none" w:sz="0" w:space="0" w:color="auto"/>
        <w:left w:val="none" w:sz="0" w:space="0" w:color="auto"/>
        <w:bottom w:val="none" w:sz="0" w:space="0" w:color="auto"/>
        <w:right w:val="none" w:sz="0" w:space="0" w:color="auto"/>
      </w:divBdr>
    </w:div>
    <w:div w:id="389232871">
      <w:bodyDiv w:val="1"/>
      <w:marLeft w:val="0"/>
      <w:marRight w:val="0"/>
      <w:marTop w:val="0"/>
      <w:marBottom w:val="0"/>
      <w:divBdr>
        <w:top w:val="none" w:sz="0" w:space="0" w:color="auto"/>
        <w:left w:val="none" w:sz="0" w:space="0" w:color="auto"/>
        <w:bottom w:val="none" w:sz="0" w:space="0" w:color="auto"/>
        <w:right w:val="none" w:sz="0" w:space="0" w:color="auto"/>
      </w:divBdr>
    </w:div>
    <w:div w:id="446316516">
      <w:bodyDiv w:val="1"/>
      <w:marLeft w:val="0"/>
      <w:marRight w:val="0"/>
      <w:marTop w:val="0"/>
      <w:marBottom w:val="0"/>
      <w:divBdr>
        <w:top w:val="none" w:sz="0" w:space="0" w:color="auto"/>
        <w:left w:val="none" w:sz="0" w:space="0" w:color="auto"/>
        <w:bottom w:val="none" w:sz="0" w:space="0" w:color="auto"/>
        <w:right w:val="none" w:sz="0" w:space="0" w:color="auto"/>
      </w:divBdr>
    </w:div>
    <w:div w:id="468984482">
      <w:bodyDiv w:val="1"/>
      <w:marLeft w:val="0"/>
      <w:marRight w:val="0"/>
      <w:marTop w:val="0"/>
      <w:marBottom w:val="0"/>
      <w:divBdr>
        <w:top w:val="none" w:sz="0" w:space="0" w:color="auto"/>
        <w:left w:val="none" w:sz="0" w:space="0" w:color="auto"/>
        <w:bottom w:val="none" w:sz="0" w:space="0" w:color="auto"/>
        <w:right w:val="none" w:sz="0" w:space="0" w:color="auto"/>
      </w:divBdr>
    </w:div>
    <w:div w:id="583807058">
      <w:bodyDiv w:val="1"/>
      <w:marLeft w:val="0"/>
      <w:marRight w:val="0"/>
      <w:marTop w:val="0"/>
      <w:marBottom w:val="0"/>
      <w:divBdr>
        <w:top w:val="none" w:sz="0" w:space="0" w:color="auto"/>
        <w:left w:val="none" w:sz="0" w:space="0" w:color="auto"/>
        <w:bottom w:val="none" w:sz="0" w:space="0" w:color="auto"/>
        <w:right w:val="none" w:sz="0" w:space="0" w:color="auto"/>
      </w:divBdr>
    </w:div>
    <w:div w:id="1054355943">
      <w:bodyDiv w:val="1"/>
      <w:marLeft w:val="0"/>
      <w:marRight w:val="0"/>
      <w:marTop w:val="0"/>
      <w:marBottom w:val="0"/>
      <w:divBdr>
        <w:top w:val="none" w:sz="0" w:space="0" w:color="auto"/>
        <w:left w:val="none" w:sz="0" w:space="0" w:color="auto"/>
        <w:bottom w:val="none" w:sz="0" w:space="0" w:color="auto"/>
        <w:right w:val="none" w:sz="0" w:space="0" w:color="auto"/>
      </w:divBdr>
    </w:div>
    <w:div w:id="1366298395">
      <w:bodyDiv w:val="1"/>
      <w:marLeft w:val="0"/>
      <w:marRight w:val="0"/>
      <w:marTop w:val="0"/>
      <w:marBottom w:val="0"/>
      <w:divBdr>
        <w:top w:val="none" w:sz="0" w:space="0" w:color="auto"/>
        <w:left w:val="none" w:sz="0" w:space="0" w:color="auto"/>
        <w:bottom w:val="none" w:sz="0" w:space="0" w:color="auto"/>
        <w:right w:val="none" w:sz="0" w:space="0" w:color="auto"/>
      </w:divBdr>
    </w:div>
    <w:div w:id="1452702408">
      <w:bodyDiv w:val="1"/>
      <w:marLeft w:val="0"/>
      <w:marRight w:val="0"/>
      <w:marTop w:val="0"/>
      <w:marBottom w:val="0"/>
      <w:divBdr>
        <w:top w:val="none" w:sz="0" w:space="0" w:color="auto"/>
        <w:left w:val="none" w:sz="0" w:space="0" w:color="auto"/>
        <w:bottom w:val="none" w:sz="0" w:space="0" w:color="auto"/>
        <w:right w:val="none" w:sz="0" w:space="0" w:color="auto"/>
      </w:divBdr>
    </w:div>
    <w:div w:id="1732925388">
      <w:bodyDiv w:val="1"/>
      <w:marLeft w:val="0"/>
      <w:marRight w:val="0"/>
      <w:marTop w:val="0"/>
      <w:marBottom w:val="0"/>
      <w:divBdr>
        <w:top w:val="none" w:sz="0" w:space="0" w:color="auto"/>
        <w:left w:val="none" w:sz="0" w:space="0" w:color="auto"/>
        <w:bottom w:val="none" w:sz="0" w:space="0" w:color="auto"/>
        <w:right w:val="none" w:sz="0" w:space="0" w:color="auto"/>
      </w:divBdr>
    </w:div>
    <w:div w:id="19211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gospodarstvo-turizem-in-sport/javne-objave"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gov.si/drzavni-organi/ministrstva/ministrstvo-za-gospodarstvo-turizem-in-sport/javne-objav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drzavni-organi/ministrstva/ministrstvo-za-gospodarstvo-turizem-in-sport/javne-objave/"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gov.si/drzavni-organi/ministrstva/ministrstvo-za-gospodarstvo-turizem-in-sport/javne-objave/"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gp.mgts@gov.si" TargetMode="Externa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lympic.si/datoteke/Pogoji-pravila-kriteriji-za-registriranje-in-kategoriziranje-2022_24-2-2022.pdf" TargetMode="External"/><Relationship Id="rId1" Type="http://schemas.openxmlformats.org/officeDocument/2006/relationships/hyperlink" Target="https://www.gov.si/assets/ministrstva/MF/Proracun-direktorat/Drzavni-proracun/NRP/Metodologija-za-zeleno-proracunsko-nacrtovanje.pdf"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mailto:gp.mgt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5CCE6-3E27-4C5E-B05B-B56C1E009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32</Pages>
  <Words>12221</Words>
  <Characters>69660</Characters>
  <Application>Microsoft Office Word</Application>
  <DocSecurity>8</DocSecurity>
  <Lines>580</Lines>
  <Paragraphs>163</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81718</CharactersWithSpaces>
  <SharedDoc>false</SharedDoc>
  <HLinks>
    <vt:vector size="174" baseType="variant">
      <vt:variant>
        <vt:i4>7405608</vt:i4>
      </vt:variant>
      <vt:variant>
        <vt:i4>81</vt:i4>
      </vt:variant>
      <vt:variant>
        <vt:i4>0</vt:i4>
      </vt:variant>
      <vt:variant>
        <vt:i4>5</vt:i4>
      </vt:variant>
      <vt:variant>
        <vt:lpwstr>http://www.uradni-list.si/1/objava.jsp?sop=2023-01-0348</vt:lpwstr>
      </vt:variant>
      <vt:variant>
        <vt:lpwstr/>
      </vt:variant>
      <vt:variant>
        <vt:i4>7733293</vt:i4>
      </vt:variant>
      <vt:variant>
        <vt:i4>78</vt:i4>
      </vt:variant>
      <vt:variant>
        <vt:i4>0</vt:i4>
      </vt:variant>
      <vt:variant>
        <vt:i4>5</vt:i4>
      </vt:variant>
      <vt:variant>
        <vt:lpwstr>http://www.uradni-list.si/1/objava.jsp?sop=2020-01-3501</vt:lpwstr>
      </vt:variant>
      <vt:variant>
        <vt:lpwstr/>
      </vt:variant>
      <vt:variant>
        <vt:i4>7471141</vt:i4>
      </vt:variant>
      <vt:variant>
        <vt:i4>75</vt:i4>
      </vt:variant>
      <vt:variant>
        <vt:i4>0</vt:i4>
      </vt:variant>
      <vt:variant>
        <vt:i4>5</vt:i4>
      </vt:variant>
      <vt:variant>
        <vt:lpwstr>http://www.uradni-list.si/1/objava.jsp?sop=2018-01-0544</vt:lpwstr>
      </vt:variant>
      <vt:variant>
        <vt:lpwstr/>
      </vt:variant>
      <vt:variant>
        <vt:i4>7471146</vt:i4>
      </vt:variant>
      <vt:variant>
        <vt:i4>72</vt:i4>
      </vt:variant>
      <vt:variant>
        <vt:i4>0</vt:i4>
      </vt:variant>
      <vt:variant>
        <vt:i4>5</vt:i4>
      </vt:variant>
      <vt:variant>
        <vt:lpwstr>http://www.uradni-list.si/1/objava.jsp?sop=2015-01-3772</vt:lpwstr>
      </vt:variant>
      <vt:variant>
        <vt:lpwstr/>
      </vt:variant>
      <vt:variant>
        <vt:i4>7536687</vt:i4>
      </vt:variant>
      <vt:variant>
        <vt:i4>69</vt:i4>
      </vt:variant>
      <vt:variant>
        <vt:i4>0</vt:i4>
      </vt:variant>
      <vt:variant>
        <vt:i4>5</vt:i4>
      </vt:variant>
      <vt:variant>
        <vt:lpwstr>http://www.uradni-list.si/1/objava.jsp?sop=2015-01-2277</vt:lpwstr>
      </vt:variant>
      <vt:variant>
        <vt:lpwstr/>
      </vt:variant>
      <vt:variant>
        <vt:i4>7471149</vt:i4>
      </vt:variant>
      <vt:variant>
        <vt:i4>66</vt:i4>
      </vt:variant>
      <vt:variant>
        <vt:i4>0</vt:i4>
      </vt:variant>
      <vt:variant>
        <vt:i4>5</vt:i4>
      </vt:variant>
      <vt:variant>
        <vt:lpwstr>http://www.uradni-list.si/1/objava.jsp?sop=2013-01-3677</vt:lpwstr>
      </vt:variant>
      <vt:variant>
        <vt:lpwstr/>
      </vt:variant>
      <vt:variant>
        <vt:i4>7667757</vt:i4>
      </vt:variant>
      <vt:variant>
        <vt:i4>63</vt:i4>
      </vt:variant>
      <vt:variant>
        <vt:i4>0</vt:i4>
      </vt:variant>
      <vt:variant>
        <vt:i4>5</vt:i4>
      </vt:variant>
      <vt:variant>
        <vt:lpwstr>http://www.uradni-list.si/1/objava.jsp?sop=2013-21-0433</vt:lpwstr>
      </vt:variant>
      <vt:variant>
        <vt:lpwstr/>
      </vt:variant>
      <vt:variant>
        <vt:i4>7471149</vt:i4>
      </vt:variant>
      <vt:variant>
        <vt:i4>60</vt:i4>
      </vt:variant>
      <vt:variant>
        <vt:i4>0</vt:i4>
      </vt:variant>
      <vt:variant>
        <vt:i4>5</vt:i4>
      </vt:variant>
      <vt:variant>
        <vt:lpwstr>http://www.uradni-list.si/1/objava.jsp?sop=2011-01-0449</vt:lpwstr>
      </vt:variant>
      <vt:variant>
        <vt:lpwstr/>
      </vt:variant>
      <vt:variant>
        <vt:i4>2162741</vt:i4>
      </vt:variant>
      <vt:variant>
        <vt:i4>57</vt:i4>
      </vt:variant>
      <vt:variant>
        <vt:i4>0</vt:i4>
      </vt:variant>
      <vt:variant>
        <vt:i4>5</vt:i4>
      </vt:variant>
      <vt:variant>
        <vt:lpwstr>https://www.gov.si/drzavni-organi/ministrstva/ministrstvo-za-gospodarstvo-turizem-in-sport/javne-objave</vt:lpwstr>
      </vt:variant>
      <vt:variant>
        <vt:lpwstr/>
      </vt:variant>
      <vt:variant>
        <vt:i4>917584</vt:i4>
      </vt:variant>
      <vt:variant>
        <vt:i4>54</vt:i4>
      </vt:variant>
      <vt:variant>
        <vt:i4>0</vt:i4>
      </vt:variant>
      <vt:variant>
        <vt:i4>5</vt:i4>
      </vt:variant>
      <vt:variant>
        <vt:lpwstr>https://www.gov.si/drzavni-organi/ministrstva/ministrstvo-za-gospodarstvo-turizem-in-sport/javne-objave/</vt:lpwstr>
      </vt:variant>
      <vt:variant>
        <vt:lpwstr/>
      </vt:variant>
      <vt:variant>
        <vt:i4>917584</vt:i4>
      </vt:variant>
      <vt:variant>
        <vt:i4>51</vt:i4>
      </vt:variant>
      <vt:variant>
        <vt:i4>0</vt:i4>
      </vt:variant>
      <vt:variant>
        <vt:i4>5</vt:i4>
      </vt:variant>
      <vt:variant>
        <vt:lpwstr>https://www.gov.si/drzavni-organi/ministrstva/ministrstvo-za-gospodarstvo-turizem-in-sport/javne-objave/</vt:lpwstr>
      </vt:variant>
      <vt:variant>
        <vt:lpwstr/>
      </vt:variant>
      <vt:variant>
        <vt:i4>6094882</vt:i4>
      </vt:variant>
      <vt:variant>
        <vt:i4>48</vt:i4>
      </vt:variant>
      <vt:variant>
        <vt:i4>0</vt:i4>
      </vt:variant>
      <vt:variant>
        <vt:i4>5</vt:i4>
      </vt:variant>
      <vt:variant>
        <vt:lpwstr>mailto:gp.mgts@gov.si</vt:lpwstr>
      </vt:variant>
      <vt:variant>
        <vt:lpwstr/>
      </vt:variant>
      <vt:variant>
        <vt:i4>2162741</vt:i4>
      </vt:variant>
      <vt:variant>
        <vt:i4>45</vt:i4>
      </vt:variant>
      <vt:variant>
        <vt:i4>0</vt:i4>
      </vt:variant>
      <vt:variant>
        <vt:i4>5</vt:i4>
      </vt:variant>
      <vt:variant>
        <vt:lpwstr>https://www.gov.si/drzavni-organi/ministrstva/ministrstvo-za-gospodarstvo-turizem-in-sport/javne-objave</vt:lpwstr>
      </vt:variant>
      <vt:variant>
        <vt:lpwstr/>
      </vt:variant>
      <vt:variant>
        <vt:i4>7405608</vt:i4>
      </vt:variant>
      <vt:variant>
        <vt:i4>42</vt:i4>
      </vt:variant>
      <vt:variant>
        <vt:i4>0</vt:i4>
      </vt:variant>
      <vt:variant>
        <vt:i4>5</vt:i4>
      </vt:variant>
      <vt:variant>
        <vt:lpwstr>http://www.uradni-list.si/1/objava.jsp?sop=2023-01-0348</vt:lpwstr>
      </vt:variant>
      <vt:variant>
        <vt:lpwstr/>
      </vt:variant>
      <vt:variant>
        <vt:i4>7405600</vt:i4>
      </vt:variant>
      <vt:variant>
        <vt:i4>39</vt:i4>
      </vt:variant>
      <vt:variant>
        <vt:i4>0</vt:i4>
      </vt:variant>
      <vt:variant>
        <vt:i4>5</vt:i4>
      </vt:variant>
      <vt:variant>
        <vt:lpwstr>http://www.uradni-list.si/1/objava.jsp?sop=2021-01-3971</vt:lpwstr>
      </vt:variant>
      <vt:variant>
        <vt:lpwstr/>
      </vt:variant>
      <vt:variant>
        <vt:i4>8257577</vt:i4>
      </vt:variant>
      <vt:variant>
        <vt:i4>36</vt:i4>
      </vt:variant>
      <vt:variant>
        <vt:i4>0</vt:i4>
      </vt:variant>
      <vt:variant>
        <vt:i4>5</vt:i4>
      </vt:variant>
      <vt:variant>
        <vt:lpwstr>http://www.uradni-list.si/1/objava.jsp?sop=2022-01-2391</vt:lpwstr>
      </vt:variant>
      <vt:variant>
        <vt:lpwstr/>
      </vt:variant>
      <vt:variant>
        <vt:i4>7798828</vt:i4>
      </vt:variant>
      <vt:variant>
        <vt:i4>33</vt:i4>
      </vt:variant>
      <vt:variant>
        <vt:i4>0</vt:i4>
      </vt:variant>
      <vt:variant>
        <vt:i4>5</vt:i4>
      </vt:variant>
      <vt:variant>
        <vt:lpwstr>http://www.uradni-list.si/1/objava.jsp?sop=2022-01-2603</vt:lpwstr>
      </vt:variant>
      <vt:variant>
        <vt:lpwstr/>
      </vt:variant>
      <vt:variant>
        <vt:i4>7405600</vt:i4>
      </vt:variant>
      <vt:variant>
        <vt:i4>30</vt:i4>
      </vt:variant>
      <vt:variant>
        <vt:i4>0</vt:i4>
      </vt:variant>
      <vt:variant>
        <vt:i4>5</vt:i4>
      </vt:variant>
      <vt:variant>
        <vt:lpwstr>http://www.uradni-list.si/1/objava.jsp?sop=2021-01-3972</vt:lpwstr>
      </vt:variant>
      <vt:variant>
        <vt:lpwstr/>
      </vt:variant>
      <vt:variant>
        <vt:i4>7929898</vt:i4>
      </vt:variant>
      <vt:variant>
        <vt:i4>27</vt:i4>
      </vt:variant>
      <vt:variant>
        <vt:i4>0</vt:i4>
      </vt:variant>
      <vt:variant>
        <vt:i4>5</vt:i4>
      </vt:variant>
      <vt:variant>
        <vt:lpwstr>http://www.uradni-list.si/1/objava.jsp?sop=2021-01-4389</vt:lpwstr>
      </vt:variant>
      <vt:variant>
        <vt:lpwstr/>
      </vt:variant>
      <vt:variant>
        <vt:i4>7929898</vt:i4>
      </vt:variant>
      <vt:variant>
        <vt:i4>24</vt:i4>
      </vt:variant>
      <vt:variant>
        <vt:i4>0</vt:i4>
      </vt:variant>
      <vt:variant>
        <vt:i4>5</vt:i4>
      </vt:variant>
      <vt:variant>
        <vt:lpwstr>http://www.uradni-list.si/1/objava.jsp?sop=2021-01-4389</vt:lpwstr>
      </vt:variant>
      <vt:variant>
        <vt:lpwstr/>
      </vt:variant>
      <vt:variant>
        <vt:i4>7405608</vt:i4>
      </vt:variant>
      <vt:variant>
        <vt:i4>21</vt:i4>
      </vt:variant>
      <vt:variant>
        <vt:i4>0</vt:i4>
      </vt:variant>
      <vt:variant>
        <vt:i4>5</vt:i4>
      </vt:variant>
      <vt:variant>
        <vt:lpwstr>http://www.uradni-list.si/1/objava.jsp?sop=2023-01-0348</vt:lpwstr>
      </vt:variant>
      <vt:variant>
        <vt:lpwstr/>
      </vt:variant>
      <vt:variant>
        <vt:i4>7733293</vt:i4>
      </vt:variant>
      <vt:variant>
        <vt:i4>18</vt:i4>
      </vt:variant>
      <vt:variant>
        <vt:i4>0</vt:i4>
      </vt:variant>
      <vt:variant>
        <vt:i4>5</vt:i4>
      </vt:variant>
      <vt:variant>
        <vt:lpwstr>http://www.uradni-list.si/1/objava.jsp?sop=2020-01-3501</vt:lpwstr>
      </vt:variant>
      <vt:variant>
        <vt:lpwstr/>
      </vt:variant>
      <vt:variant>
        <vt:i4>7471141</vt:i4>
      </vt:variant>
      <vt:variant>
        <vt:i4>15</vt:i4>
      </vt:variant>
      <vt:variant>
        <vt:i4>0</vt:i4>
      </vt:variant>
      <vt:variant>
        <vt:i4>5</vt:i4>
      </vt:variant>
      <vt:variant>
        <vt:lpwstr>http://www.uradni-list.si/1/objava.jsp?sop=2018-01-0544</vt:lpwstr>
      </vt:variant>
      <vt:variant>
        <vt:lpwstr/>
      </vt:variant>
      <vt:variant>
        <vt:i4>7471146</vt:i4>
      </vt:variant>
      <vt:variant>
        <vt:i4>12</vt:i4>
      </vt:variant>
      <vt:variant>
        <vt:i4>0</vt:i4>
      </vt:variant>
      <vt:variant>
        <vt:i4>5</vt:i4>
      </vt:variant>
      <vt:variant>
        <vt:lpwstr>http://www.uradni-list.si/1/objava.jsp?sop=2015-01-3772</vt:lpwstr>
      </vt:variant>
      <vt:variant>
        <vt:lpwstr/>
      </vt:variant>
      <vt:variant>
        <vt:i4>7536687</vt:i4>
      </vt:variant>
      <vt:variant>
        <vt:i4>9</vt:i4>
      </vt:variant>
      <vt:variant>
        <vt:i4>0</vt:i4>
      </vt:variant>
      <vt:variant>
        <vt:i4>5</vt:i4>
      </vt:variant>
      <vt:variant>
        <vt:lpwstr>http://www.uradni-list.si/1/objava.jsp?sop=2015-01-2277</vt:lpwstr>
      </vt:variant>
      <vt:variant>
        <vt:lpwstr/>
      </vt:variant>
      <vt:variant>
        <vt:i4>7471149</vt:i4>
      </vt:variant>
      <vt:variant>
        <vt:i4>6</vt:i4>
      </vt:variant>
      <vt:variant>
        <vt:i4>0</vt:i4>
      </vt:variant>
      <vt:variant>
        <vt:i4>5</vt:i4>
      </vt:variant>
      <vt:variant>
        <vt:lpwstr>http://www.uradni-list.si/1/objava.jsp?sop=2013-01-3677</vt:lpwstr>
      </vt:variant>
      <vt:variant>
        <vt:lpwstr/>
      </vt:variant>
      <vt:variant>
        <vt:i4>7667757</vt:i4>
      </vt:variant>
      <vt:variant>
        <vt:i4>3</vt:i4>
      </vt:variant>
      <vt:variant>
        <vt:i4>0</vt:i4>
      </vt:variant>
      <vt:variant>
        <vt:i4>5</vt:i4>
      </vt:variant>
      <vt:variant>
        <vt:lpwstr>http://www.uradni-list.si/1/objava.jsp?sop=2013-21-0433</vt:lpwstr>
      </vt:variant>
      <vt:variant>
        <vt:lpwstr/>
      </vt:variant>
      <vt:variant>
        <vt:i4>7471149</vt:i4>
      </vt:variant>
      <vt:variant>
        <vt:i4>0</vt:i4>
      </vt:variant>
      <vt:variant>
        <vt:i4>0</vt:i4>
      </vt:variant>
      <vt:variant>
        <vt:i4>5</vt:i4>
      </vt:variant>
      <vt:variant>
        <vt:lpwstr>http://www.uradni-list.si/1/objava.jsp?sop=2011-01-0449</vt:lpwstr>
      </vt:variant>
      <vt:variant>
        <vt:lpwstr/>
      </vt:variant>
      <vt:variant>
        <vt:i4>6094882</vt:i4>
      </vt:variant>
      <vt:variant>
        <vt:i4>3</vt:i4>
      </vt:variant>
      <vt:variant>
        <vt:i4>0</vt:i4>
      </vt:variant>
      <vt:variant>
        <vt:i4>5</vt:i4>
      </vt:variant>
      <vt:variant>
        <vt:lpwstr>mailto:gp.mgts@gov.si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KCesar</dc:creator>
  <cp:keywords/>
  <cp:lastModifiedBy>Nastja Kanduč Zupančič</cp:lastModifiedBy>
  <cp:revision>27</cp:revision>
  <cp:lastPrinted>2025-04-02T10:46:00Z</cp:lastPrinted>
  <dcterms:created xsi:type="dcterms:W3CDTF">2025-03-31T10:21:00Z</dcterms:created>
  <dcterms:modified xsi:type="dcterms:W3CDTF">2025-04-03T08:00:00Z</dcterms:modified>
</cp:coreProperties>
</file>