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C28F2" w14:textId="77777777" w:rsidR="009605F2" w:rsidRPr="0019766F" w:rsidRDefault="009605F2" w:rsidP="009605F2">
      <w:pPr>
        <w:pStyle w:val="Brezrazmikov"/>
        <w:rPr>
          <w:b/>
          <w:sz w:val="22"/>
          <w:szCs w:val="22"/>
        </w:rPr>
      </w:pPr>
      <w:r w:rsidRPr="0019766F">
        <w:rPr>
          <w:sz w:val="22"/>
          <w:szCs w:val="22"/>
        </w:rPr>
        <w:t xml:space="preserve">  REPUBLIKA</w:t>
      </w:r>
      <w:r w:rsidRPr="0019766F">
        <w:rPr>
          <w:b/>
          <w:sz w:val="22"/>
          <w:szCs w:val="22"/>
        </w:rPr>
        <w:t xml:space="preserve"> </w:t>
      </w:r>
      <w:r w:rsidRPr="0019766F">
        <w:rPr>
          <w:b/>
          <w:noProof/>
          <w:sz w:val="22"/>
          <w:szCs w:val="22"/>
          <w:lang w:eastAsia="sl-SI"/>
        </w:rPr>
        <w:drawing>
          <wp:inline distT="0" distB="0" distL="0" distR="0" wp14:anchorId="256EE22A" wp14:editId="29E737E8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66F">
        <w:rPr>
          <w:sz w:val="22"/>
          <w:szCs w:val="22"/>
        </w:rPr>
        <w:t xml:space="preserve"> SLOVENIJA                                                 </w:t>
      </w:r>
    </w:p>
    <w:p w14:paraId="7B0BB99B" w14:textId="77777777" w:rsidR="009605F2" w:rsidRPr="0019766F" w:rsidRDefault="009605F2" w:rsidP="009605F2">
      <w:pPr>
        <w:pStyle w:val="Brezrazmikov"/>
        <w:rPr>
          <w:b/>
          <w:sz w:val="22"/>
          <w:szCs w:val="22"/>
        </w:rPr>
      </w:pPr>
      <w:r w:rsidRPr="0019766F">
        <w:rPr>
          <w:b/>
          <w:sz w:val="22"/>
          <w:szCs w:val="22"/>
        </w:rPr>
        <w:t xml:space="preserve">    STROKOVNI SVET RS ZA </w:t>
      </w:r>
    </w:p>
    <w:p w14:paraId="0BDC6C84" w14:textId="77777777" w:rsidR="009605F2" w:rsidRPr="0019766F" w:rsidRDefault="009605F2" w:rsidP="009605F2">
      <w:pPr>
        <w:pStyle w:val="Brezrazmikov"/>
        <w:rPr>
          <w:b/>
          <w:sz w:val="22"/>
          <w:szCs w:val="22"/>
        </w:rPr>
      </w:pPr>
      <w:r w:rsidRPr="0019766F">
        <w:rPr>
          <w:b/>
          <w:sz w:val="22"/>
          <w:szCs w:val="22"/>
        </w:rPr>
        <w:t xml:space="preserve">SPLOŠNO IZOBRAŽEVANJE  </w:t>
      </w:r>
    </w:p>
    <w:p w14:paraId="223BCB83" w14:textId="77777777" w:rsidR="009605F2" w:rsidRPr="0019766F" w:rsidRDefault="009605F2" w:rsidP="009605F2">
      <w:pPr>
        <w:pStyle w:val="Brezrazmikov"/>
        <w:rPr>
          <w:sz w:val="22"/>
          <w:szCs w:val="22"/>
        </w:rPr>
      </w:pPr>
      <w:r w:rsidRPr="0019766F">
        <w:rPr>
          <w:sz w:val="22"/>
          <w:szCs w:val="22"/>
        </w:rPr>
        <w:t xml:space="preserve"> 1000 Ljubljana, Masarykova 16</w:t>
      </w:r>
    </w:p>
    <w:p w14:paraId="6AFB25F9" w14:textId="77777777" w:rsidR="009605F2" w:rsidRPr="0019766F" w:rsidRDefault="009605F2" w:rsidP="009605F2">
      <w:pPr>
        <w:pStyle w:val="Brezrazmikov"/>
        <w:rPr>
          <w:sz w:val="22"/>
          <w:szCs w:val="22"/>
        </w:rPr>
      </w:pPr>
    </w:p>
    <w:p w14:paraId="135364B3" w14:textId="3D88CF29" w:rsidR="001B0A29" w:rsidRPr="0019766F" w:rsidRDefault="001A79E5" w:rsidP="001B0A29">
      <w:pPr>
        <w:pStyle w:val="Brezrazmikov"/>
        <w:rPr>
          <w:sz w:val="22"/>
          <w:szCs w:val="22"/>
        </w:rPr>
      </w:pPr>
      <w:r w:rsidRPr="0019766F">
        <w:rPr>
          <w:sz w:val="22"/>
          <w:szCs w:val="22"/>
        </w:rPr>
        <w:t>Številka: 013-</w:t>
      </w:r>
      <w:r w:rsidR="00952010" w:rsidRPr="0019766F">
        <w:rPr>
          <w:sz w:val="22"/>
          <w:szCs w:val="22"/>
        </w:rPr>
        <w:t>54</w:t>
      </w:r>
      <w:r w:rsidR="000A701E" w:rsidRPr="0019766F">
        <w:rPr>
          <w:sz w:val="22"/>
          <w:szCs w:val="22"/>
        </w:rPr>
        <w:t>/2022/2</w:t>
      </w:r>
    </w:p>
    <w:p w14:paraId="7433B729" w14:textId="7763ED2D" w:rsidR="009605F2" w:rsidRPr="0019766F" w:rsidRDefault="009605F2" w:rsidP="009605F2">
      <w:pPr>
        <w:pStyle w:val="Brezrazmikov"/>
        <w:jc w:val="both"/>
        <w:rPr>
          <w:sz w:val="22"/>
          <w:szCs w:val="22"/>
        </w:rPr>
      </w:pPr>
      <w:r w:rsidRPr="0019766F">
        <w:rPr>
          <w:sz w:val="22"/>
          <w:szCs w:val="22"/>
        </w:rPr>
        <w:t xml:space="preserve">Datum:   </w:t>
      </w:r>
      <w:r w:rsidR="00776375">
        <w:rPr>
          <w:sz w:val="22"/>
          <w:szCs w:val="22"/>
        </w:rPr>
        <w:t>21.11.</w:t>
      </w:r>
      <w:r w:rsidRPr="0019766F">
        <w:rPr>
          <w:sz w:val="22"/>
          <w:szCs w:val="22"/>
        </w:rPr>
        <w:t>2022</w:t>
      </w:r>
    </w:p>
    <w:p w14:paraId="7F06A843" w14:textId="77777777" w:rsidR="009605F2" w:rsidRPr="0019766F" w:rsidRDefault="009605F2" w:rsidP="009605F2">
      <w:pPr>
        <w:pStyle w:val="Brezrazmikov"/>
        <w:jc w:val="center"/>
        <w:rPr>
          <w:sz w:val="22"/>
          <w:szCs w:val="22"/>
        </w:rPr>
      </w:pPr>
    </w:p>
    <w:p w14:paraId="59DCCBA9" w14:textId="13F6B0C4" w:rsidR="009605F2" w:rsidRPr="0019766F" w:rsidRDefault="009605F2" w:rsidP="009605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766F">
        <w:rPr>
          <w:rFonts w:ascii="Times New Roman" w:hAnsi="Times New Roman"/>
          <w:b/>
          <w:bCs/>
          <w:sz w:val="24"/>
          <w:szCs w:val="24"/>
        </w:rPr>
        <w:t>ZAPISNIK 2</w:t>
      </w:r>
      <w:r w:rsidR="00680256" w:rsidRPr="0019766F">
        <w:rPr>
          <w:rFonts w:ascii="Times New Roman" w:hAnsi="Times New Roman"/>
          <w:b/>
          <w:bCs/>
          <w:sz w:val="24"/>
          <w:szCs w:val="24"/>
        </w:rPr>
        <w:t>2</w:t>
      </w:r>
      <w:r w:rsidR="00204537" w:rsidRPr="0019766F">
        <w:rPr>
          <w:rFonts w:ascii="Times New Roman" w:hAnsi="Times New Roman"/>
          <w:b/>
          <w:bCs/>
          <w:sz w:val="24"/>
          <w:szCs w:val="24"/>
        </w:rPr>
        <w:t>3</w:t>
      </w:r>
      <w:r w:rsidRPr="0019766F">
        <w:rPr>
          <w:rFonts w:ascii="Times New Roman" w:hAnsi="Times New Roman"/>
          <w:b/>
          <w:bCs/>
          <w:sz w:val="24"/>
          <w:szCs w:val="24"/>
        </w:rPr>
        <w:t xml:space="preserve">. SEJE STROKOVNEGA SVETA RS ZA SPLOŠNO </w:t>
      </w:r>
      <w:r w:rsidR="0019766F">
        <w:rPr>
          <w:rFonts w:ascii="Times New Roman" w:hAnsi="Times New Roman"/>
          <w:b/>
          <w:bCs/>
          <w:sz w:val="24"/>
          <w:szCs w:val="24"/>
        </w:rPr>
        <w:t>I</w:t>
      </w:r>
      <w:r w:rsidRPr="0019766F">
        <w:rPr>
          <w:rFonts w:ascii="Times New Roman" w:hAnsi="Times New Roman"/>
          <w:b/>
          <w:bCs/>
          <w:sz w:val="24"/>
          <w:szCs w:val="24"/>
        </w:rPr>
        <w:t xml:space="preserve">ZOBRAŽEVANJE, </w:t>
      </w:r>
    </w:p>
    <w:p w14:paraId="067DEA11" w14:textId="69A5AB69" w:rsidR="009605F2" w:rsidRPr="0019766F" w:rsidRDefault="000A701E" w:rsidP="00960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766F">
        <w:rPr>
          <w:rFonts w:ascii="Times New Roman" w:hAnsi="Times New Roman"/>
          <w:b/>
          <w:bCs/>
          <w:sz w:val="24"/>
          <w:szCs w:val="24"/>
        </w:rPr>
        <w:t>1</w:t>
      </w:r>
      <w:r w:rsidR="00204537" w:rsidRPr="0019766F">
        <w:rPr>
          <w:rFonts w:ascii="Times New Roman" w:hAnsi="Times New Roman"/>
          <w:b/>
          <w:bCs/>
          <w:sz w:val="24"/>
          <w:szCs w:val="24"/>
        </w:rPr>
        <w:t>7</w:t>
      </w:r>
      <w:r w:rsidRPr="0019766F">
        <w:rPr>
          <w:rFonts w:ascii="Times New Roman" w:hAnsi="Times New Roman"/>
          <w:b/>
          <w:bCs/>
          <w:sz w:val="24"/>
          <w:szCs w:val="24"/>
        </w:rPr>
        <w:t>.</w:t>
      </w:r>
      <w:r w:rsidR="00204537" w:rsidRPr="0019766F">
        <w:rPr>
          <w:rFonts w:ascii="Times New Roman" w:hAnsi="Times New Roman"/>
          <w:b/>
          <w:bCs/>
          <w:sz w:val="24"/>
          <w:szCs w:val="24"/>
        </w:rPr>
        <w:t>11</w:t>
      </w:r>
      <w:r w:rsidRPr="0019766F">
        <w:rPr>
          <w:rFonts w:ascii="Times New Roman" w:hAnsi="Times New Roman"/>
          <w:b/>
          <w:bCs/>
          <w:sz w:val="24"/>
          <w:szCs w:val="24"/>
        </w:rPr>
        <w:t xml:space="preserve">.2022 </w:t>
      </w:r>
      <w:r w:rsidR="009605F2" w:rsidRPr="001976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0256" w:rsidRPr="0019766F">
        <w:rPr>
          <w:rFonts w:ascii="Times New Roman" w:hAnsi="Times New Roman"/>
          <w:b/>
          <w:bCs/>
          <w:sz w:val="24"/>
          <w:szCs w:val="24"/>
        </w:rPr>
        <w:t>(velika dvorana MIZŠ)</w:t>
      </w:r>
    </w:p>
    <w:p w14:paraId="27892F39" w14:textId="77777777" w:rsidR="003316A6" w:rsidRPr="00C96A5B" w:rsidRDefault="003316A6" w:rsidP="003316A6">
      <w:pPr>
        <w:pStyle w:val="Brezrazmikov"/>
        <w:rPr>
          <w:rFonts w:cs="Times New Roman"/>
          <w:i/>
        </w:rPr>
      </w:pPr>
    </w:p>
    <w:p w14:paraId="54E55527" w14:textId="5FD5ED66" w:rsidR="003316A6" w:rsidRPr="00C96A5B" w:rsidRDefault="003316A6" w:rsidP="007771D6">
      <w:pPr>
        <w:pStyle w:val="Brezrazmikov"/>
        <w:rPr>
          <w:rFonts w:cs="Times New Roman"/>
        </w:rPr>
      </w:pPr>
      <w:r w:rsidRPr="00C96A5B">
        <w:rPr>
          <w:rFonts w:cs="Times New Roman"/>
          <w:u w:val="single"/>
        </w:rPr>
        <w:t>Prisotni člani:</w:t>
      </w:r>
      <w:r w:rsidRPr="00C96A5B">
        <w:rPr>
          <w:rFonts w:cs="Times New Roman"/>
        </w:rPr>
        <w:t xml:space="preserve"> dr. Kristijan </w:t>
      </w:r>
      <w:r w:rsidR="00452E1F" w:rsidRPr="00C96A5B">
        <w:rPr>
          <w:rFonts w:cs="Times New Roman"/>
        </w:rPr>
        <w:t xml:space="preserve">Musek Lešnik, </w:t>
      </w:r>
      <w:r w:rsidRPr="00C96A5B">
        <w:rPr>
          <w:rFonts w:cs="Times New Roman"/>
        </w:rPr>
        <w:t xml:space="preserve"> Herman Pušnik, Štefan </w:t>
      </w:r>
      <w:proofErr w:type="spellStart"/>
      <w:r w:rsidRPr="00C96A5B">
        <w:rPr>
          <w:rFonts w:cs="Times New Roman"/>
        </w:rPr>
        <w:t>István</w:t>
      </w:r>
      <w:proofErr w:type="spellEnd"/>
      <w:r w:rsidRPr="00C96A5B">
        <w:rPr>
          <w:rFonts w:cs="Times New Roman"/>
        </w:rPr>
        <w:t xml:space="preserve"> Varga, mag. Špela </w:t>
      </w:r>
      <w:proofErr w:type="spellStart"/>
      <w:r w:rsidRPr="00C96A5B">
        <w:rPr>
          <w:rFonts w:cs="Times New Roman"/>
        </w:rPr>
        <w:t>Drstvenšek</w:t>
      </w:r>
      <w:proofErr w:type="spellEnd"/>
      <w:r w:rsidRPr="00C96A5B">
        <w:rPr>
          <w:rFonts w:cs="Times New Roman"/>
        </w:rPr>
        <w:t>, dr. Klemen Lah, Ajda Erjavec, ddr. Boris Aberšek</w:t>
      </w:r>
      <w:r w:rsidR="007771D6">
        <w:rPr>
          <w:rFonts w:cs="Times New Roman"/>
        </w:rPr>
        <w:t xml:space="preserve">, </w:t>
      </w:r>
      <w:r w:rsidR="00AA7C1A" w:rsidRPr="00C96A5B">
        <w:rPr>
          <w:rFonts w:cs="Times New Roman"/>
        </w:rPr>
        <w:t>dr. Mojca Lipec Stopar</w:t>
      </w:r>
      <w:r w:rsidR="00452E1F" w:rsidRPr="00C96A5B">
        <w:rPr>
          <w:rFonts w:cs="Times New Roman"/>
        </w:rPr>
        <w:t xml:space="preserve">, </w:t>
      </w:r>
      <w:r w:rsidR="00AA7C1A" w:rsidRPr="00C96A5B">
        <w:rPr>
          <w:rFonts w:cs="Times New Roman"/>
        </w:rPr>
        <w:t>dr. Jan</w:t>
      </w:r>
      <w:r w:rsidR="00073550" w:rsidRPr="00C96A5B">
        <w:rPr>
          <w:rFonts w:cs="Times New Roman"/>
        </w:rPr>
        <w:t>ez Vogrinc, mag. Majda Jurkovič</w:t>
      </w:r>
      <w:r w:rsidR="007771D6">
        <w:rPr>
          <w:rFonts w:cs="Times New Roman"/>
        </w:rPr>
        <w:t xml:space="preserve">, </w:t>
      </w:r>
      <w:r w:rsidR="007771D6" w:rsidRPr="007771D6">
        <w:rPr>
          <w:rFonts w:cs="Times New Roman"/>
        </w:rPr>
        <w:t xml:space="preserve"> </w:t>
      </w:r>
      <w:r w:rsidR="007771D6" w:rsidRPr="00C96A5B">
        <w:rPr>
          <w:rFonts w:cs="Times New Roman"/>
        </w:rPr>
        <w:t xml:space="preserve">mag. Marko Strle, dr. Gregor Jurak, dr. Marko </w:t>
      </w:r>
      <w:proofErr w:type="spellStart"/>
      <w:r w:rsidR="007771D6" w:rsidRPr="00C96A5B">
        <w:rPr>
          <w:rFonts w:cs="Times New Roman"/>
        </w:rPr>
        <w:t>Marhl</w:t>
      </w:r>
      <w:proofErr w:type="spellEnd"/>
      <w:r w:rsidR="007771D6" w:rsidRPr="00C96A5B">
        <w:rPr>
          <w:rFonts w:cs="Times New Roman"/>
        </w:rPr>
        <w:t>, dr. Magdalena Šverc,</w:t>
      </w:r>
      <w:r w:rsidR="007771D6" w:rsidRPr="007771D6">
        <w:rPr>
          <w:rFonts w:cs="Times New Roman"/>
        </w:rPr>
        <w:t xml:space="preserve"> </w:t>
      </w:r>
      <w:r w:rsidR="007771D6" w:rsidRPr="00C96A5B">
        <w:rPr>
          <w:rFonts w:cs="Times New Roman"/>
        </w:rPr>
        <w:t>dr. Branka Rotar Pance,</w:t>
      </w:r>
      <w:r w:rsidR="007771D6" w:rsidRPr="007771D6">
        <w:rPr>
          <w:rFonts w:cs="Times New Roman"/>
        </w:rPr>
        <w:t xml:space="preserve"> </w:t>
      </w:r>
      <w:r w:rsidR="007771D6" w:rsidRPr="00C96A5B">
        <w:rPr>
          <w:rFonts w:cs="Times New Roman"/>
        </w:rPr>
        <w:t>Boris Štih</w:t>
      </w:r>
      <w:r w:rsidR="007771D6">
        <w:rPr>
          <w:rFonts w:cs="Times New Roman"/>
        </w:rPr>
        <w:t>,</w:t>
      </w:r>
      <w:r w:rsidR="007771D6" w:rsidRPr="007771D6">
        <w:rPr>
          <w:rFonts w:cs="Times New Roman"/>
        </w:rPr>
        <w:t xml:space="preserve"> </w:t>
      </w:r>
      <w:r w:rsidR="007771D6" w:rsidRPr="00C96A5B">
        <w:rPr>
          <w:rFonts w:cs="Times New Roman"/>
        </w:rPr>
        <w:t>dr. Roman Globokar,</w:t>
      </w:r>
    </w:p>
    <w:p w14:paraId="7D00A2E3" w14:textId="1BE69334" w:rsidR="003316A6" w:rsidRPr="00C96A5B" w:rsidRDefault="003316A6" w:rsidP="007771D6">
      <w:pPr>
        <w:pStyle w:val="Brezrazmikov"/>
        <w:rPr>
          <w:rFonts w:cs="Times New Roman"/>
        </w:rPr>
      </w:pPr>
      <w:r w:rsidRPr="00C96A5B">
        <w:rPr>
          <w:rFonts w:cs="Times New Roman"/>
          <w:u w:val="single"/>
        </w:rPr>
        <w:t>Odsotni člani:</w:t>
      </w:r>
      <w:r w:rsidRPr="00C96A5B">
        <w:rPr>
          <w:rFonts w:cs="Times New Roman"/>
        </w:rPr>
        <w:t xml:space="preserve"> </w:t>
      </w:r>
      <w:r w:rsidR="00452E1F" w:rsidRPr="00C96A5B">
        <w:rPr>
          <w:rFonts w:cs="Times New Roman"/>
        </w:rPr>
        <w:t xml:space="preserve">dr. Mitja Slavinec, </w:t>
      </w:r>
      <w:r w:rsidR="00073550" w:rsidRPr="00C96A5B">
        <w:rPr>
          <w:rFonts w:cs="Times New Roman"/>
        </w:rPr>
        <w:t xml:space="preserve">Gregor Pečan, </w:t>
      </w:r>
      <w:r w:rsidR="007771D6" w:rsidRPr="00C96A5B">
        <w:rPr>
          <w:rFonts w:cs="Times New Roman"/>
        </w:rPr>
        <w:t xml:space="preserve">dr. </w:t>
      </w:r>
      <w:proofErr w:type="spellStart"/>
      <w:r w:rsidR="007771D6" w:rsidRPr="00C96A5B">
        <w:rPr>
          <w:rFonts w:cs="Times New Roman"/>
        </w:rPr>
        <w:t>Kozma</w:t>
      </w:r>
      <w:proofErr w:type="spellEnd"/>
      <w:r w:rsidR="007771D6" w:rsidRPr="00C96A5B">
        <w:rPr>
          <w:rFonts w:cs="Times New Roman"/>
        </w:rPr>
        <w:t xml:space="preserve"> Ahačič, dr. Milena Ivanuš Grmek</w:t>
      </w:r>
      <w:r w:rsidR="007771D6">
        <w:rPr>
          <w:rFonts w:cs="Times New Roman"/>
        </w:rPr>
        <w:t xml:space="preserve">, </w:t>
      </w:r>
      <w:r w:rsidR="007771D6" w:rsidRPr="007771D6">
        <w:rPr>
          <w:rFonts w:cs="Times New Roman"/>
        </w:rPr>
        <w:t xml:space="preserve"> </w:t>
      </w:r>
      <w:r w:rsidR="007771D6" w:rsidRPr="00C96A5B">
        <w:rPr>
          <w:rFonts w:cs="Times New Roman"/>
        </w:rPr>
        <w:t>Janja Bogataj,</w:t>
      </w:r>
      <w:r w:rsidR="007771D6" w:rsidRPr="007771D6">
        <w:rPr>
          <w:rFonts w:cs="Times New Roman"/>
        </w:rPr>
        <w:t xml:space="preserve"> </w:t>
      </w:r>
      <w:r w:rsidR="007771D6" w:rsidRPr="00C96A5B">
        <w:rPr>
          <w:rFonts w:cs="Times New Roman"/>
        </w:rPr>
        <w:t xml:space="preserve">dr. Blaž Zmazek, Alberto </w:t>
      </w:r>
      <w:proofErr w:type="spellStart"/>
      <w:r w:rsidR="007771D6" w:rsidRPr="00C96A5B">
        <w:rPr>
          <w:rFonts w:cs="Times New Roman"/>
        </w:rPr>
        <w:t>Scheriani</w:t>
      </w:r>
      <w:proofErr w:type="spellEnd"/>
      <w:r w:rsidR="007771D6" w:rsidRPr="00C96A5B">
        <w:rPr>
          <w:rFonts w:cs="Times New Roman"/>
        </w:rPr>
        <w:t>,</w:t>
      </w:r>
      <w:r w:rsidR="007771D6" w:rsidRPr="007771D6">
        <w:rPr>
          <w:rFonts w:cs="Times New Roman"/>
        </w:rPr>
        <w:t xml:space="preserve"> </w:t>
      </w:r>
      <w:r w:rsidR="007771D6" w:rsidRPr="00C96A5B">
        <w:rPr>
          <w:rFonts w:cs="Times New Roman"/>
        </w:rPr>
        <w:t xml:space="preserve">Jožica Selan, dr. David </w:t>
      </w:r>
      <w:proofErr w:type="spellStart"/>
      <w:r w:rsidR="007771D6" w:rsidRPr="00C96A5B">
        <w:rPr>
          <w:rFonts w:cs="Times New Roman"/>
        </w:rPr>
        <w:t>Movrin</w:t>
      </w:r>
      <w:proofErr w:type="spellEnd"/>
    </w:p>
    <w:p w14:paraId="2320EA58" w14:textId="2602E79D" w:rsidR="00452E1F" w:rsidRPr="00C96A5B" w:rsidRDefault="003316A6" w:rsidP="00452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 w:rsidRPr="00C96A5B">
        <w:rPr>
          <w:rFonts w:ascii="Times New Roman" w:hAnsi="Times New Roman"/>
          <w:sz w:val="24"/>
          <w:szCs w:val="24"/>
          <w:u w:val="single"/>
        </w:rPr>
        <w:t>Ostali prisotni</w:t>
      </w:r>
      <w:r w:rsidRPr="00C96A5B">
        <w:rPr>
          <w:rFonts w:ascii="Times New Roman" w:hAnsi="Times New Roman"/>
          <w:sz w:val="24"/>
          <w:szCs w:val="24"/>
        </w:rPr>
        <w:t>:</w:t>
      </w:r>
      <w:r w:rsidR="00452E1F" w:rsidRPr="00C96A5B">
        <w:rPr>
          <w:rFonts w:ascii="Times New Roman" w:hAnsi="Times New Roman"/>
          <w:sz w:val="24"/>
          <w:szCs w:val="24"/>
        </w:rPr>
        <w:t xml:space="preserve"> </w:t>
      </w:r>
      <w:r w:rsidR="00C96A5B">
        <w:rPr>
          <w:rFonts w:ascii="Times New Roman" w:eastAsia="Times New Roman" w:hAnsi="Times New Roman"/>
          <w:sz w:val="24"/>
          <w:szCs w:val="24"/>
          <w:lang w:eastAsia="sl-SI"/>
        </w:rPr>
        <w:t>Jasna Rojc</w:t>
      </w:r>
      <w:r w:rsidR="00452E1F" w:rsidRPr="00C96A5B">
        <w:rPr>
          <w:rFonts w:ascii="Times New Roman" w:eastAsia="Times New Roman" w:hAnsi="Times New Roman"/>
          <w:sz w:val="24"/>
          <w:szCs w:val="24"/>
          <w:lang w:eastAsia="sl-SI"/>
        </w:rPr>
        <w:t xml:space="preserve">, Maja Mihelič Debeljak, </w:t>
      </w:r>
      <w:r w:rsidR="00C96A5B">
        <w:rPr>
          <w:rFonts w:ascii="Times New Roman" w:eastAsia="Times New Roman" w:hAnsi="Times New Roman"/>
          <w:sz w:val="24"/>
          <w:szCs w:val="24"/>
          <w:lang w:eastAsia="sl-SI"/>
        </w:rPr>
        <w:t xml:space="preserve">dr. Miha Lovšin, </w:t>
      </w:r>
      <w:proofErr w:type="spellStart"/>
      <w:r w:rsidR="00C96A5B">
        <w:rPr>
          <w:rFonts w:ascii="Times New Roman" w:eastAsia="Times New Roman" w:hAnsi="Times New Roman"/>
          <w:sz w:val="24"/>
          <w:szCs w:val="24"/>
          <w:lang w:eastAsia="sl-SI"/>
        </w:rPr>
        <w:t>Beba</w:t>
      </w:r>
      <w:proofErr w:type="spellEnd"/>
      <w:r w:rsidR="00C96A5B">
        <w:rPr>
          <w:rFonts w:ascii="Times New Roman" w:eastAsia="Times New Roman" w:hAnsi="Times New Roman"/>
          <w:sz w:val="24"/>
          <w:szCs w:val="24"/>
          <w:lang w:eastAsia="sl-SI"/>
        </w:rPr>
        <w:t xml:space="preserve"> Adamič Tomič, dr. Tanja </w:t>
      </w:r>
      <w:proofErr w:type="spellStart"/>
      <w:r w:rsidR="00C96A5B">
        <w:rPr>
          <w:rFonts w:ascii="Times New Roman" w:eastAsia="Times New Roman" w:hAnsi="Times New Roman"/>
          <w:sz w:val="24"/>
          <w:szCs w:val="24"/>
          <w:lang w:eastAsia="sl-SI"/>
        </w:rPr>
        <w:t>Taštanoska</w:t>
      </w:r>
      <w:proofErr w:type="spellEnd"/>
      <w:r w:rsidR="00452E1F" w:rsidRPr="00C96A5B">
        <w:rPr>
          <w:rFonts w:ascii="Times New Roman" w:eastAsia="Times New Roman" w:hAnsi="Times New Roman"/>
          <w:sz w:val="24"/>
          <w:szCs w:val="24"/>
          <w:lang w:eastAsia="sl-SI"/>
        </w:rPr>
        <w:t xml:space="preserve"> (vsi MIZŠ), dr. Vinko Logaj, </w:t>
      </w:r>
      <w:r w:rsidR="00C96A5B">
        <w:rPr>
          <w:rFonts w:ascii="Times New Roman" w:eastAsia="Times New Roman" w:hAnsi="Times New Roman"/>
          <w:sz w:val="24"/>
          <w:szCs w:val="24"/>
          <w:lang w:eastAsia="sl-SI"/>
        </w:rPr>
        <w:t xml:space="preserve">Jan Žitnik, </w:t>
      </w:r>
      <w:r w:rsidR="00452E1F" w:rsidRPr="00C96A5B">
        <w:rPr>
          <w:rFonts w:ascii="Times New Roman" w:eastAsia="Times New Roman" w:hAnsi="Times New Roman"/>
          <w:sz w:val="24"/>
          <w:szCs w:val="24"/>
          <w:lang w:eastAsia="sl-SI"/>
        </w:rPr>
        <w:t xml:space="preserve">Vincenc Filipčič, </w:t>
      </w:r>
      <w:r w:rsidR="007771D6">
        <w:rPr>
          <w:rFonts w:ascii="Times New Roman" w:eastAsia="Times New Roman" w:hAnsi="Times New Roman"/>
          <w:sz w:val="24"/>
          <w:szCs w:val="24"/>
          <w:lang w:eastAsia="sl-SI"/>
        </w:rPr>
        <w:t xml:space="preserve">dr. Branko Slivar, </w:t>
      </w:r>
      <w:proofErr w:type="spellStart"/>
      <w:r w:rsidR="007771D6" w:rsidRPr="004A17BF">
        <w:rPr>
          <w:rFonts w:ascii="Times New Roman" w:hAnsi="Times New Roman"/>
        </w:rPr>
        <w:t>Amela</w:t>
      </w:r>
      <w:proofErr w:type="spellEnd"/>
      <w:r w:rsidR="007771D6" w:rsidRPr="004A17BF">
        <w:rPr>
          <w:rFonts w:ascii="Times New Roman" w:hAnsi="Times New Roman"/>
        </w:rPr>
        <w:t xml:space="preserve"> </w:t>
      </w:r>
      <w:proofErr w:type="spellStart"/>
      <w:r w:rsidR="007771D6" w:rsidRPr="004A17BF">
        <w:rPr>
          <w:rFonts w:ascii="Times New Roman" w:hAnsi="Times New Roman"/>
        </w:rPr>
        <w:t>Sambolić</w:t>
      </w:r>
      <w:proofErr w:type="spellEnd"/>
      <w:r w:rsidR="007771D6" w:rsidRPr="004A17BF">
        <w:rPr>
          <w:rFonts w:ascii="Times New Roman" w:hAnsi="Times New Roman"/>
        </w:rPr>
        <w:t xml:space="preserve"> Beganović</w:t>
      </w:r>
      <w:r w:rsidR="00C96A5B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="00452E1F" w:rsidRPr="00C96A5B">
        <w:rPr>
          <w:rFonts w:ascii="Times New Roman" w:eastAsia="Times New Roman" w:hAnsi="Times New Roman"/>
          <w:sz w:val="24"/>
          <w:szCs w:val="24"/>
          <w:lang w:eastAsia="sl-SI"/>
        </w:rPr>
        <w:t xml:space="preserve">(vsi ZRSŠ), </w:t>
      </w:r>
      <w:r w:rsidR="00073550" w:rsidRPr="00C96A5B">
        <w:rPr>
          <w:rFonts w:ascii="Times New Roman" w:eastAsia="Times New Roman" w:hAnsi="Times New Roman"/>
          <w:sz w:val="24"/>
          <w:szCs w:val="24"/>
          <w:lang w:eastAsia="sl-SI"/>
        </w:rPr>
        <w:t>mag. Stane Berzelak (</w:t>
      </w:r>
      <w:r w:rsidR="007771D6">
        <w:rPr>
          <w:rFonts w:ascii="Times New Roman" w:eastAsia="Times New Roman" w:hAnsi="Times New Roman"/>
          <w:sz w:val="24"/>
          <w:szCs w:val="24"/>
          <w:lang w:eastAsia="sl-SI"/>
        </w:rPr>
        <w:t>predsednik KSSŠ</w:t>
      </w:r>
      <w:r w:rsidR="00073550" w:rsidRPr="00C96A5B">
        <w:rPr>
          <w:rFonts w:ascii="Times New Roman" w:eastAsia="Times New Roman" w:hAnsi="Times New Roman"/>
          <w:sz w:val="24"/>
          <w:szCs w:val="24"/>
          <w:lang w:eastAsia="sl-SI"/>
        </w:rPr>
        <w:t>)</w:t>
      </w:r>
      <w:r w:rsidR="00AD5D2A" w:rsidRPr="00C96A5B">
        <w:rPr>
          <w:rFonts w:ascii="Times New Roman" w:eastAsia="Times New Roman" w:hAnsi="Times New Roman"/>
          <w:sz w:val="24"/>
          <w:szCs w:val="24"/>
          <w:lang w:eastAsia="sl-SI"/>
        </w:rPr>
        <w:t xml:space="preserve">, </w:t>
      </w:r>
      <w:r w:rsidR="007771D6">
        <w:rPr>
          <w:rFonts w:ascii="Times New Roman" w:eastAsia="Times New Roman" w:hAnsi="Times New Roman"/>
          <w:sz w:val="24"/>
          <w:szCs w:val="24"/>
          <w:lang w:eastAsia="sl-SI"/>
        </w:rPr>
        <w:t>Helena Žnidaršič (CPI), dr. Maja Hmelak (UM PEF)</w:t>
      </w:r>
    </w:p>
    <w:p w14:paraId="499B250D" w14:textId="77777777" w:rsidR="00AD5D2A" w:rsidRPr="00C96A5B" w:rsidRDefault="00AD5D2A" w:rsidP="00452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sl-SI"/>
        </w:rPr>
      </w:pPr>
    </w:p>
    <w:p w14:paraId="53F14F7D" w14:textId="782B2F57" w:rsidR="009605F2" w:rsidRPr="0019766F" w:rsidRDefault="00061D3E" w:rsidP="000A701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l-SI"/>
        </w:rPr>
      </w:pPr>
      <w:r w:rsidRPr="0019766F">
        <w:rPr>
          <w:rFonts w:ascii="Times New Roman" w:hAnsi="Times New Roman"/>
          <w:sz w:val="24"/>
          <w:szCs w:val="24"/>
          <w:lang w:eastAsia="sl-SI"/>
        </w:rPr>
        <w:t xml:space="preserve">Predsednik je </w:t>
      </w:r>
      <w:r w:rsidR="000A701E" w:rsidRPr="0019766F">
        <w:rPr>
          <w:rFonts w:ascii="Times New Roman" w:hAnsi="Times New Roman"/>
          <w:sz w:val="24"/>
          <w:szCs w:val="24"/>
          <w:lang w:eastAsia="sl-SI"/>
        </w:rPr>
        <w:t>po pozdravu predstavil predlagal dnevni red, ki so ga č</w:t>
      </w:r>
      <w:r w:rsidR="00141C79" w:rsidRPr="0019766F">
        <w:rPr>
          <w:rFonts w:ascii="Times New Roman" w:hAnsi="Times New Roman"/>
          <w:bCs/>
          <w:sz w:val="24"/>
          <w:szCs w:val="24"/>
          <w:lang w:eastAsia="sl-SI"/>
        </w:rPr>
        <w:t xml:space="preserve">lani </w:t>
      </w:r>
      <w:r w:rsidR="00AB4CA0" w:rsidRPr="0019766F">
        <w:rPr>
          <w:rFonts w:ascii="Times New Roman" w:hAnsi="Times New Roman"/>
          <w:bCs/>
          <w:sz w:val="24"/>
          <w:szCs w:val="24"/>
          <w:lang w:eastAsia="sl-SI"/>
        </w:rPr>
        <w:t>soglasno</w:t>
      </w:r>
      <w:r w:rsidR="00B353CF" w:rsidRPr="0019766F">
        <w:rPr>
          <w:rFonts w:ascii="Times New Roman" w:hAnsi="Times New Roman"/>
          <w:bCs/>
          <w:color w:val="FF0000"/>
          <w:sz w:val="24"/>
          <w:szCs w:val="24"/>
          <w:lang w:eastAsia="sl-SI"/>
        </w:rPr>
        <w:t xml:space="preserve"> </w:t>
      </w:r>
      <w:r w:rsidR="009605F2" w:rsidRPr="0019766F">
        <w:rPr>
          <w:rFonts w:ascii="Times New Roman" w:hAnsi="Times New Roman"/>
          <w:bCs/>
          <w:sz w:val="24"/>
          <w:szCs w:val="24"/>
          <w:lang w:eastAsia="sl-SI"/>
        </w:rPr>
        <w:t>spreje</w:t>
      </w:r>
      <w:r w:rsidR="00141C79" w:rsidRPr="0019766F">
        <w:rPr>
          <w:rFonts w:ascii="Times New Roman" w:hAnsi="Times New Roman"/>
          <w:bCs/>
          <w:sz w:val="24"/>
          <w:szCs w:val="24"/>
          <w:lang w:eastAsia="sl-SI"/>
        </w:rPr>
        <w:t>li</w:t>
      </w:r>
      <w:r w:rsidR="009605F2" w:rsidRPr="0019766F">
        <w:rPr>
          <w:rFonts w:ascii="Times New Roman" w:hAnsi="Times New Roman"/>
          <w:bCs/>
          <w:sz w:val="24"/>
          <w:szCs w:val="24"/>
          <w:lang w:eastAsia="sl-SI"/>
        </w:rPr>
        <w:t>:</w:t>
      </w:r>
    </w:p>
    <w:p w14:paraId="62C49C90" w14:textId="77777777" w:rsidR="00017C7B" w:rsidRPr="0019766F" w:rsidRDefault="00017C7B" w:rsidP="00017C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19766F">
        <w:rPr>
          <w:rFonts w:ascii="Times New Roman" w:hAnsi="Times New Roman"/>
          <w:color w:val="000000"/>
          <w:sz w:val="24"/>
          <w:szCs w:val="24"/>
        </w:rPr>
        <w:t xml:space="preserve">Sprejem zapisnika 221. redne  in 222. dopisne seje </w:t>
      </w:r>
    </w:p>
    <w:p w14:paraId="2BB725C4" w14:textId="77777777" w:rsidR="00017C7B" w:rsidRPr="0019766F" w:rsidRDefault="00017C7B" w:rsidP="00017C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19766F">
        <w:rPr>
          <w:rFonts w:ascii="Times New Roman" w:hAnsi="Times New Roman"/>
          <w:color w:val="000000"/>
          <w:sz w:val="24"/>
          <w:szCs w:val="24"/>
        </w:rPr>
        <w:t>Potrjevanje učbenikov</w:t>
      </w:r>
    </w:p>
    <w:p w14:paraId="2C30A7CC" w14:textId="77777777" w:rsidR="00017C7B" w:rsidRPr="0019766F" w:rsidRDefault="00017C7B" w:rsidP="00017C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19766F">
        <w:rPr>
          <w:rFonts w:ascii="Times New Roman" w:hAnsi="Times New Roman"/>
          <w:color w:val="000000" w:themeColor="text1"/>
          <w:sz w:val="24"/>
          <w:szCs w:val="24"/>
        </w:rPr>
        <w:t xml:space="preserve">Priznavanje vsebin ravnateljskega izpita </w:t>
      </w:r>
    </w:p>
    <w:p w14:paraId="61A1FD8C" w14:textId="77777777" w:rsidR="00017C7B" w:rsidRPr="0019766F" w:rsidRDefault="00017C7B" w:rsidP="00017C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19766F">
        <w:rPr>
          <w:rFonts w:ascii="Times New Roman" w:hAnsi="Times New Roman"/>
          <w:color w:val="000000" w:themeColor="text1"/>
          <w:sz w:val="24"/>
          <w:szCs w:val="24"/>
        </w:rPr>
        <w:t xml:space="preserve">Letno maturitetno poročilo o poklicni maturi 2021  </w:t>
      </w:r>
    </w:p>
    <w:p w14:paraId="1E88C5CB" w14:textId="77777777" w:rsidR="00017C7B" w:rsidRPr="0019766F" w:rsidRDefault="00017C7B" w:rsidP="00017C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9766F">
        <w:rPr>
          <w:rFonts w:ascii="Times New Roman" w:hAnsi="Times New Roman"/>
          <w:sz w:val="24"/>
          <w:szCs w:val="24"/>
        </w:rPr>
        <w:t xml:space="preserve">Izobraževalni program Tehnik steklarstva PTI  </w:t>
      </w:r>
    </w:p>
    <w:p w14:paraId="0018BFBC" w14:textId="77777777" w:rsidR="00017C7B" w:rsidRPr="0019766F" w:rsidRDefault="00017C7B" w:rsidP="00017C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19766F">
        <w:rPr>
          <w:rFonts w:ascii="Times New Roman" w:hAnsi="Times New Roman"/>
          <w:sz w:val="24"/>
          <w:szCs w:val="24"/>
        </w:rPr>
        <w:t>Analiza katalogov znanj splošno-izobraževalnih predmetov srednjega strokovnega, srednjega poklicnega in nižjega poklicnega izobraževanja</w:t>
      </w:r>
    </w:p>
    <w:p w14:paraId="5080519C" w14:textId="77777777" w:rsidR="00017C7B" w:rsidRPr="0019766F" w:rsidRDefault="00017C7B" w:rsidP="00017C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  <w:lang w:eastAsia="sl-SI"/>
        </w:rPr>
      </w:pPr>
      <w:r w:rsidRPr="0019766F">
        <w:rPr>
          <w:rFonts w:ascii="Times New Roman" w:hAnsi="Times New Roman"/>
          <w:color w:val="000000"/>
          <w:sz w:val="24"/>
          <w:szCs w:val="24"/>
          <w:lang w:eastAsia="sl-SI"/>
        </w:rPr>
        <w:t xml:space="preserve">Razno </w:t>
      </w:r>
    </w:p>
    <w:p w14:paraId="2269ECD1" w14:textId="77777777" w:rsidR="000A701E" w:rsidRPr="0019766F" w:rsidRDefault="000A701E" w:rsidP="000A701E">
      <w:pPr>
        <w:pStyle w:val="Brezrazmikov"/>
      </w:pPr>
    </w:p>
    <w:p w14:paraId="1DC1E54B" w14:textId="448084D0" w:rsidR="009605F2" w:rsidRPr="0019766F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9766F">
        <w:rPr>
          <w:rFonts w:ascii="Times New Roman" w:hAnsi="Times New Roman"/>
          <w:b/>
          <w:sz w:val="24"/>
          <w:szCs w:val="24"/>
          <w:u w:val="single"/>
        </w:rPr>
        <w:t xml:space="preserve">Ad 1. </w:t>
      </w:r>
      <w:r w:rsidRPr="001976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F33A75D" w14:textId="60205AAC" w:rsidR="008B78D5" w:rsidRPr="0019766F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19766F">
        <w:rPr>
          <w:rFonts w:ascii="Times New Roman" w:hAnsi="Times New Roman"/>
          <w:sz w:val="24"/>
          <w:szCs w:val="24"/>
          <w:lang w:eastAsia="sl-SI"/>
        </w:rPr>
        <w:t>Na zapisnik 2</w:t>
      </w:r>
      <w:r w:rsidR="00D01171" w:rsidRPr="0019766F">
        <w:rPr>
          <w:rFonts w:ascii="Times New Roman" w:hAnsi="Times New Roman"/>
          <w:sz w:val="24"/>
          <w:szCs w:val="24"/>
          <w:lang w:eastAsia="sl-SI"/>
        </w:rPr>
        <w:t>21</w:t>
      </w:r>
      <w:r w:rsidRPr="0019766F">
        <w:rPr>
          <w:rFonts w:ascii="Times New Roman" w:hAnsi="Times New Roman"/>
          <w:sz w:val="24"/>
          <w:szCs w:val="24"/>
          <w:lang w:eastAsia="sl-SI"/>
        </w:rPr>
        <w:t>. seje</w:t>
      </w:r>
      <w:r w:rsidR="008C137C" w:rsidRPr="0019766F">
        <w:rPr>
          <w:rFonts w:ascii="Times New Roman" w:hAnsi="Times New Roman"/>
          <w:sz w:val="24"/>
          <w:szCs w:val="24"/>
          <w:lang w:eastAsia="sl-SI"/>
        </w:rPr>
        <w:t xml:space="preserve"> in 222. dopisne seje</w:t>
      </w:r>
      <w:r w:rsidRPr="0019766F">
        <w:rPr>
          <w:rFonts w:ascii="Times New Roman" w:hAnsi="Times New Roman"/>
          <w:sz w:val="24"/>
          <w:szCs w:val="24"/>
          <w:lang w:eastAsia="sl-SI"/>
        </w:rPr>
        <w:t xml:space="preserve"> ni bilo pripomb.</w:t>
      </w:r>
      <w:r w:rsidR="00866DCA" w:rsidRPr="0019766F">
        <w:rPr>
          <w:rFonts w:ascii="Times New Roman" w:hAnsi="Times New Roman"/>
          <w:sz w:val="24"/>
          <w:szCs w:val="24"/>
          <w:lang w:eastAsia="sl-SI"/>
        </w:rPr>
        <w:t xml:space="preserve"> </w:t>
      </w:r>
    </w:p>
    <w:p w14:paraId="57D6F813" w14:textId="0BB2A650" w:rsidR="008B78D5" w:rsidRDefault="008B78D5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14:paraId="017C518E" w14:textId="1BD93931" w:rsidR="008E454B" w:rsidRDefault="008E454B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Opozorjeno je bilo</w:t>
      </w:r>
      <w:r w:rsidR="00700267">
        <w:rPr>
          <w:rFonts w:ascii="Times New Roman" w:hAnsi="Times New Roman"/>
          <w:sz w:val="24"/>
          <w:szCs w:val="24"/>
          <w:lang w:eastAsia="sl-SI"/>
        </w:rPr>
        <w:t xml:space="preserve"> da se zagotovi nadomestni</w:t>
      </w:r>
      <w:r>
        <w:rPr>
          <w:rFonts w:ascii="Times New Roman" w:hAnsi="Times New Roman"/>
          <w:sz w:val="24"/>
          <w:szCs w:val="24"/>
          <w:lang w:eastAsia="sl-SI"/>
        </w:rPr>
        <w:t xml:space="preserve"> član</w:t>
      </w:r>
      <w:r w:rsidR="00700267">
        <w:rPr>
          <w:rFonts w:ascii="Times New Roman" w:hAnsi="Times New Roman"/>
          <w:sz w:val="24"/>
          <w:szCs w:val="24"/>
          <w:lang w:eastAsia="sl-SI"/>
        </w:rPr>
        <w:t xml:space="preserve"> strokovnega sveta</w:t>
      </w:r>
      <w:r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700267">
        <w:rPr>
          <w:rFonts w:ascii="Times New Roman" w:hAnsi="Times New Roman"/>
          <w:sz w:val="24"/>
          <w:szCs w:val="24"/>
          <w:lang w:eastAsia="sl-SI"/>
        </w:rPr>
        <w:t>namesto dr. P</w:t>
      </w:r>
      <w:r>
        <w:rPr>
          <w:rFonts w:ascii="Times New Roman" w:hAnsi="Times New Roman"/>
          <w:sz w:val="24"/>
          <w:szCs w:val="24"/>
          <w:lang w:eastAsia="sl-SI"/>
        </w:rPr>
        <w:t>luška, prav tako je bilo ponovno opozorjeno na ustreznost računalniške</w:t>
      </w:r>
      <w:r w:rsidR="000D786A">
        <w:rPr>
          <w:rFonts w:ascii="Times New Roman" w:hAnsi="Times New Roman"/>
          <w:sz w:val="24"/>
          <w:szCs w:val="24"/>
          <w:lang w:eastAsia="sl-SI"/>
        </w:rPr>
        <w:t xml:space="preserve"> in ostale</w:t>
      </w:r>
      <w:r>
        <w:rPr>
          <w:rFonts w:ascii="Times New Roman" w:hAnsi="Times New Roman"/>
          <w:sz w:val="24"/>
          <w:szCs w:val="24"/>
          <w:lang w:eastAsia="sl-SI"/>
        </w:rPr>
        <w:t xml:space="preserve"> opreme</w:t>
      </w:r>
      <w:r w:rsidR="000D786A">
        <w:rPr>
          <w:rFonts w:ascii="Times New Roman" w:hAnsi="Times New Roman"/>
          <w:sz w:val="24"/>
          <w:szCs w:val="24"/>
          <w:lang w:eastAsia="sl-SI"/>
        </w:rPr>
        <w:t xml:space="preserve"> na sejah sveta</w:t>
      </w:r>
      <w:r>
        <w:rPr>
          <w:rFonts w:ascii="Times New Roman" w:hAnsi="Times New Roman"/>
          <w:sz w:val="24"/>
          <w:szCs w:val="24"/>
          <w:lang w:eastAsia="sl-SI"/>
        </w:rPr>
        <w:t xml:space="preserve">. </w:t>
      </w:r>
    </w:p>
    <w:p w14:paraId="6083AC9D" w14:textId="77777777" w:rsidR="008E454B" w:rsidRPr="00E53AC7" w:rsidRDefault="008E454B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sl-SI"/>
        </w:rPr>
      </w:pPr>
    </w:p>
    <w:p w14:paraId="5837F1A3" w14:textId="77777777" w:rsidR="0047715E" w:rsidRPr="006B18E8" w:rsidRDefault="0047715E" w:rsidP="004771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B18E8">
        <w:rPr>
          <w:rFonts w:ascii="Times New Roman" w:eastAsiaTheme="minorHAnsi" w:hAnsi="Times New Roman"/>
          <w:sz w:val="24"/>
          <w:szCs w:val="24"/>
        </w:rPr>
        <w:t xml:space="preserve">Člani so z enim vzdržanim glasom sprejeli   </w:t>
      </w:r>
    </w:p>
    <w:p w14:paraId="6041EBA7" w14:textId="2BD82C8E" w:rsidR="0047715E" w:rsidRPr="006B18E8" w:rsidRDefault="0047715E" w:rsidP="004771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B18E8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SKLEP 1:</w:t>
      </w:r>
      <w:r w:rsidRPr="006B18E8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6B18E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Strokovni svet RS za splošno izobraževanje je sprejel zapisnik 221.  seje sveta.</w:t>
      </w:r>
      <w:r w:rsidRPr="006B18E8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BFA4F64" w14:textId="77777777" w:rsidR="0047715E" w:rsidRPr="006B18E8" w:rsidRDefault="0047715E" w:rsidP="004771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CC4947C" w14:textId="6B259244" w:rsidR="0047715E" w:rsidRPr="006B18E8" w:rsidRDefault="0047715E" w:rsidP="004771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B18E8">
        <w:rPr>
          <w:rFonts w:ascii="Times New Roman" w:eastAsiaTheme="minorHAnsi" w:hAnsi="Times New Roman"/>
          <w:sz w:val="24"/>
          <w:szCs w:val="24"/>
        </w:rPr>
        <w:t xml:space="preserve">Člani so  soglasno sprejeli </w:t>
      </w:r>
    </w:p>
    <w:p w14:paraId="0C8114C5" w14:textId="70281156" w:rsidR="0047715E" w:rsidRPr="006B18E8" w:rsidRDefault="000754B9" w:rsidP="0047715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  <w:u w:val="single"/>
        </w:rPr>
        <w:t>SKLEP 2</w:t>
      </w:r>
      <w:r w:rsidR="0047715E" w:rsidRPr="006B18E8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:</w:t>
      </w:r>
      <w:r w:rsidR="0047715E" w:rsidRPr="006B18E8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47715E" w:rsidRPr="006B18E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Strokovni svet RS za splošno izobraževanje je sprejel zapisnik 222. dopisne seje sveta.</w:t>
      </w:r>
      <w:r w:rsidR="0047715E" w:rsidRPr="006B18E8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B28BBDB" w14:textId="344D3D07" w:rsidR="000527E5" w:rsidRPr="00E53AC7" w:rsidRDefault="000527E5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  <w:lang w:eastAsia="sl-SI"/>
        </w:rPr>
      </w:pPr>
    </w:p>
    <w:p w14:paraId="0176E36E" w14:textId="68FA735E" w:rsidR="009605F2" w:rsidRPr="0019766F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19766F">
        <w:rPr>
          <w:rFonts w:ascii="Times New Roman" w:hAnsi="Times New Roman"/>
          <w:b/>
          <w:sz w:val="24"/>
          <w:szCs w:val="24"/>
          <w:u w:val="single"/>
          <w:lang w:eastAsia="sl-SI"/>
        </w:rPr>
        <w:t>Ad 2.</w:t>
      </w:r>
    </w:p>
    <w:p w14:paraId="10AF9EBD" w14:textId="5416EEE5" w:rsidR="009605F2" w:rsidRPr="008E454B" w:rsidRDefault="009605F2" w:rsidP="001C2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8E454B">
        <w:rPr>
          <w:rFonts w:ascii="Times New Roman" w:hAnsi="Times New Roman"/>
          <w:sz w:val="24"/>
          <w:szCs w:val="24"/>
          <w:lang w:eastAsia="sl-SI"/>
        </w:rPr>
        <w:t xml:space="preserve">Predlog </w:t>
      </w:r>
      <w:r w:rsidRPr="008E454B">
        <w:rPr>
          <w:rFonts w:ascii="Times New Roman" w:hAnsi="Times New Roman"/>
          <w:i/>
          <w:sz w:val="24"/>
          <w:szCs w:val="24"/>
          <w:u w:val="single"/>
          <w:lang w:eastAsia="sl-SI"/>
        </w:rPr>
        <w:t>Komisije za učbenike</w:t>
      </w:r>
      <w:r w:rsidRPr="008E454B">
        <w:rPr>
          <w:rFonts w:ascii="Times New Roman" w:hAnsi="Times New Roman"/>
          <w:sz w:val="24"/>
          <w:szCs w:val="24"/>
          <w:lang w:eastAsia="sl-SI"/>
        </w:rPr>
        <w:t xml:space="preserve"> o potrditvi </w:t>
      </w:r>
      <w:r w:rsidR="007A02C3" w:rsidRPr="008E454B">
        <w:rPr>
          <w:rFonts w:ascii="Times New Roman" w:hAnsi="Times New Roman"/>
          <w:sz w:val="24"/>
          <w:szCs w:val="24"/>
          <w:lang w:eastAsia="sl-SI"/>
        </w:rPr>
        <w:t>6</w:t>
      </w:r>
      <w:r w:rsidR="00D65FF8" w:rsidRPr="008E454B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8E454B">
        <w:rPr>
          <w:rFonts w:ascii="Times New Roman" w:hAnsi="Times New Roman"/>
          <w:sz w:val="24"/>
          <w:szCs w:val="24"/>
          <w:lang w:eastAsia="sl-SI"/>
        </w:rPr>
        <w:t xml:space="preserve">učbenikov </w:t>
      </w:r>
      <w:r w:rsidR="00F17413" w:rsidRPr="008E454B">
        <w:rPr>
          <w:rFonts w:ascii="Times New Roman" w:hAnsi="Times New Roman"/>
          <w:sz w:val="24"/>
          <w:szCs w:val="24"/>
          <w:lang w:eastAsia="sl-SI"/>
        </w:rPr>
        <w:t>je</w:t>
      </w:r>
      <w:r w:rsidR="00B23E3C" w:rsidRPr="008E454B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8E454B">
        <w:rPr>
          <w:rFonts w:ascii="Times New Roman" w:hAnsi="Times New Roman"/>
          <w:sz w:val="24"/>
          <w:szCs w:val="24"/>
          <w:lang w:eastAsia="sl-SI"/>
        </w:rPr>
        <w:t xml:space="preserve">predstavil </w:t>
      </w:r>
      <w:r w:rsidR="00F17413" w:rsidRPr="008E454B">
        <w:rPr>
          <w:rFonts w:ascii="Times New Roman" w:hAnsi="Times New Roman"/>
          <w:sz w:val="24"/>
          <w:szCs w:val="24"/>
          <w:lang w:eastAsia="sl-SI"/>
        </w:rPr>
        <w:t xml:space="preserve">Marko </w:t>
      </w:r>
      <w:proofErr w:type="spellStart"/>
      <w:r w:rsidR="00F17413" w:rsidRPr="008E454B">
        <w:rPr>
          <w:rFonts w:ascii="Times New Roman" w:hAnsi="Times New Roman"/>
          <w:sz w:val="24"/>
          <w:szCs w:val="24"/>
          <w:lang w:eastAsia="sl-SI"/>
        </w:rPr>
        <w:t>Marhl</w:t>
      </w:r>
      <w:proofErr w:type="spellEnd"/>
      <w:r w:rsidR="001C21FB" w:rsidRPr="008E454B">
        <w:rPr>
          <w:rFonts w:ascii="Times New Roman" w:hAnsi="Times New Roman"/>
          <w:sz w:val="24"/>
          <w:szCs w:val="24"/>
          <w:lang w:eastAsia="sl-SI"/>
        </w:rPr>
        <w:t xml:space="preserve">, </w:t>
      </w:r>
      <w:r w:rsidR="00F17413" w:rsidRPr="008E454B">
        <w:rPr>
          <w:rFonts w:ascii="Times New Roman" w:hAnsi="Times New Roman"/>
          <w:sz w:val="24"/>
          <w:szCs w:val="24"/>
          <w:lang w:eastAsia="sl-SI"/>
        </w:rPr>
        <w:t>predsednik</w:t>
      </w:r>
      <w:r w:rsidR="001C21FB" w:rsidRPr="008E454B">
        <w:rPr>
          <w:rFonts w:ascii="Times New Roman" w:hAnsi="Times New Roman"/>
          <w:sz w:val="24"/>
          <w:szCs w:val="24"/>
          <w:lang w:eastAsia="sl-SI"/>
        </w:rPr>
        <w:t xml:space="preserve"> komisije.</w:t>
      </w:r>
    </w:p>
    <w:p w14:paraId="3719345C" w14:textId="77777777" w:rsidR="001C21FB" w:rsidRPr="008E454B" w:rsidRDefault="001C21FB" w:rsidP="0087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14:paraId="32A894EC" w14:textId="47A30935" w:rsidR="00AB4CA0" w:rsidRPr="0019766F" w:rsidRDefault="009605F2" w:rsidP="008B7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19766F">
        <w:rPr>
          <w:rFonts w:ascii="Times New Roman" w:hAnsi="Times New Roman"/>
          <w:sz w:val="24"/>
          <w:szCs w:val="24"/>
          <w:lang w:eastAsia="sl-SI"/>
        </w:rPr>
        <w:lastRenderedPageBreak/>
        <w:t xml:space="preserve">Člani so brez razprave </w:t>
      </w:r>
      <w:r w:rsidR="008E454B">
        <w:rPr>
          <w:rFonts w:ascii="Times New Roman" w:hAnsi="Times New Roman"/>
          <w:sz w:val="24"/>
          <w:szCs w:val="24"/>
          <w:lang w:eastAsia="sl-SI"/>
        </w:rPr>
        <w:t xml:space="preserve"> z enim vzdržanim glasom </w:t>
      </w:r>
      <w:r w:rsidRPr="0019766F">
        <w:rPr>
          <w:rFonts w:ascii="Times New Roman" w:hAnsi="Times New Roman"/>
          <w:sz w:val="24"/>
          <w:szCs w:val="24"/>
          <w:lang w:eastAsia="sl-SI"/>
        </w:rPr>
        <w:t xml:space="preserve">sprejeli </w:t>
      </w:r>
    </w:p>
    <w:p w14:paraId="102DFAA2" w14:textId="77777777" w:rsidR="008B78D5" w:rsidRPr="0019766F" w:rsidRDefault="008B78D5" w:rsidP="008B7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l-SI"/>
        </w:rPr>
      </w:pPr>
    </w:p>
    <w:p w14:paraId="4BF49F9A" w14:textId="44DBB77B" w:rsidR="00680256" w:rsidRPr="0019766F" w:rsidRDefault="009605F2" w:rsidP="00D01171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</w:pPr>
      <w:r w:rsidRPr="0019766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l-SI"/>
        </w:rPr>
        <w:t xml:space="preserve">SKLEP </w:t>
      </w:r>
      <w:r w:rsidR="009344AC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l-SI"/>
        </w:rPr>
        <w:t>3</w:t>
      </w:r>
      <w:r w:rsidRPr="0019766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l-SI"/>
        </w:rPr>
        <w:t>:</w:t>
      </w:r>
      <w:r w:rsidRPr="0019766F">
        <w:rPr>
          <w:rFonts w:ascii="Times New Roman" w:hAnsi="Times New Roman"/>
          <w:b/>
          <w:bCs/>
          <w:color w:val="000000"/>
          <w:sz w:val="24"/>
          <w:szCs w:val="24"/>
          <w:lang w:eastAsia="sl-SI"/>
        </w:rPr>
        <w:t xml:space="preserve"> </w:t>
      </w:r>
      <w:r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 xml:space="preserve">Strokovni svet RS za splošno izobraževanje </w:t>
      </w:r>
      <w:r w:rsidR="00D01171" w:rsidRPr="0019766F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 xml:space="preserve">potrdi </w:t>
      </w:r>
      <w:r w:rsidR="007A02C3" w:rsidRPr="0019766F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6</w:t>
      </w:r>
      <w:r w:rsidR="00D01171" w:rsidRPr="0019766F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 xml:space="preserve"> učbenikov kot jih je predlagala Komisija za učbenike </w:t>
      </w:r>
      <w:r w:rsidR="00F17413" w:rsidRPr="0019766F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 xml:space="preserve"> </w:t>
      </w:r>
      <w:r w:rsidR="00D01171" w:rsidRPr="0019766F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 xml:space="preserve"> (št. dok.: 0120-</w:t>
      </w:r>
      <w:r w:rsidR="007A02C3" w:rsidRPr="0019766F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86</w:t>
      </w:r>
      <w:r w:rsidR="00D01171" w:rsidRPr="0019766F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 xml:space="preserve">-/2022-1 (7200), datum: </w:t>
      </w:r>
      <w:r w:rsidR="007A02C3" w:rsidRPr="0019766F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8</w:t>
      </w:r>
      <w:r w:rsidR="00D01171" w:rsidRPr="0019766F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.</w:t>
      </w:r>
      <w:r w:rsidR="007A02C3" w:rsidRPr="0019766F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11</w:t>
      </w:r>
      <w:r w:rsidR="00D01171" w:rsidRPr="0019766F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 xml:space="preserve">.2022) </w:t>
      </w:r>
      <w:r w:rsidR="00F17413" w:rsidRPr="0019766F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 xml:space="preserve"> </w:t>
      </w:r>
      <w:r w:rsidR="00D01171" w:rsidRPr="0019766F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 xml:space="preserve"> </w:t>
      </w:r>
      <w:r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v skladu s 25. členom Zakona o organizaciji in financi</w:t>
      </w:r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ranju vzgoje in izobraževanja  (Uradni list RS, št. </w:t>
      </w:r>
      <w:hyperlink r:id="rId7" w:tgtFrame="_blank" w:tooltip="Zakon o organizaciji in financiranju vzgoje in izobraževanja (uradno prečiščeno besedilo)" w:history="1"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16/07</w:t>
        </w:r>
      </w:hyperlink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 – uradno prečiščeno besedilo, </w:t>
      </w:r>
      <w:hyperlink r:id="rId8" w:tgtFrame="_blank" w:tooltip="Zakon o spremembah in dopolnitvah Zakona o organizaciji in financiranju vzgoje in izobraževanja" w:history="1"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36/08</w:t>
        </w:r>
      </w:hyperlink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9" w:tgtFrame="_blank" w:tooltip="Zakon o spremembah in dopolnitvah Zakona o organizaciji in financiranju vzgoje in izobraževanja" w:history="1"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58/09</w:t>
        </w:r>
      </w:hyperlink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10" w:tgtFrame="_blank" w:tooltip="Popravek Zakona o spremembah in dopolnitvah Zakona o organizaciji in financiranju vzgoje in izobraževanja (ZOFVI-H)" w:history="1"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 xml:space="preserve">64/09 – </w:t>
        </w:r>
        <w:proofErr w:type="spellStart"/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popr</w:t>
        </w:r>
        <w:proofErr w:type="spellEnd"/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.</w:t>
        </w:r>
      </w:hyperlink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11" w:tgtFrame="_blank" w:tooltip="Popravek Zakona o spremembah in dopolnitvah Zakona o organizaciji in financiranju vzgoje in izobraževanja (ZOFVI-H)" w:history="1"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 xml:space="preserve">65/09 – </w:t>
        </w:r>
        <w:proofErr w:type="spellStart"/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popr</w:t>
        </w:r>
        <w:proofErr w:type="spellEnd"/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.</w:t>
        </w:r>
      </w:hyperlink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12" w:tgtFrame="_blank" w:tooltip="Zakon o spremembah in dopolnitvah Zakona o organizaciji in financiranju vzgoje in izobraževanja" w:history="1"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20/11</w:t>
        </w:r>
      </w:hyperlink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13" w:tgtFrame="_blank" w:tooltip="Zakon za uravnoteženje javnih financ" w:history="1"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40/12</w:t>
        </w:r>
      </w:hyperlink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 – ZUJF, </w:t>
      </w:r>
      <w:hyperlink r:id="rId14" w:tgtFrame="_blank" w:tooltip="Zakon o spremembah in dopolnitvah Zakona o prevozih v cestnem prometu" w:history="1"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57/12</w:t>
        </w:r>
      </w:hyperlink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 – ZPCP-2D, </w:t>
      </w:r>
      <w:hyperlink r:id="rId15" w:tgtFrame="_blank" w:tooltip="Zakon o spremembi Zakona o spremembah in dopolnitvah Zakona o organizaciji in financiranju vzgoje in izobraževanja" w:history="1"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47/15</w:t>
        </w:r>
      </w:hyperlink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16" w:tgtFrame="_blank" w:tooltip="Zakon o spremembah in dopolnitvah Zakona o organizaciji in financiranju vzgoje in izobraževanja" w:history="1"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46/16</w:t>
        </w:r>
      </w:hyperlink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17" w:tgtFrame="_blank" w:tooltip="Popravek Zakona o spremembah in dopolnitvah Zakona o organizaciji in financiranju vzgoje in izobraževanja (ZOFVI-L)" w:history="1"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 xml:space="preserve">49/16 – </w:t>
        </w:r>
        <w:proofErr w:type="spellStart"/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popr</w:t>
        </w:r>
        <w:proofErr w:type="spellEnd"/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.</w:t>
        </w:r>
      </w:hyperlink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18" w:tgtFrame="_blank" w:tooltip="Zakon o vajeništvu" w:history="1"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25/17</w:t>
        </w:r>
      </w:hyperlink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 xml:space="preserve"> – </w:t>
      </w:r>
      <w:proofErr w:type="spellStart"/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ZVaj</w:t>
      </w:r>
      <w:proofErr w:type="spellEnd"/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19" w:tgtFrame="_blank" w:tooltip="Zakon o spremembi Zakona o organizaciji in financiranju vzgoje in izobraževanja" w:history="1"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123/21</w:t>
        </w:r>
      </w:hyperlink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20" w:tgtFrame="_blank" w:tooltip="Zakon o spremembi in dopolnitvi Zakona o organizaciji in financiranju vzgoje in izobraževanja" w:history="1"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172/21</w:t>
        </w:r>
      </w:hyperlink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21" w:tgtFrame="_blank" w:tooltip="Zakon o spremembah in dopolnitvah Zakona o organizaciji in financiranju vzgoje in izobraževanja" w:history="1"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207/21</w:t>
        </w:r>
      </w:hyperlink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 in </w:t>
      </w:r>
      <w:hyperlink r:id="rId22" w:tgtFrame="_blank" w:tooltip="Zakon za zmanjšanje neenakosti in škodljivih posegov politike ter zagotavljanje spoštovanja pravne države" w:history="1">
        <w:r w:rsidR="00204537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105/22</w:t>
        </w:r>
      </w:hyperlink>
      <w:r w:rsidR="00204537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 xml:space="preserve"> – ZZNŠPP) </w:t>
      </w:r>
      <w:r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in Pravilnikom o potrjevanju učbenikov (Ur.</w:t>
      </w:r>
      <w:r w:rsidR="00D01171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 xml:space="preserve"> l. RS, št. 34/2015 in 27/2017).</w:t>
      </w:r>
    </w:p>
    <w:p w14:paraId="29902789" w14:textId="77777777" w:rsidR="009407EC" w:rsidRPr="0019766F" w:rsidRDefault="009407EC" w:rsidP="0033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sl-SI"/>
        </w:rPr>
      </w:pPr>
    </w:p>
    <w:p w14:paraId="4BE402E7" w14:textId="53C87B3B" w:rsidR="009605F2" w:rsidRPr="0019766F" w:rsidRDefault="009605F2" w:rsidP="0033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19766F">
        <w:rPr>
          <w:rFonts w:ascii="Times New Roman" w:hAnsi="Times New Roman"/>
          <w:b/>
          <w:sz w:val="24"/>
          <w:szCs w:val="24"/>
          <w:u w:val="single"/>
          <w:lang w:eastAsia="sl-SI"/>
        </w:rPr>
        <w:t>Ad 3</w:t>
      </w:r>
      <w:r w:rsidR="008A6D8B" w:rsidRPr="0019766F">
        <w:rPr>
          <w:rFonts w:ascii="Times New Roman" w:hAnsi="Times New Roman"/>
          <w:b/>
          <w:sz w:val="24"/>
          <w:szCs w:val="24"/>
          <w:u w:val="single"/>
          <w:lang w:eastAsia="sl-SI"/>
        </w:rPr>
        <w:t xml:space="preserve"> </w:t>
      </w:r>
    </w:p>
    <w:p w14:paraId="055025EC" w14:textId="6212AA2B" w:rsidR="008A6D8B" w:rsidRPr="0019766F" w:rsidRDefault="004A5A30" w:rsidP="00AF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19766F">
        <w:rPr>
          <w:rFonts w:ascii="Times New Roman" w:hAnsi="Times New Roman"/>
          <w:sz w:val="24"/>
          <w:szCs w:val="24"/>
          <w:lang w:eastAsia="sl-SI"/>
        </w:rPr>
        <w:t xml:space="preserve">V obravnavi </w:t>
      </w:r>
      <w:r w:rsidR="00713C29" w:rsidRPr="0019766F">
        <w:rPr>
          <w:rFonts w:ascii="Times New Roman" w:hAnsi="Times New Roman"/>
          <w:sz w:val="24"/>
          <w:szCs w:val="24"/>
          <w:lang w:eastAsia="sl-SI"/>
        </w:rPr>
        <w:t xml:space="preserve">so bile poslane tri </w:t>
      </w:r>
      <w:r w:rsidR="00B23E3C" w:rsidRPr="0019766F">
        <w:rPr>
          <w:rFonts w:ascii="Times New Roman" w:hAnsi="Times New Roman"/>
          <w:sz w:val="24"/>
          <w:szCs w:val="24"/>
          <w:lang w:eastAsia="sl-SI"/>
        </w:rPr>
        <w:t>vlog</w:t>
      </w:r>
      <w:r w:rsidR="00713C29" w:rsidRPr="0019766F">
        <w:rPr>
          <w:rFonts w:ascii="Times New Roman" w:hAnsi="Times New Roman"/>
          <w:sz w:val="24"/>
          <w:szCs w:val="24"/>
          <w:lang w:eastAsia="sl-SI"/>
        </w:rPr>
        <w:t>e</w:t>
      </w:r>
      <w:r w:rsidR="008A6D8B" w:rsidRPr="0019766F">
        <w:rPr>
          <w:rFonts w:ascii="Times New Roman" w:hAnsi="Times New Roman"/>
          <w:color w:val="FF0000"/>
          <w:sz w:val="24"/>
          <w:szCs w:val="24"/>
          <w:lang w:eastAsia="sl-SI"/>
        </w:rPr>
        <w:t xml:space="preserve"> </w:t>
      </w:r>
      <w:r w:rsidR="008A6D8B" w:rsidRPr="0019766F">
        <w:rPr>
          <w:rFonts w:ascii="Times New Roman" w:hAnsi="Times New Roman"/>
          <w:sz w:val="24"/>
          <w:szCs w:val="24"/>
          <w:lang w:eastAsia="sl-SI"/>
        </w:rPr>
        <w:t xml:space="preserve">za priznavanje vsebin </w:t>
      </w:r>
      <w:r w:rsidR="00713C29" w:rsidRPr="0019766F">
        <w:rPr>
          <w:rFonts w:ascii="Times New Roman" w:hAnsi="Times New Roman"/>
          <w:sz w:val="24"/>
          <w:szCs w:val="24"/>
          <w:lang w:eastAsia="sl-SI"/>
        </w:rPr>
        <w:t>ravnateljskega izpita, za katere</w:t>
      </w:r>
      <w:r w:rsidR="008A6D8B" w:rsidRPr="0019766F">
        <w:rPr>
          <w:rFonts w:ascii="Times New Roman" w:hAnsi="Times New Roman"/>
          <w:sz w:val="24"/>
          <w:szCs w:val="24"/>
          <w:lang w:eastAsia="sl-SI"/>
        </w:rPr>
        <w:t xml:space="preserve"> je bilo pridobljeno strokovno mnenje Šole za ravnatelje, organizaci</w:t>
      </w:r>
      <w:r w:rsidR="00D84F07" w:rsidRPr="0019766F">
        <w:rPr>
          <w:rFonts w:ascii="Times New Roman" w:hAnsi="Times New Roman"/>
          <w:sz w:val="24"/>
          <w:szCs w:val="24"/>
          <w:lang w:eastAsia="sl-SI"/>
        </w:rPr>
        <w:t>jske enote Zavoda RS za šolstvo.</w:t>
      </w:r>
    </w:p>
    <w:p w14:paraId="45FC045A" w14:textId="763BB2BB" w:rsidR="00AF63BD" w:rsidRDefault="00AF63BD" w:rsidP="008A6D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14:paraId="6B44AE56" w14:textId="00D330C0" w:rsidR="006B18E8" w:rsidRPr="0019766F" w:rsidRDefault="006B18E8" w:rsidP="00FC5C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V razpravi je bilo opozorjeno na ustrezno ločitev znanstvenih in strokovnih programov in na vse predpise in zakone</w:t>
      </w:r>
      <w:r w:rsidR="00FC5C53">
        <w:rPr>
          <w:rFonts w:ascii="Times New Roman" w:hAnsi="Times New Roman"/>
          <w:sz w:val="24"/>
          <w:szCs w:val="24"/>
          <w:lang w:eastAsia="sl-SI"/>
        </w:rPr>
        <w:t xml:space="preserve">, </w:t>
      </w:r>
      <w:r>
        <w:rPr>
          <w:rFonts w:ascii="Times New Roman" w:hAnsi="Times New Roman"/>
          <w:sz w:val="24"/>
          <w:szCs w:val="24"/>
          <w:lang w:eastAsia="sl-SI"/>
        </w:rPr>
        <w:t>ki določajo ravnateljski izpit in pogoje za ravnatelja</w:t>
      </w:r>
      <w:r w:rsidR="00FC5C53">
        <w:rPr>
          <w:rFonts w:ascii="Times New Roman" w:hAnsi="Times New Roman"/>
          <w:sz w:val="24"/>
          <w:szCs w:val="24"/>
          <w:lang w:eastAsia="sl-SI"/>
        </w:rPr>
        <w:t>, posebej na 53. in 106. člen ZOFVI.</w:t>
      </w:r>
    </w:p>
    <w:p w14:paraId="7C681B3F" w14:textId="77777777" w:rsidR="006B18E8" w:rsidRDefault="006B18E8" w:rsidP="008B78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14:paraId="19385106" w14:textId="374C1255" w:rsidR="008B78D5" w:rsidRPr="0019766F" w:rsidRDefault="00D84F07" w:rsidP="008B78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19766F">
        <w:rPr>
          <w:rFonts w:ascii="Times New Roman" w:hAnsi="Times New Roman"/>
          <w:sz w:val="24"/>
          <w:szCs w:val="24"/>
          <w:lang w:eastAsia="sl-SI"/>
        </w:rPr>
        <w:t>Predlagan</w:t>
      </w:r>
      <w:r w:rsidR="001B461D" w:rsidRPr="0019766F">
        <w:rPr>
          <w:rFonts w:ascii="Times New Roman" w:hAnsi="Times New Roman"/>
          <w:sz w:val="24"/>
          <w:szCs w:val="24"/>
          <w:lang w:eastAsia="sl-SI"/>
        </w:rPr>
        <w:t xml:space="preserve"> je bil </w:t>
      </w:r>
      <w:r w:rsidRPr="0019766F">
        <w:rPr>
          <w:rFonts w:ascii="Times New Roman" w:hAnsi="Times New Roman"/>
          <w:sz w:val="24"/>
          <w:szCs w:val="24"/>
          <w:lang w:eastAsia="sl-SI"/>
        </w:rPr>
        <w:t xml:space="preserve">sklep, ki so </w:t>
      </w:r>
      <w:r w:rsidR="001B461D" w:rsidRPr="0019766F">
        <w:rPr>
          <w:rFonts w:ascii="Times New Roman" w:hAnsi="Times New Roman"/>
          <w:sz w:val="24"/>
          <w:szCs w:val="24"/>
          <w:lang w:eastAsia="sl-SI"/>
        </w:rPr>
        <w:t>ga</w:t>
      </w:r>
      <w:r w:rsidRPr="0019766F">
        <w:rPr>
          <w:rFonts w:ascii="Times New Roman" w:hAnsi="Times New Roman"/>
          <w:sz w:val="24"/>
          <w:szCs w:val="24"/>
          <w:lang w:eastAsia="sl-SI"/>
        </w:rPr>
        <w:t xml:space="preserve"> č</w:t>
      </w:r>
      <w:r w:rsidR="008A6D8B" w:rsidRPr="0019766F">
        <w:rPr>
          <w:rFonts w:ascii="Times New Roman" w:hAnsi="Times New Roman"/>
          <w:sz w:val="24"/>
          <w:szCs w:val="24"/>
          <w:lang w:eastAsia="sl-SI"/>
        </w:rPr>
        <w:t xml:space="preserve">lani </w:t>
      </w:r>
      <w:r w:rsidRPr="0019766F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3C0DF1">
        <w:rPr>
          <w:rFonts w:ascii="Times New Roman" w:hAnsi="Times New Roman"/>
          <w:sz w:val="24"/>
          <w:szCs w:val="24"/>
          <w:lang w:eastAsia="sl-SI"/>
        </w:rPr>
        <w:t>z enim vzdržanim glasom</w:t>
      </w:r>
      <w:r w:rsidR="008A6D8B" w:rsidRPr="0019766F">
        <w:rPr>
          <w:rFonts w:ascii="Times New Roman" w:hAnsi="Times New Roman"/>
          <w:sz w:val="24"/>
          <w:szCs w:val="24"/>
          <w:lang w:eastAsia="sl-SI"/>
        </w:rPr>
        <w:t xml:space="preserve"> sprejeli </w:t>
      </w:r>
      <w:r w:rsidR="001B461D" w:rsidRPr="0019766F">
        <w:rPr>
          <w:rFonts w:ascii="Times New Roman" w:hAnsi="Times New Roman"/>
          <w:sz w:val="24"/>
          <w:szCs w:val="24"/>
          <w:lang w:eastAsia="sl-SI"/>
        </w:rPr>
        <w:t>in sicer:</w:t>
      </w:r>
    </w:p>
    <w:p w14:paraId="6CCC8D8D" w14:textId="77777777" w:rsidR="008B78D5" w:rsidRPr="0019766F" w:rsidRDefault="008B78D5" w:rsidP="00713C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14:paraId="2E6F7AD7" w14:textId="69F9BB48" w:rsidR="00D01171" w:rsidRPr="0019766F" w:rsidRDefault="008A6D8B" w:rsidP="00C20CAA">
      <w:pPr>
        <w:pStyle w:val="Brezrazmikov"/>
        <w:jc w:val="both"/>
        <w:rPr>
          <w:b/>
          <w:bCs/>
          <w:i/>
          <w:iCs/>
          <w:lang w:eastAsia="sl-SI"/>
        </w:rPr>
      </w:pPr>
      <w:r w:rsidRPr="0019766F">
        <w:rPr>
          <w:b/>
          <w:bCs/>
          <w:color w:val="000000"/>
          <w:u w:val="single"/>
          <w:lang w:eastAsia="sl-SI"/>
        </w:rPr>
        <w:t xml:space="preserve">SKLEP </w:t>
      </w:r>
      <w:r w:rsidR="009344AC">
        <w:rPr>
          <w:b/>
          <w:bCs/>
          <w:color w:val="000000"/>
          <w:u w:val="single"/>
          <w:lang w:eastAsia="sl-SI"/>
        </w:rPr>
        <w:t>4</w:t>
      </w:r>
      <w:r w:rsidRPr="0019766F">
        <w:rPr>
          <w:b/>
          <w:bCs/>
          <w:color w:val="000000"/>
          <w:u w:val="single"/>
          <w:lang w:eastAsia="sl-SI"/>
        </w:rPr>
        <w:t>:</w:t>
      </w:r>
      <w:r w:rsidRPr="0019766F">
        <w:rPr>
          <w:b/>
          <w:bCs/>
          <w:color w:val="000000"/>
          <w:lang w:eastAsia="sl-SI"/>
        </w:rPr>
        <w:t xml:space="preserve"> </w:t>
      </w:r>
      <w:r w:rsidR="00122780" w:rsidRPr="0019766F">
        <w:rPr>
          <w:b/>
          <w:bCs/>
          <w:i/>
          <w:iCs/>
          <w:color w:val="000000"/>
          <w:lang w:eastAsia="sl-SI"/>
        </w:rPr>
        <w:t>V</w:t>
      </w:r>
      <w:r w:rsidRPr="0019766F">
        <w:rPr>
          <w:b/>
          <w:bCs/>
          <w:i/>
          <w:iCs/>
          <w:color w:val="000000"/>
          <w:lang w:eastAsia="sl-SI"/>
        </w:rPr>
        <w:t xml:space="preserve"> skladu s 106. členom Zakona o organizaciji in financiranju vzgoje in izobraževanja </w:t>
      </w:r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(Uradni list RS, št. </w:t>
      </w:r>
      <w:hyperlink r:id="rId23" w:tgtFrame="_blank" w:tooltip="Zakon o organizaciji in financiranju vzgoje in izobraževanja (uradno prečiščeno besedilo)" w:history="1"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16/07</w:t>
        </w:r>
      </w:hyperlink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 – uradno prečiščeno besedilo, </w:t>
      </w:r>
      <w:hyperlink r:id="rId24" w:tgtFrame="_blank" w:tooltip="Zakon o spremembah in dopolnitvah Zakona o organizaciji in financiranju vzgoje in izobraževanja" w:history="1"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36/08</w:t>
        </w:r>
      </w:hyperlink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, </w:t>
      </w:r>
      <w:hyperlink r:id="rId25" w:tgtFrame="_blank" w:tooltip="Zakon o spremembah in dopolnitvah Zakona o organizaciji in financiranju vzgoje in izobraževanja" w:history="1"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58/09</w:t>
        </w:r>
      </w:hyperlink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, </w:t>
      </w:r>
      <w:hyperlink r:id="rId26" w:tgtFrame="_blank" w:tooltip="Popravek Zakona o spremembah in dopolnitvah Zakona o organizaciji in financiranju vzgoje in izobraževanja (ZOFVI-H)" w:history="1"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 xml:space="preserve">64/09 – </w:t>
        </w:r>
        <w:proofErr w:type="spellStart"/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popr</w:t>
        </w:r>
        <w:proofErr w:type="spellEnd"/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.</w:t>
        </w:r>
      </w:hyperlink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, </w:t>
      </w:r>
      <w:hyperlink r:id="rId27" w:tgtFrame="_blank" w:tooltip="Popravek Zakona o spremembah in dopolnitvah Zakona o organizaciji in financiranju vzgoje in izobraževanja (ZOFVI-H)" w:history="1"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 xml:space="preserve">65/09 – </w:t>
        </w:r>
        <w:proofErr w:type="spellStart"/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popr</w:t>
        </w:r>
        <w:proofErr w:type="spellEnd"/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.</w:t>
        </w:r>
      </w:hyperlink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, </w:t>
      </w:r>
      <w:hyperlink r:id="rId28" w:tgtFrame="_blank" w:tooltip="Zakon o spremembah in dopolnitvah Zakona o organizaciji in financiranju vzgoje in izobraževanja" w:history="1"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20/11</w:t>
        </w:r>
      </w:hyperlink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, </w:t>
      </w:r>
      <w:hyperlink r:id="rId29" w:tgtFrame="_blank" w:tooltip="Zakon za uravnoteženje javnih financ" w:history="1"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40/12</w:t>
        </w:r>
      </w:hyperlink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 – ZUJF, </w:t>
      </w:r>
      <w:hyperlink r:id="rId30" w:tgtFrame="_blank" w:tooltip="Zakon o spremembah in dopolnitvah Zakona o prevozih v cestnem prometu" w:history="1"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57/12</w:t>
        </w:r>
      </w:hyperlink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 – ZPCP-2D, </w:t>
      </w:r>
      <w:hyperlink r:id="rId31" w:tgtFrame="_blank" w:tooltip="Zakon o spremembi Zakona o spremembah in dopolnitvah Zakona o organizaciji in financiranju vzgoje in izobraževanja" w:history="1"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47/15</w:t>
        </w:r>
      </w:hyperlink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, </w:t>
      </w:r>
      <w:hyperlink r:id="rId32" w:tgtFrame="_blank" w:tooltip="Zakon o spremembah in dopolnitvah Zakona o organizaciji in financiranju vzgoje in izobraževanja" w:history="1"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46/16</w:t>
        </w:r>
      </w:hyperlink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, </w:t>
      </w:r>
      <w:hyperlink r:id="rId33" w:tgtFrame="_blank" w:tooltip="Popravek Zakona o spremembah in dopolnitvah Zakona o organizaciji in financiranju vzgoje in izobraževanja (ZOFVI-L)" w:history="1"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 xml:space="preserve">49/16 – </w:t>
        </w:r>
        <w:proofErr w:type="spellStart"/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popr</w:t>
        </w:r>
        <w:proofErr w:type="spellEnd"/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.</w:t>
        </w:r>
      </w:hyperlink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, </w:t>
      </w:r>
      <w:hyperlink r:id="rId34" w:tgtFrame="_blank" w:tooltip="Zakon o vajeništvu" w:history="1"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25/17</w:t>
        </w:r>
      </w:hyperlink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 xml:space="preserve"> – </w:t>
      </w:r>
      <w:proofErr w:type="spellStart"/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ZVaj</w:t>
      </w:r>
      <w:proofErr w:type="spellEnd"/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, </w:t>
      </w:r>
      <w:hyperlink r:id="rId35" w:tgtFrame="_blank" w:tooltip="Zakon o spremembi Zakona o organizaciji in financiranju vzgoje in izobraževanja" w:history="1"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123/21</w:t>
        </w:r>
      </w:hyperlink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, </w:t>
      </w:r>
      <w:hyperlink r:id="rId36" w:tgtFrame="_blank" w:tooltip="Zakon o spremembi in dopolnitvi Zakona o organizaciji in financiranju vzgoje in izobraževanja" w:history="1"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172/21</w:t>
        </w:r>
      </w:hyperlink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, </w:t>
      </w:r>
      <w:hyperlink r:id="rId37" w:tgtFrame="_blank" w:tooltip="Zakon o spremembah in dopolnitvah Zakona o organizaciji in financiranju vzgoje in izobraževanja" w:history="1"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207/21</w:t>
        </w:r>
      </w:hyperlink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 in </w:t>
      </w:r>
      <w:hyperlink r:id="rId38" w:tgtFrame="_blank" w:tooltip="Zakon za zmanjšanje neenakosti in škodljivih posegov politike ter zagotavljanje spoštovanja pravne države" w:history="1">
        <w:r w:rsidR="00C20CAA" w:rsidRPr="0019766F">
          <w:rPr>
            <w:rFonts w:cs="Times New Roman"/>
            <w:b/>
            <w:i/>
            <w:iCs/>
            <w:color w:val="000000"/>
            <w:lang w:eastAsia="sl-SI"/>
          </w:rPr>
          <w:t>105/22</w:t>
        </w:r>
      </w:hyperlink>
      <w:r w:rsidR="00C20CAA" w:rsidRPr="0019766F">
        <w:rPr>
          <w:rFonts w:cs="Times New Roman"/>
          <w:b/>
          <w:bCs/>
          <w:i/>
          <w:iCs/>
          <w:color w:val="000000"/>
          <w:lang w:eastAsia="sl-SI"/>
        </w:rPr>
        <w:t> – ZZNŠPP</w:t>
      </w:r>
      <w:r w:rsidR="00C20CAA" w:rsidRPr="0019766F">
        <w:rPr>
          <w:b/>
          <w:bCs/>
          <w:i/>
          <w:iCs/>
          <w:color w:val="000000"/>
          <w:lang w:eastAsia="sl-SI"/>
        </w:rPr>
        <w:t xml:space="preserve">) </w:t>
      </w:r>
      <w:r w:rsidR="00D01171" w:rsidRPr="0019766F">
        <w:rPr>
          <w:b/>
          <w:bCs/>
          <w:i/>
          <w:iCs/>
          <w:color w:val="000000"/>
          <w:lang w:eastAsia="sl-SI"/>
        </w:rPr>
        <w:t xml:space="preserve">in sklepom št. 7 z 220. seje SSSI z dne 19.3.2022 (sklep številka   013-18/2022/6 z dne 21. 2. 2022) ter </w:t>
      </w:r>
      <w:r w:rsidRPr="0019766F">
        <w:rPr>
          <w:b/>
          <w:bCs/>
          <w:i/>
          <w:iCs/>
          <w:color w:val="000000"/>
          <w:lang w:eastAsia="sl-SI"/>
        </w:rPr>
        <w:t xml:space="preserve">na podlagi strokovnega mnenja </w:t>
      </w:r>
      <w:r w:rsidRPr="0019766F">
        <w:rPr>
          <w:b/>
          <w:i/>
        </w:rPr>
        <w:t>Šole za ravnatelj</w:t>
      </w:r>
      <w:r w:rsidR="00D84F07" w:rsidRPr="0019766F">
        <w:rPr>
          <w:b/>
          <w:i/>
        </w:rPr>
        <w:t>e, enota  Zavoda RS za šolstvo</w:t>
      </w:r>
      <w:r w:rsidR="00C20CAA" w:rsidRPr="0019766F">
        <w:rPr>
          <w:b/>
          <w:i/>
        </w:rPr>
        <w:t>,</w:t>
      </w:r>
      <w:r w:rsidR="00C20CAA" w:rsidRPr="0019766F">
        <w:rPr>
          <w:b/>
          <w:bCs/>
          <w:i/>
          <w:iCs/>
          <w:lang w:eastAsia="sl-SI"/>
        </w:rPr>
        <w:t xml:space="preserve"> </w:t>
      </w:r>
      <w:r w:rsidR="00122780" w:rsidRPr="0019766F">
        <w:rPr>
          <w:b/>
          <w:bCs/>
          <w:i/>
          <w:iCs/>
          <w:lang w:eastAsia="sl-SI"/>
        </w:rPr>
        <w:t>Strokovni s</w:t>
      </w:r>
      <w:r w:rsidR="00C20CAA" w:rsidRPr="0019766F">
        <w:rPr>
          <w:b/>
          <w:bCs/>
          <w:i/>
          <w:iCs/>
          <w:lang w:eastAsia="sl-SI"/>
        </w:rPr>
        <w:t>vet RS za splošno izobraževanje</w:t>
      </w:r>
      <w:r w:rsidR="001B461D" w:rsidRPr="0019766F">
        <w:rPr>
          <w:b/>
          <w:bCs/>
          <w:i/>
          <w:iCs/>
          <w:lang w:eastAsia="sl-SI"/>
        </w:rPr>
        <w:t xml:space="preserve"> </w:t>
      </w:r>
      <w:r w:rsidR="001B461D" w:rsidRPr="0019766F">
        <w:rPr>
          <w:b/>
          <w:bCs/>
          <w:i/>
          <w:iCs/>
          <w:u w:val="single"/>
          <w:lang w:eastAsia="sl-SI"/>
        </w:rPr>
        <w:t>p</w:t>
      </w:r>
      <w:r w:rsidR="00D84F07" w:rsidRPr="0019766F">
        <w:rPr>
          <w:b/>
          <w:bCs/>
          <w:i/>
          <w:iCs/>
          <w:u w:val="single"/>
          <w:lang w:eastAsia="sl-SI"/>
        </w:rPr>
        <w:t>rizna</w:t>
      </w:r>
      <w:r w:rsidR="00713C29" w:rsidRPr="0019766F">
        <w:rPr>
          <w:b/>
          <w:bCs/>
          <w:i/>
          <w:iCs/>
          <w:u w:val="single"/>
          <w:lang w:eastAsia="sl-SI"/>
        </w:rPr>
        <w:t xml:space="preserve"> </w:t>
      </w:r>
      <w:r w:rsidR="00713C29" w:rsidRPr="0019766F">
        <w:rPr>
          <w:b/>
          <w:bCs/>
          <w:i/>
          <w:iCs/>
          <w:lang w:eastAsia="sl-SI"/>
        </w:rPr>
        <w:t xml:space="preserve">kandidatkama Maji </w:t>
      </w:r>
      <w:proofErr w:type="spellStart"/>
      <w:r w:rsidR="00713C29" w:rsidRPr="0019766F">
        <w:rPr>
          <w:b/>
          <w:bCs/>
          <w:i/>
          <w:iCs/>
          <w:lang w:eastAsia="sl-SI"/>
        </w:rPr>
        <w:t>Cergolj</w:t>
      </w:r>
      <w:proofErr w:type="spellEnd"/>
      <w:r w:rsidR="00713C29" w:rsidRPr="0019766F">
        <w:rPr>
          <w:b/>
          <w:bCs/>
          <w:i/>
          <w:iCs/>
          <w:lang w:eastAsia="sl-SI"/>
        </w:rPr>
        <w:t xml:space="preserve"> in Tamari Ogorevc</w:t>
      </w:r>
    </w:p>
    <w:p w14:paraId="5E519A61" w14:textId="6D00C43C" w:rsidR="00713C29" w:rsidRPr="0019766F" w:rsidRDefault="00713C29" w:rsidP="00713C29">
      <w:pPr>
        <w:pStyle w:val="Brezrazmikov"/>
        <w:numPr>
          <w:ilvl w:val="0"/>
          <w:numId w:val="22"/>
        </w:numPr>
        <w:jc w:val="both"/>
        <w:rPr>
          <w:b/>
          <w:bCs/>
          <w:i/>
          <w:iCs/>
          <w:lang w:eastAsia="sl-SI"/>
        </w:rPr>
      </w:pPr>
      <w:r w:rsidRPr="0019766F">
        <w:rPr>
          <w:b/>
          <w:bCs/>
          <w:i/>
          <w:iCs/>
          <w:lang w:eastAsia="sl-SI"/>
        </w:rPr>
        <w:t>Eno izbirno vsebino (v obsegu 6 ur)</w:t>
      </w:r>
    </w:p>
    <w:p w14:paraId="04D101B9" w14:textId="1B6B89A9" w:rsidR="00713C29" w:rsidRPr="0019766F" w:rsidRDefault="00713C29" w:rsidP="00713C29">
      <w:pPr>
        <w:spacing w:after="0" w:line="240" w:lineRule="auto"/>
        <w:ind w:right="9"/>
        <w:rPr>
          <w:rFonts w:ascii="Times New Roman" w:eastAsia="Times New Roman" w:hAnsi="Times New Roman" w:cstheme="minorBidi"/>
          <w:b/>
          <w:bCs/>
          <w:i/>
          <w:iCs/>
          <w:sz w:val="24"/>
          <w:szCs w:val="24"/>
          <w:lang w:eastAsia="sl-SI"/>
        </w:rPr>
      </w:pPr>
      <w:r w:rsidRPr="0019766F">
        <w:rPr>
          <w:rFonts w:ascii="Times New Roman" w:eastAsia="Times New Roman" w:hAnsi="Times New Roman" w:cstheme="minorBidi"/>
          <w:b/>
          <w:bCs/>
          <w:i/>
          <w:iCs/>
          <w:sz w:val="24"/>
          <w:szCs w:val="24"/>
          <w:lang w:eastAsia="sl-SI"/>
        </w:rPr>
        <w:t>Kandidatki morata za pridobitev ravnateljske listine uspešno opraviti še izpite in druge obveznosti iz predmetov:</w:t>
      </w:r>
    </w:p>
    <w:p w14:paraId="3DAD316E" w14:textId="77777777" w:rsidR="00713C29" w:rsidRPr="0019766F" w:rsidRDefault="00713C29" w:rsidP="00713C29">
      <w:pPr>
        <w:pStyle w:val="Brezrazmikov"/>
        <w:numPr>
          <w:ilvl w:val="0"/>
          <w:numId w:val="22"/>
        </w:numPr>
        <w:jc w:val="both"/>
        <w:rPr>
          <w:b/>
          <w:bCs/>
          <w:i/>
          <w:iCs/>
          <w:lang w:eastAsia="sl-SI"/>
        </w:rPr>
      </w:pPr>
      <w:r w:rsidRPr="0019766F">
        <w:rPr>
          <w:b/>
          <w:bCs/>
          <w:i/>
          <w:iCs/>
          <w:lang w:eastAsia="sl-SI"/>
        </w:rPr>
        <w:t>Uvod v vodenje v vzgoji in izobraževanju</w:t>
      </w:r>
    </w:p>
    <w:p w14:paraId="6E7A8CA3" w14:textId="77777777" w:rsidR="00713C29" w:rsidRPr="0019766F" w:rsidRDefault="00713C29" w:rsidP="00713C29">
      <w:pPr>
        <w:pStyle w:val="Brezrazmikov"/>
        <w:numPr>
          <w:ilvl w:val="0"/>
          <w:numId w:val="22"/>
        </w:numPr>
        <w:jc w:val="both"/>
        <w:rPr>
          <w:b/>
          <w:bCs/>
          <w:i/>
          <w:iCs/>
          <w:lang w:eastAsia="sl-SI"/>
        </w:rPr>
      </w:pPr>
      <w:r w:rsidRPr="0019766F">
        <w:rPr>
          <w:b/>
          <w:bCs/>
          <w:i/>
          <w:iCs/>
          <w:lang w:eastAsia="sl-SI"/>
        </w:rPr>
        <w:t>Ljudje v organizaciji</w:t>
      </w:r>
    </w:p>
    <w:p w14:paraId="52A47C77" w14:textId="064A6742" w:rsidR="00713C29" w:rsidRPr="0019766F" w:rsidRDefault="00713C29" w:rsidP="00713C29">
      <w:pPr>
        <w:pStyle w:val="Brezrazmikov"/>
        <w:numPr>
          <w:ilvl w:val="0"/>
          <w:numId w:val="22"/>
        </w:numPr>
        <w:jc w:val="both"/>
        <w:rPr>
          <w:b/>
          <w:bCs/>
          <w:i/>
          <w:iCs/>
          <w:lang w:eastAsia="sl-SI"/>
        </w:rPr>
      </w:pPr>
      <w:r w:rsidRPr="0019766F">
        <w:rPr>
          <w:b/>
          <w:bCs/>
          <w:i/>
          <w:iCs/>
          <w:lang w:eastAsia="sl-SI"/>
        </w:rPr>
        <w:t>Načrtovanje</w:t>
      </w:r>
    </w:p>
    <w:p w14:paraId="6F68127C" w14:textId="64E367DB" w:rsidR="00713C29" w:rsidRPr="0019766F" w:rsidRDefault="00713C29" w:rsidP="00713C29">
      <w:pPr>
        <w:pStyle w:val="Brezrazmikov"/>
        <w:numPr>
          <w:ilvl w:val="0"/>
          <w:numId w:val="22"/>
        </w:numPr>
        <w:jc w:val="both"/>
        <w:rPr>
          <w:b/>
          <w:bCs/>
          <w:i/>
          <w:iCs/>
          <w:lang w:eastAsia="sl-SI"/>
        </w:rPr>
      </w:pPr>
      <w:r w:rsidRPr="0019766F">
        <w:rPr>
          <w:b/>
          <w:bCs/>
          <w:i/>
          <w:iCs/>
          <w:lang w:eastAsia="sl-SI"/>
        </w:rPr>
        <w:t>Teorija organizacij in vodenje</w:t>
      </w:r>
    </w:p>
    <w:p w14:paraId="0314302D" w14:textId="4E48BE59" w:rsidR="00713C29" w:rsidRPr="0019766F" w:rsidRDefault="00713C29" w:rsidP="00713C29">
      <w:pPr>
        <w:pStyle w:val="Brezrazmikov"/>
        <w:numPr>
          <w:ilvl w:val="0"/>
          <w:numId w:val="22"/>
        </w:numPr>
        <w:jc w:val="both"/>
        <w:rPr>
          <w:b/>
          <w:bCs/>
          <w:i/>
          <w:iCs/>
          <w:lang w:eastAsia="sl-SI"/>
        </w:rPr>
      </w:pPr>
      <w:r w:rsidRPr="0019766F">
        <w:rPr>
          <w:b/>
          <w:bCs/>
          <w:i/>
          <w:iCs/>
          <w:lang w:eastAsia="sl-SI"/>
        </w:rPr>
        <w:t>Zakonodaja v vzgoji in izobraževanje</w:t>
      </w:r>
    </w:p>
    <w:p w14:paraId="57BB4827" w14:textId="6DF6455E" w:rsidR="00713C29" w:rsidRPr="0019766F" w:rsidRDefault="00713C29" w:rsidP="00713C29">
      <w:pPr>
        <w:pStyle w:val="Brezrazmikov"/>
        <w:numPr>
          <w:ilvl w:val="0"/>
          <w:numId w:val="22"/>
        </w:numPr>
        <w:jc w:val="both"/>
        <w:rPr>
          <w:b/>
          <w:bCs/>
          <w:i/>
          <w:iCs/>
          <w:lang w:eastAsia="sl-SI"/>
        </w:rPr>
      </w:pPr>
      <w:r w:rsidRPr="0019766F">
        <w:rPr>
          <w:b/>
          <w:bCs/>
          <w:i/>
          <w:iCs/>
          <w:lang w:eastAsia="sl-SI"/>
        </w:rPr>
        <w:t>Ravnatelj kot pedagoški vodja</w:t>
      </w:r>
    </w:p>
    <w:p w14:paraId="1BD01200" w14:textId="5D9E8FD5" w:rsidR="00713C29" w:rsidRPr="0019766F" w:rsidRDefault="00713C29" w:rsidP="00713C29">
      <w:pPr>
        <w:pStyle w:val="Brezrazmikov"/>
        <w:numPr>
          <w:ilvl w:val="0"/>
          <w:numId w:val="22"/>
        </w:numPr>
        <w:jc w:val="both"/>
        <w:rPr>
          <w:b/>
          <w:bCs/>
          <w:i/>
          <w:iCs/>
          <w:lang w:eastAsia="sl-SI"/>
        </w:rPr>
      </w:pPr>
      <w:r w:rsidRPr="0019766F">
        <w:rPr>
          <w:b/>
          <w:bCs/>
          <w:i/>
          <w:iCs/>
          <w:lang w:eastAsia="sl-SI"/>
        </w:rPr>
        <w:t xml:space="preserve">Dve </w:t>
      </w:r>
      <w:r w:rsidR="00122780" w:rsidRPr="0019766F">
        <w:rPr>
          <w:b/>
          <w:bCs/>
          <w:i/>
          <w:iCs/>
          <w:lang w:eastAsia="sl-SI"/>
        </w:rPr>
        <w:t>izbirni vsebini</w:t>
      </w:r>
    </w:p>
    <w:p w14:paraId="7B9E2EE3" w14:textId="77777777" w:rsidR="00122780" w:rsidRPr="0019766F" w:rsidRDefault="00122780" w:rsidP="00D01171">
      <w:pPr>
        <w:pStyle w:val="Brezrazmikov"/>
        <w:jc w:val="both"/>
        <w:rPr>
          <w:b/>
          <w:bCs/>
          <w:i/>
          <w:iCs/>
          <w:lang w:eastAsia="sl-SI"/>
        </w:rPr>
      </w:pPr>
    </w:p>
    <w:p w14:paraId="7272DACF" w14:textId="31B51931" w:rsidR="00D01171" w:rsidRPr="0019766F" w:rsidRDefault="001B461D" w:rsidP="00D01171">
      <w:pPr>
        <w:pStyle w:val="Brezrazmikov"/>
        <w:jc w:val="both"/>
        <w:rPr>
          <w:b/>
          <w:bCs/>
          <w:i/>
          <w:iCs/>
          <w:lang w:eastAsia="sl-SI"/>
        </w:rPr>
      </w:pPr>
      <w:r w:rsidRPr="0019766F">
        <w:rPr>
          <w:b/>
          <w:bCs/>
          <w:i/>
          <w:iCs/>
          <w:lang w:eastAsia="sl-SI"/>
        </w:rPr>
        <w:t xml:space="preserve">Strokovni svet RS za splošno izobraževanje </w:t>
      </w:r>
      <w:r w:rsidRPr="0019766F">
        <w:rPr>
          <w:b/>
          <w:bCs/>
          <w:i/>
          <w:iCs/>
          <w:u w:val="single"/>
          <w:lang w:eastAsia="sl-SI"/>
        </w:rPr>
        <w:t>n</w:t>
      </w:r>
      <w:r w:rsidR="00C20CAA" w:rsidRPr="0019766F">
        <w:rPr>
          <w:b/>
          <w:bCs/>
          <w:i/>
          <w:iCs/>
          <w:u w:val="single"/>
          <w:lang w:eastAsia="sl-SI"/>
        </w:rPr>
        <w:t>e</w:t>
      </w:r>
      <w:r w:rsidR="00713C29" w:rsidRPr="0019766F">
        <w:rPr>
          <w:b/>
          <w:bCs/>
          <w:i/>
          <w:iCs/>
          <w:u w:val="single"/>
          <w:lang w:eastAsia="sl-SI"/>
        </w:rPr>
        <w:t xml:space="preserve"> </w:t>
      </w:r>
      <w:r w:rsidR="00122780" w:rsidRPr="0019766F">
        <w:rPr>
          <w:b/>
          <w:bCs/>
          <w:i/>
          <w:iCs/>
          <w:u w:val="single"/>
          <w:lang w:eastAsia="sl-SI"/>
        </w:rPr>
        <w:t xml:space="preserve">prizna </w:t>
      </w:r>
      <w:r w:rsidR="00713C29" w:rsidRPr="0019766F">
        <w:rPr>
          <w:b/>
          <w:bCs/>
          <w:i/>
          <w:iCs/>
          <w:lang w:eastAsia="sl-SI"/>
        </w:rPr>
        <w:t>kandidatki Juliji Ražem</w:t>
      </w:r>
      <w:r w:rsidR="00C20CAA" w:rsidRPr="0019766F">
        <w:rPr>
          <w:b/>
          <w:bCs/>
          <w:i/>
          <w:iCs/>
          <w:lang w:eastAsia="sl-SI"/>
        </w:rPr>
        <w:t xml:space="preserve"> nobene vsebine</w:t>
      </w:r>
      <w:r w:rsidR="00713C29" w:rsidRPr="0019766F">
        <w:rPr>
          <w:b/>
          <w:bCs/>
          <w:i/>
          <w:iCs/>
          <w:lang w:eastAsia="sl-SI"/>
        </w:rPr>
        <w:t xml:space="preserve">.  Kandidatka mora za pridobitev ravnateljske listine uspešno opraviti </w:t>
      </w:r>
      <w:r w:rsidR="00122780" w:rsidRPr="0019766F">
        <w:rPr>
          <w:b/>
          <w:bCs/>
          <w:i/>
          <w:iCs/>
          <w:lang w:eastAsia="sl-SI"/>
        </w:rPr>
        <w:t xml:space="preserve">ravnateljski izpit v celoti. </w:t>
      </w:r>
    </w:p>
    <w:p w14:paraId="143622A7" w14:textId="2B36F0DF" w:rsidR="00713C29" w:rsidRDefault="00713C29" w:rsidP="00D01171">
      <w:pPr>
        <w:pStyle w:val="Brezrazmikov"/>
        <w:jc w:val="both"/>
        <w:rPr>
          <w:b/>
          <w:bCs/>
          <w:i/>
          <w:iCs/>
          <w:lang w:eastAsia="sl-SI"/>
        </w:rPr>
      </w:pPr>
    </w:p>
    <w:p w14:paraId="575D3C10" w14:textId="46350908" w:rsidR="00141C79" w:rsidRPr="0019766F" w:rsidRDefault="00141C79" w:rsidP="000B41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19766F">
        <w:rPr>
          <w:rFonts w:ascii="Times New Roman" w:hAnsi="Times New Roman"/>
          <w:b/>
          <w:sz w:val="24"/>
          <w:szCs w:val="24"/>
          <w:u w:val="single"/>
          <w:lang w:eastAsia="sl-SI"/>
        </w:rPr>
        <w:t>Ad 4.</w:t>
      </w:r>
    </w:p>
    <w:p w14:paraId="56B1279B" w14:textId="77777777" w:rsidR="00BC0FDE" w:rsidRPr="003C0DF1" w:rsidRDefault="00292747" w:rsidP="00AF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19766F">
        <w:rPr>
          <w:rFonts w:ascii="Times New Roman" w:hAnsi="Times New Roman"/>
          <w:color w:val="000000" w:themeColor="text1"/>
          <w:sz w:val="24"/>
          <w:szCs w:val="24"/>
        </w:rPr>
        <w:t xml:space="preserve">Letno maturitetno poročilo o poklicni maturi 2021 </w:t>
      </w:r>
      <w:r w:rsidR="008C137C" w:rsidRPr="001976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137C" w:rsidRPr="0019766F">
        <w:rPr>
          <w:rFonts w:ascii="Times New Roman" w:eastAsia="Times New Roman" w:hAnsi="Times New Roman"/>
          <w:sz w:val="24"/>
          <w:szCs w:val="24"/>
          <w:lang w:eastAsia="sl-SI"/>
        </w:rPr>
        <w:t xml:space="preserve">je predstavila </w:t>
      </w:r>
      <w:r w:rsidR="00BC0FDE" w:rsidRPr="003C0DF1">
        <w:rPr>
          <w:rFonts w:ascii="Times New Roman" w:eastAsia="Times New Roman" w:hAnsi="Times New Roman"/>
          <w:sz w:val="24"/>
          <w:szCs w:val="24"/>
          <w:lang w:eastAsia="sl-SI"/>
        </w:rPr>
        <w:t xml:space="preserve">njegova </w:t>
      </w:r>
      <w:r w:rsidR="00BC0FDE" w:rsidRPr="003C0DF1">
        <w:rPr>
          <w:rFonts w:ascii="Times New Roman" w:hAnsi="Times New Roman"/>
          <w:sz w:val="24"/>
          <w:szCs w:val="24"/>
          <w:lang w:eastAsia="sl-SI"/>
        </w:rPr>
        <w:t>urednica, dr. Maja Hmelak.</w:t>
      </w:r>
    </w:p>
    <w:p w14:paraId="123748C9" w14:textId="77777777" w:rsidR="003C0DF1" w:rsidRDefault="003C0DF1" w:rsidP="00AF49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5B9BD5" w:themeColor="accent1"/>
          <w:sz w:val="24"/>
          <w:szCs w:val="24"/>
        </w:rPr>
      </w:pPr>
    </w:p>
    <w:p w14:paraId="32B29AC4" w14:textId="77777777" w:rsidR="006B18E8" w:rsidRPr="00C86A8A" w:rsidRDefault="006B18E8" w:rsidP="006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C0DF1">
        <w:rPr>
          <w:rFonts w:ascii="Times New Roman" w:hAnsi="Times New Roman"/>
          <w:i/>
          <w:sz w:val="24"/>
          <w:szCs w:val="24"/>
          <w:u w:val="single"/>
        </w:rPr>
        <w:t xml:space="preserve">Komisija za splošno izobraževalne srednje šole – </w:t>
      </w:r>
      <w:r w:rsidRPr="003C0DF1">
        <w:rPr>
          <w:rFonts w:ascii="Times New Roman" w:hAnsi="Times New Roman"/>
          <w:i/>
          <w:sz w:val="24"/>
          <w:szCs w:val="24"/>
        </w:rPr>
        <w:t>poročal je predsednik komisije mag. Stane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9766F">
        <w:rPr>
          <w:rFonts w:ascii="Times New Roman" w:hAnsi="Times New Roman"/>
          <w:i/>
          <w:sz w:val="24"/>
          <w:szCs w:val="24"/>
        </w:rPr>
        <w:t>Berzelak</w:t>
      </w:r>
      <w:r>
        <w:rPr>
          <w:rFonts w:ascii="Times New Roman" w:hAnsi="Times New Roman"/>
          <w:i/>
          <w:sz w:val="24"/>
          <w:szCs w:val="24"/>
        </w:rPr>
        <w:t xml:space="preserve"> - </w:t>
      </w:r>
      <w:r w:rsidRPr="0019766F">
        <w:rPr>
          <w:rFonts w:ascii="Times New Roman" w:hAnsi="Times New Roman"/>
          <w:i/>
          <w:sz w:val="24"/>
          <w:szCs w:val="24"/>
        </w:rPr>
        <w:t xml:space="preserve">  je na 157. seji sprejela sklep, da predlaga S</w:t>
      </w:r>
      <w:r>
        <w:rPr>
          <w:rFonts w:ascii="Times New Roman" w:hAnsi="Times New Roman"/>
          <w:i/>
          <w:sz w:val="24"/>
          <w:szCs w:val="24"/>
        </w:rPr>
        <w:t xml:space="preserve">trokovnemu svetu, da se seznani z  </w:t>
      </w:r>
      <w:r w:rsidRPr="0019766F">
        <w:rPr>
          <w:rFonts w:ascii="Times New Roman" w:hAnsi="Times New Roman"/>
          <w:i/>
          <w:sz w:val="24"/>
          <w:szCs w:val="24"/>
        </w:rPr>
        <w:t>letnim maturitetnim poročilom o poklicni maturi 2021.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86A8A">
        <w:rPr>
          <w:rFonts w:ascii="Times New Roman" w:hAnsi="Times New Roman"/>
          <w:i/>
          <w:sz w:val="24"/>
          <w:szCs w:val="24"/>
        </w:rPr>
        <w:t xml:space="preserve">V razpravi so člani ugotovili,  da je bila </w:t>
      </w:r>
      <w:r w:rsidRPr="00C86A8A">
        <w:rPr>
          <w:rFonts w:ascii="Times New Roman" w:hAnsi="Times New Roman"/>
          <w:i/>
          <w:sz w:val="24"/>
          <w:szCs w:val="24"/>
        </w:rPr>
        <w:lastRenderedPageBreak/>
        <w:t>poklicna matura 2021 ena boljših, zlatih maturantov j</w:t>
      </w:r>
      <w:r>
        <w:rPr>
          <w:rFonts w:ascii="Times New Roman" w:hAnsi="Times New Roman"/>
          <w:i/>
          <w:sz w:val="24"/>
          <w:szCs w:val="24"/>
        </w:rPr>
        <w:t>e bilo kar 5,5 %,</w:t>
      </w:r>
      <w:r w:rsidRPr="00C86A8A">
        <w:rPr>
          <w:rFonts w:ascii="Times New Roman" w:hAnsi="Times New Roman"/>
          <w:i/>
          <w:sz w:val="24"/>
          <w:szCs w:val="24"/>
        </w:rPr>
        <w:t>in menijo, da so rezultati tako dobri tudi zaradi v</w:t>
      </w:r>
      <w:r>
        <w:rPr>
          <w:rFonts w:ascii="Times New Roman" w:hAnsi="Times New Roman"/>
          <w:i/>
          <w:sz w:val="24"/>
          <w:szCs w:val="24"/>
        </w:rPr>
        <w:t xml:space="preserve">ečjih </w:t>
      </w:r>
      <w:r w:rsidRPr="00C86A8A">
        <w:rPr>
          <w:rFonts w:ascii="Times New Roman" w:hAnsi="Times New Roman"/>
          <w:i/>
          <w:sz w:val="24"/>
          <w:szCs w:val="24"/>
        </w:rPr>
        <w:t>bonusov, ki so jih v letu</w:t>
      </w:r>
      <w:r>
        <w:rPr>
          <w:rFonts w:ascii="Times New Roman" w:hAnsi="Times New Roman"/>
          <w:i/>
          <w:sz w:val="24"/>
          <w:szCs w:val="24"/>
        </w:rPr>
        <w:t xml:space="preserve"> 2021 še </w:t>
      </w:r>
      <w:r w:rsidRPr="00C86A8A">
        <w:rPr>
          <w:rFonts w:ascii="Times New Roman" w:hAnsi="Times New Roman"/>
          <w:i/>
          <w:sz w:val="24"/>
          <w:szCs w:val="24"/>
        </w:rPr>
        <w:t>imeli dijaki zaradi »</w:t>
      </w:r>
      <w:proofErr w:type="spellStart"/>
      <w:r w:rsidRPr="00C86A8A">
        <w:rPr>
          <w:rFonts w:ascii="Times New Roman" w:hAnsi="Times New Roman"/>
          <w:i/>
          <w:sz w:val="24"/>
          <w:szCs w:val="24"/>
        </w:rPr>
        <w:t>koronskih</w:t>
      </w:r>
      <w:proofErr w:type="spellEnd"/>
      <w:r w:rsidRPr="00C86A8A">
        <w:rPr>
          <w:rFonts w:ascii="Times New Roman" w:hAnsi="Times New Roman"/>
          <w:i/>
          <w:sz w:val="24"/>
          <w:szCs w:val="24"/>
        </w:rPr>
        <w:t xml:space="preserve"> pravil«.</w:t>
      </w:r>
      <w:r>
        <w:rPr>
          <w:rFonts w:ascii="Times New Roman" w:hAnsi="Times New Roman"/>
          <w:i/>
          <w:sz w:val="24"/>
          <w:szCs w:val="24"/>
        </w:rPr>
        <w:t xml:space="preserve"> Komisija </w:t>
      </w:r>
      <w:r w:rsidRPr="00C86A8A">
        <w:rPr>
          <w:rFonts w:ascii="Times New Roman" w:hAnsi="Times New Roman"/>
          <w:i/>
          <w:sz w:val="24"/>
          <w:szCs w:val="24"/>
        </w:rPr>
        <w:t>pričakuj</w:t>
      </w:r>
      <w:r>
        <w:rPr>
          <w:rFonts w:ascii="Times New Roman" w:hAnsi="Times New Roman"/>
          <w:i/>
          <w:sz w:val="24"/>
          <w:szCs w:val="24"/>
        </w:rPr>
        <w:t xml:space="preserve">e, da bo v prihodnosti strokovno rešiti razmerje  na obeh maturah in </w:t>
      </w:r>
      <w:r w:rsidRPr="00C86A8A">
        <w:rPr>
          <w:rFonts w:ascii="Times New Roman" w:hAnsi="Times New Roman"/>
          <w:i/>
          <w:sz w:val="24"/>
          <w:szCs w:val="24"/>
        </w:rPr>
        <w:t>dileme, ki</w:t>
      </w:r>
      <w:r>
        <w:rPr>
          <w:rFonts w:ascii="Times New Roman" w:hAnsi="Times New Roman"/>
          <w:i/>
          <w:sz w:val="24"/>
          <w:szCs w:val="24"/>
        </w:rPr>
        <w:t xml:space="preserve"> jih nakazuje letno </w:t>
      </w:r>
      <w:r w:rsidRPr="00C86A8A">
        <w:rPr>
          <w:rFonts w:ascii="Times New Roman" w:hAnsi="Times New Roman"/>
          <w:i/>
          <w:sz w:val="24"/>
          <w:szCs w:val="24"/>
        </w:rPr>
        <w:t>maturitetno</w:t>
      </w:r>
      <w:r>
        <w:rPr>
          <w:rFonts w:ascii="Times New Roman" w:hAnsi="Times New Roman"/>
          <w:i/>
          <w:sz w:val="24"/>
          <w:szCs w:val="24"/>
        </w:rPr>
        <w:t xml:space="preserve"> poročilo, med drugim tudi </w:t>
      </w:r>
      <w:r w:rsidRPr="00C86A8A">
        <w:rPr>
          <w:rFonts w:ascii="Times New Roman" w:hAnsi="Times New Roman"/>
          <w:i/>
          <w:sz w:val="24"/>
          <w:szCs w:val="24"/>
        </w:rPr>
        <w:t>zaposljivost poklicnih maturantov na trgu dela.</w:t>
      </w:r>
    </w:p>
    <w:p w14:paraId="08957A5D" w14:textId="77777777" w:rsidR="000E51CD" w:rsidRDefault="000E51CD" w:rsidP="006B1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09E685A" w14:textId="7E3A864A" w:rsidR="00C86A8A" w:rsidRPr="00C86A8A" w:rsidRDefault="00FC5C53" w:rsidP="00FC5C53">
      <w:pPr>
        <w:pStyle w:val="Brezrazmikov"/>
      </w:pPr>
      <w:r w:rsidRPr="00FC5C53">
        <w:t xml:space="preserve">Jasna Rojc, </w:t>
      </w:r>
      <w:proofErr w:type="spellStart"/>
      <w:r w:rsidRPr="00FC5C53">
        <w:t>v.d</w:t>
      </w:r>
      <w:proofErr w:type="spellEnd"/>
      <w:r w:rsidRPr="00FC5C53">
        <w:t xml:space="preserve">. generalna direktorica Direktorata za srednje in višje šolstvo ter izobraževanje odraslih </w:t>
      </w:r>
      <w:r w:rsidR="000E51CD" w:rsidRPr="00FC5C53">
        <w:t xml:space="preserve"> je člane</w:t>
      </w:r>
      <w:r w:rsidR="000E51CD">
        <w:t xml:space="preserve"> seznanila, da so že </w:t>
      </w:r>
      <w:r w:rsidR="007D4CE5">
        <w:t>prišla</w:t>
      </w:r>
      <w:r w:rsidR="00C86A8A" w:rsidRPr="00C86A8A">
        <w:t xml:space="preserve"> pobude</w:t>
      </w:r>
      <w:r w:rsidR="007D4CE5">
        <w:t xml:space="preserve"> s strani obeh predsednikov maturitetnih komisij in RIC</w:t>
      </w:r>
      <w:r w:rsidR="00C86A8A" w:rsidRPr="00C86A8A">
        <w:t xml:space="preserve">, da se </w:t>
      </w:r>
      <w:r w:rsidR="007D4CE5">
        <w:t xml:space="preserve">uvedejo </w:t>
      </w:r>
      <w:r w:rsidR="00C86A8A" w:rsidRPr="00C86A8A">
        <w:t>skupn</w:t>
      </w:r>
      <w:r w:rsidR="007D4CE5">
        <w:t>e</w:t>
      </w:r>
      <w:r w:rsidR="00C86A8A" w:rsidRPr="00C86A8A">
        <w:t xml:space="preserve"> koordinaciji </w:t>
      </w:r>
      <w:r w:rsidR="007D4CE5">
        <w:t xml:space="preserve">za reševanje vprašanj, ki se tičejo </w:t>
      </w:r>
      <w:r w:rsidR="00C86A8A" w:rsidRPr="00C86A8A">
        <w:t xml:space="preserve">obeh matur in </w:t>
      </w:r>
      <w:r w:rsidR="007D4CE5">
        <w:t xml:space="preserve">se teži </w:t>
      </w:r>
      <w:r w:rsidR="00C86A8A" w:rsidRPr="00C86A8A">
        <w:t>k večji eksternosti poklicne mature.</w:t>
      </w:r>
    </w:p>
    <w:p w14:paraId="07CE8689" w14:textId="77777777" w:rsidR="00C86A8A" w:rsidRPr="004313DC" w:rsidRDefault="00C86A8A" w:rsidP="003C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DB9F03B" w14:textId="783F10C7" w:rsidR="008C137C" w:rsidRPr="0019766F" w:rsidRDefault="008C137C" w:rsidP="00C86A8A">
      <w:pPr>
        <w:spacing w:after="0" w:line="240" w:lineRule="auto"/>
        <w:ind w:left="893" w:right="720" w:hanging="898"/>
        <w:jc w:val="both"/>
        <w:rPr>
          <w:rFonts w:ascii="Times New Roman" w:hAnsi="Times New Roman"/>
          <w:sz w:val="24"/>
          <w:szCs w:val="24"/>
          <w:lang w:eastAsia="sl-SI"/>
        </w:rPr>
      </w:pPr>
      <w:r w:rsidRPr="0019766F">
        <w:rPr>
          <w:rFonts w:ascii="Times New Roman" w:hAnsi="Times New Roman"/>
          <w:sz w:val="24"/>
          <w:szCs w:val="24"/>
          <w:lang w:eastAsia="sl-SI"/>
        </w:rPr>
        <w:t>Člani so brez razprave soglasno sprejeli naslednji</w:t>
      </w:r>
    </w:p>
    <w:p w14:paraId="61420875" w14:textId="77777777" w:rsidR="008C137C" w:rsidRPr="0019766F" w:rsidRDefault="008C137C" w:rsidP="008C137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</w:pPr>
    </w:p>
    <w:p w14:paraId="3D4B689D" w14:textId="0FAAC077" w:rsidR="008C137C" w:rsidRPr="0019766F" w:rsidRDefault="008C137C" w:rsidP="008C137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</w:pPr>
      <w:r w:rsidRPr="0019766F">
        <w:rPr>
          <w:rFonts w:ascii="Times New Roman" w:hAnsi="Times New Roman"/>
          <w:b/>
          <w:bCs/>
          <w:iCs/>
          <w:sz w:val="24"/>
          <w:szCs w:val="24"/>
          <w:u w:val="single"/>
          <w:lang w:eastAsia="sl-SI"/>
        </w:rPr>
        <w:t xml:space="preserve">SKLEP </w:t>
      </w:r>
      <w:r w:rsidR="009344AC">
        <w:rPr>
          <w:rFonts w:ascii="Times New Roman" w:hAnsi="Times New Roman"/>
          <w:b/>
          <w:bCs/>
          <w:iCs/>
          <w:sz w:val="24"/>
          <w:szCs w:val="24"/>
          <w:u w:val="single"/>
          <w:lang w:eastAsia="sl-SI"/>
        </w:rPr>
        <w:t>5</w:t>
      </w:r>
      <w:r w:rsidRPr="0019766F">
        <w:rPr>
          <w:rFonts w:ascii="Times New Roman" w:hAnsi="Times New Roman"/>
          <w:b/>
          <w:bCs/>
          <w:iCs/>
          <w:sz w:val="24"/>
          <w:szCs w:val="24"/>
          <w:u w:val="single"/>
          <w:lang w:eastAsia="sl-SI"/>
        </w:rPr>
        <w:t>:</w:t>
      </w:r>
      <w:r w:rsidRPr="0019766F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 xml:space="preserve"> Strokovni svet RS za splošno izobraževanje se seznanja z Letnim poročilom o poklicni maturi 2021, ki ga je sprejela Državna komisija za poklicno maturo.</w:t>
      </w:r>
    </w:p>
    <w:p w14:paraId="12469411" w14:textId="77777777" w:rsidR="008C137C" w:rsidRPr="0019766F" w:rsidRDefault="008C137C" w:rsidP="004A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sl-SI"/>
        </w:rPr>
      </w:pPr>
    </w:p>
    <w:p w14:paraId="58AB2291" w14:textId="3B3F06FD" w:rsidR="004A5A30" w:rsidRPr="0019766F" w:rsidRDefault="004A5A30" w:rsidP="004A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19766F">
        <w:rPr>
          <w:rFonts w:ascii="Times New Roman" w:hAnsi="Times New Roman"/>
          <w:b/>
          <w:sz w:val="24"/>
          <w:szCs w:val="24"/>
          <w:u w:val="single"/>
          <w:lang w:eastAsia="sl-SI"/>
        </w:rPr>
        <w:t xml:space="preserve">Ad </w:t>
      </w:r>
      <w:r w:rsidR="008C137C" w:rsidRPr="0019766F">
        <w:rPr>
          <w:rFonts w:ascii="Times New Roman" w:hAnsi="Times New Roman"/>
          <w:b/>
          <w:sz w:val="24"/>
          <w:szCs w:val="24"/>
          <w:u w:val="single"/>
          <w:lang w:eastAsia="sl-SI"/>
        </w:rPr>
        <w:t>5.</w:t>
      </w:r>
    </w:p>
    <w:p w14:paraId="48ECDD05" w14:textId="4F14B482" w:rsidR="008C137C" w:rsidRPr="00A11DE1" w:rsidRDefault="008C137C" w:rsidP="008C1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1DE1">
        <w:rPr>
          <w:rFonts w:ascii="Times New Roman" w:hAnsi="Times New Roman"/>
          <w:sz w:val="24"/>
          <w:szCs w:val="24"/>
        </w:rPr>
        <w:t xml:space="preserve">Izobraževalni program Tehnik steklarstva PTI </w:t>
      </w:r>
      <w:r w:rsidR="0041591E" w:rsidRPr="00A11DE1">
        <w:rPr>
          <w:rFonts w:ascii="Times New Roman" w:hAnsi="Times New Roman"/>
          <w:sz w:val="24"/>
          <w:szCs w:val="24"/>
        </w:rPr>
        <w:t xml:space="preserve">je predstavila </w:t>
      </w:r>
      <w:r w:rsidRPr="00A11DE1">
        <w:rPr>
          <w:rFonts w:ascii="Times New Roman" w:hAnsi="Times New Roman"/>
          <w:sz w:val="24"/>
          <w:szCs w:val="24"/>
          <w:lang w:eastAsia="sl-SI"/>
        </w:rPr>
        <w:t xml:space="preserve">Helena Žnidarič, sodelavka Centra RS za poklicno izobraževanje. </w:t>
      </w:r>
      <w:r w:rsidRPr="00A11DE1">
        <w:rPr>
          <w:rFonts w:ascii="Times New Roman" w:hAnsi="Times New Roman"/>
          <w:bCs/>
          <w:sz w:val="24"/>
          <w:szCs w:val="24"/>
        </w:rPr>
        <w:t xml:space="preserve">  </w:t>
      </w:r>
    </w:p>
    <w:p w14:paraId="41E7D8C4" w14:textId="77777777" w:rsidR="008C137C" w:rsidRPr="00A11DE1" w:rsidRDefault="008C137C" w:rsidP="008C1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11DE1">
        <w:rPr>
          <w:rFonts w:ascii="Times New Roman" w:hAnsi="Times New Roman"/>
          <w:bCs/>
          <w:sz w:val="24"/>
          <w:szCs w:val="24"/>
        </w:rPr>
        <w:t xml:space="preserve"> </w:t>
      </w:r>
    </w:p>
    <w:p w14:paraId="2F2C2AD1" w14:textId="34D162F8" w:rsidR="008C137C" w:rsidRPr="0019766F" w:rsidRDefault="008C137C" w:rsidP="008C1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  <w:lang w:eastAsia="sl-SI"/>
        </w:rPr>
      </w:pPr>
      <w:r w:rsidRPr="00A11DE1">
        <w:rPr>
          <w:rFonts w:ascii="Times New Roman" w:hAnsi="Times New Roman"/>
          <w:bCs/>
          <w:i/>
          <w:iCs/>
          <w:sz w:val="24"/>
          <w:szCs w:val="24"/>
          <w:u w:val="single"/>
          <w:lang w:eastAsia="sl-SI"/>
        </w:rPr>
        <w:t>Komisija za splošno izobraževalne srednje šole</w:t>
      </w:r>
      <w:r w:rsidRPr="00A11DE1">
        <w:rPr>
          <w:rFonts w:ascii="Times New Roman" w:hAnsi="Times New Roman"/>
          <w:bCs/>
          <w:iCs/>
          <w:sz w:val="24"/>
          <w:szCs w:val="24"/>
          <w:u w:val="single"/>
          <w:lang w:eastAsia="sl-SI"/>
        </w:rPr>
        <w:t xml:space="preserve"> </w:t>
      </w:r>
      <w:r w:rsidRPr="00A11DE1">
        <w:rPr>
          <w:rFonts w:ascii="Times New Roman" w:hAnsi="Times New Roman"/>
          <w:bCs/>
          <w:iCs/>
          <w:sz w:val="24"/>
          <w:szCs w:val="24"/>
          <w:lang w:eastAsia="sl-SI"/>
        </w:rPr>
        <w:t xml:space="preserve"> </w:t>
      </w:r>
      <w:r w:rsidRPr="00A11DE1">
        <w:rPr>
          <w:rFonts w:ascii="Times New Roman" w:hAnsi="Times New Roman"/>
          <w:bCs/>
          <w:i/>
          <w:iCs/>
          <w:sz w:val="24"/>
          <w:szCs w:val="24"/>
          <w:lang w:eastAsia="sl-SI"/>
        </w:rPr>
        <w:t xml:space="preserve"> je</w:t>
      </w:r>
      <w:r w:rsidR="00AF4911" w:rsidRPr="00A11DE1">
        <w:rPr>
          <w:rFonts w:ascii="Times New Roman" w:hAnsi="Times New Roman"/>
          <w:bCs/>
          <w:i/>
          <w:iCs/>
          <w:sz w:val="24"/>
          <w:szCs w:val="24"/>
          <w:lang w:eastAsia="sl-SI"/>
        </w:rPr>
        <w:t xml:space="preserve"> na 157. seji sprejela sklep, da</w:t>
      </w:r>
      <w:r w:rsidRPr="00A11DE1">
        <w:rPr>
          <w:rFonts w:ascii="Times New Roman" w:hAnsi="Times New Roman"/>
          <w:bCs/>
          <w:i/>
          <w:iCs/>
          <w:sz w:val="24"/>
          <w:szCs w:val="24"/>
          <w:lang w:eastAsia="sl-SI"/>
        </w:rPr>
        <w:t xml:space="preserve"> predlagala sprejem pozitivnega mnenja k  prenovljenemu  programu </w:t>
      </w:r>
      <w:r w:rsidRPr="0019766F">
        <w:rPr>
          <w:rFonts w:ascii="Times New Roman" w:hAnsi="Times New Roman"/>
          <w:bCs/>
          <w:i/>
          <w:iCs/>
          <w:color w:val="000000"/>
          <w:sz w:val="24"/>
          <w:szCs w:val="24"/>
          <w:lang w:eastAsia="sl-SI"/>
        </w:rPr>
        <w:t>Tehnik steklarstva PTI.</w:t>
      </w:r>
    </w:p>
    <w:p w14:paraId="45E68E31" w14:textId="00A06866" w:rsidR="008C137C" w:rsidRPr="0019766F" w:rsidRDefault="008C137C" w:rsidP="008C1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sl-SI"/>
        </w:rPr>
      </w:pPr>
      <w:r w:rsidRPr="0019766F">
        <w:rPr>
          <w:rFonts w:ascii="Times New Roman" w:hAnsi="Times New Roman"/>
          <w:bCs/>
          <w:i/>
          <w:iCs/>
          <w:color w:val="000000"/>
          <w:sz w:val="24"/>
          <w:szCs w:val="24"/>
          <w:lang w:eastAsia="sl-SI"/>
        </w:rPr>
        <w:t xml:space="preserve"> </w:t>
      </w:r>
    </w:p>
    <w:p w14:paraId="5F734ADB" w14:textId="39737402" w:rsidR="008C137C" w:rsidRPr="0019766F" w:rsidRDefault="008C137C" w:rsidP="008C1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sl-SI"/>
        </w:rPr>
      </w:pPr>
      <w:r w:rsidRPr="0019766F">
        <w:rPr>
          <w:rFonts w:ascii="Times New Roman" w:hAnsi="Times New Roman"/>
          <w:bCs/>
          <w:iCs/>
          <w:sz w:val="24"/>
          <w:szCs w:val="24"/>
          <w:lang w:eastAsia="sl-SI"/>
        </w:rPr>
        <w:t xml:space="preserve">Člani so </w:t>
      </w:r>
      <w:r w:rsidR="00C15361">
        <w:rPr>
          <w:rFonts w:ascii="Times New Roman" w:hAnsi="Times New Roman"/>
          <w:bCs/>
          <w:iCs/>
          <w:sz w:val="24"/>
          <w:szCs w:val="24"/>
          <w:lang w:eastAsia="sl-SI"/>
        </w:rPr>
        <w:t>z enim glasom proti</w:t>
      </w:r>
      <w:r w:rsidRPr="0019766F">
        <w:rPr>
          <w:rFonts w:ascii="Times New Roman" w:hAnsi="Times New Roman"/>
          <w:bCs/>
          <w:iCs/>
          <w:sz w:val="24"/>
          <w:szCs w:val="24"/>
          <w:lang w:eastAsia="sl-SI"/>
        </w:rPr>
        <w:t xml:space="preserve"> sprejeli naslednji</w:t>
      </w:r>
    </w:p>
    <w:p w14:paraId="650B956A" w14:textId="77777777" w:rsidR="008C137C" w:rsidRPr="0019766F" w:rsidRDefault="008C137C" w:rsidP="008C13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sl-SI"/>
        </w:rPr>
      </w:pPr>
    </w:p>
    <w:p w14:paraId="086FE5E4" w14:textId="1B318E91" w:rsidR="008C137C" w:rsidRPr="0019766F" w:rsidRDefault="00156CCD" w:rsidP="00156CCD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</w:pPr>
      <w:r w:rsidRPr="0019766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l-SI"/>
        </w:rPr>
        <w:t xml:space="preserve">SKLEP </w:t>
      </w:r>
      <w:r w:rsidR="009344AC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l-SI"/>
        </w:rPr>
        <w:t>6</w:t>
      </w:r>
      <w:r w:rsidR="008C137C" w:rsidRPr="0019766F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l-SI"/>
        </w:rPr>
        <w:t>:</w:t>
      </w:r>
      <w:r w:rsidR="008C137C" w:rsidRPr="0019766F">
        <w:rPr>
          <w:rFonts w:ascii="Times New Roman" w:hAnsi="Times New Roman"/>
          <w:b/>
          <w:bCs/>
          <w:i/>
          <w:color w:val="000000"/>
          <w:sz w:val="24"/>
          <w:szCs w:val="24"/>
          <w:lang w:eastAsia="sl-SI"/>
        </w:rPr>
        <w:t xml:space="preserve"> </w:t>
      </w:r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Strokovni  svet RS za splošno izobraževanje v skladu s 25. členom Zakona o organizaciji in financiranju vzgoje in izobraževanja (Uradni list RS, št. </w:t>
      </w:r>
      <w:hyperlink r:id="rId39" w:tgtFrame="_blank" w:tooltip="Zakon o organizaciji in financiranju vzgoje in izobraževanja (uradno prečiščeno besedilo)" w:history="1"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16/07</w:t>
        </w:r>
      </w:hyperlink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 – uradno prečiščeno besedilo, </w:t>
      </w:r>
      <w:hyperlink r:id="rId40" w:tgtFrame="_blank" w:tooltip="Zakon o spremembah in dopolnitvah Zakona o organizaciji in financiranju vzgoje in izobraževanja" w:history="1"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36/08</w:t>
        </w:r>
      </w:hyperlink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41" w:tgtFrame="_blank" w:tooltip="Zakon o spremembah in dopolnitvah Zakona o organizaciji in financiranju vzgoje in izobraževanja" w:history="1"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58/09</w:t>
        </w:r>
      </w:hyperlink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42" w:tgtFrame="_blank" w:tooltip="Popravek Zakona o spremembah in dopolnitvah Zakona o organizaciji in financiranju vzgoje in izobraževanja (ZOFVI-H)" w:history="1"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 xml:space="preserve">64/09 – </w:t>
        </w:r>
        <w:proofErr w:type="spellStart"/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popr</w:t>
        </w:r>
        <w:proofErr w:type="spellEnd"/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.</w:t>
        </w:r>
      </w:hyperlink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43" w:tgtFrame="_blank" w:tooltip="Popravek Zakona o spremembah in dopolnitvah Zakona o organizaciji in financiranju vzgoje in izobraževanja (ZOFVI-H)" w:history="1"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 xml:space="preserve">65/09 – </w:t>
        </w:r>
        <w:proofErr w:type="spellStart"/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popr</w:t>
        </w:r>
        <w:proofErr w:type="spellEnd"/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.</w:t>
        </w:r>
      </w:hyperlink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44" w:tgtFrame="_blank" w:tooltip="Zakon o spremembah in dopolnitvah Zakona o organizaciji in financiranju vzgoje in izobraževanja" w:history="1"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20/11</w:t>
        </w:r>
      </w:hyperlink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45" w:tgtFrame="_blank" w:tooltip="Zakon za uravnoteženje javnih financ" w:history="1"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40/12</w:t>
        </w:r>
      </w:hyperlink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 – ZUJF, </w:t>
      </w:r>
      <w:hyperlink r:id="rId46" w:tgtFrame="_blank" w:tooltip="Zakon o spremembah in dopolnitvah Zakona o prevozih v cestnem prometu" w:history="1"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57/12</w:t>
        </w:r>
      </w:hyperlink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 – ZPCP-2D, </w:t>
      </w:r>
      <w:hyperlink r:id="rId47" w:tgtFrame="_blank" w:tooltip="Zakon o spremembi Zakona o spremembah in dopolnitvah Zakona o organizaciji in financiranju vzgoje in izobraževanja" w:history="1"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47/15</w:t>
        </w:r>
      </w:hyperlink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48" w:tgtFrame="_blank" w:tooltip="Zakon o spremembah in dopolnitvah Zakona o organizaciji in financiranju vzgoje in izobraževanja" w:history="1"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46/16</w:t>
        </w:r>
      </w:hyperlink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49" w:tgtFrame="_blank" w:tooltip="Popravek Zakona o spremembah in dopolnitvah Zakona o organizaciji in financiranju vzgoje in izobraževanja (ZOFVI-L)" w:history="1"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 xml:space="preserve">49/16 – </w:t>
        </w:r>
        <w:proofErr w:type="spellStart"/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popr</w:t>
        </w:r>
        <w:proofErr w:type="spellEnd"/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.</w:t>
        </w:r>
      </w:hyperlink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50" w:tgtFrame="_blank" w:tooltip="Zakon o vajeništvu" w:history="1"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25/17</w:t>
        </w:r>
      </w:hyperlink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 xml:space="preserve"> – </w:t>
      </w:r>
      <w:proofErr w:type="spellStart"/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ZVaj</w:t>
      </w:r>
      <w:proofErr w:type="spellEnd"/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51" w:tgtFrame="_blank" w:tooltip="Zakon o spremembi Zakona o organizaciji in financiranju vzgoje in izobraževanja" w:history="1"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123/21</w:t>
        </w:r>
      </w:hyperlink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52" w:tgtFrame="_blank" w:tooltip="Zakon o spremembi in dopolnitvi Zakona o organizaciji in financiranju vzgoje in izobraževanja" w:history="1"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172/21</w:t>
        </w:r>
      </w:hyperlink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 </w:t>
      </w:r>
      <w:hyperlink r:id="rId53" w:tgtFrame="_blank" w:tooltip="Zakon o spremembah in dopolnitvah Zakona o organizaciji in financiranju vzgoje in izobraževanja" w:history="1"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207/21</w:t>
        </w:r>
      </w:hyperlink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 in </w:t>
      </w:r>
      <w:hyperlink r:id="rId54" w:tgtFrame="_blank" w:tooltip="Zakon za zmanjšanje neenakosti in škodljivih posegov politike ter zagotavljanje spoštovanja pravne države" w:history="1">
        <w:r w:rsidR="008C137C" w:rsidRPr="0019766F">
          <w:rPr>
            <w:rFonts w:ascii="Times New Roman" w:hAnsi="Times New Roman"/>
            <w:b/>
            <w:i/>
            <w:iCs/>
            <w:color w:val="000000"/>
            <w:sz w:val="24"/>
            <w:szCs w:val="24"/>
            <w:lang w:eastAsia="sl-SI"/>
          </w:rPr>
          <w:t>105/22</w:t>
        </w:r>
      </w:hyperlink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 – ZZNŠPP) in na podlagi pozitivnega strokovnega mnenja Ministrstva za izobraževanje, znanost in šport (</w:t>
      </w:r>
      <w:proofErr w:type="spellStart"/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št.dok</w:t>
      </w:r>
      <w:proofErr w:type="spellEnd"/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: 6036-</w:t>
      </w:r>
      <w:r w:rsidR="006F3DA0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172</w:t>
      </w:r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/202</w:t>
      </w:r>
      <w:r w:rsidR="006F3DA0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2/3</w:t>
      </w:r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 xml:space="preserve">, datum: </w:t>
      </w:r>
      <w:r w:rsidR="006F3DA0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26.10</w:t>
      </w:r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.202</w:t>
      </w:r>
      <w:r w:rsidR="006F3DA0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2</w:t>
      </w:r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) sprejme pozitivno mnenje k prenovljen</w:t>
      </w:r>
      <w:r w:rsidR="006F3DA0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 xml:space="preserve">emu programu  </w:t>
      </w:r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poklicn</w:t>
      </w:r>
      <w:r w:rsidR="006F3DA0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 xml:space="preserve">o-tehniškega izobraževanja Tehnik steklarstva </w:t>
      </w:r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(</w:t>
      </w:r>
      <w:proofErr w:type="spellStart"/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št.dok</w:t>
      </w:r>
      <w:proofErr w:type="spellEnd"/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.: 0131-0</w:t>
      </w:r>
      <w:r w:rsidR="006F3DA0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0</w:t>
      </w:r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1/202</w:t>
      </w:r>
      <w:r w:rsidR="006F3DA0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2-01</w:t>
      </w:r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, datum: 2</w:t>
      </w:r>
      <w:r w:rsidR="006F3DA0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5</w:t>
      </w:r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.1</w:t>
      </w:r>
      <w:r w:rsidR="006F3DA0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0</w:t>
      </w:r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. 202</w:t>
      </w:r>
      <w:r w:rsidR="006F3DA0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2</w:t>
      </w:r>
      <w:r w:rsidR="008C137C" w:rsidRPr="0019766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).</w:t>
      </w:r>
    </w:p>
    <w:p w14:paraId="11D5C01E" w14:textId="67FAE523" w:rsidR="003F2ADC" w:rsidRPr="0019766F" w:rsidRDefault="003F2ADC" w:rsidP="004B06E1">
      <w:pPr>
        <w:pStyle w:val="Brezrazmikov"/>
        <w:rPr>
          <w:rFonts w:cs="Times New Roman"/>
          <w:b/>
          <w:color w:val="FF0000"/>
          <w:u w:val="single"/>
          <w:lang w:eastAsia="sl-SI"/>
        </w:rPr>
      </w:pPr>
    </w:p>
    <w:p w14:paraId="625C54FE" w14:textId="4E6085D4" w:rsidR="004B06E1" w:rsidRPr="0019766F" w:rsidRDefault="00141C79" w:rsidP="004B06E1">
      <w:pPr>
        <w:pStyle w:val="Brezrazmikov"/>
        <w:rPr>
          <w:rFonts w:cs="Times New Roman"/>
          <w:b/>
          <w:u w:val="single"/>
          <w:lang w:eastAsia="sl-SI"/>
        </w:rPr>
      </w:pPr>
      <w:r w:rsidRPr="0019766F">
        <w:rPr>
          <w:rFonts w:cs="Times New Roman"/>
          <w:b/>
          <w:u w:val="single"/>
          <w:lang w:eastAsia="sl-SI"/>
        </w:rPr>
        <w:t xml:space="preserve">Ad </w:t>
      </w:r>
      <w:r w:rsidR="006F3DA0" w:rsidRPr="0019766F">
        <w:rPr>
          <w:rFonts w:cs="Times New Roman"/>
          <w:b/>
          <w:u w:val="single"/>
          <w:lang w:eastAsia="sl-SI"/>
        </w:rPr>
        <w:t>6.</w:t>
      </w:r>
    </w:p>
    <w:p w14:paraId="7FDA5367" w14:textId="153FD834" w:rsidR="00D649B2" w:rsidRPr="00CA2131" w:rsidRDefault="00040F4C" w:rsidP="00D649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766F">
        <w:rPr>
          <w:rFonts w:ascii="Times New Roman" w:hAnsi="Times New Roman"/>
          <w:sz w:val="24"/>
          <w:szCs w:val="24"/>
        </w:rPr>
        <w:t xml:space="preserve">Analiza katalogov znanj splošno-izobraževalnih predmetov srednjega strokovnega, srednjega poklicnega in nižjega poklicnega </w:t>
      </w:r>
      <w:r w:rsidRPr="00CA2131">
        <w:rPr>
          <w:rFonts w:ascii="Times New Roman" w:hAnsi="Times New Roman"/>
          <w:sz w:val="24"/>
          <w:szCs w:val="24"/>
        </w:rPr>
        <w:t xml:space="preserve">izobraževanja </w:t>
      </w:r>
      <w:r w:rsidR="00CA2131" w:rsidRPr="00CA2131">
        <w:rPr>
          <w:rFonts w:ascii="Times New Roman" w:hAnsi="Times New Roman"/>
          <w:sz w:val="24"/>
          <w:szCs w:val="24"/>
        </w:rPr>
        <w:t>je</w:t>
      </w:r>
      <w:r w:rsidR="00BB7666" w:rsidRPr="00CA2131">
        <w:rPr>
          <w:rFonts w:ascii="Times New Roman" w:hAnsi="Times New Roman"/>
          <w:sz w:val="24"/>
          <w:szCs w:val="24"/>
        </w:rPr>
        <w:t xml:space="preserve"> predstavil</w:t>
      </w:r>
      <w:r w:rsidR="00CA2131" w:rsidRPr="00CA2131">
        <w:rPr>
          <w:rFonts w:ascii="Times New Roman" w:hAnsi="Times New Roman"/>
          <w:sz w:val="24"/>
          <w:szCs w:val="24"/>
        </w:rPr>
        <w:t xml:space="preserve"> </w:t>
      </w:r>
      <w:r w:rsidRPr="00CA2131">
        <w:rPr>
          <w:rFonts w:ascii="Times New Roman" w:hAnsi="Times New Roman"/>
          <w:sz w:val="24"/>
          <w:szCs w:val="24"/>
        </w:rPr>
        <w:t xml:space="preserve"> </w:t>
      </w:r>
      <w:r w:rsidR="00D649B2" w:rsidRPr="00CA2131">
        <w:rPr>
          <w:rFonts w:ascii="Times New Roman" w:hAnsi="Times New Roman"/>
          <w:sz w:val="24"/>
          <w:szCs w:val="24"/>
        </w:rPr>
        <w:t xml:space="preserve">dr. Branko Slivar </w:t>
      </w:r>
      <w:r w:rsidR="00CA2131" w:rsidRPr="00CA2131">
        <w:rPr>
          <w:rFonts w:ascii="Times New Roman" w:hAnsi="Times New Roman"/>
          <w:sz w:val="24"/>
          <w:szCs w:val="24"/>
        </w:rPr>
        <w:t xml:space="preserve"> </w:t>
      </w:r>
      <w:r w:rsidR="00D649B2" w:rsidRPr="00CA2131">
        <w:rPr>
          <w:rFonts w:ascii="Times New Roman" w:hAnsi="Times New Roman"/>
          <w:sz w:val="24"/>
          <w:szCs w:val="24"/>
        </w:rPr>
        <w:t>z Zavoda RS za šolstvo.</w:t>
      </w:r>
    </w:p>
    <w:p w14:paraId="45A7E640" w14:textId="1C6307B0" w:rsidR="00B23E3C" w:rsidRPr="0019766F" w:rsidRDefault="00B23E3C" w:rsidP="00040F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7A7B2A0" w14:textId="5AC74D80" w:rsidR="00CC0738" w:rsidRPr="00CA2131" w:rsidRDefault="003F2ADC" w:rsidP="00AE3C0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2131">
        <w:rPr>
          <w:rFonts w:ascii="Times New Roman" w:hAnsi="Times New Roman"/>
          <w:i/>
          <w:sz w:val="24"/>
          <w:szCs w:val="24"/>
          <w:u w:val="single"/>
        </w:rPr>
        <w:t>Komisija za splošno izobraževalne srednje</w:t>
      </w:r>
      <w:r w:rsidR="00CC0738" w:rsidRPr="00CA2131">
        <w:rPr>
          <w:rFonts w:ascii="Times New Roman" w:hAnsi="Times New Roman"/>
          <w:i/>
          <w:sz w:val="24"/>
          <w:szCs w:val="24"/>
          <w:u w:val="single"/>
        </w:rPr>
        <w:t xml:space="preserve"> šole</w:t>
      </w:r>
      <w:r w:rsidRPr="00CA2131">
        <w:rPr>
          <w:rFonts w:ascii="Times New Roman" w:hAnsi="Times New Roman"/>
          <w:i/>
          <w:sz w:val="24"/>
          <w:szCs w:val="24"/>
        </w:rPr>
        <w:t xml:space="preserve"> </w:t>
      </w:r>
      <w:r w:rsidR="003306D4" w:rsidRPr="00CA2131">
        <w:rPr>
          <w:rFonts w:ascii="Times New Roman" w:hAnsi="Times New Roman"/>
          <w:i/>
          <w:sz w:val="24"/>
          <w:szCs w:val="24"/>
        </w:rPr>
        <w:t>je na 15</w:t>
      </w:r>
      <w:r w:rsidR="00040F4C" w:rsidRPr="00CA2131">
        <w:rPr>
          <w:rFonts w:ascii="Times New Roman" w:hAnsi="Times New Roman"/>
          <w:i/>
          <w:sz w:val="24"/>
          <w:szCs w:val="24"/>
        </w:rPr>
        <w:t>7</w:t>
      </w:r>
      <w:r w:rsidR="003306D4" w:rsidRPr="00CA2131">
        <w:rPr>
          <w:rFonts w:ascii="Times New Roman" w:hAnsi="Times New Roman"/>
          <w:i/>
          <w:sz w:val="24"/>
          <w:szCs w:val="24"/>
        </w:rPr>
        <w:t xml:space="preserve">. seji sprejela sklep, da </w:t>
      </w:r>
      <w:r w:rsidR="00CC0738" w:rsidRPr="00CA2131">
        <w:rPr>
          <w:rFonts w:ascii="Times New Roman" w:hAnsi="Times New Roman"/>
          <w:i/>
          <w:sz w:val="24"/>
          <w:szCs w:val="24"/>
        </w:rPr>
        <w:t>predlaga</w:t>
      </w:r>
    </w:p>
    <w:p w14:paraId="42C2EB48" w14:textId="78F3F8C4" w:rsidR="00CC0738" w:rsidRPr="00AF4911" w:rsidRDefault="003306D4" w:rsidP="00CC0738">
      <w:pPr>
        <w:spacing w:after="0" w:line="240" w:lineRule="auto"/>
        <w:ind w:left="893" w:right="720" w:hanging="898"/>
        <w:jc w:val="both"/>
        <w:rPr>
          <w:rFonts w:ascii="Times New Roman" w:hAnsi="Times New Roman"/>
          <w:i/>
          <w:sz w:val="24"/>
          <w:szCs w:val="24"/>
        </w:rPr>
      </w:pPr>
      <w:r w:rsidRPr="00AF4911">
        <w:rPr>
          <w:rFonts w:ascii="Times New Roman" w:hAnsi="Times New Roman"/>
          <w:i/>
          <w:sz w:val="24"/>
          <w:szCs w:val="24"/>
        </w:rPr>
        <w:t xml:space="preserve">Strokovnemu svetu, da </w:t>
      </w:r>
      <w:r w:rsidR="00040F4C" w:rsidRPr="00AF4911">
        <w:rPr>
          <w:rFonts w:ascii="Times New Roman" w:hAnsi="Times New Roman"/>
          <w:i/>
          <w:sz w:val="24"/>
          <w:szCs w:val="24"/>
        </w:rPr>
        <w:t>se seznani s predstavljeno analizo</w:t>
      </w:r>
      <w:r w:rsidRPr="00AF4911">
        <w:rPr>
          <w:rFonts w:ascii="Times New Roman" w:hAnsi="Times New Roman"/>
          <w:i/>
          <w:sz w:val="24"/>
          <w:szCs w:val="24"/>
        </w:rPr>
        <w:t>.</w:t>
      </w:r>
      <w:r w:rsidR="00CC0738" w:rsidRPr="00AF4911">
        <w:rPr>
          <w:rFonts w:ascii="Times New Roman" w:hAnsi="Times New Roman"/>
          <w:i/>
          <w:sz w:val="24"/>
          <w:szCs w:val="24"/>
        </w:rPr>
        <w:t xml:space="preserve"> </w:t>
      </w:r>
    </w:p>
    <w:p w14:paraId="35B069AD" w14:textId="61928C91" w:rsidR="003306D4" w:rsidRPr="0019766F" w:rsidRDefault="003306D4" w:rsidP="00056D92">
      <w:pPr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14:paraId="6787E70F" w14:textId="313CBEBB" w:rsidR="00507A37" w:rsidRDefault="00507A37" w:rsidP="00AB564A">
      <w:pPr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Na vprašanje ali se obeta vključevanje prečnih kompetenc v KZ oz. ali je namen, da se predmete poveže s prečnimi znanji, je bil odgovor da, in pojasnjeno, da so v okviru prenove načrtovali kurikularno skupino za skupne cilje oz. prečne kompetence, ki bo skrbela za to povezovanje in bo  pokrivala tudi kataloge znanj v strokovnem šolstvu. ZRSŠ že sodeluje s kolegi na CPI na to temo.  V okviru razprave je bilo opozorjeno, da se v mnogih dokumentih pojavljajo nekatere vsebine, ki niso konsistentne v učnih načrtih ampak so vezane na krovne koncepte in bi jih bilo potrebno z vidika koncepta prečistiti. </w:t>
      </w:r>
    </w:p>
    <w:p w14:paraId="69590462" w14:textId="2E26506F" w:rsidR="00AB564A" w:rsidRPr="00F73977" w:rsidRDefault="00507A37" w:rsidP="00AB5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eastAsiaTheme="minorHAnsi" w:cs="Calibri"/>
          <w:color w:val="000000"/>
          <w:sz w:val="24"/>
          <w:szCs w:val="24"/>
        </w:rPr>
        <w:lastRenderedPageBreak/>
        <w:br/>
      </w:r>
      <w:r w:rsidR="00040F4C" w:rsidRPr="00F73977">
        <w:rPr>
          <w:rFonts w:ascii="Times New Roman" w:hAnsi="Times New Roman"/>
          <w:bCs/>
          <w:iCs/>
          <w:sz w:val="24"/>
          <w:szCs w:val="24"/>
        </w:rPr>
        <w:t xml:space="preserve">Člani so </w:t>
      </w:r>
      <w:r w:rsidR="00F73977" w:rsidRPr="00F73977">
        <w:rPr>
          <w:rFonts w:ascii="Times New Roman" w:hAnsi="Times New Roman"/>
          <w:bCs/>
          <w:iCs/>
          <w:sz w:val="24"/>
          <w:szCs w:val="24"/>
        </w:rPr>
        <w:t xml:space="preserve">z enim vzdržanim glasom </w:t>
      </w:r>
      <w:r w:rsidR="00AB564A" w:rsidRPr="00F73977">
        <w:rPr>
          <w:rFonts w:ascii="Times New Roman" w:hAnsi="Times New Roman"/>
          <w:bCs/>
          <w:iCs/>
          <w:sz w:val="24"/>
          <w:szCs w:val="24"/>
        </w:rPr>
        <w:t>prejeli naslednji</w:t>
      </w:r>
    </w:p>
    <w:p w14:paraId="38C71E34" w14:textId="77777777" w:rsidR="00C14EB7" w:rsidRPr="0019766F" w:rsidRDefault="00C14EB7" w:rsidP="00C14EB7">
      <w:pPr>
        <w:autoSpaceDE w:val="0"/>
        <w:autoSpaceDN w:val="0"/>
        <w:adjustRightInd w:val="0"/>
        <w:spacing w:after="15" w:line="248" w:lineRule="auto"/>
        <w:jc w:val="both"/>
        <w:rPr>
          <w:rFonts w:ascii="Times New Roman" w:hAnsi="Times New Roman"/>
          <w:sz w:val="24"/>
          <w:szCs w:val="24"/>
        </w:rPr>
      </w:pPr>
    </w:p>
    <w:p w14:paraId="49DE81AA" w14:textId="7473602A" w:rsidR="00C14EB7" w:rsidRPr="0019766F" w:rsidRDefault="00C14EB7" w:rsidP="00C14EB7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19766F">
        <w:rPr>
          <w:rFonts w:ascii="Times New Roman" w:hAnsi="Times New Roman"/>
          <w:b/>
          <w:bCs/>
          <w:sz w:val="24"/>
          <w:szCs w:val="24"/>
          <w:u w:val="single"/>
        </w:rPr>
        <w:t xml:space="preserve">SKLEP </w:t>
      </w:r>
      <w:r w:rsidR="009344AC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19766F">
        <w:rPr>
          <w:rFonts w:ascii="Times New Roman" w:hAnsi="Times New Roman"/>
          <w:b/>
          <w:i/>
          <w:sz w:val="24"/>
          <w:szCs w:val="24"/>
        </w:rPr>
        <w:t>. Strokovni svet RS za splošno izobraževanje  se je seznanil z Analizo katalogov znanj splošno-izobraževalnih predmetov srednjega strokovnega, srednjega poklicnega in nižjega poklicnega izobraževanja  predlagatelja Zavod RS za šolstvo.</w:t>
      </w:r>
    </w:p>
    <w:p w14:paraId="78A495AE" w14:textId="04E0270F" w:rsidR="00CB66CE" w:rsidRDefault="00C14EB7" w:rsidP="00EA1789">
      <w:pPr>
        <w:autoSpaceDE w:val="0"/>
        <w:autoSpaceDN w:val="0"/>
        <w:adjustRightInd w:val="0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19766F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</w:p>
    <w:p w14:paraId="1B927670" w14:textId="53B9B00A" w:rsidR="007817D2" w:rsidRPr="006B7B06" w:rsidRDefault="007817D2" w:rsidP="00AF4911">
      <w:pPr>
        <w:pStyle w:val="Brezrazmikov"/>
        <w:jc w:val="both"/>
        <w:rPr>
          <w:rFonts w:cs="Times New Roman"/>
          <w:b/>
          <w:u w:val="single"/>
          <w:lang w:eastAsia="sl-SI"/>
        </w:rPr>
      </w:pPr>
      <w:r w:rsidRPr="006B7B06">
        <w:rPr>
          <w:rFonts w:cs="Times New Roman"/>
          <w:b/>
          <w:u w:val="single"/>
          <w:lang w:eastAsia="sl-SI"/>
        </w:rPr>
        <w:t xml:space="preserve">Ad </w:t>
      </w:r>
      <w:r w:rsidR="00AE3C07" w:rsidRPr="006B7B06">
        <w:rPr>
          <w:rFonts w:cs="Times New Roman"/>
          <w:b/>
          <w:u w:val="single"/>
          <w:lang w:eastAsia="sl-SI"/>
        </w:rPr>
        <w:t>7</w:t>
      </w:r>
    </w:p>
    <w:p w14:paraId="4A1782AA" w14:textId="12A88D0F" w:rsidR="00E27FC3" w:rsidRPr="0054748B" w:rsidRDefault="00E27FC3" w:rsidP="006A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4748B">
        <w:rPr>
          <w:rFonts w:ascii="Times New Roman" w:eastAsiaTheme="minorHAnsi" w:hAnsi="Times New Roman"/>
          <w:bCs/>
          <w:sz w:val="24"/>
          <w:szCs w:val="24"/>
        </w:rPr>
        <w:t>Pod točko razno je predsednik dr. Lešnik Musek seznanil člane</w:t>
      </w:r>
      <w:r w:rsidRPr="0054748B">
        <w:rPr>
          <w:rFonts w:ascii="Times New Roman" w:eastAsiaTheme="minorHAnsi" w:hAnsi="Times New Roman"/>
          <w:sz w:val="24"/>
          <w:szCs w:val="24"/>
        </w:rPr>
        <w:t xml:space="preserve">, da strokovni svet </w:t>
      </w:r>
      <w:r w:rsidR="001D6C37">
        <w:rPr>
          <w:rFonts w:ascii="Times New Roman" w:eastAsiaTheme="minorHAnsi" w:hAnsi="Times New Roman"/>
          <w:sz w:val="24"/>
          <w:szCs w:val="24"/>
        </w:rPr>
        <w:t xml:space="preserve"> prejema veliko</w:t>
      </w:r>
      <w:r w:rsidR="00F73977" w:rsidRPr="0054748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4748B">
        <w:rPr>
          <w:rFonts w:ascii="Times New Roman" w:eastAsiaTheme="minorHAnsi" w:hAnsi="Times New Roman"/>
          <w:sz w:val="24"/>
          <w:szCs w:val="24"/>
        </w:rPr>
        <w:t>dopis</w:t>
      </w:r>
      <w:r w:rsidR="00F73977" w:rsidRPr="0054748B">
        <w:rPr>
          <w:rFonts w:ascii="Times New Roman" w:eastAsiaTheme="minorHAnsi" w:hAnsi="Times New Roman"/>
          <w:sz w:val="24"/>
          <w:szCs w:val="24"/>
        </w:rPr>
        <w:t xml:space="preserve">ov s strani različnih  </w:t>
      </w:r>
      <w:r w:rsidRPr="0054748B">
        <w:rPr>
          <w:rFonts w:ascii="Times New Roman" w:eastAsiaTheme="minorHAnsi" w:hAnsi="Times New Roman"/>
          <w:sz w:val="24"/>
          <w:szCs w:val="24"/>
        </w:rPr>
        <w:t xml:space="preserve">organizacij </w:t>
      </w:r>
      <w:r w:rsidR="00F73977" w:rsidRPr="0054748B">
        <w:rPr>
          <w:rFonts w:ascii="Times New Roman" w:eastAsiaTheme="minorHAnsi" w:hAnsi="Times New Roman"/>
          <w:sz w:val="24"/>
          <w:szCs w:val="24"/>
        </w:rPr>
        <w:t xml:space="preserve">in </w:t>
      </w:r>
      <w:r w:rsidRPr="0054748B">
        <w:rPr>
          <w:rFonts w:ascii="Times New Roman" w:eastAsiaTheme="minorHAnsi" w:hAnsi="Times New Roman"/>
          <w:sz w:val="24"/>
          <w:szCs w:val="24"/>
        </w:rPr>
        <w:t xml:space="preserve">posameznikov, </w:t>
      </w:r>
      <w:r w:rsidR="001D6C37">
        <w:rPr>
          <w:rFonts w:ascii="Times New Roman" w:eastAsiaTheme="minorHAnsi" w:hAnsi="Times New Roman"/>
          <w:sz w:val="24"/>
          <w:szCs w:val="24"/>
        </w:rPr>
        <w:t>ki niso v pristojnosti</w:t>
      </w:r>
      <w:r w:rsidRPr="0054748B">
        <w:rPr>
          <w:rFonts w:ascii="Times New Roman" w:eastAsiaTheme="minorHAnsi" w:hAnsi="Times New Roman"/>
          <w:sz w:val="24"/>
          <w:szCs w:val="24"/>
        </w:rPr>
        <w:t xml:space="preserve"> strokovn</w:t>
      </w:r>
      <w:r w:rsidR="001D6C37">
        <w:rPr>
          <w:rFonts w:ascii="Times New Roman" w:eastAsiaTheme="minorHAnsi" w:hAnsi="Times New Roman"/>
          <w:sz w:val="24"/>
          <w:szCs w:val="24"/>
        </w:rPr>
        <w:t>ega</w:t>
      </w:r>
      <w:r w:rsidRPr="0054748B">
        <w:rPr>
          <w:rFonts w:ascii="Times New Roman" w:eastAsiaTheme="minorHAnsi" w:hAnsi="Times New Roman"/>
          <w:sz w:val="24"/>
          <w:szCs w:val="24"/>
        </w:rPr>
        <w:t xml:space="preserve"> svet</w:t>
      </w:r>
      <w:r w:rsidR="001D6C37">
        <w:rPr>
          <w:rFonts w:ascii="Times New Roman" w:eastAsiaTheme="minorHAnsi" w:hAnsi="Times New Roman"/>
          <w:sz w:val="24"/>
          <w:szCs w:val="24"/>
        </w:rPr>
        <w:t>a in</w:t>
      </w:r>
      <w:r w:rsidRPr="0054748B">
        <w:rPr>
          <w:rFonts w:ascii="Times New Roman" w:eastAsiaTheme="minorHAnsi" w:hAnsi="Times New Roman"/>
          <w:sz w:val="24"/>
          <w:szCs w:val="24"/>
        </w:rPr>
        <w:t xml:space="preserve"> jih </w:t>
      </w:r>
      <w:r w:rsidR="001D6C37">
        <w:rPr>
          <w:rFonts w:ascii="Times New Roman" w:eastAsiaTheme="minorHAnsi" w:hAnsi="Times New Roman"/>
          <w:sz w:val="24"/>
          <w:szCs w:val="24"/>
        </w:rPr>
        <w:t xml:space="preserve">zato </w:t>
      </w:r>
      <w:r w:rsidRPr="0054748B">
        <w:rPr>
          <w:rFonts w:ascii="Times New Roman" w:eastAsiaTheme="minorHAnsi" w:hAnsi="Times New Roman"/>
          <w:sz w:val="24"/>
          <w:szCs w:val="24"/>
        </w:rPr>
        <w:t xml:space="preserve">praviloma odstopa strokovnim službam v reševanje. </w:t>
      </w:r>
    </w:p>
    <w:p w14:paraId="7E5F5F75" w14:textId="77777777" w:rsidR="001D6C37" w:rsidRDefault="001D6C37" w:rsidP="006A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30CAB5FC" w14:textId="416529A6" w:rsidR="00E27FC3" w:rsidRPr="0054748B" w:rsidRDefault="001D6C37" w:rsidP="006A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N</w:t>
      </w:r>
      <w:r w:rsidR="00E27FC3" w:rsidRPr="0054748B">
        <w:rPr>
          <w:rFonts w:ascii="Times New Roman" w:eastAsiaTheme="minorHAnsi" w:hAnsi="Times New Roman"/>
          <w:bCs/>
          <w:sz w:val="24"/>
          <w:szCs w:val="24"/>
        </w:rPr>
        <w:t xml:space="preserve">a Strokovni svet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sta prišla </w:t>
      </w:r>
      <w:r w:rsidR="00E27FC3" w:rsidRPr="0054748B">
        <w:rPr>
          <w:rFonts w:ascii="Times New Roman" w:eastAsiaTheme="minorHAnsi" w:hAnsi="Times New Roman"/>
          <w:sz w:val="24"/>
          <w:szCs w:val="24"/>
        </w:rPr>
        <w:t>dopis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="00E27FC3" w:rsidRPr="0054748B">
        <w:rPr>
          <w:rFonts w:ascii="Times New Roman" w:eastAsiaTheme="minorHAnsi" w:hAnsi="Times New Roman"/>
          <w:sz w:val="24"/>
          <w:szCs w:val="24"/>
        </w:rPr>
        <w:t xml:space="preserve"> Univerze v Mariboru</w:t>
      </w:r>
      <w:r w:rsidR="00E27FC3" w:rsidRPr="0054748B">
        <w:rPr>
          <w:rFonts w:ascii="Times New Roman" w:eastAsiaTheme="minorHAnsi" w:hAnsi="Times New Roman"/>
          <w:bCs/>
          <w:sz w:val="24"/>
          <w:szCs w:val="24"/>
        </w:rPr>
        <w:t>,</w:t>
      </w:r>
      <w:r w:rsidR="00E27FC3" w:rsidRPr="0054748B">
        <w:rPr>
          <w:rFonts w:ascii="Times New Roman" w:eastAsiaTheme="minorHAnsi" w:hAnsi="Times New Roman"/>
          <w:sz w:val="24"/>
          <w:szCs w:val="24"/>
        </w:rPr>
        <w:t xml:space="preserve"> Fakultete za naravoslovje in matematiko in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27FC3" w:rsidRPr="0054748B">
        <w:rPr>
          <w:rFonts w:ascii="Times New Roman" w:eastAsiaTheme="minorHAnsi" w:hAnsi="Times New Roman"/>
          <w:sz w:val="24"/>
          <w:szCs w:val="24"/>
        </w:rPr>
        <w:t xml:space="preserve">Univerze v Ljubljani z Biotehniške fakultete, Fakultete za kemijo in kemijsko tehnologijo ter Fakultete za matematiko in fiziko  </w:t>
      </w:r>
      <w:r w:rsidR="00E27FC3" w:rsidRPr="0054748B">
        <w:rPr>
          <w:rFonts w:ascii="Times New Roman" w:eastAsiaTheme="minorHAnsi" w:hAnsi="Times New Roman"/>
          <w:bCs/>
          <w:sz w:val="24"/>
          <w:szCs w:val="24"/>
        </w:rPr>
        <w:t>glede Pravilnika o izobrazbi učiteljev in drugih strokovnih delavcev v izobraževalnih programih gimnazije.</w:t>
      </w:r>
      <w:r w:rsidR="00E27FC3" w:rsidRPr="0054748B">
        <w:rPr>
          <w:rFonts w:ascii="Times New Roman" w:eastAsiaTheme="minorHAnsi" w:hAnsi="Times New Roman"/>
          <w:sz w:val="24"/>
          <w:szCs w:val="24"/>
        </w:rPr>
        <w:t xml:space="preserve"> </w:t>
      </w:r>
      <w:r w:rsidR="00245591">
        <w:rPr>
          <w:rFonts w:ascii="Times New Roman" w:eastAsiaTheme="minorHAnsi" w:hAnsi="Times New Roman"/>
          <w:sz w:val="24"/>
          <w:szCs w:val="24"/>
        </w:rPr>
        <w:t xml:space="preserve">Gre za vprašanje o upravičenosti vključitve </w:t>
      </w:r>
      <w:r w:rsidR="00245591" w:rsidRPr="00245591">
        <w:rPr>
          <w:rFonts w:ascii="Times New Roman" w:eastAsiaTheme="minorHAnsi" w:hAnsi="Times New Roman"/>
          <w:sz w:val="24"/>
          <w:szCs w:val="24"/>
        </w:rPr>
        <w:t>enopredmetni</w:t>
      </w:r>
      <w:r w:rsidR="00245591">
        <w:rPr>
          <w:rFonts w:ascii="Times New Roman" w:eastAsiaTheme="minorHAnsi" w:hAnsi="Times New Roman"/>
          <w:sz w:val="24"/>
          <w:szCs w:val="24"/>
        </w:rPr>
        <w:t>h</w:t>
      </w:r>
      <w:r w:rsidR="00245591" w:rsidRPr="00245591">
        <w:rPr>
          <w:rFonts w:ascii="Times New Roman" w:eastAsiaTheme="minorHAnsi" w:hAnsi="Times New Roman"/>
          <w:sz w:val="24"/>
          <w:szCs w:val="24"/>
        </w:rPr>
        <w:t xml:space="preserve"> magistrski</w:t>
      </w:r>
      <w:r w:rsidR="00245591">
        <w:rPr>
          <w:rFonts w:ascii="Times New Roman" w:eastAsiaTheme="minorHAnsi" w:hAnsi="Times New Roman"/>
          <w:sz w:val="24"/>
          <w:szCs w:val="24"/>
        </w:rPr>
        <w:t>h</w:t>
      </w:r>
      <w:r w:rsidR="00245591" w:rsidRPr="00245591">
        <w:rPr>
          <w:rFonts w:ascii="Times New Roman" w:eastAsiaTheme="minorHAnsi" w:hAnsi="Times New Roman"/>
          <w:sz w:val="24"/>
          <w:szCs w:val="24"/>
        </w:rPr>
        <w:t xml:space="preserve"> študijski</w:t>
      </w:r>
      <w:r w:rsidR="00245591">
        <w:rPr>
          <w:rFonts w:ascii="Times New Roman" w:eastAsiaTheme="minorHAnsi" w:hAnsi="Times New Roman"/>
          <w:sz w:val="24"/>
          <w:szCs w:val="24"/>
        </w:rPr>
        <w:t>h</w:t>
      </w:r>
      <w:r w:rsidR="00245591" w:rsidRPr="00245591">
        <w:rPr>
          <w:rFonts w:ascii="Times New Roman" w:eastAsiaTheme="minorHAnsi" w:hAnsi="Times New Roman"/>
          <w:sz w:val="24"/>
          <w:szCs w:val="24"/>
        </w:rPr>
        <w:t xml:space="preserve"> program</w:t>
      </w:r>
      <w:r w:rsidR="00245591">
        <w:rPr>
          <w:rFonts w:ascii="Times New Roman" w:eastAsiaTheme="minorHAnsi" w:hAnsi="Times New Roman"/>
          <w:sz w:val="24"/>
          <w:szCs w:val="24"/>
        </w:rPr>
        <w:t>ov</w:t>
      </w:r>
      <w:r w:rsidR="00245591" w:rsidRPr="00245591">
        <w:rPr>
          <w:rFonts w:ascii="Times New Roman" w:eastAsiaTheme="minorHAnsi" w:hAnsi="Times New Roman"/>
          <w:sz w:val="24"/>
          <w:szCs w:val="24"/>
        </w:rPr>
        <w:t xml:space="preserve"> druge stopnje poučevanje</w:t>
      </w:r>
      <w:r w:rsidR="0012570B">
        <w:rPr>
          <w:rFonts w:ascii="Times New Roman" w:eastAsiaTheme="minorHAnsi" w:hAnsi="Times New Roman"/>
          <w:sz w:val="24"/>
          <w:szCs w:val="24"/>
        </w:rPr>
        <w:t>,</w:t>
      </w:r>
      <w:r w:rsidR="00245591" w:rsidRPr="00245591">
        <w:rPr>
          <w:rFonts w:ascii="Times New Roman" w:eastAsiaTheme="minorHAnsi" w:hAnsi="Times New Roman"/>
          <w:sz w:val="24"/>
          <w:szCs w:val="24"/>
        </w:rPr>
        <w:t xml:space="preserve"> </w:t>
      </w:r>
      <w:r w:rsidR="00245591">
        <w:rPr>
          <w:rFonts w:ascii="Times New Roman" w:eastAsiaTheme="minorHAnsi" w:hAnsi="Times New Roman"/>
          <w:sz w:val="24"/>
          <w:szCs w:val="24"/>
        </w:rPr>
        <w:t xml:space="preserve">smeri: </w:t>
      </w:r>
      <w:r w:rsidR="00245591" w:rsidRPr="00245591">
        <w:rPr>
          <w:rFonts w:ascii="Times New Roman" w:eastAsiaTheme="minorHAnsi" w:hAnsi="Times New Roman"/>
          <w:sz w:val="24"/>
          <w:szCs w:val="24"/>
        </w:rPr>
        <w:t>predmetno poučevanje – matematika</w:t>
      </w:r>
      <w:r w:rsidR="00245591">
        <w:rPr>
          <w:rFonts w:ascii="Times New Roman" w:eastAsiaTheme="minorHAnsi" w:hAnsi="Times New Roman"/>
          <w:sz w:val="24"/>
          <w:szCs w:val="24"/>
        </w:rPr>
        <w:t>, predmetno poučevanje</w:t>
      </w:r>
      <w:r w:rsidR="0012570B">
        <w:rPr>
          <w:rFonts w:ascii="Times New Roman" w:eastAsiaTheme="minorHAnsi" w:hAnsi="Times New Roman"/>
          <w:sz w:val="24"/>
          <w:szCs w:val="24"/>
        </w:rPr>
        <w:t xml:space="preserve"> - </w:t>
      </w:r>
      <w:r w:rsidR="00245591">
        <w:rPr>
          <w:rFonts w:ascii="Times New Roman" w:eastAsiaTheme="minorHAnsi" w:hAnsi="Times New Roman"/>
          <w:sz w:val="24"/>
          <w:szCs w:val="24"/>
        </w:rPr>
        <w:t>fizika, pr</w:t>
      </w:r>
      <w:r w:rsidR="0012570B">
        <w:rPr>
          <w:rFonts w:ascii="Times New Roman" w:eastAsiaTheme="minorHAnsi" w:hAnsi="Times New Roman"/>
          <w:sz w:val="24"/>
          <w:szCs w:val="24"/>
        </w:rPr>
        <w:t xml:space="preserve">edmetno poučevanje - kemija, </w:t>
      </w:r>
      <w:r w:rsidR="00245591">
        <w:rPr>
          <w:rFonts w:ascii="Times New Roman" w:eastAsiaTheme="minorHAnsi" w:hAnsi="Times New Roman"/>
          <w:sz w:val="24"/>
          <w:szCs w:val="24"/>
        </w:rPr>
        <w:t>predmetno poučevanje</w:t>
      </w:r>
      <w:r w:rsidR="0012570B">
        <w:rPr>
          <w:rFonts w:ascii="Times New Roman" w:eastAsiaTheme="minorHAnsi" w:hAnsi="Times New Roman"/>
          <w:sz w:val="24"/>
          <w:szCs w:val="24"/>
        </w:rPr>
        <w:t xml:space="preserve"> - </w:t>
      </w:r>
      <w:r w:rsidR="00245591">
        <w:rPr>
          <w:rFonts w:ascii="Times New Roman" w:eastAsiaTheme="minorHAnsi" w:hAnsi="Times New Roman"/>
          <w:sz w:val="24"/>
          <w:szCs w:val="24"/>
        </w:rPr>
        <w:t xml:space="preserve">biologija v  </w:t>
      </w:r>
      <w:r w:rsidR="00245591" w:rsidRPr="00245591">
        <w:rPr>
          <w:rFonts w:ascii="Times New Roman" w:eastAsiaTheme="minorHAnsi" w:hAnsi="Times New Roman"/>
          <w:sz w:val="24"/>
          <w:szCs w:val="24"/>
        </w:rPr>
        <w:t>Pravilnik o izobrazbi učiteljev in drugih strokovnih delavcev v izobraževalnih programih gimnazije</w:t>
      </w:r>
      <w:r w:rsidR="00245591">
        <w:rPr>
          <w:rFonts w:ascii="Times New Roman" w:eastAsiaTheme="minorHAnsi" w:hAnsi="Times New Roman"/>
          <w:sz w:val="24"/>
          <w:szCs w:val="24"/>
        </w:rPr>
        <w:t xml:space="preserve"> (Uradni list RS 87/22) (v nadaljevanju: pravilnik). </w:t>
      </w:r>
      <w:r w:rsidR="00F73977" w:rsidRPr="0054748B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27FC3" w:rsidRPr="0054748B">
        <w:rPr>
          <w:rFonts w:ascii="Times New Roman" w:eastAsiaTheme="minorHAnsi" w:hAnsi="Times New Roman"/>
          <w:sz w:val="24"/>
          <w:szCs w:val="24"/>
        </w:rPr>
        <w:t xml:space="preserve">V dopisih so opozorili, da je bil 24. 6. 2022 v Uradnem listu RS 87/22 objavljen   </w:t>
      </w:r>
      <w:r w:rsidR="00245591">
        <w:rPr>
          <w:rFonts w:ascii="Times New Roman" w:eastAsiaTheme="minorHAnsi" w:hAnsi="Times New Roman"/>
          <w:sz w:val="24"/>
          <w:szCs w:val="24"/>
        </w:rPr>
        <w:t>p</w:t>
      </w:r>
      <w:r w:rsidR="00E27FC3" w:rsidRPr="0054748B">
        <w:rPr>
          <w:rFonts w:ascii="Times New Roman" w:eastAsiaTheme="minorHAnsi" w:hAnsi="Times New Roman"/>
          <w:sz w:val="24"/>
          <w:szCs w:val="24"/>
        </w:rPr>
        <w:t>ravilnik, v katerem so med drugimi spremembami vključene tudi spremembe 8., 21. 22. in 23. člena, ki jih je Strokovni svet RS za splošno izobraževanje na svoji 220. seji v sklepu 11. izvzel.</w:t>
      </w:r>
    </w:p>
    <w:p w14:paraId="6BB44C07" w14:textId="6F27DA8F" w:rsidR="00E27FC3" w:rsidRPr="0054748B" w:rsidRDefault="00E27FC3" w:rsidP="006A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54748B">
        <w:rPr>
          <w:rFonts w:ascii="Times New Roman" w:eastAsiaTheme="minorHAnsi" w:hAnsi="Times New Roman"/>
          <w:bCs/>
          <w:sz w:val="24"/>
          <w:szCs w:val="24"/>
        </w:rPr>
        <w:t xml:space="preserve">Strokovni svet je </w:t>
      </w:r>
      <w:r w:rsidR="001D6C37">
        <w:rPr>
          <w:rFonts w:ascii="Times New Roman" w:eastAsiaTheme="minorHAnsi" w:hAnsi="Times New Roman"/>
          <w:bCs/>
          <w:sz w:val="24"/>
          <w:szCs w:val="24"/>
        </w:rPr>
        <w:t>takoj</w:t>
      </w:r>
      <w:r w:rsidRPr="0054748B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1D6C37" w:rsidRPr="0054748B">
        <w:rPr>
          <w:rFonts w:ascii="Times New Roman" w:eastAsiaTheme="minorHAnsi" w:hAnsi="Times New Roman"/>
          <w:bCs/>
          <w:sz w:val="24"/>
          <w:szCs w:val="24"/>
        </w:rPr>
        <w:t xml:space="preserve">pozval k razjasnitvi nastale situacije  </w:t>
      </w:r>
      <w:r w:rsidRPr="0054748B">
        <w:rPr>
          <w:rFonts w:ascii="Times New Roman" w:eastAsiaTheme="minorHAnsi" w:hAnsi="Times New Roman"/>
          <w:bCs/>
          <w:sz w:val="24"/>
          <w:szCs w:val="24"/>
        </w:rPr>
        <w:t>Službo za razvoj kadrov na MIZŠ</w:t>
      </w:r>
      <w:r w:rsidR="00084B9D">
        <w:rPr>
          <w:rFonts w:ascii="Times New Roman" w:eastAsiaTheme="minorHAnsi" w:hAnsi="Times New Roman"/>
          <w:bCs/>
          <w:sz w:val="24"/>
          <w:szCs w:val="24"/>
        </w:rPr>
        <w:t xml:space="preserve"> (v nadaljevanju SRKŠ)</w:t>
      </w:r>
      <w:r w:rsidR="001D6C37">
        <w:rPr>
          <w:rFonts w:ascii="Times New Roman" w:eastAsiaTheme="minorHAnsi" w:hAnsi="Times New Roman"/>
          <w:bCs/>
          <w:sz w:val="24"/>
          <w:szCs w:val="24"/>
        </w:rPr>
        <w:t>.</w:t>
      </w:r>
      <w:r w:rsidRPr="0054748B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55B03E13" w14:textId="38E04138" w:rsidR="0054748B" w:rsidRPr="0054748B" w:rsidRDefault="00E27FC3" w:rsidP="006A5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4748B">
        <w:rPr>
          <w:rFonts w:ascii="Times New Roman" w:eastAsiaTheme="minorHAnsi" w:hAnsi="Times New Roman"/>
          <w:bCs/>
          <w:sz w:val="24"/>
          <w:szCs w:val="24"/>
        </w:rPr>
        <w:t>Komisij</w:t>
      </w:r>
      <w:r w:rsidR="001D6C37">
        <w:rPr>
          <w:rFonts w:ascii="Times New Roman" w:eastAsiaTheme="minorHAnsi" w:hAnsi="Times New Roman"/>
          <w:bCs/>
          <w:sz w:val="24"/>
          <w:szCs w:val="24"/>
        </w:rPr>
        <w:t>a</w:t>
      </w:r>
      <w:r w:rsidRPr="0054748B">
        <w:rPr>
          <w:rFonts w:ascii="Times New Roman" w:eastAsiaTheme="minorHAnsi" w:hAnsi="Times New Roman"/>
          <w:bCs/>
          <w:sz w:val="24"/>
          <w:szCs w:val="24"/>
        </w:rPr>
        <w:t xml:space="preserve"> za splošno izobraževalne srednje šole</w:t>
      </w:r>
      <w:r w:rsidR="0054748B" w:rsidRPr="0054748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4748B">
        <w:rPr>
          <w:rFonts w:ascii="Times New Roman" w:eastAsiaTheme="minorHAnsi" w:hAnsi="Times New Roman"/>
          <w:sz w:val="24"/>
          <w:szCs w:val="24"/>
        </w:rPr>
        <w:t xml:space="preserve">je na 157. seji sprejela sklep, da  poziva Strokovni svet RS za splošno izobraževanje, da do te seje  ugotovi,  kaj se je zgodilo </w:t>
      </w:r>
      <w:r w:rsidR="0054748B" w:rsidRPr="0054748B">
        <w:rPr>
          <w:rFonts w:ascii="Times New Roman" w:eastAsiaTheme="minorHAnsi" w:hAnsi="Times New Roman"/>
          <w:sz w:val="24"/>
          <w:szCs w:val="24"/>
        </w:rPr>
        <w:t>v zvezi s sprejetim Pravilnikom</w:t>
      </w:r>
      <w:r w:rsidR="001D6C37">
        <w:rPr>
          <w:rFonts w:ascii="Times New Roman" w:eastAsiaTheme="minorHAnsi" w:hAnsi="Times New Roman"/>
          <w:sz w:val="24"/>
          <w:szCs w:val="24"/>
        </w:rPr>
        <w:t>.</w:t>
      </w:r>
    </w:p>
    <w:p w14:paraId="06082B86" w14:textId="2C21887F" w:rsidR="00706EA0" w:rsidRPr="006A5FBA" w:rsidRDefault="00F61369" w:rsidP="006A5FBA">
      <w:pPr>
        <w:pStyle w:val="Default"/>
        <w:adjustRightInd w:val="0"/>
        <w:jc w:val="both"/>
        <w:rPr>
          <w:rFonts w:ascii="Times New Roman" w:hAnsi="Times New Roman" w:cs="Times New Roman"/>
          <w:color w:val="auto"/>
          <w:lang w:eastAsia="sl-SI"/>
        </w:rPr>
      </w:pPr>
      <w:r w:rsidRPr="006A5FBA">
        <w:rPr>
          <w:rFonts w:ascii="Times New Roman" w:eastAsiaTheme="minorHAnsi" w:hAnsi="Times New Roman"/>
          <w:bCs/>
          <w:color w:val="auto"/>
        </w:rPr>
        <w:t>Vodja SRK</w:t>
      </w:r>
      <w:r w:rsidR="00245591">
        <w:rPr>
          <w:rFonts w:ascii="Times New Roman" w:eastAsiaTheme="minorHAnsi" w:hAnsi="Times New Roman"/>
          <w:bCs/>
          <w:color w:val="auto"/>
        </w:rPr>
        <w:t>Š</w:t>
      </w:r>
      <w:r w:rsidRPr="006A5FBA">
        <w:rPr>
          <w:rFonts w:ascii="Times New Roman" w:eastAsiaTheme="minorHAnsi" w:hAnsi="Times New Roman"/>
          <w:bCs/>
          <w:color w:val="auto"/>
        </w:rPr>
        <w:t>, dr</w:t>
      </w:r>
      <w:r w:rsidR="00E27FC3" w:rsidRPr="006A5FBA">
        <w:rPr>
          <w:rFonts w:ascii="Times New Roman" w:eastAsiaTheme="minorHAnsi" w:hAnsi="Times New Roman"/>
          <w:bCs/>
          <w:color w:val="auto"/>
        </w:rPr>
        <w:t>. Lovšin</w:t>
      </w:r>
      <w:r w:rsidRPr="006A5FBA">
        <w:rPr>
          <w:rFonts w:ascii="Times New Roman" w:eastAsiaTheme="minorHAnsi" w:hAnsi="Times New Roman"/>
          <w:bCs/>
          <w:color w:val="auto"/>
        </w:rPr>
        <w:t>, je</w:t>
      </w:r>
      <w:r w:rsidR="00E27FC3" w:rsidRPr="006A5FBA">
        <w:rPr>
          <w:rFonts w:ascii="Times New Roman" w:eastAsiaTheme="minorHAnsi" w:hAnsi="Times New Roman"/>
          <w:bCs/>
          <w:color w:val="auto"/>
        </w:rPr>
        <w:t xml:space="preserve"> pojasnil</w:t>
      </w:r>
      <w:r w:rsidRPr="006A5FBA">
        <w:rPr>
          <w:rFonts w:ascii="Times New Roman" w:eastAsiaTheme="minorHAnsi" w:hAnsi="Times New Roman"/>
          <w:bCs/>
          <w:color w:val="auto"/>
        </w:rPr>
        <w:t xml:space="preserve">, da </w:t>
      </w:r>
      <w:r w:rsidR="00F73977" w:rsidRPr="006A5FBA">
        <w:rPr>
          <w:rFonts w:ascii="Times New Roman" w:hAnsi="Times New Roman" w:cs="Times New Roman"/>
          <w:color w:val="auto"/>
          <w:lang w:eastAsia="sl-SI"/>
        </w:rPr>
        <w:t>so na 220. seji predlagali verzijo</w:t>
      </w:r>
      <w:r w:rsidRPr="006A5FBA">
        <w:rPr>
          <w:rFonts w:ascii="Times New Roman" w:hAnsi="Times New Roman" w:cs="Times New Roman"/>
          <w:color w:val="auto"/>
          <w:lang w:eastAsia="sl-SI"/>
        </w:rPr>
        <w:t xml:space="preserve"> pravilnika</w:t>
      </w:r>
      <w:r w:rsidR="00F73977" w:rsidRPr="006A5FBA">
        <w:rPr>
          <w:rFonts w:ascii="Times New Roman" w:hAnsi="Times New Roman" w:cs="Times New Roman"/>
          <w:color w:val="auto"/>
          <w:lang w:eastAsia="sl-SI"/>
        </w:rPr>
        <w:t xml:space="preserve">, kjer </w:t>
      </w:r>
      <w:r w:rsidRPr="006A5FBA">
        <w:rPr>
          <w:rFonts w:ascii="Times New Roman" w:hAnsi="Times New Roman" w:cs="Times New Roman"/>
          <w:color w:val="auto"/>
          <w:lang w:eastAsia="sl-SI"/>
        </w:rPr>
        <w:t xml:space="preserve">so bili </w:t>
      </w:r>
      <w:r w:rsidR="001D6C37">
        <w:rPr>
          <w:rFonts w:ascii="Times New Roman" w:hAnsi="Times New Roman" w:cs="Times New Roman"/>
          <w:color w:val="auto"/>
          <w:lang w:eastAsia="sl-SI"/>
        </w:rPr>
        <w:t xml:space="preserve">med drugim </w:t>
      </w:r>
      <w:r w:rsidRPr="006A5FBA">
        <w:rPr>
          <w:rFonts w:ascii="Times New Roman" w:hAnsi="Times New Roman" w:cs="Times New Roman"/>
          <w:color w:val="auto"/>
          <w:lang w:eastAsia="sl-SI"/>
        </w:rPr>
        <w:t xml:space="preserve">vključeni tudi </w:t>
      </w:r>
      <w:r w:rsidR="00F73977" w:rsidRPr="006A5FBA">
        <w:rPr>
          <w:rFonts w:ascii="Times New Roman" w:hAnsi="Times New Roman" w:cs="Times New Roman"/>
          <w:color w:val="auto"/>
          <w:lang w:eastAsia="sl-SI"/>
        </w:rPr>
        <w:t xml:space="preserve">dvopredmetni </w:t>
      </w:r>
      <w:r w:rsidR="0054748B" w:rsidRPr="006A5FBA">
        <w:rPr>
          <w:rFonts w:ascii="Times New Roman" w:hAnsi="Times New Roman" w:cs="Times New Roman"/>
          <w:color w:val="auto"/>
          <w:lang w:eastAsia="sl-SI"/>
        </w:rPr>
        <w:t xml:space="preserve">visokošolski </w:t>
      </w:r>
      <w:r w:rsidRPr="006A5FBA">
        <w:rPr>
          <w:rFonts w:ascii="Times New Roman" w:hAnsi="Times New Roman" w:cs="Times New Roman"/>
          <w:color w:val="auto"/>
          <w:lang w:eastAsia="sl-SI"/>
        </w:rPr>
        <w:t xml:space="preserve">študijski </w:t>
      </w:r>
      <w:r w:rsidR="00F73977" w:rsidRPr="006A5FBA">
        <w:rPr>
          <w:rFonts w:ascii="Times New Roman" w:hAnsi="Times New Roman" w:cs="Times New Roman"/>
          <w:color w:val="auto"/>
          <w:lang w:eastAsia="sl-SI"/>
        </w:rPr>
        <w:t>program</w:t>
      </w:r>
      <w:r w:rsidRPr="006A5FBA">
        <w:rPr>
          <w:rFonts w:ascii="Times New Roman" w:hAnsi="Times New Roman" w:cs="Times New Roman"/>
          <w:color w:val="auto"/>
          <w:lang w:eastAsia="sl-SI"/>
        </w:rPr>
        <w:t xml:space="preserve">i </w:t>
      </w:r>
      <w:r w:rsidR="0054748B" w:rsidRPr="006A5FBA">
        <w:rPr>
          <w:rFonts w:ascii="Times New Roman" w:hAnsi="Times New Roman" w:cs="Times New Roman"/>
          <w:color w:val="auto"/>
          <w:lang w:eastAsia="sl-SI"/>
        </w:rPr>
        <w:t xml:space="preserve">za poučevanje matematike, fizike, kemije in biologije, </w:t>
      </w:r>
      <w:r w:rsidR="001D6C37">
        <w:rPr>
          <w:rFonts w:ascii="Times New Roman" w:hAnsi="Times New Roman" w:cs="Times New Roman"/>
          <w:color w:val="auto"/>
          <w:lang w:eastAsia="sl-SI"/>
        </w:rPr>
        <w:t>za katere je bil</w:t>
      </w:r>
      <w:r w:rsidR="00084B9D">
        <w:rPr>
          <w:rFonts w:ascii="Times New Roman" w:hAnsi="Times New Roman" w:cs="Times New Roman"/>
          <w:color w:val="auto"/>
          <w:lang w:eastAsia="sl-SI"/>
        </w:rPr>
        <w:t>a</w:t>
      </w:r>
      <w:r w:rsidR="001D6C37">
        <w:rPr>
          <w:rFonts w:ascii="Times New Roman" w:hAnsi="Times New Roman" w:cs="Times New Roman"/>
          <w:color w:val="auto"/>
          <w:lang w:eastAsia="sl-SI"/>
        </w:rPr>
        <w:t xml:space="preserve"> </w:t>
      </w:r>
      <w:r w:rsidR="0054748B" w:rsidRPr="006A5FBA">
        <w:rPr>
          <w:rFonts w:ascii="Times New Roman" w:hAnsi="Times New Roman" w:cs="Times New Roman"/>
          <w:color w:val="auto"/>
          <w:lang w:eastAsia="sl-SI"/>
        </w:rPr>
        <w:t xml:space="preserve">v </w:t>
      </w:r>
      <w:r w:rsidR="00084B9D">
        <w:rPr>
          <w:rFonts w:ascii="Times New Roman" w:hAnsi="Times New Roman" w:cs="Times New Roman"/>
          <w:color w:val="auto"/>
          <w:lang w:eastAsia="sl-SI"/>
        </w:rPr>
        <w:t>uvodu seje vsebinska razprava umaknjena iz dnevnega reda. Posledično je bilo pri tej točki opozorjeno, da se glede na umik vsebinskega predloga spremembe izvajalcev v posebnem delu programa gimnazije, tudi ta del (dvopredmetnosti) izvzame iz predloga pravilnika, dokler se ne opravi vsebinska razprava o spremembi izvajalcev</w:t>
      </w:r>
      <w:r w:rsidR="00F73977" w:rsidRPr="006A5FBA">
        <w:rPr>
          <w:rFonts w:ascii="Times New Roman" w:hAnsi="Times New Roman" w:cs="Times New Roman"/>
          <w:color w:val="auto"/>
          <w:lang w:eastAsia="sl-SI"/>
        </w:rPr>
        <w:t>.</w:t>
      </w:r>
      <w:r w:rsidRPr="006A5FBA">
        <w:rPr>
          <w:rFonts w:ascii="Times New Roman" w:hAnsi="Times New Roman" w:cs="Times New Roman"/>
          <w:color w:val="auto"/>
          <w:lang w:eastAsia="sl-SI"/>
        </w:rPr>
        <w:t xml:space="preserve"> V skladu s </w:t>
      </w:r>
      <w:r w:rsidR="0054748B" w:rsidRPr="006A5FBA">
        <w:rPr>
          <w:rFonts w:ascii="Times New Roman" w:hAnsi="Times New Roman" w:cs="Times New Roman"/>
          <w:color w:val="auto"/>
          <w:lang w:eastAsia="sl-SI"/>
        </w:rPr>
        <w:t xml:space="preserve"> </w:t>
      </w:r>
      <w:r w:rsidRPr="006A5FBA">
        <w:rPr>
          <w:rFonts w:ascii="Times New Roman" w:hAnsi="Times New Roman" w:cs="Times New Roman"/>
          <w:color w:val="auto"/>
          <w:lang w:eastAsia="sl-SI"/>
        </w:rPr>
        <w:t>sklepom</w:t>
      </w:r>
      <w:r w:rsidR="0054748B" w:rsidRPr="006A5FBA">
        <w:rPr>
          <w:rFonts w:ascii="Times New Roman" w:hAnsi="Times New Roman" w:cs="Times New Roman"/>
          <w:color w:val="auto"/>
          <w:lang w:eastAsia="sl-SI"/>
        </w:rPr>
        <w:t xml:space="preserve"> SSSI</w:t>
      </w:r>
      <w:r w:rsidR="00084B9D">
        <w:rPr>
          <w:rFonts w:ascii="Times New Roman" w:hAnsi="Times New Roman" w:cs="Times New Roman"/>
          <w:color w:val="auto"/>
          <w:lang w:eastAsia="sl-SI"/>
        </w:rPr>
        <w:t xml:space="preserve"> </w:t>
      </w:r>
      <w:r w:rsidR="0054748B" w:rsidRPr="006A5FBA">
        <w:rPr>
          <w:rFonts w:ascii="Times New Roman" w:hAnsi="Times New Roman" w:cs="Times New Roman"/>
          <w:color w:val="auto"/>
          <w:lang w:eastAsia="sl-SI"/>
        </w:rPr>
        <w:t>in</w:t>
      </w:r>
      <w:r w:rsidRPr="006A5FBA">
        <w:rPr>
          <w:rFonts w:ascii="Times New Roman" w:hAnsi="Times New Roman" w:cs="Times New Roman"/>
          <w:color w:val="auto"/>
          <w:lang w:eastAsia="sl-SI"/>
        </w:rPr>
        <w:t xml:space="preserve"> t</w:t>
      </w:r>
      <w:r w:rsidR="00F73977" w:rsidRPr="006A5FBA">
        <w:rPr>
          <w:rFonts w:ascii="Times New Roman" w:hAnsi="Times New Roman" w:cs="Times New Roman"/>
          <w:color w:val="auto"/>
          <w:lang w:eastAsia="sl-SI"/>
        </w:rPr>
        <w:t>akr</w:t>
      </w:r>
      <w:r w:rsidRPr="006A5FBA">
        <w:rPr>
          <w:rFonts w:ascii="Times New Roman" w:hAnsi="Times New Roman" w:cs="Times New Roman"/>
          <w:color w:val="auto"/>
          <w:lang w:eastAsia="sl-SI"/>
        </w:rPr>
        <w:t>at veljav</w:t>
      </w:r>
      <w:r w:rsidR="00BA6482" w:rsidRPr="006A5FBA">
        <w:rPr>
          <w:rFonts w:ascii="Times New Roman" w:hAnsi="Times New Roman" w:cs="Times New Roman"/>
          <w:color w:val="auto"/>
          <w:lang w:eastAsia="sl-SI"/>
        </w:rPr>
        <w:t>n</w:t>
      </w:r>
      <w:r w:rsidRPr="006A5FBA">
        <w:rPr>
          <w:rFonts w:ascii="Times New Roman" w:hAnsi="Times New Roman" w:cs="Times New Roman"/>
          <w:color w:val="auto"/>
          <w:lang w:eastAsia="sl-SI"/>
        </w:rPr>
        <w:t>ega</w:t>
      </w:r>
      <w:r w:rsidR="00BA6482" w:rsidRPr="006A5FBA">
        <w:rPr>
          <w:rFonts w:ascii="Times New Roman" w:hAnsi="Times New Roman" w:cs="Times New Roman"/>
          <w:color w:val="auto"/>
          <w:lang w:eastAsia="sl-SI"/>
        </w:rPr>
        <w:t xml:space="preserve"> pravilnik</w:t>
      </w:r>
      <w:r w:rsidRPr="006A5FBA">
        <w:rPr>
          <w:rFonts w:ascii="Times New Roman" w:hAnsi="Times New Roman" w:cs="Times New Roman"/>
          <w:color w:val="auto"/>
          <w:lang w:eastAsia="sl-SI"/>
        </w:rPr>
        <w:t>a, ki</w:t>
      </w:r>
      <w:r w:rsidR="00BA6482" w:rsidRPr="006A5FBA">
        <w:rPr>
          <w:rFonts w:ascii="Times New Roman" w:hAnsi="Times New Roman" w:cs="Times New Roman"/>
          <w:color w:val="auto"/>
          <w:lang w:eastAsia="sl-SI"/>
        </w:rPr>
        <w:t xml:space="preserve"> </w:t>
      </w:r>
      <w:r w:rsidRPr="006A5FBA">
        <w:rPr>
          <w:rFonts w:ascii="Times New Roman" w:hAnsi="Times New Roman" w:cs="Times New Roman"/>
          <w:color w:val="auto"/>
          <w:lang w:eastAsia="sl-SI"/>
        </w:rPr>
        <w:t>je</w:t>
      </w:r>
      <w:r w:rsidR="00BA6482" w:rsidRPr="006A5FBA">
        <w:rPr>
          <w:rFonts w:ascii="Times New Roman" w:hAnsi="Times New Roman" w:cs="Times New Roman"/>
          <w:color w:val="auto"/>
          <w:lang w:eastAsia="sl-SI"/>
        </w:rPr>
        <w:t xml:space="preserve"> bil o</w:t>
      </w:r>
      <w:r w:rsidR="00F73977" w:rsidRPr="006A5FBA">
        <w:rPr>
          <w:rFonts w:ascii="Times New Roman" w:hAnsi="Times New Roman" w:cs="Times New Roman"/>
          <w:color w:val="auto"/>
          <w:lang w:eastAsia="sl-SI"/>
        </w:rPr>
        <w:t>blikovan na osnovi znanj izvajalcev, ki so kot zakonska sestavina določeni v posebnem delu iz</w:t>
      </w:r>
      <w:r w:rsidRPr="006A5FBA">
        <w:rPr>
          <w:rFonts w:ascii="Times New Roman" w:hAnsi="Times New Roman" w:cs="Times New Roman"/>
          <w:color w:val="auto"/>
          <w:lang w:eastAsia="sl-SI"/>
        </w:rPr>
        <w:t xml:space="preserve">obraževalnega </w:t>
      </w:r>
      <w:r w:rsidR="00F73977" w:rsidRPr="006A5FBA">
        <w:rPr>
          <w:rFonts w:ascii="Times New Roman" w:hAnsi="Times New Roman" w:cs="Times New Roman"/>
          <w:color w:val="auto"/>
          <w:lang w:eastAsia="sl-SI"/>
        </w:rPr>
        <w:t>programa</w:t>
      </w:r>
      <w:r w:rsidR="00BA6482" w:rsidRPr="006A5FBA">
        <w:rPr>
          <w:rFonts w:ascii="Times New Roman" w:hAnsi="Times New Roman" w:cs="Times New Roman"/>
          <w:color w:val="auto"/>
          <w:lang w:eastAsia="sl-SI"/>
        </w:rPr>
        <w:t xml:space="preserve"> in </w:t>
      </w:r>
      <w:r w:rsidRPr="006A5FBA">
        <w:rPr>
          <w:rFonts w:ascii="Times New Roman" w:hAnsi="Times New Roman" w:cs="Times New Roman"/>
          <w:color w:val="auto"/>
          <w:lang w:eastAsia="sl-SI"/>
        </w:rPr>
        <w:t xml:space="preserve"> </w:t>
      </w:r>
      <w:r w:rsidR="0054748B" w:rsidRPr="006A5FBA">
        <w:rPr>
          <w:rFonts w:ascii="Times New Roman" w:hAnsi="Times New Roman" w:cs="Times New Roman"/>
          <w:color w:val="auto"/>
          <w:lang w:eastAsia="sl-SI"/>
        </w:rPr>
        <w:t xml:space="preserve">bil </w:t>
      </w:r>
      <w:r w:rsidR="00F73977" w:rsidRPr="006A5FBA">
        <w:rPr>
          <w:rFonts w:ascii="Times New Roman" w:hAnsi="Times New Roman" w:cs="Times New Roman"/>
          <w:color w:val="auto"/>
          <w:lang w:eastAsia="sl-SI"/>
        </w:rPr>
        <w:t>oblikovan na</w:t>
      </w:r>
      <w:r w:rsidRPr="006A5FBA">
        <w:rPr>
          <w:rFonts w:ascii="Times New Roman" w:hAnsi="Times New Roman" w:cs="Times New Roman"/>
          <w:color w:val="auto"/>
          <w:lang w:eastAsia="sl-SI"/>
        </w:rPr>
        <w:t xml:space="preserve"> </w:t>
      </w:r>
      <w:r w:rsidR="00F73977" w:rsidRPr="006A5FBA">
        <w:rPr>
          <w:rFonts w:ascii="Times New Roman" w:hAnsi="Times New Roman" w:cs="Times New Roman"/>
          <w:color w:val="auto"/>
          <w:lang w:eastAsia="sl-SI"/>
        </w:rPr>
        <w:t>izhodišču, da so ustrezni le enopredmetni študijski programi</w:t>
      </w:r>
      <w:r w:rsidR="0054748B" w:rsidRPr="006A5FBA">
        <w:rPr>
          <w:rFonts w:ascii="Times New Roman" w:hAnsi="Times New Roman" w:cs="Times New Roman"/>
          <w:color w:val="auto"/>
          <w:lang w:eastAsia="sl-SI"/>
        </w:rPr>
        <w:t xml:space="preserve">, </w:t>
      </w:r>
      <w:r w:rsidRPr="006A5FBA">
        <w:rPr>
          <w:rFonts w:ascii="Times New Roman" w:hAnsi="Times New Roman" w:cs="Times New Roman"/>
          <w:color w:val="auto"/>
          <w:lang w:eastAsia="sl-SI"/>
        </w:rPr>
        <w:t xml:space="preserve">sklep </w:t>
      </w:r>
      <w:r w:rsidR="0054748B" w:rsidRPr="006A5FBA">
        <w:rPr>
          <w:rFonts w:ascii="Times New Roman" w:hAnsi="Times New Roman" w:cs="Times New Roman"/>
          <w:color w:val="auto"/>
          <w:lang w:eastAsia="sl-SI"/>
        </w:rPr>
        <w:t>SSSI</w:t>
      </w:r>
      <w:r w:rsidRPr="006A5FBA">
        <w:rPr>
          <w:rFonts w:ascii="Times New Roman" w:hAnsi="Times New Roman" w:cs="Times New Roman"/>
          <w:color w:val="auto"/>
          <w:lang w:eastAsia="sl-SI"/>
        </w:rPr>
        <w:t xml:space="preserve"> pove, da morajo določila pogojev ostati takšna, da bodo vključevala le enopredmetni študijski program</w:t>
      </w:r>
      <w:r w:rsidR="00084B9D">
        <w:rPr>
          <w:rFonts w:ascii="Times New Roman" w:hAnsi="Times New Roman" w:cs="Times New Roman"/>
          <w:color w:val="auto"/>
          <w:lang w:eastAsia="sl-SI"/>
        </w:rPr>
        <w:t xml:space="preserve"> (sklep seje je šel v smeri zagotovitve, da se umaknjen predlog o vključevanju dvopredmetnosti umakne tudi iz pravilnika)</w:t>
      </w:r>
      <w:r w:rsidRPr="006A5FBA">
        <w:rPr>
          <w:rFonts w:ascii="Times New Roman" w:hAnsi="Times New Roman" w:cs="Times New Roman"/>
          <w:color w:val="auto"/>
          <w:lang w:eastAsia="sl-SI"/>
        </w:rPr>
        <w:t>.</w:t>
      </w:r>
      <w:r w:rsidR="00084B9D">
        <w:rPr>
          <w:rFonts w:ascii="Times New Roman" w:hAnsi="Times New Roman" w:cs="Times New Roman"/>
          <w:color w:val="auto"/>
          <w:lang w:eastAsia="sl-SI"/>
        </w:rPr>
        <w:t xml:space="preserve"> </w:t>
      </w:r>
      <w:r w:rsidR="00187384" w:rsidRPr="006A5FBA">
        <w:rPr>
          <w:rFonts w:ascii="Times New Roman" w:hAnsi="Times New Roman" w:cs="Times New Roman"/>
          <w:color w:val="auto"/>
          <w:lang w:eastAsia="sl-SI"/>
        </w:rPr>
        <w:t>O</w:t>
      </w:r>
      <w:r w:rsidR="00BA6482" w:rsidRPr="006A5FBA">
        <w:rPr>
          <w:rFonts w:ascii="Times New Roman" w:hAnsi="Times New Roman" w:cs="Times New Roman"/>
          <w:color w:val="auto"/>
          <w:lang w:eastAsia="sl-SI"/>
        </w:rPr>
        <w:t>dločba</w:t>
      </w:r>
      <w:r w:rsidR="001D6C37">
        <w:rPr>
          <w:rFonts w:ascii="Times New Roman" w:hAnsi="Times New Roman" w:cs="Times New Roman"/>
          <w:color w:val="auto"/>
          <w:lang w:eastAsia="sl-SI"/>
        </w:rPr>
        <w:t xml:space="preserve"> NAKVIS</w:t>
      </w:r>
      <w:r w:rsidR="00BA6482" w:rsidRPr="006A5FBA">
        <w:rPr>
          <w:rFonts w:ascii="Times New Roman" w:hAnsi="Times New Roman" w:cs="Times New Roman"/>
          <w:color w:val="auto"/>
          <w:lang w:eastAsia="sl-SI"/>
        </w:rPr>
        <w:t xml:space="preserve"> o akreditaciji </w:t>
      </w:r>
      <w:r w:rsidRPr="006A5FBA">
        <w:rPr>
          <w:rFonts w:ascii="Times New Roman" w:hAnsi="Times New Roman" w:cs="Times New Roman"/>
          <w:color w:val="auto"/>
          <w:lang w:eastAsia="sl-SI"/>
        </w:rPr>
        <w:t xml:space="preserve">magistrskega programa 2. stopnje </w:t>
      </w:r>
      <w:r w:rsidR="00BA6482" w:rsidRPr="006A5FBA">
        <w:rPr>
          <w:rFonts w:ascii="Times New Roman" w:hAnsi="Times New Roman" w:cs="Times New Roman"/>
          <w:color w:val="auto"/>
          <w:lang w:eastAsia="sl-SI"/>
        </w:rPr>
        <w:t xml:space="preserve">določa, da gre za pedagoški študijski program, ki se izvaja v enopredmetni ali dvopredmetni </w:t>
      </w:r>
      <w:r w:rsidRPr="006A5FBA">
        <w:rPr>
          <w:rFonts w:ascii="Times New Roman" w:hAnsi="Times New Roman" w:cs="Times New Roman"/>
          <w:color w:val="auto"/>
          <w:lang w:eastAsia="sl-SI"/>
        </w:rPr>
        <w:t>različici in da je iz pridobljenega strokovnega naziva diplomantov razvidna eno ali dvopredmetnost in ti diplomanti so zaposljivi v srednjih šolah</w:t>
      </w:r>
      <w:r w:rsidR="00084B9D">
        <w:rPr>
          <w:rFonts w:ascii="Times New Roman" w:hAnsi="Times New Roman" w:cs="Times New Roman"/>
          <w:color w:val="auto"/>
          <w:lang w:eastAsia="sl-SI"/>
        </w:rPr>
        <w:t xml:space="preserve"> (tudi v gimnazijah)</w:t>
      </w:r>
      <w:r w:rsidRPr="006A5FBA">
        <w:rPr>
          <w:rFonts w:ascii="Times New Roman" w:hAnsi="Times New Roman" w:cs="Times New Roman"/>
          <w:color w:val="auto"/>
          <w:lang w:eastAsia="sl-SI"/>
        </w:rPr>
        <w:t xml:space="preserve">. </w:t>
      </w:r>
      <w:r w:rsidR="00187384" w:rsidRPr="006A5FBA">
        <w:rPr>
          <w:rFonts w:ascii="Times New Roman" w:hAnsi="Times New Roman" w:cs="Times New Roman"/>
          <w:color w:val="auto"/>
          <w:lang w:eastAsia="sl-SI"/>
        </w:rPr>
        <w:t xml:space="preserve"> V skladu </w:t>
      </w:r>
      <w:r w:rsidR="00245591">
        <w:rPr>
          <w:rFonts w:ascii="Times New Roman" w:hAnsi="Times New Roman" w:cs="Times New Roman"/>
          <w:color w:val="auto"/>
          <w:lang w:eastAsia="sl-SI"/>
        </w:rPr>
        <w:t xml:space="preserve">s sklepom 220 seje </w:t>
      </w:r>
      <w:r w:rsidR="00187384" w:rsidRPr="006A5FBA">
        <w:rPr>
          <w:rFonts w:ascii="Times New Roman" w:hAnsi="Times New Roman" w:cs="Times New Roman"/>
          <w:color w:val="auto"/>
          <w:lang w:eastAsia="sl-SI"/>
        </w:rPr>
        <w:t>je bil</w:t>
      </w:r>
      <w:r w:rsidR="0012570B">
        <w:rPr>
          <w:rFonts w:ascii="Times New Roman" w:hAnsi="Times New Roman" w:cs="Times New Roman"/>
          <w:color w:val="auto"/>
          <w:lang w:eastAsia="sl-SI"/>
        </w:rPr>
        <w:t xml:space="preserve"> </w:t>
      </w:r>
      <w:r w:rsidR="00BA6482" w:rsidRPr="006A5FBA">
        <w:rPr>
          <w:rFonts w:ascii="Times New Roman" w:hAnsi="Times New Roman" w:cs="Times New Roman"/>
          <w:color w:val="auto"/>
          <w:lang w:eastAsia="sl-SI"/>
        </w:rPr>
        <w:t>pravilnik</w:t>
      </w:r>
      <w:r w:rsidR="0012570B">
        <w:rPr>
          <w:rFonts w:ascii="Times New Roman" w:hAnsi="Times New Roman" w:cs="Times New Roman"/>
          <w:color w:val="auto"/>
          <w:lang w:eastAsia="sl-SI"/>
        </w:rPr>
        <w:t xml:space="preserve"> dopolnjen</w:t>
      </w:r>
      <w:r w:rsidR="00245591">
        <w:rPr>
          <w:rFonts w:ascii="Times New Roman" w:hAnsi="Times New Roman" w:cs="Times New Roman"/>
          <w:color w:val="auto"/>
          <w:lang w:eastAsia="sl-SI"/>
        </w:rPr>
        <w:t xml:space="preserve"> na način, da so vključeni zgolj tisti magistrski programi 2. stopnje, ki se izvajajo v enopredmetni različici</w:t>
      </w:r>
      <w:r w:rsidR="00BA6482" w:rsidRPr="006A5FBA">
        <w:rPr>
          <w:rFonts w:ascii="Times New Roman" w:hAnsi="Times New Roman" w:cs="Times New Roman"/>
          <w:color w:val="auto"/>
          <w:lang w:eastAsia="sl-SI"/>
        </w:rPr>
        <w:t>.</w:t>
      </w:r>
      <w:r w:rsidR="00187384" w:rsidRPr="006A5FBA">
        <w:rPr>
          <w:rFonts w:ascii="Times New Roman" w:hAnsi="Times New Roman" w:cs="Times New Roman"/>
          <w:color w:val="auto"/>
          <w:lang w:eastAsia="sl-SI"/>
        </w:rPr>
        <w:t xml:space="preserve"> Na</w:t>
      </w:r>
      <w:r w:rsidRPr="006A5FBA">
        <w:rPr>
          <w:rFonts w:ascii="Times New Roman" w:hAnsi="Times New Roman" w:cs="Times New Roman"/>
          <w:color w:val="auto"/>
          <w:lang w:eastAsia="sl-SI"/>
        </w:rPr>
        <w:t xml:space="preserve"> oba dopisa je </w:t>
      </w:r>
      <w:r w:rsidR="00084B9D">
        <w:rPr>
          <w:rFonts w:ascii="Times New Roman" w:hAnsi="Times New Roman" w:cs="Times New Roman"/>
          <w:color w:val="auto"/>
          <w:lang w:eastAsia="sl-SI"/>
        </w:rPr>
        <w:t xml:space="preserve">ministrstvo že </w:t>
      </w:r>
      <w:r w:rsidR="00187384" w:rsidRPr="006A5FBA">
        <w:rPr>
          <w:rFonts w:ascii="Times New Roman" w:hAnsi="Times New Roman" w:cs="Times New Roman"/>
          <w:color w:val="auto"/>
          <w:lang w:eastAsia="sl-SI"/>
        </w:rPr>
        <w:t>poslal</w:t>
      </w:r>
      <w:r w:rsidR="00084B9D">
        <w:rPr>
          <w:rFonts w:ascii="Times New Roman" w:hAnsi="Times New Roman" w:cs="Times New Roman"/>
          <w:color w:val="auto"/>
          <w:lang w:eastAsia="sl-SI"/>
        </w:rPr>
        <w:t>o</w:t>
      </w:r>
      <w:r w:rsidR="00187384" w:rsidRPr="006A5FBA">
        <w:rPr>
          <w:rFonts w:ascii="Times New Roman" w:hAnsi="Times New Roman" w:cs="Times New Roman"/>
          <w:color w:val="auto"/>
          <w:lang w:eastAsia="sl-SI"/>
        </w:rPr>
        <w:t xml:space="preserve"> </w:t>
      </w:r>
      <w:r w:rsidR="00D552B2" w:rsidRPr="006A5FBA">
        <w:rPr>
          <w:rFonts w:ascii="Times New Roman" w:hAnsi="Times New Roman" w:cs="Times New Roman"/>
          <w:color w:val="auto"/>
          <w:lang w:eastAsia="sl-SI"/>
        </w:rPr>
        <w:t>odgovor</w:t>
      </w:r>
      <w:r w:rsidR="00084B9D">
        <w:rPr>
          <w:rFonts w:ascii="Times New Roman" w:hAnsi="Times New Roman" w:cs="Times New Roman"/>
          <w:color w:val="auto"/>
          <w:lang w:eastAsia="sl-SI"/>
        </w:rPr>
        <w:t>.</w:t>
      </w:r>
    </w:p>
    <w:p w14:paraId="4C6E2D1A" w14:textId="44E2C674" w:rsidR="00372B3D" w:rsidRPr="006A5FBA" w:rsidRDefault="00187384" w:rsidP="006A5F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FBA">
        <w:rPr>
          <w:rFonts w:ascii="Times New Roman" w:hAnsi="Times New Roman"/>
          <w:sz w:val="24"/>
          <w:szCs w:val="24"/>
        </w:rPr>
        <w:lastRenderedPageBreak/>
        <w:t xml:space="preserve">V razpravi je </w:t>
      </w:r>
      <w:r w:rsidR="00372B3D" w:rsidRPr="006A5FBA">
        <w:rPr>
          <w:rFonts w:ascii="Times New Roman" w:hAnsi="Times New Roman"/>
          <w:sz w:val="24"/>
          <w:szCs w:val="24"/>
        </w:rPr>
        <w:t xml:space="preserve"> </w:t>
      </w:r>
      <w:r w:rsidR="00F60DE7">
        <w:rPr>
          <w:rFonts w:ascii="Times New Roman" w:hAnsi="Times New Roman"/>
          <w:sz w:val="24"/>
          <w:szCs w:val="24"/>
        </w:rPr>
        <w:t xml:space="preserve">bilo </w:t>
      </w:r>
      <w:r w:rsidR="004B2AA3" w:rsidRPr="006A5FBA">
        <w:rPr>
          <w:rFonts w:ascii="Times New Roman" w:hAnsi="Times New Roman"/>
          <w:sz w:val="24"/>
          <w:szCs w:val="24"/>
        </w:rPr>
        <w:t>pojasn</w:t>
      </w:r>
      <w:r w:rsidR="00F60DE7">
        <w:rPr>
          <w:rFonts w:ascii="Times New Roman" w:hAnsi="Times New Roman"/>
          <w:sz w:val="24"/>
          <w:szCs w:val="24"/>
        </w:rPr>
        <w:t>jeno</w:t>
      </w:r>
      <w:r w:rsidR="004B2AA3" w:rsidRPr="006A5FBA">
        <w:rPr>
          <w:rFonts w:ascii="Times New Roman" w:hAnsi="Times New Roman"/>
          <w:sz w:val="24"/>
          <w:szCs w:val="24"/>
        </w:rPr>
        <w:t xml:space="preserve">, </w:t>
      </w:r>
      <w:r w:rsidR="00FC5C53" w:rsidRPr="006A5FBA">
        <w:rPr>
          <w:rFonts w:ascii="Times New Roman" w:hAnsi="Times New Roman"/>
          <w:sz w:val="24"/>
          <w:szCs w:val="24"/>
        </w:rPr>
        <w:t xml:space="preserve">da </w:t>
      </w:r>
      <w:r w:rsidR="0054748B" w:rsidRPr="006A5FBA">
        <w:rPr>
          <w:rFonts w:ascii="Times New Roman" w:hAnsi="Times New Roman"/>
          <w:sz w:val="24"/>
          <w:szCs w:val="24"/>
        </w:rPr>
        <w:t xml:space="preserve">je bil že </w:t>
      </w:r>
      <w:r w:rsidR="00FC5C53" w:rsidRPr="006A5FBA">
        <w:rPr>
          <w:rFonts w:ascii="Times New Roman" w:hAnsi="Times New Roman"/>
          <w:sz w:val="24"/>
          <w:szCs w:val="24"/>
        </w:rPr>
        <w:t>v prejšnji</w:t>
      </w:r>
      <w:r w:rsidR="00F60DE7">
        <w:rPr>
          <w:rFonts w:ascii="Times New Roman" w:hAnsi="Times New Roman"/>
          <w:sz w:val="24"/>
          <w:szCs w:val="24"/>
        </w:rPr>
        <w:t xml:space="preserve"> veljavni</w:t>
      </w:r>
      <w:r w:rsidR="00FC5C53" w:rsidRPr="006A5FBA">
        <w:rPr>
          <w:rFonts w:ascii="Times New Roman" w:hAnsi="Times New Roman"/>
          <w:sz w:val="24"/>
          <w:szCs w:val="24"/>
        </w:rPr>
        <w:t xml:space="preserve"> verziji pravilnika </w:t>
      </w:r>
      <w:r w:rsidR="0054748B" w:rsidRPr="006A5FBA">
        <w:rPr>
          <w:rFonts w:ascii="Times New Roman" w:hAnsi="Times New Roman"/>
          <w:sz w:val="24"/>
          <w:szCs w:val="24"/>
        </w:rPr>
        <w:t xml:space="preserve">spregledan </w:t>
      </w:r>
      <w:r w:rsidR="00F60DE7">
        <w:rPr>
          <w:rFonts w:ascii="Times New Roman" w:hAnsi="Times New Roman"/>
          <w:sz w:val="24"/>
          <w:szCs w:val="24"/>
        </w:rPr>
        <w:t xml:space="preserve">obstoječi in akreditirani </w:t>
      </w:r>
      <w:r w:rsidR="00FC5C53" w:rsidRPr="006A5FBA">
        <w:rPr>
          <w:rFonts w:ascii="Times New Roman" w:hAnsi="Times New Roman"/>
          <w:sz w:val="24"/>
          <w:szCs w:val="24"/>
        </w:rPr>
        <w:t>enopredmetn</w:t>
      </w:r>
      <w:r w:rsidR="0054748B" w:rsidRPr="006A5FBA">
        <w:rPr>
          <w:rFonts w:ascii="Times New Roman" w:hAnsi="Times New Roman"/>
          <w:sz w:val="24"/>
          <w:szCs w:val="24"/>
        </w:rPr>
        <w:t xml:space="preserve">i </w:t>
      </w:r>
      <w:r w:rsidR="00F60DE7">
        <w:rPr>
          <w:rFonts w:ascii="Times New Roman" w:hAnsi="Times New Roman"/>
          <w:sz w:val="24"/>
          <w:szCs w:val="24"/>
        </w:rPr>
        <w:t xml:space="preserve">pedagoški študijski </w:t>
      </w:r>
      <w:r w:rsidR="0054748B" w:rsidRPr="006A5FBA">
        <w:rPr>
          <w:rFonts w:ascii="Times New Roman" w:hAnsi="Times New Roman"/>
          <w:sz w:val="24"/>
          <w:szCs w:val="24"/>
        </w:rPr>
        <w:t>program</w:t>
      </w:r>
      <w:r w:rsidR="00372B3D" w:rsidRPr="006A5FBA">
        <w:rPr>
          <w:rFonts w:ascii="Times New Roman" w:hAnsi="Times New Roman"/>
          <w:sz w:val="24"/>
          <w:szCs w:val="24"/>
        </w:rPr>
        <w:t>, k</w:t>
      </w:r>
      <w:r w:rsidR="00FC5C53" w:rsidRPr="006A5FBA">
        <w:rPr>
          <w:rFonts w:ascii="Times New Roman" w:hAnsi="Times New Roman"/>
          <w:sz w:val="24"/>
          <w:szCs w:val="24"/>
        </w:rPr>
        <w:t xml:space="preserve">ar </w:t>
      </w:r>
      <w:r w:rsidR="00372B3D" w:rsidRPr="006A5FBA">
        <w:rPr>
          <w:rFonts w:ascii="Times New Roman" w:hAnsi="Times New Roman"/>
          <w:sz w:val="24"/>
          <w:szCs w:val="24"/>
        </w:rPr>
        <w:t xml:space="preserve">se je z objavo </w:t>
      </w:r>
      <w:r w:rsidR="00FC5C53" w:rsidRPr="006A5FBA">
        <w:rPr>
          <w:rFonts w:ascii="Times New Roman" w:hAnsi="Times New Roman"/>
          <w:sz w:val="24"/>
          <w:szCs w:val="24"/>
        </w:rPr>
        <w:t>novega</w:t>
      </w:r>
      <w:r w:rsidR="00372B3D" w:rsidRPr="006A5FBA">
        <w:rPr>
          <w:rFonts w:ascii="Times New Roman" w:hAnsi="Times New Roman"/>
          <w:sz w:val="24"/>
          <w:szCs w:val="24"/>
        </w:rPr>
        <w:t xml:space="preserve"> pravilnika popravil</w:t>
      </w:r>
      <w:r w:rsidR="00FC5C53" w:rsidRPr="006A5FBA">
        <w:rPr>
          <w:rFonts w:ascii="Times New Roman" w:hAnsi="Times New Roman"/>
          <w:sz w:val="24"/>
          <w:szCs w:val="24"/>
        </w:rPr>
        <w:t>o</w:t>
      </w:r>
      <w:r w:rsidR="00372B3D" w:rsidRPr="006A5FBA">
        <w:rPr>
          <w:rFonts w:ascii="Times New Roman" w:hAnsi="Times New Roman"/>
          <w:sz w:val="24"/>
          <w:szCs w:val="24"/>
        </w:rPr>
        <w:t>.</w:t>
      </w:r>
    </w:p>
    <w:p w14:paraId="1D61C1F6" w14:textId="26F1912A" w:rsidR="00372B3D" w:rsidRPr="0054748B" w:rsidRDefault="004B2AA3" w:rsidP="006A5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48B">
        <w:rPr>
          <w:rFonts w:ascii="Times New Roman" w:hAnsi="Times New Roman"/>
          <w:sz w:val="24"/>
          <w:szCs w:val="24"/>
        </w:rPr>
        <w:t>Dr. Vogr</w:t>
      </w:r>
      <w:r w:rsidR="001D6C37">
        <w:rPr>
          <w:rFonts w:ascii="Times New Roman" w:hAnsi="Times New Roman"/>
          <w:sz w:val="24"/>
          <w:szCs w:val="24"/>
        </w:rPr>
        <w:t xml:space="preserve">inc je kot član strokovnega sveta in dekan UL </w:t>
      </w:r>
      <w:proofErr w:type="spellStart"/>
      <w:r w:rsidR="001D6C37">
        <w:rPr>
          <w:rFonts w:ascii="Times New Roman" w:hAnsi="Times New Roman"/>
          <w:sz w:val="24"/>
          <w:szCs w:val="24"/>
        </w:rPr>
        <w:t>PeF</w:t>
      </w:r>
      <w:proofErr w:type="spellEnd"/>
      <w:r w:rsidRPr="0054748B">
        <w:rPr>
          <w:rFonts w:ascii="Times New Roman" w:hAnsi="Times New Roman"/>
          <w:sz w:val="24"/>
          <w:szCs w:val="24"/>
        </w:rPr>
        <w:t xml:space="preserve"> pojasnil, da </w:t>
      </w:r>
      <w:r w:rsidR="00F60DE7">
        <w:rPr>
          <w:rFonts w:ascii="Times New Roman" w:hAnsi="Times New Roman"/>
          <w:sz w:val="24"/>
          <w:szCs w:val="24"/>
        </w:rPr>
        <w:t xml:space="preserve">je večina </w:t>
      </w:r>
      <w:r w:rsidR="0054748B">
        <w:rPr>
          <w:rFonts w:ascii="Times New Roman" w:hAnsi="Times New Roman"/>
          <w:sz w:val="24"/>
          <w:szCs w:val="24"/>
        </w:rPr>
        <w:t>študent</w:t>
      </w:r>
      <w:r w:rsidR="00F60DE7">
        <w:rPr>
          <w:rFonts w:ascii="Times New Roman" w:hAnsi="Times New Roman"/>
          <w:sz w:val="24"/>
          <w:szCs w:val="24"/>
        </w:rPr>
        <w:t xml:space="preserve">ov </w:t>
      </w:r>
      <w:proofErr w:type="spellStart"/>
      <w:r w:rsidR="00F60DE7">
        <w:rPr>
          <w:rFonts w:ascii="Times New Roman" w:hAnsi="Times New Roman"/>
          <w:sz w:val="24"/>
          <w:szCs w:val="24"/>
        </w:rPr>
        <w:t>PeF</w:t>
      </w:r>
      <w:r w:rsidRPr="0054748B">
        <w:rPr>
          <w:rFonts w:ascii="Times New Roman" w:hAnsi="Times New Roman"/>
          <w:sz w:val="24"/>
          <w:szCs w:val="24"/>
        </w:rPr>
        <w:t>vpi</w:t>
      </w:r>
      <w:r w:rsidR="00F60DE7">
        <w:rPr>
          <w:rFonts w:ascii="Times New Roman" w:hAnsi="Times New Roman"/>
          <w:sz w:val="24"/>
          <w:szCs w:val="24"/>
        </w:rPr>
        <w:t>sana</w:t>
      </w:r>
      <w:proofErr w:type="spellEnd"/>
      <w:r w:rsidR="00F60DE7">
        <w:rPr>
          <w:rFonts w:ascii="Times New Roman" w:hAnsi="Times New Roman"/>
          <w:sz w:val="24"/>
          <w:szCs w:val="24"/>
        </w:rPr>
        <w:t xml:space="preserve"> na dvopredmetni študijski program in ga kot dvopredmetnega tudi zaključi. </w:t>
      </w:r>
      <w:r w:rsidRPr="0054748B">
        <w:rPr>
          <w:rFonts w:ascii="Times New Roman" w:hAnsi="Times New Roman"/>
          <w:sz w:val="24"/>
          <w:szCs w:val="24"/>
        </w:rPr>
        <w:t xml:space="preserve"> </w:t>
      </w:r>
      <w:r w:rsidR="00F60DE7">
        <w:rPr>
          <w:rFonts w:ascii="Times New Roman" w:hAnsi="Times New Roman"/>
          <w:sz w:val="24"/>
          <w:szCs w:val="24"/>
        </w:rPr>
        <w:t xml:space="preserve">Nadalje je pojasnil, da je tistih, ki se vključijo v enopredmetni študijski program izjemno malo, gre pa večinoma za študente, ki so prvo stopnjo zaključili na drugih fakultetah in jim </w:t>
      </w:r>
      <w:proofErr w:type="spellStart"/>
      <w:r w:rsidR="00F60DE7">
        <w:rPr>
          <w:rFonts w:ascii="Times New Roman" w:hAnsi="Times New Roman"/>
          <w:sz w:val="24"/>
          <w:szCs w:val="24"/>
        </w:rPr>
        <w:t>Pef</w:t>
      </w:r>
      <w:proofErr w:type="spellEnd"/>
      <w:r w:rsidR="00F60DE7">
        <w:rPr>
          <w:rFonts w:ascii="Times New Roman" w:hAnsi="Times New Roman"/>
          <w:sz w:val="24"/>
          <w:szCs w:val="24"/>
        </w:rPr>
        <w:t xml:space="preserve"> v svojih akreditiranih programih omogoči zaključek enopredmetnega študija.</w:t>
      </w:r>
      <w:r w:rsidRPr="0054748B">
        <w:rPr>
          <w:rFonts w:ascii="Times New Roman" w:hAnsi="Times New Roman"/>
          <w:sz w:val="24"/>
          <w:szCs w:val="24"/>
        </w:rPr>
        <w:t xml:space="preserve"> </w:t>
      </w:r>
      <w:r w:rsidR="00372B3D" w:rsidRPr="0054748B">
        <w:rPr>
          <w:rFonts w:ascii="Times New Roman" w:hAnsi="Times New Roman"/>
          <w:sz w:val="24"/>
          <w:szCs w:val="24"/>
        </w:rPr>
        <w:t xml:space="preserve"> Teoretično in formalno pravno obstaja možnost enopredmetnega študija tudi na Pedagoški fakulteti</w:t>
      </w:r>
      <w:r w:rsidR="00F60DE7">
        <w:rPr>
          <w:rFonts w:ascii="Times New Roman" w:hAnsi="Times New Roman"/>
          <w:sz w:val="24"/>
          <w:szCs w:val="24"/>
        </w:rPr>
        <w:t xml:space="preserve"> in predmet tokratne razprave ni vsebinski, ampak postopkovni in na vprašanje, ali </w:t>
      </w:r>
      <w:proofErr w:type="spellStart"/>
      <w:r w:rsidR="00F60DE7">
        <w:rPr>
          <w:rFonts w:ascii="Times New Roman" w:hAnsi="Times New Roman"/>
          <w:sz w:val="24"/>
          <w:szCs w:val="24"/>
        </w:rPr>
        <w:t>PeF</w:t>
      </w:r>
      <w:proofErr w:type="spellEnd"/>
      <w:r w:rsidR="00F60DE7">
        <w:rPr>
          <w:rFonts w:ascii="Times New Roman" w:hAnsi="Times New Roman"/>
          <w:sz w:val="24"/>
          <w:szCs w:val="24"/>
        </w:rPr>
        <w:t xml:space="preserve"> ima enopredmetne študijske programe je: da. </w:t>
      </w:r>
      <w:r w:rsidR="00372B3D" w:rsidRPr="0054748B">
        <w:rPr>
          <w:rFonts w:ascii="Times New Roman" w:hAnsi="Times New Roman"/>
          <w:sz w:val="24"/>
          <w:szCs w:val="24"/>
        </w:rPr>
        <w:t xml:space="preserve"> </w:t>
      </w:r>
      <w:r w:rsidR="00F60DE7">
        <w:rPr>
          <w:rFonts w:ascii="Times New Roman" w:hAnsi="Times New Roman"/>
          <w:sz w:val="24"/>
          <w:szCs w:val="24"/>
        </w:rPr>
        <w:t>nadalje pa</w:t>
      </w:r>
      <w:r w:rsidR="00372B3D" w:rsidRPr="0054748B">
        <w:rPr>
          <w:rFonts w:ascii="Times New Roman" w:hAnsi="Times New Roman"/>
          <w:sz w:val="24"/>
          <w:szCs w:val="24"/>
        </w:rPr>
        <w:t xml:space="preserve"> </w:t>
      </w:r>
      <w:r w:rsidR="00F60DE7">
        <w:rPr>
          <w:rFonts w:ascii="Times New Roman" w:hAnsi="Times New Roman"/>
          <w:sz w:val="24"/>
          <w:szCs w:val="24"/>
        </w:rPr>
        <w:t xml:space="preserve">meni, </w:t>
      </w:r>
      <w:r w:rsidR="00372B3D" w:rsidRPr="0054748B">
        <w:rPr>
          <w:rFonts w:ascii="Times New Roman" w:hAnsi="Times New Roman"/>
          <w:sz w:val="24"/>
          <w:szCs w:val="24"/>
        </w:rPr>
        <w:t xml:space="preserve">da je </w:t>
      </w:r>
      <w:r w:rsidR="00F60DE7">
        <w:rPr>
          <w:rFonts w:ascii="Times New Roman" w:hAnsi="Times New Roman"/>
          <w:sz w:val="24"/>
          <w:szCs w:val="24"/>
        </w:rPr>
        <w:t xml:space="preserve">potrebno odpreti </w:t>
      </w:r>
      <w:r w:rsidR="00372B3D" w:rsidRPr="0054748B">
        <w:rPr>
          <w:rFonts w:ascii="Times New Roman" w:hAnsi="Times New Roman"/>
          <w:sz w:val="24"/>
          <w:szCs w:val="24"/>
        </w:rPr>
        <w:t xml:space="preserve"> strokovno </w:t>
      </w:r>
      <w:r w:rsidR="00F60DE7">
        <w:rPr>
          <w:rFonts w:ascii="Times New Roman" w:hAnsi="Times New Roman"/>
          <w:sz w:val="24"/>
          <w:szCs w:val="24"/>
        </w:rPr>
        <w:t xml:space="preserve">razpravo </w:t>
      </w:r>
      <w:r w:rsidR="00372B3D" w:rsidRPr="0054748B">
        <w:rPr>
          <w:rFonts w:ascii="Times New Roman" w:hAnsi="Times New Roman"/>
          <w:sz w:val="24"/>
          <w:szCs w:val="24"/>
        </w:rPr>
        <w:t xml:space="preserve"> o znanjih diplomantov</w:t>
      </w:r>
      <w:r w:rsidR="00F60DE7">
        <w:rPr>
          <w:rFonts w:ascii="Times New Roman" w:hAnsi="Times New Roman"/>
          <w:sz w:val="24"/>
          <w:szCs w:val="24"/>
        </w:rPr>
        <w:t>, ki jih potrebujejo za izvajanje učnega načrta v posameznem programu in ne o primerljivosti študijskih programov.</w:t>
      </w:r>
      <w:r w:rsidR="00372B3D" w:rsidRPr="0054748B">
        <w:rPr>
          <w:rFonts w:ascii="Times New Roman" w:hAnsi="Times New Roman"/>
          <w:sz w:val="24"/>
          <w:szCs w:val="24"/>
        </w:rPr>
        <w:t xml:space="preserve"> </w:t>
      </w:r>
      <w:r w:rsidR="00A66578">
        <w:rPr>
          <w:rFonts w:ascii="Times New Roman" w:hAnsi="Times New Roman"/>
          <w:sz w:val="24"/>
          <w:szCs w:val="24"/>
        </w:rPr>
        <w:t xml:space="preserve">Ob tem je navedel, da </w:t>
      </w:r>
      <w:r w:rsidR="00372B3D" w:rsidRPr="0054748B">
        <w:rPr>
          <w:rFonts w:ascii="Times New Roman" w:hAnsi="Times New Roman"/>
          <w:sz w:val="24"/>
          <w:szCs w:val="24"/>
        </w:rPr>
        <w:t xml:space="preserve"> njihovi diplomanti dvopredmetnega študija </w:t>
      </w:r>
      <w:r w:rsidR="00A66578">
        <w:rPr>
          <w:rFonts w:ascii="Times New Roman" w:hAnsi="Times New Roman"/>
          <w:sz w:val="24"/>
          <w:szCs w:val="24"/>
        </w:rPr>
        <w:t>na podlagi določitve znanj izvajalcev lahko</w:t>
      </w:r>
      <w:r w:rsidR="00372B3D" w:rsidRPr="0054748B">
        <w:rPr>
          <w:rFonts w:ascii="Times New Roman" w:hAnsi="Times New Roman"/>
          <w:sz w:val="24"/>
          <w:szCs w:val="24"/>
        </w:rPr>
        <w:t xml:space="preserve"> poučujejo biologijo in kemijo  v </w:t>
      </w:r>
      <w:r w:rsidR="00A66578">
        <w:rPr>
          <w:rFonts w:ascii="Times New Roman" w:hAnsi="Times New Roman"/>
          <w:sz w:val="24"/>
          <w:szCs w:val="24"/>
        </w:rPr>
        <w:t xml:space="preserve">tehniških, ekonomskih in umetniških </w:t>
      </w:r>
      <w:r w:rsidR="00372B3D" w:rsidRPr="0054748B">
        <w:rPr>
          <w:rFonts w:ascii="Times New Roman" w:hAnsi="Times New Roman"/>
          <w:sz w:val="24"/>
          <w:szCs w:val="24"/>
        </w:rPr>
        <w:t>gimnazij</w:t>
      </w:r>
      <w:r w:rsidR="00A66578">
        <w:rPr>
          <w:rFonts w:ascii="Times New Roman" w:hAnsi="Times New Roman"/>
          <w:sz w:val="24"/>
          <w:szCs w:val="24"/>
        </w:rPr>
        <w:t>ah</w:t>
      </w:r>
      <w:r w:rsidR="00372B3D" w:rsidRPr="0054748B">
        <w:rPr>
          <w:rFonts w:ascii="Times New Roman" w:hAnsi="Times New Roman"/>
          <w:sz w:val="24"/>
          <w:szCs w:val="24"/>
        </w:rPr>
        <w:t xml:space="preserve"> , ki se zaključijo z enako splošno maturo kot</w:t>
      </w:r>
      <w:r w:rsidR="00A66578">
        <w:rPr>
          <w:rFonts w:ascii="Times New Roman" w:hAnsi="Times New Roman"/>
          <w:sz w:val="24"/>
          <w:szCs w:val="24"/>
        </w:rPr>
        <w:t xml:space="preserve"> programi splošne in klasične gimnazije</w:t>
      </w:r>
      <w:r w:rsidR="00372B3D" w:rsidRPr="0054748B">
        <w:rPr>
          <w:rFonts w:ascii="Times New Roman" w:hAnsi="Times New Roman"/>
          <w:sz w:val="24"/>
          <w:szCs w:val="24"/>
        </w:rPr>
        <w:t xml:space="preserve">  </w:t>
      </w:r>
      <w:r w:rsidR="00A66578">
        <w:rPr>
          <w:rFonts w:ascii="Times New Roman" w:hAnsi="Times New Roman"/>
          <w:sz w:val="24"/>
          <w:szCs w:val="24"/>
        </w:rPr>
        <w:t>, zato</w:t>
      </w:r>
      <w:r w:rsidR="00372B3D" w:rsidRPr="0054748B">
        <w:rPr>
          <w:rFonts w:ascii="Times New Roman" w:hAnsi="Times New Roman"/>
          <w:sz w:val="24"/>
          <w:szCs w:val="24"/>
        </w:rPr>
        <w:t xml:space="preserve"> se sprašuje, kaj je takratno sestavo strokovnega sveta spodbudilo k odločitvi, da ene dijake njihovi diplomanti lahko pripravijo  na splošno maturo, drug</w:t>
      </w:r>
      <w:r w:rsidR="00A66578">
        <w:rPr>
          <w:rFonts w:ascii="Times New Roman" w:hAnsi="Times New Roman"/>
          <w:sz w:val="24"/>
          <w:szCs w:val="24"/>
        </w:rPr>
        <w:t>ih</w:t>
      </w:r>
      <w:r w:rsidR="00372B3D" w:rsidRPr="0054748B">
        <w:rPr>
          <w:rFonts w:ascii="Times New Roman" w:hAnsi="Times New Roman"/>
          <w:sz w:val="24"/>
          <w:szCs w:val="24"/>
        </w:rPr>
        <w:t xml:space="preserve"> pa ne.</w:t>
      </w:r>
    </w:p>
    <w:p w14:paraId="22624399" w14:textId="77777777" w:rsidR="006A5FBA" w:rsidRDefault="006A5FBA" w:rsidP="006A5F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14:paraId="233019C0" w14:textId="2682F8E5" w:rsidR="00AA4112" w:rsidRDefault="00AA4112" w:rsidP="00AA41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V razpravi so se odprla različna </w:t>
      </w:r>
      <w:r w:rsidRPr="0054748B">
        <w:rPr>
          <w:rFonts w:ascii="Times New Roman" w:hAnsi="Times New Roman"/>
          <w:sz w:val="24"/>
          <w:szCs w:val="24"/>
          <w:lang w:eastAsia="sl-SI"/>
        </w:rPr>
        <w:t>strokovn</w:t>
      </w:r>
      <w:r>
        <w:rPr>
          <w:rFonts w:ascii="Times New Roman" w:hAnsi="Times New Roman"/>
          <w:sz w:val="24"/>
          <w:szCs w:val="24"/>
          <w:lang w:eastAsia="sl-SI"/>
        </w:rPr>
        <w:t>a</w:t>
      </w:r>
      <w:r w:rsidRPr="0054748B">
        <w:rPr>
          <w:rFonts w:ascii="Times New Roman" w:hAnsi="Times New Roman"/>
          <w:sz w:val="24"/>
          <w:szCs w:val="24"/>
          <w:lang w:eastAsia="sl-SI"/>
        </w:rPr>
        <w:t xml:space="preserve"> vprašanj</w:t>
      </w:r>
      <w:r>
        <w:rPr>
          <w:rFonts w:ascii="Times New Roman" w:hAnsi="Times New Roman"/>
          <w:sz w:val="24"/>
          <w:szCs w:val="24"/>
          <w:lang w:eastAsia="sl-SI"/>
        </w:rPr>
        <w:t>a</w:t>
      </w:r>
      <w:r w:rsidR="00B31EC2">
        <w:rPr>
          <w:rFonts w:ascii="Times New Roman" w:hAnsi="Times New Roman"/>
          <w:sz w:val="24"/>
          <w:szCs w:val="24"/>
          <w:lang w:eastAsia="sl-SI"/>
        </w:rPr>
        <w:t xml:space="preserve">, </w:t>
      </w:r>
      <w:r>
        <w:rPr>
          <w:rFonts w:ascii="Times New Roman" w:hAnsi="Times New Roman"/>
          <w:sz w:val="24"/>
          <w:szCs w:val="24"/>
          <w:lang w:eastAsia="sl-SI"/>
        </w:rPr>
        <w:t xml:space="preserve">prepoznana </w:t>
      </w:r>
      <w:r w:rsidR="00B31EC2">
        <w:rPr>
          <w:rFonts w:ascii="Times New Roman" w:hAnsi="Times New Roman"/>
          <w:sz w:val="24"/>
          <w:szCs w:val="24"/>
          <w:lang w:eastAsia="sl-SI"/>
        </w:rPr>
        <w:t>je bila potreba</w:t>
      </w:r>
      <w:r>
        <w:rPr>
          <w:rFonts w:ascii="Times New Roman" w:hAnsi="Times New Roman"/>
          <w:sz w:val="24"/>
          <w:szCs w:val="24"/>
          <w:lang w:eastAsia="sl-SI"/>
        </w:rPr>
        <w:t xml:space="preserve"> po vsebinski proučitvi znanj izvajalcev v posameznih programih, </w:t>
      </w:r>
      <w:r w:rsidR="00B31EC2">
        <w:rPr>
          <w:rFonts w:ascii="Times New Roman" w:hAnsi="Times New Roman"/>
          <w:sz w:val="24"/>
          <w:szCs w:val="24"/>
          <w:lang w:eastAsia="sl-SI"/>
        </w:rPr>
        <w:t xml:space="preserve">vprašanja </w:t>
      </w:r>
      <w:r w:rsidR="0010364A">
        <w:rPr>
          <w:rFonts w:ascii="Times New Roman" w:hAnsi="Times New Roman"/>
          <w:sz w:val="24"/>
          <w:szCs w:val="24"/>
          <w:lang w:eastAsia="sl-SI"/>
        </w:rPr>
        <w:t>o</w:t>
      </w:r>
      <w:r>
        <w:rPr>
          <w:rFonts w:ascii="Times New Roman" w:hAnsi="Times New Roman"/>
          <w:sz w:val="24"/>
          <w:szCs w:val="24"/>
          <w:lang w:eastAsia="sl-SI"/>
        </w:rPr>
        <w:t xml:space="preserve"> pomanjkanj</w:t>
      </w:r>
      <w:r w:rsidR="0010364A">
        <w:rPr>
          <w:rFonts w:ascii="Times New Roman" w:hAnsi="Times New Roman"/>
          <w:sz w:val="24"/>
          <w:szCs w:val="24"/>
          <w:lang w:eastAsia="sl-SI"/>
        </w:rPr>
        <w:t>u</w:t>
      </w:r>
      <w:r>
        <w:rPr>
          <w:rFonts w:ascii="Times New Roman" w:hAnsi="Times New Roman"/>
          <w:sz w:val="24"/>
          <w:szCs w:val="24"/>
          <w:lang w:eastAsia="sl-SI"/>
        </w:rPr>
        <w:t xml:space="preserve"> kadrov v šolstvu, </w:t>
      </w:r>
      <w:r w:rsidR="00D2321A">
        <w:rPr>
          <w:rFonts w:ascii="Times New Roman" w:hAnsi="Times New Roman"/>
          <w:sz w:val="24"/>
          <w:szCs w:val="24"/>
          <w:lang w:eastAsia="sl-SI"/>
        </w:rPr>
        <w:t>o</w:t>
      </w:r>
      <w:r w:rsidRPr="0054748B">
        <w:rPr>
          <w:rFonts w:ascii="Times New Roman" w:hAnsi="Times New Roman"/>
          <w:sz w:val="24"/>
          <w:szCs w:val="24"/>
          <w:lang w:eastAsia="sl-SI"/>
        </w:rPr>
        <w:t xml:space="preserve"> ustreznosti posameznih programov </w:t>
      </w:r>
      <w:r>
        <w:rPr>
          <w:rFonts w:ascii="Times New Roman" w:hAnsi="Times New Roman"/>
          <w:sz w:val="24"/>
          <w:szCs w:val="24"/>
          <w:lang w:eastAsia="sl-SI"/>
        </w:rPr>
        <w:t xml:space="preserve">v povezavi s </w:t>
      </w:r>
      <w:r w:rsidRPr="0054748B">
        <w:rPr>
          <w:rFonts w:ascii="Times New Roman" w:hAnsi="Times New Roman"/>
          <w:sz w:val="24"/>
          <w:szCs w:val="24"/>
          <w:lang w:eastAsia="sl-SI"/>
        </w:rPr>
        <w:t>priznavanj</w:t>
      </w:r>
      <w:r>
        <w:rPr>
          <w:rFonts w:ascii="Times New Roman" w:hAnsi="Times New Roman"/>
          <w:sz w:val="24"/>
          <w:szCs w:val="24"/>
          <w:lang w:eastAsia="sl-SI"/>
        </w:rPr>
        <w:t>em</w:t>
      </w:r>
      <w:r w:rsidRPr="0054748B">
        <w:rPr>
          <w:rFonts w:ascii="Times New Roman" w:hAnsi="Times New Roman"/>
          <w:sz w:val="24"/>
          <w:szCs w:val="24"/>
          <w:lang w:eastAsia="sl-SI"/>
        </w:rPr>
        <w:t xml:space="preserve"> ravnateljskega izpita, </w:t>
      </w:r>
      <w:r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D2321A">
        <w:rPr>
          <w:rFonts w:ascii="Times New Roman" w:hAnsi="Times New Roman"/>
          <w:sz w:val="24"/>
          <w:szCs w:val="24"/>
          <w:lang w:eastAsia="sl-SI"/>
        </w:rPr>
        <w:t>o</w:t>
      </w:r>
      <w:r>
        <w:rPr>
          <w:rFonts w:ascii="Times New Roman" w:hAnsi="Times New Roman"/>
          <w:sz w:val="24"/>
          <w:szCs w:val="24"/>
          <w:lang w:eastAsia="sl-SI"/>
        </w:rPr>
        <w:t xml:space="preserve"> razumevanja predpisov</w:t>
      </w:r>
      <w:r w:rsidRPr="0054748B">
        <w:rPr>
          <w:rFonts w:ascii="Times New Roman" w:hAnsi="Times New Roman"/>
          <w:sz w:val="24"/>
          <w:szCs w:val="24"/>
          <w:lang w:eastAsia="sl-SI"/>
        </w:rPr>
        <w:t xml:space="preserve"> itd.  </w:t>
      </w:r>
    </w:p>
    <w:p w14:paraId="0A7865DC" w14:textId="77777777" w:rsidR="003400D4" w:rsidRDefault="003400D4" w:rsidP="005D6B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14:paraId="5A917239" w14:textId="11EA5174" w:rsidR="005D6B64" w:rsidRDefault="00A66578" w:rsidP="003400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Predsednik je opozoril na </w:t>
      </w:r>
      <w:r w:rsidR="00AA4112">
        <w:rPr>
          <w:rFonts w:ascii="Times New Roman" w:hAnsi="Times New Roman"/>
          <w:sz w:val="24"/>
          <w:szCs w:val="24"/>
          <w:lang w:eastAsia="sl-SI"/>
        </w:rPr>
        <w:t>zaupanje</w:t>
      </w:r>
      <w:r>
        <w:rPr>
          <w:rFonts w:ascii="Times New Roman" w:hAnsi="Times New Roman"/>
          <w:sz w:val="24"/>
          <w:szCs w:val="24"/>
          <w:lang w:eastAsia="sl-SI"/>
        </w:rPr>
        <w:t>, saj so strokovne službe ministrstva in javnih zavodov tiste, ki so zavezane k temu, da svoje delo opravljajo strokovno, zakonit</w:t>
      </w:r>
      <w:r w:rsidR="00AA4112">
        <w:rPr>
          <w:rFonts w:ascii="Times New Roman" w:hAnsi="Times New Roman"/>
          <w:sz w:val="24"/>
          <w:szCs w:val="24"/>
          <w:lang w:eastAsia="sl-SI"/>
        </w:rPr>
        <w:t>o in predvsem v javnem interesu, in so tudi tiste, ki morajo</w:t>
      </w:r>
      <w:r w:rsidR="003400D4" w:rsidRPr="0054748B">
        <w:rPr>
          <w:rFonts w:ascii="Times New Roman" w:hAnsi="Times New Roman"/>
          <w:sz w:val="24"/>
          <w:szCs w:val="24"/>
          <w:lang w:eastAsia="sl-SI"/>
        </w:rPr>
        <w:t xml:space="preserve"> vsebinske razprave vodi</w:t>
      </w:r>
      <w:r w:rsidR="00AA4112">
        <w:rPr>
          <w:rFonts w:ascii="Times New Roman" w:hAnsi="Times New Roman"/>
          <w:sz w:val="24"/>
          <w:szCs w:val="24"/>
          <w:lang w:eastAsia="sl-SI"/>
        </w:rPr>
        <w:t>ti</w:t>
      </w:r>
      <w:r w:rsidR="003400D4" w:rsidRPr="0054748B">
        <w:rPr>
          <w:rFonts w:ascii="Times New Roman" w:hAnsi="Times New Roman"/>
          <w:sz w:val="24"/>
          <w:szCs w:val="24"/>
          <w:lang w:eastAsia="sl-SI"/>
        </w:rPr>
        <w:t xml:space="preserve"> v smeri </w:t>
      </w:r>
      <w:r w:rsidR="00AA4112">
        <w:rPr>
          <w:rFonts w:ascii="Times New Roman" w:hAnsi="Times New Roman"/>
          <w:sz w:val="24"/>
          <w:szCs w:val="24"/>
          <w:lang w:eastAsia="sl-SI"/>
        </w:rPr>
        <w:t>načrtovanja</w:t>
      </w:r>
      <w:r w:rsidR="003400D4" w:rsidRPr="0054748B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B31EC2">
        <w:rPr>
          <w:rFonts w:ascii="Times New Roman" w:hAnsi="Times New Roman"/>
          <w:sz w:val="24"/>
          <w:szCs w:val="24"/>
          <w:lang w:eastAsia="sl-SI"/>
        </w:rPr>
        <w:t>za</w:t>
      </w:r>
      <w:r w:rsidR="003400D4" w:rsidRPr="0054748B">
        <w:rPr>
          <w:rFonts w:ascii="Times New Roman" w:hAnsi="Times New Roman"/>
          <w:sz w:val="24"/>
          <w:szCs w:val="24"/>
          <w:lang w:eastAsia="sl-SI"/>
        </w:rPr>
        <w:t xml:space="preserve"> prihodnost</w:t>
      </w:r>
      <w:r w:rsidR="003400D4">
        <w:rPr>
          <w:rFonts w:ascii="Times New Roman" w:hAnsi="Times New Roman"/>
          <w:sz w:val="24"/>
          <w:szCs w:val="24"/>
          <w:lang w:eastAsia="sl-SI"/>
        </w:rPr>
        <w:t>.</w:t>
      </w:r>
    </w:p>
    <w:p w14:paraId="728E5A57" w14:textId="77777777" w:rsidR="003400D4" w:rsidRDefault="003400D4" w:rsidP="003400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14:paraId="1B133446" w14:textId="6D01B605" w:rsidR="009605F2" w:rsidRPr="0054748B" w:rsidRDefault="003400D4" w:rsidP="006A5F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Ob koncu je</w:t>
      </w:r>
      <w:r w:rsidR="005D7ADA" w:rsidRPr="0054748B">
        <w:rPr>
          <w:rFonts w:ascii="Times New Roman" w:hAnsi="Times New Roman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5D7ADA" w:rsidRPr="0054748B">
        <w:rPr>
          <w:rFonts w:ascii="Times New Roman" w:hAnsi="Times New Roman"/>
          <w:sz w:val="24"/>
          <w:szCs w:val="24"/>
          <w:lang w:eastAsia="sl-SI"/>
        </w:rPr>
        <w:t>povzel, da je razprava pokazala</w:t>
      </w:r>
      <w:bookmarkStart w:id="0" w:name="_GoBack"/>
      <w:bookmarkEnd w:id="0"/>
      <w:r w:rsidR="005D7ADA" w:rsidRPr="0054748B">
        <w:rPr>
          <w:rFonts w:ascii="Times New Roman" w:hAnsi="Times New Roman"/>
          <w:sz w:val="24"/>
          <w:szCs w:val="24"/>
          <w:lang w:eastAsia="sl-SI"/>
        </w:rPr>
        <w:t xml:space="preserve"> kako pomembno je načrtovanje in usklajevanje, da so rešitve premišljene in usklajene na vseh strokovnih ravneh in tudi, da je odprtih kar nekaj </w:t>
      </w:r>
      <w:r w:rsidR="00511E32">
        <w:rPr>
          <w:rFonts w:ascii="Times New Roman" w:hAnsi="Times New Roman"/>
          <w:sz w:val="24"/>
          <w:szCs w:val="24"/>
          <w:lang w:eastAsia="sl-SI"/>
        </w:rPr>
        <w:t xml:space="preserve">strokovnih </w:t>
      </w:r>
      <w:r w:rsidR="005D7ADA" w:rsidRPr="0054748B">
        <w:rPr>
          <w:rFonts w:ascii="Times New Roman" w:hAnsi="Times New Roman"/>
          <w:sz w:val="24"/>
          <w:szCs w:val="24"/>
          <w:lang w:eastAsia="sl-SI"/>
        </w:rPr>
        <w:t>izzivov</w:t>
      </w:r>
      <w:r w:rsidR="00812114" w:rsidRPr="0054748B">
        <w:rPr>
          <w:rFonts w:ascii="Times New Roman" w:hAnsi="Times New Roman"/>
          <w:sz w:val="24"/>
          <w:szCs w:val="24"/>
          <w:lang w:eastAsia="sl-SI"/>
        </w:rPr>
        <w:t xml:space="preserve"> ter čl</w:t>
      </w:r>
      <w:r w:rsidR="00636BF8" w:rsidRPr="0054748B">
        <w:rPr>
          <w:rFonts w:ascii="Times New Roman" w:hAnsi="Times New Roman"/>
          <w:sz w:val="24"/>
          <w:szCs w:val="24"/>
          <w:lang w:eastAsia="sl-SI"/>
        </w:rPr>
        <w:t>ane</w:t>
      </w:r>
      <w:r w:rsidR="005D7ADA" w:rsidRPr="0054748B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636BF8" w:rsidRPr="0054748B">
        <w:rPr>
          <w:rFonts w:ascii="Times New Roman" w:hAnsi="Times New Roman"/>
          <w:sz w:val="24"/>
          <w:szCs w:val="24"/>
          <w:lang w:eastAsia="sl-SI"/>
        </w:rPr>
        <w:t xml:space="preserve">seznanil, da </w:t>
      </w:r>
      <w:r w:rsidR="005D6B64">
        <w:rPr>
          <w:rFonts w:ascii="Times New Roman" w:hAnsi="Times New Roman"/>
          <w:sz w:val="24"/>
          <w:szCs w:val="24"/>
          <w:lang w:eastAsia="sl-SI"/>
        </w:rPr>
        <w:t xml:space="preserve">je </w:t>
      </w:r>
      <w:r w:rsidR="00636BF8" w:rsidRPr="0054748B">
        <w:rPr>
          <w:rFonts w:ascii="Times New Roman" w:hAnsi="Times New Roman"/>
          <w:sz w:val="24"/>
          <w:szCs w:val="24"/>
          <w:lang w:eastAsia="sl-SI"/>
        </w:rPr>
        <w:t>naslednja</w:t>
      </w:r>
      <w:r w:rsidR="00F11170" w:rsidRPr="0054748B">
        <w:rPr>
          <w:rFonts w:ascii="Times New Roman" w:hAnsi="Times New Roman"/>
          <w:sz w:val="24"/>
          <w:szCs w:val="24"/>
          <w:lang w:eastAsia="sl-SI"/>
        </w:rPr>
        <w:t xml:space="preserve"> sej</w:t>
      </w:r>
      <w:r w:rsidR="00636BF8" w:rsidRPr="0054748B">
        <w:rPr>
          <w:rFonts w:ascii="Times New Roman" w:hAnsi="Times New Roman"/>
          <w:sz w:val="24"/>
          <w:szCs w:val="24"/>
          <w:lang w:eastAsia="sl-SI"/>
        </w:rPr>
        <w:t xml:space="preserve">a </w:t>
      </w:r>
      <w:r w:rsidR="005D6B64">
        <w:rPr>
          <w:rFonts w:ascii="Times New Roman" w:hAnsi="Times New Roman"/>
          <w:sz w:val="24"/>
          <w:szCs w:val="24"/>
          <w:lang w:eastAsia="sl-SI"/>
        </w:rPr>
        <w:t xml:space="preserve">predvidena za </w:t>
      </w:r>
      <w:r w:rsidR="00636BF8" w:rsidRPr="0054748B">
        <w:rPr>
          <w:rFonts w:ascii="Times New Roman" w:hAnsi="Times New Roman"/>
          <w:sz w:val="24"/>
          <w:szCs w:val="24"/>
          <w:lang w:eastAsia="sl-SI"/>
        </w:rPr>
        <w:t>15.</w:t>
      </w:r>
      <w:r w:rsidR="005D6B64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636BF8" w:rsidRPr="0054748B">
        <w:rPr>
          <w:rFonts w:ascii="Times New Roman" w:hAnsi="Times New Roman"/>
          <w:sz w:val="24"/>
          <w:szCs w:val="24"/>
          <w:lang w:eastAsia="sl-SI"/>
        </w:rPr>
        <w:t>12.</w:t>
      </w:r>
      <w:r w:rsidR="005D6B64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636BF8" w:rsidRPr="0054748B">
        <w:rPr>
          <w:rFonts w:ascii="Times New Roman" w:hAnsi="Times New Roman"/>
          <w:sz w:val="24"/>
          <w:szCs w:val="24"/>
          <w:lang w:eastAsia="sl-SI"/>
        </w:rPr>
        <w:t>2022</w:t>
      </w:r>
      <w:r w:rsidR="00F61369" w:rsidRPr="0054748B">
        <w:rPr>
          <w:rFonts w:ascii="Times New Roman" w:hAnsi="Times New Roman"/>
          <w:sz w:val="24"/>
          <w:szCs w:val="24"/>
          <w:lang w:eastAsia="sl-SI"/>
        </w:rPr>
        <w:t>.</w:t>
      </w:r>
    </w:p>
    <w:p w14:paraId="466D4A53" w14:textId="77777777" w:rsidR="006A5FBA" w:rsidRDefault="00141C79" w:rsidP="006A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54748B">
        <w:rPr>
          <w:rFonts w:ascii="Times New Roman" w:hAnsi="Times New Roman"/>
          <w:sz w:val="24"/>
          <w:szCs w:val="24"/>
          <w:lang w:eastAsia="sl-SI"/>
        </w:rPr>
        <w:tab/>
      </w:r>
      <w:r w:rsidR="00515D64" w:rsidRPr="0054748B">
        <w:rPr>
          <w:rFonts w:ascii="Times New Roman" w:hAnsi="Times New Roman"/>
          <w:sz w:val="24"/>
          <w:szCs w:val="24"/>
          <w:lang w:eastAsia="sl-SI"/>
        </w:rPr>
        <w:tab/>
      </w:r>
      <w:r w:rsidR="00515D64" w:rsidRPr="0054748B">
        <w:rPr>
          <w:rFonts w:ascii="Times New Roman" w:hAnsi="Times New Roman"/>
          <w:sz w:val="24"/>
          <w:szCs w:val="24"/>
          <w:lang w:eastAsia="sl-SI"/>
        </w:rPr>
        <w:tab/>
      </w:r>
      <w:r w:rsidR="00515D64" w:rsidRPr="0054748B">
        <w:rPr>
          <w:rFonts w:ascii="Times New Roman" w:hAnsi="Times New Roman"/>
          <w:sz w:val="24"/>
          <w:szCs w:val="24"/>
          <w:lang w:eastAsia="sl-SI"/>
        </w:rPr>
        <w:tab/>
      </w:r>
      <w:r w:rsidR="00515D64" w:rsidRPr="0054748B">
        <w:rPr>
          <w:rFonts w:ascii="Times New Roman" w:hAnsi="Times New Roman"/>
          <w:sz w:val="24"/>
          <w:szCs w:val="24"/>
          <w:lang w:eastAsia="sl-SI"/>
        </w:rPr>
        <w:tab/>
      </w:r>
      <w:r w:rsidR="00515D64" w:rsidRPr="0054748B">
        <w:rPr>
          <w:rFonts w:ascii="Times New Roman" w:hAnsi="Times New Roman"/>
          <w:sz w:val="24"/>
          <w:szCs w:val="24"/>
          <w:lang w:eastAsia="sl-SI"/>
        </w:rPr>
        <w:tab/>
      </w:r>
      <w:r w:rsidR="00515D64" w:rsidRPr="0054748B">
        <w:rPr>
          <w:rFonts w:ascii="Times New Roman" w:hAnsi="Times New Roman"/>
          <w:sz w:val="24"/>
          <w:szCs w:val="24"/>
          <w:lang w:eastAsia="sl-SI"/>
        </w:rPr>
        <w:tab/>
      </w:r>
    </w:p>
    <w:p w14:paraId="653C45DC" w14:textId="77777777" w:rsidR="006A5FBA" w:rsidRDefault="006A5FBA" w:rsidP="006A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14:paraId="22CBB092" w14:textId="69C92924" w:rsidR="00232CBC" w:rsidRPr="0054748B" w:rsidRDefault="00141C79" w:rsidP="006A5FB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sl-SI"/>
        </w:rPr>
      </w:pPr>
      <w:r w:rsidRPr="0054748B">
        <w:rPr>
          <w:rFonts w:ascii="Times New Roman" w:hAnsi="Times New Roman"/>
          <w:sz w:val="24"/>
          <w:szCs w:val="24"/>
          <w:lang w:eastAsia="sl-SI"/>
        </w:rPr>
        <w:t xml:space="preserve"> dr. Kristijan Musek Lešnik</w:t>
      </w:r>
      <w:r w:rsidR="00F61369" w:rsidRPr="0054748B">
        <w:rPr>
          <w:rFonts w:ascii="Times New Roman" w:hAnsi="Times New Roman"/>
          <w:sz w:val="24"/>
          <w:szCs w:val="24"/>
          <w:lang w:eastAsia="sl-SI"/>
        </w:rPr>
        <w:t xml:space="preserve"> </w:t>
      </w:r>
    </w:p>
    <w:p w14:paraId="7B419C0A" w14:textId="57C08585" w:rsidR="00141C79" w:rsidRPr="0054748B" w:rsidRDefault="001F34F8" w:rsidP="006A5F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l-SI"/>
        </w:rPr>
      </w:pPr>
      <w:r w:rsidRPr="0054748B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141C79" w:rsidRPr="0054748B">
        <w:rPr>
          <w:rFonts w:ascii="Times New Roman" w:hAnsi="Times New Roman"/>
          <w:sz w:val="24"/>
          <w:szCs w:val="24"/>
          <w:lang w:eastAsia="sl-SI"/>
        </w:rPr>
        <w:tab/>
      </w:r>
      <w:r w:rsidR="00141C79" w:rsidRPr="0054748B">
        <w:rPr>
          <w:rFonts w:ascii="Times New Roman" w:hAnsi="Times New Roman"/>
          <w:sz w:val="24"/>
          <w:szCs w:val="24"/>
          <w:lang w:eastAsia="sl-SI"/>
        </w:rPr>
        <w:tab/>
      </w:r>
      <w:r w:rsidR="00141C79" w:rsidRPr="0054748B">
        <w:rPr>
          <w:rFonts w:ascii="Times New Roman" w:hAnsi="Times New Roman"/>
          <w:sz w:val="24"/>
          <w:szCs w:val="24"/>
          <w:lang w:eastAsia="sl-SI"/>
        </w:rPr>
        <w:tab/>
      </w:r>
      <w:r w:rsidR="00141C79" w:rsidRPr="0054748B">
        <w:rPr>
          <w:rFonts w:ascii="Times New Roman" w:hAnsi="Times New Roman"/>
          <w:sz w:val="24"/>
          <w:szCs w:val="24"/>
          <w:lang w:eastAsia="sl-SI"/>
        </w:rPr>
        <w:tab/>
      </w:r>
      <w:r w:rsidR="00141C79" w:rsidRPr="0054748B">
        <w:rPr>
          <w:rFonts w:ascii="Times New Roman" w:hAnsi="Times New Roman"/>
          <w:sz w:val="24"/>
          <w:szCs w:val="24"/>
          <w:lang w:eastAsia="sl-SI"/>
        </w:rPr>
        <w:tab/>
      </w:r>
      <w:r w:rsidR="00141C79" w:rsidRPr="0054748B">
        <w:rPr>
          <w:rFonts w:ascii="Times New Roman" w:hAnsi="Times New Roman"/>
          <w:sz w:val="24"/>
          <w:szCs w:val="24"/>
          <w:lang w:eastAsia="sl-SI"/>
        </w:rPr>
        <w:tab/>
      </w:r>
      <w:r w:rsidR="00141C79" w:rsidRPr="0054748B">
        <w:rPr>
          <w:rFonts w:ascii="Times New Roman" w:hAnsi="Times New Roman"/>
          <w:sz w:val="24"/>
          <w:szCs w:val="24"/>
          <w:lang w:eastAsia="sl-SI"/>
        </w:rPr>
        <w:tab/>
        <w:t>predsednik SSSI</w:t>
      </w:r>
    </w:p>
    <w:p w14:paraId="6C78558A" w14:textId="77777777" w:rsidR="00F61369" w:rsidRPr="0054748B" w:rsidRDefault="00F61369" w:rsidP="006A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14:paraId="0027D6A0" w14:textId="1F49C787" w:rsidR="009407EC" w:rsidRPr="0054748B" w:rsidRDefault="00515D64" w:rsidP="006A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54748B">
        <w:rPr>
          <w:rFonts w:ascii="Times New Roman" w:hAnsi="Times New Roman"/>
          <w:sz w:val="24"/>
          <w:szCs w:val="24"/>
          <w:lang w:eastAsia="sl-SI"/>
        </w:rPr>
        <w:t>Zapisala</w:t>
      </w:r>
    </w:p>
    <w:p w14:paraId="1D0BD98E" w14:textId="77777777" w:rsidR="002611CC" w:rsidRPr="0054748B" w:rsidRDefault="00515D64" w:rsidP="006A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54748B">
        <w:rPr>
          <w:rFonts w:ascii="Times New Roman" w:hAnsi="Times New Roman"/>
          <w:sz w:val="24"/>
          <w:szCs w:val="24"/>
          <w:lang w:eastAsia="sl-SI"/>
        </w:rPr>
        <w:t xml:space="preserve">mag. Mojca Miklavčič        </w:t>
      </w:r>
    </w:p>
    <w:p w14:paraId="76B00188" w14:textId="77777777" w:rsidR="002611CC" w:rsidRPr="0054748B" w:rsidRDefault="002611CC" w:rsidP="006A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14:paraId="25B9AA48" w14:textId="107702C5" w:rsidR="002611CC" w:rsidRPr="0054748B" w:rsidRDefault="002611CC" w:rsidP="006A5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54748B">
        <w:rPr>
          <w:rFonts w:ascii="Times New Roman" w:hAnsi="Times New Roman"/>
          <w:sz w:val="24"/>
          <w:szCs w:val="24"/>
          <w:u w:val="single"/>
          <w:lang w:eastAsia="sl-SI"/>
        </w:rPr>
        <w:t>O</w:t>
      </w:r>
      <w:r w:rsidRPr="0054748B">
        <w:rPr>
          <w:rFonts w:ascii="Times New Roman" w:hAnsi="Times New Roman"/>
          <w:sz w:val="24"/>
          <w:szCs w:val="24"/>
          <w:u w:val="single"/>
        </w:rPr>
        <w:t>pomba</w:t>
      </w:r>
      <w:r w:rsidRPr="0054748B">
        <w:rPr>
          <w:rFonts w:ascii="Times New Roman" w:hAnsi="Times New Roman"/>
          <w:sz w:val="24"/>
          <w:szCs w:val="24"/>
        </w:rPr>
        <w:t>: Posnetek seje se nahaja na elektronskem mediju (CD) v glavni pisarni MIZŠ, spis št. 013-</w:t>
      </w:r>
      <w:r w:rsidR="00342ED9" w:rsidRPr="0054748B">
        <w:rPr>
          <w:rFonts w:ascii="Times New Roman" w:hAnsi="Times New Roman"/>
          <w:sz w:val="24"/>
          <w:szCs w:val="24"/>
        </w:rPr>
        <w:t>5</w:t>
      </w:r>
      <w:r w:rsidRPr="0054748B">
        <w:rPr>
          <w:rFonts w:ascii="Times New Roman" w:hAnsi="Times New Roman"/>
          <w:sz w:val="24"/>
          <w:szCs w:val="24"/>
        </w:rPr>
        <w:t xml:space="preserve">4/2022/3 in je dostopen vsem članom sveta po predhodni najavi. </w:t>
      </w:r>
      <w:r w:rsidRPr="0054748B">
        <w:rPr>
          <w:rFonts w:ascii="Times New Roman" w:hAnsi="Times New Roman"/>
          <w:sz w:val="24"/>
          <w:szCs w:val="24"/>
          <w:lang w:eastAsia="sl-SI"/>
        </w:rPr>
        <w:t xml:space="preserve">                                                                           </w:t>
      </w:r>
    </w:p>
    <w:p w14:paraId="70EBE9A2" w14:textId="6AA5D382" w:rsidR="00141C79" w:rsidRPr="006B7B06" w:rsidRDefault="00515D64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 w:rsidRPr="006B7B06">
        <w:rPr>
          <w:rFonts w:ascii="Times New Roman" w:hAnsi="Times New Roman"/>
          <w:lang w:eastAsia="sl-SI"/>
        </w:rPr>
        <w:t xml:space="preserve">                                                                            </w:t>
      </w:r>
    </w:p>
    <w:sectPr w:rsidR="00141C79" w:rsidRPr="006B7B06" w:rsidSect="00AF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20pt;height:15.5pt;visibility:visible;mso-wrap-style:square" o:bullet="t">
        <v:imagedata r:id="rId1" o:title=""/>
      </v:shape>
    </w:pict>
  </w:numPicBullet>
  <w:abstractNum w:abstractNumId="0" w15:restartNumberingAfterBreak="0">
    <w:nsid w:val="036619C9"/>
    <w:multiLevelType w:val="hybridMultilevel"/>
    <w:tmpl w:val="674074F2"/>
    <w:lvl w:ilvl="0" w:tplc="49DE3054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78B4"/>
    <w:multiLevelType w:val="hybridMultilevel"/>
    <w:tmpl w:val="CA1ABC8A"/>
    <w:lvl w:ilvl="0" w:tplc="ED5C82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4E21"/>
    <w:multiLevelType w:val="hybridMultilevel"/>
    <w:tmpl w:val="826AB49E"/>
    <w:lvl w:ilvl="0" w:tplc="F70669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D7F"/>
    <w:multiLevelType w:val="hybridMultilevel"/>
    <w:tmpl w:val="A4D4CF3C"/>
    <w:lvl w:ilvl="0" w:tplc="D832A4C0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624B42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D29170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1A7A88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32D4BE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BA73D8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C483F0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7071A4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94B458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FF4B71"/>
    <w:multiLevelType w:val="hybridMultilevel"/>
    <w:tmpl w:val="E31C3802"/>
    <w:lvl w:ilvl="0" w:tplc="C78AB666">
      <w:start w:val="1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16547"/>
    <w:multiLevelType w:val="hybridMultilevel"/>
    <w:tmpl w:val="740C8450"/>
    <w:lvl w:ilvl="0" w:tplc="0458DFFC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A0E4602"/>
    <w:multiLevelType w:val="hybridMultilevel"/>
    <w:tmpl w:val="C388F2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83DB0"/>
    <w:multiLevelType w:val="hybridMultilevel"/>
    <w:tmpl w:val="BF8028FC"/>
    <w:lvl w:ilvl="0" w:tplc="A0AC8A9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F2AAC"/>
    <w:multiLevelType w:val="hybridMultilevel"/>
    <w:tmpl w:val="64C67916"/>
    <w:lvl w:ilvl="0" w:tplc="C4DA63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303B3"/>
    <w:multiLevelType w:val="hybridMultilevel"/>
    <w:tmpl w:val="8BB05920"/>
    <w:lvl w:ilvl="0" w:tplc="6220C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24938"/>
    <w:multiLevelType w:val="hybridMultilevel"/>
    <w:tmpl w:val="F9968A4E"/>
    <w:lvl w:ilvl="0" w:tplc="D95AE5A6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55549"/>
    <w:multiLevelType w:val="hybridMultilevel"/>
    <w:tmpl w:val="E8B27510"/>
    <w:lvl w:ilvl="0" w:tplc="C78AB666">
      <w:start w:val="100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4925595"/>
    <w:multiLevelType w:val="hybridMultilevel"/>
    <w:tmpl w:val="0F268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92C92"/>
    <w:multiLevelType w:val="hybridMultilevel"/>
    <w:tmpl w:val="A33A7CF6"/>
    <w:lvl w:ilvl="0" w:tplc="BB787492">
      <w:start w:val="27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C745457"/>
    <w:multiLevelType w:val="hybridMultilevel"/>
    <w:tmpl w:val="76A29DA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3FD4E15"/>
    <w:multiLevelType w:val="hybridMultilevel"/>
    <w:tmpl w:val="3E9C6D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52A28"/>
    <w:multiLevelType w:val="hybridMultilevel"/>
    <w:tmpl w:val="E78EF4DA"/>
    <w:lvl w:ilvl="0" w:tplc="16A86B9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0829050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60C1B6C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4FBEC0B8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47C04FA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2772AD9A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7C9C0808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606E200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D11E078A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7" w15:restartNumberingAfterBreak="0">
    <w:nsid w:val="5E4419A4"/>
    <w:multiLevelType w:val="hybridMultilevel"/>
    <w:tmpl w:val="22800F22"/>
    <w:lvl w:ilvl="0" w:tplc="9EB8762E">
      <w:start w:val="1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719A5"/>
    <w:multiLevelType w:val="hybridMultilevel"/>
    <w:tmpl w:val="959866E2"/>
    <w:lvl w:ilvl="0" w:tplc="A1269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D55C1"/>
    <w:multiLevelType w:val="hybridMultilevel"/>
    <w:tmpl w:val="31D04FE8"/>
    <w:lvl w:ilvl="0" w:tplc="C78AB666">
      <w:start w:val="100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C6967"/>
    <w:multiLevelType w:val="hybridMultilevel"/>
    <w:tmpl w:val="272AD008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C3B51"/>
    <w:multiLevelType w:val="hybridMultilevel"/>
    <w:tmpl w:val="BC685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31C02"/>
    <w:multiLevelType w:val="hybridMultilevel"/>
    <w:tmpl w:val="127C7166"/>
    <w:lvl w:ilvl="0" w:tplc="657CC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47A55"/>
    <w:multiLevelType w:val="hybridMultilevel"/>
    <w:tmpl w:val="121072A0"/>
    <w:lvl w:ilvl="0" w:tplc="517EB96C">
      <w:numFmt w:val="bullet"/>
      <w:lvlText w:val="·"/>
      <w:lvlJc w:val="left"/>
      <w:pPr>
        <w:ind w:left="1020" w:hanging="6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19"/>
  </w:num>
  <w:num w:numId="5">
    <w:abstractNumId w:val="14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21"/>
  </w:num>
  <w:num w:numId="11">
    <w:abstractNumId w:val="23"/>
  </w:num>
  <w:num w:numId="12">
    <w:abstractNumId w:val="15"/>
  </w:num>
  <w:num w:numId="13">
    <w:abstractNumId w:val="12"/>
  </w:num>
  <w:num w:numId="14">
    <w:abstractNumId w:val="3"/>
  </w:num>
  <w:num w:numId="15">
    <w:abstractNumId w:val="16"/>
  </w:num>
  <w:num w:numId="16">
    <w:abstractNumId w:val="17"/>
  </w:num>
  <w:num w:numId="17">
    <w:abstractNumId w:val="9"/>
  </w:num>
  <w:num w:numId="18">
    <w:abstractNumId w:val="22"/>
  </w:num>
  <w:num w:numId="19">
    <w:abstractNumId w:val="22"/>
  </w:num>
  <w:num w:numId="20">
    <w:abstractNumId w:val="10"/>
  </w:num>
  <w:num w:numId="21">
    <w:abstractNumId w:val="1"/>
  </w:num>
  <w:num w:numId="22">
    <w:abstractNumId w:val="5"/>
  </w:num>
  <w:num w:numId="23">
    <w:abstractNumId w:val="18"/>
  </w:num>
  <w:num w:numId="24">
    <w:abstractNumId w:val="8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F2"/>
    <w:rsid w:val="000177C0"/>
    <w:rsid w:val="00017C7B"/>
    <w:rsid w:val="00040F4C"/>
    <w:rsid w:val="000413AA"/>
    <w:rsid w:val="00044AE6"/>
    <w:rsid w:val="000502FE"/>
    <w:rsid w:val="000527E5"/>
    <w:rsid w:val="00056D92"/>
    <w:rsid w:val="00061D3E"/>
    <w:rsid w:val="00070E28"/>
    <w:rsid w:val="00073550"/>
    <w:rsid w:val="00073F9A"/>
    <w:rsid w:val="0007473D"/>
    <w:rsid w:val="000754B9"/>
    <w:rsid w:val="000821C5"/>
    <w:rsid w:val="0008459E"/>
    <w:rsid w:val="00084B9D"/>
    <w:rsid w:val="00092224"/>
    <w:rsid w:val="000A6F87"/>
    <w:rsid w:val="000A701E"/>
    <w:rsid w:val="000B1EF6"/>
    <w:rsid w:val="000B41F6"/>
    <w:rsid w:val="000C6DF5"/>
    <w:rsid w:val="000D17F8"/>
    <w:rsid w:val="000D3D0C"/>
    <w:rsid w:val="000D786A"/>
    <w:rsid w:val="000E37DB"/>
    <w:rsid w:val="000E51CD"/>
    <w:rsid w:val="000E6903"/>
    <w:rsid w:val="000F2787"/>
    <w:rsid w:val="000F4D67"/>
    <w:rsid w:val="000F67E6"/>
    <w:rsid w:val="000F7FDE"/>
    <w:rsid w:val="00102922"/>
    <w:rsid w:val="0010364A"/>
    <w:rsid w:val="001077DD"/>
    <w:rsid w:val="00122780"/>
    <w:rsid w:val="0012570B"/>
    <w:rsid w:val="001259F7"/>
    <w:rsid w:val="00127FD0"/>
    <w:rsid w:val="00132783"/>
    <w:rsid w:val="00141C79"/>
    <w:rsid w:val="001437D7"/>
    <w:rsid w:val="00152C23"/>
    <w:rsid w:val="00153361"/>
    <w:rsid w:val="00156CCD"/>
    <w:rsid w:val="00166631"/>
    <w:rsid w:val="00187384"/>
    <w:rsid w:val="001939A2"/>
    <w:rsid w:val="0019766F"/>
    <w:rsid w:val="001A0AF1"/>
    <w:rsid w:val="001A1B29"/>
    <w:rsid w:val="001A1FCB"/>
    <w:rsid w:val="001A79E5"/>
    <w:rsid w:val="001B0A29"/>
    <w:rsid w:val="001B461D"/>
    <w:rsid w:val="001C21FB"/>
    <w:rsid w:val="001C37C1"/>
    <w:rsid w:val="001C41E6"/>
    <w:rsid w:val="001C7BE6"/>
    <w:rsid w:val="001D1D22"/>
    <w:rsid w:val="001D6C37"/>
    <w:rsid w:val="001F3000"/>
    <w:rsid w:val="001F34F8"/>
    <w:rsid w:val="00204537"/>
    <w:rsid w:val="00205FA8"/>
    <w:rsid w:val="00211254"/>
    <w:rsid w:val="002117B2"/>
    <w:rsid w:val="00232671"/>
    <w:rsid w:val="00232CBC"/>
    <w:rsid w:val="00232E5D"/>
    <w:rsid w:val="00240EDB"/>
    <w:rsid w:val="00242EC8"/>
    <w:rsid w:val="00245591"/>
    <w:rsid w:val="002457BF"/>
    <w:rsid w:val="0024769A"/>
    <w:rsid w:val="00254AB8"/>
    <w:rsid w:val="00260391"/>
    <w:rsid w:val="002611CC"/>
    <w:rsid w:val="00263241"/>
    <w:rsid w:val="00264844"/>
    <w:rsid w:val="002650CB"/>
    <w:rsid w:val="00265F96"/>
    <w:rsid w:val="0027157F"/>
    <w:rsid w:val="00290B1A"/>
    <w:rsid w:val="002911DA"/>
    <w:rsid w:val="002922FC"/>
    <w:rsid w:val="00292747"/>
    <w:rsid w:val="00293422"/>
    <w:rsid w:val="002A6E1E"/>
    <w:rsid w:val="002B299E"/>
    <w:rsid w:val="002E41FD"/>
    <w:rsid w:val="002E7C9A"/>
    <w:rsid w:val="002F2537"/>
    <w:rsid w:val="0030193E"/>
    <w:rsid w:val="003033AD"/>
    <w:rsid w:val="003073F2"/>
    <w:rsid w:val="00321288"/>
    <w:rsid w:val="00326C26"/>
    <w:rsid w:val="003306D4"/>
    <w:rsid w:val="003316A6"/>
    <w:rsid w:val="003328BE"/>
    <w:rsid w:val="00332F57"/>
    <w:rsid w:val="003337B4"/>
    <w:rsid w:val="00334219"/>
    <w:rsid w:val="003343AA"/>
    <w:rsid w:val="00335926"/>
    <w:rsid w:val="00335C6C"/>
    <w:rsid w:val="003400D4"/>
    <w:rsid w:val="00341353"/>
    <w:rsid w:val="00342ED9"/>
    <w:rsid w:val="003454DC"/>
    <w:rsid w:val="00345881"/>
    <w:rsid w:val="00356032"/>
    <w:rsid w:val="003625D0"/>
    <w:rsid w:val="00367946"/>
    <w:rsid w:val="00367B48"/>
    <w:rsid w:val="00372B3D"/>
    <w:rsid w:val="00372F56"/>
    <w:rsid w:val="00380F0E"/>
    <w:rsid w:val="003945CE"/>
    <w:rsid w:val="003B1CE3"/>
    <w:rsid w:val="003B1F0F"/>
    <w:rsid w:val="003B4970"/>
    <w:rsid w:val="003C0DF1"/>
    <w:rsid w:val="003C5513"/>
    <w:rsid w:val="003D1B64"/>
    <w:rsid w:val="003D6E0F"/>
    <w:rsid w:val="003E6CD8"/>
    <w:rsid w:val="003F2ADC"/>
    <w:rsid w:val="00400771"/>
    <w:rsid w:val="004018FB"/>
    <w:rsid w:val="00402D11"/>
    <w:rsid w:val="004050F0"/>
    <w:rsid w:val="0040624A"/>
    <w:rsid w:val="00415187"/>
    <w:rsid w:val="0041591E"/>
    <w:rsid w:val="0042001D"/>
    <w:rsid w:val="004203FD"/>
    <w:rsid w:val="004512F0"/>
    <w:rsid w:val="00452E1F"/>
    <w:rsid w:val="00460763"/>
    <w:rsid w:val="00475504"/>
    <w:rsid w:val="004757E0"/>
    <w:rsid w:val="00475AF6"/>
    <w:rsid w:val="0047715E"/>
    <w:rsid w:val="004A5A30"/>
    <w:rsid w:val="004A728D"/>
    <w:rsid w:val="004B03E2"/>
    <w:rsid w:val="004B06E1"/>
    <w:rsid w:val="004B2AA3"/>
    <w:rsid w:val="004C4EBD"/>
    <w:rsid w:val="004D7ADE"/>
    <w:rsid w:val="004E0CC0"/>
    <w:rsid w:val="004F2D69"/>
    <w:rsid w:val="004F3EDF"/>
    <w:rsid w:val="004F4916"/>
    <w:rsid w:val="004F67F4"/>
    <w:rsid w:val="00501545"/>
    <w:rsid w:val="00507A37"/>
    <w:rsid w:val="00511E32"/>
    <w:rsid w:val="00515D64"/>
    <w:rsid w:val="00516877"/>
    <w:rsid w:val="0052338E"/>
    <w:rsid w:val="005362A3"/>
    <w:rsid w:val="0054748B"/>
    <w:rsid w:val="00547D9C"/>
    <w:rsid w:val="0057033A"/>
    <w:rsid w:val="00572E34"/>
    <w:rsid w:val="00587355"/>
    <w:rsid w:val="005977FA"/>
    <w:rsid w:val="005A597B"/>
    <w:rsid w:val="005A75CC"/>
    <w:rsid w:val="005C2B95"/>
    <w:rsid w:val="005D15B6"/>
    <w:rsid w:val="005D1638"/>
    <w:rsid w:val="005D4E94"/>
    <w:rsid w:val="005D6B64"/>
    <w:rsid w:val="005D796A"/>
    <w:rsid w:val="005D7ADA"/>
    <w:rsid w:val="005E6C71"/>
    <w:rsid w:val="005F27C1"/>
    <w:rsid w:val="0062187D"/>
    <w:rsid w:val="00624A43"/>
    <w:rsid w:val="006250B6"/>
    <w:rsid w:val="00632613"/>
    <w:rsid w:val="0063300E"/>
    <w:rsid w:val="00635579"/>
    <w:rsid w:val="00636BF8"/>
    <w:rsid w:val="00636F4E"/>
    <w:rsid w:val="006430FD"/>
    <w:rsid w:val="00645E8F"/>
    <w:rsid w:val="00656448"/>
    <w:rsid w:val="006572F3"/>
    <w:rsid w:val="00672DE1"/>
    <w:rsid w:val="00676191"/>
    <w:rsid w:val="00680256"/>
    <w:rsid w:val="006A5FBA"/>
    <w:rsid w:val="006B18E8"/>
    <w:rsid w:val="006B7B06"/>
    <w:rsid w:val="006C2D22"/>
    <w:rsid w:val="006C6D4E"/>
    <w:rsid w:val="006E3312"/>
    <w:rsid w:val="006E65C8"/>
    <w:rsid w:val="006E7E7C"/>
    <w:rsid w:val="006F3DA0"/>
    <w:rsid w:val="00700267"/>
    <w:rsid w:val="00704173"/>
    <w:rsid w:val="00704B5A"/>
    <w:rsid w:val="00706EA0"/>
    <w:rsid w:val="0071309A"/>
    <w:rsid w:val="00713C29"/>
    <w:rsid w:val="00740EC6"/>
    <w:rsid w:val="0074178A"/>
    <w:rsid w:val="00741A50"/>
    <w:rsid w:val="007541B6"/>
    <w:rsid w:val="00754D2A"/>
    <w:rsid w:val="00754E82"/>
    <w:rsid w:val="007648D0"/>
    <w:rsid w:val="00776375"/>
    <w:rsid w:val="007771D6"/>
    <w:rsid w:val="007817D2"/>
    <w:rsid w:val="00781B1C"/>
    <w:rsid w:val="00785E14"/>
    <w:rsid w:val="0079429C"/>
    <w:rsid w:val="007A02C3"/>
    <w:rsid w:val="007A4D5C"/>
    <w:rsid w:val="007A5FF0"/>
    <w:rsid w:val="007B1476"/>
    <w:rsid w:val="007C158E"/>
    <w:rsid w:val="007C381F"/>
    <w:rsid w:val="007D4CE5"/>
    <w:rsid w:val="007E3B53"/>
    <w:rsid w:val="007E6561"/>
    <w:rsid w:val="007F5F51"/>
    <w:rsid w:val="00811483"/>
    <w:rsid w:val="00812114"/>
    <w:rsid w:val="00830C86"/>
    <w:rsid w:val="00844AD1"/>
    <w:rsid w:val="00846311"/>
    <w:rsid w:val="008469FE"/>
    <w:rsid w:val="00851DE8"/>
    <w:rsid w:val="008562E3"/>
    <w:rsid w:val="00860624"/>
    <w:rsid w:val="00860B6E"/>
    <w:rsid w:val="00866DCA"/>
    <w:rsid w:val="00874979"/>
    <w:rsid w:val="008752D4"/>
    <w:rsid w:val="00876F43"/>
    <w:rsid w:val="008A2D95"/>
    <w:rsid w:val="008A6D8B"/>
    <w:rsid w:val="008B2E6B"/>
    <w:rsid w:val="008B78D5"/>
    <w:rsid w:val="008C137C"/>
    <w:rsid w:val="008E454B"/>
    <w:rsid w:val="008E4E37"/>
    <w:rsid w:val="0091088F"/>
    <w:rsid w:val="00911726"/>
    <w:rsid w:val="00917AC9"/>
    <w:rsid w:val="00921F8B"/>
    <w:rsid w:val="009308F3"/>
    <w:rsid w:val="009344AC"/>
    <w:rsid w:val="009407EC"/>
    <w:rsid w:val="00952010"/>
    <w:rsid w:val="00952BFF"/>
    <w:rsid w:val="009543B1"/>
    <w:rsid w:val="00955389"/>
    <w:rsid w:val="009605F2"/>
    <w:rsid w:val="00977AB7"/>
    <w:rsid w:val="0098329D"/>
    <w:rsid w:val="00985A9A"/>
    <w:rsid w:val="0098737A"/>
    <w:rsid w:val="00987929"/>
    <w:rsid w:val="009957B6"/>
    <w:rsid w:val="00997C3A"/>
    <w:rsid w:val="009A6511"/>
    <w:rsid w:val="009A6737"/>
    <w:rsid w:val="009B1332"/>
    <w:rsid w:val="009B2056"/>
    <w:rsid w:val="009C0A2D"/>
    <w:rsid w:val="009D0335"/>
    <w:rsid w:val="009D68DE"/>
    <w:rsid w:val="009F16BA"/>
    <w:rsid w:val="009F64E0"/>
    <w:rsid w:val="009F7213"/>
    <w:rsid w:val="00A114C5"/>
    <w:rsid w:val="00A11DE1"/>
    <w:rsid w:val="00A132CE"/>
    <w:rsid w:val="00A257ED"/>
    <w:rsid w:val="00A3223B"/>
    <w:rsid w:val="00A51CC7"/>
    <w:rsid w:val="00A66578"/>
    <w:rsid w:val="00A71E25"/>
    <w:rsid w:val="00A754A8"/>
    <w:rsid w:val="00A87EB1"/>
    <w:rsid w:val="00A9018C"/>
    <w:rsid w:val="00A908ED"/>
    <w:rsid w:val="00AA4112"/>
    <w:rsid w:val="00AA7C1A"/>
    <w:rsid w:val="00AB4CA0"/>
    <w:rsid w:val="00AB564A"/>
    <w:rsid w:val="00AD5D2A"/>
    <w:rsid w:val="00AE0C27"/>
    <w:rsid w:val="00AE3C07"/>
    <w:rsid w:val="00AF2B60"/>
    <w:rsid w:val="00AF4911"/>
    <w:rsid w:val="00AF63BD"/>
    <w:rsid w:val="00B13D77"/>
    <w:rsid w:val="00B212BA"/>
    <w:rsid w:val="00B23E3C"/>
    <w:rsid w:val="00B25D83"/>
    <w:rsid w:val="00B30245"/>
    <w:rsid w:val="00B30246"/>
    <w:rsid w:val="00B31993"/>
    <w:rsid w:val="00B31EC2"/>
    <w:rsid w:val="00B352D4"/>
    <w:rsid w:val="00B353CF"/>
    <w:rsid w:val="00B467AC"/>
    <w:rsid w:val="00B50DDD"/>
    <w:rsid w:val="00B56668"/>
    <w:rsid w:val="00B93F32"/>
    <w:rsid w:val="00BA6482"/>
    <w:rsid w:val="00BB7666"/>
    <w:rsid w:val="00BC0FDE"/>
    <w:rsid w:val="00BC6113"/>
    <w:rsid w:val="00BF35AE"/>
    <w:rsid w:val="00C00DFA"/>
    <w:rsid w:val="00C14EB7"/>
    <w:rsid w:val="00C152BD"/>
    <w:rsid w:val="00C15361"/>
    <w:rsid w:val="00C20CAA"/>
    <w:rsid w:val="00C30035"/>
    <w:rsid w:val="00C505DA"/>
    <w:rsid w:val="00C55DFA"/>
    <w:rsid w:val="00C86A8A"/>
    <w:rsid w:val="00C96A5B"/>
    <w:rsid w:val="00CA2131"/>
    <w:rsid w:val="00CB2072"/>
    <w:rsid w:val="00CB66CE"/>
    <w:rsid w:val="00CC0738"/>
    <w:rsid w:val="00CD518B"/>
    <w:rsid w:val="00CD7BD0"/>
    <w:rsid w:val="00CE4766"/>
    <w:rsid w:val="00D0109E"/>
    <w:rsid w:val="00D01171"/>
    <w:rsid w:val="00D057C0"/>
    <w:rsid w:val="00D14541"/>
    <w:rsid w:val="00D2321A"/>
    <w:rsid w:val="00D2601F"/>
    <w:rsid w:val="00D30693"/>
    <w:rsid w:val="00D36317"/>
    <w:rsid w:val="00D50093"/>
    <w:rsid w:val="00D53F40"/>
    <w:rsid w:val="00D552B2"/>
    <w:rsid w:val="00D62B91"/>
    <w:rsid w:val="00D637CA"/>
    <w:rsid w:val="00D649B2"/>
    <w:rsid w:val="00D65FF8"/>
    <w:rsid w:val="00D80161"/>
    <w:rsid w:val="00D829EA"/>
    <w:rsid w:val="00D84F07"/>
    <w:rsid w:val="00D9034C"/>
    <w:rsid w:val="00DA1CFD"/>
    <w:rsid w:val="00DA61EC"/>
    <w:rsid w:val="00DC61D6"/>
    <w:rsid w:val="00DD2253"/>
    <w:rsid w:val="00E02B57"/>
    <w:rsid w:val="00E03947"/>
    <w:rsid w:val="00E0484A"/>
    <w:rsid w:val="00E14581"/>
    <w:rsid w:val="00E22F3D"/>
    <w:rsid w:val="00E2667E"/>
    <w:rsid w:val="00E27FC3"/>
    <w:rsid w:val="00E31740"/>
    <w:rsid w:val="00E35896"/>
    <w:rsid w:val="00E53AC7"/>
    <w:rsid w:val="00E56DB4"/>
    <w:rsid w:val="00E60E25"/>
    <w:rsid w:val="00E677AA"/>
    <w:rsid w:val="00E736BF"/>
    <w:rsid w:val="00E865F7"/>
    <w:rsid w:val="00E87BFD"/>
    <w:rsid w:val="00E9142B"/>
    <w:rsid w:val="00E942CC"/>
    <w:rsid w:val="00EA1789"/>
    <w:rsid w:val="00EA2E9A"/>
    <w:rsid w:val="00EB5B4E"/>
    <w:rsid w:val="00EB7D5A"/>
    <w:rsid w:val="00EC4709"/>
    <w:rsid w:val="00EC5EDD"/>
    <w:rsid w:val="00EC76EB"/>
    <w:rsid w:val="00ED39D1"/>
    <w:rsid w:val="00EF120A"/>
    <w:rsid w:val="00F07979"/>
    <w:rsid w:val="00F11170"/>
    <w:rsid w:val="00F17413"/>
    <w:rsid w:val="00F27ECC"/>
    <w:rsid w:val="00F31A0C"/>
    <w:rsid w:val="00F412E1"/>
    <w:rsid w:val="00F60DE7"/>
    <w:rsid w:val="00F61369"/>
    <w:rsid w:val="00F61E44"/>
    <w:rsid w:val="00F63E17"/>
    <w:rsid w:val="00F63EDA"/>
    <w:rsid w:val="00F7004D"/>
    <w:rsid w:val="00F73977"/>
    <w:rsid w:val="00F87329"/>
    <w:rsid w:val="00FA589D"/>
    <w:rsid w:val="00FA5E3C"/>
    <w:rsid w:val="00FA6650"/>
    <w:rsid w:val="00FC5C53"/>
    <w:rsid w:val="00FD2946"/>
    <w:rsid w:val="00FD3E6F"/>
    <w:rsid w:val="00FD5D43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EFBE82"/>
  <w15:chartTrackingRefBased/>
  <w15:docId w15:val="{171C8AD7-7B02-497C-A7D3-E47695CA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137C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9605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605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rezrazmikovZnak">
    <w:name w:val="Brez razmikov Znak"/>
    <w:link w:val="Brezrazmikov"/>
    <w:uiPriority w:val="1"/>
    <w:locked/>
    <w:rsid w:val="009605F2"/>
    <w:rPr>
      <w:rFonts w:ascii="Times New Roman" w:eastAsia="Times New Roman" w:hAnsi="Times New Roman"/>
      <w:sz w:val="24"/>
      <w:szCs w:val="24"/>
    </w:rPr>
  </w:style>
  <w:style w:type="paragraph" w:styleId="Brezrazmikov">
    <w:name w:val="No Spacing"/>
    <w:link w:val="BrezrazmikovZnak"/>
    <w:uiPriority w:val="1"/>
    <w:qFormat/>
    <w:rsid w:val="009605F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05F2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605F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605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605F2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605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605F2"/>
    <w:rPr>
      <w:rFonts w:ascii="Calibri" w:eastAsia="Calibri" w:hAnsi="Calibri" w:cs="Times New Roman"/>
    </w:rPr>
  </w:style>
  <w:style w:type="paragraph" w:customStyle="1" w:styleId="Default">
    <w:name w:val="Default"/>
    <w:basedOn w:val="Navaden"/>
    <w:rsid w:val="009605F2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FA5E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A5E3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A5E3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5E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5E3C"/>
    <w:rPr>
      <w:rFonts w:ascii="Calibri" w:eastAsia="Calibri" w:hAnsi="Calibri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sid w:val="00204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2-01-1700" TargetMode="External"/><Relationship Id="rId18" Type="http://schemas.openxmlformats.org/officeDocument/2006/relationships/hyperlink" Target="http://www.uradni-list.si/1/objava.jsp?sop=2017-01-1324" TargetMode="External"/><Relationship Id="rId26" Type="http://schemas.openxmlformats.org/officeDocument/2006/relationships/hyperlink" Target="http://www.uradni-list.si/1/objava.jsp?sop=2009-21-3033" TargetMode="External"/><Relationship Id="rId39" Type="http://schemas.openxmlformats.org/officeDocument/2006/relationships/hyperlink" Target="http://www.uradni-list.si/1/objava.jsp?sop=2007-01-0718" TargetMode="External"/><Relationship Id="rId21" Type="http://schemas.openxmlformats.org/officeDocument/2006/relationships/hyperlink" Target="http://www.uradni-list.si/1/objava.jsp?sop=2021-01-4285" TargetMode="External"/><Relationship Id="rId34" Type="http://schemas.openxmlformats.org/officeDocument/2006/relationships/hyperlink" Target="http://www.uradni-list.si/1/objava.jsp?sop=2017-01-1324" TargetMode="External"/><Relationship Id="rId42" Type="http://schemas.openxmlformats.org/officeDocument/2006/relationships/hyperlink" Target="http://www.uradni-list.si/1/objava.jsp?sop=2009-21-3033" TargetMode="External"/><Relationship Id="rId47" Type="http://schemas.openxmlformats.org/officeDocument/2006/relationships/hyperlink" Target="http://www.uradni-list.si/1/objava.jsp?sop=2015-01-1934" TargetMode="External"/><Relationship Id="rId50" Type="http://schemas.openxmlformats.org/officeDocument/2006/relationships/hyperlink" Target="http://www.uradni-list.si/1/objava.jsp?sop=2017-01-132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uradni-list.si/1/objava.jsp?sop=2007-01-0718" TargetMode="External"/><Relationship Id="rId12" Type="http://schemas.openxmlformats.org/officeDocument/2006/relationships/hyperlink" Target="http://www.uradni-list.si/1/objava.jsp?sop=2011-01-0821" TargetMode="External"/><Relationship Id="rId17" Type="http://schemas.openxmlformats.org/officeDocument/2006/relationships/hyperlink" Target="http://www.uradni-list.si/1/objava.jsp?sop=2016-21-2169" TargetMode="External"/><Relationship Id="rId25" Type="http://schemas.openxmlformats.org/officeDocument/2006/relationships/hyperlink" Target="http://www.uradni-list.si/1/objava.jsp?sop=2009-01-2871" TargetMode="External"/><Relationship Id="rId33" Type="http://schemas.openxmlformats.org/officeDocument/2006/relationships/hyperlink" Target="http://www.uradni-list.si/1/objava.jsp?sop=2016-21-2169" TargetMode="External"/><Relationship Id="rId38" Type="http://schemas.openxmlformats.org/officeDocument/2006/relationships/hyperlink" Target="http://www.uradni-list.si/1/objava.jsp?sop=2022-01-2603" TargetMode="External"/><Relationship Id="rId46" Type="http://schemas.openxmlformats.org/officeDocument/2006/relationships/hyperlink" Target="http://www.uradni-list.si/1/objava.jsp?sop=2012-01-24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6-01-1999" TargetMode="External"/><Relationship Id="rId20" Type="http://schemas.openxmlformats.org/officeDocument/2006/relationships/hyperlink" Target="http://www.uradni-list.si/1/objava.jsp?sop=2021-01-3352" TargetMode="External"/><Relationship Id="rId29" Type="http://schemas.openxmlformats.org/officeDocument/2006/relationships/hyperlink" Target="http://www.uradni-list.si/1/objava.jsp?sop=2012-01-1700" TargetMode="External"/><Relationship Id="rId41" Type="http://schemas.openxmlformats.org/officeDocument/2006/relationships/hyperlink" Target="http://www.uradni-list.si/1/objava.jsp?sop=2009-01-2871" TargetMode="External"/><Relationship Id="rId54" Type="http://schemas.openxmlformats.org/officeDocument/2006/relationships/hyperlink" Target="http://www.uradni-list.si/1/objava.jsp?sop=2022-01-260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uradni-list.si/1/objava.jsp?sop=2009-21-3051" TargetMode="External"/><Relationship Id="rId24" Type="http://schemas.openxmlformats.org/officeDocument/2006/relationships/hyperlink" Target="http://www.uradni-list.si/1/objava.jsp?sop=2008-01-1460" TargetMode="External"/><Relationship Id="rId32" Type="http://schemas.openxmlformats.org/officeDocument/2006/relationships/hyperlink" Target="http://www.uradni-list.si/1/objava.jsp?sop=2016-01-1999" TargetMode="External"/><Relationship Id="rId37" Type="http://schemas.openxmlformats.org/officeDocument/2006/relationships/hyperlink" Target="http://www.uradni-list.si/1/objava.jsp?sop=2021-01-4285" TargetMode="External"/><Relationship Id="rId40" Type="http://schemas.openxmlformats.org/officeDocument/2006/relationships/hyperlink" Target="http://www.uradni-list.si/1/objava.jsp?sop=2008-01-1460" TargetMode="External"/><Relationship Id="rId45" Type="http://schemas.openxmlformats.org/officeDocument/2006/relationships/hyperlink" Target="http://www.uradni-list.si/1/objava.jsp?sop=2012-01-1700" TargetMode="External"/><Relationship Id="rId53" Type="http://schemas.openxmlformats.org/officeDocument/2006/relationships/hyperlink" Target="http://www.uradni-list.si/1/objava.jsp?sop=2021-01-42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1934" TargetMode="External"/><Relationship Id="rId23" Type="http://schemas.openxmlformats.org/officeDocument/2006/relationships/hyperlink" Target="http://www.uradni-list.si/1/objava.jsp?sop=2007-01-0718" TargetMode="External"/><Relationship Id="rId28" Type="http://schemas.openxmlformats.org/officeDocument/2006/relationships/hyperlink" Target="http://www.uradni-list.si/1/objava.jsp?sop=2011-01-0821" TargetMode="External"/><Relationship Id="rId36" Type="http://schemas.openxmlformats.org/officeDocument/2006/relationships/hyperlink" Target="http://www.uradni-list.si/1/objava.jsp?sop=2021-01-3352" TargetMode="External"/><Relationship Id="rId49" Type="http://schemas.openxmlformats.org/officeDocument/2006/relationships/hyperlink" Target="http://www.uradni-list.si/1/objava.jsp?sop=2016-21-2169" TargetMode="External"/><Relationship Id="rId10" Type="http://schemas.openxmlformats.org/officeDocument/2006/relationships/hyperlink" Target="http://www.uradni-list.si/1/objava.jsp?sop=2009-21-3033" TargetMode="External"/><Relationship Id="rId19" Type="http://schemas.openxmlformats.org/officeDocument/2006/relationships/hyperlink" Target="http://www.uradni-list.si/1/objava.jsp?sop=2021-01-2629" TargetMode="External"/><Relationship Id="rId31" Type="http://schemas.openxmlformats.org/officeDocument/2006/relationships/hyperlink" Target="http://www.uradni-list.si/1/objava.jsp?sop=2015-01-1934" TargetMode="External"/><Relationship Id="rId44" Type="http://schemas.openxmlformats.org/officeDocument/2006/relationships/hyperlink" Target="http://www.uradni-list.si/1/objava.jsp?sop=2011-01-0821" TargetMode="External"/><Relationship Id="rId52" Type="http://schemas.openxmlformats.org/officeDocument/2006/relationships/hyperlink" Target="http://www.uradni-list.si/1/objava.jsp?sop=2021-01-3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9-01-2871" TargetMode="External"/><Relationship Id="rId14" Type="http://schemas.openxmlformats.org/officeDocument/2006/relationships/hyperlink" Target="http://www.uradni-list.si/1/objava.jsp?sop=2012-01-2410" TargetMode="External"/><Relationship Id="rId22" Type="http://schemas.openxmlformats.org/officeDocument/2006/relationships/hyperlink" Target="http://www.uradni-list.si/1/objava.jsp?sop=2022-01-2603" TargetMode="External"/><Relationship Id="rId27" Type="http://schemas.openxmlformats.org/officeDocument/2006/relationships/hyperlink" Target="http://www.uradni-list.si/1/objava.jsp?sop=2009-21-3051" TargetMode="External"/><Relationship Id="rId30" Type="http://schemas.openxmlformats.org/officeDocument/2006/relationships/hyperlink" Target="http://www.uradni-list.si/1/objava.jsp?sop=2012-01-2410" TargetMode="External"/><Relationship Id="rId35" Type="http://schemas.openxmlformats.org/officeDocument/2006/relationships/hyperlink" Target="http://www.uradni-list.si/1/objava.jsp?sop=2021-01-2629" TargetMode="External"/><Relationship Id="rId43" Type="http://schemas.openxmlformats.org/officeDocument/2006/relationships/hyperlink" Target="http://www.uradni-list.si/1/objava.jsp?sop=2009-21-3051" TargetMode="External"/><Relationship Id="rId48" Type="http://schemas.openxmlformats.org/officeDocument/2006/relationships/hyperlink" Target="http://www.uradni-list.si/1/objava.jsp?sop=2016-01-1999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uradni-list.si/1/objava.jsp?sop=2008-01-1460" TargetMode="External"/><Relationship Id="rId51" Type="http://schemas.openxmlformats.org/officeDocument/2006/relationships/hyperlink" Target="http://www.uradni-list.si/1/objava.jsp?sop=2021-01-2629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8B21B5A-4782-42B7-9BA2-F2110E01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Miklavčič</dc:creator>
  <cp:keywords/>
  <dc:description/>
  <cp:lastModifiedBy>Mojca Miklavčič</cp:lastModifiedBy>
  <cp:revision>10</cp:revision>
  <cp:lastPrinted>2022-02-28T09:28:00Z</cp:lastPrinted>
  <dcterms:created xsi:type="dcterms:W3CDTF">2022-11-18T16:09:00Z</dcterms:created>
  <dcterms:modified xsi:type="dcterms:W3CDTF">2022-11-20T16:14:00Z</dcterms:modified>
</cp:coreProperties>
</file>