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1D584656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F8241F">
        <w:rPr>
          <w:rFonts w:cs="Arial"/>
          <w:sz w:val="20"/>
        </w:rPr>
        <w:t>367</w:t>
      </w:r>
      <w:r w:rsidR="00EE2C06">
        <w:rPr>
          <w:rFonts w:cs="Arial"/>
          <w:sz w:val="20"/>
        </w:rPr>
        <w:t>/201</w:t>
      </w:r>
      <w:r w:rsidR="00F8241F">
        <w:rPr>
          <w:rFonts w:cs="Arial"/>
          <w:sz w:val="20"/>
        </w:rPr>
        <w:t>7</w:t>
      </w:r>
      <w:r w:rsidR="00EE2C06">
        <w:rPr>
          <w:rFonts w:cs="Arial"/>
          <w:sz w:val="20"/>
        </w:rPr>
        <w:t>/</w:t>
      </w:r>
      <w:r w:rsidR="004553BC">
        <w:rPr>
          <w:rFonts w:cs="Arial"/>
          <w:sz w:val="20"/>
        </w:rPr>
        <w:t>51</w:t>
      </w:r>
    </w:p>
    <w:p w14:paraId="022DD924" w14:textId="6794C016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340865">
        <w:rPr>
          <w:rFonts w:cs="Arial"/>
          <w:sz w:val="20"/>
        </w:rPr>
        <w:t>7</w:t>
      </w:r>
      <w:r w:rsidR="00F8241F">
        <w:rPr>
          <w:rFonts w:cs="Arial"/>
          <w:sz w:val="20"/>
        </w:rPr>
        <w:t xml:space="preserve">. </w:t>
      </w:r>
      <w:r w:rsidR="005C74C4">
        <w:rPr>
          <w:rFonts w:cs="Arial"/>
          <w:sz w:val="20"/>
        </w:rPr>
        <w:t>3</w:t>
      </w:r>
      <w:r w:rsidR="00F8241F">
        <w:rPr>
          <w:rFonts w:cs="Arial"/>
          <w:sz w:val="20"/>
        </w:rPr>
        <w:t>. 2022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79F701B6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5C74C4">
        <w:rPr>
          <w:rFonts w:cs="Arial"/>
          <w:b/>
          <w:sz w:val="20"/>
        </w:rPr>
        <w:t xml:space="preserve">SOLASTNIŠKEGA DELEŽA DO 2379/100000 NA </w:t>
      </w:r>
      <w:r w:rsidR="00837FC1">
        <w:rPr>
          <w:rFonts w:cs="Arial"/>
          <w:b/>
          <w:sz w:val="20"/>
        </w:rPr>
        <w:t>NEPREMIČNIN</w:t>
      </w:r>
      <w:r w:rsidR="005C74C4">
        <w:rPr>
          <w:rFonts w:cs="Arial"/>
          <w:b/>
          <w:sz w:val="20"/>
        </w:rPr>
        <w:t>I</w:t>
      </w:r>
      <w:r w:rsidR="00837FC1">
        <w:rPr>
          <w:rFonts w:cs="Arial"/>
          <w:b/>
          <w:sz w:val="20"/>
        </w:rPr>
        <w:t xml:space="preserve"> </w:t>
      </w:r>
      <w:r w:rsidR="00F8241F">
        <w:rPr>
          <w:rFonts w:cs="Arial"/>
          <w:b/>
          <w:sz w:val="20"/>
        </w:rPr>
        <w:t>Z ID ZNAKOM: DEL STAVBE 1722-4463-29,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47354D9D" w:rsidR="00EF2E65" w:rsidRDefault="00EF2E65" w:rsidP="00E44C83">
      <w:pPr>
        <w:jc w:val="both"/>
        <w:rPr>
          <w:rFonts w:cs="Arial"/>
          <w:sz w:val="20"/>
        </w:rPr>
      </w:pPr>
    </w:p>
    <w:p w14:paraId="62EF4BC9" w14:textId="77777777" w:rsidR="00C547BC" w:rsidRPr="004F5EA4" w:rsidRDefault="00C547BC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3C059C25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>je naslednj</w:t>
      </w:r>
      <w:r w:rsidR="005C74C4">
        <w:rPr>
          <w:rFonts w:cs="Arial"/>
          <w:sz w:val="20"/>
        </w:rPr>
        <w:t>e</w:t>
      </w:r>
      <w:r>
        <w:rPr>
          <w:rFonts w:cs="Arial"/>
          <w:sz w:val="20"/>
        </w:rPr>
        <w:t xml:space="preserve"> nepremičn</w:t>
      </w:r>
      <w:r w:rsidR="005C74C4">
        <w:rPr>
          <w:rFonts w:cs="Arial"/>
          <w:sz w:val="20"/>
        </w:rPr>
        <w:t>o premoženje</w:t>
      </w:r>
      <w:r>
        <w:rPr>
          <w:rFonts w:cs="Arial"/>
          <w:sz w:val="20"/>
        </w:rPr>
        <w:t xml:space="preserve">: </w:t>
      </w: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779"/>
        <w:gridCol w:w="777"/>
        <w:gridCol w:w="1061"/>
        <w:gridCol w:w="1586"/>
        <w:gridCol w:w="1441"/>
        <w:gridCol w:w="1547"/>
      </w:tblGrid>
      <w:tr w:rsidR="00F8241F" w:rsidRPr="002A1A8C" w14:paraId="680C8EF3" w14:textId="77777777" w:rsidTr="005C7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center"/>
          </w:tcPr>
          <w:p w14:paraId="46CA825E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61F82437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stavba</w:t>
            </w:r>
          </w:p>
        </w:tc>
        <w:tc>
          <w:tcPr>
            <w:tcW w:w="777" w:type="dxa"/>
            <w:vAlign w:val="center"/>
          </w:tcPr>
          <w:p w14:paraId="07924A8B" w14:textId="77777777" w:rsidR="00F8241F" w:rsidRPr="00F66E22" w:rsidRDefault="00F8241F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vAlign w:val="center"/>
            <w:hideMark/>
          </w:tcPr>
          <w:p w14:paraId="124273F1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izmera po GURS</w:t>
            </w:r>
          </w:p>
        </w:tc>
        <w:tc>
          <w:tcPr>
            <w:tcW w:w="1586" w:type="dxa"/>
          </w:tcPr>
          <w:p w14:paraId="1A6695EE" w14:textId="77777777" w:rsidR="00F8241F" w:rsidRPr="00F66E22" w:rsidRDefault="00F8241F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naslov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6C9299D5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547" w:type="dxa"/>
          </w:tcPr>
          <w:p w14:paraId="4F24806E" w14:textId="77777777" w:rsidR="00F8241F" w:rsidRPr="00F66E22" w:rsidRDefault="00F8241F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delež</w:t>
            </w:r>
          </w:p>
          <w:p w14:paraId="465FE622" w14:textId="76A61C91" w:rsidR="00F8241F" w:rsidRPr="00F66E22" w:rsidRDefault="00F8241F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  <w:r w:rsidR="005C74C4">
              <w:rPr>
                <w:rFonts w:cs="Arial"/>
                <w:iCs/>
                <w:sz w:val="16"/>
                <w:szCs w:val="16"/>
              </w:rPr>
              <w:t>, ki je predmet prodaje</w:t>
            </w:r>
          </w:p>
        </w:tc>
      </w:tr>
      <w:tr w:rsidR="00F8241F" w:rsidRPr="002A1A8C" w14:paraId="2996916A" w14:textId="77777777" w:rsidTr="005C7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center"/>
          </w:tcPr>
          <w:p w14:paraId="44D4EFFF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F66E22">
              <w:rPr>
                <w:rFonts w:cs="Arial"/>
                <w:b w:val="0"/>
                <w:bCs w:val="0"/>
                <w:sz w:val="16"/>
                <w:szCs w:val="16"/>
              </w:rPr>
              <w:t>Del stavbe 1722-4463-29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  <w:vAlign w:val="center"/>
          </w:tcPr>
          <w:p w14:paraId="3807DCCF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F66E22">
              <w:rPr>
                <w:rFonts w:cs="Arial"/>
                <w:sz w:val="16"/>
                <w:szCs w:val="16"/>
              </w:rPr>
              <w:t>4463</w:t>
            </w:r>
          </w:p>
        </w:tc>
        <w:tc>
          <w:tcPr>
            <w:tcW w:w="777" w:type="dxa"/>
            <w:vAlign w:val="center"/>
          </w:tcPr>
          <w:p w14:paraId="20AEBC81" w14:textId="77777777" w:rsidR="00F8241F" w:rsidRPr="00F66E22" w:rsidRDefault="00F8241F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66E2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6A826964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55,30</w:t>
            </w:r>
            <w:r w:rsidRPr="00F66E22">
              <w:rPr>
                <w:rFonts w:cs="Arial"/>
                <w:sz w:val="16"/>
                <w:szCs w:val="16"/>
              </w:rPr>
              <w:t xml:space="preserve"> m</w:t>
            </w:r>
            <w:r w:rsidRPr="00F66E22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6" w:type="dxa"/>
            <w:vAlign w:val="center"/>
          </w:tcPr>
          <w:p w14:paraId="28121AF0" w14:textId="77777777" w:rsidR="00F8241F" w:rsidRPr="00F66E22" w:rsidRDefault="00F8241F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Švabićeva ulica 1, Ljubljana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59A03B75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F66E22">
              <w:rPr>
                <w:rFonts w:cs="Arial"/>
                <w:sz w:val="16"/>
                <w:szCs w:val="16"/>
              </w:rPr>
              <w:t>1722 – Trnovsko predmestje</w:t>
            </w:r>
          </w:p>
        </w:tc>
        <w:tc>
          <w:tcPr>
            <w:tcW w:w="1547" w:type="dxa"/>
          </w:tcPr>
          <w:p w14:paraId="7315E246" w14:textId="77777777" w:rsidR="00F8241F" w:rsidRPr="00F66E22" w:rsidRDefault="00F8241F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66E22">
              <w:rPr>
                <w:rFonts w:cs="Arial"/>
                <w:sz w:val="16"/>
                <w:szCs w:val="16"/>
              </w:rPr>
              <w:t>2379/100000</w:t>
            </w:r>
          </w:p>
        </w:tc>
      </w:tr>
    </w:tbl>
    <w:p w14:paraId="10555E4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360DE025" w14:textId="43D3B25E" w:rsidR="00F8241F" w:rsidRPr="00112191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 z ID znakom: del stavbe 1722-4463-29, v naravi predstavlja 2-sobno stanovanje, ki se nahaja v 4. nadstropju večstanovanjskega objekta z naslovom Švabićeva ulica 1, Ljubljana. Stanovanje obsega dve sobi, kuhinjo, balkon, kopalnico in hodnik. K stanovanju sodi še kletna shramba v prvi etaži objekta. Okna in notranja vrata stanovanja so lesena in stara. Na tleh je delno pvc pod</w:t>
      </w:r>
      <w:r w:rsidR="00E101CE">
        <w:rPr>
          <w:rFonts w:cs="Arial"/>
          <w:sz w:val="20"/>
        </w:rPr>
        <w:t>,</w:t>
      </w:r>
      <w:r>
        <w:rPr>
          <w:rFonts w:cs="Arial"/>
          <w:sz w:val="20"/>
        </w:rPr>
        <w:t xml:space="preserve"> delno pa parket, ki je dotrajan. Ogrevanje je plinsko, etažno. Stanovanje je prazno in potrebno kompletne obnove. </w:t>
      </w:r>
      <w:r w:rsidR="00112191" w:rsidRPr="00112191">
        <w:rPr>
          <w:rFonts w:cs="Arial"/>
          <w:b/>
          <w:bCs/>
          <w:color w:val="000000"/>
          <w:sz w:val="20"/>
          <w:u w:val="single"/>
          <w:lang w:eastAsia="sl-SI"/>
        </w:rPr>
        <w:t>Predmet prodaje je solastniški delež Republike Slovenije (2379/100000) na opisanem stanovanju.</w:t>
      </w:r>
    </w:p>
    <w:p w14:paraId="4D5CC0EF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A62745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Večstanovanjski objekt št. 4463, k.o. 1722 – Trnovsko predmestje, v katerem se predmetno stanovanje nahaja, je bil po podatkih GURS zgrajen leta 1981.  Večstanovanjski objekt ima gradbeno dovoljenje št. 351-568/77 z dne 9. 7. 1979 ter uporabno dovoljenje št. 351-568/77 z dne 30. 12. 1981.</w:t>
      </w:r>
    </w:p>
    <w:p w14:paraId="2E159CBF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Notranjost večstanovanjskega objekta je gradbeno dokončana, obdelana in opremljena. Klet je namenjena za shrambe stanovalcev. V objektu je dvigalo.  </w:t>
      </w:r>
    </w:p>
    <w:p w14:paraId="0E2B2A5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9036AF3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nepremičnino z ID znakom: del stavbe 1722-4463-29, je bila pridobljena energetska izkaznica št. 2022-709-208-93448, ki velja do 16. 1. 2032, pri čemer je bilo ugotovljeno, da spada predmetno stanovanje v energetski razred C.</w:t>
      </w:r>
    </w:p>
    <w:p w14:paraId="032AB9FB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2D938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 je ZK urejen in bremen prost.</w:t>
      </w:r>
    </w:p>
    <w:p w14:paraId="04813E2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D39E057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Solastniški delež</w:t>
      </w:r>
      <w:r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drug</w:t>
      </w:r>
      <w:r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60604DB5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69920C5E" w14:textId="77777777" w:rsidR="00F8241F" w:rsidRPr="008C1885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olastniki imajo na podlagi tretjega odstavka 66. člena Stvarnopravnega zakonika (Uradni list RS, št. 87/02, 91/13 in 23/20) predkupno pravico.</w:t>
      </w:r>
    </w:p>
    <w:p w14:paraId="69B7241B" w14:textId="77777777" w:rsidR="008C1885" w:rsidRPr="008C1885" w:rsidRDefault="008C188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F14630" w14:textId="77777777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113B505D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lastRenderedPageBreak/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2B86BA4E" w14:textId="6AA616DA" w:rsidR="00C547BC" w:rsidRDefault="00C547BC" w:rsidP="00F8241F">
      <w:pPr>
        <w:ind w:right="-54"/>
        <w:jc w:val="both"/>
        <w:rPr>
          <w:rFonts w:cs="Arial"/>
          <w:sz w:val="20"/>
        </w:rPr>
      </w:pPr>
    </w:p>
    <w:p w14:paraId="00C7A535" w14:textId="77777777" w:rsidR="00C547BC" w:rsidRDefault="00C547BC" w:rsidP="00F8241F">
      <w:pPr>
        <w:ind w:right="-54"/>
        <w:jc w:val="both"/>
        <w:rPr>
          <w:rFonts w:cs="Arial"/>
          <w:sz w:val="20"/>
        </w:rPr>
      </w:pPr>
    </w:p>
    <w:p w14:paraId="7CB7C170" w14:textId="5037EBBA" w:rsidR="00E44C83" w:rsidRPr="00F8241F" w:rsidRDefault="00670515" w:rsidP="00F8241F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02355100" w14:textId="77777777" w:rsidR="00CA29DD" w:rsidRDefault="00CA29DD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084DDCC" w14:textId="47B1A97F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922FB2">
        <w:rPr>
          <w:rFonts w:cs="Arial"/>
          <w:sz w:val="20"/>
        </w:rPr>
        <w:t>z ID znakom</w:t>
      </w:r>
      <w:r w:rsidR="00F8241F">
        <w:rPr>
          <w:rFonts w:cs="Arial"/>
          <w:sz w:val="20"/>
        </w:rPr>
        <w:t>: del stavbe 1722-4463-29, v deležu do 2379/100000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3.300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1BE2AC68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F8241F" w:rsidRPr="00D7319A">
        <w:rPr>
          <w:rFonts w:cs="Arial"/>
          <w:sz w:val="20"/>
          <w:u w:val="single"/>
        </w:rPr>
        <w:t>drugi solastnik ne bo uveljavljal zakonite predkupne pravice.</w:t>
      </w:r>
      <w:r w:rsidR="00F8241F" w:rsidRPr="00922FB2">
        <w:rPr>
          <w:rFonts w:cs="Arial"/>
          <w:sz w:val="20"/>
        </w:rPr>
        <w:t xml:space="preserve"> </w:t>
      </w:r>
      <w:r w:rsidR="00F8241F" w:rsidRPr="00922FB2">
        <w:rPr>
          <w:rFonts w:cs="Arial"/>
          <w:color w:val="000000"/>
          <w:sz w:val="20"/>
          <w:shd w:val="clear" w:color="auto" w:fill="FFFFFF"/>
        </w:rPr>
        <w:t>Če predkupno pravico uveljavlja hkrati več solastnikov, lahko vsak od njih uveljavlja predkupno pravico v sorazmerju s svojim idealnim deležem.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2F471581" w14:textId="77777777" w:rsidR="00BC2118" w:rsidRDefault="00BC2118" w:rsidP="00367FAC">
      <w:pPr>
        <w:jc w:val="both"/>
        <w:rPr>
          <w:rFonts w:cs="Arial"/>
          <w:sz w:val="20"/>
        </w:rPr>
      </w:pP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7AA0F097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>477</w:t>
      </w:r>
      <w:r w:rsidR="00F8241F">
        <w:rPr>
          <w:rFonts w:cs="Arial"/>
          <w:sz w:val="20"/>
        </w:rPr>
        <w:t>-367/2017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392CCE29" w14:textId="4C86CFEC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kopijo osebnega dokumenta (osebne izkaznice</w:t>
      </w:r>
      <w:r w:rsidR="008518F8">
        <w:rPr>
          <w:rFonts w:cs="Arial"/>
          <w:sz w:val="20"/>
        </w:rPr>
        <w:t xml:space="preserve"> ali </w:t>
      </w:r>
      <w:r w:rsidRPr="00BC2118">
        <w:rPr>
          <w:rFonts w:cs="Arial"/>
          <w:sz w:val="20"/>
        </w:rPr>
        <w:t>potnega lista)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40C95ED0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BB711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30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5C74C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1C5BB216" w:rsidR="00367FAC" w:rsidRDefault="00367FAC" w:rsidP="00367FAC">
      <w:pPr>
        <w:rPr>
          <w:rFonts w:cs="Arial"/>
          <w:sz w:val="20"/>
          <w:lang w:eastAsia="sl-SI"/>
        </w:rPr>
      </w:pPr>
    </w:p>
    <w:p w14:paraId="04CBBABD" w14:textId="77777777" w:rsidR="00C547BC" w:rsidRDefault="00C547BC" w:rsidP="00367FAC">
      <w:pPr>
        <w:rPr>
          <w:rFonts w:cs="Arial"/>
          <w:sz w:val="20"/>
          <w:lang w:eastAsia="sl-SI"/>
        </w:rPr>
      </w:pPr>
    </w:p>
    <w:p w14:paraId="4D999103" w14:textId="061986F9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636042FA" w14:textId="33C8035D" w:rsidR="0044442A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8241F">
        <w:rPr>
          <w:rStyle w:val="Hiperpovezava"/>
          <w:rFonts w:cs="Arial"/>
          <w:color w:val="auto"/>
          <w:sz w:val="20"/>
          <w:u w:val="none"/>
        </w:rPr>
        <w:t>Eriko Kranjc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 w:rsidRPr="00A93A86">
        <w:rPr>
          <w:rStyle w:val="Hiperpovezava"/>
          <w:rFonts w:cs="Arial"/>
          <w:color w:val="auto"/>
          <w:sz w:val="20"/>
          <w:u w:val="none"/>
        </w:rPr>
        <w:t>8</w:t>
      </w:r>
      <w:r w:rsidR="00F8241F">
        <w:rPr>
          <w:rStyle w:val="Hiperpovezava"/>
          <w:rFonts w:cs="Arial"/>
          <w:color w:val="auto"/>
          <w:sz w:val="20"/>
          <w:u w:val="none"/>
        </w:rPr>
        <w:t>7</w:t>
      </w:r>
      <w:r w:rsidR="00593A34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8241F">
        <w:rPr>
          <w:rStyle w:val="Hiperpovezava"/>
          <w:rFonts w:cs="Arial"/>
          <w:color w:val="auto"/>
          <w:sz w:val="20"/>
          <w:u w:val="none"/>
        </w:rPr>
        <w:t>87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8241F" w:rsidRPr="005E03D1">
          <w:rPr>
            <w:rStyle w:val="Hiperpovezava"/>
            <w:rFonts w:cs="Arial"/>
            <w:sz w:val="20"/>
          </w:rPr>
          <w:t>erika.kranjc@gov.si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01E39B4D" w14:textId="77777777" w:rsidR="00C547BC" w:rsidRDefault="00C547BC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4553BC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E81BE8">
        <w:rPr>
          <w:rFonts w:cs="Arial"/>
          <w:b/>
          <w:bCs/>
          <w:sz w:val="20"/>
        </w:rPr>
        <w:t>64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5ED96F06" w:rsidR="007377DA" w:rsidRDefault="007377DA" w:rsidP="002D0311">
      <w:pPr>
        <w:jc w:val="center"/>
        <w:rPr>
          <w:rFonts w:cs="Arial"/>
          <w:sz w:val="20"/>
        </w:rPr>
      </w:pP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241C5CE5" w14:textId="49E48544" w:rsidR="002D0311" w:rsidRDefault="002D0311" w:rsidP="002D0311">
      <w:pPr>
        <w:jc w:val="center"/>
        <w:rPr>
          <w:rFonts w:cs="Arial"/>
          <w:sz w:val="20"/>
        </w:rPr>
      </w:pP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5685138B" w:rsidR="002D0311" w:rsidRDefault="002D0311" w:rsidP="002D0311">
      <w:pPr>
        <w:jc w:val="center"/>
        <w:rPr>
          <w:rFonts w:cs="Arial"/>
          <w:sz w:val="20"/>
        </w:rPr>
      </w:pPr>
    </w:p>
    <w:p w14:paraId="4A4B9795" w14:textId="5725BC5D" w:rsidR="005776D8" w:rsidRDefault="005776D8" w:rsidP="002D0311">
      <w:pPr>
        <w:jc w:val="center"/>
        <w:rPr>
          <w:rFonts w:cs="Arial"/>
          <w:sz w:val="20"/>
        </w:rPr>
      </w:pPr>
    </w:p>
    <w:p w14:paraId="5DB81121" w14:textId="7975F48E" w:rsidR="005776D8" w:rsidRDefault="005776D8" w:rsidP="002D0311">
      <w:pPr>
        <w:jc w:val="center"/>
        <w:rPr>
          <w:rFonts w:cs="Arial"/>
          <w:sz w:val="20"/>
        </w:rPr>
      </w:pPr>
    </w:p>
    <w:p w14:paraId="3D33D60F" w14:textId="08A7DBA3" w:rsidR="005776D8" w:rsidRDefault="005776D8" w:rsidP="002D0311">
      <w:pPr>
        <w:jc w:val="center"/>
        <w:rPr>
          <w:rFonts w:cs="Arial"/>
          <w:sz w:val="20"/>
        </w:rPr>
      </w:pPr>
    </w:p>
    <w:p w14:paraId="2AA1BC0E" w14:textId="19B835A3" w:rsidR="005776D8" w:rsidRDefault="005776D8" w:rsidP="002D0311">
      <w:pPr>
        <w:jc w:val="center"/>
        <w:rPr>
          <w:rFonts w:cs="Arial"/>
          <w:sz w:val="20"/>
        </w:rPr>
      </w:pPr>
    </w:p>
    <w:p w14:paraId="4AEE6BCE" w14:textId="37AAA384" w:rsidR="005776D8" w:rsidRDefault="005776D8" w:rsidP="002D0311">
      <w:pPr>
        <w:jc w:val="center"/>
        <w:rPr>
          <w:rFonts w:cs="Arial"/>
          <w:sz w:val="20"/>
        </w:rPr>
      </w:pPr>
    </w:p>
    <w:p w14:paraId="284FC516" w14:textId="1748B76F" w:rsidR="005776D8" w:rsidRDefault="005776D8" w:rsidP="002D0311">
      <w:pPr>
        <w:jc w:val="center"/>
        <w:rPr>
          <w:rFonts w:cs="Arial"/>
          <w:sz w:val="20"/>
        </w:rPr>
      </w:pPr>
    </w:p>
    <w:p w14:paraId="5BB1DA04" w14:textId="5105AA3D" w:rsidR="005776D8" w:rsidRDefault="005776D8" w:rsidP="002D0311">
      <w:pPr>
        <w:jc w:val="center"/>
        <w:rPr>
          <w:rFonts w:cs="Arial"/>
          <w:sz w:val="20"/>
        </w:rPr>
      </w:pPr>
    </w:p>
    <w:p w14:paraId="6160B761" w14:textId="19057CFD" w:rsidR="005776D8" w:rsidRDefault="005776D8" w:rsidP="002D0311">
      <w:pPr>
        <w:jc w:val="center"/>
        <w:rPr>
          <w:rFonts w:cs="Arial"/>
          <w:sz w:val="20"/>
        </w:rPr>
      </w:pPr>
    </w:p>
    <w:p w14:paraId="0298AF29" w14:textId="368462AE" w:rsidR="005776D8" w:rsidRDefault="005776D8" w:rsidP="002D0311">
      <w:pPr>
        <w:jc w:val="center"/>
        <w:rPr>
          <w:rFonts w:cs="Arial"/>
          <w:sz w:val="20"/>
        </w:rPr>
      </w:pPr>
    </w:p>
    <w:p w14:paraId="3FD4E8E3" w14:textId="77777777" w:rsidR="005776D8" w:rsidRDefault="005776D8" w:rsidP="005776D8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B5C368B" wp14:editId="4BA55780">
            <wp:extent cx="2057400" cy="2742565"/>
            <wp:effectExtent l="0" t="0" r="0" b="635"/>
            <wp:docPr id="6" name="Slika 6" descr="slika dnevne s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dnevne so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1A9DA6" wp14:editId="151E9C1C">
            <wp:extent cx="2007235" cy="2677160"/>
            <wp:effectExtent l="0" t="0" r="0" b="8890"/>
            <wp:docPr id="11" name="Slika 11" descr="slika kuh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kuhin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72E65" w14:textId="77777777" w:rsidR="005776D8" w:rsidRDefault="005776D8" w:rsidP="005776D8">
      <w:pPr>
        <w:jc w:val="both"/>
        <w:rPr>
          <w:noProof/>
        </w:rPr>
      </w:pPr>
    </w:p>
    <w:p w14:paraId="56BBC20A" w14:textId="77777777" w:rsidR="005776D8" w:rsidRDefault="005776D8" w:rsidP="005776D8">
      <w:pPr>
        <w:jc w:val="both"/>
        <w:rPr>
          <w:noProof/>
        </w:rPr>
      </w:pPr>
    </w:p>
    <w:p w14:paraId="7C0FE24E" w14:textId="77777777" w:rsidR="005776D8" w:rsidRDefault="005776D8" w:rsidP="005776D8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257977E" wp14:editId="055B94E5">
            <wp:extent cx="1858010" cy="2477135"/>
            <wp:effectExtent l="0" t="0" r="8890" b="0"/>
            <wp:docPr id="4" name="Slika 4" descr="slika bal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balko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6BB9AF" wp14:editId="30BF33A9">
            <wp:extent cx="1963420" cy="2616835"/>
            <wp:effectExtent l="0" t="0" r="0" b="0"/>
            <wp:docPr id="9" name="Slika 9" descr="slika kopa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 kopalni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342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</w:tblGrid>
      <w:tr w:rsidR="005776D8" w14:paraId="5C1ED23A" w14:textId="77777777" w:rsidTr="009E27EF">
        <w:tc>
          <w:tcPr>
            <w:tcW w:w="4244" w:type="dxa"/>
          </w:tcPr>
          <w:p w14:paraId="0869C107" w14:textId="77777777" w:rsidR="005776D8" w:rsidRDefault="005776D8" w:rsidP="009E27EF">
            <w:pPr>
              <w:jc w:val="both"/>
              <w:rPr>
                <w:noProof/>
              </w:rPr>
            </w:pPr>
          </w:p>
        </w:tc>
      </w:tr>
    </w:tbl>
    <w:p w14:paraId="22C9210C" w14:textId="4305720E" w:rsidR="005776D8" w:rsidRPr="005776D8" w:rsidRDefault="005776D8" w:rsidP="005776D8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22DA001" wp14:editId="1B601664">
            <wp:extent cx="2256155" cy="3008630"/>
            <wp:effectExtent l="0" t="0" r="0" b="1270"/>
            <wp:docPr id="2" name="Slika 2" descr="slika stavbe na naslovu Švabićeva 1,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stavbe na naslovu Švabićeva 1, Ljublja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6D8" w:rsidRPr="005776D8" w:rsidSect="00783310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4553BC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1219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086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0A8B"/>
    <w:rsid w:val="003F5EC6"/>
    <w:rsid w:val="003F60B2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53BC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76D8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C74C4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0704D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01D6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1C8"/>
    <w:rsid w:val="00BA0EE9"/>
    <w:rsid w:val="00BA2EF1"/>
    <w:rsid w:val="00BA4208"/>
    <w:rsid w:val="00BA5694"/>
    <w:rsid w:val="00BB1F36"/>
    <w:rsid w:val="00BB38EB"/>
    <w:rsid w:val="00BB711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47BC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01CE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3F4B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kranjc@gov.si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27</TotalTime>
  <Pages>4</Pages>
  <Words>909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NP_Svabiceva_03032022</vt:lpstr>
    </vt:vector>
  </TitlesOfParts>
  <Company>Indea d.o.o.</Company>
  <LinksUpToDate>false</LinksUpToDate>
  <CharactersWithSpaces>6463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NP_Svabiceva_07032022</dc:title>
  <dc:subject/>
  <dc:creator>Marija Petek</dc:creator>
  <cp:keywords/>
  <dc:description/>
  <cp:lastModifiedBy>Erika Kranjc</cp:lastModifiedBy>
  <cp:revision>10</cp:revision>
  <cp:lastPrinted>2019-07-25T11:29:00Z</cp:lastPrinted>
  <dcterms:created xsi:type="dcterms:W3CDTF">2022-03-01T09:28:00Z</dcterms:created>
  <dcterms:modified xsi:type="dcterms:W3CDTF">2022-03-07T13:34:00Z</dcterms:modified>
</cp:coreProperties>
</file>