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1594E48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</w:t>
      </w:r>
      <w:r w:rsidR="006B0D3A">
        <w:rPr>
          <w:rFonts w:cs="Arial"/>
          <w:sz w:val="20"/>
        </w:rPr>
        <w:t>6</w:t>
      </w:r>
      <w:r w:rsidR="005F2243">
        <w:rPr>
          <w:rFonts w:cs="Arial"/>
          <w:sz w:val="20"/>
        </w:rPr>
        <w:t>/20</w:t>
      </w:r>
      <w:r w:rsidR="006B0D3A">
        <w:rPr>
          <w:rFonts w:cs="Arial"/>
          <w:sz w:val="20"/>
        </w:rPr>
        <w:t>17</w:t>
      </w:r>
      <w:r w:rsidR="005F2243">
        <w:rPr>
          <w:rFonts w:cs="Arial"/>
          <w:sz w:val="20"/>
        </w:rPr>
        <w:t>-3130-</w:t>
      </w:r>
      <w:r w:rsidR="00F35F36">
        <w:rPr>
          <w:rFonts w:cs="Arial"/>
          <w:sz w:val="20"/>
        </w:rPr>
        <w:t>57</w:t>
      </w:r>
    </w:p>
    <w:p w14:paraId="227574AB" w14:textId="0DFBFC5F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6329C">
        <w:rPr>
          <w:rFonts w:cs="Arial"/>
          <w:sz w:val="20"/>
        </w:rPr>
        <w:t>10</w:t>
      </w:r>
      <w:r w:rsidR="00F361AB">
        <w:rPr>
          <w:rFonts w:cs="Arial"/>
          <w:sz w:val="20"/>
        </w:rPr>
        <w:t xml:space="preserve">. </w:t>
      </w:r>
      <w:r w:rsidR="0016329C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586C0017" w14:textId="77777777" w:rsidR="003D48D5" w:rsidRDefault="005B1231" w:rsidP="003D48D5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D48D5">
        <w:rPr>
          <w:rFonts w:cs="Arial"/>
          <w:b/>
          <w:sz w:val="20"/>
        </w:rPr>
        <w:t>E</w:t>
      </w:r>
      <w:r w:rsidR="004B1A9C">
        <w:rPr>
          <w:rFonts w:cs="Arial"/>
          <w:b/>
          <w:sz w:val="20"/>
        </w:rPr>
        <w:t xml:space="preserve">, PARC. ŠT. </w:t>
      </w:r>
      <w:r w:rsidR="006B0D3A">
        <w:rPr>
          <w:rFonts w:cs="Arial"/>
          <w:b/>
          <w:sz w:val="20"/>
        </w:rPr>
        <w:t xml:space="preserve">2460/1 </w:t>
      </w:r>
      <w:r w:rsidR="00564BA1">
        <w:rPr>
          <w:rFonts w:cs="Arial"/>
          <w:b/>
          <w:sz w:val="20"/>
        </w:rPr>
        <w:t xml:space="preserve">K.O. </w:t>
      </w:r>
      <w:r w:rsidR="006B0D3A">
        <w:rPr>
          <w:rFonts w:cs="Arial"/>
          <w:b/>
          <w:sz w:val="20"/>
        </w:rPr>
        <w:t>2266-AJBA</w:t>
      </w:r>
      <w:r w:rsidR="003D48D5">
        <w:rPr>
          <w:rFonts w:cs="Arial"/>
          <w:b/>
          <w:sz w:val="20"/>
        </w:rPr>
        <w:t xml:space="preserve"> </w:t>
      </w:r>
    </w:p>
    <w:p w14:paraId="2BEE8ADA" w14:textId="7619D778" w:rsidR="00E44C83" w:rsidRPr="004F5EA4" w:rsidRDefault="00F3742B" w:rsidP="003D48D5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5050516B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C66C8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AC66C8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2174B33" w:rsidR="000201A5" w:rsidRPr="0033702B" w:rsidRDefault="006B0D3A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2460/1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759BFF7B" w:rsidR="000201A5" w:rsidRDefault="006B0D3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2266-Ajba</w:t>
            </w:r>
          </w:p>
        </w:tc>
        <w:tc>
          <w:tcPr>
            <w:tcW w:w="1985" w:type="dxa"/>
            <w:vAlign w:val="center"/>
          </w:tcPr>
          <w:p w14:paraId="07B49448" w14:textId="3D504FE5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6B0D3A">
              <w:rPr>
                <w:rFonts w:cs="Arial"/>
                <w:sz w:val="16"/>
                <w:szCs w:val="16"/>
              </w:rPr>
              <w:t>2266 2460/1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AA640BB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</w:t>
            </w:r>
            <w:r w:rsidR="006B0D3A">
              <w:rPr>
                <w:rFonts w:cs="Arial"/>
                <w:sz w:val="16"/>
                <w:szCs w:val="16"/>
              </w:rPr>
              <w:t>37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4FAD8B3A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AA5862">
        <w:rPr>
          <w:rFonts w:cs="Arial"/>
          <w:sz w:val="20"/>
        </w:rPr>
        <w:t xml:space="preserve">je </w:t>
      </w:r>
      <w:r w:rsidR="00BA26B9">
        <w:rPr>
          <w:rFonts w:cs="Arial"/>
          <w:sz w:val="20"/>
        </w:rPr>
        <w:t>nepremičnin</w:t>
      </w:r>
      <w:r w:rsidR="00AA5862">
        <w:rPr>
          <w:rFonts w:cs="Arial"/>
          <w:sz w:val="20"/>
        </w:rPr>
        <w:t>a</w:t>
      </w:r>
      <w:r w:rsidR="00BA26B9">
        <w:rPr>
          <w:rFonts w:cs="Arial"/>
          <w:sz w:val="20"/>
        </w:rPr>
        <w:t xml:space="preserve">, parc. št. </w:t>
      </w:r>
      <w:r w:rsidR="006B0D3A">
        <w:rPr>
          <w:rFonts w:cs="Arial"/>
          <w:sz w:val="20"/>
        </w:rPr>
        <w:t>2460/1 k.o. 2266-Ajba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</w:t>
      </w:r>
      <w:r w:rsidR="00AA5862">
        <w:rPr>
          <w:rFonts w:cs="Arial"/>
          <w:sz w:val="20"/>
        </w:rPr>
        <w:t>je</w:t>
      </w:r>
      <w:r w:rsidR="006B0D3A">
        <w:rPr>
          <w:rFonts w:cs="Arial"/>
          <w:sz w:val="20"/>
        </w:rPr>
        <w:t xml:space="preserve"> po namenski rabi stavbn</w:t>
      </w:r>
      <w:r w:rsidR="00AA5862">
        <w:rPr>
          <w:rFonts w:cs="Arial"/>
          <w:sz w:val="20"/>
        </w:rPr>
        <w:t>o</w:t>
      </w:r>
      <w:r w:rsidR="006B0D3A">
        <w:rPr>
          <w:rFonts w:cs="Arial"/>
          <w:sz w:val="20"/>
        </w:rPr>
        <w:t xml:space="preserve"> zemljišč</w:t>
      </w:r>
      <w:r w:rsidR="00AA5862">
        <w:rPr>
          <w:rFonts w:cs="Arial"/>
          <w:sz w:val="20"/>
        </w:rPr>
        <w:t>e</w:t>
      </w:r>
      <w:r w:rsidR="006B0D3A">
        <w:rPr>
          <w:rFonts w:cs="Arial"/>
          <w:sz w:val="20"/>
        </w:rPr>
        <w:t>, po dejanski rabi pa gre za z gozdom zaraščen</w:t>
      </w:r>
      <w:r w:rsidR="00AA5862">
        <w:rPr>
          <w:rFonts w:cs="Arial"/>
          <w:sz w:val="20"/>
        </w:rPr>
        <w:t>o</w:t>
      </w:r>
      <w:r w:rsidR="006B0D3A">
        <w:rPr>
          <w:rFonts w:cs="Arial"/>
          <w:sz w:val="20"/>
        </w:rPr>
        <w:t xml:space="preserve"> nepremičnin</w:t>
      </w:r>
      <w:r w:rsidR="00AA5862">
        <w:rPr>
          <w:rFonts w:cs="Arial"/>
          <w:sz w:val="20"/>
        </w:rPr>
        <w:t>o</w:t>
      </w:r>
      <w:r w:rsidR="006B0D3A">
        <w:rPr>
          <w:rFonts w:cs="Arial"/>
          <w:sz w:val="20"/>
        </w:rPr>
        <w:t xml:space="preserve">. </w:t>
      </w:r>
      <w:r w:rsidR="00AA5862">
        <w:rPr>
          <w:rFonts w:cs="Arial"/>
          <w:sz w:val="20"/>
        </w:rPr>
        <w:t xml:space="preserve">Nahaja se </w:t>
      </w:r>
      <w:r w:rsidR="006B0D3A">
        <w:rPr>
          <w:rFonts w:cs="Arial"/>
          <w:sz w:val="20"/>
        </w:rPr>
        <w:t>na območju Občine Kanal</w:t>
      </w:r>
      <w:r w:rsidR="00A8084F">
        <w:rPr>
          <w:rFonts w:cs="Arial"/>
          <w:sz w:val="20"/>
        </w:rPr>
        <w:t xml:space="preserve"> ob Soči</w:t>
      </w:r>
      <w:r w:rsidR="006B0D3A">
        <w:rPr>
          <w:rFonts w:cs="Arial"/>
          <w:sz w:val="20"/>
        </w:rPr>
        <w:t>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5BC0B1" w14:textId="7210D101" w:rsidR="009D21EF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AA5862">
        <w:rPr>
          <w:rFonts w:cs="Arial"/>
          <w:sz w:val="20"/>
        </w:rPr>
        <w:t>nepremičnine</w:t>
      </w:r>
      <w:r>
        <w:rPr>
          <w:rFonts w:cs="Arial"/>
          <w:sz w:val="20"/>
        </w:rPr>
        <w:t xml:space="preserve"> ni urejen.</w:t>
      </w:r>
    </w:p>
    <w:p w14:paraId="4CC1EE6F" w14:textId="77777777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9B1F557" w14:textId="3E2B77E6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AA5862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A5862">
        <w:rPr>
          <w:rFonts w:cs="Arial"/>
          <w:sz w:val="20"/>
        </w:rPr>
        <w:t xml:space="preserve">je </w:t>
      </w:r>
      <w:r>
        <w:rPr>
          <w:rFonts w:cs="Arial"/>
          <w:sz w:val="20"/>
        </w:rPr>
        <w:t>zemljiškoknjižno urejen</w:t>
      </w:r>
      <w:r w:rsidR="00AA5862">
        <w:rPr>
          <w:rFonts w:cs="Arial"/>
          <w:sz w:val="20"/>
        </w:rPr>
        <w:t>a</w:t>
      </w:r>
      <w:r>
        <w:rPr>
          <w:rFonts w:cs="Arial"/>
          <w:sz w:val="20"/>
        </w:rPr>
        <w:t xml:space="preserve"> in bremen</w:t>
      </w:r>
      <w:r w:rsidR="00FE1CC3">
        <w:rPr>
          <w:rFonts w:cs="Arial"/>
          <w:sz w:val="20"/>
        </w:rPr>
        <w:t xml:space="preserve"> prost</w:t>
      </w:r>
      <w:r w:rsidR="00AA5862">
        <w:rPr>
          <w:rFonts w:cs="Arial"/>
          <w:sz w:val="20"/>
        </w:rPr>
        <w:t>a</w:t>
      </w:r>
      <w:r>
        <w:rPr>
          <w:rFonts w:cs="Arial"/>
          <w:sz w:val="20"/>
        </w:rPr>
        <w:t>.</w:t>
      </w:r>
    </w:p>
    <w:p w14:paraId="7CAD2944" w14:textId="77777777" w:rsidR="00513D7A" w:rsidRDefault="00513D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925A3B" w14:textId="77777777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33BD766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A2539A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56F9BD2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A2539A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parc. št. </w:t>
      </w:r>
      <w:r w:rsidR="00026292">
        <w:rPr>
          <w:rFonts w:cs="Arial"/>
          <w:sz w:val="20"/>
        </w:rPr>
        <w:t>2460/1</w:t>
      </w:r>
      <w:r w:rsidR="006B20D2">
        <w:rPr>
          <w:rFonts w:cs="Arial"/>
          <w:sz w:val="20"/>
        </w:rPr>
        <w:t xml:space="preserve"> </w:t>
      </w:r>
      <w:r w:rsidR="00026292">
        <w:rPr>
          <w:rFonts w:cs="Arial"/>
          <w:sz w:val="20"/>
        </w:rPr>
        <w:t xml:space="preserve">k.o. 2266-Ajba </w:t>
      </w:r>
      <w:r w:rsidR="001C3A4A">
        <w:rPr>
          <w:rFonts w:cs="Arial"/>
          <w:sz w:val="20"/>
        </w:rPr>
        <w:t xml:space="preserve">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A2539A">
        <w:rPr>
          <w:rFonts w:cs="Arial"/>
          <w:b/>
          <w:bCs/>
          <w:sz w:val="20"/>
        </w:rPr>
        <w:t>2.314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5DDBF1BD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240DD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240DD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</w:t>
      </w:r>
      <w:r w:rsidR="006C46FC">
        <w:rPr>
          <w:rFonts w:cs="Arial"/>
          <w:sz w:val="20"/>
          <w:lang w:eastAsia="sl-SI"/>
        </w:rPr>
        <w:t>le</w:t>
      </w:r>
      <w:r w:rsidR="008074B4">
        <w:rPr>
          <w:rFonts w:cs="Arial"/>
          <w:sz w:val="20"/>
          <w:lang w:eastAsia="sl-SI"/>
        </w:rPr>
        <w:t>c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240DD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240DD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</w:t>
      </w:r>
      <w:r w:rsidR="006240DD">
        <w:rPr>
          <w:rFonts w:cs="Arial"/>
          <w:sz w:val="20"/>
          <w:lang w:eastAsia="sl-SI"/>
        </w:rPr>
        <w:t>e</w:t>
      </w:r>
      <w:r w:rsidR="006C46F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AAB724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</w:t>
      </w:r>
      <w:r w:rsidR="006D3F81">
        <w:rPr>
          <w:sz w:val="20"/>
        </w:rPr>
        <w:t>396/2017-3130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260F670C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C792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AC792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46A79095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C3FDF05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5967D848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B85A596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E78CB4D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07F0AC82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C8582B7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9304169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B47800D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07009B64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14EF89E6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7DC6D22D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144881C5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734CFB69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5B3DDAFA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3E5EB99D" w14:textId="1108506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254B3806" w:rsidR="00146F40" w:rsidRDefault="00146F40" w:rsidP="009A54C5">
      <w:pPr>
        <w:tabs>
          <w:tab w:val="center" w:pos="5670"/>
        </w:tabs>
        <w:jc w:val="both"/>
        <w:rPr>
          <w:noProof/>
        </w:rPr>
      </w:pP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11BCABF3" w:rsidR="001C370B" w:rsidRDefault="00B54FA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12DBA7D9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739DB754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7F99324F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3987971D" w14:textId="16D85079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706076FF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  <w:r w:rsidR="008719CA">
        <w:rPr>
          <w:noProof/>
        </w:rPr>
        <w:drawing>
          <wp:inline distT="0" distB="0" distL="0" distR="0" wp14:anchorId="3FC20B79" wp14:editId="4BE2DE64">
            <wp:extent cx="5396230" cy="2698115"/>
            <wp:effectExtent l="0" t="0" r="0" b="6985"/>
            <wp:docPr id="1102918588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18588" name="Slika 1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DEF0" w14:textId="77777777" w:rsidR="00935C99" w:rsidRDefault="00935C99">
      <w:r>
        <w:separator/>
      </w:r>
    </w:p>
  </w:endnote>
  <w:endnote w:type="continuationSeparator" w:id="0">
    <w:p w14:paraId="1FF1E975" w14:textId="77777777" w:rsidR="00935C99" w:rsidRDefault="0093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8FFB" w14:textId="77777777" w:rsidR="00935C99" w:rsidRDefault="00935C99">
      <w:r>
        <w:separator/>
      </w:r>
    </w:p>
  </w:footnote>
  <w:footnote w:type="continuationSeparator" w:id="0">
    <w:p w14:paraId="6CA721F1" w14:textId="77777777" w:rsidR="00935C99" w:rsidRDefault="0093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6292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329C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5A41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0491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036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48D5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3D7A"/>
    <w:rsid w:val="00516100"/>
    <w:rsid w:val="005174C8"/>
    <w:rsid w:val="005179E1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240DD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0D3A"/>
    <w:rsid w:val="006B1B87"/>
    <w:rsid w:val="006B20D2"/>
    <w:rsid w:val="006B6EEC"/>
    <w:rsid w:val="006B7361"/>
    <w:rsid w:val="006C2B22"/>
    <w:rsid w:val="006C46FC"/>
    <w:rsid w:val="006C4A64"/>
    <w:rsid w:val="006D184E"/>
    <w:rsid w:val="006D3F81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4D3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99C"/>
    <w:rsid w:val="00846C6A"/>
    <w:rsid w:val="008471A7"/>
    <w:rsid w:val="00847C53"/>
    <w:rsid w:val="008561B9"/>
    <w:rsid w:val="0086744D"/>
    <w:rsid w:val="008719CA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35C99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060C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2539A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084F"/>
    <w:rsid w:val="00A8112F"/>
    <w:rsid w:val="00A813FF"/>
    <w:rsid w:val="00A82A09"/>
    <w:rsid w:val="00A876CC"/>
    <w:rsid w:val="00A90FF3"/>
    <w:rsid w:val="00A93D92"/>
    <w:rsid w:val="00AA2C31"/>
    <w:rsid w:val="00AA2EC1"/>
    <w:rsid w:val="00AA5862"/>
    <w:rsid w:val="00AA6CA5"/>
    <w:rsid w:val="00AA744E"/>
    <w:rsid w:val="00AA77E7"/>
    <w:rsid w:val="00AB3564"/>
    <w:rsid w:val="00AB38CE"/>
    <w:rsid w:val="00AC1799"/>
    <w:rsid w:val="00AC377B"/>
    <w:rsid w:val="00AC66C8"/>
    <w:rsid w:val="00AC792A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2D45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3FB3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5F36"/>
    <w:rsid w:val="00F361AB"/>
    <w:rsid w:val="00F3742B"/>
    <w:rsid w:val="00F44DD7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1CC3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2266-Ajba-namera</vt:lpstr>
    </vt:vector>
  </TitlesOfParts>
  <Company>Indea d.o.o.</Company>
  <LinksUpToDate>false</LinksUpToDate>
  <CharactersWithSpaces>5382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2460/1 k.o. 2266-Ajba-namera</dc:title>
  <dc:subject/>
  <dc:creator>Marija Petek</dc:creator>
  <cp:keywords/>
  <dc:description/>
  <cp:lastModifiedBy>Lucija Srebernjak</cp:lastModifiedBy>
  <cp:revision>11</cp:revision>
  <cp:lastPrinted>2019-07-25T11:29:00Z</cp:lastPrinted>
  <dcterms:created xsi:type="dcterms:W3CDTF">2024-10-10T11:48:00Z</dcterms:created>
  <dcterms:modified xsi:type="dcterms:W3CDTF">2024-10-10T11:57:00Z</dcterms:modified>
</cp:coreProperties>
</file>