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302B"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MINISTRSTVA</w:t>
      </w:r>
    </w:p>
    <w:p w14:paraId="6C30D9E1" w14:textId="77777777" w:rsidR="00BF3DA8" w:rsidRDefault="00BF3DA8" w:rsidP="00BF3DA8">
      <w:pPr>
        <w:rPr>
          <w:rFonts w:cs="Arial"/>
          <w:b/>
          <w:bCs/>
          <w:szCs w:val="20"/>
          <w:lang w:eastAsia="sl-SI"/>
        </w:rPr>
      </w:pPr>
    </w:p>
    <w:p w14:paraId="29237B1C"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5136AA14"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392790FD"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3DF21DF1" w14:textId="77777777" w:rsidR="00BF3DA8" w:rsidRDefault="00BF3DA8" w:rsidP="00BF3DA8">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43230FC1" w14:textId="77777777" w:rsidR="00BF3DA8" w:rsidRDefault="00BF3DA8" w:rsidP="00DC6A71">
      <w:pPr>
        <w:pStyle w:val="datumtevilka"/>
      </w:pPr>
    </w:p>
    <w:p w14:paraId="765B18A1" w14:textId="77777777" w:rsidR="00BF3DA8" w:rsidRDefault="00BF3DA8" w:rsidP="00DC6A71">
      <w:pPr>
        <w:pStyle w:val="datumtevilka"/>
      </w:pPr>
    </w:p>
    <w:p w14:paraId="0E490B28" w14:textId="77777777" w:rsidR="00BF3DA8" w:rsidRDefault="00BF3DA8" w:rsidP="00DC6A71">
      <w:pPr>
        <w:pStyle w:val="datumtevilka"/>
      </w:pPr>
    </w:p>
    <w:p w14:paraId="0F9A1877" w14:textId="77777777" w:rsidR="00BF3DA8" w:rsidRDefault="00BF3DA8" w:rsidP="00DC6A71">
      <w:pPr>
        <w:pStyle w:val="datumtevilka"/>
      </w:pPr>
    </w:p>
    <w:p w14:paraId="7E81A246" w14:textId="233DA971" w:rsidR="007D75CF" w:rsidRPr="00202A77" w:rsidRDefault="007D75CF" w:rsidP="00DC6A71">
      <w:pPr>
        <w:pStyle w:val="datumtevilka"/>
      </w:pPr>
      <w:r w:rsidRPr="00202A77">
        <w:t xml:space="preserve">Številka: </w:t>
      </w:r>
      <w:r w:rsidRPr="00202A77">
        <w:tab/>
      </w:r>
      <w:r w:rsidR="00C540D1">
        <w:rPr>
          <w:rFonts w:ascii="ArialMT" w:hAnsi="ArialMT" w:cs="ArialMT"/>
        </w:rPr>
        <w:t>1002-1480/2024-3130-2</w:t>
      </w:r>
    </w:p>
    <w:p w14:paraId="4E3B6040" w14:textId="05FE41B7" w:rsidR="007D75CF" w:rsidRPr="00202A77" w:rsidRDefault="00C250D5" w:rsidP="00DC6A71">
      <w:pPr>
        <w:pStyle w:val="datumtevilka"/>
      </w:pPr>
      <w:r w:rsidRPr="00202A77">
        <w:t xml:space="preserve">Datum: </w:t>
      </w:r>
      <w:r w:rsidRPr="00202A77">
        <w:tab/>
      </w:r>
      <w:r w:rsidR="003A342E">
        <w:t>1</w:t>
      </w:r>
      <w:r w:rsidR="00C8319E">
        <w:t>3</w:t>
      </w:r>
      <w:r w:rsidR="00CE1093">
        <w:t xml:space="preserve">. </w:t>
      </w:r>
      <w:r w:rsidR="00BC449D">
        <w:t>12</w:t>
      </w:r>
      <w:r w:rsidR="00CE1093">
        <w:t>. 202</w:t>
      </w:r>
      <w:r w:rsidR="001514D1">
        <w:t>4</w:t>
      </w:r>
    </w:p>
    <w:p w14:paraId="56E844CD" w14:textId="77777777" w:rsidR="007D75CF" w:rsidRDefault="007D75CF" w:rsidP="007D75CF"/>
    <w:p w14:paraId="2DB56497" w14:textId="77777777" w:rsidR="00062EF3" w:rsidRDefault="00062EF3" w:rsidP="007D75CF"/>
    <w:p w14:paraId="2EB9CB89" w14:textId="77777777" w:rsidR="001514D1" w:rsidRPr="00202A77" w:rsidRDefault="001514D1" w:rsidP="007D75CF"/>
    <w:p w14:paraId="27A4463D" w14:textId="6A12D983" w:rsidR="007D75CF" w:rsidRPr="008B45ED" w:rsidRDefault="007D75CF" w:rsidP="00DC6A71">
      <w:pPr>
        <w:pStyle w:val="ZADEVA"/>
        <w:rPr>
          <w:rFonts w:cs="Arial"/>
          <w:szCs w:val="20"/>
          <w:lang w:val="sl-SI"/>
        </w:rPr>
      </w:pPr>
      <w:r w:rsidRPr="008B45ED">
        <w:rPr>
          <w:rFonts w:cs="Arial"/>
          <w:szCs w:val="20"/>
          <w:lang w:val="sl-SI"/>
        </w:rPr>
        <w:t xml:space="preserve">Zadeva: </w:t>
      </w:r>
      <w:r w:rsidRPr="008B45ED">
        <w:rPr>
          <w:rFonts w:cs="Arial"/>
          <w:szCs w:val="20"/>
          <w:lang w:val="sl-SI"/>
        </w:rPr>
        <w:tab/>
      </w:r>
      <w:bookmarkStart w:id="0" w:name="_Hlk142210528"/>
      <w:r w:rsidR="00BC449D">
        <w:rPr>
          <w:rFonts w:cs="Arial"/>
          <w:szCs w:val="20"/>
          <w:lang w:val="sl-SI"/>
        </w:rPr>
        <w:t>Prenova plačnega sistema</w:t>
      </w:r>
      <w:r w:rsidR="003A342E">
        <w:rPr>
          <w:rFonts w:cs="Arial"/>
          <w:szCs w:val="20"/>
          <w:lang w:val="sl-SI"/>
        </w:rPr>
        <w:t xml:space="preserve"> – sistemizacij</w:t>
      </w:r>
      <w:r w:rsidR="007D7B15">
        <w:rPr>
          <w:rFonts w:cs="Arial"/>
          <w:szCs w:val="20"/>
          <w:lang w:val="sl-SI"/>
        </w:rPr>
        <w:t>a</w:t>
      </w:r>
      <w:r w:rsidR="003A342E">
        <w:rPr>
          <w:rFonts w:cs="Arial"/>
          <w:szCs w:val="20"/>
          <w:lang w:val="sl-SI"/>
        </w:rPr>
        <w:t>, plače direktorjev</w:t>
      </w:r>
    </w:p>
    <w:bookmarkEnd w:id="0"/>
    <w:p w14:paraId="64275CDD" w14:textId="77777777" w:rsidR="007D75CF" w:rsidRPr="008B45ED" w:rsidRDefault="007D75CF" w:rsidP="007D75CF">
      <w:pPr>
        <w:rPr>
          <w:rFonts w:cs="Arial"/>
          <w:szCs w:val="20"/>
        </w:rPr>
      </w:pPr>
    </w:p>
    <w:p w14:paraId="76F44018" w14:textId="0FB3FBA8" w:rsidR="00BC449D" w:rsidRDefault="00BC449D" w:rsidP="00BC449D">
      <w:pPr>
        <w:rPr>
          <w:rFonts w:cs="Arial"/>
        </w:rPr>
      </w:pPr>
      <w:r>
        <w:rPr>
          <w:rFonts w:cs="Arial"/>
        </w:rPr>
        <w:t>Spoštovani,</w:t>
      </w:r>
    </w:p>
    <w:p w14:paraId="042161DD" w14:textId="77777777" w:rsidR="00BC449D" w:rsidRDefault="00BC449D" w:rsidP="00BC449D">
      <w:pPr>
        <w:jc w:val="both"/>
        <w:rPr>
          <w:rFonts w:cs="Arial"/>
        </w:rPr>
      </w:pPr>
    </w:p>
    <w:p w14:paraId="22748BB8" w14:textId="3891EE91" w:rsidR="00BE748E" w:rsidRDefault="00487909" w:rsidP="00487909">
      <w:pPr>
        <w:jc w:val="both"/>
        <w:rPr>
          <w:rFonts w:cs="Arial"/>
        </w:rPr>
      </w:pPr>
      <w:r>
        <w:rPr>
          <w:rFonts w:cs="Arial"/>
        </w:rPr>
        <w:t>v</w:t>
      </w:r>
      <w:r w:rsidR="00BE748E">
        <w:rPr>
          <w:rFonts w:cs="Arial"/>
        </w:rPr>
        <w:t xml:space="preserve"> petek, 6.</w:t>
      </w:r>
      <w:r>
        <w:rPr>
          <w:rFonts w:cs="Arial"/>
        </w:rPr>
        <w:t xml:space="preserve"> </w:t>
      </w:r>
      <w:r w:rsidR="00BE748E">
        <w:rPr>
          <w:rFonts w:cs="Arial"/>
        </w:rPr>
        <w:t>12.</w:t>
      </w:r>
      <w:r>
        <w:rPr>
          <w:rFonts w:cs="Arial"/>
        </w:rPr>
        <w:t xml:space="preserve"> </w:t>
      </w:r>
      <w:r w:rsidR="00BE748E">
        <w:rPr>
          <w:rFonts w:cs="Arial"/>
        </w:rPr>
        <w:t>2024 ste prejeli obvestilo Ministrstva za javno upravo v zvezi z implementacijo prenove plačnega sistema javnega sektorja, ki se začne uporabljati s 1.</w:t>
      </w:r>
      <w:r>
        <w:rPr>
          <w:rFonts w:cs="Arial"/>
        </w:rPr>
        <w:t xml:space="preserve"> </w:t>
      </w:r>
      <w:r w:rsidR="00BE748E">
        <w:rPr>
          <w:rFonts w:cs="Arial"/>
        </w:rPr>
        <w:t>1.</w:t>
      </w:r>
      <w:r>
        <w:rPr>
          <w:rFonts w:cs="Arial"/>
        </w:rPr>
        <w:t xml:space="preserve"> </w:t>
      </w:r>
      <w:r w:rsidR="00BE748E">
        <w:rPr>
          <w:rFonts w:cs="Arial"/>
        </w:rPr>
        <w:t>202</w:t>
      </w:r>
      <w:r w:rsidR="003A342E">
        <w:rPr>
          <w:rFonts w:cs="Arial"/>
        </w:rPr>
        <w:t>5</w:t>
      </w:r>
      <w:r>
        <w:rPr>
          <w:rFonts w:cs="Arial"/>
        </w:rPr>
        <w:t>,</w:t>
      </w:r>
      <w:r w:rsidR="003A342E">
        <w:rPr>
          <w:rFonts w:cs="Arial"/>
        </w:rPr>
        <w:t xml:space="preserve"> h kateremu je bil priložen tudi vzorec aneksa k pogodbi o zaposlitvi v skladu z </w:t>
      </w:r>
      <w:r w:rsidRPr="00487909">
        <w:rPr>
          <w:rFonts w:cs="Arial"/>
        </w:rPr>
        <w:t>Zakon</w:t>
      </w:r>
      <w:r>
        <w:rPr>
          <w:rFonts w:cs="Arial"/>
        </w:rPr>
        <w:t>om</w:t>
      </w:r>
      <w:r w:rsidRPr="00487909">
        <w:rPr>
          <w:rFonts w:cs="Arial"/>
        </w:rPr>
        <w:t xml:space="preserve"> o skupnih temeljih sistema plač v javnem sektorju (Uradni list RS, št. 95/24</w:t>
      </w:r>
      <w:r>
        <w:rPr>
          <w:rFonts w:cs="Arial"/>
        </w:rPr>
        <w:t xml:space="preserve">; v nadaljevanju: </w:t>
      </w:r>
      <w:r w:rsidR="003A342E">
        <w:rPr>
          <w:rFonts w:cs="Arial"/>
        </w:rPr>
        <w:t>ZSTSPJS</w:t>
      </w:r>
      <w:r>
        <w:rPr>
          <w:rFonts w:cs="Arial"/>
        </w:rPr>
        <w:t>)</w:t>
      </w:r>
      <w:r w:rsidR="003A342E">
        <w:rPr>
          <w:rFonts w:cs="Arial"/>
        </w:rPr>
        <w:t>.</w:t>
      </w:r>
      <w:r w:rsidR="00200FFF">
        <w:rPr>
          <w:rFonts w:cs="Arial"/>
        </w:rPr>
        <w:t xml:space="preserve"> </w:t>
      </w:r>
      <w:r w:rsidR="00C8319E">
        <w:rPr>
          <w:rFonts w:cs="Arial"/>
        </w:rPr>
        <w:t>V navedenem dopisu je bilo povedano, da naj bi aplikacija, ki jo pripravlja Ministrstvo za javno upravo na podlagi 103. člena ZSTSPJS bila na voljo proračunskim uporabnikom od 20.12.2024 dalje</w:t>
      </w:r>
      <w:r w:rsidR="00316B63">
        <w:rPr>
          <w:rFonts w:cs="Arial"/>
        </w:rPr>
        <w:t xml:space="preserve">. V tej zvezi vas </w:t>
      </w:r>
      <w:r w:rsidR="00C8319E">
        <w:rPr>
          <w:rFonts w:cs="Arial"/>
        </w:rPr>
        <w:t xml:space="preserve">dodatno obveščamo, da bo </w:t>
      </w:r>
      <w:r w:rsidR="00F212C4">
        <w:rPr>
          <w:rFonts w:cs="Arial"/>
        </w:rPr>
        <w:t xml:space="preserve">aplikacija </w:t>
      </w:r>
      <w:r w:rsidR="00C8319E">
        <w:rPr>
          <w:rFonts w:cs="Arial"/>
        </w:rPr>
        <w:t>objavljena na spletni strani Ministrstva za javno upravo</w:t>
      </w:r>
      <w:r w:rsidR="00F212C4">
        <w:rPr>
          <w:rFonts w:cs="Arial"/>
        </w:rPr>
        <w:t>, tako, da bodo do nje lahko dostopali vsi proračunski uporabniki</w:t>
      </w:r>
      <w:r w:rsidR="00C8319E">
        <w:rPr>
          <w:rFonts w:cs="Arial"/>
        </w:rPr>
        <w:t xml:space="preserve">.    </w:t>
      </w:r>
    </w:p>
    <w:p w14:paraId="439D05AA" w14:textId="77777777" w:rsidR="00BE748E" w:rsidRDefault="00BE748E" w:rsidP="00BC449D">
      <w:pPr>
        <w:jc w:val="both"/>
        <w:rPr>
          <w:rFonts w:cs="Arial"/>
        </w:rPr>
      </w:pPr>
    </w:p>
    <w:p w14:paraId="73896B32" w14:textId="34490A26" w:rsidR="00C40CD4" w:rsidRDefault="00EE5984" w:rsidP="004C40D4">
      <w:pPr>
        <w:jc w:val="both"/>
        <w:rPr>
          <w:rFonts w:cs="Arial"/>
          <w:bCs/>
          <w:szCs w:val="20"/>
        </w:rPr>
      </w:pPr>
      <w:r>
        <w:rPr>
          <w:rFonts w:cs="Arial"/>
        </w:rPr>
        <w:t xml:space="preserve">Dne 13.12.2024 ste prejeli pojasnilo, ki se nanaša izključno na državne organe in občine, upoštevaje ZSTSPJS in </w:t>
      </w:r>
      <w:r w:rsidR="00C40CD4" w:rsidRPr="00D56FF6">
        <w:rPr>
          <w:rFonts w:cs="Arial"/>
          <w:szCs w:val="20"/>
          <w:lang w:eastAsia="sl-SI"/>
        </w:rPr>
        <w:t xml:space="preserve">Uredbo o spremembah </w:t>
      </w:r>
      <w:r w:rsidR="00C40CD4" w:rsidRPr="00D56FF6">
        <w:rPr>
          <w:rFonts w:cs="Arial"/>
          <w:bCs/>
          <w:szCs w:val="20"/>
        </w:rPr>
        <w:t>Uredbe o notranji organizaciji, sistemizaciji, delovnih mestih in nazivih v organih javne uprave in v pravosodnih organih</w:t>
      </w:r>
      <w:r w:rsidR="00C40CD4">
        <w:rPr>
          <w:rFonts w:cs="Arial"/>
          <w:bCs/>
          <w:szCs w:val="20"/>
        </w:rPr>
        <w:t xml:space="preserve"> (Uradni list RS, št. 105/24). Pričujoče pojasnilo pa je namenjeno proračunskim uporabnikom iz vaše pristojnosti</w:t>
      </w:r>
      <w:r w:rsidR="00C40CD4" w:rsidRPr="00C40CD4">
        <w:rPr>
          <w:rFonts w:cs="Arial"/>
          <w:bCs/>
          <w:szCs w:val="20"/>
        </w:rPr>
        <w:t xml:space="preserve"> </w:t>
      </w:r>
      <w:r w:rsidR="00C40CD4">
        <w:rPr>
          <w:rFonts w:cs="Arial"/>
          <w:bCs/>
          <w:szCs w:val="20"/>
        </w:rPr>
        <w:t xml:space="preserve">v širšem javnem sektorju, torej javnim zavodom, </w:t>
      </w:r>
      <w:r w:rsidR="007D7B15">
        <w:rPr>
          <w:rFonts w:cs="Arial"/>
          <w:bCs/>
          <w:szCs w:val="20"/>
        </w:rPr>
        <w:t xml:space="preserve">javnim gospodarskim zavodom, </w:t>
      </w:r>
      <w:r w:rsidR="00C40CD4">
        <w:rPr>
          <w:rFonts w:cs="Arial"/>
          <w:bCs/>
          <w:szCs w:val="20"/>
        </w:rPr>
        <w:t>javnim agencijam in javnim skladom</w:t>
      </w:r>
      <w:r w:rsidR="00EF3CA7">
        <w:rPr>
          <w:rFonts w:cs="Arial"/>
          <w:bCs/>
          <w:szCs w:val="20"/>
        </w:rPr>
        <w:t>. Prosimo vas,</w:t>
      </w:r>
      <w:r w:rsidR="00C40CD4">
        <w:rPr>
          <w:rFonts w:cs="Arial"/>
          <w:bCs/>
          <w:szCs w:val="20"/>
        </w:rPr>
        <w:t xml:space="preserve"> da jih </w:t>
      </w:r>
      <w:r w:rsidR="00EF3CA7">
        <w:rPr>
          <w:rFonts w:cs="Arial"/>
          <w:bCs/>
          <w:szCs w:val="20"/>
        </w:rPr>
        <w:t>s tem dopisom čimprej seznanite</w:t>
      </w:r>
      <w:r w:rsidR="00C40CD4">
        <w:rPr>
          <w:rFonts w:cs="Arial"/>
          <w:bCs/>
          <w:szCs w:val="20"/>
        </w:rPr>
        <w:t xml:space="preserve">. </w:t>
      </w:r>
    </w:p>
    <w:p w14:paraId="7AEB5F10" w14:textId="77777777" w:rsidR="00C40CD4" w:rsidRDefault="00C40CD4" w:rsidP="004C40D4">
      <w:pPr>
        <w:jc w:val="both"/>
        <w:rPr>
          <w:rFonts w:cs="Arial"/>
          <w:bCs/>
          <w:szCs w:val="20"/>
        </w:rPr>
      </w:pPr>
    </w:p>
    <w:p w14:paraId="0747C567" w14:textId="77777777" w:rsidR="00200FFF" w:rsidRDefault="00200FFF" w:rsidP="003A342E">
      <w:pPr>
        <w:jc w:val="both"/>
        <w:rPr>
          <w:rFonts w:cs="Arial"/>
          <w:b/>
          <w:bCs/>
        </w:rPr>
      </w:pPr>
    </w:p>
    <w:p w14:paraId="46F4FA68" w14:textId="469CC53E" w:rsidR="002D4036" w:rsidRPr="002D4036" w:rsidRDefault="002D4036" w:rsidP="003A342E">
      <w:pPr>
        <w:jc w:val="both"/>
        <w:rPr>
          <w:rFonts w:cs="Arial"/>
          <w:b/>
          <w:bCs/>
        </w:rPr>
      </w:pPr>
      <w:r w:rsidRPr="002D4036">
        <w:rPr>
          <w:rFonts w:cs="Arial"/>
          <w:b/>
          <w:bCs/>
        </w:rPr>
        <w:t>Sistemizacija delovnih mest</w:t>
      </w:r>
    </w:p>
    <w:p w14:paraId="3E7463A7" w14:textId="77777777" w:rsidR="00487909" w:rsidRDefault="00487909" w:rsidP="003A342E">
      <w:pPr>
        <w:jc w:val="both"/>
        <w:rPr>
          <w:rFonts w:cs="Arial"/>
        </w:rPr>
      </w:pPr>
    </w:p>
    <w:p w14:paraId="0CF92505" w14:textId="32582594" w:rsidR="00420D02" w:rsidRDefault="007D7B15" w:rsidP="00420D02">
      <w:pPr>
        <w:jc w:val="both"/>
        <w:rPr>
          <w:rFonts w:cs="Arial"/>
          <w:bCs/>
          <w:szCs w:val="20"/>
        </w:rPr>
      </w:pPr>
      <w:r>
        <w:rPr>
          <w:rFonts w:cs="Arial"/>
          <w:bCs/>
          <w:szCs w:val="20"/>
        </w:rPr>
        <w:t>V Uradnem listu RS, št. 99/2</w:t>
      </w:r>
      <w:r w:rsidR="00EF3CA7">
        <w:rPr>
          <w:rFonts w:cs="Arial"/>
          <w:bCs/>
          <w:szCs w:val="20"/>
        </w:rPr>
        <w:t>4</w:t>
      </w:r>
      <w:r>
        <w:rPr>
          <w:rFonts w:cs="Arial"/>
          <w:bCs/>
          <w:szCs w:val="20"/>
        </w:rPr>
        <w:t xml:space="preserve"> </w:t>
      </w:r>
      <w:r w:rsidR="00EF3CA7">
        <w:rPr>
          <w:rFonts w:cs="Arial"/>
          <w:bCs/>
          <w:szCs w:val="20"/>
        </w:rPr>
        <w:t>je bila objavljena Uredba o uvrstitvah delovnih mest v javnih agencijah, javnih zavodih in javnih skladih v plačne razrede uredba (v nadaljevanju: Uredba). Uredba poleg uvrstitev obstoječih delovnih mest v plačni skupini I v plačne razrede, uvaja nekatera nova delovna mesta</w:t>
      </w:r>
      <w:r w:rsidR="00420D02">
        <w:rPr>
          <w:rFonts w:cs="Arial"/>
          <w:bCs/>
          <w:szCs w:val="20"/>
        </w:rPr>
        <w:t xml:space="preserve"> (npr. inšpektorji)</w:t>
      </w:r>
      <w:r w:rsidR="00EF3CA7">
        <w:rPr>
          <w:rFonts w:cs="Arial"/>
          <w:bCs/>
          <w:szCs w:val="20"/>
        </w:rPr>
        <w:t xml:space="preserve">, prav tako pa ohranja v veljavi določilo, da se </w:t>
      </w:r>
      <w:r w:rsidR="00036425">
        <w:rPr>
          <w:rFonts w:cs="Arial"/>
          <w:bCs/>
          <w:szCs w:val="20"/>
        </w:rPr>
        <w:t>delovna mesta iz plačnih podskupin I2 in I9</w:t>
      </w:r>
      <w:r w:rsidR="00420D02">
        <w:rPr>
          <w:rFonts w:cs="Arial"/>
          <w:bCs/>
          <w:szCs w:val="20"/>
        </w:rPr>
        <w:t>, kot jih opredeljuje 8. člen ZSTSPJS</w:t>
      </w:r>
      <w:r w:rsidR="00036425">
        <w:rPr>
          <w:rFonts w:cs="Arial"/>
          <w:bCs/>
          <w:szCs w:val="20"/>
        </w:rPr>
        <w:t xml:space="preserve"> (bivša plačna skupina J)</w:t>
      </w:r>
      <w:r w:rsidR="00420D02">
        <w:rPr>
          <w:rFonts w:cs="Arial"/>
          <w:bCs/>
          <w:szCs w:val="20"/>
        </w:rPr>
        <w:t>,</w:t>
      </w:r>
      <w:r w:rsidR="00036425">
        <w:rPr>
          <w:rFonts w:cs="Arial"/>
          <w:bCs/>
          <w:szCs w:val="20"/>
        </w:rPr>
        <w:t xml:space="preserve"> v akte o sistemizaciji delovnih mest </w:t>
      </w:r>
      <w:r w:rsidR="00420D02">
        <w:rPr>
          <w:rFonts w:cs="Arial"/>
          <w:bCs/>
          <w:szCs w:val="20"/>
        </w:rPr>
        <w:t xml:space="preserve">povzemajo iz Kolektivne pogodbe za državno upravo, uprave pravosodnih organov in uprave samoupravnih lokalnih skupnosti – tarifni del (Uradni list RS, št. 99/24; v nadaljevanju: KPDU). </w:t>
      </w:r>
    </w:p>
    <w:p w14:paraId="0FBC5C6A" w14:textId="77777777" w:rsidR="00420D02" w:rsidRDefault="00420D02" w:rsidP="00420D02">
      <w:pPr>
        <w:jc w:val="both"/>
        <w:rPr>
          <w:rFonts w:cs="Arial"/>
          <w:bCs/>
          <w:szCs w:val="20"/>
        </w:rPr>
      </w:pPr>
    </w:p>
    <w:p w14:paraId="45264851" w14:textId="5091FBCB" w:rsidR="00420D02" w:rsidRDefault="00420D02" w:rsidP="00420D02">
      <w:pPr>
        <w:jc w:val="both"/>
        <w:rPr>
          <w:rFonts w:cs="Arial"/>
          <w:bCs/>
          <w:szCs w:val="20"/>
        </w:rPr>
      </w:pPr>
      <w:r>
        <w:rPr>
          <w:rFonts w:cs="Arial"/>
          <w:bCs/>
          <w:szCs w:val="20"/>
        </w:rPr>
        <w:t>V novih aktih o sistemizaciji delovnih mest velja upoštevati zlasti naslednje:</w:t>
      </w:r>
    </w:p>
    <w:p w14:paraId="33F25112" w14:textId="77777777" w:rsidR="00420D02" w:rsidRDefault="00420D02" w:rsidP="00420D02">
      <w:pPr>
        <w:jc w:val="both"/>
        <w:rPr>
          <w:rFonts w:cs="Arial"/>
          <w:bCs/>
          <w:szCs w:val="20"/>
        </w:rPr>
      </w:pPr>
    </w:p>
    <w:p w14:paraId="41174AF3" w14:textId="4C4E9453" w:rsidR="004D18B4" w:rsidRDefault="009441A2" w:rsidP="008722F4">
      <w:pPr>
        <w:pStyle w:val="Odstavekseznama"/>
        <w:numPr>
          <w:ilvl w:val="0"/>
          <w:numId w:val="18"/>
        </w:numPr>
        <w:jc w:val="both"/>
        <w:rPr>
          <w:rFonts w:ascii="Arial" w:eastAsia="Times New Roman" w:hAnsi="Arial" w:cs="Arial"/>
          <w:sz w:val="20"/>
          <w:szCs w:val="20"/>
        </w:rPr>
      </w:pPr>
      <w:r>
        <w:rPr>
          <w:rFonts w:ascii="Arial" w:eastAsia="Times New Roman" w:hAnsi="Arial" w:cs="Arial"/>
          <w:sz w:val="20"/>
          <w:szCs w:val="20"/>
        </w:rPr>
        <w:t>v skladu z novimi uvrstitvami delovnih mest v plačne razrede je treba v akte o sistemizaciji vnesti nove izhodiščne in končne plačne razrede;</w:t>
      </w:r>
    </w:p>
    <w:p w14:paraId="7897713C" w14:textId="77777777" w:rsidR="009441A2" w:rsidRDefault="009441A2" w:rsidP="009441A2">
      <w:pPr>
        <w:pStyle w:val="Odstavekseznama"/>
        <w:jc w:val="both"/>
        <w:rPr>
          <w:rFonts w:ascii="Arial" w:eastAsia="Times New Roman" w:hAnsi="Arial" w:cs="Arial"/>
          <w:sz w:val="20"/>
          <w:szCs w:val="20"/>
        </w:rPr>
      </w:pPr>
    </w:p>
    <w:p w14:paraId="708CAE9E" w14:textId="0FA41EA0" w:rsidR="008722F4" w:rsidRDefault="009C31BB" w:rsidP="008722F4">
      <w:pPr>
        <w:pStyle w:val="Odstavekseznama"/>
        <w:numPr>
          <w:ilvl w:val="0"/>
          <w:numId w:val="18"/>
        </w:numPr>
        <w:jc w:val="both"/>
        <w:rPr>
          <w:rFonts w:ascii="Arial" w:eastAsia="Times New Roman" w:hAnsi="Arial" w:cs="Arial"/>
          <w:sz w:val="20"/>
          <w:szCs w:val="20"/>
        </w:rPr>
      </w:pPr>
      <w:r w:rsidRPr="008722F4">
        <w:rPr>
          <w:rFonts w:ascii="Arial" w:eastAsia="Times New Roman" w:hAnsi="Arial" w:cs="Arial"/>
          <w:sz w:val="20"/>
          <w:szCs w:val="20"/>
        </w:rPr>
        <w:t xml:space="preserve">pri delovnih mestih </w:t>
      </w:r>
      <w:r w:rsidR="00487909" w:rsidRPr="008722F4">
        <w:rPr>
          <w:rFonts w:ascii="Arial" w:eastAsia="Times New Roman" w:hAnsi="Arial" w:cs="Arial"/>
          <w:sz w:val="20"/>
          <w:szCs w:val="20"/>
        </w:rPr>
        <w:t>z zahtevano stopnjo izobrazbe VII/1</w:t>
      </w:r>
      <w:r w:rsidR="00487909">
        <w:rPr>
          <w:rFonts w:ascii="Arial" w:eastAsia="Times New Roman" w:hAnsi="Arial" w:cs="Arial"/>
          <w:sz w:val="20"/>
          <w:szCs w:val="20"/>
        </w:rPr>
        <w:t xml:space="preserve"> </w:t>
      </w:r>
      <w:r w:rsidRPr="008722F4">
        <w:rPr>
          <w:rFonts w:ascii="Arial" w:eastAsia="Times New Roman" w:hAnsi="Arial" w:cs="Arial"/>
          <w:sz w:val="20"/>
          <w:szCs w:val="20"/>
        </w:rPr>
        <w:t xml:space="preserve">se v aktih o sistemizaciji delovnih mest </w:t>
      </w:r>
      <w:r w:rsidR="00B212BD">
        <w:rPr>
          <w:rFonts w:ascii="Arial" w:eastAsia="Times New Roman" w:hAnsi="Arial" w:cs="Arial"/>
          <w:sz w:val="20"/>
          <w:szCs w:val="20"/>
        </w:rPr>
        <w:t xml:space="preserve">kot </w:t>
      </w:r>
      <w:r w:rsidR="002C275D" w:rsidRPr="008722F4">
        <w:rPr>
          <w:rFonts w:ascii="Arial" w:eastAsia="Times New Roman" w:hAnsi="Arial" w:cs="Arial"/>
          <w:sz w:val="20"/>
          <w:szCs w:val="20"/>
        </w:rPr>
        <w:t>pogoj izobrazbe po novem do</w:t>
      </w:r>
      <w:r w:rsidR="00B54D50" w:rsidRPr="008722F4">
        <w:rPr>
          <w:rFonts w:ascii="Arial" w:eastAsia="Times New Roman" w:hAnsi="Arial" w:cs="Arial"/>
          <w:sz w:val="20"/>
          <w:szCs w:val="20"/>
        </w:rPr>
        <w:t>da še: »</w:t>
      </w:r>
      <w:r w:rsidR="002C275D" w:rsidRPr="008722F4">
        <w:rPr>
          <w:rFonts w:ascii="Arial" w:eastAsia="Times New Roman" w:hAnsi="Arial" w:cs="Arial"/>
          <w:sz w:val="20"/>
          <w:szCs w:val="20"/>
        </w:rPr>
        <w:t>višješolsk</w:t>
      </w:r>
      <w:r w:rsidR="00420D02">
        <w:rPr>
          <w:rFonts w:ascii="Arial" w:eastAsia="Times New Roman" w:hAnsi="Arial" w:cs="Arial"/>
          <w:sz w:val="20"/>
          <w:szCs w:val="20"/>
        </w:rPr>
        <w:t>a</w:t>
      </w:r>
      <w:r w:rsidR="002C275D" w:rsidRPr="008722F4">
        <w:rPr>
          <w:rFonts w:ascii="Arial" w:eastAsia="Times New Roman" w:hAnsi="Arial" w:cs="Arial"/>
          <w:sz w:val="20"/>
          <w:szCs w:val="20"/>
        </w:rPr>
        <w:t xml:space="preserve"> izobrazba (prejšnja)</w:t>
      </w:r>
      <w:r w:rsidR="00B54D50" w:rsidRPr="008722F4">
        <w:rPr>
          <w:rFonts w:ascii="Arial" w:eastAsia="Times New Roman" w:hAnsi="Arial" w:cs="Arial"/>
          <w:sz w:val="20"/>
          <w:szCs w:val="20"/>
        </w:rPr>
        <w:t>«</w:t>
      </w:r>
      <w:r w:rsidR="002C275D" w:rsidRPr="008722F4">
        <w:rPr>
          <w:rFonts w:ascii="Arial" w:eastAsia="Times New Roman" w:hAnsi="Arial" w:cs="Arial"/>
          <w:sz w:val="20"/>
          <w:szCs w:val="20"/>
        </w:rPr>
        <w:t>.</w:t>
      </w:r>
      <w:r w:rsidR="00B54D50" w:rsidRPr="008722F4">
        <w:rPr>
          <w:rFonts w:ascii="Arial" w:eastAsia="Times New Roman" w:hAnsi="Arial" w:cs="Arial"/>
          <w:sz w:val="20"/>
          <w:szCs w:val="20"/>
        </w:rPr>
        <w:t xml:space="preserve"> ZSTSPJS namreč v 9. členu, ki ureja tarifne razrede in ravni potrebne izobrazbe oziroma usposobljenost</w:t>
      </w:r>
      <w:r w:rsidR="00487909">
        <w:rPr>
          <w:rFonts w:ascii="Arial" w:eastAsia="Times New Roman" w:hAnsi="Arial" w:cs="Arial"/>
          <w:sz w:val="20"/>
          <w:szCs w:val="20"/>
        </w:rPr>
        <w:t>,</w:t>
      </w:r>
      <w:r w:rsidR="00B54D50" w:rsidRPr="008722F4">
        <w:rPr>
          <w:rFonts w:ascii="Arial" w:eastAsia="Times New Roman" w:hAnsi="Arial" w:cs="Arial"/>
          <w:sz w:val="20"/>
          <w:szCs w:val="20"/>
        </w:rPr>
        <w:t xml:space="preserve"> pri VII/1 tarifnem razredu določa tudi prejšnjo višješolsko izobrazbo. </w:t>
      </w:r>
      <w:r w:rsidR="008722F4" w:rsidRPr="008722F4">
        <w:rPr>
          <w:rFonts w:ascii="Arial" w:eastAsia="Times New Roman" w:hAnsi="Arial" w:cs="Arial"/>
          <w:sz w:val="20"/>
          <w:szCs w:val="20"/>
        </w:rPr>
        <w:t>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r w:rsidR="009441A2">
        <w:rPr>
          <w:rFonts w:ascii="Arial" w:eastAsia="Times New Roman" w:hAnsi="Arial" w:cs="Arial"/>
          <w:sz w:val="20"/>
          <w:szCs w:val="20"/>
        </w:rPr>
        <w:t>;</w:t>
      </w:r>
    </w:p>
    <w:p w14:paraId="76A7FDD4" w14:textId="77777777" w:rsidR="003563AB" w:rsidRPr="003563AB" w:rsidRDefault="003563AB" w:rsidP="003563AB">
      <w:pPr>
        <w:pStyle w:val="Odstavekseznama"/>
        <w:jc w:val="both"/>
        <w:rPr>
          <w:rFonts w:cs="Arial"/>
          <w:szCs w:val="20"/>
        </w:rPr>
      </w:pPr>
    </w:p>
    <w:p w14:paraId="3982A1E7" w14:textId="3FD26DD7" w:rsidR="00850660" w:rsidRPr="004D18B4" w:rsidRDefault="003563AB" w:rsidP="00C8319E">
      <w:pPr>
        <w:pStyle w:val="Odstavekseznama"/>
        <w:numPr>
          <w:ilvl w:val="0"/>
          <w:numId w:val="17"/>
        </w:numPr>
        <w:spacing w:after="0" w:line="240" w:lineRule="auto"/>
        <w:contextualSpacing w:val="0"/>
        <w:jc w:val="both"/>
        <w:rPr>
          <w:rFonts w:cs="Arial"/>
          <w:szCs w:val="20"/>
        </w:rPr>
      </w:pPr>
      <w:r w:rsidRPr="00817488">
        <w:rPr>
          <w:rFonts w:ascii="Arial" w:eastAsia="Times New Roman" w:hAnsi="Arial" w:cs="Arial"/>
          <w:sz w:val="20"/>
          <w:szCs w:val="20"/>
        </w:rPr>
        <w:t>p</w:t>
      </w:r>
      <w:r w:rsidR="002C275D" w:rsidRPr="00817488">
        <w:rPr>
          <w:rFonts w:ascii="Arial" w:eastAsia="Times New Roman" w:hAnsi="Arial" w:cs="Arial"/>
          <w:sz w:val="20"/>
          <w:szCs w:val="20"/>
        </w:rPr>
        <w:t xml:space="preserve">ri delovnih mestih v VI. tarifnem razredu se </w:t>
      </w:r>
      <w:r w:rsidRPr="00817488">
        <w:rPr>
          <w:rFonts w:ascii="Arial" w:eastAsia="Times New Roman" w:hAnsi="Arial" w:cs="Arial"/>
          <w:sz w:val="20"/>
          <w:szCs w:val="20"/>
        </w:rPr>
        <w:t xml:space="preserve">črta </w:t>
      </w:r>
      <w:r w:rsidR="002C275D" w:rsidRPr="00817488">
        <w:rPr>
          <w:rFonts w:ascii="Arial" w:eastAsia="Times New Roman" w:hAnsi="Arial" w:cs="Arial"/>
          <w:sz w:val="20"/>
          <w:szCs w:val="20"/>
        </w:rPr>
        <w:t xml:space="preserve">pogoj </w:t>
      </w:r>
      <w:r w:rsidRPr="00817488">
        <w:rPr>
          <w:rFonts w:ascii="Arial" w:eastAsia="Times New Roman" w:hAnsi="Arial" w:cs="Arial"/>
          <w:sz w:val="20"/>
          <w:szCs w:val="20"/>
        </w:rPr>
        <w:t>»</w:t>
      </w:r>
      <w:r w:rsidR="002C275D" w:rsidRPr="00817488">
        <w:rPr>
          <w:rFonts w:ascii="Arial" w:eastAsia="Times New Roman" w:hAnsi="Arial" w:cs="Arial"/>
          <w:sz w:val="20"/>
          <w:szCs w:val="20"/>
        </w:rPr>
        <w:t>višješolska izobrazba (prejšnja)</w:t>
      </w:r>
      <w:r w:rsidRPr="00817488">
        <w:rPr>
          <w:rFonts w:ascii="Arial" w:eastAsia="Times New Roman" w:hAnsi="Arial" w:cs="Arial"/>
          <w:sz w:val="20"/>
          <w:szCs w:val="20"/>
        </w:rPr>
        <w:t>«</w:t>
      </w:r>
      <w:r w:rsidR="002C275D" w:rsidRPr="00817488">
        <w:rPr>
          <w:rFonts w:ascii="Arial" w:eastAsia="Times New Roman" w:hAnsi="Arial" w:cs="Arial"/>
          <w:sz w:val="20"/>
          <w:szCs w:val="20"/>
        </w:rPr>
        <w:t xml:space="preserve">. </w:t>
      </w:r>
      <w:r w:rsidRPr="00817488">
        <w:rPr>
          <w:rFonts w:ascii="Arial" w:eastAsia="Times New Roman" w:hAnsi="Arial" w:cs="Arial"/>
          <w:sz w:val="20"/>
          <w:szCs w:val="20"/>
        </w:rPr>
        <w:t xml:space="preserve">V tej zvezi je treba upoštevati, da tudi </w:t>
      </w:r>
      <w:r w:rsidR="002C275D" w:rsidRPr="00817488">
        <w:rPr>
          <w:rFonts w:ascii="Arial" w:eastAsia="Times New Roman" w:hAnsi="Arial" w:cs="Arial"/>
          <w:sz w:val="20"/>
          <w:szCs w:val="20"/>
        </w:rPr>
        <w:t>zaposleni</w:t>
      </w:r>
      <w:r w:rsidRPr="00817488">
        <w:rPr>
          <w:rFonts w:ascii="Arial" w:eastAsia="Times New Roman" w:hAnsi="Arial" w:cs="Arial"/>
          <w:sz w:val="20"/>
          <w:szCs w:val="20"/>
        </w:rPr>
        <w:t xml:space="preserve">, ki so pridobili višješolsko </w:t>
      </w:r>
      <w:r w:rsidR="00487909" w:rsidRPr="00817488">
        <w:rPr>
          <w:rFonts w:ascii="Arial" w:eastAsia="Times New Roman" w:hAnsi="Arial" w:cs="Arial"/>
          <w:sz w:val="20"/>
          <w:szCs w:val="20"/>
        </w:rPr>
        <w:t>izobrazbo (</w:t>
      </w:r>
      <w:r w:rsidRPr="00817488">
        <w:rPr>
          <w:rFonts w:ascii="Arial" w:eastAsia="Times New Roman" w:hAnsi="Arial" w:cs="Arial"/>
          <w:sz w:val="20"/>
          <w:szCs w:val="20"/>
        </w:rPr>
        <w:t>prejšnjo</w:t>
      </w:r>
      <w:r w:rsidR="00487909" w:rsidRPr="00817488">
        <w:rPr>
          <w:rFonts w:ascii="Arial" w:eastAsia="Times New Roman" w:hAnsi="Arial" w:cs="Arial"/>
          <w:sz w:val="20"/>
          <w:szCs w:val="20"/>
        </w:rPr>
        <w:t>)</w:t>
      </w:r>
      <w:r w:rsidRPr="00817488">
        <w:rPr>
          <w:rFonts w:ascii="Arial" w:eastAsia="Times New Roman" w:hAnsi="Arial" w:cs="Arial"/>
          <w:sz w:val="20"/>
          <w:szCs w:val="20"/>
        </w:rPr>
        <w:t xml:space="preserve"> izpol</w:t>
      </w:r>
      <w:r w:rsidR="002C275D" w:rsidRPr="00817488">
        <w:rPr>
          <w:rFonts w:ascii="Arial" w:eastAsia="Times New Roman" w:hAnsi="Arial" w:cs="Arial"/>
          <w:sz w:val="20"/>
          <w:szCs w:val="20"/>
        </w:rPr>
        <w:t xml:space="preserve">njujejo pogoj za </w:t>
      </w:r>
      <w:r w:rsidRPr="00817488">
        <w:rPr>
          <w:rFonts w:ascii="Arial" w:eastAsia="Times New Roman" w:hAnsi="Arial" w:cs="Arial"/>
          <w:sz w:val="20"/>
          <w:szCs w:val="20"/>
        </w:rPr>
        <w:t xml:space="preserve">zasedbo delovnih mest v </w:t>
      </w:r>
      <w:r w:rsidR="002C275D" w:rsidRPr="00817488">
        <w:rPr>
          <w:rFonts w:ascii="Arial" w:eastAsia="Times New Roman" w:hAnsi="Arial" w:cs="Arial"/>
          <w:sz w:val="20"/>
          <w:szCs w:val="20"/>
        </w:rPr>
        <w:t>VI. tarifnem razredu</w:t>
      </w:r>
      <w:r w:rsidR="00363E1B">
        <w:rPr>
          <w:rFonts w:ascii="Arial" w:eastAsia="Times New Roman" w:hAnsi="Arial" w:cs="Arial"/>
          <w:sz w:val="20"/>
          <w:szCs w:val="20"/>
        </w:rPr>
        <w:t xml:space="preserve">, kar pomeni, da </w:t>
      </w:r>
      <w:r w:rsidR="003E6FAE">
        <w:rPr>
          <w:rFonts w:ascii="Arial" w:eastAsia="Times New Roman" w:hAnsi="Arial" w:cs="Arial"/>
          <w:sz w:val="20"/>
          <w:szCs w:val="20"/>
        </w:rPr>
        <w:t xml:space="preserve">proračunski uporabnik ni dolžan </w:t>
      </w:r>
      <w:r w:rsidR="00817488">
        <w:rPr>
          <w:rFonts w:ascii="Arial" w:eastAsia="Times New Roman" w:hAnsi="Arial" w:cs="Arial"/>
          <w:sz w:val="20"/>
          <w:szCs w:val="20"/>
        </w:rPr>
        <w:t>te</w:t>
      </w:r>
      <w:r w:rsidR="003E6FAE">
        <w:rPr>
          <w:rFonts w:ascii="Arial" w:eastAsia="Times New Roman" w:hAnsi="Arial" w:cs="Arial"/>
          <w:sz w:val="20"/>
          <w:szCs w:val="20"/>
        </w:rPr>
        <w:t>h</w:t>
      </w:r>
      <w:r w:rsidR="00817488">
        <w:rPr>
          <w:rFonts w:ascii="Arial" w:eastAsia="Times New Roman" w:hAnsi="Arial" w:cs="Arial"/>
          <w:sz w:val="20"/>
          <w:szCs w:val="20"/>
        </w:rPr>
        <w:t xml:space="preserve"> zaposlen</w:t>
      </w:r>
      <w:r w:rsidR="003E6FAE">
        <w:rPr>
          <w:rFonts w:ascii="Arial" w:eastAsia="Times New Roman" w:hAnsi="Arial" w:cs="Arial"/>
          <w:sz w:val="20"/>
          <w:szCs w:val="20"/>
        </w:rPr>
        <w:t>ih</w:t>
      </w:r>
      <w:r w:rsidR="00817488">
        <w:rPr>
          <w:rFonts w:ascii="Arial" w:eastAsia="Times New Roman" w:hAnsi="Arial" w:cs="Arial"/>
          <w:sz w:val="20"/>
          <w:szCs w:val="20"/>
        </w:rPr>
        <w:t>, ki sedaj s to izobrazbo zased</w:t>
      </w:r>
      <w:r w:rsidR="003E6FAE">
        <w:rPr>
          <w:rFonts w:ascii="Arial" w:eastAsia="Times New Roman" w:hAnsi="Arial" w:cs="Arial"/>
          <w:sz w:val="20"/>
          <w:szCs w:val="20"/>
        </w:rPr>
        <w:t>a</w:t>
      </w:r>
      <w:r w:rsidR="00817488">
        <w:rPr>
          <w:rFonts w:ascii="Arial" w:eastAsia="Times New Roman" w:hAnsi="Arial" w:cs="Arial"/>
          <w:sz w:val="20"/>
          <w:szCs w:val="20"/>
        </w:rPr>
        <w:t xml:space="preserve">jo delovno mesto v VI. </w:t>
      </w:r>
      <w:r w:rsidR="00363E1B">
        <w:rPr>
          <w:rFonts w:ascii="Arial" w:eastAsia="Times New Roman" w:hAnsi="Arial" w:cs="Arial"/>
          <w:sz w:val="20"/>
          <w:szCs w:val="20"/>
        </w:rPr>
        <w:t>t</w:t>
      </w:r>
      <w:r w:rsidR="00817488">
        <w:rPr>
          <w:rFonts w:ascii="Arial" w:eastAsia="Times New Roman" w:hAnsi="Arial" w:cs="Arial"/>
          <w:sz w:val="20"/>
          <w:szCs w:val="20"/>
        </w:rPr>
        <w:t>arifnem razredu, premesti</w:t>
      </w:r>
      <w:r w:rsidR="003E6FAE">
        <w:rPr>
          <w:rFonts w:ascii="Arial" w:eastAsia="Times New Roman" w:hAnsi="Arial" w:cs="Arial"/>
          <w:sz w:val="20"/>
          <w:szCs w:val="20"/>
        </w:rPr>
        <w:t>ti</w:t>
      </w:r>
      <w:r w:rsidR="00817488">
        <w:rPr>
          <w:rFonts w:ascii="Arial" w:eastAsia="Times New Roman" w:hAnsi="Arial" w:cs="Arial"/>
          <w:sz w:val="20"/>
          <w:szCs w:val="20"/>
        </w:rPr>
        <w:t xml:space="preserve"> na delovno mesto v VII/1 tarifnem razredu</w:t>
      </w:r>
      <w:r w:rsidR="009441A2">
        <w:rPr>
          <w:rFonts w:ascii="Arial" w:eastAsia="Times New Roman" w:hAnsi="Arial" w:cs="Arial"/>
          <w:sz w:val="20"/>
          <w:szCs w:val="20"/>
        </w:rPr>
        <w:t>;</w:t>
      </w:r>
    </w:p>
    <w:p w14:paraId="0C9DC633" w14:textId="77777777" w:rsidR="004D18B4" w:rsidRDefault="004D18B4" w:rsidP="004D18B4">
      <w:pPr>
        <w:spacing w:line="240" w:lineRule="auto"/>
        <w:jc w:val="both"/>
        <w:rPr>
          <w:rFonts w:cs="Arial"/>
          <w:szCs w:val="20"/>
        </w:rPr>
      </w:pPr>
    </w:p>
    <w:p w14:paraId="7EB2444E" w14:textId="2AE5E520" w:rsidR="004D18B4" w:rsidRPr="009441A2" w:rsidRDefault="009441A2" w:rsidP="004D18B4">
      <w:pPr>
        <w:pStyle w:val="Odstavekseznama"/>
        <w:numPr>
          <w:ilvl w:val="0"/>
          <w:numId w:val="20"/>
        </w:numPr>
        <w:spacing w:line="240" w:lineRule="auto"/>
        <w:jc w:val="both"/>
        <w:rPr>
          <w:rFonts w:ascii="Arial" w:eastAsia="Times New Roman" w:hAnsi="Arial" w:cs="Arial"/>
          <w:sz w:val="20"/>
          <w:szCs w:val="20"/>
        </w:rPr>
      </w:pPr>
      <w:r w:rsidRPr="009441A2">
        <w:rPr>
          <w:rFonts w:ascii="Arial" w:eastAsia="Times New Roman" w:hAnsi="Arial" w:cs="Arial"/>
          <w:sz w:val="20"/>
          <w:szCs w:val="20"/>
        </w:rPr>
        <w:t xml:space="preserve">pri delovnih mestih </w:t>
      </w:r>
      <w:r>
        <w:rPr>
          <w:rFonts w:ascii="Arial" w:eastAsia="Times New Roman" w:hAnsi="Arial" w:cs="Arial"/>
          <w:sz w:val="20"/>
          <w:szCs w:val="20"/>
        </w:rPr>
        <w:t xml:space="preserve">bivše plačne skupine J je treba popraviti šifre delovnih mest, in sicer tako, da se uporabi ustrezna šifra iz plačne podskupine C8 oziroma iz C9, kot izhaja iz Priloge </w:t>
      </w:r>
      <w:r w:rsidR="00DB6182">
        <w:rPr>
          <w:rFonts w:ascii="Arial" w:eastAsia="Times New Roman" w:hAnsi="Arial" w:cs="Arial"/>
          <w:sz w:val="20"/>
          <w:szCs w:val="20"/>
        </w:rPr>
        <w:t>3 KPDU.</w:t>
      </w:r>
    </w:p>
    <w:p w14:paraId="7681A0A3" w14:textId="70640DC3" w:rsidR="00363E1B" w:rsidRDefault="00363E1B" w:rsidP="002C1079">
      <w:pPr>
        <w:jc w:val="both"/>
        <w:rPr>
          <w:rFonts w:cs="Arial"/>
          <w:szCs w:val="20"/>
        </w:rPr>
      </w:pPr>
    </w:p>
    <w:p w14:paraId="0002D8E7" w14:textId="77777777" w:rsidR="002D4036" w:rsidRDefault="002D4036" w:rsidP="003A342E">
      <w:pPr>
        <w:jc w:val="both"/>
        <w:rPr>
          <w:rFonts w:cs="Arial"/>
        </w:rPr>
      </w:pPr>
    </w:p>
    <w:p w14:paraId="4681684B" w14:textId="325514DD" w:rsidR="002D4036" w:rsidRDefault="002C275D" w:rsidP="003A342E">
      <w:pPr>
        <w:jc w:val="both"/>
        <w:rPr>
          <w:rFonts w:cs="Arial"/>
          <w:b/>
          <w:bCs/>
        </w:rPr>
      </w:pPr>
      <w:r w:rsidRPr="002C275D">
        <w:rPr>
          <w:rFonts w:cs="Arial"/>
          <w:b/>
          <w:bCs/>
        </w:rPr>
        <w:t xml:space="preserve">Uvrstitev </w:t>
      </w:r>
      <w:r w:rsidR="00E37861">
        <w:rPr>
          <w:rFonts w:cs="Arial"/>
          <w:b/>
          <w:bCs/>
        </w:rPr>
        <w:t xml:space="preserve">delovnih mest </w:t>
      </w:r>
      <w:r w:rsidR="00A753E9">
        <w:rPr>
          <w:rFonts w:cs="Arial"/>
          <w:b/>
          <w:bCs/>
        </w:rPr>
        <w:t xml:space="preserve">direktorjev v </w:t>
      </w:r>
      <w:r w:rsidRPr="002C275D">
        <w:rPr>
          <w:rFonts w:cs="Arial"/>
          <w:b/>
          <w:bCs/>
        </w:rPr>
        <w:t xml:space="preserve">plačne </w:t>
      </w:r>
      <w:r w:rsidR="00A753E9">
        <w:rPr>
          <w:rFonts w:cs="Arial"/>
          <w:b/>
          <w:bCs/>
        </w:rPr>
        <w:t>razrede</w:t>
      </w:r>
    </w:p>
    <w:p w14:paraId="651D7AFA" w14:textId="77777777" w:rsidR="00364B45" w:rsidRDefault="00364B45" w:rsidP="003A342E">
      <w:pPr>
        <w:jc w:val="both"/>
        <w:rPr>
          <w:rFonts w:cs="Arial"/>
          <w:b/>
          <w:bCs/>
        </w:rPr>
      </w:pPr>
    </w:p>
    <w:p w14:paraId="39A993A0" w14:textId="1F8DFBAD" w:rsidR="007C0481" w:rsidRDefault="00A753E9" w:rsidP="003A342E">
      <w:pPr>
        <w:jc w:val="both"/>
        <w:rPr>
          <w:rFonts w:cs="Arial"/>
        </w:rPr>
      </w:pPr>
      <w:r>
        <w:rPr>
          <w:rFonts w:cs="Arial"/>
        </w:rPr>
        <w:t>ZSTSPJS v 8. členu, ki ureja plačne skupine in podskupine</w:t>
      </w:r>
      <w:r w:rsidR="00487909">
        <w:rPr>
          <w:rFonts w:cs="Arial"/>
        </w:rPr>
        <w:t>,</w:t>
      </w:r>
      <w:r>
        <w:rPr>
          <w:rFonts w:cs="Arial"/>
        </w:rPr>
        <w:t xml:space="preserve"> za plačno skupino B določa, da v to skupino sodijo poslovodni organi pri uporabnikih proračuna, v podskupino B1 pa ravnatelji, direktorji, tajniki in drugi javni uslužbenci, ki opravljajo naloge poslovodenja. V 53. členu ZSTSPJS pa </w:t>
      </w:r>
      <w:r w:rsidR="007C0481">
        <w:rPr>
          <w:rFonts w:cs="Arial"/>
        </w:rPr>
        <w:t xml:space="preserve">je </w:t>
      </w:r>
      <w:r>
        <w:rPr>
          <w:rFonts w:cs="Arial"/>
        </w:rPr>
        <w:t>natančneje določ</w:t>
      </w:r>
      <w:r w:rsidR="007C0481">
        <w:rPr>
          <w:rFonts w:cs="Arial"/>
        </w:rPr>
        <w:t>eno</w:t>
      </w:r>
      <w:r>
        <w:rPr>
          <w:rFonts w:cs="Arial"/>
        </w:rPr>
        <w:t xml:space="preserve">, kdo konkretno sodi v plačno skupino B, s čimer je odpravljena pomanjkljivost </w:t>
      </w:r>
      <w:r w:rsidR="00A36075">
        <w:rPr>
          <w:rFonts w:cs="Arial"/>
        </w:rPr>
        <w:t xml:space="preserve">iz </w:t>
      </w:r>
      <w:r>
        <w:rPr>
          <w:rFonts w:cs="Arial"/>
        </w:rPr>
        <w:t xml:space="preserve">ZSPJS, ko </w:t>
      </w:r>
      <w:r w:rsidR="007C0481">
        <w:rPr>
          <w:rFonts w:cs="Arial"/>
        </w:rPr>
        <w:t xml:space="preserve">z </w:t>
      </w:r>
      <w:r>
        <w:rPr>
          <w:rFonts w:cs="Arial"/>
        </w:rPr>
        <w:t>zakon</w:t>
      </w:r>
      <w:r w:rsidR="007C0481">
        <w:rPr>
          <w:rFonts w:cs="Arial"/>
        </w:rPr>
        <w:t>om</w:t>
      </w:r>
      <w:r>
        <w:rPr>
          <w:rFonts w:cs="Arial"/>
        </w:rPr>
        <w:t xml:space="preserve"> ni </w:t>
      </w:r>
      <w:r w:rsidR="007C0481">
        <w:rPr>
          <w:rFonts w:cs="Arial"/>
        </w:rPr>
        <w:t xml:space="preserve">bilo </w:t>
      </w:r>
      <w:r>
        <w:rPr>
          <w:rFonts w:cs="Arial"/>
        </w:rPr>
        <w:t>konkretizira</w:t>
      </w:r>
      <w:r w:rsidR="007C0481">
        <w:rPr>
          <w:rFonts w:cs="Arial"/>
        </w:rPr>
        <w:t>no</w:t>
      </w:r>
      <w:r>
        <w:rPr>
          <w:rFonts w:cs="Arial"/>
        </w:rPr>
        <w:t>, kdo sodi v plačno skupino B in je potem natančnejša opredelitev v tej zvezi bila urejena z uredbo</w:t>
      </w:r>
      <w:r w:rsidR="007C0481">
        <w:rPr>
          <w:rFonts w:cs="Arial"/>
        </w:rPr>
        <w:t xml:space="preserve">. </w:t>
      </w:r>
    </w:p>
    <w:p w14:paraId="13B265DA" w14:textId="77777777" w:rsidR="007C0481" w:rsidRDefault="007C0481" w:rsidP="003A342E">
      <w:pPr>
        <w:jc w:val="both"/>
        <w:rPr>
          <w:rFonts w:cs="Arial"/>
        </w:rPr>
      </w:pPr>
    </w:p>
    <w:p w14:paraId="54314AEE" w14:textId="354BAF63" w:rsidR="00FD2487" w:rsidRDefault="007C0481" w:rsidP="003A342E">
      <w:pPr>
        <w:jc w:val="both"/>
        <w:rPr>
          <w:rFonts w:cs="Arial"/>
        </w:rPr>
      </w:pPr>
      <w:r>
        <w:rPr>
          <w:rFonts w:cs="Arial"/>
        </w:rPr>
        <w:t>V</w:t>
      </w:r>
      <w:r w:rsidR="00364B45">
        <w:rPr>
          <w:rFonts w:cs="Arial"/>
        </w:rPr>
        <w:t xml:space="preserve"> Uradnem listu RS, št. 99/24 je bila objavljena Uredba o plačah direktorjev v javnem sektorju</w:t>
      </w:r>
      <w:r w:rsidR="00994A14">
        <w:rPr>
          <w:rFonts w:cs="Arial"/>
        </w:rPr>
        <w:t xml:space="preserve"> (v nadaljevanju: Uredba</w:t>
      </w:r>
      <w:r w:rsidR="00DB6182">
        <w:rPr>
          <w:rFonts w:cs="Arial"/>
        </w:rPr>
        <w:t xml:space="preserve"> B</w:t>
      </w:r>
      <w:r w:rsidR="00994A14">
        <w:rPr>
          <w:rFonts w:cs="Arial"/>
        </w:rPr>
        <w:t>)</w:t>
      </w:r>
      <w:r w:rsidR="00364B45">
        <w:rPr>
          <w:rFonts w:cs="Arial"/>
        </w:rPr>
        <w:t xml:space="preserve">, </w:t>
      </w:r>
      <w:r w:rsidR="004E022A">
        <w:rPr>
          <w:rFonts w:cs="Arial"/>
        </w:rPr>
        <w:t>ki prav tako vključuje štiri priloge z enako vsebino kot jih je vključevala do sedaj veljavna uredba, s tem, da so uvrstitve v plačne razrede, upoštevaje novo plačno lestvico (Priloga 1 ZSTSPJS), drugačne.</w:t>
      </w:r>
      <w:r w:rsidR="00364B45">
        <w:rPr>
          <w:rFonts w:cs="Arial"/>
        </w:rPr>
        <w:t xml:space="preserve"> </w:t>
      </w:r>
      <w:r w:rsidR="00EE3326">
        <w:rPr>
          <w:rFonts w:cs="Arial"/>
        </w:rPr>
        <w:t xml:space="preserve">Plačni razred, v katerega so danes uvrščeni direktorji, </w:t>
      </w:r>
      <w:r w:rsidR="00A728C3">
        <w:rPr>
          <w:rFonts w:cs="Arial"/>
        </w:rPr>
        <w:t>se ne prevaja iz stare v novo plačno lestvico, kot to sicer velja za ostale javne uslužbence, temveč se jim s 1.</w:t>
      </w:r>
      <w:r w:rsidR="00EE3326">
        <w:rPr>
          <w:rFonts w:cs="Arial"/>
        </w:rPr>
        <w:t xml:space="preserve"> </w:t>
      </w:r>
      <w:r w:rsidR="00A728C3">
        <w:rPr>
          <w:rFonts w:cs="Arial"/>
        </w:rPr>
        <w:t>1.</w:t>
      </w:r>
      <w:r w:rsidR="00EE3326">
        <w:rPr>
          <w:rFonts w:cs="Arial"/>
        </w:rPr>
        <w:t xml:space="preserve"> </w:t>
      </w:r>
      <w:r w:rsidR="00A728C3">
        <w:rPr>
          <w:rFonts w:cs="Arial"/>
        </w:rPr>
        <w:t>2025 določi plačni razred v skladu z Uredbo</w:t>
      </w:r>
      <w:r w:rsidR="00DB6182">
        <w:rPr>
          <w:rFonts w:cs="Arial"/>
        </w:rPr>
        <w:t xml:space="preserve"> B</w:t>
      </w:r>
      <w:r w:rsidR="00625F2F">
        <w:rPr>
          <w:rFonts w:cs="Arial"/>
        </w:rPr>
        <w:t>. Gre za novo določitev plače v skladu z novim plačnim sistemom in ne gre za spreminjanje uvrstitev direktorja v plačne razrede glede na nov</w:t>
      </w:r>
      <w:r w:rsidR="00DB6182">
        <w:rPr>
          <w:rFonts w:cs="Arial"/>
        </w:rPr>
        <w:t>o</w:t>
      </w:r>
      <w:r w:rsidR="00625F2F">
        <w:rPr>
          <w:rFonts w:cs="Arial"/>
        </w:rPr>
        <w:t xml:space="preserve"> vrednotenje kriterijev za uvrstitev, ki se sicer lahko opravi samo ob nastopu mandata direktorja</w:t>
      </w:r>
      <w:r w:rsidR="00A728C3">
        <w:rPr>
          <w:rFonts w:cs="Arial"/>
        </w:rPr>
        <w:t xml:space="preserve">. Za namen določitve osnovne plače v prehodnem obdobju (2025 – 2028) se ugotovi razlika med vrednostjo plačnega razreda, v katerega je </w:t>
      </w:r>
      <w:r w:rsidR="0006558F">
        <w:rPr>
          <w:rFonts w:cs="Arial"/>
        </w:rPr>
        <w:t xml:space="preserve">(bo) </w:t>
      </w:r>
      <w:r w:rsidR="00A728C3">
        <w:rPr>
          <w:rFonts w:cs="Arial"/>
        </w:rPr>
        <w:t>uvrščen direktor 31.</w:t>
      </w:r>
      <w:r w:rsidR="00EE3326">
        <w:rPr>
          <w:rFonts w:cs="Arial"/>
        </w:rPr>
        <w:t xml:space="preserve"> </w:t>
      </w:r>
      <w:r w:rsidR="00A728C3">
        <w:rPr>
          <w:rFonts w:cs="Arial"/>
        </w:rPr>
        <w:t>12.</w:t>
      </w:r>
      <w:r w:rsidR="00EE3326">
        <w:rPr>
          <w:rFonts w:cs="Arial"/>
        </w:rPr>
        <w:t xml:space="preserve"> </w:t>
      </w:r>
      <w:r w:rsidR="00A728C3">
        <w:rPr>
          <w:rFonts w:cs="Arial"/>
        </w:rPr>
        <w:t>2024</w:t>
      </w:r>
      <w:r w:rsidR="00EE3326">
        <w:rPr>
          <w:rFonts w:cs="Arial"/>
        </w:rPr>
        <w:t>,</w:t>
      </w:r>
      <w:r w:rsidR="00A728C3">
        <w:rPr>
          <w:rFonts w:cs="Arial"/>
        </w:rPr>
        <w:t xml:space="preserve"> in vrednostjo plačnega razreda</w:t>
      </w:r>
      <w:r w:rsidR="0006558F">
        <w:rPr>
          <w:rFonts w:cs="Arial"/>
        </w:rPr>
        <w:t>,</w:t>
      </w:r>
      <w:r w:rsidR="00A728C3">
        <w:rPr>
          <w:rFonts w:cs="Arial"/>
        </w:rPr>
        <w:t xml:space="preserve"> v katerega bo uvrščen 1.</w:t>
      </w:r>
      <w:r w:rsidR="00EE3326">
        <w:rPr>
          <w:rFonts w:cs="Arial"/>
        </w:rPr>
        <w:t xml:space="preserve"> </w:t>
      </w:r>
      <w:r w:rsidR="00A728C3">
        <w:rPr>
          <w:rFonts w:cs="Arial"/>
        </w:rPr>
        <w:t>1.</w:t>
      </w:r>
      <w:r w:rsidR="00EE3326">
        <w:rPr>
          <w:rFonts w:cs="Arial"/>
        </w:rPr>
        <w:t xml:space="preserve"> </w:t>
      </w:r>
      <w:r w:rsidR="00A728C3">
        <w:rPr>
          <w:rFonts w:cs="Arial"/>
        </w:rPr>
        <w:t>2025 v skladu z Uredbo</w:t>
      </w:r>
      <w:r w:rsidR="00DB6182">
        <w:rPr>
          <w:rFonts w:cs="Arial"/>
        </w:rPr>
        <w:t xml:space="preserve"> B</w:t>
      </w:r>
      <w:r w:rsidR="00A728C3">
        <w:rPr>
          <w:rFonts w:cs="Arial"/>
        </w:rPr>
        <w:t xml:space="preserve">. Znesek te razlike </w:t>
      </w:r>
      <w:r w:rsidR="004E022A">
        <w:rPr>
          <w:rFonts w:cs="Arial"/>
        </w:rPr>
        <w:t xml:space="preserve">med obema vrednostma plačnih razredov </w:t>
      </w:r>
      <w:r w:rsidR="00A728C3">
        <w:rPr>
          <w:rFonts w:cs="Arial"/>
        </w:rPr>
        <w:t xml:space="preserve">predstavlja </w:t>
      </w:r>
      <w:r w:rsidR="00EE3326">
        <w:rPr>
          <w:rFonts w:cs="Arial"/>
        </w:rPr>
        <w:t>povišanje plače</w:t>
      </w:r>
      <w:r w:rsidR="00A728C3">
        <w:rPr>
          <w:rFonts w:cs="Arial"/>
        </w:rPr>
        <w:t xml:space="preserve"> direktorja, ki </w:t>
      </w:r>
      <w:r w:rsidR="00EE3326">
        <w:rPr>
          <w:rFonts w:cs="Arial"/>
        </w:rPr>
        <w:t xml:space="preserve">ga </w:t>
      </w:r>
      <w:r w:rsidR="00A728C3">
        <w:rPr>
          <w:rFonts w:cs="Arial"/>
        </w:rPr>
        <w:t xml:space="preserve">bo pridobil </w:t>
      </w:r>
      <w:r w:rsidR="00FD2487">
        <w:rPr>
          <w:rFonts w:cs="Arial"/>
        </w:rPr>
        <w:t>postopno</w:t>
      </w:r>
      <w:r w:rsidR="00A728C3">
        <w:rPr>
          <w:rFonts w:cs="Arial"/>
        </w:rPr>
        <w:t xml:space="preserve"> </w:t>
      </w:r>
      <w:r w:rsidR="001C73C5">
        <w:rPr>
          <w:rFonts w:cs="Arial"/>
        </w:rPr>
        <w:t xml:space="preserve">v rokih </w:t>
      </w:r>
      <w:r w:rsidR="00A728C3">
        <w:rPr>
          <w:rFonts w:cs="Arial"/>
        </w:rPr>
        <w:t xml:space="preserve">in na način kot velja za ostale javne uslužbence </w:t>
      </w:r>
      <w:r w:rsidR="004E022A">
        <w:rPr>
          <w:rFonts w:cs="Arial"/>
        </w:rPr>
        <w:t>(</w:t>
      </w:r>
      <w:r w:rsidR="00A90FB7">
        <w:rPr>
          <w:rFonts w:cs="Arial"/>
        </w:rPr>
        <w:t>1.a točka prvega odstavka 101. člena ZSTSPJS</w:t>
      </w:r>
      <w:r w:rsidR="00A728C3">
        <w:rPr>
          <w:rFonts w:cs="Arial"/>
        </w:rPr>
        <w:t xml:space="preserve"> </w:t>
      </w:r>
      <w:r w:rsidR="002970C0">
        <w:rPr>
          <w:rFonts w:cs="Arial"/>
        </w:rPr>
        <w:t>in</w:t>
      </w:r>
      <w:r w:rsidR="00A728C3">
        <w:rPr>
          <w:rFonts w:cs="Arial"/>
        </w:rPr>
        <w:t xml:space="preserve"> </w:t>
      </w:r>
      <w:r w:rsidR="00FD2487">
        <w:rPr>
          <w:rFonts w:cs="Arial"/>
        </w:rPr>
        <w:t>3. točk</w:t>
      </w:r>
      <w:r w:rsidR="00A728C3">
        <w:rPr>
          <w:rFonts w:cs="Arial"/>
        </w:rPr>
        <w:t>a</w:t>
      </w:r>
      <w:r w:rsidR="00FD2487">
        <w:rPr>
          <w:rFonts w:cs="Arial"/>
        </w:rPr>
        <w:t xml:space="preserve"> </w:t>
      </w:r>
      <w:r w:rsidR="00A90FB7">
        <w:rPr>
          <w:rFonts w:cs="Arial"/>
        </w:rPr>
        <w:t xml:space="preserve">prvega odstavka </w:t>
      </w:r>
      <w:r w:rsidR="00FD2487">
        <w:rPr>
          <w:rFonts w:cs="Arial"/>
        </w:rPr>
        <w:t>101. člena ZSTSPJS).</w:t>
      </w:r>
    </w:p>
    <w:p w14:paraId="64A25E43" w14:textId="77777777" w:rsidR="00FD2487" w:rsidRDefault="00FD2487" w:rsidP="003A342E">
      <w:pPr>
        <w:jc w:val="both"/>
        <w:rPr>
          <w:rFonts w:cs="Arial"/>
        </w:rPr>
      </w:pPr>
    </w:p>
    <w:p w14:paraId="1F5F0A78" w14:textId="4E47CFFE" w:rsidR="00A90FB7" w:rsidRDefault="00994A14" w:rsidP="003A342E">
      <w:pPr>
        <w:jc w:val="both"/>
        <w:rPr>
          <w:rFonts w:cs="Arial"/>
        </w:rPr>
      </w:pPr>
      <w:r>
        <w:rPr>
          <w:rFonts w:cs="Arial"/>
        </w:rPr>
        <w:t>Delovna mesta direktorjev se v plačne razrede uvrščajo neposredno na podlagi Uredbe</w:t>
      </w:r>
      <w:r w:rsidR="00DB6182">
        <w:rPr>
          <w:rFonts w:cs="Arial"/>
        </w:rPr>
        <w:t xml:space="preserve"> B</w:t>
      </w:r>
      <w:r>
        <w:rPr>
          <w:rFonts w:cs="Arial"/>
        </w:rPr>
        <w:t>, bodisi upoštevaje prilogo 1, s katero se delovna mesta direktorjev neposredno uvršajo v plačne razrede  brez razpona plačnih razredov oziroma uporabe kriterijev iz priloge 4 Uredbe</w:t>
      </w:r>
      <w:r w:rsidR="00DB6182">
        <w:rPr>
          <w:rFonts w:cs="Arial"/>
        </w:rPr>
        <w:t xml:space="preserve"> B</w:t>
      </w:r>
      <w:r w:rsidR="00EE3326">
        <w:rPr>
          <w:rFonts w:cs="Arial"/>
        </w:rPr>
        <w:t>,</w:t>
      </w:r>
      <w:r>
        <w:rPr>
          <w:rFonts w:cs="Arial"/>
        </w:rPr>
        <w:t xml:space="preserve"> bodisi </w:t>
      </w:r>
      <w:r w:rsidR="00920D85">
        <w:rPr>
          <w:rFonts w:cs="Arial"/>
        </w:rPr>
        <w:t xml:space="preserve">upoštevaje razpon plačnih razredov iz priloge 2 in priloge 3 Uredbe z upoštevanjem kriterijev iz priloge 4 </w:t>
      </w:r>
      <w:r w:rsidR="00920D85">
        <w:rPr>
          <w:rFonts w:cs="Arial"/>
        </w:rPr>
        <w:lastRenderedPageBreak/>
        <w:t>Uredbe</w:t>
      </w:r>
      <w:r w:rsidR="00DB6182">
        <w:rPr>
          <w:rFonts w:cs="Arial"/>
        </w:rPr>
        <w:t xml:space="preserve"> B</w:t>
      </w:r>
      <w:r w:rsidR="00920D85">
        <w:rPr>
          <w:rFonts w:cs="Arial"/>
        </w:rPr>
        <w:t xml:space="preserve"> (uvrstitev direktorja v konkretni plačni razred znotraj razpona plačnih razredov je mogoče </w:t>
      </w:r>
      <w:r w:rsidR="00EE3326">
        <w:rPr>
          <w:rFonts w:cs="Arial"/>
        </w:rPr>
        <w:t xml:space="preserve">določiti </w:t>
      </w:r>
      <w:r w:rsidR="00920D85">
        <w:rPr>
          <w:rFonts w:cs="Arial"/>
        </w:rPr>
        <w:t>neposredno na podlagi seštevka vrednosti kriterijev iz priloge 4, zato ZST</w:t>
      </w:r>
      <w:r w:rsidR="0006558F">
        <w:rPr>
          <w:rFonts w:cs="Arial"/>
        </w:rPr>
        <w:t>S</w:t>
      </w:r>
      <w:r w:rsidR="00920D85">
        <w:rPr>
          <w:rFonts w:cs="Arial"/>
        </w:rPr>
        <w:t xml:space="preserve">PJS ne določa, da se delovna mesta direktorjev znotraj razpona </w:t>
      </w:r>
      <w:r w:rsidR="00EE3326">
        <w:rPr>
          <w:rFonts w:cs="Arial"/>
        </w:rPr>
        <w:t xml:space="preserve">v </w:t>
      </w:r>
      <w:r w:rsidR="00920D85">
        <w:rPr>
          <w:rFonts w:cs="Arial"/>
        </w:rPr>
        <w:t>plačn</w:t>
      </w:r>
      <w:r w:rsidR="00C616F5">
        <w:rPr>
          <w:rFonts w:cs="Arial"/>
        </w:rPr>
        <w:t>e</w:t>
      </w:r>
      <w:r w:rsidR="00920D85">
        <w:rPr>
          <w:rFonts w:cs="Arial"/>
        </w:rPr>
        <w:t xml:space="preserve"> razred</w:t>
      </w:r>
      <w:r w:rsidR="00C616F5">
        <w:rPr>
          <w:rFonts w:cs="Arial"/>
        </w:rPr>
        <w:t>e</w:t>
      </w:r>
      <w:r w:rsidR="00920D85">
        <w:rPr>
          <w:rFonts w:cs="Arial"/>
        </w:rPr>
        <w:t xml:space="preserve"> uvrščajo z aktom ministra (do sedaj so se </w:t>
      </w:r>
      <w:r w:rsidR="00154E0B">
        <w:rPr>
          <w:rFonts w:cs="Arial"/>
        </w:rPr>
        <w:t xml:space="preserve">ta delovna mesta </w:t>
      </w:r>
      <w:r w:rsidR="00920D85">
        <w:rPr>
          <w:rFonts w:cs="Arial"/>
        </w:rPr>
        <w:t>uvrščal</w:t>
      </w:r>
      <w:r w:rsidR="00154E0B">
        <w:rPr>
          <w:rFonts w:cs="Arial"/>
        </w:rPr>
        <w:t>a</w:t>
      </w:r>
      <w:r w:rsidR="00920D85">
        <w:rPr>
          <w:rFonts w:cs="Arial"/>
        </w:rPr>
        <w:t xml:space="preserve"> s pravilniki resorno pristojnih ministrov</w:t>
      </w:r>
      <w:r w:rsidR="00154E0B">
        <w:rPr>
          <w:rFonts w:cs="Arial"/>
        </w:rPr>
        <w:t>;</w:t>
      </w:r>
      <w:r w:rsidR="00995844">
        <w:rPr>
          <w:rFonts w:cs="Arial"/>
        </w:rPr>
        <w:t xml:space="preserve"> po ZSTSPJS pravilniki niso več predvideni</w:t>
      </w:r>
      <w:r w:rsidR="00920D85">
        <w:rPr>
          <w:rFonts w:cs="Arial"/>
        </w:rPr>
        <w:t>)</w:t>
      </w:r>
      <w:r w:rsidR="0006558F">
        <w:rPr>
          <w:rFonts w:cs="Arial"/>
        </w:rPr>
        <w:t>.</w:t>
      </w:r>
      <w:r>
        <w:rPr>
          <w:rFonts w:cs="Arial"/>
        </w:rPr>
        <w:t xml:space="preserve"> </w:t>
      </w:r>
      <w:r w:rsidR="003E11A7">
        <w:rPr>
          <w:rFonts w:cs="Arial"/>
        </w:rPr>
        <w:t xml:space="preserve">Delovna mesta strokovnih direktorjev </w:t>
      </w:r>
      <w:r w:rsidR="00792A61">
        <w:rPr>
          <w:rFonts w:cs="Arial"/>
        </w:rPr>
        <w:t xml:space="preserve">se uvrščajo </w:t>
      </w:r>
      <w:r w:rsidR="00EE3326">
        <w:rPr>
          <w:rFonts w:cs="Arial"/>
        </w:rPr>
        <w:t xml:space="preserve">najmanj </w:t>
      </w:r>
      <w:r w:rsidR="00792A61">
        <w:rPr>
          <w:rFonts w:cs="Arial"/>
        </w:rPr>
        <w:t xml:space="preserve">en plačni razred nižje od direktorjev, delovna mesta namestnikov direktorjev se uvrščajo </w:t>
      </w:r>
      <w:r w:rsidR="00EE3326">
        <w:rPr>
          <w:rFonts w:cs="Arial"/>
        </w:rPr>
        <w:t xml:space="preserve">najmanj </w:t>
      </w:r>
      <w:r w:rsidR="00792A61">
        <w:rPr>
          <w:rFonts w:cs="Arial"/>
        </w:rPr>
        <w:t xml:space="preserve">dva plačna razreda nižje od direktorjev, medtem ko se delovna mesta pomočnikov direktorjev uvrščajo najmanj pet plačnih razredov nižje od direktorjev.  </w:t>
      </w:r>
    </w:p>
    <w:p w14:paraId="4B17B34F" w14:textId="77777777" w:rsidR="00E22A3B" w:rsidRDefault="00E22A3B" w:rsidP="003A342E">
      <w:pPr>
        <w:jc w:val="both"/>
        <w:rPr>
          <w:rFonts w:cs="Arial"/>
        </w:rPr>
      </w:pPr>
    </w:p>
    <w:p w14:paraId="6746C10D" w14:textId="66C8128F" w:rsidR="00E22A3B" w:rsidRDefault="00E22A3B" w:rsidP="00E22A3B">
      <w:pPr>
        <w:jc w:val="both"/>
        <w:rPr>
          <w:rFonts w:cs="Arial"/>
        </w:rPr>
      </w:pPr>
      <w:r>
        <w:rPr>
          <w:rFonts w:cs="Arial"/>
        </w:rPr>
        <w:t xml:space="preserve">Opozoriti velja še na tretji odstavek 54. člena ZSTSPJS, ki določa, da plačni razred za določitev osnovne plače direktorjev določi predstojnik oziroma organ, pristojen za imenovanje ob upoštevanju razponov plačnih razredov, kriterijev in metodologije za uvrstitev delovnih mest, ki jih določi vlada z </w:t>
      </w:r>
      <w:r w:rsidR="00DB6182">
        <w:rPr>
          <w:rFonts w:cs="Arial"/>
        </w:rPr>
        <w:t>U</w:t>
      </w:r>
      <w:r>
        <w:rPr>
          <w:rFonts w:cs="Arial"/>
        </w:rPr>
        <w:t>redbo</w:t>
      </w:r>
      <w:r w:rsidR="00DB6182">
        <w:rPr>
          <w:rFonts w:cs="Arial"/>
        </w:rPr>
        <w:t xml:space="preserve"> B</w:t>
      </w:r>
      <w:r>
        <w:rPr>
          <w:rFonts w:cs="Arial"/>
        </w:rPr>
        <w:t>.</w:t>
      </w:r>
      <w:r w:rsidR="00625F2F">
        <w:rPr>
          <w:rFonts w:cs="Arial"/>
        </w:rPr>
        <w:t xml:space="preserve"> </w:t>
      </w:r>
      <w:r w:rsidR="00615DBD">
        <w:rPr>
          <w:rFonts w:cs="Arial"/>
        </w:rPr>
        <w:t xml:space="preserve">Izhajajoč iz navedene določbe, bo direktorjem proračunskih uporabnikov, za katere velja Uredba, plačni razred določil organ, pristojen za njihovo imenovanje. </w:t>
      </w:r>
    </w:p>
    <w:p w14:paraId="255DF2B6" w14:textId="4D40D427" w:rsidR="00364B45" w:rsidRPr="00364B45" w:rsidRDefault="00FD2487" w:rsidP="003A342E">
      <w:pPr>
        <w:jc w:val="both"/>
        <w:rPr>
          <w:rFonts w:cs="Arial"/>
        </w:rPr>
      </w:pPr>
      <w:r>
        <w:rPr>
          <w:rFonts w:cs="Arial"/>
        </w:rPr>
        <w:t xml:space="preserve">   </w:t>
      </w:r>
      <w:r w:rsidR="00364B45">
        <w:rPr>
          <w:rFonts w:cs="Arial"/>
        </w:rPr>
        <w:t xml:space="preserve">  </w:t>
      </w:r>
    </w:p>
    <w:p w14:paraId="1C8FA40A" w14:textId="29897F38" w:rsidR="002A5649" w:rsidRDefault="00615DBD" w:rsidP="003A342E">
      <w:pPr>
        <w:jc w:val="both"/>
        <w:rPr>
          <w:rFonts w:cs="Arial"/>
        </w:rPr>
      </w:pPr>
      <w:r>
        <w:rPr>
          <w:rFonts w:cs="Arial"/>
        </w:rPr>
        <w:t xml:space="preserve">Plačni razred namestnikom, pomočnikom oziroma strokovnim direktorjem, na predlog direktorja določi </w:t>
      </w:r>
      <w:r w:rsidR="00305110" w:rsidRPr="00305110">
        <w:rPr>
          <w:rFonts w:cs="Arial"/>
        </w:rPr>
        <w:t>organ upravljanja na predlog predstojnika oziroma organa, pristojnega za njegovo imenovanje</w:t>
      </w:r>
      <w:r w:rsidR="00305110">
        <w:rPr>
          <w:rFonts w:cs="Arial"/>
        </w:rPr>
        <w:t>.</w:t>
      </w:r>
      <w:r w:rsidR="00305110" w:rsidRPr="00305110">
        <w:rPr>
          <w:rFonts w:cs="Arial"/>
        </w:rPr>
        <w:t> </w:t>
      </w:r>
      <w:r>
        <w:rPr>
          <w:rFonts w:cs="Arial"/>
        </w:rPr>
        <w:t xml:space="preserve">  </w:t>
      </w:r>
    </w:p>
    <w:p w14:paraId="7933835D" w14:textId="55000C25" w:rsidR="00E22A3B" w:rsidRDefault="00E22A3B" w:rsidP="00E22A3B">
      <w:pPr>
        <w:jc w:val="both"/>
      </w:pPr>
      <w:r>
        <w:rPr>
          <w:rFonts w:cs="Arial"/>
        </w:rPr>
        <w:t xml:space="preserve"> </w:t>
      </w:r>
    </w:p>
    <w:p w14:paraId="79937935" w14:textId="0DEACCF6" w:rsidR="004C40D4" w:rsidRDefault="004C40D4" w:rsidP="004C40D4">
      <w:pPr>
        <w:jc w:val="both"/>
        <w:rPr>
          <w:rFonts w:cs="Arial"/>
        </w:rPr>
      </w:pPr>
      <w:r>
        <w:rPr>
          <w:rFonts w:cs="Arial"/>
        </w:rPr>
        <w:t xml:space="preserve">Obveščamo vas, da so na spletni strani Ministrstva za javno upravo na naslovu </w:t>
      </w:r>
      <w:hyperlink r:id="rId8" w:history="1">
        <w:r w:rsidRPr="0023295C">
          <w:rPr>
            <w:rStyle w:val="Hiperpovezava"/>
            <w:rFonts w:cs="Arial"/>
          </w:rPr>
          <w:t>https://www.gov.si/zbirke/projekti-in-programi/prenova-placnega-sistema-v-javnem-sektorju/</w:t>
        </w:r>
      </w:hyperlink>
    </w:p>
    <w:p w14:paraId="299DE243" w14:textId="7B85495C" w:rsidR="004C40D4" w:rsidRDefault="004C40D4" w:rsidP="004C40D4">
      <w:pPr>
        <w:jc w:val="both"/>
        <w:rPr>
          <w:rFonts w:cs="Arial"/>
        </w:rPr>
      </w:pPr>
      <w:r>
        <w:rPr>
          <w:rFonts w:cs="Arial"/>
        </w:rPr>
        <w:t>objavljena gradiva (prezentacije), predstavljena v okviru usposabljanj o prenovi plačnega sistema javnega sektorja, ki jih je v zadnjih tednih organiziralo Ministrstvo za javno upravo - Upravna akademija. Gradiva poleg ključnih sistemskih novosti, ki jih prinaša ZSTSPJS, vključujejo tudi informacij</w:t>
      </w:r>
      <w:r w:rsidR="00EA5CD4">
        <w:rPr>
          <w:rFonts w:cs="Arial"/>
        </w:rPr>
        <w:t>e</w:t>
      </w:r>
      <w:r>
        <w:rPr>
          <w:rFonts w:cs="Arial"/>
        </w:rPr>
        <w:t xml:space="preserve"> o načinu prevedbe delovnih mest in javnih uslužbencev iz stare v novo plačno lestvico, upoštevaje višje uvrstitve delovnih mest in nazivov v plačne razrede, postopni pridobitvi višjih plač v obdobju 2025 – 2028 (prehodno obdobje) ter informacijo o pravilni določitvi plač zaposlenim, ki se bodo v tem prehodnem obdobju zaposlili v javnem sektorju na novo, ki bodo premeščeni na druga delovna mesta oziroma ki bodo v tem obdobju napredovali v višji plačni razred. Gradivo vključuje tudi pojasnilo v zvezi z določitvijo plač direktorjem in funkcionarjem v prehodnem obdobju (2025 – 2028).   </w:t>
      </w:r>
    </w:p>
    <w:p w14:paraId="5B4DC3B9" w14:textId="436F766B" w:rsidR="00BC449D" w:rsidRDefault="002D4036" w:rsidP="003A342E">
      <w:pPr>
        <w:jc w:val="both"/>
        <w:rPr>
          <w:rFonts w:cs="Arial"/>
        </w:rPr>
      </w:pPr>
      <w:r>
        <w:rPr>
          <w:rFonts w:cs="Arial"/>
        </w:rPr>
        <w:t xml:space="preserve"> </w:t>
      </w:r>
      <w:r w:rsidR="003A342E">
        <w:rPr>
          <w:rFonts w:cs="Arial"/>
        </w:rPr>
        <w:t xml:space="preserve"> </w:t>
      </w:r>
    </w:p>
    <w:p w14:paraId="72351EAA" w14:textId="77777777" w:rsidR="00CE1093" w:rsidRPr="008B45ED" w:rsidRDefault="00CE1093" w:rsidP="009E0903">
      <w:pPr>
        <w:pStyle w:val="len"/>
        <w:spacing w:before="0" w:after="0" w:line="260" w:lineRule="exact"/>
        <w:jc w:val="both"/>
        <w:rPr>
          <w:rFonts w:ascii="Arial" w:hAnsi="Arial" w:cs="Arial"/>
          <w:sz w:val="20"/>
          <w:szCs w:val="20"/>
        </w:rPr>
      </w:pPr>
    </w:p>
    <w:p w14:paraId="060D8A2A" w14:textId="77777777" w:rsidR="007D75CF" w:rsidRPr="008B45ED" w:rsidRDefault="007D75CF" w:rsidP="009E0903">
      <w:pPr>
        <w:rPr>
          <w:rFonts w:cs="Arial"/>
          <w:szCs w:val="20"/>
        </w:rPr>
      </w:pPr>
      <w:r w:rsidRPr="008B45ED">
        <w:rPr>
          <w:rFonts w:cs="Arial"/>
          <w:szCs w:val="20"/>
        </w:rPr>
        <w:t>S spoštovanjem,</w:t>
      </w:r>
    </w:p>
    <w:p w14:paraId="507A25E7" w14:textId="0819544B" w:rsidR="007D75CF" w:rsidRPr="008B45ED" w:rsidRDefault="007D75CF" w:rsidP="009E0903">
      <w:pPr>
        <w:rPr>
          <w:rFonts w:cs="Arial"/>
          <w:szCs w:val="20"/>
        </w:rPr>
      </w:pPr>
    </w:p>
    <w:p w14:paraId="4EC36908" w14:textId="77777777" w:rsidR="009E0903" w:rsidRPr="008B45ED" w:rsidRDefault="009E0903" w:rsidP="009E0903">
      <w:pPr>
        <w:rPr>
          <w:rFonts w:cs="Arial"/>
          <w:szCs w:val="20"/>
        </w:rPr>
      </w:pPr>
    </w:p>
    <w:p w14:paraId="629C60EC" w14:textId="1F300B27" w:rsidR="00AC26DA" w:rsidRPr="008B45ED" w:rsidRDefault="00AC26DA" w:rsidP="009E0903">
      <w:pPr>
        <w:rPr>
          <w:rFonts w:cs="Arial"/>
          <w:szCs w:val="20"/>
        </w:rPr>
      </w:pP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0021596B">
        <w:rPr>
          <w:rFonts w:cs="Arial"/>
          <w:szCs w:val="20"/>
        </w:rPr>
        <w:t xml:space="preserve"> </w:t>
      </w:r>
      <w:r w:rsidR="007C57CF">
        <w:rPr>
          <w:rFonts w:cs="Arial"/>
          <w:szCs w:val="20"/>
        </w:rPr>
        <w:t>Mojca Ramšak Pešec</w:t>
      </w:r>
    </w:p>
    <w:p w14:paraId="12C39D15" w14:textId="6A963304" w:rsidR="007F108D" w:rsidRDefault="00AC26DA" w:rsidP="009E0903">
      <w:pPr>
        <w:rPr>
          <w:rFonts w:cs="Arial"/>
          <w:szCs w:val="20"/>
        </w:rPr>
      </w:pP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r>
      <w:r w:rsidRPr="008B45ED">
        <w:rPr>
          <w:rFonts w:cs="Arial"/>
          <w:szCs w:val="20"/>
        </w:rPr>
        <w:tab/>
        <w:t xml:space="preserve"> </w:t>
      </w:r>
      <w:r w:rsidR="007F108D">
        <w:rPr>
          <w:rFonts w:cs="Arial"/>
          <w:szCs w:val="20"/>
        </w:rPr>
        <w:t xml:space="preserve">              </w:t>
      </w:r>
      <w:r w:rsidR="007C57CF">
        <w:rPr>
          <w:rFonts w:cs="Arial"/>
          <w:szCs w:val="20"/>
        </w:rPr>
        <w:t>Državna sekretark</w:t>
      </w:r>
      <w:r w:rsidR="0021596B">
        <w:rPr>
          <w:rFonts w:cs="Arial"/>
          <w:szCs w:val="20"/>
        </w:rPr>
        <w:t>a</w:t>
      </w:r>
    </w:p>
    <w:sectPr w:rsidR="007F108D" w:rsidSect="00623E84">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208B" w14:textId="77777777" w:rsidR="00B11422" w:rsidRDefault="00B11422">
      <w:r>
        <w:separator/>
      </w:r>
    </w:p>
  </w:endnote>
  <w:endnote w:type="continuationSeparator" w:id="0">
    <w:p w14:paraId="32EECFC6" w14:textId="77777777" w:rsidR="00B11422" w:rsidRDefault="00B1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938A" w14:textId="77777777" w:rsidR="00CE69B6" w:rsidRDefault="00CE69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E0C" w14:textId="77777777" w:rsidR="00CE69B6" w:rsidRDefault="00CE69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7F3" w14:textId="77777777" w:rsidR="00CE69B6" w:rsidRDefault="00CE69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DC7D" w14:textId="77777777" w:rsidR="00B11422" w:rsidRDefault="00B11422">
      <w:r>
        <w:separator/>
      </w:r>
    </w:p>
  </w:footnote>
  <w:footnote w:type="continuationSeparator" w:id="0">
    <w:p w14:paraId="679999C8" w14:textId="77777777" w:rsidR="00B11422" w:rsidRDefault="00B1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3AF" w14:textId="77777777" w:rsidR="00CE69B6" w:rsidRDefault="00CE69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085EAD19"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05180A9" wp14:editId="01C1BF98">
          <wp:simplePos x="0" y="0"/>
          <wp:positionH relativeFrom="page">
            <wp:posOffset>612140</wp:posOffset>
          </wp:positionH>
          <wp:positionV relativeFrom="page">
            <wp:posOffset>648335</wp:posOffset>
          </wp:positionV>
          <wp:extent cx="2348865" cy="529590"/>
          <wp:effectExtent l="0" t="0" r="0" b="0"/>
          <wp:wrapNone/>
          <wp:docPr id="30" name="Slika 30" descr="MJ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9E6F7B"/>
    <w:multiLevelType w:val="hybridMultilevel"/>
    <w:tmpl w:val="B0149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29E1D72"/>
    <w:multiLevelType w:val="hybridMultilevel"/>
    <w:tmpl w:val="DA3A820A"/>
    <w:lvl w:ilvl="0" w:tplc="E11475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1C1EA6"/>
    <w:multiLevelType w:val="hybridMultilevel"/>
    <w:tmpl w:val="08586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52970D0"/>
    <w:multiLevelType w:val="hybridMultilevel"/>
    <w:tmpl w:val="B8B6BB64"/>
    <w:lvl w:ilvl="0" w:tplc="1B6A2B5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8A602D"/>
    <w:multiLevelType w:val="hybridMultilevel"/>
    <w:tmpl w:val="0FEE86B4"/>
    <w:lvl w:ilvl="0" w:tplc="CB26FB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934E5E"/>
    <w:multiLevelType w:val="hybridMultilevel"/>
    <w:tmpl w:val="1FA2FB04"/>
    <w:lvl w:ilvl="0" w:tplc="1B6A2B58">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7258BA"/>
    <w:multiLevelType w:val="hybridMultilevel"/>
    <w:tmpl w:val="55A61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56604E0"/>
    <w:multiLevelType w:val="hybridMultilevel"/>
    <w:tmpl w:val="31A0480C"/>
    <w:lvl w:ilvl="0" w:tplc="1B6A2B58">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905214603">
    <w:abstractNumId w:val="15"/>
  </w:num>
  <w:num w:numId="2" w16cid:durableId="342972288">
    <w:abstractNumId w:val="4"/>
  </w:num>
  <w:num w:numId="3" w16cid:durableId="818887142">
    <w:abstractNumId w:val="7"/>
  </w:num>
  <w:num w:numId="4" w16cid:durableId="1874031285">
    <w:abstractNumId w:val="0"/>
  </w:num>
  <w:num w:numId="5" w16cid:durableId="99298856">
    <w:abstractNumId w:val="2"/>
  </w:num>
  <w:num w:numId="6" w16cid:durableId="295991650">
    <w:abstractNumId w:val="6"/>
  </w:num>
  <w:num w:numId="7" w16cid:durableId="85729626">
    <w:abstractNumId w:val="17"/>
  </w:num>
  <w:num w:numId="8" w16cid:durableId="782383979">
    <w:abstractNumId w:val="18"/>
  </w:num>
  <w:num w:numId="9" w16cid:durableId="619264137">
    <w:abstractNumId w:val="1"/>
  </w:num>
  <w:num w:numId="10" w16cid:durableId="808788432">
    <w:abstractNumId w:val="10"/>
  </w:num>
  <w:num w:numId="11" w16cid:durableId="1695691364">
    <w:abstractNumId w:val="16"/>
  </w:num>
  <w:num w:numId="12" w16cid:durableId="1191067287">
    <w:abstractNumId w:val="8"/>
  </w:num>
  <w:num w:numId="13" w16cid:durableId="1653557825">
    <w:abstractNumId w:val="5"/>
  </w:num>
  <w:num w:numId="14" w16cid:durableId="1789815740">
    <w:abstractNumId w:val="13"/>
  </w:num>
  <w:num w:numId="15" w16cid:durableId="1945992299">
    <w:abstractNumId w:val="3"/>
  </w:num>
  <w:num w:numId="16" w16cid:durableId="257182547">
    <w:abstractNumId w:val="11"/>
  </w:num>
  <w:num w:numId="17" w16cid:durableId="1115293504">
    <w:abstractNumId w:val="9"/>
  </w:num>
  <w:num w:numId="18" w16cid:durableId="877164787">
    <w:abstractNumId w:val="12"/>
  </w:num>
  <w:num w:numId="19" w16cid:durableId="1924492004">
    <w:abstractNumId w:val="9"/>
  </w:num>
  <w:num w:numId="20" w16cid:durableId="1493526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06704"/>
    <w:rsid w:val="00012FC5"/>
    <w:rsid w:val="00023A88"/>
    <w:rsid w:val="00036425"/>
    <w:rsid w:val="00062EF3"/>
    <w:rsid w:val="0006558F"/>
    <w:rsid w:val="0007379F"/>
    <w:rsid w:val="000961AF"/>
    <w:rsid w:val="000A7238"/>
    <w:rsid w:val="000B0DB2"/>
    <w:rsid w:val="000F748F"/>
    <w:rsid w:val="00103B7A"/>
    <w:rsid w:val="001357B2"/>
    <w:rsid w:val="00140429"/>
    <w:rsid w:val="001514D1"/>
    <w:rsid w:val="00154E0B"/>
    <w:rsid w:val="00164FCF"/>
    <w:rsid w:val="0017478F"/>
    <w:rsid w:val="001918AB"/>
    <w:rsid w:val="001C73C5"/>
    <w:rsid w:val="00200FFF"/>
    <w:rsid w:val="00202A77"/>
    <w:rsid w:val="0021596B"/>
    <w:rsid w:val="00251523"/>
    <w:rsid w:val="00271CE5"/>
    <w:rsid w:val="002736AD"/>
    <w:rsid w:val="002809AA"/>
    <w:rsid w:val="00282020"/>
    <w:rsid w:val="002835DD"/>
    <w:rsid w:val="002970C0"/>
    <w:rsid w:val="002A2B69"/>
    <w:rsid w:val="002A5649"/>
    <w:rsid w:val="002C1079"/>
    <w:rsid w:val="002C275D"/>
    <w:rsid w:val="002D36D7"/>
    <w:rsid w:val="002D4036"/>
    <w:rsid w:val="002F5BA4"/>
    <w:rsid w:val="002F6E00"/>
    <w:rsid w:val="00305110"/>
    <w:rsid w:val="00305228"/>
    <w:rsid w:val="00316B63"/>
    <w:rsid w:val="00354A00"/>
    <w:rsid w:val="003563AB"/>
    <w:rsid w:val="003636BF"/>
    <w:rsid w:val="00363E1B"/>
    <w:rsid w:val="00364B45"/>
    <w:rsid w:val="00371442"/>
    <w:rsid w:val="003845B4"/>
    <w:rsid w:val="00387B1A"/>
    <w:rsid w:val="0039356A"/>
    <w:rsid w:val="003A342E"/>
    <w:rsid w:val="003A610F"/>
    <w:rsid w:val="003A6E1D"/>
    <w:rsid w:val="003C5346"/>
    <w:rsid w:val="003C5EE5"/>
    <w:rsid w:val="003C65AC"/>
    <w:rsid w:val="003E11A7"/>
    <w:rsid w:val="003E1C74"/>
    <w:rsid w:val="003E6FAE"/>
    <w:rsid w:val="00404D75"/>
    <w:rsid w:val="00420D02"/>
    <w:rsid w:val="00427BC8"/>
    <w:rsid w:val="00454CA1"/>
    <w:rsid w:val="004559B3"/>
    <w:rsid w:val="004657EE"/>
    <w:rsid w:val="00487909"/>
    <w:rsid w:val="004B48C2"/>
    <w:rsid w:val="004B58BF"/>
    <w:rsid w:val="004C40D4"/>
    <w:rsid w:val="004D18B4"/>
    <w:rsid w:val="004E022A"/>
    <w:rsid w:val="004E2503"/>
    <w:rsid w:val="004F45B4"/>
    <w:rsid w:val="004F6C34"/>
    <w:rsid w:val="00500FCD"/>
    <w:rsid w:val="00514208"/>
    <w:rsid w:val="00515DEC"/>
    <w:rsid w:val="00526246"/>
    <w:rsid w:val="005342C9"/>
    <w:rsid w:val="00535D20"/>
    <w:rsid w:val="00536B27"/>
    <w:rsid w:val="0053722D"/>
    <w:rsid w:val="00557B75"/>
    <w:rsid w:val="00567106"/>
    <w:rsid w:val="005A56E0"/>
    <w:rsid w:val="005C0192"/>
    <w:rsid w:val="005C1995"/>
    <w:rsid w:val="005D1151"/>
    <w:rsid w:val="005D7262"/>
    <w:rsid w:val="005E1D3C"/>
    <w:rsid w:val="00610591"/>
    <w:rsid w:val="006122A6"/>
    <w:rsid w:val="00615DBD"/>
    <w:rsid w:val="00622E1C"/>
    <w:rsid w:val="00623E84"/>
    <w:rsid w:val="00625AE6"/>
    <w:rsid w:val="00625F2F"/>
    <w:rsid w:val="0063091F"/>
    <w:rsid w:val="006320B3"/>
    <w:rsid w:val="00632253"/>
    <w:rsid w:val="00633DA3"/>
    <w:rsid w:val="00642714"/>
    <w:rsid w:val="006455CE"/>
    <w:rsid w:val="00647A86"/>
    <w:rsid w:val="00651014"/>
    <w:rsid w:val="00655841"/>
    <w:rsid w:val="006A18CD"/>
    <w:rsid w:val="006C0401"/>
    <w:rsid w:val="006C3F85"/>
    <w:rsid w:val="006C5326"/>
    <w:rsid w:val="006C7E92"/>
    <w:rsid w:val="006D37D9"/>
    <w:rsid w:val="006D6BA2"/>
    <w:rsid w:val="006D6CCF"/>
    <w:rsid w:val="006E25B1"/>
    <w:rsid w:val="00710310"/>
    <w:rsid w:val="007151C3"/>
    <w:rsid w:val="00720549"/>
    <w:rsid w:val="0072407C"/>
    <w:rsid w:val="00733017"/>
    <w:rsid w:val="00752C1F"/>
    <w:rsid w:val="0076228A"/>
    <w:rsid w:val="00783310"/>
    <w:rsid w:val="00792A61"/>
    <w:rsid w:val="00794A98"/>
    <w:rsid w:val="007A49AA"/>
    <w:rsid w:val="007A4A6D"/>
    <w:rsid w:val="007B2F39"/>
    <w:rsid w:val="007C0481"/>
    <w:rsid w:val="007C34CB"/>
    <w:rsid w:val="007C57CF"/>
    <w:rsid w:val="007D1BCF"/>
    <w:rsid w:val="007D4DB7"/>
    <w:rsid w:val="007D75CF"/>
    <w:rsid w:val="007D7B15"/>
    <w:rsid w:val="007E0440"/>
    <w:rsid w:val="007E6DC5"/>
    <w:rsid w:val="007F108D"/>
    <w:rsid w:val="007F434B"/>
    <w:rsid w:val="00813FAE"/>
    <w:rsid w:val="00817488"/>
    <w:rsid w:val="00824283"/>
    <w:rsid w:val="00833C43"/>
    <w:rsid w:val="00841F4B"/>
    <w:rsid w:val="00850660"/>
    <w:rsid w:val="008722F4"/>
    <w:rsid w:val="0088043C"/>
    <w:rsid w:val="00884889"/>
    <w:rsid w:val="008906C9"/>
    <w:rsid w:val="00890A17"/>
    <w:rsid w:val="008A0B78"/>
    <w:rsid w:val="008B45ED"/>
    <w:rsid w:val="008C5738"/>
    <w:rsid w:val="008D04F0"/>
    <w:rsid w:val="008D588E"/>
    <w:rsid w:val="008D5F69"/>
    <w:rsid w:val="008F1BF7"/>
    <w:rsid w:val="008F3500"/>
    <w:rsid w:val="00904EAD"/>
    <w:rsid w:val="00920D85"/>
    <w:rsid w:val="00924E3C"/>
    <w:rsid w:val="0094042D"/>
    <w:rsid w:val="009412EB"/>
    <w:rsid w:val="009441A2"/>
    <w:rsid w:val="009452BE"/>
    <w:rsid w:val="00955DB1"/>
    <w:rsid w:val="009612BB"/>
    <w:rsid w:val="0096180C"/>
    <w:rsid w:val="009649C9"/>
    <w:rsid w:val="00964BF5"/>
    <w:rsid w:val="009719F3"/>
    <w:rsid w:val="00992F2F"/>
    <w:rsid w:val="00994A14"/>
    <w:rsid w:val="00995844"/>
    <w:rsid w:val="009C31BB"/>
    <w:rsid w:val="009C3E03"/>
    <w:rsid w:val="009C740A"/>
    <w:rsid w:val="009E0903"/>
    <w:rsid w:val="00A074D5"/>
    <w:rsid w:val="00A125C5"/>
    <w:rsid w:val="00A15012"/>
    <w:rsid w:val="00A2451C"/>
    <w:rsid w:val="00A26766"/>
    <w:rsid w:val="00A36075"/>
    <w:rsid w:val="00A427A6"/>
    <w:rsid w:val="00A43EF7"/>
    <w:rsid w:val="00A45EA4"/>
    <w:rsid w:val="00A65EE7"/>
    <w:rsid w:val="00A70133"/>
    <w:rsid w:val="00A728C3"/>
    <w:rsid w:val="00A753E9"/>
    <w:rsid w:val="00A770A6"/>
    <w:rsid w:val="00A813B1"/>
    <w:rsid w:val="00A81E56"/>
    <w:rsid w:val="00A90FB7"/>
    <w:rsid w:val="00AA3EEE"/>
    <w:rsid w:val="00AB36C4"/>
    <w:rsid w:val="00AC26DA"/>
    <w:rsid w:val="00AC30B3"/>
    <w:rsid w:val="00AC32B2"/>
    <w:rsid w:val="00AE4387"/>
    <w:rsid w:val="00AE5820"/>
    <w:rsid w:val="00B11422"/>
    <w:rsid w:val="00B17141"/>
    <w:rsid w:val="00B212BD"/>
    <w:rsid w:val="00B23ABB"/>
    <w:rsid w:val="00B31575"/>
    <w:rsid w:val="00B37CC8"/>
    <w:rsid w:val="00B54D50"/>
    <w:rsid w:val="00B66184"/>
    <w:rsid w:val="00B8547D"/>
    <w:rsid w:val="00B955B4"/>
    <w:rsid w:val="00BA55C3"/>
    <w:rsid w:val="00BC07BD"/>
    <w:rsid w:val="00BC449D"/>
    <w:rsid w:val="00BC674C"/>
    <w:rsid w:val="00BD06AD"/>
    <w:rsid w:val="00BE0B5E"/>
    <w:rsid w:val="00BE748E"/>
    <w:rsid w:val="00BF3DA8"/>
    <w:rsid w:val="00C12638"/>
    <w:rsid w:val="00C13379"/>
    <w:rsid w:val="00C250D5"/>
    <w:rsid w:val="00C32E4C"/>
    <w:rsid w:val="00C35666"/>
    <w:rsid w:val="00C40CD4"/>
    <w:rsid w:val="00C4215F"/>
    <w:rsid w:val="00C540D1"/>
    <w:rsid w:val="00C56CC4"/>
    <w:rsid w:val="00C57B92"/>
    <w:rsid w:val="00C616F5"/>
    <w:rsid w:val="00C8319E"/>
    <w:rsid w:val="00C92836"/>
    <w:rsid w:val="00C92898"/>
    <w:rsid w:val="00CA4340"/>
    <w:rsid w:val="00CB7507"/>
    <w:rsid w:val="00CC1A6F"/>
    <w:rsid w:val="00CC1E83"/>
    <w:rsid w:val="00CC46DA"/>
    <w:rsid w:val="00CC6D66"/>
    <w:rsid w:val="00CE1093"/>
    <w:rsid w:val="00CE5238"/>
    <w:rsid w:val="00CE69B6"/>
    <w:rsid w:val="00CE7514"/>
    <w:rsid w:val="00CF0D5F"/>
    <w:rsid w:val="00D10A70"/>
    <w:rsid w:val="00D248DE"/>
    <w:rsid w:val="00D8542D"/>
    <w:rsid w:val="00DB6182"/>
    <w:rsid w:val="00DC2958"/>
    <w:rsid w:val="00DC4166"/>
    <w:rsid w:val="00DC6A71"/>
    <w:rsid w:val="00DD0175"/>
    <w:rsid w:val="00DD6E61"/>
    <w:rsid w:val="00DE2809"/>
    <w:rsid w:val="00E0357D"/>
    <w:rsid w:val="00E22A3B"/>
    <w:rsid w:val="00E3448E"/>
    <w:rsid w:val="00E37861"/>
    <w:rsid w:val="00E70005"/>
    <w:rsid w:val="00E7078B"/>
    <w:rsid w:val="00E75149"/>
    <w:rsid w:val="00E94E30"/>
    <w:rsid w:val="00EA349F"/>
    <w:rsid w:val="00EA5CD4"/>
    <w:rsid w:val="00EB1E39"/>
    <w:rsid w:val="00ED1C3E"/>
    <w:rsid w:val="00EE3326"/>
    <w:rsid w:val="00EE5984"/>
    <w:rsid w:val="00EF3CA7"/>
    <w:rsid w:val="00F212C4"/>
    <w:rsid w:val="00F240BB"/>
    <w:rsid w:val="00F2782B"/>
    <w:rsid w:val="00F54878"/>
    <w:rsid w:val="00F57FED"/>
    <w:rsid w:val="00FC7E23"/>
    <w:rsid w:val="00FD2487"/>
    <w:rsid w:val="00FD44A2"/>
    <w:rsid w:val="00FE418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41F4B"/>
    <w:pPr>
      <w:keepNext/>
      <w:spacing w:before="240" w:after="60"/>
      <w:outlineLvl w:val="0"/>
    </w:pPr>
    <w:rPr>
      <w:b/>
      <w:kern w:val="32"/>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CE1093"/>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CE1093"/>
    <w:rPr>
      <w:vertAlign w:val="superscript"/>
    </w:rPr>
  </w:style>
  <w:style w:type="paragraph" w:styleId="Odstavekseznama">
    <w:name w:val="List Paragraph"/>
    <w:aliases w:val="numbered list"/>
    <w:basedOn w:val="Navaden"/>
    <w:link w:val="OdstavekseznamaZnak"/>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 w:type="character" w:customStyle="1" w:styleId="Naslov1Znak">
    <w:name w:val="Naslov 1 Znak"/>
    <w:aliases w:val="NASLOV Znak"/>
    <w:basedOn w:val="Privzetapisavaodstavka"/>
    <w:link w:val="Naslov1"/>
    <w:uiPriority w:val="9"/>
    <w:rsid w:val="00841F4B"/>
    <w:rPr>
      <w:rFonts w:ascii="Arial" w:hAnsi="Arial"/>
      <w:b/>
      <w:kern w:val="32"/>
      <w:sz w:val="24"/>
      <w:szCs w:val="24"/>
    </w:rPr>
  </w:style>
  <w:style w:type="paragraph" w:styleId="Naslov">
    <w:name w:val="Title"/>
    <w:basedOn w:val="Navaden"/>
    <w:next w:val="Navaden"/>
    <w:link w:val="NaslovZnak"/>
    <w:qFormat/>
    <w:rsid w:val="00841F4B"/>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41F4B"/>
    <w:rPr>
      <w:rFonts w:asciiTheme="majorHAnsi" w:eastAsiaTheme="majorEastAsia" w:hAnsiTheme="majorHAnsi" w:cstheme="majorBidi"/>
      <w:spacing w:val="-10"/>
      <w:kern w:val="28"/>
      <w:sz w:val="56"/>
      <w:szCs w:val="56"/>
      <w:lang w:eastAsia="en-US"/>
    </w:rPr>
  </w:style>
  <w:style w:type="character" w:styleId="Nerazreenaomemba">
    <w:name w:val="Unresolved Mention"/>
    <w:basedOn w:val="Privzetapisavaodstavka"/>
    <w:uiPriority w:val="99"/>
    <w:semiHidden/>
    <w:unhideWhenUsed/>
    <w:rsid w:val="005C0192"/>
    <w:rPr>
      <w:color w:val="605E5C"/>
      <w:shd w:val="clear" w:color="auto" w:fill="E1DFDD"/>
    </w:rPr>
  </w:style>
  <w:style w:type="character" w:customStyle="1" w:styleId="OdstavekseznamaZnak">
    <w:name w:val="Odstavek seznama Znak"/>
    <w:aliases w:val="numbered list Znak"/>
    <w:link w:val="Odstavekseznama"/>
    <w:uiPriority w:val="34"/>
    <w:locked/>
    <w:rsid w:val="006122A6"/>
    <w:rPr>
      <w:rFonts w:asciiTheme="minorHAnsi" w:eastAsiaTheme="minorHAnsi" w:hAnsiTheme="minorHAnsi" w:cstheme="minorBidi"/>
      <w:sz w:val="22"/>
      <w:szCs w:val="22"/>
      <w:lang w:eastAsia="en-US"/>
    </w:rPr>
  </w:style>
  <w:style w:type="character" w:styleId="SledenaHiperpovezava">
    <w:name w:val="FollowedHyperlink"/>
    <w:basedOn w:val="Privzetapisavaodstavka"/>
    <w:rsid w:val="008B45ED"/>
    <w:rPr>
      <w:color w:val="954F72" w:themeColor="followedHyperlink"/>
      <w:u w:val="single"/>
    </w:rPr>
  </w:style>
  <w:style w:type="paragraph" w:styleId="Revizija">
    <w:name w:val="Revision"/>
    <w:hidden/>
    <w:uiPriority w:val="99"/>
    <w:semiHidden/>
    <w:rsid w:val="00487909"/>
    <w:rPr>
      <w:rFonts w:ascii="Arial" w:hAnsi="Arial"/>
      <w:szCs w:val="24"/>
      <w:lang w:eastAsia="en-US"/>
    </w:rPr>
  </w:style>
  <w:style w:type="character" w:styleId="Pripombasklic">
    <w:name w:val="annotation reference"/>
    <w:basedOn w:val="Privzetapisavaodstavka"/>
    <w:rsid w:val="00817488"/>
    <w:rPr>
      <w:sz w:val="16"/>
      <w:szCs w:val="16"/>
    </w:rPr>
  </w:style>
  <w:style w:type="paragraph" w:styleId="Pripombabesedilo">
    <w:name w:val="annotation text"/>
    <w:basedOn w:val="Navaden"/>
    <w:link w:val="PripombabesediloZnak"/>
    <w:rsid w:val="00817488"/>
    <w:pPr>
      <w:spacing w:line="240" w:lineRule="auto"/>
    </w:pPr>
    <w:rPr>
      <w:szCs w:val="20"/>
    </w:rPr>
  </w:style>
  <w:style w:type="character" w:customStyle="1" w:styleId="PripombabesediloZnak">
    <w:name w:val="Pripomba – besedilo Znak"/>
    <w:basedOn w:val="Privzetapisavaodstavka"/>
    <w:link w:val="Pripombabesedilo"/>
    <w:rsid w:val="00817488"/>
    <w:rPr>
      <w:rFonts w:ascii="Arial" w:hAnsi="Arial"/>
      <w:lang w:eastAsia="en-US"/>
    </w:rPr>
  </w:style>
  <w:style w:type="paragraph" w:styleId="Zadevapripombe">
    <w:name w:val="annotation subject"/>
    <w:basedOn w:val="Pripombabesedilo"/>
    <w:next w:val="Pripombabesedilo"/>
    <w:link w:val="ZadevapripombeZnak"/>
    <w:rsid w:val="00817488"/>
    <w:rPr>
      <w:b/>
      <w:bCs/>
    </w:rPr>
  </w:style>
  <w:style w:type="character" w:customStyle="1" w:styleId="ZadevapripombeZnak">
    <w:name w:val="Zadeva pripombe Znak"/>
    <w:basedOn w:val="PripombabesediloZnak"/>
    <w:link w:val="Zadevapripombe"/>
    <w:rsid w:val="0081748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49726">
      <w:bodyDiv w:val="1"/>
      <w:marLeft w:val="0"/>
      <w:marRight w:val="0"/>
      <w:marTop w:val="0"/>
      <w:marBottom w:val="0"/>
      <w:divBdr>
        <w:top w:val="none" w:sz="0" w:space="0" w:color="auto"/>
        <w:left w:val="none" w:sz="0" w:space="0" w:color="auto"/>
        <w:bottom w:val="none" w:sz="0" w:space="0" w:color="auto"/>
        <w:right w:val="none" w:sz="0" w:space="0" w:color="auto"/>
      </w:divBdr>
    </w:div>
    <w:div w:id="542132945">
      <w:bodyDiv w:val="1"/>
      <w:marLeft w:val="0"/>
      <w:marRight w:val="0"/>
      <w:marTop w:val="0"/>
      <w:marBottom w:val="0"/>
      <w:divBdr>
        <w:top w:val="none" w:sz="0" w:space="0" w:color="auto"/>
        <w:left w:val="none" w:sz="0" w:space="0" w:color="auto"/>
        <w:bottom w:val="none" w:sz="0" w:space="0" w:color="auto"/>
        <w:right w:val="none" w:sz="0" w:space="0" w:color="auto"/>
      </w:divBdr>
    </w:div>
    <w:div w:id="722098156">
      <w:bodyDiv w:val="1"/>
      <w:marLeft w:val="0"/>
      <w:marRight w:val="0"/>
      <w:marTop w:val="0"/>
      <w:marBottom w:val="0"/>
      <w:divBdr>
        <w:top w:val="none" w:sz="0" w:space="0" w:color="auto"/>
        <w:left w:val="none" w:sz="0" w:space="0" w:color="auto"/>
        <w:bottom w:val="none" w:sz="0" w:space="0" w:color="auto"/>
        <w:right w:val="none" w:sz="0" w:space="0" w:color="auto"/>
      </w:divBdr>
    </w:div>
    <w:div w:id="854224367">
      <w:bodyDiv w:val="1"/>
      <w:marLeft w:val="0"/>
      <w:marRight w:val="0"/>
      <w:marTop w:val="0"/>
      <w:marBottom w:val="0"/>
      <w:divBdr>
        <w:top w:val="none" w:sz="0" w:space="0" w:color="auto"/>
        <w:left w:val="none" w:sz="0" w:space="0" w:color="auto"/>
        <w:bottom w:val="none" w:sz="0" w:space="0" w:color="auto"/>
        <w:right w:val="none" w:sz="0" w:space="0" w:color="auto"/>
      </w:divBdr>
      <w:divsChild>
        <w:div w:id="851728358">
          <w:marLeft w:val="0"/>
          <w:marRight w:val="0"/>
          <w:marTop w:val="0"/>
          <w:marBottom w:val="0"/>
          <w:divBdr>
            <w:top w:val="none" w:sz="0" w:space="0" w:color="auto"/>
            <w:left w:val="none" w:sz="0" w:space="0" w:color="auto"/>
            <w:bottom w:val="none" w:sz="0" w:space="0" w:color="auto"/>
            <w:right w:val="none" w:sz="0" w:space="0" w:color="auto"/>
          </w:divBdr>
          <w:divsChild>
            <w:div w:id="719135267">
              <w:marLeft w:val="0"/>
              <w:marRight w:val="0"/>
              <w:marTop w:val="0"/>
              <w:marBottom w:val="0"/>
              <w:divBdr>
                <w:top w:val="none" w:sz="0" w:space="0" w:color="auto"/>
                <w:left w:val="none" w:sz="0" w:space="0" w:color="auto"/>
                <w:bottom w:val="none" w:sz="0" w:space="0" w:color="auto"/>
                <w:right w:val="none" w:sz="0" w:space="0" w:color="auto"/>
              </w:divBdr>
              <w:divsChild>
                <w:div w:id="1748721662">
                  <w:marLeft w:val="0"/>
                  <w:marRight w:val="0"/>
                  <w:marTop w:val="0"/>
                  <w:marBottom w:val="0"/>
                  <w:divBdr>
                    <w:top w:val="none" w:sz="0" w:space="0" w:color="auto"/>
                    <w:left w:val="none" w:sz="0" w:space="0" w:color="auto"/>
                    <w:bottom w:val="none" w:sz="0" w:space="0" w:color="auto"/>
                    <w:right w:val="none" w:sz="0" w:space="0" w:color="auto"/>
                  </w:divBdr>
                  <w:divsChild>
                    <w:div w:id="1763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1428">
          <w:marLeft w:val="0"/>
          <w:marRight w:val="0"/>
          <w:marTop w:val="0"/>
          <w:marBottom w:val="0"/>
          <w:divBdr>
            <w:top w:val="none" w:sz="0" w:space="0" w:color="auto"/>
            <w:left w:val="none" w:sz="0" w:space="0" w:color="auto"/>
            <w:bottom w:val="none" w:sz="0" w:space="0" w:color="auto"/>
            <w:right w:val="none" w:sz="0" w:space="0" w:color="auto"/>
          </w:divBdr>
          <w:divsChild>
            <w:div w:id="261229394">
              <w:marLeft w:val="0"/>
              <w:marRight w:val="0"/>
              <w:marTop w:val="0"/>
              <w:marBottom w:val="0"/>
              <w:divBdr>
                <w:top w:val="none" w:sz="0" w:space="0" w:color="auto"/>
                <w:left w:val="none" w:sz="0" w:space="0" w:color="auto"/>
                <w:bottom w:val="none" w:sz="0" w:space="0" w:color="auto"/>
                <w:right w:val="none" w:sz="0" w:space="0" w:color="auto"/>
              </w:divBdr>
              <w:divsChild>
                <w:div w:id="6165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38734">
      <w:bodyDiv w:val="1"/>
      <w:marLeft w:val="0"/>
      <w:marRight w:val="0"/>
      <w:marTop w:val="0"/>
      <w:marBottom w:val="0"/>
      <w:divBdr>
        <w:top w:val="none" w:sz="0" w:space="0" w:color="auto"/>
        <w:left w:val="none" w:sz="0" w:space="0" w:color="auto"/>
        <w:bottom w:val="none" w:sz="0" w:space="0" w:color="auto"/>
        <w:right w:val="none" w:sz="0" w:space="0" w:color="auto"/>
      </w:divBdr>
    </w:div>
    <w:div w:id="915162259">
      <w:bodyDiv w:val="1"/>
      <w:marLeft w:val="0"/>
      <w:marRight w:val="0"/>
      <w:marTop w:val="0"/>
      <w:marBottom w:val="0"/>
      <w:divBdr>
        <w:top w:val="none" w:sz="0" w:space="0" w:color="auto"/>
        <w:left w:val="none" w:sz="0" w:space="0" w:color="auto"/>
        <w:bottom w:val="none" w:sz="0" w:space="0" w:color="auto"/>
        <w:right w:val="none" w:sz="0" w:space="0" w:color="auto"/>
      </w:divBdr>
    </w:div>
    <w:div w:id="1414426877">
      <w:bodyDiv w:val="1"/>
      <w:marLeft w:val="0"/>
      <w:marRight w:val="0"/>
      <w:marTop w:val="0"/>
      <w:marBottom w:val="0"/>
      <w:divBdr>
        <w:top w:val="none" w:sz="0" w:space="0" w:color="auto"/>
        <w:left w:val="none" w:sz="0" w:space="0" w:color="auto"/>
        <w:bottom w:val="none" w:sz="0" w:space="0" w:color="auto"/>
        <w:right w:val="none" w:sz="0" w:space="0" w:color="auto"/>
      </w:divBdr>
    </w:div>
    <w:div w:id="1586379118">
      <w:bodyDiv w:val="1"/>
      <w:marLeft w:val="0"/>
      <w:marRight w:val="0"/>
      <w:marTop w:val="0"/>
      <w:marBottom w:val="0"/>
      <w:divBdr>
        <w:top w:val="none" w:sz="0" w:space="0" w:color="auto"/>
        <w:left w:val="none" w:sz="0" w:space="0" w:color="auto"/>
        <w:bottom w:val="none" w:sz="0" w:space="0" w:color="auto"/>
        <w:right w:val="none" w:sz="0" w:space="0" w:color="auto"/>
      </w:divBdr>
    </w:div>
    <w:div w:id="18254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prenova-placnega-sistema-v-javnem-sektorj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K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9D4104-4215-4259-8268-B67438F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MJU_KM</Template>
  <TotalTime>1</TotalTime>
  <Pages>3</Pages>
  <Words>1268</Words>
  <Characters>7457</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Mašić</dc:creator>
  <cp:keywords/>
  <cp:lastModifiedBy>Mojca Kustec</cp:lastModifiedBy>
  <cp:revision>2</cp:revision>
  <cp:lastPrinted>2013-06-21T06:24:00Z</cp:lastPrinted>
  <dcterms:created xsi:type="dcterms:W3CDTF">2025-01-22T11:21:00Z</dcterms:created>
  <dcterms:modified xsi:type="dcterms:W3CDTF">2025-01-22T11:21:00Z</dcterms:modified>
</cp:coreProperties>
</file>