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313DBBF5"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623D20">
        <w:rPr>
          <w:rFonts w:cs="Arial"/>
        </w:rPr>
        <w:t>9</w:t>
      </w:r>
      <w:r w:rsidR="0038545D">
        <w:rPr>
          <w:rFonts w:cs="Arial"/>
        </w:rPr>
        <w:t>3</w:t>
      </w:r>
      <w:r w:rsidR="00DC779F" w:rsidRPr="00F55FE6">
        <w:rPr>
          <w:rFonts w:cs="Arial"/>
        </w:rPr>
        <w:t>/202</w:t>
      </w:r>
      <w:r w:rsidR="00623D20">
        <w:rPr>
          <w:rFonts w:cs="Arial"/>
        </w:rPr>
        <w:t>2</w:t>
      </w:r>
      <w:r w:rsidR="00DC779F" w:rsidRPr="00F55FE6">
        <w:rPr>
          <w:rFonts w:cs="Arial"/>
        </w:rPr>
        <w:t>/1</w:t>
      </w:r>
    </w:p>
    <w:p w14:paraId="474B285A" w14:textId="0E4E9537"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623D20">
        <w:rPr>
          <w:rFonts w:cs="Arial"/>
        </w:rPr>
        <w:t>2</w:t>
      </w:r>
      <w:r w:rsidR="00966EC3">
        <w:rPr>
          <w:rFonts w:cs="Arial"/>
        </w:rPr>
        <w:t>4</w:t>
      </w:r>
      <w:r w:rsidR="0075190B" w:rsidRPr="00F55FE6">
        <w:rPr>
          <w:rFonts w:cs="Arial"/>
        </w:rPr>
        <w:t xml:space="preserve">. </w:t>
      </w:r>
      <w:r w:rsidR="00623D20">
        <w:rPr>
          <w:rFonts w:cs="Arial"/>
        </w:rPr>
        <w:t>8</w:t>
      </w:r>
      <w:r w:rsidR="0075190B" w:rsidRPr="00F55FE6">
        <w:rPr>
          <w:rFonts w:cs="Arial"/>
        </w:rPr>
        <w:t xml:space="preserve">. </w:t>
      </w:r>
      <w:r w:rsidR="00F55FE6" w:rsidRPr="00F55FE6">
        <w:rPr>
          <w:rFonts w:cs="Arial"/>
        </w:rPr>
        <w:t>202</w:t>
      </w:r>
      <w:r w:rsidR="00623D20">
        <w:rPr>
          <w:rFonts w:cs="Arial"/>
        </w:rPr>
        <w:t>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7B7B58C7" w14:textId="77777777" w:rsidR="0038545D" w:rsidRDefault="0038545D" w:rsidP="00A345AE">
      <w:pPr>
        <w:spacing w:after="0" w:line="260" w:lineRule="exact"/>
        <w:rPr>
          <w:rFonts w:cs="Arial"/>
          <w:b/>
          <w:bCs/>
        </w:rPr>
      </w:pPr>
      <w:bookmarkStart w:id="1" w:name="_Hlk83988516"/>
    </w:p>
    <w:p w14:paraId="1DE17DB2" w14:textId="4507AE3D" w:rsidR="003B2B7E" w:rsidRPr="00A345AE" w:rsidRDefault="0038545D" w:rsidP="00A345AE">
      <w:pPr>
        <w:spacing w:after="0" w:line="260" w:lineRule="exact"/>
        <w:rPr>
          <w:rFonts w:cs="Arial"/>
          <w:b/>
          <w:color w:val="000000" w:themeColor="text1"/>
        </w:rPr>
      </w:pPr>
      <w:r w:rsidRPr="00A345AE">
        <w:rPr>
          <w:rFonts w:cs="Arial"/>
          <w:b/>
          <w:bCs/>
        </w:rPr>
        <w:t>VIŠJI SVETOVALEC</w:t>
      </w:r>
      <w:r w:rsidRPr="00A345AE">
        <w:rPr>
          <w:rFonts w:cs="Arial"/>
        </w:rPr>
        <w:t xml:space="preserve"> </w:t>
      </w:r>
      <w:r w:rsidRPr="00A345AE">
        <w:rPr>
          <w:rFonts w:cs="Arial"/>
          <w:b/>
        </w:rPr>
        <w:t>(šifra DM: 100</w:t>
      </w:r>
      <w:r>
        <w:rPr>
          <w:rFonts w:cs="Arial"/>
          <w:b/>
        </w:rPr>
        <w:t>31</w:t>
      </w:r>
      <w:r w:rsidRPr="00A345AE">
        <w:rPr>
          <w:rFonts w:cs="Arial"/>
          <w:b/>
        </w:rPr>
        <w:t xml:space="preserve">) v </w:t>
      </w:r>
      <w:r>
        <w:rPr>
          <w:rFonts w:cs="Arial"/>
          <w:b/>
        </w:rPr>
        <w:t>Direktoratu za informatiko, Uradu za podporo uporabnikom</w:t>
      </w:r>
      <w:r w:rsidRPr="00A345AE">
        <w:rPr>
          <w:rFonts w:cs="Arial"/>
          <w:b/>
        </w:rPr>
        <w:t xml:space="preserve">, </w:t>
      </w:r>
      <w:r>
        <w:rPr>
          <w:rFonts w:cs="Arial"/>
          <w:b/>
        </w:rPr>
        <w:t>Sektorju za centralno podporo, Oddelku za podporo programski in strojni opremi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C27EE1">
        <w:rPr>
          <w:rFonts w:cs="Arial"/>
          <w:b/>
          <w:color w:val="000000" w:themeColor="text1"/>
        </w:rPr>
        <w:t xml:space="preserve"> </w:t>
      </w:r>
      <w:r w:rsidR="00966EC3">
        <w:rPr>
          <w:rFonts w:cs="Arial"/>
          <w:b/>
          <w:color w:val="000000" w:themeColor="text1"/>
        </w:rPr>
        <w:t>oziroma do konca trajanja projekta</w:t>
      </w:r>
      <w:r w:rsidR="00EF7374" w:rsidRPr="00A345AE">
        <w:rPr>
          <w:rFonts w:cs="Arial"/>
          <w:b/>
          <w:color w:val="000000" w:themeColor="text1"/>
        </w:rPr>
        <w:t xml:space="preserve"> </w:t>
      </w:r>
      <w:r w:rsidRPr="00B24E56">
        <w:rPr>
          <w:rFonts w:cs="Arial"/>
          <w:b/>
          <w:bCs/>
          <w:color w:val="000000"/>
        </w:rPr>
        <w:t>Modernizacija sistema podpore uporabnikom</w:t>
      </w:r>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03CF8944" w14:textId="77777777" w:rsidR="0038545D" w:rsidRPr="00A345AE" w:rsidRDefault="0038545D" w:rsidP="0038545D">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BD1AD13" w14:textId="77777777" w:rsidR="0038545D" w:rsidRPr="00A345AE" w:rsidRDefault="0038545D" w:rsidP="0038545D">
      <w:pPr>
        <w:numPr>
          <w:ilvl w:val="0"/>
          <w:numId w:val="3"/>
        </w:numPr>
        <w:spacing w:after="0" w:line="260" w:lineRule="exact"/>
        <w:rPr>
          <w:rFonts w:cs="Arial"/>
        </w:rPr>
      </w:pPr>
      <w:r w:rsidRPr="00A345AE">
        <w:rPr>
          <w:rFonts w:cs="Arial"/>
        </w:rPr>
        <w:t xml:space="preserve">najmanj 4 leta delovnih izkušenj, </w:t>
      </w:r>
    </w:p>
    <w:p w14:paraId="45E994A8" w14:textId="77777777" w:rsidR="0038545D" w:rsidRPr="00A345AE" w:rsidRDefault="0038545D" w:rsidP="0038545D">
      <w:pPr>
        <w:numPr>
          <w:ilvl w:val="0"/>
          <w:numId w:val="3"/>
        </w:numPr>
        <w:spacing w:after="0" w:line="260" w:lineRule="exact"/>
        <w:rPr>
          <w:rFonts w:cs="Arial"/>
        </w:rPr>
      </w:pPr>
      <w:r w:rsidRPr="00A345AE">
        <w:rPr>
          <w:rFonts w:cs="Arial"/>
        </w:rPr>
        <w:t>državljanstvo Republike Slovenije,</w:t>
      </w:r>
    </w:p>
    <w:p w14:paraId="2CF8DA4F" w14:textId="77777777" w:rsidR="0038545D" w:rsidRPr="00A345AE" w:rsidRDefault="0038545D" w:rsidP="0038545D">
      <w:pPr>
        <w:numPr>
          <w:ilvl w:val="0"/>
          <w:numId w:val="3"/>
        </w:numPr>
        <w:spacing w:after="0" w:line="260" w:lineRule="exact"/>
        <w:rPr>
          <w:rFonts w:cs="Arial"/>
        </w:rPr>
      </w:pPr>
      <w:r w:rsidRPr="00A345AE">
        <w:rPr>
          <w:rFonts w:cs="Arial"/>
        </w:rPr>
        <w:t>znanje uradnega jezika,</w:t>
      </w:r>
    </w:p>
    <w:p w14:paraId="61DBC40A" w14:textId="77777777" w:rsidR="0038545D" w:rsidRPr="00A345AE" w:rsidRDefault="0038545D" w:rsidP="0038545D">
      <w:pPr>
        <w:numPr>
          <w:ilvl w:val="0"/>
          <w:numId w:val="3"/>
        </w:numPr>
        <w:spacing w:after="0" w:line="260" w:lineRule="exact"/>
        <w:rPr>
          <w:rFonts w:cs="Arial"/>
        </w:rPr>
      </w:pPr>
      <w:r w:rsidRPr="00A345AE">
        <w:rPr>
          <w:rFonts w:cs="Arial"/>
        </w:rPr>
        <w:t>ne smejo biti pravnomočno obsojeni zaradi naklepnega kaznivega dejanja, ki se preganja po uradni dolžnosti in ne smejo biti obsojeni na nepogojno kazen zapora v trajanju več kot šest mesecev,</w:t>
      </w:r>
    </w:p>
    <w:p w14:paraId="46FCAE71" w14:textId="77777777" w:rsidR="0038545D" w:rsidRPr="00A345AE" w:rsidRDefault="0038545D" w:rsidP="0038545D">
      <w:pPr>
        <w:numPr>
          <w:ilvl w:val="0"/>
          <w:numId w:val="3"/>
        </w:numPr>
        <w:spacing w:after="0" w:line="260" w:lineRule="exact"/>
        <w:rPr>
          <w:rFonts w:cs="Arial"/>
        </w:rPr>
      </w:pPr>
      <w:r w:rsidRPr="00A345AE">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4540ED9" w14:textId="77777777" w:rsidR="0038545D" w:rsidRPr="00A345AE" w:rsidRDefault="0038545D" w:rsidP="0038545D">
      <w:pPr>
        <w:spacing w:after="0" w:line="260" w:lineRule="exact"/>
        <w:rPr>
          <w:rFonts w:cs="Arial"/>
        </w:rPr>
      </w:pPr>
      <w:bookmarkStart w:id="2" w:name="_Hlk87871461"/>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bookmarkEnd w:id="2"/>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6135EA62" w14:textId="77777777" w:rsidR="0038545D" w:rsidRPr="0038545D" w:rsidRDefault="0038545D" w:rsidP="0038545D">
      <w:pPr>
        <w:pStyle w:val="Odstavekseznama"/>
        <w:numPr>
          <w:ilvl w:val="0"/>
          <w:numId w:val="26"/>
        </w:numPr>
        <w:autoSpaceDE w:val="0"/>
        <w:autoSpaceDN w:val="0"/>
        <w:adjustRightInd w:val="0"/>
        <w:spacing w:after="0"/>
        <w:jc w:val="left"/>
        <w:rPr>
          <w:rFonts w:cs="Arial"/>
        </w:rPr>
      </w:pPr>
      <w:r w:rsidRPr="0038545D">
        <w:rPr>
          <w:rFonts w:cs="Arial"/>
        </w:rPr>
        <w:t>vodenje projekta vzpostavitve sistema spremljanja licenc,</w:t>
      </w:r>
    </w:p>
    <w:p w14:paraId="6C6D95C7" w14:textId="37A8F100" w:rsidR="0038545D" w:rsidRPr="0038545D" w:rsidRDefault="0038545D" w:rsidP="0038545D">
      <w:pPr>
        <w:pStyle w:val="Odstavekseznama"/>
        <w:numPr>
          <w:ilvl w:val="0"/>
          <w:numId w:val="26"/>
        </w:numPr>
        <w:autoSpaceDE w:val="0"/>
        <w:autoSpaceDN w:val="0"/>
        <w:adjustRightInd w:val="0"/>
        <w:spacing w:after="0"/>
        <w:jc w:val="left"/>
        <w:rPr>
          <w:rFonts w:cs="Arial"/>
        </w:rPr>
      </w:pPr>
      <w:r w:rsidRPr="0038545D">
        <w:rPr>
          <w:rFonts w:cs="Arial"/>
        </w:rPr>
        <w:t>vzpostavitev sistema spremljanja licenc in operativno spremljanje porabe licenc ter načrtovanje novih nabav,</w:t>
      </w:r>
    </w:p>
    <w:p w14:paraId="4317EDE0" w14:textId="3DD57D7E" w:rsidR="0038545D" w:rsidRPr="0038545D" w:rsidRDefault="0038545D" w:rsidP="0038545D">
      <w:pPr>
        <w:pStyle w:val="Odstavekseznama"/>
        <w:numPr>
          <w:ilvl w:val="0"/>
          <w:numId w:val="26"/>
        </w:numPr>
        <w:autoSpaceDE w:val="0"/>
        <w:autoSpaceDN w:val="0"/>
        <w:adjustRightInd w:val="0"/>
        <w:spacing w:after="0"/>
        <w:jc w:val="left"/>
        <w:rPr>
          <w:rFonts w:cs="Arial"/>
        </w:rPr>
      </w:pPr>
      <w:r w:rsidRPr="0038545D">
        <w:rPr>
          <w:rFonts w:cs="Arial"/>
        </w:rPr>
        <w:t>sodelovanje pri oblikovanju sistemskih rešitev in drugih najzahtevnejših gradiv,</w:t>
      </w:r>
    </w:p>
    <w:p w14:paraId="080D8A83" w14:textId="7405F1FE" w:rsidR="0038545D" w:rsidRPr="0038545D" w:rsidRDefault="0038545D" w:rsidP="0038545D">
      <w:pPr>
        <w:pStyle w:val="Odstavekseznama"/>
        <w:numPr>
          <w:ilvl w:val="0"/>
          <w:numId w:val="26"/>
        </w:numPr>
        <w:autoSpaceDE w:val="0"/>
        <w:autoSpaceDN w:val="0"/>
        <w:adjustRightInd w:val="0"/>
        <w:spacing w:after="0"/>
        <w:jc w:val="left"/>
        <w:rPr>
          <w:rFonts w:cs="Arial"/>
        </w:rPr>
      </w:pPr>
      <w:r w:rsidRPr="0038545D">
        <w:rPr>
          <w:rFonts w:cs="Arial"/>
        </w:rPr>
        <w:t>samostojna priprava zahtevnih analiz, razvojnih projektov, informacij, poročil in drugih gradiv,</w:t>
      </w:r>
    </w:p>
    <w:p w14:paraId="0A8778CB" w14:textId="33597772" w:rsidR="0038545D" w:rsidRPr="0038545D" w:rsidRDefault="0038545D" w:rsidP="0038545D">
      <w:pPr>
        <w:pStyle w:val="Odstavekseznama"/>
        <w:numPr>
          <w:ilvl w:val="0"/>
          <w:numId w:val="26"/>
        </w:numPr>
        <w:autoSpaceDE w:val="0"/>
        <w:autoSpaceDN w:val="0"/>
        <w:adjustRightInd w:val="0"/>
        <w:spacing w:after="0" w:line="260" w:lineRule="exact"/>
        <w:rPr>
          <w:rFonts w:cs="Arial"/>
        </w:rPr>
      </w:pPr>
      <w:r w:rsidRPr="0038545D">
        <w:rPr>
          <w:rFonts w:cs="Arial"/>
        </w:rPr>
        <w:t>opravljanje drugih nalog po navodilu vodje.</w:t>
      </w:r>
    </w:p>
    <w:p w14:paraId="3D972EBE" w14:textId="6BE8FA19" w:rsidR="00185EB2" w:rsidRDefault="00185EB2"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34D7F182"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kandidat</w:t>
      </w:r>
      <w:r w:rsidR="00FF783F">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966EC3" w:rsidRPr="00966EC3">
        <w:rPr>
          <w:rFonts w:cs="Arial"/>
          <w:color w:val="000000"/>
        </w:rPr>
        <w:t xml:space="preserve"> </w:t>
      </w:r>
      <w:r w:rsidR="00966EC3" w:rsidRPr="00B8768B">
        <w:rPr>
          <w:rFonts w:cs="Arial"/>
          <w:color w:val="000000"/>
        </w:rPr>
        <w:t>oziroma do konca trajanja projekta</w:t>
      </w:r>
      <w:r w:rsidR="00966EC3">
        <w:rPr>
          <w:rFonts w:cs="Arial"/>
          <w:color w:val="000000"/>
        </w:rPr>
        <w:t xml:space="preserve"> </w:t>
      </w:r>
      <w:r w:rsidR="0038545D" w:rsidRPr="00426B85">
        <w:rPr>
          <w:rFonts w:cs="Arial"/>
          <w:b/>
          <w:bCs/>
          <w:color w:val="000000"/>
        </w:rPr>
        <w:t>Modernizacija sistema podpore uporabnikom</w:t>
      </w:r>
      <w:r w:rsidR="0038545D" w:rsidRPr="00426B85">
        <w:rPr>
          <w:rFonts w:cs="Arial"/>
          <w:color w:val="000000"/>
        </w:rPr>
        <w:t xml:space="preserve"> </w:t>
      </w:r>
      <w:r w:rsidRPr="00B8768B">
        <w:rPr>
          <w:rFonts w:cs="Arial"/>
          <w:color w:val="000000"/>
        </w:rPr>
        <w:t xml:space="preserve">(v nadaljevanju: projekt), in sicer s polnim delovnim časom in </w:t>
      </w:r>
      <w:r w:rsidRPr="00B8768B">
        <w:rPr>
          <w:rFonts w:cs="Arial"/>
        </w:rPr>
        <w:t>6</w:t>
      </w:r>
      <w:r w:rsidRPr="00B8768B">
        <w:rPr>
          <w:rFonts w:cs="Arial"/>
          <w:color w:val="000000"/>
        </w:rPr>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75190B" w:rsidRDefault="00120FCC" w:rsidP="00A345AE">
      <w:pPr>
        <w:spacing w:after="0" w:line="260" w:lineRule="exact"/>
        <w:rPr>
          <w:rFonts w:cs="Arial"/>
          <w:highlight w:val="green"/>
        </w:rPr>
      </w:pPr>
    </w:p>
    <w:p w14:paraId="68E2398A" w14:textId="643CB105" w:rsidR="00120FCC" w:rsidRDefault="00120FCC" w:rsidP="00A345AE">
      <w:pPr>
        <w:spacing w:after="0" w:line="260" w:lineRule="exact"/>
        <w:rPr>
          <w:rFonts w:cs="Arial"/>
          <w:color w:val="000000"/>
        </w:rPr>
      </w:pPr>
      <w:r w:rsidRPr="00B8768B">
        <w:rPr>
          <w:rFonts w:cs="Arial"/>
          <w:color w:val="000000"/>
        </w:rPr>
        <w:t>Zaposlit</w:t>
      </w:r>
      <w:r w:rsidR="00966EC3">
        <w:rPr>
          <w:rFonts w:cs="Arial"/>
          <w:color w:val="000000"/>
        </w:rPr>
        <w:t>e</w:t>
      </w:r>
      <w:r w:rsidRPr="00B8768B">
        <w:rPr>
          <w:rFonts w:cs="Arial"/>
          <w:color w:val="000000"/>
        </w:rPr>
        <w:t xml:space="preserve">v financira Evropska unija – NextGenerationEU v okviru </w:t>
      </w:r>
      <w:r w:rsidR="00966EC3">
        <w:rPr>
          <w:rFonts w:cs="Arial"/>
          <w:color w:val="000000"/>
        </w:rPr>
        <w:t xml:space="preserve">ukrepa </w:t>
      </w:r>
      <w:r w:rsidR="00966EC3" w:rsidRPr="008C7059">
        <w:rPr>
          <w:rFonts w:cs="Arial"/>
          <w:color w:val="000000"/>
        </w:rPr>
        <w:t>Modernizacija digitalnega okolja javne uprave.</w:t>
      </w:r>
    </w:p>
    <w:p w14:paraId="61711375" w14:textId="77777777" w:rsidR="00966EC3" w:rsidRPr="00A345AE" w:rsidRDefault="00966EC3" w:rsidP="00A345AE">
      <w:pPr>
        <w:spacing w:after="0" w:line="260" w:lineRule="exact"/>
        <w:rPr>
          <w:rFonts w:cs="Arial"/>
        </w:rPr>
      </w:pPr>
    </w:p>
    <w:p w14:paraId="006D2B34" w14:textId="6B10007D" w:rsidR="009472DE" w:rsidRPr="00A345AE" w:rsidRDefault="009472DE" w:rsidP="00A345AE">
      <w:pPr>
        <w:spacing w:after="0" w:line="260" w:lineRule="exact"/>
        <w:rPr>
          <w:rFonts w:cs="Arial"/>
        </w:rPr>
      </w:pPr>
      <w:r w:rsidRPr="00A345AE">
        <w:rPr>
          <w:rFonts w:cs="Arial"/>
        </w:rPr>
        <w:lastRenderedPageBreak/>
        <w:t>Izbran</w:t>
      </w:r>
      <w:r w:rsidR="00D473AA">
        <w:rPr>
          <w:rFonts w:cs="Arial"/>
        </w:rPr>
        <w:t>i</w:t>
      </w:r>
      <w:r w:rsidRPr="00A345AE">
        <w:rPr>
          <w:rFonts w:cs="Arial"/>
        </w:rPr>
        <w:t xml:space="preserve"> kandidat bo delo opravljal na uradniškem delovnem mestu </w:t>
      </w:r>
      <w:r w:rsidR="00763619">
        <w:rPr>
          <w:rFonts w:cs="Arial"/>
        </w:rPr>
        <w:t>višji svetovalec</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763619">
        <w:rPr>
          <w:rFonts w:cs="Arial"/>
        </w:rPr>
        <w:t>višji svetovalec III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7B5C3132"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38545D" w:rsidRPr="00A345AE">
        <w:rPr>
          <w:rFonts w:cs="Arial"/>
        </w:rPr>
        <w:t>višji svetovalec (šifra DM 100</w:t>
      </w:r>
      <w:r w:rsidR="0038545D">
        <w:rPr>
          <w:rFonts w:cs="Arial"/>
        </w:rPr>
        <w:t>31</w:t>
      </w:r>
      <w:r w:rsidR="0038545D" w:rsidRPr="00A345AE">
        <w:rPr>
          <w:rFonts w:cs="Arial"/>
        </w:rPr>
        <w:t xml:space="preserve">) v </w:t>
      </w:r>
      <w:r w:rsidR="0038545D" w:rsidRPr="0075190B">
        <w:rPr>
          <w:rFonts w:cs="Arial"/>
        </w:rPr>
        <w:t xml:space="preserve">Direktoratu za informatiko, Uradu za </w:t>
      </w:r>
      <w:r w:rsidR="0038545D">
        <w:rPr>
          <w:rFonts w:cs="Arial"/>
        </w:rPr>
        <w:t>podporo uporabnikom, Sektorju za centralno podporo, Oddelku za podporo programski in strojni oprem</w:t>
      </w:r>
      <w:r w:rsidR="00E13466" w:rsidRPr="0075190B">
        <w:rPr>
          <w:rFonts w:cs="Arial"/>
        </w:rPr>
        <w:t xml:space="preserve">, </w:t>
      </w:r>
      <w:r w:rsidRPr="0075190B">
        <w:rPr>
          <w:rFonts w:cs="Arial"/>
        </w:rPr>
        <w:t xml:space="preserve">št. </w:t>
      </w:r>
      <w:r w:rsidR="00196F3F" w:rsidRPr="0075190B">
        <w:rPr>
          <w:rFonts w:cs="Arial"/>
        </w:rPr>
        <w:t>1100-</w:t>
      </w:r>
      <w:r w:rsidR="00623D20">
        <w:rPr>
          <w:rFonts w:cs="Arial"/>
        </w:rPr>
        <w:t>9</w:t>
      </w:r>
      <w:r w:rsidR="0038545D">
        <w:rPr>
          <w:rFonts w:cs="Arial"/>
        </w:rPr>
        <w:t>3</w:t>
      </w:r>
      <w:r w:rsidR="00196F3F" w:rsidRPr="0075190B">
        <w:rPr>
          <w:rFonts w:cs="Arial"/>
        </w:rPr>
        <w:t>/202</w:t>
      </w:r>
      <w:r w:rsidR="00623D20">
        <w:rPr>
          <w:rFonts w:cs="Arial"/>
        </w:rPr>
        <w:t>2</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BD6BAD">
        <w:rPr>
          <w:rFonts w:cs="Arial"/>
          <w:b/>
        </w:rPr>
        <w:t>30</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7117068E" w14:textId="16B39307" w:rsidR="0038545D" w:rsidRPr="00A345AE" w:rsidRDefault="003B2B7E" w:rsidP="0038545D">
      <w:pPr>
        <w:spacing w:after="0" w:line="260" w:lineRule="exact"/>
        <w:rPr>
          <w:rFonts w:cs="Arial"/>
        </w:rPr>
      </w:pPr>
      <w:r w:rsidRPr="00A345AE">
        <w:rPr>
          <w:rFonts w:cs="Arial"/>
        </w:rPr>
        <w:t xml:space="preserve">Informacije o izvedbi javne objave daje </w:t>
      </w:r>
      <w:r w:rsidR="00623D20">
        <w:rPr>
          <w:rFonts w:cs="Arial"/>
        </w:rPr>
        <w:t>Mateja Arko Košec</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623D20">
        <w:rPr>
          <w:rFonts w:cs="Arial"/>
        </w:rPr>
        <w:t>6</w:t>
      </w:r>
      <w:r w:rsidR="00D34495" w:rsidRPr="00A345AE">
        <w:rPr>
          <w:rFonts w:cs="Arial"/>
        </w:rPr>
        <w:t xml:space="preserve"> </w:t>
      </w:r>
      <w:r w:rsidR="00623D20">
        <w:rPr>
          <w:rFonts w:cs="Arial"/>
        </w:rPr>
        <w:t>1</w:t>
      </w:r>
      <w:r w:rsidR="00185EB2">
        <w:rPr>
          <w:rFonts w:cs="Arial"/>
        </w:rPr>
        <w:t>8</w:t>
      </w:r>
      <w:r w:rsidRPr="00A345AE">
        <w:rPr>
          <w:rFonts w:cs="Arial"/>
        </w:rPr>
        <w:t>, informacije o delovnem področju pa</w:t>
      </w:r>
      <w:r w:rsidR="00853B4A" w:rsidRPr="00A345AE">
        <w:rPr>
          <w:rFonts w:cs="Arial"/>
        </w:rPr>
        <w:t xml:space="preserve"> </w:t>
      </w:r>
      <w:r w:rsidR="0038545D">
        <w:rPr>
          <w:rFonts w:cs="Arial"/>
        </w:rPr>
        <w:t xml:space="preserve">mag. </w:t>
      </w:r>
      <w:r w:rsidR="0038545D" w:rsidRPr="00B24E56">
        <w:rPr>
          <w:rFonts w:cs="Arial"/>
        </w:rPr>
        <w:t>Tomaž Vidic, tel. št. 01/478 85 74</w:t>
      </w:r>
      <w:r w:rsidR="0038545D" w:rsidRPr="00B24E56">
        <w:rPr>
          <w:rFonts w:cs="Arial"/>
          <w:color w:val="0070C0"/>
        </w:rPr>
        <w:t>.</w:t>
      </w:r>
    </w:p>
    <w:p w14:paraId="29F31F74" w14:textId="1B636F6C" w:rsidR="003B2B7E" w:rsidRPr="00A345AE" w:rsidRDefault="003B2B7E" w:rsidP="00A345AE">
      <w:pPr>
        <w:spacing w:after="0" w:line="260" w:lineRule="exact"/>
        <w:rPr>
          <w:rFonts w:cs="Arial"/>
        </w:rPr>
      </w:pPr>
    </w:p>
    <w:p w14:paraId="7D5D9B64" w14:textId="021C2D04" w:rsidR="003B2B7E" w:rsidRPr="00A345AE" w:rsidRDefault="003B2B7E" w:rsidP="00A345AE">
      <w:pPr>
        <w:spacing w:after="0" w:line="260" w:lineRule="exact"/>
        <w:rPr>
          <w:rFonts w:cs="Arial"/>
        </w:rPr>
      </w:pPr>
      <w:r w:rsidRPr="00A345AE">
        <w:rPr>
          <w:rFonts w:cs="Arial"/>
        </w:rPr>
        <w:t xml:space="preserve"> 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102A5F26" w14:textId="3EF8AE29" w:rsidR="003B2B7E" w:rsidRPr="00A345AE" w:rsidRDefault="00623D20" w:rsidP="00A345AE">
      <w:pPr>
        <w:spacing w:after="0" w:line="260" w:lineRule="exact"/>
        <w:ind w:left="4536"/>
        <w:rPr>
          <w:rFonts w:cs="Arial"/>
        </w:rPr>
      </w:pPr>
      <w:r>
        <w:rPr>
          <w:rFonts w:cs="Arial"/>
        </w:rPr>
        <w:t>Sanja Ajanović Hovnik</w:t>
      </w:r>
    </w:p>
    <w:p w14:paraId="449100EF" w14:textId="431494AC" w:rsidR="003B2B7E" w:rsidRPr="00A345AE" w:rsidRDefault="003B2B7E" w:rsidP="00A345AE">
      <w:pPr>
        <w:spacing w:after="0" w:line="260" w:lineRule="exact"/>
        <w:ind w:left="4536"/>
        <w:rPr>
          <w:rFonts w:cs="Arial"/>
        </w:rPr>
      </w:pPr>
      <w:r w:rsidRPr="00A345AE">
        <w:rPr>
          <w:rFonts w:cs="Arial"/>
        </w:rPr>
        <w:t>ministr</w:t>
      </w:r>
      <w:r w:rsidR="00623D20">
        <w:rPr>
          <w:rFonts w:cs="Arial"/>
        </w:rPr>
        <w:t>ica</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2013681"/>
    <w:multiLevelType w:val="hybridMultilevel"/>
    <w:tmpl w:val="80A83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F23A7D"/>
    <w:multiLevelType w:val="hybridMultilevel"/>
    <w:tmpl w:val="CE622938"/>
    <w:lvl w:ilvl="0" w:tplc="04240001">
      <w:start w:val="1"/>
      <w:numFmt w:val="bullet"/>
      <w:lvlText w:val=""/>
      <w:lvlJc w:val="left"/>
      <w:pPr>
        <w:ind w:left="720" w:hanging="360"/>
      </w:pPr>
      <w:rPr>
        <w:rFonts w:ascii="Symbol" w:hAnsi="Symbol" w:hint="default"/>
      </w:rPr>
    </w:lvl>
    <w:lvl w:ilvl="1" w:tplc="CFE067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64C3208"/>
    <w:multiLevelType w:val="hybridMultilevel"/>
    <w:tmpl w:val="1A1C05B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21"/>
  </w:num>
  <w:num w:numId="13">
    <w:abstractNumId w:val="22"/>
  </w:num>
  <w:num w:numId="14">
    <w:abstractNumId w:val="22"/>
  </w:num>
  <w:num w:numId="15">
    <w:abstractNumId w:val="23"/>
  </w:num>
  <w:num w:numId="16">
    <w:abstractNumId w:val="12"/>
  </w:num>
  <w:num w:numId="17">
    <w:abstractNumId w:val="10"/>
  </w:num>
  <w:num w:numId="18">
    <w:abstractNumId w:val="20"/>
  </w:num>
  <w:num w:numId="19">
    <w:abstractNumId w:val="14"/>
  </w:num>
  <w:num w:numId="20">
    <w:abstractNumId w:val="18"/>
  </w:num>
  <w:num w:numId="21">
    <w:abstractNumId w:val="15"/>
  </w:num>
  <w:num w:numId="22">
    <w:abstractNumId w:val="9"/>
  </w:num>
  <w:num w:numId="23">
    <w:abstractNumId w:val="10"/>
  </w:num>
  <w:num w:numId="24">
    <w:abstractNumId w:val="17"/>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E4D8E"/>
    <w:rsid w:val="00104C49"/>
    <w:rsid w:val="00120FCC"/>
    <w:rsid w:val="00133FAE"/>
    <w:rsid w:val="001365BE"/>
    <w:rsid w:val="00136CBC"/>
    <w:rsid w:val="00145197"/>
    <w:rsid w:val="00145519"/>
    <w:rsid w:val="001652E1"/>
    <w:rsid w:val="001744B7"/>
    <w:rsid w:val="00181478"/>
    <w:rsid w:val="00185EB2"/>
    <w:rsid w:val="001870DF"/>
    <w:rsid w:val="00196F3F"/>
    <w:rsid w:val="001C7230"/>
    <w:rsid w:val="001F61DF"/>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82007"/>
    <w:rsid w:val="0038545D"/>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C1ECF"/>
    <w:rsid w:val="004D282F"/>
    <w:rsid w:val="004D6F1B"/>
    <w:rsid w:val="004E72CD"/>
    <w:rsid w:val="00542DEF"/>
    <w:rsid w:val="005433E5"/>
    <w:rsid w:val="00543840"/>
    <w:rsid w:val="00545297"/>
    <w:rsid w:val="00551A58"/>
    <w:rsid w:val="00565030"/>
    <w:rsid w:val="00567BBD"/>
    <w:rsid w:val="005914A9"/>
    <w:rsid w:val="00597DA4"/>
    <w:rsid w:val="005D7599"/>
    <w:rsid w:val="005E446A"/>
    <w:rsid w:val="00604B94"/>
    <w:rsid w:val="00623D20"/>
    <w:rsid w:val="006247D6"/>
    <w:rsid w:val="00632948"/>
    <w:rsid w:val="0068163B"/>
    <w:rsid w:val="006C0E80"/>
    <w:rsid w:val="006D322C"/>
    <w:rsid w:val="006D4062"/>
    <w:rsid w:val="006E5BD5"/>
    <w:rsid w:val="006F1DAD"/>
    <w:rsid w:val="0070046C"/>
    <w:rsid w:val="0075190B"/>
    <w:rsid w:val="00754E13"/>
    <w:rsid w:val="00757404"/>
    <w:rsid w:val="00763619"/>
    <w:rsid w:val="00765278"/>
    <w:rsid w:val="007905E8"/>
    <w:rsid w:val="007B6E87"/>
    <w:rsid w:val="007E242E"/>
    <w:rsid w:val="007E34A4"/>
    <w:rsid w:val="00803A03"/>
    <w:rsid w:val="00805294"/>
    <w:rsid w:val="008478D0"/>
    <w:rsid w:val="00853B4A"/>
    <w:rsid w:val="00866D6D"/>
    <w:rsid w:val="00883167"/>
    <w:rsid w:val="008C1D12"/>
    <w:rsid w:val="008C312F"/>
    <w:rsid w:val="008C61D4"/>
    <w:rsid w:val="008D7B22"/>
    <w:rsid w:val="008E5116"/>
    <w:rsid w:val="008F5B78"/>
    <w:rsid w:val="00904A85"/>
    <w:rsid w:val="00916F49"/>
    <w:rsid w:val="00923E02"/>
    <w:rsid w:val="00931F7B"/>
    <w:rsid w:val="009472DE"/>
    <w:rsid w:val="00954832"/>
    <w:rsid w:val="00966EC3"/>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14449"/>
    <w:rsid w:val="00B150F3"/>
    <w:rsid w:val="00B2263F"/>
    <w:rsid w:val="00B725E9"/>
    <w:rsid w:val="00B8768B"/>
    <w:rsid w:val="00BA4761"/>
    <w:rsid w:val="00BB288F"/>
    <w:rsid w:val="00BC1BA2"/>
    <w:rsid w:val="00BD0A2A"/>
    <w:rsid w:val="00BD6BAD"/>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4495"/>
    <w:rsid w:val="00D3710E"/>
    <w:rsid w:val="00D473AA"/>
    <w:rsid w:val="00D513CB"/>
    <w:rsid w:val="00D624B2"/>
    <w:rsid w:val="00D630A0"/>
    <w:rsid w:val="00D64D3F"/>
    <w:rsid w:val="00D73BAB"/>
    <w:rsid w:val="00D75C2D"/>
    <w:rsid w:val="00D85840"/>
    <w:rsid w:val="00DA516A"/>
    <w:rsid w:val="00DB7B88"/>
    <w:rsid w:val="00DC5FCC"/>
    <w:rsid w:val="00DC779F"/>
    <w:rsid w:val="00DE005F"/>
    <w:rsid w:val="00DF3924"/>
    <w:rsid w:val="00E13466"/>
    <w:rsid w:val="00E14C92"/>
    <w:rsid w:val="00E516CF"/>
    <w:rsid w:val="00E6298E"/>
    <w:rsid w:val="00E82B59"/>
    <w:rsid w:val="00E83B19"/>
    <w:rsid w:val="00EA3E15"/>
    <w:rsid w:val="00EE00A4"/>
    <w:rsid w:val="00EF41BF"/>
    <w:rsid w:val="00EF7374"/>
    <w:rsid w:val="00F3289A"/>
    <w:rsid w:val="00F51531"/>
    <w:rsid w:val="00F55FE6"/>
    <w:rsid w:val="00F7041E"/>
    <w:rsid w:val="00FA0451"/>
    <w:rsid w:val="00FA5F91"/>
    <w:rsid w:val="00FC5712"/>
    <w:rsid w:val="00FD363F"/>
    <w:rsid w:val="00FE0A18"/>
    <w:rsid w:val="00FE7AAA"/>
    <w:rsid w:val="00FF5232"/>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1114</Words>
  <Characters>6351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7451</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5</cp:revision>
  <cp:lastPrinted>2019-05-23T13:15:00Z</cp:lastPrinted>
  <dcterms:created xsi:type="dcterms:W3CDTF">2022-08-12T10:19:00Z</dcterms:created>
  <dcterms:modified xsi:type="dcterms:W3CDTF">2022-08-24T10:51:00Z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