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CF7C" w14:textId="77777777" w:rsidR="009A6AF3" w:rsidRPr="009A3000" w:rsidRDefault="009A6AF3" w:rsidP="009A3000">
      <w:pPr>
        <w:pStyle w:val="datumtevilka"/>
        <w:spacing w:line="240" w:lineRule="auto"/>
        <w:jc w:val="both"/>
        <w:rPr>
          <w:rFonts w:cs="Arial"/>
        </w:rPr>
      </w:pPr>
    </w:p>
    <w:p w14:paraId="5A3E0AF9" w14:textId="186CE2B4" w:rsidR="001B1668" w:rsidRPr="009A3000" w:rsidRDefault="00716E7C" w:rsidP="009A3000">
      <w:pPr>
        <w:pStyle w:val="datumtevilka"/>
        <w:spacing w:line="240" w:lineRule="auto"/>
        <w:jc w:val="both"/>
        <w:rPr>
          <w:rFonts w:cs="Arial"/>
        </w:rPr>
      </w:pPr>
      <w:r w:rsidRPr="009A3000">
        <w:rPr>
          <w:rFonts w:cs="Arial"/>
        </w:rPr>
        <w:t>G</w:t>
      </w:r>
      <w:r w:rsidR="000212EA" w:rsidRPr="009A3000">
        <w:rPr>
          <w:rFonts w:cs="Arial"/>
        </w:rPr>
        <w:t>osp</w:t>
      </w:r>
      <w:r w:rsidR="009A6AF3" w:rsidRPr="009A3000">
        <w:rPr>
          <w:rFonts w:cs="Arial"/>
        </w:rPr>
        <w:t>od</w:t>
      </w:r>
      <w:r w:rsidRPr="009A3000">
        <w:rPr>
          <w:rFonts w:cs="Arial"/>
        </w:rPr>
        <w:t xml:space="preserve"> </w:t>
      </w:r>
    </w:p>
    <w:p w14:paraId="2300226A" w14:textId="5D73587C" w:rsidR="00673948" w:rsidRDefault="00DF37CA" w:rsidP="009A3000">
      <w:pPr>
        <w:pStyle w:val="datumtevilka"/>
        <w:spacing w:line="240" w:lineRule="auto"/>
        <w:jc w:val="both"/>
        <w:rPr>
          <w:rFonts w:cs="Arial"/>
        </w:rPr>
      </w:pPr>
      <w:r>
        <w:rPr>
          <w:rFonts w:cs="Arial"/>
        </w:rPr>
        <w:t>_________________</w:t>
      </w:r>
    </w:p>
    <w:p w14:paraId="368A5C4D" w14:textId="77777777" w:rsidR="00DF37CA" w:rsidRPr="009A3000" w:rsidRDefault="00DF37CA" w:rsidP="009A3000">
      <w:pPr>
        <w:pStyle w:val="datumtevilka"/>
        <w:spacing w:line="240" w:lineRule="auto"/>
        <w:jc w:val="both"/>
        <w:rPr>
          <w:rFonts w:cs="Arial"/>
        </w:rPr>
      </w:pPr>
    </w:p>
    <w:p w14:paraId="58EEF1F4" w14:textId="7503BD4D" w:rsidR="00673948" w:rsidRDefault="00F31FF0" w:rsidP="009A3000">
      <w:pPr>
        <w:pStyle w:val="datumtevilka"/>
        <w:spacing w:line="240" w:lineRule="auto"/>
        <w:jc w:val="both"/>
        <w:rPr>
          <w:rFonts w:cs="Arial"/>
        </w:rPr>
      </w:pPr>
      <w:r w:rsidRPr="009A3000">
        <w:rPr>
          <w:rFonts w:cs="Arial"/>
        </w:rPr>
        <w:t xml:space="preserve">E.: </w:t>
      </w:r>
    </w:p>
    <w:p w14:paraId="3C7F1C45" w14:textId="77777777" w:rsidR="00DF37CA" w:rsidRPr="009A3000" w:rsidRDefault="00DF37CA" w:rsidP="009A3000">
      <w:pPr>
        <w:pStyle w:val="datumtevilka"/>
        <w:spacing w:line="240" w:lineRule="auto"/>
        <w:jc w:val="both"/>
        <w:rPr>
          <w:rFonts w:cs="Arial"/>
        </w:rPr>
      </w:pPr>
    </w:p>
    <w:p w14:paraId="6E4A08A9" w14:textId="293B324F" w:rsidR="00FF0BE9" w:rsidRPr="009A3000" w:rsidRDefault="00FF0BE9" w:rsidP="009A3000">
      <w:pPr>
        <w:pStyle w:val="datumtevilka"/>
        <w:spacing w:line="240" w:lineRule="auto"/>
        <w:jc w:val="both"/>
        <w:rPr>
          <w:rFonts w:cs="Arial"/>
        </w:rPr>
      </w:pPr>
    </w:p>
    <w:p w14:paraId="633B8DF4" w14:textId="77777777" w:rsidR="0072601C" w:rsidRPr="009A3000" w:rsidRDefault="0072601C" w:rsidP="009A3000">
      <w:pPr>
        <w:pStyle w:val="datumtevilka"/>
        <w:spacing w:line="240" w:lineRule="auto"/>
        <w:jc w:val="both"/>
        <w:rPr>
          <w:rFonts w:cs="Arial"/>
        </w:rPr>
      </w:pPr>
    </w:p>
    <w:p w14:paraId="32CC9CC3" w14:textId="77777777" w:rsidR="00672E97" w:rsidRPr="009A3000" w:rsidRDefault="00672E97" w:rsidP="009A3000">
      <w:pPr>
        <w:pStyle w:val="datumtevilka"/>
        <w:spacing w:line="240" w:lineRule="auto"/>
        <w:jc w:val="both"/>
        <w:rPr>
          <w:rFonts w:cs="Arial"/>
        </w:rPr>
      </w:pPr>
    </w:p>
    <w:p w14:paraId="6E314511" w14:textId="560419E3" w:rsidR="00F31FF0" w:rsidRPr="009A3000" w:rsidRDefault="00F31FF0" w:rsidP="009A3000">
      <w:pPr>
        <w:pStyle w:val="datumtevilka"/>
        <w:spacing w:line="240" w:lineRule="auto"/>
        <w:jc w:val="both"/>
        <w:rPr>
          <w:rFonts w:cs="Arial"/>
        </w:rPr>
      </w:pPr>
      <w:r w:rsidRPr="009A3000">
        <w:rPr>
          <w:rFonts w:cs="Arial"/>
        </w:rPr>
        <w:t>Številka:  090-</w:t>
      </w:r>
      <w:r w:rsidR="00673948" w:rsidRPr="009A3000">
        <w:rPr>
          <w:rFonts w:cs="Arial"/>
        </w:rPr>
        <w:t>52</w:t>
      </w:r>
      <w:r w:rsidRPr="009A3000">
        <w:rPr>
          <w:rFonts w:cs="Arial"/>
        </w:rPr>
        <w:t>/202</w:t>
      </w:r>
      <w:r w:rsidR="009A6AF3" w:rsidRPr="009A3000">
        <w:rPr>
          <w:rFonts w:cs="Arial"/>
        </w:rPr>
        <w:t>3</w:t>
      </w:r>
      <w:r w:rsidRPr="009A3000">
        <w:rPr>
          <w:rFonts w:cs="Arial"/>
        </w:rPr>
        <w:t>/</w:t>
      </w:r>
      <w:r w:rsidR="00673948" w:rsidRPr="009A3000">
        <w:rPr>
          <w:rFonts w:cs="Arial"/>
        </w:rPr>
        <w:t>2</w:t>
      </w:r>
    </w:p>
    <w:p w14:paraId="7333962F" w14:textId="462C3A52" w:rsidR="00F31FF0" w:rsidRPr="009A3000" w:rsidRDefault="00F31FF0" w:rsidP="009A3000">
      <w:pPr>
        <w:pStyle w:val="datumtevilka"/>
        <w:spacing w:line="240" w:lineRule="auto"/>
        <w:jc w:val="both"/>
        <w:rPr>
          <w:rFonts w:cs="Arial"/>
        </w:rPr>
      </w:pPr>
      <w:r w:rsidRPr="009A3000">
        <w:rPr>
          <w:rFonts w:cs="Arial"/>
        </w:rPr>
        <w:t xml:space="preserve">Datum:    </w:t>
      </w:r>
      <w:r w:rsidR="004C017D">
        <w:rPr>
          <w:rFonts w:cs="Arial"/>
        </w:rPr>
        <w:t>11</w:t>
      </w:r>
      <w:r w:rsidRPr="009A3000">
        <w:rPr>
          <w:rFonts w:cs="Arial"/>
        </w:rPr>
        <w:t xml:space="preserve">. </w:t>
      </w:r>
      <w:r w:rsidR="00C22C72" w:rsidRPr="009A3000">
        <w:rPr>
          <w:rFonts w:cs="Arial"/>
        </w:rPr>
        <w:t>4</w:t>
      </w:r>
      <w:r w:rsidRPr="009A3000">
        <w:rPr>
          <w:rFonts w:cs="Arial"/>
        </w:rPr>
        <w:t>. 202</w:t>
      </w:r>
      <w:r w:rsidR="009A6AF3" w:rsidRPr="009A3000">
        <w:rPr>
          <w:rFonts w:cs="Arial"/>
        </w:rPr>
        <w:t>3</w:t>
      </w:r>
      <w:r w:rsidRPr="009A3000">
        <w:rPr>
          <w:rFonts w:cs="Arial"/>
        </w:rPr>
        <w:t xml:space="preserve">  </w:t>
      </w:r>
    </w:p>
    <w:p w14:paraId="70510757" w14:textId="1385A1DB" w:rsidR="002021A8" w:rsidRDefault="002021A8" w:rsidP="009A3000">
      <w:pPr>
        <w:pStyle w:val="ZADEVA"/>
        <w:spacing w:line="240" w:lineRule="auto"/>
        <w:ind w:left="0" w:firstLine="0"/>
        <w:jc w:val="both"/>
        <w:rPr>
          <w:rFonts w:cs="Arial"/>
          <w:szCs w:val="20"/>
          <w:lang w:val="sl-SI" w:eastAsia="sl-SI"/>
        </w:rPr>
      </w:pPr>
    </w:p>
    <w:p w14:paraId="089EFD9E" w14:textId="77777777" w:rsidR="009F053F" w:rsidRPr="009A3000" w:rsidRDefault="009F053F" w:rsidP="009A3000">
      <w:pPr>
        <w:pStyle w:val="ZADEVA"/>
        <w:spacing w:line="240" w:lineRule="auto"/>
        <w:ind w:left="0" w:firstLine="0"/>
        <w:jc w:val="both"/>
        <w:rPr>
          <w:rFonts w:cs="Arial"/>
          <w:szCs w:val="20"/>
          <w:lang w:val="sl-SI" w:eastAsia="sl-SI"/>
        </w:rPr>
      </w:pPr>
    </w:p>
    <w:p w14:paraId="0AC0D9EC" w14:textId="147890A0" w:rsidR="00AC0CCA" w:rsidRPr="009A3000" w:rsidRDefault="00AC0CCA" w:rsidP="009A3000">
      <w:pPr>
        <w:pStyle w:val="ZADEVA"/>
        <w:spacing w:line="240" w:lineRule="auto"/>
        <w:ind w:left="0" w:firstLine="0"/>
        <w:jc w:val="both"/>
        <w:rPr>
          <w:rFonts w:cs="Arial"/>
          <w:szCs w:val="20"/>
          <w:lang w:val="sl-SI" w:eastAsia="sl-SI"/>
        </w:rPr>
      </w:pPr>
      <w:r w:rsidRPr="009A3000">
        <w:rPr>
          <w:rFonts w:cs="Arial"/>
          <w:szCs w:val="20"/>
          <w:lang w:val="sl-SI" w:eastAsia="sl-SI"/>
        </w:rPr>
        <w:t xml:space="preserve">Zadeva:  </w:t>
      </w:r>
      <w:r w:rsidR="001C31CE" w:rsidRPr="009A3000">
        <w:rPr>
          <w:rFonts w:cs="Arial"/>
          <w:szCs w:val="20"/>
          <w:lang w:val="sl-SI" w:eastAsia="sl-SI"/>
        </w:rPr>
        <w:t>Posredovanje informacij javnega značaja</w:t>
      </w:r>
      <w:r w:rsidRPr="009A3000">
        <w:rPr>
          <w:rFonts w:cs="Arial"/>
          <w:szCs w:val="20"/>
          <w:lang w:val="sl-SI" w:eastAsia="sl-SI"/>
        </w:rPr>
        <w:t xml:space="preserve"> – mnenje ministrstva</w:t>
      </w:r>
    </w:p>
    <w:p w14:paraId="6839F45B" w14:textId="46620FF6" w:rsidR="00F31FF0" w:rsidRPr="009A3000" w:rsidRDefault="007E374B" w:rsidP="009A3000">
      <w:pPr>
        <w:pStyle w:val="ZADEVA"/>
        <w:spacing w:line="240" w:lineRule="auto"/>
        <w:ind w:left="0" w:firstLine="0"/>
        <w:jc w:val="both"/>
        <w:rPr>
          <w:rFonts w:cs="Arial"/>
          <w:b w:val="0"/>
          <w:bCs/>
          <w:szCs w:val="20"/>
          <w:lang w:val="sl-SI" w:eastAsia="sl-SI"/>
        </w:rPr>
      </w:pPr>
      <w:r w:rsidRPr="009A3000">
        <w:rPr>
          <w:rFonts w:cs="Arial"/>
          <w:b w:val="0"/>
          <w:bCs/>
          <w:szCs w:val="20"/>
          <w:lang w:val="sl-SI" w:eastAsia="sl-SI"/>
        </w:rPr>
        <w:t xml:space="preserve">Zveza:     vaš dopis z dne </w:t>
      </w:r>
      <w:r w:rsidR="00673948" w:rsidRPr="009A3000">
        <w:rPr>
          <w:rFonts w:cs="Arial"/>
          <w:b w:val="0"/>
          <w:bCs/>
          <w:szCs w:val="20"/>
          <w:lang w:val="sl-SI" w:eastAsia="sl-SI"/>
        </w:rPr>
        <w:t>20</w:t>
      </w:r>
      <w:r w:rsidR="00023CD6" w:rsidRPr="009A3000">
        <w:rPr>
          <w:rFonts w:cs="Arial"/>
          <w:b w:val="0"/>
          <w:bCs/>
          <w:szCs w:val="20"/>
          <w:lang w:val="sl-SI" w:eastAsia="sl-SI"/>
        </w:rPr>
        <w:t>. </w:t>
      </w:r>
      <w:r w:rsidR="009A6AF3" w:rsidRPr="009A3000">
        <w:rPr>
          <w:rFonts w:cs="Arial"/>
          <w:b w:val="0"/>
          <w:bCs/>
          <w:szCs w:val="20"/>
          <w:lang w:val="sl-SI" w:eastAsia="sl-SI"/>
        </w:rPr>
        <w:t>3</w:t>
      </w:r>
      <w:r w:rsidR="00023CD6" w:rsidRPr="009A3000">
        <w:rPr>
          <w:rFonts w:cs="Arial"/>
          <w:b w:val="0"/>
          <w:bCs/>
          <w:szCs w:val="20"/>
          <w:lang w:val="sl-SI" w:eastAsia="sl-SI"/>
        </w:rPr>
        <w:t>. 202</w:t>
      </w:r>
      <w:r w:rsidR="009A6AF3" w:rsidRPr="009A3000">
        <w:rPr>
          <w:rFonts w:cs="Arial"/>
          <w:b w:val="0"/>
          <w:bCs/>
          <w:szCs w:val="20"/>
          <w:lang w:val="sl-SI" w:eastAsia="sl-SI"/>
        </w:rPr>
        <w:t>3</w:t>
      </w:r>
    </w:p>
    <w:p w14:paraId="1260422B" w14:textId="56744C92" w:rsidR="00F31FF0" w:rsidRDefault="00F31FF0" w:rsidP="009A3000">
      <w:pPr>
        <w:pStyle w:val="ZADEVA"/>
        <w:spacing w:line="240" w:lineRule="auto"/>
        <w:ind w:left="0" w:firstLine="0"/>
        <w:jc w:val="both"/>
        <w:rPr>
          <w:rFonts w:cs="Arial"/>
          <w:szCs w:val="20"/>
          <w:lang w:val="sl-SI"/>
        </w:rPr>
      </w:pPr>
    </w:p>
    <w:p w14:paraId="46AA6364" w14:textId="77777777" w:rsidR="009F053F" w:rsidRPr="009A3000" w:rsidRDefault="009F053F" w:rsidP="009A3000">
      <w:pPr>
        <w:pStyle w:val="ZADEVA"/>
        <w:spacing w:line="240" w:lineRule="auto"/>
        <w:ind w:left="0" w:firstLine="0"/>
        <w:jc w:val="both"/>
        <w:rPr>
          <w:rFonts w:cs="Arial"/>
          <w:szCs w:val="20"/>
          <w:lang w:val="sl-SI"/>
        </w:rPr>
      </w:pPr>
    </w:p>
    <w:p w14:paraId="0628A584" w14:textId="77777777" w:rsidR="006478AE" w:rsidRPr="009A3000" w:rsidRDefault="006478AE" w:rsidP="009A3000">
      <w:pPr>
        <w:autoSpaceDE w:val="0"/>
        <w:autoSpaceDN w:val="0"/>
        <w:adjustRightInd w:val="0"/>
        <w:spacing w:line="240" w:lineRule="auto"/>
        <w:jc w:val="both"/>
        <w:rPr>
          <w:rFonts w:cs="Arial"/>
          <w:szCs w:val="20"/>
          <w:lang w:eastAsia="sl-SI"/>
        </w:rPr>
      </w:pPr>
      <w:r w:rsidRPr="009A3000">
        <w:rPr>
          <w:rFonts w:cs="Arial"/>
          <w:szCs w:val="20"/>
          <w:lang w:eastAsia="sl-SI"/>
        </w:rPr>
        <w:t>Spoštovani,</w:t>
      </w:r>
    </w:p>
    <w:p w14:paraId="60626AA1" w14:textId="77777777" w:rsidR="006478AE" w:rsidRPr="009A3000" w:rsidRDefault="006478AE" w:rsidP="009A3000">
      <w:pPr>
        <w:autoSpaceDE w:val="0"/>
        <w:autoSpaceDN w:val="0"/>
        <w:adjustRightInd w:val="0"/>
        <w:spacing w:line="240" w:lineRule="auto"/>
        <w:jc w:val="both"/>
        <w:rPr>
          <w:rFonts w:cs="Arial"/>
          <w:szCs w:val="20"/>
          <w:lang w:eastAsia="sl-SI"/>
        </w:rPr>
      </w:pPr>
    </w:p>
    <w:p w14:paraId="57BCA515" w14:textId="6F7D03FB" w:rsidR="008A51EF" w:rsidRPr="009A3000" w:rsidRDefault="003E63E1" w:rsidP="009A3000">
      <w:pPr>
        <w:keepNext/>
        <w:keepLines/>
        <w:autoSpaceDE w:val="0"/>
        <w:autoSpaceDN w:val="0"/>
        <w:adjustRightInd w:val="0"/>
        <w:spacing w:line="240" w:lineRule="auto"/>
        <w:jc w:val="both"/>
        <w:rPr>
          <w:rFonts w:cs="Arial"/>
          <w:szCs w:val="20"/>
          <w:lang w:eastAsia="sl-SI"/>
        </w:rPr>
      </w:pPr>
      <w:r w:rsidRPr="009A3000">
        <w:rPr>
          <w:rFonts w:cs="Arial"/>
          <w:szCs w:val="20"/>
          <w:lang w:eastAsia="sl-SI"/>
        </w:rPr>
        <w:t>prejeli smo vaš</w:t>
      </w:r>
      <w:r w:rsidR="008A51EF" w:rsidRPr="009A3000">
        <w:rPr>
          <w:rFonts w:cs="Arial"/>
          <w:szCs w:val="20"/>
          <w:lang w:eastAsia="sl-SI"/>
        </w:rPr>
        <w:t xml:space="preserve"> dopis v zvezi s stroški sežigalnic pokojnikov v Ljubljani in Mariboru. Zanima vas, ali sta struktura lastne cene sežiga pokojnika in cena, po kateri se sežig zaračunava drugim občinam, informaciji javnega značaja in sta ju torej obe sežigalnici (ali morebiti obe mestni občini) na zahtevo dolžni posredovati vsakomur brez navedbe</w:t>
      </w:r>
      <w:r w:rsidR="00AA7581" w:rsidRPr="009A3000">
        <w:rPr>
          <w:rFonts w:cs="Arial"/>
          <w:szCs w:val="20"/>
          <w:lang w:eastAsia="sl-SI"/>
        </w:rPr>
        <w:t xml:space="preserve"> razloga</w:t>
      </w:r>
      <w:r w:rsidR="008A51EF" w:rsidRPr="009A3000">
        <w:rPr>
          <w:rFonts w:cs="Arial"/>
          <w:szCs w:val="20"/>
          <w:lang w:eastAsia="sl-SI"/>
        </w:rPr>
        <w:t>.</w:t>
      </w:r>
    </w:p>
    <w:p w14:paraId="7B15EA05" w14:textId="77777777" w:rsidR="008A51EF" w:rsidRPr="009A3000" w:rsidRDefault="008A51EF" w:rsidP="009A3000">
      <w:pPr>
        <w:keepNext/>
        <w:keepLines/>
        <w:autoSpaceDE w:val="0"/>
        <w:autoSpaceDN w:val="0"/>
        <w:adjustRightInd w:val="0"/>
        <w:spacing w:line="240" w:lineRule="auto"/>
        <w:jc w:val="both"/>
        <w:rPr>
          <w:rFonts w:cs="Arial"/>
          <w:szCs w:val="20"/>
          <w:lang w:eastAsia="sl-SI"/>
        </w:rPr>
      </w:pPr>
    </w:p>
    <w:p w14:paraId="082464D9" w14:textId="24C60E47" w:rsidR="008A51EF" w:rsidRPr="009A3000" w:rsidRDefault="008A51EF" w:rsidP="009A3000">
      <w:pPr>
        <w:autoSpaceDE w:val="0"/>
        <w:autoSpaceDN w:val="0"/>
        <w:adjustRightInd w:val="0"/>
        <w:spacing w:line="240" w:lineRule="auto"/>
        <w:jc w:val="both"/>
        <w:rPr>
          <w:rFonts w:cs="Arial"/>
          <w:szCs w:val="20"/>
          <w:lang w:eastAsia="sl-SI"/>
        </w:rPr>
      </w:pPr>
      <w:r w:rsidRPr="009A3000">
        <w:rPr>
          <w:rFonts w:cs="Arial"/>
          <w:szCs w:val="20"/>
        </w:rPr>
        <w:t>Ministrstvo za javno upravo (v nadaljnjem besedilu: ministrstvo) kot resorno pristojno ministrstvo za sistemsko urejanje področja informacij javnega značaja, vam v nadaljevanju v skladu z 32. členom Zakona o dostopu informacij javnega značaja (v nadaljevanju: ZDIJZ)</w:t>
      </w:r>
      <w:r w:rsidRPr="009A3000">
        <w:rPr>
          <w:rStyle w:val="Sprotnaopomba-sklic"/>
          <w:rFonts w:cs="Arial"/>
          <w:szCs w:val="20"/>
        </w:rPr>
        <w:footnoteReference w:id="1"/>
      </w:r>
      <w:r w:rsidRPr="009A3000">
        <w:rPr>
          <w:rFonts w:cs="Arial"/>
          <w:szCs w:val="20"/>
        </w:rPr>
        <w:t xml:space="preserve">, posreduje pravno mnenje. </w:t>
      </w:r>
    </w:p>
    <w:p w14:paraId="5A05B651" w14:textId="769FDBB7" w:rsidR="007B0CB7" w:rsidRPr="009A3000" w:rsidRDefault="007B0CB7" w:rsidP="009A3000">
      <w:pPr>
        <w:spacing w:line="240" w:lineRule="auto"/>
        <w:jc w:val="both"/>
        <w:rPr>
          <w:rFonts w:cs="Arial"/>
          <w:szCs w:val="20"/>
        </w:rPr>
      </w:pPr>
    </w:p>
    <w:p w14:paraId="048D0465" w14:textId="278AE6B2" w:rsidR="00154290" w:rsidRPr="009A3000" w:rsidRDefault="00154290" w:rsidP="00154290">
      <w:pPr>
        <w:pStyle w:val="Navadensplet"/>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ZDIJZ določa, da je </w:t>
      </w:r>
      <w:r w:rsidRPr="009A3000">
        <w:rPr>
          <w:rFonts w:ascii="Arial" w:hAnsi="Arial" w:cs="Arial"/>
          <w:sz w:val="20"/>
          <w:szCs w:val="20"/>
        </w:rPr>
        <w:t>Informacija javnega značaja informacija, ki izvira iz delovnega področja organa, nahaja pa se v obliki dokumenta, zadeve, dosjeja, registra, evidence ali drugega dokumentarnega gradiva, ki ga je organ izdelal sam, v sodelovanju z drugim organom, ali pridobil od drugih oseb. Iz definicije informacije javnega značaja torej izhajajo trije osnovni pogoji, ki morajo biti izpolnjeni kumulativno, in sicer:</w:t>
      </w:r>
      <w:r w:rsidR="000B77FC">
        <w:rPr>
          <w:rFonts w:ascii="Arial" w:hAnsi="Arial" w:cs="Arial"/>
          <w:sz w:val="20"/>
          <w:szCs w:val="20"/>
        </w:rPr>
        <w:t xml:space="preserve"> </w:t>
      </w:r>
      <w:r w:rsidRPr="009A3000">
        <w:rPr>
          <w:rFonts w:ascii="Arial" w:hAnsi="Arial" w:cs="Arial"/>
          <w:sz w:val="20"/>
          <w:szCs w:val="20"/>
        </w:rPr>
        <w:t>informacija mora izvirati iz delovnega področja organa,</w:t>
      </w:r>
    </w:p>
    <w:p w14:paraId="3E27C1BF" w14:textId="7165AB83" w:rsidR="00154290" w:rsidRPr="009A3000" w:rsidRDefault="00154290" w:rsidP="00154290">
      <w:pPr>
        <w:pStyle w:val="Navadensplet"/>
        <w:shd w:val="clear" w:color="auto" w:fill="FFFFFF"/>
        <w:spacing w:before="0" w:beforeAutospacing="0" w:after="0" w:afterAutospacing="0"/>
        <w:jc w:val="both"/>
        <w:rPr>
          <w:rFonts w:ascii="Arial" w:hAnsi="Arial" w:cs="Arial"/>
          <w:sz w:val="20"/>
          <w:szCs w:val="20"/>
        </w:rPr>
      </w:pPr>
      <w:r w:rsidRPr="009A3000">
        <w:rPr>
          <w:rFonts w:ascii="Arial" w:hAnsi="Arial" w:cs="Arial"/>
          <w:sz w:val="20"/>
          <w:szCs w:val="20"/>
        </w:rPr>
        <w:t>organ mora z njo razpolagati</w:t>
      </w:r>
      <w:r w:rsidR="000B77FC">
        <w:rPr>
          <w:rFonts w:ascii="Arial" w:hAnsi="Arial" w:cs="Arial"/>
          <w:sz w:val="20"/>
          <w:szCs w:val="20"/>
        </w:rPr>
        <w:t xml:space="preserve"> in</w:t>
      </w:r>
      <w:r w:rsidRPr="009A3000">
        <w:rPr>
          <w:rFonts w:ascii="Arial" w:hAnsi="Arial" w:cs="Arial"/>
          <w:sz w:val="20"/>
          <w:szCs w:val="20"/>
        </w:rPr>
        <w:t xml:space="preserve"> nahajati se mora v materializirani obliki.</w:t>
      </w:r>
    </w:p>
    <w:p w14:paraId="164087B1" w14:textId="77777777" w:rsidR="00154290" w:rsidRPr="009A3000" w:rsidRDefault="00154290" w:rsidP="00154290">
      <w:pPr>
        <w:pStyle w:val="Navadensplet"/>
        <w:shd w:val="clear" w:color="auto" w:fill="FFFFFF"/>
        <w:spacing w:before="0" w:beforeAutospacing="0" w:after="0" w:afterAutospacing="0"/>
        <w:jc w:val="both"/>
        <w:rPr>
          <w:rFonts w:ascii="Arial" w:hAnsi="Arial" w:cs="Arial"/>
          <w:sz w:val="20"/>
          <w:szCs w:val="20"/>
        </w:rPr>
      </w:pPr>
      <w:r w:rsidRPr="009A3000">
        <w:rPr>
          <w:rFonts w:ascii="Arial" w:hAnsi="Arial" w:cs="Arial"/>
          <w:sz w:val="20"/>
          <w:szCs w:val="20"/>
        </w:rPr>
        <w:t> </w:t>
      </w:r>
    </w:p>
    <w:p w14:paraId="44A259D5" w14:textId="30DE6654" w:rsidR="00154290" w:rsidRPr="00457A72" w:rsidRDefault="00154290" w:rsidP="00154290">
      <w:pPr>
        <w:pStyle w:val="Navadensplet"/>
        <w:shd w:val="clear" w:color="auto" w:fill="FFFFFF"/>
        <w:spacing w:before="0" w:beforeAutospacing="0" w:after="0" w:afterAutospacing="0"/>
        <w:jc w:val="both"/>
        <w:rPr>
          <w:rFonts w:ascii="Arial" w:hAnsi="Arial" w:cs="Arial"/>
          <w:sz w:val="20"/>
          <w:szCs w:val="20"/>
        </w:rPr>
      </w:pPr>
      <w:r w:rsidRPr="0091725D">
        <w:rPr>
          <w:rFonts w:ascii="Arial" w:hAnsi="Arial" w:cs="Arial"/>
          <w:sz w:val="20"/>
          <w:szCs w:val="20"/>
        </w:rPr>
        <w:t xml:space="preserve">V konkretnem primeru je </w:t>
      </w:r>
      <w:r>
        <w:rPr>
          <w:rFonts w:ascii="Arial" w:hAnsi="Arial" w:cs="Arial"/>
          <w:sz w:val="20"/>
          <w:szCs w:val="20"/>
        </w:rPr>
        <w:t>bistveno</w:t>
      </w:r>
      <w:r w:rsidRPr="0091725D">
        <w:rPr>
          <w:rFonts w:ascii="Arial" w:hAnsi="Arial" w:cs="Arial"/>
          <w:sz w:val="20"/>
          <w:szCs w:val="20"/>
        </w:rPr>
        <w:t>, ali s</w:t>
      </w:r>
      <w:r w:rsidR="00206601">
        <w:rPr>
          <w:rFonts w:ascii="Arial" w:hAnsi="Arial" w:cs="Arial"/>
          <w:sz w:val="20"/>
          <w:szCs w:val="20"/>
        </w:rPr>
        <w:t>ta</w:t>
      </w:r>
      <w:r w:rsidRPr="0091725D">
        <w:rPr>
          <w:rFonts w:ascii="Arial" w:hAnsi="Arial" w:cs="Arial"/>
          <w:sz w:val="20"/>
          <w:szCs w:val="20"/>
        </w:rPr>
        <w:t xml:space="preserve"> struktura lastne cene sežiga pokojnika in cena, po kateri se sežig zaračunava drugim občinam </w:t>
      </w:r>
      <w:r>
        <w:rPr>
          <w:rFonts w:ascii="Arial" w:hAnsi="Arial" w:cs="Arial"/>
          <w:sz w:val="20"/>
          <w:szCs w:val="20"/>
        </w:rPr>
        <w:t xml:space="preserve">informacije javnega značaja </w:t>
      </w:r>
      <w:r w:rsidRPr="0091725D">
        <w:rPr>
          <w:rFonts w:ascii="Arial" w:hAnsi="Arial" w:cs="Arial"/>
          <w:sz w:val="20"/>
          <w:szCs w:val="20"/>
        </w:rPr>
        <w:t>oziroma ali zahtevana informacija izvira iz delovnega področja organa. Sodna praksa</w:t>
      </w:r>
      <w:r w:rsidRPr="0091725D">
        <w:rPr>
          <w:rStyle w:val="Sprotnaopomba-sklic"/>
          <w:rFonts w:ascii="Arial" w:hAnsi="Arial" w:cs="Arial"/>
          <w:sz w:val="20"/>
          <w:szCs w:val="20"/>
        </w:rPr>
        <w:footnoteReference w:id="2"/>
      </w:r>
      <w:r w:rsidRPr="0091725D">
        <w:rPr>
          <w:rFonts w:ascii="Arial" w:hAnsi="Arial" w:cs="Arial"/>
          <w:sz w:val="20"/>
          <w:szCs w:val="20"/>
        </w:rPr>
        <w:t xml:space="preserve"> je zavzela stališče, </w:t>
      </w:r>
      <w:r w:rsidRPr="009A3000">
        <w:rPr>
          <w:rFonts w:ascii="Arial" w:hAnsi="Arial" w:cs="Arial"/>
          <w:sz w:val="20"/>
          <w:szCs w:val="20"/>
        </w:rPr>
        <w:t xml:space="preserve">da je mogoče govoriti o delovnem področju organov v smislu ZDIJZ tedaj, ko je izvajanje določenih nalog ali dejavnosti urejeno s predpisi javnega prava, ki določajo obveznosti organov glede izvajanja teh nalog v okviru upravne ali druge javnopravne funkcije ter morebitne pravice, obveznosti ali pravne koristi posameznikov, ki iz tega posebnega javnopravnega režima izhajajo. </w:t>
      </w:r>
      <w:r>
        <w:rPr>
          <w:rFonts w:ascii="Arial" w:hAnsi="Arial" w:cs="Arial"/>
          <w:sz w:val="20"/>
          <w:szCs w:val="20"/>
        </w:rPr>
        <w:t xml:space="preserve">Po mnenju Vrhovnega sodišča </w:t>
      </w:r>
      <w:r w:rsidRPr="009A3000">
        <w:rPr>
          <w:rFonts w:ascii="Arial" w:hAnsi="Arial" w:cs="Arial"/>
          <w:sz w:val="20"/>
          <w:szCs w:val="20"/>
        </w:rPr>
        <w:t xml:space="preserve">je pri opredelitvi določene informacije za informacijo javnega značaja odločilno, ali informacija kaže na dejstvo oziroma okoliščino, ki vpliva ali bi lahko vplivala na izvrševanje javnih </w:t>
      </w:r>
      <w:r w:rsidRPr="00457A72">
        <w:rPr>
          <w:rFonts w:ascii="Arial" w:hAnsi="Arial" w:cs="Arial"/>
          <w:sz w:val="20"/>
          <w:szCs w:val="20"/>
        </w:rPr>
        <w:t xml:space="preserve">nalog. Glede na navedeno je </w:t>
      </w:r>
      <w:r w:rsidR="00570772">
        <w:rPr>
          <w:rFonts w:ascii="Arial" w:hAnsi="Arial" w:cs="Arial"/>
          <w:sz w:val="20"/>
          <w:szCs w:val="20"/>
        </w:rPr>
        <w:t>torej</w:t>
      </w:r>
      <w:r w:rsidRPr="00457A72">
        <w:rPr>
          <w:rFonts w:ascii="Arial" w:hAnsi="Arial" w:cs="Arial"/>
          <w:sz w:val="20"/>
          <w:szCs w:val="20"/>
        </w:rPr>
        <w:t xml:space="preserve"> pomembno, kako je izvajanje dejavnosti organa urejeno s predpisi javnega prava ter ali zahtevane informacije kažejo na dejstva oziroma okoliščine, ki bi lahko vplivale na izvrševanje javnih nalog.</w:t>
      </w:r>
    </w:p>
    <w:p w14:paraId="33AAB862" w14:textId="77777777" w:rsidR="00D27CB4" w:rsidRDefault="00D27CB4" w:rsidP="009A3000">
      <w:pPr>
        <w:spacing w:line="240" w:lineRule="auto"/>
        <w:jc w:val="both"/>
        <w:rPr>
          <w:rFonts w:cs="Arial"/>
          <w:szCs w:val="20"/>
          <w:lang w:eastAsia="sl-SI"/>
        </w:rPr>
      </w:pPr>
    </w:p>
    <w:p w14:paraId="06722FB6" w14:textId="0A56E7F0" w:rsidR="00335741" w:rsidRPr="009A3000" w:rsidRDefault="00BE1549" w:rsidP="009A3000">
      <w:pPr>
        <w:spacing w:line="240" w:lineRule="auto"/>
        <w:jc w:val="both"/>
        <w:rPr>
          <w:rFonts w:cs="Arial"/>
          <w:szCs w:val="20"/>
          <w:lang w:eastAsia="sl-SI"/>
        </w:rPr>
      </w:pPr>
      <w:r w:rsidRPr="009A3000">
        <w:rPr>
          <w:rFonts w:cs="Arial"/>
          <w:szCs w:val="20"/>
          <w:lang w:eastAsia="sl-SI"/>
        </w:rPr>
        <w:t xml:space="preserve">Iz </w:t>
      </w:r>
      <w:r w:rsidR="00335741" w:rsidRPr="009A3000">
        <w:rPr>
          <w:rFonts w:cs="Arial"/>
          <w:szCs w:val="20"/>
          <w:lang w:eastAsia="sl-SI"/>
        </w:rPr>
        <w:t>R</w:t>
      </w:r>
      <w:r w:rsidRPr="009A3000">
        <w:rPr>
          <w:rFonts w:cs="Arial"/>
          <w:szCs w:val="20"/>
          <w:lang w:eastAsia="sl-SI"/>
        </w:rPr>
        <w:t>egistra zavezancev za informacije javnega značaja (RZIJZ)</w:t>
      </w:r>
      <w:r w:rsidR="00B236E8">
        <w:rPr>
          <w:rStyle w:val="Sprotnaopomba-sklic"/>
          <w:rFonts w:cs="Arial"/>
          <w:szCs w:val="20"/>
          <w:lang w:eastAsia="sl-SI"/>
        </w:rPr>
        <w:footnoteReference w:id="3"/>
      </w:r>
      <w:r w:rsidRPr="009A3000">
        <w:rPr>
          <w:rFonts w:cs="Arial"/>
          <w:szCs w:val="20"/>
          <w:lang w:eastAsia="sl-SI"/>
        </w:rPr>
        <w:t xml:space="preserve"> na dan </w:t>
      </w:r>
      <w:r w:rsidR="00C82DE3">
        <w:rPr>
          <w:rFonts w:cs="Arial"/>
          <w:szCs w:val="20"/>
          <w:lang w:eastAsia="sl-SI"/>
        </w:rPr>
        <w:t>11</w:t>
      </w:r>
      <w:r w:rsidRPr="009A3000">
        <w:rPr>
          <w:rFonts w:cs="Arial"/>
          <w:szCs w:val="20"/>
          <w:lang w:eastAsia="sl-SI"/>
        </w:rPr>
        <w:t>. </w:t>
      </w:r>
      <w:r w:rsidR="00C82DE3">
        <w:rPr>
          <w:rFonts w:cs="Arial"/>
          <w:szCs w:val="20"/>
          <w:lang w:eastAsia="sl-SI"/>
        </w:rPr>
        <w:t>4</w:t>
      </w:r>
      <w:r w:rsidRPr="009A3000">
        <w:rPr>
          <w:rFonts w:cs="Arial"/>
          <w:szCs w:val="20"/>
          <w:lang w:eastAsia="sl-SI"/>
        </w:rPr>
        <w:t xml:space="preserve">. 2023 je razvidno, </w:t>
      </w:r>
      <w:r w:rsidRPr="00E91711">
        <w:rPr>
          <w:rFonts w:cs="Arial"/>
          <w:szCs w:val="20"/>
          <w:lang w:eastAsia="sl-SI"/>
        </w:rPr>
        <w:t xml:space="preserve">da </w:t>
      </w:r>
      <w:r w:rsidR="0076736D" w:rsidRPr="00E91711">
        <w:rPr>
          <w:rFonts w:cs="Arial"/>
          <w:szCs w:val="20"/>
          <w:lang w:eastAsia="sl-SI"/>
        </w:rPr>
        <w:t>so</w:t>
      </w:r>
      <w:r w:rsidRPr="00E91711">
        <w:rPr>
          <w:rFonts w:cs="Arial"/>
          <w:szCs w:val="20"/>
          <w:lang w:eastAsia="sl-SI"/>
        </w:rPr>
        <w:t xml:space="preserve"> ŽALE</w:t>
      </w:r>
      <w:r w:rsidRPr="009A3000">
        <w:rPr>
          <w:rFonts w:cs="Arial"/>
          <w:szCs w:val="20"/>
          <w:lang w:eastAsia="sl-SI"/>
        </w:rPr>
        <w:t xml:space="preserve"> Javno podjetje, d.o.o. s sedežem v Ljubljani, </w:t>
      </w:r>
      <w:r w:rsidR="00732784" w:rsidRPr="009A3000">
        <w:rPr>
          <w:rFonts w:cs="Arial"/>
          <w:szCs w:val="20"/>
          <w:lang w:eastAsia="sl-SI"/>
        </w:rPr>
        <w:t>m</w:t>
      </w:r>
      <w:r w:rsidRPr="009A3000">
        <w:rPr>
          <w:rFonts w:cs="Arial"/>
          <w:szCs w:val="20"/>
          <w:lang w:eastAsia="sl-SI"/>
        </w:rPr>
        <w:t>atična št. 5015669000</w:t>
      </w:r>
      <w:r w:rsidR="00732784" w:rsidRPr="009A3000">
        <w:rPr>
          <w:rFonts w:cs="Arial"/>
          <w:szCs w:val="20"/>
          <w:lang w:eastAsia="sl-SI"/>
        </w:rPr>
        <w:t>,</w:t>
      </w:r>
      <w:r w:rsidR="00335741" w:rsidRPr="009A3000">
        <w:rPr>
          <w:rFonts w:cs="Arial"/>
          <w:szCs w:val="20"/>
          <w:lang w:eastAsia="sl-SI"/>
        </w:rPr>
        <w:t xml:space="preserve"> zavezanec na podlagi prve alineje prvega odstavka 3.b čl. ZDIJZ - javno podjetje kot izvajalec javne službe na podlagi splošnega akta</w:t>
      </w:r>
      <w:r w:rsidR="00B06128" w:rsidRPr="009A3000">
        <w:rPr>
          <w:rFonts w:cs="Arial"/>
          <w:szCs w:val="20"/>
          <w:lang w:eastAsia="sl-SI"/>
        </w:rPr>
        <w:t xml:space="preserve"> (</w:t>
      </w:r>
      <w:r w:rsidR="00B06128" w:rsidRPr="009A3000">
        <w:rPr>
          <w:rFonts w:cs="Arial"/>
          <w:szCs w:val="20"/>
        </w:rPr>
        <w:t>Akt o ustanovitvi družbe z omejeno odgovornostjo ŽALE Javno podjetje, d.o.o.; Odlok o pogrebni in pokopališki dejavnosti)</w:t>
      </w:r>
      <w:r w:rsidR="00335741" w:rsidRPr="009A3000">
        <w:rPr>
          <w:rFonts w:cs="Arial"/>
          <w:szCs w:val="20"/>
          <w:lang w:eastAsia="sl-SI"/>
        </w:rPr>
        <w:t xml:space="preserve"> in na podlagi druge alineje prvega odstavka 3.b čl. ZDIJZ - gospodarska družba v neposredni ali posredni večinski lasti oseb javnega prava. </w:t>
      </w:r>
      <w:r w:rsidR="00C22C72" w:rsidRPr="009A3000">
        <w:rPr>
          <w:rFonts w:cs="Arial"/>
          <w:szCs w:val="20"/>
          <w:lang w:eastAsia="sl-SI"/>
        </w:rPr>
        <w:t>Iz registra izhaja, da je javno podjetje v 100% lasti Mestne občine Ljubljana.</w:t>
      </w:r>
    </w:p>
    <w:p w14:paraId="6DBCE4E7" w14:textId="77777777" w:rsidR="00BE1549" w:rsidRPr="009A3000" w:rsidRDefault="00BE1549" w:rsidP="009A3000">
      <w:pPr>
        <w:spacing w:line="240" w:lineRule="auto"/>
        <w:jc w:val="both"/>
        <w:rPr>
          <w:rFonts w:cs="Arial"/>
          <w:szCs w:val="20"/>
        </w:rPr>
      </w:pPr>
    </w:p>
    <w:p w14:paraId="3FA166ED" w14:textId="605271F7" w:rsidR="004D489C" w:rsidRPr="004D489C" w:rsidRDefault="00732784" w:rsidP="004D489C">
      <w:pPr>
        <w:spacing w:line="240" w:lineRule="auto"/>
        <w:jc w:val="both"/>
        <w:rPr>
          <w:rFonts w:cs="Arial"/>
          <w:szCs w:val="20"/>
          <w:lang w:eastAsia="sl-SI"/>
        </w:rPr>
      </w:pPr>
      <w:r w:rsidRPr="009A3000">
        <w:rPr>
          <w:rFonts w:cs="Arial"/>
          <w:szCs w:val="20"/>
          <w:lang w:eastAsia="sl-SI"/>
        </w:rPr>
        <w:t>Nadalje je iz RZIJZ razvidno, d</w:t>
      </w:r>
      <w:r w:rsidR="00332A28" w:rsidRPr="009A3000">
        <w:rPr>
          <w:rFonts w:cs="Arial"/>
          <w:szCs w:val="20"/>
          <w:lang w:eastAsia="sl-SI"/>
        </w:rPr>
        <w:t xml:space="preserve">a je Pogrebno podjetje Maribor, javno podjetje, d.o.o., s sedežem v Mariboru, </w:t>
      </w:r>
      <w:r w:rsidRPr="009A3000">
        <w:rPr>
          <w:rFonts w:cs="Arial"/>
          <w:szCs w:val="20"/>
          <w:lang w:eastAsia="sl-SI"/>
        </w:rPr>
        <w:t>m</w:t>
      </w:r>
      <w:r w:rsidR="00332A28" w:rsidRPr="009A3000">
        <w:rPr>
          <w:rFonts w:cs="Arial"/>
          <w:szCs w:val="20"/>
          <w:lang w:eastAsia="sl-SI"/>
        </w:rPr>
        <w:t>atična št. 5067928000</w:t>
      </w:r>
      <w:r w:rsidRPr="009A3000">
        <w:rPr>
          <w:rFonts w:cs="Arial"/>
          <w:szCs w:val="20"/>
          <w:lang w:eastAsia="sl-SI"/>
        </w:rPr>
        <w:t>,</w:t>
      </w:r>
      <w:r w:rsidR="00332A28" w:rsidRPr="009A3000">
        <w:rPr>
          <w:rFonts w:cs="Arial"/>
          <w:szCs w:val="20"/>
          <w:lang w:eastAsia="sl-SI"/>
        </w:rPr>
        <w:t xml:space="preserve"> zavezanec na podlagi </w:t>
      </w:r>
      <w:r w:rsidR="004D489C" w:rsidRPr="004D489C">
        <w:rPr>
          <w:rFonts w:cs="Arial"/>
          <w:szCs w:val="20"/>
          <w:lang w:eastAsia="sl-SI"/>
        </w:rPr>
        <w:t>prve alineje prvega odstavka 3.b čl. ZDIJZ - izvajalec javne službe, ki ni javno podjetje ali oseba javnega prava, na podlagi pogodbe (Koncesijska pogodba za vzdrževanje, urejanje pokopališč in pogrebne storitve, št. U-LP-86/06 z dne 10.11.2006 in Koncesijska pogodba za izvajanje in dejavnost upepeljevanja, št. 46400/0031/97 01 0010 z dne 28.2.1997</w:t>
      </w:r>
      <w:r w:rsidR="004D489C">
        <w:rPr>
          <w:rFonts w:cs="Arial"/>
          <w:szCs w:val="20"/>
          <w:lang w:eastAsia="sl-SI"/>
        </w:rPr>
        <w:t xml:space="preserve"> - </w:t>
      </w:r>
      <w:r w:rsidR="004D489C">
        <w:rPr>
          <w:rFonts w:ascii="Tahoma" w:hAnsi="Tahoma" w:cs="Tahoma"/>
          <w:szCs w:val="20"/>
        </w:rPr>
        <w:t xml:space="preserve">predmet koncesije je opravljanje </w:t>
      </w:r>
      <w:r w:rsidR="004D489C" w:rsidRPr="00F37DAC">
        <w:rPr>
          <w:rFonts w:ascii="Tahoma" w:hAnsi="Tahoma" w:cs="Tahoma"/>
          <w:szCs w:val="20"/>
        </w:rPr>
        <w:t>javne službe upepeljevanja</w:t>
      </w:r>
      <w:r w:rsidR="004D489C" w:rsidRPr="004D489C">
        <w:rPr>
          <w:rFonts w:cs="Arial"/>
          <w:szCs w:val="20"/>
          <w:lang w:eastAsia="sl-SI"/>
        </w:rPr>
        <w:t>) in na podlagi druge alineje prvega odstavka 3.b čl. ZDIJZ - gospodarska družba v neposredni ali posredni večinski lasti oseb javnega prava</w:t>
      </w:r>
      <w:r w:rsidR="004D489C">
        <w:rPr>
          <w:rFonts w:cs="Arial"/>
          <w:szCs w:val="20"/>
          <w:lang w:eastAsia="sl-SI"/>
        </w:rPr>
        <w:t>.</w:t>
      </w:r>
      <w:r w:rsidR="004D489C" w:rsidRPr="004D489C">
        <w:rPr>
          <w:rFonts w:cs="Arial"/>
          <w:szCs w:val="20"/>
          <w:lang w:eastAsia="sl-SI"/>
        </w:rPr>
        <w:t xml:space="preserve"> </w:t>
      </w:r>
      <w:r w:rsidR="004D489C">
        <w:rPr>
          <w:rFonts w:cs="Arial"/>
          <w:szCs w:val="20"/>
          <w:lang w:eastAsia="sl-SI"/>
        </w:rPr>
        <w:t xml:space="preserve">Podjetje je </w:t>
      </w:r>
      <w:r w:rsidR="004D489C" w:rsidRPr="009A3000">
        <w:rPr>
          <w:rFonts w:cs="Arial"/>
          <w:szCs w:val="20"/>
          <w:lang w:eastAsia="sl-SI"/>
        </w:rPr>
        <w:t xml:space="preserve">v 100% lasti </w:t>
      </w:r>
      <w:r w:rsidR="004D489C">
        <w:rPr>
          <w:rFonts w:cs="Arial"/>
          <w:szCs w:val="20"/>
          <w:lang w:eastAsia="sl-SI"/>
        </w:rPr>
        <w:t xml:space="preserve">Mestne občine </w:t>
      </w:r>
      <w:r w:rsidR="004D489C" w:rsidRPr="009A3000">
        <w:rPr>
          <w:rFonts w:cs="Arial"/>
          <w:szCs w:val="20"/>
          <w:lang w:eastAsia="sl-SI"/>
        </w:rPr>
        <w:t>Maribor.</w:t>
      </w:r>
    </w:p>
    <w:p w14:paraId="13DB9A72" w14:textId="2DF66AAA" w:rsidR="004D489C" w:rsidRDefault="004D489C" w:rsidP="009A3000">
      <w:pPr>
        <w:spacing w:line="240" w:lineRule="auto"/>
        <w:jc w:val="both"/>
        <w:rPr>
          <w:rFonts w:cs="Arial"/>
          <w:szCs w:val="20"/>
          <w:lang w:eastAsia="sl-SI"/>
        </w:rPr>
      </w:pPr>
    </w:p>
    <w:p w14:paraId="45275BF5" w14:textId="6E4CA316" w:rsidR="00F27AE3" w:rsidRDefault="00F27AE3" w:rsidP="00F27AE3">
      <w:pPr>
        <w:spacing w:line="240" w:lineRule="auto"/>
        <w:jc w:val="both"/>
        <w:rPr>
          <w:rFonts w:cs="Arial"/>
          <w:szCs w:val="20"/>
        </w:rPr>
      </w:pPr>
      <w:r w:rsidRPr="009A3000">
        <w:rPr>
          <w:rFonts w:cs="Arial"/>
          <w:szCs w:val="20"/>
        </w:rPr>
        <w:t>Zakon o pogrebni in pokopališki dejavnosti (ZPPDej)</w:t>
      </w:r>
      <w:r w:rsidRPr="009A3000">
        <w:rPr>
          <w:rStyle w:val="Sprotnaopomba-sklic"/>
          <w:rFonts w:cs="Arial"/>
          <w:szCs w:val="20"/>
        </w:rPr>
        <w:footnoteReference w:id="4"/>
      </w:r>
      <w:r w:rsidRPr="009A3000">
        <w:rPr>
          <w:rFonts w:cs="Arial"/>
          <w:szCs w:val="20"/>
        </w:rPr>
        <w:t xml:space="preserve"> določa, da </w:t>
      </w:r>
      <w:r w:rsidR="006F67EE">
        <w:rPr>
          <w:rFonts w:cs="Arial"/>
          <w:szCs w:val="20"/>
        </w:rPr>
        <w:t>o</w:t>
      </w:r>
      <w:r w:rsidRPr="009A3000">
        <w:rPr>
          <w:rFonts w:cs="Arial"/>
          <w:szCs w:val="20"/>
        </w:rPr>
        <w:t>bčina z odlokom predpiše pokopališki red, v katerem podrobneje določi izvajanje pogrebne in pokopališke dejavnosti. 24-urna dežurna služba je obvezna občinska gospodarska javna služba, ki se izvaja v skladu z zakonom, ki ureja gospodarske javne službe. Pogrebna dejavnost, ki se izvaja na trgu, obsega naslednje storitve: prevoz pokojnika, ki ga ne zagotavlja 24-urna dežurna služba; pripravo pokojnika; upepelitev pokojnika; pripravo in izvedbo pogreba (5. člen).</w:t>
      </w:r>
      <w:r>
        <w:rPr>
          <w:rFonts w:cs="Arial"/>
          <w:szCs w:val="20"/>
        </w:rPr>
        <w:t xml:space="preserve"> M</w:t>
      </w:r>
      <w:r w:rsidRPr="009A3000">
        <w:rPr>
          <w:rFonts w:cs="Arial"/>
          <w:szCs w:val="20"/>
        </w:rPr>
        <w:t>ožnost zagotavljanja gospodarske javne službe v javnem podjetju ter temeljne značilnosti in dejavnosti</w:t>
      </w:r>
      <w:r>
        <w:rPr>
          <w:rFonts w:cs="Arial"/>
          <w:szCs w:val="20"/>
        </w:rPr>
        <w:t xml:space="preserve"> predpisuje Z</w:t>
      </w:r>
      <w:r w:rsidRPr="009A3000">
        <w:rPr>
          <w:rFonts w:cs="Arial"/>
          <w:szCs w:val="20"/>
        </w:rPr>
        <w:t>akon o gospodarskih javnih službah (v nadaljevanju: ZGJS)</w:t>
      </w:r>
      <w:r>
        <w:rPr>
          <w:rFonts w:cs="Arial"/>
          <w:szCs w:val="20"/>
        </w:rPr>
        <w:t>.</w:t>
      </w:r>
      <w:r>
        <w:rPr>
          <w:rStyle w:val="Sprotnaopomba-sklic"/>
          <w:rFonts w:cs="Arial"/>
          <w:szCs w:val="20"/>
        </w:rPr>
        <w:footnoteReference w:id="5"/>
      </w:r>
      <w:r w:rsidRPr="009A3000">
        <w:rPr>
          <w:rFonts w:cs="Arial"/>
          <w:szCs w:val="20"/>
        </w:rPr>
        <w:t xml:space="preserve"> </w:t>
      </w:r>
    </w:p>
    <w:p w14:paraId="1893D047" w14:textId="77777777" w:rsidR="00F27AE3" w:rsidRDefault="00F27AE3" w:rsidP="009A3000">
      <w:pPr>
        <w:spacing w:line="240" w:lineRule="auto"/>
        <w:jc w:val="both"/>
        <w:rPr>
          <w:rFonts w:cs="Arial"/>
          <w:szCs w:val="20"/>
          <w:lang w:eastAsia="sl-SI"/>
        </w:rPr>
      </w:pPr>
    </w:p>
    <w:p w14:paraId="4C82B130" w14:textId="398D5CD5" w:rsidR="00FE7306" w:rsidRPr="00EB44D4" w:rsidRDefault="0058291F" w:rsidP="009A3000">
      <w:pPr>
        <w:pStyle w:val="Navadensplet"/>
        <w:shd w:val="clear" w:color="auto" w:fill="FFFFFF"/>
        <w:spacing w:before="0" w:beforeAutospacing="0" w:after="0" w:afterAutospacing="0"/>
        <w:jc w:val="both"/>
        <w:rPr>
          <w:rFonts w:ascii="Arial" w:hAnsi="Arial" w:cs="Arial"/>
          <w:sz w:val="20"/>
          <w:szCs w:val="20"/>
        </w:rPr>
      </w:pPr>
      <w:r w:rsidRPr="00EB44D4">
        <w:rPr>
          <w:rFonts w:ascii="Arial" w:hAnsi="Arial" w:cs="Arial"/>
          <w:sz w:val="20"/>
          <w:szCs w:val="20"/>
        </w:rPr>
        <w:t xml:space="preserve">Iz </w:t>
      </w:r>
      <w:r w:rsidR="006F67EE">
        <w:rPr>
          <w:rFonts w:ascii="Arial" w:hAnsi="Arial" w:cs="Arial"/>
          <w:sz w:val="20"/>
          <w:szCs w:val="20"/>
        </w:rPr>
        <w:t>RZIJZ</w:t>
      </w:r>
      <w:r w:rsidR="00BC355F">
        <w:rPr>
          <w:rFonts w:ascii="Arial" w:hAnsi="Arial" w:cs="Arial"/>
          <w:sz w:val="20"/>
          <w:szCs w:val="20"/>
        </w:rPr>
        <w:t xml:space="preserve"> in PRS</w:t>
      </w:r>
      <w:r w:rsidR="006F67EE">
        <w:rPr>
          <w:rFonts w:ascii="Arial" w:hAnsi="Arial" w:cs="Arial"/>
          <w:sz w:val="20"/>
          <w:szCs w:val="20"/>
        </w:rPr>
        <w:t xml:space="preserve"> </w:t>
      </w:r>
      <w:r w:rsidRPr="00EB44D4">
        <w:rPr>
          <w:rFonts w:ascii="Arial" w:hAnsi="Arial" w:cs="Arial"/>
          <w:sz w:val="20"/>
          <w:szCs w:val="20"/>
        </w:rPr>
        <w:t>je razvidno, da sta družbi</w:t>
      </w:r>
      <w:r w:rsidR="006C2E7B">
        <w:rPr>
          <w:rFonts w:ascii="Arial" w:hAnsi="Arial" w:cs="Arial"/>
          <w:sz w:val="20"/>
          <w:szCs w:val="20"/>
        </w:rPr>
        <w:t xml:space="preserve"> ustanovili občini </w:t>
      </w:r>
      <w:r w:rsidR="001D34C2" w:rsidRPr="00EB44D4">
        <w:rPr>
          <w:rFonts w:ascii="Arial" w:hAnsi="Arial" w:cs="Arial"/>
          <w:sz w:val="20"/>
          <w:szCs w:val="20"/>
        </w:rPr>
        <w:t>zaradi opravljanja dejavnosti lokalnih gospodarskih javnih služb</w:t>
      </w:r>
      <w:r w:rsidRPr="00EB44D4">
        <w:rPr>
          <w:rFonts w:ascii="Arial" w:hAnsi="Arial" w:cs="Arial"/>
          <w:sz w:val="20"/>
          <w:szCs w:val="20"/>
        </w:rPr>
        <w:t xml:space="preserve">. </w:t>
      </w:r>
      <w:r w:rsidR="001D34C2" w:rsidRPr="00EB44D4">
        <w:rPr>
          <w:rFonts w:ascii="Arial" w:hAnsi="Arial" w:cs="Arial"/>
          <w:sz w:val="20"/>
          <w:szCs w:val="20"/>
        </w:rPr>
        <w:t xml:space="preserve">Dejavnost </w:t>
      </w:r>
      <w:r w:rsidR="00FE7306" w:rsidRPr="00EB44D4">
        <w:rPr>
          <w:rFonts w:ascii="Arial" w:hAnsi="Arial" w:cs="Arial"/>
          <w:sz w:val="20"/>
          <w:szCs w:val="20"/>
        </w:rPr>
        <w:t>družb</w:t>
      </w:r>
      <w:r w:rsidR="001D34C2" w:rsidRPr="00EB44D4">
        <w:rPr>
          <w:rFonts w:ascii="Arial" w:hAnsi="Arial" w:cs="Arial"/>
          <w:sz w:val="20"/>
          <w:szCs w:val="20"/>
        </w:rPr>
        <w:t xml:space="preserve"> je izrazito v javnem interesu, saj opravlja</w:t>
      </w:r>
      <w:r w:rsidR="00EF5323">
        <w:rPr>
          <w:rFonts w:ascii="Arial" w:hAnsi="Arial" w:cs="Arial"/>
          <w:sz w:val="20"/>
          <w:szCs w:val="20"/>
        </w:rPr>
        <w:t>jo</w:t>
      </w:r>
      <w:r w:rsidR="001D34C2" w:rsidRPr="00EB44D4">
        <w:rPr>
          <w:rFonts w:ascii="Arial" w:hAnsi="Arial" w:cs="Arial"/>
          <w:sz w:val="20"/>
          <w:szCs w:val="20"/>
        </w:rPr>
        <w:t xml:space="preserve"> naloge na področju izvajanja lokalnih gospodarskih javnih služb, ki so nedvomno namenjene zadovoljevanju javnih potreb. Pri zagotavljanju javnih dobrin je pridobivanje dobička podrejeno zadovoljevanju javnih potreb (drugi odstavek 2. člena ZGJS). </w:t>
      </w:r>
    </w:p>
    <w:p w14:paraId="08EC91BC" w14:textId="77777777" w:rsidR="00FE7306" w:rsidRDefault="00FE7306" w:rsidP="009A3000">
      <w:pPr>
        <w:pStyle w:val="Navadensplet"/>
        <w:shd w:val="clear" w:color="auto" w:fill="FFFFFF"/>
        <w:spacing w:before="0" w:beforeAutospacing="0" w:after="0" w:afterAutospacing="0"/>
        <w:jc w:val="both"/>
        <w:rPr>
          <w:rFonts w:ascii="Arial" w:hAnsi="Arial" w:cs="Arial"/>
          <w:sz w:val="20"/>
          <w:szCs w:val="20"/>
        </w:rPr>
      </w:pPr>
    </w:p>
    <w:p w14:paraId="3CC3FACC" w14:textId="11CFB2EF" w:rsidR="001D34C2" w:rsidRPr="005B2137" w:rsidRDefault="001D34C2" w:rsidP="009A3000">
      <w:pPr>
        <w:pStyle w:val="Navadensplet"/>
        <w:shd w:val="clear" w:color="auto" w:fill="FFFFFF"/>
        <w:spacing w:before="0" w:beforeAutospacing="0" w:after="0" w:afterAutospacing="0"/>
        <w:jc w:val="both"/>
        <w:rPr>
          <w:rFonts w:ascii="Arial" w:hAnsi="Arial" w:cs="Arial"/>
          <w:sz w:val="20"/>
          <w:szCs w:val="20"/>
        </w:rPr>
      </w:pPr>
      <w:r w:rsidRPr="005B2137">
        <w:rPr>
          <w:rFonts w:ascii="Arial" w:hAnsi="Arial" w:cs="Arial"/>
          <w:sz w:val="20"/>
          <w:szCs w:val="20"/>
        </w:rPr>
        <w:t xml:space="preserve">Na podlagi zgoraj </w:t>
      </w:r>
      <w:r w:rsidR="00FE7306" w:rsidRPr="005B2137">
        <w:rPr>
          <w:rFonts w:ascii="Arial" w:hAnsi="Arial" w:cs="Arial"/>
          <w:sz w:val="20"/>
          <w:szCs w:val="20"/>
        </w:rPr>
        <w:t xml:space="preserve">navedenega je mogoče sklepati, da sta obe družbi </w:t>
      </w:r>
      <w:r w:rsidRPr="005B2137">
        <w:rPr>
          <w:rFonts w:ascii="Arial" w:hAnsi="Arial" w:cs="Arial"/>
          <w:sz w:val="20"/>
          <w:szCs w:val="20"/>
        </w:rPr>
        <w:t>ne samo izvajal</w:t>
      </w:r>
      <w:r w:rsidR="00FE7306" w:rsidRPr="005B2137">
        <w:rPr>
          <w:rFonts w:ascii="Arial" w:hAnsi="Arial" w:cs="Arial"/>
          <w:sz w:val="20"/>
          <w:szCs w:val="20"/>
        </w:rPr>
        <w:t>ki</w:t>
      </w:r>
      <w:r w:rsidRPr="005B2137">
        <w:rPr>
          <w:rFonts w:ascii="Arial" w:hAnsi="Arial" w:cs="Arial"/>
          <w:sz w:val="20"/>
          <w:szCs w:val="20"/>
        </w:rPr>
        <w:t xml:space="preserve"> javne službe, ampak kot javn</w:t>
      </w:r>
      <w:r w:rsidR="00FE7306" w:rsidRPr="005B2137">
        <w:rPr>
          <w:rFonts w:ascii="Arial" w:hAnsi="Arial" w:cs="Arial"/>
          <w:sz w:val="20"/>
          <w:szCs w:val="20"/>
        </w:rPr>
        <w:t>i</w:t>
      </w:r>
      <w:r w:rsidRPr="005B2137">
        <w:rPr>
          <w:rFonts w:ascii="Arial" w:hAnsi="Arial" w:cs="Arial"/>
          <w:sz w:val="20"/>
          <w:szCs w:val="20"/>
        </w:rPr>
        <w:t xml:space="preserve"> podjetj</w:t>
      </w:r>
      <w:r w:rsidR="00FE7306" w:rsidRPr="005B2137">
        <w:rPr>
          <w:rFonts w:ascii="Arial" w:hAnsi="Arial" w:cs="Arial"/>
          <w:sz w:val="20"/>
          <w:szCs w:val="20"/>
        </w:rPr>
        <w:t>i</w:t>
      </w:r>
      <w:r w:rsidRPr="005B2137">
        <w:rPr>
          <w:rFonts w:ascii="Arial" w:hAnsi="Arial" w:cs="Arial"/>
          <w:sz w:val="20"/>
          <w:szCs w:val="20"/>
        </w:rPr>
        <w:t xml:space="preserve"> tudi oseb</w:t>
      </w:r>
      <w:r w:rsidR="00FE7306" w:rsidRPr="005B2137">
        <w:rPr>
          <w:rFonts w:ascii="Arial" w:hAnsi="Arial" w:cs="Arial"/>
          <w:sz w:val="20"/>
          <w:szCs w:val="20"/>
        </w:rPr>
        <w:t>i</w:t>
      </w:r>
      <w:r w:rsidRPr="005B2137">
        <w:rPr>
          <w:rFonts w:ascii="Arial" w:hAnsi="Arial" w:cs="Arial"/>
          <w:sz w:val="20"/>
          <w:szCs w:val="20"/>
        </w:rPr>
        <w:t xml:space="preserve"> javnega prava</w:t>
      </w:r>
      <w:r w:rsidR="005B2137" w:rsidRPr="005B2137">
        <w:rPr>
          <w:rFonts w:ascii="Arial" w:hAnsi="Arial" w:cs="Arial"/>
          <w:sz w:val="20"/>
          <w:szCs w:val="20"/>
        </w:rPr>
        <w:t>. O</w:t>
      </w:r>
      <w:r w:rsidRPr="005B2137">
        <w:rPr>
          <w:rFonts w:ascii="Arial" w:hAnsi="Arial" w:cs="Arial"/>
          <w:sz w:val="20"/>
          <w:szCs w:val="20"/>
        </w:rPr>
        <w:t>sebe javnega prava pa so skladno s 1. členom ZDIJZ v celoti zavezanke za posredovanje informacij javnega značaja.</w:t>
      </w:r>
      <w:r w:rsidR="00FE7306" w:rsidRPr="005B2137">
        <w:rPr>
          <w:rFonts w:ascii="Arial" w:hAnsi="Arial" w:cs="Arial"/>
          <w:sz w:val="20"/>
          <w:szCs w:val="20"/>
        </w:rPr>
        <w:t xml:space="preserve"> </w:t>
      </w:r>
    </w:p>
    <w:p w14:paraId="4579400C" w14:textId="77777777" w:rsidR="001D34C2" w:rsidRPr="009A3000" w:rsidRDefault="001D34C2" w:rsidP="009A3000">
      <w:pPr>
        <w:pStyle w:val="Navadensplet"/>
        <w:shd w:val="clear" w:color="auto" w:fill="FFFFFF"/>
        <w:spacing w:before="0" w:beforeAutospacing="0" w:after="0" w:afterAutospacing="0"/>
        <w:jc w:val="both"/>
        <w:rPr>
          <w:rFonts w:ascii="Arial" w:hAnsi="Arial" w:cs="Arial"/>
          <w:sz w:val="20"/>
          <w:szCs w:val="20"/>
        </w:rPr>
      </w:pPr>
      <w:r w:rsidRPr="009A3000">
        <w:rPr>
          <w:rFonts w:ascii="Arial" w:hAnsi="Arial" w:cs="Arial"/>
          <w:b/>
          <w:bCs/>
          <w:sz w:val="20"/>
          <w:szCs w:val="20"/>
        </w:rPr>
        <w:t> </w:t>
      </w:r>
    </w:p>
    <w:p w14:paraId="579AE154" w14:textId="43BE90BA" w:rsidR="001D34C2" w:rsidRPr="005B2137" w:rsidRDefault="00FE7306" w:rsidP="009A3000">
      <w:pPr>
        <w:pStyle w:val="Navadensplet"/>
        <w:shd w:val="clear" w:color="auto" w:fill="FFFFFF"/>
        <w:spacing w:before="0" w:beforeAutospacing="0" w:after="0" w:afterAutospacing="0"/>
        <w:jc w:val="both"/>
        <w:rPr>
          <w:rFonts w:ascii="Arial" w:hAnsi="Arial" w:cs="Arial"/>
          <w:sz w:val="20"/>
          <w:szCs w:val="20"/>
        </w:rPr>
      </w:pPr>
      <w:r w:rsidRPr="005B2137">
        <w:rPr>
          <w:rFonts w:ascii="Arial" w:hAnsi="Arial" w:cs="Arial"/>
          <w:sz w:val="20"/>
          <w:szCs w:val="20"/>
        </w:rPr>
        <w:t xml:space="preserve">Družbi </w:t>
      </w:r>
      <w:r w:rsidR="001D34C2" w:rsidRPr="005B2137">
        <w:rPr>
          <w:rFonts w:ascii="Arial" w:hAnsi="Arial" w:cs="Arial"/>
          <w:sz w:val="20"/>
          <w:szCs w:val="20"/>
        </w:rPr>
        <w:t>kot javn</w:t>
      </w:r>
      <w:r w:rsidRPr="005B2137">
        <w:rPr>
          <w:rFonts w:ascii="Arial" w:hAnsi="Arial" w:cs="Arial"/>
          <w:sz w:val="20"/>
          <w:szCs w:val="20"/>
        </w:rPr>
        <w:t>i</w:t>
      </w:r>
      <w:r w:rsidR="001D34C2" w:rsidRPr="005B2137">
        <w:rPr>
          <w:rFonts w:ascii="Arial" w:hAnsi="Arial" w:cs="Arial"/>
          <w:sz w:val="20"/>
          <w:szCs w:val="20"/>
        </w:rPr>
        <w:t xml:space="preserve"> podjetj</w:t>
      </w:r>
      <w:r w:rsidRPr="005B2137">
        <w:rPr>
          <w:rFonts w:ascii="Arial" w:hAnsi="Arial" w:cs="Arial"/>
          <w:sz w:val="20"/>
          <w:szCs w:val="20"/>
        </w:rPr>
        <w:t>i</w:t>
      </w:r>
      <w:r w:rsidR="001D34C2" w:rsidRPr="005B2137">
        <w:rPr>
          <w:rFonts w:ascii="Arial" w:hAnsi="Arial" w:cs="Arial"/>
          <w:sz w:val="20"/>
          <w:szCs w:val="20"/>
        </w:rPr>
        <w:t xml:space="preserve"> in oseb</w:t>
      </w:r>
      <w:r w:rsidRPr="005B2137">
        <w:rPr>
          <w:rFonts w:ascii="Arial" w:hAnsi="Arial" w:cs="Arial"/>
          <w:sz w:val="20"/>
          <w:szCs w:val="20"/>
        </w:rPr>
        <w:t>i</w:t>
      </w:r>
      <w:r w:rsidR="001D34C2" w:rsidRPr="005B2137">
        <w:rPr>
          <w:rFonts w:ascii="Arial" w:hAnsi="Arial" w:cs="Arial"/>
          <w:sz w:val="20"/>
          <w:szCs w:val="20"/>
        </w:rPr>
        <w:t xml:space="preserve"> javnega prava </w:t>
      </w:r>
      <w:r w:rsidRPr="005B2137">
        <w:rPr>
          <w:rFonts w:ascii="Arial" w:hAnsi="Arial" w:cs="Arial"/>
          <w:sz w:val="20"/>
          <w:szCs w:val="20"/>
        </w:rPr>
        <w:t xml:space="preserve">sta </w:t>
      </w:r>
      <w:r w:rsidR="005B2137" w:rsidRPr="005B2137">
        <w:rPr>
          <w:rFonts w:ascii="Arial" w:hAnsi="Arial" w:cs="Arial"/>
          <w:sz w:val="20"/>
          <w:szCs w:val="20"/>
        </w:rPr>
        <w:t xml:space="preserve">torej </w:t>
      </w:r>
      <w:r w:rsidRPr="005B2137">
        <w:rPr>
          <w:rFonts w:ascii="Arial" w:hAnsi="Arial" w:cs="Arial"/>
          <w:sz w:val="20"/>
          <w:szCs w:val="20"/>
        </w:rPr>
        <w:t>kot »organa« zavezanca</w:t>
      </w:r>
      <w:r w:rsidR="001D34C2" w:rsidRPr="005B2137">
        <w:rPr>
          <w:rFonts w:ascii="Arial" w:hAnsi="Arial" w:cs="Arial"/>
          <w:sz w:val="20"/>
          <w:szCs w:val="20"/>
        </w:rPr>
        <w:t xml:space="preserve"> po ZDIJZ na vseh področjih, ki so kakorkoli povezana z javnopravnim delovanjem, oziroma se nanašajo na dejavnosti, ki se izvajajo v javnem interesu ter so regulirane z javnopravnimi predpisi, ki organ zavezujejo.</w:t>
      </w:r>
    </w:p>
    <w:p w14:paraId="6BC32C9A" w14:textId="77777777" w:rsidR="001D34C2" w:rsidRPr="009A3000" w:rsidRDefault="001D34C2" w:rsidP="009A3000">
      <w:pPr>
        <w:pStyle w:val="Navadensplet"/>
        <w:shd w:val="clear" w:color="auto" w:fill="FFFFFF"/>
        <w:spacing w:before="0" w:beforeAutospacing="0" w:after="0" w:afterAutospacing="0"/>
        <w:jc w:val="both"/>
        <w:rPr>
          <w:rFonts w:ascii="Arial" w:hAnsi="Arial" w:cs="Arial"/>
          <w:sz w:val="20"/>
          <w:szCs w:val="20"/>
        </w:rPr>
      </w:pPr>
      <w:r w:rsidRPr="009A3000">
        <w:rPr>
          <w:rFonts w:ascii="Arial" w:hAnsi="Arial" w:cs="Arial"/>
          <w:b/>
          <w:bCs/>
          <w:sz w:val="20"/>
          <w:szCs w:val="20"/>
        </w:rPr>
        <w:t> </w:t>
      </w:r>
    </w:p>
    <w:p w14:paraId="39930F06" w14:textId="7B6DB4F6" w:rsidR="001D34C2" w:rsidRPr="009A3000" w:rsidRDefault="00FE7306" w:rsidP="009A3000">
      <w:pPr>
        <w:pStyle w:val="Navadensplet"/>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Ne glede na to, da </w:t>
      </w:r>
      <w:r w:rsidR="001D34C2" w:rsidRPr="009A3000">
        <w:rPr>
          <w:rFonts w:ascii="Arial" w:hAnsi="Arial" w:cs="Arial"/>
          <w:sz w:val="20"/>
          <w:szCs w:val="20"/>
        </w:rPr>
        <w:t xml:space="preserve">organ določeno dejavnost opravlja na trgu, </w:t>
      </w:r>
      <w:r w:rsidR="00154290">
        <w:rPr>
          <w:rFonts w:ascii="Arial" w:hAnsi="Arial" w:cs="Arial"/>
          <w:sz w:val="20"/>
          <w:szCs w:val="20"/>
        </w:rPr>
        <w:t xml:space="preserve">je </w:t>
      </w:r>
      <w:r w:rsidR="001D34C2" w:rsidRPr="009A3000">
        <w:rPr>
          <w:rFonts w:ascii="Arial" w:hAnsi="Arial" w:cs="Arial"/>
          <w:sz w:val="20"/>
          <w:szCs w:val="20"/>
        </w:rPr>
        <w:t xml:space="preserve">treba primarno upoštevati razlog za njegovo ustanovitev, ki je v opravljanju lokalnih gospodarskih javnih služb, pridobivanje dobička pa je podrejeno zadovoljevanju javnih potreb. </w:t>
      </w:r>
      <w:r w:rsidR="00F27AE3">
        <w:rPr>
          <w:rFonts w:ascii="Arial" w:hAnsi="Arial" w:cs="Arial"/>
          <w:sz w:val="20"/>
          <w:szCs w:val="20"/>
        </w:rPr>
        <w:t>S</w:t>
      </w:r>
      <w:r w:rsidR="001D34C2" w:rsidRPr="009A3000">
        <w:rPr>
          <w:rFonts w:ascii="Arial" w:hAnsi="Arial" w:cs="Arial"/>
          <w:sz w:val="20"/>
          <w:szCs w:val="20"/>
        </w:rPr>
        <w:t xml:space="preserve"> sredstvi javnih financ </w:t>
      </w:r>
      <w:r w:rsidR="00F27AE3">
        <w:rPr>
          <w:rFonts w:ascii="Arial" w:hAnsi="Arial" w:cs="Arial"/>
          <w:sz w:val="20"/>
          <w:szCs w:val="20"/>
        </w:rPr>
        <w:t xml:space="preserve">so </w:t>
      </w:r>
      <w:r w:rsidR="001D34C2" w:rsidRPr="009A3000">
        <w:rPr>
          <w:rFonts w:ascii="Arial" w:hAnsi="Arial" w:cs="Arial"/>
          <w:sz w:val="20"/>
          <w:szCs w:val="20"/>
        </w:rPr>
        <w:t>mišljena vsa sredstva, ki jih organ pridobiva na katerega od načinov, uzakonjenih v prvem odstavku 8. člena ZGJS</w:t>
      </w:r>
      <w:r w:rsidR="001D34C2" w:rsidRPr="009A3000">
        <w:rPr>
          <w:rFonts w:ascii="Arial" w:hAnsi="Arial" w:cs="Arial"/>
          <w:b/>
          <w:bCs/>
          <w:sz w:val="20"/>
          <w:szCs w:val="20"/>
        </w:rPr>
        <w:t> </w:t>
      </w:r>
      <w:r w:rsidR="001D34C2" w:rsidRPr="009A3000">
        <w:rPr>
          <w:rFonts w:ascii="Arial" w:hAnsi="Arial" w:cs="Arial"/>
          <w:sz w:val="20"/>
          <w:szCs w:val="20"/>
        </w:rPr>
        <w:t>(s ceno javnih dobrin, iz proračunskih sredstev in iz drugih virov, določenih z zakonom ali odlokom lokalne skupnosti</w:t>
      </w:r>
      <w:r w:rsidR="00BC355F">
        <w:rPr>
          <w:rFonts w:ascii="Arial" w:hAnsi="Arial" w:cs="Arial"/>
          <w:sz w:val="20"/>
          <w:szCs w:val="20"/>
        </w:rPr>
        <w:t>.</w:t>
      </w:r>
    </w:p>
    <w:p w14:paraId="5D844263" w14:textId="77777777" w:rsidR="008D01D1" w:rsidRDefault="008D01D1" w:rsidP="00865DF4">
      <w:pPr>
        <w:pStyle w:val="Brezrazmikov"/>
        <w:jc w:val="both"/>
        <w:rPr>
          <w:rFonts w:cs="Arial"/>
          <w:szCs w:val="20"/>
          <w:lang w:eastAsia="sl-SI"/>
        </w:rPr>
      </w:pPr>
    </w:p>
    <w:p w14:paraId="59C4AED6" w14:textId="46B64978" w:rsidR="009A3000" w:rsidRDefault="00340831" w:rsidP="00865DF4">
      <w:pPr>
        <w:pStyle w:val="Brezrazmikov"/>
        <w:jc w:val="both"/>
        <w:rPr>
          <w:rFonts w:cs="Arial"/>
          <w:szCs w:val="20"/>
        </w:rPr>
      </w:pPr>
      <w:r w:rsidRPr="009A3000">
        <w:rPr>
          <w:rFonts w:cs="Arial"/>
          <w:szCs w:val="20"/>
          <w:lang w:eastAsia="sl-SI"/>
        </w:rPr>
        <w:t xml:space="preserve">Mnenje ministrstva je pripravljeno na podlagi podatkov iz RZIJZ, </w:t>
      </w:r>
      <w:r w:rsidR="00105035">
        <w:rPr>
          <w:rFonts w:cs="Arial"/>
          <w:szCs w:val="20"/>
          <w:lang w:eastAsia="sl-SI"/>
        </w:rPr>
        <w:t>pri čemer dopuščamo možnost</w:t>
      </w:r>
      <w:r w:rsidR="00865DF4">
        <w:rPr>
          <w:rFonts w:cs="Arial"/>
          <w:szCs w:val="20"/>
          <w:lang w:eastAsia="sl-SI"/>
        </w:rPr>
        <w:t xml:space="preserve">, da je </w:t>
      </w:r>
      <w:r w:rsidRPr="009A3000">
        <w:rPr>
          <w:rFonts w:cs="Arial"/>
          <w:szCs w:val="20"/>
          <w:lang w:eastAsia="sl-SI"/>
        </w:rPr>
        <w:t>status zavezancev in nj</w:t>
      </w:r>
      <w:r w:rsidR="008D01D1">
        <w:rPr>
          <w:rFonts w:cs="Arial"/>
          <w:szCs w:val="20"/>
          <w:lang w:eastAsia="sl-SI"/>
        </w:rPr>
        <w:t>ihovih</w:t>
      </w:r>
      <w:r w:rsidRPr="009A3000">
        <w:rPr>
          <w:rFonts w:cs="Arial"/>
          <w:szCs w:val="20"/>
          <w:lang w:eastAsia="sl-SI"/>
        </w:rPr>
        <w:t xml:space="preserve"> obveznosti po ZDIJZ </w:t>
      </w:r>
      <w:r w:rsidR="00105035">
        <w:rPr>
          <w:rFonts w:cs="Arial"/>
          <w:szCs w:val="20"/>
          <w:lang w:eastAsia="sl-SI"/>
        </w:rPr>
        <w:t xml:space="preserve">lahko </w:t>
      </w:r>
      <w:r w:rsidRPr="009A3000">
        <w:rPr>
          <w:rFonts w:cs="Arial"/>
          <w:szCs w:val="20"/>
          <w:lang w:eastAsia="sl-SI"/>
        </w:rPr>
        <w:t>tudi drugačen.</w:t>
      </w:r>
      <w:r w:rsidR="00865DF4">
        <w:rPr>
          <w:rFonts w:cs="Arial"/>
          <w:szCs w:val="20"/>
          <w:lang w:eastAsia="sl-SI"/>
        </w:rPr>
        <w:t xml:space="preserve"> </w:t>
      </w:r>
      <w:r w:rsidR="009A3000" w:rsidRPr="009A3000">
        <w:rPr>
          <w:rFonts w:cs="Arial"/>
          <w:szCs w:val="20"/>
        </w:rPr>
        <w:t>Pravna teorija in upravno</w:t>
      </w:r>
      <w:r w:rsidR="006937A5">
        <w:rPr>
          <w:rFonts w:cs="Arial"/>
          <w:szCs w:val="20"/>
        </w:rPr>
        <w:t>-</w:t>
      </w:r>
      <w:r w:rsidR="009A3000" w:rsidRPr="009A3000">
        <w:rPr>
          <w:rFonts w:cs="Arial"/>
          <w:szCs w:val="20"/>
        </w:rPr>
        <w:t>sodna praksa sta v zadevah dostopa do informacij javnega značaja opredelili več kriterijev, ki so pomembni za opredelitev javnopravnega oziroma zasebnopravnega statusa pravne osebe. Med te kriterije med drugim spadajo način ustanovitve, namen delovanja, morebitno izvajanje javnih nalog, odgovornost za obveznosti, prevladujoča vloga države v organih upravljanja in narava funkcij oziroma delovanja ter način financiranja</w:t>
      </w:r>
      <w:r w:rsidR="009E2B55">
        <w:rPr>
          <w:rStyle w:val="Sprotnaopomba-sklic"/>
          <w:rFonts w:cs="Arial"/>
          <w:szCs w:val="20"/>
        </w:rPr>
        <w:footnoteReference w:id="6"/>
      </w:r>
      <w:r w:rsidR="009A3000" w:rsidRPr="009A3000">
        <w:rPr>
          <w:rFonts w:cs="Arial"/>
          <w:szCs w:val="20"/>
        </w:rPr>
        <w:t>. V zvezi s tem</w:t>
      </w:r>
      <w:r w:rsidR="0076736D">
        <w:rPr>
          <w:rFonts w:cs="Arial"/>
          <w:szCs w:val="20"/>
        </w:rPr>
        <w:t>,</w:t>
      </w:r>
      <w:r w:rsidR="009A3000" w:rsidRPr="009A3000">
        <w:rPr>
          <w:rFonts w:cs="Arial"/>
          <w:szCs w:val="20"/>
        </w:rPr>
        <w:t xml:space="preserve"> je sodna praksa v svojih odločitvah še posebej poudarila, da izpolnjevanje nobenega od naštetih (ali ostalih podobnih) kriterijev ne daje enopomenskega odgovora o statusu pravne osebe, temveč so ti kriteriji le pripomoček pri presoji, ali je mogoče v konkretnem obravnavanem primeru ugotoviti dovolj veliko koncentracijo javnopravnih značilnosti subjekta, da ga je mogoče šteti za osebo javnega prava</w:t>
      </w:r>
      <w:r w:rsidR="009E2B55">
        <w:rPr>
          <w:rStyle w:val="Sprotnaopomba-sklic"/>
          <w:rFonts w:cs="Arial"/>
          <w:szCs w:val="20"/>
        </w:rPr>
        <w:footnoteReference w:id="7"/>
      </w:r>
      <w:r w:rsidR="009A3000" w:rsidRPr="009A3000">
        <w:rPr>
          <w:rFonts w:cs="Arial"/>
          <w:szCs w:val="20"/>
        </w:rPr>
        <w:t xml:space="preserve">. </w:t>
      </w:r>
      <w:r w:rsidR="008335C0">
        <w:rPr>
          <w:rFonts w:cs="Arial"/>
          <w:szCs w:val="20"/>
        </w:rPr>
        <w:t xml:space="preserve">Torej je </w:t>
      </w:r>
      <w:r w:rsidR="009A3000" w:rsidRPr="009A3000">
        <w:rPr>
          <w:rFonts w:cs="Arial"/>
          <w:szCs w:val="20"/>
        </w:rPr>
        <w:t xml:space="preserve">pravnoorganizacijska oblika posameznega subjekta (v obravnavanem primeru npr. d.o.o.) povsem irelevantna, če so podani drugi kriteriji, ki takšen subjekt uvrstijo med osebe javnega prava. Kot temeljni element pravne osebe se najpogosteje navaja ustanovitveni akt, ki je pri pravni osebi javnega prava zakon ali drug oblastni akt (npr. uredba, odlok). Poleg tega kriterija, se kot kriteriji </w:t>
      </w:r>
      <w:r w:rsidR="00105035">
        <w:rPr>
          <w:rFonts w:cs="Arial"/>
          <w:szCs w:val="20"/>
        </w:rPr>
        <w:t xml:space="preserve">za opredelitev </w:t>
      </w:r>
      <w:r w:rsidR="009A3000" w:rsidRPr="009A3000">
        <w:rPr>
          <w:rFonts w:cs="Arial"/>
          <w:szCs w:val="20"/>
        </w:rPr>
        <w:t>navajajo še izvajanje javnih pooblastil, izvajanje javnih nalog, uporaba prisilnih sredstev, obvezno članstvo (če gre za člansko obliko), obvezni obstoj, vpliv države na upravljanje ipd</w:t>
      </w:r>
      <w:r w:rsidR="00873C11">
        <w:rPr>
          <w:rFonts w:cs="Arial"/>
          <w:szCs w:val="20"/>
        </w:rPr>
        <w:t>..</w:t>
      </w:r>
      <w:r w:rsidR="009A3000" w:rsidRPr="009A3000">
        <w:rPr>
          <w:rFonts w:cs="Arial"/>
          <w:szCs w:val="20"/>
        </w:rPr>
        <w:t xml:space="preserve"> Vse kriterije je potrebno obravnavati kot celoto, saj samo en kriterij ne da popolnega odgovora.</w:t>
      </w:r>
    </w:p>
    <w:p w14:paraId="65D73EAD" w14:textId="77777777" w:rsidR="00865DF4" w:rsidRDefault="00865DF4" w:rsidP="00865DF4">
      <w:pPr>
        <w:pStyle w:val="Brezrazmikov"/>
        <w:jc w:val="both"/>
        <w:rPr>
          <w:rFonts w:cs="Arial"/>
          <w:szCs w:val="20"/>
        </w:rPr>
      </w:pPr>
    </w:p>
    <w:p w14:paraId="4C87E042" w14:textId="45AE8E9A" w:rsidR="006420B7" w:rsidRPr="00BD1031" w:rsidRDefault="009A3000" w:rsidP="006420B7">
      <w:pPr>
        <w:pStyle w:val="poglavje"/>
        <w:spacing w:before="0" w:beforeAutospacing="0" w:after="0" w:afterAutospacing="0"/>
        <w:jc w:val="both"/>
        <w:rPr>
          <w:rFonts w:ascii="Arial" w:hAnsi="Arial" w:cs="Arial"/>
          <w:sz w:val="20"/>
          <w:szCs w:val="20"/>
        </w:rPr>
      </w:pPr>
      <w:r w:rsidRPr="009A3000">
        <w:rPr>
          <w:rFonts w:ascii="Arial" w:hAnsi="Arial" w:cs="Arial"/>
          <w:sz w:val="20"/>
          <w:szCs w:val="20"/>
        </w:rPr>
        <w:t xml:space="preserve">Na koncu poudarjamo, da </w:t>
      </w:r>
      <w:r w:rsidR="00F65989">
        <w:rPr>
          <w:rFonts w:ascii="Arial" w:hAnsi="Arial" w:cs="Arial"/>
          <w:sz w:val="20"/>
          <w:szCs w:val="20"/>
        </w:rPr>
        <w:t>m</w:t>
      </w:r>
      <w:r w:rsidR="00F65989" w:rsidRPr="009A3000">
        <w:rPr>
          <w:rFonts w:ascii="Arial" w:hAnsi="Arial" w:cs="Arial"/>
          <w:sz w:val="20"/>
          <w:szCs w:val="20"/>
        </w:rPr>
        <w:t>inistrstvo lahko posreduje le »neobvezno in nezavezujoče« pravno mnenje, v katerem je smiselno/splošno zajet odgovor na vaše vprašanje, ki omogoča subsumpcijo vam znanih dejstev pod ustrezno pravno normo.</w:t>
      </w:r>
      <w:r w:rsidR="00F65989">
        <w:rPr>
          <w:rFonts w:ascii="Arial" w:hAnsi="Arial" w:cs="Arial"/>
          <w:sz w:val="20"/>
          <w:szCs w:val="20"/>
        </w:rPr>
        <w:t xml:space="preserve"> </w:t>
      </w:r>
      <w:r w:rsidR="006420B7" w:rsidRPr="00BD1031">
        <w:rPr>
          <w:rFonts w:ascii="Arial" w:hAnsi="Arial" w:cs="Arial"/>
          <w:sz w:val="20"/>
          <w:szCs w:val="20"/>
        </w:rPr>
        <w:t>Ali so zahtevani podatki informacije javnega značaja mora proučiti zavezanec sam. Zavezanec</w:t>
      </w:r>
      <w:r w:rsidR="006420B7" w:rsidRPr="00BD1031">
        <w:rPr>
          <w:rFonts w:ascii="Arial" w:hAnsi="Arial" w:cs="Arial"/>
          <w:color w:val="000000"/>
          <w:sz w:val="20"/>
          <w:szCs w:val="20"/>
        </w:rPr>
        <w:t xml:space="preserve"> je dolžan slediti zahtevi prosilca in odločati vsebinsko o celotnem zahtevku, in ga nato bodisi v celoti odobriti</w:t>
      </w:r>
      <w:r w:rsidR="00F90BE7">
        <w:rPr>
          <w:rFonts w:ascii="Arial" w:hAnsi="Arial" w:cs="Arial"/>
          <w:color w:val="000000"/>
          <w:sz w:val="20"/>
          <w:szCs w:val="20"/>
        </w:rPr>
        <w:t>/zavrniti</w:t>
      </w:r>
      <w:r w:rsidR="006420B7" w:rsidRPr="00BD1031">
        <w:rPr>
          <w:rFonts w:ascii="Arial" w:hAnsi="Arial" w:cs="Arial"/>
          <w:color w:val="000000"/>
          <w:sz w:val="20"/>
          <w:szCs w:val="20"/>
        </w:rPr>
        <w:t xml:space="preserve">, ali pa delno odobriti in v drugem delu z odločbo zavrniti. </w:t>
      </w:r>
      <w:r w:rsidR="006420B7" w:rsidRPr="00BD1031">
        <w:rPr>
          <w:rFonts w:ascii="Arial" w:hAnsi="Arial" w:cs="Arial"/>
          <w:sz w:val="20"/>
          <w:szCs w:val="20"/>
        </w:rPr>
        <w:t xml:space="preserve">O pritožbi odloča Informacijski pooblaščenec. Če Informacijski pooblaščenec v pritožbenem postopku ugotovi, da je pritožba utemeljena, odloči tudi o zahtevi za dostop do informacij javnega značaja poslovnega subjekta. </w:t>
      </w:r>
    </w:p>
    <w:p w14:paraId="3BDC4634" w14:textId="77777777" w:rsidR="009A3000" w:rsidRPr="009A3000" w:rsidRDefault="009A3000" w:rsidP="009A3000">
      <w:pPr>
        <w:pStyle w:val="Navadensplet"/>
        <w:shd w:val="clear" w:color="auto" w:fill="FFFFFF"/>
        <w:spacing w:before="0" w:beforeAutospacing="0" w:after="0" w:afterAutospacing="0"/>
        <w:jc w:val="both"/>
        <w:rPr>
          <w:rFonts w:ascii="Arial" w:hAnsi="Arial" w:cs="Arial"/>
          <w:sz w:val="20"/>
          <w:szCs w:val="20"/>
        </w:rPr>
      </w:pPr>
    </w:p>
    <w:p w14:paraId="6C9DC6B0" w14:textId="1B20E2F8" w:rsidR="00AC387B" w:rsidRPr="009A3000" w:rsidRDefault="00AC387B" w:rsidP="009A3000">
      <w:pPr>
        <w:pStyle w:val="Brezrazmikov"/>
        <w:jc w:val="both"/>
        <w:rPr>
          <w:rFonts w:cs="Arial"/>
          <w:szCs w:val="20"/>
          <w:lang w:eastAsia="sl-SI"/>
        </w:rPr>
      </w:pPr>
      <w:r w:rsidRPr="009A3000">
        <w:rPr>
          <w:rFonts w:cs="Arial"/>
          <w:szCs w:val="20"/>
          <w:lang w:eastAsia="sl-SI"/>
        </w:rPr>
        <w:t xml:space="preserve">Več o obveznostih zavezancev po ZDIJZ si lahko preberete na spletni strani </w:t>
      </w:r>
      <w:r w:rsidRPr="009A3000">
        <w:rPr>
          <w:rFonts w:cs="Arial"/>
          <w:szCs w:val="20"/>
        </w:rPr>
        <w:t>Sektorja za transparentnost, integriteto in politični sistem,</w:t>
      </w:r>
      <w:r w:rsidRPr="009A3000">
        <w:rPr>
          <w:rFonts w:cs="Arial"/>
          <w:szCs w:val="20"/>
          <w:lang w:eastAsia="sl-SI"/>
        </w:rPr>
        <w:t xml:space="preserve"> kjer so objavljena </w:t>
      </w:r>
      <w:r w:rsidRPr="009A3000">
        <w:rPr>
          <w:rFonts w:cs="Arial"/>
          <w:szCs w:val="20"/>
        </w:rPr>
        <w:t>mnenja, pojasnila in odgovori na vprašanja posameznih zavezancev.</w:t>
      </w:r>
      <w:r w:rsidRPr="009A3000">
        <w:rPr>
          <w:rStyle w:val="Sprotnaopomba-sklic"/>
          <w:rFonts w:cs="Arial"/>
          <w:szCs w:val="20"/>
        </w:rPr>
        <w:footnoteReference w:id="8"/>
      </w:r>
      <w:r w:rsidRPr="009A3000">
        <w:rPr>
          <w:rFonts w:cs="Arial"/>
          <w:szCs w:val="20"/>
        </w:rPr>
        <w:t xml:space="preserve"> </w:t>
      </w:r>
    </w:p>
    <w:p w14:paraId="7BDC5208" w14:textId="77777777" w:rsidR="00AC387B" w:rsidRPr="009A3000" w:rsidRDefault="00AC387B" w:rsidP="009A3000">
      <w:pPr>
        <w:spacing w:line="240" w:lineRule="auto"/>
        <w:jc w:val="both"/>
        <w:rPr>
          <w:rFonts w:cs="Arial"/>
          <w:szCs w:val="20"/>
        </w:rPr>
      </w:pPr>
    </w:p>
    <w:p w14:paraId="4E440619" w14:textId="77777777" w:rsidR="00AC387B" w:rsidRPr="009A3000" w:rsidRDefault="00AC387B" w:rsidP="009A3000">
      <w:pPr>
        <w:spacing w:line="240" w:lineRule="auto"/>
        <w:jc w:val="both"/>
        <w:rPr>
          <w:rFonts w:cs="Arial"/>
          <w:szCs w:val="20"/>
        </w:rPr>
      </w:pPr>
    </w:p>
    <w:p w14:paraId="22AADD67" w14:textId="77777777" w:rsidR="00AC387B" w:rsidRPr="009A3000" w:rsidRDefault="00AC387B" w:rsidP="009A3000">
      <w:pPr>
        <w:spacing w:line="240" w:lineRule="auto"/>
        <w:jc w:val="both"/>
        <w:rPr>
          <w:rFonts w:cs="Arial"/>
          <w:szCs w:val="20"/>
          <w:lang w:eastAsia="sl-SI"/>
        </w:rPr>
      </w:pPr>
      <w:r w:rsidRPr="009A3000">
        <w:rPr>
          <w:rFonts w:cs="Arial"/>
          <w:szCs w:val="20"/>
          <w:lang w:eastAsia="sl-SI"/>
        </w:rPr>
        <w:t xml:space="preserve">Lep pozdrav,                                                                         </w:t>
      </w:r>
    </w:p>
    <w:p w14:paraId="0FFC769D" w14:textId="77777777" w:rsidR="00AC387B" w:rsidRPr="009A3000" w:rsidRDefault="00AC387B" w:rsidP="009A3000">
      <w:pPr>
        <w:spacing w:line="240" w:lineRule="auto"/>
        <w:jc w:val="both"/>
        <w:rPr>
          <w:rFonts w:cs="Arial"/>
          <w:szCs w:val="20"/>
          <w:lang w:eastAsia="sl-SI"/>
        </w:rPr>
      </w:pPr>
      <w:r w:rsidRPr="009A3000">
        <w:rPr>
          <w:rFonts w:cs="Arial"/>
          <w:szCs w:val="20"/>
          <w:lang w:eastAsia="sl-SI"/>
        </w:rPr>
        <w:t xml:space="preserve">                         </w:t>
      </w:r>
    </w:p>
    <w:p w14:paraId="635F0F5E" w14:textId="584C7AF1" w:rsidR="00AC387B" w:rsidRDefault="00AC387B" w:rsidP="009A3000">
      <w:pPr>
        <w:spacing w:line="240" w:lineRule="auto"/>
        <w:jc w:val="both"/>
        <w:rPr>
          <w:rFonts w:cs="Arial"/>
          <w:szCs w:val="20"/>
          <w:lang w:eastAsia="sl-SI"/>
        </w:rPr>
      </w:pPr>
    </w:p>
    <w:p w14:paraId="09154C64" w14:textId="77777777" w:rsidR="001337E7" w:rsidRPr="009A3000" w:rsidRDefault="001337E7" w:rsidP="009A3000">
      <w:pPr>
        <w:spacing w:line="240" w:lineRule="auto"/>
        <w:jc w:val="both"/>
        <w:rPr>
          <w:rFonts w:cs="Arial"/>
          <w:szCs w:val="20"/>
          <w:lang w:eastAsia="sl-SI"/>
        </w:rPr>
      </w:pPr>
    </w:p>
    <w:p w14:paraId="50DD7B0A" w14:textId="77777777" w:rsidR="00AC387B" w:rsidRPr="009A3000" w:rsidRDefault="00AC387B" w:rsidP="009A3000">
      <w:pPr>
        <w:spacing w:line="240" w:lineRule="auto"/>
        <w:jc w:val="both"/>
        <w:rPr>
          <w:rFonts w:cs="Arial"/>
          <w:szCs w:val="20"/>
          <w:lang w:eastAsia="sl-SI"/>
        </w:rPr>
      </w:pPr>
      <w:r w:rsidRPr="009A3000">
        <w:rPr>
          <w:rFonts w:cs="Arial"/>
          <w:szCs w:val="20"/>
          <w:lang w:eastAsia="sl-SI"/>
        </w:rPr>
        <w:t xml:space="preserve">Pripravil: </w:t>
      </w:r>
      <w:r w:rsidRPr="009A3000">
        <w:rPr>
          <w:rFonts w:cs="Arial"/>
          <w:szCs w:val="20"/>
          <w:lang w:eastAsia="sl-SI"/>
        </w:rPr>
        <w:tab/>
      </w:r>
      <w:r w:rsidRPr="009A3000">
        <w:rPr>
          <w:rFonts w:cs="Arial"/>
          <w:szCs w:val="20"/>
          <w:lang w:eastAsia="sl-SI"/>
        </w:rPr>
        <w:tab/>
      </w:r>
      <w:r w:rsidRPr="009A3000">
        <w:rPr>
          <w:rFonts w:cs="Arial"/>
          <w:szCs w:val="20"/>
          <w:lang w:eastAsia="sl-SI"/>
        </w:rPr>
        <w:tab/>
      </w:r>
      <w:r w:rsidRPr="009A3000">
        <w:rPr>
          <w:rFonts w:cs="Arial"/>
          <w:szCs w:val="20"/>
          <w:lang w:eastAsia="sl-SI"/>
        </w:rPr>
        <w:tab/>
      </w:r>
      <w:r w:rsidRPr="009A3000">
        <w:rPr>
          <w:rFonts w:cs="Arial"/>
          <w:szCs w:val="20"/>
          <w:lang w:eastAsia="sl-SI"/>
        </w:rPr>
        <w:tab/>
      </w:r>
      <w:r w:rsidRPr="009A3000">
        <w:rPr>
          <w:rFonts w:cs="Arial"/>
          <w:szCs w:val="20"/>
          <w:lang w:eastAsia="sl-SI"/>
        </w:rPr>
        <w:tab/>
        <w:t xml:space="preserve"> Mateja Mahkovec </w:t>
      </w:r>
    </w:p>
    <w:p w14:paraId="5BC60C11" w14:textId="77777777" w:rsidR="00AC387B" w:rsidRPr="009A3000" w:rsidRDefault="00AC387B" w:rsidP="009A3000">
      <w:pPr>
        <w:spacing w:line="240" w:lineRule="auto"/>
        <w:jc w:val="both"/>
        <w:rPr>
          <w:rFonts w:cs="Arial"/>
          <w:szCs w:val="20"/>
          <w:lang w:eastAsia="sl-SI"/>
        </w:rPr>
      </w:pPr>
      <w:r w:rsidRPr="009A3000">
        <w:rPr>
          <w:rFonts w:cs="Arial"/>
          <w:szCs w:val="20"/>
          <w:lang w:eastAsia="sl-SI"/>
        </w:rPr>
        <w:t xml:space="preserve">Ciril Repnik </w:t>
      </w:r>
      <w:r w:rsidRPr="009A3000">
        <w:rPr>
          <w:rFonts w:cs="Arial"/>
          <w:szCs w:val="20"/>
          <w:lang w:eastAsia="sl-SI"/>
        </w:rPr>
        <w:tab/>
      </w:r>
      <w:r w:rsidRPr="009A3000">
        <w:rPr>
          <w:rFonts w:cs="Arial"/>
          <w:szCs w:val="20"/>
          <w:lang w:eastAsia="sl-SI"/>
        </w:rPr>
        <w:tab/>
      </w:r>
      <w:r w:rsidRPr="009A3000">
        <w:rPr>
          <w:rFonts w:cs="Arial"/>
          <w:szCs w:val="20"/>
          <w:lang w:eastAsia="sl-SI"/>
        </w:rPr>
        <w:tab/>
      </w:r>
      <w:r w:rsidRPr="009A3000">
        <w:rPr>
          <w:rFonts w:cs="Arial"/>
          <w:szCs w:val="20"/>
          <w:lang w:eastAsia="sl-SI"/>
        </w:rPr>
        <w:tab/>
      </w:r>
      <w:r w:rsidRPr="009A3000">
        <w:rPr>
          <w:rFonts w:cs="Arial"/>
          <w:szCs w:val="20"/>
          <w:lang w:eastAsia="sl-SI"/>
        </w:rPr>
        <w:tab/>
      </w:r>
      <w:r w:rsidRPr="009A3000">
        <w:rPr>
          <w:rFonts w:cs="Arial"/>
          <w:szCs w:val="20"/>
          <w:lang w:eastAsia="sl-SI"/>
        </w:rPr>
        <w:tab/>
        <w:t xml:space="preserve"> </w:t>
      </w:r>
      <w:r w:rsidRPr="009A3000">
        <w:rPr>
          <w:rFonts w:cs="Arial"/>
          <w:szCs w:val="20"/>
        </w:rPr>
        <w:t>generalna direktorica</w:t>
      </w:r>
      <w:r w:rsidRPr="009A3000">
        <w:rPr>
          <w:rFonts w:cs="Arial"/>
          <w:szCs w:val="20"/>
          <w:lang w:eastAsia="sl-SI"/>
        </w:rPr>
        <w:t xml:space="preserve"> </w:t>
      </w:r>
    </w:p>
    <w:p w14:paraId="57C9D56C" w14:textId="77777777" w:rsidR="00AC387B" w:rsidRPr="009A3000" w:rsidRDefault="00AC387B" w:rsidP="009A3000">
      <w:pPr>
        <w:pStyle w:val="Navadensplet"/>
        <w:spacing w:before="0" w:beforeAutospacing="0" w:after="0" w:afterAutospacing="0"/>
        <w:jc w:val="both"/>
        <w:rPr>
          <w:rFonts w:ascii="Arial" w:hAnsi="Arial" w:cs="Arial"/>
          <w:sz w:val="20"/>
          <w:szCs w:val="20"/>
        </w:rPr>
      </w:pPr>
      <w:r w:rsidRPr="009A3000">
        <w:rPr>
          <w:rFonts w:ascii="Arial" w:hAnsi="Arial" w:cs="Arial"/>
          <w:sz w:val="20"/>
          <w:szCs w:val="20"/>
        </w:rPr>
        <w:t>sekretar</w:t>
      </w:r>
      <w:r w:rsidRPr="009A3000">
        <w:rPr>
          <w:rFonts w:ascii="Arial" w:hAnsi="Arial" w:cs="Arial"/>
          <w:sz w:val="20"/>
          <w:szCs w:val="20"/>
        </w:rPr>
        <w:tab/>
      </w:r>
      <w:r w:rsidRPr="009A3000">
        <w:rPr>
          <w:rFonts w:ascii="Arial" w:hAnsi="Arial" w:cs="Arial"/>
          <w:sz w:val="20"/>
          <w:szCs w:val="20"/>
        </w:rPr>
        <w:tab/>
      </w:r>
      <w:r w:rsidRPr="009A3000">
        <w:rPr>
          <w:rFonts w:ascii="Arial" w:hAnsi="Arial" w:cs="Arial"/>
          <w:sz w:val="20"/>
          <w:szCs w:val="20"/>
        </w:rPr>
        <w:tab/>
      </w:r>
      <w:r w:rsidRPr="009A3000">
        <w:rPr>
          <w:rFonts w:ascii="Arial" w:hAnsi="Arial" w:cs="Arial"/>
          <w:sz w:val="20"/>
          <w:szCs w:val="20"/>
        </w:rPr>
        <w:tab/>
      </w:r>
      <w:r w:rsidRPr="009A3000">
        <w:rPr>
          <w:rFonts w:ascii="Arial" w:hAnsi="Arial" w:cs="Arial"/>
          <w:sz w:val="20"/>
          <w:szCs w:val="20"/>
        </w:rPr>
        <w:tab/>
      </w:r>
      <w:r w:rsidRPr="009A3000">
        <w:rPr>
          <w:rFonts w:ascii="Arial" w:hAnsi="Arial" w:cs="Arial"/>
          <w:sz w:val="20"/>
          <w:szCs w:val="20"/>
        </w:rPr>
        <w:tab/>
      </w:r>
      <w:r w:rsidRPr="009A3000">
        <w:rPr>
          <w:rFonts w:ascii="Arial" w:hAnsi="Arial" w:cs="Arial"/>
          <w:sz w:val="20"/>
          <w:szCs w:val="20"/>
        </w:rPr>
        <w:tab/>
      </w:r>
      <w:r w:rsidRPr="009A3000">
        <w:rPr>
          <w:rFonts w:ascii="Arial" w:hAnsi="Arial" w:cs="Arial"/>
          <w:sz w:val="20"/>
          <w:szCs w:val="20"/>
        </w:rPr>
        <w:tab/>
      </w:r>
      <w:r w:rsidRPr="009A3000">
        <w:rPr>
          <w:rFonts w:ascii="Arial" w:hAnsi="Arial" w:cs="Arial"/>
          <w:sz w:val="20"/>
          <w:szCs w:val="20"/>
        </w:rPr>
        <w:tab/>
      </w:r>
      <w:r w:rsidRPr="009A3000">
        <w:rPr>
          <w:rFonts w:ascii="Arial" w:hAnsi="Arial" w:cs="Arial"/>
          <w:sz w:val="20"/>
          <w:szCs w:val="20"/>
        </w:rPr>
        <w:tab/>
      </w:r>
    </w:p>
    <w:p w14:paraId="750D63A0" w14:textId="77777777" w:rsidR="00AC387B" w:rsidRPr="009A3000" w:rsidRDefault="00AC387B" w:rsidP="009A3000">
      <w:pPr>
        <w:pStyle w:val="Navadensplet"/>
        <w:spacing w:before="0" w:beforeAutospacing="0" w:after="0" w:afterAutospacing="0"/>
        <w:jc w:val="both"/>
        <w:rPr>
          <w:rFonts w:ascii="Arial" w:hAnsi="Arial" w:cs="Arial"/>
          <w:sz w:val="20"/>
          <w:szCs w:val="20"/>
        </w:rPr>
      </w:pPr>
    </w:p>
    <w:p w14:paraId="3F1815C6" w14:textId="77777777" w:rsidR="001337E7" w:rsidRDefault="001337E7" w:rsidP="009A3000">
      <w:pPr>
        <w:pStyle w:val="Navadensplet"/>
        <w:spacing w:before="0" w:beforeAutospacing="0" w:after="0" w:afterAutospacing="0"/>
        <w:jc w:val="both"/>
        <w:rPr>
          <w:rFonts w:ascii="Arial" w:hAnsi="Arial" w:cs="Arial"/>
          <w:sz w:val="20"/>
          <w:szCs w:val="20"/>
        </w:rPr>
      </w:pPr>
    </w:p>
    <w:p w14:paraId="43432214" w14:textId="77777777" w:rsidR="001337E7" w:rsidRDefault="001337E7" w:rsidP="009A3000">
      <w:pPr>
        <w:pStyle w:val="Navadensplet"/>
        <w:spacing w:before="0" w:beforeAutospacing="0" w:after="0" w:afterAutospacing="0"/>
        <w:jc w:val="both"/>
        <w:rPr>
          <w:rFonts w:ascii="Arial" w:hAnsi="Arial" w:cs="Arial"/>
          <w:sz w:val="20"/>
          <w:szCs w:val="20"/>
        </w:rPr>
      </w:pPr>
    </w:p>
    <w:p w14:paraId="2E3CA2A4" w14:textId="1A081610" w:rsidR="00AC387B" w:rsidRPr="009A3000" w:rsidRDefault="00AC387B" w:rsidP="009A3000">
      <w:pPr>
        <w:pStyle w:val="Navadensplet"/>
        <w:spacing w:before="0" w:beforeAutospacing="0" w:after="0" w:afterAutospacing="0"/>
        <w:jc w:val="both"/>
        <w:rPr>
          <w:rFonts w:ascii="Arial" w:hAnsi="Arial" w:cs="Arial"/>
          <w:sz w:val="20"/>
          <w:szCs w:val="20"/>
        </w:rPr>
      </w:pPr>
      <w:r w:rsidRPr="009A3000">
        <w:rPr>
          <w:rFonts w:ascii="Arial" w:hAnsi="Arial" w:cs="Arial"/>
          <w:sz w:val="20"/>
          <w:szCs w:val="20"/>
        </w:rPr>
        <w:t>Poslati po E-pošti:</w:t>
      </w:r>
    </w:p>
    <w:p w14:paraId="673846D1" w14:textId="77777777" w:rsidR="00AC387B" w:rsidRPr="009A3000" w:rsidRDefault="00AC387B" w:rsidP="009A3000">
      <w:pPr>
        <w:autoSpaceDE w:val="0"/>
        <w:autoSpaceDN w:val="0"/>
        <w:adjustRightInd w:val="0"/>
        <w:spacing w:line="240" w:lineRule="auto"/>
        <w:jc w:val="both"/>
        <w:rPr>
          <w:rFonts w:cs="Arial"/>
          <w:szCs w:val="20"/>
        </w:rPr>
      </w:pPr>
      <w:r w:rsidRPr="009A3000">
        <w:rPr>
          <w:rFonts w:cs="Arial"/>
          <w:szCs w:val="20"/>
        </w:rPr>
        <w:t xml:space="preserve">-  naslovniku </w:t>
      </w:r>
    </w:p>
    <w:p w14:paraId="7501A693" w14:textId="09455347" w:rsidR="00AC387B" w:rsidRPr="009A3000" w:rsidRDefault="00AC387B" w:rsidP="009A3000">
      <w:pPr>
        <w:autoSpaceDE w:val="0"/>
        <w:autoSpaceDN w:val="0"/>
        <w:adjustRightInd w:val="0"/>
        <w:spacing w:line="240" w:lineRule="auto"/>
        <w:jc w:val="both"/>
        <w:rPr>
          <w:rFonts w:cs="Arial"/>
          <w:szCs w:val="20"/>
        </w:rPr>
      </w:pPr>
    </w:p>
    <w:p w14:paraId="439870C8" w14:textId="4A2B8604" w:rsidR="00D633CD" w:rsidRPr="009A3000" w:rsidRDefault="00D633CD" w:rsidP="009A3000">
      <w:pPr>
        <w:autoSpaceDE w:val="0"/>
        <w:autoSpaceDN w:val="0"/>
        <w:adjustRightInd w:val="0"/>
        <w:spacing w:line="240" w:lineRule="auto"/>
        <w:jc w:val="both"/>
        <w:rPr>
          <w:rFonts w:cs="Arial"/>
          <w:szCs w:val="20"/>
        </w:rPr>
      </w:pPr>
    </w:p>
    <w:p w14:paraId="02C12DBC" w14:textId="48043673" w:rsidR="00D633CD" w:rsidRPr="009A3000" w:rsidRDefault="00D633CD" w:rsidP="009A3000">
      <w:pPr>
        <w:autoSpaceDE w:val="0"/>
        <w:autoSpaceDN w:val="0"/>
        <w:adjustRightInd w:val="0"/>
        <w:spacing w:line="240" w:lineRule="auto"/>
        <w:jc w:val="both"/>
        <w:rPr>
          <w:rFonts w:cs="Arial"/>
          <w:szCs w:val="20"/>
        </w:rPr>
      </w:pPr>
    </w:p>
    <w:p w14:paraId="64A9B99C" w14:textId="5E4292BA" w:rsidR="00D633CD" w:rsidRPr="009A3000" w:rsidRDefault="00D633CD" w:rsidP="009A3000">
      <w:pPr>
        <w:autoSpaceDE w:val="0"/>
        <w:autoSpaceDN w:val="0"/>
        <w:adjustRightInd w:val="0"/>
        <w:spacing w:line="240" w:lineRule="auto"/>
        <w:jc w:val="both"/>
        <w:rPr>
          <w:rFonts w:cs="Arial"/>
          <w:szCs w:val="20"/>
        </w:rPr>
      </w:pPr>
    </w:p>
    <w:p w14:paraId="3B03C97B" w14:textId="49CB6369" w:rsidR="00D633CD" w:rsidRDefault="00D633CD" w:rsidP="009A3000">
      <w:pPr>
        <w:autoSpaceDE w:val="0"/>
        <w:autoSpaceDN w:val="0"/>
        <w:adjustRightInd w:val="0"/>
        <w:spacing w:line="240" w:lineRule="auto"/>
        <w:jc w:val="both"/>
        <w:rPr>
          <w:rFonts w:cs="Arial"/>
          <w:szCs w:val="20"/>
        </w:rPr>
      </w:pPr>
    </w:p>
    <w:p w14:paraId="1AB18472" w14:textId="2732BFF7" w:rsidR="004D489C" w:rsidRDefault="004D489C" w:rsidP="009A3000">
      <w:pPr>
        <w:autoSpaceDE w:val="0"/>
        <w:autoSpaceDN w:val="0"/>
        <w:adjustRightInd w:val="0"/>
        <w:spacing w:line="240" w:lineRule="auto"/>
        <w:jc w:val="both"/>
        <w:rPr>
          <w:rFonts w:cs="Arial"/>
          <w:szCs w:val="20"/>
        </w:rPr>
      </w:pPr>
    </w:p>
    <w:p w14:paraId="60FB2332" w14:textId="1D822569" w:rsidR="004D489C" w:rsidRDefault="004D489C" w:rsidP="009A3000">
      <w:pPr>
        <w:autoSpaceDE w:val="0"/>
        <w:autoSpaceDN w:val="0"/>
        <w:adjustRightInd w:val="0"/>
        <w:spacing w:line="240" w:lineRule="auto"/>
        <w:jc w:val="both"/>
        <w:rPr>
          <w:rFonts w:cs="Arial"/>
          <w:szCs w:val="20"/>
        </w:rPr>
      </w:pPr>
    </w:p>
    <w:p w14:paraId="24E1E45E" w14:textId="0902BEF9" w:rsidR="004D489C" w:rsidRDefault="004D489C" w:rsidP="009A3000">
      <w:pPr>
        <w:autoSpaceDE w:val="0"/>
        <w:autoSpaceDN w:val="0"/>
        <w:adjustRightInd w:val="0"/>
        <w:spacing w:line="240" w:lineRule="auto"/>
        <w:jc w:val="both"/>
        <w:rPr>
          <w:rFonts w:cs="Arial"/>
          <w:szCs w:val="20"/>
        </w:rPr>
      </w:pPr>
    </w:p>
    <w:p w14:paraId="5CEA6515" w14:textId="28FD8D36" w:rsidR="001337E7" w:rsidRPr="004D489C" w:rsidRDefault="001337E7" w:rsidP="004D489C">
      <w:pPr>
        <w:spacing w:line="240" w:lineRule="auto"/>
        <w:jc w:val="both"/>
        <w:rPr>
          <w:rFonts w:cs="Arial"/>
          <w:szCs w:val="20"/>
          <w:lang w:eastAsia="sl-SI"/>
        </w:rPr>
      </w:pPr>
    </w:p>
    <w:p w14:paraId="41678E89" w14:textId="77777777" w:rsidR="00D633CD" w:rsidRPr="009A3000" w:rsidRDefault="00D633CD" w:rsidP="009A3000">
      <w:pPr>
        <w:autoSpaceDE w:val="0"/>
        <w:autoSpaceDN w:val="0"/>
        <w:adjustRightInd w:val="0"/>
        <w:spacing w:line="240" w:lineRule="auto"/>
        <w:jc w:val="both"/>
        <w:rPr>
          <w:rFonts w:cs="Arial"/>
          <w:szCs w:val="20"/>
        </w:rPr>
      </w:pPr>
    </w:p>
    <w:sectPr w:rsidR="00D633CD" w:rsidRPr="009A3000" w:rsidSect="00164064">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11FE" w14:textId="77777777" w:rsidR="0083135A" w:rsidRDefault="0083135A">
      <w:r>
        <w:separator/>
      </w:r>
    </w:p>
  </w:endnote>
  <w:endnote w:type="continuationSeparator" w:id="0">
    <w:p w14:paraId="09587383" w14:textId="77777777" w:rsidR="0083135A" w:rsidRDefault="0083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6280" w14:textId="77777777" w:rsidR="0083135A" w:rsidRDefault="0083135A">
      <w:r>
        <w:separator/>
      </w:r>
    </w:p>
  </w:footnote>
  <w:footnote w:type="continuationSeparator" w:id="0">
    <w:p w14:paraId="312B666C" w14:textId="77777777" w:rsidR="0083135A" w:rsidRDefault="0083135A">
      <w:r>
        <w:continuationSeparator/>
      </w:r>
    </w:p>
  </w:footnote>
  <w:footnote w:id="1">
    <w:p w14:paraId="14D13E2F" w14:textId="77777777" w:rsidR="008A51EF" w:rsidRPr="00E54AA7" w:rsidRDefault="008A51EF" w:rsidP="008A51EF">
      <w:pPr>
        <w:pStyle w:val="Sprotnaopomba-besedilo"/>
        <w:spacing w:line="240" w:lineRule="auto"/>
        <w:jc w:val="both"/>
        <w:rPr>
          <w:rStyle w:val="Hiperpovezava"/>
          <w:rFonts w:cs="Arial"/>
          <w:color w:val="auto"/>
          <w:sz w:val="16"/>
          <w:szCs w:val="16"/>
          <w:u w:val="none"/>
        </w:rPr>
      </w:pPr>
      <w:r w:rsidRPr="00E54AA7">
        <w:rPr>
          <w:rStyle w:val="Sprotnaopomba-sklic"/>
          <w:sz w:val="16"/>
          <w:szCs w:val="16"/>
        </w:rPr>
        <w:footnoteRef/>
      </w:r>
      <w:r w:rsidRPr="00E54AA7">
        <w:rPr>
          <w:sz w:val="16"/>
          <w:szCs w:val="16"/>
        </w:rPr>
        <w:t xml:space="preserve"> </w:t>
      </w:r>
      <w:r w:rsidRPr="00E54AA7">
        <w:rPr>
          <w:rFonts w:cs="Arial"/>
          <w:sz w:val="16"/>
          <w:szCs w:val="16"/>
        </w:rPr>
        <w:t xml:space="preserve">Uradni list RS, št. </w:t>
      </w:r>
      <w:hyperlink r:id="rId1" w:tgtFrame="_blank" w:tooltip="Zakon o dostopu do informacij javnega značaja (uradno prečiščeno besedilo)" w:history="1">
        <w:r w:rsidRPr="00E54AA7">
          <w:rPr>
            <w:rStyle w:val="Hiperpovezava"/>
            <w:rFonts w:cs="Arial"/>
            <w:color w:val="auto"/>
            <w:sz w:val="16"/>
            <w:szCs w:val="16"/>
            <w:u w:val="none"/>
          </w:rPr>
          <w:t>51/06</w:t>
        </w:r>
      </w:hyperlink>
      <w:r w:rsidRPr="00E54AA7">
        <w:rPr>
          <w:rFonts w:cs="Arial"/>
          <w:sz w:val="16"/>
          <w:szCs w:val="16"/>
        </w:rPr>
        <w:t xml:space="preserve"> – uradno prečiščeno besedilo, </w:t>
      </w:r>
      <w:hyperlink r:id="rId2" w:tgtFrame="_blank" w:tooltip="Zakon o davčnem postopku" w:history="1">
        <w:r w:rsidRPr="00E54AA7">
          <w:rPr>
            <w:rStyle w:val="Hiperpovezava"/>
            <w:rFonts w:cs="Arial"/>
            <w:color w:val="auto"/>
            <w:sz w:val="16"/>
            <w:szCs w:val="16"/>
            <w:u w:val="none"/>
          </w:rPr>
          <w:t>117/06</w:t>
        </w:r>
      </w:hyperlink>
      <w:r w:rsidRPr="00E54AA7">
        <w:rPr>
          <w:rFonts w:cs="Arial"/>
          <w:sz w:val="16"/>
          <w:szCs w:val="16"/>
        </w:rPr>
        <w:t xml:space="preserve"> – ZDavP-2, </w:t>
      </w:r>
      <w:hyperlink r:id="rId3" w:tgtFrame="_blank" w:tooltip="Zakon o spremembah in dopolnitvah Zakona o dostopu do informacij javnega značaja" w:history="1">
        <w:r w:rsidRPr="00E54AA7">
          <w:rPr>
            <w:rStyle w:val="Hiperpovezava"/>
            <w:rFonts w:cs="Arial"/>
            <w:color w:val="auto"/>
            <w:sz w:val="16"/>
            <w:szCs w:val="16"/>
            <w:u w:val="none"/>
          </w:rPr>
          <w:t>23/14</w:t>
        </w:r>
      </w:hyperlink>
      <w:r w:rsidRPr="00E54AA7">
        <w:rPr>
          <w:rFonts w:cs="Arial"/>
          <w:sz w:val="16"/>
          <w:szCs w:val="16"/>
        </w:rPr>
        <w:t xml:space="preserve">, </w:t>
      </w:r>
      <w:hyperlink r:id="rId4" w:tgtFrame="_blank" w:tooltip="Zakon o spremembah in dopolnitvah Zakona o dostopu do informacij javnega značaja" w:history="1">
        <w:r w:rsidRPr="00E54AA7">
          <w:rPr>
            <w:rStyle w:val="Hiperpovezava"/>
            <w:rFonts w:cs="Arial"/>
            <w:color w:val="auto"/>
            <w:sz w:val="16"/>
            <w:szCs w:val="16"/>
            <w:u w:val="none"/>
          </w:rPr>
          <w:t>50/14</w:t>
        </w:r>
      </w:hyperlink>
      <w:r w:rsidRPr="00E54AA7">
        <w:rPr>
          <w:rFonts w:cs="Arial"/>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E54AA7">
          <w:rPr>
            <w:rStyle w:val="Hiperpovezava"/>
            <w:rFonts w:cs="Arial"/>
            <w:color w:val="auto"/>
            <w:sz w:val="16"/>
            <w:szCs w:val="16"/>
            <w:u w:val="none"/>
          </w:rPr>
          <w:t>19/15</w:t>
        </w:r>
      </w:hyperlink>
      <w:r w:rsidRPr="00E54AA7">
        <w:rPr>
          <w:rFonts w:cs="Arial"/>
          <w:sz w:val="16"/>
          <w:szCs w:val="16"/>
        </w:rPr>
        <w:t xml:space="preserve"> – </w:t>
      </w:r>
      <w:proofErr w:type="spellStart"/>
      <w:r w:rsidRPr="00E54AA7">
        <w:rPr>
          <w:rFonts w:cs="Arial"/>
          <w:sz w:val="16"/>
          <w:szCs w:val="16"/>
        </w:rPr>
        <w:t>odl</w:t>
      </w:r>
      <w:proofErr w:type="spellEnd"/>
      <w:r w:rsidRPr="00E54AA7">
        <w:rPr>
          <w:rFonts w:cs="Arial"/>
          <w:sz w:val="16"/>
          <w:szCs w:val="16"/>
        </w:rPr>
        <w:t xml:space="preserve">. US, </w:t>
      </w:r>
      <w:hyperlink r:id="rId6" w:tgtFrame="_blank" w:tooltip="Zakon o spremembah in dopolnitvah Zakona o dostopu do informacij javnega značaja" w:history="1">
        <w:r w:rsidRPr="00E54AA7">
          <w:rPr>
            <w:rStyle w:val="Hiperpovezava"/>
            <w:rFonts w:cs="Arial"/>
            <w:color w:val="auto"/>
            <w:sz w:val="16"/>
            <w:szCs w:val="16"/>
            <w:u w:val="none"/>
          </w:rPr>
          <w:t>102/15</w:t>
        </w:r>
      </w:hyperlink>
      <w:r w:rsidRPr="00E54AA7">
        <w:rPr>
          <w:rStyle w:val="Hiperpovezava"/>
          <w:rFonts w:cs="Arial"/>
          <w:color w:val="auto"/>
          <w:sz w:val="16"/>
          <w:szCs w:val="16"/>
          <w:u w:val="none"/>
        </w:rPr>
        <w:t>,</w:t>
      </w:r>
      <w:r w:rsidRPr="00E54AA7">
        <w:rPr>
          <w:rFonts w:cs="Arial"/>
          <w:sz w:val="16"/>
          <w:szCs w:val="16"/>
        </w:rPr>
        <w:t xml:space="preserve"> </w:t>
      </w:r>
      <w:hyperlink r:id="rId7" w:tgtFrame="_blank" w:tooltip="Zakon o dopolnitvi Zakona o dostopu do informacij javnega značaja" w:history="1">
        <w:r w:rsidRPr="00E54AA7">
          <w:rPr>
            <w:rStyle w:val="Hiperpovezava"/>
            <w:rFonts w:cs="Arial"/>
            <w:color w:val="auto"/>
            <w:sz w:val="16"/>
            <w:szCs w:val="16"/>
            <w:u w:val="none"/>
          </w:rPr>
          <w:t>7/18</w:t>
        </w:r>
      </w:hyperlink>
      <w:r w:rsidRPr="00E54AA7">
        <w:rPr>
          <w:rStyle w:val="Hiperpovezava"/>
          <w:rFonts w:cs="Arial"/>
          <w:color w:val="auto"/>
          <w:sz w:val="16"/>
          <w:szCs w:val="16"/>
          <w:u w:val="none"/>
        </w:rPr>
        <w:t xml:space="preserve"> </w:t>
      </w:r>
    </w:p>
    <w:p w14:paraId="3A4B5A22" w14:textId="77777777" w:rsidR="008A51EF" w:rsidRPr="00E54AA7" w:rsidRDefault="008A51EF" w:rsidP="008A51EF">
      <w:pPr>
        <w:pStyle w:val="Sprotnaopomba-besedilo"/>
        <w:spacing w:line="240" w:lineRule="auto"/>
        <w:jc w:val="both"/>
        <w:rPr>
          <w:sz w:val="16"/>
          <w:szCs w:val="16"/>
        </w:rPr>
      </w:pPr>
      <w:r w:rsidRPr="00E54AA7">
        <w:rPr>
          <w:rStyle w:val="Hiperpovezava"/>
          <w:rFonts w:cs="Arial"/>
          <w:color w:val="auto"/>
          <w:sz w:val="16"/>
          <w:szCs w:val="16"/>
          <w:u w:val="none"/>
        </w:rPr>
        <w:t xml:space="preserve">  in 141/22.</w:t>
      </w:r>
    </w:p>
  </w:footnote>
  <w:footnote w:id="2">
    <w:p w14:paraId="283F0082" w14:textId="2A4F5156" w:rsidR="00E54AA7" w:rsidRPr="00E54AA7" w:rsidRDefault="00154290" w:rsidP="00154290">
      <w:pPr>
        <w:pStyle w:val="Sprotnaopomba-besedilo"/>
        <w:spacing w:line="240" w:lineRule="auto"/>
        <w:jc w:val="both"/>
        <w:rPr>
          <w:rFonts w:cs="Arial"/>
          <w:sz w:val="16"/>
          <w:szCs w:val="16"/>
        </w:rPr>
      </w:pPr>
      <w:r w:rsidRPr="00E54AA7">
        <w:rPr>
          <w:rStyle w:val="Sprotnaopomba-sklic"/>
          <w:sz w:val="16"/>
          <w:szCs w:val="16"/>
        </w:rPr>
        <w:footnoteRef/>
      </w:r>
      <w:r w:rsidRPr="00E54AA7">
        <w:rPr>
          <w:sz w:val="16"/>
          <w:szCs w:val="16"/>
        </w:rPr>
        <w:t xml:space="preserve"> </w:t>
      </w:r>
      <w:r w:rsidR="00E54AA7" w:rsidRPr="00E54AA7">
        <w:rPr>
          <w:sz w:val="16"/>
          <w:szCs w:val="16"/>
        </w:rPr>
        <w:t>Npr. s</w:t>
      </w:r>
      <w:r w:rsidRPr="00E54AA7">
        <w:rPr>
          <w:sz w:val="16"/>
          <w:szCs w:val="16"/>
        </w:rPr>
        <w:t xml:space="preserve">odba </w:t>
      </w:r>
      <w:r w:rsidRPr="00E54AA7">
        <w:rPr>
          <w:rFonts w:cs="Arial"/>
          <w:sz w:val="16"/>
          <w:szCs w:val="16"/>
        </w:rPr>
        <w:t>Vrhovnega sodišča št. I Up 122/2006 z dne 25. 4. 2007</w:t>
      </w:r>
      <w:r w:rsidR="00BA47CB">
        <w:rPr>
          <w:rFonts w:cs="Arial"/>
          <w:sz w:val="16"/>
          <w:szCs w:val="16"/>
        </w:rPr>
        <w:t xml:space="preserve"> in</w:t>
      </w:r>
      <w:r w:rsidRPr="00E54AA7">
        <w:rPr>
          <w:rFonts w:cs="Arial"/>
          <w:sz w:val="16"/>
          <w:szCs w:val="16"/>
        </w:rPr>
        <w:t xml:space="preserve"> Sklep Vrhovnega sodišča št. X </w:t>
      </w:r>
      <w:proofErr w:type="spellStart"/>
      <w:r w:rsidRPr="00E54AA7">
        <w:rPr>
          <w:rFonts w:cs="Arial"/>
          <w:sz w:val="16"/>
          <w:szCs w:val="16"/>
        </w:rPr>
        <w:t>Ips</w:t>
      </w:r>
      <w:proofErr w:type="spellEnd"/>
      <w:r w:rsidRPr="00E54AA7">
        <w:rPr>
          <w:rFonts w:cs="Arial"/>
          <w:sz w:val="16"/>
          <w:szCs w:val="16"/>
        </w:rPr>
        <w:t xml:space="preserve"> 96/2011 z dne </w:t>
      </w:r>
    </w:p>
    <w:p w14:paraId="44C6B365" w14:textId="10209078" w:rsidR="00154290" w:rsidRPr="00E54AA7" w:rsidRDefault="00E54AA7" w:rsidP="00154290">
      <w:pPr>
        <w:pStyle w:val="Sprotnaopomba-besedilo"/>
        <w:spacing w:line="240" w:lineRule="auto"/>
        <w:jc w:val="both"/>
        <w:rPr>
          <w:sz w:val="16"/>
          <w:szCs w:val="16"/>
        </w:rPr>
      </w:pPr>
      <w:r w:rsidRPr="00E54AA7">
        <w:rPr>
          <w:rFonts w:cs="Arial"/>
          <w:sz w:val="16"/>
          <w:szCs w:val="16"/>
        </w:rPr>
        <w:t xml:space="preserve">   </w:t>
      </w:r>
      <w:r w:rsidR="00154290" w:rsidRPr="00E54AA7">
        <w:rPr>
          <w:rFonts w:cs="Arial"/>
          <w:sz w:val="16"/>
          <w:szCs w:val="16"/>
        </w:rPr>
        <w:t>4. 7. 2012.</w:t>
      </w:r>
    </w:p>
  </w:footnote>
  <w:footnote w:id="3">
    <w:p w14:paraId="5EB49713" w14:textId="7F35DB04" w:rsidR="00B236E8" w:rsidRPr="005D4997" w:rsidRDefault="00B236E8" w:rsidP="005D4997">
      <w:pPr>
        <w:pStyle w:val="Sprotnaopomba-besedilo"/>
        <w:spacing w:line="240" w:lineRule="auto"/>
        <w:rPr>
          <w:sz w:val="16"/>
          <w:szCs w:val="16"/>
        </w:rPr>
      </w:pPr>
      <w:r w:rsidRPr="005D4997">
        <w:rPr>
          <w:rStyle w:val="Sprotnaopomba-sklic"/>
          <w:sz w:val="16"/>
          <w:szCs w:val="16"/>
        </w:rPr>
        <w:footnoteRef/>
      </w:r>
      <w:r w:rsidRPr="005D4997">
        <w:rPr>
          <w:sz w:val="16"/>
          <w:szCs w:val="16"/>
        </w:rPr>
        <w:t xml:space="preserve"> https://www.ajpes.si/RZIJZ</w:t>
      </w:r>
    </w:p>
  </w:footnote>
  <w:footnote w:id="4">
    <w:p w14:paraId="11FF9BF3" w14:textId="77777777" w:rsidR="00F27AE3" w:rsidRPr="005D4997" w:rsidRDefault="00F27AE3" w:rsidP="005D4997">
      <w:pPr>
        <w:autoSpaceDE w:val="0"/>
        <w:autoSpaceDN w:val="0"/>
        <w:adjustRightInd w:val="0"/>
        <w:spacing w:line="240" w:lineRule="auto"/>
        <w:jc w:val="both"/>
        <w:rPr>
          <w:sz w:val="16"/>
          <w:szCs w:val="16"/>
        </w:rPr>
      </w:pPr>
      <w:r w:rsidRPr="005D4997">
        <w:rPr>
          <w:rStyle w:val="Sprotnaopomba-sklic"/>
          <w:color w:val="000000" w:themeColor="text1"/>
          <w:sz w:val="16"/>
          <w:szCs w:val="16"/>
        </w:rPr>
        <w:footnoteRef/>
      </w:r>
      <w:r w:rsidRPr="005D4997">
        <w:rPr>
          <w:color w:val="000000" w:themeColor="text1"/>
          <w:sz w:val="16"/>
          <w:szCs w:val="16"/>
        </w:rPr>
        <w:t xml:space="preserve"> Uradni list RS, št. </w:t>
      </w:r>
      <w:hyperlink r:id="rId8" w:tgtFrame="_blank" w:tooltip="Zakon o pogrebni in pokopališki dejavnosti (ZPPDej)" w:history="1">
        <w:r w:rsidRPr="005D4997">
          <w:rPr>
            <w:rStyle w:val="Hiperpovezava"/>
            <w:color w:val="000000" w:themeColor="text1"/>
            <w:sz w:val="16"/>
            <w:szCs w:val="16"/>
            <w:u w:val="none"/>
          </w:rPr>
          <w:t>62/16</w:t>
        </w:r>
      </w:hyperlink>
      <w:r w:rsidRPr="005D4997">
        <w:rPr>
          <w:color w:val="000000" w:themeColor="text1"/>
          <w:sz w:val="16"/>
          <w:szCs w:val="16"/>
        </w:rPr>
        <w:t xml:space="preserve"> in </w:t>
      </w:r>
      <w:hyperlink r:id="rId9" w:tgtFrame="_blank" w:tooltip="Zakon o debirokratizaciji" w:history="1">
        <w:r w:rsidRPr="005D4997">
          <w:rPr>
            <w:rStyle w:val="Hiperpovezava"/>
            <w:color w:val="000000" w:themeColor="text1"/>
            <w:sz w:val="16"/>
            <w:szCs w:val="16"/>
            <w:u w:val="none"/>
          </w:rPr>
          <w:t>3/22</w:t>
        </w:r>
      </w:hyperlink>
      <w:r w:rsidRPr="005D4997">
        <w:rPr>
          <w:color w:val="000000" w:themeColor="text1"/>
          <w:sz w:val="16"/>
          <w:szCs w:val="16"/>
        </w:rPr>
        <w:t xml:space="preserve"> – </w:t>
      </w:r>
      <w:proofErr w:type="spellStart"/>
      <w:r w:rsidRPr="005D4997">
        <w:rPr>
          <w:color w:val="000000" w:themeColor="text1"/>
          <w:sz w:val="16"/>
          <w:szCs w:val="16"/>
        </w:rPr>
        <w:t>ZDeb</w:t>
      </w:r>
      <w:proofErr w:type="spellEnd"/>
      <w:r w:rsidRPr="005D4997">
        <w:rPr>
          <w:color w:val="000000" w:themeColor="text1"/>
          <w:sz w:val="16"/>
          <w:szCs w:val="16"/>
        </w:rPr>
        <w:t>.</w:t>
      </w:r>
    </w:p>
  </w:footnote>
  <w:footnote w:id="5">
    <w:p w14:paraId="160E79DE" w14:textId="77777777" w:rsidR="00F27AE3" w:rsidRPr="005D4997" w:rsidRDefault="00F27AE3" w:rsidP="005D4997">
      <w:pPr>
        <w:pStyle w:val="Sprotnaopomba-besedilo"/>
        <w:spacing w:line="240" w:lineRule="auto"/>
        <w:jc w:val="both"/>
        <w:rPr>
          <w:sz w:val="16"/>
          <w:szCs w:val="16"/>
        </w:rPr>
      </w:pPr>
      <w:r w:rsidRPr="005D4997">
        <w:rPr>
          <w:rStyle w:val="Sprotnaopomba-sklic"/>
          <w:sz w:val="16"/>
          <w:szCs w:val="16"/>
        </w:rPr>
        <w:footnoteRef/>
      </w:r>
      <w:r w:rsidRPr="005D4997">
        <w:rPr>
          <w:sz w:val="16"/>
          <w:szCs w:val="16"/>
        </w:rPr>
        <w:t xml:space="preserve"> Uradni list RS, št. </w:t>
      </w:r>
      <w:hyperlink r:id="rId10" w:tgtFrame="_blank" w:tooltip="Zakon o gospodarskih javnih službah (ZGJS)" w:history="1">
        <w:r w:rsidRPr="005D4997">
          <w:rPr>
            <w:rStyle w:val="Hiperpovezava"/>
            <w:color w:val="auto"/>
            <w:sz w:val="16"/>
            <w:szCs w:val="16"/>
            <w:u w:val="none"/>
          </w:rPr>
          <w:t>32/93</w:t>
        </w:r>
      </w:hyperlink>
      <w:r w:rsidRPr="005D4997">
        <w:rPr>
          <w:sz w:val="16"/>
          <w:szCs w:val="16"/>
        </w:rPr>
        <w:t xml:space="preserve">, </w:t>
      </w:r>
      <w:hyperlink r:id="rId11" w:tgtFrame="_blank" w:tooltip="Zakon o zaključku lastninjenja in privatizaciji pravnih oseb v lasti Slovenske razvojne družbe" w:history="1">
        <w:r w:rsidRPr="005D4997">
          <w:rPr>
            <w:rStyle w:val="Hiperpovezava"/>
            <w:color w:val="auto"/>
            <w:sz w:val="16"/>
            <w:szCs w:val="16"/>
            <w:u w:val="none"/>
          </w:rPr>
          <w:t>30/98</w:t>
        </w:r>
      </w:hyperlink>
      <w:r w:rsidRPr="005D4997">
        <w:rPr>
          <w:sz w:val="16"/>
          <w:szCs w:val="16"/>
        </w:rPr>
        <w:t xml:space="preserve"> – ZZLPPO, </w:t>
      </w:r>
      <w:hyperlink r:id="rId12" w:tgtFrame="_blank" w:tooltip="Zakon o javno-zasebnem partnerstvu" w:history="1">
        <w:r w:rsidRPr="005D4997">
          <w:rPr>
            <w:rStyle w:val="Hiperpovezava"/>
            <w:color w:val="auto"/>
            <w:sz w:val="16"/>
            <w:szCs w:val="16"/>
            <w:u w:val="none"/>
          </w:rPr>
          <w:t>127/06</w:t>
        </w:r>
      </w:hyperlink>
      <w:r w:rsidRPr="005D4997">
        <w:rPr>
          <w:sz w:val="16"/>
          <w:szCs w:val="16"/>
        </w:rPr>
        <w:t xml:space="preserve"> – ZJZP, </w:t>
      </w:r>
      <w:hyperlink r:id="rId13" w:tgtFrame="_blank" w:tooltip="Zakon o upravljanju kapitalskih naložb Republike Slovenije" w:history="1">
        <w:r w:rsidRPr="005D4997">
          <w:rPr>
            <w:rStyle w:val="Hiperpovezava"/>
            <w:color w:val="auto"/>
            <w:sz w:val="16"/>
            <w:szCs w:val="16"/>
            <w:u w:val="none"/>
          </w:rPr>
          <w:t>38/10</w:t>
        </w:r>
      </w:hyperlink>
      <w:r w:rsidRPr="005D4997">
        <w:rPr>
          <w:sz w:val="16"/>
          <w:szCs w:val="16"/>
        </w:rPr>
        <w:t xml:space="preserve"> – ZUKN in </w:t>
      </w:r>
      <w:hyperlink r:id="rId14" w:tgtFrame="_blank" w:tooltip="Avtentična razlaga 40. člena Zakona o gospodarskih javnih službah" w:history="1">
        <w:r w:rsidRPr="005D4997">
          <w:rPr>
            <w:rStyle w:val="Hiperpovezava"/>
            <w:color w:val="auto"/>
            <w:sz w:val="16"/>
            <w:szCs w:val="16"/>
            <w:u w:val="none"/>
          </w:rPr>
          <w:t>57/11</w:t>
        </w:r>
      </w:hyperlink>
      <w:r w:rsidRPr="005D4997">
        <w:rPr>
          <w:sz w:val="16"/>
          <w:szCs w:val="16"/>
        </w:rPr>
        <w:t xml:space="preserve"> – ORZGJS40.</w:t>
      </w:r>
    </w:p>
  </w:footnote>
  <w:footnote w:id="6">
    <w:p w14:paraId="7742D0CC" w14:textId="77777777" w:rsidR="009B2E2E" w:rsidRDefault="009E2B55" w:rsidP="009E2B55">
      <w:pPr>
        <w:pStyle w:val="Sprotnaopomba-besedilo"/>
        <w:spacing w:line="240" w:lineRule="auto"/>
        <w:jc w:val="both"/>
        <w:rPr>
          <w:rFonts w:cs="Arial"/>
          <w:sz w:val="16"/>
          <w:szCs w:val="16"/>
        </w:rPr>
      </w:pPr>
      <w:r w:rsidRPr="009E2B55">
        <w:rPr>
          <w:rStyle w:val="Sprotnaopomba-sklic"/>
          <w:sz w:val="16"/>
          <w:szCs w:val="16"/>
        </w:rPr>
        <w:footnoteRef/>
      </w:r>
      <w:r w:rsidRPr="009E2B55">
        <w:rPr>
          <w:sz w:val="16"/>
          <w:szCs w:val="16"/>
        </w:rPr>
        <w:t xml:space="preserve"> </w:t>
      </w:r>
      <w:r>
        <w:rPr>
          <w:sz w:val="16"/>
          <w:szCs w:val="16"/>
        </w:rPr>
        <w:t>N</w:t>
      </w:r>
      <w:r w:rsidRPr="009E2B55">
        <w:rPr>
          <w:rFonts w:cs="Arial"/>
          <w:sz w:val="16"/>
          <w:szCs w:val="16"/>
        </w:rPr>
        <w:t xml:space="preserve">pr. odločba Vrhovnega sodišča št. X </w:t>
      </w:r>
      <w:proofErr w:type="spellStart"/>
      <w:r w:rsidRPr="009E2B55">
        <w:rPr>
          <w:rFonts w:cs="Arial"/>
          <w:sz w:val="16"/>
          <w:szCs w:val="16"/>
        </w:rPr>
        <w:t>Ips</w:t>
      </w:r>
      <w:proofErr w:type="spellEnd"/>
      <w:r w:rsidRPr="009E2B55">
        <w:rPr>
          <w:rFonts w:cs="Arial"/>
          <w:sz w:val="16"/>
          <w:szCs w:val="16"/>
        </w:rPr>
        <w:t xml:space="preserve"> 318/2010</w:t>
      </w:r>
      <w:r w:rsidR="009B2E2E">
        <w:rPr>
          <w:rFonts w:cs="Arial"/>
          <w:sz w:val="16"/>
          <w:szCs w:val="16"/>
        </w:rPr>
        <w:t xml:space="preserve"> z dne 6. 7. 2011</w:t>
      </w:r>
      <w:r w:rsidRPr="009E2B55">
        <w:rPr>
          <w:rFonts w:cs="Arial"/>
          <w:sz w:val="16"/>
          <w:szCs w:val="16"/>
        </w:rPr>
        <w:t xml:space="preserve">, in dr. Rajko Pirnat, Vrsta in značilnosti pravnih </w:t>
      </w:r>
    </w:p>
    <w:p w14:paraId="3A58DE3C" w14:textId="14A7768A" w:rsidR="009E2B55" w:rsidRPr="009E2B55" w:rsidRDefault="009B2E2E" w:rsidP="009E2B55">
      <w:pPr>
        <w:pStyle w:val="Sprotnaopomba-besedilo"/>
        <w:spacing w:line="240" w:lineRule="auto"/>
        <w:jc w:val="both"/>
        <w:rPr>
          <w:sz w:val="16"/>
          <w:szCs w:val="16"/>
        </w:rPr>
      </w:pPr>
      <w:r>
        <w:rPr>
          <w:rFonts w:cs="Arial"/>
          <w:sz w:val="16"/>
          <w:szCs w:val="16"/>
        </w:rPr>
        <w:t xml:space="preserve">  </w:t>
      </w:r>
      <w:r w:rsidR="009E2B55" w:rsidRPr="009E2B55">
        <w:rPr>
          <w:rFonts w:cs="Arial"/>
          <w:sz w:val="16"/>
          <w:szCs w:val="16"/>
        </w:rPr>
        <w:t>oseb: Pravne osebe javnega prava, sistem ali kaos, Podjetje in delo 1999, str. 910</w:t>
      </w:r>
      <w:r w:rsidR="009E2B55">
        <w:rPr>
          <w:rFonts w:cs="Arial"/>
          <w:sz w:val="16"/>
          <w:szCs w:val="16"/>
        </w:rPr>
        <w:t>.</w:t>
      </w:r>
    </w:p>
  </w:footnote>
  <w:footnote w:id="7">
    <w:p w14:paraId="0A6E8809" w14:textId="23001AA4" w:rsidR="009E2B55" w:rsidRPr="009E2B55" w:rsidRDefault="009E2B55" w:rsidP="009E2B55">
      <w:pPr>
        <w:pStyle w:val="Sprotnaopomba-besedilo"/>
        <w:spacing w:line="240" w:lineRule="auto"/>
        <w:jc w:val="both"/>
        <w:rPr>
          <w:sz w:val="16"/>
          <w:szCs w:val="16"/>
        </w:rPr>
      </w:pPr>
      <w:r w:rsidRPr="009E2B55">
        <w:rPr>
          <w:rStyle w:val="Sprotnaopomba-sklic"/>
          <w:sz w:val="16"/>
          <w:szCs w:val="16"/>
        </w:rPr>
        <w:footnoteRef/>
      </w:r>
      <w:r w:rsidRPr="009E2B55">
        <w:rPr>
          <w:sz w:val="16"/>
          <w:szCs w:val="16"/>
        </w:rPr>
        <w:t xml:space="preserve"> </w:t>
      </w:r>
      <w:r w:rsidRPr="009E2B55">
        <w:rPr>
          <w:rFonts w:cs="Arial"/>
          <w:sz w:val="16"/>
          <w:szCs w:val="16"/>
        </w:rPr>
        <w:t>Npr. sodba Upravnega sodišča št. I U 1503/2015-16</w:t>
      </w:r>
      <w:r w:rsidR="009B2E2E">
        <w:rPr>
          <w:rFonts w:cs="Arial"/>
          <w:sz w:val="16"/>
          <w:szCs w:val="16"/>
        </w:rPr>
        <w:t xml:space="preserve"> z dne 12. 10</w:t>
      </w:r>
      <w:r>
        <w:rPr>
          <w:rFonts w:cs="Arial"/>
          <w:sz w:val="16"/>
          <w:szCs w:val="16"/>
        </w:rPr>
        <w:t>.</w:t>
      </w:r>
      <w:r w:rsidR="009B2E2E">
        <w:rPr>
          <w:rFonts w:cs="Arial"/>
          <w:sz w:val="16"/>
          <w:szCs w:val="16"/>
        </w:rPr>
        <w:t> 2017.</w:t>
      </w:r>
    </w:p>
  </w:footnote>
  <w:footnote w:id="8">
    <w:p w14:paraId="18E0B725" w14:textId="1714D48F" w:rsidR="00AC387B" w:rsidRPr="009E2B55" w:rsidRDefault="00AC387B" w:rsidP="009E2B55">
      <w:pPr>
        <w:pStyle w:val="Sprotnaopomba-besedilo"/>
        <w:spacing w:line="240" w:lineRule="auto"/>
        <w:jc w:val="both"/>
        <w:rPr>
          <w:color w:val="000000" w:themeColor="text1"/>
          <w:sz w:val="16"/>
          <w:szCs w:val="16"/>
        </w:rPr>
      </w:pPr>
      <w:r w:rsidRPr="009E2B55">
        <w:rPr>
          <w:rStyle w:val="Sprotnaopomba-sklic"/>
          <w:color w:val="000000" w:themeColor="text1"/>
          <w:sz w:val="16"/>
          <w:szCs w:val="16"/>
        </w:rPr>
        <w:footnoteRef/>
      </w:r>
      <w:r w:rsidRPr="009E2B55">
        <w:rPr>
          <w:color w:val="000000" w:themeColor="text1"/>
          <w:sz w:val="16"/>
          <w:szCs w:val="16"/>
        </w:rPr>
        <w:t xml:space="preserve"> </w:t>
      </w:r>
      <w:hyperlink r:id="rId15" w:history="1">
        <w:r w:rsidR="00FE7306" w:rsidRPr="009E2B55">
          <w:rPr>
            <w:rStyle w:val="Hiperpovezava"/>
            <w:rFonts w:cs="Arial"/>
            <w:sz w:val="16"/>
            <w:szCs w:val="16"/>
            <w:lang w:eastAsia="sl-SI"/>
          </w:rPr>
          <w:t>https://www.gov.si/teme/informacije-javnega-znacaja/</w:t>
        </w:r>
      </w:hyperlink>
      <w:r w:rsidRPr="009E2B55">
        <w:rPr>
          <w:rFonts w:cs="Arial"/>
          <w:color w:val="000000" w:themeColor="text1"/>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FEEE13E" w14:textId="77777777" w:rsidR="00F1059B" w:rsidRDefault="00253D8B" w:rsidP="00466268">
    <w:pPr>
      <w:pStyle w:val="Glava"/>
      <w:tabs>
        <w:tab w:val="left" w:pos="5112"/>
      </w:tabs>
      <w:spacing w:line="240" w:lineRule="auto"/>
      <w:rPr>
        <w:rFonts w:cs="Arial"/>
        <w:b/>
        <w:bCs/>
        <w:sz w:val="18"/>
        <w:szCs w:val="18"/>
      </w:rPr>
    </w:pPr>
    <w:r w:rsidRPr="00771070">
      <w:rPr>
        <w:rFonts w:cs="Arial"/>
        <w:b/>
        <w:bCs/>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BBD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7C9"/>
    <w:multiLevelType w:val="hybridMultilevel"/>
    <w:tmpl w:val="3D10FF6A"/>
    <w:lvl w:ilvl="0" w:tplc="A230967A">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862750"/>
    <w:multiLevelType w:val="hybridMultilevel"/>
    <w:tmpl w:val="B838DA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AA77C1"/>
    <w:multiLevelType w:val="hybridMultilevel"/>
    <w:tmpl w:val="75081FEE"/>
    <w:lvl w:ilvl="0" w:tplc="6AD00E36">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005BA"/>
    <w:multiLevelType w:val="hybridMultilevel"/>
    <w:tmpl w:val="DEB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DB399F"/>
    <w:multiLevelType w:val="hybridMultilevel"/>
    <w:tmpl w:val="94446D2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C35A95"/>
    <w:multiLevelType w:val="hybridMultilevel"/>
    <w:tmpl w:val="A6524922"/>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8" w15:restartNumberingAfterBreak="0">
    <w:nsid w:val="17FC6114"/>
    <w:multiLevelType w:val="hybridMultilevel"/>
    <w:tmpl w:val="9AA2B9C6"/>
    <w:lvl w:ilvl="0" w:tplc="7DFCCF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ED7006"/>
    <w:multiLevelType w:val="hybridMultilevel"/>
    <w:tmpl w:val="C7D01B7E"/>
    <w:lvl w:ilvl="0" w:tplc="EC1A3A16">
      <w:numFmt w:val="bullet"/>
      <w:lvlText w:val="-"/>
      <w:lvlJc w:val="left"/>
      <w:pPr>
        <w:ind w:left="720" w:hanging="360"/>
      </w:pPr>
      <w:rPr>
        <w:rFonts w:ascii="Tms Rmn" w:eastAsia="Times New Roman"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7B3F8A"/>
    <w:multiLevelType w:val="hybridMultilevel"/>
    <w:tmpl w:val="959E5032"/>
    <w:lvl w:ilvl="0" w:tplc="1D105534">
      <w:start w:val="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D980F66"/>
    <w:multiLevelType w:val="hybridMultilevel"/>
    <w:tmpl w:val="4564790C"/>
    <w:lvl w:ilvl="0" w:tplc="04240001">
      <w:start w:val="1"/>
      <w:numFmt w:val="bullet"/>
      <w:lvlText w:val=""/>
      <w:lvlJc w:val="left"/>
      <w:pPr>
        <w:ind w:left="720" w:hanging="360"/>
      </w:pPr>
      <w:rPr>
        <w:rFonts w:ascii="Symbol" w:hAnsi="Symbol" w:hint="default"/>
      </w:rPr>
    </w:lvl>
    <w:lvl w:ilvl="1" w:tplc="6074A7D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B73D1F"/>
    <w:multiLevelType w:val="hybridMultilevel"/>
    <w:tmpl w:val="33E65644"/>
    <w:lvl w:ilvl="0" w:tplc="A9F6BAFC">
      <w:start w:val="1"/>
      <w:numFmt w:val="bullet"/>
      <w:lvlText w:val="˗"/>
      <w:lvlJc w:val="left"/>
      <w:pPr>
        <w:ind w:left="1800" w:hanging="360"/>
      </w:pPr>
      <w:rPr>
        <w:rFonts w:ascii="Arial" w:hAnsi="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3" w15:restartNumberingAfterBreak="0">
    <w:nsid w:val="1E641FA1"/>
    <w:multiLevelType w:val="hybridMultilevel"/>
    <w:tmpl w:val="42FAE1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F23370B"/>
    <w:multiLevelType w:val="hybridMultilevel"/>
    <w:tmpl w:val="C9E02C9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AC20C8"/>
    <w:multiLevelType w:val="hybridMultilevel"/>
    <w:tmpl w:val="C13E0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131595"/>
    <w:multiLevelType w:val="hybridMultilevel"/>
    <w:tmpl w:val="3B76A7F8"/>
    <w:lvl w:ilvl="0" w:tplc="397495D2">
      <w:numFmt w:val="bullet"/>
      <w:lvlText w:val="-"/>
      <w:lvlJc w:val="left"/>
      <w:pPr>
        <w:ind w:left="1236" w:hanging="516"/>
      </w:pPr>
      <w:rPr>
        <w:rFonts w:ascii="Arial" w:eastAsia="Times New Roman" w:hAnsi="Arial" w:cs="Arial" w:hint="default"/>
        <w:color w:val="0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24725BEB"/>
    <w:multiLevelType w:val="hybridMultilevel"/>
    <w:tmpl w:val="166C979A"/>
    <w:lvl w:ilvl="0" w:tplc="1D105534">
      <w:start w:val="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D804504"/>
    <w:multiLevelType w:val="hybridMultilevel"/>
    <w:tmpl w:val="4EEAC902"/>
    <w:lvl w:ilvl="0" w:tplc="A9F6BAFC">
      <w:start w:val="1"/>
      <w:numFmt w:val="bullet"/>
      <w:lvlText w:val="˗"/>
      <w:lvlJc w:val="left"/>
      <w:pPr>
        <w:ind w:left="1800" w:hanging="360"/>
      </w:pPr>
      <w:rPr>
        <w:rFonts w:ascii="Arial" w:hAnsi="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0" w15:restartNumberingAfterBreak="0">
    <w:nsid w:val="32B9129A"/>
    <w:multiLevelType w:val="hybridMultilevel"/>
    <w:tmpl w:val="7B46CF12"/>
    <w:lvl w:ilvl="0" w:tplc="2E283C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35B5D44"/>
    <w:multiLevelType w:val="hybridMultilevel"/>
    <w:tmpl w:val="9EDC00CC"/>
    <w:lvl w:ilvl="0" w:tplc="0B008166">
      <w:numFmt w:val="bullet"/>
      <w:lvlText w:val="-"/>
      <w:lvlJc w:val="left"/>
      <w:pPr>
        <w:ind w:left="825" w:hanging="46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39A59DF"/>
    <w:multiLevelType w:val="hybridMultilevel"/>
    <w:tmpl w:val="8F589D6C"/>
    <w:lvl w:ilvl="0" w:tplc="0B008166">
      <w:numFmt w:val="bullet"/>
      <w:lvlText w:val="-"/>
      <w:lvlJc w:val="left"/>
      <w:pPr>
        <w:ind w:left="825" w:hanging="46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66416A"/>
    <w:multiLevelType w:val="hybridMultilevel"/>
    <w:tmpl w:val="6192B9C4"/>
    <w:lvl w:ilvl="0" w:tplc="1D105534">
      <w:start w:val="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205B7F"/>
    <w:multiLevelType w:val="hybridMultilevel"/>
    <w:tmpl w:val="DE142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050D48"/>
    <w:multiLevelType w:val="hybridMultilevel"/>
    <w:tmpl w:val="51C0966A"/>
    <w:lvl w:ilvl="0" w:tplc="0B008166">
      <w:numFmt w:val="bullet"/>
      <w:lvlText w:val="-"/>
      <w:lvlJc w:val="left"/>
      <w:pPr>
        <w:ind w:left="1185" w:hanging="465"/>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66A2138"/>
    <w:multiLevelType w:val="hybridMultilevel"/>
    <w:tmpl w:val="2FEE36A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6EA3E9E"/>
    <w:multiLevelType w:val="hybridMultilevel"/>
    <w:tmpl w:val="F9F28308"/>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9AA461B"/>
    <w:multiLevelType w:val="hybridMultilevel"/>
    <w:tmpl w:val="9724A5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B291816"/>
    <w:multiLevelType w:val="hybridMultilevel"/>
    <w:tmpl w:val="5C823DC0"/>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061156"/>
    <w:multiLevelType w:val="hybridMultilevel"/>
    <w:tmpl w:val="64AC9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D6F4E23"/>
    <w:multiLevelType w:val="hybridMultilevel"/>
    <w:tmpl w:val="9ADA06FE"/>
    <w:lvl w:ilvl="0" w:tplc="1D105534">
      <w:start w:val="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4E1A7F43"/>
    <w:multiLevelType w:val="hybridMultilevel"/>
    <w:tmpl w:val="FC1A17A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680427"/>
    <w:multiLevelType w:val="multilevel"/>
    <w:tmpl w:val="09C2B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AF2B8A"/>
    <w:multiLevelType w:val="hybridMultilevel"/>
    <w:tmpl w:val="185247AE"/>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6A879F0"/>
    <w:multiLevelType w:val="multilevel"/>
    <w:tmpl w:val="8AFE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457B4B"/>
    <w:multiLevelType w:val="multilevel"/>
    <w:tmpl w:val="722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713285"/>
    <w:multiLevelType w:val="hybridMultilevel"/>
    <w:tmpl w:val="85C44642"/>
    <w:lvl w:ilvl="0" w:tplc="397495D2">
      <w:numFmt w:val="bullet"/>
      <w:lvlText w:val="-"/>
      <w:lvlJc w:val="left"/>
      <w:pPr>
        <w:ind w:left="1236" w:hanging="516"/>
      </w:pPr>
      <w:rPr>
        <w:rFonts w:ascii="Arial" w:eastAsia="Times New Roman" w:hAnsi="Arial" w:cs="Arial" w:hint="default"/>
        <w:color w:val="0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FC055EC"/>
    <w:multiLevelType w:val="hybridMultilevel"/>
    <w:tmpl w:val="085AE864"/>
    <w:lvl w:ilvl="0" w:tplc="0B008166">
      <w:numFmt w:val="bullet"/>
      <w:lvlText w:val="-"/>
      <w:lvlJc w:val="left"/>
      <w:pPr>
        <w:ind w:left="825" w:hanging="46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2D701C3"/>
    <w:multiLevelType w:val="hybridMultilevel"/>
    <w:tmpl w:val="7A72091C"/>
    <w:lvl w:ilvl="0" w:tplc="1D105534">
      <w:start w:val="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78133A53"/>
    <w:multiLevelType w:val="hybridMultilevel"/>
    <w:tmpl w:val="8E96AA9C"/>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9E23B6"/>
    <w:multiLevelType w:val="hybridMultilevel"/>
    <w:tmpl w:val="7AF0C4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F21678"/>
    <w:multiLevelType w:val="hybridMultilevel"/>
    <w:tmpl w:val="5106E84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A2115A2"/>
    <w:multiLevelType w:val="hybridMultilevel"/>
    <w:tmpl w:val="4A0286D0"/>
    <w:lvl w:ilvl="0" w:tplc="0B008166">
      <w:numFmt w:val="bullet"/>
      <w:lvlText w:val="-"/>
      <w:lvlJc w:val="left"/>
      <w:pPr>
        <w:ind w:left="825" w:hanging="46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7C14B8"/>
    <w:multiLevelType w:val="hybridMultilevel"/>
    <w:tmpl w:val="F3E40840"/>
    <w:lvl w:ilvl="0" w:tplc="1D105534">
      <w:start w:val="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2096976596">
    <w:abstractNumId w:val="37"/>
  </w:num>
  <w:num w:numId="2" w16cid:durableId="559437271">
    <w:abstractNumId w:val="18"/>
  </w:num>
  <w:num w:numId="3" w16cid:durableId="1991403620">
    <w:abstractNumId w:val="25"/>
  </w:num>
  <w:num w:numId="4" w16cid:durableId="139423766">
    <w:abstractNumId w:val="3"/>
  </w:num>
  <w:num w:numId="5" w16cid:durableId="1741176051">
    <w:abstractNumId w:val="6"/>
  </w:num>
  <w:num w:numId="6" w16cid:durableId="1492604399">
    <w:abstractNumId w:val="4"/>
  </w:num>
  <w:num w:numId="7" w16cid:durableId="951982426">
    <w:abstractNumId w:val="8"/>
  </w:num>
  <w:num w:numId="8" w16cid:durableId="321355038">
    <w:abstractNumId w:val="0"/>
  </w:num>
  <w:num w:numId="9" w16cid:durableId="721446599">
    <w:abstractNumId w:val="2"/>
  </w:num>
  <w:num w:numId="10" w16cid:durableId="1702511128">
    <w:abstractNumId w:val="28"/>
  </w:num>
  <w:num w:numId="11" w16cid:durableId="1180511399">
    <w:abstractNumId w:val="34"/>
  </w:num>
  <w:num w:numId="12" w16cid:durableId="2142454038">
    <w:abstractNumId w:val="43"/>
  </w:num>
  <w:num w:numId="13" w16cid:durableId="812254445">
    <w:abstractNumId w:val="36"/>
  </w:num>
  <w:num w:numId="14" w16cid:durableId="11029222">
    <w:abstractNumId w:val="1"/>
  </w:num>
  <w:num w:numId="15" w16cid:durableId="430469335">
    <w:abstractNumId w:val="45"/>
  </w:num>
  <w:num w:numId="16" w16cid:durableId="392697432">
    <w:abstractNumId w:val="29"/>
  </w:num>
  <w:num w:numId="17" w16cid:durableId="972056864">
    <w:abstractNumId w:val="20"/>
  </w:num>
  <w:num w:numId="18" w16cid:durableId="1792238871">
    <w:abstractNumId w:val="38"/>
  </w:num>
  <w:num w:numId="19" w16cid:durableId="166986305">
    <w:abstractNumId w:val="15"/>
  </w:num>
  <w:num w:numId="20" w16cid:durableId="1883134641">
    <w:abstractNumId w:val="33"/>
  </w:num>
  <w:num w:numId="21" w16cid:durableId="1346055510">
    <w:abstractNumId w:val="16"/>
  </w:num>
  <w:num w:numId="22" w16cid:durableId="519049104">
    <w:abstractNumId w:val="40"/>
  </w:num>
  <w:num w:numId="23" w16cid:durableId="1740055254">
    <w:abstractNumId w:val="31"/>
  </w:num>
  <w:num w:numId="24" w16cid:durableId="1671833585">
    <w:abstractNumId w:val="30"/>
  </w:num>
  <w:num w:numId="25" w16cid:durableId="868570684">
    <w:abstractNumId w:val="11"/>
  </w:num>
  <w:num w:numId="26" w16cid:durableId="233976543">
    <w:abstractNumId w:val="44"/>
  </w:num>
  <w:num w:numId="27" w16cid:durableId="1548948714">
    <w:abstractNumId w:val="7"/>
  </w:num>
  <w:num w:numId="28" w16cid:durableId="882711282">
    <w:abstractNumId w:val="19"/>
  </w:num>
  <w:num w:numId="29" w16cid:durableId="1834488250">
    <w:abstractNumId w:val="9"/>
  </w:num>
  <w:num w:numId="30" w16cid:durableId="807556621">
    <w:abstractNumId w:val="27"/>
  </w:num>
  <w:num w:numId="31" w16cid:durableId="197744392">
    <w:abstractNumId w:val="5"/>
  </w:num>
  <w:num w:numId="32" w16cid:durableId="1933080691">
    <w:abstractNumId w:val="12"/>
  </w:num>
  <w:num w:numId="33" w16cid:durableId="479463874">
    <w:abstractNumId w:val="14"/>
  </w:num>
  <w:num w:numId="34" w16cid:durableId="1967924087">
    <w:abstractNumId w:val="17"/>
  </w:num>
  <w:num w:numId="35" w16cid:durableId="822552567">
    <w:abstractNumId w:val="23"/>
  </w:num>
  <w:num w:numId="36" w16cid:durableId="2000308058">
    <w:abstractNumId w:val="32"/>
  </w:num>
  <w:num w:numId="37" w16cid:durableId="2124877898">
    <w:abstractNumId w:val="42"/>
  </w:num>
  <w:num w:numId="38" w16cid:durableId="1117214298">
    <w:abstractNumId w:val="10"/>
  </w:num>
  <w:num w:numId="39" w16cid:durableId="1631326888">
    <w:abstractNumId w:val="47"/>
  </w:num>
  <w:num w:numId="40" w16cid:durableId="417597388">
    <w:abstractNumId w:val="39"/>
  </w:num>
  <w:num w:numId="41" w16cid:durableId="2018145931">
    <w:abstractNumId w:val="13"/>
  </w:num>
  <w:num w:numId="42" w16cid:durableId="725252279">
    <w:abstractNumId w:val="35"/>
  </w:num>
  <w:num w:numId="43" w16cid:durableId="2030594176">
    <w:abstractNumId w:val="24"/>
  </w:num>
  <w:num w:numId="44" w16cid:durableId="1032459123">
    <w:abstractNumId w:val="22"/>
  </w:num>
  <w:num w:numId="45" w16cid:durableId="1395738042">
    <w:abstractNumId w:val="26"/>
  </w:num>
  <w:num w:numId="46" w16cid:durableId="888958020">
    <w:abstractNumId w:val="46"/>
  </w:num>
  <w:num w:numId="47" w16cid:durableId="1345547967">
    <w:abstractNumId w:val="41"/>
  </w:num>
  <w:num w:numId="48" w16cid:durableId="15613616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03E0"/>
    <w:rsid w:val="000102AB"/>
    <w:rsid w:val="000108D5"/>
    <w:rsid w:val="00015AE6"/>
    <w:rsid w:val="00020D8C"/>
    <w:rsid w:val="000212EA"/>
    <w:rsid w:val="00023A88"/>
    <w:rsid w:val="00023CD6"/>
    <w:rsid w:val="00026A2D"/>
    <w:rsid w:val="0003207E"/>
    <w:rsid w:val="00032F00"/>
    <w:rsid w:val="00034DBD"/>
    <w:rsid w:val="0003689A"/>
    <w:rsid w:val="00037B00"/>
    <w:rsid w:val="00041A48"/>
    <w:rsid w:val="00047485"/>
    <w:rsid w:val="00055401"/>
    <w:rsid w:val="00063AA0"/>
    <w:rsid w:val="000655F0"/>
    <w:rsid w:val="00065C72"/>
    <w:rsid w:val="000678C1"/>
    <w:rsid w:val="00073260"/>
    <w:rsid w:val="00075B06"/>
    <w:rsid w:val="00076296"/>
    <w:rsid w:val="00076BCF"/>
    <w:rsid w:val="0008007A"/>
    <w:rsid w:val="000804B6"/>
    <w:rsid w:val="00080C3A"/>
    <w:rsid w:val="00082C8E"/>
    <w:rsid w:val="000913FE"/>
    <w:rsid w:val="00093C1A"/>
    <w:rsid w:val="00095814"/>
    <w:rsid w:val="000A6401"/>
    <w:rsid w:val="000A7238"/>
    <w:rsid w:val="000A7CD4"/>
    <w:rsid w:val="000B04B5"/>
    <w:rsid w:val="000B3FCD"/>
    <w:rsid w:val="000B758B"/>
    <w:rsid w:val="000B77FC"/>
    <w:rsid w:val="000D7DDD"/>
    <w:rsid w:val="000E1055"/>
    <w:rsid w:val="000E7B7C"/>
    <w:rsid w:val="000F3D4B"/>
    <w:rsid w:val="00105035"/>
    <w:rsid w:val="001141A1"/>
    <w:rsid w:val="00116119"/>
    <w:rsid w:val="00127B86"/>
    <w:rsid w:val="00131ADC"/>
    <w:rsid w:val="001337E7"/>
    <w:rsid w:val="001357B2"/>
    <w:rsid w:val="00141F1B"/>
    <w:rsid w:val="00151E62"/>
    <w:rsid w:val="00154290"/>
    <w:rsid w:val="00160223"/>
    <w:rsid w:val="00162821"/>
    <w:rsid w:val="00164064"/>
    <w:rsid w:val="00167CFE"/>
    <w:rsid w:val="00170C41"/>
    <w:rsid w:val="0017478F"/>
    <w:rsid w:val="00182B30"/>
    <w:rsid w:val="00192833"/>
    <w:rsid w:val="00197C57"/>
    <w:rsid w:val="001A095A"/>
    <w:rsid w:val="001A0D04"/>
    <w:rsid w:val="001B0F13"/>
    <w:rsid w:val="001B1668"/>
    <w:rsid w:val="001B34AA"/>
    <w:rsid w:val="001B38B3"/>
    <w:rsid w:val="001B3F20"/>
    <w:rsid w:val="001B55FA"/>
    <w:rsid w:val="001B6FD8"/>
    <w:rsid w:val="001C31CE"/>
    <w:rsid w:val="001D1A5F"/>
    <w:rsid w:val="001D34C2"/>
    <w:rsid w:val="001D4B33"/>
    <w:rsid w:val="001D5443"/>
    <w:rsid w:val="001E0C7D"/>
    <w:rsid w:val="001F1FC9"/>
    <w:rsid w:val="002005D0"/>
    <w:rsid w:val="00201E7E"/>
    <w:rsid w:val="002021A8"/>
    <w:rsid w:val="00202A77"/>
    <w:rsid w:val="00204D1C"/>
    <w:rsid w:val="00206601"/>
    <w:rsid w:val="002072DD"/>
    <w:rsid w:val="002109D6"/>
    <w:rsid w:val="0021192E"/>
    <w:rsid w:val="00212807"/>
    <w:rsid w:val="00215617"/>
    <w:rsid w:val="00221F9D"/>
    <w:rsid w:val="0022320A"/>
    <w:rsid w:val="0022574F"/>
    <w:rsid w:val="002314D3"/>
    <w:rsid w:val="002459B0"/>
    <w:rsid w:val="00252B46"/>
    <w:rsid w:val="00252FDB"/>
    <w:rsid w:val="00253D8B"/>
    <w:rsid w:val="00254D6B"/>
    <w:rsid w:val="00256CDA"/>
    <w:rsid w:val="00267E56"/>
    <w:rsid w:val="002707BF"/>
    <w:rsid w:val="00271CE5"/>
    <w:rsid w:val="00282020"/>
    <w:rsid w:val="002832B5"/>
    <w:rsid w:val="00286E3F"/>
    <w:rsid w:val="00291D9E"/>
    <w:rsid w:val="00294088"/>
    <w:rsid w:val="002A0785"/>
    <w:rsid w:val="002A1B0D"/>
    <w:rsid w:val="002A212E"/>
    <w:rsid w:val="002A2B69"/>
    <w:rsid w:val="002A670E"/>
    <w:rsid w:val="002B4ACD"/>
    <w:rsid w:val="002B5841"/>
    <w:rsid w:val="002C33B0"/>
    <w:rsid w:val="002D1A55"/>
    <w:rsid w:val="002D389D"/>
    <w:rsid w:val="002D6781"/>
    <w:rsid w:val="002D68CE"/>
    <w:rsid w:val="002E02E5"/>
    <w:rsid w:val="002E191A"/>
    <w:rsid w:val="002E3036"/>
    <w:rsid w:val="002E5957"/>
    <w:rsid w:val="002F71B0"/>
    <w:rsid w:val="00305DF4"/>
    <w:rsid w:val="00312D20"/>
    <w:rsid w:val="00315A04"/>
    <w:rsid w:val="00315C69"/>
    <w:rsid w:val="00316E90"/>
    <w:rsid w:val="003172B0"/>
    <w:rsid w:val="00332A28"/>
    <w:rsid w:val="003348F7"/>
    <w:rsid w:val="00334EFA"/>
    <w:rsid w:val="00335741"/>
    <w:rsid w:val="00340831"/>
    <w:rsid w:val="00342DDD"/>
    <w:rsid w:val="003432C5"/>
    <w:rsid w:val="00344C12"/>
    <w:rsid w:val="00354F1E"/>
    <w:rsid w:val="00360D64"/>
    <w:rsid w:val="003636BF"/>
    <w:rsid w:val="003657C9"/>
    <w:rsid w:val="00365FF8"/>
    <w:rsid w:val="003673EE"/>
    <w:rsid w:val="00367F70"/>
    <w:rsid w:val="00371442"/>
    <w:rsid w:val="00373E1C"/>
    <w:rsid w:val="0038001C"/>
    <w:rsid w:val="00381DB0"/>
    <w:rsid w:val="0038306F"/>
    <w:rsid w:val="003845B4"/>
    <w:rsid w:val="003852BC"/>
    <w:rsid w:val="00386D87"/>
    <w:rsid w:val="00387B1A"/>
    <w:rsid w:val="003A0903"/>
    <w:rsid w:val="003A1203"/>
    <w:rsid w:val="003A366B"/>
    <w:rsid w:val="003B4545"/>
    <w:rsid w:val="003B47AC"/>
    <w:rsid w:val="003B566C"/>
    <w:rsid w:val="003B7F7F"/>
    <w:rsid w:val="003C2C1B"/>
    <w:rsid w:val="003C382D"/>
    <w:rsid w:val="003C5EE5"/>
    <w:rsid w:val="003D2F84"/>
    <w:rsid w:val="003D4428"/>
    <w:rsid w:val="003E1A4B"/>
    <w:rsid w:val="003E1C74"/>
    <w:rsid w:val="003E299F"/>
    <w:rsid w:val="003E3498"/>
    <w:rsid w:val="003E63E1"/>
    <w:rsid w:val="003E6C2B"/>
    <w:rsid w:val="003F027B"/>
    <w:rsid w:val="003F20EA"/>
    <w:rsid w:val="003F4C8C"/>
    <w:rsid w:val="003F6A55"/>
    <w:rsid w:val="0040126B"/>
    <w:rsid w:val="00401C8F"/>
    <w:rsid w:val="0040418C"/>
    <w:rsid w:val="00406B2D"/>
    <w:rsid w:val="004118A1"/>
    <w:rsid w:val="00412D78"/>
    <w:rsid w:val="00420D5D"/>
    <w:rsid w:val="00422303"/>
    <w:rsid w:val="0042551B"/>
    <w:rsid w:val="0044344A"/>
    <w:rsid w:val="0044450C"/>
    <w:rsid w:val="00444CD4"/>
    <w:rsid w:val="00446860"/>
    <w:rsid w:val="004477E6"/>
    <w:rsid w:val="00453C6B"/>
    <w:rsid w:val="00457A72"/>
    <w:rsid w:val="00461E4F"/>
    <w:rsid w:val="004657EE"/>
    <w:rsid w:val="00466268"/>
    <w:rsid w:val="00470F84"/>
    <w:rsid w:val="00481586"/>
    <w:rsid w:val="00481948"/>
    <w:rsid w:val="00481BAB"/>
    <w:rsid w:val="00482FF5"/>
    <w:rsid w:val="00483C26"/>
    <w:rsid w:val="00483EF6"/>
    <w:rsid w:val="00483FB0"/>
    <w:rsid w:val="004868A9"/>
    <w:rsid w:val="004A144D"/>
    <w:rsid w:val="004A3560"/>
    <w:rsid w:val="004A460E"/>
    <w:rsid w:val="004A5041"/>
    <w:rsid w:val="004B06A0"/>
    <w:rsid w:val="004B16C5"/>
    <w:rsid w:val="004B2273"/>
    <w:rsid w:val="004C017D"/>
    <w:rsid w:val="004C231A"/>
    <w:rsid w:val="004C26A4"/>
    <w:rsid w:val="004D1912"/>
    <w:rsid w:val="004D1E69"/>
    <w:rsid w:val="004D489C"/>
    <w:rsid w:val="004E0609"/>
    <w:rsid w:val="004E39FA"/>
    <w:rsid w:val="004E7C8A"/>
    <w:rsid w:val="004F2750"/>
    <w:rsid w:val="004F2F9E"/>
    <w:rsid w:val="004F3330"/>
    <w:rsid w:val="004F5442"/>
    <w:rsid w:val="005178BE"/>
    <w:rsid w:val="005207C5"/>
    <w:rsid w:val="00520C2B"/>
    <w:rsid w:val="00522B86"/>
    <w:rsid w:val="00526246"/>
    <w:rsid w:val="0052635B"/>
    <w:rsid w:val="00532FA7"/>
    <w:rsid w:val="00533567"/>
    <w:rsid w:val="0055003D"/>
    <w:rsid w:val="0055210D"/>
    <w:rsid w:val="00553242"/>
    <w:rsid w:val="00555713"/>
    <w:rsid w:val="00566E44"/>
    <w:rsid w:val="00567106"/>
    <w:rsid w:val="00570772"/>
    <w:rsid w:val="00575D0F"/>
    <w:rsid w:val="00582176"/>
    <w:rsid w:val="0058291F"/>
    <w:rsid w:val="005850F5"/>
    <w:rsid w:val="005851A7"/>
    <w:rsid w:val="00586C91"/>
    <w:rsid w:val="005A0A7D"/>
    <w:rsid w:val="005B1350"/>
    <w:rsid w:val="005B1BD4"/>
    <w:rsid w:val="005B1BF9"/>
    <w:rsid w:val="005B2137"/>
    <w:rsid w:val="005B36F6"/>
    <w:rsid w:val="005B3839"/>
    <w:rsid w:val="005C74A7"/>
    <w:rsid w:val="005D23F1"/>
    <w:rsid w:val="005D3DBB"/>
    <w:rsid w:val="005D4997"/>
    <w:rsid w:val="005E1D3C"/>
    <w:rsid w:val="005E218A"/>
    <w:rsid w:val="005E60E5"/>
    <w:rsid w:val="005F7C55"/>
    <w:rsid w:val="00600090"/>
    <w:rsid w:val="00602E40"/>
    <w:rsid w:val="0060330A"/>
    <w:rsid w:val="00603CC7"/>
    <w:rsid w:val="00605AFF"/>
    <w:rsid w:val="00605B68"/>
    <w:rsid w:val="006115E7"/>
    <w:rsid w:val="0061190C"/>
    <w:rsid w:val="00614CC1"/>
    <w:rsid w:val="00625AE6"/>
    <w:rsid w:val="00632253"/>
    <w:rsid w:val="0063257E"/>
    <w:rsid w:val="00637F25"/>
    <w:rsid w:val="006420B7"/>
    <w:rsid w:val="00642714"/>
    <w:rsid w:val="006455CE"/>
    <w:rsid w:val="00647615"/>
    <w:rsid w:val="006478AE"/>
    <w:rsid w:val="00654A6B"/>
    <w:rsid w:val="00655841"/>
    <w:rsid w:val="00655E20"/>
    <w:rsid w:val="00657C80"/>
    <w:rsid w:val="00657E67"/>
    <w:rsid w:val="00661605"/>
    <w:rsid w:val="00672E97"/>
    <w:rsid w:val="00673948"/>
    <w:rsid w:val="00674239"/>
    <w:rsid w:val="0068184F"/>
    <w:rsid w:val="0068554B"/>
    <w:rsid w:val="00685D13"/>
    <w:rsid w:val="00687296"/>
    <w:rsid w:val="00691BBB"/>
    <w:rsid w:val="006937A5"/>
    <w:rsid w:val="0069441B"/>
    <w:rsid w:val="00695798"/>
    <w:rsid w:val="00696E5C"/>
    <w:rsid w:val="006A1009"/>
    <w:rsid w:val="006A16EC"/>
    <w:rsid w:val="006A67AE"/>
    <w:rsid w:val="006B03B8"/>
    <w:rsid w:val="006B5429"/>
    <w:rsid w:val="006B54B7"/>
    <w:rsid w:val="006C0715"/>
    <w:rsid w:val="006C218D"/>
    <w:rsid w:val="006C2E7B"/>
    <w:rsid w:val="006C3128"/>
    <w:rsid w:val="006C7255"/>
    <w:rsid w:val="006D57A6"/>
    <w:rsid w:val="006E14E3"/>
    <w:rsid w:val="006E1A07"/>
    <w:rsid w:val="006E442C"/>
    <w:rsid w:val="006E7D5E"/>
    <w:rsid w:val="006F3BFC"/>
    <w:rsid w:val="006F67EE"/>
    <w:rsid w:val="00701964"/>
    <w:rsid w:val="00702F55"/>
    <w:rsid w:val="00712333"/>
    <w:rsid w:val="00712FC7"/>
    <w:rsid w:val="00716E7C"/>
    <w:rsid w:val="00722A64"/>
    <w:rsid w:val="0072361A"/>
    <w:rsid w:val="00724675"/>
    <w:rsid w:val="0072560E"/>
    <w:rsid w:val="0072601C"/>
    <w:rsid w:val="00731E10"/>
    <w:rsid w:val="00732784"/>
    <w:rsid w:val="00733017"/>
    <w:rsid w:val="007351AE"/>
    <w:rsid w:val="0074300A"/>
    <w:rsid w:val="00744F2B"/>
    <w:rsid w:val="007459B9"/>
    <w:rsid w:val="00746E05"/>
    <w:rsid w:val="007571A2"/>
    <w:rsid w:val="00762121"/>
    <w:rsid w:val="007664A8"/>
    <w:rsid w:val="0076736D"/>
    <w:rsid w:val="00771070"/>
    <w:rsid w:val="00771173"/>
    <w:rsid w:val="007776EC"/>
    <w:rsid w:val="00783310"/>
    <w:rsid w:val="007936D3"/>
    <w:rsid w:val="007977B9"/>
    <w:rsid w:val="007A20CF"/>
    <w:rsid w:val="007A21E9"/>
    <w:rsid w:val="007A4A6D"/>
    <w:rsid w:val="007B0CB7"/>
    <w:rsid w:val="007B6FED"/>
    <w:rsid w:val="007C1EB8"/>
    <w:rsid w:val="007C200E"/>
    <w:rsid w:val="007C3C68"/>
    <w:rsid w:val="007D1BCF"/>
    <w:rsid w:val="007D75CF"/>
    <w:rsid w:val="007D76B8"/>
    <w:rsid w:val="007E0440"/>
    <w:rsid w:val="007E0865"/>
    <w:rsid w:val="007E11A6"/>
    <w:rsid w:val="007E374B"/>
    <w:rsid w:val="007E490B"/>
    <w:rsid w:val="007E57DF"/>
    <w:rsid w:val="007E6DC5"/>
    <w:rsid w:val="007F0031"/>
    <w:rsid w:val="00800F13"/>
    <w:rsid w:val="0080459E"/>
    <w:rsid w:val="00804729"/>
    <w:rsid w:val="008101A3"/>
    <w:rsid w:val="00810C92"/>
    <w:rsid w:val="008226FE"/>
    <w:rsid w:val="00827691"/>
    <w:rsid w:val="0083135A"/>
    <w:rsid w:val="0083333A"/>
    <w:rsid w:val="008335C0"/>
    <w:rsid w:val="008351FC"/>
    <w:rsid w:val="00843EB3"/>
    <w:rsid w:val="0084597C"/>
    <w:rsid w:val="00865DF4"/>
    <w:rsid w:val="00866E80"/>
    <w:rsid w:val="00871E99"/>
    <w:rsid w:val="00873C11"/>
    <w:rsid w:val="00877FFC"/>
    <w:rsid w:val="0088043C"/>
    <w:rsid w:val="00884889"/>
    <w:rsid w:val="00886CFA"/>
    <w:rsid w:val="0088728F"/>
    <w:rsid w:val="00887944"/>
    <w:rsid w:val="00890396"/>
    <w:rsid w:val="008906C9"/>
    <w:rsid w:val="00891B4C"/>
    <w:rsid w:val="00892625"/>
    <w:rsid w:val="00896CB5"/>
    <w:rsid w:val="00897223"/>
    <w:rsid w:val="008A51EF"/>
    <w:rsid w:val="008C31C3"/>
    <w:rsid w:val="008C5140"/>
    <w:rsid w:val="008C5738"/>
    <w:rsid w:val="008C76BD"/>
    <w:rsid w:val="008D01D1"/>
    <w:rsid w:val="008D04F0"/>
    <w:rsid w:val="008D4AE4"/>
    <w:rsid w:val="008E44B6"/>
    <w:rsid w:val="008E65EB"/>
    <w:rsid w:val="008F00AE"/>
    <w:rsid w:val="008F25B8"/>
    <w:rsid w:val="008F3500"/>
    <w:rsid w:val="00904F63"/>
    <w:rsid w:val="009072ED"/>
    <w:rsid w:val="00911982"/>
    <w:rsid w:val="00915C0D"/>
    <w:rsid w:val="0091725D"/>
    <w:rsid w:val="00924E3C"/>
    <w:rsid w:val="00931868"/>
    <w:rsid w:val="00936066"/>
    <w:rsid w:val="00943241"/>
    <w:rsid w:val="00943CBF"/>
    <w:rsid w:val="009543B4"/>
    <w:rsid w:val="00954FFE"/>
    <w:rsid w:val="009612BB"/>
    <w:rsid w:val="00961CCB"/>
    <w:rsid w:val="009633DE"/>
    <w:rsid w:val="0096531E"/>
    <w:rsid w:val="00967C76"/>
    <w:rsid w:val="00972683"/>
    <w:rsid w:val="009733D7"/>
    <w:rsid w:val="00974CBE"/>
    <w:rsid w:val="0097726C"/>
    <w:rsid w:val="009778B3"/>
    <w:rsid w:val="009808CB"/>
    <w:rsid w:val="00981985"/>
    <w:rsid w:val="00983CB7"/>
    <w:rsid w:val="00985778"/>
    <w:rsid w:val="00991348"/>
    <w:rsid w:val="0099437B"/>
    <w:rsid w:val="00994BE5"/>
    <w:rsid w:val="009A0FD6"/>
    <w:rsid w:val="009A3000"/>
    <w:rsid w:val="009A5730"/>
    <w:rsid w:val="009A6AF3"/>
    <w:rsid w:val="009B2E2E"/>
    <w:rsid w:val="009B33C4"/>
    <w:rsid w:val="009B6413"/>
    <w:rsid w:val="009B69A7"/>
    <w:rsid w:val="009B7035"/>
    <w:rsid w:val="009B7CC5"/>
    <w:rsid w:val="009C2F80"/>
    <w:rsid w:val="009C318F"/>
    <w:rsid w:val="009C740A"/>
    <w:rsid w:val="009C7D1E"/>
    <w:rsid w:val="009D099D"/>
    <w:rsid w:val="009D6977"/>
    <w:rsid w:val="009E18C2"/>
    <w:rsid w:val="009E2B55"/>
    <w:rsid w:val="009E6B50"/>
    <w:rsid w:val="009E7BD5"/>
    <w:rsid w:val="009F053F"/>
    <w:rsid w:val="009F07B9"/>
    <w:rsid w:val="009F1E0C"/>
    <w:rsid w:val="009F2972"/>
    <w:rsid w:val="009F666F"/>
    <w:rsid w:val="009F6D26"/>
    <w:rsid w:val="00A00C00"/>
    <w:rsid w:val="00A012AE"/>
    <w:rsid w:val="00A019AF"/>
    <w:rsid w:val="00A0396E"/>
    <w:rsid w:val="00A0427B"/>
    <w:rsid w:val="00A0487C"/>
    <w:rsid w:val="00A06C47"/>
    <w:rsid w:val="00A10ACB"/>
    <w:rsid w:val="00A1114F"/>
    <w:rsid w:val="00A125C5"/>
    <w:rsid w:val="00A1316C"/>
    <w:rsid w:val="00A17E81"/>
    <w:rsid w:val="00A2451C"/>
    <w:rsid w:val="00A3126E"/>
    <w:rsid w:val="00A352E9"/>
    <w:rsid w:val="00A56798"/>
    <w:rsid w:val="00A5763D"/>
    <w:rsid w:val="00A60EB5"/>
    <w:rsid w:val="00A64345"/>
    <w:rsid w:val="00A6496E"/>
    <w:rsid w:val="00A64D9C"/>
    <w:rsid w:val="00A65EE7"/>
    <w:rsid w:val="00A70133"/>
    <w:rsid w:val="00A70668"/>
    <w:rsid w:val="00A76DA6"/>
    <w:rsid w:val="00A770A6"/>
    <w:rsid w:val="00A813B1"/>
    <w:rsid w:val="00A81FB1"/>
    <w:rsid w:val="00A8592D"/>
    <w:rsid w:val="00A92F38"/>
    <w:rsid w:val="00A937B7"/>
    <w:rsid w:val="00A967A7"/>
    <w:rsid w:val="00AA7581"/>
    <w:rsid w:val="00AB0135"/>
    <w:rsid w:val="00AB36C4"/>
    <w:rsid w:val="00AB5363"/>
    <w:rsid w:val="00AC0CCA"/>
    <w:rsid w:val="00AC1FE5"/>
    <w:rsid w:val="00AC275F"/>
    <w:rsid w:val="00AC32B2"/>
    <w:rsid w:val="00AC387B"/>
    <w:rsid w:val="00AC3B97"/>
    <w:rsid w:val="00AC7F93"/>
    <w:rsid w:val="00AD217D"/>
    <w:rsid w:val="00AD2992"/>
    <w:rsid w:val="00AD42D3"/>
    <w:rsid w:val="00AE2400"/>
    <w:rsid w:val="00AE3E99"/>
    <w:rsid w:val="00AF051B"/>
    <w:rsid w:val="00B06128"/>
    <w:rsid w:val="00B105AF"/>
    <w:rsid w:val="00B11FCC"/>
    <w:rsid w:val="00B152A0"/>
    <w:rsid w:val="00B17141"/>
    <w:rsid w:val="00B236E8"/>
    <w:rsid w:val="00B2737C"/>
    <w:rsid w:val="00B31575"/>
    <w:rsid w:val="00B32D3A"/>
    <w:rsid w:val="00B36B1D"/>
    <w:rsid w:val="00B37D3C"/>
    <w:rsid w:val="00B46EFB"/>
    <w:rsid w:val="00B478CF"/>
    <w:rsid w:val="00B55078"/>
    <w:rsid w:val="00B62B35"/>
    <w:rsid w:val="00B62CE9"/>
    <w:rsid w:val="00B62D64"/>
    <w:rsid w:val="00B633F9"/>
    <w:rsid w:val="00B7568B"/>
    <w:rsid w:val="00B77331"/>
    <w:rsid w:val="00B81C6B"/>
    <w:rsid w:val="00B82FA4"/>
    <w:rsid w:val="00B8547D"/>
    <w:rsid w:val="00B91036"/>
    <w:rsid w:val="00B915F1"/>
    <w:rsid w:val="00B969CC"/>
    <w:rsid w:val="00BA0B13"/>
    <w:rsid w:val="00BA3073"/>
    <w:rsid w:val="00BA477C"/>
    <w:rsid w:val="00BA47CB"/>
    <w:rsid w:val="00BA6C0D"/>
    <w:rsid w:val="00BA7BBC"/>
    <w:rsid w:val="00BB5310"/>
    <w:rsid w:val="00BB6B00"/>
    <w:rsid w:val="00BC0833"/>
    <w:rsid w:val="00BC355F"/>
    <w:rsid w:val="00BC3A1E"/>
    <w:rsid w:val="00BC51AC"/>
    <w:rsid w:val="00BC6634"/>
    <w:rsid w:val="00BD7473"/>
    <w:rsid w:val="00BD7FDC"/>
    <w:rsid w:val="00BE1549"/>
    <w:rsid w:val="00BE3803"/>
    <w:rsid w:val="00BE49C3"/>
    <w:rsid w:val="00C008A8"/>
    <w:rsid w:val="00C12F5B"/>
    <w:rsid w:val="00C15730"/>
    <w:rsid w:val="00C17E41"/>
    <w:rsid w:val="00C22C72"/>
    <w:rsid w:val="00C23912"/>
    <w:rsid w:val="00C250D5"/>
    <w:rsid w:val="00C30E52"/>
    <w:rsid w:val="00C32C79"/>
    <w:rsid w:val="00C34FAA"/>
    <w:rsid w:val="00C35666"/>
    <w:rsid w:val="00C37606"/>
    <w:rsid w:val="00C376BE"/>
    <w:rsid w:val="00C40356"/>
    <w:rsid w:val="00C467D1"/>
    <w:rsid w:val="00C47F55"/>
    <w:rsid w:val="00C523EA"/>
    <w:rsid w:val="00C61044"/>
    <w:rsid w:val="00C61CB4"/>
    <w:rsid w:val="00C65B9A"/>
    <w:rsid w:val="00C66813"/>
    <w:rsid w:val="00C71699"/>
    <w:rsid w:val="00C722B6"/>
    <w:rsid w:val="00C730EC"/>
    <w:rsid w:val="00C80B02"/>
    <w:rsid w:val="00C82DE3"/>
    <w:rsid w:val="00C84A91"/>
    <w:rsid w:val="00C92898"/>
    <w:rsid w:val="00C939E8"/>
    <w:rsid w:val="00C958E0"/>
    <w:rsid w:val="00C959E0"/>
    <w:rsid w:val="00CA0600"/>
    <w:rsid w:val="00CA0C2B"/>
    <w:rsid w:val="00CA4340"/>
    <w:rsid w:val="00CA68BB"/>
    <w:rsid w:val="00CB0196"/>
    <w:rsid w:val="00CB2D82"/>
    <w:rsid w:val="00CB71FE"/>
    <w:rsid w:val="00CC159B"/>
    <w:rsid w:val="00CC364F"/>
    <w:rsid w:val="00CC6632"/>
    <w:rsid w:val="00CC7EDE"/>
    <w:rsid w:val="00CD3381"/>
    <w:rsid w:val="00CD7ABF"/>
    <w:rsid w:val="00CE1C16"/>
    <w:rsid w:val="00CE5238"/>
    <w:rsid w:val="00CE7514"/>
    <w:rsid w:val="00CF0382"/>
    <w:rsid w:val="00CF092A"/>
    <w:rsid w:val="00D05D63"/>
    <w:rsid w:val="00D168A6"/>
    <w:rsid w:val="00D209B7"/>
    <w:rsid w:val="00D23AE6"/>
    <w:rsid w:val="00D248DE"/>
    <w:rsid w:val="00D2574A"/>
    <w:rsid w:val="00D27CB4"/>
    <w:rsid w:val="00D30822"/>
    <w:rsid w:val="00D30A45"/>
    <w:rsid w:val="00D334B8"/>
    <w:rsid w:val="00D42312"/>
    <w:rsid w:val="00D425F4"/>
    <w:rsid w:val="00D46606"/>
    <w:rsid w:val="00D5212D"/>
    <w:rsid w:val="00D62F47"/>
    <w:rsid w:val="00D633CD"/>
    <w:rsid w:val="00D648F9"/>
    <w:rsid w:val="00D73B0A"/>
    <w:rsid w:val="00D83F41"/>
    <w:rsid w:val="00D8542D"/>
    <w:rsid w:val="00D85BD9"/>
    <w:rsid w:val="00D90D0E"/>
    <w:rsid w:val="00D9102F"/>
    <w:rsid w:val="00D9641F"/>
    <w:rsid w:val="00D97BB2"/>
    <w:rsid w:val="00DA1352"/>
    <w:rsid w:val="00DA4034"/>
    <w:rsid w:val="00DB17C6"/>
    <w:rsid w:val="00DC0AC6"/>
    <w:rsid w:val="00DC17CC"/>
    <w:rsid w:val="00DC2DD0"/>
    <w:rsid w:val="00DC5A2D"/>
    <w:rsid w:val="00DC6A71"/>
    <w:rsid w:val="00DE32FE"/>
    <w:rsid w:val="00DE3BCB"/>
    <w:rsid w:val="00DE4343"/>
    <w:rsid w:val="00DE4457"/>
    <w:rsid w:val="00DE45ED"/>
    <w:rsid w:val="00DE5789"/>
    <w:rsid w:val="00DE7006"/>
    <w:rsid w:val="00DF1098"/>
    <w:rsid w:val="00DF16A2"/>
    <w:rsid w:val="00DF37CA"/>
    <w:rsid w:val="00E0357D"/>
    <w:rsid w:val="00E06224"/>
    <w:rsid w:val="00E06785"/>
    <w:rsid w:val="00E07697"/>
    <w:rsid w:val="00E124A4"/>
    <w:rsid w:val="00E124C9"/>
    <w:rsid w:val="00E15AF0"/>
    <w:rsid w:val="00E168C5"/>
    <w:rsid w:val="00E16D6C"/>
    <w:rsid w:val="00E2035C"/>
    <w:rsid w:val="00E22BD9"/>
    <w:rsid w:val="00E260BF"/>
    <w:rsid w:val="00E30778"/>
    <w:rsid w:val="00E3087B"/>
    <w:rsid w:val="00E318AC"/>
    <w:rsid w:val="00E322BB"/>
    <w:rsid w:val="00E32A5E"/>
    <w:rsid w:val="00E44135"/>
    <w:rsid w:val="00E463EF"/>
    <w:rsid w:val="00E524EE"/>
    <w:rsid w:val="00E54AA7"/>
    <w:rsid w:val="00E54D82"/>
    <w:rsid w:val="00E61682"/>
    <w:rsid w:val="00E667AD"/>
    <w:rsid w:val="00E673B5"/>
    <w:rsid w:val="00E71830"/>
    <w:rsid w:val="00E74CF8"/>
    <w:rsid w:val="00E759EC"/>
    <w:rsid w:val="00E76A2E"/>
    <w:rsid w:val="00E905F5"/>
    <w:rsid w:val="00E90E62"/>
    <w:rsid w:val="00E91711"/>
    <w:rsid w:val="00E92157"/>
    <w:rsid w:val="00E92A49"/>
    <w:rsid w:val="00E963A7"/>
    <w:rsid w:val="00EA0413"/>
    <w:rsid w:val="00EA11DB"/>
    <w:rsid w:val="00EA51D5"/>
    <w:rsid w:val="00EB44D4"/>
    <w:rsid w:val="00EB551D"/>
    <w:rsid w:val="00EC043C"/>
    <w:rsid w:val="00EC5E74"/>
    <w:rsid w:val="00ED032F"/>
    <w:rsid w:val="00ED1C3E"/>
    <w:rsid w:val="00ED22C1"/>
    <w:rsid w:val="00ED2D3E"/>
    <w:rsid w:val="00ED4BB6"/>
    <w:rsid w:val="00ED6779"/>
    <w:rsid w:val="00EE7C1B"/>
    <w:rsid w:val="00EF03D1"/>
    <w:rsid w:val="00EF16DD"/>
    <w:rsid w:val="00EF39D1"/>
    <w:rsid w:val="00EF5323"/>
    <w:rsid w:val="00EF7DA9"/>
    <w:rsid w:val="00F004CE"/>
    <w:rsid w:val="00F020C3"/>
    <w:rsid w:val="00F02654"/>
    <w:rsid w:val="00F031BF"/>
    <w:rsid w:val="00F070AB"/>
    <w:rsid w:val="00F1059B"/>
    <w:rsid w:val="00F12341"/>
    <w:rsid w:val="00F20316"/>
    <w:rsid w:val="00F240BB"/>
    <w:rsid w:val="00F2440C"/>
    <w:rsid w:val="00F24A15"/>
    <w:rsid w:val="00F27AE3"/>
    <w:rsid w:val="00F317EC"/>
    <w:rsid w:val="00F31FF0"/>
    <w:rsid w:val="00F32B39"/>
    <w:rsid w:val="00F3536D"/>
    <w:rsid w:val="00F37DAC"/>
    <w:rsid w:val="00F40DC4"/>
    <w:rsid w:val="00F42F85"/>
    <w:rsid w:val="00F449DF"/>
    <w:rsid w:val="00F44CFD"/>
    <w:rsid w:val="00F45B76"/>
    <w:rsid w:val="00F50202"/>
    <w:rsid w:val="00F57FED"/>
    <w:rsid w:val="00F64B8A"/>
    <w:rsid w:val="00F65989"/>
    <w:rsid w:val="00F716B4"/>
    <w:rsid w:val="00F718EB"/>
    <w:rsid w:val="00F83835"/>
    <w:rsid w:val="00F90414"/>
    <w:rsid w:val="00F908AA"/>
    <w:rsid w:val="00F90BE7"/>
    <w:rsid w:val="00F91892"/>
    <w:rsid w:val="00F9343F"/>
    <w:rsid w:val="00F97A7C"/>
    <w:rsid w:val="00FA5254"/>
    <w:rsid w:val="00FB6D4B"/>
    <w:rsid w:val="00FC1750"/>
    <w:rsid w:val="00FC6E01"/>
    <w:rsid w:val="00FD3DD3"/>
    <w:rsid w:val="00FD7BF0"/>
    <w:rsid w:val="00FE0194"/>
    <w:rsid w:val="00FE7306"/>
    <w:rsid w:val="00FF0265"/>
    <w:rsid w:val="00FF0BE9"/>
    <w:rsid w:val="00FF2718"/>
    <w:rsid w:val="00FF348A"/>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687296"/>
    <w:pPr>
      <w:keepNext/>
      <w:spacing w:line="240" w:lineRule="auto"/>
      <w:jc w:val="both"/>
      <w:outlineLvl w:val="0"/>
    </w:pPr>
    <w:rPr>
      <w:rFonts w:cs="Arial"/>
      <w:bCs/>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4">
    <w:name w:val="heading 4"/>
    <w:basedOn w:val="Navaden"/>
    <w:next w:val="Navaden"/>
    <w:link w:val="Naslov4Znak"/>
    <w:semiHidden/>
    <w:unhideWhenUsed/>
    <w:qFormat/>
    <w:rsid w:val="00252B4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687296"/>
    <w:rPr>
      <w:rFonts w:ascii="Arial" w:hAnsi="Arial" w:cs="Arial"/>
      <w:bCs/>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uiPriority w:val="99"/>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uiPriority w:val="99"/>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tevilnatoka1">
    <w:name w:val="tevilnatoka1"/>
    <w:basedOn w:val="Navaden"/>
    <w:uiPriority w:val="99"/>
    <w:rsid w:val="00586C91"/>
    <w:pPr>
      <w:spacing w:line="240" w:lineRule="auto"/>
      <w:ind w:left="425" w:hanging="425"/>
      <w:jc w:val="both"/>
    </w:pPr>
    <w:rPr>
      <w:rFonts w:cs="Arial"/>
      <w:sz w:val="22"/>
      <w:szCs w:val="22"/>
      <w:lang w:eastAsia="sl-SI"/>
    </w:rPr>
  </w:style>
  <w:style w:type="paragraph" w:customStyle="1" w:styleId="naslovnadlenom1">
    <w:name w:val="naslovnadlenom1"/>
    <w:basedOn w:val="Navaden"/>
    <w:uiPriority w:val="99"/>
    <w:rsid w:val="00586C91"/>
    <w:pPr>
      <w:spacing w:before="480" w:line="240" w:lineRule="auto"/>
      <w:jc w:val="center"/>
    </w:pPr>
    <w:rPr>
      <w:rFonts w:cs="Arial"/>
      <w:b/>
      <w:bCs/>
      <w:sz w:val="22"/>
      <w:szCs w:val="22"/>
      <w:lang w:eastAsia="sl-SI"/>
    </w:rPr>
  </w:style>
  <w:style w:type="paragraph" w:customStyle="1" w:styleId="gmail-msolistparagraph">
    <w:name w:val="gmail-msolistparagraph"/>
    <w:basedOn w:val="Navaden"/>
    <w:rsid w:val="009A6AF3"/>
    <w:pPr>
      <w:spacing w:before="100" w:beforeAutospacing="1" w:after="100" w:afterAutospacing="1" w:line="240" w:lineRule="auto"/>
    </w:pPr>
    <w:rPr>
      <w:rFonts w:ascii="Calibri" w:eastAsiaTheme="minorHAnsi" w:hAnsi="Calibri" w:cs="Calibri"/>
      <w:sz w:val="22"/>
      <w:szCs w:val="22"/>
      <w:lang w:eastAsia="sl-SI"/>
    </w:rPr>
  </w:style>
  <w:style w:type="paragraph" w:customStyle="1" w:styleId="form-control-static">
    <w:name w:val="form-control-static"/>
    <w:basedOn w:val="Navaden"/>
    <w:rsid w:val="00BE1549"/>
    <w:pPr>
      <w:spacing w:before="100" w:beforeAutospacing="1" w:after="100" w:afterAutospacing="1" w:line="240" w:lineRule="auto"/>
    </w:pPr>
    <w:rPr>
      <w:rFonts w:ascii="Times New Roman" w:hAnsi="Times New Roman"/>
      <w:sz w:val="24"/>
      <w:lang w:eastAsia="sl-SI"/>
    </w:rPr>
  </w:style>
  <w:style w:type="character" w:customStyle="1" w:styleId="navadnicrnitext">
    <w:name w:val="navadni_crni_text"/>
    <w:basedOn w:val="Privzetapisavaodstavka"/>
    <w:rsid w:val="009E7BD5"/>
  </w:style>
  <w:style w:type="character" w:customStyle="1" w:styleId="Naslov4Znak">
    <w:name w:val="Naslov 4 Znak"/>
    <w:basedOn w:val="Privzetapisavaodstavka"/>
    <w:link w:val="Naslov4"/>
    <w:semiHidden/>
    <w:rsid w:val="00252B46"/>
    <w:rPr>
      <w:rFonts w:asciiTheme="majorHAnsi" w:eastAsiaTheme="majorEastAsia" w:hAnsiTheme="majorHAnsi" w:cstheme="majorBidi"/>
      <w:i/>
      <w:iCs/>
      <w:color w:val="2F5496" w:themeColor="accent1" w:themeShade="BF"/>
      <w:szCs w:val="24"/>
      <w:lang w:eastAsia="en-US"/>
    </w:rPr>
  </w:style>
  <w:style w:type="character" w:styleId="Poudarek">
    <w:name w:val="Emphasis"/>
    <w:basedOn w:val="Privzetapisavaodstavka"/>
    <w:uiPriority w:val="20"/>
    <w:qFormat/>
    <w:rsid w:val="00D633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5629">
      <w:bodyDiv w:val="1"/>
      <w:marLeft w:val="0"/>
      <w:marRight w:val="0"/>
      <w:marTop w:val="0"/>
      <w:marBottom w:val="0"/>
      <w:divBdr>
        <w:top w:val="none" w:sz="0" w:space="0" w:color="auto"/>
        <w:left w:val="none" w:sz="0" w:space="0" w:color="auto"/>
        <w:bottom w:val="none" w:sz="0" w:space="0" w:color="auto"/>
        <w:right w:val="none" w:sz="0" w:space="0" w:color="auto"/>
      </w:divBdr>
    </w:div>
    <w:div w:id="81949531">
      <w:bodyDiv w:val="1"/>
      <w:marLeft w:val="0"/>
      <w:marRight w:val="0"/>
      <w:marTop w:val="0"/>
      <w:marBottom w:val="0"/>
      <w:divBdr>
        <w:top w:val="none" w:sz="0" w:space="0" w:color="auto"/>
        <w:left w:val="none" w:sz="0" w:space="0" w:color="auto"/>
        <w:bottom w:val="none" w:sz="0" w:space="0" w:color="auto"/>
        <w:right w:val="none" w:sz="0" w:space="0" w:color="auto"/>
      </w:divBdr>
    </w:div>
    <w:div w:id="93938017">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1483773">
      <w:bodyDiv w:val="1"/>
      <w:marLeft w:val="0"/>
      <w:marRight w:val="0"/>
      <w:marTop w:val="0"/>
      <w:marBottom w:val="0"/>
      <w:divBdr>
        <w:top w:val="none" w:sz="0" w:space="0" w:color="auto"/>
        <w:left w:val="none" w:sz="0" w:space="0" w:color="auto"/>
        <w:bottom w:val="none" w:sz="0" w:space="0" w:color="auto"/>
        <w:right w:val="none" w:sz="0" w:space="0" w:color="auto"/>
      </w:divBdr>
    </w:div>
    <w:div w:id="144517974">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261761518">
      <w:bodyDiv w:val="1"/>
      <w:marLeft w:val="0"/>
      <w:marRight w:val="0"/>
      <w:marTop w:val="0"/>
      <w:marBottom w:val="0"/>
      <w:divBdr>
        <w:top w:val="none" w:sz="0" w:space="0" w:color="auto"/>
        <w:left w:val="none" w:sz="0" w:space="0" w:color="auto"/>
        <w:bottom w:val="none" w:sz="0" w:space="0" w:color="auto"/>
        <w:right w:val="none" w:sz="0" w:space="0" w:color="auto"/>
      </w:divBdr>
      <w:divsChild>
        <w:div w:id="1081027307">
          <w:marLeft w:val="0"/>
          <w:marRight w:val="0"/>
          <w:marTop w:val="0"/>
          <w:marBottom w:val="0"/>
          <w:divBdr>
            <w:top w:val="none" w:sz="0" w:space="0" w:color="auto"/>
            <w:left w:val="none" w:sz="0" w:space="0" w:color="auto"/>
            <w:bottom w:val="none" w:sz="0" w:space="0" w:color="auto"/>
            <w:right w:val="none" w:sz="0" w:space="0" w:color="auto"/>
          </w:divBdr>
          <w:divsChild>
            <w:div w:id="974719182">
              <w:marLeft w:val="0"/>
              <w:marRight w:val="0"/>
              <w:marTop w:val="0"/>
              <w:marBottom w:val="0"/>
              <w:divBdr>
                <w:top w:val="none" w:sz="0" w:space="0" w:color="auto"/>
                <w:left w:val="none" w:sz="0" w:space="0" w:color="auto"/>
                <w:bottom w:val="none" w:sz="0" w:space="0" w:color="auto"/>
                <w:right w:val="none" w:sz="0" w:space="0" w:color="auto"/>
              </w:divBdr>
              <w:divsChild>
                <w:div w:id="1278949061">
                  <w:marLeft w:val="0"/>
                  <w:marRight w:val="0"/>
                  <w:marTop w:val="0"/>
                  <w:marBottom w:val="0"/>
                  <w:divBdr>
                    <w:top w:val="none" w:sz="0" w:space="0" w:color="auto"/>
                    <w:left w:val="none" w:sz="0" w:space="0" w:color="auto"/>
                    <w:bottom w:val="none" w:sz="0" w:space="0" w:color="auto"/>
                    <w:right w:val="none" w:sz="0" w:space="0" w:color="auto"/>
                  </w:divBdr>
                  <w:divsChild>
                    <w:div w:id="485905196">
                      <w:marLeft w:val="0"/>
                      <w:marRight w:val="0"/>
                      <w:marTop w:val="0"/>
                      <w:marBottom w:val="0"/>
                      <w:divBdr>
                        <w:top w:val="none" w:sz="0" w:space="0" w:color="auto"/>
                        <w:left w:val="none" w:sz="0" w:space="0" w:color="auto"/>
                        <w:bottom w:val="none" w:sz="0" w:space="0" w:color="auto"/>
                        <w:right w:val="none" w:sz="0" w:space="0" w:color="auto"/>
                      </w:divBdr>
                    </w:div>
                    <w:div w:id="1323655417">
                      <w:marLeft w:val="0"/>
                      <w:marRight w:val="0"/>
                      <w:marTop w:val="0"/>
                      <w:marBottom w:val="0"/>
                      <w:divBdr>
                        <w:top w:val="none" w:sz="0" w:space="0" w:color="auto"/>
                        <w:left w:val="none" w:sz="0" w:space="0" w:color="auto"/>
                        <w:bottom w:val="none" w:sz="0" w:space="0" w:color="auto"/>
                        <w:right w:val="none" w:sz="0" w:space="0" w:color="auto"/>
                      </w:divBdr>
                    </w:div>
                  </w:divsChild>
                </w:div>
                <w:div w:id="1394113119">
                  <w:marLeft w:val="0"/>
                  <w:marRight w:val="0"/>
                  <w:marTop w:val="0"/>
                  <w:marBottom w:val="0"/>
                  <w:divBdr>
                    <w:top w:val="none" w:sz="0" w:space="0" w:color="auto"/>
                    <w:left w:val="none" w:sz="0" w:space="0" w:color="auto"/>
                    <w:bottom w:val="none" w:sz="0" w:space="0" w:color="auto"/>
                    <w:right w:val="none" w:sz="0" w:space="0" w:color="auto"/>
                  </w:divBdr>
                  <w:divsChild>
                    <w:div w:id="723141382">
                      <w:marLeft w:val="0"/>
                      <w:marRight w:val="0"/>
                      <w:marTop w:val="0"/>
                      <w:marBottom w:val="0"/>
                      <w:divBdr>
                        <w:top w:val="none" w:sz="0" w:space="0" w:color="auto"/>
                        <w:left w:val="none" w:sz="0" w:space="0" w:color="auto"/>
                        <w:bottom w:val="none" w:sz="0" w:space="0" w:color="auto"/>
                        <w:right w:val="none" w:sz="0" w:space="0" w:color="auto"/>
                      </w:divBdr>
                    </w:div>
                    <w:div w:id="1375351383">
                      <w:marLeft w:val="0"/>
                      <w:marRight w:val="0"/>
                      <w:marTop w:val="0"/>
                      <w:marBottom w:val="0"/>
                      <w:divBdr>
                        <w:top w:val="none" w:sz="0" w:space="0" w:color="auto"/>
                        <w:left w:val="none" w:sz="0" w:space="0" w:color="auto"/>
                        <w:bottom w:val="none" w:sz="0" w:space="0" w:color="auto"/>
                        <w:right w:val="none" w:sz="0" w:space="0" w:color="auto"/>
                      </w:divBdr>
                    </w:div>
                  </w:divsChild>
                </w:div>
                <w:div w:id="2046173103">
                  <w:marLeft w:val="0"/>
                  <w:marRight w:val="0"/>
                  <w:marTop w:val="0"/>
                  <w:marBottom w:val="0"/>
                  <w:divBdr>
                    <w:top w:val="none" w:sz="0" w:space="0" w:color="auto"/>
                    <w:left w:val="none" w:sz="0" w:space="0" w:color="auto"/>
                    <w:bottom w:val="none" w:sz="0" w:space="0" w:color="auto"/>
                    <w:right w:val="none" w:sz="0" w:space="0" w:color="auto"/>
                  </w:divBdr>
                  <w:divsChild>
                    <w:div w:id="1154447634">
                      <w:marLeft w:val="0"/>
                      <w:marRight w:val="0"/>
                      <w:marTop w:val="0"/>
                      <w:marBottom w:val="0"/>
                      <w:divBdr>
                        <w:top w:val="none" w:sz="0" w:space="0" w:color="auto"/>
                        <w:left w:val="none" w:sz="0" w:space="0" w:color="auto"/>
                        <w:bottom w:val="none" w:sz="0" w:space="0" w:color="auto"/>
                        <w:right w:val="none" w:sz="0" w:space="0" w:color="auto"/>
                      </w:divBdr>
                    </w:div>
                    <w:div w:id="1206790423">
                      <w:marLeft w:val="0"/>
                      <w:marRight w:val="0"/>
                      <w:marTop w:val="0"/>
                      <w:marBottom w:val="0"/>
                      <w:divBdr>
                        <w:top w:val="none" w:sz="0" w:space="0" w:color="auto"/>
                        <w:left w:val="none" w:sz="0" w:space="0" w:color="auto"/>
                        <w:bottom w:val="none" w:sz="0" w:space="0" w:color="auto"/>
                        <w:right w:val="none" w:sz="0" w:space="0" w:color="auto"/>
                      </w:divBdr>
                    </w:div>
                  </w:divsChild>
                </w:div>
                <w:div w:id="1719359858">
                  <w:marLeft w:val="0"/>
                  <w:marRight w:val="0"/>
                  <w:marTop w:val="0"/>
                  <w:marBottom w:val="0"/>
                  <w:divBdr>
                    <w:top w:val="none" w:sz="0" w:space="0" w:color="auto"/>
                    <w:left w:val="none" w:sz="0" w:space="0" w:color="auto"/>
                    <w:bottom w:val="none" w:sz="0" w:space="0" w:color="auto"/>
                    <w:right w:val="none" w:sz="0" w:space="0" w:color="auto"/>
                  </w:divBdr>
                  <w:divsChild>
                    <w:div w:id="332951768">
                      <w:marLeft w:val="0"/>
                      <w:marRight w:val="0"/>
                      <w:marTop w:val="0"/>
                      <w:marBottom w:val="0"/>
                      <w:divBdr>
                        <w:top w:val="none" w:sz="0" w:space="0" w:color="auto"/>
                        <w:left w:val="none" w:sz="0" w:space="0" w:color="auto"/>
                        <w:bottom w:val="none" w:sz="0" w:space="0" w:color="auto"/>
                        <w:right w:val="none" w:sz="0" w:space="0" w:color="auto"/>
                      </w:divBdr>
                    </w:div>
                    <w:div w:id="627008755">
                      <w:marLeft w:val="0"/>
                      <w:marRight w:val="0"/>
                      <w:marTop w:val="0"/>
                      <w:marBottom w:val="0"/>
                      <w:divBdr>
                        <w:top w:val="none" w:sz="0" w:space="0" w:color="auto"/>
                        <w:left w:val="none" w:sz="0" w:space="0" w:color="auto"/>
                        <w:bottom w:val="none" w:sz="0" w:space="0" w:color="auto"/>
                        <w:right w:val="none" w:sz="0" w:space="0" w:color="auto"/>
                      </w:divBdr>
                    </w:div>
                  </w:divsChild>
                </w:div>
                <w:div w:id="784230716">
                  <w:marLeft w:val="0"/>
                  <w:marRight w:val="0"/>
                  <w:marTop w:val="0"/>
                  <w:marBottom w:val="0"/>
                  <w:divBdr>
                    <w:top w:val="none" w:sz="0" w:space="0" w:color="auto"/>
                    <w:left w:val="none" w:sz="0" w:space="0" w:color="auto"/>
                    <w:bottom w:val="none" w:sz="0" w:space="0" w:color="auto"/>
                    <w:right w:val="none" w:sz="0" w:space="0" w:color="auto"/>
                  </w:divBdr>
                  <w:divsChild>
                    <w:div w:id="320276931">
                      <w:marLeft w:val="0"/>
                      <w:marRight w:val="0"/>
                      <w:marTop w:val="0"/>
                      <w:marBottom w:val="0"/>
                      <w:divBdr>
                        <w:top w:val="none" w:sz="0" w:space="0" w:color="auto"/>
                        <w:left w:val="none" w:sz="0" w:space="0" w:color="auto"/>
                        <w:bottom w:val="none" w:sz="0" w:space="0" w:color="auto"/>
                        <w:right w:val="none" w:sz="0" w:space="0" w:color="auto"/>
                      </w:divBdr>
                    </w:div>
                    <w:div w:id="2085838689">
                      <w:marLeft w:val="0"/>
                      <w:marRight w:val="0"/>
                      <w:marTop w:val="0"/>
                      <w:marBottom w:val="0"/>
                      <w:divBdr>
                        <w:top w:val="none" w:sz="0" w:space="0" w:color="auto"/>
                        <w:left w:val="none" w:sz="0" w:space="0" w:color="auto"/>
                        <w:bottom w:val="none" w:sz="0" w:space="0" w:color="auto"/>
                        <w:right w:val="none" w:sz="0" w:space="0" w:color="auto"/>
                      </w:divBdr>
                    </w:div>
                  </w:divsChild>
                </w:div>
                <w:div w:id="949237955">
                  <w:marLeft w:val="0"/>
                  <w:marRight w:val="0"/>
                  <w:marTop w:val="0"/>
                  <w:marBottom w:val="0"/>
                  <w:divBdr>
                    <w:top w:val="none" w:sz="0" w:space="0" w:color="auto"/>
                    <w:left w:val="none" w:sz="0" w:space="0" w:color="auto"/>
                    <w:bottom w:val="none" w:sz="0" w:space="0" w:color="auto"/>
                    <w:right w:val="none" w:sz="0" w:space="0" w:color="auto"/>
                  </w:divBdr>
                  <w:divsChild>
                    <w:div w:id="1206136440">
                      <w:marLeft w:val="0"/>
                      <w:marRight w:val="0"/>
                      <w:marTop w:val="0"/>
                      <w:marBottom w:val="0"/>
                      <w:divBdr>
                        <w:top w:val="none" w:sz="0" w:space="0" w:color="auto"/>
                        <w:left w:val="none" w:sz="0" w:space="0" w:color="auto"/>
                        <w:bottom w:val="none" w:sz="0" w:space="0" w:color="auto"/>
                        <w:right w:val="none" w:sz="0" w:space="0" w:color="auto"/>
                      </w:divBdr>
                    </w:div>
                    <w:div w:id="11234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45582">
          <w:marLeft w:val="0"/>
          <w:marRight w:val="0"/>
          <w:marTop w:val="0"/>
          <w:marBottom w:val="0"/>
          <w:divBdr>
            <w:top w:val="none" w:sz="0" w:space="0" w:color="auto"/>
            <w:left w:val="none" w:sz="0" w:space="0" w:color="auto"/>
            <w:bottom w:val="none" w:sz="0" w:space="0" w:color="auto"/>
            <w:right w:val="none" w:sz="0" w:space="0" w:color="auto"/>
          </w:divBdr>
          <w:divsChild>
            <w:div w:id="554851586">
              <w:marLeft w:val="0"/>
              <w:marRight w:val="0"/>
              <w:marTop w:val="0"/>
              <w:marBottom w:val="0"/>
              <w:divBdr>
                <w:top w:val="none" w:sz="0" w:space="0" w:color="auto"/>
                <w:left w:val="none" w:sz="0" w:space="0" w:color="auto"/>
                <w:bottom w:val="none" w:sz="0" w:space="0" w:color="auto"/>
                <w:right w:val="none" w:sz="0" w:space="0" w:color="auto"/>
              </w:divBdr>
              <w:divsChild>
                <w:div w:id="547379387">
                  <w:marLeft w:val="0"/>
                  <w:marRight w:val="0"/>
                  <w:marTop w:val="0"/>
                  <w:marBottom w:val="0"/>
                  <w:divBdr>
                    <w:top w:val="none" w:sz="0" w:space="0" w:color="auto"/>
                    <w:left w:val="none" w:sz="0" w:space="0" w:color="auto"/>
                    <w:bottom w:val="none" w:sz="0" w:space="0" w:color="auto"/>
                    <w:right w:val="none" w:sz="0" w:space="0" w:color="auto"/>
                  </w:divBdr>
                  <w:divsChild>
                    <w:div w:id="334695955">
                      <w:marLeft w:val="0"/>
                      <w:marRight w:val="0"/>
                      <w:marTop w:val="0"/>
                      <w:marBottom w:val="0"/>
                      <w:divBdr>
                        <w:top w:val="none" w:sz="0" w:space="0" w:color="auto"/>
                        <w:left w:val="none" w:sz="0" w:space="0" w:color="auto"/>
                        <w:bottom w:val="none" w:sz="0" w:space="0" w:color="auto"/>
                        <w:right w:val="none" w:sz="0" w:space="0" w:color="auto"/>
                      </w:divBdr>
                    </w:div>
                    <w:div w:id="2114936773">
                      <w:marLeft w:val="0"/>
                      <w:marRight w:val="0"/>
                      <w:marTop w:val="0"/>
                      <w:marBottom w:val="0"/>
                      <w:divBdr>
                        <w:top w:val="none" w:sz="0" w:space="0" w:color="auto"/>
                        <w:left w:val="none" w:sz="0" w:space="0" w:color="auto"/>
                        <w:bottom w:val="none" w:sz="0" w:space="0" w:color="auto"/>
                        <w:right w:val="none" w:sz="0" w:space="0" w:color="auto"/>
                      </w:divBdr>
                    </w:div>
                  </w:divsChild>
                </w:div>
                <w:div w:id="708148107">
                  <w:marLeft w:val="0"/>
                  <w:marRight w:val="0"/>
                  <w:marTop w:val="0"/>
                  <w:marBottom w:val="0"/>
                  <w:divBdr>
                    <w:top w:val="none" w:sz="0" w:space="0" w:color="auto"/>
                    <w:left w:val="none" w:sz="0" w:space="0" w:color="auto"/>
                    <w:bottom w:val="none" w:sz="0" w:space="0" w:color="auto"/>
                    <w:right w:val="none" w:sz="0" w:space="0" w:color="auto"/>
                  </w:divBdr>
                  <w:divsChild>
                    <w:div w:id="499974998">
                      <w:marLeft w:val="0"/>
                      <w:marRight w:val="0"/>
                      <w:marTop w:val="0"/>
                      <w:marBottom w:val="0"/>
                      <w:divBdr>
                        <w:top w:val="none" w:sz="0" w:space="0" w:color="auto"/>
                        <w:left w:val="none" w:sz="0" w:space="0" w:color="auto"/>
                        <w:bottom w:val="none" w:sz="0" w:space="0" w:color="auto"/>
                        <w:right w:val="none" w:sz="0" w:space="0" w:color="auto"/>
                      </w:divBdr>
                    </w:div>
                    <w:div w:id="12611843">
                      <w:marLeft w:val="0"/>
                      <w:marRight w:val="0"/>
                      <w:marTop w:val="0"/>
                      <w:marBottom w:val="0"/>
                      <w:divBdr>
                        <w:top w:val="none" w:sz="0" w:space="0" w:color="auto"/>
                        <w:left w:val="none" w:sz="0" w:space="0" w:color="auto"/>
                        <w:bottom w:val="none" w:sz="0" w:space="0" w:color="auto"/>
                        <w:right w:val="none" w:sz="0" w:space="0" w:color="auto"/>
                      </w:divBdr>
                    </w:div>
                  </w:divsChild>
                </w:div>
                <w:div w:id="640118437">
                  <w:marLeft w:val="0"/>
                  <w:marRight w:val="0"/>
                  <w:marTop w:val="0"/>
                  <w:marBottom w:val="0"/>
                  <w:divBdr>
                    <w:top w:val="none" w:sz="0" w:space="0" w:color="auto"/>
                    <w:left w:val="none" w:sz="0" w:space="0" w:color="auto"/>
                    <w:bottom w:val="none" w:sz="0" w:space="0" w:color="auto"/>
                    <w:right w:val="none" w:sz="0" w:space="0" w:color="auto"/>
                  </w:divBdr>
                  <w:divsChild>
                    <w:div w:id="968707674">
                      <w:marLeft w:val="0"/>
                      <w:marRight w:val="0"/>
                      <w:marTop w:val="0"/>
                      <w:marBottom w:val="0"/>
                      <w:divBdr>
                        <w:top w:val="none" w:sz="0" w:space="0" w:color="auto"/>
                        <w:left w:val="none" w:sz="0" w:space="0" w:color="auto"/>
                        <w:bottom w:val="none" w:sz="0" w:space="0" w:color="auto"/>
                        <w:right w:val="none" w:sz="0" w:space="0" w:color="auto"/>
                      </w:divBdr>
                    </w:div>
                    <w:div w:id="1919440786">
                      <w:marLeft w:val="0"/>
                      <w:marRight w:val="0"/>
                      <w:marTop w:val="0"/>
                      <w:marBottom w:val="0"/>
                      <w:divBdr>
                        <w:top w:val="none" w:sz="0" w:space="0" w:color="auto"/>
                        <w:left w:val="none" w:sz="0" w:space="0" w:color="auto"/>
                        <w:bottom w:val="none" w:sz="0" w:space="0" w:color="auto"/>
                        <w:right w:val="none" w:sz="0" w:space="0" w:color="auto"/>
                      </w:divBdr>
                    </w:div>
                  </w:divsChild>
                </w:div>
                <w:div w:id="739868348">
                  <w:marLeft w:val="0"/>
                  <w:marRight w:val="0"/>
                  <w:marTop w:val="0"/>
                  <w:marBottom w:val="0"/>
                  <w:divBdr>
                    <w:top w:val="none" w:sz="0" w:space="0" w:color="auto"/>
                    <w:left w:val="none" w:sz="0" w:space="0" w:color="auto"/>
                    <w:bottom w:val="none" w:sz="0" w:space="0" w:color="auto"/>
                    <w:right w:val="none" w:sz="0" w:space="0" w:color="auto"/>
                  </w:divBdr>
                  <w:divsChild>
                    <w:div w:id="1503428589">
                      <w:marLeft w:val="0"/>
                      <w:marRight w:val="0"/>
                      <w:marTop w:val="0"/>
                      <w:marBottom w:val="0"/>
                      <w:divBdr>
                        <w:top w:val="none" w:sz="0" w:space="0" w:color="auto"/>
                        <w:left w:val="none" w:sz="0" w:space="0" w:color="auto"/>
                        <w:bottom w:val="none" w:sz="0" w:space="0" w:color="auto"/>
                        <w:right w:val="none" w:sz="0" w:space="0" w:color="auto"/>
                      </w:divBdr>
                    </w:div>
                    <w:div w:id="16342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48203">
      <w:bodyDiv w:val="1"/>
      <w:marLeft w:val="0"/>
      <w:marRight w:val="0"/>
      <w:marTop w:val="0"/>
      <w:marBottom w:val="0"/>
      <w:divBdr>
        <w:top w:val="none" w:sz="0" w:space="0" w:color="auto"/>
        <w:left w:val="none" w:sz="0" w:space="0" w:color="auto"/>
        <w:bottom w:val="none" w:sz="0" w:space="0" w:color="auto"/>
        <w:right w:val="none" w:sz="0" w:space="0" w:color="auto"/>
      </w:divBdr>
      <w:divsChild>
        <w:div w:id="1128469231">
          <w:marLeft w:val="0"/>
          <w:marRight w:val="0"/>
          <w:marTop w:val="0"/>
          <w:marBottom w:val="0"/>
          <w:divBdr>
            <w:top w:val="none" w:sz="0" w:space="0" w:color="auto"/>
            <w:left w:val="none" w:sz="0" w:space="0" w:color="auto"/>
            <w:bottom w:val="none" w:sz="0" w:space="0" w:color="auto"/>
            <w:right w:val="none" w:sz="0" w:space="0" w:color="auto"/>
          </w:divBdr>
        </w:div>
        <w:div w:id="1809736671">
          <w:marLeft w:val="0"/>
          <w:marRight w:val="0"/>
          <w:marTop w:val="0"/>
          <w:marBottom w:val="0"/>
          <w:divBdr>
            <w:top w:val="none" w:sz="0" w:space="0" w:color="auto"/>
            <w:left w:val="none" w:sz="0" w:space="0" w:color="auto"/>
            <w:bottom w:val="none" w:sz="0" w:space="0" w:color="auto"/>
            <w:right w:val="none" w:sz="0" w:space="0" w:color="auto"/>
          </w:divBdr>
        </w:div>
        <w:div w:id="395082121">
          <w:marLeft w:val="0"/>
          <w:marRight w:val="0"/>
          <w:marTop w:val="0"/>
          <w:marBottom w:val="0"/>
          <w:divBdr>
            <w:top w:val="none" w:sz="0" w:space="0" w:color="auto"/>
            <w:left w:val="none" w:sz="0" w:space="0" w:color="auto"/>
            <w:bottom w:val="none" w:sz="0" w:space="0" w:color="auto"/>
            <w:right w:val="none" w:sz="0" w:space="0" w:color="auto"/>
          </w:divBdr>
        </w:div>
        <w:div w:id="706297687">
          <w:marLeft w:val="0"/>
          <w:marRight w:val="0"/>
          <w:marTop w:val="0"/>
          <w:marBottom w:val="0"/>
          <w:divBdr>
            <w:top w:val="none" w:sz="0" w:space="0" w:color="auto"/>
            <w:left w:val="none" w:sz="0" w:space="0" w:color="auto"/>
            <w:bottom w:val="none" w:sz="0" w:space="0" w:color="auto"/>
            <w:right w:val="none" w:sz="0" w:space="0" w:color="auto"/>
          </w:divBdr>
        </w:div>
      </w:divsChild>
    </w:div>
    <w:div w:id="325020250">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05053">
      <w:bodyDiv w:val="1"/>
      <w:marLeft w:val="0"/>
      <w:marRight w:val="0"/>
      <w:marTop w:val="0"/>
      <w:marBottom w:val="0"/>
      <w:divBdr>
        <w:top w:val="none" w:sz="0" w:space="0" w:color="auto"/>
        <w:left w:val="none" w:sz="0" w:space="0" w:color="auto"/>
        <w:bottom w:val="none" w:sz="0" w:space="0" w:color="auto"/>
        <w:right w:val="none" w:sz="0" w:space="0" w:color="auto"/>
      </w:divBdr>
      <w:divsChild>
        <w:div w:id="423306215">
          <w:marLeft w:val="0"/>
          <w:marRight w:val="0"/>
          <w:marTop w:val="0"/>
          <w:marBottom w:val="0"/>
          <w:divBdr>
            <w:top w:val="none" w:sz="0" w:space="0" w:color="auto"/>
            <w:left w:val="none" w:sz="0" w:space="0" w:color="auto"/>
            <w:bottom w:val="none" w:sz="0" w:space="0" w:color="auto"/>
            <w:right w:val="none" w:sz="0" w:space="0" w:color="auto"/>
          </w:divBdr>
        </w:div>
        <w:div w:id="1825512224">
          <w:marLeft w:val="0"/>
          <w:marRight w:val="0"/>
          <w:marTop w:val="0"/>
          <w:marBottom w:val="0"/>
          <w:divBdr>
            <w:top w:val="none" w:sz="0" w:space="0" w:color="auto"/>
            <w:left w:val="none" w:sz="0" w:space="0" w:color="auto"/>
            <w:bottom w:val="none" w:sz="0" w:space="0" w:color="auto"/>
            <w:right w:val="none" w:sz="0" w:space="0" w:color="auto"/>
          </w:divBdr>
        </w:div>
      </w:divsChild>
    </w:div>
    <w:div w:id="413552096">
      <w:bodyDiv w:val="1"/>
      <w:marLeft w:val="0"/>
      <w:marRight w:val="0"/>
      <w:marTop w:val="0"/>
      <w:marBottom w:val="0"/>
      <w:divBdr>
        <w:top w:val="none" w:sz="0" w:space="0" w:color="auto"/>
        <w:left w:val="none" w:sz="0" w:space="0" w:color="auto"/>
        <w:bottom w:val="none" w:sz="0" w:space="0" w:color="auto"/>
        <w:right w:val="none" w:sz="0" w:space="0" w:color="auto"/>
      </w:divBdr>
    </w:div>
    <w:div w:id="466777126">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18800837">
      <w:bodyDiv w:val="1"/>
      <w:marLeft w:val="0"/>
      <w:marRight w:val="0"/>
      <w:marTop w:val="0"/>
      <w:marBottom w:val="0"/>
      <w:divBdr>
        <w:top w:val="none" w:sz="0" w:space="0" w:color="auto"/>
        <w:left w:val="none" w:sz="0" w:space="0" w:color="auto"/>
        <w:bottom w:val="none" w:sz="0" w:space="0" w:color="auto"/>
        <w:right w:val="none" w:sz="0" w:space="0" w:color="auto"/>
      </w:divBdr>
      <w:divsChild>
        <w:div w:id="432819323">
          <w:marLeft w:val="0"/>
          <w:marRight w:val="0"/>
          <w:marTop w:val="0"/>
          <w:marBottom w:val="0"/>
          <w:divBdr>
            <w:top w:val="none" w:sz="0" w:space="0" w:color="auto"/>
            <w:left w:val="none" w:sz="0" w:space="0" w:color="auto"/>
            <w:bottom w:val="none" w:sz="0" w:space="0" w:color="auto"/>
            <w:right w:val="none" w:sz="0" w:space="0" w:color="auto"/>
          </w:divBdr>
        </w:div>
        <w:div w:id="497695589">
          <w:marLeft w:val="0"/>
          <w:marRight w:val="0"/>
          <w:marTop w:val="0"/>
          <w:marBottom w:val="0"/>
          <w:divBdr>
            <w:top w:val="none" w:sz="0" w:space="0" w:color="auto"/>
            <w:left w:val="none" w:sz="0" w:space="0" w:color="auto"/>
            <w:bottom w:val="none" w:sz="0" w:space="0" w:color="auto"/>
            <w:right w:val="none" w:sz="0" w:space="0" w:color="auto"/>
          </w:divBdr>
        </w:div>
        <w:div w:id="871653805">
          <w:marLeft w:val="0"/>
          <w:marRight w:val="0"/>
          <w:marTop w:val="0"/>
          <w:marBottom w:val="0"/>
          <w:divBdr>
            <w:top w:val="none" w:sz="0" w:space="0" w:color="auto"/>
            <w:left w:val="none" w:sz="0" w:space="0" w:color="auto"/>
            <w:bottom w:val="none" w:sz="0" w:space="0" w:color="auto"/>
            <w:right w:val="none" w:sz="0" w:space="0" w:color="auto"/>
          </w:divBdr>
        </w:div>
        <w:div w:id="1195575241">
          <w:marLeft w:val="0"/>
          <w:marRight w:val="0"/>
          <w:marTop w:val="0"/>
          <w:marBottom w:val="0"/>
          <w:divBdr>
            <w:top w:val="none" w:sz="0" w:space="0" w:color="auto"/>
            <w:left w:val="none" w:sz="0" w:space="0" w:color="auto"/>
            <w:bottom w:val="none" w:sz="0" w:space="0" w:color="auto"/>
            <w:right w:val="none" w:sz="0" w:space="0" w:color="auto"/>
          </w:divBdr>
        </w:div>
        <w:div w:id="1051420944">
          <w:marLeft w:val="0"/>
          <w:marRight w:val="0"/>
          <w:marTop w:val="0"/>
          <w:marBottom w:val="0"/>
          <w:divBdr>
            <w:top w:val="none" w:sz="0" w:space="0" w:color="auto"/>
            <w:left w:val="none" w:sz="0" w:space="0" w:color="auto"/>
            <w:bottom w:val="none" w:sz="0" w:space="0" w:color="auto"/>
            <w:right w:val="none" w:sz="0" w:space="0" w:color="auto"/>
          </w:divBdr>
        </w:div>
      </w:divsChild>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09805">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95370086">
      <w:bodyDiv w:val="1"/>
      <w:marLeft w:val="0"/>
      <w:marRight w:val="0"/>
      <w:marTop w:val="0"/>
      <w:marBottom w:val="0"/>
      <w:divBdr>
        <w:top w:val="none" w:sz="0" w:space="0" w:color="auto"/>
        <w:left w:val="none" w:sz="0" w:space="0" w:color="auto"/>
        <w:bottom w:val="none" w:sz="0" w:space="0" w:color="auto"/>
        <w:right w:val="none" w:sz="0" w:space="0" w:color="auto"/>
      </w:divBdr>
    </w:div>
    <w:div w:id="880629988">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501877">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0108">
      <w:bodyDiv w:val="1"/>
      <w:marLeft w:val="0"/>
      <w:marRight w:val="0"/>
      <w:marTop w:val="0"/>
      <w:marBottom w:val="0"/>
      <w:divBdr>
        <w:top w:val="none" w:sz="0" w:space="0" w:color="auto"/>
        <w:left w:val="none" w:sz="0" w:space="0" w:color="auto"/>
        <w:bottom w:val="none" w:sz="0" w:space="0" w:color="auto"/>
        <w:right w:val="none" w:sz="0" w:space="0" w:color="auto"/>
      </w:divBdr>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55727462">
      <w:bodyDiv w:val="1"/>
      <w:marLeft w:val="0"/>
      <w:marRight w:val="0"/>
      <w:marTop w:val="0"/>
      <w:marBottom w:val="0"/>
      <w:divBdr>
        <w:top w:val="none" w:sz="0" w:space="0" w:color="auto"/>
        <w:left w:val="none" w:sz="0" w:space="0" w:color="auto"/>
        <w:bottom w:val="none" w:sz="0" w:space="0" w:color="auto"/>
        <w:right w:val="none" w:sz="0" w:space="0" w:color="auto"/>
      </w:divBdr>
      <w:divsChild>
        <w:div w:id="1525905194">
          <w:marLeft w:val="0"/>
          <w:marRight w:val="0"/>
          <w:marTop w:val="0"/>
          <w:marBottom w:val="0"/>
          <w:divBdr>
            <w:top w:val="none" w:sz="0" w:space="0" w:color="auto"/>
            <w:left w:val="none" w:sz="0" w:space="0" w:color="auto"/>
            <w:bottom w:val="none" w:sz="0" w:space="0" w:color="auto"/>
            <w:right w:val="none" w:sz="0" w:space="0" w:color="auto"/>
          </w:divBdr>
        </w:div>
        <w:div w:id="1016661579">
          <w:marLeft w:val="0"/>
          <w:marRight w:val="0"/>
          <w:marTop w:val="0"/>
          <w:marBottom w:val="0"/>
          <w:divBdr>
            <w:top w:val="none" w:sz="0" w:space="0" w:color="auto"/>
            <w:left w:val="none" w:sz="0" w:space="0" w:color="auto"/>
            <w:bottom w:val="none" w:sz="0" w:space="0" w:color="auto"/>
            <w:right w:val="none" w:sz="0" w:space="0" w:color="auto"/>
          </w:divBdr>
        </w:div>
        <w:div w:id="2140873215">
          <w:marLeft w:val="0"/>
          <w:marRight w:val="0"/>
          <w:marTop w:val="0"/>
          <w:marBottom w:val="0"/>
          <w:divBdr>
            <w:top w:val="none" w:sz="0" w:space="0" w:color="auto"/>
            <w:left w:val="none" w:sz="0" w:space="0" w:color="auto"/>
            <w:bottom w:val="none" w:sz="0" w:space="0" w:color="auto"/>
            <w:right w:val="none" w:sz="0" w:space="0" w:color="auto"/>
          </w:divBdr>
        </w:div>
      </w:divsChild>
    </w:div>
    <w:div w:id="1257404520">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5672100">
      <w:bodyDiv w:val="1"/>
      <w:marLeft w:val="0"/>
      <w:marRight w:val="0"/>
      <w:marTop w:val="0"/>
      <w:marBottom w:val="0"/>
      <w:divBdr>
        <w:top w:val="none" w:sz="0" w:space="0" w:color="auto"/>
        <w:left w:val="none" w:sz="0" w:space="0" w:color="auto"/>
        <w:bottom w:val="none" w:sz="0" w:space="0" w:color="auto"/>
        <w:right w:val="none" w:sz="0" w:space="0" w:color="auto"/>
      </w:divBdr>
    </w:div>
    <w:div w:id="1290282407">
      <w:bodyDiv w:val="1"/>
      <w:marLeft w:val="0"/>
      <w:marRight w:val="0"/>
      <w:marTop w:val="0"/>
      <w:marBottom w:val="0"/>
      <w:divBdr>
        <w:top w:val="none" w:sz="0" w:space="0" w:color="auto"/>
        <w:left w:val="none" w:sz="0" w:space="0" w:color="auto"/>
        <w:bottom w:val="none" w:sz="0" w:space="0" w:color="auto"/>
        <w:right w:val="none" w:sz="0" w:space="0" w:color="auto"/>
      </w:divBdr>
      <w:divsChild>
        <w:div w:id="477037180">
          <w:marLeft w:val="0"/>
          <w:marRight w:val="0"/>
          <w:marTop w:val="0"/>
          <w:marBottom w:val="0"/>
          <w:divBdr>
            <w:top w:val="none" w:sz="0" w:space="0" w:color="auto"/>
            <w:left w:val="none" w:sz="0" w:space="0" w:color="auto"/>
            <w:bottom w:val="none" w:sz="0" w:space="0" w:color="auto"/>
            <w:right w:val="none" w:sz="0" w:space="0" w:color="auto"/>
          </w:divBdr>
          <w:divsChild>
            <w:div w:id="1877965784">
              <w:marLeft w:val="0"/>
              <w:marRight w:val="0"/>
              <w:marTop w:val="0"/>
              <w:marBottom w:val="0"/>
              <w:divBdr>
                <w:top w:val="none" w:sz="0" w:space="0" w:color="auto"/>
                <w:left w:val="none" w:sz="0" w:space="0" w:color="auto"/>
                <w:bottom w:val="none" w:sz="0" w:space="0" w:color="auto"/>
                <w:right w:val="none" w:sz="0" w:space="0" w:color="auto"/>
              </w:divBdr>
              <w:divsChild>
                <w:div w:id="1376193157">
                  <w:marLeft w:val="0"/>
                  <w:marRight w:val="0"/>
                  <w:marTop w:val="0"/>
                  <w:marBottom w:val="0"/>
                  <w:divBdr>
                    <w:top w:val="none" w:sz="0" w:space="0" w:color="auto"/>
                    <w:left w:val="none" w:sz="0" w:space="0" w:color="auto"/>
                    <w:bottom w:val="none" w:sz="0" w:space="0" w:color="auto"/>
                    <w:right w:val="none" w:sz="0" w:space="0" w:color="auto"/>
                  </w:divBdr>
                  <w:divsChild>
                    <w:div w:id="1214580949">
                      <w:marLeft w:val="0"/>
                      <w:marRight w:val="0"/>
                      <w:marTop w:val="0"/>
                      <w:marBottom w:val="0"/>
                      <w:divBdr>
                        <w:top w:val="none" w:sz="0" w:space="0" w:color="auto"/>
                        <w:left w:val="none" w:sz="0" w:space="0" w:color="auto"/>
                        <w:bottom w:val="none" w:sz="0" w:space="0" w:color="auto"/>
                        <w:right w:val="none" w:sz="0" w:space="0" w:color="auto"/>
                      </w:divBdr>
                    </w:div>
                  </w:divsChild>
                </w:div>
                <w:div w:id="614798359">
                  <w:marLeft w:val="0"/>
                  <w:marRight w:val="0"/>
                  <w:marTop w:val="0"/>
                  <w:marBottom w:val="0"/>
                  <w:divBdr>
                    <w:top w:val="none" w:sz="0" w:space="0" w:color="auto"/>
                    <w:left w:val="none" w:sz="0" w:space="0" w:color="auto"/>
                    <w:bottom w:val="none" w:sz="0" w:space="0" w:color="auto"/>
                    <w:right w:val="none" w:sz="0" w:space="0" w:color="auto"/>
                  </w:divBdr>
                  <w:divsChild>
                    <w:div w:id="536699341">
                      <w:marLeft w:val="0"/>
                      <w:marRight w:val="0"/>
                      <w:marTop w:val="0"/>
                      <w:marBottom w:val="0"/>
                      <w:divBdr>
                        <w:top w:val="none" w:sz="0" w:space="0" w:color="auto"/>
                        <w:left w:val="none" w:sz="0" w:space="0" w:color="auto"/>
                        <w:bottom w:val="none" w:sz="0" w:space="0" w:color="auto"/>
                        <w:right w:val="none" w:sz="0" w:space="0" w:color="auto"/>
                      </w:divBdr>
                    </w:div>
                  </w:divsChild>
                </w:div>
                <w:div w:id="1118647567">
                  <w:marLeft w:val="0"/>
                  <w:marRight w:val="0"/>
                  <w:marTop w:val="0"/>
                  <w:marBottom w:val="0"/>
                  <w:divBdr>
                    <w:top w:val="none" w:sz="0" w:space="0" w:color="auto"/>
                    <w:left w:val="none" w:sz="0" w:space="0" w:color="auto"/>
                    <w:bottom w:val="none" w:sz="0" w:space="0" w:color="auto"/>
                    <w:right w:val="none" w:sz="0" w:space="0" w:color="auto"/>
                  </w:divBdr>
                  <w:divsChild>
                    <w:div w:id="1412044960">
                      <w:marLeft w:val="0"/>
                      <w:marRight w:val="0"/>
                      <w:marTop w:val="0"/>
                      <w:marBottom w:val="0"/>
                      <w:divBdr>
                        <w:top w:val="none" w:sz="0" w:space="0" w:color="auto"/>
                        <w:left w:val="none" w:sz="0" w:space="0" w:color="auto"/>
                        <w:bottom w:val="none" w:sz="0" w:space="0" w:color="auto"/>
                        <w:right w:val="none" w:sz="0" w:space="0" w:color="auto"/>
                      </w:divBdr>
                    </w:div>
                  </w:divsChild>
                </w:div>
                <w:div w:id="2107073459">
                  <w:marLeft w:val="0"/>
                  <w:marRight w:val="0"/>
                  <w:marTop w:val="0"/>
                  <w:marBottom w:val="0"/>
                  <w:divBdr>
                    <w:top w:val="none" w:sz="0" w:space="0" w:color="auto"/>
                    <w:left w:val="none" w:sz="0" w:space="0" w:color="auto"/>
                    <w:bottom w:val="none" w:sz="0" w:space="0" w:color="auto"/>
                    <w:right w:val="none" w:sz="0" w:space="0" w:color="auto"/>
                  </w:divBdr>
                  <w:divsChild>
                    <w:div w:id="645744211">
                      <w:marLeft w:val="0"/>
                      <w:marRight w:val="0"/>
                      <w:marTop w:val="0"/>
                      <w:marBottom w:val="0"/>
                      <w:divBdr>
                        <w:top w:val="none" w:sz="0" w:space="0" w:color="auto"/>
                        <w:left w:val="none" w:sz="0" w:space="0" w:color="auto"/>
                        <w:bottom w:val="none" w:sz="0" w:space="0" w:color="auto"/>
                        <w:right w:val="none" w:sz="0" w:space="0" w:color="auto"/>
                      </w:divBdr>
                    </w:div>
                  </w:divsChild>
                </w:div>
                <w:div w:id="539905125">
                  <w:marLeft w:val="0"/>
                  <w:marRight w:val="0"/>
                  <w:marTop w:val="0"/>
                  <w:marBottom w:val="0"/>
                  <w:divBdr>
                    <w:top w:val="none" w:sz="0" w:space="0" w:color="auto"/>
                    <w:left w:val="none" w:sz="0" w:space="0" w:color="auto"/>
                    <w:bottom w:val="none" w:sz="0" w:space="0" w:color="auto"/>
                    <w:right w:val="none" w:sz="0" w:space="0" w:color="auto"/>
                  </w:divBdr>
                  <w:divsChild>
                    <w:div w:id="2014330775">
                      <w:marLeft w:val="0"/>
                      <w:marRight w:val="0"/>
                      <w:marTop w:val="0"/>
                      <w:marBottom w:val="0"/>
                      <w:divBdr>
                        <w:top w:val="none" w:sz="0" w:space="0" w:color="auto"/>
                        <w:left w:val="none" w:sz="0" w:space="0" w:color="auto"/>
                        <w:bottom w:val="none" w:sz="0" w:space="0" w:color="auto"/>
                        <w:right w:val="none" w:sz="0" w:space="0" w:color="auto"/>
                      </w:divBdr>
                    </w:div>
                  </w:divsChild>
                </w:div>
                <w:div w:id="346562011">
                  <w:marLeft w:val="0"/>
                  <w:marRight w:val="0"/>
                  <w:marTop w:val="0"/>
                  <w:marBottom w:val="0"/>
                  <w:divBdr>
                    <w:top w:val="none" w:sz="0" w:space="0" w:color="auto"/>
                    <w:left w:val="none" w:sz="0" w:space="0" w:color="auto"/>
                    <w:bottom w:val="none" w:sz="0" w:space="0" w:color="auto"/>
                    <w:right w:val="none" w:sz="0" w:space="0" w:color="auto"/>
                  </w:divBdr>
                  <w:divsChild>
                    <w:div w:id="14607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299">
              <w:marLeft w:val="0"/>
              <w:marRight w:val="0"/>
              <w:marTop w:val="0"/>
              <w:marBottom w:val="0"/>
              <w:divBdr>
                <w:top w:val="none" w:sz="0" w:space="0" w:color="auto"/>
                <w:left w:val="none" w:sz="0" w:space="0" w:color="auto"/>
                <w:bottom w:val="none" w:sz="0" w:space="0" w:color="auto"/>
                <w:right w:val="none" w:sz="0" w:space="0" w:color="auto"/>
              </w:divBdr>
              <w:divsChild>
                <w:div w:id="1965697108">
                  <w:marLeft w:val="0"/>
                  <w:marRight w:val="0"/>
                  <w:marTop w:val="0"/>
                  <w:marBottom w:val="0"/>
                  <w:divBdr>
                    <w:top w:val="none" w:sz="0" w:space="0" w:color="auto"/>
                    <w:left w:val="none" w:sz="0" w:space="0" w:color="auto"/>
                    <w:bottom w:val="none" w:sz="0" w:space="0" w:color="auto"/>
                    <w:right w:val="none" w:sz="0" w:space="0" w:color="auto"/>
                  </w:divBdr>
                  <w:divsChild>
                    <w:div w:id="915289655">
                      <w:marLeft w:val="0"/>
                      <w:marRight w:val="0"/>
                      <w:marTop w:val="0"/>
                      <w:marBottom w:val="0"/>
                      <w:divBdr>
                        <w:top w:val="none" w:sz="0" w:space="0" w:color="auto"/>
                        <w:left w:val="none" w:sz="0" w:space="0" w:color="auto"/>
                        <w:bottom w:val="none" w:sz="0" w:space="0" w:color="auto"/>
                        <w:right w:val="none" w:sz="0" w:space="0" w:color="auto"/>
                      </w:divBdr>
                    </w:div>
                  </w:divsChild>
                </w:div>
                <w:div w:id="451946780">
                  <w:marLeft w:val="0"/>
                  <w:marRight w:val="0"/>
                  <w:marTop w:val="0"/>
                  <w:marBottom w:val="0"/>
                  <w:divBdr>
                    <w:top w:val="none" w:sz="0" w:space="0" w:color="auto"/>
                    <w:left w:val="none" w:sz="0" w:space="0" w:color="auto"/>
                    <w:bottom w:val="none" w:sz="0" w:space="0" w:color="auto"/>
                    <w:right w:val="none" w:sz="0" w:space="0" w:color="auto"/>
                  </w:divBdr>
                  <w:divsChild>
                    <w:div w:id="1022629166">
                      <w:marLeft w:val="0"/>
                      <w:marRight w:val="0"/>
                      <w:marTop w:val="0"/>
                      <w:marBottom w:val="0"/>
                      <w:divBdr>
                        <w:top w:val="none" w:sz="0" w:space="0" w:color="auto"/>
                        <w:left w:val="none" w:sz="0" w:space="0" w:color="auto"/>
                        <w:bottom w:val="none" w:sz="0" w:space="0" w:color="auto"/>
                        <w:right w:val="none" w:sz="0" w:space="0" w:color="auto"/>
                      </w:divBdr>
                    </w:div>
                  </w:divsChild>
                </w:div>
                <w:div w:id="1432508042">
                  <w:marLeft w:val="0"/>
                  <w:marRight w:val="0"/>
                  <w:marTop w:val="0"/>
                  <w:marBottom w:val="0"/>
                  <w:divBdr>
                    <w:top w:val="none" w:sz="0" w:space="0" w:color="auto"/>
                    <w:left w:val="none" w:sz="0" w:space="0" w:color="auto"/>
                    <w:bottom w:val="none" w:sz="0" w:space="0" w:color="auto"/>
                    <w:right w:val="none" w:sz="0" w:space="0" w:color="auto"/>
                  </w:divBdr>
                  <w:divsChild>
                    <w:div w:id="947469512">
                      <w:marLeft w:val="0"/>
                      <w:marRight w:val="0"/>
                      <w:marTop w:val="0"/>
                      <w:marBottom w:val="0"/>
                      <w:divBdr>
                        <w:top w:val="none" w:sz="0" w:space="0" w:color="auto"/>
                        <w:left w:val="none" w:sz="0" w:space="0" w:color="auto"/>
                        <w:bottom w:val="none" w:sz="0" w:space="0" w:color="auto"/>
                        <w:right w:val="none" w:sz="0" w:space="0" w:color="auto"/>
                      </w:divBdr>
                    </w:div>
                  </w:divsChild>
                </w:div>
                <w:div w:id="20999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868">
      <w:bodyDiv w:val="1"/>
      <w:marLeft w:val="0"/>
      <w:marRight w:val="0"/>
      <w:marTop w:val="0"/>
      <w:marBottom w:val="0"/>
      <w:divBdr>
        <w:top w:val="none" w:sz="0" w:space="0" w:color="auto"/>
        <w:left w:val="none" w:sz="0" w:space="0" w:color="auto"/>
        <w:bottom w:val="none" w:sz="0" w:space="0" w:color="auto"/>
        <w:right w:val="none" w:sz="0" w:space="0" w:color="auto"/>
      </w:divBdr>
    </w:div>
    <w:div w:id="1302616210">
      <w:bodyDiv w:val="1"/>
      <w:marLeft w:val="0"/>
      <w:marRight w:val="0"/>
      <w:marTop w:val="0"/>
      <w:marBottom w:val="0"/>
      <w:divBdr>
        <w:top w:val="none" w:sz="0" w:space="0" w:color="auto"/>
        <w:left w:val="none" w:sz="0" w:space="0" w:color="auto"/>
        <w:bottom w:val="none" w:sz="0" w:space="0" w:color="auto"/>
        <w:right w:val="none" w:sz="0" w:space="0" w:color="auto"/>
      </w:divBdr>
    </w:div>
    <w:div w:id="1346402565">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991672">
      <w:bodyDiv w:val="1"/>
      <w:marLeft w:val="0"/>
      <w:marRight w:val="0"/>
      <w:marTop w:val="0"/>
      <w:marBottom w:val="0"/>
      <w:divBdr>
        <w:top w:val="none" w:sz="0" w:space="0" w:color="auto"/>
        <w:left w:val="none" w:sz="0" w:space="0" w:color="auto"/>
        <w:bottom w:val="none" w:sz="0" w:space="0" w:color="auto"/>
        <w:right w:val="none" w:sz="0" w:space="0" w:color="auto"/>
      </w:divBdr>
    </w:div>
    <w:div w:id="1414165419">
      <w:bodyDiv w:val="1"/>
      <w:marLeft w:val="0"/>
      <w:marRight w:val="0"/>
      <w:marTop w:val="0"/>
      <w:marBottom w:val="0"/>
      <w:divBdr>
        <w:top w:val="none" w:sz="0" w:space="0" w:color="auto"/>
        <w:left w:val="none" w:sz="0" w:space="0" w:color="auto"/>
        <w:bottom w:val="none" w:sz="0" w:space="0" w:color="auto"/>
        <w:right w:val="none" w:sz="0" w:space="0" w:color="auto"/>
      </w:divBdr>
      <w:divsChild>
        <w:div w:id="1405687023">
          <w:marLeft w:val="0"/>
          <w:marRight w:val="0"/>
          <w:marTop w:val="0"/>
          <w:marBottom w:val="0"/>
          <w:divBdr>
            <w:top w:val="none" w:sz="0" w:space="0" w:color="auto"/>
            <w:left w:val="none" w:sz="0" w:space="0" w:color="auto"/>
            <w:bottom w:val="none" w:sz="0" w:space="0" w:color="auto"/>
            <w:right w:val="none" w:sz="0" w:space="0" w:color="auto"/>
          </w:divBdr>
        </w:div>
        <w:div w:id="630594330">
          <w:marLeft w:val="0"/>
          <w:marRight w:val="0"/>
          <w:marTop w:val="0"/>
          <w:marBottom w:val="0"/>
          <w:divBdr>
            <w:top w:val="none" w:sz="0" w:space="0" w:color="auto"/>
            <w:left w:val="none" w:sz="0" w:space="0" w:color="auto"/>
            <w:bottom w:val="none" w:sz="0" w:space="0" w:color="auto"/>
            <w:right w:val="none" w:sz="0" w:space="0" w:color="auto"/>
          </w:divBdr>
        </w:div>
        <w:div w:id="1388140169">
          <w:marLeft w:val="0"/>
          <w:marRight w:val="0"/>
          <w:marTop w:val="0"/>
          <w:marBottom w:val="0"/>
          <w:divBdr>
            <w:top w:val="none" w:sz="0" w:space="0" w:color="auto"/>
            <w:left w:val="none" w:sz="0" w:space="0" w:color="auto"/>
            <w:bottom w:val="none" w:sz="0" w:space="0" w:color="auto"/>
            <w:right w:val="none" w:sz="0" w:space="0" w:color="auto"/>
          </w:divBdr>
        </w:div>
        <w:div w:id="1962111327">
          <w:marLeft w:val="0"/>
          <w:marRight w:val="0"/>
          <w:marTop w:val="0"/>
          <w:marBottom w:val="0"/>
          <w:divBdr>
            <w:top w:val="none" w:sz="0" w:space="0" w:color="auto"/>
            <w:left w:val="none" w:sz="0" w:space="0" w:color="auto"/>
            <w:bottom w:val="none" w:sz="0" w:space="0" w:color="auto"/>
            <w:right w:val="none" w:sz="0" w:space="0" w:color="auto"/>
          </w:divBdr>
        </w:div>
      </w:divsChild>
    </w:div>
    <w:div w:id="1503005590">
      <w:bodyDiv w:val="1"/>
      <w:marLeft w:val="0"/>
      <w:marRight w:val="0"/>
      <w:marTop w:val="0"/>
      <w:marBottom w:val="0"/>
      <w:divBdr>
        <w:top w:val="none" w:sz="0" w:space="0" w:color="auto"/>
        <w:left w:val="none" w:sz="0" w:space="0" w:color="auto"/>
        <w:bottom w:val="none" w:sz="0" w:space="0" w:color="auto"/>
        <w:right w:val="none" w:sz="0" w:space="0" w:color="auto"/>
      </w:divBdr>
      <w:divsChild>
        <w:div w:id="56905499">
          <w:marLeft w:val="0"/>
          <w:marRight w:val="0"/>
          <w:marTop w:val="0"/>
          <w:marBottom w:val="0"/>
          <w:divBdr>
            <w:top w:val="none" w:sz="0" w:space="0" w:color="auto"/>
            <w:left w:val="none" w:sz="0" w:space="0" w:color="auto"/>
            <w:bottom w:val="none" w:sz="0" w:space="0" w:color="auto"/>
            <w:right w:val="none" w:sz="0" w:space="0" w:color="auto"/>
          </w:divBdr>
          <w:divsChild>
            <w:div w:id="614480817">
              <w:marLeft w:val="0"/>
              <w:marRight w:val="0"/>
              <w:marTop w:val="0"/>
              <w:marBottom w:val="0"/>
              <w:divBdr>
                <w:top w:val="none" w:sz="0" w:space="0" w:color="auto"/>
                <w:left w:val="none" w:sz="0" w:space="0" w:color="auto"/>
                <w:bottom w:val="none" w:sz="0" w:space="0" w:color="auto"/>
                <w:right w:val="none" w:sz="0" w:space="0" w:color="auto"/>
              </w:divBdr>
              <w:divsChild>
                <w:div w:id="1835025040">
                  <w:marLeft w:val="0"/>
                  <w:marRight w:val="0"/>
                  <w:marTop w:val="0"/>
                  <w:marBottom w:val="0"/>
                  <w:divBdr>
                    <w:top w:val="none" w:sz="0" w:space="0" w:color="auto"/>
                    <w:left w:val="none" w:sz="0" w:space="0" w:color="auto"/>
                    <w:bottom w:val="none" w:sz="0" w:space="0" w:color="auto"/>
                    <w:right w:val="none" w:sz="0" w:space="0" w:color="auto"/>
                  </w:divBdr>
                  <w:divsChild>
                    <w:div w:id="1310793025">
                      <w:marLeft w:val="0"/>
                      <w:marRight w:val="0"/>
                      <w:marTop w:val="0"/>
                      <w:marBottom w:val="0"/>
                      <w:divBdr>
                        <w:top w:val="none" w:sz="0" w:space="0" w:color="auto"/>
                        <w:left w:val="none" w:sz="0" w:space="0" w:color="auto"/>
                        <w:bottom w:val="none" w:sz="0" w:space="0" w:color="auto"/>
                        <w:right w:val="none" w:sz="0" w:space="0" w:color="auto"/>
                      </w:divBdr>
                      <w:divsChild>
                        <w:div w:id="2113432586">
                          <w:marLeft w:val="0"/>
                          <w:marRight w:val="0"/>
                          <w:marTop w:val="0"/>
                          <w:marBottom w:val="0"/>
                          <w:divBdr>
                            <w:top w:val="none" w:sz="0" w:space="0" w:color="auto"/>
                            <w:left w:val="none" w:sz="0" w:space="0" w:color="auto"/>
                            <w:bottom w:val="none" w:sz="0" w:space="0" w:color="auto"/>
                            <w:right w:val="none" w:sz="0" w:space="0" w:color="auto"/>
                          </w:divBdr>
                          <w:divsChild>
                            <w:div w:id="68423584">
                              <w:marLeft w:val="0"/>
                              <w:marRight w:val="0"/>
                              <w:marTop w:val="0"/>
                              <w:marBottom w:val="0"/>
                              <w:divBdr>
                                <w:top w:val="none" w:sz="0" w:space="0" w:color="auto"/>
                                <w:left w:val="none" w:sz="0" w:space="0" w:color="auto"/>
                                <w:bottom w:val="none" w:sz="0" w:space="0" w:color="auto"/>
                                <w:right w:val="none" w:sz="0" w:space="0" w:color="auto"/>
                              </w:divBdr>
                            </w:div>
                          </w:divsChild>
                        </w:div>
                        <w:div w:id="2025591137">
                          <w:marLeft w:val="0"/>
                          <w:marRight w:val="0"/>
                          <w:marTop w:val="0"/>
                          <w:marBottom w:val="0"/>
                          <w:divBdr>
                            <w:top w:val="none" w:sz="0" w:space="0" w:color="auto"/>
                            <w:left w:val="none" w:sz="0" w:space="0" w:color="auto"/>
                            <w:bottom w:val="none" w:sz="0" w:space="0" w:color="auto"/>
                            <w:right w:val="none" w:sz="0" w:space="0" w:color="auto"/>
                          </w:divBdr>
                          <w:divsChild>
                            <w:div w:id="1601601445">
                              <w:marLeft w:val="0"/>
                              <w:marRight w:val="0"/>
                              <w:marTop w:val="0"/>
                              <w:marBottom w:val="0"/>
                              <w:divBdr>
                                <w:top w:val="none" w:sz="0" w:space="0" w:color="auto"/>
                                <w:left w:val="none" w:sz="0" w:space="0" w:color="auto"/>
                                <w:bottom w:val="none" w:sz="0" w:space="0" w:color="auto"/>
                                <w:right w:val="none" w:sz="0" w:space="0" w:color="auto"/>
                              </w:divBdr>
                            </w:div>
                          </w:divsChild>
                        </w:div>
                        <w:div w:id="1148402783">
                          <w:marLeft w:val="0"/>
                          <w:marRight w:val="0"/>
                          <w:marTop w:val="0"/>
                          <w:marBottom w:val="0"/>
                          <w:divBdr>
                            <w:top w:val="none" w:sz="0" w:space="0" w:color="auto"/>
                            <w:left w:val="none" w:sz="0" w:space="0" w:color="auto"/>
                            <w:bottom w:val="none" w:sz="0" w:space="0" w:color="auto"/>
                            <w:right w:val="none" w:sz="0" w:space="0" w:color="auto"/>
                          </w:divBdr>
                          <w:divsChild>
                            <w:div w:id="1073160750">
                              <w:marLeft w:val="0"/>
                              <w:marRight w:val="0"/>
                              <w:marTop w:val="0"/>
                              <w:marBottom w:val="0"/>
                              <w:divBdr>
                                <w:top w:val="none" w:sz="0" w:space="0" w:color="auto"/>
                                <w:left w:val="none" w:sz="0" w:space="0" w:color="auto"/>
                                <w:bottom w:val="none" w:sz="0" w:space="0" w:color="auto"/>
                                <w:right w:val="none" w:sz="0" w:space="0" w:color="auto"/>
                              </w:divBdr>
                            </w:div>
                          </w:divsChild>
                        </w:div>
                        <w:div w:id="1242906351">
                          <w:marLeft w:val="0"/>
                          <w:marRight w:val="0"/>
                          <w:marTop w:val="0"/>
                          <w:marBottom w:val="0"/>
                          <w:divBdr>
                            <w:top w:val="none" w:sz="0" w:space="0" w:color="auto"/>
                            <w:left w:val="none" w:sz="0" w:space="0" w:color="auto"/>
                            <w:bottom w:val="none" w:sz="0" w:space="0" w:color="auto"/>
                            <w:right w:val="none" w:sz="0" w:space="0" w:color="auto"/>
                          </w:divBdr>
                          <w:divsChild>
                            <w:div w:id="380633931">
                              <w:marLeft w:val="0"/>
                              <w:marRight w:val="0"/>
                              <w:marTop w:val="0"/>
                              <w:marBottom w:val="0"/>
                              <w:divBdr>
                                <w:top w:val="none" w:sz="0" w:space="0" w:color="auto"/>
                                <w:left w:val="none" w:sz="0" w:space="0" w:color="auto"/>
                                <w:bottom w:val="none" w:sz="0" w:space="0" w:color="auto"/>
                                <w:right w:val="none" w:sz="0" w:space="0" w:color="auto"/>
                              </w:divBdr>
                            </w:div>
                          </w:divsChild>
                        </w:div>
                        <w:div w:id="1744375515">
                          <w:marLeft w:val="0"/>
                          <w:marRight w:val="0"/>
                          <w:marTop w:val="0"/>
                          <w:marBottom w:val="0"/>
                          <w:divBdr>
                            <w:top w:val="none" w:sz="0" w:space="0" w:color="auto"/>
                            <w:left w:val="none" w:sz="0" w:space="0" w:color="auto"/>
                            <w:bottom w:val="none" w:sz="0" w:space="0" w:color="auto"/>
                            <w:right w:val="none" w:sz="0" w:space="0" w:color="auto"/>
                          </w:divBdr>
                          <w:divsChild>
                            <w:div w:id="1684629250">
                              <w:marLeft w:val="0"/>
                              <w:marRight w:val="0"/>
                              <w:marTop w:val="0"/>
                              <w:marBottom w:val="0"/>
                              <w:divBdr>
                                <w:top w:val="none" w:sz="0" w:space="0" w:color="auto"/>
                                <w:left w:val="none" w:sz="0" w:space="0" w:color="auto"/>
                                <w:bottom w:val="none" w:sz="0" w:space="0" w:color="auto"/>
                                <w:right w:val="none" w:sz="0" w:space="0" w:color="auto"/>
                              </w:divBdr>
                            </w:div>
                          </w:divsChild>
                        </w:div>
                        <w:div w:id="132791232">
                          <w:marLeft w:val="0"/>
                          <w:marRight w:val="0"/>
                          <w:marTop w:val="0"/>
                          <w:marBottom w:val="0"/>
                          <w:divBdr>
                            <w:top w:val="none" w:sz="0" w:space="0" w:color="auto"/>
                            <w:left w:val="none" w:sz="0" w:space="0" w:color="auto"/>
                            <w:bottom w:val="none" w:sz="0" w:space="0" w:color="auto"/>
                            <w:right w:val="none" w:sz="0" w:space="0" w:color="auto"/>
                          </w:divBdr>
                          <w:divsChild>
                            <w:div w:id="19995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509">
                      <w:marLeft w:val="0"/>
                      <w:marRight w:val="0"/>
                      <w:marTop w:val="0"/>
                      <w:marBottom w:val="0"/>
                      <w:divBdr>
                        <w:top w:val="none" w:sz="0" w:space="0" w:color="auto"/>
                        <w:left w:val="none" w:sz="0" w:space="0" w:color="auto"/>
                        <w:bottom w:val="none" w:sz="0" w:space="0" w:color="auto"/>
                        <w:right w:val="none" w:sz="0" w:space="0" w:color="auto"/>
                      </w:divBdr>
                      <w:divsChild>
                        <w:div w:id="1306860954">
                          <w:marLeft w:val="0"/>
                          <w:marRight w:val="0"/>
                          <w:marTop w:val="0"/>
                          <w:marBottom w:val="0"/>
                          <w:divBdr>
                            <w:top w:val="none" w:sz="0" w:space="0" w:color="auto"/>
                            <w:left w:val="none" w:sz="0" w:space="0" w:color="auto"/>
                            <w:bottom w:val="none" w:sz="0" w:space="0" w:color="auto"/>
                            <w:right w:val="none" w:sz="0" w:space="0" w:color="auto"/>
                          </w:divBdr>
                          <w:divsChild>
                            <w:div w:id="1699430550">
                              <w:marLeft w:val="0"/>
                              <w:marRight w:val="0"/>
                              <w:marTop w:val="0"/>
                              <w:marBottom w:val="0"/>
                              <w:divBdr>
                                <w:top w:val="none" w:sz="0" w:space="0" w:color="auto"/>
                                <w:left w:val="none" w:sz="0" w:space="0" w:color="auto"/>
                                <w:bottom w:val="none" w:sz="0" w:space="0" w:color="auto"/>
                                <w:right w:val="none" w:sz="0" w:space="0" w:color="auto"/>
                              </w:divBdr>
                            </w:div>
                          </w:divsChild>
                        </w:div>
                        <w:div w:id="827593751">
                          <w:marLeft w:val="0"/>
                          <w:marRight w:val="0"/>
                          <w:marTop w:val="0"/>
                          <w:marBottom w:val="0"/>
                          <w:divBdr>
                            <w:top w:val="none" w:sz="0" w:space="0" w:color="auto"/>
                            <w:left w:val="none" w:sz="0" w:space="0" w:color="auto"/>
                            <w:bottom w:val="none" w:sz="0" w:space="0" w:color="auto"/>
                            <w:right w:val="none" w:sz="0" w:space="0" w:color="auto"/>
                          </w:divBdr>
                          <w:divsChild>
                            <w:div w:id="586157762">
                              <w:marLeft w:val="0"/>
                              <w:marRight w:val="0"/>
                              <w:marTop w:val="0"/>
                              <w:marBottom w:val="0"/>
                              <w:divBdr>
                                <w:top w:val="none" w:sz="0" w:space="0" w:color="auto"/>
                                <w:left w:val="none" w:sz="0" w:space="0" w:color="auto"/>
                                <w:bottom w:val="none" w:sz="0" w:space="0" w:color="auto"/>
                                <w:right w:val="none" w:sz="0" w:space="0" w:color="auto"/>
                              </w:divBdr>
                            </w:div>
                          </w:divsChild>
                        </w:div>
                        <w:div w:id="1675765242">
                          <w:marLeft w:val="0"/>
                          <w:marRight w:val="0"/>
                          <w:marTop w:val="0"/>
                          <w:marBottom w:val="0"/>
                          <w:divBdr>
                            <w:top w:val="none" w:sz="0" w:space="0" w:color="auto"/>
                            <w:left w:val="none" w:sz="0" w:space="0" w:color="auto"/>
                            <w:bottom w:val="none" w:sz="0" w:space="0" w:color="auto"/>
                            <w:right w:val="none" w:sz="0" w:space="0" w:color="auto"/>
                          </w:divBdr>
                          <w:divsChild>
                            <w:div w:id="1000039764">
                              <w:marLeft w:val="0"/>
                              <w:marRight w:val="0"/>
                              <w:marTop w:val="0"/>
                              <w:marBottom w:val="0"/>
                              <w:divBdr>
                                <w:top w:val="none" w:sz="0" w:space="0" w:color="auto"/>
                                <w:left w:val="none" w:sz="0" w:space="0" w:color="auto"/>
                                <w:bottom w:val="none" w:sz="0" w:space="0" w:color="auto"/>
                                <w:right w:val="none" w:sz="0" w:space="0" w:color="auto"/>
                              </w:divBdr>
                            </w:div>
                          </w:divsChild>
                        </w:div>
                        <w:div w:id="18132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46684041">
      <w:bodyDiv w:val="1"/>
      <w:marLeft w:val="0"/>
      <w:marRight w:val="0"/>
      <w:marTop w:val="0"/>
      <w:marBottom w:val="0"/>
      <w:divBdr>
        <w:top w:val="none" w:sz="0" w:space="0" w:color="auto"/>
        <w:left w:val="none" w:sz="0" w:space="0" w:color="auto"/>
        <w:bottom w:val="none" w:sz="0" w:space="0" w:color="auto"/>
        <w:right w:val="none" w:sz="0" w:space="0" w:color="auto"/>
      </w:divBdr>
      <w:divsChild>
        <w:div w:id="449395938">
          <w:marLeft w:val="0"/>
          <w:marRight w:val="0"/>
          <w:marTop w:val="0"/>
          <w:marBottom w:val="0"/>
          <w:divBdr>
            <w:top w:val="none" w:sz="0" w:space="0" w:color="auto"/>
            <w:left w:val="none" w:sz="0" w:space="0" w:color="auto"/>
            <w:bottom w:val="none" w:sz="0" w:space="0" w:color="auto"/>
            <w:right w:val="none" w:sz="0" w:space="0" w:color="auto"/>
          </w:divBdr>
        </w:div>
        <w:div w:id="1211724003">
          <w:marLeft w:val="0"/>
          <w:marRight w:val="0"/>
          <w:marTop w:val="0"/>
          <w:marBottom w:val="0"/>
          <w:divBdr>
            <w:top w:val="none" w:sz="0" w:space="0" w:color="auto"/>
            <w:left w:val="none" w:sz="0" w:space="0" w:color="auto"/>
            <w:bottom w:val="none" w:sz="0" w:space="0" w:color="auto"/>
            <w:right w:val="none" w:sz="0" w:space="0" w:color="auto"/>
          </w:divBdr>
        </w:div>
        <w:div w:id="1752314274">
          <w:marLeft w:val="0"/>
          <w:marRight w:val="0"/>
          <w:marTop w:val="0"/>
          <w:marBottom w:val="0"/>
          <w:divBdr>
            <w:top w:val="none" w:sz="0" w:space="0" w:color="auto"/>
            <w:left w:val="none" w:sz="0" w:space="0" w:color="auto"/>
            <w:bottom w:val="none" w:sz="0" w:space="0" w:color="auto"/>
            <w:right w:val="none" w:sz="0" w:space="0" w:color="auto"/>
          </w:divBdr>
        </w:div>
      </w:divsChild>
    </w:div>
    <w:div w:id="1763531468">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235894">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33665113">
      <w:bodyDiv w:val="1"/>
      <w:marLeft w:val="0"/>
      <w:marRight w:val="0"/>
      <w:marTop w:val="0"/>
      <w:marBottom w:val="0"/>
      <w:divBdr>
        <w:top w:val="none" w:sz="0" w:space="0" w:color="auto"/>
        <w:left w:val="none" w:sz="0" w:space="0" w:color="auto"/>
        <w:bottom w:val="none" w:sz="0" w:space="0" w:color="auto"/>
        <w:right w:val="none" w:sz="0" w:space="0" w:color="auto"/>
      </w:divBdr>
    </w:div>
    <w:div w:id="1968270988">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859226">
      <w:bodyDiv w:val="1"/>
      <w:marLeft w:val="0"/>
      <w:marRight w:val="0"/>
      <w:marTop w:val="0"/>
      <w:marBottom w:val="0"/>
      <w:divBdr>
        <w:top w:val="none" w:sz="0" w:space="0" w:color="auto"/>
        <w:left w:val="none" w:sz="0" w:space="0" w:color="auto"/>
        <w:bottom w:val="none" w:sz="0" w:space="0" w:color="auto"/>
        <w:right w:val="none" w:sz="0" w:space="0" w:color="auto"/>
      </w:divBdr>
    </w:div>
    <w:div w:id="2057045878">
      <w:bodyDiv w:val="1"/>
      <w:marLeft w:val="0"/>
      <w:marRight w:val="0"/>
      <w:marTop w:val="0"/>
      <w:marBottom w:val="0"/>
      <w:divBdr>
        <w:top w:val="none" w:sz="0" w:space="0" w:color="auto"/>
        <w:left w:val="none" w:sz="0" w:space="0" w:color="auto"/>
        <w:bottom w:val="none" w:sz="0" w:space="0" w:color="auto"/>
        <w:right w:val="none" w:sz="0" w:space="0" w:color="auto"/>
      </w:divBdr>
    </w:div>
    <w:div w:id="20953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6-01-2604" TargetMode="External"/><Relationship Id="rId13" Type="http://schemas.openxmlformats.org/officeDocument/2006/relationships/hyperlink" Target="http://www.uradni-list.si/1/objava.jsp?sop=2010-01-1847"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06-01-5348"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1998-01-1224"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s://www.gov.si/teme/informacije-javnega-znacaja/" TargetMode="External"/><Relationship Id="rId10" Type="http://schemas.openxmlformats.org/officeDocument/2006/relationships/hyperlink" Target="http://www.uradni-list.si/1/objava.jsp?sop=1993-01-1350"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22-01-0014" TargetMode="External"/><Relationship Id="rId14" Type="http://schemas.openxmlformats.org/officeDocument/2006/relationships/hyperlink" Target="http://www.uradni-list.si/1/objava.jsp?sop=2011-01-26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1356</Words>
  <Characters>7734</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3</cp:revision>
  <cp:lastPrinted>2012-09-24T10:52:00Z</cp:lastPrinted>
  <dcterms:created xsi:type="dcterms:W3CDTF">2024-08-23T10:59:00Z</dcterms:created>
  <dcterms:modified xsi:type="dcterms:W3CDTF">2024-08-26T10:21:00Z</dcterms:modified>
</cp:coreProperties>
</file>