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7777777" w:rsidR="002D33F8" w:rsidRPr="008545E6" w:rsidRDefault="002D33F8" w:rsidP="008545E6">
      <w:pPr>
        <w:pStyle w:val="datumtevilka"/>
        <w:spacing w:line="240" w:lineRule="auto"/>
        <w:jc w:val="both"/>
        <w:rPr>
          <w:rFonts w:cs="Arial"/>
        </w:rPr>
      </w:pPr>
    </w:p>
    <w:p w14:paraId="69741B47" w14:textId="212779EB" w:rsidR="00975A6A" w:rsidRPr="008545E6" w:rsidRDefault="004C5581" w:rsidP="008545E6">
      <w:pPr>
        <w:pStyle w:val="datumtevilka"/>
        <w:spacing w:line="240" w:lineRule="auto"/>
        <w:jc w:val="both"/>
        <w:rPr>
          <w:rFonts w:cs="Arial"/>
          <w:b/>
          <w:bCs/>
        </w:rPr>
      </w:pPr>
      <w:r>
        <w:rPr>
          <w:rFonts w:cs="Arial"/>
          <w:b/>
          <w:bCs/>
        </w:rPr>
        <w:t>___________________________</w:t>
      </w:r>
    </w:p>
    <w:p w14:paraId="756A4FBD" w14:textId="77777777" w:rsidR="00975A6A" w:rsidRDefault="00975A6A" w:rsidP="008545E6">
      <w:pPr>
        <w:autoSpaceDE w:val="0"/>
        <w:autoSpaceDN w:val="0"/>
        <w:adjustRightInd w:val="0"/>
        <w:spacing w:line="240" w:lineRule="auto"/>
        <w:jc w:val="both"/>
        <w:rPr>
          <w:rFonts w:cs="Arial"/>
          <w:szCs w:val="20"/>
        </w:rPr>
      </w:pPr>
    </w:p>
    <w:p w14:paraId="0FBAAA6F" w14:textId="77777777" w:rsidR="004C5581" w:rsidRPr="008545E6" w:rsidRDefault="004C5581" w:rsidP="008545E6">
      <w:pPr>
        <w:autoSpaceDE w:val="0"/>
        <w:autoSpaceDN w:val="0"/>
        <w:adjustRightInd w:val="0"/>
        <w:spacing w:line="240" w:lineRule="auto"/>
        <w:jc w:val="both"/>
        <w:rPr>
          <w:rFonts w:cs="Arial"/>
          <w:szCs w:val="20"/>
        </w:rPr>
      </w:pPr>
    </w:p>
    <w:p w14:paraId="58E55D17" w14:textId="1958670A" w:rsidR="002849CC" w:rsidRPr="00925424" w:rsidRDefault="00925424" w:rsidP="008545E6">
      <w:pPr>
        <w:autoSpaceDE w:val="0"/>
        <w:autoSpaceDN w:val="0"/>
        <w:adjustRightInd w:val="0"/>
        <w:spacing w:line="240" w:lineRule="auto"/>
        <w:jc w:val="both"/>
        <w:rPr>
          <w:rFonts w:cs="Arial"/>
          <w:color w:val="000000"/>
          <w:szCs w:val="20"/>
          <w:lang w:eastAsia="sl-SI"/>
        </w:rPr>
      </w:pPr>
      <w:r w:rsidRPr="007D3CE0">
        <w:rPr>
          <w:rFonts w:cs="Arial"/>
          <w:color w:val="000000" w:themeColor="text1"/>
          <w:szCs w:val="20"/>
        </w:rPr>
        <w:t xml:space="preserve">E.: </w:t>
      </w:r>
    </w:p>
    <w:p w14:paraId="0A6143FD" w14:textId="77777777" w:rsidR="006F6F8E" w:rsidRPr="008545E6" w:rsidRDefault="006F6F8E" w:rsidP="008545E6">
      <w:pPr>
        <w:autoSpaceDE w:val="0"/>
        <w:autoSpaceDN w:val="0"/>
        <w:adjustRightInd w:val="0"/>
        <w:spacing w:line="240" w:lineRule="auto"/>
        <w:jc w:val="both"/>
        <w:rPr>
          <w:rFonts w:eastAsia="Courier New" w:cs="Arial"/>
          <w:szCs w:val="20"/>
        </w:rPr>
      </w:pPr>
    </w:p>
    <w:p w14:paraId="1B874675" w14:textId="72313077" w:rsidR="00F31FF0" w:rsidRPr="008545E6" w:rsidRDefault="000329F9" w:rsidP="008545E6">
      <w:pPr>
        <w:pStyle w:val="datumtevilka"/>
        <w:spacing w:line="240" w:lineRule="auto"/>
        <w:jc w:val="both"/>
        <w:rPr>
          <w:rFonts w:cs="Arial"/>
          <w:color w:val="000000"/>
        </w:rPr>
      </w:pPr>
      <w:r w:rsidRPr="008545E6">
        <w:rPr>
          <w:rFonts w:cs="Arial"/>
          <w:color w:val="000000"/>
        </w:rPr>
        <w:t xml:space="preserve"> </w:t>
      </w:r>
    </w:p>
    <w:p w14:paraId="310282AB" w14:textId="77777777" w:rsidR="002D33F8" w:rsidRPr="008545E6" w:rsidRDefault="002D33F8" w:rsidP="008545E6">
      <w:pPr>
        <w:pStyle w:val="datumtevilka"/>
        <w:spacing w:line="240" w:lineRule="auto"/>
        <w:jc w:val="both"/>
        <w:rPr>
          <w:rFonts w:cs="Arial"/>
        </w:rPr>
      </w:pPr>
    </w:p>
    <w:p w14:paraId="4DDC43A6" w14:textId="77777777" w:rsidR="004C5581" w:rsidRDefault="004C5581" w:rsidP="008545E6">
      <w:pPr>
        <w:pStyle w:val="datumtevilka"/>
        <w:spacing w:line="240" w:lineRule="auto"/>
        <w:jc w:val="both"/>
        <w:rPr>
          <w:rFonts w:cs="Arial"/>
        </w:rPr>
      </w:pPr>
    </w:p>
    <w:p w14:paraId="6E314511" w14:textId="07291376" w:rsidR="00F31FF0" w:rsidRPr="008545E6" w:rsidRDefault="00F31FF0" w:rsidP="008545E6">
      <w:pPr>
        <w:pStyle w:val="datumtevilka"/>
        <w:spacing w:line="240" w:lineRule="auto"/>
        <w:jc w:val="both"/>
        <w:rPr>
          <w:rFonts w:cs="Arial"/>
        </w:rPr>
      </w:pPr>
      <w:r w:rsidRPr="008545E6">
        <w:rPr>
          <w:rFonts w:cs="Arial"/>
        </w:rPr>
        <w:t xml:space="preserve">Številka:  </w:t>
      </w:r>
      <w:r w:rsidR="00975A6A" w:rsidRPr="008545E6">
        <w:rPr>
          <w:rFonts w:cs="Arial"/>
        </w:rPr>
        <w:t>007-545/2023/</w:t>
      </w:r>
      <w:r w:rsidR="002849CC" w:rsidRPr="008545E6">
        <w:rPr>
          <w:rFonts w:cs="Arial"/>
        </w:rPr>
        <w:t>2</w:t>
      </w:r>
    </w:p>
    <w:p w14:paraId="7333962F" w14:textId="37806D87" w:rsidR="00F31FF0" w:rsidRPr="008545E6" w:rsidRDefault="00F31FF0" w:rsidP="008545E6">
      <w:pPr>
        <w:pStyle w:val="datumtevilka"/>
        <w:spacing w:line="240" w:lineRule="auto"/>
        <w:jc w:val="both"/>
        <w:rPr>
          <w:rFonts w:cs="Arial"/>
        </w:rPr>
      </w:pPr>
      <w:r w:rsidRPr="008545E6">
        <w:rPr>
          <w:rFonts w:cs="Arial"/>
        </w:rPr>
        <w:t xml:space="preserve">Datum:  </w:t>
      </w:r>
      <w:r w:rsidR="00E3127B" w:rsidRPr="008545E6">
        <w:rPr>
          <w:rFonts w:cs="Arial"/>
        </w:rPr>
        <w:t xml:space="preserve"> </w:t>
      </w:r>
      <w:r w:rsidRPr="008545E6">
        <w:rPr>
          <w:rFonts w:cs="Arial"/>
        </w:rPr>
        <w:t xml:space="preserve"> </w:t>
      </w:r>
      <w:r w:rsidR="001769E2" w:rsidRPr="008545E6">
        <w:rPr>
          <w:rFonts w:cs="Arial"/>
        </w:rPr>
        <w:t>2</w:t>
      </w:r>
      <w:r w:rsidR="00A62B60" w:rsidRPr="008545E6">
        <w:rPr>
          <w:rFonts w:cs="Arial"/>
        </w:rPr>
        <w:t>5</w:t>
      </w:r>
      <w:r w:rsidR="00CC6D07" w:rsidRPr="008545E6">
        <w:rPr>
          <w:rFonts w:cs="Arial"/>
        </w:rPr>
        <w:t>.</w:t>
      </w:r>
      <w:r w:rsidRPr="008545E6">
        <w:rPr>
          <w:rFonts w:cs="Arial"/>
        </w:rPr>
        <w:t xml:space="preserve"> </w:t>
      </w:r>
      <w:r w:rsidR="00975A6A" w:rsidRPr="008545E6">
        <w:rPr>
          <w:rFonts w:cs="Arial"/>
        </w:rPr>
        <w:t>5</w:t>
      </w:r>
      <w:r w:rsidRPr="008545E6">
        <w:rPr>
          <w:rFonts w:cs="Arial"/>
        </w:rPr>
        <w:t>. 202</w:t>
      </w:r>
      <w:r w:rsidR="00301751" w:rsidRPr="008545E6">
        <w:rPr>
          <w:rFonts w:cs="Arial"/>
        </w:rPr>
        <w:t>3</w:t>
      </w:r>
      <w:r w:rsidRPr="008545E6">
        <w:rPr>
          <w:rFonts w:cs="Arial"/>
        </w:rPr>
        <w:t xml:space="preserve">  </w:t>
      </w:r>
    </w:p>
    <w:p w14:paraId="02F39C30" w14:textId="77777777" w:rsidR="00E61B15" w:rsidRPr="008545E6" w:rsidRDefault="00E61B15" w:rsidP="008545E6">
      <w:pPr>
        <w:spacing w:line="240" w:lineRule="auto"/>
        <w:jc w:val="both"/>
        <w:rPr>
          <w:rFonts w:cs="Arial"/>
          <w:szCs w:val="20"/>
        </w:rPr>
      </w:pPr>
    </w:p>
    <w:p w14:paraId="53E99768" w14:textId="77777777" w:rsidR="001E602F" w:rsidRPr="008545E6" w:rsidRDefault="001E602F" w:rsidP="008545E6">
      <w:pPr>
        <w:pStyle w:val="ZADEVA"/>
        <w:spacing w:line="240" w:lineRule="auto"/>
        <w:ind w:left="0" w:firstLine="0"/>
        <w:jc w:val="both"/>
        <w:rPr>
          <w:rFonts w:cs="Arial"/>
          <w:szCs w:val="20"/>
          <w:lang w:val="sl-SI"/>
        </w:rPr>
      </w:pPr>
    </w:p>
    <w:p w14:paraId="2B17A85E" w14:textId="77777777" w:rsidR="008545E6" w:rsidRDefault="008545E6" w:rsidP="008545E6">
      <w:pPr>
        <w:autoSpaceDE w:val="0"/>
        <w:autoSpaceDN w:val="0"/>
        <w:adjustRightInd w:val="0"/>
        <w:spacing w:line="240" w:lineRule="auto"/>
        <w:jc w:val="both"/>
        <w:rPr>
          <w:rFonts w:cs="Arial"/>
          <w:b/>
          <w:szCs w:val="20"/>
        </w:rPr>
      </w:pPr>
    </w:p>
    <w:p w14:paraId="3E3C11E6" w14:textId="2536318D" w:rsidR="000677FF" w:rsidRPr="008545E6" w:rsidRDefault="000329F9" w:rsidP="008545E6">
      <w:pPr>
        <w:autoSpaceDE w:val="0"/>
        <w:autoSpaceDN w:val="0"/>
        <w:adjustRightInd w:val="0"/>
        <w:spacing w:line="240" w:lineRule="auto"/>
        <w:jc w:val="both"/>
        <w:rPr>
          <w:rFonts w:eastAsia="Cambria" w:cs="Arial"/>
          <w:b/>
          <w:szCs w:val="20"/>
        </w:rPr>
      </w:pPr>
      <w:r w:rsidRPr="008545E6">
        <w:rPr>
          <w:rFonts w:cs="Arial"/>
          <w:b/>
          <w:szCs w:val="20"/>
        </w:rPr>
        <w:t xml:space="preserve">Zadeva:  </w:t>
      </w:r>
      <w:r w:rsidR="00975A6A" w:rsidRPr="008545E6">
        <w:rPr>
          <w:rFonts w:eastAsia="Cambria" w:cs="Arial"/>
          <w:b/>
          <w:szCs w:val="20"/>
        </w:rPr>
        <w:t>Izvajanj</w:t>
      </w:r>
      <w:r w:rsidR="008545E6">
        <w:rPr>
          <w:rFonts w:eastAsia="Cambria" w:cs="Arial"/>
          <w:b/>
          <w:szCs w:val="20"/>
        </w:rPr>
        <w:t>e</w:t>
      </w:r>
      <w:r w:rsidR="00975A6A" w:rsidRPr="008545E6">
        <w:rPr>
          <w:rFonts w:eastAsia="Cambria" w:cs="Arial"/>
          <w:b/>
          <w:szCs w:val="20"/>
        </w:rPr>
        <w:t xml:space="preserve"> zakonodaje na področju financiranja in zasedenosti delovnih mest </w:t>
      </w:r>
    </w:p>
    <w:p w14:paraId="2E812866" w14:textId="6B854097" w:rsidR="000329F9" w:rsidRPr="008545E6" w:rsidRDefault="000677FF" w:rsidP="008545E6">
      <w:pPr>
        <w:autoSpaceDE w:val="0"/>
        <w:autoSpaceDN w:val="0"/>
        <w:adjustRightInd w:val="0"/>
        <w:spacing w:line="240" w:lineRule="auto"/>
        <w:jc w:val="both"/>
        <w:rPr>
          <w:rFonts w:cs="Arial"/>
          <w:b/>
          <w:szCs w:val="20"/>
        </w:rPr>
      </w:pPr>
      <w:r w:rsidRPr="008545E6">
        <w:rPr>
          <w:rFonts w:eastAsia="Cambria" w:cs="Arial"/>
          <w:b/>
          <w:szCs w:val="20"/>
        </w:rPr>
        <w:t xml:space="preserve">                </w:t>
      </w:r>
      <w:r w:rsidR="00975A6A" w:rsidRPr="008545E6">
        <w:rPr>
          <w:rFonts w:eastAsia="Cambria" w:cs="Arial"/>
          <w:b/>
          <w:szCs w:val="20"/>
        </w:rPr>
        <w:t>svetovalnih delavcev v slovenskem šolskem sistemu</w:t>
      </w:r>
      <w:r w:rsidR="00E1483E" w:rsidRPr="008545E6">
        <w:rPr>
          <w:rFonts w:cs="Arial"/>
          <w:b/>
          <w:szCs w:val="20"/>
        </w:rPr>
        <w:t xml:space="preserve"> </w:t>
      </w:r>
      <w:r w:rsidR="00FF4419" w:rsidRPr="008545E6">
        <w:rPr>
          <w:rFonts w:cs="Arial"/>
          <w:b/>
          <w:szCs w:val="20"/>
        </w:rPr>
        <w:t xml:space="preserve">– </w:t>
      </w:r>
      <w:r w:rsidR="00D47531" w:rsidRPr="008545E6">
        <w:rPr>
          <w:rFonts w:cs="Arial"/>
          <w:b/>
          <w:szCs w:val="20"/>
        </w:rPr>
        <w:t>mnenje</w:t>
      </w:r>
      <w:r w:rsidR="00FF4419" w:rsidRPr="008545E6">
        <w:rPr>
          <w:rFonts w:cs="Arial"/>
          <w:b/>
          <w:szCs w:val="20"/>
        </w:rPr>
        <w:t xml:space="preserve"> ministrstva</w:t>
      </w:r>
    </w:p>
    <w:p w14:paraId="2BF7AFB1" w14:textId="63D0A746" w:rsidR="000329F9" w:rsidRPr="008545E6" w:rsidRDefault="000329F9" w:rsidP="008545E6">
      <w:pPr>
        <w:autoSpaceDE w:val="0"/>
        <w:autoSpaceDN w:val="0"/>
        <w:adjustRightInd w:val="0"/>
        <w:spacing w:line="240" w:lineRule="auto"/>
        <w:jc w:val="both"/>
        <w:rPr>
          <w:rFonts w:cs="Arial"/>
          <w:szCs w:val="20"/>
        </w:rPr>
      </w:pPr>
      <w:r w:rsidRPr="008545E6">
        <w:rPr>
          <w:rFonts w:cs="Arial"/>
          <w:szCs w:val="20"/>
        </w:rPr>
        <w:t xml:space="preserve">Zveza:     vaš dopis z dne </w:t>
      </w:r>
      <w:r w:rsidR="00F71E3F" w:rsidRPr="008545E6">
        <w:rPr>
          <w:rFonts w:cs="Arial"/>
          <w:szCs w:val="20"/>
        </w:rPr>
        <w:t>4.</w:t>
      </w:r>
      <w:r w:rsidRPr="008545E6">
        <w:rPr>
          <w:rFonts w:cs="Arial"/>
          <w:szCs w:val="20"/>
        </w:rPr>
        <w:t xml:space="preserve"> </w:t>
      </w:r>
      <w:r w:rsidR="00975A6A" w:rsidRPr="008545E6">
        <w:rPr>
          <w:rFonts w:cs="Arial"/>
          <w:szCs w:val="20"/>
        </w:rPr>
        <w:t>5</w:t>
      </w:r>
      <w:r w:rsidRPr="008545E6">
        <w:rPr>
          <w:rFonts w:cs="Arial"/>
          <w:szCs w:val="20"/>
        </w:rPr>
        <w:t>. 202</w:t>
      </w:r>
      <w:r w:rsidR="00301751" w:rsidRPr="008545E6">
        <w:rPr>
          <w:rFonts w:cs="Arial"/>
          <w:szCs w:val="20"/>
        </w:rPr>
        <w:t>3</w:t>
      </w:r>
    </w:p>
    <w:p w14:paraId="581BDC96" w14:textId="77777777" w:rsidR="000329F9" w:rsidRPr="008545E6" w:rsidRDefault="000329F9" w:rsidP="008545E6">
      <w:pPr>
        <w:autoSpaceDE w:val="0"/>
        <w:autoSpaceDN w:val="0"/>
        <w:adjustRightInd w:val="0"/>
        <w:spacing w:line="240" w:lineRule="auto"/>
        <w:jc w:val="both"/>
        <w:rPr>
          <w:rFonts w:cs="Arial"/>
          <w:b/>
          <w:szCs w:val="20"/>
        </w:rPr>
      </w:pPr>
    </w:p>
    <w:p w14:paraId="2C091A6F" w14:textId="77777777" w:rsidR="00E61B15" w:rsidRPr="008545E6" w:rsidRDefault="00E61B15" w:rsidP="008545E6">
      <w:pPr>
        <w:autoSpaceDE w:val="0"/>
        <w:autoSpaceDN w:val="0"/>
        <w:adjustRightInd w:val="0"/>
        <w:spacing w:line="240" w:lineRule="auto"/>
        <w:jc w:val="both"/>
        <w:rPr>
          <w:rFonts w:cs="Arial"/>
          <w:color w:val="000000"/>
          <w:szCs w:val="20"/>
          <w:lang w:eastAsia="sl-SI"/>
        </w:rPr>
      </w:pPr>
    </w:p>
    <w:p w14:paraId="17CB79B0" w14:textId="77777777" w:rsidR="008545E6" w:rsidRDefault="008545E6" w:rsidP="008545E6">
      <w:pPr>
        <w:autoSpaceDE w:val="0"/>
        <w:autoSpaceDN w:val="0"/>
        <w:adjustRightInd w:val="0"/>
        <w:spacing w:line="240" w:lineRule="auto"/>
        <w:jc w:val="both"/>
        <w:rPr>
          <w:rFonts w:cs="Arial"/>
          <w:color w:val="000000"/>
          <w:szCs w:val="20"/>
          <w:lang w:eastAsia="sl-SI"/>
        </w:rPr>
      </w:pPr>
    </w:p>
    <w:p w14:paraId="1A9ECE46" w14:textId="45A2F630" w:rsidR="000329F9" w:rsidRPr="008545E6" w:rsidRDefault="000329F9" w:rsidP="008545E6">
      <w:pPr>
        <w:autoSpaceDE w:val="0"/>
        <w:autoSpaceDN w:val="0"/>
        <w:adjustRightInd w:val="0"/>
        <w:spacing w:line="240" w:lineRule="auto"/>
        <w:jc w:val="both"/>
        <w:rPr>
          <w:rFonts w:cs="Arial"/>
          <w:color w:val="000000"/>
          <w:szCs w:val="20"/>
          <w:lang w:eastAsia="sl-SI"/>
        </w:rPr>
      </w:pPr>
      <w:r w:rsidRPr="008545E6">
        <w:rPr>
          <w:rFonts w:cs="Arial"/>
          <w:color w:val="000000"/>
          <w:szCs w:val="20"/>
          <w:lang w:eastAsia="sl-SI"/>
        </w:rPr>
        <w:t>Spoštovani,</w:t>
      </w:r>
    </w:p>
    <w:p w14:paraId="595C1105" w14:textId="77777777" w:rsidR="000329F9" w:rsidRPr="008545E6" w:rsidRDefault="000329F9" w:rsidP="008545E6">
      <w:pPr>
        <w:autoSpaceDE w:val="0"/>
        <w:autoSpaceDN w:val="0"/>
        <w:adjustRightInd w:val="0"/>
        <w:spacing w:line="240" w:lineRule="auto"/>
        <w:jc w:val="both"/>
        <w:rPr>
          <w:rFonts w:cs="Arial"/>
          <w:color w:val="000000"/>
          <w:szCs w:val="20"/>
          <w:lang w:eastAsia="sl-SI"/>
        </w:rPr>
      </w:pPr>
    </w:p>
    <w:p w14:paraId="72A7DFBD" w14:textId="0BD0661A" w:rsidR="00E741F0" w:rsidRPr="008545E6" w:rsidRDefault="00D73790" w:rsidP="008545E6">
      <w:pPr>
        <w:autoSpaceDE w:val="0"/>
        <w:autoSpaceDN w:val="0"/>
        <w:adjustRightInd w:val="0"/>
        <w:spacing w:line="240" w:lineRule="auto"/>
        <w:jc w:val="both"/>
        <w:rPr>
          <w:rFonts w:eastAsia="Cambria" w:cs="Arial"/>
          <w:szCs w:val="20"/>
        </w:rPr>
      </w:pPr>
      <w:r w:rsidRPr="008545E6">
        <w:rPr>
          <w:rFonts w:cs="Arial"/>
          <w:szCs w:val="20"/>
        </w:rPr>
        <w:t>p</w:t>
      </w:r>
      <w:r w:rsidR="006F0FB2" w:rsidRPr="008545E6">
        <w:rPr>
          <w:rFonts w:cs="Arial"/>
          <w:szCs w:val="20"/>
        </w:rPr>
        <w:t>rejeli smo vaš dopis</w:t>
      </w:r>
      <w:r w:rsidR="008C78A7" w:rsidRPr="008545E6">
        <w:rPr>
          <w:rFonts w:cs="Arial"/>
          <w:szCs w:val="20"/>
        </w:rPr>
        <w:t>, kjer navajate, da</w:t>
      </w:r>
      <w:r w:rsidR="000926C0" w:rsidRPr="008545E6">
        <w:rPr>
          <w:rFonts w:cs="Arial"/>
          <w:szCs w:val="20"/>
        </w:rPr>
        <w:t xml:space="preserve"> se Društvo</w:t>
      </w:r>
      <w:r w:rsidR="000677FF" w:rsidRPr="008545E6">
        <w:rPr>
          <w:rFonts w:cs="Arial"/>
          <w:szCs w:val="20"/>
        </w:rPr>
        <w:t xml:space="preserve"> šol</w:t>
      </w:r>
      <w:r w:rsidR="00F71E3F" w:rsidRPr="008545E6">
        <w:rPr>
          <w:rFonts w:cs="Arial"/>
          <w:szCs w:val="20"/>
        </w:rPr>
        <w:t>s</w:t>
      </w:r>
      <w:r w:rsidR="000677FF" w:rsidRPr="008545E6">
        <w:rPr>
          <w:rFonts w:cs="Arial"/>
          <w:szCs w:val="20"/>
        </w:rPr>
        <w:t xml:space="preserve">kih </w:t>
      </w:r>
      <w:r w:rsidR="00F71E3F" w:rsidRPr="008545E6">
        <w:rPr>
          <w:rFonts w:cs="Arial"/>
          <w:szCs w:val="20"/>
        </w:rPr>
        <w:t>s</w:t>
      </w:r>
      <w:r w:rsidR="000677FF" w:rsidRPr="008545E6">
        <w:rPr>
          <w:rFonts w:cs="Arial"/>
          <w:szCs w:val="20"/>
        </w:rPr>
        <w:t xml:space="preserve">vetovalnih delavcev Slovenije (DS SDS), </w:t>
      </w:r>
      <w:r w:rsidR="00C50704" w:rsidRPr="008545E6">
        <w:rPr>
          <w:rFonts w:cs="Arial"/>
          <w:szCs w:val="20"/>
        </w:rPr>
        <w:t xml:space="preserve">ki </w:t>
      </w:r>
      <w:r w:rsidR="00F71E3F" w:rsidRPr="008545E6">
        <w:rPr>
          <w:rFonts w:cs="Arial"/>
          <w:szCs w:val="20"/>
        </w:rPr>
        <w:t>s</w:t>
      </w:r>
      <w:r w:rsidR="000677FF" w:rsidRPr="008545E6">
        <w:rPr>
          <w:rFonts w:cs="Arial"/>
          <w:szCs w:val="20"/>
        </w:rPr>
        <w:t>krb</w:t>
      </w:r>
      <w:r w:rsidR="000926C0" w:rsidRPr="008545E6">
        <w:rPr>
          <w:rFonts w:cs="Arial"/>
          <w:szCs w:val="20"/>
        </w:rPr>
        <w:t>i</w:t>
      </w:r>
      <w:r w:rsidR="000677FF" w:rsidRPr="008545E6">
        <w:rPr>
          <w:rFonts w:cs="Arial"/>
          <w:szCs w:val="20"/>
        </w:rPr>
        <w:t xml:space="preserve"> </w:t>
      </w:r>
      <w:r w:rsidR="00F71E3F" w:rsidRPr="008545E6">
        <w:rPr>
          <w:rFonts w:cs="Arial"/>
          <w:szCs w:val="20"/>
        </w:rPr>
        <w:t>z</w:t>
      </w:r>
      <w:r w:rsidR="000677FF" w:rsidRPr="008545E6">
        <w:rPr>
          <w:rFonts w:cs="Arial"/>
          <w:szCs w:val="20"/>
        </w:rPr>
        <w:t xml:space="preserve">a </w:t>
      </w:r>
      <w:r w:rsidR="00F71E3F" w:rsidRPr="008545E6">
        <w:rPr>
          <w:rFonts w:cs="Arial"/>
          <w:szCs w:val="20"/>
        </w:rPr>
        <w:t>s</w:t>
      </w:r>
      <w:r w:rsidR="000677FF" w:rsidRPr="008545E6">
        <w:rPr>
          <w:rFonts w:cs="Arial"/>
          <w:szCs w:val="20"/>
        </w:rPr>
        <w:t>tatu</w:t>
      </w:r>
      <w:r w:rsidR="00F71E3F" w:rsidRPr="008545E6">
        <w:rPr>
          <w:rFonts w:cs="Arial"/>
          <w:szCs w:val="20"/>
        </w:rPr>
        <w:t>s</w:t>
      </w:r>
      <w:r w:rsidR="000677FF" w:rsidRPr="008545E6">
        <w:rPr>
          <w:rFonts w:cs="Arial"/>
          <w:szCs w:val="20"/>
        </w:rPr>
        <w:t xml:space="preserve"> in primerne delovne ra</w:t>
      </w:r>
      <w:r w:rsidR="00F71E3F" w:rsidRPr="008545E6">
        <w:rPr>
          <w:rFonts w:cs="Arial"/>
          <w:szCs w:val="20"/>
        </w:rPr>
        <w:t>z</w:t>
      </w:r>
      <w:r w:rsidR="000677FF" w:rsidRPr="008545E6">
        <w:rPr>
          <w:rFonts w:cs="Arial"/>
          <w:szCs w:val="20"/>
        </w:rPr>
        <w:t xml:space="preserve">mere </w:t>
      </w:r>
      <w:r w:rsidR="00F71E3F" w:rsidRPr="008545E6">
        <w:rPr>
          <w:rFonts w:cs="Arial"/>
          <w:szCs w:val="20"/>
        </w:rPr>
        <w:t>s</w:t>
      </w:r>
      <w:r w:rsidR="000677FF" w:rsidRPr="008545E6">
        <w:rPr>
          <w:rFonts w:cs="Arial"/>
          <w:szCs w:val="20"/>
        </w:rPr>
        <w:t>vetovalnih delavcev</w:t>
      </w:r>
      <w:r w:rsidR="00C50704" w:rsidRPr="008545E6">
        <w:rPr>
          <w:rFonts w:cs="Arial"/>
          <w:szCs w:val="20"/>
        </w:rPr>
        <w:t>,</w:t>
      </w:r>
      <w:r w:rsidR="000677FF" w:rsidRPr="008545E6">
        <w:rPr>
          <w:rFonts w:cs="Arial"/>
          <w:szCs w:val="20"/>
        </w:rPr>
        <w:t xml:space="preserve"> pri </w:t>
      </w:r>
      <w:r w:rsidR="00F71E3F" w:rsidRPr="008545E6">
        <w:rPr>
          <w:rFonts w:cs="Arial"/>
          <w:szCs w:val="20"/>
        </w:rPr>
        <w:t>s</w:t>
      </w:r>
      <w:r w:rsidR="000677FF" w:rsidRPr="008545E6">
        <w:rPr>
          <w:rFonts w:cs="Arial"/>
          <w:szCs w:val="20"/>
        </w:rPr>
        <w:t xml:space="preserve">vojem delu nemalokrat </w:t>
      </w:r>
      <w:r w:rsidR="00F71E3F" w:rsidRPr="008545E6">
        <w:rPr>
          <w:rFonts w:cs="Arial"/>
          <w:szCs w:val="20"/>
        </w:rPr>
        <w:t>s</w:t>
      </w:r>
      <w:r w:rsidR="000677FF" w:rsidRPr="008545E6">
        <w:rPr>
          <w:rFonts w:cs="Arial"/>
          <w:szCs w:val="20"/>
        </w:rPr>
        <w:t>re</w:t>
      </w:r>
      <w:r w:rsidR="00F71E3F" w:rsidRPr="008545E6">
        <w:rPr>
          <w:rFonts w:cs="Arial"/>
          <w:szCs w:val="20"/>
        </w:rPr>
        <w:t>č</w:t>
      </w:r>
      <w:r w:rsidR="000677FF" w:rsidRPr="008545E6">
        <w:rPr>
          <w:rFonts w:cs="Arial"/>
          <w:szCs w:val="20"/>
        </w:rPr>
        <w:t xml:space="preserve">uje </w:t>
      </w:r>
      <w:r w:rsidR="00F71E3F" w:rsidRPr="008545E6">
        <w:rPr>
          <w:rFonts w:cs="Arial"/>
          <w:szCs w:val="20"/>
        </w:rPr>
        <w:t>z</w:t>
      </w:r>
      <w:r w:rsidR="000677FF" w:rsidRPr="008545E6">
        <w:rPr>
          <w:rFonts w:cs="Arial"/>
          <w:szCs w:val="20"/>
        </w:rPr>
        <w:t xml:space="preserve"> neod</w:t>
      </w:r>
      <w:r w:rsidR="00F71E3F" w:rsidRPr="008545E6">
        <w:rPr>
          <w:rFonts w:cs="Arial"/>
          <w:szCs w:val="20"/>
        </w:rPr>
        <w:t>z</w:t>
      </w:r>
      <w:r w:rsidR="000677FF" w:rsidRPr="008545E6">
        <w:rPr>
          <w:rFonts w:cs="Arial"/>
          <w:szCs w:val="20"/>
        </w:rPr>
        <w:t>ivno</w:t>
      </w:r>
      <w:r w:rsidR="00F71E3F" w:rsidRPr="008545E6">
        <w:rPr>
          <w:rFonts w:cs="Arial"/>
          <w:szCs w:val="20"/>
        </w:rPr>
        <w:t>s</w:t>
      </w:r>
      <w:r w:rsidR="000677FF" w:rsidRPr="008545E6">
        <w:rPr>
          <w:rFonts w:cs="Arial"/>
          <w:szCs w:val="20"/>
        </w:rPr>
        <w:t>tjo pri</w:t>
      </w:r>
      <w:r w:rsidR="00F71E3F" w:rsidRPr="008545E6">
        <w:rPr>
          <w:rFonts w:cs="Arial"/>
          <w:szCs w:val="20"/>
        </w:rPr>
        <w:t>s</w:t>
      </w:r>
      <w:r w:rsidR="000677FF" w:rsidRPr="008545E6">
        <w:rPr>
          <w:rFonts w:cs="Arial"/>
          <w:szCs w:val="20"/>
        </w:rPr>
        <w:t xml:space="preserve">tojnih </w:t>
      </w:r>
      <w:r w:rsidR="00F71E3F" w:rsidRPr="008545E6">
        <w:rPr>
          <w:rFonts w:cs="Arial"/>
          <w:szCs w:val="20"/>
        </w:rPr>
        <w:t>z</w:t>
      </w:r>
      <w:r w:rsidR="000677FF" w:rsidRPr="008545E6">
        <w:rPr>
          <w:rFonts w:cs="Arial"/>
          <w:szCs w:val="20"/>
        </w:rPr>
        <w:t xml:space="preserve">avodov in organov </w:t>
      </w:r>
      <w:r w:rsidR="000926C0" w:rsidRPr="008545E6">
        <w:rPr>
          <w:rFonts w:cs="Arial"/>
          <w:szCs w:val="20"/>
        </w:rPr>
        <w:t>oziroma</w:t>
      </w:r>
      <w:r w:rsidR="000677FF" w:rsidRPr="008545E6">
        <w:rPr>
          <w:rFonts w:cs="Arial"/>
          <w:szCs w:val="20"/>
        </w:rPr>
        <w:t xml:space="preserve"> </w:t>
      </w:r>
      <w:r w:rsidR="00F71E3F" w:rsidRPr="008545E6">
        <w:rPr>
          <w:rFonts w:cs="Arial"/>
          <w:szCs w:val="20"/>
        </w:rPr>
        <w:t>z</w:t>
      </w:r>
      <w:r w:rsidR="000677FF" w:rsidRPr="008545E6">
        <w:rPr>
          <w:rFonts w:cs="Arial"/>
          <w:szCs w:val="20"/>
        </w:rPr>
        <w:t xml:space="preserve"> nedo</w:t>
      </w:r>
      <w:r w:rsidR="00F71E3F" w:rsidRPr="008545E6">
        <w:rPr>
          <w:rFonts w:cs="Arial"/>
          <w:szCs w:val="20"/>
        </w:rPr>
        <w:t>s</w:t>
      </w:r>
      <w:r w:rsidR="000677FF" w:rsidRPr="008545E6">
        <w:rPr>
          <w:rFonts w:cs="Arial"/>
          <w:szCs w:val="20"/>
        </w:rPr>
        <w:t>topno</w:t>
      </w:r>
      <w:r w:rsidR="00F71E3F" w:rsidRPr="008545E6">
        <w:rPr>
          <w:rFonts w:cs="Arial"/>
          <w:szCs w:val="20"/>
        </w:rPr>
        <w:t>s</w:t>
      </w:r>
      <w:r w:rsidR="000677FF" w:rsidRPr="008545E6">
        <w:rPr>
          <w:rFonts w:cs="Arial"/>
          <w:szCs w:val="20"/>
        </w:rPr>
        <w:t>tjo javno do</w:t>
      </w:r>
      <w:r w:rsidR="00F71E3F" w:rsidRPr="008545E6">
        <w:rPr>
          <w:rFonts w:cs="Arial"/>
          <w:szCs w:val="20"/>
        </w:rPr>
        <w:t>s</w:t>
      </w:r>
      <w:r w:rsidR="000677FF" w:rsidRPr="008545E6">
        <w:rPr>
          <w:rFonts w:cs="Arial"/>
          <w:szCs w:val="20"/>
        </w:rPr>
        <w:t xml:space="preserve">topnih informacij. </w:t>
      </w:r>
      <w:r w:rsidR="00A62B60" w:rsidRPr="008545E6">
        <w:rPr>
          <w:rFonts w:cs="Arial"/>
          <w:szCs w:val="20"/>
        </w:rPr>
        <w:t>P</w:t>
      </w:r>
      <w:r w:rsidR="00C50704" w:rsidRPr="008545E6">
        <w:rPr>
          <w:rFonts w:cs="Arial"/>
          <w:szCs w:val="20"/>
        </w:rPr>
        <w:t xml:space="preserve">odatki zagotavljajo celovit pregled nad delovanjem </w:t>
      </w:r>
      <w:r w:rsidR="00F71E3F" w:rsidRPr="008545E6">
        <w:rPr>
          <w:rFonts w:cs="Arial"/>
          <w:szCs w:val="20"/>
        </w:rPr>
        <w:t>s</w:t>
      </w:r>
      <w:r w:rsidR="000677FF" w:rsidRPr="008545E6">
        <w:rPr>
          <w:rFonts w:cs="Arial"/>
          <w:szCs w:val="20"/>
        </w:rPr>
        <w:t xml:space="preserve">vetovalnih </w:t>
      </w:r>
      <w:r w:rsidR="00F71E3F" w:rsidRPr="008545E6">
        <w:rPr>
          <w:rFonts w:cs="Arial"/>
          <w:szCs w:val="20"/>
        </w:rPr>
        <w:t>s</w:t>
      </w:r>
      <w:r w:rsidR="000677FF" w:rsidRPr="008545E6">
        <w:rPr>
          <w:rFonts w:cs="Arial"/>
          <w:szCs w:val="20"/>
        </w:rPr>
        <w:t>lužb</w:t>
      </w:r>
      <w:r w:rsidR="008545E6">
        <w:rPr>
          <w:rFonts w:cs="Arial"/>
          <w:szCs w:val="20"/>
        </w:rPr>
        <w:t>,</w:t>
      </w:r>
      <w:r w:rsidR="000677FF" w:rsidRPr="008545E6">
        <w:rPr>
          <w:rFonts w:cs="Arial"/>
          <w:szCs w:val="20"/>
        </w:rPr>
        <w:t xml:space="preserve"> </w:t>
      </w:r>
      <w:r w:rsidR="000926C0" w:rsidRPr="008545E6">
        <w:rPr>
          <w:rFonts w:cs="Arial"/>
          <w:szCs w:val="20"/>
        </w:rPr>
        <w:t>kot tudi zavodov (vrtcev in šol)</w:t>
      </w:r>
      <w:r w:rsidR="000C2454" w:rsidRPr="008545E6">
        <w:rPr>
          <w:rFonts w:cs="Arial"/>
          <w:szCs w:val="20"/>
        </w:rPr>
        <w:t xml:space="preserve"> </w:t>
      </w:r>
      <w:r w:rsidR="000677FF" w:rsidRPr="008545E6">
        <w:rPr>
          <w:rFonts w:cs="Arial"/>
          <w:szCs w:val="20"/>
        </w:rPr>
        <w:t>v Republiki Sloveniji.</w:t>
      </w:r>
      <w:r w:rsidR="000677FF" w:rsidRPr="008545E6">
        <w:rPr>
          <w:rFonts w:eastAsia="Cambria" w:cs="Arial"/>
          <w:szCs w:val="20"/>
        </w:rPr>
        <w:t xml:space="preserve"> </w:t>
      </w:r>
    </w:p>
    <w:p w14:paraId="72A28776" w14:textId="77777777" w:rsidR="00E741F0" w:rsidRPr="008545E6" w:rsidRDefault="00E741F0" w:rsidP="008545E6">
      <w:pPr>
        <w:autoSpaceDE w:val="0"/>
        <w:autoSpaceDN w:val="0"/>
        <w:adjustRightInd w:val="0"/>
        <w:spacing w:line="240" w:lineRule="auto"/>
        <w:jc w:val="both"/>
        <w:rPr>
          <w:rFonts w:eastAsia="Cambria" w:cs="Arial"/>
          <w:szCs w:val="20"/>
        </w:rPr>
      </w:pPr>
    </w:p>
    <w:p w14:paraId="153884FE" w14:textId="0F313362" w:rsidR="007E4789" w:rsidRPr="008545E6" w:rsidRDefault="00107A77" w:rsidP="008545E6">
      <w:pPr>
        <w:spacing w:line="240" w:lineRule="auto"/>
        <w:jc w:val="both"/>
        <w:rPr>
          <w:rFonts w:cs="Arial"/>
          <w:szCs w:val="20"/>
        </w:rPr>
      </w:pPr>
      <w:r w:rsidRPr="008545E6">
        <w:rPr>
          <w:rFonts w:cs="Arial"/>
          <w:szCs w:val="20"/>
        </w:rPr>
        <w:t xml:space="preserve">Menite, da bi </w:t>
      </w:r>
      <w:r w:rsidR="000677FF" w:rsidRPr="008545E6">
        <w:rPr>
          <w:rFonts w:cs="Arial"/>
          <w:szCs w:val="20"/>
        </w:rPr>
        <w:t xml:space="preserve">morala obstajati zelo konkretna evidenca </w:t>
      </w:r>
      <w:r w:rsidRPr="008545E6">
        <w:rPr>
          <w:rFonts w:cs="Arial"/>
          <w:szCs w:val="20"/>
        </w:rPr>
        <w:t xml:space="preserve">o številu </w:t>
      </w:r>
      <w:r w:rsidR="000677FF" w:rsidRPr="008545E6">
        <w:rPr>
          <w:rFonts w:cs="Arial"/>
          <w:szCs w:val="20"/>
        </w:rPr>
        <w:t xml:space="preserve">zaposlenih svetovalnih delavcev glede na normativ </w:t>
      </w:r>
      <w:r w:rsidRPr="008545E6">
        <w:rPr>
          <w:rFonts w:cs="Arial"/>
          <w:szCs w:val="20"/>
        </w:rPr>
        <w:t xml:space="preserve">za </w:t>
      </w:r>
      <w:r w:rsidR="000677FF" w:rsidRPr="008545E6">
        <w:rPr>
          <w:rFonts w:cs="Arial"/>
          <w:szCs w:val="20"/>
        </w:rPr>
        <w:t>vsak</w:t>
      </w:r>
      <w:r w:rsidRPr="008545E6">
        <w:rPr>
          <w:rFonts w:cs="Arial"/>
          <w:szCs w:val="20"/>
        </w:rPr>
        <w:t>o</w:t>
      </w:r>
      <w:r w:rsidR="000677FF" w:rsidRPr="008545E6">
        <w:rPr>
          <w:rFonts w:cs="Arial"/>
          <w:szCs w:val="20"/>
        </w:rPr>
        <w:t xml:space="preserve"> posamezn</w:t>
      </w:r>
      <w:r w:rsidRPr="008545E6">
        <w:rPr>
          <w:rFonts w:cs="Arial"/>
          <w:szCs w:val="20"/>
        </w:rPr>
        <w:t>o</w:t>
      </w:r>
      <w:r w:rsidR="000677FF" w:rsidRPr="008545E6">
        <w:rPr>
          <w:rFonts w:cs="Arial"/>
          <w:szCs w:val="20"/>
        </w:rPr>
        <w:t xml:space="preserve"> javn</w:t>
      </w:r>
      <w:r w:rsidRPr="008545E6">
        <w:rPr>
          <w:rFonts w:cs="Arial"/>
          <w:szCs w:val="20"/>
        </w:rPr>
        <w:t>o</w:t>
      </w:r>
      <w:r w:rsidR="000677FF" w:rsidRPr="008545E6">
        <w:rPr>
          <w:rFonts w:cs="Arial"/>
          <w:szCs w:val="20"/>
        </w:rPr>
        <w:t xml:space="preserve"> vzgojno izobraževaln</w:t>
      </w:r>
      <w:r w:rsidRPr="008545E6">
        <w:rPr>
          <w:rFonts w:cs="Arial"/>
          <w:szCs w:val="20"/>
        </w:rPr>
        <w:t>o</w:t>
      </w:r>
      <w:r w:rsidR="000677FF" w:rsidRPr="008545E6">
        <w:rPr>
          <w:rFonts w:cs="Arial"/>
          <w:szCs w:val="20"/>
        </w:rPr>
        <w:t xml:space="preserve"> ustanov</w:t>
      </w:r>
      <w:r w:rsidRPr="008545E6">
        <w:rPr>
          <w:rFonts w:cs="Arial"/>
          <w:szCs w:val="20"/>
        </w:rPr>
        <w:t>o</w:t>
      </w:r>
      <w:r w:rsidR="000677FF" w:rsidRPr="008545E6">
        <w:rPr>
          <w:rFonts w:cs="Arial"/>
          <w:szCs w:val="20"/>
        </w:rPr>
        <w:t xml:space="preserve"> v Sloveniji, </w:t>
      </w:r>
      <w:r w:rsidRPr="008545E6">
        <w:rPr>
          <w:rFonts w:cs="Arial"/>
          <w:szCs w:val="20"/>
        </w:rPr>
        <w:t xml:space="preserve">kar je tudi </w:t>
      </w:r>
      <w:r w:rsidR="000677FF" w:rsidRPr="008545E6">
        <w:rPr>
          <w:rFonts w:cs="Arial"/>
          <w:szCs w:val="20"/>
        </w:rPr>
        <w:t xml:space="preserve">podlaga za kadrovski načrt </w:t>
      </w:r>
      <w:r w:rsidR="008545E6">
        <w:rPr>
          <w:rFonts w:cs="Arial"/>
          <w:szCs w:val="20"/>
        </w:rPr>
        <w:t>in</w:t>
      </w:r>
      <w:r w:rsidR="000677FF" w:rsidRPr="008545E6">
        <w:rPr>
          <w:rFonts w:cs="Arial"/>
          <w:szCs w:val="20"/>
        </w:rPr>
        <w:t xml:space="preserve"> financiranje kadrov pri pristojnem ministrstvu. Po </w:t>
      </w:r>
      <w:r w:rsidR="009F25EC" w:rsidRPr="008545E6">
        <w:rPr>
          <w:rFonts w:cs="Arial"/>
          <w:szCs w:val="20"/>
        </w:rPr>
        <w:t>v</w:t>
      </w:r>
      <w:r w:rsidR="000677FF" w:rsidRPr="008545E6">
        <w:rPr>
          <w:rFonts w:cs="Arial"/>
          <w:szCs w:val="20"/>
        </w:rPr>
        <w:t>ašem mnenju te</w:t>
      </w:r>
      <w:r w:rsidR="00BE109E" w:rsidRPr="008545E6">
        <w:rPr>
          <w:rFonts w:cs="Arial"/>
          <w:szCs w:val="20"/>
        </w:rPr>
        <w:t xml:space="preserve"> z</w:t>
      </w:r>
      <w:r w:rsidR="000677FF" w:rsidRPr="008545E6">
        <w:rPr>
          <w:rFonts w:cs="Arial"/>
          <w:szCs w:val="20"/>
        </w:rPr>
        <w:t>akon</w:t>
      </w:r>
      <w:r w:rsidR="00BE109E" w:rsidRPr="008545E6">
        <w:rPr>
          <w:rFonts w:cs="Arial"/>
          <w:szCs w:val="20"/>
        </w:rPr>
        <w:t>s</w:t>
      </w:r>
      <w:r w:rsidR="000677FF" w:rsidRPr="008545E6">
        <w:rPr>
          <w:rFonts w:cs="Arial"/>
          <w:szCs w:val="20"/>
        </w:rPr>
        <w:t xml:space="preserve">ke </w:t>
      </w:r>
      <w:r w:rsidR="00BE109E" w:rsidRPr="008545E6">
        <w:rPr>
          <w:rFonts w:cs="Arial"/>
          <w:szCs w:val="20"/>
        </w:rPr>
        <w:t>z</w:t>
      </w:r>
      <w:r w:rsidR="000677FF" w:rsidRPr="008545E6">
        <w:rPr>
          <w:rFonts w:cs="Arial"/>
          <w:szCs w:val="20"/>
        </w:rPr>
        <w:t xml:space="preserve">ahteve veljajo tudi </w:t>
      </w:r>
      <w:r w:rsidR="00BE109E" w:rsidRPr="008545E6">
        <w:rPr>
          <w:rFonts w:cs="Arial"/>
          <w:szCs w:val="20"/>
        </w:rPr>
        <w:t>z</w:t>
      </w:r>
      <w:r w:rsidR="000677FF" w:rsidRPr="008545E6">
        <w:rPr>
          <w:rFonts w:cs="Arial"/>
          <w:szCs w:val="20"/>
        </w:rPr>
        <w:t>a direktorje in ravnatelje javnih v</w:t>
      </w:r>
      <w:r w:rsidR="00BE109E" w:rsidRPr="008545E6">
        <w:rPr>
          <w:rFonts w:cs="Arial"/>
          <w:szCs w:val="20"/>
        </w:rPr>
        <w:t>z</w:t>
      </w:r>
      <w:r w:rsidR="000677FF" w:rsidRPr="008545E6">
        <w:rPr>
          <w:rFonts w:cs="Arial"/>
          <w:szCs w:val="20"/>
        </w:rPr>
        <w:t>gojno i</w:t>
      </w:r>
      <w:r w:rsidR="00BE109E" w:rsidRPr="008545E6">
        <w:rPr>
          <w:rFonts w:cs="Arial"/>
          <w:szCs w:val="20"/>
        </w:rPr>
        <w:t>z</w:t>
      </w:r>
      <w:r w:rsidR="000677FF" w:rsidRPr="008545E6">
        <w:rPr>
          <w:rFonts w:cs="Arial"/>
          <w:szCs w:val="20"/>
        </w:rPr>
        <w:t xml:space="preserve">obraževalnih </w:t>
      </w:r>
      <w:r w:rsidR="00BE109E" w:rsidRPr="008545E6">
        <w:rPr>
          <w:rFonts w:cs="Arial"/>
          <w:szCs w:val="20"/>
        </w:rPr>
        <w:t>z</w:t>
      </w:r>
      <w:r w:rsidR="000677FF" w:rsidRPr="008545E6">
        <w:rPr>
          <w:rFonts w:cs="Arial"/>
          <w:szCs w:val="20"/>
        </w:rPr>
        <w:t>avodov</w:t>
      </w:r>
      <w:r w:rsidRPr="008545E6">
        <w:rPr>
          <w:rFonts w:cs="Arial"/>
          <w:szCs w:val="20"/>
        </w:rPr>
        <w:t xml:space="preserve">, ki so </w:t>
      </w:r>
      <w:r w:rsidR="000677FF" w:rsidRPr="008545E6">
        <w:rPr>
          <w:rFonts w:cs="Arial"/>
          <w:szCs w:val="20"/>
        </w:rPr>
        <w:t>dolžni redno in ažurno voditi evidenco o dejan</w:t>
      </w:r>
      <w:r w:rsidR="00BE109E" w:rsidRPr="008545E6">
        <w:rPr>
          <w:rFonts w:cs="Arial"/>
          <w:szCs w:val="20"/>
        </w:rPr>
        <w:t>s</w:t>
      </w:r>
      <w:r w:rsidR="000677FF" w:rsidRPr="008545E6">
        <w:rPr>
          <w:rFonts w:cs="Arial"/>
          <w:szCs w:val="20"/>
        </w:rPr>
        <w:t xml:space="preserve">ki </w:t>
      </w:r>
      <w:r w:rsidR="00BE109E" w:rsidRPr="008545E6">
        <w:rPr>
          <w:rFonts w:cs="Arial"/>
          <w:szCs w:val="20"/>
        </w:rPr>
        <w:t>z</w:t>
      </w:r>
      <w:r w:rsidR="000677FF" w:rsidRPr="008545E6">
        <w:rPr>
          <w:rFonts w:cs="Arial"/>
          <w:szCs w:val="20"/>
        </w:rPr>
        <w:t>a</w:t>
      </w:r>
      <w:r w:rsidR="00BE109E" w:rsidRPr="008545E6">
        <w:rPr>
          <w:rFonts w:cs="Arial"/>
          <w:szCs w:val="20"/>
        </w:rPr>
        <w:t>s</w:t>
      </w:r>
      <w:r w:rsidR="000677FF" w:rsidRPr="008545E6">
        <w:rPr>
          <w:rFonts w:cs="Arial"/>
          <w:szCs w:val="20"/>
        </w:rPr>
        <w:t>edeno</w:t>
      </w:r>
      <w:r w:rsidR="00BE109E" w:rsidRPr="008545E6">
        <w:rPr>
          <w:rFonts w:cs="Arial"/>
          <w:szCs w:val="20"/>
        </w:rPr>
        <w:t>s</w:t>
      </w:r>
      <w:r w:rsidR="000677FF" w:rsidRPr="008545E6">
        <w:rPr>
          <w:rFonts w:cs="Arial"/>
          <w:szCs w:val="20"/>
        </w:rPr>
        <w:t>ti delovnih me</w:t>
      </w:r>
      <w:r w:rsidR="00BE109E" w:rsidRPr="008545E6">
        <w:rPr>
          <w:rFonts w:cs="Arial"/>
          <w:szCs w:val="20"/>
        </w:rPr>
        <w:t>s</w:t>
      </w:r>
      <w:r w:rsidR="000677FF" w:rsidRPr="008545E6">
        <w:rPr>
          <w:rFonts w:cs="Arial"/>
          <w:szCs w:val="20"/>
        </w:rPr>
        <w:t xml:space="preserve">t in evidenco o </w:t>
      </w:r>
      <w:r w:rsidR="00BE109E" w:rsidRPr="008545E6">
        <w:rPr>
          <w:rFonts w:cs="Arial"/>
          <w:szCs w:val="20"/>
        </w:rPr>
        <w:t>s</w:t>
      </w:r>
      <w:r w:rsidR="000677FF" w:rsidRPr="008545E6">
        <w:rPr>
          <w:rFonts w:cs="Arial"/>
          <w:szCs w:val="20"/>
        </w:rPr>
        <w:t>trukturi javnih u</w:t>
      </w:r>
      <w:r w:rsidR="00BE109E" w:rsidRPr="008545E6">
        <w:rPr>
          <w:rFonts w:cs="Arial"/>
          <w:szCs w:val="20"/>
        </w:rPr>
        <w:t>s</w:t>
      </w:r>
      <w:r w:rsidR="000677FF" w:rsidRPr="008545E6">
        <w:rPr>
          <w:rFonts w:cs="Arial"/>
          <w:szCs w:val="20"/>
        </w:rPr>
        <w:t>lužbencev po na</w:t>
      </w:r>
      <w:r w:rsidR="00BE109E" w:rsidRPr="008545E6">
        <w:rPr>
          <w:rFonts w:cs="Arial"/>
          <w:szCs w:val="20"/>
        </w:rPr>
        <w:t>z</w:t>
      </w:r>
      <w:r w:rsidR="000677FF" w:rsidRPr="008545E6">
        <w:rPr>
          <w:rFonts w:cs="Arial"/>
          <w:szCs w:val="20"/>
        </w:rPr>
        <w:t xml:space="preserve">ivih. </w:t>
      </w:r>
    </w:p>
    <w:p w14:paraId="63465F18" w14:textId="77777777" w:rsidR="007E4789" w:rsidRPr="008545E6" w:rsidRDefault="007E4789" w:rsidP="008545E6">
      <w:pPr>
        <w:spacing w:line="240" w:lineRule="auto"/>
        <w:jc w:val="both"/>
        <w:rPr>
          <w:rFonts w:cs="Arial"/>
          <w:szCs w:val="20"/>
        </w:rPr>
      </w:pPr>
    </w:p>
    <w:p w14:paraId="58FFE3F5" w14:textId="615308DF" w:rsidR="00107A77" w:rsidRPr="008545E6" w:rsidRDefault="0073560B" w:rsidP="008545E6">
      <w:pPr>
        <w:spacing w:line="240" w:lineRule="auto"/>
        <w:jc w:val="both"/>
        <w:rPr>
          <w:rFonts w:cs="Arial"/>
          <w:szCs w:val="20"/>
        </w:rPr>
      </w:pPr>
      <w:r w:rsidRPr="008545E6">
        <w:rPr>
          <w:rFonts w:cs="Arial"/>
          <w:szCs w:val="20"/>
        </w:rPr>
        <w:t>Ministrstvo za javno upravo p</w:t>
      </w:r>
      <w:r w:rsidR="00107A77" w:rsidRPr="008545E6">
        <w:rPr>
          <w:rFonts w:cs="Arial"/>
          <w:szCs w:val="20"/>
        </w:rPr>
        <w:t>rosite za odgovore na naslednja vprašanja:</w:t>
      </w:r>
    </w:p>
    <w:p w14:paraId="51E715D7" w14:textId="77777777" w:rsidR="00107A77" w:rsidRPr="008545E6" w:rsidRDefault="00107A77" w:rsidP="008545E6">
      <w:pPr>
        <w:pStyle w:val="Odstavekseznama"/>
        <w:numPr>
          <w:ilvl w:val="0"/>
          <w:numId w:val="32"/>
        </w:numPr>
        <w:spacing w:line="240" w:lineRule="auto"/>
        <w:jc w:val="both"/>
        <w:rPr>
          <w:rFonts w:cs="Arial"/>
          <w:szCs w:val="20"/>
        </w:rPr>
      </w:pPr>
      <w:r w:rsidRPr="008545E6">
        <w:rPr>
          <w:rFonts w:cs="Arial"/>
          <w:szCs w:val="20"/>
        </w:rPr>
        <w:t xml:space="preserve">ali so zgoraj omenjene evidence informacije javnega značaja, in če so, ali so jih zavodi dolžni javno in ažurno objavljati ter kako (na primer na svojih spletnih straneh), in </w:t>
      </w:r>
    </w:p>
    <w:p w14:paraId="293DB797" w14:textId="77777777" w:rsidR="00107A77" w:rsidRPr="008545E6" w:rsidRDefault="00107A77" w:rsidP="008545E6">
      <w:pPr>
        <w:pStyle w:val="Odstavekseznama"/>
        <w:numPr>
          <w:ilvl w:val="0"/>
          <w:numId w:val="32"/>
        </w:numPr>
        <w:spacing w:line="240" w:lineRule="auto"/>
        <w:jc w:val="both"/>
        <w:rPr>
          <w:rFonts w:cs="Arial"/>
          <w:szCs w:val="20"/>
        </w:rPr>
      </w:pPr>
      <w:r w:rsidRPr="008545E6">
        <w:rPr>
          <w:rFonts w:cs="Arial"/>
          <w:szCs w:val="20"/>
        </w:rPr>
        <w:t xml:space="preserve">na kakšen način lahko do teh informacij dostopamo, če te niso javno objavljene, pa vseeno štejejo za informacije javnega značaja (na primer z zahtevami po ZDIJZ). </w:t>
      </w:r>
    </w:p>
    <w:p w14:paraId="40E6ED25" w14:textId="77777777" w:rsidR="00107A77" w:rsidRPr="008545E6" w:rsidRDefault="00107A77" w:rsidP="008545E6">
      <w:pPr>
        <w:spacing w:line="240" w:lineRule="auto"/>
        <w:jc w:val="both"/>
        <w:rPr>
          <w:rFonts w:cs="Arial"/>
          <w:szCs w:val="20"/>
        </w:rPr>
      </w:pPr>
    </w:p>
    <w:p w14:paraId="3E29682B" w14:textId="4988365E" w:rsidR="007E4789" w:rsidRPr="008545E6" w:rsidRDefault="007E4789" w:rsidP="008545E6">
      <w:pPr>
        <w:spacing w:line="240" w:lineRule="auto"/>
        <w:jc w:val="both"/>
        <w:rPr>
          <w:rFonts w:cs="Arial"/>
          <w:b/>
          <w:bCs/>
          <w:color w:val="000000" w:themeColor="text1"/>
          <w:szCs w:val="20"/>
        </w:rPr>
      </w:pPr>
      <w:r w:rsidRPr="008545E6">
        <w:rPr>
          <w:rFonts w:cs="Arial"/>
          <w:szCs w:val="20"/>
        </w:rPr>
        <w:t xml:space="preserve">Zgoraj navedene informacije potrebujete zaradi </w:t>
      </w:r>
      <w:r w:rsidR="00655D52" w:rsidRPr="008545E6">
        <w:rPr>
          <w:rFonts w:cs="Arial"/>
          <w:szCs w:val="20"/>
        </w:rPr>
        <w:t>izvedbe</w:t>
      </w:r>
      <w:r w:rsidRPr="008545E6">
        <w:rPr>
          <w:rFonts w:cs="Arial"/>
          <w:szCs w:val="20"/>
        </w:rPr>
        <w:t xml:space="preserve"> raziskave z naslovom Objektivni kazalniki za realizacijo normativov svetovalnega dela ter za pregled nad realizacijo normativov v šolski praksi.</w:t>
      </w:r>
      <w:r w:rsidR="00E741F0" w:rsidRPr="008545E6">
        <w:rPr>
          <w:rFonts w:cs="Arial"/>
          <w:szCs w:val="20"/>
        </w:rPr>
        <w:t xml:space="preserve"> </w:t>
      </w:r>
    </w:p>
    <w:p w14:paraId="469BC6E4" w14:textId="0A442A77" w:rsidR="007E4789" w:rsidRPr="008545E6" w:rsidRDefault="007E4789" w:rsidP="008545E6">
      <w:pPr>
        <w:spacing w:line="240" w:lineRule="auto"/>
        <w:jc w:val="both"/>
        <w:rPr>
          <w:rFonts w:cs="Arial"/>
          <w:szCs w:val="20"/>
        </w:rPr>
      </w:pPr>
    </w:p>
    <w:p w14:paraId="36552F29" w14:textId="77777777" w:rsidR="00606C06" w:rsidRPr="008545E6" w:rsidRDefault="00606C06" w:rsidP="008545E6">
      <w:pPr>
        <w:pStyle w:val="datumtevilka"/>
        <w:spacing w:line="240" w:lineRule="auto"/>
        <w:jc w:val="both"/>
        <w:rPr>
          <w:rFonts w:cs="Arial"/>
          <w:color w:val="000000"/>
        </w:rPr>
      </w:pPr>
      <w:r w:rsidRPr="008545E6">
        <w:rPr>
          <w:rFonts w:cs="Arial"/>
        </w:rPr>
        <w:t>Pristojno ministrstvo vam je na zaprosilo po posredovanju navedenih podatkov odgovorilo, da teh podatkov ne zbirajo in zato z njimi ne razpolagajo.</w:t>
      </w:r>
    </w:p>
    <w:p w14:paraId="741DCD2D" w14:textId="77777777" w:rsidR="00606C06" w:rsidRPr="008545E6" w:rsidRDefault="00606C06" w:rsidP="008545E6">
      <w:pPr>
        <w:spacing w:line="240" w:lineRule="auto"/>
        <w:jc w:val="both"/>
        <w:rPr>
          <w:rFonts w:cs="Arial"/>
          <w:szCs w:val="20"/>
        </w:rPr>
      </w:pPr>
    </w:p>
    <w:p w14:paraId="272CEFDA" w14:textId="224FBAF0" w:rsidR="005E07BA" w:rsidRDefault="005E07BA" w:rsidP="008545E6">
      <w:pPr>
        <w:spacing w:line="240" w:lineRule="auto"/>
        <w:jc w:val="both"/>
        <w:rPr>
          <w:rFonts w:cs="Arial"/>
          <w:color w:val="000000" w:themeColor="text1"/>
          <w:szCs w:val="20"/>
        </w:rPr>
      </w:pPr>
      <w:r w:rsidRPr="008545E6">
        <w:rPr>
          <w:rFonts w:cs="Arial"/>
          <w:color w:val="000000" w:themeColor="text1"/>
          <w:szCs w:val="20"/>
        </w:rPr>
        <w:t>Ministrstvo za javno upravo (v nadaljnjem besedilu: ministrstvo) kot resorno pristojno ministrstvo za sistemsko urejanje področja</w:t>
      </w:r>
      <w:r w:rsidR="00D123F8" w:rsidRPr="008545E6">
        <w:rPr>
          <w:rFonts w:cs="Arial"/>
          <w:color w:val="000000" w:themeColor="text1"/>
          <w:szCs w:val="20"/>
        </w:rPr>
        <w:t xml:space="preserve"> dostopa do</w:t>
      </w:r>
      <w:r w:rsidRPr="008545E6">
        <w:rPr>
          <w:rFonts w:cs="Arial"/>
          <w:color w:val="000000" w:themeColor="text1"/>
          <w:szCs w:val="20"/>
        </w:rPr>
        <w:t xml:space="preserve"> informacij javnega značaja, vam v nadaljevanju v </w:t>
      </w:r>
      <w:r w:rsidRPr="008545E6">
        <w:rPr>
          <w:rFonts w:cs="Arial"/>
          <w:color w:val="000000" w:themeColor="text1"/>
          <w:szCs w:val="20"/>
        </w:rPr>
        <w:lastRenderedPageBreak/>
        <w:t>skladu z 32. členom Zakona o dostopu do informacij javnega značaja (v nadaljnjem besedilu: ZDIJZ)</w:t>
      </w:r>
      <w:r w:rsidRPr="008545E6">
        <w:rPr>
          <w:rStyle w:val="Sprotnaopomba-sklic"/>
          <w:rFonts w:cs="Arial"/>
          <w:color w:val="000000" w:themeColor="text1"/>
          <w:szCs w:val="20"/>
          <w:lang w:eastAsia="sl-SI"/>
        </w:rPr>
        <w:footnoteReference w:id="1"/>
      </w:r>
      <w:r w:rsidRPr="008545E6">
        <w:rPr>
          <w:rFonts w:cs="Arial"/>
          <w:color w:val="000000" w:themeColor="text1"/>
          <w:szCs w:val="20"/>
        </w:rPr>
        <w:t xml:space="preserve"> posreduje pravno mnenje</w:t>
      </w:r>
      <w:r w:rsidR="00AF2342" w:rsidRPr="008545E6">
        <w:rPr>
          <w:rFonts w:cs="Arial"/>
          <w:color w:val="000000" w:themeColor="text1"/>
          <w:szCs w:val="20"/>
        </w:rPr>
        <w:t>.</w:t>
      </w:r>
      <w:r w:rsidRPr="008545E6">
        <w:rPr>
          <w:rFonts w:cs="Arial"/>
          <w:color w:val="000000" w:themeColor="text1"/>
          <w:szCs w:val="20"/>
        </w:rPr>
        <w:t xml:space="preserve"> </w:t>
      </w:r>
    </w:p>
    <w:p w14:paraId="4DB0AB47" w14:textId="77777777" w:rsidR="004C5581" w:rsidRPr="008545E6" w:rsidRDefault="004C5581" w:rsidP="008545E6">
      <w:pPr>
        <w:spacing w:line="240" w:lineRule="auto"/>
        <w:jc w:val="both"/>
        <w:rPr>
          <w:rFonts w:cs="Arial"/>
          <w:color w:val="000000" w:themeColor="text1"/>
          <w:szCs w:val="20"/>
        </w:rPr>
      </w:pPr>
    </w:p>
    <w:p w14:paraId="5233F7A1" w14:textId="2245016A" w:rsidR="001A4D74" w:rsidRPr="008545E6" w:rsidRDefault="00655D52" w:rsidP="008545E6">
      <w:pPr>
        <w:autoSpaceDE w:val="0"/>
        <w:autoSpaceDN w:val="0"/>
        <w:adjustRightInd w:val="0"/>
        <w:spacing w:line="240" w:lineRule="auto"/>
        <w:jc w:val="both"/>
        <w:rPr>
          <w:rFonts w:cs="Arial"/>
          <w:szCs w:val="20"/>
        </w:rPr>
      </w:pPr>
      <w:r w:rsidRPr="008545E6">
        <w:rPr>
          <w:rFonts w:cs="Arial"/>
          <w:color w:val="000000"/>
          <w:szCs w:val="20"/>
        </w:rPr>
        <w:t>Subjekti, ki jih navajate praviloma sodijo v skupino organov</w:t>
      </w:r>
      <w:r w:rsidR="0073560B" w:rsidRPr="008545E6">
        <w:rPr>
          <w:rFonts w:cs="Arial"/>
          <w:color w:val="000000"/>
          <w:szCs w:val="20"/>
        </w:rPr>
        <w:t xml:space="preserve"> po 1. členu ZDIJZ</w:t>
      </w:r>
      <w:r w:rsidRPr="008545E6">
        <w:rPr>
          <w:rFonts w:cs="Arial"/>
          <w:color w:val="000000"/>
          <w:szCs w:val="20"/>
        </w:rPr>
        <w:t xml:space="preserve">, zato za njih velja, da so informacije javnega značaja </w:t>
      </w:r>
      <w:r w:rsidRPr="008545E6">
        <w:rPr>
          <w:rFonts w:cs="Arial"/>
          <w:szCs w:val="20"/>
        </w:rPr>
        <w:t xml:space="preserve">vsi dokumenti, zadeve, dosjeji, registri, evidence ali dokumentarna gradiva, s katerimi razpolagajo, informacije javnega značaja, razen izjem (npr. določenih v 5.a in 6. členu ZDIJZ). Status posameznega subjekta (ali je zavezanec) se lahko preveri v javnem </w:t>
      </w:r>
      <w:r w:rsidRPr="008545E6">
        <w:rPr>
          <w:rFonts w:cs="Arial"/>
          <w:color w:val="000000"/>
          <w:szCs w:val="20"/>
        </w:rPr>
        <w:t>Registru zavezancev za informacije javnega značaja (RZIJZ)</w:t>
      </w:r>
      <w:r w:rsidRPr="008545E6">
        <w:rPr>
          <w:rStyle w:val="Sprotnaopomba-sklic"/>
          <w:rFonts w:cs="Arial"/>
          <w:color w:val="000000"/>
          <w:szCs w:val="20"/>
        </w:rPr>
        <w:footnoteReference w:id="2"/>
      </w:r>
      <w:r w:rsidRPr="008545E6">
        <w:rPr>
          <w:rFonts w:cs="Arial"/>
          <w:color w:val="000000"/>
          <w:szCs w:val="20"/>
        </w:rPr>
        <w:t xml:space="preserve">. </w:t>
      </w:r>
      <w:r w:rsidR="001A4D74" w:rsidRPr="008545E6">
        <w:rPr>
          <w:rFonts w:cs="Arial"/>
          <w:szCs w:val="20"/>
        </w:rPr>
        <w:t>ZDIJZ nalaga zavezancem za informacije javnega značaja dve obveznosti:</w:t>
      </w:r>
    </w:p>
    <w:p w14:paraId="6F8A33AB" w14:textId="605DFCC2" w:rsidR="00562E12" w:rsidRPr="008545E6" w:rsidRDefault="00032F3C" w:rsidP="008545E6">
      <w:pPr>
        <w:pStyle w:val="Odstavekseznama"/>
        <w:numPr>
          <w:ilvl w:val="0"/>
          <w:numId w:val="27"/>
        </w:numPr>
        <w:autoSpaceDE w:val="0"/>
        <w:autoSpaceDN w:val="0"/>
        <w:adjustRightInd w:val="0"/>
        <w:spacing w:line="240" w:lineRule="auto"/>
        <w:jc w:val="both"/>
        <w:rPr>
          <w:rFonts w:cs="Arial"/>
          <w:szCs w:val="20"/>
        </w:rPr>
      </w:pPr>
      <w:r w:rsidRPr="008545E6">
        <w:rPr>
          <w:rFonts w:cs="Arial"/>
          <w:szCs w:val="20"/>
        </w:rPr>
        <w:t>da informacije javnega značaja na njegovo zahtevo posredujejo prosilcu (ki je lahko katerakoli</w:t>
      </w:r>
      <w:r w:rsidR="00562E12" w:rsidRPr="008545E6">
        <w:rPr>
          <w:rFonts w:cs="Arial"/>
          <w:szCs w:val="20"/>
        </w:rPr>
        <w:t xml:space="preserve"> </w:t>
      </w:r>
      <w:r w:rsidRPr="008545E6">
        <w:rPr>
          <w:rFonts w:cs="Arial"/>
          <w:szCs w:val="20"/>
        </w:rPr>
        <w:t xml:space="preserve">pravna ali fizična oseba, pri čemer prosilcu </w:t>
      </w:r>
      <w:r w:rsidRPr="008545E6">
        <w:rPr>
          <w:rFonts w:cs="Arial"/>
          <w:b/>
          <w:bCs/>
          <w:szCs w:val="20"/>
        </w:rPr>
        <w:t>ni treba izkazati pravnega interesa</w:t>
      </w:r>
      <w:r w:rsidRPr="008545E6">
        <w:rPr>
          <w:rFonts w:cs="Arial"/>
          <w:szCs w:val="20"/>
        </w:rPr>
        <w:t>)</w:t>
      </w:r>
      <w:r w:rsidR="001A4D74" w:rsidRPr="008545E6">
        <w:rPr>
          <w:rFonts w:cs="Arial"/>
          <w:szCs w:val="20"/>
        </w:rPr>
        <w:t xml:space="preserve">, </w:t>
      </w:r>
    </w:p>
    <w:p w14:paraId="3C892325" w14:textId="16E65042" w:rsidR="00032F3C" w:rsidRPr="008545E6" w:rsidRDefault="00032F3C" w:rsidP="008545E6">
      <w:pPr>
        <w:pStyle w:val="Odstavekseznama"/>
        <w:numPr>
          <w:ilvl w:val="0"/>
          <w:numId w:val="27"/>
        </w:numPr>
        <w:autoSpaceDE w:val="0"/>
        <w:autoSpaceDN w:val="0"/>
        <w:adjustRightInd w:val="0"/>
        <w:spacing w:line="240" w:lineRule="auto"/>
        <w:jc w:val="both"/>
        <w:rPr>
          <w:rFonts w:cs="Arial"/>
          <w:szCs w:val="20"/>
        </w:rPr>
      </w:pPr>
      <w:r w:rsidRPr="008545E6">
        <w:rPr>
          <w:rFonts w:cs="Arial"/>
          <w:szCs w:val="20"/>
        </w:rPr>
        <w:t>da podatke, ki so v ZDIJZ taksativno navedeni</w:t>
      </w:r>
      <w:r w:rsidR="00B6318F" w:rsidRPr="008545E6">
        <w:rPr>
          <w:rStyle w:val="Sprotnaopomba-sklic"/>
          <w:rFonts w:cs="Arial"/>
          <w:szCs w:val="20"/>
        </w:rPr>
        <w:footnoteReference w:id="3"/>
      </w:r>
      <w:r w:rsidRPr="008545E6">
        <w:rPr>
          <w:rFonts w:cs="Arial"/>
          <w:szCs w:val="20"/>
        </w:rPr>
        <w:t>, objavi na svoji spletni strani.</w:t>
      </w:r>
    </w:p>
    <w:p w14:paraId="05FA2A1B" w14:textId="60BEC56E" w:rsidR="000466BF" w:rsidRPr="008545E6" w:rsidRDefault="00032F3C" w:rsidP="008545E6">
      <w:pPr>
        <w:autoSpaceDE w:val="0"/>
        <w:autoSpaceDN w:val="0"/>
        <w:adjustRightInd w:val="0"/>
        <w:spacing w:line="240" w:lineRule="auto"/>
        <w:jc w:val="both"/>
        <w:rPr>
          <w:rFonts w:cs="Arial"/>
          <w:szCs w:val="20"/>
        </w:rPr>
      </w:pPr>
      <w:r w:rsidRPr="008545E6">
        <w:rPr>
          <w:rFonts w:cs="Arial"/>
          <w:szCs w:val="20"/>
        </w:rPr>
        <w:br/>
      </w:r>
      <w:r w:rsidR="00D8147F" w:rsidRPr="008545E6">
        <w:rPr>
          <w:rFonts w:cs="Arial"/>
          <w:szCs w:val="20"/>
          <w:lang w:eastAsia="sl-SI"/>
        </w:rPr>
        <w:t xml:space="preserve">Z uveljavitvijo </w:t>
      </w:r>
      <w:r w:rsidR="000466BF" w:rsidRPr="008545E6">
        <w:rPr>
          <w:rFonts w:cs="Arial"/>
          <w:szCs w:val="20"/>
          <w:lang w:eastAsia="sl-SI"/>
        </w:rPr>
        <w:t>1</w:t>
      </w:r>
      <w:r w:rsidR="00D8147F" w:rsidRPr="008545E6">
        <w:rPr>
          <w:rFonts w:cs="Arial"/>
          <w:szCs w:val="20"/>
          <w:lang w:eastAsia="sl-SI"/>
        </w:rPr>
        <w:t>1. člena Zakona o spremembah in dopolnitvah Zakona o organizaciji in financiranju vzgoje in izobraževanja (Ur. l. RS št. 46/16</w:t>
      </w:r>
      <w:r w:rsidR="007117FB" w:rsidRPr="008545E6">
        <w:rPr>
          <w:rFonts w:cs="Arial"/>
          <w:szCs w:val="20"/>
          <w:lang w:eastAsia="sl-SI"/>
        </w:rPr>
        <w:t>;</w:t>
      </w:r>
      <w:r w:rsidR="00D8147F" w:rsidRPr="008545E6">
        <w:rPr>
          <w:rFonts w:cs="Arial"/>
          <w:szCs w:val="20"/>
          <w:lang w:eastAsia="sl-SI"/>
        </w:rPr>
        <w:t xml:space="preserve"> </w:t>
      </w:r>
      <w:r w:rsidR="007117FB" w:rsidRPr="008545E6">
        <w:rPr>
          <w:rFonts w:cs="Arial"/>
          <w:szCs w:val="20"/>
          <w:lang w:eastAsia="sl-SI"/>
        </w:rPr>
        <w:t>ZOFVI-K) </w:t>
      </w:r>
      <w:r w:rsidR="00D8147F" w:rsidRPr="008545E6">
        <w:rPr>
          <w:rFonts w:cs="Arial"/>
          <w:szCs w:val="20"/>
          <w:lang w:eastAsia="sl-SI"/>
        </w:rPr>
        <w:t xml:space="preserve">je bila implementirana </w:t>
      </w:r>
      <w:r w:rsidR="00D8147F" w:rsidRPr="008545E6">
        <w:rPr>
          <w:rFonts w:cs="Arial"/>
          <w:szCs w:val="20"/>
        </w:rPr>
        <w:t>dopolnitev ZOFVI, s katero se je določil pravni temelj za vzpostavitev celovite evidence kadrov na področju vzgoje in izobraževanja. V obrazložitvi</w:t>
      </w:r>
      <w:r w:rsidR="00335BC6" w:rsidRPr="008545E6">
        <w:rPr>
          <w:rStyle w:val="Sprotnaopomba-sklic"/>
          <w:rFonts w:cs="Arial"/>
          <w:szCs w:val="20"/>
        </w:rPr>
        <w:footnoteReference w:id="4"/>
      </w:r>
      <w:r w:rsidR="00D8147F" w:rsidRPr="008545E6">
        <w:rPr>
          <w:rFonts w:cs="Arial"/>
          <w:szCs w:val="20"/>
        </w:rPr>
        <w:t xml:space="preserve"> je zapisano, da</w:t>
      </w:r>
      <w:r w:rsidR="000466BF" w:rsidRPr="008545E6">
        <w:rPr>
          <w:rFonts w:cs="Arial"/>
          <w:szCs w:val="20"/>
        </w:rPr>
        <w:t xml:space="preserve"> se z dodanim členom vzpostavlja pravna podlaga za uporabo navedenih podatkov zaposlenih, ki jih morajo vzgojno-izobraževalni zavodi zbirati v skladu s predpisi s področja dela in kot porabniki javnih sredstev. </w:t>
      </w:r>
      <w:r w:rsidR="000466BF" w:rsidRPr="008545E6">
        <w:rPr>
          <w:rFonts w:cs="Arial"/>
          <w:b/>
          <w:bCs/>
          <w:szCs w:val="20"/>
        </w:rPr>
        <w:t>Možnost uporabe navedenih podatkov zaposlenih predstavlja dostop do nekaterih podatkov, ki so informacije javnega značaja, saj so zaposleni na področju vzgoje in izobraževanja javni uslužbenci,</w:t>
      </w:r>
      <w:r w:rsidR="000466BF" w:rsidRPr="008545E6">
        <w:rPr>
          <w:rFonts w:cs="Arial"/>
          <w:szCs w:val="20"/>
        </w:rPr>
        <w:t xml:space="preserve"> hkrati pa tudi odpravo administrativnih ovir v vrsti upravnih postopkov (strokovni izpit, napredovanje, vpis v razvid ... ) ali izbirnih postopkih javnih razpisov. Obenem baza tovrstnih podatkov pomeni vir podatkov za kadrovske analize, načrtovanja in projekcije, potrebne za sistemsko urejanje področja vzgoje in izobraževanja.</w:t>
      </w:r>
      <w:r w:rsidR="00B73BA8" w:rsidRPr="008545E6">
        <w:rPr>
          <w:rFonts w:cs="Arial"/>
          <w:szCs w:val="20"/>
        </w:rPr>
        <w:t xml:space="preserve"> V prehodnih določbah je bil za uveljavitev 11. člena </w:t>
      </w:r>
      <w:r w:rsidR="00B73BA8" w:rsidRPr="008545E6">
        <w:rPr>
          <w:rFonts w:cs="Arial"/>
          <w:szCs w:val="20"/>
          <w:lang w:eastAsia="sl-SI"/>
        </w:rPr>
        <w:t>ZOFVI-K</w:t>
      </w:r>
      <w:r w:rsidR="00B73BA8" w:rsidRPr="008545E6">
        <w:rPr>
          <w:rFonts w:cs="Arial"/>
          <w:szCs w:val="20"/>
        </w:rPr>
        <w:t xml:space="preserve"> (novi poglavje »XVII.A ZBIRKE PODATKOV« ter členi 135.a, 135.b, 135.c, 135.č, 135.d in 135.e) določen rok treh let od dneva uveljavitve tega zakona.</w:t>
      </w:r>
    </w:p>
    <w:p w14:paraId="5583DC1B" w14:textId="11A8F7F6" w:rsidR="00D8147F" w:rsidRPr="008545E6" w:rsidRDefault="00D8147F" w:rsidP="008545E6">
      <w:pPr>
        <w:spacing w:line="240" w:lineRule="auto"/>
        <w:jc w:val="both"/>
        <w:rPr>
          <w:rFonts w:cs="Arial"/>
          <w:szCs w:val="20"/>
        </w:rPr>
      </w:pPr>
    </w:p>
    <w:p w14:paraId="4BAFFA4D" w14:textId="0794FCA9" w:rsidR="004F21E6" w:rsidRPr="008545E6" w:rsidRDefault="004F21E6" w:rsidP="008545E6">
      <w:pPr>
        <w:autoSpaceDE w:val="0"/>
        <w:autoSpaceDN w:val="0"/>
        <w:adjustRightInd w:val="0"/>
        <w:spacing w:line="240" w:lineRule="auto"/>
        <w:jc w:val="both"/>
        <w:rPr>
          <w:rFonts w:cs="Arial"/>
          <w:szCs w:val="20"/>
        </w:rPr>
      </w:pPr>
      <w:r w:rsidRPr="008545E6">
        <w:rPr>
          <w:rFonts w:cs="Arial"/>
          <w:szCs w:val="20"/>
        </w:rPr>
        <w:t>Zakon o organizaciji in financiranju vzgoje in izobraževanja (ZOFVI)</w:t>
      </w:r>
      <w:r w:rsidR="007D2F2D" w:rsidRPr="008545E6">
        <w:rPr>
          <w:rStyle w:val="Sprotnaopomba-sklic"/>
          <w:rFonts w:cs="Arial"/>
          <w:szCs w:val="20"/>
        </w:rPr>
        <w:footnoteReference w:id="5"/>
      </w:r>
      <w:r w:rsidRPr="008545E6">
        <w:rPr>
          <w:rFonts w:cs="Arial"/>
          <w:szCs w:val="20"/>
        </w:rPr>
        <w:t xml:space="preserve"> v poglavju XVII.A »</w:t>
      </w:r>
      <w:r w:rsidR="002A1B13" w:rsidRPr="008545E6">
        <w:rPr>
          <w:rFonts w:cs="Arial"/>
          <w:szCs w:val="20"/>
        </w:rPr>
        <w:t>Z</w:t>
      </w:r>
      <w:r w:rsidRPr="008545E6">
        <w:rPr>
          <w:rFonts w:cs="Arial"/>
          <w:szCs w:val="20"/>
        </w:rPr>
        <w:t>birke podatkov« v 135.d členu (</w:t>
      </w:r>
      <w:r w:rsidRPr="008545E6">
        <w:rPr>
          <w:rFonts w:cs="Arial"/>
          <w:b/>
          <w:bCs/>
          <w:szCs w:val="20"/>
        </w:rPr>
        <w:t xml:space="preserve">centralna evidenca zaposlenih na področju </w:t>
      </w:r>
      <w:r w:rsidRPr="008545E6">
        <w:rPr>
          <w:rStyle w:val="highlight"/>
          <w:rFonts w:cs="Arial"/>
          <w:b/>
          <w:bCs/>
          <w:szCs w:val="20"/>
        </w:rPr>
        <w:t>vzgoj</w:t>
      </w:r>
      <w:r w:rsidRPr="008545E6">
        <w:rPr>
          <w:rFonts w:cs="Arial"/>
          <w:b/>
          <w:bCs/>
          <w:szCs w:val="20"/>
        </w:rPr>
        <w:t xml:space="preserve">e in </w:t>
      </w:r>
      <w:r w:rsidRPr="008545E6">
        <w:rPr>
          <w:rStyle w:val="highlight"/>
          <w:rFonts w:cs="Arial"/>
          <w:b/>
          <w:bCs/>
          <w:szCs w:val="20"/>
        </w:rPr>
        <w:t>izobraževanj</w:t>
      </w:r>
      <w:r w:rsidRPr="008545E6">
        <w:rPr>
          <w:rFonts w:cs="Arial"/>
          <w:b/>
          <w:bCs/>
          <w:szCs w:val="20"/>
        </w:rPr>
        <w:t>a</w:t>
      </w:r>
      <w:r w:rsidRPr="008545E6">
        <w:rPr>
          <w:rFonts w:cs="Arial"/>
          <w:szCs w:val="20"/>
        </w:rPr>
        <w:t xml:space="preserve">) določa, da </w:t>
      </w:r>
      <w:r w:rsidRPr="008545E6">
        <w:rPr>
          <w:rFonts w:cs="Arial"/>
          <w:b/>
          <w:bCs/>
          <w:szCs w:val="20"/>
        </w:rPr>
        <w:t>za potrebe</w:t>
      </w:r>
      <w:r w:rsidRPr="008545E6">
        <w:rPr>
          <w:rFonts w:cs="Arial"/>
          <w:szCs w:val="20"/>
        </w:rPr>
        <w:t xml:space="preserve"> opravljanja nalog, določenih s tem </w:t>
      </w:r>
      <w:r w:rsidRPr="008545E6">
        <w:rPr>
          <w:rStyle w:val="highlight"/>
          <w:rFonts w:cs="Arial"/>
          <w:szCs w:val="20"/>
        </w:rPr>
        <w:t>zakon</w:t>
      </w:r>
      <w:r w:rsidRPr="008545E6">
        <w:rPr>
          <w:rFonts w:cs="Arial"/>
          <w:szCs w:val="20"/>
        </w:rPr>
        <w:t xml:space="preserve">om in predpisi, ki urejajo delovna razmerja, za potrebe odločanja o pravicah posameznika iz delovnega razmerja ter za znanstveno-raziskovalne, razvojne in statistične namene </w:t>
      </w:r>
      <w:r w:rsidRPr="008545E6">
        <w:rPr>
          <w:rFonts w:cs="Arial"/>
          <w:b/>
          <w:bCs/>
          <w:szCs w:val="20"/>
        </w:rPr>
        <w:t>ministrstvo, pristojno za šolstvo</w:t>
      </w:r>
      <w:r w:rsidRPr="008545E6">
        <w:rPr>
          <w:rFonts w:cs="Arial"/>
          <w:szCs w:val="20"/>
        </w:rPr>
        <w:t xml:space="preserve">, </w:t>
      </w:r>
      <w:r w:rsidRPr="008545E6">
        <w:rPr>
          <w:rFonts w:cs="Arial"/>
          <w:b/>
          <w:bCs/>
          <w:szCs w:val="20"/>
        </w:rPr>
        <w:t>vzpostavi, vodi, vzdržuje in nadzoruje centralno</w:t>
      </w:r>
      <w:r w:rsidRPr="008545E6">
        <w:rPr>
          <w:rFonts w:cs="Arial"/>
          <w:szCs w:val="20"/>
        </w:rPr>
        <w:t xml:space="preserve"> </w:t>
      </w:r>
      <w:r w:rsidRPr="008545E6">
        <w:rPr>
          <w:rFonts w:cs="Arial"/>
          <w:b/>
          <w:bCs/>
          <w:szCs w:val="20"/>
        </w:rPr>
        <w:t xml:space="preserve">evidenco zaposlenih na področju </w:t>
      </w:r>
      <w:r w:rsidRPr="008545E6">
        <w:rPr>
          <w:rStyle w:val="highlight"/>
          <w:rFonts w:cs="Arial"/>
          <w:b/>
          <w:bCs/>
          <w:szCs w:val="20"/>
        </w:rPr>
        <w:t>vzgoj</w:t>
      </w:r>
      <w:r w:rsidRPr="008545E6">
        <w:rPr>
          <w:rFonts w:cs="Arial"/>
          <w:b/>
          <w:bCs/>
          <w:szCs w:val="20"/>
        </w:rPr>
        <w:t xml:space="preserve">e in </w:t>
      </w:r>
      <w:r w:rsidRPr="008545E6">
        <w:rPr>
          <w:rStyle w:val="highlight"/>
          <w:rFonts w:cs="Arial"/>
          <w:b/>
          <w:bCs/>
          <w:szCs w:val="20"/>
        </w:rPr>
        <w:t>izobraževanj</w:t>
      </w:r>
      <w:r w:rsidRPr="008545E6">
        <w:rPr>
          <w:rFonts w:cs="Arial"/>
          <w:b/>
          <w:bCs/>
          <w:szCs w:val="20"/>
        </w:rPr>
        <w:t>a</w:t>
      </w:r>
      <w:r w:rsidRPr="008545E6">
        <w:rPr>
          <w:rFonts w:cs="Arial"/>
          <w:szCs w:val="20"/>
        </w:rPr>
        <w:t xml:space="preserve"> (v nadaljevanju: centralna evidenca zaposlenih). Centralna evidenca zaposlenih med drugim vsebuje tudi naslednje podatke o zaposlenih:</w:t>
      </w:r>
    </w:p>
    <w:p w14:paraId="3922421A" w14:textId="5141FB58" w:rsidR="004F21E6" w:rsidRPr="008545E6" w:rsidRDefault="004F21E6" w:rsidP="008545E6">
      <w:pPr>
        <w:pStyle w:val="alineazaodstavkom"/>
        <w:numPr>
          <w:ilvl w:val="0"/>
          <w:numId w:val="35"/>
        </w:numPr>
        <w:spacing w:before="0" w:beforeAutospacing="0" w:after="0" w:afterAutospacing="0"/>
        <w:jc w:val="both"/>
        <w:rPr>
          <w:rFonts w:ascii="Arial" w:hAnsi="Arial" w:cs="Arial"/>
          <w:sz w:val="20"/>
          <w:szCs w:val="20"/>
        </w:rPr>
      </w:pPr>
      <w:r w:rsidRPr="008545E6">
        <w:rPr>
          <w:rFonts w:ascii="Arial" w:hAnsi="Arial" w:cs="Arial"/>
          <w:sz w:val="20"/>
          <w:szCs w:val="20"/>
        </w:rPr>
        <w:t xml:space="preserve">vrsta in datum podelitve naziva, pridobljenega v </w:t>
      </w:r>
      <w:r w:rsidRPr="008545E6">
        <w:rPr>
          <w:rStyle w:val="highlight"/>
          <w:rFonts w:ascii="Arial" w:hAnsi="Arial" w:cs="Arial"/>
          <w:sz w:val="20"/>
          <w:szCs w:val="20"/>
        </w:rPr>
        <w:t>vzgoj</w:t>
      </w:r>
      <w:r w:rsidRPr="008545E6">
        <w:rPr>
          <w:rFonts w:ascii="Arial" w:hAnsi="Arial" w:cs="Arial"/>
          <w:sz w:val="20"/>
          <w:szCs w:val="20"/>
        </w:rPr>
        <w:t xml:space="preserve">i in </w:t>
      </w:r>
      <w:r w:rsidRPr="008545E6">
        <w:rPr>
          <w:rStyle w:val="highlight"/>
          <w:rFonts w:ascii="Arial" w:hAnsi="Arial" w:cs="Arial"/>
          <w:sz w:val="20"/>
          <w:szCs w:val="20"/>
        </w:rPr>
        <w:t>izobraževanj</w:t>
      </w:r>
      <w:r w:rsidRPr="008545E6">
        <w:rPr>
          <w:rFonts w:ascii="Arial" w:hAnsi="Arial" w:cs="Arial"/>
          <w:sz w:val="20"/>
          <w:szCs w:val="20"/>
        </w:rPr>
        <w:t>u</w:t>
      </w:r>
      <w:r w:rsidR="008545E6">
        <w:rPr>
          <w:rFonts w:ascii="Arial" w:hAnsi="Arial" w:cs="Arial"/>
          <w:sz w:val="20"/>
          <w:szCs w:val="20"/>
        </w:rPr>
        <w:t>;</w:t>
      </w:r>
    </w:p>
    <w:p w14:paraId="724EA906" w14:textId="18EBF0AF" w:rsidR="004F21E6" w:rsidRPr="008545E6" w:rsidRDefault="004F21E6" w:rsidP="008545E6">
      <w:pPr>
        <w:pStyle w:val="alineazaodstavkom"/>
        <w:numPr>
          <w:ilvl w:val="0"/>
          <w:numId w:val="35"/>
        </w:numPr>
        <w:spacing w:before="0" w:beforeAutospacing="0" w:after="0" w:afterAutospacing="0"/>
        <w:jc w:val="both"/>
        <w:rPr>
          <w:rFonts w:ascii="Arial" w:hAnsi="Arial" w:cs="Arial"/>
          <w:sz w:val="20"/>
          <w:szCs w:val="20"/>
        </w:rPr>
      </w:pPr>
      <w:r w:rsidRPr="008545E6">
        <w:rPr>
          <w:rStyle w:val="highlight"/>
          <w:rFonts w:ascii="Arial" w:hAnsi="Arial" w:cs="Arial"/>
          <w:b/>
          <w:bCs/>
          <w:sz w:val="20"/>
          <w:szCs w:val="20"/>
        </w:rPr>
        <w:t>vzgoj</w:t>
      </w:r>
      <w:r w:rsidRPr="008545E6">
        <w:rPr>
          <w:rFonts w:ascii="Arial" w:hAnsi="Arial" w:cs="Arial"/>
          <w:b/>
          <w:bCs/>
          <w:sz w:val="20"/>
          <w:szCs w:val="20"/>
        </w:rPr>
        <w:t>no-izobraževalni zavod zaposlitve</w:t>
      </w:r>
      <w:r w:rsidRPr="008545E6">
        <w:rPr>
          <w:rFonts w:ascii="Arial" w:hAnsi="Arial" w:cs="Arial"/>
          <w:sz w:val="20"/>
          <w:szCs w:val="20"/>
        </w:rPr>
        <w:t xml:space="preserve"> (ime, sedež, odgovorna oseba)</w:t>
      </w:r>
      <w:r w:rsidR="008545E6">
        <w:rPr>
          <w:rFonts w:ascii="Arial" w:hAnsi="Arial" w:cs="Arial"/>
          <w:sz w:val="20"/>
          <w:szCs w:val="20"/>
        </w:rPr>
        <w:t>;</w:t>
      </w:r>
    </w:p>
    <w:p w14:paraId="4EB73341" w14:textId="13A4ACCF" w:rsidR="004F21E6" w:rsidRPr="008545E6" w:rsidRDefault="004F21E6" w:rsidP="008545E6">
      <w:pPr>
        <w:pStyle w:val="alineazaodstavkom"/>
        <w:numPr>
          <w:ilvl w:val="0"/>
          <w:numId w:val="35"/>
        </w:numPr>
        <w:spacing w:before="0" w:beforeAutospacing="0" w:after="0" w:afterAutospacing="0"/>
        <w:jc w:val="both"/>
        <w:rPr>
          <w:rFonts w:ascii="Arial" w:hAnsi="Arial" w:cs="Arial"/>
          <w:sz w:val="20"/>
          <w:szCs w:val="20"/>
        </w:rPr>
      </w:pPr>
      <w:r w:rsidRPr="008545E6">
        <w:rPr>
          <w:rFonts w:ascii="Arial" w:hAnsi="Arial" w:cs="Arial"/>
          <w:sz w:val="20"/>
          <w:szCs w:val="20"/>
        </w:rPr>
        <w:t xml:space="preserve">datum začetka in prenehanja zaposlitve v </w:t>
      </w:r>
      <w:r w:rsidRPr="008545E6">
        <w:rPr>
          <w:rStyle w:val="highlight"/>
          <w:rFonts w:ascii="Arial" w:hAnsi="Arial" w:cs="Arial"/>
          <w:sz w:val="20"/>
          <w:szCs w:val="20"/>
        </w:rPr>
        <w:t>vzgoj</w:t>
      </w:r>
      <w:r w:rsidRPr="008545E6">
        <w:rPr>
          <w:rFonts w:ascii="Arial" w:hAnsi="Arial" w:cs="Arial"/>
          <w:sz w:val="20"/>
          <w:szCs w:val="20"/>
        </w:rPr>
        <w:t>no izobraževalnem zavodu</w:t>
      </w:r>
      <w:r w:rsidR="008545E6">
        <w:rPr>
          <w:rFonts w:ascii="Arial" w:hAnsi="Arial" w:cs="Arial"/>
          <w:sz w:val="20"/>
          <w:szCs w:val="20"/>
        </w:rPr>
        <w:t>;</w:t>
      </w:r>
    </w:p>
    <w:p w14:paraId="653629FD" w14:textId="4A26E7F3" w:rsidR="004F21E6" w:rsidRPr="008545E6" w:rsidRDefault="004F21E6" w:rsidP="008545E6">
      <w:pPr>
        <w:pStyle w:val="alineazaodstavkom"/>
        <w:numPr>
          <w:ilvl w:val="0"/>
          <w:numId w:val="35"/>
        </w:numPr>
        <w:spacing w:before="0" w:beforeAutospacing="0" w:after="0" w:afterAutospacing="0"/>
        <w:jc w:val="both"/>
        <w:rPr>
          <w:rFonts w:ascii="Arial" w:hAnsi="Arial" w:cs="Arial"/>
          <w:sz w:val="20"/>
          <w:szCs w:val="20"/>
        </w:rPr>
      </w:pPr>
      <w:r w:rsidRPr="008545E6">
        <w:rPr>
          <w:rFonts w:ascii="Arial" w:hAnsi="Arial" w:cs="Arial"/>
          <w:sz w:val="20"/>
          <w:szCs w:val="20"/>
        </w:rPr>
        <w:t>vrsta in trajanje pogodbe o zaposlitvi (določen čas, nedoločen čas, polni delovni čas, krajši delovni čas, dopolnilno delo)</w:t>
      </w:r>
      <w:r w:rsidR="008545E6">
        <w:rPr>
          <w:rFonts w:ascii="Arial" w:hAnsi="Arial" w:cs="Arial"/>
          <w:sz w:val="20"/>
          <w:szCs w:val="20"/>
        </w:rPr>
        <w:t>;</w:t>
      </w:r>
    </w:p>
    <w:p w14:paraId="69F5C5E5" w14:textId="19054277" w:rsidR="004F21E6" w:rsidRPr="008545E6" w:rsidRDefault="004F21E6" w:rsidP="008545E6">
      <w:pPr>
        <w:pStyle w:val="alineazaodstavkom"/>
        <w:numPr>
          <w:ilvl w:val="0"/>
          <w:numId w:val="35"/>
        </w:numPr>
        <w:spacing w:before="0" w:beforeAutospacing="0" w:after="0" w:afterAutospacing="0"/>
        <w:jc w:val="both"/>
        <w:rPr>
          <w:rFonts w:ascii="Arial" w:hAnsi="Arial" w:cs="Arial"/>
          <w:sz w:val="20"/>
          <w:szCs w:val="20"/>
        </w:rPr>
      </w:pPr>
      <w:r w:rsidRPr="008545E6">
        <w:rPr>
          <w:rFonts w:ascii="Arial" w:hAnsi="Arial" w:cs="Arial"/>
          <w:sz w:val="20"/>
          <w:szCs w:val="20"/>
        </w:rPr>
        <w:t>pogodba o delu</w:t>
      </w:r>
      <w:r w:rsidR="008545E6">
        <w:rPr>
          <w:rFonts w:ascii="Arial" w:hAnsi="Arial" w:cs="Arial"/>
          <w:sz w:val="20"/>
          <w:szCs w:val="20"/>
        </w:rPr>
        <w:t>;</w:t>
      </w:r>
    </w:p>
    <w:p w14:paraId="1D8AB318" w14:textId="50B49CAA" w:rsidR="004F21E6" w:rsidRPr="008545E6" w:rsidRDefault="004F21E6" w:rsidP="00F9426E">
      <w:pPr>
        <w:pStyle w:val="alineazaodstavkom"/>
        <w:numPr>
          <w:ilvl w:val="0"/>
          <w:numId w:val="35"/>
        </w:numPr>
        <w:spacing w:before="0" w:beforeAutospacing="0" w:after="0" w:afterAutospacing="0"/>
        <w:jc w:val="both"/>
        <w:rPr>
          <w:rFonts w:ascii="Arial" w:hAnsi="Arial" w:cs="Arial"/>
          <w:sz w:val="20"/>
          <w:szCs w:val="20"/>
        </w:rPr>
      </w:pPr>
      <w:r w:rsidRPr="008545E6">
        <w:rPr>
          <w:rFonts w:ascii="Arial" w:hAnsi="Arial" w:cs="Arial"/>
          <w:b/>
          <w:bCs/>
          <w:sz w:val="20"/>
          <w:szCs w:val="20"/>
        </w:rPr>
        <w:t>delovno mesto,</w:t>
      </w:r>
      <w:r w:rsidRPr="008545E6">
        <w:rPr>
          <w:rFonts w:ascii="Arial" w:hAnsi="Arial" w:cs="Arial"/>
          <w:sz w:val="20"/>
          <w:szCs w:val="20"/>
        </w:rPr>
        <w:t xml:space="preserve"> dodatna dela in naloge (razredništvo, mentorstvo pripravniku, tajništvo </w:t>
      </w:r>
      <w:r w:rsidR="008545E6" w:rsidRPr="008545E6">
        <w:rPr>
          <w:rFonts w:ascii="Arial" w:hAnsi="Arial" w:cs="Arial"/>
          <w:sz w:val="20"/>
          <w:szCs w:val="20"/>
        </w:rPr>
        <w:t>š</w:t>
      </w:r>
      <w:r w:rsidRPr="008545E6">
        <w:rPr>
          <w:rFonts w:ascii="Arial" w:hAnsi="Arial" w:cs="Arial"/>
          <w:sz w:val="20"/>
          <w:szCs w:val="20"/>
        </w:rPr>
        <w:t xml:space="preserve">olske maturitetne komisije) </w:t>
      </w:r>
      <w:r w:rsidRPr="008545E6">
        <w:rPr>
          <w:rFonts w:ascii="Arial" w:hAnsi="Arial" w:cs="Arial"/>
          <w:b/>
          <w:bCs/>
          <w:sz w:val="20"/>
          <w:szCs w:val="20"/>
        </w:rPr>
        <w:t>ter posebnosti delovnega mesta</w:t>
      </w:r>
      <w:r w:rsidRPr="008545E6">
        <w:rPr>
          <w:rFonts w:ascii="Arial" w:hAnsi="Arial" w:cs="Arial"/>
          <w:sz w:val="20"/>
          <w:szCs w:val="20"/>
        </w:rPr>
        <w:t xml:space="preserve"> (posebne obremenitve)</w:t>
      </w:r>
      <w:r w:rsidR="008545E6" w:rsidRPr="008545E6">
        <w:rPr>
          <w:rFonts w:ascii="Arial" w:hAnsi="Arial" w:cs="Arial"/>
          <w:sz w:val="20"/>
          <w:szCs w:val="20"/>
        </w:rPr>
        <w:t>.</w:t>
      </w:r>
    </w:p>
    <w:p w14:paraId="6D056639" w14:textId="77777777" w:rsidR="004F21E6" w:rsidRPr="008545E6" w:rsidRDefault="004F21E6" w:rsidP="008545E6">
      <w:pPr>
        <w:pStyle w:val="odstavek"/>
        <w:spacing w:before="0" w:beforeAutospacing="0" w:after="0" w:afterAutospacing="0"/>
        <w:jc w:val="both"/>
        <w:rPr>
          <w:rFonts w:ascii="Arial" w:hAnsi="Arial" w:cs="Arial"/>
          <w:sz w:val="20"/>
          <w:szCs w:val="20"/>
        </w:rPr>
      </w:pPr>
    </w:p>
    <w:p w14:paraId="5E0CA88D" w14:textId="77777777" w:rsidR="00587B4C" w:rsidRPr="008545E6" w:rsidRDefault="004F21E6" w:rsidP="008545E6">
      <w:pPr>
        <w:pStyle w:val="odstavek"/>
        <w:spacing w:before="0" w:beforeAutospacing="0" w:after="0" w:afterAutospacing="0"/>
        <w:jc w:val="both"/>
        <w:rPr>
          <w:rFonts w:ascii="Arial" w:hAnsi="Arial" w:cs="Arial"/>
          <w:sz w:val="20"/>
          <w:szCs w:val="20"/>
        </w:rPr>
      </w:pPr>
      <w:r w:rsidRPr="008545E6">
        <w:rPr>
          <w:rFonts w:ascii="Arial" w:hAnsi="Arial" w:cs="Arial"/>
          <w:sz w:val="20"/>
          <w:szCs w:val="20"/>
        </w:rPr>
        <w:t xml:space="preserve">Podatke za centralno evidenco zaposlenih iz drugega odstavka 135.d člena </w:t>
      </w:r>
      <w:r w:rsidRPr="008545E6">
        <w:rPr>
          <w:rFonts w:ascii="Arial" w:hAnsi="Arial" w:cs="Arial"/>
          <w:b/>
          <w:bCs/>
          <w:sz w:val="20"/>
          <w:szCs w:val="20"/>
        </w:rPr>
        <w:t xml:space="preserve">vnašajo za svoje zaposlene </w:t>
      </w:r>
      <w:r w:rsidRPr="008545E6">
        <w:rPr>
          <w:rStyle w:val="highlight"/>
          <w:rFonts w:ascii="Arial" w:hAnsi="Arial" w:cs="Arial"/>
          <w:b/>
          <w:bCs/>
          <w:sz w:val="20"/>
          <w:szCs w:val="20"/>
        </w:rPr>
        <w:t>vzgoj</w:t>
      </w:r>
      <w:r w:rsidRPr="008545E6">
        <w:rPr>
          <w:rFonts w:ascii="Arial" w:hAnsi="Arial" w:cs="Arial"/>
          <w:b/>
          <w:bCs/>
          <w:sz w:val="20"/>
          <w:szCs w:val="20"/>
        </w:rPr>
        <w:t>no-izobraževalni zavodi in drugi izvajalci javnoveljavnih programov oziroma programov s pridobljeno javno veljavnostjo.</w:t>
      </w:r>
      <w:r w:rsidRPr="008545E6">
        <w:rPr>
          <w:rFonts w:ascii="Arial" w:hAnsi="Arial" w:cs="Arial"/>
          <w:sz w:val="20"/>
          <w:szCs w:val="20"/>
        </w:rPr>
        <w:t xml:space="preserve"> </w:t>
      </w:r>
      <w:r w:rsidR="002A1B13" w:rsidRPr="008545E6">
        <w:rPr>
          <w:rStyle w:val="highlight"/>
          <w:rFonts w:ascii="Arial" w:hAnsi="Arial" w:cs="Arial"/>
          <w:sz w:val="20"/>
          <w:szCs w:val="20"/>
        </w:rPr>
        <w:t>Vzgoj</w:t>
      </w:r>
      <w:r w:rsidR="002A1B13" w:rsidRPr="008545E6">
        <w:rPr>
          <w:rFonts w:ascii="Arial" w:hAnsi="Arial" w:cs="Arial"/>
          <w:sz w:val="20"/>
          <w:szCs w:val="20"/>
        </w:rPr>
        <w:t xml:space="preserve">no-izobraževalni zavodi in drugi izvajalci javnoveljavnih programov oziroma programov s pridobljeno javno veljavnostjo lahko uporabljajo iz centralne evidence zaposlenih le podatke o svojih zaposlenih. </w:t>
      </w:r>
    </w:p>
    <w:p w14:paraId="09CC6C8C" w14:textId="77777777" w:rsidR="00587B4C" w:rsidRPr="008545E6" w:rsidRDefault="00587B4C" w:rsidP="008545E6">
      <w:pPr>
        <w:pStyle w:val="odstavek"/>
        <w:spacing w:before="0" w:beforeAutospacing="0" w:after="0" w:afterAutospacing="0"/>
        <w:jc w:val="both"/>
        <w:rPr>
          <w:rFonts w:ascii="Arial" w:hAnsi="Arial" w:cs="Arial"/>
          <w:sz w:val="20"/>
          <w:szCs w:val="20"/>
        </w:rPr>
      </w:pPr>
    </w:p>
    <w:p w14:paraId="032F95FE" w14:textId="08457C01" w:rsidR="004F21E6" w:rsidRPr="008545E6" w:rsidRDefault="002A1B13" w:rsidP="008545E6">
      <w:pPr>
        <w:pStyle w:val="odstavek"/>
        <w:spacing w:before="0" w:beforeAutospacing="0" w:after="0" w:afterAutospacing="0"/>
        <w:jc w:val="both"/>
        <w:rPr>
          <w:rFonts w:ascii="Arial" w:hAnsi="Arial" w:cs="Arial"/>
          <w:b/>
          <w:bCs/>
          <w:sz w:val="20"/>
          <w:szCs w:val="20"/>
        </w:rPr>
      </w:pPr>
      <w:r w:rsidRPr="008545E6">
        <w:rPr>
          <w:rFonts w:ascii="Arial" w:hAnsi="Arial" w:cs="Arial"/>
          <w:b/>
          <w:bCs/>
          <w:sz w:val="20"/>
          <w:szCs w:val="20"/>
        </w:rPr>
        <w:t>Ministrstvo</w:t>
      </w:r>
      <w:r w:rsidRPr="008545E6">
        <w:rPr>
          <w:rFonts w:ascii="Arial" w:hAnsi="Arial" w:cs="Arial"/>
          <w:sz w:val="20"/>
          <w:szCs w:val="20"/>
        </w:rPr>
        <w:t xml:space="preserve">, pristojno za šolstvo, </w:t>
      </w:r>
      <w:r w:rsidRPr="008545E6">
        <w:rPr>
          <w:rFonts w:ascii="Arial" w:hAnsi="Arial" w:cs="Arial"/>
          <w:b/>
          <w:bCs/>
          <w:sz w:val="20"/>
          <w:szCs w:val="20"/>
        </w:rPr>
        <w:t>za potrebe</w:t>
      </w:r>
      <w:r w:rsidRPr="008545E6">
        <w:rPr>
          <w:rFonts w:ascii="Arial" w:hAnsi="Arial" w:cs="Arial"/>
          <w:sz w:val="20"/>
          <w:szCs w:val="20"/>
        </w:rPr>
        <w:t xml:space="preserve"> odločanja o pravicah posameznika iz delovnega razmerja ali pravicah iz tega </w:t>
      </w:r>
      <w:r w:rsidRPr="008545E6">
        <w:rPr>
          <w:rStyle w:val="highlight"/>
          <w:rFonts w:ascii="Arial" w:hAnsi="Arial" w:cs="Arial"/>
          <w:sz w:val="20"/>
          <w:szCs w:val="20"/>
        </w:rPr>
        <w:t>zakon</w:t>
      </w:r>
      <w:r w:rsidRPr="008545E6">
        <w:rPr>
          <w:rFonts w:ascii="Arial" w:hAnsi="Arial" w:cs="Arial"/>
          <w:sz w:val="20"/>
          <w:szCs w:val="20"/>
        </w:rPr>
        <w:t xml:space="preserve">a uporablja podatke iz centralne evidence zaposlenih, </w:t>
      </w:r>
      <w:r w:rsidRPr="008545E6">
        <w:rPr>
          <w:rFonts w:ascii="Arial" w:hAnsi="Arial" w:cs="Arial"/>
          <w:b/>
          <w:bCs/>
          <w:sz w:val="20"/>
          <w:szCs w:val="20"/>
        </w:rPr>
        <w:t>za ostale namene</w:t>
      </w:r>
      <w:r w:rsidRPr="008545E6">
        <w:rPr>
          <w:rFonts w:ascii="Arial" w:hAnsi="Arial" w:cs="Arial"/>
          <w:sz w:val="20"/>
          <w:szCs w:val="20"/>
        </w:rPr>
        <w:t xml:space="preserve"> iz prvega odstavka </w:t>
      </w:r>
      <w:r w:rsidR="00587B4C" w:rsidRPr="008545E6">
        <w:rPr>
          <w:rFonts w:ascii="Arial" w:hAnsi="Arial" w:cs="Arial"/>
          <w:sz w:val="20"/>
          <w:szCs w:val="20"/>
        </w:rPr>
        <w:t>135.d</w:t>
      </w:r>
      <w:r w:rsidRPr="008545E6">
        <w:rPr>
          <w:rFonts w:ascii="Arial" w:hAnsi="Arial" w:cs="Arial"/>
          <w:sz w:val="20"/>
          <w:szCs w:val="20"/>
        </w:rPr>
        <w:t xml:space="preserve"> člena </w:t>
      </w:r>
      <w:r w:rsidRPr="008545E6">
        <w:rPr>
          <w:rFonts w:ascii="Arial" w:hAnsi="Arial" w:cs="Arial"/>
          <w:b/>
          <w:bCs/>
          <w:sz w:val="20"/>
          <w:szCs w:val="20"/>
        </w:rPr>
        <w:t>pa uporablja</w:t>
      </w:r>
      <w:r w:rsidRPr="008545E6">
        <w:rPr>
          <w:rFonts w:ascii="Arial" w:hAnsi="Arial" w:cs="Arial"/>
          <w:sz w:val="20"/>
          <w:szCs w:val="20"/>
        </w:rPr>
        <w:t xml:space="preserve"> podatke iz centralne evidence zaposlenih tako, da se prikrijejo podatki o osebnem imenu, EMŠO, spolu, kraju in državi rojstva, državljanstvu ter stalnem oziroma začasnem prebivališču. </w:t>
      </w:r>
      <w:r w:rsidR="004F21E6" w:rsidRPr="008545E6">
        <w:rPr>
          <w:rFonts w:ascii="Arial" w:hAnsi="Arial" w:cs="Arial"/>
          <w:sz w:val="20"/>
          <w:szCs w:val="20"/>
        </w:rPr>
        <w:t xml:space="preserve">Podatki iz centralne evidence zaposlenih se lahko posredujejo tudi drugim uporabnikom, </w:t>
      </w:r>
      <w:r w:rsidR="004F21E6" w:rsidRPr="008545E6">
        <w:rPr>
          <w:rFonts w:ascii="Arial" w:hAnsi="Arial" w:cs="Arial"/>
          <w:b/>
          <w:bCs/>
          <w:sz w:val="20"/>
          <w:szCs w:val="20"/>
        </w:rPr>
        <w:t xml:space="preserve">ki so za njihovo pridobitev pooblaščeni z </w:t>
      </w:r>
      <w:r w:rsidR="004F21E6" w:rsidRPr="008545E6">
        <w:rPr>
          <w:rStyle w:val="highlight"/>
          <w:rFonts w:ascii="Arial" w:hAnsi="Arial" w:cs="Arial"/>
          <w:b/>
          <w:bCs/>
          <w:sz w:val="20"/>
          <w:szCs w:val="20"/>
        </w:rPr>
        <w:t>zakon</w:t>
      </w:r>
      <w:r w:rsidR="004F21E6" w:rsidRPr="008545E6">
        <w:rPr>
          <w:rFonts w:ascii="Arial" w:hAnsi="Arial" w:cs="Arial"/>
          <w:b/>
          <w:bCs/>
          <w:sz w:val="20"/>
          <w:szCs w:val="20"/>
        </w:rPr>
        <w:t>om.</w:t>
      </w:r>
      <w:r w:rsidR="004F21E6" w:rsidRPr="008545E6">
        <w:rPr>
          <w:rFonts w:ascii="Arial" w:hAnsi="Arial" w:cs="Arial"/>
          <w:sz w:val="20"/>
          <w:szCs w:val="20"/>
        </w:rPr>
        <w:t xml:space="preserve"> </w:t>
      </w:r>
      <w:r w:rsidR="004F21E6" w:rsidRPr="008545E6">
        <w:rPr>
          <w:rFonts w:ascii="Arial" w:hAnsi="Arial" w:cs="Arial"/>
          <w:b/>
          <w:bCs/>
          <w:sz w:val="20"/>
          <w:szCs w:val="20"/>
        </w:rPr>
        <w:t xml:space="preserve">Pri znanstveno-raziskovalnem in razvojnem delu ter pri izdelavi statističnih analiz se osebni podatki iz centralne evidence zaposlenih uporabljajo in obdelujejo v </w:t>
      </w:r>
      <w:proofErr w:type="spellStart"/>
      <w:r w:rsidR="004F21E6" w:rsidRPr="008545E6">
        <w:rPr>
          <w:rFonts w:ascii="Arial" w:hAnsi="Arial" w:cs="Arial"/>
          <w:b/>
          <w:bCs/>
          <w:sz w:val="20"/>
          <w:szCs w:val="20"/>
        </w:rPr>
        <w:t>anonimizirani</w:t>
      </w:r>
      <w:proofErr w:type="spellEnd"/>
      <w:r w:rsidR="004F21E6" w:rsidRPr="008545E6">
        <w:rPr>
          <w:rFonts w:ascii="Arial" w:hAnsi="Arial" w:cs="Arial"/>
          <w:b/>
          <w:bCs/>
          <w:sz w:val="20"/>
          <w:szCs w:val="20"/>
        </w:rPr>
        <w:t xml:space="preserve"> obliki.</w:t>
      </w:r>
      <w:r w:rsidRPr="008545E6">
        <w:rPr>
          <w:rFonts w:ascii="Arial" w:hAnsi="Arial" w:cs="Arial"/>
          <w:b/>
          <w:bCs/>
          <w:sz w:val="20"/>
          <w:szCs w:val="20"/>
        </w:rPr>
        <w:t xml:space="preserve"> </w:t>
      </w:r>
    </w:p>
    <w:p w14:paraId="4A14BEB4" w14:textId="224BADFD" w:rsidR="004F21E6" w:rsidRPr="008545E6" w:rsidRDefault="004F21E6" w:rsidP="008545E6">
      <w:pPr>
        <w:pStyle w:val="datumtevilka"/>
        <w:spacing w:line="240" w:lineRule="auto"/>
        <w:jc w:val="both"/>
        <w:rPr>
          <w:rFonts w:cs="Arial"/>
          <w:color w:val="000000"/>
        </w:rPr>
      </w:pPr>
    </w:p>
    <w:p w14:paraId="69F9D7F5" w14:textId="37E5923F" w:rsidR="00314EDE" w:rsidRPr="008545E6" w:rsidRDefault="00314EDE" w:rsidP="008545E6">
      <w:pPr>
        <w:pStyle w:val="datumtevilka"/>
        <w:spacing w:line="240" w:lineRule="auto"/>
        <w:jc w:val="both"/>
        <w:rPr>
          <w:rFonts w:cs="Arial"/>
        </w:rPr>
      </w:pPr>
      <w:r w:rsidRPr="008545E6">
        <w:rPr>
          <w:rFonts w:cs="Arial"/>
          <w:b/>
          <w:bCs/>
          <w:color w:val="000000"/>
        </w:rPr>
        <w:t xml:space="preserve">Nadalje ZDIJZ v tretjem odstavku 6. člena določa, da ne glede </w:t>
      </w:r>
      <w:r w:rsidRPr="008545E6">
        <w:rPr>
          <w:rFonts w:cs="Arial"/>
        </w:rPr>
        <w:t>na določbe prvega odstavka</w:t>
      </w:r>
      <w:r w:rsidR="008B3F08" w:rsidRPr="008545E6">
        <w:rPr>
          <w:rFonts w:cs="Arial"/>
        </w:rPr>
        <w:t xml:space="preserve"> (11. izjem)</w:t>
      </w:r>
      <w:r w:rsidRPr="008545E6">
        <w:rPr>
          <w:rFonts w:cs="Arial"/>
        </w:rPr>
        <w:t xml:space="preserve">, se dostop do zahtevane informacije dovoli, če gre za podatke o porabi javnih sredstev </w:t>
      </w:r>
      <w:r w:rsidRPr="008545E6">
        <w:rPr>
          <w:rFonts w:cs="Arial"/>
          <w:b/>
          <w:bCs/>
        </w:rPr>
        <w:t>ali podatke, povezane z opravljanjem javne funkcije ali delovnega razmerja javnega uslužbenca,</w:t>
      </w:r>
      <w:r w:rsidRPr="008545E6">
        <w:rPr>
          <w:rFonts w:cs="Arial"/>
        </w:rPr>
        <w:t xml:space="preserve"> razen v primerih iz 1. in 5. do 8. točke prvega odstavka ter v primerih, ko zakon, ki ureja javne finance ali zakon, ki ureja javna naročila, določata drugače. Dostop do zahtevane informacije se tudi dovoli, če je javni interes glede razkritja močnejši od javnega interesa ali interesa drugih oseb za omejitev dostopa do zahtevane informacije (drugi odstavek 6. člena ZDIJZ).  </w:t>
      </w:r>
    </w:p>
    <w:p w14:paraId="23CF1766" w14:textId="77777777" w:rsidR="00596194" w:rsidRPr="008545E6" w:rsidRDefault="00596194" w:rsidP="008545E6">
      <w:pPr>
        <w:spacing w:line="240" w:lineRule="auto"/>
        <w:jc w:val="both"/>
        <w:rPr>
          <w:rFonts w:cs="Arial"/>
          <w:szCs w:val="20"/>
        </w:rPr>
      </w:pPr>
    </w:p>
    <w:p w14:paraId="0E69BCC0" w14:textId="0576C374" w:rsidR="00CE26C0" w:rsidRPr="008545E6" w:rsidRDefault="007117FB" w:rsidP="008545E6">
      <w:pPr>
        <w:pStyle w:val="poglavje"/>
        <w:spacing w:before="0" w:beforeAutospacing="0" w:after="0" w:afterAutospacing="0"/>
        <w:jc w:val="both"/>
        <w:rPr>
          <w:rFonts w:ascii="Arial" w:hAnsi="Arial" w:cs="Arial"/>
          <w:color w:val="000000"/>
          <w:sz w:val="20"/>
          <w:szCs w:val="20"/>
        </w:rPr>
      </w:pPr>
      <w:r w:rsidRPr="008545E6">
        <w:rPr>
          <w:rFonts w:ascii="Arial" w:hAnsi="Arial" w:cs="Arial"/>
          <w:sz w:val="20"/>
          <w:szCs w:val="20"/>
        </w:rPr>
        <w:t>Zakon o sistemu plač v javnem sektorju</w:t>
      </w:r>
      <w:r w:rsidRPr="008545E6">
        <w:rPr>
          <w:rStyle w:val="Sprotnaopomba-sklic"/>
          <w:rFonts w:ascii="Arial" w:hAnsi="Arial" w:cs="Arial"/>
          <w:sz w:val="20"/>
          <w:szCs w:val="20"/>
        </w:rPr>
        <w:t xml:space="preserve"> </w:t>
      </w:r>
      <w:r w:rsidR="009C3CD6" w:rsidRPr="008545E6">
        <w:rPr>
          <w:rStyle w:val="Sprotnaopomba-sklic"/>
          <w:rFonts w:ascii="Arial" w:hAnsi="Arial" w:cs="Arial"/>
          <w:sz w:val="20"/>
          <w:szCs w:val="20"/>
        </w:rPr>
        <w:footnoteReference w:id="6"/>
      </w:r>
      <w:r w:rsidR="00CE26C0" w:rsidRPr="008545E6">
        <w:rPr>
          <w:rFonts w:ascii="Arial" w:hAnsi="Arial" w:cs="Arial"/>
          <w:sz w:val="20"/>
          <w:szCs w:val="20"/>
        </w:rPr>
        <w:t xml:space="preserve"> javnost plač javnih uslužbencev ureja v IX. poglavju »Zagotavljanje javnosti, preglednosti in primerljivosti plač v javnem sektorju«. ZSPJS v </w:t>
      </w:r>
      <w:r w:rsidR="00CE26C0" w:rsidRPr="008545E6">
        <w:rPr>
          <w:rFonts w:ascii="Arial" w:hAnsi="Arial" w:cs="Arial"/>
          <w:sz w:val="20"/>
          <w:szCs w:val="20"/>
          <w:lang w:val="x-none"/>
        </w:rPr>
        <w:t xml:space="preserve">38. </w:t>
      </w:r>
      <w:r w:rsidR="00CE26C0" w:rsidRPr="008545E6">
        <w:rPr>
          <w:rFonts w:ascii="Arial" w:hAnsi="Arial" w:cs="Arial"/>
          <w:sz w:val="20"/>
          <w:szCs w:val="20"/>
        </w:rPr>
        <w:t>členu določa, da so plače</w:t>
      </w:r>
      <w:r w:rsidR="00CE26C0" w:rsidRPr="008545E6">
        <w:rPr>
          <w:rFonts w:ascii="Arial" w:hAnsi="Arial" w:cs="Arial"/>
          <w:sz w:val="20"/>
          <w:szCs w:val="20"/>
          <w:lang w:val="x-none"/>
        </w:rPr>
        <w:t xml:space="preserve"> v javnem sektorju javne, pri čemer </w:t>
      </w:r>
      <w:r w:rsidR="00CE26C0" w:rsidRPr="008545E6">
        <w:rPr>
          <w:rFonts w:ascii="Arial" w:hAnsi="Arial" w:cs="Arial"/>
          <w:b/>
          <w:bCs/>
          <w:sz w:val="20"/>
          <w:szCs w:val="20"/>
          <w:lang w:val="x-none"/>
        </w:rPr>
        <w:t>so javnosti dostopni podatki o delovnem mestu, nazivu ali funkciji, o osnovnih plačah, o dodatkih ter delu plače za delovno uspešnost, razen dodatka za delovno dobo</w:t>
      </w:r>
      <w:r w:rsidR="00CE26C0" w:rsidRPr="008545E6">
        <w:rPr>
          <w:rFonts w:ascii="Arial" w:hAnsi="Arial" w:cs="Arial"/>
          <w:sz w:val="20"/>
          <w:szCs w:val="20"/>
          <w:lang w:val="x-none"/>
        </w:rPr>
        <w:t>.</w:t>
      </w:r>
      <w:r w:rsidR="00CE26C0" w:rsidRPr="008545E6">
        <w:rPr>
          <w:rFonts w:ascii="Arial" w:hAnsi="Arial" w:cs="Arial"/>
          <w:sz w:val="20"/>
          <w:szCs w:val="20"/>
        </w:rPr>
        <w:t xml:space="preserve"> </w:t>
      </w:r>
      <w:r w:rsidR="00CE26C0" w:rsidRPr="008545E6">
        <w:rPr>
          <w:rFonts w:ascii="Arial" w:hAnsi="Arial" w:cs="Arial"/>
          <w:sz w:val="20"/>
          <w:szCs w:val="20"/>
          <w:lang w:val="x-none"/>
        </w:rPr>
        <w:t xml:space="preserve">Ne glede na </w:t>
      </w:r>
      <w:r w:rsidR="00CE26C0" w:rsidRPr="008545E6">
        <w:rPr>
          <w:rFonts w:ascii="Arial" w:hAnsi="Arial" w:cs="Arial"/>
          <w:sz w:val="20"/>
          <w:szCs w:val="20"/>
        </w:rPr>
        <w:t xml:space="preserve">navedeno </w:t>
      </w:r>
      <w:r w:rsidR="00CE26C0" w:rsidRPr="008545E6">
        <w:rPr>
          <w:rFonts w:ascii="Arial" w:hAnsi="Arial" w:cs="Arial"/>
          <w:sz w:val="20"/>
          <w:szCs w:val="20"/>
          <w:lang w:val="x-none"/>
        </w:rPr>
        <w:t xml:space="preserve">določbo so javnosti po postopku, ki ga ureja </w:t>
      </w:r>
      <w:r w:rsidR="00CE26C0" w:rsidRPr="008545E6">
        <w:rPr>
          <w:rFonts w:ascii="Arial" w:hAnsi="Arial" w:cs="Arial"/>
          <w:sz w:val="20"/>
          <w:szCs w:val="20"/>
        </w:rPr>
        <w:t xml:space="preserve">ZDIJZ </w:t>
      </w:r>
      <w:r w:rsidR="00CE26C0" w:rsidRPr="008545E6">
        <w:rPr>
          <w:rFonts w:ascii="Arial" w:hAnsi="Arial" w:cs="Arial"/>
          <w:sz w:val="20"/>
          <w:szCs w:val="20"/>
          <w:lang w:val="x-none"/>
        </w:rPr>
        <w:t>dostopni individualni podatki o znesku celotne bruto plače vsakega javnega uslužbenca in vsakega funkcionarja brez zmanjšanja za morebitne odbitke iz naslova izvršbe, kreditov ali drugih osebnih obveznosti.</w:t>
      </w:r>
      <w:r w:rsidR="00CE26C0" w:rsidRPr="008545E6">
        <w:rPr>
          <w:rFonts w:ascii="Arial" w:hAnsi="Arial" w:cs="Arial"/>
          <w:sz w:val="20"/>
          <w:szCs w:val="20"/>
        </w:rPr>
        <w:t xml:space="preserve"> </w:t>
      </w:r>
      <w:r w:rsidR="00CE26C0" w:rsidRPr="008545E6">
        <w:rPr>
          <w:rFonts w:ascii="Arial" w:hAnsi="Arial" w:cs="Arial"/>
          <w:b/>
          <w:bCs/>
          <w:sz w:val="20"/>
          <w:szCs w:val="20"/>
        </w:rPr>
        <w:t>Iz sodne prakse</w:t>
      </w:r>
      <w:r w:rsidR="00CE26C0" w:rsidRPr="008545E6">
        <w:rPr>
          <w:rStyle w:val="Sprotnaopomba-sklic"/>
          <w:rFonts w:ascii="Arial" w:hAnsi="Arial" w:cs="Arial"/>
          <w:b/>
          <w:bCs/>
          <w:sz w:val="20"/>
          <w:szCs w:val="20"/>
        </w:rPr>
        <w:footnoteReference w:id="7"/>
      </w:r>
      <w:r w:rsidR="00CE26C0" w:rsidRPr="008545E6">
        <w:rPr>
          <w:rFonts w:ascii="Arial" w:hAnsi="Arial" w:cs="Arial"/>
          <w:b/>
          <w:bCs/>
          <w:sz w:val="20"/>
          <w:szCs w:val="20"/>
        </w:rPr>
        <w:t xml:space="preserve"> izhaja, da so podatki iz prvega odstavka 38. člena ZSPJS v povezavi s tretjim odstavkom 6. člena ZDIJZ za vsakega javnega uslužbenca </w:t>
      </w:r>
      <w:r w:rsidR="00CE26C0" w:rsidRPr="008545E6">
        <w:rPr>
          <w:rFonts w:ascii="Arial" w:hAnsi="Arial" w:cs="Arial"/>
          <w:b/>
          <w:bCs/>
          <w:sz w:val="20"/>
          <w:szCs w:val="20"/>
          <w:u w:val="single"/>
        </w:rPr>
        <w:t>(</w:t>
      </w:r>
      <w:r w:rsidR="00DF20C8" w:rsidRPr="008545E6">
        <w:rPr>
          <w:rFonts w:ascii="Arial" w:hAnsi="Arial" w:cs="Arial"/>
          <w:b/>
          <w:bCs/>
          <w:sz w:val="20"/>
          <w:szCs w:val="20"/>
          <w:u w:val="single"/>
        </w:rPr>
        <w:t xml:space="preserve">tudi </w:t>
      </w:r>
      <w:r w:rsidR="00CE26C0" w:rsidRPr="008545E6">
        <w:rPr>
          <w:rFonts w:ascii="Arial" w:hAnsi="Arial" w:cs="Arial"/>
          <w:b/>
          <w:bCs/>
          <w:sz w:val="20"/>
          <w:szCs w:val="20"/>
          <w:u w:val="single"/>
        </w:rPr>
        <w:t>poimensko</w:t>
      </w:r>
      <w:r w:rsidR="00CE26C0" w:rsidRPr="008545E6">
        <w:rPr>
          <w:rFonts w:ascii="Arial" w:hAnsi="Arial" w:cs="Arial"/>
          <w:b/>
          <w:bCs/>
          <w:sz w:val="20"/>
          <w:szCs w:val="20"/>
        </w:rPr>
        <w:t>) javni.</w:t>
      </w:r>
    </w:p>
    <w:p w14:paraId="097ACF45" w14:textId="77777777" w:rsidR="00CE26C0" w:rsidRPr="008545E6" w:rsidRDefault="00CE26C0" w:rsidP="008545E6">
      <w:pPr>
        <w:pStyle w:val="datumtevilka"/>
        <w:tabs>
          <w:tab w:val="clear" w:pos="1701"/>
          <w:tab w:val="left" w:pos="709"/>
        </w:tabs>
        <w:spacing w:line="240" w:lineRule="auto"/>
        <w:jc w:val="both"/>
        <w:rPr>
          <w:rFonts w:cs="Arial"/>
          <w:color w:val="000000"/>
        </w:rPr>
      </w:pPr>
    </w:p>
    <w:p w14:paraId="0171D5CC" w14:textId="144D93E7" w:rsidR="00440C2A" w:rsidRPr="008545E6" w:rsidRDefault="00CE64D0" w:rsidP="008545E6">
      <w:pPr>
        <w:spacing w:line="240" w:lineRule="auto"/>
        <w:jc w:val="both"/>
        <w:rPr>
          <w:rFonts w:cs="Arial"/>
          <w:b/>
          <w:bCs/>
          <w:szCs w:val="20"/>
        </w:rPr>
      </w:pPr>
      <w:r w:rsidRPr="008545E6">
        <w:rPr>
          <w:rFonts w:cs="Arial"/>
          <w:szCs w:val="20"/>
        </w:rPr>
        <w:t xml:space="preserve">Glede na vaše navedbe, da zgoraj </w:t>
      </w:r>
      <w:r w:rsidR="00230DD6" w:rsidRPr="008545E6">
        <w:rPr>
          <w:rFonts w:cs="Arial"/>
          <w:szCs w:val="20"/>
        </w:rPr>
        <w:t xml:space="preserve">navedene informacije potrebujete zaradi </w:t>
      </w:r>
      <w:r w:rsidR="00440C2A" w:rsidRPr="008545E6">
        <w:rPr>
          <w:rFonts w:cs="Arial"/>
          <w:szCs w:val="20"/>
        </w:rPr>
        <w:t xml:space="preserve">izvedbe </w:t>
      </w:r>
      <w:r w:rsidR="00230DD6" w:rsidRPr="008545E6">
        <w:rPr>
          <w:rFonts w:cs="Arial"/>
          <w:szCs w:val="20"/>
        </w:rPr>
        <w:t xml:space="preserve">raziskave z naslovom Objektivni kazalniki za realizacijo normativov svetovalnega dela ter za pregled nad realizacijo normativov v šolski praksi, </w:t>
      </w:r>
      <w:r w:rsidRPr="008545E6">
        <w:rPr>
          <w:rFonts w:cs="Arial"/>
          <w:szCs w:val="20"/>
        </w:rPr>
        <w:t xml:space="preserve">in glede na odgovor pristojnega ministrstva menimo, da </w:t>
      </w:r>
      <w:r w:rsidR="008967AF" w:rsidRPr="008545E6">
        <w:rPr>
          <w:rFonts w:cs="Arial"/>
          <w:szCs w:val="20"/>
        </w:rPr>
        <w:t>je treba</w:t>
      </w:r>
      <w:r w:rsidR="00230DD6" w:rsidRPr="008545E6">
        <w:rPr>
          <w:rFonts w:cs="Arial"/>
          <w:b/>
          <w:bCs/>
          <w:szCs w:val="20"/>
        </w:rPr>
        <w:t xml:space="preserve"> </w:t>
      </w:r>
      <w:r w:rsidR="00440C2A" w:rsidRPr="008545E6">
        <w:rPr>
          <w:rFonts w:cs="Arial"/>
          <w:b/>
          <w:bCs/>
          <w:szCs w:val="20"/>
        </w:rPr>
        <w:t xml:space="preserve">v konkretnem </w:t>
      </w:r>
      <w:r w:rsidR="00B130AF" w:rsidRPr="008545E6">
        <w:rPr>
          <w:rFonts w:cs="Arial"/>
          <w:b/>
          <w:bCs/>
          <w:szCs w:val="20"/>
        </w:rPr>
        <w:t xml:space="preserve">primeru </w:t>
      </w:r>
      <w:r w:rsidR="008967AF" w:rsidRPr="008545E6">
        <w:rPr>
          <w:rFonts w:cs="Arial"/>
          <w:b/>
          <w:bCs/>
          <w:szCs w:val="20"/>
        </w:rPr>
        <w:t>uporabiti</w:t>
      </w:r>
      <w:r w:rsidR="00440C2A" w:rsidRPr="008545E6">
        <w:rPr>
          <w:rFonts w:cs="Arial"/>
          <w:b/>
          <w:bCs/>
          <w:szCs w:val="20"/>
        </w:rPr>
        <w:t xml:space="preserve"> </w:t>
      </w:r>
      <w:r w:rsidR="00230DD6" w:rsidRPr="008545E6">
        <w:rPr>
          <w:rFonts w:cs="Arial"/>
          <w:b/>
          <w:bCs/>
          <w:szCs w:val="20"/>
        </w:rPr>
        <w:t>institut</w:t>
      </w:r>
      <w:r w:rsidR="00440C2A" w:rsidRPr="008545E6">
        <w:rPr>
          <w:rFonts w:cs="Arial"/>
          <w:b/>
          <w:bCs/>
          <w:szCs w:val="20"/>
        </w:rPr>
        <w:t xml:space="preserve"> </w:t>
      </w:r>
      <w:r w:rsidR="00230DD6" w:rsidRPr="008545E6">
        <w:rPr>
          <w:rFonts w:cs="Arial"/>
          <w:b/>
          <w:bCs/>
          <w:szCs w:val="20"/>
        </w:rPr>
        <w:t>»ponovne uporabe informacij javnega značaja</w:t>
      </w:r>
      <w:r w:rsidR="001D4FEA" w:rsidRPr="008545E6">
        <w:rPr>
          <w:rFonts w:cs="Arial"/>
          <w:b/>
          <w:bCs/>
          <w:szCs w:val="20"/>
        </w:rPr>
        <w:t>«</w:t>
      </w:r>
      <w:r w:rsidR="005822DF" w:rsidRPr="008545E6">
        <w:rPr>
          <w:rStyle w:val="Sprotnaopomba-sklic"/>
          <w:rFonts w:cs="Arial"/>
          <w:b/>
          <w:bCs/>
          <w:szCs w:val="20"/>
        </w:rPr>
        <w:footnoteReference w:id="8"/>
      </w:r>
      <w:r w:rsidR="00440C2A" w:rsidRPr="008545E6">
        <w:rPr>
          <w:rFonts w:cs="Arial"/>
          <w:b/>
          <w:bCs/>
          <w:szCs w:val="20"/>
        </w:rPr>
        <w:t>, za katerega pa veljajo nekatere posebnosti</w:t>
      </w:r>
      <w:r w:rsidR="00B130AF" w:rsidRPr="008545E6">
        <w:rPr>
          <w:rFonts w:cs="Arial"/>
          <w:b/>
          <w:bCs/>
          <w:szCs w:val="20"/>
        </w:rPr>
        <w:t>.</w:t>
      </w:r>
    </w:p>
    <w:p w14:paraId="7E6CD225" w14:textId="77777777" w:rsidR="00440C2A" w:rsidRPr="008545E6" w:rsidRDefault="00440C2A" w:rsidP="008545E6">
      <w:pPr>
        <w:spacing w:line="240" w:lineRule="auto"/>
        <w:jc w:val="both"/>
        <w:rPr>
          <w:rFonts w:cs="Arial"/>
          <w:b/>
          <w:bCs/>
          <w:szCs w:val="20"/>
        </w:rPr>
      </w:pPr>
    </w:p>
    <w:p w14:paraId="4890C739" w14:textId="25B6BD02" w:rsidR="005B7DCC" w:rsidRPr="008545E6" w:rsidRDefault="005B7DCC" w:rsidP="008545E6">
      <w:pPr>
        <w:pStyle w:val="odstavek"/>
        <w:spacing w:before="0" w:beforeAutospacing="0" w:after="0" w:afterAutospacing="0"/>
        <w:jc w:val="both"/>
        <w:rPr>
          <w:rFonts w:ascii="Arial" w:hAnsi="Arial" w:cs="Arial"/>
          <w:b/>
          <w:bCs/>
          <w:sz w:val="20"/>
          <w:szCs w:val="20"/>
        </w:rPr>
      </w:pPr>
      <w:r w:rsidRPr="008545E6">
        <w:rPr>
          <w:rFonts w:ascii="Arial" w:hAnsi="Arial" w:cs="Arial"/>
          <w:sz w:val="20"/>
          <w:szCs w:val="20"/>
        </w:rPr>
        <w:t xml:space="preserve">Ponovna uporaba informacij javnega značaja pomeni uporabo s strani fizičnih oseb ali pravnih oseb za pridobitne ali nepridobitne namene razen za prvotni namen v okviru javne naloge, zaradi katerega so bili dokumenti izdelani. Omogočanje ponovne uporabe je javna naloga na podlagi ZDIJZ, </w:t>
      </w:r>
      <w:r w:rsidRPr="008545E6">
        <w:rPr>
          <w:rFonts w:ascii="Arial" w:hAnsi="Arial" w:cs="Arial"/>
          <w:b/>
          <w:bCs/>
          <w:sz w:val="20"/>
          <w:szCs w:val="20"/>
        </w:rPr>
        <w:t>in se izvaja samo na podlagi pravil, ki jih ta zakon določa.</w:t>
      </w:r>
    </w:p>
    <w:p w14:paraId="7537B65D" w14:textId="77777777" w:rsidR="005B7DCC" w:rsidRPr="008545E6" w:rsidRDefault="005B7DCC" w:rsidP="008545E6">
      <w:pPr>
        <w:pStyle w:val="datumtevilka"/>
        <w:spacing w:line="240" w:lineRule="auto"/>
        <w:jc w:val="both"/>
        <w:rPr>
          <w:rFonts w:cs="Arial"/>
          <w:color w:val="000000"/>
        </w:rPr>
      </w:pPr>
    </w:p>
    <w:p w14:paraId="75CD759C" w14:textId="4776E393" w:rsidR="005B7DCC" w:rsidRPr="008545E6" w:rsidRDefault="00BD0065" w:rsidP="008545E6">
      <w:pPr>
        <w:pStyle w:val="odstavek"/>
        <w:spacing w:before="0" w:beforeAutospacing="0" w:after="0" w:afterAutospacing="0"/>
        <w:jc w:val="both"/>
        <w:rPr>
          <w:rFonts w:ascii="Arial" w:hAnsi="Arial" w:cs="Arial"/>
          <w:sz w:val="20"/>
          <w:szCs w:val="20"/>
        </w:rPr>
      </w:pPr>
      <w:r w:rsidRPr="008545E6">
        <w:rPr>
          <w:rFonts w:ascii="Arial" w:hAnsi="Arial" w:cs="Arial"/>
          <w:sz w:val="20"/>
          <w:szCs w:val="20"/>
        </w:rPr>
        <w:t xml:space="preserve">Pri ponovni uporabi </w:t>
      </w:r>
      <w:r w:rsidR="00BB77D8" w:rsidRPr="008545E6">
        <w:rPr>
          <w:rFonts w:ascii="Arial" w:hAnsi="Arial" w:cs="Arial"/>
          <w:sz w:val="20"/>
          <w:szCs w:val="20"/>
        </w:rPr>
        <w:t>g</w:t>
      </w:r>
      <w:r w:rsidRPr="008545E6">
        <w:rPr>
          <w:rFonts w:ascii="Arial" w:hAnsi="Arial" w:cs="Arial"/>
          <w:sz w:val="20"/>
          <w:szCs w:val="20"/>
        </w:rPr>
        <w:t xml:space="preserve">re za oplemenitenje, nadgradnjo informacij oziroma surovih podatkov z dodano vrednostjo, kot so npr. različne statistične analize, povezovanje različnih (zbirk) podatkov, interoperabilnost, izdelava spletnih aplikacij, ipd.. </w:t>
      </w:r>
      <w:r w:rsidR="00BB77D8" w:rsidRPr="008545E6">
        <w:rPr>
          <w:rFonts w:ascii="Arial" w:hAnsi="Arial" w:cs="Arial"/>
          <w:sz w:val="20"/>
          <w:szCs w:val="20"/>
        </w:rPr>
        <w:t>B</w:t>
      </w:r>
      <w:r w:rsidR="005B7DCC" w:rsidRPr="008545E6">
        <w:rPr>
          <w:rFonts w:ascii="Arial" w:hAnsi="Arial" w:cs="Arial"/>
          <w:sz w:val="20"/>
          <w:szCs w:val="20"/>
        </w:rPr>
        <w:t>istveno</w:t>
      </w:r>
      <w:r w:rsidR="00BB77D8" w:rsidRPr="008545E6">
        <w:rPr>
          <w:rFonts w:ascii="Arial" w:hAnsi="Arial" w:cs="Arial"/>
          <w:sz w:val="20"/>
          <w:szCs w:val="20"/>
        </w:rPr>
        <w:t xml:space="preserve"> je</w:t>
      </w:r>
      <w:r w:rsidR="005B7DCC" w:rsidRPr="008545E6">
        <w:rPr>
          <w:rFonts w:ascii="Arial" w:hAnsi="Arial" w:cs="Arial"/>
          <w:sz w:val="20"/>
          <w:szCs w:val="20"/>
        </w:rPr>
        <w:t xml:space="preserve">, da so podatki v obliki, ki omogoča enostavno izdelavo novi produktov oziroma njihovo uporabo za omogočanje različnih storitev. </w:t>
      </w:r>
      <w:r w:rsidR="00B130AF" w:rsidRPr="008545E6">
        <w:rPr>
          <w:rFonts w:ascii="Arial" w:hAnsi="Arial" w:cs="Arial"/>
          <w:sz w:val="20"/>
          <w:szCs w:val="20"/>
        </w:rPr>
        <w:t>U</w:t>
      </w:r>
      <w:r w:rsidR="005B7DCC" w:rsidRPr="008545E6">
        <w:rPr>
          <w:rFonts w:ascii="Arial" w:hAnsi="Arial" w:cs="Arial"/>
          <w:sz w:val="20"/>
          <w:szCs w:val="20"/>
        </w:rPr>
        <w:t>strezno je, če uporabniku organ na njegovo zahtevo posreduje surove podatke v strojno berljivem odprtem formatu, ki bi uporabniku dejansko tehnično omogočal obdelavo podatkov za željen namen.</w:t>
      </w:r>
      <w:r w:rsidR="00AD5495" w:rsidRPr="008545E6">
        <w:rPr>
          <w:rFonts w:ascii="Arial" w:hAnsi="Arial" w:cs="Arial"/>
          <w:sz w:val="20"/>
          <w:szCs w:val="20"/>
        </w:rPr>
        <w:t xml:space="preserve"> </w:t>
      </w:r>
      <w:r w:rsidR="005B7DCC" w:rsidRPr="008545E6">
        <w:rPr>
          <w:rFonts w:ascii="Arial" w:hAnsi="Arial" w:cs="Arial"/>
          <w:sz w:val="20"/>
          <w:szCs w:val="20"/>
        </w:rPr>
        <w:t xml:space="preserve">Za ponovno uporabo se najpogosteje uporabljajo celotne baze podatkov, ki jih ponovni uporabniki na različne načine obdelujejo naprej, jih povezujejo, uvajajo v različne obstoječe ali nove produkte ali programsko opremo. </w:t>
      </w:r>
    </w:p>
    <w:p w14:paraId="54733CFB" w14:textId="77777777" w:rsidR="005B7DCC" w:rsidRPr="008545E6" w:rsidRDefault="005B7DCC" w:rsidP="008545E6">
      <w:pPr>
        <w:pStyle w:val="odstavek"/>
        <w:spacing w:before="0" w:beforeAutospacing="0" w:after="0" w:afterAutospacing="0"/>
        <w:jc w:val="both"/>
        <w:rPr>
          <w:rFonts w:ascii="Arial" w:hAnsi="Arial" w:cs="Arial"/>
          <w:sz w:val="20"/>
          <w:szCs w:val="20"/>
        </w:rPr>
      </w:pPr>
    </w:p>
    <w:p w14:paraId="5D61526E" w14:textId="5F5E0C7A" w:rsidR="005B7DCC" w:rsidRPr="008545E6" w:rsidRDefault="005B7DCC" w:rsidP="008545E6">
      <w:pPr>
        <w:pStyle w:val="odstavek"/>
        <w:spacing w:before="0" w:beforeAutospacing="0" w:after="0" w:afterAutospacing="0"/>
        <w:jc w:val="both"/>
        <w:rPr>
          <w:rFonts w:ascii="Arial" w:hAnsi="Arial" w:cs="Arial"/>
          <w:sz w:val="20"/>
          <w:szCs w:val="20"/>
        </w:rPr>
      </w:pPr>
      <w:r w:rsidRPr="008545E6">
        <w:rPr>
          <w:rFonts w:ascii="Arial" w:hAnsi="Arial" w:cs="Arial"/>
          <w:sz w:val="20"/>
          <w:szCs w:val="20"/>
        </w:rPr>
        <w:t xml:space="preserve">Kot je bilo že navedeno je omogočanje ponovne uporabe javna naloga na podlagi ZDIJZ in se izvaja samo na podlagi pravil, ki jih določa ZDIJZ. </w:t>
      </w:r>
      <w:r w:rsidRPr="008545E6">
        <w:rPr>
          <w:rFonts w:ascii="Arial" w:hAnsi="Arial" w:cs="Arial"/>
          <w:b/>
          <w:bCs/>
          <w:sz w:val="20"/>
          <w:szCs w:val="20"/>
        </w:rPr>
        <w:t>O zahtevi za ponovno uporabo organ odloči s pisno odločbo.</w:t>
      </w:r>
      <w:r w:rsidRPr="008545E6">
        <w:rPr>
          <w:rFonts w:ascii="Arial" w:hAnsi="Arial" w:cs="Arial"/>
          <w:sz w:val="20"/>
          <w:szCs w:val="20"/>
        </w:rPr>
        <w:t xml:space="preserve"> Zaradi kompleksnejše narave pravice do ponovne uporabe informacij javnega značaja se pričakuje, da mora organ v večini primerov določiti posebne pogoje za ponovno uporabo ali vsak odločiti o stroških ponovne uporabe, ki naj jih krije prosilec. </w:t>
      </w:r>
      <w:r w:rsidR="00BB77D8" w:rsidRPr="008545E6">
        <w:rPr>
          <w:rFonts w:ascii="Arial" w:hAnsi="Arial" w:cs="Arial"/>
          <w:b/>
          <w:bCs/>
          <w:sz w:val="20"/>
          <w:szCs w:val="20"/>
        </w:rPr>
        <w:t>Če zavezanec prosilčevo zahtevo zavrne, lahko prosilec v 15 dneh od prejema obvestila vloži pritožbo pri Informacijskem pooblaščencu.</w:t>
      </w:r>
      <w:r w:rsidR="00BB77D8" w:rsidRPr="008545E6">
        <w:rPr>
          <w:rFonts w:ascii="Arial" w:hAnsi="Arial" w:cs="Arial"/>
          <w:sz w:val="20"/>
          <w:szCs w:val="20"/>
        </w:rPr>
        <w:t xml:space="preserve"> </w:t>
      </w:r>
      <w:r w:rsidRPr="008545E6">
        <w:rPr>
          <w:rFonts w:ascii="Arial" w:hAnsi="Arial" w:cs="Arial"/>
          <w:sz w:val="20"/>
          <w:szCs w:val="20"/>
        </w:rPr>
        <w:t xml:space="preserve">Če je edini pogoj ponovne uporabe navedba vira, organ ne glede na prejšnji stavek o tem napravi zgolj uradni zaznamek (22. člen ZDIJZ, torej ni potrebna posebna ugodilna pisna odločba). Če so zahtevane informacije na spletu dostopne in na voljo za ponovno uporabo v odprtem formatu in v strojno berljivi obliki, skupaj z objavljenimi pogoji za ponovno uporabo, organ prosilca napoti na ustrezno mesto in o tem napravi uradni zaznamek. </w:t>
      </w:r>
    </w:p>
    <w:p w14:paraId="79A4226B" w14:textId="77777777" w:rsidR="005B7DCC" w:rsidRPr="008545E6" w:rsidRDefault="005B7DCC" w:rsidP="008545E6">
      <w:pPr>
        <w:pStyle w:val="len"/>
        <w:spacing w:before="0" w:beforeAutospacing="0" w:after="0" w:afterAutospacing="0"/>
        <w:jc w:val="both"/>
        <w:rPr>
          <w:rFonts w:ascii="Arial" w:hAnsi="Arial" w:cs="Arial"/>
          <w:sz w:val="20"/>
          <w:szCs w:val="20"/>
        </w:rPr>
      </w:pPr>
    </w:p>
    <w:p w14:paraId="6C3DFDEE" w14:textId="6B359B01" w:rsidR="005B7DCC" w:rsidRPr="008545E6" w:rsidRDefault="005B7DCC" w:rsidP="008545E6">
      <w:pPr>
        <w:pStyle w:val="odstavek"/>
        <w:spacing w:before="0" w:beforeAutospacing="0" w:after="0" w:afterAutospacing="0"/>
        <w:jc w:val="both"/>
        <w:rPr>
          <w:rFonts w:ascii="Arial" w:hAnsi="Arial" w:cs="Arial"/>
          <w:sz w:val="20"/>
          <w:szCs w:val="20"/>
        </w:rPr>
      </w:pPr>
      <w:r w:rsidRPr="008545E6">
        <w:rPr>
          <w:rFonts w:ascii="Arial" w:hAnsi="Arial" w:cs="Arial"/>
          <w:sz w:val="20"/>
          <w:szCs w:val="20"/>
        </w:rPr>
        <w:t>Šteje se, da metapodatki zavezancev za ponovno uporabo predstavljajo uradno besedilo z upravnega področja v smislu zakona, ki ureja avtorsko in sorodne pravice (so nevarovana dela). Ponovna uporaba metapodatkov je brezplačna in prosta.</w:t>
      </w:r>
      <w:r w:rsidR="00DB3F6A" w:rsidRPr="008545E6">
        <w:rPr>
          <w:rFonts w:ascii="Arial" w:hAnsi="Arial" w:cs="Arial"/>
          <w:sz w:val="20"/>
          <w:szCs w:val="20"/>
        </w:rPr>
        <w:t xml:space="preserve"> Ponovna uporaba informacij je pod enakimi drugimi pogoji dovoljena in omogočena vsem prosilcem.</w:t>
      </w:r>
    </w:p>
    <w:p w14:paraId="7D79F19B" w14:textId="77777777" w:rsidR="00A90D4B" w:rsidRPr="008545E6" w:rsidRDefault="00A90D4B" w:rsidP="008545E6">
      <w:pPr>
        <w:pStyle w:val="odstavek"/>
        <w:spacing w:before="0" w:beforeAutospacing="0" w:after="0" w:afterAutospacing="0"/>
        <w:jc w:val="both"/>
        <w:rPr>
          <w:rFonts w:ascii="Arial" w:hAnsi="Arial" w:cs="Arial"/>
          <w:sz w:val="20"/>
          <w:szCs w:val="20"/>
        </w:rPr>
      </w:pPr>
    </w:p>
    <w:p w14:paraId="21437D90" w14:textId="36117B50" w:rsidR="005B7DCC" w:rsidRPr="008545E6" w:rsidRDefault="00A90D4B" w:rsidP="008545E6">
      <w:pPr>
        <w:pStyle w:val="odstavek"/>
        <w:spacing w:before="0" w:beforeAutospacing="0" w:after="0" w:afterAutospacing="0"/>
        <w:jc w:val="both"/>
        <w:rPr>
          <w:rFonts w:ascii="Arial" w:hAnsi="Arial" w:cs="Arial"/>
          <w:b/>
          <w:bCs/>
          <w:sz w:val="20"/>
          <w:szCs w:val="20"/>
        </w:rPr>
      </w:pPr>
      <w:r w:rsidRPr="008545E6">
        <w:rPr>
          <w:rFonts w:ascii="Arial" w:hAnsi="Arial" w:cs="Arial"/>
          <w:b/>
          <w:bCs/>
          <w:sz w:val="20"/>
          <w:szCs w:val="20"/>
        </w:rPr>
        <w:t>Organ</w:t>
      </w:r>
      <w:r w:rsidRPr="008545E6">
        <w:rPr>
          <w:rFonts w:ascii="Arial" w:hAnsi="Arial" w:cs="Arial"/>
          <w:sz w:val="20"/>
          <w:szCs w:val="20"/>
        </w:rPr>
        <w:t xml:space="preserve"> mora v čim večji meri zagotavljati informacije javnega značaja v elektronski obliki, vendar </w:t>
      </w:r>
      <w:r w:rsidRPr="008545E6">
        <w:rPr>
          <w:rFonts w:ascii="Arial" w:hAnsi="Arial" w:cs="Arial"/>
          <w:b/>
          <w:bCs/>
          <w:sz w:val="20"/>
          <w:szCs w:val="20"/>
        </w:rPr>
        <w:t>ni dolžan</w:t>
      </w:r>
      <w:r w:rsidRPr="008545E6">
        <w:rPr>
          <w:rFonts w:ascii="Arial" w:hAnsi="Arial" w:cs="Arial"/>
          <w:sz w:val="20"/>
          <w:szCs w:val="20"/>
        </w:rPr>
        <w:t xml:space="preserve"> za potrebe ponovne uporabe informacij javnega značaja </w:t>
      </w:r>
      <w:r w:rsidRPr="008545E6">
        <w:rPr>
          <w:rFonts w:ascii="Arial" w:hAnsi="Arial" w:cs="Arial"/>
          <w:b/>
          <w:bCs/>
          <w:sz w:val="20"/>
          <w:szCs w:val="20"/>
        </w:rPr>
        <w:t>zagotavljati pretvorbe</w:t>
      </w:r>
      <w:r w:rsidRPr="008545E6">
        <w:rPr>
          <w:rFonts w:ascii="Arial" w:hAnsi="Arial" w:cs="Arial"/>
          <w:sz w:val="20"/>
          <w:szCs w:val="20"/>
        </w:rPr>
        <w:t xml:space="preserve"> iz ene oblike v drugo ali zagotoviti izvlečkov iz dokumentov, kadar bi to pomenilo </w:t>
      </w:r>
      <w:r w:rsidRPr="008545E6">
        <w:rPr>
          <w:rFonts w:ascii="Arial" w:hAnsi="Arial" w:cs="Arial"/>
          <w:b/>
          <w:bCs/>
          <w:sz w:val="20"/>
          <w:szCs w:val="20"/>
        </w:rPr>
        <w:t>nesorazmeren napor izven preprostega postopka ter tudi ne nadaljevati z ustvarjanjem določenih informacij samo zaradi ponovne uporabe s strani drugih organov ali drugih oseb.</w:t>
      </w:r>
      <w:r w:rsidR="00BB77D8" w:rsidRPr="008545E6">
        <w:rPr>
          <w:rStyle w:val="Sprotnaopomba-sklic"/>
          <w:rFonts w:ascii="Arial" w:hAnsi="Arial" w:cs="Arial"/>
          <w:b/>
          <w:bCs/>
          <w:sz w:val="20"/>
          <w:szCs w:val="20"/>
        </w:rPr>
        <w:footnoteReference w:id="9"/>
      </w:r>
    </w:p>
    <w:p w14:paraId="6B14B9BD" w14:textId="77777777" w:rsidR="00A90D4B" w:rsidRPr="008545E6" w:rsidRDefault="00A90D4B" w:rsidP="008545E6">
      <w:pPr>
        <w:pStyle w:val="odstavek"/>
        <w:spacing w:before="0" w:beforeAutospacing="0" w:after="0" w:afterAutospacing="0"/>
        <w:jc w:val="both"/>
        <w:rPr>
          <w:rFonts w:ascii="Arial" w:hAnsi="Arial" w:cs="Arial"/>
          <w:b/>
          <w:bCs/>
          <w:sz w:val="20"/>
          <w:szCs w:val="20"/>
        </w:rPr>
      </w:pPr>
    </w:p>
    <w:p w14:paraId="47AB8D20" w14:textId="77777777" w:rsidR="00402239" w:rsidRPr="008545E6" w:rsidRDefault="00402239" w:rsidP="008545E6">
      <w:pPr>
        <w:autoSpaceDE w:val="0"/>
        <w:autoSpaceDN w:val="0"/>
        <w:adjustRightInd w:val="0"/>
        <w:spacing w:line="240" w:lineRule="auto"/>
        <w:jc w:val="both"/>
        <w:rPr>
          <w:rFonts w:cs="Arial"/>
          <w:szCs w:val="20"/>
        </w:rPr>
      </w:pPr>
      <w:r w:rsidRPr="008545E6">
        <w:rPr>
          <w:rFonts w:cs="Arial"/>
          <w:szCs w:val="20"/>
        </w:rPr>
        <w:t xml:space="preserve">V 10. členu ZDIJZ določa vrste informacij javnega značaja, ki jih je vsak organ dolžan posredovati v svetovni splet, med drugimi tudi vse informacije javnega značaja, ki so jih prosilci zahtevali najmanj trikrat </w:t>
      </w:r>
      <w:r w:rsidRPr="008545E6">
        <w:rPr>
          <w:rFonts w:cs="Arial"/>
          <w:b/>
          <w:bCs/>
          <w:szCs w:val="20"/>
        </w:rPr>
        <w:t>in druge informacije javnega značaja</w:t>
      </w:r>
      <w:r w:rsidRPr="008545E6">
        <w:rPr>
          <w:rFonts w:cs="Arial"/>
          <w:szCs w:val="20"/>
        </w:rPr>
        <w:t xml:space="preserve">. </w:t>
      </w:r>
      <w:r w:rsidRPr="008545E6">
        <w:rPr>
          <w:rFonts w:cs="Arial"/>
          <w:color w:val="000000" w:themeColor="text1"/>
          <w:szCs w:val="20"/>
        </w:rPr>
        <w:t xml:space="preserve">Če za določeno področje obstaja nacionalni namenski portal, organi informacije objavijo na tem portalu. </w:t>
      </w:r>
      <w:r w:rsidRPr="008545E6">
        <w:rPr>
          <w:rFonts w:cs="Arial"/>
          <w:szCs w:val="20"/>
        </w:rPr>
        <w:t>Podatke, objavljene na nacionalnem portalu, lahko kdorkoli ponovno uporablja v pridobitne ali druge namene brezplačno, pod pogoji, da se:</w:t>
      </w:r>
    </w:p>
    <w:p w14:paraId="1B51E4C3" w14:textId="77777777" w:rsidR="00402239" w:rsidRPr="008545E6" w:rsidRDefault="00402239" w:rsidP="008545E6">
      <w:pPr>
        <w:pStyle w:val="alineazaodstavkom"/>
        <w:numPr>
          <w:ilvl w:val="0"/>
          <w:numId w:val="38"/>
        </w:numPr>
        <w:spacing w:before="0" w:beforeAutospacing="0" w:after="0" w:afterAutospacing="0"/>
        <w:jc w:val="both"/>
        <w:rPr>
          <w:rFonts w:ascii="Arial" w:hAnsi="Arial" w:cs="Arial"/>
          <w:sz w:val="20"/>
          <w:szCs w:val="20"/>
        </w:rPr>
      </w:pPr>
      <w:r w:rsidRPr="008545E6">
        <w:rPr>
          <w:rFonts w:ascii="Arial" w:hAnsi="Arial" w:cs="Arial"/>
          <w:sz w:val="20"/>
          <w:szCs w:val="20"/>
        </w:rPr>
        <w:t>ponovna uporaba podatkov izvaja v skladu z zakonom, ki ureja varstvo osebnih podatkov in</w:t>
      </w:r>
    </w:p>
    <w:p w14:paraId="2FC1C20A" w14:textId="77777777" w:rsidR="00402239" w:rsidRPr="008545E6" w:rsidRDefault="00402239" w:rsidP="008545E6">
      <w:pPr>
        <w:pStyle w:val="alineazaodstavkom"/>
        <w:numPr>
          <w:ilvl w:val="0"/>
          <w:numId w:val="38"/>
        </w:numPr>
        <w:spacing w:before="0" w:beforeAutospacing="0" w:after="0" w:afterAutospacing="0"/>
        <w:jc w:val="both"/>
        <w:rPr>
          <w:rFonts w:ascii="Arial" w:hAnsi="Arial" w:cs="Arial"/>
          <w:sz w:val="20"/>
          <w:szCs w:val="20"/>
        </w:rPr>
      </w:pPr>
      <w:r w:rsidRPr="008545E6">
        <w:rPr>
          <w:rFonts w:ascii="Arial" w:hAnsi="Arial" w:cs="Arial"/>
          <w:sz w:val="20"/>
          <w:szCs w:val="20"/>
        </w:rPr>
        <w:t>ob vsaki ponovni uporabi navede vir podatkov, ki je na nacionalnem portalu odprtih podatkov naveden ob podatkih za ponovno uporabo.</w:t>
      </w:r>
    </w:p>
    <w:p w14:paraId="373DD220" w14:textId="77777777" w:rsidR="00402239" w:rsidRPr="008545E6" w:rsidRDefault="00402239" w:rsidP="008545E6">
      <w:pPr>
        <w:pStyle w:val="len"/>
        <w:spacing w:before="0" w:beforeAutospacing="0" w:after="0" w:afterAutospacing="0"/>
        <w:jc w:val="both"/>
        <w:rPr>
          <w:rFonts w:ascii="Arial" w:hAnsi="Arial" w:cs="Arial"/>
          <w:sz w:val="20"/>
          <w:szCs w:val="20"/>
        </w:rPr>
      </w:pPr>
    </w:p>
    <w:p w14:paraId="1BC77797" w14:textId="77777777" w:rsidR="00BD3BDE" w:rsidRPr="008545E6" w:rsidRDefault="00402239" w:rsidP="008545E6">
      <w:pPr>
        <w:pStyle w:val="len"/>
        <w:spacing w:before="0" w:beforeAutospacing="0" w:after="0" w:afterAutospacing="0"/>
        <w:jc w:val="both"/>
        <w:rPr>
          <w:rFonts w:ascii="Arial" w:hAnsi="Arial" w:cs="Arial"/>
          <w:b/>
          <w:bCs/>
          <w:sz w:val="20"/>
          <w:szCs w:val="20"/>
        </w:rPr>
      </w:pPr>
      <w:r w:rsidRPr="008545E6">
        <w:rPr>
          <w:rFonts w:ascii="Arial" w:hAnsi="Arial" w:cs="Arial"/>
          <w:sz w:val="20"/>
          <w:szCs w:val="20"/>
        </w:rPr>
        <w:t>Na podlagi 10.b člena Zakona o dostopu do informacij javnega značaja podatke javnega sektorja za ponovno uporabo lahko uporablja brezplačno kdorkoli za nepridobitni ali pridobitni namen, pod pogojem, da navede vir podatkov. Pod vir podatkov je mišljena navedba institucije, od koder podatki izvirajo, spletno mesto, kjer so bili pridobljeni, in dan, na katerega so bili podatki pridobljeni.</w:t>
      </w:r>
      <w:r w:rsidRPr="008545E6">
        <w:rPr>
          <w:rStyle w:val="Sprotnaopomba-sklic"/>
          <w:rFonts w:ascii="Arial" w:hAnsi="Arial" w:cs="Arial"/>
          <w:sz w:val="20"/>
          <w:szCs w:val="20"/>
        </w:rPr>
        <w:footnoteReference w:id="10"/>
      </w:r>
      <w:r w:rsidR="00512FBA" w:rsidRPr="008545E6">
        <w:rPr>
          <w:rFonts w:ascii="Arial" w:hAnsi="Arial" w:cs="Arial"/>
          <w:sz w:val="20"/>
          <w:szCs w:val="20"/>
        </w:rPr>
        <w:t xml:space="preserve"> </w:t>
      </w:r>
      <w:r w:rsidRPr="008545E6">
        <w:rPr>
          <w:rFonts w:ascii="Arial" w:hAnsi="Arial" w:cs="Arial"/>
          <w:b/>
          <w:bCs/>
          <w:sz w:val="20"/>
          <w:szCs w:val="20"/>
        </w:rPr>
        <w:t>Tako so npr. na portalu OPSI javno dostopni podatki o »</w:t>
      </w:r>
      <w:hyperlink r:id="rId8" w:history="1">
        <w:r w:rsidRPr="008545E6">
          <w:rPr>
            <w:rStyle w:val="Hiperpovezava"/>
            <w:rFonts w:ascii="Arial" w:hAnsi="Arial" w:cs="Arial"/>
            <w:b/>
            <w:bCs/>
            <w:color w:val="auto"/>
            <w:sz w:val="20"/>
            <w:szCs w:val="20"/>
            <w:u w:val="none"/>
          </w:rPr>
          <w:t>Strokovnih delavcih za vzgojo in izobraževanje, vodstvenih, svetovalnih in drugih strokovnih delavcih v vrtcih po spolu, obliki lastnine in delovnem času</w:t>
        </w:r>
      </w:hyperlink>
      <w:r w:rsidRPr="008545E6">
        <w:rPr>
          <w:rFonts w:ascii="Arial" w:hAnsi="Arial" w:cs="Arial"/>
          <w:b/>
          <w:bCs/>
          <w:sz w:val="20"/>
          <w:szCs w:val="20"/>
        </w:rPr>
        <w:t>«.</w:t>
      </w:r>
      <w:r w:rsidRPr="008545E6">
        <w:rPr>
          <w:rStyle w:val="Sprotnaopomba-sklic"/>
          <w:rFonts w:ascii="Arial" w:hAnsi="Arial" w:cs="Arial"/>
          <w:b/>
          <w:bCs/>
          <w:sz w:val="20"/>
          <w:szCs w:val="20"/>
        </w:rPr>
        <w:footnoteReference w:id="11"/>
      </w:r>
      <w:r w:rsidR="00BD3BDE" w:rsidRPr="008545E6">
        <w:rPr>
          <w:rFonts w:ascii="Arial" w:hAnsi="Arial" w:cs="Arial"/>
          <w:b/>
          <w:bCs/>
          <w:sz w:val="20"/>
          <w:szCs w:val="20"/>
        </w:rPr>
        <w:t xml:space="preserve"> </w:t>
      </w:r>
    </w:p>
    <w:p w14:paraId="74F64150" w14:textId="3B45247D" w:rsidR="00402239" w:rsidRPr="008545E6" w:rsidRDefault="00402239" w:rsidP="008545E6">
      <w:pPr>
        <w:pStyle w:val="len"/>
        <w:spacing w:before="0" w:beforeAutospacing="0" w:after="0" w:afterAutospacing="0"/>
        <w:jc w:val="both"/>
        <w:rPr>
          <w:rFonts w:ascii="Arial" w:hAnsi="Arial" w:cs="Arial"/>
          <w:b/>
          <w:bCs/>
          <w:sz w:val="20"/>
          <w:szCs w:val="20"/>
        </w:rPr>
      </w:pPr>
    </w:p>
    <w:p w14:paraId="4EB3BBC2" w14:textId="22292838" w:rsidR="00402239" w:rsidRPr="008545E6" w:rsidRDefault="00402239" w:rsidP="008545E6">
      <w:pPr>
        <w:pStyle w:val="tevilnatoka"/>
        <w:spacing w:before="0" w:beforeAutospacing="0" w:after="0" w:afterAutospacing="0"/>
        <w:jc w:val="both"/>
        <w:rPr>
          <w:rStyle w:val="form-control"/>
          <w:rFonts w:ascii="Arial" w:hAnsi="Arial" w:cs="Arial"/>
          <w:color w:val="000000" w:themeColor="text1"/>
          <w:sz w:val="20"/>
          <w:szCs w:val="20"/>
        </w:rPr>
      </w:pPr>
      <w:r w:rsidRPr="008545E6">
        <w:rPr>
          <w:rFonts w:ascii="Arial" w:hAnsi="Arial" w:cs="Arial"/>
          <w:color w:val="000000" w:themeColor="text1"/>
          <w:sz w:val="20"/>
          <w:szCs w:val="20"/>
        </w:rPr>
        <w:t xml:space="preserve">Nadalje npr. </w:t>
      </w:r>
      <w:r w:rsidRPr="008545E6">
        <w:rPr>
          <w:rFonts w:ascii="Arial" w:hAnsi="Arial" w:cs="Arial"/>
          <w:b/>
          <w:bCs/>
          <w:color w:val="000000" w:themeColor="text1"/>
          <w:sz w:val="20"/>
          <w:szCs w:val="20"/>
        </w:rPr>
        <w:t>Portal plač javnega sektorja</w:t>
      </w:r>
      <w:r w:rsidRPr="008545E6">
        <w:rPr>
          <w:rStyle w:val="Sprotnaopomba-sklic"/>
          <w:rFonts w:ascii="Arial" w:hAnsi="Arial" w:cs="Arial"/>
          <w:b/>
          <w:bCs/>
          <w:color w:val="000000" w:themeColor="text1"/>
          <w:sz w:val="20"/>
          <w:szCs w:val="20"/>
        </w:rPr>
        <w:footnoteReference w:id="12"/>
      </w:r>
      <w:r w:rsidRPr="008545E6">
        <w:rPr>
          <w:rFonts w:ascii="Arial" w:hAnsi="Arial" w:cs="Arial"/>
          <w:color w:val="000000" w:themeColor="text1"/>
          <w:sz w:val="20"/>
          <w:szCs w:val="20"/>
        </w:rPr>
        <w:t xml:space="preserve"> omogoča pregled in analizo podatkov o tipih izplačil, vrstah izplačil in virih sredstev, ki jih proračunski uporabniki obračunavajo pri plačah zaposlenih v javnem sektorju. Pravni viri za delovanje portala so </w:t>
      </w:r>
      <w:hyperlink r:id="rId9" w:tgtFrame="_blank" w:history="1">
        <w:r w:rsidRPr="008545E6">
          <w:rPr>
            <w:rStyle w:val="Hiperpovezava"/>
            <w:rFonts w:ascii="Arial" w:hAnsi="Arial" w:cs="Arial"/>
            <w:color w:val="000000" w:themeColor="text1"/>
            <w:sz w:val="20"/>
            <w:szCs w:val="20"/>
            <w:u w:val="none"/>
          </w:rPr>
          <w:t>ZSPJS</w:t>
        </w:r>
      </w:hyperlink>
      <w:r w:rsidRPr="008545E6">
        <w:rPr>
          <w:rStyle w:val="form-control"/>
          <w:rFonts w:ascii="Arial" w:hAnsi="Arial" w:cs="Arial"/>
          <w:color w:val="000000" w:themeColor="text1"/>
          <w:sz w:val="20"/>
          <w:szCs w:val="20"/>
        </w:rPr>
        <w:t xml:space="preserve">, </w:t>
      </w:r>
      <w:hyperlink r:id="rId10" w:tgtFrame="_blank" w:history="1">
        <w:r w:rsidRPr="008545E6">
          <w:rPr>
            <w:rStyle w:val="Hiperpovezava"/>
            <w:rFonts w:ascii="Arial" w:hAnsi="Arial" w:cs="Arial"/>
            <w:color w:val="000000" w:themeColor="text1"/>
            <w:sz w:val="20"/>
            <w:szCs w:val="20"/>
            <w:u w:val="none"/>
          </w:rPr>
          <w:t>Uredba o enotni metodologiji in obrazcih za obračun in izplačilo plač v javnem sektorju</w:t>
        </w:r>
      </w:hyperlink>
      <w:r w:rsidRPr="008545E6">
        <w:rPr>
          <w:rStyle w:val="Sprotnaopomba-sklic"/>
          <w:rFonts w:ascii="Arial" w:hAnsi="Arial" w:cs="Arial"/>
          <w:color w:val="000000" w:themeColor="text1"/>
          <w:sz w:val="20"/>
          <w:szCs w:val="20"/>
        </w:rPr>
        <w:footnoteReference w:id="13"/>
      </w:r>
      <w:r w:rsidRPr="008545E6">
        <w:rPr>
          <w:rStyle w:val="form-control"/>
          <w:rFonts w:ascii="Arial" w:hAnsi="Arial" w:cs="Arial"/>
          <w:color w:val="000000" w:themeColor="text1"/>
          <w:sz w:val="20"/>
          <w:szCs w:val="20"/>
        </w:rPr>
        <w:t xml:space="preserve"> ter </w:t>
      </w:r>
      <w:hyperlink r:id="rId11" w:tgtFrame="_blank" w:history="1">
        <w:r w:rsidRPr="008545E6">
          <w:rPr>
            <w:rStyle w:val="Hiperpovezava"/>
            <w:rFonts w:ascii="Arial" w:hAnsi="Arial" w:cs="Arial"/>
            <w:color w:val="000000" w:themeColor="text1"/>
            <w:sz w:val="20"/>
            <w:szCs w:val="20"/>
            <w:u w:val="none"/>
          </w:rPr>
          <w:t>Pravilnik o metodologiji za posredovanje in analizo podatkov o plačah, drugih izplačilih in številu zaposlenih v javnem sektorju</w:t>
        </w:r>
      </w:hyperlink>
      <w:r w:rsidRPr="008545E6">
        <w:rPr>
          <w:rStyle w:val="Sprotnaopomba-sklic"/>
          <w:rFonts w:ascii="Arial" w:hAnsi="Arial" w:cs="Arial"/>
          <w:color w:val="000000" w:themeColor="text1"/>
          <w:sz w:val="20"/>
          <w:szCs w:val="20"/>
        </w:rPr>
        <w:footnoteReference w:id="14"/>
      </w:r>
      <w:r w:rsidRPr="008545E6">
        <w:rPr>
          <w:rStyle w:val="form-control"/>
          <w:rFonts w:ascii="Arial" w:hAnsi="Arial" w:cs="Arial"/>
          <w:color w:val="000000" w:themeColor="text1"/>
          <w:sz w:val="20"/>
          <w:szCs w:val="20"/>
        </w:rPr>
        <w:t xml:space="preserve">. </w:t>
      </w:r>
      <w:r w:rsidRPr="008545E6">
        <w:rPr>
          <w:rStyle w:val="form-control"/>
          <w:rFonts w:ascii="Arial" w:hAnsi="Arial" w:cs="Arial"/>
          <w:b/>
          <w:bCs/>
          <w:color w:val="000000" w:themeColor="text1"/>
          <w:sz w:val="20"/>
          <w:szCs w:val="20"/>
        </w:rPr>
        <w:t xml:space="preserve">Na portalu plač so </w:t>
      </w:r>
      <w:r w:rsidR="00D01BA8" w:rsidRPr="008545E6">
        <w:rPr>
          <w:rStyle w:val="form-control"/>
          <w:rFonts w:ascii="Arial" w:hAnsi="Arial" w:cs="Arial"/>
          <w:b/>
          <w:bCs/>
          <w:color w:val="000000" w:themeColor="text1"/>
          <w:sz w:val="20"/>
          <w:szCs w:val="20"/>
        </w:rPr>
        <w:t xml:space="preserve">razvidni </w:t>
      </w:r>
      <w:r w:rsidRPr="008545E6">
        <w:rPr>
          <w:rStyle w:val="form-control"/>
          <w:rFonts w:ascii="Arial" w:hAnsi="Arial" w:cs="Arial"/>
          <w:b/>
          <w:bCs/>
          <w:color w:val="000000" w:themeColor="text1"/>
          <w:sz w:val="20"/>
          <w:szCs w:val="20"/>
        </w:rPr>
        <w:t xml:space="preserve">tudi podatki o delovnih mestih pri posameznih proračunskih uporabnikih. </w:t>
      </w:r>
      <w:r w:rsidR="00D01BA8" w:rsidRPr="008545E6">
        <w:rPr>
          <w:rStyle w:val="form-control"/>
          <w:rFonts w:ascii="Arial" w:hAnsi="Arial" w:cs="Arial"/>
          <w:b/>
          <w:bCs/>
          <w:color w:val="000000" w:themeColor="text1"/>
          <w:sz w:val="20"/>
          <w:szCs w:val="20"/>
        </w:rPr>
        <w:t>Tako je n</w:t>
      </w:r>
      <w:r w:rsidRPr="008545E6">
        <w:rPr>
          <w:rStyle w:val="form-control"/>
          <w:rFonts w:ascii="Arial" w:hAnsi="Arial" w:cs="Arial"/>
          <w:b/>
          <w:bCs/>
          <w:color w:val="000000" w:themeColor="text1"/>
          <w:sz w:val="20"/>
          <w:szCs w:val="20"/>
        </w:rPr>
        <w:t>pr. za Osnovno šolo Jožeta Moškriča (št. PU=</w:t>
      </w:r>
      <w:r w:rsidRPr="008545E6">
        <w:rPr>
          <w:rFonts w:ascii="Arial" w:hAnsi="Arial" w:cs="Arial"/>
          <w:sz w:val="20"/>
          <w:szCs w:val="20"/>
        </w:rPr>
        <w:t xml:space="preserve"> </w:t>
      </w:r>
      <w:r w:rsidRPr="008545E6">
        <w:rPr>
          <w:rStyle w:val="form-control"/>
          <w:rFonts w:ascii="Arial" w:hAnsi="Arial" w:cs="Arial"/>
          <w:b/>
          <w:bCs/>
          <w:color w:val="000000" w:themeColor="text1"/>
          <w:sz w:val="20"/>
          <w:szCs w:val="20"/>
        </w:rPr>
        <w:t>66290) navedeno, da ima zasedeni 2 delovni mesti – svetovalni delavec.</w:t>
      </w:r>
    </w:p>
    <w:p w14:paraId="679629BA" w14:textId="06CBC513" w:rsidR="00402239" w:rsidRPr="008545E6" w:rsidRDefault="00402239" w:rsidP="008545E6">
      <w:pPr>
        <w:pStyle w:val="odstavek"/>
        <w:spacing w:before="0" w:beforeAutospacing="0" w:after="0" w:afterAutospacing="0"/>
        <w:jc w:val="both"/>
        <w:rPr>
          <w:rFonts w:ascii="Arial" w:hAnsi="Arial" w:cs="Arial"/>
          <w:sz w:val="20"/>
          <w:szCs w:val="20"/>
        </w:rPr>
      </w:pPr>
    </w:p>
    <w:p w14:paraId="6079BD40" w14:textId="32B59989" w:rsidR="009012A5" w:rsidRPr="008545E6" w:rsidRDefault="009012A5" w:rsidP="008545E6">
      <w:pPr>
        <w:pStyle w:val="Brezrazmikov"/>
        <w:spacing w:line="260" w:lineRule="atLeast"/>
        <w:jc w:val="both"/>
        <w:rPr>
          <w:rFonts w:cs="Arial"/>
          <w:szCs w:val="20"/>
          <w:lang w:eastAsia="sl-SI"/>
        </w:rPr>
      </w:pPr>
      <w:r w:rsidRPr="008545E6">
        <w:rPr>
          <w:rFonts w:cs="Arial"/>
          <w:szCs w:val="20"/>
        </w:rPr>
        <w:t xml:space="preserve">Način </w:t>
      </w:r>
      <w:r w:rsidRPr="008545E6">
        <w:rPr>
          <w:rStyle w:val="highlight"/>
          <w:rFonts w:cs="Arial"/>
          <w:szCs w:val="20"/>
        </w:rPr>
        <w:t>posredovanj</w:t>
      </w:r>
      <w:r w:rsidRPr="008545E6">
        <w:rPr>
          <w:rFonts w:cs="Arial"/>
          <w:szCs w:val="20"/>
        </w:rPr>
        <w:t xml:space="preserve">a </w:t>
      </w:r>
      <w:r w:rsidRPr="008545E6">
        <w:rPr>
          <w:rStyle w:val="highlight"/>
          <w:rFonts w:cs="Arial"/>
          <w:szCs w:val="20"/>
        </w:rPr>
        <w:t>informacij</w:t>
      </w:r>
      <w:r w:rsidRPr="008545E6">
        <w:rPr>
          <w:rFonts w:cs="Arial"/>
          <w:szCs w:val="20"/>
        </w:rPr>
        <w:t xml:space="preserve"> </w:t>
      </w:r>
      <w:r w:rsidRPr="008545E6">
        <w:rPr>
          <w:rStyle w:val="highlight"/>
          <w:rFonts w:cs="Arial"/>
          <w:szCs w:val="20"/>
        </w:rPr>
        <w:t>javneg</w:t>
      </w:r>
      <w:r w:rsidRPr="008545E6">
        <w:rPr>
          <w:rFonts w:cs="Arial"/>
          <w:szCs w:val="20"/>
        </w:rPr>
        <w:t xml:space="preserve">a </w:t>
      </w:r>
      <w:r w:rsidRPr="008545E6">
        <w:rPr>
          <w:rStyle w:val="highlight"/>
          <w:rFonts w:cs="Arial"/>
          <w:szCs w:val="20"/>
        </w:rPr>
        <w:t>značaj</w:t>
      </w:r>
      <w:r w:rsidRPr="008545E6">
        <w:rPr>
          <w:rFonts w:cs="Arial"/>
          <w:szCs w:val="20"/>
        </w:rPr>
        <w:t xml:space="preserve">a prosilcem in v svetovni splet, zaračunavanje stroškov takega </w:t>
      </w:r>
      <w:r w:rsidRPr="008545E6">
        <w:rPr>
          <w:rStyle w:val="highlight"/>
          <w:rFonts w:cs="Arial"/>
          <w:szCs w:val="20"/>
        </w:rPr>
        <w:t>posredovanj</w:t>
      </w:r>
      <w:r w:rsidRPr="008545E6">
        <w:rPr>
          <w:rFonts w:cs="Arial"/>
          <w:szCs w:val="20"/>
        </w:rPr>
        <w:t xml:space="preserve">a, ceno in druge pogoje </w:t>
      </w:r>
      <w:r w:rsidRPr="008545E6">
        <w:rPr>
          <w:rStyle w:val="highlight"/>
          <w:rFonts w:cs="Arial"/>
          <w:szCs w:val="20"/>
        </w:rPr>
        <w:t>ponovn</w:t>
      </w:r>
      <w:r w:rsidRPr="008545E6">
        <w:rPr>
          <w:rFonts w:cs="Arial"/>
          <w:szCs w:val="20"/>
        </w:rPr>
        <w:t xml:space="preserve">e </w:t>
      </w:r>
      <w:r w:rsidRPr="008545E6">
        <w:rPr>
          <w:rStyle w:val="highlight"/>
          <w:rFonts w:cs="Arial"/>
          <w:szCs w:val="20"/>
        </w:rPr>
        <w:t>uporab</w:t>
      </w:r>
      <w:r w:rsidRPr="008545E6">
        <w:rPr>
          <w:rFonts w:cs="Arial"/>
          <w:szCs w:val="20"/>
        </w:rPr>
        <w:t xml:space="preserve">e </w:t>
      </w:r>
      <w:r w:rsidRPr="008545E6">
        <w:rPr>
          <w:rStyle w:val="highlight"/>
          <w:rFonts w:cs="Arial"/>
          <w:szCs w:val="20"/>
        </w:rPr>
        <w:t>informacij</w:t>
      </w:r>
      <w:r w:rsidRPr="008545E6">
        <w:rPr>
          <w:rFonts w:cs="Arial"/>
          <w:szCs w:val="20"/>
        </w:rPr>
        <w:t xml:space="preserve"> </w:t>
      </w:r>
      <w:r w:rsidRPr="008545E6">
        <w:rPr>
          <w:rStyle w:val="highlight"/>
          <w:rFonts w:cs="Arial"/>
          <w:szCs w:val="20"/>
        </w:rPr>
        <w:t>javneg</w:t>
      </w:r>
      <w:r w:rsidRPr="008545E6">
        <w:rPr>
          <w:rFonts w:cs="Arial"/>
          <w:szCs w:val="20"/>
        </w:rPr>
        <w:t xml:space="preserve">a </w:t>
      </w:r>
      <w:r w:rsidRPr="008545E6">
        <w:rPr>
          <w:rStyle w:val="highlight"/>
          <w:rFonts w:cs="Arial"/>
          <w:szCs w:val="20"/>
        </w:rPr>
        <w:t>značaj</w:t>
      </w:r>
      <w:r w:rsidRPr="008545E6">
        <w:rPr>
          <w:rFonts w:cs="Arial"/>
          <w:szCs w:val="20"/>
        </w:rPr>
        <w:t xml:space="preserve">a ter poročanje o zagotavljanju dostopa do </w:t>
      </w:r>
      <w:r w:rsidRPr="008545E6">
        <w:rPr>
          <w:rStyle w:val="highlight"/>
          <w:rFonts w:cs="Arial"/>
          <w:szCs w:val="20"/>
        </w:rPr>
        <w:t>informacij</w:t>
      </w:r>
      <w:r w:rsidRPr="008545E6">
        <w:rPr>
          <w:rFonts w:cs="Arial"/>
          <w:szCs w:val="20"/>
        </w:rPr>
        <w:t xml:space="preserve"> </w:t>
      </w:r>
      <w:r w:rsidRPr="008545E6">
        <w:rPr>
          <w:rStyle w:val="highlight"/>
          <w:rFonts w:cs="Arial"/>
          <w:szCs w:val="20"/>
        </w:rPr>
        <w:t>javneg</w:t>
      </w:r>
      <w:r w:rsidRPr="008545E6">
        <w:rPr>
          <w:rFonts w:cs="Arial"/>
          <w:szCs w:val="20"/>
        </w:rPr>
        <w:t xml:space="preserve">a </w:t>
      </w:r>
      <w:r w:rsidRPr="008545E6">
        <w:rPr>
          <w:rStyle w:val="highlight"/>
          <w:rFonts w:cs="Arial"/>
          <w:szCs w:val="20"/>
        </w:rPr>
        <w:t>značaj</w:t>
      </w:r>
      <w:r w:rsidRPr="008545E6">
        <w:rPr>
          <w:rFonts w:cs="Arial"/>
          <w:szCs w:val="20"/>
        </w:rPr>
        <w:t xml:space="preserve">a določa </w:t>
      </w:r>
      <w:r w:rsidR="00A90D4B" w:rsidRPr="008545E6">
        <w:rPr>
          <w:rFonts w:cs="Arial"/>
          <w:szCs w:val="20"/>
        </w:rPr>
        <w:t>Uredba o posredovanju in ponovni uporabi informacij javnega značaja.</w:t>
      </w:r>
      <w:r w:rsidR="00A90D4B" w:rsidRPr="008545E6">
        <w:rPr>
          <w:rStyle w:val="Sprotnaopomba-sklic"/>
          <w:rFonts w:cs="Arial"/>
          <w:szCs w:val="20"/>
        </w:rPr>
        <w:footnoteReference w:id="15"/>
      </w:r>
    </w:p>
    <w:p w14:paraId="395E2FBE" w14:textId="77777777" w:rsidR="009012A5" w:rsidRPr="008545E6" w:rsidRDefault="009012A5" w:rsidP="008545E6">
      <w:pPr>
        <w:pStyle w:val="Brezrazmikov"/>
        <w:jc w:val="both"/>
        <w:rPr>
          <w:rFonts w:cs="Arial"/>
          <w:szCs w:val="20"/>
          <w:lang w:eastAsia="sl-SI"/>
        </w:rPr>
      </w:pPr>
    </w:p>
    <w:p w14:paraId="33DCB6A5" w14:textId="08FF256C" w:rsidR="00A90D4B" w:rsidRPr="008545E6" w:rsidRDefault="0025713A" w:rsidP="008545E6">
      <w:pPr>
        <w:pStyle w:val="odstavek"/>
        <w:spacing w:before="0" w:beforeAutospacing="0" w:after="0" w:afterAutospacing="0"/>
        <w:jc w:val="both"/>
        <w:rPr>
          <w:rFonts w:ascii="Arial" w:hAnsi="Arial" w:cs="Arial"/>
          <w:sz w:val="20"/>
          <w:szCs w:val="20"/>
        </w:rPr>
      </w:pPr>
      <w:r w:rsidRPr="008545E6">
        <w:rPr>
          <w:rFonts w:ascii="Arial" w:hAnsi="Arial" w:cs="Arial"/>
          <w:sz w:val="20"/>
          <w:szCs w:val="20"/>
        </w:rPr>
        <w:t xml:space="preserve">Nadalje </w:t>
      </w:r>
      <w:r w:rsidR="00A90D4B" w:rsidRPr="008545E6">
        <w:rPr>
          <w:rFonts w:ascii="Arial" w:hAnsi="Arial" w:cs="Arial"/>
          <w:sz w:val="20"/>
          <w:szCs w:val="20"/>
        </w:rPr>
        <w:t xml:space="preserve">ZDIJZ v šestem odstavku 6. člena določa, da organ prosilcu </w:t>
      </w:r>
      <w:r w:rsidR="00A90D4B" w:rsidRPr="008545E6">
        <w:rPr>
          <w:rFonts w:ascii="Arial" w:hAnsi="Arial" w:cs="Arial"/>
          <w:b/>
          <w:bCs/>
          <w:sz w:val="20"/>
          <w:szCs w:val="20"/>
        </w:rPr>
        <w:t>zavrne zahtevo za ponovno uporabo zahtevane informacije</w:t>
      </w:r>
      <w:r w:rsidR="00A90D4B" w:rsidRPr="008545E6">
        <w:rPr>
          <w:rFonts w:ascii="Arial" w:hAnsi="Arial" w:cs="Arial"/>
          <w:sz w:val="20"/>
          <w:szCs w:val="20"/>
        </w:rPr>
        <w:t xml:space="preserve">, če se zahteva nanaša na: </w:t>
      </w:r>
    </w:p>
    <w:p w14:paraId="35579755" w14:textId="77777777" w:rsidR="00A90D4B" w:rsidRPr="008545E6" w:rsidRDefault="00A90D4B" w:rsidP="008545E6">
      <w:pPr>
        <w:pStyle w:val="tevilnatoka"/>
        <w:numPr>
          <w:ilvl w:val="0"/>
          <w:numId w:val="37"/>
        </w:numPr>
        <w:spacing w:before="0" w:beforeAutospacing="0" w:after="0" w:afterAutospacing="0"/>
        <w:jc w:val="both"/>
        <w:rPr>
          <w:rFonts w:ascii="Arial" w:hAnsi="Arial" w:cs="Arial"/>
          <w:sz w:val="20"/>
          <w:szCs w:val="20"/>
        </w:rPr>
      </w:pPr>
      <w:r w:rsidRPr="008545E6">
        <w:rPr>
          <w:rFonts w:ascii="Arial" w:hAnsi="Arial" w:cs="Arial"/>
          <w:sz w:val="20"/>
          <w:szCs w:val="20"/>
        </w:rPr>
        <w:t xml:space="preserve">podatek iz prvega odstavka tega člena ali </w:t>
      </w:r>
    </w:p>
    <w:p w14:paraId="7C5564FA" w14:textId="77777777" w:rsidR="00A90D4B" w:rsidRPr="008545E6" w:rsidRDefault="00A90D4B" w:rsidP="008545E6">
      <w:pPr>
        <w:pStyle w:val="tevilnatoka"/>
        <w:numPr>
          <w:ilvl w:val="0"/>
          <w:numId w:val="37"/>
        </w:numPr>
        <w:spacing w:before="0" w:beforeAutospacing="0" w:after="0" w:afterAutospacing="0"/>
        <w:jc w:val="both"/>
        <w:rPr>
          <w:rFonts w:ascii="Arial" w:hAnsi="Arial" w:cs="Arial"/>
          <w:sz w:val="20"/>
          <w:szCs w:val="20"/>
        </w:rPr>
      </w:pPr>
      <w:r w:rsidRPr="008545E6">
        <w:rPr>
          <w:rFonts w:ascii="Arial" w:hAnsi="Arial" w:cs="Arial"/>
          <w:sz w:val="20"/>
          <w:szCs w:val="20"/>
        </w:rPr>
        <w:t xml:space="preserve">podatek, zavarovan s pravicami intelektualne lastnine tretjih oseb, ali </w:t>
      </w:r>
    </w:p>
    <w:p w14:paraId="730FC780" w14:textId="77777777" w:rsidR="00A90D4B" w:rsidRPr="008545E6" w:rsidRDefault="00A90D4B" w:rsidP="008545E6">
      <w:pPr>
        <w:pStyle w:val="tevilnatoka"/>
        <w:numPr>
          <w:ilvl w:val="0"/>
          <w:numId w:val="37"/>
        </w:numPr>
        <w:spacing w:before="0" w:beforeAutospacing="0" w:after="0" w:afterAutospacing="0"/>
        <w:jc w:val="both"/>
        <w:rPr>
          <w:rFonts w:ascii="Arial" w:hAnsi="Arial" w:cs="Arial"/>
          <w:sz w:val="20"/>
          <w:szCs w:val="20"/>
        </w:rPr>
      </w:pPr>
      <w:r w:rsidRPr="008545E6">
        <w:rPr>
          <w:rFonts w:ascii="Arial" w:hAnsi="Arial" w:cs="Arial"/>
          <w:b/>
          <w:bCs/>
          <w:sz w:val="20"/>
          <w:szCs w:val="20"/>
        </w:rPr>
        <w:t>podatek, s katerim razpolagajo</w:t>
      </w:r>
      <w:r w:rsidRPr="008545E6">
        <w:rPr>
          <w:rFonts w:ascii="Arial" w:hAnsi="Arial" w:cs="Arial"/>
          <w:sz w:val="20"/>
          <w:szCs w:val="20"/>
        </w:rPr>
        <w:t xml:space="preserve"> izvajalci javne službe javne radiotelevizije ali </w:t>
      </w:r>
      <w:r w:rsidRPr="008545E6">
        <w:rPr>
          <w:rFonts w:ascii="Arial" w:hAnsi="Arial" w:cs="Arial"/>
          <w:b/>
          <w:bCs/>
          <w:sz w:val="20"/>
          <w:szCs w:val="20"/>
        </w:rPr>
        <w:t>izvajalci javne službe na področju izobraževalne,</w:t>
      </w:r>
      <w:r w:rsidRPr="008545E6">
        <w:rPr>
          <w:rFonts w:ascii="Arial" w:hAnsi="Arial" w:cs="Arial"/>
          <w:sz w:val="20"/>
          <w:szCs w:val="20"/>
        </w:rPr>
        <w:t xml:space="preserve"> raziskovalne ali kulturne </w:t>
      </w:r>
      <w:r w:rsidRPr="008545E6">
        <w:rPr>
          <w:rFonts w:ascii="Arial" w:hAnsi="Arial" w:cs="Arial"/>
          <w:b/>
          <w:bCs/>
          <w:sz w:val="20"/>
          <w:szCs w:val="20"/>
        </w:rPr>
        <w:t>dejavnosti</w:t>
      </w:r>
      <w:r w:rsidRPr="008545E6">
        <w:rPr>
          <w:rFonts w:ascii="Arial" w:hAnsi="Arial" w:cs="Arial"/>
          <w:sz w:val="20"/>
          <w:szCs w:val="20"/>
        </w:rPr>
        <w:t xml:space="preserve"> ali </w:t>
      </w:r>
    </w:p>
    <w:p w14:paraId="3F655CEE" w14:textId="77777777" w:rsidR="00A90D4B" w:rsidRPr="008545E6" w:rsidRDefault="00A90D4B" w:rsidP="008545E6">
      <w:pPr>
        <w:pStyle w:val="tevilnatoka"/>
        <w:numPr>
          <w:ilvl w:val="0"/>
          <w:numId w:val="37"/>
        </w:numPr>
        <w:spacing w:before="0" w:beforeAutospacing="0" w:after="0" w:afterAutospacing="0"/>
        <w:jc w:val="both"/>
        <w:rPr>
          <w:rFonts w:ascii="Arial" w:hAnsi="Arial" w:cs="Arial"/>
          <w:sz w:val="20"/>
          <w:szCs w:val="20"/>
        </w:rPr>
      </w:pPr>
      <w:r w:rsidRPr="008545E6">
        <w:rPr>
          <w:rFonts w:ascii="Arial" w:hAnsi="Arial" w:cs="Arial"/>
          <w:sz w:val="20"/>
          <w:szCs w:val="20"/>
        </w:rPr>
        <w:t>podatek, za katerega drug zakon določa, da je dostopen samo upravičenim osebam.</w:t>
      </w:r>
    </w:p>
    <w:p w14:paraId="2EAAF1CD" w14:textId="77777777" w:rsidR="00A90D4B" w:rsidRPr="008545E6" w:rsidRDefault="00A90D4B" w:rsidP="008545E6">
      <w:pPr>
        <w:pStyle w:val="len"/>
        <w:spacing w:before="0" w:beforeAutospacing="0" w:after="0" w:afterAutospacing="0"/>
        <w:jc w:val="both"/>
        <w:rPr>
          <w:rFonts w:ascii="Arial" w:hAnsi="Arial" w:cs="Arial"/>
          <w:sz w:val="20"/>
          <w:szCs w:val="20"/>
        </w:rPr>
      </w:pPr>
    </w:p>
    <w:p w14:paraId="67C1FCBD" w14:textId="76271847" w:rsidR="003A4DCB" w:rsidRPr="008545E6" w:rsidRDefault="0054441E" w:rsidP="008545E6">
      <w:pPr>
        <w:pStyle w:val="len"/>
        <w:spacing w:before="0" w:beforeAutospacing="0" w:after="0" w:afterAutospacing="0"/>
        <w:jc w:val="both"/>
        <w:rPr>
          <w:rFonts w:ascii="Arial" w:hAnsi="Arial" w:cs="Arial"/>
          <w:sz w:val="20"/>
          <w:szCs w:val="20"/>
        </w:rPr>
      </w:pPr>
      <w:r w:rsidRPr="008545E6">
        <w:rPr>
          <w:rFonts w:ascii="Arial" w:hAnsi="Arial" w:cs="Arial"/>
          <w:sz w:val="20"/>
          <w:szCs w:val="20"/>
        </w:rPr>
        <w:t xml:space="preserve">Namen prepovedi iz 3. točke šestega odstavka 6. člena </w:t>
      </w:r>
      <w:r w:rsidR="003A4DCB" w:rsidRPr="008545E6">
        <w:rPr>
          <w:rFonts w:ascii="Arial" w:hAnsi="Arial" w:cs="Arial"/>
          <w:sz w:val="20"/>
          <w:szCs w:val="20"/>
        </w:rPr>
        <w:t>je v zavrnitvi zahteve za posredovanje raziskovalnih in izobraževalnih gradiv</w:t>
      </w:r>
      <w:r w:rsidR="00516FD7" w:rsidRPr="008545E6">
        <w:rPr>
          <w:rFonts w:ascii="Arial" w:hAnsi="Arial" w:cs="Arial"/>
          <w:sz w:val="20"/>
          <w:szCs w:val="20"/>
        </w:rPr>
        <w:t>/dokumentov</w:t>
      </w:r>
      <w:r w:rsidR="003A4DCB" w:rsidRPr="008545E6">
        <w:rPr>
          <w:rFonts w:ascii="Arial" w:hAnsi="Arial" w:cs="Arial"/>
          <w:sz w:val="20"/>
          <w:szCs w:val="20"/>
        </w:rPr>
        <w:t xml:space="preserve"> (zaradi pogosto nejasne meje med različnimi vrstami podatkov in pravicami tretjih oseb na teh podatkih – pravice intelektualne lastnine tretjih oseb). Dostop do rezultatov raziskav in znanstvenih publikacij je že zajet v okviru instituta odprtih podatkov, ki upošteva vse specifičnos</w:t>
      </w:r>
      <w:r w:rsidR="00CB05E9" w:rsidRPr="008545E6">
        <w:rPr>
          <w:rFonts w:ascii="Arial" w:hAnsi="Arial" w:cs="Arial"/>
          <w:sz w:val="20"/>
          <w:szCs w:val="20"/>
        </w:rPr>
        <w:t>t</w:t>
      </w:r>
      <w:r w:rsidR="003A4DCB" w:rsidRPr="008545E6">
        <w:rPr>
          <w:rFonts w:ascii="Arial" w:hAnsi="Arial" w:cs="Arial"/>
          <w:sz w:val="20"/>
          <w:szCs w:val="20"/>
        </w:rPr>
        <w:t xml:space="preserve">i in omejitve raziskovalnega sektorja. </w:t>
      </w:r>
    </w:p>
    <w:p w14:paraId="4945492B" w14:textId="54DB4AB0" w:rsidR="003A4DCB" w:rsidRPr="008545E6" w:rsidRDefault="003A4DCB" w:rsidP="008545E6">
      <w:pPr>
        <w:pStyle w:val="len"/>
        <w:spacing w:before="0" w:beforeAutospacing="0" w:after="0" w:afterAutospacing="0"/>
        <w:jc w:val="both"/>
        <w:rPr>
          <w:rFonts w:ascii="Arial" w:hAnsi="Arial" w:cs="Arial"/>
          <w:b/>
          <w:bCs/>
          <w:sz w:val="20"/>
          <w:szCs w:val="20"/>
          <w:highlight w:val="yellow"/>
        </w:rPr>
      </w:pPr>
    </w:p>
    <w:p w14:paraId="54FE5854" w14:textId="0FA9A551" w:rsidR="00F037D7" w:rsidRPr="008545E6" w:rsidRDefault="00516FD7" w:rsidP="008545E6">
      <w:pPr>
        <w:pStyle w:val="len"/>
        <w:spacing w:before="0" w:beforeAutospacing="0" w:after="0" w:afterAutospacing="0"/>
        <w:jc w:val="both"/>
        <w:rPr>
          <w:rFonts w:ascii="Arial" w:hAnsi="Arial" w:cs="Arial"/>
          <w:sz w:val="20"/>
          <w:szCs w:val="20"/>
        </w:rPr>
      </w:pPr>
      <w:r w:rsidRPr="008545E6">
        <w:rPr>
          <w:rFonts w:ascii="Arial" w:hAnsi="Arial" w:cs="Arial"/>
          <w:b/>
          <w:bCs/>
          <w:sz w:val="20"/>
          <w:szCs w:val="20"/>
        </w:rPr>
        <w:t xml:space="preserve">Ponovna uporaba navedenih podatkov je dovoljena na podlagi 6.č člena, ki določa, da </w:t>
      </w:r>
      <w:r w:rsidR="00BD3BDE" w:rsidRPr="008545E6">
        <w:rPr>
          <w:rFonts w:ascii="Arial" w:hAnsi="Arial" w:cs="Arial"/>
          <w:sz w:val="20"/>
          <w:szCs w:val="20"/>
        </w:rPr>
        <w:t xml:space="preserve"> </w:t>
      </w:r>
      <w:r w:rsidRPr="008545E6">
        <w:rPr>
          <w:rFonts w:ascii="Arial" w:hAnsi="Arial" w:cs="Arial"/>
          <w:sz w:val="20"/>
          <w:szCs w:val="20"/>
        </w:rPr>
        <w:t>o</w:t>
      </w:r>
      <w:r w:rsidR="00BD3BDE" w:rsidRPr="008545E6">
        <w:rPr>
          <w:rFonts w:ascii="Arial" w:hAnsi="Arial" w:cs="Arial"/>
          <w:sz w:val="20"/>
          <w:szCs w:val="20"/>
        </w:rPr>
        <w:t xml:space="preserve">rgani zagotavljajo ponovno uporabo raziskovalnih podatkov s posredovanjem v svetovni splet z objavo v odprtih formatih, ki upoštevajo formalne odprte standarde, v strojno berljivi obliki, skupaj z metapodatki, </w:t>
      </w:r>
      <w:r w:rsidRPr="008545E6">
        <w:rPr>
          <w:rFonts w:ascii="Arial" w:hAnsi="Arial" w:cs="Arial"/>
          <w:sz w:val="20"/>
          <w:szCs w:val="20"/>
        </w:rPr>
        <w:t xml:space="preserve">če gre za </w:t>
      </w:r>
      <w:r w:rsidR="00BD3BDE" w:rsidRPr="008545E6">
        <w:rPr>
          <w:rFonts w:ascii="Arial" w:hAnsi="Arial" w:cs="Arial"/>
          <w:b/>
          <w:bCs/>
          <w:sz w:val="20"/>
          <w:szCs w:val="20"/>
        </w:rPr>
        <w:t>izvajalce javne službe na področju raziskovalne dejavnosti in izvajalce javne službe na področju izobraževalne dejavnosti, višje od srednješolske stopnje, glede raziskovalnih podatkov, ki so financirani iz javnih sredstev.</w:t>
      </w:r>
      <w:r w:rsidR="00BD3BDE" w:rsidRPr="008545E6">
        <w:rPr>
          <w:rFonts w:ascii="Arial" w:hAnsi="Arial" w:cs="Arial"/>
          <w:sz w:val="20"/>
          <w:szCs w:val="20"/>
        </w:rPr>
        <w:t xml:space="preserve"> Raziskovalni podatki, ki so financirani iz javnih sredstev ter jih raziskovalci, raziskovalne organizacije, organizacije, ki financirajo raziskave, ali izobraževalne organizacije, ne glede na to ali gre za zasebno-pravne ali javno-pravne subjekte, že odprto dostopno objavijo na svetovnem spletu v okviru institucionalnih ali tematskih spletnih odložišč, se lahko brezplačno ponovno uporabijo za pridobitne ali nepridobitne namene</w:t>
      </w:r>
      <w:r w:rsidR="0071552F" w:rsidRPr="008545E6">
        <w:rPr>
          <w:rFonts w:ascii="Arial" w:hAnsi="Arial" w:cs="Arial"/>
          <w:sz w:val="20"/>
          <w:szCs w:val="20"/>
        </w:rPr>
        <w:t xml:space="preserve">. </w:t>
      </w:r>
    </w:p>
    <w:p w14:paraId="7A37C281" w14:textId="77777777" w:rsidR="00BE2382" w:rsidRPr="008545E6" w:rsidRDefault="00BE2382" w:rsidP="008545E6">
      <w:pPr>
        <w:pStyle w:val="len"/>
        <w:spacing w:before="0" w:beforeAutospacing="0" w:after="0" w:afterAutospacing="0"/>
        <w:jc w:val="both"/>
        <w:rPr>
          <w:rFonts w:ascii="Arial" w:hAnsi="Arial" w:cs="Arial"/>
          <w:color w:val="000000"/>
          <w:sz w:val="20"/>
          <w:szCs w:val="20"/>
        </w:rPr>
      </w:pPr>
    </w:p>
    <w:p w14:paraId="7EC2252C" w14:textId="2C226F67" w:rsidR="00DF20C8" w:rsidRPr="008545E6" w:rsidRDefault="00DF20C8" w:rsidP="008545E6">
      <w:pPr>
        <w:pStyle w:val="odstavek"/>
        <w:spacing w:before="0" w:beforeAutospacing="0" w:after="0" w:afterAutospacing="0"/>
        <w:jc w:val="both"/>
        <w:rPr>
          <w:rFonts w:ascii="Arial" w:hAnsi="Arial" w:cs="Arial"/>
          <w:sz w:val="20"/>
          <w:szCs w:val="20"/>
        </w:rPr>
      </w:pPr>
      <w:r w:rsidRPr="008545E6">
        <w:rPr>
          <w:rFonts w:ascii="Arial" w:hAnsi="Arial" w:cs="Arial"/>
          <w:color w:val="000000"/>
          <w:sz w:val="20"/>
          <w:szCs w:val="20"/>
        </w:rPr>
        <w:t xml:space="preserve">Na </w:t>
      </w:r>
      <w:r w:rsidRPr="008545E6">
        <w:rPr>
          <w:rFonts w:ascii="Arial" w:hAnsi="Arial" w:cs="Arial"/>
          <w:sz w:val="20"/>
          <w:szCs w:val="20"/>
        </w:rPr>
        <w:t xml:space="preserve">podlagi </w:t>
      </w:r>
      <w:r w:rsidR="0035643E" w:rsidRPr="008545E6">
        <w:rPr>
          <w:rFonts w:ascii="Arial" w:hAnsi="Arial" w:cs="Arial"/>
          <w:sz w:val="20"/>
          <w:szCs w:val="20"/>
        </w:rPr>
        <w:t xml:space="preserve">zgoraj navedenega </w:t>
      </w:r>
      <w:r w:rsidRPr="008545E6">
        <w:rPr>
          <w:rFonts w:ascii="Arial" w:hAnsi="Arial" w:cs="Arial"/>
          <w:color w:val="000000"/>
          <w:sz w:val="20"/>
          <w:szCs w:val="20"/>
        </w:rPr>
        <w:t xml:space="preserve">menimo, da ministrstvo, pristojno za šolstvo ter </w:t>
      </w:r>
      <w:r w:rsidRPr="008545E6">
        <w:rPr>
          <w:rStyle w:val="highlight"/>
          <w:rFonts w:ascii="Arial" w:hAnsi="Arial" w:cs="Arial"/>
          <w:sz w:val="20"/>
          <w:szCs w:val="20"/>
        </w:rPr>
        <w:t>vzgoj</w:t>
      </w:r>
      <w:r w:rsidRPr="008545E6">
        <w:rPr>
          <w:rFonts w:ascii="Arial" w:hAnsi="Arial" w:cs="Arial"/>
          <w:sz w:val="20"/>
          <w:szCs w:val="20"/>
        </w:rPr>
        <w:t>no-izobraževalni zavodi in drugi izvajalci javnoveljavnih programov oziroma programov s pridobljeno javno veljavnostjo</w:t>
      </w:r>
      <w:r w:rsidRPr="008545E6">
        <w:rPr>
          <w:rFonts w:ascii="Arial" w:hAnsi="Arial" w:cs="Arial"/>
          <w:color w:val="000000"/>
          <w:sz w:val="20"/>
          <w:szCs w:val="20"/>
        </w:rPr>
        <w:t xml:space="preserve"> (za </w:t>
      </w:r>
      <w:r w:rsidRPr="008545E6">
        <w:rPr>
          <w:rFonts w:ascii="Arial" w:hAnsi="Arial" w:cs="Arial"/>
          <w:sz w:val="20"/>
          <w:szCs w:val="20"/>
        </w:rPr>
        <w:t xml:space="preserve">svoje zaposlene) </w:t>
      </w:r>
      <w:r w:rsidRPr="008545E6">
        <w:rPr>
          <w:rFonts w:ascii="Arial" w:hAnsi="Arial" w:cs="Arial"/>
          <w:color w:val="000000"/>
          <w:sz w:val="20"/>
          <w:szCs w:val="20"/>
        </w:rPr>
        <w:t>razpolagajo z zahtevanimi podatki o svetovalnih delavcih (v kolikor so v evidenci vneseni pod tem (ustreznim) nazivom glede na delovno mesto), in so jih pod navedenimi pogoji dolžni posredovati prosilcu, ki zahteva dostop do navedenih podatkov. Pri čemer pa k</w:t>
      </w:r>
      <w:r w:rsidRPr="008545E6">
        <w:rPr>
          <w:rFonts w:ascii="Arial" w:hAnsi="Arial" w:cs="Arial"/>
          <w:sz w:val="20"/>
          <w:szCs w:val="20"/>
        </w:rPr>
        <w:t>onkretni subjekti/zavezanci</w:t>
      </w:r>
      <w:r w:rsidRPr="008545E6">
        <w:rPr>
          <w:rFonts w:ascii="Arial" w:hAnsi="Arial" w:cs="Arial"/>
          <w:color w:val="000000"/>
          <w:sz w:val="20"/>
          <w:szCs w:val="20"/>
        </w:rPr>
        <w:t xml:space="preserve"> niso zavezani k proaktivni objavi podatkov o zaposlenih svetovalnih delavcih na svetovnem spletu.</w:t>
      </w:r>
      <w:r w:rsidR="00DD4D19" w:rsidRPr="008545E6">
        <w:rPr>
          <w:rFonts w:ascii="Arial" w:hAnsi="Arial" w:cs="Arial"/>
          <w:color w:val="000000"/>
          <w:sz w:val="20"/>
          <w:szCs w:val="20"/>
        </w:rPr>
        <w:t xml:space="preserve"> </w:t>
      </w:r>
      <w:r w:rsidR="00B03625" w:rsidRPr="008545E6">
        <w:rPr>
          <w:rFonts w:ascii="Arial" w:hAnsi="Arial" w:cs="Arial"/>
          <w:color w:val="000000"/>
          <w:sz w:val="20"/>
          <w:szCs w:val="20"/>
        </w:rPr>
        <w:t>Za ponovno uporabo je dostop d</w:t>
      </w:r>
      <w:r w:rsidR="00DD4D19" w:rsidRPr="008545E6">
        <w:rPr>
          <w:rFonts w:ascii="Arial" w:hAnsi="Arial" w:cs="Arial"/>
          <w:color w:val="000000"/>
          <w:sz w:val="20"/>
          <w:szCs w:val="20"/>
        </w:rPr>
        <w:t xml:space="preserve">o podatkov, ki se nahajajo v že izdelanih </w:t>
      </w:r>
      <w:r w:rsidR="00DD4D19" w:rsidRPr="008545E6">
        <w:rPr>
          <w:rFonts w:ascii="Arial" w:hAnsi="Arial" w:cs="Arial"/>
          <w:sz w:val="20"/>
          <w:szCs w:val="20"/>
        </w:rPr>
        <w:t xml:space="preserve">raziskovalnih in izobraževalnih gradivih/dokumentih </w:t>
      </w:r>
      <w:r w:rsidR="00B03625" w:rsidRPr="008545E6">
        <w:rPr>
          <w:rFonts w:ascii="Arial" w:hAnsi="Arial" w:cs="Arial"/>
          <w:sz w:val="20"/>
          <w:szCs w:val="20"/>
        </w:rPr>
        <w:t xml:space="preserve">mogoče le </w:t>
      </w:r>
      <w:r w:rsidR="00DD4D19" w:rsidRPr="008545E6">
        <w:rPr>
          <w:rFonts w:ascii="Arial" w:hAnsi="Arial" w:cs="Arial"/>
          <w:sz w:val="20"/>
          <w:szCs w:val="20"/>
        </w:rPr>
        <w:t>v primeru, da jih je zavezanec</w:t>
      </w:r>
      <w:r w:rsidR="0033000B" w:rsidRPr="008545E6">
        <w:rPr>
          <w:rFonts w:ascii="Arial" w:hAnsi="Arial" w:cs="Arial"/>
          <w:sz w:val="20"/>
          <w:szCs w:val="20"/>
        </w:rPr>
        <w:t xml:space="preserve"> predhodno</w:t>
      </w:r>
      <w:r w:rsidR="00DD4D19" w:rsidRPr="008545E6">
        <w:rPr>
          <w:rFonts w:ascii="Arial" w:hAnsi="Arial" w:cs="Arial"/>
          <w:sz w:val="20"/>
          <w:szCs w:val="20"/>
        </w:rPr>
        <w:t xml:space="preserve"> objavil na svetovnem spletu. </w:t>
      </w:r>
    </w:p>
    <w:p w14:paraId="7E69CA06" w14:textId="7919109A" w:rsidR="00DF20C8" w:rsidRPr="008545E6" w:rsidRDefault="00DF20C8" w:rsidP="008545E6">
      <w:pPr>
        <w:pStyle w:val="datumtevilka"/>
        <w:spacing w:line="240" w:lineRule="auto"/>
        <w:jc w:val="both"/>
        <w:rPr>
          <w:rFonts w:cs="Arial"/>
          <w:b/>
          <w:bCs/>
          <w:color w:val="000000"/>
        </w:rPr>
      </w:pPr>
    </w:p>
    <w:p w14:paraId="5F8908C4" w14:textId="3B78429D" w:rsidR="0089638A" w:rsidRPr="008545E6" w:rsidRDefault="00032F3C" w:rsidP="008545E6">
      <w:pPr>
        <w:autoSpaceDE w:val="0"/>
        <w:autoSpaceDN w:val="0"/>
        <w:adjustRightInd w:val="0"/>
        <w:spacing w:line="240" w:lineRule="auto"/>
        <w:jc w:val="both"/>
        <w:rPr>
          <w:rFonts w:cs="Arial"/>
          <w:color w:val="000000" w:themeColor="text1"/>
          <w:szCs w:val="20"/>
        </w:rPr>
      </w:pPr>
      <w:r w:rsidRPr="008545E6">
        <w:rPr>
          <w:rFonts w:cs="Arial"/>
          <w:color w:val="000000"/>
          <w:szCs w:val="20"/>
          <w:lang w:eastAsia="sl-SI"/>
        </w:rPr>
        <w:t>Na koncu poudarjamo, da v</w:t>
      </w:r>
      <w:r w:rsidRPr="008545E6">
        <w:rPr>
          <w:rFonts w:cs="Arial"/>
          <w:color w:val="000000" w:themeColor="text1"/>
          <w:szCs w:val="20"/>
          <w:lang w:eastAsia="sl-SI"/>
        </w:rPr>
        <w:t xml:space="preserve"> konkretnih upravnih zadevah interpretirajo predpise upravni organi in sodišča. Ministrstvo lahko posreduje le</w:t>
      </w:r>
      <w:r w:rsidRPr="008545E6">
        <w:rPr>
          <w:rFonts w:cs="Arial"/>
          <w:color w:val="000000" w:themeColor="text1"/>
          <w:szCs w:val="20"/>
        </w:rPr>
        <w:t xml:space="preserve"> neobvezno in nezavezujoče pravno mnenje, v katerem je smiselno/splošno zajet odgovor na vaše vprašanje, ki omogoča subsumpcijo vam znanih dejstev pod ustrezno pravno normo. </w:t>
      </w:r>
    </w:p>
    <w:p w14:paraId="02C7EFBE" w14:textId="77777777" w:rsidR="00C50704" w:rsidRPr="008545E6" w:rsidRDefault="00C50704" w:rsidP="008545E6">
      <w:pPr>
        <w:spacing w:line="240" w:lineRule="auto"/>
        <w:jc w:val="both"/>
        <w:rPr>
          <w:rFonts w:cs="Arial"/>
          <w:szCs w:val="20"/>
        </w:rPr>
      </w:pPr>
    </w:p>
    <w:p w14:paraId="48806841" w14:textId="7F95EAE9" w:rsidR="00032F3C" w:rsidRDefault="00032F3C" w:rsidP="008545E6">
      <w:pPr>
        <w:pStyle w:val="Brezrazmikov"/>
        <w:jc w:val="both"/>
        <w:rPr>
          <w:rFonts w:cs="Arial"/>
          <w:szCs w:val="20"/>
          <w:lang w:eastAsia="sl-SI"/>
        </w:rPr>
      </w:pPr>
      <w:r w:rsidRPr="008545E6">
        <w:rPr>
          <w:rFonts w:cs="Arial"/>
          <w:szCs w:val="20"/>
          <w:lang w:eastAsia="sl-SI"/>
        </w:rPr>
        <w:t xml:space="preserve">Več o obveznostih zavezancev </w:t>
      </w:r>
      <w:r w:rsidRPr="008545E6">
        <w:rPr>
          <w:rFonts w:cs="Arial"/>
          <w:color w:val="000000"/>
          <w:szCs w:val="20"/>
          <w:lang w:eastAsia="sl-SI"/>
        </w:rPr>
        <w:t xml:space="preserve">po ZDIJZ </w:t>
      </w:r>
      <w:r w:rsidRPr="008545E6">
        <w:rPr>
          <w:rFonts w:cs="Arial"/>
          <w:szCs w:val="20"/>
          <w:lang w:eastAsia="sl-SI"/>
        </w:rPr>
        <w:t xml:space="preserve">si lahko preberete na spletni strani </w:t>
      </w:r>
      <w:r w:rsidRPr="008545E6">
        <w:rPr>
          <w:rFonts w:cs="Arial"/>
          <w:szCs w:val="20"/>
        </w:rPr>
        <w:t>Sektorja za transparentnost, integriteto in politični sistem,</w:t>
      </w:r>
      <w:r w:rsidRPr="008545E6">
        <w:rPr>
          <w:rFonts w:cs="Arial"/>
          <w:szCs w:val="20"/>
          <w:lang w:eastAsia="sl-SI"/>
        </w:rPr>
        <w:t xml:space="preserve"> kjer so objavljena </w:t>
      </w:r>
      <w:r w:rsidRPr="008545E6">
        <w:rPr>
          <w:rFonts w:cs="Arial"/>
          <w:szCs w:val="20"/>
        </w:rPr>
        <w:t xml:space="preserve">mnenja, pojasnila in odgovori na vprašanja posameznih zavezancev, in sicer: </w:t>
      </w:r>
      <w:hyperlink r:id="rId12" w:history="1">
        <w:r w:rsidRPr="008545E6">
          <w:rPr>
            <w:rStyle w:val="Hiperpovezava"/>
            <w:rFonts w:cs="Arial"/>
            <w:szCs w:val="20"/>
            <w:lang w:eastAsia="sl-SI"/>
          </w:rPr>
          <w:t>https://www.gov.si/teme/informacije-javnega-znacaja/</w:t>
        </w:r>
      </w:hyperlink>
      <w:r w:rsidRPr="008545E6">
        <w:rPr>
          <w:rFonts w:cs="Arial"/>
          <w:szCs w:val="20"/>
          <w:lang w:eastAsia="sl-SI"/>
        </w:rPr>
        <w:t xml:space="preserve">. </w:t>
      </w:r>
    </w:p>
    <w:p w14:paraId="3561D818" w14:textId="05ABD67B" w:rsidR="00542217" w:rsidRDefault="00542217" w:rsidP="008545E6">
      <w:pPr>
        <w:pStyle w:val="Brezrazmikov"/>
        <w:jc w:val="both"/>
        <w:rPr>
          <w:rFonts w:cs="Arial"/>
          <w:szCs w:val="20"/>
          <w:lang w:eastAsia="sl-SI"/>
        </w:rPr>
      </w:pPr>
    </w:p>
    <w:p w14:paraId="462C5549" w14:textId="77777777" w:rsidR="00F90D04" w:rsidRDefault="00F90D04" w:rsidP="008545E6">
      <w:pPr>
        <w:spacing w:line="240" w:lineRule="auto"/>
        <w:jc w:val="both"/>
        <w:rPr>
          <w:rFonts w:cs="Arial"/>
          <w:szCs w:val="20"/>
          <w:lang w:eastAsia="sl-SI"/>
        </w:rPr>
      </w:pPr>
    </w:p>
    <w:p w14:paraId="204AE050" w14:textId="055C6F73" w:rsidR="00032F3C" w:rsidRDefault="00032F3C" w:rsidP="008545E6">
      <w:pPr>
        <w:spacing w:line="240" w:lineRule="auto"/>
        <w:jc w:val="both"/>
        <w:rPr>
          <w:rFonts w:cs="Arial"/>
          <w:szCs w:val="20"/>
          <w:lang w:eastAsia="sl-SI"/>
        </w:rPr>
      </w:pPr>
      <w:r w:rsidRPr="008545E6">
        <w:rPr>
          <w:rFonts w:cs="Arial"/>
          <w:szCs w:val="20"/>
          <w:lang w:eastAsia="sl-SI"/>
        </w:rPr>
        <w:t>Lep pozdrav,</w:t>
      </w:r>
    </w:p>
    <w:p w14:paraId="55C1920D" w14:textId="77777777" w:rsidR="00542217" w:rsidRPr="008545E6" w:rsidRDefault="00542217" w:rsidP="008545E6">
      <w:pPr>
        <w:spacing w:line="240" w:lineRule="auto"/>
        <w:jc w:val="both"/>
        <w:rPr>
          <w:rFonts w:cs="Arial"/>
          <w:szCs w:val="20"/>
          <w:lang w:eastAsia="sl-SI"/>
        </w:rPr>
      </w:pPr>
    </w:p>
    <w:p w14:paraId="4B20FF5F" w14:textId="116882C9" w:rsidR="00F4189C" w:rsidRPr="008545E6" w:rsidRDefault="00032F3C" w:rsidP="008545E6">
      <w:pPr>
        <w:spacing w:line="240" w:lineRule="auto"/>
        <w:jc w:val="both"/>
        <w:rPr>
          <w:rFonts w:cs="Arial"/>
          <w:szCs w:val="20"/>
          <w:lang w:eastAsia="sl-SI"/>
        </w:rPr>
      </w:pPr>
      <w:r w:rsidRPr="008545E6">
        <w:rPr>
          <w:rFonts w:cs="Arial"/>
          <w:szCs w:val="20"/>
          <w:lang w:eastAsia="sl-SI"/>
        </w:rPr>
        <w:t xml:space="preserve">                    </w:t>
      </w:r>
    </w:p>
    <w:p w14:paraId="738C1BED" w14:textId="1C6433B9" w:rsidR="00032F3C" w:rsidRPr="008545E6" w:rsidRDefault="00032F3C" w:rsidP="008545E6">
      <w:pPr>
        <w:spacing w:line="240" w:lineRule="auto"/>
        <w:jc w:val="both"/>
        <w:rPr>
          <w:rFonts w:cs="Arial"/>
          <w:szCs w:val="20"/>
          <w:lang w:eastAsia="sl-SI"/>
        </w:rPr>
      </w:pPr>
      <w:r w:rsidRPr="008545E6">
        <w:rPr>
          <w:rFonts w:cs="Arial"/>
          <w:szCs w:val="20"/>
          <w:lang w:eastAsia="sl-SI"/>
        </w:rPr>
        <w:t xml:space="preserve">                                                    </w:t>
      </w:r>
    </w:p>
    <w:p w14:paraId="611847A6" w14:textId="77777777" w:rsidR="00032F3C" w:rsidRPr="008545E6" w:rsidRDefault="00032F3C" w:rsidP="008545E6">
      <w:pPr>
        <w:spacing w:line="240" w:lineRule="auto"/>
        <w:jc w:val="both"/>
        <w:rPr>
          <w:rFonts w:cs="Arial"/>
          <w:szCs w:val="20"/>
          <w:lang w:eastAsia="sl-SI"/>
        </w:rPr>
      </w:pPr>
      <w:r w:rsidRPr="008545E6">
        <w:rPr>
          <w:rFonts w:cs="Arial"/>
          <w:szCs w:val="20"/>
          <w:lang w:eastAsia="sl-SI"/>
        </w:rPr>
        <w:t xml:space="preserve">Pripravil: </w:t>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t xml:space="preserve"> Mateja Mahkovec </w:t>
      </w:r>
    </w:p>
    <w:p w14:paraId="7B8186CA" w14:textId="48E07A5E" w:rsidR="00032F3C" w:rsidRPr="008545E6" w:rsidRDefault="00032F3C" w:rsidP="008545E6">
      <w:pPr>
        <w:spacing w:line="240" w:lineRule="auto"/>
        <w:jc w:val="both"/>
        <w:rPr>
          <w:rFonts w:cs="Arial"/>
          <w:szCs w:val="20"/>
          <w:lang w:eastAsia="sl-SI"/>
        </w:rPr>
      </w:pPr>
      <w:r w:rsidRPr="008545E6">
        <w:rPr>
          <w:rFonts w:cs="Arial"/>
          <w:szCs w:val="20"/>
          <w:lang w:eastAsia="sl-SI"/>
        </w:rPr>
        <w:t xml:space="preserve">Ciril Repnik </w:t>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t xml:space="preserve"> </w:t>
      </w:r>
      <w:r w:rsidRPr="008545E6">
        <w:rPr>
          <w:rFonts w:cs="Arial"/>
          <w:szCs w:val="20"/>
        </w:rPr>
        <w:t>generaln</w:t>
      </w:r>
      <w:r w:rsidR="000B1D7D" w:rsidRPr="008545E6">
        <w:rPr>
          <w:rFonts w:cs="Arial"/>
          <w:szCs w:val="20"/>
        </w:rPr>
        <w:t>a</w:t>
      </w:r>
      <w:r w:rsidRPr="008545E6">
        <w:rPr>
          <w:rFonts w:cs="Arial"/>
          <w:szCs w:val="20"/>
        </w:rPr>
        <w:t xml:space="preserve"> direktoric</w:t>
      </w:r>
      <w:r w:rsidR="000B1D7D" w:rsidRPr="008545E6">
        <w:rPr>
          <w:rFonts w:cs="Arial"/>
          <w:szCs w:val="20"/>
        </w:rPr>
        <w:t>a</w:t>
      </w:r>
      <w:r w:rsidRPr="008545E6">
        <w:rPr>
          <w:rFonts w:cs="Arial"/>
          <w:szCs w:val="20"/>
          <w:lang w:eastAsia="sl-SI"/>
        </w:rPr>
        <w:t xml:space="preserve"> </w:t>
      </w:r>
    </w:p>
    <w:p w14:paraId="331CEB45" w14:textId="77777777" w:rsidR="00032F3C" w:rsidRPr="008545E6" w:rsidRDefault="00032F3C" w:rsidP="008545E6">
      <w:pPr>
        <w:spacing w:line="240" w:lineRule="auto"/>
        <w:jc w:val="both"/>
        <w:rPr>
          <w:rFonts w:cs="Arial"/>
          <w:szCs w:val="20"/>
          <w:lang w:eastAsia="sl-SI"/>
        </w:rPr>
      </w:pPr>
      <w:r w:rsidRPr="008545E6">
        <w:rPr>
          <w:rFonts w:cs="Arial"/>
          <w:szCs w:val="20"/>
          <w:lang w:eastAsia="sl-SI"/>
        </w:rPr>
        <w:t>sekretar</w:t>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r w:rsidRPr="008545E6">
        <w:rPr>
          <w:rFonts w:cs="Arial"/>
          <w:szCs w:val="20"/>
          <w:lang w:eastAsia="sl-SI"/>
        </w:rPr>
        <w:tab/>
      </w:r>
    </w:p>
    <w:p w14:paraId="777A8184" w14:textId="77777777" w:rsidR="00032F3C" w:rsidRPr="008545E6" w:rsidRDefault="00032F3C" w:rsidP="008545E6">
      <w:pPr>
        <w:pStyle w:val="Navadensplet"/>
        <w:spacing w:before="0" w:beforeAutospacing="0" w:after="0" w:afterAutospacing="0"/>
        <w:jc w:val="both"/>
        <w:rPr>
          <w:rFonts w:ascii="Arial" w:hAnsi="Arial" w:cs="Arial"/>
          <w:sz w:val="20"/>
          <w:szCs w:val="20"/>
        </w:rPr>
      </w:pPr>
    </w:p>
    <w:p w14:paraId="30C4CBCB" w14:textId="7E0CDF8D" w:rsidR="00032F3C" w:rsidRDefault="00032F3C" w:rsidP="008545E6">
      <w:pPr>
        <w:pStyle w:val="Navadensplet"/>
        <w:spacing w:before="0" w:beforeAutospacing="0" w:after="0" w:afterAutospacing="0"/>
        <w:jc w:val="both"/>
        <w:rPr>
          <w:rFonts w:ascii="Arial" w:hAnsi="Arial" w:cs="Arial"/>
          <w:sz w:val="20"/>
          <w:szCs w:val="20"/>
        </w:rPr>
      </w:pPr>
    </w:p>
    <w:p w14:paraId="5296672C" w14:textId="60970602" w:rsidR="00032F3C" w:rsidRPr="008545E6" w:rsidRDefault="00032F3C" w:rsidP="008545E6">
      <w:pPr>
        <w:pStyle w:val="Navadensplet"/>
        <w:spacing w:before="0" w:beforeAutospacing="0" w:after="0" w:afterAutospacing="0"/>
        <w:jc w:val="both"/>
        <w:rPr>
          <w:rFonts w:ascii="Arial" w:hAnsi="Arial" w:cs="Arial"/>
          <w:sz w:val="20"/>
          <w:szCs w:val="20"/>
        </w:rPr>
      </w:pPr>
      <w:r w:rsidRPr="008545E6">
        <w:rPr>
          <w:rFonts w:ascii="Arial" w:hAnsi="Arial" w:cs="Arial"/>
          <w:sz w:val="20"/>
          <w:szCs w:val="20"/>
        </w:rPr>
        <w:t>Posla</w:t>
      </w:r>
      <w:r w:rsidR="00542217">
        <w:rPr>
          <w:rFonts w:ascii="Arial" w:hAnsi="Arial" w:cs="Arial"/>
          <w:sz w:val="20"/>
          <w:szCs w:val="20"/>
        </w:rPr>
        <w:t xml:space="preserve">no: </w:t>
      </w:r>
    </w:p>
    <w:p w14:paraId="070F63E1" w14:textId="2AFE687B" w:rsidR="00217205" w:rsidRPr="008545E6" w:rsidRDefault="00F4189C" w:rsidP="008545E6">
      <w:pPr>
        <w:pStyle w:val="Navadensplet"/>
        <w:spacing w:before="0" w:beforeAutospacing="0" w:after="0" w:afterAutospacing="0"/>
        <w:jc w:val="both"/>
        <w:rPr>
          <w:rFonts w:ascii="Arial" w:hAnsi="Arial" w:cs="Arial"/>
          <w:sz w:val="20"/>
          <w:szCs w:val="20"/>
        </w:rPr>
      </w:pPr>
      <w:r w:rsidRPr="008545E6">
        <w:rPr>
          <w:rFonts w:ascii="Arial" w:hAnsi="Arial" w:cs="Arial"/>
          <w:sz w:val="20"/>
          <w:szCs w:val="20"/>
        </w:rPr>
        <w:t>- naslovniku</w:t>
      </w:r>
      <w:r w:rsidR="00542217">
        <w:rPr>
          <w:rFonts w:ascii="Arial" w:hAnsi="Arial" w:cs="Arial"/>
          <w:sz w:val="20"/>
          <w:szCs w:val="20"/>
        </w:rPr>
        <w:t xml:space="preserve"> po elektronski pošti</w:t>
      </w:r>
    </w:p>
    <w:p w14:paraId="3FF1FB2E" w14:textId="413DEC5A" w:rsidR="00860C7A" w:rsidRPr="008545E6" w:rsidRDefault="00860C7A" w:rsidP="008545E6">
      <w:pPr>
        <w:pStyle w:val="Navadensplet"/>
        <w:spacing w:before="0" w:beforeAutospacing="0" w:after="0" w:afterAutospacing="0"/>
        <w:jc w:val="both"/>
        <w:rPr>
          <w:rFonts w:ascii="Arial" w:hAnsi="Arial" w:cs="Arial"/>
          <w:sz w:val="20"/>
          <w:szCs w:val="20"/>
        </w:rPr>
      </w:pPr>
    </w:p>
    <w:p w14:paraId="7505DA06" w14:textId="6EA64E74" w:rsidR="00145775" w:rsidRPr="008545E6" w:rsidRDefault="00145775" w:rsidP="008545E6">
      <w:pPr>
        <w:pStyle w:val="datumtevilka"/>
        <w:spacing w:line="240" w:lineRule="auto"/>
        <w:jc w:val="both"/>
        <w:rPr>
          <w:rFonts w:cs="Arial"/>
          <w:color w:val="000000" w:themeColor="text1"/>
        </w:rPr>
      </w:pPr>
    </w:p>
    <w:p w14:paraId="7D1CB75E" w14:textId="51B37B79" w:rsidR="000D35EB" w:rsidRPr="008545E6" w:rsidRDefault="000D35EB" w:rsidP="008545E6">
      <w:pPr>
        <w:pStyle w:val="datumtevilka"/>
        <w:spacing w:line="240" w:lineRule="auto"/>
        <w:jc w:val="both"/>
        <w:rPr>
          <w:rFonts w:cs="Arial"/>
          <w:color w:val="000000" w:themeColor="text1"/>
        </w:rPr>
      </w:pPr>
    </w:p>
    <w:p w14:paraId="6D94A134" w14:textId="79F93655" w:rsidR="000D35EB" w:rsidRPr="008545E6" w:rsidRDefault="000D35EB" w:rsidP="008545E6">
      <w:pPr>
        <w:pStyle w:val="datumtevilka"/>
        <w:spacing w:line="240" w:lineRule="auto"/>
        <w:jc w:val="both"/>
        <w:rPr>
          <w:rFonts w:cs="Arial"/>
          <w:color w:val="000000" w:themeColor="text1"/>
        </w:rPr>
      </w:pPr>
    </w:p>
    <w:p w14:paraId="372141C7" w14:textId="77777777" w:rsidR="000D35EB" w:rsidRPr="008545E6" w:rsidRDefault="000D35EB" w:rsidP="008545E6">
      <w:pPr>
        <w:pStyle w:val="datumtevilka"/>
        <w:spacing w:line="240" w:lineRule="auto"/>
        <w:jc w:val="both"/>
        <w:rPr>
          <w:rFonts w:cs="Arial"/>
          <w:color w:val="000000" w:themeColor="text1"/>
        </w:rPr>
      </w:pPr>
    </w:p>
    <w:sectPr w:rsidR="000D35EB" w:rsidRPr="008545E6" w:rsidSect="00164064">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0563" w14:textId="77777777" w:rsidR="00D3744F" w:rsidRDefault="00D3744F">
      <w:r>
        <w:separator/>
      </w:r>
    </w:p>
  </w:endnote>
  <w:endnote w:type="continuationSeparator" w:id="0">
    <w:p w14:paraId="2A64688C" w14:textId="77777777" w:rsidR="00D3744F" w:rsidRDefault="00D3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5D43" w14:textId="77777777" w:rsidR="00D3744F" w:rsidRDefault="00D3744F">
      <w:r>
        <w:separator/>
      </w:r>
    </w:p>
  </w:footnote>
  <w:footnote w:type="continuationSeparator" w:id="0">
    <w:p w14:paraId="0076948F" w14:textId="77777777" w:rsidR="00D3744F" w:rsidRDefault="00D3744F">
      <w:r>
        <w:continuationSeparator/>
      </w:r>
    </w:p>
  </w:footnote>
  <w:footnote w:id="1">
    <w:p w14:paraId="3639968E" w14:textId="6948EF02" w:rsidR="00296BFC" w:rsidRPr="00925424" w:rsidRDefault="005E07BA" w:rsidP="00335BC6">
      <w:pPr>
        <w:pStyle w:val="Sprotnaopomba-besedilo"/>
        <w:spacing w:line="240" w:lineRule="auto"/>
        <w:jc w:val="both"/>
        <w:rPr>
          <w:sz w:val="16"/>
          <w:szCs w:val="16"/>
        </w:rPr>
      </w:pPr>
      <w:r w:rsidRPr="00925424">
        <w:rPr>
          <w:rStyle w:val="Sprotnaopomba-sklic"/>
          <w:sz w:val="16"/>
          <w:szCs w:val="16"/>
        </w:rPr>
        <w:footnoteRef/>
      </w:r>
      <w:r w:rsidR="00925424">
        <w:rPr>
          <w:sz w:val="16"/>
          <w:szCs w:val="16"/>
        </w:rPr>
        <w:t xml:space="preserve"> U</w:t>
      </w:r>
      <w:r w:rsidR="00296BFC" w:rsidRPr="00925424">
        <w:rPr>
          <w:sz w:val="16"/>
          <w:szCs w:val="16"/>
        </w:rPr>
        <w:t xml:space="preserve">radni list RS, št. </w:t>
      </w:r>
      <w:hyperlink r:id="rId1" w:tgtFrame="_blank" w:tooltip="Zakon o dostopu do informacij javnega značaja (uradno prečiščeno besedilo)" w:history="1">
        <w:r w:rsidR="00296BFC" w:rsidRPr="00925424">
          <w:rPr>
            <w:rStyle w:val="Hiperpovezava"/>
            <w:color w:val="auto"/>
            <w:sz w:val="16"/>
            <w:szCs w:val="16"/>
            <w:u w:val="none"/>
          </w:rPr>
          <w:t>51/06</w:t>
        </w:r>
      </w:hyperlink>
      <w:r w:rsidR="00296BFC" w:rsidRPr="00925424">
        <w:rPr>
          <w:sz w:val="16"/>
          <w:szCs w:val="16"/>
        </w:rPr>
        <w:t xml:space="preserve"> – uradno prečiščeno besedilo, </w:t>
      </w:r>
      <w:hyperlink r:id="rId2" w:tgtFrame="_blank" w:tooltip="Zakon o davčnem postopku" w:history="1">
        <w:r w:rsidR="00296BFC" w:rsidRPr="00925424">
          <w:rPr>
            <w:rStyle w:val="Hiperpovezava"/>
            <w:color w:val="auto"/>
            <w:sz w:val="16"/>
            <w:szCs w:val="16"/>
            <w:u w:val="none"/>
          </w:rPr>
          <w:t>117/06</w:t>
        </w:r>
      </w:hyperlink>
      <w:r w:rsidR="00296BFC" w:rsidRPr="00925424">
        <w:rPr>
          <w:sz w:val="16"/>
          <w:szCs w:val="16"/>
        </w:rPr>
        <w:t xml:space="preserve"> – ZDavP-2, </w:t>
      </w:r>
      <w:hyperlink r:id="rId3" w:tgtFrame="_blank" w:tooltip="Zakon o spremembah in dopolnitvah Zakona o dostopu do informacij javnega značaja" w:history="1">
        <w:r w:rsidR="00296BFC" w:rsidRPr="00925424">
          <w:rPr>
            <w:rStyle w:val="Hiperpovezava"/>
            <w:color w:val="auto"/>
            <w:sz w:val="16"/>
            <w:szCs w:val="16"/>
            <w:u w:val="none"/>
          </w:rPr>
          <w:t>23/14</w:t>
        </w:r>
      </w:hyperlink>
      <w:r w:rsidR="00296BFC" w:rsidRPr="00925424">
        <w:rPr>
          <w:sz w:val="16"/>
          <w:szCs w:val="16"/>
        </w:rPr>
        <w:t xml:space="preserve">, </w:t>
      </w:r>
      <w:hyperlink r:id="rId4" w:tgtFrame="_blank" w:tooltip="Zakon o spremembah in dopolnitvah Zakona o dostopu do informacij javnega značaja" w:history="1">
        <w:r w:rsidR="00296BFC" w:rsidRPr="00925424">
          <w:rPr>
            <w:rStyle w:val="Hiperpovezava"/>
            <w:color w:val="auto"/>
            <w:sz w:val="16"/>
            <w:szCs w:val="16"/>
            <w:u w:val="none"/>
          </w:rPr>
          <w:t>50/14</w:t>
        </w:r>
      </w:hyperlink>
      <w:r w:rsidR="00296BFC" w:rsidRPr="00925424">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296BFC" w:rsidRPr="00925424">
          <w:rPr>
            <w:rStyle w:val="Hiperpovezava"/>
            <w:color w:val="auto"/>
            <w:sz w:val="16"/>
            <w:szCs w:val="16"/>
            <w:u w:val="none"/>
          </w:rPr>
          <w:t>19/15</w:t>
        </w:r>
      </w:hyperlink>
      <w:r w:rsidR="00296BFC" w:rsidRPr="00925424">
        <w:rPr>
          <w:sz w:val="16"/>
          <w:szCs w:val="16"/>
        </w:rPr>
        <w:t xml:space="preserve"> – odl. US, </w:t>
      </w:r>
      <w:hyperlink r:id="rId6" w:tgtFrame="_blank" w:tooltip="Zakon o spremembah in dopolnitvah Zakona o dostopu do informacij javnega značaja" w:history="1">
        <w:r w:rsidR="00296BFC" w:rsidRPr="00925424">
          <w:rPr>
            <w:rStyle w:val="Hiperpovezava"/>
            <w:color w:val="auto"/>
            <w:sz w:val="16"/>
            <w:szCs w:val="16"/>
            <w:u w:val="none"/>
          </w:rPr>
          <w:t>102/15</w:t>
        </w:r>
      </w:hyperlink>
      <w:r w:rsidR="00296BFC" w:rsidRPr="00925424">
        <w:rPr>
          <w:sz w:val="16"/>
          <w:szCs w:val="16"/>
        </w:rPr>
        <w:t xml:space="preserve">, </w:t>
      </w:r>
      <w:hyperlink r:id="rId7" w:tgtFrame="_blank" w:tooltip="Zakon o dopolnitvi Zakona o dostopu do informacij javnega značaja" w:history="1">
        <w:r w:rsidR="00296BFC" w:rsidRPr="00925424">
          <w:rPr>
            <w:rStyle w:val="Hiperpovezava"/>
            <w:color w:val="auto"/>
            <w:sz w:val="16"/>
            <w:szCs w:val="16"/>
            <w:u w:val="none"/>
          </w:rPr>
          <w:t>7/18</w:t>
        </w:r>
      </w:hyperlink>
      <w:r w:rsidR="00296BFC" w:rsidRPr="00925424">
        <w:rPr>
          <w:sz w:val="16"/>
          <w:szCs w:val="16"/>
        </w:rPr>
        <w:t xml:space="preserve"> </w:t>
      </w:r>
    </w:p>
    <w:p w14:paraId="78306F8E" w14:textId="3A067E86" w:rsidR="005E07BA" w:rsidRPr="00925424" w:rsidRDefault="00296BFC" w:rsidP="00335BC6">
      <w:pPr>
        <w:pStyle w:val="Sprotnaopomba-besedilo"/>
        <w:spacing w:line="240" w:lineRule="auto"/>
        <w:jc w:val="both"/>
        <w:rPr>
          <w:sz w:val="16"/>
          <w:szCs w:val="16"/>
        </w:rPr>
      </w:pPr>
      <w:r w:rsidRPr="00925424">
        <w:rPr>
          <w:sz w:val="16"/>
          <w:szCs w:val="16"/>
        </w:rPr>
        <w:t xml:space="preserve">  in </w:t>
      </w:r>
      <w:hyperlink r:id="rId8" w:tgtFrame="_blank" w:tooltip="Zakon o spremembah in dopolnitvah Zakona o dostopu do informacij javnega značaja" w:history="1">
        <w:r w:rsidRPr="00925424">
          <w:rPr>
            <w:rStyle w:val="Hiperpovezava"/>
            <w:color w:val="auto"/>
            <w:sz w:val="16"/>
            <w:szCs w:val="16"/>
            <w:u w:val="none"/>
          </w:rPr>
          <w:t>141/22</w:t>
        </w:r>
      </w:hyperlink>
      <w:r w:rsidR="005E07BA" w:rsidRPr="00925424">
        <w:rPr>
          <w:sz w:val="16"/>
          <w:szCs w:val="16"/>
        </w:rPr>
        <w:t>.</w:t>
      </w:r>
    </w:p>
  </w:footnote>
  <w:footnote w:id="2">
    <w:p w14:paraId="4E468218" w14:textId="77777777" w:rsidR="00655D52" w:rsidRPr="00925424" w:rsidRDefault="00655D52" w:rsidP="00335BC6">
      <w:pPr>
        <w:pStyle w:val="Sprotnaopomba-besedilo"/>
        <w:spacing w:line="240" w:lineRule="auto"/>
        <w:jc w:val="both"/>
        <w:rPr>
          <w:sz w:val="16"/>
          <w:szCs w:val="16"/>
        </w:rPr>
      </w:pPr>
      <w:r w:rsidRPr="00925424">
        <w:rPr>
          <w:rStyle w:val="Sprotnaopomba-sklic"/>
          <w:sz w:val="16"/>
          <w:szCs w:val="16"/>
        </w:rPr>
        <w:footnoteRef/>
      </w:r>
      <w:r w:rsidRPr="00925424">
        <w:rPr>
          <w:sz w:val="16"/>
          <w:szCs w:val="16"/>
        </w:rPr>
        <w:t xml:space="preserve"> </w:t>
      </w:r>
      <w:hyperlink r:id="rId9" w:history="1">
        <w:r w:rsidRPr="00925424">
          <w:rPr>
            <w:rStyle w:val="Hiperpovezava"/>
            <w:color w:val="auto"/>
            <w:sz w:val="16"/>
            <w:szCs w:val="16"/>
            <w:u w:val="none"/>
          </w:rPr>
          <w:t>https://www.ajpes.si/RZIJZ</w:t>
        </w:r>
      </w:hyperlink>
    </w:p>
  </w:footnote>
  <w:footnote w:id="3">
    <w:p w14:paraId="2D37AB3D" w14:textId="5C12E6AC" w:rsidR="00B6318F" w:rsidRPr="00925424" w:rsidRDefault="00B6318F" w:rsidP="00335BC6">
      <w:pPr>
        <w:pStyle w:val="Sprotnaopomba-besedilo"/>
        <w:spacing w:line="240" w:lineRule="auto"/>
        <w:jc w:val="both"/>
        <w:rPr>
          <w:sz w:val="16"/>
          <w:szCs w:val="16"/>
        </w:rPr>
      </w:pPr>
      <w:r w:rsidRPr="00925424">
        <w:rPr>
          <w:rStyle w:val="Sprotnaopomba-sklic"/>
          <w:sz w:val="16"/>
          <w:szCs w:val="16"/>
        </w:rPr>
        <w:footnoteRef/>
      </w:r>
      <w:r w:rsidRPr="00925424">
        <w:rPr>
          <w:sz w:val="16"/>
          <w:szCs w:val="16"/>
        </w:rPr>
        <w:t xml:space="preserve"> </w:t>
      </w:r>
      <w:r w:rsidRPr="00925424">
        <w:rPr>
          <w:sz w:val="16"/>
          <w:szCs w:val="16"/>
        </w:rPr>
        <w:t>ZDIJZ, členi od 10. do 11.</w:t>
      </w:r>
    </w:p>
  </w:footnote>
  <w:footnote w:id="4">
    <w:p w14:paraId="4D0D8B1A" w14:textId="79AECD28" w:rsidR="00335BC6" w:rsidRPr="00925424" w:rsidRDefault="00335BC6" w:rsidP="00542217">
      <w:pPr>
        <w:pStyle w:val="datumtevilka"/>
        <w:spacing w:line="240" w:lineRule="auto"/>
        <w:rPr>
          <w:sz w:val="16"/>
          <w:szCs w:val="16"/>
        </w:rPr>
      </w:pPr>
      <w:r w:rsidRPr="00925424">
        <w:rPr>
          <w:rStyle w:val="Sprotnaopomba-sklic"/>
          <w:sz w:val="16"/>
          <w:szCs w:val="16"/>
        </w:rPr>
        <w:footnoteRef/>
      </w:r>
      <w:r w:rsidR="000D35EB" w:rsidRPr="00925424">
        <w:rPr>
          <w:sz w:val="16"/>
          <w:szCs w:val="16"/>
        </w:rPr>
        <w:t xml:space="preserve"> </w:t>
      </w:r>
      <w:hyperlink r:id="rId10" w:history="1">
        <w:r w:rsidR="00542217" w:rsidRPr="00925424">
          <w:rPr>
            <w:rStyle w:val="Hiperpovezava"/>
            <w:color w:val="auto"/>
            <w:sz w:val="16"/>
            <w:szCs w:val="16"/>
          </w:rPr>
          <w:t>https://www.dz-rs.si/wps/portal/Home/zakonodaja/izbran/!ut/p/z1/04_Sj9CPykssy0xPLMnMz0vMAfIjo8zivSy9Hb283Q0N3E3dLQwCQ7z9g7w8nAwsnMz1w9EUGAWZGgS6GDn5BhsYGwQHG-pHEaPfAAdwNCBOPx4FUfiNL8gNDQ11VFQEAAXcoa4!/dz/d5/L2dBISEvZ0FBIS9nQSEh/?uid=C1257A70003EE6A1C1257F9B005B4641&amp;db=kon_zak&amp;mandat=VII</w:t>
        </w:r>
      </w:hyperlink>
    </w:p>
  </w:footnote>
  <w:footnote w:id="5">
    <w:p w14:paraId="4BE19B87" w14:textId="77777777" w:rsidR="007D2F2D" w:rsidRPr="00925424" w:rsidRDefault="007D2F2D" w:rsidP="007D2F2D">
      <w:pPr>
        <w:pStyle w:val="Sprotnaopomba-besedilo"/>
        <w:spacing w:line="240" w:lineRule="auto"/>
        <w:jc w:val="both"/>
        <w:rPr>
          <w:sz w:val="16"/>
          <w:szCs w:val="16"/>
        </w:rPr>
      </w:pPr>
      <w:r w:rsidRPr="00925424">
        <w:rPr>
          <w:rStyle w:val="Sprotnaopomba-sklic"/>
          <w:sz w:val="16"/>
          <w:szCs w:val="16"/>
        </w:rPr>
        <w:footnoteRef/>
      </w:r>
      <w:r w:rsidRPr="00925424">
        <w:rPr>
          <w:sz w:val="16"/>
          <w:szCs w:val="16"/>
        </w:rPr>
        <w:t xml:space="preserve"> </w:t>
      </w:r>
      <w:r w:rsidRPr="00925424">
        <w:rPr>
          <w:sz w:val="16"/>
          <w:szCs w:val="16"/>
        </w:rPr>
        <w:t xml:space="preserve">Uradni list RS, št. </w:t>
      </w:r>
      <w:hyperlink r:id="rId11" w:tgtFrame="_blank" w:tooltip="Zakon o organizaciji in financiranju vzgoje in izobraževanja (uradno prečiščeno besedilo)" w:history="1">
        <w:r w:rsidRPr="00925424">
          <w:rPr>
            <w:rStyle w:val="Hiperpovezava"/>
            <w:color w:val="auto"/>
            <w:sz w:val="16"/>
            <w:szCs w:val="16"/>
            <w:u w:val="none"/>
          </w:rPr>
          <w:t>16/07</w:t>
        </w:r>
      </w:hyperlink>
      <w:r w:rsidRPr="00925424">
        <w:rPr>
          <w:sz w:val="16"/>
          <w:szCs w:val="16"/>
        </w:rPr>
        <w:t xml:space="preserve"> – uradno prečiščeno besedilo, </w:t>
      </w:r>
      <w:hyperlink r:id="rId12" w:tgtFrame="_blank" w:tooltip="Zakon o spremembah in dopolnitvah Zakona o organizaciji in financiranju vzgoje in izobraževanja" w:history="1">
        <w:r w:rsidRPr="00925424">
          <w:rPr>
            <w:rStyle w:val="Hiperpovezava"/>
            <w:color w:val="auto"/>
            <w:sz w:val="16"/>
            <w:szCs w:val="16"/>
            <w:u w:val="none"/>
          </w:rPr>
          <w:t>36/08</w:t>
        </w:r>
      </w:hyperlink>
      <w:r w:rsidRPr="00925424">
        <w:rPr>
          <w:sz w:val="16"/>
          <w:szCs w:val="16"/>
        </w:rPr>
        <w:t xml:space="preserve">, </w:t>
      </w:r>
      <w:hyperlink r:id="rId13" w:tgtFrame="_blank" w:tooltip="Zakon o spremembah in dopolnitvah Zakona o organizaciji in financiranju vzgoje in izobraževanja" w:history="1">
        <w:r w:rsidRPr="00925424">
          <w:rPr>
            <w:rStyle w:val="Hiperpovezava"/>
            <w:color w:val="auto"/>
            <w:sz w:val="16"/>
            <w:szCs w:val="16"/>
            <w:u w:val="none"/>
          </w:rPr>
          <w:t>58/09</w:t>
        </w:r>
      </w:hyperlink>
      <w:r w:rsidRPr="00925424">
        <w:rPr>
          <w:sz w:val="16"/>
          <w:szCs w:val="16"/>
        </w:rPr>
        <w:t xml:space="preserve">, </w:t>
      </w:r>
      <w:hyperlink r:id="rId14" w:tgtFrame="_blank" w:tooltip="Popravek Zakona o spremembah in dopolnitvah Zakona o organizaciji in financiranju vzgoje in izobraževanja (ZOFVI-H)" w:history="1">
        <w:r w:rsidRPr="00925424">
          <w:rPr>
            <w:rStyle w:val="Hiperpovezava"/>
            <w:color w:val="auto"/>
            <w:sz w:val="16"/>
            <w:szCs w:val="16"/>
            <w:u w:val="none"/>
          </w:rPr>
          <w:t>64/09 – popr.</w:t>
        </w:r>
      </w:hyperlink>
      <w:r w:rsidRPr="00925424">
        <w:rPr>
          <w:sz w:val="16"/>
          <w:szCs w:val="16"/>
        </w:rPr>
        <w:t xml:space="preserve">, </w:t>
      </w:r>
      <w:hyperlink r:id="rId15" w:tgtFrame="_blank" w:tooltip="Popravek Zakona o spremembah in dopolnitvah Zakona o organizaciji in financiranju vzgoje in izobraževanja (ZOFVI-H)" w:history="1">
        <w:r w:rsidRPr="00925424">
          <w:rPr>
            <w:rStyle w:val="Hiperpovezava"/>
            <w:color w:val="auto"/>
            <w:sz w:val="16"/>
            <w:szCs w:val="16"/>
            <w:u w:val="none"/>
          </w:rPr>
          <w:t>65/09 – popr.</w:t>
        </w:r>
      </w:hyperlink>
      <w:r w:rsidRPr="00925424">
        <w:rPr>
          <w:sz w:val="16"/>
          <w:szCs w:val="16"/>
        </w:rPr>
        <w:t xml:space="preserve">, </w:t>
      </w:r>
      <w:hyperlink r:id="rId16" w:tgtFrame="_blank" w:tooltip="Zakon o spremembah in dopolnitvah Zakona o organizaciji in financiranju vzgoje in izobraževanja" w:history="1">
        <w:r w:rsidRPr="00925424">
          <w:rPr>
            <w:rStyle w:val="Hiperpovezava"/>
            <w:color w:val="auto"/>
            <w:sz w:val="16"/>
            <w:szCs w:val="16"/>
            <w:u w:val="none"/>
          </w:rPr>
          <w:t>20/11</w:t>
        </w:r>
      </w:hyperlink>
      <w:r w:rsidRPr="00925424">
        <w:rPr>
          <w:sz w:val="16"/>
          <w:szCs w:val="16"/>
        </w:rPr>
        <w:t xml:space="preserve">, </w:t>
      </w:r>
      <w:hyperlink r:id="rId17" w:tgtFrame="_blank" w:tooltip="Zakon za uravnoteženje javnih financ" w:history="1">
        <w:r w:rsidRPr="00925424">
          <w:rPr>
            <w:rStyle w:val="Hiperpovezava"/>
            <w:color w:val="auto"/>
            <w:sz w:val="16"/>
            <w:szCs w:val="16"/>
            <w:u w:val="none"/>
          </w:rPr>
          <w:t>40/12</w:t>
        </w:r>
      </w:hyperlink>
      <w:r w:rsidRPr="00925424">
        <w:rPr>
          <w:sz w:val="16"/>
          <w:szCs w:val="16"/>
        </w:rPr>
        <w:t xml:space="preserve"> – ZUJF, </w:t>
      </w:r>
    </w:p>
    <w:p w14:paraId="29187AA9" w14:textId="74AE32AB" w:rsidR="007D2F2D" w:rsidRPr="00925424" w:rsidRDefault="007D2F2D" w:rsidP="007D2F2D">
      <w:pPr>
        <w:pStyle w:val="Sprotnaopomba-besedilo"/>
        <w:spacing w:line="240" w:lineRule="auto"/>
        <w:jc w:val="both"/>
        <w:rPr>
          <w:sz w:val="16"/>
          <w:szCs w:val="16"/>
        </w:rPr>
      </w:pPr>
      <w:r w:rsidRPr="00925424">
        <w:rPr>
          <w:sz w:val="16"/>
          <w:szCs w:val="16"/>
        </w:rPr>
        <w:t xml:space="preserve">  </w:t>
      </w:r>
      <w:hyperlink r:id="rId18" w:tgtFrame="_blank" w:tooltip="Zakon o spremembah in dopolnitvah Zakona o prevozih v cestnem prometu" w:history="1">
        <w:r w:rsidRPr="00925424">
          <w:rPr>
            <w:rStyle w:val="Hiperpovezava"/>
            <w:color w:val="auto"/>
            <w:sz w:val="16"/>
            <w:szCs w:val="16"/>
            <w:u w:val="none"/>
          </w:rPr>
          <w:t>57/12</w:t>
        </w:r>
      </w:hyperlink>
      <w:r w:rsidRPr="00925424">
        <w:rPr>
          <w:sz w:val="16"/>
          <w:szCs w:val="16"/>
        </w:rPr>
        <w:t xml:space="preserve"> – ZPCP-2D, </w:t>
      </w:r>
      <w:hyperlink r:id="rId19" w:tgtFrame="_blank" w:tooltip="Zakon o spremembi Zakona o spremembah in dopolnitvah Zakona o organizaciji in financiranju vzgoje in izobraževanja" w:history="1">
        <w:r w:rsidRPr="00925424">
          <w:rPr>
            <w:rStyle w:val="Hiperpovezava"/>
            <w:color w:val="auto"/>
            <w:sz w:val="16"/>
            <w:szCs w:val="16"/>
            <w:u w:val="none"/>
          </w:rPr>
          <w:t>47/15</w:t>
        </w:r>
      </w:hyperlink>
      <w:r w:rsidRPr="00925424">
        <w:rPr>
          <w:sz w:val="16"/>
          <w:szCs w:val="16"/>
        </w:rPr>
        <w:t xml:space="preserve">, </w:t>
      </w:r>
      <w:hyperlink r:id="rId20" w:tgtFrame="_blank" w:tooltip="Zakon o spremembah in dopolnitvah Zakona o organizaciji in financiranju vzgoje in izobraževanja" w:history="1">
        <w:r w:rsidRPr="00925424">
          <w:rPr>
            <w:rStyle w:val="Hiperpovezava"/>
            <w:color w:val="auto"/>
            <w:sz w:val="16"/>
            <w:szCs w:val="16"/>
            <w:u w:val="none"/>
          </w:rPr>
          <w:t>46/16</w:t>
        </w:r>
      </w:hyperlink>
      <w:r w:rsidRPr="00925424">
        <w:rPr>
          <w:sz w:val="16"/>
          <w:szCs w:val="16"/>
        </w:rPr>
        <w:t xml:space="preserve">, </w:t>
      </w:r>
      <w:hyperlink r:id="rId21" w:tgtFrame="_blank" w:tooltip="Popravek Zakona o spremembah in dopolnitvah Zakona o organizaciji in financiranju vzgoje in izobraževanja (ZOFVI-L)" w:history="1">
        <w:r w:rsidRPr="00925424">
          <w:rPr>
            <w:rStyle w:val="Hiperpovezava"/>
            <w:color w:val="auto"/>
            <w:sz w:val="16"/>
            <w:szCs w:val="16"/>
            <w:u w:val="none"/>
          </w:rPr>
          <w:t>49/16 – popr.</w:t>
        </w:r>
      </w:hyperlink>
      <w:r w:rsidRPr="00925424">
        <w:rPr>
          <w:sz w:val="16"/>
          <w:szCs w:val="16"/>
        </w:rPr>
        <w:t xml:space="preserve">, </w:t>
      </w:r>
      <w:hyperlink r:id="rId22" w:tgtFrame="_blank" w:tooltip="Zakon o vajeništvu" w:history="1">
        <w:r w:rsidRPr="00925424">
          <w:rPr>
            <w:rStyle w:val="Hiperpovezava"/>
            <w:color w:val="auto"/>
            <w:sz w:val="16"/>
            <w:szCs w:val="16"/>
            <w:u w:val="none"/>
          </w:rPr>
          <w:t>25/17</w:t>
        </w:r>
      </w:hyperlink>
      <w:r w:rsidRPr="00925424">
        <w:rPr>
          <w:sz w:val="16"/>
          <w:szCs w:val="16"/>
        </w:rPr>
        <w:t xml:space="preserve"> – </w:t>
      </w:r>
      <w:proofErr w:type="spellStart"/>
      <w:r w:rsidRPr="00925424">
        <w:rPr>
          <w:sz w:val="16"/>
          <w:szCs w:val="16"/>
        </w:rPr>
        <w:t>ZVaj</w:t>
      </w:r>
      <w:proofErr w:type="spellEnd"/>
      <w:r w:rsidRPr="00925424">
        <w:rPr>
          <w:sz w:val="16"/>
          <w:szCs w:val="16"/>
        </w:rPr>
        <w:t xml:space="preserve">, </w:t>
      </w:r>
      <w:hyperlink r:id="rId23" w:tgtFrame="_blank" w:tooltip="Zakon o spremembi Zakona o organizaciji in financiranju vzgoje in izobraževanja" w:history="1">
        <w:r w:rsidRPr="00925424">
          <w:rPr>
            <w:rStyle w:val="Hiperpovezava"/>
            <w:color w:val="auto"/>
            <w:sz w:val="16"/>
            <w:szCs w:val="16"/>
            <w:u w:val="none"/>
          </w:rPr>
          <w:t>123/21</w:t>
        </w:r>
      </w:hyperlink>
      <w:r w:rsidRPr="00925424">
        <w:rPr>
          <w:sz w:val="16"/>
          <w:szCs w:val="16"/>
        </w:rPr>
        <w:t xml:space="preserve">, </w:t>
      </w:r>
      <w:hyperlink r:id="rId24" w:tgtFrame="_blank" w:tooltip="Zakon o spremembi in dopolnitvi Zakona o organizaciji in financiranju vzgoje in izobraževanja" w:history="1">
        <w:r w:rsidRPr="00925424">
          <w:rPr>
            <w:rStyle w:val="Hiperpovezava"/>
            <w:color w:val="auto"/>
            <w:sz w:val="16"/>
            <w:szCs w:val="16"/>
            <w:u w:val="none"/>
          </w:rPr>
          <w:t>172/21</w:t>
        </w:r>
      </w:hyperlink>
      <w:r w:rsidRPr="00925424">
        <w:rPr>
          <w:sz w:val="16"/>
          <w:szCs w:val="16"/>
        </w:rPr>
        <w:t xml:space="preserve">, </w:t>
      </w:r>
      <w:hyperlink r:id="rId25" w:tgtFrame="_blank" w:tooltip="Zakon o spremembah in dopolnitvah Zakona o organizaciji in financiranju vzgoje in izobraževanja" w:history="1">
        <w:r w:rsidRPr="00925424">
          <w:rPr>
            <w:rStyle w:val="Hiperpovezava"/>
            <w:color w:val="auto"/>
            <w:sz w:val="16"/>
            <w:szCs w:val="16"/>
            <w:u w:val="none"/>
          </w:rPr>
          <w:t>207/21</w:t>
        </w:r>
      </w:hyperlink>
      <w:r w:rsidRPr="00925424">
        <w:rPr>
          <w:sz w:val="16"/>
          <w:szCs w:val="16"/>
        </w:rPr>
        <w:t xml:space="preserve">, </w:t>
      </w:r>
      <w:hyperlink r:id="rId26" w:tgtFrame="_blank" w:tooltip="Zakon za zmanjšanje neenakosti in škodljivih posegov politike ter zagotavljanje spoštovanja pravne države" w:history="1">
        <w:r w:rsidRPr="00925424">
          <w:rPr>
            <w:rStyle w:val="Hiperpovezava"/>
            <w:color w:val="auto"/>
            <w:sz w:val="16"/>
            <w:szCs w:val="16"/>
            <w:u w:val="none"/>
          </w:rPr>
          <w:t>105/22</w:t>
        </w:r>
      </w:hyperlink>
      <w:r w:rsidRPr="00925424">
        <w:rPr>
          <w:sz w:val="16"/>
          <w:szCs w:val="16"/>
        </w:rPr>
        <w:t xml:space="preserve"> – ZZNŠPP, </w:t>
      </w:r>
      <w:hyperlink r:id="rId27" w:tgtFrame="_blank" w:tooltip="Zakon o spremembah Zakona o organizaciji in financiranju vzgoje in izobraževanja" w:history="1">
        <w:r w:rsidRPr="00925424">
          <w:rPr>
            <w:rStyle w:val="Hiperpovezava"/>
            <w:color w:val="auto"/>
            <w:sz w:val="16"/>
            <w:szCs w:val="16"/>
            <w:u w:val="none"/>
          </w:rPr>
          <w:t>141/22</w:t>
        </w:r>
      </w:hyperlink>
      <w:r w:rsidRPr="00925424">
        <w:rPr>
          <w:sz w:val="16"/>
          <w:szCs w:val="16"/>
        </w:rPr>
        <w:t xml:space="preserve"> in </w:t>
      </w:r>
    </w:p>
    <w:p w14:paraId="2B267F76" w14:textId="59DACD65" w:rsidR="007D2F2D" w:rsidRPr="00925424" w:rsidRDefault="007D2F2D" w:rsidP="007D2F2D">
      <w:pPr>
        <w:pStyle w:val="Sprotnaopomba-besedilo"/>
        <w:spacing w:line="240" w:lineRule="auto"/>
        <w:jc w:val="both"/>
        <w:rPr>
          <w:sz w:val="16"/>
          <w:szCs w:val="16"/>
        </w:rPr>
      </w:pPr>
      <w:r w:rsidRPr="00925424">
        <w:rPr>
          <w:sz w:val="16"/>
          <w:szCs w:val="16"/>
        </w:rPr>
        <w:t xml:space="preserve">  </w:t>
      </w:r>
      <w:hyperlink r:id="rId28" w:tgtFrame="_blank" w:tooltip="Zakon o spremembah in dopolnitvah Zakona o dohodnini" w:history="1">
        <w:r w:rsidRPr="00925424">
          <w:rPr>
            <w:rStyle w:val="Hiperpovezava"/>
            <w:color w:val="auto"/>
            <w:sz w:val="16"/>
            <w:szCs w:val="16"/>
            <w:u w:val="none"/>
          </w:rPr>
          <w:t>158/22</w:t>
        </w:r>
      </w:hyperlink>
      <w:r w:rsidRPr="00925424">
        <w:rPr>
          <w:sz w:val="16"/>
          <w:szCs w:val="16"/>
        </w:rPr>
        <w:t xml:space="preserve"> – ZDoh-2AA.</w:t>
      </w:r>
    </w:p>
  </w:footnote>
  <w:footnote w:id="6">
    <w:p w14:paraId="733C2327" w14:textId="77777777" w:rsidR="009C3CD6" w:rsidRPr="004C5581" w:rsidRDefault="009C3CD6" w:rsidP="009C3CD6">
      <w:pPr>
        <w:pStyle w:val="Sprotnaopomba-besedilo"/>
        <w:spacing w:line="240" w:lineRule="auto"/>
        <w:jc w:val="both"/>
        <w:rPr>
          <w:sz w:val="16"/>
          <w:szCs w:val="16"/>
        </w:rPr>
      </w:pPr>
      <w:r w:rsidRPr="004C5581">
        <w:rPr>
          <w:rStyle w:val="Sprotnaopomba-sklic"/>
          <w:sz w:val="16"/>
          <w:szCs w:val="16"/>
        </w:rPr>
        <w:footnoteRef/>
      </w:r>
      <w:r w:rsidRPr="004C5581">
        <w:rPr>
          <w:sz w:val="16"/>
          <w:szCs w:val="16"/>
        </w:rPr>
        <w:t xml:space="preserve"> </w:t>
      </w:r>
      <w:r w:rsidRPr="004C5581">
        <w:rPr>
          <w:sz w:val="16"/>
          <w:szCs w:val="16"/>
        </w:rPr>
        <w:t xml:space="preserve">Uradni list RS, št. </w:t>
      </w:r>
      <w:hyperlink r:id="rId29" w:tgtFrame="_blank" w:tooltip="Zakon o sistemu plač v javnem sektorju (uradno prečiščeno besedilo)" w:history="1">
        <w:r w:rsidRPr="004C5581">
          <w:rPr>
            <w:rStyle w:val="Hiperpovezava"/>
            <w:color w:val="auto"/>
            <w:sz w:val="16"/>
            <w:szCs w:val="16"/>
            <w:u w:val="none"/>
          </w:rPr>
          <w:t>108/09</w:t>
        </w:r>
      </w:hyperlink>
      <w:r w:rsidRPr="004C5581">
        <w:rPr>
          <w:sz w:val="16"/>
          <w:szCs w:val="16"/>
        </w:rPr>
        <w:t xml:space="preserve"> – uradno prečiščeno besedilo, </w:t>
      </w:r>
      <w:hyperlink r:id="rId30" w:tgtFrame="_blank" w:tooltip="Zakon o spremembah Zakona o sistemu plač v javnem sektorju" w:history="1">
        <w:r w:rsidRPr="004C5581">
          <w:rPr>
            <w:rStyle w:val="Hiperpovezava"/>
            <w:color w:val="auto"/>
            <w:sz w:val="16"/>
            <w:szCs w:val="16"/>
            <w:u w:val="none"/>
          </w:rPr>
          <w:t>13/10</w:t>
        </w:r>
      </w:hyperlink>
      <w:r w:rsidRPr="004C5581">
        <w:rPr>
          <w:sz w:val="16"/>
          <w:szCs w:val="16"/>
        </w:rPr>
        <w:t xml:space="preserve">, </w:t>
      </w:r>
      <w:hyperlink r:id="rId31" w:tgtFrame="_blank" w:tooltip="Zakon o spremembah in dopolnitvah Zakona o sistemu plač v javnem sektorju" w:history="1">
        <w:r w:rsidRPr="004C5581">
          <w:rPr>
            <w:rStyle w:val="Hiperpovezava"/>
            <w:color w:val="auto"/>
            <w:sz w:val="16"/>
            <w:szCs w:val="16"/>
            <w:u w:val="none"/>
          </w:rPr>
          <w:t>59/10</w:t>
        </w:r>
      </w:hyperlink>
      <w:r w:rsidRPr="004C5581">
        <w:rPr>
          <w:sz w:val="16"/>
          <w:szCs w:val="16"/>
        </w:rPr>
        <w:t xml:space="preserve">, </w:t>
      </w:r>
      <w:hyperlink r:id="rId32" w:tgtFrame="_blank" w:tooltip="Zakon o spremembi Zakona o sistemu plač v javnem sektorju" w:history="1">
        <w:r w:rsidRPr="004C5581">
          <w:rPr>
            <w:rStyle w:val="Hiperpovezava"/>
            <w:color w:val="auto"/>
            <w:sz w:val="16"/>
            <w:szCs w:val="16"/>
            <w:u w:val="none"/>
          </w:rPr>
          <w:t>85/10</w:t>
        </w:r>
      </w:hyperlink>
      <w:r w:rsidRPr="004C5581">
        <w:rPr>
          <w:sz w:val="16"/>
          <w:szCs w:val="16"/>
        </w:rPr>
        <w:t xml:space="preserve">, </w:t>
      </w:r>
      <w:hyperlink r:id="rId33" w:tgtFrame="_blank" w:tooltip="Zakon o spremembi Zakona o sistemu plač v javnem sektorju" w:history="1">
        <w:r w:rsidRPr="004C5581">
          <w:rPr>
            <w:rStyle w:val="Hiperpovezava"/>
            <w:color w:val="auto"/>
            <w:sz w:val="16"/>
            <w:szCs w:val="16"/>
            <w:u w:val="none"/>
          </w:rPr>
          <w:t>107/10</w:t>
        </w:r>
      </w:hyperlink>
      <w:r w:rsidRPr="004C5581">
        <w:rPr>
          <w:sz w:val="16"/>
          <w:szCs w:val="16"/>
        </w:rPr>
        <w:t xml:space="preserve">, </w:t>
      </w:r>
      <w:hyperlink r:id="rId34" w:tgtFrame="_blank" w:tooltip="Avtentična razlaga 49.a člena Zakona o sistemu plač v javnem sektorju" w:history="1">
        <w:r w:rsidRPr="004C5581">
          <w:rPr>
            <w:rStyle w:val="Hiperpovezava"/>
            <w:color w:val="auto"/>
            <w:sz w:val="16"/>
            <w:szCs w:val="16"/>
            <w:u w:val="none"/>
          </w:rPr>
          <w:t>35/11</w:t>
        </w:r>
      </w:hyperlink>
      <w:r w:rsidRPr="004C5581">
        <w:rPr>
          <w:sz w:val="16"/>
          <w:szCs w:val="16"/>
        </w:rPr>
        <w:t xml:space="preserve"> – ORZSPJS49a, </w:t>
      </w:r>
      <w:hyperlink r:id="rId3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4C5581">
          <w:rPr>
            <w:rStyle w:val="Hiperpovezava"/>
            <w:color w:val="auto"/>
            <w:sz w:val="16"/>
            <w:szCs w:val="16"/>
            <w:u w:val="none"/>
          </w:rPr>
          <w:t>27/12</w:t>
        </w:r>
      </w:hyperlink>
      <w:r w:rsidRPr="004C5581">
        <w:rPr>
          <w:sz w:val="16"/>
          <w:szCs w:val="16"/>
        </w:rPr>
        <w:t xml:space="preserve"> – </w:t>
      </w:r>
    </w:p>
    <w:p w14:paraId="2F73DE2E" w14:textId="477F794D" w:rsidR="009C3CD6" w:rsidRPr="004C5581" w:rsidRDefault="009C3CD6" w:rsidP="009C3CD6">
      <w:pPr>
        <w:pStyle w:val="Sprotnaopomba-besedilo"/>
        <w:spacing w:line="240" w:lineRule="auto"/>
        <w:jc w:val="both"/>
        <w:rPr>
          <w:sz w:val="16"/>
          <w:szCs w:val="16"/>
        </w:rPr>
      </w:pPr>
      <w:r w:rsidRPr="004C5581">
        <w:rPr>
          <w:sz w:val="16"/>
          <w:szCs w:val="16"/>
        </w:rPr>
        <w:t xml:space="preserve"> </w:t>
      </w:r>
      <w:r w:rsidR="00392A16" w:rsidRPr="004C5581">
        <w:rPr>
          <w:sz w:val="16"/>
          <w:szCs w:val="16"/>
        </w:rPr>
        <w:t xml:space="preserve"> </w:t>
      </w:r>
      <w:r w:rsidRPr="004C5581">
        <w:rPr>
          <w:sz w:val="16"/>
          <w:szCs w:val="16"/>
        </w:rPr>
        <w:t xml:space="preserve"> odl. US, </w:t>
      </w:r>
      <w:hyperlink r:id="rId36" w:tgtFrame="_blank" w:tooltip="Zakon za uravnoteženje javnih financ" w:history="1">
        <w:r w:rsidRPr="004C5581">
          <w:rPr>
            <w:rStyle w:val="Hiperpovezava"/>
            <w:color w:val="auto"/>
            <w:sz w:val="16"/>
            <w:szCs w:val="16"/>
            <w:u w:val="none"/>
          </w:rPr>
          <w:t>40/12</w:t>
        </w:r>
      </w:hyperlink>
      <w:r w:rsidRPr="004C5581">
        <w:rPr>
          <w:sz w:val="16"/>
          <w:szCs w:val="16"/>
        </w:rPr>
        <w:t xml:space="preserve"> – ZUJF, </w:t>
      </w:r>
      <w:hyperlink r:id="rId37" w:tgtFrame="_blank" w:tooltip="Zakon o spremembi in dopolnitvah Zakona o sistemu plač v javnem sektorju" w:history="1">
        <w:r w:rsidRPr="004C5581">
          <w:rPr>
            <w:rStyle w:val="Hiperpovezava"/>
            <w:color w:val="auto"/>
            <w:sz w:val="16"/>
            <w:szCs w:val="16"/>
            <w:u w:val="none"/>
          </w:rPr>
          <w:t>46/13</w:t>
        </w:r>
      </w:hyperlink>
      <w:r w:rsidRPr="004C5581">
        <w:rPr>
          <w:sz w:val="16"/>
          <w:szCs w:val="16"/>
        </w:rPr>
        <w:t xml:space="preserve">, </w:t>
      </w:r>
      <w:hyperlink r:id="rId38" w:tgtFrame="_blank" w:tooltip="Zakon o finančni upravi" w:history="1">
        <w:r w:rsidRPr="004C5581">
          <w:rPr>
            <w:rStyle w:val="Hiperpovezava"/>
            <w:color w:val="auto"/>
            <w:sz w:val="16"/>
            <w:szCs w:val="16"/>
            <w:u w:val="none"/>
          </w:rPr>
          <w:t>25/14</w:t>
        </w:r>
      </w:hyperlink>
      <w:r w:rsidRPr="004C5581">
        <w:rPr>
          <w:sz w:val="16"/>
          <w:szCs w:val="16"/>
        </w:rPr>
        <w:t xml:space="preserve"> – ZFU, </w:t>
      </w:r>
      <w:hyperlink r:id="rId39" w:tgtFrame="_blank" w:tooltip="Zakon o spremembah Zakona o sistemu plač v javnem sektorju" w:history="1">
        <w:r w:rsidRPr="004C5581">
          <w:rPr>
            <w:rStyle w:val="Hiperpovezava"/>
            <w:color w:val="auto"/>
            <w:sz w:val="16"/>
            <w:szCs w:val="16"/>
            <w:u w:val="none"/>
          </w:rPr>
          <w:t>50/14</w:t>
        </w:r>
      </w:hyperlink>
      <w:r w:rsidRPr="004C5581">
        <w:rPr>
          <w:sz w:val="16"/>
          <w:szCs w:val="16"/>
        </w:rPr>
        <w:t xml:space="preserve">, </w:t>
      </w:r>
      <w:hyperlink r:id="rId40" w:tgtFrame="_blank" w:tooltip="Zakon o ukrepih na področju plač in drugih stroškov dela v javnem sektorju za leto 2015" w:history="1">
        <w:r w:rsidRPr="004C5581">
          <w:rPr>
            <w:rStyle w:val="Hiperpovezava"/>
            <w:color w:val="auto"/>
            <w:sz w:val="16"/>
            <w:szCs w:val="16"/>
            <w:u w:val="none"/>
          </w:rPr>
          <w:t>95/14</w:t>
        </w:r>
      </w:hyperlink>
      <w:r w:rsidRPr="004C5581">
        <w:rPr>
          <w:sz w:val="16"/>
          <w:szCs w:val="16"/>
        </w:rPr>
        <w:t xml:space="preserve"> – ZUPPJS15, </w:t>
      </w:r>
      <w:hyperlink r:id="rId41" w:tgtFrame="_blank" w:tooltip="Zakon o dopolnitvi Zakona o sistemu plač v javnem sektorju" w:history="1">
        <w:r w:rsidRPr="004C5581">
          <w:rPr>
            <w:rStyle w:val="Hiperpovezava"/>
            <w:color w:val="auto"/>
            <w:sz w:val="16"/>
            <w:szCs w:val="16"/>
            <w:u w:val="none"/>
          </w:rPr>
          <w:t>82/15</w:t>
        </w:r>
      </w:hyperlink>
      <w:r w:rsidRPr="004C5581">
        <w:rPr>
          <w:sz w:val="16"/>
          <w:szCs w:val="16"/>
        </w:rPr>
        <w:t xml:space="preserve">, </w:t>
      </w:r>
      <w:hyperlink r:id="rId42" w:tgtFrame="_blank" w:tooltip="Zakon o državnem odvetništvu" w:history="1">
        <w:r w:rsidRPr="004C5581">
          <w:rPr>
            <w:rStyle w:val="Hiperpovezava"/>
            <w:color w:val="auto"/>
            <w:sz w:val="16"/>
            <w:szCs w:val="16"/>
            <w:u w:val="none"/>
          </w:rPr>
          <w:t>23/17</w:t>
        </w:r>
      </w:hyperlink>
      <w:r w:rsidRPr="004C5581">
        <w:rPr>
          <w:sz w:val="16"/>
          <w:szCs w:val="16"/>
        </w:rPr>
        <w:t xml:space="preserve"> – </w:t>
      </w:r>
      <w:proofErr w:type="spellStart"/>
      <w:r w:rsidRPr="004C5581">
        <w:rPr>
          <w:sz w:val="16"/>
          <w:szCs w:val="16"/>
        </w:rPr>
        <w:t>ZDOdv</w:t>
      </w:r>
      <w:proofErr w:type="spellEnd"/>
      <w:r w:rsidRPr="004C5581">
        <w:rPr>
          <w:sz w:val="16"/>
          <w:szCs w:val="16"/>
        </w:rPr>
        <w:t xml:space="preserve">, </w:t>
      </w:r>
      <w:hyperlink r:id="rId43" w:tgtFrame="_blank" w:tooltip="Zakon o spremembah Zakona o sistemu plač v javnem sektorju" w:history="1">
        <w:r w:rsidRPr="004C5581">
          <w:rPr>
            <w:rStyle w:val="Hiperpovezava"/>
            <w:color w:val="auto"/>
            <w:sz w:val="16"/>
            <w:szCs w:val="16"/>
            <w:u w:val="none"/>
          </w:rPr>
          <w:t>67/17</w:t>
        </w:r>
      </w:hyperlink>
      <w:r w:rsidRPr="004C5581">
        <w:rPr>
          <w:sz w:val="16"/>
          <w:szCs w:val="16"/>
        </w:rPr>
        <w:t xml:space="preserve">, </w:t>
      </w:r>
      <w:hyperlink r:id="rId44" w:tgtFrame="_blank" w:tooltip="Zakon o spremembi in dopolnitvah Zakona o sistemu plač v javnem sektorju" w:history="1">
        <w:r w:rsidRPr="004C5581">
          <w:rPr>
            <w:rStyle w:val="Hiperpovezava"/>
            <w:color w:val="auto"/>
            <w:sz w:val="16"/>
            <w:szCs w:val="16"/>
            <w:u w:val="none"/>
          </w:rPr>
          <w:t>84/18</w:t>
        </w:r>
      </w:hyperlink>
      <w:r w:rsidRPr="004C5581">
        <w:rPr>
          <w:sz w:val="16"/>
          <w:szCs w:val="16"/>
        </w:rPr>
        <w:t xml:space="preserve">, </w:t>
      </w:r>
      <w:hyperlink r:id="rId45" w:tgtFrame="_blank" w:tooltip="Zakon o spremembi Zakona o sistemu plač v javnem sektorju" w:history="1">
        <w:r w:rsidRPr="004C5581">
          <w:rPr>
            <w:rStyle w:val="Hiperpovezava"/>
            <w:color w:val="auto"/>
            <w:sz w:val="16"/>
            <w:szCs w:val="16"/>
            <w:u w:val="none"/>
          </w:rPr>
          <w:t>204/21</w:t>
        </w:r>
      </w:hyperlink>
      <w:r w:rsidRPr="004C5581">
        <w:rPr>
          <w:sz w:val="16"/>
          <w:szCs w:val="16"/>
        </w:rPr>
        <w:t xml:space="preserve"> in </w:t>
      </w:r>
    </w:p>
    <w:p w14:paraId="414E87DF" w14:textId="14F6F2FF" w:rsidR="009C3CD6" w:rsidRPr="004C5581" w:rsidRDefault="009C3CD6" w:rsidP="009C3CD6">
      <w:pPr>
        <w:pStyle w:val="Sprotnaopomba-besedilo"/>
        <w:spacing w:line="240" w:lineRule="auto"/>
        <w:jc w:val="both"/>
        <w:rPr>
          <w:sz w:val="16"/>
          <w:szCs w:val="16"/>
        </w:rPr>
      </w:pPr>
      <w:r w:rsidRPr="004C5581">
        <w:rPr>
          <w:sz w:val="16"/>
          <w:szCs w:val="16"/>
        </w:rPr>
        <w:t xml:space="preserve">  </w:t>
      </w:r>
      <w:r w:rsidR="00392A16" w:rsidRPr="004C5581">
        <w:rPr>
          <w:sz w:val="16"/>
          <w:szCs w:val="16"/>
        </w:rPr>
        <w:t xml:space="preserve"> </w:t>
      </w:r>
      <w:hyperlink r:id="rId46" w:tgtFrame="_blank" w:tooltip="Zakon o spremembah in dopolnitvah Zakona o sistemu plač v javnem sektorju" w:history="1">
        <w:r w:rsidRPr="004C5581">
          <w:rPr>
            <w:rStyle w:val="Hiperpovezava"/>
            <w:color w:val="auto"/>
            <w:sz w:val="16"/>
            <w:szCs w:val="16"/>
            <w:u w:val="none"/>
          </w:rPr>
          <w:t>139/22</w:t>
        </w:r>
      </w:hyperlink>
      <w:r w:rsidR="00E33B0C" w:rsidRPr="004C5581">
        <w:rPr>
          <w:sz w:val="16"/>
          <w:szCs w:val="16"/>
        </w:rPr>
        <w:t>.</w:t>
      </w:r>
    </w:p>
  </w:footnote>
  <w:footnote w:id="7">
    <w:p w14:paraId="6F5A64A4" w14:textId="0A5C60B7" w:rsidR="00CE26C0" w:rsidRPr="004C5581" w:rsidRDefault="00CE26C0" w:rsidP="009C3CD6">
      <w:pPr>
        <w:pStyle w:val="Sprotnaopomba-besedilo"/>
        <w:spacing w:line="240" w:lineRule="auto"/>
        <w:jc w:val="both"/>
        <w:rPr>
          <w:sz w:val="16"/>
          <w:szCs w:val="16"/>
        </w:rPr>
      </w:pPr>
      <w:r w:rsidRPr="004C5581">
        <w:rPr>
          <w:rStyle w:val="Sprotnaopomba-sklic"/>
          <w:sz w:val="16"/>
          <w:szCs w:val="16"/>
        </w:rPr>
        <w:footnoteRef/>
      </w:r>
      <w:r w:rsidRPr="004C5581">
        <w:rPr>
          <w:sz w:val="16"/>
          <w:szCs w:val="16"/>
        </w:rPr>
        <w:t xml:space="preserve"> </w:t>
      </w:r>
      <w:r w:rsidRPr="004C5581">
        <w:rPr>
          <w:sz w:val="16"/>
          <w:szCs w:val="16"/>
        </w:rPr>
        <w:t>Upravno sodišče RS, Sodba št. IV U 108/2021-19 z dne 15. 2. 2022</w:t>
      </w:r>
      <w:r w:rsidR="00E33B0C" w:rsidRPr="004C5581">
        <w:rPr>
          <w:sz w:val="16"/>
          <w:szCs w:val="16"/>
        </w:rPr>
        <w:t>.</w:t>
      </w:r>
    </w:p>
  </w:footnote>
  <w:footnote w:id="8">
    <w:p w14:paraId="18F3EBED" w14:textId="77777777" w:rsidR="00392A16" w:rsidRPr="004C5581" w:rsidRDefault="005822DF" w:rsidP="009C3CD6">
      <w:pPr>
        <w:spacing w:line="240" w:lineRule="auto"/>
        <w:jc w:val="both"/>
        <w:rPr>
          <w:sz w:val="16"/>
          <w:szCs w:val="16"/>
        </w:rPr>
      </w:pPr>
      <w:r w:rsidRPr="004C5581">
        <w:rPr>
          <w:rStyle w:val="Sprotnaopomba-sklic"/>
          <w:sz w:val="16"/>
          <w:szCs w:val="16"/>
        </w:rPr>
        <w:footnoteRef/>
      </w:r>
      <w:r w:rsidRPr="004C5581">
        <w:rPr>
          <w:sz w:val="16"/>
          <w:szCs w:val="16"/>
        </w:rPr>
        <w:t xml:space="preserve"> </w:t>
      </w:r>
      <w:r w:rsidRPr="004C5581">
        <w:rPr>
          <w:rFonts w:cs="Arial"/>
          <w:sz w:val="16"/>
          <w:szCs w:val="16"/>
        </w:rPr>
        <w:t>Tretji odstavek 4. člena ZDIJZ določa, da</w:t>
      </w:r>
      <w:r w:rsidRPr="004C5581">
        <w:rPr>
          <w:sz w:val="16"/>
          <w:szCs w:val="16"/>
        </w:rPr>
        <w:t xml:space="preserve"> »ponovna uporaba informacij javnega značaja« pomeni uporabo s strani </w:t>
      </w:r>
    </w:p>
    <w:p w14:paraId="02FA6D09" w14:textId="77777777" w:rsidR="00392A16" w:rsidRPr="004C5581" w:rsidRDefault="00392A16" w:rsidP="009C3CD6">
      <w:pPr>
        <w:spacing w:line="240" w:lineRule="auto"/>
        <w:jc w:val="both"/>
        <w:rPr>
          <w:sz w:val="16"/>
          <w:szCs w:val="16"/>
        </w:rPr>
      </w:pPr>
      <w:r w:rsidRPr="004C5581">
        <w:rPr>
          <w:sz w:val="16"/>
          <w:szCs w:val="16"/>
        </w:rPr>
        <w:t xml:space="preserve">   </w:t>
      </w:r>
      <w:r w:rsidR="005822DF" w:rsidRPr="004C5581">
        <w:rPr>
          <w:sz w:val="16"/>
          <w:szCs w:val="16"/>
        </w:rPr>
        <w:t xml:space="preserve">fizičnih oseb ali pravnih oseb za pridobitne ali nepridobitne namene razen za prvotni namen v okviru javne naloge, </w:t>
      </w:r>
    </w:p>
    <w:p w14:paraId="50C38E94" w14:textId="7F2FC02F" w:rsidR="005822DF" w:rsidRPr="004C5581" w:rsidRDefault="00392A16" w:rsidP="00CE64D0">
      <w:pPr>
        <w:spacing w:line="240" w:lineRule="auto"/>
        <w:jc w:val="both"/>
        <w:rPr>
          <w:sz w:val="16"/>
          <w:szCs w:val="16"/>
        </w:rPr>
      </w:pPr>
      <w:r w:rsidRPr="004C5581">
        <w:rPr>
          <w:sz w:val="16"/>
          <w:szCs w:val="16"/>
        </w:rPr>
        <w:t xml:space="preserve">   </w:t>
      </w:r>
      <w:r w:rsidR="005822DF" w:rsidRPr="004C5581">
        <w:rPr>
          <w:sz w:val="16"/>
          <w:szCs w:val="16"/>
        </w:rPr>
        <w:t xml:space="preserve">zaradi katerega so bili dokumenti izdelani. </w:t>
      </w:r>
    </w:p>
  </w:footnote>
  <w:footnote w:id="9">
    <w:p w14:paraId="57B4817B" w14:textId="59EFBAD4" w:rsidR="00BB77D8" w:rsidRPr="00542217" w:rsidRDefault="00BB77D8" w:rsidP="00542217">
      <w:pPr>
        <w:pStyle w:val="Sprotnaopomba-besedilo"/>
        <w:spacing w:line="240" w:lineRule="auto"/>
        <w:jc w:val="both"/>
        <w:rPr>
          <w:sz w:val="16"/>
          <w:szCs w:val="16"/>
        </w:rPr>
      </w:pPr>
      <w:r w:rsidRPr="00BB77D8">
        <w:rPr>
          <w:rStyle w:val="Sprotnaopomba-sklic"/>
          <w:sz w:val="16"/>
          <w:szCs w:val="16"/>
        </w:rPr>
        <w:footnoteRef/>
      </w:r>
      <w:r w:rsidRPr="00BB77D8">
        <w:rPr>
          <w:sz w:val="16"/>
          <w:szCs w:val="16"/>
        </w:rPr>
        <w:t xml:space="preserve"> </w:t>
      </w:r>
      <w:r w:rsidRPr="00BB77D8">
        <w:rPr>
          <w:sz w:val="16"/>
          <w:szCs w:val="16"/>
        </w:rPr>
        <w:t>5</w:t>
      </w:r>
      <w:r w:rsidRPr="00542217">
        <w:rPr>
          <w:sz w:val="16"/>
          <w:szCs w:val="16"/>
        </w:rPr>
        <w:t>. člen ZDIJZ.</w:t>
      </w:r>
    </w:p>
  </w:footnote>
  <w:footnote w:id="10">
    <w:p w14:paraId="26347ED8" w14:textId="77777777" w:rsidR="00402239" w:rsidRPr="00542217" w:rsidRDefault="00402239" w:rsidP="00542217">
      <w:pPr>
        <w:pStyle w:val="Sprotnaopomba-besedilo"/>
        <w:spacing w:line="240" w:lineRule="auto"/>
        <w:jc w:val="both"/>
        <w:rPr>
          <w:sz w:val="16"/>
          <w:szCs w:val="16"/>
        </w:rPr>
      </w:pPr>
      <w:r w:rsidRPr="00542217">
        <w:rPr>
          <w:rStyle w:val="Sprotnaopomba-sklic"/>
          <w:sz w:val="16"/>
          <w:szCs w:val="16"/>
        </w:rPr>
        <w:footnoteRef/>
      </w:r>
      <w:r w:rsidRPr="00542217">
        <w:rPr>
          <w:sz w:val="16"/>
          <w:szCs w:val="16"/>
        </w:rPr>
        <w:t xml:space="preserve"> Priročnik za odpiranje podatkov javnega sektorja:  </w:t>
      </w:r>
    </w:p>
    <w:p w14:paraId="46F2E3C8" w14:textId="77777777" w:rsidR="00402239" w:rsidRPr="00542217" w:rsidRDefault="00402239" w:rsidP="00542217">
      <w:pPr>
        <w:pStyle w:val="Sprotnaopomba-besedilo"/>
        <w:spacing w:line="240" w:lineRule="auto"/>
        <w:jc w:val="both"/>
        <w:rPr>
          <w:sz w:val="16"/>
          <w:szCs w:val="16"/>
        </w:rPr>
      </w:pPr>
      <w:r w:rsidRPr="00542217">
        <w:rPr>
          <w:sz w:val="16"/>
          <w:szCs w:val="16"/>
        </w:rPr>
        <w:t xml:space="preserve">    https://nio.gov.si/nio/asset/prirocnik+za+odpiranje+podatkov+javnega+sektorja-725</w:t>
      </w:r>
    </w:p>
  </w:footnote>
  <w:footnote w:id="11">
    <w:p w14:paraId="6F195C26" w14:textId="77777777" w:rsidR="00402239" w:rsidRPr="00542217" w:rsidRDefault="00402239" w:rsidP="00542217">
      <w:pPr>
        <w:pStyle w:val="Sprotnaopomba-besedilo"/>
        <w:spacing w:line="240" w:lineRule="auto"/>
        <w:jc w:val="both"/>
        <w:rPr>
          <w:sz w:val="16"/>
          <w:szCs w:val="16"/>
        </w:rPr>
      </w:pPr>
      <w:r w:rsidRPr="00542217">
        <w:rPr>
          <w:rStyle w:val="Sprotnaopomba-sklic"/>
          <w:sz w:val="16"/>
          <w:szCs w:val="16"/>
        </w:rPr>
        <w:footnoteRef/>
      </w:r>
      <w:r w:rsidRPr="00542217">
        <w:rPr>
          <w:sz w:val="16"/>
          <w:szCs w:val="16"/>
        </w:rPr>
        <w:t xml:space="preserve"> </w:t>
      </w:r>
      <w:hyperlink r:id="rId47" w:history="1">
        <w:r w:rsidRPr="00542217">
          <w:rPr>
            <w:rStyle w:val="Hiperpovezava"/>
            <w:color w:val="auto"/>
            <w:sz w:val="16"/>
            <w:szCs w:val="16"/>
            <w:u w:val="none"/>
          </w:rPr>
          <w:t>https://podatki.gov.si/dataset/surs0952609s</w:t>
        </w:r>
      </w:hyperlink>
    </w:p>
  </w:footnote>
  <w:footnote w:id="12">
    <w:p w14:paraId="6036D8B1" w14:textId="77777777" w:rsidR="00402239" w:rsidRPr="00542217" w:rsidRDefault="00402239" w:rsidP="00542217">
      <w:pPr>
        <w:pStyle w:val="Sprotnaopomba-besedilo"/>
        <w:spacing w:line="240" w:lineRule="auto"/>
        <w:jc w:val="both"/>
        <w:rPr>
          <w:sz w:val="16"/>
          <w:szCs w:val="16"/>
        </w:rPr>
      </w:pPr>
      <w:r w:rsidRPr="00542217">
        <w:rPr>
          <w:rStyle w:val="Sprotnaopomba-sklic"/>
          <w:sz w:val="16"/>
          <w:szCs w:val="16"/>
        </w:rPr>
        <w:footnoteRef/>
      </w:r>
      <w:r w:rsidRPr="00542217">
        <w:rPr>
          <w:sz w:val="16"/>
          <w:szCs w:val="16"/>
        </w:rPr>
        <w:t xml:space="preserve">  http://www.pportal.gov.si/</w:t>
      </w:r>
    </w:p>
  </w:footnote>
  <w:footnote w:id="13">
    <w:p w14:paraId="3323E8A0" w14:textId="77777777" w:rsidR="00402239" w:rsidRPr="00542217" w:rsidRDefault="00402239" w:rsidP="00402239">
      <w:pPr>
        <w:pStyle w:val="Sprotnaopomba-besedilo"/>
        <w:spacing w:line="240" w:lineRule="auto"/>
        <w:jc w:val="both"/>
        <w:rPr>
          <w:color w:val="000000" w:themeColor="text1"/>
          <w:sz w:val="16"/>
          <w:szCs w:val="16"/>
        </w:rPr>
      </w:pPr>
      <w:r w:rsidRPr="00542217">
        <w:rPr>
          <w:rStyle w:val="Sprotnaopomba-sklic"/>
          <w:color w:val="000000" w:themeColor="text1"/>
          <w:sz w:val="16"/>
          <w:szCs w:val="16"/>
        </w:rPr>
        <w:footnoteRef/>
      </w:r>
      <w:r w:rsidRPr="00542217">
        <w:rPr>
          <w:color w:val="000000" w:themeColor="text1"/>
          <w:sz w:val="16"/>
          <w:szCs w:val="16"/>
        </w:rPr>
        <w:t xml:space="preserve">  Uradni list RS, št. </w:t>
      </w:r>
      <w:hyperlink r:id="rId48" w:tgtFrame="_blank" w:tooltip="Uredba o enotni metodologiji in obrazcih za obračun in izplačilo plač v javnem sektorju" w:history="1">
        <w:r w:rsidRPr="00542217">
          <w:rPr>
            <w:rStyle w:val="Hiperpovezava"/>
            <w:color w:val="000000" w:themeColor="text1"/>
            <w:sz w:val="16"/>
            <w:szCs w:val="16"/>
            <w:u w:val="none"/>
          </w:rPr>
          <w:t>14/09</w:t>
        </w:r>
      </w:hyperlink>
      <w:r w:rsidRPr="00542217">
        <w:rPr>
          <w:color w:val="000000" w:themeColor="text1"/>
          <w:sz w:val="16"/>
          <w:szCs w:val="16"/>
        </w:rPr>
        <w:t xml:space="preserve">, </w:t>
      </w:r>
      <w:hyperlink r:id="rId49"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23/09</w:t>
        </w:r>
      </w:hyperlink>
      <w:r w:rsidRPr="00542217">
        <w:rPr>
          <w:color w:val="000000" w:themeColor="text1"/>
          <w:sz w:val="16"/>
          <w:szCs w:val="16"/>
        </w:rPr>
        <w:t xml:space="preserve">, </w:t>
      </w:r>
      <w:hyperlink r:id="rId50"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48/09</w:t>
        </w:r>
      </w:hyperlink>
      <w:r w:rsidRPr="00542217">
        <w:rPr>
          <w:color w:val="000000" w:themeColor="text1"/>
          <w:sz w:val="16"/>
          <w:szCs w:val="16"/>
        </w:rPr>
        <w:t xml:space="preserve">, </w:t>
      </w:r>
      <w:hyperlink r:id="rId51"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113/09</w:t>
        </w:r>
      </w:hyperlink>
      <w:r w:rsidRPr="00542217">
        <w:rPr>
          <w:color w:val="000000" w:themeColor="text1"/>
          <w:sz w:val="16"/>
          <w:szCs w:val="16"/>
        </w:rPr>
        <w:t xml:space="preserve">, </w:t>
      </w:r>
      <w:hyperlink r:id="rId52" w:tgtFrame="_blank" w:tooltip="Uredba o spremembah Uredbe o enotni metodologiji in obrazcih za obračun in izplačilo plač v javnem sektorju" w:history="1">
        <w:r w:rsidRPr="00542217">
          <w:rPr>
            <w:rStyle w:val="Hiperpovezava"/>
            <w:color w:val="000000" w:themeColor="text1"/>
            <w:sz w:val="16"/>
            <w:szCs w:val="16"/>
            <w:u w:val="none"/>
          </w:rPr>
          <w:t>25/10</w:t>
        </w:r>
      </w:hyperlink>
      <w:r w:rsidRPr="00542217">
        <w:rPr>
          <w:color w:val="000000" w:themeColor="text1"/>
          <w:sz w:val="16"/>
          <w:szCs w:val="16"/>
        </w:rPr>
        <w:t xml:space="preserve">, </w:t>
      </w:r>
      <w:hyperlink r:id="rId53"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67/10</w:t>
        </w:r>
      </w:hyperlink>
      <w:r w:rsidRPr="00542217">
        <w:rPr>
          <w:color w:val="000000" w:themeColor="text1"/>
          <w:sz w:val="16"/>
          <w:szCs w:val="16"/>
        </w:rPr>
        <w:t xml:space="preserve">, </w:t>
      </w:r>
      <w:hyperlink r:id="rId54"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105/10</w:t>
        </w:r>
      </w:hyperlink>
      <w:r w:rsidRPr="00542217">
        <w:rPr>
          <w:color w:val="000000" w:themeColor="text1"/>
          <w:sz w:val="16"/>
          <w:szCs w:val="16"/>
        </w:rPr>
        <w:t xml:space="preserve">, </w:t>
      </w:r>
      <w:hyperlink r:id="rId55"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45/12</w:t>
        </w:r>
      </w:hyperlink>
      <w:r w:rsidRPr="00542217">
        <w:rPr>
          <w:color w:val="000000" w:themeColor="text1"/>
          <w:sz w:val="16"/>
          <w:szCs w:val="16"/>
        </w:rPr>
        <w:t xml:space="preserve">, </w:t>
      </w:r>
      <w:hyperlink r:id="rId56"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24/13</w:t>
        </w:r>
      </w:hyperlink>
      <w:r w:rsidRPr="00542217">
        <w:rPr>
          <w:color w:val="000000" w:themeColor="text1"/>
          <w:sz w:val="16"/>
          <w:szCs w:val="16"/>
        </w:rPr>
        <w:t xml:space="preserve">, </w:t>
      </w:r>
      <w:hyperlink r:id="rId57"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51/13</w:t>
        </w:r>
      </w:hyperlink>
      <w:r w:rsidRPr="00542217">
        <w:rPr>
          <w:color w:val="000000" w:themeColor="text1"/>
          <w:sz w:val="16"/>
          <w:szCs w:val="16"/>
        </w:rPr>
        <w:t xml:space="preserve">, </w:t>
      </w:r>
      <w:hyperlink r:id="rId58"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12/14</w:t>
        </w:r>
      </w:hyperlink>
      <w:r w:rsidRPr="00542217">
        <w:rPr>
          <w:color w:val="000000" w:themeColor="text1"/>
          <w:sz w:val="16"/>
          <w:szCs w:val="16"/>
        </w:rPr>
        <w:t xml:space="preserve">, </w:t>
      </w:r>
      <w:hyperlink r:id="rId59"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24/14</w:t>
        </w:r>
      </w:hyperlink>
      <w:r w:rsidRPr="00542217">
        <w:rPr>
          <w:color w:val="000000" w:themeColor="text1"/>
          <w:sz w:val="16"/>
          <w:szCs w:val="16"/>
        </w:rPr>
        <w:t xml:space="preserve">, </w:t>
      </w:r>
      <w:hyperlink r:id="rId60"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52/14</w:t>
        </w:r>
      </w:hyperlink>
      <w:r w:rsidRPr="00542217">
        <w:rPr>
          <w:color w:val="000000" w:themeColor="text1"/>
          <w:sz w:val="16"/>
          <w:szCs w:val="16"/>
        </w:rPr>
        <w:t xml:space="preserve">, </w:t>
      </w:r>
      <w:hyperlink r:id="rId61" w:tgtFrame="_blank" w:tooltip="Uredba o spremembah Uredbe o enotni metodologiji in obrazcih za obračun in izplačilo plač v javnem sektorju" w:history="1">
        <w:r w:rsidRPr="00542217">
          <w:rPr>
            <w:rStyle w:val="Hiperpovezava"/>
            <w:color w:val="000000" w:themeColor="text1"/>
            <w:sz w:val="16"/>
            <w:szCs w:val="16"/>
            <w:u w:val="none"/>
          </w:rPr>
          <w:t>59/14</w:t>
        </w:r>
      </w:hyperlink>
      <w:r w:rsidRPr="00542217">
        <w:rPr>
          <w:color w:val="000000" w:themeColor="text1"/>
          <w:sz w:val="16"/>
          <w:szCs w:val="16"/>
        </w:rPr>
        <w:t xml:space="preserve">, </w:t>
      </w:r>
    </w:p>
    <w:p w14:paraId="03A0124D" w14:textId="77777777" w:rsidR="00402239" w:rsidRPr="00542217" w:rsidRDefault="00402239" w:rsidP="00402239">
      <w:pPr>
        <w:pStyle w:val="Sprotnaopomba-besedilo"/>
        <w:spacing w:line="240" w:lineRule="auto"/>
        <w:jc w:val="both"/>
        <w:rPr>
          <w:color w:val="000000" w:themeColor="text1"/>
          <w:sz w:val="16"/>
          <w:szCs w:val="16"/>
        </w:rPr>
      </w:pPr>
      <w:r w:rsidRPr="00542217">
        <w:rPr>
          <w:color w:val="000000" w:themeColor="text1"/>
          <w:sz w:val="16"/>
          <w:szCs w:val="16"/>
        </w:rPr>
        <w:t xml:space="preserve">   </w:t>
      </w:r>
      <w:hyperlink r:id="rId62"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24/15</w:t>
        </w:r>
      </w:hyperlink>
      <w:r w:rsidRPr="00542217">
        <w:rPr>
          <w:color w:val="000000" w:themeColor="text1"/>
          <w:sz w:val="16"/>
          <w:szCs w:val="16"/>
        </w:rPr>
        <w:t xml:space="preserve">, </w:t>
      </w:r>
      <w:hyperlink r:id="rId63"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3/16</w:t>
        </w:r>
      </w:hyperlink>
      <w:r w:rsidRPr="00542217">
        <w:rPr>
          <w:color w:val="000000" w:themeColor="text1"/>
          <w:sz w:val="16"/>
          <w:szCs w:val="16"/>
        </w:rPr>
        <w:t xml:space="preserve">, </w:t>
      </w:r>
      <w:hyperlink r:id="rId64"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70/16</w:t>
        </w:r>
      </w:hyperlink>
      <w:r w:rsidRPr="00542217">
        <w:rPr>
          <w:color w:val="000000" w:themeColor="text1"/>
          <w:sz w:val="16"/>
          <w:szCs w:val="16"/>
        </w:rPr>
        <w:t xml:space="preserve">, </w:t>
      </w:r>
      <w:hyperlink r:id="rId65"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14/17</w:t>
        </w:r>
      </w:hyperlink>
      <w:r w:rsidRPr="00542217">
        <w:rPr>
          <w:color w:val="000000" w:themeColor="text1"/>
          <w:sz w:val="16"/>
          <w:szCs w:val="16"/>
        </w:rPr>
        <w:t xml:space="preserve">, </w:t>
      </w:r>
      <w:hyperlink r:id="rId66"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68/17</w:t>
        </w:r>
      </w:hyperlink>
      <w:r w:rsidRPr="00542217">
        <w:rPr>
          <w:color w:val="000000" w:themeColor="text1"/>
          <w:sz w:val="16"/>
          <w:szCs w:val="16"/>
        </w:rPr>
        <w:t xml:space="preserve">, </w:t>
      </w:r>
      <w:hyperlink r:id="rId67"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6/19</w:t>
        </w:r>
      </w:hyperlink>
      <w:r w:rsidRPr="00542217">
        <w:rPr>
          <w:color w:val="000000" w:themeColor="text1"/>
          <w:sz w:val="16"/>
          <w:szCs w:val="16"/>
        </w:rPr>
        <w:t xml:space="preserve">, </w:t>
      </w:r>
      <w:hyperlink r:id="rId68"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51/19</w:t>
        </w:r>
      </w:hyperlink>
      <w:r w:rsidRPr="00542217">
        <w:rPr>
          <w:color w:val="000000" w:themeColor="text1"/>
          <w:sz w:val="16"/>
          <w:szCs w:val="16"/>
        </w:rPr>
        <w:t xml:space="preserve">, </w:t>
      </w:r>
      <w:hyperlink r:id="rId69"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59/19</w:t>
        </w:r>
      </w:hyperlink>
      <w:r w:rsidRPr="00542217">
        <w:rPr>
          <w:color w:val="000000" w:themeColor="text1"/>
          <w:sz w:val="16"/>
          <w:szCs w:val="16"/>
        </w:rPr>
        <w:t xml:space="preserve">, </w:t>
      </w:r>
      <w:hyperlink r:id="rId70"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78/19</w:t>
        </w:r>
      </w:hyperlink>
      <w:r w:rsidRPr="00542217">
        <w:rPr>
          <w:color w:val="000000" w:themeColor="text1"/>
          <w:sz w:val="16"/>
          <w:szCs w:val="16"/>
        </w:rPr>
        <w:t xml:space="preserve">, </w:t>
      </w:r>
      <w:hyperlink r:id="rId71"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157/20</w:t>
        </w:r>
      </w:hyperlink>
      <w:r w:rsidRPr="00542217">
        <w:rPr>
          <w:color w:val="000000" w:themeColor="text1"/>
          <w:sz w:val="16"/>
          <w:szCs w:val="16"/>
        </w:rPr>
        <w:t xml:space="preserve">, </w:t>
      </w:r>
      <w:hyperlink r:id="rId72" w:tgtFrame="_blank" w:tooltip="Uredba o spremembah in dopolnitvi Uredbe o enotni metodologiji in obrazcih za obračun in izplačilo plač v javnem sektorju" w:history="1">
        <w:r w:rsidRPr="00542217">
          <w:rPr>
            <w:rStyle w:val="Hiperpovezava"/>
            <w:color w:val="000000" w:themeColor="text1"/>
            <w:sz w:val="16"/>
            <w:szCs w:val="16"/>
            <w:u w:val="none"/>
          </w:rPr>
          <w:t>191/20</w:t>
        </w:r>
      </w:hyperlink>
      <w:r w:rsidRPr="00542217">
        <w:rPr>
          <w:color w:val="000000" w:themeColor="text1"/>
          <w:sz w:val="16"/>
          <w:szCs w:val="16"/>
        </w:rPr>
        <w:t xml:space="preserve">, </w:t>
      </w:r>
      <w:hyperlink r:id="rId73" w:tgtFrame="_blank" w:tooltip="Uredba o dopolnitvah Uredbe o enotni metodologiji in obrazcih za obračun in izplačilo plač v javnem sektorju" w:history="1">
        <w:r w:rsidRPr="00542217">
          <w:rPr>
            <w:rStyle w:val="Hiperpovezava"/>
            <w:color w:val="000000" w:themeColor="text1"/>
            <w:sz w:val="16"/>
            <w:szCs w:val="16"/>
            <w:u w:val="none"/>
          </w:rPr>
          <w:t>13/21</w:t>
        </w:r>
      </w:hyperlink>
      <w:r w:rsidRPr="00542217">
        <w:rPr>
          <w:color w:val="000000" w:themeColor="text1"/>
          <w:sz w:val="16"/>
          <w:szCs w:val="16"/>
        </w:rPr>
        <w:t xml:space="preserve">, </w:t>
      </w:r>
      <w:hyperlink r:id="rId74" w:tgtFrame="_blank" w:tooltip="Uredba o spremembi in dopolnitvah Uredbe o enotni metodologiji in obrazcih za obračun in izplačilo plač v javnem sektorju" w:history="1">
        <w:r w:rsidRPr="00542217">
          <w:rPr>
            <w:rStyle w:val="Hiperpovezava"/>
            <w:color w:val="000000" w:themeColor="text1"/>
            <w:sz w:val="16"/>
            <w:szCs w:val="16"/>
            <w:u w:val="none"/>
          </w:rPr>
          <w:t>101/21</w:t>
        </w:r>
      </w:hyperlink>
      <w:r w:rsidRPr="00542217">
        <w:rPr>
          <w:color w:val="000000" w:themeColor="text1"/>
          <w:sz w:val="16"/>
          <w:szCs w:val="16"/>
        </w:rPr>
        <w:t xml:space="preserve">, </w:t>
      </w:r>
      <w:hyperlink r:id="rId75" w:tgtFrame="_blank" w:tooltip="Uredba o spremembi in dopolnitvah Uredbe o enotni metodologiji in obrazcih za obračun in izplačilo plač v javnem sektorju" w:history="1">
        <w:r w:rsidRPr="00542217">
          <w:rPr>
            <w:rStyle w:val="Hiperpovezava"/>
            <w:color w:val="000000" w:themeColor="text1"/>
            <w:sz w:val="16"/>
            <w:szCs w:val="16"/>
            <w:u w:val="none"/>
          </w:rPr>
          <w:t>122/21</w:t>
        </w:r>
      </w:hyperlink>
      <w:r w:rsidRPr="00542217">
        <w:rPr>
          <w:color w:val="000000" w:themeColor="text1"/>
          <w:sz w:val="16"/>
          <w:szCs w:val="16"/>
        </w:rPr>
        <w:t xml:space="preserve">, </w:t>
      </w:r>
      <w:hyperlink r:id="rId76" w:tgtFrame="_blank" w:tooltip="Uredba o dopolnitvah Uredbe o enotni metodologiji in obrazcih za obračun in izplačilo plač v javnem sektorju" w:history="1">
        <w:r w:rsidRPr="00542217">
          <w:rPr>
            <w:rStyle w:val="Hiperpovezava"/>
            <w:color w:val="000000" w:themeColor="text1"/>
            <w:sz w:val="16"/>
            <w:szCs w:val="16"/>
            <w:u w:val="none"/>
          </w:rPr>
          <w:t>145/21</w:t>
        </w:r>
      </w:hyperlink>
      <w:r w:rsidRPr="00542217">
        <w:rPr>
          <w:color w:val="000000" w:themeColor="text1"/>
          <w:sz w:val="16"/>
          <w:szCs w:val="16"/>
        </w:rPr>
        <w:t xml:space="preserve">, </w:t>
      </w:r>
      <w:hyperlink r:id="rId77"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194/21</w:t>
        </w:r>
      </w:hyperlink>
      <w:r w:rsidRPr="00542217">
        <w:rPr>
          <w:color w:val="000000" w:themeColor="text1"/>
          <w:sz w:val="16"/>
          <w:szCs w:val="16"/>
        </w:rPr>
        <w:t xml:space="preserve">, </w:t>
      </w:r>
    </w:p>
    <w:p w14:paraId="2EEAD516" w14:textId="263D8F74" w:rsidR="00402239" w:rsidRPr="00542217" w:rsidRDefault="00402239" w:rsidP="00402239">
      <w:pPr>
        <w:pStyle w:val="Sprotnaopomba-besedilo"/>
        <w:spacing w:line="240" w:lineRule="auto"/>
        <w:jc w:val="both"/>
        <w:rPr>
          <w:color w:val="000000" w:themeColor="text1"/>
          <w:sz w:val="16"/>
          <w:szCs w:val="16"/>
        </w:rPr>
      </w:pPr>
      <w:r w:rsidRPr="00542217">
        <w:rPr>
          <w:color w:val="000000" w:themeColor="text1"/>
          <w:sz w:val="16"/>
          <w:szCs w:val="16"/>
        </w:rPr>
        <w:t xml:space="preserve">   </w:t>
      </w:r>
      <w:hyperlink r:id="rId78" w:tgtFrame="_blank" w:tooltip="Uredba o spremembah in dopolnitvi Uredbe o enotni metodologiji in obrazcih za obračun in izplačilo plač v javnem sektorju" w:history="1">
        <w:r w:rsidRPr="00542217">
          <w:rPr>
            <w:rStyle w:val="Hiperpovezava"/>
            <w:color w:val="000000" w:themeColor="text1"/>
            <w:sz w:val="16"/>
            <w:szCs w:val="16"/>
            <w:u w:val="none"/>
          </w:rPr>
          <w:t>15/22</w:t>
        </w:r>
      </w:hyperlink>
      <w:r w:rsidRPr="00542217">
        <w:rPr>
          <w:color w:val="000000" w:themeColor="text1"/>
          <w:sz w:val="16"/>
          <w:szCs w:val="16"/>
        </w:rPr>
        <w:t xml:space="preserve">, </w:t>
      </w:r>
      <w:hyperlink r:id="rId79" w:tgtFrame="_blank" w:tooltip="Uredba o spremembah in dopolnitvah Uredbe o enotni metodologiji in obrazcih za obračun in izplačilo plač v javnem sektorju" w:history="1">
        <w:r w:rsidRPr="00542217">
          <w:rPr>
            <w:rStyle w:val="Hiperpovezava"/>
            <w:color w:val="000000" w:themeColor="text1"/>
            <w:sz w:val="16"/>
            <w:szCs w:val="16"/>
            <w:u w:val="none"/>
          </w:rPr>
          <w:t>99/22</w:t>
        </w:r>
      </w:hyperlink>
      <w:r w:rsidR="00D30E79" w:rsidRPr="00542217">
        <w:rPr>
          <w:color w:val="000000" w:themeColor="text1"/>
          <w:sz w:val="16"/>
          <w:szCs w:val="16"/>
        </w:rPr>
        <w:t>,</w:t>
      </w:r>
      <w:r w:rsidRPr="00542217">
        <w:rPr>
          <w:color w:val="000000" w:themeColor="text1"/>
          <w:sz w:val="16"/>
          <w:szCs w:val="16"/>
        </w:rPr>
        <w:t xml:space="preserve"> </w:t>
      </w:r>
      <w:hyperlink r:id="rId80" w:tgtFrame="_blank" w:tooltip="Uredba o dopolnitvah Uredbe o enotni metodologiji in obrazcih za obračun in izplačilo plač v javnem sektorju" w:history="1">
        <w:r w:rsidRPr="00542217">
          <w:rPr>
            <w:rStyle w:val="Hiperpovezava"/>
            <w:color w:val="000000" w:themeColor="text1"/>
            <w:sz w:val="16"/>
            <w:szCs w:val="16"/>
            <w:u w:val="none"/>
          </w:rPr>
          <w:t>117/22</w:t>
        </w:r>
      </w:hyperlink>
      <w:r w:rsidR="00D30E79" w:rsidRPr="00542217">
        <w:rPr>
          <w:rStyle w:val="Hiperpovezava"/>
          <w:color w:val="000000" w:themeColor="text1"/>
          <w:sz w:val="16"/>
          <w:szCs w:val="16"/>
          <w:u w:val="none"/>
        </w:rPr>
        <w:t xml:space="preserve"> in</w:t>
      </w:r>
      <w:r w:rsidR="00D30E79" w:rsidRPr="00542217">
        <w:rPr>
          <w:color w:val="000000" w:themeColor="text1"/>
          <w:sz w:val="16"/>
          <w:szCs w:val="16"/>
        </w:rPr>
        <w:t xml:space="preserve"> 151/22.</w:t>
      </w:r>
    </w:p>
  </w:footnote>
  <w:footnote w:id="14">
    <w:p w14:paraId="01FD80EA" w14:textId="77777777" w:rsidR="00402239" w:rsidRPr="00542217" w:rsidRDefault="00402239" w:rsidP="00402239">
      <w:pPr>
        <w:pStyle w:val="Sprotnaopomba-besedilo"/>
        <w:spacing w:line="240" w:lineRule="auto"/>
        <w:jc w:val="both"/>
        <w:rPr>
          <w:color w:val="000000" w:themeColor="text1"/>
          <w:sz w:val="16"/>
          <w:szCs w:val="16"/>
        </w:rPr>
      </w:pPr>
      <w:r w:rsidRPr="00542217">
        <w:rPr>
          <w:rStyle w:val="Sprotnaopomba-sklic"/>
          <w:color w:val="000000" w:themeColor="text1"/>
          <w:sz w:val="16"/>
          <w:szCs w:val="16"/>
        </w:rPr>
        <w:footnoteRef/>
      </w:r>
      <w:r w:rsidRPr="00542217">
        <w:rPr>
          <w:color w:val="000000" w:themeColor="text1"/>
          <w:sz w:val="16"/>
          <w:szCs w:val="16"/>
        </w:rPr>
        <w:t xml:space="preserve"> Uradni list RS, št. </w:t>
      </w:r>
      <w:hyperlink r:id="rId81" w:tgtFrame="_blank" w:tooltip="Pravilnik o metodologiji za posredovanje in analizo podatkov o plačah, drugih izplačilih in številu zaposlenih v javnem sektorju" w:history="1">
        <w:r w:rsidRPr="00542217">
          <w:rPr>
            <w:rStyle w:val="Hiperpovezava"/>
            <w:color w:val="000000" w:themeColor="text1"/>
            <w:sz w:val="16"/>
            <w:szCs w:val="16"/>
            <w:u w:val="none"/>
          </w:rPr>
          <w:t>28/14</w:t>
        </w:r>
      </w:hyperlink>
      <w:r w:rsidRPr="00542217">
        <w:rPr>
          <w:color w:val="000000" w:themeColor="text1"/>
          <w:sz w:val="16"/>
          <w:szCs w:val="16"/>
        </w:rPr>
        <w:t xml:space="preserve">, </w:t>
      </w:r>
      <w:hyperlink r:id="rId82" w:tgtFrame="_blank" w:tooltip="Pravilnik o dopolnitvah Pravilnika o metodologiji za posredovanje in analizo podatkov o plačah, drugih izplačilih in številu zaposlenih v javnem sektorju" w:history="1">
        <w:r w:rsidRPr="00542217">
          <w:rPr>
            <w:rStyle w:val="Hiperpovezava"/>
            <w:color w:val="000000" w:themeColor="text1"/>
            <w:sz w:val="16"/>
            <w:szCs w:val="16"/>
            <w:u w:val="none"/>
          </w:rPr>
          <w:t>52/14</w:t>
        </w:r>
      </w:hyperlink>
      <w:r w:rsidRPr="00542217">
        <w:rPr>
          <w:color w:val="000000" w:themeColor="text1"/>
          <w:sz w:val="16"/>
          <w:szCs w:val="16"/>
        </w:rPr>
        <w:t xml:space="preserve">, </w:t>
      </w:r>
      <w:hyperlink r:id="rId83" w:tgtFrame="_blank" w:tooltip="Pravilnik o spremembi in dopolnitvah Pravilnika o metodologiji za posredovanje in analizo podatkov o plačah, drugih izplačilih ter številu zaposlenih v javnem sektorju" w:history="1">
        <w:r w:rsidRPr="00542217">
          <w:rPr>
            <w:rStyle w:val="Hiperpovezava"/>
            <w:color w:val="000000" w:themeColor="text1"/>
            <w:sz w:val="16"/>
            <w:szCs w:val="16"/>
            <w:u w:val="none"/>
          </w:rPr>
          <w:t>88/16</w:t>
        </w:r>
      </w:hyperlink>
      <w:r w:rsidRPr="00542217">
        <w:rPr>
          <w:color w:val="000000" w:themeColor="text1"/>
          <w:sz w:val="16"/>
          <w:szCs w:val="16"/>
        </w:rPr>
        <w:t xml:space="preserve">, </w:t>
      </w:r>
      <w:hyperlink r:id="rId84" w:tgtFrame="_blank" w:tooltip="Pravilnik o dopolnitvi Pravilnika o metodologiji za posredovanje in analizo podatkov o plačah, drugih izplačilih in številu zaposlenih v javnem sektorju" w:history="1">
        <w:r w:rsidRPr="00542217">
          <w:rPr>
            <w:rStyle w:val="Hiperpovezava"/>
            <w:color w:val="000000" w:themeColor="text1"/>
            <w:sz w:val="16"/>
            <w:szCs w:val="16"/>
            <w:u w:val="none"/>
          </w:rPr>
          <w:t>119/21</w:t>
        </w:r>
      </w:hyperlink>
      <w:r w:rsidRPr="00542217">
        <w:rPr>
          <w:color w:val="000000" w:themeColor="text1"/>
          <w:sz w:val="16"/>
          <w:szCs w:val="16"/>
        </w:rPr>
        <w:t xml:space="preserve"> in </w:t>
      </w:r>
      <w:hyperlink r:id="rId85" w:tgtFrame="_blank" w:tooltip="Pravilnik o spremembah Pravilnika o metodologiji za posredovanje in analizo podatkov o plačah, drugih izplačilih in številu zaposlenih v javnem sektorju" w:history="1">
        <w:r w:rsidRPr="00542217">
          <w:rPr>
            <w:rStyle w:val="Hiperpovezava"/>
            <w:color w:val="000000" w:themeColor="text1"/>
            <w:sz w:val="16"/>
            <w:szCs w:val="16"/>
            <w:u w:val="none"/>
          </w:rPr>
          <w:t>15/22</w:t>
        </w:r>
      </w:hyperlink>
      <w:r w:rsidRPr="00542217">
        <w:rPr>
          <w:color w:val="000000" w:themeColor="text1"/>
          <w:sz w:val="16"/>
          <w:szCs w:val="16"/>
        </w:rPr>
        <w:t>.</w:t>
      </w:r>
    </w:p>
  </w:footnote>
  <w:footnote w:id="15">
    <w:p w14:paraId="4CFCD034" w14:textId="37596558" w:rsidR="00A90D4B" w:rsidRPr="00542217" w:rsidRDefault="00A90D4B" w:rsidP="00A90D4B">
      <w:pPr>
        <w:pStyle w:val="Sprotnaopomba-besedilo"/>
        <w:spacing w:line="240" w:lineRule="auto"/>
        <w:jc w:val="both"/>
        <w:rPr>
          <w:sz w:val="16"/>
          <w:szCs w:val="16"/>
        </w:rPr>
      </w:pPr>
      <w:r w:rsidRPr="00542217">
        <w:rPr>
          <w:rStyle w:val="Sprotnaopomba-sklic"/>
          <w:sz w:val="16"/>
          <w:szCs w:val="16"/>
        </w:rPr>
        <w:footnoteRef/>
      </w:r>
      <w:r w:rsidRPr="00542217">
        <w:rPr>
          <w:sz w:val="16"/>
          <w:szCs w:val="16"/>
        </w:rPr>
        <w:t xml:space="preserve"> Uradni list RS, št. </w:t>
      </w:r>
      <w:hyperlink r:id="rId86" w:tgtFrame="_blank" w:tooltip="Uredba o posredovanju in ponovni uporabi informacij javnega značaja" w:history="1">
        <w:r w:rsidRPr="00542217">
          <w:rPr>
            <w:rStyle w:val="Hiperpovezava"/>
            <w:color w:val="auto"/>
            <w:sz w:val="16"/>
            <w:szCs w:val="16"/>
            <w:u w:val="none"/>
          </w:rPr>
          <w:t>24/16</w:t>
        </w:r>
      </w:hyperlink>
      <w:r w:rsidRPr="00542217">
        <w:rPr>
          <w:sz w:val="16"/>
          <w:szCs w:val="16"/>
        </w:rPr>
        <w:t xml:space="preserve"> in </w:t>
      </w:r>
      <w:hyperlink r:id="rId87" w:tgtFrame="_blank" w:tooltip="Uredba o spremembah in dopolnitvah Uredbe o posredovanju in ponovni uporabi informacij javnega značaja" w:history="1">
        <w:r w:rsidRPr="00542217">
          <w:rPr>
            <w:rStyle w:val="Hiperpovezava"/>
            <w:color w:val="auto"/>
            <w:sz w:val="16"/>
            <w:szCs w:val="16"/>
            <w:u w:val="none"/>
          </w:rPr>
          <w:t>146/22</w:t>
        </w:r>
      </w:hyperlink>
      <w:r w:rsidRPr="0054221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F122B8"/>
    <w:multiLevelType w:val="hybridMultilevel"/>
    <w:tmpl w:val="3F2A79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8014EB"/>
    <w:multiLevelType w:val="hybridMultilevel"/>
    <w:tmpl w:val="4EF6A8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855784"/>
    <w:multiLevelType w:val="hybridMultilevel"/>
    <w:tmpl w:val="6BE0DB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99663B3"/>
    <w:multiLevelType w:val="hybridMultilevel"/>
    <w:tmpl w:val="08D67A3C"/>
    <w:lvl w:ilvl="0" w:tplc="A9F6BAFC">
      <w:start w:val="1"/>
      <w:numFmt w:val="bullet"/>
      <w:lvlText w:val="˗"/>
      <w:lvlJc w:val="left"/>
      <w:pPr>
        <w:ind w:left="720" w:hanging="360"/>
      </w:pPr>
      <w:rPr>
        <w:rFonts w:ascii="Arial"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DD0F79"/>
    <w:multiLevelType w:val="hybridMultilevel"/>
    <w:tmpl w:val="AF803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757F1"/>
    <w:multiLevelType w:val="hybridMultilevel"/>
    <w:tmpl w:val="73EA6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763FA6"/>
    <w:multiLevelType w:val="hybridMultilevel"/>
    <w:tmpl w:val="238408DE"/>
    <w:lvl w:ilvl="0" w:tplc="173A77F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C57D9"/>
    <w:multiLevelType w:val="hybridMultilevel"/>
    <w:tmpl w:val="AC94310E"/>
    <w:lvl w:ilvl="0" w:tplc="B958DA8A">
      <w:start w:val="1"/>
      <w:numFmt w:val="decimal"/>
      <w:lvlText w:val="%1."/>
      <w:lvlJc w:val="left"/>
      <w:pPr>
        <w:ind w:left="855" w:hanging="49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CE47DA7"/>
    <w:multiLevelType w:val="hybridMultilevel"/>
    <w:tmpl w:val="688C4CD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A35D09"/>
    <w:multiLevelType w:val="multilevel"/>
    <w:tmpl w:val="EF7ADF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3F7E70"/>
    <w:multiLevelType w:val="hybridMultilevel"/>
    <w:tmpl w:val="BD306300"/>
    <w:lvl w:ilvl="0" w:tplc="173A77F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3540DE"/>
    <w:multiLevelType w:val="hybridMultilevel"/>
    <w:tmpl w:val="B2501C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831944"/>
    <w:multiLevelType w:val="multilevel"/>
    <w:tmpl w:val="1C1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0819A5"/>
    <w:multiLevelType w:val="hybridMultilevel"/>
    <w:tmpl w:val="1716E6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E30A34"/>
    <w:multiLevelType w:val="hybridMultilevel"/>
    <w:tmpl w:val="28F25010"/>
    <w:lvl w:ilvl="0" w:tplc="4E4897B8">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292668"/>
    <w:multiLevelType w:val="multilevel"/>
    <w:tmpl w:val="3E6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634AF9"/>
    <w:multiLevelType w:val="hybridMultilevel"/>
    <w:tmpl w:val="C854C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E5725A"/>
    <w:multiLevelType w:val="hybridMultilevel"/>
    <w:tmpl w:val="4AE6E9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E25A06"/>
    <w:multiLevelType w:val="multilevel"/>
    <w:tmpl w:val="C57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A55B62"/>
    <w:multiLevelType w:val="hybridMultilevel"/>
    <w:tmpl w:val="1042136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D034F0"/>
    <w:multiLevelType w:val="multilevel"/>
    <w:tmpl w:val="4F1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D0F32"/>
    <w:multiLevelType w:val="multilevel"/>
    <w:tmpl w:val="CF52126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5050C6"/>
    <w:multiLevelType w:val="hybridMultilevel"/>
    <w:tmpl w:val="E11EF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F9564B"/>
    <w:multiLevelType w:val="hybridMultilevel"/>
    <w:tmpl w:val="646A9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2F1253"/>
    <w:multiLevelType w:val="multilevel"/>
    <w:tmpl w:val="468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FE1E56"/>
    <w:multiLevelType w:val="hybridMultilevel"/>
    <w:tmpl w:val="62F259A2"/>
    <w:lvl w:ilvl="0" w:tplc="FE383368">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91D200B"/>
    <w:multiLevelType w:val="hybridMultilevel"/>
    <w:tmpl w:val="3A46E01C"/>
    <w:lvl w:ilvl="0" w:tplc="8382B75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8132306">
    <w:abstractNumId w:val="29"/>
  </w:num>
  <w:num w:numId="2" w16cid:durableId="2048599014">
    <w:abstractNumId w:val="12"/>
  </w:num>
  <w:num w:numId="3" w16cid:durableId="403719191">
    <w:abstractNumId w:val="39"/>
  </w:num>
  <w:num w:numId="4" w16cid:durableId="1377773847">
    <w:abstractNumId w:val="40"/>
  </w:num>
  <w:num w:numId="5" w16cid:durableId="2140105722">
    <w:abstractNumId w:val="22"/>
  </w:num>
  <w:num w:numId="6" w16cid:durableId="592322214">
    <w:abstractNumId w:val="7"/>
  </w:num>
  <w:num w:numId="7" w16cid:durableId="1578243797">
    <w:abstractNumId w:val="20"/>
  </w:num>
  <w:num w:numId="8" w16cid:durableId="579097403">
    <w:abstractNumId w:val="0"/>
  </w:num>
  <w:num w:numId="9" w16cid:durableId="1245602011">
    <w:abstractNumId w:val="11"/>
  </w:num>
  <w:num w:numId="10" w16cid:durableId="108860218">
    <w:abstractNumId w:val="18"/>
  </w:num>
  <w:num w:numId="11" w16cid:durableId="1826162722">
    <w:abstractNumId w:val="36"/>
  </w:num>
  <w:num w:numId="12" w16cid:durableId="1833251621">
    <w:abstractNumId w:val="19"/>
  </w:num>
  <w:num w:numId="13" w16cid:durableId="1963151655">
    <w:abstractNumId w:val="13"/>
  </w:num>
  <w:num w:numId="14" w16cid:durableId="75903614">
    <w:abstractNumId w:val="23"/>
  </w:num>
  <w:num w:numId="15" w16cid:durableId="1325862916">
    <w:abstractNumId w:val="28"/>
  </w:num>
  <w:num w:numId="16" w16cid:durableId="407312598">
    <w:abstractNumId w:val="17"/>
  </w:num>
  <w:num w:numId="17" w16cid:durableId="248317383">
    <w:abstractNumId w:val="32"/>
  </w:num>
  <w:num w:numId="18" w16cid:durableId="1412775466">
    <w:abstractNumId w:val="3"/>
  </w:num>
  <w:num w:numId="19" w16cid:durableId="997002313">
    <w:abstractNumId w:val="2"/>
  </w:num>
  <w:num w:numId="20" w16cid:durableId="375854155">
    <w:abstractNumId w:val="15"/>
  </w:num>
  <w:num w:numId="21" w16cid:durableId="455294599">
    <w:abstractNumId w:val="34"/>
  </w:num>
  <w:num w:numId="22" w16cid:durableId="1793549194">
    <w:abstractNumId w:val="1"/>
  </w:num>
  <w:num w:numId="23" w16cid:durableId="1877813147">
    <w:abstractNumId w:val="5"/>
  </w:num>
  <w:num w:numId="24" w16cid:durableId="1443499493">
    <w:abstractNumId w:val="38"/>
  </w:num>
  <w:num w:numId="25" w16cid:durableId="123354689">
    <w:abstractNumId w:val="30"/>
  </w:num>
  <w:num w:numId="26" w16cid:durableId="320432809">
    <w:abstractNumId w:val="10"/>
  </w:num>
  <w:num w:numId="27" w16cid:durableId="1710450199">
    <w:abstractNumId w:val="16"/>
  </w:num>
  <w:num w:numId="28" w16cid:durableId="1949392070">
    <w:abstractNumId w:val="27"/>
  </w:num>
  <w:num w:numId="29" w16cid:durableId="1251308253">
    <w:abstractNumId w:val="24"/>
  </w:num>
  <w:num w:numId="30" w16cid:durableId="559561464">
    <w:abstractNumId w:val="31"/>
  </w:num>
  <w:num w:numId="31" w16cid:durableId="1858886663">
    <w:abstractNumId w:val="25"/>
  </w:num>
  <w:num w:numId="32" w16cid:durableId="2001618509">
    <w:abstractNumId w:val="6"/>
  </w:num>
  <w:num w:numId="33" w16cid:durableId="1792943912">
    <w:abstractNumId w:val="35"/>
  </w:num>
  <w:num w:numId="34" w16cid:durableId="754480075">
    <w:abstractNumId w:val="8"/>
  </w:num>
  <w:num w:numId="35" w16cid:durableId="797725636">
    <w:abstractNumId w:val="14"/>
  </w:num>
  <w:num w:numId="36" w16cid:durableId="378017488">
    <w:abstractNumId w:val="26"/>
  </w:num>
  <w:num w:numId="37" w16cid:durableId="1553271781">
    <w:abstractNumId w:val="37"/>
  </w:num>
  <w:num w:numId="38" w16cid:durableId="1949004071">
    <w:abstractNumId w:val="4"/>
  </w:num>
  <w:num w:numId="39" w16cid:durableId="1918709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9341148">
    <w:abstractNumId w:val="33"/>
  </w:num>
  <w:num w:numId="41" w16cid:durableId="95178359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36E"/>
    <w:rsid w:val="00013B92"/>
    <w:rsid w:val="00015AE6"/>
    <w:rsid w:val="000212EA"/>
    <w:rsid w:val="00021553"/>
    <w:rsid w:val="00022253"/>
    <w:rsid w:val="00022CA5"/>
    <w:rsid w:val="00022CAF"/>
    <w:rsid w:val="00023A88"/>
    <w:rsid w:val="00023CD6"/>
    <w:rsid w:val="00024647"/>
    <w:rsid w:val="00024CFA"/>
    <w:rsid w:val="0002636F"/>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A6D"/>
    <w:rsid w:val="0005196C"/>
    <w:rsid w:val="00053E22"/>
    <w:rsid w:val="00055232"/>
    <w:rsid w:val="00055401"/>
    <w:rsid w:val="00055E83"/>
    <w:rsid w:val="00056992"/>
    <w:rsid w:val="00057934"/>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3FE"/>
    <w:rsid w:val="00091635"/>
    <w:rsid w:val="000926C0"/>
    <w:rsid w:val="000938AD"/>
    <w:rsid w:val="00095814"/>
    <w:rsid w:val="00097456"/>
    <w:rsid w:val="000A01FB"/>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7A9E"/>
    <w:rsid w:val="000D2F5C"/>
    <w:rsid w:val="000D35EB"/>
    <w:rsid w:val="000E06FD"/>
    <w:rsid w:val="000E1055"/>
    <w:rsid w:val="000E1B6A"/>
    <w:rsid w:val="000E1C4F"/>
    <w:rsid w:val="000E466C"/>
    <w:rsid w:val="000E5DD2"/>
    <w:rsid w:val="000F3851"/>
    <w:rsid w:val="000F5E43"/>
    <w:rsid w:val="00100F07"/>
    <w:rsid w:val="00103AA7"/>
    <w:rsid w:val="001054B4"/>
    <w:rsid w:val="00107A77"/>
    <w:rsid w:val="0011089B"/>
    <w:rsid w:val="00116119"/>
    <w:rsid w:val="00120422"/>
    <w:rsid w:val="00121881"/>
    <w:rsid w:val="001249A6"/>
    <w:rsid w:val="001260FD"/>
    <w:rsid w:val="00127428"/>
    <w:rsid w:val="00127B86"/>
    <w:rsid w:val="00131ADC"/>
    <w:rsid w:val="00135347"/>
    <w:rsid w:val="001357B2"/>
    <w:rsid w:val="00137677"/>
    <w:rsid w:val="00140A56"/>
    <w:rsid w:val="0014381B"/>
    <w:rsid w:val="00145775"/>
    <w:rsid w:val="00147E53"/>
    <w:rsid w:val="001502DA"/>
    <w:rsid w:val="00151E62"/>
    <w:rsid w:val="00160223"/>
    <w:rsid w:val="00160E68"/>
    <w:rsid w:val="00161356"/>
    <w:rsid w:val="00161EC8"/>
    <w:rsid w:val="00162010"/>
    <w:rsid w:val="00162821"/>
    <w:rsid w:val="00164064"/>
    <w:rsid w:val="0017478F"/>
    <w:rsid w:val="00174E06"/>
    <w:rsid w:val="001769E2"/>
    <w:rsid w:val="00176FFE"/>
    <w:rsid w:val="00177137"/>
    <w:rsid w:val="001773AF"/>
    <w:rsid w:val="00181846"/>
    <w:rsid w:val="00184982"/>
    <w:rsid w:val="00186C1E"/>
    <w:rsid w:val="0018757F"/>
    <w:rsid w:val="00190CF8"/>
    <w:rsid w:val="00190E10"/>
    <w:rsid w:val="00192833"/>
    <w:rsid w:val="00193A77"/>
    <w:rsid w:val="00194BDD"/>
    <w:rsid w:val="00195AF3"/>
    <w:rsid w:val="001A095A"/>
    <w:rsid w:val="001A0D04"/>
    <w:rsid w:val="001A4D74"/>
    <w:rsid w:val="001A5CAF"/>
    <w:rsid w:val="001B0F13"/>
    <w:rsid w:val="001B1668"/>
    <w:rsid w:val="001B38B3"/>
    <w:rsid w:val="001B3F20"/>
    <w:rsid w:val="001B55FA"/>
    <w:rsid w:val="001C4994"/>
    <w:rsid w:val="001C50A0"/>
    <w:rsid w:val="001D0AE3"/>
    <w:rsid w:val="001D2481"/>
    <w:rsid w:val="001D33E9"/>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5ED5"/>
    <w:rsid w:val="00226709"/>
    <w:rsid w:val="00230DD6"/>
    <w:rsid w:val="00231807"/>
    <w:rsid w:val="002318CC"/>
    <w:rsid w:val="00244518"/>
    <w:rsid w:val="00244CEA"/>
    <w:rsid w:val="0024501C"/>
    <w:rsid w:val="002478E6"/>
    <w:rsid w:val="00247D92"/>
    <w:rsid w:val="00247FFB"/>
    <w:rsid w:val="00250FF5"/>
    <w:rsid w:val="00252AB8"/>
    <w:rsid w:val="00253D8B"/>
    <w:rsid w:val="00254D6B"/>
    <w:rsid w:val="00255D35"/>
    <w:rsid w:val="0025713A"/>
    <w:rsid w:val="00264160"/>
    <w:rsid w:val="00265970"/>
    <w:rsid w:val="00267E56"/>
    <w:rsid w:val="00267E6D"/>
    <w:rsid w:val="002707BF"/>
    <w:rsid w:val="002709BB"/>
    <w:rsid w:val="00270AA9"/>
    <w:rsid w:val="00270F78"/>
    <w:rsid w:val="00271CE5"/>
    <w:rsid w:val="00273859"/>
    <w:rsid w:val="0027409F"/>
    <w:rsid w:val="002815AF"/>
    <w:rsid w:val="0028173A"/>
    <w:rsid w:val="00282020"/>
    <w:rsid w:val="00282A19"/>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D4B"/>
    <w:rsid w:val="002B396E"/>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957"/>
    <w:rsid w:val="002E5C6C"/>
    <w:rsid w:val="002E6206"/>
    <w:rsid w:val="002E69E4"/>
    <w:rsid w:val="002F1800"/>
    <w:rsid w:val="002F215B"/>
    <w:rsid w:val="002F322F"/>
    <w:rsid w:val="002F71B0"/>
    <w:rsid w:val="00300B61"/>
    <w:rsid w:val="00301751"/>
    <w:rsid w:val="00302E90"/>
    <w:rsid w:val="003033D4"/>
    <w:rsid w:val="00305DD2"/>
    <w:rsid w:val="0031229E"/>
    <w:rsid w:val="003125C1"/>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5BC6"/>
    <w:rsid w:val="003366C3"/>
    <w:rsid w:val="00337980"/>
    <w:rsid w:val="0034009D"/>
    <w:rsid w:val="003432C5"/>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274B"/>
    <w:rsid w:val="00373E1C"/>
    <w:rsid w:val="00375885"/>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B135E"/>
    <w:rsid w:val="003B21B9"/>
    <w:rsid w:val="003B4545"/>
    <w:rsid w:val="003B521D"/>
    <w:rsid w:val="003B566C"/>
    <w:rsid w:val="003B59F2"/>
    <w:rsid w:val="003B7F78"/>
    <w:rsid w:val="003B7F7F"/>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2239"/>
    <w:rsid w:val="00407218"/>
    <w:rsid w:val="004107C0"/>
    <w:rsid w:val="00415A7B"/>
    <w:rsid w:val="00420D5D"/>
    <w:rsid w:val="00423DDE"/>
    <w:rsid w:val="004315A1"/>
    <w:rsid w:val="0043459B"/>
    <w:rsid w:val="00435454"/>
    <w:rsid w:val="0044086A"/>
    <w:rsid w:val="00440C2A"/>
    <w:rsid w:val="00444CD4"/>
    <w:rsid w:val="00444F5B"/>
    <w:rsid w:val="004465AF"/>
    <w:rsid w:val="00446860"/>
    <w:rsid w:val="004477E6"/>
    <w:rsid w:val="00450408"/>
    <w:rsid w:val="004511AC"/>
    <w:rsid w:val="004525C9"/>
    <w:rsid w:val="00452B01"/>
    <w:rsid w:val="00456000"/>
    <w:rsid w:val="0045775B"/>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5041"/>
    <w:rsid w:val="004A5C37"/>
    <w:rsid w:val="004A62A6"/>
    <w:rsid w:val="004B00A6"/>
    <w:rsid w:val="004B2273"/>
    <w:rsid w:val="004B4339"/>
    <w:rsid w:val="004B47BE"/>
    <w:rsid w:val="004B71BA"/>
    <w:rsid w:val="004C0018"/>
    <w:rsid w:val="004C1196"/>
    <w:rsid w:val="004C231A"/>
    <w:rsid w:val="004C26A4"/>
    <w:rsid w:val="004C29CF"/>
    <w:rsid w:val="004C3F1D"/>
    <w:rsid w:val="004C4727"/>
    <w:rsid w:val="004C5581"/>
    <w:rsid w:val="004D1132"/>
    <w:rsid w:val="004D1912"/>
    <w:rsid w:val="004D1E69"/>
    <w:rsid w:val="004D613F"/>
    <w:rsid w:val="004E0E4C"/>
    <w:rsid w:val="004E1FC1"/>
    <w:rsid w:val="004E237C"/>
    <w:rsid w:val="004E39FA"/>
    <w:rsid w:val="004E573E"/>
    <w:rsid w:val="004E7876"/>
    <w:rsid w:val="004E7C8A"/>
    <w:rsid w:val="004F21E6"/>
    <w:rsid w:val="004F2750"/>
    <w:rsid w:val="004F6231"/>
    <w:rsid w:val="00500258"/>
    <w:rsid w:val="00500565"/>
    <w:rsid w:val="00500F02"/>
    <w:rsid w:val="005025F1"/>
    <w:rsid w:val="0050288D"/>
    <w:rsid w:val="00502F2C"/>
    <w:rsid w:val="00506786"/>
    <w:rsid w:val="00512340"/>
    <w:rsid w:val="00512FBA"/>
    <w:rsid w:val="0051319B"/>
    <w:rsid w:val="00515105"/>
    <w:rsid w:val="005160D9"/>
    <w:rsid w:val="00516FD7"/>
    <w:rsid w:val="005178BE"/>
    <w:rsid w:val="005207C5"/>
    <w:rsid w:val="0052208C"/>
    <w:rsid w:val="00526246"/>
    <w:rsid w:val="005308B1"/>
    <w:rsid w:val="00531839"/>
    <w:rsid w:val="0053222C"/>
    <w:rsid w:val="00534845"/>
    <w:rsid w:val="00535603"/>
    <w:rsid w:val="005403F9"/>
    <w:rsid w:val="00542217"/>
    <w:rsid w:val="00542D6D"/>
    <w:rsid w:val="0054441E"/>
    <w:rsid w:val="00547EE1"/>
    <w:rsid w:val="0055003D"/>
    <w:rsid w:val="00551F5F"/>
    <w:rsid w:val="00553242"/>
    <w:rsid w:val="00553C99"/>
    <w:rsid w:val="00562E12"/>
    <w:rsid w:val="00564DF9"/>
    <w:rsid w:val="00566658"/>
    <w:rsid w:val="00566CD5"/>
    <w:rsid w:val="00566E44"/>
    <w:rsid w:val="005670F3"/>
    <w:rsid w:val="00567106"/>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A0A7D"/>
    <w:rsid w:val="005A0E87"/>
    <w:rsid w:val="005B1350"/>
    <w:rsid w:val="005B1BD4"/>
    <w:rsid w:val="005B1BF9"/>
    <w:rsid w:val="005B22C5"/>
    <w:rsid w:val="005B36F6"/>
    <w:rsid w:val="005B7DCC"/>
    <w:rsid w:val="005C0997"/>
    <w:rsid w:val="005C3B73"/>
    <w:rsid w:val="005C3D6F"/>
    <w:rsid w:val="005C4867"/>
    <w:rsid w:val="005C5915"/>
    <w:rsid w:val="005D012A"/>
    <w:rsid w:val="005D324D"/>
    <w:rsid w:val="005D3D70"/>
    <w:rsid w:val="005D3DBB"/>
    <w:rsid w:val="005D470C"/>
    <w:rsid w:val="005D5EB1"/>
    <w:rsid w:val="005E07BA"/>
    <w:rsid w:val="005E0ADA"/>
    <w:rsid w:val="005E1D3C"/>
    <w:rsid w:val="005E60E5"/>
    <w:rsid w:val="005E67DC"/>
    <w:rsid w:val="005F4D98"/>
    <w:rsid w:val="005F5188"/>
    <w:rsid w:val="00600090"/>
    <w:rsid w:val="006026EE"/>
    <w:rsid w:val="0060314D"/>
    <w:rsid w:val="0060330A"/>
    <w:rsid w:val="00603592"/>
    <w:rsid w:val="00605AFF"/>
    <w:rsid w:val="006066BB"/>
    <w:rsid w:val="00606C06"/>
    <w:rsid w:val="00611100"/>
    <w:rsid w:val="006115E7"/>
    <w:rsid w:val="00613E83"/>
    <w:rsid w:val="00614CC1"/>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DA1"/>
    <w:rsid w:val="00661605"/>
    <w:rsid w:val="00661E6A"/>
    <w:rsid w:val="006620D6"/>
    <w:rsid w:val="00664BA2"/>
    <w:rsid w:val="00667389"/>
    <w:rsid w:val="0066776E"/>
    <w:rsid w:val="006715AD"/>
    <w:rsid w:val="00672DAE"/>
    <w:rsid w:val="00672FFB"/>
    <w:rsid w:val="00674239"/>
    <w:rsid w:val="00676D60"/>
    <w:rsid w:val="0068184F"/>
    <w:rsid w:val="00681A96"/>
    <w:rsid w:val="00685533"/>
    <w:rsid w:val="0068554B"/>
    <w:rsid w:val="00685C38"/>
    <w:rsid w:val="00685D13"/>
    <w:rsid w:val="00687296"/>
    <w:rsid w:val="00687E09"/>
    <w:rsid w:val="00690FE6"/>
    <w:rsid w:val="00691BB7"/>
    <w:rsid w:val="00691BBB"/>
    <w:rsid w:val="0069441B"/>
    <w:rsid w:val="00695798"/>
    <w:rsid w:val="006A090D"/>
    <w:rsid w:val="006A16EC"/>
    <w:rsid w:val="006A1F2E"/>
    <w:rsid w:val="006A52F5"/>
    <w:rsid w:val="006A644A"/>
    <w:rsid w:val="006A64B0"/>
    <w:rsid w:val="006A6CBB"/>
    <w:rsid w:val="006B03B8"/>
    <w:rsid w:val="006B341A"/>
    <w:rsid w:val="006B4221"/>
    <w:rsid w:val="006B5429"/>
    <w:rsid w:val="006B54B7"/>
    <w:rsid w:val="006C02F0"/>
    <w:rsid w:val="006C0715"/>
    <w:rsid w:val="006C089D"/>
    <w:rsid w:val="006C218D"/>
    <w:rsid w:val="006C21FF"/>
    <w:rsid w:val="006C3128"/>
    <w:rsid w:val="006C6136"/>
    <w:rsid w:val="006C6BA7"/>
    <w:rsid w:val="006D4783"/>
    <w:rsid w:val="006D509B"/>
    <w:rsid w:val="006D57A6"/>
    <w:rsid w:val="006D6B56"/>
    <w:rsid w:val="006E056D"/>
    <w:rsid w:val="006E099F"/>
    <w:rsid w:val="006E14E3"/>
    <w:rsid w:val="006E1A07"/>
    <w:rsid w:val="006E3A42"/>
    <w:rsid w:val="006F0FB2"/>
    <w:rsid w:val="006F1A75"/>
    <w:rsid w:val="006F3BFC"/>
    <w:rsid w:val="006F4D69"/>
    <w:rsid w:val="006F5E92"/>
    <w:rsid w:val="006F6F8E"/>
    <w:rsid w:val="006F7B2B"/>
    <w:rsid w:val="0070196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560B"/>
    <w:rsid w:val="00736C2D"/>
    <w:rsid w:val="00737C79"/>
    <w:rsid w:val="0074299A"/>
    <w:rsid w:val="0074300A"/>
    <w:rsid w:val="00744F2B"/>
    <w:rsid w:val="0075108F"/>
    <w:rsid w:val="00752F2A"/>
    <w:rsid w:val="007571A2"/>
    <w:rsid w:val="007609A0"/>
    <w:rsid w:val="00762121"/>
    <w:rsid w:val="00762D0B"/>
    <w:rsid w:val="007664A8"/>
    <w:rsid w:val="00767261"/>
    <w:rsid w:val="0076778C"/>
    <w:rsid w:val="00770635"/>
    <w:rsid w:val="0077103A"/>
    <w:rsid w:val="00771070"/>
    <w:rsid w:val="00771173"/>
    <w:rsid w:val="0077190E"/>
    <w:rsid w:val="0077252E"/>
    <w:rsid w:val="007810E6"/>
    <w:rsid w:val="00783310"/>
    <w:rsid w:val="00784A7A"/>
    <w:rsid w:val="00786045"/>
    <w:rsid w:val="00790DE3"/>
    <w:rsid w:val="007936D3"/>
    <w:rsid w:val="0079616A"/>
    <w:rsid w:val="00796279"/>
    <w:rsid w:val="007977B9"/>
    <w:rsid w:val="00797C1B"/>
    <w:rsid w:val="007A20CF"/>
    <w:rsid w:val="007A4A6D"/>
    <w:rsid w:val="007B18A8"/>
    <w:rsid w:val="007B21D7"/>
    <w:rsid w:val="007B221C"/>
    <w:rsid w:val="007B2400"/>
    <w:rsid w:val="007B3149"/>
    <w:rsid w:val="007B446E"/>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306"/>
    <w:rsid w:val="007F0031"/>
    <w:rsid w:val="007F4BB3"/>
    <w:rsid w:val="00800F13"/>
    <w:rsid w:val="008035BD"/>
    <w:rsid w:val="0080459E"/>
    <w:rsid w:val="00804729"/>
    <w:rsid w:val="00805F29"/>
    <w:rsid w:val="008101A3"/>
    <w:rsid w:val="0081046A"/>
    <w:rsid w:val="00810B65"/>
    <w:rsid w:val="008144CB"/>
    <w:rsid w:val="00816009"/>
    <w:rsid w:val="008163DC"/>
    <w:rsid w:val="00816595"/>
    <w:rsid w:val="0082019B"/>
    <w:rsid w:val="008243EB"/>
    <w:rsid w:val="008251A0"/>
    <w:rsid w:val="00825486"/>
    <w:rsid w:val="00825C5A"/>
    <w:rsid w:val="00827801"/>
    <w:rsid w:val="00827A9A"/>
    <w:rsid w:val="00830261"/>
    <w:rsid w:val="00830640"/>
    <w:rsid w:val="008351FC"/>
    <w:rsid w:val="008410BC"/>
    <w:rsid w:val="00844B08"/>
    <w:rsid w:val="008461FA"/>
    <w:rsid w:val="008469FC"/>
    <w:rsid w:val="00854538"/>
    <w:rsid w:val="008545E6"/>
    <w:rsid w:val="00854EA1"/>
    <w:rsid w:val="0085756B"/>
    <w:rsid w:val="00857BC9"/>
    <w:rsid w:val="00860C7A"/>
    <w:rsid w:val="008616F8"/>
    <w:rsid w:val="00863CFB"/>
    <w:rsid w:val="00863F31"/>
    <w:rsid w:val="00864E24"/>
    <w:rsid w:val="008655D7"/>
    <w:rsid w:val="00866429"/>
    <w:rsid w:val="00866E80"/>
    <w:rsid w:val="00871E99"/>
    <w:rsid w:val="0087618B"/>
    <w:rsid w:val="008766FF"/>
    <w:rsid w:val="00877FFC"/>
    <w:rsid w:val="0088043C"/>
    <w:rsid w:val="00882F5D"/>
    <w:rsid w:val="00884889"/>
    <w:rsid w:val="00886CFA"/>
    <w:rsid w:val="0088728F"/>
    <w:rsid w:val="00887944"/>
    <w:rsid w:val="00890396"/>
    <w:rsid w:val="008906C9"/>
    <w:rsid w:val="00891A61"/>
    <w:rsid w:val="00892625"/>
    <w:rsid w:val="0089389F"/>
    <w:rsid w:val="00894B31"/>
    <w:rsid w:val="0089638A"/>
    <w:rsid w:val="008967AF"/>
    <w:rsid w:val="00897223"/>
    <w:rsid w:val="008972E1"/>
    <w:rsid w:val="008A341F"/>
    <w:rsid w:val="008A4A77"/>
    <w:rsid w:val="008A7F04"/>
    <w:rsid w:val="008B0644"/>
    <w:rsid w:val="008B1984"/>
    <w:rsid w:val="008B1B57"/>
    <w:rsid w:val="008B3F08"/>
    <w:rsid w:val="008B64E1"/>
    <w:rsid w:val="008B691F"/>
    <w:rsid w:val="008B7A8B"/>
    <w:rsid w:val="008C024D"/>
    <w:rsid w:val="008C0A07"/>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E018E"/>
    <w:rsid w:val="008E0320"/>
    <w:rsid w:val="008E0A1F"/>
    <w:rsid w:val="008E44B6"/>
    <w:rsid w:val="008E65EB"/>
    <w:rsid w:val="008F00AE"/>
    <w:rsid w:val="008F3500"/>
    <w:rsid w:val="008F3660"/>
    <w:rsid w:val="009012A5"/>
    <w:rsid w:val="00903DD0"/>
    <w:rsid w:val="0090425F"/>
    <w:rsid w:val="0090439B"/>
    <w:rsid w:val="009072ED"/>
    <w:rsid w:val="009122D6"/>
    <w:rsid w:val="00915C0D"/>
    <w:rsid w:val="00916EE2"/>
    <w:rsid w:val="00917523"/>
    <w:rsid w:val="00924156"/>
    <w:rsid w:val="00924E3C"/>
    <w:rsid w:val="00925424"/>
    <w:rsid w:val="0092694B"/>
    <w:rsid w:val="00927227"/>
    <w:rsid w:val="00927DAB"/>
    <w:rsid w:val="00931868"/>
    <w:rsid w:val="00934F08"/>
    <w:rsid w:val="00936066"/>
    <w:rsid w:val="00936B23"/>
    <w:rsid w:val="00941D04"/>
    <w:rsid w:val="00943241"/>
    <w:rsid w:val="00943456"/>
    <w:rsid w:val="00943CBF"/>
    <w:rsid w:val="009460D9"/>
    <w:rsid w:val="009523E7"/>
    <w:rsid w:val="009543B4"/>
    <w:rsid w:val="0095457D"/>
    <w:rsid w:val="00954FFE"/>
    <w:rsid w:val="00955EE0"/>
    <w:rsid w:val="00961004"/>
    <w:rsid w:val="009612BB"/>
    <w:rsid w:val="00961F1D"/>
    <w:rsid w:val="0096531E"/>
    <w:rsid w:val="0096711B"/>
    <w:rsid w:val="00967C76"/>
    <w:rsid w:val="00971243"/>
    <w:rsid w:val="00972E49"/>
    <w:rsid w:val="009733D7"/>
    <w:rsid w:val="00973AE3"/>
    <w:rsid w:val="00974F3A"/>
    <w:rsid w:val="00975A6A"/>
    <w:rsid w:val="009762E2"/>
    <w:rsid w:val="0097726C"/>
    <w:rsid w:val="009778B3"/>
    <w:rsid w:val="00982333"/>
    <w:rsid w:val="0098330A"/>
    <w:rsid w:val="00986271"/>
    <w:rsid w:val="00991348"/>
    <w:rsid w:val="00993371"/>
    <w:rsid w:val="00993707"/>
    <w:rsid w:val="0099437B"/>
    <w:rsid w:val="00994BE5"/>
    <w:rsid w:val="009A3BEB"/>
    <w:rsid w:val="009A5730"/>
    <w:rsid w:val="009A6648"/>
    <w:rsid w:val="009B22E5"/>
    <w:rsid w:val="009B33C4"/>
    <w:rsid w:val="009B3601"/>
    <w:rsid w:val="009B7261"/>
    <w:rsid w:val="009C2007"/>
    <w:rsid w:val="009C318F"/>
    <w:rsid w:val="009C3CD6"/>
    <w:rsid w:val="009C740A"/>
    <w:rsid w:val="009C7C3D"/>
    <w:rsid w:val="009D099D"/>
    <w:rsid w:val="009D1C14"/>
    <w:rsid w:val="009D2CC6"/>
    <w:rsid w:val="009D2E81"/>
    <w:rsid w:val="009D4656"/>
    <w:rsid w:val="009D5348"/>
    <w:rsid w:val="009D6526"/>
    <w:rsid w:val="009D6977"/>
    <w:rsid w:val="009D6DEB"/>
    <w:rsid w:val="009E0266"/>
    <w:rsid w:val="009E18C2"/>
    <w:rsid w:val="009E1944"/>
    <w:rsid w:val="009E31D2"/>
    <w:rsid w:val="009E6442"/>
    <w:rsid w:val="009E6B50"/>
    <w:rsid w:val="009F0F7C"/>
    <w:rsid w:val="009F1AAE"/>
    <w:rsid w:val="009F24A4"/>
    <w:rsid w:val="009F25EC"/>
    <w:rsid w:val="009F2972"/>
    <w:rsid w:val="009F439F"/>
    <w:rsid w:val="009F666F"/>
    <w:rsid w:val="009F7C85"/>
    <w:rsid w:val="00A0264D"/>
    <w:rsid w:val="00A0427B"/>
    <w:rsid w:val="00A0487C"/>
    <w:rsid w:val="00A04C47"/>
    <w:rsid w:val="00A0765E"/>
    <w:rsid w:val="00A10ACB"/>
    <w:rsid w:val="00A125C5"/>
    <w:rsid w:val="00A12A97"/>
    <w:rsid w:val="00A16A60"/>
    <w:rsid w:val="00A179E3"/>
    <w:rsid w:val="00A2160B"/>
    <w:rsid w:val="00A2451C"/>
    <w:rsid w:val="00A24F6A"/>
    <w:rsid w:val="00A3126E"/>
    <w:rsid w:val="00A31E01"/>
    <w:rsid w:val="00A32326"/>
    <w:rsid w:val="00A34D9D"/>
    <w:rsid w:val="00A352E9"/>
    <w:rsid w:val="00A37A16"/>
    <w:rsid w:val="00A40A1C"/>
    <w:rsid w:val="00A430D3"/>
    <w:rsid w:val="00A43B74"/>
    <w:rsid w:val="00A440BD"/>
    <w:rsid w:val="00A452F8"/>
    <w:rsid w:val="00A46482"/>
    <w:rsid w:val="00A526F0"/>
    <w:rsid w:val="00A53943"/>
    <w:rsid w:val="00A540AE"/>
    <w:rsid w:val="00A5763D"/>
    <w:rsid w:val="00A57F2E"/>
    <w:rsid w:val="00A60EB5"/>
    <w:rsid w:val="00A61E3C"/>
    <w:rsid w:val="00A62414"/>
    <w:rsid w:val="00A62B60"/>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3005"/>
    <w:rsid w:val="00A931D1"/>
    <w:rsid w:val="00A94373"/>
    <w:rsid w:val="00A95915"/>
    <w:rsid w:val="00AA110A"/>
    <w:rsid w:val="00AA12F3"/>
    <w:rsid w:val="00AA4C27"/>
    <w:rsid w:val="00AA5E64"/>
    <w:rsid w:val="00AA7A9F"/>
    <w:rsid w:val="00AB0135"/>
    <w:rsid w:val="00AB07BE"/>
    <w:rsid w:val="00AB15FB"/>
    <w:rsid w:val="00AB18C9"/>
    <w:rsid w:val="00AB3240"/>
    <w:rsid w:val="00AB36C4"/>
    <w:rsid w:val="00AB5363"/>
    <w:rsid w:val="00AC1097"/>
    <w:rsid w:val="00AC275F"/>
    <w:rsid w:val="00AC286E"/>
    <w:rsid w:val="00AC2A69"/>
    <w:rsid w:val="00AC2A84"/>
    <w:rsid w:val="00AC32B2"/>
    <w:rsid w:val="00AC5BA8"/>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105AF"/>
    <w:rsid w:val="00B10A30"/>
    <w:rsid w:val="00B10EA4"/>
    <w:rsid w:val="00B11FCC"/>
    <w:rsid w:val="00B120EB"/>
    <w:rsid w:val="00B130AF"/>
    <w:rsid w:val="00B152A0"/>
    <w:rsid w:val="00B17141"/>
    <w:rsid w:val="00B24D9E"/>
    <w:rsid w:val="00B25462"/>
    <w:rsid w:val="00B27716"/>
    <w:rsid w:val="00B30977"/>
    <w:rsid w:val="00B31575"/>
    <w:rsid w:val="00B31953"/>
    <w:rsid w:val="00B31EBA"/>
    <w:rsid w:val="00B32D3A"/>
    <w:rsid w:val="00B3487F"/>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73BA8"/>
    <w:rsid w:val="00B7521E"/>
    <w:rsid w:val="00B7568B"/>
    <w:rsid w:val="00B758F3"/>
    <w:rsid w:val="00B76669"/>
    <w:rsid w:val="00B77331"/>
    <w:rsid w:val="00B804BC"/>
    <w:rsid w:val="00B8058E"/>
    <w:rsid w:val="00B80FF3"/>
    <w:rsid w:val="00B81C6B"/>
    <w:rsid w:val="00B8547D"/>
    <w:rsid w:val="00B85D9F"/>
    <w:rsid w:val="00B905DD"/>
    <w:rsid w:val="00B90CDC"/>
    <w:rsid w:val="00B91036"/>
    <w:rsid w:val="00B969CC"/>
    <w:rsid w:val="00B97BEF"/>
    <w:rsid w:val="00BA1FDA"/>
    <w:rsid w:val="00BA20EB"/>
    <w:rsid w:val="00BA477C"/>
    <w:rsid w:val="00BA5C30"/>
    <w:rsid w:val="00BA6263"/>
    <w:rsid w:val="00BA7BBC"/>
    <w:rsid w:val="00BB07CA"/>
    <w:rsid w:val="00BB0B81"/>
    <w:rsid w:val="00BB1FD0"/>
    <w:rsid w:val="00BB338E"/>
    <w:rsid w:val="00BB524B"/>
    <w:rsid w:val="00BB5310"/>
    <w:rsid w:val="00BB6693"/>
    <w:rsid w:val="00BB677A"/>
    <w:rsid w:val="00BB77D8"/>
    <w:rsid w:val="00BC0833"/>
    <w:rsid w:val="00BC1E04"/>
    <w:rsid w:val="00BC4015"/>
    <w:rsid w:val="00BC51AC"/>
    <w:rsid w:val="00BC6634"/>
    <w:rsid w:val="00BD0065"/>
    <w:rsid w:val="00BD31E4"/>
    <w:rsid w:val="00BD3BDE"/>
    <w:rsid w:val="00BD4DDB"/>
    <w:rsid w:val="00BE109E"/>
    <w:rsid w:val="00BE2382"/>
    <w:rsid w:val="00BE3455"/>
    <w:rsid w:val="00BE3803"/>
    <w:rsid w:val="00BE3829"/>
    <w:rsid w:val="00BF331A"/>
    <w:rsid w:val="00BF47BF"/>
    <w:rsid w:val="00BF4C27"/>
    <w:rsid w:val="00BF501C"/>
    <w:rsid w:val="00BF694D"/>
    <w:rsid w:val="00C008A8"/>
    <w:rsid w:val="00C03DB8"/>
    <w:rsid w:val="00C0476E"/>
    <w:rsid w:val="00C06193"/>
    <w:rsid w:val="00C0637F"/>
    <w:rsid w:val="00C07F90"/>
    <w:rsid w:val="00C1081C"/>
    <w:rsid w:val="00C1126C"/>
    <w:rsid w:val="00C12F5B"/>
    <w:rsid w:val="00C15288"/>
    <w:rsid w:val="00C1571F"/>
    <w:rsid w:val="00C16197"/>
    <w:rsid w:val="00C16EEF"/>
    <w:rsid w:val="00C17E41"/>
    <w:rsid w:val="00C227FC"/>
    <w:rsid w:val="00C250D5"/>
    <w:rsid w:val="00C261EE"/>
    <w:rsid w:val="00C27200"/>
    <w:rsid w:val="00C30E52"/>
    <w:rsid w:val="00C30F4F"/>
    <w:rsid w:val="00C32096"/>
    <w:rsid w:val="00C35666"/>
    <w:rsid w:val="00C35E5E"/>
    <w:rsid w:val="00C3658D"/>
    <w:rsid w:val="00C373B5"/>
    <w:rsid w:val="00C37606"/>
    <w:rsid w:val="00C376BE"/>
    <w:rsid w:val="00C40078"/>
    <w:rsid w:val="00C45108"/>
    <w:rsid w:val="00C4588B"/>
    <w:rsid w:val="00C467D1"/>
    <w:rsid w:val="00C47F55"/>
    <w:rsid w:val="00C50704"/>
    <w:rsid w:val="00C523EA"/>
    <w:rsid w:val="00C55F1B"/>
    <w:rsid w:val="00C6004D"/>
    <w:rsid w:val="00C605E0"/>
    <w:rsid w:val="00C61044"/>
    <w:rsid w:val="00C61497"/>
    <w:rsid w:val="00C61CB4"/>
    <w:rsid w:val="00C62F81"/>
    <w:rsid w:val="00C662B9"/>
    <w:rsid w:val="00C6668C"/>
    <w:rsid w:val="00C71699"/>
    <w:rsid w:val="00C717BC"/>
    <w:rsid w:val="00C722B6"/>
    <w:rsid w:val="00C730EC"/>
    <w:rsid w:val="00C73517"/>
    <w:rsid w:val="00C772C0"/>
    <w:rsid w:val="00C81742"/>
    <w:rsid w:val="00C83BA5"/>
    <w:rsid w:val="00C84A91"/>
    <w:rsid w:val="00C84A97"/>
    <w:rsid w:val="00C873F8"/>
    <w:rsid w:val="00C9124C"/>
    <w:rsid w:val="00C91399"/>
    <w:rsid w:val="00C92898"/>
    <w:rsid w:val="00C939E8"/>
    <w:rsid w:val="00C959E0"/>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557E"/>
    <w:rsid w:val="00CB56DF"/>
    <w:rsid w:val="00CB71FE"/>
    <w:rsid w:val="00CB7C0D"/>
    <w:rsid w:val="00CC159B"/>
    <w:rsid w:val="00CC28BC"/>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5238"/>
    <w:rsid w:val="00CE5551"/>
    <w:rsid w:val="00CE64D0"/>
    <w:rsid w:val="00CE7514"/>
    <w:rsid w:val="00CF0382"/>
    <w:rsid w:val="00CF092A"/>
    <w:rsid w:val="00CF2AB2"/>
    <w:rsid w:val="00CF2B13"/>
    <w:rsid w:val="00CF6D7F"/>
    <w:rsid w:val="00D01BA8"/>
    <w:rsid w:val="00D03E15"/>
    <w:rsid w:val="00D04761"/>
    <w:rsid w:val="00D11F97"/>
    <w:rsid w:val="00D123F8"/>
    <w:rsid w:val="00D168A6"/>
    <w:rsid w:val="00D21A4A"/>
    <w:rsid w:val="00D23AE6"/>
    <w:rsid w:val="00D248DE"/>
    <w:rsid w:val="00D30A45"/>
    <w:rsid w:val="00D30E79"/>
    <w:rsid w:val="00D325E7"/>
    <w:rsid w:val="00D33E00"/>
    <w:rsid w:val="00D35B35"/>
    <w:rsid w:val="00D36C42"/>
    <w:rsid w:val="00D3744F"/>
    <w:rsid w:val="00D419EF"/>
    <w:rsid w:val="00D42312"/>
    <w:rsid w:val="00D42E7A"/>
    <w:rsid w:val="00D43525"/>
    <w:rsid w:val="00D436A1"/>
    <w:rsid w:val="00D47531"/>
    <w:rsid w:val="00D5068A"/>
    <w:rsid w:val="00D523A1"/>
    <w:rsid w:val="00D52744"/>
    <w:rsid w:val="00D55A6E"/>
    <w:rsid w:val="00D5693E"/>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60A3"/>
    <w:rsid w:val="00D9641F"/>
    <w:rsid w:val="00D97140"/>
    <w:rsid w:val="00D97BB2"/>
    <w:rsid w:val="00DA03AA"/>
    <w:rsid w:val="00DA320D"/>
    <w:rsid w:val="00DA4D56"/>
    <w:rsid w:val="00DA6633"/>
    <w:rsid w:val="00DB16DC"/>
    <w:rsid w:val="00DB3F6A"/>
    <w:rsid w:val="00DB4470"/>
    <w:rsid w:val="00DB4662"/>
    <w:rsid w:val="00DB566A"/>
    <w:rsid w:val="00DB72C2"/>
    <w:rsid w:val="00DB7709"/>
    <w:rsid w:val="00DB7CA1"/>
    <w:rsid w:val="00DC0A42"/>
    <w:rsid w:val="00DC0AC6"/>
    <w:rsid w:val="00DC51B7"/>
    <w:rsid w:val="00DC6A71"/>
    <w:rsid w:val="00DD2941"/>
    <w:rsid w:val="00DD38F4"/>
    <w:rsid w:val="00DD4D19"/>
    <w:rsid w:val="00DE1681"/>
    <w:rsid w:val="00DE1B62"/>
    <w:rsid w:val="00DE3601"/>
    <w:rsid w:val="00DE3BCB"/>
    <w:rsid w:val="00DE4343"/>
    <w:rsid w:val="00DE6340"/>
    <w:rsid w:val="00DE7006"/>
    <w:rsid w:val="00DE76FF"/>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217B4"/>
    <w:rsid w:val="00E21F61"/>
    <w:rsid w:val="00E22BD9"/>
    <w:rsid w:val="00E27A58"/>
    <w:rsid w:val="00E3087B"/>
    <w:rsid w:val="00E3127B"/>
    <w:rsid w:val="00E318AC"/>
    <w:rsid w:val="00E31DF1"/>
    <w:rsid w:val="00E322BB"/>
    <w:rsid w:val="00E32A5E"/>
    <w:rsid w:val="00E33838"/>
    <w:rsid w:val="00E33B0C"/>
    <w:rsid w:val="00E40125"/>
    <w:rsid w:val="00E40C35"/>
    <w:rsid w:val="00E44135"/>
    <w:rsid w:val="00E4460B"/>
    <w:rsid w:val="00E463EF"/>
    <w:rsid w:val="00E524EE"/>
    <w:rsid w:val="00E54D82"/>
    <w:rsid w:val="00E55438"/>
    <w:rsid w:val="00E56C08"/>
    <w:rsid w:val="00E6160D"/>
    <w:rsid w:val="00E61682"/>
    <w:rsid w:val="00E61B15"/>
    <w:rsid w:val="00E64424"/>
    <w:rsid w:val="00E662F2"/>
    <w:rsid w:val="00E667AD"/>
    <w:rsid w:val="00E66E9B"/>
    <w:rsid w:val="00E673B5"/>
    <w:rsid w:val="00E71830"/>
    <w:rsid w:val="00E741F0"/>
    <w:rsid w:val="00E74AB8"/>
    <w:rsid w:val="00E74CF8"/>
    <w:rsid w:val="00E759EC"/>
    <w:rsid w:val="00E76A2E"/>
    <w:rsid w:val="00E86FB7"/>
    <w:rsid w:val="00E92753"/>
    <w:rsid w:val="00E927C6"/>
    <w:rsid w:val="00E92A49"/>
    <w:rsid w:val="00E93B4A"/>
    <w:rsid w:val="00E963A7"/>
    <w:rsid w:val="00E966A4"/>
    <w:rsid w:val="00E96E20"/>
    <w:rsid w:val="00EA0413"/>
    <w:rsid w:val="00EA105D"/>
    <w:rsid w:val="00EA11DB"/>
    <w:rsid w:val="00EA3F28"/>
    <w:rsid w:val="00EA6F35"/>
    <w:rsid w:val="00EA79D1"/>
    <w:rsid w:val="00EB06DA"/>
    <w:rsid w:val="00EB0BBF"/>
    <w:rsid w:val="00EB0DBB"/>
    <w:rsid w:val="00EB7036"/>
    <w:rsid w:val="00EC304D"/>
    <w:rsid w:val="00EC3738"/>
    <w:rsid w:val="00EC68A6"/>
    <w:rsid w:val="00ED032F"/>
    <w:rsid w:val="00ED0A54"/>
    <w:rsid w:val="00ED1C3E"/>
    <w:rsid w:val="00ED22C1"/>
    <w:rsid w:val="00ED2D3E"/>
    <w:rsid w:val="00ED4BB6"/>
    <w:rsid w:val="00ED6348"/>
    <w:rsid w:val="00ED6779"/>
    <w:rsid w:val="00ED7199"/>
    <w:rsid w:val="00ED7A48"/>
    <w:rsid w:val="00EE6230"/>
    <w:rsid w:val="00EE7C1B"/>
    <w:rsid w:val="00EF03D1"/>
    <w:rsid w:val="00EF39D1"/>
    <w:rsid w:val="00EF42EC"/>
    <w:rsid w:val="00EF5DFD"/>
    <w:rsid w:val="00EF78A4"/>
    <w:rsid w:val="00F004CE"/>
    <w:rsid w:val="00F02654"/>
    <w:rsid w:val="00F035AB"/>
    <w:rsid w:val="00F037D7"/>
    <w:rsid w:val="00F04DEF"/>
    <w:rsid w:val="00F070AB"/>
    <w:rsid w:val="00F07CA8"/>
    <w:rsid w:val="00F1059B"/>
    <w:rsid w:val="00F12341"/>
    <w:rsid w:val="00F14C26"/>
    <w:rsid w:val="00F16293"/>
    <w:rsid w:val="00F240BB"/>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9D5"/>
    <w:rsid w:val="00F55C42"/>
    <w:rsid w:val="00F56DC2"/>
    <w:rsid w:val="00F57863"/>
    <w:rsid w:val="00F57FED"/>
    <w:rsid w:val="00F6331D"/>
    <w:rsid w:val="00F64B8A"/>
    <w:rsid w:val="00F6554F"/>
    <w:rsid w:val="00F65ECB"/>
    <w:rsid w:val="00F716B4"/>
    <w:rsid w:val="00F718EB"/>
    <w:rsid w:val="00F71E3F"/>
    <w:rsid w:val="00F71E54"/>
    <w:rsid w:val="00F725E8"/>
    <w:rsid w:val="00F73367"/>
    <w:rsid w:val="00F75A4A"/>
    <w:rsid w:val="00F769D2"/>
    <w:rsid w:val="00F7723A"/>
    <w:rsid w:val="00F840C7"/>
    <w:rsid w:val="00F84342"/>
    <w:rsid w:val="00F8594C"/>
    <w:rsid w:val="00F86912"/>
    <w:rsid w:val="00F86A29"/>
    <w:rsid w:val="00F86C5B"/>
    <w:rsid w:val="00F87043"/>
    <w:rsid w:val="00F90414"/>
    <w:rsid w:val="00F90D04"/>
    <w:rsid w:val="00F91ECE"/>
    <w:rsid w:val="00F936CF"/>
    <w:rsid w:val="00F978B0"/>
    <w:rsid w:val="00FA36D4"/>
    <w:rsid w:val="00FA4485"/>
    <w:rsid w:val="00FB002F"/>
    <w:rsid w:val="00FB11C1"/>
    <w:rsid w:val="00FB6C9B"/>
    <w:rsid w:val="00FB6D4B"/>
    <w:rsid w:val="00FB6FE6"/>
    <w:rsid w:val="00FC1750"/>
    <w:rsid w:val="00FC2020"/>
    <w:rsid w:val="00FC46D0"/>
    <w:rsid w:val="00FC614B"/>
    <w:rsid w:val="00FC7665"/>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ki.gov.si/dataset/surs0952609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teme/informacije-javnega-znaca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sop=2014-01-1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srs.si/Pis.web/pregledPredpisa?sop=2009-01-0487" TargetMode="External"/><Relationship Id="rId4" Type="http://schemas.openxmlformats.org/officeDocument/2006/relationships/settings" Target="settings.xml"/><Relationship Id="rId9" Type="http://schemas.openxmlformats.org/officeDocument/2006/relationships/hyperlink" Target="http://www.pisrs.si/Pis.web/pregledPredpisa?sop=2002-01-276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09-01-2871" TargetMode="External"/><Relationship Id="rId18" Type="http://schemas.openxmlformats.org/officeDocument/2006/relationships/hyperlink" Target="http://www.uradni-list.si/1/objava.jsp?sop=2012-01-2410" TargetMode="External"/><Relationship Id="rId26" Type="http://schemas.openxmlformats.org/officeDocument/2006/relationships/hyperlink" Target="http://www.uradni-list.si/1/objava.jsp?sop=2022-01-2603" TargetMode="External"/><Relationship Id="rId39" Type="http://schemas.openxmlformats.org/officeDocument/2006/relationships/hyperlink" Target="http://www.uradni-list.si/1/objava.jsp?sop=2014-01-2074" TargetMode="External"/><Relationship Id="rId21" Type="http://schemas.openxmlformats.org/officeDocument/2006/relationships/hyperlink" Target="http://www.uradni-list.si/1/objava.jsp?sop=2016-21-2169" TargetMode="External"/><Relationship Id="rId34" Type="http://schemas.openxmlformats.org/officeDocument/2006/relationships/hyperlink" Target="http://www.uradni-list.si/1/objava.jsp?sop=2011-01-1743" TargetMode="External"/><Relationship Id="rId42" Type="http://schemas.openxmlformats.org/officeDocument/2006/relationships/hyperlink" Target="http://www.uradni-list.si/1/objava.jsp?sop=2017-01-1206" TargetMode="External"/><Relationship Id="rId47" Type="http://schemas.openxmlformats.org/officeDocument/2006/relationships/hyperlink" Target="https://podatki.gov.si/dataset/surs0952609s" TargetMode="External"/><Relationship Id="rId50" Type="http://schemas.openxmlformats.org/officeDocument/2006/relationships/hyperlink" Target="http://www.uradni-list.si/1/objava.jsp?sop=2009-01-2423" TargetMode="External"/><Relationship Id="rId55" Type="http://schemas.openxmlformats.org/officeDocument/2006/relationships/hyperlink" Target="http://www.uradni-list.si/1/objava.jsp?sop=2012-01-1922" TargetMode="External"/><Relationship Id="rId63" Type="http://schemas.openxmlformats.org/officeDocument/2006/relationships/hyperlink" Target="http://www.uradni-list.si/1/objava.jsp?sop=2016-01-0139" TargetMode="External"/><Relationship Id="rId68" Type="http://schemas.openxmlformats.org/officeDocument/2006/relationships/hyperlink" Target="http://www.uradni-list.si/1/objava.jsp?sop=2019-01-2401" TargetMode="External"/><Relationship Id="rId76" Type="http://schemas.openxmlformats.org/officeDocument/2006/relationships/hyperlink" Target="http://www.uradni-list.si/1/objava.jsp?sop=2021-01-2856" TargetMode="External"/><Relationship Id="rId84" Type="http://schemas.openxmlformats.org/officeDocument/2006/relationships/hyperlink" Target="http://www.uradni-list.si/1/objava.jsp?sop=2021-01-2554" TargetMode="External"/><Relationship Id="rId7" Type="http://schemas.openxmlformats.org/officeDocument/2006/relationships/hyperlink" Target="http://www.uradni-list.si/1/objava.jsp?sop=2018-01-0275" TargetMode="External"/><Relationship Id="rId71" Type="http://schemas.openxmlformats.org/officeDocument/2006/relationships/hyperlink" Target="http://www.uradni-list.si/1/objava.jsp?sop=2020-01-2713"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1-01-0821" TargetMode="External"/><Relationship Id="rId29" Type="http://schemas.openxmlformats.org/officeDocument/2006/relationships/hyperlink" Target="http://www.uradni-list.si/1/objava.jsp?sop=2009-01-4891" TargetMode="External"/><Relationship Id="rId11" Type="http://schemas.openxmlformats.org/officeDocument/2006/relationships/hyperlink" Target="http://www.uradni-list.si/1/objava.jsp?sop=2007-01-0718" TargetMode="External"/><Relationship Id="rId24" Type="http://schemas.openxmlformats.org/officeDocument/2006/relationships/hyperlink" Target="http://www.uradni-list.si/1/objava.jsp?sop=2021-01-3352" TargetMode="External"/><Relationship Id="rId32" Type="http://schemas.openxmlformats.org/officeDocument/2006/relationships/hyperlink" Target="http://www.uradni-list.si/1/objava.jsp?sop=2010-01-4554" TargetMode="External"/><Relationship Id="rId37" Type="http://schemas.openxmlformats.org/officeDocument/2006/relationships/hyperlink" Target="http://www.uradni-list.si/1/objava.jsp?sop=2013-01-1753" TargetMode="External"/><Relationship Id="rId40" Type="http://schemas.openxmlformats.org/officeDocument/2006/relationships/hyperlink" Target="http://www.uradni-list.si/1/objava.jsp?sop=2014-01-3949" TargetMode="External"/><Relationship Id="rId45" Type="http://schemas.openxmlformats.org/officeDocument/2006/relationships/hyperlink" Target="http://www.uradni-list.si/1/objava.jsp?sop=2021-01-4154" TargetMode="External"/><Relationship Id="rId53" Type="http://schemas.openxmlformats.org/officeDocument/2006/relationships/hyperlink" Target="http://www.uradni-list.si/1/objava.jsp?sop=2010-01-3703" TargetMode="External"/><Relationship Id="rId58" Type="http://schemas.openxmlformats.org/officeDocument/2006/relationships/hyperlink" Target="http://www.uradni-list.si/1/objava.jsp?sop=2014-01-0354" TargetMode="External"/><Relationship Id="rId66" Type="http://schemas.openxmlformats.org/officeDocument/2006/relationships/hyperlink" Target="http://www.uradni-list.si/1/objava.jsp?sop=2017-01-3257" TargetMode="External"/><Relationship Id="rId74" Type="http://schemas.openxmlformats.org/officeDocument/2006/relationships/hyperlink" Target="http://www.uradni-list.si/1/objava.jsp?sop=2021-01-2185" TargetMode="External"/><Relationship Id="rId79" Type="http://schemas.openxmlformats.org/officeDocument/2006/relationships/hyperlink" Target="http://www.uradni-list.si/1/objava.jsp?sop=2022-01-2505" TargetMode="External"/><Relationship Id="rId87" Type="http://schemas.openxmlformats.org/officeDocument/2006/relationships/hyperlink" Target="http://www.uradni-list.si/1/objava.jsp?sop=2022-01-3683" TargetMode="External"/><Relationship Id="rId5" Type="http://schemas.openxmlformats.org/officeDocument/2006/relationships/hyperlink" Target="http://www.uradni-list.si/1/objava.jsp?sop=2015-01-0728" TargetMode="External"/><Relationship Id="rId61" Type="http://schemas.openxmlformats.org/officeDocument/2006/relationships/hyperlink" Target="http://www.uradni-list.si/1/objava.jsp?sop=2014-01-2608" TargetMode="External"/><Relationship Id="rId82" Type="http://schemas.openxmlformats.org/officeDocument/2006/relationships/hyperlink" Target="http://www.uradni-list.si/1/objava.jsp?sop=2014-01-2341" TargetMode="External"/><Relationship Id="rId19" Type="http://schemas.openxmlformats.org/officeDocument/2006/relationships/hyperlink" Target="http://www.uradni-list.si/1/objava.jsp?sop=2015-01-1934"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ajpes.si/RZIJZ" TargetMode="External"/><Relationship Id="rId14" Type="http://schemas.openxmlformats.org/officeDocument/2006/relationships/hyperlink" Target="http://www.uradni-list.si/1/objava.jsp?sop=2009-21-3033" TargetMode="External"/><Relationship Id="rId22" Type="http://schemas.openxmlformats.org/officeDocument/2006/relationships/hyperlink" Target="http://www.uradni-list.si/1/objava.jsp?sop=2017-01-1324" TargetMode="External"/><Relationship Id="rId27" Type="http://schemas.openxmlformats.org/officeDocument/2006/relationships/hyperlink" Target="http://www.uradni-list.si/1/objava.jsp?sop=2022-01-3469" TargetMode="External"/><Relationship Id="rId30" Type="http://schemas.openxmlformats.org/officeDocument/2006/relationships/hyperlink" Target="http://www.uradni-list.si/1/objava.jsp?sop=2010-01-0520" TargetMode="External"/><Relationship Id="rId35" Type="http://schemas.openxmlformats.org/officeDocument/2006/relationships/hyperlink" Target="http://www.uradni-list.si/1/objava.jsp?sop=2012-01-1121" TargetMode="External"/><Relationship Id="rId43" Type="http://schemas.openxmlformats.org/officeDocument/2006/relationships/hyperlink" Target="http://www.uradni-list.si/1/objava.jsp?sop=2017-01-3165" TargetMode="External"/><Relationship Id="rId48" Type="http://schemas.openxmlformats.org/officeDocument/2006/relationships/hyperlink" Target="http://www.uradni-list.si/1/objava.jsp?sop=2009-01-0487" TargetMode="External"/><Relationship Id="rId56" Type="http://schemas.openxmlformats.org/officeDocument/2006/relationships/hyperlink" Target="http://www.uradni-list.si/1/objava.jsp?sop=2013-01-0868" TargetMode="External"/><Relationship Id="rId64" Type="http://schemas.openxmlformats.org/officeDocument/2006/relationships/hyperlink" Target="http://www.uradni-list.si/1/objava.jsp?sop=2016-01-2985" TargetMode="External"/><Relationship Id="rId69" Type="http://schemas.openxmlformats.org/officeDocument/2006/relationships/hyperlink" Target="http://www.uradni-list.si/1/objava.jsp?sop=2019-01-2670" TargetMode="External"/><Relationship Id="rId77" Type="http://schemas.openxmlformats.org/officeDocument/2006/relationships/hyperlink" Target="http://www.uradni-list.si/1/objava.jsp?sop=2021-01-3884" TargetMode="External"/><Relationship Id="rId8" Type="http://schemas.openxmlformats.org/officeDocument/2006/relationships/hyperlink" Target="http://www.uradni-list.si/1/objava.jsp?sop=2022-01-3466" TargetMode="External"/><Relationship Id="rId51" Type="http://schemas.openxmlformats.org/officeDocument/2006/relationships/hyperlink" Target="http://www.uradni-list.si/1/objava.jsp?sop=2009-01-5149" TargetMode="External"/><Relationship Id="rId72" Type="http://schemas.openxmlformats.org/officeDocument/2006/relationships/hyperlink" Target="http://www.uradni-list.si/1/objava.jsp?sop=2020-01-3352" TargetMode="External"/><Relationship Id="rId80" Type="http://schemas.openxmlformats.org/officeDocument/2006/relationships/hyperlink" Target="http://www.uradni-list.si/1/objava.jsp?sop=2022-01-2811" TargetMode="External"/><Relationship Id="rId85" Type="http://schemas.openxmlformats.org/officeDocument/2006/relationships/hyperlink" Target="http://www.uradni-list.si/1/objava.jsp?sop=2022-01-0234" TargetMode="External"/><Relationship Id="rId3" Type="http://schemas.openxmlformats.org/officeDocument/2006/relationships/hyperlink" Target="http://www.uradni-list.si/1/objava.jsp?sop=2014-01-0876" TargetMode="External"/><Relationship Id="rId12" Type="http://schemas.openxmlformats.org/officeDocument/2006/relationships/hyperlink" Target="http://www.uradni-list.si/1/objava.jsp?sop=2008-01-1460" TargetMode="External"/><Relationship Id="rId17" Type="http://schemas.openxmlformats.org/officeDocument/2006/relationships/hyperlink" Target="http://www.uradni-list.si/1/objava.jsp?sop=2012-01-1700" TargetMode="External"/><Relationship Id="rId25" Type="http://schemas.openxmlformats.org/officeDocument/2006/relationships/hyperlink" Target="http://www.uradni-list.si/1/objava.jsp?sop=2021-01-4285" TargetMode="External"/><Relationship Id="rId33" Type="http://schemas.openxmlformats.org/officeDocument/2006/relationships/hyperlink" Target="http://www.uradni-list.si/1/objava.jsp?sop=2010-01-5583" TargetMode="External"/><Relationship Id="rId38" Type="http://schemas.openxmlformats.org/officeDocument/2006/relationships/hyperlink" Target="http://www.uradni-list.si/1/objava.jsp?sop=2014-01-0961" TargetMode="External"/><Relationship Id="rId46" Type="http://schemas.openxmlformats.org/officeDocument/2006/relationships/hyperlink" Target="http://www.uradni-list.si/1/objava.jsp?sop=2022-01-3402" TargetMode="External"/><Relationship Id="rId59" Type="http://schemas.openxmlformats.org/officeDocument/2006/relationships/hyperlink" Target="http://www.uradni-list.si/1/objava.jsp?sop=2014-01-0957" TargetMode="External"/><Relationship Id="rId67" Type="http://schemas.openxmlformats.org/officeDocument/2006/relationships/hyperlink" Target="http://www.uradni-list.si/1/objava.jsp?sop=2019-01-0175" TargetMode="External"/><Relationship Id="rId20" Type="http://schemas.openxmlformats.org/officeDocument/2006/relationships/hyperlink" Target="http://www.uradni-list.si/1/objava.jsp?sop=2016-01-1999" TargetMode="External"/><Relationship Id="rId41" Type="http://schemas.openxmlformats.org/officeDocument/2006/relationships/hyperlink" Target="http://www.uradni-list.si/1/objava.jsp?sop=2015-01-3254" TargetMode="External"/><Relationship Id="rId54" Type="http://schemas.openxmlformats.org/officeDocument/2006/relationships/hyperlink" Target="http://www.uradni-list.si/1/objava.jsp?sop=2010-01-5472" TargetMode="External"/><Relationship Id="rId62" Type="http://schemas.openxmlformats.org/officeDocument/2006/relationships/hyperlink" Target="http://www.uradni-list.si/1/objava.jsp?sop=2015-01-1063" TargetMode="External"/><Relationship Id="rId70" Type="http://schemas.openxmlformats.org/officeDocument/2006/relationships/hyperlink" Target="http://www.uradni-list.si/1/objava.jsp?sop=2019-01-3498" TargetMode="External"/><Relationship Id="rId75" Type="http://schemas.openxmlformats.org/officeDocument/2006/relationships/hyperlink" Target="http://www.uradni-list.si/1/objava.jsp?sop=2021-01-2623" TargetMode="External"/><Relationship Id="rId83" Type="http://schemas.openxmlformats.org/officeDocument/2006/relationships/hyperlink" Target="http://www.uradni-list.si/1/objava.jsp?sop=2016-01-3930"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5" Type="http://schemas.openxmlformats.org/officeDocument/2006/relationships/hyperlink" Target="http://www.uradni-list.si/1/objava.jsp?sop=2009-21-3051" TargetMode="External"/><Relationship Id="rId23" Type="http://schemas.openxmlformats.org/officeDocument/2006/relationships/hyperlink" Target="http://www.uradni-list.si/1/objava.jsp?sop=2021-01-2629" TargetMode="External"/><Relationship Id="rId28" Type="http://schemas.openxmlformats.org/officeDocument/2006/relationships/hyperlink" Target="http://www.uradni-list.si/1/objava.jsp?sop=2022-01-4017" TargetMode="External"/><Relationship Id="rId36" Type="http://schemas.openxmlformats.org/officeDocument/2006/relationships/hyperlink" Target="http://www.uradni-list.si/1/objava.jsp?sop=2012-01-1700" TargetMode="External"/><Relationship Id="rId49" Type="http://schemas.openxmlformats.org/officeDocument/2006/relationships/hyperlink" Target="http://www.uradni-list.si/1/objava.jsp?sop=2009-01-0979" TargetMode="External"/><Relationship Id="rId57" Type="http://schemas.openxmlformats.org/officeDocument/2006/relationships/hyperlink" Target="http://www.uradni-list.si/1/objava.jsp?sop=2013-01-1975" TargetMode="External"/><Relationship Id="rId10" Type="http://schemas.openxmlformats.org/officeDocument/2006/relationships/hyperlink" Target="https://www.dz-rs.si/wps/portal/Home/zakonodaja/izbran/!ut/p/z1/04_Sj9CPykssy0xPLMnMz0vMAfIjo8zivSy9Hb283Q0N3E3dLQwCQ7z9g7w8nAwsnMz1w9EUGAWZGgS6GDn5BhsYGwQHG-pHEaPfAAdwNCBOPx4FUfiNL8gNDQ11VFQEAAXcoa4!/dz/d5/L2dBISEvZ0FBIS9nQSEh/?uid=C1257A70003EE6A1C1257F9B005B4641&amp;db=kon_zak&amp;mandat=VII" TargetMode="External"/><Relationship Id="rId31" Type="http://schemas.openxmlformats.org/officeDocument/2006/relationships/hyperlink" Target="http://www.uradni-list.si/1/objava.jsp?sop=2010-01-3273" TargetMode="External"/><Relationship Id="rId44" Type="http://schemas.openxmlformats.org/officeDocument/2006/relationships/hyperlink" Target="http://www.uradni-list.si/1/objava.jsp?sop=2018-01-4122" TargetMode="External"/><Relationship Id="rId52" Type="http://schemas.openxmlformats.org/officeDocument/2006/relationships/hyperlink" Target="http://www.uradni-list.si/1/objava.jsp?sop=2010-01-1096" TargetMode="External"/><Relationship Id="rId60" Type="http://schemas.openxmlformats.org/officeDocument/2006/relationships/hyperlink" Target="http://www.uradni-list.si/1/objava.jsp?sop=2014-01-2339" TargetMode="External"/><Relationship Id="rId65" Type="http://schemas.openxmlformats.org/officeDocument/2006/relationships/hyperlink" Target="http://www.uradni-list.si/1/objava.jsp?sop=2017-01-0674" TargetMode="External"/><Relationship Id="rId73" Type="http://schemas.openxmlformats.org/officeDocument/2006/relationships/hyperlink" Target="http://www.uradni-list.si/1/objava.jsp?sop=2021-01-0303" TargetMode="External"/><Relationship Id="rId78" Type="http://schemas.openxmlformats.org/officeDocument/2006/relationships/hyperlink" Target="http://www.uradni-list.si/1/objava.jsp?sop=2022-01-0232" TargetMode="External"/><Relationship Id="rId81" Type="http://schemas.openxmlformats.org/officeDocument/2006/relationships/hyperlink" Target="http://www.uradni-list.si/1/objava.jsp?sop=2014-01-1170" TargetMode="External"/><Relationship Id="rId86" Type="http://schemas.openxmlformats.org/officeDocument/2006/relationships/hyperlink" Target="http://www.uradni-list.si/1/objava.jsp?sop=2016-01-0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2700</Words>
  <Characters>15392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4</cp:revision>
  <cp:lastPrinted>2022-08-17T12:22:00Z</cp:lastPrinted>
  <dcterms:created xsi:type="dcterms:W3CDTF">2024-08-23T10:53:00Z</dcterms:created>
  <dcterms:modified xsi:type="dcterms:W3CDTF">2024-08-26T10:37:00Z</dcterms:modified>
</cp:coreProperties>
</file>