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FA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bCs/>
          <w:color w:val="000000" w:themeColor="text1"/>
          <w:szCs w:val="20"/>
          <w:lang w:val="sl-SI"/>
        </w:rPr>
        <w:t>URAD PREDSEDNIKA REPUBLIKE</w:t>
      </w:r>
    </w:p>
    <w:p w14:paraId="1A4CA50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DRŽAVNI ZBOR REPUBLIKE SLOVENIJE</w:t>
      </w:r>
    </w:p>
    <w:p w14:paraId="0962A087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DRŽAVNI SVET REPUBLIKE SLOVENIJE</w:t>
      </w:r>
    </w:p>
    <w:p w14:paraId="27B50CD1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USTAVNO SODIŠČE REPUBLIKE SLOVENIJE</w:t>
      </w:r>
    </w:p>
    <w:p w14:paraId="67B970EE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RAČUNSKO SODIŠČE REPUBLIKE SLOVENIJE</w:t>
      </w:r>
    </w:p>
    <w:p w14:paraId="502E3B4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VARUH ČLOVEKOVIH PRAVIC REPUBLIKE SLOVENIJE</w:t>
      </w:r>
    </w:p>
    <w:p w14:paraId="18A4939F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DRŽAVNA REVIZIJSKA KOMISIJA REPUBLIKE SLOVENIJE</w:t>
      </w:r>
    </w:p>
    <w:p w14:paraId="7CBFEE29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color w:val="000000"/>
          <w:szCs w:val="20"/>
          <w:lang w:val="sl-SI"/>
        </w:rPr>
      </w:pPr>
      <w:r w:rsidRPr="00FA1FE1">
        <w:rPr>
          <w:rFonts w:cs="Arial"/>
          <w:b/>
          <w:color w:val="000000"/>
          <w:szCs w:val="20"/>
          <w:lang w:val="sl-SI"/>
        </w:rPr>
        <w:t>INFORMACIJSKI POOBLAŠČENEC REPUBLIKE SLOVENIJE</w:t>
      </w:r>
    </w:p>
    <w:p w14:paraId="6A208BF6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KOMISIJA ZA PREPREČEVANJE KORUPCIJE REPUBLIKE SLOVENIJE</w:t>
      </w:r>
    </w:p>
    <w:p w14:paraId="7DA639F3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DRŽAVNA VOLILNA KOMISIJA</w:t>
      </w:r>
    </w:p>
    <w:p w14:paraId="6D0A1A7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FISKALNI SVET</w:t>
      </w:r>
    </w:p>
    <w:p w14:paraId="37A5EC0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SODNI SVET</w:t>
      </w:r>
    </w:p>
    <w:p w14:paraId="735C5CD9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ZAGOVORNIK NAČELA ENAKOSTI</w:t>
      </w:r>
    </w:p>
    <w:p w14:paraId="3962D34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1F508B7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VRHOVNO SODIŠČE REPUBLIKE SLOVENIJE</w:t>
      </w:r>
    </w:p>
    <w:p w14:paraId="7001FB16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VRHOVNO DRŽAVNO TOŽILSTVO</w:t>
      </w:r>
    </w:p>
    <w:p w14:paraId="170A6C1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DRŽAVNO ODVETNIŠTVO</w:t>
      </w:r>
    </w:p>
    <w:p w14:paraId="05E0590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0AC48318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OBČINE</w:t>
      </w:r>
    </w:p>
    <w:p w14:paraId="2FE5D483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ZDRUŽENJE OBČIN SLOVENIJE</w:t>
      </w:r>
    </w:p>
    <w:p w14:paraId="1F16603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SKUPNOST OBČIN SLOVENIJE</w:t>
      </w:r>
    </w:p>
    <w:p w14:paraId="3874C69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ZDRUŽENJE MESTNIH OBČIN SLOVENIJE</w:t>
      </w:r>
    </w:p>
    <w:p w14:paraId="72F253D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</w:p>
    <w:p w14:paraId="55870432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MINISTRSTVA</w:t>
      </w:r>
    </w:p>
    <w:p w14:paraId="37B8C8B5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ORGANI V SESTAVI MINISTRSTEV</w:t>
      </w:r>
    </w:p>
    <w:p w14:paraId="46F899BA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VLADNE SLUŽBE</w:t>
      </w:r>
    </w:p>
    <w:p w14:paraId="4A2E4378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szCs w:val="20"/>
          <w:lang w:val="sl-SI"/>
        </w:rPr>
      </w:pPr>
      <w:r w:rsidRPr="00FA1FE1">
        <w:rPr>
          <w:rFonts w:cs="Arial"/>
          <w:b/>
          <w:szCs w:val="20"/>
          <w:lang w:val="sl-SI"/>
        </w:rPr>
        <w:t>UPRAVNE ENOTE</w:t>
      </w:r>
    </w:p>
    <w:p w14:paraId="6BDF36B2" w14:textId="77777777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</w:p>
    <w:p w14:paraId="6D423E47" w14:textId="77777777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</w:p>
    <w:p w14:paraId="215C0E20" w14:textId="77777777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</w:p>
    <w:p w14:paraId="63969D7E" w14:textId="5A0212B6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  <w:r w:rsidRPr="00FA1FE1">
        <w:rPr>
          <w:rFonts w:cs="Arial"/>
        </w:rPr>
        <w:t>Številka:</w:t>
      </w:r>
      <w:r w:rsidR="00961204">
        <w:rPr>
          <w:rFonts w:cs="Arial"/>
        </w:rPr>
        <w:t xml:space="preserve">   1002-1480/2024-3130-22</w:t>
      </w:r>
    </w:p>
    <w:p w14:paraId="2424C9A2" w14:textId="370E1EBB" w:rsidR="00E52EAE" w:rsidRPr="00FA1FE1" w:rsidRDefault="00E52EAE" w:rsidP="00E52EAE">
      <w:pPr>
        <w:pStyle w:val="datumtevilka"/>
        <w:spacing w:line="240" w:lineRule="exact"/>
        <w:rPr>
          <w:rFonts w:cs="Arial"/>
        </w:rPr>
      </w:pPr>
      <w:r w:rsidRPr="00FA1FE1">
        <w:rPr>
          <w:rFonts w:cs="Arial"/>
        </w:rPr>
        <w:t>Datum:</w:t>
      </w:r>
      <w:r w:rsidR="00961204">
        <w:rPr>
          <w:rFonts w:cs="Arial"/>
        </w:rPr>
        <w:t xml:space="preserve">     5</w:t>
      </w:r>
      <w:r>
        <w:rPr>
          <w:rFonts w:cs="Arial"/>
        </w:rPr>
        <w:t>. 2. 2025</w:t>
      </w:r>
    </w:p>
    <w:p w14:paraId="0ADFB841" w14:textId="77777777" w:rsidR="00E52EAE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bookmarkStart w:id="0" w:name="_Hlk60740389"/>
    </w:p>
    <w:p w14:paraId="43AC5BAC" w14:textId="77777777" w:rsidR="00E52EAE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</w:p>
    <w:p w14:paraId="4645A8F4" w14:textId="0867B040" w:rsidR="00E52EAE" w:rsidRPr="00FA1FE1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  <w:r w:rsidRPr="00FA1FE1">
        <w:rPr>
          <w:rFonts w:cs="Arial"/>
          <w:b/>
          <w:bCs/>
          <w:szCs w:val="20"/>
          <w:lang w:val="sl-SI" w:eastAsia="sl-SI"/>
        </w:rPr>
        <w:t xml:space="preserve">Zadeva: </w:t>
      </w:r>
      <w:bookmarkStart w:id="1" w:name="_Hlk117845975"/>
      <w:r>
        <w:rPr>
          <w:rFonts w:cs="Arial"/>
          <w:b/>
          <w:bCs/>
          <w:szCs w:val="20"/>
          <w:lang w:val="sl-SI" w:eastAsia="sl-SI"/>
        </w:rPr>
        <w:t>Izplačilo regresa za letni dopust za leto 2025</w:t>
      </w:r>
    </w:p>
    <w:bookmarkEnd w:id="1"/>
    <w:p w14:paraId="796F7FD0" w14:textId="77777777" w:rsidR="00E52EAE" w:rsidRPr="00FA1FE1" w:rsidRDefault="00E52EAE" w:rsidP="00E52EAE">
      <w:pPr>
        <w:spacing w:line="240" w:lineRule="exact"/>
        <w:jc w:val="both"/>
        <w:rPr>
          <w:rFonts w:cs="Arial"/>
          <w:b/>
          <w:bCs/>
          <w:szCs w:val="20"/>
          <w:lang w:val="sl-SI" w:eastAsia="sl-SI"/>
        </w:rPr>
      </w:pPr>
    </w:p>
    <w:bookmarkEnd w:id="0"/>
    <w:p w14:paraId="6B43EF35" w14:textId="77777777" w:rsidR="00E52EAE" w:rsidRDefault="00E52EAE" w:rsidP="00E52EAE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428271D7" w14:textId="4190369A" w:rsidR="00E52EAE" w:rsidRPr="003D40FE" w:rsidRDefault="00E52EAE" w:rsidP="00E52EAE">
      <w:pPr>
        <w:spacing w:line="240" w:lineRule="atLeast"/>
        <w:jc w:val="both"/>
        <w:rPr>
          <w:rFonts w:cs="Arial"/>
          <w:szCs w:val="20"/>
          <w:lang w:val="sl-SI"/>
        </w:rPr>
      </w:pPr>
      <w:r w:rsidRPr="003D40FE">
        <w:rPr>
          <w:rFonts w:cs="Arial"/>
          <w:szCs w:val="20"/>
          <w:lang w:val="sl-SI"/>
        </w:rPr>
        <w:t>Aneks h Kolektivni pogodbi za negospodarske dejavnosti v Republiki Sloveniji (Uradni list RS, št. 99/24) v prvem odstavku 7. člena določa, da se regres za letni dopust za leto 2025 javnim uslužbencem izplača v višini, ki za 5 odstotkov presega višino minimalne plače za leto 2025. Regres za letni dopust se izplača najpozneje ob izplačilu plače za april 2025.</w:t>
      </w:r>
    </w:p>
    <w:p w14:paraId="77E8EF4C" w14:textId="77777777" w:rsidR="00E52EAE" w:rsidRPr="00961204" w:rsidRDefault="00E52EAE" w:rsidP="00E52EAE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0411E6A" w14:textId="3B0AD623" w:rsidR="003D40FE" w:rsidRPr="003D40FE" w:rsidRDefault="00C042D0" w:rsidP="003D40FE">
      <w:pPr>
        <w:spacing w:line="240" w:lineRule="auto"/>
        <w:jc w:val="both"/>
        <w:rPr>
          <w:rFonts w:cs="Arial"/>
          <w:szCs w:val="20"/>
          <w:lang w:val="sl-SI"/>
        </w:rPr>
      </w:pPr>
      <w:r w:rsidRPr="003D40FE">
        <w:rPr>
          <w:rFonts w:cs="Arial"/>
          <w:szCs w:val="20"/>
          <w:lang w:val="sl-SI"/>
        </w:rPr>
        <w:t xml:space="preserve">V Uradnem listu RS, št. 5/25 je bil dne 31. januarja 2025 objavljen znesek minimalne plače za leto 2025. </w:t>
      </w:r>
      <w:r w:rsidR="003D40FE" w:rsidRPr="003D40FE">
        <w:rPr>
          <w:rFonts w:cs="Arial"/>
          <w:szCs w:val="20"/>
          <w:lang w:val="sl-SI"/>
        </w:rPr>
        <w:t xml:space="preserve">Minimalna plača za delo s polnim delovnim časom, opravljeno od 1. januarja 2025, znaša 1.277,72 eura. </w:t>
      </w:r>
    </w:p>
    <w:p w14:paraId="7AEF741C" w14:textId="77777777" w:rsidR="003D40FE" w:rsidRPr="003D40FE" w:rsidRDefault="003D40FE" w:rsidP="00C042D0">
      <w:pPr>
        <w:spacing w:line="240" w:lineRule="auto"/>
        <w:rPr>
          <w:rFonts w:cs="Arial"/>
          <w:szCs w:val="20"/>
          <w:lang w:val="sl-SI" w:eastAsia="sl-SI"/>
        </w:rPr>
      </w:pPr>
    </w:p>
    <w:p w14:paraId="380115D1" w14:textId="37487B31" w:rsidR="00C042D0" w:rsidRDefault="003D40FE" w:rsidP="00C042D0">
      <w:pPr>
        <w:spacing w:line="240" w:lineRule="auto"/>
        <w:rPr>
          <w:rFonts w:cs="Arial"/>
          <w:b/>
          <w:bCs/>
          <w:szCs w:val="20"/>
          <w:u w:val="single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Glede na </w:t>
      </w:r>
      <w:r w:rsidR="00523596">
        <w:rPr>
          <w:rFonts w:cs="Arial"/>
          <w:szCs w:val="20"/>
          <w:lang w:val="sl-SI" w:eastAsia="sl-SI"/>
        </w:rPr>
        <w:t>navedeno</w:t>
      </w:r>
      <w:r>
        <w:rPr>
          <w:rFonts w:cs="Arial"/>
          <w:szCs w:val="20"/>
          <w:lang w:val="sl-SI" w:eastAsia="sl-SI"/>
        </w:rPr>
        <w:t xml:space="preserve"> r</w:t>
      </w:r>
      <w:r w:rsidRPr="003D40FE">
        <w:rPr>
          <w:rFonts w:cs="Arial"/>
          <w:szCs w:val="20"/>
          <w:lang w:val="sl-SI" w:eastAsia="sl-SI"/>
        </w:rPr>
        <w:t xml:space="preserve">egres za letni dopust </w:t>
      </w:r>
      <w:r w:rsidR="00523596">
        <w:rPr>
          <w:rFonts w:cs="Arial"/>
          <w:szCs w:val="20"/>
          <w:lang w:val="sl-SI" w:eastAsia="sl-SI"/>
        </w:rPr>
        <w:t xml:space="preserve">za </w:t>
      </w:r>
      <w:r w:rsidRPr="003D40FE">
        <w:rPr>
          <w:rFonts w:cs="Arial"/>
          <w:szCs w:val="20"/>
          <w:lang w:val="sl-SI" w:eastAsia="sl-SI"/>
        </w:rPr>
        <w:t xml:space="preserve">leto 2025 znaša </w:t>
      </w:r>
      <w:r w:rsidR="00C042D0" w:rsidRPr="003D40FE">
        <w:rPr>
          <w:rFonts w:cs="Arial"/>
          <w:b/>
          <w:bCs/>
          <w:szCs w:val="20"/>
          <w:u w:val="single"/>
          <w:lang w:val="sl-SI" w:eastAsia="sl-SI"/>
        </w:rPr>
        <w:t>1341,61</w:t>
      </w:r>
      <w:r w:rsidR="00C042D0" w:rsidRPr="00C042D0">
        <w:rPr>
          <w:rFonts w:cs="Arial"/>
          <w:b/>
          <w:bCs/>
          <w:szCs w:val="20"/>
          <w:u w:val="single"/>
          <w:lang w:val="sl-SI" w:eastAsia="sl-SI"/>
        </w:rPr>
        <w:t xml:space="preserve"> eura. </w:t>
      </w:r>
    </w:p>
    <w:p w14:paraId="6EEDCB95" w14:textId="77777777" w:rsidR="002E1448" w:rsidRDefault="002E1448" w:rsidP="00C042D0">
      <w:pPr>
        <w:spacing w:line="240" w:lineRule="auto"/>
        <w:rPr>
          <w:rFonts w:cs="Arial"/>
          <w:b/>
          <w:bCs/>
          <w:szCs w:val="20"/>
          <w:u w:val="single"/>
          <w:lang w:val="sl-SI" w:eastAsia="sl-SI"/>
        </w:rPr>
      </w:pPr>
    </w:p>
    <w:p w14:paraId="5DFD9F05" w14:textId="572152EA" w:rsidR="002E1448" w:rsidRPr="002E1448" w:rsidRDefault="002E1448" w:rsidP="002E1448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2E1448">
        <w:rPr>
          <w:rFonts w:cs="Arial"/>
          <w:szCs w:val="20"/>
          <w:lang w:val="sl-SI" w:eastAsia="sl-SI"/>
        </w:rPr>
        <w:t>V skladu s 112. členom</w:t>
      </w:r>
      <w:r>
        <w:rPr>
          <w:rFonts w:cs="Arial"/>
          <w:szCs w:val="20"/>
          <w:lang w:val="sl-SI" w:eastAsia="sl-SI"/>
        </w:rPr>
        <w:t xml:space="preserve"> </w:t>
      </w:r>
      <w:r w:rsidRPr="002E1448">
        <w:rPr>
          <w:rFonts w:cs="Arial"/>
          <w:szCs w:val="20"/>
          <w:lang w:val="sl-SI" w:eastAsia="sl-SI"/>
        </w:rPr>
        <w:t>Zakon</w:t>
      </w:r>
      <w:r>
        <w:rPr>
          <w:rFonts w:cs="Arial"/>
          <w:szCs w:val="20"/>
          <w:lang w:val="sl-SI" w:eastAsia="sl-SI"/>
        </w:rPr>
        <w:t>a</w:t>
      </w:r>
      <w:r w:rsidRPr="002E1448">
        <w:rPr>
          <w:rFonts w:cs="Arial"/>
          <w:szCs w:val="20"/>
          <w:lang w:val="sl-SI" w:eastAsia="sl-SI"/>
        </w:rPr>
        <w:t xml:space="preserve"> o skupnih temeljih sistema plač v javnem sektorju (Uradni list RS, št. 95/24</w:t>
      </w:r>
      <w:r>
        <w:rPr>
          <w:rFonts w:cs="Arial"/>
          <w:szCs w:val="20"/>
          <w:lang w:val="sl-SI" w:eastAsia="sl-SI"/>
        </w:rPr>
        <w:t xml:space="preserve">) </w:t>
      </w:r>
      <w:r w:rsidRPr="002E1448">
        <w:rPr>
          <w:lang w:val="sl-SI"/>
        </w:rPr>
        <w:t xml:space="preserve">pripadajo funkcionarjem </w:t>
      </w:r>
      <w:r>
        <w:rPr>
          <w:rFonts w:cs="Arial"/>
          <w:szCs w:val="20"/>
          <w:lang w:val="sl-SI" w:eastAsia="sl-SI"/>
        </w:rPr>
        <w:t>d</w:t>
      </w:r>
      <w:r w:rsidRPr="002E1448">
        <w:rPr>
          <w:lang w:val="sl-SI"/>
        </w:rPr>
        <w:t xml:space="preserve">o uveljavitve zakona, ki bo uredil povračila stroškov in druge </w:t>
      </w:r>
      <w:r w:rsidRPr="002E1448">
        <w:rPr>
          <w:lang w:val="sl-SI"/>
        </w:rPr>
        <w:lastRenderedPageBreak/>
        <w:t xml:space="preserve">prejemke funkcionarjev, </w:t>
      </w:r>
      <w:r>
        <w:rPr>
          <w:lang w:val="sl-SI"/>
        </w:rPr>
        <w:t>p</w:t>
      </w:r>
      <w:r w:rsidRPr="002E1448">
        <w:rPr>
          <w:lang w:val="sl-SI"/>
        </w:rPr>
        <w:t>ovračila stroškov in drugi prejemki v zvezi z delom v enaki višini in pod enakimi pogoji, kot to velja za javne uslužbence.</w:t>
      </w:r>
      <w:r>
        <w:rPr>
          <w:lang w:val="sl-SI"/>
        </w:rPr>
        <w:t xml:space="preserve"> Navedeno pomeni, da se tudi </w:t>
      </w:r>
      <w:r w:rsidR="00B64080">
        <w:rPr>
          <w:lang w:val="sl-SI"/>
        </w:rPr>
        <w:t xml:space="preserve">funkcionarjem </w:t>
      </w:r>
      <w:r>
        <w:rPr>
          <w:lang w:val="sl-SI"/>
        </w:rPr>
        <w:t>regres za letni dopust izplača v višini 1341,61 eur.</w:t>
      </w:r>
    </w:p>
    <w:p w14:paraId="68BF47FB" w14:textId="77777777" w:rsidR="002E1448" w:rsidRPr="002E1448" w:rsidRDefault="002E1448" w:rsidP="002E1448">
      <w:pPr>
        <w:spacing w:line="240" w:lineRule="auto"/>
        <w:rPr>
          <w:rFonts w:cs="Arial"/>
          <w:szCs w:val="20"/>
          <w:lang w:val="sl-SI" w:eastAsia="sl-SI"/>
        </w:rPr>
      </w:pPr>
    </w:p>
    <w:p w14:paraId="2207814B" w14:textId="56878343" w:rsidR="00C042D0" w:rsidRPr="00C042D0" w:rsidRDefault="00B64080" w:rsidP="00E52EAE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Datum izplačila regresa za letni dopust za leto 2025 je določen </w:t>
      </w:r>
      <w:r w:rsidRPr="003D40FE">
        <w:rPr>
          <w:rFonts w:cs="Arial"/>
          <w:szCs w:val="20"/>
          <w:lang w:val="sl-SI"/>
        </w:rPr>
        <w:t>najpozneje ob izplačilu plače za april 2025</w:t>
      </w:r>
      <w:r>
        <w:rPr>
          <w:rFonts w:cs="Arial"/>
          <w:szCs w:val="20"/>
          <w:lang w:val="sl-SI"/>
        </w:rPr>
        <w:t xml:space="preserve">, kar pomeni, da lahko proračunski uporabniki regres za letni dopust za leto 2025 </w:t>
      </w:r>
      <w:r w:rsidR="00523596">
        <w:rPr>
          <w:rFonts w:cs="Arial"/>
          <w:szCs w:val="20"/>
          <w:lang w:val="sl-SI"/>
        </w:rPr>
        <w:t xml:space="preserve">izplačajo </w:t>
      </w:r>
      <w:r>
        <w:rPr>
          <w:rFonts w:cs="Arial"/>
          <w:szCs w:val="20"/>
          <w:lang w:val="sl-SI"/>
        </w:rPr>
        <w:t>tudi prej. Javnim uslužbencem in funkcionarjem pri proračunskih uporabnikih, ki pri izplačilu plač uporabljajo MFERAC</w:t>
      </w:r>
      <w:r w:rsidR="00523596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bo regres za letni dopust izplačan ob izplačilu plače za april 2025, torej v mesecu maju 2025.</w:t>
      </w:r>
    </w:p>
    <w:p w14:paraId="7A0C975E" w14:textId="77777777" w:rsidR="00B64080" w:rsidRPr="00C042D0" w:rsidRDefault="00B64080" w:rsidP="000C3653">
      <w:pPr>
        <w:rPr>
          <w:rFonts w:cs="Arial"/>
          <w:szCs w:val="20"/>
          <w:lang w:val="sl-SI"/>
        </w:rPr>
      </w:pPr>
    </w:p>
    <w:p w14:paraId="283CA4EA" w14:textId="77777777" w:rsidR="00E52EAE" w:rsidRPr="00FA1FE1" w:rsidRDefault="00E52EAE" w:rsidP="00E52EAE">
      <w:pPr>
        <w:tabs>
          <w:tab w:val="left" w:pos="1701"/>
        </w:tabs>
        <w:jc w:val="both"/>
        <w:rPr>
          <w:rFonts w:cs="Arial"/>
          <w:szCs w:val="20"/>
          <w:lang w:val="sl-SI" w:eastAsia="sl-SI"/>
        </w:rPr>
      </w:pPr>
      <w:r w:rsidRPr="00FA1FE1">
        <w:rPr>
          <w:rFonts w:cs="Arial"/>
          <w:szCs w:val="20"/>
          <w:lang w:val="sl-SI"/>
        </w:rPr>
        <w:t>Ministrstva prosimo, da s tem dopisom seznanite proračunske uporabnike iz vaše pristojnosti.</w:t>
      </w:r>
    </w:p>
    <w:p w14:paraId="398F64C6" w14:textId="77777777" w:rsidR="00E52EAE" w:rsidRPr="00FA1FE1" w:rsidRDefault="00E52EAE" w:rsidP="00E52EAE">
      <w:pPr>
        <w:spacing w:line="240" w:lineRule="exact"/>
        <w:rPr>
          <w:rFonts w:cs="Arial"/>
          <w:szCs w:val="20"/>
          <w:lang w:val="sl-SI"/>
        </w:rPr>
      </w:pPr>
    </w:p>
    <w:p w14:paraId="4D19C982" w14:textId="77777777" w:rsidR="00E52EAE" w:rsidRPr="00FA1FE1" w:rsidRDefault="00E52EAE" w:rsidP="00E52EAE">
      <w:pPr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S spoštovanjem,</w:t>
      </w:r>
    </w:p>
    <w:p w14:paraId="7154684D" w14:textId="77777777" w:rsidR="00E52EAE" w:rsidRDefault="00E52EAE" w:rsidP="00E52EAE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</w:r>
      <w:r w:rsidRPr="00FA1FE1">
        <w:rPr>
          <w:rFonts w:ascii="Arial" w:hAnsi="Arial" w:cs="Arial"/>
          <w:sz w:val="20"/>
          <w:szCs w:val="20"/>
        </w:rPr>
        <w:tab/>
        <w:t xml:space="preserve">                                 </w:t>
      </w:r>
    </w:p>
    <w:p w14:paraId="4E323746" w14:textId="77777777" w:rsidR="00E52EAE" w:rsidRDefault="00E52EAE" w:rsidP="00E52EAE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777F6872" w14:textId="77777777" w:rsidR="00E52EAE" w:rsidRPr="00FA1FE1" w:rsidRDefault="00E52EAE" w:rsidP="00E52EAE">
      <w:pPr>
        <w:pStyle w:val="Telobesedila2"/>
        <w:spacing w:after="0" w:line="260" w:lineRule="exact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Mojca Ramšak Pešec</w:t>
      </w:r>
    </w:p>
    <w:p w14:paraId="6DD6CC75" w14:textId="77777777" w:rsidR="00E52EAE" w:rsidRPr="00FA1FE1" w:rsidRDefault="00E52EAE" w:rsidP="00E52EAE">
      <w:pPr>
        <w:jc w:val="both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 xml:space="preserve">                                                                                                </w:t>
      </w:r>
      <w:r>
        <w:rPr>
          <w:rFonts w:cs="Arial"/>
          <w:szCs w:val="20"/>
          <w:lang w:val="sl-SI"/>
        </w:rPr>
        <w:t xml:space="preserve">        državna sekretarka</w:t>
      </w:r>
    </w:p>
    <w:p w14:paraId="646E85D5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7F113AC8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5308F4E7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19A831A4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</w:p>
    <w:p w14:paraId="64850D62" w14:textId="77777777" w:rsidR="00E52EAE" w:rsidRPr="00FA1FE1" w:rsidRDefault="00E52EAE" w:rsidP="00E52EAE">
      <w:pPr>
        <w:pStyle w:val="podpisi"/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 xml:space="preserve">Poslano: </w:t>
      </w:r>
    </w:p>
    <w:p w14:paraId="5F5F5A44" w14:textId="77777777" w:rsidR="00E52EAE" w:rsidRPr="00FA1FE1" w:rsidRDefault="00E52EAE" w:rsidP="00E52EAE">
      <w:pPr>
        <w:pStyle w:val="podpisi"/>
        <w:numPr>
          <w:ilvl w:val="0"/>
          <w:numId w:val="1"/>
        </w:numPr>
        <w:spacing w:line="240" w:lineRule="exact"/>
        <w:rPr>
          <w:rFonts w:cs="Arial"/>
          <w:szCs w:val="20"/>
          <w:lang w:val="sl-SI"/>
        </w:rPr>
      </w:pPr>
      <w:r w:rsidRPr="00FA1FE1">
        <w:rPr>
          <w:rFonts w:cs="Arial"/>
          <w:szCs w:val="20"/>
          <w:lang w:val="sl-SI"/>
        </w:rPr>
        <w:t>naslovnikom po elektronski pošti.</w:t>
      </w:r>
    </w:p>
    <w:p w14:paraId="6816D198" w14:textId="77777777" w:rsidR="00E52EAE" w:rsidRPr="00FA1FE1" w:rsidRDefault="00E52EAE" w:rsidP="00E52EAE">
      <w:pPr>
        <w:rPr>
          <w:rFonts w:cs="Arial"/>
          <w:szCs w:val="20"/>
          <w:lang w:val="sl-SI"/>
        </w:rPr>
      </w:pPr>
    </w:p>
    <w:p w14:paraId="4E73ADD4" w14:textId="77777777" w:rsidR="00E52EAE" w:rsidRDefault="00E52EAE" w:rsidP="00E52EAE"/>
    <w:p w14:paraId="5327772A" w14:textId="77777777" w:rsidR="00FB780E" w:rsidRDefault="00FB780E"/>
    <w:sectPr w:rsidR="00FB780E" w:rsidSect="00E52EAE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7BF5" w14:textId="77777777" w:rsidR="00FE6020" w:rsidRDefault="00FE6020" w:rsidP="00B64080">
      <w:pPr>
        <w:spacing w:line="240" w:lineRule="auto"/>
      </w:pPr>
      <w:r>
        <w:separator/>
      </w:r>
    </w:p>
  </w:endnote>
  <w:endnote w:type="continuationSeparator" w:id="0">
    <w:p w14:paraId="0149DE36" w14:textId="77777777" w:rsidR="00FE6020" w:rsidRDefault="00FE6020" w:rsidP="00B64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189357"/>
      <w:docPartObj>
        <w:docPartGallery w:val="Page Numbers (Bottom of Page)"/>
        <w:docPartUnique/>
      </w:docPartObj>
    </w:sdtPr>
    <w:sdtEndPr/>
    <w:sdtContent>
      <w:p w14:paraId="662C8FDD" w14:textId="77777777" w:rsidR="00854A6C" w:rsidRDefault="00854A6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6980666" w14:textId="77777777" w:rsidR="00854A6C" w:rsidRDefault="00854A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9629" w14:textId="77777777" w:rsidR="00FE6020" w:rsidRDefault="00FE6020" w:rsidP="00B64080">
      <w:pPr>
        <w:spacing w:line="240" w:lineRule="auto"/>
      </w:pPr>
      <w:r>
        <w:separator/>
      </w:r>
    </w:p>
  </w:footnote>
  <w:footnote w:type="continuationSeparator" w:id="0">
    <w:p w14:paraId="390E00B7" w14:textId="77777777" w:rsidR="00FE6020" w:rsidRDefault="00FE6020" w:rsidP="00B64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7049" w14:textId="77777777" w:rsidR="00854A6C" w:rsidRPr="00110CBD" w:rsidRDefault="00854A6C" w:rsidP="00B1490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92F6" w14:textId="77777777" w:rsidR="00B64080" w:rsidRDefault="00B64080" w:rsidP="00B6408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14FE4C4" w14:textId="77777777" w:rsidR="00B64080" w:rsidRDefault="00B64080" w:rsidP="00B6408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DD75AEE" w14:textId="6F45CCC9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5DDED8A1" wp14:editId="4929712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01 478 83 30</w:t>
    </w:r>
  </w:p>
  <w:p w14:paraId="49C84CDA" w14:textId="7C1E8A68" w:rsidR="00B64080" w:rsidRPr="008F3500" w:rsidRDefault="00523596" w:rsidP="00B640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</w:t>
    </w:r>
    <w:r w:rsidR="00B64080" w:rsidRPr="008F3500">
      <w:rPr>
        <w:rFonts w:cs="Arial"/>
        <w:sz w:val="16"/>
        <w:lang w:val="sl-SI"/>
      </w:rPr>
      <w:t xml:space="preserve">F: </w:t>
    </w:r>
    <w:r w:rsidR="00B64080">
      <w:rPr>
        <w:rFonts w:cs="Arial"/>
        <w:sz w:val="16"/>
        <w:lang w:val="sl-SI"/>
      </w:rPr>
      <w:t>01 478 83 31</w:t>
    </w:r>
  </w:p>
  <w:p w14:paraId="243932B8" w14:textId="77777777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415B896C" w14:textId="77777777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6FB3C022" w14:textId="77777777" w:rsidR="00B64080" w:rsidRPr="008F3500" w:rsidRDefault="00B64080" w:rsidP="00B64080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43241D4" w14:textId="77777777" w:rsidR="00854A6C" w:rsidRPr="00B64080" w:rsidRDefault="00854A6C" w:rsidP="00010E91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27144A3E" w14:textId="77777777" w:rsidR="00854A6C" w:rsidRPr="008F3500" w:rsidRDefault="00854A6C" w:rsidP="00B14903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7FA"/>
    <w:multiLevelType w:val="hybridMultilevel"/>
    <w:tmpl w:val="F10E44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1FB"/>
    <w:multiLevelType w:val="hybridMultilevel"/>
    <w:tmpl w:val="A8B822B2"/>
    <w:lvl w:ilvl="0" w:tplc="768422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342B"/>
    <w:multiLevelType w:val="hybridMultilevel"/>
    <w:tmpl w:val="17C2B4F2"/>
    <w:lvl w:ilvl="0" w:tplc="0F14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B22A1"/>
    <w:multiLevelType w:val="hybridMultilevel"/>
    <w:tmpl w:val="4A4A6D96"/>
    <w:lvl w:ilvl="0" w:tplc="F850C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661125">
    <w:abstractNumId w:val="2"/>
  </w:num>
  <w:num w:numId="2" w16cid:durableId="101074275">
    <w:abstractNumId w:val="0"/>
  </w:num>
  <w:num w:numId="3" w16cid:durableId="677855530">
    <w:abstractNumId w:val="1"/>
  </w:num>
  <w:num w:numId="4" w16cid:durableId="127220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AE"/>
    <w:rsid w:val="00006A12"/>
    <w:rsid w:val="000C3653"/>
    <w:rsid w:val="002E1448"/>
    <w:rsid w:val="00352CED"/>
    <w:rsid w:val="003D40FE"/>
    <w:rsid w:val="00523596"/>
    <w:rsid w:val="00854A6C"/>
    <w:rsid w:val="00961204"/>
    <w:rsid w:val="00962C1F"/>
    <w:rsid w:val="00B52A9A"/>
    <w:rsid w:val="00B64080"/>
    <w:rsid w:val="00C042D0"/>
    <w:rsid w:val="00C70572"/>
    <w:rsid w:val="00E52EAE"/>
    <w:rsid w:val="00EC3469"/>
    <w:rsid w:val="00FA56EB"/>
    <w:rsid w:val="00FB50F6"/>
    <w:rsid w:val="00FB780E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2A59"/>
  <w15:chartTrackingRefBased/>
  <w15:docId w15:val="{089AF4B5-0959-4141-9392-81DB0956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2EAE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52EA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E52EAE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oga">
    <w:name w:val="footer"/>
    <w:basedOn w:val="Navaden"/>
    <w:link w:val="NogaZnak"/>
    <w:uiPriority w:val="99"/>
    <w:rsid w:val="00E52EAE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E52EAE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E52EAE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E52EAE"/>
    <w:pPr>
      <w:tabs>
        <w:tab w:val="left" w:pos="3402"/>
      </w:tabs>
    </w:pPr>
    <w:rPr>
      <w:lang w:val="it-IT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E52EAE"/>
    <w:pPr>
      <w:spacing w:line="260" w:lineRule="atLeast"/>
      <w:ind w:left="720"/>
      <w:contextualSpacing/>
    </w:pPr>
    <w:rPr>
      <w:lang w:val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E52EAE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Telobesedila2">
    <w:name w:val="Body Text 2"/>
    <w:basedOn w:val="Navaden"/>
    <w:link w:val="Telobesedila2Znak"/>
    <w:rsid w:val="00E52EAE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basedOn w:val="Privzetapisavaodstavka"/>
    <w:link w:val="Telobesedila2"/>
    <w:rsid w:val="00E52EA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E52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2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Izplačilo regresa za letni dopust za leto 2025 (7. 2. 2025)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Izplačilo regresa za letni dopust za leto 2025 (5. 2. 2025)</dc:title>
  <dc:subject/>
  <dc:creator>Katja Knez</dc:creator>
  <cp:keywords/>
  <dc:description/>
  <cp:lastModifiedBy>Darja Centa</cp:lastModifiedBy>
  <cp:revision>4</cp:revision>
  <dcterms:created xsi:type="dcterms:W3CDTF">2025-02-10T10:00:00Z</dcterms:created>
  <dcterms:modified xsi:type="dcterms:W3CDTF">2025-02-10T10:01:00Z</dcterms:modified>
</cp:coreProperties>
</file>