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99B6F"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7C084DBA"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02695F70"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644C743C"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0D4CA52E" w14:textId="57176EEB"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Štev.: 013-6/2023-3340-</w:t>
      </w:r>
      <w:r w:rsidR="000D6CA4">
        <w:rPr>
          <w:rFonts w:ascii="Calibri" w:eastAsia="Times New Roman" w:hAnsi="Calibri" w:cs="Calibri"/>
          <w:color w:val="000000"/>
          <w:kern w:val="0"/>
          <w:lang w:eastAsia="sl-SI"/>
          <w14:ligatures w14:val="none"/>
        </w:rPr>
        <w:t>40</w:t>
      </w:r>
    </w:p>
    <w:p w14:paraId="50697D7F" w14:textId="0E55B021"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0D6CA4">
        <w:rPr>
          <w:rFonts w:ascii="Calibri" w:eastAsia="Times New Roman" w:hAnsi="Calibri" w:cs="Calibri"/>
          <w:color w:val="000000"/>
          <w:kern w:val="0"/>
          <w:lang w:eastAsia="sl-SI"/>
          <w14:ligatures w14:val="none"/>
        </w:rPr>
        <w:t xml:space="preserve">Datum: </w:t>
      </w:r>
      <w:r w:rsidR="000D6CA4" w:rsidRPr="000D6CA4">
        <w:rPr>
          <w:rFonts w:ascii="Calibri" w:eastAsia="Times New Roman" w:hAnsi="Calibri" w:cs="Calibri"/>
          <w:color w:val="000000"/>
          <w:kern w:val="0"/>
          <w:lang w:eastAsia="sl-SI"/>
          <w14:ligatures w14:val="none"/>
        </w:rPr>
        <w:t>28. 3. 2025</w:t>
      </w:r>
    </w:p>
    <w:tbl>
      <w:tblPr>
        <w:tblW w:w="8141" w:type="dxa"/>
        <w:tblCellMar>
          <w:left w:w="0" w:type="dxa"/>
          <w:right w:w="0" w:type="dxa"/>
        </w:tblCellMar>
        <w:tblLook w:val="0000" w:firstRow="0" w:lastRow="0" w:firstColumn="0" w:lastColumn="0" w:noHBand="0" w:noVBand="0"/>
      </w:tblPr>
      <w:tblGrid>
        <w:gridCol w:w="8141"/>
      </w:tblGrid>
      <w:tr w:rsidR="00831401" w:rsidRPr="00831401" w14:paraId="7AE12C9D" w14:textId="77777777" w:rsidTr="00F544AB">
        <w:trPr>
          <w:trHeight w:val="433"/>
        </w:trPr>
        <w:tc>
          <w:tcPr>
            <w:tcW w:w="8141" w:type="dxa"/>
          </w:tcPr>
          <w:p w14:paraId="7A005C48" w14:textId="77777777" w:rsidR="00831401" w:rsidRPr="00831401" w:rsidRDefault="00831401" w:rsidP="00831401">
            <w:pPr>
              <w:keepNext/>
              <w:spacing w:after="0" w:line="240" w:lineRule="auto"/>
              <w:outlineLvl w:val="2"/>
              <w:rPr>
                <w:rFonts w:ascii="Calibri" w:eastAsia="Times New Roman" w:hAnsi="Calibri" w:cs="Calibri"/>
                <w:b/>
                <w:bCs/>
                <w:color w:val="000000"/>
                <w:kern w:val="0"/>
                <w:lang w:eastAsia="sl-SI"/>
                <w14:ligatures w14:val="none"/>
              </w:rPr>
            </w:pPr>
          </w:p>
        </w:tc>
      </w:tr>
      <w:tr w:rsidR="00831401" w:rsidRPr="00831401" w14:paraId="70AF4144" w14:textId="77777777" w:rsidTr="00F544AB">
        <w:trPr>
          <w:trHeight w:val="144"/>
        </w:trPr>
        <w:tc>
          <w:tcPr>
            <w:tcW w:w="8141" w:type="dxa"/>
          </w:tcPr>
          <w:p w14:paraId="2B7989FC"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tc>
      </w:tr>
    </w:tbl>
    <w:p w14:paraId="0E67BACD" w14:textId="77777777" w:rsidR="00831401" w:rsidRPr="00831401" w:rsidRDefault="00831401" w:rsidP="00831401">
      <w:pPr>
        <w:spacing w:after="0" w:line="240" w:lineRule="auto"/>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Program dela Nacionalnega sveta za knjižnično dejavnost  za leto 2025</w:t>
      </w:r>
    </w:p>
    <w:p w14:paraId="3C760FEF"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184E05EA"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04459D6E"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Vlada Republike Slovenije je na osnovi 48. člena Zakona o knjižničarstvu leta 2002 ustanovila Nacionalni svet za knjižnično dejavnost (v nadaljevanju: Nacionalni svet) kot strokovno-posvetovalno telo za odločanje o strokovnih zadevah na področju knjižnične dejavnosti.</w:t>
      </w:r>
    </w:p>
    <w:p w14:paraId="7DB53A02" w14:textId="77777777" w:rsidR="00831401" w:rsidRPr="00831401" w:rsidRDefault="00831401" w:rsidP="00831401">
      <w:pPr>
        <w:spacing w:after="6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Nacionalni svet opravlja zlasti naslednje naloge:</w:t>
      </w:r>
    </w:p>
    <w:p w14:paraId="2C7F4FA5"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sprejema področna strokovna priporočila,</w:t>
      </w:r>
    </w:p>
    <w:p w14:paraId="2B1F3C97"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daje predhodno mnenje k vsem predpisom, ki se nanašajo na knjižnično dejavnost,</w:t>
      </w:r>
    </w:p>
    <w:p w14:paraId="686449EA"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obravnava strokovne osnove knjižnične dejavnosti,</w:t>
      </w:r>
    </w:p>
    <w:p w14:paraId="6A7486C6"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obravnava strokovne osnove za delovanje nacionalnega vzajemnega bibliografskega sistema, spremlja delovanje tega sistema in usklajuje njegov razvoj,</w:t>
      </w:r>
    </w:p>
    <w:p w14:paraId="136341EF"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daje mnenje k predlogu razvojnih načrtov in letnega programa dela ter finančnega načrta nacionalne knjižnice in knjižničnega informacijskega servisa,</w:t>
      </w:r>
    </w:p>
    <w:p w14:paraId="61E525CB"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obravnava letna poročila o delovanju nacionalne knjižnice in knjižničnega informacijskega servisa ter s svojim mnenjem seznanja Vlado Republike Slovenije ter pristojna ministrstva,</w:t>
      </w:r>
    </w:p>
    <w:p w14:paraId="2EE7D0E3" w14:textId="77777777" w:rsidR="00831401" w:rsidRPr="00831401" w:rsidRDefault="00831401" w:rsidP="00831401">
      <w:pPr>
        <w:numPr>
          <w:ilvl w:val="0"/>
          <w:numId w:val="45"/>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daje pobude in predloge s področja svojega dela.</w:t>
      </w:r>
    </w:p>
    <w:p w14:paraId="0E455CC6"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1604D646"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529CF3B3" w14:textId="77777777" w:rsidR="00831401" w:rsidRPr="00831401" w:rsidRDefault="00831401" w:rsidP="00831401">
      <w:pPr>
        <w:keepNext/>
        <w:numPr>
          <w:ilvl w:val="0"/>
          <w:numId w:val="42"/>
        </w:numPr>
        <w:spacing w:after="0" w:line="240" w:lineRule="auto"/>
        <w:outlineLvl w:val="0"/>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Področna strokovna priporočila (standardi)</w:t>
      </w:r>
    </w:p>
    <w:p w14:paraId="6A3E03AD" w14:textId="77777777" w:rsidR="00831401" w:rsidRPr="00831401" w:rsidRDefault="00831401" w:rsidP="00831401">
      <w:pPr>
        <w:spacing w:after="0" w:line="240" w:lineRule="auto"/>
        <w:rPr>
          <w:rFonts w:ascii="Calibri" w:eastAsia="Arial Unicode MS" w:hAnsi="Calibri" w:cs="Calibri"/>
          <w:color w:val="000000"/>
          <w:kern w:val="0"/>
          <w:lang w:eastAsia="sl-SI"/>
          <w14:ligatures w14:val="none"/>
        </w:rPr>
      </w:pPr>
    </w:p>
    <w:p w14:paraId="681FE208" w14:textId="77777777" w:rsidR="00831401" w:rsidRPr="00831401" w:rsidRDefault="00831401" w:rsidP="00831401">
      <w:pPr>
        <w:spacing w:after="0" w:line="240" w:lineRule="auto"/>
        <w:rPr>
          <w:rFonts w:ascii="Calibri" w:eastAsia="Arial Unicode MS" w:hAnsi="Calibri" w:cs="Calibri"/>
          <w:color w:val="000000"/>
          <w:kern w:val="0"/>
          <w:lang w:eastAsia="sl-SI"/>
          <w14:ligatures w14:val="none"/>
        </w:rPr>
      </w:pPr>
      <w:r w:rsidRPr="00831401">
        <w:rPr>
          <w:rFonts w:ascii="Calibri" w:eastAsia="Arial Unicode MS" w:hAnsi="Calibri" w:cs="Calibri"/>
          <w:color w:val="000000"/>
          <w:kern w:val="0"/>
          <w:lang w:eastAsia="sl-SI"/>
          <w14:ligatures w14:val="none"/>
        </w:rPr>
        <w:t>Sprejemanje področnih strokovnih priporočil je ena najpomembnejših nalog Nacionalnega sveta, saj Zakon o knjižničarstvu v 11. členu določa, da razvoj knjižnic usmerjajo standardi in strokovna priporočila, ki se nanašajo na organiziranost in delovanje knjižnične javne službe in ki jih sprejme Nacionalni svet za knjižnično dejavnost. Omenjeni standardi in strokovna priporočila se nanašajo na dolgoročnejše obdobje, ki ga natančneje določi Nacionalni svet za knjižnično dejavnost.</w:t>
      </w:r>
    </w:p>
    <w:p w14:paraId="2A2F331C" w14:textId="77777777" w:rsidR="00831401" w:rsidRPr="00831401" w:rsidRDefault="00831401" w:rsidP="00831401">
      <w:pPr>
        <w:spacing w:after="0" w:line="240" w:lineRule="auto"/>
        <w:rPr>
          <w:rFonts w:ascii="Calibri" w:eastAsia="Arial Unicode MS" w:hAnsi="Calibri" w:cs="Calibri"/>
          <w:color w:val="000000"/>
          <w:kern w:val="0"/>
          <w:lang w:eastAsia="sl-SI"/>
          <w14:ligatures w14:val="none"/>
        </w:rPr>
      </w:pPr>
    </w:p>
    <w:p w14:paraId="6FC889B8" w14:textId="77777777" w:rsidR="00831401" w:rsidRPr="00831401" w:rsidRDefault="00831401" w:rsidP="00831401">
      <w:pPr>
        <w:spacing w:after="60" w:line="240" w:lineRule="auto"/>
        <w:rPr>
          <w:rFonts w:ascii="Calibri" w:eastAsia="Arial Unicode MS" w:hAnsi="Calibri" w:cs="Calibri"/>
          <w:color w:val="000000"/>
          <w:kern w:val="0"/>
          <w:lang w:eastAsia="sl-SI"/>
          <w14:ligatures w14:val="none"/>
        </w:rPr>
      </w:pPr>
      <w:r w:rsidRPr="00831401">
        <w:rPr>
          <w:rFonts w:ascii="Calibri" w:eastAsia="Arial Unicode MS" w:hAnsi="Calibri" w:cs="Calibri"/>
          <w:color w:val="000000"/>
          <w:kern w:val="0"/>
          <w:lang w:eastAsia="sl-SI"/>
          <w14:ligatures w14:val="none"/>
        </w:rPr>
        <w:t>Nacionalni svet bo v letu 2025:</w:t>
      </w:r>
    </w:p>
    <w:p w14:paraId="7B583BCB" w14:textId="77777777" w:rsidR="00831401" w:rsidRPr="00831401" w:rsidRDefault="00831401" w:rsidP="00831401">
      <w:pPr>
        <w:numPr>
          <w:ilvl w:val="0"/>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uresničeval dokument Smernice za oblikovanje, sprejem, spremljanje, spreminjanje in preklic področnih strokovnih priporočil (strokovnih standardov) z imenovanjem in delom stalnih delovnih skupin za področna strokovna priporočila, in sicer z obravnavo njihovih predlogov ter z razpravami na sejah;</w:t>
      </w:r>
    </w:p>
    <w:p w14:paraId="02FAE6F1" w14:textId="77777777" w:rsidR="00831401" w:rsidRPr="00831401" w:rsidRDefault="00831401" w:rsidP="00831401">
      <w:pPr>
        <w:numPr>
          <w:ilvl w:val="0"/>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spremljal uveljavljanje strokovnih priporočil</w:t>
      </w:r>
      <w:r w:rsidRPr="00831401">
        <w:rPr>
          <w:rFonts w:ascii="Calibri" w:eastAsia="Times New Roman" w:hAnsi="Calibri" w:cs="Calibri"/>
          <w:b/>
          <w:color w:val="000000"/>
          <w:kern w:val="0"/>
          <w:lang w:eastAsia="sl-SI"/>
          <w14:ligatures w14:val="none"/>
        </w:rPr>
        <w:t xml:space="preserve"> </w:t>
      </w:r>
      <w:r w:rsidRPr="00831401">
        <w:rPr>
          <w:rFonts w:ascii="Calibri" w:eastAsia="Times New Roman" w:hAnsi="Calibri" w:cs="Calibri"/>
          <w:color w:val="000000"/>
          <w:kern w:val="0"/>
          <w:lang w:eastAsia="sl-SI"/>
          <w14:ligatures w14:val="none"/>
        </w:rPr>
        <w:t xml:space="preserve">v praksi. </w:t>
      </w:r>
    </w:p>
    <w:p w14:paraId="6E7A5954" w14:textId="77777777" w:rsidR="00831401" w:rsidRPr="00831401" w:rsidRDefault="00831401" w:rsidP="00831401">
      <w:pPr>
        <w:spacing w:after="0" w:line="240" w:lineRule="auto"/>
        <w:ind w:left="720"/>
        <w:rPr>
          <w:rFonts w:ascii="Calibri" w:eastAsia="Times New Roman" w:hAnsi="Calibri" w:cs="Calibri"/>
          <w:color w:val="000000"/>
          <w:kern w:val="0"/>
          <w:lang w:eastAsia="sl-SI"/>
          <w14:ligatures w14:val="none"/>
        </w:rPr>
      </w:pPr>
    </w:p>
    <w:p w14:paraId="66C1EB0B" w14:textId="77777777" w:rsidR="00831401" w:rsidRPr="00831401" w:rsidRDefault="00831401" w:rsidP="00831401">
      <w:pPr>
        <w:spacing w:after="0" w:line="240" w:lineRule="auto"/>
        <w:rPr>
          <w:rFonts w:ascii="Calibri" w:eastAsia="Arial Unicode MS" w:hAnsi="Calibri" w:cs="Calibri"/>
          <w:color w:val="000000"/>
          <w:kern w:val="0"/>
          <w:lang w:eastAsia="sl-SI"/>
          <w14:ligatures w14:val="none"/>
        </w:rPr>
      </w:pPr>
    </w:p>
    <w:p w14:paraId="3862FBC2" w14:textId="77777777" w:rsidR="00831401" w:rsidRPr="00831401" w:rsidRDefault="00831401" w:rsidP="00831401">
      <w:pPr>
        <w:keepNext/>
        <w:numPr>
          <w:ilvl w:val="0"/>
          <w:numId w:val="42"/>
        </w:numPr>
        <w:spacing w:after="0" w:line="240" w:lineRule="auto"/>
        <w:outlineLvl w:val="0"/>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Podajanje predhodnega mnenja k vsem predpisom, ki se nanašajo na knjižnično dejavnost</w:t>
      </w:r>
    </w:p>
    <w:p w14:paraId="4861177E"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4FCF2AB1"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Nacionalni svet bo v skladu s svojimi pristojnostmi sodeloval v postopkih priprave in spreminjanja zakonov in podzakonskih aktov, ki se nanašajo na knjižnično dejavnost.</w:t>
      </w:r>
    </w:p>
    <w:p w14:paraId="59A5B40C"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6EC5E7AF" w14:textId="77777777" w:rsidR="00831401" w:rsidRDefault="00831401" w:rsidP="00831401">
      <w:pPr>
        <w:spacing w:after="60" w:line="240" w:lineRule="auto"/>
        <w:rPr>
          <w:rFonts w:ascii="Calibri" w:eastAsia="Times New Roman" w:hAnsi="Calibri" w:cs="Calibri"/>
          <w:color w:val="000000"/>
          <w:kern w:val="0"/>
          <w:lang w:eastAsia="sl-SI"/>
          <w14:ligatures w14:val="none"/>
        </w:rPr>
      </w:pPr>
    </w:p>
    <w:p w14:paraId="3469CA88" w14:textId="77777777" w:rsidR="00831401" w:rsidRDefault="00831401" w:rsidP="00831401">
      <w:pPr>
        <w:spacing w:after="60" w:line="240" w:lineRule="auto"/>
        <w:rPr>
          <w:rFonts w:ascii="Calibri" w:eastAsia="Times New Roman" w:hAnsi="Calibri" w:cs="Calibri"/>
          <w:color w:val="000000"/>
          <w:kern w:val="0"/>
          <w:lang w:eastAsia="sl-SI"/>
          <w14:ligatures w14:val="none"/>
        </w:rPr>
      </w:pPr>
    </w:p>
    <w:p w14:paraId="44F911D7" w14:textId="3956077B" w:rsidR="00831401" w:rsidRPr="00831401" w:rsidRDefault="00831401" w:rsidP="00831401">
      <w:pPr>
        <w:spacing w:after="6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lastRenderedPageBreak/>
        <w:t>V letu 2025 tako načrtujemo:</w:t>
      </w:r>
    </w:p>
    <w:p w14:paraId="222E4B03" w14:textId="77777777" w:rsidR="00831401" w:rsidRPr="00821ADE" w:rsidRDefault="00831401" w:rsidP="00831401">
      <w:pPr>
        <w:numPr>
          <w:ilvl w:val="0"/>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obravnavo predloga podzakonskega akta, ki ureja </w:t>
      </w:r>
      <w:r w:rsidRPr="00831401">
        <w:rPr>
          <w:rFonts w:ascii="Calibri" w:eastAsia="Times New Roman" w:hAnsi="Calibri" w:cs="Calibri"/>
          <w:b/>
          <w:color w:val="000000"/>
          <w:kern w:val="0"/>
          <w:lang w:eastAsia="sl-SI"/>
          <w14:ligatures w14:val="none"/>
        </w:rPr>
        <w:t>pogoje za izvajanje knjižnične dejavnosti, potrebne za izvajanje javne službe na področju vzgoje in izobraževanja</w:t>
      </w:r>
      <w:r w:rsidRPr="00831401">
        <w:rPr>
          <w:rFonts w:ascii="Calibri" w:eastAsia="Times New Roman" w:hAnsi="Calibri" w:cs="Calibri"/>
          <w:color w:val="000000"/>
          <w:kern w:val="0"/>
          <w:lang w:eastAsia="sl-SI"/>
          <w14:ligatures w14:val="none"/>
        </w:rPr>
        <w:t xml:space="preserve">, ter izdajo </w:t>
      </w:r>
      <w:r w:rsidRPr="00821ADE">
        <w:rPr>
          <w:rFonts w:ascii="Calibri" w:eastAsia="Times New Roman" w:hAnsi="Calibri" w:cs="Calibri"/>
          <w:color w:val="000000"/>
          <w:kern w:val="0"/>
          <w:lang w:eastAsia="sl-SI"/>
          <w14:ligatures w14:val="none"/>
        </w:rPr>
        <w:t>predhodnega mnenja ministrstvu, pristojnem za izobraževanje (39.c člen ZKnj-1);</w:t>
      </w:r>
    </w:p>
    <w:p w14:paraId="5B733B47" w14:textId="77777777" w:rsidR="00831401" w:rsidRDefault="00831401" w:rsidP="00831401">
      <w:pPr>
        <w:numPr>
          <w:ilvl w:val="0"/>
          <w:numId w:val="43"/>
        </w:numPr>
        <w:spacing w:after="0" w:line="240" w:lineRule="auto"/>
        <w:rPr>
          <w:rFonts w:ascii="Calibri" w:eastAsia="Times New Roman" w:hAnsi="Calibri" w:cs="Calibri"/>
          <w:color w:val="000000"/>
          <w:kern w:val="0"/>
          <w:lang w:eastAsia="sl-SI"/>
          <w14:ligatures w14:val="none"/>
        </w:rPr>
      </w:pPr>
      <w:r w:rsidRPr="00821ADE">
        <w:rPr>
          <w:rFonts w:ascii="Calibri" w:eastAsia="Times New Roman" w:hAnsi="Calibri" w:cs="Calibri"/>
          <w:color w:val="000000"/>
          <w:kern w:val="0"/>
          <w:lang w:eastAsia="sl-SI"/>
          <w14:ligatures w14:val="none"/>
        </w:rPr>
        <w:t xml:space="preserve">obravnavo predloga dokumenta </w:t>
      </w:r>
      <w:r w:rsidRPr="00821ADE">
        <w:rPr>
          <w:rFonts w:ascii="Calibri" w:eastAsia="Times New Roman" w:hAnsi="Calibri" w:cs="Calibri"/>
          <w:b/>
          <w:color w:val="000000"/>
          <w:kern w:val="0"/>
          <w:lang w:eastAsia="sl-SI"/>
          <w14:ligatures w14:val="none"/>
        </w:rPr>
        <w:t>Strategija razvoja šolskih knjižnic</w:t>
      </w:r>
      <w:r w:rsidRPr="00821ADE">
        <w:rPr>
          <w:rFonts w:ascii="Calibri" w:eastAsia="Times New Roman" w:hAnsi="Calibri" w:cs="Calibri"/>
          <w:color w:val="000000"/>
          <w:kern w:val="0"/>
          <w:lang w:eastAsia="sl-SI"/>
          <w14:ligatures w14:val="none"/>
        </w:rPr>
        <w:t xml:space="preserve"> (39.e člen ZKnj-1);</w:t>
      </w:r>
    </w:p>
    <w:p w14:paraId="4175AB0E" w14:textId="0121034A" w:rsidR="00821ADE" w:rsidRPr="00821ADE" w:rsidRDefault="00821ADE" w:rsidP="00821ADE">
      <w:pPr>
        <w:numPr>
          <w:ilvl w:val="0"/>
          <w:numId w:val="43"/>
        </w:numPr>
        <w:spacing w:after="0" w:line="240" w:lineRule="auto"/>
        <w:rPr>
          <w:rFonts w:ascii="Calibri" w:eastAsia="Times New Roman" w:hAnsi="Calibri" w:cs="Calibri"/>
          <w:color w:val="000000"/>
          <w:kern w:val="0"/>
          <w:lang w:eastAsia="sl-SI"/>
          <w14:ligatures w14:val="none"/>
        </w:rPr>
      </w:pPr>
      <w:r w:rsidRPr="00821ADE">
        <w:rPr>
          <w:rFonts w:ascii="Calibri" w:eastAsia="Times New Roman" w:hAnsi="Calibri" w:cs="Calibri"/>
          <w:color w:val="000000"/>
          <w:kern w:val="0"/>
          <w:lang w:eastAsia="sl-SI"/>
          <w14:ligatures w14:val="none"/>
        </w:rPr>
        <w:t xml:space="preserve">obravnavo predloga sprememb </w:t>
      </w:r>
      <w:r w:rsidRPr="00821ADE">
        <w:rPr>
          <w:rFonts w:ascii="Calibri" w:eastAsia="Times New Roman" w:hAnsi="Calibri" w:cs="Calibri"/>
          <w:b/>
          <w:bCs/>
          <w:color w:val="000000"/>
          <w:kern w:val="0"/>
          <w:lang w:eastAsia="sl-SI"/>
          <w14:ligatures w14:val="none"/>
        </w:rPr>
        <w:t>Pravilnika o pogojih za izvajanje knjižnične javne službe</w:t>
      </w:r>
      <w:r>
        <w:rPr>
          <w:rFonts w:ascii="Calibri" w:eastAsia="Times New Roman" w:hAnsi="Calibri" w:cs="Calibri"/>
          <w:b/>
          <w:bCs/>
          <w:color w:val="000000"/>
          <w:kern w:val="0"/>
          <w:lang w:eastAsia="sl-SI"/>
          <w14:ligatures w14:val="none"/>
        </w:rPr>
        <w:t>.</w:t>
      </w:r>
    </w:p>
    <w:p w14:paraId="617786A7" w14:textId="77777777" w:rsidR="00821ADE" w:rsidRPr="00821ADE" w:rsidRDefault="00821ADE" w:rsidP="00821ADE">
      <w:pPr>
        <w:spacing w:after="0" w:line="240" w:lineRule="auto"/>
        <w:ind w:left="720"/>
        <w:rPr>
          <w:rFonts w:ascii="Calibri" w:eastAsia="Times New Roman" w:hAnsi="Calibri" w:cs="Calibri"/>
          <w:color w:val="000000"/>
          <w:kern w:val="0"/>
          <w:lang w:eastAsia="sl-SI"/>
          <w14:ligatures w14:val="none"/>
        </w:rPr>
      </w:pPr>
    </w:p>
    <w:p w14:paraId="55D082AD"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3B3206FB"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Nacionalni svet bo aktivno spremljal tudi sprejemanje </w:t>
      </w:r>
      <w:r w:rsidRPr="00831401">
        <w:rPr>
          <w:rFonts w:ascii="Calibri" w:eastAsia="Times New Roman" w:hAnsi="Calibri" w:cs="Calibri"/>
          <w:b/>
          <w:color w:val="000000"/>
          <w:kern w:val="0"/>
          <w:lang w:eastAsia="sl-SI"/>
          <w14:ligatures w14:val="none"/>
        </w:rPr>
        <w:t>zakonskih predpisov na drugih področjih</w:t>
      </w:r>
      <w:r w:rsidRPr="00831401">
        <w:rPr>
          <w:rFonts w:ascii="Calibri" w:eastAsia="Times New Roman" w:hAnsi="Calibri" w:cs="Calibri"/>
          <w:color w:val="000000"/>
          <w:kern w:val="0"/>
          <w:lang w:eastAsia="sl-SI"/>
          <w14:ligatures w14:val="none"/>
        </w:rPr>
        <w:t>, ki so kakor koli povezani z delovanjem oziroma dejavnostjo knjižnic in v postopkih sodeloval z vključevanjem v javne razprave o predlogih dokumentov.</w:t>
      </w:r>
    </w:p>
    <w:p w14:paraId="0942A6C0"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5D03C5E0"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74CB1011" w14:textId="77777777" w:rsidR="00831401" w:rsidRPr="00831401" w:rsidRDefault="00831401" w:rsidP="00831401">
      <w:pPr>
        <w:keepNext/>
        <w:numPr>
          <w:ilvl w:val="0"/>
          <w:numId w:val="42"/>
        </w:numPr>
        <w:spacing w:after="0" w:line="240" w:lineRule="auto"/>
        <w:outlineLvl w:val="0"/>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Obravnava strokovnih osnov knjižnične dejavnosti</w:t>
      </w:r>
    </w:p>
    <w:p w14:paraId="2D345962"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4C55CC28"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Nacionalni svet bo obravnaval tekočo problematiko, povezano s strokovnimi osnovami knjižnične dejavnosti, kot npr.:</w:t>
      </w:r>
    </w:p>
    <w:p w14:paraId="12860648" w14:textId="77777777" w:rsidR="00831401" w:rsidRPr="00831401" w:rsidRDefault="00831401" w:rsidP="00831401">
      <w:pPr>
        <w:numPr>
          <w:ilvl w:val="0"/>
          <w:numId w:val="46"/>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analiza učinkov sprememb Zakona o knjižničarstvu v povezavi z delovanjem ŠPIK-B,</w:t>
      </w:r>
    </w:p>
    <w:p w14:paraId="3AABB346" w14:textId="77777777" w:rsidR="00831401" w:rsidRPr="00831401" w:rsidRDefault="00831401" w:rsidP="00831401">
      <w:pPr>
        <w:numPr>
          <w:ilvl w:val="0"/>
          <w:numId w:val="46"/>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obravnava vsebin s področja odprte znanosti. </w:t>
      </w:r>
    </w:p>
    <w:p w14:paraId="68096A54" w14:textId="77777777" w:rsidR="00831401" w:rsidRPr="00831401" w:rsidRDefault="00831401" w:rsidP="00831401">
      <w:pPr>
        <w:spacing w:after="0" w:line="240" w:lineRule="auto"/>
        <w:ind w:left="778"/>
        <w:rPr>
          <w:rFonts w:ascii="Calibri" w:eastAsia="Times New Roman" w:hAnsi="Calibri" w:cs="Calibri"/>
          <w:color w:val="000000"/>
          <w:kern w:val="0"/>
          <w:lang w:eastAsia="sl-SI"/>
          <w14:ligatures w14:val="none"/>
        </w:rPr>
      </w:pPr>
    </w:p>
    <w:p w14:paraId="4C4119EB" w14:textId="77777777" w:rsidR="00831401" w:rsidRPr="00831401" w:rsidRDefault="00831401" w:rsidP="00831401">
      <w:pPr>
        <w:spacing w:after="0" w:line="240" w:lineRule="auto"/>
        <w:rPr>
          <w:rFonts w:ascii="Calibri" w:eastAsia="Times New Roman" w:hAnsi="Calibri" w:cs="Calibri"/>
          <w:bCs/>
          <w:color w:val="000000"/>
          <w:kern w:val="0"/>
          <w:lang w:eastAsia="sl-SI"/>
          <w14:ligatures w14:val="none"/>
        </w:rPr>
      </w:pPr>
    </w:p>
    <w:p w14:paraId="788C1A71" w14:textId="77777777" w:rsidR="00831401" w:rsidRPr="00831401" w:rsidRDefault="00831401" w:rsidP="00831401">
      <w:pPr>
        <w:keepNext/>
        <w:numPr>
          <w:ilvl w:val="0"/>
          <w:numId w:val="42"/>
        </w:numPr>
        <w:spacing w:after="0" w:line="240" w:lineRule="auto"/>
        <w:outlineLvl w:val="0"/>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Obravnava strokovnih osnov za delovanje nacionalnega vzajemnega bibliografskega sistema, spremljanje delovanja tega sistema in usklajevanje njegovega razvoja</w:t>
      </w:r>
    </w:p>
    <w:p w14:paraId="31DF6B98"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632F7A83"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V skladu z določili </w:t>
      </w:r>
      <w:smartTag w:uri="urn:schemas-microsoft-com:office:smarttags" w:element="metricconverter">
        <w:smartTagPr>
          <w:attr w:name="ProductID" w:val="44. in"/>
        </w:smartTagPr>
        <w:r w:rsidRPr="00831401">
          <w:rPr>
            <w:rFonts w:ascii="Calibri" w:eastAsia="Times New Roman" w:hAnsi="Calibri" w:cs="Calibri"/>
            <w:color w:val="000000"/>
            <w:kern w:val="0"/>
            <w:lang w:eastAsia="sl-SI"/>
            <w14:ligatures w14:val="none"/>
          </w:rPr>
          <w:t>44. in</w:t>
        </w:r>
      </w:smartTag>
      <w:r w:rsidRPr="00831401">
        <w:rPr>
          <w:rFonts w:ascii="Calibri" w:eastAsia="Times New Roman" w:hAnsi="Calibri" w:cs="Calibri"/>
          <w:color w:val="000000"/>
          <w:kern w:val="0"/>
          <w:lang w:eastAsia="sl-SI"/>
          <w14:ligatures w14:val="none"/>
        </w:rPr>
        <w:t xml:space="preserve"> 50. člena Zakona o knjižničarstvu bo Nacionalni svet v letu 2025  spremljal delovanje in razvoj nacionalnega vzajemnega bibliografskega sistema. </w:t>
      </w:r>
    </w:p>
    <w:p w14:paraId="2F7BDAB1"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3D818FBE"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2E7444E4" w14:textId="77777777" w:rsidR="00831401" w:rsidRPr="00831401" w:rsidRDefault="00831401" w:rsidP="00831401">
      <w:pPr>
        <w:keepNext/>
        <w:numPr>
          <w:ilvl w:val="0"/>
          <w:numId w:val="42"/>
        </w:numPr>
        <w:spacing w:after="0" w:line="240" w:lineRule="auto"/>
        <w:outlineLvl w:val="0"/>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Podajanje mnenj k uresničevanju razvojnih načrtov in letnega programa dela ter finančnega načrta nacionalne knjižnice in knjižničnega informacijskega servisa</w:t>
      </w:r>
    </w:p>
    <w:p w14:paraId="3D83A2A4"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7E032FD0"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Nacionalni svet bo obravnaval uresničevanje razvojnih načrtov Narodne in univerzitetne knjižnice in Instituta informacijskih znanosti ter predloge letnega programa dela in finančnega načrta Narodne in univerzitetne knjižnice in Instituta informacijskih znanosti za leto 2025 ter o predlogih podal mnenje.</w:t>
      </w:r>
    </w:p>
    <w:p w14:paraId="5B4E2E47"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61525366"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2E5668B1" w14:textId="77777777" w:rsidR="00831401" w:rsidRPr="00831401" w:rsidRDefault="00831401" w:rsidP="00831401">
      <w:pPr>
        <w:keepNext/>
        <w:numPr>
          <w:ilvl w:val="0"/>
          <w:numId w:val="42"/>
        </w:numPr>
        <w:spacing w:after="0" w:line="240" w:lineRule="auto"/>
        <w:outlineLvl w:val="0"/>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Pobude in predlogi s področja svojega dela</w:t>
      </w:r>
    </w:p>
    <w:p w14:paraId="43FB12B6"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1209A3BE"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V letu 2025 se bo Nacionalni svet zavzemal, da bo uspešno deloval kot strokovno-posvetovalno telo o strokovnih zadevah na področju knjižnične dejavnosti. </w:t>
      </w:r>
    </w:p>
    <w:p w14:paraId="16DB586A"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Pripravljal bo strokovno utemeljene pobude in predloge s svojega področja delovanja ter opozarjal  pristojne organe in druge deležnike ter širšo javnost na vpliv, ki jo ima knjižnična dejavnost na posameznike in okolje.  </w:t>
      </w:r>
    </w:p>
    <w:p w14:paraId="77DB8A4F"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3C55F48E" w14:textId="77777777" w:rsidR="00831401" w:rsidRPr="00831401" w:rsidRDefault="00831401" w:rsidP="00831401">
      <w:pPr>
        <w:spacing w:after="6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Nacionalni svet si bo prizadeval za reševanje aktualne problematike ter opozarjal na vpliv nerešenih vprašanj na knjižnično dejavnost kot javno službo in njen nadaljnji razvoj, npr.: </w:t>
      </w:r>
    </w:p>
    <w:p w14:paraId="4893CF2A" w14:textId="77777777" w:rsidR="00831401" w:rsidRPr="00831401" w:rsidRDefault="00831401" w:rsidP="00831401">
      <w:pPr>
        <w:numPr>
          <w:ilvl w:val="0"/>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shd w:val="clear" w:color="auto" w:fill="FFFFFF"/>
          <w:lang w:eastAsia="sl-SI"/>
          <w14:ligatures w14:val="none"/>
        </w:rPr>
        <w:t xml:space="preserve">stanje na področju delovanja in razvoja </w:t>
      </w:r>
      <w:r w:rsidRPr="00831401">
        <w:rPr>
          <w:rFonts w:ascii="Calibri" w:eastAsia="Times New Roman" w:hAnsi="Calibri" w:cs="Calibri"/>
          <w:b/>
          <w:color w:val="000000"/>
          <w:kern w:val="0"/>
          <w:shd w:val="clear" w:color="auto" w:fill="FFFFFF"/>
          <w:lang w:eastAsia="sl-SI"/>
          <w14:ligatures w14:val="none"/>
        </w:rPr>
        <w:t>splošnih,</w:t>
      </w:r>
      <w:r w:rsidRPr="00831401">
        <w:rPr>
          <w:rFonts w:ascii="Calibri" w:eastAsia="Times New Roman" w:hAnsi="Calibri" w:cs="Calibri"/>
          <w:color w:val="000000"/>
          <w:kern w:val="0"/>
          <w:shd w:val="clear" w:color="auto" w:fill="FFFFFF"/>
          <w:lang w:eastAsia="sl-SI"/>
          <w14:ligatures w14:val="none"/>
        </w:rPr>
        <w:t xml:space="preserve"> </w:t>
      </w:r>
      <w:r w:rsidRPr="00831401">
        <w:rPr>
          <w:rFonts w:ascii="Calibri" w:eastAsia="Times New Roman" w:hAnsi="Calibri" w:cs="Calibri"/>
          <w:b/>
          <w:color w:val="000000"/>
          <w:kern w:val="0"/>
          <w:shd w:val="clear" w:color="auto" w:fill="FFFFFF"/>
          <w:lang w:eastAsia="sl-SI"/>
          <w14:ligatures w14:val="none"/>
        </w:rPr>
        <w:t>visokošolskih in specialnih knjižnic</w:t>
      </w:r>
    </w:p>
    <w:p w14:paraId="697F6774" w14:textId="77777777" w:rsidR="00831401" w:rsidRPr="00831401" w:rsidRDefault="00831401" w:rsidP="00831401">
      <w:pPr>
        <w:numPr>
          <w:ilvl w:val="1"/>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shd w:val="clear" w:color="auto" w:fill="FFFFFF"/>
          <w:lang w:eastAsia="sl-SI"/>
          <w14:ligatures w14:val="none"/>
        </w:rPr>
        <w:t>spremljanje uveljavljanja strokovnih priporočil (standardov) za delovanje knjižnic v praksi;</w:t>
      </w:r>
    </w:p>
    <w:p w14:paraId="57B0CE3E" w14:textId="77777777" w:rsidR="00831401" w:rsidRPr="00831401" w:rsidRDefault="00831401" w:rsidP="00831401">
      <w:pPr>
        <w:numPr>
          <w:ilvl w:val="1"/>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lastRenderedPageBreak/>
        <w:t>seznanitev z analizo stanja visokošolskih knjižnic (delovna skupina Nacionalnega sveta za strokovna priporočila za visokošolske knjižnice) ter ponovni poziv za nadaljevanje aktivnosti v zvezi s pripravo Strategije razvoja visokošolskih knjižnic;</w:t>
      </w:r>
    </w:p>
    <w:p w14:paraId="34E4F917" w14:textId="77777777" w:rsidR="00831401" w:rsidRPr="00831401" w:rsidRDefault="00831401" w:rsidP="00831401">
      <w:pPr>
        <w:numPr>
          <w:ilvl w:val="0"/>
          <w:numId w:val="44"/>
        </w:numPr>
        <w:shd w:val="clear" w:color="auto" w:fill="FFFFFF"/>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b/>
          <w:color w:val="000000"/>
          <w:kern w:val="0"/>
          <w:shd w:val="clear" w:color="auto" w:fill="FFFFFF"/>
          <w:lang w:eastAsia="sl-SI"/>
          <w14:ligatures w14:val="none"/>
        </w:rPr>
        <w:t xml:space="preserve">akreditacijski pogoji v visokem šolstvu </w:t>
      </w:r>
      <w:r w:rsidRPr="00831401">
        <w:rPr>
          <w:rFonts w:ascii="Calibri" w:eastAsia="Times New Roman" w:hAnsi="Calibri" w:cs="Calibri"/>
          <w:color w:val="000000"/>
          <w:kern w:val="0"/>
          <w:shd w:val="clear" w:color="auto" w:fill="FFFFFF"/>
          <w:lang w:eastAsia="sl-SI"/>
          <w14:ligatures w14:val="none"/>
        </w:rPr>
        <w:t>(</w:t>
      </w:r>
      <w:r w:rsidRPr="00831401">
        <w:rPr>
          <w:rFonts w:ascii="Calibri" w:eastAsia="Times New Roman" w:hAnsi="Calibri" w:cs="Calibri"/>
          <w:bCs/>
          <w:color w:val="000000"/>
          <w:kern w:val="0"/>
          <w:lang w:eastAsia="sl-SI"/>
          <w14:ligatures w14:val="none"/>
        </w:rPr>
        <w:t>Merila za akreditacijo in zunanjo evalvacijo visokošolskih zavodov in študijskih programov)</w:t>
      </w:r>
    </w:p>
    <w:p w14:paraId="4F34B5A8" w14:textId="77777777" w:rsidR="00831401" w:rsidRPr="00831401" w:rsidRDefault="00831401" w:rsidP="00831401">
      <w:pPr>
        <w:numPr>
          <w:ilvl w:val="1"/>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shd w:val="clear" w:color="auto" w:fill="FFFFFF"/>
          <w:lang w:eastAsia="sl-SI"/>
          <w14:ligatures w14:val="none"/>
        </w:rPr>
        <w:t xml:space="preserve">priprava predloga za dopolnitve v delu materialni pogoji / knjižnice); </w:t>
      </w:r>
    </w:p>
    <w:p w14:paraId="3429C0C1" w14:textId="77777777" w:rsidR="00831401" w:rsidRPr="00831401" w:rsidRDefault="00831401" w:rsidP="00831401">
      <w:pPr>
        <w:numPr>
          <w:ilvl w:val="1"/>
          <w:numId w:val="43"/>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shd w:val="clear" w:color="auto" w:fill="FFFFFF"/>
          <w:lang w:eastAsia="sl-SI"/>
          <w14:ligatures w14:val="none"/>
        </w:rPr>
        <w:t xml:space="preserve">spodbujanje strokovnjakov iz visokošolskih knjižnic za formalno sodelovanje v </w:t>
      </w:r>
      <w:proofErr w:type="spellStart"/>
      <w:r w:rsidRPr="00831401">
        <w:rPr>
          <w:rFonts w:ascii="Calibri" w:eastAsia="Times New Roman" w:hAnsi="Calibri" w:cs="Calibri"/>
          <w:color w:val="000000"/>
          <w:kern w:val="0"/>
          <w:shd w:val="clear" w:color="auto" w:fill="FFFFFF"/>
          <w:lang w:eastAsia="sl-SI"/>
          <w14:ligatures w14:val="none"/>
        </w:rPr>
        <w:t>evalvacijskih</w:t>
      </w:r>
      <w:proofErr w:type="spellEnd"/>
      <w:r w:rsidRPr="00831401">
        <w:rPr>
          <w:rFonts w:ascii="Calibri" w:eastAsia="Times New Roman" w:hAnsi="Calibri" w:cs="Calibri"/>
          <w:color w:val="000000"/>
          <w:kern w:val="0"/>
          <w:shd w:val="clear" w:color="auto" w:fill="FFFFFF"/>
          <w:lang w:eastAsia="sl-SI"/>
          <w14:ligatures w14:val="none"/>
        </w:rPr>
        <w:t xml:space="preserve"> postopkih NAKVIS (uvrstitev v register strokovnjakov);  </w:t>
      </w:r>
    </w:p>
    <w:p w14:paraId="40D473F8" w14:textId="77777777" w:rsidR="00831401" w:rsidRPr="00831401" w:rsidRDefault="00831401" w:rsidP="00831401">
      <w:pPr>
        <w:numPr>
          <w:ilvl w:val="0"/>
          <w:numId w:val="44"/>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vprašanje vpliva knjižnic na </w:t>
      </w:r>
      <w:r w:rsidRPr="00831401">
        <w:rPr>
          <w:rFonts w:ascii="Calibri" w:eastAsia="Times New Roman" w:hAnsi="Calibri" w:cs="Calibri"/>
          <w:b/>
          <w:color w:val="000000"/>
          <w:kern w:val="0"/>
          <w:lang w:eastAsia="sl-SI"/>
          <w14:ligatures w14:val="none"/>
        </w:rPr>
        <w:t>bralno kulturo</w:t>
      </w:r>
      <w:r w:rsidRPr="00831401">
        <w:rPr>
          <w:rFonts w:ascii="Calibri" w:eastAsia="Times New Roman" w:hAnsi="Calibri" w:cs="Calibri"/>
          <w:color w:val="000000"/>
          <w:kern w:val="0"/>
          <w:lang w:eastAsia="sl-SI"/>
          <w14:ligatures w14:val="none"/>
        </w:rPr>
        <w:t xml:space="preserve"> ter </w:t>
      </w:r>
      <w:r w:rsidRPr="00831401">
        <w:rPr>
          <w:rFonts w:ascii="Calibri" w:eastAsia="Times New Roman" w:hAnsi="Calibri" w:cs="Calibri"/>
          <w:b/>
          <w:color w:val="000000"/>
          <w:kern w:val="0"/>
          <w:lang w:eastAsia="sl-SI"/>
          <w14:ligatures w14:val="none"/>
        </w:rPr>
        <w:t>informacijsko in digitalno pismenost</w:t>
      </w:r>
      <w:r w:rsidRPr="00831401">
        <w:rPr>
          <w:rFonts w:ascii="Calibri" w:eastAsia="Times New Roman" w:hAnsi="Calibri" w:cs="Calibri"/>
          <w:color w:val="000000"/>
          <w:kern w:val="0"/>
          <w:lang w:eastAsia="sl-SI"/>
          <w14:ligatures w14:val="none"/>
        </w:rPr>
        <w:t xml:space="preserve"> prebivalstva;</w:t>
      </w:r>
    </w:p>
    <w:p w14:paraId="3171D25A" w14:textId="77777777" w:rsidR="00831401" w:rsidRPr="00831401" w:rsidRDefault="00831401" w:rsidP="00831401">
      <w:pPr>
        <w:numPr>
          <w:ilvl w:val="0"/>
          <w:numId w:val="44"/>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uresničevanje </w:t>
      </w:r>
      <w:r w:rsidRPr="00831401">
        <w:rPr>
          <w:rFonts w:ascii="Calibri" w:eastAsia="Times New Roman" w:hAnsi="Calibri" w:cs="Calibri"/>
          <w:b/>
          <w:color w:val="000000"/>
          <w:kern w:val="0"/>
          <w:lang w:eastAsia="sl-SI"/>
          <w14:ligatures w14:val="none"/>
        </w:rPr>
        <w:t>smernic informacijske pismenosti</w:t>
      </w:r>
      <w:r w:rsidRPr="00831401">
        <w:rPr>
          <w:rFonts w:ascii="Calibri" w:eastAsia="Times New Roman" w:hAnsi="Calibri" w:cs="Calibri"/>
          <w:color w:val="000000"/>
          <w:kern w:val="0"/>
          <w:lang w:eastAsia="sl-SI"/>
          <w14:ligatures w14:val="none"/>
        </w:rPr>
        <w:t xml:space="preserve"> v visokem šolstvu.</w:t>
      </w:r>
    </w:p>
    <w:p w14:paraId="769F97B1" w14:textId="77777777" w:rsidR="00831401" w:rsidRPr="00831401" w:rsidRDefault="00831401" w:rsidP="00831401">
      <w:pPr>
        <w:spacing w:after="0" w:line="240" w:lineRule="auto"/>
        <w:ind w:left="720"/>
        <w:rPr>
          <w:rFonts w:ascii="Calibri" w:eastAsia="Times New Roman" w:hAnsi="Calibri" w:cs="Calibri"/>
          <w:color w:val="000000"/>
          <w:kern w:val="0"/>
          <w:lang w:eastAsia="sl-SI"/>
          <w14:ligatures w14:val="none"/>
        </w:rPr>
      </w:pPr>
    </w:p>
    <w:p w14:paraId="638B48B3"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Nacionalni svet se bo seznanjal s primeri dobrih praks pri izvajanju dejavnosti slovenskih knjižnic ter opozarjal na strateško pomembne rešitve v delovanju knjižničnega sistema Slovenije. </w:t>
      </w:r>
    </w:p>
    <w:p w14:paraId="7170EE57"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14746E5A"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51BA3827" w14:textId="77777777" w:rsidR="00831401" w:rsidRPr="00831401" w:rsidRDefault="00831401" w:rsidP="00831401">
      <w:pPr>
        <w:numPr>
          <w:ilvl w:val="0"/>
          <w:numId w:val="42"/>
        </w:numPr>
        <w:spacing w:after="240" w:line="240" w:lineRule="auto"/>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Seje Nacionalnega sveta za knjižnično dejavnost</w:t>
      </w:r>
    </w:p>
    <w:p w14:paraId="7009189E" w14:textId="77777777" w:rsidR="00831401" w:rsidRPr="00831401" w:rsidRDefault="00831401" w:rsidP="00831401">
      <w:pPr>
        <w:spacing w:after="240" w:line="240" w:lineRule="auto"/>
        <w:rPr>
          <w:rFonts w:ascii="Calibri" w:eastAsia="Times New Roman" w:hAnsi="Calibri" w:cs="Calibri"/>
          <w:bCs/>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Nacionalni svet se bo sestajal po potrebi glede na nujnost ter obsežnost prejetih gradiv oziroma pobud in vsebinsko zahtevnost problematike, ki jo bo obravnaval v letu 2025. Glede na aktualnost posamezne problematike bo po potrebi organiziral poglobljeno predstavitev in razpravo v okviru </w:t>
      </w:r>
      <w:r w:rsidRPr="00831401">
        <w:rPr>
          <w:rFonts w:ascii="Calibri" w:eastAsia="Times New Roman" w:hAnsi="Calibri" w:cs="Calibri"/>
          <w:bCs/>
          <w:color w:val="000000"/>
          <w:kern w:val="0"/>
          <w:lang w:eastAsia="sl-SI"/>
          <w14:ligatures w14:val="none"/>
        </w:rPr>
        <w:t>posebnih tematskih sej.</w:t>
      </w:r>
      <w:r w:rsidRPr="00831401">
        <w:rPr>
          <w:rFonts w:ascii="Calibri" w:eastAsia="Times New Roman" w:hAnsi="Calibri" w:cs="Calibri"/>
          <w:b/>
          <w:color w:val="000000"/>
          <w:kern w:val="0"/>
          <w:lang w:eastAsia="sl-SI"/>
          <w14:ligatures w14:val="none"/>
        </w:rPr>
        <w:t xml:space="preserve"> </w:t>
      </w:r>
    </w:p>
    <w:p w14:paraId="2802472F" w14:textId="77777777" w:rsidR="00831401" w:rsidRPr="00831401" w:rsidRDefault="00831401" w:rsidP="00831401">
      <w:pPr>
        <w:numPr>
          <w:ilvl w:val="12"/>
          <w:numId w:val="0"/>
        </w:num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Nacionalni svet bo obveščal strokovno in širšo javnost o sprejetih sklepih, stališčih in pobudah z gradivi, ki jih bo objavljal na spletišču </w:t>
      </w:r>
      <w:hyperlink r:id="rId8" w:history="1">
        <w:r w:rsidRPr="00831401">
          <w:rPr>
            <w:rFonts w:ascii="Calibri" w:eastAsia="Times New Roman" w:hAnsi="Calibri" w:cs="Calibri"/>
            <w:color w:val="CD5B45"/>
            <w:kern w:val="0"/>
            <w:u w:val="single"/>
            <w:lang w:eastAsia="sl-SI"/>
            <w14:ligatures w14:val="none"/>
          </w:rPr>
          <w:t>gov.si</w:t>
        </w:r>
      </w:hyperlink>
      <w:r w:rsidRPr="00831401">
        <w:rPr>
          <w:rFonts w:ascii="Calibri" w:eastAsia="Times New Roman" w:hAnsi="Calibri" w:cs="Calibri"/>
          <w:color w:val="000000"/>
          <w:kern w:val="0"/>
          <w:lang w:eastAsia="sl-SI"/>
          <w14:ligatures w14:val="none"/>
        </w:rPr>
        <w:t xml:space="preserve">. </w:t>
      </w:r>
    </w:p>
    <w:p w14:paraId="7A718B32" w14:textId="77777777" w:rsidR="00831401" w:rsidRPr="00831401" w:rsidRDefault="00831401" w:rsidP="00831401">
      <w:pPr>
        <w:numPr>
          <w:ilvl w:val="12"/>
          <w:numId w:val="0"/>
        </w:numPr>
        <w:spacing w:after="0" w:line="240" w:lineRule="auto"/>
        <w:rPr>
          <w:rFonts w:ascii="Calibri" w:eastAsia="Times New Roman" w:hAnsi="Calibri" w:cs="Calibri"/>
          <w:color w:val="000000"/>
          <w:kern w:val="0"/>
          <w:lang w:eastAsia="sl-SI"/>
          <w14:ligatures w14:val="none"/>
        </w:rPr>
      </w:pPr>
    </w:p>
    <w:p w14:paraId="70F5F50C" w14:textId="77777777" w:rsidR="00831401" w:rsidRPr="00831401" w:rsidRDefault="00831401" w:rsidP="00831401">
      <w:pPr>
        <w:numPr>
          <w:ilvl w:val="12"/>
          <w:numId w:val="0"/>
        </w:numPr>
        <w:spacing w:after="0" w:line="240" w:lineRule="auto"/>
        <w:rPr>
          <w:rFonts w:ascii="Calibri" w:eastAsia="Times New Roman" w:hAnsi="Calibri" w:cs="Calibri"/>
          <w:color w:val="000000"/>
          <w:kern w:val="0"/>
          <w:lang w:eastAsia="sl-SI"/>
          <w14:ligatures w14:val="none"/>
        </w:rPr>
      </w:pPr>
    </w:p>
    <w:p w14:paraId="26C6BF2D" w14:textId="77777777" w:rsidR="00831401" w:rsidRPr="00831401" w:rsidRDefault="00831401" w:rsidP="00831401">
      <w:pPr>
        <w:numPr>
          <w:ilvl w:val="0"/>
          <w:numId w:val="42"/>
        </w:numPr>
        <w:spacing w:after="240" w:line="240" w:lineRule="auto"/>
        <w:rPr>
          <w:rFonts w:ascii="Calibri" w:eastAsia="Times New Roman" w:hAnsi="Calibri" w:cs="Calibri"/>
          <w:b/>
          <w:bCs/>
          <w:color w:val="000000"/>
          <w:kern w:val="0"/>
          <w:lang w:eastAsia="sl-SI"/>
          <w14:ligatures w14:val="none"/>
        </w:rPr>
      </w:pPr>
      <w:r w:rsidRPr="00831401">
        <w:rPr>
          <w:rFonts w:ascii="Calibri" w:eastAsia="Times New Roman" w:hAnsi="Calibri" w:cs="Calibri"/>
          <w:b/>
          <w:bCs/>
          <w:color w:val="000000"/>
          <w:kern w:val="0"/>
          <w:lang w:eastAsia="sl-SI"/>
          <w14:ligatures w14:val="none"/>
        </w:rPr>
        <w:t>Mandat Nacionalnega sveta za knjižnično dejavnost</w:t>
      </w:r>
    </w:p>
    <w:p w14:paraId="31A0F7E4" w14:textId="77777777" w:rsidR="00831401" w:rsidRPr="00831401" w:rsidRDefault="00831401" w:rsidP="00831401">
      <w:pPr>
        <w:spacing w:after="24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 xml:space="preserve">Člane Nacionalnega sveta v petem mandatnem obdobju je Vlada Republike Slovenije imenovala na seji dne 16. 2. 2023 (sklep št. 01301-2/2023/4). </w:t>
      </w:r>
      <w:r w:rsidRPr="00821ADE">
        <w:rPr>
          <w:rFonts w:ascii="Calibri" w:eastAsia="Times New Roman" w:hAnsi="Calibri" w:cs="Calibri"/>
          <w:color w:val="000000"/>
          <w:kern w:val="0"/>
          <w:lang w:eastAsia="sl-SI"/>
          <w14:ligatures w14:val="none"/>
        </w:rPr>
        <w:t>Vlada je Sklepom o spremembi Sklepa o imenovanju članov Nacionalnega sveta za knjižnično dejavnost št. 01301-2/2023/8 z dne 5. 3. 2025 v Nacionalni svet namesto Viljema Lebana imenovala dr. Jano Kolar. Petletni</w:t>
      </w:r>
      <w:r w:rsidRPr="00831401">
        <w:rPr>
          <w:rFonts w:ascii="Calibri" w:eastAsia="Times New Roman" w:hAnsi="Calibri" w:cs="Calibri"/>
          <w:color w:val="000000"/>
          <w:kern w:val="0"/>
          <w:lang w:eastAsia="sl-SI"/>
          <w14:ligatures w14:val="none"/>
        </w:rPr>
        <w:t xml:space="preserve"> mandat traja do 19. 3. 2028.</w:t>
      </w:r>
    </w:p>
    <w:p w14:paraId="0752B7CE" w14:textId="77777777" w:rsidR="00831401" w:rsidRPr="00831401" w:rsidRDefault="00831401" w:rsidP="00831401">
      <w:pPr>
        <w:spacing w:after="240" w:line="240" w:lineRule="auto"/>
        <w:rPr>
          <w:rFonts w:ascii="Calibri" w:eastAsia="Times New Roman" w:hAnsi="Calibri" w:cs="Calibri"/>
          <w:color w:val="000000"/>
          <w:kern w:val="0"/>
          <w:lang w:eastAsia="sl-SI"/>
          <w14:ligatures w14:val="none"/>
        </w:rPr>
      </w:pPr>
    </w:p>
    <w:p w14:paraId="0B620260" w14:textId="77777777" w:rsidR="00831401" w:rsidRPr="00831401" w:rsidRDefault="00831401" w:rsidP="00831401">
      <w:pPr>
        <w:spacing w:after="240" w:line="240" w:lineRule="auto"/>
        <w:rPr>
          <w:rFonts w:ascii="Calibri" w:eastAsia="Times New Roman" w:hAnsi="Calibri" w:cs="Calibri"/>
          <w:color w:val="000000"/>
          <w:kern w:val="0"/>
          <w:lang w:eastAsia="sl-SI"/>
          <w14:ligatures w14:val="none"/>
        </w:rPr>
      </w:pPr>
    </w:p>
    <w:tbl>
      <w:tblPr>
        <w:tblW w:w="0" w:type="auto"/>
        <w:tblCellMar>
          <w:left w:w="70" w:type="dxa"/>
          <w:right w:w="70" w:type="dxa"/>
        </w:tblCellMar>
        <w:tblLook w:val="0000" w:firstRow="0" w:lastRow="0" w:firstColumn="0" w:lastColumn="0" w:noHBand="0" w:noVBand="0"/>
      </w:tblPr>
      <w:tblGrid>
        <w:gridCol w:w="5650"/>
        <w:gridCol w:w="3278"/>
      </w:tblGrid>
      <w:tr w:rsidR="00831401" w:rsidRPr="00831401" w14:paraId="35DE2269" w14:textId="77777777" w:rsidTr="00F544AB">
        <w:tc>
          <w:tcPr>
            <w:tcW w:w="5650" w:type="dxa"/>
          </w:tcPr>
          <w:p w14:paraId="4A01DA9E"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Pripravila:</w:t>
            </w:r>
          </w:p>
          <w:p w14:paraId="442CACA6"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Anja Sterle</w:t>
            </w:r>
          </w:p>
          <w:p w14:paraId="00E84090"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sekretarka Nacionalnega sveta</w:t>
            </w:r>
          </w:p>
          <w:p w14:paraId="69018923"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za knjižnično dejavnost</w:t>
            </w:r>
          </w:p>
        </w:tc>
        <w:tc>
          <w:tcPr>
            <w:tcW w:w="3278" w:type="dxa"/>
          </w:tcPr>
          <w:p w14:paraId="7AF6DFBA"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mag. Miro Pušnik</w:t>
            </w:r>
          </w:p>
          <w:p w14:paraId="6BF1C9F8" w14:textId="77777777" w:rsidR="00831401" w:rsidRPr="00831401" w:rsidRDefault="00831401" w:rsidP="00831401">
            <w:pPr>
              <w:spacing w:after="240" w:line="240" w:lineRule="auto"/>
              <w:rPr>
                <w:rFonts w:ascii="Calibri" w:eastAsia="Times New Roman" w:hAnsi="Calibri" w:cs="Calibri"/>
                <w:color w:val="000000"/>
                <w:kern w:val="0"/>
                <w:lang w:eastAsia="sl-SI"/>
                <w14:ligatures w14:val="none"/>
              </w:rPr>
            </w:pPr>
            <w:r w:rsidRPr="00831401">
              <w:rPr>
                <w:rFonts w:ascii="Calibri" w:eastAsia="Times New Roman" w:hAnsi="Calibri" w:cs="Calibri"/>
                <w:color w:val="000000"/>
                <w:kern w:val="0"/>
                <w:lang w:eastAsia="sl-SI"/>
                <w14:ligatures w14:val="none"/>
              </w:rPr>
              <w:t>predsednik Nacionalnega sveta</w:t>
            </w:r>
            <w:r w:rsidRPr="00831401">
              <w:rPr>
                <w:rFonts w:ascii="Calibri" w:eastAsia="Times New Roman" w:hAnsi="Calibri" w:cs="Calibri"/>
                <w:color w:val="000000"/>
                <w:kern w:val="0"/>
                <w:lang w:eastAsia="sl-SI"/>
                <w14:ligatures w14:val="none"/>
              </w:rPr>
              <w:br/>
              <w:t>za knjižnično dejavnost</w:t>
            </w:r>
          </w:p>
        </w:tc>
      </w:tr>
    </w:tbl>
    <w:p w14:paraId="25DADE9A" w14:textId="77777777" w:rsidR="00831401" w:rsidRPr="00831401" w:rsidRDefault="00831401" w:rsidP="00831401">
      <w:pPr>
        <w:spacing w:after="0" w:line="240" w:lineRule="auto"/>
        <w:rPr>
          <w:rFonts w:ascii="Calibri" w:eastAsia="Times New Roman" w:hAnsi="Calibri" w:cs="Calibri"/>
          <w:color w:val="000000"/>
          <w:kern w:val="0"/>
          <w:lang w:eastAsia="sl-SI"/>
          <w14:ligatures w14:val="none"/>
        </w:rPr>
      </w:pPr>
    </w:p>
    <w:p w14:paraId="51AB090E" w14:textId="77777777" w:rsidR="00831401" w:rsidRPr="00831401" w:rsidRDefault="00831401" w:rsidP="00831401">
      <w:pPr>
        <w:rPr>
          <w:rFonts w:ascii="Calibri" w:hAnsi="Calibri" w:cs="Calibri"/>
        </w:rPr>
      </w:pPr>
    </w:p>
    <w:sectPr w:rsidR="00831401" w:rsidRPr="00831401" w:rsidSect="00E63504">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358B" w14:textId="77777777" w:rsidR="00E63504" w:rsidRDefault="00E63504" w:rsidP="00E63504">
      <w:pPr>
        <w:spacing w:after="0" w:line="240" w:lineRule="auto"/>
      </w:pPr>
      <w:r>
        <w:separator/>
      </w:r>
    </w:p>
  </w:endnote>
  <w:endnote w:type="continuationSeparator" w:id="0">
    <w:p w14:paraId="3AF37AAD" w14:textId="77777777" w:rsidR="00E63504" w:rsidRDefault="00E63504" w:rsidP="00E6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66E8" w14:textId="77777777" w:rsidR="00E63504" w:rsidRDefault="00E63504" w:rsidP="00E63504">
      <w:pPr>
        <w:spacing w:after="0" w:line="240" w:lineRule="auto"/>
      </w:pPr>
      <w:r>
        <w:separator/>
      </w:r>
    </w:p>
  </w:footnote>
  <w:footnote w:type="continuationSeparator" w:id="0">
    <w:p w14:paraId="59595D38" w14:textId="77777777" w:rsidR="00E63504" w:rsidRDefault="00E63504" w:rsidP="00E63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E1CF" w14:textId="432860F7" w:rsidR="00E63504" w:rsidRDefault="00A2713F">
    <w:pPr>
      <w:pStyle w:val="Glava"/>
    </w:pPr>
    <w:r>
      <w:rPr>
        <w:noProof/>
      </w:rPr>
      <w:object w:dxaOrig="1440" w:dyaOrig="1440" w14:anchorId="672A3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5pt;margin-top:-57.9pt;width:477pt;height:112.9pt;z-index:251659264;visibility:visible;mso-wrap-edited:f">
          <v:imagedata r:id="rId1" o:title="" cropright="2383f"/>
        </v:shape>
        <o:OLEObject Type="Embed" ProgID="Word.Picture.8" ShapeID="_x0000_s2050" DrawAspect="Content" ObjectID="_180493444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3C8EC"/>
    <w:multiLevelType w:val="hybridMultilevel"/>
    <w:tmpl w:val="5A5E38D2"/>
    <w:lvl w:ilvl="0" w:tplc="184EDE7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BE2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019AE"/>
    <w:multiLevelType w:val="hybridMultilevel"/>
    <w:tmpl w:val="D6200696"/>
    <w:lvl w:ilvl="0" w:tplc="FF3A1CCA">
      <w:start w:val="4"/>
      <w:numFmt w:val="bullet"/>
      <w:lvlText w:val="–"/>
      <w:lvlJc w:val="left"/>
      <w:pPr>
        <w:tabs>
          <w:tab w:val="num" w:pos="720"/>
        </w:tabs>
        <w:ind w:left="720" w:hanging="360"/>
      </w:pPr>
      <w:rPr>
        <w:rFonts w:ascii="Times New Roman" w:eastAsia="Arial Unicode MS" w:hAnsi="Times New Roman" w:cs="Times New Roman" w:hint="default"/>
      </w:rPr>
    </w:lvl>
    <w:lvl w:ilvl="1" w:tplc="F7028D5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D51F1E"/>
    <w:multiLevelType w:val="hybridMultilevel"/>
    <w:tmpl w:val="964A06C0"/>
    <w:lvl w:ilvl="0" w:tplc="583C69BE">
      <w:start w:val="3"/>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16577C"/>
    <w:multiLevelType w:val="hybridMultilevel"/>
    <w:tmpl w:val="E3D89AA8"/>
    <w:lvl w:ilvl="0" w:tplc="B5865498">
      <w:start w:val="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064BA"/>
    <w:multiLevelType w:val="hybridMultilevel"/>
    <w:tmpl w:val="E0688E72"/>
    <w:lvl w:ilvl="0" w:tplc="FF3A1CCA">
      <w:start w:val="4"/>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0E7FD7"/>
    <w:multiLevelType w:val="hybridMultilevel"/>
    <w:tmpl w:val="50F2BEBE"/>
    <w:lvl w:ilvl="0" w:tplc="92DCA1B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96F223D"/>
    <w:multiLevelType w:val="multilevel"/>
    <w:tmpl w:val="86EE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592B19"/>
    <w:multiLevelType w:val="hybridMultilevel"/>
    <w:tmpl w:val="098A2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CB9348A"/>
    <w:multiLevelType w:val="hybridMultilevel"/>
    <w:tmpl w:val="918C4E2A"/>
    <w:lvl w:ilvl="0" w:tplc="EED8605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1372DE1"/>
    <w:multiLevelType w:val="hybridMultilevel"/>
    <w:tmpl w:val="396426FE"/>
    <w:lvl w:ilvl="0" w:tplc="FF3A1CCA">
      <w:start w:val="4"/>
      <w:numFmt w:val="bullet"/>
      <w:lvlText w:val="–"/>
      <w:lvlJc w:val="left"/>
      <w:rPr>
        <w:rFonts w:ascii="Times New Roman" w:eastAsia="Arial Unicode MS"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FE55D8"/>
    <w:multiLevelType w:val="hybridMultilevel"/>
    <w:tmpl w:val="F112FA12"/>
    <w:lvl w:ilvl="0" w:tplc="F7028D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31A07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976A0C"/>
    <w:multiLevelType w:val="hybridMultilevel"/>
    <w:tmpl w:val="0FE089C0"/>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BF7044"/>
    <w:multiLevelType w:val="hybridMultilevel"/>
    <w:tmpl w:val="50BCC6AC"/>
    <w:lvl w:ilvl="0" w:tplc="2208DF0E">
      <w:start w:val="3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 w15:restartNumberingAfterBreak="0">
    <w:nsid w:val="18B21A4C"/>
    <w:multiLevelType w:val="multilevel"/>
    <w:tmpl w:val="1CFE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174231"/>
    <w:multiLevelType w:val="hybridMultilevel"/>
    <w:tmpl w:val="92DC7810"/>
    <w:lvl w:ilvl="0" w:tplc="FF3A1CCA">
      <w:start w:val="4"/>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596014"/>
    <w:multiLevelType w:val="hybridMultilevel"/>
    <w:tmpl w:val="66206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7F6B3F"/>
    <w:multiLevelType w:val="hybridMultilevel"/>
    <w:tmpl w:val="BACA8AB6"/>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33609DF"/>
    <w:multiLevelType w:val="hybridMultilevel"/>
    <w:tmpl w:val="C2B8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70C41BB"/>
    <w:multiLevelType w:val="hybridMultilevel"/>
    <w:tmpl w:val="C64ABFFA"/>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9F600FC"/>
    <w:multiLevelType w:val="hybridMultilevel"/>
    <w:tmpl w:val="A1C22236"/>
    <w:lvl w:ilvl="0" w:tplc="04240001">
      <w:start w:val="1"/>
      <w:numFmt w:val="bullet"/>
      <w:lvlText w:val=""/>
      <w:lvlJc w:val="left"/>
      <w:pPr>
        <w:ind w:left="778" w:hanging="360"/>
      </w:pPr>
      <w:rPr>
        <w:rFonts w:ascii="Symbol" w:hAnsi="Symbol" w:hint="default"/>
        <w:color w:val="auto"/>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abstractNum w:abstractNumId="22" w15:restartNumberingAfterBreak="0">
    <w:nsid w:val="2E2F73ED"/>
    <w:multiLevelType w:val="hybridMultilevel"/>
    <w:tmpl w:val="A802DA60"/>
    <w:lvl w:ilvl="0" w:tplc="F3C2FF16">
      <w:start w:val="1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28050D"/>
    <w:multiLevelType w:val="hybridMultilevel"/>
    <w:tmpl w:val="6E6EEA6A"/>
    <w:lvl w:ilvl="0" w:tplc="FF3A1CCA">
      <w:start w:val="4"/>
      <w:numFmt w:val="bullet"/>
      <w:lvlText w:val="–"/>
      <w:lvlJc w:val="left"/>
      <w:rPr>
        <w:rFonts w:ascii="Times New Roman" w:eastAsia="Arial Unicode MS"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18E3922"/>
    <w:multiLevelType w:val="multilevel"/>
    <w:tmpl w:val="39840FA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15148"/>
    <w:multiLevelType w:val="hybridMultilevel"/>
    <w:tmpl w:val="13E20B80"/>
    <w:lvl w:ilvl="0" w:tplc="184EDE7C">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251DA"/>
    <w:multiLevelType w:val="hybridMultilevel"/>
    <w:tmpl w:val="A634AACE"/>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0A66AE"/>
    <w:multiLevelType w:val="multilevel"/>
    <w:tmpl w:val="E7C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50BD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64F0E23"/>
    <w:multiLevelType w:val="hybridMultilevel"/>
    <w:tmpl w:val="22AECB86"/>
    <w:lvl w:ilvl="0" w:tplc="2208DF0E">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6B54C75"/>
    <w:multiLevelType w:val="hybridMultilevel"/>
    <w:tmpl w:val="05E450FC"/>
    <w:lvl w:ilvl="0" w:tplc="04240001">
      <w:start w:val="1"/>
      <w:numFmt w:val="bullet"/>
      <w:lvlText w:val=""/>
      <w:lvlJc w:val="left"/>
      <w:pPr>
        <w:tabs>
          <w:tab w:val="num" w:pos="720"/>
        </w:tabs>
        <w:ind w:left="720" w:hanging="360"/>
      </w:pPr>
      <w:rPr>
        <w:rFonts w:ascii="Symbol" w:hAnsi="Symbol" w:hint="default"/>
        <w:color w:val="auto"/>
      </w:rPr>
    </w:lvl>
    <w:lvl w:ilvl="1" w:tplc="FF3A1CCA">
      <w:start w:val="4"/>
      <w:numFmt w:val="bullet"/>
      <w:lvlText w:val="–"/>
      <w:lvlJc w:val="left"/>
      <w:pPr>
        <w:ind w:left="1440" w:hanging="360"/>
      </w:pPr>
      <w:rPr>
        <w:rFonts w:ascii="Times New Roman" w:eastAsia="Arial Unicode MS"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46A8C"/>
    <w:multiLevelType w:val="hybridMultilevel"/>
    <w:tmpl w:val="1714DDDC"/>
    <w:lvl w:ilvl="0" w:tplc="04240001">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159DF"/>
    <w:multiLevelType w:val="multilevel"/>
    <w:tmpl w:val="14E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7FA7558"/>
    <w:multiLevelType w:val="multilevel"/>
    <w:tmpl w:val="1D8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1B0118"/>
    <w:multiLevelType w:val="hybridMultilevel"/>
    <w:tmpl w:val="46A6C7FE"/>
    <w:lvl w:ilvl="0" w:tplc="FF3A1CCA">
      <w:start w:val="4"/>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1F436EF"/>
    <w:multiLevelType w:val="hybridMultilevel"/>
    <w:tmpl w:val="80689994"/>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82D7EC7"/>
    <w:multiLevelType w:val="hybridMultilevel"/>
    <w:tmpl w:val="8AE8626C"/>
    <w:lvl w:ilvl="0" w:tplc="2208DF0E">
      <w:start w:val="30"/>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9B54C9C"/>
    <w:multiLevelType w:val="hybridMultilevel"/>
    <w:tmpl w:val="83D2AE9C"/>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AB93E4F"/>
    <w:multiLevelType w:val="hybridMultilevel"/>
    <w:tmpl w:val="34540640"/>
    <w:lvl w:ilvl="0" w:tplc="328E01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DF436B9"/>
    <w:multiLevelType w:val="hybridMultilevel"/>
    <w:tmpl w:val="1C88CD50"/>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FB3126B"/>
    <w:multiLevelType w:val="hybridMultilevel"/>
    <w:tmpl w:val="7D84A90C"/>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C31187"/>
    <w:multiLevelType w:val="hybridMultilevel"/>
    <w:tmpl w:val="533ED6EC"/>
    <w:lvl w:ilvl="0" w:tplc="F7028D54">
      <w:numFmt w:val="bullet"/>
      <w:lvlText w:val="-"/>
      <w:lvlJc w:val="left"/>
      <w:pPr>
        <w:ind w:left="720" w:hanging="360"/>
      </w:pPr>
      <w:rPr>
        <w:rFonts w:ascii="Arial" w:eastAsia="Times New Roman" w:hAnsi="Arial" w:cs="Arial" w:hint="default"/>
      </w:rPr>
    </w:lvl>
    <w:lvl w:ilvl="1" w:tplc="F7028D5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EC959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2016566"/>
    <w:multiLevelType w:val="hybridMultilevel"/>
    <w:tmpl w:val="77E2AA9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4" w15:restartNumberingAfterBreak="0">
    <w:nsid w:val="72A32E83"/>
    <w:multiLevelType w:val="hybridMultilevel"/>
    <w:tmpl w:val="438CA7AE"/>
    <w:lvl w:ilvl="0" w:tplc="2208DF0E">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F87359"/>
    <w:multiLevelType w:val="multilevel"/>
    <w:tmpl w:val="C19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162591">
    <w:abstractNumId w:val="2"/>
  </w:num>
  <w:num w:numId="2" w16cid:durableId="2054958039">
    <w:abstractNumId w:val="25"/>
  </w:num>
  <w:num w:numId="3" w16cid:durableId="111562238">
    <w:abstractNumId w:val="41"/>
  </w:num>
  <w:num w:numId="4" w16cid:durableId="1345011556">
    <w:abstractNumId w:val="11"/>
  </w:num>
  <w:num w:numId="5" w16cid:durableId="535966043">
    <w:abstractNumId w:val="4"/>
  </w:num>
  <w:num w:numId="6" w16cid:durableId="1005861891">
    <w:abstractNumId w:val="16"/>
  </w:num>
  <w:num w:numId="7" w16cid:durableId="1782067881">
    <w:abstractNumId w:val="33"/>
  </w:num>
  <w:num w:numId="8" w16cid:durableId="522397991">
    <w:abstractNumId w:val="32"/>
  </w:num>
  <w:num w:numId="9" w16cid:durableId="1337197541">
    <w:abstractNumId w:val="45"/>
  </w:num>
  <w:num w:numId="10" w16cid:durableId="2112125347">
    <w:abstractNumId w:val="7"/>
  </w:num>
  <w:num w:numId="11" w16cid:durableId="1422947552">
    <w:abstractNumId w:val="27"/>
  </w:num>
  <w:num w:numId="12" w16cid:durableId="97608755">
    <w:abstractNumId w:val="15"/>
  </w:num>
  <w:num w:numId="13" w16cid:durableId="1800799649">
    <w:abstractNumId w:val="17"/>
  </w:num>
  <w:num w:numId="14" w16cid:durableId="152185746">
    <w:abstractNumId w:val="6"/>
  </w:num>
  <w:num w:numId="15" w16cid:durableId="2039119606">
    <w:abstractNumId w:val="9"/>
  </w:num>
  <w:num w:numId="16" w16cid:durableId="697968687">
    <w:abstractNumId w:val="3"/>
  </w:num>
  <w:num w:numId="17" w16cid:durableId="1444882221">
    <w:abstractNumId w:val="19"/>
  </w:num>
  <w:num w:numId="18" w16cid:durableId="162548674">
    <w:abstractNumId w:val="38"/>
  </w:num>
  <w:num w:numId="19" w16cid:durableId="1608731911">
    <w:abstractNumId w:val="0"/>
  </w:num>
  <w:num w:numId="20" w16cid:durableId="1213882133">
    <w:abstractNumId w:val="1"/>
  </w:num>
  <w:num w:numId="21" w16cid:durableId="48309050">
    <w:abstractNumId w:val="12"/>
  </w:num>
  <w:num w:numId="22" w16cid:durableId="760299921">
    <w:abstractNumId w:val="42"/>
  </w:num>
  <w:num w:numId="23" w16cid:durableId="248778240">
    <w:abstractNumId w:val="28"/>
  </w:num>
  <w:num w:numId="24" w16cid:durableId="2114398778">
    <w:abstractNumId w:val="23"/>
  </w:num>
  <w:num w:numId="25" w16cid:durableId="1539853300">
    <w:abstractNumId w:val="10"/>
  </w:num>
  <w:num w:numId="26" w16cid:durableId="945187574">
    <w:abstractNumId w:val="24"/>
  </w:num>
  <w:num w:numId="27" w16cid:durableId="1084106377">
    <w:abstractNumId w:val="13"/>
  </w:num>
  <w:num w:numId="28" w16cid:durableId="1373844840">
    <w:abstractNumId w:val="18"/>
  </w:num>
  <w:num w:numId="29" w16cid:durableId="783886020">
    <w:abstractNumId w:val="40"/>
  </w:num>
  <w:num w:numId="30" w16cid:durableId="550192579">
    <w:abstractNumId w:val="22"/>
  </w:num>
  <w:num w:numId="31" w16cid:durableId="606697911">
    <w:abstractNumId w:val="44"/>
  </w:num>
  <w:num w:numId="32" w16cid:durableId="1336572529">
    <w:abstractNumId w:val="14"/>
  </w:num>
  <w:num w:numId="33" w16cid:durableId="791702987">
    <w:abstractNumId w:val="39"/>
  </w:num>
  <w:num w:numId="34" w16cid:durableId="1652634685">
    <w:abstractNumId w:val="36"/>
  </w:num>
  <w:num w:numId="35" w16cid:durableId="764350189">
    <w:abstractNumId w:val="34"/>
  </w:num>
  <w:num w:numId="36" w16cid:durableId="997463648">
    <w:abstractNumId w:val="5"/>
  </w:num>
  <w:num w:numId="37" w16cid:durableId="129714027">
    <w:abstractNumId w:val="29"/>
  </w:num>
  <w:num w:numId="38" w16cid:durableId="1322855288">
    <w:abstractNumId w:val="26"/>
  </w:num>
  <w:num w:numId="39" w16cid:durableId="734624217">
    <w:abstractNumId w:val="35"/>
  </w:num>
  <w:num w:numId="40" w16cid:durableId="2143844741">
    <w:abstractNumId w:val="20"/>
  </w:num>
  <w:num w:numId="41" w16cid:durableId="118189675">
    <w:abstractNumId w:val="37"/>
  </w:num>
  <w:num w:numId="42" w16cid:durableId="261031576">
    <w:abstractNumId w:val="43"/>
  </w:num>
  <w:num w:numId="43" w16cid:durableId="1223063178">
    <w:abstractNumId w:val="30"/>
  </w:num>
  <w:num w:numId="44" w16cid:durableId="568809634">
    <w:abstractNumId w:val="8"/>
  </w:num>
  <w:num w:numId="45" w16cid:durableId="363411541">
    <w:abstractNumId w:val="31"/>
  </w:num>
  <w:num w:numId="46" w16cid:durableId="11461613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04"/>
    <w:rsid w:val="00013D0F"/>
    <w:rsid w:val="000D6CA4"/>
    <w:rsid w:val="00113E8B"/>
    <w:rsid w:val="001A372B"/>
    <w:rsid w:val="001B4DC9"/>
    <w:rsid w:val="001E1449"/>
    <w:rsid w:val="00212BFC"/>
    <w:rsid w:val="00220AF3"/>
    <w:rsid w:val="002355C2"/>
    <w:rsid w:val="002922EB"/>
    <w:rsid w:val="00292823"/>
    <w:rsid w:val="00295B5A"/>
    <w:rsid w:val="002B78B2"/>
    <w:rsid w:val="002F75CE"/>
    <w:rsid w:val="00303288"/>
    <w:rsid w:val="00311128"/>
    <w:rsid w:val="003241C4"/>
    <w:rsid w:val="00385AC8"/>
    <w:rsid w:val="003D1FB0"/>
    <w:rsid w:val="003E01B2"/>
    <w:rsid w:val="004010FD"/>
    <w:rsid w:val="00404D2D"/>
    <w:rsid w:val="00423D9E"/>
    <w:rsid w:val="004341FB"/>
    <w:rsid w:val="00450E3D"/>
    <w:rsid w:val="004906D8"/>
    <w:rsid w:val="004C485C"/>
    <w:rsid w:val="004E4065"/>
    <w:rsid w:val="004F401D"/>
    <w:rsid w:val="005208BD"/>
    <w:rsid w:val="005D395C"/>
    <w:rsid w:val="0060654A"/>
    <w:rsid w:val="006B1E08"/>
    <w:rsid w:val="00711034"/>
    <w:rsid w:val="00757EC5"/>
    <w:rsid w:val="0077003C"/>
    <w:rsid w:val="007D1C81"/>
    <w:rsid w:val="007D38A6"/>
    <w:rsid w:val="00802EA9"/>
    <w:rsid w:val="00821ADE"/>
    <w:rsid w:val="00831401"/>
    <w:rsid w:val="008361C7"/>
    <w:rsid w:val="00860B4C"/>
    <w:rsid w:val="0086786C"/>
    <w:rsid w:val="00882BDD"/>
    <w:rsid w:val="008A0976"/>
    <w:rsid w:val="008A763E"/>
    <w:rsid w:val="009020E6"/>
    <w:rsid w:val="00924DEC"/>
    <w:rsid w:val="00970223"/>
    <w:rsid w:val="009A0A46"/>
    <w:rsid w:val="009A7E58"/>
    <w:rsid w:val="00A01B0F"/>
    <w:rsid w:val="00A03073"/>
    <w:rsid w:val="00A363AA"/>
    <w:rsid w:val="00A81CAC"/>
    <w:rsid w:val="00AA1573"/>
    <w:rsid w:val="00AC2494"/>
    <w:rsid w:val="00AC25ED"/>
    <w:rsid w:val="00AD0185"/>
    <w:rsid w:val="00B054A4"/>
    <w:rsid w:val="00B42CE4"/>
    <w:rsid w:val="00C04ED1"/>
    <w:rsid w:val="00C050BF"/>
    <w:rsid w:val="00C33658"/>
    <w:rsid w:val="00C8072B"/>
    <w:rsid w:val="00CF1645"/>
    <w:rsid w:val="00D830F2"/>
    <w:rsid w:val="00D939F0"/>
    <w:rsid w:val="00DD23BC"/>
    <w:rsid w:val="00DD46FC"/>
    <w:rsid w:val="00DD4855"/>
    <w:rsid w:val="00E1119E"/>
    <w:rsid w:val="00E63504"/>
    <w:rsid w:val="00E87DD5"/>
    <w:rsid w:val="00E9069C"/>
    <w:rsid w:val="00F00B27"/>
    <w:rsid w:val="00F360D5"/>
    <w:rsid w:val="00F87661"/>
    <w:rsid w:val="00FC0FF4"/>
    <w:rsid w:val="00FC64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470D16B8"/>
  <w15:chartTrackingRefBased/>
  <w15:docId w15:val="{1FC8926A-CACD-43DA-81FD-F029B6BA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63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63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E6350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E6350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6350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6350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6350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6350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6350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6350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6350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E6350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E6350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350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350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350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350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3504"/>
    <w:rPr>
      <w:rFonts w:eastAsiaTheme="majorEastAsia" w:cstheme="majorBidi"/>
      <w:color w:val="272727" w:themeColor="text1" w:themeTint="D8"/>
    </w:rPr>
  </w:style>
  <w:style w:type="paragraph" w:styleId="Naslov">
    <w:name w:val="Title"/>
    <w:basedOn w:val="Navaden"/>
    <w:next w:val="Navaden"/>
    <w:link w:val="NaslovZnak"/>
    <w:uiPriority w:val="10"/>
    <w:qFormat/>
    <w:rsid w:val="00E63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6350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350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6350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3504"/>
    <w:pPr>
      <w:spacing w:before="160"/>
      <w:jc w:val="center"/>
    </w:pPr>
    <w:rPr>
      <w:i/>
      <w:iCs/>
      <w:color w:val="404040" w:themeColor="text1" w:themeTint="BF"/>
    </w:rPr>
  </w:style>
  <w:style w:type="character" w:customStyle="1" w:styleId="CitatZnak">
    <w:name w:val="Citat Znak"/>
    <w:basedOn w:val="Privzetapisavaodstavka"/>
    <w:link w:val="Citat"/>
    <w:uiPriority w:val="29"/>
    <w:rsid w:val="00E63504"/>
    <w:rPr>
      <w:i/>
      <w:iCs/>
      <w:color w:val="404040" w:themeColor="text1" w:themeTint="BF"/>
    </w:rPr>
  </w:style>
  <w:style w:type="paragraph" w:styleId="Odstavekseznama">
    <w:name w:val="List Paragraph"/>
    <w:basedOn w:val="Navaden"/>
    <w:uiPriority w:val="34"/>
    <w:qFormat/>
    <w:rsid w:val="00E63504"/>
    <w:pPr>
      <w:ind w:left="720"/>
      <w:contextualSpacing/>
    </w:pPr>
  </w:style>
  <w:style w:type="character" w:styleId="Intenzivenpoudarek">
    <w:name w:val="Intense Emphasis"/>
    <w:basedOn w:val="Privzetapisavaodstavka"/>
    <w:uiPriority w:val="21"/>
    <w:qFormat/>
    <w:rsid w:val="00E63504"/>
    <w:rPr>
      <w:i/>
      <w:iCs/>
      <w:color w:val="0F4761" w:themeColor="accent1" w:themeShade="BF"/>
    </w:rPr>
  </w:style>
  <w:style w:type="paragraph" w:styleId="Intenzivencitat">
    <w:name w:val="Intense Quote"/>
    <w:basedOn w:val="Navaden"/>
    <w:next w:val="Navaden"/>
    <w:link w:val="IntenzivencitatZnak"/>
    <w:uiPriority w:val="30"/>
    <w:qFormat/>
    <w:rsid w:val="00E63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63504"/>
    <w:rPr>
      <w:i/>
      <w:iCs/>
      <w:color w:val="0F4761" w:themeColor="accent1" w:themeShade="BF"/>
    </w:rPr>
  </w:style>
  <w:style w:type="character" w:styleId="Intenzivensklic">
    <w:name w:val="Intense Reference"/>
    <w:basedOn w:val="Privzetapisavaodstavka"/>
    <w:uiPriority w:val="32"/>
    <w:qFormat/>
    <w:rsid w:val="00E63504"/>
    <w:rPr>
      <w:b/>
      <w:bCs/>
      <w:smallCaps/>
      <w:color w:val="0F4761" w:themeColor="accent1" w:themeShade="BF"/>
      <w:spacing w:val="5"/>
    </w:rPr>
  </w:style>
  <w:style w:type="paragraph" w:styleId="Glava">
    <w:name w:val="header"/>
    <w:basedOn w:val="Navaden"/>
    <w:link w:val="GlavaZnak"/>
    <w:uiPriority w:val="99"/>
    <w:unhideWhenUsed/>
    <w:rsid w:val="00E63504"/>
    <w:pPr>
      <w:tabs>
        <w:tab w:val="center" w:pos="4536"/>
        <w:tab w:val="right" w:pos="9072"/>
      </w:tabs>
      <w:spacing w:after="0" w:line="240" w:lineRule="auto"/>
    </w:pPr>
  </w:style>
  <w:style w:type="character" w:customStyle="1" w:styleId="GlavaZnak">
    <w:name w:val="Glava Znak"/>
    <w:basedOn w:val="Privzetapisavaodstavka"/>
    <w:link w:val="Glava"/>
    <w:uiPriority w:val="99"/>
    <w:rsid w:val="00E63504"/>
  </w:style>
  <w:style w:type="paragraph" w:styleId="Noga">
    <w:name w:val="footer"/>
    <w:basedOn w:val="Navaden"/>
    <w:link w:val="NogaZnak"/>
    <w:uiPriority w:val="99"/>
    <w:unhideWhenUsed/>
    <w:rsid w:val="00E63504"/>
    <w:pPr>
      <w:tabs>
        <w:tab w:val="center" w:pos="4536"/>
        <w:tab w:val="right" w:pos="9072"/>
      </w:tabs>
      <w:spacing w:after="0" w:line="240" w:lineRule="auto"/>
    </w:pPr>
  </w:style>
  <w:style w:type="character" w:customStyle="1" w:styleId="NogaZnak">
    <w:name w:val="Noga Znak"/>
    <w:basedOn w:val="Privzetapisavaodstavka"/>
    <w:link w:val="Noga"/>
    <w:uiPriority w:val="99"/>
    <w:rsid w:val="00E63504"/>
  </w:style>
  <w:style w:type="character" w:styleId="Krepko">
    <w:name w:val="Strong"/>
    <w:basedOn w:val="Privzetapisavaodstavka"/>
    <w:uiPriority w:val="22"/>
    <w:qFormat/>
    <w:rsid w:val="005D395C"/>
    <w:rPr>
      <w:b/>
      <w:bCs/>
    </w:rPr>
  </w:style>
  <w:style w:type="paragraph" w:styleId="NaslovTOC">
    <w:name w:val="TOC Heading"/>
    <w:basedOn w:val="Naslov1"/>
    <w:next w:val="Navaden"/>
    <w:uiPriority w:val="39"/>
    <w:unhideWhenUsed/>
    <w:qFormat/>
    <w:rsid w:val="005D395C"/>
    <w:pPr>
      <w:spacing w:before="240" w:after="0"/>
      <w:outlineLvl w:val="9"/>
    </w:pPr>
    <w:rPr>
      <w:kern w:val="0"/>
      <w:sz w:val="32"/>
      <w:szCs w:val="32"/>
      <w:lang w:eastAsia="sl-SI"/>
      <w14:ligatures w14:val="none"/>
    </w:rPr>
  </w:style>
  <w:style w:type="paragraph" w:styleId="Kazalovsebine1">
    <w:name w:val="toc 1"/>
    <w:basedOn w:val="Navaden"/>
    <w:next w:val="Navaden"/>
    <w:autoRedefine/>
    <w:uiPriority w:val="39"/>
    <w:unhideWhenUsed/>
    <w:rsid w:val="005D395C"/>
    <w:pPr>
      <w:spacing w:before="360" w:after="0"/>
    </w:pPr>
    <w:rPr>
      <w:rFonts w:asciiTheme="majorHAnsi" w:hAnsiTheme="majorHAnsi"/>
      <w:b/>
      <w:bCs/>
      <w:caps/>
      <w:sz w:val="24"/>
      <w:szCs w:val="24"/>
    </w:rPr>
  </w:style>
  <w:style w:type="paragraph" w:styleId="Kazalovsebine2">
    <w:name w:val="toc 2"/>
    <w:basedOn w:val="Navaden"/>
    <w:next w:val="Navaden"/>
    <w:autoRedefine/>
    <w:uiPriority w:val="39"/>
    <w:unhideWhenUsed/>
    <w:rsid w:val="005D395C"/>
    <w:pPr>
      <w:spacing w:before="240" w:after="0"/>
    </w:pPr>
    <w:rPr>
      <w:b/>
      <w:bCs/>
      <w:sz w:val="20"/>
      <w:szCs w:val="20"/>
    </w:rPr>
  </w:style>
  <w:style w:type="paragraph" w:styleId="Kazalovsebine3">
    <w:name w:val="toc 3"/>
    <w:basedOn w:val="Navaden"/>
    <w:next w:val="Navaden"/>
    <w:autoRedefine/>
    <w:uiPriority w:val="39"/>
    <w:unhideWhenUsed/>
    <w:rsid w:val="005D395C"/>
    <w:pPr>
      <w:spacing w:after="0"/>
      <w:ind w:left="220"/>
    </w:pPr>
    <w:rPr>
      <w:sz w:val="20"/>
      <w:szCs w:val="20"/>
    </w:rPr>
  </w:style>
  <w:style w:type="character" w:styleId="Hiperpovezava">
    <w:name w:val="Hyperlink"/>
    <w:basedOn w:val="Privzetapisavaodstavka"/>
    <w:uiPriority w:val="99"/>
    <w:unhideWhenUsed/>
    <w:rsid w:val="005D395C"/>
    <w:rPr>
      <w:color w:val="467886" w:themeColor="hyperlink"/>
      <w:u w:val="single"/>
    </w:rPr>
  </w:style>
  <w:style w:type="paragraph" w:customStyle="1" w:styleId="Default">
    <w:name w:val="Default"/>
    <w:rsid w:val="00FC646F"/>
    <w:pPr>
      <w:autoSpaceDE w:val="0"/>
      <w:autoSpaceDN w:val="0"/>
      <w:adjustRightInd w:val="0"/>
      <w:spacing w:after="0" w:line="240" w:lineRule="auto"/>
    </w:pPr>
    <w:rPr>
      <w:rFonts w:ascii="Arial" w:hAnsi="Arial" w:cs="Arial"/>
      <w:color w:val="000000"/>
      <w:kern w:val="0"/>
      <w:sz w:val="24"/>
      <w:szCs w:val="24"/>
    </w:rPr>
  </w:style>
  <w:style w:type="paragraph" w:styleId="Brezrazmikov">
    <w:name w:val="No Spacing"/>
    <w:uiPriority w:val="1"/>
    <w:qFormat/>
    <w:rsid w:val="00B42CE4"/>
    <w:pPr>
      <w:spacing w:after="0" w:line="240" w:lineRule="auto"/>
    </w:pPr>
  </w:style>
  <w:style w:type="paragraph" w:styleId="Kazalovsebine4">
    <w:name w:val="toc 4"/>
    <w:basedOn w:val="Navaden"/>
    <w:next w:val="Navaden"/>
    <w:autoRedefine/>
    <w:uiPriority w:val="39"/>
    <w:unhideWhenUsed/>
    <w:rsid w:val="00CF1645"/>
    <w:pPr>
      <w:spacing w:after="0"/>
      <w:ind w:left="440"/>
    </w:pPr>
    <w:rPr>
      <w:sz w:val="20"/>
      <w:szCs w:val="20"/>
    </w:rPr>
  </w:style>
  <w:style w:type="paragraph" w:styleId="Kazalovsebine5">
    <w:name w:val="toc 5"/>
    <w:basedOn w:val="Navaden"/>
    <w:next w:val="Navaden"/>
    <w:autoRedefine/>
    <w:uiPriority w:val="39"/>
    <w:unhideWhenUsed/>
    <w:rsid w:val="00CF1645"/>
    <w:pPr>
      <w:spacing w:after="0"/>
      <w:ind w:left="660"/>
    </w:pPr>
    <w:rPr>
      <w:sz w:val="20"/>
      <w:szCs w:val="20"/>
    </w:rPr>
  </w:style>
  <w:style w:type="paragraph" w:styleId="Kazalovsebine6">
    <w:name w:val="toc 6"/>
    <w:basedOn w:val="Navaden"/>
    <w:next w:val="Navaden"/>
    <w:autoRedefine/>
    <w:uiPriority w:val="39"/>
    <w:unhideWhenUsed/>
    <w:rsid w:val="00CF1645"/>
    <w:pPr>
      <w:spacing w:after="0"/>
      <w:ind w:left="880"/>
    </w:pPr>
    <w:rPr>
      <w:sz w:val="20"/>
      <w:szCs w:val="20"/>
    </w:rPr>
  </w:style>
  <w:style w:type="paragraph" w:styleId="Kazalovsebine7">
    <w:name w:val="toc 7"/>
    <w:basedOn w:val="Navaden"/>
    <w:next w:val="Navaden"/>
    <w:autoRedefine/>
    <w:uiPriority w:val="39"/>
    <w:unhideWhenUsed/>
    <w:rsid w:val="00CF1645"/>
    <w:pPr>
      <w:spacing w:after="0"/>
      <w:ind w:left="1100"/>
    </w:pPr>
    <w:rPr>
      <w:sz w:val="20"/>
      <w:szCs w:val="20"/>
    </w:rPr>
  </w:style>
  <w:style w:type="paragraph" w:styleId="Kazalovsebine8">
    <w:name w:val="toc 8"/>
    <w:basedOn w:val="Navaden"/>
    <w:next w:val="Navaden"/>
    <w:autoRedefine/>
    <w:uiPriority w:val="39"/>
    <w:unhideWhenUsed/>
    <w:rsid w:val="00CF1645"/>
    <w:pPr>
      <w:spacing w:after="0"/>
      <w:ind w:left="1320"/>
    </w:pPr>
    <w:rPr>
      <w:sz w:val="20"/>
      <w:szCs w:val="20"/>
    </w:rPr>
  </w:style>
  <w:style w:type="paragraph" w:styleId="Kazalovsebine9">
    <w:name w:val="toc 9"/>
    <w:basedOn w:val="Navaden"/>
    <w:next w:val="Navaden"/>
    <w:autoRedefine/>
    <w:uiPriority w:val="39"/>
    <w:unhideWhenUsed/>
    <w:rsid w:val="00CF1645"/>
    <w:pPr>
      <w:spacing w:after="0"/>
      <w:ind w:left="1540"/>
    </w:pPr>
    <w:rPr>
      <w:sz w:val="20"/>
      <w:szCs w:val="20"/>
    </w:rPr>
  </w:style>
  <w:style w:type="paragraph" w:customStyle="1" w:styleId="Znak">
    <w:name w:val="Znak"/>
    <w:basedOn w:val="Navaden"/>
    <w:rsid w:val="00831401"/>
    <w:pPr>
      <w:spacing w:line="240" w:lineRule="exact"/>
    </w:pPr>
    <w:rPr>
      <w:rFonts w:ascii="Tahoma" w:eastAsia="Times New Roman" w:hAnsi="Tahoma" w:cs="Tahom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880">
      <w:bodyDiv w:val="1"/>
      <w:marLeft w:val="0"/>
      <w:marRight w:val="0"/>
      <w:marTop w:val="0"/>
      <w:marBottom w:val="0"/>
      <w:divBdr>
        <w:top w:val="none" w:sz="0" w:space="0" w:color="auto"/>
        <w:left w:val="none" w:sz="0" w:space="0" w:color="auto"/>
        <w:bottom w:val="none" w:sz="0" w:space="0" w:color="auto"/>
        <w:right w:val="none" w:sz="0" w:space="0" w:color="auto"/>
      </w:divBdr>
    </w:div>
    <w:div w:id="232743984">
      <w:bodyDiv w:val="1"/>
      <w:marLeft w:val="0"/>
      <w:marRight w:val="0"/>
      <w:marTop w:val="0"/>
      <w:marBottom w:val="0"/>
      <w:divBdr>
        <w:top w:val="none" w:sz="0" w:space="0" w:color="auto"/>
        <w:left w:val="none" w:sz="0" w:space="0" w:color="auto"/>
        <w:bottom w:val="none" w:sz="0" w:space="0" w:color="auto"/>
        <w:right w:val="none" w:sz="0" w:space="0" w:color="auto"/>
      </w:divBdr>
    </w:div>
    <w:div w:id="484200492">
      <w:bodyDiv w:val="1"/>
      <w:marLeft w:val="0"/>
      <w:marRight w:val="0"/>
      <w:marTop w:val="0"/>
      <w:marBottom w:val="0"/>
      <w:divBdr>
        <w:top w:val="none" w:sz="0" w:space="0" w:color="auto"/>
        <w:left w:val="none" w:sz="0" w:space="0" w:color="auto"/>
        <w:bottom w:val="none" w:sz="0" w:space="0" w:color="auto"/>
        <w:right w:val="none" w:sz="0" w:space="0" w:color="auto"/>
      </w:divBdr>
    </w:div>
    <w:div w:id="700205908">
      <w:bodyDiv w:val="1"/>
      <w:marLeft w:val="0"/>
      <w:marRight w:val="0"/>
      <w:marTop w:val="0"/>
      <w:marBottom w:val="0"/>
      <w:divBdr>
        <w:top w:val="none" w:sz="0" w:space="0" w:color="auto"/>
        <w:left w:val="none" w:sz="0" w:space="0" w:color="auto"/>
        <w:bottom w:val="none" w:sz="0" w:space="0" w:color="auto"/>
        <w:right w:val="none" w:sz="0" w:space="0" w:color="auto"/>
      </w:divBdr>
    </w:div>
    <w:div w:id="726805303">
      <w:bodyDiv w:val="1"/>
      <w:marLeft w:val="0"/>
      <w:marRight w:val="0"/>
      <w:marTop w:val="0"/>
      <w:marBottom w:val="0"/>
      <w:divBdr>
        <w:top w:val="none" w:sz="0" w:space="0" w:color="auto"/>
        <w:left w:val="none" w:sz="0" w:space="0" w:color="auto"/>
        <w:bottom w:val="none" w:sz="0" w:space="0" w:color="auto"/>
        <w:right w:val="none" w:sz="0" w:space="0" w:color="auto"/>
      </w:divBdr>
    </w:div>
    <w:div w:id="783695468">
      <w:bodyDiv w:val="1"/>
      <w:marLeft w:val="0"/>
      <w:marRight w:val="0"/>
      <w:marTop w:val="0"/>
      <w:marBottom w:val="0"/>
      <w:divBdr>
        <w:top w:val="none" w:sz="0" w:space="0" w:color="auto"/>
        <w:left w:val="none" w:sz="0" w:space="0" w:color="auto"/>
        <w:bottom w:val="none" w:sz="0" w:space="0" w:color="auto"/>
        <w:right w:val="none" w:sz="0" w:space="0" w:color="auto"/>
      </w:divBdr>
    </w:div>
    <w:div w:id="879167830">
      <w:bodyDiv w:val="1"/>
      <w:marLeft w:val="0"/>
      <w:marRight w:val="0"/>
      <w:marTop w:val="0"/>
      <w:marBottom w:val="0"/>
      <w:divBdr>
        <w:top w:val="none" w:sz="0" w:space="0" w:color="auto"/>
        <w:left w:val="none" w:sz="0" w:space="0" w:color="auto"/>
        <w:bottom w:val="none" w:sz="0" w:space="0" w:color="auto"/>
        <w:right w:val="none" w:sz="0" w:space="0" w:color="auto"/>
      </w:divBdr>
    </w:div>
    <w:div w:id="948659646">
      <w:bodyDiv w:val="1"/>
      <w:marLeft w:val="0"/>
      <w:marRight w:val="0"/>
      <w:marTop w:val="0"/>
      <w:marBottom w:val="0"/>
      <w:divBdr>
        <w:top w:val="none" w:sz="0" w:space="0" w:color="auto"/>
        <w:left w:val="none" w:sz="0" w:space="0" w:color="auto"/>
        <w:bottom w:val="none" w:sz="0" w:space="0" w:color="auto"/>
        <w:right w:val="none" w:sz="0" w:space="0" w:color="auto"/>
      </w:divBdr>
    </w:div>
    <w:div w:id="1005131911">
      <w:bodyDiv w:val="1"/>
      <w:marLeft w:val="0"/>
      <w:marRight w:val="0"/>
      <w:marTop w:val="0"/>
      <w:marBottom w:val="0"/>
      <w:divBdr>
        <w:top w:val="none" w:sz="0" w:space="0" w:color="auto"/>
        <w:left w:val="none" w:sz="0" w:space="0" w:color="auto"/>
        <w:bottom w:val="none" w:sz="0" w:space="0" w:color="auto"/>
        <w:right w:val="none" w:sz="0" w:space="0" w:color="auto"/>
      </w:divBdr>
    </w:div>
    <w:div w:id="1339581225">
      <w:bodyDiv w:val="1"/>
      <w:marLeft w:val="0"/>
      <w:marRight w:val="0"/>
      <w:marTop w:val="0"/>
      <w:marBottom w:val="0"/>
      <w:divBdr>
        <w:top w:val="none" w:sz="0" w:space="0" w:color="auto"/>
        <w:left w:val="none" w:sz="0" w:space="0" w:color="auto"/>
        <w:bottom w:val="none" w:sz="0" w:space="0" w:color="auto"/>
        <w:right w:val="none" w:sz="0" w:space="0" w:color="auto"/>
      </w:divBdr>
    </w:div>
    <w:div w:id="1633558068">
      <w:bodyDiv w:val="1"/>
      <w:marLeft w:val="0"/>
      <w:marRight w:val="0"/>
      <w:marTop w:val="0"/>
      <w:marBottom w:val="0"/>
      <w:divBdr>
        <w:top w:val="none" w:sz="0" w:space="0" w:color="auto"/>
        <w:left w:val="none" w:sz="0" w:space="0" w:color="auto"/>
        <w:bottom w:val="none" w:sz="0" w:space="0" w:color="auto"/>
        <w:right w:val="none" w:sz="0" w:space="0" w:color="auto"/>
      </w:divBdr>
    </w:div>
    <w:div w:id="1792087462">
      <w:bodyDiv w:val="1"/>
      <w:marLeft w:val="0"/>
      <w:marRight w:val="0"/>
      <w:marTop w:val="0"/>
      <w:marBottom w:val="0"/>
      <w:divBdr>
        <w:top w:val="none" w:sz="0" w:space="0" w:color="auto"/>
        <w:left w:val="none" w:sz="0" w:space="0" w:color="auto"/>
        <w:bottom w:val="none" w:sz="0" w:space="0" w:color="auto"/>
        <w:right w:val="none" w:sz="0" w:space="0" w:color="auto"/>
      </w:divBdr>
    </w:div>
    <w:div w:id="20417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telesa/nacionalni-svet-za-knjiznicno-dejavno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A9C96A-269E-4AD6-B7A3-8AAB6C05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6006</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Sterle</dc:creator>
  <cp:keywords/>
  <dc:description/>
  <cp:lastModifiedBy>Anja Sterle</cp:lastModifiedBy>
  <cp:revision>2</cp:revision>
  <dcterms:created xsi:type="dcterms:W3CDTF">2025-03-31T11:54:00Z</dcterms:created>
  <dcterms:modified xsi:type="dcterms:W3CDTF">2025-03-31T11:54:00Z</dcterms:modified>
</cp:coreProperties>
</file>