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7F1E" w14:textId="77777777" w:rsidR="00E818E0" w:rsidRPr="00BA651F" w:rsidRDefault="004A5836" w:rsidP="00BA651F">
      <w:pPr>
        <w:pStyle w:val="Naslov2"/>
      </w:pPr>
      <w:r w:rsidRPr="00BA651F">
        <w:t>Vida Koporc Sedej, sekretarka, Direktorat za kulturno dediščino, Ministrstvo za kulturo</w:t>
      </w:r>
      <w:r w:rsidR="0092364A" w:rsidRPr="00BA651F">
        <w:t xml:space="preserve"> RS</w:t>
      </w:r>
    </w:p>
    <w:p w14:paraId="662A761E" w14:textId="77777777" w:rsidR="00A7001D" w:rsidRPr="001B762B" w:rsidRDefault="00CE130C" w:rsidP="00D94B21">
      <w:pPr>
        <w:pStyle w:val="Naslovglavni"/>
      </w:pPr>
      <w:r w:rsidRPr="001B762B">
        <w:t>POROČILO O IZVAJANJU NALOG JAVNE SLUŽB</w:t>
      </w:r>
      <w:r w:rsidR="00E82181" w:rsidRPr="001B762B">
        <w:t xml:space="preserve">E DRŽAVNIH MUZEJEV ZA LETO </w:t>
      </w:r>
      <w:r w:rsidR="005A6437" w:rsidRPr="001B762B">
        <w:t>202</w:t>
      </w:r>
      <w:r w:rsidR="009D06EA" w:rsidRPr="001B762B">
        <w:t>2</w:t>
      </w:r>
    </w:p>
    <w:p w14:paraId="1EEC3779" w14:textId="3EF8602E" w:rsidR="002A7F82" w:rsidRPr="001B762B" w:rsidRDefault="005D7887" w:rsidP="000559C6">
      <w:pPr>
        <w:pStyle w:val="Naslov1"/>
        <w:numPr>
          <w:ilvl w:val="0"/>
          <w:numId w:val="36"/>
        </w:numPr>
        <w:ind w:hanging="502"/>
      </w:pPr>
      <w:r w:rsidRPr="001B762B">
        <w:t>Uvod</w:t>
      </w:r>
    </w:p>
    <w:p w14:paraId="2BBFCB57" w14:textId="77777777" w:rsidR="001B762B" w:rsidRDefault="00CE130C" w:rsidP="00C61D24">
      <w:pPr>
        <w:pStyle w:val="Besedilo1"/>
      </w:pPr>
      <w:r w:rsidRPr="001B762B">
        <w:t xml:space="preserve">Ministrstvo za kulturo Republike Slovenije </w:t>
      </w:r>
      <w:r w:rsidR="00C71DE8" w:rsidRPr="001B762B">
        <w:t>(v nadaljevanj</w:t>
      </w:r>
      <w:r w:rsidR="00A7001D" w:rsidRPr="001B762B">
        <w:t>u: ministrstvo)</w:t>
      </w:r>
      <w:r w:rsidR="00E82181" w:rsidRPr="001B762B">
        <w:t xml:space="preserve"> </w:t>
      </w:r>
      <w:r w:rsidR="00B12D85" w:rsidRPr="001B762B">
        <w:t xml:space="preserve">je </w:t>
      </w:r>
      <w:r w:rsidR="00E82181" w:rsidRPr="001B762B">
        <w:t xml:space="preserve">v letu </w:t>
      </w:r>
      <w:r w:rsidR="005A6437" w:rsidRPr="001B762B">
        <w:t>202</w:t>
      </w:r>
      <w:r w:rsidR="009D06EA" w:rsidRPr="001B762B">
        <w:t>2</w:t>
      </w:r>
      <w:r w:rsidR="00B12D85" w:rsidRPr="001B762B">
        <w:t>,</w:t>
      </w:r>
      <w:r w:rsidR="00A53FF3" w:rsidRPr="001B762B">
        <w:t xml:space="preserve"> v skladu s pravnimi podlagami,</w:t>
      </w:r>
      <w:r w:rsidR="00AA7664" w:rsidRPr="001B762B">
        <w:t xml:space="preserve"> iz sredstev državnega proračuna</w:t>
      </w:r>
      <w:r w:rsidR="005B1E54" w:rsidRPr="001B762B">
        <w:t>,</w:t>
      </w:r>
      <w:r w:rsidRPr="001B762B">
        <w:t xml:space="preserve"> financiralo izvajanje nalog javne službe v državnih muzejih</w:t>
      </w:r>
      <w:r w:rsidR="00B12D85" w:rsidRPr="001B762B">
        <w:t>. V pristojnosti Direktorata za kulturno dediščino</w:t>
      </w:r>
      <w:r w:rsidR="00470AF3" w:rsidRPr="001B762B">
        <w:t>, Sektorja za muzeje, arhive in knjižnice,</w:t>
      </w:r>
      <w:r w:rsidR="00B12D85" w:rsidRPr="001B762B">
        <w:t xml:space="preserve"> je</w:t>
      </w:r>
      <w:r w:rsidR="008B020E" w:rsidRPr="001B762B">
        <w:t xml:space="preserve"> bilo v letu 2022</w:t>
      </w:r>
      <w:r w:rsidR="00B12D85" w:rsidRPr="001B762B">
        <w:t xml:space="preserve"> spremljanje izvajanja </w:t>
      </w:r>
      <w:r w:rsidR="007F6BF7" w:rsidRPr="001B762B">
        <w:t xml:space="preserve">financiranih </w:t>
      </w:r>
      <w:r w:rsidR="00B12D85" w:rsidRPr="001B762B">
        <w:t>nalog v naslednjih državnih muzejih:</w:t>
      </w:r>
      <w:r w:rsidR="00D268BF" w:rsidRPr="001B762B">
        <w:t xml:space="preserve"> </w:t>
      </w:r>
      <w:r w:rsidRPr="001B762B">
        <w:t>Narodnem muzeju Slovenije, Prirodoslovnem muzeju Slovenije, Slovenskem etnografskem muzeju, Muzeju novejše zgodo</w:t>
      </w:r>
      <w:r w:rsidR="00E9070D" w:rsidRPr="001B762B">
        <w:t>vine Slovenije, Tehniškem muzeju</w:t>
      </w:r>
      <w:r w:rsidRPr="001B762B">
        <w:t xml:space="preserve"> Slovenije, Muzeju krščanstva na </w:t>
      </w:r>
      <w:r w:rsidR="00D268BF" w:rsidRPr="001B762B">
        <w:t>Slovenskem</w:t>
      </w:r>
      <w:r w:rsidR="003B1FC7" w:rsidRPr="001B762B">
        <w:t xml:space="preserve">, </w:t>
      </w:r>
      <w:r w:rsidR="006A0DE0" w:rsidRPr="001B762B">
        <w:t>Narodni</w:t>
      </w:r>
      <w:r w:rsidR="00D01AAD" w:rsidRPr="001B762B">
        <w:t xml:space="preserve"> galeriji</w:t>
      </w:r>
      <w:r w:rsidR="003B1FC7" w:rsidRPr="001B762B">
        <w:t xml:space="preserve"> in Muzeju slovenske osamosvojitve</w:t>
      </w:r>
      <w:r w:rsidR="00D01AAD" w:rsidRPr="001B762B">
        <w:t>.</w:t>
      </w:r>
      <w:r w:rsidR="00531C6B" w:rsidRPr="001B762B">
        <w:t xml:space="preserve"> </w:t>
      </w:r>
      <w:r w:rsidR="005B1E54" w:rsidRPr="001B762B">
        <w:t xml:space="preserve">Tekom leta 2022 je Direktorat za kulturno dediščino prevzel iz skrbništva Direktorata za ustvarjalnost </w:t>
      </w:r>
      <w:r w:rsidR="00737F75" w:rsidRPr="001B762B">
        <w:t xml:space="preserve">v svojo pristojnost </w:t>
      </w:r>
      <w:r w:rsidR="005B1E54" w:rsidRPr="001B762B">
        <w:t>še dva</w:t>
      </w:r>
      <w:r w:rsidR="001E2314" w:rsidRPr="001B762B">
        <w:t xml:space="preserve"> državna</w:t>
      </w:r>
      <w:r w:rsidR="005B1E54" w:rsidRPr="001B762B">
        <w:t xml:space="preserve"> javna zavoda, in sicer Moderno galerijo MSUM ter Muzej za arhitekturo in oblikovanje. Zaradi kontinuitete predstavljanja letnih podatkov in primerljivosti zbirnikov, </w:t>
      </w:r>
      <w:r w:rsidR="00D0401A" w:rsidRPr="001B762B">
        <w:t>bodo</w:t>
      </w:r>
      <w:r w:rsidR="005B1E54" w:rsidRPr="001B762B">
        <w:t xml:space="preserve"> podatki </w:t>
      </w:r>
      <w:r w:rsidR="00020CEB" w:rsidRPr="001B762B">
        <w:t>o</w:t>
      </w:r>
      <w:r w:rsidR="005B1E54" w:rsidRPr="001B762B">
        <w:t xml:space="preserve"> izvajanj</w:t>
      </w:r>
      <w:r w:rsidR="00020CEB" w:rsidRPr="001B762B">
        <w:t>u</w:t>
      </w:r>
      <w:r w:rsidR="005B1E54" w:rsidRPr="001B762B">
        <w:t xml:space="preserve"> nalog javne muzejske službe v letu 2022 za navedena dva muzeja </w:t>
      </w:r>
      <w:r w:rsidR="002505EE" w:rsidRPr="001B762B">
        <w:t xml:space="preserve">zato izjemoma </w:t>
      </w:r>
      <w:r w:rsidR="005B1E54" w:rsidRPr="001B762B">
        <w:t>predstavljeni parcialno.</w:t>
      </w:r>
    </w:p>
    <w:p w14:paraId="070FB4FF" w14:textId="0ABCB016" w:rsidR="00C755AC" w:rsidRPr="001B762B" w:rsidRDefault="00C755AC" w:rsidP="000559C6">
      <w:pPr>
        <w:pStyle w:val="Naslov1"/>
        <w:numPr>
          <w:ilvl w:val="0"/>
          <w:numId w:val="36"/>
        </w:numPr>
        <w:ind w:hanging="502"/>
      </w:pPr>
      <w:r w:rsidRPr="001B762B">
        <w:t>Financiranje nalog javne službe</w:t>
      </w:r>
    </w:p>
    <w:p w14:paraId="009F621F" w14:textId="4091A45C" w:rsidR="004117FE" w:rsidRPr="001B762B" w:rsidRDefault="004117FE" w:rsidP="00C61D24">
      <w:pPr>
        <w:pStyle w:val="Besedilo1"/>
      </w:pPr>
      <w:r w:rsidRPr="001B762B">
        <w:t xml:space="preserve">V skladu s pravnimi podlagami, ki so že navedene v Poročilih o izvajanju nalog javne službe državnih muzejev </w:t>
      </w:r>
      <w:r w:rsidR="008B020E" w:rsidRPr="001B762B">
        <w:t>iz</w:t>
      </w:r>
      <w:r w:rsidRPr="001B762B">
        <w:t xml:space="preserve"> preteklih let, je bil z neposrednim pozivom</w:t>
      </w:r>
      <w:r w:rsidR="008B020E" w:rsidRPr="001B762B">
        <w:t>, poslanim</w:t>
      </w:r>
      <w:r w:rsidRPr="001B762B">
        <w:t xml:space="preserve"> javnim zavodom, izveden postopek financiranja izvajanja nalog javne službe državnih muzejev iz sredstev državnega proračuna za leto 202</w:t>
      </w:r>
      <w:r w:rsidR="008B020E" w:rsidRPr="001B762B">
        <w:t>2</w:t>
      </w:r>
      <w:r w:rsidRPr="001B762B">
        <w:t>. Ministrstvo je iz muzejev po realizaciji financiranega programa dela prejelo poročila o doseženih ciljih in rezultatih ter skladno s Zakonom o računovodstvu tudi letna poročila, ki so jih pripravili direktorji javnih zavodov. Poročanje o realizaciji vsebin in podatki</w:t>
      </w:r>
      <w:r w:rsidR="00ED524D">
        <w:t xml:space="preserve"> navedeni</w:t>
      </w:r>
      <w:r w:rsidRPr="001B762B">
        <w:t xml:space="preserve"> v nadaljevanju Poročila o izvajanju javne službe državnih muzejev za leto 202</w:t>
      </w:r>
      <w:r w:rsidR="008B020E" w:rsidRPr="001B762B">
        <w:t>2</w:t>
      </w:r>
      <w:r w:rsidRPr="001B762B">
        <w:t xml:space="preserve"> so tako kot doslej, povzeti iz Letnih poročil državnih muzejev, </w:t>
      </w:r>
      <w:r w:rsidRPr="001B762B">
        <w:lastRenderedPageBreak/>
        <w:t>ki so jih pripravili direktorji muzejev, pregledali in potrdili pa sveti javnih zavodov.</w:t>
      </w:r>
      <w:r w:rsidR="00DD255E" w:rsidRPr="001B762B">
        <w:t xml:space="preserve"> Soglasja k Letnim poročilo je izdalo ministrstvo.</w:t>
      </w:r>
    </w:p>
    <w:p w14:paraId="7D83FDAC" w14:textId="281655C8" w:rsidR="008B020E" w:rsidRPr="001B762B" w:rsidRDefault="008B020E" w:rsidP="00C61D24">
      <w:pPr>
        <w:pStyle w:val="Besedilo1"/>
      </w:pPr>
      <w:r w:rsidRPr="001B762B">
        <w:t xml:space="preserve">V letu 2022 so potekli mandati dosedanjim svetom zavodom, zato so bili izvedeni postopki za imenovanje novih svetov. </w:t>
      </w:r>
      <w:r w:rsidR="005B1E54" w:rsidRPr="001B762B">
        <w:t>Nov</w:t>
      </w:r>
      <w:r w:rsidR="00A73B02" w:rsidRPr="001B762B">
        <w:t xml:space="preserve">o imenovani predstavniki ustanovitelja </w:t>
      </w:r>
      <w:r w:rsidR="005B1E54" w:rsidRPr="001B762B">
        <w:t xml:space="preserve">so bili imenovani s sklepi Vlade RS. </w:t>
      </w:r>
      <w:r w:rsidR="00E532F1" w:rsidRPr="001B762B">
        <w:t>S</w:t>
      </w:r>
      <w:r w:rsidRPr="001B762B">
        <w:t>veti zavodov so pričeli</w:t>
      </w:r>
      <w:r w:rsidR="00D0401A" w:rsidRPr="001B762B">
        <w:t xml:space="preserve"> nov</w:t>
      </w:r>
      <w:r w:rsidRPr="001B762B">
        <w:t xml:space="preserve"> </w:t>
      </w:r>
      <w:r w:rsidR="0083560A" w:rsidRPr="001B762B">
        <w:t>štiriletni mandat</w:t>
      </w:r>
      <w:r w:rsidRPr="001B762B">
        <w:t xml:space="preserve"> </w:t>
      </w:r>
      <w:r w:rsidR="00316ED2" w:rsidRPr="001B762B">
        <w:t xml:space="preserve">in izvajanje nalog v skladu s določili </w:t>
      </w:r>
      <w:r w:rsidR="00D0401A" w:rsidRPr="001B762B">
        <w:t xml:space="preserve">iz </w:t>
      </w:r>
      <w:r w:rsidR="00316ED2" w:rsidRPr="001B762B">
        <w:t xml:space="preserve">ustanovitvenih aktov javnih zavodov </w:t>
      </w:r>
      <w:r w:rsidRPr="001B762B">
        <w:t>v</w:t>
      </w:r>
      <w:r w:rsidR="00316ED2" w:rsidRPr="001B762B">
        <w:t>:</w:t>
      </w:r>
      <w:r w:rsidRPr="001B762B">
        <w:t xml:space="preserve"> </w:t>
      </w:r>
      <w:r w:rsidR="0083560A" w:rsidRPr="001B762B">
        <w:t>Narodnem muzeju Slovenije, Prirodoslovnem muzeju Slovenije, Slovenskem etnografskem muzeju, Tehniškem muzeju Slovenije, Narodni galeriji in Muzeju krščanstva na Slovenskem.</w:t>
      </w:r>
    </w:p>
    <w:p w14:paraId="4BA7BB74" w14:textId="65860FBD" w:rsidR="005974B3" w:rsidRPr="001B762B" w:rsidRDefault="00A53FF3" w:rsidP="00C61D24">
      <w:pPr>
        <w:pStyle w:val="Besedilo1"/>
      </w:pPr>
      <w:r w:rsidRPr="001B762B">
        <w:rPr>
          <w:noProof/>
        </w:rPr>
        <w:t>Z</w:t>
      </w:r>
      <w:r w:rsidR="00F96D8C" w:rsidRPr="001B762B">
        <w:rPr>
          <w:noProof/>
        </w:rPr>
        <w:t xml:space="preserve">a </w:t>
      </w:r>
      <w:r w:rsidR="007B34F6" w:rsidRPr="001B762B">
        <w:rPr>
          <w:noProof/>
        </w:rPr>
        <w:t xml:space="preserve">realizacijo </w:t>
      </w:r>
      <w:r w:rsidR="00F96D8C" w:rsidRPr="001B762B">
        <w:rPr>
          <w:noProof/>
        </w:rPr>
        <w:t>i</w:t>
      </w:r>
      <w:r w:rsidR="007B34F6" w:rsidRPr="001B762B">
        <w:rPr>
          <w:noProof/>
        </w:rPr>
        <w:t>zvajanja</w:t>
      </w:r>
      <w:r w:rsidR="00F96D8C" w:rsidRPr="001B762B">
        <w:rPr>
          <w:noProof/>
        </w:rPr>
        <w:t xml:space="preserve"> nalog državne javne službe</w:t>
      </w:r>
      <w:r w:rsidR="00B202BC" w:rsidRPr="001B762B">
        <w:rPr>
          <w:noProof/>
        </w:rPr>
        <w:t>, določen</w:t>
      </w:r>
      <w:r w:rsidR="00C42FBD" w:rsidRPr="001B762B">
        <w:rPr>
          <w:noProof/>
        </w:rPr>
        <w:t>e</w:t>
      </w:r>
      <w:r w:rsidR="00B202BC" w:rsidRPr="001B762B">
        <w:rPr>
          <w:noProof/>
        </w:rPr>
        <w:t xml:space="preserve"> v </w:t>
      </w:r>
      <w:r w:rsidR="00A7001D" w:rsidRPr="001B762B">
        <w:rPr>
          <w:noProof/>
        </w:rPr>
        <w:t>Zakon</w:t>
      </w:r>
      <w:r w:rsidR="00B202BC" w:rsidRPr="001B762B">
        <w:rPr>
          <w:noProof/>
        </w:rPr>
        <w:t>u</w:t>
      </w:r>
      <w:r w:rsidR="00FA7F56" w:rsidRPr="001B762B">
        <w:rPr>
          <w:noProof/>
        </w:rPr>
        <w:t xml:space="preserve"> o varstv</w:t>
      </w:r>
      <w:r w:rsidR="00C42FBD" w:rsidRPr="001B762B">
        <w:rPr>
          <w:noProof/>
        </w:rPr>
        <w:t>u</w:t>
      </w:r>
      <w:r w:rsidR="00FA7F56" w:rsidRPr="001B762B">
        <w:rPr>
          <w:noProof/>
        </w:rPr>
        <w:t xml:space="preserve"> kulturne dediščine</w:t>
      </w:r>
      <w:r w:rsidR="00B12D85" w:rsidRPr="001B762B">
        <w:rPr>
          <w:noProof/>
        </w:rPr>
        <w:t xml:space="preserve"> (ZVKD-1)</w:t>
      </w:r>
      <w:r w:rsidR="00FA7F56" w:rsidRPr="001B762B">
        <w:rPr>
          <w:noProof/>
        </w:rPr>
        <w:t>,</w:t>
      </w:r>
      <w:r w:rsidR="00F96D8C" w:rsidRPr="001B762B">
        <w:rPr>
          <w:noProof/>
        </w:rPr>
        <w:t xml:space="preserve"> </w:t>
      </w:r>
      <w:bookmarkStart w:id="0" w:name="_Hlk38559251"/>
      <w:r w:rsidR="00B202BC" w:rsidRPr="001B762B">
        <w:rPr>
          <w:noProof/>
        </w:rPr>
        <w:t xml:space="preserve">je bilo </w:t>
      </w:r>
      <w:r w:rsidR="00F96D8C" w:rsidRPr="001B762B">
        <w:rPr>
          <w:noProof/>
        </w:rPr>
        <w:t xml:space="preserve">za </w:t>
      </w:r>
      <w:r w:rsidR="00277011" w:rsidRPr="001B762B">
        <w:rPr>
          <w:noProof/>
        </w:rPr>
        <w:t>naved</w:t>
      </w:r>
      <w:r w:rsidR="00A01433" w:rsidRPr="001B762B">
        <w:rPr>
          <w:noProof/>
        </w:rPr>
        <w:t>e</w:t>
      </w:r>
      <w:r w:rsidR="00277011" w:rsidRPr="001B762B">
        <w:rPr>
          <w:noProof/>
        </w:rPr>
        <w:t>n</w:t>
      </w:r>
      <w:r w:rsidR="00A01433" w:rsidRPr="001B762B">
        <w:rPr>
          <w:noProof/>
        </w:rPr>
        <w:t xml:space="preserve">ih </w:t>
      </w:r>
      <w:r w:rsidR="00414924" w:rsidRPr="001B762B">
        <w:rPr>
          <w:noProof/>
        </w:rPr>
        <w:t>osem</w:t>
      </w:r>
      <w:r w:rsidR="00842BF7" w:rsidRPr="001B762B">
        <w:rPr>
          <w:noProof/>
        </w:rPr>
        <w:t xml:space="preserve"> </w:t>
      </w:r>
      <w:r w:rsidR="004E03B0" w:rsidRPr="001B762B">
        <w:rPr>
          <w:noProof/>
        </w:rPr>
        <w:t xml:space="preserve">državnih muzejev </w:t>
      </w:r>
      <w:r w:rsidR="00DC1F15" w:rsidRPr="001B762B">
        <w:rPr>
          <w:noProof/>
        </w:rPr>
        <w:t xml:space="preserve">izplačanih </w:t>
      </w:r>
      <w:r w:rsidR="004E03B0" w:rsidRPr="001B762B">
        <w:rPr>
          <w:noProof/>
        </w:rPr>
        <w:t>iz sredstev državn</w:t>
      </w:r>
      <w:r w:rsidR="00B202BC" w:rsidRPr="001B762B">
        <w:rPr>
          <w:noProof/>
        </w:rPr>
        <w:t>ega</w:t>
      </w:r>
      <w:r w:rsidR="004E03B0" w:rsidRPr="001B762B">
        <w:rPr>
          <w:noProof/>
        </w:rPr>
        <w:t xml:space="preserve"> proračuna ministrstva</w:t>
      </w:r>
      <w:r w:rsidR="00B12D85" w:rsidRPr="001B762B">
        <w:rPr>
          <w:noProof/>
        </w:rPr>
        <w:t xml:space="preserve"> za leto </w:t>
      </w:r>
      <w:r w:rsidR="005A6437" w:rsidRPr="001B762B">
        <w:rPr>
          <w:noProof/>
        </w:rPr>
        <w:t>202</w:t>
      </w:r>
      <w:r w:rsidR="00121253" w:rsidRPr="001B762B">
        <w:rPr>
          <w:noProof/>
        </w:rPr>
        <w:t>2</w:t>
      </w:r>
      <w:r w:rsidR="00DE196F" w:rsidRPr="001B762B">
        <w:rPr>
          <w:noProof/>
        </w:rPr>
        <w:t xml:space="preserve"> skupno</w:t>
      </w:r>
      <w:r w:rsidR="00B12D85" w:rsidRPr="001B762B">
        <w:rPr>
          <w:noProof/>
        </w:rPr>
        <w:t xml:space="preserve"> </w:t>
      </w:r>
      <w:r w:rsidR="007D12B3" w:rsidRPr="001B762B">
        <w:rPr>
          <w:noProof/>
        </w:rPr>
        <w:t xml:space="preserve">15.487.585 </w:t>
      </w:r>
      <w:r w:rsidR="00457A97">
        <w:rPr>
          <w:noProof/>
        </w:rPr>
        <w:t>evrov</w:t>
      </w:r>
      <w:r w:rsidR="00DE196F" w:rsidRPr="001B762B">
        <w:rPr>
          <w:noProof/>
        </w:rPr>
        <w:t>, od tega: 7.560.568</w:t>
      </w:r>
      <w:r w:rsidR="000622E1">
        <w:rPr>
          <w:noProof/>
        </w:rPr>
        <w:t> </w:t>
      </w:r>
      <w:r w:rsidR="00457A97">
        <w:rPr>
          <w:noProof/>
        </w:rPr>
        <w:t xml:space="preserve">evrov </w:t>
      </w:r>
      <w:r w:rsidR="00DE196F" w:rsidRPr="001B762B">
        <w:rPr>
          <w:noProof/>
        </w:rPr>
        <w:t>za stroške dela</w:t>
      </w:r>
      <w:r w:rsidR="005B58E7" w:rsidRPr="001B762B">
        <w:rPr>
          <w:noProof/>
        </w:rPr>
        <w:t xml:space="preserve"> </w:t>
      </w:r>
      <w:r w:rsidR="00DE196F" w:rsidRPr="001B762B">
        <w:rPr>
          <w:noProof/>
        </w:rPr>
        <w:t>, 4.017.052</w:t>
      </w:r>
      <w:r w:rsidR="001B762B">
        <w:rPr>
          <w:noProof/>
        </w:rPr>
        <w:t> </w:t>
      </w:r>
      <w:r w:rsidR="00457A97">
        <w:rPr>
          <w:noProof/>
        </w:rPr>
        <w:t>evrov</w:t>
      </w:r>
      <w:r w:rsidR="00C90039" w:rsidRPr="001B762B">
        <w:rPr>
          <w:noProof/>
        </w:rPr>
        <w:t xml:space="preserve"> </w:t>
      </w:r>
      <w:r w:rsidR="00DE196F" w:rsidRPr="001B762B">
        <w:rPr>
          <w:noProof/>
        </w:rPr>
        <w:t xml:space="preserve">za materialne stroške, 1.899.798 </w:t>
      </w:r>
      <w:r w:rsidR="00457A97">
        <w:rPr>
          <w:noProof/>
        </w:rPr>
        <w:t>evrov</w:t>
      </w:r>
      <w:r w:rsidR="00DE196F" w:rsidRPr="001B762B">
        <w:rPr>
          <w:noProof/>
        </w:rPr>
        <w:t xml:space="preserve"> za investicijsko vzdrževanje in nakup opreme</w:t>
      </w:r>
      <w:r w:rsidR="00B60A61" w:rsidRPr="001B762B">
        <w:rPr>
          <w:noProof/>
        </w:rPr>
        <w:t xml:space="preserve">, </w:t>
      </w:r>
      <w:r w:rsidR="00DE196F" w:rsidRPr="001B762B">
        <w:rPr>
          <w:noProof/>
        </w:rPr>
        <w:t>136.745</w:t>
      </w:r>
      <w:r w:rsidR="000622E1">
        <w:rPr>
          <w:noProof/>
        </w:rPr>
        <w:t> </w:t>
      </w:r>
      <w:r w:rsidR="000759B9">
        <w:rPr>
          <w:noProof/>
        </w:rPr>
        <w:t>evrov</w:t>
      </w:r>
      <w:r w:rsidR="00DE196F" w:rsidRPr="001B762B">
        <w:rPr>
          <w:noProof/>
        </w:rPr>
        <w:t xml:space="preserve"> za odkupe predmetov premične kulturne dediščine</w:t>
      </w:r>
      <w:r w:rsidR="00A627BA" w:rsidRPr="001B762B">
        <w:rPr>
          <w:noProof/>
        </w:rPr>
        <w:t xml:space="preserve"> </w:t>
      </w:r>
      <w:r w:rsidR="00B60A61" w:rsidRPr="001B762B">
        <w:rPr>
          <w:noProof/>
        </w:rPr>
        <w:t>ter</w:t>
      </w:r>
      <w:r w:rsidR="00A627BA" w:rsidRPr="001B762B">
        <w:rPr>
          <w:noProof/>
        </w:rPr>
        <w:t xml:space="preserve"> 1.507</w:t>
      </w:r>
      <w:r w:rsidR="00392C85" w:rsidRPr="001B762B">
        <w:rPr>
          <w:noProof/>
        </w:rPr>
        <w:t>.240</w:t>
      </w:r>
      <w:r w:rsidR="00A627BA" w:rsidRPr="001B762B">
        <w:rPr>
          <w:noProof/>
        </w:rPr>
        <w:t xml:space="preserve"> </w:t>
      </w:r>
      <w:r w:rsidR="000759B9">
        <w:rPr>
          <w:noProof/>
        </w:rPr>
        <w:t>evrov</w:t>
      </w:r>
      <w:r w:rsidR="00A627BA" w:rsidRPr="001B762B">
        <w:rPr>
          <w:noProof/>
        </w:rPr>
        <w:t xml:space="preserve"> za investicij</w:t>
      </w:r>
      <w:r w:rsidR="005B58E7" w:rsidRPr="001B762B">
        <w:rPr>
          <w:noProof/>
        </w:rPr>
        <w:t>e</w:t>
      </w:r>
      <w:r w:rsidR="00A627BA" w:rsidRPr="001B762B">
        <w:rPr>
          <w:noProof/>
        </w:rPr>
        <w:t xml:space="preserve">, ki </w:t>
      </w:r>
      <w:r w:rsidR="005B58E7" w:rsidRPr="001B762B">
        <w:rPr>
          <w:noProof/>
        </w:rPr>
        <w:t>so</w:t>
      </w:r>
      <w:r w:rsidR="00A627BA" w:rsidRPr="001B762B">
        <w:rPr>
          <w:noProof/>
        </w:rPr>
        <w:t xml:space="preserve"> v pristojnoti</w:t>
      </w:r>
      <w:r w:rsidR="007B0DC3">
        <w:rPr>
          <w:noProof/>
        </w:rPr>
        <w:t xml:space="preserve"> </w:t>
      </w:r>
      <w:r w:rsidR="00A627BA" w:rsidRPr="001B762B">
        <w:rPr>
          <w:noProof/>
        </w:rPr>
        <w:t xml:space="preserve">Službe za investicijein ravnanje s stvarnim premoženjem MK </w:t>
      </w:r>
      <w:r w:rsidR="005B58E7" w:rsidRPr="001B762B">
        <w:rPr>
          <w:noProof/>
        </w:rPr>
        <w:t>(</w:t>
      </w:r>
      <w:r w:rsidR="00A627BA" w:rsidRPr="001B762B">
        <w:rPr>
          <w:noProof/>
        </w:rPr>
        <w:t>Narodni muzej Slovenije 194.069</w:t>
      </w:r>
      <w:r w:rsidR="000759B9">
        <w:rPr>
          <w:noProof/>
        </w:rPr>
        <w:t> evrov</w:t>
      </w:r>
      <w:r w:rsidR="00A627BA" w:rsidRPr="001B762B">
        <w:rPr>
          <w:noProof/>
        </w:rPr>
        <w:t>, Tehniški muzej Slovenije 107.892</w:t>
      </w:r>
      <w:r w:rsidR="00B85812">
        <w:rPr>
          <w:noProof/>
        </w:rPr>
        <w:t xml:space="preserve"> evrov</w:t>
      </w:r>
      <w:r w:rsidR="00A627BA" w:rsidRPr="001B762B">
        <w:rPr>
          <w:noProof/>
        </w:rPr>
        <w:t xml:space="preserve"> in Muzej slovenske osamosvojtive 1.205.279</w:t>
      </w:r>
      <w:r w:rsidR="000759B9">
        <w:rPr>
          <w:noProof/>
        </w:rPr>
        <w:t> evrov</w:t>
      </w:r>
      <w:r w:rsidR="00A73B02" w:rsidRPr="001B762B">
        <w:rPr>
          <w:noProof/>
        </w:rPr>
        <w:t xml:space="preserve">. Iz priloženega </w:t>
      </w:r>
      <w:r w:rsidR="00E532F1" w:rsidRPr="001B762B">
        <w:rPr>
          <w:noProof/>
        </w:rPr>
        <w:t>G</w:t>
      </w:r>
      <w:r w:rsidR="00A73B02" w:rsidRPr="001B762B">
        <w:rPr>
          <w:noProof/>
        </w:rPr>
        <w:t xml:space="preserve">rafa 1 je razvidno, da se proračunska sredstva za izvajanje nalog javne službe iz leta v leto povišujejo. Povečanje se nanaša predvsem na </w:t>
      </w:r>
      <w:r w:rsidR="009A6672">
        <w:rPr>
          <w:noProof/>
        </w:rPr>
        <w:t xml:space="preserve">višja </w:t>
      </w:r>
      <w:r w:rsidR="00A73B02" w:rsidRPr="001B762B">
        <w:rPr>
          <w:noProof/>
        </w:rPr>
        <w:t>proračunsk</w:t>
      </w:r>
      <w:r w:rsidR="009A6672">
        <w:rPr>
          <w:noProof/>
        </w:rPr>
        <w:t>a</w:t>
      </w:r>
      <w:r w:rsidR="00A73B02" w:rsidRPr="001B762B">
        <w:rPr>
          <w:noProof/>
        </w:rPr>
        <w:t xml:space="preserve"> sredst</w:t>
      </w:r>
      <w:r w:rsidR="009A6672">
        <w:rPr>
          <w:noProof/>
        </w:rPr>
        <w:t>va</w:t>
      </w:r>
      <w:r w:rsidR="002530E5">
        <w:rPr>
          <w:noProof/>
        </w:rPr>
        <w:t>, ki so potrebna za</w:t>
      </w:r>
      <w:r w:rsidR="00A73B02" w:rsidRPr="001B762B">
        <w:rPr>
          <w:noProof/>
        </w:rPr>
        <w:t xml:space="preserve"> kritje stroškov dela zaposl</w:t>
      </w:r>
      <w:r w:rsidR="00186CB1">
        <w:rPr>
          <w:noProof/>
        </w:rPr>
        <w:t>e</w:t>
      </w:r>
      <w:r w:rsidR="00A73B02" w:rsidRPr="001B762B">
        <w:rPr>
          <w:noProof/>
        </w:rPr>
        <w:t>nih v muzejih.</w:t>
      </w:r>
    </w:p>
    <w:p w14:paraId="7CCF1BD7" w14:textId="26DEC839" w:rsidR="00AA7CF8" w:rsidRPr="001B762B" w:rsidRDefault="00033DA3" w:rsidP="00C61D24">
      <w:pPr>
        <w:pStyle w:val="Besedilo1"/>
      </w:pPr>
      <w:r w:rsidRPr="001B762B">
        <w:t xml:space="preserve">Sredstva </w:t>
      </w:r>
      <w:r w:rsidR="0090608A">
        <w:t>iz</w:t>
      </w:r>
      <w:r w:rsidRPr="001B762B">
        <w:t xml:space="preserve"> proračuna so bila dodeljena </w:t>
      </w:r>
      <w:r w:rsidR="0090608A">
        <w:t xml:space="preserve">državnim muzejem </w:t>
      </w:r>
      <w:r w:rsidRPr="001B762B">
        <w:t>iz redn</w:t>
      </w:r>
      <w:r w:rsidR="007016F7" w:rsidRPr="001B762B">
        <w:t>e</w:t>
      </w:r>
      <w:r w:rsidRPr="001B762B">
        <w:t xml:space="preserve"> postavk</w:t>
      </w:r>
      <w:r w:rsidR="007016F7" w:rsidRPr="001B762B">
        <w:t>e</w:t>
      </w:r>
      <w:r w:rsidRPr="001B762B">
        <w:t xml:space="preserve"> ministrstva za </w:t>
      </w:r>
      <w:r w:rsidR="005B58E7" w:rsidRPr="001B762B">
        <w:t xml:space="preserve">namen </w:t>
      </w:r>
      <w:r w:rsidRPr="001B762B">
        <w:t>financiranj</w:t>
      </w:r>
      <w:r w:rsidR="005B58E7" w:rsidRPr="001B762B">
        <w:t>a</w:t>
      </w:r>
      <w:r w:rsidRPr="001B762B">
        <w:t xml:space="preserve"> nalog javne službe</w:t>
      </w:r>
      <w:r w:rsidR="00DF2A9C" w:rsidRPr="001B762B">
        <w:t xml:space="preserve">. Dodatno </w:t>
      </w:r>
      <w:r w:rsidR="005B58E7" w:rsidRPr="001B762B">
        <w:t>s</w:t>
      </w:r>
      <w:r w:rsidR="00DF2A9C" w:rsidRPr="001B762B">
        <w:t>o bila dodeljena</w:t>
      </w:r>
      <w:r w:rsidR="00993E2B">
        <w:t xml:space="preserve"> </w:t>
      </w:r>
      <w:r w:rsidR="00DF2A9C" w:rsidRPr="001B762B">
        <w:t>tudi proračunska sredstva</w:t>
      </w:r>
      <w:r w:rsidRPr="001B762B">
        <w:t>, ki izhajajo iz obveznosti Zakona o zagotavljanju sredstev za določene nujne programe Republike Slovenije v kulturi (Uradni</w:t>
      </w:r>
      <w:r w:rsidR="001B762B">
        <w:t> </w:t>
      </w:r>
      <w:r w:rsidRPr="001B762B">
        <w:t>list</w:t>
      </w:r>
      <w:r w:rsidR="001B762B">
        <w:t> </w:t>
      </w:r>
      <w:r w:rsidRPr="001B762B">
        <w:t>RS, št. 73/19; v nadaljevanju: ZZSDNPK). Sredstva iz ZZZSDNPK so</w:t>
      </w:r>
      <w:r w:rsidR="005B58E7" w:rsidRPr="001B762B">
        <w:t xml:space="preserve"> bila dodeljena za</w:t>
      </w:r>
      <w:r w:rsidRPr="001B762B">
        <w:t xml:space="preserve"> kritj</w:t>
      </w:r>
      <w:r w:rsidR="00993E2B">
        <w:t>e</w:t>
      </w:r>
      <w:r w:rsidRPr="001B762B">
        <w:t xml:space="preserve"> stroškov sanacije najbolj ogroženih in najpomembnejših kulturnih spomenikov, </w:t>
      </w:r>
      <w:r w:rsidR="003A1074" w:rsidRPr="001B762B">
        <w:t>realizacij</w:t>
      </w:r>
      <w:r w:rsidR="001B6042" w:rsidRPr="001B762B">
        <w:t>o</w:t>
      </w:r>
      <w:r w:rsidR="003A1074" w:rsidRPr="001B762B">
        <w:t xml:space="preserve"> </w:t>
      </w:r>
      <w:r w:rsidRPr="001B762B">
        <w:t>odkupo</w:t>
      </w:r>
      <w:r w:rsidR="003A1074" w:rsidRPr="001B762B">
        <w:t>v</w:t>
      </w:r>
      <w:r w:rsidRPr="001B762B">
        <w:t xml:space="preserve"> predmetov kulturne dediščine </w:t>
      </w:r>
      <w:r w:rsidR="003A1074" w:rsidRPr="001B762B">
        <w:t xml:space="preserve">in </w:t>
      </w:r>
      <w:r w:rsidR="003A1074" w:rsidRPr="001B762B">
        <w:lastRenderedPageBreak/>
        <w:t>digitalizacij</w:t>
      </w:r>
      <w:r w:rsidR="001B6042" w:rsidRPr="001B762B">
        <w:t>o</w:t>
      </w:r>
      <w:r w:rsidR="003A1074" w:rsidRPr="001B762B">
        <w:t xml:space="preserve"> kulturne dediščine ter zagotavljanj</w:t>
      </w:r>
      <w:r w:rsidR="001B6042" w:rsidRPr="001B762B">
        <w:t>e</w:t>
      </w:r>
      <w:r w:rsidR="003A1074" w:rsidRPr="001B762B">
        <w:t xml:space="preserve"> pogojev za trajno hrambo digitalnih vsebin</w:t>
      </w:r>
      <w:r w:rsidR="004E1F76" w:rsidRPr="001B762B">
        <w:t>.</w:t>
      </w:r>
      <w:r w:rsidR="003A1074" w:rsidRPr="001B762B">
        <w:t xml:space="preserve"> </w:t>
      </w:r>
      <w:r w:rsidR="007016F7" w:rsidRPr="001B762B">
        <w:t xml:space="preserve">Za izvajanje programa Koordinatorja varstva nesnovne kulturne dediščine v Slovenskem etnografskem muzeju in Službe za premično dediščino in muzeje v Narodnem muzeju Slovenije so bila dodeljena </w:t>
      </w:r>
      <w:r w:rsidR="00993E2B">
        <w:t xml:space="preserve">in porabljena </w:t>
      </w:r>
      <w:r w:rsidR="007016F7" w:rsidRPr="001B762B">
        <w:t>sredstva iz proračunske postavke Izvajanje zakona o varstvu kulturne dediščine</w:t>
      </w:r>
      <w:r w:rsidR="0090608A">
        <w:t>,</w:t>
      </w:r>
      <w:r w:rsidR="00EE3F98" w:rsidRPr="001B762B">
        <w:t xml:space="preserve"> v skupni višini 40.900 </w:t>
      </w:r>
      <w:r w:rsidR="000759B9">
        <w:t>evrov</w:t>
      </w:r>
      <w:r w:rsidR="007016F7" w:rsidRPr="001B762B">
        <w:t>.</w:t>
      </w:r>
      <w:r w:rsidR="003811A6" w:rsidRPr="001B762B">
        <w:t xml:space="preserve"> Za izvedbo dodatnih projektov</w:t>
      </w:r>
      <w:r w:rsidR="005B58E7" w:rsidRPr="001B762B">
        <w:t xml:space="preserve"> so bila dodeljena dodatna namenska sredstva za Programe in projekte v skupni višini 102.482</w:t>
      </w:r>
      <w:r w:rsidR="001B762B">
        <w:t> </w:t>
      </w:r>
      <w:r w:rsidR="000759B9">
        <w:t>evrov</w:t>
      </w:r>
      <w:r w:rsidR="005B58E7" w:rsidRPr="001B762B">
        <w:t>, in sicer za</w:t>
      </w:r>
      <w:r w:rsidR="003811A6" w:rsidRPr="001B762B">
        <w:t xml:space="preserve">: Muzej novejše zgodovine Slovenije </w:t>
      </w:r>
      <w:r w:rsidR="003811A6" w:rsidRPr="001B762B">
        <w:rPr>
          <w:i/>
          <w:iCs/>
        </w:rPr>
        <w:t>– projekt izboljšanja dostopnosti do muzejskih zbirk v odprtih depojih državnih muzejev v Pivki</w:t>
      </w:r>
      <w:r w:rsidR="00CB4D1B" w:rsidRPr="001B762B">
        <w:t xml:space="preserve">, Slovenski etnografski muzej - Koordinator varstva nesnovne kulturne dediščine, </w:t>
      </w:r>
      <w:r w:rsidR="00CB4D1B" w:rsidRPr="001B762B">
        <w:rPr>
          <w:i/>
          <w:iCs/>
        </w:rPr>
        <w:t>programski materialni stroški Zbirke pustnih mask vrbiške šjeme</w:t>
      </w:r>
      <w:r w:rsidR="00CB4D1B" w:rsidRPr="001B762B">
        <w:t xml:space="preserve">, Slovenski etnografski muzej - </w:t>
      </w:r>
      <w:r w:rsidR="00CB4D1B" w:rsidRPr="001B762B">
        <w:rPr>
          <w:i/>
          <w:iCs/>
        </w:rPr>
        <w:t>Projekt priprave in realizacije selitve predmetov premične kulturne dediščine v nove depojske prostore</w:t>
      </w:r>
      <w:r w:rsidR="00CB4D1B" w:rsidRPr="001B762B">
        <w:t xml:space="preserve">, Prirodoslovni muzej Slovenije, </w:t>
      </w:r>
      <w:r w:rsidR="00CB4D1B" w:rsidRPr="001B762B">
        <w:rPr>
          <w:i/>
          <w:iCs/>
        </w:rPr>
        <w:t>programsk</w:t>
      </w:r>
      <w:r w:rsidR="0090608A">
        <w:rPr>
          <w:i/>
          <w:iCs/>
        </w:rPr>
        <w:t>e</w:t>
      </w:r>
      <w:r w:rsidR="00CB4D1B" w:rsidRPr="001B762B">
        <w:rPr>
          <w:i/>
          <w:iCs/>
        </w:rPr>
        <w:t xml:space="preserve"> materialn</w:t>
      </w:r>
      <w:r w:rsidR="0090608A">
        <w:rPr>
          <w:i/>
          <w:iCs/>
        </w:rPr>
        <w:t>e</w:t>
      </w:r>
      <w:r w:rsidR="00CB4D1B" w:rsidRPr="001B762B">
        <w:rPr>
          <w:i/>
          <w:iCs/>
        </w:rPr>
        <w:t xml:space="preserve"> strošk</w:t>
      </w:r>
      <w:r w:rsidR="0090608A">
        <w:rPr>
          <w:i/>
          <w:iCs/>
        </w:rPr>
        <w:t>e</w:t>
      </w:r>
      <w:r w:rsidR="00CB4D1B" w:rsidRPr="001B762B">
        <w:rPr>
          <w:i/>
          <w:iCs/>
        </w:rPr>
        <w:t xml:space="preserve"> za kritje stroškov terenskega dela iskanja »Meteorita Novo mesto, masa 467 gramov«</w:t>
      </w:r>
      <w:r w:rsidR="00CB4D1B" w:rsidRPr="001B762B">
        <w:t xml:space="preserve"> in Tehniški muzej Slovenije, programsk</w:t>
      </w:r>
      <w:r w:rsidR="0090608A">
        <w:t>e</w:t>
      </w:r>
      <w:r w:rsidR="00CB4D1B" w:rsidRPr="001B762B">
        <w:t xml:space="preserve"> materialn</w:t>
      </w:r>
      <w:r w:rsidR="0090608A">
        <w:t>e</w:t>
      </w:r>
      <w:r w:rsidR="00CB4D1B" w:rsidRPr="001B762B">
        <w:t xml:space="preserve"> strošk</w:t>
      </w:r>
      <w:r w:rsidR="0090608A">
        <w:t>e</w:t>
      </w:r>
      <w:r w:rsidR="00CB4D1B" w:rsidRPr="001B762B">
        <w:t xml:space="preserve"> financiranja tiska</w:t>
      </w:r>
      <w:r w:rsidR="00CB4D1B" w:rsidRPr="001B762B">
        <w:rPr>
          <w:i/>
          <w:iCs/>
        </w:rPr>
        <w:t xml:space="preserve"> publikacije</w:t>
      </w:r>
      <w:r w:rsidR="007B0DC3">
        <w:rPr>
          <w:i/>
          <w:iCs/>
        </w:rPr>
        <w:t xml:space="preserve"> </w:t>
      </w:r>
      <w:r w:rsidR="00CB4D1B" w:rsidRPr="001B762B">
        <w:rPr>
          <w:i/>
          <w:iCs/>
        </w:rPr>
        <w:t>z naslovom »Človek in hrana v začaranem krogu«</w:t>
      </w:r>
      <w:r w:rsidR="00CB4D1B" w:rsidRPr="001B762B">
        <w:t>. Dodatna sredstva so bila dodeljena Slovenskemu etnografskemu muzeju za projekt iz naslova UNESCO – znak EU dediščine</w:t>
      </w:r>
      <w:r w:rsidR="00EE3F98" w:rsidRPr="001B762B">
        <w:t xml:space="preserve"> </w:t>
      </w:r>
      <w:r w:rsidR="0055166F" w:rsidRPr="001B762B">
        <w:t xml:space="preserve">v višini </w:t>
      </w:r>
      <w:r w:rsidR="00EE3F98" w:rsidRPr="001B762B">
        <w:t xml:space="preserve">2.500 </w:t>
      </w:r>
      <w:r w:rsidR="000759B9">
        <w:t>evrov</w:t>
      </w:r>
      <w:r w:rsidR="00CB4D1B" w:rsidRPr="001B762B">
        <w:t>.</w:t>
      </w:r>
      <w:r w:rsidR="00945FEB" w:rsidRPr="001B762B">
        <w:t xml:space="preserve"> Izplačila sredstev za investicijsko vzdrževanje in nakup opreme, digitalizacijo in dodatne projekte so bila izvedena na podlagi predloženih zahtevkov z obračunsko dokumentacijo, ki so jo poslali javni zavodi </w:t>
      </w:r>
      <w:r w:rsidR="00E35D47" w:rsidRPr="001B762B">
        <w:t>M</w:t>
      </w:r>
      <w:r w:rsidR="00945FEB" w:rsidRPr="001B762B">
        <w:t>inistrstvu za kulturo. Na ta način se zagotavlja večja preglednost nad namensko porabo sredstev</w:t>
      </w:r>
      <w:r w:rsidR="002C70C6" w:rsidRPr="001B762B">
        <w:t xml:space="preserve"> državnega proračuna</w:t>
      </w:r>
      <w:r w:rsidR="00945FEB" w:rsidRPr="001B762B">
        <w:t>.</w:t>
      </w:r>
    </w:p>
    <w:p w14:paraId="0A16C3DC" w14:textId="77777777" w:rsidR="00D94B21" w:rsidRDefault="00D94B21">
      <w:pPr>
        <w:spacing w:after="0" w:line="240" w:lineRule="auto"/>
        <w:rPr>
          <w:rFonts w:ascii="Arial" w:hAnsi="Arial"/>
          <w:iCs/>
          <w:sz w:val="18"/>
          <w:szCs w:val="18"/>
        </w:rPr>
      </w:pPr>
      <w:r>
        <w:br w:type="page"/>
      </w:r>
    </w:p>
    <w:p w14:paraId="3BEE0D09" w14:textId="262483E7" w:rsidR="005974B3" w:rsidRPr="001B762B" w:rsidRDefault="001B762B" w:rsidP="00553780">
      <w:pPr>
        <w:pStyle w:val="Tabela"/>
      </w:pPr>
      <w:r>
        <w:t xml:space="preserve">Graf </w:t>
      </w:r>
      <w:r>
        <w:fldChar w:fldCharType="begin"/>
      </w:r>
      <w:r>
        <w:instrText xml:space="preserve"> SEQ Graf \* ARABIC </w:instrText>
      </w:r>
      <w:r>
        <w:fldChar w:fldCharType="separate"/>
      </w:r>
      <w:r w:rsidR="00557921">
        <w:rPr>
          <w:noProof/>
        </w:rPr>
        <w:t>1</w:t>
      </w:r>
      <w:r>
        <w:rPr>
          <w:noProof/>
        </w:rPr>
        <w:fldChar w:fldCharType="end"/>
      </w:r>
      <w:r w:rsidR="005974B3" w:rsidRPr="00105D3B">
        <w:t>:</w:t>
      </w:r>
      <w:r w:rsidR="005974B3" w:rsidRPr="001B762B">
        <w:t xml:space="preserve"> Izplačana </w:t>
      </w:r>
      <w:r w:rsidR="005E6278" w:rsidRPr="001B762B">
        <w:t xml:space="preserve">skupna </w:t>
      </w:r>
      <w:r w:rsidR="005974B3" w:rsidRPr="001B762B">
        <w:t xml:space="preserve">višina sredstev </w:t>
      </w:r>
      <w:r w:rsidR="008E6F7C" w:rsidRPr="001B762B">
        <w:t xml:space="preserve">iz državnega proračuna </w:t>
      </w:r>
      <w:r w:rsidR="00C84BFF" w:rsidRPr="001B762B">
        <w:t xml:space="preserve">državnim muzejem </w:t>
      </w:r>
      <w:r w:rsidR="005974B3" w:rsidRPr="001B762B">
        <w:t>za izvajanje nalog javne službe (stroški za plače, materialni stroški, investicijsko vzdrževanje in nakup opreme</w:t>
      </w:r>
      <w:r w:rsidR="00F20EF9">
        <w:t xml:space="preserve">, </w:t>
      </w:r>
      <w:r w:rsidR="005974B3" w:rsidRPr="001B762B">
        <w:t>odkupi predmetov premične kulturne dediščine) od le</w:t>
      </w:r>
      <w:r w:rsidR="008274EB" w:rsidRPr="001B762B">
        <w:t>t</w:t>
      </w:r>
      <w:r w:rsidR="005974B3" w:rsidRPr="001B762B">
        <w:t>a 2016 do 202</w:t>
      </w:r>
      <w:r w:rsidR="004B751B" w:rsidRPr="001B762B">
        <w:t>2</w:t>
      </w:r>
      <w:r w:rsidR="00E532F1" w:rsidRPr="001B762B">
        <w:t xml:space="preserve"> (v </w:t>
      </w:r>
      <w:r w:rsidR="000759B9">
        <w:t>evrih</w:t>
      </w:r>
      <w:r w:rsidR="00E532F1" w:rsidRPr="001B762B">
        <w:t>)</w:t>
      </w:r>
    </w:p>
    <w:p w14:paraId="09B77215" w14:textId="4840E905" w:rsidR="004B751B" w:rsidRPr="001B762B" w:rsidRDefault="00BF471B" w:rsidP="001B762B">
      <w:pPr>
        <w:pStyle w:val="Telobesedila2"/>
        <w:spacing w:after="0" w:line="360" w:lineRule="auto"/>
        <w:rPr>
          <w:rFonts w:ascii="Arial" w:hAnsi="Arial" w:cs="Arial"/>
          <w:sz w:val="20"/>
          <w:szCs w:val="20"/>
        </w:rPr>
      </w:pPr>
      <w:r w:rsidRPr="001B762B">
        <w:rPr>
          <w:rFonts w:ascii="Arial" w:hAnsi="Arial" w:cs="Arial"/>
          <w:noProof/>
          <w:sz w:val="20"/>
          <w:szCs w:val="20"/>
        </w:rPr>
        <w:drawing>
          <wp:inline distT="0" distB="0" distL="0" distR="0" wp14:anchorId="28B03471" wp14:editId="52B14247">
            <wp:extent cx="3540556" cy="2128520"/>
            <wp:effectExtent l="0" t="0" r="3175" b="5080"/>
            <wp:docPr id="34" name="Slika 34" descr="Stolpični diagram izplačane višine sredstev za zadnjih 7 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lika 34" descr="Stolpični diagram izplačane višine sredstev za zadnjih 7 let."/>
                    <pic:cNvPicPr>
                      <a:picLocks noChangeAspect="1" noChangeArrowheads="1"/>
                    </pic:cNvPicPr>
                  </pic:nvPicPr>
                  <pic:blipFill rotWithShape="1">
                    <a:blip r:embed="rId8">
                      <a:extLst>
                        <a:ext uri="{28A0092B-C50C-407E-A947-70E740481C1C}">
                          <a14:useLocalDpi xmlns:a14="http://schemas.microsoft.com/office/drawing/2010/main" val="0"/>
                        </a:ext>
                      </a:extLst>
                    </a:blip>
                    <a:srcRect l="1199" t="1328" r="2078" b="2060"/>
                    <a:stretch/>
                  </pic:blipFill>
                  <pic:spPr bwMode="auto">
                    <a:xfrm>
                      <a:off x="0" y="0"/>
                      <a:ext cx="3542051" cy="2129419"/>
                    </a:xfrm>
                    <a:prstGeom prst="rect">
                      <a:avLst/>
                    </a:prstGeom>
                    <a:noFill/>
                    <a:ln>
                      <a:noFill/>
                    </a:ln>
                    <a:extLst>
                      <a:ext uri="{53640926-AAD7-44D8-BBD7-CCE9431645EC}">
                        <a14:shadowObscured xmlns:a14="http://schemas.microsoft.com/office/drawing/2010/main"/>
                      </a:ext>
                    </a:extLst>
                  </pic:spPr>
                </pic:pic>
              </a:graphicData>
            </a:graphic>
          </wp:inline>
        </w:drawing>
      </w:r>
    </w:p>
    <w:p w14:paraId="5DA04846" w14:textId="6F2A98BD" w:rsidR="00BC4BB1" w:rsidRPr="001B762B" w:rsidRDefault="005974B3" w:rsidP="00D623B7">
      <w:pPr>
        <w:pStyle w:val="BVir"/>
      </w:pPr>
      <w:r w:rsidRPr="001B762B">
        <w:t>(Vir: Podatki Sektorja za proračun in finance Ministrstva za kulturo RS</w:t>
      </w:r>
      <w:bookmarkEnd w:id="0"/>
      <w:r w:rsidR="007B0DC3">
        <w:t>)</w:t>
      </w:r>
    </w:p>
    <w:p w14:paraId="7B53B687" w14:textId="7FAD94B8" w:rsidR="00AA6188" w:rsidRPr="001B762B" w:rsidRDefault="004A5836" w:rsidP="000559C6">
      <w:pPr>
        <w:pStyle w:val="Naslov1"/>
        <w:numPr>
          <w:ilvl w:val="0"/>
          <w:numId w:val="36"/>
        </w:numPr>
        <w:ind w:hanging="502"/>
      </w:pPr>
      <w:r w:rsidRPr="001B762B">
        <w:t>Evidentiranje in inventariziranje</w:t>
      </w:r>
    </w:p>
    <w:p w14:paraId="4A628D3C" w14:textId="77777777" w:rsidR="003A30AD" w:rsidRDefault="001718D9" w:rsidP="00C61D24">
      <w:pPr>
        <w:pStyle w:val="Besedilo1"/>
      </w:pPr>
      <w:r w:rsidRPr="001B762B">
        <w:t xml:space="preserve">Iz letnih poročil državnih muzejev </w:t>
      </w:r>
      <w:r w:rsidR="00F8226D" w:rsidRPr="001B762B">
        <w:t>je razvidno</w:t>
      </w:r>
      <w:r w:rsidRPr="001B762B">
        <w:t>, da so v</w:t>
      </w:r>
      <w:r w:rsidR="00AA6188" w:rsidRPr="001B762B">
        <w:t xml:space="preserve"> </w:t>
      </w:r>
      <w:r w:rsidR="00ED2233" w:rsidRPr="001B762B">
        <w:t>letu</w:t>
      </w:r>
      <w:r w:rsidR="00D34894" w:rsidRPr="001B762B">
        <w:t xml:space="preserve"> </w:t>
      </w:r>
      <w:r w:rsidR="005A6437" w:rsidRPr="001B762B">
        <w:t>202</w:t>
      </w:r>
      <w:r w:rsidR="002A0E99" w:rsidRPr="001B762B">
        <w:t>2</w:t>
      </w:r>
      <w:r w:rsidR="00ED2233" w:rsidRPr="001B762B">
        <w:t xml:space="preserve"> strokovni delavci </w:t>
      </w:r>
      <w:r w:rsidR="00632AB7" w:rsidRPr="001B762B">
        <w:t>v muzeji</w:t>
      </w:r>
      <w:r w:rsidR="00AA6188" w:rsidRPr="001B762B">
        <w:t>h</w:t>
      </w:r>
      <w:r w:rsidR="0091753F" w:rsidRPr="001B762B">
        <w:t xml:space="preserve"> </w:t>
      </w:r>
      <w:r w:rsidR="00B46D25" w:rsidRPr="001B762B">
        <w:t>nadaljeva</w:t>
      </w:r>
      <w:r w:rsidR="002A0E99" w:rsidRPr="001B762B">
        <w:t>li z</w:t>
      </w:r>
      <w:r w:rsidR="00B46D25" w:rsidRPr="001B762B">
        <w:t xml:space="preserve"> </w:t>
      </w:r>
      <w:r w:rsidR="00D74D40" w:rsidRPr="001B762B">
        <w:t>urejanj</w:t>
      </w:r>
      <w:r w:rsidR="002A0E99" w:rsidRPr="001B762B">
        <w:t>em</w:t>
      </w:r>
      <w:r w:rsidR="00D74D40" w:rsidRPr="001B762B">
        <w:t xml:space="preserve"> in </w:t>
      </w:r>
      <w:r w:rsidR="0091753F" w:rsidRPr="001B762B">
        <w:t>digitalizacij</w:t>
      </w:r>
      <w:r w:rsidR="002A0E99" w:rsidRPr="001B762B">
        <w:t>o</w:t>
      </w:r>
      <w:r w:rsidR="0091753F" w:rsidRPr="001B762B">
        <w:t xml:space="preserve"> gradiva, </w:t>
      </w:r>
      <w:r w:rsidR="002A0E99" w:rsidRPr="001B762B">
        <w:t xml:space="preserve">skladno s </w:t>
      </w:r>
      <w:r w:rsidR="0091753F" w:rsidRPr="001B762B">
        <w:t>prioritet</w:t>
      </w:r>
      <w:r w:rsidR="002A0E99" w:rsidRPr="001B762B">
        <w:t>o</w:t>
      </w:r>
      <w:r w:rsidR="0091753F" w:rsidRPr="001B762B">
        <w:t xml:space="preserve"> v </w:t>
      </w:r>
      <w:r w:rsidR="00A9722A" w:rsidRPr="001B762B">
        <w:t xml:space="preserve">besedilu </w:t>
      </w:r>
      <w:r w:rsidR="0091753F" w:rsidRPr="001B762B">
        <w:t>neposrednega poziva za financiranje programa dela</w:t>
      </w:r>
      <w:r w:rsidR="0069388D" w:rsidRPr="001B762B">
        <w:t>.</w:t>
      </w:r>
      <w:r w:rsidR="00C4195E" w:rsidRPr="001B762B">
        <w:t xml:space="preserve"> </w:t>
      </w:r>
      <w:r w:rsidR="009C60EE" w:rsidRPr="001B762B">
        <w:t>Skupno je v državnih</w:t>
      </w:r>
      <w:r w:rsidR="007B0DC3">
        <w:t xml:space="preserve"> </w:t>
      </w:r>
      <w:r w:rsidR="009C60EE" w:rsidRPr="001B762B">
        <w:t>muzejih</w:t>
      </w:r>
      <w:r w:rsidR="00D44E5C" w:rsidRPr="001B762B">
        <w:t>,</w:t>
      </w:r>
      <w:r w:rsidR="009C60EE" w:rsidRPr="001B762B">
        <w:t xml:space="preserve"> </w:t>
      </w:r>
      <w:r w:rsidR="00052980" w:rsidRPr="001B762B">
        <w:t>obravnavanih v tem poročilu</w:t>
      </w:r>
      <w:r w:rsidR="00D44E5C" w:rsidRPr="001B762B">
        <w:t>,</w:t>
      </w:r>
      <w:r w:rsidR="00052980" w:rsidRPr="001B762B">
        <w:t xml:space="preserve"> </w:t>
      </w:r>
      <w:r w:rsidR="009C60EE" w:rsidRPr="001B762B">
        <w:t xml:space="preserve">vpisanih </w:t>
      </w:r>
      <w:r w:rsidR="00D44E5C" w:rsidRPr="001B762B">
        <w:t xml:space="preserve">v inventarne knjige </w:t>
      </w:r>
      <w:r w:rsidR="00180F47" w:rsidRPr="001B762B">
        <w:t>1.286.737</w:t>
      </w:r>
      <w:r w:rsidR="009C60EE" w:rsidRPr="001B762B">
        <w:t xml:space="preserve"> predmetov premične kulturne dediščine. K temu številu je potrebno prišteti še</w:t>
      </w:r>
      <w:r w:rsidR="00180F47" w:rsidRPr="001B762B">
        <w:t xml:space="preserve"> 2.105.199</w:t>
      </w:r>
      <w:r w:rsidR="007B0DC3">
        <w:t xml:space="preserve"> </w:t>
      </w:r>
      <w:r w:rsidR="009C60EE" w:rsidRPr="001B762B">
        <w:t>fotografij, ki se vpisane v inventarno knjigo Muzeja novejše zgodovine Slovenije</w:t>
      </w:r>
      <w:r w:rsidR="00180F47" w:rsidRPr="001B762B">
        <w:t xml:space="preserve"> in 116.290 fotografij, ki so vpisane v inventarno knjigo Slovenskega etnografskega muzeja. </w:t>
      </w:r>
      <w:r w:rsidR="00654484" w:rsidRPr="001B762B">
        <w:t>I</w:t>
      </w:r>
      <w:r w:rsidR="009A4B5E" w:rsidRPr="001B762B">
        <w:t>z</w:t>
      </w:r>
      <w:r w:rsidR="00654484" w:rsidRPr="001B762B">
        <w:t xml:space="preserve"> prejetih podatkov se ugotavlja</w:t>
      </w:r>
      <w:r w:rsidR="00767B39">
        <w:t>, da se je</w:t>
      </w:r>
      <w:r w:rsidR="00654484" w:rsidRPr="001B762B">
        <w:t xml:space="preserve"> za </w:t>
      </w:r>
      <w:r w:rsidR="00B625AD" w:rsidRPr="001B762B">
        <w:t xml:space="preserve">4,4 </w:t>
      </w:r>
      <w:r w:rsidR="00793EC5">
        <w:t>odstotka</w:t>
      </w:r>
      <w:r w:rsidR="00B625AD" w:rsidRPr="001B762B">
        <w:t xml:space="preserve"> p</w:t>
      </w:r>
      <w:r w:rsidR="005E5DB7" w:rsidRPr="001B762B">
        <w:t>oveč</w:t>
      </w:r>
      <w:r w:rsidR="0086114D" w:rsidRPr="001B762B">
        <w:t>a</w:t>
      </w:r>
      <w:r w:rsidR="00767B39">
        <w:t>l</w:t>
      </w:r>
      <w:r w:rsidR="0086114D" w:rsidRPr="001B762B">
        <w:t>o</w:t>
      </w:r>
      <w:r w:rsidR="005E5DB7" w:rsidRPr="001B762B">
        <w:t xml:space="preserve"> število objavljenih inventariziranih predmetov na spletnih straneh muzejev</w:t>
      </w:r>
      <w:r w:rsidR="00052980" w:rsidRPr="001B762B">
        <w:t xml:space="preserve"> (58.523 v letu 2021</w:t>
      </w:r>
      <w:r w:rsidR="00801165" w:rsidRPr="001B762B">
        <w:t xml:space="preserve"> in 61.221 predmetov v letu 2022</w:t>
      </w:r>
      <w:r w:rsidR="00052980" w:rsidRPr="001B762B">
        <w:t>)</w:t>
      </w:r>
      <w:r w:rsidR="00654484" w:rsidRPr="001B762B">
        <w:t>. To pomeni</w:t>
      </w:r>
      <w:r w:rsidR="005E5DB7" w:rsidRPr="001B762B">
        <w:t xml:space="preserve"> večjo dostopnost do informacij o</w:t>
      </w:r>
      <w:r w:rsidR="001E165F" w:rsidRPr="001B762B">
        <w:t xml:space="preserve"> predmetih in zbirkah</w:t>
      </w:r>
      <w:r w:rsidR="005E5DB7" w:rsidRPr="001B762B">
        <w:t xml:space="preserve"> premičn</w:t>
      </w:r>
      <w:r w:rsidR="001E165F" w:rsidRPr="001B762B">
        <w:t xml:space="preserve">e </w:t>
      </w:r>
      <w:r w:rsidR="005E5DB7" w:rsidRPr="001B762B">
        <w:t>kulturn</w:t>
      </w:r>
      <w:r w:rsidR="001E165F" w:rsidRPr="001B762B">
        <w:t>e</w:t>
      </w:r>
      <w:r w:rsidR="005E5DB7" w:rsidRPr="001B762B">
        <w:t xml:space="preserve"> dediščin</w:t>
      </w:r>
      <w:r w:rsidR="001E165F" w:rsidRPr="001B762B">
        <w:t>e</w:t>
      </w:r>
      <w:r w:rsidR="001228B0" w:rsidRPr="001B762B">
        <w:t xml:space="preserve"> zainteresirani javnosti. </w:t>
      </w:r>
      <w:r w:rsidR="00BC4BB1" w:rsidRPr="001B762B">
        <w:t xml:space="preserve">Iz priložene </w:t>
      </w:r>
      <w:r w:rsidR="00654484" w:rsidRPr="001B762B">
        <w:t>T</w:t>
      </w:r>
      <w:r w:rsidR="00BC4BB1" w:rsidRPr="001B762B">
        <w:t xml:space="preserve">abele </w:t>
      </w:r>
      <w:r w:rsidR="00654484" w:rsidRPr="001B762B">
        <w:t xml:space="preserve">1 </w:t>
      </w:r>
      <w:r w:rsidR="00BC4BB1" w:rsidRPr="001B762B">
        <w:t>so razvidni podatki, ki so jih v letnih poročilih posla</w:t>
      </w:r>
      <w:r w:rsidR="008B4487">
        <w:t>l</w:t>
      </w:r>
      <w:r w:rsidR="00BC4BB1" w:rsidRPr="001B762B">
        <w:t>i ministrstvu direktorji javnih zavodov</w:t>
      </w:r>
      <w:r w:rsidR="00654484" w:rsidRPr="001B762B">
        <w:t xml:space="preserve">. </w:t>
      </w:r>
      <w:r w:rsidR="009D36B9">
        <w:t>V</w:t>
      </w:r>
      <w:r w:rsidR="00654484" w:rsidRPr="001B762B">
        <w:t xml:space="preserve"> </w:t>
      </w:r>
      <w:r w:rsidR="00DA68B7" w:rsidRPr="001B762B">
        <w:t>pojasnil</w:t>
      </w:r>
      <w:r w:rsidR="009D36B9">
        <w:t>ih</w:t>
      </w:r>
      <w:r w:rsidR="00DA68B7" w:rsidRPr="001B762B">
        <w:t xml:space="preserve"> o realiz</w:t>
      </w:r>
      <w:r w:rsidR="009D36B9">
        <w:t>aciji</w:t>
      </w:r>
      <w:r w:rsidR="0008726E">
        <w:t xml:space="preserve"> inventarizacije,</w:t>
      </w:r>
      <w:r w:rsidR="00394750" w:rsidRPr="001B762B">
        <w:t xml:space="preserve"> ki so </w:t>
      </w:r>
      <w:r w:rsidR="009D36B9">
        <w:t>povzeta iz besedil</w:t>
      </w:r>
      <w:r w:rsidR="00394750" w:rsidRPr="001B762B">
        <w:t xml:space="preserve"> letn</w:t>
      </w:r>
      <w:r w:rsidR="009A4B5E" w:rsidRPr="001B762B">
        <w:t>ih</w:t>
      </w:r>
      <w:r w:rsidR="00394750" w:rsidRPr="001B762B">
        <w:t xml:space="preserve"> poročil</w:t>
      </w:r>
      <w:r w:rsidR="009D36B9">
        <w:t xml:space="preserve"> muzejev</w:t>
      </w:r>
      <w:r w:rsidR="0008726E">
        <w:t>,</w:t>
      </w:r>
      <w:r w:rsidR="00DA68B7" w:rsidRPr="001B762B">
        <w:t xml:space="preserve"> je </w:t>
      </w:r>
      <w:r w:rsidR="009D36B9">
        <w:t>navedeno</w:t>
      </w:r>
      <w:r w:rsidR="00DA68B7" w:rsidRPr="001B762B">
        <w:t xml:space="preserve"> sledeče</w:t>
      </w:r>
      <w:r w:rsidR="008B4487">
        <w:t>;</w:t>
      </w:r>
    </w:p>
    <w:p w14:paraId="36EED16B" w14:textId="084D68F9" w:rsidR="00DA68B7" w:rsidRPr="001B762B" w:rsidRDefault="00F824B8" w:rsidP="00C61D24">
      <w:pPr>
        <w:pStyle w:val="Besedilo1"/>
      </w:pPr>
      <w:r w:rsidRPr="001B762B">
        <w:t>V Narodnem muzeju Slovenije so v letu 2022 namenili posebno skrb inventariziranju do sedaj še ne inventariziranih predmetov</w:t>
      </w:r>
      <w:r w:rsidR="00BC4BB1" w:rsidRPr="001B762B">
        <w:t xml:space="preserve"> in</w:t>
      </w:r>
      <w:r w:rsidRPr="001B762B">
        <w:t xml:space="preserve"> vrednotenju</w:t>
      </w:r>
      <w:r w:rsidR="00BC4BB1" w:rsidRPr="001B762B">
        <w:t xml:space="preserve"> predmetov.</w:t>
      </w:r>
      <w:r w:rsidR="003A30AD">
        <w:t xml:space="preserve"> </w:t>
      </w:r>
      <w:r w:rsidR="004D77BD" w:rsidRPr="001B762B">
        <w:t xml:space="preserve">V Prirodoslovnem muzeju </w:t>
      </w:r>
      <w:r w:rsidR="004D77BD" w:rsidRPr="001B762B">
        <w:lastRenderedPageBreak/>
        <w:t>Slovenije je bil pri delu z zbirkami poudarek na</w:t>
      </w:r>
      <w:r w:rsidR="003A30AD">
        <w:t>:</w:t>
      </w:r>
      <w:r w:rsidR="004D77BD" w:rsidRPr="001B762B">
        <w:t xml:space="preserve"> urejanju obstoječega gradiva, pridobivanju novega</w:t>
      </w:r>
      <w:r w:rsidR="003A30AD">
        <w:t xml:space="preserve"> in </w:t>
      </w:r>
      <w:r w:rsidR="004D77BD" w:rsidRPr="001B762B">
        <w:t xml:space="preserve">obdelavi ter pripravi gradiva za strokovno monografijo </w:t>
      </w:r>
      <w:r w:rsidR="004D77BD" w:rsidRPr="001B762B">
        <w:rPr>
          <w:i/>
          <w:iCs/>
        </w:rPr>
        <w:t>Presenetljivo življenje</w:t>
      </w:r>
      <w:r w:rsidR="003A30AD">
        <w:rPr>
          <w:i/>
          <w:iCs/>
        </w:rPr>
        <w:t xml:space="preserve">. </w:t>
      </w:r>
      <w:r w:rsidR="003A30AD" w:rsidRPr="003A30AD">
        <w:t>Veliko strokovnega dela so vložili v pripravo</w:t>
      </w:r>
      <w:r w:rsidR="004D77BD" w:rsidRPr="003A30AD">
        <w:t xml:space="preserve"> </w:t>
      </w:r>
      <w:r w:rsidR="003A30AD">
        <w:t>na</w:t>
      </w:r>
      <w:r w:rsidR="004D77BD" w:rsidRPr="003A30AD">
        <w:t xml:space="preserve"> veliko naravoslovno razstavo </w:t>
      </w:r>
      <w:r w:rsidR="004D77BD" w:rsidRPr="001B762B">
        <w:rPr>
          <w:i/>
          <w:iCs/>
        </w:rPr>
        <w:t>V vrtincu sprememb</w:t>
      </w:r>
      <w:r w:rsidR="004D77BD" w:rsidRPr="001B762B">
        <w:t xml:space="preserve">. </w:t>
      </w:r>
      <w:r w:rsidR="009A4B5E" w:rsidRPr="001B762B">
        <w:t>V poročilu navajajo, da je r</w:t>
      </w:r>
      <w:r w:rsidR="004D77BD" w:rsidRPr="001B762B">
        <w:t xml:space="preserve">ealizacija inventarizacije, skupaj z urejeno digitalno dokumentacijo zelo dobra </w:t>
      </w:r>
      <w:r w:rsidR="009A4B5E" w:rsidRPr="001B762B">
        <w:t>v</w:t>
      </w:r>
      <w:r w:rsidR="004D77BD" w:rsidRPr="001B762B">
        <w:t xml:space="preserve"> vseh kustodiatih. K uspešni realizaciji tega dela programa je pripomoglo, da so </w:t>
      </w:r>
      <w:r w:rsidR="000134D9">
        <w:t>v</w:t>
      </w:r>
      <w:r w:rsidR="004D77BD" w:rsidRPr="001B762B">
        <w:t xml:space="preserve"> Kustodiatu za nevretenčarje v </w:t>
      </w:r>
      <w:r w:rsidR="004D77BD" w:rsidRPr="001B762B">
        <w:rPr>
          <w:i/>
          <w:iCs/>
        </w:rPr>
        <w:t>Osrednjo zbirko hroščev Slovenije</w:t>
      </w:r>
      <w:r w:rsidR="004D77BD" w:rsidRPr="001B762B">
        <w:t xml:space="preserve"> vnesli kar 6.008</w:t>
      </w:r>
      <w:r w:rsidR="009A4B5E" w:rsidRPr="001B762B">
        <w:t xml:space="preserve"> novih</w:t>
      </w:r>
      <w:r w:rsidR="004D77BD" w:rsidRPr="001B762B">
        <w:t xml:space="preserve"> inventarnih enot. Tudi </w:t>
      </w:r>
      <w:r w:rsidR="000134D9">
        <w:t>v</w:t>
      </w:r>
      <w:r w:rsidR="004D77BD" w:rsidRPr="001B762B">
        <w:t xml:space="preserve"> drugih kustodiatih je bila realizacija nad načrtovan</w:t>
      </w:r>
      <w:r w:rsidR="000134D9">
        <w:t>jem</w:t>
      </w:r>
      <w:r w:rsidR="004D77BD" w:rsidRPr="001B762B">
        <w:t xml:space="preserve">. </w:t>
      </w:r>
      <w:r w:rsidR="00E04FBF">
        <w:t>V</w:t>
      </w:r>
      <w:r w:rsidR="004D77BD" w:rsidRPr="001B762B">
        <w:t xml:space="preserve"> Kustodiatu za vretenčarje so v letu 2022 urejali dokumentacijo za zbirke sesalcev, ptic, plazilcev, rib in dvoživk. Zaposleni </w:t>
      </w:r>
      <w:r w:rsidR="00E04FBF">
        <w:t>v</w:t>
      </w:r>
      <w:r w:rsidR="004D77BD" w:rsidRPr="001B762B">
        <w:t xml:space="preserve"> </w:t>
      </w:r>
      <w:r w:rsidR="001C3070" w:rsidRPr="001B762B">
        <w:t>K</w:t>
      </w:r>
      <w:r w:rsidR="004D77BD" w:rsidRPr="001B762B">
        <w:t xml:space="preserve">ustodiatu za botaniko so </w:t>
      </w:r>
      <w:r w:rsidR="00E04FBF">
        <w:t xml:space="preserve">med letom </w:t>
      </w:r>
      <w:r w:rsidR="004D77BD" w:rsidRPr="001B762B">
        <w:t xml:space="preserve">nabirali rastline za herbarij in </w:t>
      </w:r>
      <w:r w:rsidR="00C22254">
        <w:t xml:space="preserve">zanj </w:t>
      </w:r>
      <w:r w:rsidR="004D77BD" w:rsidRPr="001B762B">
        <w:t xml:space="preserve">urejali vso potrebno dokumentacijo. </w:t>
      </w:r>
      <w:r w:rsidR="009A4B5E" w:rsidRPr="001B762B">
        <w:t>K</w:t>
      </w:r>
      <w:r w:rsidR="004D77BD" w:rsidRPr="001B762B">
        <w:t xml:space="preserve">ustosi so nadaljevali predvsem z inventarizacijo obstoječega gradiva, inventarizirali </w:t>
      </w:r>
      <w:r w:rsidR="009A4B5E" w:rsidRPr="001B762B">
        <w:t xml:space="preserve">so </w:t>
      </w:r>
      <w:r w:rsidR="004D77BD" w:rsidRPr="001B762B">
        <w:t>424 primerkov študijskega in zgodovinskega gradiva. Podjetje za informacijske storitve Semantika je pod strokovnim vodstvom kustosa muzeja nadaljeval</w:t>
      </w:r>
      <w:r w:rsidR="00394750" w:rsidRPr="001B762B">
        <w:t>o</w:t>
      </w:r>
      <w:r w:rsidR="004D77BD" w:rsidRPr="001B762B">
        <w:t xml:space="preserve"> razvoj naravoslovnega modula v muzejski dokumentacijski platformi Galis. </w:t>
      </w:r>
      <w:r w:rsidR="003A30AD">
        <w:t>V</w:t>
      </w:r>
      <w:r w:rsidR="004D77BD" w:rsidRPr="001B762B">
        <w:t xml:space="preserve"> Prirod</w:t>
      </w:r>
      <w:r w:rsidR="0084392B" w:rsidRPr="001B762B">
        <w:t>o</w:t>
      </w:r>
      <w:r w:rsidR="004D77BD" w:rsidRPr="001B762B">
        <w:t xml:space="preserve">slovnem muzeju Slovenije poudarjajo </w:t>
      </w:r>
      <w:r w:rsidR="009A4B5E" w:rsidRPr="001B762B">
        <w:t xml:space="preserve">njihov </w:t>
      </w:r>
      <w:r w:rsidR="004D77BD" w:rsidRPr="001B762B">
        <w:t>prispevek</w:t>
      </w:r>
      <w:r w:rsidR="00DA68B7" w:rsidRPr="001B762B">
        <w:t xml:space="preserve"> na področju obročkanja ptic</w:t>
      </w:r>
      <w:r w:rsidR="004D77BD" w:rsidRPr="001B762B">
        <w:t xml:space="preserve">, </w:t>
      </w:r>
      <w:r w:rsidR="00DA68B7" w:rsidRPr="001B762B">
        <w:t>saj</w:t>
      </w:r>
      <w:r w:rsidR="004D77BD" w:rsidRPr="001B762B">
        <w:t xml:space="preserve"> so v letu</w:t>
      </w:r>
      <w:r w:rsidR="00DA68B7" w:rsidRPr="001B762B">
        <w:t xml:space="preserve"> 2022</w:t>
      </w:r>
      <w:r w:rsidR="004D77BD" w:rsidRPr="001B762B">
        <w:t xml:space="preserve"> evidentirali preko 80.000 ptic. Zaposleni </w:t>
      </w:r>
      <w:r w:rsidR="003A30AD">
        <w:t>v</w:t>
      </w:r>
      <w:r w:rsidR="004D77BD" w:rsidRPr="001B762B">
        <w:t xml:space="preserve"> Kustodiatu za geologijo so poleg novih pridobitev, odkup</w:t>
      </w:r>
      <w:r w:rsidR="009A4B5E" w:rsidRPr="001B762B">
        <w:t>a</w:t>
      </w:r>
      <w:r w:rsidR="004D77BD" w:rsidRPr="001B762B">
        <w:t xml:space="preserve"> meteorita in zbirke kalcitov iz Velike Pirešice</w:t>
      </w:r>
      <w:r w:rsidR="00394750" w:rsidRPr="001B762B">
        <w:t>,</w:t>
      </w:r>
      <w:r w:rsidR="004D77BD" w:rsidRPr="001B762B">
        <w:t xml:space="preserve"> </w:t>
      </w:r>
      <w:r w:rsidR="003A30AD">
        <w:t xml:space="preserve">namenili </w:t>
      </w:r>
      <w:r w:rsidR="004D77BD" w:rsidRPr="001B762B">
        <w:t>večino časa ureja</w:t>
      </w:r>
      <w:r w:rsidR="003A30AD">
        <w:t>nju</w:t>
      </w:r>
      <w:r w:rsidR="004D77BD" w:rsidRPr="001B762B">
        <w:t xml:space="preserve"> paleontološk</w:t>
      </w:r>
      <w:r w:rsidR="003A30AD">
        <w:t>e</w:t>
      </w:r>
      <w:r w:rsidR="004D77BD" w:rsidRPr="001B762B">
        <w:t xml:space="preserve"> zbirk</w:t>
      </w:r>
      <w:r w:rsidR="003A30AD">
        <w:t>e</w:t>
      </w:r>
      <w:r w:rsidR="004D77BD" w:rsidRPr="001B762B">
        <w:t xml:space="preserve"> Simona Robiča. V letu 2022 so prejeli tudi precej donacij, kjer izstopajo tri zbirke metuljev: </w:t>
      </w:r>
      <w:r w:rsidR="004D77BD" w:rsidRPr="001B762B">
        <w:rPr>
          <w:i/>
          <w:iCs/>
        </w:rPr>
        <w:t>Kleinova</w:t>
      </w:r>
      <w:r w:rsidR="004D77BD" w:rsidRPr="001B762B">
        <w:t xml:space="preserve"> </w:t>
      </w:r>
      <w:r w:rsidR="00656B12" w:rsidRPr="001B762B">
        <w:t xml:space="preserve">zbirka </w:t>
      </w:r>
      <w:r w:rsidR="004D77BD" w:rsidRPr="001B762B">
        <w:t xml:space="preserve">s 3200 </w:t>
      </w:r>
      <w:r w:rsidR="009A4B5E" w:rsidRPr="001B762B">
        <w:t xml:space="preserve">primerki </w:t>
      </w:r>
      <w:r w:rsidR="004D77BD" w:rsidRPr="001B762B">
        <w:t>metulj</w:t>
      </w:r>
      <w:r w:rsidR="009A4B5E" w:rsidRPr="001B762B">
        <w:t>ev</w:t>
      </w:r>
      <w:r w:rsidR="004D77BD" w:rsidRPr="001B762B">
        <w:t xml:space="preserve">, </w:t>
      </w:r>
      <w:r w:rsidR="004D77BD" w:rsidRPr="001B762B">
        <w:rPr>
          <w:i/>
          <w:iCs/>
        </w:rPr>
        <w:t>Polšetova</w:t>
      </w:r>
      <w:r w:rsidR="00656B12" w:rsidRPr="001B762B">
        <w:t xml:space="preserve"> zbirka</w:t>
      </w:r>
      <w:r w:rsidR="004D77BD" w:rsidRPr="001B762B">
        <w:t xml:space="preserve"> z 9.200 metulji in </w:t>
      </w:r>
      <w:r w:rsidR="004D77BD" w:rsidRPr="001B762B">
        <w:rPr>
          <w:i/>
          <w:iCs/>
        </w:rPr>
        <w:t>Premrlova</w:t>
      </w:r>
      <w:r w:rsidR="004D77BD" w:rsidRPr="001B762B">
        <w:t xml:space="preserve"> </w:t>
      </w:r>
      <w:r w:rsidR="00656B12" w:rsidRPr="001B762B">
        <w:t xml:space="preserve">zbirka </w:t>
      </w:r>
      <w:r w:rsidR="004D77BD" w:rsidRPr="001B762B">
        <w:t>s 300 metulji.</w:t>
      </w:r>
    </w:p>
    <w:p w14:paraId="02E4BA6F" w14:textId="39745ECE" w:rsidR="00DA68B7" w:rsidRPr="001B762B" w:rsidRDefault="000D02DC" w:rsidP="00C61D24">
      <w:pPr>
        <w:pStyle w:val="Besedilo1"/>
      </w:pPr>
      <w:r w:rsidRPr="001B762B">
        <w:t xml:space="preserve">V Slovenskem etnografskem muzeju </w:t>
      </w:r>
      <w:r w:rsidR="007C204B" w:rsidRPr="001B762B">
        <w:t>so v</w:t>
      </w:r>
      <w:r w:rsidRPr="001B762B">
        <w:t xml:space="preserve"> Oddelk</w:t>
      </w:r>
      <w:r w:rsidR="007C204B" w:rsidRPr="001B762B">
        <w:t>u</w:t>
      </w:r>
      <w:r w:rsidRPr="001B762B">
        <w:t xml:space="preserve"> za dokumentacijo nadaljeval</w:t>
      </w:r>
      <w:r w:rsidR="007C204B" w:rsidRPr="001B762B">
        <w:t>i</w:t>
      </w:r>
      <w:r w:rsidRPr="001B762B">
        <w:t xml:space="preserve"> z začrtano digitalizacijo fotografskega gradiva. Pri urejanju (digitalizaciji) fototeke so v </w:t>
      </w:r>
      <w:r w:rsidR="009A5EF9" w:rsidRPr="001B762B">
        <w:t xml:space="preserve">dokumentacijsko platformo </w:t>
      </w:r>
      <w:r w:rsidRPr="001B762B">
        <w:t>Galis vnesli 2.002 zapisa, 2</w:t>
      </w:r>
      <w:r w:rsidR="009A5EF9" w:rsidRPr="001B762B">
        <w:t>.</w:t>
      </w:r>
      <w:r w:rsidRPr="001B762B">
        <w:t>896 digitalnih terenskih fotografij in na novo digitalno fotografirali 1.469 inventariziranih predmetov.</w:t>
      </w:r>
      <w:r w:rsidR="00C92AFA" w:rsidRPr="001B762B">
        <w:t xml:space="preserve"> V letu 2022 </w:t>
      </w:r>
      <w:r w:rsidR="007C204B" w:rsidRPr="001B762B">
        <w:t xml:space="preserve">so </w:t>
      </w:r>
      <w:r w:rsidR="00C92AFA" w:rsidRPr="001B762B">
        <w:t>v celoti inventarizira</w:t>
      </w:r>
      <w:r w:rsidR="007C204B" w:rsidRPr="001B762B">
        <w:t>li</w:t>
      </w:r>
      <w:r w:rsidR="00C92AFA" w:rsidRPr="001B762B">
        <w:t xml:space="preserve"> </w:t>
      </w:r>
      <w:r w:rsidR="00C92AFA" w:rsidRPr="001B762B">
        <w:rPr>
          <w:i/>
          <w:iCs/>
        </w:rPr>
        <w:t>Plečnikov</w:t>
      </w:r>
      <w:r w:rsidR="00F93649">
        <w:rPr>
          <w:i/>
          <w:iCs/>
        </w:rPr>
        <w:t>o</w:t>
      </w:r>
      <w:r w:rsidR="00C92AFA" w:rsidRPr="001B762B">
        <w:rPr>
          <w:i/>
          <w:iCs/>
        </w:rPr>
        <w:t xml:space="preserve"> zbirk</w:t>
      </w:r>
      <w:r w:rsidR="00F93649">
        <w:rPr>
          <w:i/>
          <w:iCs/>
        </w:rPr>
        <w:t>o</w:t>
      </w:r>
      <w:r w:rsidR="00C92AFA" w:rsidRPr="001B762B">
        <w:t>. Inventarizacij</w:t>
      </w:r>
      <w:r w:rsidR="007C204B" w:rsidRPr="001B762B">
        <w:t>e</w:t>
      </w:r>
      <w:r w:rsidR="00C92AFA" w:rsidRPr="001B762B">
        <w:t xml:space="preserve"> zbirke </w:t>
      </w:r>
      <w:r w:rsidR="00C92AFA" w:rsidRPr="001B762B">
        <w:rPr>
          <w:i/>
          <w:iCs/>
        </w:rPr>
        <w:t>Holinsky</w:t>
      </w:r>
      <w:r w:rsidR="00C92AFA" w:rsidRPr="001B762B">
        <w:t xml:space="preserve"> ni</w:t>
      </w:r>
      <w:r w:rsidR="007C204B" w:rsidRPr="001B762B">
        <w:t>so</w:t>
      </w:r>
      <w:r w:rsidR="00C92AFA" w:rsidRPr="001B762B">
        <w:t xml:space="preserve"> realizira</w:t>
      </w:r>
      <w:r w:rsidR="007C204B" w:rsidRPr="001B762B">
        <w:t>li</w:t>
      </w:r>
      <w:r w:rsidR="00C92AFA" w:rsidRPr="001B762B">
        <w:t xml:space="preserve"> zaradi odločitve o celostnem pristopu (čiščenje, konserviranje fotografskega materiala ter ustrezen način dokumentiranja). Prednostno </w:t>
      </w:r>
      <w:r w:rsidR="007C204B" w:rsidRPr="001B762B">
        <w:t>so</w:t>
      </w:r>
      <w:r w:rsidR="00C92AFA" w:rsidRPr="001B762B">
        <w:t xml:space="preserve"> obravnava</w:t>
      </w:r>
      <w:r w:rsidR="007C204B" w:rsidRPr="001B762B">
        <w:t>li</w:t>
      </w:r>
      <w:r w:rsidR="00C92AFA" w:rsidRPr="001B762B">
        <w:t xml:space="preserve"> zbirk</w:t>
      </w:r>
      <w:r w:rsidR="007C204B" w:rsidRPr="001B762B">
        <w:t>o</w:t>
      </w:r>
      <w:r w:rsidR="00C92AFA" w:rsidRPr="001B762B">
        <w:t xml:space="preserve"> stenskih šablon, ki so jo pridobili tekom leta.</w:t>
      </w:r>
    </w:p>
    <w:p w14:paraId="1BD0EF85" w14:textId="79792DF4" w:rsidR="00DA68B7" w:rsidRPr="001B762B" w:rsidRDefault="000E531D" w:rsidP="00C61D24">
      <w:pPr>
        <w:pStyle w:val="Besedilo1"/>
      </w:pPr>
      <w:r w:rsidRPr="001B762B">
        <w:lastRenderedPageBreak/>
        <w:t xml:space="preserve">V </w:t>
      </w:r>
      <w:r w:rsidR="00C92AFA" w:rsidRPr="001B762B">
        <w:t>Fototek</w:t>
      </w:r>
      <w:r w:rsidRPr="001B762B">
        <w:t>i</w:t>
      </w:r>
      <w:r w:rsidR="00C92AFA" w:rsidRPr="001B762B">
        <w:t xml:space="preserve"> Muzeja novejše zgodovine Slovenije </w:t>
      </w:r>
      <w:r w:rsidRPr="001B762B">
        <w:t>so</w:t>
      </w:r>
      <w:r w:rsidR="00C92AFA" w:rsidRPr="001B762B">
        <w:t xml:space="preserve"> v letu 2022 prešl</w:t>
      </w:r>
      <w:r w:rsidRPr="001B762B">
        <w:t>i</w:t>
      </w:r>
      <w:r w:rsidR="00C92AFA" w:rsidRPr="001B762B">
        <w:t xml:space="preserve"> na dva sistema inventarizacije fotografskega gradiva. Prvi je tak</w:t>
      </w:r>
      <w:r w:rsidR="00967B42">
        <w:t>šen</w:t>
      </w:r>
      <w:r w:rsidR="00C92AFA" w:rsidRPr="001B762B">
        <w:t xml:space="preserve"> kot do</w:t>
      </w:r>
      <w:r w:rsidR="00967B42">
        <w:t xml:space="preserve">slej </w:t>
      </w:r>
      <w:r w:rsidR="00CA16EB" w:rsidRPr="001B762B">
        <w:t xml:space="preserve">- </w:t>
      </w:r>
      <w:r w:rsidR="00C92AFA" w:rsidRPr="001B762B">
        <w:t>inventarizacija fotografskih posnetkov (</w:t>
      </w:r>
      <w:r w:rsidR="00394750" w:rsidRPr="001B762B">
        <w:t>v</w:t>
      </w:r>
      <w:r w:rsidR="00C92AFA" w:rsidRPr="001B762B">
        <w:t xml:space="preserve"> letu 2022 </w:t>
      </w:r>
      <w:r w:rsidRPr="001B762B">
        <w:t>so</w:t>
      </w:r>
      <w:r w:rsidR="003711F2" w:rsidRPr="001B762B">
        <w:t xml:space="preserve"> </w:t>
      </w:r>
      <w:r w:rsidR="00C92AFA" w:rsidRPr="001B762B">
        <w:t>načrtova</w:t>
      </w:r>
      <w:r w:rsidRPr="001B762B">
        <w:t>li</w:t>
      </w:r>
      <w:r w:rsidR="003711F2" w:rsidRPr="001B762B">
        <w:t xml:space="preserve"> inventariziranje </w:t>
      </w:r>
      <w:r w:rsidR="00C92AFA" w:rsidRPr="001B762B">
        <w:t>v obsegu 11.588 posnetkov, realizira</w:t>
      </w:r>
      <w:r w:rsidRPr="001B762B">
        <w:t>li so</w:t>
      </w:r>
      <w:r w:rsidR="00F06FCA" w:rsidRPr="001B762B">
        <w:t xml:space="preserve"> </w:t>
      </w:r>
      <w:r w:rsidR="00C92AFA" w:rsidRPr="001B762B">
        <w:t>40.930), drugi del</w:t>
      </w:r>
      <w:r w:rsidR="00967B42">
        <w:t xml:space="preserve"> sistema pa</w:t>
      </w:r>
      <w:r w:rsidR="00C92AFA" w:rsidRPr="001B762B">
        <w:t xml:space="preserve"> je obsegal inventarizacijo celotnih fotografskih filmov (</w:t>
      </w:r>
      <w:r w:rsidR="00DA68B7" w:rsidRPr="001B762B">
        <w:t>v</w:t>
      </w:r>
      <w:r w:rsidR="00C92AFA" w:rsidRPr="001B762B">
        <w:t xml:space="preserve"> letu 2022 </w:t>
      </w:r>
      <w:r w:rsidRPr="001B762B">
        <w:t xml:space="preserve">so </w:t>
      </w:r>
      <w:r w:rsidR="00C92AFA" w:rsidRPr="001B762B">
        <w:t>načrtova</w:t>
      </w:r>
      <w:r w:rsidRPr="001B762B">
        <w:t>li</w:t>
      </w:r>
      <w:r w:rsidR="00C92AFA" w:rsidRPr="001B762B">
        <w:t xml:space="preserve"> obseg 1.000 fotografskih filmov; </w:t>
      </w:r>
      <w:r w:rsidR="00B85812">
        <w:t>okoli</w:t>
      </w:r>
      <w:r w:rsidR="00C92AFA" w:rsidRPr="001B762B">
        <w:t xml:space="preserve"> 14.412 posnetkov)</w:t>
      </w:r>
      <w:r w:rsidR="00967B42">
        <w:t>.</w:t>
      </w:r>
      <w:r w:rsidR="00C92AFA" w:rsidRPr="001B762B">
        <w:t xml:space="preserve"> </w:t>
      </w:r>
      <w:r w:rsidR="00967B42">
        <w:t>R</w:t>
      </w:r>
      <w:r w:rsidR="00C92AFA" w:rsidRPr="001B762B">
        <w:t xml:space="preserve">ealizacija je bila </w:t>
      </w:r>
      <w:r w:rsidR="00F06FCA" w:rsidRPr="001B762B">
        <w:t xml:space="preserve">ob koncu leta </w:t>
      </w:r>
      <w:r w:rsidR="00C92AFA" w:rsidRPr="001B762B">
        <w:t>močno presežena (2.298 filmov, 41.374 posnetkov) predvsem zaradi dodatne delovne pomoči pripravnice. Pripravnica je skrbnici fotografskega fonda pomagala fizično urejati fotografske negative, pri čemer je bil proces dokumentacije in inventarizacije, ki ga je izvajala skrbnica fonda, bistveno hitrejš</w:t>
      </w:r>
      <w:r w:rsidR="00F06FCA" w:rsidRPr="001B762B">
        <w:t>i</w:t>
      </w:r>
      <w:r w:rsidR="00C92AFA" w:rsidRPr="001B762B">
        <w:t xml:space="preserve">. Načrtovan in realiziran je bil zaključek proučevanja na fotografskem fondu </w:t>
      </w:r>
      <w:r w:rsidR="00C92AFA" w:rsidRPr="001B762B">
        <w:rPr>
          <w:i/>
          <w:iCs/>
        </w:rPr>
        <w:t>Aleša Kunaverja</w:t>
      </w:r>
      <w:r w:rsidR="00C92AFA" w:rsidRPr="001B762B">
        <w:t xml:space="preserve"> ter intenzivno delo na inventarizaciji in urejanju fotografskega fonda </w:t>
      </w:r>
      <w:r w:rsidR="00C92AFA" w:rsidRPr="001B762B">
        <w:rPr>
          <w:i/>
          <w:iCs/>
        </w:rPr>
        <w:t>Edija Šelhausa</w:t>
      </w:r>
      <w:r w:rsidR="00C92AFA" w:rsidRPr="001B762B">
        <w:t xml:space="preserve">, zaradi </w:t>
      </w:r>
      <w:r w:rsidR="00F06FCA" w:rsidRPr="001B762B">
        <w:t xml:space="preserve">načrtovanega </w:t>
      </w:r>
      <w:r w:rsidR="00C92AFA" w:rsidRPr="001B762B">
        <w:t>odhoda zaposlene</w:t>
      </w:r>
      <w:r w:rsidR="00F06FCA" w:rsidRPr="001B762B">
        <w:t xml:space="preserve"> </w:t>
      </w:r>
      <w:r w:rsidR="00CB4518">
        <w:t xml:space="preserve">pristojne </w:t>
      </w:r>
      <w:r w:rsidR="00F06FCA" w:rsidRPr="001B762B">
        <w:t>kustodinje</w:t>
      </w:r>
      <w:r w:rsidR="00C92AFA" w:rsidRPr="001B762B">
        <w:t xml:space="preserve"> v pokoj. Realizacija fonda </w:t>
      </w:r>
      <w:r w:rsidR="00C92AFA" w:rsidRPr="001B762B">
        <w:rPr>
          <w:i/>
          <w:iCs/>
        </w:rPr>
        <w:t>Edi Šelhaus</w:t>
      </w:r>
      <w:r w:rsidR="00C92AFA" w:rsidRPr="001B762B">
        <w:t xml:space="preserve"> je bila močno presežena in tudi v večini zaključena (36.297</w:t>
      </w:r>
      <w:r w:rsidR="005304FC" w:rsidRPr="001B762B">
        <w:t xml:space="preserve"> </w:t>
      </w:r>
      <w:r w:rsidR="00C92AFA" w:rsidRPr="001B762B">
        <w:t xml:space="preserve">posnetkov). </w:t>
      </w:r>
      <w:r w:rsidR="005304FC" w:rsidRPr="001B762B">
        <w:t>Strokovni delavci</w:t>
      </w:r>
      <w:r w:rsidR="00C92AFA" w:rsidRPr="001B762B">
        <w:t xml:space="preserve"> Muzeja novejše zgodovine Slovenije </w:t>
      </w:r>
      <w:r w:rsidR="005304FC" w:rsidRPr="001B762B">
        <w:t>so</w:t>
      </w:r>
      <w:r w:rsidR="00C92AFA" w:rsidRPr="001B762B">
        <w:t xml:space="preserve"> nadaljeval</w:t>
      </w:r>
      <w:r w:rsidR="005304FC" w:rsidRPr="001B762B">
        <w:t>i</w:t>
      </w:r>
      <w:r w:rsidR="00C92AFA" w:rsidRPr="001B762B">
        <w:t xml:space="preserve"> vpis</w:t>
      </w:r>
      <w:r w:rsidR="005304FC" w:rsidRPr="001B762B">
        <w:t>e</w:t>
      </w:r>
      <w:r w:rsidR="00C92AFA" w:rsidRPr="001B762B">
        <w:t xml:space="preserve"> in dokumentiranje zbirk v dokumentacijsko platformo Galis z delnimi revizijami inventariziranih predmetov in seznamov zbirk. V letu 2022 so prioritetno nadaljevali s pregledovanjem in urejanjem predmetov v prehodnem delu </w:t>
      </w:r>
      <w:r w:rsidR="00C92AFA" w:rsidRPr="00CD2A82">
        <w:t xml:space="preserve">depoja v Pivki, prav </w:t>
      </w:r>
      <w:r w:rsidR="00C92AFA" w:rsidRPr="001B762B">
        <w:t>tako s</w:t>
      </w:r>
      <w:r w:rsidR="005304FC" w:rsidRPr="001B762B">
        <w:t>o</w:t>
      </w:r>
      <w:r w:rsidR="00C92AFA" w:rsidRPr="001B762B">
        <w:t xml:space="preserve"> v letu 2022 začel</w:t>
      </w:r>
      <w:r w:rsidR="005304FC" w:rsidRPr="001B762B">
        <w:t>i</w:t>
      </w:r>
      <w:r w:rsidR="00C92AFA" w:rsidRPr="001B762B">
        <w:t xml:space="preserve"> sistematično pregledova</w:t>
      </w:r>
      <w:r w:rsidR="005304FC" w:rsidRPr="001B762B">
        <w:t>ti</w:t>
      </w:r>
      <w:r w:rsidR="00C92AFA" w:rsidRPr="001B762B">
        <w:t xml:space="preserve"> in ureja</w:t>
      </w:r>
      <w:r w:rsidR="005304FC" w:rsidRPr="001B762B">
        <w:t>ti</w:t>
      </w:r>
      <w:r w:rsidR="00C92AFA" w:rsidRPr="001B762B">
        <w:t xml:space="preserve"> likovne zbirke. Inventarizacij</w:t>
      </w:r>
      <w:r w:rsidR="00CD2A82">
        <w:t>o</w:t>
      </w:r>
      <w:r w:rsidR="00C92AFA" w:rsidRPr="001B762B">
        <w:t>, digitalizacij</w:t>
      </w:r>
      <w:r w:rsidR="00CD2A82">
        <w:t>o</w:t>
      </w:r>
      <w:r w:rsidR="00C92AFA" w:rsidRPr="001B762B">
        <w:t>, urejanje dokumentacije ter vpis</w:t>
      </w:r>
      <w:r w:rsidR="00CD2A82">
        <w:t>e</w:t>
      </w:r>
      <w:r w:rsidR="00C92AFA" w:rsidRPr="001B762B">
        <w:t xml:space="preserve"> v Galis, s</w:t>
      </w:r>
      <w:r w:rsidR="005304FC" w:rsidRPr="001B762B">
        <w:t xml:space="preserve">o </w:t>
      </w:r>
      <w:r w:rsidR="00C92AFA" w:rsidRPr="001B762B">
        <w:t>nadaljeval</w:t>
      </w:r>
      <w:r w:rsidR="005304FC" w:rsidRPr="001B762B">
        <w:t>i</w:t>
      </w:r>
      <w:r w:rsidR="00C92AFA" w:rsidRPr="001B762B">
        <w:t xml:space="preserve"> v Likovni zbirki, Zbirki razglednic, Tekstilni zbirki, Zbirki medalj in odlikovanj, Zbirki bivalne kulture, Zbirki logotipov, napisnih in reklamnih tabel, Zbirki orodij, strojev, aparatov in prevoznih sredstev, Zbirki plakatov, letakov, lepakov in transparentov, Zbirki uniform, Zbirki orožja, Zbirki vojaške opreme, Zbirki osebnih predmetov in dokumentov in Zbirki predmetov iz taborišč in zaporov. Posebn</w:t>
      </w:r>
      <w:r w:rsidR="00740800">
        <w:t>o</w:t>
      </w:r>
      <w:r w:rsidR="00C92AFA" w:rsidRPr="001B762B">
        <w:t xml:space="preserve"> pozornost </w:t>
      </w:r>
      <w:r w:rsidR="005304FC" w:rsidRPr="001B762B">
        <w:t>so namenili</w:t>
      </w:r>
      <w:r w:rsidR="00C92AFA" w:rsidRPr="001B762B">
        <w:t xml:space="preserve"> dokumentiranju in urejanju novo pridobljenega gradiva. Gradivo zbirk Protokolarnih daril predsednikov dr. Janeza Drnovška in dr. Danila Turka </w:t>
      </w:r>
      <w:r w:rsidR="005304FC" w:rsidRPr="001B762B">
        <w:t>so</w:t>
      </w:r>
      <w:r w:rsidR="00C92AFA" w:rsidRPr="001B762B">
        <w:t xml:space="preserve"> januarja 2022 formalno prevze</w:t>
      </w:r>
      <w:r w:rsidR="005304FC" w:rsidRPr="001B762B">
        <w:t>li</w:t>
      </w:r>
      <w:r w:rsidR="00C92AFA" w:rsidRPr="001B762B">
        <w:t xml:space="preserve"> od Vojaškega muzeja SV in Urada PRS. Gradivo </w:t>
      </w:r>
      <w:r w:rsidR="005304FC" w:rsidRPr="001B762B">
        <w:t>so</w:t>
      </w:r>
      <w:r w:rsidR="00C92AFA" w:rsidRPr="001B762B">
        <w:t xml:space="preserve"> pregleda</w:t>
      </w:r>
      <w:r w:rsidR="005304FC" w:rsidRPr="001B762B">
        <w:t>li</w:t>
      </w:r>
      <w:r w:rsidR="00C92AFA" w:rsidRPr="001B762B">
        <w:t>, razvr</w:t>
      </w:r>
      <w:r w:rsidR="005304FC" w:rsidRPr="001B762B">
        <w:t>stili</w:t>
      </w:r>
      <w:r w:rsidR="00C92AFA" w:rsidRPr="001B762B">
        <w:t xml:space="preserve"> v zbirki</w:t>
      </w:r>
      <w:r w:rsidR="007B0DC3">
        <w:t xml:space="preserve"> </w:t>
      </w:r>
      <w:r w:rsidR="00C92AFA" w:rsidRPr="001B762B">
        <w:t>in shran</w:t>
      </w:r>
      <w:r w:rsidR="005304FC" w:rsidRPr="001B762B">
        <w:t>ili</w:t>
      </w:r>
      <w:r w:rsidR="00C92AFA" w:rsidRPr="001B762B">
        <w:t xml:space="preserve"> v odprtem depoju Muzeja novejše zgodovine Slovenije v Pivki, izbor pa je od februarja 2022 tudi na ogled javnosti.</w:t>
      </w:r>
    </w:p>
    <w:p w14:paraId="398187D4" w14:textId="6F252F25" w:rsidR="000D02DC" w:rsidRPr="001B762B" w:rsidRDefault="00BC5DE3" w:rsidP="00C61D24">
      <w:pPr>
        <w:pStyle w:val="Besedilo1"/>
      </w:pPr>
      <w:r w:rsidRPr="001B762B">
        <w:lastRenderedPageBreak/>
        <w:t xml:space="preserve">V Tehniškem muzeju Slovenije </w:t>
      </w:r>
      <w:r w:rsidR="000E531D" w:rsidRPr="001B762B">
        <w:t>so si</w:t>
      </w:r>
      <w:r w:rsidRPr="001B762B">
        <w:t xml:space="preserve"> letu 2022</w:t>
      </w:r>
      <w:r w:rsidR="002170E4" w:rsidRPr="001B762B">
        <w:t xml:space="preserve"> </w:t>
      </w:r>
      <w:r w:rsidR="000E531D" w:rsidRPr="001B762B">
        <w:t xml:space="preserve">zadali </w:t>
      </w:r>
      <w:r w:rsidR="002170E4" w:rsidRPr="001B762B">
        <w:t>cilj</w:t>
      </w:r>
      <w:r w:rsidR="00923AD3" w:rsidRPr="001B762B">
        <w:t xml:space="preserve">, </w:t>
      </w:r>
      <w:r w:rsidRPr="001B762B">
        <w:t>v skladu s strateškim načrtom in akcijskim načrtom dokumentacije in digitalizacije, pospešeno nadaljevati z digitalizacij</w:t>
      </w:r>
      <w:r w:rsidR="000E531D" w:rsidRPr="001B762B">
        <w:t>o</w:t>
      </w:r>
      <w:r w:rsidRPr="001B762B">
        <w:t xml:space="preserve"> in revizijo/inventuro fundusa predmetov. Realizirali so zastavljene cilje in uredili zbirke in dele zbirk, ki so uvrščen</w:t>
      </w:r>
      <w:r w:rsidR="00923AD3" w:rsidRPr="001B762B">
        <w:t>e v</w:t>
      </w:r>
      <w:r w:rsidRPr="001B762B">
        <w:t xml:space="preserve"> redno delo kustodiatov</w:t>
      </w:r>
      <w:r w:rsidR="00796AE1" w:rsidRPr="001B762B">
        <w:t xml:space="preserve">, </w:t>
      </w:r>
      <w:r w:rsidR="00C736DE">
        <w:t>N</w:t>
      </w:r>
      <w:r w:rsidR="00796AE1" w:rsidRPr="001B762B">
        <w:t xml:space="preserve">ajveč </w:t>
      </w:r>
      <w:r w:rsidR="00C736DE">
        <w:t xml:space="preserve"> strokovnega dela je potekalo na </w:t>
      </w:r>
      <w:r w:rsidR="00796AE1" w:rsidRPr="001B762B">
        <w:t>zbirk</w:t>
      </w:r>
      <w:r w:rsidR="00C736DE">
        <w:t>ah</w:t>
      </w:r>
      <w:r w:rsidR="00796AE1" w:rsidRPr="001B762B">
        <w:t xml:space="preserve"> pošte in telekomunikacije, Slovenske geodetske zbirke in elektrotehnike – zbirke Iskra, </w:t>
      </w:r>
      <w:r w:rsidR="00C736DE">
        <w:t xml:space="preserve">zbirke </w:t>
      </w:r>
      <w:r w:rsidR="00796AE1" w:rsidRPr="001B762B">
        <w:t>kmetijstva ter ostalih zbirk gospodinjske tehnike, gozdarstva in lesarstva, lova, tekstilstva in prometa. Nadaljevali so z urejanjem zbirk, ki niso uvrščene v delo obstoječih kustosov (preostali del medicine, pisarniška in fotografska tehnika). Večina inventariziranega gradiva je</w:t>
      </w:r>
      <w:r w:rsidR="000E531D" w:rsidRPr="001B762B">
        <w:t xml:space="preserve"> pripravljena</w:t>
      </w:r>
      <w:r w:rsidR="00796AE1" w:rsidRPr="001B762B">
        <w:t xml:space="preserve"> za načrtovane</w:t>
      </w:r>
      <w:r w:rsidR="00C736DE">
        <w:t xml:space="preserve"> dopolnitve</w:t>
      </w:r>
      <w:r w:rsidR="00796AE1" w:rsidRPr="001B762B">
        <w:t xml:space="preserve"> obstoječ</w:t>
      </w:r>
      <w:r w:rsidR="00C736DE">
        <w:t>ih</w:t>
      </w:r>
      <w:r w:rsidR="00796AE1" w:rsidRPr="001B762B">
        <w:t xml:space="preserve"> in bodoč</w:t>
      </w:r>
      <w:r w:rsidR="00C736DE">
        <w:t>ih</w:t>
      </w:r>
      <w:r w:rsidR="00796AE1" w:rsidRPr="001B762B">
        <w:t xml:space="preserve"> občasn</w:t>
      </w:r>
      <w:r w:rsidR="00C736DE">
        <w:t>ih</w:t>
      </w:r>
      <w:r w:rsidR="00796AE1" w:rsidRPr="001B762B">
        <w:t xml:space="preserve"> </w:t>
      </w:r>
      <w:r w:rsidR="000E531D" w:rsidRPr="001B762B">
        <w:t>ter</w:t>
      </w:r>
      <w:r w:rsidR="00796AE1" w:rsidRPr="001B762B">
        <w:t xml:space="preserve"> staln</w:t>
      </w:r>
      <w:r w:rsidR="00C736DE">
        <w:t>ih</w:t>
      </w:r>
      <w:r w:rsidR="00796AE1" w:rsidRPr="001B762B">
        <w:t xml:space="preserve"> razstav.</w:t>
      </w:r>
    </w:p>
    <w:p w14:paraId="39449793" w14:textId="2E3CC101" w:rsidR="00923AD3" w:rsidRPr="001B762B" w:rsidRDefault="00923AD3" w:rsidP="00C61D24">
      <w:pPr>
        <w:pStyle w:val="Besedilo1"/>
      </w:pPr>
      <w:r w:rsidRPr="001B762B">
        <w:t>V Muzeju krščanstva na Slovenskem so</w:t>
      </w:r>
      <w:r w:rsidR="007B0DC3">
        <w:t xml:space="preserve"> </w:t>
      </w:r>
      <w:r w:rsidRPr="001B762B">
        <w:t xml:space="preserve">v dokumentacijsko platformo Galis vpisali 1.164 predmetov (296 v inventarno knjigo, 67 v akcesijsko knjigo in 801 v evidenčno knjigo). Vse gradivo so sproti digitalizirali. Opravili so načrtovano fotografiranje predmetov iz obstoječih zbirk in novih pridobitev ter dopolnitve opisov. V fototeko </w:t>
      </w:r>
      <w:r w:rsidR="000E531D" w:rsidRPr="001B762B">
        <w:t xml:space="preserve">so </w:t>
      </w:r>
      <w:r w:rsidRPr="001B762B">
        <w:t>pridob</w:t>
      </w:r>
      <w:r w:rsidR="000E531D" w:rsidRPr="001B762B">
        <w:t>ili novih</w:t>
      </w:r>
      <w:r w:rsidRPr="001B762B">
        <w:t xml:space="preserve"> 179 predmetov. Nadaljevali so z urejanjem in shranjevanjem zbirke barvnih fotografij iz arhiva muzeja in starih razglednic z motivi cerkva, romarskih poti, zgodovinskih osebnosti </w:t>
      </w:r>
      <w:r w:rsidR="00B653C0">
        <w:t xml:space="preserve">ter jih namestili </w:t>
      </w:r>
      <w:r w:rsidRPr="001B762B">
        <w:t>v namenske arhivske škatle.</w:t>
      </w:r>
    </w:p>
    <w:p w14:paraId="1777A7CA" w14:textId="285374AB" w:rsidR="005A4C3A" w:rsidRPr="001B762B" w:rsidRDefault="00077185" w:rsidP="00C61D24">
      <w:pPr>
        <w:pStyle w:val="Besedilo1"/>
      </w:pPr>
      <w:r w:rsidRPr="001B762B">
        <w:t xml:space="preserve">V poročilu Narodne galerije so zapisali, da </w:t>
      </w:r>
      <w:r w:rsidR="005A4C3A" w:rsidRPr="001B762B">
        <w:t xml:space="preserve">so </w:t>
      </w:r>
      <w:r w:rsidR="00B653C0">
        <w:t xml:space="preserve">v </w:t>
      </w:r>
      <w:r w:rsidR="005A4C3A" w:rsidRPr="001B762B">
        <w:t>elektronsko knjigo Galis</w:t>
      </w:r>
      <w:r w:rsidR="00B653C0">
        <w:t>,</w:t>
      </w:r>
      <w:r w:rsidR="005A4C3A" w:rsidRPr="001B762B">
        <w:t xml:space="preserve"> v poglavje Evidentiranje za leto 2022</w:t>
      </w:r>
      <w:r w:rsidR="00B653C0">
        <w:t>,</w:t>
      </w:r>
      <w:r w:rsidR="005A4C3A" w:rsidRPr="001B762B">
        <w:t xml:space="preserve"> vpisali 849 predmetov</w:t>
      </w:r>
      <w:r w:rsidR="00B653C0">
        <w:t>.</w:t>
      </w:r>
      <w:r w:rsidR="005A4C3A" w:rsidRPr="001B762B">
        <w:t xml:space="preserve"> </w:t>
      </w:r>
      <w:r w:rsidR="00B653C0">
        <w:t>V</w:t>
      </w:r>
      <w:r w:rsidR="005A4C3A" w:rsidRPr="001B762B">
        <w:t xml:space="preserve"> </w:t>
      </w:r>
      <w:r w:rsidR="002170E4" w:rsidRPr="001B762B">
        <w:t>a</w:t>
      </w:r>
      <w:r w:rsidR="005A4C3A" w:rsidRPr="001B762B">
        <w:t>kcesijsk</w:t>
      </w:r>
      <w:r w:rsidR="00B653C0">
        <w:t>o</w:t>
      </w:r>
      <w:r w:rsidR="005A4C3A" w:rsidRPr="001B762B">
        <w:t xml:space="preserve"> knjig</w:t>
      </w:r>
      <w:r w:rsidR="00B653C0">
        <w:t>o so vnesli</w:t>
      </w:r>
      <w:r w:rsidR="005A4C3A" w:rsidRPr="001B762B">
        <w:t xml:space="preserve"> </w:t>
      </w:r>
      <w:r w:rsidR="00CA16EB" w:rsidRPr="001B762B">
        <w:t>osem</w:t>
      </w:r>
      <w:r w:rsidR="005A4C3A" w:rsidRPr="001B762B">
        <w:t xml:space="preserve"> zapisov in v </w:t>
      </w:r>
      <w:r w:rsidR="002170E4" w:rsidRPr="001B762B">
        <w:t>i</w:t>
      </w:r>
      <w:r w:rsidR="005A4C3A" w:rsidRPr="001B762B">
        <w:t xml:space="preserve">nventarno knjigo 25 zapisov (nove pridobitve). Poleg tega so </w:t>
      </w:r>
      <w:r w:rsidR="00B653C0">
        <w:t xml:space="preserve">na novo </w:t>
      </w:r>
      <w:r w:rsidR="005A4C3A" w:rsidRPr="001B762B">
        <w:t>vpisovali tudi predmete</w:t>
      </w:r>
      <w:r w:rsidR="00B653C0">
        <w:t>. V</w:t>
      </w:r>
      <w:r w:rsidR="005A4C3A" w:rsidRPr="001B762B">
        <w:t xml:space="preserve">seh skupaj na novo vpisanih </w:t>
      </w:r>
      <w:r w:rsidR="00B653C0">
        <w:t xml:space="preserve">je </w:t>
      </w:r>
      <w:r w:rsidR="005A4C3A" w:rsidRPr="001B762B">
        <w:t>908</w:t>
      </w:r>
      <w:r w:rsidR="00B653C0">
        <w:t xml:space="preserve"> evidentiranih </w:t>
      </w:r>
      <w:r w:rsidR="00B653C0" w:rsidRPr="00B653C0">
        <w:t>predmetov</w:t>
      </w:r>
      <w:r w:rsidR="005A4C3A" w:rsidRPr="001B762B">
        <w:t xml:space="preserve">, v </w:t>
      </w:r>
      <w:r w:rsidR="00923AD3" w:rsidRPr="001B762B">
        <w:t>i</w:t>
      </w:r>
      <w:r w:rsidR="005A4C3A" w:rsidRPr="001B762B">
        <w:t xml:space="preserve">nventarni knjigi 948, v </w:t>
      </w:r>
      <w:r w:rsidR="00923AD3" w:rsidRPr="001B762B">
        <w:t>a</w:t>
      </w:r>
      <w:r w:rsidR="005A4C3A" w:rsidRPr="001B762B">
        <w:t xml:space="preserve">kcesijski knjigi </w:t>
      </w:r>
      <w:r w:rsidR="00CA16EB" w:rsidRPr="001B762B">
        <w:t>osem</w:t>
      </w:r>
      <w:r w:rsidR="005A4C3A" w:rsidRPr="001B762B">
        <w:t>, vhodi 188 (1</w:t>
      </w:r>
      <w:r w:rsidR="002170E4" w:rsidRPr="001B762B">
        <w:t>.</w:t>
      </w:r>
      <w:r w:rsidR="005A4C3A" w:rsidRPr="001B762B">
        <w:t>111 izposojenih predmetov), izhodih 31 (124 posojenih predmetov).</w:t>
      </w:r>
    </w:p>
    <w:p w14:paraId="646CAB80" w14:textId="377A093D" w:rsidR="00923AD3" w:rsidRPr="001B762B" w:rsidRDefault="008137D6" w:rsidP="00C61D24">
      <w:pPr>
        <w:pStyle w:val="Besedilo1"/>
      </w:pPr>
      <w:r w:rsidRPr="001B762B">
        <w:t xml:space="preserve">V Muzeju slovenske osamosvojitve </w:t>
      </w:r>
      <w:r w:rsidR="000E531D" w:rsidRPr="001B762B">
        <w:t xml:space="preserve">so v letno poročilo zapisali, da </w:t>
      </w:r>
      <w:r w:rsidRPr="001B762B">
        <w:t>so vzpostavili pogoje za digitalizacijo predmetov in inventarizirali vse pridobljene predmete</w:t>
      </w:r>
      <w:r w:rsidR="00923AD3" w:rsidRPr="001B762B">
        <w:t xml:space="preserve"> (121 predmetov)</w:t>
      </w:r>
      <w:r w:rsidRPr="001B762B">
        <w:t>.</w:t>
      </w:r>
    </w:p>
    <w:p w14:paraId="72E35981" w14:textId="4620E2FF" w:rsidR="00793EC5" w:rsidRPr="000C4891" w:rsidRDefault="00923AD3" w:rsidP="000C4891">
      <w:pPr>
        <w:pStyle w:val="Besedilo1"/>
      </w:pPr>
      <w:r w:rsidRPr="001B762B">
        <w:lastRenderedPageBreak/>
        <w:t>Strokovno delo</w:t>
      </w:r>
      <w:r w:rsidR="000E531D" w:rsidRPr="001B762B">
        <w:t xml:space="preserve"> v muzejih</w:t>
      </w:r>
      <w:r w:rsidRPr="001B762B">
        <w:t xml:space="preserve"> je potekalo v skladu z načrtovanjem, kadrovskimi in tehničnimi </w:t>
      </w:r>
      <w:r w:rsidR="002E434C" w:rsidRPr="001B762B">
        <w:t>m</w:t>
      </w:r>
      <w:r w:rsidRPr="001B762B">
        <w:t>ožnostmi. V državni</w:t>
      </w:r>
      <w:r w:rsidR="000E531D" w:rsidRPr="001B762B">
        <w:t>h</w:t>
      </w:r>
      <w:r w:rsidRPr="001B762B">
        <w:t xml:space="preserve"> muzeji</w:t>
      </w:r>
      <w:r w:rsidR="000E531D" w:rsidRPr="001B762B">
        <w:t>h</w:t>
      </w:r>
      <w:r w:rsidRPr="001B762B">
        <w:t xml:space="preserve"> ostaja za povečanje intenzitete dela</w:t>
      </w:r>
      <w:r w:rsidR="00CA16EB" w:rsidRPr="001B762B">
        <w:t>,</w:t>
      </w:r>
      <w:r w:rsidRPr="001B762B">
        <w:t xml:space="preserve"> </w:t>
      </w:r>
      <w:r w:rsidR="00CA16EB" w:rsidRPr="001B762B">
        <w:t xml:space="preserve">za urejanje dokumentacije </w:t>
      </w:r>
      <w:r w:rsidR="002170E4" w:rsidRPr="001B762B">
        <w:t xml:space="preserve">nerešen </w:t>
      </w:r>
      <w:r w:rsidRPr="001B762B">
        <w:t xml:space="preserve">kadrovski problem </w:t>
      </w:r>
      <w:r w:rsidR="00793EC5">
        <w:t>–</w:t>
      </w:r>
      <w:r w:rsidR="000F593F" w:rsidRPr="001B762B">
        <w:t xml:space="preserve"> </w:t>
      </w:r>
      <w:r w:rsidRPr="001B762B">
        <w:t>pomanjkanj</w:t>
      </w:r>
      <w:r w:rsidR="000F593F" w:rsidRPr="001B762B">
        <w:t>e</w:t>
      </w:r>
      <w:r w:rsidRPr="001B762B">
        <w:t xml:space="preserve"> dokumentalistov.</w:t>
      </w:r>
    </w:p>
    <w:p w14:paraId="5B0C4394" w14:textId="234285F2" w:rsidR="002F1A6C" w:rsidRPr="00793EC5" w:rsidRDefault="00793EC5" w:rsidP="00553780">
      <w:pPr>
        <w:pStyle w:val="Tabela"/>
        <w:rPr>
          <w:rFonts w:ascii="Calibri" w:hAnsi="Calibri"/>
        </w:rPr>
      </w:pPr>
      <w:r>
        <w:lastRenderedPageBreak/>
        <w:t xml:space="preserve">Tabela </w:t>
      </w:r>
      <w:r>
        <w:fldChar w:fldCharType="begin"/>
      </w:r>
      <w:r>
        <w:instrText xml:space="preserve"> SEQ Tabela \* ARABIC </w:instrText>
      </w:r>
      <w:r>
        <w:fldChar w:fldCharType="separate"/>
      </w:r>
      <w:r w:rsidR="00557921">
        <w:rPr>
          <w:noProof/>
        </w:rPr>
        <w:t>1</w:t>
      </w:r>
      <w:r>
        <w:rPr>
          <w:noProof/>
        </w:rPr>
        <w:fldChar w:fldCharType="end"/>
      </w:r>
      <w:r w:rsidR="00607121" w:rsidRPr="001B762B">
        <w:rPr>
          <w:bCs/>
        </w:rPr>
        <w:t>:</w:t>
      </w:r>
      <w:r w:rsidR="00607121" w:rsidRPr="001B762B">
        <w:t xml:space="preserve"> Število vseh predmetov, ki jih muzeji hranijo in so bili vpisani v inventarno knjigo do 31.</w:t>
      </w:r>
      <w:r w:rsidR="00AE3DF8" w:rsidRPr="001B762B">
        <w:t xml:space="preserve"> </w:t>
      </w:r>
      <w:r w:rsidR="00607121" w:rsidRPr="001B762B">
        <w:t>12.</w:t>
      </w:r>
      <w:r w:rsidR="00AE3DF8" w:rsidRPr="001B762B">
        <w:t xml:space="preserve"> </w:t>
      </w:r>
      <w:r w:rsidR="005A6437" w:rsidRPr="001B762B">
        <w:t>202</w:t>
      </w:r>
      <w:r w:rsidR="00334AEE" w:rsidRPr="001B762B">
        <w:t>2</w:t>
      </w:r>
      <w:r w:rsidR="00227D6C" w:rsidRPr="001B762B">
        <w:t>,</w:t>
      </w:r>
      <w:r w:rsidR="00607121" w:rsidRPr="001B762B">
        <w:t xml:space="preserve"> število </w:t>
      </w:r>
      <w:r w:rsidR="00622FA6" w:rsidRPr="001B762B">
        <w:t xml:space="preserve">predmetov premične kulturne dediščine, vpisanih v inventarno knjigo </w:t>
      </w:r>
      <w:r w:rsidR="00607121" w:rsidRPr="001B762B">
        <w:t xml:space="preserve">v letu </w:t>
      </w:r>
      <w:r w:rsidR="005A6437" w:rsidRPr="001B762B">
        <w:t>202</w:t>
      </w:r>
      <w:r w:rsidR="00334AEE" w:rsidRPr="001B762B">
        <w:t>2</w:t>
      </w:r>
      <w:r w:rsidR="00227D6C" w:rsidRPr="001B762B">
        <w:t xml:space="preserve"> in </w:t>
      </w:r>
      <w:r w:rsidR="002C058E" w:rsidRPr="001B762B">
        <w:t xml:space="preserve">skupno </w:t>
      </w:r>
      <w:r w:rsidR="00227D6C" w:rsidRPr="001B762B">
        <w:t>število predstavljanih inventarizirani predmetov na spl</w:t>
      </w:r>
      <w:r w:rsidR="00F3727B" w:rsidRPr="001B762B">
        <w:t>etni strani muzeja do 31.</w:t>
      </w:r>
      <w:r w:rsidR="00AE3DF8" w:rsidRPr="001B762B">
        <w:t xml:space="preserve"> </w:t>
      </w:r>
      <w:r w:rsidR="00F3727B" w:rsidRPr="001B762B">
        <w:t>12.</w:t>
      </w:r>
      <w:r w:rsidR="00AE3DF8" w:rsidRPr="001B762B">
        <w:t xml:space="preserve"> </w:t>
      </w:r>
      <w:r w:rsidR="005A6437" w:rsidRPr="001B762B">
        <w:t>202</w:t>
      </w:r>
      <w:r w:rsidR="00334AEE" w:rsidRPr="001B762B">
        <w:t>2</w:t>
      </w:r>
      <w:r w:rsidR="0042477B" w:rsidRPr="001B762B">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418"/>
        <w:gridCol w:w="1843"/>
        <w:gridCol w:w="1134"/>
        <w:gridCol w:w="1277"/>
        <w:gridCol w:w="878"/>
        <w:gridCol w:w="850"/>
      </w:tblGrid>
      <w:tr w:rsidR="005072C3" w:rsidRPr="001B762B" w14:paraId="5CF0ACE0" w14:textId="77777777" w:rsidTr="00D623B7">
        <w:tc>
          <w:tcPr>
            <w:tcW w:w="1814" w:type="dxa"/>
            <w:vMerge w:val="restart"/>
            <w:tcBorders>
              <w:top w:val="single" w:sz="4" w:space="0" w:color="auto"/>
              <w:left w:val="single" w:sz="4" w:space="0" w:color="auto"/>
              <w:right w:val="single" w:sz="4" w:space="0" w:color="auto"/>
            </w:tcBorders>
            <w:shd w:val="clear" w:color="auto" w:fill="auto"/>
          </w:tcPr>
          <w:p w14:paraId="328BE022" w14:textId="77777777" w:rsidR="005072C3" w:rsidRPr="001B762B" w:rsidRDefault="005072C3" w:rsidP="001B762B">
            <w:pPr>
              <w:spacing w:after="0" w:line="240" w:lineRule="auto"/>
              <w:rPr>
                <w:rFonts w:ascii="Arial" w:hAnsi="Arial" w:cs="Arial"/>
                <w:sz w:val="20"/>
                <w:szCs w:val="20"/>
              </w:rPr>
            </w:pPr>
            <w:r w:rsidRPr="001B762B">
              <w:rPr>
                <w:rFonts w:ascii="Arial" w:hAnsi="Arial" w:cs="Arial"/>
                <w:sz w:val="20"/>
                <w:szCs w:val="20"/>
              </w:rPr>
              <w:t>Javni zavod</w:t>
            </w:r>
          </w:p>
        </w:tc>
        <w:tc>
          <w:tcPr>
            <w:tcW w:w="1418" w:type="dxa"/>
            <w:vMerge w:val="restart"/>
            <w:tcBorders>
              <w:top w:val="single" w:sz="4" w:space="0" w:color="auto"/>
              <w:left w:val="single" w:sz="4" w:space="0" w:color="auto"/>
              <w:right w:val="single" w:sz="4" w:space="0" w:color="auto"/>
            </w:tcBorders>
          </w:tcPr>
          <w:p w14:paraId="3B22587D" w14:textId="589F12F4" w:rsidR="005072C3" w:rsidRPr="001B762B" w:rsidRDefault="005072C3" w:rsidP="001B762B">
            <w:pPr>
              <w:spacing w:after="0" w:line="240" w:lineRule="auto"/>
              <w:rPr>
                <w:rFonts w:ascii="Arial" w:hAnsi="Arial" w:cs="Arial"/>
                <w:sz w:val="20"/>
                <w:szCs w:val="20"/>
              </w:rPr>
            </w:pPr>
            <w:r w:rsidRPr="001B762B">
              <w:rPr>
                <w:rFonts w:ascii="Arial" w:hAnsi="Arial" w:cs="Arial"/>
                <w:sz w:val="20"/>
                <w:szCs w:val="20"/>
              </w:rPr>
              <w:t>Število vseh predmetov vpisanih v inventarno knjigo muzeja do 31.</w:t>
            </w:r>
            <w:r w:rsidR="007B0DC3">
              <w:rPr>
                <w:rFonts w:ascii="Arial" w:hAnsi="Arial" w:cs="Arial"/>
                <w:sz w:val="20"/>
                <w:szCs w:val="20"/>
              </w:rPr>
              <w:t> </w:t>
            </w:r>
            <w:r w:rsidRPr="001B762B">
              <w:rPr>
                <w:rFonts w:ascii="Arial" w:hAnsi="Arial" w:cs="Arial"/>
                <w:sz w:val="20"/>
                <w:szCs w:val="20"/>
              </w:rPr>
              <w:t>12.</w:t>
            </w:r>
            <w:r w:rsidR="007B0DC3">
              <w:rPr>
                <w:rFonts w:ascii="Arial" w:hAnsi="Arial" w:cs="Arial"/>
                <w:sz w:val="20"/>
                <w:szCs w:val="20"/>
              </w:rPr>
              <w:t> </w:t>
            </w:r>
            <w:r w:rsidRPr="001B762B">
              <w:rPr>
                <w:rFonts w:ascii="Arial" w:hAnsi="Arial" w:cs="Arial"/>
                <w:sz w:val="20"/>
                <w:szCs w:val="20"/>
              </w:rPr>
              <w:t>202</w:t>
            </w:r>
            <w:r w:rsidR="004D141F" w:rsidRPr="001B762B">
              <w:rPr>
                <w:rFonts w:ascii="Arial" w:hAnsi="Arial" w:cs="Arial"/>
                <w:sz w:val="20"/>
                <w:szCs w:val="20"/>
              </w:rPr>
              <w:t>2</w:t>
            </w:r>
          </w:p>
        </w:tc>
        <w:tc>
          <w:tcPr>
            <w:tcW w:w="1843" w:type="dxa"/>
            <w:vMerge w:val="restart"/>
            <w:tcBorders>
              <w:top w:val="single" w:sz="4" w:space="0" w:color="auto"/>
              <w:left w:val="single" w:sz="4" w:space="0" w:color="auto"/>
              <w:right w:val="single" w:sz="4" w:space="0" w:color="auto"/>
            </w:tcBorders>
          </w:tcPr>
          <w:p w14:paraId="2FA9741D" w14:textId="32CD31A1" w:rsidR="005072C3" w:rsidRPr="001B762B" w:rsidRDefault="005072C3" w:rsidP="001B762B">
            <w:pPr>
              <w:spacing w:after="0" w:line="240" w:lineRule="auto"/>
              <w:rPr>
                <w:rFonts w:ascii="Arial" w:hAnsi="Arial" w:cs="Arial"/>
                <w:sz w:val="20"/>
                <w:szCs w:val="20"/>
              </w:rPr>
            </w:pPr>
            <w:r w:rsidRPr="001B762B">
              <w:rPr>
                <w:rFonts w:ascii="Arial" w:hAnsi="Arial" w:cs="Arial"/>
                <w:sz w:val="20"/>
                <w:szCs w:val="20"/>
              </w:rPr>
              <w:t>Število predmetov premične kulturne dediščine vpisanih v inventarno knjigo muzeja</w:t>
            </w:r>
            <w:r w:rsidR="007B0DC3">
              <w:rPr>
                <w:rFonts w:ascii="Arial" w:hAnsi="Arial" w:cs="Arial"/>
                <w:sz w:val="20"/>
                <w:szCs w:val="20"/>
              </w:rPr>
              <w:t xml:space="preserve"> </w:t>
            </w:r>
            <w:r w:rsidRPr="001B762B">
              <w:rPr>
                <w:rFonts w:ascii="Arial" w:hAnsi="Arial" w:cs="Arial"/>
                <w:sz w:val="20"/>
                <w:szCs w:val="20"/>
              </w:rPr>
              <w:t>z urejeno digitalizirano dokumentacijo do 31.</w:t>
            </w:r>
            <w:r w:rsidR="00D623B7">
              <w:rPr>
                <w:rFonts w:ascii="Arial" w:hAnsi="Arial" w:cs="Arial"/>
                <w:sz w:val="20"/>
                <w:szCs w:val="20"/>
              </w:rPr>
              <w:t xml:space="preserve"> </w:t>
            </w:r>
            <w:r w:rsidRPr="001B762B">
              <w:rPr>
                <w:rFonts w:ascii="Arial" w:hAnsi="Arial" w:cs="Arial"/>
                <w:sz w:val="20"/>
                <w:szCs w:val="20"/>
              </w:rPr>
              <w:t>12</w:t>
            </w:r>
            <w:r w:rsidR="00D623B7">
              <w:rPr>
                <w:rFonts w:ascii="Arial" w:hAnsi="Arial" w:cs="Arial"/>
                <w:sz w:val="20"/>
                <w:szCs w:val="20"/>
              </w:rPr>
              <w:t xml:space="preserve">. </w:t>
            </w:r>
            <w:r w:rsidRPr="001B762B">
              <w:rPr>
                <w:rFonts w:ascii="Arial" w:hAnsi="Arial" w:cs="Arial"/>
                <w:sz w:val="20"/>
                <w:szCs w:val="20"/>
              </w:rPr>
              <w:t>202</w:t>
            </w:r>
            <w:r w:rsidR="004D141F" w:rsidRPr="001B762B">
              <w:rPr>
                <w:rFonts w:ascii="Arial" w:hAnsi="Arial" w:cs="Arial"/>
                <w:sz w:val="20"/>
                <w:szCs w:val="20"/>
              </w:rPr>
              <w:t>2</w:t>
            </w:r>
          </w:p>
        </w:tc>
        <w:tc>
          <w:tcPr>
            <w:tcW w:w="2411" w:type="dxa"/>
            <w:gridSpan w:val="2"/>
            <w:tcBorders>
              <w:top w:val="single" w:sz="4" w:space="0" w:color="auto"/>
              <w:left w:val="single" w:sz="4" w:space="0" w:color="auto"/>
              <w:bottom w:val="single" w:sz="4" w:space="0" w:color="auto"/>
              <w:right w:val="single" w:sz="4" w:space="0" w:color="auto"/>
            </w:tcBorders>
          </w:tcPr>
          <w:p w14:paraId="12D83D47" w14:textId="77777777" w:rsidR="005072C3" w:rsidRPr="001B762B" w:rsidRDefault="005072C3" w:rsidP="001B762B">
            <w:pPr>
              <w:spacing w:after="0" w:line="240" w:lineRule="auto"/>
              <w:rPr>
                <w:rFonts w:ascii="Arial" w:hAnsi="Arial" w:cs="Arial"/>
                <w:sz w:val="20"/>
                <w:szCs w:val="20"/>
              </w:rPr>
            </w:pPr>
            <w:r w:rsidRPr="001B762B">
              <w:rPr>
                <w:rFonts w:ascii="Arial" w:hAnsi="Arial" w:cs="Arial"/>
                <w:sz w:val="20"/>
                <w:szCs w:val="20"/>
              </w:rPr>
              <w:t xml:space="preserve">Število predmetov premične kulturne dediščine vpisanih v inventarno knjigo </w:t>
            </w:r>
          </w:p>
        </w:tc>
        <w:tc>
          <w:tcPr>
            <w:tcW w:w="1728" w:type="dxa"/>
            <w:gridSpan w:val="2"/>
            <w:tcBorders>
              <w:top w:val="single" w:sz="4" w:space="0" w:color="auto"/>
              <w:left w:val="single" w:sz="4" w:space="0" w:color="auto"/>
              <w:bottom w:val="single" w:sz="4" w:space="0" w:color="auto"/>
              <w:right w:val="single" w:sz="4" w:space="0" w:color="auto"/>
            </w:tcBorders>
          </w:tcPr>
          <w:p w14:paraId="0CB37DE0" w14:textId="77777777" w:rsidR="005072C3" w:rsidRPr="001B762B" w:rsidRDefault="005072C3" w:rsidP="001B762B">
            <w:pPr>
              <w:spacing w:after="0" w:line="240" w:lineRule="auto"/>
              <w:rPr>
                <w:rFonts w:ascii="Arial" w:hAnsi="Arial" w:cs="Arial"/>
                <w:sz w:val="20"/>
                <w:szCs w:val="20"/>
              </w:rPr>
            </w:pPr>
            <w:r w:rsidRPr="001B762B">
              <w:rPr>
                <w:rFonts w:ascii="Arial" w:hAnsi="Arial" w:cs="Arial"/>
                <w:sz w:val="20"/>
                <w:szCs w:val="20"/>
              </w:rPr>
              <w:t>Skupno število objavljenih inventariziranih predmetov na spletni strani muzeja</w:t>
            </w:r>
          </w:p>
        </w:tc>
      </w:tr>
      <w:tr w:rsidR="004D141F" w:rsidRPr="001B762B" w14:paraId="0E2A5F28" w14:textId="77777777" w:rsidTr="00D623B7">
        <w:tc>
          <w:tcPr>
            <w:tcW w:w="1814" w:type="dxa"/>
            <w:vMerge/>
            <w:tcBorders>
              <w:left w:val="single" w:sz="4" w:space="0" w:color="auto"/>
              <w:bottom w:val="single" w:sz="4" w:space="0" w:color="auto"/>
              <w:right w:val="single" w:sz="4" w:space="0" w:color="auto"/>
            </w:tcBorders>
            <w:shd w:val="clear" w:color="auto" w:fill="auto"/>
          </w:tcPr>
          <w:p w14:paraId="1824F78D" w14:textId="77777777" w:rsidR="004D141F" w:rsidRPr="001B762B" w:rsidRDefault="004D141F" w:rsidP="001B762B">
            <w:pPr>
              <w:spacing w:after="0" w:line="240" w:lineRule="auto"/>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5D399E75" w14:textId="77777777" w:rsidR="004D141F" w:rsidRPr="001B762B" w:rsidRDefault="004D141F" w:rsidP="001B762B">
            <w:pPr>
              <w:spacing w:after="0" w:line="240" w:lineRule="auto"/>
              <w:rPr>
                <w:rFonts w:ascii="Arial" w:hAnsi="Arial" w:cs="Arial"/>
                <w:sz w:val="20"/>
                <w:szCs w:val="20"/>
              </w:rPr>
            </w:pPr>
          </w:p>
        </w:tc>
        <w:tc>
          <w:tcPr>
            <w:tcW w:w="1843" w:type="dxa"/>
            <w:vMerge/>
            <w:tcBorders>
              <w:left w:val="single" w:sz="4" w:space="0" w:color="auto"/>
              <w:bottom w:val="single" w:sz="4" w:space="0" w:color="auto"/>
              <w:right w:val="single" w:sz="4" w:space="0" w:color="auto"/>
            </w:tcBorders>
          </w:tcPr>
          <w:p w14:paraId="0680DE3A" w14:textId="77777777" w:rsidR="004D141F" w:rsidRPr="001B762B" w:rsidRDefault="004D141F" w:rsidP="001B762B">
            <w:pPr>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8DA03E1" w14:textId="77777777" w:rsidR="004D141F" w:rsidRPr="001B762B" w:rsidRDefault="004D141F" w:rsidP="001B762B">
            <w:pPr>
              <w:spacing w:after="0" w:line="240" w:lineRule="auto"/>
              <w:rPr>
                <w:rFonts w:ascii="Arial" w:hAnsi="Arial" w:cs="Arial"/>
                <w:sz w:val="20"/>
                <w:szCs w:val="20"/>
              </w:rPr>
            </w:pPr>
            <w:r w:rsidRPr="001B762B">
              <w:rPr>
                <w:rFonts w:ascii="Arial" w:hAnsi="Arial" w:cs="Arial"/>
                <w:sz w:val="20"/>
                <w:szCs w:val="20"/>
              </w:rPr>
              <w:t>v letu 2021</w:t>
            </w:r>
          </w:p>
        </w:tc>
        <w:tc>
          <w:tcPr>
            <w:tcW w:w="1277" w:type="dxa"/>
            <w:tcBorders>
              <w:top w:val="single" w:sz="4" w:space="0" w:color="auto"/>
              <w:left w:val="single" w:sz="4" w:space="0" w:color="auto"/>
              <w:bottom w:val="single" w:sz="4" w:space="0" w:color="auto"/>
              <w:right w:val="single" w:sz="4" w:space="0" w:color="auto"/>
            </w:tcBorders>
          </w:tcPr>
          <w:p w14:paraId="7ED39A0A" w14:textId="77777777" w:rsidR="004D141F" w:rsidRPr="001B762B" w:rsidRDefault="002A0E99" w:rsidP="001B762B">
            <w:pPr>
              <w:spacing w:after="0" w:line="240" w:lineRule="auto"/>
              <w:rPr>
                <w:rFonts w:ascii="Arial" w:hAnsi="Arial" w:cs="Arial"/>
                <w:sz w:val="20"/>
                <w:szCs w:val="20"/>
              </w:rPr>
            </w:pPr>
            <w:r w:rsidRPr="001B762B">
              <w:rPr>
                <w:rFonts w:ascii="Arial" w:hAnsi="Arial" w:cs="Arial"/>
                <w:sz w:val="20"/>
                <w:szCs w:val="20"/>
              </w:rPr>
              <w:t>V letu 2022</w:t>
            </w:r>
          </w:p>
        </w:tc>
        <w:tc>
          <w:tcPr>
            <w:tcW w:w="878" w:type="dxa"/>
            <w:tcBorders>
              <w:top w:val="single" w:sz="4" w:space="0" w:color="auto"/>
              <w:left w:val="single" w:sz="4" w:space="0" w:color="auto"/>
              <w:bottom w:val="single" w:sz="4" w:space="0" w:color="auto"/>
              <w:right w:val="single" w:sz="4" w:space="0" w:color="auto"/>
            </w:tcBorders>
          </w:tcPr>
          <w:p w14:paraId="16C96088" w14:textId="49FB3F4D" w:rsidR="004D141F" w:rsidRPr="001B762B" w:rsidRDefault="004D141F" w:rsidP="001B762B">
            <w:pPr>
              <w:spacing w:after="0" w:line="240" w:lineRule="auto"/>
              <w:rPr>
                <w:rFonts w:ascii="Arial" w:hAnsi="Arial" w:cs="Arial"/>
                <w:sz w:val="20"/>
                <w:szCs w:val="20"/>
              </w:rPr>
            </w:pPr>
            <w:r w:rsidRPr="001B762B">
              <w:rPr>
                <w:rFonts w:ascii="Arial" w:hAnsi="Arial" w:cs="Arial"/>
                <w:sz w:val="20"/>
                <w:szCs w:val="20"/>
              </w:rPr>
              <w:t>31.</w:t>
            </w:r>
            <w:r w:rsidR="007B0DC3">
              <w:rPr>
                <w:rFonts w:ascii="Arial" w:hAnsi="Arial" w:cs="Arial"/>
                <w:sz w:val="20"/>
                <w:szCs w:val="20"/>
              </w:rPr>
              <w:t> </w:t>
            </w:r>
            <w:r w:rsidRPr="001B762B">
              <w:rPr>
                <w:rFonts w:ascii="Arial" w:hAnsi="Arial" w:cs="Arial"/>
                <w:sz w:val="20"/>
                <w:szCs w:val="20"/>
              </w:rPr>
              <w:t>12.</w:t>
            </w:r>
            <w:r w:rsidR="007B0DC3">
              <w:rPr>
                <w:rFonts w:ascii="Arial" w:hAnsi="Arial" w:cs="Arial"/>
                <w:sz w:val="20"/>
                <w:szCs w:val="20"/>
              </w:rPr>
              <w:t> </w:t>
            </w:r>
            <w:r w:rsidRPr="001B762B">
              <w:rPr>
                <w:rFonts w:ascii="Arial" w:hAnsi="Arial" w:cs="Arial"/>
                <w:sz w:val="20"/>
                <w:szCs w:val="20"/>
              </w:rPr>
              <w:t>202</w:t>
            </w:r>
            <w:r w:rsidR="002A0E99" w:rsidRPr="001B762B">
              <w:rPr>
                <w:rFonts w:ascii="Arial" w:hAnsi="Arial" w:cs="Arial"/>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4688EE4A" w14:textId="77777777" w:rsidR="004D141F" w:rsidRPr="001B762B" w:rsidRDefault="002A0E99" w:rsidP="001B762B">
            <w:pPr>
              <w:spacing w:after="0" w:line="240" w:lineRule="auto"/>
              <w:rPr>
                <w:rFonts w:ascii="Arial" w:hAnsi="Arial" w:cs="Arial"/>
                <w:sz w:val="20"/>
                <w:szCs w:val="20"/>
              </w:rPr>
            </w:pPr>
            <w:r w:rsidRPr="001B762B">
              <w:rPr>
                <w:rFonts w:ascii="Arial" w:hAnsi="Arial" w:cs="Arial"/>
                <w:sz w:val="20"/>
                <w:szCs w:val="20"/>
              </w:rPr>
              <w:t>v letu 2022</w:t>
            </w:r>
          </w:p>
        </w:tc>
      </w:tr>
      <w:tr w:rsidR="004D141F" w:rsidRPr="001B762B" w14:paraId="128FFB72" w14:textId="77777777" w:rsidTr="00D623B7">
        <w:tc>
          <w:tcPr>
            <w:tcW w:w="1814" w:type="dxa"/>
            <w:tcBorders>
              <w:top w:val="single" w:sz="4" w:space="0" w:color="auto"/>
              <w:left w:val="single" w:sz="4" w:space="0" w:color="auto"/>
              <w:bottom w:val="single" w:sz="4" w:space="0" w:color="auto"/>
              <w:right w:val="single" w:sz="4" w:space="0" w:color="auto"/>
            </w:tcBorders>
            <w:shd w:val="clear" w:color="auto" w:fill="auto"/>
          </w:tcPr>
          <w:p w14:paraId="0A9145F2" w14:textId="77777777" w:rsidR="004D141F" w:rsidRPr="002A0D69" w:rsidRDefault="004D141F" w:rsidP="001B762B">
            <w:pPr>
              <w:spacing w:after="0" w:line="240" w:lineRule="auto"/>
              <w:rPr>
                <w:rFonts w:ascii="Arial" w:hAnsi="Arial" w:cs="Arial"/>
                <w:sz w:val="20"/>
                <w:szCs w:val="20"/>
              </w:rPr>
            </w:pPr>
            <w:r w:rsidRPr="002A0D69">
              <w:rPr>
                <w:rFonts w:ascii="Arial" w:hAnsi="Arial" w:cs="Arial"/>
                <w:sz w:val="20"/>
                <w:szCs w:val="20"/>
              </w:rPr>
              <w:t>Narodni muzej Slovenije</w:t>
            </w:r>
          </w:p>
        </w:tc>
        <w:tc>
          <w:tcPr>
            <w:tcW w:w="1418" w:type="dxa"/>
            <w:tcBorders>
              <w:top w:val="single" w:sz="4" w:space="0" w:color="auto"/>
              <w:left w:val="single" w:sz="4" w:space="0" w:color="auto"/>
              <w:bottom w:val="single" w:sz="4" w:space="0" w:color="auto"/>
              <w:right w:val="single" w:sz="4" w:space="0" w:color="auto"/>
            </w:tcBorders>
          </w:tcPr>
          <w:p w14:paraId="0235022D" w14:textId="77777777" w:rsidR="004D141F" w:rsidRPr="002A0D69" w:rsidRDefault="002A0E99" w:rsidP="001B762B">
            <w:pPr>
              <w:spacing w:after="0" w:line="240" w:lineRule="auto"/>
              <w:rPr>
                <w:rFonts w:ascii="Arial" w:hAnsi="Arial" w:cs="Arial"/>
                <w:sz w:val="20"/>
                <w:szCs w:val="20"/>
              </w:rPr>
            </w:pPr>
            <w:r w:rsidRPr="002A0D69">
              <w:rPr>
                <w:rFonts w:ascii="Arial" w:hAnsi="Arial" w:cs="Arial"/>
                <w:sz w:val="20"/>
                <w:szCs w:val="20"/>
              </w:rPr>
              <w:t>291.854</w:t>
            </w:r>
          </w:p>
        </w:tc>
        <w:tc>
          <w:tcPr>
            <w:tcW w:w="1843" w:type="dxa"/>
            <w:tcBorders>
              <w:top w:val="single" w:sz="4" w:space="0" w:color="auto"/>
              <w:left w:val="single" w:sz="4" w:space="0" w:color="auto"/>
              <w:bottom w:val="single" w:sz="4" w:space="0" w:color="auto"/>
              <w:right w:val="single" w:sz="4" w:space="0" w:color="auto"/>
            </w:tcBorders>
          </w:tcPr>
          <w:p w14:paraId="46A120BC" w14:textId="77777777" w:rsidR="004D141F" w:rsidRPr="002A0D69" w:rsidRDefault="002A0E99" w:rsidP="001B762B">
            <w:pPr>
              <w:spacing w:after="0" w:line="240" w:lineRule="auto"/>
              <w:rPr>
                <w:rFonts w:ascii="Arial" w:hAnsi="Arial" w:cs="Arial"/>
                <w:sz w:val="20"/>
                <w:szCs w:val="20"/>
              </w:rPr>
            </w:pPr>
            <w:r w:rsidRPr="002A0D69">
              <w:rPr>
                <w:rFonts w:ascii="Arial" w:hAnsi="Arial" w:cs="Arial"/>
                <w:sz w:val="20"/>
                <w:szCs w:val="20"/>
              </w:rPr>
              <w:t>237.844</w:t>
            </w:r>
          </w:p>
        </w:tc>
        <w:tc>
          <w:tcPr>
            <w:tcW w:w="1134" w:type="dxa"/>
            <w:tcBorders>
              <w:top w:val="single" w:sz="4" w:space="0" w:color="auto"/>
              <w:left w:val="single" w:sz="4" w:space="0" w:color="auto"/>
              <w:bottom w:val="single" w:sz="4" w:space="0" w:color="auto"/>
              <w:right w:val="single" w:sz="4" w:space="0" w:color="auto"/>
            </w:tcBorders>
          </w:tcPr>
          <w:p w14:paraId="2E71A278" w14:textId="77777777" w:rsidR="004D141F" w:rsidRPr="002A0D69" w:rsidRDefault="004D141F" w:rsidP="001B762B">
            <w:pPr>
              <w:spacing w:after="0" w:line="240" w:lineRule="auto"/>
              <w:rPr>
                <w:rFonts w:ascii="Arial" w:hAnsi="Arial" w:cs="Arial"/>
                <w:sz w:val="20"/>
                <w:szCs w:val="20"/>
              </w:rPr>
            </w:pPr>
            <w:r w:rsidRPr="002A0D69">
              <w:rPr>
                <w:rFonts w:ascii="Arial" w:hAnsi="Arial" w:cs="Arial"/>
                <w:sz w:val="20"/>
                <w:szCs w:val="20"/>
              </w:rPr>
              <w:t>3.931</w:t>
            </w:r>
          </w:p>
        </w:tc>
        <w:tc>
          <w:tcPr>
            <w:tcW w:w="1277" w:type="dxa"/>
            <w:tcBorders>
              <w:top w:val="single" w:sz="4" w:space="0" w:color="auto"/>
              <w:left w:val="single" w:sz="4" w:space="0" w:color="auto"/>
              <w:bottom w:val="single" w:sz="4" w:space="0" w:color="auto"/>
              <w:right w:val="single" w:sz="4" w:space="0" w:color="auto"/>
            </w:tcBorders>
          </w:tcPr>
          <w:p w14:paraId="58729BBA" w14:textId="77777777" w:rsidR="004D141F" w:rsidRPr="002A0D69" w:rsidRDefault="002A0E99" w:rsidP="001B762B">
            <w:pPr>
              <w:spacing w:after="0" w:line="240" w:lineRule="auto"/>
              <w:rPr>
                <w:rFonts w:ascii="Arial" w:hAnsi="Arial" w:cs="Arial"/>
                <w:sz w:val="20"/>
                <w:szCs w:val="20"/>
              </w:rPr>
            </w:pPr>
            <w:r w:rsidRPr="002A0D69">
              <w:rPr>
                <w:rFonts w:ascii="Arial" w:hAnsi="Arial" w:cs="Arial"/>
                <w:sz w:val="20"/>
                <w:szCs w:val="20"/>
              </w:rPr>
              <w:t>3.646</w:t>
            </w:r>
          </w:p>
        </w:tc>
        <w:tc>
          <w:tcPr>
            <w:tcW w:w="878" w:type="dxa"/>
            <w:tcBorders>
              <w:top w:val="single" w:sz="4" w:space="0" w:color="auto"/>
              <w:left w:val="single" w:sz="4" w:space="0" w:color="auto"/>
              <w:bottom w:val="single" w:sz="4" w:space="0" w:color="auto"/>
              <w:right w:val="single" w:sz="4" w:space="0" w:color="auto"/>
            </w:tcBorders>
          </w:tcPr>
          <w:p w14:paraId="3FCD0902" w14:textId="77777777" w:rsidR="004D141F" w:rsidRPr="002A0D69" w:rsidRDefault="002A0E99" w:rsidP="001B762B">
            <w:pPr>
              <w:spacing w:after="0" w:line="240" w:lineRule="auto"/>
              <w:rPr>
                <w:rFonts w:ascii="Arial" w:hAnsi="Arial" w:cs="Arial"/>
                <w:sz w:val="20"/>
                <w:szCs w:val="20"/>
              </w:rPr>
            </w:pPr>
            <w:r w:rsidRPr="002A0D69">
              <w:rPr>
                <w:rFonts w:ascii="Arial" w:hAnsi="Arial" w:cs="Arial"/>
                <w:sz w:val="20"/>
                <w:szCs w:val="20"/>
              </w:rPr>
              <w:t>1.785</w:t>
            </w:r>
          </w:p>
        </w:tc>
        <w:tc>
          <w:tcPr>
            <w:tcW w:w="850" w:type="dxa"/>
            <w:tcBorders>
              <w:top w:val="single" w:sz="4" w:space="0" w:color="auto"/>
              <w:left w:val="single" w:sz="4" w:space="0" w:color="auto"/>
              <w:bottom w:val="single" w:sz="4" w:space="0" w:color="auto"/>
              <w:right w:val="single" w:sz="4" w:space="0" w:color="auto"/>
            </w:tcBorders>
          </w:tcPr>
          <w:p w14:paraId="37DF74C8" w14:textId="77777777" w:rsidR="004D141F" w:rsidRPr="002A0D69" w:rsidRDefault="002A0E99" w:rsidP="001B762B">
            <w:pPr>
              <w:spacing w:after="0" w:line="240" w:lineRule="auto"/>
              <w:rPr>
                <w:rFonts w:ascii="Arial" w:hAnsi="Arial" w:cs="Arial"/>
                <w:sz w:val="20"/>
                <w:szCs w:val="20"/>
              </w:rPr>
            </w:pPr>
            <w:r w:rsidRPr="002A0D69">
              <w:rPr>
                <w:rFonts w:ascii="Arial" w:hAnsi="Arial" w:cs="Arial"/>
                <w:sz w:val="20"/>
                <w:szCs w:val="20"/>
              </w:rPr>
              <w:t>115</w:t>
            </w:r>
          </w:p>
        </w:tc>
      </w:tr>
      <w:tr w:rsidR="004D141F" w:rsidRPr="001B762B" w14:paraId="6DAA3119" w14:textId="77777777" w:rsidTr="00D623B7">
        <w:tc>
          <w:tcPr>
            <w:tcW w:w="1814" w:type="dxa"/>
            <w:tcBorders>
              <w:top w:val="single" w:sz="4" w:space="0" w:color="auto"/>
              <w:left w:val="single" w:sz="4" w:space="0" w:color="auto"/>
              <w:bottom w:val="single" w:sz="4" w:space="0" w:color="auto"/>
              <w:right w:val="single" w:sz="4" w:space="0" w:color="auto"/>
            </w:tcBorders>
            <w:shd w:val="clear" w:color="auto" w:fill="auto"/>
          </w:tcPr>
          <w:p w14:paraId="38ADEF46" w14:textId="77777777" w:rsidR="004D141F" w:rsidRPr="002A0D69" w:rsidRDefault="004D141F" w:rsidP="001B762B">
            <w:pPr>
              <w:spacing w:after="0" w:line="240" w:lineRule="auto"/>
              <w:rPr>
                <w:rFonts w:ascii="Arial" w:hAnsi="Arial" w:cs="Arial"/>
                <w:sz w:val="20"/>
                <w:szCs w:val="20"/>
              </w:rPr>
            </w:pPr>
            <w:r w:rsidRPr="002A0D69">
              <w:rPr>
                <w:rFonts w:ascii="Arial" w:hAnsi="Arial" w:cs="Arial"/>
                <w:sz w:val="20"/>
                <w:szCs w:val="20"/>
              </w:rPr>
              <w:t>Prirodoslovni muzej Slovenije</w:t>
            </w:r>
          </w:p>
        </w:tc>
        <w:tc>
          <w:tcPr>
            <w:tcW w:w="1418" w:type="dxa"/>
            <w:tcBorders>
              <w:top w:val="single" w:sz="4" w:space="0" w:color="auto"/>
              <w:left w:val="single" w:sz="4" w:space="0" w:color="auto"/>
              <w:bottom w:val="single" w:sz="4" w:space="0" w:color="auto"/>
              <w:right w:val="single" w:sz="4" w:space="0" w:color="auto"/>
            </w:tcBorders>
          </w:tcPr>
          <w:p w14:paraId="03C12660" w14:textId="77777777" w:rsidR="004D141F" w:rsidRPr="002A0D69" w:rsidRDefault="002A0E99" w:rsidP="001B762B">
            <w:pPr>
              <w:spacing w:after="0" w:line="240" w:lineRule="auto"/>
              <w:rPr>
                <w:rFonts w:ascii="Arial" w:hAnsi="Arial" w:cs="Arial"/>
                <w:sz w:val="20"/>
                <w:szCs w:val="20"/>
              </w:rPr>
            </w:pPr>
            <w:r w:rsidRPr="002A0D69">
              <w:rPr>
                <w:rFonts w:ascii="Arial" w:hAnsi="Arial" w:cs="Arial"/>
                <w:sz w:val="20"/>
                <w:szCs w:val="20"/>
              </w:rPr>
              <w:t>872.665</w:t>
            </w:r>
          </w:p>
        </w:tc>
        <w:tc>
          <w:tcPr>
            <w:tcW w:w="1843" w:type="dxa"/>
            <w:tcBorders>
              <w:top w:val="single" w:sz="4" w:space="0" w:color="auto"/>
              <w:left w:val="single" w:sz="4" w:space="0" w:color="auto"/>
              <w:bottom w:val="single" w:sz="4" w:space="0" w:color="auto"/>
              <w:right w:val="single" w:sz="4" w:space="0" w:color="auto"/>
            </w:tcBorders>
          </w:tcPr>
          <w:p w14:paraId="23E9F177" w14:textId="77777777" w:rsidR="004D141F" w:rsidRPr="002A0D69" w:rsidRDefault="002A0E99" w:rsidP="001B762B">
            <w:pPr>
              <w:spacing w:after="0" w:line="240" w:lineRule="auto"/>
              <w:rPr>
                <w:rFonts w:ascii="Arial" w:hAnsi="Arial" w:cs="Arial"/>
                <w:sz w:val="20"/>
                <w:szCs w:val="20"/>
              </w:rPr>
            </w:pPr>
            <w:r w:rsidRPr="002A0D69">
              <w:rPr>
                <w:rFonts w:ascii="Arial" w:hAnsi="Arial" w:cs="Arial"/>
                <w:sz w:val="20"/>
                <w:szCs w:val="20"/>
              </w:rPr>
              <w:t>81.264</w:t>
            </w:r>
          </w:p>
        </w:tc>
        <w:tc>
          <w:tcPr>
            <w:tcW w:w="1134" w:type="dxa"/>
            <w:tcBorders>
              <w:top w:val="single" w:sz="4" w:space="0" w:color="auto"/>
              <w:left w:val="single" w:sz="4" w:space="0" w:color="auto"/>
              <w:bottom w:val="single" w:sz="4" w:space="0" w:color="auto"/>
              <w:right w:val="single" w:sz="4" w:space="0" w:color="auto"/>
            </w:tcBorders>
          </w:tcPr>
          <w:p w14:paraId="60E12BBC" w14:textId="77777777" w:rsidR="004D141F" w:rsidRPr="002A0D69" w:rsidRDefault="004D141F" w:rsidP="001B762B">
            <w:pPr>
              <w:spacing w:after="0" w:line="240" w:lineRule="auto"/>
              <w:rPr>
                <w:rFonts w:ascii="Arial" w:hAnsi="Arial" w:cs="Arial"/>
                <w:sz w:val="20"/>
                <w:szCs w:val="20"/>
              </w:rPr>
            </w:pPr>
            <w:r w:rsidRPr="002A0D69">
              <w:rPr>
                <w:rFonts w:ascii="Arial" w:hAnsi="Arial" w:cs="Arial"/>
                <w:sz w:val="20"/>
                <w:szCs w:val="20"/>
              </w:rPr>
              <w:t>2.060</w:t>
            </w:r>
          </w:p>
        </w:tc>
        <w:tc>
          <w:tcPr>
            <w:tcW w:w="1277" w:type="dxa"/>
            <w:tcBorders>
              <w:top w:val="single" w:sz="4" w:space="0" w:color="auto"/>
              <w:left w:val="single" w:sz="4" w:space="0" w:color="auto"/>
              <w:bottom w:val="single" w:sz="4" w:space="0" w:color="auto"/>
              <w:right w:val="single" w:sz="4" w:space="0" w:color="auto"/>
            </w:tcBorders>
          </w:tcPr>
          <w:p w14:paraId="3957AC68" w14:textId="77777777" w:rsidR="004D141F" w:rsidRPr="002A0D69" w:rsidRDefault="002A0E99" w:rsidP="001B762B">
            <w:pPr>
              <w:spacing w:after="0" w:line="240" w:lineRule="auto"/>
              <w:rPr>
                <w:rFonts w:ascii="Arial" w:hAnsi="Arial" w:cs="Arial"/>
                <w:sz w:val="20"/>
                <w:szCs w:val="20"/>
              </w:rPr>
            </w:pPr>
            <w:r w:rsidRPr="002A0D69">
              <w:rPr>
                <w:rFonts w:ascii="Arial" w:hAnsi="Arial" w:cs="Arial"/>
                <w:sz w:val="20"/>
                <w:szCs w:val="20"/>
              </w:rPr>
              <w:t>8.926</w:t>
            </w:r>
          </w:p>
        </w:tc>
        <w:tc>
          <w:tcPr>
            <w:tcW w:w="878" w:type="dxa"/>
            <w:tcBorders>
              <w:top w:val="single" w:sz="4" w:space="0" w:color="auto"/>
              <w:left w:val="single" w:sz="4" w:space="0" w:color="auto"/>
              <w:bottom w:val="single" w:sz="4" w:space="0" w:color="auto"/>
              <w:right w:val="single" w:sz="4" w:space="0" w:color="auto"/>
            </w:tcBorders>
          </w:tcPr>
          <w:p w14:paraId="737DD4D7" w14:textId="77777777" w:rsidR="004D141F" w:rsidRPr="002A0D69" w:rsidRDefault="002A0E99" w:rsidP="001B762B">
            <w:pPr>
              <w:spacing w:after="0" w:line="240" w:lineRule="auto"/>
              <w:rPr>
                <w:rFonts w:ascii="Arial" w:hAnsi="Arial" w:cs="Arial"/>
                <w:sz w:val="20"/>
                <w:szCs w:val="20"/>
              </w:rPr>
            </w:pPr>
            <w:r w:rsidRPr="002A0D69">
              <w:rPr>
                <w:rFonts w:ascii="Arial" w:hAnsi="Arial" w:cs="Arial"/>
                <w:sz w:val="20"/>
                <w:szCs w:val="20"/>
              </w:rPr>
              <w:t xml:space="preserve">49.605 </w:t>
            </w:r>
          </w:p>
        </w:tc>
        <w:tc>
          <w:tcPr>
            <w:tcW w:w="850" w:type="dxa"/>
            <w:tcBorders>
              <w:top w:val="single" w:sz="4" w:space="0" w:color="auto"/>
              <w:left w:val="single" w:sz="4" w:space="0" w:color="auto"/>
              <w:bottom w:val="single" w:sz="4" w:space="0" w:color="auto"/>
              <w:right w:val="single" w:sz="4" w:space="0" w:color="auto"/>
            </w:tcBorders>
          </w:tcPr>
          <w:p w14:paraId="3D5B2BC0" w14:textId="77777777" w:rsidR="004D141F" w:rsidRPr="002A0D69" w:rsidRDefault="002A0E99" w:rsidP="001B762B">
            <w:pPr>
              <w:spacing w:after="0" w:line="240" w:lineRule="auto"/>
              <w:rPr>
                <w:rFonts w:ascii="Arial" w:hAnsi="Arial" w:cs="Arial"/>
                <w:sz w:val="20"/>
                <w:szCs w:val="20"/>
              </w:rPr>
            </w:pPr>
            <w:r w:rsidRPr="002A0D69">
              <w:rPr>
                <w:rFonts w:ascii="Arial" w:hAnsi="Arial" w:cs="Arial"/>
                <w:sz w:val="20"/>
                <w:szCs w:val="20"/>
              </w:rPr>
              <w:t>1.699</w:t>
            </w:r>
          </w:p>
        </w:tc>
      </w:tr>
      <w:tr w:rsidR="002A0D69" w:rsidRPr="001B762B" w14:paraId="5422F079" w14:textId="77777777" w:rsidTr="00D623B7">
        <w:tc>
          <w:tcPr>
            <w:tcW w:w="1814" w:type="dxa"/>
            <w:tcBorders>
              <w:top w:val="single" w:sz="4" w:space="0" w:color="auto"/>
              <w:left w:val="single" w:sz="4" w:space="0" w:color="auto"/>
              <w:bottom w:val="single" w:sz="4" w:space="0" w:color="auto"/>
              <w:right w:val="single" w:sz="4" w:space="0" w:color="auto"/>
            </w:tcBorders>
            <w:shd w:val="clear" w:color="auto" w:fill="auto"/>
          </w:tcPr>
          <w:p w14:paraId="150B1010" w14:textId="47565BF5" w:rsidR="002A0D69" w:rsidRPr="002A0D69" w:rsidRDefault="002A0D69" w:rsidP="002A0D69">
            <w:pPr>
              <w:spacing w:after="0" w:line="240" w:lineRule="auto"/>
              <w:rPr>
                <w:rFonts w:ascii="Arial" w:hAnsi="Arial" w:cs="Arial"/>
                <w:sz w:val="20"/>
                <w:szCs w:val="20"/>
              </w:rPr>
            </w:pPr>
            <w:r w:rsidRPr="002A0D69">
              <w:rPr>
                <w:rFonts w:ascii="Arial" w:hAnsi="Arial" w:cs="Arial"/>
                <w:sz w:val="20"/>
                <w:szCs w:val="20"/>
              </w:rPr>
              <w:t>Slovenski etnografski muzej</w:t>
            </w:r>
          </w:p>
        </w:tc>
        <w:tc>
          <w:tcPr>
            <w:tcW w:w="1418" w:type="dxa"/>
            <w:tcBorders>
              <w:top w:val="single" w:sz="4" w:space="0" w:color="auto"/>
              <w:left w:val="single" w:sz="4" w:space="0" w:color="auto"/>
              <w:bottom w:val="single" w:sz="4" w:space="0" w:color="auto"/>
              <w:right w:val="single" w:sz="4" w:space="0" w:color="auto"/>
            </w:tcBorders>
          </w:tcPr>
          <w:p w14:paraId="6473E949" w14:textId="57129C8C" w:rsidR="002A0D69" w:rsidRPr="002A0D69" w:rsidRDefault="002A0D69" w:rsidP="002A0D69">
            <w:pPr>
              <w:spacing w:after="0" w:line="240" w:lineRule="auto"/>
              <w:rPr>
                <w:rFonts w:ascii="Arial" w:hAnsi="Arial" w:cs="Arial"/>
                <w:sz w:val="20"/>
                <w:szCs w:val="20"/>
              </w:rPr>
            </w:pPr>
            <w:r w:rsidRPr="002A0D69">
              <w:rPr>
                <w:rFonts w:ascii="Arial" w:hAnsi="Arial" w:cs="Arial"/>
                <w:sz w:val="20"/>
                <w:szCs w:val="20"/>
              </w:rPr>
              <w:t>30.429</w:t>
            </w:r>
          </w:p>
        </w:tc>
        <w:tc>
          <w:tcPr>
            <w:tcW w:w="1843" w:type="dxa"/>
            <w:tcBorders>
              <w:top w:val="single" w:sz="4" w:space="0" w:color="auto"/>
              <w:left w:val="single" w:sz="4" w:space="0" w:color="auto"/>
              <w:bottom w:val="single" w:sz="4" w:space="0" w:color="auto"/>
              <w:right w:val="single" w:sz="4" w:space="0" w:color="auto"/>
            </w:tcBorders>
          </w:tcPr>
          <w:p w14:paraId="4DC98D8E" w14:textId="000C78D6" w:rsidR="002A0D69" w:rsidRPr="002A0D69" w:rsidRDefault="002A0D69" w:rsidP="002A0D69">
            <w:pPr>
              <w:spacing w:after="0" w:line="240" w:lineRule="auto"/>
              <w:rPr>
                <w:rFonts w:ascii="Arial" w:hAnsi="Arial" w:cs="Arial"/>
                <w:sz w:val="20"/>
                <w:szCs w:val="20"/>
              </w:rPr>
            </w:pPr>
            <w:r w:rsidRPr="002A0D69">
              <w:rPr>
                <w:rFonts w:ascii="Arial" w:hAnsi="Arial" w:cs="Arial"/>
                <w:sz w:val="20"/>
                <w:szCs w:val="20"/>
              </w:rPr>
              <w:t>30.329</w:t>
            </w:r>
          </w:p>
        </w:tc>
        <w:tc>
          <w:tcPr>
            <w:tcW w:w="1134" w:type="dxa"/>
            <w:tcBorders>
              <w:top w:val="single" w:sz="4" w:space="0" w:color="auto"/>
              <w:left w:val="single" w:sz="4" w:space="0" w:color="auto"/>
              <w:bottom w:val="single" w:sz="4" w:space="0" w:color="auto"/>
              <w:right w:val="single" w:sz="4" w:space="0" w:color="auto"/>
            </w:tcBorders>
          </w:tcPr>
          <w:p w14:paraId="484859FA" w14:textId="79845246" w:rsidR="002A0D69" w:rsidRPr="002A0D69" w:rsidRDefault="002A0D69" w:rsidP="002A0D69">
            <w:pPr>
              <w:spacing w:after="0" w:line="240" w:lineRule="auto"/>
              <w:rPr>
                <w:rFonts w:ascii="Arial" w:hAnsi="Arial" w:cs="Arial"/>
                <w:sz w:val="20"/>
                <w:szCs w:val="20"/>
              </w:rPr>
            </w:pPr>
            <w:r w:rsidRPr="002A0D69">
              <w:rPr>
                <w:rFonts w:ascii="Arial" w:hAnsi="Arial" w:cs="Arial"/>
                <w:sz w:val="20"/>
                <w:szCs w:val="20"/>
              </w:rPr>
              <w:t>3.761</w:t>
            </w:r>
          </w:p>
        </w:tc>
        <w:tc>
          <w:tcPr>
            <w:tcW w:w="1277" w:type="dxa"/>
            <w:tcBorders>
              <w:top w:val="single" w:sz="4" w:space="0" w:color="auto"/>
              <w:left w:val="single" w:sz="4" w:space="0" w:color="auto"/>
              <w:bottom w:val="single" w:sz="4" w:space="0" w:color="auto"/>
              <w:right w:val="single" w:sz="4" w:space="0" w:color="auto"/>
            </w:tcBorders>
          </w:tcPr>
          <w:p w14:paraId="1AB09A0C" w14:textId="645551E6" w:rsidR="002A0D69" w:rsidRPr="002A0D69" w:rsidRDefault="002A0D69" w:rsidP="002A0D69">
            <w:pPr>
              <w:spacing w:after="0" w:line="240" w:lineRule="auto"/>
              <w:rPr>
                <w:rFonts w:ascii="Arial" w:hAnsi="Arial" w:cs="Arial"/>
                <w:sz w:val="20"/>
                <w:szCs w:val="20"/>
              </w:rPr>
            </w:pPr>
            <w:r w:rsidRPr="002A0D69">
              <w:rPr>
                <w:rFonts w:ascii="Arial" w:hAnsi="Arial" w:cs="Arial"/>
                <w:sz w:val="20"/>
                <w:szCs w:val="20"/>
              </w:rPr>
              <w:t>661</w:t>
            </w:r>
          </w:p>
        </w:tc>
        <w:tc>
          <w:tcPr>
            <w:tcW w:w="878" w:type="dxa"/>
            <w:tcBorders>
              <w:top w:val="single" w:sz="4" w:space="0" w:color="auto"/>
              <w:left w:val="single" w:sz="4" w:space="0" w:color="auto"/>
              <w:bottom w:val="single" w:sz="4" w:space="0" w:color="auto"/>
              <w:right w:val="single" w:sz="4" w:space="0" w:color="auto"/>
            </w:tcBorders>
          </w:tcPr>
          <w:p w14:paraId="04128A1E" w14:textId="3833BF98" w:rsidR="002A0D69" w:rsidRPr="002A0D69" w:rsidRDefault="002A0D69" w:rsidP="002A0D69">
            <w:pPr>
              <w:spacing w:after="0" w:line="240" w:lineRule="auto"/>
              <w:rPr>
                <w:rFonts w:ascii="Arial" w:hAnsi="Arial" w:cs="Arial"/>
                <w:sz w:val="20"/>
                <w:szCs w:val="20"/>
              </w:rPr>
            </w:pPr>
            <w:r w:rsidRPr="002A0D69">
              <w:rPr>
                <w:rFonts w:ascii="Arial" w:hAnsi="Arial" w:cs="Arial"/>
                <w:sz w:val="20"/>
                <w:szCs w:val="20"/>
              </w:rPr>
              <w:t>5.498</w:t>
            </w:r>
          </w:p>
        </w:tc>
        <w:tc>
          <w:tcPr>
            <w:tcW w:w="850" w:type="dxa"/>
            <w:tcBorders>
              <w:top w:val="single" w:sz="4" w:space="0" w:color="auto"/>
              <w:left w:val="single" w:sz="4" w:space="0" w:color="auto"/>
              <w:bottom w:val="single" w:sz="4" w:space="0" w:color="auto"/>
              <w:right w:val="single" w:sz="4" w:space="0" w:color="auto"/>
            </w:tcBorders>
          </w:tcPr>
          <w:p w14:paraId="56494683" w14:textId="3449F84C" w:rsidR="002A0D69" w:rsidRPr="002A0D69" w:rsidRDefault="002A0D69" w:rsidP="002A0D69">
            <w:pPr>
              <w:spacing w:after="0" w:line="240" w:lineRule="auto"/>
              <w:rPr>
                <w:rFonts w:ascii="Arial" w:hAnsi="Arial" w:cs="Arial"/>
                <w:sz w:val="20"/>
                <w:szCs w:val="20"/>
              </w:rPr>
            </w:pPr>
            <w:r w:rsidRPr="002A0D69">
              <w:rPr>
                <w:rFonts w:ascii="Arial" w:hAnsi="Arial" w:cs="Arial"/>
                <w:sz w:val="20"/>
                <w:szCs w:val="20"/>
              </w:rPr>
              <w:t>325</w:t>
            </w:r>
          </w:p>
        </w:tc>
      </w:tr>
      <w:tr w:rsidR="004D141F" w:rsidRPr="001B762B" w14:paraId="0D36879E" w14:textId="77777777" w:rsidTr="00D623B7">
        <w:tc>
          <w:tcPr>
            <w:tcW w:w="1814" w:type="dxa"/>
            <w:tcBorders>
              <w:top w:val="single" w:sz="4" w:space="0" w:color="auto"/>
              <w:left w:val="single" w:sz="4" w:space="0" w:color="auto"/>
              <w:bottom w:val="single" w:sz="4" w:space="0" w:color="auto"/>
              <w:right w:val="single" w:sz="4" w:space="0" w:color="auto"/>
            </w:tcBorders>
            <w:shd w:val="clear" w:color="auto" w:fill="auto"/>
          </w:tcPr>
          <w:p w14:paraId="6FB920AD" w14:textId="77777777" w:rsidR="004D141F" w:rsidRPr="002A0D69" w:rsidRDefault="004D141F" w:rsidP="001B762B">
            <w:pPr>
              <w:spacing w:after="0" w:line="240" w:lineRule="auto"/>
              <w:rPr>
                <w:rFonts w:ascii="Arial" w:hAnsi="Arial" w:cs="Arial"/>
                <w:sz w:val="20"/>
                <w:szCs w:val="20"/>
              </w:rPr>
            </w:pPr>
            <w:r w:rsidRPr="002A0D69">
              <w:rPr>
                <w:rFonts w:ascii="Arial" w:hAnsi="Arial" w:cs="Arial"/>
                <w:sz w:val="20"/>
                <w:szCs w:val="20"/>
              </w:rPr>
              <w:t>Muzej novejše zgodovine Slovenije</w:t>
            </w:r>
            <w:r w:rsidR="00917C76" w:rsidRPr="002A0D69">
              <w:rPr>
                <w:rStyle w:val="Sprotnaopomba-sklic"/>
                <w:rFonts w:ascii="Arial" w:hAnsi="Arial" w:cs="Arial"/>
                <w:sz w:val="20"/>
                <w:szCs w:val="20"/>
              </w:rPr>
              <w:footnoteReference w:id="1"/>
            </w:r>
          </w:p>
        </w:tc>
        <w:tc>
          <w:tcPr>
            <w:tcW w:w="1418" w:type="dxa"/>
            <w:tcBorders>
              <w:top w:val="single" w:sz="4" w:space="0" w:color="auto"/>
              <w:left w:val="single" w:sz="4" w:space="0" w:color="auto"/>
              <w:bottom w:val="single" w:sz="4" w:space="0" w:color="auto"/>
              <w:right w:val="single" w:sz="4" w:space="0" w:color="auto"/>
            </w:tcBorders>
          </w:tcPr>
          <w:p w14:paraId="2C278243" w14:textId="77777777" w:rsidR="004D141F" w:rsidRPr="002A0D69" w:rsidRDefault="00A40046" w:rsidP="001B762B">
            <w:pPr>
              <w:spacing w:after="0" w:line="240" w:lineRule="auto"/>
              <w:rPr>
                <w:rFonts w:ascii="Arial" w:hAnsi="Arial" w:cs="Arial"/>
                <w:sz w:val="20"/>
                <w:szCs w:val="20"/>
              </w:rPr>
            </w:pPr>
            <w:r w:rsidRPr="002A0D69">
              <w:rPr>
                <w:rFonts w:ascii="Arial" w:hAnsi="Arial" w:cs="Arial"/>
                <w:sz w:val="20"/>
                <w:szCs w:val="20"/>
              </w:rPr>
              <w:t>49.249</w:t>
            </w:r>
          </w:p>
        </w:tc>
        <w:tc>
          <w:tcPr>
            <w:tcW w:w="1843" w:type="dxa"/>
            <w:tcBorders>
              <w:top w:val="single" w:sz="4" w:space="0" w:color="auto"/>
              <w:left w:val="single" w:sz="4" w:space="0" w:color="auto"/>
              <w:bottom w:val="single" w:sz="4" w:space="0" w:color="auto"/>
              <w:right w:val="single" w:sz="4" w:space="0" w:color="auto"/>
            </w:tcBorders>
          </w:tcPr>
          <w:p w14:paraId="02BD1019" w14:textId="77777777" w:rsidR="004D141F" w:rsidRPr="002A0D69" w:rsidRDefault="00A40046" w:rsidP="001B762B">
            <w:pPr>
              <w:spacing w:after="0" w:line="240" w:lineRule="auto"/>
              <w:rPr>
                <w:rFonts w:ascii="Arial" w:hAnsi="Arial" w:cs="Arial"/>
                <w:sz w:val="20"/>
                <w:szCs w:val="20"/>
              </w:rPr>
            </w:pPr>
            <w:r w:rsidRPr="002A0D69">
              <w:rPr>
                <w:rFonts w:ascii="Arial" w:hAnsi="Arial" w:cs="Arial"/>
                <w:sz w:val="20"/>
                <w:szCs w:val="20"/>
              </w:rPr>
              <w:t>49.249</w:t>
            </w:r>
          </w:p>
        </w:tc>
        <w:tc>
          <w:tcPr>
            <w:tcW w:w="1134" w:type="dxa"/>
            <w:tcBorders>
              <w:top w:val="single" w:sz="4" w:space="0" w:color="auto"/>
              <w:left w:val="single" w:sz="4" w:space="0" w:color="auto"/>
              <w:bottom w:val="single" w:sz="4" w:space="0" w:color="auto"/>
              <w:right w:val="single" w:sz="4" w:space="0" w:color="auto"/>
            </w:tcBorders>
          </w:tcPr>
          <w:p w14:paraId="2A1F34B3" w14:textId="77777777" w:rsidR="004D141F" w:rsidRPr="002A0D69" w:rsidRDefault="004D141F" w:rsidP="001B762B">
            <w:pPr>
              <w:spacing w:after="0" w:line="240" w:lineRule="auto"/>
              <w:rPr>
                <w:rFonts w:ascii="Arial" w:hAnsi="Arial" w:cs="Arial"/>
                <w:sz w:val="20"/>
                <w:szCs w:val="20"/>
              </w:rPr>
            </w:pPr>
            <w:r w:rsidRPr="002A0D69">
              <w:rPr>
                <w:rFonts w:ascii="Arial" w:hAnsi="Arial" w:cs="Arial"/>
                <w:sz w:val="20"/>
                <w:szCs w:val="20"/>
              </w:rPr>
              <w:t>350</w:t>
            </w:r>
          </w:p>
        </w:tc>
        <w:tc>
          <w:tcPr>
            <w:tcW w:w="1277" w:type="dxa"/>
            <w:tcBorders>
              <w:top w:val="single" w:sz="4" w:space="0" w:color="auto"/>
              <w:left w:val="single" w:sz="4" w:space="0" w:color="auto"/>
              <w:bottom w:val="single" w:sz="4" w:space="0" w:color="auto"/>
              <w:right w:val="single" w:sz="4" w:space="0" w:color="auto"/>
            </w:tcBorders>
          </w:tcPr>
          <w:p w14:paraId="0A35718D" w14:textId="77777777" w:rsidR="004D141F" w:rsidRPr="002A0D69" w:rsidRDefault="00A40046" w:rsidP="001B762B">
            <w:pPr>
              <w:spacing w:after="0" w:line="240" w:lineRule="auto"/>
              <w:rPr>
                <w:rFonts w:ascii="Arial" w:hAnsi="Arial" w:cs="Arial"/>
                <w:sz w:val="20"/>
                <w:szCs w:val="20"/>
              </w:rPr>
            </w:pPr>
            <w:r w:rsidRPr="002A0D69">
              <w:rPr>
                <w:rFonts w:ascii="Arial" w:hAnsi="Arial" w:cs="Arial"/>
                <w:sz w:val="20"/>
                <w:szCs w:val="20"/>
              </w:rPr>
              <w:t>410</w:t>
            </w:r>
          </w:p>
        </w:tc>
        <w:tc>
          <w:tcPr>
            <w:tcW w:w="878" w:type="dxa"/>
            <w:tcBorders>
              <w:top w:val="single" w:sz="4" w:space="0" w:color="auto"/>
              <w:left w:val="single" w:sz="4" w:space="0" w:color="auto"/>
              <w:bottom w:val="single" w:sz="4" w:space="0" w:color="auto"/>
              <w:right w:val="single" w:sz="4" w:space="0" w:color="auto"/>
            </w:tcBorders>
          </w:tcPr>
          <w:p w14:paraId="3F51F362" w14:textId="77777777" w:rsidR="004D141F" w:rsidRPr="002A0D69" w:rsidRDefault="00A40046" w:rsidP="001B762B">
            <w:pPr>
              <w:spacing w:after="0" w:line="240" w:lineRule="auto"/>
              <w:rPr>
                <w:rFonts w:ascii="Arial" w:hAnsi="Arial" w:cs="Arial"/>
                <w:sz w:val="20"/>
                <w:szCs w:val="20"/>
              </w:rPr>
            </w:pPr>
            <w:r w:rsidRPr="002A0D69">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5F2C32E" w14:textId="77777777" w:rsidR="004D141F" w:rsidRPr="002A0D69" w:rsidRDefault="00A40046" w:rsidP="001B762B">
            <w:pPr>
              <w:spacing w:after="0" w:line="240" w:lineRule="auto"/>
              <w:rPr>
                <w:rFonts w:ascii="Arial" w:hAnsi="Arial" w:cs="Arial"/>
                <w:sz w:val="20"/>
                <w:szCs w:val="20"/>
              </w:rPr>
            </w:pPr>
            <w:r w:rsidRPr="002A0D69">
              <w:rPr>
                <w:rFonts w:ascii="Arial" w:hAnsi="Arial" w:cs="Arial"/>
                <w:sz w:val="20"/>
                <w:szCs w:val="20"/>
              </w:rPr>
              <w:t>142</w:t>
            </w:r>
          </w:p>
        </w:tc>
      </w:tr>
      <w:tr w:rsidR="004D141F" w:rsidRPr="001B762B" w14:paraId="717A16AF" w14:textId="77777777" w:rsidTr="00D623B7">
        <w:tc>
          <w:tcPr>
            <w:tcW w:w="1814" w:type="dxa"/>
            <w:tcBorders>
              <w:top w:val="single" w:sz="4" w:space="0" w:color="auto"/>
              <w:left w:val="single" w:sz="4" w:space="0" w:color="auto"/>
              <w:bottom w:val="single" w:sz="4" w:space="0" w:color="auto"/>
              <w:right w:val="single" w:sz="4" w:space="0" w:color="auto"/>
            </w:tcBorders>
            <w:shd w:val="clear" w:color="auto" w:fill="auto"/>
          </w:tcPr>
          <w:p w14:paraId="7FFD6BF2" w14:textId="77777777" w:rsidR="004D141F" w:rsidRPr="002A0D69" w:rsidRDefault="004D141F" w:rsidP="001B762B">
            <w:pPr>
              <w:spacing w:after="0" w:line="240" w:lineRule="auto"/>
              <w:rPr>
                <w:rFonts w:ascii="Arial" w:hAnsi="Arial" w:cs="Arial"/>
                <w:sz w:val="20"/>
                <w:szCs w:val="20"/>
              </w:rPr>
            </w:pPr>
            <w:r w:rsidRPr="002A0D69">
              <w:rPr>
                <w:rFonts w:ascii="Arial" w:hAnsi="Arial" w:cs="Arial"/>
                <w:sz w:val="20"/>
                <w:szCs w:val="20"/>
              </w:rPr>
              <w:t>Tehniški muzej Slovenije</w:t>
            </w:r>
          </w:p>
        </w:tc>
        <w:tc>
          <w:tcPr>
            <w:tcW w:w="1418" w:type="dxa"/>
            <w:tcBorders>
              <w:top w:val="single" w:sz="4" w:space="0" w:color="auto"/>
              <w:left w:val="single" w:sz="4" w:space="0" w:color="auto"/>
              <w:bottom w:val="single" w:sz="4" w:space="0" w:color="auto"/>
              <w:right w:val="single" w:sz="4" w:space="0" w:color="auto"/>
            </w:tcBorders>
          </w:tcPr>
          <w:p w14:paraId="382321EB" w14:textId="77777777" w:rsidR="004D141F" w:rsidRPr="002A0D69" w:rsidRDefault="00917C76" w:rsidP="001B762B">
            <w:pPr>
              <w:spacing w:after="0" w:line="240" w:lineRule="auto"/>
              <w:rPr>
                <w:rFonts w:ascii="Arial" w:hAnsi="Arial" w:cs="Arial"/>
                <w:sz w:val="20"/>
                <w:szCs w:val="20"/>
              </w:rPr>
            </w:pPr>
            <w:r w:rsidRPr="002A0D69">
              <w:rPr>
                <w:rFonts w:ascii="Arial" w:hAnsi="Arial" w:cs="Arial"/>
                <w:sz w:val="20"/>
                <w:szCs w:val="20"/>
              </w:rPr>
              <w:t>8.884</w:t>
            </w:r>
          </w:p>
        </w:tc>
        <w:tc>
          <w:tcPr>
            <w:tcW w:w="1843" w:type="dxa"/>
            <w:tcBorders>
              <w:top w:val="single" w:sz="4" w:space="0" w:color="auto"/>
              <w:left w:val="single" w:sz="4" w:space="0" w:color="auto"/>
              <w:bottom w:val="single" w:sz="4" w:space="0" w:color="auto"/>
              <w:right w:val="single" w:sz="4" w:space="0" w:color="auto"/>
            </w:tcBorders>
          </w:tcPr>
          <w:p w14:paraId="36D909B7" w14:textId="77777777" w:rsidR="004D141F" w:rsidRPr="002A0D69" w:rsidRDefault="00917C76" w:rsidP="001B762B">
            <w:pPr>
              <w:spacing w:after="0" w:line="240" w:lineRule="auto"/>
              <w:rPr>
                <w:rFonts w:ascii="Arial" w:hAnsi="Arial" w:cs="Arial"/>
                <w:sz w:val="20"/>
                <w:szCs w:val="20"/>
              </w:rPr>
            </w:pPr>
            <w:r w:rsidRPr="002A0D69">
              <w:rPr>
                <w:rFonts w:ascii="Arial" w:hAnsi="Arial" w:cs="Arial"/>
                <w:sz w:val="20"/>
                <w:szCs w:val="20"/>
              </w:rPr>
              <w:t>5.491</w:t>
            </w:r>
          </w:p>
        </w:tc>
        <w:tc>
          <w:tcPr>
            <w:tcW w:w="1134" w:type="dxa"/>
            <w:tcBorders>
              <w:top w:val="single" w:sz="4" w:space="0" w:color="auto"/>
              <w:left w:val="single" w:sz="4" w:space="0" w:color="auto"/>
              <w:bottom w:val="single" w:sz="4" w:space="0" w:color="auto"/>
              <w:right w:val="single" w:sz="4" w:space="0" w:color="auto"/>
            </w:tcBorders>
          </w:tcPr>
          <w:p w14:paraId="3F56870D" w14:textId="77777777" w:rsidR="004D141F" w:rsidRPr="002A0D69" w:rsidRDefault="004D141F" w:rsidP="001B762B">
            <w:pPr>
              <w:spacing w:after="0" w:line="240" w:lineRule="auto"/>
              <w:rPr>
                <w:rFonts w:ascii="Arial" w:hAnsi="Arial" w:cs="Arial"/>
                <w:sz w:val="20"/>
                <w:szCs w:val="20"/>
              </w:rPr>
            </w:pPr>
            <w:r w:rsidRPr="002A0D69">
              <w:rPr>
                <w:rFonts w:ascii="Arial" w:hAnsi="Arial" w:cs="Arial"/>
                <w:sz w:val="20"/>
                <w:szCs w:val="20"/>
              </w:rPr>
              <w:t>566</w:t>
            </w:r>
          </w:p>
        </w:tc>
        <w:tc>
          <w:tcPr>
            <w:tcW w:w="1277" w:type="dxa"/>
            <w:tcBorders>
              <w:top w:val="single" w:sz="4" w:space="0" w:color="auto"/>
              <w:left w:val="single" w:sz="4" w:space="0" w:color="auto"/>
              <w:bottom w:val="single" w:sz="4" w:space="0" w:color="auto"/>
              <w:right w:val="single" w:sz="4" w:space="0" w:color="auto"/>
            </w:tcBorders>
          </w:tcPr>
          <w:p w14:paraId="7587C1D4" w14:textId="77777777" w:rsidR="004D141F" w:rsidRPr="002A0D69" w:rsidRDefault="00917C76" w:rsidP="001B762B">
            <w:pPr>
              <w:spacing w:after="0" w:line="240" w:lineRule="auto"/>
              <w:rPr>
                <w:rFonts w:ascii="Arial" w:hAnsi="Arial" w:cs="Arial"/>
                <w:sz w:val="20"/>
                <w:szCs w:val="20"/>
              </w:rPr>
            </w:pPr>
            <w:r w:rsidRPr="002A0D69">
              <w:rPr>
                <w:rFonts w:ascii="Arial" w:hAnsi="Arial" w:cs="Arial"/>
                <w:sz w:val="20"/>
                <w:szCs w:val="20"/>
              </w:rPr>
              <w:t>684</w:t>
            </w:r>
          </w:p>
        </w:tc>
        <w:tc>
          <w:tcPr>
            <w:tcW w:w="878" w:type="dxa"/>
            <w:tcBorders>
              <w:top w:val="single" w:sz="4" w:space="0" w:color="auto"/>
              <w:left w:val="single" w:sz="4" w:space="0" w:color="auto"/>
              <w:bottom w:val="single" w:sz="4" w:space="0" w:color="auto"/>
              <w:right w:val="single" w:sz="4" w:space="0" w:color="auto"/>
            </w:tcBorders>
          </w:tcPr>
          <w:p w14:paraId="7423E67C" w14:textId="77777777" w:rsidR="004D141F" w:rsidRPr="002A0D69" w:rsidRDefault="00917C76" w:rsidP="001B762B">
            <w:pPr>
              <w:spacing w:after="0" w:line="240" w:lineRule="auto"/>
              <w:rPr>
                <w:rFonts w:ascii="Arial" w:hAnsi="Arial" w:cs="Arial"/>
                <w:sz w:val="20"/>
                <w:szCs w:val="20"/>
              </w:rPr>
            </w:pPr>
            <w:r w:rsidRPr="002A0D69">
              <w:rPr>
                <w:rFonts w:ascii="Arial" w:hAnsi="Arial" w:cs="Arial"/>
                <w:sz w:val="20"/>
                <w:szCs w:val="20"/>
              </w:rPr>
              <w:t>1.642</w:t>
            </w:r>
          </w:p>
        </w:tc>
        <w:tc>
          <w:tcPr>
            <w:tcW w:w="850" w:type="dxa"/>
            <w:tcBorders>
              <w:top w:val="single" w:sz="4" w:space="0" w:color="auto"/>
              <w:left w:val="single" w:sz="4" w:space="0" w:color="auto"/>
              <w:bottom w:val="single" w:sz="4" w:space="0" w:color="auto"/>
              <w:right w:val="single" w:sz="4" w:space="0" w:color="auto"/>
            </w:tcBorders>
          </w:tcPr>
          <w:p w14:paraId="204E28A5" w14:textId="77777777" w:rsidR="004D141F" w:rsidRPr="002A0D69" w:rsidRDefault="00917C76" w:rsidP="001B762B">
            <w:pPr>
              <w:spacing w:after="0" w:line="240" w:lineRule="auto"/>
              <w:rPr>
                <w:rFonts w:ascii="Arial" w:hAnsi="Arial" w:cs="Arial"/>
                <w:sz w:val="20"/>
                <w:szCs w:val="20"/>
              </w:rPr>
            </w:pPr>
            <w:r w:rsidRPr="002A0D69">
              <w:rPr>
                <w:rFonts w:ascii="Arial" w:hAnsi="Arial" w:cs="Arial"/>
                <w:sz w:val="20"/>
                <w:szCs w:val="20"/>
              </w:rPr>
              <w:t>180</w:t>
            </w:r>
          </w:p>
        </w:tc>
      </w:tr>
      <w:tr w:rsidR="004D141F" w:rsidRPr="001B762B" w14:paraId="00556D6A" w14:textId="77777777" w:rsidTr="00D623B7">
        <w:tc>
          <w:tcPr>
            <w:tcW w:w="1814" w:type="dxa"/>
            <w:tcBorders>
              <w:top w:val="single" w:sz="4" w:space="0" w:color="auto"/>
              <w:left w:val="single" w:sz="4" w:space="0" w:color="auto"/>
              <w:bottom w:val="single" w:sz="4" w:space="0" w:color="auto"/>
              <w:right w:val="single" w:sz="4" w:space="0" w:color="auto"/>
            </w:tcBorders>
            <w:shd w:val="clear" w:color="auto" w:fill="auto"/>
          </w:tcPr>
          <w:p w14:paraId="73C5221F" w14:textId="77777777" w:rsidR="004D141F" w:rsidRPr="002A0D69" w:rsidRDefault="004D141F" w:rsidP="001B762B">
            <w:pPr>
              <w:spacing w:after="0" w:line="240" w:lineRule="auto"/>
              <w:rPr>
                <w:rFonts w:ascii="Arial" w:hAnsi="Arial" w:cs="Arial"/>
                <w:sz w:val="20"/>
                <w:szCs w:val="20"/>
              </w:rPr>
            </w:pPr>
            <w:r w:rsidRPr="002A0D69">
              <w:rPr>
                <w:rFonts w:ascii="Arial" w:hAnsi="Arial" w:cs="Arial"/>
                <w:sz w:val="20"/>
                <w:szCs w:val="20"/>
              </w:rPr>
              <w:t>Muzej krščanstva na Slovenskem</w:t>
            </w:r>
          </w:p>
        </w:tc>
        <w:tc>
          <w:tcPr>
            <w:tcW w:w="1418" w:type="dxa"/>
            <w:tcBorders>
              <w:top w:val="single" w:sz="4" w:space="0" w:color="auto"/>
              <w:left w:val="single" w:sz="4" w:space="0" w:color="auto"/>
              <w:bottom w:val="single" w:sz="4" w:space="0" w:color="auto"/>
              <w:right w:val="single" w:sz="4" w:space="0" w:color="auto"/>
            </w:tcBorders>
          </w:tcPr>
          <w:p w14:paraId="6CBAE47D" w14:textId="77777777" w:rsidR="004D141F" w:rsidRPr="002A0D69" w:rsidRDefault="008A3C81" w:rsidP="001B762B">
            <w:pPr>
              <w:spacing w:after="0" w:line="240" w:lineRule="auto"/>
              <w:rPr>
                <w:rFonts w:ascii="Arial" w:hAnsi="Arial" w:cs="Arial"/>
                <w:sz w:val="20"/>
                <w:szCs w:val="20"/>
              </w:rPr>
            </w:pPr>
            <w:r w:rsidRPr="002A0D69">
              <w:rPr>
                <w:rFonts w:ascii="Arial" w:hAnsi="Arial" w:cs="Arial"/>
                <w:sz w:val="20"/>
                <w:szCs w:val="20"/>
              </w:rPr>
              <w:t>12.423</w:t>
            </w:r>
          </w:p>
        </w:tc>
        <w:tc>
          <w:tcPr>
            <w:tcW w:w="1843" w:type="dxa"/>
            <w:tcBorders>
              <w:top w:val="single" w:sz="4" w:space="0" w:color="auto"/>
              <w:left w:val="single" w:sz="4" w:space="0" w:color="auto"/>
              <w:bottom w:val="single" w:sz="4" w:space="0" w:color="auto"/>
              <w:right w:val="single" w:sz="4" w:space="0" w:color="auto"/>
            </w:tcBorders>
          </w:tcPr>
          <w:p w14:paraId="58DC7889" w14:textId="77777777" w:rsidR="004D141F" w:rsidRPr="002A0D69" w:rsidRDefault="00DF0F1B" w:rsidP="001B762B">
            <w:pPr>
              <w:spacing w:after="0" w:line="240" w:lineRule="auto"/>
              <w:rPr>
                <w:rFonts w:ascii="Arial" w:hAnsi="Arial" w:cs="Arial"/>
                <w:sz w:val="20"/>
                <w:szCs w:val="20"/>
              </w:rPr>
            </w:pPr>
            <w:r w:rsidRPr="002A0D69">
              <w:rPr>
                <w:rFonts w:ascii="Arial" w:hAnsi="Arial" w:cs="Arial"/>
                <w:sz w:val="20"/>
                <w:szCs w:val="20"/>
              </w:rPr>
              <w:t>12.321</w:t>
            </w:r>
          </w:p>
        </w:tc>
        <w:tc>
          <w:tcPr>
            <w:tcW w:w="1134" w:type="dxa"/>
            <w:tcBorders>
              <w:top w:val="single" w:sz="4" w:space="0" w:color="auto"/>
              <w:left w:val="single" w:sz="4" w:space="0" w:color="auto"/>
              <w:bottom w:val="single" w:sz="4" w:space="0" w:color="auto"/>
              <w:right w:val="single" w:sz="4" w:space="0" w:color="auto"/>
            </w:tcBorders>
          </w:tcPr>
          <w:p w14:paraId="1D08F39E" w14:textId="77777777" w:rsidR="004D141F" w:rsidRPr="002A0D69" w:rsidRDefault="004D141F" w:rsidP="001B762B">
            <w:pPr>
              <w:spacing w:after="0" w:line="240" w:lineRule="auto"/>
              <w:rPr>
                <w:rFonts w:ascii="Arial" w:hAnsi="Arial" w:cs="Arial"/>
                <w:sz w:val="20"/>
                <w:szCs w:val="20"/>
              </w:rPr>
            </w:pPr>
            <w:r w:rsidRPr="002A0D69">
              <w:rPr>
                <w:rFonts w:ascii="Arial" w:hAnsi="Arial" w:cs="Arial"/>
                <w:sz w:val="20"/>
                <w:szCs w:val="20"/>
              </w:rPr>
              <w:t>300</w:t>
            </w:r>
          </w:p>
        </w:tc>
        <w:tc>
          <w:tcPr>
            <w:tcW w:w="1277" w:type="dxa"/>
            <w:tcBorders>
              <w:top w:val="single" w:sz="4" w:space="0" w:color="auto"/>
              <w:left w:val="single" w:sz="4" w:space="0" w:color="auto"/>
              <w:bottom w:val="single" w:sz="4" w:space="0" w:color="auto"/>
              <w:right w:val="single" w:sz="4" w:space="0" w:color="auto"/>
            </w:tcBorders>
          </w:tcPr>
          <w:p w14:paraId="7B76B1B0" w14:textId="77777777" w:rsidR="004D141F" w:rsidRPr="002A0D69" w:rsidRDefault="00DF0F1B" w:rsidP="001B762B">
            <w:pPr>
              <w:spacing w:after="0" w:line="240" w:lineRule="auto"/>
              <w:rPr>
                <w:rFonts w:ascii="Arial" w:hAnsi="Arial" w:cs="Arial"/>
                <w:sz w:val="20"/>
                <w:szCs w:val="20"/>
              </w:rPr>
            </w:pPr>
            <w:r w:rsidRPr="002A0D69">
              <w:rPr>
                <w:rFonts w:ascii="Arial" w:hAnsi="Arial" w:cs="Arial"/>
                <w:sz w:val="20"/>
                <w:szCs w:val="20"/>
              </w:rPr>
              <w:t>296</w:t>
            </w:r>
          </w:p>
        </w:tc>
        <w:tc>
          <w:tcPr>
            <w:tcW w:w="878" w:type="dxa"/>
            <w:tcBorders>
              <w:top w:val="single" w:sz="4" w:space="0" w:color="auto"/>
              <w:left w:val="single" w:sz="4" w:space="0" w:color="auto"/>
              <w:bottom w:val="single" w:sz="4" w:space="0" w:color="auto"/>
              <w:right w:val="single" w:sz="4" w:space="0" w:color="auto"/>
            </w:tcBorders>
          </w:tcPr>
          <w:p w14:paraId="138B9D1C" w14:textId="77777777" w:rsidR="004D141F" w:rsidRPr="002A0D69" w:rsidRDefault="00DF0F1B" w:rsidP="001B762B">
            <w:pPr>
              <w:spacing w:after="0" w:line="240" w:lineRule="auto"/>
              <w:rPr>
                <w:rFonts w:ascii="Arial" w:hAnsi="Arial" w:cs="Arial"/>
                <w:sz w:val="20"/>
                <w:szCs w:val="20"/>
              </w:rPr>
            </w:pPr>
            <w:r w:rsidRPr="002A0D69">
              <w:rPr>
                <w:rFonts w:ascii="Arial" w:hAnsi="Arial" w:cs="Arial"/>
                <w:sz w:val="20"/>
                <w:szCs w:val="20"/>
              </w:rPr>
              <w:t>312</w:t>
            </w:r>
          </w:p>
        </w:tc>
        <w:tc>
          <w:tcPr>
            <w:tcW w:w="850" w:type="dxa"/>
            <w:tcBorders>
              <w:top w:val="single" w:sz="4" w:space="0" w:color="auto"/>
              <w:left w:val="single" w:sz="4" w:space="0" w:color="auto"/>
              <w:bottom w:val="single" w:sz="4" w:space="0" w:color="auto"/>
              <w:right w:val="single" w:sz="4" w:space="0" w:color="auto"/>
            </w:tcBorders>
          </w:tcPr>
          <w:p w14:paraId="6E16EB80" w14:textId="77777777" w:rsidR="004D141F" w:rsidRPr="002A0D69" w:rsidRDefault="00DF0F1B" w:rsidP="001B762B">
            <w:pPr>
              <w:spacing w:after="0" w:line="240" w:lineRule="auto"/>
              <w:rPr>
                <w:rFonts w:ascii="Arial" w:hAnsi="Arial" w:cs="Arial"/>
                <w:sz w:val="20"/>
                <w:szCs w:val="20"/>
              </w:rPr>
            </w:pPr>
            <w:r w:rsidRPr="002A0D69">
              <w:rPr>
                <w:rFonts w:ascii="Arial" w:hAnsi="Arial" w:cs="Arial"/>
                <w:sz w:val="20"/>
                <w:szCs w:val="20"/>
              </w:rPr>
              <w:t>10</w:t>
            </w:r>
          </w:p>
        </w:tc>
      </w:tr>
      <w:tr w:rsidR="004D141F" w:rsidRPr="001B762B" w14:paraId="2B480DCD" w14:textId="77777777" w:rsidTr="00D623B7">
        <w:tc>
          <w:tcPr>
            <w:tcW w:w="1814" w:type="dxa"/>
            <w:tcBorders>
              <w:top w:val="single" w:sz="4" w:space="0" w:color="auto"/>
              <w:left w:val="single" w:sz="4" w:space="0" w:color="auto"/>
              <w:bottom w:val="single" w:sz="4" w:space="0" w:color="auto"/>
              <w:right w:val="single" w:sz="4" w:space="0" w:color="auto"/>
            </w:tcBorders>
            <w:shd w:val="clear" w:color="auto" w:fill="auto"/>
          </w:tcPr>
          <w:p w14:paraId="68531BCD" w14:textId="77777777" w:rsidR="004D141F" w:rsidRPr="002A0D69" w:rsidRDefault="004D141F" w:rsidP="001B762B">
            <w:pPr>
              <w:spacing w:after="0" w:line="240" w:lineRule="auto"/>
              <w:rPr>
                <w:rFonts w:ascii="Arial" w:hAnsi="Arial" w:cs="Arial"/>
                <w:sz w:val="20"/>
                <w:szCs w:val="20"/>
              </w:rPr>
            </w:pPr>
            <w:r w:rsidRPr="002A0D69">
              <w:rPr>
                <w:rFonts w:ascii="Arial" w:hAnsi="Arial" w:cs="Arial"/>
                <w:sz w:val="20"/>
                <w:szCs w:val="20"/>
              </w:rPr>
              <w:t>Narodna galerija</w:t>
            </w:r>
          </w:p>
        </w:tc>
        <w:tc>
          <w:tcPr>
            <w:tcW w:w="1418" w:type="dxa"/>
            <w:tcBorders>
              <w:top w:val="single" w:sz="4" w:space="0" w:color="auto"/>
              <w:left w:val="single" w:sz="4" w:space="0" w:color="auto"/>
              <w:bottom w:val="single" w:sz="4" w:space="0" w:color="auto"/>
              <w:right w:val="single" w:sz="4" w:space="0" w:color="auto"/>
            </w:tcBorders>
          </w:tcPr>
          <w:p w14:paraId="575E6C54" w14:textId="77777777" w:rsidR="004D141F" w:rsidRPr="002A0D69" w:rsidRDefault="004D39D3" w:rsidP="001B762B">
            <w:pPr>
              <w:spacing w:after="0" w:line="240" w:lineRule="auto"/>
              <w:rPr>
                <w:rFonts w:ascii="Arial" w:hAnsi="Arial" w:cs="Arial"/>
                <w:sz w:val="20"/>
                <w:szCs w:val="20"/>
              </w:rPr>
            </w:pPr>
            <w:r w:rsidRPr="002A0D69">
              <w:rPr>
                <w:rFonts w:ascii="Arial" w:hAnsi="Arial" w:cs="Arial"/>
                <w:sz w:val="20"/>
                <w:szCs w:val="20"/>
              </w:rPr>
              <w:t>21.233</w:t>
            </w:r>
          </w:p>
        </w:tc>
        <w:tc>
          <w:tcPr>
            <w:tcW w:w="1843" w:type="dxa"/>
            <w:tcBorders>
              <w:top w:val="single" w:sz="4" w:space="0" w:color="auto"/>
              <w:left w:val="single" w:sz="4" w:space="0" w:color="auto"/>
              <w:bottom w:val="single" w:sz="4" w:space="0" w:color="auto"/>
              <w:right w:val="single" w:sz="4" w:space="0" w:color="auto"/>
            </w:tcBorders>
          </w:tcPr>
          <w:p w14:paraId="5C6EA71C" w14:textId="77777777" w:rsidR="004D141F" w:rsidRPr="002A0D69" w:rsidRDefault="004D39D3" w:rsidP="001B762B">
            <w:pPr>
              <w:spacing w:after="0" w:line="240" w:lineRule="auto"/>
              <w:rPr>
                <w:rFonts w:ascii="Arial" w:hAnsi="Arial" w:cs="Arial"/>
                <w:sz w:val="20"/>
                <w:szCs w:val="20"/>
              </w:rPr>
            </w:pPr>
            <w:r w:rsidRPr="002A0D69">
              <w:rPr>
                <w:rFonts w:ascii="Arial" w:hAnsi="Arial" w:cs="Arial"/>
                <w:sz w:val="20"/>
                <w:szCs w:val="20"/>
              </w:rPr>
              <w:t>16.116</w:t>
            </w:r>
          </w:p>
        </w:tc>
        <w:tc>
          <w:tcPr>
            <w:tcW w:w="1134" w:type="dxa"/>
            <w:tcBorders>
              <w:top w:val="single" w:sz="4" w:space="0" w:color="auto"/>
              <w:left w:val="single" w:sz="4" w:space="0" w:color="auto"/>
              <w:bottom w:val="single" w:sz="4" w:space="0" w:color="auto"/>
              <w:right w:val="single" w:sz="4" w:space="0" w:color="auto"/>
            </w:tcBorders>
          </w:tcPr>
          <w:p w14:paraId="1C0DB9C9" w14:textId="77777777" w:rsidR="004D141F" w:rsidRPr="002A0D69" w:rsidRDefault="004D141F" w:rsidP="001B762B">
            <w:pPr>
              <w:spacing w:after="0" w:line="240" w:lineRule="auto"/>
              <w:rPr>
                <w:rFonts w:ascii="Arial" w:hAnsi="Arial" w:cs="Arial"/>
                <w:sz w:val="20"/>
                <w:szCs w:val="20"/>
              </w:rPr>
            </w:pPr>
            <w:r w:rsidRPr="002A0D69">
              <w:rPr>
                <w:rFonts w:ascii="Arial" w:hAnsi="Arial" w:cs="Arial"/>
                <w:sz w:val="20"/>
                <w:szCs w:val="20"/>
              </w:rPr>
              <w:t>565</w:t>
            </w:r>
          </w:p>
        </w:tc>
        <w:tc>
          <w:tcPr>
            <w:tcW w:w="1277" w:type="dxa"/>
            <w:tcBorders>
              <w:top w:val="single" w:sz="4" w:space="0" w:color="auto"/>
              <w:left w:val="single" w:sz="4" w:space="0" w:color="auto"/>
              <w:bottom w:val="single" w:sz="4" w:space="0" w:color="auto"/>
              <w:right w:val="single" w:sz="4" w:space="0" w:color="auto"/>
            </w:tcBorders>
          </w:tcPr>
          <w:p w14:paraId="559D1AFA" w14:textId="77777777" w:rsidR="004D141F" w:rsidRPr="002A0D69" w:rsidRDefault="004D39D3" w:rsidP="001B762B">
            <w:pPr>
              <w:spacing w:after="0" w:line="240" w:lineRule="auto"/>
              <w:rPr>
                <w:rFonts w:ascii="Arial" w:hAnsi="Arial" w:cs="Arial"/>
                <w:sz w:val="20"/>
                <w:szCs w:val="20"/>
              </w:rPr>
            </w:pPr>
            <w:r w:rsidRPr="002A0D69">
              <w:rPr>
                <w:rFonts w:ascii="Arial" w:hAnsi="Arial" w:cs="Arial"/>
                <w:sz w:val="20"/>
                <w:szCs w:val="20"/>
              </w:rPr>
              <w:t>1.277</w:t>
            </w:r>
          </w:p>
        </w:tc>
        <w:tc>
          <w:tcPr>
            <w:tcW w:w="878" w:type="dxa"/>
            <w:tcBorders>
              <w:top w:val="single" w:sz="4" w:space="0" w:color="auto"/>
              <w:left w:val="single" w:sz="4" w:space="0" w:color="auto"/>
              <w:bottom w:val="single" w:sz="4" w:space="0" w:color="auto"/>
              <w:right w:val="single" w:sz="4" w:space="0" w:color="auto"/>
            </w:tcBorders>
          </w:tcPr>
          <w:p w14:paraId="0720C330" w14:textId="77777777" w:rsidR="004D141F" w:rsidRPr="002A0D69" w:rsidRDefault="004D39D3" w:rsidP="001B762B">
            <w:pPr>
              <w:spacing w:after="0" w:line="240" w:lineRule="auto"/>
              <w:rPr>
                <w:rFonts w:ascii="Arial" w:hAnsi="Arial" w:cs="Arial"/>
                <w:sz w:val="20"/>
                <w:szCs w:val="20"/>
              </w:rPr>
            </w:pPr>
            <w:r w:rsidRPr="002A0D69">
              <w:rPr>
                <w:rFonts w:ascii="Arial" w:hAnsi="Arial" w:cs="Arial"/>
                <w:sz w:val="20"/>
                <w:szCs w:val="20"/>
              </w:rPr>
              <w:t>2.379</w:t>
            </w:r>
          </w:p>
        </w:tc>
        <w:tc>
          <w:tcPr>
            <w:tcW w:w="850" w:type="dxa"/>
            <w:tcBorders>
              <w:top w:val="single" w:sz="4" w:space="0" w:color="auto"/>
              <w:left w:val="single" w:sz="4" w:space="0" w:color="auto"/>
              <w:bottom w:val="single" w:sz="4" w:space="0" w:color="auto"/>
              <w:right w:val="single" w:sz="4" w:space="0" w:color="auto"/>
            </w:tcBorders>
          </w:tcPr>
          <w:p w14:paraId="0EECBE2A" w14:textId="77777777" w:rsidR="004D141F" w:rsidRPr="002A0D69" w:rsidRDefault="004D39D3" w:rsidP="001B762B">
            <w:pPr>
              <w:spacing w:after="0" w:line="240" w:lineRule="auto"/>
              <w:rPr>
                <w:rFonts w:ascii="Arial" w:hAnsi="Arial" w:cs="Arial"/>
                <w:sz w:val="20"/>
                <w:szCs w:val="20"/>
              </w:rPr>
            </w:pPr>
            <w:r w:rsidRPr="002A0D69">
              <w:rPr>
                <w:rFonts w:ascii="Arial" w:hAnsi="Arial" w:cs="Arial"/>
                <w:sz w:val="20"/>
                <w:szCs w:val="20"/>
              </w:rPr>
              <w:t>110</w:t>
            </w:r>
          </w:p>
        </w:tc>
      </w:tr>
      <w:tr w:rsidR="004D141F" w:rsidRPr="001B762B" w14:paraId="579EBBF0" w14:textId="77777777" w:rsidTr="00D623B7">
        <w:tc>
          <w:tcPr>
            <w:tcW w:w="1814" w:type="dxa"/>
            <w:tcBorders>
              <w:top w:val="single" w:sz="4" w:space="0" w:color="auto"/>
              <w:left w:val="single" w:sz="4" w:space="0" w:color="auto"/>
              <w:bottom w:val="single" w:sz="4" w:space="0" w:color="auto"/>
              <w:right w:val="single" w:sz="4" w:space="0" w:color="auto"/>
            </w:tcBorders>
            <w:shd w:val="clear" w:color="auto" w:fill="auto"/>
          </w:tcPr>
          <w:p w14:paraId="06464253" w14:textId="77777777" w:rsidR="004D141F" w:rsidRPr="001B762B" w:rsidRDefault="004D141F" w:rsidP="001B762B">
            <w:pPr>
              <w:spacing w:after="0" w:line="240" w:lineRule="auto"/>
              <w:rPr>
                <w:rFonts w:ascii="Arial" w:hAnsi="Arial" w:cs="Arial"/>
                <w:sz w:val="20"/>
                <w:szCs w:val="20"/>
              </w:rPr>
            </w:pPr>
            <w:r w:rsidRPr="001B762B">
              <w:rPr>
                <w:rFonts w:ascii="Arial" w:hAnsi="Arial" w:cs="Arial"/>
                <w:sz w:val="20"/>
                <w:szCs w:val="20"/>
              </w:rPr>
              <w:t>Muzej slovenske osamosvojitve</w:t>
            </w:r>
          </w:p>
        </w:tc>
        <w:tc>
          <w:tcPr>
            <w:tcW w:w="1418" w:type="dxa"/>
            <w:tcBorders>
              <w:top w:val="single" w:sz="4" w:space="0" w:color="auto"/>
              <w:left w:val="single" w:sz="4" w:space="0" w:color="auto"/>
              <w:bottom w:val="single" w:sz="4" w:space="0" w:color="auto"/>
              <w:right w:val="single" w:sz="4" w:space="0" w:color="auto"/>
            </w:tcBorders>
          </w:tcPr>
          <w:p w14:paraId="506B1D41" w14:textId="77777777" w:rsidR="004D141F" w:rsidRPr="001B762B" w:rsidRDefault="00DF0F1B" w:rsidP="001B762B">
            <w:pPr>
              <w:spacing w:after="0" w:line="240" w:lineRule="auto"/>
              <w:rPr>
                <w:rFonts w:ascii="Arial" w:hAnsi="Arial" w:cs="Arial"/>
                <w:sz w:val="20"/>
                <w:szCs w:val="20"/>
              </w:rPr>
            </w:pPr>
            <w:r w:rsidRPr="001B762B">
              <w:rPr>
                <w:rFonts w:ascii="Arial" w:hAnsi="Arial" w:cs="Arial"/>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384E1BCF" w14:textId="77777777" w:rsidR="004D141F" w:rsidRPr="001B762B" w:rsidRDefault="00DF0F1B" w:rsidP="001B762B">
            <w:pPr>
              <w:spacing w:after="0" w:line="240" w:lineRule="auto"/>
              <w:rPr>
                <w:rFonts w:ascii="Arial" w:hAnsi="Arial" w:cs="Arial"/>
                <w:sz w:val="20"/>
                <w:szCs w:val="20"/>
              </w:rPr>
            </w:pPr>
            <w:r w:rsidRPr="001B762B">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78D9BD5" w14:textId="77777777" w:rsidR="004D141F" w:rsidRPr="001B762B" w:rsidRDefault="004D141F" w:rsidP="001B762B">
            <w:pPr>
              <w:spacing w:after="0" w:line="240" w:lineRule="auto"/>
              <w:rPr>
                <w:rFonts w:ascii="Arial" w:hAnsi="Arial" w:cs="Arial"/>
                <w:sz w:val="20"/>
                <w:szCs w:val="20"/>
              </w:rPr>
            </w:pPr>
            <w:r w:rsidRPr="001B762B">
              <w:rPr>
                <w:rFonts w:ascii="Arial" w:hAnsi="Arial" w:cs="Arial"/>
                <w:sz w:val="20"/>
                <w:szCs w:val="20"/>
              </w:rPr>
              <w:t>0</w:t>
            </w:r>
          </w:p>
        </w:tc>
        <w:tc>
          <w:tcPr>
            <w:tcW w:w="1277" w:type="dxa"/>
            <w:tcBorders>
              <w:top w:val="single" w:sz="4" w:space="0" w:color="auto"/>
              <w:left w:val="single" w:sz="4" w:space="0" w:color="auto"/>
              <w:bottom w:val="single" w:sz="4" w:space="0" w:color="auto"/>
              <w:right w:val="single" w:sz="4" w:space="0" w:color="auto"/>
            </w:tcBorders>
          </w:tcPr>
          <w:p w14:paraId="7EA006BA" w14:textId="77777777" w:rsidR="004D141F" w:rsidRPr="001B762B" w:rsidRDefault="00DF0F1B" w:rsidP="001B762B">
            <w:pPr>
              <w:spacing w:after="0" w:line="240" w:lineRule="auto"/>
              <w:rPr>
                <w:rFonts w:ascii="Arial" w:hAnsi="Arial" w:cs="Arial"/>
                <w:sz w:val="20"/>
                <w:szCs w:val="20"/>
              </w:rPr>
            </w:pPr>
            <w:r w:rsidRPr="001B762B">
              <w:rPr>
                <w:rFonts w:ascii="Arial" w:hAnsi="Arial" w:cs="Arial"/>
                <w:sz w:val="20"/>
                <w:szCs w:val="20"/>
              </w:rPr>
              <w:t>121</w:t>
            </w:r>
          </w:p>
        </w:tc>
        <w:tc>
          <w:tcPr>
            <w:tcW w:w="878" w:type="dxa"/>
            <w:tcBorders>
              <w:top w:val="single" w:sz="4" w:space="0" w:color="auto"/>
              <w:left w:val="single" w:sz="4" w:space="0" w:color="auto"/>
              <w:bottom w:val="single" w:sz="4" w:space="0" w:color="auto"/>
              <w:right w:val="single" w:sz="4" w:space="0" w:color="auto"/>
            </w:tcBorders>
          </w:tcPr>
          <w:p w14:paraId="5C2F114B" w14:textId="77777777" w:rsidR="004D141F" w:rsidRPr="001B762B" w:rsidRDefault="004D141F" w:rsidP="001B762B">
            <w:pPr>
              <w:spacing w:after="0" w:line="240" w:lineRule="auto"/>
              <w:rPr>
                <w:rFonts w:ascii="Arial" w:hAnsi="Arial" w:cs="Arial"/>
                <w:sz w:val="20"/>
                <w:szCs w:val="20"/>
              </w:rPr>
            </w:pPr>
            <w:r w:rsidRPr="001B762B">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14B750AD" w14:textId="77777777" w:rsidR="004D141F" w:rsidRPr="001B762B" w:rsidRDefault="00DF0F1B" w:rsidP="001B762B">
            <w:pPr>
              <w:spacing w:after="0" w:line="240" w:lineRule="auto"/>
              <w:rPr>
                <w:rFonts w:ascii="Arial" w:hAnsi="Arial" w:cs="Arial"/>
                <w:sz w:val="20"/>
                <w:szCs w:val="20"/>
              </w:rPr>
            </w:pPr>
            <w:r w:rsidRPr="001B762B">
              <w:rPr>
                <w:rFonts w:ascii="Arial" w:hAnsi="Arial" w:cs="Arial"/>
                <w:sz w:val="20"/>
                <w:szCs w:val="20"/>
              </w:rPr>
              <w:t>7</w:t>
            </w:r>
          </w:p>
        </w:tc>
      </w:tr>
      <w:tr w:rsidR="0017167B" w:rsidRPr="001B762B" w14:paraId="096F9F81" w14:textId="77777777" w:rsidTr="00D623B7">
        <w:tc>
          <w:tcPr>
            <w:tcW w:w="1814" w:type="dxa"/>
            <w:tcBorders>
              <w:top w:val="single" w:sz="4" w:space="0" w:color="auto"/>
              <w:left w:val="single" w:sz="4" w:space="0" w:color="auto"/>
              <w:bottom w:val="single" w:sz="4" w:space="0" w:color="auto"/>
              <w:right w:val="single" w:sz="4" w:space="0" w:color="auto"/>
            </w:tcBorders>
            <w:shd w:val="clear" w:color="auto" w:fill="auto"/>
          </w:tcPr>
          <w:p w14:paraId="7F9CBDC6" w14:textId="77777777" w:rsidR="0017167B" w:rsidRPr="001B762B" w:rsidRDefault="0017167B" w:rsidP="001B762B">
            <w:pPr>
              <w:spacing w:after="0" w:line="240" w:lineRule="auto"/>
              <w:rPr>
                <w:rFonts w:ascii="Arial" w:hAnsi="Arial" w:cs="Arial"/>
                <w:sz w:val="20"/>
                <w:szCs w:val="20"/>
              </w:rPr>
            </w:pPr>
            <w:r w:rsidRPr="001B762B">
              <w:rPr>
                <w:rFonts w:ascii="Arial" w:hAnsi="Arial" w:cs="Arial"/>
                <w:sz w:val="20"/>
                <w:szCs w:val="20"/>
              </w:rPr>
              <w:t>Skupaj 2022</w:t>
            </w:r>
          </w:p>
        </w:tc>
        <w:tc>
          <w:tcPr>
            <w:tcW w:w="1418" w:type="dxa"/>
            <w:tcBorders>
              <w:top w:val="single" w:sz="4" w:space="0" w:color="auto"/>
              <w:left w:val="single" w:sz="4" w:space="0" w:color="auto"/>
              <w:bottom w:val="single" w:sz="4" w:space="0" w:color="auto"/>
              <w:right w:val="single" w:sz="4" w:space="0" w:color="auto"/>
            </w:tcBorders>
          </w:tcPr>
          <w:p w14:paraId="3B296218" w14:textId="77777777" w:rsidR="0017167B" w:rsidRPr="001B762B" w:rsidRDefault="0017167B" w:rsidP="001B762B">
            <w:pPr>
              <w:spacing w:after="0" w:line="240" w:lineRule="auto"/>
              <w:rPr>
                <w:rFonts w:ascii="Arial" w:hAnsi="Arial" w:cs="Arial"/>
                <w:sz w:val="20"/>
                <w:szCs w:val="20"/>
              </w:rPr>
            </w:pPr>
            <w:bookmarkStart w:id="1" w:name="_Hlk130209311"/>
            <w:r w:rsidRPr="001B762B">
              <w:rPr>
                <w:rFonts w:ascii="Arial" w:hAnsi="Arial" w:cs="Arial"/>
                <w:sz w:val="20"/>
                <w:szCs w:val="20"/>
              </w:rPr>
              <w:t>1.286.737</w:t>
            </w:r>
            <w:bookmarkEnd w:id="1"/>
          </w:p>
        </w:tc>
        <w:tc>
          <w:tcPr>
            <w:tcW w:w="1843" w:type="dxa"/>
            <w:tcBorders>
              <w:top w:val="single" w:sz="4" w:space="0" w:color="auto"/>
              <w:left w:val="single" w:sz="4" w:space="0" w:color="auto"/>
              <w:bottom w:val="single" w:sz="4" w:space="0" w:color="auto"/>
              <w:right w:val="single" w:sz="4" w:space="0" w:color="auto"/>
            </w:tcBorders>
          </w:tcPr>
          <w:p w14:paraId="3DA514A7" w14:textId="77777777" w:rsidR="0017167B" w:rsidRPr="001B762B" w:rsidRDefault="0017167B" w:rsidP="001B762B">
            <w:pPr>
              <w:spacing w:after="0" w:line="240" w:lineRule="auto"/>
              <w:rPr>
                <w:rFonts w:ascii="Arial" w:hAnsi="Arial" w:cs="Arial"/>
                <w:sz w:val="20"/>
                <w:szCs w:val="20"/>
              </w:rPr>
            </w:pPr>
            <w:r w:rsidRPr="001B762B">
              <w:rPr>
                <w:rFonts w:ascii="Arial" w:hAnsi="Arial" w:cs="Arial"/>
                <w:sz w:val="20"/>
                <w:szCs w:val="20"/>
              </w:rPr>
              <w:t>432.614</w:t>
            </w:r>
          </w:p>
        </w:tc>
        <w:tc>
          <w:tcPr>
            <w:tcW w:w="1134" w:type="dxa"/>
            <w:tcBorders>
              <w:top w:val="single" w:sz="4" w:space="0" w:color="auto"/>
              <w:left w:val="single" w:sz="4" w:space="0" w:color="auto"/>
              <w:bottom w:val="single" w:sz="4" w:space="0" w:color="auto"/>
              <w:right w:val="single" w:sz="4" w:space="0" w:color="auto"/>
            </w:tcBorders>
          </w:tcPr>
          <w:p w14:paraId="01160DA8" w14:textId="77777777" w:rsidR="0017167B" w:rsidRPr="001B762B" w:rsidRDefault="0017167B" w:rsidP="001B762B">
            <w:pPr>
              <w:spacing w:after="0" w:line="240" w:lineRule="auto"/>
              <w:rPr>
                <w:rFonts w:ascii="Arial" w:hAnsi="Arial" w:cs="Arial"/>
                <w:sz w:val="20"/>
                <w:szCs w:val="20"/>
              </w:rPr>
            </w:pPr>
            <w:r w:rsidRPr="001B762B">
              <w:rPr>
                <w:rFonts w:ascii="Arial" w:hAnsi="Arial" w:cs="Arial"/>
                <w:sz w:val="20"/>
                <w:szCs w:val="20"/>
              </w:rPr>
              <w:t>11.533</w:t>
            </w:r>
          </w:p>
        </w:tc>
        <w:tc>
          <w:tcPr>
            <w:tcW w:w="1277" w:type="dxa"/>
            <w:tcBorders>
              <w:top w:val="single" w:sz="4" w:space="0" w:color="auto"/>
              <w:left w:val="single" w:sz="4" w:space="0" w:color="auto"/>
              <w:bottom w:val="single" w:sz="4" w:space="0" w:color="auto"/>
              <w:right w:val="single" w:sz="4" w:space="0" w:color="auto"/>
            </w:tcBorders>
          </w:tcPr>
          <w:p w14:paraId="4616A858" w14:textId="77777777" w:rsidR="0017167B" w:rsidRPr="001B762B" w:rsidRDefault="0017167B" w:rsidP="001B762B">
            <w:pPr>
              <w:spacing w:after="0" w:line="240" w:lineRule="auto"/>
              <w:rPr>
                <w:rFonts w:ascii="Arial" w:hAnsi="Arial" w:cs="Arial"/>
                <w:sz w:val="20"/>
                <w:szCs w:val="20"/>
              </w:rPr>
            </w:pPr>
            <w:r w:rsidRPr="001B762B">
              <w:rPr>
                <w:rFonts w:ascii="Arial" w:hAnsi="Arial" w:cs="Arial"/>
                <w:sz w:val="20"/>
                <w:szCs w:val="20"/>
              </w:rPr>
              <w:t>16.021</w:t>
            </w:r>
          </w:p>
        </w:tc>
        <w:tc>
          <w:tcPr>
            <w:tcW w:w="878" w:type="dxa"/>
            <w:tcBorders>
              <w:top w:val="single" w:sz="4" w:space="0" w:color="auto"/>
              <w:left w:val="single" w:sz="4" w:space="0" w:color="auto"/>
              <w:bottom w:val="single" w:sz="4" w:space="0" w:color="auto"/>
              <w:right w:val="single" w:sz="4" w:space="0" w:color="auto"/>
            </w:tcBorders>
          </w:tcPr>
          <w:p w14:paraId="6E45084A" w14:textId="77777777" w:rsidR="0017167B" w:rsidRPr="001B762B" w:rsidRDefault="0017167B" w:rsidP="001B762B">
            <w:pPr>
              <w:spacing w:after="0" w:line="240" w:lineRule="auto"/>
              <w:rPr>
                <w:rFonts w:ascii="Arial" w:hAnsi="Arial" w:cs="Arial"/>
                <w:sz w:val="20"/>
                <w:szCs w:val="20"/>
              </w:rPr>
            </w:pPr>
            <w:r w:rsidRPr="001B762B">
              <w:rPr>
                <w:rFonts w:ascii="Arial" w:hAnsi="Arial" w:cs="Arial"/>
                <w:sz w:val="20"/>
                <w:szCs w:val="20"/>
              </w:rPr>
              <w:t>61.221</w:t>
            </w:r>
          </w:p>
        </w:tc>
        <w:tc>
          <w:tcPr>
            <w:tcW w:w="850" w:type="dxa"/>
            <w:tcBorders>
              <w:top w:val="single" w:sz="4" w:space="0" w:color="auto"/>
              <w:left w:val="single" w:sz="4" w:space="0" w:color="auto"/>
              <w:bottom w:val="single" w:sz="4" w:space="0" w:color="auto"/>
              <w:right w:val="single" w:sz="4" w:space="0" w:color="auto"/>
            </w:tcBorders>
          </w:tcPr>
          <w:p w14:paraId="695BFFC2" w14:textId="77777777" w:rsidR="0017167B" w:rsidRPr="001B762B" w:rsidRDefault="0017167B" w:rsidP="001B762B">
            <w:pPr>
              <w:spacing w:after="0" w:line="240" w:lineRule="auto"/>
              <w:rPr>
                <w:rFonts w:ascii="Arial" w:hAnsi="Arial" w:cs="Arial"/>
                <w:sz w:val="20"/>
                <w:szCs w:val="20"/>
              </w:rPr>
            </w:pPr>
            <w:r w:rsidRPr="001B762B">
              <w:rPr>
                <w:rFonts w:ascii="Arial" w:hAnsi="Arial" w:cs="Arial"/>
                <w:sz w:val="20"/>
                <w:szCs w:val="20"/>
              </w:rPr>
              <w:t>2.588</w:t>
            </w:r>
          </w:p>
        </w:tc>
      </w:tr>
    </w:tbl>
    <w:p w14:paraId="1A46CC2A" w14:textId="456B9D51" w:rsidR="00951331" w:rsidRPr="001B762B" w:rsidRDefault="007B0DC3" w:rsidP="00D623B7">
      <w:pPr>
        <w:pStyle w:val="BVir"/>
      </w:pPr>
      <w:r>
        <w:t>(</w:t>
      </w:r>
      <w:r w:rsidR="00434304" w:rsidRPr="001B762B">
        <w:t>Vir: Letna poročila državnih muzejev</w:t>
      </w:r>
      <w:r w:rsidR="00951331" w:rsidRPr="001B762B">
        <w:t xml:space="preserve"> za leto </w:t>
      </w:r>
      <w:r w:rsidR="005A6437" w:rsidRPr="001B762B">
        <w:t>202</w:t>
      </w:r>
      <w:r w:rsidR="00917C76" w:rsidRPr="001B762B">
        <w:t>2</w:t>
      </w:r>
      <w:r>
        <w:t>)</w:t>
      </w:r>
    </w:p>
    <w:p w14:paraId="6178FBFA" w14:textId="46A464B7" w:rsidR="00107A0D" w:rsidRPr="001B762B" w:rsidRDefault="00107A0D" w:rsidP="000559C6">
      <w:pPr>
        <w:pStyle w:val="Naslov1"/>
        <w:numPr>
          <w:ilvl w:val="0"/>
          <w:numId w:val="36"/>
        </w:numPr>
        <w:ind w:hanging="502"/>
      </w:pPr>
      <w:r w:rsidRPr="001B762B">
        <w:t>Digitalizacija</w:t>
      </w:r>
    </w:p>
    <w:p w14:paraId="79679E87" w14:textId="43803540" w:rsidR="00437FAF" w:rsidRPr="001B762B" w:rsidRDefault="00C12CCE" w:rsidP="00C61D24">
      <w:pPr>
        <w:pStyle w:val="Besedilo1"/>
      </w:pPr>
      <w:r w:rsidRPr="001B762B">
        <w:t>Tudi v</w:t>
      </w:r>
      <w:r w:rsidR="00107A0D" w:rsidRPr="001B762B">
        <w:t xml:space="preserve"> letu </w:t>
      </w:r>
      <w:r w:rsidR="005A6437" w:rsidRPr="001B762B">
        <w:t>202</w:t>
      </w:r>
      <w:r w:rsidR="0083197D" w:rsidRPr="001B762B">
        <w:t>2</w:t>
      </w:r>
      <w:r w:rsidR="00107A0D" w:rsidRPr="001B762B">
        <w:t xml:space="preserve"> so bila s sklepom ministra</w:t>
      </w:r>
      <w:r w:rsidR="00C40D54" w:rsidRPr="001B762B">
        <w:t xml:space="preserve"> </w:t>
      </w:r>
      <w:r w:rsidR="003956EC" w:rsidRPr="001B762B">
        <w:t xml:space="preserve">državnim muzejem </w:t>
      </w:r>
      <w:r w:rsidR="0025296F" w:rsidRPr="001B762B">
        <w:t xml:space="preserve">(Narodni muzej Slovenije, Prirodoslovni muzej Slovenije, Slovenski etnografski muzeju, Muzej novejše zgodovine Slovenije, Tehniški muzej Slovenije, Narodna galerija, Muzej krščanstva na Slovenskem in Muzej slovenske osamosvojitve) </w:t>
      </w:r>
      <w:r w:rsidR="00107A0D" w:rsidRPr="001B762B">
        <w:t xml:space="preserve">dodeljena dodatna proračunska sredstva za </w:t>
      </w:r>
      <w:r w:rsidR="00A05DAE" w:rsidRPr="001B762B">
        <w:t xml:space="preserve">programske materialni stroške, </w:t>
      </w:r>
      <w:r w:rsidR="00586C56" w:rsidRPr="001B762B">
        <w:t>namenjene</w:t>
      </w:r>
      <w:r w:rsidR="00107A0D" w:rsidRPr="001B762B">
        <w:t xml:space="preserve"> </w:t>
      </w:r>
      <w:r w:rsidR="00A05DAE" w:rsidRPr="001B762B">
        <w:t>projekt</w:t>
      </w:r>
      <w:r w:rsidR="00807A2F" w:rsidRPr="001B762B">
        <w:t>o</w:t>
      </w:r>
      <w:r w:rsidR="00586C56" w:rsidRPr="001B762B">
        <w:t>m</w:t>
      </w:r>
      <w:r w:rsidR="00A05DAE" w:rsidRPr="001B762B">
        <w:t xml:space="preserve"> </w:t>
      </w:r>
      <w:r w:rsidR="00107A0D" w:rsidRPr="001B762B">
        <w:t>digitalizacije muzejskega gradiva</w:t>
      </w:r>
      <w:r w:rsidR="00607467" w:rsidRPr="001B762B">
        <w:t xml:space="preserve"> v skupni višini 176.000 </w:t>
      </w:r>
      <w:r w:rsidR="000759B9">
        <w:t>evrov</w:t>
      </w:r>
      <w:r w:rsidR="00607467" w:rsidRPr="001B762B">
        <w:t>. Podlaga za dodelitev sredstev izhaja</w:t>
      </w:r>
      <w:r w:rsidR="00FD165E" w:rsidRPr="001B762B">
        <w:t xml:space="preserve"> </w:t>
      </w:r>
      <w:r w:rsidR="00607467" w:rsidRPr="001B762B">
        <w:t xml:space="preserve">iz </w:t>
      </w:r>
      <w:r w:rsidR="00461B00" w:rsidRPr="001B762B">
        <w:t>10. člen</w:t>
      </w:r>
      <w:r w:rsidR="00607467" w:rsidRPr="001B762B">
        <w:t>a</w:t>
      </w:r>
      <w:r w:rsidR="00461B00" w:rsidRPr="001B762B">
        <w:t xml:space="preserve"> Zakona o zagotavljanju sredstev za določene nujne programe Republike Slovenije v kulturi ter letnim finančnim načrtom ministra, pristojnega za kulturo. </w:t>
      </w:r>
      <w:r w:rsidRPr="001B762B">
        <w:t xml:space="preserve">Odobrena </w:t>
      </w:r>
      <w:r w:rsidR="00461B00" w:rsidRPr="001B762B">
        <w:t xml:space="preserve">so bila </w:t>
      </w:r>
      <w:r w:rsidRPr="001B762B">
        <w:t xml:space="preserve">sredstva </w:t>
      </w:r>
      <w:r w:rsidR="00FD0640" w:rsidRPr="001B762B">
        <w:t xml:space="preserve">s proračunske postavke </w:t>
      </w:r>
      <w:r w:rsidR="00461B00" w:rsidRPr="001B762B">
        <w:lastRenderedPageBreak/>
        <w:t xml:space="preserve">200719 - DNPK – ohranjanje in digitalizacija kulturnih vsebin </w:t>
      </w:r>
      <w:r w:rsidR="00FD0640" w:rsidRPr="001B762B">
        <w:t>za leto 202</w:t>
      </w:r>
      <w:r w:rsidR="0083197D" w:rsidRPr="001B762B">
        <w:t>2</w:t>
      </w:r>
      <w:r w:rsidR="00607467" w:rsidRPr="001B762B">
        <w:t xml:space="preserve"> v </w:t>
      </w:r>
      <w:r w:rsidR="00FD165E" w:rsidRPr="001B762B">
        <w:t xml:space="preserve">skupni </w:t>
      </w:r>
      <w:r w:rsidR="00607467" w:rsidRPr="001B762B">
        <w:t xml:space="preserve">višini 56.000 </w:t>
      </w:r>
      <w:r w:rsidR="000759B9">
        <w:t>evrov</w:t>
      </w:r>
      <w:r w:rsidR="00461B00" w:rsidRPr="001B762B">
        <w:t xml:space="preserve"> in </w:t>
      </w:r>
      <w:r w:rsidR="00FD165E" w:rsidRPr="001B762B">
        <w:t xml:space="preserve">s </w:t>
      </w:r>
      <w:r w:rsidR="00461B00" w:rsidRPr="001B762B">
        <w:t>proračunske postavke 131141 – Digitalizacija</w:t>
      </w:r>
      <w:r w:rsidR="00607467" w:rsidRPr="001B762B">
        <w:t xml:space="preserve"> za leto 2022</w:t>
      </w:r>
      <w:r w:rsidR="00461B00" w:rsidRPr="001B762B">
        <w:t xml:space="preserve"> na področju kulture,</w:t>
      </w:r>
      <w:r w:rsidR="00D14956" w:rsidRPr="001B762B">
        <w:t xml:space="preserve"> </w:t>
      </w:r>
      <w:r w:rsidRPr="001B762B">
        <w:t xml:space="preserve">v </w:t>
      </w:r>
      <w:r w:rsidR="00FD165E" w:rsidRPr="007B0DC3">
        <w:rPr>
          <w:rStyle w:val="Besedilo1Znak"/>
        </w:rPr>
        <w:t xml:space="preserve">skupi </w:t>
      </w:r>
      <w:r w:rsidRPr="007B0DC3">
        <w:rPr>
          <w:rStyle w:val="Besedilo1Znak"/>
        </w:rPr>
        <w:t xml:space="preserve">višini </w:t>
      </w:r>
      <w:r w:rsidR="0083197D" w:rsidRPr="007B0DC3">
        <w:rPr>
          <w:rStyle w:val="Besedilo1Znak"/>
        </w:rPr>
        <w:t>120</w:t>
      </w:r>
      <w:r w:rsidR="00FD0640" w:rsidRPr="007B0DC3">
        <w:rPr>
          <w:rStyle w:val="Besedilo1Znak"/>
        </w:rPr>
        <w:t xml:space="preserve">.000 </w:t>
      </w:r>
      <w:r w:rsidR="000759B9">
        <w:rPr>
          <w:rStyle w:val="Besedilo1Znak"/>
        </w:rPr>
        <w:t>evrov</w:t>
      </w:r>
      <w:r w:rsidR="0083197D" w:rsidRPr="007B0DC3">
        <w:rPr>
          <w:rStyle w:val="Besedilo1Znak"/>
        </w:rPr>
        <w:t>.</w:t>
      </w:r>
      <w:r w:rsidR="007B0DC3">
        <w:rPr>
          <w:rStyle w:val="Besedilo1Znak"/>
        </w:rPr>
        <w:t xml:space="preserve"> </w:t>
      </w:r>
      <w:r w:rsidR="00607467" w:rsidRPr="007B0DC3">
        <w:rPr>
          <w:rStyle w:val="Besedilo1Znak"/>
        </w:rPr>
        <w:t>Sredstva iz proračunske postavke 200719 - DNPK – ohranjanje in digitalizacija kulturnih vsebin so bila namenjena doseganju cilja visoke stopnje kakovostne in sistematične digitalizacije podatkov (dokumentacije, predmetov, vsebin) na področju premične kulturne dediščine, ki jo hrani</w:t>
      </w:r>
      <w:r w:rsidR="00FD165E" w:rsidRPr="007B0DC3">
        <w:rPr>
          <w:rStyle w:val="Besedilo1Znak"/>
        </w:rPr>
        <w:t>jo</w:t>
      </w:r>
      <w:r w:rsidR="00607467" w:rsidRPr="007B0DC3">
        <w:rPr>
          <w:rStyle w:val="Besedilo1Znak"/>
        </w:rPr>
        <w:t xml:space="preserve"> </w:t>
      </w:r>
      <w:r w:rsidR="008042A4" w:rsidRPr="007B0DC3">
        <w:rPr>
          <w:rStyle w:val="Besedilo1Znak"/>
        </w:rPr>
        <w:t>državni muzeji</w:t>
      </w:r>
      <w:r w:rsidR="00607467" w:rsidRPr="007B0DC3">
        <w:rPr>
          <w:rStyle w:val="Besedilo1Znak"/>
        </w:rPr>
        <w:t>.</w:t>
      </w:r>
    </w:p>
    <w:p w14:paraId="04109530" w14:textId="165EE86A" w:rsidR="00437FAF" w:rsidRPr="001B762B" w:rsidRDefault="007B0DC3" w:rsidP="00553780">
      <w:pPr>
        <w:pStyle w:val="Tabela"/>
      </w:pPr>
      <w:r>
        <w:t xml:space="preserve">Graf </w:t>
      </w:r>
      <w:r>
        <w:fldChar w:fldCharType="begin"/>
      </w:r>
      <w:r>
        <w:instrText xml:space="preserve"> SEQ Graf \* ARABIC </w:instrText>
      </w:r>
      <w:r>
        <w:fldChar w:fldCharType="separate"/>
      </w:r>
      <w:r w:rsidR="00557921">
        <w:rPr>
          <w:noProof/>
        </w:rPr>
        <w:t>2</w:t>
      </w:r>
      <w:r>
        <w:rPr>
          <w:noProof/>
        </w:rPr>
        <w:fldChar w:fldCharType="end"/>
      </w:r>
      <w:r w:rsidR="00437FAF" w:rsidRPr="001B762B">
        <w:t xml:space="preserve">: Odobrena višina sredstev državnega proračuna za namen digitalizacije v državnih muzejih (N=8 muzejev) v obdobju od 2010 do 2022 (v </w:t>
      </w:r>
      <w:r w:rsidR="000759B9">
        <w:t>evrih</w:t>
      </w:r>
      <w:r w:rsidR="00437FAF" w:rsidRPr="001B762B">
        <w:t>)</w:t>
      </w:r>
      <w:r w:rsidR="0042477B" w:rsidRPr="001B762B">
        <w:t>.</w:t>
      </w:r>
    </w:p>
    <w:p w14:paraId="0B37F67B" w14:textId="6B8D3524" w:rsidR="00437FAF" w:rsidRPr="001B762B" w:rsidRDefault="00BF471B" w:rsidP="001B762B">
      <w:pPr>
        <w:spacing w:after="0" w:line="360" w:lineRule="auto"/>
        <w:rPr>
          <w:rFonts w:ascii="Arial" w:hAnsi="Arial" w:cs="Arial"/>
          <w:sz w:val="20"/>
          <w:szCs w:val="20"/>
        </w:rPr>
      </w:pPr>
      <w:r w:rsidRPr="001B762B">
        <w:rPr>
          <w:rFonts w:ascii="Arial" w:hAnsi="Arial" w:cs="Arial"/>
          <w:noProof/>
          <w:sz w:val="20"/>
          <w:szCs w:val="20"/>
        </w:rPr>
        <w:drawing>
          <wp:inline distT="0" distB="0" distL="0" distR="0" wp14:anchorId="34E395B6" wp14:editId="0E84C10E">
            <wp:extent cx="3681454" cy="2178050"/>
            <wp:effectExtent l="0" t="0" r="0" b="0"/>
            <wp:docPr id="58" name="Slika 58" descr="Stolpični diagram odobrenih sredstev za namen digitalizacije v zadnjih 13 le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Slika 58" descr="Stolpični diagram odobrenih sredstev za namen digitalizacije v zadnjih 13 letih."/>
                    <pic:cNvPicPr>
                      <a:picLocks noChangeAspect="1" noChangeArrowheads="1"/>
                    </pic:cNvPicPr>
                  </pic:nvPicPr>
                  <pic:blipFill rotWithShape="1">
                    <a:blip r:embed="rId9">
                      <a:extLst>
                        <a:ext uri="{28A0092B-C50C-407E-A947-70E740481C1C}">
                          <a14:useLocalDpi xmlns:a14="http://schemas.microsoft.com/office/drawing/2010/main" val="0"/>
                        </a:ext>
                      </a:extLst>
                    </a:blip>
                    <a:srcRect l="1261" t="2446" r="1440" b="1784"/>
                    <a:stretch/>
                  </pic:blipFill>
                  <pic:spPr bwMode="auto">
                    <a:xfrm>
                      <a:off x="0" y="0"/>
                      <a:ext cx="3683019" cy="2178976"/>
                    </a:xfrm>
                    <a:prstGeom prst="rect">
                      <a:avLst/>
                    </a:prstGeom>
                    <a:noFill/>
                    <a:ln>
                      <a:noFill/>
                    </a:ln>
                    <a:extLst>
                      <a:ext uri="{53640926-AAD7-44D8-BBD7-CCE9431645EC}">
                        <a14:shadowObscured xmlns:a14="http://schemas.microsoft.com/office/drawing/2010/main"/>
                      </a:ext>
                    </a:extLst>
                  </pic:spPr>
                </pic:pic>
              </a:graphicData>
            </a:graphic>
          </wp:inline>
        </w:drawing>
      </w:r>
    </w:p>
    <w:p w14:paraId="7CF78E51" w14:textId="204D3D5D" w:rsidR="00437FAF" w:rsidRPr="001B762B" w:rsidRDefault="007B0DC3" w:rsidP="00D623B7">
      <w:pPr>
        <w:pStyle w:val="BVir"/>
      </w:pPr>
      <w:r>
        <w:t>(</w:t>
      </w:r>
      <w:r w:rsidR="00437FAF" w:rsidRPr="001B762B">
        <w:t>Vir: Izdane odločbe o financiranju državnim muzejem v obdobju od 2010 do 2022</w:t>
      </w:r>
      <w:r>
        <w:t>)</w:t>
      </w:r>
    </w:p>
    <w:p w14:paraId="03599F7B" w14:textId="49EA2BDC" w:rsidR="00607467" w:rsidRPr="001B762B" w:rsidRDefault="008042A4" w:rsidP="00C61D24">
      <w:pPr>
        <w:pStyle w:val="Besedilo1"/>
      </w:pPr>
      <w:r w:rsidRPr="001B762B">
        <w:t>Nadalje je ministrstvo zagotovilo finančna sredstva za</w:t>
      </w:r>
      <w:r w:rsidR="00607467" w:rsidRPr="001B762B">
        <w:t xml:space="preserve"> učinkovitejši proces digitalizacije in s tem večjo zaščito podatkov s stališča razpoložljivosti, zaupnosti in neokrnjenosti ter izvajanja varnostnega kopiranja in hranjenja varnostnih kopij podatkov. Poleg stroškov zunanjih storitev so </w:t>
      </w:r>
      <w:r w:rsidRPr="001B762B">
        <w:t>bili</w:t>
      </w:r>
      <w:r w:rsidR="00607467" w:rsidRPr="001B762B">
        <w:t xml:space="preserve"> iz proračunskih sredstev</w:t>
      </w:r>
      <w:r w:rsidR="001D3165">
        <w:t>,</w:t>
      </w:r>
      <w:r w:rsidR="00607467" w:rsidRPr="001B762B">
        <w:t xml:space="preserve"> </w:t>
      </w:r>
      <w:r w:rsidR="001D3165" w:rsidRPr="001B762B">
        <w:t>v okviru I. programskega sklopa</w:t>
      </w:r>
      <w:r w:rsidR="001D3165">
        <w:t>,</w:t>
      </w:r>
      <w:r w:rsidR="001D3165" w:rsidRPr="001B762B">
        <w:t xml:space="preserve"> </w:t>
      </w:r>
      <w:r w:rsidR="00607467" w:rsidRPr="001B762B">
        <w:t>kri</w:t>
      </w:r>
      <w:r w:rsidRPr="001B762B">
        <w:t>ti</w:t>
      </w:r>
      <w:r w:rsidR="00607467" w:rsidRPr="001B762B">
        <w:t xml:space="preserve"> tudi stroški nakupa nujnega posebnega materiala (npr. zunanji diski, drobni material). </w:t>
      </w:r>
      <w:r w:rsidR="0025296F" w:rsidRPr="001B762B">
        <w:t xml:space="preserve">Sredstva </w:t>
      </w:r>
      <w:r w:rsidR="00607467" w:rsidRPr="001B762B">
        <w:t>Iz proračunske postavke 131141</w:t>
      </w:r>
      <w:r w:rsidR="007B0DC3">
        <w:t xml:space="preserve"> </w:t>
      </w:r>
      <w:r w:rsidR="00607467" w:rsidRPr="001B762B">
        <w:t>– Digitalizacija na področju kulture, s</w:t>
      </w:r>
      <w:r w:rsidR="0025296F" w:rsidRPr="001B762B">
        <w:t>o bila</w:t>
      </w:r>
      <w:r w:rsidR="00607467" w:rsidRPr="001B762B">
        <w:t xml:space="preserve"> namen</w:t>
      </w:r>
      <w:r w:rsidR="0025296F" w:rsidRPr="001B762B">
        <w:t>jena</w:t>
      </w:r>
      <w:r w:rsidR="00607467" w:rsidRPr="001B762B">
        <w:t xml:space="preserve"> rednemu in sistematičnemu dopolnjevanju digitalnih zbirk predmetov s fotografijami in opisi predmetov, ki jih predstavljajo državni muzeji na uradnih spletnih straneh in razstavah. Nadalje s</w:t>
      </w:r>
      <w:r w:rsidR="0025296F" w:rsidRPr="001B762B">
        <w:t>o bila</w:t>
      </w:r>
      <w:r w:rsidR="00607467" w:rsidRPr="001B762B">
        <w:t xml:space="preserve"> na</w:t>
      </w:r>
      <w:r w:rsidR="0025296F" w:rsidRPr="001B762B">
        <w:t xml:space="preserve">menjena in porabljena za </w:t>
      </w:r>
      <w:r w:rsidR="00607467" w:rsidRPr="001B762B">
        <w:t>realizacij</w:t>
      </w:r>
      <w:r w:rsidR="0025296F" w:rsidRPr="001B762B">
        <w:t>o</w:t>
      </w:r>
      <w:r w:rsidR="00607467" w:rsidRPr="001B762B">
        <w:t xml:space="preserve"> enega od naslednjih projektov: izdelavi virtualnega sprehoda po muzejski razstavi ali predstavitvi predmetov v obliki dokumentarnega kratkega filma ali pripravi e-delavnice za ciljne skupine (otroci, mladi, </w:t>
      </w:r>
      <w:r w:rsidR="00607467" w:rsidRPr="001B762B">
        <w:lastRenderedPageBreak/>
        <w:t>odrasli, družine) ali projekta medsektorskega sodelovanja v virtualnem okolju. Cilj izveden</w:t>
      </w:r>
      <w:r w:rsidR="0025296F" w:rsidRPr="001B762B">
        <w:t>ih</w:t>
      </w:r>
      <w:r w:rsidR="00607467" w:rsidRPr="001B762B">
        <w:t xml:space="preserve"> projekt</w:t>
      </w:r>
      <w:r w:rsidR="0025296F" w:rsidRPr="001B762B">
        <w:t>ov</w:t>
      </w:r>
      <w:r w:rsidR="00607467" w:rsidRPr="001B762B">
        <w:t xml:space="preserve"> je </w:t>
      </w:r>
      <w:r w:rsidR="0025296F" w:rsidRPr="001B762B">
        <w:t xml:space="preserve">bil </w:t>
      </w:r>
      <w:r w:rsidR="00607467" w:rsidRPr="001B762B">
        <w:t>povečanje prisotnosti premične in nesnovne kulturne dediščine v digitalnem okolju in s tem omogočanje dostopnosti čim širši publiki ter promocij</w:t>
      </w:r>
      <w:r w:rsidR="0025296F" w:rsidRPr="001B762B">
        <w:t>i</w:t>
      </w:r>
      <w:r w:rsidR="00607467" w:rsidRPr="001B762B">
        <w:t xml:space="preserve"> javnega zavoda</w:t>
      </w:r>
      <w:r w:rsidR="00975978" w:rsidRPr="001B762B">
        <w:t xml:space="preserve"> na področju varstva premične kulturne dediščine</w:t>
      </w:r>
      <w:r w:rsidR="00607467" w:rsidRPr="001B762B">
        <w:t>.</w:t>
      </w:r>
    </w:p>
    <w:p w14:paraId="2047DA99" w14:textId="2C74F076" w:rsidR="00C91ADB" w:rsidRDefault="004600D6" w:rsidP="00C61D24">
      <w:pPr>
        <w:pStyle w:val="Besedilo1"/>
      </w:pPr>
      <w:r w:rsidRPr="001B762B">
        <w:t>Tudi v letu 2022 so državni muzeji na svojih spletnih straneh javnosti predstavljali številne zanimive informacije o predmetih in zbirkah dediščine, ki jo razstavljajo ali hranijo v svojih depojih.</w:t>
      </w:r>
      <w:r w:rsidR="007B0DC3">
        <w:t xml:space="preserve"> </w:t>
      </w:r>
      <w:r w:rsidRPr="001B762B">
        <w:t xml:space="preserve">Iz podatkov v priloženi </w:t>
      </w:r>
      <w:r w:rsidR="00116842" w:rsidRPr="001B762B">
        <w:t>T</w:t>
      </w:r>
      <w:r w:rsidRPr="001B762B">
        <w:t>abeli 2 je razvidno evidentirano število uporabnikov digitalnih vsebin na spletnih straneh državnih muzejev.</w:t>
      </w:r>
    </w:p>
    <w:p w14:paraId="4C456C7B" w14:textId="360BCB9C" w:rsidR="008A766B" w:rsidRPr="001B762B" w:rsidRDefault="007B0DC3" w:rsidP="00553780">
      <w:pPr>
        <w:pStyle w:val="Tabela"/>
      </w:pPr>
      <w:r>
        <w:t xml:space="preserve">Tabela </w:t>
      </w:r>
      <w:r>
        <w:fldChar w:fldCharType="begin"/>
      </w:r>
      <w:r>
        <w:instrText xml:space="preserve"> SEQ Tabela \* ARABIC </w:instrText>
      </w:r>
      <w:r>
        <w:fldChar w:fldCharType="separate"/>
      </w:r>
      <w:r w:rsidR="00557921">
        <w:rPr>
          <w:noProof/>
        </w:rPr>
        <w:t>2</w:t>
      </w:r>
      <w:r>
        <w:rPr>
          <w:noProof/>
        </w:rPr>
        <w:fldChar w:fldCharType="end"/>
      </w:r>
      <w:r w:rsidR="00235D9C" w:rsidRPr="001B762B">
        <w:rPr>
          <w:rFonts w:eastAsia="Times New Roman"/>
        </w:rPr>
        <w:t xml:space="preserve">: </w:t>
      </w:r>
      <w:r w:rsidR="00235D9C" w:rsidRPr="001B762B">
        <w:t>Število uporabnikov digitalnih vsebin na spletni strani muzeja</w:t>
      </w:r>
      <w:r w:rsidR="00C65F3D" w:rsidRPr="001B762B">
        <w:t xml:space="preserve"> </w:t>
      </w:r>
      <w:r w:rsidR="00E55C19" w:rsidRPr="001B762B">
        <w:t>od leta 2015 do 202</w:t>
      </w:r>
      <w:r w:rsidR="0042477B" w:rsidRPr="001B762B">
        <w:t>2</w:t>
      </w: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88"/>
        <w:gridCol w:w="1134"/>
        <w:gridCol w:w="1134"/>
        <w:gridCol w:w="1134"/>
        <w:gridCol w:w="1134"/>
        <w:gridCol w:w="1134"/>
        <w:gridCol w:w="1134"/>
        <w:gridCol w:w="1134"/>
      </w:tblGrid>
      <w:tr w:rsidR="00C8174E" w:rsidRPr="001B762B" w14:paraId="7D6B629C" w14:textId="77777777" w:rsidTr="00D72191">
        <w:trPr>
          <w:trHeight w:val="319"/>
        </w:trPr>
        <w:tc>
          <w:tcPr>
            <w:tcW w:w="1488" w:type="dxa"/>
            <w:vMerge w:val="restart"/>
            <w:tcBorders>
              <w:top w:val="single" w:sz="4" w:space="0" w:color="auto"/>
              <w:left w:val="single" w:sz="4" w:space="0" w:color="auto"/>
              <w:right w:val="single" w:sz="4" w:space="0" w:color="auto"/>
            </w:tcBorders>
          </w:tcPr>
          <w:p w14:paraId="56C05E27" w14:textId="19EAA8F5" w:rsidR="00C8174E" w:rsidRPr="001B762B" w:rsidRDefault="00C8174E" w:rsidP="001B762B">
            <w:pPr>
              <w:spacing w:after="0" w:line="240" w:lineRule="auto"/>
              <w:rPr>
                <w:rFonts w:ascii="Arial" w:hAnsi="Arial" w:cs="Arial"/>
                <w:sz w:val="20"/>
                <w:szCs w:val="20"/>
              </w:rPr>
            </w:pPr>
            <w:r w:rsidRPr="001B762B">
              <w:rPr>
                <w:rFonts w:ascii="Arial" w:hAnsi="Arial" w:cs="Arial"/>
                <w:sz w:val="20"/>
                <w:szCs w:val="20"/>
              </w:rPr>
              <w:t>Javni zavod</w:t>
            </w:r>
          </w:p>
        </w:tc>
        <w:tc>
          <w:tcPr>
            <w:tcW w:w="7938" w:type="dxa"/>
            <w:gridSpan w:val="7"/>
            <w:tcBorders>
              <w:top w:val="single" w:sz="4" w:space="0" w:color="auto"/>
              <w:left w:val="single" w:sz="4" w:space="0" w:color="auto"/>
              <w:bottom w:val="single" w:sz="4" w:space="0" w:color="auto"/>
              <w:right w:val="single" w:sz="4" w:space="0" w:color="auto"/>
            </w:tcBorders>
          </w:tcPr>
          <w:p w14:paraId="2CE8E379" w14:textId="77777777" w:rsidR="00C8174E" w:rsidRPr="001B762B" w:rsidRDefault="00C8174E" w:rsidP="001B762B">
            <w:pPr>
              <w:spacing w:after="0" w:line="240" w:lineRule="auto"/>
              <w:rPr>
                <w:rFonts w:ascii="Arial" w:hAnsi="Arial" w:cs="Arial"/>
                <w:sz w:val="20"/>
                <w:szCs w:val="20"/>
              </w:rPr>
            </w:pPr>
            <w:r w:rsidRPr="001B762B">
              <w:rPr>
                <w:rFonts w:ascii="Arial" w:hAnsi="Arial" w:cs="Arial"/>
                <w:sz w:val="20"/>
                <w:szCs w:val="20"/>
              </w:rPr>
              <w:t>Število uporabnikov digitalnih vsebin na spletni strani muzeja</w:t>
            </w:r>
          </w:p>
        </w:tc>
      </w:tr>
      <w:tr w:rsidR="00797748" w:rsidRPr="001B762B" w14:paraId="002D5572" w14:textId="77777777" w:rsidTr="00CC3CBC">
        <w:trPr>
          <w:trHeight w:val="319"/>
        </w:trPr>
        <w:tc>
          <w:tcPr>
            <w:tcW w:w="1488" w:type="dxa"/>
            <w:vMerge/>
            <w:tcBorders>
              <w:left w:val="single" w:sz="4" w:space="0" w:color="auto"/>
              <w:bottom w:val="single" w:sz="4" w:space="0" w:color="auto"/>
              <w:right w:val="single" w:sz="4" w:space="0" w:color="auto"/>
            </w:tcBorders>
          </w:tcPr>
          <w:p w14:paraId="1BB2E9B8" w14:textId="77777777" w:rsidR="00797748" w:rsidRPr="001B762B" w:rsidRDefault="00797748" w:rsidP="001B762B">
            <w:pPr>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9BCF2D0"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2016</w:t>
            </w:r>
          </w:p>
        </w:tc>
        <w:tc>
          <w:tcPr>
            <w:tcW w:w="1134" w:type="dxa"/>
            <w:tcBorders>
              <w:top w:val="single" w:sz="4" w:space="0" w:color="auto"/>
              <w:left w:val="single" w:sz="4" w:space="0" w:color="auto"/>
              <w:bottom w:val="single" w:sz="4" w:space="0" w:color="auto"/>
              <w:right w:val="single" w:sz="4" w:space="0" w:color="auto"/>
            </w:tcBorders>
          </w:tcPr>
          <w:p w14:paraId="20BBED88"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2017</w:t>
            </w:r>
          </w:p>
        </w:tc>
        <w:tc>
          <w:tcPr>
            <w:tcW w:w="1134" w:type="dxa"/>
            <w:tcBorders>
              <w:top w:val="single" w:sz="4" w:space="0" w:color="auto"/>
              <w:left w:val="single" w:sz="4" w:space="0" w:color="auto"/>
              <w:bottom w:val="single" w:sz="4" w:space="0" w:color="auto"/>
              <w:right w:val="single" w:sz="4" w:space="0" w:color="auto"/>
            </w:tcBorders>
          </w:tcPr>
          <w:p w14:paraId="64943752"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2018</w:t>
            </w:r>
          </w:p>
        </w:tc>
        <w:tc>
          <w:tcPr>
            <w:tcW w:w="1134" w:type="dxa"/>
            <w:tcBorders>
              <w:top w:val="single" w:sz="4" w:space="0" w:color="auto"/>
              <w:left w:val="single" w:sz="4" w:space="0" w:color="auto"/>
              <w:bottom w:val="single" w:sz="4" w:space="0" w:color="auto"/>
              <w:right w:val="single" w:sz="4" w:space="0" w:color="auto"/>
            </w:tcBorders>
          </w:tcPr>
          <w:p w14:paraId="251B387B"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2019</w:t>
            </w:r>
          </w:p>
        </w:tc>
        <w:tc>
          <w:tcPr>
            <w:tcW w:w="1134" w:type="dxa"/>
            <w:tcBorders>
              <w:top w:val="single" w:sz="4" w:space="0" w:color="auto"/>
              <w:left w:val="single" w:sz="4" w:space="0" w:color="auto"/>
              <w:bottom w:val="single" w:sz="4" w:space="0" w:color="auto"/>
              <w:right w:val="single" w:sz="4" w:space="0" w:color="auto"/>
            </w:tcBorders>
          </w:tcPr>
          <w:p w14:paraId="20528B8C"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2020</w:t>
            </w:r>
          </w:p>
        </w:tc>
        <w:tc>
          <w:tcPr>
            <w:tcW w:w="1134" w:type="dxa"/>
            <w:tcBorders>
              <w:top w:val="single" w:sz="4" w:space="0" w:color="auto"/>
              <w:left w:val="single" w:sz="4" w:space="0" w:color="auto"/>
              <w:bottom w:val="single" w:sz="4" w:space="0" w:color="auto"/>
              <w:right w:val="single" w:sz="4" w:space="0" w:color="auto"/>
            </w:tcBorders>
          </w:tcPr>
          <w:p w14:paraId="19C02A91"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2021</w:t>
            </w:r>
          </w:p>
        </w:tc>
        <w:tc>
          <w:tcPr>
            <w:tcW w:w="1134" w:type="dxa"/>
            <w:tcBorders>
              <w:top w:val="single" w:sz="4" w:space="0" w:color="auto"/>
              <w:left w:val="single" w:sz="4" w:space="0" w:color="auto"/>
              <w:bottom w:val="single" w:sz="4" w:space="0" w:color="auto"/>
              <w:right w:val="single" w:sz="4" w:space="0" w:color="auto"/>
            </w:tcBorders>
          </w:tcPr>
          <w:p w14:paraId="7C2DB2B2"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2022</w:t>
            </w:r>
          </w:p>
        </w:tc>
      </w:tr>
      <w:tr w:rsidR="00797748" w:rsidRPr="001B762B" w14:paraId="2172BC03" w14:textId="77777777" w:rsidTr="00CC3CBC">
        <w:trPr>
          <w:trHeight w:val="319"/>
        </w:trPr>
        <w:tc>
          <w:tcPr>
            <w:tcW w:w="1488" w:type="dxa"/>
            <w:tcBorders>
              <w:top w:val="single" w:sz="4" w:space="0" w:color="auto"/>
              <w:left w:val="single" w:sz="4" w:space="0" w:color="auto"/>
              <w:bottom w:val="single" w:sz="4" w:space="0" w:color="auto"/>
              <w:right w:val="single" w:sz="4" w:space="0" w:color="auto"/>
            </w:tcBorders>
          </w:tcPr>
          <w:p w14:paraId="68F7CB41" w14:textId="64EE02B4"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Narodni muzej Slovenije</w:t>
            </w:r>
          </w:p>
        </w:tc>
        <w:tc>
          <w:tcPr>
            <w:tcW w:w="1134" w:type="dxa"/>
            <w:tcBorders>
              <w:top w:val="single" w:sz="4" w:space="0" w:color="auto"/>
              <w:left w:val="single" w:sz="4" w:space="0" w:color="auto"/>
              <w:bottom w:val="single" w:sz="4" w:space="0" w:color="auto"/>
              <w:right w:val="single" w:sz="4" w:space="0" w:color="auto"/>
            </w:tcBorders>
          </w:tcPr>
          <w:p w14:paraId="053D7879"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69.217</w:t>
            </w:r>
          </w:p>
        </w:tc>
        <w:tc>
          <w:tcPr>
            <w:tcW w:w="1134" w:type="dxa"/>
            <w:tcBorders>
              <w:top w:val="single" w:sz="4" w:space="0" w:color="auto"/>
              <w:left w:val="single" w:sz="4" w:space="0" w:color="auto"/>
              <w:bottom w:val="single" w:sz="4" w:space="0" w:color="auto"/>
              <w:right w:val="single" w:sz="4" w:space="0" w:color="auto"/>
            </w:tcBorders>
          </w:tcPr>
          <w:p w14:paraId="2243771A"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215.655</w:t>
            </w:r>
          </w:p>
        </w:tc>
        <w:tc>
          <w:tcPr>
            <w:tcW w:w="1134" w:type="dxa"/>
            <w:tcBorders>
              <w:top w:val="single" w:sz="4" w:space="0" w:color="auto"/>
              <w:left w:val="single" w:sz="4" w:space="0" w:color="auto"/>
              <w:bottom w:val="single" w:sz="4" w:space="0" w:color="auto"/>
              <w:right w:val="single" w:sz="4" w:space="0" w:color="auto"/>
            </w:tcBorders>
          </w:tcPr>
          <w:p w14:paraId="113CDC51"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82.445</w:t>
            </w:r>
          </w:p>
        </w:tc>
        <w:tc>
          <w:tcPr>
            <w:tcW w:w="1134" w:type="dxa"/>
            <w:tcBorders>
              <w:top w:val="single" w:sz="4" w:space="0" w:color="auto"/>
              <w:left w:val="single" w:sz="4" w:space="0" w:color="auto"/>
              <w:bottom w:val="single" w:sz="4" w:space="0" w:color="auto"/>
              <w:right w:val="single" w:sz="4" w:space="0" w:color="auto"/>
            </w:tcBorders>
          </w:tcPr>
          <w:p w14:paraId="66DCC7EB"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69.899</w:t>
            </w:r>
          </w:p>
        </w:tc>
        <w:tc>
          <w:tcPr>
            <w:tcW w:w="1134" w:type="dxa"/>
            <w:tcBorders>
              <w:top w:val="single" w:sz="4" w:space="0" w:color="auto"/>
              <w:left w:val="single" w:sz="4" w:space="0" w:color="auto"/>
              <w:bottom w:val="single" w:sz="4" w:space="0" w:color="auto"/>
              <w:right w:val="single" w:sz="4" w:space="0" w:color="auto"/>
            </w:tcBorders>
          </w:tcPr>
          <w:p w14:paraId="3EEE80ED"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78.333</w:t>
            </w:r>
          </w:p>
        </w:tc>
        <w:tc>
          <w:tcPr>
            <w:tcW w:w="1134" w:type="dxa"/>
            <w:tcBorders>
              <w:top w:val="single" w:sz="4" w:space="0" w:color="auto"/>
              <w:left w:val="single" w:sz="4" w:space="0" w:color="auto"/>
              <w:bottom w:val="single" w:sz="4" w:space="0" w:color="auto"/>
              <w:right w:val="single" w:sz="4" w:space="0" w:color="auto"/>
            </w:tcBorders>
          </w:tcPr>
          <w:p w14:paraId="5ED4D5EB"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92.080</w:t>
            </w:r>
          </w:p>
        </w:tc>
        <w:tc>
          <w:tcPr>
            <w:tcW w:w="1134" w:type="dxa"/>
            <w:tcBorders>
              <w:top w:val="single" w:sz="4" w:space="0" w:color="auto"/>
              <w:left w:val="single" w:sz="4" w:space="0" w:color="auto"/>
              <w:bottom w:val="single" w:sz="4" w:space="0" w:color="auto"/>
              <w:right w:val="single" w:sz="4" w:space="0" w:color="auto"/>
            </w:tcBorders>
          </w:tcPr>
          <w:p w14:paraId="261F7FB3" w14:textId="77777777" w:rsidR="00797748" w:rsidRPr="001B762B" w:rsidRDefault="00961E31" w:rsidP="001B762B">
            <w:pPr>
              <w:spacing w:after="0" w:line="240" w:lineRule="auto"/>
              <w:rPr>
                <w:rFonts w:ascii="Arial" w:hAnsi="Arial" w:cs="Arial"/>
                <w:sz w:val="20"/>
                <w:szCs w:val="20"/>
              </w:rPr>
            </w:pPr>
            <w:r w:rsidRPr="001B762B">
              <w:rPr>
                <w:rFonts w:ascii="Arial" w:hAnsi="Arial" w:cs="Arial"/>
                <w:sz w:val="20"/>
                <w:szCs w:val="20"/>
              </w:rPr>
              <w:t>110.729</w:t>
            </w:r>
          </w:p>
        </w:tc>
      </w:tr>
      <w:tr w:rsidR="00797748" w:rsidRPr="001B762B" w14:paraId="0C956A8D" w14:textId="77777777" w:rsidTr="00CC3CBC">
        <w:trPr>
          <w:trHeight w:val="319"/>
        </w:trPr>
        <w:tc>
          <w:tcPr>
            <w:tcW w:w="1488" w:type="dxa"/>
            <w:tcBorders>
              <w:top w:val="single" w:sz="4" w:space="0" w:color="auto"/>
              <w:left w:val="single" w:sz="4" w:space="0" w:color="auto"/>
              <w:bottom w:val="single" w:sz="4" w:space="0" w:color="auto"/>
              <w:right w:val="single" w:sz="4" w:space="0" w:color="auto"/>
            </w:tcBorders>
          </w:tcPr>
          <w:p w14:paraId="222F0B28" w14:textId="6EDB0F7C"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Prirodoslovni muzej Slovenije</w:t>
            </w:r>
          </w:p>
        </w:tc>
        <w:tc>
          <w:tcPr>
            <w:tcW w:w="1134" w:type="dxa"/>
            <w:tcBorders>
              <w:top w:val="single" w:sz="4" w:space="0" w:color="auto"/>
              <w:left w:val="single" w:sz="4" w:space="0" w:color="auto"/>
              <w:bottom w:val="single" w:sz="4" w:space="0" w:color="auto"/>
              <w:right w:val="single" w:sz="4" w:space="0" w:color="auto"/>
            </w:tcBorders>
          </w:tcPr>
          <w:p w14:paraId="01CBB535"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58.290</w:t>
            </w:r>
          </w:p>
        </w:tc>
        <w:tc>
          <w:tcPr>
            <w:tcW w:w="1134" w:type="dxa"/>
            <w:tcBorders>
              <w:top w:val="single" w:sz="4" w:space="0" w:color="auto"/>
              <w:left w:val="single" w:sz="4" w:space="0" w:color="auto"/>
              <w:bottom w:val="single" w:sz="4" w:space="0" w:color="auto"/>
              <w:right w:val="single" w:sz="4" w:space="0" w:color="auto"/>
            </w:tcBorders>
          </w:tcPr>
          <w:p w14:paraId="7EF36427"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60.000</w:t>
            </w:r>
          </w:p>
        </w:tc>
        <w:tc>
          <w:tcPr>
            <w:tcW w:w="1134" w:type="dxa"/>
            <w:tcBorders>
              <w:top w:val="single" w:sz="4" w:space="0" w:color="auto"/>
              <w:left w:val="single" w:sz="4" w:space="0" w:color="auto"/>
              <w:bottom w:val="single" w:sz="4" w:space="0" w:color="auto"/>
              <w:right w:val="single" w:sz="4" w:space="0" w:color="auto"/>
            </w:tcBorders>
          </w:tcPr>
          <w:p w14:paraId="5A562B53"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60.000</w:t>
            </w:r>
          </w:p>
        </w:tc>
        <w:tc>
          <w:tcPr>
            <w:tcW w:w="1134" w:type="dxa"/>
            <w:tcBorders>
              <w:top w:val="single" w:sz="4" w:space="0" w:color="auto"/>
              <w:left w:val="single" w:sz="4" w:space="0" w:color="auto"/>
              <w:bottom w:val="single" w:sz="4" w:space="0" w:color="auto"/>
              <w:right w:val="single" w:sz="4" w:space="0" w:color="auto"/>
            </w:tcBorders>
          </w:tcPr>
          <w:p w14:paraId="36C8E2FF"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50.057</w:t>
            </w:r>
          </w:p>
        </w:tc>
        <w:tc>
          <w:tcPr>
            <w:tcW w:w="1134" w:type="dxa"/>
            <w:tcBorders>
              <w:top w:val="single" w:sz="4" w:space="0" w:color="auto"/>
              <w:left w:val="single" w:sz="4" w:space="0" w:color="auto"/>
              <w:bottom w:val="single" w:sz="4" w:space="0" w:color="auto"/>
              <w:right w:val="single" w:sz="4" w:space="0" w:color="auto"/>
            </w:tcBorders>
          </w:tcPr>
          <w:p w14:paraId="53B9344A"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59.948</w:t>
            </w:r>
          </w:p>
        </w:tc>
        <w:tc>
          <w:tcPr>
            <w:tcW w:w="1134" w:type="dxa"/>
            <w:tcBorders>
              <w:top w:val="single" w:sz="4" w:space="0" w:color="auto"/>
              <w:left w:val="single" w:sz="4" w:space="0" w:color="auto"/>
              <w:bottom w:val="single" w:sz="4" w:space="0" w:color="auto"/>
              <w:right w:val="single" w:sz="4" w:space="0" w:color="auto"/>
            </w:tcBorders>
          </w:tcPr>
          <w:p w14:paraId="0317EB0E"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78.525</w:t>
            </w:r>
          </w:p>
        </w:tc>
        <w:tc>
          <w:tcPr>
            <w:tcW w:w="1134" w:type="dxa"/>
            <w:tcBorders>
              <w:top w:val="single" w:sz="4" w:space="0" w:color="auto"/>
              <w:left w:val="single" w:sz="4" w:space="0" w:color="auto"/>
              <w:bottom w:val="single" w:sz="4" w:space="0" w:color="auto"/>
              <w:right w:val="single" w:sz="4" w:space="0" w:color="auto"/>
            </w:tcBorders>
          </w:tcPr>
          <w:p w14:paraId="47A12857" w14:textId="77777777" w:rsidR="00797748" w:rsidRPr="001B762B" w:rsidRDefault="00961E31" w:rsidP="001B762B">
            <w:pPr>
              <w:spacing w:after="0" w:line="240" w:lineRule="auto"/>
              <w:rPr>
                <w:rFonts w:ascii="Arial" w:hAnsi="Arial" w:cs="Arial"/>
                <w:sz w:val="20"/>
                <w:szCs w:val="20"/>
              </w:rPr>
            </w:pPr>
            <w:r w:rsidRPr="001B762B">
              <w:rPr>
                <w:rFonts w:ascii="Arial" w:hAnsi="Arial" w:cs="Arial"/>
                <w:sz w:val="20"/>
                <w:szCs w:val="20"/>
              </w:rPr>
              <w:t>10.553</w:t>
            </w:r>
          </w:p>
        </w:tc>
      </w:tr>
      <w:tr w:rsidR="00797748" w:rsidRPr="001B762B" w14:paraId="1174C2D8" w14:textId="77777777" w:rsidTr="00CC3CBC">
        <w:tc>
          <w:tcPr>
            <w:tcW w:w="1488" w:type="dxa"/>
            <w:tcBorders>
              <w:top w:val="single" w:sz="4" w:space="0" w:color="auto"/>
              <w:left w:val="single" w:sz="4" w:space="0" w:color="auto"/>
              <w:bottom w:val="single" w:sz="4" w:space="0" w:color="auto"/>
              <w:right w:val="single" w:sz="4" w:space="0" w:color="auto"/>
            </w:tcBorders>
          </w:tcPr>
          <w:p w14:paraId="5B255EA4"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Slovenski etnografski muzej</w:t>
            </w:r>
          </w:p>
        </w:tc>
        <w:tc>
          <w:tcPr>
            <w:tcW w:w="1134" w:type="dxa"/>
            <w:tcBorders>
              <w:top w:val="single" w:sz="4" w:space="0" w:color="auto"/>
              <w:left w:val="single" w:sz="4" w:space="0" w:color="auto"/>
              <w:bottom w:val="single" w:sz="4" w:space="0" w:color="auto"/>
              <w:right w:val="single" w:sz="4" w:space="0" w:color="auto"/>
            </w:tcBorders>
          </w:tcPr>
          <w:p w14:paraId="43AC94FE"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443.045</w:t>
            </w:r>
          </w:p>
        </w:tc>
        <w:tc>
          <w:tcPr>
            <w:tcW w:w="1134" w:type="dxa"/>
            <w:tcBorders>
              <w:top w:val="single" w:sz="4" w:space="0" w:color="auto"/>
              <w:left w:val="single" w:sz="4" w:space="0" w:color="auto"/>
              <w:bottom w:val="single" w:sz="4" w:space="0" w:color="auto"/>
              <w:right w:val="single" w:sz="4" w:space="0" w:color="auto"/>
            </w:tcBorders>
          </w:tcPr>
          <w:p w14:paraId="4EDC9ED4"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442.914</w:t>
            </w:r>
          </w:p>
        </w:tc>
        <w:tc>
          <w:tcPr>
            <w:tcW w:w="1134" w:type="dxa"/>
            <w:tcBorders>
              <w:top w:val="single" w:sz="4" w:space="0" w:color="auto"/>
              <w:left w:val="single" w:sz="4" w:space="0" w:color="auto"/>
              <w:bottom w:val="single" w:sz="4" w:space="0" w:color="auto"/>
              <w:right w:val="single" w:sz="4" w:space="0" w:color="auto"/>
            </w:tcBorders>
          </w:tcPr>
          <w:p w14:paraId="00C5FA98"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442.001</w:t>
            </w:r>
          </w:p>
        </w:tc>
        <w:tc>
          <w:tcPr>
            <w:tcW w:w="1134" w:type="dxa"/>
            <w:tcBorders>
              <w:top w:val="single" w:sz="4" w:space="0" w:color="auto"/>
              <w:left w:val="single" w:sz="4" w:space="0" w:color="auto"/>
              <w:bottom w:val="single" w:sz="4" w:space="0" w:color="auto"/>
              <w:right w:val="single" w:sz="4" w:space="0" w:color="auto"/>
            </w:tcBorders>
          </w:tcPr>
          <w:p w14:paraId="462B48F3"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518.071</w:t>
            </w:r>
          </w:p>
        </w:tc>
        <w:tc>
          <w:tcPr>
            <w:tcW w:w="1134" w:type="dxa"/>
            <w:tcBorders>
              <w:top w:val="single" w:sz="4" w:space="0" w:color="auto"/>
              <w:left w:val="single" w:sz="4" w:space="0" w:color="auto"/>
              <w:bottom w:val="single" w:sz="4" w:space="0" w:color="auto"/>
              <w:right w:val="single" w:sz="4" w:space="0" w:color="auto"/>
            </w:tcBorders>
          </w:tcPr>
          <w:p w14:paraId="059A60CF"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755.686</w:t>
            </w:r>
          </w:p>
        </w:tc>
        <w:tc>
          <w:tcPr>
            <w:tcW w:w="1134" w:type="dxa"/>
            <w:tcBorders>
              <w:top w:val="single" w:sz="4" w:space="0" w:color="auto"/>
              <w:left w:val="single" w:sz="4" w:space="0" w:color="auto"/>
              <w:bottom w:val="single" w:sz="4" w:space="0" w:color="auto"/>
              <w:right w:val="single" w:sz="4" w:space="0" w:color="auto"/>
            </w:tcBorders>
          </w:tcPr>
          <w:p w14:paraId="0E808B91"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688.674</w:t>
            </w:r>
          </w:p>
        </w:tc>
        <w:tc>
          <w:tcPr>
            <w:tcW w:w="1134" w:type="dxa"/>
            <w:tcBorders>
              <w:top w:val="single" w:sz="4" w:space="0" w:color="auto"/>
              <w:left w:val="single" w:sz="4" w:space="0" w:color="auto"/>
              <w:bottom w:val="single" w:sz="4" w:space="0" w:color="auto"/>
              <w:right w:val="single" w:sz="4" w:space="0" w:color="auto"/>
            </w:tcBorders>
          </w:tcPr>
          <w:p w14:paraId="7476ED26" w14:textId="77777777" w:rsidR="00797748" w:rsidRPr="001B762B" w:rsidRDefault="00EC689D" w:rsidP="001B762B">
            <w:pPr>
              <w:spacing w:after="0" w:line="240" w:lineRule="auto"/>
              <w:rPr>
                <w:rFonts w:ascii="Arial" w:hAnsi="Arial" w:cs="Arial"/>
                <w:sz w:val="20"/>
                <w:szCs w:val="20"/>
              </w:rPr>
            </w:pPr>
            <w:r w:rsidRPr="001B762B">
              <w:rPr>
                <w:rFonts w:ascii="Arial" w:hAnsi="Arial" w:cs="Arial"/>
                <w:sz w:val="20"/>
                <w:szCs w:val="20"/>
              </w:rPr>
              <w:t>407.251</w:t>
            </w:r>
          </w:p>
        </w:tc>
      </w:tr>
      <w:tr w:rsidR="00797748" w:rsidRPr="001B762B" w14:paraId="2EB92486" w14:textId="77777777" w:rsidTr="00CC3CBC">
        <w:tc>
          <w:tcPr>
            <w:tcW w:w="1488" w:type="dxa"/>
            <w:tcBorders>
              <w:top w:val="single" w:sz="4" w:space="0" w:color="auto"/>
              <w:left w:val="single" w:sz="4" w:space="0" w:color="auto"/>
              <w:bottom w:val="single" w:sz="4" w:space="0" w:color="auto"/>
              <w:right w:val="single" w:sz="4" w:space="0" w:color="auto"/>
            </w:tcBorders>
          </w:tcPr>
          <w:p w14:paraId="50F1151A" w14:textId="5AEE3A9E"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Muzej novejše zgodovine Slovenije</w:t>
            </w:r>
          </w:p>
        </w:tc>
        <w:tc>
          <w:tcPr>
            <w:tcW w:w="1134" w:type="dxa"/>
            <w:tcBorders>
              <w:top w:val="single" w:sz="4" w:space="0" w:color="auto"/>
              <w:left w:val="single" w:sz="4" w:space="0" w:color="auto"/>
              <w:bottom w:val="single" w:sz="4" w:space="0" w:color="auto"/>
              <w:right w:val="single" w:sz="4" w:space="0" w:color="auto"/>
            </w:tcBorders>
          </w:tcPr>
          <w:p w14:paraId="4BC37052"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169.306</w:t>
            </w:r>
          </w:p>
        </w:tc>
        <w:tc>
          <w:tcPr>
            <w:tcW w:w="1134" w:type="dxa"/>
            <w:tcBorders>
              <w:top w:val="single" w:sz="4" w:space="0" w:color="auto"/>
              <w:left w:val="single" w:sz="4" w:space="0" w:color="auto"/>
              <w:bottom w:val="single" w:sz="4" w:space="0" w:color="auto"/>
              <w:right w:val="single" w:sz="4" w:space="0" w:color="auto"/>
            </w:tcBorders>
          </w:tcPr>
          <w:p w14:paraId="23B8C685"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132.251</w:t>
            </w:r>
          </w:p>
        </w:tc>
        <w:tc>
          <w:tcPr>
            <w:tcW w:w="1134" w:type="dxa"/>
            <w:tcBorders>
              <w:top w:val="single" w:sz="4" w:space="0" w:color="auto"/>
              <w:left w:val="single" w:sz="4" w:space="0" w:color="auto"/>
              <w:bottom w:val="single" w:sz="4" w:space="0" w:color="auto"/>
              <w:right w:val="single" w:sz="4" w:space="0" w:color="auto"/>
            </w:tcBorders>
          </w:tcPr>
          <w:p w14:paraId="02A48FCC"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582.516</w:t>
            </w:r>
          </w:p>
        </w:tc>
        <w:tc>
          <w:tcPr>
            <w:tcW w:w="1134" w:type="dxa"/>
            <w:tcBorders>
              <w:top w:val="single" w:sz="4" w:space="0" w:color="auto"/>
              <w:left w:val="single" w:sz="4" w:space="0" w:color="auto"/>
              <w:bottom w:val="single" w:sz="4" w:space="0" w:color="auto"/>
              <w:right w:val="single" w:sz="4" w:space="0" w:color="auto"/>
            </w:tcBorders>
          </w:tcPr>
          <w:p w14:paraId="7E2D306A"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633.647</w:t>
            </w:r>
          </w:p>
        </w:tc>
        <w:tc>
          <w:tcPr>
            <w:tcW w:w="1134" w:type="dxa"/>
            <w:tcBorders>
              <w:top w:val="single" w:sz="4" w:space="0" w:color="auto"/>
              <w:left w:val="single" w:sz="4" w:space="0" w:color="auto"/>
              <w:bottom w:val="single" w:sz="4" w:space="0" w:color="auto"/>
              <w:right w:val="single" w:sz="4" w:space="0" w:color="auto"/>
            </w:tcBorders>
          </w:tcPr>
          <w:p w14:paraId="26A75244"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33.948</w:t>
            </w:r>
          </w:p>
        </w:tc>
        <w:tc>
          <w:tcPr>
            <w:tcW w:w="1134" w:type="dxa"/>
            <w:tcBorders>
              <w:top w:val="single" w:sz="4" w:space="0" w:color="auto"/>
              <w:left w:val="single" w:sz="4" w:space="0" w:color="auto"/>
              <w:bottom w:val="single" w:sz="4" w:space="0" w:color="auto"/>
              <w:right w:val="single" w:sz="4" w:space="0" w:color="auto"/>
            </w:tcBorders>
          </w:tcPr>
          <w:p w14:paraId="7C0BB991"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43.256</w:t>
            </w:r>
          </w:p>
        </w:tc>
        <w:tc>
          <w:tcPr>
            <w:tcW w:w="1134" w:type="dxa"/>
            <w:tcBorders>
              <w:top w:val="single" w:sz="4" w:space="0" w:color="auto"/>
              <w:left w:val="single" w:sz="4" w:space="0" w:color="auto"/>
              <w:bottom w:val="single" w:sz="4" w:space="0" w:color="auto"/>
              <w:right w:val="single" w:sz="4" w:space="0" w:color="auto"/>
            </w:tcBorders>
          </w:tcPr>
          <w:p w14:paraId="68DAD8B9" w14:textId="77777777" w:rsidR="00797748" w:rsidRPr="001B762B" w:rsidRDefault="00EC689D" w:rsidP="001B762B">
            <w:pPr>
              <w:spacing w:after="0" w:line="240" w:lineRule="auto"/>
              <w:rPr>
                <w:rFonts w:ascii="Arial" w:hAnsi="Arial" w:cs="Arial"/>
                <w:sz w:val="20"/>
                <w:szCs w:val="20"/>
              </w:rPr>
            </w:pPr>
            <w:r w:rsidRPr="001B762B">
              <w:rPr>
                <w:rFonts w:ascii="Arial" w:hAnsi="Arial" w:cs="Arial"/>
                <w:sz w:val="20"/>
                <w:szCs w:val="20"/>
              </w:rPr>
              <w:t>38.491</w:t>
            </w:r>
          </w:p>
        </w:tc>
      </w:tr>
      <w:tr w:rsidR="00797748" w:rsidRPr="001B762B" w14:paraId="5F5A4CB7" w14:textId="77777777" w:rsidTr="00CC3CBC">
        <w:tc>
          <w:tcPr>
            <w:tcW w:w="1488" w:type="dxa"/>
            <w:tcBorders>
              <w:top w:val="single" w:sz="4" w:space="0" w:color="auto"/>
              <w:left w:val="single" w:sz="4" w:space="0" w:color="auto"/>
              <w:bottom w:val="single" w:sz="4" w:space="0" w:color="auto"/>
              <w:right w:val="single" w:sz="4" w:space="0" w:color="auto"/>
            </w:tcBorders>
          </w:tcPr>
          <w:p w14:paraId="11BEB820" w14:textId="004B968B"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Tehniški muzej Slovenije</w:t>
            </w:r>
          </w:p>
        </w:tc>
        <w:tc>
          <w:tcPr>
            <w:tcW w:w="1134" w:type="dxa"/>
            <w:tcBorders>
              <w:top w:val="single" w:sz="4" w:space="0" w:color="auto"/>
              <w:left w:val="single" w:sz="4" w:space="0" w:color="auto"/>
              <w:bottom w:val="single" w:sz="4" w:space="0" w:color="auto"/>
              <w:right w:val="single" w:sz="4" w:space="0" w:color="auto"/>
            </w:tcBorders>
          </w:tcPr>
          <w:p w14:paraId="5CAA57C6"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73.264</w:t>
            </w:r>
          </w:p>
        </w:tc>
        <w:tc>
          <w:tcPr>
            <w:tcW w:w="1134" w:type="dxa"/>
            <w:tcBorders>
              <w:top w:val="single" w:sz="4" w:space="0" w:color="auto"/>
              <w:left w:val="single" w:sz="4" w:space="0" w:color="auto"/>
              <w:bottom w:val="single" w:sz="4" w:space="0" w:color="auto"/>
              <w:right w:val="single" w:sz="4" w:space="0" w:color="auto"/>
            </w:tcBorders>
          </w:tcPr>
          <w:p w14:paraId="0DF630F5"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117.070</w:t>
            </w:r>
          </w:p>
        </w:tc>
        <w:tc>
          <w:tcPr>
            <w:tcW w:w="1134" w:type="dxa"/>
            <w:tcBorders>
              <w:top w:val="single" w:sz="4" w:space="0" w:color="auto"/>
              <w:left w:val="single" w:sz="4" w:space="0" w:color="auto"/>
              <w:bottom w:val="single" w:sz="4" w:space="0" w:color="auto"/>
              <w:right w:val="single" w:sz="4" w:space="0" w:color="auto"/>
            </w:tcBorders>
          </w:tcPr>
          <w:p w14:paraId="38C0DB4E"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103.623</w:t>
            </w:r>
          </w:p>
        </w:tc>
        <w:tc>
          <w:tcPr>
            <w:tcW w:w="1134" w:type="dxa"/>
            <w:tcBorders>
              <w:top w:val="single" w:sz="4" w:space="0" w:color="auto"/>
              <w:left w:val="single" w:sz="4" w:space="0" w:color="auto"/>
              <w:bottom w:val="single" w:sz="4" w:space="0" w:color="auto"/>
              <w:right w:val="single" w:sz="4" w:space="0" w:color="auto"/>
            </w:tcBorders>
          </w:tcPr>
          <w:p w14:paraId="59AA10EE"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35.368</w:t>
            </w:r>
          </w:p>
        </w:tc>
        <w:tc>
          <w:tcPr>
            <w:tcW w:w="1134" w:type="dxa"/>
            <w:tcBorders>
              <w:top w:val="single" w:sz="4" w:space="0" w:color="auto"/>
              <w:left w:val="single" w:sz="4" w:space="0" w:color="auto"/>
              <w:bottom w:val="single" w:sz="4" w:space="0" w:color="auto"/>
              <w:right w:val="single" w:sz="4" w:space="0" w:color="auto"/>
            </w:tcBorders>
          </w:tcPr>
          <w:p w14:paraId="6C58733E"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66.583</w:t>
            </w:r>
          </w:p>
        </w:tc>
        <w:tc>
          <w:tcPr>
            <w:tcW w:w="1134" w:type="dxa"/>
            <w:tcBorders>
              <w:top w:val="single" w:sz="4" w:space="0" w:color="auto"/>
              <w:left w:val="single" w:sz="4" w:space="0" w:color="auto"/>
              <w:bottom w:val="single" w:sz="4" w:space="0" w:color="auto"/>
              <w:right w:val="single" w:sz="4" w:space="0" w:color="auto"/>
            </w:tcBorders>
          </w:tcPr>
          <w:p w14:paraId="184A0A3C"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72.147</w:t>
            </w:r>
          </w:p>
        </w:tc>
        <w:tc>
          <w:tcPr>
            <w:tcW w:w="1134" w:type="dxa"/>
            <w:tcBorders>
              <w:top w:val="single" w:sz="4" w:space="0" w:color="auto"/>
              <w:left w:val="single" w:sz="4" w:space="0" w:color="auto"/>
              <w:bottom w:val="single" w:sz="4" w:space="0" w:color="auto"/>
              <w:right w:val="single" w:sz="4" w:space="0" w:color="auto"/>
            </w:tcBorders>
          </w:tcPr>
          <w:p w14:paraId="6B776B3F" w14:textId="77777777" w:rsidR="00797748" w:rsidRPr="001B762B" w:rsidRDefault="003D3AFB" w:rsidP="001B762B">
            <w:pPr>
              <w:spacing w:after="0" w:line="240" w:lineRule="auto"/>
              <w:rPr>
                <w:rFonts w:ascii="Arial" w:hAnsi="Arial" w:cs="Arial"/>
                <w:sz w:val="20"/>
                <w:szCs w:val="20"/>
              </w:rPr>
            </w:pPr>
            <w:r w:rsidRPr="001B762B">
              <w:rPr>
                <w:rFonts w:ascii="Arial" w:hAnsi="Arial" w:cs="Arial"/>
                <w:sz w:val="20"/>
                <w:szCs w:val="20"/>
              </w:rPr>
              <w:t>158.506</w:t>
            </w:r>
          </w:p>
        </w:tc>
      </w:tr>
      <w:tr w:rsidR="00797748" w:rsidRPr="001B762B" w14:paraId="6118F21B" w14:textId="77777777" w:rsidTr="00CC3CBC">
        <w:tc>
          <w:tcPr>
            <w:tcW w:w="1488" w:type="dxa"/>
            <w:tcBorders>
              <w:top w:val="single" w:sz="4" w:space="0" w:color="auto"/>
              <w:left w:val="single" w:sz="4" w:space="0" w:color="auto"/>
              <w:bottom w:val="single" w:sz="4" w:space="0" w:color="auto"/>
              <w:right w:val="single" w:sz="4" w:space="0" w:color="auto"/>
            </w:tcBorders>
          </w:tcPr>
          <w:p w14:paraId="263DFA00"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Muzej krščanstva na Slovenskem</w:t>
            </w:r>
          </w:p>
        </w:tc>
        <w:tc>
          <w:tcPr>
            <w:tcW w:w="1134" w:type="dxa"/>
            <w:tcBorders>
              <w:top w:val="single" w:sz="4" w:space="0" w:color="auto"/>
              <w:left w:val="single" w:sz="4" w:space="0" w:color="auto"/>
              <w:bottom w:val="single" w:sz="4" w:space="0" w:color="auto"/>
              <w:right w:val="single" w:sz="4" w:space="0" w:color="auto"/>
            </w:tcBorders>
          </w:tcPr>
          <w:p w14:paraId="32AC8C98"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4.401</w:t>
            </w:r>
          </w:p>
        </w:tc>
        <w:tc>
          <w:tcPr>
            <w:tcW w:w="1134" w:type="dxa"/>
            <w:tcBorders>
              <w:top w:val="single" w:sz="4" w:space="0" w:color="auto"/>
              <w:left w:val="single" w:sz="4" w:space="0" w:color="auto"/>
              <w:bottom w:val="single" w:sz="4" w:space="0" w:color="auto"/>
              <w:right w:val="single" w:sz="4" w:space="0" w:color="auto"/>
            </w:tcBorders>
          </w:tcPr>
          <w:p w14:paraId="209A7EB5"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4.473</w:t>
            </w:r>
          </w:p>
        </w:tc>
        <w:tc>
          <w:tcPr>
            <w:tcW w:w="1134" w:type="dxa"/>
            <w:tcBorders>
              <w:top w:val="single" w:sz="4" w:space="0" w:color="auto"/>
              <w:left w:val="single" w:sz="4" w:space="0" w:color="auto"/>
              <w:bottom w:val="single" w:sz="4" w:space="0" w:color="auto"/>
              <w:right w:val="single" w:sz="4" w:space="0" w:color="auto"/>
            </w:tcBorders>
          </w:tcPr>
          <w:p w14:paraId="61FBB746"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2.602</w:t>
            </w:r>
          </w:p>
        </w:tc>
        <w:tc>
          <w:tcPr>
            <w:tcW w:w="1134" w:type="dxa"/>
            <w:tcBorders>
              <w:top w:val="single" w:sz="4" w:space="0" w:color="auto"/>
              <w:left w:val="single" w:sz="4" w:space="0" w:color="auto"/>
              <w:bottom w:val="single" w:sz="4" w:space="0" w:color="auto"/>
              <w:right w:val="single" w:sz="4" w:space="0" w:color="auto"/>
            </w:tcBorders>
          </w:tcPr>
          <w:p w14:paraId="10B2EA40"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1.060</w:t>
            </w:r>
          </w:p>
        </w:tc>
        <w:tc>
          <w:tcPr>
            <w:tcW w:w="1134" w:type="dxa"/>
            <w:tcBorders>
              <w:top w:val="single" w:sz="4" w:space="0" w:color="auto"/>
              <w:left w:val="single" w:sz="4" w:space="0" w:color="auto"/>
              <w:bottom w:val="single" w:sz="4" w:space="0" w:color="auto"/>
              <w:right w:val="single" w:sz="4" w:space="0" w:color="auto"/>
            </w:tcBorders>
          </w:tcPr>
          <w:p w14:paraId="3AD1495B"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1.328</w:t>
            </w:r>
          </w:p>
        </w:tc>
        <w:tc>
          <w:tcPr>
            <w:tcW w:w="1134" w:type="dxa"/>
            <w:tcBorders>
              <w:top w:val="single" w:sz="4" w:space="0" w:color="auto"/>
              <w:left w:val="single" w:sz="4" w:space="0" w:color="auto"/>
              <w:bottom w:val="single" w:sz="4" w:space="0" w:color="auto"/>
              <w:right w:val="single" w:sz="4" w:space="0" w:color="auto"/>
            </w:tcBorders>
          </w:tcPr>
          <w:p w14:paraId="09F7F311"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2.051</w:t>
            </w:r>
          </w:p>
        </w:tc>
        <w:tc>
          <w:tcPr>
            <w:tcW w:w="1134" w:type="dxa"/>
            <w:tcBorders>
              <w:top w:val="single" w:sz="4" w:space="0" w:color="auto"/>
              <w:left w:val="single" w:sz="4" w:space="0" w:color="auto"/>
              <w:bottom w:val="single" w:sz="4" w:space="0" w:color="auto"/>
              <w:right w:val="single" w:sz="4" w:space="0" w:color="auto"/>
            </w:tcBorders>
          </w:tcPr>
          <w:p w14:paraId="08347FD6" w14:textId="77777777" w:rsidR="00797748" w:rsidRPr="001B762B" w:rsidRDefault="003D3AFB" w:rsidP="001B762B">
            <w:pPr>
              <w:spacing w:after="0" w:line="240" w:lineRule="auto"/>
              <w:rPr>
                <w:rFonts w:ascii="Arial" w:hAnsi="Arial" w:cs="Arial"/>
                <w:sz w:val="20"/>
                <w:szCs w:val="20"/>
              </w:rPr>
            </w:pPr>
            <w:r w:rsidRPr="001B762B">
              <w:rPr>
                <w:rFonts w:ascii="Arial" w:hAnsi="Arial" w:cs="Arial"/>
                <w:sz w:val="20"/>
                <w:szCs w:val="20"/>
              </w:rPr>
              <w:t>-</w:t>
            </w:r>
          </w:p>
        </w:tc>
      </w:tr>
      <w:tr w:rsidR="00797748" w:rsidRPr="001B762B" w14:paraId="692CD0AA" w14:textId="77777777" w:rsidTr="00CC3CBC">
        <w:tc>
          <w:tcPr>
            <w:tcW w:w="1488" w:type="dxa"/>
            <w:tcBorders>
              <w:top w:val="single" w:sz="4" w:space="0" w:color="auto"/>
              <w:left w:val="single" w:sz="4" w:space="0" w:color="auto"/>
              <w:bottom w:val="single" w:sz="4" w:space="0" w:color="auto"/>
              <w:right w:val="single" w:sz="4" w:space="0" w:color="auto"/>
            </w:tcBorders>
          </w:tcPr>
          <w:p w14:paraId="150CECF3"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Narodna galerija</w:t>
            </w:r>
          </w:p>
        </w:tc>
        <w:tc>
          <w:tcPr>
            <w:tcW w:w="1134" w:type="dxa"/>
            <w:tcBorders>
              <w:top w:val="single" w:sz="4" w:space="0" w:color="auto"/>
              <w:left w:val="single" w:sz="4" w:space="0" w:color="auto"/>
              <w:bottom w:val="single" w:sz="4" w:space="0" w:color="auto"/>
              <w:right w:val="single" w:sz="4" w:space="0" w:color="auto"/>
            </w:tcBorders>
          </w:tcPr>
          <w:p w14:paraId="2BEAD269"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3.128.582</w:t>
            </w:r>
          </w:p>
        </w:tc>
        <w:tc>
          <w:tcPr>
            <w:tcW w:w="1134" w:type="dxa"/>
            <w:tcBorders>
              <w:top w:val="single" w:sz="4" w:space="0" w:color="auto"/>
              <w:left w:val="single" w:sz="4" w:space="0" w:color="auto"/>
              <w:bottom w:val="single" w:sz="4" w:space="0" w:color="auto"/>
              <w:right w:val="single" w:sz="4" w:space="0" w:color="auto"/>
            </w:tcBorders>
          </w:tcPr>
          <w:p w14:paraId="6A96DF75"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416.729</w:t>
            </w:r>
          </w:p>
        </w:tc>
        <w:tc>
          <w:tcPr>
            <w:tcW w:w="1134" w:type="dxa"/>
            <w:tcBorders>
              <w:top w:val="single" w:sz="4" w:space="0" w:color="auto"/>
              <w:left w:val="single" w:sz="4" w:space="0" w:color="auto"/>
              <w:bottom w:val="single" w:sz="4" w:space="0" w:color="auto"/>
              <w:right w:val="single" w:sz="4" w:space="0" w:color="auto"/>
            </w:tcBorders>
          </w:tcPr>
          <w:p w14:paraId="39077920"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92.637</w:t>
            </w:r>
          </w:p>
        </w:tc>
        <w:tc>
          <w:tcPr>
            <w:tcW w:w="1134" w:type="dxa"/>
            <w:tcBorders>
              <w:top w:val="single" w:sz="4" w:space="0" w:color="auto"/>
              <w:left w:val="single" w:sz="4" w:space="0" w:color="auto"/>
              <w:bottom w:val="single" w:sz="4" w:space="0" w:color="auto"/>
              <w:right w:val="single" w:sz="4" w:space="0" w:color="auto"/>
            </w:tcBorders>
          </w:tcPr>
          <w:p w14:paraId="6EBE907F"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95.223</w:t>
            </w:r>
          </w:p>
        </w:tc>
        <w:tc>
          <w:tcPr>
            <w:tcW w:w="1134" w:type="dxa"/>
            <w:tcBorders>
              <w:top w:val="single" w:sz="4" w:space="0" w:color="auto"/>
              <w:left w:val="single" w:sz="4" w:space="0" w:color="auto"/>
              <w:bottom w:val="single" w:sz="4" w:space="0" w:color="auto"/>
              <w:right w:val="single" w:sz="4" w:space="0" w:color="auto"/>
            </w:tcBorders>
          </w:tcPr>
          <w:p w14:paraId="1FBA4A1B"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97.855</w:t>
            </w:r>
          </w:p>
        </w:tc>
        <w:tc>
          <w:tcPr>
            <w:tcW w:w="1134" w:type="dxa"/>
            <w:tcBorders>
              <w:top w:val="single" w:sz="4" w:space="0" w:color="auto"/>
              <w:left w:val="single" w:sz="4" w:space="0" w:color="auto"/>
              <w:bottom w:val="single" w:sz="4" w:space="0" w:color="auto"/>
              <w:right w:val="single" w:sz="4" w:space="0" w:color="auto"/>
            </w:tcBorders>
          </w:tcPr>
          <w:p w14:paraId="48B9ABED"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98.736</w:t>
            </w:r>
          </w:p>
        </w:tc>
        <w:tc>
          <w:tcPr>
            <w:tcW w:w="1134" w:type="dxa"/>
            <w:tcBorders>
              <w:top w:val="single" w:sz="4" w:space="0" w:color="auto"/>
              <w:left w:val="single" w:sz="4" w:space="0" w:color="auto"/>
              <w:bottom w:val="single" w:sz="4" w:space="0" w:color="auto"/>
              <w:right w:val="single" w:sz="4" w:space="0" w:color="auto"/>
            </w:tcBorders>
          </w:tcPr>
          <w:p w14:paraId="16056CD4" w14:textId="77777777" w:rsidR="00797748" w:rsidRPr="001B762B" w:rsidRDefault="003D3AFB" w:rsidP="001B762B">
            <w:pPr>
              <w:spacing w:after="0" w:line="240" w:lineRule="auto"/>
              <w:rPr>
                <w:rFonts w:ascii="Arial" w:hAnsi="Arial" w:cs="Arial"/>
                <w:sz w:val="20"/>
                <w:szCs w:val="20"/>
              </w:rPr>
            </w:pPr>
            <w:r w:rsidRPr="001B762B">
              <w:rPr>
                <w:rFonts w:ascii="Arial" w:hAnsi="Arial" w:cs="Arial"/>
                <w:sz w:val="20"/>
                <w:szCs w:val="20"/>
              </w:rPr>
              <w:t>72.797</w:t>
            </w:r>
          </w:p>
        </w:tc>
      </w:tr>
      <w:tr w:rsidR="00797748" w:rsidRPr="001B762B" w14:paraId="5CFA868F" w14:textId="77777777" w:rsidTr="00CC3CBC">
        <w:tc>
          <w:tcPr>
            <w:tcW w:w="1488" w:type="dxa"/>
            <w:tcBorders>
              <w:top w:val="single" w:sz="4" w:space="0" w:color="auto"/>
              <w:left w:val="single" w:sz="4" w:space="0" w:color="auto"/>
              <w:bottom w:val="single" w:sz="4" w:space="0" w:color="auto"/>
              <w:right w:val="single" w:sz="4" w:space="0" w:color="auto"/>
            </w:tcBorders>
          </w:tcPr>
          <w:p w14:paraId="774DE6D1"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Muzej slovenske osamosvojitve</w:t>
            </w:r>
          </w:p>
        </w:tc>
        <w:tc>
          <w:tcPr>
            <w:tcW w:w="1134" w:type="dxa"/>
            <w:tcBorders>
              <w:top w:val="single" w:sz="4" w:space="0" w:color="auto"/>
              <w:left w:val="single" w:sz="4" w:space="0" w:color="auto"/>
              <w:bottom w:val="single" w:sz="4" w:space="0" w:color="auto"/>
              <w:right w:val="single" w:sz="4" w:space="0" w:color="auto"/>
            </w:tcBorders>
          </w:tcPr>
          <w:p w14:paraId="029CD0B2"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4FEFE60"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5718E2E"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0685B5F" w14:textId="5A70F51F"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E860B20" w14:textId="3A7891B6" w:rsidR="00797748" w:rsidRPr="001B762B" w:rsidRDefault="00D623B7" w:rsidP="001B762B">
            <w:pPr>
              <w:spacing w:after="0" w:line="240" w:lineRule="auto"/>
              <w:rPr>
                <w:rFonts w:ascii="Arial" w:hAnsi="Arial" w:cs="Arial"/>
                <w:sz w:val="20"/>
                <w:szCs w:val="20"/>
              </w:rPr>
            </w:pPr>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765ACA2"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529C9B31" w14:textId="77777777" w:rsidR="00797748" w:rsidRPr="001B762B" w:rsidRDefault="003D3AFB" w:rsidP="001B762B">
            <w:pPr>
              <w:spacing w:after="0" w:line="240" w:lineRule="auto"/>
              <w:rPr>
                <w:rFonts w:ascii="Arial" w:hAnsi="Arial" w:cs="Arial"/>
                <w:sz w:val="20"/>
                <w:szCs w:val="20"/>
              </w:rPr>
            </w:pPr>
            <w:r w:rsidRPr="001B762B">
              <w:rPr>
                <w:rFonts w:ascii="Arial" w:hAnsi="Arial" w:cs="Arial"/>
                <w:sz w:val="20"/>
                <w:szCs w:val="20"/>
              </w:rPr>
              <w:t>-</w:t>
            </w:r>
          </w:p>
        </w:tc>
      </w:tr>
      <w:tr w:rsidR="00797748" w:rsidRPr="001B762B" w14:paraId="3016E138" w14:textId="77777777" w:rsidTr="00CC3CBC">
        <w:tc>
          <w:tcPr>
            <w:tcW w:w="1488" w:type="dxa"/>
            <w:tcBorders>
              <w:top w:val="single" w:sz="4" w:space="0" w:color="auto"/>
              <w:left w:val="single" w:sz="4" w:space="0" w:color="auto"/>
              <w:bottom w:val="single" w:sz="4" w:space="0" w:color="auto"/>
              <w:right w:val="single" w:sz="4" w:space="0" w:color="auto"/>
            </w:tcBorders>
          </w:tcPr>
          <w:p w14:paraId="1208FB09"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sz w:val="20"/>
                <w:szCs w:val="20"/>
              </w:rPr>
              <w:t xml:space="preserve">Skupaj </w:t>
            </w:r>
          </w:p>
        </w:tc>
        <w:tc>
          <w:tcPr>
            <w:tcW w:w="1134" w:type="dxa"/>
            <w:tcBorders>
              <w:top w:val="single" w:sz="4" w:space="0" w:color="auto"/>
              <w:left w:val="single" w:sz="4" w:space="0" w:color="auto"/>
              <w:bottom w:val="single" w:sz="4" w:space="0" w:color="auto"/>
              <w:right w:val="single" w:sz="4" w:space="0" w:color="auto"/>
            </w:tcBorders>
          </w:tcPr>
          <w:p w14:paraId="7D934F00" w14:textId="77777777" w:rsidR="00797748" w:rsidRPr="001B762B" w:rsidRDefault="00797748" w:rsidP="001B762B">
            <w:pPr>
              <w:spacing w:after="0" w:line="240" w:lineRule="auto"/>
              <w:rPr>
                <w:rFonts w:ascii="Arial" w:hAnsi="Arial" w:cs="Arial"/>
                <w:b/>
                <w:bCs/>
                <w:sz w:val="20"/>
                <w:szCs w:val="20"/>
              </w:rPr>
            </w:pPr>
            <w:r w:rsidRPr="001B762B">
              <w:rPr>
                <w:rFonts w:ascii="Arial" w:hAnsi="Arial" w:cs="Arial"/>
                <w:b/>
                <w:bCs/>
                <w:sz w:val="20"/>
                <w:szCs w:val="20"/>
              </w:rPr>
              <w:t>3.946.105</w:t>
            </w:r>
          </w:p>
        </w:tc>
        <w:tc>
          <w:tcPr>
            <w:tcW w:w="1134" w:type="dxa"/>
            <w:tcBorders>
              <w:top w:val="single" w:sz="4" w:space="0" w:color="auto"/>
              <w:left w:val="single" w:sz="4" w:space="0" w:color="auto"/>
              <w:bottom w:val="single" w:sz="4" w:space="0" w:color="auto"/>
              <w:right w:val="single" w:sz="4" w:space="0" w:color="auto"/>
            </w:tcBorders>
          </w:tcPr>
          <w:p w14:paraId="174A9ED3" w14:textId="77777777" w:rsidR="00797748" w:rsidRPr="001B762B" w:rsidRDefault="00797748" w:rsidP="001B762B">
            <w:pPr>
              <w:spacing w:after="0" w:line="240" w:lineRule="auto"/>
              <w:rPr>
                <w:rFonts w:ascii="Arial" w:hAnsi="Arial" w:cs="Arial"/>
                <w:b/>
                <w:bCs/>
                <w:sz w:val="20"/>
                <w:szCs w:val="20"/>
              </w:rPr>
            </w:pPr>
            <w:r w:rsidRPr="001B762B">
              <w:rPr>
                <w:rFonts w:ascii="Arial" w:hAnsi="Arial" w:cs="Arial"/>
                <w:b/>
                <w:sz w:val="20"/>
                <w:szCs w:val="20"/>
              </w:rPr>
              <w:t>1.389.092</w:t>
            </w:r>
          </w:p>
        </w:tc>
        <w:tc>
          <w:tcPr>
            <w:tcW w:w="1134" w:type="dxa"/>
            <w:tcBorders>
              <w:top w:val="single" w:sz="4" w:space="0" w:color="auto"/>
              <w:left w:val="single" w:sz="4" w:space="0" w:color="auto"/>
              <w:bottom w:val="single" w:sz="4" w:space="0" w:color="auto"/>
              <w:right w:val="single" w:sz="4" w:space="0" w:color="auto"/>
            </w:tcBorders>
          </w:tcPr>
          <w:p w14:paraId="24BBC6D1"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b/>
                <w:sz w:val="20"/>
                <w:szCs w:val="20"/>
              </w:rPr>
              <w:t>1.365.824</w:t>
            </w:r>
          </w:p>
        </w:tc>
        <w:tc>
          <w:tcPr>
            <w:tcW w:w="1134" w:type="dxa"/>
            <w:tcBorders>
              <w:top w:val="single" w:sz="4" w:space="0" w:color="auto"/>
              <w:left w:val="single" w:sz="4" w:space="0" w:color="auto"/>
              <w:bottom w:val="single" w:sz="4" w:space="0" w:color="auto"/>
              <w:right w:val="single" w:sz="4" w:space="0" w:color="auto"/>
            </w:tcBorders>
          </w:tcPr>
          <w:p w14:paraId="52C70250" w14:textId="77777777" w:rsidR="00797748" w:rsidRPr="001B762B" w:rsidRDefault="00797748" w:rsidP="001B762B">
            <w:pPr>
              <w:spacing w:after="0" w:line="240" w:lineRule="auto"/>
              <w:rPr>
                <w:rFonts w:ascii="Arial" w:hAnsi="Arial" w:cs="Arial"/>
                <w:sz w:val="20"/>
                <w:szCs w:val="20"/>
              </w:rPr>
            </w:pPr>
            <w:r w:rsidRPr="001B762B">
              <w:rPr>
                <w:rFonts w:ascii="Arial" w:hAnsi="Arial" w:cs="Arial"/>
                <w:b/>
                <w:bCs/>
                <w:sz w:val="20"/>
                <w:szCs w:val="20"/>
              </w:rPr>
              <w:t>1.403.325</w:t>
            </w:r>
          </w:p>
        </w:tc>
        <w:tc>
          <w:tcPr>
            <w:tcW w:w="1134" w:type="dxa"/>
            <w:tcBorders>
              <w:top w:val="single" w:sz="4" w:space="0" w:color="auto"/>
              <w:left w:val="single" w:sz="4" w:space="0" w:color="auto"/>
              <w:bottom w:val="single" w:sz="4" w:space="0" w:color="auto"/>
              <w:right w:val="single" w:sz="4" w:space="0" w:color="auto"/>
            </w:tcBorders>
          </w:tcPr>
          <w:p w14:paraId="37B08E5B" w14:textId="77777777" w:rsidR="00797748" w:rsidRPr="001B762B" w:rsidRDefault="00797748" w:rsidP="001B762B">
            <w:pPr>
              <w:spacing w:after="0" w:line="240" w:lineRule="auto"/>
              <w:rPr>
                <w:rFonts w:ascii="Arial" w:hAnsi="Arial" w:cs="Arial"/>
                <w:b/>
                <w:bCs/>
                <w:sz w:val="20"/>
                <w:szCs w:val="20"/>
              </w:rPr>
            </w:pPr>
            <w:r w:rsidRPr="001B762B">
              <w:rPr>
                <w:rFonts w:ascii="Arial" w:hAnsi="Arial" w:cs="Arial"/>
                <w:b/>
                <w:bCs/>
                <w:sz w:val="20"/>
                <w:szCs w:val="20"/>
              </w:rPr>
              <w:t>1.093.681</w:t>
            </w:r>
          </w:p>
        </w:tc>
        <w:tc>
          <w:tcPr>
            <w:tcW w:w="1134" w:type="dxa"/>
            <w:tcBorders>
              <w:top w:val="single" w:sz="4" w:space="0" w:color="auto"/>
              <w:left w:val="single" w:sz="4" w:space="0" w:color="auto"/>
              <w:bottom w:val="single" w:sz="4" w:space="0" w:color="auto"/>
              <w:right w:val="single" w:sz="4" w:space="0" w:color="auto"/>
            </w:tcBorders>
          </w:tcPr>
          <w:p w14:paraId="0B5203FE" w14:textId="77777777" w:rsidR="00797748" w:rsidRPr="001B762B" w:rsidRDefault="00797748" w:rsidP="001B762B">
            <w:pPr>
              <w:spacing w:after="0" w:line="240" w:lineRule="auto"/>
              <w:rPr>
                <w:rFonts w:ascii="Arial" w:hAnsi="Arial" w:cs="Arial"/>
                <w:b/>
                <w:bCs/>
                <w:sz w:val="20"/>
                <w:szCs w:val="20"/>
              </w:rPr>
            </w:pPr>
            <w:r w:rsidRPr="001B762B">
              <w:rPr>
                <w:rFonts w:ascii="Arial" w:hAnsi="Arial" w:cs="Arial"/>
                <w:b/>
                <w:bCs/>
                <w:sz w:val="20"/>
                <w:szCs w:val="20"/>
              </w:rPr>
              <w:t>1.075.469</w:t>
            </w:r>
          </w:p>
        </w:tc>
        <w:tc>
          <w:tcPr>
            <w:tcW w:w="1134" w:type="dxa"/>
            <w:tcBorders>
              <w:top w:val="single" w:sz="4" w:space="0" w:color="auto"/>
              <w:left w:val="single" w:sz="4" w:space="0" w:color="auto"/>
              <w:bottom w:val="single" w:sz="4" w:space="0" w:color="auto"/>
              <w:right w:val="single" w:sz="4" w:space="0" w:color="auto"/>
            </w:tcBorders>
          </w:tcPr>
          <w:p w14:paraId="646FCCF6" w14:textId="77777777" w:rsidR="00797748" w:rsidRPr="001B762B" w:rsidRDefault="009F091E" w:rsidP="001B762B">
            <w:pPr>
              <w:spacing w:after="0" w:line="240" w:lineRule="auto"/>
              <w:rPr>
                <w:rFonts w:ascii="Arial" w:hAnsi="Arial" w:cs="Arial"/>
                <w:b/>
                <w:bCs/>
                <w:sz w:val="20"/>
                <w:szCs w:val="20"/>
              </w:rPr>
            </w:pPr>
            <w:r w:rsidRPr="001B762B">
              <w:rPr>
                <w:rFonts w:ascii="Arial" w:hAnsi="Arial" w:cs="Arial"/>
                <w:b/>
                <w:bCs/>
                <w:sz w:val="20"/>
                <w:szCs w:val="20"/>
              </w:rPr>
              <w:t>798.327</w:t>
            </w:r>
          </w:p>
        </w:tc>
      </w:tr>
    </w:tbl>
    <w:p w14:paraId="78CAF1BD" w14:textId="18532C68" w:rsidR="00562EC8" w:rsidRPr="001B762B" w:rsidRDefault="007B0DC3" w:rsidP="00D623B7">
      <w:pPr>
        <w:pStyle w:val="BVir"/>
      </w:pPr>
      <w:bookmarkStart w:id="2" w:name="_Hlk114748820"/>
      <w:bookmarkStart w:id="3" w:name="_Hlk78198399"/>
      <w:r>
        <w:t>(</w:t>
      </w:r>
      <w:r w:rsidR="00562EC8" w:rsidRPr="001B762B">
        <w:t>Vir: Letna poročila državnih muzejev za leto</w:t>
      </w:r>
      <w:bookmarkEnd w:id="2"/>
      <w:r w:rsidR="002F08F0" w:rsidRPr="001B762B">
        <w:t xml:space="preserve"> </w:t>
      </w:r>
      <w:r w:rsidR="00562EC8" w:rsidRPr="001B762B">
        <w:t>2016, 2017, 2018, 2019</w:t>
      </w:r>
      <w:r w:rsidR="00223927" w:rsidRPr="001B762B">
        <w:t xml:space="preserve">, </w:t>
      </w:r>
      <w:r w:rsidR="00562EC8" w:rsidRPr="001B762B">
        <w:t>2020</w:t>
      </w:r>
      <w:r w:rsidR="002F08F0" w:rsidRPr="001B762B">
        <w:t xml:space="preserve">, </w:t>
      </w:r>
      <w:r w:rsidR="00223927" w:rsidRPr="001B762B">
        <w:t>2021</w:t>
      </w:r>
      <w:r w:rsidR="002F08F0" w:rsidRPr="001B762B">
        <w:t xml:space="preserve"> in 2022</w:t>
      </w:r>
      <w:r>
        <w:t>)</w:t>
      </w:r>
    </w:p>
    <w:p w14:paraId="150E598E" w14:textId="7D2B119F" w:rsidR="00573403" w:rsidRPr="001B762B" w:rsidRDefault="00B24D53" w:rsidP="00C61D24">
      <w:pPr>
        <w:pStyle w:val="Besedilo1"/>
      </w:pPr>
      <w:r w:rsidRPr="001B762B">
        <w:t xml:space="preserve">V poročilu o izvajanju </w:t>
      </w:r>
      <w:r w:rsidR="008F5CC1" w:rsidRPr="001B762B">
        <w:t xml:space="preserve">nalog </w:t>
      </w:r>
      <w:r w:rsidRPr="001B762B">
        <w:t xml:space="preserve">javne službe v </w:t>
      </w:r>
      <w:r w:rsidR="008F5CC1" w:rsidRPr="001B762B">
        <w:t>državnih</w:t>
      </w:r>
      <w:r w:rsidR="007B0DC3">
        <w:t xml:space="preserve"> </w:t>
      </w:r>
      <w:r w:rsidR="008F5CC1" w:rsidRPr="001B762B">
        <w:t xml:space="preserve">muzejih v </w:t>
      </w:r>
      <w:r w:rsidRPr="001B762B">
        <w:t>letu 2021 (</w:t>
      </w:r>
      <w:r w:rsidR="00116842" w:rsidRPr="001B762B">
        <w:t>T</w:t>
      </w:r>
      <w:r w:rsidRPr="001B762B">
        <w:t>abela Spletne predstavitve vsebin, zbirk in predmetov premične kulturne dediščine državnih javnih zavodov, ki so bile dostopne</w:t>
      </w:r>
      <w:r w:rsidR="007B0DC3">
        <w:t xml:space="preserve"> </w:t>
      </w:r>
      <w:r w:rsidRPr="001B762B">
        <w:t>javnosti v letu 2021) so</w:t>
      </w:r>
      <w:r w:rsidR="007B0DC3">
        <w:t xml:space="preserve"> </w:t>
      </w:r>
      <w:r w:rsidRPr="001B762B">
        <w:t>bili navedeni</w:t>
      </w:r>
      <w:r w:rsidR="00FC567E" w:rsidRPr="001B762B">
        <w:t xml:space="preserve"> podatki o </w:t>
      </w:r>
      <w:r w:rsidR="008F5CC1" w:rsidRPr="001B762B">
        <w:t xml:space="preserve">vseh </w:t>
      </w:r>
      <w:r w:rsidR="00FC567E" w:rsidRPr="001B762B">
        <w:t>dostopnih vsebinah in naslovih spletnih strani</w:t>
      </w:r>
      <w:r w:rsidR="00573403" w:rsidRPr="001B762B">
        <w:t xml:space="preserve">. Vse navedene vsebine so bile dostopne uporabnikom </w:t>
      </w:r>
      <w:r w:rsidR="00573403" w:rsidRPr="001B762B">
        <w:lastRenderedPageBreak/>
        <w:t xml:space="preserve">tudi v letu 2022, </w:t>
      </w:r>
      <w:r w:rsidR="003E2A82" w:rsidRPr="001B762B">
        <w:t xml:space="preserve">zato se teh podatkov </w:t>
      </w:r>
      <w:r w:rsidR="00C23DB3">
        <w:t xml:space="preserve">v poročilu </w:t>
      </w:r>
      <w:r w:rsidR="003E2A82" w:rsidRPr="001B762B">
        <w:t>ponovno ne navaja.</w:t>
      </w:r>
      <w:r w:rsidRPr="001B762B">
        <w:t xml:space="preserve"> Iz </w:t>
      </w:r>
      <w:r w:rsidR="00573403" w:rsidRPr="001B762B">
        <w:t xml:space="preserve">podatkov v </w:t>
      </w:r>
      <w:r w:rsidRPr="001B762B">
        <w:t>letnih poročil</w:t>
      </w:r>
      <w:r w:rsidR="00573403" w:rsidRPr="001B762B">
        <w:t>ih</w:t>
      </w:r>
      <w:r w:rsidRPr="001B762B">
        <w:t xml:space="preserve"> za leto 2022 je razvidno, da</w:t>
      </w:r>
      <w:r w:rsidR="00FC567E" w:rsidRPr="001B762B">
        <w:t xml:space="preserve"> </w:t>
      </w:r>
      <w:r w:rsidRPr="001B762B">
        <w:t>se je</w:t>
      </w:r>
      <w:r w:rsidR="007B0DC3">
        <w:t xml:space="preserve"> </w:t>
      </w:r>
      <w:r w:rsidRPr="001B762B">
        <w:t>število</w:t>
      </w:r>
      <w:r w:rsidR="00573403" w:rsidRPr="001B762B">
        <w:t xml:space="preserve"> pripravljenih</w:t>
      </w:r>
      <w:r w:rsidRPr="001B762B">
        <w:t xml:space="preserve"> novih spletnih predstavitev, v primerjavi s preteklimi leti</w:t>
      </w:r>
      <w:r w:rsidR="00573403" w:rsidRPr="001B762B">
        <w:t xml:space="preserve">, </w:t>
      </w:r>
      <w:r w:rsidRPr="001B762B">
        <w:t>zmanjšalo.</w:t>
      </w:r>
    </w:p>
    <w:p w14:paraId="0B514894" w14:textId="4116A9C9" w:rsidR="007B0DC3" w:rsidRDefault="00B974D9" w:rsidP="00C61D24">
      <w:pPr>
        <w:pStyle w:val="Besedilo1"/>
      </w:pPr>
      <w:r w:rsidRPr="001B762B">
        <w:t xml:space="preserve">V priloženi </w:t>
      </w:r>
      <w:r w:rsidR="00C3247F" w:rsidRPr="001B762B">
        <w:t>T</w:t>
      </w:r>
      <w:r w:rsidRPr="001B762B">
        <w:t>abeli 3 s</w:t>
      </w:r>
      <w:r w:rsidR="008956BC" w:rsidRPr="001B762B">
        <w:t>o</w:t>
      </w:r>
      <w:r w:rsidRPr="001B762B">
        <w:t xml:space="preserve"> nav</w:t>
      </w:r>
      <w:r w:rsidR="008956BC" w:rsidRPr="001B762B">
        <w:t>edene</w:t>
      </w:r>
      <w:r w:rsidRPr="001B762B">
        <w:t xml:space="preserve"> le tiste vsebine, ki so </w:t>
      </w:r>
      <w:r w:rsidR="00573403" w:rsidRPr="001B762B">
        <w:t xml:space="preserve">jih v muzejih na novo pripravili </w:t>
      </w:r>
      <w:r w:rsidRPr="001B762B">
        <w:t>v letu 20</w:t>
      </w:r>
      <w:r w:rsidR="003E2A82" w:rsidRPr="001B762B">
        <w:t>2</w:t>
      </w:r>
      <w:r w:rsidR="00573403" w:rsidRPr="001B762B">
        <w:t>2</w:t>
      </w:r>
      <w:r w:rsidR="003E2A82" w:rsidRPr="001B762B">
        <w:t xml:space="preserve">. Podatki iz priložene </w:t>
      </w:r>
      <w:r w:rsidR="00573403" w:rsidRPr="001B762B">
        <w:t>T</w:t>
      </w:r>
      <w:r w:rsidR="003E2A82" w:rsidRPr="001B762B">
        <w:t>abele 2 kažejo na zmanjšano število uporabnikov digitalnih vsebin na uradnih spletnih straneh muzejev. Domneva se, da so razlogi za to različni. Eden med nji</w:t>
      </w:r>
      <w:r w:rsidR="00C3247F" w:rsidRPr="001B762B">
        <w:t>h</w:t>
      </w:r>
      <w:r w:rsidR="003E2A82" w:rsidRPr="001B762B">
        <w:t xml:space="preserve"> je verjetno tudi neenoten način evidentiranja obiskov uporabnikov spletnih strani, nadalje pa tudi vedno večja prisotnost muzej</w:t>
      </w:r>
      <w:r w:rsidR="00E96C13" w:rsidRPr="001B762B">
        <w:t>skih vsebin</w:t>
      </w:r>
      <w:r w:rsidR="003E2A82" w:rsidRPr="001B762B">
        <w:t xml:space="preserve"> na družbenih omrežjih (Facebook, Instagram). </w:t>
      </w:r>
      <w:r w:rsidR="00573403" w:rsidRPr="001B762B">
        <w:t>Dejstvo je, da so se p</w:t>
      </w:r>
      <w:r w:rsidR="009231B7" w:rsidRPr="001B762B">
        <w:t xml:space="preserve">o ukinitvi ukrepov za zajezitev epidemije </w:t>
      </w:r>
      <w:r w:rsidR="00793EC5">
        <w:t>c</w:t>
      </w:r>
      <w:r w:rsidR="009231B7" w:rsidRPr="001B762B">
        <w:t>ovid</w:t>
      </w:r>
      <w:r w:rsidR="00793EC5">
        <w:t>a</w:t>
      </w:r>
      <w:r w:rsidR="009231B7" w:rsidRPr="001B762B">
        <w:t>-19 obiskovalci ponovno vrnili v prostore muzejev, k</w:t>
      </w:r>
      <w:r w:rsidR="000E45D5">
        <w:t>jer</w:t>
      </w:r>
      <w:r w:rsidR="009231B7" w:rsidRPr="001B762B">
        <w:t xml:space="preserve"> jim nudijo večplastno izkušnjo</w:t>
      </w:r>
      <w:r w:rsidR="000E45D5">
        <w:t xml:space="preserve">: </w:t>
      </w:r>
      <w:r w:rsidR="009231B7" w:rsidRPr="001B762B">
        <w:t xml:space="preserve">neposreden stik s predmeti, aktivno sodelovanje pri spremljevalnih programih, druženje, </w:t>
      </w:r>
      <w:r w:rsidR="00573403" w:rsidRPr="001B762B">
        <w:t>vzpodbudno, prijetno</w:t>
      </w:r>
      <w:r w:rsidR="009231B7" w:rsidRPr="001B762B">
        <w:t xml:space="preserve"> in umirjeno okolje. To kažejo v nadaljevanju tega poročila </w:t>
      </w:r>
      <w:r w:rsidR="0033178B" w:rsidRPr="001B762B">
        <w:t xml:space="preserve">tudi </w:t>
      </w:r>
      <w:r w:rsidR="009231B7" w:rsidRPr="001B762B">
        <w:t xml:space="preserve">podatki o evidentiranem obisku in </w:t>
      </w:r>
      <w:r w:rsidR="00C3247F" w:rsidRPr="001B762B">
        <w:t xml:space="preserve">številu </w:t>
      </w:r>
      <w:r w:rsidR="009231B7" w:rsidRPr="001B762B">
        <w:t>prodanih vstopnic</w:t>
      </w:r>
      <w:r w:rsidR="00573403" w:rsidRPr="001B762B">
        <w:t xml:space="preserve"> </w:t>
      </w:r>
      <w:r w:rsidR="007D25D4" w:rsidRPr="001B762B">
        <w:t>za ogled</w:t>
      </w:r>
      <w:r w:rsidR="00573403" w:rsidRPr="001B762B">
        <w:t xml:space="preserve"> muzej</w:t>
      </w:r>
      <w:r w:rsidR="007D25D4" w:rsidRPr="001B762B">
        <w:t>ev</w:t>
      </w:r>
      <w:r w:rsidR="009231B7" w:rsidRPr="001B762B">
        <w:t>.</w:t>
      </w:r>
    </w:p>
    <w:p w14:paraId="485A154E" w14:textId="7B94FF10" w:rsidR="00D12258" w:rsidRPr="001B762B" w:rsidRDefault="007B0DC3" w:rsidP="00553780">
      <w:pPr>
        <w:pStyle w:val="Tabela"/>
      </w:pPr>
      <w:r>
        <w:t xml:space="preserve">Tabela </w:t>
      </w:r>
      <w:r>
        <w:fldChar w:fldCharType="begin"/>
      </w:r>
      <w:r>
        <w:instrText xml:space="preserve"> SEQ Tabela \* ARABIC </w:instrText>
      </w:r>
      <w:r>
        <w:fldChar w:fldCharType="separate"/>
      </w:r>
      <w:r w:rsidR="00557921">
        <w:rPr>
          <w:noProof/>
        </w:rPr>
        <w:t>3</w:t>
      </w:r>
      <w:r>
        <w:rPr>
          <w:noProof/>
        </w:rPr>
        <w:fldChar w:fldCharType="end"/>
      </w:r>
      <w:r>
        <w:t>:</w:t>
      </w:r>
      <w:r w:rsidR="00D12258" w:rsidRPr="001B762B">
        <w:t xml:space="preserve"> </w:t>
      </w:r>
      <w:r w:rsidR="00B24D53" w:rsidRPr="001B762B">
        <w:t>Nove s</w:t>
      </w:r>
      <w:r w:rsidR="00D12258" w:rsidRPr="001B762B">
        <w:t xml:space="preserve">pletne predstavitve </w:t>
      </w:r>
      <w:bookmarkStart w:id="4" w:name="_Hlk114749327"/>
      <w:r w:rsidR="00326258" w:rsidRPr="001B762B">
        <w:t xml:space="preserve">vsebin, zbirk in predmetov premične kulturne </w:t>
      </w:r>
      <w:bookmarkEnd w:id="4"/>
      <w:r w:rsidR="00326258" w:rsidRPr="001B762B">
        <w:t xml:space="preserve">dediščine </w:t>
      </w:r>
      <w:r w:rsidR="00D12258" w:rsidRPr="001B762B">
        <w:t>državnih javnih zavod</w:t>
      </w:r>
      <w:r w:rsidR="00326258" w:rsidRPr="001B762B">
        <w:t>ov</w:t>
      </w:r>
      <w:r w:rsidR="00B24D53" w:rsidRPr="001B762B">
        <w:t xml:space="preserve"> v letu</w:t>
      </w:r>
      <w:r w:rsidR="00D12258" w:rsidRPr="001B762B">
        <w:t xml:space="preserve"> 202</w:t>
      </w:r>
      <w:r w:rsidR="00B24D53" w:rsidRPr="001B762B">
        <w:t>2</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118"/>
        <w:gridCol w:w="1418"/>
        <w:gridCol w:w="2977"/>
      </w:tblGrid>
      <w:tr w:rsidR="00B974D9" w:rsidRPr="001B762B" w14:paraId="0163282C" w14:textId="77777777" w:rsidTr="00B974D9">
        <w:trPr>
          <w:trHeight w:val="352"/>
        </w:trPr>
        <w:tc>
          <w:tcPr>
            <w:tcW w:w="1526" w:type="dxa"/>
            <w:shd w:val="clear" w:color="auto" w:fill="auto"/>
          </w:tcPr>
          <w:p w14:paraId="12E32CF4" w14:textId="77777777" w:rsidR="00B974D9" w:rsidRPr="001B762B" w:rsidRDefault="00B974D9" w:rsidP="001B762B">
            <w:pPr>
              <w:spacing w:after="0" w:line="240" w:lineRule="auto"/>
              <w:rPr>
                <w:rFonts w:ascii="Arial" w:hAnsi="Arial" w:cs="Arial"/>
                <w:sz w:val="20"/>
                <w:szCs w:val="20"/>
              </w:rPr>
            </w:pPr>
            <w:r w:rsidRPr="001B762B">
              <w:rPr>
                <w:rFonts w:ascii="Arial" w:hAnsi="Arial" w:cs="Arial"/>
                <w:sz w:val="20"/>
                <w:szCs w:val="20"/>
              </w:rPr>
              <w:t>Javni zavod</w:t>
            </w:r>
          </w:p>
        </w:tc>
        <w:tc>
          <w:tcPr>
            <w:tcW w:w="3118" w:type="dxa"/>
            <w:shd w:val="clear" w:color="auto" w:fill="auto"/>
          </w:tcPr>
          <w:p w14:paraId="30404A75" w14:textId="77777777" w:rsidR="00B974D9" w:rsidRPr="001B762B" w:rsidRDefault="00B974D9" w:rsidP="001B762B">
            <w:pPr>
              <w:spacing w:after="0" w:line="240" w:lineRule="auto"/>
              <w:rPr>
                <w:rFonts w:ascii="Arial" w:hAnsi="Arial" w:cs="Arial"/>
                <w:sz w:val="20"/>
                <w:szCs w:val="20"/>
              </w:rPr>
            </w:pPr>
            <w:r w:rsidRPr="001B762B">
              <w:rPr>
                <w:rFonts w:ascii="Arial" w:hAnsi="Arial" w:cs="Arial"/>
                <w:sz w:val="20"/>
                <w:szCs w:val="20"/>
              </w:rPr>
              <w:t>Naslov vsebine</w:t>
            </w:r>
          </w:p>
        </w:tc>
        <w:tc>
          <w:tcPr>
            <w:tcW w:w="1418" w:type="dxa"/>
            <w:shd w:val="clear" w:color="auto" w:fill="auto"/>
          </w:tcPr>
          <w:p w14:paraId="2D753EBA" w14:textId="77777777" w:rsidR="00B974D9" w:rsidRPr="001B762B" w:rsidRDefault="00B974D9" w:rsidP="001B762B">
            <w:pPr>
              <w:spacing w:after="0" w:line="240" w:lineRule="auto"/>
              <w:rPr>
                <w:rFonts w:ascii="Arial" w:hAnsi="Arial" w:cs="Arial"/>
                <w:sz w:val="20"/>
                <w:szCs w:val="20"/>
              </w:rPr>
            </w:pPr>
            <w:r w:rsidRPr="001B762B">
              <w:rPr>
                <w:rFonts w:ascii="Arial" w:hAnsi="Arial" w:cs="Arial"/>
                <w:sz w:val="20"/>
                <w:szCs w:val="20"/>
              </w:rPr>
              <w:t>Leto prve predstavitve</w:t>
            </w:r>
          </w:p>
        </w:tc>
        <w:tc>
          <w:tcPr>
            <w:tcW w:w="2977" w:type="dxa"/>
            <w:shd w:val="clear" w:color="auto" w:fill="auto"/>
          </w:tcPr>
          <w:p w14:paraId="05F41F58" w14:textId="77777777" w:rsidR="00B974D9" w:rsidRPr="001B762B" w:rsidRDefault="00B974D9" w:rsidP="001B762B">
            <w:pPr>
              <w:spacing w:after="0" w:line="240" w:lineRule="auto"/>
              <w:rPr>
                <w:rFonts w:ascii="Arial" w:hAnsi="Arial" w:cs="Arial"/>
                <w:sz w:val="20"/>
                <w:szCs w:val="20"/>
              </w:rPr>
            </w:pPr>
            <w:r w:rsidRPr="001B762B">
              <w:rPr>
                <w:rFonts w:ascii="Arial" w:hAnsi="Arial" w:cs="Arial"/>
                <w:sz w:val="20"/>
                <w:szCs w:val="20"/>
              </w:rPr>
              <w:t>Spletna stran</w:t>
            </w:r>
          </w:p>
        </w:tc>
      </w:tr>
      <w:tr w:rsidR="00B974D9" w:rsidRPr="001B762B" w14:paraId="732390A9" w14:textId="77777777" w:rsidTr="00B974D9">
        <w:tc>
          <w:tcPr>
            <w:tcW w:w="1526" w:type="dxa"/>
            <w:vMerge w:val="restart"/>
            <w:shd w:val="clear" w:color="auto" w:fill="auto"/>
          </w:tcPr>
          <w:p w14:paraId="5408D21C" w14:textId="77777777" w:rsidR="00B974D9" w:rsidRPr="001B762B" w:rsidRDefault="00B974D9" w:rsidP="001B762B">
            <w:pPr>
              <w:spacing w:after="0" w:line="240" w:lineRule="auto"/>
              <w:rPr>
                <w:rFonts w:ascii="Arial" w:hAnsi="Arial" w:cs="Arial"/>
                <w:sz w:val="20"/>
                <w:szCs w:val="20"/>
              </w:rPr>
            </w:pPr>
            <w:r w:rsidRPr="001B762B">
              <w:rPr>
                <w:rFonts w:ascii="Arial" w:hAnsi="Arial" w:cs="Arial"/>
                <w:sz w:val="20"/>
                <w:szCs w:val="20"/>
              </w:rPr>
              <w:t>Slovenski etnografski muzej</w:t>
            </w:r>
          </w:p>
        </w:tc>
        <w:tc>
          <w:tcPr>
            <w:tcW w:w="3118" w:type="dxa"/>
          </w:tcPr>
          <w:p w14:paraId="717169DE" w14:textId="77777777" w:rsidR="00B974D9" w:rsidRPr="001B762B" w:rsidRDefault="00B974D9" w:rsidP="001B762B">
            <w:pPr>
              <w:spacing w:after="0" w:line="240" w:lineRule="auto"/>
              <w:rPr>
                <w:rFonts w:ascii="Arial" w:hAnsi="Arial" w:cs="Arial"/>
                <w:sz w:val="20"/>
                <w:szCs w:val="20"/>
              </w:rPr>
            </w:pPr>
            <w:r w:rsidRPr="001B762B">
              <w:rPr>
                <w:rFonts w:ascii="Arial" w:hAnsi="Arial" w:cs="Arial"/>
                <w:sz w:val="20"/>
                <w:szCs w:val="20"/>
              </w:rPr>
              <w:t xml:space="preserve">Igrače med spominom in navdihom </w:t>
            </w:r>
            <w:r w:rsidRPr="001B762B">
              <w:rPr>
                <w:rFonts w:ascii="Arial" w:hAnsi="Arial" w:cs="Arial"/>
                <w:i/>
                <w:sz w:val="20"/>
                <w:szCs w:val="20"/>
              </w:rPr>
              <w:t>(e-razstava)</w:t>
            </w:r>
          </w:p>
        </w:tc>
        <w:tc>
          <w:tcPr>
            <w:tcW w:w="1418" w:type="dxa"/>
          </w:tcPr>
          <w:p w14:paraId="26F74BF5" w14:textId="77777777" w:rsidR="00B974D9" w:rsidRPr="001B762B" w:rsidRDefault="00B974D9" w:rsidP="001B762B">
            <w:pPr>
              <w:spacing w:after="0" w:line="240" w:lineRule="auto"/>
              <w:rPr>
                <w:rFonts w:ascii="Arial" w:hAnsi="Arial" w:cs="Arial"/>
                <w:sz w:val="20"/>
                <w:szCs w:val="20"/>
              </w:rPr>
            </w:pPr>
            <w:r w:rsidRPr="001B762B">
              <w:rPr>
                <w:rFonts w:ascii="Arial" w:hAnsi="Arial" w:cs="Arial"/>
                <w:sz w:val="20"/>
                <w:szCs w:val="20"/>
              </w:rPr>
              <w:t>2022</w:t>
            </w:r>
          </w:p>
        </w:tc>
        <w:tc>
          <w:tcPr>
            <w:tcW w:w="2977" w:type="dxa"/>
          </w:tcPr>
          <w:p w14:paraId="7829B577" w14:textId="77777777" w:rsidR="00B974D9" w:rsidRPr="001B762B" w:rsidRDefault="000C4891" w:rsidP="001B762B">
            <w:pPr>
              <w:spacing w:after="0" w:line="240" w:lineRule="auto"/>
              <w:rPr>
                <w:rFonts w:ascii="Arial" w:hAnsi="Arial" w:cs="Arial"/>
                <w:sz w:val="20"/>
                <w:szCs w:val="20"/>
              </w:rPr>
            </w:pPr>
            <w:hyperlink r:id="rId10" w:history="1">
              <w:r w:rsidR="00B974D9" w:rsidRPr="001B762B">
                <w:rPr>
                  <w:rFonts w:ascii="Arial" w:hAnsi="Arial" w:cs="Arial"/>
                  <w:sz w:val="20"/>
                  <w:szCs w:val="20"/>
                </w:rPr>
                <w:t>https://www.etno-muzej.si/sl/razstave/igrace-med-spominom-in-navdihom-0</w:t>
              </w:r>
            </w:hyperlink>
          </w:p>
        </w:tc>
      </w:tr>
      <w:tr w:rsidR="00B974D9" w:rsidRPr="001B762B" w14:paraId="50059CFC" w14:textId="77777777" w:rsidTr="00B974D9">
        <w:tc>
          <w:tcPr>
            <w:tcW w:w="1526" w:type="dxa"/>
            <w:vMerge/>
            <w:shd w:val="clear" w:color="auto" w:fill="auto"/>
          </w:tcPr>
          <w:p w14:paraId="36719C1B" w14:textId="77777777" w:rsidR="00B974D9" w:rsidRPr="001B762B" w:rsidRDefault="00B974D9" w:rsidP="001B762B">
            <w:pPr>
              <w:spacing w:after="0" w:line="240" w:lineRule="auto"/>
              <w:rPr>
                <w:rFonts w:ascii="Arial" w:hAnsi="Arial" w:cs="Arial"/>
                <w:sz w:val="20"/>
                <w:szCs w:val="20"/>
              </w:rPr>
            </w:pPr>
          </w:p>
        </w:tc>
        <w:tc>
          <w:tcPr>
            <w:tcW w:w="3118" w:type="dxa"/>
          </w:tcPr>
          <w:p w14:paraId="3F7E8343" w14:textId="77777777" w:rsidR="00B974D9" w:rsidRPr="001B762B" w:rsidRDefault="00B974D9" w:rsidP="001B762B">
            <w:pPr>
              <w:spacing w:after="0" w:line="240" w:lineRule="auto"/>
              <w:rPr>
                <w:rFonts w:ascii="Arial" w:hAnsi="Arial" w:cs="Arial"/>
                <w:sz w:val="20"/>
                <w:szCs w:val="20"/>
              </w:rPr>
            </w:pPr>
            <w:r w:rsidRPr="001B762B">
              <w:rPr>
                <w:rFonts w:ascii="Arial" w:hAnsi="Arial" w:cs="Arial"/>
                <w:sz w:val="20"/>
                <w:szCs w:val="20"/>
              </w:rPr>
              <w:t xml:space="preserve">Zlata doba Plečnikove arhitekture </w:t>
            </w:r>
            <w:r w:rsidRPr="001B762B">
              <w:rPr>
                <w:rFonts w:ascii="Arial" w:hAnsi="Arial" w:cs="Arial"/>
                <w:i/>
                <w:sz w:val="20"/>
                <w:szCs w:val="20"/>
              </w:rPr>
              <w:t>(virtualni sprehod)</w:t>
            </w:r>
          </w:p>
        </w:tc>
        <w:tc>
          <w:tcPr>
            <w:tcW w:w="1418" w:type="dxa"/>
          </w:tcPr>
          <w:p w14:paraId="737E77CE" w14:textId="77777777" w:rsidR="00B974D9" w:rsidRPr="001B762B" w:rsidRDefault="00B974D9" w:rsidP="001B762B">
            <w:pPr>
              <w:spacing w:after="0" w:line="240" w:lineRule="auto"/>
              <w:rPr>
                <w:rFonts w:ascii="Arial" w:hAnsi="Arial" w:cs="Arial"/>
                <w:sz w:val="20"/>
                <w:szCs w:val="20"/>
              </w:rPr>
            </w:pPr>
            <w:r w:rsidRPr="001B762B">
              <w:rPr>
                <w:rFonts w:ascii="Arial" w:hAnsi="Arial" w:cs="Arial"/>
                <w:sz w:val="20"/>
                <w:szCs w:val="20"/>
              </w:rPr>
              <w:t>2022</w:t>
            </w:r>
          </w:p>
        </w:tc>
        <w:tc>
          <w:tcPr>
            <w:tcW w:w="2977" w:type="dxa"/>
          </w:tcPr>
          <w:p w14:paraId="55C70B34" w14:textId="140D7347" w:rsidR="00B974D9" w:rsidRPr="001B762B" w:rsidRDefault="000C4891" w:rsidP="001B762B">
            <w:pPr>
              <w:spacing w:after="0" w:line="240" w:lineRule="auto"/>
              <w:rPr>
                <w:rFonts w:ascii="Arial" w:hAnsi="Arial" w:cs="Arial"/>
                <w:sz w:val="20"/>
                <w:szCs w:val="20"/>
              </w:rPr>
            </w:pPr>
            <w:hyperlink r:id="rId11" w:history="1">
              <w:r w:rsidR="00B974D9" w:rsidRPr="001B762B">
                <w:rPr>
                  <w:rFonts w:ascii="Arial" w:hAnsi="Arial" w:cs="Arial"/>
                  <w:sz w:val="20"/>
                  <w:szCs w:val="20"/>
                </w:rPr>
                <w:t>https://www.etno-muzej.si/sl/razstave/zlata-doba-plecnikove-arhitekture-1</w:t>
              </w:r>
            </w:hyperlink>
          </w:p>
        </w:tc>
      </w:tr>
      <w:tr w:rsidR="00B974D9" w:rsidRPr="001B762B" w14:paraId="6A6ACFD7" w14:textId="77777777" w:rsidTr="00B974D9">
        <w:tc>
          <w:tcPr>
            <w:tcW w:w="1526" w:type="dxa"/>
            <w:vMerge/>
            <w:shd w:val="clear" w:color="auto" w:fill="auto"/>
          </w:tcPr>
          <w:p w14:paraId="02645A40" w14:textId="77777777" w:rsidR="00B974D9" w:rsidRPr="001B762B" w:rsidRDefault="00B974D9" w:rsidP="001B762B">
            <w:pPr>
              <w:spacing w:after="0" w:line="240" w:lineRule="auto"/>
              <w:rPr>
                <w:rFonts w:ascii="Arial" w:hAnsi="Arial" w:cs="Arial"/>
                <w:sz w:val="20"/>
                <w:szCs w:val="20"/>
              </w:rPr>
            </w:pPr>
          </w:p>
        </w:tc>
        <w:tc>
          <w:tcPr>
            <w:tcW w:w="3118" w:type="dxa"/>
          </w:tcPr>
          <w:p w14:paraId="5EE6EF89" w14:textId="77777777" w:rsidR="00B974D9" w:rsidRPr="001B762B" w:rsidRDefault="00B974D9" w:rsidP="001B762B">
            <w:pPr>
              <w:spacing w:after="0" w:line="240" w:lineRule="auto"/>
              <w:rPr>
                <w:rFonts w:ascii="Arial" w:hAnsi="Arial" w:cs="Arial"/>
                <w:sz w:val="20"/>
                <w:szCs w:val="20"/>
              </w:rPr>
            </w:pPr>
            <w:r w:rsidRPr="001B762B">
              <w:rPr>
                <w:rFonts w:ascii="Arial" w:hAnsi="Arial" w:cs="Arial"/>
                <w:sz w:val="20"/>
                <w:szCs w:val="20"/>
              </w:rPr>
              <w:t xml:space="preserve">Plečnikova Lectarija </w:t>
            </w:r>
            <w:r w:rsidRPr="001B762B">
              <w:rPr>
                <w:rFonts w:ascii="Arial" w:hAnsi="Arial" w:cs="Arial"/>
                <w:i/>
                <w:sz w:val="20"/>
                <w:szCs w:val="20"/>
              </w:rPr>
              <w:t>(virtualni sprehod)</w:t>
            </w:r>
          </w:p>
        </w:tc>
        <w:tc>
          <w:tcPr>
            <w:tcW w:w="1418" w:type="dxa"/>
          </w:tcPr>
          <w:p w14:paraId="5C805401" w14:textId="77777777" w:rsidR="00B974D9" w:rsidRPr="001B762B" w:rsidRDefault="00B974D9" w:rsidP="001B762B">
            <w:pPr>
              <w:spacing w:after="0" w:line="240" w:lineRule="auto"/>
              <w:rPr>
                <w:rFonts w:ascii="Arial" w:hAnsi="Arial" w:cs="Arial"/>
                <w:sz w:val="20"/>
                <w:szCs w:val="20"/>
              </w:rPr>
            </w:pPr>
            <w:r w:rsidRPr="001B762B">
              <w:rPr>
                <w:rFonts w:ascii="Arial" w:hAnsi="Arial" w:cs="Arial"/>
                <w:sz w:val="20"/>
                <w:szCs w:val="20"/>
              </w:rPr>
              <w:t>2022</w:t>
            </w:r>
          </w:p>
        </w:tc>
        <w:tc>
          <w:tcPr>
            <w:tcW w:w="2977" w:type="dxa"/>
          </w:tcPr>
          <w:p w14:paraId="42239729" w14:textId="3E491091" w:rsidR="00B974D9" w:rsidRPr="001B762B" w:rsidRDefault="000C4891" w:rsidP="001B762B">
            <w:pPr>
              <w:spacing w:after="0" w:line="240" w:lineRule="auto"/>
              <w:rPr>
                <w:rFonts w:ascii="Arial" w:hAnsi="Arial" w:cs="Arial"/>
                <w:sz w:val="20"/>
                <w:szCs w:val="20"/>
              </w:rPr>
            </w:pPr>
            <w:hyperlink r:id="rId12" w:history="1">
              <w:r w:rsidR="00B974D9" w:rsidRPr="001B762B">
                <w:rPr>
                  <w:rFonts w:ascii="Arial" w:hAnsi="Arial" w:cs="Arial"/>
                  <w:sz w:val="20"/>
                  <w:szCs w:val="20"/>
                </w:rPr>
                <w:t>https://www.etno-muzej.si/sl/razstave/plecnikova-lectarija-0</w:t>
              </w:r>
            </w:hyperlink>
          </w:p>
        </w:tc>
      </w:tr>
      <w:tr w:rsidR="00B974D9" w:rsidRPr="001B762B" w14:paraId="3F3B187A" w14:textId="77777777" w:rsidTr="00B974D9">
        <w:tc>
          <w:tcPr>
            <w:tcW w:w="1526" w:type="dxa"/>
            <w:vMerge/>
            <w:shd w:val="clear" w:color="auto" w:fill="auto"/>
          </w:tcPr>
          <w:p w14:paraId="1EB4640B" w14:textId="77777777" w:rsidR="00B974D9" w:rsidRPr="001B762B" w:rsidRDefault="00B974D9" w:rsidP="001B762B">
            <w:pPr>
              <w:spacing w:after="0" w:line="240" w:lineRule="auto"/>
              <w:rPr>
                <w:rFonts w:ascii="Arial" w:hAnsi="Arial" w:cs="Arial"/>
                <w:sz w:val="20"/>
                <w:szCs w:val="20"/>
              </w:rPr>
            </w:pPr>
          </w:p>
        </w:tc>
        <w:tc>
          <w:tcPr>
            <w:tcW w:w="3118" w:type="dxa"/>
          </w:tcPr>
          <w:p w14:paraId="096EB3EB" w14:textId="77777777" w:rsidR="00B974D9" w:rsidRPr="001B762B" w:rsidRDefault="00B974D9" w:rsidP="001B762B">
            <w:pPr>
              <w:spacing w:after="0" w:line="240" w:lineRule="auto"/>
              <w:rPr>
                <w:rFonts w:ascii="Arial" w:hAnsi="Arial" w:cs="Arial"/>
                <w:sz w:val="20"/>
                <w:szCs w:val="20"/>
              </w:rPr>
            </w:pPr>
            <w:r w:rsidRPr="001B762B">
              <w:rPr>
                <w:rFonts w:ascii="Arial" w:hAnsi="Arial" w:cs="Arial"/>
                <w:sz w:val="20"/>
                <w:szCs w:val="20"/>
              </w:rPr>
              <w:t xml:space="preserve">Jaz, mi in drugi: podobe mojega sveta </w:t>
            </w:r>
            <w:r w:rsidRPr="001B762B">
              <w:rPr>
                <w:rFonts w:ascii="Arial" w:hAnsi="Arial" w:cs="Arial"/>
                <w:i/>
                <w:sz w:val="20"/>
                <w:szCs w:val="20"/>
              </w:rPr>
              <w:t>(virtualni sprehod)</w:t>
            </w:r>
          </w:p>
        </w:tc>
        <w:tc>
          <w:tcPr>
            <w:tcW w:w="1418" w:type="dxa"/>
          </w:tcPr>
          <w:p w14:paraId="76F90181" w14:textId="77777777" w:rsidR="00B974D9" w:rsidRPr="001B762B" w:rsidRDefault="00B974D9" w:rsidP="001B762B">
            <w:pPr>
              <w:spacing w:after="0" w:line="240" w:lineRule="auto"/>
              <w:rPr>
                <w:rFonts w:ascii="Arial" w:hAnsi="Arial" w:cs="Arial"/>
                <w:sz w:val="20"/>
                <w:szCs w:val="20"/>
              </w:rPr>
            </w:pPr>
            <w:r w:rsidRPr="001B762B">
              <w:rPr>
                <w:rFonts w:ascii="Arial" w:hAnsi="Arial" w:cs="Arial"/>
                <w:sz w:val="20"/>
                <w:szCs w:val="20"/>
              </w:rPr>
              <w:t>2022</w:t>
            </w:r>
          </w:p>
        </w:tc>
        <w:tc>
          <w:tcPr>
            <w:tcW w:w="2977" w:type="dxa"/>
          </w:tcPr>
          <w:p w14:paraId="49BBA879" w14:textId="237AEFAA" w:rsidR="00B974D9" w:rsidRPr="001B762B" w:rsidRDefault="000C4891" w:rsidP="001B762B">
            <w:pPr>
              <w:spacing w:after="0" w:line="240" w:lineRule="auto"/>
              <w:rPr>
                <w:rFonts w:ascii="Arial" w:hAnsi="Arial" w:cs="Arial"/>
                <w:sz w:val="20"/>
                <w:szCs w:val="20"/>
              </w:rPr>
            </w:pPr>
            <w:hyperlink r:id="rId13" w:history="1">
              <w:r w:rsidR="00B974D9" w:rsidRPr="001B762B">
                <w:rPr>
                  <w:rFonts w:ascii="Arial" w:hAnsi="Arial" w:cs="Arial"/>
                  <w:sz w:val="20"/>
                  <w:szCs w:val="20"/>
                </w:rPr>
                <w:t>https://www.etno-muzej.si/sl/razstave/jaz-mi-in-drugi-podobe-mojega-sveta</w:t>
              </w:r>
            </w:hyperlink>
          </w:p>
        </w:tc>
      </w:tr>
      <w:tr w:rsidR="00B974D9" w:rsidRPr="001B762B" w14:paraId="2D2049CF" w14:textId="77777777" w:rsidTr="00D623B7">
        <w:trPr>
          <w:trHeight w:val="906"/>
        </w:trPr>
        <w:tc>
          <w:tcPr>
            <w:tcW w:w="1526" w:type="dxa"/>
            <w:shd w:val="clear" w:color="auto" w:fill="auto"/>
          </w:tcPr>
          <w:p w14:paraId="5926D716" w14:textId="77777777" w:rsidR="00B974D9" w:rsidRPr="001B762B" w:rsidRDefault="00B974D9" w:rsidP="001B762B">
            <w:pPr>
              <w:spacing w:after="0" w:line="240" w:lineRule="auto"/>
              <w:rPr>
                <w:rFonts w:ascii="Arial" w:hAnsi="Arial" w:cs="Arial"/>
                <w:sz w:val="20"/>
                <w:szCs w:val="20"/>
              </w:rPr>
            </w:pPr>
            <w:r w:rsidRPr="001B762B">
              <w:rPr>
                <w:rFonts w:ascii="Arial" w:hAnsi="Arial" w:cs="Arial"/>
                <w:sz w:val="20"/>
                <w:szCs w:val="20"/>
              </w:rPr>
              <w:t>Narodna galerija</w:t>
            </w:r>
          </w:p>
        </w:tc>
        <w:tc>
          <w:tcPr>
            <w:tcW w:w="3118" w:type="dxa"/>
            <w:shd w:val="clear" w:color="auto" w:fill="auto"/>
          </w:tcPr>
          <w:p w14:paraId="42164DDE" w14:textId="77777777" w:rsidR="00314206" w:rsidRPr="001B762B" w:rsidRDefault="00314206" w:rsidP="001B762B">
            <w:pPr>
              <w:spacing w:after="0" w:line="240" w:lineRule="auto"/>
              <w:rPr>
                <w:rFonts w:ascii="Arial" w:hAnsi="Arial" w:cs="Arial"/>
                <w:sz w:val="20"/>
                <w:szCs w:val="20"/>
              </w:rPr>
            </w:pPr>
            <w:r w:rsidRPr="001B762B">
              <w:rPr>
                <w:rFonts w:ascii="Arial" w:hAnsi="Arial" w:cs="Arial"/>
                <w:sz w:val="20"/>
                <w:szCs w:val="20"/>
              </w:rPr>
              <w:t>Naprej v preteklost</w:t>
            </w:r>
          </w:p>
          <w:p w14:paraId="6CB6268C" w14:textId="77777777" w:rsidR="00B974D9" w:rsidRPr="001B762B" w:rsidRDefault="00314206" w:rsidP="001B762B">
            <w:pPr>
              <w:spacing w:after="0" w:line="240" w:lineRule="auto"/>
              <w:rPr>
                <w:rFonts w:ascii="Arial" w:hAnsi="Arial" w:cs="Arial"/>
                <w:sz w:val="20"/>
                <w:szCs w:val="20"/>
              </w:rPr>
            </w:pPr>
            <w:r w:rsidRPr="001B762B">
              <w:rPr>
                <w:rFonts w:ascii="Arial" w:hAnsi="Arial" w:cs="Arial"/>
                <w:sz w:val="20"/>
                <w:szCs w:val="20"/>
              </w:rPr>
              <w:t>Spletna akcija slovenskih muzejev in galerij</w:t>
            </w:r>
          </w:p>
        </w:tc>
        <w:tc>
          <w:tcPr>
            <w:tcW w:w="1418" w:type="dxa"/>
            <w:shd w:val="clear" w:color="auto" w:fill="auto"/>
          </w:tcPr>
          <w:p w14:paraId="22F1AE17" w14:textId="77777777" w:rsidR="00B974D9" w:rsidRPr="001B762B" w:rsidRDefault="00314206" w:rsidP="001B762B">
            <w:pPr>
              <w:spacing w:after="0" w:line="240" w:lineRule="auto"/>
              <w:rPr>
                <w:rFonts w:ascii="Arial" w:hAnsi="Arial" w:cs="Arial"/>
                <w:sz w:val="20"/>
                <w:szCs w:val="20"/>
              </w:rPr>
            </w:pPr>
            <w:r w:rsidRPr="001B762B">
              <w:rPr>
                <w:rFonts w:ascii="Arial" w:hAnsi="Arial" w:cs="Arial"/>
                <w:sz w:val="20"/>
                <w:szCs w:val="20"/>
              </w:rPr>
              <w:t>2022</w:t>
            </w:r>
          </w:p>
        </w:tc>
        <w:tc>
          <w:tcPr>
            <w:tcW w:w="2977" w:type="dxa"/>
            <w:shd w:val="clear" w:color="auto" w:fill="auto"/>
          </w:tcPr>
          <w:p w14:paraId="070A31AC" w14:textId="4855ED3C" w:rsidR="00B974D9" w:rsidRPr="001B762B" w:rsidRDefault="00314206" w:rsidP="00D623B7">
            <w:pPr>
              <w:spacing w:after="0" w:line="240" w:lineRule="auto"/>
              <w:rPr>
                <w:rFonts w:ascii="Arial" w:hAnsi="Arial" w:cs="Arial"/>
                <w:sz w:val="20"/>
                <w:szCs w:val="20"/>
              </w:rPr>
            </w:pPr>
            <w:r w:rsidRPr="001B762B">
              <w:rPr>
                <w:rFonts w:ascii="Arial" w:hAnsi="Arial" w:cs="Arial"/>
                <w:sz w:val="20"/>
                <w:szCs w:val="20"/>
              </w:rPr>
              <w:t>https://www.ng-slo.si/si/razstave-in-projekti/razstava/naprej-v-preteklost?id=5336</w:t>
            </w:r>
          </w:p>
        </w:tc>
      </w:tr>
    </w:tbl>
    <w:p w14:paraId="4ABC5820" w14:textId="287613AB" w:rsidR="00D12258" w:rsidRPr="001B762B" w:rsidRDefault="007B0DC3" w:rsidP="00D623B7">
      <w:pPr>
        <w:pStyle w:val="BVir"/>
      </w:pPr>
      <w:r>
        <w:t>(</w:t>
      </w:r>
      <w:r w:rsidR="00901B33" w:rsidRPr="001B762B">
        <w:t>Vir: Letna poročila državnih muzejev za leto 202</w:t>
      </w:r>
      <w:r w:rsidR="00314206" w:rsidRPr="001B762B">
        <w:t>2</w:t>
      </w:r>
      <w:r>
        <w:t>)</w:t>
      </w:r>
    </w:p>
    <w:bookmarkEnd w:id="3"/>
    <w:p w14:paraId="7154B61B" w14:textId="41759C29" w:rsidR="00DB5B76" w:rsidRPr="001B762B" w:rsidRDefault="00F076B0" w:rsidP="000559C6">
      <w:pPr>
        <w:pStyle w:val="Naslov1"/>
        <w:numPr>
          <w:ilvl w:val="0"/>
          <w:numId w:val="36"/>
        </w:numPr>
        <w:ind w:hanging="502"/>
      </w:pPr>
      <w:r w:rsidRPr="001B762B">
        <w:lastRenderedPageBreak/>
        <w:t>Odkupi predmetov premične kulturne dediščine</w:t>
      </w:r>
    </w:p>
    <w:p w14:paraId="59DB2F8E" w14:textId="6B49C2F7" w:rsidR="00CD31BF" w:rsidRPr="001B762B" w:rsidRDefault="00C64F72" w:rsidP="00C61D24">
      <w:pPr>
        <w:pStyle w:val="Besedilo1"/>
      </w:pPr>
      <w:r w:rsidRPr="001B762B">
        <w:t>V skladu s poslanstvom državnih muzeje</w:t>
      </w:r>
      <w:r w:rsidR="00CA2B92" w:rsidRPr="001B762B">
        <w:t>v</w:t>
      </w:r>
      <w:r w:rsidRPr="001B762B">
        <w:t xml:space="preserve"> in njihovi</w:t>
      </w:r>
      <w:r w:rsidR="00CA2B92" w:rsidRPr="001B762B">
        <w:t>mi</w:t>
      </w:r>
      <w:r w:rsidRPr="001B762B">
        <w:t xml:space="preserve"> zbirk</w:t>
      </w:r>
      <w:r w:rsidR="00CA2B92" w:rsidRPr="001B762B">
        <w:t>ami ter</w:t>
      </w:r>
      <w:r w:rsidRPr="001B762B">
        <w:t xml:space="preserve"> politiko </w:t>
      </w:r>
      <w:r w:rsidR="00026F0B" w:rsidRPr="001B762B">
        <w:t xml:space="preserve">dopolnjevanja in izpopolnjevanja </w:t>
      </w:r>
      <w:r w:rsidR="002F1211" w:rsidRPr="001B762B">
        <w:t xml:space="preserve">nekaterih </w:t>
      </w:r>
      <w:r w:rsidR="00026F0B" w:rsidRPr="001B762B">
        <w:t xml:space="preserve">vrzeli v </w:t>
      </w:r>
      <w:r w:rsidR="007E3FEE" w:rsidRPr="001B762B">
        <w:t xml:space="preserve">obstoječih </w:t>
      </w:r>
      <w:r w:rsidR="00026F0B" w:rsidRPr="001B762B">
        <w:t>zbirkah</w:t>
      </w:r>
      <w:r w:rsidR="00D52D0B" w:rsidRPr="001B762B">
        <w:t>,</w:t>
      </w:r>
      <w:r w:rsidR="00CA2B92" w:rsidRPr="001B762B">
        <w:t xml:space="preserve"> s</w:t>
      </w:r>
      <w:r w:rsidR="008A1F9B" w:rsidRPr="001B762B">
        <w:t>o se</w:t>
      </w:r>
      <w:r w:rsidR="00CA2B92" w:rsidRPr="001B762B">
        <w:t xml:space="preserve"> državnim muzejem za </w:t>
      </w:r>
      <w:r w:rsidR="004E5BAF" w:rsidRPr="001B762B">
        <w:t xml:space="preserve">namen </w:t>
      </w:r>
      <w:r w:rsidR="00CA2B92" w:rsidRPr="001B762B">
        <w:t>odkup</w:t>
      </w:r>
      <w:r w:rsidR="004E5BAF" w:rsidRPr="001B762B">
        <w:t>ov</w:t>
      </w:r>
      <w:r w:rsidR="00CA2B92" w:rsidRPr="001B762B">
        <w:t xml:space="preserve"> predmetov premične kulturne dediščine </w:t>
      </w:r>
      <w:r w:rsidR="008A1F9B" w:rsidRPr="001B762B">
        <w:t>odobrila</w:t>
      </w:r>
      <w:r w:rsidR="00CC2108" w:rsidRPr="001B762B">
        <w:t xml:space="preserve"> namenska </w:t>
      </w:r>
      <w:r w:rsidR="00CA2B92" w:rsidRPr="001B762B">
        <w:t>sredstva državnega proračuna</w:t>
      </w:r>
      <w:r w:rsidR="004A4E63" w:rsidRPr="001B762B">
        <w:t>.</w:t>
      </w:r>
      <w:r w:rsidR="00C216E8" w:rsidRPr="001B762B">
        <w:t xml:space="preserve"> Za leto 202</w:t>
      </w:r>
      <w:r w:rsidR="005E32AB" w:rsidRPr="001B762B">
        <w:t>2</w:t>
      </w:r>
      <w:r w:rsidR="00C216E8" w:rsidRPr="001B762B">
        <w:t xml:space="preserve"> je bilo iz sredstev proračuna</w:t>
      </w:r>
      <w:r w:rsidR="00F22459" w:rsidRPr="001B762B">
        <w:t xml:space="preserve"> </w:t>
      </w:r>
      <w:r w:rsidR="002F5A4E" w:rsidRPr="001B762B">
        <w:t xml:space="preserve">državnim muzejem </w:t>
      </w:r>
      <w:r w:rsidR="00F22459" w:rsidRPr="001B762B">
        <w:t>odobren</w:t>
      </w:r>
      <w:r w:rsidR="002F5A4E" w:rsidRPr="001B762B">
        <w:t>o</w:t>
      </w:r>
      <w:r w:rsidR="005A2872" w:rsidRPr="001B762B">
        <w:t xml:space="preserve"> skupno</w:t>
      </w:r>
      <w:r w:rsidR="00F22459" w:rsidRPr="001B762B">
        <w:t xml:space="preserve"> </w:t>
      </w:r>
      <w:r w:rsidR="009A44FF" w:rsidRPr="001B762B">
        <w:t>1</w:t>
      </w:r>
      <w:r w:rsidR="006D10DE" w:rsidRPr="001B762B">
        <w:t>46.745</w:t>
      </w:r>
      <w:r w:rsidR="00F22459" w:rsidRPr="001B762B">
        <w:t xml:space="preserve"> </w:t>
      </w:r>
      <w:r w:rsidR="000759B9">
        <w:t>evrov</w:t>
      </w:r>
      <w:r w:rsidR="00CC2108" w:rsidRPr="001B762B">
        <w:t>.</w:t>
      </w:r>
    </w:p>
    <w:p w14:paraId="48BC3D44" w14:textId="07C96B81" w:rsidR="00CC2108" w:rsidRPr="001B762B" w:rsidRDefault="000D4A84" w:rsidP="00C61D24">
      <w:pPr>
        <w:pStyle w:val="Besedilo1"/>
      </w:pPr>
      <w:r w:rsidRPr="001B762B">
        <w:t xml:space="preserve">Narodnemu muzeju je bilo odobreno skupno </w:t>
      </w:r>
      <w:r w:rsidR="00A001BB" w:rsidRPr="001B762B">
        <w:t>13.590</w:t>
      </w:r>
      <w:r w:rsidRPr="001B762B">
        <w:t xml:space="preserve"> </w:t>
      </w:r>
      <w:r w:rsidR="000759B9">
        <w:t>evrov</w:t>
      </w:r>
      <w:r w:rsidR="00B11009" w:rsidRPr="001B762B">
        <w:t>, in sicer</w:t>
      </w:r>
      <w:r w:rsidRPr="001B762B">
        <w:t xml:space="preserve"> za</w:t>
      </w:r>
      <w:r w:rsidR="00B11009" w:rsidRPr="001B762B">
        <w:t>:</w:t>
      </w:r>
      <w:r w:rsidRPr="001B762B">
        <w:t xml:space="preserve"> odkup </w:t>
      </w:r>
      <w:r w:rsidR="00B11009" w:rsidRPr="001B762B">
        <w:t xml:space="preserve">likovnega dela na papirju, grafični list </w:t>
      </w:r>
      <w:r w:rsidR="00B11009" w:rsidRPr="001B762B">
        <w:rPr>
          <w:i/>
          <w:iCs/>
        </w:rPr>
        <w:t>Tržačan in Istranka</w:t>
      </w:r>
      <w:r w:rsidR="000250F1" w:rsidRPr="001B762B">
        <w:t xml:space="preserve"> (</w:t>
      </w:r>
      <w:r w:rsidR="00B11009" w:rsidRPr="001B762B">
        <w:t>leto nastanka ok. 1797, kolorirana jedkanica, 22, 5 x 16 cm</w:t>
      </w:r>
      <w:r w:rsidR="000250F1" w:rsidRPr="001B762B">
        <w:t>)</w:t>
      </w:r>
      <w:r w:rsidR="00B11009" w:rsidRPr="001B762B">
        <w:t xml:space="preserve">, </w:t>
      </w:r>
      <w:r w:rsidR="00B11009" w:rsidRPr="001B762B">
        <w:rPr>
          <w:i/>
          <w:iCs/>
        </w:rPr>
        <w:t>Grafične upodobitve slovenskih krajev - vedute</w:t>
      </w:r>
      <w:r w:rsidR="00B11009" w:rsidRPr="001B762B">
        <w:t xml:space="preserve"> (grad Cmurek</w:t>
      </w:r>
      <w:r w:rsidR="000759B9">
        <w:t xml:space="preserve"> </w:t>
      </w:r>
      <w:r w:rsidR="00B11009" w:rsidRPr="001B762B">
        <w:t>…), 3 list</w:t>
      </w:r>
      <w:r w:rsidR="000250F1" w:rsidRPr="001B762B">
        <w:t>ov</w:t>
      </w:r>
      <w:r w:rsidR="00B11009" w:rsidRPr="001B762B">
        <w:t xml:space="preserve"> grafik in en akvarel</w:t>
      </w:r>
      <w:r w:rsidR="000250F1" w:rsidRPr="001B762B">
        <w:t xml:space="preserve"> (čas nastanka </w:t>
      </w:r>
      <w:r w:rsidR="00B11009" w:rsidRPr="001B762B">
        <w:t>ok. 1810</w:t>
      </w:r>
      <w:r w:rsidR="000250F1" w:rsidRPr="001B762B">
        <w:t>)</w:t>
      </w:r>
      <w:r w:rsidR="00B11009" w:rsidRPr="001B762B">
        <w:t>, kolorirane jedkanice</w:t>
      </w:r>
      <w:r w:rsidR="000250F1" w:rsidRPr="001B762B">
        <w:t xml:space="preserve"> (</w:t>
      </w:r>
      <w:r w:rsidR="00B11009" w:rsidRPr="001B762B">
        <w:t>28,5</w:t>
      </w:r>
      <w:r w:rsidR="000250F1" w:rsidRPr="001B762B">
        <w:t xml:space="preserve"> </w:t>
      </w:r>
      <w:r w:rsidR="00B11009" w:rsidRPr="001B762B">
        <w:t>x 41,5 cm</w:t>
      </w:r>
      <w:r w:rsidR="000250F1" w:rsidRPr="001B762B">
        <w:t>)</w:t>
      </w:r>
      <w:r w:rsidR="00B11009" w:rsidRPr="001B762B">
        <w:t xml:space="preserve"> in </w:t>
      </w:r>
      <w:r w:rsidR="00B11009" w:rsidRPr="001B762B">
        <w:rPr>
          <w:i/>
          <w:iCs/>
        </w:rPr>
        <w:t>Vedut</w:t>
      </w:r>
      <w:r w:rsidR="000250F1" w:rsidRPr="001B762B">
        <w:rPr>
          <w:i/>
          <w:iCs/>
        </w:rPr>
        <w:t>e</w:t>
      </w:r>
      <w:r w:rsidR="00B11009" w:rsidRPr="001B762B">
        <w:rPr>
          <w:i/>
          <w:iCs/>
        </w:rPr>
        <w:t xml:space="preserve"> Zidani most</w:t>
      </w:r>
      <w:r w:rsidR="00B11009" w:rsidRPr="001B762B">
        <w:t xml:space="preserve">, </w:t>
      </w:r>
      <w:r w:rsidR="00B11009" w:rsidRPr="001B762B">
        <w:rPr>
          <w:i/>
          <w:iCs/>
        </w:rPr>
        <w:t>Paviljon</w:t>
      </w:r>
      <w:r w:rsidR="000250F1" w:rsidRPr="001B762B">
        <w:t xml:space="preserve"> (</w:t>
      </w:r>
      <w:r w:rsidR="00B11009" w:rsidRPr="001B762B">
        <w:t>1826, akvarel. 30</w:t>
      </w:r>
      <w:r w:rsidR="000250F1" w:rsidRPr="001B762B">
        <w:t xml:space="preserve"> </w:t>
      </w:r>
      <w:r w:rsidR="00B11009" w:rsidRPr="001B762B">
        <w:t>x</w:t>
      </w:r>
      <w:r w:rsidR="000250F1" w:rsidRPr="001B762B">
        <w:t xml:space="preserve"> </w:t>
      </w:r>
      <w:r w:rsidR="00B11009" w:rsidRPr="001B762B">
        <w:t>22 cm</w:t>
      </w:r>
      <w:r w:rsidR="000250F1" w:rsidRPr="001B762B">
        <w:t>),</w:t>
      </w:r>
      <w:r w:rsidR="00B11009" w:rsidRPr="001B762B">
        <w:t xml:space="preserve"> </w:t>
      </w:r>
      <w:r w:rsidR="000250F1" w:rsidRPr="001B762B">
        <w:t>u</w:t>
      </w:r>
      <w:r w:rsidR="00B11009" w:rsidRPr="001B762B">
        <w:t xml:space="preserve">metniške risbe /likovno delo na papirju: </w:t>
      </w:r>
      <w:r w:rsidR="00B11009" w:rsidRPr="001B762B">
        <w:rPr>
          <w:i/>
          <w:iCs/>
        </w:rPr>
        <w:t>Fran Tratnik, Slepka</w:t>
      </w:r>
      <w:r w:rsidR="000250F1" w:rsidRPr="001B762B">
        <w:t xml:space="preserve"> (</w:t>
      </w:r>
      <w:r w:rsidR="00B11009" w:rsidRPr="001B762B">
        <w:t>1. polovica 20. stoletja, oglje na papirju, 80</w:t>
      </w:r>
      <w:r w:rsidR="000250F1" w:rsidRPr="001B762B">
        <w:t xml:space="preserve"> </w:t>
      </w:r>
      <w:r w:rsidR="00B11009" w:rsidRPr="001B762B">
        <w:t>x</w:t>
      </w:r>
      <w:r w:rsidR="000250F1" w:rsidRPr="001B762B">
        <w:t xml:space="preserve"> </w:t>
      </w:r>
      <w:r w:rsidR="00B11009" w:rsidRPr="001B762B">
        <w:t>55,5 cm</w:t>
      </w:r>
      <w:r w:rsidR="000250F1" w:rsidRPr="001B762B">
        <w:t>)</w:t>
      </w:r>
      <w:r w:rsidR="00B11009" w:rsidRPr="001B762B">
        <w:t xml:space="preserve">, </w:t>
      </w:r>
      <w:r w:rsidR="00B11009" w:rsidRPr="001B762B">
        <w:rPr>
          <w:i/>
          <w:iCs/>
        </w:rPr>
        <w:t>Fran Tratnik, Kovač</w:t>
      </w:r>
      <w:r w:rsidR="00B11009" w:rsidRPr="001B762B">
        <w:t>,1908</w:t>
      </w:r>
      <w:r w:rsidR="000250F1" w:rsidRPr="001B762B">
        <w:t xml:space="preserve"> (</w:t>
      </w:r>
      <w:r w:rsidR="00B11009" w:rsidRPr="001B762B">
        <w:t xml:space="preserve">svinčnik na papirju, 82x57 cm), </w:t>
      </w:r>
      <w:r w:rsidR="00B11009" w:rsidRPr="001B762B">
        <w:rPr>
          <w:i/>
          <w:iCs/>
        </w:rPr>
        <w:t>Edo Murtič, Pilot Josip Križaj</w:t>
      </w:r>
      <w:r w:rsidR="000250F1" w:rsidRPr="001B762B">
        <w:t xml:space="preserve"> (</w:t>
      </w:r>
      <w:r w:rsidR="00B11009" w:rsidRPr="001B762B">
        <w:t>1944, tuš na papirju, 23,5 x 26 cm</w:t>
      </w:r>
      <w:r w:rsidR="000250F1" w:rsidRPr="001B762B">
        <w:t>)</w:t>
      </w:r>
      <w:r w:rsidR="00905891" w:rsidRPr="001B762B">
        <w:t>.</w:t>
      </w:r>
    </w:p>
    <w:p w14:paraId="78873C02" w14:textId="552DEB62" w:rsidR="00CC2108" w:rsidRPr="001B762B" w:rsidRDefault="00B11009" w:rsidP="00C61D24">
      <w:pPr>
        <w:pStyle w:val="Besedilo1"/>
      </w:pPr>
      <w:r w:rsidRPr="001B762B">
        <w:t xml:space="preserve">Prirodoslovnemu muzeju Slovenije je bilo odobreno skupno 11.835 </w:t>
      </w:r>
      <w:r w:rsidR="000759B9">
        <w:t>evrov</w:t>
      </w:r>
      <w:r w:rsidRPr="001B762B">
        <w:t xml:space="preserve"> za odkup predmeta premične kulturne dediščine, </w:t>
      </w:r>
      <w:r w:rsidRPr="001B762B">
        <w:rPr>
          <w:i/>
          <w:iCs/>
        </w:rPr>
        <w:t>Meteorit Novo mesto</w:t>
      </w:r>
      <w:r w:rsidR="00A037AD" w:rsidRPr="001B762B">
        <w:t xml:space="preserve"> (</w:t>
      </w:r>
      <w:r w:rsidRPr="001B762B">
        <w:t>masa 203 g</w:t>
      </w:r>
      <w:r w:rsidR="00905891" w:rsidRPr="001B762B">
        <w:t>r</w:t>
      </w:r>
      <w:r w:rsidR="00A037AD" w:rsidRPr="001B762B">
        <w:t>.)</w:t>
      </w:r>
      <w:r w:rsidRPr="001B762B">
        <w:t xml:space="preserve"> </w:t>
      </w:r>
      <w:r w:rsidR="00905891" w:rsidRPr="001B762B">
        <w:t xml:space="preserve">in </w:t>
      </w:r>
      <w:r w:rsidRPr="001B762B">
        <w:rPr>
          <w:i/>
          <w:iCs/>
        </w:rPr>
        <w:t>Zbirk</w:t>
      </w:r>
      <w:r w:rsidR="000250F1" w:rsidRPr="001B762B">
        <w:rPr>
          <w:i/>
          <w:iCs/>
        </w:rPr>
        <w:t>e</w:t>
      </w:r>
      <w:r w:rsidRPr="001B762B">
        <w:rPr>
          <w:i/>
          <w:iCs/>
        </w:rPr>
        <w:t xml:space="preserve"> 14 preparatov sladkovodnih rib</w:t>
      </w:r>
      <w:r w:rsidRPr="001B762B">
        <w:t>,</w:t>
      </w:r>
      <w:r w:rsidR="00A037AD" w:rsidRPr="001B762B">
        <w:t xml:space="preserve"> (</w:t>
      </w:r>
      <w:r w:rsidRPr="001B762B">
        <w:t>2000-2018, dermoplastika</w:t>
      </w:r>
      <w:r w:rsidR="00A037AD" w:rsidRPr="001B762B">
        <w:t>)</w:t>
      </w:r>
      <w:r w:rsidR="00905891" w:rsidRPr="001B762B">
        <w:t xml:space="preserve"> ter</w:t>
      </w:r>
      <w:r w:rsidRPr="001B762B">
        <w:t xml:space="preserve"> </w:t>
      </w:r>
      <w:r w:rsidRPr="001B762B">
        <w:rPr>
          <w:i/>
          <w:iCs/>
        </w:rPr>
        <w:t>Zbirk</w:t>
      </w:r>
      <w:r w:rsidR="000250F1" w:rsidRPr="001B762B">
        <w:rPr>
          <w:i/>
          <w:iCs/>
        </w:rPr>
        <w:t>e</w:t>
      </w:r>
      <w:r w:rsidRPr="001B762B">
        <w:rPr>
          <w:i/>
          <w:iCs/>
        </w:rPr>
        <w:t xml:space="preserve"> 17 primerkov kristalov kalcita iz Velike Pirešice</w:t>
      </w:r>
      <w:r w:rsidR="00A037AD" w:rsidRPr="001B762B">
        <w:t xml:space="preserve"> (</w:t>
      </w:r>
      <w:r w:rsidRPr="001B762B">
        <w:t>2020-2021</w:t>
      </w:r>
      <w:r w:rsidR="00A037AD" w:rsidRPr="001B762B">
        <w:t>)</w:t>
      </w:r>
      <w:r w:rsidRPr="001B762B">
        <w:t>.</w:t>
      </w:r>
    </w:p>
    <w:p w14:paraId="7715FE8D" w14:textId="5DABFF4B" w:rsidR="00CC2108" w:rsidRPr="001B762B" w:rsidRDefault="00D01002" w:rsidP="00C61D24">
      <w:pPr>
        <w:pStyle w:val="Besedilo1"/>
      </w:pPr>
      <w:r w:rsidRPr="001B762B">
        <w:t>Slovenskemu etnografskemu muzeju je bilo odobreno</w:t>
      </w:r>
      <w:r w:rsidR="00B07508" w:rsidRPr="001B762B">
        <w:t xml:space="preserve"> skupno</w:t>
      </w:r>
      <w:r w:rsidRPr="001B762B">
        <w:t xml:space="preserve"> za odkup </w:t>
      </w:r>
      <w:r w:rsidR="00E1546E" w:rsidRPr="001B762B">
        <w:t xml:space="preserve">2.270 </w:t>
      </w:r>
      <w:r w:rsidR="000759B9">
        <w:t>evrov</w:t>
      </w:r>
      <w:r w:rsidR="000250F1" w:rsidRPr="001B762B">
        <w:t>, in sicer</w:t>
      </w:r>
      <w:r w:rsidR="00A037AD" w:rsidRPr="001B762B">
        <w:t xml:space="preserve"> za odkup</w:t>
      </w:r>
      <w:r w:rsidR="00E1546E" w:rsidRPr="001B762B">
        <w:t xml:space="preserve"> </w:t>
      </w:r>
      <w:r w:rsidR="00E1546E" w:rsidRPr="001B762B">
        <w:rPr>
          <w:i/>
          <w:iCs/>
        </w:rPr>
        <w:t>Skrinj</w:t>
      </w:r>
      <w:r w:rsidR="000250F1" w:rsidRPr="001B762B">
        <w:rPr>
          <w:i/>
          <w:iCs/>
        </w:rPr>
        <w:t>e</w:t>
      </w:r>
      <w:r w:rsidR="00A037AD" w:rsidRPr="001B762B">
        <w:t xml:space="preserve"> (</w:t>
      </w:r>
      <w:r w:rsidR="00E1546E" w:rsidRPr="001B762B">
        <w:t>19.</w:t>
      </w:r>
      <w:r w:rsidR="000759B9">
        <w:t> </w:t>
      </w:r>
      <w:r w:rsidR="00E1546E" w:rsidRPr="001B762B">
        <w:t>stoletje, poslikav</w:t>
      </w:r>
      <w:r w:rsidR="000250F1" w:rsidRPr="001B762B">
        <w:t>a</w:t>
      </w:r>
      <w:r w:rsidR="00A037AD" w:rsidRPr="001B762B">
        <w:t>)</w:t>
      </w:r>
      <w:r w:rsidR="00E1546E" w:rsidRPr="001B762B">
        <w:t xml:space="preserve"> in </w:t>
      </w:r>
      <w:r w:rsidR="00E1546E" w:rsidRPr="001B762B">
        <w:rPr>
          <w:i/>
          <w:iCs/>
        </w:rPr>
        <w:t>Panjske končnice</w:t>
      </w:r>
      <w:r w:rsidR="000250F1" w:rsidRPr="001B762B">
        <w:rPr>
          <w:i/>
          <w:iCs/>
        </w:rPr>
        <w:t xml:space="preserve"> ter</w:t>
      </w:r>
      <w:r w:rsidR="00E1546E" w:rsidRPr="001B762B">
        <w:rPr>
          <w:i/>
          <w:iCs/>
        </w:rPr>
        <w:t xml:space="preserve"> poslikan</w:t>
      </w:r>
      <w:r w:rsidR="000250F1" w:rsidRPr="001B762B">
        <w:rPr>
          <w:i/>
          <w:iCs/>
        </w:rPr>
        <w:t>e</w:t>
      </w:r>
      <w:r w:rsidR="00E1546E" w:rsidRPr="001B762B">
        <w:rPr>
          <w:i/>
          <w:iCs/>
        </w:rPr>
        <w:t xml:space="preserve"> skrinj</w:t>
      </w:r>
      <w:r w:rsidR="000250F1" w:rsidRPr="001B762B">
        <w:rPr>
          <w:i/>
          <w:iCs/>
        </w:rPr>
        <w:t>e</w:t>
      </w:r>
      <w:r w:rsidR="00A037AD" w:rsidRPr="001B762B">
        <w:t xml:space="preserve"> (</w:t>
      </w:r>
      <w:r w:rsidR="00E1546E" w:rsidRPr="001B762B">
        <w:t>19. stoletje, oljna poslikava</w:t>
      </w:r>
      <w:r w:rsidR="00A037AD" w:rsidRPr="001B762B">
        <w:t>)</w:t>
      </w:r>
      <w:r w:rsidR="00E1546E" w:rsidRPr="001B762B">
        <w:t>.</w:t>
      </w:r>
    </w:p>
    <w:p w14:paraId="21D361BC" w14:textId="6E8D9789" w:rsidR="00CC2108" w:rsidRPr="001B762B" w:rsidRDefault="00E1546E" w:rsidP="00C61D24">
      <w:pPr>
        <w:pStyle w:val="Besedilo1"/>
      </w:pPr>
      <w:r w:rsidRPr="001B762B">
        <w:t xml:space="preserve">Tehniškemu muzeju Slovenije je bilo odobreno 9.000 </w:t>
      </w:r>
      <w:r w:rsidR="000759B9">
        <w:t>evrov</w:t>
      </w:r>
      <w:r w:rsidRPr="001B762B">
        <w:t xml:space="preserve"> za</w:t>
      </w:r>
      <w:r w:rsidR="00325CE7" w:rsidRPr="001B762B">
        <w:t xml:space="preserve"> odkup</w:t>
      </w:r>
      <w:r w:rsidR="00325CE7" w:rsidRPr="001B762B">
        <w:rPr>
          <w:i/>
          <w:iCs/>
        </w:rPr>
        <w:t xml:space="preserve"> Zbirke Miroslava. Oražma, poštne znamke po 1945 za Slovensko Primorje in Istro</w:t>
      </w:r>
      <w:r w:rsidR="00325CE7" w:rsidRPr="001B762B">
        <w:t xml:space="preserve"> (70 skic, 30 osnutkov, 10 dokumentov), svinčnik in tuš na papir.</w:t>
      </w:r>
    </w:p>
    <w:p w14:paraId="45591C2C" w14:textId="1160629C" w:rsidR="00CC2108" w:rsidRPr="001B762B" w:rsidRDefault="00325CE7" w:rsidP="00C61D24">
      <w:pPr>
        <w:pStyle w:val="Besedilo1"/>
      </w:pPr>
      <w:r w:rsidRPr="001B762B">
        <w:lastRenderedPageBreak/>
        <w:t xml:space="preserve">Muzeju krščanstva na Slovenskem je bilo odobreno skupno 40.850 </w:t>
      </w:r>
      <w:r w:rsidR="000759B9">
        <w:t>evrov</w:t>
      </w:r>
      <w:r w:rsidR="005A2872" w:rsidRPr="001B762B">
        <w:t xml:space="preserve"> za</w:t>
      </w:r>
      <w:r w:rsidR="00A037AD" w:rsidRPr="001B762B">
        <w:t xml:space="preserve"> likovno delo</w:t>
      </w:r>
      <w:r w:rsidR="005A2872" w:rsidRPr="001B762B">
        <w:t xml:space="preserve"> Rihard</w:t>
      </w:r>
      <w:r w:rsidR="00665690">
        <w:t>a</w:t>
      </w:r>
      <w:r w:rsidR="005A2872" w:rsidRPr="001B762B">
        <w:t xml:space="preserve"> Jakopič</w:t>
      </w:r>
      <w:r w:rsidR="00665690">
        <w:t>a</w:t>
      </w:r>
      <w:r w:rsidR="005A2872" w:rsidRPr="001B762B">
        <w:t xml:space="preserve">: </w:t>
      </w:r>
      <w:r w:rsidR="005A2872" w:rsidRPr="001B762B">
        <w:rPr>
          <w:i/>
          <w:iCs/>
        </w:rPr>
        <w:t>Madona</w:t>
      </w:r>
      <w:r w:rsidR="00A037AD" w:rsidRPr="001B762B">
        <w:t xml:space="preserve"> (</w:t>
      </w:r>
      <w:r w:rsidR="005A2872" w:rsidRPr="001B762B">
        <w:t>1920/30, 91 x 81 cm, olje na platno, sign.</w:t>
      </w:r>
      <w:r w:rsidR="00A037AD" w:rsidRPr="001B762B">
        <w:t xml:space="preserve"> </w:t>
      </w:r>
      <w:r w:rsidR="005A2872" w:rsidRPr="001B762B">
        <w:t>l.</w:t>
      </w:r>
      <w:r w:rsidR="00665690">
        <w:t xml:space="preserve"> </w:t>
      </w:r>
      <w:r w:rsidR="005A2872" w:rsidRPr="001B762B">
        <w:t>sp.</w:t>
      </w:r>
      <w:r w:rsidR="00A037AD" w:rsidRPr="001B762B">
        <w:t>)</w:t>
      </w:r>
      <w:r w:rsidR="005A2872" w:rsidRPr="001B762B">
        <w:t>, v originalnem masivnem okvirju Antona Kosa</w:t>
      </w:r>
      <w:r w:rsidR="00905891" w:rsidRPr="001B762B">
        <w:t xml:space="preserve"> </w:t>
      </w:r>
      <w:r w:rsidR="005A2872" w:rsidRPr="001B762B">
        <w:t xml:space="preserve">in </w:t>
      </w:r>
      <w:r w:rsidR="00665690">
        <w:t xml:space="preserve">likovno delo </w:t>
      </w:r>
      <w:r w:rsidR="005A2872" w:rsidRPr="001B762B">
        <w:t>Rik</w:t>
      </w:r>
      <w:r w:rsidR="00665690">
        <w:t>a</w:t>
      </w:r>
      <w:r w:rsidR="005A2872" w:rsidRPr="001B762B">
        <w:t xml:space="preserve"> Debenjak</w:t>
      </w:r>
      <w:r w:rsidR="00665690">
        <w:t>a</w:t>
      </w:r>
      <w:r w:rsidR="005A2872" w:rsidRPr="001B762B">
        <w:t xml:space="preserve">: </w:t>
      </w:r>
      <w:r w:rsidR="005A2872" w:rsidRPr="001B762B">
        <w:rPr>
          <w:i/>
          <w:iCs/>
        </w:rPr>
        <w:t>Svetogorska procesija</w:t>
      </w:r>
      <w:r w:rsidR="00A037AD" w:rsidRPr="001B762B">
        <w:t xml:space="preserve"> (</w:t>
      </w:r>
      <w:r w:rsidR="005A2872" w:rsidRPr="001B762B">
        <w:t>1944, 51 x 41 cm, grafika</w:t>
      </w:r>
      <w:r w:rsidR="00A037AD" w:rsidRPr="001B762B">
        <w:t>/</w:t>
      </w:r>
      <w:r w:rsidR="005A2872" w:rsidRPr="001B762B">
        <w:t>jedkanica, odtis 9/20</w:t>
      </w:r>
      <w:r w:rsidR="00A037AD" w:rsidRPr="001B762B">
        <w:t>)</w:t>
      </w:r>
      <w:r w:rsidR="005A2872" w:rsidRPr="001B762B">
        <w:t>.</w:t>
      </w:r>
    </w:p>
    <w:p w14:paraId="069AAAA4" w14:textId="2C0B954A" w:rsidR="00B07508" w:rsidRPr="001B762B" w:rsidRDefault="005A2872" w:rsidP="00C61D24">
      <w:pPr>
        <w:pStyle w:val="Besedilo1"/>
      </w:pPr>
      <w:r w:rsidRPr="001B762B">
        <w:t xml:space="preserve">Narodni galeriji je bilo odobreno </w:t>
      </w:r>
      <w:r w:rsidR="00B07508" w:rsidRPr="001B762B">
        <w:t>skupno</w:t>
      </w:r>
      <w:r w:rsidRPr="001B762B">
        <w:t xml:space="preserve"> 69.200 </w:t>
      </w:r>
      <w:r w:rsidR="000759B9">
        <w:t>evrov</w:t>
      </w:r>
      <w:r w:rsidRPr="001B762B">
        <w:t xml:space="preserve"> za naslednja likovna dela: Carl Borromaus Ruthart: </w:t>
      </w:r>
      <w:r w:rsidRPr="001B762B">
        <w:rPr>
          <w:i/>
          <w:iCs/>
        </w:rPr>
        <w:t>Napad lovskih psov na medvede</w:t>
      </w:r>
      <w:r w:rsidR="00A037AD" w:rsidRPr="001B762B">
        <w:t xml:space="preserve"> (</w:t>
      </w:r>
      <w:r w:rsidRPr="001B762B">
        <w:t>60 leta 17. stoletja, olje/platno, 57,2 x 77,6 cm (brez okvirja), 70,1 x 90,3 x 8 cm (z okvirjem)</w:t>
      </w:r>
      <w:r w:rsidR="00A037AD" w:rsidRPr="001B762B">
        <w:t>)</w:t>
      </w:r>
      <w:r w:rsidRPr="001B762B">
        <w:t xml:space="preserve">, Stanislav Sucharda: </w:t>
      </w:r>
      <w:r w:rsidRPr="001B762B">
        <w:rPr>
          <w:i/>
          <w:iCs/>
        </w:rPr>
        <w:t>Portret Vere Koterove</w:t>
      </w:r>
      <w:r w:rsidR="00A037AD" w:rsidRPr="001B762B">
        <w:t xml:space="preserve"> (</w:t>
      </w:r>
      <w:r w:rsidRPr="001B762B">
        <w:t>1903/1904,</w:t>
      </w:r>
      <w:r w:rsidR="007B0DC3">
        <w:t> </w:t>
      </w:r>
      <w:r w:rsidRPr="001B762B">
        <w:t>plastika, bron, 24 x 26 x 13 cm</w:t>
      </w:r>
      <w:r w:rsidR="00A037AD" w:rsidRPr="001B762B">
        <w:t>)</w:t>
      </w:r>
      <w:r w:rsidRPr="001B762B">
        <w:t xml:space="preserve">, Lojze Dolinar: </w:t>
      </w:r>
      <w:r w:rsidRPr="001B762B">
        <w:rPr>
          <w:i/>
          <w:iCs/>
        </w:rPr>
        <w:t>Sfinga</w:t>
      </w:r>
      <w:r w:rsidR="00A037AD" w:rsidRPr="001B762B">
        <w:t xml:space="preserve"> (</w:t>
      </w:r>
      <w:r w:rsidRPr="001B762B">
        <w:t>1912, plastika, bron 19,5</w:t>
      </w:r>
      <w:r w:rsidR="007B0DC3">
        <w:t> </w:t>
      </w:r>
      <w:r w:rsidRPr="001B762B">
        <w:t>x</w:t>
      </w:r>
      <w:r w:rsidR="007B0DC3">
        <w:t> </w:t>
      </w:r>
      <w:r w:rsidRPr="001B762B">
        <w:t>28</w:t>
      </w:r>
      <w:r w:rsidR="007B0DC3">
        <w:t> </w:t>
      </w:r>
      <w:r w:rsidRPr="001B762B">
        <w:t>x</w:t>
      </w:r>
      <w:r w:rsidR="007B0DC3">
        <w:t> </w:t>
      </w:r>
      <w:r w:rsidRPr="001B762B">
        <w:t>12</w:t>
      </w:r>
      <w:r w:rsidR="007B0DC3">
        <w:t> </w:t>
      </w:r>
      <w:r w:rsidRPr="001B762B">
        <w:t>cm</w:t>
      </w:r>
      <w:r w:rsidR="00A037AD" w:rsidRPr="001B762B">
        <w:t>)</w:t>
      </w:r>
      <w:r w:rsidRPr="001B762B">
        <w:t>, Matevž</w:t>
      </w:r>
      <w:r w:rsidR="007B0DC3">
        <w:t> </w:t>
      </w:r>
      <w:r w:rsidRPr="001B762B">
        <w:t xml:space="preserve">Langus: </w:t>
      </w:r>
      <w:r w:rsidRPr="001B762B">
        <w:rPr>
          <w:i/>
          <w:iCs/>
        </w:rPr>
        <w:t>Portret družine Wutscher (Bučar)</w:t>
      </w:r>
      <w:r w:rsidR="00A037AD" w:rsidRPr="001B762B">
        <w:t xml:space="preserve"> (</w:t>
      </w:r>
      <w:r w:rsidRPr="001B762B">
        <w:t>1827, slika, olje/platno, 114</w:t>
      </w:r>
      <w:r w:rsidR="007B0DC3">
        <w:t> </w:t>
      </w:r>
      <w:r w:rsidRPr="001B762B">
        <w:t>x</w:t>
      </w:r>
      <w:r w:rsidR="007B0DC3">
        <w:t> </w:t>
      </w:r>
      <w:r w:rsidRPr="001B762B">
        <w:t>144</w:t>
      </w:r>
      <w:r w:rsidR="007B0DC3">
        <w:t> </w:t>
      </w:r>
      <w:r w:rsidRPr="001B762B">
        <w:t>cm</w:t>
      </w:r>
      <w:r w:rsidR="00A037AD" w:rsidRPr="001B762B">
        <w:t>)</w:t>
      </w:r>
      <w:r w:rsidRPr="001B762B">
        <w:t xml:space="preserve">, Elda Piščanec: </w:t>
      </w:r>
      <w:r w:rsidRPr="001B762B">
        <w:rPr>
          <w:i/>
          <w:iCs/>
        </w:rPr>
        <w:t>Tihožitje s konjsko lobanjo</w:t>
      </w:r>
      <w:r w:rsidR="00A037AD" w:rsidRPr="001B762B">
        <w:t xml:space="preserve"> (</w:t>
      </w:r>
      <w:r w:rsidRPr="001B762B">
        <w:t>1928, olje/platno, 70,5</w:t>
      </w:r>
      <w:r w:rsidR="007B0DC3">
        <w:t> </w:t>
      </w:r>
      <w:r w:rsidRPr="001B762B">
        <w:t>x</w:t>
      </w:r>
      <w:r w:rsidR="007B0DC3">
        <w:t> </w:t>
      </w:r>
      <w:r w:rsidRPr="001B762B">
        <w:t>101,5</w:t>
      </w:r>
      <w:r w:rsidR="007B0DC3">
        <w:t> </w:t>
      </w:r>
      <w:r w:rsidRPr="001B762B">
        <w:t>cm</w:t>
      </w:r>
      <w:r w:rsidR="00A037AD" w:rsidRPr="001B762B">
        <w:t>)</w:t>
      </w:r>
      <w:r w:rsidRPr="001B762B">
        <w:t>, Hinko</w:t>
      </w:r>
      <w:r w:rsidR="007B0DC3">
        <w:t> </w:t>
      </w:r>
      <w:r w:rsidRPr="001B762B">
        <w:t>Smrekar: Cikel 5 risb za dr. Franca Drganca</w:t>
      </w:r>
      <w:r w:rsidR="00A037AD" w:rsidRPr="001B762B">
        <w:t xml:space="preserve"> (</w:t>
      </w:r>
      <w:r w:rsidRPr="001B762B">
        <w:t>1916, tuš, akvarel, papir</w:t>
      </w:r>
      <w:r w:rsidR="00A037AD" w:rsidRPr="001B762B">
        <w:t>)</w:t>
      </w:r>
      <w:r w:rsidRPr="001B762B">
        <w:t xml:space="preserve"> in Gvidon Birolla,</w:t>
      </w:r>
      <w:r w:rsidR="007B0DC3">
        <w:t> </w:t>
      </w:r>
      <w:r w:rsidRPr="001B762B">
        <w:rPr>
          <w:i/>
          <w:iCs/>
        </w:rPr>
        <w:t>Minljivost</w:t>
      </w:r>
      <w:r w:rsidR="00A037AD" w:rsidRPr="001B762B">
        <w:rPr>
          <w:i/>
          <w:iCs/>
        </w:rPr>
        <w:t xml:space="preserve"> (</w:t>
      </w:r>
      <w:r w:rsidRPr="001B762B">
        <w:t>pred 1910, barvni svinčnik/papir, 35,7 x 33,1 cm</w:t>
      </w:r>
      <w:r w:rsidR="00A037AD" w:rsidRPr="001B762B">
        <w:t>)</w:t>
      </w:r>
      <w:r w:rsidRPr="001B762B">
        <w:t xml:space="preserve">, ter Hinko Smrekar, </w:t>
      </w:r>
      <w:r w:rsidRPr="001B762B">
        <w:rPr>
          <w:i/>
          <w:iCs/>
        </w:rPr>
        <w:t>Portret matere in Avtoportret</w:t>
      </w:r>
      <w:r w:rsidR="00A037AD" w:rsidRPr="001B762B">
        <w:t xml:space="preserve"> (</w:t>
      </w:r>
      <w:r w:rsidRPr="001B762B">
        <w:t>po 1927, o/pl., 38</w:t>
      </w:r>
      <w:r w:rsidR="007B0DC3">
        <w:t> </w:t>
      </w:r>
      <w:r w:rsidRPr="001B762B">
        <w:t>x</w:t>
      </w:r>
      <w:r w:rsidR="007B0DC3">
        <w:t> </w:t>
      </w:r>
      <w:r w:rsidRPr="001B762B">
        <w:t>26 cm</w:t>
      </w:r>
      <w:r w:rsidR="00A037AD" w:rsidRPr="001B762B">
        <w:t>)</w:t>
      </w:r>
      <w:r w:rsidR="00905891" w:rsidRPr="001B762B">
        <w:t xml:space="preserve"> </w:t>
      </w:r>
      <w:r w:rsidRPr="001B762B">
        <w:t xml:space="preserve">in Ferdo Vesel, </w:t>
      </w:r>
      <w:r w:rsidRPr="001B762B">
        <w:rPr>
          <w:i/>
          <w:iCs/>
        </w:rPr>
        <w:t>portreta Ane in Rudolfa Repic</w:t>
      </w:r>
      <w:r w:rsidR="00A037AD" w:rsidRPr="001B762B">
        <w:t xml:space="preserve"> (</w:t>
      </w:r>
      <w:r w:rsidRPr="001B762B">
        <w:t>1914,</w:t>
      </w:r>
      <w:r w:rsidR="007B0DC3">
        <w:t xml:space="preserve"> </w:t>
      </w:r>
      <w:r w:rsidRPr="001B762B">
        <w:t>o/pl.,</w:t>
      </w:r>
      <w:r w:rsidR="007B0DC3">
        <w:t> </w:t>
      </w:r>
      <w:r w:rsidRPr="001B762B">
        <w:t>55 x 43 cm</w:t>
      </w:r>
      <w:r w:rsidR="00A037AD" w:rsidRPr="001B762B">
        <w:t>)</w:t>
      </w:r>
      <w:r w:rsidRPr="001B762B">
        <w:t>.</w:t>
      </w:r>
    </w:p>
    <w:p w14:paraId="76910335" w14:textId="77777777" w:rsidR="00E1546E" w:rsidRPr="001B762B" w:rsidRDefault="005A2872" w:rsidP="00C61D24">
      <w:pPr>
        <w:pStyle w:val="Besedilo1"/>
      </w:pPr>
      <w:r w:rsidRPr="001B762B">
        <w:t>Poleg odkupov, ki jih financira in sofinancira ministrstvo, muzeji dopolnjujejo svoje zbirke tudi z odkupi predmetov premične kulturne dediščine</w:t>
      </w:r>
      <w:r w:rsidR="00A037AD" w:rsidRPr="001B762B">
        <w:t xml:space="preserve"> iz drugih virov (t. i. lastna sredstva)</w:t>
      </w:r>
      <w:r w:rsidRPr="001B762B">
        <w:t xml:space="preserve"> in donacijami.</w:t>
      </w:r>
    </w:p>
    <w:p w14:paraId="3B1FB67F" w14:textId="4CC90249" w:rsidR="00796ADB" w:rsidRPr="001B762B" w:rsidRDefault="00CB2552" w:rsidP="000559C6">
      <w:pPr>
        <w:pStyle w:val="Naslov1"/>
        <w:numPr>
          <w:ilvl w:val="0"/>
          <w:numId w:val="36"/>
        </w:numPr>
        <w:ind w:hanging="436"/>
      </w:pPr>
      <w:r w:rsidRPr="001B762B">
        <w:t>Konserviranje in restavriranje</w:t>
      </w:r>
    </w:p>
    <w:p w14:paraId="4AA8FC01" w14:textId="53E7C2B1" w:rsidR="00522871" w:rsidRPr="001B762B" w:rsidRDefault="001A00DC" w:rsidP="00C61D24">
      <w:pPr>
        <w:pStyle w:val="Besedilo1"/>
      </w:pPr>
      <w:r w:rsidRPr="001B762B">
        <w:t>P</w:t>
      </w:r>
      <w:r w:rsidR="00F044DE" w:rsidRPr="001B762B">
        <w:t>oleg</w:t>
      </w:r>
      <w:r w:rsidR="00D72FED" w:rsidRPr="001B762B">
        <w:t xml:space="preserve"> </w:t>
      </w:r>
      <w:r w:rsidR="0004367B" w:rsidRPr="001B762B">
        <w:t>evidentiranj</w:t>
      </w:r>
      <w:r w:rsidR="00F044DE" w:rsidRPr="001B762B">
        <w:t>a</w:t>
      </w:r>
      <w:r w:rsidR="0004367B" w:rsidRPr="001B762B">
        <w:t xml:space="preserve">, </w:t>
      </w:r>
      <w:r w:rsidR="00D72FED" w:rsidRPr="001B762B">
        <w:t>zbiranj</w:t>
      </w:r>
      <w:r w:rsidR="00F044DE" w:rsidRPr="001B762B">
        <w:t>a</w:t>
      </w:r>
      <w:r w:rsidR="00D72FED" w:rsidRPr="001B762B">
        <w:t>, urejanj</w:t>
      </w:r>
      <w:r w:rsidR="00F044DE" w:rsidRPr="001B762B">
        <w:t>a</w:t>
      </w:r>
      <w:r w:rsidR="00D72FED" w:rsidRPr="001B762B">
        <w:t xml:space="preserve"> dokumentacije o predmetih, hranjenj</w:t>
      </w:r>
      <w:r w:rsidR="00F044DE" w:rsidRPr="001B762B">
        <w:t>a</w:t>
      </w:r>
      <w:r w:rsidR="004268E6" w:rsidRPr="001B762B">
        <w:t>, varovanja</w:t>
      </w:r>
      <w:r w:rsidR="00D72FED" w:rsidRPr="001B762B">
        <w:t>, strokovn</w:t>
      </w:r>
      <w:r w:rsidR="00F044DE" w:rsidRPr="001B762B">
        <w:t>e</w:t>
      </w:r>
      <w:r w:rsidR="00D72FED" w:rsidRPr="001B762B">
        <w:t xml:space="preserve"> obdelav</w:t>
      </w:r>
      <w:r w:rsidR="00F044DE" w:rsidRPr="001B762B">
        <w:t>e</w:t>
      </w:r>
      <w:r w:rsidR="00D72FED" w:rsidRPr="001B762B">
        <w:t xml:space="preserve"> in predstavljanj</w:t>
      </w:r>
      <w:r w:rsidR="00F044DE" w:rsidRPr="001B762B">
        <w:t>a</w:t>
      </w:r>
      <w:r w:rsidR="00D72FED" w:rsidRPr="001B762B">
        <w:t xml:space="preserve"> predmetov javnosti</w:t>
      </w:r>
      <w:r w:rsidR="00F044DE" w:rsidRPr="001B762B">
        <w:t xml:space="preserve">, </w:t>
      </w:r>
      <w:r w:rsidRPr="001B762B">
        <w:t xml:space="preserve">sodi v okvir temeljnega poslanstva muzejev </w:t>
      </w:r>
      <w:r w:rsidR="00F044DE" w:rsidRPr="001B762B">
        <w:t>tudi</w:t>
      </w:r>
      <w:r w:rsidR="00D72FED" w:rsidRPr="001B762B">
        <w:t xml:space="preserve"> </w:t>
      </w:r>
      <w:r w:rsidR="004C03C9" w:rsidRPr="001B762B">
        <w:t xml:space="preserve">skrb za </w:t>
      </w:r>
      <w:r w:rsidRPr="001B762B">
        <w:t xml:space="preserve">fizično </w:t>
      </w:r>
      <w:r w:rsidR="00D72FED" w:rsidRPr="001B762B">
        <w:t>ohranjanje predmetov</w:t>
      </w:r>
      <w:r w:rsidR="006146F6" w:rsidRPr="001B762B">
        <w:t xml:space="preserve"> in zbirk</w:t>
      </w:r>
      <w:r w:rsidR="00D72FED" w:rsidRPr="001B762B">
        <w:t xml:space="preserve">. </w:t>
      </w:r>
      <w:r w:rsidR="005908DC" w:rsidRPr="001B762B">
        <w:t xml:space="preserve">V </w:t>
      </w:r>
      <w:r w:rsidR="00116842" w:rsidRPr="001B762B">
        <w:t>T</w:t>
      </w:r>
      <w:r w:rsidR="005908DC" w:rsidRPr="001B762B">
        <w:t>abeli 4 je navedeno število re</w:t>
      </w:r>
      <w:r w:rsidR="00665690">
        <w:t>d</w:t>
      </w:r>
      <w:r w:rsidR="005908DC" w:rsidRPr="001B762B">
        <w:t xml:space="preserve">no zaposlenih konservatorjem-restavratorjev, ki opravljajo </w:t>
      </w:r>
      <w:r w:rsidR="00AC76B6">
        <w:t xml:space="preserve">potrebne </w:t>
      </w:r>
      <w:r w:rsidR="005908DC" w:rsidRPr="001B762B">
        <w:t>posege na predmetih kulturne dediščine. Za potrebe predstavljanja, zlasti občutljivega gradiva</w:t>
      </w:r>
      <w:r w:rsidR="00AC76B6">
        <w:t>,</w:t>
      </w:r>
      <w:r w:rsidR="005908DC" w:rsidRPr="001B762B">
        <w:t xml:space="preserve"> izdelujejo tudi kopije muzejskih predmetov. Pomembna naloga v okviru konservatorsko-restavratorskih postopkov je tudi izvajanje analiz na predmetih.</w:t>
      </w:r>
    </w:p>
    <w:p w14:paraId="73818BA2" w14:textId="68CBB3F7" w:rsidR="006E7FDF" w:rsidRDefault="007D3C7B" w:rsidP="00C61D24">
      <w:pPr>
        <w:pStyle w:val="Besedilo1"/>
      </w:pPr>
      <w:r w:rsidRPr="001B762B">
        <w:lastRenderedPageBreak/>
        <w:t>Podatki v priloženi tabeli kažejo na bistveno povečano intenziteto izvajanja nalog javne službe na področju ohranjanja predmetov iz muzejskega fonda.</w:t>
      </w:r>
    </w:p>
    <w:p w14:paraId="57B6F0BC" w14:textId="12879DE6" w:rsidR="008956BC" w:rsidRPr="001B762B" w:rsidRDefault="007B0DC3" w:rsidP="00553780">
      <w:pPr>
        <w:pStyle w:val="Tabela"/>
      </w:pPr>
      <w:r>
        <w:t xml:space="preserve">Tabela </w:t>
      </w:r>
      <w:r>
        <w:fldChar w:fldCharType="begin"/>
      </w:r>
      <w:r>
        <w:instrText xml:space="preserve"> SEQ Tabela \* ARABIC </w:instrText>
      </w:r>
      <w:r>
        <w:fldChar w:fldCharType="separate"/>
      </w:r>
      <w:r w:rsidR="00557921">
        <w:rPr>
          <w:noProof/>
        </w:rPr>
        <w:t>4</w:t>
      </w:r>
      <w:r>
        <w:rPr>
          <w:noProof/>
        </w:rPr>
        <w:fldChar w:fldCharType="end"/>
      </w:r>
      <w:r w:rsidR="008956BC" w:rsidRPr="001B762B">
        <w:rPr>
          <w:bCs/>
        </w:rPr>
        <w:t>: Število</w:t>
      </w:r>
      <w:r w:rsidR="008956BC" w:rsidRPr="001B762B">
        <w:t xml:space="preserve"> zaposlenih konservatorjev-restavratorjev v državnih muzejih (financer MK) in število konserviranih in restavriranih muzejskih predmetov v letu 2021 in 2022</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51"/>
        <w:gridCol w:w="709"/>
        <w:gridCol w:w="850"/>
        <w:gridCol w:w="851"/>
        <w:gridCol w:w="850"/>
        <w:gridCol w:w="851"/>
        <w:gridCol w:w="1275"/>
        <w:gridCol w:w="1305"/>
      </w:tblGrid>
      <w:tr w:rsidR="008956BC" w:rsidRPr="001B762B" w14:paraId="32FD1D71" w14:textId="77777777" w:rsidTr="006E7FDF">
        <w:tc>
          <w:tcPr>
            <w:tcW w:w="1701" w:type="dxa"/>
            <w:vMerge w:val="restart"/>
            <w:tcBorders>
              <w:top w:val="single" w:sz="4" w:space="0" w:color="auto"/>
              <w:left w:val="single" w:sz="4" w:space="0" w:color="auto"/>
              <w:right w:val="single" w:sz="4" w:space="0" w:color="auto"/>
            </w:tcBorders>
            <w:shd w:val="clear" w:color="auto" w:fill="auto"/>
          </w:tcPr>
          <w:p w14:paraId="108CAD69" w14:textId="77777777" w:rsidR="008956BC" w:rsidRPr="001B762B" w:rsidRDefault="008956BC" w:rsidP="00C61D24">
            <w:pPr>
              <w:pStyle w:val="Besedilo1"/>
            </w:pPr>
            <w:r w:rsidRPr="001B762B">
              <w:t>Javni zavod</w:t>
            </w:r>
          </w:p>
        </w:tc>
        <w:tc>
          <w:tcPr>
            <w:tcW w:w="1560" w:type="dxa"/>
            <w:gridSpan w:val="2"/>
            <w:vMerge w:val="restart"/>
            <w:tcBorders>
              <w:top w:val="single" w:sz="4" w:space="0" w:color="auto"/>
              <w:left w:val="single" w:sz="4" w:space="0" w:color="auto"/>
              <w:right w:val="single" w:sz="4" w:space="0" w:color="auto"/>
            </w:tcBorders>
          </w:tcPr>
          <w:p w14:paraId="7FE55F78"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Število zaposlenih konservatorjev-restavratorjev</w:t>
            </w:r>
          </w:p>
        </w:tc>
        <w:tc>
          <w:tcPr>
            <w:tcW w:w="5982" w:type="dxa"/>
            <w:gridSpan w:val="6"/>
            <w:tcBorders>
              <w:top w:val="single" w:sz="4" w:space="0" w:color="auto"/>
              <w:left w:val="single" w:sz="4" w:space="0" w:color="auto"/>
              <w:right w:val="single" w:sz="4" w:space="0" w:color="auto"/>
            </w:tcBorders>
          </w:tcPr>
          <w:p w14:paraId="1D8C85FE"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Število predmetov</w:t>
            </w:r>
          </w:p>
        </w:tc>
      </w:tr>
      <w:tr w:rsidR="008956BC" w:rsidRPr="001B762B" w14:paraId="45347C3C" w14:textId="77777777" w:rsidTr="006E7FDF">
        <w:tc>
          <w:tcPr>
            <w:tcW w:w="1701" w:type="dxa"/>
            <w:vMerge/>
            <w:tcBorders>
              <w:left w:val="single" w:sz="4" w:space="0" w:color="auto"/>
              <w:bottom w:val="single" w:sz="4" w:space="0" w:color="auto"/>
              <w:right w:val="single" w:sz="4" w:space="0" w:color="auto"/>
            </w:tcBorders>
            <w:shd w:val="clear" w:color="auto" w:fill="auto"/>
          </w:tcPr>
          <w:p w14:paraId="335F4C6C" w14:textId="77777777" w:rsidR="008956BC" w:rsidRPr="001B762B" w:rsidRDefault="008956BC" w:rsidP="001B762B">
            <w:pPr>
              <w:spacing w:after="0" w:line="240" w:lineRule="auto"/>
              <w:rPr>
                <w:rFonts w:ascii="Arial" w:hAnsi="Arial" w:cs="Arial"/>
                <w:sz w:val="20"/>
                <w:szCs w:val="20"/>
              </w:rPr>
            </w:pPr>
          </w:p>
        </w:tc>
        <w:tc>
          <w:tcPr>
            <w:tcW w:w="1560" w:type="dxa"/>
            <w:gridSpan w:val="2"/>
            <w:vMerge/>
            <w:tcBorders>
              <w:left w:val="single" w:sz="4" w:space="0" w:color="auto"/>
              <w:bottom w:val="single" w:sz="4" w:space="0" w:color="auto"/>
              <w:right w:val="single" w:sz="4" w:space="0" w:color="auto"/>
            </w:tcBorders>
          </w:tcPr>
          <w:p w14:paraId="6A0392F0" w14:textId="77777777" w:rsidR="008956BC" w:rsidRPr="001B762B" w:rsidRDefault="008956BC" w:rsidP="001B762B">
            <w:pPr>
              <w:spacing w:after="0" w:line="240" w:lineRule="auto"/>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628FADF"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Konservirani muzejski predmeti - lastna zbirka</w:t>
            </w:r>
          </w:p>
        </w:tc>
        <w:tc>
          <w:tcPr>
            <w:tcW w:w="1701" w:type="dxa"/>
            <w:gridSpan w:val="2"/>
            <w:tcBorders>
              <w:top w:val="single" w:sz="4" w:space="0" w:color="auto"/>
              <w:left w:val="single" w:sz="4" w:space="0" w:color="auto"/>
              <w:bottom w:val="single" w:sz="4" w:space="0" w:color="auto"/>
              <w:right w:val="single" w:sz="4" w:space="0" w:color="auto"/>
            </w:tcBorders>
          </w:tcPr>
          <w:p w14:paraId="0D2D1641"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Restavrirani predmeti - lastna zbirka</w:t>
            </w:r>
          </w:p>
        </w:tc>
        <w:tc>
          <w:tcPr>
            <w:tcW w:w="1275" w:type="dxa"/>
            <w:tcBorders>
              <w:top w:val="single" w:sz="4" w:space="0" w:color="auto"/>
              <w:left w:val="single" w:sz="4" w:space="0" w:color="auto"/>
              <w:bottom w:val="single" w:sz="4" w:space="0" w:color="auto"/>
              <w:right w:val="single" w:sz="4" w:space="0" w:color="auto"/>
            </w:tcBorders>
          </w:tcPr>
          <w:p w14:paraId="15BB7BE8"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Izdelane kopije muzejskih predmetov</w:t>
            </w:r>
          </w:p>
        </w:tc>
        <w:tc>
          <w:tcPr>
            <w:tcW w:w="1305" w:type="dxa"/>
            <w:tcBorders>
              <w:top w:val="single" w:sz="4" w:space="0" w:color="auto"/>
              <w:left w:val="single" w:sz="4" w:space="0" w:color="auto"/>
              <w:bottom w:val="single" w:sz="4" w:space="0" w:color="auto"/>
              <w:right w:val="single" w:sz="4" w:space="0" w:color="auto"/>
            </w:tcBorders>
          </w:tcPr>
          <w:p w14:paraId="548D20E9"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Opravljene analize na predmetih</w:t>
            </w:r>
          </w:p>
        </w:tc>
      </w:tr>
      <w:tr w:rsidR="008956BC" w:rsidRPr="001B762B" w14:paraId="40FDD689" w14:textId="77777777" w:rsidTr="006E7FDF">
        <w:tc>
          <w:tcPr>
            <w:tcW w:w="1701" w:type="dxa"/>
            <w:tcBorders>
              <w:top w:val="single" w:sz="4" w:space="0" w:color="auto"/>
              <w:left w:val="single" w:sz="4" w:space="0" w:color="auto"/>
              <w:bottom w:val="single" w:sz="4" w:space="0" w:color="auto"/>
              <w:right w:val="single" w:sz="4" w:space="0" w:color="auto"/>
            </w:tcBorders>
            <w:shd w:val="clear" w:color="auto" w:fill="auto"/>
          </w:tcPr>
          <w:p w14:paraId="098EF1BA" w14:textId="77777777" w:rsidR="008956BC" w:rsidRPr="001B762B" w:rsidRDefault="008956BC" w:rsidP="001B762B">
            <w:pPr>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BDC1D93"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67624C"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2022</w:t>
            </w:r>
          </w:p>
        </w:tc>
        <w:tc>
          <w:tcPr>
            <w:tcW w:w="850" w:type="dxa"/>
            <w:tcBorders>
              <w:top w:val="single" w:sz="4" w:space="0" w:color="auto"/>
              <w:left w:val="single" w:sz="4" w:space="0" w:color="auto"/>
              <w:bottom w:val="single" w:sz="4" w:space="0" w:color="auto"/>
              <w:right w:val="single" w:sz="4" w:space="0" w:color="auto"/>
            </w:tcBorders>
          </w:tcPr>
          <w:p w14:paraId="5732EBE7"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2021</w:t>
            </w:r>
          </w:p>
        </w:tc>
        <w:tc>
          <w:tcPr>
            <w:tcW w:w="851" w:type="dxa"/>
            <w:tcBorders>
              <w:top w:val="single" w:sz="4" w:space="0" w:color="auto"/>
              <w:left w:val="single" w:sz="4" w:space="0" w:color="auto"/>
              <w:bottom w:val="single" w:sz="4" w:space="0" w:color="auto"/>
              <w:right w:val="single" w:sz="4" w:space="0" w:color="auto"/>
            </w:tcBorders>
          </w:tcPr>
          <w:p w14:paraId="5790E524"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2022</w:t>
            </w:r>
          </w:p>
        </w:tc>
        <w:tc>
          <w:tcPr>
            <w:tcW w:w="850" w:type="dxa"/>
            <w:tcBorders>
              <w:top w:val="single" w:sz="4" w:space="0" w:color="auto"/>
              <w:left w:val="single" w:sz="4" w:space="0" w:color="auto"/>
              <w:bottom w:val="single" w:sz="4" w:space="0" w:color="auto"/>
              <w:right w:val="single" w:sz="4" w:space="0" w:color="auto"/>
            </w:tcBorders>
          </w:tcPr>
          <w:p w14:paraId="6CB38951"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2021</w:t>
            </w:r>
          </w:p>
        </w:tc>
        <w:tc>
          <w:tcPr>
            <w:tcW w:w="851" w:type="dxa"/>
            <w:tcBorders>
              <w:top w:val="single" w:sz="4" w:space="0" w:color="auto"/>
              <w:left w:val="single" w:sz="4" w:space="0" w:color="auto"/>
              <w:bottom w:val="single" w:sz="4" w:space="0" w:color="auto"/>
              <w:right w:val="single" w:sz="4" w:space="0" w:color="auto"/>
            </w:tcBorders>
          </w:tcPr>
          <w:p w14:paraId="3EA7D034"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2022</w:t>
            </w:r>
          </w:p>
        </w:tc>
        <w:tc>
          <w:tcPr>
            <w:tcW w:w="1275" w:type="dxa"/>
            <w:tcBorders>
              <w:top w:val="single" w:sz="4" w:space="0" w:color="auto"/>
              <w:left w:val="single" w:sz="4" w:space="0" w:color="auto"/>
              <w:bottom w:val="single" w:sz="4" w:space="0" w:color="auto"/>
              <w:right w:val="single" w:sz="4" w:space="0" w:color="auto"/>
            </w:tcBorders>
          </w:tcPr>
          <w:p w14:paraId="46EB2465"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2022</w:t>
            </w:r>
          </w:p>
        </w:tc>
        <w:tc>
          <w:tcPr>
            <w:tcW w:w="1305" w:type="dxa"/>
            <w:tcBorders>
              <w:top w:val="single" w:sz="4" w:space="0" w:color="auto"/>
              <w:left w:val="single" w:sz="4" w:space="0" w:color="auto"/>
              <w:bottom w:val="single" w:sz="4" w:space="0" w:color="auto"/>
              <w:right w:val="single" w:sz="4" w:space="0" w:color="auto"/>
            </w:tcBorders>
          </w:tcPr>
          <w:p w14:paraId="45E017CC"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2022</w:t>
            </w:r>
          </w:p>
        </w:tc>
      </w:tr>
      <w:tr w:rsidR="008956BC" w:rsidRPr="001B762B" w14:paraId="6D7D6147" w14:textId="77777777" w:rsidTr="006E7FDF">
        <w:tc>
          <w:tcPr>
            <w:tcW w:w="1701" w:type="dxa"/>
            <w:tcBorders>
              <w:top w:val="single" w:sz="4" w:space="0" w:color="auto"/>
              <w:left w:val="single" w:sz="4" w:space="0" w:color="auto"/>
              <w:bottom w:val="single" w:sz="4" w:space="0" w:color="auto"/>
              <w:right w:val="single" w:sz="4" w:space="0" w:color="auto"/>
            </w:tcBorders>
            <w:shd w:val="clear" w:color="auto" w:fill="auto"/>
          </w:tcPr>
          <w:p w14:paraId="651C0F0C"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Narodni muzej Slovenije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7A31EE"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DA2085"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4D1E7CD6"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976</w:t>
            </w:r>
          </w:p>
        </w:tc>
        <w:tc>
          <w:tcPr>
            <w:tcW w:w="851" w:type="dxa"/>
            <w:tcBorders>
              <w:top w:val="single" w:sz="4" w:space="0" w:color="auto"/>
              <w:left w:val="single" w:sz="4" w:space="0" w:color="auto"/>
              <w:bottom w:val="single" w:sz="4" w:space="0" w:color="auto"/>
              <w:right w:val="single" w:sz="4" w:space="0" w:color="auto"/>
            </w:tcBorders>
          </w:tcPr>
          <w:p w14:paraId="25A80020"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948</w:t>
            </w:r>
          </w:p>
        </w:tc>
        <w:tc>
          <w:tcPr>
            <w:tcW w:w="850" w:type="dxa"/>
            <w:tcBorders>
              <w:top w:val="single" w:sz="4" w:space="0" w:color="auto"/>
              <w:left w:val="single" w:sz="4" w:space="0" w:color="auto"/>
              <w:bottom w:val="single" w:sz="4" w:space="0" w:color="auto"/>
              <w:right w:val="single" w:sz="4" w:space="0" w:color="auto"/>
            </w:tcBorders>
          </w:tcPr>
          <w:p w14:paraId="3919920F"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624</w:t>
            </w:r>
          </w:p>
        </w:tc>
        <w:tc>
          <w:tcPr>
            <w:tcW w:w="851" w:type="dxa"/>
            <w:tcBorders>
              <w:top w:val="single" w:sz="4" w:space="0" w:color="auto"/>
              <w:left w:val="single" w:sz="4" w:space="0" w:color="auto"/>
              <w:bottom w:val="single" w:sz="4" w:space="0" w:color="auto"/>
              <w:right w:val="single" w:sz="4" w:space="0" w:color="auto"/>
            </w:tcBorders>
          </w:tcPr>
          <w:p w14:paraId="25051966"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829</w:t>
            </w:r>
          </w:p>
        </w:tc>
        <w:tc>
          <w:tcPr>
            <w:tcW w:w="1275" w:type="dxa"/>
            <w:tcBorders>
              <w:top w:val="single" w:sz="4" w:space="0" w:color="auto"/>
              <w:left w:val="single" w:sz="4" w:space="0" w:color="auto"/>
              <w:bottom w:val="single" w:sz="4" w:space="0" w:color="auto"/>
              <w:right w:val="single" w:sz="4" w:space="0" w:color="auto"/>
            </w:tcBorders>
          </w:tcPr>
          <w:p w14:paraId="4FAC30A0"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163</w:t>
            </w:r>
          </w:p>
        </w:tc>
        <w:tc>
          <w:tcPr>
            <w:tcW w:w="1305" w:type="dxa"/>
            <w:tcBorders>
              <w:top w:val="single" w:sz="4" w:space="0" w:color="auto"/>
              <w:left w:val="single" w:sz="4" w:space="0" w:color="auto"/>
              <w:bottom w:val="single" w:sz="4" w:space="0" w:color="auto"/>
              <w:right w:val="single" w:sz="4" w:space="0" w:color="auto"/>
            </w:tcBorders>
          </w:tcPr>
          <w:p w14:paraId="1BD24A69"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341</w:t>
            </w:r>
          </w:p>
        </w:tc>
      </w:tr>
      <w:tr w:rsidR="008956BC" w:rsidRPr="001B762B" w14:paraId="3D43EF0E" w14:textId="77777777" w:rsidTr="006E7FDF">
        <w:tc>
          <w:tcPr>
            <w:tcW w:w="1701" w:type="dxa"/>
            <w:tcBorders>
              <w:top w:val="single" w:sz="4" w:space="0" w:color="auto"/>
              <w:left w:val="single" w:sz="4" w:space="0" w:color="auto"/>
              <w:bottom w:val="single" w:sz="4" w:space="0" w:color="auto"/>
              <w:right w:val="single" w:sz="4" w:space="0" w:color="auto"/>
            </w:tcBorders>
            <w:shd w:val="clear" w:color="auto" w:fill="auto"/>
          </w:tcPr>
          <w:p w14:paraId="7E09D767"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Prirodoslovni muzej Slovenije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978F0"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C16607"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32740864"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961</w:t>
            </w:r>
          </w:p>
        </w:tc>
        <w:tc>
          <w:tcPr>
            <w:tcW w:w="851" w:type="dxa"/>
            <w:tcBorders>
              <w:top w:val="single" w:sz="4" w:space="0" w:color="auto"/>
              <w:left w:val="single" w:sz="4" w:space="0" w:color="auto"/>
              <w:bottom w:val="single" w:sz="4" w:space="0" w:color="auto"/>
              <w:right w:val="single" w:sz="4" w:space="0" w:color="auto"/>
            </w:tcBorders>
          </w:tcPr>
          <w:p w14:paraId="2872A2BF"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1.579</w:t>
            </w:r>
          </w:p>
        </w:tc>
        <w:tc>
          <w:tcPr>
            <w:tcW w:w="850" w:type="dxa"/>
            <w:tcBorders>
              <w:top w:val="single" w:sz="4" w:space="0" w:color="auto"/>
              <w:left w:val="single" w:sz="4" w:space="0" w:color="auto"/>
              <w:bottom w:val="single" w:sz="4" w:space="0" w:color="auto"/>
              <w:right w:val="single" w:sz="4" w:space="0" w:color="auto"/>
            </w:tcBorders>
          </w:tcPr>
          <w:p w14:paraId="50DA38A0"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1.087</w:t>
            </w:r>
          </w:p>
        </w:tc>
        <w:tc>
          <w:tcPr>
            <w:tcW w:w="851" w:type="dxa"/>
            <w:tcBorders>
              <w:top w:val="single" w:sz="4" w:space="0" w:color="auto"/>
              <w:left w:val="single" w:sz="4" w:space="0" w:color="auto"/>
              <w:bottom w:val="single" w:sz="4" w:space="0" w:color="auto"/>
              <w:right w:val="single" w:sz="4" w:space="0" w:color="auto"/>
            </w:tcBorders>
          </w:tcPr>
          <w:p w14:paraId="5EBB37A7"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1.579</w:t>
            </w:r>
          </w:p>
        </w:tc>
        <w:tc>
          <w:tcPr>
            <w:tcW w:w="1275" w:type="dxa"/>
            <w:tcBorders>
              <w:top w:val="single" w:sz="4" w:space="0" w:color="auto"/>
              <w:left w:val="single" w:sz="4" w:space="0" w:color="auto"/>
              <w:bottom w:val="single" w:sz="4" w:space="0" w:color="auto"/>
              <w:right w:val="single" w:sz="4" w:space="0" w:color="auto"/>
            </w:tcBorders>
          </w:tcPr>
          <w:p w14:paraId="4F52E03A"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1</w:t>
            </w:r>
          </w:p>
        </w:tc>
        <w:tc>
          <w:tcPr>
            <w:tcW w:w="1305" w:type="dxa"/>
            <w:tcBorders>
              <w:top w:val="single" w:sz="4" w:space="0" w:color="auto"/>
              <w:left w:val="single" w:sz="4" w:space="0" w:color="auto"/>
              <w:bottom w:val="single" w:sz="4" w:space="0" w:color="auto"/>
              <w:right w:val="single" w:sz="4" w:space="0" w:color="auto"/>
            </w:tcBorders>
          </w:tcPr>
          <w:p w14:paraId="3970F3C0" w14:textId="77777777" w:rsidR="008956BC" w:rsidRPr="001B762B" w:rsidRDefault="008956BC" w:rsidP="001B762B">
            <w:pPr>
              <w:spacing w:after="0" w:line="240" w:lineRule="auto"/>
              <w:rPr>
                <w:rFonts w:ascii="Arial" w:hAnsi="Arial" w:cs="Arial"/>
                <w:sz w:val="20"/>
                <w:szCs w:val="20"/>
              </w:rPr>
            </w:pPr>
          </w:p>
        </w:tc>
      </w:tr>
      <w:tr w:rsidR="008956BC" w:rsidRPr="001B762B" w14:paraId="2FD5970E" w14:textId="77777777" w:rsidTr="006E7FDF">
        <w:tc>
          <w:tcPr>
            <w:tcW w:w="1701" w:type="dxa"/>
            <w:tcBorders>
              <w:top w:val="single" w:sz="4" w:space="0" w:color="auto"/>
              <w:left w:val="single" w:sz="4" w:space="0" w:color="auto"/>
              <w:bottom w:val="single" w:sz="4" w:space="0" w:color="auto"/>
              <w:right w:val="single" w:sz="4" w:space="0" w:color="auto"/>
            </w:tcBorders>
            <w:shd w:val="clear" w:color="auto" w:fill="auto"/>
          </w:tcPr>
          <w:p w14:paraId="7236D1E9"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Slovenski etnografski muzej</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1FD214"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CB1B9D"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29EF216A"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456</w:t>
            </w:r>
          </w:p>
        </w:tc>
        <w:tc>
          <w:tcPr>
            <w:tcW w:w="851" w:type="dxa"/>
            <w:tcBorders>
              <w:top w:val="single" w:sz="4" w:space="0" w:color="auto"/>
              <w:left w:val="single" w:sz="4" w:space="0" w:color="auto"/>
              <w:bottom w:val="single" w:sz="4" w:space="0" w:color="auto"/>
              <w:right w:val="single" w:sz="4" w:space="0" w:color="auto"/>
            </w:tcBorders>
          </w:tcPr>
          <w:p w14:paraId="55E1AF01"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1.050</w:t>
            </w:r>
          </w:p>
        </w:tc>
        <w:tc>
          <w:tcPr>
            <w:tcW w:w="850" w:type="dxa"/>
            <w:tcBorders>
              <w:top w:val="single" w:sz="4" w:space="0" w:color="auto"/>
              <w:left w:val="single" w:sz="4" w:space="0" w:color="auto"/>
              <w:bottom w:val="single" w:sz="4" w:space="0" w:color="auto"/>
              <w:right w:val="single" w:sz="4" w:space="0" w:color="auto"/>
            </w:tcBorders>
          </w:tcPr>
          <w:p w14:paraId="4E03AEDA"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132</w:t>
            </w:r>
          </w:p>
        </w:tc>
        <w:tc>
          <w:tcPr>
            <w:tcW w:w="851" w:type="dxa"/>
            <w:tcBorders>
              <w:top w:val="single" w:sz="4" w:space="0" w:color="auto"/>
              <w:left w:val="single" w:sz="4" w:space="0" w:color="auto"/>
              <w:bottom w:val="single" w:sz="4" w:space="0" w:color="auto"/>
              <w:right w:val="single" w:sz="4" w:space="0" w:color="auto"/>
            </w:tcBorders>
          </w:tcPr>
          <w:p w14:paraId="7E57B3D6"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210</w:t>
            </w:r>
          </w:p>
        </w:tc>
        <w:tc>
          <w:tcPr>
            <w:tcW w:w="1275" w:type="dxa"/>
            <w:tcBorders>
              <w:top w:val="single" w:sz="4" w:space="0" w:color="auto"/>
              <w:left w:val="single" w:sz="4" w:space="0" w:color="auto"/>
              <w:bottom w:val="single" w:sz="4" w:space="0" w:color="auto"/>
              <w:right w:val="single" w:sz="4" w:space="0" w:color="auto"/>
            </w:tcBorders>
          </w:tcPr>
          <w:p w14:paraId="059B265C"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w:t>
            </w:r>
          </w:p>
        </w:tc>
        <w:tc>
          <w:tcPr>
            <w:tcW w:w="1305" w:type="dxa"/>
            <w:tcBorders>
              <w:top w:val="single" w:sz="4" w:space="0" w:color="auto"/>
              <w:left w:val="single" w:sz="4" w:space="0" w:color="auto"/>
              <w:bottom w:val="single" w:sz="4" w:space="0" w:color="auto"/>
              <w:right w:val="single" w:sz="4" w:space="0" w:color="auto"/>
            </w:tcBorders>
          </w:tcPr>
          <w:p w14:paraId="2C1B5697" w14:textId="77777777" w:rsidR="008956BC" w:rsidRPr="001B762B" w:rsidRDefault="008956BC" w:rsidP="001B762B">
            <w:pPr>
              <w:spacing w:after="0" w:line="240" w:lineRule="auto"/>
              <w:rPr>
                <w:rFonts w:ascii="Arial" w:hAnsi="Arial" w:cs="Arial"/>
                <w:sz w:val="20"/>
                <w:szCs w:val="20"/>
              </w:rPr>
            </w:pPr>
            <w:r w:rsidRPr="001B762B">
              <w:rPr>
                <w:rFonts w:ascii="Arial" w:hAnsi="Arial" w:cs="Arial"/>
                <w:sz w:val="20"/>
                <w:szCs w:val="20"/>
              </w:rPr>
              <w:t>12</w:t>
            </w:r>
          </w:p>
        </w:tc>
      </w:tr>
      <w:tr w:rsidR="008956BC" w:rsidRPr="001B762B" w14:paraId="6E872FD8" w14:textId="77777777" w:rsidTr="006E7FDF">
        <w:tc>
          <w:tcPr>
            <w:tcW w:w="1701" w:type="dxa"/>
            <w:tcBorders>
              <w:top w:val="single" w:sz="4" w:space="0" w:color="auto"/>
              <w:left w:val="single" w:sz="4" w:space="0" w:color="auto"/>
              <w:bottom w:val="single" w:sz="4" w:space="0" w:color="auto"/>
              <w:right w:val="single" w:sz="4" w:space="0" w:color="auto"/>
            </w:tcBorders>
            <w:shd w:val="clear" w:color="auto" w:fill="auto"/>
          </w:tcPr>
          <w:p w14:paraId="3010B068"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Muzej novejše zgodovine Slovenije</w:t>
            </w:r>
            <w:r w:rsidRPr="001B762B">
              <w:rPr>
                <w:rStyle w:val="Sprotnaopomba-sklic"/>
                <w:rFonts w:ascii="Arial" w:hAnsi="Arial" w:cs="Arial"/>
                <w:sz w:val="20"/>
                <w:szCs w:val="20"/>
              </w:rPr>
              <w:footnoteReference w:id="2"/>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4C41BA"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823C0A"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2A45F957"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185</w:t>
            </w:r>
          </w:p>
        </w:tc>
        <w:tc>
          <w:tcPr>
            <w:tcW w:w="851" w:type="dxa"/>
            <w:tcBorders>
              <w:top w:val="single" w:sz="4" w:space="0" w:color="auto"/>
              <w:left w:val="single" w:sz="4" w:space="0" w:color="auto"/>
              <w:bottom w:val="single" w:sz="4" w:space="0" w:color="auto"/>
              <w:right w:val="single" w:sz="4" w:space="0" w:color="auto"/>
            </w:tcBorders>
          </w:tcPr>
          <w:p w14:paraId="597B50CD"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805</w:t>
            </w:r>
          </w:p>
        </w:tc>
        <w:tc>
          <w:tcPr>
            <w:tcW w:w="850" w:type="dxa"/>
            <w:tcBorders>
              <w:top w:val="single" w:sz="4" w:space="0" w:color="auto"/>
              <w:left w:val="single" w:sz="4" w:space="0" w:color="auto"/>
              <w:bottom w:val="single" w:sz="4" w:space="0" w:color="auto"/>
              <w:right w:val="single" w:sz="4" w:space="0" w:color="auto"/>
            </w:tcBorders>
          </w:tcPr>
          <w:p w14:paraId="6AD7AC46"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EF8F788"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5</w:t>
            </w:r>
          </w:p>
        </w:tc>
        <w:tc>
          <w:tcPr>
            <w:tcW w:w="1275" w:type="dxa"/>
            <w:tcBorders>
              <w:top w:val="single" w:sz="4" w:space="0" w:color="auto"/>
              <w:left w:val="single" w:sz="4" w:space="0" w:color="auto"/>
              <w:bottom w:val="single" w:sz="4" w:space="0" w:color="auto"/>
              <w:right w:val="single" w:sz="4" w:space="0" w:color="auto"/>
            </w:tcBorders>
          </w:tcPr>
          <w:p w14:paraId="603D1138"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w:t>
            </w:r>
          </w:p>
        </w:tc>
        <w:tc>
          <w:tcPr>
            <w:tcW w:w="1305" w:type="dxa"/>
            <w:tcBorders>
              <w:top w:val="single" w:sz="4" w:space="0" w:color="auto"/>
              <w:left w:val="single" w:sz="4" w:space="0" w:color="auto"/>
              <w:bottom w:val="single" w:sz="4" w:space="0" w:color="auto"/>
              <w:right w:val="single" w:sz="4" w:space="0" w:color="auto"/>
            </w:tcBorders>
          </w:tcPr>
          <w:p w14:paraId="21CA7214" w14:textId="77777777" w:rsidR="008956BC" w:rsidRPr="001B762B" w:rsidRDefault="008956BC" w:rsidP="001B762B">
            <w:pPr>
              <w:spacing w:after="100" w:afterAutospacing="1" w:line="240" w:lineRule="auto"/>
              <w:rPr>
                <w:rFonts w:ascii="Arial" w:hAnsi="Arial" w:cs="Arial"/>
                <w:sz w:val="20"/>
                <w:szCs w:val="20"/>
              </w:rPr>
            </w:pPr>
          </w:p>
        </w:tc>
      </w:tr>
      <w:tr w:rsidR="008956BC" w:rsidRPr="001B762B" w14:paraId="420F4009" w14:textId="77777777" w:rsidTr="006E7FDF">
        <w:tc>
          <w:tcPr>
            <w:tcW w:w="1701" w:type="dxa"/>
            <w:tcBorders>
              <w:top w:val="single" w:sz="4" w:space="0" w:color="auto"/>
              <w:left w:val="single" w:sz="4" w:space="0" w:color="auto"/>
              <w:bottom w:val="single" w:sz="4" w:space="0" w:color="auto"/>
              <w:right w:val="single" w:sz="4" w:space="0" w:color="auto"/>
            </w:tcBorders>
            <w:shd w:val="clear" w:color="auto" w:fill="auto"/>
          </w:tcPr>
          <w:p w14:paraId="534375B7"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Tehniški muzej Slovenije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07DE3F"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E5FEE2"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7</w:t>
            </w:r>
          </w:p>
        </w:tc>
        <w:tc>
          <w:tcPr>
            <w:tcW w:w="850" w:type="dxa"/>
            <w:tcBorders>
              <w:top w:val="single" w:sz="4" w:space="0" w:color="auto"/>
              <w:left w:val="single" w:sz="4" w:space="0" w:color="auto"/>
              <w:bottom w:val="single" w:sz="4" w:space="0" w:color="auto"/>
              <w:right w:val="single" w:sz="4" w:space="0" w:color="auto"/>
            </w:tcBorders>
          </w:tcPr>
          <w:p w14:paraId="087028CE"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933</w:t>
            </w:r>
          </w:p>
        </w:tc>
        <w:tc>
          <w:tcPr>
            <w:tcW w:w="851" w:type="dxa"/>
            <w:tcBorders>
              <w:top w:val="single" w:sz="4" w:space="0" w:color="auto"/>
              <w:left w:val="single" w:sz="4" w:space="0" w:color="auto"/>
              <w:bottom w:val="single" w:sz="4" w:space="0" w:color="auto"/>
              <w:right w:val="single" w:sz="4" w:space="0" w:color="auto"/>
            </w:tcBorders>
          </w:tcPr>
          <w:p w14:paraId="51DA0E53"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1.063</w:t>
            </w:r>
          </w:p>
        </w:tc>
        <w:tc>
          <w:tcPr>
            <w:tcW w:w="850" w:type="dxa"/>
            <w:tcBorders>
              <w:top w:val="single" w:sz="4" w:space="0" w:color="auto"/>
              <w:left w:val="single" w:sz="4" w:space="0" w:color="auto"/>
              <w:bottom w:val="single" w:sz="4" w:space="0" w:color="auto"/>
              <w:right w:val="single" w:sz="4" w:space="0" w:color="auto"/>
            </w:tcBorders>
          </w:tcPr>
          <w:p w14:paraId="3564556D"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43</w:t>
            </w:r>
          </w:p>
        </w:tc>
        <w:tc>
          <w:tcPr>
            <w:tcW w:w="851" w:type="dxa"/>
            <w:tcBorders>
              <w:top w:val="single" w:sz="4" w:space="0" w:color="auto"/>
              <w:left w:val="single" w:sz="4" w:space="0" w:color="auto"/>
              <w:bottom w:val="single" w:sz="4" w:space="0" w:color="auto"/>
              <w:right w:val="single" w:sz="4" w:space="0" w:color="auto"/>
            </w:tcBorders>
          </w:tcPr>
          <w:p w14:paraId="652E172E"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125</w:t>
            </w:r>
          </w:p>
        </w:tc>
        <w:tc>
          <w:tcPr>
            <w:tcW w:w="1275" w:type="dxa"/>
            <w:tcBorders>
              <w:top w:val="single" w:sz="4" w:space="0" w:color="auto"/>
              <w:left w:val="single" w:sz="4" w:space="0" w:color="auto"/>
              <w:bottom w:val="single" w:sz="4" w:space="0" w:color="auto"/>
              <w:right w:val="single" w:sz="4" w:space="0" w:color="auto"/>
            </w:tcBorders>
          </w:tcPr>
          <w:p w14:paraId="343C1EB9"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0</w:t>
            </w:r>
          </w:p>
        </w:tc>
        <w:tc>
          <w:tcPr>
            <w:tcW w:w="1305" w:type="dxa"/>
            <w:tcBorders>
              <w:top w:val="single" w:sz="4" w:space="0" w:color="auto"/>
              <w:left w:val="single" w:sz="4" w:space="0" w:color="auto"/>
              <w:bottom w:val="single" w:sz="4" w:space="0" w:color="auto"/>
              <w:right w:val="single" w:sz="4" w:space="0" w:color="auto"/>
            </w:tcBorders>
          </w:tcPr>
          <w:p w14:paraId="01735EFA" w14:textId="77777777" w:rsidR="008956BC" w:rsidRPr="001B762B" w:rsidRDefault="008956BC" w:rsidP="001B762B">
            <w:pPr>
              <w:spacing w:after="100" w:afterAutospacing="1" w:line="240" w:lineRule="auto"/>
              <w:rPr>
                <w:rFonts w:ascii="Arial" w:hAnsi="Arial" w:cs="Arial"/>
                <w:sz w:val="20"/>
                <w:szCs w:val="20"/>
              </w:rPr>
            </w:pPr>
          </w:p>
        </w:tc>
      </w:tr>
      <w:tr w:rsidR="008956BC" w:rsidRPr="001B762B" w14:paraId="544522B0" w14:textId="77777777" w:rsidTr="006E7FDF">
        <w:tc>
          <w:tcPr>
            <w:tcW w:w="1701" w:type="dxa"/>
            <w:tcBorders>
              <w:top w:val="single" w:sz="4" w:space="0" w:color="auto"/>
              <w:left w:val="single" w:sz="4" w:space="0" w:color="auto"/>
              <w:bottom w:val="single" w:sz="4" w:space="0" w:color="auto"/>
              <w:right w:val="single" w:sz="4" w:space="0" w:color="auto"/>
            </w:tcBorders>
            <w:shd w:val="clear" w:color="auto" w:fill="auto"/>
          </w:tcPr>
          <w:p w14:paraId="5E188158"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Muzej krščanstva na Slovenskem</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26FDBC"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E0FD4D"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51622AF1"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36</w:t>
            </w:r>
          </w:p>
        </w:tc>
        <w:tc>
          <w:tcPr>
            <w:tcW w:w="851" w:type="dxa"/>
            <w:tcBorders>
              <w:top w:val="single" w:sz="4" w:space="0" w:color="auto"/>
              <w:left w:val="single" w:sz="4" w:space="0" w:color="auto"/>
              <w:bottom w:val="single" w:sz="4" w:space="0" w:color="auto"/>
              <w:right w:val="single" w:sz="4" w:space="0" w:color="auto"/>
            </w:tcBorders>
          </w:tcPr>
          <w:p w14:paraId="3E1653B1"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45</w:t>
            </w:r>
          </w:p>
        </w:tc>
        <w:tc>
          <w:tcPr>
            <w:tcW w:w="850" w:type="dxa"/>
            <w:tcBorders>
              <w:top w:val="single" w:sz="4" w:space="0" w:color="auto"/>
              <w:left w:val="single" w:sz="4" w:space="0" w:color="auto"/>
              <w:bottom w:val="single" w:sz="4" w:space="0" w:color="auto"/>
              <w:right w:val="single" w:sz="4" w:space="0" w:color="auto"/>
            </w:tcBorders>
          </w:tcPr>
          <w:p w14:paraId="7995759A"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75CDA002"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12</w:t>
            </w:r>
          </w:p>
        </w:tc>
        <w:tc>
          <w:tcPr>
            <w:tcW w:w="1275" w:type="dxa"/>
            <w:tcBorders>
              <w:top w:val="single" w:sz="4" w:space="0" w:color="auto"/>
              <w:left w:val="single" w:sz="4" w:space="0" w:color="auto"/>
              <w:bottom w:val="single" w:sz="4" w:space="0" w:color="auto"/>
              <w:right w:val="single" w:sz="4" w:space="0" w:color="auto"/>
            </w:tcBorders>
          </w:tcPr>
          <w:p w14:paraId="6C8071B9"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2</w:t>
            </w:r>
          </w:p>
        </w:tc>
        <w:tc>
          <w:tcPr>
            <w:tcW w:w="1305" w:type="dxa"/>
            <w:tcBorders>
              <w:top w:val="single" w:sz="4" w:space="0" w:color="auto"/>
              <w:left w:val="single" w:sz="4" w:space="0" w:color="auto"/>
              <w:bottom w:val="single" w:sz="4" w:space="0" w:color="auto"/>
              <w:right w:val="single" w:sz="4" w:space="0" w:color="auto"/>
            </w:tcBorders>
          </w:tcPr>
          <w:p w14:paraId="1697AFEF" w14:textId="77777777" w:rsidR="008956BC" w:rsidRPr="001B762B" w:rsidRDefault="008956BC" w:rsidP="001B762B">
            <w:pPr>
              <w:spacing w:after="100" w:afterAutospacing="1" w:line="240" w:lineRule="auto"/>
              <w:rPr>
                <w:rFonts w:ascii="Arial" w:hAnsi="Arial" w:cs="Arial"/>
                <w:sz w:val="20"/>
                <w:szCs w:val="20"/>
              </w:rPr>
            </w:pPr>
          </w:p>
        </w:tc>
      </w:tr>
      <w:tr w:rsidR="008956BC" w:rsidRPr="001B762B" w14:paraId="7E499DD8" w14:textId="77777777" w:rsidTr="006E7FDF">
        <w:tc>
          <w:tcPr>
            <w:tcW w:w="1701" w:type="dxa"/>
            <w:tcBorders>
              <w:top w:val="single" w:sz="4" w:space="0" w:color="auto"/>
              <w:left w:val="single" w:sz="4" w:space="0" w:color="auto"/>
              <w:bottom w:val="single" w:sz="4" w:space="0" w:color="auto"/>
              <w:right w:val="single" w:sz="4" w:space="0" w:color="auto"/>
            </w:tcBorders>
            <w:shd w:val="clear" w:color="auto" w:fill="auto"/>
          </w:tcPr>
          <w:p w14:paraId="7B50A2FC"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Narodna galerija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8990B6"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817700"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70BF0F84"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463</w:t>
            </w:r>
          </w:p>
        </w:tc>
        <w:tc>
          <w:tcPr>
            <w:tcW w:w="851" w:type="dxa"/>
            <w:tcBorders>
              <w:top w:val="single" w:sz="4" w:space="0" w:color="auto"/>
              <w:left w:val="single" w:sz="4" w:space="0" w:color="auto"/>
              <w:bottom w:val="single" w:sz="4" w:space="0" w:color="auto"/>
              <w:right w:val="single" w:sz="4" w:space="0" w:color="auto"/>
            </w:tcBorders>
          </w:tcPr>
          <w:p w14:paraId="6CC336F5"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483</w:t>
            </w:r>
          </w:p>
        </w:tc>
        <w:tc>
          <w:tcPr>
            <w:tcW w:w="850" w:type="dxa"/>
            <w:tcBorders>
              <w:top w:val="single" w:sz="4" w:space="0" w:color="auto"/>
              <w:left w:val="single" w:sz="4" w:space="0" w:color="auto"/>
              <w:bottom w:val="single" w:sz="4" w:space="0" w:color="auto"/>
              <w:right w:val="single" w:sz="4" w:space="0" w:color="auto"/>
            </w:tcBorders>
          </w:tcPr>
          <w:p w14:paraId="18204686"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94</w:t>
            </w:r>
          </w:p>
        </w:tc>
        <w:tc>
          <w:tcPr>
            <w:tcW w:w="851" w:type="dxa"/>
            <w:tcBorders>
              <w:top w:val="single" w:sz="4" w:space="0" w:color="auto"/>
              <w:left w:val="single" w:sz="4" w:space="0" w:color="auto"/>
              <w:bottom w:val="single" w:sz="4" w:space="0" w:color="auto"/>
              <w:right w:val="single" w:sz="4" w:space="0" w:color="auto"/>
            </w:tcBorders>
          </w:tcPr>
          <w:p w14:paraId="293E3D5A"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153</w:t>
            </w:r>
          </w:p>
        </w:tc>
        <w:tc>
          <w:tcPr>
            <w:tcW w:w="1275" w:type="dxa"/>
            <w:tcBorders>
              <w:top w:val="single" w:sz="4" w:space="0" w:color="auto"/>
              <w:left w:val="single" w:sz="4" w:space="0" w:color="auto"/>
              <w:bottom w:val="single" w:sz="4" w:space="0" w:color="auto"/>
              <w:right w:val="single" w:sz="4" w:space="0" w:color="auto"/>
            </w:tcBorders>
          </w:tcPr>
          <w:p w14:paraId="53C461C9"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w:t>
            </w:r>
          </w:p>
        </w:tc>
        <w:tc>
          <w:tcPr>
            <w:tcW w:w="1305" w:type="dxa"/>
            <w:tcBorders>
              <w:top w:val="single" w:sz="4" w:space="0" w:color="auto"/>
              <w:left w:val="single" w:sz="4" w:space="0" w:color="auto"/>
              <w:bottom w:val="single" w:sz="4" w:space="0" w:color="auto"/>
              <w:right w:val="single" w:sz="4" w:space="0" w:color="auto"/>
            </w:tcBorders>
          </w:tcPr>
          <w:p w14:paraId="2FE84FC9" w14:textId="77777777" w:rsidR="008956BC" w:rsidRPr="001B762B" w:rsidRDefault="008956BC" w:rsidP="001B762B">
            <w:pPr>
              <w:spacing w:after="100" w:afterAutospacing="1" w:line="240" w:lineRule="auto"/>
              <w:rPr>
                <w:rFonts w:ascii="Arial" w:hAnsi="Arial" w:cs="Arial"/>
                <w:sz w:val="20"/>
                <w:szCs w:val="20"/>
              </w:rPr>
            </w:pPr>
          </w:p>
        </w:tc>
      </w:tr>
      <w:tr w:rsidR="008956BC" w:rsidRPr="001B762B" w14:paraId="5B777DB8" w14:textId="77777777" w:rsidTr="006E7FDF">
        <w:tc>
          <w:tcPr>
            <w:tcW w:w="1701" w:type="dxa"/>
            <w:tcBorders>
              <w:top w:val="single" w:sz="4" w:space="0" w:color="auto"/>
              <w:left w:val="single" w:sz="4" w:space="0" w:color="auto"/>
              <w:bottom w:val="single" w:sz="4" w:space="0" w:color="auto"/>
              <w:right w:val="single" w:sz="4" w:space="0" w:color="auto"/>
            </w:tcBorders>
            <w:shd w:val="clear" w:color="auto" w:fill="auto"/>
          </w:tcPr>
          <w:p w14:paraId="693960C7"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Muzej slovenske osamosvojitve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428F21"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79C0D9"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7EE83931"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2DE71060"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146C0B38"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0FF71CBE"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0</w:t>
            </w:r>
          </w:p>
        </w:tc>
        <w:tc>
          <w:tcPr>
            <w:tcW w:w="1275" w:type="dxa"/>
            <w:tcBorders>
              <w:top w:val="single" w:sz="4" w:space="0" w:color="auto"/>
              <w:left w:val="single" w:sz="4" w:space="0" w:color="auto"/>
              <w:bottom w:val="single" w:sz="4" w:space="0" w:color="auto"/>
              <w:right w:val="single" w:sz="4" w:space="0" w:color="auto"/>
            </w:tcBorders>
          </w:tcPr>
          <w:p w14:paraId="16165DBF" w14:textId="77777777" w:rsidR="008956BC" w:rsidRPr="001B762B" w:rsidRDefault="008956BC" w:rsidP="001B762B">
            <w:pPr>
              <w:spacing w:after="100" w:afterAutospacing="1" w:line="240" w:lineRule="auto"/>
              <w:rPr>
                <w:rFonts w:ascii="Arial" w:hAnsi="Arial" w:cs="Arial"/>
                <w:sz w:val="20"/>
                <w:szCs w:val="20"/>
              </w:rPr>
            </w:pPr>
            <w:r w:rsidRPr="001B762B">
              <w:rPr>
                <w:rFonts w:ascii="Arial" w:hAnsi="Arial" w:cs="Arial"/>
                <w:sz w:val="20"/>
                <w:szCs w:val="20"/>
              </w:rPr>
              <w:t>-</w:t>
            </w:r>
          </w:p>
        </w:tc>
        <w:tc>
          <w:tcPr>
            <w:tcW w:w="1305" w:type="dxa"/>
            <w:tcBorders>
              <w:top w:val="single" w:sz="4" w:space="0" w:color="auto"/>
              <w:left w:val="single" w:sz="4" w:space="0" w:color="auto"/>
              <w:bottom w:val="single" w:sz="4" w:space="0" w:color="auto"/>
              <w:right w:val="single" w:sz="4" w:space="0" w:color="auto"/>
            </w:tcBorders>
          </w:tcPr>
          <w:p w14:paraId="73172F1E" w14:textId="77777777" w:rsidR="008956BC" w:rsidRPr="001B762B" w:rsidRDefault="008956BC" w:rsidP="001B762B">
            <w:pPr>
              <w:spacing w:after="100" w:afterAutospacing="1" w:line="240" w:lineRule="auto"/>
              <w:rPr>
                <w:rFonts w:ascii="Arial" w:hAnsi="Arial" w:cs="Arial"/>
                <w:sz w:val="20"/>
                <w:szCs w:val="20"/>
              </w:rPr>
            </w:pPr>
          </w:p>
        </w:tc>
      </w:tr>
      <w:tr w:rsidR="008956BC" w:rsidRPr="001B762B" w14:paraId="331A204E" w14:textId="77777777" w:rsidTr="006E7FDF">
        <w:tc>
          <w:tcPr>
            <w:tcW w:w="1701" w:type="dxa"/>
            <w:tcBorders>
              <w:top w:val="single" w:sz="4" w:space="0" w:color="auto"/>
              <w:left w:val="single" w:sz="4" w:space="0" w:color="auto"/>
              <w:bottom w:val="single" w:sz="4" w:space="0" w:color="auto"/>
              <w:right w:val="single" w:sz="4" w:space="0" w:color="auto"/>
            </w:tcBorders>
            <w:shd w:val="clear" w:color="auto" w:fill="auto"/>
          </w:tcPr>
          <w:p w14:paraId="121EE45F" w14:textId="77777777" w:rsidR="008956BC" w:rsidRPr="001B762B" w:rsidRDefault="008956BC" w:rsidP="001B762B">
            <w:pPr>
              <w:spacing w:after="100" w:afterAutospacing="1" w:line="240" w:lineRule="auto"/>
              <w:rPr>
                <w:rFonts w:ascii="Arial" w:hAnsi="Arial" w:cs="Arial"/>
                <w:bCs/>
                <w:sz w:val="20"/>
                <w:szCs w:val="20"/>
              </w:rPr>
            </w:pPr>
            <w:r w:rsidRPr="001B762B">
              <w:rPr>
                <w:rFonts w:ascii="Arial" w:hAnsi="Arial" w:cs="Arial"/>
                <w:bCs/>
                <w:sz w:val="20"/>
                <w:szCs w:val="20"/>
              </w:rPr>
              <w:t>Skupaj</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2BD2E6" w14:textId="77777777" w:rsidR="008956BC" w:rsidRPr="001B762B" w:rsidRDefault="008956BC" w:rsidP="001B762B">
            <w:pPr>
              <w:spacing w:after="100" w:afterAutospacing="1" w:line="240" w:lineRule="auto"/>
              <w:rPr>
                <w:rFonts w:ascii="Arial" w:hAnsi="Arial" w:cs="Arial"/>
                <w:bCs/>
                <w:sz w:val="20"/>
                <w:szCs w:val="20"/>
              </w:rPr>
            </w:pPr>
            <w:r w:rsidRPr="001B762B">
              <w:rPr>
                <w:rFonts w:ascii="Arial" w:hAnsi="Arial" w:cs="Arial"/>
                <w:bCs/>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4698D9" w14:textId="77777777" w:rsidR="008956BC" w:rsidRPr="001B762B" w:rsidRDefault="008956BC" w:rsidP="001B762B">
            <w:pPr>
              <w:spacing w:after="100" w:afterAutospacing="1" w:line="240" w:lineRule="auto"/>
              <w:rPr>
                <w:rFonts w:ascii="Arial" w:hAnsi="Arial" w:cs="Arial"/>
                <w:bCs/>
                <w:sz w:val="20"/>
                <w:szCs w:val="20"/>
              </w:rPr>
            </w:pPr>
            <w:r w:rsidRPr="001B762B">
              <w:rPr>
                <w:rFonts w:ascii="Arial" w:hAnsi="Arial" w:cs="Arial"/>
                <w:bCs/>
                <w:sz w:val="20"/>
                <w:szCs w:val="20"/>
              </w:rPr>
              <w:t>34</w:t>
            </w:r>
          </w:p>
        </w:tc>
        <w:tc>
          <w:tcPr>
            <w:tcW w:w="850" w:type="dxa"/>
            <w:tcBorders>
              <w:top w:val="single" w:sz="4" w:space="0" w:color="auto"/>
              <w:left w:val="single" w:sz="4" w:space="0" w:color="auto"/>
              <w:bottom w:val="single" w:sz="4" w:space="0" w:color="auto"/>
              <w:right w:val="single" w:sz="4" w:space="0" w:color="auto"/>
            </w:tcBorders>
          </w:tcPr>
          <w:p w14:paraId="216287C3" w14:textId="77777777" w:rsidR="008956BC" w:rsidRPr="001B762B" w:rsidRDefault="008956BC" w:rsidP="001B762B">
            <w:pPr>
              <w:spacing w:after="100" w:afterAutospacing="1" w:line="240" w:lineRule="auto"/>
              <w:rPr>
                <w:rFonts w:ascii="Arial" w:hAnsi="Arial" w:cs="Arial"/>
                <w:bCs/>
                <w:sz w:val="20"/>
                <w:szCs w:val="20"/>
              </w:rPr>
            </w:pPr>
            <w:r w:rsidRPr="001B762B">
              <w:rPr>
                <w:rFonts w:ascii="Arial" w:hAnsi="Arial" w:cs="Arial"/>
                <w:bCs/>
                <w:sz w:val="20"/>
                <w:szCs w:val="20"/>
              </w:rPr>
              <w:t>4.010</w:t>
            </w:r>
          </w:p>
        </w:tc>
        <w:tc>
          <w:tcPr>
            <w:tcW w:w="851" w:type="dxa"/>
            <w:tcBorders>
              <w:top w:val="single" w:sz="4" w:space="0" w:color="auto"/>
              <w:left w:val="single" w:sz="4" w:space="0" w:color="auto"/>
              <w:bottom w:val="single" w:sz="4" w:space="0" w:color="auto"/>
              <w:right w:val="single" w:sz="4" w:space="0" w:color="auto"/>
            </w:tcBorders>
          </w:tcPr>
          <w:p w14:paraId="5BFF0FE4" w14:textId="77777777" w:rsidR="008956BC" w:rsidRPr="001B762B" w:rsidRDefault="008956BC" w:rsidP="001B762B">
            <w:pPr>
              <w:spacing w:after="100" w:afterAutospacing="1" w:line="240" w:lineRule="auto"/>
              <w:rPr>
                <w:rFonts w:ascii="Arial" w:hAnsi="Arial" w:cs="Arial"/>
                <w:bCs/>
                <w:sz w:val="20"/>
                <w:szCs w:val="20"/>
              </w:rPr>
            </w:pPr>
            <w:r w:rsidRPr="001B762B">
              <w:rPr>
                <w:rFonts w:ascii="Arial" w:hAnsi="Arial" w:cs="Arial"/>
                <w:bCs/>
                <w:sz w:val="20"/>
                <w:szCs w:val="20"/>
              </w:rPr>
              <w:t>5.973</w:t>
            </w:r>
          </w:p>
        </w:tc>
        <w:tc>
          <w:tcPr>
            <w:tcW w:w="850" w:type="dxa"/>
            <w:tcBorders>
              <w:top w:val="single" w:sz="4" w:space="0" w:color="auto"/>
              <w:left w:val="single" w:sz="4" w:space="0" w:color="auto"/>
              <w:bottom w:val="single" w:sz="4" w:space="0" w:color="auto"/>
              <w:right w:val="single" w:sz="4" w:space="0" w:color="auto"/>
            </w:tcBorders>
          </w:tcPr>
          <w:p w14:paraId="631185AD" w14:textId="77777777" w:rsidR="008956BC" w:rsidRPr="001B762B" w:rsidRDefault="008956BC" w:rsidP="001B762B">
            <w:pPr>
              <w:spacing w:after="100" w:afterAutospacing="1" w:line="240" w:lineRule="auto"/>
              <w:rPr>
                <w:rFonts w:ascii="Arial" w:hAnsi="Arial" w:cs="Arial"/>
                <w:bCs/>
                <w:sz w:val="20"/>
                <w:szCs w:val="20"/>
              </w:rPr>
            </w:pPr>
            <w:r w:rsidRPr="001B762B">
              <w:rPr>
                <w:rFonts w:ascii="Arial" w:hAnsi="Arial" w:cs="Arial"/>
                <w:bCs/>
                <w:sz w:val="20"/>
                <w:szCs w:val="20"/>
              </w:rPr>
              <w:t>1.982</w:t>
            </w:r>
          </w:p>
        </w:tc>
        <w:tc>
          <w:tcPr>
            <w:tcW w:w="851" w:type="dxa"/>
            <w:tcBorders>
              <w:top w:val="single" w:sz="4" w:space="0" w:color="auto"/>
              <w:left w:val="single" w:sz="4" w:space="0" w:color="auto"/>
              <w:bottom w:val="single" w:sz="4" w:space="0" w:color="auto"/>
              <w:right w:val="single" w:sz="4" w:space="0" w:color="auto"/>
            </w:tcBorders>
          </w:tcPr>
          <w:p w14:paraId="3242349C" w14:textId="77777777" w:rsidR="008956BC" w:rsidRPr="001B762B" w:rsidRDefault="008956BC" w:rsidP="001B762B">
            <w:pPr>
              <w:spacing w:after="100" w:afterAutospacing="1" w:line="240" w:lineRule="auto"/>
              <w:rPr>
                <w:rFonts w:ascii="Arial" w:hAnsi="Arial" w:cs="Arial"/>
                <w:bCs/>
                <w:sz w:val="20"/>
                <w:szCs w:val="20"/>
              </w:rPr>
            </w:pPr>
            <w:r w:rsidRPr="001B762B">
              <w:rPr>
                <w:rFonts w:ascii="Arial" w:hAnsi="Arial" w:cs="Arial"/>
                <w:bCs/>
                <w:sz w:val="20"/>
                <w:szCs w:val="20"/>
              </w:rPr>
              <w:t>2.913</w:t>
            </w:r>
          </w:p>
        </w:tc>
        <w:tc>
          <w:tcPr>
            <w:tcW w:w="1275" w:type="dxa"/>
            <w:tcBorders>
              <w:top w:val="single" w:sz="4" w:space="0" w:color="auto"/>
              <w:left w:val="single" w:sz="4" w:space="0" w:color="auto"/>
              <w:bottom w:val="single" w:sz="4" w:space="0" w:color="auto"/>
              <w:right w:val="single" w:sz="4" w:space="0" w:color="auto"/>
            </w:tcBorders>
          </w:tcPr>
          <w:p w14:paraId="30E91AB1" w14:textId="77777777" w:rsidR="008956BC" w:rsidRPr="001B762B" w:rsidRDefault="008956BC" w:rsidP="001B762B">
            <w:pPr>
              <w:spacing w:after="100" w:afterAutospacing="1" w:line="240" w:lineRule="auto"/>
              <w:rPr>
                <w:rFonts w:ascii="Arial" w:hAnsi="Arial" w:cs="Arial"/>
                <w:bCs/>
                <w:sz w:val="20"/>
                <w:szCs w:val="20"/>
              </w:rPr>
            </w:pPr>
            <w:r w:rsidRPr="001B762B">
              <w:rPr>
                <w:rFonts w:ascii="Arial" w:hAnsi="Arial" w:cs="Arial"/>
                <w:bCs/>
                <w:sz w:val="20"/>
                <w:szCs w:val="20"/>
              </w:rPr>
              <w:t>166</w:t>
            </w:r>
          </w:p>
        </w:tc>
        <w:tc>
          <w:tcPr>
            <w:tcW w:w="1305" w:type="dxa"/>
            <w:tcBorders>
              <w:top w:val="single" w:sz="4" w:space="0" w:color="auto"/>
              <w:left w:val="single" w:sz="4" w:space="0" w:color="auto"/>
              <w:bottom w:val="single" w:sz="4" w:space="0" w:color="auto"/>
              <w:right w:val="single" w:sz="4" w:space="0" w:color="auto"/>
            </w:tcBorders>
          </w:tcPr>
          <w:p w14:paraId="79B1BFDB" w14:textId="77777777" w:rsidR="008956BC" w:rsidRPr="001B762B" w:rsidRDefault="008956BC" w:rsidP="001B762B">
            <w:pPr>
              <w:spacing w:after="100" w:afterAutospacing="1" w:line="240" w:lineRule="auto"/>
              <w:rPr>
                <w:rFonts w:ascii="Arial" w:hAnsi="Arial" w:cs="Arial"/>
                <w:bCs/>
                <w:sz w:val="20"/>
                <w:szCs w:val="20"/>
              </w:rPr>
            </w:pPr>
            <w:r w:rsidRPr="001B762B">
              <w:rPr>
                <w:rFonts w:ascii="Arial" w:hAnsi="Arial" w:cs="Arial"/>
                <w:bCs/>
                <w:sz w:val="20"/>
                <w:szCs w:val="20"/>
              </w:rPr>
              <w:t>353</w:t>
            </w:r>
          </w:p>
        </w:tc>
      </w:tr>
    </w:tbl>
    <w:p w14:paraId="0C5631F9" w14:textId="5A9E8ADD" w:rsidR="008956BC" w:rsidRPr="001B762B" w:rsidRDefault="007B0DC3" w:rsidP="00D623B7">
      <w:pPr>
        <w:pStyle w:val="BVir"/>
      </w:pPr>
      <w:r>
        <w:t>(</w:t>
      </w:r>
      <w:r w:rsidR="008956BC" w:rsidRPr="001B762B">
        <w:t>Vir: Letna poročila državnih muzejev za leto 2021 in 202</w:t>
      </w:r>
      <w:r w:rsidR="00D52600">
        <w:t>2</w:t>
      </w:r>
      <w:r>
        <w:t>)</w:t>
      </w:r>
    </w:p>
    <w:p w14:paraId="47CCE7D6" w14:textId="5ECD78EB" w:rsidR="00BB4FA9" w:rsidRPr="001B762B" w:rsidRDefault="009F5A1B" w:rsidP="00C61D24">
      <w:pPr>
        <w:pStyle w:val="Besedilo1"/>
        <w:rPr>
          <w:lang w:eastAsia="sl-SI"/>
        </w:rPr>
      </w:pPr>
      <w:r w:rsidRPr="001B762B">
        <w:t xml:space="preserve">V Narodnem muzeju Slovenije so </w:t>
      </w:r>
      <w:r w:rsidR="004649FA" w:rsidRPr="001B762B">
        <w:t>v letno poročilo zapisali</w:t>
      </w:r>
      <w:r w:rsidR="006945B0" w:rsidRPr="001B762B">
        <w:t xml:space="preserve">, da so vsa </w:t>
      </w:r>
      <w:r w:rsidR="00D76EF9" w:rsidRPr="001B762B">
        <w:t xml:space="preserve">konservatorko-restavratorska </w:t>
      </w:r>
      <w:r w:rsidR="006945B0" w:rsidRPr="001B762B">
        <w:t>dela potekala v skladu z letnim načrtom. Izpostavili so pomen naravoslovnih preiskav (načrtovano 290</w:t>
      </w:r>
      <w:r w:rsidR="00734115">
        <w:t> </w:t>
      </w:r>
      <w:r w:rsidR="006945B0" w:rsidRPr="001B762B">
        <w:t xml:space="preserve">preiskav in izvedeno 341 preiskav), ki so pomemben del konservatorsko-restavratorskih postopkov. V Narodnem muzeju Slovenije </w:t>
      </w:r>
      <w:r w:rsidR="00D76EF9" w:rsidRPr="001B762B">
        <w:t>naravoslovne preiskave</w:t>
      </w:r>
      <w:r w:rsidR="006945B0" w:rsidRPr="001B762B">
        <w:t xml:space="preserve"> izvajajo tudi za druge muzeje in galerije.</w:t>
      </w:r>
    </w:p>
    <w:p w14:paraId="1AE6CB92" w14:textId="77777777" w:rsidR="00F0215F" w:rsidRPr="001B762B" w:rsidRDefault="00CD4887" w:rsidP="00C61D24">
      <w:pPr>
        <w:pStyle w:val="Besedilo1"/>
        <w:rPr>
          <w:lang w:eastAsia="sl-SI"/>
        </w:rPr>
      </w:pPr>
      <w:r w:rsidRPr="001B762B">
        <w:rPr>
          <w:lang w:eastAsia="sl-SI"/>
        </w:rPr>
        <w:t xml:space="preserve">V Prirodoslovnem muzeju Slovenije </w:t>
      </w:r>
      <w:r w:rsidR="00607A20" w:rsidRPr="001B762B">
        <w:rPr>
          <w:lang w:eastAsia="sl-SI"/>
        </w:rPr>
        <w:t xml:space="preserve">so zapisali, da je gradivo v študijskih zbirkah nevretenčarjev preparirano tako, da omogoča nadaljnje strokovno obdelavo, hkrati pa zavzame čim manj prostora in ga je možno shraniti v standardni embalaži. </w:t>
      </w:r>
      <w:r w:rsidR="00B067F3" w:rsidRPr="001B762B">
        <w:rPr>
          <w:lang w:eastAsia="sl-SI"/>
        </w:rPr>
        <w:t>Dodali so še, da t</w:t>
      </w:r>
      <w:r w:rsidR="00607A20" w:rsidRPr="001B762B">
        <w:rPr>
          <w:lang w:eastAsia="sl-SI"/>
        </w:rPr>
        <w:t>akšno gradivo praviloma ni uporabno za muzejsko stalno postavitev ali občasno razstavo.</w:t>
      </w:r>
      <w:r w:rsidR="00B067F3" w:rsidRPr="001B762B">
        <w:rPr>
          <w:lang w:eastAsia="sl-SI"/>
        </w:rPr>
        <w:t xml:space="preserve"> </w:t>
      </w:r>
    </w:p>
    <w:p w14:paraId="231C56D0" w14:textId="6EC909D1" w:rsidR="00F0215F" w:rsidRPr="001B762B" w:rsidRDefault="00B067F3" w:rsidP="00C61D24">
      <w:pPr>
        <w:pStyle w:val="Besedilo1"/>
        <w:rPr>
          <w:lang w:eastAsia="sl-SI"/>
        </w:rPr>
      </w:pPr>
      <w:r w:rsidRPr="001B762B">
        <w:rPr>
          <w:lang w:eastAsia="sl-SI"/>
        </w:rPr>
        <w:lastRenderedPageBreak/>
        <w:t xml:space="preserve">V Slovenskem etnografskem muzeju je </w:t>
      </w:r>
      <w:r w:rsidRPr="008B5952">
        <w:rPr>
          <w:lang w:eastAsia="sl-SI"/>
        </w:rPr>
        <w:t>konserviranje in restavriranje muzejskih predmetov potekalo po predvidenem načrtu glede na redni plan dela in izvedene razstave (Sveti konji - nebesni jezdeci, Plečnikova Lectarija, Krbavčičeva delavnica). Preventivn</w:t>
      </w:r>
      <w:r w:rsidR="00D76EF9" w:rsidRPr="008B5952">
        <w:rPr>
          <w:lang w:eastAsia="sl-SI"/>
        </w:rPr>
        <w:t>ih</w:t>
      </w:r>
      <w:r w:rsidRPr="001B762B">
        <w:rPr>
          <w:lang w:eastAsia="sl-SI"/>
        </w:rPr>
        <w:t xml:space="preserve"> konserv</w:t>
      </w:r>
      <w:r w:rsidR="00D76EF9" w:rsidRPr="001B762B">
        <w:rPr>
          <w:lang w:eastAsia="sl-SI"/>
        </w:rPr>
        <w:t>atorskih postopkov</w:t>
      </w:r>
      <w:r w:rsidRPr="001B762B">
        <w:rPr>
          <w:lang w:eastAsia="sl-SI"/>
        </w:rPr>
        <w:t xml:space="preserve"> </w:t>
      </w:r>
      <w:r w:rsidR="00D76EF9" w:rsidRPr="001B762B">
        <w:rPr>
          <w:lang w:eastAsia="sl-SI"/>
        </w:rPr>
        <w:t xml:space="preserve">na predmetih </w:t>
      </w:r>
      <w:r w:rsidRPr="001B762B">
        <w:rPr>
          <w:lang w:eastAsia="sl-SI"/>
        </w:rPr>
        <w:t xml:space="preserve">je </w:t>
      </w:r>
      <w:r w:rsidR="00F0215F" w:rsidRPr="001B762B">
        <w:rPr>
          <w:lang w:eastAsia="sl-SI"/>
        </w:rPr>
        <w:t xml:space="preserve">bilo </w:t>
      </w:r>
      <w:r w:rsidR="00D76EF9" w:rsidRPr="001B762B">
        <w:rPr>
          <w:lang w:eastAsia="sl-SI"/>
        </w:rPr>
        <w:t xml:space="preserve">v letu 2022 opravljenih </w:t>
      </w:r>
      <w:r w:rsidRPr="001B762B">
        <w:rPr>
          <w:lang w:eastAsia="sl-SI"/>
        </w:rPr>
        <w:t xml:space="preserve">veliko </w:t>
      </w:r>
      <w:r w:rsidR="00D76EF9" w:rsidRPr="001B762B">
        <w:rPr>
          <w:lang w:eastAsia="sl-SI"/>
        </w:rPr>
        <w:t xml:space="preserve">več kot </w:t>
      </w:r>
      <w:r w:rsidR="003F1C86">
        <w:rPr>
          <w:lang w:eastAsia="sl-SI"/>
        </w:rPr>
        <w:t xml:space="preserve">v </w:t>
      </w:r>
      <w:r w:rsidR="00D76EF9" w:rsidRPr="001B762B">
        <w:rPr>
          <w:lang w:eastAsia="sl-SI"/>
        </w:rPr>
        <w:t>pretekl</w:t>
      </w:r>
      <w:r w:rsidR="003F1C86">
        <w:rPr>
          <w:lang w:eastAsia="sl-SI"/>
        </w:rPr>
        <w:t>ih</w:t>
      </w:r>
      <w:r w:rsidR="00D76EF9" w:rsidRPr="001B762B">
        <w:rPr>
          <w:lang w:eastAsia="sl-SI"/>
        </w:rPr>
        <w:t xml:space="preserve"> let</w:t>
      </w:r>
      <w:r w:rsidR="003F1C86">
        <w:rPr>
          <w:lang w:eastAsia="sl-SI"/>
        </w:rPr>
        <w:t>ih</w:t>
      </w:r>
      <w:r w:rsidR="00D76EF9" w:rsidRPr="001B762B">
        <w:rPr>
          <w:lang w:eastAsia="sl-SI"/>
        </w:rPr>
        <w:t xml:space="preserve"> zaradi</w:t>
      </w:r>
      <w:r w:rsidRPr="001B762B">
        <w:rPr>
          <w:lang w:eastAsia="sl-SI"/>
        </w:rPr>
        <w:t xml:space="preserve"> </w:t>
      </w:r>
      <w:r w:rsidR="00D76EF9" w:rsidRPr="001B762B">
        <w:rPr>
          <w:lang w:eastAsia="sl-SI"/>
        </w:rPr>
        <w:t xml:space="preserve">večjega </w:t>
      </w:r>
      <w:r w:rsidRPr="001B762B">
        <w:rPr>
          <w:lang w:eastAsia="sl-SI"/>
        </w:rPr>
        <w:t>števila predmetov</w:t>
      </w:r>
      <w:r w:rsidR="00D76EF9" w:rsidRPr="001B762B">
        <w:rPr>
          <w:lang w:eastAsia="sl-SI"/>
        </w:rPr>
        <w:t>, ki so jih s</w:t>
      </w:r>
      <w:r w:rsidRPr="001B762B">
        <w:rPr>
          <w:lang w:eastAsia="sl-SI"/>
        </w:rPr>
        <w:t>eli</w:t>
      </w:r>
      <w:r w:rsidR="00D76EF9" w:rsidRPr="001B762B">
        <w:rPr>
          <w:lang w:eastAsia="sl-SI"/>
        </w:rPr>
        <w:t xml:space="preserve">li </w:t>
      </w:r>
      <w:r w:rsidR="003F1C86">
        <w:rPr>
          <w:lang w:eastAsia="sl-SI"/>
        </w:rPr>
        <w:t xml:space="preserve">iz </w:t>
      </w:r>
      <w:r w:rsidR="00D76EF9" w:rsidRPr="001B762B">
        <w:rPr>
          <w:lang w:eastAsia="sl-SI"/>
        </w:rPr>
        <w:t xml:space="preserve">depojev v </w:t>
      </w:r>
      <w:r w:rsidRPr="001B762B">
        <w:rPr>
          <w:lang w:eastAsia="sl-SI"/>
        </w:rPr>
        <w:t>Zalog</w:t>
      </w:r>
      <w:r w:rsidR="00D76EF9" w:rsidRPr="001B762B">
        <w:rPr>
          <w:lang w:eastAsia="sl-SI"/>
        </w:rPr>
        <w:t>u</w:t>
      </w:r>
      <w:r w:rsidR="00B22D40">
        <w:rPr>
          <w:lang w:eastAsia="sl-SI"/>
        </w:rPr>
        <w:t>,</w:t>
      </w:r>
      <w:r w:rsidRPr="001B762B">
        <w:rPr>
          <w:lang w:eastAsia="sl-SI"/>
        </w:rPr>
        <w:t xml:space="preserve"> v nove depojske prostore BPT </w:t>
      </w:r>
      <w:r w:rsidR="00B22D40">
        <w:rPr>
          <w:lang w:eastAsia="sl-SI"/>
        </w:rPr>
        <w:t xml:space="preserve">v </w:t>
      </w:r>
      <w:r w:rsidRPr="001B762B">
        <w:rPr>
          <w:lang w:eastAsia="sl-SI"/>
        </w:rPr>
        <w:t>Tržič</w:t>
      </w:r>
      <w:r w:rsidR="00B22D40">
        <w:rPr>
          <w:lang w:eastAsia="sl-SI"/>
        </w:rPr>
        <w:t>u</w:t>
      </w:r>
      <w:r w:rsidRPr="001B762B">
        <w:rPr>
          <w:lang w:eastAsia="sl-SI"/>
        </w:rPr>
        <w:t xml:space="preserve">. Ob selitvi </w:t>
      </w:r>
      <w:r w:rsidR="001E4190">
        <w:rPr>
          <w:lang w:eastAsia="sl-SI"/>
        </w:rPr>
        <w:t>sta na predmetih potekala procesa</w:t>
      </w:r>
      <w:r w:rsidRPr="001B762B">
        <w:rPr>
          <w:lang w:eastAsia="sl-SI"/>
        </w:rPr>
        <w:t xml:space="preserve"> preventiv</w:t>
      </w:r>
      <w:r w:rsidR="001E4190">
        <w:rPr>
          <w:lang w:eastAsia="sl-SI"/>
        </w:rPr>
        <w:t>e</w:t>
      </w:r>
      <w:r w:rsidRPr="001B762B">
        <w:rPr>
          <w:lang w:eastAsia="sl-SI"/>
        </w:rPr>
        <w:t xml:space="preserve"> (embaliranje in priprava za transport, priprava prostora, umeščanje v prostor...) </w:t>
      </w:r>
      <w:r w:rsidR="001E4190">
        <w:rPr>
          <w:lang w:eastAsia="sl-SI"/>
        </w:rPr>
        <w:t>in</w:t>
      </w:r>
      <w:r w:rsidRPr="001B762B">
        <w:rPr>
          <w:lang w:eastAsia="sl-SI"/>
        </w:rPr>
        <w:t xml:space="preserve"> </w:t>
      </w:r>
      <w:r w:rsidR="00B22D40">
        <w:rPr>
          <w:lang w:eastAsia="sl-SI"/>
        </w:rPr>
        <w:t xml:space="preserve">potrebno </w:t>
      </w:r>
      <w:r w:rsidRPr="001B762B">
        <w:rPr>
          <w:lang w:eastAsia="sl-SI"/>
        </w:rPr>
        <w:t>konserviranje (dezinsekcija, čiščenje</w:t>
      </w:r>
      <w:r w:rsidR="00734115">
        <w:rPr>
          <w:lang w:eastAsia="sl-SI"/>
        </w:rPr>
        <w:t xml:space="preserve"> </w:t>
      </w:r>
      <w:r w:rsidRPr="001B762B">
        <w:rPr>
          <w:lang w:eastAsia="sl-SI"/>
        </w:rPr>
        <w:t xml:space="preserve">…). Naravoslovnih preiskav je bilo izvedenih 12, izsledki pa so bili predstavljeni tudi na </w:t>
      </w:r>
      <w:r w:rsidRPr="001B762B">
        <w:rPr>
          <w:i/>
          <w:iCs/>
          <w:lang w:eastAsia="sl-SI"/>
        </w:rPr>
        <w:t>Taking Care</w:t>
      </w:r>
      <w:r w:rsidRPr="001B762B">
        <w:rPr>
          <w:lang w:eastAsia="sl-SI"/>
        </w:rPr>
        <w:t xml:space="preserve"> srečanju, ki je potekalo v Slovenskem etnografskem muzeju in na Biotehniški fakulteti, Oddelek za lesarstvo (U</w:t>
      </w:r>
      <w:r w:rsidR="001E4190">
        <w:rPr>
          <w:lang w:eastAsia="sl-SI"/>
        </w:rPr>
        <w:t>niverze v Ljubljani</w:t>
      </w:r>
      <w:r w:rsidRPr="001B762B">
        <w:rPr>
          <w:lang w:eastAsia="sl-SI"/>
        </w:rPr>
        <w:t>), na temo restavriranja zunaj evropskih predmetov.</w:t>
      </w:r>
      <w:r w:rsidR="00A14F8D" w:rsidRPr="001B762B">
        <w:rPr>
          <w:lang w:eastAsia="sl-SI"/>
        </w:rPr>
        <w:t xml:space="preserve"> </w:t>
      </w:r>
    </w:p>
    <w:p w14:paraId="113B3AF0" w14:textId="15E39A02" w:rsidR="00F0215F" w:rsidRPr="001B762B" w:rsidRDefault="00A14F8D" w:rsidP="00C61D24">
      <w:pPr>
        <w:pStyle w:val="Besedilo1"/>
        <w:rPr>
          <w:lang w:eastAsia="sl-SI"/>
        </w:rPr>
      </w:pPr>
      <w:r w:rsidRPr="001B762B">
        <w:rPr>
          <w:lang w:eastAsia="sl-SI"/>
        </w:rPr>
        <w:t>V Muzeju novejše zgodovine Slovenije s</w:t>
      </w:r>
      <w:r w:rsidR="00D76EF9" w:rsidRPr="001B762B">
        <w:rPr>
          <w:lang w:eastAsia="sl-SI"/>
        </w:rPr>
        <w:t xml:space="preserve">o </w:t>
      </w:r>
      <w:r w:rsidRPr="001B762B">
        <w:rPr>
          <w:lang w:eastAsia="sl-SI"/>
        </w:rPr>
        <w:t>v letu 2022 nadaljeva</w:t>
      </w:r>
      <w:r w:rsidR="00D76EF9" w:rsidRPr="001B762B">
        <w:rPr>
          <w:lang w:eastAsia="sl-SI"/>
        </w:rPr>
        <w:t>li</w:t>
      </w:r>
      <w:r w:rsidR="00697D23">
        <w:rPr>
          <w:lang w:eastAsia="sl-SI"/>
        </w:rPr>
        <w:t xml:space="preserve"> </w:t>
      </w:r>
      <w:r w:rsidRPr="001B762B">
        <w:rPr>
          <w:lang w:eastAsia="sl-SI"/>
        </w:rPr>
        <w:t>s konservatorsko</w:t>
      </w:r>
      <w:r w:rsidR="00B531D6">
        <w:rPr>
          <w:lang w:eastAsia="sl-SI"/>
        </w:rPr>
        <w:t>-</w:t>
      </w:r>
      <w:r w:rsidRPr="001B762B">
        <w:rPr>
          <w:lang w:eastAsia="sl-SI"/>
        </w:rPr>
        <w:t>restavratorskim delom na fondu fotografskih negativov Viktorja Debelaka, fondu Marjana Cigliča, zbirkah Foto Slovenija in fondu steklenih plošč Petra Lampiča. V restavratorski in konservatorski delavnici matične ustanove in Državnih depojih v Pivki s</w:t>
      </w:r>
      <w:r w:rsidR="00D76EF9" w:rsidRPr="001B762B">
        <w:rPr>
          <w:lang w:eastAsia="sl-SI"/>
        </w:rPr>
        <w:t>o</w:t>
      </w:r>
      <w:r w:rsidRPr="001B762B">
        <w:rPr>
          <w:lang w:eastAsia="sl-SI"/>
        </w:rPr>
        <w:t xml:space="preserve"> nadaljeval</w:t>
      </w:r>
      <w:r w:rsidR="00D76EF9" w:rsidRPr="001B762B">
        <w:rPr>
          <w:lang w:eastAsia="sl-SI"/>
        </w:rPr>
        <w:t>i</w:t>
      </w:r>
      <w:r w:rsidRPr="001B762B">
        <w:rPr>
          <w:lang w:eastAsia="sl-SI"/>
        </w:rPr>
        <w:t xml:space="preserve"> z restavriranjem in konserviranjem muzejskega gradiva, </w:t>
      </w:r>
      <w:r w:rsidR="00D76EF9" w:rsidRPr="001B762B">
        <w:rPr>
          <w:lang w:eastAsia="sl-SI"/>
        </w:rPr>
        <w:t>z naslednjimi</w:t>
      </w:r>
      <w:r w:rsidRPr="001B762B">
        <w:rPr>
          <w:lang w:eastAsia="sl-SI"/>
        </w:rPr>
        <w:t xml:space="preserve"> prioritetami: ogroženo gradivo, gradivo za razstave in gradivo v depojih v Pivki. Pri večjem delu gradiva, ki povečuje skupno številko obdelanih predmetov </w:t>
      </w:r>
      <w:r w:rsidR="00D76EF9" w:rsidRPr="001B762B">
        <w:rPr>
          <w:lang w:eastAsia="sl-SI"/>
        </w:rPr>
        <w:t>sta bila opravljena</w:t>
      </w:r>
      <w:r w:rsidRPr="001B762B">
        <w:rPr>
          <w:lang w:eastAsia="sl-SI"/>
        </w:rPr>
        <w:t xml:space="preserve"> čiščenje in osnovn</w:t>
      </w:r>
      <w:r w:rsidR="00D76EF9" w:rsidRPr="001B762B">
        <w:rPr>
          <w:lang w:eastAsia="sl-SI"/>
        </w:rPr>
        <w:t>a</w:t>
      </w:r>
      <w:r w:rsidRPr="001B762B">
        <w:rPr>
          <w:lang w:eastAsia="sl-SI"/>
        </w:rPr>
        <w:t xml:space="preserve"> preventivn</w:t>
      </w:r>
      <w:r w:rsidR="00D76EF9" w:rsidRPr="001B762B">
        <w:rPr>
          <w:lang w:eastAsia="sl-SI"/>
        </w:rPr>
        <w:t>a</w:t>
      </w:r>
      <w:r w:rsidRPr="001B762B">
        <w:rPr>
          <w:lang w:eastAsia="sl-SI"/>
        </w:rPr>
        <w:t xml:space="preserve"> zaščit</w:t>
      </w:r>
      <w:r w:rsidR="00D76EF9" w:rsidRPr="001B762B">
        <w:rPr>
          <w:lang w:eastAsia="sl-SI"/>
        </w:rPr>
        <w:t>a</w:t>
      </w:r>
      <w:r w:rsidRPr="001B762B">
        <w:rPr>
          <w:lang w:eastAsia="sl-SI"/>
        </w:rPr>
        <w:t xml:space="preserve"> gradiv</w:t>
      </w:r>
      <w:r w:rsidR="00D76EF9" w:rsidRPr="001B762B">
        <w:rPr>
          <w:lang w:eastAsia="sl-SI"/>
        </w:rPr>
        <w:t>a</w:t>
      </w:r>
      <w:r w:rsidRPr="001B762B">
        <w:rPr>
          <w:lang w:eastAsia="sl-SI"/>
        </w:rPr>
        <w:t xml:space="preserve">. Pri konserviranju in restavriranju je bila posebna pozornost namenjena gradivu, ki je bilo vključeno v stalno in občasne razstave. Pri likovni zbirki je bila največja pozornost posvečena pripravi na občasno razstavo </w:t>
      </w:r>
      <w:r w:rsidR="002C4D4E" w:rsidRPr="002C4D4E">
        <w:rPr>
          <w:lang w:eastAsia="sl-SI"/>
        </w:rPr>
        <w:t>»</w:t>
      </w:r>
      <w:r w:rsidRPr="002C4D4E">
        <w:rPr>
          <w:lang w:eastAsia="sl-SI"/>
        </w:rPr>
        <w:t>Kruha in iger, Slikarstvo Toneta Kralja 1941-1945</w:t>
      </w:r>
      <w:r w:rsidR="002C4D4E" w:rsidRPr="002C4D4E">
        <w:rPr>
          <w:lang w:eastAsia="sl-SI"/>
        </w:rPr>
        <w:t>«</w:t>
      </w:r>
      <w:r w:rsidRPr="002C4D4E">
        <w:rPr>
          <w:lang w:eastAsia="sl-SI"/>
        </w:rPr>
        <w:t>.</w:t>
      </w:r>
      <w:r w:rsidR="007B0DC3" w:rsidRPr="002C4D4E">
        <w:rPr>
          <w:lang w:eastAsia="sl-SI"/>
        </w:rPr>
        <w:t xml:space="preserve"> </w:t>
      </w:r>
      <w:r w:rsidRPr="002C4D4E">
        <w:rPr>
          <w:lang w:eastAsia="sl-SI"/>
        </w:rPr>
        <w:t>V sklopu tega dela so preventivno konservirali več del, na nekaterih delih pa opravili konservatorsko</w:t>
      </w:r>
      <w:r w:rsidRPr="001B762B">
        <w:rPr>
          <w:lang w:eastAsia="sl-SI"/>
        </w:rPr>
        <w:t>-restavratorsk</w:t>
      </w:r>
      <w:r w:rsidR="00D76EF9" w:rsidRPr="001B762B">
        <w:rPr>
          <w:lang w:eastAsia="sl-SI"/>
        </w:rPr>
        <w:t>e postopke</w:t>
      </w:r>
      <w:r w:rsidRPr="001B762B">
        <w:rPr>
          <w:lang w:eastAsia="sl-SI"/>
        </w:rPr>
        <w:t>. Slednj</w:t>
      </w:r>
      <w:r w:rsidR="00D76EF9" w:rsidRPr="001B762B">
        <w:rPr>
          <w:lang w:eastAsia="sl-SI"/>
        </w:rPr>
        <w:t xml:space="preserve">i </w:t>
      </w:r>
      <w:r w:rsidRPr="001B762B">
        <w:rPr>
          <w:lang w:eastAsia="sl-SI"/>
        </w:rPr>
        <w:t xml:space="preserve">še potekajo. Sklenili so tudi sodelovanje z </w:t>
      </w:r>
      <w:r w:rsidR="0098350B" w:rsidRPr="0098350B">
        <w:rPr>
          <w:lang w:eastAsia="sl-SI"/>
        </w:rPr>
        <w:t>Akademij</w:t>
      </w:r>
      <w:r w:rsidR="0098350B">
        <w:rPr>
          <w:lang w:eastAsia="sl-SI"/>
        </w:rPr>
        <w:t>o</w:t>
      </w:r>
      <w:r w:rsidR="0098350B" w:rsidRPr="0098350B">
        <w:rPr>
          <w:lang w:eastAsia="sl-SI"/>
        </w:rPr>
        <w:t xml:space="preserve"> za likovno umetnost in oblikovanje</w:t>
      </w:r>
      <w:r w:rsidR="0098350B">
        <w:rPr>
          <w:lang w:eastAsia="sl-SI"/>
        </w:rPr>
        <w:t xml:space="preserve"> Univerze v Ljubljani, pri izvajanju programa </w:t>
      </w:r>
      <w:r w:rsidR="0098350B" w:rsidRPr="0098350B">
        <w:rPr>
          <w:lang w:eastAsia="sl-SI"/>
        </w:rPr>
        <w:t>Konserviranje in restavriranje likovnih del</w:t>
      </w:r>
      <w:r w:rsidR="0098350B">
        <w:rPr>
          <w:lang w:eastAsia="sl-SI"/>
        </w:rPr>
        <w:t>,</w:t>
      </w:r>
      <w:r w:rsidR="0098350B" w:rsidRPr="0098350B">
        <w:rPr>
          <w:lang w:eastAsia="sl-SI"/>
        </w:rPr>
        <w:t xml:space="preserve"> </w:t>
      </w:r>
      <w:r w:rsidRPr="001B762B">
        <w:rPr>
          <w:lang w:eastAsia="sl-SI"/>
        </w:rPr>
        <w:t>kjer so določene predmete iz likovne zbirke vključili v magistrski program študija.</w:t>
      </w:r>
    </w:p>
    <w:p w14:paraId="2850C6B5" w14:textId="5B211091" w:rsidR="00F0215F" w:rsidRPr="001B762B" w:rsidRDefault="00773763" w:rsidP="00C61D24">
      <w:pPr>
        <w:pStyle w:val="Besedilo1"/>
        <w:rPr>
          <w:lang w:eastAsia="sl-SI"/>
        </w:rPr>
      </w:pPr>
      <w:r w:rsidRPr="001B762B">
        <w:rPr>
          <w:lang w:eastAsia="sl-SI"/>
        </w:rPr>
        <w:lastRenderedPageBreak/>
        <w:t>V Tehniškem muzeju Slovenije so zaradi velikosti predmetov in zunanje pomoči (javni delavci in zunanja restavratorka) restavrirali bistveno več predmetov kot so načrtovali. Prav tako so konservirali več predmetov, za kar je razlog uspešno zaplinjevanje predmetov za potrebe selitve iz grajske podstrehe v dislocirane depoje in pomoč zunanjih sodelavcev.</w:t>
      </w:r>
    </w:p>
    <w:p w14:paraId="3DE3C61A" w14:textId="19D5DFBF" w:rsidR="00F0215F" w:rsidRPr="001B762B" w:rsidRDefault="009F66A6" w:rsidP="00C61D24">
      <w:pPr>
        <w:pStyle w:val="Besedilo1"/>
        <w:rPr>
          <w:lang w:eastAsia="sl-SI"/>
        </w:rPr>
      </w:pPr>
      <w:r w:rsidRPr="001B762B">
        <w:rPr>
          <w:lang w:eastAsia="sl-SI"/>
        </w:rPr>
        <w:t>V Muzeju krščanstva na Slovenskem so v okviru nalog konserv</w:t>
      </w:r>
      <w:r w:rsidR="00D50499">
        <w:rPr>
          <w:lang w:eastAsia="sl-SI"/>
        </w:rPr>
        <w:t>i</w:t>
      </w:r>
      <w:r w:rsidRPr="001B762B">
        <w:rPr>
          <w:lang w:eastAsia="sl-SI"/>
        </w:rPr>
        <w:t xml:space="preserve">ranja prioritetno očistili 73 steklenih in keramičnih predmetov iz </w:t>
      </w:r>
      <w:r w:rsidRPr="002C4D4E">
        <w:rPr>
          <w:lang w:eastAsia="sl-SI"/>
        </w:rPr>
        <w:t>Kozlevčarjeve kulturno zgodovinske zbirke</w:t>
      </w:r>
      <w:r w:rsidRPr="001B762B">
        <w:rPr>
          <w:lang w:eastAsia="sl-SI"/>
        </w:rPr>
        <w:t xml:space="preserve"> za namen digitalizacije in objave na spletu. Konservirali so tudi likovna dela na lepenki in na platnu iz </w:t>
      </w:r>
      <w:r w:rsidRPr="002C4D4E">
        <w:rPr>
          <w:lang w:eastAsia="sl-SI"/>
        </w:rPr>
        <w:t>Humekove zbirke in</w:t>
      </w:r>
      <w:r w:rsidRPr="001B762B">
        <w:rPr>
          <w:lang w:eastAsia="sl-SI"/>
        </w:rPr>
        <w:t xml:space="preserve"> hrbtno stran kanonske table. Za zunanjega naročnika je bil restavriran en predmet, očiščenih je bilo 15 tekstilij. Dva občutljiva razstavna predmeta so nadomestili s kopijami.</w:t>
      </w:r>
    </w:p>
    <w:p w14:paraId="66339DB2" w14:textId="0FC2CE2C" w:rsidR="00F0215F" w:rsidRPr="001B762B" w:rsidRDefault="00385650" w:rsidP="00C61D24">
      <w:pPr>
        <w:pStyle w:val="Besedilo1"/>
        <w:rPr>
          <w:lang w:eastAsia="sl-SI"/>
        </w:rPr>
      </w:pPr>
      <w:r w:rsidRPr="001B762B">
        <w:rPr>
          <w:lang w:eastAsia="sl-SI"/>
        </w:rPr>
        <w:t>V Narodni galeriji</w:t>
      </w:r>
      <w:r w:rsidR="007B0DC3">
        <w:rPr>
          <w:lang w:eastAsia="sl-SI"/>
        </w:rPr>
        <w:t xml:space="preserve"> </w:t>
      </w:r>
      <w:r w:rsidRPr="001B762B">
        <w:rPr>
          <w:lang w:eastAsia="sl-SI"/>
        </w:rPr>
        <w:t>je bilo</w:t>
      </w:r>
      <w:r w:rsidR="007B0DC3">
        <w:rPr>
          <w:lang w:eastAsia="sl-SI"/>
        </w:rPr>
        <w:t xml:space="preserve"> </w:t>
      </w:r>
      <w:r w:rsidRPr="001B762B">
        <w:rPr>
          <w:lang w:eastAsia="sl-SI"/>
        </w:rPr>
        <w:t xml:space="preserve">letu 2022 je bilo </w:t>
      </w:r>
      <w:r w:rsidR="002C4D4E">
        <w:rPr>
          <w:lang w:eastAsia="sl-SI"/>
        </w:rPr>
        <w:t xml:space="preserve">v postopku </w:t>
      </w:r>
      <w:r w:rsidRPr="001B762B">
        <w:rPr>
          <w:lang w:eastAsia="sl-SI"/>
        </w:rPr>
        <w:t>kons</w:t>
      </w:r>
      <w:r w:rsidR="002C4D4E">
        <w:rPr>
          <w:lang w:eastAsia="sl-SI"/>
        </w:rPr>
        <w:t xml:space="preserve">erviranja več </w:t>
      </w:r>
      <w:r w:rsidRPr="001B762B">
        <w:rPr>
          <w:lang w:eastAsia="sl-SI"/>
        </w:rPr>
        <w:t xml:space="preserve">del </w:t>
      </w:r>
      <w:r w:rsidR="002C4D4E">
        <w:rPr>
          <w:lang w:eastAsia="sl-SI"/>
        </w:rPr>
        <w:t xml:space="preserve">kot je bilo </w:t>
      </w:r>
      <w:r w:rsidRPr="001B762B">
        <w:rPr>
          <w:lang w:eastAsia="sl-SI"/>
        </w:rPr>
        <w:t>planira</w:t>
      </w:r>
      <w:r w:rsidR="002C4D4E">
        <w:rPr>
          <w:lang w:eastAsia="sl-SI"/>
        </w:rPr>
        <w:t>no</w:t>
      </w:r>
      <w:r w:rsidRPr="001B762B">
        <w:rPr>
          <w:lang w:eastAsia="sl-SI"/>
        </w:rPr>
        <w:t xml:space="preserve">, predvsem za </w:t>
      </w:r>
      <w:r w:rsidRPr="002C4D4E">
        <w:rPr>
          <w:lang w:eastAsia="sl-SI"/>
        </w:rPr>
        <w:t>razstavo Mateja Sternena</w:t>
      </w:r>
      <w:r w:rsidRPr="001B762B">
        <w:rPr>
          <w:lang w:eastAsia="sl-SI"/>
        </w:rPr>
        <w:t xml:space="preserve"> (risbe, slike). Zaradi zelo obsežnega dela pri projektu </w:t>
      </w:r>
      <w:r w:rsidRPr="002C4D4E">
        <w:rPr>
          <w:lang w:eastAsia="sl-SI"/>
        </w:rPr>
        <w:t xml:space="preserve">Sternen </w:t>
      </w:r>
      <w:r w:rsidRPr="001B762B">
        <w:rPr>
          <w:lang w:eastAsia="sl-SI"/>
        </w:rPr>
        <w:t>(konserviranje, risbe), načrtovanih 1</w:t>
      </w:r>
      <w:r w:rsidR="00F0215F" w:rsidRPr="001B762B">
        <w:rPr>
          <w:lang w:eastAsia="sl-SI"/>
        </w:rPr>
        <w:t>.</w:t>
      </w:r>
      <w:r w:rsidRPr="001B762B">
        <w:rPr>
          <w:lang w:eastAsia="sl-SI"/>
        </w:rPr>
        <w:t>000 steklenih negativov iz fototeke Narodne galerije, ni bilo realiziranih v celoti, zato s</w:t>
      </w:r>
      <w:r w:rsidR="002C4D4E">
        <w:rPr>
          <w:lang w:eastAsia="sl-SI"/>
        </w:rPr>
        <w:t>o</w:t>
      </w:r>
      <w:r w:rsidRPr="001B762B">
        <w:rPr>
          <w:lang w:eastAsia="sl-SI"/>
        </w:rPr>
        <w:t xml:space="preserve"> projekt prestav</w:t>
      </w:r>
      <w:r w:rsidR="002C4D4E">
        <w:rPr>
          <w:lang w:eastAsia="sl-SI"/>
        </w:rPr>
        <w:t>ili</w:t>
      </w:r>
      <w:r w:rsidRPr="001B762B">
        <w:rPr>
          <w:lang w:eastAsia="sl-SI"/>
        </w:rPr>
        <w:t xml:space="preserve"> v leto</w:t>
      </w:r>
      <w:r w:rsidR="00A577D1" w:rsidRPr="001B762B">
        <w:rPr>
          <w:lang w:eastAsia="sl-SI"/>
        </w:rPr>
        <w:t xml:space="preserve"> 2023</w:t>
      </w:r>
      <w:r w:rsidRPr="001B762B">
        <w:rPr>
          <w:lang w:eastAsia="sl-SI"/>
        </w:rPr>
        <w:t>. Restavriranih je bilo več okrasnih okvirjev</w:t>
      </w:r>
      <w:r w:rsidR="002C4D4E">
        <w:rPr>
          <w:lang w:eastAsia="sl-SI"/>
        </w:rPr>
        <w:t>.</w:t>
      </w:r>
      <w:r w:rsidRPr="001B762B">
        <w:rPr>
          <w:lang w:eastAsia="sl-SI"/>
        </w:rPr>
        <w:t xml:space="preserve"> </w:t>
      </w:r>
      <w:r w:rsidR="002C4D4E">
        <w:rPr>
          <w:lang w:eastAsia="sl-SI"/>
        </w:rPr>
        <w:t xml:space="preserve">Obseg dela </w:t>
      </w:r>
      <w:r w:rsidRPr="001B762B">
        <w:rPr>
          <w:lang w:eastAsia="sl-SI"/>
        </w:rPr>
        <w:t xml:space="preserve">je </w:t>
      </w:r>
      <w:r w:rsidR="002C4D4E">
        <w:rPr>
          <w:lang w:eastAsia="sl-SI"/>
        </w:rPr>
        <w:t xml:space="preserve">bil </w:t>
      </w:r>
      <w:r w:rsidRPr="001B762B">
        <w:rPr>
          <w:lang w:eastAsia="sl-SI"/>
        </w:rPr>
        <w:t>presežen tudi pri restavriranju plastik (Štrekelj, Nove pridobitve). Število restavriranih slik je bilo izvedenih po planu. V letu 2022 je bil poudarek tudi na preventivni konservaciji, predvsem ureditvi lesnega depoja.</w:t>
      </w:r>
    </w:p>
    <w:p w14:paraId="6535B617" w14:textId="77777777" w:rsidR="00BE0689" w:rsidRPr="001B762B" w:rsidRDefault="00F64B76" w:rsidP="00C61D24">
      <w:pPr>
        <w:pStyle w:val="Besedilo1"/>
        <w:rPr>
          <w:lang w:eastAsia="sl-SI"/>
        </w:rPr>
      </w:pPr>
      <w:r w:rsidRPr="001B762B">
        <w:rPr>
          <w:lang w:eastAsia="sl-SI"/>
        </w:rPr>
        <w:t>V Muzeju slovenske osamosvojitve nalog javne službe s področja konserviranja in restavriranja niso opravljali.</w:t>
      </w:r>
    </w:p>
    <w:p w14:paraId="45BA7BDA" w14:textId="2B831D11" w:rsidR="00BE0689" w:rsidRPr="001B762B" w:rsidRDefault="00BE0689" w:rsidP="000559C6">
      <w:pPr>
        <w:pStyle w:val="Naslov1"/>
        <w:numPr>
          <w:ilvl w:val="0"/>
          <w:numId w:val="36"/>
        </w:numPr>
        <w:ind w:hanging="436"/>
      </w:pPr>
      <w:r w:rsidRPr="001B762B">
        <w:t>Skrb za predmete v depojih</w:t>
      </w:r>
    </w:p>
    <w:p w14:paraId="1E2E298C" w14:textId="4A626B40" w:rsidR="00BE0689" w:rsidRPr="00734115" w:rsidRDefault="00BE0689" w:rsidP="00C61D24">
      <w:pPr>
        <w:pStyle w:val="Besedilo1"/>
      </w:pPr>
      <w:r w:rsidRPr="00734115">
        <w:t>V</w:t>
      </w:r>
      <w:r w:rsidR="007A4307" w:rsidRPr="00734115">
        <w:t xml:space="preserve"> izvajanj</w:t>
      </w:r>
      <w:r w:rsidR="00086A07" w:rsidRPr="00734115">
        <w:t>e</w:t>
      </w:r>
      <w:r w:rsidRPr="00734115">
        <w:t xml:space="preserve"> javne </w:t>
      </w:r>
      <w:r w:rsidR="007A4307" w:rsidRPr="00734115">
        <w:t xml:space="preserve">muzejske </w:t>
      </w:r>
      <w:r w:rsidRPr="00734115">
        <w:t>službe sodi</w:t>
      </w:r>
      <w:r w:rsidR="007A4307" w:rsidRPr="00734115">
        <w:t xml:space="preserve">jo tudi </w:t>
      </w:r>
      <w:r w:rsidRPr="00734115">
        <w:t xml:space="preserve">aktivnosti urejanja </w:t>
      </w:r>
      <w:r w:rsidR="00086A07" w:rsidRPr="00734115">
        <w:t>depoj</w:t>
      </w:r>
      <w:r w:rsidR="002C4D4E">
        <w:t>skih prostorov</w:t>
      </w:r>
      <w:r w:rsidR="00086A07" w:rsidRPr="00734115">
        <w:t xml:space="preserve"> </w:t>
      </w:r>
      <w:r w:rsidRPr="00734115">
        <w:t xml:space="preserve">in </w:t>
      </w:r>
      <w:r w:rsidR="002C4D4E">
        <w:t xml:space="preserve">stalna </w:t>
      </w:r>
      <w:r w:rsidRPr="00734115">
        <w:t xml:space="preserve">skrb za predmete in zbirke v </w:t>
      </w:r>
      <w:r w:rsidR="00086A07" w:rsidRPr="00734115">
        <w:t xml:space="preserve">teh </w:t>
      </w:r>
      <w:r w:rsidRPr="00734115">
        <w:t>prostorih. V letnem poročilu 2022 so iz muzejev poročali o opravljenih nalogah</w:t>
      </w:r>
      <w:r w:rsidR="00086A07" w:rsidRPr="00734115">
        <w:t xml:space="preserve"> za</w:t>
      </w:r>
      <w:r w:rsidR="00BB2E0E" w:rsidRPr="00734115">
        <w:t xml:space="preserve"> varno in učinkovito hranjenje muzejskih predmetov. Ob tem so </w:t>
      </w:r>
      <w:r w:rsidR="00086A07" w:rsidRPr="00734115">
        <w:t xml:space="preserve">direktorji </w:t>
      </w:r>
      <w:r w:rsidR="00BB2E0E" w:rsidRPr="00734115">
        <w:t>tudi</w:t>
      </w:r>
      <w:r w:rsidRPr="00734115">
        <w:t xml:space="preserve"> opozorili na probleme s katerimi se </w:t>
      </w:r>
      <w:r w:rsidR="007A4307" w:rsidRPr="00734115">
        <w:t xml:space="preserve">pogosto </w:t>
      </w:r>
      <w:r w:rsidRPr="00734115">
        <w:t>srečujejo.</w:t>
      </w:r>
    </w:p>
    <w:p w14:paraId="6BFCA10B" w14:textId="10C2F0F3" w:rsidR="00BE0689" w:rsidRPr="00734115" w:rsidRDefault="00BE0689" w:rsidP="00C61D24">
      <w:pPr>
        <w:pStyle w:val="Besedilo1"/>
      </w:pPr>
      <w:r w:rsidRPr="00734115">
        <w:lastRenderedPageBreak/>
        <w:t xml:space="preserve">V Narodnem muzeju Slovenije </w:t>
      </w:r>
      <w:r w:rsidR="007A4307" w:rsidRPr="00734115">
        <w:t>imajo</w:t>
      </w:r>
      <w:r w:rsidRPr="00734115">
        <w:t xml:space="preserve"> težav</w:t>
      </w:r>
      <w:r w:rsidR="007A4307" w:rsidRPr="00734115">
        <w:t>e</w:t>
      </w:r>
      <w:r w:rsidRPr="00734115">
        <w:t xml:space="preserve"> z zamakanjem v depojske prostore</w:t>
      </w:r>
      <w:r w:rsidR="007A4307" w:rsidRPr="00734115">
        <w:t xml:space="preserve"> (kletne in podstrešne)</w:t>
      </w:r>
      <w:r w:rsidRPr="00734115">
        <w:t xml:space="preserve"> v stavb</w:t>
      </w:r>
      <w:r w:rsidR="007A4307" w:rsidRPr="00734115">
        <w:t>o</w:t>
      </w:r>
      <w:r w:rsidRPr="00734115">
        <w:t xml:space="preserve"> na ploščadi Metelkova</w:t>
      </w:r>
      <w:r w:rsidR="007A4307" w:rsidRPr="00734115">
        <w:t>. Zato so</w:t>
      </w:r>
      <w:r w:rsidRPr="00734115">
        <w:t xml:space="preserve"> veliko časa</w:t>
      </w:r>
      <w:r w:rsidR="00AF435A">
        <w:t xml:space="preserve">, dela in finančnih sredstev namenili </w:t>
      </w:r>
      <w:r w:rsidRPr="00734115">
        <w:t>umikanju in zaščiti gradiva</w:t>
      </w:r>
      <w:r w:rsidR="007A4307" w:rsidRPr="00734115">
        <w:t>.</w:t>
      </w:r>
      <w:r w:rsidRPr="00734115">
        <w:t xml:space="preserve"> Posebej izpostavljen je depo za kovine. Zaradi sanacije napak, ki so nastale pri gradnji je bilo potrebno sanirati oba razstavna prostora v mansardi</w:t>
      </w:r>
      <w:r w:rsidR="00AF435A">
        <w:t xml:space="preserve"> stavbe na Metelkovi. Pred posegom so morali </w:t>
      </w:r>
      <w:r w:rsidRPr="00734115">
        <w:t>preseliti fond pohištva, ki je zaradi pomankanja depojskih prostorov deponiran</w:t>
      </w:r>
      <w:r w:rsidR="00AF435A">
        <w:t>o</w:t>
      </w:r>
      <w:r w:rsidRPr="00734115">
        <w:t xml:space="preserve"> v omenjenih dveh, sicer po namenu razstavnih dvoranah. V letu 2022 so sodelavci </w:t>
      </w:r>
      <w:r w:rsidR="007A4307" w:rsidRPr="00734115">
        <w:t>O</w:t>
      </w:r>
      <w:r w:rsidRPr="00734115">
        <w:t>ddelka za zgodovino in uporabno umetnost opravili pregled stanja zbirke pečatnikov</w:t>
      </w:r>
      <w:r w:rsidR="007A4307" w:rsidRPr="00734115">
        <w:t>. Del</w:t>
      </w:r>
      <w:r w:rsidRPr="00734115">
        <w:t xml:space="preserve"> predmetov </w:t>
      </w:r>
      <w:r w:rsidR="007A4307" w:rsidRPr="00734115">
        <w:t xml:space="preserve">so </w:t>
      </w:r>
      <w:r w:rsidRPr="00734115">
        <w:t xml:space="preserve">shranili v nove, primernejše vrečice in jih opremili z inventarno številko. Za potrebe prenove stalne razstave </w:t>
      </w:r>
      <w:r w:rsidR="00086A07" w:rsidRPr="00734115">
        <w:t xml:space="preserve">z naslovom </w:t>
      </w:r>
      <w:r w:rsidR="00AF435A">
        <w:t>»</w:t>
      </w:r>
      <w:r w:rsidRPr="00734115">
        <w:t>Kovina</w:t>
      </w:r>
      <w:r w:rsidR="00AF435A">
        <w:t>«</w:t>
      </w:r>
      <w:r w:rsidRPr="00734115">
        <w:t xml:space="preserve"> v Narodnem muzeju Slovenije</w:t>
      </w:r>
      <w:r w:rsidR="00086A07" w:rsidRPr="00734115">
        <w:t>,</w:t>
      </w:r>
      <w:r w:rsidRPr="00734115">
        <w:t xml:space="preserve"> na Metelkovi</w:t>
      </w:r>
      <w:r w:rsidR="00086A07" w:rsidRPr="00734115">
        <w:t>,</w:t>
      </w:r>
      <w:r w:rsidRPr="00734115">
        <w:t xml:space="preserve"> so opravili izbor primerkov, ki bodo v letu 2023 konservirani in nato razstavljeni. S tem bodo pečatniki prvič v večjem številu predstavljeni </w:t>
      </w:r>
      <w:r w:rsidR="00086A07" w:rsidRPr="00734115">
        <w:t xml:space="preserve">javnosti </w:t>
      </w:r>
      <w:r w:rsidRPr="00734115">
        <w:t>na stalni razstavi. Zaposleni v Arheološkem oddelku so izvajali redne preglede in revizije gradiva (v letu 2022 je bila opravljena revizija za 7.392 predmetov)</w:t>
      </w:r>
      <w:r w:rsidR="00AF435A">
        <w:t xml:space="preserve"> in ob tem</w:t>
      </w:r>
      <w:r w:rsidRPr="00734115">
        <w:t xml:space="preserve"> dokumentirali postopke ob različnih </w:t>
      </w:r>
      <w:r w:rsidR="00AF435A">
        <w:t xml:space="preserve">aktivnostih </w:t>
      </w:r>
      <w:r w:rsidRPr="00734115">
        <w:t>premikanja predmetov (izdajanje gradiva za konservacijo, fotografiranje, risanje, razstave)</w:t>
      </w:r>
      <w:r w:rsidR="00AF435A">
        <w:t>.</w:t>
      </w:r>
      <w:r w:rsidRPr="00734115">
        <w:t xml:space="preserve"> </w:t>
      </w:r>
      <w:r w:rsidR="00AF435A">
        <w:t>P</w:t>
      </w:r>
      <w:r w:rsidRPr="00734115">
        <w:t>ripravljali in izdajali</w:t>
      </w:r>
      <w:r w:rsidR="00AF435A">
        <w:t xml:space="preserve"> so</w:t>
      </w:r>
      <w:r w:rsidRPr="00734115">
        <w:t xml:space="preserve"> gradivo za strokovno obravnavo; pripravljali podatke in gradivo za inventarizacijo; umeščali novo inventarizirano gradivo v depo (določanje lege, priprava ustrezne embalaže), urejali depojske omare in skrbeli za ustrezne klimatske pogoje v depoju (kontroliranje stanja; skrb za sušilne naprave). Zaposleni v Grafičnem kabinetu sta urejali fond fotografskih albumov (67 albumov) in fotografskih serij (8 enot), vedut tujih krajev, izdelanih v tehniki jekloreza iz zbirke Pavla Wintra (595 enot), opravili delno revizijo del 14 avtorjev iz zbirke vedut slovenskih krajev (1666 upodobitev); urejali 1851 razglednic Ljubljane ter zbirko plakatov (279 enot).</w:t>
      </w:r>
    </w:p>
    <w:p w14:paraId="55BB243F" w14:textId="6359CED6" w:rsidR="00BE0689" w:rsidRPr="00734115" w:rsidRDefault="00BE0689" w:rsidP="00C61D24">
      <w:pPr>
        <w:pStyle w:val="Besedilo1"/>
      </w:pPr>
      <w:r w:rsidRPr="00734115">
        <w:t>V Prirodoslovnem muzeju Slovenije so naloge za skrb naravoslovne dediščine specifične. Ker hranijo del eksponatov kot mokre preparate, so pregledali ustreznost nivoja fiksativa v zbirkah in preparatom po potrebi dolili 96</w:t>
      </w:r>
      <w:r w:rsidR="00793EC5" w:rsidRPr="00734115">
        <w:t>-odstotni</w:t>
      </w:r>
      <w:r w:rsidRPr="00734115">
        <w:t xml:space="preserve"> etanol. Za del gradiva v vretenčarskih zbirkah so nadaljevali z zamenjavo starejše embalaže z ustreznejšo brez</w:t>
      </w:r>
      <w:r w:rsidR="00086A07" w:rsidRPr="00734115">
        <w:t>-</w:t>
      </w:r>
      <w:r w:rsidRPr="00734115">
        <w:t xml:space="preserve">kislinsko embalažo. Prav tako so del gradiva iz zbirk ptic in sesalcev prenesli v nove kovinske omare </w:t>
      </w:r>
      <w:r w:rsidRPr="00734115">
        <w:lastRenderedPageBreak/>
        <w:t xml:space="preserve">za hranjenje najobčutljivejših muzealij. Pred vnosom občutljivih zbirk so redno izvajali karanteno novega gradiva in gradiva, ki je bilo med letom vzeto iz depojev zaradi strokovnega dela z gradivom ali izposoj. V depojskih prostorih v BTC in na Žibertovi je bila izvedena redna letna dezinsekcija. Stanje glede morebitnega pojava škodljivcev v zbirkah, so tekom leta nadzorovali tudi s pomočjo feromonskih pasti za molje in talnih pasti. Del starejših dermoplastičnih preparatov </w:t>
      </w:r>
      <w:r w:rsidR="00E41BCC">
        <w:t xml:space="preserve">so </w:t>
      </w:r>
      <w:r w:rsidRPr="00734115">
        <w:t>oči</w:t>
      </w:r>
      <w:r w:rsidR="00E41BCC">
        <w:t>stili</w:t>
      </w:r>
      <w:r w:rsidRPr="00734115">
        <w:t>. V letu 202</w:t>
      </w:r>
      <w:r w:rsidR="00E14591" w:rsidRPr="00734115">
        <w:t>1</w:t>
      </w:r>
      <w:r w:rsidRPr="00734115">
        <w:t xml:space="preserve"> so v osrednjem depoju za suhe študijske zbirke v BTC namestili klimo, ki zelo olajša zagotavljanje ustreznih pogojev za hranjenje suhih študijskih zbirk. Stalna temperatura in vlaga v prostoru blagodejno vpliva</w:t>
      </w:r>
      <w:r w:rsidR="00E41BCC">
        <w:t>ta</w:t>
      </w:r>
      <w:r w:rsidRPr="00734115">
        <w:t xml:space="preserve"> na hranjenje suhega gradiva, obenem pa temperatura</w:t>
      </w:r>
      <w:r w:rsidR="00E41BCC">
        <w:t>,</w:t>
      </w:r>
      <w:r w:rsidRPr="00734115">
        <w:t xml:space="preserve"> znatno nižja od zunanjosti v poletnih mesecih preprečuje vdiranje škodljivcev v depojski prostor. </w:t>
      </w:r>
      <w:r w:rsidR="00E14591" w:rsidRPr="00734115">
        <w:t>Zato so</w:t>
      </w:r>
      <w:r w:rsidRPr="00734115">
        <w:t xml:space="preserve"> v letu 2022 izvedli samo eno redno letno dezinsekcijo, kar pozitivno vpliva na ohranjanje gradiva v depoju in tudi na zdravje zaposlenih kustosov in tehničnih delavcev. Zbirko mehkužcev </w:t>
      </w:r>
      <w:r w:rsidR="00E14591" w:rsidRPr="00734115">
        <w:t xml:space="preserve">so </w:t>
      </w:r>
      <w:r w:rsidRPr="00734115">
        <w:t>iz začasnih lesenih zabojčkov preložili in tako vzpostavili prvotno stanje in originalno urejenost zbirke. V letu 2022 so kupili hladilno omaro, ki jo uporablja</w:t>
      </w:r>
      <w:r w:rsidR="00E41BCC">
        <w:t>jo</w:t>
      </w:r>
      <w:r w:rsidRPr="00734115">
        <w:t xml:space="preserve"> za karanteno pred vnosom suhega gradiva v osrednji depo za suhe študijske zbirke v </w:t>
      </w:r>
      <w:r w:rsidR="00E41BCC">
        <w:t xml:space="preserve">ljubljanskem </w:t>
      </w:r>
      <w:r w:rsidRPr="00734115">
        <w:t>BTC</w:t>
      </w:r>
      <w:r w:rsidR="00E41BCC">
        <w:t>-ju</w:t>
      </w:r>
      <w:r w:rsidRPr="00734115">
        <w:t xml:space="preserve">. V depoju so po abecedi uredili </w:t>
      </w:r>
      <w:r w:rsidR="00E14591" w:rsidRPr="00734115">
        <w:t>l</w:t>
      </w:r>
      <w:r w:rsidRPr="00734115">
        <w:t>okalni in ekskurzijski herbarij ter dokončali ureditev herbarija Nade Praprotnik. Uredili so študijsko zbirko semen in plodov.</w:t>
      </w:r>
      <w:r w:rsidR="00E14591" w:rsidRPr="00734115">
        <w:t xml:space="preserve"> </w:t>
      </w:r>
      <w:r w:rsidRPr="00734115">
        <w:t xml:space="preserve">V okviru paleontoloških zbirk </w:t>
      </w:r>
      <w:r w:rsidR="00E41BCC">
        <w:t xml:space="preserve">so </w:t>
      </w:r>
      <w:r w:rsidRPr="00734115">
        <w:t>redno taksonomsko prouč</w:t>
      </w:r>
      <w:r w:rsidR="00E41BCC">
        <w:t>evali</w:t>
      </w:r>
      <w:r w:rsidRPr="00734115">
        <w:t xml:space="preserve"> primerke</w:t>
      </w:r>
      <w:r w:rsidR="00E41BCC">
        <w:t xml:space="preserve">, ob tem pa </w:t>
      </w:r>
      <w:r w:rsidRPr="00734115">
        <w:t>zbirk</w:t>
      </w:r>
      <w:r w:rsidR="00E41BCC">
        <w:t>e</w:t>
      </w:r>
      <w:r w:rsidRPr="00734115">
        <w:t xml:space="preserve"> redno preverja</w:t>
      </w:r>
      <w:r w:rsidR="00E41BCC">
        <w:t>li</w:t>
      </w:r>
      <w:r w:rsidRPr="00734115">
        <w:t xml:space="preserve"> in po potrebi čisti</w:t>
      </w:r>
      <w:r w:rsidR="00E41BCC">
        <w:t>li</w:t>
      </w:r>
      <w:r w:rsidRPr="00734115">
        <w:t xml:space="preserve"> in oprem</w:t>
      </w:r>
      <w:r w:rsidR="00086A07" w:rsidRPr="00734115">
        <w:t>lj</w:t>
      </w:r>
      <w:r w:rsidR="00E41BCC">
        <w:t>ali</w:t>
      </w:r>
      <w:r w:rsidRPr="00734115">
        <w:t xml:space="preserve"> z dodatnimi podatki. Razisk</w:t>
      </w:r>
      <w:r w:rsidR="00E14591" w:rsidRPr="00734115">
        <w:t xml:space="preserve">ovali so </w:t>
      </w:r>
      <w:r w:rsidRPr="00734115">
        <w:t>tudi proveniénco nekaterih fosilov ali manjših zbirk, na osnovi zgodovinskih ali arhivskih zapisov</w:t>
      </w:r>
      <w:r w:rsidR="00E14591" w:rsidRPr="00734115">
        <w:t xml:space="preserve">. </w:t>
      </w:r>
      <w:r w:rsidRPr="00734115">
        <w:t xml:space="preserve">V okviru prepariranja </w:t>
      </w:r>
      <w:r w:rsidR="00E41BCC">
        <w:t xml:space="preserve">so </w:t>
      </w:r>
      <w:r w:rsidRPr="00734115">
        <w:t>redno izvaja</w:t>
      </w:r>
      <w:r w:rsidR="00E41BCC">
        <w:t>li</w:t>
      </w:r>
      <w:r w:rsidRPr="00734115">
        <w:t xml:space="preserve"> čiščenje in preparacij</w:t>
      </w:r>
      <w:r w:rsidR="00086A07" w:rsidRPr="00734115">
        <w:t>o</w:t>
      </w:r>
      <w:r w:rsidRPr="00734115">
        <w:t xml:space="preserve"> izbranih fosilov, za uvrstitev v zbirke.</w:t>
      </w:r>
    </w:p>
    <w:p w14:paraId="076A6B78" w14:textId="3CBBBCA7" w:rsidR="007B67E5" w:rsidRPr="00734115" w:rsidRDefault="007B67E5" w:rsidP="00C61D24">
      <w:pPr>
        <w:pStyle w:val="Besedilo1"/>
      </w:pPr>
      <w:r w:rsidRPr="00734115">
        <w:t xml:space="preserve">V Slovenskem etnografskem muzeju so v letu 2022 prioritetno izvedli selitev </w:t>
      </w:r>
      <w:r w:rsidR="000B42CB">
        <w:t xml:space="preserve">iz </w:t>
      </w:r>
      <w:r w:rsidR="00086A07" w:rsidRPr="00734115">
        <w:t xml:space="preserve">dosedanje </w:t>
      </w:r>
      <w:r w:rsidRPr="00734115">
        <w:t>dislocirane enote</w:t>
      </w:r>
      <w:r w:rsidR="007B0DC3" w:rsidRPr="00734115">
        <w:t xml:space="preserve"> </w:t>
      </w:r>
      <w:r w:rsidRPr="00734115">
        <w:t xml:space="preserve">Depo Zalog v novo najete prostore, ki se nahajajo v prostorih nekdanje BPT v Tržiču. Realizirali so selitev </w:t>
      </w:r>
      <w:r w:rsidR="00B85812">
        <w:t>okoli</w:t>
      </w:r>
      <w:r w:rsidRPr="00734115">
        <w:t xml:space="preserve"> 700 predmetov, večinoma večjih dimenzij, vključno s selitvijo monge in demontažo ter prenosom zaščitnega nadstreška. Selitev je potekala v </w:t>
      </w:r>
      <w:r w:rsidR="00FE7E49">
        <w:t xml:space="preserve">naslednjih </w:t>
      </w:r>
      <w:r w:rsidRPr="00734115">
        <w:t xml:space="preserve">treh fazah: priprava novih prostorov, priprava muzealij na transport ter umestitev muzealij v novi depo. Ob selitvi </w:t>
      </w:r>
      <w:r w:rsidR="00FE7E49">
        <w:t xml:space="preserve">so </w:t>
      </w:r>
      <w:r w:rsidRPr="00734115">
        <w:t>v</w:t>
      </w:r>
      <w:r w:rsidR="00086A07" w:rsidRPr="00734115">
        <w:t xml:space="preserve">se </w:t>
      </w:r>
      <w:r w:rsidRPr="00734115">
        <w:t>predmet</w:t>
      </w:r>
      <w:r w:rsidR="00086A07" w:rsidRPr="00734115">
        <w:t>e</w:t>
      </w:r>
      <w:r w:rsidRPr="00734115">
        <w:t xml:space="preserve"> tudi strokovno pregleda</w:t>
      </w:r>
      <w:r w:rsidR="00086A07" w:rsidRPr="00734115">
        <w:t>l</w:t>
      </w:r>
      <w:r w:rsidRPr="00734115">
        <w:t xml:space="preserve">i, po potrebi so </w:t>
      </w:r>
      <w:r w:rsidRPr="00734115">
        <w:lastRenderedPageBreak/>
        <w:t>izv</w:t>
      </w:r>
      <w:r w:rsidR="00FE7E49">
        <w:t xml:space="preserve">edli </w:t>
      </w:r>
      <w:r w:rsidRPr="00734115">
        <w:t>tudi preventivn</w:t>
      </w:r>
      <w:r w:rsidR="00086A07" w:rsidRPr="00734115">
        <w:t>e</w:t>
      </w:r>
      <w:r w:rsidRPr="00734115">
        <w:t xml:space="preserve"> konservatorsk</w:t>
      </w:r>
      <w:r w:rsidR="00086A07" w:rsidRPr="00734115">
        <w:t xml:space="preserve">e </w:t>
      </w:r>
      <w:r w:rsidRPr="00734115">
        <w:t>postopk</w:t>
      </w:r>
      <w:r w:rsidR="00086A07" w:rsidRPr="00734115">
        <w:t xml:space="preserve">e. Poskrbeli so za ustrezno zaščito predmetov za prevoz. </w:t>
      </w:r>
      <w:r w:rsidRPr="00734115">
        <w:t xml:space="preserve">Pred selitvijo so izvedli valorizacijo sistemske ureditve depoja z upoštevanjem možnosti in želje po vzpostavitvi oglednega </w:t>
      </w:r>
      <w:r w:rsidR="00FE7E49">
        <w:t xml:space="preserve">muzejskega </w:t>
      </w:r>
      <w:r w:rsidRPr="00734115">
        <w:t>depoja v bližnji prihodnosti. Z novimi prostori, novo postavitvijo in organizacijo depoja so pridobili boljšo preglednost nad hranjenimi predmeti, večji izkoristek prostora ter s tem posledično boljše pogoje hranjenja predmetov. V matičnih depojih v Ljubljani so izvedli več vzdrževalnih del, sanirali so notranje stene depojev, kjer je prihajalo do vdora meteorne vode. Sanirali so mesta, kjer se je pojavljala plesen zaradi kapilarne in kondezacijske vlage. Poleg rednih monitoringov so posebno pozornost namenili zunaj evropski zbirki, kjer so pred dvema letoma izvedli sanacijo razpoke na steni, kjer je prihajalo do vdora meteorne vode. Izvedli so zaplinjevanje depoja za družbeno kulturo, kjer so se pojavili insekti. Stekle so tudi priprave za razširitev depoja za duhovno kulturo. Pričeli so s čiščenjem vitrin na prvi stalni razstavi ter izvajali redni monitoring klimatskih pogojev v razstavni hiši.</w:t>
      </w:r>
    </w:p>
    <w:p w14:paraId="18A98142" w14:textId="5CB9EC3D" w:rsidR="00357D90" w:rsidRPr="00734115" w:rsidRDefault="00357D90" w:rsidP="00C61D24">
      <w:pPr>
        <w:pStyle w:val="Besedilo1"/>
      </w:pPr>
      <w:r w:rsidRPr="00734115">
        <w:t xml:space="preserve">V Muzeju novejše zgodovine Slovenije </w:t>
      </w:r>
      <w:r w:rsidR="003C19BE" w:rsidRPr="00734115">
        <w:t>so</w:t>
      </w:r>
      <w:r w:rsidRPr="00734115">
        <w:t xml:space="preserve"> nadaljeval</w:t>
      </w:r>
      <w:r w:rsidR="003C19BE" w:rsidRPr="00734115">
        <w:t>i</w:t>
      </w:r>
      <w:r w:rsidRPr="00734115">
        <w:t xml:space="preserve"> urejanje zbirk, digitalizacij</w:t>
      </w:r>
      <w:r w:rsidR="003C19BE" w:rsidRPr="00734115">
        <w:t>o</w:t>
      </w:r>
      <w:r w:rsidRPr="00734115">
        <w:t xml:space="preserve"> in popisovanje gradiva v matičnih depojih muzeja in </w:t>
      </w:r>
      <w:r w:rsidR="003C19BE" w:rsidRPr="00734115">
        <w:t xml:space="preserve">za </w:t>
      </w:r>
      <w:r w:rsidRPr="00734115">
        <w:t xml:space="preserve">selitev dela zbirk, urejanje in popisovanje predmetov v Državnih depojih v Pivki. Ob selitvah </w:t>
      </w:r>
      <w:r w:rsidR="00FE7E49">
        <w:t xml:space="preserve">predmetov </w:t>
      </w:r>
      <w:r w:rsidRPr="00734115">
        <w:t>s</w:t>
      </w:r>
      <w:r w:rsidR="003C19BE" w:rsidRPr="00734115">
        <w:t xml:space="preserve">o </w:t>
      </w:r>
      <w:r w:rsidRPr="00734115">
        <w:t>nadaljeval</w:t>
      </w:r>
      <w:r w:rsidR="003C19BE" w:rsidRPr="00734115">
        <w:t>i</w:t>
      </w:r>
      <w:r w:rsidRPr="00734115">
        <w:t xml:space="preserve"> pregledovanje in popisovanje gradiva ter urejanje po škatlah. Izpelj</w:t>
      </w:r>
      <w:r w:rsidR="003C19BE" w:rsidRPr="00734115">
        <w:t>ali so</w:t>
      </w:r>
      <w:r w:rsidRPr="00734115">
        <w:t xml:space="preserve"> delni pregled stanja predmetov ter njihov</w:t>
      </w:r>
      <w:r w:rsidR="003C19BE" w:rsidRPr="00734115">
        <w:t>o</w:t>
      </w:r>
      <w:r w:rsidRPr="00734115">
        <w:t xml:space="preserve"> povezav</w:t>
      </w:r>
      <w:r w:rsidR="003C19BE" w:rsidRPr="00734115">
        <w:t>o</w:t>
      </w:r>
      <w:r w:rsidRPr="00734115">
        <w:t xml:space="preserve"> z dokumentacijo in umestitvijo v depo. V skladu s programom je potekalo urejanje in dopolnjevanje zbirk s predmeti, hranjenimi v zaprtih in zlasti v oglednih Depojih državnih muzejev v Pivki</w:t>
      </w:r>
      <w:r w:rsidR="00FE7E49">
        <w:t xml:space="preserve">. Poudarki so bili </w:t>
      </w:r>
      <w:r w:rsidRPr="00734115">
        <w:t xml:space="preserve"> na</w:t>
      </w:r>
      <w:r w:rsidR="00FE7E49">
        <w:t>:</w:t>
      </w:r>
      <w:r w:rsidRPr="00734115">
        <w:t xml:space="preserve"> ureditvi in dopolnitvi zbirke predsedniških daril dr. Janeza Drnovška in dr. Danila Türka, dopolnitvi zbirke predsedovanja Slovenije Svetu EU s predmeti iz drugega predsedovanja, dopolnitvi predmetov iz povojnih grobišč in umestitvi kipov iz Vile Bled v depo na prostem v bližini depojske zgradbe, v kompleksu Parka vojaške zgodovine.</w:t>
      </w:r>
    </w:p>
    <w:p w14:paraId="39D09054" w14:textId="0F6C489D" w:rsidR="002B089B" w:rsidRPr="00734115" w:rsidRDefault="002B089B" w:rsidP="00C61D24">
      <w:pPr>
        <w:pStyle w:val="Besedilo1"/>
      </w:pPr>
      <w:r w:rsidRPr="00734115">
        <w:t xml:space="preserve">V Tehniškem muzeju Slovenije so nadaljevali z dokumentiranjem predmetov v depojih za </w:t>
      </w:r>
      <w:r w:rsidR="003C19BE" w:rsidRPr="00734115">
        <w:t xml:space="preserve">pretekla obdobja. </w:t>
      </w:r>
      <w:r w:rsidR="00FE7E49">
        <w:t>Opravili so n</w:t>
      </w:r>
      <w:r w:rsidR="003C19BE" w:rsidRPr="00734115">
        <w:t>aloge</w:t>
      </w:r>
      <w:r w:rsidRPr="00734115">
        <w:t xml:space="preserve"> digitalizacij</w:t>
      </w:r>
      <w:r w:rsidR="003C19BE" w:rsidRPr="00734115">
        <w:t>e</w:t>
      </w:r>
      <w:r w:rsidRPr="00734115">
        <w:t xml:space="preserve"> in revizij</w:t>
      </w:r>
      <w:r w:rsidR="003C19BE" w:rsidRPr="00734115">
        <w:t>e</w:t>
      </w:r>
      <w:r w:rsidRPr="00734115">
        <w:t xml:space="preserve"> fundusa po dopolnjenjem </w:t>
      </w:r>
      <w:r w:rsidRPr="00734115">
        <w:lastRenderedPageBreak/>
        <w:t xml:space="preserve">akcijskem načrtu dokumentacije zbirk in </w:t>
      </w:r>
      <w:r w:rsidR="00FE7E49">
        <w:t xml:space="preserve">pri tem </w:t>
      </w:r>
      <w:r w:rsidRPr="00734115">
        <w:t xml:space="preserve">presegli </w:t>
      </w:r>
      <w:r w:rsidR="00FE7E49">
        <w:t xml:space="preserve">obseg dela </w:t>
      </w:r>
      <w:r w:rsidR="003C19BE" w:rsidRPr="00734115">
        <w:t xml:space="preserve">glede na </w:t>
      </w:r>
      <w:r w:rsidR="00FE7E49">
        <w:t>plan</w:t>
      </w:r>
      <w:r w:rsidRPr="00734115">
        <w:t xml:space="preserve">. S tem so se občutno približali končnemu cilju digitalizacije celotnega fundusa predmetov, ki </w:t>
      </w:r>
      <w:r w:rsidR="00FE7E49">
        <w:t xml:space="preserve"> bo po načrtih zaključen </w:t>
      </w:r>
      <w:r w:rsidRPr="00734115">
        <w:t>v naslednjih letih.</w:t>
      </w:r>
      <w:r w:rsidR="007B0DC3" w:rsidRPr="00734115">
        <w:t xml:space="preserve"> </w:t>
      </w:r>
      <w:r w:rsidRPr="00734115">
        <w:t xml:space="preserve">Ves čas </w:t>
      </w:r>
      <w:r w:rsidR="003C19BE" w:rsidRPr="00734115">
        <w:t xml:space="preserve">so </w:t>
      </w:r>
      <w:r w:rsidRPr="00734115">
        <w:t>skrb</w:t>
      </w:r>
      <w:r w:rsidR="003C19BE" w:rsidRPr="00734115">
        <w:t>eli</w:t>
      </w:r>
      <w:r w:rsidRPr="00734115">
        <w:t xml:space="preserve"> za ustrezno relativno zračno vlago in temperaturo v tistih depoj</w:t>
      </w:r>
      <w:r w:rsidR="00FE7E49">
        <w:t>skih prostorih</w:t>
      </w:r>
      <w:r w:rsidRPr="00734115">
        <w:t xml:space="preserve">, kjer je to mogoče. Z delovno akcijo v kateri je sodeloval celoten kolektiv muzeja so generalno očistili depoje na Ptuju in namestili nove podeste. Predmete iz neprimernih depojskih prostorov na podstrehi </w:t>
      </w:r>
      <w:r w:rsidR="00FE7E49">
        <w:t xml:space="preserve">stavb muzejskega kompleksa v Bistri </w:t>
      </w:r>
      <w:r w:rsidRPr="00734115">
        <w:t xml:space="preserve">(po izvedeni reinventarizaciji) </w:t>
      </w:r>
      <w:r w:rsidR="003C19BE" w:rsidRPr="00734115">
        <w:t xml:space="preserve">so </w:t>
      </w:r>
      <w:r w:rsidRPr="00734115">
        <w:t>preventivno konservira</w:t>
      </w:r>
      <w:r w:rsidR="003C19BE" w:rsidRPr="00734115">
        <w:t>li</w:t>
      </w:r>
      <w:r w:rsidRPr="00734115">
        <w:t xml:space="preserve"> in preseli</w:t>
      </w:r>
      <w:r w:rsidR="003C19BE" w:rsidRPr="00734115">
        <w:t>li</w:t>
      </w:r>
      <w:r w:rsidRPr="00734115">
        <w:t xml:space="preserve"> v depoje v dislociranih enotah, ki imajo boljše mikroklimatske pogoje.</w:t>
      </w:r>
    </w:p>
    <w:p w14:paraId="113DA7B5" w14:textId="6FE4B5A2" w:rsidR="00561980" w:rsidRPr="00734115" w:rsidRDefault="002B089B" w:rsidP="00C61D24">
      <w:pPr>
        <w:pStyle w:val="Besedilo1"/>
      </w:pPr>
      <w:r w:rsidRPr="00734115">
        <w:t>V Narodni galeriji</w:t>
      </w:r>
      <w:r w:rsidR="00561980" w:rsidRPr="00734115">
        <w:t xml:space="preserve"> so po evidentiranju zbirke Crowther, prevzeli umetnine na terenu</w:t>
      </w:r>
      <w:r w:rsidR="0055188D" w:rsidRPr="00734115">
        <w:t>,</w:t>
      </w:r>
      <w:r w:rsidR="00561980" w:rsidRPr="00734115">
        <w:t xml:space="preserve"> vpisali v sistem Galis, pregledali del</w:t>
      </w:r>
      <w:r w:rsidR="0055188D" w:rsidRPr="00734115">
        <w:t>a</w:t>
      </w:r>
      <w:r w:rsidR="00561980" w:rsidRPr="00734115">
        <w:t xml:space="preserve"> in </w:t>
      </w:r>
      <w:r w:rsidR="0055188D" w:rsidRPr="00734115">
        <w:t xml:space="preserve">jih </w:t>
      </w:r>
      <w:r w:rsidR="00561980" w:rsidRPr="00734115">
        <w:t>deponirali v karanteno. Opravili so kontrolni pregled fonda G po opravljeni selitvi v novi depo, pregledali vsebine škatel in oznake nahajališč, opravili korekturo etiket z vsebino škatel</w:t>
      </w:r>
      <w:r w:rsidR="00CB5636">
        <w:t xml:space="preserve"> in</w:t>
      </w:r>
      <w:r w:rsidR="00561980" w:rsidRPr="00734115">
        <w:t xml:space="preserve"> evidenco praznih številk. Sodelovali so z drugimi institucijami in posamezniki (deponiranje umetnin iz drugih institucij, začasno deponiranje umetnin po zaključku razstav in priprave umetnin za vračanje lastnikom). Uredili so police v depoju za mavec in opravili inventuro umetnostnega fonda. V</w:t>
      </w:r>
      <w:r w:rsidR="00296799">
        <w:t xml:space="preserve"> </w:t>
      </w:r>
      <w:r w:rsidR="00561980" w:rsidRPr="00734115">
        <w:t>depoju</w:t>
      </w:r>
      <w:r w:rsidR="00296799">
        <w:t>, kjer so hranili predmete iz lesa</w:t>
      </w:r>
      <w:r w:rsidR="00561980" w:rsidRPr="00734115">
        <w:t xml:space="preserve"> so zamenjali vse lesene police s kovinskimi. Ker stara postavitev del v depoju lesene plastike ni bila optimalna, so umetnine na novo razporedili in novo določili lokacije umetnin. Po novem oštevilčenju polic so v obnovljenem depoju popisali skupaj 434 umetnin in nove lokacije vnesli v </w:t>
      </w:r>
      <w:r w:rsidR="008C7B8F">
        <w:t xml:space="preserve">dokumentacijsko </w:t>
      </w:r>
      <w:r w:rsidR="00561980" w:rsidRPr="00734115">
        <w:t xml:space="preserve">bazo </w:t>
      </w:r>
      <w:proofErr w:type="spellStart"/>
      <w:r w:rsidR="00561980" w:rsidRPr="00734115">
        <w:t>Galis</w:t>
      </w:r>
      <w:proofErr w:type="spellEnd"/>
      <w:r w:rsidR="00561980" w:rsidRPr="00734115">
        <w:t xml:space="preserve">. </w:t>
      </w:r>
      <w:r w:rsidR="00065C05" w:rsidRPr="00734115">
        <w:t>Poskrbeli so tudi za</w:t>
      </w:r>
      <w:r w:rsidR="007B0DC3" w:rsidRPr="00734115">
        <w:t xml:space="preserve"> </w:t>
      </w:r>
      <w:r w:rsidR="00065C05" w:rsidRPr="00734115">
        <w:t>preventiven dvig umetnini iz tal na lokacijah, kjer bi bil</w:t>
      </w:r>
      <w:r w:rsidR="00296799">
        <w:t>i</w:t>
      </w:r>
      <w:r w:rsidR="00065C05" w:rsidRPr="00734115">
        <w:t xml:space="preserve"> </w:t>
      </w:r>
      <w:r w:rsidR="008C7B8F">
        <w:t xml:space="preserve">ob močnem deževju </w:t>
      </w:r>
      <w:r w:rsidR="00065C05" w:rsidRPr="00734115">
        <w:t>možni vdori talne vode.</w:t>
      </w:r>
    </w:p>
    <w:p w14:paraId="05577F48" w14:textId="2096A7FD" w:rsidR="00EA73AF" w:rsidRPr="00734115" w:rsidRDefault="0055188D" w:rsidP="00C61D24">
      <w:pPr>
        <w:pStyle w:val="Besedilo1"/>
      </w:pPr>
      <w:r w:rsidRPr="00734115">
        <w:t xml:space="preserve">V </w:t>
      </w:r>
      <w:r w:rsidR="00EA73AF" w:rsidRPr="00734115">
        <w:t>Muzej</w:t>
      </w:r>
      <w:r w:rsidRPr="00734115">
        <w:t>u</w:t>
      </w:r>
      <w:r w:rsidR="00EA73AF" w:rsidRPr="00734115">
        <w:t xml:space="preserve"> krščanstva na Slovenskem </w:t>
      </w:r>
      <w:r w:rsidR="005751C5" w:rsidRPr="00734115">
        <w:t xml:space="preserve">so na 189 tekstilijah v depoju opravili preventivni pregled (molji, prah, plesen, drugo), </w:t>
      </w:r>
      <w:r w:rsidR="008E6C0E">
        <w:t>pet</w:t>
      </w:r>
      <w:r w:rsidR="005751C5" w:rsidRPr="00734115">
        <w:t xml:space="preserve"> tekstilij je bilo pregledanih pod UV svetlobo zaradi suma na plesen. Izdelane so bile zaščitne ovojnice. </w:t>
      </w:r>
      <w:r w:rsidR="008E6C0E">
        <w:t>V</w:t>
      </w:r>
      <w:r w:rsidR="008E6C0E" w:rsidRPr="008E6C0E">
        <w:t xml:space="preserve"> ustreznejšo arhivsko embalažo</w:t>
      </w:r>
      <w:r w:rsidR="008E6C0E">
        <w:t xml:space="preserve"> so preložili</w:t>
      </w:r>
      <w:r w:rsidR="008E6C0E" w:rsidRPr="008E6C0E">
        <w:t xml:space="preserve"> </w:t>
      </w:r>
      <w:r w:rsidR="005751C5" w:rsidRPr="00734115">
        <w:t xml:space="preserve">1.855 razglednic </w:t>
      </w:r>
      <w:r w:rsidR="009B4068">
        <w:t>oziroma</w:t>
      </w:r>
      <w:r w:rsidR="005751C5" w:rsidRPr="00734115">
        <w:t xml:space="preserve"> fotografi</w:t>
      </w:r>
      <w:r w:rsidR="008E6C0E">
        <w:t>j</w:t>
      </w:r>
      <w:r w:rsidR="005751C5" w:rsidRPr="00734115">
        <w:t>.</w:t>
      </w:r>
    </w:p>
    <w:p w14:paraId="08BAAD4C" w14:textId="77777777" w:rsidR="00A55313" w:rsidRPr="00734115" w:rsidRDefault="00A55313" w:rsidP="00C61D24">
      <w:pPr>
        <w:pStyle w:val="Besedilo1"/>
      </w:pPr>
      <w:r w:rsidRPr="00734115">
        <w:lastRenderedPageBreak/>
        <w:t>V letu 2022 Muzej slovenske osamosvojitve ni imel namenskih prostorov za hranjenje predmetov.</w:t>
      </w:r>
    </w:p>
    <w:p w14:paraId="484E2D97" w14:textId="14A68F8C" w:rsidR="00C20065" w:rsidRPr="001B762B" w:rsidRDefault="00770392" w:rsidP="000559C6">
      <w:pPr>
        <w:pStyle w:val="Naslov1"/>
        <w:numPr>
          <w:ilvl w:val="0"/>
          <w:numId w:val="36"/>
        </w:numPr>
        <w:ind w:hanging="436"/>
      </w:pPr>
      <w:r w:rsidRPr="001B762B">
        <w:t>Pro</w:t>
      </w:r>
      <w:r w:rsidR="00512D96" w:rsidRPr="001B762B">
        <w:t xml:space="preserve">učevanje in interpretacija premične kulturne dediščine ter sodelovanje z znanstveno izobraževalnimi ustanovami doma in v tujini </w:t>
      </w:r>
    </w:p>
    <w:p w14:paraId="7A37E12E" w14:textId="77777777" w:rsidR="000A64DC" w:rsidRPr="001B762B" w:rsidRDefault="004649FA" w:rsidP="00C61D24">
      <w:pPr>
        <w:pStyle w:val="Besedilo1"/>
        <w:rPr>
          <w:lang w:eastAsia="sl-SI"/>
        </w:rPr>
      </w:pPr>
      <w:r w:rsidRPr="001B762B">
        <w:rPr>
          <w:lang w:eastAsia="sl-SI"/>
        </w:rPr>
        <w:t>Proučevanje in interpretacija premične kulturne dediščine sta nalogi, ki vključujeta aktivno delo vseh zaposlenih strokovnih delavcev v muzejih. Delo se nanaša na spekter različnih opravil, katerih skupni cilj je priprava novih in dopolnjevanje obstoječih razstavnih projektov in publikacij, skladnih s poslanstvom javnega zavoda</w:t>
      </w:r>
      <w:r w:rsidR="00504689" w:rsidRPr="001B762B">
        <w:rPr>
          <w:lang w:eastAsia="sl-SI"/>
        </w:rPr>
        <w:t xml:space="preserve"> in </w:t>
      </w:r>
      <w:r w:rsidR="00CB48B5" w:rsidRPr="001B762B">
        <w:rPr>
          <w:lang w:eastAsia="sl-SI"/>
        </w:rPr>
        <w:t xml:space="preserve">njegovim </w:t>
      </w:r>
      <w:r w:rsidR="00504689" w:rsidRPr="001B762B">
        <w:rPr>
          <w:lang w:eastAsia="sl-SI"/>
        </w:rPr>
        <w:t>veljavnim strateškim načrtom.</w:t>
      </w:r>
      <w:r w:rsidRPr="001B762B">
        <w:rPr>
          <w:lang w:eastAsia="sl-SI"/>
        </w:rPr>
        <w:t xml:space="preserve"> </w:t>
      </w:r>
    </w:p>
    <w:p w14:paraId="4CC68E0F" w14:textId="2E38F18C" w:rsidR="00647F9D" w:rsidRPr="001B762B" w:rsidRDefault="004649FA" w:rsidP="00C61D24">
      <w:pPr>
        <w:pStyle w:val="Besedilo1"/>
        <w:rPr>
          <w:lang w:eastAsia="sl-SI"/>
        </w:rPr>
      </w:pPr>
      <w:r w:rsidRPr="001B762B">
        <w:rPr>
          <w:lang w:eastAsia="sl-SI"/>
        </w:rPr>
        <w:t xml:space="preserve">Iz Narodnega muzeja Slovenije poročajo, </w:t>
      </w:r>
      <w:r w:rsidR="000166DC" w:rsidRPr="001B762B">
        <w:rPr>
          <w:lang w:eastAsia="sl-SI"/>
        </w:rPr>
        <w:t>da je proučevanje premične kulturne dediščine potekalo v skladu z letnim načrtom ter predvidenimi dejavnostmi, predvsem razstavami in publikacijami, ki jih je v strateškem načrtu predstavil prejšnji direktor. Realizira</w:t>
      </w:r>
      <w:r w:rsidR="001C3070" w:rsidRPr="001B762B">
        <w:rPr>
          <w:lang w:eastAsia="sl-SI"/>
        </w:rPr>
        <w:t xml:space="preserve">li so </w:t>
      </w:r>
      <w:r w:rsidR="000166DC" w:rsidRPr="001B762B">
        <w:rPr>
          <w:lang w:eastAsia="sl-SI"/>
        </w:rPr>
        <w:t>udeležbe na mednarodnih konferencah (mreženje, pridobitev novih znanj, diseminacija znanja) na področju arheologije, numizmatike in konserviranja–</w:t>
      </w:r>
      <w:r w:rsidR="00DF32CA">
        <w:rPr>
          <w:lang w:eastAsia="sl-SI"/>
        </w:rPr>
        <w:t>r</w:t>
      </w:r>
      <w:r w:rsidR="000166DC" w:rsidRPr="001B762B">
        <w:rPr>
          <w:lang w:eastAsia="sl-SI"/>
        </w:rPr>
        <w:t xml:space="preserve">estavriranja. V oddelku za konserviranje in restavriranje </w:t>
      </w:r>
      <w:r w:rsidR="00DF32CA">
        <w:rPr>
          <w:lang w:eastAsia="sl-SI"/>
        </w:rPr>
        <w:t xml:space="preserve">je </w:t>
      </w:r>
      <w:r w:rsidR="000166DC" w:rsidRPr="001B762B">
        <w:rPr>
          <w:lang w:eastAsia="sl-SI"/>
        </w:rPr>
        <w:t>poteka</w:t>
      </w:r>
      <w:r w:rsidR="00DF32CA">
        <w:rPr>
          <w:lang w:eastAsia="sl-SI"/>
        </w:rPr>
        <w:t>lo</w:t>
      </w:r>
      <w:r w:rsidR="000166DC" w:rsidRPr="001B762B">
        <w:rPr>
          <w:lang w:eastAsia="sl-SI"/>
        </w:rPr>
        <w:t xml:space="preserve"> več projektov v sodelovanju z mednarodnimi in domačimi raziskovalnimi ustanovami ter drugimi muzeji in galerijami, ki se </w:t>
      </w:r>
      <w:r w:rsidR="00CB48B5" w:rsidRPr="001B762B">
        <w:rPr>
          <w:lang w:eastAsia="sl-SI"/>
        </w:rPr>
        <w:t>navezujejo</w:t>
      </w:r>
      <w:r w:rsidR="000166DC" w:rsidRPr="001B762B">
        <w:rPr>
          <w:lang w:eastAsia="sl-SI"/>
        </w:rPr>
        <w:t xml:space="preserve"> predvsem </w:t>
      </w:r>
      <w:r w:rsidR="00CB48B5" w:rsidRPr="001B762B">
        <w:rPr>
          <w:lang w:eastAsia="sl-SI"/>
        </w:rPr>
        <w:t xml:space="preserve">na </w:t>
      </w:r>
      <w:r w:rsidR="000166DC" w:rsidRPr="001B762B">
        <w:rPr>
          <w:lang w:eastAsia="sl-SI"/>
        </w:rPr>
        <w:t>naravoslovn</w:t>
      </w:r>
      <w:r w:rsidR="00CB48B5" w:rsidRPr="001B762B">
        <w:rPr>
          <w:lang w:eastAsia="sl-SI"/>
        </w:rPr>
        <w:t>e</w:t>
      </w:r>
      <w:r w:rsidR="000166DC" w:rsidRPr="001B762B">
        <w:rPr>
          <w:lang w:eastAsia="sl-SI"/>
        </w:rPr>
        <w:t xml:space="preserve"> preiskav</w:t>
      </w:r>
      <w:r w:rsidR="00CB48B5" w:rsidRPr="001B762B">
        <w:rPr>
          <w:lang w:eastAsia="sl-SI"/>
        </w:rPr>
        <w:t>e</w:t>
      </w:r>
      <w:r w:rsidR="000166DC" w:rsidRPr="001B762B">
        <w:rPr>
          <w:lang w:eastAsia="sl-SI"/>
        </w:rPr>
        <w:t xml:space="preserve">, ki jih </w:t>
      </w:r>
      <w:r w:rsidR="00CB48B5" w:rsidRPr="001B762B">
        <w:rPr>
          <w:lang w:eastAsia="sl-SI"/>
        </w:rPr>
        <w:t xml:space="preserve">izvaja </w:t>
      </w:r>
      <w:r w:rsidR="000166DC" w:rsidRPr="001B762B">
        <w:rPr>
          <w:lang w:eastAsia="sl-SI"/>
        </w:rPr>
        <w:t>muzej.</w:t>
      </w:r>
      <w:r w:rsidR="007B0DC3">
        <w:rPr>
          <w:lang w:eastAsia="sl-SI"/>
        </w:rPr>
        <w:t xml:space="preserve"> </w:t>
      </w:r>
      <w:r w:rsidR="000166DC" w:rsidRPr="001B762B">
        <w:rPr>
          <w:lang w:eastAsia="sl-SI"/>
        </w:rPr>
        <w:t xml:space="preserve">Nekatere konference in izobraževanja so bila izvedena </w:t>
      </w:r>
      <w:r w:rsidR="00DF32CA">
        <w:rPr>
          <w:lang w:eastAsia="sl-SI"/>
        </w:rPr>
        <w:t xml:space="preserve">šele </w:t>
      </w:r>
      <w:r w:rsidR="00CB48B5" w:rsidRPr="001B762B">
        <w:rPr>
          <w:lang w:eastAsia="sl-SI"/>
        </w:rPr>
        <w:t>v letu</w:t>
      </w:r>
      <w:r w:rsidR="000166DC" w:rsidRPr="001B762B">
        <w:rPr>
          <w:lang w:eastAsia="sl-SI"/>
        </w:rPr>
        <w:t xml:space="preserve"> 2022, čeprav so bila načrtovana že v prejšnjih letih</w:t>
      </w:r>
      <w:r w:rsidR="00DF32CA">
        <w:rPr>
          <w:lang w:eastAsia="sl-SI"/>
        </w:rPr>
        <w:t>. Nekaj dogodkov</w:t>
      </w:r>
      <w:r w:rsidR="000166DC" w:rsidRPr="001B762B">
        <w:rPr>
          <w:lang w:eastAsia="sl-SI"/>
        </w:rPr>
        <w:t xml:space="preserve"> je bilo prestavljenih v leto 202</w:t>
      </w:r>
      <w:r w:rsidR="00CB48B5" w:rsidRPr="001B762B">
        <w:rPr>
          <w:lang w:eastAsia="sl-SI"/>
        </w:rPr>
        <w:t>3</w:t>
      </w:r>
      <w:r w:rsidR="000166DC" w:rsidRPr="001B762B">
        <w:rPr>
          <w:lang w:eastAsia="sl-SI"/>
        </w:rPr>
        <w:t xml:space="preserve">. Obenem so v programu za leto 2022 izpostavili še vrsto drugih vsebin in posameznih področij preučevanj, ki </w:t>
      </w:r>
      <w:r w:rsidR="00CB48B5" w:rsidRPr="001B762B">
        <w:rPr>
          <w:lang w:eastAsia="sl-SI"/>
        </w:rPr>
        <w:t xml:space="preserve">so </w:t>
      </w:r>
      <w:r w:rsidR="000166DC" w:rsidRPr="001B762B">
        <w:rPr>
          <w:lang w:eastAsia="sl-SI"/>
        </w:rPr>
        <w:t xml:space="preserve">večletna in </w:t>
      </w:r>
      <w:r w:rsidR="00CB48B5" w:rsidRPr="001B762B">
        <w:rPr>
          <w:lang w:eastAsia="sl-SI"/>
        </w:rPr>
        <w:t>v teku</w:t>
      </w:r>
      <w:r w:rsidR="000166DC" w:rsidRPr="001B762B">
        <w:rPr>
          <w:lang w:eastAsia="sl-SI"/>
        </w:rPr>
        <w:t xml:space="preserve">, kot na primer razstava </w:t>
      </w:r>
      <w:r w:rsidR="00DF32CA" w:rsidRPr="00DF32CA">
        <w:rPr>
          <w:lang w:eastAsia="sl-SI"/>
        </w:rPr>
        <w:t>»</w:t>
      </w:r>
      <w:r w:rsidR="000166DC" w:rsidRPr="00DF32CA">
        <w:rPr>
          <w:lang w:eastAsia="sl-SI"/>
        </w:rPr>
        <w:t>Zgodovina slovenskega prostora</w:t>
      </w:r>
      <w:r w:rsidR="00DF32CA" w:rsidRPr="00DF32CA">
        <w:rPr>
          <w:lang w:eastAsia="sl-SI"/>
        </w:rPr>
        <w:t>«</w:t>
      </w:r>
      <w:r w:rsidR="000166DC" w:rsidRPr="00DF32CA">
        <w:rPr>
          <w:lang w:eastAsia="sl-SI"/>
        </w:rPr>
        <w:t>, nova</w:t>
      </w:r>
      <w:r w:rsidR="000166DC" w:rsidRPr="001B762B">
        <w:rPr>
          <w:lang w:eastAsia="sl-SI"/>
        </w:rPr>
        <w:t xml:space="preserve"> stalna razstava na blejskem gradu in virtualna razstava </w:t>
      </w:r>
      <w:r w:rsidR="00DF32CA" w:rsidRPr="00DF32CA">
        <w:rPr>
          <w:i/>
          <w:iCs/>
          <w:lang w:eastAsia="sl-SI"/>
        </w:rPr>
        <w:t>»</w:t>
      </w:r>
      <w:r w:rsidR="000166DC" w:rsidRPr="00CC3C95">
        <w:rPr>
          <w:lang w:eastAsia="sl-SI"/>
        </w:rPr>
        <w:t>Vse zgodbe imajo svojo zgodovino</w:t>
      </w:r>
      <w:r w:rsidR="00DF32CA" w:rsidRPr="00DF32CA">
        <w:rPr>
          <w:i/>
          <w:iCs/>
          <w:lang w:eastAsia="sl-SI"/>
        </w:rPr>
        <w:t>«</w:t>
      </w:r>
      <w:r w:rsidR="000166DC" w:rsidRPr="00DF32CA">
        <w:rPr>
          <w:i/>
          <w:iCs/>
          <w:lang w:eastAsia="sl-SI"/>
        </w:rPr>
        <w:t>.</w:t>
      </w:r>
      <w:r w:rsidR="000166DC" w:rsidRPr="001B762B">
        <w:rPr>
          <w:lang w:eastAsia="sl-SI"/>
        </w:rPr>
        <w:t xml:space="preserve"> Takšne vsebine so tudi projekt</w:t>
      </w:r>
      <w:r w:rsidR="00CB48B5" w:rsidRPr="001B762B">
        <w:rPr>
          <w:lang w:eastAsia="sl-SI"/>
        </w:rPr>
        <w:t>u</w:t>
      </w:r>
      <w:r w:rsidR="000166DC" w:rsidRPr="001B762B">
        <w:rPr>
          <w:lang w:eastAsia="sl-SI"/>
        </w:rPr>
        <w:t xml:space="preserve"> </w:t>
      </w:r>
      <w:r w:rsidR="00CC3C95">
        <w:rPr>
          <w:lang w:eastAsia="sl-SI"/>
        </w:rPr>
        <w:t>»</w:t>
      </w:r>
      <w:r w:rsidR="000166DC" w:rsidRPr="00DF32CA">
        <w:rPr>
          <w:lang w:eastAsia="sl-SI"/>
        </w:rPr>
        <w:t>Višinska naselja Slovenije</w:t>
      </w:r>
      <w:r w:rsidR="00CC3C95">
        <w:rPr>
          <w:lang w:eastAsia="sl-SI"/>
        </w:rPr>
        <w:t>«</w:t>
      </w:r>
      <w:r w:rsidR="000166DC" w:rsidRPr="00DF32CA">
        <w:rPr>
          <w:lang w:eastAsia="sl-SI"/>
        </w:rPr>
        <w:t xml:space="preserve">, študij </w:t>
      </w:r>
      <w:proofErr w:type="spellStart"/>
      <w:r w:rsidR="000166DC" w:rsidRPr="00DF32CA">
        <w:rPr>
          <w:lang w:eastAsia="sl-SI"/>
        </w:rPr>
        <w:t>bronastodobnega</w:t>
      </w:r>
      <w:proofErr w:type="spellEnd"/>
      <w:r w:rsidR="000166DC" w:rsidRPr="00DF32CA">
        <w:rPr>
          <w:lang w:eastAsia="sl-SI"/>
        </w:rPr>
        <w:t xml:space="preserve"> najdišča Kamna Gorica pri Ljubljani in evalvacija z</w:t>
      </w:r>
      <w:r w:rsidR="000166DC" w:rsidRPr="001B762B">
        <w:rPr>
          <w:lang w:eastAsia="sl-SI"/>
        </w:rPr>
        <w:t xml:space="preserve">birke Otona Grebenca. V okviru priprave nove stalne </w:t>
      </w:r>
      <w:r w:rsidR="000166DC" w:rsidRPr="00DF32CA">
        <w:rPr>
          <w:lang w:eastAsia="sl-SI"/>
        </w:rPr>
        <w:t xml:space="preserve">razstave </w:t>
      </w:r>
      <w:r w:rsidR="00DF32CA" w:rsidRPr="00DF32CA">
        <w:rPr>
          <w:lang w:eastAsia="sl-SI"/>
        </w:rPr>
        <w:t>»</w:t>
      </w:r>
      <w:r w:rsidR="000166DC" w:rsidRPr="00DF32CA">
        <w:rPr>
          <w:lang w:eastAsia="sl-SI"/>
        </w:rPr>
        <w:t>Zgodovina slovenskega prostora</w:t>
      </w:r>
      <w:r w:rsidR="00DF32CA" w:rsidRPr="00DF32CA">
        <w:rPr>
          <w:lang w:eastAsia="sl-SI"/>
        </w:rPr>
        <w:t>«</w:t>
      </w:r>
      <w:r w:rsidR="000166DC" w:rsidRPr="00DF32CA">
        <w:rPr>
          <w:lang w:eastAsia="sl-SI"/>
        </w:rPr>
        <w:t xml:space="preserve"> so</w:t>
      </w:r>
      <w:r w:rsidR="000166DC" w:rsidRPr="001B762B">
        <w:rPr>
          <w:lang w:eastAsia="sl-SI"/>
        </w:rPr>
        <w:t xml:space="preserve"> </w:t>
      </w:r>
      <w:r w:rsidR="00CB48B5" w:rsidRPr="001B762B">
        <w:rPr>
          <w:lang w:eastAsia="sl-SI"/>
        </w:rPr>
        <w:t xml:space="preserve">v muzeju </w:t>
      </w:r>
      <w:r w:rsidR="000166DC" w:rsidRPr="001B762B">
        <w:rPr>
          <w:lang w:eastAsia="sl-SI"/>
        </w:rPr>
        <w:t>sestavili delovno skupino v kater</w:t>
      </w:r>
      <w:r w:rsidR="00CB48B5" w:rsidRPr="001B762B">
        <w:rPr>
          <w:lang w:eastAsia="sl-SI"/>
        </w:rPr>
        <w:t>o</w:t>
      </w:r>
      <w:r w:rsidR="000166DC" w:rsidRPr="001B762B">
        <w:rPr>
          <w:lang w:eastAsia="sl-SI"/>
        </w:rPr>
        <w:t xml:space="preserve"> so vključeni </w:t>
      </w:r>
      <w:r w:rsidR="00CB48B5" w:rsidRPr="001B762B">
        <w:rPr>
          <w:lang w:eastAsia="sl-SI"/>
        </w:rPr>
        <w:t>tudi s</w:t>
      </w:r>
      <w:r w:rsidR="000166DC" w:rsidRPr="001B762B">
        <w:rPr>
          <w:lang w:eastAsia="sl-SI"/>
        </w:rPr>
        <w:t xml:space="preserve">trokovnjaki z </w:t>
      </w:r>
      <w:r w:rsidR="000166DC" w:rsidRPr="001B762B">
        <w:rPr>
          <w:lang w:eastAsia="sl-SI"/>
        </w:rPr>
        <w:lastRenderedPageBreak/>
        <w:t xml:space="preserve">Oddelka za zgodovino Filozofske fakultete Univerze v Ljubljani, Znanstvenoraziskovalnega centra Slovenske akademije znanosti in umetnosti, Arhiva Republike Slovenije in Inštituta za novejšo zgodovino. Na rednih delovnih sestankih so znotraj treh kronoloških sekcij sestavili podroben tematski koncept z naborom tem (dokončan januarja 2023), ki bo postal osnova razstavnega scenarija in vizualizacije. Vzporedno so izvedli tudi terenski ogled stalnih razstav na Ljubljanskem gradu, v Narodnem muzeju Slovenije in Muzeju novejše zgodovine Slovenije. Z delom je pričela skupina za pripravo nove stalne razstave na blejskem gradu, ki jo sestavljajo predstavniki različnih strok, zastopanih v muzeju. Izdelali so koncept nove predstavitve, </w:t>
      </w:r>
      <w:r w:rsidR="00CB48B5" w:rsidRPr="001B762B">
        <w:rPr>
          <w:lang w:eastAsia="sl-SI"/>
        </w:rPr>
        <w:t xml:space="preserve">osredotočen </w:t>
      </w:r>
      <w:r w:rsidR="000166DC" w:rsidRPr="001B762B">
        <w:rPr>
          <w:lang w:eastAsia="sl-SI"/>
        </w:rPr>
        <w:t>na grad kot fenomen v prostoru in času. Ob pripravi razstave potekajo intenzivni pogovori z županom občine Bled in Zavodom za kulturo</w:t>
      </w:r>
      <w:r w:rsidR="00C105FD" w:rsidRPr="001B762B">
        <w:rPr>
          <w:lang w:eastAsia="sl-SI"/>
        </w:rPr>
        <w:t xml:space="preserve"> Bled</w:t>
      </w:r>
      <w:r w:rsidR="000166DC" w:rsidRPr="001B762B">
        <w:rPr>
          <w:lang w:eastAsia="sl-SI"/>
        </w:rPr>
        <w:t>, ki pripravlja blejsko muzejsko transverzalo.</w:t>
      </w:r>
    </w:p>
    <w:p w14:paraId="7844A219" w14:textId="4E1DBBA1" w:rsidR="000E4CD3" w:rsidRPr="001B762B" w:rsidRDefault="000166DC" w:rsidP="00C61D24">
      <w:pPr>
        <w:pStyle w:val="Besedilo1"/>
        <w:rPr>
          <w:lang w:eastAsia="sl-SI"/>
        </w:rPr>
      </w:pPr>
      <w:r w:rsidRPr="001B762B">
        <w:rPr>
          <w:lang w:eastAsia="sl-SI"/>
        </w:rPr>
        <w:t xml:space="preserve">V Prirodoslovnem muzeju Slovenije so </w:t>
      </w:r>
      <w:r w:rsidR="00C42B10" w:rsidRPr="001B762B">
        <w:rPr>
          <w:lang w:eastAsia="sl-SI"/>
        </w:rPr>
        <w:t xml:space="preserve">zaposleni na </w:t>
      </w:r>
      <w:r w:rsidR="006A2A65" w:rsidRPr="001B762B">
        <w:rPr>
          <w:lang w:eastAsia="sl-SI"/>
        </w:rPr>
        <w:t>o</w:t>
      </w:r>
      <w:r w:rsidR="00C42B10" w:rsidRPr="001B762B">
        <w:rPr>
          <w:lang w:eastAsia="sl-SI"/>
        </w:rPr>
        <w:t xml:space="preserve">ddelkih v letu 2022 aktivno sodelovali pri pripravi razstave </w:t>
      </w:r>
      <w:r w:rsidR="00563D19">
        <w:rPr>
          <w:lang w:eastAsia="sl-SI"/>
        </w:rPr>
        <w:t>»</w:t>
      </w:r>
      <w:r w:rsidR="00C42B10" w:rsidRPr="00563D19">
        <w:rPr>
          <w:lang w:eastAsia="sl-SI"/>
        </w:rPr>
        <w:t>V vrtincu sprememb</w:t>
      </w:r>
      <w:r w:rsidR="00563D19">
        <w:rPr>
          <w:i/>
          <w:iCs/>
          <w:lang w:eastAsia="sl-SI"/>
        </w:rPr>
        <w:t>«</w:t>
      </w:r>
      <w:r w:rsidR="00C42B10" w:rsidRPr="001B762B">
        <w:rPr>
          <w:i/>
          <w:iCs/>
          <w:lang w:eastAsia="sl-SI"/>
        </w:rPr>
        <w:t xml:space="preserve"> </w:t>
      </w:r>
      <w:r w:rsidR="00C42B10" w:rsidRPr="001B762B">
        <w:rPr>
          <w:lang w:eastAsia="sl-SI"/>
        </w:rPr>
        <w:t xml:space="preserve">(op. na ogled </w:t>
      </w:r>
      <w:r w:rsidR="00563D19">
        <w:rPr>
          <w:lang w:eastAsia="sl-SI"/>
        </w:rPr>
        <w:t xml:space="preserve">je bila </w:t>
      </w:r>
      <w:r w:rsidR="00C42B10" w:rsidRPr="001B762B">
        <w:rPr>
          <w:lang w:eastAsia="sl-SI"/>
        </w:rPr>
        <w:t>v Cankarjevem domu v Ljubljani)</w:t>
      </w:r>
      <w:r w:rsidR="006A2A65" w:rsidRPr="001B762B">
        <w:rPr>
          <w:lang w:eastAsia="sl-SI"/>
        </w:rPr>
        <w:t xml:space="preserve">. Strokovni </w:t>
      </w:r>
      <w:r w:rsidR="00C42B10" w:rsidRPr="001B762B">
        <w:rPr>
          <w:lang w:eastAsia="sl-SI"/>
        </w:rPr>
        <w:t xml:space="preserve">sodelavci </w:t>
      </w:r>
      <w:r w:rsidR="00563D19">
        <w:rPr>
          <w:lang w:eastAsia="sl-SI"/>
        </w:rPr>
        <w:t>so sodelovali</w:t>
      </w:r>
      <w:r w:rsidR="00C42B10" w:rsidRPr="001B762B">
        <w:rPr>
          <w:lang w:eastAsia="sl-SI"/>
        </w:rPr>
        <w:t xml:space="preserve"> pri pisanju in urednikovanju strokovne </w:t>
      </w:r>
      <w:r w:rsidR="00C42B10" w:rsidRPr="00563D19">
        <w:rPr>
          <w:lang w:eastAsia="sl-SI"/>
        </w:rPr>
        <w:t xml:space="preserve">monografije </w:t>
      </w:r>
      <w:r w:rsidR="00563D19" w:rsidRPr="00563D19">
        <w:rPr>
          <w:lang w:eastAsia="sl-SI"/>
        </w:rPr>
        <w:t>»</w:t>
      </w:r>
      <w:r w:rsidR="00C42B10" w:rsidRPr="00563D19">
        <w:rPr>
          <w:lang w:eastAsia="sl-SI"/>
        </w:rPr>
        <w:t>Presenetljivo življenje</w:t>
      </w:r>
      <w:r w:rsidR="00563D19" w:rsidRPr="00563D19">
        <w:rPr>
          <w:lang w:eastAsia="sl-SI"/>
        </w:rPr>
        <w:t>«</w:t>
      </w:r>
      <w:r w:rsidR="006A2A65" w:rsidRPr="00563D19">
        <w:rPr>
          <w:lang w:eastAsia="sl-SI"/>
        </w:rPr>
        <w:t>.</w:t>
      </w:r>
      <w:r w:rsidR="00C42B10" w:rsidRPr="00563D19">
        <w:rPr>
          <w:lang w:eastAsia="sl-SI"/>
        </w:rPr>
        <w:t xml:space="preserve"> Zato je bil velik poudarek na proučevanju in interpretaciji premične kulturne</w:t>
      </w:r>
      <w:r w:rsidR="00C42B10" w:rsidRPr="001B762B">
        <w:rPr>
          <w:lang w:eastAsia="sl-SI"/>
        </w:rPr>
        <w:t xml:space="preserve"> dediščine vezan na potrjen program, povezan s </w:t>
      </w:r>
      <w:r w:rsidR="00C105FD" w:rsidRPr="00563D19">
        <w:rPr>
          <w:lang w:eastAsia="sl-SI"/>
        </w:rPr>
        <w:t xml:space="preserve">projektom </w:t>
      </w:r>
      <w:r w:rsidR="00563D19" w:rsidRPr="00563D19">
        <w:rPr>
          <w:lang w:eastAsia="sl-SI"/>
        </w:rPr>
        <w:t>»</w:t>
      </w:r>
      <w:r w:rsidR="00C42B10" w:rsidRPr="00563D19">
        <w:rPr>
          <w:lang w:eastAsia="sl-SI"/>
        </w:rPr>
        <w:t>Presenetljiv</w:t>
      </w:r>
      <w:r w:rsidR="00C105FD" w:rsidRPr="00563D19">
        <w:rPr>
          <w:lang w:eastAsia="sl-SI"/>
        </w:rPr>
        <w:t>o</w:t>
      </w:r>
      <w:r w:rsidR="00C42B10" w:rsidRPr="00563D19">
        <w:rPr>
          <w:lang w:eastAsia="sl-SI"/>
        </w:rPr>
        <w:t xml:space="preserve"> življenje</w:t>
      </w:r>
      <w:r w:rsidR="00563D19" w:rsidRPr="00563D19">
        <w:rPr>
          <w:lang w:eastAsia="sl-SI"/>
        </w:rPr>
        <w:t>«</w:t>
      </w:r>
      <w:r w:rsidR="00C42B10" w:rsidRPr="00563D19">
        <w:rPr>
          <w:lang w:eastAsia="sl-SI"/>
        </w:rPr>
        <w:t xml:space="preserve">. </w:t>
      </w:r>
      <w:r w:rsidR="00346FEA" w:rsidRPr="00563D19">
        <w:rPr>
          <w:lang w:eastAsia="sl-SI"/>
        </w:rPr>
        <w:t>Aktivnosti</w:t>
      </w:r>
      <w:r w:rsidR="00346FEA" w:rsidRPr="001B762B">
        <w:rPr>
          <w:lang w:eastAsia="sl-SI"/>
        </w:rPr>
        <w:t xml:space="preserve"> v </w:t>
      </w:r>
      <w:r w:rsidR="006A2A65" w:rsidRPr="001B762B">
        <w:rPr>
          <w:lang w:eastAsia="sl-SI"/>
        </w:rPr>
        <w:t>dislociran</w:t>
      </w:r>
      <w:r w:rsidR="00346FEA" w:rsidRPr="001B762B">
        <w:rPr>
          <w:lang w:eastAsia="sl-SI"/>
        </w:rPr>
        <w:t>i</w:t>
      </w:r>
      <w:r w:rsidR="006A2A65" w:rsidRPr="001B762B">
        <w:rPr>
          <w:lang w:eastAsia="sl-SI"/>
        </w:rPr>
        <w:t xml:space="preserve"> enot</w:t>
      </w:r>
      <w:r w:rsidR="00346FEA" w:rsidRPr="001B762B">
        <w:rPr>
          <w:lang w:eastAsia="sl-SI"/>
        </w:rPr>
        <w:t>i</w:t>
      </w:r>
      <w:r w:rsidR="006A2A65" w:rsidRPr="001B762B">
        <w:rPr>
          <w:lang w:eastAsia="sl-SI"/>
        </w:rPr>
        <w:t xml:space="preserve"> </w:t>
      </w:r>
      <w:r w:rsidR="00C42B10" w:rsidRPr="001B762B">
        <w:rPr>
          <w:lang w:eastAsia="sl-SI"/>
        </w:rPr>
        <w:t>Alpski botanični vrt Julian</w:t>
      </w:r>
      <w:r w:rsidR="006A2A65" w:rsidRPr="001B762B">
        <w:rPr>
          <w:lang w:eastAsia="sl-SI"/>
        </w:rPr>
        <w:t>a</w:t>
      </w:r>
      <w:r w:rsidR="00C42B10" w:rsidRPr="001B762B">
        <w:rPr>
          <w:lang w:eastAsia="sl-SI"/>
        </w:rPr>
        <w:t xml:space="preserve"> </w:t>
      </w:r>
      <w:r w:rsidR="00563D19">
        <w:rPr>
          <w:lang w:eastAsia="sl-SI"/>
        </w:rPr>
        <w:t xml:space="preserve">v Trenti </w:t>
      </w:r>
      <w:r w:rsidR="00C42B10" w:rsidRPr="001B762B">
        <w:rPr>
          <w:lang w:eastAsia="sl-SI"/>
        </w:rPr>
        <w:t>so</w:t>
      </w:r>
      <w:r w:rsidR="00346FEA" w:rsidRPr="001B762B">
        <w:rPr>
          <w:lang w:eastAsia="sl-SI"/>
        </w:rPr>
        <w:t xml:space="preserve"> se nanašale na</w:t>
      </w:r>
      <w:r w:rsidR="00C42B10" w:rsidRPr="001B762B">
        <w:rPr>
          <w:lang w:eastAsia="sl-SI"/>
        </w:rPr>
        <w:t xml:space="preserve"> nabira</w:t>
      </w:r>
      <w:r w:rsidR="00346FEA" w:rsidRPr="001B762B">
        <w:rPr>
          <w:lang w:eastAsia="sl-SI"/>
        </w:rPr>
        <w:t>nje</w:t>
      </w:r>
      <w:r w:rsidR="00C42B10" w:rsidRPr="001B762B">
        <w:rPr>
          <w:lang w:eastAsia="sl-SI"/>
        </w:rPr>
        <w:t xml:space="preserve"> rastlin in </w:t>
      </w:r>
      <w:r w:rsidR="00346FEA" w:rsidRPr="001B762B">
        <w:rPr>
          <w:lang w:eastAsia="sl-SI"/>
        </w:rPr>
        <w:t xml:space="preserve">obnovo zasaditev v </w:t>
      </w:r>
      <w:r w:rsidR="00C42B10" w:rsidRPr="001B762B">
        <w:rPr>
          <w:lang w:eastAsia="sl-SI"/>
        </w:rPr>
        <w:t>vrtu</w:t>
      </w:r>
      <w:r w:rsidR="006A2A65" w:rsidRPr="001B762B">
        <w:rPr>
          <w:lang w:eastAsia="sl-SI"/>
        </w:rPr>
        <w:t>.</w:t>
      </w:r>
      <w:r w:rsidR="00C42B10" w:rsidRPr="001B762B">
        <w:rPr>
          <w:lang w:eastAsia="sl-SI"/>
        </w:rPr>
        <w:t xml:space="preserve"> </w:t>
      </w:r>
      <w:r w:rsidR="00346FEA" w:rsidRPr="001B762B">
        <w:rPr>
          <w:lang w:eastAsia="sl-SI"/>
        </w:rPr>
        <w:t>Urejen vrt je bil v letu 2022 tudi zelo dobro obiskan.</w:t>
      </w:r>
      <w:r w:rsidR="00C42B10" w:rsidRPr="001B762B">
        <w:rPr>
          <w:lang w:eastAsia="sl-SI"/>
        </w:rPr>
        <w:t xml:space="preserve"> Nabiranje gradiva na terenu je glavni vir dopolnjevanj</w:t>
      </w:r>
      <w:r w:rsidR="006A2A65" w:rsidRPr="001B762B">
        <w:rPr>
          <w:lang w:eastAsia="sl-SI"/>
        </w:rPr>
        <w:t>a</w:t>
      </w:r>
      <w:r w:rsidR="00C42B10" w:rsidRPr="001B762B">
        <w:rPr>
          <w:lang w:eastAsia="sl-SI"/>
        </w:rPr>
        <w:t xml:space="preserve"> muzejskih študijskih zbirk, kar še posebno izstopa na Kustodiatu z nevretenčarje</w:t>
      </w:r>
      <w:r w:rsidR="006A2A65" w:rsidRPr="001B762B">
        <w:rPr>
          <w:lang w:eastAsia="sl-SI"/>
        </w:rPr>
        <w:t>. V</w:t>
      </w:r>
      <w:r w:rsidR="00C42B10" w:rsidRPr="001B762B">
        <w:rPr>
          <w:lang w:eastAsia="sl-SI"/>
        </w:rPr>
        <w:t xml:space="preserve">ečina strokovnih delavcev </w:t>
      </w:r>
      <w:r w:rsidR="006A2A65" w:rsidRPr="001B762B">
        <w:rPr>
          <w:lang w:eastAsia="sl-SI"/>
        </w:rPr>
        <w:t xml:space="preserve">v muzeju </w:t>
      </w:r>
      <w:r w:rsidR="00346FEA" w:rsidRPr="001B762B">
        <w:rPr>
          <w:lang w:eastAsia="sl-SI"/>
        </w:rPr>
        <w:t>je</w:t>
      </w:r>
      <w:r w:rsidR="00C42B10" w:rsidRPr="001B762B">
        <w:rPr>
          <w:lang w:eastAsia="sl-SI"/>
        </w:rPr>
        <w:t xml:space="preserve"> pojave v naravi </w:t>
      </w:r>
      <w:r w:rsidR="003B5F3C">
        <w:rPr>
          <w:lang w:eastAsia="sl-SI"/>
        </w:rPr>
        <w:t xml:space="preserve">tudi </w:t>
      </w:r>
      <w:r w:rsidR="00C42B10" w:rsidRPr="001B762B">
        <w:rPr>
          <w:lang w:eastAsia="sl-SI"/>
        </w:rPr>
        <w:t>foto</w:t>
      </w:r>
      <w:r w:rsidR="00533456" w:rsidRPr="001B762B">
        <w:rPr>
          <w:lang w:eastAsia="sl-SI"/>
        </w:rPr>
        <w:t xml:space="preserve"> </w:t>
      </w:r>
      <w:r w:rsidR="00C42B10" w:rsidRPr="001B762B">
        <w:rPr>
          <w:lang w:eastAsia="sl-SI"/>
        </w:rPr>
        <w:t>dokumentira</w:t>
      </w:r>
      <w:r w:rsidR="00346FEA" w:rsidRPr="001B762B">
        <w:rPr>
          <w:lang w:eastAsia="sl-SI"/>
        </w:rPr>
        <w:t>la</w:t>
      </w:r>
      <w:r w:rsidR="00C42B10" w:rsidRPr="001B762B">
        <w:rPr>
          <w:lang w:eastAsia="sl-SI"/>
        </w:rPr>
        <w:t xml:space="preserve">. Sodelovanje z znanstveno raziskovalnimi institucijami doma in v tujini je potekalo zelo intenzivno. Prirodoslovni muzej Slovenije se </w:t>
      </w:r>
      <w:r w:rsidR="00563D19">
        <w:rPr>
          <w:lang w:eastAsia="sl-SI"/>
        </w:rPr>
        <w:t xml:space="preserve">namerava v prihodnosti </w:t>
      </w:r>
      <w:r w:rsidR="00C42B10" w:rsidRPr="001B762B">
        <w:rPr>
          <w:lang w:eastAsia="sl-SI"/>
        </w:rPr>
        <w:t xml:space="preserve">aktivneje povezati z raziskovalnimi institucijami, saj </w:t>
      </w:r>
      <w:r w:rsidR="00563D19">
        <w:rPr>
          <w:lang w:eastAsia="sl-SI"/>
        </w:rPr>
        <w:t xml:space="preserve">želi </w:t>
      </w:r>
      <w:r w:rsidR="00C42B10" w:rsidRPr="001B762B">
        <w:rPr>
          <w:lang w:eastAsia="sl-SI"/>
        </w:rPr>
        <w:t xml:space="preserve">svoje poslanstvo nadgraditi s financiranjem iz drugih virov. Rezultati sodelovanja z znanstveno raziskovalnimi institucijami so razvidni iz izpisa </w:t>
      </w:r>
      <w:r w:rsidR="00346FEA" w:rsidRPr="001B762B">
        <w:rPr>
          <w:lang w:eastAsia="sl-SI"/>
        </w:rPr>
        <w:t xml:space="preserve">objavljenih </w:t>
      </w:r>
      <w:r w:rsidR="00C42B10" w:rsidRPr="001B762B">
        <w:rPr>
          <w:lang w:eastAsia="sl-SI"/>
        </w:rPr>
        <w:t xml:space="preserve">del v Cobiss-u. </w:t>
      </w:r>
    </w:p>
    <w:p w14:paraId="7C0B9250" w14:textId="4EB76A7A" w:rsidR="00003B9D" w:rsidRPr="001B762B" w:rsidRDefault="00003B9D" w:rsidP="00C61D24">
      <w:pPr>
        <w:pStyle w:val="Besedilo1"/>
        <w:rPr>
          <w:lang w:eastAsia="sl-SI"/>
        </w:rPr>
      </w:pPr>
      <w:r w:rsidRPr="001B762B">
        <w:rPr>
          <w:lang w:eastAsia="sl-SI"/>
        </w:rPr>
        <w:lastRenderedPageBreak/>
        <w:t>V Slovenskem etnografskem muzeju sta proučevanje in interpretacija premične kulturne dediščine potekala skladno s</w:t>
      </w:r>
      <w:r w:rsidR="000805B0">
        <w:rPr>
          <w:lang w:eastAsia="sl-SI"/>
        </w:rPr>
        <w:t xml:space="preserve"> </w:t>
      </w:r>
      <w:r w:rsidRPr="001B762B">
        <w:rPr>
          <w:lang w:eastAsia="sl-SI"/>
        </w:rPr>
        <w:t xml:space="preserve">programom </w:t>
      </w:r>
      <w:r w:rsidR="00563D19">
        <w:rPr>
          <w:lang w:eastAsia="sl-SI"/>
        </w:rPr>
        <w:t xml:space="preserve">in </w:t>
      </w:r>
      <w:r w:rsidR="00346FEA" w:rsidRPr="001B762B">
        <w:rPr>
          <w:lang w:eastAsia="sl-SI"/>
        </w:rPr>
        <w:t xml:space="preserve">brez </w:t>
      </w:r>
      <w:r w:rsidRPr="001B762B">
        <w:rPr>
          <w:lang w:eastAsia="sl-SI"/>
        </w:rPr>
        <w:t xml:space="preserve">večjih odstopanj. </w:t>
      </w:r>
      <w:r w:rsidR="00346FEA" w:rsidRPr="001B762B">
        <w:rPr>
          <w:lang w:eastAsia="sl-SI"/>
        </w:rPr>
        <w:t xml:space="preserve">Pri izvajanju programskih vsebin je </w:t>
      </w:r>
      <w:r w:rsidRPr="001B762B">
        <w:rPr>
          <w:lang w:eastAsia="sl-SI"/>
        </w:rPr>
        <w:t>potekalo tudi sodelovanje</w:t>
      </w:r>
      <w:r w:rsidR="00346FEA" w:rsidRPr="001B762B">
        <w:rPr>
          <w:lang w:eastAsia="sl-SI"/>
        </w:rPr>
        <w:t xml:space="preserve"> muzeja</w:t>
      </w:r>
      <w:r w:rsidRPr="001B762B">
        <w:rPr>
          <w:lang w:eastAsia="sl-SI"/>
        </w:rPr>
        <w:t xml:space="preserve"> z institucijami doma in v tujini</w:t>
      </w:r>
      <w:r w:rsidR="00104624" w:rsidRPr="001B762B">
        <w:rPr>
          <w:lang w:eastAsia="sl-SI"/>
        </w:rPr>
        <w:t>, saj se je muzej uspešno</w:t>
      </w:r>
      <w:r w:rsidRPr="001B762B">
        <w:rPr>
          <w:lang w:eastAsia="sl-SI"/>
        </w:rPr>
        <w:t xml:space="preserve"> odzival na pobude s terena. </w:t>
      </w:r>
      <w:r w:rsidR="00104624" w:rsidRPr="001B762B">
        <w:rPr>
          <w:lang w:eastAsia="sl-SI"/>
        </w:rPr>
        <w:t xml:space="preserve">Strokovni delavci so opravili </w:t>
      </w:r>
      <w:r w:rsidRPr="001B762B">
        <w:rPr>
          <w:lang w:eastAsia="sl-SI"/>
        </w:rPr>
        <w:t xml:space="preserve">precej dodatnega proučevanja in sodelovanj pri urejanju muzejskih </w:t>
      </w:r>
      <w:r w:rsidRPr="00563D19">
        <w:rPr>
          <w:lang w:eastAsia="sl-SI"/>
        </w:rPr>
        <w:t xml:space="preserve">zbirk ter nastajanju razstav. Pri pripravi razstav </w:t>
      </w:r>
      <w:r w:rsidR="00563D19" w:rsidRPr="00563D19">
        <w:rPr>
          <w:lang w:eastAsia="sl-SI"/>
        </w:rPr>
        <w:t>»</w:t>
      </w:r>
      <w:r w:rsidRPr="00563D19">
        <w:rPr>
          <w:lang w:eastAsia="sl-SI"/>
        </w:rPr>
        <w:t>Sveti konji nebesni jezdeci</w:t>
      </w:r>
      <w:r w:rsidR="00563D19" w:rsidRPr="00563D19">
        <w:rPr>
          <w:lang w:eastAsia="sl-SI"/>
        </w:rPr>
        <w:t>«</w:t>
      </w:r>
      <w:r w:rsidRPr="00563D19">
        <w:rPr>
          <w:lang w:eastAsia="sl-SI"/>
        </w:rPr>
        <w:t xml:space="preserve"> in </w:t>
      </w:r>
      <w:r w:rsidR="00563D19" w:rsidRPr="00563D19">
        <w:rPr>
          <w:lang w:eastAsia="sl-SI"/>
        </w:rPr>
        <w:t>»</w:t>
      </w:r>
      <w:r w:rsidRPr="00563D19">
        <w:rPr>
          <w:lang w:eastAsia="sl-SI"/>
        </w:rPr>
        <w:t>Plečnikova Lectarija</w:t>
      </w:r>
      <w:r w:rsidR="00563D19" w:rsidRPr="00563D19">
        <w:rPr>
          <w:lang w:eastAsia="sl-SI"/>
        </w:rPr>
        <w:t>«</w:t>
      </w:r>
      <w:r w:rsidRPr="00563D19">
        <w:rPr>
          <w:lang w:eastAsia="sl-SI"/>
        </w:rPr>
        <w:t xml:space="preserve"> ter</w:t>
      </w:r>
      <w:r w:rsidRPr="001B762B">
        <w:rPr>
          <w:lang w:eastAsia="sl-SI"/>
        </w:rPr>
        <w:t xml:space="preserve"> pri drugih manjših razstavnih programih </w:t>
      </w:r>
      <w:r w:rsidR="00104624" w:rsidRPr="001B762B">
        <w:rPr>
          <w:lang w:eastAsia="sl-SI"/>
        </w:rPr>
        <w:t>je delo potekalo v sodelovanju</w:t>
      </w:r>
      <w:r w:rsidR="007B0DC3">
        <w:rPr>
          <w:lang w:eastAsia="sl-SI"/>
        </w:rPr>
        <w:t xml:space="preserve"> </w:t>
      </w:r>
      <w:r w:rsidR="00104624" w:rsidRPr="001B762B">
        <w:rPr>
          <w:lang w:eastAsia="sl-SI"/>
        </w:rPr>
        <w:t xml:space="preserve">vseh </w:t>
      </w:r>
      <w:r w:rsidRPr="001B762B">
        <w:rPr>
          <w:lang w:eastAsia="sl-SI"/>
        </w:rPr>
        <w:t>kustodia</w:t>
      </w:r>
      <w:r w:rsidR="00104624" w:rsidRPr="001B762B">
        <w:rPr>
          <w:lang w:eastAsia="sl-SI"/>
        </w:rPr>
        <w:t xml:space="preserve">tov. </w:t>
      </w:r>
      <w:r w:rsidRPr="001B762B">
        <w:rPr>
          <w:lang w:eastAsia="sl-SI"/>
        </w:rPr>
        <w:t xml:space="preserve">Leto 2022 je bilo zaznamovano z več odmevnimi razstavami, ki so </w:t>
      </w:r>
      <w:r w:rsidR="00104624" w:rsidRPr="001B762B">
        <w:rPr>
          <w:lang w:eastAsia="sl-SI"/>
        </w:rPr>
        <w:t>nastale kot rezultat</w:t>
      </w:r>
      <w:r w:rsidRPr="001B762B">
        <w:rPr>
          <w:lang w:eastAsia="sl-SI"/>
        </w:rPr>
        <w:t xml:space="preserve"> večletnega proučevanja</w:t>
      </w:r>
      <w:r w:rsidR="00104624" w:rsidRPr="001B762B">
        <w:rPr>
          <w:lang w:eastAsia="sl-SI"/>
        </w:rPr>
        <w:t xml:space="preserve"> in</w:t>
      </w:r>
      <w:r w:rsidRPr="001B762B">
        <w:rPr>
          <w:lang w:eastAsia="sl-SI"/>
        </w:rPr>
        <w:t xml:space="preserve"> načrtovanja v skladu s strateškim načrtom</w:t>
      </w:r>
      <w:r w:rsidR="00563D19">
        <w:rPr>
          <w:lang w:eastAsia="sl-SI"/>
        </w:rPr>
        <w:t xml:space="preserve"> muzeja</w:t>
      </w:r>
      <w:r w:rsidR="00104624" w:rsidRPr="001B762B">
        <w:rPr>
          <w:lang w:eastAsia="sl-SI"/>
        </w:rPr>
        <w:t>. Vse razstave so</w:t>
      </w:r>
      <w:r w:rsidRPr="001B762B">
        <w:rPr>
          <w:lang w:eastAsia="sl-SI"/>
        </w:rPr>
        <w:t xml:space="preserve"> požele veliko pozornosti tako obiskovalcev kot medijev. V okviru proučevanja in interpretacije premične kulturne dediščine sodi med prioritetne dosežke izvedba </w:t>
      </w:r>
      <w:r w:rsidRPr="00563D19">
        <w:rPr>
          <w:lang w:eastAsia="sl-SI"/>
        </w:rPr>
        <w:t xml:space="preserve">razstave </w:t>
      </w:r>
      <w:r w:rsidR="00563D19" w:rsidRPr="00563D19">
        <w:rPr>
          <w:lang w:eastAsia="sl-SI"/>
        </w:rPr>
        <w:t>»</w:t>
      </w:r>
      <w:r w:rsidRPr="00563D19">
        <w:rPr>
          <w:lang w:eastAsia="sl-SI"/>
        </w:rPr>
        <w:t>Sveti konji - nebesni jezdeci</w:t>
      </w:r>
      <w:r w:rsidR="00563D19" w:rsidRPr="00563D19">
        <w:rPr>
          <w:lang w:eastAsia="sl-SI"/>
        </w:rPr>
        <w:t>«</w:t>
      </w:r>
      <w:r w:rsidRPr="00563D19">
        <w:rPr>
          <w:lang w:eastAsia="sl-SI"/>
        </w:rPr>
        <w:t>.</w:t>
      </w:r>
      <w:r w:rsidRPr="001B762B">
        <w:rPr>
          <w:lang w:eastAsia="sl-SI"/>
        </w:rPr>
        <w:t xml:space="preserve"> Razstava, ki je bila odprta oktobra 2022, je nastala v sodelovanju s šestnajstimi muzeji in institucijami v Sloveniji in v tujini (Avstrija, Hrvaška, Srbija). V kustodiatu za Afriko in Ameriko je potekalo raziskovanje slovenskih odzivov na odkritje znamenite grobnice faraona Tutankamona leta 1922. Povzetek raziskav so v muzeju predstavili v obliki panojske</w:t>
      </w:r>
      <w:r w:rsidR="00104624" w:rsidRPr="001B762B">
        <w:rPr>
          <w:lang w:eastAsia="sl-SI"/>
        </w:rPr>
        <w:t xml:space="preserve"> razstave</w:t>
      </w:r>
      <w:r w:rsidRPr="001B762B">
        <w:rPr>
          <w:lang w:eastAsia="sl-SI"/>
        </w:rPr>
        <w:t xml:space="preserve"> z </w:t>
      </w:r>
      <w:r w:rsidRPr="00563D19">
        <w:rPr>
          <w:lang w:eastAsia="sl-SI"/>
        </w:rPr>
        <w:t xml:space="preserve">naslovom </w:t>
      </w:r>
      <w:r w:rsidR="00563D19" w:rsidRPr="00563D19">
        <w:rPr>
          <w:lang w:eastAsia="sl-SI"/>
        </w:rPr>
        <w:t>»</w:t>
      </w:r>
      <w:r w:rsidRPr="00563D19">
        <w:rPr>
          <w:lang w:eastAsia="sl-SI"/>
        </w:rPr>
        <w:t>Stoletje zlatega faraona: Spominsko obeležje ob 100. obletnici odkritja Tutankamonove grobnice</w:t>
      </w:r>
      <w:r w:rsidR="00563D19">
        <w:rPr>
          <w:i/>
          <w:iCs/>
          <w:lang w:eastAsia="sl-SI"/>
        </w:rPr>
        <w:t>«</w:t>
      </w:r>
      <w:r w:rsidRPr="001B762B">
        <w:rPr>
          <w:lang w:eastAsia="sl-SI"/>
        </w:rPr>
        <w:t xml:space="preserve">. Muzej je bil na podlagi povpraševanja Ministrstva za gospodarski </w:t>
      </w:r>
      <w:r w:rsidRPr="00563D19">
        <w:rPr>
          <w:lang w:eastAsia="sl-SI"/>
        </w:rPr>
        <w:t xml:space="preserve">razvoj in tehnologijo RS izbran za realizacijo projekta </w:t>
      </w:r>
      <w:r w:rsidR="00C072FE">
        <w:rPr>
          <w:lang w:eastAsia="sl-SI"/>
        </w:rPr>
        <w:t>»</w:t>
      </w:r>
      <w:r w:rsidRPr="00563D19">
        <w:rPr>
          <w:lang w:eastAsia="sl-SI"/>
        </w:rPr>
        <w:t>Seznam rokodelskih panog</w:t>
      </w:r>
      <w:r w:rsidR="00563D19" w:rsidRPr="00563D19">
        <w:rPr>
          <w:lang w:eastAsia="sl-SI"/>
        </w:rPr>
        <w:t>«</w:t>
      </w:r>
      <w:r w:rsidR="00104624" w:rsidRPr="00563D19">
        <w:rPr>
          <w:lang w:eastAsia="sl-SI"/>
        </w:rPr>
        <w:t>, ki</w:t>
      </w:r>
      <w:r w:rsidRPr="00563D19">
        <w:rPr>
          <w:lang w:eastAsia="sl-SI"/>
        </w:rPr>
        <w:t xml:space="preserve"> je </w:t>
      </w:r>
      <w:r w:rsidR="00F44BF1" w:rsidRPr="00563D19">
        <w:rPr>
          <w:lang w:eastAsia="sl-SI"/>
        </w:rPr>
        <w:t xml:space="preserve">nastajal </w:t>
      </w:r>
      <w:r w:rsidRPr="00563D19">
        <w:rPr>
          <w:lang w:eastAsia="sl-SI"/>
        </w:rPr>
        <w:t>v sodelovan</w:t>
      </w:r>
      <w:r w:rsidRPr="001B762B">
        <w:rPr>
          <w:lang w:eastAsia="sl-SI"/>
        </w:rPr>
        <w:t xml:space="preserve">ju z Razvojnim centrom SRCA Slovenije. V letu 2022 </w:t>
      </w:r>
      <w:r w:rsidR="00563D19">
        <w:rPr>
          <w:lang w:eastAsia="sl-SI"/>
        </w:rPr>
        <w:t>so pričeli z</w:t>
      </w:r>
      <w:r w:rsidRPr="001B762B">
        <w:rPr>
          <w:lang w:eastAsia="sl-SI"/>
        </w:rPr>
        <w:t xml:space="preserve"> intenzivna priprav</w:t>
      </w:r>
      <w:r w:rsidR="00104624" w:rsidRPr="001B762B">
        <w:rPr>
          <w:lang w:eastAsia="sl-SI"/>
        </w:rPr>
        <w:t>o</w:t>
      </w:r>
      <w:r w:rsidRPr="001B762B">
        <w:rPr>
          <w:lang w:eastAsia="sl-SI"/>
        </w:rPr>
        <w:t xml:space="preserve"> na praznovanje stoletnice Slovenskega etnografskega muzeja ter </w:t>
      </w:r>
      <w:r w:rsidR="000805B0">
        <w:rPr>
          <w:lang w:eastAsia="sl-SI"/>
        </w:rPr>
        <w:t xml:space="preserve">sprejema </w:t>
      </w:r>
      <w:r w:rsidRPr="001B762B">
        <w:rPr>
          <w:lang w:eastAsia="sl-SI"/>
        </w:rPr>
        <w:t xml:space="preserve">odločitve, da načrtovana </w:t>
      </w:r>
      <w:r w:rsidRPr="00563D19">
        <w:rPr>
          <w:lang w:eastAsia="sl-SI"/>
        </w:rPr>
        <w:t xml:space="preserve">razstava </w:t>
      </w:r>
      <w:r w:rsidR="00563D19" w:rsidRPr="00563D19">
        <w:rPr>
          <w:lang w:eastAsia="sl-SI"/>
        </w:rPr>
        <w:t>»</w:t>
      </w:r>
      <w:r w:rsidRPr="00563D19">
        <w:rPr>
          <w:lang w:eastAsia="sl-SI"/>
        </w:rPr>
        <w:t>Človek in čas</w:t>
      </w:r>
      <w:r w:rsidR="00563D19" w:rsidRPr="00563D19">
        <w:rPr>
          <w:lang w:eastAsia="sl-SI"/>
        </w:rPr>
        <w:t>«</w:t>
      </w:r>
      <w:r w:rsidRPr="001B762B">
        <w:rPr>
          <w:lang w:eastAsia="sl-SI"/>
        </w:rPr>
        <w:t xml:space="preserve"> postane nova stalna razstava muzeja. Zaradi</w:t>
      </w:r>
      <w:r w:rsidR="00104624" w:rsidRPr="001B762B">
        <w:rPr>
          <w:lang w:eastAsia="sl-SI"/>
        </w:rPr>
        <w:t xml:space="preserve"> izvedenih</w:t>
      </w:r>
      <w:r w:rsidRPr="001B762B">
        <w:rPr>
          <w:lang w:eastAsia="sl-SI"/>
        </w:rPr>
        <w:t xml:space="preserve"> hibridnih različic </w:t>
      </w:r>
      <w:r w:rsidR="00104624" w:rsidRPr="001B762B">
        <w:rPr>
          <w:lang w:eastAsia="sl-SI"/>
        </w:rPr>
        <w:t xml:space="preserve">strokovnega </w:t>
      </w:r>
      <w:r w:rsidRPr="001B762B">
        <w:rPr>
          <w:lang w:eastAsia="sl-SI"/>
        </w:rPr>
        <w:t>izobraževanj</w:t>
      </w:r>
      <w:r w:rsidR="00104624" w:rsidRPr="001B762B">
        <w:rPr>
          <w:lang w:eastAsia="sl-SI"/>
        </w:rPr>
        <w:t>a zaposlenih</w:t>
      </w:r>
      <w:r w:rsidRPr="001B762B">
        <w:rPr>
          <w:lang w:eastAsia="sl-SI"/>
        </w:rPr>
        <w:t xml:space="preserve">, je bilo </w:t>
      </w:r>
      <w:r w:rsidR="00104624" w:rsidRPr="001B762B">
        <w:rPr>
          <w:lang w:eastAsia="sl-SI"/>
        </w:rPr>
        <w:t xml:space="preserve">realiziranih manj službenih </w:t>
      </w:r>
      <w:r w:rsidRPr="001B762B">
        <w:rPr>
          <w:lang w:eastAsia="sl-SI"/>
        </w:rPr>
        <w:t>poti povezanih s strokovnim izobraževanjem.</w:t>
      </w:r>
    </w:p>
    <w:p w14:paraId="62F9035E" w14:textId="74CAA30C" w:rsidR="00F44BF1" w:rsidRPr="001B762B" w:rsidRDefault="00003B9D" w:rsidP="00C61D24">
      <w:pPr>
        <w:pStyle w:val="Besedilo1"/>
        <w:rPr>
          <w:lang w:eastAsia="sl-SI"/>
        </w:rPr>
      </w:pPr>
      <w:r w:rsidRPr="001B762B">
        <w:rPr>
          <w:lang w:eastAsia="sl-SI"/>
        </w:rPr>
        <w:t xml:space="preserve">V Muzeju novejše zgodovine Slovenije </w:t>
      </w:r>
      <w:r w:rsidR="00C12C4E" w:rsidRPr="001B762B">
        <w:rPr>
          <w:lang w:eastAsia="sl-SI"/>
        </w:rPr>
        <w:t>so</w:t>
      </w:r>
      <w:r w:rsidR="00926E85" w:rsidRPr="001B762B">
        <w:rPr>
          <w:lang w:eastAsia="sl-SI"/>
        </w:rPr>
        <w:t xml:space="preserve"> </w:t>
      </w:r>
      <w:r w:rsidR="00F44BF1" w:rsidRPr="001B762B">
        <w:rPr>
          <w:lang w:eastAsia="sl-SI"/>
        </w:rPr>
        <w:t>načrtovana proučevanja</w:t>
      </w:r>
      <w:r w:rsidR="00C12C4E" w:rsidRPr="001B762B">
        <w:rPr>
          <w:lang w:eastAsia="sl-SI"/>
        </w:rPr>
        <w:t xml:space="preserve"> </w:t>
      </w:r>
      <w:r w:rsidR="00926E85" w:rsidRPr="001B762B">
        <w:rPr>
          <w:lang w:eastAsia="sl-SI"/>
        </w:rPr>
        <w:t xml:space="preserve">za leto 2022 </w:t>
      </w:r>
      <w:r w:rsidR="00F44BF1" w:rsidRPr="001B762B">
        <w:rPr>
          <w:lang w:eastAsia="sl-SI"/>
        </w:rPr>
        <w:t xml:space="preserve">potekala v skladu z vsebinskimi in terminskimi delovnimi načrti. Delni in končni cilji proučevanj </w:t>
      </w:r>
      <w:r w:rsidR="00FC586D">
        <w:rPr>
          <w:lang w:eastAsia="sl-SI"/>
        </w:rPr>
        <w:t>ter</w:t>
      </w:r>
      <w:r w:rsidR="00F44BF1" w:rsidRPr="001B762B">
        <w:rPr>
          <w:lang w:eastAsia="sl-SI"/>
        </w:rPr>
        <w:t xml:space="preserve"> z njimi povezana medinstitucionalna sodelovanja in razstavni projekti, so bili izpolnjeni.</w:t>
      </w:r>
      <w:r w:rsidR="007B0DC3">
        <w:rPr>
          <w:lang w:eastAsia="sl-SI"/>
        </w:rPr>
        <w:t xml:space="preserve"> </w:t>
      </w:r>
      <w:r w:rsidR="00F44BF1" w:rsidRPr="001B762B">
        <w:rPr>
          <w:lang w:eastAsia="sl-SI"/>
        </w:rPr>
        <w:t xml:space="preserve">Večletna proučevanja se </w:t>
      </w:r>
      <w:r w:rsidR="00FC586D">
        <w:rPr>
          <w:lang w:eastAsia="sl-SI"/>
        </w:rPr>
        <w:t xml:space="preserve">bodo </w:t>
      </w:r>
      <w:r w:rsidR="00F44BF1" w:rsidRPr="001B762B">
        <w:rPr>
          <w:lang w:eastAsia="sl-SI"/>
        </w:rPr>
        <w:t>nadalj</w:t>
      </w:r>
      <w:r w:rsidR="00FC586D">
        <w:rPr>
          <w:lang w:eastAsia="sl-SI"/>
        </w:rPr>
        <w:t>evala.</w:t>
      </w:r>
      <w:r w:rsidR="00F44BF1" w:rsidRPr="001B762B">
        <w:rPr>
          <w:lang w:eastAsia="sl-SI"/>
        </w:rPr>
        <w:t xml:space="preserve"> </w:t>
      </w:r>
      <w:r w:rsidR="00FC586D">
        <w:rPr>
          <w:lang w:eastAsia="sl-SI"/>
        </w:rPr>
        <w:t>N</w:t>
      </w:r>
      <w:r w:rsidR="00F44BF1" w:rsidRPr="001B762B">
        <w:rPr>
          <w:lang w:eastAsia="sl-SI"/>
        </w:rPr>
        <w:t xml:space="preserve">osilci in sodelavci </w:t>
      </w:r>
      <w:r w:rsidR="00FC586D">
        <w:rPr>
          <w:lang w:eastAsia="sl-SI"/>
        </w:rPr>
        <w:t xml:space="preserve">muzeja </w:t>
      </w:r>
      <w:r w:rsidR="00F44BF1" w:rsidRPr="001B762B">
        <w:rPr>
          <w:lang w:eastAsia="sl-SI"/>
        </w:rPr>
        <w:t xml:space="preserve">so izsledke svojih proučevanj </w:t>
      </w:r>
      <w:r w:rsidR="00F44BF1" w:rsidRPr="001B762B">
        <w:rPr>
          <w:lang w:eastAsia="sl-SI"/>
        </w:rPr>
        <w:lastRenderedPageBreak/>
        <w:t>objavljali v strokovnih, znanstvenih, poljudnih člankih in spletnih objavah.</w:t>
      </w:r>
      <w:r w:rsidR="00C12C4E" w:rsidRPr="001B762B">
        <w:rPr>
          <w:lang w:eastAsia="sl-SI"/>
        </w:rPr>
        <w:t xml:space="preserve"> </w:t>
      </w:r>
      <w:r w:rsidR="00F44BF1" w:rsidRPr="001B762B">
        <w:rPr>
          <w:lang w:eastAsia="sl-SI"/>
        </w:rPr>
        <w:t xml:space="preserve">V sklopu </w:t>
      </w:r>
      <w:r w:rsidR="00F44BF1" w:rsidRPr="00FC586D">
        <w:rPr>
          <w:lang w:eastAsia="sl-SI"/>
        </w:rPr>
        <w:t xml:space="preserve">proučevanja </w:t>
      </w:r>
      <w:r w:rsidR="00FC586D" w:rsidRPr="00FC586D">
        <w:rPr>
          <w:lang w:eastAsia="sl-SI"/>
        </w:rPr>
        <w:t>»</w:t>
      </w:r>
      <w:r w:rsidR="00F44BF1" w:rsidRPr="00FC586D">
        <w:rPr>
          <w:lang w:eastAsia="sl-SI"/>
        </w:rPr>
        <w:t>Zgodbe slovenskega zdravstva na Slovenskem od začetka 20. stoletja do danes</w:t>
      </w:r>
      <w:r w:rsidR="00FC586D" w:rsidRPr="00FC586D">
        <w:rPr>
          <w:lang w:eastAsia="sl-SI"/>
        </w:rPr>
        <w:t>«</w:t>
      </w:r>
      <w:r w:rsidR="00F44BF1" w:rsidRPr="00FC586D">
        <w:rPr>
          <w:lang w:eastAsia="sl-SI"/>
        </w:rPr>
        <w:t xml:space="preserve"> je potekalo</w:t>
      </w:r>
      <w:r w:rsidR="007B0DC3">
        <w:rPr>
          <w:lang w:eastAsia="sl-SI"/>
        </w:rPr>
        <w:t xml:space="preserve"> </w:t>
      </w:r>
      <w:r w:rsidR="00F44BF1" w:rsidRPr="001B762B">
        <w:rPr>
          <w:lang w:eastAsia="sl-SI"/>
        </w:rPr>
        <w:t>popisovanje gradiv</w:t>
      </w:r>
      <w:r w:rsidR="00FC586D">
        <w:rPr>
          <w:lang w:eastAsia="sl-SI"/>
        </w:rPr>
        <w:t xml:space="preserve"> in</w:t>
      </w:r>
      <w:r w:rsidR="00F44BF1" w:rsidRPr="001B762B">
        <w:rPr>
          <w:lang w:eastAsia="sl-SI"/>
        </w:rPr>
        <w:t xml:space="preserve"> </w:t>
      </w:r>
      <w:r w:rsidR="00FC586D">
        <w:rPr>
          <w:lang w:eastAsia="sl-SI"/>
        </w:rPr>
        <w:t xml:space="preserve">pregledovanje dosedanjih </w:t>
      </w:r>
      <w:r w:rsidR="00F44BF1" w:rsidRPr="001B762B">
        <w:rPr>
          <w:lang w:eastAsia="sl-SI"/>
        </w:rPr>
        <w:t>razstav in objav, ki jih na temo medicine in zdravstva hranijo slovenski muzeji</w:t>
      </w:r>
      <w:r w:rsidR="00FC586D">
        <w:rPr>
          <w:lang w:eastAsia="sl-SI"/>
        </w:rPr>
        <w:t>.</w:t>
      </w:r>
      <w:r w:rsidR="00F44BF1" w:rsidRPr="001B762B">
        <w:rPr>
          <w:lang w:eastAsia="sl-SI"/>
        </w:rPr>
        <w:t xml:space="preserve"> </w:t>
      </w:r>
      <w:r w:rsidR="000805B0">
        <w:rPr>
          <w:lang w:eastAsia="sl-SI"/>
        </w:rPr>
        <w:t>Za pridobitev izkušenj pri pripravi nove  razstave so si o</w:t>
      </w:r>
      <w:r w:rsidR="00F44BF1" w:rsidRPr="001B762B">
        <w:rPr>
          <w:lang w:eastAsia="sl-SI"/>
        </w:rPr>
        <w:t>gled</w:t>
      </w:r>
      <w:r w:rsidR="00FC586D">
        <w:rPr>
          <w:lang w:eastAsia="sl-SI"/>
        </w:rPr>
        <w:t>ali tudi</w:t>
      </w:r>
      <w:r w:rsidR="00F44BF1" w:rsidRPr="001B762B">
        <w:rPr>
          <w:lang w:eastAsia="sl-SI"/>
        </w:rPr>
        <w:t xml:space="preserve"> gradiv</w:t>
      </w:r>
      <w:r w:rsidR="00FC586D">
        <w:rPr>
          <w:lang w:eastAsia="sl-SI"/>
        </w:rPr>
        <w:t>o</w:t>
      </w:r>
      <w:r w:rsidR="00F44BF1" w:rsidRPr="001B762B">
        <w:rPr>
          <w:lang w:eastAsia="sl-SI"/>
        </w:rPr>
        <w:t xml:space="preserve"> in </w:t>
      </w:r>
      <w:r w:rsidR="00FC586D">
        <w:rPr>
          <w:lang w:eastAsia="sl-SI"/>
        </w:rPr>
        <w:t xml:space="preserve">se seznanili s </w:t>
      </w:r>
      <w:r w:rsidR="00F44BF1" w:rsidRPr="001B762B">
        <w:rPr>
          <w:lang w:eastAsia="sl-SI"/>
        </w:rPr>
        <w:t>primer</w:t>
      </w:r>
      <w:r w:rsidR="00FC586D">
        <w:rPr>
          <w:lang w:eastAsia="sl-SI"/>
        </w:rPr>
        <w:t>i</w:t>
      </w:r>
      <w:r w:rsidR="00F44BF1" w:rsidRPr="001B762B">
        <w:rPr>
          <w:lang w:eastAsia="sl-SI"/>
        </w:rPr>
        <w:t xml:space="preserve"> dobrih praks v muzejih</w:t>
      </w:r>
      <w:r w:rsidR="00C12C4E" w:rsidRPr="001B762B">
        <w:rPr>
          <w:lang w:eastAsia="sl-SI"/>
        </w:rPr>
        <w:t>.</w:t>
      </w:r>
      <w:r w:rsidR="00F44BF1" w:rsidRPr="001B762B">
        <w:rPr>
          <w:lang w:eastAsia="sl-SI"/>
        </w:rPr>
        <w:t xml:space="preserve"> V letu 2022 so potekala t</w:t>
      </w:r>
      <w:r w:rsidR="00C12C4E" w:rsidRPr="001B762B">
        <w:rPr>
          <w:lang w:eastAsia="sl-SI"/>
        </w:rPr>
        <w:t>udi</w:t>
      </w:r>
      <w:r w:rsidR="00F44BF1" w:rsidRPr="001B762B">
        <w:rPr>
          <w:lang w:eastAsia="sl-SI"/>
        </w:rPr>
        <w:t xml:space="preserve"> proučevanja na temo prve svetovno vojne, vezana na donacijo predmetov Stanka Oražma, gradivo 17. pehotnega polka in spomeniško dediščino vojne.</w:t>
      </w:r>
      <w:r w:rsidR="00C12C4E" w:rsidRPr="001B762B">
        <w:rPr>
          <w:lang w:eastAsia="sl-SI"/>
        </w:rPr>
        <w:t xml:space="preserve"> </w:t>
      </w:r>
      <w:r w:rsidR="00F44BF1" w:rsidRPr="001B762B">
        <w:rPr>
          <w:lang w:eastAsia="sl-SI"/>
        </w:rPr>
        <w:t xml:space="preserve">Proučevanje z naslovom </w:t>
      </w:r>
      <w:r w:rsidR="00C072FE" w:rsidRPr="00C072FE">
        <w:rPr>
          <w:lang w:eastAsia="sl-SI"/>
        </w:rPr>
        <w:t>»</w:t>
      </w:r>
      <w:r w:rsidR="00F44BF1" w:rsidRPr="00C072FE">
        <w:rPr>
          <w:lang w:eastAsia="sl-SI"/>
        </w:rPr>
        <w:t>Slovenci v italijanskih oboroženih silah</w:t>
      </w:r>
      <w:r w:rsidR="00C072FE" w:rsidRPr="00C072FE">
        <w:rPr>
          <w:lang w:eastAsia="sl-SI"/>
        </w:rPr>
        <w:t>«</w:t>
      </w:r>
      <w:r w:rsidR="00F44BF1" w:rsidRPr="001B762B">
        <w:rPr>
          <w:lang w:eastAsia="sl-SI"/>
        </w:rPr>
        <w:t xml:space="preserve"> je bilo uspešno izvedeno</w:t>
      </w:r>
      <w:r w:rsidR="00C072FE">
        <w:rPr>
          <w:lang w:eastAsia="sl-SI"/>
        </w:rPr>
        <w:t>.</w:t>
      </w:r>
      <w:r w:rsidR="00F44BF1" w:rsidRPr="001B762B">
        <w:rPr>
          <w:lang w:eastAsia="sl-SI"/>
        </w:rPr>
        <w:t xml:space="preserve"> </w:t>
      </w:r>
      <w:r w:rsidR="00C072FE">
        <w:rPr>
          <w:lang w:eastAsia="sl-SI"/>
        </w:rPr>
        <w:t>A</w:t>
      </w:r>
      <w:r w:rsidR="00F44BF1" w:rsidRPr="001B762B">
        <w:rPr>
          <w:lang w:eastAsia="sl-SI"/>
        </w:rPr>
        <w:t>vtorica projekta je objavila znanstveni članek v italijansko-slovenskem zborniku Univerze v Padovi</w:t>
      </w:r>
      <w:r w:rsidR="00C072FE">
        <w:rPr>
          <w:lang w:eastAsia="sl-SI"/>
        </w:rPr>
        <w:t xml:space="preserve"> in za ozaveščanje javnosti </w:t>
      </w:r>
      <w:r w:rsidR="00F44BF1" w:rsidRPr="001B762B">
        <w:rPr>
          <w:lang w:eastAsia="sl-SI"/>
        </w:rPr>
        <w:t xml:space="preserve"> pripravila radijske </w:t>
      </w:r>
      <w:r w:rsidR="00F44BF1" w:rsidRPr="00C072FE">
        <w:rPr>
          <w:lang w:eastAsia="sl-SI"/>
        </w:rPr>
        <w:t xml:space="preserve">oddaje </w:t>
      </w:r>
      <w:r w:rsidR="00C072FE" w:rsidRPr="00C072FE">
        <w:rPr>
          <w:lang w:eastAsia="sl-SI"/>
        </w:rPr>
        <w:t>»</w:t>
      </w:r>
      <w:r w:rsidR="00F44BF1" w:rsidRPr="00C072FE">
        <w:rPr>
          <w:lang w:eastAsia="sl-SI"/>
        </w:rPr>
        <w:t>Moja zgodba</w:t>
      </w:r>
      <w:r w:rsidR="00C072FE" w:rsidRPr="00C072FE">
        <w:rPr>
          <w:lang w:eastAsia="sl-SI"/>
        </w:rPr>
        <w:t>«</w:t>
      </w:r>
      <w:r w:rsidR="00926E85" w:rsidRPr="00C072FE">
        <w:rPr>
          <w:lang w:eastAsia="sl-SI"/>
        </w:rPr>
        <w:t>.</w:t>
      </w:r>
      <w:r w:rsidR="00F44BF1" w:rsidRPr="00C072FE">
        <w:rPr>
          <w:lang w:eastAsia="sl-SI"/>
        </w:rPr>
        <w:t xml:space="preserve"> </w:t>
      </w:r>
      <w:r w:rsidR="00926E85" w:rsidRPr="00C072FE">
        <w:rPr>
          <w:lang w:eastAsia="sl-SI"/>
        </w:rPr>
        <w:t>V</w:t>
      </w:r>
      <w:r w:rsidR="00F44BF1" w:rsidRPr="00C072FE">
        <w:rPr>
          <w:lang w:eastAsia="sl-SI"/>
        </w:rPr>
        <w:t xml:space="preserve"> skupnem</w:t>
      </w:r>
      <w:r w:rsidR="00F44BF1" w:rsidRPr="001B762B">
        <w:rPr>
          <w:lang w:eastAsia="sl-SI"/>
        </w:rPr>
        <w:t xml:space="preserve"> projektu z I</w:t>
      </w:r>
      <w:r w:rsidR="00C072FE">
        <w:rPr>
          <w:lang w:eastAsia="sl-SI"/>
        </w:rPr>
        <w:t>nštitutom z novejšo zgodovino</w:t>
      </w:r>
      <w:r w:rsidR="00F44BF1" w:rsidRPr="001B762B">
        <w:rPr>
          <w:lang w:eastAsia="sl-SI"/>
        </w:rPr>
        <w:t xml:space="preserve"> in časopisno hišo Primorske novice je objavila več daljših člankov v Primorskih novicah ter večje število spletnih objav.</w:t>
      </w:r>
      <w:r w:rsidR="00C12C4E" w:rsidRPr="001B762B">
        <w:rPr>
          <w:lang w:eastAsia="sl-SI"/>
        </w:rPr>
        <w:t xml:space="preserve"> </w:t>
      </w:r>
      <w:r w:rsidR="00F44BF1" w:rsidRPr="001B762B">
        <w:rPr>
          <w:lang w:eastAsia="sl-SI"/>
        </w:rPr>
        <w:t>V okviru</w:t>
      </w:r>
      <w:r w:rsidR="007B0DC3">
        <w:rPr>
          <w:lang w:eastAsia="sl-SI"/>
        </w:rPr>
        <w:t xml:space="preserve"> </w:t>
      </w:r>
      <w:r w:rsidR="00F44BF1" w:rsidRPr="001B762B">
        <w:rPr>
          <w:lang w:eastAsia="sl-SI"/>
        </w:rPr>
        <w:t xml:space="preserve">proučevanja </w:t>
      </w:r>
      <w:r w:rsidR="00C072FE" w:rsidRPr="00C072FE">
        <w:rPr>
          <w:lang w:eastAsia="sl-SI"/>
        </w:rPr>
        <w:t>»</w:t>
      </w:r>
      <w:r w:rsidR="00F44BF1" w:rsidRPr="00C072FE">
        <w:rPr>
          <w:lang w:eastAsia="sl-SI"/>
        </w:rPr>
        <w:t>Slovenci</w:t>
      </w:r>
      <w:r w:rsidR="007B0DC3" w:rsidRPr="00C072FE">
        <w:rPr>
          <w:lang w:eastAsia="sl-SI"/>
        </w:rPr>
        <w:t xml:space="preserve"> </w:t>
      </w:r>
      <w:r w:rsidR="00F44BF1" w:rsidRPr="00C072FE">
        <w:rPr>
          <w:lang w:eastAsia="sl-SI"/>
        </w:rPr>
        <w:t>v</w:t>
      </w:r>
      <w:r w:rsidR="007B0DC3" w:rsidRPr="00C072FE">
        <w:rPr>
          <w:lang w:eastAsia="sl-SI"/>
        </w:rPr>
        <w:t xml:space="preserve"> </w:t>
      </w:r>
      <w:r w:rsidR="00F44BF1" w:rsidRPr="00C072FE">
        <w:rPr>
          <w:lang w:eastAsia="sl-SI"/>
        </w:rPr>
        <w:t>koncentracijskih taboriščih</w:t>
      </w:r>
      <w:r w:rsidR="00C072FE" w:rsidRPr="00C072FE">
        <w:rPr>
          <w:lang w:eastAsia="sl-SI"/>
        </w:rPr>
        <w:t>«</w:t>
      </w:r>
      <w:r w:rsidR="007B0DC3" w:rsidRPr="00C072FE">
        <w:rPr>
          <w:lang w:eastAsia="sl-SI"/>
        </w:rPr>
        <w:t xml:space="preserve"> </w:t>
      </w:r>
      <w:r w:rsidR="00F44BF1" w:rsidRPr="00C072FE">
        <w:rPr>
          <w:lang w:eastAsia="sl-SI"/>
        </w:rPr>
        <w:t>je</w:t>
      </w:r>
      <w:r w:rsidR="007B0DC3">
        <w:rPr>
          <w:lang w:eastAsia="sl-SI"/>
        </w:rPr>
        <w:t xml:space="preserve"> </w:t>
      </w:r>
      <w:r w:rsidR="00F44BF1" w:rsidRPr="001B762B">
        <w:rPr>
          <w:lang w:eastAsia="sl-SI"/>
        </w:rPr>
        <w:t>kustosinja nadaljevala</w:t>
      </w:r>
      <w:r w:rsidR="007B0DC3">
        <w:rPr>
          <w:lang w:eastAsia="sl-SI"/>
        </w:rPr>
        <w:t xml:space="preserve"> </w:t>
      </w:r>
      <w:r w:rsidR="00F44BF1" w:rsidRPr="001B762B">
        <w:rPr>
          <w:lang w:eastAsia="sl-SI"/>
        </w:rPr>
        <w:t>s</w:t>
      </w:r>
      <w:r w:rsidR="007B0DC3">
        <w:rPr>
          <w:lang w:eastAsia="sl-SI"/>
        </w:rPr>
        <w:t xml:space="preserve"> </w:t>
      </w:r>
      <w:r w:rsidR="00F44BF1" w:rsidRPr="001B762B">
        <w:rPr>
          <w:lang w:eastAsia="sl-SI"/>
        </w:rPr>
        <w:t>pregledom arhivov in</w:t>
      </w:r>
      <w:r w:rsidR="007B0DC3">
        <w:rPr>
          <w:lang w:eastAsia="sl-SI"/>
        </w:rPr>
        <w:t xml:space="preserve"> </w:t>
      </w:r>
      <w:r w:rsidR="00F44BF1" w:rsidRPr="001B762B">
        <w:rPr>
          <w:lang w:eastAsia="sl-SI"/>
        </w:rPr>
        <w:t>dopolnjevala</w:t>
      </w:r>
      <w:r w:rsidR="007B0DC3">
        <w:rPr>
          <w:lang w:eastAsia="sl-SI"/>
        </w:rPr>
        <w:t xml:space="preserve"> </w:t>
      </w:r>
      <w:r w:rsidR="00F44BF1" w:rsidRPr="001B762B">
        <w:rPr>
          <w:lang w:eastAsia="sl-SI"/>
        </w:rPr>
        <w:t>podatke</w:t>
      </w:r>
      <w:r w:rsidR="007B0DC3">
        <w:rPr>
          <w:lang w:eastAsia="sl-SI"/>
        </w:rPr>
        <w:t xml:space="preserve"> </w:t>
      </w:r>
      <w:r w:rsidR="00F44BF1" w:rsidRPr="001B762B">
        <w:rPr>
          <w:lang w:eastAsia="sl-SI"/>
        </w:rPr>
        <w:t>z</w:t>
      </w:r>
      <w:r w:rsidR="007B0DC3">
        <w:rPr>
          <w:lang w:eastAsia="sl-SI"/>
        </w:rPr>
        <w:t xml:space="preserve"> </w:t>
      </w:r>
      <w:r w:rsidR="00F44BF1" w:rsidRPr="001B762B">
        <w:rPr>
          <w:lang w:eastAsia="sl-SI"/>
        </w:rPr>
        <w:t>bazo</w:t>
      </w:r>
      <w:r w:rsidR="007B0DC3">
        <w:rPr>
          <w:lang w:eastAsia="sl-SI"/>
        </w:rPr>
        <w:t xml:space="preserve"> </w:t>
      </w:r>
      <w:r w:rsidR="00F44BF1" w:rsidRPr="001B762B">
        <w:rPr>
          <w:lang w:eastAsia="sl-SI"/>
        </w:rPr>
        <w:t>arhiva</w:t>
      </w:r>
      <w:r w:rsidR="007B0DC3">
        <w:rPr>
          <w:lang w:eastAsia="sl-SI"/>
        </w:rPr>
        <w:t xml:space="preserve"> </w:t>
      </w:r>
      <w:r w:rsidR="00F44BF1" w:rsidRPr="001B762B">
        <w:rPr>
          <w:lang w:eastAsia="sl-SI"/>
        </w:rPr>
        <w:t>Bad</w:t>
      </w:r>
      <w:r w:rsidR="007B0DC3">
        <w:rPr>
          <w:lang w:eastAsia="sl-SI"/>
        </w:rPr>
        <w:t xml:space="preserve"> </w:t>
      </w:r>
      <w:r w:rsidR="00F44BF1" w:rsidRPr="001B762B">
        <w:rPr>
          <w:lang w:eastAsia="sl-SI"/>
        </w:rPr>
        <w:t>Arolsen. Pri preučevanj</w:t>
      </w:r>
      <w:r w:rsidR="00C072FE">
        <w:rPr>
          <w:lang w:eastAsia="sl-SI"/>
        </w:rPr>
        <w:t>u</w:t>
      </w:r>
      <w:r w:rsidR="00F44BF1" w:rsidRPr="001B762B">
        <w:rPr>
          <w:lang w:eastAsia="sl-SI"/>
        </w:rPr>
        <w:t xml:space="preserve"> </w:t>
      </w:r>
      <w:r w:rsidR="000805B0">
        <w:rPr>
          <w:lang w:eastAsia="sl-SI"/>
        </w:rPr>
        <w:t xml:space="preserve">teme </w:t>
      </w:r>
      <w:r w:rsidR="00C072FE">
        <w:rPr>
          <w:lang w:eastAsia="sl-SI"/>
        </w:rPr>
        <w:t>»</w:t>
      </w:r>
      <w:r w:rsidR="00F44BF1" w:rsidRPr="001B762B">
        <w:rPr>
          <w:lang w:eastAsia="sl-SI"/>
        </w:rPr>
        <w:t>Slovenci</w:t>
      </w:r>
      <w:r w:rsidR="007B0DC3">
        <w:rPr>
          <w:lang w:eastAsia="sl-SI"/>
        </w:rPr>
        <w:t xml:space="preserve"> </w:t>
      </w:r>
      <w:r w:rsidR="00F44BF1" w:rsidRPr="001B762B">
        <w:rPr>
          <w:lang w:eastAsia="sl-SI"/>
        </w:rPr>
        <w:t>v KL</w:t>
      </w:r>
      <w:r w:rsidR="007B0DC3">
        <w:rPr>
          <w:lang w:eastAsia="sl-SI"/>
        </w:rPr>
        <w:t xml:space="preserve"> </w:t>
      </w:r>
      <w:r w:rsidR="00F44BF1" w:rsidRPr="001B762B">
        <w:rPr>
          <w:lang w:eastAsia="sl-SI"/>
        </w:rPr>
        <w:t>Auschwitz</w:t>
      </w:r>
      <w:r w:rsidR="00C072FE">
        <w:rPr>
          <w:lang w:eastAsia="sl-SI"/>
        </w:rPr>
        <w:t>«</w:t>
      </w:r>
      <w:r w:rsidR="00F44BF1" w:rsidRPr="001B762B">
        <w:rPr>
          <w:lang w:eastAsia="sl-SI"/>
        </w:rPr>
        <w:t xml:space="preserve"> </w:t>
      </w:r>
      <w:r w:rsidR="00C072FE">
        <w:rPr>
          <w:lang w:eastAsia="sl-SI"/>
        </w:rPr>
        <w:t xml:space="preserve">je </w:t>
      </w:r>
      <w:r w:rsidR="00F44BF1" w:rsidRPr="001B762B">
        <w:rPr>
          <w:lang w:eastAsia="sl-SI"/>
        </w:rPr>
        <w:t>kustosinja aktivno</w:t>
      </w:r>
      <w:r w:rsidR="007B0DC3">
        <w:rPr>
          <w:lang w:eastAsia="sl-SI"/>
        </w:rPr>
        <w:t xml:space="preserve"> </w:t>
      </w:r>
      <w:r w:rsidR="00F44BF1" w:rsidRPr="001B762B">
        <w:rPr>
          <w:lang w:eastAsia="sl-SI"/>
        </w:rPr>
        <w:t>sodel</w:t>
      </w:r>
      <w:r w:rsidR="00C072FE">
        <w:rPr>
          <w:lang w:eastAsia="sl-SI"/>
        </w:rPr>
        <w:t>ovala</w:t>
      </w:r>
      <w:r w:rsidR="00F44BF1" w:rsidRPr="001B762B">
        <w:rPr>
          <w:lang w:eastAsia="sl-SI"/>
        </w:rPr>
        <w:t xml:space="preserve"> s kolegi</w:t>
      </w:r>
      <w:r w:rsidR="007B0DC3">
        <w:rPr>
          <w:lang w:eastAsia="sl-SI"/>
        </w:rPr>
        <w:t xml:space="preserve"> </w:t>
      </w:r>
      <w:r w:rsidR="00F44BF1" w:rsidRPr="001B762B">
        <w:rPr>
          <w:lang w:eastAsia="sl-SI"/>
        </w:rPr>
        <w:t>iz</w:t>
      </w:r>
      <w:r w:rsidR="007B0DC3">
        <w:rPr>
          <w:lang w:eastAsia="sl-SI"/>
        </w:rPr>
        <w:t xml:space="preserve"> </w:t>
      </w:r>
      <w:r w:rsidR="00F44BF1" w:rsidRPr="001B762B">
        <w:rPr>
          <w:lang w:eastAsia="sl-SI"/>
        </w:rPr>
        <w:t>drugih</w:t>
      </w:r>
      <w:r w:rsidR="007B0DC3">
        <w:rPr>
          <w:lang w:eastAsia="sl-SI"/>
        </w:rPr>
        <w:t xml:space="preserve"> </w:t>
      </w:r>
      <w:r w:rsidR="00F44BF1" w:rsidRPr="001B762B">
        <w:rPr>
          <w:lang w:eastAsia="sl-SI"/>
        </w:rPr>
        <w:t>institucij,</w:t>
      </w:r>
      <w:r w:rsidR="007B0DC3">
        <w:rPr>
          <w:lang w:eastAsia="sl-SI"/>
        </w:rPr>
        <w:t xml:space="preserve"> </w:t>
      </w:r>
      <w:r w:rsidR="00F44BF1" w:rsidRPr="001B762B">
        <w:rPr>
          <w:lang w:eastAsia="sl-SI"/>
        </w:rPr>
        <w:t>največ z</w:t>
      </w:r>
      <w:r w:rsidR="007B0DC3">
        <w:rPr>
          <w:lang w:eastAsia="sl-SI"/>
        </w:rPr>
        <w:t xml:space="preserve"> </w:t>
      </w:r>
      <w:r w:rsidR="00F44BF1" w:rsidRPr="001B762B">
        <w:rPr>
          <w:lang w:eastAsia="sl-SI"/>
        </w:rPr>
        <w:t>Muzejem</w:t>
      </w:r>
      <w:r w:rsidR="007B0DC3">
        <w:rPr>
          <w:lang w:eastAsia="sl-SI"/>
        </w:rPr>
        <w:t xml:space="preserve"> </w:t>
      </w:r>
      <w:r w:rsidR="00F44BF1" w:rsidRPr="001B762B">
        <w:rPr>
          <w:lang w:eastAsia="sl-SI"/>
        </w:rPr>
        <w:t>novejše</w:t>
      </w:r>
      <w:r w:rsidR="007B0DC3">
        <w:rPr>
          <w:lang w:eastAsia="sl-SI"/>
        </w:rPr>
        <w:t xml:space="preserve"> </w:t>
      </w:r>
      <w:r w:rsidR="00F44BF1" w:rsidRPr="001B762B">
        <w:rPr>
          <w:lang w:eastAsia="sl-SI"/>
        </w:rPr>
        <w:t>zgodovine Celje</w:t>
      </w:r>
      <w:r w:rsidR="007B0DC3">
        <w:rPr>
          <w:lang w:eastAsia="sl-SI"/>
        </w:rPr>
        <w:t xml:space="preserve"> </w:t>
      </w:r>
      <w:r w:rsidR="00F44BF1" w:rsidRPr="001B762B">
        <w:rPr>
          <w:lang w:eastAsia="sl-SI"/>
        </w:rPr>
        <w:t>in Centrom</w:t>
      </w:r>
      <w:r w:rsidR="007B0DC3">
        <w:rPr>
          <w:lang w:eastAsia="sl-SI"/>
        </w:rPr>
        <w:t xml:space="preserve"> </w:t>
      </w:r>
      <w:r w:rsidR="00F44BF1" w:rsidRPr="001B762B">
        <w:rPr>
          <w:lang w:eastAsia="sl-SI"/>
        </w:rPr>
        <w:t>judovske</w:t>
      </w:r>
      <w:r w:rsidR="007B0DC3">
        <w:rPr>
          <w:lang w:eastAsia="sl-SI"/>
        </w:rPr>
        <w:t xml:space="preserve"> </w:t>
      </w:r>
      <w:r w:rsidR="00F44BF1" w:rsidRPr="001B762B">
        <w:rPr>
          <w:lang w:eastAsia="sl-SI"/>
        </w:rPr>
        <w:t>kulturne</w:t>
      </w:r>
      <w:r w:rsidR="007B0DC3">
        <w:rPr>
          <w:lang w:eastAsia="sl-SI"/>
        </w:rPr>
        <w:t xml:space="preserve"> </w:t>
      </w:r>
      <w:r w:rsidR="00F44BF1" w:rsidRPr="001B762B">
        <w:rPr>
          <w:lang w:eastAsia="sl-SI"/>
        </w:rPr>
        <w:t>dediščine Sinagoga</w:t>
      </w:r>
      <w:r w:rsidR="007B0DC3">
        <w:rPr>
          <w:lang w:eastAsia="sl-SI"/>
        </w:rPr>
        <w:t xml:space="preserve"> </w:t>
      </w:r>
      <w:r w:rsidR="00F44BF1" w:rsidRPr="001B762B">
        <w:rPr>
          <w:lang w:eastAsia="sl-SI"/>
        </w:rPr>
        <w:t xml:space="preserve">Maribor. Ob </w:t>
      </w:r>
      <w:r w:rsidR="00F44BF1" w:rsidRPr="00C072FE">
        <w:rPr>
          <w:lang w:eastAsia="sl-SI"/>
        </w:rPr>
        <w:t>Dnevu</w:t>
      </w:r>
      <w:r w:rsidR="007B0DC3" w:rsidRPr="00C072FE">
        <w:rPr>
          <w:lang w:eastAsia="sl-SI"/>
        </w:rPr>
        <w:t xml:space="preserve"> </w:t>
      </w:r>
      <w:r w:rsidR="00F44BF1" w:rsidRPr="00C072FE">
        <w:rPr>
          <w:lang w:eastAsia="sl-SI"/>
        </w:rPr>
        <w:t>spomina</w:t>
      </w:r>
      <w:r w:rsidR="007B0DC3" w:rsidRPr="00C072FE">
        <w:rPr>
          <w:lang w:eastAsia="sl-SI"/>
        </w:rPr>
        <w:t xml:space="preserve"> </w:t>
      </w:r>
      <w:r w:rsidR="00F44BF1" w:rsidRPr="00C072FE">
        <w:rPr>
          <w:lang w:eastAsia="sl-SI"/>
        </w:rPr>
        <w:t>na</w:t>
      </w:r>
      <w:r w:rsidR="007B0DC3" w:rsidRPr="00C072FE">
        <w:rPr>
          <w:lang w:eastAsia="sl-SI"/>
        </w:rPr>
        <w:t xml:space="preserve"> </w:t>
      </w:r>
      <w:r w:rsidR="00F44BF1" w:rsidRPr="00C072FE">
        <w:rPr>
          <w:lang w:eastAsia="sl-SI"/>
        </w:rPr>
        <w:t>holokavst</w:t>
      </w:r>
      <w:r w:rsidR="007B0DC3" w:rsidRPr="00C072FE">
        <w:rPr>
          <w:lang w:eastAsia="sl-SI"/>
        </w:rPr>
        <w:t xml:space="preserve"> </w:t>
      </w:r>
      <w:r w:rsidR="00F44BF1" w:rsidRPr="00C072FE">
        <w:rPr>
          <w:lang w:eastAsia="sl-SI"/>
        </w:rPr>
        <w:t>so bili</w:t>
      </w:r>
      <w:r w:rsidR="007B0DC3" w:rsidRPr="00C072FE">
        <w:rPr>
          <w:lang w:eastAsia="sl-SI"/>
        </w:rPr>
        <w:t xml:space="preserve"> </w:t>
      </w:r>
      <w:r w:rsidR="00F44BF1" w:rsidRPr="00C072FE">
        <w:rPr>
          <w:lang w:eastAsia="sl-SI"/>
        </w:rPr>
        <w:t>predstavljeni</w:t>
      </w:r>
      <w:r w:rsidR="007B0DC3">
        <w:rPr>
          <w:lang w:eastAsia="sl-SI"/>
        </w:rPr>
        <w:t xml:space="preserve"> </w:t>
      </w:r>
      <w:r w:rsidR="00F44BF1" w:rsidRPr="001B762B">
        <w:rPr>
          <w:lang w:eastAsia="sl-SI"/>
        </w:rPr>
        <w:t>tudi</w:t>
      </w:r>
      <w:r w:rsidR="007B0DC3">
        <w:rPr>
          <w:lang w:eastAsia="sl-SI"/>
        </w:rPr>
        <w:t xml:space="preserve"> </w:t>
      </w:r>
      <w:r w:rsidR="00F44BF1" w:rsidRPr="001B762B">
        <w:rPr>
          <w:lang w:eastAsia="sl-SI"/>
        </w:rPr>
        <w:t>trenutni</w:t>
      </w:r>
      <w:r w:rsidR="007B0DC3">
        <w:rPr>
          <w:lang w:eastAsia="sl-SI"/>
        </w:rPr>
        <w:t xml:space="preserve"> </w:t>
      </w:r>
      <w:r w:rsidR="00F44BF1" w:rsidRPr="001B762B">
        <w:rPr>
          <w:lang w:eastAsia="sl-SI"/>
        </w:rPr>
        <w:t xml:space="preserve">podatki. </w:t>
      </w:r>
      <w:r w:rsidR="00C072FE">
        <w:rPr>
          <w:lang w:eastAsia="sl-SI"/>
        </w:rPr>
        <w:t xml:space="preserve">V okviru medinstitucionalnega sodelovanja </w:t>
      </w:r>
      <w:r w:rsidR="00F44BF1" w:rsidRPr="001B762B">
        <w:rPr>
          <w:lang w:eastAsia="sl-SI"/>
        </w:rPr>
        <w:t>so</w:t>
      </w:r>
      <w:r w:rsidR="007B0DC3">
        <w:rPr>
          <w:lang w:eastAsia="sl-SI"/>
        </w:rPr>
        <w:t xml:space="preserve"> </w:t>
      </w:r>
      <w:r w:rsidR="00F44BF1" w:rsidRPr="001B762B">
        <w:rPr>
          <w:lang w:eastAsia="sl-SI"/>
        </w:rPr>
        <w:t xml:space="preserve">pripravili </w:t>
      </w:r>
      <w:r w:rsidR="00F44BF1" w:rsidRPr="00BE6305">
        <w:rPr>
          <w:lang w:eastAsia="sl-SI"/>
        </w:rPr>
        <w:t xml:space="preserve">razstavo </w:t>
      </w:r>
      <w:r w:rsidR="00BE6305" w:rsidRPr="00BE6305">
        <w:rPr>
          <w:lang w:eastAsia="sl-SI"/>
        </w:rPr>
        <w:t>»</w:t>
      </w:r>
      <w:r w:rsidR="00F44BF1" w:rsidRPr="00BE6305">
        <w:rPr>
          <w:lang w:eastAsia="sl-SI"/>
        </w:rPr>
        <w:t>Fotografije</w:t>
      </w:r>
      <w:r w:rsidR="007B0DC3" w:rsidRPr="00BE6305">
        <w:rPr>
          <w:lang w:eastAsia="sl-SI"/>
        </w:rPr>
        <w:t xml:space="preserve"> </w:t>
      </w:r>
      <w:r w:rsidR="00F44BF1" w:rsidRPr="00BE6305">
        <w:rPr>
          <w:lang w:eastAsia="sl-SI"/>
        </w:rPr>
        <w:t>iz</w:t>
      </w:r>
      <w:r w:rsidR="007B0DC3" w:rsidRPr="00BE6305">
        <w:rPr>
          <w:lang w:eastAsia="sl-SI"/>
        </w:rPr>
        <w:t xml:space="preserve"> </w:t>
      </w:r>
      <w:r w:rsidR="00F44BF1" w:rsidRPr="00BE6305">
        <w:rPr>
          <w:lang w:eastAsia="sl-SI"/>
        </w:rPr>
        <w:t>Auschwitza</w:t>
      </w:r>
      <w:r w:rsidR="00BE6305" w:rsidRPr="00BE6305">
        <w:rPr>
          <w:lang w:eastAsia="sl-SI"/>
        </w:rPr>
        <w:t>«</w:t>
      </w:r>
      <w:r w:rsidR="00F44BF1" w:rsidRPr="00BE6305">
        <w:rPr>
          <w:lang w:eastAsia="sl-SI"/>
        </w:rPr>
        <w:t>.</w:t>
      </w:r>
      <w:r w:rsidR="00926E85" w:rsidRPr="00BE6305">
        <w:rPr>
          <w:lang w:eastAsia="sl-SI"/>
        </w:rPr>
        <w:t xml:space="preserve"> V</w:t>
      </w:r>
      <w:r w:rsidR="00926E85" w:rsidRPr="001B762B">
        <w:rPr>
          <w:lang w:eastAsia="sl-SI"/>
        </w:rPr>
        <w:t xml:space="preserve"> sodelovanju</w:t>
      </w:r>
      <w:r w:rsidR="007B0DC3">
        <w:rPr>
          <w:lang w:eastAsia="sl-SI"/>
        </w:rPr>
        <w:t xml:space="preserve"> </w:t>
      </w:r>
      <w:r w:rsidR="00F44BF1" w:rsidRPr="001B762B">
        <w:rPr>
          <w:lang w:eastAsia="sl-SI"/>
        </w:rPr>
        <w:t>s</w:t>
      </w:r>
      <w:r w:rsidR="007B0DC3">
        <w:rPr>
          <w:lang w:eastAsia="sl-SI"/>
        </w:rPr>
        <w:t xml:space="preserve"> </w:t>
      </w:r>
      <w:r w:rsidR="00F44BF1" w:rsidRPr="001B762B">
        <w:rPr>
          <w:lang w:eastAsia="sl-SI"/>
        </w:rPr>
        <w:t>Sinagogo</w:t>
      </w:r>
      <w:r w:rsidR="007B0DC3">
        <w:rPr>
          <w:lang w:eastAsia="sl-SI"/>
        </w:rPr>
        <w:t xml:space="preserve"> </w:t>
      </w:r>
      <w:r w:rsidR="00F44BF1" w:rsidRPr="001B762B">
        <w:rPr>
          <w:lang w:eastAsia="sl-SI"/>
        </w:rPr>
        <w:t xml:space="preserve">Maribor </w:t>
      </w:r>
      <w:r w:rsidR="00926E85" w:rsidRPr="001B762B">
        <w:rPr>
          <w:lang w:eastAsia="sl-SI"/>
        </w:rPr>
        <w:t>so</w:t>
      </w:r>
      <w:r w:rsidR="000C6267" w:rsidRPr="001B762B">
        <w:rPr>
          <w:lang w:eastAsia="sl-SI"/>
        </w:rPr>
        <w:t xml:space="preserve"> </w:t>
      </w:r>
      <w:r w:rsidR="00F44BF1" w:rsidRPr="001B762B">
        <w:rPr>
          <w:lang w:eastAsia="sl-SI"/>
        </w:rPr>
        <w:t>organizira</w:t>
      </w:r>
      <w:r w:rsidR="00926E85" w:rsidRPr="001B762B">
        <w:rPr>
          <w:lang w:eastAsia="sl-SI"/>
        </w:rPr>
        <w:t>li</w:t>
      </w:r>
      <w:r w:rsidR="00F44BF1" w:rsidRPr="001B762B">
        <w:rPr>
          <w:lang w:eastAsia="sl-SI"/>
        </w:rPr>
        <w:t xml:space="preserve"> mednarodn</w:t>
      </w:r>
      <w:r w:rsidR="00926E85" w:rsidRPr="001B762B">
        <w:rPr>
          <w:lang w:eastAsia="sl-SI"/>
        </w:rPr>
        <w:t>o</w:t>
      </w:r>
      <w:r w:rsidR="00F44BF1" w:rsidRPr="001B762B">
        <w:rPr>
          <w:lang w:eastAsia="sl-SI"/>
        </w:rPr>
        <w:t xml:space="preserve"> znanstven</w:t>
      </w:r>
      <w:r w:rsidR="00926E85" w:rsidRPr="001B762B">
        <w:rPr>
          <w:lang w:eastAsia="sl-SI"/>
        </w:rPr>
        <w:t>o</w:t>
      </w:r>
      <w:r w:rsidR="007B0DC3">
        <w:rPr>
          <w:lang w:eastAsia="sl-SI"/>
        </w:rPr>
        <w:t xml:space="preserve"> </w:t>
      </w:r>
      <w:r w:rsidR="00F44BF1" w:rsidRPr="001B762B">
        <w:rPr>
          <w:lang w:eastAsia="sl-SI"/>
        </w:rPr>
        <w:t>konferenc</w:t>
      </w:r>
      <w:r w:rsidR="00926E85" w:rsidRPr="001B762B">
        <w:rPr>
          <w:lang w:eastAsia="sl-SI"/>
        </w:rPr>
        <w:t>o</w:t>
      </w:r>
      <w:r w:rsidR="00F44BF1" w:rsidRPr="001B762B">
        <w:rPr>
          <w:lang w:eastAsia="sl-SI"/>
        </w:rPr>
        <w:t xml:space="preserve">. V okviru </w:t>
      </w:r>
      <w:r w:rsidR="00F44BF1" w:rsidRPr="00BE6305">
        <w:rPr>
          <w:lang w:eastAsia="sl-SI"/>
        </w:rPr>
        <w:t xml:space="preserve">preučevanja </w:t>
      </w:r>
      <w:r w:rsidR="00BE6305" w:rsidRPr="00BE6305">
        <w:rPr>
          <w:lang w:eastAsia="sl-SI"/>
        </w:rPr>
        <w:t>»</w:t>
      </w:r>
      <w:r w:rsidR="00F44BF1" w:rsidRPr="00BE6305">
        <w:rPr>
          <w:lang w:eastAsia="sl-SI"/>
        </w:rPr>
        <w:t>Nacionalna</w:t>
      </w:r>
      <w:r w:rsidR="007B0DC3" w:rsidRPr="00BE6305">
        <w:rPr>
          <w:lang w:eastAsia="sl-SI"/>
        </w:rPr>
        <w:t xml:space="preserve"> </w:t>
      </w:r>
      <w:r w:rsidR="00F44BF1" w:rsidRPr="00BE6305">
        <w:rPr>
          <w:lang w:eastAsia="sl-SI"/>
        </w:rPr>
        <w:t>spletna</w:t>
      </w:r>
      <w:r w:rsidR="007B0DC3" w:rsidRPr="00BE6305">
        <w:rPr>
          <w:lang w:eastAsia="sl-SI"/>
        </w:rPr>
        <w:t xml:space="preserve"> </w:t>
      </w:r>
      <w:r w:rsidR="00F44BF1" w:rsidRPr="00BE6305">
        <w:rPr>
          <w:lang w:eastAsia="sl-SI"/>
        </w:rPr>
        <w:t>zbirka o</w:t>
      </w:r>
      <w:r w:rsidR="007B0DC3" w:rsidRPr="00BE6305">
        <w:rPr>
          <w:lang w:eastAsia="sl-SI"/>
        </w:rPr>
        <w:t xml:space="preserve"> </w:t>
      </w:r>
      <w:r w:rsidR="00F44BF1" w:rsidRPr="00BE6305">
        <w:rPr>
          <w:lang w:eastAsia="sl-SI"/>
        </w:rPr>
        <w:t>demokratizaciji in</w:t>
      </w:r>
      <w:r w:rsidR="007B0DC3" w:rsidRPr="00BE6305">
        <w:rPr>
          <w:lang w:eastAsia="sl-SI"/>
        </w:rPr>
        <w:t xml:space="preserve"> </w:t>
      </w:r>
      <w:r w:rsidR="00F44BF1" w:rsidRPr="00BE6305">
        <w:rPr>
          <w:lang w:eastAsia="sl-SI"/>
        </w:rPr>
        <w:t>osamosvojitvi</w:t>
      </w:r>
      <w:r w:rsidR="00BE6305" w:rsidRPr="00BE6305">
        <w:rPr>
          <w:lang w:eastAsia="sl-SI"/>
        </w:rPr>
        <w:t>«</w:t>
      </w:r>
      <w:r w:rsidR="00F44BF1" w:rsidRPr="00BE6305">
        <w:rPr>
          <w:lang w:eastAsia="sl-SI"/>
        </w:rPr>
        <w:t xml:space="preserve"> s</w:t>
      </w:r>
      <w:r w:rsidR="00926E85" w:rsidRPr="00BE6305">
        <w:rPr>
          <w:lang w:eastAsia="sl-SI"/>
        </w:rPr>
        <w:t>o</w:t>
      </w:r>
      <w:r w:rsidR="007B0DC3" w:rsidRPr="00BE6305">
        <w:rPr>
          <w:lang w:eastAsia="sl-SI"/>
        </w:rPr>
        <w:t xml:space="preserve"> </w:t>
      </w:r>
      <w:r w:rsidR="00F44BF1" w:rsidRPr="00BE6305">
        <w:rPr>
          <w:lang w:eastAsia="sl-SI"/>
        </w:rPr>
        <w:t>nadaljeval</w:t>
      </w:r>
      <w:r w:rsidR="00926E85" w:rsidRPr="00BE6305">
        <w:rPr>
          <w:lang w:eastAsia="sl-SI"/>
        </w:rPr>
        <w:t>i</w:t>
      </w:r>
      <w:r w:rsidR="00F44BF1" w:rsidRPr="00BE6305">
        <w:rPr>
          <w:lang w:eastAsia="sl-SI"/>
        </w:rPr>
        <w:t xml:space="preserve"> dopolnjeva</w:t>
      </w:r>
      <w:r w:rsidR="00F44BF1" w:rsidRPr="001B762B">
        <w:rPr>
          <w:lang w:eastAsia="sl-SI"/>
        </w:rPr>
        <w:t xml:space="preserve">nje </w:t>
      </w:r>
      <w:r w:rsidR="00BE6305">
        <w:rPr>
          <w:lang w:eastAsia="sl-SI"/>
        </w:rPr>
        <w:t xml:space="preserve">spletne </w:t>
      </w:r>
      <w:r w:rsidR="00F44BF1" w:rsidRPr="001B762B">
        <w:rPr>
          <w:lang w:eastAsia="sl-SI"/>
        </w:rPr>
        <w:t>strani.</w:t>
      </w:r>
      <w:r w:rsidR="000C6267" w:rsidRPr="001B762B">
        <w:rPr>
          <w:lang w:eastAsia="sl-SI"/>
        </w:rPr>
        <w:t xml:space="preserve"> </w:t>
      </w:r>
      <w:r w:rsidR="00F44BF1" w:rsidRPr="001B762B">
        <w:rPr>
          <w:lang w:eastAsia="sl-SI"/>
        </w:rPr>
        <w:t>Prenov</w:t>
      </w:r>
      <w:r w:rsidR="00BE6305">
        <w:rPr>
          <w:lang w:eastAsia="sl-SI"/>
        </w:rPr>
        <w:t>ili so</w:t>
      </w:r>
      <w:r w:rsidR="00F44BF1" w:rsidRPr="001B762B">
        <w:rPr>
          <w:lang w:eastAsia="sl-SI"/>
        </w:rPr>
        <w:t xml:space="preserve"> spletn</w:t>
      </w:r>
      <w:r w:rsidR="00BE6305">
        <w:rPr>
          <w:lang w:eastAsia="sl-SI"/>
        </w:rPr>
        <w:t>o</w:t>
      </w:r>
      <w:r w:rsidR="00F44BF1" w:rsidRPr="001B762B">
        <w:rPr>
          <w:lang w:eastAsia="sl-SI"/>
        </w:rPr>
        <w:t xml:space="preserve"> baz</w:t>
      </w:r>
      <w:r w:rsidR="00BE6305">
        <w:rPr>
          <w:lang w:eastAsia="sl-SI"/>
        </w:rPr>
        <w:t>o</w:t>
      </w:r>
      <w:r w:rsidR="00926E85" w:rsidRPr="001B762B">
        <w:rPr>
          <w:lang w:eastAsia="sl-SI"/>
        </w:rPr>
        <w:t xml:space="preserve"> </w:t>
      </w:r>
      <w:r w:rsidR="00BE6305" w:rsidRPr="00BE6305">
        <w:rPr>
          <w:lang w:eastAsia="sl-SI"/>
        </w:rPr>
        <w:t>»</w:t>
      </w:r>
      <w:r w:rsidR="00926E85" w:rsidRPr="00BE6305">
        <w:rPr>
          <w:lang w:eastAsia="sl-SI"/>
        </w:rPr>
        <w:t>S</w:t>
      </w:r>
      <w:r w:rsidR="00F44BF1" w:rsidRPr="00BE6305">
        <w:rPr>
          <w:lang w:eastAsia="sl-SI"/>
        </w:rPr>
        <w:t>lovenska pomlad in volitve 1990</w:t>
      </w:r>
      <w:r w:rsidR="00BE6305" w:rsidRPr="00BE6305">
        <w:rPr>
          <w:lang w:eastAsia="sl-SI"/>
        </w:rPr>
        <w:t>«</w:t>
      </w:r>
      <w:r w:rsidR="00F44BF1" w:rsidRPr="00BE6305">
        <w:rPr>
          <w:lang w:eastAsia="sl-SI"/>
        </w:rPr>
        <w:t xml:space="preserve"> </w:t>
      </w:r>
      <w:r w:rsidR="00BE6305">
        <w:rPr>
          <w:lang w:eastAsia="sl-SI"/>
        </w:rPr>
        <w:t xml:space="preserve">in </w:t>
      </w:r>
      <w:r w:rsidR="00F44BF1" w:rsidRPr="00BE6305">
        <w:rPr>
          <w:lang w:eastAsia="sl-SI"/>
        </w:rPr>
        <w:t>vsebin</w:t>
      </w:r>
      <w:r w:rsidR="00926E85" w:rsidRPr="00BE6305">
        <w:rPr>
          <w:lang w:eastAsia="sl-SI"/>
        </w:rPr>
        <w:t>o</w:t>
      </w:r>
      <w:r w:rsidR="00F44BF1" w:rsidRPr="001B762B">
        <w:rPr>
          <w:lang w:eastAsia="sl-SI"/>
        </w:rPr>
        <w:t xml:space="preserve"> spletnega portala </w:t>
      </w:r>
      <w:r w:rsidR="00926E85" w:rsidRPr="001B762B">
        <w:rPr>
          <w:lang w:eastAsia="sl-SI"/>
        </w:rPr>
        <w:t>prenesli</w:t>
      </w:r>
      <w:r w:rsidR="00F44BF1" w:rsidRPr="001B762B">
        <w:rPr>
          <w:lang w:eastAsia="sl-SI"/>
        </w:rPr>
        <w:t xml:space="preserve"> s tehnično zastarelega portala slovenska-pomlad.</w:t>
      </w:r>
      <w:r w:rsidR="00F44BF1" w:rsidRPr="00BE6305">
        <w:rPr>
          <w:lang w:eastAsia="sl-SI"/>
        </w:rPr>
        <w:t xml:space="preserve">si na obstoječo platformo </w:t>
      </w:r>
      <w:r w:rsidR="00BE6305" w:rsidRPr="00BE6305">
        <w:rPr>
          <w:lang w:eastAsia="sl-SI"/>
        </w:rPr>
        <w:t>»</w:t>
      </w:r>
      <w:r w:rsidR="00F44BF1" w:rsidRPr="00BE6305">
        <w:rPr>
          <w:lang w:eastAsia="sl-SI"/>
        </w:rPr>
        <w:t>Enciklopedija osamosvojitve, državnosti in ustavnosti</w:t>
      </w:r>
      <w:r w:rsidR="00BE6305" w:rsidRPr="00BE6305">
        <w:rPr>
          <w:lang w:eastAsia="sl-SI"/>
        </w:rPr>
        <w:t>«</w:t>
      </w:r>
      <w:r w:rsidR="00F44BF1" w:rsidRPr="00BE6305">
        <w:rPr>
          <w:lang w:eastAsia="sl-SI"/>
        </w:rPr>
        <w:t xml:space="preserve"> kot samostojen</w:t>
      </w:r>
      <w:r w:rsidR="00F44BF1" w:rsidRPr="001B762B">
        <w:rPr>
          <w:lang w:eastAsia="sl-SI"/>
        </w:rPr>
        <w:t xml:space="preserve"> zavihek</w:t>
      </w:r>
      <w:r w:rsidR="000C6267" w:rsidRPr="001B762B">
        <w:rPr>
          <w:lang w:eastAsia="sl-SI"/>
        </w:rPr>
        <w:t xml:space="preserve"> </w:t>
      </w:r>
      <w:r w:rsidR="00BE6305">
        <w:rPr>
          <w:lang w:eastAsia="sl-SI"/>
        </w:rPr>
        <w:t>»</w:t>
      </w:r>
      <w:r w:rsidR="000C6267" w:rsidRPr="001B762B">
        <w:rPr>
          <w:lang w:eastAsia="sl-SI"/>
        </w:rPr>
        <w:t>Slovenska pomlad</w:t>
      </w:r>
      <w:r w:rsidR="00BE6305">
        <w:rPr>
          <w:lang w:eastAsia="sl-SI"/>
        </w:rPr>
        <w:t>«</w:t>
      </w:r>
      <w:r w:rsidR="00F44BF1" w:rsidRPr="001B762B">
        <w:rPr>
          <w:lang w:eastAsia="sl-SI"/>
        </w:rPr>
        <w:t xml:space="preserve">. Kustosinje </w:t>
      </w:r>
      <w:r w:rsidR="000C6267" w:rsidRPr="001B762B">
        <w:rPr>
          <w:lang w:eastAsia="sl-SI"/>
        </w:rPr>
        <w:t>muzeja</w:t>
      </w:r>
      <w:r w:rsidR="00F44BF1" w:rsidRPr="001B762B">
        <w:rPr>
          <w:lang w:eastAsia="sl-SI"/>
        </w:rPr>
        <w:t xml:space="preserve"> so na 26. Mednarodni konferenci ICOM v Pragi (Češka) uspešno predstavile </w:t>
      </w:r>
      <w:r w:rsidR="000C6267" w:rsidRPr="001B762B">
        <w:rPr>
          <w:lang w:eastAsia="sl-SI"/>
        </w:rPr>
        <w:t>štiri</w:t>
      </w:r>
      <w:r w:rsidR="00F44BF1" w:rsidRPr="001B762B">
        <w:rPr>
          <w:lang w:eastAsia="sl-SI"/>
        </w:rPr>
        <w:t xml:space="preserve"> prispevke o delu muzeja v sklopu štirih različnih muzeoloških odborih, kar je okrepilo strateško uveljavitev </w:t>
      </w:r>
      <w:r w:rsidR="00BE6305">
        <w:rPr>
          <w:lang w:eastAsia="sl-SI"/>
        </w:rPr>
        <w:t xml:space="preserve">muzeja </w:t>
      </w:r>
      <w:r w:rsidR="00F44BF1" w:rsidRPr="001B762B">
        <w:rPr>
          <w:lang w:eastAsia="sl-SI"/>
        </w:rPr>
        <w:t xml:space="preserve">v mednarodnih krogih. Udeležba na različnih seminarjih, ki so jih organizirali v sklopu </w:t>
      </w:r>
      <w:r w:rsidR="00F44BF1" w:rsidRPr="001B762B">
        <w:rPr>
          <w:lang w:eastAsia="sl-SI"/>
        </w:rPr>
        <w:lastRenderedPageBreak/>
        <w:t>konference, je prispevala k razvoju muzeloških pristopov pri stalnih in občasnih razstavah in nadgraditev strategije</w:t>
      </w:r>
      <w:r w:rsidR="00BE6305">
        <w:rPr>
          <w:lang w:eastAsia="sl-SI"/>
        </w:rPr>
        <w:t xml:space="preserve"> stikov z javnostmi</w:t>
      </w:r>
      <w:r w:rsidR="00F44BF1" w:rsidRPr="001B762B">
        <w:rPr>
          <w:lang w:eastAsia="sl-SI"/>
        </w:rPr>
        <w:t>.</w:t>
      </w:r>
      <w:r w:rsidR="000C6267" w:rsidRPr="001B762B">
        <w:rPr>
          <w:lang w:eastAsia="sl-SI"/>
        </w:rPr>
        <w:t xml:space="preserve"> </w:t>
      </w:r>
      <w:r w:rsidR="00205CB9" w:rsidRPr="001B762B">
        <w:rPr>
          <w:lang w:eastAsia="sl-SI"/>
        </w:rPr>
        <w:t>V k</w:t>
      </w:r>
      <w:r w:rsidR="00F44BF1" w:rsidRPr="001B762B">
        <w:rPr>
          <w:lang w:eastAsia="sl-SI"/>
        </w:rPr>
        <w:t>njižnic</w:t>
      </w:r>
      <w:r w:rsidR="00205CB9" w:rsidRPr="001B762B">
        <w:rPr>
          <w:lang w:eastAsia="sl-SI"/>
        </w:rPr>
        <w:t>i so</w:t>
      </w:r>
      <w:r w:rsidR="00F44BF1" w:rsidRPr="001B762B">
        <w:rPr>
          <w:lang w:eastAsia="sl-SI"/>
        </w:rPr>
        <w:t xml:space="preserve"> v celoti izpolnil</w:t>
      </w:r>
      <w:r w:rsidR="00205CB9" w:rsidRPr="001B762B">
        <w:rPr>
          <w:lang w:eastAsia="sl-SI"/>
        </w:rPr>
        <w:t>i</w:t>
      </w:r>
      <w:r w:rsidR="00F44BF1" w:rsidRPr="001B762B">
        <w:rPr>
          <w:lang w:eastAsia="sl-SI"/>
        </w:rPr>
        <w:t xml:space="preserve"> in presegl</w:t>
      </w:r>
      <w:r w:rsidR="00205CB9" w:rsidRPr="001B762B">
        <w:rPr>
          <w:lang w:eastAsia="sl-SI"/>
        </w:rPr>
        <w:t>i</w:t>
      </w:r>
      <w:r w:rsidR="00F44BF1" w:rsidRPr="001B762B">
        <w:rPr>
          <w:lang w:eastAsia="sl-SI"/>
        </w:rPr>
        <w:t xml:space="preserve"> plan na področju izvajanja knjižnične dejavnosti kot javne službe. Prioritetno </w:t>
      </w:r>
      <w:r w:rsidR="00205CB9" w:rsidRPr="001B762B">
        <w:rPr>
          <w:lang w:eastAsia="sl-SI"/>
        </w:rPr>
        <w:t xml:space="preserve">so se </w:t>
      </w:r>
      <w:r w:rsidR="00F44BF1" w:rsidRPr="001B762B">
        <w:rPr>
          <w:lang w:eastAsia="sl-SI"/>
        </w:rPr>
        <w:t>posvetil</w:t>
      </w:r>
      <w:r w:rsidR="00205CB9" w:rsidRPr="001B762B">
        <w:rPr>
          <w:lang w:eastAsia="sl-SI"/>
        </w:rPr>
        <w:t>i</w:t>
      </w:r>
      <w:r w:rsidR="00F44BF1" w:rsidRPr="001B762B">
        <w:rPr>
          <w:lang w:eastAsia="sl-SI"/>
        </w:rPr>
        <w:t xml:space="preserve"> urejanju in popisovanju zbirk ter skrbi za trajno hrambo knjižničnega gradiva. Knjižnica je sodelovala z domačimi in tujimi ustanovami (N</w:t>
      </w:r>
      <w:r w:rsidR="00BE6305">
        <w:rPr>
          <w:lang w:eastAsia="sl-SI"/>
        </w:rPr>
        <w:t>arodna univerzitetna knjiižnica</w:t>
      </w:r>
      <w:r w:rsidR="00F44BF1" w:rsidRPr="001B762B">
        <w:rPr>
          <w:lang w:eastAsia="sl-SI"/>
        </w:rPr>
        <w:t>, IZUM in druge ustanove v knjižnični mreži Slovenije ter tujini).</w:t>
      </w:r>
    </w:p>
    <w:p w14:paraId="0603142E" w14:textId="1F43170A" w:rsidR="000A602E" w:rsidRPr="001B762B" w:rsidRDefault="00205CB9" w:rsidP="00C61D24">
      <w:pPr>
        <w:pStyle w:val="Besedilo1"/>
        <w:rPr>
          <w:lang w:eastAsia="sl-SI"/>
        </w:rPr>
      </w:pPr>
      <w:r w:rsidRPr="001B762B">
        <w:rPr>
          <w:lang w:eastAsia="sl-SI"/>
        </w:rPr>
        <w:t xml:space="preserve">V </w:t>
      </w:r>
      <w:r w:rsidR="00A052C5" w:rsidRPr="001B762B">
        <w:rPr>
          <w:lang w:eastAsia="sl-SI"/>
        </w:rPr>
        <w:t>Tehnišk</w:t>
      </w:r>
      <w:r w:rsidRPr="001B762B">
        <w:rPr>
          <w:lang w:eastAsia="sl-SI"/>
        </w:rPr>
        <w:t>em</w:t>
      </w:r>
      <w:r w:rsidR="00A052C5" w:rsidRPr="001B762B">
        <w:rPr>
          <w:lang w:eastAsia="sl-SI"/>
        </w:rPr>
        <w:t xml:space="preserve"> muze</w:t>
      </w:r>
      <w:r w:rsidRPr="001B762B">
        <w:rPr>
          <w:lang w:eastAsia="sl-SI"/>
        </w:rPr>
        <w:t>ju</w:t>
      </w:r>
      <w:r w:rsidR="00A052C5" w:rsidRPr="001B762B">
        <w:rPr>
          <w:lang w:eastAsia="sl-SI"/>
        </w:rPr>
        <w:t xml:space="preserve"> Slovenije </w:t>
      </w:r>
      <w:r w:rsidRPr="001B762B">
        <w:rPr>
          <w:lang w:eastAsia="sl-SI"/>
        </w:rPr>
        <w:t>so</w:t>
      </w:r>
      <w:r w:rsidR="000A602E" w:rsidRPr="001B762B">
        <w:rPr>
          <w:lang w:eastAsia="sl-SI"/>
        </w:rPr>
        <w:t xml:space="preserve"> vsebine proučevanja izvajal</w:t>
      </w:r>
      <w:r w:rsidRPr="001B762B">
        <w:rPr>
          <w:lang w:eastAsia="sl-SI"/>
        </w:rPr>
        <w:t>i</w:t>
      </w:r>
      <w:r w:rsidR="000A602E" w:rsidRPr="001B762B">
        <w:rPr>
          <w:lang w:eastAsia="sl-SI"/>
        </w:rPr>
        <w:t xml:space="preserve"> v skladu s poslanstvom oddelkov </w:t>
      </w:r>
      <w:r w:rsidRPr="001B762B">
        <w:rPr>
          <w:lang w:eastAsia="sl-SI"/>
        </w:rPr>
        <w:t>in</w:t>
      </w:r>
      <w:r w:rsidR="000A602E" w:rsidRPr="001B762B">
        <w:rPr>
          <w:lang w:eastAsia="sl-SI"/>
        </w:rPr>
        <w:t xml:space="preserve"> ciljem pridobivanja gradiva, dopolnjevanja obstoječih zbirk in razstav, ažuriranja podatkov in informacij</w:t>
      </w:r>
      <w:r w:rsidR="000805B0">
        <w:rPr>
          <w:lang w:eastAsia="sl-SI"/>
        </w:rPr>
        <w:t xml:space="preserve"> za izvajanje</w:t>
      </w:r>
      <w:r w:rsidR="000A602E" w:rsidRPr="001B762B">
        <w:rPr>
          <w:lang w:eastAsia="sl-SI"/>
        </w:rPr>
        <w:t xml:space="preserve"> javne službe in priprav</w:t>
      </w:r>
      <w:r w:rsidRPr="001B762B">
        <w:rPr>
          <w:lang w:eastAsia="sl-SI"/>
        </w:rPr>
        <w:t>e</w:t>
      </w:r>
      <w:r w:rsidR="000A602E" w:rsidRPr="001B762B">
        <w:rPr>
          <w:lang w:eastAsia="sl-SI"/>
        </w:rPr>
        <w:t xml:space="preserve"> novih razstav. V letu 2022 so dosegli zastavljene cilje. Uspešno so nadaljevali z delom na dokumentaciji: z urejanjem zbirk v depojih in podatkov v bazi Kronos ter sodelovali pri pripravi nadgradnje dokumentacijskega sistema. </w:t>
      </w:r>
      <w:r w:rsidR="000805B0">
        <w:rPr>
          <w:lang w:eastAsia="sl-SI"/>
        </w:rPr>
        <w:t>Pri izvajanju  nalog javne službe so s</w:t>
      </w:r>
      <w:r w:rsidR="000A602E" w:rsidRPr="001B762B">
        <w:rPr>
          <w:lang w:eastAsia="sl-SI"/>
        </w:rPr>
        <w:t>odelovali</w:t>
      </w:r>
      <w:r w:rsidR="000805B0">
        <w:rPr>
          <w:lang w:eastAsia="sl-SI"/>
        </w:rPr>
        <w:t xml:space="preserve"> </w:t>
      </w:r>
      <w:r w:rsidR="000A602E" w:rsidRPr="001B762B">
        <w:rPr>
          <w:lang w:eastAsia="sl-SI"/>
        </w:rPr>
        <w:t>z znanstveno izobraževalnimi geodetskimi ustanovami</w:t>
      </w:r>
      <w:r w:rsidR="000805B0">
        <w:rPr>
          <w:lang w:eastAsia="sl-SI"/>
        </w:rPr>
        <w:t>.</w:t>
      </w:r>
      <w:r w:rsidR="00BE6305">
        <w:rPr>
          <w:lang w:eastAsia="sl-SI"/>
        </w:rPr>
        <w:t xml:space="preserve"> P</w:t>
      </w:r>
      <w:r w:rsidR="000A602E" w:rsidRPr="001B762B">
        <w:rPr>
          <w:lang w:eastAsia="sl-SI"/>
        </w:rPr>
        <w:t>o um</w:t>
      </w:r>
      <w:r w:rsidR="00BE6305">
        <w:rPr>
          <w:lang w:eastAsia="sl-SI"/>
        </w:rPr>
        <w:t>iku</w:t>
      </w:r>
      <w:r w:rsidR="000A602E" w:rsidRPr="001B762B">
        <w:rPr>
          <w:lang w:eastAsia="sl-SI"/>
        </w:rPr>
        <w:t xml:space="preserve"> stalne zbirke z gradu </w:t>
      </w:r>
      <w:proofErr w:type="spellStart"/>
      <w:r w:rsidR="000A602E" w:rsidRPr="001B762B">
        <w:rPr>
          <w:lang w:eastAsia="sl-SI"/>
        </w:rPr>
        <w:t>Bogenšperk</w:t>
      </w:r>
      <w:proofErr w:type="spellEnd"/>
      <w:r w:rsidR="000805B0">
        <w:rPr>
          <w:lang w:eastAsia="sl-SI"/>
        </w:rPr>
        <w:t>,</w:t>
      </w:r>
      <w:r w:rsidR="000A602E" w:rsidRPr="001B762B">
        <w:rPr>
          <w:lang w:eastAsia="sl-SI"/>
        </w:rPr>
        <w:t xml:space="preserve"> septembra 2021, </w:t>
      </w:r>
      <w:r w:rsidR="00BE6305">
        <w:rPr>
          <w:lang w:eastAsia="sl-SI"/>
        </w:rPr>
        <w:t xml:space="preserve">so </w:t>
      </w:r>
      <w:r w:rsidR="000A602E" w:rsidRPr="00BE6305">
        <w:rPr>
          <w:lang w:eastAsia="sl-SI"/>
        </w:rPr>
        <w:t xml:space="preserve">pripravili novo pregledno občasno razstavo </w:t>
      </w:r>
      <w:r w:rsidR="00BE6305" w:rsidRPr="00BE6305">
        <w:rPr>
          <w:lang w:eastAsia="sl-SI"/>
        </w:rPr>
        <w:t>»</w:t>
      </w:r>
      <w:r w:rsidR="000A602E" w:rsidRPr="00BE6305">
        <w:rPr>
          <w:lang w:eastAsia="sl-SI"/>
        </w:rPr>
        <w:t>Vsak milimeter šteje: geodezija na Slovenskem skozi čas</w:t>
      </w:r>
      <w:r w:rsidR="00BE6305" w:rsidRPr="00BE6305">
        <w:rPr>
          <w:lang w:eastAsia="sl-SI"/>
        </w:rPr>
        <w:t>«</w:t>
      </w:r>
      <w:r w:rsidR="00B01F90" w:rsidRPr="00BE6305">
        <w:rPr>
          <w:lang w:eastAsia="sl-SI"/>
        </w:rPr>
        <w:t xml:space="preserve">. </w:t>
      </w:r>
      <w:r w:rsidR="000805B0">
        <w:rPr>
          <w:lang w:eastAsia="sl-SI"/>
        </w:rPr>
        <w:t>Z r</w:t>
      </w:r>
      <w:r w:rsidR="000A602E" w:rsidRPr="00BE6305">
        <w:rPr>
          <w:lang w:eastAsia="sl-SI"/>
        </w:rPr>
        <w:t>az</w:t>
      </w:r>
      <w:r w:rsidR="000A602E" w:rsidRPr="001B762B">
        <w:rPr>
          <w:lang w:eastAsia="sl-SI"/>
        </w:rPr>
        <w:t>stav</w:t>
      </w:r>
      <w:r w:rsidR="00FE2A6A">
        <w:rPr>
          <w:lang w:eastAsia="sl-SI"/>
        </w:rPr>
        <w:t xml:space="preserve">o so </w:t>
      </w:r>
      <w:r w:rsidR="000A602E" w:rsidRPr="001B762B">
        <w:rPr>
          <w:lang w:eastAsia="sl-SI"/>
        </w:rPr>
        <w:t>predstav</w:t>
      </w:r>
      <w:r w:rsidR="00A003BB" w:rsidRPr="001B762B">
        <w:rPr>
          <w:lang w:eastAsia="sl-SI"/>
        </w:rPr>
        <w:t>il</w:t>
      </w:r>
      <w:r w:rsidR="00FE2A6A">
        <w:rPr>
          <w:lang w:eastAsia="sl-SI"/>
        </w:rPr>
        <w:t>i</w:t>
      </w:r>
      <w:r w:rsidR="000A602E" w:rsidRPr="001B762B">
        <w:rPr>
          <w:lang w:eastAsia="sl-SI"/>
        </w:rPr>
        <w:t xml:space="preserve"> dosežek pri interpretaciji in kontekstualizaciji zbirke. Poleg priprave razstave so urejali </w:t>
      </w:r>
      <w:r w:rsidR="00FE2A6A">
        <w:rPr>
          <w:lang w:eastAsia="sl-SI"/>
        </w:rPr>
        <w:t xml:space="preserve">tudi </w:t>
      </w:r>
      <w:r w:rsidR="000A602E" w:rsidRPr="001B762B">
        <w:rPr>
          <w:lang w:eastAsia="sl-SI"/>
        </w:rPr>
        <w:t xml:space="preserve">zbirko in večino predmetov digitalizirali ter profesionalno fotografirali. </w:t>
      </w:r>
      <w:r w:rsidR="00D52F80">
        <w:rPr>
          <w:lang w:eastAsia="sl-SI"/>
        </w:rPr>
        <w:t>S</w:t>
      </w:r>
      <w:r w:rsidR="000A602E" w:rsidRPr="001B762B">
        <w:rPr>
          <w:lang w:eastAsia="sl-SI"/>
        </w:rPr>
        <w:t xml:space="preserve"> </w:t>
      </w:r>
      <w:r w:rsidR="00D52F80">
        <w:rPr>
          <w:lang w:eastAsia="sl-SI"/>
        </w:rPr>
        <w:t xml:space="preserve">finančno pomočjo </w:t>
      </w:r>
      <w:r w:rsidR="000A602E" w:rsidRPr="001B762B">
        <w:rPr>
          <w:lang w:eastAsia="sl-SI"/>
        </w:rPr>
        <w:t>Geodetske uprave RS, so poleg razstave pripravili še spremni katalog in s tem presegli načrte</w:t>
      </w:r>
      <w:r w:rsidR="00D52F80">
        <w:rPr>
          <w:lang w:eastAsia="sl-SI"/>
        </w:rPr>
        <w:t xml:space="preserve"> za izvedbo projekta</w:t>
      </w:r>
      <w:r w:rsidR="000A602E" w:rsidRPr="001B762B">
        <w:rPr>
          <w:lang w:eastAsia="sl-SI"/>
        </w:rPr>
        <w:t xml:space="preserve">. Načrtovane aktivnosti (predavanja) ob gostujoči </w:t>
      </w:r>
      <w:r w:rsidR="000A602E" w:rsidRPr="00D52F80">
        <w:rPr>
          <w:lang w:eastAsia="sl-SI"/>
        </w:rPr>
        <w:t xml:space="preserve">razstavi </w:t>
      </w:r>
      <w:r w:rsidR="00D52F80" w:rsidRPr="00D52F80">
        <w:rPr>
          <w:lang w:eastAsia="sl-SI"/>
        </w:rPr>
        <w:t>»</w:t>
      </w:r>
      <w:r w:rsidR="000A602E" w:rsidRPr="00D52F80">
        <w:rPr>
          <w:lang w:eastAsia="sl-SI"/>
        </w:rPr>
        <w:t>Us and Them without Frontiers</w:t>
      </w:r>
      <w:r w:rsidR="00D52F80" w:rsidRPr="00D52F80">
        <w:rPr>
          <w:lang w:eastAsia="sl-SI"/>
        </w:rPr>
        <w:t>«</w:t>
      </w:r>
      <w:r w:rsidR="000A602E" w:rsidRPr="00D52F80">
        <w:rPr>
          <w:lang w:eastAsia="sl-SI"/>
        </w:rPr>
        <w:t xml:space="preserve"> v</w:t>
      </w:r>
      <w:r w:rsidR="000A602E" w:rsidRPr="001B762B">
        <w:rPr>
          <w:lang w:eastAsia="sl-SI"/>
        </w:rPr>
        <w:t xml:space="preserve"> ZDA niso bile realizirane zaradi ukrepov v povezavi s covidom-19 in posledično spreminjanj</w:t>
      </w:r>
      <w:r w:rsidR="00A003BB" w:rsidRPr="001B762B">
        <w:rPr>
          <w:lang w:eastAsia="sl-SI"/>
        </w:rPr>
        <w:t>a</w:t>
      </w:r>
      <w:r w:rsidR="000A602E" w:rsidRPr="001B762B">
        <w:rPr>
          <w:lang w:eastAsia="sl-SI"/>
        </w:rPr>
        <w:t>/prilagajanj</w:t>
      </w:r>
      <w:r w:rsidR="00A003BB" w:rsidRPr="001B762B">
        <w:rPr>
          <w:lang w:eastAsia="sl-SI"/>
        </w:rPr>
        <w:t>a</w:t>
      </w:r>
      <w:r w:rsidR="000A602E" w:rsidRPr="001B762B">
        <w:rPr>
          <w:lang w:eastAsia="sl-SI"/>
        </w:rPr>
        <w:t xml:space="preserve"> terminov gostovanj s strani gostiteljev</w:t>
      </w:r>
      <w:r w:rsidR="00A003BB" w:rsidRPr="001B762B">
        <w:rPr>
          <w:lang w:eastAsia="sl-SI"/>
        </w:rPr>
        <w:t>.</w:t>
      </w:r>
      <w:r w:rsidR="000A602E" w:rsidRPr="001B762B">
        <w:rPr>
          <w:lang w:eastAsia="sl-SI"/>
        </w:rPr>
        <w:t xml:space="preserve"> </w:t>
      </w:r>
      <w:r w:rsidR="00A003BB" w:rsidRPr="001B762B">
        <w:rPr>
          <w:lang w:eastAsia="sl-SI"/>
        </w:rPr>
        <w:t>S</w:t>
      </w:r>
      <w:r w:rsidR="000A602E" w:rsidRPr="001B762B">
        <w:rPr>
          <w:lang w:eastAsia="sl-SI"/>
        </w:rPr>
        <w:t xml:space="preserve">lužbene poti v ZDA s predstavitvijo razstave in predavanjem </w:t>
      </w:r>
      <w:r w:rsidR="009B4068">
        <w:rPr>
          <w:lang w:eastAsia="sl-SI"/>
        </w:rPr>
        <w:t>oziroma</w:t>
      </w:r>
      <w:r w:rsidR="000A602E" w:rsidRPr="001B762B">
        <w:rPr>
          <w:lang w:eastAsia="sl-SI"/>
        </w:rPr>
        <w:t xml:space="preserve"> okroglo mizo </w:t>
      </w:r>
      <w:r w:rsidR="00D52F80">
        <w:rPr>
          <w:lang w:eastAsia="sl-SI"/>
        </w:rPr>
        <w:t xml:space="preserve">v letu 2022 </w:t>
      </w:r>
      <w:r w:rsidR="000A602E" w:rsidRPr="001B762B">
        <w:rPr>
          <w:lang w:eastAsia="sl-SI"/>
        </w:rPr>
        <w:t xml:space="preserve">še niso opravili. Skupina strokovnih sodelavcev je uspešno pripravila idejno zasnovo za novo stalno postavitev Tehniškega muzeja Slovenije po </w:t>
      </w:r>
      <w:r w:rsidR="007E4CC8">
        <w:rPr>
          <w:lang w:eastAsia="sl-SI"/>
        </w:rPr>
        <w:t xml:space="preserve">načrtovani </w:t>
      </w:r>
      <w:r w:rsidR="000A602E" w:rsidRPr="001B762B">
        <w:rPr>
          <w:lang w:eastAsia="sl-SI"/>
        </w:rPr>
        <w:t>prenovi. Z namenom pridobivanja novih znanj</w:t>
      </w:r>
      <w:r w:rsidR="007E4CC8">
        <w:rPr>
          <w:lang w:eastAsia="sl-SI"/>
        </w:rPr>
        <w:t>,</w:t>
      </w:r>
      <w:r w:rsidR="000A602E" w:rsidRPr="001B762B">
        <w:rPr>
          <w:lang w:eastAsia="sl-SI"/>
        </w:rPr>
        <w:t xml:space="preserve"> idej in strokovnih sodelovanj so obiskali kolege v Tehniškem muzeju Dunaj, Muzeju znanosti Trento (MUSE) in Muzeju znanosti in tehnike Leonardo da Vinci v Milanu.</w:t>
      </w:r>
      <w:r w:rsidR="00B01F90" w:rsidRPr="001B762B">
        <w:rPr>
          <w:lang w:eastAsia="sl-SI"/>
        </w:rPr>
        <w:t xml:space="preserve"> </w:t>
      </w:r>
      <w:r w:rsidR="000A602E" w:rsidRPr="001B762B">
        <w:rPr>
          <w:lang w:eastAsia="sl-SI"/>
        </w:rPr>
        <w:t xml:space="preserve">Začeli so uspešno sodelovanje med ekipo Muzeja komunikacij iz </w:t>
      </w:r>
      <w:r w:rsidR="000A602E" w:rsidRPr="00FE2A6A">
        <w:rPr>
          <w:lang w:eastAsia="sl-SI"/>
        </w:rPr>
        <w:t xml:space="preserve">Portugalske »Fundação </w:t>
      </w:r>
      <w:r w:rsidR="000A602E" w:rsidRPr="00FE2A6A">
        <w:rPr>
          <w:lang w:eastAsia="sl-SI"/>
        </w:rPr>
        <w:lastRenderedPageBreak/>
        <w:t xml:space="preserve">Portuguesa das Comunicações« in ekipo Muzeja pošte in telekomunikacij iz Slovenije. V partnerstvu muzejev je nastal projekt </w:t>
      </w:r>
      <w:r w:rsidR="00FE2A6A" w:rsidRPr="00FE2A6A">
        <w:rPr>
          <w:lang w:eastAsia="sl-SI"/>
        </w:rPr>
        <w:t>»</w:t>
      </w:r>
      <w:proofErr w:type="spellStart"/>
      <w:r w:rsidR="000A602E" w:rsidRPr="00FE2A6A">
        <w:rPr>
          <w:lang w:eastAsia="sl-SI"/>
        </w:rPr>
        <w:t>Connecting</w:t>
      </w:r>
      <w:proofErr w:type="spellEnd"/>
      <w:r w:rsidR="000A602E" w:rsidRPr="00FE2A6A">
        <w:rPr>
          <w:lang w:eastAsia="sl-SI"/>
        </w:rPr>
        <w:t xml:space="preserve"> </w:t>
      </w:r>
      <w:proofErr w:type="spellStart"/>
      <w:r w:rsidR="000A602E" w:rsidRPr="00FE2A6A">
        <w:rPr>
          <w:lang w:eastAsia="sl-SI"/>
        </w:rPr>
        <w:t>Stories</w:t>
      </w:r>
      <w:proofErr w:type="spellEnd"/>
      <w:r w:rsidR="00FE2A6A" w:rsidRPr="00FE2A6A">
        <w:rPr>
          <w:lang w:eastAsia="sl-SI"/>
        </w:rPr>
        <w:t>«</w:t>
      </w:r>
      <w:r w:rsidR="000A602E" w:rsidRPr="00FE2A6A">
        <w:rPr>
          <w:lang w:eastAsia="sl-SI"/>
        </w:rPr>
        <w:t xml:space="preserve"> s katerim </w:t>
      </w:r>
      <w:r w:rsidR="00A003BB" w:rsidRPr="00FE2A6A">
        <w:rPr>
          <w:lang w:eastAsia="sl-SI"/>
        </w:rPr>
        <w:t xml:space="preserve">so </w:t>
      </w:r>
      <w:r w:rsidR="000A602E" w:rsidRPr="00FE2A6A">
        <w:rPr>
          <w:lang w:eastAsia="sl-SI"/>
        </w:rPr>
        <w:t>analizira</w:t>
      </w:r>
      <w:r w:rsidR="00A003BB" w:rsidRPr="00FE2A6A">
        <w:rPr>
          <w:lang w:eastAsia="sl-SI"/>
        </w:rPr>
        <w:t>li</w:t>
      </w:r>
      <w:r w:rsidR="000A602E" w:rsidRPr="00FE2A6A">
        <w:rPr>
          <w:lang w:eastAsia="sl-SI"/>
        </w:rPr>
        <w:t xml:space="preserve"> in komunicira</w:t>
      </w:r>
      <w:r w:rsidR="00A003BB" w:rsidRPr="00FE2A6A">
        <w:rPr>
          <w:lang w:eastAsia="sl-SI"/>
        </w:rPr>
        <w:t>li</w:t>
      </w:r>
      <w:r w:rsidR="000A602E" w:rsidRPr="001B762B">
        <w:rPr>
          <w:lang w:eastAsia="sl-SI"/>
        </w:rPr>
        <w:t xml:space="preserve"> podobnosti in razlike med eksponati </w:t>
      </w:r>
      <w:r w:rsidR="00FE2A6A">
        <w:rPr>
          <w:lang w:eastAsia="sl-SI"/>
        </w:rPr>
        <w:t>ter</w:t>
      </w:r>
      <w:r w:rsidR="000A602E" w:rsidRPr="001B762B">
        <w:rPr>
          <w:lang w:eastAsia="sl-SI"/>
        </w:rPr>
        <w:t xml:space="preserve"> dediščino, ki jo hrani</w:t>
      </w:r>
      <w:r w:rsidR="00B01F90" w:rsidRPr="001B762B">
        <w:rPr>
          <w:lang w:eastAsia="sl-SI"/>
        </w:rPr>
        <w:t>j</w:t>
      </w:r>
      <w:r w:rsidR="000A602E" w:rsidRPr="001B762B">
        <w:rPr>
          <w:lang w:eastAsia="sl-SI"/>
        </w:rPr>
        <w:t xml:space="preserve">o. V ta namen </w:t>
      </w:r>
      <w:r w:rsidR="007E4CC8">
        <w:rPr>
          <w:lang w:eastAsia="sl-SI"/>
        </w:rPr>
        <w:t xml:space="preserve">so </w:t>
      </w:r>
      <w:r w:rsidR="000A602E" w:rsidRPr="001B762B">
        <w:rPr>
          <w:lang w:eastAsia="sl-SI"/>
        </w:rPr>
        <w:t>na spletnih straneh objav</w:t>
      </w:r>
      <w:r w:rsidR="007E4CC8">
        <w:rPr>
          <w:lang w:eastAsia="sl-SI"/>
        </w:rPr>
        <w:t>ili</w:t>
      </w:r>
      <w:r w:rsidR="000A602E" w:rsidRPr="001B762B">
        <w:rPr>
          <w:lang w:eastAsia="sl-SI"/>
        </w:rPr>
        <w:t xml:space="preserve"> </w:t>
      </w:r>
      <w:r w:rsidR="00FE2A6A">
        <w:rPr>
          <w:lang w:eastAsia="sl-SI"/>
        </w:rPr>
        <w:t xml:space="preserve">fotografije </w:t>
      </w:r>
      <w:r w:rsidR="000A602E" w:rsidRPr="001B762B">
        <w:rPr>
          <w:lang w:eastAsia="sl-SI"/>
        </w:rPr>
        <w:t>eksponat</w:t>
      </w:r>
      <w:r w:rsidR="00FE2A6A">
        <w:rPr>
          <w:lang w:eastAsia="sl-SI"/>
        </w:rPr>
        <w:t>ov</w:t>
      </w:r>
      <w:r w:rsidR="00B01F90" w:rsidRPr="001B762B">
        <w:rPr>
          <w:lang w:eastAsia="sl-SI"/>
        </w:rPr>
        <w:t>.</w:t>
      </w:r>
    </w:p>
    <w:p w14:paraId="3F29D2D2" w14:textId="3E7B62C9" w:rsidR="001C2B45" w:rsidRPr="001B762B" w:rsidRDefault="001C2B45" w:rsidP="00C61D24">
      <w:pPr>
        <w:pStyle w:val="Besedilo1"/>
        <w:rPr>
          <w:lang w:eastAsia="sl-SI"/>
        </w:rPr>
      </w:pPr>
      <w:r w:rsidRPr="001B762B">
        <w:rPr>
          <w:lang w:eastAsia="sl-SI"/>
        </w:rPr>
        <w:t xml:space="preserve">V </w:t>
      </w:r>
      <w:r w:rsidR="00B01F90" w:rsidRPr="001B762B">
        <w:rPr>
          <w:lang w:eastAsia="sl-SI"/>
        </w:rPr>
        <w:t>Muzej</w:t>
      </w:r>
      <w:r w:rsidRPr="001B762B">
        <w:rPr>
          <w:lang w:eastAsia="sl-SI"/>
        </w:rPr>
        <w:t>u</w:t>
      </w:r>
      <w:r w:rsidR="00B01F90" w:rsidRPr="001B762B">
        <w:rPr>
          <w:lang w:eastAsia="sl-SI"/>
        </w:rPr>
        <w:t xml:space="preserve"> krščanstva na Slovenskem </w:t>
      </w:r>
      <w:r w:rsidRPr="001B762B">
        <w:rPr>
          <w:lang w:eastAsia="sl-SI"/>
        </w:rPr>
        <w:t>so uspešno realizirali načrtovane aktivnosti preučevanja in oprav</w:t>
      </w:r>
      <w:r w:rsidR="00A003BB" w:rsidRPr="001B762B">
        <w:rPr>
          <w:lang w:eastAsia="sl-SI"/>
        </w:rPr>
        <w:t>ili</w:t>
      </w:r>
      <w:r w:rsidRPr="001B762B">
        <w:rPr>
          <w:lang w:eastAsia="sl-SI"/>
        </w:rPr>
        <w:t xml:space="preserve"> delo na trenu ter usposabljanja. Med drugim so obiskali cistercijanski samostan Rein pri Gradcu, ki je partner v </w:t>
      </w:r>
      <w:r w:rsidRPr="00FE2A6A">
        <w:rPr>
          <w:lang w:eastAsia="sl-SI"/>
        </w:rPr>
        <w:t xml:space="preserve">projektu </w:t>
      </w:r>
      <w:r w:rsidR="00FE2A6A" w:rsidRPr="00FE2A6A">
        <w:rPr>
          <w:lang w:eastAsia="sl-SI"/>
        </w:rPr>
        <w:t>»</w:t>
      </w:r>
      <w:proofErr w:type="spellStart"/>
      <w:r w:rsidRPr="00FE2A6A">
        <w:rPr>
          <w:lang w:eastAsia="sl-SI"/>
        </w:rPr>
        <w:t>Cisterscapes</w:t>
      </w:r>
      <w:proofErr w:type="spellEnd"/>
      <w:r w:rsidR="00FE2A6A">
        <w:rPr>
          <w:i/>
          <w:iCs/>
          <w:lang w:eastAsia="sl-SI"/>
        </w:rPr>
        <w:t>«</w:t>
      </w:r>
      <w:r w:rsidRPr="001B762B">
        <w:rPr>
          <w:lang w:eastAsia="sl-SI"/>
        </w:rPr>
        <w:t xml:space="preserve">. </w:t>
      </w:r>
      <w:r w:rsidR="00A003BB" w:rsidRPr="001B762B">
        <w:rPr>
          <w:lang w:eastAsia="sl-SI"/>
        </w:rPr>
        <w:t>Načrtovano je, da bo o</w:t>
      </w:r>
      <w:r w:rsidRPr="001B762B">
        <w:rPr>
          <w:lang w:eastAsia="sl-SI"/>
        </w:rPr>
        <w:t xml:space="preserve">d tam speljana pohodniška </w:t>
      </w:r>
      <w:r w:rsidR="00A65E48">
        <w:rPr>
          <w:lang w:eastAsia="sl-SI"/>
        </w:rPr>
        <w:t>»</w:t>
      </w:r>
      <w:r w:rsidRPr="001B762B">
        <w:rPr>
          <w:lang w:eastAsia="sl-SI"/>
        </w:rPr>
        <w:t>Pot cistercijanov</w:t>
      </w:r>
      <w:r w:rsidR="00A65E48">
        <w:rPr>
          <w:lang w:eastAsia="sl-SI"/>
        </w:rPr>
        <w:t>«</w:t>
      </w:r>
      <w:r w:rsidRPr="001B762B">
        <w:rPr>
          <w:lang w:eastAsia="sl-SI"/>
        </w:rPr>
        <w:t xml:space="preserve"> proti Sloveniji </w:t>
      </w:r>
      <w:r w:rsidR="009B4068">
        <w:rPr>
          <w:lang w:eastAsia="sl-SI"/>
        </w:rPr>
        <w:t>oziroma</w:t>
      </w:r>
      <w:r w:rsidRPr="001B762B">
        <w:rPr>
          <w:lang w:eastAsia="sl-SI"/>
        </w:rPr>
        <w:t xml:space="preserve"> do Stične in dalje proti Kostanjevici na Krki.</w:t>
      </w:r>
    </w:p>
    <w:p w14:paraId="42899F46" w14:textId="430BB550" w:rsidR="00451E1F" w:rsidRPr="001B762B" w:rsidRDefault="001C2B45" w:rsidP="00C61D24">
      <w:pPr>
        <w:pStyle w:val="Besedilo1"/>
        <w:rPr>
          <w:lang w:eastAsia="sl-SI"/>
        </w:rPr>
      </w:pPr>
      <w:r w:rsidRPr="001B762B">
        <w:rPr>
          <w:lang w:eastAsia="sl-SI"/>
        </w:rPr>
        <w:t xml:space="preserve">Narodna galerija </w:t>
      </w:r>
      <w:r w:rsidR="00451E1F" w:rsidRPr="001B762B">
        <w:rPr>
          <w:lang w:eastAsia="sl-SI"/>
        </w:rPr>
        <w:t xml:space="preserve">je aktivna članica </w:t>
      </w:r>
      <w:r w:rsidR="00025042">
        <w:rPr>
          <w:lang w:eastAsia="sl-SI"/>
        </w:rPr>
        <w:t>projekta »</w:t>
      </w:r>
      <w:r w:rsidR="00451E1F" w:rsidRPr="00025042">
        <w:rPr>
          <w:lang w:eastAsia="sl-SI"/>
        </w:rPr>
        <w:t>Poti evropskih impresionizmov</w:t>
      </w:r>
      <w:r w:rsidR="00025042" w:rsidRPr="00025042">
        <w:rPr>
          <w:lang w:eastAsia="sl-SI"/>
        </w:rPr>
        <w:t>«</w:t>
      </w:r>
      <w:r w:rsidR="00451E1F" w:rsidRPr="00025042">
        <w:rPr>
          <w:lang w:eastAsia="sl-SI"/>
        </w:rPr>
        <w:t>,</w:t>
      </w:r>
      <w:r w:rsidR="00451E1F" w:rsidRPr="001B762B">
        <w:rPr>
          <w:lang w:eastAsia="sl-SI"/>
        </w:rPr>
        <w:t xml:space="preserve"> ene od kulturnih poti Sveta Evrope. </w:t>
      </w:r>
      <w:r w:rsidR="00451E1F" w:rsidRPr="00025042">
        <w:rPr>
          <w:lang w:eastAsia="sl-SI"/>
        </w:rPr>
        <w:t xml:space="preserve">Konec decembra 2022 so izdali časopisno publikacijo </w:t>
      </w:r>
      <w:r w:rsidR="00025042" w:rsidRPr="00025042">
        <w:rPr>
          <w:lang w:eastAsia="sl-SI"/>
        </w:rPr>
        <w:t>»</w:t>
      </w:r>
      <w:r w:rsidR="00451E1F" w:rsidRPr="00025042">
        <w:rPr>
          <w:lang w:eastAsia="sl-SI"/>
        </w:rPr>
        <w:t>Pot slovenskega impresionizma</w:t>
      </w:r>
      <w:r w:rsidR="00025042" w:rsidRPr="00025042">
        <w:rPr>
          <w:lang w:eastAsia="sl-SI"/>
        </w:rPr>
        <w:t>«</w:t>
      </w:r>
      <w:r w:rsidR="00451E1F" w:rsidRPr="00025042">
        <w:rPr>
          <w:lang w:eastAsia="sl-SI"/>
        </w:rPr>
        <w:t>, s</w:t>
      </w:r>
      <w:r w:rsidR="00451E1F" w:rsidRPr="001B762B">
        <w:rPr>
          <w:lang w:eastAsia="sl-SI"/>
        </w:rPr>
        <w:t xml:space="preserve"> katero so dodatno predstaviti svojo impresionistično zbirko, zbirke drugih slovenskih muzejev, ter lokacije, kjer so slovenski impresionisti ustvarjali. Publikacija predstavlja raziskavo o slikarskih lokacijah, slovenski impresionizem umesti v domači in mednarodni kontekst, ter življenja izbranih umetnikov. </w:t>
      </w:r>
      <w:r w:rsidR="00025042">
        <w:rPr>
          <w:lang w:eastAsia="sl-SI"/>
        </w:rPr>
        <w:t>»</w:t>
      </w:r>
      <w:r w:rsidR="00451E1F" w:rsidRPr="001B762B">
        <w:rPr>
          <w:lang w:eastAsia="sl-SI"/>
        </w:rPr>
        <w:t>Pot slovenskega impresionizma</w:t>
      </w:r>
      <w:r w:rsidR="00025042">
        <w:rPr>
          <w:lang w:eastAsia="sl-SI"/>
        </w:rPr>
        <w:t>«</w:t>
      </w:r>
      <w:r w:rsidR="00451E1F" w:rsidRPr="001B762B">
        <w:rPr>
          <w:lang w:eastAsia="sl-SI"/>
        </w:rPr>
        <w:t xml:space="preserve"> je mišljena kot doprinos k slovenskemu kulturnemu turizmu in k</w:t>
      </w:r>
      <w:r w:rsidR="00A003BB" w:rsidRPr="001B762B">
        <w:rPr>
          <w:lang w:eastAsia="sl-SI"/>
        </w:rPr>
        <w:t xml:space="preserve"> umeščanju</w:t>
      </w:r>
      <w:r w:rsidR="00451E1F" w:rsidRPr="001B762B">
        <w:rPr>
          <w:lang w:eastAsia="sl-SI"/>
        </w:rPr>
        <w:t xml:space="preserve"> nacionalne zbirke kot neobhodne destinacije za domačo in tujo javnost. Z realiziranimi razstavami leta 2022 so bila zaključena proučevanja slikarja Mateja Sternena, slikarke Elde Piščanec in kiparja Ivana Štreklja. Prav tako je zaključeno proučevanje novih pridobitev Narodne galerije v zadnjem desetletju, kjer so zaradi pomembne pridobitve leta 2021 načrtovani časovni okvir razstave (2011-2020) podaljšali do vključno leta 202</w:t>
      </w:r>
      <w:r w:rsidR="00A003BB" w:rsidRPr="001B762B">
        <w:rPr>
          <w:lang w:eastAsia="sl-SI"/>
        </w:rPr>
        <w:t>2</w:t>
      </w:r>
      <w:r w:rsidR="00451E1F" w:rsidRPr="001B762B">
        <w:rPr>
          <w:lang w:eastAsia="sl-SI"/>
        </w:rPr>
        <w:t xml:space="preserve">. </w:t>
      </w:r>
      <w:r w:rsidR="008C3E2D" w:rsidRPr="001B762B">
        <w:rPr>
          <w:lang w:eastAsia="sl-SI"/>
        </w:rPr>
        <w:t xml:space="preserve">Proučevanje gradiva za razstavi </w:t>
      </w:r>
      <w:r w:rsidR="00025042" w:rsidRPr="00025042">
        <w:rPr>
          <w:lang w:eastAsia="sl-SI"/>
        </w:rPr>
        <w:t>»</w:t>
      </w:r>
      <w:r w:rsidR="008C3E2D" w:rsidRPr="00025042">
        <w:rPr>
          <w:lang w:eastAsia="sl-SI"/>
        </w:rPr>
        <w:t>Ivan Zajec</w:t>
      </w:r>
      <w:r w:rsidR="00025042" w:rsidRPr="00025042">
        <w:rPr>
          <w:lang w:eastAsia="sl-SI"/>
        </w:rPr>
        <w:t>«</w:t>
      </w:r>
      <w:r w:rsidR="008C3E2D" w:rsidRPr="00025042">
        <w:rPr>
          <w:lang w:eastAsia="sl-SI"/>
        </w:rPr>
        <w:t xml:space="preserve"> in </w:t>
      </w:r>
      <w:r w:rsidR="00025042" w:rsidRPr="00025042">
        <w:rPr>
          <w:lang w:eastAsia="sl-SI"/>
        </w:rPr>
        <w:t>»</w:t>
      </w:r>
      <w:r w:rsidR="008C3E2D" w:rsidRPr="00025042">
        <w:rPr>
          <w:lang w:eastAsia="sl-SI"/>
        </w:rPr>
        <w:t>Janez Potočnik</w:t>
      </w:r>
      <w:r w:rsidR="008C3E2D" w:rsidRPr="001B762B">
        <w:rPr>
          <w:lang w:eastAsia="sl-SI"/>
        </w:rPr>
        <w:t xml:space="preserve"> </w:t>
      </w:r>
      <w:r w:rsidR="00025042">
        <w:rPr>
          <w:lang w:eastAsia="sl-SI"/>
        </w:rPr>
        <w:t>»</w:t>
      </w:r>
      <w:r w:rsidR="008C3E2D" w:rsidRPr="001B762B">
        <w:rPr>
          <w:lang w:eastAsia="sl-SI"/>
        </w:rPr>
        <w:t>se zaključuje, saj bosta po programu realizirani v letu 2023.</w:t>
      </w:r>
    </w:p>
    <w:p w14:paraId="34B02A3B" w14:textId="441AB25A" w:rsidR="006A72D2" w:rsidRDefault="00E1511C" w:rsidP="00C61D24">
      <w:pPr>
        <w:pStyle w:val="Besedilo1"/>
        <w:rPr>
          <w:lang w:eastAsia="sl-SI"/>
        </w:rPr>
      </w:pPr>
      <w:r w:rsidRPr="001B762B">
        <w:rPr>
          <w:lang w:eastAsia="sl-SI"/>
        </w:rPr>
        <w:lastRenderedPageBreak/>
        <w:t>V Muzeju slovenske osamosvojitve so</w:t>
      </w:r>
      <w:r w:rsidR="009235BF" w:rsidRPr="001B762B">
        <w:rPr>
          <w:lang w:eastAsia="sl-SI"/>
        </w:rPr>
        <w:t xml:space="preserve"> </w:t>
      </w:r>
      <w:r w:rsidR="00C337A7" w:rsidRPr="001B762B">
        <w:rPr>
          <w:lang w:eastAsia="sl-SI"/>
        </w:rPr>
        <w:t>izvajali preučevanja za dva projekta; raziskavo med slovenskimi izseljenci na Finskem in projekt preučevanja za razstavo Jože Pučnik. Za preučevanja so izvedli službene poti po Sloveniji in tujini.</w:t>
      </w:r>
    </w:p>
    <w:p w14:paraId="6A8F38C2" w14:textId="74CAA692" w:rsidR="00C40B7C" w:rsidRPr="001B762B" w:rsidRDefault="005A7F31" w:rsidP="000559C6">
      <w:pPr>
        <w:pStyle w:val="Naslov1"/>
        <w:numPr>
          <w:ilvl w:val="0"/>
          <w:numId w:val="36"/>
        </w:numPr>
        <w:ind w:hanging="436"/>
      </w:pPr>
      <w:r w:rsidRPr="001B762B">
        <w:t>Predstavljanje dediščine javnosti</w:t>
      </w:r>
    </w:p>
    <w:p w14:paraId="13816224" w14:textId="1F09518A" w:rsidR="00905F90" w:rsidRPr="001B762B" w:rsidRDefault="0046594C" w:rsidP="00C61D24">
      <w:pPr>
        <w:pStyle w:val="Besedilo1"/>
        <w:rPr>
          <w:lang w:eastAsia="sl-SI"/>
        </w:rPr>
      </w:pPr>
      <w:r w:rsidRPr="001B762B">
        <w:rPr>
          <w:lang w:eastAsia="sl-SI"/>
        </w:rPr>
        <w:t>V Narodnem muzeju Slovenije so v letu 202</w:t>
      </w:r>
      <w:r w:rsidR="00F305A5" w:rsidRPr="001B762B">
        <w:rPr>
          <w:lang w:eastAsia="sl-SI"/>
        </w:rPr>
        <w:t>2</w:t>
      </w:r>
      <w:r w:rsidR="00AA2F8E" w:rsidRPr="001B762B">
        <w:rPr>
          <w:lang w:eastAsia="sl-SI"/>
        </w:rPr>
        <w:t xml:space="preserve">, </w:t>
      </w:r>
      <w:r w:rsidR="00F305A5" w:rsidRPr="001B762B">
        <w:rPr>
          <w:lang w:eastAsia="sl-SI"/>
        </w:rPr>
        <w:t>zaradi specifične situacije</w:t>
      </w:r>
      <w:r w:rsidR="00FF3501" w:rsidRPr="001B762B">
        <w:rPr>
          <w:lang w:eastAsia="sl-SI"/>
        </w:rPr>
        <w:t xml:space="preserve"> v </w:t>
      </w:r>
      <w:r w:rsidR="00145564" w:rsidRPr="001B762B">
        <w:rPr>
          <w:lang w:eastAsia="sl-SI"/>
        </w:rPr>
        <w:t>vod</w:t>
      </w:r>
      <w:r w:rsidR="00FF3501" w:rsidRPr="001B762B">
        <w:rPr>
          <w:lang w:eastAsia="sl-SI"/>
        </w:rPr>
        <w:t>enju</w:t>
      </w:r>
      <w:r w:rsidR="00145564" w:rsidRPr="001B762B">
        <w:rPr>
          <w:lang w:eastAsia="sl-SI"/>
        </w:rPr>
        <w:t xml:space="preserve"> muzeja,</w:t>
      </w:r>
      <w:r w:rsidR="00F305A5" w:rsidRPr="001B762B">
        <w:rPr>
          <w:lang w:eastAsia="sl-SI"/>
        </w:rPr>
        <w:t xml:space="preserve"> realizirali nekoliko okrnjen razstavni program. </w:t>
      </w:r>
      <w:r w:rsidR="00FF3501" w:rsidRPr="001B762B">
        <w:rPr>
          <w:lang w:eastAsia="sl-SI"/>
        </w:rPr>
        <w:t xml:space="preserve">Realizacija </w:t>
      </w:r>
      <w:r w:rsidR="00F305A5" w:rsidRPr="001B762B">
        <w:rPr>
          <w:lang w:eastAsia="sl-SI"/>
        </w:rPr>
        <w:t>dve</w:t>
      </w:r>
      <w:r w:rsidR="00FF3501" w:rsidRPr="001B762B">
        <w:rPr>
          <w:lang w:eastAsia="sl-SI"/>
        </w:rPr>
        <w:t>h</w:t>
      </w:r>
      <w:r w:rsidR="00F305A5" w:rsidRPr="001B762B">
        <w:rPr>
          <w:lang w:eastAsia="sl-SI"/>
        </w:rPr>
        <w:t xml:space="preserve"> načrtovani</w:t>
      </w:r>
      <w:r w:rsidR="00FF3501" w:rsidRPr="001B762B">
        <w:rPr>
          <w:lang w:eastAsia="sl-SI"/>
        </w:rPr>
        <w:t>h</w:t>
      </w:r>
      <w:r w:rsidR="00F305A5" w:rsidRPr="001B762B">
        <w:rPr>
          <w:lang w:eastAsia="sl-SI"/>
        </w:rPr>
        <w:t xml:space="preserve"> </w:t>
      </w:r>
      <w:r w:rsidR="00F305A5" w:rsidRPr="00ED39EE">
        <w:rPr>
          <w:lang w:eastAsia="sl-SI"/>
        </w:rPr>
        <w:t>razstav</w:t>
      </w:r>
      <w:r w:rsidR="00ED39EE" w:rsidRPr="00ED39EE">
        <w:rPr>
          <w:lang w:eastAsia="sl-SI"/>
        </w:rPr>
        <w:t xml:space="preserve"> »</w:t>
      </w:r>
      <w:r w:rsidR="00F305A5" w:rsidRPr="00ED39EE">
        <w:rPr>
          <w:lang w:eastAsia="sl-SI"/>
        </w:rPr>
        <w:t>Popotovanja</w:t>
      </w:r>
      <w:r w:rsidR="00ED39EE" w:rsidRPr="00ED39EE">
        <w:rPr>
          <w:lang w:eastAsia="sl-SI"/>
        </w:rPr>
        <w:t>«</w:t>
      </w:r>
      <w:r w:rsidR="00F305A5" w:rsidRPr="00ED39EE">
        <w:rPr>
          <w:lang w:eastAsia="sl-SI"/>
        </w:rPr>
        <w:t xml:space="preserve"> (NMS –</w:t>
      </w:r>
      <w:r w:rsidR="007B0DC3" w:rsidRPr="00ED39EE">
        <w:rPr>
          <w:lang w:eastAsia="sl-SI"/>
        </w:rPr>
        <w:t xml:space="preserve"> </w:t>
      </w:r>
      <w:r w:rsidR="00F305A5" w:rsidRPr="00ED39EE">
        <w:rPr>
          <w:lang w:eastAsia="sl-SI"/>
        </w:rPr>
        <w:t xml:space="preserve">Metelkova) in </w:t>
      </w:r>
      <w:r w:rsidR="00ED39EE" w:rsidRPr="00ED39EE">
        <w:rPr>
          <w:lang w:eastAsia="sl-SI"/>
        </w:rPr>
        <w:t>»</w:t>
      </w:r>
      <w:r w:rsidR="00F305A5" w:rsidRPr="00ED39EE">
        <w:rPr>
          <w:lang w:eastAsia="sl-SI"/>
        </w:rPr>
        <w:t>Znameniti Slovenci in njihova odlikovanja</w:t>
      </w:r>
      <w:r w:rsidR="00ED39EE" w:rsidRPr="00ED39EE">
        <w:rPr>
          <w:lang w:eastAsia="sl-SI"/>
        </w:rPr>
        <w:t>«</w:t>
      </w:r>
      <w:r w:rsidR="00F305A5" w:rsidRPr="00ED39EE">
        <w:rPr>
          <w:lang w:eastAsia="sl-SI"/>
        </w:rPr>
        <w:t xml:space="preserve"> (atrij NMS)</w:t>
      </w:r>
      <w:r w:rsidR="00FF3501" w:rsidRPr="00ED39EE">
        <w:rPr>
          <w:lang w:eastAsia="sl-SI"/>
        </w:rPr>
        <w:t xml:space="preserve"> z</w:t>
      </w:r>
      <w:r w:rsidR="00FF3501" w:rsidRPr="001B762B">
        <w:rPr>
          <w:lang w:eastAsia="sl-SI"/>
        </w:rPr>
        <w:t>aradi nastalih novih okoliščin ni bila mogoča</w:t>
      </w:r>
      <w:r w:rsidR="00F305A5" w:rsidRPr="001B762B">
        <w:rPr>
          <w:lang w:eastAsia="sl-SI"/>
        </w:rPr>
        <w:t xml:space="preserve">. </w:t>
      </w:r>
      <w:r w:rsidR="00ED39EE">
        <w:rPr>
          <w:lang w:eastAsia="sl-SI"/>
        </w:rPr>
        <w:t>Zato je bil r</w:t>
      </w:r>
      <w:r w:rsidR="00F305A5" w:rsidRPr="001B762B">
        <w:rPr>
          <w:lang w:eastAsia="sl-SI"/>
        </w:rPr>
        <w:t>ealiziran</w:t>
      </w:r>
      <w:r w:rsidR="00FF3501" w:rsidRPr="001B762B">
        <w:rPr>
          <w:lang w:eastAsia="sl-SI"/>
        </w:rPr>
        <w:t xml:space="preserve"> </w:t>
      </w:r>
      <w:r w:rsidR="00F305A5" w:rsidRPr="001B762B">
        <w:rPr>
          <w:lang w:eastAsia="sl-SI"/>
        </w:rPr>
        <w:t xml:space="preserve">le del programa, ki se je delno še </w:t>
      </w:r>
      <w:r w:rsidR="00F305A5" w:rsidRPr="00ED39EE">
        <w:rPr>
          <w:lang w:eastAsia="sl-SI"/>
        </w:rPr>
        <w:t>navezoval na praznovanje 200-letnice N</w:t>
      </w:r>
      <w:r w:rsidR="00ED39EE" w:rsidRPr="00ED39EE">
        <w:rPr>
          <w:lang w:eastAsia="sl-SI"/>
        </w:rPr>
        <w:t>arodnega muzeja Slovenije</w:t>
      </w:r>
      <w:r w:rsidR="00AA2F8E" w:rsidRPr="00ED39EE">
        <w:rPr>
          <w:lang w:eastAsia="sl-SI"/>
        </w:rPr>
        <w:t>.</w:t>
      </w:r>
      <w:r w:rsidR="00F305A5" w:rsidRPr="00ED39EE">
        <w:rPr>
          <w:lang w:eastAsia="sl-SI"/>
        </w:rPr>
        <w:t xml:space="preserve"> </w:t>
      </w:r>
      <w:r w:rsidR="00AA2F8E" w:rsidRPr="00ED39EE">
        <w:rPr>
          <w:lang w:eastAsia="sl-SI"/>
        </w:rPr>
        <w:t>D</w:t>
      </w:r>
      <w:r w:rsidR="00F305A5" w:rsidRPr="00ED39EE">
        <w:rPr>
          <w:lang w:eastAsia="sl-SI"/>
        </w:rPr>
        <w:t xml:space="preserve">o konca avgusta </w:t>
      </w:r>
      <w:r w:rsidR="007474AF" w:rsidRPr="00ED39EE">
        <w:rPr>
          <w:lang w:eastAsia="sl-SI"/>
        </w:rPr>
        <w:t xml:space="preserve">2022 je bila </w:t>
      </w:r>
      <w:r w:rsidR="00F305A5" w:rsidRPr="00ED39EE">
        <w:rPr>
          <w:lang w:eastAsia="sl-SI"/>
        </w:rPr>
        <w:t xml:space="preserve">na ogled </w:t>
      </w:r>
      <w:r w:rsidR="00FF3501" w:rsidRPr="00ED39EE">
        <w:rPr>
          <w:lang w:eastAsia="sl-SI"/>
        </w:rPr>
        <w:t xml:space="preserve">še </w:t>
      </w:r>
      <w:r w:rsidR="00F305A5" w:rsidRPr="00ED39EE">
        <w:rPr>
          <w:lang w:eastAsia="sl-SI"/>
        </w:rPr>
        <w:t xml:space="preserve">razstava </w:t>
      </w:r>
      <w:r w:rsidR="00ED39EE" w:rsidRPr="00ED39EE">
        <w:rPr>
          <w:lang w:eastAsia="sl-SI"/>
        </w:rPr>
        <w:t>»</w:t>
      </w:r>
      <w:r w:rsidR="00F305A5" w:rsidRPr="00ED39EE">
        <w:rPr>
          <w:lang w:eastAsia="sl-SI"/>
        </w:rPr>
        <w:t>Zlata sled</w:t>
      </w:r>
      <w:r w:rsidR="00ED39EE" w:rsidRPr="00ED39EE">
        <w:rPr>
          <w:lang w:eastAsia="sl-SI"/>
        </w:rPr>
        <w:t>«</w:t>
      </w:r>
      <w:r w:rsidR="00F305A5" w:rsidRPr="00ED39EE">
        <w:rPr>
          <w:lang w:eastAsia="sl-SI"/>
        </w:rPr>
        <w:t xml:space="preserve">. Ob tem </w:t>
      </w:r>
      <w:r w:rsidR="00FF3501" w:rsidRPr="00ED39EE">
        <w:rPr>
          <w:lang w:eastAsia="sl-SI"/>
        </w:rPr>
        <w:t xml:space="preserve">so v </w:t>
      </w:r>
      <w:r w:rsidR="007474AF" w:rsidRPr="00ED39EE">
        <w:rPr>
          <w:lang w:eastAsia="sl-SI"/>
        </w:rPr>
        <w:t>Narodn</w:t>
      </w:r>
      <w:r w:rsidR="00FF3501" w:rsidRPr="00ED39EE">
        <w:rPr>
          <w:lang w:eastAsia="sl-SI"/>
        </w:rPr>
        <w:t>em</w:t>
      </w:r>
      <w:r w:rsidR="007474AF" w:rsidRPr="00ED39EE">
        <w:rPr>
          <w:lang w:eastAsia="sl-SI"/>
        </w:rPr>
        <w:t xml:space="preserve"> muzej</w:t>
      </w:r>
      <w:r w:rsidR="00FF3501" w:rsidRPr="00ED39EE">
        <w:rPr>
          <w:lang w:eastAsia="sl-SI"/>
        </w:rPr>
        <w:t>u</w:t>
      </w:r>
      <w:r w:rsidR="007474AF" w:rsidRPr="00ED39EE">
        <w:rPr>
          <w:lang w:eastAsia="sl-SI"/>
        </w:rPr>
        <w:t xml:space="preserve"> Slovenije</w:t>
      </w:r>
      <w:r w:rsidR="00F305A5" w:rsidRPr="00ED39EE">
        <w:rPr>
          <w:lang w:eastAsia="sl-SI"/>
        </w:rPr>
        <w:t xml:space="preserve"> </w:t>
      </w:r>
      <w:r w:rsidR="00FF3501" w:rsidRPr="00ED39EE">
        <w:rPr>
          <w:lang w:eastAsia="sl-SI"/>
        </w:rPr>
        <w:t xml:space="preserve">pripravili </w:t>
      </w:r>
      <w:r w:rsidR="00F305A5" w:rsidRPr="00ED39EE">
        <w:rPr>
          <w:lang w:eastAsia="sl-SI"/>
        </w:rPr>
        <w:t>še vitrine meseca v</w:t>
      </w:r>
      <w:r w:rsidR="00F305A5" w:rsidRPr="001B762B">
        <w:rPr>
          <w:lang w:eastAsia="sl-SI"/>
        </w:rPr>
        <w:t xml:space="preserve"> stavbi na Metelkovi in v Knjižnici NMS ter predstavi</w:t>
      </w:r>
      <w:r w:rsidR="00FF3501" w:rsidRPr="001B762B">
        <w:rPr>
          <w:lang w:eastAsia="sl-SI"/>
        </w:rPr>
        <w:t>li</w:t>
      </w:r>
      <w:r w:rsidR="00F305A5" w:rsidRPr="001B762B">
        <w:rPr>
          <w:lang w:eastAsia="sl-SI"/>
        </w:rPr>
        <w:t xml:space="preserve"> del</w:t>
      </w:r>
      <w:r w:rsidR="00FF3501" w:rsidRPr="001B762B">
        <w:rPr>
          <w:lang w:eastAsia="sl-SI"/>
        </w:rPr>
        <w:t>a</w:t>
      </w:r>
      <w:r w:rsidR="00F305A5" w:rsidRPr="001B762B">
        <w:rPr>
          <w:lang w:eastAsia="sl-SI"/>
        </w:rPr>
        <w:t xml:space="preserve"> Jožeta Plečnika v Grafičnem kabinetu NMS</w:t>
      </w:r>
      <w:r w:rsidR="00FF3501" w:rsidRPr="001B762B">
        <w:rPr>
          <w:lang w:eastAsia="sl-SI"/>
        </w:rPr>
        <w:t xml:space="preserve">. </w:t>
      </w:r>
      <w:r w:rsidR="00145555" w:rsidRPr="001B762B">
        <w:rPr>
          <w:lang w:eastAsia="sl-SI"/>
        </w:rPr>
        <w:t>V N</w:t>
      </w:r>
      <w:r w:rsidR="007474AF" w:rsidRPr="001B762B">
        <w:rPr>
          <w:lang w:eastAsia="sl-SI"/>
        </w:rPr>
        <w:t>arodn</w:t>
      </w:r>
      <w:r w:rsidR="00145555" w:rsidRPr="001B762B">
        <w:rPr>
          <w:lang w:eastAsia="sl-SI"/>
        </w:rPr>
        <w:t xml:space="preserve">em </w:t>
      </w:r>
      <w:r w:rsidR="007474AF" w:rsidRPr="001B762B">
        <w:rPr>
          <w:lang w:eastAsia="sl-SI"/>
        </w:rPr>
        <w:t>muzej</w:t>
      </w:r>
      <w:r w:rsidR="00145555" w:rsidRPr="001B762B">
        <w:rPr>
          <w:lang w:eastAsia="sl-SI"/>
        </w:rPr>
        <w:t>u</w:t>
      </w:r>
      <w:r w:rsidR="007474AF" w:rsidRPr="001B762B">
        <w:rPr>
          <w:lang w:eastAsia="sl-SI"/>
        </w:rPr>
        <w:t xml:space="preserve"> Slovenije </w:t>
      </w:r>
      <w:r w:rsidR="00145555" w:rsidRPr="001B762B">
        <w:rPr>
          <w:lang w:eastAsia="sl-SI"/>
        </w:rPr>
        <w:t xml:space="preserve">so pripravili </w:t>
      </w:r>
      <w:r w:rsidR="00F305A5" w:rsidRPr="001B762B">
        <w:rPr>
          <w:lang w:eastAsia="sl-SI"/>
        </w:rPr>
        <w:t>nekatere stalne razstave tudi na lokacijah, ki niso njegove dislocirane enote</w:t>
      </w:r>
      <w:r w:rsidR="00145555" w:rsidRPr="001B762B">
        <w:rPr>
          <w:lang w:eastAsia="sl-SI"/>
        </w:rPr>
        <w:t xml:space="preserve">. </w:t>
      </w:r>
      <w:r w:rsidR="00F305A5" w:rsidRPr="001B762B">
        <w:rPr>
          <w:lang w:eastAsia="sl-SI"/>
        </w:rPr>
        <w:t xml:space="preserve">Med njimi je nova muzejska </w:t>
      </w:r>
      <w:r w:rsidR="00F305A5" w:rsidRPr="00ED39EE">
        <w:rPr>
          <w:lang w:eastAsia="sl-SI"/>
        </w:rPr>
        <w:t>postavitev v stavbi Proštija na blejskem otoku</w:t>
      </w:r>
      <w:r w:rsidR="00FF3501" w:rsidRPr="00ED39EE">
        <w:rPr>
          <w:lang w:eastAsia="sl-SI"/>
        </w:rPr>
        <w:t xml:space="preserve"> z naslovom</w:t>
      </w:r>
      <w:r w:rsidR="00F305A5" w:rsidRPr="00ED39EE">
        <w:rPr>
          <w:lang w:eastAsia="sl-SI"/>
        </w:rPr>
        <w:t xml:space="preserve"> </w:t>
      </w:r>
      <w:r w:rsidR="00ED39EE" w:rsidRPr="00ED39EE">
        <w:rPr>
          <w:lang w:eastAsia="sl-SI"/>
        </w:rPr>
        <w:t>»</w:t>
      </w:r>
      <w:r w:rsidR="00F305A5" w:rsidRPr="00ED39EE">
        <w:rPr>
          <w:lang w:eastAsia="sl-SI"/>
        </w:rPr>
        <w:t>Blejski otok – sveti kraj med valovi slovenstva</w:t>
      </w:r>
      <w:r w:rsidR="00ED39EE" w:rsidRPr="00ED39EE">
        <w:rPr>
          <w:lang w:eastAsia="sl-SI"/>
        </w:rPr>
        <w:t>«</w:t>
      </w:r>
      <w:r w:rsidR="00F305A5" w:rsidRPr="00ED39EE">
        <w:rPr>
          <w:lang w:eastAsia="sl-SI"/>
        </w:rPr>
        <w:t>.</w:t>
      </w:r>
      <w:r w:rsidR="00AA2F8E" w:rsidRPr="00ED39EE">
        <w:rPr>
          <w:lang w:eastAsia="sl-SI"/>
        </w:rPr>
        <w:t xml:space="preserve"> </w:t>
      </w:r>
      <w:r w:rsidR="00145555" w:rsidRPr="00ED39EE">
        <w:rPr>
          <w:lang w:eastAsia="sl-SI"/>
        </w:rPr>
        <w:t>V N</w:t>
      </w:r>
      <w:r w:rsidR="00145555" w:rsidRPr="001B762B">
        <w:rPr>
          <w:lang w:eastAsia="sl-SI"/>
        </w:rPr>
        <w:t xml:space="preserve">arodnem muzeju Slovenije, v enoti na Metelkovi se </w:t>
      </w:r>
      <w:r w:rsidR="00FF3501" w:rsidRPr="001B762B">
        <w:rPr>
          <w:lang w:eastAsia="sl-SI"/>
        </w:rPr>
        <w:t xml:space="preserve">je tudi v letu 2022 </w:t>
      </w:r>
      <w:r w:rsidR="00145555" w:rsidRPr="001B762B">
        <w:rPr>
          <w:lang w:eastAsia="sl-SI"/>
        </w:rPr>
        <w:t xml:space="preserve">žal </w:t>
      </w:r>
      <w:r w:rsidR="00F305A5" w:rsidRPr="001B762B">
        <w:rPr>
          <w:lang w:eastAsia="sl-SI"/>
        </w:rPr>
        <w:t>izkaz</w:t>
      </w:r>
      <w:r w:rsidR="00FF3501" w:rsidRPr="001B762B">
        <w:rPr>
          <w:lang w:eastAsia="sl-SI"/>
        </w:rPr>
        <w:t>alo</w:t>
      </w:r>
      <w:r w:rsidR="00F305A5" w:rsidRPr="001B762B">
        <w:rPr>
          <w:lang w:eastAsia="sl-SI"/>
        </w:rPr>
        <w:t>, da je obisk stalnih in občasnih razstav v stavbi NMS</w:t>
      </w:r>
      <w:r w:rsidR="00FF3501" w:rsidRPr="001B762B">
        <w:rPr>
          <w:lang w:eastAsia="sl-SI"/>
        </w:rPr>
        <w:t xml:space="preserve"> na </w:t>
      </w:r>
      <w:r w:rsidR="00F305A5" w:rsidRPr="001B762B">
        <w:rPr>
          <w:lang w:eastAsia="sl-SI"/>
        </w:rPr>
        <w:t>Metelkov</w:t>
      </w:r>
      <w:r w:rsidR="00FF3501" w:rsidRPr="001B762B">
        <w:rPr>
          <w:lang w:eastAsia="sl-SI"/>
        </w:rPr>
        <w:t>i</w:t>
      </w:r>
      <w:r w:rsidR="00F305A5" w:rsidRPr="001B762B">
        <w:rPr>
          <w:lang w:eastAsia="sl-SI"/>
        </w:rPr>
        <w:t xml:space="preserve"> zelo skromen</w:t>
      </w:r>
      <w:r w:rsidR="00AA2F8E" w:rsidRPr="001B762B">
        <w:rPr>
          <w:lang w:eastAsia="sl-SI"/>
        </w:rPr>
        <w:t>.</w:t>
      </w:r>
    </w:p>
    <w:p w14:paraId="659EB5A0" w14:textId="15CE0246" w:rsidR="00905F90" w:rsidRPr="001B762B" w:rsidRDefault="00AA2F8E" w:rsidP="00C61D24">
      <w:pPr>
        <w:pStyle w:val="Besedilo1"/>
        <w:rPr>
          <w:lang w:eastAsia="sl-SI"/>
        </w:rPr>
      </w:pPr>
      <w:r w:rsidRPr="001B762B">
        <w:rPr>
          <w:lang w:eastAsia="sl-SI"/>
        </w:rPr>
        <w:t>V Prirodoslovnem muzeju Slovenije so v letu 2022 dopolnili stalno razstavo (predstavitev sladkovodnih rib, plazilcev, okostij sesalcev in okostij ptic)</w:t>
      </w:r>
      <w:r w:rsidR="00FF3501" w:rsidRPr="001B762B">
        <w:rPr>
          <w:lang w:eastAsia="sl-SI"/>
        </w:rPr>
        <w:t>. Dopolnitev in spremembe razstave so bile potrebne</w:t>
      </w:r>
      <w:r w:rsidRPr="001B762B">
        <w:rPr>
          <w:lang w:eastAsia="sl-SI"/>
        </w:rPr>
        <w:t xml:space="preserve"> zaradi drugačnih, bolj sodobnih načinov interpretacije (ekran z animacijo, obogatena resničnostjo, kratka pojasnjevalna besedila). Iz razstavnih vitrin so odstranili nekaj eksponatov, ki so se podvajali ali za predvideno predstavitev niso bili </w:t>
      </w:r>
      <w:r w:rsidR="00784560">
        <w:rPr>
          <w:lang w:eastAsia="sl-SI"/>
        </w:rPr>
        <w:t xml:space="preserve">več </w:t>
      </w:r>
      <w:r w:rsidRPr="001B762B">
        <w:rPr>
          <w:lang w:eastAsia="sl-SI"/>
        </w:rPr>
        <w:t xml:space="preserve">relevantni. Nekatere predstavitve na stalni razstavi so dopolnili z novimi eksponati, prav tako se je povečalo število eksponatov v dislocirani enoti </w:t>
      </w:r>
      <w:r w:rsidR="00FF3501" w:rsidRPr="001B762B">
        <w:rPr>
          <w:lang w:eastAsia="sl-SI"/>
        </w:rPr>
        <w:t xml:space="preserve">Alpski botanični vrt </w:t>
      </w:r>
      <w:r w:rsidRPr="001B762B">
        <w:rPr>
          <w:lang w:eastAsia="sl-SI"/>
        </w:rPr>
        <w:t>Juliana</w:t>
      </w:r>
      <w:r w:rsidR="00784560">
        <w:rPr>
          <w:lang w:eastAsia="sl-SI"/>
        </w:rPr>
        <w:t xml:space="preserve"> v Trenti</w:t>
      </w:r>
      <w:r w:rsidRPr="001B762B">
        <w:rPr>
          <w:lang w:eastAsia="sl-SI"/>
        </w:rPr>
        <w:t xml:space="preserve">. Na gostujoči razstavi </w:t>
      </w:r>
      <w:r w:rsidR="00784560" w:rsidRPr="00784560">
        <w:rPr>
          <w:lang w:eastAsia="sl-SI"/>
        </w:rPr>
        <w:t>»</w:t>
      </w:r>
      <w:r w:rsidRPr="00784560">
        <w:rPr>
          <w:lang w:eastAsia="sl-SI"/>
        </w:rPr>
        <w:t>V vrtincu sprememb</w:t>
      </w:r>
      <w:r w:rsidR="00784560" w:rsidRPr="00784560">
        <w:rPr>
          <w:lang w:eastAsia="sl-SI"/>
        </w:rPr>
        <w:t>«</w:t>
      </w:r>
      <w:r w:rsidR="00FF3501" w:rsidRPr="00784560">
        <w:rPr>
          <w:lang w:eastAsia="sl-SI"/>
        </w:rPr>
        <w:t>,</w:t>
      </w:r>
      <w:r w:rsidR="00FF3501" w:rsidRPr="001B762B">
        <w:rPr>
          <w:i/>
          <w:iCs/>
          <w:lang w:eastAsia="sl-SI"/>
        </w:rPr>
        <w:t xml:space="preserve"> </w:t>
      </w:r>
      <w:r w:rsidR="00FF3501" w:rsidRPr="001B762B">
        <w:rPr>
          <w:lang w:eastAsia="sl-SI"/>
        </w:rPr>
        <w:t>ki je gostovala</w:t>
      </w:r>
      <w:r w:rsidRPr="001B762B">
        <w:rPr>
          <w:lang w:eastAsia="sl-SI"/>
        </w:rPr>
        <w:t xml:space="preserve"> v Cankarjevem domu</w:t>
      </w:r>
      <w:r w:rsidR="00FF3501" w:rsidRPr="001B762B">
        <w:rPr>
          <w:lang w:eastAsia="sl-SI"/>
        </w:rPr>
        <w:t xml:space="preserve"> v Ljubljani</w:t>
      </w:r>
      <w:r w:rsidR="009967E4" w:rsidRPr="001B762B">
        <w:rPr>
          <w:lang w:eastAsia="sl-SI"/>
        </w:rPr>
        <w:t>,</w:t>
      </w:r>
      <w:r w:rsidRPr="001B762B">
        <w:rPr>
          <w:lang w:eastAsia="sl-SI"/>
        </w:rPr>
        <w:t xml:space="preserve"> so predstavili del muzejskih predmetov iz študijskih zbirk</w:t>
      </w:r>
      <w:r w:rsidR="00FF3501" w:rsidRPr="001B762B">
        <w:rPr>
          <w:lang w:eastAsia="sl-SI"/>
        </w:rPr>
        <w:t>. Za namen postavitve razstave so veliko predmetov dobili</w:t>
      </w:r>
      <w:r w:rsidRPr="001B762B">
        <w:rPr>
          <w:lang w:eastAsia="sl-SI"/>
        </w:rPr>
        <w:t xml:space="preserve"> na novo in s tem obogatili </w:t>
      </w:r>
      <w:r w:rsidR="00784560">
        <w:rPr>
          <w:lang w:eastAsia="sl-SI"/>
        </w:rPr>
        <w:t xml:space="preserve">svojo </w:t>
      </w:r>
      <w:r w:rsidRPr="001B762B">
        <w:rPr>
          <w:lang w:eastAsia="sl-SI"/>
        </w:rPr>
        <w:t xml:space="preserve">fond zbirk. Po dveh letih upada števila obiskovalcev zaradi pandemije so v letu </w:t>
      </w:r>
      <w:r w:rsidR="009967E4" w:rsidRPr="001B762B">
        <w:rPr>
          <w:lang w:eastAsia="sl-SI"/>
        </w:rPr>
        <w:t xml:space="preserve">2022 </w:t>
      </w:r>
      <w:r w:rsidRPr="001B762B">
        <w:rPr>
          <w:lang w:eastAsia="sl-SI"/>
        </w:rPr>
        <w:t>zabeležili bistven</w:t>
      </w:r>
      <w:r w:rsidR="009967E4" w:rsidRPr="001B762B">
        <w:rPr>
          <w:lang w:eastAsia="sl-SI"/>
        </w:rPr>
        <w:t>i</w:t>
      </w:r>
      <w:r w:rsidRPr="001B762B">
        <w:rPr>
          <w:lang w:eastAsia="sl-SI"/>
        </w:rPr>
        <w:t xml:space="preserve"> porast števila obiskovalcev (v letu 2021 je muzej obiskalo 18.470 obiskovalcev, 2022 pa za dobrih 68</w:t>
      </w:r>
      <w:r w:rsidR="00793EC5">
        <w:rPr>
          <w:lang w:eastAsia="sl-SI"/>
        </w:rPr>
        <w:t xml:space="preserve"> </w:t>
      </w:r>
      <w:r w:rsidR="00793EC5">
        <w:rPr>
          <w:lang w:eastAsia="sl-SI"/>
        </w:rPr>
        <w:lastRenderedPageBreak/>
        <w:t>odstotkov</w:t>
      </w:r>
      <w:r w:rsidRPr="001B762B">
        <w:rPr>
          <w:lang w:eastAsia="sl-SI"/>
        </w:rPr>
        <w:t xml:space="preserve"> več). Opazen je</w:t>
      </w:r>
      <w:r w:rsidR="009967E4" w:rsidRPr="001B762B">
        <w:rPr>
          <w:lang w:eastAsia="sl-SI"/>
        </w:rPr>
        <w:t xml:space="preserve"> bil</w:t>
      </w:r>
      <w:r w:rsidRPr="001B762B">
        <w:rPr>
          <w:lang w:eastAsia="sl-SI"/>
        </w:rPr>
        <w:t xml:space="preserve"> tudi porast števila obiskovalcev v dislocirani enoti</w:t>
      </w:r>
      <w:r w:rsidR="009967E4" w:rsidRPr="001B762B">
        <w:rPr>
          <w:lang w:eastAsia="sl-SI"/>
        </w:rPr>
        <w:t xml:space="preserve"> botanični vrt</w:t>
      </w:r>
      <w:r w:rsidRPr="001B762B">
        <w:rPr>
          <w:lang w:eastAsia="sl-SI"/>
        </w:rPr>
        <w:t xml:space="preserve"> Juliana</w:t>
      </w:r>
      <w:r w:rsidR="009967E4" w:rsidRPr="001B762B">
        <w:rPr>
          <w:lang w:eastAsia="sl-SI"/>
        </w:rPr>
        <w:t xml:space="preserve"> v Trenti</w:t>
      </w:r>
      <w:r w:rsidRPr="001B762B">
        <w:rPr>
          <w:lang w:eastAsia="sl-SI"/>
        </w:rPr>
        <w:t>. Ob stalni razstavi so</w:t>
      </w:r>
      <w:r w:rsidR="009967E4" w:rsidRPr="001B762B">
        <w:rPr>
          <w:lang w:eastAsia="sl-SI"/>
        </w:rPr>
        <w:t xml:space="preserve"> kustosi </w:t>
      </w:r>
      <w:r w:rsidRPr="001B762B">
        <w:rPr>
          <w:lang w:eastAsia="sl-SI"/>
        </w:rPr>
        <w:t>pripravili tudi več večjih in manjših razstav (občasnih razstav in vitrin četrtletja).</w:t>
      </w:r>
    </w:p>
    <w:p w14:paraId="14AA9DF5" w14:textId="41408583" w:rsidR="0075228C" w:rsidRPr="001B762B" w:rsidRDefault="0075228C" w:rsidP="00C61D24">
      <w:pPr>
        <w:pStyle w:val="Besedilo1"/>
        <w:rPr>
          <w:lang w:eastAsia="sl-SI"/>
        </w:rPr>
      </w:pPr>
      <w:r w:rsidRPr="001B762B">
        <w:rPr>
          <w:lang w:eastAsia="sl-SI"/>
        </w:rPr>
        <w:t>V Slovenskem etnografskem muzeju so uspešno izvedli zastavljen</w:t>
      </w:r>
      <w:r w:rsidR="009967E4" w:rsidRPr="001B762B">
        <w:rPr>
          <w:lang w:eastAsia="sl-SI"/>
        </w:rPr>
        <w:t xml:space="preserve"> program</w:t>
      </w:r>
      <w:r w:rsidRPr="001B762B">
        <w:rPr>
          <w:lang w:eastAsia="sl-SI"/>
        </w:rPr>
        <w:t xml:space="preserve">, ki je vključeval obsežen javni program in dopolnjevanje stalnih razstav. K obeleževanju Plečnikovega leta se je muzej vključil z odprtjem nove stalne razstave </w:t>
      </w:r>
      <w:r w:rsidR="00784560">
        <w:rPr>
          <w:lang w:eastAsia="sl-SI"/>
        </w:rPr>
        <w:t>»</w:t>
      </w:r>
      <w:r w:rsidRPr="00784560">
        <w:rPr>
          <w:lang w:eastAsia="sl-SI"/>
        </w:rPr>
        <w:t>Plečnikova Lectarija</w:t>
      </w:r>
      <w:r w:rsidR="00784560">
        <w:rPr>
          <w:lang w:eastAsia="sl-SI"/>
        </w:rPr>
        <w:t>«</w:t>
      </w:r>
      <w:r w:rsidRPr="001B762B">
        <w:rPr>
          <w:lang w:eastAsia="sl-SI"/>
        </w:rPr>
        <w:t xml:space="preserve"> in fotografsko </w:t>
      </w:r>
      <w:r w:rsidRPr="00784560">
        <w:rPr>
          <w:lang w:eastAsia="sl-SI"/>
        </w:rPr>
        <w:t xml:space="preserve">razstavo </w:t>
      </w:r>
      <w:r w:rsidR="00784560" w:rsidRPr="00784560">
        <w:rPr>
          <w:lang w:eastAsia="sl-SI"/>
        </w:rPr>
        <w:t>»</w:t>
      </w:r>
      <w:r w:rsidRPr="00784560">
        <w:rPr>
          <w:lang w:eastAsia="sl-SI"/>
        </w:rPr>
        <w:t>Zlata doba Plečnikove arhitekture</w:t>
      </w:r>
      <w:r w:rsidR="00784560" w:rsidRPr="00784560">
        <w:rPr>
          <w:lang w:eastAsia="sl-SI"/>
        </w:rPr>
        <w:t>«</w:t>
      </w:r>
      <w:r w:rsidRPr="00784560">
        <w:rPr>
          <w:lang w:eastAsia="sl-SI"/>
        </w:rPr>
        <w:t xml:space="preserve">. Prav tako so odprli odmevno in dobro obiskano občasno razstavo </w:t>
      </w:r>
      <w:r w:rsidR="00784560" w:rsidRPr="00784560">
        <w:rPr>
          <w:lang w:eastAsia="sl-SI"/>
        </w:rPr>
        <w:t>»</w:t>
      </w:r>
      <w:r w:rsidRPr="00784560">
        <w:rPr>
          <w:lang w:eastAsia="sl-SI"/>
        </w:rPr>
        <w:t>Sveti konji – nebesni jezdeci.</w:t>
      </w:r>
      <w:r w:rsidR="00784560">
        <w:rPr>
          <w:lang w:eastAsia="sl-SI"/>
        </w:rPr>
        <w:t>«</w:t>
      </w:r>
      <w:r w:rsidRPr="001B762B">
        <w:rPr>
          <w:lang w:eastAsia="sl-SI"/>
        </w:rPr>
        <w:t xml:space="preserve"> Razstavo je od 20. oktobra 2022 do konca leta </w:t>
      </w:r>
      <w:r w:rsidR="00784560">
        <w:rPr>
          <w:lang w:eastAsia="sl-SI"/>
        </w:rPr>
        <w:t xml:space="preserve">2022 </w:t>
      </w:r>
      <w:r w:rsidRPr="001B762B">
        <w:rPr>
          <w:lang w:eastAsia="sl-SI"/>
        </w:rPr>
        <w:t xml:space="preserve">obiskalo 3.258 obiskovalcev. Ob vseh treh razstavah so v muzeju pripravili raznolik spremljevalni program, namenjen najširšemu krogu obiskovalcev (večji dogodki ob otvoritvenih slovesnostih, vodeni ogledi z avtorji razstav, predstavitve, obisk konj iz Lipice, dodatna fotografska razstava </w:t>
      </w:r>
      <w:r w:rsidR="00784560" w:rsidRPr="00784560">
        <w:rPr>
          <w:lang w:eastAsia="sl-SI"/>
        </w:rPr>
        <w:t>»</w:t>
      </w:r>
      <w:r w:rsidRPr="00784560">
        <w:rPr>
          <w:lang w:eastAsia="sl-SI"/>
        </w:rPr>
        <w:t>Podobe konjev in ljudi</w:t>
      </w:r>
      <w:r w:rsidR="00784560" w:rsidRPr="00784560">
        <w:rPr>
          <w:lang w:eastAsia="sl-SI"/>
        </w:rPr>
        <w:t>«</w:t>
      </w:r>
      <w:r w:rsidRPr="00784560">
        <w:rPr>
          <w:lang w:eastAsia="sl-SI"/>
        </w:rPr>
        <w:t>, sejmi</w:t>
      </w:r>
      <w:r w:rsidRPr="001B762B">
        <w:rPr>
          <w:lang w:eastAsia="sl-SI"/>
        </w:rPr>
        <w:t xml:space="preserve"> slovenskih rokodelcev, idr.). V sklopu javnega programa so pripravili manjše razstave s spremljevalnim programom, ki so </w:t>
      </w:r>
      <w:r w:rsidR="009967E4" w:rsidRPr="001B762B">
        <w:rPr>
          <w:lang w:eastAsia="sl-SI"/>
        </w:rPr>
        <w:t xml:space="preserve">obeležila dogodke </w:t>
      </w:r>
      <w:r w:rsidRPr="001B762B">
        <w:rPr>
          <w:lang w:eastAsia="sl-SI"/>
        </w:rPr>
        <w:t xml:space="preserve">v letu 2022: razstava </w:t>
      </w:r>
      <w:r w:rsidR="00FE2A6A">
        <w:rPr>
          <w:lang w:eastAsia="sl-SI"/>
        </w:rPr>
        <w:t>»</w:t>
      </w:r>
      <w:r w:rsidRPr="00FE2A6A">
        <w:rPr>
          <w:lang w:eastAsia="sl-SI"/>
        </w:rPr>
        <w:t>Barvite podobe svetih na steklu</w:t>
      </w:r>
      <w:r w:rsidR="00FE2A6A" w:rsidRPr="00FE2A6A">
        <w:rPr>
          <w:lang w:eastAsia="sl-SI"/>
        </w:rPr>
        <w:t>«</w:t>
      </w:r>
      <w:r w:rsidRPr="001B762B">
        <w:rPr>
          <w:lang w:eastAsia="sl-SI"/>
        </w:rPr>
        <w:t xml:space="preserve"> (ob Mednarodnem letu stekla), razstava </w:t>
      </w:r>
      <w:r w:rsidR="00FE2A6A">
        <w:rPr>
          <w:lang w:eastAsia="sl-SI"/>
        </w:rPr>
        <w:t>»</w:t>
      </w:r>
      <w:r w:rsidRPr="00FE2A6A">
        <w:rPr>
          <w:lang w:eastAsia="sl-SI"/>
        </w:rPr>
        <w:t>Stoletje zlatega faraona</w:t>
      </w:r>
      <w:r w:rsidR="00FE2A6A">
        <w:rPr>
          <w:i/>
          <w:iCs/>
          <w:lang w:eastAsia="sl-SI"/>
        </w:rPr>
        <w:t>«</w:t>
      </w:r>
      <w:r w:rsidRPr="001B762B">
        <w:rPr>
          <w:i/>
          <w:iCs/>
          <w:lang w:eastAsia="sl-SI"/>
        </w:rPr>
        <w:t xml:space="preserve"> </w:t>
      </w:r>
      <w:r w:rsidRPr="001B762B">
        <w:rPr>
          <w:lang w:eastAsia="sl-SI"/>
        </w:rPr>
        <w:t xml:space="preserve">(ob 100. obletnici odkritja grobnice faraona Tutankamona, ki </w:t>
      </w:r>
      <w:r w:rsidR="009967E4" w:rsidRPr="001B762B">
        <w:rPr>
          <w:lang w:eastAsia="sl-SI"/>
        </w:rPr>
        <w:t xml:space="preserve">so </w:t>
      </w:r>
      <w:r w:rsidRPr="001B762B">
        <w:rPr>
          <w:lang w:eastAsia="sl-SI"/>
        </w:rPr>
        <w:t>jo povezal</w:t>
      </w:r>
      <w:r w:rsidR="009967E4" w:rsidRPr="001B762B">
        <w:rPr>
          <w:lang w:eastAsia="sl-SI"/>
        </w:rPr>
        <w:t>i</w:t>
      </w:r>
      <w:r w:rsidRPr="001B762B">
        <w:rPr>
          <w:lang w:eastAsia="sl-SI"/>
        </w:rPr>
        <w:t xml:space="preserve"> z gostujočo razstavo ilustracij, ki so izšle v otroški slikanici </w:t>
      </w:r>
      <w:r w:rsidR="00FE2A6A">
        <w:rPr>
          <w:lang w:eastAsia="sl-SI"/>
        </w:rPr>
        <w:t xml:space="preserve"> z naslovom </w:t>
      </w:r>
      <w:r w:rsidRPr="00FE2A6A">
        <w:rPr>
          <w:lang w:eastAsia="sl-SI"/>
        </w:rPr>
        <w:t>Jure in mumija</w:t>
      </w:r>
      <w:r w:rsidR="009967E4" w:rsidRPr="00FE2A6A">
        <w:rPr>
          <w:lang w:eastAsia="sl-SI"/>
        </w:rPr>
        <w:t>)</w:t>
      </w:r>
      <w:r w:rsidRPr="00FE2A6A">
        <w:rPr>
          <w:lang w:eastAsia="sl-SI"/>
        </w:rPr>
        <w:t>.</w:t>
      </w:r>
      <w:r w:rsidRPr="001B762B">
        <w:rPr>
          <w:lang w:eastAsia="sl-SI"/>
        </w:rPr>
        <w:t xml:space="preserve"> Stalno razstavo so dopolnili še z zadnjimi tremi osebnimi razstavami obiskovalcev, ki so nastale kot premislek o </w:t>
      </w:r>
      <w:r w:rsidRPr="00FE2A6A">
        <w:rPr>
          <w:lang w:eastAsia="sl-SI"/>
        </w:rPr>
        <w:t xml:space="preserve">vprašanjih muzejske razstave </w:t>
      </w:r>
      <w:r w:rsidR="00FE2A6A" w:rsidRPr="00FE2A6A">
        <w:rPr>
          <w:lang w:eastAsia="sl-SI"/>
        </w:rPr>
        <w:t>»</w:t>
      </w:r>
      <w:r w:rsidRPr="00FE2A6A">
        <w:rPr>
          <w:lang w:eastAsia="sl-SI"/>
        </w:rPr>
        <w:t>Jaz, mi in drugi: podobe mojega sveta</w:t>
      </w:r>
      <w:r w:rsidR="00FE2A6A" w:rsidRPr="00FE2A6A">
        <w:rPr>
          <w:lang w:eastAsia="sl-SI"/>
        </w:rPr>
        <w:t>«</w:t>
      </w:r>
      <w:r w:rsidRPr="001B762B">
        <w:rPr>
          <w:lang w:eastAsia="sl-SI"/>
        </w:rPr>
        <w:t xml:space="preserve"> in so rezultat lastnega odnosa do sveta (predstavili so se</w:t>
      </w:r>
      <w:r w:rsidR="009967E4" w:rsidRPr="001B762B">
        <w:rPr>
          <w:lang w:eastAsia="sl-SI"/>
        </w:rPr>
        <w:t>:</w:t>
      </w:r>
      <w:r w:rsidRPr="001B762B">
        <w:rPr>
          <w:lang w:eastAsia="sl-SI"/>
        </w:rPr>
        <w:t xml:space="preserve"> arhitektka, ljubiteljska zbirateljica igrač ter pionirka otroške onkologije v Sloveniji).</w:t>
      </w:r>
    </w:p>
    <w:p w14:paraId="707A89E1" w14:textId="040038AF" w:rsidR="00F305A5" w:rsidRPr="00F308B8" w:rsidRDefault="0075228C" w:rsidP="00C61D24">
      <w:pPr>
        <w:pStyle w:val="Besedilo1"/>
        <w:rPr>
          <w:lang w:eastAsia="sl-SI"/>
        </w:rPr>
      </w:pPr>
      <w:r w:rsidRPr="001B762B">
        <w:rPr>
          <w:lang w:eastAsia="sl-SI"/>
        </w:rPr>
        <w:t xml:space="preserve">Gostovanja drugih razstav so v muzeju zaokrožili z razstavo </w:t>
      </w:r>
      <w:r w:rsidR="00FE2A6A" w:rsidRPr="00FE2A6A">
        <w:rPr>
          <w:lang w:eastAsia="sl-SI"/>
        </w:rPr>
        <w:t>»</w:t>
      </w:r>
      <w:r w:rsidRPr="00FE2A6A">
        <w:rPr>
          <w:lang w:eastAsia="sl-SI"/>
        </w:rPr>
        <w:t>ATAK: Kako biti detektiv</w:t>
      </w:r>
      <w:r w:rsidR="00FE2A6A" w:rsidRPr="00FE2A6A">
        <w:rPr>
          <w:lang w:eastAsia="sl-SI"/>
        </w:rPr>
        <w:t>«</w:t>
      </w:r>
      <w:r w:rsidRPr="00FE2A6A">
        <w:rPr>
          <w:lang w:eastAsia="sl-SI"/>
        </w:rPr>
        <w:t>?,</w:t>
      </w:r>
      <w:r w:rsidRPr="001B762B">
        <w:rPr>
          <w:lang w:eastAsia="sl-SI"/>
        </w:rPr>
        <w:t xml:space="preserve"> ki je nastala v koprodukciji Stripburgerja in Slovenskega etnografskega muzeja</w:t>
      </w:r>
      <w:r w:rsidR="00A7440B" w:rsidRPr="001B762B">
        <w:rPr>
          <w:lang w:eastAsia="sl-SI"/>
        </w:rPr>
        <w:t>. Razstava</w:t>
      </w:r>
      <w:r w:rsidRPr="001B762B">
        <w:rPr>
          <w:lang w:eastAsia="sl-SI"/>
        </w:rPr>
        <w:t xml:space="preserve"> </w:t>
      </w:r>
      <w:r w:rsidR="00A7440B" w:rsidRPr="001B762B">
        <w:rPr>
          <w:lang w:eastAsia="sl-SI"/>
        </w:rPr>
        <w:t>je</w:t>
      </w:r>
      <w:r w:rsidRPr="001B762B">
        <w:rPr>
          <w:lang w:eastAsia="sl-SI"/>
        </w:rPr>
        <w:t xml:space="preserve"> bila lep primer</w:t>
      </w:r>
      <w:r w:rsidR="00F308B8">
        <w:rPr>
          <w:lang w:eastAsia="sl-SI"/>
        </w:rPr>
        <w:t xml:space="preserve"> projekta, ki je pokazal</w:t>
      </w:r>
      <w:r w:rsidRPr="001B762B">
        <w:rPr>
          <w:lang w:eastAsia="sl-SI"/>
        </w:rPr>
        <w:t xml:space="preserve"> kako v muzej pridobiti novo publiko. Od manjših gostujočih razstav iz </w:t>
      </w:r>
      <w:r w:rsidR="00A7440B" w:rsidRPr="001B762B">
        <w:rPr>
          <w:lang w:eastAsia="sl-SI"/>
        </w:rPr>
        <w:t xml:space="preserve">drugih slovenskih institucij </w:t>
      </w:r>
      <w:r w:rsidRPr="001B762B">
        <w:rPr>
          <w:lang w:eastAsia="sl-SI"/>
        </w:rPr>
        <w:t xml:space="preserve">je muzej </w:t>
      </w:r>
      <w:r w:rsidR="00A7440B" w:rsidRPr="001B762B">
        <w:rPr>
          <w:lang w:eastAsia="sl-SI"/>
        </w:rPr>
        <w:t xml:space="preserve">javnosti predstavil </w:t>
      </w:r>
      <w:r w:rsidRPr="001B762B">
        <w:rPr>
          <w:lang w:eastAsia="sl-SI"/>
        </w:rPr>
        <w:t>razstavi, ki st</w:t>
      </w:r>
      <w:r w:rsidR="00A7440B" w:rsidRPr="001B762B">
        <w:rPr>
          <w:lang w:eastAsia="sl-SI"/>
        </w:rPr>
        <w:t>a</w:t>
      </w:r>
      <w:r w:rsidRPr="001B762B">
        <w:rPr>
          <w:lang w:eastAsia="sl-SI"/>
        </w:rPr>
        <w:t xml:space="preserve"> se tematsko navezovali na iztekajočo razstavo SEM </w:t>
      </w:r>
      <w:r w:rsidR="00F308B8">
        <w:rPr>
          <w:lang w:eastAsia="sl-SI"/>
        </w:rPr>
        <w:t>»</w:t>
      </w:r>
      <w:r w:rsidRPr="001B762B">
        <w:rPr>
          <w:i/>
          <w:iCs/>
          <w:lang w:eastAsia="sl-SI"/>
        </w:rPr>
        <w:t>Mi za mizo</w:t>
      </w:r>
      <w:r w:rsidR="00F308B8">
        <w:rPr>
          <w:i/>
          <w:iCs/>
          <w:lang w:eastAsia="sl-SI"/>
        </w:rPr>
        <w:t>«</w:t>
      </w:r>
      <w:r w:rsidRPr="001B762B">
        <w:rPr>
          <w:lang w:eastAsia="sl-SI"/>
        </w:rPr>
        <w:t xml:space="preserve">; to sta bili </w:t>
      </w:r>
      <w:r w:rsidR="00F308B8">
        <w:rPr>
          <w:lang w:eastAsia="sl-SI"/>
        </w:rPr>
        <w:t>»</w:t>
      </w:r>
      <w:r w:rsidRPr="00F308B8">
        <w:rPr>
          <w:lang w:eastAsia="sl-SI"/>
        </w:rPr>
        <w:t xml:space="preserve">Ob mizi z Ivanom </w:t>
      </w:r>
      <w:r w:rsidRPr="00F308B8">
        <w:rPr>
          <w:lang w:eastAsia="sl-SI"/>
        </w:rPr>
        <w:lastRenderedPageBreak/>
        <w:t>Ivačičem</w:t>
      </w:r>
      <w:r w:rsidR="00F308B8" w:rsidRPr="00F308B8">
        <w:rPr>
          <w:lang w:eastAsia="sl-SI"/>
        </w:rPr>
        <w:t>«</w:t>
      </w:r>
      <w:r w:rsidRPr="00F308B8">
        <w:rPr>
          <w:lang w:eastAsia="sl-SI"/>
        </w:rPr>
        <w:t xml:space="preserve"> (</w:t>
      </w:r>
      <w:r w:rsidRPr="001B762B">
        <w:rPr>
          <w:lang w:eastAsia="sl-SI"/>
        </w:rPr>
        <w:t xml:space="preserve">gostovanje iz Posavskega muzeja Brežice) ter razstava plakatov Naravoslovnotehniške fakultete iz Ljubljane, </w:t>
      </w:r>
      <w:r w:rsidRPr="00F308B8">
        <w:rPr>
          <w:lang w:eastAsia="sl-SI"/>
        </w:rPr>
        <w:t xml:space="preserve">naslovljena </w:t>
      </w:r>
      <w:r w:rsidR="00F308B8" w:rsidRPr="00F308B8">
        <w:rPr>
          <w:lang w:eastAsia="sl-SI"/>
        </w:rPr>
        <w:t>»</w:t>
      </w:r>
      <w:r w:rsidRPr="00F308B8">
        <w:rPr>
          <w:lang w:eastAsia="sl-SI"/>
        </w:rPr>
        <w:t>NTF za mizo</w:t>
      </w:r>
      <w:r w:rsidR="00F308B8" w:rsidRPr="00F308B8">
        <w:rPr>
          <w:lang w:eastAsia="sl-SI"/>
        </w:rPr>
        <w:t>«</w:t>
      </w:r>
      <w:r w:rsidRPr="00F308B8">
        <w:rPr>
          <w:lang w:eastAsia="sl-SI"/>
        </w:rPr>
        <w:t>. Razen tega so pripravili dve zunanji razstavi</w:t>
      </w:r>
      <w:r w:rsidRPr="001B762B">
        <w:rPr>
          <w:lang w:eastAsia="sl-SI"/>
        </w:rPr>
        <w:t xml:space="preserve">; prvo, </w:t>
      </w:r>
      <w:r w:rsidR="00F308B8" w:rsidRPr="00F308B8">
        <w:rPr>
          <w:lang w:eastAsia="sl-SI"/>
        </w:rPr>
        <w:t>»</w:t>
      </w:r>
      <w:r w:rsidRPr="00F308B8">
        <w:rPr>
          <w:lang w:eastAsia="sl-SI"/>
        </w:rPr>
        <w:t>Potujoči VAZ</w:t>
      </w:r>
      <w:r w:rsidR="00F308B8" w:rsidRPr="00F308B8">
        <w:rPr>
          <w:lang w:eastAsia="sl-SI"/>
        </w:rPr>
        <w:t>«</w:t>
      </w:r>
      <w:r w:rsidRPr="00F308B8">
        <w:rPr>
          <w:lang w:eastAsia="sl-SI"/>
        </w:rPr>
        <w:t>,</w:t>
      </w:r>
      <w:r w:rsidRPr="001B762B">
        <w:rPr>
          <w:lang w:eastAsia="sl-SI"/>
        </w:rPr>
        <w:t xml:space="preserve"> v sklopu projekta </w:t>
      </w:r>
      <w:r w:rsidRPr="00F308B8">
        <w:rPr>
          <w:lang w:eastAsia="sl-SI"/>
        </w:rPr>
        <w:t>VAZ</w:t>
      </w:r>
      <w:r w:rsidRPr="001B762B">
        <w:rPr>
          <w:lang w:eastAsia="sl-SI"/>
        </w:rPr>
        <w:t xml:space="preserve"> (Vzhodnoazijske zbirke v Sloveniji) s fotografijami azijskih zbirk iz Slovenije, ter drugo, ki </w:t>
      </w:r>
      <w:r w:rsidR="000E28E2" w:rsidRPr="001B762B">
        <w:rPr>
          <w:lang w:eastAsia="sl-SI"/>
        </w:rPr>
        <w:t xml:space="preserve">so </w:t>
      </w:r>
      <w:r w:rsidRPr="001B762B">
        <w:rPr>
          <w:lang w:eastAsia="sl-SI"/>
        </w:rPr>
        <w:t>jo že tradicionalno priredi</w:t>
      </w:r>
      <w:r w:rsidR="000E28E2" w:rsidRPr="001B762B">
        <w:rPr>
          <w:lang w:eastAsia="sl-SI"/>
        </w:rPr>
        <w:t>li</w:t>
      </w:r>
      <w:r w:rsidRPr="001B762B">
        <w:rPr>
          <w:lang w:eastAsia="sl-SI"/>
        </w:rPr>
        <w:t xml:space="preserve"> ob Mednarodnem muzejskem dnevu v sodelovanju s slovenskimi državnimi muzeji, z naslovom </w:t>
      </w:r>
      <w:r w:rsidR="00F308B8" w:rsidRPr="00F308B8">
        <w:rPr>
          <w:lang w:eastAsia="sl-SI"/>
        </w:rPr>
        <w:t>»</w:t>
      </w:r>
      <w:r w:rsidRPr="00F308B8">
        <w:rPr>
          <w:lang w:eastAsia="sl-SI"/>
        </w:rPr>
        <w:t>Skrita moč muzejev</w:t>
      </w:r>
      <w:r w:rsidR="00F308B8" w:rsidRPr="00F308B8">
        <w:rPr>
          <w:lang w:eastAsia="sl-SI"/>
        </w:rPr>
        <w:t>«</w:t>
      </w:r>
      <w:r w:rsidRPr="00F308B8">
        <w:rPr>
          <w:lang w:eastAsia="sl-SI"/>
        </w:rPr>
        <w:t>.</w:t>
      </w:r>
      <w:r w:rsidRPr="001B762B">
        <w:rPr>
          <w:lang w:eastAsia="sl-SI"/>
        </w:rPr>
        <w:t xml:space="preserve"> Slovenski etnografski muzej se je uspešno predstavil tudi izven muzeja, saj je s fotografsko razstavo </w:t>
      </w:r>
      <w:r w:rsidR="00F308B8">
        <w:rPr>
          <w:lang w:eastAsia="sl-SI"/>
        </w:rPr>
        <w:t>»</w:t>
      </w:r>
      <w:r w:rsidRPr="00F308B8">
        <w:rPr>
          <w:lang w:eastAsia="sl-SI"/>
        </w:rPr>
        <w:t>Zlata doba Plečnikove arhitekture</w:t>
      </w:r>
      <w:r w:rsidR="00F308B8">
        <w:rPr>
          <w:i/>
          <w:iCs/>
          <w:lang w:eastAsia="sl-SI"/>
        </w:rPr>
        <w:t>«</w:t>
      </w:r>
      <w:r w:rsidRPr="001B762B">
        <w:rPr>
          <w:lang w:eastAsia="sl-SI"/>
        </w:rPr>
        <w:t xml:space="preserve"> gostoval v Muzeju Velenje, s </w:t>
      </w:r>
      <w:r w:rsidRPr="00F308B8">
        <w:rPr>
          <w:lang w:eastAsia="sl-SI"/>
        </w:rPr>
        <w:t xml:space="preserve">razstavo </w:t>
      </w:r>
      <w:r w:rsidR="00F308B8" w:rsidRPr="00F308B8">
        <w:rPr>
          <w:lang w:eastAsia="sl-SI"/>
        </w:rPr>
        <w:t>»</w:t>
      </w:r>
      <w:r w:rsidRPr="00F308B8">
        <w:rPr>
          <w:lang w:eastAsia="sl-SI"/>
        </w:rPr>
        <w:t xml:space="preserve">Terra </w:t>
      </w:r>
      <w:proofErr w:type="spellStart"/>
      <w:r w:rsidRPr="00F308B8">
        <w:rPr>
          <w:lang w:eastAsia="sl-SI"/>
        </w:rPr>
        <w:t>Sancta</w:t>
      </w:r>
      <w:proofErr w:type="spellEnd"/>
      <w:r w:rsidR="00F308B8" w:rsidRPr="00F308B8">
        <w:rPr>
          <w:lang w:eastAsia="sl-SI"/>
        </w:rPr>
        <w:t>«</w:t>
      </w:r>
      <w:r w:rsidRPr="00F308B8">
        <w:rPr>
          <w:lang w:eastAsia="sl-SI"/>
        </w:rPr>
        <w:t xml:space="preserve"> (ki</w:t>
      </w:r>
      <w:r w:rsidRPr="001B762B">
        <w:rPr>
          <w:lang w:eastAsia="sl-SI"/>
        </w:rPr>
        <w:t xml:space="preserve"> jo je že pred leti pripravil </w:t>
      </w:r>
      <w:r w:rsidR="000E28E2" w:rsidRPr="001B762B">
        <w:rPr>
          <w:lang w:eastAsia="sl-SI"/>
        </w:rPr>
        <w:t xml:space="preserve">v sodelovanju </w:t>
      </w:r>
      <w:r w:rsidRPr="001B762B">
        <w:rPr>
          <w:lang w:eastAsia="sl-SI"/>
        </w:rPr>
        <w:t xml:space="preserve">z Muzejem krščanstva na Slovenskem) pa v Pomurskem muzeju Murska Sobota ter z razstavo </w:t>
      </w:r>
      <w:r w:rsidR="00F308B8" w:rsidRPr="00F308B8">
        <w:rPr>
          <w:lang w:eastAsia="sl-SI"/>
        </w:rPr>
        <w:t>»</w:t>
      </w:r>
      <w:r w:rsidRPr="00F308B8">
        <w:rPr>
          <w:lang w:eastAsia="sl-SI"/>
        </w:rPr>
        <w:t>VTISI 30</w:t>
      </w:r>
      <w:r w:rsidR="00F308B8" w:rsidRPr="00F308B8">
        <w:rPr>
          <w:lang w:eastAsia="sl-SI"/>
        </w:rPr>
        <w:t>«</w:t>
      </w:r>
      <w:r w:rsidRPr="00F308B8">
        <w:rPr>
          <w:lang w:eastAsia="sl-SI"/>
        </w:rPr>
        <w:t>,</w:t>
      </w:r>
      <w:r w:rsidRPr="001B762B">
        <w:rPr>
          <w:lang w:eastAsia="sl-SI"/>
        </w:rPr>
        <w:t xml:space="preserve"> s katero </w:t>
      </w:r>
      <w:r w:rsidR="000E28E2" w:rsidRPr="001B762B">
        <w:rPr>
          <w:lang w:eastAsia="sl-SI"/>
        </w:rPr>
        <w:t xml:space="preserve">so v letu 2021 </w:t>
      </w:r>
      <w:r w:rsidRPr="001B762B">
        <w:rPr>
          <w:lang w:eastAsia="sl-SI"/>
        </w:rPr>
        <w:t>obeležil</w:t>
      </w:r>
      <w:r w:rsidR="000E28E2" w:rsidRPr="001B762B">
        <w:rPr>
          <w:lang w:eastAsia="sl-SI"/>
        </w:rPr>
        <w:t>i</w:t>
      </w:r>
      <w:r w:rsidRPr="001B762B">
        <w:rPr>
          <w:lang w:eastAsia="sl-SI"/>
        </w:rPr>
        <w:t xml:space="preserve"> 30-letnico samostojne Slovenije, v </w:t>
      </w:r>
      <w:r w:rsidR="00F308B8">
        <w:rPr>
          <w:lang w:eastAsia="sl-SI"/>
        </w:rPr>
        <w:t xml:space="preserve">kraju </w:t>
      </w:r>
      <w:r w:rsidRPr="001B762B">
        <w:rPr>
          <w:lang w:eastAsia="sl-SI"/>
        </w:rPr>
        <w:t xml:space="preserve">Križu pri Trstu. Muzej je sodeloval tudi z zbirkami, predmeti ali fotografijami v drugih muzejih, inštitucijah ali akcijah po Sloveniji, npr.: s fotografskim gradivom na Ljubljanskem gradu na razstavi </w:t>
      </w:r>
      <w:r w:rsidR="00F308B8" w:rsidRPr="00F308B8">
        <w:rPr>
          <w:lang w:eastAsia="sl-SI"/>
        </w:rPr>
        <w:t>»</w:t>
      </w:r>
      <w:r w:rsidRPr="00F308B8">
        <w:rPr>
          <w:lang w:eastAsia="sl-SI"/>
        </w:rPr>
        <w:t>Jože Plečnik (1872-1957)</w:t>
      </w:r>
      <w:r w:rsidR="00F308B8" w:rsidRPr="00F308B8">
        <w:rPr>
          <w:lang w:eastAsia="sl-SI"/>
        </w:rPr>
        <w:t>«</w:t>
      </w:r>
      <w:r w:rsidRPr="00F308B8">
        <w:rPr>
          <w:lang w:eastAsia="sl-SI"/>
        </w:rPr>
        <w:t>,</w:t>
      </w:r>
      <w:r w:rsidRPr="001B762B">
        <w:rPr>
          <w:lang w:eastAsia="sl-SI"/>
        </w:rPr>
        <w:t xml:space="preserve"> na BIO27 v M</w:t>
      </w:r>
      <w:r w:rsidR="000E28E2" w:rsidRPr="001B762B">
        <w:rPr>
          <w:lang w:eastAsia="sl-SI"/>
        </w:rPr>
        <w:t xml:space="preserve">uzeju za </w:t>
      </w:r>
      <w:r w:rsidR="000E28E2" w:rsidRPr="00F308B8">
        <w:rPr>
          <w:lang w:eastAsia="sl-SI"/>
        </w:rPr>
        <w:t>arhitekturo in oblikovanje</w:t>
      </w:r>
      <w:r w:rsidRPr="00F308B8">
        <w:rPr>
          <w:lang w:eastAsia="sl-SI"/>
        </w:rPr>
        <w:t xml:space="preserve">, v Muzeju Velenje z afriško zbirko na razstavi </w:t>
      </w:r>
      <w:r w:rsidR="00F308B8" w:rsidRPr="00F308B8">
        <w:rPr>
          <w:lang w:eastAsia="sl-SI"/>
        </w:rPr>
        <w:t>»</w:t>
      </w:r>
      <w:r w:rsidRPr="00F308B8">
        <w:rPr>
          <w:lang w:eastAsia="sl-SI"/>
        </w:rPr>
        <w:t>V zlati senci faraonov</w:t>
      </w:r>
      <w:r w:rsidR="00F308B8" w:rsidRPr="00F308B8">
        <w:rPr>
          <w:lang w:eastAsia="sl-SI"/>
        </w:rPr>
        <w:t>«</w:t>
      </w:r>
      <w:r w:rsidRPr="00F308B8">
        <w:rPr>
          <w:lang w:eastAsia="sl-SI"/>
        </w:rPr>
        <w:t>, idr.. Hkrati</w:t>
      </w:r>
      <w:r w:rsidR="00D429AD" w:rsidRPr="00F308B8">
        <w:rPr>
          <w:lang w:eastAsia="sl-SI"/>
        </w:rPr>
        <w:t xml:space="preserve"> so v </w:t>
      </w:r>
      <w:r w:rsidRPr="00F308B8">
        <w:rPr>
          <w:lang w:eastAsia="sl-SI"/>
        </w:rPr>
        <w:t>muzej</w:t>
      </w:r>
      <w:r w:rsidR="00D429AD" w:rsidRPr="00F308B8">
        <w:rPr>
          <w:lang w:eastAsia="sl-SI"/>
        </w:rPr>
        <w:t>u</w:t>
      </w:r>
      <w:r w:rsidRPr="00F308B8">
        <w:rPr>
          <w:lang w:eastAsia="sl-SI"/>
        </w:rPr>
        <w:t xml:space="preserve"> nadaljeval</w:t>
      </w:r>
      <w:r w:rsidR="00D429AD" w:rsidRPr="00F308B8">
        <w:rPr>
          <w:lang w:eastAsia="sl-SI"/>
        </w:rPr>
        <w:t xml:space="preserve">i </w:t>
      </w:r>
      <w:r w:rsidRPr="00F308B8">
        <w:rPr>
          <w:lang w:eastAsia="sl-SI"/>
        </w:rPr>
        <w:t>z delom in predstavitvami spletnih razstav in realiziral</w:t>
      </w:r>
      <w:r w:rsidR="00D429AD" w:rsidRPr="00F308B8">
        <w:rPr>
          <w:lang w:eastAsia="sl-SI"/>
        </w:rPr>
        <w:t>i</w:t>
      </w:r>
      <w:r w:rsidRPr="00F308B8">
        <w:rPr>
          <w:lang w:eastAsia="sl-SI"/>
        </w:rPr>
        <w:t xml:space="preserve"> štiri spletne razstave/virtualne sprehode </w:t>
      </w:r>
      <w:r w:rsidR="000E28E2" w:rsidRPr="00F308B8">
        <w:rPr>
          <w:lang w:eastAsia="sl-SI"/>
        </w:rPr>
        <w:t xml:space="preserve">po </w:t>
      </w:r>
      <w:r w:rsidRPr="00F308B8">
        <w:rPr>
          <w:lang w:eastAsia="sl-SI"/>
        </w:rPr>
        <w:t>razstav</w:t>
      </w:r>
      <w:r w:rsidR="000E28E2" w:rsidRPr="00F308B8">
        <w:rPr>
          <w:lang w:eastAsia="sl-SI"/>
        </w:rPr>
        <w:t>ah</w:t>
      </w:r>
      <w:r w:rsidRPr="00F308B8">
        <w:rPr>
          <w:lang w:eastAsia="sl-SI"/>
        </w:rPr>
        <w:t xml:space="preserve">: </w:t>
      </w:r>
      <w:r w:rsidR="00F308B8" w:rsidRPr="00F308B8">
        <w:rPr>
          <w:lang w:eastAsia="sl-SI"/>
        </w:rPr>
        <w:t>»</w:t>
      </w:r>
      <w:r w:rsidRPr="00F308B8">
        <w:rPr>
          <w:lang w:eastAsia="sl-SI"/>
        </w:rPr>
        <w:t>Igrače med spominom in navdihom</w:t>
      </w:r>
      <w:r w:rsidR="00F308B8" w:rsidRPr="00F308B8">
        <w:rPr>
          <w:lang w:eastAsia="sl-SI"/>
        </w:rPr>
        <w:t>«</w:t>
      </w:r>
      <w:r w:rsidRPr="00F308B8">
        <w:rPr>
          <w:lang w:eastAsia="sl-SI"/>
        </w:rPr>
        <w:t>;</w:t>
      </w:r>
      <w:r w:rsidR="00F308B8" w:rsidRPr="00F308B8">
        <w:rPr>
          <w:lang w:eastAsia="sl-SI"/>
        </w:rPr>
        <w:t>«</w:t>
      </w:r>
      <w:r w:rsidRPr="00F308B8">
        <w:rPr>
          <w:lang w:eastAsia="sl-SI"/>
        </w:rPr>
        <w:t xml:space="preserve"> Jaz, mi in drugi</w:t>
      </w:r>
      <w:r w:rsidR="00F308B8" w:rsidRPr="00F308B8">
        <w:rPr>
          <w:lang w:eastAsia="sl-SI"/>
        </w:rPr>
        <w:t>«</w:t>
      </w:r>
      <w:r w:rsidRPr="00F308B8">
        <w:rPr>
          <w:lang w:eastAsia="sl-SI"/>
        </w:rPr>
        <w:t xml:space="preserve">; </w:t>
      </w:r>
      <w:r w:rsidR="00F308B8" w:rsidRPr="00F308B8">
        <w:rPr>
          <w:lang w:eastAsia="sl-SI"/>
        </w:rPr>
        <w:t>»</w:t>
      </w:r>
      <w:r w:rsidRPr="00F308B8">
        <w:rPr>
          <w:lang w:eastAsia="sl-SI"/>
        </w:rPr>
        <w:t>Plečnikova lectarja</w:t>
      </w:r>
      <w:r w:rsidR="00F308B8" w:rsidRPr="00F308B8">
        <w:rPr>
          <w:lang w:eastAsia="sl-SI"/>
        </w:rPr>
        <w:t>«</w:t>
      </w:r>
      <w:r w:rsidRPr="00F308B8">
        <w:rPr>
          <w:lang w:eastAsia="sl-SI"/>
        </w:rPr>
        <w:t xml:space="preserve">; </w:t>
      </w:r>
      <w:r w:rsidR="00F308B8" w:rsidRPr="00F308B8">
        <w:rPr>
          <w:lang w:eastAsia="sl-SI"/>
        </w:rPr>
        <w:t>»</w:t>
      </w:r>
      <w:r w:rsidRPr="00F308B8">
        <w:rPr>
          <w:lang w:eastAsia="sl-SI"/>
        </w:rPr>
        <w:t>Zlata doba Plečnikove arhitekture</w:t>
      </w:r>
      <w:r w:rsidR="00F308B8" w:rsidRPr="00F308B8">
        <w:rPr>
          <w:lang w:eastAsia="sl-SI"/>
        </w:rPr>
        <w:t>«</w:t>
      </w:r>
      <w:r w:rsidRPr="00F308B8">
        <w:rPr>
          <w:lang w:eastAsia="sl-SI"/>
        </w:rPr>
        <w:t>.</w:t>
      </w:r>
    </w:p>
    <w:p w14:paraId="280880B0" w14:textId="7DD3A85F" w:rsidR="00F305A5" w:rsidRPr="004D5447" w:rsidRDefault="00077409" w:rsidP="00C61D24">
      <w:pPr>
        <w:pStyle w:val="Besedilo1"/>
        <w:rPr>
          <w:lang w:eastAsia="sl-SI"/>
        </w:rPr>
      </w:pPr>
      <w:r w:rsidRPr="001B762B">
        <w:rPr>
          <w:lang w:eastAsia="sl-SI"/>
        </w:rPr>
        <w:t xml:space="preserve">Razstavni projekti v Muzeju novejše zgodovine Slovenije so bili izvedeni v skladu z letnim programom. </w:t>
      </w:r>
      <w:r w:rsidR="00D41FF3" w:rsidRPr="001B762B">
        <w:rPr>
          <w:lang w:eastAsia="sl-SI"/>
        </w:rPr>
        <w:t>V m</w:t>
      </w:r>
      <w:r w:rsidRPr="001B762B">
        <w:rPr>
          <w:lang w:eastAsia="sl-SI"/>
        </w:rPr>
        <w:t>uze</w:t>
      </w:r>
      <w:r w:rsidR="00D41FF3" w:rsidRPr="001B762B">
        <w:rPr>
          <w:lang w:eastAsia="sl-SI"/>
        </w:rPr>
        <w:t>ju so</w:t>
      </w:r>
      <w:r w:rsidRPr="001B762B">
        <w:rPr>
          <w:lang w:eastAsia="sl-SI"/>
        </w:rPr>
        <w:t xml:space="preserve"> letu 2022 posebno pozornost namen</w:t>
      </w:r>
      <w:r w:rsidR="00D41FF3" w:rsidRPr="001B762B">
        <w:rPr>
          <w:lang w:eastAsia="sl-SI"/>
        </w:rPr>
        <w:t>ili</w:t>
      </w:r>
      <w:r w:rsidRPr="001B762B">
        <w:rPr>
          <w:lang w:eastAsia="sl-SI"/>
        </w:rPr>
        <w:t xml:space="preserve"> gostovanj</w:t>
      </w:r>
      <w:r w:rsidR="00D41FF3" w:rsidRPr="001B762B">
        <w:rPr>
          <w:lang w:eastAsia="sl-SI"/>
        </w:rPr>
        <w:t>u</w:t>
      </w:r>
      <w:r w:rsidRPr="001B762B">
        <w:rPr>
          <w:lang w:eastAsia="sl-SI"/>
        </w:rPr>
        <w:t xml:space="preserve"> razstav in mednarodnemu sodelovanju. Popularizacija kulturne dediščine v </w:t>
      </w:r>
      <w:r w:rsidRPr="004D5447">
        <w:rPr>
          <w:lang w:eastAsia="sl-SI"/>
        </w:rPr>
        <w:t>Depojih državnih muzejev</w:t>
      </w:r>
      <w:r w:rsidRPr="001B762B">
        <w:rPr>
          <w:lang w:eastAsia="sl-SI"/>
        </w:rPr>
        <w:t xml:space="preserve"> </w:t>
      </w:r>
      <w:r w:rsidR="00D41FF3" w:rsidRPr="001B762B">
        <w:rPr>
          <w:lang w:eastAsia="sl-SI"/>
        </w:rPr>
        <w:t xml:space="preserve">v Pivki </w:t>
      </w:r>
      <w:r w:rsidRPr="001B762B">
        <w:rPr>
          <w:lang w:eastAsia="sl-SI"/>
        </w:rPr>
        <w:t>je bila uspešn</w:t>
      </w:r>
      <w:r w:rsidR="00D41FF3" w:rsidRPr="001B762B">
        <w:rPr>
          <w:lang w:eastAsia="sl-SI"/>
        </w:rPr>
        <w:t>a.</w:t>
      </w:r>
      <w:r w:rsidRPr="001B762B">
        <w:rPr>
          <w:lang w:eastAsia="sl-SI"/>
        </w:rPr>
        <w:t xml:space="preserve"> </w:t>
      </w:r>
      <w:r w:rsidR="00D41FF3" w:rsidRPr="001B762B">
        <w:rPr>
          <w:lang w:eastAsia="sl-SI"/>
        </w:rPr>
        <w:t>I</w:t>
      </w:r>
      <w:r w:rsidRPr="001B762B">
        <w:rPr>
          <w:lang w:eastAsia="sl-SI"/>
        </w:rPr>
        <w:t>zved</w:t>
      </w:r>
      <w:r w:rsidR="00D41FF3" w:rsidRPr="001B762B">
        <w:rPr>
          <w:lang w:eastAsia="sl-SI"/>
        </w:rPr>
        <w:t>li so</w:t>
      </w:r>
      <w:r w:rsidRPr="001B762B">
        <w:rPr>
          <w:lang w:eastAsia="sl-SI"/>
        </w:rPr>
        <w:t xml:space="preserve"> 200 vodenj</w:t>
      </w:r>
      <w:r w:rsidR="00D41FF3" w:rsidRPr="001B762B">
        <w:rPr>
          <w:lang w:eastAsia="sl-SI"/>
        </w:rPr>
        <w:t xml:space="preserve"> skupin</w:t>
      </w:r>
      <w:r w:rsidRPr="001B762B">
        <w:rPr>
          <w:lang w:eastAsia="sl-SI"/>
        </w:rPr>
        <w:t xml:space="preserve"> slovenskih in tujih obiskovalcev </w:t>
      </w:r>
      <w:r w:rsidR="004D5447">
        <w:rPr>
          <w:lang w:eastAsia="sl-SI"/>
        </w:rPr>
        <w:t>ter</w:t>
      </w:r>
      <w:r w:rsidRPr="001B762B">
        <w:rPr>
          <w:lang w:eastAsia="sl-SI"/>
        </w:rPr>
        <w:t xml:space="preserve"> </w:t>
      </w:r>
      <w:r w:rsidR="00D41FF3" w:rsidRPr="001B762B">
        <w:rPr>
          <w:lang w:eastAsia="sl-SI"/>
        </w:rPr>
        <w:t>omogočili</w:t>
      </w:r>
      <w:r w:rsidRPr="001B762B">
        <w:rPr>
          <w:lang w:eastAsia="sl-SI"/>
        </w:rPr>
        <w:t xml:space="preserve"> samostojn</w:t>
      </w:r>
      <w:r w:rsidR="00D41FF3" w:rsidRPr="001B762B">
        <w:rPr>
          <w:lang w:eastAsia="sl-SI"/>
        </w:rPr>
        <w:t>e</w:t>
      </w:r>
      <w:r w:rsidRPr="001B762B">
        <w:rPr>
          <w:lang w:eastAsia="sl-SI"/>
        </w:rPr>
        <w:t xml:space="preserve"> ogled</w:t>
      </w:r>
      <w:r w:rsidR="00D41FF3" w:rsidRPr="001B762B">
        <w:rPr>
          <w:lang w:eastAsia="sl-SI"/>
        </w:rPr>
        <w:t>e</w:t>
      </w:r>
      <w:r w:rsidRPr="001B762B">
        <w:rPr>
          <w:lang w:eastAsia="sl-SI"/>
        </w:rPr>
        <w:t xml:space="preserve"> oglednih </w:t>
      </w:r>
      <w:r w:rsidR="00D41FF3" w:rsidRPr="001B762B">
        <w:rPr>
          <w:lang w:eastAsia="sl-SI"/>
        </w:rPr>
        <w:t xml:space="preserve">delov </w:t>
      </w:r>
      <w:r w:rsidRPr="001B762B">
        <w:rPr>
          <w:lang w:eastAsia="sl-SI"/>
        </w:rPr>
        <w:t xml:space="preserve">muzejskih depojev in depoja na prostem. Gostovanje razstave </w:t>
      </w:r>
      <w:r w:rsidR="004D5447" w:rsidRPr="004D5447">
        <w:rPr>
          <w:lang w:eastAsia="sl-SI"/>
        </w:rPr>
        <w:t>»</w:t>
      </w:r>
      <w:r w:rsidRPr="004D5447">
        <w:rPr>
          <w:lang w:eastAsia="sl-SI"/>
        </w:rPr>
        <w:t>Identiteta na prepihu</w:t>
      </w:r>
      <w:r w:rsidR="004D5447" w:rsidRPr="004D5447">
        <w:rPr>
          <w:lang w:eastAsia="sl-SI"/>
        </w:rPr>
        <w:t>«</w:t>
      </w:r>
      <w:r w:rsidRPr="001B762B">
        <w:rPr>
          <w:lang w:eastAsia="sl-SI"/>
        </w:rPr>
        <w:t xml:space="preserve"> v Esplanade – Info HUB centru za obiskovalce Evropskega parlamenta ni bilo izvedeno v letu 2022, saj so se pogajanj</w:t>
      </w:r>
      <w:r w:rsidR="00D41FF3" w:rsidRPr="001B762B">
        <w:rPr>
          <w:lang w:eastAsia="sl-SI"/>
        </w:rPr>
        <w:t>a</w:t>
      </w:r>
      <w:r w:rsidRPr="001B762B">
        <w:rPr>
          <w:lang w:eastAsia="sl-SI"/>
        </w:rPr>
        <w:t xml:space="preserve"> za gostovanje omenjene razstave zaradi zamud gostiteljev pri vzpostavljanju novega razstavnega prostora premaknila v leto 2023. Na </w:t>
      </w:r>
      <w:r w:rsidR="004D5447">
        <w:rPr>
          <w:lang w:eastAsia="sl-SI"/>
        </w:rPr>
        <w:t xml:space="preserve">realiziranih </w:t>
      </w:r>
      <w:r w:rsidRPr="001B762B">
        <w:rPr>
          <w:lang w:eastAsia="sl-SI"/>
        </w:rPr>
        <w:t>razstavah so v skladu z muzejskim poslanstvom predstavljali širok spekter muzejskega dela in hranjenih zbirk</w:t>
      </w:r>
      <w:r w:rsidR="00D41FF3" w:rsidRPr="001B762B">
        <w:rPr>
          <w:lang w:eastAsia="sl-SI"/>
        </w:rPr>
        <w:t>,</w:t>
      </w:r>
      <w:r w:rsidRPr="001B762B">
        <w:rPr>
          <w:lang w:eastAsia="sl-SI"/>
        </w:rPr>
        <w:t xml:space="preserve"> od športa v razstavnem </w:t>
      </w:r>
      <w:r w:rsidRPr="001B762B">
        <w:rPr>
          <w:lang w:eastAsia="sl-SI"/>
        </w:rPr>
        <w:lastRenderedPageBreak/>
        <w:t xml:space="preserve">projektu </w:t>
      </w:r>
      <w:r w:rsidR="004D5447">
        <w:rPr>
          <w:lang w:eastAsia="sl-SI"/>
        </w:rPr>
        <w:t>»</w:t>
      </w:r>
      <w:r w:rsidRPr="004D5447">
        <w:rPr>
          <w:lang w:eastAsia="sl-SI"/>
        </w:rPr>
        <w:t>V čevljih zmagovalcev</w:t>
      </w:r>
      <w:r w:rsidR="004D5447" w:rsidRPr="004D5447">
        <w:rPr>
          <w:lang w:eastAsia="sl-SI"/>
        </w:rPr>
        <w:t>«</w:t>
      </w:r>
      <w:r w:rsidRPr="004D5447">
        <w:rPr>
          <w:lang w:eastAsia="sl-SI"/>
        </w:rPr>
        <w:t xml:space="preserve">, do disidentskih literarnih revij v srednji in vzhodni Evropi v razstavnem projektu </w:t>
      </w:r>
      <w:r w:rsidR="004D5447">
        <w:rPr>
          <w:lang w:eastAsia="sl-SI"/>
        </w:rPr>
        <w:t>»</w:t>
      </w:r>
      <w:r w:rsidRPr="004D5447">
        <w:rPr>
          <w:lang w:eastAsia="sl-SI"/>
        </w:rPr>
        <w:t>LITMAG</w:t>
      </w:r>
      <w:r w:rsidR="004D5447">
        <w:rPr>
          <w:lang w:eastAsia="sl-SI"/>
        </w:rPr>
        <w:t>«</w:t>
      </w:r>
      <w:r w:rsidRPr="004D5447">
        <w:rPr>
          <w:lang w:eastAsia="sl-SI"/>
        </w:rPr>
        <w:t xml:space="preserve"> in kulturnega dogajanja v letih 1979</w:t>
      </w:r>
      <w:r w:rsidR="00734115" w:rsidRPr="004D5447">
        <w:rPr>
          <w:lang w:eastAsia="sl-SI"/>
        </w:rPr>
        <w:t>–</w:t>
      </w:r>
      <w:r w:rsidRPr="004D5447">
        <w:rPr>
          <w:lang w:eastAsia="sl-SI"/>
        </w:rPr>
        <w:t xml:space="preserve">1991 v projektu </w:t>
      </w:r>
      <w:r w:rsidR="004D5447" w:rsidRPr="004D5447">
        <w:rPr>
          <w:lang w:eastAsia="sl-SI"/>
        </w:rPr>
        <w:t>»</w:t>
      </w:r>
      <w:r w:rsidRPr="004D5447">
        <w:rPr>
          <w:lang w:eastAsia="sl-SI"/>
        </w:rPr>
        <w:t>Med uradnim in alternativnim kulturnim dogajanjem na fotografijah Janeza Bogataja</w:t>
      </w:r>
      <w:r w:rsidR="004D5447" w:rsidRPr="004D5447">
        <w:rPr>
          <w:lang w:eastAsia="sl-SI"/>
        </w:rPr>
        <w:t>«</w:t>
      </w:r>
      <w:r w:rsidRPr="004D5447">
        <w:rPr>
          <w:lang w:eastAsia="sl-SI"/>
        </w:rPr>
        <w:t>.</w:t>
      </w:r>
    </w:p>
    <w:p w14:paraId="693DB4D4" w14:textId="5312B969" w:rsidR="00F305A5" w:rsidRPr="004A314A" w:rsidRDefault="00234D4F" w:rsidP="00C61D24">
      <w:pPr>
        <w:pStyle w:val="Besedilo1"/>
        <w:rPr>
          <w:lang w:eastAsia="sl-SI"/>
        </w:rPr>
      </w:pPr>
      <w:r w:rsidRPr="001B762B">
        <w:rPr>
          <w:lang w:eastAsia="sl-SI"/>
        </w:rPr>
        <w:t xml:space="preserve">V Tehniškem muzeju Slovenije so oktobra 2022 uspešno odprli </w:t>
      </w:r>
      <w:r w:rsidRPr="004A314A">
        <w:rPr>
          <w:lang w:eastAsia="sl-SI"/>
        </w:rPr>
        <w:t xml:space="preserve">razstavo </w:t>
      </w:r>
      <w:r w:rsidR="004A314A" w:rsidRPr="004A314A">
        <w:rPr>
          <w:lang w:eastAsia="sl-SI"/>
        </w:rPr>
        <w:t>»</w:t>
      </w:r>
      <w:r w:rsidRPr="004A314A">
        <w:rPr>
          <w:lang w:eastAsia="sl-SI"/>
        </w:rPr>
        <w:t>O svetlobi</w:t>
      </w:r>
      <w:r w:rsidR="004A314A" w:rsidRPr="004A314A">
        <w:rPr>
          <w:lang w:eastAsia="sl-SI"/>
        </w:rPr>
        <w:t>«</w:t>
      </w:r>
      <w:r w:rsidR="00BD03B9" w:rsidRPr="004A314A">
        <w:rPr>
          <w:lang w:eastAsia="sl-SI"/>
        </w:rPr>
        <w:t>.</w:t>
      </w:r>
      <w:r w:rsidRPr="001B762B">
        <w:rPr>
          <w:lang w:eastAsia="sl-SI"/>
        </w:rPr>
        <w:t xml:space="preserve"> Poleg teoretičnega dela, je </w:t>
      </w:r>
      <w:r w:rsidR="00D41FF3" w:rsidRPr="001B762B">
        <w:rPr>
          <w:lang w:eastAsia="sl-SI"/>
        </w:rPr>
        <w:t xml:space="preserve">bil </w:t>
      </w:r>
      <w:r w:rsidRPr="001B762B">
        <w:rPr>
          <w:lang w:eastAsia="sl-SI"/>
        </w:rPr>
        <w:t>velik del razstave posvečen napravam, katerih delovanje je povezano s svetlobo. Med drugim so bil</w:t>
      </w:r>
      <w:r w:rsidR="00D41FF3" w:rsidRPr="001B762B">
        <w:rPr>
          <w:lang w:eastAsia="sl-SI"/>
        </w:rPr>
        <w:t>a</w:t>
      </w:r>
      <w:r w:rsidRPr="001B762B">
        <w:rPr>
          <w:lang w:eastAsia="sl-SI"/>
        </w:rPr>
        <w:t xml:space="preserve"> na ogled svetila, optične naprave ter naprave, ki delujejo na osnovi elektromagnetnega valovanja, ter predmeti, ki so plod domačega znanja, saj so številna slovenska podjetja v preteklosti in še danes uspešna na področju optičnih tehnologij. Posebej privlačen je bil interaktivni del razstave, ki je </w:t>
      </w:r>
      <w:r w:rsidR="00D41FF3" w:rsidRPr="001B762B">
        <w:rPr>
          <w:lang w:eastAsia="sl-SI"/>
        </w:rPr>
        <w:t>rezultat</w:t>
      </w:r>
      <w:r w:rsidRPr="001B762B">
        <w:rPr>
          <w:lang w:eastAsia="sl-SI"/>
        </w:rPr>
        <w:t xml:space="preserve"> strokovnega in tehničnega znanja zaposlenih v Tehniškem muzeju Slovenije. Del razstave je </w:t>
      </w:r>
      <w:r w:rsidR="00A65F77" w:rsidRPr="001B762B">
        <w:rPr>
          <w:lang w:eastAsia="sl-SI"/>
        </w:rPr>
        <w:t xml:space="preserve">bil </w:t>
      </w:r>
      <w:r w:rsidRPr="001B762B">
        <w:rPr>
          <w:lang w:eastAsia="sl-SI"/>
        </w:rPr>
        <w:t>posvečen slepim in slabovidnim in njihovim pripomočkom, ki kažejo, kako tehnologija lahko olajša vsakdanje življenje.</w:t>
      </w:r>
      <w:r w:rsidR="00A65F77" w:rsidRPr="001B762B">
        <w:rPr>
          <w:lang w:eastAsia="sl-SI"/>
        </w:rPr>
        <w:t xml:space="preserve"> Meseca m</w:t>
      </w:r>
      <w:r w:rsidRPr="001B762B">
        <w:rPr>
          <w:lang w:eastAsia="sl-SI"/>
        </w:rPr>
        <w:t xml:space="preserve">aja so v oglednem depoju Pivka pripravili novo pregledno občasno </w:t>
      </w:r>
      <w:r w:rsidRPr="004A314A">
        <w:rPr>
          <w:lang w:eastAsia="sl-SI"/>
        </w:rPr>
        <w:t xml:space="preserve">razstavo </w:t>
      </w:r>
      <w:r w:rsidR="004A314A" w:rsidRPr="004A314A">
        <w:rPr>
          <w:lang w:eastAsia="sl-SI"/>
        </w:rPr>
        <w:t>»</w:t>
      </w:r>
      <w:r w:rsidRPr="004A314A">
        <w:rPr>
          <w:lang w:eastAsia="sl-SI"/>
        </w:rPr>
        <w:t>Vsak milimeter šteje: geodezija na Slovenskem skozi čas</w:t>
      </w:r>
      <w:r w:rsidR="004A314A" w:rsidRPr="004A314A">
        <w:rPr>
          <w:lang w:eastAsia="sl-SI"/>
        </w:rPr>
        <w:t>«</w:t>
      </w:r>
      <w:r w:rsidRPr="004A314A">
        <w:rPr>
          <w:lang w:eastAsia="sl-SI"/>
        </w:rPr>
        <w:t>. Razstava predstavlja dosežek pri int</w:t>
      </w:r>
      <w:r w:rsidRPr="001B762B">
        <w:rPr>
          <w:lang w:eastAsia="sl-SI"/>
        </w:rPr>
        <w:t xml:space="preserve">erpretaciji in kontekstualizaciji zbirke. Poleg priprave razstave so urejali zbirko in večino predmetov digitalizirali ter profesionalno fotografirali. Ob </w:t>
      </w:r>
      <w:r w:rsidR="00A65F77" w:rsidRPr="001B762B">
        <w:rPr>
          <w:lang w:eastAsia="sl-SI"/>
        </w:rPr>
        <w:t>finančni pomoči</w:t>
      </w:r>
      <w:r w:rsidRPr="001B762B">
        <w:rPr>
          <w:lang w:eastAsia="sl-SI"/>
        </w:rPr>
        <w:t xml:space="preserve"> Geodetske uprave RS, so poleg razstave pripravili še spremni katalog in s tem presegli načrte. Razstava bo v letu 2023 gostovala na več lokacijah po Sloveniji, začenši s Fakulteto za gradbeništvo in geodezijo U</w:t>
      </w:r>
      <w:r w:rsidR="00D41FF3" w:rsidRPr="001B762B">
        <w:rPr>
          <w:lang w:eastAsia="sl-SI"/>
        </w:rPr>
        <w:t xml:space="preserve">niverze v </w:t>
      </w:r>
      <w:r w:rsidRPr="001B762B">
        <w:rPr>
          <w:lang w:eastAsia="sl-SI"/>
        </w:rPr>
        <w:t>L</w:t>
      </w:r>
      <w:r w:rsidR="00D41FF3" w:rsidRPr="001B762B">
        <w:rPr>
          <w:lang w:eastAsia="sl-SI"/>
        </w:rPr>
        <w:t>jubljani</w:t>
      </w:r>
      <w:r w:rsidRPr="001B762B">
        <w:rPr>
          <w:lang w:eastAsia="sl-SI"/>
        </w:rPr>
        <w:t xml:space="preserve">. </w:t>
      </w:r>
      <w:r w:rsidRPr="004A314A">
        <w:rPr>
          <w:lang w:eastAsia="sl-SI"/>
        </w:rPr>
        <w:t xml:space="preserve">Panojsko razstavo z naslovom </w:t>
      </w:r>
      <w:r w:rsidR="004A314A" w:rsidRPr="004A314A">
        <w:rPr>
          <w:lang w:eastAsia="sl-SI"/>
        </w:rPr>
        <w:t>»</w:t>
      </w:r>
      <w:r w:rsidRPr="004A314A">
        <w:rPr>
          <w:lang w:eastAsia="sl-SI"/>
        </w:rPr>
        <w:t>Prvi stadion in prva tovarna športnega orodja na Slovenskem</w:t>
      </w:r>
      <w:r w:rsidR="004A314A" w:rsidRPr="004A314A">
        <w:rPr>
          <w:lang w:eastAsia="sl-SI"/>
        </w:rPr>
        <w:t>«</w:t>
      </w:r>
      <w:r w:rsidRPr="004A314A">
        <w:rPr>
          <w:lang w:eastAsia="sl-SI"/>
        </w:rPr>
        <w:t xml:space="preserve"> so priprav</w:t>
      </w:r>
      <w:r w:rsidRPr="001B762B">
        <w:rPr>
          <w:lang w:eastAsia="sl-SI"/>
        </w:rPr>
        <w:t xml:space="preserve">ili </w:t>
      </w:r>
      <w:r w:rsidR="00D41FF3" w:rsidRPr="001B762B">
        <w:rPr>
          <w:lang w:eastAsia="sl-SI"/>
        </w:rPr>
        <w:t xml:space="preserve">na Gallusovem nabrežju v Ljubljani </w:t>
      </w:r>
      <w:r w:rsidRPr="001B762B">
        <w:rPr>
          <w:lang w:eastAsia="sl-SI"/>
        </w:rPr>
        <w:t xml:space="preserve">ob </w:t>
      </w:r>
      <w:r w:rsidR="00D41FF3" w:rsidRPr="001B762B">
        <w:rPr>
          <w:lang w:eastAsia="sl-SI"/>
        </w:rPr>
        <w:t xml:space="preserve">obletnici </w:t>
      </w:r>
      <w:r w:rsidRPr="001B762B">
        <w:rPr>
          <w:lang w:eastAsia="sl-SI"/>
        </w:rPr>
        <w:t>100-letnici prvega vsesokolskega zleta v Ljubljani. V</w:t>
      </w:r>
      <w:r w:rsidR="007B0DC3">
        <w:rPr>
          <w:lang w:eastAsia="sl-SI"/>
        </w:rPr>
        <w:t xml:space="preserve"> </w:t>
      </w:r>
      <w:r w:rsidRPr="001B762B">
        <w:rPr>
          <w:lang w:eastAsia="sl-SI"/>
        </w:rPr>
        <w:t xml:space="preserve">tehniškem pogledu je </w:t>
      </w:r>
      <w:r w:rsidR="00A65F77" w:rsidRPr="001B762B">
        <w:rPr>
          <w:lang w:eastAsia="sl-SI"/>
        </w:rPr>
        <w:t xml:space="preserve">razstava predstavila </w:t>
      </w:r>
      <w:r w:rsidRPr="001B762B">
        <w:rPr>
          <w:lang w:eastAsia="sl-SI"/>
        </w:rPr>
        <w:t>dva pomembna slovenska podjetnika</w:t>
      </w:r>
      <w:r w:rsidR="00D41FF3" w:rsidRPr="001B762B">
        <w:rPr>
          <w:lang w:eastAsia="sl-SI"/>
        </w:rPr>
        <w:t>:</w:t>
      </w:r>
      <w:r w:rsidRPr="001B762B">
        <w:rPr>
          <w:lang w:eastAsia="sl-SI"/>
        </w:rPr>
        <w:t xml:space="preserve"> </w:t>
      </w:r>
      <w:r w:rsidR="00D41FF3" w:rsidRPr="001B762B">
        <w:rPr>
          <w:lang w:eastAsia="sl-SI"/>
        </w:rPr>
        <w:t>t</w:t>
      </w:r>
      <w:r w:rsidRPr="001B762B">
        <w:rPr>
          <w:lang w:eastAsia="sl-SI"/>
        </w:rPr>
        <w:t xml:space="preserve">esarja Ivana Zakotnika in tovarnarja Jakoba Oražma iz Ribnice. V letu 2021 načrtovano razstavo razvoja izvenkrmnih motorjev Tomos </w:t>
      </w:r>
      <w:r w:rsidR="00A65F77" w:rsidRPr="001B762B">
        <w:rPr>
          <w:lang w:eastAsia="sl-SI"/>
        </w:rPr>
        <w:t>n</w:t>
      </w:r>
      <w:r w:rsidRPr="001B762B">
        <w:rPr>
          <w:lang w:eastAsia="sl-SI"/>
        </w:rPr>
        <w:t xml:space="preserve">a Reki so zaradi </w:t>
      </w:r>
      <w:r w:rsidR="00793EC5">
        <w:rPr>
          <w:lang w:eastAsia="sl-SI"/>
        </w:rPr>
        <w:t>covida</w:t>
      </w:r>
      <w:r w:rsidRPr="001B762B">
        <w:rPr>
          <w:lang w:eastAsia="sl-SI"/>
        </w:rPr>
        <w:t xml:space="preserve"> prestavili v leto 2022</w:t>
      </w:r>
      <w:r w:rsidR="00D41FF3" w:rsidRPr="001B762B">
        <w:rPr>
          <w:lang w:eastAsia="sl-SI"/>
        </w:rPr>
        <w:t xml:space="preserve"> in jo odprli</w:t>
      </w:r>
      <w:r w:rsidRPr="001B762B">
        <w:rPr>
          <w:lang w:eastAsia="sl-SI"/>
        </w:rPr>
        <w:t xml:space="preserve"> novembra 2022 v Pomorskem in zgodovinskem muzeju Hrvaškega primorja Reka</w:t>
      </w:r>
      <w:r w:rsidR="00D41FF3" w:rsidRPr="001B762B">
        <w:rPr>
          <w:lang w:eastAsia="sl-SI"/>
        </w:rPr>
        <w:t>.</w:t>
      </w:r>
      <w:r w:rsidRPr="001B762B">
        <w:rPr>
          <w:lang w:eastAsia="sl-SI"/>
        </w:rPr>
        <w:t xml:space="preserve"> Na razstavi so prvič vsebinsko obdelali in celovito prikazali razvoj izvenkrmnih motorjev domače tovarne Tomos. S </w:t>
      </w:r>
      <w:r w:rsidRPr="004A314A">
        <w:rPr>
          <w:lang w:eastAsia="sl-SI"/>
        </w:rPr>
        <w:t xml:space="preserve">panojsko razstavo </w:t>
      </w:r>
      <w:r w:rsidR="004A314A" w:rsidRPr="004A314A">
        <w:rPr>
          <w:lang w:eastAsia="sl-SI"/>
        </w:rPr>
        <w:t>»</w:t>
      </w:r>
      <w:r w:rsidRPr="004A314A">
        <w:rPr>
          <w:lang w:eastAsia="sl-SI"/>
        </w:rPr>
        <w:t>Z vami že 70 let: TMS 1951-2021</w:t>
      </w:r>
      <w:r w:rsidR="004A314A" w:rsidRPr="004A314A">
        <w:rPr>
          <w:lang w:eastAsia="sl-SI"/>
        </w:rPr>
        <w:t>«</w:t>
      </w:r>
      <w:r w:rsidRPr="004A314A">
        <w:rPr>
          <w:lang w:eastAsia="sl-SI"/>
        </w:rPr>
        <w:t xml:space="preserve"> so v letu 2022 gostovali v Parku vojaške zgodovine Pivka in na glavnem trgu v Novem mestu (v </w:t>
      </w:r>
      <w:r w:rsidRPr="004A314A">
        <w:rPr>
          <w:lang w:eastAsia="sl-SI"/>
        </w:rPr>
        <w:lastRenderedPageBreak/>
        <w:t>sodelovanju z Dolenjskim muzejem in Občino Novo Mesto).</w:t>
      </w:r>
      <w:r w:rsidR="00EC5040" w:rsidRPr="004A314A">
        <w:rPr>
          <w:lang w:eastAsia="sl-SI"/>
        </w:rPr>
        <w:t xml:space="preserve"> </w:t>
      </w:r>
      <w:r w:rsidRPr="004A314A">
        <w:rPr>
          <w:lang w:eastAsia="sl-SI"/>
        </w:rPr>
        <w:t xml:space="preserve">Že peto leto zapored </w:t>
      </w:r>
      <w:r w:rsidR="00842F31" w:rsidRPr="004A314A">
        <w:rPr>
          <w:lang w:eastAsia="sl-SI"/>
        </w:rPr>
        <w:t xml:space="preserve">pa </w:t>
      </w:r>
      <w:r w:rsidRPr="004A314A">
        <w:rPr>
          <w:lang w:eastAsia="sl-SI"/>
        </w:rPr>
        <w:t xml:space="preserve">so v okviru EU projekta </w:t>
      </w:r>
      <w:r w:rsidR="004A314A" w:rsidRPr="004A314A">
        <w:rPr>
          <w:lang w:eastAsia="sl-SI"/>
        </w:rPr>
        <w:t>»</w:t>
      </w:r>
      <w:r w:rsidRPr="004A314A">
        <w:rPr>
          <w:lang w:eastAsia="sl-SI"/>
        </w:rPr>
        <w:t>Noč ima svojo moč</w:t>
      </w:r>
      <w:r w:rsidR="004A314A" w:rsidRPr="004A314A">
        <w:rPr>
          <w:lang w:eastAsia="sl-SI"/>
        </w:rPr>
        <w:t>«</w:t>
      </w:r>
      <w:r w:rsidRPr="004A314A">
        <w:rPr>
          <w:lang w:eastAsia="sl-SI"/>
        </w:rPr>
        <w:t xml:space="preserve"> uspešno organizirali </w:t>
      </w:r>
      <w:r w:rsidR="004A314A" w:rsidRPr="004A314A">
        <w:rPr>
          <w:lang w:eastAsia="sl-SI"/>
        </w:rPr>
        <w:t>»</w:t>
      </w:r>
      <w:r w:rsidRPr="004A314A">
        <w:rPr>
          <w:lang w:eastAsia="sl-SI"/>
        </w:rPr>
        <w:t>Noč raziskovalcev</w:t>
      </w:r>
      <w:r w:rsidR="004A314A" w:rsidRPr="004A314A">
        <w:rPr>
          <w:lang w:eastAsia="sl-SI"/>
        </w:rPr>
        <w:t>«</w:t>
      </w:r>
      <w:r w:rsidRPr="004A314A">
        <w:rPr>
          <w:lang w:eastAsia="sl-SI"/>
        </w:rPr>
        <w:t>.</w:t>
      </w:r>
    </w:p>
    <w:p w14:paraId="7F4F217F" w14:textId="62F67AA4" w:rsidR="009D631E" w:rsidRPr="001B762B" w:rsidRDefault="007700AB" w:rsidP="00C61D24">
      <w:pPr>
        <w:pStyle w:val="Besedilo1"/>
        <w:rPr>
          <w:lang w:eastAsia="sl-SI"/>
        </w:rPr>
      </w:pPr>
      <w:r w:rsidRPr="001B762B">
        <w:rPr>
          <w:lang w:eastAsia="sl-SI"/>
        </w:rPr>
        <w:t>V Narodni galeriji so dopolnjevali</w:t>
      </w:r>
      <w:r w:rsidR="00D41FF3" w:rsidRPr="001B762B">
        <w:rPr>
          <w:lang w:eastAsia="sl-SI"/>
        </w:rPr>
        <w:t xml:space="preserve"> obe stalni zbirki</w:t>
      </w:r>
      <w:r w:rsidRPr="001B762B">
        <w:rPr>
          <w:lang w:eastAsia="sl-SI"/>
        </w:rPr>
        <w:t xml:space="preserve">. V </w:t>
      </w:r>
      <w:r w:rsidR="004A314A">
        <w:rPr>
          <w:lang w:eastAsia="sl-SI"/>
        </w:rPr>
        <w:t>»</w:t>
      </w:r>
      <w:r w:rsidRPr="004A314A">
        <w:rPr>
          <w:lang w:eastAsia="sl-SI"/>
        </w:rPr>
        <w:t>Stalno zbirko Slovenske umetnosti</w:t>
      </w:r>
      <w:r w:rsidR="004A314A">
        <w:rPr>
          <w:lang w:eastAsia="sl-SI"/>
        </w:rPr>
        <w:t>«</w:t>
      </w:r>
      <w:r w:rsidRPr="001B762B">
        <w:rPr>
          <w:lang w:eastAsia="sl-SI"/>
        </w:rPr>
        <w:t xml:space="preserve"> so vključili nekaj novih umetnin ob prenosu Sternenovih slik na razstavo del Mateja Sternena in pripravili novo postavitev stalne zbirke del Zorana Mušiča. V njej je na ogled 41 umetnin. Z</w:t>
      </w:r>
      <w:r w:rsidR="00D41FF3" w:rsidRPr="001B762B">
        <w:rPr>
          <w:lang w:eastAsia="sl-SI"/>
        </w:rPr>
        <w:t>aradi občutljivosti materiala, so z</w:t>
      </w:r>
      <w:r w:rsidRPr="001B762B">
        <w:rPr>
          <w:lang w:eastAsia="sl-SI"/>
        </w:rPr>
        <w:t>amenjali</w:t>
      </w:r>
      <w:r w:rsidR="00D41FF3" w:rsidRPr="001B762B">
        <w:rPr>
          <w:lang w:eastAsia="sl-SI"/>
        </w:rPr>
        <w:t xml:space="preserve"> likovna</w:t>
      </w:r>
      <w:r w:rsidRPr="001B762B">
        <w:rPr>
          <w:lang w:eastAsia="sl-SI"/>
        </w:rPr>
        <w:t xml:space="preserve"> dela na papirju in jih v večini uspeli nadomestiti z manj občutljivimi slikami v tehniki olja </w:t>
      </w:r>
      <w:r w:rsidR="009B4068">
        <w:rPr>
          <w:lang w:eastAsia="sl-SI"/>
        </w:rPr>
        <w:t>oziroma</w:t>
      </w:r>
      <w:r w:rsidRPr="001B762B">
        <w:rPr>
          <w:lang w:eastAsia="sl-SI"/>
        </w:rPr>
        <w:t xml:space="preserve"> akrila na plano. Stalna zbirka tako vključuje le še 5 del na papirju. Tudi nova postavitev sledi kronologiji in ciklom znotraj </w:t>
      </w:r>
      <w:r w:rsidRPr="00D56FDF">
        <w:rPr>
          <w:lang w:eastAsia="sl-SI"/>
        </w:rPr>
        <w:t xml:space="preserve">Mušičevega ustvarjalnega opusa, s poudarkom na tistih, ki so znotraj zbirke bolj povedni. Z razstavo </w:t>
      </w:r>
      <w:r w:rsidR="004A314A" w:rsidRPr="00D56FDF">
        <w:rPr>
          <w:lang w:eastAsia="sl-SI"/>
        </w:rPr>
        <w:t>»</w:t>
      </w:r>
      <w:r w:rsidRPr="00D56FDF">
        <w:rPr>
          <w:lang w:eastAsia="sl-SI"/>
        </w:rPr>
        <w:t>Donacija Metke Krašovec Narodni galeriji. Metka Krašovec : Tomaž Šalamun : Radko Polič – Rac</w:t>
      </w:r>
      <w:r w:rsidR="004A314A" w:rsidRPr="00D56FDF">
        <w:rPr>
          <w:lang w:eastAsia="sl-SI"/>
        </w:rPr>
        <w:t>«</w:t>
      </w:r>
      <w:r w:rsidRPr="00D56FDF">
        <w:rPr>
          <w:lang w:eastAsia="sl-SI"/>
        </w:rPr>
        <w:t xml:space="preserve"> so predstavili</w:t>
      </w:r>
      <w:r w:rsidRPr="001B762B">
        <w:rPr>
          <w:lang w:eastAsia="sl-SI"/>
        </w:rPr>
        <w:t xml:space="preserve"> Metko Krašovec, en</w:t>
      </w:r>
      <w:r w:rsidR="00D41FF3" w:rsidRPr="001B762B">
        <w:rPr>
          <w:lang w:eastAsia="sl-SI"/>
        </w:rPr>
        <w:t>e</w:t>
      </w:r>
      <w:r w:rsidRPr="001B762B">
        <w:rPr>
          <w:lang w:eastAsia="sl-SI"/>
        </w:rPr>
        <w:t xml:space="preserve"> najvidnejših slovenskih ustvarjalk, ki je svojo likovno zapuščino podarila Narodni galeriji. Razstavili so manj znan risarski del njene ustvarjalnosti in ga postavili v kontekst poezije Tomaža Šalamuna. Izbor je pripravil igralec Radko Polič - Rac, ki je bil poznavalec slovenske poezije in občudovalec njenega slikarstva. Ob pesmih Tomaža Šalamuna je izbral 42 risb in sliko iz donacije Metke Krašovec Narodni galeriji. Slike in risbe so bile tako razstavljene ob izbranih pesmih, katerih zvočne interpretacije Radka Poliča – Raca je bilo mogoče tudi poslušati. Obiskovalci so si lahko izposodili avdio vodnike </w:t>
      </w:r>
      <w:r w:rsidR="009B4068">
        <w:rPr>
          <w:lang w:eastAsia="sl-SI"/>
        </w:rPr>
        <w:t>oziroma</w:t>
      </w:r>
      <w:r w:rsidRPr="001B762B">
        <w:rPr>
          <w:lang w:eastAsia="sl-SI"/>
        </w:rPr>
        <w:t xml:space="preserve"> so jih lahko poslušali na svojih pametnih telefonih s pomočjo QR oznak. Ogled je bil namenjen individualnim obiskovalcem in tako prilagojen epidemioloških ukrepom. Izdali so tudi katalog razstave. Finančno je bil projekt izpeljan v okviru zastavljenih ciljev. Uporabili so obstoječi material ter se izognili novim nakupom tehnične opreme.</w:t>
      </w:r>
      <w:r w:rsidR="009D631E" w:rsidRPr="001B762B">
        <w:rPr>
          <w:lang w:eastAsia="sl-SI"/>
        </w:rPr>
        <w:t xml:space="preserve"> Narodna galerija je dolžna javnosti predstavljati nacionalne likovne zbirke, ki jih hrani, zanje skrbi in jih proučuje. Na </w:t>
      </w:r>
      <w:r w:rsidR="009D631E" w:rsidRPr="00D56FDF">
        <w:rPr>
          <w:lang w:eastAsia="sl-SI"/>
        </w:rPr>
        <w:t xml:space="preserve">razstavi </w:t>
      </w:r>
      <w:r w:rsidR="00D56FDF" w:rsidRPr="00D56FDF">
        <w:rPr>
          <w:lang w:eastAsia="sl-SI"/>
        </w:rPr>
        <w:t>»</w:t>
      </w:r>
      <w:r w:rsidR="009D631E" w:rsidRPr="00D56FDF">
        <w:rPr>
          <w:lang w:eastAsia="sl-SI"/>
        </w:rPr>
        <w:t>Nove pridobitve: 2011−2021</w:t>
      </w:r>
      <w:r w:rsidR="00D56FDF" w:rsidRPr="00D56FDF">
        <w:rPr>
          <w:lang w:eastAsia="sl-SI"/>
        </w:rPr>
        <w:t>«</w:t>
      </w:r>
      <w:r w:rsidR="009D631E" w:rsidRPr="00D56FDF">
        <w:rPr>
          <w:lang w:eastAsia="sl-SI"/>
        </w:rPr>
        <w:t xml:space="preserve"> je</w:t>
      </w:r>
      <w:r w:rsidR="009D631E" w:rsidRPr="001B762B">
        <w:rPr>
          <w:lang w:eastAsia="sl-SI"/>
        </w:rPr>
        <w:t xml:space="preserve"> bil predstavljen izbor 156 umetnin izmed pridobitev zadnjega desetletja, ki skupaj obsega 3.708 del. V izbor je bilo vključenih 45 slikarskih ter 13 kiparskih del, 28 fotografij, 2 fotoalbuma in 68 del na papirju. Slovesnega odprtja razstave zaradi epidemioloških razmer ni bilo, ob razstavi sta izšla zloženka in katalog. Od spremljajočih dejavnosti je bilo izvedenih 30 </w:t>
      </w:r>
      <w:r w:rsidR="009D631E" w:rsidRPr="001B762B">
        <w:rPr>
          <w:lang w:eastAsia="sl-SI"/>
        </w:rPr>
        <w:lastRenderedPageBreak/>
        <w:t xml:space="preserve">vodstev in 2 počitniški delavnici za otroke. </w:t>
      </w:r>
      <w:r w:rsidR="00D56FDF" w:rsidRPr="00D56FDF">
        <w:rPr>
          <w:lang w:eastAsia="sl-SI"/>
        </w:rPr>
        <w:t>»</w:t>
      </w:r>
      <w:r w:rsidR="009D631E" w:rsidRPr="00D56FDF">
        <w:rPr>
          <w:lang w:eastAsia="sl-SI"/>
        </w:rPr>
        <w:t>Bienale Brumen: jubilejni 10. bienale</w:t>
      </w:r>
      <w:r w:rsidR="00D56FDF" w:rsidRPr="00D56FDF">
        <w:rPr>
          <w:lang w:eastAsia="sl-SI"/>
        </w:rPr>
        <w:t>«</w:t>
      </w:r>
      <w:r w:rsidR="009D631E" w:rsidRPr="00D56FDF">
        <w:rPr>
          <w:lang w:eastAsia="sl-SI"/>
        </w:rPr>
        <w:t xml:space="preserve"> je potekal</w:t>
      </w:r>
      <w:r w:rsidR="009D631E" w:rsidRPr="001B762B">
        <w:rPr>
          <w:lang w:eastAsia="sl-SI"/>
        </w:rPr>
        <w:t xml:space="preserve"> med 14. aprilom in 31. majem 2022, v mezzaninu Vhodne avle Narodne galerije. Gostovanje je v galerijo ponovno pripeljalo netipično občinstvo in </w:t>
      </w:r>
      <w:r w:rsidR="009D631E" w:rsidRPr="00AF4FB6">
        <w:rPr>
          <w:lang w:eastAsia="sl-SI"/>
        </w:rPr>
        <w:t xml:space="preserve">pomagalo pri utrjevanju položaja galerije kot referenčne kulturne ustanove. </w:t>
      </w:r>
      <w:r w:rsidR="00D56FDF" w:rsidRPr="00AF4FB6">
        <w:rPr>
          <w:lang w:eastAsia="sl-SI"/>
        </w:rPr>
        <w:t>»</w:t>
      </w:r>
      <w:r w:rsidR="009D631E" w:rsidRPr="00AF4FB6">
        <w:rPr>
          <w:lang w:eastAsia="sl-SI"/>
        </w:rPr>
        <w:t>Ustvarjana pot kiparja Ivana Štreklja</w:t>
      </w:r>
      <w:r w:rsidR="00D56FDF" w:rsidRPr="00AF4FB6">
        <w:rPr>
          <w:lang w:eastAsia="sl-SI"/>
        </w:rPr>
        <w:t>«</w:t>
      </w:r>
      <w:r w:rsidR="009D631E" w:rsidRPr="00AF4FB6">
        <w:rPr>
          <w:lang w:eastAsia="sl-SI"/>
        </w:rPr>
        <w:t xml:space="preserve"> je bila lani prvič predstavljena na monografski razstavi v Narodni galeriji. Na razstavi in v spremljajočem katalogu je bilo predstavljenih 40 kipov, 16 del na papirju in ena oljna slika, dodane pa so bile fotografije kiparjevih javnih spomenikov in nagrobnikov. Razstava je bila predstavljena tudi s QR kodami, video predstavitvami umetnin v znakovnem jeziku ter filmom o življenju in delu kiparja Štreklja. Skupno so izvedli 65 ponovitev </w:t>
      </w:r>
      <w:r w:rsidR="0084561A" w:rsidRPr="00AF4FB6">
        <w:rPr>
          <w:lang w:eastAsia="sl-SI"/>
        </w:rPr>
        <w:t xml:space="preserve">pripravljenih </w:t>
      </w:r>
      <w:r w:rsidR="009D631E" w:rsidRPr="00AF4FB6">
        <w:rPr>
          <w:lang w:eastAsia="sl-SI"/>
        </w:rPr>
        <w:t>dejavnosti. Stroški razstave, kataloga, spremljajočih dejavnosti in promocije so bili realizirani znotraj razreza financiranja po odločbi</w:t>
      </w:r>
      <w:r w:rsidR="0084561A" w:rsidRPr="00AF4FB6">
        <w:rPr>
          <w:lang w:eastAsia="sl-SI"/>
        </w:rPr>
        <w:t xml:space="preserve"> ministrstva</w:t>
      </w:r>
      <w:r w:rsidR="009D631E" w:rsidRPr="00AF4FB6">
        <w:rPr>
          <w:lang w:eastAsia="sl-SI"/>
        </w:rPr>
        <w:t xml:space="preserve">. Na razstavi </w:t>
      </w:r>
      <w:r w:rsidR="00D56FDF" w:rsidRPr="00AF4FB6">
        <w:rPr>
          <w:lang w:eastAsia="sl-SI"/>
        </w:rPr>
        <w:t>»</w:t>
      </w:r>
      <w:proofErr w:type="spellStart"/>
      <w:r w:rsidR="009D631E" w:rsidRPr="00AF4FB6">
        <w:rPr>
          <w:lang w:eastAsia="sl-SI"/>
        </w:rPr>
        <w:t>Elda</w:t>
      </w:r>
      <w:proofErr w:type="spellEnd"/>
      <w:r w:rsidR="009D631E" w:rsidRPr="00AF4FB6">
        <w:rPr>
          <w:lang w:eastAsia="sl-SI"/>
        </w:rPr>
        <w:t xml:space="preserve"> Piščanec (1897-1967)</w:t>
      </w:r>
      <w:r w:rsidR="00D56FDF" w:rsidRPr="00AF4FB6">
        <w:rPr>
          <w:lang w:eastAsia="sl-SI"/>
        </w:rPr>
        <w:t>«</w:t>
      </w:r>
      <w:r w:rsidR="009D631E" w:rsidRPr="00AF4FB6">
        <w:rPr>
          <w:lang w:eastAsia="sl-SI"/>
        </w:rPr>
        <w:t xml:space="preserve"> je bilo predstavljenih 99 slikarkinih del,</w:t>
      </w:r>
      <w:r w:rsidR="009D631E" w:rsidRPr="001B762B">
        <w:rPr>
          <w:lang w:eastAsia="sl-SI"/>
        </w:rPr>
        <w:t xml:space="preserve"> izvedenih v tehniki olja na platnu, olja na deščici, risbe na papirju in grafiki. V stranskih sobah je bilo predstavljeno Eldino zasebno življenje, njena ilustracija in njeno sakralno ter monumentalno sakralno udejstvovanje. Ob razstavi je izšel tudi katalog. V sklopu razstave je Narodna galerija odkupila sliko </w:t>
      </w:r>
      <w:r w:rsidR="009D631E" w:rsidRPr="001B762B">
        <w:rPr>
          <w:i/>
          <w:iCs/>
          <w:lang w:eastAsia="sl-SI"/>
        </w:rPr>
        <w:t>Tihožitje s konjsko glavo</w:t>
      </w:r>
      <w:r w:rsidR="009D631E" w:rsidRPr="001B762B">
        <w:rPr>
          <w:lang w:eastAsia="sl-SI"/>
        </w:rPr>
        <w:t>, olje na platnu, 1928</w:t>
      </w:r>
      <w:r w:rsidR="0084561A" w:rsidRPr="001B762B">
        <w:rPr>
          <w:lang w:eastAsia="sl-SI"/>
        </w:rPr>
        <w:t>.</w:t>
      </w:r>
      <w:r w:rsidR="009D631E" w:rsidRPr="001B762B">
        <w:rPr>
          <w:lang w:eastAsia="sl-SI"/>
        </w:rPr>
        <w:t xml:space="preserve"> </w:t>
      </w:r>
      <w:r w:rsidR="0084561A" w:rsidRPr="001B762B">
        <w:rPr>
          <w:lang w:eastAsia="sl-SI"/>
        </w:rPr>
        <w:t>C</w:t>
      </w:r>
      <w:r w:rsidR="009D631E" w:rsidRPr="001B762B">
        <w:rPr>
          <w:lang w:eastAsia="sl-SI"/>
        </w:rPr>
        <w:t xml:space="preserve">eloten grafičen opus pa so slikarkini sorodniki, njeni dediči, poklonili Narodni galeriji. Ob zaprtju razstave je potomka Metka Pekle galeriji podarila še slikarkino sliko </w:t>
      </w:r>
      <w:r w:rsidR="009D631E" w:rsidRPr="001B762B">
        <w:rPr>
          <w:i/>
          <w:iCs/>
          <w:lang w:eastAsia="sl-SI"/>
        </w:rPr>
        <w:t>Kmet</w:t>
      </w:r>
      <w:r w:rsidR="009D631E" w:rsidRPr="001B762B">
        <w:rPr>
          <w:lang w:eastAsia="sl-SI"/>
        </w:rPr>
        <w:t xml:space="preserve">, olje na platnu, 1935-1937. Ob razstavi so potekala vodstva in bogat spremljevalni program. Realizirane so bile vse načrtovane mesečne predstavitve restavriranih, novo pridobljenih umetnin </w:t>
      </w:r>
      <w:r w:rsidR="009B4068">
        <w:rPr>
          <w:lang w:eastAsia="sl-SI"/>
        </w:rPr>
        <w:t>oziroma</w:t>
      </w:r>
      <w:r w:rsidR="009D631E" w:rsidRPr="001B762B">
        <w:rPr>
          <w:lang w:eastAsia="sl-SI"/>
        </w:rPr>
        <w:t xml:space="preserve"> novih dognanj o posameznih umetninah</w:t>
      </w:r>
      <w:r w:rsidR="00AF4FB6">
        <w:rPr>
          <w:lang w:eastAsia="sl-SI"/>
        </w:rPr>
        <w:t>. V ciklu »</w:t>
      </w:r>
      <w:r w:rsidR="009D631E" w:rsidRPr="001B762B">
        <w:rPr>
          <w:i/>
          <w:iCs/>
          <w:lang w:eastAsia="sl-SI"/>
        </w:rPr>
        <w:t>Odstiranja</w:t>
      </w:r>
      <w:r w:rsidR="00AF4FB6">
        <w:rPr>
          <w:i/>
          <w:iCs/>
          <w:lang w:eastAsia="sl-SI"/>
        </w:rPr>
        <w:t>«</w:t>
      </w:r>
      <w:r w:rsidR="00AF4FB6">
        <w:rPr>
          <w:lang w:eastAsia="sl-SI"/>
        </w:rPr>
        <w:t xml:space="preserve"> so</w:t>
      </w:r>
      <w:r w:rsidR="009D631E" w:rsidRPr="001B762B">
        <w:rPr>
          <w:lang w:eastAsia="sl-SI"/>
        </w:rPr>
        <w:t xml:space="preserve"> </w:t>
      </w:r>
      <w:r w:rsidR="00AF4FB6">
        <w:rPr>
          <w:lang w:eastAsia="sl-SI"/>
        </w:rPr>
        <w:t>j</w:t>
      </w:r>
      <w:r w:rsidR="009D631E" w:rsidRPr="001B762B">
        <w:rPr>
          <w:lang w:eastAsia="sl-SI"/>
        </w:rPr>
        <w:t xml:space="preserve">anuarja so predstavili portrete Matije Jama, februarja očividko evropskih secesij Ivano Kobilca, marca kiparja in medaljerja Antona Severja, aprila slikarja Matevža Langusa ter maja slikarko Marijo Auersperg Attems. Čez poletje so predstavljali restavratorsko problematiko mavčnih odlitkov na primeru reliefa Frančiška Smerduja. Jesenske predstavitve so septembra nadaljevali s sliko </w:t>
      </w:r>
      <w:r w:rsidR="009D631E" w:rsidRPr="001B762B">
        <w:rPr>
          <w:i/>
          <w:iCs/>
          <w:lang w:eastAsia="sl-SI"/>
        </w:rPr>
        <w:t xml:space="preserve">Vrtnar </w:t>
      </w:r>
      <w:r w:rsidR="009D631E" w:rsidRPr="001B762B">
        <w:rPr>
          <w:lang w:eastAsia="sl-SI"/>
        </w:rPr>
        <w:t xml:space="preserve">Jurija Šubica, oktobra so predstavili motive favnov v opusu Lojzeta Dolinarja ter novembra </w:t>
      </w:r>
      <w:r w:rsidR="009D631E" w:rsidRPr="00AF4FB6">
        <w:rPr>
          <w:lang w:eastAsia="sl-SI"/>
        </w:rPr>
        <w:t xml:space="preserve">restavriranje slike Francesca Fontebassa, Sv. Ana uči Marijo brati, ki bo vključena v načrtovano razstavo </w:t>
      </w:r>
      <w:r w:rsidR="00AF4FB6" w:rsidRPr="00AF4FB6">
        <w:rPr>
          <w:lang w:eastAsia="sl-SI"/>
        </w:rPr>
        <w:t>»</w:t>
      </w:r>
      <w:r w:rsidR="009D631E" w:rsidRPr="00AF4FB6">
        <w:rPr>
          <w:lang w:eastAsia="sl-SI"/>
        </w:rPr>
        <w:t>Barok na Slovenskem</w:t>
      </w:r>
      <w:r w:rsidR="00AF4FB6" w:rsidRPr="00AF4FB6">
        <w:rPr>
          <w:lang w:eastAsia="sl-SI"/>
        </w:rPr>
        <w:t>«</w:t>
      </w:r>
      <w:r w:rsidR="009D631E" w:rsidRPr="00AF4FB6">
        <w:rPr>
          <w:lang w:eastAsia="sl-SI"/>
        </w:rPr>
        <w:t xml:space="preserve"> (2025).</w:t>
      </w:r>
      <w:r w:rsidR="009D631E" w:rsidRPr="001B762B">
        <w:rPr>
          <w:lang w:eastAsia="sl-SI"/>
        </w:rPr>
        <w:t xml:space="preserve"> Ob koncu leta so že tradicionalno </w:t>
      </w:r>
      <w:r w:rsidR="009D631E" w:rsidRPr="001B762B">
        <w:rPr>
          <w:lang w:eastAsia="sl-SI"/>
        </w:rPr>
        <w:lastRenderedPageBreak/>
        <w:t>pripravili razstavo jaslic, in sicer za predstavitev v Narodni galeriji novo zasnovane jaslice zlatarja in srebro</w:t>
      </w:r>
      <w:r w:rsidR="0084561A" w:rsidRPr="001B762B">
        <w:rPr>
          <w:lang w:eastAsia="sl-SI"/>
        </w:rPr>
        <w:t>-</w:t>
      </w:r>
      <w:r w:rsidR="009D631E" w:rsidRPr="001B762B">
        <w:rPr>
          <w:lang w:eastAsia="sl-SI"/>
        </w:rPr>
        <w:t xml:space="preserve">kovača Christopha Steidla Porente. Ob odprtju </w:t>
      </w:r>
      <w:r w:rsidR="009D631E" w:rsidRPr="00AF4FB6">
        <w:rPr>
          <w:lang w:eastAsia="sl-SI"/>
        </w:rPr>
        <w:t xml:space="preserve">razstave </w:t>
      </w:r>
      <w:r w:rsidR="00AF4FB6" w:rsidRPr="00AF4FB6">
        <w:rPr>
          <w:lang w:eastAsia="sl-SI"/>
        </w:rPr>
        <w:t>»</w:t>
      </w:r>
      <w:r w:rsidR="009D631E" w:rsidRPr="00AF4FB6">
        <w:rPr>
          <w:lang w:eastAsia="sl-SI"/>
        </w:rPr>
        <w:t>Matej Sternen</w:t>
      </w:r>
      <w:r w:rsidR="00AF4FB6" w:rsidRPr="00AF4FB6">
        <w:rPr>
          <w:lang w:eastAsia="sl-SI"/>
        </w:rPr>
        <w:t>«</w:t>
      </w:r>
      <w:r w:rsidR="009D631E" w:rsidRPr="00AF4FB6">
        <w:rPr>
          <w:lang w:eastAsia="sl-SI"/>
        </w:rPr>
        <w:t xml:space="preserve"> so decembrska Odstiranja posvetili Mateju Sternenu kot pionirju in vodilnemu slovenskemu restavratorju prve polovice 20. stoletja. Z mesečnimi predstavitvami Sternenovega restavratorskega delovanja bodo nadaljevali tudi v sklopu Odstiranj do zaključka razstave v začetku aprila 2023. Razstava </w:t>
      </w:r>
      <w:r w:rsidR="00AF4FB6" w:rsidRPr="00AF4FB6">
        <w:rPr>
          <w:lang w:eastAsia="sl-SI"/>
        </w:rPr>
        <w:t>»</w:t>
      </w:r>
      <w:r w:rsidR="009D631E" w:rsidRPr="00AF4FB6">
        <w:rPr>
          <w:lang w:eastAsia="sl-SI"/>
        </w:rPr>
        <w:t>Umetnost nas vse povezuje: Umetnine v stalni zbirki Narodne galerije</w:t>
      </w:r>
      <w:r w:rsidR="00AF4FB6" w:rsidRPr="00AF4FB6">
        <w:rPr>
          <w:lang w:eastAsia="sl-SI"/>
        </w:rPr>
        <w:t>«</w:t>
      </w:r>
      <w:r w:rsidR="009D631E" w:rsidRPr="00AF4FB6">
        <w:rPr>
          <w:lang w:eastAsia="sl-SI"/>
        </w:rPr>
        <w:t xml:space="preserve"> so raznovrsten vir ustvarjalnega navdiha</w:t>
      </w:r>
      <w:r w:rsidR="009D631E" w:rsidRPr="001B762B">
        <w:rPr>
          <w:lang w:eastAsia="sl-SI"/>
        </w:rPr>
        <w:t xml:space="preserve">. Razstava likovnega natečaja </w:t>
      </w:r>
    </w:p>
    <w:p w14:paraId="19C50857" w14:textId="2CF4437A" w:rsidR="009D631E" w:rsidRPr="001B762B" w:rsidRDefault="009D631E" w:rsidP="00C61D24">
      <w:pPr>
        <w:pStyle w:val="Besedilo1"/>
        <w:rPr>
          <w:lang w:eastAsia="sl-SI"/>
        </w:rPr>
      </w:pPr>
      <w:r w:rsidRPr="001B762B">
        <w:rPr>
          <w:lang w:eastAsia="sl-SI"/>
        </w:rPr>
        <w:t xml:space="preserve">Spomladanska spletna akcija slovenskih muzejev in </w:t>
      </w:r>
      <w:r w:rsidRPr="00AF4FB6">
        <w:rPr>
          <w:lang w:eastAsia="sl-SI"/>
        </w:rPr>
        <w:t xml:space="preserve">galerij </w:t>
      </w:r>
      <w:r w:rsidR="00AF4FB6" w:rsidRPr="00AF4FB6">
        <w:rPr>
          <w:lang w:eastAsia="sl-SI"/>
        </w:rPr>
        <w:t>»</w:t>
      </w:r>
      <w:r w:rsidRPr="00AF4FB6">
        <w:rPr>
          <w:lang w:eastAsia="sl-SI"/>
        </w:rPr>
        <w:t>Naprej v preteklost</w:t>
      </w:r>
      <w:r w:rsidR="00AF4FB6">
        <w:rPr>
          <w:i/>
          <w:iCs/>
          <w:lang w:eastAsia="sl-SI"/>
        </w:rPr>
        <w:t>«</w:t>
      </w:r>
      <w:r w:rsidRPr="001B762B">
        <w:rPr>
          <w:lang w:eastAsia="sl-SI"/>
        </w:rPr>
        <w:t xml:space="preserve"> je bila leta 2022 obarvana v duhu 150 letnice rojstva arhitekta Jožeta Plečnika, ki je pustil velik pečat tako v domačem kot v tujem prostoru. V decembru 2022 so na ogled odprli tridelno monografsko razstavo slikarja in restavratorja Mateja Sternena. Osrednji del razstave so v razstavišču predstavljena slikarska dela, risba in grafika je predstavljena v Galeriji Narodni dom, Sternenovo restavratorsko delovanje pa </w:t>
      </w:r>
      <w:r w:rsidR="0084561A" w:rsidRPr="001B762B">
        <w:rPr>
          <w:lang w:eastAsia="sl-SI"/>
        </w:rPr>
        <w:t xml:space="preserve">so predstavili </w:t>
      </w:r>
      <w:r w:rsidRPr="001B762B">
        <w:rPr>
          <w:lang w:eastAsia="sl-SI"/>
        </w:rPr>
        <w:t xml:space="preserve">v okviru štirih mesečnih </w:t>
      </w:r>
      <w:r w:rsidRPr="00AF4FB6">
        <w:rPr>
          <w:lang w:eastAsia="sl-SI"/>
        </w:rPr>
        <w:t>razstav projekta Odstiranja. Razstava</w:t>
      </w:r>
      <w:r w:rsidRPr="001B762B">
        <w:rPr>
          <w:lang w:eastAsia="sl-SI"/>
        </w:rPr>
        <w:t xml:space="preserve">, ki jo </w:t>
      </w:r>
      <w:r w:rsidR="0084561A" w:rsidRPr="001B762B">
        <w:rPr>
          <w:lang w:eastAsia="sl-SI"/>
        </w:rPr>
        <w:t xml:space="preserve">je </w:t>
      </w:r>
      <w:r w:rsidRPr="001B762B">
        <w:rPr>
          <w:lang w:eastAsia="sl-SI"/>
        </w:rPr>
        <w:t>spremlja obsežen katalog s predstavljenimi 74 razstavljenimi slikami, 178 risbami in 446 evidentiranimi deli, bo na ogled do aprila 2023.</w:t>
      </w:r>
    </w:p>
    <w:p w14:paraId="36DDA72E" w14:textId="31C916CE" w:rsidR="0068447E" w:rsidRPr="00553780" w:rsidRDefault="0068447E" w:rsidP="00C61D24">
      <w:pPr>
        <w:pStyle w:val="Besedilo1"/>
        <w:rPr>
          <w:lang w:eastAsia="sl-SI"/>
        </w:rPr>
      </w:pPr>
      <w:r w:rsidRPr="00AF4FB6">
        <w:rPr>
          <w:lang w:eastAsia="sl-SI"/>
        </w:rPr>
        <w:t xml:space="preserve">V Muzeju krščanstva na Slovenskem so </w:t>
      </w:r>
      <w:r w:rsidR="009519CB" w:rsidRPr="00AF4FB6">
        <w:rPr>
          <w:lang w:eastAsia="sl-SI"/>
        </w:rPr>
        <w:t>realizirali načrtovani razstavni program. Stalno razstavo s</w:t>
      </w:r>
      <w:r w:rsidR="00972F34" w:rsidRPr="00AF4FB6">
        <w:rPr>
          <w:lang w:eastAsia="sl-SI"/>
        </w:rPr>
        <w:t>o</w:t>
      </w:r>
      <w:r w:rsidR="009519CB" w:rsidRPr="00AF4FB6">
        <w:rPr>
          <w:lang w:eastAsia="sl-SI"/>
        </w:rPr>
        <w:t xml:space="preserve"> dopolnili z dvema interaktivnima maketam</w:t>
      </w:r>
      <w:r w:rsidR="00972F34" w:rsidRPr="00AF4FB6">
        <w:rPr>
          <w:lang w:eastAsia="sl-SI"/>
        </w:rPr>
        <w:t>a: S</w:t>
      </w:r>
      <w:r w:rsidR="009519CB" w:rsidRPr="00AF4FB6">
        <w:rPr>
          <w:lang w:eastAsia="sl-SI"/>
        </w:rPr>
        <w:t xml:space="preserve">tiški samostan v 12. stoletju in Kulturna krajina cistercijanov. Gostili so načrtovani občasni razstavi. Na prvi so obiskovalcem predstavili doprinos usmiljenk na področju zdravstvene nege, socialnega dela, pomoči potrebnim. Panojsko razstavo so dopolnili z nekdanjo tradicionalno obleko usmiljenk, ki so jo prejeli v izposojo. Ob tem so posneli tudi video </w:t>
      </w:r>
      <w:r w:rsidR="00AF4FB6" w:rsidRPr="00AF4FB6">
        <w:rPr>
          <w:lang w:eastAsia="sl-SI"/>
        </w:rPr>
        <w:t>»</w:t>
      </w:r>
      <w:r w:rsidR="009519CB" w:rsidRPr="00AF4FB6">
        <w:rPr>
          <w:lang w:eastAsia="sl-SI"/>
        </w:rPr>
        <w:t>Kornet-nekdanje pokrivalo Hčera krščanske ljubezni</w:t>
      </w:r>
      <w:r w:rsidR="00AF4FB6" w:rsidRPr="00AF4FB6">
        <w:rPr>
          <w:lang w:eastAsia="sl-SI"/>
        </w:rPr>
        <w:t>«</w:t>
      </w:r>
      <w:r w:rsidR="009519CB" w:rsidRPr="00AF4FB6">
        <w:rPr>
          <w:lang w:eastAsia="sl-SI"/>
        </w:rPr>
        <w:t xml:space="preserve"> </w:t>
      </w:r>
      <w:r w:rsidR="00220099" w:rsidRPr="00AF4FB6">
        <w:rPr>
          <w:lang w:eastAsia="sl-SI"/>
        </w:rPr>
        <w:t>s katerim so predstavili</w:t>
      </w:r>
      <w:r w:rsidR="009519CB" w:rsidRPr="00AF4FB6">
        <w:rPr>
          <w:lang w:eastAsia="sl-SI"/>
        </w:rPr>
        <w:t xml:space="preserve"> izdelav</w:t>
      </w:r>
      <w:r w:rsidR="00220099" w:rsidRPr="00AF4FB6">
        <w:rPr>
          <w:lang w:eastAsia="sl-SI"/>
        </w:rPr>
        <w:t xml:space="preserve">o </w:t>
      </w:r>
      <w:r w:rsidR="009519CB" w:rsidRPr="00AF4FB6">
        <w:rPr>
          <w:lang w:eastAsia="sl-SI"/>
        </w:rPr>
        <w:t>»</w:t>
      </w:r>
      <w:r w:rsidR="009519CB" w:rsidRPr="00553780">
        <w:rPr>
          <w:lang w:eastAsia="sl-SI"/>
        </w:rPr>
        <w:t xml:space="preserve">korneta«, nekdanjega značilnega pokrivala </w:t>
      </w:r>
      <w:r w:rsidR="00AF4FB6" w:rsidRPr="00553780">
        <w:rPr>
          <w:lang w:eastAsia="sl-SI"/>
        </w:rPr>
        <w:t xml:space="preserve">reda </w:t>
      </w:r>
      <w:r w:rsidR="009519CB" w:rsidRPr="00553780">
        <w:rPr>
          <w:lang w:eastAsia="sl-SI"/>
        </w:rPr>
        <w:t xml:space="preserve">usmiljenk. </w:t>
      </w:r>
      <w:r w:rsidR="00220099" w:rsidRPr="00553780">
        <w:rPr>
          <w:lang w:eastAsia="sl-SI"/>
        </w:rPr>
        <w:t>G</w:t>
      </w:r>
      <w:r w:rsidR="009519CB" w:rsidRPr="00553780">
        <w:rPr>
          <w:lang w:eastAsia="sl-SI"/>
        </w:rPr>
        <w:t xml:space="preserve">ostili </w:t>
      </w:r>
      <w:r w:rsidR="00220099" w:rsidRPr="00553780">
        <w:rPr>
          <w:lang w:eastAsia="sl-SI"/>
        </w:rPr>
        <w:t xml:space="preserve">so tudi </w:t>
      </w:r>
      <w:r w:rsidR="009519CB" w:rsidRPr="00553780">
        <w:rPr>
          <w:lang w:eastAsia="sl-SI"/>
        </w:rPr>
        <w:t xml:space="preserve">razstavo Tolminskega muzeja o Cerkvi sv. Duha v Javorci. Razstava je bila zanimiva tudi za tujce, ki </w:t>
      </w:r>
      <w:r w:rsidR="00220099" w:rsidRPr="00553780">
        <w:rPr>
          <w:lang w:eastAsia="sl-SI"/>
        </w:rPr>
        <w:t>muzej</w:t>
      </w:r>
      <w:r w:rsidR="009519CB" w:rsidRPr="00553780">
        <w:rPr>
          <w:lang w:eastAsia="sl-SI"/>
        </w:rPr>
        <w:t xml:space="preserve"> vsako leto obiščejo predvsem v času poletnih dopustov. </w:t>
      </w:r>
    </w:p>
    <w:p w14:paraId="7E6AB079" w14:textId="55EAFB11" w:rsidR="00360412" w:rsidRDefault="001D0118" w:rsidP="006A72D2">
      <w:pPr>
        <w:pStyle w:val="Besedilo1"/>
        <w:rPr>
          <w:lang w:eastAsia="sl-SI"/>
        </w:rPr>
      </w:pPr>
      <w:r w:rsidRPr="00553780">
        <w:rPr>
          <w:lang w:eastAsia="sl-SI"/>
        </w:rPr>
        <w:lastRenderedPageBreak/>
        <w:t xml:space="preserve">V Muzeju slovenske osamosvojitve so realizirali dve občasni razstavi, in sicer </w:t>
      </w:r>
      <w:r w:rsidR="00553780" w:rsidRPr="00553780">
        <w:rPr>
          <w:lang w:eastAsia="sl-SI"/>
        </w:rPr>
        <w:t>»</w:t>
      </w:r>
      <w:r w:rsidRPr="00553780">
        <w:rPr>
          <w:lang w:eastAsia="sl-SI"/>
        </w:rPr>
        <w:t>Narod glasuje za…? Samostojnost! Plebisciti skozi čas</w:t>
      </w:r>
      <w:r w:rsidR="00553780" w:rsidRPr="00553780">
        <w:rPr>
          <w:lang w:eastAsia="sl-SI"/>
        </w:rPr>
        <w:t>«</w:t>
      </w:r>
      <w:r w:rsidRPr="00553780">
        <w:rPr>
          <w:lang w:eastAsia="sl-SI"/>
        </w:rPr>
        <w:t xml:space="preserve"> in </w:t>
      </w:r>
      <w:r w:rsidR="00553780" w:rsidRPr="00553780">
        <w:rPr>
          <w:lang w:eastAsia="sl-SI"/>
        </w:rPr>
        <w:t>»</w:t>
      </w:r>
      <w:r w:rsidRPr="00553780">
        <w:rPr>
          <w:lang w:eastAsia="sl-SI"/>
        </w:rPr>
        <w:t>Jože Pučnik v spominu sodobnikov in zgodovinskem spominu</w:t>
      </w:r>
      <w:r w:rsidR="00553780" w:rsidRPr="00553780">
        <w:rPr>
          <w:lang w:eastAsia="sl-SI"/>
        </w:rPr>
        <w:t>«</w:t>
      </w:r>
      <w:r w:rsidRPr="00553780">
        <w:rPr>
          <w:lang w:eastAsia="sl-SI"/>
        </w:rPr>
        <w:t>. Na obeh razstavah je bilo uporabljeno gradivo</w:t>
      </w:r>
      <w:r w:rsidR="007B0DC3" w:rsidRPr="00553780">
        <w:rPr>
          <w:lang w:eastAsia="sl-SI"/>
        </w:rPr>
        <w:t xml:space="preserve"> </w:t>
      </w:r>
      <w:r w:rsidRPr="00553780">
        <w:rPr>
          <w:lang w:eastAsia="sl-SI"/>
        </w:rPr>
        <w:t xml:space="preserve">drugih institucij in posameznikov. Razstavi </w:t>
      </w:r>
      <w:r w:rsidR="0006735B" w:rsidRPr="00553780">
        <w:rPr>
          <w:lang w:eastAsia="sl-SI"/>
        </w:rPr>
        <w:t xml:space="preserve">sta </w:t>
      </w:r>
      <w:r w:rsidRPr="00553780">
        <w:rPr>
          <w:lang w:eastAsia="sl-SI"/>
        </w:rPr>
        <w:t>bili dopolnjeni s pričevanji posameznikov.</w:t>
      </w:r>
      <w:r w:rsidR="00360412">
        <w:rPr>
          <w:lang w:eastAsia="sl-SI"/>
        </w:rPr>
        <w:br w:type="page"/>
      </w:r>
    </w:p>
    <w:p w14:paraId="7A21A2C2" w14:textId="1181DA02" w:rsidR="00F63CA3" w:rsidRPr="00553780" w:rsidRDefault="00734115" w:rsidP="00553780">
      <w:pPr>
        <w:pStyle w:val="Tabela"/>
      </w:pPr>
      <w:r w:rsidRPr="00553780">
        <w:lastRenderedPageBreak/>
        <w:t xml:space="preserve">Tabela </w:t>
      </w:r>
      <w:r w:rsidRPr="00553780">
        <w:fldChar w:fldCharType="begin"/>
      </w:r>
      <w:r w:rsidRPr="00553780">
        <w:instrText xml:space="preserve"> SEQ Tabela \* ARABIC </w:instrText>
      </w:r>
      <w:r w:rsidRPr="00553780">
        <w:fldChar w:fldCharType="separate"/>
      </w:r>
      <w:r w:rsidR="00557921" w:rsidRPr="00553780">
        <w:rPr>
          <w:noProof/>
        </w:rPr>
        <w:t>5</w:t>
      </w:r>
      <w:r w:rsidRPr="00553780">
        <w:rPr>
          <w:noProof/>
        </w:rPr>
        <w:fldChar w:fldCharType="end"/>
      </w:r>
      <w:r w:rsidRPr="00553780">
        <w:t>:</w:t>
      </w:r>
      <w:r w:rsidR="00F63CA3" w:rsidRPr="00553780">
        <w:t xml:space="preserve"> Število </w:t>
      </w:r>
      <w:r w:rsidR="006E1511" w:rsidRPr="00553780">
        <w:t xml:space="preserve">in naslovi </w:t>
      </w:r>
      <w:r w:rsidR="00F63CA3" w:rsidRPr="00553780">
        <w:t>stalnih razstav, ki so bile na ogled obiskovalcem v</w:t>
      </w:r>
      <w:r w:rsidR="00E052D3" w:rsidRPr="00553780">
        <w:t xml:space="preserve"> državnih muzejih v</w:t>
      </w:r>
      <w:r w:rsidR="00501C5F" w:rsidRPr="00553780">
        <w:t xml:space="preserve"> letu </w:t>
      </w:r>
      <w:r w:rsidR="005A6437" w:rsidRPr="00553780">
        <w:t>202</w:t>
      </w:r>
      <w:r w:rsidR="00B078B0" w:rsidRPr="00553780">
        <w:t>2</w:t>
      </w:r>
      <w:r w:rsidR="003D07F7" w:rsidRPr="00553780">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861"/>
        <w:gridCol w:w="6511"/>
      </w:tblGrid>
      <w:tr w:rsidR="00F63CA3" w:rsidRPr="00553780" w14:paraId="42DC1DC5" w14:textId="77777777" w:rsidTr="000C4891">
        <w:tc>
          <w:tcPr>
            <w:tcW w:w="1842" w:type="dxa"/>
            <w:tcBorders>
              <w:top w:val="single" w:sz="4" w:space="0" w:color="auto"/>
              <w:left w:val="single" w:sz="4" w:space="0" w:color="auto"/>
              <w:bottom w:val="single" w:sz="4" w:space="0" w:color="auto"/>
              <w:right w:val="single" w:sz="4" w:space="0" w:color="auto"/>
            </w:tcBorders>
            <w:shd w:val="clear" w:color="auto" w:fill="auto"/>
          </w:tcPr>
          <w:p w14:paraId="5084F0B7" w14:textId="77777777" w:rsidR="00F63CA3" w:rsidRPr="00553780" w:rsidRDefault="00F63CA3" w:rsidP="001B762B">
            <w:pPr>
              <w:spacing w:after="0" w:line="240" w:lineRule="auto"/>
              <w:rPr>
                <w:rFonts w:ascii="Arial" w:hAnsi="Arial" w:cs="Arial"/>
                <w:sz w:val="20"/>
                <w:szCs w:val="20"/>
              </w:rPr>
            </w:pPr>
            <w:r w:rsidRPr="00553780">
              <w:rPr>
                <w:rFonts w:ascii="Arial" w:hAnsi="Arial" w:cs="Arial"/>
                <w:sz w:val="20"/>
                <w:szCs w:val="20"/>
              </w:rPr>
              <w:t>Javni zavod</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17138BE7" w14:textId="77777777" w:rsidR="00F63CA3" w:rsidRPr="00553780" w:rsidRDefault="00F63CA3" w:rsidP="001B762B">
            <w:pPr>
              <w:spacing w:after="0" w:line="240" w:lineRule="auto"/>
              <w:rPr>
                <w:rFonts w:ascii="Arial" w:hAnsi="Arial" w:cs="Arial"/>
                <w:sz w:val="20"/>
                <w:szCs w:val="20"/>
              </w:rPr>
            </w:pPr>
            <w:r w:rsidRPr="00553780">
              <w:rPr>
                <w:rFonts w:ascii="Arial" w:hAnsi="Arial" w:cs="Arial"/>
                <w:sz w:val="20"/>
                <w:szCs w:val="20"/>
              </w:rPr>
              <w:t xml:space="preserve">Število stalnih razstav </w:t>
            </w:r>
          </w:p>
        </w:tc>
        <w:tc>
          <w:tcPr>
            <w:tcW w:w="6511" w:type="dxa"/>
            <w:tcBorders>
              <w:top w:val="single" w:sz="4" w:space="0" w:color="auto"/>
              <w:left w:val="single" w:sz="4" w:space="0" w:color="auto"/>
              <w:bottom w:val="single" w:sz="4" w:space="0" w:color="auto"/>
              <w:right w:val="single" w:sz="4" w:space="0" w:color="auto"/>
            </w:tcBorders>
          </w:tcPr>
          <w:p w14:paraId="63EAD437" w14:textId="77777777" w:rsidR="00F63CA3" w:rsidRPr="00553780" w:rsidRDefault="00F63CA3" w:rsidP="001B762B">
            <w:pPr>
              <w:spacing w:after="0" w:line="240" w:lineRule="auto"/>
              <w:rPr>
                <w:rFonts w:ascii="Arial" w:hAnsi="Arial" w:cs="Arial"/>
                <w:sz w:val="20"/>
                <w:szCs w:val="20"/>
              </w:rPr>
            </w:pPr>
            <w:r w:rsidRPr="00553780">
              <w:rPr>
                <w:rFonts w:ascii="Arial" w:hAnsi="Arial" w:cs="Arial"/>
                <w:sz w:val="20"/>
                <w:szCs w:val="20"/>
              </w:rPr>
              <w:t xml:space="preserve">Naslov </w:t>
            </w:r>
            <w:r w:rsidR="00837F20" w:rsidRPr="00553780">
              <w:rPr>
                <w:rFonts w:ascii="Arial" w:hAnsi="Arial" w:cs="Arial"/>
                <w:sz w:val="20"/>
                <w:szCs w:val="20"/>
              </w:rPr>
              <w:t xml:space="preserve">stalne </w:t>
            </w:r>
            <w:r w:rsidRPr="00553780">
              <w:rPr>
                <w:rFonts w:ascii="Arial" w:hAnsi="Arial" w:cs="Arial"/>
                <w:sz w:val="20"/>
                <w:szCs w:val="20"/>
              </w:rPr>
              <w:t>razstave</w:t>
            </w:r>
            <w:r w:rsidR="00837F20" w:rsidRPr="00553780">
              <w:rPr>
                <w:rFonts w:ascii="Arial" w:hAnsi="Arial" w:cs="Arial"/>
                <w:sz w:val="20"/>
                <w:szCs w:val="20"/>
              </w:rPr>
              <w:t xml:space="preserve"> </w:t>
            </w:r>
            <w:r w:rsidR="008A0FF3" w:rsidRPr="00553780">
              <w:rPr>
                <w:rFonts w:ascii="Arial" w:hAnsi="Arial" w:cs="Arial"/>
                <w:sz w:val="20"/>
                <w:szCs w:val="20"/>
              </w:rPr>
              <w:t>(</w:t>
            </w:r>
            <w:r w:rsidR="00837F20" w:rsidRPr="00553780">
              <w:rPr>
                <w:rFonts w:ascii="Arial" w:hAnsi="Arial" w:cs="Arial"/>
                <w:sz w:val="20"/>
                <w:szCs w:val="20"/>
              </w:rPr>
              <w:t>s podatk</w:t>
            </w:r>
            <w:r w:rsidR="002C7976" w:rsidRPr="00553780">
              <w:rPr>
                <w:rFonts w:ascii="Arial" w:hAnsi="Arial" w:cs="Arial"/>
                <w:sz w:val="20"/>
                <w:szCs w:val="20"/>
              </w:rPr>
              <w:t>i</w:t>
            </w:r>
            <w:r w:rsidR="00837F20" w:rsidRPr="00553780">
              <w:rPr>
                <w:rFonts w:ascii="Arial" w:hAnsi="Arial" w:cs="Arial"/>
                <w:sz w:val="20"/>
                <w:szCs w:val="20"/>
              </w:rPr>
              <w:t xml:space="preserve"> o</w:t>
            </w:r>
            <w:r w:rsidR="006E571B" w:rsidRPr="00553780">
              <w:rPr>
                <w:rFonts w:ascii="Arial" w:hAnsi="Arial" w:cs="Arial"/>
                <w:sz w:val="20"/>
                <w:szCs w:val="20"/>
              </w:rPr>
              <w:t xml:space="preserve"> postavitvi in</w:t>
            </w:r>
            <w:r w:rsidR="00837F20" w:rsidRPr="00553780">
              <w:rPr>
                <w:rFonts w:ascii="Arial" w:hAnsi="Arial" w:cs="Arial"/>
                <w:sz w:val="20"/>
                <w:szCs w:val="20"/>
              </w:rPr>
              <w:t xml:space="preserve"> zadnji </w:t>
            </w:r>
            <w:r w:rsidR="00E46B2B" w:rsidRPr="00553780">
              <w:rPr>
                <w:rFonts w:ascii="Arial" w:hAnsi="Arial" w:cs="Arial"/>
                <w:sz w:val="20"/>
                <w:szCs w:val="20"/>
              </w:rPr>
              <w:t>posodobitv</w:t>
            </w:r>
            <w:r w:rsidR="00837F20" w:rsidRPr="00553780">
              <w:rPr>
                <w:rFonts w:ascii="Arial" w:hAnsi="Arial" w:cs="Arial"/>
                <w:sz w:val="20"/>
                <w:szCs w:val="20"/>
              </w:rPr>
              <w:t>i</w:t>
            </w:r>
            <w:r w:rsidR="00A6740B" w:rsidRPr="00553780">
              <w:rPr>
                <w:rFonts w:ascii="Arial" w:hAnsi="Arial" w:cs="Arial"/>
                <w:sz w:val="20"/>
                <w:szCs w:val="20"/>
              </w:rPr>
              <w:t xml:space="preserve">/dopolnitvi </w:t>
            </w:r>
            <w:r w:rsidR="00837F20" w:rsidRPr="00553780">
              <w:rPr>
                <w:rFonts w:ascii="Arial" w:hAnsi="Arial" w:cs="Arial"/>
                <w:sz w:val="20"/>
                <w:szCs w:val="20"/>
              </w:rPr>
              <w:t>razstave</w:t>
            </w:r>
            <w:r w:rsidR="008A0FF3" w:rsidRPr="00553780">
              <w:rPr>
                <w:rFonts w:ascii="Arial" w:hAnsi="Arial" w:cs="Arial"/>
                <w:sz w:val="20"/>
                <w:szCs w:val="20"/>
              </w:rPr>
              <w:t>)</w:t>
            </w:r>
          </w:p>
        </w:tc>
      </w:tr>
      <w:tr w:rsidR="00F63CA3" w:rsidRPr="00553780" w14:paraId="5F50495C" w14:textId="77777777" w:rsidTr="000C4891">
        <w:tc>
          <w:tcPr>
            <w:tcW w:w="1842" w:type="dxa"/>
            <w:tcBorders>
              <w:top w:val="single" w:sz="4" w:space="0" w:color="auto"/>
              <w:left w:val="single" w:sz="4" w:space="0" w:color="auto"/>
              <w:bottom w:val="single" w:sz="4" w:space="0" w:color="auto"/>
              <w:right w:val="single" w:sz="4" w:space="0" w:color="auto"/>
            </w:tcBorders>
            <w:shd w:val="clear" w:color="auto" w:fill="auto"/>
          </w:tcPr>
          <w:p w14:paraId="116ED59A" w14:textId="77777777" w:rsidR="00F63CA3" w:rsidRPr="00553780" w:rsidRDefault="00F63CA3" w:rsidP="001B762B">
            <w:pPr>
              <w:spacing w:after="0" w:line="240" w:lineRule="auto"/>
              <w:rPr>
                <w:rFonts w:ascii="Arial" w:hAnsi="Arial" w:cs="Arial"/>
                <w:sz w:val="20"/>
                <w:szCs w:val="20"/>
              </w:rPr>
            </w:pPr>
            <w:r w:rsidRPr="00553780">
              <w:rPr>
                <w:rFonts w:ascii="Arial" w:hAnsi="Arial" w:cs="Arial"/>
                <w:sz w:val="20"/>
                <w:szCs w:val="20"/>
              </w:rPr>
              <w:t>Narodni muzej Slovenije</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64052FE9" w14:textId="77777777" w:rsidR="00F63CA3" w:rsidRPr="00553780" w:rsidRDefault="00AF328D" w:rsidP="001B762B">
            <w:pPr>
              <w:spacing w:after="0" w:line="240" w:lineRule="auto"/>
              <w:rPr>
                <w:rFonts w:ascii="Arial" w:hAnsi="Arial" w:cs="Arial"/>
                <w:sz w:val="20"/>
                <w:szCs w:val="20"/>
              </w:rPr>
            </w:pPr>
            <w:r w:rsidRPr="00553780">
              <w:rPr>
                <w:rFonts w:ascii="Arial" w:hAnsi="Arial" w:cs="Arial"/>
                <w:sz w:val="20"/>
                <w:szCs w:val="20"/>
              </w:rPr>
              <w:t>1</w:t>
            </w:r>
            <w:r w:rsidR="00D0473F" w:rsidRPr="00553780">
              <w:rPr>
                <w:rFonts w:ascii="Arial" w:hAnsi="Arial" w:cs="Arial"/>
                <w:sz w:val="20"/>
                <w:szCs w:val="20"/>
              </w:rPr>
              <w:t>2</w:t>
            </w:r>
          </w:p>
        </w:tc>
        <w:tc>
          <w:tcPr>
            <w:tcW w:w="6511" w:type="dxa"/>
            <w:tcBorders>
              <w:top w:val="single" w:sz="4" w:space="0" w:color="auto"/>
              <w:left w:val="single" w:sz="4" w:space="0" w:color="auto"/>
              <w:bottom w:val="single" w:sz="4" w:space="0" w:color="auto"/>
              <w:right w:val="single" w:sz="4" w:space="0" w:color="auto"/>
            </w:tcBorders>
          </w:tcPr>
          <w:p w14:paraId="360BFBF9" w14:textId="77777777" w:rsidR="00D0473F" w:rsidRPr="00553780" w:rsidRDefault="00D0473F" w:rsidP="001B762B">
            <w:pPr>
              <w:numPr>
                <w:ilvl w:val="0"/>
                <w:numId w:val="17"/>
              </w:numPr>
              <w:spacing w:after="0" w:line="240" w:lineRule="auto"/>
              <w:rPr>
                <w:rFonts w:ascii="Arial" w:hAnsi="Arial" w:cs="Arial"/>
                <w:sz w:val="20"/>
                <w:szCs w:val="20"/>
              </w:rPr>
            </w:pPr>
            <w:r w:rsidRPr="00553780">
              <w:rPr>
                <w:rFonts w:ascii="Arial" w:hAnsi="Arial" w:cs="Arial"/>
                <w:sz w:val="20"/>
                <w:szCs w:val="20"/>
              </w:rPr>
              <w:t>Železnodobne zgodbe s stičišča svetov (postavljeno 2017/posodobljeno 2022)</w:t>
            </w:r>
          </w:p>
          <w:p w14:paraId="04CE62BE" w14:textId="77777777" w:rsidR="00D0473F" w:rsidRPr="00553780" w:rsidRDefault="00D0473F" w:rsidP="001B762B">
            <w:pPr>
              <w:numPr>
                <w:ilvl w:val="0"/>
                <w:numId w:val="17"/>
              </w:numPr>
              <w:spacing w:after="0" w:line="240" w:lineRule="auto"/>
              <w:rPr>
                <w:rFonts w:ascii="Arial" w:hAnsi="Arial" w:cs="Arial"/>
                <w:sz w:val="20"/>
                <w:szCs w:val="20"/>
              </w:rPr>
            </w:pPr>
            <w:r w:rsidRPr="00553780">
              <w:rPr>
                <w:rFonts w:ascii="Arial" w:hAnsi="Arial" w:cs="Arial"/>
                <w:sz w:val="20"/>
                <w:szCs w:val="20"/>
              </w:rPr>
              <w:t>Rimske zgodbe s stičišča svetov (postavljeno 2014/dopolnitev 2016</w:t>
            </w:r>
          </w:p>
          <w:p w14:paraId="7CAEB9FC" w14:textId="77777777" w:rsidR="00D0473F" w:rsidRPr="00553780" w:rsidRDefault="00D0473F" w:rsidP="001B762B">
            <w:pPr>
              <w:numPr>
                <w:ilvl w:val="0"/>
                <w:numId w:val="17"/>
              </w:numPr>
              <w:spacing w:after="0" w:line="240" w:lineRule="auto"/>
              <w:rPr>
                <w:rFonts w:ascii="Arial" w:hAnsi="Arial" w:cs="Arial"/>
                <w:sz w:val="20"/>
                <w:szCs w:val="20"/>
              </w:rPr>
            </w:pPr>
            <w:r w:rsidRPr="00553780">
              <w:rPr>
                <w:rFonts w:ascii="Arial" w:hAnsi="Arial" w:cs="Arial"/>
                <w:sz w:val="20"/>
                <w:szCs w:val="20"/>
              </w:rPr>
              <w:t>Srednjeveške zgodbe s stičišča svetov (postavljeno 2016, posodobitev/dopolnitev 2017)</w:t>
            </w:r>
          </w:p>
          <w:p w14:paraId="5621E3C5" w14:textId="77777777" w:rsidR="00D0473F" w:rsidRPr="00553780" w:rsidRDefault="00D0473F" w:rsidP="001B762B">
            <w:pPr>
              <w:numPr>
                <w:ilvl w:val="0"/>
                <w:numId w:val="17"/>
              </w:numPr>
              <w:spacing w:after="0" w:line="240" w:lineRule="auto"/>
              <w:rPr>
                <w:rFonts w:ascii="Arial" w:hAnsi="Arial" w:cs="Arial"/>
                <w:sz w:val="20"/>
                <w:szCs w:val="20"/>
              </w:rPr>
            </w:pPr>
            <w:r w:rsidRPr="00553780">
              <w:rPr>
                <w:rFonts w:ascii="Arial" w:hAnsi="Arial" w:cs="Arial"/>
                <w:sz w:val="20"/>
                <w:szCs w:val="20"/>
              </w:rPr>
              <w:t>Uvod v Zgodbe stičišča svetov (2020)</w:t>
            </w:r>
          </w:p>
          <w:p w14:paraId="6D2BD3B5" w14:textId="77777777" w:rsidR="00D0473F" w:rsidRPr="00553780" w:rsidRDefault="00D0473F" w:rsidP="001B762B">
            <w:pPr>
              <w:numPr>
                <w:ilvl w:val="0"/>
                <w:numId w:val="17"/>
              </w:numPr>
              <w:spacing w:after="0" w:line="240" w:lineRule="auto"/>
              <w:rPr>
                <w:rFonts w:ascii="Arial" w:hAnsi="Arial" w:cs="Arial"/>
                <w:sz w:val="20"/>
                <w:szCs w:val="20"/>
              </w:rPr>
            </w:pPr>
            <w:r w:rsidRPr="00553780">
              <w:rPr>
                <w:rFonts w:ascii="Arial" w:hAnsi="Arial" w:cs="Arial"/>
                <w:sz w:val="20"/>
                <w:szCs w:val="20"/>
              </w:rPr>
              <w:t>Egipčanska zbirka v Narodnem muzeju Slovenije (postavljeno 2016, posodobitev/dopolnitev 2017)</w:t>
            </w:r>
          </w:p>
          <w:p w14:paraId="4565AA1C" w14:textId="77777777" w:rsidR="00D0473F" w:rsidRPr="00553780" w:rsidRDefault="00D0473F" w:rsidP="00C91ADB">
            <w:pPr>
              <w:numPr>
                <w:ilvl w:val="0"/>
                <w:numId w:val="17"/>
              </w:numPr>
              <w:spacing w:line="240" w:lineRule="auto"/>
              <w:rPr>
                <w:rFonts w:ascii="Arial" w:hAnsi="Arial" w:cs="Arial"/>
                <w:sz w:val="20"/>
                <w:szCs w:val="20"/>
              </w:rPr>
            </w:pPr>
            <w:r w:rsidRPr="00553780">
              <w:rPr>
                <w:rFonts w:ascii="Arial" w:hAnsi="Arial" w:cs="Arial"/>
                <w:sz w:val="20"/>
                <w:szCs w:val="20"/>
              </w:rPr>
              <w:t>Lapidarij Narodnega muzeja Slovenije (postavljeno 2006, posodobitev/dopolnitev 2022 - kovina)</w:t>
            </w:r>
          </w:p>
          <w:p w14:paraId="588C2412" w14:textId="77777777" w:rsidR="008E09C1" w:rsidRPr="00553780" w:rsidRDefault="00C644EA" w:rsidP="001B762B">
            <w:pPr>
              <w:spacing w:after="0" w:line="240" w:lineRule="auto"/>
              <w:rPr>
                <w:rFonts w:ascii="Arial" w:hAnsi="Arial" w:cs="Arial"/>
                <w:sz w:val="20"/>
                <w:szCs w:val="20"/>
              </w:rPr>
            </w:pPr>
            <w:r w:rsidRPr="00553780">
              <w:rPr>
                <w:rFonts w:ascii="Arial" w:hAnsi="Arial" w:cs="Arial"/>
                <w:sz w:val="20"/>
                <w:szCs w:val="20"/>
              </w:rPr>
              <w:t>V disloc</w:t>
            </w:r>
            <w:r w:rsidR="008E09C1" w:rsidRPr="00553780">
              <w:rPr>
                <w:rFonts w:ascii="Arial" w:hAnsi="Arial" w:cs="Arial"/>
                <w:sz w:val="20"/>
                <w:szCs w:val="20"/>
              </w:rPr>
              <w:t>irani enoti:</w:t>
            </w:r>
          </w:p>
          <w:p w14:paraId="1350BC1B" w14:textId="77777777" w:rsidR="008E09C1" w:rsidRPr="00553780" w:rsidRDefault="0092243A" w:rsidP="00C91ADB">
            <w:pPr>
              <w:numPr>
                <w:ilvl w:val="0"/>
                <w:numId w:val="19"/>
              </w:numPr>
              <w:spacing w:line="240" w:lineRule="auto"/>
              <w:rPr>
                <w:rFonts w:ascii="Arial" w:hAnsi="Arial" w:cs="Arial"/>
                <w:sz w:val="20"/>
                <w:szCs w:val="20"/>
              </w:rPr>
            </w:pPr>
            <w:r w:rsidRPr="00553780">
              <w:rPr>
                <w:rFonts w:ascii="Arial" w:hAnsi="Arial" w:cs="Arial"/>
                <w:sz w:val="20"/>
                <w:szCs w:val="20"/>
              </w:rPr>
              <w:t xml:space="preserve">Muzejska predstavitev interierjev </w:t>
            </w:r>
            <w:r w:rsidR="008E09C1" w:rsidRPr="00553780">
              <w:rPr>
                <w:rFonts w:ascii="Arial" w:hAnsi="Arial" w:cs="Arial"/>
                <w:sz w:val="20"/>
                <w:szCs w:val="20"/>
              </w:rPr>
              <w:t>(grad Snežnik</w:t>
            </w:r>
            <w:r w:rsidR="004A0B06" w:rsidRPr="00553780">
              <w:rPr>
                <w:rFonts w:ascii="Arial" w:hAnsi="Arial" w:cs="Arial"/>
                <w:sz w:val="20"/>
                <w:szCs w:val="20"/>
              </w:rPr>
              <w:t xml:space="preserve">; postavljeno 2008, </w:t>
            </w:r>
            <w:r w:rsidR="00B40B2D" w:rsidRPr="00553780">
              <w:rPr>
                <w:rFonts w:ascii="Arial" w:hAnsi="Arial" w:cs="Arial"/>
                <w:sz w:val="20"/>
                <w:szCs w:val="20"/>
              </w:rPr>
              <w:t xml:space="preserve">posodobitev/dopolnitev </w:t>
            </w:r>
            <w:r w:rsidR="004A0B06" w:rsidRPr="00553780">
              <w:rPr>
                <w:rFonts w:ascii="Arial" w:hAnsi="Arial" w:cs="Arial"/>
                <w:sz w:val="20"/>
                <w:szCs w:val="20"/>
              </w:rPr>
              <w:t>2015</w:t>
            </w:r>
            <w:r w:rsidR="008E09C1" w:rsidRPr="00553780">
              <w:rPr>
                <w:rFonts w:ascii="Arial" w:hAnsi="Arial" w:cs="Arial"/>
                <w:sz w:val="20"/>
                <w:szCs w:val="20"/>
              </w:rPr>
              <w:t>)</w:t>
            </w:r>
          </w:p>
          <w:p w14:paraId="75AE2194" w14:textId="77777777" w:rsidR="008E09C1" w:rsidRPr="00553780" w:rsidRDefault="008E09C1" w:rsidP="001B762B">
            <w:pPr>
              <w:spacing w:after="0" w:line="240" w:lineRule="auto"/>
              <w:rPr>
                <w:rFonts w:ascii="Arial" w:hAnsi="Arial" w:cs="Arial"/>
                <w:sz w:val="20"/>
                <w:szCs w:val="20"/>
              </w:rPr>
            </w:pPr>
            <w:r w:rsidRPr="00553780">
              <w:rPr>
                <w:rFonts w:ascii="Arial" w:hAnsi="Arial" w:cs="Arial"/>
                <w:sz w:val="20"/>
                <w:szCs w:val="20"/>
              </w:rPr>
              <w:t>Na drugi lokaciji:</w:t>
            </w:r>
          </w:p>
          <w:p w14:paraId="344B1085" w14:textId="77777777" w:rsidR="005F787B" w:rsidRPr="00553780" w:rsidRDefault="0048471A" w:rsidP="001B762B">
            <w:pPr>
              <w:numPr>
                <w:ilvl w:val="0"/>
                <w:numId w:val="20"/>
              </w:numPr>
              <w:spacing w:after="0" w:line="240" w:lineRule="auto"/>
              <w:rPr>
                <w:rFonts w:ascii="Arial" w:hAnsi="Arial" w:cs="Arial"/>
                <w:sz w:val="20"/>
                <w:szCs w:val="20"/>
              </w:rPr>
            </w:pPr>
            <w:r w:rsidRPr="00553780">
              <w:rPr>
                <w:rFonts w:ascii="Arial" w:hAnsi="Arial" w:cs="Arial"/>
                <w:sz w:val="20"/>
                <w:szCs w:val="20"/>
              </w:rPr>
              <w:t>Stalna razstava (Blejski grad</w:t>
            </w:r>
            <w:r w:rsidR="004A0B06" w:rsidRPr="00553780">
              <w:rPr>
                <w:rFonts w:ascii="Arial" w:hAnsi="Arial" w:cs="Arial"/>
                <w:sz w:val="20"/>
                <w:szCs w:val="20"/>
              </w:rPr>
              <w:t xml:space="preserve">; postavljeno 2008, </w:t>
            </w:r>
            <w:r w:rsidR="00B40B2D" w:rsidRPr="00553780">
              <w:rPr>
                <w:rFonts w:ascii="Arial" w:hAnsi="Arial" w:cs="Arial"/>
                <w:sz w:val="20"/>
                <w:szCs w:val="20"/>
              </w:rPr>
              <w:t xml:space="preserve">posodobitev/dopolnitev </w:t>
            </w:r>
            <w:r w:rsidR="004A0B06" w:rsidRPr="00553780">
              <w:rPr>
                <w:rFonts w:ascii="Arial" w:hAnsi="Arial" w:cs="Arial"/>
                <w:sz w:val="20"/>
                <w:szCs w:val="20"/>
              </w:rPr>
              <w:t>20</w:t>
            </w:r>
            <w:r w:rsidR="00D0473F" w:rsidRPr="00553780">
              <w:rPr>
                <w:rFonts w:ascii="Arial" w:hAnsi="Arial" w:cs="Arial"/>
                <w:sz w:val="20"/>
                <w:szCs w:val="20"/>
              </w:rPr>
              <w:t>22</w:t>
            </w:r>
            <w:r w:rsidRPr="00553780">
              <w:rPr>
                <w:rFonts w:ascii="Arial" w:hAnsi="Arial" w:cs="Arial"/>
                <w:sz w:val="20"/>
                <w:szCs w:val="20"/>
              </w:rPr>
              <w:t>)</w:t>
            </w:r>
          </w:p>
          <w:p w14:paraId="3EC58B91" w14:textId="77777777" w:rsidR="00D0473F" w:rsidRPr="00553780" w:rsidRDefault="00D0473F" w:rsidP="001B762B">
            <w:pPr>
              <w:numPr>
                <w:ilvl w:val="0"/>
                <w:numId w:val="20"/>
              </w:numPr>
              <w:spacing w:after="0" w:line="240" w:lineRule="auto"/>
              <w:rPr>
                <w:rFonts w:ascii="Arial" w:hAnsi="Arial" w:cs="Arial"/>
                <w:sz w:val="20"/>
                <w:szCs w:val="20"/>
              </w:rPr>
            </w:pPr>
            <w:r w:rsidRPr="00553780">
              <w:rPr>
                <w:rFonts w:ascii="Arial" w:hAnsi="Arial" w:cs="Arial"/>
                <w:sz w:val="20"/>
                <w:szCs w:val="20"/>
              </w:rPr>
              <w:t>Blejski otok – sveti kraj med valovi slovenstva (postavljeno 2022)</w:t>
            </w:r>
          </w:p>
          <w:p w14:paraId="3B881DEE" w14:textId="77777777" w:rsidR="005F787B" w:rsidRPr="00553780" w:rsidRDefault="005F787B" w:rsidP="001B762B">
            <w:pPr>
              <w:numPr>
                <w:ilvl w:val="0"/>
                <w:numId w:val="20"/>
              </w:numPr>
              <w:spacing w:after="0" w:line="240" w:lineRule="auto"/>
              <w:rPr>
                <w:rFonts w:ascii="Arial" w:hAnsi="Arial" w:cs="Arial"/>
                <w:sz w:val="20"/>
                <w:szCs w:val="20"/>
              </w:rPr>
            </w:pPr>
            <w:r w:rsidRPr="00553780">
              <w:rPr>
                <w:rFonts w:ascii="Arial" w:hAnsi="Arial" w:cs="Arial"/>
                <w:sz w:val="20"/>
                <w:szCs w:val="20"/>
              </w:rPr>
              <w:t>Hrušica/Ad Pirum (v gostišču Stara pošta, Podkraj</w:t>
            </w:r>
            <w:r w:rsidR="00B40B2D" w:rsidRPr="00553780">
              <w:rPr>
                <w:rFonts w:ascii="Arial" w:hAnsi="Arial" w:cs="Arial"/>
                <w:sz w:val="20"/>
                <w:szCs w:val="20"/>
              </w:rPr>
              <w:t>; postavljeno 1992, posodobitev/dopolnitev 2013</w:t>
            </w:r>
            <w:r w:rsidRPr="00553780">
              <w:rPr>
                <w:rFonts w:ascii="Arial" w:hAnsi="Arial" w:cs="Arial"/>
                <w:sz w:val="20"/>
                <w:szCs w:val="20"/>
              </w:rPr>
              <w:t>)</w:t>
            </w:r>
          </w:p>
          <w:p w14:paraId="6FF10EA5" w14:textId="77777777" w:rsidR="00C644EA" w:rsidRPr="00553780" w:rsidRDefault="00C644EA" w:rsidP="001B762B">
            <w:pPr>
              <w:numPr>
                <w:ilvl w:val="0"/>
                <w:numId w:val="20"/>
              </w:numPr>
              <w:spacing w:after="0" w:line="240" w:lineRule="auto"/>
              <w:rPr>
                <w:rFonts w:ascii="Arial" w:hAnsi="Arial" w:cs="Arial"/>
                <w:sz w:val="20"/>
                <w:szCs w:val="20"/>
              </w:rPr>
            </w:pPr>
            <w:r w:rsidRPr="00553780">
              <w:rPr>
                <w:rFonts w:ascii="Arial" w:hAnsi="Arial" w:cs="Arial"/>
                <w:sz w:val="20"/>
                <w:szCs w:val="20"/>
              </w:rPr>
              <w:t>Skrite zgodbe grajskih zidov (grad Bogenšperk</w:t>
            </w:r>
            <w:r w:rsidR="003226C7" w:rsidRPr="00553780">
              <w:rPr>
                <w:rFonts w:ascii="Arial" w:hAnsi="Arial" w:cs="Arial"/>
                <w:sz w:val="20"/>
                <w:szCs w:val="20"/>
              </w:rPr>
              <w:t>; postav</w:t>
            </w:r>
            <w:r w:rsidR="00B40B2D" w:rsidRPr="00553780">
              <w:rPr>
                <w:rFonts w:ascii="Arial" w:hAnsi="Arial" w:cs="Arial"/>
                <w:sz w:val="20"/>
                <w:szCs w:val="20"/>
              </w:rPr>
              <w:t>ljeno 2011</w:t>
            </w:r>
            <w:r w:rsidRPr="00553780">
              <w:rPr>
                <w:rFonts w:ascii="Arial" w:hAnsi="Arial" w:cs="Arial"/>
                <w:sz w:val="20"/>
                <w:szCs w:val="20"/>
              </w:rPr>
              <w:t>)</w:t>
            </w:r>
          </w:p>
          <w:p w14:paraId="0DCBD252" w14:textId="1B0C2E3F" w:rsidR="00E215A0" w:rsidRPr="00553780" w:rsidRDefault="0048471A" w:rsidP="001B762B">
            <w:pPr>
              <w:numPr>
                <w:ilvl w:val="0"/>
                <w:numId w:val="20"/>
              </w:numPr>
              <w:spacing w:after="0" w:line="240" w:lineRule="auto"/>
              <w:rPr>
                <w:rFonts w:ascii="Arial" w:hAnsi="Arial" w:cs="Arial"/>
                <w:sz w:val="20"/>
                <w:szCs w:val="20"/>
              </w:rPr>
            </w:pPr>
            <w:r w:rsidRPr="00553780">
              <w:rPr>
                <w:rFonts w:ascii="Arial" w:hAnsi="Arial" w:cs="Arial"/>
                <w:sz w:val="20"/>
                <w:szCs w:val="20"/>
              </w:rPr>
              <w:t>Grajsko pohištvo 18. i</w:t>
            </w:r>
            <w:r w:rsidR="00C644EA" w:rsidRPr="00553780">
              <w:rPr>
                <w:rFonts w:ascii="Arial" w:hAnsi="Arial" w:cs="Arial"/>
                <w:sz w:val="20"/>
                <w:szCs w:val="20"/>
              </w:rPr>
              <w:t>n 19. stoletja na Slovenskem (grad Rajhenburg</w:t>
            </w:r>
            <w:r w:rsidR="00B40B2D" w:rsidRPr="00553780">
              <w:rPr>
                <w:rFonts w:ascii="Arial" w:hAnsi="Arial" w:cs="Arial"/>
                <w:sz w:val="20"/>
                <w:szCs w:val="20"/>
              </w:rPr>
              <w:t>;</w:t>
            </w:r>
            <w:r w:rsidR="007B0DC3" w:rsidRPr="00553780">
              <w:rPr>
                <w:rFonts w:ascii="Arial" w:hAnsi="Arial" w:cs="Arial"/>
                <w:sz w:val="20"/>
                <w:szCs w:val="20"/>
              </w:rPr>
              <w:t xml:space="preserve"> </w:t>
            </w:r>
            <w:r w:rsidR="00B40B2D" w:rsidRPr="00553780">
              <w:rPr>
                <w:rFonts w:ascii="Arial" w:hAnsi="Arial" w:cs="Arial"/>
                <w:sz w:val="20"/>
                <w:szCs w:val="20"/>
              </w:rPr>
              <w:t>postavljeno 2012, posodobitev/dopolnitev 2013</w:t>
            </w:r>
            <w:r w:rsidR="00C644EA" w:rsidRPr="00553780">
              <w:rPr>
                <w:rFonts w:ascii="Arial" w:hAnsi="Arial" w:cs="Arial"/>
                <w:sz w:val="20"/>
                <w:szCs w:val="20"/>
              </w:rPr>
              <w:t>)</w:t>
            </w:r>
          </w:p>
        </w:tc>
      </w:tr>
      <w:tr w:rsidR="00F63CA3" w:rsidRPr="001B762B" w14:paraId="48761887" w14:textId="77777777" w:rsidTr="000C4891">
        <w:tc>
          <w:tcPr>
            <w:tcW w:w="1842" w:type="dxa"/>
            <w:tcBorders>
              <w:top w:val="single" w:sz="4" w:space="0" w:color="auto"/>
              <w:left w:val="single" w:sz="4" w:space="0" w:color="auto"/>
              <w:bottom w:val="single" w:sz="4" w:space="0" w:color="auto"/>
              <w:right w:val="single" w:sz="4" w:space="0" w:color="auto"/>
            </w:tcBorders>
            <w:shd w:val="clear" w:color="auto" w:fill="auto"/>
          </w:tcPr>
          <w:p w14:paraId="261B49C1" w14:textId="77777777" w:rsidR="00F63CA3" w:rsidRPr="001B762B" w:rsidRDefault="00F63CA3" w:rsidP="001B762B">
            <w:pPr>
              <w:spacing w:after="0" w:line="240" w:lineRule="auto"/>
              <w:rPr>
                <w:rFonts w:ascii="Arial" w:hAnsi="Arial" w:cs="Arial"/>
                <w:sz w:val="20"/>
                <w:szCs w:val="20"/>
              </w:rPr>
            </w:pPr>
            <w:r w:rsidRPr="001B762B">
              <w:rPr>
                <w:rFonts w:ascii="Arial" w:hAnsi="Arial" w:cs="Arial"/>
                <w:sz w:val="20"/>
                <w:szCs w:val="20"/>
              </w:rPr>
              <w:t>Prirodoslovni muzej Slovenije</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7FE94A33" w14:textId="77777777" w:rsidR="00F63CA3" w:rsidRPr="001B762B" w:rsidRDefault="002E334D" w:rsidP="001B762B">
            <w:pPr>
              <w:spacing w:after="0" w:line="240" w:lineRule="auto"/>
              <w:rPr>
                <w:rFonts w:ascii="Arial" w:hAnsi="Arial" w:cs="Arial"/>
                <w:sz w:val="20"/>
                <w:szCs w:val="20"/>
              </w:rPr>
            </w:pPr>
            <w:r w:rsidRPr="001B762B">
              <w:rPr>
                <w:rFonts w:ascii="Arial" w:hAnsi="Arial" w:cs="Arial"/>
                <w:sz w:val="20"/>
                <w:szCs w:val="20"/>
              </w:rPr>
              <w:t>3</w:t>
            </w:r>
          </w:p>
        </w:tc>
        <w:tc>
          <w:tcPr>
            <w:tcW w:w="6511" w:type="dxa"/>
            <w:tcBorders>
              <w:top w:val="single" w:sz="4" w:space="0" w:color="auto"/>
              <w:left w:val="single" w:sz="4" w:space="0" w:color="auto"/>
              <w:bottom w:val="single" w:sz="4" w:space="0" w:color="auto"/>
              <w:right w:val="single" w:sz="4" w:space="0" w:color="auto"/>
            </w:tcBorders>
          </w:tcPr>
          <w:p w14:paraId="33D0859B" w14:textId="77777777" w:rsidR="00A64A21" w:rsidRPr="001B762B" w:rsidRDefault="00A64A21" w:rsidP="001B762B">
            <w:pPr>
              <w:numPr>
                <w:ilvl w:val="0"/>
                <w:numId w:val="21"/>
              </w:numPr>
              <w:spacing w:after="0" w:line="240" w:lineRule="auto"/>
              <w:rPr>
                <w:rFonts w:ascii="Arial" w:hAnsi="Arial" w:cs="Arial"/>
                <w:sz w:val="20"/>
                <w:szCs w:val="20"/>
              </w:rPr>
            </w:pPr>
            <w:r w:rsidRPr="001B762B">
              <w:rPr>
                <w:rFonts w:ascii="Arial" w:hAnsi="Arial" w:cs="Arial"/>
                <w:sz w:val="20"/>
                <w:szCs w:val="20"/>
              </w:rPr>
              <w:t>Staln</w:t>
            </w:r>
            <w:r w:rsidR="00A16D85" w:rsidRPr="001B762B">
              <w:rPr>
                <w:rFonts w:ascii="Arial" w:hAnsi="Arial" w:cs="Arial"/>
                <w:sz w:val="20"/>
                <w:szCs w:val="20"/>
              </w:rPr>
              <w:t>a</w:t>
            </w:r>
            <w:r w:rsidRPr="001B762B">
              <w:rPr>
                <w:rFonts w:ascii="Arial" w:hAnsi="Arial" w:cs="Arial"/>
                <w:sz w:val="20"/>
                <w:szCs w:val="20"/>
              </w:rPr>
              <w:t xml:space="preserve"> razstave Prirodoslovnega muzeja Slovenije</w:t>
            </w:r>
            <w:r w:rsidR="0040083C" w:rsidRPr="001B762B">
              <w:rPr>
                <w:rFonts w:ascii="Arial" w:hAnsi="Arial" w:cs="Arial"/>
                <w:sz w:val="20"/>
                <w:szCs w:val="20"/>
              </w:rPr>
              <w:t xml:space="preserve"> (</w:t>
            </w:r>
            <w:r w:rsidR="00B40B2D" w:rsidRPr="001B762B">
              <w:rPr>
                <w:rFonts w:ascii="Arial" w:hAnsi="Arial" w:cs="Arial"/>
                <w:sz w:val="20"/>
                <w:szCs w:val="20"/>
              </w:rPr>
              <w:t xml:space="preserve">postavljeno 1945, zadnja posodobitev/dopolnitev </w:t>
            </w:r>
            <w:r w:rsidR="005A6437" w:rsidRPr="001B762B">
              <w:rPr>
                <w:rFonts w:ascii="Arial" w:hAnsi="Arial" w:cs="Arial"/>
                <w:sz w:val="20"/>
                <w:szCs w:val="20"/>
              </w:rPr>
              <w:t>202</w:t>
            </w:r>
            <w:r w:rsidR="00A16D85" w:rsidRPr="001B762B">
              <w:rPr>
                <w:rFonts w:ascii="Arial" w:hAnsi="Arial" w:cs="Arial"/>
                <w:sz w:val="20"/>
                <w:szCs w:val="20"/>
              </w:rPr>
              <w:t>2</w:t>
            </w:r>
            <w:r w:rsidR="0040083C" w:rsidRPr="001B762B">
              <w:rPr>
                <w:rFonts w:ascii="Arial" w:hAnsi="Arial" w:cs="Arial"/>
                <w:sz w:val="20"/>
                <w:szCs w:val="20"/>
              </w:rPr>
              <w:t>)</w:t>
            </w:r>
          </w:p>
          <w:p w14:paraId="61A2678B" w14:textId="77777777" w:rsidR="00B40B2D" w:rsidRPr="001B762B" w:rsidRDefault="00B40B2D" w:rsidP="00C91ADB">
            <w:pPr>
              <w:numPr>
                <w:ilvl w:val="0"/>
                <w:numId w:val="21"/>
              </w:numPr>
              <w:spacing w:line="240" w:lineRule="auto"/>
              <w:rPr>
                <w:rFonts w:ascii="Arial" w:hAnsi="Arial" w:cs="Arial"/>
                <w:sz w:val="20"/>
                <w:szCs w:val="20"/>
              </w:rPr>
            </w:pPr>
            <w:r w:rsidRPr="001B762B">
              <w:rPr>
                <w:rFonts w:ascii="Arial" w:hAnsi="Arial" w:cs="Arial"/>
                <w:sz w:val="20"/>
                <w:szCs w:val="20"/>
              </w:rPr>
              <w:t>Tektonska krogla (postavitev 2018)</w:t>
            </w:r>
          </w:p>
          <w:p w14:paraId="612A4236" w14:textId="77777777" w:rsidR="007F2367" w:rsidRPr="001B762B" w:rsidRDefault="00A64A21" w:rsidP="001B762B">
            <w:pPr>
              <w:spacing w:after="0" w:line="240" w:lineRule="auto"/>
              <w:rPr>
                <w:rFonts w:ascii="Arial" w:hAnsi="Arial" w:cs="Arial"/>
                <w:sz w:val="20"/>
                <w:szCs w:val="20"/>
              </w:rPr>
            </w:pPr>
            <w:r w:rsidRPr="001B762B">
              <w:rPr>
                <w:rFonts w:ascii="Arial" w:hAnsi="Arial" w:cs="Arial"/>
                <w:sz w:val="20"/>
                <w:szCs w:val="20"/>
              </w:rPr>
              <w:t>V dislocirani enoti:</w:t>
            </w:r>
          </w:p>
          <w:p w14:paraId="2D3AEBD5" w14:textId="77777777" w:rsidR="00F63CA3" w:rsidRPr="001B762B" w:rsidRDefault="0068555F" w:rsidP="001B762B">
            <w:pPr>
              <w:numPr>
                <w:ilvl w:val="0"/>
                <w:numId w:val="22"/>
              </w:numPr>
              <w:spacing w:after="0" w:line="240" w:lineRule="auto"/>
              <w:rPr>
                <w:rFonts w:ascii="Arial" w:hAnsi="Arial" w:cs="Arial"/>
                <w:sz w:val="20"/>
                <w:szCs w:val="20"/>
              </w:rPr>
            </w:pPr>
            <w:r w:rsidRPr="001B762B">
              <w:rPr>
                <w:rFonts w:ascii="Arial" w:hAnsi="Arial" w:cs="Arial"/>
                <w:sz w:val="20"/>
                <w:szCs w:val="20"/>
              </w:rPr>
              <w:t>Alpski botanični vrt Juli</w:t>
            </w:r>
            <w:r w:rsidR="00A64A21" w:rsidRPr="001B762B">
              <w:rPr>
                <w:rFonts w:ascii="Arial" w:hAnsi="Arial" w:cs="Arial"/>
                <w:sz w:val="20"/>
                <w:szCs w:val="20"/>
              </w:rPr>
              <w:t>ana (Trenta)</w:t>
            </w:r>
            <w:r w:rsidR="0040083C" w:rsidRPr="001B762B">
              <w:rPr>
                <w:rFonts w:ascii="Arial" w:hAnsi="Arial" w:cs="Arial"/>
                <w:sz w:val="20"/>
                <w:szCs w:val="20"/>
              </w:rPr>
              <w:t xml:space="preserve"> (</w:t>
            </w:r>
            <w:r w:rsidR="004B5D52" w:rsidRPr="001B762B">
              <w:rPr>
                <w:rFonts w:ascii="Arial" w:hAnsi="Arial" w:cs="Arial"/>
                <w:sz w:val="20"/>
                <w:szCs w:val="20"/>
              </w:rPr>
              <w:t xml:space="preserve">postavitev 1926, </w:t>
            </w:r>
            <w:r w:rsidR="003226C7" w:rsidRPr="001B762B">
              <w:rPr>
                <w:rFonts w:ascii="Arial" w:hAnsi="Arial" w:cs="Arial"/>
                <w:sz w:val="20"/>
                <w:szCs w:val="20"/>
              </w:rPr>
              <w:t xml:space="preserve">zadnja </w:t>
            </w:r>
            <w:r w:rsidR="004B5D52" w:rsidRPr="001B762B">
              <w:rPr>
                <w:rFonts w:ascii="Arial" w:hAnsi="Arial" w:cs="Arial"/>
                <w:sz w:val="20"/>
                <w:szCs w:val="20"/>
              </w:rPr>
              <w:t xml:space="preserve">posodobitev/dopolnitev </w:t>
            </w:r>
            <w:r w:rsidR="005A6437" w:rsidRPr="001B762B">
              <w:rPr>
                <w:rFonts w:ascii="Arial" w:hAnsi="Arial" w:cs="Arial"/>
                <w:sz w:val="20"/>
                <w:szCs w:val="20"/>
              </w:rPr>
              <w:t>202</w:t>
            </w:r>
            <w:r w:rsidR="00A16D85" w:rsidRPr="001B762B">
              <w:rPr>
                <w:rFonts w:ascii="Arial" w:hAnsi="Arial" w:cs="Arial"/>
                <w:sz w:val="20"/>
                <w:szCs w:val="20"/>
              </w:rPr>
              <w:t>2</w:t>
            </w:r>
            <w:r w:rsidR="0040083C" w:rsidRPr="001B762B">
              <w:rPr>
                <w:rFonts w:ascii="Arial" w:hAnsi="Arial" w:cs="Arial"/>
                <w:sz w:val="20"/>
                <w:szCs w:val="20"/>
              </w:rPr>
              <w:t>)</w:t>
            </w:r>
          </w:p>
        </w:tc>
      </w:tr>
      <w:tr w:rsidR="00F63CA3" w:rsidRPr="001B762B" w14:paraId="308949D3" w14:textId="77777777" w:rsidTr="000C4891">
        <w:tc>
          <w:tcPr>
            <w:tcW w:w="1842" w:type="dxa"/>
            <w:tcBorders>
              <w:top w:val="single" w:sz="4" w:space="0" w:color="auto"/>
              <w:left w:val="single" w:sz="4" w:space="0" w:color="auto"/>
              <w:bottom w:val="single" w:sz="4" w:space="0" w:color="auto"/>
              <w:right w:val="single" w:sz="4" w:space="0" w:color="auto"/>
            </w:tcBorders>
            <w:shd w:val="clear" w:color="auto" w:fill="auto"/>
          </w:tcPr>
          <w:p w14:paraId="7597DE30" w14:textId="77777777" w:rsidR="00F63CA3" w:rsidRPr="001B762B" w:rsidRDefault="00F63CA3" w:rsidP="001B762B">
            <w:pPr>
              <w:spacing w:after="0" w:line="240" w:lineRule="auto"/>
              <w:rPr>
                <w:rFonts w:ascii="Arial" w:hAnsi="Arial" w:cs="Arial"/>
                <w:sz w:val="20"/>
                <w:szCs w:val="20"/>
              </w:rPr>
            </w:pPr>
            <w:r w:rsidRPr="001B762B">
              <w:rPr>
                <w:rFonts w:ascii="Arial" w:hAnsi="Arial" w:cs="Arial"/>
                <w:sz w:val="20"/>
                <w:szCs w:val="20"/>
              </w:rPr>
              <w:t>Slovenski etnografski muzej</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5E33CDE6" w14:textId="77777777" w:rsidR="00F63CA3" w:rsidRPr="001B762B" w:rsidRDefault="002E334D" w:rsidP="001B762B">
            <w:pPr>
              <w:spacing w:after="0" w:line="240" w:lineRule="auto"/>
              <w:rPr>
                <w:rFonts w:ascii="Arial" w:hAnsi="Arial" w:cs="Arial"/>
                <w:sz w:val="20"/>
                <w:szCs w:val="20"/>
              </w:rPr>
            </w:pPr>
            <w:r w:rsidRPr="001B762B">
              <w:rPr>
                <w:rFonts w:ascii="Arial" w:hAnsi="Arial" w:cs="Arial"/>
                <w:sz w:val="20"/>
                <w:szCs w:val="20"/>
              </w:rPr>
              <w:t>3</w:t>
            </w:r>
          </w:p>
        </w:tc>
        <w:tc>
          <w:tcPr>
            <w:tcW w:w="6511" w:type="dxa"/>
            <w:tcBorders>
              <w:top w:val="single" w:sz="4" w:space="0" w:color="auto"/>
              <w:left w:val="single" w:sz="4" w:space="0" w:color="auto"/>
              <w:bottom w:val="single" w:sz="4" w:space="0" w:color="auto"/>
              <w:right w:val="single" w:sz="4" w:space="0" w:color="auto"/>
            </w:tcBorders>
          </w:tcPr>
          <w:p w14:paraId="046ED124" w14:textId="77777777" w:rsidR="00607BE6" w:rsidRPr="001B762B" w:rsidRDefault="00607BE6" w:rsidP="001B762B">
            <w:pPr>
              <w:numPr>
                <w:ilvl w:val="0"/>
                <w:numId w:val="16"/>
              </w:numPr>
              <w:spacing w:after="0" w:line="240" w:lineRule="auto"/>
              <w:rPr>
                <w:rFonts w:ascii="Arial" w:hAnsi="Arial" w:cs="Arial"/>
                <w:sz w:val="20"/>
                <w:szCs w:val="20"/>
              </w:rPr>
            </w:pPr>
            <w:r w:rsidRPr="001B762B">
              <w:rPr>
                <w:rFonts w:ascii="Arial" w:hAnsi="Arial" w:cs="Arial"/>
                <w:sz w:val="20"/>
                <w:szCs w:val="20"/>
              </w:rPr>
              <w:t>Med naravo in kulturo</w:t>
            </w:r>
            <w:r w:rsidR="0040083C" w:rsidRPr="001B762B">
              <w:rPr>
                <w:rFonts w:ascii="Arial" w:hAnsi="Arial" w:cs="Arial"/>
                <w:sz w:val="20"/>
                <w:szCs w:val="20"/>
              </w:rPr>
              <w:t xml:space="preserve"> (</w:t>
            </w:r>
            <w:r w:rsidR="002E334D" w:rsidRPr="001B762B">
              <w:rPr>
                <w:rFonts w:ascii="Arial" w:hAnsi="Arial" w:cs="Arial"/>
                <w:sz w:val="20"/>
                <w:szCs w:val="20"/>
              </w:rPr>
              <w:t>postavitev 2006, posodobitev/dopolnitev 20</w:t>
            </w:r>
            <w:r w:rsidR="0007516F" w:rsidRPr="001B762B">
              <w:rPr>
                <w:rFonts w:ascii="Arial" w:hAnsi="Arial" w:cs="Arial"/>
                <w:sz w:val="20"/>
                <w:szCs w:val="20"/>
              </w:rPr>
              <w:t>21</w:t>
            </w:r>
            <w:r w:rsidR="0040083C" w:rsidRPr="001B762B">
              <w:rPr>
                <w:rFonts w:ascii="Arial" w:hAnsi="Arial" w:cs="Arial"/>
                <w:sz w:val="20"/>
                <w:szCs w:val="20"/>
              </w:rPr>
              <w:t>)</w:t>
            </w:r>
          </w:p>
          <w:p w14:paraId="2A5A0ABA" w14:textId="77777777" w:rsidR="00607BE6" w:rsidRPr="001B762B" w:rsidRDefault="00607BE6" w:rsidP="001B762B">
            <w:pPr>
              <w:numPr>
                <w:ilvl w:val="0"/>
                <w:numId w:val="16"/>
              </w:numPr>
              <w:spacing w:after="0" w:line="240" w:lineRule="auto"/>
              <w:rPr>
                <w:rFonts w:ascii="Arial" w:hAnsi="Arial" w:cs="Arial"/>
                <w:sz w:val="20"/>
                <w:szCs w:val="20"/>
              </w:rPr>
            </w:pPr>
            <w:r w:rsidRPr="001B762B">
              <w:rPr>
                <w:rFonts w:ascii="Arial" w:hAnsi="Arial" w:cs="Arial"/>
                <w:sz w:val="20"/>
                <w:szCs w:val="20"/>
              </w:rPr>
              <w:t>Jaz, mi in drugi : podobe mojega sveta</w:t>
            </w:r>
            <w:r w:rsidR="0040083C" w:rsidRPr="001B762B">
              <w:rPr>
                <w:rFonts w:ascii="Arial" w:hAnsi="Arial" w:cs="Arial"/>
                <w:sz w:val="20"/>
                <w:szCs w:val="20"/>
              </w:rPr>
              <w:t xml:space="preserve"> (</w:t>
            </w:r>
            <w:r w:rsidR="002E334D" w:rsidRPr="001B762B">
              <w:rPr>
                <w:rFonts w:ascii="Arial" w:hAnsi="Arial" w:cs="Arial"/>
                <w:sz w:val="20"/>
                <w:szCs w:val="20"/>
              </w:rPr>
              <w:t>postavitev 2009, zadnja posodobitev/dopolnitev 20</w:t>
            </w:r>
            <w:r w:rsidR="0007516F" w:rsidRPr="001B762B">
              <w:rPr>
                <w:rFonts w:ascii="Arial" w:hAnsi="Arial" w:cs="Arial"/>
                <w:sz w:val="20"/>
                <w:szCs w:val="20"/>
              </w:rPr>
              <w:t>21</w:t>
            </w:r>
            <w:r w:rsidR="0040083C" w:rsidRPr="001B762B">
              <w:rPr>
                <w:rFonts w:ascii="Arial" w:hAnsi="Arial" w:cs="Arial"/>
                <w:sz w:val="20"/>
                <w:szCs w:val="20"/>
              </w:rPr>
              <w:t>)</w:t>
            </w:r>
          </w:p>
          <w:p w14:paraId="5B5A4155" w14:textId="77777777" w:rsidR="00607BE6" w:rsidRPr="001B762B" w:rsidRDefault="0015256E" w:rsidP="001B762B">
            <w:pPr>
              <w:numPr>
                <w:ilvl w:val="0"/>
                <w:numId w:val="16"/>
              </w:numPr>
              <w:spacing w:after="0" w:line="240" w:lineRule="auto"/>
              <w:rPr>
                <w:rFonts w:ascii="Arial" w:hAnsi="Arial" w:cs="Arial"/>
                <w:sz w:val="20"/>
                <w:szCs w:val="20"/>
              </w:rPr>
            </w:pPr>
            <w:r w:rsidRPr="001B762B">
              <w:rPr>
                <w:rFonts w:ascii="Arial" w:hAnsi="Arial" w:cs="Arial"/>
                <w:sz w:val="20"/>
                <w:szCs w:val="20"/>
              </w:rPr>
              <w:t>Plečnikova lectarija (postavitev 2022)</w:t>
            </w:r>
          </w:p>
        </w:tc>
      </w:tr>
      <w:tr w:rsidR="00F63CA3" w:rsidRPr="001B762B" w14:paraId="65819146" w14:textId="77777777" w:rsidTr="000C4891">
        <w:tc>
          <w:tcPr>
            <w:tcW w:w="1842" w:type="dxa"/>
            <w:tcBorders>
              <w:top w:val="single" w:sz="4" w:space="0" w:color="auto"/>
              <w:left w:val="single" w:sz="4" w:space="0" w:color="auto"/>
              <w:bottom w:val="single" w:sz="4" w:space="0" w:color="auto"/>
              <w:right w:val="single" w:sz="4" w:space="0" w:color="auto"/>
            </w:tcBorders>
            <w:shd w:val="clear" w:color="auto" w:fill="auto"/>
          </w:tcPr>
          <w:p w14:paraId="1DE1E55E" w14:textId="77777777" w:rsidR="00F63CA3" w:rsidRPr="001B762B" w:rsidRDefault="00F63CA3" w:rsidP="001B762B">
            <w:pPr>
              <w:spacing w:after="0" w:line="240" w:lineRule="auto"/>
              <w:rPr>
                <w:rFonts w:ascii="Arial" w:hAnsi="Arial" w:cs="Arial"/>
                <w:sz w:val="20"/>
                <w:szCs w:val="20"/>
              </w:rPr>
            </w:pPr>
            <w:r w:rsidRPr="001B762B">
              <w:rPr>
                <w:rFonts w:ascii="Arial" w:hAnsi="Arial" w:cs="Arial"/>
                <w:sz w:val="20"/>
                <w:szCs w:val="20"/>
              </w:rPr>
              <w:t>Muzej novejše zgodovine Slovenije</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7E290616" w14:textId="77777777" w:rsidR="00F63CA3" w:rsidRPr="001B762B" w:rsidRDefault="00B91F5B" w:rsidP="001B762B">
            <w:pPr>
              <w:spacing w:after="0" w:line="240" w:lineRule="auto"/>
              <w:rPr>
                <w:rFonts w:ascii="Arial" w:hAnsi="Arial" w:cs="Arial"/>
                <w:sz w:val="20"/>
                <w:szCs w:val="20"/>
              </w:rPr>
            </w:pPr>
            <w:r w:rsidRPr="001B762B">
              <w:rPr>
                <w:rFonts w:ascii="Arial" w:hAnsi="Arial" w:cs="Arial"/>
                <w:sz w:val="20"/>
                <w:szCs w:val="20"/>
              </w:rPr>
              <w:t>5</w:t>
            </w:r>
          </w:p>
        </w:tc>
        <w:tc>
          <w:tcPr>
            <w:tcW w:w="6511" w:type="dxa"/>
            <w:tcBorders>
              <w:top w:val="single" w:sz="4" w:space="0" w:color="auto"/>
              <w:left w:val="single" w:sz="4" w:space="0" w:color="auto"/>
              <w:bottom w:val="single" w:sz="4" w:space="0" w:color="auto"/>
              <w:right w:val="single" w:sz="4" w:space="0" w:color="auto"/>
            </w:tcBorders>
          </w:tcPr>
          <w:p w14:paraId="06DB6A04" w14:textId="77777777" w:rsidR="000A5ABC" w:rsidRPr="001B762B" w:rsidRDefault="009B480C" w:rsidP="00C91ADB">
            <w:pPr>
              <w:numPr>
                <w:ilvl w:val="0"/>
                <w:numId w:val="23"/>
              </w:numPr>
              <w:spacing w:line="240" w:lineRule="auto"/>
              <w:rPr>
                <w:rFonts w:ascii="Arial" w:hAnsi="Arial" w:cs="Arial"/>
                <w:sz w:val="20"/>
                <w:szCs w:val="20"/>
              </w:rPr>
            </w:pPr>
            <w:r w:rsidRPr="001B762B">
              <w:rPr>
                <w:rFonts w:ascii="Arial" w:hAnsi="Arial" w:cs="Arial"/>
                <w:sz w:val="20"/>
                <w:szCs w:val="20"/>
              </w:rPr>
              <w:t>Slovenci v 20</w:t>
            </w:r>
            <w:r w:rsidR="00EC1D47" w:rsidRPr="001B762B">
              <w:rPr>
                <w:rFonts w:ascii="Arial" w:hAnsi="Arial" w:cs="Arial"/>
                <w:sz w:val="20"/>
                <w:szCs w:val="20"/>
              </w:rPr>
              <w:t>. s</w:t>
            </w:r>
            <w:r w:rsidR="000A5ABC" w:rsidRPr="001B762B">
              <w:rPr>
                <w:rFonts w:ascii="Arial" w:hAnsi="Arial" w:cs="Arial"/>
                <w:sz w:val="20"/>
                <w:szCs w:val="20"/>
              </w:rPr>
              <w:t>toletju</w:t>
            </w:r>
            <w:r w:rsidR="00EC1D47" w:rsidRPr="001B762B">
              <w:rPr>
                <w:rFonts w:ascii="Arial" w:hAnsi="Arial" w:cs="Arial"/>
                <w:sz w:val="20"/>
                <w:szCs w:val="20"/>
              </w:rPr>
              <w:t xml:space="preserve"> (</w:t>
            </w:r>
            <w:r w:rsidR="003B4B0C" w:rsidRPr="001B762B">
              <w:rPr>
                <w:rFonts w:ascii="Arial" w:hAnsi="Arial" w:cs="Arial"/>
                <w:sz w:val="20"/>
                <w:szCs w:val="20"/>
              </w:rPr>
              <w:t xml:space="preserve">postavitev 1996, posodobitev/dopolnitev </w:t>
            </w:r>
            <w:r w:rsidR="005A6437" w:rsidRPr="001B762B">
              <w:rPr>
                <w:rFonts w:ascii="Arial" w:hAnsi="Arial" w:cs="Arial"/>
                <w:sz w:val="20"/>
                <w:szCs w:val="20"/>
              </w:rPr>
              <w:t>202</w:t>
            </w:r>
            <w:r w:rsidR="0015256E" w:rsidRPr="001B762B">
              <w:rPr>
                <w:rFonts w:ascii="Arial" w:hAnsi="Arial" w:cs="Arial"/>
                <w:sz w:val="20"/>
                <w:szCs w:val="20"/>
              </w:rPr>
              <w:t>2</w:t>
            </w:r>
            <w:r w:rsidR="00EC1D47" w:rsidRPr="001B762B">
              <w:rPr>
                <w:rFonts w:ascii="Arial" w:hAnsi="Arial" w:cs="Arial"/>
                <w:sz w:val="20"/>
                <w:szCs w:val="20"/>
              </w:rPr>
              <w:t>)</w:t>
            </w:r>
          </w:p>
          <w:p w14:paraId="5B45EF9E" w14:textId="77777777" w:rsidR="000A5ABC" w:rsidRPr="001B762B" w:rsidRDefault="000A5ABC" w:rsidP="001B762B">
            <w:pPr>
              <w:spacing w:after="0" w:line="240" w:lineRule="auto"/>
              <w:rPr>
                <w:rFonts w:ascii="Arial" w:hAnsi="Arial" w:cs="Arial"/>
                <w:sz w:val="20"/>
                <w:szCs w:val="20"/>
              </w:rPr>
            </w:pPr>
            <w:r w:rsidRPr="001B762B">
              <w:rPr>
                <w:rFonts w:ascii="Arial" w:hAnsi="Arial" w:cs="Arial"/>
                <w:sz w:val="20"/>
                <w:szCs w:val="20"/>
              </w:rPr>
              <w:t>V dislocirani enoti:</w:t>
            </w:r>
          </w:p>
          <w:p w14:paraId="25066CAC" w14:textId="77777777" w:rsidR="00E93FCD" w:rsidRPr="001B762B" w:rsidRDefault="000A5ABC" w:rsidP="001B762B">
            <w:pPr>
              <w:numPr>
                <w:ilvl w:val="0"/>
                <w:numId w:val="23"/>
              </w:numPr>
              <w:spacing w:after="0" w:line="240" w:lineRule="auto"/>
              <w:rPr>
                <w:rFonts w:ascii="Arial" w:hAnsi="Arial" w:cs="Arial"/>
                <w:sz w:val="20"/>
                <w:szCs w:val="20"/>
              </w:rPr>
            </w:pPr>
            <w:r w:rsidRPr="001B762B">
              <w:rPr>
                <w:rFonts w:ascii="Arial" w:hAnsi="Arial" w:cs="Arial"/>
                <w:sz w:val="20"/>
                <w:szCs w:val="20"/>
              </w:rPr>
              <w:t>Trapisti v Rajhenburgu</w:t>
            </w:r>
            <w:r w:rsidR="008E09C1" w:rsidRPr="001B762B">
              <w:rPr>
                <w:rFonts w:ascii="Arial" w:hAnsi="Arial" w:cs="Arial"/>
                <w:sz w:val="20"/>
                <w:szCs w:val="20"/>
              </w:rPr>
              <w:t xml:space="preserve"> (grad Rajhenburg)</w:t>
            </w:r>
            <w:r w:rsidR="00E1606C" w:rsidRPr="001B762B">
              <w:rPr>
                <w:rFonts w:ascii="Arial" w:hAnsi="Arial" w:cs="Arial"/>
                <w:sz w:val="20"/>
                <w:szCs w:val="20"/>
              </w:rPr>
              <w:t xml:space="preserve"> (</w:t>
            </w:r>
            <w:r w:rsidR="004566DF" w:rsidRPr="001B762B">
              <w:rPr>
                <w:rFonts w:ascii="Arial" w:hAnsi="Arial" w:cs="Arial"/>
                <w:sz w:val="20"/>
                <w:szCs w:val="20"/>
              </w:rPr>
              <w:t xml:space="preserve">postavitev 2013, </w:t>
            </w:r>
            <w:r w:rsidR="00E1606C" w:rsidRPr="001B762B">
              <w:rPr>
                <w:rFonts w:ascii="Arial" w:hAnsi="Arial" w:cs="Arial"/>
                <w:sz w:val="20"/>
                <w:szCs w:val="20"/>
              </w:rPr>
              <w:t>dopolnitev</w:t>
            </w:r>
            <w:r w:rsidR="00172625" w:rsidRPr="001B762B">
              <w:rPr>
                <w:rFonts w:ascii="Arial" w:hAnsi="Arial" w:cs="Arial"/>
                <w:sz w:val="20"/>
                <w:szCs w:val="20"/>
              </w:rPr>
              <w:t xml:space="preserve"> 20</w:t>
            </w:r>
            <w:r w:rsidR="0015256E" w:rsidRPr="001B762B">
              <w:rPr>
                <w:rFonts w:ascii="Arial" w:hAnsi="Arial" w:cs="Arial"/>
                <w:sz w:val="20"/>
                <w:szCs w:val="20"/>
              </w:rPr>
              <w:t>20</w:t>
            </w:r>
            <w:r w:rsidR="00E1606C" w:rsidRPr="001B762B">
              <w:rPr>
                <w:rFonts w:ascii="Arial" w:hAnsi="Arial" w:cs="Arial"/>
                <w:sz w:val="20"/>
                <w:szCs w:val="20"/>
              </w:rPr>
              <w:t>)</w:t>
            </w:r>
          </w:p>
          <w:p w14:paraId="0283C806" w14:textId="77777777" w:rsidR="00172625" w:rsidRPr="001B762B" w:rsidRDefault="000A5ABC" w:rsidP="001B762B">
            <w:pPr>
              <w:numPr>
                <w:ilvl w:val="0"/>
                <w:numId w:val="23"/>
              </w:numPr>
              <w:spacing w:after="0" w:line="240" w:lineRule="auto"/>
              <w:rPr>
                <w:rFonts w:ascii="Arial" w:hAnsi="Arial" w:cs="Arial"/>
                <w:sz w:val="20"/>
                <w:szCs w:val="20"/>
              </w:rPr>
            </w:pPr>
            <w:r w:rsidRPr="001B762B">
              <w:rPr>
                <w:rFonts w:ascii="Arial" w:hAnsi="Arial" w:cs="Arial"/>
                <w:sz w:val="20"/>
                <w:szCs w:val="20"/>
              </w:rPr>
              <w:t xml:space="preserve">Slovenski izgnanci 1941-1945 </w:t>
            </w:r>
            <w:r w:rsidR="001A59C5" w:rsidRPr="001B762B">
              <w:rPr>
                <w:rFonts w:ascii="Arial" w:hAnsi="Arial" w:cs="Arial"/>
                <w:sz w:val="20"/>
                <w:szCs w:val="20"/>
              </w:rPr>
              <w:t>(grad Rajhenburg)</w:t>
            </w:r>
            <w:r w:rsidR="00E1606C" w:rsidRPr="001B762B">
              <w:rPr>
                <w:rFonts w:ascii="Arial" w:hAnsi="Arial" w:cs="Arial"/>
                <w:sz w:val="20"/>
                <w:szCs w:val="20"/>
              </w:rPr>
              <w:t xml:space="preserve"> </w:t>
            </w:r>
            <w:r w:rsidR="00172625" w:rsidRPr="001B762B">
              <w:rPr>
                <w:rFonts w:ascii="Arial" w:hAnsi="Arial" w:cs="Arial"/>
                <w:sz w:val="20"/>
                <w:szCs w:val="20"/>
              </w:rPr>
              <w:t>(</w:t>
            </w:r>
            <w:r w:rsidR="004566DF" w:rsidRPr="001B762B">
              <w:rPr>
                <w:rFonts w:ascii="Arial" w:hAnsi="Arial" w:cs="Arial"/>
                <w:sz w:val="20"/>
                <w:szCs w:val="20"/>
              </w:rPr>
              <w:t xml:space="preserve">postavitev 2014, </w:t>
            </w:r>
            <w:r w:rsidR="00172625" w:rsidRPr="001B762B">
              <w:rPr>
                <w:rFonts w:ascii="Arial" w:hAnsi="Arial" w:cs="Arial"/>
                <w:sz w:val="20"/>
                <w:szCs w:val="20"/>
              </w:rPr>
              <w:t>dopolnitev 20</w:t>
            </w:r>
            <w:r w:rsidR="0015256E" w:rsidRPr="001B762B">
              <w:rPr>
                <w:rFonts w:ascii="Arial" w:hAnsi="Arial" w:cs="Arial"/>
                <w:sz w:val="20"/>
                <w:szCs w:val="20"/>
              </w:rPr>
              <w:t>20</w:t>
            </w:r>
            <w:r w:rsidR="00172625" w:rsidRPr="001B762B">
              <w:rPr>
                <w:rFonts w:ascii="Arial" w:hAnsi="Arial" w:cs="Arial"/>
                <w:sz w:val="20"/>
                <w:szCs w:val="20"/>
              </w:rPr>
              <w:t>)</w:t>
            </w:r>
          </w:p>
          <w:p w14:paraId="149D30E0" w14:textId="77777777" w:rsidR="00172625" w:rsidRPr="001B762B" w:rsidRDefault="00D83491" w:rsidP="001B762B">
            <w:pPr>
              <w:numPr>
                <w:ilvl w:val="0"/>
                <w:numId w:val="23"/>
              </w:numPr>
              <w:spacing w:after="0" w:line="240" w:lineRule="auto"/>
              <w:rPr>
                <w:rFonts w:ascii="Arial" w:hAnsi="Arial" w:cs="Arial"/>
                <w:sz w:val="20"/>
                <w:szCs w:val="20"/>
              </w:rPr>
            </w:pPr>
            <w:r w:rsidRPr="001B762B">
              <w:rPr>
                <w:rFonts w:ascii="Arial" w:hAnsi="Arial" w:cs="Arial"/>
                <w:sz w:val="20"/>
                <w:szCs w:val="20"/>
              </w:rPr>
              <w:t>Kazenske ustanove na gradu Rajhenburg 1948-1966 (grad Rajhenburg)</w:t>
            </w:r>
            <w:r w:rsidR="00172625" w:rsidRPr="001B762B">
              <w:rPr>
                <w:rFonts w:ascii="Arial" w:hAnsi="Arial" w:cs="Arial"/>
                <w:sz w:val="20"/>
                <w:szCs w:val="20"/>
              </w:rPr>
              <w:t xml:space="preserve"> (</w:t>
            </w:r>
            <w:r w:rsidR="004566DF" w:rsidRPr="001B762B">
              <w:rPr>
                <w:rFonts w:ascii="Arial" w:hAnsi="Arial" w:cs="Arial"/>
                <w:sz w:val="20"/>
                <w:szCs w:val="20"/>
              </w:rPr>
              <w:t>postavitev 2016</w:t>
            </w:r>
            <w:r w:rsidR="00172625" w:rsidRPr="001B762B">
              <w:rPr>
                <w:rFonts w:ascii="Arial" w:hAnsi="Arial" w:cs="Arial"/>
                <w:sz w:val="20"/>
                <w:szCs w:val="20"/>
              </w:rPr>
              <w:t>)</w:t>
            </w:r>
          </w:p>
          <w:p w14:paraId="6D68B8AC" w14:textId="45784FD2" w:rsidR="00360412" w:rsidRPr="00C91ADB" w:rsidRDefault="00B91F5B" w:rsidP="00C91ADB">
            <w:pPr>
              <w:numPr>
                <w:ilvl w:val="0"/>
                <w:numId w:val="23"/>
              </w:numPr>
              <w:spacing w:line="240" w:lineRule="auto"/>
              <w:rPr>
                <w:rFonts w:ascii="Arial" w:hAnsi="Arial" w:cs="Arial"/>
                <w:sz w:val="20"/>
                <w:szCs w:val="20"/>
              </w:rPr>
            </w:pPr>
            <w:r w:rsidRPr="001B762B">
              <w:rPr>
                <w:rFonts w:ascii="Arial" w:hAnsi="Arial" w:cs="Arial"/>
                <w:sz w:val="20"/>
                <w:szCs w:val="20"/>
              </w:rPr>
              <w:t>Depoji državnih muzejev v Pivki (postavitev 2017, dopolnitev 202</w:t>
            </w:r>
            <w:r w:rsidR="0015256E" w:rsidRPr="001B762B">
              <w:rPr>
                <w:rFonts w:ascii="Arial" w:hAnsi="Arial" w:cs="Arial"/>
                <w:sz w:val="20"/>
                <w:szCs w:val="20"/>
              </w:rPr>
              <w:t>2</w:t>
            </w:r>
            <w:r w:rsidRPr="001B762B">
              <w:rPr>
                <w:rFonts w:ascii="Arial" w:hAnsi="Arial" w:cs="Arial"/>
                <w:sz w:val="20"/>
                <w:szCs w:val="20"/>
              </w:rPr>
              <w:t>)</w:t>
            </w:r>
          </w:p>
        </w:tc>
      </w:tr>
      <w:tr w:rsidR="000C4891" w:rsidRPr="001B762B" w14:paraId="3B14A1C8" w14:textId="77777777" w:rsidTr="000C4891">
        <w:tc>
          <w:tcPr>
            <w:tcW w:w="1842" w:type="dxa"/>
            <w:tcBorders>
              <w:top w:val="single" w:sz="4" w:space="0" w:color="auto"/>
              <w:left w:val="single" w:sz="4" w:space="0" w:color="auto"/>
              <w:bottom w:val="single" w:sz="4" w:space="0" w:color="auto"/>
              <w:right w:val="single" w:sz="4" w:space="0" w:color="auto"/>
            </w:tcBorders>
            <w:shd w:val="clear" w:color="auto" w:fill="auto"/>
          </w:tcPr>
          <w:p w14:paraId="6C1B67C0" w14:textId="15CDF463" w:rsidR="000C4891" w:rsidRPr="001B762B" w:rsidRDefault="000C4891" w:rsidP="000C4891">
            <w:pPr>
              <w:spacing w:after="0" w:line="240" w:lineRule="auto"/>
              <w:rPr>
                <w:rFonts w:ascii="Arial" w:hAnsi="Arial" w:cs="Arial"/>
                <w:sz w:val="20"/>
                <w:szCs w:val="20"/>
              </w:rPr>
            </w:pPr>
            <w:r w:rsidRPr="00553780">
              <w:rPr>
                <w:rFonts w:ascii="Arial" w:hAnsi="Arial" w:cs="Arial"/>
                <w:sz w:val="20"/>
                <w:szCs w:val="20"/>
              </w:rPr>
              <w:lastRenderedPageBreak/>
              <w:t>Javni zavod</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7268160D" w14:textId="19252CC5" w:rsidR="000C4891" w:rsidRPr="001B762B" w:rsidRDefault="000C4891" w:rsidP="000C4891">
            <w:pPr>
              <w:spacing w:after="0" w:line="240" w:lineRule="auto"/>
              <w:rPr>
                <w:rFonts w:ascii="Arial" w:hAnsi="Arial" w:cs="Arial"/>
                <w:sz w:val="20"/>
                <w:szCs w:val="20"/>
              </w:rPr>
            </w:pPr>
            <w:r w:rsidRPr="00553780">
              <w:rPr>
                <w:rFonts w:ascii="Arial" w:hAnsi="Arial" w:cs="Arial"/>
                <w:sz w:val="20"/>
                <w:szCs w:val="20"/>
              </w:rPr>
              <w:t xml:space="preserve">Število stalnih razstav </w:t>
            </w:r>
          </w:p>
        </w:tc>
        <w:tc>
          <w:tcPr>
            <w:tcW w:w="6511" w:type="dxa"/>
            <w:tcBorders>
              <w:top w:val="single" w:sz="4" w:space="0" w:color="auto"/>
              <w:left w:val="single" w:sz="4" w:space="0" w:color="auto"/>
              <w:bottom w:val="single" w:sz="4" w:space="0" w:color="auto"/>
              <w:right w:val="single" w:sz="4" w:space="0" w:color="auto"/>
            </w:tcBorders>
          </w:tcPr>
          <w:p w14:paraId="1E22E0BE" w14:textId="42333AE3" w:rsidR="000C4891" w:rsidRPr="001B762B" w:rsidRDefault="000C4891" w:rsidP="000C4891">
            <w:pPr>
              <w:spacing w:after="0" w:line="240" w:lineRule="auto"/>
              <w:rPr>
                <w:rFonts w:ascii="Arial" w:hAnsi="Arial" w:cs="Arial"/>
                <w:sz w:val="20"/>
                <w:szCs w:val="20"/>
              </w:rPr>
            </w:pPr>
            <w:r w:rsidRPr="00553780">
              <w:rPr>
                <w:rFonts w:ascii="Arial" w:hAnsi="Arial" w:cs="Arial"/>
                <w:sz w:val="20"/>
                <w:szCs w:val="20"/>
              </w:rPr>
              <w:t>Naslov stalne razstave (s podatki o postavitvi in zadnji posodobitvi/dopolnitvi razstave)</w:t>
            </w:r>
          </w:p>
        </w:tc>
      </w:tr>
      <w:tr w:rsidR="000C4891" w:rsidRPr="001B762B" w14:paraId="33FCBC29" w14:textId="77777777" w:rsidTr="000C4891">
        <w:tc>
          <w:tcPr>
            <w:tcW w:w="1842" w:type="dxa"/>
            <w:tcBorders>
              <w:top w:val="single" w:sz="4" w:space="0" w:color="auto"/>
              <w:left w:val="single" w:sz="4" w:space="0" w:color="auto"/>
              <w:bottom w:val="single" w:sz="4" w:space="0" w:color="auto"/>
              <w:right w:val="single" w:sz="4" w:space="0" w:color="auto"/>
            </w:tcBorders>
            <w:shd w:val="clear" w:color="auto" w:fill="auto"/>
          </w:tcPr>
          <w:p w14:paraId="36AF0EC2" w14:textId="77777777" w:rsidR="000C4891" w:rsidRPr="001B762B" w:rsidRDefault="000C4891" w:rsidP="000C4891">
            <w:pPr>
              <w:spacing w:after="0" w:line="240" w:lineRule="auto"/>
              <w:rPr>
                <w:rFonts w:ascii="Arial" w:hAnsi="Arial" w:cs="Arial"/>
                <w:sz w:val="20"/>
                <w:szCs w:val="20"/>
              </w:rPr>
            </w:pPr>
            <w:r w:rsidRPr="001B762B">
              <w:rPr>
                <w:rFonts w:ascii="Arial" w:hAnsi="Arial" w:cs="Arial"/>
                <w:sz w:val="20"/>
                <w:szCs w:val="20"/>
              </w:rPr>
              <w:t>Tehniški muzej Slovenije</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74D60AA1" w14:textId="77777777" w:rsidR="000C4891" w:rsidRPr="001B762B" w:rsidRDefault="000C4891" w:rsidP="000C4891">
            <w:pPr>
              <w:spacing w:after="0" w:line="240" w:lineRule="auto"/>
              <w:rPr>
                <w:rFonts w:ascii="Arial" w:hAnsi="Arial" w:cs="Arial"/>
                <w:sz w:val="20"/>
                <w:szCs w:val="20"/>
              </w:rPr>
            </w:pPr>
            <w:r w:rsidRPr="001B762B">
              <w:rPr>
                <w:rFonts w:ascii="Arial" w:hAnsi="Arial" w:cs="Arial"/>
                <w:sz w:val="20"/>
                <w:szCs w:val="20"/>
              </w:rPr>
              <w:t>42</w:t>
            </w:r>
          </w:p>
        </w:tc>
        <w:tc>
          <w:tcPr>
            <w:tcW w:w="6511" w:type="dxa"/>
            <w:tcBorders>
              <w:top w:val="single" w:sz="4" w:space="0" w:color="auto"/>
              <w:left w:val="single" w:sz="4" w:space="0" w:color="auto"/>
              <w:bottom w:val="single" w:sz="4" w:space="0" w:color="auto"/>
              <w:right w:val="single" w:sz="4" w:space="0" w:color="auto"/>
            </w:tcBorders>
          </w:tcPr>
          <w:p w14:paraId="5262C0BE" w14:textId="77777777" w:rsidR="000C4891" w:rsidRPr="001B762B" w:rsidRDefault="000C4891" w:rsidP="000C4891">
            <w:pPr>
              <w:spacing w:after="0" w:line="240" w:lineRule="auto"/>
              <w:rPr>
                <w:rFonts w:ascii="Arial" w:hAnsi="Arial" w:cs="Arial"/>
                <w:sz w:val="20"/>
                <w:szCs w:val="20"/>
              </w:rPr>
            </w:pPr>
            <w:r w:rsidRPr="001B762B">
              <w:rPr>
                <w:rFonts w:ascii="Arial" w:hAnsi="Arial" w:cs="Arial"/>
                <w:sz w:val="20"/>
                <w:szCs w:val="20"/>
              </w:rPr>
              <w:t xml:space="preserve">Stalne razstave v Bistri: </w:t>
            </w:r>
          </w:p>
          <w:p w14:paraId="31891569"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 xml:space="preserve">Stalna zbirka Slovenski lovski muzej (postavitev 1975, zadnja posodobitev/dopolnitev 1977) </w:t>
            </w:r>
          </w:p>
          <w:p w14:paraId="7307358F"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Stalna zbirka ribiškega oddelka (postavitev 1982, zadnja posodobitev/dopolnitev 1987)</w:t>
            </w:r>
          </w:p>
          <w:p w14:paraId="769E95AC"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 xml:space="preserve"> Ribe v slovenskih vodah (postavitev 2008)</w:t>
            </w:r>
          </w:p>
          <w:p w14:paraId="3CE0E8E3"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Tekstilije nekoč in danes (postavitev 2002 in 2003)</w:t>
            </w:r>
          </w:p>
          <w:p w14:paraId="1B531A9E"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 xml:space="preserve">Suknarstvo na Slovenskem (postavitev 2003) </w:t>
            </w:r>
          </w:p>
          <w:p w14:paraId="5E30E42E"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Tekstilna industrija na Slovenskem (postavitev 1975, zadnja posodobitev/dopolnitev 2016)</w:t>
            </w:r>
          </w:p>
          <w:p w14:paraId="14AEAF2D"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Titovi avtomobili (postavitev 1986, zadnja posodobitev/dopolnitev 2016)</w:t>
            </w:r>
          </w:p>
          <w:p w14:paraId="0C830B7F"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Avtomobilska zbirka v Bistri (postavitev 1985, zadnja posodobitev/dopolnitev 2015)</w:t>
            </w:r>
          </w:p>
          <w:p w14:paraId="1A5CB8D1"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Naš dragi avto (postavitev 2014)</w:t>
            </w:r>
          </w:p>
          <w:p w14:paraId="722AEDCF"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Motorna kolesa (postavitev 1985, zadnja posodobitev/dopolnitev 2021)</w:t>
            </w:r>
          </w:p>
          <w:p w14:paraId="73F20DC4"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Od lekarne do bencinskega servisa (postavitev 1995, zadnja posodobitev/dopolnitev 2011)</w:t>
            </w:r>
          </w:p>
          <w:p w14:paraId="280703E0"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Motorji iz Kopra (postavitev 1999)</w:t>
            </w:r>
          </w:p>
          <w:p w14:paraId="302C82F7"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Zbirka TAM / Avtomontaža (postavitev 2001, zadnja posodobitev/dopolnitev 2020)</w:t>
            </w:r>
          </w:p>
          <w:p w14:paraId="36A9085C"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Dve kolesi in par nog (postavitev 2009, zadnja posodobitev/dopolnitev 2010)</w:t>
            </w:r>
          </w:p>
          <w:p w14:paraId="0DB287F8"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 xml:space="preserve">Prototipi motornih koles Marijana Vračka (postavitev 2008) </w:t>
            </w:r>
          </w:p>
          <w:p w14:paraId="1516E0B4"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Rekonstrukcija avtomehanične delavnice iz sredine 20. stoletja (postavitev 2011)</w:t>
            </w:r>
          </w:p>
          <w:p w14:paraId="29B7284B"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Razstava vozil v samogradnji, prototipov in študijskih vozil (postavitev 2012)</w:t>
            </w:r>
          </w:p>
          <w:p w14:paraId="729182FC"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Makete letal domačih konstrukcij (postavitev 2015)</w:t>
            </w:r>
          </w:p>
          <w:p w14:paraId="535AF129"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 xml:space="preserve">Edvard Prodan in njegov inovativni stroj za brezkončno tiskanje (postavitev 2011) </w:t>
            </w:r>
          </w:p>
          <w:p w14:paraId="62E29639"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Pridobivanje lesa in energije v gozdu (postavitev 2011, zadnja posodobitev/dopolnitev 2012)</w:t>
            </w:r>
          </w:p>
          <w:p w14:paraId="29A9EADD"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Furnirnica na vodni pogon (postavitev 2010, dopolnitev 2018)</w:t>
            </w:r>
          </w:p>
          <w:p w14:paraId="76A3F82C"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Lesne obrti (postavitev 2008, zadnja posodobitev/dopolnitev 2009)</w:t>
            </w:r>
          </w:p>
          <w:p w14:paraId="0B74B2AA"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Žagarstvo (postavitev 2006)</w:t>
            </w:r>
          </w:p>
          <w:p w14:paraId="16F6CED8"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Gozdarstvo (postavitev 1987, dopolnitev 2018)</w:t>
            </w:r>
          </w:p>
          <w:p w14:paraId="1569F8F5"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Industrija stolov (postavitev 2006, dopolnitev 2018)</w:t>
            </w:r>
          </w:p>
          <w:p w14:paraId="1D80833B"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Vodni pogoni (postavitev 1999, zadnja posodobitev/dopolnitev 2018)</w:t>
            </w:r>
          </w:p>
          <w:p w14:paraId="6637390F"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Zapisana beseda, Tiskarstvo na Slovenskem (postavitev 2006)</w:t>
            </w:r>
          </w:p>
          <w:p w14:paraId="6F94F15A"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Kovaštvo in kolarstvo (postavitev 2000)</w:t>
            </w:r>
          </w:p>
          <w:p w14:paraId="3FFC0208"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Peka kruha (postavitev 2000)</w:t>
            </w:r>
          </w:p>
          <w:p w14:paraId="41E6BBF5"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Mlinarstvo (postavitev 1999)</w:t>
            </w:r>
          </w:p>
          <w:p w14:paraId="4BC571AE"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Orodno kovaštvo (postavitev 1997)</w:t>
            </w:r>
          </w:p>
          <w:p w14:paraId="70A70B95"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Elektrifikacija Slovenije, Pozor elektrika ! (postavitev 1955, posodobitev/dopolnitev 2018)</w:t>
            </w:r>
          </w:p>
          <w:p w14:paraId="53743822"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Ukročena elektrika - Nikola Tesla (postavitev 1997, posodobitev 2019)</w:t>
            </w:r>
          </w:p>
          <w:p w14:paraId="2C9A447F"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Jurij Vega (postavitev 2002)</w:t>
            </w:r>
          </w:p>
          <w:p w14:paraId="3542954D"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Predstavitev Tehniškega muzeja Slovenije in kartuzije Bistra (postavitev 2016, posodobitev/dopolnitev 2017)</w:t>
            </w:r>
          </w:p>
          <w:p w14:paraId="56668AA8"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Naj se sliši delo! (postavitev 2015)</w:t>
            </w:r>
          </w:p>
          <w:p w14:paraId="36E22726" w14:textId="77777777" w:rsidR="000C4891" w:rsidRPr="001B762B" w:rsidRDefault="000C4891" w:rsidP="000C4891">
            <w:pPr>
              <w:numPr>
                <w:ilvl w:val="0"/>
                <w:numId w:val="24"/>
              </w:numPr>
              <w:spacing w:line="240" w:lineRule="auto"/>
              <w:rPr>
                <w:rFonts w:ascii="Arial" w:hAnsi="Arial" w:cs="Arial"/>
                <w:sz w:val="20"/>
                <w:szCs w:val="20"/>
              </w:rPr>
            </w:pPr>
            <w:r w:rsidRPr="001B762B">
              <w:rPr>
                <w:rFonts w:ascii="Arial" w:hAnsi="Arial" w:cs="Arial"/>
                <w:sz w:val="20"/>
                <w:szCs w:val="20"/>
              </w:rPr>
              <w:t>Mašine za kovine (postavitev 2019)</w:t>
            </w:r>
          </w:p>
          <w:p w14:paraId="56A0C37A" w14:textId="77777777" w:rsidR="000C4891" w:rsidRPr="001B762B" w:rsidRDefault="000C4891" w:rsidP="000C4891">
            <w:pPr>
              <w:spacing w:after="0" w:line="240" w:lineRule="auto"/>
              <w:rPr>
                <w:rFonts w:ascii="Arial" w:hAnsi="Arial" w:cs="Arial"/>
                <w:sz w:val="20"/>
                <w:szCs w:val="20"/>
              </w:rPr>
            </w:pPr>
            <w:r w:rsidRPr="001B762B">
              <w:rPr>
                <w:rFonts w:ascii="Arial" w:hAnsi="Arial" w:cs="Arial"/>
                <w:sz w:val="20"/>
                <w:szCs w:val="20"/>
              </w:rPr>
              <w:t>V dislocirani enoti:</w:t>
            </w:r>
          </w:p>
          <w:p w14:paraId="70780B4A" w14:textId="49236686" w:rsidR="000C4891" w:rsidRPr="001B762B" w:rsidRDefault="000C4891" w:rsidP="000C4891">
            <w:pPr>
              <w:numPr>
                <w:ilvl w:val="0"/>
                <w:numId w:val="24"/>
              </w:numPr>
              <w:spacing w:line="240" w:lineRule="auto"/>
              <w:rPr>
                <w:rFonts w:ascii="Arial" w:hAnsi="Arial" w:cs="Arial"/>
                <w:sz w:val="20"/>
                <w:szCs w:val="20"/>
              </w:rPr>
            </w:pPr>
            <w:r w:rsidRPr="001B762B">
              <w:rPr>
                <w:rFonts w:ascii="Arial" w:hAnsi="Arial" w:cs="Arial"/>
                <w:sz w:val="20"/>
                <w:szCs w:val="20"/>
              </w:rPr>
              <w:t>Zgodovina pošte na Slovenskem, Telekomunikacije</w:t>
            </w:r>
            <w:r>
              <w:rPr>
                <w:rFonts w:ascii="Arial" w:hAnsi="Arial" w:cs="Arial"/>
                <w:sz w:val="20"/>
                <w:szCs w:val="20"/>
              </w:rPr>
              <w:t xml:space="preserve"> </w:t>
            </w:r>
            <w:r w:rsidRPr="001B762B">
              <w:rPr>
                <w:rFonts w:ascii="Arial" w:hAnsi="Arial" w:cs="Arial"/>
                <w:sz w:val="20"/>
                <w:szCs w:val="20"/>
              </w:rPr>
              <w:t xml:space="preserve"> včeraj, danes, jutri – Razvoj mobilne telefonije na Slovenskem, Zgodovina Polhograjske graščine, Originalni kipi iz Neptunovega vodnjaka, Muzejska pot Dotakni se!, Hiša v parku, Naj se sliši delo! (Muzej pošta in telekomunikacij, Polhov Gradec) (postavitev od 2008 posodobitev/dopolnitev 2022)</w:t>
            </w:r>
          </w:p>
          <w:p w14:paraId="28218C9C" w14:textId="77777777" w:rsidR="000C4891" w:rsidRPr="001B762B" w:rsidRDefault="000C4891" w:rsidP="000C4891">
            <w:pPr>
              <w:spacing w:after="0" w:line="240" w:lineRule="auto"/>
              <w:rPr>
                <w:rFonts w:ascii="Arial" w:hAnsi="Arial" w:cs="Arial"/>
                <w:sz w:val="20"/>
                <w:szCs w:val="20"/>
              </w:rPr>
            </w:pPr>
            <w:r w:rsidRPr="001B762B">
              <w:rPr>
                <w:rFonts w:ascii="Arial" w:hAnsi="Arial" w:cs="Arial"/>
                <w:sz w:val="20"/>
                <w:szCs w:val="20"/>
              </w:rPr>
              <w:t>Na drugi lokaciji:</w:t>
            </w:r>
          </w:p>
          <w:p w14:paraId="2A1BF279"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Prizorišče človeške smrti Janeza Vajkarda Valvasorja, Slovenec po domovini, Evropejec po duhu: J. V. Valvasor, Geodetska zbirka, Valvasorjeva grafična delavnica (postavitev 2010, dopolnitev 2017), Lov na grafičnih listih, Valvasorjev pogled v naravo (grad Bogenšperk) (postavitev od 1980 posodobitev/dopolnitev 2017)</w:t>
            </w:r>
          </w:p>
          <w:p w14:paraId="0D31CF79"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Usnjarna Tomaža Godca/Bohinci in usnje (v Bohinjski Bistrici) (postavitev od 1979 posodobitev/dopolnitev 2015)</w:t>
            </w:r>
          </w:p>
          <w:p w14:paraId="4AF0FB52"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Ogledni depo v Pivki (realizacija 2017 in 2018, dopolnitev 2021)</w:t>
            </w:r>
          </w:p>
          <w:p w14:paraId="19E652A1" w14:textId="77777777" w:rsidR="000C4891" w:rsidRPr="001B762B" w:rsidRDefault="000C4891" w:rsidP="000C4891">
            <w:pPr>
              <w:numPr>
                <w:ilvl w:val="0"/>
                <w:numId w:val="24"/>
              </w:numPr>
              <w:spacing w:after="0" w:line="240" w:lineRule="auto"/>
              <w:rPr>
                <w:rFonts w:ascii="Arial" w:hAnsi="Arial" w:cs="Arial"/>
                <w:sz w:val="20"/>
                <w:szCs w:val="20"/>
              </w:rPr>
            </w:pPr>
            <w:r w:rsidRPr="001B762B">
              <w:rPr>
                <w:rFonts w:ascii="Arial" w:hAnsi="Arial" w:cs="Arial"/>
                <w:sz w:val="20"/>
                <w:szCs w:val="20"/>
              </w:rPr>
              <w:t>Gozdna učna pot nad gradom v Bistri (postavitev od 1982, posodobitev/dopolnitev 2017)</w:t>
            </w:r>
          </w:p>
        </w:tc>
      </w:tr>
      <w:tr w:rsidR="000C4891" w:rsidRPr="001B762B" w14:paraId="6545A00B" w14:textId="77777777" w:rsidTr="000C4891">
        <w:tc>
          <w:tcPr>
            <w:tcW w:w="1842" w:type="dxa"/>
            <w:tcBorders>
              <w:top w:val="single" w:sz="4" w:space="0" w:color="auto"/>
              <w:left w:val="single" w:sz="4" w:space="0" w:color="auto"/>
              <w:bottom w:val="single" w:sz="4" w:space="0" w:color="auto"/>
              <w:right w:val="single" w:sz="4" w:space="0" w:color="auto"/>
            </w:tcBorders>
            <w:shd w:val="clear" w:color="auto" w:fill="auto"/>
          </w:tcPr>
          <w:p w14:paraId="01CB4A4A" w14:textId="77777777" w:rsidR="000C4891" w:rsidRPr="001B762B" w:rsidRDefault="000C4891" w:rsidP="000C4891">
            <w:pPr>
              <w:spacing w:after="0" w:line="240" w:lineRule="auto"/>
              <w:rPr>
                <w:rFonts w:ascii="Arial" w:hAnsi="Arial" w:cs="Arial"/>
                <w:sz w:val="20"/>
                <w:szCs w:val="20"/>
              </w:rPr>
            </w:pPr>
            <w:r w:rsidRPr="001B762B">
              <w:rPr>
                <w:rFonts w:ascii="Arial" w:hAnsi="Arial" w:cs="Arial"/>
                <w:sz w:val="20"/>
                <w:szCs w:val="20"/>
              </w:rPr>
              <w:t>Muzej krščanstva na Slovenskem</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6EEDA0BE" w14:textId="77777777" w:rsidR="000C4891" w:rsidRPr="001B762B" w:rsidRDefault="000C4891" w:rsidP="000C4891">
            <w:pPr>
              <w:spacing w:after="0" w:line="240" w:lineRule="auto"/>
              <w:rPr>
                <w:rFonts w:ascii="Arial" w:hAnsi="Arial" w:cs="Arial"/>
                <w:sz w:val="20"/>
                <w:szCs w:val="20"/>
              </w:rPr>
            </w:pPr>
            <w:r w:rsidRPr="001B762B">
              <w:rPr>
                <w:rFonts w:ascii="Arial" w:hAnsi="Arial" w:cs="Arial"/>
                <w:sz w:val="20"/>
                <w:szCs w:val="20"/>
              </w:rPr>
              <w:t>3</w:t>
            </w:r>
          </w:p>
        </w:tc>
        <w:tc>
          <w:tcPr>
            <w:tcW w:w="6511" w:type="dxa"/>
            <w:tcBorders>
              <w:top w:val="single" w:sz="4" w:space="0" w:color="auto"/>
              <w:left w:val="single" w:sz="4" w:space="0" w:color="auto"/>
              <w:bottom w:val="single" w:sz="4" w:space="0" w:color="auto"/>
              <w:right w:val="single" w:sz="4" w:space="0" w:color="auto"/>
            </w:tcBorders>
          </w:tcPr>
          <w:p w14:paraId="2D3C8B25" w14:textId="77777777" w:rsidR="000C4891" w:rsidRPr="001B762B" w:rsidRDefault="000C4891" w:rsidP="000C4891">
            <w:pPr>
              <w:numPr>
                <w:ilvl w:val="0"/>
                <w:numId w:val="25"/>
              </w:numPr>
              <w:spacing w:after="0" w:line="240" w:lineRule="auto"/>
              <w:rPr>
                <w:rFonts w:ascii="Arial" w:hAnsi="Arial" w:cs="Arial"/>
                <w:sz w:val="20"/>
                <w:szCs w:val="20"/>
              </w:rPr>
            </w:pPr>
            <w:r w:rsidRPr="001B762B">
              <w:rPr>
                <w:rFonts w:ascii="Arial" w:hAnsi="Arial" w:cs="Arial"/>
                <w:sz w:val="20"/>
                <w:szCs w:val="20"/>
              </w:rPr>
              <w:t>Življenje za samostanskimi zidovi (postavitev 2006 posodobitev/dopolnitev 2014)</w:t>
            </w:r>
          </w:p>
          <w:p w14:paraId="06B2C710" w14:textId="77777777" w:rsidR="000C4891" w:rsidRPr="001B762B" w:rsidRDefault="000C4891" w:rsidP="000C4891">
            <w:pPr>
              <w:numPr>
                <w:ilvl w:val="0"/>
                <w:numId w:val="25"/>
              </w:numPr>
              <w:spacing w:after="0" w:line="240" w:lineRule="auto"/>
              <w:rPr>
                <w:rFonts w:ascii="Arial" w:hAnsi="Arial" w:cs="Arial"/>
                <w:sz w:val="20"/>
                <w:szCs w:val="20"/>
              </w:rPr>
            </w:pPr>
            <w:r w:rsidRPr="001B762B">
              <w:rPr>
                <w:rFonts w:ascii="Arial" w:hAnsi="Arial" w:cs="Arial"/>
                <w:sz w:val="20"/>
                <w:szCs w:val="20"/>
              </w:rPr>
              <w:t>Zgodovina krščanstva na Slovenskem (postavitev 2002, posodobitev/dopolnitev 2017)</w:t>
            </w:r>
          </w:p>
          <w:p w14:paraId="138B6245" w14:textId="77777777" w:rsidR="000C4891" w:rsidRPr="001B762B" w:rsidRDefault="000C4891" w:rsidP="000C4891">
            <w:pPr>
              <w:numPr>
                <w:ilvl w:val="0"/>
                <w:numId w:val="25"/>
              </w:numPr>
              <w:spacing w:after="0" w:line="240" w:lineRule="auto"/>
              <w:rPr>
                <w:rFonts w:ascii="Arial" w:hAnsi="Arial" w:cs="Arial"/>
                <w:sz w:val="20"/>
                <w:szCs w:val="20"/>
              </w:rPr>
            </w:pPr>
            <w:r w:rsidRPr="001B762B">
              <w:rPr>
                <w:rFonts w:ascii="Arial" w:hAnsi="Arial" w:cs="Arial"/>
                <w:sz w:val="20"/>
                <w:szCs w:val="20"/>
              </w:rPr>
              <w:t>Skrivnostni svet srednjeveških pisarjev (2020)</w:t>
            </w:r>
          </w:p>
        </w:tc>
      </w:tr>
      <w:tr w:rsidR="000C4891" w:rsidRPr="001B762B" w14:paraId="642F2CAE" w14:textId="77777777" w:rsidTr="000C4891">
        <w:tc>
          <w:tcPr>
            <w:tcW w:w="1842" w:type="dxa"/>
            <w:tcBorders>
              <w:top w:val="single" w:sz="4" w:space="0" w:color="auto"/>
              <w:left w:val="single" w:sz="4" w:space="0" w:color="auto"/>
              <w:bottom w:val="single" w:sz="4" w:space="0" w:color="auto"/>
              <w:right w:val="single" w:sz="4" w:space="0" w:color="auto"/>
            </w:tcBorders>
            <w:shd w:val="clear" w:color="auto" w:fill="auto"/>
          </w:tcPr>
          <w:p w14:paraId="3B19C1EE" w14:textId="77777777" w:rsidR="000C4891" w:rsidRPr="001B762B" w:rsidRDefault="000C4891" w:rsidP="000C4891">
            <w:pPr>
              <w:spacing w:after="0" w:line="240" w:lineRule="auto"/>
              <w:rPr>
                <w:rFonts w:ascii="Arial" w:hAnsi="Arial" w:cs="Arial"/>
                <w:sz w:val="20"/>
                <w:szCs w:val="20"/>
              </w:rPr>
            </w:pPr>
            <w:r w:rsidRPr="001B762B">
              <w:rPr>
                <w:rFonts w:ascii="Arial" w:hAnsi="Arial" w:cs="Arial"/>
                <w:sz w:val="20"/>
                <w:szCs w:val="20"/>
              </w:rPr>
              <w:t>Narodna galerija</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66318B92" w14:textId="77777777" w:rsidR="000C4891" w:rsidRPr="001B762B" w:rsidRDefault="000C4891" w:rsidP="000C4891">
            <w:pPr>
              <w:spacing w:after="0" w:line="240" w:lineRule="auto"/>
              <w:rPr>
                <w:rFonts w:ascii="Arial" w:hAnsi="Arial" w:cs="Arial"/>
                <w:sz w:val="20"/>
                <w:szCs w:val="20"/>
              </w:rPr>
            </w:pPr>
            <w:r w:rsidRPr="001B762B">
              <w:rPr>
                <w:rFonts w:ascii="Arial" w:hAnsi="Arial" w:cs="Arial"/>
                <w:sz w:val="20"/>
                <w:szCs w:val="20"/>
              </w:rPr>
              <w:t>5</w:t>
            </w:r>
          </w:p>
        </w:tc>
        <w:tc>
          <w:tcPr>
            <w:tcW w:w="6511" w:type="dxa"/>
            <w:tcBorders>
              <w:top w:val="single" w:sz="4" w:space="0" w:color="auto"/>
              <w:left w:val="single" w:sz="4" w:space="0" w:color="auto"/>
              <w:bottom w:val="single" w:sz="4" w:space="0" w:color="auto"/>
              <w:right w:val="single" w:sz="4" w:space="0" w:color="auto"/>
            </w:tcBorders>
          </w:tcPr>
          <w:p w14:paraId="15C43E27" w14:textId="77777777" w:rsidR="000C4891" w:rsidRPr="001B762B" w:rsidRDefault="000C4891" w:rsidP="000C4891">
            <w:pPr>
              <w:numPr>
                <w:ilvl w:val="0"/>
                <w:numId w:val="25"/>
              </w:numPr>
              <w:spacing w:after="0" w:line="240" w:lineRule="auto"/>
              <w:rPr>
                <w:rFonts w:ascii="Arial" w:hAnsi="Arial" w:cs="Arial"/>
                <w:sz w:val="20"/>
                <w:szCs w:val="20"/>
              </w:rPr>
            </w:pPr>
            <w:r w:rsidRPr="001B762B">
              <w:rPr>
                <w:rFonts w:ascii="Arial" w:hAnsi="Arial" w:cs="Arial"/>
                <w:sz w:val="20"/>
                <w:szCs w:val="20"/>
              </w:rPr>
              <w:t>Stalna zbirka umetnosti na Slovenskem (postavitev 1928, posodobitev/dopolnitev 2022)</w:t>
            </w:r>
          </w:p>
          <w:p w14:paraId="2491170A" w14:textId="77777777" w:rsidR="000C4891" w:rsidRPr="001B762B" w:rsidRDefault="000C4891" w:rsidP="000C4891">
            <w:pPr>
              <w:numPr>
                <w:ilvl w:val="0"/>
                <w:numId w:val="25"/>
              </w:numPr>
              <w:spacing w:line="240" w:lineRule="auto"/>
              <w:rPr>
                <w:rFonts w:ascii="Arial" w:hAnsi="Arial" w:cs="Arial"/>
                <w:sz w:val="20"/>
                <w:szCs w:val="20"/>
              </w:rPr>
            </w:pPr>
            <w:r w:rsidRPr="001B762B">
              <w:rPr>
                <w:rFonts w:ascii="Arial" w:hAnsi="Arial" w:cs="Arial"/>
                <w:sz w:val="20"/>
                <w:szCs w:val="20"/>
              </w:rPr>
              <w:t>Zoran Mušič: Iz umetniške zbirke Ljubljana, Milade in Vande Mušič (postavitev 2016, posodobitev/dopolnitev 2022)</w:t>
            </w:r>
          </w:p>
          <w:p w14:paraId="0CAB008E" w14:textId="77777777" w:rsidR="000C4891" w:rsidRPr="001B762B" w:rsidRDefault="000C4891" w:rsidP="000C4891">
            <w:pPr>
              <w:spacing w:after="0" w:line="240" w:lineRule="auto"/>
              <w:rPr>
                <w:rFonts w:ascii="Arial" w:hAnsi="Arial" w:cs="Arial"/>
                <w:sz w:val="20"/>
                <w:szCs w:val="20"/>
              </w:rPr>
            </w:pPr>
            <w:r w:rsidRPr="001B762B">
              <w:rPr>
                <w:rFonts w:ascii="Arial" w:hAnsi="Arial" w:cs="Arial"/>
                <w:sz w:val="20"/>
                <w:szCs w:val="20"/>
              </w:rPr>
              <w:t>Druge lokacije:</w:t>
            </w:r>
          </w:p>
          <w:p w14:paraId="17410A80" w14:textId="03EE7BB2" w:rsidR="000C4891" w:rsidRPr="001B762B" w:rsidRDefault="000C4891" w:rsidP="000C4891">
            <w:pPr>
              <w:numPr>
                <w:ilvl w:val="0"/>
                <w:numId w:val="25"/>
              </w:numPr>
              <w:spacing w:after="0" w:line="240" w:lineRule="auto"/>
              <w:rPr>
                <w:rFonts w:ascii="Arial" w:hAnsi="Arial" w:cs="Arial"/>
                <w:sz w:val="20"/>
                <w:szCs w:val="20"/>
              </w:rPr>
            </w:pPr>
            <w:r w:rsidRPr="001B762B">
              <w:rPr>
                <w:rFonts w:ascii="Arial" w:hAnsi="Arial" w:cs="Arial"/>
                <w:sz w:val="20"/>
                <w:szCs w:val="20"/>
              </w:rPr>
              <w:t>Vladna umetnostna zbirka</w:t>
            </w:r>
            <w:r>
              <w:rPr>
                <w:rFonts w:ascii="Arial" w:hAnsi="Arial" w:cs="Arial"/>
                <w:sz w:val="20"/>
                <w:szCs w:val="20"/>
              </w:rPr>
              <w:t xml:space="preserve"> </w:t>
            </w:r>
            <w:r w:rsidRPr="001B762B">
              <w:rPr>
                <w:rFonts w:ascii="Arial" w:hAnsi="Arial" w:cs="Arial"/>
                <w:sz w:val="20"/>
                <w:szCs w:val="20"/>
              </w:rPr>
              <w:t>(grad Brdo, grad Strmol, postavitev 1986, dopolnitev 2022),</w:t>
            </w:r>
          </w:p>
          <w:p w14:paraId="353C8BD8" w14:textId="77777777" w:rsidR="000C4891" w:rsidRPr="001B762B" w:rsidRDefault="000C4891" w:rsidP="000C4891">
            <w:pPr>
              <w:numPr>
                <w:ilvl w:val="0"/>
                <w:numId w:val="25"/>
              </w:numPr>
              <w:spacing w:after="0" w:line="240" w:lineRule="auto"/>
              <w:rPr>
                <w:rFonts w:ascii="Arial" w:hAnsi="Arial" w:cs="Arial"/>
                <w:sz w:val="20"/>
                <w:szCs w:val="20"/>
              </w:rPr>
            </w:pPr>
            <w:r w:rsidRPr="001B762B">
              <w:rPr>
                <w:rFonts w:ascii="Arial" w:hAnsi="Arial" w:cs="Arial"/>
                <w:sz w:val="20"/>
                <w:szCs w:val="20"/>
              </w:rPr>
              <w:t>Rojstna hiša Anton Ažbe (Dolenčice) (postavitev 2005, dopolnitev 2018)</w:t>
            </w:r>
          </w:p>
          <w:p w14:paraId="6ECDB1E9" w14:textId="3F488BBF" w:rsidR="000C4891" w:rsidRPr="001B762B" w:rsidRDefault="000C4891" w:rsidP="000C4891">
            <w:pPr>
              <w:numPr>
                <w:ilvl w:val="0"/>
                <w:numId w:val="25"/>
              </w:numPr>
              <w:spacing w:after="0" w:line="240" w:lineRule="auto"/>
              <w:rPr>
                <w:rFonts w:ascii="Arial" w:hAnsi="Arial" w:cs="Arial"/>
                <w:sz w:val="20"/>
                <w:szCs w:val="20"/>
              </w:rPr>
            </w:pPr>
            <w:r w:rsidRPr="001B762B">
              <w:rPr>
                <w:rFonts w:ascii="Arial" w:hAnsi="Arial" w:cs="Arial"/>
                <w:sz w:val="20"/>
                <w:szCs w:val="20"/>
              </w:rPr>
              <w:t>Zbirka Abanka (postavitev 2019, dopolnitev</w:t>
            </w:r>
            <w:r>
              <w:rPr>
                <w:rFonts w:ascii="Arial" w:hAnsi="Arial" w:cs="Arial"/>
                <w:sz w:val="20"/>
                <w:szCs w:val="20"/>
              </w:rPr>
              <w:t xml:space="preserve"> </w:t>
            </w:r>
            <w:r w:rsidRPr="001B762B">
              <w:rPr>
                <w:rFonts w:ascii="Arial" w:hAnsi="Arial" w:cs="Arial"/>
                <w:sz w:val="20"/>
                <w:szCs w:val="20"/>
              </w:rPr>
              <w:t>2021)</w:t>
            </w:r>
          </w:p>
        </w:tc>
      </w:tr>
      <w:tr w:rsidR="000C4891" w:rsidRPr="001B762B" w14:paraId="54F487C9" w14:textId="77777777" w:rsidTr="000C4891">
        <w:tc>
          <w:tcPr>
            <w:tcW w:w="1842" w:type="dxa"/>
            <w:tcBorders>
              <w:top w:val="single" w:sz="4" w:space="0" w:color="auto"/>
              <w:left w:val="single" w:sz="4" w:space="0" w:color="auto"/>
              <w:bottom w:val="single" w:sz="4" w:space="0" w:color="auto"/>
              <w:right w:val="single" w:sz="4" w:space="0" w:color="auto"/>
            </w:tcBorders>
            <w:shd w:val="clear" w:color="auto" w:fill="auto"/>
          </w:tcPr>
          <w:p w14:paraId="00D204ED" w14:textId="77777777" w:rsidR="000C4891" w:rsidRPr="001B762B" w:rsidRDefault="000C4891" w:rsidP="000C4891">
            <w:pPr>
              <w:spacing w:after="0" w:line="240" w:lineRule="auto"/>
              <w:rPr>
                <w:rFonts w:ascii="Arial" w:hAnsi="Arial" w:cs="Arial"/>
                <w:sz w:val="20"/>
                <w:szCs w:val="20"/>
              </w:rPr>
            </w:pPr>
            <w:r w:rsidRPr="001B762B">
              <w:rPr>
                <w:rFonts w:ascii="Arial" w:hAnsi="Arial" w:cs="Arial"/>
                <w:sz w:val="20"/>
                <w:szCs w:val="20"/>
              </w:rPr>
              <w:t>Muzej slovenske osamosvojitve</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1413B94A" w14:textId="77777777" w:rsidR="000C4891" w:rsidRPr="001B762B" w:rsidRDefault="000C4891" w:rsidP="000C4891">
            <w:pPr>
              <w:spacing w:after="0" w:line="240" w:lineRule="auto"/>
              <w:rPr>
                <w:rFonts w:ascii="Arial" w:hAnsi="Arial" w:cs="Arial"/>
                <w:sz w:val="20"/>
                <w:szCs w:val="20"/>
              </w:rPr>
            </w:pPr>
            <w:r w:rsidRPr="001B762B">
              <w:rPr>
                <w:rFonts w:ascii="Arial" w:hAnsi="Arial" w:cs="Arial"/>
                <w:sz w:val="20"/>
                <w:szCs w:val="20"/>
              </w:rPr>
              <w:t>0</w:t>
            </w:r>
          </w:p>
        </w:tc>
        <w:tc>
          <w:tcPr>
            <w:tcW w:w="6511" w:type="dxa"/>
            <w:tcBorders>
              <w:top w:val="single" w:sz="4" w:space="0" w:color="auto"/>
              <w:left w:val="single" w:sz="4" w:space="0" w:color="auto"/>
              <w:bottom w:val="single" w:sz="4" w:space="0" w:color="auto"/>
              <w:right w:val="single" w:sz="4" w:space="0" w:color="auto"/>
            </w:tcBorders>
          </w:tcPr>
          <w:p w14:paraId="53B80068" w14:textId="44F684F7" w:rsidR="000C4891" w:rsidRPr="001B762B" w:rsidRDefault="000C4891" w:rsidP="000C4891">
            <w:pPr>
              <w:spacing w:after="0" w:line="240" w:lineRule="auto"/>
              <w:rPr>
                <w:rFonts w:ascii="Arial" w:hAnsi="Arial" w:cs="Arial"/>
                <w:sz w:val="20"/>
                <w:szCs w:val="20"/>
              </w:rPr>
            </w:pPr>
          </w:p>
        </w:tc>
      </w:tr>
      <w:tr w:rsidR="000C4891" w:rsidRPr="001B762B" w14:paraId="182590E9" w14:textId="77777777" w:rsidTr="000C4891">
        <w:tc>
          <w:tcPr>
            <w:tcW w:w="1842" w:type="dxa"/>
            <w:tcBorders>
              <w:top w:val="single" w:sz="4" w:space="0" w:color="auto"/>
              <w:left w:val="single" w:sz="4" w:space="0" w:color="auto"/>
              <w:bottom w:val="single" w:sz="4" w:space="0" w:color="auto"/>
              <w:right w:val="single" w:sz="4" w:space="0" w:color="auto"/>
            </w:tcBorders>
            <w:shd w:val="clear" w:color="auto" w:fill="auto"/>
          </w:tcPr>
          <w:p w14:paraId="4409FEB0" w14:textId="77777777" w:rsidR="000C4891" w:rsidRPr="001B762B" w:rsidRDefault="000C4891" w:rsidP="000C4891">
            <w:pPr>
              <w:spacing w:after="0" w:line="240" w:lineRule="auto"/>
              <w:rPr>
                <w:rFonts w:ascii="Arial" w:hAnsi="Arial" w:cs="Arial"/>
                <w:bCs/>
                <w:sz w:val="20"/>
                <w:szCs w:val="20"/>
              </w:rPr>
            </w:pPr>
            <w:r w:rsidRPr="001B762B">
              <w:rPr>
                <w:rFonts w:ascii="Arial" w:hAnsi="Arial" w:cs="Arial"/>
                <w:bCs/>
                <w:sz w:val="20"/>
                <w:szCs w:val="20"/>
              </w:rPr>
              <w:t xml:space="preserve">Skupaj </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4E7C8984" w14:textId="77777777" w:rsidR="000C4891" w:rsidRPr="001B762B" w:rsidRDefault="000C4891" w:rsidP="000C4891">
            <w:pPr>
              <w:spacing w:after="0" w:line="240" w:lineRule="auto"/>
              <w:rPr>
                <w:rFonts w:ascii="Arial" w:hAnsi="Arial" w:cs="Arial"/>
                <w:bCs/>
                <w:sz w:val="20"/>
                <w:szCs w:val="20"/>
              </w:rPr>
            </w:pPr>
            <w:r w:rsidRPr="001B762B">
              <w:rPr>
                <w:rFonts w:ascii="Arial" w:hAnsi="Arial" w:cs="Arial"/>
                <w:bCs/>
                <w:sz w:val="20"/>
                <w:szCs w:val="20"/>
              </w:rPr>
              <w:t>73</w:t>
            </w:r>
          </w:p>
        </w:tc>
        <w:tc>
          <w:tcPr>
            <w:tcW w:w="6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B47628" w14:textId="77777777" w:rsidR="000C4891" w:rsidRPr="001B762B" w:rsidRDefault="000C4891" w:rsidP="000C4891">
            <w:pPr>
              <w:spacing w:after="0" w:line="240" w:lineRule="auto"/>
              <w:rPr>
                <w:rFonts w:ascii="Arial" w:hAnsi="Arial" w:cs="Arial"/>
                <w:b/>
                <w:sz w:val="20"/>
                <w:szCs w:val="20"/>
              </w:rPr>
            </w:pPr>
          </w:p>
        </w:tc>
      </w:tr>
    </w:tbl>
    <w:p w14:paraId="7434ECD8" w14:textId="0D754FE4" w:rsidR="00374559" w:rsidRPr="001B762B" w:rsidRDefault="00734115" w:rsidP="00D623B7">
      <w:pPr>
        <w:pStyle w:val="BVir"/>
      </w:pPr>
      <w:r>
        <w:t>(</w:t>
      </w:r>
      <w:r w:rsidR="00374559" w:rsidRPr="001B762B">
        <w:t>Vir: Letna poroči</w:t>
      </w:r>
      <w:r w:rsidR="006C25CE" w:rsidRPr="001B762B">
        <w:t xml:space="preserve">la državnih muzejev za leto </w:t>
      </w:r>
      <w:r w:rsidR="005A6437" w:rsidRPr="001B762B">
        <w:t>202</w:t>
      </w:r>
      <w:r w:rsidR="00C90367" w:rsidRPr="001B762B">
        <w:t>2</w:t>
      </w:r>
      <w:r>
        <w:t>)</w:t>
      </w:r>
    </w:p>
    <w:p w14:paraId="6E1ED18E" w14:textId="77777777" w:rsidR="006A72D2" w:rsidRDefault="006A72D2">
      <w:pPr>
        <w:spacing w:after="0" w:line="240" w:lineRule="auto"/>
        <w:rPr>
          <w:rFonts w:ascii="Arial" w:hAnsi="Arial"/>
          <w:iCs/>
          <w:sz w:val="20"/>
          <w:szCs w:val="20"/>
        </w:rPr>
      </w:pPr>
      <w:r>
        <w:br w:type="page"/>
      </w:r>
    </w:p>
    <w:p w14:paraId="18A45E26" w14:textId="32AE91DE" w:rsidR="006E1511" w:rsidRPr="00553780" w:rsidRDefault="00734115" w:rsidP="00553780">
      <w:pPr>
        <w:pStyle w:val="Tabela"/>
      </w:pPr>
      <w:r w:rsidRPr="00553780">
        <w:lastRenderedPageBreak/>
        <w:t xml:space="preserve">Tabela </w:t>
      </w:r>
      <w:r w:rsidRPr="00553780">
        <w:fldChar w:fldCharType="begin"/>
      </w:r>
      <w:r w:rsidRPr="00553780">
        <w:instrText xml:space="preserve"> SEQ Tabela \* ARABIC </w:instrText>
      </w:r>
      <w:r w:rsidRPr="00553780">
        <w:fldChar w:fldCharType="separate"/>
      </w:r>
      <w:r w:rsidR="00557921" w:rsidRPr="00553780">
        <w:rPr>
          <w:noProof/>
        </w:rPr>
        <w:t>6</w:t>
      </w:r>
      <w:r w:rsidRPr="00553780">
        <w:rPr>
          <w:noProof/>
        </w:rPr>
        <w:fldChar w:fldCharType="end"/>
      </w:r>
      <w:r w:rsidRPr="00553780">
        <w:t>:</w:t>
      </w:r>
      <w:r w:rsidR="006E1511" w:rsidRPr="00553780">
        <w:t xml:space="preserve"> Število</w:t>
      </w:r>
      <w:r w:rsidR="00380373" w:rsidRPr="00553780">
        <w:t xml:space="preserve"> vseh občasnih razstav</w:t>
      </w:r>
      <w:r w:rsidR="006E1511" w:rsidRPr="00553780">
        <w:t xml:space="preserve"> in naslovi </w:t>
      </w:r>
      <w:r w:rsidR="006221C8" w:rsidRPr="00553780">
        <w:t xml:space="preserve">lastnih </w:t>
      </w:r>
      <w:r w:rsidR="006E1511" w:rsidRPr="00553780">
        <w:t xml:space="preserve">občasnih razstav, ki so </w:t>
      </w:r>
      <w:r w:rsidR="0046425B" w:rsidRPr="00553780">
        <w:t>jih</w:t>
      </w:r>
      <w:r w:rsidR="0049707B" w:rsidRPr="00553780">
        <w:t xml:space="preserve"> realizirali</w:t>
      </w:r>
      <w:r w:rsidR="0046425B" w:rsidRPr="00553780">
        <w:t xml:space="preserve"> v muzeji</w:t>
      </w:r>
      <w:r w:rsidR="0049707B" w:rsidRPr="00553780">
        <w:t>h</w:t>
      </w:r>
      <w:r w:rsidR="0046425B" w:rsidRPr="00553780">
        <w:t xml:space="preserve"> </w:t>
      </w:r>
      <w:r w:rsidR="00B52DDA" w:rsidRPr="00553780">
        <w:t>v skladu z izdano odločbo o financiranju</w:t>
      </w:r>
      <w:r w:rsidR="007C221C" w:rsidRPr="00553780">
        <w:t xml:space="preserve"> in so bile</w:t>
      </w:r>
      <w:r w:rsidR="006E1511" w:rsidRPr="00553780">
        <w:t xml:space="preserve"> n</w:t>
      </w:r>
      <w:r w:rsidR="001A5429" w:rsidRPr="00553780">
        <w:t>a ogled obiskovalce</w:t>
      </w:r>
      <w:r w:rsidR="00D86FDA" w:rsidRPr="00553780">
        <w:t xml:space="preserve">m v letu </w:t>
      </w:r>
      <w:r w:rsidR="005A6437" w:rsidRPr="00553780">
        <w:t>202</w:t>
      </w:r>
      <w:r w:rsidR="0026764F" w:rsidRPr="00553780">
        <w:t>2</w:t>
      </w:r>
      <w:r w:rsidR="009B480C" w:rsidRPr="00553780">
        <w:t xml:space="preserve"> v matični muzejski hiši </w:t>
      </w:r>
      <w:r w:rsidR="007C221C" w:rsidRPr="00553780">
        <w:t>ter</w:t>
      </w:r>
      <w:r w:rsidR="009B480C" w:rsidRPr="00553780">
        <w:t xml:space="preserve"> dislociranih enotah</w:t>
      </w:r>
      <w:r w:rsidR="003D07F7" w:rsidRPr="00553780">
        <w:t>.</w:t>
      </w:r>
    </w:p>
    <w:tbl>
      <w:tblPr>
        <w:tblW w:w="91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65"/>
        <w:gridCol w:w="726"/>
        <w:gridCol w:w="726"/>
        <w:gridCol w:w="5494"/>
      </w:tblGrid>
      <w:tr w:rsidR="007F2367" w:rsidRPr="001B762B" w14:paraId="78E5780D" w14:textId="77777777" w:rsidTr="00C91ADB">
        <w:trPr>
          <w:trHeight w:val="542"/>
        </w:trPr>
        <w:tc>
          <w:tcPr>
            <w:tcW w:w="1560" w:type="dxa"/>
            <w:vMerge w:val="restart"/>
            <w:tcBorders>
              <w:top w:val="single" w:sz="4" w:space="0" w:color="auto"/>
              <w:left w:val="single" w:sz="4" w:space="0" w:color="auto"/>
              <w:right w:val="single" w:sz="4" w:space="0" w:color="auto"/>
            </w:tcBorders>
            <w:shd w:val="clear" w:color="auto" w:fill="auto"/>
          </w:tcPr>
          <w:p w14:paraId="04514BA1" w14:textId="77777777" w:rsidR="007F2367" w:rsidRPr="001B762B" w:rsidRDefault="007F2367" w:rsidP="001B762B">
            <w:pPr>
              <w:spacing w:after="0" w:line="240" w:lineRule="auto"/>
              <w:rPr>
                <w:rFonts w:ascii="Arial" w:hAnsi="Arial" w:cs="Arial"/>
                <w:sz w:val="20"/>
                <w:szCs w:val="20"/>
              </w:rPr>
            </w:pPr>
            <w:r w:rsidRPr="001B762B">
              <w:rPr>
                <w:rFonts w:ascii="Arial" w:hAnsi="Arial" w:cs="Arial"/>
                <w:sz w:val="20"/>
                <w:szCs w:val="20"/>
              </w:rPr>
              <w:t>Javni zavod</w:t>
            </w:r>
          </w:p>
        </w:tc>
        <w:tc>
          <w:tcPr>
            <w:tcW w:w="2117" w:type="dxa"/>
            <w:gridSpan w:val="3"/>
            <w:tcBorders>
              <w:top w:val="single" w:sz="4" w:space="0" w:color="auto"/>
              <w:left w:val="single" w:sz="4" w:space="0" w:color="auto"/>
              <w:right w:val="single" w:sz="4" w:space="0" w:color="auto"/>
            </w:tcBorders>
          </w:tcPr>
          <w:p w14:paraId="3DCF0A93" w14:textId="77777777" w:rsidR="007F2367" w:rsidRPr="001B762B" w:rsidRDefault="007F2367" w:rsidP="001B762B">
            <w:pPr>
              <w:spacing w:after="0" w:line="240" w:lineRule="auto"/>
              <w:rPr>
                <w:rFonts w:ascii="Arial" w:hAnsi="Arial" w:cs="Arial"/>
                <w:sz w:val="20"/>
                <w:szCs w:val="20"/>
              </w:rPr>
            </w:pPr>
            <w:r w:rsidRPr="001B762B">
              <w:rPr>
                <w:rFonts w:ascii="Arial" w:hAnsi="Arial" w:cs="Arial"/>
                <w:sz w:val="20"/>
                <w:szCs w:val="20"/>
              </w:rPr>
              <w:t>Število vseh občasnih razstav</w:t>
            </w:r>
          </w:p>
        </w:tc>
        <w:tc>
          <w:tcPr>
            <w:tcW w:w="5494" w:type="dxa"/>
            <w:vMerge w:val="restart"/>
            <w:tcBorders>
              <w:top w:val="single" w:sz="4" w:space="0" w:color="auto"/>
              <w:left w:val="single" w:sz="4" w:space="0" w:color="auto"/>
              <w:right w:val="single" w:sz="4" w:space="0" w:color="auto"/>
            </w:tcBorders>
          </w:tcPr>
          <w:p w14:paraId="4AD56DE3" w14:textId="77777777" w:rsidR="007F2367" w:rsidRPr="001B762B" w:rsidRDefault="007F2367" w:rsidP="001B762B">
            <w:pPr>
              <w:spacing w:after="0" w:line="240" w:lineRule="auto"/>
              <w:rPr>
                <w:rFonts w:ascii="Arial" w:hAnsi="Arial" w:cs="Arial"/>
                <w:sz w:val="20"/>
                <w:szCs w:val="20"/>
              </w:rPr>
            </w:pPr>
            <w:r w:rsidRPr="001B762B">
              <w:rPr>
                <w:rFonts w:ascii="Arial" w:hAnsi="Arial" w:cs="Arial"/>
                <w:sz w:val="20"/>
                <w:szCs w:val="20"/>
              </w:rPr>
              <w:t xml:space="preserve">Naslov </w:t>
            </w:r>
            <w:r w:rsidR="00932A75" w:rsidRPr="001B762B">
              <w:rPr>
                <w:rFonts w:ascii="Arial" w:hAnsi="Arial" w:cs="Arial"/>
                <w:sz w:val="20"/>
                <w:szCs w:val="20"/>
              </w:rPr>
              <w:t xml:space="preserve">nove občasne </w:t>
            </w:r>
            <w:r w:rsidRPr="001B762B">
              <w:rPr>
                <w:rFonts w:ascii="Arial" w:hAnsi="Arial" w:cs="Arial"/>
                <w:sz w:val="20"/>
                <w:szCs w:val="20"/>
              </w:rPr>
              <w:t>razstave</w:t>
            </w:r>
            <w:r w:rsidR="00932A75" w:rsidRPr="001B762B">
              <w:rPr>
                <w:rFonts w:ascii="Arial" w:hAnsi="Arial" w:cs="Arial"/>
                <w:sz w:val="20"/>
                <w:szCs w:val="20"/>
              </w:rPr>
              <w:t xml:space="preserve"> postavljene</w:t>
            </w:r>
            <w:r w:rsidRPr="001B762B">
              <w:rPr>
                <w:rFonts w:ascii="Arial" w:hAnsi="Arial" w:cs="Arial"/>
                <w:sz w:val="20"/>
                <w:szCs w:val="20"/>
              </w:rPr>
              <w:t xml:space="preserve"> v letu 202</w:t>
            </w:r>
            <w:r w:rsidR="00372591" w:rsidRPr="001B762B">
              <w:rPr>
                <w:rFonts w:ascii="Arial" w:hAnsi="Arial" w:cs="Arial"/>
                <w:sz w:val="20"/>
                <w:szCs w:val="20"/>
              </w:rPr>
              <w:t>2</w:t>
            </w:r>
          </w:p>
        </w:tc>
      </w:tr>
      <w:tr w:rsidR="0026764F" w:rsidRPr="001B762B" w14:paraId="60F308B4" w14:textId="77777777" w:rsidTr="00932A75">
        <w:tc>
          <w:tcPr>
            <w:tcW w:w="1560" w:type="dxa"/>
            <w:vMerge/>
            <w:tcBorders>
              <w:left w:val="single" w:sz="4" w:space="0" w:color="auto"/>
              <w:bottom w:val="single" w:sz="4" w:space="0" w:color="auto"/>
              <w:right w:val="single" w:sz="4" w:space="0" w:color="auto"/>
            </w:tcBorders>
            <w:shd w:val="clear" w:color="auto" w:fill="auto"/>
          </w:tcPr>
          <w:p w14:paraId="163B7BB8" w14:textId="77777777" w:rsidR="0026764F" w:rsidRPr="001B762B" w:rsidRDefault="0026764F" w:rsidP="001B762B">
            <w:pPr>
              <w:spacing w:after="0" w:line="240" w:lineRule="auto"/>
              <w:rPr>
                <w:rFonts w:ascii="Arial" w:hAnsi="Arial" w:cs="Arial"/>
                <w:sz w:val="20"/>
                <w:szCs w:val="20"/>
              </w:rPr>
            </w:pPr>
          </w:p>
        </w:tc>
        <w:tc>
          <w:tcPr>
            <w:tcW w:w="665" w:type="dxa"/>
            <w:tcBorders>
              <w:top w:val="single" w:sz="4" w:space="0" w:color="auto"/>
              <w:left w:val="single" w:sz="4" w:space="0" w:color="auto"/>
              <w:bottom w:val="single" w:sz="4" w:space="0" w:color="auto"/>
              <w:right w:val="single" w:sz="4" w:space="0" w:color="auto"/>
            </w:tcBorders>
          </w:tcPr>
          <w:p w14:paraId="0305F207"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2020</w:t>
            </w:r>
          </w:p>
        </w:tc>
        <w:tc>
          <w:tcPr>
            <w:tcW w:w="726" w:type="dxa"/>
            <w:tcBorders>
              <w:top w:val="single" w:sz="4" w:space="0" w:color="auto"/>
              <w:left w:val="single" w:sz="4" w:space="0" w:color="auto"/>
              <w:bottom w:val="single" w:sz="4" w:space="0" w:color="auto"/>
              <w:right w:val="single" w:sz="4" w:space="0" w:color="auto"/>
            </w:tcBorders>
          </w:tcPr>
          <w:p w14:paraId="1622A227"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2021</w:t>
            </w:r>
          </w:p>
        </w:tc>
        <w:tc>
          <w:tcPr>
            <w:tcW w:w="726" w:type="dxa"/>
            <w:tcBorders>
              <w:top w:val="single" w:sz="4" w:space="0" w:color="auto"/>
              <w:left w:val="single" w:sz="4" w:space="0" w:color="auto"/>
              <w:bottom w:val="single" w:sz="4" w:space="0" w:color="auto"/>
              <w:right w:val="single" w:sz="4" w:space="0" w:color="auto"/>
            </w:tcBorders>
          </w:tcPr>
          <w:p w14:paraId="49B38112"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2022</w:t>
            </w:r>
          </w:p>
        </w:tc>
        <w:tc>
          <w:tcPr>
            <w:tcW w:w="5494" w:type="dxa"/>
            <w:vMerge/>
            <w:tcBorders>
              <w:left w:val="single" w:sz="4" w:space="0" w:color="auto"/>
              <w:bottom w:val="single" w:sz="4" w:space="0" w:color="auto"/>
              <w:right w:val="single" w:sz="4" w:space="0" w:color="auto"/>
            </w:tcBorders>
          </w:tcPr>
          <w:p w14:paraId="066B6449" w14:textId="77777777" w:rsidR="0026764F" w:rsidRPr="001B762B" w:rsidRDefault="0026764F" w:rsidP="001B762B">
            <w:pPr>
              <w:spacing w:after="0" w:line="240" w:lineRule="auto"/>
              <w:ind w:left="641"/>
              <w:rPr>
                <w:rFonts w:ascii="Arial" w:hAnsi="Arial" w:cs="Arial"/>
                <w:sz w:val="20"/>
                <w:szCs w:val="20"/>
              </w:rPr>
            </w:pPr>
          </w:p>
        </w:tc>
      </w:tr>
      <w:tr w:rsidR="0026764F" w:rsidRPr="001B762B" w14:paraId="018DD82E" w14:textId="77777777" w:rsidTr="00932A75">
        <w:tc>
          <w:tcPr>
            <w:tcW w:w="1560" w:type="dxa"/>
            <w:tcBorders>
              <w:top w:val="single" w:sz="4" w:space="0" w:color="auto"/>
              <w:left w:val="single" w:sz="4" w:space="0" w:color="auto"/>
              <w:bottom w:val="single" w:sz="4" w:space="0" w:color="auto"/>
              <w:right w:val="single" w:sz="4" w:space="0" w:color="auto"/>
            </w:tcBorders>
            <w:shd w:val="clear" w:color="auto" w:fill="auto"/>
          </w:tcPr>
          <w:p w14:paraId="66A1C678"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Narodni muzej Slovenije</w:t>
            </w:r>
          </w:p>
        </w:tc>
        <w:tc>
          <w:tcPr>
            <w:tcW w:w="665" w:type="dxa"/>
            <w:tcBorders>
              <w:top w:val="single" w:sz="4" w:space="0" w:color="auto"/>
              <w:left w:val="single" w:sz="4" w:space="0" w:color="auto"/>
              <w:bottom w:val="single" w:sz="4" w:space="0" w:color="auto"/>
              <w:right w:val="single" w:sz="4" w:space="0" w:color="auto"/>
            </w:tcBorders>
          </w:tcPr>
          <w:p w14:paraId="6747C4B4"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17</w:t>
            </w:r>
          </w:p>
        </w:tc>
        <w:tc>
          <w:tcPr>
            <w:tcW w:w="726" w:type="dxa"/>
            <w:tcBorders>
              <w:top w:val="single" w:sz="4" w:space="0" w:color="auto"/>
              <w:left w:val="single" w:sz="4" w:space="0" w:color="auto"/>
              <w:bottom w:val="single" w:sz="4" w:space="0" w:color="auto"/>
              <w:right w:val="single" w:sz="4" w:space="0" w:color="auto"/>
            </w:tcBorders>
          </w:tcPr>
          <w:p w14:paraId="475228CC"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14</w:t>
            </w:r>
          </w:p>
        </w:tc>
        <w:tc>
          <w:tcPr>
            <w:tcW w:w="726" w:type="dxa"/>
            <w:tcBorders>
              <w:top w:val="single" w:sz="4" w:space="0" w:color="auto"/>
              <w:left w:val="single" w:sz="4" w:space="0" w:color="auto"/>
              <w:bottom w:val="single" w:sz="4" w:space="0" w:color="auto"/>
              <w:right w:val="single" w:sz="4" w:space="0" w:color="auto"/>
            </w:tcBorders>
          </w:tcPr>
          <w:p w14:paraId="35F3FA2B" w14:textId="77777777" w:rsidR="0026764F" w:rsidRPr="001B762B" w:rsidRDefault="00200F24" w:rsidP="001B762B">
            <w:pPr>
              <w:spacing w:after="0" w:line="240" w:lineRule="auto"/>
              <w:rPr>
                <w:rFonts w:ascii="Arial" w:hAnsi="Arial" w:cs="Arial"/>
                <w:sz w:val="20"/>
                <w:szCs w:val="20"/>
              </w:rPr>
            </w:pPr>
            <w:r w:rsidRPr="001B762B">
              <w:rPr>
                <w:rFonts w:ascii="Arial" w:hAnsi="Arial" w:cs="Arial"/>
                <w:sz w:val="20"/>
                <w:szCs w:val="20"/>
              </w:rPr>
              <w:t>2</w:t>
            </w:r>
          </w:p>
        </w:tc>
        <w:tc>
          <w:tcPr>
            <w:tcW w:w="5494" w:type="dxa"/>
            <w:tcBorders>
              <w:top w:val="single" w:sz="4" w:space="0" w:color="auto"/>
              <w:left w:val="single" w:sz="4" w:space="0" w:color="auto"/>
              <w:bottom w:val="single" w:sz="4" w:space="0" w:color="auto"/>
              <w:right w:val="single" w:sz="4" w:space="0" w:color="auto"/>
            </w:tcBorders>
          </w:tcPr>
          <w:p w14:paraId="6BD11836" w14:textId="77777777" w:rsidR="0026764F" w:rsidRPr="001B762B" w:rsidRDefault="00200F24" w:rsidP="001B762B">
            <w:pPr>
              <w:numPr>
                <w:ilvl w:val="0"/>
                <w:numId w:val="6"/>
              </w:numPr>
              <w:spacing w:after="0" w:line="240" w:lineRule="auto"/>
              <w:ind w:left="641" w:hanging="357"/>
              <w:rPr>
                <w:rFonts w:ascii="Arial" w:hAnsi="Arial" w:cs="Arial"/>
                <w:sz w:val="20"/>
                <w:szCs w:val="20"/>
              </w:rPr>
            </w:pPr>
            <w:r w:rsidRPr="001B762B">
              <w:rPr>
                <w:rFonts w:ascii="Arial" w:hAnsi="Arial" w:cs="Arial"/>
                <w:sz w:val="20"/>
                <w:szCs w:val="20"/>
              </w:rPr>
              <w:t>Dediščina Jožeta Plečnika v Grafičnem kabinetu Narodnega muzeja Slovenije</w:t>
            </w:r>
          </w:p>
          <w:p w14:paraId="4F9AD297" w14:textId="77777777" w:rsidR="00C949B1" w:rsidRPr="001B762B" w:rsidRDefault="00200F24" w:rsidP="001B762B">
            <w:pPr>
              <w:numPr>
                <w:ilvl w:val="0"/>
                <w:numId w:val="6"/>
              </w:numPr>
              <w:spacing w:after="0" w:line="240" w:lineRule="auto"/>
              <w:ind w:left="641" w:hanging="357"/>
              <w:rPr>
                <w:rFonts w:ascii="Arial" w:hAnsi="Arial" w:cs="Arial"/>
                <w:sz w:val="20"/>
                <w:szCs w:val="20"/>
              </w:rPr>
            </w:pPr>
            <w:r w:rsidRPr="001B762B">
              <w:rPr>
                <w:rFonts w:ascii="Arial" w:hAnsi="Arial" w:cs="Arial"/>
                <w:sz w:val="20"/>
                <w:szCs w:val="20"/>
              </w:rPr>
              <w:t>Razstava Srdjana Živulovića ob 30-letnici samostojnosti Slovenije</w:t>
            </w:r>
          </w:p>
        </w:tc>
      </w:tr>
      <w:tr w:rsidR="0026764F" w:rsidRPr="001B762B" w14:paraId="38E34F91" w14:textId="77777777" w:rsidTr="00932A75">
        <w:tc>
          <w:tcPr>
            <w:tcW w:w="1560" w:type="dxa"/>
            <w:tcBorders>
              <w:top w:val="single" w:sz="4" w:space="0" w:color="auto"/>
              <w:left w:val="single" w:sz="4" w:space="0" w:color="auto"/>
              <w:bottom w:val="single" w:sz="4" w:space="0" w:color="auto"/>
              <w:right w:val="single" w:sz="4" w:space="0" w:color="auto"/>
            </w:tcBorders>
            <w:shd w:val="clear" w:color="auto" w:fill="auto"/>
          </w:tcPr>
          <w:p w14:paraId="39AB10B6"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Prirodoslovni muzej Slovenije</w:t>
            </w:r>
          </w:p>
        </w:tc>
        <w:tc>
          <w:tcPr>
            <w:tcW w:w="665" w:type="dxa"/>
            <w:tcBorders>
              <w:top w:val="single" w:sz="4" w:space="0" w:color="auto"/>
              <w:left w:val="single" w:sz="4" w:space="0" w:color="auto"/>
              <w:bottom w:val="single" w:sz="4" w:space="0" w:color="auto"/>
              <w:right w:val="single" w:sz="4" w:space="0" w:color="auto"/>
            </w:tcBorders>
          </w:tcPr>
          <w:p w14:paraId="72ACF234"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3</w:t>
            </w:r>
          </w:p>
        </w:tc>
        <w:tc>
          <w:tcPr>
            <w:tcW w:w="726" w:type="dxa"/>
            <w:tcBorders>
              <w:top w:val="single" w:sz="4" w:space="0" w:color="auto"/>
              <w:left w:val="single" w:sz="4" w:space="0" w:color="auto"/>
              <w:bottom w:val="single" w:sz="4" w:space="0" w:color="auto"/>
              <w:right w:val="single" w:sz="4" w:space="0" w:color="auto"/>
            </w:tcBorders>
          </w:tcPr>
          <w:p w14:paraId="6FD4A342"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5</w:t>
            </w:r>
          </w:p>
        </w:tc>
        <w:tc>
          <w:tcPr>
            <w:tcW w:w="726" w:type="dxa"/>
            <w:tcBorders>
              <w:top w:val="single" w:sz="4" w:space="0" w:color="auto"/>
              <w:left w:val="single" w:sz="4" w:space="0" w:color="auto"/>
              <w:bottom w:val="single" w:sz="4" w:space="0" w:color="auto"/>
              <w:right w:val="single" w:sz="4" w:space="0" w:color="auto"/>
            </w:tcBorders>
          </w:tcPr>
          <w:p w14:paraId="4B880A3F" w14:textId="77777777" w:rsidR="0026764F" w:rsidRPr="001B762B" w:rsidRDefault="00C949B1" w:rsidP="001B762B">
            <w:pPr>
              <w:spacing w:after="0" w:line="240" w:lineRule="auto"/>
              <w:rPr>
                <w:rFonts w:ascii="Arial" w:hAnsi="Arial" w:cs="Arial"/>
                <w:sz w:val="20"/>
                <w:szCs w:val="20"/>
              </w:rPr>
            </w:pPr>
            <w:r w:rsidRPr="001B762B">
              <w:rPr>
                <w:rFonts w:ascii="Arial" w:hAnsi="Arial" w:cs="Arial"/>
                <w:sz w:val="20"/>
                <w:szCs w:val="20"/>
              </w:rPr>
              <w:t>2</w:t>
            </w:r>
          </w:p>
        </w:tc>
        <w:tc>
          <w:tcPr>
            <w:tcW w:w="5494" w:type="dxa"/>
            <w:tcBorders>
              <w:top w:val="single" w:sz="4" w:space="0" w:color="auto"/>
              <w:left w:val="single" w:sz="4" w:space="0" w:color="auto"/>
              <w:bottom w:val="single" w:sz="4" w:space="0" w:color="auto"/>
              <w:right w:val="single" w:sz="4" w:space="0" w:color="auto"/>
            </w:tcBorders>
          </w:tcPr>
          <w:p w14:paraId="3CFDE2B0" w14:textId="77777777" w:rsidR="0026764F" w:rsidRPr="001B762B" w:rsidRDefault="00C949B1" w:rsidP="001B762B">
            <w:pPr>
              <w:numPr>
                <w:ilvl w:val="0"/>
                <w:numId w:val="14"/>
              </w:numPr>
              <w:spacing w:after="0" w:line="240" w:lineRule="auto"/>
              <w:rPr>
                <w:rFonts w:ascii="Arial" w:hAnsi="Arial" w:cs="Arial"/>
                <w:sz w:val="20"/>
                <w:szCs w:val="20"/>
              </w:rPr>
            </w:pPr>
            <w:r w:rsidRPr="001B762B">
              <w:rPr>
                <w:rFonts w:ascii="Arial" w:hAnsi="Arial" w:cs="Arial"/>
                <w:sz w:val="20"/>
                <w:szCs w:val="20"/>
              </w:rPr>
              <w:t>200 let zakladnice Narave</w:t>
            </w:r>
          </w:p>
          <w:p w14:paraId="72EE3E92" w14:textId="77777777" w:rsidR="00C949B1" w:rsidRPr="001B762B" w:rsidRDefault="00C949B1" w:rsidP="001B762B">
            <w:pPr>
              <w:numPr>
                <w:ilvl w:val="0"/>
                <w:numId w:val="14"/>
              </w:numPr>
              <w:spacing w:after="0" w:line="240" w:lineRule="auto"/>
              <w:rPr>
                <w:rFonts w:ascii="Arial" w:hAnsi="Arial" w:cs="Arial"/>
                <w:sz w:val="20"/>
                <w:szCs w:val="20"/>
              </w:rPr>
            </w:pPr>
            <w:r w:rsidRPr="001B762B">
              <w:rPr>
                <w:rFonts w:ascii="Arial" w:hAnsi="Arial" w:cs="Arial"/>
                <w:sz w:val="20"/>
                <w:szCs w:val="20"/>
              </w:rPr>
              <w:t>Ščepec soli</w:t>
            </w:r>
          </w:p>
        </w:tc>
      </w:tr>
      <w:tr w:rsidR="0026764F" w:rsidRPr="001B762B" w14:paraId="073AEAFD" w14:textId="77777777" w:rsidTr="00932A75">
        <w:tc>
          <w:tcPr>
            <w:tcW w:w="1560" w:type="dxa"/>
            <w:tcBorders>
              <w:top w:val="single" w:sz="4" w:space="0" w:color="auto"/>
              <w:left w:val="single" w:sz="4" w:space="0" w:color="auto"/>
              <w:bottom w:val="single" w:sz="4" w:space="0" w:color="auto"/>
              <w:right w:val="single" w:sz="4" w:space="0" w:color="auto"/>
            </w:tcBorders>
            <w:shd w:val="clear" w:color="auto" w:fill="auto"/>
          </w:tcPr>
          <w:p w14:paraId="03703024"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Slovenski etnografski muzej</w:t>
            </w:r>
          </w:p>
        </w:tc>
        <w:tc>
          <w:tcPr>
            <w:tcW w:w="665" w:type="dxa"/>
            <w:tcBorders>
              <w:top w:val="single" w:sz="4" w:space="0" w:color="auto"/>
              <w:left w:val="single" w:sz="4" w:space="0" w:color="auto"/>
              <w:bottom w:val="single" w:sz="4" w:space="0" w:color="auto"/>
              <w:right w:val="single" w:sz="4" w:space="0" w:color="auto"/>
            </w:tcBorders>
          </w:tcPr>
          <w:p w14:paraId="01F38CFB"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15</w:t>
            </w:r>
          </w:p>
        </w:tc>
        <w:tc>
          <w:tcPr>
            <w:tcW w:w="726" w:type="dxa"/>
            <w:tcBorders>
              <w:top w:val="single" w:sz="4" w:space="0" w:color="auto"/>
              <w:left w:val="single" w:sz="4" w:space="0" w:color="auto"/>
              <w:bottom w:val="single" w:sz="4" w:space="0" w:color="auto"/>
              <w:right w:val="single" w:sz="4" w:space="0" w:color="auto"/>
            </w:tcBorders>
          </w:tcPr>
          <w:p w14:paraId="777419A0"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22</w:t>
            </w:r>
          </w:p>
        </w:tc>
        <w:tc>
          <w:tcPr>
            <w:tcW w:w="726" w:type="dxa"/>
            <w:tcBorders>
              <w:top w:val="single" w:sz="4" w:space="0" w:color="auto"/>
              <w:left w:val="single" w:sz="4" w:space="0" w:color="auto"/>
              <w:bottom w:val="single" w:sz="4" w:space="0" w:color="auto"/>
              <w:right w:val="single" w:sz="4" w:space="0" w:color="auto"/>
            </w:tcBorders>
          </w:tcPr>
          <w:p w14:paraId="3C0801EB" w14:textId="77777777" w:rsidR="0026764F" w:rsidRPr="001B762B" w:rsidRDefault="00C949B1" w:rsidP="001B762B">
            <w:pPr>
              <w:spacing w:after="0" w:line="240" w:lineRule="auto"/>
              <w:rPr>
                <w:rFonts w:ascii="Arial" w:hAnsi="Arial" w:cs="Arial"/>
                <w:sz w:val="20"/>
                <w:szCs w:val="20"/>
              </w:rPr>
            </w:pPr>
            <w:r w:rsidRPr="001B762B">
              <w:rPr>
                <w:rFonts w:ascii="Arial" w:hAnsi="Arial" w:cs="Arial"/>
                <w:sz w:val="20"/>
                <w:szCs w:val="20"/>
              </w:rPr>
              <w:t>5</w:t>
            </w:r>
          </w:p>
        </w:tc>
        <w:tc>
          <w:tcPr>
            <w:tcW w:w="5494" w:type="dxa"/>
            <w:tcBorders>
              <w:top w:val="single" w:sz="4" w:space="0" w:color="auto"/>
              <w:left w:val="single" w:sz="4" w:space="0" w:color="auto"/>
              <w:bottom w:val="single" w:sz="4" w:space="0" w:color="auto"/>
              <w:right w:val="single" w:sz="4" w:space="0" w:color="auto"/>
            </w:tcBorders>
          </w:tcPr>
          <w:p w14:paraId="1A3E696B" w14:textId="77777777" w:rsidR="0026764F" w:rsidRPr="001B762B" w:rsidRDefault="00C949B1" w:rsidP="001B762B">
            <w:pPr>
              <w:numPr>
                <w:ilvl w:val="0"/>
                <w:numId w:val="3"/>
              </w:numPr>
              <w:spacing w:after="0" w:line="240" w:lineRule="auto"/>
              <w:rPr>
                <w:rFonts w:ascii="Arial" w:hAnsi="Arial" w:cs="Arial"/>
                <w:sz w:val="20"/>
                <w:szCs w:val="20"/>
              </w:rPr>
            </w:pPr>
            <w:r w:rsidRPr="001B762B">
              <w:rPr>
                <w:rFonts w:ascii="Arial" w:hAnsi="Arial" w:cs="Arial"/>
                <w:sz w:val="20"/>
                <w:szCs w:val="20"/>
              </w:rPr>
              <w:t>Sveti konji – nebesni jezdeci</w:t>
            </w:r>
          </w:p>
          <w:p w14:paraId="675EE790" w14:textId="77777777" w:rsidR="00C949B1" w:rsidRPr="001B762B" w:rsidRDefault="00C949B1" w:rsidP="001B762B">
            <w:pPr>
              <w:numPr>
                <w:ilvl w:val="0"/>
                <w:numId w:val="3"/>
              </w:numPr>
              <w:spacing w:after="0" w:line="240" w:lineRule="auto"/>
              <w:rPr>
                <w:rFonts w:ascii="Arial" w:hAnsi="Arial" w:cs="Arial"/>
                <w:sz w:val="20"/>
                <w:szCs w:val="20"/>
              </w:rPr>
            </w:pPr>
            <w:r w:rsidRPr="001B762B">
              <w:rPr>
                <w:rFonts w:ascii="Arial" w:hAnsi="Arial" w:cs="Arial"/>
                <w:sz w:val="20"/>
                <w:szCs w:val="20"/>
              </w:rPr>
              <w:t>Zlata doba Plečnikov arhitekture</w:t>
            </w:r>
          </w:p>
          <w:p w14:paraId="3EE67A45" w14:textId="77777777" w:rsidR="00C949B1" w:rsidRPr="001B762B" w:rsidRDefault="00C949B1" w:rsidP="001B762B">
            <w:pPr>
              <w:numPr>
                <w:ilvl w:val="0"/>
                <w:numId w:val="3"/>
              </w:numPr>
              <w:spacing w:after="0" w:line="240" w:lineRule="auto"/>
              <w:rPr>
                <w:rFonts w:ascii="Arial" w:hAnsi="Arial" w:cs="Arial"/>
                <w:sz w:val="20"/>
                <w:szCs w:val="20"/>
              </w:rPr>
            </w:pPr>
            <w:r w:rsidRPr="001B762B">
              <w:rPr>
                <w:rFonts w:ascii="Arial" w:hAnsi="Arial" w:cs="Arial"/>
                <w:sz w:val="20"/>
                <w:szCs w:val="20"/>
              </w:rPr>
              <w:t>Barvite podobe svetih ba steklu</w:t>
            </w:r>
          </w:p>
          <w:p w14:paraId="2AED85AE" w14:textId="77777777" w:rsidR="00C949B1" w:rsidRPr="001B762B" w:rsidRDefault="00C949B1" w:rsidP="001B762B">
            <w:pPr>
              <w:numPr>
                <w:ilvl w:val="0"/>
                <w:numId w:val="3"/>
              </w:numPr>
              <w:spacing w:after="0" w:line="240" w:lineRule="auto"/>
              <w:rPr>
                <w:rFonts w:ascii="Arial" w:hAnsi="Arial" w:cs="Arial"/>
                <w:sz w:val="20"/>
                <w:szCs w:val="20"/>
              </w:rPr>
            </w:pPr>
            <w:r w:rsidRPr="001B762B">
              <w:rPr>
                <w:rFonts w:ascii="Arial" w:hAnsi="Arial" w:cs="Arial"/>
                <w:sz w:val="20"/>
                <w:szCs w:val="20"/>
              </w:rPr>
              <w:t>Liški pust</w:t>
            </w:r>
          </w:p>
          <w:p w14:paraId="752E2B2A" w14:textId="77777777" w:rsidR="00C949B1" w:rsidRPr="001B762B" w:rsidRDefault="00C949B1" w:rsidP="001B762B">
            <w:pPr>
              <w:numPr>
                <w:ilvl w:val="0"/>
                <w:numId w:val="3"/>
              </w:numPr>
              <w:spacing w:after="0" w:line="240" w:lineRule="auto"/>
              <w:rPr>
                <w:rFonts w:ascii="Arial" w:hAnsi="Arial" w:cs="Arial"/>
                <w:sz w:val="20"/>
                <w:szCs w:val="20"/>
              </w:rPr>
            </w:pPr>
            <w:r w:rsidRPr="001B762B">
              <w:rPr>
                <w:rFonts w:ascii="Arial" w:hAnsi="Arial" w:cs="Arial"/>
                <w:sz w:val="20"/>
                <w:szCs w:val="20"/>
              </w:rPr>
              <w:t>Podobe konjev in ljudi</w:t>
            </w:r>
          </w:p>
        </w:tc>
      </w:tr>
      <w:tr w:rsidR="0026764F" w:rsidRPr="001B762B" w14:paraId="0490C388" w14:textId="77777777" w:rsidTr="00932A75">
        <w:tc>
          <w:tcPr>
            <w:tcW w:w="1560" w:type="dxa"/>
            <w:tcBorders>
              <w:top w:val="single" w:sz="4" w:space="0" w:color="auto"/>
              <w:left w:val="single" w:sz="4" w:space="0" w:color="auto"/>
              <w:bottom w:val="single" w:sz="4" w:space="0" w:color="auto"/>
              <w:right w:val="single" w:sz="4" w:space="0" w:color="auto"/>
            </w:tcBorders>
            <w:shd w:val="clear" w:color="auto" w:fill="auto"/>
          </w:tcPr>
          <w:p w14:paraId="7A55A1C8"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Muzej novejše zgodovine Slovenije</w:t>
            </w:r>
          </w:p>
        </w:tc>
        <w:tc>
          <w:tcPr>
            <w:tcW w:w="665" w:type="dxa"/>
            <w:tcBorders>
              <w:top w:val="single" w:sz="4" w:space="0" w:color="auto"/>
              <w:left w:val="single" w:sz="4" w:space="0" w:color="auto"/>
              <w:bottom w:val="single" w:sz="4" w:space="0" w:color="auto"/>
              <w:right w:val="single" w:sz="4" w:space="0" w:color="auto"/>
            </w:tcBorders>
          </w:tcPr>
          <w:p w14:paraId="422C6680"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5</w:t>
            </w:r>
          </w:p>
        </w:tc>
        <w:tc>
          <w:tcPr>
            <w:tcW w:w="726" w:type="dxa"/>
            <w:tcBorders>
              <w:top w:val="single" w:sz="4" w:space="0" w:color="auto"/>
              <w:left w:val="single" w:sz="4" w:space="0" w:color="auto"/>
              <w:bottom w:val="single" w:sz="4" w:space="0" w:color="auto"/>
              <w:right w:val="single" w:sz="4" w:space="0" w:color="auto"/>
            </w:tcBorders>
          </w:tcPr>
          <w:p w14:paraId="3C650542"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4</w:t>
            </w:r>
          </w:p>
        </w:tc>
        <w:tc>
          <w:tcPr>
            <w:tcW w:w="726" w:type="dxa"/>
            <w:tcBorders>
              <w:top w:val="single" w:sz="4" w:space="0" w:color="auto"/>
              <w:left w:val="single" w:sz="4" w:space="0" w:color="auto"/>
              <w:bottom w:val="single" w:sz="4" w:space="0" w:color="auto"/>
              <w:right w:val="single" w:sz="4" w:space="0" w:color="auto"/>
            </w:tcBorders>
          </w:tcPr>
          <w:p w14:paraId="0A8776C4" w14:textId="77777777" w:rsidR="0026764F" w:rsidRPr="001B762B" w:rsidRDefault="005A6E68" w:rsidP="001B762B">
            <w:pPr>
              <w:spacing w:after="0" w:line="240" w:lineRule="auto"/>
              <w:rPr>
                <w:rFonts w:ascii="Arial" w:hAnsi="Arial" w:cs="Arial"/>
                <w:sz w:val="20"/>
                <w:szCs w:val="20"/>
              </w:rPr>
            </w:pPr>
            <w:r w:rsidRPr="001B762B">
              <w:rPr>
                <w:rFonts w:ascii="Arial" w:hAnsi="Arial" w:cs="Arial"/>
                <w:sz w:val="20"/>
                <w:szCs w:val="20"/>
              </w:rPr>
              <w:t>4</w:t>
            </w:r>
          </w:p>
        </w:tc>
        <w:tc>
          <w:tcPr>
            <w:tcW w:w="5494" w:type="dxa"/>
            <w:tcBorders>
              <w:top w:val="single" w:sz="4" w:space="0" w:color="auto"/>
              <w:left w:val="single" w:sz="4" w:space="0" w:color="auto"/>
              <w:bottom w:val="single" w:sz="4" w:space="0" w:color="auto"/>
              <w:right w:val="single" w:sz="4" w:space="0" w:color="auto"/>
            </w:tcBorders>
          </w:tcPr>
          <w:p w14:paraId="09E4031D" w14:textId="77777777" w:rsidR="0026764F" w:rsidRPr="001B762B" w:rsidRDefault="00FA3EDC" w:rsidP="001B762B">
            <w:pPr>
              <w:numPr>
                <w:ilvl w:val="0"/>
                <w:numId w:val="3"/>
              </w:numPr>
              <w:spacing w:after="0" w:line="240" w:lineRule="auto"/>
              <w:rPr>
                <w:rFonts w:ascii="Arial" w:hAnsi="Arial" w:cs="Arial"/>
                <w:sz w:val="20"/>
                <w:szCs w:val="20"/>
              </w:rPr>
            </w:pPr>
            <w:r w:rsidRPr="001B762B">
              <w:rPr>
                <w:rFonts w:ascii="Arial" w:hAnsi="Arial" w:cs="Arial"/>
                <w:sz w:val="20"/>
                <w:szCs w:val="20"/>
              </w:rPr>
              <w:t xml:space="preserve">V čevljih zmagovalcev: Slovenci in Slovenke ter njihovi športni uspehi </w:t>
            </w:r>
          </w:p>
          <w:p w14:paraId="0B583512" w14:textId="15181617" w:rsidR="00FA3EDC" w:rsidRPr="001B762B" w:rsidRDefault="00FA3EDC" w:rsidP="001B762B">
            <w:pPr>
              <w:numPr>
                <w:ilvl w:val="0"/>
                <w:numId w:val="3"/>
              </w:numPr>
              <w:spacing w:after="0" w:line="240" w:lineRule="auto"/>
              <w:rPr>
                <w:rFonts w:ascii="Arial" w:hAnsi="Arial" w:cs="Arial"/>
                <w:sz w:val="20"/>
                <w:szCs w:val="20"/>
              </w:rPr>
            </w:pPr>
            <w:r w:rsidRPr="001B762B">
              <w:rPr>
                <w:rFonts w:ascii="Arial" w:hAnsi="Arial" w:cs="Arial"/>
                <w:sz w:val="20"/>
                <w:szCs w:val="20"/>
              </w:rPr>
              <w:t>Izbrane podobe XX. Stoletja (Medinstitucionalna razstava Zgodbe taboriščnikov in taboriščnic deportiranih v KL Auschwitz; Frédérice de la Mure. Potovanje po železni zavesi; Ljubljanski mestni potniški promet, LPP (Avtobusi in trolejbusi Ljubljane 1927 – 1994);</w:t>
            </w:r>
            <w:r w:rsidR="008D6DAB" w:rsidRPr="001B762B">
              <w:rPr>
                <w:rFonts w:ascii="Arial" w:hAnsi="Arial" w:cs="Arial"/>
                <w:sz w:val="20"/>
                <w:szCs w:val="20"/>
              </w:rPr>
              <w:t xml:space="preserve"> Jože Plečnik (1872-1957); </w:t>
            </w:r>
            <w:r w:rsidR="005A6E68" w:rsidRPr="001B762B">
              <w:rPr>
                <w:rFonts w:ascii="Arial" w:hAnsi="Arial" w:cs="Arial"/>
                <w:sz w:val="20"/>
                <w:szCs w:val="20"/>
              </w:rPr>
              <w:t>DARS: Slovensko avtocestno omrežje (Slovenika, zares si čudovita) Razstava ob 50. obletnici prvega odseka avtoceste v Sloveniji); Edi Šelhaus na Bovškem in v dolini Soče (Edi Šelhaus na Bovškem in ob reki Soči); Na nasprotni strani: življenje legionarja Jožeta Ariha (1911-1981) (Z legijo po Afriki – podobe iz življenja slovenskega legionarja; Osemdeseta: Med uradnim in alternativnim kulturnim dogajanjem, (1979-1991) na fotografijah Janeza Bogatja.</w:t>
            </w:r>
            <w:r w:rsidR="007B0DC3">
              <w:rPr>
                <w:rFonts w:ascii="Arial" w:hAnsi="Arial" w:cs="Arial"/>
                <w:sz w:val="20"/>
                <w:szCs w:val="20"/>
              </w:rPr>
              <w:t xml:space="preserve"> </w:t>
            </w:r>
            <w:r w:rsidR="005A6E68" w:rsidRPr="001B762B">
              <w:rPr>
                <w:rFonts w:ascii="Arial" w:hAnsi="Arial" w:cs="Arial"/>
                <w:sz w:val="20"/>
                <w:szCs w:val="20"/>
              </w:rPr>
              <w:t>(Janez Bogataj: Desetletje (kulturnega) prehoda; Svetozar Guček</w:t>
            </w:r>
          </w:p>
          <w:p w14:paraId="51F8BC98" w14:textId="77777777" w:rsidR="005A6E68" w:rsidRPr="001B762B" w:rsidRDefault="005A6E68" w:rsidP="001B762B">
            <w:pPr>
              <w:numPr>
                <w:ilvl w:val="0"/>
                <w:numId w:val="3"/>
              </w:numPr>
              <w:spacing w:after="0" w:line="240" w:lineRule="auto"/>
              <w:rPr>
                <w:rFonts w:ascii="Arial" w:hAnsi="Arial" w:cs="Arial"/>
                <w:sz w:val="20"/>
                <w:szCs w:val="20"/>
              </w:rPr>
            </w:pPr>
            <w:r w:rsidRPr="001B762B">
              <w:rPr>
                <w:rFonts w:ascii="Arial" w:hAnsi="Arial" w:cs="Arial"/>
                <w:sz w:val="20"/>
                <w:szCs w:val="20"/>
              </w:rPr>
              <w:t>Identiteta na prepihu</w:t>
            </w:r>
          </w:p>
          <w:p w14:paraId="4E67F0E1" w14:textId="77777777" w:rsidR="005A6E68" w:rsidRPr="001B762B" w:rsidRDefault="005A6E68" w:rsidP="001B762B">
            <w:pPr>
              <w:numPr>
                <w:ilvl w:val="0"/>
                <w:numId w:val="3"/>
              </w:numPr>
              <w:spacing w:after="0" w:line="240" w:lineRule="auto"/>
              <w:rPr>
                <w:rFonts w:ascii="Arial" w:hAnsi="Arial" w:cs="Arial"/>
                <w:sz w:val="20"/>
                <w:szCs w:val="20"/>
              </w:rPr>
            </w:pPr>
            <w:r w:rsidRPr="001B762B">
              <w:rPr>
                <w:rFonts w:ascii="Arial" w:hAnsi="Arial" w:cs="Arial"/>
                <w:sz w:val="20"/>
                <w:szCs w:val="20"/>
              </w:rPr>
              <w:t>LITMAG. Dotiki meja in tlakovanje poti k demokratizaciji. Vzhodnoevropske literarne revije 1945 -2004.</w:t>
            </w:r>
          </w:p>
        </w:tc>
      </w:tr>
      <w:tr w:rsidR="0026764F" w:rsidRPr="001B762B" w14:paraId="746B7E4D" w14:textId="77777777" w:rsidTr="00932A75">
        <w:tc>
          <w:tcPr>
            <w:tcW w:w="1560" w:type="dxa"/>
            <w:tcBorders>
              <w:top w:val="single" w:sz="4" w:space="0" w:color="auto"/>
              <w:left w:val="single" w:sz="4" w:space="0" w:color="auto"/>
              <w:bottom w:val="single" w:sz="4" w:space="0" w:color="auto"/>
              <w:right w:val="single" w:sz="4" w:space="0" w:color="auto"/>
            </w:tcBorders>
            <w:shd w:val="clear" w:color="auto" w:fill="auto"/>
          </w:tcPr>
          <w:p w14:paraId="40A9D913"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Tehniški muzej Slovenije</w:t>
            </w:r>
          </w:p>
        </w:tc>
        <w:tc>
          <w:tcPr>
            <w:tcW w:w="665" w:type="dxa"/>
            <w:tcBorders>
              <w:top w:val="single" w:sz="4" w:space="0" w:color="auto"/>
              <w:left w:val="single" w:sz="4" w:space="0" w:color="auto"/>
              <w:bottom w:val="single" w:sz="4" w:space="0" w:color="auto"/>
              <w:right w:val="single" w:sz="4" w:space="0" w:color="auto"/>
            </w:tcBorders>
          </w:tcPr>
          <w:p w14:paraId="4EF98F3C"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6</w:t>
            </w:r>
          </w:p>
        </w:tc>
        <w:tc>
          <w:tcPr>
            <w:tcW w:w="726" w:type="dxa"/>
            <w:tcBorders>
              <w:top w:val="single" w:sz="4" w:space="0" w:color="auto"/>
              <w:left w:val="single" w:sz="4" w:space="0" w:color="auto"/>
              <w:bottom w:val="single" w:sz="4" w:space="0" w:color="auto"/>
              <w:right w:val="single" w:sz="4" w:space="0" w:color="auto"/>
            </w:tcBorders>
          </w:tcPr>
          <w:p w14:paraId="56F8C8C3"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15</w:t>
            </w:r>
          </w:p>
        </w:tc>
        <w:tc>
          <w:tcPr>
            <w:tcW w:w="726" w:type="dxa"/>
            <w:tcBorders>
              <w:top w:val="single" w:sz="4" w:space="0" w:color="auto"/>
              <w:left w:val="single" w:sz="4" w:space="0" w:color="auto"/>
              <w:bottom w:val="single" w:sz="4" w:space="0" w:color="auto"/>
              <w:right w:val="single" w:sz="4" w:space="0" w:color="auto"/>
            </w:tcBorders>
          </w:tcPr>
          <w:p w14:paraId="213AC41F" w14:textId="77777777" w:rsidR="0026764F" w:rsidRPr="001B762B" w:rsidRDefault="005A6E68" w:rsidP="001B762B">
            <w:pPr>
              <w:spacing w:after="0" w:line="240" w:lineRule="auto"/>
              <w:rPr>
                <w:rFonts w:ascii="Arial" w:hAnsi="Arial" w:cs="Arial"/>
                <w:sz w:val="20"/>
                <w:szCs w:val="20"/>
              </w:rPr>
            </w:pPr>
            <w:r w:rsidRPr="001B762B">
              <w:rPr>
                <w:rFonts w:ascii="Arial" w:hAnsi="Arial" w:cs="Arial"/>
                <w:sz w:val="20"/>
                <w:szCs w:val="20"/>
              </w:rPr>
              <w:t>4</w:t>
            </w:r>
          </w:p>
        </w:tc>
        <w:tc>
          <w:tcPr>
            <w:tcW w:w="5494" w:type="dxa"/>
            <w:tcBorders>
              <w:top w:val="single" w:sz="4" w:space="0" w:color="auto"/>
              <w:left w:val="single" w:sz="4" w:space="0" w:color="auto"/>
              <w:bottom w:val="single" w:sz="4" w:space="0" w:color="auto"/>
              <w:right w:val="single" w:sz="4" w:space="0" w:color="auto"/>
            </w:tcBorders>
          </w:tcPr>
          <w:p w14:paraId="6682A696" w14:textId="77777777" w:rsidR="005A6E68" w:rsidRPr="001B762B" w:rsidRDefault="0026764F" w:rsidP="001B762B">
            <w:pPr>
              <w:numPr>
                <w:ilvl w:val="0"/>
                <w:numId w:val="7"/>
              </w:numPr>
              <w:spacing w:after="0" w:line="240" w:lineRule="auto"/>
              <w:rPr>
                <w:rFonts w:ascii="Arial" w:hAnsi="Arial" w:cs="Arial"/>
                <w:sz w:val="20"/>
                <w:szCs w:val="20"/>
              </w:rPr>
            </w:pPr>
            <w:r w:rsidRPr="001B762B">
              <w:rPr>
                <w:rFonts w:ascii="Arial" w:hAnsi="Arial" w:cs="Arial"/>
                <w:sz w:val="20"/>
                <w:szCs w:val="20"/>
              </w:rPr>
              <w:t xml:space="preserve"> </w:t>
            </w:r>
            <w:r w:rsidR="005A6E68" w:rsidRPr="001B762B">
              <w:rPr>
                <w:rFonts w:ascii="Arial" w:hAnsi="Arial" w:cs="Arial"/>
                <w:sz w:val="20"/>
                <w:szCs w:val="20"/>
              </w:rPr>
              <w:t>Vsak milimeter šteje: Geodezija na Slovenskem skozi čas</w:t>
            </w:r>
          </w:p>
          <w:p w14:paraId="3D3DB3B7" w14:textId="77777777" w:rsidR="005A6E68" w:rsidRPr="001B762B" w:rsidRDefault="005A6E68" w:rsidP="001B762B">
            <w:pPr>
              <w:numPr>
                <w:ilvl w:val="0"/>
                <w:numId w:val="7"/>
              </w:numPr>
              <w:spacing w:after="0" w:line="240" w:lineRule="auto"/>
              <w:rPr>
                <w:rFonts w:ascii="Arial" w:hAnsi="Arial" w:cs="Arial"/>
                <w:sz w:val="20"/>
                <w:szCs w:val="20"/>
              </w:rPr>
            </w:pPr>
            <w:r w:rsidRPr="001B762B">
              <w:rPr>
                <w:rFonts w:ascii="Arial" w:hAnsi="Arial" w:cs="Arial"/>
                <w:sz w:val="20"/>
                <w:szCs w:val="20"/>
              </w:rPr>
              <w:t>Tehnika v gospodinjstvu (Človek in hrana v začaranem krogu)</w:t>
            </w:r>
          </w:p>
          <w:p w14:paraId="03244A8D" w14:textId="77777777" w:rsidR="00B5690C" w:rsidRPr="001B762B" w:rsidRDefault="005A6E68" w:rsidP="001B762B">
            <w:pPr>
              <w:numPr>
                <w:ilvl w:val="0"/>
                <w:numId w:val="7"/>
              </w:numPr>
              <w:spacing w:after="0" w:line="240" w:lineRule="auto"/>
              <w:rPr>
                <w:rFonts w:ascii="Arial" w:hAnsi="Arial" w:cs="Arial"/>
                <w:sz w:val="20"/>
                <w:szCs w:val="20"/>
              </w:rPr>
            </w:pPr>
            <w:r w:rsidRPr="001B762B">
              <w:rPr>
                <w:rFonts w:ascii="Arial" w:hAnsi="Arial" w:cs="Arial"/>
                <w:sz w:val="20"/>
                <w:szCs w:val="20"/>
              </w:rPr>
              <w:t>O svetlobi</w:t>
            </w:r>
          </w:p>
          <w:p w14:paraId="224CB940" w14:textId="77777777" w:rsidR="0026764F" w:rsidRPr="001B762B" w:rsidRDefault="005A6E68" w:rsidP="001B762B">
            <w:pPr>
              <w:numPr>
                <w:ilvl w:val="0"/>
                <w:numId w:val="7"/>
              </w:numPr>
              <w:spacing w:after="0" w:line="240" w:lineRule="auto"/>
              <w:rPr>
                <w:rFonts w:ascii="Arial" w:hAnsi="Arial" w:cs="Arial"/>
                <w:sz w:val="20"/>
                <w:szCs w:val="20"/>
              </w:rPr>
            </w:pPr>
            <w:r w:rsidRPr="001B762B">
              <w:rPr>
                <w:rFonts w:ascii="Arial" w:hAnsi="Arial" w:cs="Arial"/>
                <w:sz w:val="20"/>
                <w:szCs w:val="20"/>
              </w:rPr>
              <w:t>Pravljice žive v velikem starem mestu – razstava ob 100. obletnici rojstva Ele Peroci</w:t>
            </w:r>
          </w:p>
        </w:tc>
      </w:tr>
      <w:tr w:rsidR="0026764F" w:rsidRPr="001B762B" w14:paraId="52B12D5B" w14:textId="77777777" w:rsidTr="00932A75">
        <w:tc>
          <w:tcPr>
            <w:tcW w:w="1560" w:type="dxa"/>
            <w:tcBorders>
              <w:top w:val="single" w:sz="4" w:space="0" w:color="auto"/>
              <w:left w:val="single" w:sz="4" w:space="0" w:color="auto"/>
              <w:bottom w:val="single" w:sz="4" w:space="0" w:color="auto"/>
              <w:right w:val="single" w:sz="4" w:space="0" w:color="auto"/>
            </w:tcBorders>
            <w:shd w:val="clear" w:color="auto" w:fill="auto"/>
          </w:tcPr>
          <w:p w14:paraId="5AD94DB3"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Muzej krščanstva na Slovenskem</w:t>
            </w:r>
          </w:p>
        </w:tc>
        <w:tc>
          <w:tcPr>
            <w:tcW w:w="665" w:type="dxa"/>
            <w:tcBorders>
              <w:top w:val="single" w:sz="4" w:space="0" w:color="auto"/>
              <w:left w:val="single" w:sz="4" w:space="0" w:color="auto"/>
              <w:bottom w:val="single" w:sz="4" w:space="0" w:color="auto"/>
              <w:right w:val="single" w:sz="4" w:space="0" w:color="auto"/>
            </w:tcBorders>
          </w:tcPr>
          <w:p w14:paraId="5D86C470"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2</w:t>
            </w:r>
          </w:p>
        </w:tc>
        <w:tc>
          <w:tcPr>
            <w:tcW w:w="726" w:type="dxa"/>
            <w:tcBorders>
              <w:top w:val="single" w:sz="4" w:space="0" w:color="auto"/>
              <w:left w:val="single" w:sz="4" w:space="0" w:color="auto"/>
              <w:bottom w:val="single" w:sz="4" w:space="0" w:color="auto"/>
              <w:right w:val="single" w:sz="4" w:space="0" w:color="auto"/>
            </w:tcBorders>
          </w:tcPr>
          <w:p w14:paraId="162AD28F"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4</w:t>
            </w:r>
          </w:p>
        </w:tc>
        <w:tc>
          <w:tcPr>
            <w:tcW w:w="726" w:type="dxa"/>
            <w:tcBorders>
              <w:top w:val="single" w:sz="4" w:space="0" w:color="auto"/>
              <w:left w:val="single" w:sz="4" w:space="0" w:color="auto"/>
              <w:bottom w:val="single" w:sz="4" w:space="0" w:color="auto"/>
              <w:right w:val="single" w:sz="4" w:space="0" w:color="auto"/>
            </w:tcBorders>
          </w:tcPr>
          <w:p w14:paraId="03DC7193" w14:textId="77777777" w:rsidR="0026764F" w:rsidRPr="001B762B" w:rsidRDefault="0026764F" w:rsidP="001B762B">
            <w:pPr>
              <w:spacing w:after="0" w:line="240" w:lineRule="auto"/>
              <w:rPr>
                <w:rFonts w:ascii="Arial" w:hAnsi="Arial" w:cs="Arial"/>
                <w:sz w:val="20"/>
                <w:szCs w:val="20"/>
              </w:rPr>
            </w:pPr>
          </w:p>
        </w:tc>
        <w:tc>
          <w:tcPr>
            <w:tcW w:w="5494" w:type="dxa"/>
            <w:tcBorders>
              <w:top w:val="single" w:sz="4" w:space="0" w:color="auto"/>
              <w:left w:val="single" w:sz="4" w:space="0" w:color="auto"/>
              <w:bottom w:val="single" w:sz="4" w:space="0" w:color="auto"/>
              <w:right w:val="single" w:sz="4" w:space="0" w:color="auto"/>
            </w:tcBorders>
          </w:tcPr>
          <w:p w14:paraId="3AFDBBAA" w14:textId="77777777" w:rsidR="00345E45" w:rsidRPr="001B762B" w:rsidRDefault="00345E45" w:rsidP="001B762B">
            <w:pPr>
              <w:numPr>
                <w:ilvl w:val="0"/>
                <w:numId w:val="5"/>
              </w:numPr>
              <w:spacing w:after="0" w:line="240" w:lineRule="auto"/>
              <w:rPr>
                <w:rFonts w:ascii="Arial" w:hAnsi="Arial" w:cs="Arial"/>
                <w:sz w:val="20"/>
                <w:szCs w:val="20"/>
              </w:rPr>
            </w:pPr>
            <w:r w:rsidRPr="001B762B">
              <w:rPr>
                <w:rFonts w:ascii="Arial" w:hAnsi="Arial" w:cs="Arial"/>
                <w:sz w:val="20"/>
                <w:szCs w:val="20"/>
              </w:rPr>
              <w:t>Ob stoletnici province Hčera krščanske ljubezni (1919–2019) (Ob stoletnici Slovenske province Družbe hčera krščanske ljubezni-usmiljenk: 1919-2019)</w:t>
            </w:r>
          </w:p>
          <w:p w14:paraId="3315497E" w14:textId="77777777" w:rsidR="0026764F" w:rsidRPr="001B762B" w:rsidRDefault="00345E45" w:rsidP="001B762B">
            <w:pPr>
              <w:numPr>
                <w:ilvl w:val="0"/>
                <w:numId w:val="5"/>
              </w:numPr>
              <w:spacing w:after="0" w:line="240" w:lineRule="auto"/>
              <w:rPr>
                <w:rFonts w:ascii="Arial" w:hAnsi="Arial" w:cs="Arial"/>
                <w:sz w:val="20"/>
                <w:szCs w:val="20"/>
              </w:rPr>
            </w:pPr>
            <w:r w:rsidRPr="001B762B">
              <w:rPr>
                <w:rFonts w:ascii="Arial" w:hAnsi="Arial" w:cs="Arial"/>
                <w:sz w:val="20"/>
                <w:szCs w:val="20"/>
              </w:rPr>
              <w:t>Spominska cerkev Sv. Duha v Javorci - »bazilika miru«</w:t>
            </w:r>
          </w:p>
        </w:tc>
      </w:tr>
      <w:tr w:rsidR="0026764F" w:rsidRPr="001B762B" w14:paraId="5248E197" w14:textId="77777777" w:rsidTr="00932A75">
        <w:tc>
          <w:tcPr>
            <w:tcW w:w="1560" w:type="dxa"/>
            <w:tcBorders>
              <w:top w:val="single" w:sz="4" w:space="0" w:color="auto"/>
              <w:left w:val="single" w:sz="4" w:space="0" w:color="auto"/>
              <w:bottom w:val="single" w:sz="4" w:space="0" w:color="auto"/>
              <w:right w:val="single" w:sz="4" w:space="0" w:color="auto"/>
            </w:tcBorders>
            <w:shd w:val="clear" w:color="auto" w:fill="auto"/>
          </w:tcPr>
          <w:p w14:paraId="7225D9F1"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Narodna galerija</w:t>
            </w:r>
          </w:p>
        </w:tc>
        <w:tc>
          <w:tcPr>
            <w:tcW w:w="665" w:type="dxa"/>
            <w:tcBorders>
              <w:top w:val="single" w:sz="4" w:space="0" w:color="auto"/>
              <w:left w:val="single" w:sz="4" w:space="0" w:color="auto"/>
              <w:bottom w:val="single" w:sz="4" w:space="0" w:color="auto"/>
              <w:right w:val="single" w:sz="4" w:space="0" w:color="auto"/>
            </w:tcBorders>
          </w:tcPr>
          <w:p w14:paraId="3126E33F"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5</w:t>
            </w:r>
          </w:p>
        </w:tc>
        <w:tc>
          <w:tcPr>
            <w:tcW w:w="726" w:type="dxa"/>
            <w:tcBorders>
              <w:top w:val="single" w:sz="4" w:space="0" w:color="auto"/>
              <w:left w:val="single" w:sz="4" w:space="0" w:color="auto"/>
              <w:bottom w:val="single" w:sz="4" w:space="0" w:color="auto"/>
              <w:right w:val="single" w:sz="4" w:space="0" w:color="auto"/>
            </w:tcBorders>
          </w:tcPr>
          <w:p w14:paraId="3BE8A28E"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9</w:t>
            </w:r>
          </w:p>
        </w:tc>
        <w:tc>
          <w:tcPr>
            <w:tcW w:w="726" w:type="dxa"/>
            <w:tcBorders>
              <w:top w:val="single" w:sz="4" w:space="0" w:color="auto"/>
              <w:left w:val="single" w:sz="4" w:space="0" w:color="auto"/>
              <w:bottom w:val="single" w:sz="4" w:space="0" w:color="auto"/>
              <w:right w:val="single" w:sz="4" w:space="0" w:color="auto"/>
            </w:tcBorders>
          </w:tcPr>
          <w:p w14:paraId="66B1040A" w14:textId="77777777" w:rsidR="0026764F" w:rsidRPr="001B762B" w:rsidRDefault="00C65A0D" w:rsidP="001B762B">
            <w:pPr>
              <w:spacing w:after="0" w:line="240" w:lineRule="auto"/>
              <w:rPr>
                <w:rFonts w:ascii="Arial" w:hAnsi="Arial" w:cs="Arial"/>
                <w:sz w:val="20"/>
                <w:szCs w:val="20"/>
              </w:rPr>
            </w:pPr>
            <w:r w:rsidRPr="001B762B">
              <w:rPr>
                <w:rFonts w:ascii="Arial" w:hAnsi="Arial" w:cs="Arial"/>
                <w:sz w:val="20"/>
                <w:szCs w:val="20"/>
              </w:rPr>
              <w:t>8</w:t>
            </w:r>
          </w:p>
        </w:tc>
        <w:tc>
          <w:tcPr>
            <w:tcW w:w="5494" w:type="dxa"/>
            <w:tcBorders>
              <w:top w:val="single" w:sz="4" w:space="0" w:color="auto"/>
              <w:left w:val="single" w:sz="4" w:space="0" w:color="auto"/>
              <w:bottom w:val="single" w:sz="4" w:space="0" w:color="auto"/>
              <w:right w:val="single" w:sz="4" w:space="0" w:color="auto"/>
            </w:tcBorders>
          </w:tcPr>
          <w:p w14:paraId="2FF4E766" w14:textId="77777777" w:rsidR="00C65A0D" w:rsidRPr="001B762B" w:rsidRDefault="00C65A0D" w:rsidP="001B762B">
            <w:pPr>
              <w:numPr>
                <w:ilvl w:val="0"/>
                <w:numId w:val="4"/>
              </w:numPr>
              <w:spacing w:after="0" w:line="240" w:lineRule="auto"/>
              <w:rPr>
                <w:rFonts w:ascii="Arial" w:hAnsi="Arial" w:cs="Arial"/>
                <w:sz w:val="20"/>
                <w:szCs w:val="20"/>
              </w:rPr>
            </w:pPr>
            <w:r w:rsidRPr="001B762B">
              <w:rPr>
                <w:rFonts w:ascii="Arial" w:hAnsi="Arial" w:cs="Arial"/>
                <w:sz w:val="20"/>
                <w:szCs w:val="20"/>
              </w:rPr>
              <w:t>Donacija Metke Krašovec Narodni galeriji, Metka Krašovec : Tomaž Šalamun : Radko Polič – Rac</w:t>
            </w:r>
          </w:p>
          <w:p w14:paraId="615DFFE1" w14:textId="77777777" w:rsidR="00C65A0D" w:rsidRPr="001B762B" w:rsidRDefault="00C65A0D" w:rsidP="001B762B">
            <w:pPr>
              <w:numPr>
                <w:ilvl w:val="0"/>
                <w:numId w:val="4"/>
              </w:numPr>
              <w:spacing w:after="0" w:line="240" w:lineRule="auto"/>
              <w:rPr>
                <w:rFonts w:ascii="Arial" w:hAnsi="Arial" w:cs="Arial"/>
                <w:sz w:val="20"/>
                <w:szCs w:val="20"/>
              </w:rPr>
            </w:pPr>
            <w:r w:rsidRPr="001B762B">
              <w:rPr>
                <w:rFonts w:ascii="Arial" w:hAnsi="Arial" w:cs="Arial"/>
                <w:sz w:val="20"/>
                <w:szCs w:val="20"/>
              </w:rPr>
              <w:lastRenderedPageBreak/>
              <w:t>Nove pridobitve 2011−2021</w:t>
            </w:r>
          </w:p>
          <w:p w14:paraId="6E2E540B" w14:textId="77777777" w:rsidR="00C65A0D" w:rsidRPr="001B762B" w:rsidRDefault="00C65A0D" w:rsidP="001B762B">
            <w:pPr>
              <w:numPr>
                <w:ilvl w:val="0"/>
                <w:numId w:val="4"/>
              </w:numPr>
              <w:spacing w:after="0" w:line="240" w:lineRule="auto"/>
              <w:rPr>
                <w:rFonts w:ascii="Arial" w:hAnsi="Arial" w:cs="Arial"/>
                <w:sz w:val="20"/>
                <w:szCs w:val="20"/>
              </w:rPr>
            </w:pPr>
            <w:r w:rsidRPr="001B762B">
              <w:rPr>
                <w:rFonts w:ascii="Arial" w:hAnsi="Arial" w:cs="Arial"/>
                <w:sz w:val="20"/>
                <w:szCs w:val="20"/>
              </w:rPr>
              <w:t>Kipar Ivan Štrekelj (1916–1975)</w:t>
            </w:r>
          </w:p>
          <w:p w14:paraId="025B2D20" w14:textId="77777777" w:rsidR="00C65A0D" w:rsidRPr="001B762B" w:rsidRDefault="00C65A0D" w:rsidP="001B762B">
            <w:pPr>
              <w:numPr>
                <w:ilvl w:val="0"/>
                <w:numId w:val="4"/>
              </w:numPr>
              <w:spacing w:after="0" w:line="240" w:lineRule="auto"/>
              <w:rPr>
                <w:rFonts w:ascii="Arial" w:hAnsi="Arial" w:cs="Arial"/>
                <w:sz w:val="20"/>
                <w:szCs w:val="20"/>
              </w:rPr>
            </w:pPr>
            <w:r w:rsidRPr="001B762B">
              <w:rPr>
                <w:rFonts w:ascii="Arial" w:hAnsi="Arial" w:cs="Arial"/>
                <w:sz w:val="20"/>
                <w:szCs w:val="20"/>
              </w:rPr>
              <w:t>Razstava likovnega natečaja Vtisi iz mojega kraja</w:t>
            </w:r>
          </w:p>
          <w:p w14:paraId="7EDED34D" w14:textId="77777777" w:rsidR="00C65A0D" w:rsidRPr="001B762B" w:rsidRDefault="00C65A0D" w:rsidP="001B762B">
            <w:pPr>
              <w:numPr>
                <w:ilvl w:val="0"/>
                <w:numId w:val="4"/>
              </w:numPr>
              <w:spacing w:after="0" w:line="240" w:lineRule="auto"/>
              <w:rPr>
                <w:rFonts w:ascii="Arial" w:hAnsi="Arial" w:cs="Arial"/>
                <w:sz w:val="20"/>
                <w:szCs w:val="20"/>
              </w:rPr>
            </w:pPr>
            <w:r w:rsidRPr="001B762B">
              <w:rPr>
                <w:rFonts w:ascii="Arial" w:hAnsi="Arial" w:cs="Arial"/>
                <w:sz w:val="20"/>
                <w:szCs w:val="20"/>
              </w:rPr>
              <w:t>Elda Piščanec (1897−1967)</w:t>
            </w:r>
          </w:p>
          <w:p w14:paraId="455D3765" w14:textId="77777777" w:rsidR="00C65A0D" w:rsidRPr="001B762B" w:rsidRDefault="00C65A0D" w:rsidP="001B762B">
            <w:pPr>
              <w:numPr>
                <w:ilvl w:val="0"/>
                <w:numId w:val="4"/>
              </w:numPr>
              <w:spacing w:after="0" w:line="240" w:lineRule="auto"/>
              <w:rPr>
                <w:rFonts w:ascii="Arial" w:hAnsi="Arial" w:cs="Arial"/>
                <w:sz w:val="20"/>
                <w:szCs w:val="20"/>
              </w:rPr>
            </w:pPr>
            <w:r w:rsidRPr="001B762B">
              <w:rPr>
                <w:rFonts w:ascii="Arial" w:hAnsi="Arial" w:cs="Arial"/>
                <w:sz w:val="20"/>
                <w:szCs w:val="20"/>
              </w:rPr>
              <w:t>Umetnost nas vse povezuje - Razstava izbranih del udeležencev tečajev 2022</w:t>
            </w:r>
          </w:p>
          <w:p w14:paraId="2423095E" w14:textId="77777777" w:rsidR="00C65A0D" w:rsidRPr="001B762B" w:rsidRDefault="00C65A0D" w:rsidP="001B762B">
            <w:pPr>
              <w:numPr>
                <w:ilvl w:val="0"/>
                <w:numId w:val="4"/>
              </w:numPr>
              <w:spacing w:after="0" w:line="240" w:lineRule="auto"/>
              <w:rPr>
                <w:rFonts w:ascii="Arial" w:hAnsi="Arial" w:cs="Arial"/>
                <w:sz w:val="20"/>
                <w:szCs w:val="20"/>
              </w:rPr>
            </w:pPr>
            <w:r w:rsidRPr="001B762B">
              <w:rPr>
                <w:rFonts w:ascii="Arial" w:hAnsi="Arial" w:cs="Arial"/>
                <w:sz w:val="20"/>
                <w:szCs w:val="20"/>
              </w:rPr>
              <w:t>Matej Sternen (1870–1949)</w:t>
            </w:r>
          </w:p>
          <w:p w14:paraId="6F2B0F4C" w14:textId="77777777" w:rsidR="00C65A0D" w:rsidRPr="001B762B" w:rsidRDefault="00C65A0D" w:rsidP="001B762B">
            <w:pPr>
              <w:spacing w:after="0" w:line="240" w:lineRule="auto"/>
              <w:ind w:left="720"/>
              <w:rPr>
                <w:rFonts w:ascii="Arial" w:hAnsi="Arial" w:cs="Arial"/>
                <w:sz w:val="20"/>
                <w:szCs w:val="20"/>
              </w:rPr>
            </w:pPr>
            <w:r w:rsidRPr="001B762B">
              <w:rPr>
                <w:rFonts w:ascii="Arial" w:hAnsi="Arial" w:cs="Arial"/>
                <w:sz w:val="20"/>
                <w:szCs w:val="20"/>
              </w:rPr>
              <w:t>Matej Sternen (1870–1949 - Risba in grafika</w:t>
            </w:r>
          </w:p>
          <w:p w14:paraId="61F6C0A2" w14:textId="77777777" w:rsidR="0026764F" w:rsidRPr="001B762B" w:rsidRDefault="00C65A0D" w:rsidP="001B762B">
            <w:pPr>
              <w:numPr>
                <w:ilvl w:val="0"/>
                <w:numId w:val="4"/>
              </w:numPr>
              <w:spacing w:after="0" w:line="240" w:lineRule="auto"/>
              <w:rPr>
                <w:rFonts w:ascii="Arial" w:hAnsi="Arial" w:cs="Arial"/>
                <w:sz w:val="20"/>
                <w:szCs w:val="20"/>
              </w:rPr>
            </w:pPr>
            <w:r w:rsidRPr="001B762B">
              <w:rPr>
                <w:rFonts w:ascii="Arial" w:hAnsi="Arial" w:cs="Arial"/>
                <w:sz w:val="20"/>
                <w:szCs w:val="20"/>
              </w:rPr>
              <w:t>Odstiranja - umetnina meseca</w:t>
            </w:r>
          </w:p>
        </w:tc>
      </w:tr>
      <w:tr w:rsidR="0026764F" w:rsidRPr="001B762B" w14:paraId="7E27511E" w14:textId="77777777" w:rsidTr="00932A75">
        <w:tc>
          <w:tcPr>
            <w:tcW w:w="1560" w:type="dxa"/>
            <w:tcBorders>
              <w:top w:val="single" w:sz="4" w:space="0" w:color="auto"/>
              <w:left w:val="single" w:sz="4" w:space="0" w:color="auto"/>
              <w:bottom w:val="single" w:sz="4" w:space="0" w:color="auto"/>
              <w:right w:val="single" w:sz="4" w:space="0" w:color="auto"/>
            </w:tcBorders>
            <w:shd w:val="clear" w:color="auto" w:fill="auto"/>
          </w:tcPr>
          <w:p w14:paraId="5103366C"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lastRenderedPageBreak/>
              <w:t>Muzej slovenske osamosvojitve</w:t>
            </w:r>
          </w:p>
        </w:tc>
        <w:tc>
          <w:tcPr>
            <w:tcW w:w="665" w:type="dxa"/>
            <w:tcBorders>
              <w:top w:val="single" w:sz="4" w:space="0" w:color="auto"/>
              <w:left w:val="single" w:sz="4" w:space="0" w:color="auto"/>
              <w:bottom w:val="single" w:sz="4" w:space="0" w:color="auto"/>
              <w:right w:val="single" w:sz="4" w:space="0" w:color="auto"/>
            </w:tcBorders>
          </w:tcPr>
          <w:p w14:paraId="034B9B8A"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w:t>
            </w:r>
          </w:p>
        </w:tc>
        <w:tc>
          <w:tcPr>
            <w:tcW w:w="726" w:type="dxa"/>
            <w:tcBorders>
              <w:top w:val="single" w:sz="4" w:space="0" w:color="auto"/>
              <w:left w:val="single" w:sz="4" w:space="0" w:color="auto"/>
              <w:bottom w:val="single" w:sz="4" w:space="0" w:color="auto"/>
              <w:right w:val="single" w:sz="4" w:space="0" w:color="auto"/>
            </w:tcBorders>
          </w:tcPr>
          <w:p w14:paraId="069AA97F" w14:textId="77777777" w:rsidR="0026764F" w:rsidRPr="001B762B" w:rsidRDefault="0026764F" w:rsidP="001B762B">
            <w:pPr>
              <w:spacing w:after="0" w:line="240" w:lineRule="auto"/>
              <w:rPr>
                <w:rFonts w:ascii="Arial" w:hAnsi="Arial" w:cs="Arial"/>
                <w:sz w:val="20"/>
                <w:szCs w:val="20"/>
              </w:rPr>
            </w:pPr>
            <w:r w:rsidRPr="001B762B">
              <w:rPr>
                <w:rFonts w:ascii="Arial" w:hAnsi="Arial" w:cs="Arial"/>
                <w:sz w:val="20"/>
                <w:szCs w:val="20"/>
              </w:rPr>
              <w:t>0</w:t>
            </w:r>
          </w:p>
        </w:tc>
        <w:tc>
          <w:tcPr>
            <w:tcW w:w="726" w:type="dxa"/>
            <w:tcBorders>
              <w:top w:val="single" w:sz="4" w:space="0" w:color="auto"/>
              <w:left w:val="single" w:sz="4" w:space="0" w:color="auto"/>
              <w:bottom w:val="single" w:sz="4" w:space="0" w:color="auto"/>
              <w:right w:val="single" w:sz="4" w:space="0" w:color="auto"/>
            </w:tcBorders>
          </w:tcPr>
          <w:p w14:paraId="76650EA1" w14:textId="77777777" w:rsidR="0026764F" w:rsidRPr="001B762B" w:rsidRDefault="00B5690C" w:rsidP="001B762B">
            <w:pPr>
              <w:spacing w:after="0" w:line="240" w:lineRule="auto"/>
              <w:rPr>
                <w:rFonts w:ascii="Arial" w:hAnsi="Arial" w:cs="Arial"/>
                <w:sz w:val="20"/>
                <w:szCs w:val="20"/>
              </w:rPr>
            </w:pPr>
            <w:r w:rsidRPr="001B762B">
              <w:rPr>
                <w:rFonts w:ascii="Arial" w:hAnsi="Arial" w:cs="Arial"/>
                <w:sz w:val="20"/>
                <w:szCs w:val="20"/>
              </w:rPr>
              <w:t>2</w:t>
            </w:r>
          </w:p>
        </w:tc>
        <w:tc>
          <w:tcPr>
            <w:tcW w:w="5494" w:type="dxa"/>
            <w:tcBorders>
              <w:top w:val="single" w:sz="4" w:space="0" w:color="auto"/>
              <w:left w:val="single" w:sz="4" w:space="0" w:color="auto"/>
              <w:bottom w:val="single" w:sz="4" w:space="0" w:color="auto"/>
              <w:right w:val="single" w:sz="4" w:space="0" w:color="auto"/>
            </w:tcBorders>
          </w:tcPr>
          <w:p w14:paraId="1DEF2EBE" w14:textId="77777777" w:rsidR="00B5690C" w:rsidRPr="001B762B" w:rsidRDefault="00B5690C" w:rsidP="001B762B">
            <w:pPr>
              <w:numPr>
                <w:ilvl w:val="0"/>
                <w:numId w:val="34"/>
              </w:numPr>
              <w:spacing w:after="0" w:line="240" w:lineRule="auto"/>
              <w:rPr>
                <w:rFonts w:ascii="Arial" w:hAnsi="Arial" w:cs="Arial"/>
                <w:sz w:val="20"/>
                <w:szCs w:val="20"/>
              </w:rPr>
            </w:pPr>
            <w:r w:rsidRPr="001B762B">
              <w:rPr>
                <w:rFonts w:ascii="Arial" w:hAnsi="Arial" w:cs="Arial"/>
                <w:sz w:val="20"/>
                <w:szCs w:val="20"/>
              </w:rPr>
              <w:t>Narod glasuje za…? Samostojnost! Plebisciti skozi čas</w:t>
            </w:r>
          </w:p>
          <w:p w14:paraId="7BE0E7BE" w14:textId="77777777" w:rsidR="0026764F" w:rsidRPr="001B762B" w:rsidRDefault="00B5690C" w:rsidP="001B762B">
            <w:pPr>
              <w:numPr>
                <w:ilvl w:val="0"/>
                <w:numId w:val="34"/>
              </w:numPr>
              <w:spacing w:after="0" w:line="240" w:lineRule="auto"/>
              <w:rPr>
                <w:rFonts w:ascii="Arial" w:hAnsi="Arial" w:cs="Arial"/>
                <w:sz w:val="20"/>
                <w:szCs w:val="20"/>
              </w:rPr>
            </w:pPr>
            <w:r w:rsidRPr="001B762B">
              <w:rPr>
                <w:rFonts w:ascii="Arial" w:hAnsi="Arial" w:cs="Arial"/>
                <w:sz w:val="20"/>
                <w:szCs w:val="20"/>
              </w:rPr>
              <w:t>Jože Pučnik v spominu sodobnikov in zgodovinskem spominu</w:t>
            </w:r>
          </w:p>
        </w:tc>
      </w:tr>
      <w:tr w:rsidR="0026764F" w:rsidRPr="001B762B" w14:paraId="363261E5" w14:textId="77777777" w:rsidTr="00C91ADB">
        <w:tc>
          <w:tcPr>
            <w:tcW w:w="1560" w:type="dxa"/>
            <w:tcBorders>
              <w:top w:val="single" w:sz="4" w:space="0" w:color="auto"/>
              <w:left w:val="single" w:sz="4" w:space="0" w:color="auto"/>
              <w:bottom w:val="single" w:sz="4" w:space="0" w:color="auto"/>
              <w:right w:val="single" w:sz="4" w:space="0" w:color="auto"/>
            </w:tcBorders>
            <w:shd w:val="clear" w:color="auto" w:fill="auto"/>
          </w:tcPr>
          <w:p w14:paraId="455FD7B8" w14:textId="77777777" w:rsidR="0026764F" w:rsidRPr="001B762B" w:rsidRDefault="0026764F" w:rsidP="001B762B">
            <w:pPr>
              <w:spacing w:after="0" w:line="240" w:lineRule="auto"/>
              <w:rPr>
                <w:rFonts w:ascii="Arial" w:hAnsi="Arial" w:cs="Arial"/>
                <w:bCs/>
                <w:sz w:val="20"/>
                <w:szCs w:val="20"/>
              </w:rPr>
            </w:pPr>
            <w:r w:rsidRPr="001B762B">
              <w:rPr>
                <w:rFonts w:ascii="Arial" w:hAnsi="Arial" w:cs="Arial"/>
                <w:bCs/>
                <w:sz w:val="20"/>
                <w:szCs w:val="20"/>
              </w:rPr>
              <w:t xml:space="preserve">Skupaj </w:t>
            </w:r>
          </w:p>
        </w:tc>
        <w:tc>
          <w:tcPr>
            <w:tcW w:w="665" w:type="dxa"/>
            <w:tcBorders>
              <w:top w:val="single" w:sz="4" w:space="0" w:color="auto"/>
              <w:left w:val="single" w:sz="4" w:space="0" w:color="auto"/>
              <w:bottom w:val="single" w:sz="4" w:space="0" w:color="auto"/>
              <w:right w:val="single" w:sz="4" w:space="0" w:color="auto"/>
            </w:tcBorders>
          </w:tcPr>
          <w:p w14:paraId="08E3965F" w14:textId="77777777" w:rsidR="0026764F" w:rsidRPr="001B762B" w:rsidRDefault="0026764F" w:rsidP="001B762B">
            <w:pPr>
              <w:spacing w:after="0" w:line="240" w:lineRule="auto"/>
              <w:rPr>
                <w:rFonts w:ascii="Arial" w:hAnsi="Arial" w:cs="Arial"/>
                <w:bCs/>
                <w:sz w:val="20"/>
                <w:szCs w:val="20"/>
              </w:rPr>
            </w:pPr>
            <w:r w:rsidRPr="001B762B">
              <w:rPr>
                <w:rFonts w:ascii="Arial" w:hAnsi="Arial" w:cs="Arial"/>
                <w:bCs/>
                <w:sz w:val="20"/>
                <w:szCs w:val="20"/>
              </w:rPr>
              <w:t>53</w:t>
            </w:r>
          </w:p>
        </w:tc>
        <w:tc>
          <w:tcPr>
            <w:tcW w:w="726" w:type="dxa"/>
            <w:tcBorders>
              <w:top w:val="single" w:sz="4" w:space="0" w:color="auto"/>
              <w:left w:val="single" w:sz="4" w:space="0" w:color="auto"/>
              <w:bottom w:val="single" w:sz="4" w:space="0" w:color="auto"/>
              <w:right w:val="single" w:sz="4" w:space="0" w:color="auto"/>
            </w:tcBorders>
          </w:tcPr>
          <w:p w14:paraId="1E0C7CE7" w14:textId="77777777" w:rsidR="0026764F" w:rsidRPr="001B762B" w:rsidRDefault="0026764F" w:rsidP="001B762B">
            <w:pPr>
              <w:spacing w:after="0" w:line="240" w:lineRule="auto"/>
              <w:rPr>
                <w:rFonts w:ascii="Arial" w:hAnsi="Arial" w:cs="Arial"/>
                <w:bCs/>
                <w:sz w:val="20"/>
                <w:szCs w:val="20"/>
              </w:rPr>
            </w:pPr>
            <w:r w:rsidRPr="001B762B">
              <w:rPr>
                <w:rFonts w:ascii="Arial" w:hAnsi="Arial" w:cs="Arial"/>
                <w:bCs/>
                <w:sz w:val="20"/>
                <w:szCs w:val="20"/>
              </w:rPr>
              <w:t>73</w:t>
            </w:r>
          </w:p>
        </w:tc>
        <w:tc>
          <w:tcPr>
            <w:tcW w:w="726" w:type="dxa"/>
            <w:tcBorders>
              <w:top w:val="single" w:sz="4" w:space="0" w:color="auto"/>
              <w:left w:val="single" w:sz="4" w:space="0" w:color="auto"/>
              <w:bottom w:val="single" w:sz="4" w:space="0" w:color="auto"/>
              <w:right w:val="single" w:sz="4" w:space="0" w:color="auto"/>
            </w:tcBorders>
          </w:tcPr>
          <w:p w14:paraId="60205AD8" w14:textId="77777777" w:rsidR="0026764F" w:rsidRPr="001B762B" w:rsidRDefault="000A20CF" w:rsidP="001B762B">
            <w:pPr>
              <w:spacing w:after="0" w:line="240" w:lineRule="auto"/>
              <w:rPr>
                <w:rFonts w:ascii="Arial" w:hAnsi="Arial" w:cs="Arial"/>
                <w:bCs/>
                <w:sz w:val="20"/>
                <w:szCs w:val="20"/>
              </w:rPr>
            </w:pPr>
            <w:r w:rsidRPr="001B762B">
              <w:rPr>
                <w:rFonts w:ascii="Arial" w:hAnsi="Arial" w:cs="Arial"/>
                <w:bCs/>
                <w:sz w:val="20"/>
                <w:szCs w:val="20"/>
              </w:rPr>
              <w:t>27</w:t>
            </w:r>
          </w:p>
        </w:tc>
        <w:tc>
          <w:tcPr>
            <w:tcW w:w="5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4A01C2" w14:textId="77777777" w:rsidR="0026764F" w:rsidRPr="001B762B" w:rsidRDefault="0026764F" w:rsidP="001B762B">
            <w:pPr>
              <w:spacing w:after="0" w:line="240" w:lineRule="auto"/>
              <w:rPr>
                <w:rFonts w:ascii="Arial" w:hAnsi="Arial" w:cs="Arial"/>
                <w:b/>
                <w:sz w:val="20"/>
                <w:szCs w:val="20"/>
              </w:rPr>
            </w:pPr>
          </w:p>
        </w:tc>
      </w:tr>
    </w:tbl>
    <w:p w14:paraId="45E24FAE" w14:textId="7B6A865E" w:rsidR="00FF481F" w:rsidRPr="001B762B" w:rsidRDefault="00734115" w:rsidP="00D623B7">
      <w:pPr>
        <w:pStyle w:val="BVir"/>
      </w:pPr>
      <w:r>
        <w:t>(</w:t>
      </w:r>
      <w:r w:rsidR="00374559" w:rsidRPr="001B762B">
        <w:t>Vir: Letn</w:t>
      </w:r>
      <w:r w:rsidR="00FC7705" w:rsidRPr="001B762B">
        <w:t>o</w:t>
      </w:r>
      <w:r w:rsidR="00374559" w:rsidRPr="001B762B">
        <w:t xml:space="preserve"> poroči</w:t>
      </w:r>
      <w:r w:rsidR="008A4201" w:rsidRPr="001B762B">
        <w:t>l</w:t>
      </w:r>
      <w:r w:rsidR="00FC7705" w:rsidRPr="001B762B">
        <w:t>o</w:t>
      </w:r>
      <w:r w:rsidR="008A4201" w:rsidRPr="001B762B">
        <w:t xml:space="preserve"> državnih muzejev za leto</w:t>
      </w:r>
      <w:r w:rsidR="00FC7705" w:rsidRPr="001B762B">
        <w:t xml:space="preserve"> 20</w:t>
      </w:r>
      <w:r w:rsidR="005A6437" w:rsidRPr="001B762B">
        <w:t>2</w:t>
      </w:r>
      <w:r w:rsidR="005A6E68" w:rsidRPr="001B762B">
        <w:t>2</w:t>
      </w:r>
      <w:r>
        <w:t>)</w:t>
      </w:r>
    </w:p>
    <w:p w14:paraId="21F9B4B1" w14:textId="2AF01D57" w:rsidR="006A72D2" w:rsidRDefault="003701CB" w:rsidP="00C61D24">
      <w:pPr>
        <w:pStyle w:val="Besedilo1"/>
      </w:pPr>
      <w:r w:rsidRPr="001B762B">
        <w:t>Primerjava števila vseh vpisanih predmetov v inventarne knjige muzejev in razstavljenih predmetov v letu 2022 kaže, kolik</w:t>
      </w:r>
      <w:r w:rsidR="00553780">
        <w:t>šen delež</w:t>
      </w:r>
      <w:r w:rsidRPr="001B762B">
        <w:t xml:space="preserve"> inventariziranih predmetov, ki jih muzeji hranijo v svojih depojskih prostorih je fizično na ogled javnosti. Iz predloženih podatkov je razvidno, da je bilo javnosti na ogled le 2,5</w:t>
      </w:r>
      <w:r w:rsidR="00793EC5">
        <w:t> odstotka</w:t>
      </w:r>
      <w:r w:rsidRPr="001B762B">
        <w:t xml:space="preserve"> inventariziranih predmetov (v letu 2019 je delež 2,7</w:t>
      </w:r>
      <w:r w:rsidR="00793EC5">
        <w:t> odstotka</w:t>
      </w:r>
      <w:r w:rsidRPr="001B762B">
        <w:t xml:space="preserve"> in v letu 2020 2,5</w:t>
      </w:r>
      <w:r w:rsidR="00793EC5">
        <w:t> odstotka</w:t>
      </w:r>
      <w:r w:rsidRPr="001B762B">
        <w:t>, v letu 2021 je delež 2,6</w:t>
      </w:r>
      <w:r w:rsidR="00793EC5">
        <w:t> odstotka</w:t>
      </w:r>
      <w:r w:rsidRPr="001B762B">
        <w:t>). Primerjava skupnega števila predmetov premične kulturne dediščine vpisanih v inventarno knjigo muzeja z urejeno digitalizirano dokumentacijo in razstavljenih predmetov pa je 7,4</w:t>
      </w:r>
      <w:r w:rsidR="00793EC5">
        <w:t> odstotka</w:t>
      </w:r>
      <w:r w:rsidRPr="001B762B">
        <w:t xml:space="preserve"> predmetov. V prihodnje bi veljalo razmisliti o povečanju števila predmetov, ki so na ogled javnosti, saj je pristna muzejska izkušnja vezana na neposreden senzoričen stik med obiskovalcem in </w:t>
      </w:r>
      <w:r w:rsidR="00DB69B5">
        <w:t xml:space="preserve">muzejskim </w:t>
      </w:r>
      <w:r w:rsidRPr="001B762B">
        <w:t>predmetom.</w:t>
      </w:r>
    </w:p>
    <w:p w14:paraId="58A24987" w14:textId="77777777" w:rsidR="006A72D2" w:rsidRDefault="006A72D2">
      <w:pPr>
        <w:spacing w:after="0" w:line="240" w:lineRule="auto"/>
        <w:rPr>
          <w:rFonts w:ascii="Arial" w:hAnsi="Arial" w:cs="Arial"/>
          <w:sz w:val="20"/>
          <w:szCs w:val="20"/>
        </w:rPr>
      </w:pPr>
      <w:r>
        <w:br w:type="page"/>
      </w:r>
    </w:p>
    <w:p w14:paraId="20D50A4F" w14:textId="0D10F68D" w:rsidR="003701CB" w:rsidRPr="001B762B" w:rsidRDefault="00734115" w:rsidP="00553780">
      <w:pPr>
        <w:pStyle w:val="Tabela"/>
      </w:pPr>
      <w:r>
        <w:lastRenderedPageBreak/>
        <w:t xml:space="preserve">Tabela </w:t>
      </w:r>
      <w:r>
        <w:fldChar w:fldCharType="begin"/>
      </w:r>
      <w:r>
        <w:instrText xml:space="preserve"> SEQ Tabela \* ARABIC </w:instrText>
      </w:r>
      <w:r>
        <w:fldChar w:fldCharType="separate"/>
      </w:r>
      <w:r w:rsidR="00557921">
        <w:rPr>
          <w:noProof/>
        </w:rPr>
        <w:t>7</w:t>
      </w:r>
      <w:r>
        <w:rPr>
          <w:noProof/>
        </w:rPr>
        <w:fldChar w:fldCharType="end"/>
      </w:r>
      <w:r>
        <w:t xml:space="preserve">: </w:t>
      </w:r>
      <w:r w:rsidR="003701CB" w:rsidRPr="001B762B">
        <w:t>Število razstavljenih predmetov premične kulturne dediščine v letu 2022.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3"/>
        <w:gridCol w:w="1134"/>
        <w:gridCol w:w="1021"/>
        <w:gridCol w:w="1247"/>
        <w:gridCol w:w="1275"/>
      </w:tblGrid>
      <w:tr w:rsidR="003701CB" w:rsidRPr="001B762B" w14:paraId="405FF667" w14:textId="77777777" w:rsidTr="00C91ADB">
        <w:tc>
          <w:tcPr>
            <w:tcW w:w="3402" w:type="dxa"/>
            <w:tcBorders>
              <w:left w:val="single" w:sz="4" w:space="0" w:color="auto"/>
              <w:bottom w:val="single" w:sz="4" w:space="0" w:color="auto"/>
              <w:right w:val="single" w:sz="4" w:space="0" w:color="auto"/>
            </w:tcBorders>
            <w:shd w:val="clear" w:color="auto" w:fill="auto"/>
          </w:tcPr>
          <w:p w14:paraId="1E45BED5"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Javni zavod</w:t>
            </w:r>
          </w:p>
        </w:tc>
        <w:tc>
          <w:tcPr>
            <w:tcW w:w="993" w:type="dxa"/>
            <w:tcBorders>
              <w:top w:val="single" w:sz="4" w:space="0" w:color="auto"/>
              <w:left w:val="single" w:sz="4" w:space="0" w:color="auto"/>
              <w:bottom w:val="single" w:sz="4" w:space="0" w:color="auto"/>
              <w:right w:val="single" w:sz="4" w:space="0" w:color="auto"/>
            </w:tcBorders>
          </w:tcPr>
          <w:p w14:paraId="74B6A60D" w14:textId="1861AC09"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Stalna</w:t>
            </w:r>
            <w:r w:rsidR="007B0DC3">
              <w:rPr>
                <w:rFonts w:ascii="Arial" w:hAnsi="Arial" w:cs="Arial"/>
                <w:sz w:val="20"/>
                <w:szCs w:val="20"/>
              </w:rPr>
              <w:t xml:space="preserve"> </w:t>
            </w:r>
            <w:r w:rsidRPr="001B762B">
              <w:rPr>
                <w:rFonts w:ascii="Arial" w:hAnsi="Arial" w:cs="Arial"/>
                <w:sz w:val="20"/>
                <w:szCs w:val="20"/>
              </w:rPr>
              <w:t>razstava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0D352A"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Stalna razstava v dislocirani enoti</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BBD4A38"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Občasna razstava</w:t>
            </w:r>
          </w:p>
        </w:tc>
        <w:tc>
          <w:tcPr>
            <w:tcW w:w="1247" w:type="dxa"/>
            <w:tcBorders>
              <w:top w:val="single" w:sz="4" w:space="0" w:color="auto"/>
              <w:left w:val="single" w:sz="4" w:space="0" w:color="auto"/>
              <w:bottom w:val="single" w:sz="4" w:space="0" w:color="auto"/>
              <w:right w:val="single" w:sz="4" w:space="0" w:color="auto"/>
            </w:tcBorders>
          </w:tcPr>
          <w:p w14:paraId="27D54EDD"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Gostovanja razstav v drugih muzejih</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3F4C54"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 xml:space="preserve">V izposoji drugim javnim zavodom za daljše obdobje </w:t>
            </w:r>
          </w:p>
        </w:tc>
      </w:tr>
      <w:tr w:rsidR="003701CB" w:rsidRPr="001B762B" w14:paraId="1D333B46" w14:textId="77777777" w:rsidTr="00C91ADB">
        <w:tc>
          <w:tcPr>
            <w:tcW w:w="3402" w:type="dxa"/>
            <w:tcBorders>
              <w:top w:val="single" w:sz="4" w:space="0" w:color="auto"/>
              <w:left w:val="single" w:sz="4" w:space="0" w:color="auto"/>
              <w:bottom w:val="single" w:sz="4" w:space="0" w:color="auto"/>
              <w:right w:val="single" w:sz="4" w:space="0" w:color="auto"/>
            </w:tcBorders>
            <w:shd w:val="clear" w:color="auto" w:fill="auto"/>
          </w:tcPr>
          <w:p w14:paraId="3C7C96A0"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Narodni muzej Slovenije</w:t>
            </w:r>
          </w:p>
        </w:tc>
        <w:tc>
          <w:tcPr>
            <w:tcW w:w="993" w:type="dxa"/>
            <w:tcBorders>
              <w:top w:val="single" w:sz="4" w:space="0" w:color="auto"/>
              <w:left w:val="single" w:sz="4" w:space="0" w:color="auto"/>
              <w:bottom w:val="single" w:sz="4" w:space="0" w:color="auto"/>
              <w:right w:val="single" w:sz="4" w:space="0" w:color="auto"/>
            </w:tcBorders>
          </w:tcPr>
          <w:p w14:paraId="12AB3D5D"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8.026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5DC5F7"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1.564</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E8082DF"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438</w:t>
            </w:r>
          </w:p>
        </w:tc>
        <w:tc>
          <w:tcPr>
            <w:tcW w:w="1247" w:type="dxa"/>
            <w:tcBorders>
              <w:top w:val="single" w:sz="4" w:space="0" w:color="auto"/>
              <w:left w:val="single" w:sz="4" w:space="0" w:color="auto"/>
              <w:bottom w:val="single" w:sz="4" w:space="0" w:color="auto"/>
              <w:right w:val="single" w:sz="4" w:space="0" w:color="auto"/>
            </w:tcBorders>
          </w:tcPr>
          <w:p w14:paraId="2329A5AA"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106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C53FF4"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171</w:t>
            </w:r>
          </w:p>
        </w:tc>
      </w:tr>
      <w:tr w:rsidR="003701CB" w:rsidRPr="001B762B" w14:paraId="44AD592E" w14:textId="77777777" w:rsidTr="00C91ADB">
        <w:tc>
          <w:tcPr>
            <w:tcW w:w="3402" w:type="dxa"/>
            <w:tcBorders>
              <w:top w:val="single" w:sz="4" w:space="0" w:color="auto"/>
              <w:left w:val="single" w:sz="4" w:space="0" w:color="auto"/>
              <w:bottom w:val="single" w:sz="4" w:space="0" w:color="auto"/>
              <w:right w:val="single" w:sz="4" w:space="0" w:color="auto"/>
            </w:tcBorders>
            <w:shd w:val="clear" w:color="auto" w:fill="auto"/>
          </w:tcPr>
          <w:p w14:paraId="5175B8C8"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Prirodoslovni muzej Slovenije</w:t>
            </w:r>
          </w:p>
        </w:tc>
        <w:tc>
          <w:tcPr>
            <w:tcW w:w="993" w:type="dxa"/>
            <w:tcBorders>
              <w:top w:val="single" w:sz="4" w:space="0" w:color="auto"/>
              <w:left w:val="single" w:sz="4" w:space="0" w:color="auto"/>
              <w:bottom w:val="single" w:sz="4" w:space="0" w:color="auto"/>
              <w:right w:val="single" w:sz="4" w:space="0" w:color="auto"/>
            </w:tcBorders>
          </w:tcPr>
          <w:p w14:paraId="2C3EAE05"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1.460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A6B5BA"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700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45969E73"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550</w:t>
            </w:r>
          </w:p>
        </w:tc>
        <w:tc>
          <w:tcPr>
            <w:tcW w:w="1247" w:type="dxa"/>
            <w:tcBorders>
              <w:top w:val="single" w:sz="4" w:space="0" w:color="auto"/>
              <w:left w:val="single" w:sz="4" w:space="0" w:color="auto"/>
              <w:bottom w:val="single" w:sz="4" w:space="0" w:color="auto"/>
              <w:right w:val="single" w:sz="4" w:space="0" w:color="auto"/>
            </w:tcBorders>
          </w:tcPr>
          <w:p w14:paraId="3E49819C"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FE23BA"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85</w:t>
            </w:r>
          </w:p>
        </w:tc>
      </w:tr>
      <w:tr w:rsidR="003701CB" w:rsidRPr="001B762B" w14:paraId="225F66DC" w14:textId="77777777" w:rsidTr="00C91ADB">
        <w:tc>
          <w:tcPr>
            <w:tcW w:w="3402" w:type="dxa"/>
            <w:tcBorders>
              <w:top w:val="single" w:sz="4" w:space="0" w:color="auto"/>
              <w:left w:val="single" w:sz="4" w:space="0" w:color="auto"/>
              <w:bottom w:val="single" w:sz="4" w:space="0" w:color="auto"/>
              <w:right w:val="single" w:sz="4" w:space="0" w:color="auto"/>
            </w:tcBorders>
            <w:shd w:val="clear" w:color="auto" w:fill="auto"/>
          </w:tcPr>
          <w:p w14:paraId="494325E8"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Slovenski etnografski muzej</w:t>
            </w:r>
          </w:p>
        </w:tc>
        <w:tc>
          <w:tcPr>
            <w:tcW w:w="993" w:type="dxa"/>
            <w:tcBorders>
              <w:top w:val="single" w:sz="4" w:space="0" w:color="auto"/>
              <w:left w:val="single" w:sz="4" w:space="0" w:color="auto"/>
              <w:bottom w:val="single" w:sz="4" w:space="0" w:color="auto"/>
              <w:right w:val="single" w:sz="4" w:space="0" w:color="auto"/>
            </w:tcBorders>
          </w:tcPr>
          <w:p w14:paraId="30121A36"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3.610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8456CB"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D028709"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1.626</w:t>
            </w:r>
          </w:p>
        </w:tc>
        <w:tc>
          <w:tcPr>
            <w:tcW w:w="1247" w:type="dxa"/>
            <w:tcBorders>
              <w:top w:val="single" w:sz="4" w:space="0" w:color="auto"/>
              <w:left w:val="single" w:sz="4" w:space="0" w:color="auto"/>
              <w:bottom w:val="single" w:sz="4" w:space="0" w:color="auto"/>
              <w:right w:val="single" w:sz="4" w:space="0" w:color="auto"/>
            </w:tcBorders>
          </w:tcPr>
          <w:p w14:paraId="35031D37"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84A29E"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20</w:t>
            </w:r>
          </w:p>
        </w:tc>
      </w:tr>
      <w:tr w:rsidR="003701CB" w:rsidRPr="001B762B" w14:paraId="586C574B" w14:textId="77777777" w:rsidTr="00C91ADB">
        <w:tc>
          <w:tcPr>
            <w:tcW w:w="3402" w:type="dxa"/>
            <w:tcBorders>
              <w:top w:val="single" w:sz="4" w:space="0" w:color="auto"/>
              <w:left w:val="single" w:sz="4" w:space="0" w:color="auto"/>
              <w:bottom w:val="single" w:sz="4" w:space="0" w:color="auto"/>
              <w:right w:val="single" w:sz="4" w:space="0" w:color="auto"/>
            </w:tcBorders>
            <w:shd w:val="clear" w:color="auto" w:fill="auto"/>
          </w:tcPr>
          <w:p w14:paraId="40F9C922"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Muzej novejše zgodovine Slovenije</w:t>
            </w:r>
          </w:p>
        </w:tc>
        <w:tc>
          <w:tcPr>
            <w:tcW w:w="993" w:type="dxa"/>
            <w:tcBorders>
              <w:top w:val="single" w:sz="4" w:space="0" w:color="auto"/>
              <w:left w:val="single" w:sz="4" w:space="0" w:color="auto"/>
              <w:bottom w:val="single" w:sz="4" w:space="0" w:color="auto"/>
              <w:right w:val="single" w:sz="4" w:space="0" w:color="auto"/>
            </w:tcBorders>
          </w:tcPr>
          <w:p w14:paraId="49A5F491"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2.510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A448FF"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2.530</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F91552B"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450</w:t>
            </w:r>
          </w:p>
        </w:tc>
        <w:tc>
          <w:tcPr>
            <w:tcW w:w="1247" w:type="dxa"/>
            <w:tcBorders>
              <w:top w:val="single" w:sz="4" w:space="0" w:color="auto"/>
              <w:left w:val="single" w:sz="4" w:space="0" w:color="auto"/>
              <w:bottom w:val="single" w:sz="4" w:space="0" w:color="auto"/>
              <w:right w:val="single" w:sz="4" w:space="0" w:color="auto"/>
            </w:tcBorders>
          </w:tcPr>
          <w:p w14:paraId="057D609D"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36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F0229B"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144</w:t>
            </w:r>
          </w:p>
        </w:tc>
      </w:tr>
      <w:tr w:rsidR="003701CB" w:rsidRPr="001B762B" w14:paraId="4C28CAD9" w14:textId="77777777" w:rsidTr="00C91ADB">
        <w:tc>
          <w:tcPr>
            <w:tcW w:w="3402" w:type="dxa"/>
            <w:tcBorders>
              <w:top w:val="single" w:sz="4" w:space="0" w:color="auto"/>
              <w:left w:val="single" w:sz="4" w:space="0" w:color="auto"/>
              <w:bottom w:val="single" w:sz="4" w:space="0" w:color="auto"/>
              <w:right w:val="single" w:sz="4" w:space="0" w:color="auto"/>
            </w:tcBorders>
            <w:shd w:val="clear" w:color="auto" w:fill="auto"/>
          </w:tcPr>
          <w:p w14:paraId="4F5DC0EC"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Tehniški muzej Slovenije</w:t>
            </w:r>
          </w:p>
        </w:tc>
        <w:tc>
          <w:tcPr>
            <w:tcW w:w="993" w:type="dxa"/>
            <w:tcBorders>
              <w:top w:val="single" w:sz="4" w:space="0" w:color="auto"/>
              <w:left w:val="single" w:sz="4" w:space="0" w:color="auto"/>
              <w:bottom w:val="single" w:sz="4" w:space="0" w:color="auto"/>
              <w:right w:val="single" w:sz="4" w:space="0" w:color="auto"/>
            </w:tcBorders>
          </w:tcPr>
          <w:p w14:paraId="5ABEEE0E"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2.621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BF847F"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1.306</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34AEE2D"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690</w:t>
            </w:r>
          </w:p>
        </w:tc>
        <w:tc>
          <w:tcPr>
            <w:tcW w:w="1247" w:type="dxa"/>
            <w:tcBorders>
              <w:top w:val="single" w:sz="4" w:space="0" w:color="auto"/>
              <w:left w:val="single" w:sz="4" w:space="0" w:color="auto"/>
              <w:bottom w:val="single" w:sz="4" w:space="0" w:color="auto"/>
              <w:right w:val="single" w:sz="4" w:space="0" w:color="auto"/>
            </w:tcBorders>
          </w:tcPr>
          <w:p w14:paraId="1CA01FB9"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EDBAEC"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66</w:t>
            </w:r>
          </w:p>
        </w:tc>
      </w:tr>
      <w:tr w:rsidR="003701CB" w:rsidRPr="001B762B" w14:paraId="000A6F1B" w14:textId="77777777" w:rsidTr="00C91ADB">
        <w:tc>
          <w:tcPr>
            <w:tcW w:w="3402" w:type="dxa"/>
            <w:tcBorders>
              <w:top w:val="single" w:sz="4" w:space="0" w:color="auto"/>
              <w:left w:val="single" w:sz="4" w:space="0" w:color="auto"/>
              <w:bottom w:val="single" w:sz="4" w:space="0" w:color="auto"/>
              <w:right w:val="single" w:sz="4" w:space="0" w:color="auto"/>
            </w:tcBorders>
            <w:shd w:val="clear" w:color="auto" w:fill="auto"/>
          </w:tcPr>
          <w:p w14:paraId="53FABBE0"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Muzej krščanstva na Slovenskem</w:t>
            </w:r>
          </w:p>
        </w:tc>
        <w:tc>
          <w:tcPr>
            <w:tcW w:w="993" w:type="dxa"/>
            <w:tcBorders>
              <w:top w:val="single" w:sz="4" w:space="0" w:color="auto"/>
              <w:left w:val="single" w:sz="4" w:space="0" w:color="auto"/>
              <w:bottom w:val="single" w:sz="4" w:space="0" w:color="auto"/>
              <w:right w:val="single" w:sz="4" w:space="0" w:color="auto"/>
            </w:tcBorders>
          </w:tcPr>
          <w:p w14:paraId="5506606F"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AE56EA"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0</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B4951FB"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0</w:t>
            </w:r>
          </w:p>
        </w:tc>
        <w:tc>
          <w:tcPr>
            <w:tcW w:w="1247" w:type="dxa"/>
            <w:tcBorders>
              <w:top w:val="single" w:sz="4" w:space="0" w:color="auto"/>
              <w:left w:val="single" w:sz="4" w:space="0" w:color="auto"/>
              <w:bottom w:val="single" w:sz="4" w:space="0" w:color="auto"/>
              <w:right w:val="single" w:sz="4" w:space="0" w:color="auto"/>
            </w:tcBorders>
          </w:tcPr>
          <w:p w14:paraId="76DAF780"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55EA4D"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2</w:t>
            </w:r>
          </w:p>
        </w:tc>
      </w:tr>
      <w:tr w:rsidR="003701CB" w:rsidRPr="001B762B" w14:paraId="60BF377F" w14:textId="77777777" w:rsidTr="00C91ADB">
        <w:tc>
          <w:tcPr>
            <w:tcW w:w="3402" w:type="dxa"/>
            <w:tcBorders>
              <w:top w:val="single" w:sz="4" w:space="0" w:color="auto"/>
              <w:left w:val="single" w:sz="4" w:space="0" w:color="auto"/>
              <w:bottom w:val="single" w:sz="4" w:space="0" w:color="auto"/>
              <w:right w:val="single" w:sz="4" w:space="0" w:color="auto"/>
            </w:tcBorders>
            <w:shd w:val="clear" w:color="auto" w:fill="auto"/>
          </w:tcPr>
          <w:p w14:paraId="2B551E33"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Narodna galerija</w:t>
            </w:r>
          </w:p>
        </w:tc>
        <w:tc>
          <w:tcPr>
            <w:tcW w:w="993" w:type="dxa"/>
            <w:tcBorders>
              <w:top w:val="single" w:sz="4" w:space="0" w:color="auto"/>
              <w:left w:val="single" w:sz="4" w:space="0" w:color="auto"/>
              <w:bottom w:val="single" w:sz="4" w:space="0" w:color="auto"/>
              <w:right w:val="single" w:sz="4" w:space="0" w:color="auto"/>
            </w:tcBorders>
          </w:tcPr>
          <w:p w14:paraId="7B7457A0"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532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529F72"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1BB97E1"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391</w:t>
            </w:r>
          </w:p>
        </w:tc>
        <w:tc>
          <w:tcPr>
            <w:tcW w:w="1247" w:type="dxa"/>
            <w:tcBorders>
              <w:top w:val="single" w:sz="4" w:space="0" w:color="auto"/>
              <w:left w:val="single" w:sz="4" w:space="0" w:color="auto"/>
              <w:bottom w:val="single" w:sz="4" w:space="0" w:color="auto"/>
              <w:right w:val="single" w:sz="4" w:space="0" w:color="auto"/>
            </w:tcBorders>
          </w:tcPr>
          <w:p w14:paraId="04BE66D0"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7AE566"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1.070</w:t>
            </w:r>
          </w:p>
        </w:tc>
      </w:tr>
      <w:tr w:rsidR="003701CB" w:rsidRPr="001B762B" w14:paraId="53D0B87C" w14:textId="77777777" w:rsidTr="00C91ADB">
        <w:tc>
          <w:tcPr>
            <w:tcW w:w="3402" w:type="dxa"/>
            <w:tcBorders>
              <w:top w:val="single" w:sz="4" w:space="0" w:color="auto"/>
              <w:left w:val="single" w:sz="4" w:space="0" w:color="auto"/>
              <w:bottom w:val="single" w:sz="4" w:space="0" w:color="auto"/>
              <w:right w:val="single" w:sz="4" w:space="0" w:color="auto"/>
            </w:tcBorders>
            <w:shd w:val="clear" w:color="auto" w:fill="auto"/>
          </w:tcPr>
          <w:p w14:paraId="22C0DAE1"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Muzej slovenske osamosvojitve</w:t>
            </w:r>
          </w:p>
        </w:tc>
        <w:tc>
          <w:tcPr>
            <w:tcW w:w="993" w:type="dxa"/>
            <w:tcBorders>
              <w:top w:val="single" w:sz="4" w:space="0" w:color="auto"/>
              <w:left w:val="single" w:sz="4" w:space="0" w:color="auto"/>
              <w:bottom w:val="single" w:sz="4" w:space="0" w:color="auto"/>
              <w:right w:val="single" w:sz="4" w:space="0" w:color="auto"/>
            </w:tcBorders>
          </w:tcPr>
          <w:p w14:paraId="5B99B81D"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390A3A"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E4A16CF"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42</w:t>
            </w:r>
          </w:p>
        </w:tc>
        <w:tc>
          <w:tcPr>
            <w:tcW w:w="1247" w:type="dxa"/>
            <w:tcBorders>
              <w:top w:val="single" w:sz="4" w:space="0" w:color="auto"/>
              <w:left w:val="single" w:sz="4" w:space="0" w:color="auto"/>
              <w:bottom w:val="single" w:sz="4" w:space="0" w:color="auto"/>
              <w:right w:val="single" w:sz="4" w:space="0" w:color="auto"/>
            </w:tcBorders>
          </w:tcPr>
          <w:p w14:paraId="6B59BE77"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ECCF11"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w:t>
            </w:r>
          </w:p>
        </w:tc>
      </w:tr>
      <w:tr w:rsidR="003701CB" w:rsidRPr="001B762B" w14:paraId="60116ABD" w14:textId="77777777" w:rsidTr="00C91ADB">
        <w:tc>
          <w:tcPr>
            <w:tcW w:w="3402" w:type="dxa"/>
            <w:tcBorders>
              <w:top w:val="single" w:sz="4" w:space="0" w:color="auto"/>
              <w:left w:val="single" w:sz="4" w:space="0" w:color="auto"/>
              <w:bottom w:val="single" w:sz="4" w:space="0" w:color="auto"/>
              <w:right w:val="single" w:sz="4" w:space="0" w:color="auto"/>
            </w:tcBorders>
            <w:shd w:val="clear" w:color="auto" w:fill="auto"/>
          </w:tcPr>
          <w:p w14:paraId="094249E3" w14:textId="77777777" w:rsidR="003701CB" w:rsidRPr="001B762B" w:rsidRDefault="003701CB" w:rsidP="001B762B">
            <w:pPr>
              <w:spacing w:after="0" w:line="240" w:lineRule="auto"/>
              <w:rPr>
                <w:rFonts w:ascii="Arial" w:hAnsi="Arial" w:cs="Arial"/>
                <w:bCs/>
                <w:sz w:val="20"/>
                <w:szCs w:val="20"/>
              </w:rPr>
            </w:pPr>
            <w:r w:rsidRPr="001B762B">
              <w:rPr>
                <w:rFonts w:ascii="Arial" w:hAnsi="Arial" w:cs="Arial"/>
                <w:bCs/>
                <w:sz w:val="20"/>
                <w:szCs w:val="20"/>
              </w:rPr>
              <w:t>Skupaj podatki za leto 2022</w:t>
            </w:r>
          </w:p>
        </w:tc>
        <w:tc>
          <w:tcPr>
            <w:tcW w:w="993" w:type="dxa"/>
            <w:tcBorders>
              <w:top w:val="single" w:sz="4" w:space="0" w:color="auto"/>
              <w:left w:val="single" w:sz="4" w:space="0" w:color="auto"/>
              <w:bottom w:val="single" w:sz="4" w:space="0" w:color="auto"/>
              <w:right w:val="single" w:sz="4" w:space="0" w:color="auto"/>
            </w:tcBorders>
          </w:tcPr>
          <w:p w14:paraId="4F193EF7" w14:textId="77777777" w:rsidR="003701CB" w:rsidRPr="001B762B" w:rsidRDefault="003701CB" w:rsidP="001B762B">
            <w:pPr>
              <w:spacing w:after="0" w:line="240" w:lineRule="auto"/>
              <w:rPr>
                <w:rFonts w:ascii="Arial" w:hAnsi="Arial" w:cs="Arial"/>
                <w:b/>
                <w:bCs/>
                <w:sz w:val="20"/>
                <w:szCs w:val="20"/>
              </w:rPr>
            </w:pPr>
            <w:r w:rsidRPr="001B762B">
              <w:rPr>
                <w:rFonts w:ascii="Arial" w:hAnsi="Arial" w:cs="Arial"/>
                <w:b/>
                <w:bCs/>
                <w:sz w:val="20"/>
                <w:szCs w:val="20"/>
              </w:rPr>
              <w:t>19.876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9157BC" w14:textId="77777777" w:rsidR="003701CB" w:rsidRPr="001B762B" w:rsidRDefault="003701CB" w:rsidP="001B762B">
            <w:pPr>
              <w:spacing w:after="0" w:line="240" w:lineRule="auto"/>
              <w:rPr>
                <w:rFonts w:ascii="Arial" w:hAnsi="Arial" w:cs="Arial"/>
                <w:b/>
                <w:bCs/>
                <w:sz w:val="20"/>
                <w:szCs w:val="20"/>
              </w:rPr>
            </w:pPr>
            <w:r w:rsidRPr="001B762B">
              <w:rPr>
                <w:rFonts w:ascii="Arial" w:hAnsi="Arial" w:cs="Arial"/>
                <w:b/>
                <w:bCs/>
                <w:sz w:val="20"/>
                <w:szCs w:val="20"/>
              </w:rPr>
              <w:t>6.100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0DF7E25" w14:textId="77777777" w:rsidR="003701CB" w:rsidRPr="001B762B" w:rsidRDefault="003701CB" w:rsidP="001B762B">
            <w:pPr>
              <w:spacing w:after="0" w:line="240" w:lineRule="auto"/>
              <w:rPr>
                <w:rFonts w:ascii="Arial" w:hAnsi="Arial" w:cs="Arial"/>
                <w:b/>
                <w:bCs/>
                <w:sz w:val="20"/>
                <w:szCs w:val="20"/>
              </w:rPr>
            </w:pPr>
            <w:r w:rsidRPr="001B762B">
              <w:rPr>
                <w:rFonts w:ascii="Arial" w:hAnsi="Arial" w:cs="Arial"/>
                <w:b/>
                <w:bCs/>
                <w:sz w:val="20"/>
                <w:szCs w:val="20"/>
              </w:rPr>
              <w:t>4.187</w:t>
            </w:r>
          </w:p>
        </w:tc>
        <w:tc>
          <w:tcPr>
            <w:tcW w:w="1247" w:type="dxa"/>
            <w:tcBorders>
              <w:top w:val="single" w:sz="4" w:space="0" w:color="auto"/>
              <w:left w:val="single" w:sz="4" w:space="0" w:color="auto"/>
              <w:bottom w:val="single" w:sz="4" w:space="0" w:color="auto"/>
              <w:right w:val="single" w:sz="4" w:space="0" w:color="auto"/>
            </w:tcBorders>
          </w:tcPr>
          <w:p w14:paraId="78F729C7" w14:textId="77777777" w:rsidR="003701CB" w:rsidRPr="001B762B" w:rsidRDefault="003701CB" w:rsidP="001B762B">
            <w:pPr>
              <w:spacing w:after="0" w:line="240" w:lineRule="auto"/>
              <w:rPr>
                <w:rFonts w:ascii="Arial" w:hAnsi="Arial" w:cs="Arial"/>
                <w:b/>
                <w:bCs/>
                <w:sz w:val="20"/>
                <w:szCs w:val="20"/>
              </w:rPr>
            </w:pPr>
            <w:r w:rsidRPr="001B762B">
              <w:rPr>
                <w:rFonts w:ascii="Arial" w:hAnsi="Arial" w:cs="Arial"/>
                <w:b/>
                <w:bCs/>
                <w:sz w:val="20"/>
                <w:szCs w:val="20"/>
              </w:rPr>
              <w:t>379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0ABD6A" w14:textId="77777777" w:rsidR="003701CB" w:rsidRPr="001B762B" w:rsidRDefault="003701CB" w:rsidP="001B762B">
            <w:pPr>
              <w:spacing w:after="0" w:line="240" w:lineRule="auto"/>
              <w:rPr>
                <w:rFonts w:ascii="Arial" w:hAnsi="Arial" w:cs="Arial"/>
                <w:b/>
                <w:bCs/>
                <w:sz w:val="20"/>
                <w:szCs w:val="20"/>
              </w:rPr>
            </w:pPr>
            <w:r w:rsidRPr="001B762B">
              <w:rPr>
                <w:rFonts w:ascii="Arial" w:hAnsi="Arial" w:cs="Arial"/>
                <w:b/>
                <w:bCs/>
                <w:sz w:val="20"/>
                <w:szCs w:val="20"/>
              </w:rPr>
              <w:t>1.558</w:t>
            </w:r>
          </w:p>
        </w:tc>
      </w:tr>
      <w:tr w:rsidR="003701CB" w:rsidRPr="001B762B" w14:paraId="11D30137" w14:textId="77777777" w:rsidTr="00C91ADB">
        <w:tc>
          <w:tcPr>
            <w:tcW w:w="3402" w:type="dxa"/>
            <w:tcBorders>
              <w:top w:val="single" w:sz="4" w:space="0" w:color="auto"/>
              <w:left w:val="single" w:sz="4" w:space="0" w:color="auto"/>
              <w:bottom w:val="single" w:sz="4" w:space="0" w:color="auto"/>
              <w:right w:val="single" w:sz="4" w:space="0" w:color="auto"/>
            </w:tcBorders>
            <w:shd w:val="clear" w:color="auto" w:fill="auto"/>
          </w:tcPr>
          <w:p w14:paraId="1738CFB2"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bCs/>
                <w:sz w:val="20"/>
                <w:szCs w:val="20"/>
              </w:rPr>
              <w:t>Skupaj podatki za leto 2021</w:t>
            </w:r>
          </w:p>
        </w:tc>
        <w:tc>
          <w:tcPr>
            <w:tcW w:w="993" w:type="dxa"/>
            <w:tcBorders>
              <w:top w:val="single" w:sz="4" w:space="0" w:color="auto"/>
              <w:left w:val="single" w:sz="4" w:space="0" w:color="auto"/>
              <w:bottom w:val="single" w:sz="4" w:space="0" w:color="auto"/>
              <w:right w:val="single" w:sz="4" w:space="0" w:color="auto"/>
            </w:tcBorders>
          </w:tcPr>
          <w:p w14:paraId="79849CE1"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20.860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834CEF"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6.081</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1B2B6DEE"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4.235</w:t>
            </w:r>
          </w:p>
        </w:tc>
        <w:tc>
          <w:tcPr>
            <w:tcW w:w="1247" w:type="dxa"/>
            <w:tcBorders>
              <w:top w:val="single" w:sz="4" w:space="0" w:color="auto"/>
              <w:left w:val="single" w:sz="4" w:space="0" w:color="auto"/>
              <w:bottom w:val="single" w:sz="4" w:space="0" w:color="auto"/>
              <w:right w:val="single" w:sz="4" w:space="0" w:color="auto"/>
            </w:tcBorders>
          </w:tcPr>
          <w:p w14:paraId="6C24F5BC"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269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F428ED"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1.701</w:t>
            </w:r>
          </w:p>
        </w:tc>
      </w:tr>
      <w:tr w:rsidR="003701CB" w:rsidRPr="001B762B" w14:paraId="077BFA1B" w14:textId="77777777" w:rsidTr="00C91ADB">
        <w:tc>
          <w:tcPr>
            <w:tcW w:w="3402" w:type="dxa"/>
            <w:tcBorders>
              <w:top w:val="single" w:sz="4" w:space="0" w:color="auto"/>
              <w:left w:val="single" w:sz="4" w:space="0" w:color="auto"/>
              <w:bottom w:val="single" w:sz="4" w:space="0" w:color="auto"/>
              <w:right w:val="single" w:sz="4" w:space="0" w:color="auto"/>
            </w:tcBorders>
            <w:shd w:val="clear" w:color="auto" w:fill="auto"/>
          </w:tcPr>
          <w:p w14:paraId="66E24AC8" w14:textId="77777777" w:rsidR="003701CB" w:rsidRPr="001B762B" w:rsidRDefault="003701CB" w:rsidP="001B762B">
            <w:pPr>
              <w:spacing w:after="0" w:line="240" w:lineRule="auto"/>
              <w:rPr>
                <w:rFonts w:ascii="Arial" w:hAnsi="Arial" w:cs="Arial"/>
                <w:bCs/>
                <w:sz w:val="20"/>
                <w:szCs w:val="20"/>
              </w:rPr>
            </w:pPr>
            <w:r w:rsidRPr="001B762B">
              <w:rPr>
                <w:rFonts w:ascii="Arial" w:hAnsi="Arial" w:cs="Arial"/>
                <w:bCs/>
                <w:sz w:val="20"/>
                <w:szCs w:val="20"/>
              </w:rPr>
              <w:t>Skupaj podatki za leto 2020</w:t>
            </w:r>
          </w:p>
        </w:tc>
        <w:tc>
          <w:tcPr>
            <w:tcW w:w="993" w:type="dxa"/>
            <w:tcBorders>
              <w:top w:val="single" w:sz="4" w:space="0" w:color="auto"/>
              <w:left w:val="single" w:sz="4" w:space="0" w:color="auto"/>
              <w:bottom w:val="single" w:sz="4" w:space="0" w:color="auto"/>
              <w:right w:val="single" w:sz="4" w:space="0" w:color="auto"/>
            </w:tcBorders>
          </w:tcPr>
          <w:p w14:paraId="125BD684"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21.347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414318"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7.001</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AB7D1F4"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2.447</w:t>
            </w:r>
          </w:p>
        </w:tc>
        <w:tc>
          <w:tcPr>
            <w:tcW w:w="1247" w:type="dxa"/>
            <w:tcBorders>
              <w:top w:val="single" w:sz="4" w:space="0" w:color="auto"/>
              <w:left w:val="single" w:sz="4" w:space="0" w:color="auto"/>
              <w:bottom w:val="single" w:sz="4" w:space="0" w:color="auto"/>
              <w:right w:val="single" w:sz="4" w:space="0" w:color="auto"/>
            </w:tcBorders>
          </w:tcPr>
          <w:p w14:paraId="68FE3622"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926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6FB4E7"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537</w:t>
            </w:r>
          </w:p>
        </w:tc>
      </w:tr>
      <w:tr w:rsidR="003701CB" w:rsidRPr="001B762B" w14:paraId="62B6A42D" w14:textId="77777777" w:rsidTr="00C91ADB">
        <w:tc>
          <w:tcPr>
            <w:tcW w:w="3402" w:type="dxa"/>
            <w:tcBorders>
              <w:top w:val="single" w:sz="4" w:space="0" w:color="auto"/>
              <w:left w:val="single" w:sz="4" w:space="0" w:color="auto"/>
              <w:bottom w:val="single" w:sz="4" w:space="0" w:color="auto"/>
              <w:right w:val="single" w:sz="4" w:space="0" w:color="auto"/>
            </w:tcBorders>
            <w:shd w:val="clear" w:color="auto" w:fill="auto"/>
          </w:tcPr>
          <w:p w14:paraId="3A369EC6" w14:textId="77777777" w:rsidR="003701CB" w:rsidRPr="001B762B" w:rsidRDefault="003701CB" w:rsidP="001B762B">
            <w:pPr>
              <w:spacing w:after="0" w:line="240" w:lineRule="auto"/>
              <w:rPr>
                <w:rFonts w:ascii="Arial" w:hAnsi="Arial" w:cs="Arial"/>
                <w:bCs/>
                <w:sz w:val="20"/>
                <w:szCs w:val="20"/>
              </w:rPr>
            </w:pPr>
            <w:r w:rsidRPr="001B762B">
              <w:rPr>
                <w:rFonts w:ascii="Arial" w:hAnsi="Arial" w:cs="Arial"/>
                <w:bCs/>
                <w:sz w:val="20"/>
                <w:szCs w:val="20"/>
              </w:rPr>
              <w:t>Skupaj podatki za leto 2019</w:t>
            </w:r>
          </w:p>
        </w:tc>
        <w:tc>
          <w:tcPr>
            <w:tcW w:w="993" w:type="dxa"/>
            <w:tcBorders>
              <w:top w:val="single" w:sz="4" w:space="0" w:color="auto"/>
              <w:left w:val="single" w:sz="4" w:space="0" w:color="auto"/>
              <w:bottom w:val="single" w:sz="4" w:space="0" w:color="auto"/>
              <w:right w:val="single" w:sz="4" w:space="0" w:color="auto"/>
            </w:tcBorders>
          </w:tcPr>
          <w:p w14:paraId="5C75D7E9" w14:textId="77777777" w:rsidR="003701CB" w:rsidRPr="001B762B" w:rsidRDefault="003701CB" w:rsidP="001B762B">
            <w:pPr>
              <w:spacing w:after="0" w:line="240" w:lineRule="auto"/>
              <w:rPr>
                <w:rFonts w:ascii="Arial" w:hAnsi="Arial" w:cs="Arial"/>
                <w:b/>
                <w:sz w:val="20"/>
                <w:szCs w:val="20"/>
              </w:rPr>
            </w:pPr>
            <w:r w:rsidRPr="001B762B">
              <w:rPr>
                <w:rFonts w:ascii="Arial" w:hAnsi="Arial" w:cs="Arial"/>
                <w:bCs/>
                <w:sz w:val="20"/>
                <w:szCs w:val="20"/>
              </w:rPr>
              <w:t>20.978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E8F883" w14:textId="77777777" w:rsidR="003701CB" w:rsidRPr="001B762B" w:rsidRDefault="003701CB" w:rsidP="001B762B">
            <w:pPr>
              <w:spacing w:after="0" w:line="240" w:lineRule="auto"/>
              <w:rPr>
                <w:rFonts w:ascii="Arial" w:hAnsi="Arial" w:cs="Arial"/>
                <w:b/>
                <w:sz w:val="20"/>
                <w:szCs w:val="20"/>
              </w:rPr>
            </w:pPr>
            <w:r w:rsidRPr="001B762B">
              <w:rPr>
                <w:rFonts w:ascii="Arial" w:hAnsi="Arial" w:cs="Arial"/>
                <w:bCs/>
                <w:sz w:val="20"/>
                <w:szCs w:val="20"/>
              </w:rPr>
              <w:t>7.492</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17927E87" w14:textId="77777777" w:rsidR="003701CB" w:rsidRPr="001B762B" w:rsidRDefault="003701CB" w:rsidP="001B762B">
            <w:pPr>
              <w:spacing w:after="0" w:line="240" w:lineRule="auto"/>
              <w:rPr>
                <w:rFonts w:ascii="Arial" w:hAnsi="Arial" w:cs="Arial"/>
                <w:b/>
                <w:sz w:val="20"/>
                <w:szCs w:val="20"/>
              </w:rPr>
            </w:pPr>
            <w:r w:rsidRPr="001B762B">
              <w:rPr>
                <w:rFonts w:ascii="Arial" w:hAnsi="Arial" w:cs="Arial"/>
                <w:bCs/>
                <w:sz w:val="20"/>
                <w:szCs w:val="20"/>
              </w:rPr>
              <w:t>4.258</w:t>
            </w:r>
          </w:p>
        </w:tc>
        <w:tc>
          <w:tcPr>
            <w:tcW w:w="1247" w:type="dxa"/>
            <w:tcBorders>
              <w:top w:val="single" w:sz="4" w:space="0" w:color="auto"/>
              <w:left w:val="single" w:sz="4" w:space="0" w:color="auto"/>
              <w:bottom w:val="single" w:sz="4" w:space="0" w:color="auto"/>
              <w:right w:val="single" w:sz="4" w:space="0" w:color="auto"/>
            </w:tcBorders>
          </w:tcPr>
          <w:p w14:paraId="6A0CB8B6" w14:textId="77777777" w:rsidR="003701CB" w:rsidRPr="001B762B" w:rsidRDefault="003701CB" w:rsidP="001B762B">
            <w:pPr>
              <w:spacing w:after="0" w:line="240" w:lineRule="auto"/>
              <w:rPr>
                <w:rFonts w:ascii="Arial" w:hAnsi="Arial" w:cs="Arial"/>
                <w:b/>
                <w:sz w:val="20"/>
                <w:szCs w:val="20"/>
              </w:rPr>
            </w:pPr>
            <w:r w:rsidRPr="001B762B">
              <w:rPr>
                <w:rFonts w:ascii="Arial" w:hAnsi="Arial" w:cs="Arial"/>
                <w:bCs/>
                <w:sz w:val="20"/>
                <w:szCs w:val="20"/>
              </w:rPr>
              <w:t>1.609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171CC0" w14:textId="77777777" w:rsidR="003701CB" w:rsidRPr="001B762B" w:rsidRDefault="003701CB" w:rsidP="001B762B">
            <w:pPr>
              <w:spacing w:after="0" w:line="240" w:lineRule="auto"/>
              <w:rPr>
                <w:rFonts w:ascii="Arial" w:hAnsi="Arial" w:cs="Arial"/>
                <w:b/>
                <w:sz w:val="20"/>
                <w:szCs w:val="20"/>
              </w:rPr>
            </w:pPr>
            <w:r w:rsidRPr="001B762B">
              <w:rPr>
                <w:rFonts w:ascii="Arial" w:hAnsi="Arial" w:cs="Arial"/>
                <w:bCs/>
                <w:sz w:val="20"/>
                <w:szCs w:val="20"/>
              </w:rPr>
              <w:t>754</w:t>
            </w:r>
          </w:p>
        </w:tc>
      </w:tr>
      <w:tr w:rsidR="003701CB" w:rsidRPr="001B762B" w14:paraId="1C0D2C51" w14:textId="77777777" w:rsidTr="00C91ADB">
        <w:tc>
          <w:tcPr>
            <w:tcW w:w="3402" w:type="dxa"/>
            <w:tcBorders>
              <w:top w:val="single" w:sz="4" w:space="0" w:color="auto"/>
              <w:left w:val="single" w:sz="4" w:space="0" w:color="auto"/>
              <w:bottom w:val="single" w:sz="4" w:space="0" w:color="auto"/>
              <w:right w:val="single" w:sz="4" w:space="0" w:color="auto"/>
            </w:tcBorders>
            <w:shd w:val="clear" w:color="auto" w:fill="auto"/>
          </w:tcPr>
          <w:p w14:paraId="13C5358E" w14:textId="77777777" w:rsidR="003701CB" w:rsidRPr="001B762B" w:rsidRDefault="003701CB" w:rsidP="001B762B">
            <w:pPr>
              <w:spacing w:after="0" w:line="240" w:lineRule="auto"/>
              <w:rPr>
                <w:rFonts w:ascii="Arial" w:hAnsi="Arial" w:cs="Arial"/>
                <w:bCs/>
                <w:sz w:val="20"/>
                <w:szCs w:val="20"/>
              </w:rPr>
            </w:pPr>
            <w:r w:rsidRPr="001B762B">
              <w:rPr>
                <w:rFonts w:ascii="Arial" w:hAnsi="Arial" w:cs="Arial"/>
                <w:bCs/>
                <w:sz w:val="20"/>
                <w:szCs w:val="20"/>
              </w:rPr>
              <w:t>Skupaj podatki za leto 2018</w:t>
            </w:r>
          </w:p>
        </w:tc>
        <w:tc>
          <w:tcPr>
            <w:tcW w:w="993" w:type="dxa"/>
            <w:tcBorders>
              <w:top w:val="single" w:sz="4" w:space="0" w:color="auto"/>
              <w:left w:val="single" w:sz="4" w:space="0" w:color="auto"/>
              <w:bottom w:val="single" w:sz="4" w:space="0" w:color="auto"/>
              <w:right w:val="single" w:sz="4" w:space="0" w:color="auto"/>
            </w:tcBorders>
          </w:tcPr>
          <w:p w14:paraId="0FA44EF2" w14:textId="77777777" w:rsidR="003701CB" w:rsidRPr="001B762B" w:rsidRDefault="003701CB" w:rsidP="001B762B">
            <w:pPr>
              <w:spacing w:after="0" w:line="240" w:lineRule="auto"/>
              <w:rPr>
                <w:rFonts w:ascii="Arial" w:hAnsi="Arial" w:cs="Arial"/>
                <w:bCs/>
                <w:sz w:val="20"/>
                <w:szCs w:val="20"/>
              </w:rPr>
            </w:pPr>
            <w:r w:rsidRPr="001B762B">
              <w:rPr>
                <w:rFonts w:ascii="Arial" w:hAnsi="Arial" w:cs="Arial"/>
                <w:bCs/>
                <w:sz w:val="20"/>
                <w:szCs w:val="20"/>
              </w:rPr>
              <w:t>20.643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7562E5" w14:textId="77777777" w:rsidR="003701CB" w:rsidRPr="001B762B" w:rsidRDefault="003701CB" w:rsidP="001B762B">
            <w:pPr>
              <w:spacing w:after="0" w:line="240" w:lineRule="auto"/>
              <w:rPr>
                <w:rFonts w:ascii="Arial" w:hAnsi="Arial" w:cs="Arial"/>
                <w:bCs/>
                <w:sz w:val="20"/>
                <w:szCs w:val="20"/>
              </w:rPr>
            </w:pPr>
            <w:r w:rsidRPr="001B762B">
              <w:rPr>
                <w:rFonts w:ascii="Arial" w:hAnsi="Arial" w:cs="Arial"/>
                <w:bCs/>
                <w:sz w:val="20"/>
                <w:szCs w:val="20"/>
              </w:rPr>
              <w:t>5.289</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B5FC1E3" w14:textId="77777777" w:rsidR="003701CB" w:rsidRPr="001B762B" w:rsidRDefault="003701CB" w:rsidP="001B762B">
            <w:pPr>
              <w:spacing w:after="0" w:line="240" w:lineRule="auto"/>
              <w:rPr>
                <w:rFonts w:ascii="Arial" w:hAnsi="Arial" w:cs="Arial"/>
                <w:bCs/>
                <w:sz w:val="20"/>
                <w:szCs w:val="20"/>
              </w:rPr>
            </w:pPr>
            <w:r w:rsidRPr="001B762B">
              <w:rPr>
                <w:rFonts w:ascii="Arial" w:hAnsi="Arial" w:cs="Arial"/>
                <w:bCs/>
                <w:sz w:val="20"/>
                <w:szCs w:val="20"/>
              </w:rPr>
              <w:t>2.746</w:t>
            </w:r>
          </w:p>
        </w:tc>
        <w:tc>
          <w:tcPr>
            <w:tcW w:w="1247" w:type="dxa"/>
            <w:tcBorders>
              <w:top w:val="single" w:sz="4" w:space="0" w:color="auto"/>
              <w:left w:val="single" w:sz="4" w:space="0" w:color="auto"/>
              <w:bottom w:val="single" w:sz="4" w:space="0" w:color="auto"/>
              <w:right w:val="single" w:sz="4" w:space="0" w:color="auto"/>
            </w:tcBorders>
          </w:tcPr>
          <w:p w14:paraId="739DDB02" w14:textId="77777777" w:rsidR="003701CB" w:rsidRPr="001B762B" w:rsidRDefault="003701CB" w:rsidP="001B762B">
            <w:pPr>
              <w:spacing w:after="0" w:line="240" w:lineRule="auto"/>
              <w:rPr>
                <w:rFonts w:ascii="Arial" w:hAnsi="Arial" w:cs="Arial"/>
                <w:bCs/>
                <w:sz w:val="20"/>
                <w:szCs w:val="20"/>
              </w:rPr>
            </w:pPr>
            <w:r w:rsidRPr="001B762B">
              <w:rPr>
                <w:rFonts w:ascii="Arial" w:hAnsi="Arial" w:cs="Arial"/>
                <w:bCs/>
                <w:sz w:val="20"/>
                <w:szCs w:val="20"/>
              </w:rPr>
              <w:t>15.650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E7C8C0" w14:textId="77777777" w:rsidR="003701CB" w:rsidRPr="001B762B" w:rsidRDefault="003701CB" w:rsidP="001B762B">
            <w:pPr>
              <w:spacing w:after="0" w:line="240" w:lineRule="auto"/>
              <w:rPr>
                <w:rFonts w:ascii="Arial" w:hAnsi="Arial" w:cs="Arial"/>
                <w:bCs/>
                <w:sz w:val="20"/>
                <w:szCs w:val="20"/>
              </w:rPr>
            </w:pPr>
            <w:r w:rsidRPr="001B762B">
              <w:rPr>
                <w:rFonts w:ascii="Arial" w:hAnsi="Arial" w:cs="Arial"/>
                <w:bCs/>
                <w:sz w:val="20"/>
                <w:szCs w:val="20"/>
              </w:rPr>
              <w:t>576</w:t>
            </w:r>
          </w:p>
        </w:tc>
      </w:tr>
    </w:tbl>
    <w:p w14:paraId="4069EC9A" w14:textId="01B09317" w:rsidR="003701CB" w:rsidRPr="001B762B" w:rsidRDefault="00734115" w:rsidP="00D623B7">
      <w:pPr>
        <w:pStyle w:val="BVir"/>
      </w:pPr>
      <w:r>
        <w:t>(</w:t>
      </w:r>
      <w:r w:rsidR="003701CB" w:rsidRPr="001B762B">
        <w:t>Vir: Letna poročila državnih muzejev za leto 2018, 2019, 2020, 2021 in 2022</w:t>
      </w:r>
      <w:r>
        <w:t>)</w:t>
      </w:r>
    </w:p>
    <w:p w14:paraId="0054C5CA" w14:textId="3C97A994" w:rsidR="00FF481F" w:rsidRPr="001B762B" w:rsidRDefault="00FF481F" w:rsidP="000559C6">
      <w:pPr>
        <w:pStyle w:val="Naslov1"/>
        <w:numPr>
          <w:ilvl w:val="0"/>
          <w:numId w:val="36"/>
        </w:numPr>
        <w:ind w:left="567" w:hanging="283"/>
      </w:pPr>
      <w:r w:rsidRPr="001B762B">
        <w:t>Gostovanja razstav državnih muzejev</w:t>
      </w:r>
      <w:r w:rsidR="007B0DC3">
        <w:t xml:space="preserve"> </w:t>
      </w:r>
      <w:r w:rsidRPr="001B762B">
        <w:t>v drugih institucijah</w:t>
      </w:r>
    </w:p>
    <w:p w14:paraId="4F3473FB" w14:textId="2C789AF0" w:rsidR="00371DC1" w:rsidRPr="001B762B" w:rsidRDefault="00371DC1" w:rsidP="00C61D24">
      <w:pPr>
        <w:pStyle w:val="Besedilo1"/>
      </w:pPr>
      <w:r w:rsidRPr="001B762B">
        <w:t xml:space="preserve">S ciljem omogočanje boljše dostopnosti in mobilnosti muzejskih zbirk so tudi </w:t>
      </w:r>
      <w:r w:rsidR="00372591" w:rsidRPr="001B762B">
        <w:t xml:space="preserve">letu 2022 </w:t>
      </w:r>
      <w:r w:rsidRPr="001B762B">
        <w:t xml:space="preserve">v </w:t>
      </w:r>
      <w:r w:rsidR="00BE6F5C" w:rsidRPr="001B762B">
        <w:t>državni</w:t>
      </w:r>
      <w:r w:rsidRPr="001B762B">
        <w:t>h</w:t>
      </w:r>
      <w:r w:rsidR="00BE6F5C" w:rsidRPr="001B762B">
        <w:t xml:space="preserve"> muzeji</w:t>
      </w:r>
      <w:r w:rsidRPr="001B762B">
        <w:t>h</w:t>
      </w:r>
      <w:r w:rsidR="00BE6F5C" w:rsidRPr="001B762B">
        <w:t xml:space="preserve"> </w:t>
      </w:r>
      <w:r w:rsidRPr="001B762B">
        <w:t>nadaljevali</w:t>
      </w:r>
      <w:r w:rsidR="00453901" w:rsidRPr="001B762B">
        <w:t xml:space="preserve"> s postavitvijo</w:t>
      </w:r>
      <w:r w:rsidRPr="001B762B">
        <w:t xml:space="preserve"> </w:t>
      </w:r>
      <w:r w:rsidR="00BE6F5C" w:rsidRPr="001B762B">
        <w:t xml:space="preserve">razstav izven svojih </w:t>
      </w:r>
      <w:r w:rsidRPr="001B762B">
        <w:t xml:space="preserve">matičnih muzejskih </w:t>
      </w:r>
      <w:r w:rsidR="00BE6F5C" w:rsidRPr="001B762B">
        <w:t xml:space="preserve">prostorov. Večina gostovanj je bila izvedena v Sloveniji. </w:t>
      </w:r>
      <w:r w:rsidRPr="001B762B">
        <w:t xml:space="preserve">Največ gostovanj v drugih državah so izvedli v okviru programa Tehniškega muzeja Slovenije; V </w:t>
      </w:r>
      <w:r w:rsidR="00BE6F5C" w:rsidRPr="001B762B">
        <w:t>Združenih državah Amerike</w:t>
      </w:r>
      <w:r w:rsidR="00344E6F" w:rsidRPr="001B762B">
        <w:t xml:space="preserve"> (Washington, Columbus, Betlehem)</w:t>
      </w:r>
      <w:r w:rsidRPr="001B762B">
        <w:t xml:space="preserve"> so</w:t>
      </w:r>
      <w:r w:rsidR="00BE6F5C" w:rsidRPr="001B762B">
        <w:t xml:space="preserve"> gostoval</w:t>
      </w:r>
      <w:r w:rsidRPr="001B762B">
        <w:t>i z</w:t>
      </w:r>
      <w:r w:rsidR="00B03D6E" w:rsidRPr="001B762B">
        <w:t xml:space="preserve"> </w:t>
      </w:r>
      <w:r w:rsidR="00BE6F5C" w:rsidRPr="00DB69B5">
        <w:t>razstav</w:t>
      </w:r>
      <w:r w:rsidRPr="00DB69B5">
        <w:t>o</w:t>
      </w:r>
      <w:r w:rsidR="00BE6F5C" w:rsidRPr="00DB69B5">
        <w:t xml:space="preserve"> </w:t>
      </w:r>
      <w:r w:rsidR="00DB69B5" w:rsidRPr="00DB69B5">
        <w:t>»</w:t>
      </w:r>
      <w:r w:rsidR="00BE6F5C" w:rsidRPr="00DB69B5">
        <w:t>Us and Them without Frontiers/Znanje brez meja</w:t>
      </w:r>
      <w:r w:rsidR="00DB69B5" w:rsidRPr="00DB69B5">
        <w:t>«</w:t>
      </w:r>
      <w:r w:rsidRPr="00DB69B5">
        <w:t>, z</w:t>
      </w:r>
      <w:r w:rsidR="00BE6F5C" w:rsidRPr="00DB69B5">
        <w:t xml:space="preserve"> </w:t>
      </w:r>
      <w:r w:rsidRPr="00DB69B5">
        <w:t>r</w:t>
      </w:r>
      <w:r w:rsidR="00344E6F" w:rsidRPr="00DB69B5">
        <w:t>azstav</w:t>
      </w:r>
      <w:r w:rsidRPr="00DB69B5">
        <w:t>o</w:t>
      </w:r>
      <w:r w:rsidR="00344E6F" w:rsidRPr="00DB69B5">
        <w:t xml:space="preserve"> </w:t>
      </w:r>
      <w:r w:rsidR="00DB69B5">
        <w:t>»</w:t>
      </w:r>
      <w:proofErr w:type="spellStart"/>
      <w:r w:rsidR="00344E6F" w:rsidRPr="00DB69B5">
        <w:t>Izvanbrodski</w:t>
      </w:r>
      <w:proofErr w:type="spellEnd"/>
      <w:r w:rsidR="00344E6F" w:rsidRPr="00DB69B5">
        <w:t xml:space="preserve"> </w:t>
      </w:r>
      <w:proofErr w:type="spellStart"/>
      <w:r w:rsidR="00344E6F" w:rsidRPr="00DB69B5">
        <w:t>motori</w:t>
      </w:r>
      <w:proofErr w:type="spellEnd"/>
      <w:r w:rsidR="00344E6F" w:rsidRPr="00DB69B5">
        <w:t xml:space="preserve"> iz Kopra</w:t>
      </w:r>
      <w:r w:rsidR="00DB69B5">
        <w:t>«</w:t>
      </w:r>
      <w:r w:rsidRPr="00DB69B5">
        <w:t xml:space="preserve">, </w:t>
      </w:r>
      <w:r w:rsidR="00344E6F" w:rsidRPr="00DB69B5">
        <w:t>na Hrvaškem (Reka) in razstav</w:t>
      </w:r>
      <w:r w:rsidRPr="00DB69B5">
        <w:t>o</w:t>
      </w:r>
      <w:r w:rsidR="00344E6F" w:rsidRPr="00DB69B5">
        <w:t xml:space="preserve"> </w:t>
      </w:r>
      <w:r w:rsidR="00DB69B5">
        <w:t>»</w:t>
      </w:r>
      <w:r w:rsidR="00344E6F" w:rsidRPr="00DB69B5">
        <w:t>Znanje brez meja v Italiji</w:t>
      </w:r>
      <w:r w:rsidR="00DB69B5">
        <w:t>«</w:t>
      </w:r>
      <w:r w:rsidR="00344E6F" w:rsidRPr="00DB69B5">
        <w:t xml:space="preserve"> (Gorica).</w:t>
      </w:r>
      <w:r w:rsidR="00344E6F" w:rsidRPr="001B762B">
        <w:t xml:space="preserve"> </w:t>
      </w:r>
    </w:p>
    <w:p w14:paraId="2A52345C" w14:textId="36FA63DE" w:rsidR="00726308" w:rsidRPr="001B762B" w:rsidRDefault="00344E6F" w:rsidP="00C61D24">
      <w:pPr>
        <w:pStyle w:val="Besedilo1"/>
      </w:pPr>
      <w:r w:rsidRPr="001B762B">
        <w:t xml:space="preserve">Muzej novejše zgodovine Slovenije je gostoval z </w:t>
      </w:r>
      <w:r w:rsidRPr="000A131F">
        <w:t xml:space="preserve">razstavo </w:t>
      </w:r>
      <w:r w:rsidR="000A131F" w:rsidRPr="000A131F">
        <w:t>»</w:t>
      </w:r>
      <w:r w:rsidRPr="000A131F">
        <w:t>Identiteta na prepihu</w:t>
      </w:r>
      <w:r w:rsidR="00371DC1" w:rsidRPr="000A131F">
        <w:t>:</w:t>
      </w:r>
      <w:r w:rsidR="000A131F" w:rsidRPr="000A131F">
        <w:t>«</w:t>
      </w:r>
      <w:r w:rsidR="007B0DC3" w:rsidRPr="000A131F">
        <w:t xml:space="preserve"> </w:t>
      </w:r>
      <w:r w:rsidRPr="000A131F">
        <w:t xml:space="preserve">na Hrvaškem (Pazin), v Norveški (Kristiansand), na Danskem (Aarhus), Poljskem (Slupsk) in v Litvi (Vilna). Razstava Slovenskega etnografskega muzeja z naslovom </w:t>
      </w:r>
      <w:r w:rsidR="000A131F">
        <w:t>»</w:t>
      </w:r>
      <w:r w:rsidRPr="000A131F">
        <w:t>Vtisi 30</w:t>
      </w:r>
      <w:r w:rsidR="000A131F">
        <w:t>«</w:t>
      </w:r>
      <w:r w:rsidRPr="000A131F">
        <w:t xml:space="preserve"> je gostovala</w:t>
      </w:r>
      <w:r w:rsidRPr="001B762B">
        <w:t xml:space="preserve"> v Italiji (Križ pri Trstu).</w:t>
      </w:r>
      <w:r w:rsidR="00453901" w:rsidRPr="001B762B">
        <w:t xml:space="preserve"> </w:t>
      </w:r>
    </w:p>
    <w:p w14:paraId="1D5838DC" w14:textId="7C071A19" w:rsidR="00502837" w:rsidRPr="001B762B" w:rsidRDefault="0022268A" w:rsidP="000559C6">
      <w:pPr>
        <w:pStyle w:val="Naslov1"/>
        <w:numPr>
          <w:ilvl w:val="0"/>
          <w:numId w:val="36"/>
        </w:numPr>
        <w:ind w:hanging="436"/>
      </w:pPr>
      <w:r w:rsidRPr="001B762B">
        <w:lastRenderedPageBreak/>
        <w:t>Spremljevalni pedagoško-andragoški programi</w:t>
      </w:r>
    </w:p>
    <w:p w14:paraId="5C8A2291" w14:textId="76DDB18D" w:rsidR="00734115" w:rsidRDefault="004F4FFB" w:rsidP="00C61D24">
      <w:pPr>
        <w:pStyle w:val="Besedilo1"/>
      </w:pPr>
      <w:r w:rsidRPr="001B762B">
        <w:t>Celovita izvedba razstavnih projektov vključuje tudi spremljevalni program</w:t>
      </w:r>
      <w:r w:rsidR="001D710A">
        <w:t xml:space="preserve"> -</w:t>
      </w:r>
      <w:r w:rsidRPr="001B762B">
        <w:t xml:space="preserve"> </w:t>
      </w:r>
      <w:r w:rsidR="00BA4B0D" w:rsidRPr="001B762B">
        <w:t>pedagoški in andragoški program, namenjen različnim ciljnim publikam (otroci, mladina, odrasli, družine)</w:t>
      </w:r>
      <w:r w:rsidRPr="001B762B">
        <w:t xml:space="preserve">. K celovitosti doprinese </w:t>
      </w:r>
      <w:r w:rsidR="001D710A">
        <w:t xml:space="preserve">tudi </w:t>
      </w:r>
      <w:r w:rsidRPr="001B762B">
        <w:t>pomemb</w:t>
      </w:r>
      <w:r w:rsidR="00AB12E1" w:rsidRPr="001B762B">
        <w:t>en</w:t>
      </w:r>
      <w:r w:rsidRPr="001B762B">
        <w:t xml:space="preserve"> delež </w:t>
      </w:r>
      <w:r w:rsidR="00BA4B0D" w:rsidRPr="001B762B">
        <w:t>izda</w:t>
      </w:r>
      <w:r w:rsidR="00985918" w:rsidRPr="001B762B">
        <w:t>janje</w:t>
      </w:r>
      <w:r w:rsidR="00BA4B0D" w:rsidRPr="001B762B">
        <w:t xml:space="preserve"> publikacij</w:t>
      </w:r>
      <w:r w:rsidR="00985918" w:rsidRPr="001B762B">
        <w:t xml:space="preserve"> </w:t>
      </w:r>
      <w:r w:rsidRPr="001B762B">
        <w:t xml:space="preserve">ob razstavi </w:t>
      </w:r>
      <w:r w:rsidR="00985918" w:rsidRPr="001B762B">
        <w:t>(vodnik, katalog)</w:t>
      </w:r>
      <w:r w:rsidRPr="001B762B">
        <w:t>.</w:t>
      </w:r>
      <w:r w:rsidR="00BA4B0D" w:rsidRPr="001B762B">
        <w:t xml:space="preserve"> </w:t>
      </w:r>
      <w:r w:rsidRPr="001B762B">
        <w:t xml:space="preserve">Ustaljen način </w:t>
      </w:r>
      <w:r w:rsidR="00F44377" w:rsidRPr="001B762B">
        <w:t>priprav</w:t>
      </w:r>
      <w:r w:rsidRPr="001B762B">
        <w:t>e</w:t>
      </w:r>
      <w:r w:rsidR="007B0DC3">
        <w:t xml:space="preserve"> </w:t>
      </w:r>
      <w:r w:rsidR="00AB12E1" w:rsidRPr="001B762B">
        <w:t xml:space="preserve">različnih </w:t>
      </w:r>
      <w:r w:rsidR="00F44377" w:rsidRPr="001B762B">
        <w:t xml:space="preserve">programov </w:t>
      </w:r>
      <w:r w:rsidRPr="001B762B">
        <w:t xml:space="preserve">poteka s povezovanjem </w:t>
      </w:r>
      <w:r w:rsidR="00F44377" w:rsidRPr="001B762B">
        <w:t>z drugimi institucijami (vrtci, šolami, fakultetami, univerzo za tretje življenjsko obdobje) in posamezniki</w:t>
      </w:r>
      <w:r w:rsidR="00835E38" w:rsidRPr="001B762B">
        <w:t>/zunanjimi sodelavci</w:t>
      </w:r>
      <w:r w:rsidR="00F44377" w:rsidRPr="001B762B">
        <w:t xml:space="preserve"> z različnih področij. K obstoječim </w:t>
      </w:r>
      <w:r w:rsidRPr="001B762B">
        <w:t xml:space="preserve">in dobro obiskanim </w:t>
      </w:r>
      <w:r w:rsidR="00F44377" w:rsidRPr="001B762B">
        <w:t xml:space="preserve">programom dodajajo </w:t>
      </w:r>
      <w:r w:rsidRPr="001B762B">
        <w:t xml:space="preserve">v muzejih </w:t>
      </w:r>
      <w:r w:rsidR="00F44377" w:rsidRPr="001B762B">
        <w:t xml:space="preserve">vsako leto nove programe in pri tem sledijo </w:t>
      </w:r>
      <w:r w:rsidRPr="001B762B">
        <w:t xml:space="preserve">razvoju </w:t>
      </w:r>
      <w:r w:rsidR="00F44377" w:rsidRPr="001B762B">
        <w:t>interes</w:t>
      </w:r>
      <w:r w:rsidRPr="001B762B">
        <w:t>a</w:t>
      </w:r>
      <w:r w:rsidR="00F44377" w:rsidRPr="001B762B">
        <w:t xml:space="preserve"> </w:t>
      </w:r>
      <w:r w:rsidR="004A173D" w:rsidRPr="001B762B">
        <w:t xml:space="preserve">različnih skupin </w:t>
      </w:r>
      <w:r w:rsidR="00F44377" w:rsidRPr="001B762B">
        <w:t>obiskovalcev</w:t>
      </w:r>
      <w:r w:rsidR="00AB12E1" w:rsidRPr="001B762B">
        <w:t xml:space="preserve"> po načelu inkluzivnosti.</w:t>
      </w:r>
    </w:p>
    <w:p w14:paraId="0AA36C01" w14:textId="170ABE7B" w:rsidR="00734115" w:rsidRPr="001B762B" w:rsidRDefault="00734115" w:rsidP="00553780">
      <w:pPr>
        <w:pStyle w:val="Tabela"/>
      </w:pPr>
      <w:r>
        <w:t xml:space="preserve">Graf </w:t>
      </w:r>
      <w:r>
        <w:fldChar w:fldCharType="begin"/>
      </w:r>
      <w:r>
        <w:instrText xml:space="preserve"> SEQ Graf \* ARABIC </w:instrText>
      </w:r>
      <w:r>
        <w:fldChar w:fldCharType="separate"/>
      </w:r>
      <w:r w:rsidR="00557921">
        <w:rPr>
          <w:noProof/>
        </w:rPr>
        <w:t>3</w:t>
      </w:r>
      <w:r>
        <w:rPr>
          <w:noProof/>
        </w:rPr>
        <w:fldChar w:fldCharType="end"/>
      </w:r>
      <w:r>
        <w:t>: Gibanje števila obiskovalcev spremljevalnih programov po ciljnih skupinah v obdobju od 2016 do 2022</w:t>
      </w:r>
    </w:p>
    <w:p w14:paraId="7FE3A271" w14:textId="1A0B40A8" w:rsidR="00734115" w:rsidRDefault="00BF471B" w:rsidP="001B762B">
      <w:pPr>
        <w:spacing w:after="0" w:line="360" w:lineRule="auto"/>
        <w:rPr>
          <w:rFonts w:ascii="Arial" w:hAnsi="Arial" w:cs="Arial"/>
          <w:sz w:val="20"/>
          <w:szCs w:val="20"/>
        </w:rPr>
      </w:pPr>
      <w:r w:rsidRPr="001B762B">
        <w:rPr>
          <w:rFonts w:ascii="Arial" w:hAnsi="Arial" w:cs="Arial"/>
          <w:noProof/>
          <w:sz w:val="20"/>
          <w:szCs w:val="20"/>
        </w:rPr>
        <w:drawing>
          <wp:inline distT="0" distB="0" distL="0" distR="0" wp14:anchorId="2388AEC2" wp14:editId="06EF6998">
            <wp:extent cx="4474815" cy="2509216"/>
            <wp:effectExtent l="0" t="0" r="2540" b="5715"/>
            <wp:docPr id="3" name="Slika 3" descr="Stolpični diagram števila obiskovalcev po starostnih skupinah v zadnjih 7 le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tolpični diagram števila obiskovalcev po starostnih skupinah v zadnjih 7 letih."/>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57" t="15746" r="21122" b="9425"/>
                    <a:stretch/>
                  </pic:blipFill>
                  <pic:spPr bwMode="auto">
                    <a:xfrm>
                      <a:off x="0" y="0"/>
                      <a:ext cx="4476750" cy="2510301"/>
                    </a:xfrm>
                    <a:prstGeom prst="rect">
                      <a:avLst/>
                    </a:prstGeom>
                    <a:noFill/>
                    <a:ln>
                      <a:noFill/>
                    </a:ln>
                    <a:extLst>
                      <a:ext uri="{53640926-AAD7-44D8-BBD7-CCE9431645EC}">
                        <a14:shadowObscured xmlns:a14="http://schemas.microsoft.com/office/drawing/2010/main"/>
                      </a:ext>
                    </a:extLst>
                  </pic:spPr>
                </pic:pic>
              </a:graphicData>
            </a:graphic>
          </wp:inline>
        </w:drawing>
      </w:r>
    </w:p>
    <w:p w14:paraId="1C39987A" w14:textId="2F1E6B57" w:rsidR="006A72D2" w:rsidRDefault="00734115" w:rsidP="00D623B7">
      <w:pPr>
        <w:pStyle w:val="BVir"/>
      </w:pPr>
      <w:r>
        <w:t>(Vir: Letna poročila državnih muzejev za leto 2016, 2017, 2018, 2019, 2020, 2021 in 2022)</w:t>
      </w:r>
    </w:p>
    <w:p w14:paraId="3D08ABD1" w14:textId="77777777" w:rsidR="006A72D2" w:rsidRDefault="006A72D2">
      <w:pPr>
        <w:spacing w:after="0" w:line="240" w:lineRule="auto"/>
        <w:rPr>
          <w:rFonts w:ascii="Arial" w:eastAsia="Times New Roman" w:hAnsi="Arial"/>
          <w:sz w:val="18"/>
          <w:szCs w:val="24"/>
        </w:rPr>
      </w:pPr>
      <w:r>
        <w:br w:type="page"/>
      </w:r>
    </w:p>
    <w:p w14:paraId="689B50F1" w14:textId="76B7C86B" w:rsidR="003701CB" w:rsidRPr="001B762B" w:rsidRDefault="008A07DA" w:rsidP="00553780">
      <w:pPr>
        <w:pStyle w:val="Tabela"/>
        <w:rPr>
          <w:b/>
        </w:rPr>
      </w:pPr>
      <w:r>
        <w:lastRenderedPageBreak/>
        <w:t xml:space="preserve">Tabela </w:t>
      </w:r>
      <w:r>
        <w:fldChar w:fldCharType="begin"/>
      </w:r>
      <w:r>
        <w:instrText xml:space="preserve"> SEQ Tabela \* ARABIC </w:instrText>
      </w:r>
      <w:r>
        <w:fldChar w:fldCharType="separate"/>
      </w:r>
      <w:r w:rsidR="00557921">
        <w:rPr>
          <w:noProof/>
        </w:rPr>
        <w:t>8</w:t>
      </w:r>
      <w:r>
        <w:rPr>
          <w:noProof/>
        </w:rPr>
        <w:fldChar w:fldCharType="end"/>
      </w:r>
      <w:r>
        <w:t>:</w:t>
      </w:r>
      <w:r w:rsidR="003701CB" w:rsidRPr="001B762B">
        <w:rPr>
          <w:b/>
        </w:rPr>
        <w:t xml:space="preserve"> </w:t>
      </w:r>
      <w:r w:rsidR="003701CB" w:rsidRPr="001B762B">
        <w:t>Število obiskovalcev izvedenih pedagoško/andragoških programov v letu 2022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1417"/>
        <w:gridCol w:w="1418"/>
        <w:gridCol w:w="1417"/>
        <w:gridCol w:w="1559"/>
      </w:tblGrid>
      <w:tr w:rsidR="003701CB" w:rsidRPr="001B762B" w14:paraId="7C94D33F" w14:textId="77777777">
        <w:tc>
          <w:tcPr>
            <w:tcW w:w="1985" w:type="dxa"/>
            <w:vMerge w:val="restart"/>
            <w:tcBorders>
              <w:top w:val="single" w:sz="4" w:space="0" w:color="auto"/>
              <w:left w:val="single" w:sz="4" w:space="0" w:color="auto"/>
              <w:right w:val="single" w:sz="4" w:space="0" w:color="auto"/>
            </w:tcBorders>
            <w:shd w:val="clear" w:color="auto" w:fill="auto"/>
          </w:tcPr>
          <w:p w14:paraId="3F20BB84"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 xml:space="preserve">Javni zavod </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tcPr>
          <w:p w14:paraId="65C67D75"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Število obiskovalcev izvedenih pedagoško/andragoških programov</w:t>
            </w:r>
          </w:p>
        </w:tc>
        <w:tc>
          <w:tcPr>
            <w:tcW w:w="1559" w:type="dxa"/>
            <w:vMerge w:val="restart"/>
            <w:tcBorders>
              <w:top w:val="single" w:sz="4" w:space="0" w:color="auto"/>
              <w:left w:val="single" w:sz="4" w:space="0" w:color="auto"/>
              <w:right w:val="single" w:sz="4" w:space="0" w:color="auto"/>
            </w:tcBorders>
            <w:shd w:val="clear" w:color="auto" w:fill="auto"/>
          </w:tcPr>
          <w:p w14:paraId="0AC7EECA"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Skupno število vseh obiskovalcev pedagoško/</w:t>
            </w:r>
          </w:p>
          <w:p w14:paraId="33206378"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andragoških programov</w:t>
            </w:r>
          </w:p>
        </w:tc>
      </w:tr>
      <w:tr w:rsidR="003701CB" w:rsidRPr="001B762B" w14:paraId="7954C5C9" w14:textId="77777777">
        <w:tc>
          <w:tcPr>
            <w:tcW w:w="1985" w:type="dxa"/>
            <w:vMerge/>
            <w:tcBorders>
              <w:left w:val="single" w:sz="4" w:space="0" w:color="auto"/>
              <w:bottom w:val="single" w:sz="4" w:space="0" w:color="auto"/>
              <w:right w:val="single" w:sz="4" w:space="0" w:color="auto"/>
            </w:tcBorders>
            <w:shd w:val="clear" w:color="auto" w:fill="auto"/>
          </w:tcPr>
          <w:p w14:paraId="74792439" w14:textId="77777777" w:rsidR="003701CB" w:rsidRPr="001B762B" w:rsidRDefault="003701CB" w:rsidP="001B762B">
            <w:pPr>
              <w:spacing w:after="0" w:line="240"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FA726"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 xml:space="preserve">otroci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6C542A"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srednješolci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E5B6A9"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 xml:space="preserve">družine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9D3E58"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 xml:space="preserve">odrasli </w:t>
            </w:r>
          </w:p>
        </w:tc>
        <w:tc>
          <w:tcPr>
            <w:tcW w:w="1559" w:type="dxa"/>
            <w:vMerge/>
            <w:tcBorders>
              <w:left w:val="single" w:sz="4" w:space="0" w:color="auto"/>
              <w:bottom w:val="single" w:sz="4" w:space="0" w:color="auto"/>
              <w:right w:val="single" w:sz="4" w:space="0" w:color="auto"/>
            </w:tcBorders>
            <w:shd w:val="clear" w:color="auto" w:fill="auto"/>
          </w:tcPr>
          <w:p w14:paraId="306DA4B7" w14:textId="77777777" w:rsidR="003701CB" w:rsidRPr="001B762B" w:rsidRDefault="003701CB" w:rsidP="001B762B">
            <w:pPr>
              <w:spacing w:after="0" w:line="240" w:lineRule="auto"/>
              <w:rPr>
                <w:rFonts w:ascii="Arial" w:hAnsi="Arial" w:cs="Arial"/>
                <w:sz w:val="20"/>
                <w:szCs w:val="20"/>
              </w:rPr>
            </w:pPr>
          </w:p>
        </w:tc>
      </w:tr>
      <w:tr w:rsidR="003701CB" w:rsidRPr="001B762B" w14:paraId="717E4F33" w14:textId="77777777">
        <w:tc>
          <w:tcPr>
            <w:tcW w:w="1985" w:type="dxa"/>
            <w:tcBorders>
              <w:top w:val="single" w:sz="4" w:space="0" w:color="auto"/>
              <w:left w:val="single" w:sz="4" w:space="0" w:color="auto"/>
              <w:bottom w:val="single" w:sz="4" w:space="0" w:color="auto"/>
              <w:right w:val="single" w:sz="4" w:space="0" w:color="auto"/>
            </w:tcBorders>
            <w:shd w:val="clear" w:color="auto" w:fill="auto"/>
          </w:tcPr>
          <w:p w14:paraId="4434B0E5"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Narodni muzej Slovenije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732B37"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4.319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4DB7A5"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1.574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8B0689"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241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6AE8E"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1.637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E34FEE"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7.771</w:t>
            </w:r>
          </w:p>
        </w:tc>
      </w:tr>
      <w:tr w:rsidR="003701CB" w:rsidRPr="001B762B" w14:paraId="5EF3B768" w14:textId="77777777">
        <w:tc>
          <w:tcPr>
            <w:tcW w:w="1985" w:type="dxa"/>
            <w:tcBorders>
              <w:top w:val="single" w:sz="4" w:space="0" w:color="auto"/>
              <w:left w:val="single" w:sz="4" w:space="0" w:color="auto"/>
              <w:bottom w:val="single" w:sz="4" w:space="0" w:color="auto"/>
              <w:right w:val="single" w:sz="4" w:space="0" w:color="auto"/>
            </w:tcBorders>
            <w:shd w:val="clear" w:color="auto" w:fill="auto"/>
          </w:tcPr>
          <w:p w14:paraId="15B14D8B"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Prirodoslovni muzej Slovenije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F88445"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3.927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F71C70"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1.629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0AD892"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644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231164"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751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5ECD38"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6.951</w:t>
            </w:r>
          </w:p>
        </w:tc>
      </w:tr>
      <w:tr w:rsidR="003701CB" w:rsidRPr="001B762B" w14:paraId="5924BC08" w14:textId="77777777">
        <w:tc>
          <w:tcPr>
            <w:tcW w:w="1985" w:type="dxa"/>
            <w:tcBorders>
              <w:top w:val="single" w:sz="4" w:space="0" w:color="auto"/>
              <w:left w:val="single" w:sz="4" w:space="0" w:color="auto"/>
              <w:bottom w:val="single" w:sz="4" w:space="0" w:color="auto"/>
              <w:right w:val="single" w:sz="4" w:space="0" w:color="auto"/>
            </w:tcBorders>
            <w:shd w:val="clear" w:color="auto" w:fill="auto"/>
          </w:tcPr>
          <w:p w14:paraId="46CFF75C"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Slovenski etnografski muzej</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515173"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3.241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AE7820"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1.985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434B2D"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179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A7D83D"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7.011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1F5C4D"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12.416</w:t>
            </w:r>
          </w:p>
        </w:tc>
      </w:tr>
      <w:tr w:rsidR="003701CB" w:rsidRPr="001B762B" w14:paraId="5C8CED23" w14:textId="77777777">
        <w:tc>
          <w:tcPr>
            <w:tcW w:w="1985" w:type="dxa"/>
            <w:tcBorders>
              <w:top w:val="single" w:sz="4" w:space="0" w:color="auto"/>
              <w:left w:val="single" w:sz="4" w:space="0" w:color="auto"/>
              <w:bottom w:val="single" w:sz="4" w:space="0" w:color="auto"/>
              <w:right w:val="single" w:sz="4" w:space="0" w:color="auto"/>
            </w:tcBorders>
            <w:shd w:val="clear" w:color="auto" w:fill="auto"/>
          </w:tcPr>
          <w:p w14:paraId="714E5260"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Muzej novejše zgodovine Slovenije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BB140D"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4.215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FD1534"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3.240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236DF7"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562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3E8328"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607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3A7AFD"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8.624</w:t>
            </w:r>
          </w:p>
        </w:tc>
      </w:tr>
      <w:tr w:rsidR="003701CB" w:rsidRPr="001B762B" w14:paraId="300930D7" w14:textId="77777777">
        <w:tc>
          <w:tcPr>
            <w:tcW w:w="1985" w:type="dxa"/>
            <w:tcBorders>
              <w:top w:val="single" w:sz="4" w:space="0" w:color="auto"/>
              <w:left w:val="single" w:sz="4" w:space="0" w:color="auto"/>
              <w:bottom w:val="single" w:sz="4" w:space="0" w:color="auto"/>
              <w:right w:val="single" w:sz="4" w:space="0" w:color="auto"/>
            </w:tcBorders>
            <w:shd w:val="clear" w:color="auto" w:fill="auto"/>
          </w:tcPr>
          <w:p w14:paraId="25723E85"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 xml:space="preserve">Tehniški muzej Slovenije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52FE3"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13.024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9ADA73"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2.569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BB5675"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1.200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F07076"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2.114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175449"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18.907</w:t>
            </w:r>
          </w:p>
        </w:tc>
      </w:tr>
      <w:tr w:rsidR="003701CB" w:rsidRPr="001B762B" w14:paraId="17B4C291" w14:textId="77777777">
        <w:tc>
          <w:tcPr>
            <w:tcW w:w="1985" w:type="dxa"/>
            <w:tcBorders>
              <w:top w:val="single" w:sz="4" w:space="0" w:color="auto"/>
              <w:left w:val="single" w:sz="4" w:space="0" w:color="auto"/>
              <w:bottom w:val="single" w:sz="4" w:space="0" w:color="auto"/>
              <w:right w:val="single" w:sz="4" w:space="0" w:color="auto"/>
            </w:tcBorders>
            <w:shd w:val="clear" w:color="auto" w:fill="auto"/>
          </w:tcPr>
          <w:p w14:paraId="6BA3640C"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Muzej krščanstva na Slovenskem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42062F"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3.301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F43395"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667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6BB45D"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91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F360CD"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3.329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D56C9D"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7.388</w:t>
            </w:r>
          </w:p>
        </w:tc>
      </w:tr>
      <w:tr w:rsidR="003701CB" w:rsidRPr="001B762B" w14:paraId="4A207069" w14:textId="77777777">
        <w:tc>
          <w:tcPr>
            <w:tcW w:w="1985" w:type="dxa"/>
            <w:tcBorders>
              <w:top w:val="single" w:sz="4" w:space="0" w:color="auto"/>
              <w:left w:val="single" w:sz="4" w:space="0" w:color="auto"/>
              <w:bottom w:val="single" w:sz="4" w:space="0" w:color="auto"/>
              <w:right w:val="single" w:sz="4" w:space="0" w:color="auto"/>
            </w:tcBorders>
            <w:shd w:val="clear" w:color="auto" w:fill="auto"/>
          </w:tcPr>
          <w:p w14:paraId="0C98EE26"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Narodna galerija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F4E77E"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16.989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61B5C0"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7.409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864C95"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1.862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34D50F"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6.707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DE6DA1"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32.987</w:t>
            </w:r>
          </w:p>
        </w:tc>
      </w:tr>
      <w:tr w:rsidR="003701CB" w:rsidRPr="001B762B" w14:paraId="778A6921" w14:textId="77777777">
        <w:tc>
          <w:tcPr>
            <w:tcW w:w="1985" w:type="dxa"/>
            <w:tcBorders>
              <w:top w:val="single" w:sz="4" w:space="0" w:color="auto"/>
              <w:left w:val="single" w:sz="4" w:space="0" w:color="auto"/>
              <w:bottom w:val="single" w:sz="4" w:space="0" w:color="auto"/>
              <w:right w:val="single" w:sz="4" w:space="0" w:color="auto"/>
            </w:tcBorders>
            <w:shd w:val="clear" w:color="auto" w:fill="auto"/>
          </w:tcPr>
          <w:p w14:paraId="59854B74"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Muzej slovenske osamosvojitve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AC7CC7"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69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3BBDC1" w14:textId="77777777" w:rsidR="003701CB" w:rsidRPr="001B762B" w:rsidRDefault="003701CB" w:rsidP="001B762B">
            <w:pPr>
              <w:spacing w:after="0"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EB5853"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A83F5F"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93E379"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278</w:t>
            </w:r>
          </w:p>
        </w:tc>
      </w:tr>
      <w:tr w:rsidR="003701CB" w:rsidRPr="001B762B" w14:paraId="6938ABF7" w14:textId="77777777">
        <w:tc>
          <w:tcPr>
            <w:tcW w:w="1985" w:type="dxa"/>
            <w:tcBorders>
              <w:top w:val="single" w:sz="4" w:space="0" w:color="auto"/>
              <w:left w:val="single" w:sz="4" w:space="0" w:color="auto"/>
              <w:bottom w:val="single" w:sz="4" w:space="0" w:color="auto"/>
              <w:right w:val="single" w:sz="4" w:space="0" w:color="auto"/>
            </w:tcBorders>
            <w:shd w:val="clear" w:color="auto" w:fill="auto"/>
          </w:tcPr>
          <w:p w14:paraId="13EFFE78"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Skupaj 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01EF39"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49.085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434F4C"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19.073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45FE88"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4.803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42A524"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22.341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C6019D"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95.322</w:t>
            </w:r>
          </w:p>
        </w:tc>
      </w:tr>
      <w:tr w:rsidR="003701CB" w:rsidRPr="001B762B" w14:paraId="3DD9C05D" w14:textId="77777777">
        <w:tc>
          <w:tcPr>
            <w:tcW w:w="1985" w:type="dxa"/>
            <w:tcBorders>
              <w:top w:val="single" w:sz="4" w:space="0" w:color="auto"/>
              <w:left w:val="single" w:sz="4" w:space="0" w:color="auto"/>
              <w:bottom w:val="single" w:sz="4" w:space="0" w:color="auto"/>
              <w:right w:val="single" w:sz="4" w:space="0" w:color="auto"/>
            </w:tcBorders>
            <w:shd w:val="clear" w:color="auto" w:fill="auto"/>
          </w:tcPr>
          <w:p w14:paraId="3E2A0AF5"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Skupaj 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F325E1"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33.686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011084"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10.139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E36175"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9.776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1EA69C"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24.348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EA9819"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77.939</w:t>
            </w:r>
          </w:p>
        </w:tc>
      </w:tr>
      <w:tr w:rsidR="003701CB" w:rsidRPr="001B762B" w14:paraId="1D0B2CF7" w14:textId="77777777">
        <w:tc>
          <w:tcPr>
            <w:tcW w:w="1985" w:type="dxa"/>
            <w:tcBorders>
              <w:top w:val="single" w:sz="4" w:space="0" w:color="auto"/>
              <w:left w:val="single" w:sz="4" w:space="0" w:color="auto"/>
              <w:bottom w:val="single" w:sz="4" w:space="0" w:color="auto"/>
              <w:right w:val="single" w:sz="4" w:space="0" w:color="auto"/>
            </w:tcBorders>
            <w:shd w:val="clear" w:color="auto" w:fill="auto"/>
          </w:tcPr>
          <w:p w14:paraId="65B57BFC" w14:textId="77777777" w:rsidR="003701CB" w:rsidRPr="001B762B" w:rsidRDefault="003701CB" w:rsidP="001B762B">
            <w:pPr>
              <w:spacing w:after="0" w:line="240" w:lineRule="auto"/>
              <w:rPr>
                <w:rFonts w:ascii="Arial" w:hAnsi="Arial" w:cs="Arial"/>
                <w:bCs/>
                <w:sz w:val="20"/>
                <w:szCs w:val="20"/>
              </w:rPr>
            </w:pPr>
            <w:r w:rsidRPr="001B762B">
              <w:rPr>
                <w:rFonts w:ascii="Arial" w:hAnsi="Arial" w:cs="Arial"/>
                <w:bCs/>
                <w:sz w:val="20"/>
                <w:szCs w:val="20"/>
              </w:rPr>
              <w:t>Skupaj 2020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26855" w14:textId="77777777" w:rsidR="003701CB" w:rsidRPr="001B762B" w:rsidRDefault="003701CB" w:rsidP="001B762B">
            <w:pPr>
              <w:spacing w:after="0" w:line="240" w:lineRule="auto"/>
              <w:rPr>
                <w:rFonts w:ascii="Arial" w:hAnsi="Arial" w:cs="Arial"/>
                <w:bCs/>
                <w:sz w:val="20"/>
                <w:szCs w:val="20"/>
              </w:rPr>
            </w:pPr>
            <w:r w:rsidRPr="001B762B">
              <w:rPr>
                <w:rFonts w:ascii="Arial" w:hAnsi="Arial" w:cs="Arial"/>
                <w:bCs/>
                <w:sz w:val="20"/>
                <w:szCs w:val="20"/>
              </w:rPr>
              <w:t>37.300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497367" w14:textId="77777777" w:rsidR="003701CB" w:rsidRPr="001B762B" w:rsidRDefault="003701CB" w:rsidP="001B762B">
            <w:pPr>
              <w:spacing w:after="0" w:line="240" w:lineRule="auto"/>
              <w:rPr>
                <w:rFonts w:ascii="Arial" w:hAnsi="Arial" w:cs="Arial"/>
                <w:bCs/>
                <w:sz w:val="20"/>
                <w:szCs w:val="20"/>
              </w:rPr>
            </w:pPr>
            <w:r w:rsidRPr="001B762B">
              <w:rPr>
                <w:rFonts w:ascii="Arial" w:hAnsi="Arial" w:cs="Arial"/>
                <w:bCs/>
                <w:sz w:val="20"/>
                <w:szCs w:val="20"/>
              </w:rPr>
              <w:t>5.107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DCE6E6" w14:textId="77777777" w:rsidR="003701CB" w:rsidRPr="001B762B" w:rsidRDefault="003701CB" w:rsidP="001B762B">
            <w:pPr>
              <w:spacing w:after="0" w:line="240" w:lineRule="auto"/>
              <w:rPr>
                <w:rFonts w:ascii="Arial" w:hAnsi="Arial" w:cs="Arial"/>
                <w:bCs/>
                <w:sz w:val="20"/>
                <w:szCs w:val="20"/>
              </w:rPr>
            </w:pPr>
            <w:r w:rsidRPr="001B762B">
              <w:rPr>
                <w:rFonts w:ascii="Arial" w:hAnsi="Arial" w:cs="Arial"/>
                <w:bCs/>
                <w:sz w:val="20"/>
                <w:szCs w:val="20"/>
              </w:rPr>
              <w:t>7.925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2CD0A" w14:textId="77777777" w:rsidR="003701CB" w:rsidRPr="001B762B" w:rsidRDefault="003701CB" w:rsidP="001B762B">
            <w:pPr>
              <w:spacing w:after="0" w:line="240" w:lineRule="auto"/>
              <w:rPr>
                <w:rFonts w:ascii="Arial" w:hAnsi="Arial" w:cs="Arial"/>
                <w:bCs/>
                <w:sz w:val="20"/>
                <w:szCs w:val="20"/>
              </w:rPr>
            </w:pPr>
            <w:r w:rsidRPr="001B762B">
              <w:rPr>
                <w:rFonts w:ascii="Arial" w:hAnsi="Arial" w:cs="Arial"/>
                <w:bCs/>
                <w:sz w:val="20"/>
                <w:szCs w:val="20"/>
              </w:rPr>
              <w:t>22.365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D0B70C" w14:textId="77777777" w:rsidR="003701CB" w:rsidRPr="001B762B" w:rsidRDefault="003701CB" w:rsidP="001B762B">
            <w:pPr>
              <w:spacing w:after="0" w:line="240" w:lineRule="auto"/>
              <w:rPr>
                <w:rFonts w:ascii="Arial" w:hAnsi="Arial" w:cs="Arial"/>
                <w:bCs/>
                <w:sz w:val="20"/>
                <w:szCs w:val="20"/>
              </w:rPr>
            </w:pPr>
            <w:r w:rsidRPr="001B762B">
              <w:rPr>
                <w:rFonts w:ascii="Arial" w:hAnsi="Arial" w:cs="Arial"/>
                <w:bCs/>
                <w:sz w:val="20"/>
                <w:szCs w:val="20"/>
              </w:rPr>
              <w:t>72.697</w:t>
            </w:r>
          </w:p>
        </w:tc>
      </w:tr>
    </w:tbl>
    <w:p w14:paraId="50C8CA6F" w14:textId="306FCD00" w:rsidR="003701CB" w:rsidRPr="001B762B" w:rsidRDefault="008A07DA" w:rsidP="00D623B7">
      <w:pPr>
        <w:pStyle w:val="BVir"/>
      </w:pPr>
      <w:r>
        <w:t>(</w:t>
      </w:r>
      <w:r w:rsidR="003701CB" w:rsidRPr="001B762B">
        <w:t>Vir: Letna poročila državnih muzejev za leto 2022</w:t>
      </w:r>
      <w:r>
        <w:t>)</w:t>
      </w:r>
    </w:p>
    <w:p w14:paraId="36869C98" w14:textId="42DEAE4F" w:rsidR="00CE4BB7" w:rsidRPr="001B762B" w:rsidRDefault="0034048B" w:rsidP="00C61D24">
      <w:pPr>
        <w:pStyle w:val="Besedilo1"/>
      </w:pPr>
      <w:r w:rsidRPr="001B762B">
        <w:t xml:space="preserve">V Narodnem muzeju so uspešno nadaljevali z izvedbo programov, ki sodijo </w:t>
      </w:r>
      <w:r w:rsidR="00AB12E1" w:rsidRPr="001B762B">
        <w:t xml:space="preserve">zaradi dobre obiskanosti </w:t>
      </w:r>
      <w:r w:rsidRPr="001B762B">
        <w:t>v stalno ponudbo</w:t>
      </w:r>
      <w:r w:rsidR="00AB12E1" w:rsidRPr="001B762B">
        <w:t xml:space="preserve">. Vsako leto obstoječe programe </w:t>
      </w:r>
      <w:r w:rsidRPr="001B762B">
        <w:t>posodobi</w:t>
      </w:r>
      <w:r w:rsidR="00AB12E1" w:rsidRPr="001B762B">
        <w:t>jo in dodajo nekatere nove</w:t>
      </w:r>
      <w:r w:rsidRPr="001B762B">
        <w:t>. Zaradi odpovedi razstave na temo odlikovanj je ostal nerealiziran nov program, ki bi naj spremljal razstavo. Na novo je bila oblikovana in ponujena ponudba za srednješolce</w:t>
      </w:r>
      <w:r w:rsidR="00160358">
        <w:t>,</w:t>
      </w:r>
      <w:r w:rsidRPr="001B762B">
        <w:t xml:space="preserve"> in sicer dva muzejska abonmaja – arheološki in umetnostno-zgodovinski v obliki rednih mesečnih srečanj (vodeni ogledi ali predavanja) v skupnem obsegu 20 + 20 učnih ur, ki jih lahko dijaki uveljavljajo tudi kot obveznost v sklopu obveznih </w:t>
      </w:r>
      <w:r w:rsidR="00AB12E1" w:rsidRPr="001B762B">
        <w:t xml:space="preserve">šolskih </w:t>
      </w:r>
      <w:r w:rsidRPr="001B762B">
        <w:t>izbirnih vsebin</w:t>
      </w:r>
      <w:r w:rsidR="00AB12E1" w:rsidRPr="001B762B">
        <w:t>.</w:t>
      </w:r>
    </w:p>
    <w:p w14:paraId="6532427E" w14:textId="77777777" w:rsidR="006B2B0E" w:rsidRPr="001B762B" w:rsidRDefault="006B2B0E" w:rsidP="00C61D24">
      <w:pPr>
        <w:pStyle w:val="Besedilo1"/>
      </w:pPr>
      <w:r w:rsidRPr="001B762B">
        <w:t xml:space="preserve">V Prirodoslovnem muzeju Slovenije </w:t>
      </w:r>
      <w:r w:rsidR="0078592E" w:rsidRPr="001B762B">
        <w:t>so v letno poročilo zapisali, da glede na ustaljeno prakso vodijo evidenco obiska po ciljnih skupinah. Vsak posamezen program (vodenja, interaktivna vodenja, delavnice, itd</w:t>
      </w:r>
      <w:r w:rsidR="00AB12E1" w:rsidRPr="001B762B">
        <w:t>.</w:t>
      </w:r>
      <w:r w:rsidR="0078592E" w:rsidRPr="001B762B">
        <w:t>) je zajemal več različnih vsebin, prilagojenih različnim starostnim skupinam, po potrebi pa so pripravili tudi vsebine po naročilu. Za skupine osebe s posebnimi potrebami programe prilagodijo po posvetovanju z njihovimi spremljevalci/skrbniki/učitelji.</w:t>
      </w:r>
    </w:p>
    <w:p w14:paraId="542DBC5B" w14:textId="10EC8CEB" w:rsidR="002A3094" w:rsidRPr="001B762B" w:rsidRDefault="002A3094" w:rsidP="00C61D24">
      <w:pPr>
        <w:pStyle w:val="Besedilo1"/>
      </w:pPr>
      <w:r w:rsidRPr="001B762B">
        <w:lastRenderedPageBreak/>
        <w:t xml:space="preserve">V Slovenskem etnografskem muzeju </w:t>
      </w:r>
      <w:r w:rsidR="00E31A0E" w:rsidRPr="001B762B">
        <w:t>s</w:t>
      </w:r>
      <w:r w:rsidR="00160350">
        <w:t>e</w:t>
      </w:r>
      <w:r w:rsidR="007B0DC3">
        <w:t xml:space="preserve"> </w:t>
      </w:r>
      <w:r w:rsidR="00E31A0E" w:rsidRPr="001B762B">
        <w:t xml:space="preserve">je </w:t>
      </w:r>
      <w:r w:rsidRPr="001B762B">
        <w:t>spremljevalni program odraža</w:t>
      </w:r>
      <w:r w:rsidR="00E31A0E" w:rsidRPr="001B762B">
        <w:t>l</w:t>
      </w:r>
      <w:r w:rsidRPr="001B762B">
        <w:t xml:space="preserve"> v pestri ponudb</w:t>
      </w:r>
      <w:r w:rsidR="00160350">
        <w:t>i</w:t>
      </w:r>
      <w:r w:rsidRPr="001B762B">
        <w:t xml:space="preserve"> za različne ciljne skupine. </w:t>
      </w:r>
      <w:r w:rsidR="00E31A0E" w:rsidRPr="001B762B">
        <w:t>Načrtovane s</w:t>
      </w:r>
      <w:r w:rsidRPr="001B762B">
        <w:t>premljevalne programe ob razstavah so v celoti realizirali. V letu 2022</w:t>
      </w:r>
      <w:r w:rsidR="00E31A0E" w:rsidRPr="001B762B">
        <w:t xml:space="preserve"> so evidentirali, da</w:t>
      </w:r>
      <w:r w:rsidRPr="001B762B">
        <w:t xml:space="preserve"> je v primerjavi z dvema </w:t>
      </w:r>
      <w:r w:rsidR="00160350">
        <w:t>preteklima »</w:t>
      </w:r>
      <w:r w:rsidRPr="001B762B">
        <w:t>covidnima letoma</w:t>
      </w:r>
      <w:r w:rsidR="00160350">
        <w:t>«</w:t>
      </w:r>
      <w:r w:rsidRPr="001B762B">
        <w:t xml:space="preserve"> naraslo število organiziranih skupin, ki prihajajo v muzej. S koordinatorji se vedno vnaprej dogovorijo glede poteka obiska v muzej</w:t>
      </w:r>
      <w:r w:rsidR="00E31A0E" w:rsidRPr="001B762B">
        <w:t>u,</w:t>
      </w:r>
      <w:r w:rsidRPr="001B762B">
        <w:t xml:space="preserve"> tako da se utečeni programi lepo nadgrajujejo in dopolnjujejo z novimi</w:t>
      </w:r>
      <w:r w:rsidR="00160350">
        <w:t>.</w:t>
      </w:r>
      <w:r w:rsidRPr="001B762B">
        <w:t xml:space="preserve"> Vrtčevske in osnovnošolske skupine so še vedno najbolj zainteresirane za programe na stalni razstavi, medtem ko za populacijo srednješolcev v programe vedno vključujejo tudi občasne razstave, študentje pa priha</w:t>
      </w:r>
      <w:r w:rsidR="00160350">
        <w:t>jajo</w:t>
      </w:r>
      <w:r w:rsidRPr="001B762B">
        <w:t xml:space="preserve"> v muzej v povezavi s študijskimi programi. Za otroke in družine poskušajo biti aktualni tako z razstavami kot z letnim koledarskim ciklom. Pri realizaciji so zelo pomembni točno in vnaprej določeni termini, na primer tretji četrtki v mesecu so namenjeni </w:t>
      </w:r>
      <w:r w:rsidR="00160350">
        <w:t>»</w:t>
      </w:r>
      <w:r w:rsidRPr="00160350">
        <w:t>Rdeči niti</w:t>
      </w:r>
      <w:r w:rsidR="00160350" w:rsidRPr="00160350">
        <w:t>«</w:t>
      </w:r>
      <w:r w:rsidRPr="00160350">
        <w:t xml:space="preserve"> –</w:t>
      </w:r>
      <w:r w:rsidRPr="001B762B">
        <w:t xml:space="preserve"> pripovedovanju, prve sobote ustvarjalnim delavnicam. Za otroke so realizirali tudi dejavnosti med zimskimi</w:t>
      </w:r>
      <w:r w:rsidR="007B0DC3">
        <w:t xml:space="preserve"> </w:t>
      </w:r>
      <w:r w:rsidRPr="001B762B">
        <w:t>in poletnimi počitnicami (</w:t>
      </w:r>
      <w:r w:rsidRPr="00160350">
        <w:t>Počitniški 3M</w:t>
      </w:r>
      <w:r w:rsidRPr="001B762B">
        <w:t xml:space="preserve"> v dveh terminih v sodelovanju z muzej</w:t>
      </w:r>
      <w:r w:rsidR="00E31A0E" w:rsidRPr="001B762B">
        <w:t>i, ki imajo prostore</w:t>
      </w:r>
      <w:r w:rsidRPr="001B762B">
        <w:t xml:space="preserve"> na Metelkovi). Za odrasle posebej izpostavljajo uspešna javna vodstva, ki potekajo po vseh razstavah Slovenskega etnografskega muzeja.</w:t>
      </w:r>
    </w:p>
    <w:p w14:paraId="799FCE11" w14:textId="473CF5F8" w:rsidR="002A3094" w:rsidRPr="001B762B" w:rsidRDefault="002A3094" w:rsidP="00C61D24">
      <w:pPr>
        <w:pStyle w:val="Besedilo1"/>
      </w:pPr>
      <w:r w:rsidRPr="001B762B">
        <w:t>V Muzeju novejše zgodovine Slovenije</w:t>
      </w:r>
      <w:r w:rsidR="003E130F" w:rsidRPr="001B762B">
        <w:t xml:space="preserve"> </w:t>
      </w:r>
      <w:r w:rsidR="00E31A0E" w:rsidRPr="001B762B">
        <w:t>so</w:t>
      </w:r>
      <w:r w:rsidR="003E130F" w:rsidRPr="001B762B">
        <w:t xml:space="preserve"> v letu 2022 velik</w:t>
      </w:r>
      <w:r w:rsidR="00E31A0E" w:rsidRPr="001B762B">
        <w:t>o</w:t>
      </w:r>
      <w:r w:rsidR="003E130F" w:rsidRPr="001B762B">
        <w:t xml:space="preserve"> pozornost pri pedagoškem programu posve</w:t>
      </w:r>
      <w:r w:rsidR="00E31A0E" w:rsidRPr="001B762B">
        <w:t>tili</w:t>
      </w:r>
      <w:r w:rsidR="003E130F" w:rsidRPr="001B762B">
        <w:t xml:space="preserve"> izvedbi 24 mednarodnih delavnic v okviru EU projekta </w:t>
      </w:r>
      <w:r w:rsidR="00F232AD" w:rsidRPr="00F232AD">
        <w:t>»</w:t>
      </w:r>
      <w:proofErr w:type="spellStart"/>
      <w:r w:rsidR="003E130F" w:rsidRPr="00F232AD">
        <w:t>Improvisa</w:t>
      </w:r>
      <w:proofErr w:type="spellEnd"/>
      <w:r w:rsidR="003E130F" w:rsidRPr="00F232AD">
        <w:t xml:space="preserve"> – Življenje v gibanju</w:t>
      </w:r>
      <w:r w:rsidR="00F232AD" w:rsidRPr="00F232AD">
        <w:t>«</w:t>
      </w:r>
      <w:r w:rsidR="003E130F" w:rsidRPr="001B762B">
        <w:t xml:space="preserve"> ter uspešnemu zaključku </w:t>
      </w:r>
      <w:r w:rsidR="00F232AD">
        <w:t xml:space="preserve">tega </w:t>
      </w:r>
      <w:r w:rsidR="003E130F" w:rsidRPr="001B762B">
        <w:t xml:space="preserve">projekta. </w:t>
      </w:r>
      <w:r w:rsidR="00E31A0E" w:rsidRPr="001B762B">
        <w:t>U</w:t>
      </w:r>
      <w:r w:rsidR="003E130F" w:rsidRPr="001B762B">
        <w:t xml:space="preserve">gotovili </w:t>
      </w:r>
      <w:r w:rsidR="00E31A0E" w:rsidRPr="001B762B">
        <w:t xml:space="preserve">so </w:t>
      </w:r>
      <w:r w:rsidR="003E130F" w:rsidRPr="001B762B">
        <w:t>okrevanje po covid</w:t>
      </w:r>
      <w:r w:rsidR="00793EC5">
        <w:t>u</w:t>
      </w:r>
      <w:r w:rsidR="003E130F" w:rsidRPr="001B762B">
        <w:t xml:space="preserve">-19, saj </w:t>
      </w:r>
      <w:r w:rsidR="00E31A0E" w:rsidRPr="001B762B">
        <w:t>so zabeležili</w:t>
      </w:r>
      <w:r w:rsidR="003E130F" w:rsidRPr="001B762B">
        <w:t xml:space="preserve"> boljši obisk tako v muzeju kot na spletu. Dobro je bil obiskan program ob razstavi </w:t>
      </w:r>
      <w:r w:rsidR="00F232AD" w:rsidRPr="00F232AD">
        <w:t>»</w:t>
      </w:r>
      <w:r w:rsidR="003E130F" w:rsidRPr="00F232AD">
        <w:t>V čevljih zmagovalcev</w:t>
      </w:r>
      <w:r w:rsidR="00F232AD" w:rsidRPr="00F232AD">
        <w:t>«</w:t>
      </w:r>
      <w:r w:rsidR="003E130F" w:rsidRPr="00F232AD">
        <w:t>.</w:t>
      </w:r>
      <w:r w:rsidR="003E130F" w:rsidRPr="001B762B">
        <w:t xml:space="preserve"> Pedagoška služba je navezala dobro sodelovanje z Zavodom RS za šolstvo in v aprilu 2022 v Muzeju novejše zgodovine Slovenije uspešno realizirala seminar za učitelje zgodovine. V muzeju </w:t>
      </w:r>
      <w:r w:rsidR="00E31A0E" w:rsidRPr="001B762B">
        <w:t xml:space="preserve">so </w:t>
      </w:r>
      <w:r w:rsidR="003E130F" w:rsidRPr="001B762B">
        <w:t>nadalj</w:t>
      </w:r>
      <w:r w:rsidR="00E31A0E" w:rsidRPr="001B762B">
        <w:t>evali</w:t>
      </w:r>
      <w:r w:rsidR="003E130F" w:rsidRPr="001B762B">
        <w:t xml:space="preserve"> z dobro obiskanimi in v strokovni javnosti prepoznavnimi sredinimi večeri predavanj o prvi svetovni vojni. V letu 2022 so imeli v sklopu sredinih večerov 10 predavanj, na katerih so predavatelji predstavljali nove raziskovalne izsledke, med njimi so gostili dva ugledna predavatelja, vrhunska strokovnjaka za zgodovino in dediščine prve svetovne vojne iz Avstralije in Italije. Prav tako </w:t>
      </w:r>
      <w:r w:rsidR="00E31A0E" w:rsidRPr="001B762B">
        <w:t xml:space="preserve">so </w:t>
      </w:r>
      <w:r w:rsidR="003E130F" w:rsidRPr="001B762B">
        <w:t>v</w:t>
      </w:r>
      <w:r w:rsidR="007B0DC3">
        <w:t xml:space="preserve"> </w:t>
      </w:r>
      <w:r w:rsidR="003E130F" w:rsidRPr="001B762B">
        <w:t xml:space="preserve">muzeju </w:t>
      </w:r>
      <w:r w:rsidR="003E130F" w:rsidRPr="001B762B">
        <w:lastRenderedPageBreak/>
        <w:t>nadalj</w:t>
      </w:r>
      <w:r w:rsidR="00E31A0E" w:rsidRPr="001B762B">
        <w:t>evali</w:t>
      </w:r>
      <w:r w:rsidR="003E130F" w:rsidRPr="001B762B">
        <w:t xml:space="preserve"> in popularizira</w:t>
      </w:r>
      <w:r w:rsidR="00E31A0E" w:rsidRPr="001B762B">
        <w:t>li</w:t>
      </w:r>
      <w:r w:rsidR="003E130F" w:rsidRPr="001B762B">
        <w:t xml:space="preserve"> cikel predavanj na različne teme iz življenja v obdobju socializma. Z raznoliko tematiko so uspeli pridobiti publiko, ki se predavanj redno udeležuje.</w:t>
      </w:r>
    </w:p>
    <w:p w14:paraId="02B1484F" w14:textId="42F1246F" w:rsidR="003E130F" w:rsidRPr="001B762B" w:rsidRDefault="003E130F" w:rsidP="00C61D24">
      <w:pPr>
        <w:pStyle w:val="Besedilo1"/>
      </w:pPr>
      <w:r w:rsidRPr="001B762B">
        <w:t xml:space="preserve">V Tehniškem muzeju Slovenije </w:t>
      </w:r>
      <w:r w:rsidR="00711B0F" w:rsidRPr="001B762B">
        <w:t>je realizacija spremljevalnih programov potekala v skladu z načrtom za leto 2022. Za šolske in srednješolske skupine so pripravili tematska vodenja po novih občasnih razstavah (</w:t>
      </w:r>
      <w:r w:rsidR="00F232AD">
        <w:t>»</w:t>
      </w:r>
      <w:r w:rsidR="00711B0F" w:rsidRPr="00F232AD">
        <w:t>O Svetlobi</w:t>
      </w:r>
      <w:r w:rsidR="00F232AD" w:rsidRPr="00F232AD">
        <w:t>«</w:t>
      </w:r>
      <w:r w:rsidR="00711B0F" w:rsidRPr="00F232AD">
        <w:t xml:space="preserve">, </w:t>
      </w:r>
      <w:r w:rsidR="00F232AD" w:rsidRPr="00F232AD">
        <w:t>»</w:t>
      </w:r>
      <w:r w:rsidR="00711B0F" w:rsidRPr="00F232AD">
        <w:t>Človek in hrana v začaranem krogu</w:t>
      </w:r>
      <w:r w:rsidR="00F232AD" w:rsidRPr="00F232AD">
        <w:t>«</w:t>
      </w:r>
      <w:r w:rsidR="00711B0F" w:rsidRPr="00F232AD">
        <w:t>), nov kombiniran program v sodelovanju s Komunalnim podjetjem Vrhnika in ponudili nove delavnice (Vrteči obroč, Metulj, Časovni mehanizem, Osnove robotike s Kubo roboti, E-odpadki in naše okolje v sodelovanju s podjetjem ZEOS).</w:t>
      </w:r>
      <w:r w:rsidR="007E73BC" w:rsidRPr="00F232AD">
        <w:t xml:space="preserve"> </w:t>
      </w:r>
      <w:r w:rsidR="00711B0F" w:rsidRPr="00F232AD">
        <w:t>V sodelovanju s Fakulteto za kemijo in</w:t>
      </w:r>
      <w:r w:rsidR="00711B0F" w:rsidRPr="001B762B">
        <w:t xml:space="preserve"> </w:t>
      </w:r>
      <w:r w:rsidR="00711B0F" w:rsidRPr="00F232AD">
        <w:t>kemijsko tehnologijo U</w:t>
      </w:r>
      <w:r w:rsidR="007E73BC" w:rsidRPr="00F232AD">
        <w:t>niverze v Ljubljani so</w:t>
      </w:r>
      <w:r w:rsidR="00711B0F" w:rsidRPr="00F232AD">
        <w:t xml:space="preserve"> pripravili </w:t>
      </w:r>
      <w:r w:rsidR="00F232AD">
        <w:t>»</w:t>
      </w:r>
      <w:r w:rsidR="00711B0F" w:rsidRPr="00F232AD">
        <w:t>Dneve kemijskih znanosti in tehniške varnosti</w:t>
      </w:r>
      <w:r w:rsidR="00F232AD">
        <w:t>«</w:t>
      </w:r>
      <w:r w:rsidR="007E73BC" w:rsidRPr="00F232AD">
        <w:t xml:space="preserve">, </w:t>
      </w:r>
      <w:r w:rsidR="00F232AD">
        <w:t>»</w:t>
      </w:r>
      <w:r w:rsidR="007E73BC" w:rsidRPr="00F232AD">
        <w:t>D</w:t>
      </w:r>
      <w:r w:rsidR="00711B0F" w:rsidRPr="00F232AD">
        <w:t>neve tekstilstva</w:t>
      </w:r>
      <w:r w:rsidR="00F232AD">
        <w:t>«</w:t>
      </w:r>
      <w:r w:rsidR="00711B0F" w:rsidRPr="00F232AD">
        <w:t xml:space="preserve"> s Katedro za tekstilno in oblačilno inženirstvo Naravoslovnotehniške fakultete U</w:t>
      </w:r>
      <w:r w:rsidR="007E73BC" w:rsidRPr="00F232AD">
        <w:t>niverze v Ljubljani</w:t>
      </w:r>
      <w:r w:rsidR="00711B0F" w:rsidRPr="00F232AD">
        <w:t xml:space="preserve"> v okviru </w:t>
      </w:r>
      <w:r w:rsidR="00393390" w:rsidRPr="00F232AD">
        <w:t xml:space="preserve">programa </w:t>
      </w:r>
      <w:r w:rsidR="00711B0F" w:rsidRPr="00F232AD">
        <w:t>D</w:t>
      </w:r>
      <w:r w:rsidR="007E73BC" w:rsidRPr="00F232AD">
        <w:t>nev</w:t>
      </w:r>
      <w:r w:rsidR="008F3642" w:rsidRPr="00F232AD">
        <w:t>i</w:t>
      </w:r>
      <w:r w:rsidR="00711B0F" w:rsidRPr="00F232AD">
        <w:t xml:space="preserve"> znanosti in tehnike. Sodelovali so na Festivalu Hokus pokus v Pionirskem domu, v zimskem čas</w:t>
      </w:r>
      <w:r w:rsidR="007E73BC" w:rsidRPr="00F232AD">
        <w:t>u</w:t>
      </w:r>
      <w:r w:rsidR="00711B0F" w:rsidRPr="00F232AD">
        <w:t xml:space="preserve"> so zainteresirane šole povabile </w:t>
      </w:r>
      <w:r w:rsidR="00F232AD" w:rsidRPr="00F232AD">
        <w:t xml:space="preserve">muzejske pedagoge </w:t>
      </w:r>
      <w:r w:rsidR="00711B0F" w:rsidRPr="00F232AD">
        <w:t>na izvedbo delavnic na šoli.</w:t>
      </w:r>
      <w:r w:rsidR="007E73BC" w:rsidRPr="00F232AD">
        <w:t xml:space="preserve"> </w:t>
      </w:r>
      <w:r w:rsidR="00711B0F" w:rsidRPr="00F232AD">
        <w:t>Za širšo</w:t>
      </w:r>
      <w:r w:rsidR="00711B0F" w:rsidRPr="001B762B">
        <w:t xml:space="preserve"> javnost so izvedli programe ob Prešernovem dnevu, Mednarodnem muzejskem dnevu, Poletni muzejski noči, Ta veseli dan kulture ter tudi </w:t>
      </w:r>
      <w:r w:rsidR="00711B0F" w:rsidRPr="00F232AD">
        <w:t xml:space="preserve">projekt </w:t>
      </w:r>
      <w:r w:rsidR="00F232AD" w:rsidRPr="00F232AD">
        <w:t>»</w:t>
      </w:r>
      <w:r w:rsidR="00711B0F" w:rsidRPr="00F232AD">
        <w:t>Noč ima svojo moč</w:t>
      </w:r>
      <w:r w:rsidR="00F232AD" w:rsidRPr="00F232AD">
        <w:t>«</w:t>
      </w:r>
      <w:r w:rsidR="00711B0F" w:rsidRPr="001B762B">
        <w:t xml:space="preserve"> z glavnim dogodkom v septembru </w:t>
      </w:r>
      <w:r w:rsidR="00F232AD">
        <w:t>»</w:t>
      </w:r>
      <w:r w:rsidR="00711B0F" w:rsidRPr="001B762B">
        <w:t>Noč raziskovalcev</w:t>
      </w:r>
      <w:r w:rsidR="00F232AD">
        <w:t>«</w:t>
      </w:r>
      <w:r w:rsidR="00711B0F" w:rsidRPr="001B762B">
        <w:t xml:space="preserve">. Za družine so v sodelovanju z zunanjimi sodelavci pripravili astronomsko delavnico, ustvarjalno delavnico, predstavitev Photon robotov, drop-in delavnico v sodelovanju z Gostilno Bistra promocijo </w:t>
      </w:r>
      <w:r w:rsidR="00F232AD" w:rsidRPr="00F232AD">
        <w:t>»</w:t>
      </w:r>
      <w:r w:rsidR="00711B0F" w:rsidRPr="00F232AD">
        <w:t>Skrivnostne Bistre</w:t>
      </w:r>
      <w:r w:rsidR="00F232AD" w:rsidRPr="00F232AD">
        <w:t>«</w:t>
      </w:r>
      <w:r w:rsidR="00711B0F" w:rsidRPr="001B762B">
        <w:t xml:space="preserve"> (njihovega </w:t>
      </w:r>
      <w:r w:rsidR="00711B0F" w:rsidRPr="00F232AD">
        <w:t xml:space="preserve">zeliščnega vrta) </w:t>
      </w:r>
      <w:r w:rsidR="007E73BC" w:rsidRPr="00F232AD">
        <w:t>ter</w:t>
      </w:r>
      <w:r w:rsidR="00711B0F" w:rsidRPr="00F232AD">
        <w:t xml:space="preserve"> delavnice kvačkanja za mlade</w:t>
      </w:r>
      <w:r w:rsidR="00393390" w:rsidRPr="00F232AD">
        <w:t>.</w:t>
      </w:r>
      <w:r w:rsidR="00711B0F" w:rsidRPr="00F232AD">
        <w:t xml:space="preserve"> </w:t>
      </w:r>
      <w:r w:rsidR="00393390" w:rsidRPr="00F232AD">
        <w:t>P</w:t>
      </w:r>
      <w:r w:rsidR="00711B0F" w:rsidRPr="00F232AD">
        <w:t xml:space="preserve">oleg </w:t>
      </w:r>
      <w:r w:rsidR="00393390" w:rsidRPr="00F232AD">
        <w:t xml:space="preserve">so izvedli </w:t>
      </w:r>
      <w:r w:rsidR="00711B0F" w:rsidRPr="00F232AD">
        <w:t>že uveljavljen program</w:t>
      </w:r>
      <w:r w:rsidR="00393390" w:rsidRPr="00F232AD">
        <w:t xml:space="preserve">: </w:t>
      </w:r>
      <w:r w:rsidR="00711B0F" w:rsidRPr="00F232AD">
        <w:t xml:space="preserve">vodenje za družine po muzejskih zbirkah, počitniških vodenj </w:t>
      </w:r>
      <w:r w:rsidR="00F232AD" w:rsidRPr="00F232AD">
        <w:t>»</w:t>
      </w:r>
      <w:r w:rsidR="00711B0F" w:rsidRPr="00F232AD">
        <w:t>Sredi tedna v muzej</w:t>
      </w:r>
      <w:r w:rsidR="00F232AD" w:rsidRPr="00F232AD">
        <w:t>«</w:t>
      </w:r>
      <w:r w:rsidR="00711B0F" w:rsidRPr="00F232AD">
        <w:t>, brezplačnih nedeljskih drop-in delavnic, prikazov starih obrti</w:t>
      </w:r>
      <w:r w:rsidR="00393390" w:rsidRPr="00F232AD">
        <w:t xml:space="preserve"> in</w:t>
      </w:r>
      <w:r w:rsidR="00711B0F" w:rsidRPr="00F232AD">
        <w:t xml:space="preserve"> prikaza </w:t>
      </w:r>
      <w:r w:rsidR="00F232AD" w:rsidRPr="00F232AD">
        <w:t>»</w:t>
      </w:r>
      <w:r w:rsidR="00711B0F" w:rsidRPr="00F232AD">
        <w:t>Ukročena elektrika</w:t>
      </w:r>
      <w:r w:rsidR="00F232AD" w:rsidRPr="00F232AD">
        <w:t>«</w:t>
      </w:r>
      <w:r w:rsidR="00711B0F" w:rsidRPr="00F232AD">
        <w:t>.</w:t>
      </w:r>
      <w:r w:rsidR="007E73BC" w:rsidRPr="00F232AD">
        <w:t xml:space="preserve"> </w:t>
      </w:r>
      <w:r w:rsidR="00711B0F" w:rsidRPr="00F232AD">
        <w:t>Skupaj s še štirimi muzeji (M</w:t>
      </w:r>
      <w:r w:rsidR="007E73BC" w:rsidRPr="00F232AD">
        <w:t>uzej novejše zgodovine Slovenije</w:t>
      </w:r>
      <w:r w:rsidR="00711B0F" w:rsidRPr="00F232AD">
        <w:t xml:space="preserve">, Slovenski planinski muzej, Tržiški muzej in Slovenski šolski muzej) </w:t>
      </w:r>
      <w:r w:rsidR="00393390" w:rsidRPr="00F232AD">
        <w:t>ter</w:t>
      </w:r>
      <w:r w:rsidR="00711B0F" w:rsidRPr="00F232AD">
        <w:t xml:space="preserve"> Slovenskim olimpijskim komitejem so se povezali v Tednu športa in predstav</w:t>
      </w:r>
      <w:r w:rsidR="00393390" w:rsidRPr="00F232AD">
        <w:t>ili</w:t>
      </w:r>
      <w:r w:rsidR="00711B0F" w:rsidRPr="00F232AD">
        <w:t xml:space="preserve"> svoje občasne razstave na temo športa in kulturne dediščine. Za odrasle so v</w:t>
      </w:r>
      <w:r w:rsidR="00711B0F" w:rsidRPr="001B762B">
        <w:t xml:space="preserve"> sodelovanju z zunanjimi sodelavci pripravili opazovanje ptic in rastlin na obronkih barja. V okviru občasne razstave </w:t>
      </w:r>
      <w:r w:rsidR="00F232AD">
        <w:t>»</w:t>
      </w:r>
      <w:r w:rsidR="00711B0F" w:rsidRPr="00F232AD">
        <w:t>Človek in hrana</w:t>
      </w:r>
      <w:r w:rsidR="00F232AD" w:rsidRPr="00F232AD">
        <w:t>«</w:t>
      </w:r>
      <w:r w:rsidR="00711B0F" w:rsidRPr="00F232AD">
        <w:t xml:space="preserve"> pa</w:t>
      </w:r>
      <w:r w:rsidR="00711B0F" w:rsidRPr="001B762B">
        <w:t xml:space="preserve"> vodenje </w:t>
      </w:r>
      <w:r w:rsidR="007E73BC" w:rsidRPr="001B762B">
        <w:t>s prof.</w:t>
      </w:r>
      <w:r w:rsidR="00711B0F" w:rsidRPr="001B762B">
        <w:t xml:space="preserve"> Janezom Bogatajem. Za ranljive skupine </w:t>
      </w:r>
      <w:r w:rsidR="00393390" w:rsidRPr="001B762B">
        <w:t xml:space="preserve">so </w:t>
      </w:r>
      <w:r w:rsidR="00711B0F" w:rsidRPr="001B762B">
        <w:t>omogoč</w:t>
      </w:r>
      <w:r w:rsidR="00393390" w:rsidRPr="001B762B">
        <w:t>il</w:t>
      </w:r>
      <w:r w:rsidR="00F232AD">
        <w:t>i</w:t>
      </w:r>
      <w:r w:rsidR="00711B0F" w:rsidRPr="001B762B">
        <w:t xml:space="preserve"> po predhodnem </w:t>
      </w:r>
      <w:r w:rsidR="00711B0F" w:rsidRPr="001B762B">
        <w:lastRenderedPageBreak/>
        <w:t xml:space="preserve">dogovoru in ogledu možnosti izvedbe prilagojen program, ki se </w:t>
      </w:r>
      <w:r w:rsidR="005E2188">
        <w:t>prilagaja posameznim skupinam</w:t>
      </w:r>
      <w:r w:rsidR="00711B0F" w:rsidRPr="001B762B">
        <w:t xml:space="preserve">. Za vse zainteresirane </w:t>
      </w:r>
      <w:r w:rsidR="005E2188">
        <w:t xml:space="preserve">uporabnike </w:t>
      </w:r>
      <w:r w:rsidR="00711B0F" w:rsidRPr="001B762B">
        <w:t>socialnih omrež</w:t>
      </w:r>
      <w:r w:rsidR="005E2188">
        <w:t>ij</w:t>
      </w:r>
      <w:r w:rsidR="00393390" w:rsidRPr="001B762B">
        <w:t xml:space="preserve"> so</w:t>
      </w:r>
      <w:r w:rsidR="00711B0F" w:rsidRPr="001B762B">
        <w:t xml:space="preserve"> priprav</w:t>
      </w:r>
      <w:r w:rsidR="00393390" w:rsidRPr="001B762B">
        <w:t>ili</w:t>
      </w:r>
      <w:r w:rsidR="00711B0F" w:rsidRPr="001B762B">
        <w:t xml:space="preserve"> različne miselne naloge in predloge za delavnice za ustvarjanje doma.</w:t>
      </w:r>
      <w:r w:rsidR="007E73BC" w:rsidRPr="001B762B">
        <w:t xml:space="preserve"> </w:t>
      </w:r>
      <w:r w:rsidR="00711B0F" w:rsidRPr="001B762B">
        <w:t xml:space="preserve">Pripravili so fotografsko razstavo, ki se je navezovala na razstavo </w:t>
      </w:r>
      <w:r w:rsidR="005E2188" w:rsidRPr="005E2188">
        <w:t>»</w:t>
      </w:r>
      <w:r w:rsidR="00711B0F" w:rsidRPr="005E2188">
        <w:t>Tehnika za šport</w:t>
      </w:r>
      <w:r w:rsidR="005E2188" w:rsidRPr="005E2188">
        <w:t>«</w:t>
      </w:r>
      <w:r w:rsidR="005E2188">
        <w:t xml:space="preserve"> </w:t>
      </w:r>
      <w:r w:rsidR="00711B0F" w:rsidRPr="001B762B">
        <w:t>(</w:t>
      </w:r>
      <w:r w:rsidR="00711B0F" w:rsidRPr="001B762B">
        <w:rPr>
          <w:i/>
          <w:iCs/>
        </w:rPr>
        <w:t>S cunjo nad glavo</w:t>
      </w:r>
      <w:r w:rsidR="00711B0F" w:rsidRPr="001B762B">
        <w:t xml:space="preserve"> na temo jadralnega padalstva). V Muzeju pošte in telekomunikacij so v letu 2022 pripravili številne dejavnosti za vse starostne skupine. Največji delež obiskovalcev na </w:t>
      </w:r>
      <w:r w:rsidR="00FE3A4C" w:rsidRPr="001B762B">
        <w:t xml:space="preserve">muzejskih </w:t>
      </w:r>
      <w:r w:rsidR="00711B0F" w:rsidRPr="001B762B">
        <w:t xml:space="preserve">programih predstavljajo skupine osnovnošolcev, ki prihajajo v muzej v okviru dni </w:t>
      </w:r>
      <w:r w:rsidR="00393390" w:rsidRPr="001B762B">
        <w:t xml:space="preserve">šolskih </w:t>
      </w:r>
      <w:r w:rsidR="00711B0F" w:rsidRPr="001B762B">
        <w:t xml:space="preserve">dejavnosti. Že vrsto let je najbolj priljubljena in obiskana delavnica izdelava poštnega roga. Za družine in odrasle </w:t>
      </w:r>
      <w:r w:rsidR="00393390" w:rsidRPr="001B762B">
        <w:t xml:space="preserve">so </w:t>
      </w:r>
      <w:r w:rsidR="00711B0F" w:rsidRPr="001B762B">
        <w:t>priprav</w:t>
      </w:r>
      <w:r w:rsidR="00393390" w:rsidRPr="001B762B">
        <w:t>ili</w:t>
      </w:r>
      <w:r w:rsidR="00711B0F" w:rsidRPr="001B762B">
        <w:t xml:space="preserve"> javna vodstva in dneve odprtih vrat, na katerih </w:t>
      </w:r>
      <w:r w:rsidR="00393390" w:rsidRPr="001B762B">
        <w:t xml:space="preserve">so </w:t>
      </w:r>
      <w:r w:rsidR="00711B0F" w:rsidRPr="001B762B">
        <w:t>ponu</w:t>
      </w:r>
      <w:r w:rsidR="00393390" w:rsidRPr="001B762B">
        <w:t>dili</w:t>
      </w:r>
      <w:r w:rsidR="00711B0F" w:rsidRPr="001B762B">
        <w:t xml:space="preserve"> pestre programe tudi v sodelovanju z lokalno skupnostjo z namenom spodbujanja kulturnega turizma.</w:t>
      </w:r>
    </w:p>
    <w:p w14:paraId="662FA1FD" w14:textId="6F8F729D" w:rsidR="00434F8A" w:rsidRPr="001B762B" w:rsidRDefault="00434F8A" w:rsidP="00C61D24">
      <w:pPr>
        <w:pStyle w:val="Besedilo1"/>
      </w:pPr>
      <w:r w:rsidRPr="001B762B">
        <w:t xml:space="preserve">V </w:t>
      </w:r>
      <w:r w:rsidRPr="00D143D6">
        <w:t xml:space="preserve">Muzeju krščanstva na Slovenskem so v letu 2022 želeli razširiti krog uporabnikov muzeja in se bolj približati družinam in predšolski populaciji. Zato so za družine spomladi organizirali javno prireditev </w:t>
      </w:r>
      <w:r w:rsidR="00D143D6" w:rsidRPr="00D143D6">
        <w:t>»</w:t>
      </w:r>
      <w:r w:rsidRPr="00D143D6">
        <w:t xml:space="preserve">Spuščanje </w:t>
      </w:r>
      <w:proofErr w:type="spellStart"/>
      <w:r w:rsidRPr="00D143D6">
        <w:t>gregorčkov</w:t>
      </w:r>
      <w:proofErr w:type="spellEnd"/>
      <w:r w:rsidR="00D143D6" w:rsidRPr="00D143D6">
        <w:t>«</w:t>
      </w:r>
      <w:r w:rsidRPr="00D143D6">
        <w:t xml:space="preserve"> po potoku, poleti pa so obiskovalci lahko brez najav v muzeju, spoznavali kaligrafijo na »drop in« delavnici, jeseni pa so v okviru Tedna otroka izvedli lutkovno-doživljajski program. Vsi programi so bili brezplačni. Za najmlajše so razvili nov program </w:t>
      </w:r>
      <w:r w:rsidR="00D143D6" w:rsidRPr="00D143D6">
        <w:t>»</w:t>
      </w:r>
      <w:r w:rsidRPr="00D143D6">
        <w:t>Koki in zlata skleda</w:t>
      </w:r>
      <w:r w:rsidR="00D143D6" w:rsidRPr="00D143D6">
        <w:t>«</w:t>
      </w:r>
      <w:r w:rsidRPr="00D143D6">
        <w:t>, ki je bil odlično sprejet med otroci in vzgojitelji v vrtcu. V</w:t>
      </w:r>
      <w:r w:rsidRPr="001B762B">
        <w:t>eliko obiskovalcev je bilo iz skupine starejši odrasli</w:t>
      </w:r>
      <w:r w:rsidR="00D143D6">
        <w:t>.</w:t>
      </w:r>
      <w:r w:rsidRPr="001B762B">
        <w:t xml:space="preserve"> </w:t>
      </w:r>
      <w:r w:rsidR="00D143D6">
        <w:t>T</w:t>
      </w:r>
      <w:r w:rsidRPr="001B762B">
        <w:t>em obiskovalcem so se s programom vodenega ogleda še bolj približali (počasnejši tempo ogleda, čas za počitek, sedišča za počitek, uporaba dvigala po potrebi…). Dijakom so se še bolj približali tako, da so jim ponudili tematske vodene oglede in jih pripravljali na maturo iz umetnostne zgodovine.</w:t>
      </w:r>
      <w:r w:rsidR="008C6142" w:rsidRPr="001B762B">
        <w:t xml:space="preserve"> </w:t>
      </w:r>
      <w:r w:rsidRPr="001B762B">
        <w:t xml:space="preserve">Poraslo je povpraševanje po izvedbi ustvarjalnih in kaligrafskih delavnic za majhne, zaključene skupine (družine, sodelavci, manjše skupine prijateljev), na kar so se odzvali in izvedli tovrstne delavnice. V letnem poročilu </w:t>
      </w:r>
      <w:r w:rsidR="00393390" w:rsidRPr="001B762B">
        <w:t xml:space="preserve">so </w:t>
      </w:r>
      <w:r w:rsidRPr="001B762B">
        <w:t>poudar</w:t>
      </w:r>
      <w:r w:rsidR="00393390" w:rsidRPr="001B762B">
        <w:t>ili</w:t>
      </w:r>
      <w:r w:rsidRPr="001B762B">
        <w:t xml:space="preserve">, da je zaposlenih </w:t>
      </w:r>
      <w:r w:rsidR="00393390" w:rsidRPr="001B762B">
        <w:t xml:space="preserve">v muzeju </w:t>
      </w:r>
      <w:r w:rsidRPr="001B762B">
        <w:t xml:space="preserve">za izvajanje vedno bolj prepoznavnega in bogatega pedagoškega programa premalo. Da sploh lahko zadostijo povpraševanju, programe izvajajo vsi zaposleni, pri tem pa jim pomagajo še štirje zunanji vodiči. </w:t>
      </w:r>
    </w:p>
    <w:p w14:paraId="4C6655F5" w14:textId="31359CE1" w:rsidR="002A3094" w:rsidRPr="001B762B" w:rsidRDefault="005E6F79" w:rsidP="00C61D24">
      <w:pPr>
        <w:pStyle w:val="Besedilo1"/>
      </w:pPr>
      <w:r w:rsidRPr="001B762B">
        <w:lastRenderedPageBreak/>
        <w:t xml:space="preserve">V Narodni galeriji so se ob klasičnem naboru spremljevalnih dogodkov v letu 2022 osredotočili predvsem na ranljive skupine in sicer na gluhe in </w:t>
      </w:r>
      <w:r w:rsidRPr="00D143D6">
        <w:t xml:space="preserve">naglušne, kar so uskladili z občasno razstavo o gluhem kiparju Ivanu Štreklju, na mlade obiskovalce, najstnike, v okviru programa </w:t>
      </w:r>
      <w:r w:rsidR="00D143D6" w:rsidRPr="00D143D6">
        <w:t>»</w:t>
      </w:r>
      <w:r w:rsidRPr="00D143D6">
        <w:t>Mularijo v galerij</w:t>
      </w:r>
      <w:r w:rsidR="00D143D6" w:rsidRPr="00D143D6">
        <w:t>o«</w:t>
      </w:r>
      <w:r w:rsidR="00D143D6">
        <w:t>.</w:t>
      </w:r>
      <w:r w:rsidRPr="00D143D6">
        <w:t xml:space="preserve"> Posebno pozornost </w:t>
      </w:r>
      <w:r w:rsidR="00701204" w:rsidRPr="00D143D6">
        <w:t xml:space="preserve">so </w:t>
      </w:r>
      <w:r w:rsidRPr="00D143D6">
        <w:t>namen</w:t>
      </w:r>
      <w:r w:rsidR="00701204" w:rsidRPr="00D143D6">
        <w:t>ili</w:t>
      </w:r>
      <w:r w:rsidRPr="00D143D6">
        <w:t xml:space="preserve"> osebam z demenco</w:t>
      </w:r>
      <w:r w:rsidRPr="001B762B">
        <w:t xml:space="preserve"> in z zmanjšano kognitivno sposobnostjo, saj sledijo ciljem, ki so si jih zastavili kot prva muzejska inštitucija v Sloveniji, ki se je začela načrtno ukvarjati s to ciljno publiko ob tem tako perečem socialnim, zdravstvenim problemom družbe 21. stoletja. Med programi, ki so jih razvijali za gluhe in naglušne obiskovalce izstopajo povsem inovativni videoposnetki, z velikimi povečavami umetniških del, ter opremljeni s kretnjami v slovenskem znakovnem jeziku, enostavnem besedilu in glasom, ki gluhi skupnosti omogočajo spoznavanje naše likovne dediščine</w:t>
      </w:r>
      <w:r w:rsidR="00D87D64" w:rsidRPr="001B762B">
        <w:t>. Vabijo</w:t>
      </w:r>
      <w:r w:rsidRPr="001B762B">
        <w:t xml:space="preserve"> jih na obisk v galerijo, saj so ti posnetki dostopni ne le preko spleta pač pa tudi ob izbrani umetnini. Prav tako je Zveza društev gluhih in</w:t>
      </w:r>
      <w:r w:rsidR="007B0DC3">
        <w:t xml:space="preserve"> </w:t>
      </w:r>
      <w:r w:rsidRPr="001B762B">
        <w:t>naglušnih Slovenije z odprtimi rokami sprejela pobude</w:t>
      </w:r>
      <w:r w:rsidR="00D87D64" w:rsidRPr="001B762B">
        <w:t xml:space="preserve"> galeriji</w:t>
      </w:r>
      <w:r w:rsidRPr="001B762B">
        <w:t xml:space="preserve"> k vpisom novih besed s področja likovne umetnosti v </w:t>
      </w:r>
      <w:r w:rsidRPr="00D143D6">
        <w:t>Slovar slovenskega znakovnega jezika, ki jih je bilo sedaj na pobudo Narodne galerije</w:t>
      </w:r>
      <w:r w:rsidR="007B0DC3" w:rsidRPr="00D143D6">
        <w:t xml:space="preserve"> </w:t>
      </w:r>
      <w:r w:rsidRPr="00D143D6">
        <w:t>vpisanih že 14.</w:t>
      </w:r>
      <w:r w:rsidR="00D87D64" w:rsidRPr="001B762B">
        <w:t xml:space="preserve"> </w:t>
      </w:r>
      <w:r w:rsidRPr="001B762B">
        <w:t xml:space="preserve">Na vseh </w:t>
      </w:r>
      <w:r w:rsidR="00D87D64" w:rsidRPr="001B762B">
        <w:t>naved</w:t>
      </w:r>
      <w:r w:rsidR="00701204" w:rsidRPr="001B762B">
        <w:t>e</w:t>
      </w:r>
      <w:r w:rsidR="00D87D64" w:rsidRPr="001B762B">
        <w:t>nih</w:t>
      </w:r>
      <w:r w:rsidRPr="001B762B">
        <w:t xml:space="preserve"> področjih so dosegli zastavljene cilje – program za demenco je dobil nagrado ICOM Slovenija 2022, v kategoriji promoviranje vsakoletne izbrane ICOM-ove teme Moč muzejev, prek združenja Spominčica - Alzheimer Slovenija so bili tudi del evropskega projekta </w:t>
      </w:r>
      <w:r w:rsidRPr="00D143D6">
        <w:t xml:space="preserve">Erasmus+ ARTvs DEMENTIA. Program za mlade je </w:t>
      </w:r>
      <w:r w:rsidR="00701204" w:rsidRPr="00D143D6">
        <w:t xml:space="preserve">bil </w:t>
      </w:r>
      <w:r w:rsidRPr="00D143D6">
        <w:t>dobro sprejet, saj najstniki obiskujejo pro</w:t>
      </w:r>
      <w:r w:rsidRPr="001B762B">
        <w:t>grame in spoznavajo umetnine iz stalne zbirke skozi risanje na način mange. Vsi tečaji</w:t>
      </w:r>
      <w:r w:rsidR="00D87D64" w:rsidRPr="001B762B">
        <w:t>, ki jih pripravljajo v Narodni galeriji</w:t>
      </w:r>
      <w:r w:rsidRPr="001B762B">
        <w:t xml:space="preserve"> so polno zasedeni, zaradi velikega zanimanja so morali uvesti še dodatne termine, dobro so zasedene vse počitniške delavnice. </w:t>
      </w:r>
      <w:r w:rsidR="00D87D64" w:rsidRPr="001B762B">
        <w:t>D</w:t>
      </w:r>
      <w:r w:rsidRPr="001B762B">
        <w:t xml:space="preserve">elo </w:t>
      </w:r>
      <w:r w:rsidR="00D87D64" w:rsidRPr="001B762B">
        <w:t xml:space="preserve">Narodne galerije </w:t>
      </w:r>
      <w:r w:rsidRPr="001B762B">
        <w:t xml:space="preserve">z najstniki sta prepoznali Evropska muzejska akademija in Mednarodno združenje otrok v </w:t>
      </w:r>
      <w:r w:rsidRPr="00D143D6">
        <w:t xml:space="preserve">muzejih </w:t>
      </w:r>
      <w:r w:rsidR="00D143D6" w:rsidRPr="00D143D6">
        <w:t>»</w:t>
      </w:r>
      <w:proofErr w:type="spellStart"/>
      <w:r w:rsidRPr="00D143D6">
        <w:t>Hands</w:t>
      </w:r>
      <w:proofErr w:type="spellEnd"/>
      <w:r w:rsidRPr="00D143D6">
        <w:t xml:space="preserve"> On</w:t>
      </w:r>
      <w:r w:rsidR="00D143D6" w:rsidRPr="00D143D6">
        <w:t>«</w:t>
      </w:r>
      <w:r w:rsidRPr="00D143D6">
        <w:t>!</w:t>
      </w:r>
      <w:r w:rsidRPr="001B762B">
        <w:t xml:space="preserve"> in </w:t>
      </w:r>
      <w:r w:rsidR="00D87D64" w:rsidRPr="001B762B">
        <w:t>galerijio</w:t>
      </w:r>
      <w:r w:rsidRPr="001B762B">
        <w:t xml:space="preserve"> uvrstili med pet nominirancev za nagrado Children in Museum Award.</w:t>
      </w:r>
    </w:p>
    <w:p w14:paraId="7EA0E0B8" w14:textId="312EE5D9" w:rsidR="00FB1F7B" w:rsidRDefault="00B96212" w:rsidP="006A72D2">
      <w:pPr>
        <w:pStyle w:val="Besedilo1"/>
      </w:pPr>
      <w:r w:rsidRPr="001B762B">
        <w:t xml:space="preserve">V Muzeju slovenske osamosvojitve so k občasnim razstavam pripravili spremljevalni program v skladu s kadrovskimi možnostmi. Za obe razstavi je bila pripravljena pedagoška soba namenjena ciljnim skupinam obiskovalcev. Za ranljive skupine je bila pripravljena zvočna </w:t>
      </w:r>
      <w:r w:rsidRPr="001B762B">
        <w:lastRenderedPageBreak/>
        <w:t xml:space="preserve">knjiga. Pripravili so tudi spremljevalni program za odrasle – odmeven dvodnevni </w:t>
      </w:r>
      <w:r w:rsidRPr="00D143D6">
        <w:t xml:space="preserve">posvet </w:t>
      </w:r>
      <w:r w:rsidR="00D143D6" w:rsidRPr="00D143D6">
        <w:t>»</w:t>
      </w:r>
      <w:r w:rsidRPr="00D143D6">
        <w:t>Jože Pučnik v spominu sodobnikov in zgodovinskem spominu</w:t>
      </w:r>
      <w:r w:rsidR="00D143D6" w:rsidRPr="00D143D6">
        <w:t>«</w:t>
      </w:r>
      <w:r w:rsidRPr="00D143D6">
        <w:t>.</w:t>
      </w:r>
      <w:bookmarkStart w:id="5" w:name="_Hlk104813024"/>
    </w:p>
    <w:p w14:paraId="4ECBBFB4" w14:textId="29007AE6" w:rsidR="00A34A08" w:rsidRPr="001B762B" w:rsidRDefault="008A07DA" w:rsidP="00553780">
      <w:pPr>
        <w:pStyle w:val="Tabela"/>
      </w:pPr>
      <w:r>
        <w:t xml:space="preserve">Tabela </w:t>
      </w:r>
      <w:r>
        <w:fldChar w:fldCharType="begin"/>
      </w:r>
      <w:r>
        <w:instrText xml:space="preserve"> SEQ Tabela \* ARABIC </w:instrText>
      </w:r>
      <w:r>
        <w:fldChar w:fldCharType="separate"/>
      </w:r>
      <w:r w:rsidR="00557921">
        <w:rPr>
          <w:noProof/>
        </w:rPr>
        <w:t>9</w:t>
      </w:r>
      <w:r>
        <w:rPr>
          <w:noProof/>
        </w:rPr>
        <w:fldChar w:fldCharType="end"/>
      </w:r>
      <w:r>
        <w:t>:</w:t>
      </w:r>
      <w:r w:rsidR="00A34A08" w:rsidRPr="001B762B">
        <w:t xml:space="preserve"> Izvajanje </w:t>
      </w:r>
      <w:r w:rsidR="009A01ED" w:rsidRPr="001B762B">
        <w:t xml:space="preserve">spremljevalnih </w:t>
      </w:r>
      <w:r w:rsidR="00A34A08" w:rsidRPr="001B762B">
        <w:t xml:space="preserve">programov za otroke in </w:t>
      </w:r>
      <w:r w:rsidR="00446F53" w:rsidRPr="001B762B">
        <w:t xml:space="preserve">družine </w:t>
      </w:r>
      <w:r w:rsidR="008E7C5B" w:rsidRPr="001B762B">
        <w:t xml:space="preserve">v letu </w:t>
      </w:r>
      <w:r w:rsidR="005A6437" w:rsidRPr="001B762B">
        <w:t>202</w:t>
      </w:r>
      <w:r w:rsidR="00743E83" w:rsidRPr="001B762B">
        <w:t>2</w:t>
      </w:r>
      <w:r w:rsidR="003D07F7" w:rsidRPr="001B762B">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7"/>
        <w:gridCol w:w="992"/>
        <w:gridCol w:w="993"/>
        <w:gridCol w:w="1417"/>
        <w:gridCol w:w="1276"/>
        <w:gridCol w:w="1417"/>
      </w:tblGrid>
      <w:tr w:rsidR="00E772E8" w:rsidRPr="001B762B" w14:paraId="7637296F" w14:textId="77777777" w:rsidTr="006A72D2">
        <w:tc>
          <w:tcPr>
            <w:tcW w:w="1560" w:type="dxa"/>
            <w:vMerge w:val="restart"/>
            <w:tcBorders>
              <w:left w:val="single" w:sz="4" w:space="0" w:color="auto"/>
              <w:right w:val="single" w:sz="4" w:space="0" w:color="auto"/>
            </w:tcBorders>
            <w:shd w:val="clear" w:color="auto" w:fill="auto"/>
          </w:tcPr>
          <w:p w14:paraId="2CC16845" w14:textId="77777777" w:rsidR="00E772E8" w:rsidRPr="001B762B" w:rsidRDefault="00E772E8" w:rsidP="001B762B">
            <w:pPr>
              <w:spacing w:after="0" w:line="240" w:lineRule="auto"/>
              <w:rPr>
                <w:rFonts w:ascii="Arial" w:hAnsi="Arial" w:cs="Arial"/>
                <w:sz w:val="20"/>
                <w:szCs w:val="20"/>
              </w:rPr>
            </w:pPr>
            <w:r w:rsidRPr="001B762B">
              <w:rPr>
                <w:rFonts w:ascii="Arial" w:hAnsi="Arial" w:cs="Arial"/>
                <w:sz w:val="20"/>
                <w:szCs w:val="20"/>
              </w:rPr>
              <w:t>Javni zavod</w:t>
            </w:r>
          </w:p>
        </w:tc>
        <w:tc>
          <w:tcPr>
            <w:tcW w:w="3402" w:type="dxa"/>
            <w:gridSpan w:val="3"/>
            <w:tcBorders>
              <w:top w:val="single" w:sz="4" w:space="0" w:color="auto"/>
              <w:left w:val="single" w:sz="4" w:space="0" w:color="auto"/>
              <w:bottom w:val="single" w:sz="4" w:space="0" w:color="auto"/>
              <w:right w:val="single" w:sz="4" w:space="0" w:color="auto"/>
            </w:tcBorders>
          </w:tcPr>
          <w:p w14:paraId="12C9F743" w14:textId="77777777" w:rsidR="00E772E8" w:rsidRPr="001B762B" w:rsidRDefault="00E772E8" w:rsidP="001B762B">
            <w:pPr>
              <w:spacing w:after="0" w:line="240" w:lineRule="auto"/>
              <w:rPr>
                <w:rFonts w:ascii="Arial" w:hAnsi="Arial" w:cs="Arial"/>
                <w:sz w:val="20"/>
                <w:szCs w:val="20"/>
              </w:rPr>
            </w:pPr>
            <w:r w:rsidRPr="001B762B">
              <w:rPr>
                <w:rFonts w:ascii="Arial" w:hAnsi="Arial" w:cs="Arial"/>
                <w:sz w:val="20"/>
                <w:szCs w:val="20"/>
              </w:rPr>
              <w:t>Programi za otroke</w:t>
            </w:r>
          </w:p>
        </w:tc>
        <w:tc>
          <w:tcPr>
            <w:tcW w:w="4110" w:type="dxa"/>
            <w:gridSpan w:val="3"/>
            <w:tcBorders>
              <w:top w:val="single" w:sz="4" w:space="0" w:color="auto"/>
              <w:left w:val="single" w:sz="4" w:space="0" w:color="auto"/>
              <w:bottom w:val="single" w:sz="4" w:space="0" w:color="auto"/>
              <w:right w:val="single" w:sz="4" w:space="0" w:color="auto"/>
            </w:tcBorders>
          </w:tcPr>
          <w:p w14:paraId="691F70CC" w14:textId="77777777" w:rsidR="00E772E8" w:rsidRPr="001B762B" w:rsidRDefault="00E772E8" w:rsidP="001B762B">
            <w:pPr>
              <w:spacing w:after="0" w:line="240" w:lineRule="auto"/>
              <w:rPr>
                <w:rFonts w:ascii="Arial" w:hAnsi="Arial" w:cs="Arial"/>
                <w:sz w:val="20"/>
                <w:szCs w:val="20"/>
              </w:rPr>
            </w:pPr>
            <w:r w:rsidRPr="001B762B">
              <w:rPr>
                <w:rFonts w:ascii="Arial" w:hAnsi="Arial" w:cs="Arial"/>
                <w:sz w:val="20"/>
                <w:szCs w:val="20"/>
              </w:rPr>
              <w:t>Programi za družine</w:t>
            </w:r>
          </w:p>
        </w:tc>
      </w:tr>
      <w:tr w:rsidR="00251188" w:rsidRPr="001B762B" w14:paraId="12CC731C" w14:textId="77777777" w:rsidTr="006A72D2">
        <w:tc>
          <w:tcPr>
            <w:tcW w:w="1560" w:type="dxa"/>
            <w:vMerge/>
            <w:tcBorders>
              <w:left w:val="single" w:sz="4" w:space="0" w:color="auto"/>
              <w:bottom w:val="single" w:sz="4" w:space="0" w:color="auto"/>
              <w:right w:val="single" w:sz="4" w:space="0" w:color="auto"/>
            </w:tcBorders>
            <w:shd w:val="clear" w:color="auto" w:fill="auto"/>
          </w:tcPr>
          <w:p w14:paraId="3D3D73AC" w14:textId="77777777" w:rsidR="00E772E8" w:rsidRPr="001B762B" w:rsidRDefault="00E772E8" w:rsidP="001B762B">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98B5A22" w14:textId="77777777" w:rsidR="00E772E8" w:rsidRPr="001B762B" w:rsidRDefault="00E772E8" w:rsidP="001B762B">
            <w:pPr>
              <w:spacing w:after="0" w:line="240" w:lineRule="auto"/>
              <w:rPr>
                <w:rFonts w:ascii="Arial" w:hAnsi="Arial" w:cs="Arial"/>
                <w:sz w:val="20"/>
                <w:szCs w:val="20"/>
              </w:rPr>
            </w:pPr>
            <w:r w:rsidRPr="001B762B">
              <w:rPr>
                <w:rFonts w:ascii="Arial" w:hAnsi="Arial" w:cs="Arial"/>
                <w:sz w:val="20"/>
                <w:szCs w:val="20"/>
              </w:rPr>
              <w:t xml:space="preserve">Število </w:t>
            </w:r>
            <w:r w:rsidR="00812970" w:rsidRPr="001B762B">
              <w:rPr>
                <w:rFonts w:ascii="Arial" w:hAnsi="Arial" w:cs="Arial"/>
                <w:sz w:val="20"/>
                <w:szCs w:val="20"/>
              </w:rPr>
              <w:t xml:space="preserve">pripravljenih </w:t>
            </w:r>
            <w:r w:rsidR="00C45FC2" w:rsidRPr="001B762B">
              <w:rPr>
                <w:rFonts w:ascii="Arial" w:hAnsi="Arial" w:cs="Arial"/>
                <w:sz w:val="20"/>
                <w:szCs w:val="20"/>
              </w:rPr>
              <w:t>programov</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0DC395" w14:textId="77777777" w:rsidR="00E772E8" w:rsidRPr="001B762B" w:rsidRDefault="00C45FC2" w:rsidP="001B762B">
            <w:pPr>
              <w:spacing w:after="0" w:line="240" w:lineRule="auto"/>
              <w:rPr>
                <w:rFonts w:ascii="Arial" w:hAnsi="Arial" w:cs="Arial"/>
                <w:sz w:val="20"/>
                <w:szCs w:val="20"/>
              </w:rPr>
            </w:pPr>
            <w:r w:rsidRPr="001B762B">
              <w:rPr>
                <w:rFonts w:ascii="Arial" w:hAnsi="Arial" w:cs="Arial"/>
                <w:sz w:val="20"/>
                <w:szCs w:val="20"/>
              </w:rPr>
              <w:t>Število novih programov</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152770" w14:textId="77777777" w:rsidR="00E772E8" w:rsidRPr="001B762B" w:rsidRDefault="00E772E8" w:rsidP="001B762B">
            <w:pPr>
              <w:spacing w:after="0" w:line="240" w:lineRule="auto"/>
              <w:rPr>
                <w:rFonts w:ascii="Arial" w:hAnsi="Arial" w:cs="Arial"/>
                <w:sz w:val="20"/>
                <w:szCs w:val="20"/>
              </w:rPr>
            </w:pPr>
            <w:r w:rsidRPr="001B762B">
              <w:rPr>
                <w:rFonts w:ascii="Arial" w:hAnsi="Arial" w:cs="Arial"/>
                <w:sz w:val="20"/>
                <w:szCs w:val="20"/>
              </w:rPr>
              <w:t>Število obiskovalcev</w:t>
            </w:r>
          </w:p>
        </w:tc>
        <w:tc>
          <w:tcPr>
            <w:tcW w:w="1417" w:type="dxa"/>
            <w:tcBorders>
              <w:top w:val="single" w:sz="4" w:space="0" w:color="auto"/>
              <w:left w:val="single" w:sz="4" w:space="0" w:color="auto"/>
              <w:bottom w:val="single" w:sz="4" w:space="0" w:color="auto"/>
              <w:right w:val="single" w:sz="4" w:space="0" w:color="auto"/>
            </w:tcBorders>
          </w:tcPr>
          <w:p w14:paraId="6796B459" w14:textId="77777777" w:rsidR="00E772E8" w:rsidRPr="001B762B" w:rsidRDefault="009278D8" w:rsidP="001B762B">
            <w:pPr>
              <w:spacing w:after="0" w:line="240" w:lineRule="auto"/>
              <w:rPr>
                <w:rFonts w:ascii="Arial" w:hAnsi="Arial" w:cs="Arial"/>
                <w:sz w:val="20"/>
                <w:szCs w:val="20"/>
              </w:rPr>
            </w:pPr>
            <w:r w:rsidRPr="001B762B">
              <w:rPr>
                <w:rFonts w:ascii="Arial" w:hAnsi="Arial" w:cs="Arial"/>
                <w:sz w:val="20"/>
                <w:szCs w:val="20"/>
              </w:rPr>
              <w:t>Število pripravljenih programov</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91B12C" w14:textId="77777777" w:rsidR="00E772E8" w:rsidRPr="001B762B" w:rsidRDefault="00E772E8" w:rsidP="001B762B">
            <w:pPr>
              <w:spacing w:after="0" w:line="240" w:lineRule="auto"/>
              <w:rPr>
                <w:rFonts w:ascii="Arial" w:hAnsi="Arial" w:cs="Arial"/>
                <w:sz w:val="20"/>
                <w:szCs w:val="20"/>
              </w:rPr>
            </w:pPr>
            <w:r w:rsidRPr="001B762B">
              <w:rPr>
                <w:rFonts w:ascii="Arial" w:hAnsi="Arial" w:cs="Arial"/>
                <w:sz w:val="20"/>
                <w:szCs w:val="20"/>
              </w:rPr>
              <w:t>Število novih progr</w:t>
            </w:r>
            <w:r w:rsidR="00C45FC2" w:rsidRPr="001B762B">
              <w:rPr>
                <w:rFonts w:ascii="Arial" w:hAnsi="Arial" w:cs="Arial"/>
                <w:sz w:val="20"/>
                <w:szCs w:val="20"/>
              </w:rPr>
              <w:t>amov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469B9C" w14:textId="77777777" w:rsidR="00E772E8" w:rsidRPr="001B762B" w:rsidRDefault="00E772E8" w:rsidP="001B762B">
            <w:pPr>
              <w:spacing w:after="0" w:line="240" w:lineRule="auto"/>
              <w:rPr>
                <w:rFonts w:ascii="Arial" w:hAnsi="Arial" w:cs="Arial"/>
                <w:sz w:val="20"/>
                <w:szCs w:val="20"/>
              </w:rPr>
            </w:pPr>
            <w:r w:rsidRPr="001B762B">
              <w:rPr>
                <w:rFonts w:ascii="Arial" w:hAnsi="Arial" w:cs="Arial"/>
                <w:sz w:val="20"/>
                <w:szCs w:val="20"/>
              </w:rPr>
              <w:t>Število obiskovalcev</w:t>
            </w:r>
          </w:p>
        </w:tc>
      </w:tr>
      <w:tr w:rsidR="00196592" w:rsidRPr="001B762B" w14:paraId="125F39A2" w14:textId="77777777" w:rsidTr="006A72D2">
        <w:tc>
          <w:tcPr>
            <w:tcW w:w="1560" w:type="dxa"/>
            <w:tcBorders>
              <w:top w:val="single" w:sz="4" w:space="0" w:color="auto"/>
              <w:left w:val="single" w:sz="4" w:space="0" w:color="auto"/>
              <w:bottom w:val="single" w:sz="4" w:space="0" w:color="auto"/>
              <w:right w:val="single" w:sz="4" w:space="0" w:color="auto"/>
            </w:tcBorders>
            <w:shd w:val="clear" w:color="auto" w:fill="auto"/>
          </w:tcPr>
          <w:p w14:paraId="4868BEEE" w14:textId="77777777" w:rsidR="00196592" w:rsidRPr="001B762B" w:rsidRDefault="00196592" w:rsidP="001B762B">
            <w:pPr>
              <w:spacing w:after="0" w:line="240" w:lineRule="auto"/>
              <w:rPr>
                <w:rFonts w:ascii="Arial" w:hAnsi="Arial" w:cs="Arial"/>
                <w:sz w:val="20"/>
                <w:szCs w:val="20"/>
              </w:rPr>
            </w:pPr>
            <w:r w:rsidRPr="001B762B">
              <w:rPr>
                <w:rFonts w:ascii="Arial" w:hAnsi="Arial" w:cs="Arial"/>
                <w:sz w:val="20"/>
                <w:szCs w:val="20"/>
              </w:rPr>
              <w:t>Narodni muzej Slovenije</w:t>
            </w:r>
          </w:p>
        </w:tc>
        <w:tc>
          <w:tcPr>
            <w:tcW w:w="1417" w:type="dxa"/>
            <w:tcBorders>
              <w:top w:val="single" w:sz="4" w:space="0" w:color="auto"/>
              <w:left w:val="single" w:sz="4" w:space="0" w:color="auto"/>
              <w:bottom w:val="single" w:sz="4" w:space="0" w:color="auto"/>
              <w:right w:val="single" w:sz="4" w:space="0" w:color="auto"/>
            </w:tcBorders>
          </w:tcPr>
          <w:p w14:paraId="75718E6B" w14:textId="77777777" w:rsidR="00196592" w:rsidRPr="001B762B" w:rsidRDefault="00D019FD" w:rsidP="001B762B">
            <w:pPr>
              <w:spacing w:after="0" w:line="240" w:lineRule="auto"/>
              <w:rPr>
                <w:rFonts w:ascii="Arial" w:hAnsi="Arial" w:cs="Arial"/>
                <w:sz w:val="20"/>
                <w:szCs w:val="20"/>
              </w:rPr>
            </w:pPr>
            <w:r w:rsidRPr="001B762B">
              <w:rPr>
                <w:rFonts w:ascii="Arial" w:hAnsi="Arial" w:cs="Arial"/>
                <w:sz w:val="20"/>
                <w:szCs w:val="20"/>
              </w:rPr>
              <w:t>66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19689" w14:textId="77777777" w:rsidR="00196592" w:rsidRPr="001B762B" w:rsidRDefault="00D019FD" w:rsidP="001B762B">
            <w:pPr>
              <w:spacing w:after="0" w:line="240" w:lineRule="auto"/>
              <w:rPr>
                <w:rFonts w:ascii="Arial" w:hAnsi="Arial" w:cs="Arial"/>
                <w:sz w:val="20"/>
                <w:szCs w:val="20"/>
              </w:rPr>
            </w:pPr>
            <w:r w:rsidRPr="001B762B">
              <w:rPr>
                <w:rFonts w:ascii="Arial" w:hAnsi="Arial" w:cs="Arial"/>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A8BC64" w14:textId="77777777" w:rsidR="00196592" w:rsidRPr="001B762B" w:rsidRDefault="00600DC5" w:rsidP="001B762B">
            <w:pPr>
              <w:spacing w:after="0" w:line="240" w:lineRule="auto"/>
              <w:rPr>
                <w:rFonts w:ascii="Arial" w:hAnsi="Arial" w:cs="Arial"/>
                <w:sz w:val="20"/>
                <w:szCs w:val="20"/>
              </w:rPr>
            </w:pPr>
            <w:r w:rsidRPr="001B762B">
              <w:rPr>
                <w:rFonts w:ascii="Arial" w:hAnsi="Arial" w:cs="Arial"/>
                <w:sz w:val="20"/>
                <w:szCs w:val="20"/>
              </w:rPr>
              <w:t>4.319</w:t>
            </w:r>
          </w:p>
        </w:tc>
        <w:tc>
          <w:tcPr>
            <w:tcW w:w="1417" w:type="dxa"/>
            <w:tcBorders>
              <w:top w:val="single" w:sz="4" w:space="0" w:color="auto"/>
              <w:left w:val="single" w:sz="4" w:space="0" w:color="auto"/>
              <w:bottom w:val="single" w:sz="4" w:space="0" w:color="auto"/>
              <w:right w:val="single" w:sz="4" w:space="0" w:color="auto"/>
            </w:tcBorders>
          </w:tcPr>
          <w:p w14:paraId="24503221" w14:textId="77777777" w:rsidR="00196592" w:rsidRPr="001B762B" w:rsidRDefault="00D019FD" w:rsidP="001B762B">
            <w:pPr>
              <w:spacing w:after="0" w:line="240" w:lineRule="auto"/>
              <w:rPr>
                <w:rFonts w:ascii="Arial" w:hAnsi="Arial" w:cs="Arial"/>
                <w:sz w:val="20"/>
                <w:szCs w:val="20"/>
              </w:rPr>
            </w:pPr>
            <w:r w:rsidRPr="001B762B">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9FE1BF" w14:textId="77777777" w:rsidR="00196592" w:rsidRPr="001B762B" w:rsidRDefault="00D019FD" w:rsidP="001B762B">
            <w:pPr>
              <w:spacing w:after="0" w:line="240" w:lineRule="auto"/>
              <w:rPr>
                <w:rFonts w:ascii="Arial" w:hAnsi="Arial" w:cs="Arial"/>
                <w:sz w:val="20"/>
                <w:szCs w:val="20"/>
              </w:rPr>
            </w:pPr>
            <w:r w:rsidRPr="001B762B">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A43A59" w14:textId="77777777" w:rsidR="00196592" w:rsidRPr="001B762B" w:rsidRDefault="00D019FD" w:rsidP="001B762B">
            <w:pPr>
              <w:spacing w:after="0" w:line="240" w:lineRule="auto"/>
              <w:rPr>
                <w:rFonts w:ascii="Arial" w:hAnsi="Arial" w:cs="Arial"/>
                <w:sz w:val="20"/>
                <w:szCs w:val="20"/>
              </w:rPr>
            </w:pPr>
            <w:r w:rsidRPr="001B762B">
              <w:rPr>
                <w:rFonts w:ascii="Arial" w:hAnsi="Arial" w:cs="Arial"/>
                <w:sz w:val="20"/>
                <w:szCs w:val="20"/>
              </w:rPr>
              <w:t>241</w:t>
            </w:r>
          </w:p>
        </w:tc>
      </w:tr>
      <w:tr w:rsidR="00196592" w:rsidRPr="001B762B" w14:paraId="57B62D4B" w14:textId="77777777" w:rsidTr="006A72D2">
        <w:tc>
          <w:tcPr>
            <w:tcW w:w="1560" w:type="dxa"/>
            <w:tcBorders>
              <w:top w:val="single" w:sz="4" w:space="0" w:color="auto"/>
              <w:left w:val="single" w:sz="4" w:space="0" w:color="auto"/>
              <w:bottom w:val="single" w:sz="4" w:space="0" w:color="auto"/>
              <w:right w:val="single" w:sz="4" w:space="0" w:color="auto"/>
            </w:tcBorders>
            <w:shd w:val="clear" w:color="auto" w:fill="auto"/>
          </w:tcPr>
          <w:p w14:paraId="6A32B266" w14:textId="77777777" w:rsidR="00196592" w:rsidRPr="001B762B" w:rsidRDefault="00196592" w:rsidP="001B762B">
            <w:pPr>
              <w:spacing w:after="0" w:line="240" w:lineRule="auto"/>
              <w:rPr>
                <w:rFonts w:ascii="Arial" w:hAnsi="Arial" w:cs="Arial"/>
                <w:sz w:val="20"/>
                <w:szCs w:val="20"/>
              </w:rPr>
            </w:pPr>
            <w:r w:rsidRPr="001B762B">
              <w:rPr>
                <w:rFonts w:ascii="Arial" w:hAnsi="Arial" w:cs="Arial"/>
                <w:sz w:val="20"/>
                <w:szCs w:val="20"/>
              </w:rPr>
              <w:t>Prirodoslovni muzej Slovenije</w:t>
            </w:r>
          </w:p>
        </w:tc>
        <w:tc>
          <w:tcPr>
            <w:tcW w:w="1417" w:type="dxa"/>
            <w:tcBorders>
              <w:top w:val="single" w:sz="4" w:space="0" w:color="auto"/>
              <w:left w:val="single" w:sz="4" w:space="0" w:color="auto"/>
              <w:bottom w:val="single" w:sz="4" w:space="0" w:color="auto"/>
              <w:right w:val="single" w:sz="4" w:space="0" w:color="auto"/>
            </w:tcBorders>
          </w:tcPr>
          <w:p w14:paraId="35F2D5E3" w14:textId="77777777" w:rsidR="00196592" w:rsidRPr="001B762B" w:rsidRDefault="00332C42" w:rsidP="001B762B">
            <w:pPr>
              <w:spacing w:after="0" w:line="240" w:lineRule="auto"/>
              <w:rPr>
                <w:rFonts w:ascii="Arial" w:hAnsi="Arial" w:cs="Arial"/>
                <w:sz w:val="20"/>
                <w:szCs w:val="20"/>
              </w:rPr>
            </w:pPr>
            <w:r w:rsidRPr="001B762B">
              <w:rPr>
                <w:rFonts w:ascii="Arial" w:hAnsi="Arial" w:cs="Arial"/>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042F58" w14:textId="77777777" w:rsidR="00196592" w:rsidRPr="001B762B" w:rsidRDefault="00332C42" w:rsidP="001B762B">
            <w:pPr>
              <w:spacing w:after="0" w:line="240" w:lineRule="auto"/>
              <w:rPr>
                <w:rFonts w:ascii="Arial" w:hAnsi="Arial" w:cs="Arial"/>
                <w:sz w:val="20"/>
                <w:szCs w:val="20"/>
              </w:rPr>
            </w:pPr>
            <w:r w:rsidRPr="001B762B">
              <w:rPr>
                <w:rFonts w:ascii="Arial" w:hAnsi="Arial" w:cs="Arial"/>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99208D" w14:textId="77777777" w:rsidR="00196592" w:rsidRPr="001B762B" w:rsidRDefault="00332C42" w:rsidP="001B762B">
            <w:pPr>
              <w:spacing w:after="0" w:line="240" w:lineRule="auto"/>
              <w:rPr>
                <w:rFonts w:ascii="Arial" w:hAnsi="Arial" w:cs="Arial"/>
                <w:sz w:val="20"/>
                <w:szCs w:val="20"/>
              </w:rPr>
            </w:pPr>
            <w:r w:rsidRPr="001B762B">
              <w:rPr>
                <w:rFonts w:ascii="Arial" w:hAnsi="Arial" w:cs="Arial"/>
                <w:sz w:val="20"/>
                <w:szCs w:val="20"/>
              </w:rPr>
              <w:t>3.927</w:t>
            </w:r>
          </w:p>
        </w:tc>
        <w:tc>
          <w:tcPr>
            <w:tcW w:w="1417" w:type="dxa"/>
            <w:tcBorders>
              <w:top w:val="single" w:sz="4" w:space="0" w:color="auto"/>
              <w:left w:val="single" w:sz="4" w:space="0" w:color="auto"/>
              <w:bottom w:val="single" w:sz="4" w:space="0" w:color="auto"/>
              <w:right w:val="single" w:sz="4" w:space="0" w:color="auto"/>
            </w:tcBorders>
          </w:tcPr>
          <w:p w14:paraId="3C82BC68" w14:textId="77777777" w:rsidR="00196592" w:rsidRPr="001B762B" w:rsidRDefault="00332C42" w:rsidP="001B762B">
            <w:pPr>
              <w:spacing w:after="0" w:line="240" w:lineRule="auto"/>
              <w:rPr>
                <w:rFonts w:ascii="Arial" w:hAnsi="Arial" w:cs="Arial"/>
                <w:sz w:val="20"/>
                <w:szCs w:val="20"/>
              </w:rPr>
            </w:pPr>
            <w:r w:rsidRPr="001B762B">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82ACEE" w14:textId="77777777" w:rsidR="00196592" w:rsidRPr="001B762B" w:rsidRDefault="00332C42" w:rsidP="001B762B">
            <w:pPr>
              <w:spacing w:after="0" w:line="240" w:lineRule="auto"/>
              <w:rPr>
                <w:rFonts w:ascii="Arial" w:hAnsi="Arial" w:cs="Arial"/>
                <w:sz w:val="20"/>
                <w:szCs w:val="20"/>
              </w:rPr>
            </w:pPr>
            <w:r w:rsidRPr="001B762B">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312DC7" w14:textId="77777777" w:rsidR="00196592" w:rsidRPr="001B762B" w:rsidRDefault="00332C42" w:rsidP="001B762B">
            <w:pPr>
              <w:spacing w:after="0" w:line="240" w:lineRule="auto"/>
              <w:rPr>
                <w:rFonts w:ascii="Arial" w:hAnsi="Arial" w:cs="Arial"/>
                <w:sz w:val="20"/>
                <w:szCs w:val="20"/>
              </w:rPr>
            </w:pPr>
            <w:r w:rsidRPr="001B762B">
              <w:rPr>
                <w:rFonts w:ascii="Arial" w:hAnsi="Arial" w:cs="Arial"/>
                <w:sz w:val="20"/>
                <w:szCs w:val="20"/>
              </w:rPr>
              <w:t>644</w:t>
            </w:r>
          </w:p>
        </w:tc>
      </w:tr>
      <w:tr w:rsidR="00196592" w:rsidRPr="001B762B" w14:paraId="5320A585" w14:textId="77777777" w:rsidTr="006A72D2">
        <w:tc>
          <w:tcPr>
            <w:tcW w:w="1560" w:type="dxa"/>
            <w:tcBorders>
              <w:top w:val="single" w:sz="4" w:space="0" w:color="auto"/>
              <w:left w:val="single" w:sz="4" w:space="0" w:color="auto"/>
              <w:bottom w:val="single" w:sz="4" w:space="0" w:color="auto"/>
              <w:right w:val="single" w:sz="4" w:space="0" w:color="auto"/>
            </w:tcBorders>
            <w:shd w:val="clear" w:color="auto" w:fill="auto"/>
          </w:tcPr>
          <w:p w14:paraId="02F475C9" w14:textId="77777777" w:rsidR="00196592" w:rsidRPr="001B762B" w:rsidRDefault="00196592" w:rsidP="001B762B">
            <w:pPr>
              <w:spacing w:after="0" w:line="240" w:lineRule="auto"/>
              <w:rPr>
                <w:rFonts w:ascii="Arial" w:hAnsi="Arial" w:cs="Arial"/>
                <w:sz w:val="20"/>
                <w:szCs w:val="20"/>
              </w:rPr>
            </w:pPr>
            <w:r w:rsidRPr="001B762B">
              <w:rPr>
                <w:rFonts w:ascii="Arial" w:hAnsi="Arial" w:cs="Arial"/>
                <w:sz w:val="20"/>
                <w:szCs w:val="20"/>
              </w:rPr>
              <w:t>Slovenski etnografski muzej</w:t>
            </w:r>
          </w:p>
        </w:tc>
        <w:tc>
          <w:tcPr>
            <w:tcW w:w="1417" w:type="dxa"/>
            <w:tcBorders>
              <w:top w:val="single" w:sz="4" w:space="0" w:color="auto"/>
              <w:left w:val="single" w:sz="4" w:space="0" w:color="auto"/>
              <w:bottom w:val="single" w:sz="4" w:space="0" w:color="auto"/>
              <w:right w:val="single" w:sz="4" w:space="0" w:color="auto"/>
            </w:tcBorders>
          </w:tcPr>
          <w:p w14:paraId="775743D5" w14:textId="77777777" w:rsidR="00196592" w:rsidRPr="001B762B" w:rsidRDefault="00D25ED0" w:rsidP="001B762B">
            <w:pPr>
              <w:spacing w:after="0" w:line="240" w:lineRule="auto"/>
              <w:rPr>
                <w:rFonts w:ascii="Arial" w:hAnsi="Arial" w:cs="Arial"/>
                <w:sz w:val="20"/>
                <w:szCs w:val="20"/>
              </w:rPr>
            </w:pPr>
            <w:r w:rsidRPr="001B762B">
              <w:rPr>
                <w:rFonts w:ascii="Arial" w:hAnsi="Arial" w:cs="Arial"/>
                <w:sz w:val="20"/>
                <w:szCs w:val="20"/>
              </w:rPr>
              <w:t>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D23BD6" w14:textId="77777777" w:rsidR="00196592" w:rsidRPr="001B762B" w:rsidRDefault="00D25ED0" w:rsidP="001B762B">
            <w:pPr>
              <w:spacing w:after="0" w:line="240" w:lineRule="auto"/>
              <w:rPr>
                <w:rFonts w:ascii="Arial" w:hAnsi="Arial" w:cs="Arial"/>
                <w:sz w:val="20"/>
                <w:szCs w:val="20"/>
              </w:rPr>
            </w:pPr>
            <w:r w:rsidRPr="001B762B">
              <w:rPr>
                <w:rFonts w:ascii="Arial" w:hAnsi="Arial" w:cs="Arial"/>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E8271" w14:textId="77777777" w:rsidR="00196592" w:rsidRPr="001B762B" w:rsidRDefault="00D25ED0" w:rsidP="001B762B">
            <w:pPr>
              <w:spacing w:after="0" w:line="240" w:lineRule="auto"/>
              <w:rPr>
                <w:rFonts w:ascii="Arial" w:hAnsi="Arial" w:cs="Arial"/>
                <w:sz w:val="20"/>
                <w:szCs w:val="20"/>
              </w:rPr>
            </w:pPr>
            <w:r w:rsidRPr="001B762B">
              <w:rPr>
                <w:rFonts w:ascii="Arial" w:hAnsi="Arial" w:cs="Arial"/>
                <w:sz w:val="20"/>
                <w:szCs w:val="20"/>
              </w:rPr>
              <w:t>3.241</w:t>
            </w:r>
          </w:p>
        </w:tc>
        <w:tc>
          <w:tcPr>
            <w:tcW w:w="1417" w:type="dxa"/>
            <w:tcBorders>
              <w:top w:val="single" w:sz="4" w:space="0" w:color="auto"/>
              <w:left w:val="single" w:sz="4" w:space="0" w:color="auto"/>
              <w:bottom w:val="single" w:sz="4" w:space="0" w:color="auto"/>
              <w:right w:val="single" w:sz="4" w:space="0" w:color="auto"/>
            </w:tcBorders>
          </w:tcPr>
          <w:p w14:paraId="7BEF12FF" w14:textId="77777777" w:rsidR="00196592" w:rsidRPr="001B762B" w:rsidRDefault="004B3463" w:rsidP="001B762B">
            <w:pPr>
              <w:spacing w:after="0" w:line="240" w:lineRule="auto"/>
              <w:rPr>
                <w:rFonts w:ascii="Arial" w:hAnsi="Arial" w:cs="Arial"/>
                <w:sz w:val="20"/>
                <w:szCs w:val="20"/>
              </w:rPr>
            </w:pPr>
            <w:r w:rsidRPr="001B762B">
              <w:rPr>
                <w:rFonts w:ascii="Arial" w:hAnsi="Arial" w:cs="Arial"/>
                <w:sz w:val="20"/>
                <w:szCs w:val="2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B8BAB3" w14:textId="77777777" w:rsidR="00196592" w:rsidRPr="001B762B" w:rsidRDefault="004B3463" w:rsidP="001B762B">
            <w:pPr>
              <w:spacing w:after="0" w:line="240" w:lineRule="auto"/>
              <w:rPr>
                <w:rFonts w:ascii="Arial" w:hAnsi="Arial" w:cs="Arial"/>
                <w:sz w:val="20"/>
                <w:szCs w:val="20"/>
              </w:rPr>
            </w:pPr>
            <w:r w:rsidRPr="001B762B">
              <w:rPr>
                <w:rFonts w:ascii="Arial" w:hAnsi="Arial" w:cs="Arial"/>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F1475" w14:textId="77777777" w:rsidR="00196592" w:rsidRPr="001B762B" w:rsidRDefault="004B3463" w:rsidP="001B762B">
            <w:pPr>
              <w:spacing w:after="0" w:line="240" w:lineRule="auto"/>
              <w:rPr>
                <w:rFonts w:ascii="Arial" w:hAnsi="Arial" w:cs="Arial"/>
                <w:sz w:val="20"/>
                <w:szCs w:val="20"/>
              </w:rPr>
            </w:pPr>
            <w:r w:rsidRPr="001B762B">
              <w:rPr>
                <w:rFonts w:ascii="Arial" w:hAnsi="Arial" w:cs="Arial"/>
                <w:sz w:val="20"/>
                <w:szCs w:val="20"/>
              </w:rPr>
              <w:t>179</w:t>
            </w:r>
          </w:p>
        </w:tc>
      </w:tr>
      <w:tr w:rsidR="00A63582" w:rsidRPr="001B762B" w14:paraId="3287C1FE" w14:textId="77777777" w:rsidTr="006A72D2">
        <w:tc>
          <w:tcPr>
            <w:tcW w:w="1560" w:type="dxa"/>
            <w:tcBorders>
              <w:top w:val="single" w:sz="4" w:space="0" w:color="auto"/>
              <w:left w:val="single" w:sz="4" w:space="0" w:color="auto"/>
              <w:bottom w:val="single" w:sz="4" w:space="0" w:color="auto"/>
              <w:right w:val="single" w:sz="4" w:space="0" w:color="auto"/>
            </w:tcBorders>
            <w:shd w:val="clear" w:color="auto" w:fill="auto"/>
          </w:tcPr>
          <w:p w14:paraId="267AB111" w14:textId="77777777" w:rsidR="00A63582" w:rsidRPr="001B762B" w:rsidRDefault="00A63582" w:rsidP="001B762B">
            <w:pPr>
              <w:spacing w:after="0" w:line="240" w:lineRule="auto"/>
              <w:rPr>
                <w:rFonts w:ascii="Arial" w:hAnsi="Arial" w:cs="Arial"/>
                <w:sz w:val="20"/>
                <w:szCs w:val="20"/>
              </w:rPr>
            </w:pPr>
            <w:r w:rsidRPr="001B762B">
              <w:rPr>
                <w:rFonts w:ascii="Arial" w:hAnsi="Arial" w:cs="Arial"/>
                <w:sz w:val="20"/>
                <w:szCs w:val="20"/>
              </w:rPr>
              <w:t>Muzej novejše zgodovine Slovenije</w:t>
            </w:r>
          </w:p>
        </w:tc>
        <w:tc>
          <w:tcPr>
            <w:tcW w:w="1417" w:type="dxa"/>
            <w:tcBorders>
              <w:top w:val="single" w:sz="4" w:space="0" w:color="auto"/>
              <w:left w:val="single" w:sz="4" w:space="0" w:color="auto"/>
              <w:bottom w:val="single" w:sz="4" w:space="0" w:color="auto"/>
              <w:right w:val="single" w:sz="4" w:space="0" w:color="auto"/>
            </w:tcBorders>
          </w:tcPr>
          <w:p w14:paraId="4BE7932B" w14:textId="77777777" w:rsidR="00A63582" w:rsidRPr="001B762B" w:rsidRDefault="007B1848" w:rsidP="001B762B">
            <w:pPr>
              <w:spacing w:after="0" w:line="240" w:lineRule="auto"/>
              <w:rPr>
                <w:rFonts w:ascii="Arial" w:hAnsi="Arial" w:cs="Arial"/>
                <w:sz w:val="20"/>
                <w:szCs w:val="20"/>
              </w:rPr>
            </w:pPr>
            <w:r w:rsidRPr="001B762B">
              <w:rPr>
                <w:rFonts w:ascii="Arial" w:hAnsi="Arial" w:cs="Arial"/>
                <w:sz w:val="20"/>
                <w:szCs w:val="20"/>
              </w:rPr>
              <w:t>73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05C918" w14:textId="77777777" w:rsidR="00A63582" w:rsidRPr="001B762B" w:rsidRDefault="007B1848" w:rsidP="001B762B">
            <w:pPr>
              <w:spacing w:after="0" w:line="240" w:lineRule="auto"/>
              <w:rPr>
                <w:rFonts w:ascii="Arial" w:hAnsi="Arial" w:cs="Arial"/>
                <w:sz w:val="20"/>
                <w:szCs w:val="20"/>
              </w:rPr>
            </w:pPr>
            <w:r w:rsidRPr="001B762B">
              <w:rPr>
                <w:rFonts w:ascii="Arial" w:hAnsi="Arial" w:cs="Arial"/>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00437C" w14:textId="77777777" w:rsidR="00A63582" w:rsidRPr="001B762B" w:rsidRDefault="007B1848" w:rsidP="001B762B">
            <w:pPr>
              <w:spacing w:after="0" w:line="240" w:lineRule="auto"/>
              <w:rPr>
                <w:rFonts w:ascii="Arial" w:hAnsi="Arial" w:cs="Arial"/>
                <w:sz w:val="20"/>
                <w:szCs w:val="20"/>
              </w:rPr>
            </w:pPr>
            <w:r w:rsidRPr="001B762B">
              <w:rPr>
                <w:rFonts w:ascii="Arial" w:hAnsi="Arial" w:cs="Arial"/>
                <w:sz w:val="20"/>
                <w:szCs w:val="20"/>
              </w:rPr>
              <w:t>4</w:t>
            </w:r>
            <w:r w:rsidR="00713051" w:rsidRPr="001B762B">
              <w:rPr>
                <w:rFonts w:ascii="Arial" w:hAnsi="Arial" w:cs="Arial"/>
                <w:sz w:val="20"/>
                <w:szCs w:val="20"/>
              </w:rPr>
              <w:t>.</w:t>
            </w:r>
            <w:r w:rsidRPr="001B762B">
              <w:rPr>
                <w:rFonts w:ascii="Arial" w:hAnsi="Arial" w:cs="Arial"/>
                <w:sz w:val="20"/>
                <w:szCs w:val="20"/>
              </w:rPr>
              <w:t>215</w:t>
            </w:r>
          </w:p>
        </w:tc>
        <w:tc>
          <w:tcPr>
            <w:tcW w:w="1417" w:type="dxa"/>
            <w:tcBorders>
              <w:top w:val="single" w:sz="4" w:space="0" w:color="auto"/>
              <w:left w:val="single" w:sz="4" w:space="0" w:color="auto"/>
              <w:bottom w:val="single" w:sz="4" w:space="0" w:color="auto"/>
              <w:right w:val="single" w:sz="4" w:space="0" w:color="auto"/>
            </w:tcBorders>
          </w:tcPr>
          <w:p w14:paraId="1829B481" w14:textId="77777777" w:rsidR="00A63582" w:rsidRPr="001B762B" w:rsidRDefault="007B1848" w:rsidP="001B762B">
            <w:pPr>
              <w:spacing w:after="0" w:line="240" w:lineRule="auto"/>
              <w:rPr>
                <w:rFonts w:ascii="Arial" w:hAnsi="Arial" w:cs="Arial"/>
                <w:sz w:val="20"/>
                <w:szCs w:val="20"/>
              </w:rPr>
            </w:pPr>
            <w:r w:rsidRPr="001B762B">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E8525" w14:textId="77777777" w:rsidR="00A63582" w:rsidRPr="001B762B" w:rsidRDefault="007B1848" w:rsidP="001B762B">
            <w:pPr>
              <w:spacing w:after="0" w:line="240" w:lineRule="auto"/>
              <w:rPr>
                <w:rFonts w:ascii="Arial" w:hAnsi="Arial" w:cs="Arial"/>
                <w:sz w:val="20"/>
                <w:szCs w:val="20"/>
              </w:rPr>
            </w:pPr>
            <w:r w:rsidRPr="001B762B">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468C78" w14:textId="77777777" w:rsidR="00A63582" w:rsidRPr="001B762B" w:rsidRDefault="007B1848" w:rsidP="001B762B">
            <w:pPr>
              <w:spacing w:after="0" w:line="240" w:lineRule="auto"/>
              <w:rPr>
                <w:rFonts w:ascii="Arial" w:hAnsi="Arial" w:cs="Arial"/>
                <w:sz w:val="20"/>
                <w:szCs w:val="20"/>
              </w:rPr>
            </w:pPr>
            <w:r w:rsidRPr="001B762B">
              <w:rPr>
                <w:rFonts w:ascii="Arial" w:hAnsi="Arial" w:cs="Arial"/>
                <w:sz w:val="20"/>
                <w:szCs w:val="20"/>
              </w:rPr>
              <w:t>562</w:t>
            </w:r>
          </w:p>
        </w:tc>
      </w:tr>
      <w:tr w:rsidR="001C6B50" w:rsidRPr="001B762B" w14:paraId="62813BEC" w14:textId="77777777" w:rsidTr="006A72D2">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D2A046B" w14:textId="77777777" w:rsidR="001C6B50" w:rsidRPr="001B762B" w:rsidRDefault="001C6B50" w:rsidP="001B762B">
            <w:pPr>
              <w:spacing w:after="0" w:line="240" w:lineRule="auto"/>
              <w:rPr>
                <w:rFonts w:ascii="Arial" w:hAnsi="Arial" w:cs="Arial"/>
                <w:sz w:val="20"/>
                <w:szCs w:val="20"/>
              </w:rPr>
            </w:pPr>
            <w:r w:rsidRPr="001B762B">
              <w:rPr>
                <w:rFonts w:ascii="Arial" w:hAnsi="Arial" w:cs="Arial"/>
                <w:sz w:val="20"/>
                <w:szCs w:val="20"/>
              </w:rPr>
              <w:t>Tehniški muzej Slovenije</w:t>
            </w:r>
          </w:p>
        </w:tc>
        <w:tc>
          <w:tcPr>
            <w:tcW w:w="1417" w:type="dxa"/>
            <w:tcBorders>
              <w:top w:val="single" w:sz="4" w:space="0" w:color="auto"/>
              <w:left w:val="single" w:sz="4" w:space="0" w:color="auto"/>
              <w:bottom w:val="single" w:sz="4" w:space="0" w:color="auto"/>
              <w:right w:val="single" w:sz="4" w:space="0" w:color="auto"/>
            </w:tcBorders>
          </w:tcPr>
          <w:p w14:paraId="6FF839DC" w14:textId="77777777" w:rsidR="001C6B50" w:rsidRPr="001B762B" w:rsidRDefault="00F039DC" w:rsidP="001B762B">
            <w:pPr>
              <w:spacing w:after="0" w:line="240" w:lineRule="auto"/>
              <w:rPr>
                <w:rFonts w:ascii="Arial" w:hAnsi="Arial" w:cs="Arial"/>
                <w:sz w:val="20"/>
                <w:szCs w:val="20"/>
              </w:rPr>
            </w:pPr>
            <w:r w:rsidRPr="001B762B">
              <w:rPr>
                <w:rFonts w:ascii="Arial" w:hAnsi="Arial" w:cs="Arial"/>
                <w:sz w:val="20"/>
                <w:szCs w:val="20"/>
              </w:rPr>
              <w:t>74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D0A795" w14:textId="77777777" w:rsidR="001C6B50" w:rsidRPr="001B762B" w:rsidRDefault="00F039DC" w:rsidP="001B762B">
            <w:pPr>
              <w:spacing w:after="0" w:line="240" w:lineRule="auto"/>
              <w:rPr>
                <w:rFonts w:ascii="Arial" w:hAnsi="Arial" w:cs="Arial"/>
                <w:sz w:val="20"/>
                <w:szCs w:val="20"/>
              </w:rPr>
            </w:pPr>
            <w:r w:rsidRPr="001B762B">
              <w:rPr>
                <w:rFonts w:ascii="Arial" w:hAnsi="Arial" w:cs="Arial"/>
                <w:sz w:val="20"/>
                <w:szCs w:val="20"/>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B9BFF0" w14:textId="77777777" w:rsidR="001C6B50" w:rsidRPr="001B762B" w:rsidRDefault="00F039DC" w:rsidP="001B762B">
            <w:pPr>
              <w:spacing w:after="0" w:line="240" w:lineRule="auto"/>
              <w:rPr>
                <w:rFonts w:ascii="Arial" w:hAnsi="Arial" w:cs="Arial"/>
                <w:sz w:val="20"/>
                <w:szCs w:val="20"/>
              </w:rPr>
            </w:pPr>
            <w:r w:rsidRPr="001B762B">
              <w:rPr>
                <w:rFonts w:ascii="Arial" w:hAnsi="Arial" w:cs="Arial"/>
                <w:sz w:val="20"/>
                <w:szCs w:val="20"/>
              </w:rPr>
              <w:t>13.</w:t>
            </w:r>
            <w:r w:rsidR="002F567D" w:rsidRPr="001B762B">
              <w:rPr>
                <w:rFonts w:ascii="Arial" w:hAnsi="Arial" w:cs="Arial"/>
                <w:sz w:val="20"/>
                <w:szCs w:val="20"/>
              </w:rPr>
              <w:t>024</w:t>
            </w:r>
          </w:p>
        </w:tc>
        <w:tc>
          <w:tcPr>
            <w:tcW w:w="1417" w:type="dxa"/>
            <w:tcBorders>
              <w:top w:val="single" w:sz="4" w:space="0" w:color="auto"/>
              <w:left w:val="single" w:sz="4" w:space="0" w:color="auto"/>
              <w:bottom w:val="single" w:sz="4" w:space="0" w:color="auto"/>
              <w:right w:val="single" w:sz="4" w:space="0" w:color="auto"/>
            </w:tcBorders>
          </w:tcPr>
          <w:p w14:paraId="14055EF7" w14:textId="77777777" w:rsidR="001C6B50" w:rsidRPr="001B762B" w:rsidRDefault="00D174C2" w:rsidP="001B762B">
            <w:pPr>
              <w:spacing w:after="0" w:line="240" w:lineRule="auto"/>
              <w:rPr>
                <w:rFonts w:ascii="Arial" w:hAnsi="Arial" w:cs="Arial"/>
                <w:sz w:val="20"/>
                <w:szCs w:val="20"/>
              </w:rPr>
            </w:pPr>
            <w:r w:rsidRPr="001B762B">
              <w:rPr>
                <w:rFonts w:ascii="Arial" w:hAnsi="Arial" w:cs="Arial"/>
                <w:sz w:val="20"/>
                <w:szCs w:val="2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8D81D" w14:textId="77777777" w:rsidR="001C6B50" w:rsidRPr="001B762B" w:rsidRDefault="00D174C2" w:rsidP="001B762B">
            <w:pPr>
              <w:spacing w:after="0" w:line="240" w:lineRule="auto"/>
              <w:rPr>
                <w:rFonts w:ascii="Arial" w:hAnsi="Arial" w:cs="Arial"/>
                <w:sz w:val="20"/>
                <w:szCs w:val="20"/>
              </w:rPr>
            </w:pPr>
            <w:r w:rsidRPr="001B762B">
              <w:rPr>
                <w:rFonts w:ascii="Arial" w:hAnsi="Arial" w:cs="Arial"/>
                <w:sz w:val="20"/>
                <w:szCs w:val="20"/>
              </w:rPr>
              <w:t>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2794B9" w14:textId="77777777" w:rsidR="001C6B50" w:rsidRPr="001B762B" w:rsidRDefault="00D174C2" w:rsidP="001B762B">
            <w:pPr>
              <w:spacing w:after="0" w:line="240" w:lineRule="auto"/>
              <w:rPr>
                <w:rFonts w:ascii="Arial" w:hAnsi="Arial" w:cs="Arial"/>
                <w:sz w:val="20"/>
                <w:szCs w:val="20"/>
              </w:rPr>
            </w:pPr>
            <w:r w:rsidRPr="001B762B">
              <w:rPr>
                <w:rFonts w:ascii="Arial" w:hAnsi="Arial" w:cs="Arial"/>
                <w:sz w:val="20"/>
                <w:szCs w:val="20"/>
              </w:rPr>
              <w:t>1.200</w:t>
            </w:r>
          </w:p>
        </w:tc>
      </w:tr>
      <w:tr w:rsidR="005F1BBA" w:rsidRPr="001B762B" w14:paraId="49F0005C" w14:textId="77777777" w:rsidTr="006A72D2">
        <w:tc>
          <w:tcPr>
            <w:tcW w:w="1560" w:type="dxa"/>
            <w:tcBorders>
              <w:top w:val="single" w:sz="4" w:space="0" w:color="auto"/>
              <w:left w:val="single" w:sz="4" w:space="0" w:color="auto"/>
              <w:bottom w:val="single" w:sz="4" w:space="0" w:color="auto"/>
              <w:right w:val="single" w:sz="4" w:space="0" w:color="auto"/>
            </w:tcBorders>
            <w:shd w:val="clear" w:color="auto" w:fill="auto"/>
          </w:tcPr>
          <w:p w14:paraId="12E4A7DA" w14:textId="77777777" w:rsidR="005F1BBA" w:rsidRPr="001B762B" w:rsidRDefault="005F1BBA" w:rsidP="001B762B">
            <w:pPr>
              <w:spacing w:after="0" w:line="240" w:lineRule="auto"/>
              <w:rPr>
                <w:rFonts w:ascii="Arial" w:hAnsi="Arial" w:cs="Arial"/>
                <w:sz w:val="20"/>
                <w:szCs w:val="20"/>
              </w:rPr>
            </w:pPr>
            <w:r w:rsidRPr="001B762B">
              <w:rPr>
                <w:rFonts w:ascii="Arial" w:hAnsi="Arial" w:cs="Arial"/>
                <w:sz w:val="20"/>
                <w:szCs w:val="20"/>
              </w:rPr>
              <w:t>Muzej krščanstva na Slovenskem</w:t>
            </w:r>
          </w:p>
        </w:tc>
        <w:tc>
          <w:tcPr>
            <w:tcW w:w="1417" w:type="dxa"/>
            <w:tcBorders>
              <w:top w:val="single" w:sz="4" w:space="0" w:color="auto"/>
              <w:left w:val="single" w:sz="4" w:space="0" w:color="auto"/>
              <w:bottom w:val="single" w:sz="4" w:space="0" w:color="auto"/>
              <w:right w:val="single" w:sz="4" w:space="0" w:color="auto"/>
            </w:tcBorders>
          </w:tcPr>
          <w:p w14:paraId="690804E0" w14:textId="77777777" w:rsidR="005F1BBA" w:rsidRPr="001B762B" w:rsidRDefault="006B06AF" w:rsidP="001B762B">
            <w:pPr>
              <w:spacing w:after="0" w:line="240" w:lineRule="auto"/>
              <w:rPr>
                <w:rFonts w:ascii="Arial" w:hAnsi="Arial" w:cs="Arial"/>
                <w:sz w:val="20"/>
                <w:szCs w:val="20"/>
              </w:rPr>
            </w:pPr>
            <w:r w:rsidRPr="001B762B">
              <w:rPr>
                <w:rFonts w:ascii="Arial" w:hAnsi="Arial" w:cs="Arial"/>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AFE56E" w14:textId="77777777" w:rsidR="005F1BBA" w:rsidRPr="001B762B" w:rsidRDefault="006B06AF" w:rsidP="001B762B">
            <w:pPr>
              <w:spacing w:after="0" w:line="240" w:lineRule="auto"/>
              <w:rPr>
                <w:rFonts w:ascii="Arial" w:hAnsi="Arial" w:cs="Arial"/>
                <w:sz w:val="20"/>
                <w:szCs w:val="20"/>
              </w:rPr>
            </w:pPr>
            <w:r w:rsidRPr="001B762B">
              <w:rPr>
                <w:rFonts w:ascii="Arial" w:hAnsi="Arial" w:cs="Arial"/>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01A7EB" w14:textId="77777777" w:rsidR="005F1BBA" w:rsidRPr="001B762B" w:rsidRDefault="006B06AF" w:rsidP="001B762B">
            <w:pPr>
              <w:spacing w:after="0" w:line="240" w:lineRule="auto"/>
              <w:rPr>
                <w:rFonts w:ascii="Arial" w:hAnsi="Arial" w:cs="Arial"/>
                <w:sz w:val="20"/>
                <w:szCs w:val="20"/>
              </w:rPr>
            </w:pPr>
            <w:r w:rsidRPr="001B762B">
              <w:rPr>
                <w:rFonts w:ascii="Arial" w:hAnsi="Arial" w:cs="Arial"/>
                <w:sz w:val="20"/>
                <w:szCs w:val="20"/>
              </w:rPr>
              <w:t>3.301</w:t>
            </w:r>
          </w:p>
        </w:tc>
        <w:tc>
          <w:tcPr>
            <w:tcW w:w="1417" w:type="dxa"/>
            <w:tcBorders>
              <w:top w:val="single" w:sz="4" w:space="0" w:color="auto"/>
              <w:left w:val="single" w:sz="4" w:space="0" w:color="auto"/>
              <w:bottom w:val="single" w:sz="4" w:space="0" w:color="auto"/>
              <w:right w:val="single" w:sz="4" w:space="0" w:color="auto"/>
            </w:tcBorders>
          </w:tcPr>
          <w:p w14:paraId="6093BF0E" w14:textId="77777777" w:rsidR="005F1BBA" w:rsidRPr="001B762B" w:rsidRDefault="00635943" w:rsidP="001B762B">
            <w:pPr>
              <w:spacing w:after="0" w:line="240" w:lineRule="auto"/>
              <w:rPr>
                <w:rFonts w:ascii="Arial" w:hAnsi="Arial" w:cs="Arial"/>
                <w:sz w:val="20"/>
                <w:szCs w:val="20"/>
              </w:rPr>
            </w:pPr>
            <w:r w:rsidRPr="001B762B">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57061" w14:textId="77777777" w:rsidR="005F1BBA" w:rsidRPr="001B762B" w:rsidRDefault="00635943" w:rsidP="001B762B">
            <w:pPr>
              <w:spacing w:after="0" w:line="240" w:lineRule="auto"/>
              <w:rPr>
                <w:rFonts w:ascii="Arial" w:hAnsi="Arial" w:cs="Arial"/>
                <w:sz w:val="20"/>
                <w:szCs w:val="20"/>
              </w:rPr>
            </w:pPr>
            <w:r w:rsidRPr="001B762B">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84E91F" w14:textId="77777777" w:rsidR="005F1BBA" w:rsidRPr="001B762B" w:rsidRDefault="00635943" w:rsidP="001B762B">
            <w:pPr>
              <w:spacing w:after="0" w:line="240" w:lineRule="auto"/>
              <w:rPr>
                <w:rFonts w:ascii="Arial" w:hAnsi="Arial" w:cs="Arial"/>
                <w:sz w:val="20"/>
                <w:szCs w:val="20"/>
              </w:rPr>
            </w:pPr>
            <w:r w:rsidRPr="001B762B">
              <w:rPr>
                <w:rFonts w:ascii="Arial" w:hAnsi="Arial" w:cs="Arial"/>
                <w:sz w:val="20"/>
                <w:szCs w:val="20"/>
              </w:rPr>
              <w:t>91</w:t>
            </w:r>
          </w:p>
        </w:tc>
      </w:tr>
      <w:tr w:rsidR="005F1BBA" w:rsidRPr="001B762B" w14:paraId="5A793B36" w14:textId="77777777" w:rsidTr="006A72D2">
        <w:tc>
          <w:tcPr>
            <w:tcW w:w="1560" w:type="dxa"/>
            <w:tcBorders>
              <w:top w:val="single" w:sz="4" w:space="0" w:color="auto"/>
              <w:left w:val="single" w:sz="4" w:space="0" w:color="auto"/>
              <w:bottom w:val="single" w:sz="4" w:space="0" w:color="auto"/>
              <w:right w:val="single" w:sz="4" w:space="0" w:color="auto"/>
            </w:tcBorders>
            <w:shd w:val="clear" w:color="auto" w:fill="auto"/>
          </w:tcPr>
          <w:p w14:paraId="174AA8CF" w14:textId="77777777" w:rsidR="005F1BBA" w:rsidRPr="001B762B" w:rsidRDefault="005F1BBA" w:rsidP="001B762B">
            <w:pPr>
              <w:spacing w:after="0" w:line="240" w:lineRule="auto"/>
              <w:rPr>
                <w:rFonts w:ascii="Arial" w:hAnsi="Arial" w:cs="Arial"/>
                <w:sz w:val="20"/>
                <w:szCs w:val="20"/>
              </w:rPr>
            </w:pPr>
            <w:r w:rsidRPr="001B762B">
              <w:rPr>
                <w:rFonts w:ascii="Arial" w:hAnsi="Arial" w:cs="Arial"/>
                <w:sz w:val="20"/>
                <w:szCs w:val="20"/>
              </w:rPr>
              <w:t>Narodna galerija</w:t>
            </w:r>
          </w:p>
        </w:tc>
        <w:tc>
          <w:tcPr>
            <w:tcW w:w="1417" w:type="dxa"/>
            <w:tcBorders>
              <w:top w:val="single" w:sz="4" w:space="0" w:color="auto"/>
              <w:left w:val="single" w:sz="4" w:space="0" w:color="auto"/>
              <w:bottom w:val="single" w:sz="4" w:space="0" w:color="auto"/>
              <w:right w:val="single" w:sz="4" w:space="0" w:color="auto"/>
            </w:tcBorders>
          </w:tcPr>
          <w:p w14:paraId="263AC972" w14:textId="77777777" w:rsidR="005F1BBA" w:rsidRPr="001B762B" w:rsidRDefault="00330DFB" w:rsidP="001B762B">
            <w:pPr>
              <w:spacing w:after="0" w:line="240" w:lineRule="auto"/>
              <w:rPr>
                <w:rFonts w:ascii="Arial" w:hAnsi="Arial" w:cs="Arial"/>
                <w:sz w:val="20"/>
                <w:szCs w:val="20"/>
              </w:rPr>
            </w:pPr>
            <w:r w:rsidRPr="001B762B">
              <w:rPr>
                <w:rFonts w:ascii="Arial" w:hAnsi="Arial" w:cs="Arial"/>
                <w:sz w:val="20"/>
                <w:szCs w:val="20"/>
              </w:rPr>
              <w:t>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ECF64" w14:textId="77777777" w:rsidR="005F1BBA" w:rsidRPr="001B762B" w:rsidRDefault="00330DFB" w:rsidP="001B762B">
            <w:pPr>
              <w:spacing w:after="0" w:line="240" w:lineRule="auto"/>
              <w:rPr>
                <w:rFonts w:ascii="Arial" w:hAnsi="Arial" w:cs="Arial"/>
                <w:sz w:val="20"/>
                <w:szCs w:val="20"/>
              </w:rPr>
            </w:pPr>
            <w:r w:rsidRPr="001B762B">
              <w:rPr>
                <w:rFonts w:ascii="Arial" w:hAnsi="Arial" w:cs="Arial"/>
                <w:sz w:val="20"/>
                <w:szCs w:val="20"/>
              </w:rPr>
              <w:t>37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76F2EA" w14:textId="77777777" w:rsidR="005F1BBA" w:rsidRPr="001B762B" w:rsidRDefault="00330DFB" w:rsidP="001B762B">
            <w:pPr>
              <w:spacing w:after="0" w:line="240" w:lineRule="auto"/>
              <w:rPr>
                <w:rFonts w:ascii="Arial" w:hAnsi="Arial" w:cs="Arial"/>
                <w:sz w:val="20"/>
                <w:szCs w:val="20"/>
              </w:rPr>
            </w:pPr>
            <w:r w:rsidRPr="001B762B">
              <w:rPr>
                <w:rFonts w:ascii="Arial" w:hAnsi="Arial" w:cs="Arial"/>
                <w:sz w:val="20"/>
                <w:szCs w:val="20"/>
              </w:rPr>
              <w:t>16.989</w:t>
            </w:r>
          </w:p>
        </w:tc>
        <w:tc>
          <w:tcPr>
            <w:tcW w:w="1417" w:type="dxa"/>
            <w:tcBorders>
              <w:top w:val="single" w:sz="4" w:space="0" w:color="auto"/>
              <w:left w:val="single" w:sz="4" w:space="0" w:color="auto"/>
              <w:bottom w:val="single" w:sz="4" w:space="0" w:color="auto"/>
              <w:right w:val="single" w:sz="4" w:space="0" w:color="auto"/>
            </w:tcBorders>
          </w:tcPr>
          <w:p w14:paraId="6851CEB3" w14:textId="77777777" w:rsidR="005F1BBA" w:rsidRPr="001B762B" w:rsidRDefault="00330DFB" w:rsidP="001B762B">
            <w:pPr>
              <w:spacing w:after="0" w:line="240" w:lineRule="auto"/>
              <w:rPr>
                <w:rFonts w:ascii="Arial" w:hAnsi="Arial" w:cs="Arial"/>
                <w:sz w:val="20"/>
                <w:szCs w:val="20"/>
              </w:rPr>
            </w:pPr>
            <w:r w:rsidRPr="001B762B">
              <w:rPr>
                <w:rFonts w:ascii="Arial" w:hAnsi="Arial" w:cs="Arial"/>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73A51C" w14:textId="77777777" w:rsidR="005F1BBA" w:rsidRPr="001B762B" w:rsidRDefault="00330DFB" w:rsidP="001B762B">
            <w:pPr>
              <w:spacing w:after="0" w:line="240" w:lineRule="auto"/>
              <w:rPr>
                <w:rFonts w:ascii="Arial" w:hAnsi="Arial" w:cs="Arial"/>
                <w:sz w:val="20"/>
                <w:szCs w:val="20"/>
              </w:rPr>
            </w:pPr>
            <w:r w:rsidRPr="001B762B">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91F537" w14:textId="77777777" w:rsidR="005F1BBA" w:rsidRPr="001B762B" w:rsidRDefault="00330DFB" w:rsidP="001B762B">
            <w:pPr>
              <w:spacing w:after="0" w:line="240" w:lineRule="auto"/>
              <w:rPr>
                <w:rFonts w:ascii="Arial" w:hAnsi="Arial" w:cs="Arial"/>
                <w:sz w:val="20"/>
                <w:szCs w:val="20"/>
              </w:rPr>
            </w:pPr>
            <w:r w:rsidRPr="001B762B">
              <w:rPr>
                <w:rFonts w:ascii="Arial" w:hAnsi="Arial" w:cs="Arial"/>
                <w:sz w:val="20"/>
                <w:szCs w:val="20"/>
              </w:rPr>
              <w:t>1.862</w:t>
            </w:r>
          </w:p>
        </w:tc>
      </w:tr>
      <w:tr w:rsidR="00FA1732" w:rsidRPr="001B762B" w14:paraId="454F361A" w14:textId="77777777" w:rsidTr="006A72D2">
        <w:tc>
          <w:tcPr>
            <w:tcW w:w="1560" w:type="dxa"/>
            <w:tcBorders>
              <w:top w:val="single" w:sz="4" w:space="0" w:color="auto"/>
              <w:left w:val="single" w:sz="4" w:space="0" w:color="auto"/>
              <w:bottom w:val="single" w:sz="4" w:space="0" w:color="auto"/>
              <w:right w:val="single" w:sz="4" w:space="0" w:color="auto"/>
            </w:tcBorders>
            <w:shd w:val="clear" w:color="auto" w:fill="auto"/>
          </w:tcPr>
          <w:p w14:paraId="77E16699" w14:textId="77777777" w:rsidR="00FA1732" w:rsidRPr="001B762B" w:rsidRDefault="00FA1732" w:rsidP="001B762B">
            <w:pPr>
              <w:spacing w:after="0" w:line="240" w:lineRule="auto"/>
              <w:rPr>
                <w:rFonts w:ascii="Arial" w:hAnsi="Arial" w:cs="Arial"/>
                <w:sz w:val="20"/>
                <w:szCs w:val="20"/>
              </w:rPr>
            </w:pPr>
            <w:r w:rsidRPr="001B762B">
              <w:rPr>
                <w:rFonts w:ascii="Arial" w:hAnsi="Arial" w:cs="Arial"/>
                <w:sz w:val="20"/>
                <w:szCs w:val="20"/>
              </w:rPr>
              <w:t>Muzej slovenske osamosvojitve</w:t>
            </w:r>
          </w:p>
        </w:tc>
        <w:tc>
          <w:tcPr>
            <w:tcW w:w="1417" w:type="dxa"/>
            <w:tcBorders>
              <w:top w:val="single" w:sz="4" w:space="0" w:color="auto"/>
              <w:left w:val="single" w:sz="4" w:space="0" w:color="auto"/>
              <w:bottom w:val="single" w:sz="4" w:space="0" w:color="auto"/>
              <w:right w:val="single" w:sz="4" w:space="0" w:color="auto"/>
            </w:tcBorders>
          </w:tcPr>
          <w:p w14:paraId="1D29EF93" w14:textId="77777777" w:rsidR="00FA1732" w:rsidRPr="001B762B" w:rsidRDefault="00FA1732" w:rsidP="001B762B">
            <w:pPr>
              <w:spacing w:after="0" w:line="240" w:lineRule="auto"/>
              <w:rPr>
                <w:rFonts w:ascii="Arial" w:hAnsi="Arial" w:cs="Arial"/>
                <w:sz w:val="20"/>
                <w:szCs w:val="20"/>
              </w:rPr>
            </w:pPr>
            <w:r w:rsidRPr="001B762B">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894C5" w14:textId="77777777" w:rsidR="00FA1732" w:rsidRPr="001B762B" w:rsidRDefault="00FA1732" w:rsidP="001B762B">
            <w:pPr>
              <w:spacing w:after="0" w:line="240" w:lineRule="auto"/>
              <w:rPr>
                <w:rFonts w:ascii="Arial" w:hAnsi="Arial" w:cs="Arial"/>
                <w:sz w:val="20"/>
                <w:szCs w:val="20"/>
              </w:rPr>
            </w:pPr>
            <w:r w:rsidRPr="001B762B">
              <w:rPr>
                <w:rFonts w:ascii="Arial" w:hAnsi="Arial" w:cs="Arial"/>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03683" w14:textId="77777777" w:rsidR="00FA1732" w:rsidRPr="001B762B" w:rsidRDefault="00FA1732" w:rsidP="001B762B">
            <w:pPr>
              <w:spacing w:after="0" w:line="240" w:lineRule="auto"/>
              <w:rPr>
                <w:rFonts w:ascii="Arial" w:hAnsi="Arial" w:cs="Arial"/>
                <w:sz w:val="20"/>
                <w:szCs w:val="20"/>
              </w:rPr>
            </w:pPr>
            <w:r w:rsidRPr="001B762B">
              <w:rPr>
                <w:rFonts w:ascii="Arial" w:hAnsi="Arial" w:cs="Arial"/>
                <w:sz w:val="20"/>
                <w:szCs w:val="20"/>
              </w:rPr>
              <w:t>69</w:t>
            </w:r>
          </w:p>
        </w:tc>
        <w:tc>
          <w:tcPr>
            <w:tcW w:w="1417" w:type="dxa"/>
            <w:tcBorders>
              <w:top w:val="single" w:sz="4" w:space="0" w:color="auto"/>
              <w:left w:val="single" w:sz="4" w:space="0" w:color="auto"/>
              <w:bottom w:val="single" w:sz="4" w:space="0" w:color="auto"/>
              <w:right w:val="single" w:sz="4" w:space="0" w:color="auto"/>
            </w:tcBorders>
          </w:tcPr>
          <w:p w14:paraId="0DC81DA1" w14:textId="77777777" w:rsidR="00FA1732" w:rsidRPr="001B762B" w:rsidRDefault="00FA1732" w:rsidP="001B762B">
            <w:pPr>
              <w:spacing w:after="0" w:line="240" w:lineRule="auto"/>
              <w:rPr>
                <w:rFonts w:ascii="Arial" w:hAnsi="Arial" w:cs="Arial"/>
                <w:sz w:val="20"/>
                <w:szCs w:val="20"/>
              </w:rPr>
            </w:pPr>
            <w:r w:rsidRPr="001B762B">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255B64" w14:textId="77777777" w:rsidR="00FA1732" w:rsidRPr="001B762B" w:rsidRDefault="00FA1732" w:rsidP="001B762B">
            <w:pPr>
              <w:spacing w:after="0" w:line="240" w:lineRule="auto"/>
              <w:rPr>
                <w:rFonts w:ascii="Arial" w:hAnsi="Arial" w:cs="Arial"/>
                <w:sz w:val="20"/>
                <w:szCs w:val="20"/>
              </w:rPr>
            </w:pPr>
            <w:r w:rsidRPr="001B762B">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2FE41F" w14:textId="77777777" w:rsidR="00FA1732" w:rsidRPr="001B762B" w:rsidRDefault="00FA1732" w:rsidP="001B762B">
            <w:pPr>
              <w:spacing w:after="0" w:line="240" w:lineRule="auto"/>
              <w:rPr>
                <w:rFonts w:ascii="Arial" w:hAnsi="Arial" w:cs="Arial"/>
                <w:sz w:val="20"/>
                <w:szCs w:val="20"/>
              </w:rPr>
            </w:pPr>
            <w:r w:rsidRPr="001B762B">
              <w:rPr>
                <w:rFonts w:ascii="Arial" w:hAnsi="Arial" w:cs="Arial"/>
                <w:sz w:val="20"/>
                <w:szCs w:val="20"/>
              </w:rPr>
              <w:t>24</w:t>
            </w:r>
          </w:p>
        </w:tc>
      </w:tr>
      <w:tr w:rsidR="00EB1DE3" w:rsidRPr="001B762B" w14:paraId="16EFDDC8" w14:textId="77777777" w:rsidTr="006A72D2">
        <w:tc>
          <w:tcPr>
            <w:tcW w:w="1560" w:type="dxa"/>
            <w:tcBorders>
              <w:top w:val="single" w:sz="4" w:space="0" w:color="auto"/>
              <w:left w:val="single" w:sz="4" w:space="0" w:color="auto"/>
              <w:bottom w:val="single" w:sz="4" w:space="0" w:color="auto"/>
              <w:right w:val="single" w:sz="4" w:space="0" w:color="auto"/>
            </w:tcBorders>
            <w:shd w:val="clear" w:color="auto" w:fill="auto"/>
          </w:tcPr>
          <w:p w14:paraId="0ADB702B" w14:textId="77777777" w:rsidR="00EB1DE3" w:rsidRPr="001B762B" w:rsidRDefault="00EB1DE3" w:rsidP="001B762B">
            <w:pPr>
              <w:spacing w:after="0" w:line="240" w:lineRule="auto"/>
              <w:rPr>
                <w:rFonts w:ascii="Arial" w:hAnsi="Arial" w:cs="Arial"/>
                <w:sz w:val="20"/>
                <w:szCs w:val="20"/>
              </w:rPr>
            </w:pPr>
            <w:r w:rsidRPr="001B762B">
              <w:rPr>
                <w:rFonts w:ascii="Arial" w:hAnsi="Arial" w:cs="Arial"/>
                <w:sz w:val="20"/>
                <w:szCs w:val="20"/>
              </w:rPr>
              <w:t>Skupaj 2022</w:t>
            </w:r>
          </w:p>
        </w:tc>
        <w:tc>
          <w:tcPr>
            <w:tcW w:w="1417" w:type="dxa"/>
            <w:tcBorders>
              <w:top w:val="single" w:sz="4" w:space="0" w:color="auto"/>
              <w:left w:val="single" w:sz="4" w:space="0" w:color="auto"/>
              <w:bottom w:val="single" w:sz="4" w:space="0" w:color="auto"/>
              <w:right w:val="single" w:sz="4" w:space="0" w:color="auto"/>
            </w:tcBorders>
          </w:tcPr>
          <w:p w14:paraId="1F6AEA9B" w14:textId="77777777" w:rsidR="00EB1DE3" w:rsidRPr="001B762B" w:rsidRDefault="00FC5A12" w:rsidP="001B762B">
            <w:pPr>
              <w:spacing w:after="0" w:line="240" w:lineRule="auto"/>
              <w:rPr>
                <w:rFonts w:ascii="Arial" w:hAnsi="Arial" w:cs="Arial"/>
                <w:sz w:val="20"/>
                <w:szCs w:val="20"/>
              </w:rPr>
            </w:pPr>
            <w:r w:rsidRPr="001B762B">
              <w:rPr>
                <w:rFonts w:ascii="Arial" w:hAnsi="Arial" w:cs="Arial"/>
                <w:sz w:val="20"/>
                <w:szCs w:val="20"/>
              </w:rPr>
              <w:t>356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B6ECA3" w14:textId="77777777" w:rsidR="00EB1DE3" w:rsidRPr="001B762B" w:rsidRDefault="00FC5A12" w:rsidP="001B762B">
            <w:pPr>
              <w:spacing w:after="0" w:line="240" w:lineRule="auto"/>
              <w:rPr>
                <w:rFonts w:ascii="Arial" w:hAnsi="Arial" w:cs="Arial"/>
                <w:sz w:val="20"/>
                <w:szCs w:val="20"/>
              </w:rPr>
            </w:pPr>
            <w:r w:rsidRPr="001B762B">
              <w:rPr>
                <w:rFonts w:ascii="Arial" w:hAnsi="Arial" w:cs="Arial"/>
                <w:sz w:val="20"/>
                <w:szCs w:val="20"/>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A1091F" w14:textId="77777777" w:rsidR="00EB1DE3" w:rsidRPr="001B762B" w:rsidRDefault="00FC5A12" w:rsidP="001B762B">
            <w:pPr>
              <w:spacing w:after="0" w:line="240" w:lineRule="auto"/>
              <w:rPr>
                <w:rFonts w:ascii="Arial" w:hAnsi="Arial" w:cs="Arial"/>
                <w:sz w:val="20"/>
                <w:szCs w:val="20"/>
              </w:rPr>
            </w:pPr>
            <w:r w:rsidRPr="001B762B">
              <w:rPr>
                <w:rFonts w:ascii="Arial" w:hAnsi="Arial" w:cs="Arial"/>
                <w:sz w:val="20"/>
                <w:szCs w:val="20"/>
              </w:rPr>
              <w:t>49.085</w:t>
            </w:r>
          </w:p>
        </w:tc>
        <w:tc>
          <w:tcPr>
            <w:tcW w:w="1417" w:type="dxa"/>
            <w:tcBorders>
              <w:top w:val="single" w:sz="4" w:space="0" w:color="auto"/>
              <w:left w:val="single" w:sz="4" w:space="0" w:color="auto"/>
              <w:bottom w:val="single" w:sz="4" w:space="0" w:color="auto"/>
              <w:right w:val="single" w:sz="4" w:space="0" w:color="auto"/>
            </w:tcBorders>
          </w:tcPr>
          <w:p w14:paraId="6BE7D748" w14:textId="77777777" w:rsidR="00EB1DE3" w:rsidRPr="001B762B" w:rsidRDefault="00FC5A12" w:rsidP="001B762B">
            <w:pPr>
              <w:spacing w:after="0" w:line="240" w:lineRule="auto"/>
              <w:rPr>
                <w:rFonts w:ascii="Arial" w:hAnsi="Arial" w:cs="Arial"/>
                <w:sz w:val="20"/>
                <w:szCs w:val="20"/>
              </w:rPr>
            </w:pPr>
            <w:r w:rsidRPr="001B762B">
              <w:rPr>
                <w:rFonts w:ascii="Arial" w:hAnsi="Arial" w:cs="Arial"/>
                <w:sz w:val="20"/>
                <w:szCs w:val="20"/>
              </w:rPr>
              <w:t>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3ACA16" w14:textId="77777777" w:rsidR="00EB1DE3" w:rsidRPr="001B762B" w:rsidRDefault="00FC5A12" w:rsidP="001B762B">
            <w:pPr>
              <w:spacing w:after="0" w:line="240" w:lineRule="auto"/>
              <w:rPr>
                <w:rFonts w:ascii="Arial" w:hAnsi="Arial" w:cs="Arial"/>
                <w:sz w:val="20"/>
                <w:szCs w:val="20"/>
              </w:rPr>
            </w:pPr>
            <w:r w:rsidRPr="001B762B">
              <w:rPr>
                <w:rFonts w:ascii="Arial" w:hAnsi="Arial" w:cs="Arial"/>
                <w:sz w:val="20"/>
                <w:szCs w:val="20"/>
              </w:rPr>
              <w:t>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677B3E" w14:textId="77777777" w:rsidR="00EB1DE3" w:rsidRPr="001B762B" w:rsidRDefault="00FC5A12" w:rsidP="001B762B">
            <w:pPr>
              <w:spacing w:after="0" w:line="240" w:lineRule="auto"/>
              <w:rPr>
                <w:rFonts w:ascii="Arial" w:hAnsi="Arial" w:cs="Arial"/>
                <w:sz w:val="20"/>
                <w:szCs w:val="20"/>
              </w:rPr>
            </w:pPr>
            <w:r w:rsidRPr="001B762B">
              <w:rPr>
                <w:rFonts w:ascii="Arial" w:hAnsi="Arial" w:cs="Arial"/>
                <w:sz w:val="20"/>
                <w:szCs w:val="20"/>
              </w:rPr>
              <w:t>4.803</w:t>
            </w:r>
          </w:p>
        </w:tc>
      </w:tr>
      <w:tr w:rsidR="0096523C" w:rsidRPr="001B762B" w14:paraId="6C6BEC3E" w14:textId="77777777" w:rsidTr="006A72D2">
        <w:tc>
          <w:tcPr>
            <w:tcW w:w="1560" w:type="dxa"/>
            <w:tcBorders>
              <w:top w:val="single" w:sz="4" w:space="0" w:color="auto"/>
              <w:left w:val="single" w:sz="4" w:space="0" w:color="auto"/>
              <w:bottom w:val="single" w:sz="4" w:space="0" w:color="auto"/>
              <w:right w:val="single" w:sz="4" w:space="0" w:color="auto"/>
            </w:tcBorders>
            <w:shd w:val="clear" w:color="auto" w:fill="auto"/>
          </w:tcPr>
          <w:p w14:paraId="0B1BF67C" w14:textId="77777777" w:rsidR="0096523C" w:rsidRPr="001B762B" w:rsidRDefault="0096523C" w:rsidP="001B762B">
            <w:pPr>
              <w:spacing w:after="0" w:line="240" w:lineRule="auto"/>
              <w:rPr>
                <w:rFonts w:ascii="Arial" w:hAnsi="Arial" w:cs="Arial"/>
                <w:sz w:val="20"/>
                <w:szCs w:val="20"/>
              </w:rPr>
            </w:pPr>
            <w:r w:rsidRPr="001B762B">
              <w:rPr>
                <w:rFonts w:ascii="Arial" w:hAnsi="Arial" w:cs="Arial"/>
                <w:sz w:val="20"/>
                <w:szCs w:val="20"/>
              </w:rPr>
              <w:t>Skupaj 2021</w:t>
            </w:r>
          </w:p>
        </w:tc>
        <w:tc>
          <w:tcPr>
            <w:tcW w:w="1417" w:type="dxa"/>
            <w:tcBorders>
              <w:top w:val="single" w:sz="4" w:space="0" w:color="auto"/>
              <w:left w:val="single" w:sz="4" w:space="0" w:color="auto"/>
              <w:bottom w:val="single" w:sz="4" w:space="0" w:color="auto"/>
              <w:right w:val="single" w:sz="4" w:space="0" w:color="auto"/>
            </w:tcBorders>
          </w:tcPr>
          <w:p w14:paraId="4ACBA8B2" w14:textId="77777777" w:rsidR="0096523C" w:rsidRPr="001B762B" w:rsidRDefault="005B749C" w:rsidP="001B762B">
            <w:pPr>
              <w:spacing w:after="0" w:line="240" w:lineRule="auto"/>
              <w:rPr>
                <w:rFonts w:ascii="Arial" w:hAnsi="Arial" w:cs="Arial"/>
                <w:sz w:val="20"/>
                <w:szCs w:val="20"/>
              </w:rPr>
            </w:pPr>
            <w:r w:rsidRPr="001B762B">
              <w:rPr>
                <w:rFonts w:ascii="Arial" w:hAnsi="Arial" w:cs="Arial"/>
                <w:sz w:val="20"/>
                <w:szCs w:val="20"/>
              </w:rPr>
              <w:t>291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3909B" w14:textId="77777777" w:rsidR="0096523C" w:rsidRPr="001B762B" w:rsidRDefault="005B749C" w:rsidP="001B762B">
            <w:pPr>
              <w:spacing w:after="0" w:line="240" w:lineRule="auto"/>
              <w:rPr>
                <w:rFonts w:ascii="Arial" w:hAnsi="Arial" w:cs="Arial"/>
                <w:sz w:val="20"/>
                <w:szCs w:val="20"/>
              </w:rPr>
            </w:pPr>
            <w:r w:rsidRPr="001B762B">
              <w:rPr>
                <w:rFonts w:ascii="Arial" w:hAnsi="Arial" w:cs="Arial"/>
                <w:sz w:val="20"/>
                <w:szCs w:val="20"/>
              </w:rPr>
              <w:t>78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9F38EA" w14:textId="77777777" w:rsidR="0096523C" w:rsidRPr="001B762B" w:rsidRDefault="005B749C" w:rsidP="001B762B">
            <w:pPr>
              <w:spacing w:after="0" w:line="240" w:lineRule="auto"/>
              <w:rPr>
                <w:rFonts w:ascii="Arial" w:hAnsi="Arial" w:cs="Arial"/>
                <w:sz w:val="20"/>
                <w:szCs w:val="20"/>
              </w:rPr>
            </w:pPr>
            <w:r w:rsidRPr="001B762B">
              <w:rPr>
                <w:rFonts w:ascii="Arial" w:hAnsi="Arial" w:cs="Arial"/>
                <w:sz w:val="20"/>
                <w:szCs w:val="20"/>
              </w:rPr>
              <w:t>33.686</w:t>
            </w:r>
          </w:p>
        </w:tc>
        <w:tc>
          <w:tcPr>
            <w:tcW w:w="1417" w:type="dxa"/>
            <w:tcBorders>
              <w:top w:val="single" w:sz="4" w:space="0" w:color="auto"/>
              <w:left w:val="single" w:sz="4" w:space="0" w:color="auto"/>
              <w:bottom w:val="single" w:sz="4" w:space="0" w:color="auto"/>
              <w:right w:val="single" w:sz="4" w:space="0" w:color="auto"/>
            </w:tcBorders>
          </w:tcPr>
          <w:p w14:paraId="4E574219" w14:textId="77777777" w:rsidR="0096523C" w:rsidRPr="001B762B" w:rsidRDefault="005B749C" w:rsidP="001B762B">
            <w:pPr>
              <w:spacing w:after="0" w:line="240" w:lineRule="auto"/>
              <w:rPr>
                <w:rFonts w:ascii="Arial" w:hAnsi="Arial" w:cs="Arial"/>
                <w:sz w:val="20"/>
                <w:szCs w:val="20"/>
              </w:rPr>
            </w:pPr>
            <w:r w:rsidRPr="001B762B">
              <w:rPr>
                <w:rFonts w:ascii="Arial" w:hAnsi="Arial" w:cs="Arial"/>
                <w:sz w:val="20"/>
                <w:szCs w:val="20"/>
              </w:rPr>
              <w:t>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8FA8CE" w14:textId="77777777" w:rsidR="0096523C" w:rsidRPr="001B762B" w:rsidRDefault="005B749C" w:rsidP="001B762B">
            <w:pPr>
              <w:spacing w:after="0" w:line="240" w:lineRule="auto"/>
              <w:rPr>
                <w:rFonts w:ascii="Arial" w:hAnsi="Arial" w:cs="Arial"/>
                <w:sz w:val="20"/>
                <w:szCs w:val="20"/>
              </w:rPr>
            </w:pPr>
            <w:r w:rsidRPr="001B762B">
              <w:rPr>
                <w:rFonts w:ascii="Arial" w:hAnsi="Arial" w:cs="Arial"/>
                <w:sz w:val="20"/>
                <w:szCs w:val="20"/>
              </w:rPr>
              <w:t>47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4B93A5" w14:textId="77777777" w:rsidR="0096523C" w:rsidRPr="001B762B" w:rsidRDefault="005B749C" w:rsidP="001B762B">
            <w:pPr>
              <w:spacing w:after="0" w:line="240" w:lineRule="auto"/>
              <w:rPr>
                <w:rFonts w:ascii="Arial" w:hAnsi="Arial" w:cs="Arial"/>
                <w:sz w:val="20"/>
                <w:szCs w:val="20"/>
              </w:rPr>
            </w:pPr>
            <w:r w:rsidRPr="001B762B">
              <w:rPr>
                <w:rFonts w:ascii="Arial" w:hAnsi="Arial" w:cs="Arial"/>
                <w:sz w:val="20"/>
                <w:szCs w:val="20"/>
              </w:rPr>
              <w:t>9.766</w:t>
            </w:r>
          </w:p>
        </w:tc>
      </w:tr>
      <w:tr w:rsidR="005F1BBA" w:rsidRPr="001B762B" w14:paraId="1D961D74" w14:textId="77777777" w:rsidTr="006A72D2">
        <w:tc>
          <w:tcPr>
            <w:tcW w:w="1560" w:type="dxa"/>
            <w:tcBorders>
              <w:top w:val="single" w:sz="4" w:space="0" w:color="auto"/>
              <w:left w:val="single" w:sz="4" w:space="0" w:color="auto"/>
              <w:bottom w:val="single" w:sz="4" w:space="0" w:color="auto"/>
              <w:right w:val="single" w:sz="4" w:space="0" w:color="auto"/>
            </w:tcBorders>
            <w:shd w:val="clear" w:color="auto" w:fill="auto"/>
          </w:tcPr>
          <w:p w14:paraId="0352F56C" w14:textId="77777777" w:rsidR="005F1BBA" w:rsidRPr="001B762B" w:rsidRDefault="005F1BBA" w:rsidP="001B762B">
            <w:pPr>
              <w:spacing w:after="0" w:line="240" w:lineRule="auto"/>
              <w:rPr>
                <w:rFonts w:ascii="Arial" w:hAnsi="Arial" w:cs="Arial"/>
                <w:bCs/>
                <w:sz w:val="20"/>
                <w:szCs w:val="20"/>
              </w:rPr>
            </w:pPr>
            <w:r w:rsidRPr="001B762B">
              <w:rPr>
                <w:rFonts w:ascii="Arial" w:hAnsi="Arial" w:cs="Arial"/>
                <w:bCs/>
                <w:sz w:val="20"/>
                <w:szCs w:val="20"/>
              </w:rPr>
              <w:t xml:space="preserve">Skupaj </w:t>
            </w:r>
            <w:r w:rsidR="0096523C" w:rsidRPr="001B762B">
              <w:rPr>
                <w:rFonts w:ascii="Arial" w:hAnsi="Arial" w:cs="Arial"/>
                <w:bCs/>
                <w:sz w:val="20"/>
                <w:szCs w:val="20"/>
              </w:rPr>
              <w:t>2020</w:t>
            </w:r>
          </w:p>
        </w:tc>
        <w:tc>
          <w:tcPr>
            <w:tcW w:w="1417" w:type="dxa"/>
            <w:tcBorders>
              <w:top w:val="single" w:sz="4" w:space="0" w:color="auto"/>
              <w:left w:val="single" w:sz="4" w:space="0" w:color="auto"/>
              <w:bottom w:val="single" w:sz="4" w:space="0" w:color="auto"/>
              <w:right w:val="single" w:sz="4" w:space="0" w:color="auto"/>
            </w:tcBorders>
          </w:tcPr>
          <w:p w14:paraId="209DDD1E" w14:textId="77777777" w:rsidR="005F1BBA" w:rsidRPr="001B762B" w:rsidRDefault="00835944" w:rsidP="001B762B">
            <w:pPr>
              <w:spacing w:after="0" w:line="240" w:lineRule="auto"/>
              <w:rPr>
                <w:rFonts w:ascii="Arial" w:hAnsi="Arial" w:cs="Arial"/>
                <w:bCs/>
                <w:sz w:val="20"/>
                <w:szCs w:val="20"/>
              </w:rPr>
            </w:pPr>
            <w:r w:rsidRPr="001B762B">
              <w:rPr>
                <w:rFonts w:ascii="Arial" w:hAnsi="Arial" w:cs="Arial"/>
                <w:bCs/>
                <w:sz w:val="20"/>
                <w:szCs w:val="20"/>
              </w:rPr>
              <w:t>303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389A2C" w14:textId="77777777" w:rsidR="005F1BBA" w:rsidRPr="001B762B" w:rsidRDefault="00835944" w:rsidP="001B762B">
            <w:pPr>
              <w:spacing w:after="0" w:line="240" w:lineRule="auto"/>
              <w:rPr>
                <w:rFonts w:ascii="Arial" w:hAnsi="Arial" w:cs="Arial"/>
                <w:bCs/>
                <w:sz w:val="20"/>
                <w:szCs w:val="20"/>
              </w:rPr>
            </w:pPr>
            <w:r w:rsidRPr="001B762B">
              <w:rPr>
                <w:rFonts w:ascii="Arial" w:hAnsi="Arial" w:cs="Arial"/>
                <w:bCs/>
                <w:sz w:val="20"/>
                <w:szCs w:val="20"/>
              </w:rPr>
              <w:t>96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7F6566" w14:textId="77777777" w:rsidR="005F1BBA" w:rsidRPr="001B762B" w:rsidRDefault="00835944" w:rsidP="001B762B">
            <w:pPr>
              <w:spacing w:after="0" w:line="240" w:lineRule="auto"/>
              <w:rPr>
                <w:rFonts w:ascii="Arial" w:hAnsi="Arial" w:cs="Arial"/>
                <w:bCs/>
                <w:sz w:val="20"/>
                <w:szCs w:val="20"/>
              </w:rPr>
            </w:pPr>
            <w:r w:rsidRPr="001B762B">
              <w:rPr>
                <w:rFonts w:ascii="Arial" w:hAnsi="Arial" w:cs="Arial"/>
                <w:bCs/>
                <w:sz w:val="20"/>
                <w:szCs w:val="20"/>
              </w:rPr>
              <w:t>37.30</w:t>
            </w:r>
            <w:r w:rsidR="00893A82" w:rsidRPr="001B762B">
              <w:rPr>
                <w:rFonts w:ascii="Arial" w:hAnsi="Arial" w:cs="Arial"/>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6B61C49B" w14:textId="77777777" w:rsidR="005F1BBA" w:rsidRPr="001B762B" w:rsidRDefault="00835944" w:rsidP="001B762B">
            <w:pPr>
              <w:spacing w:after="0" w:line="240" w:lineRule="auto"/>
              <w:rPr>
                <w:rFonts w:ascii="Arial" w:hAnsi="Arial" w:cs="Arial"/>
                <w:bCs/>
                <w:sz w:val="20"/>
                <w:szCs w:val="20"/>
              </w:rPr>
            </w:pPr>
            <w:r w:rsidRPr="001B762B">
              <w:rPr>
                <w:rFonts w:ascii="Arial" w:hAnsi="Arial" w:cs="Arial"/>
                <w:bCs/>
                <w:sz w:val="20"/>
                <w:szCs w:val="20"/>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C0643F" w14:textId="77777777" w:rsidR="005F1BBA" w:rsidRPr="001B762B" w:rsidRDefault="00835944" w:rsidP="001B762B">
            <w:pPr>
              <w:spacing w:after="0" w:line="240" w:lineRule="auto"/>
              <w:rPr>
                <w:rFonts w:ascii="Arial" w:hAnsi="Arial" w:cs="Arial"/>
                <w:bCs/>
                <w:sz w:val="20"/>
                <w:szCs w:val="20"/>
              </w:rPr>
            </w:pPr>
            <w:r w:rsidRPr="001B762B">
              <w:rPr>
                <w:rFonts w:ascii="Arial" w:hAnsi="Arial" w:cs="Arial"/>
                <w:bCs/>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D29B22" w14:textId="77777777" w:rsidR="005F1BBA" w:rsidRPr="001B762B" w:rsidRDefault="00835944" w:rsidP="001B762B">
            <w:pPr>
              <w:spacing w:after="0" w:line="240" w:lineRule="auto"/>
              <w:rPr>
                <w:rFonts w:ascii="Arial" w:hAnsi="Arial" w:cs="Arial"/>
                <w:bCs/>
                <w:sz w:val="20"/>
                <w:szCs w:val="20"/>
              </w:rPr>
            </w:pPr>
            <w:r w:rsidRPr="001B762B">
              <w:rPr>
                <w:rFonts w:ascii="Arial" w:hAnsi="Arial" w:cs="Arial"/>
                <w:bCs/>
                <w:sz w:val="20"/>
                <w:szCs w:val="20"/>
              </w:rPr>
              <w:t>7.925</w:t>
            </w:r>
          </w:p>
        </w:tc>
      </w:tr>
    </w:tbl>
    <w:p w14:paraId="22F4A42A" w14:textId="27282ADF" w:rsidR="006A72D2" w:rsidRDefault="008A07DA" w:rsidP="00D623B7">
      <w:pPr>
        <w:pStyle w:val="BVir"/>
      </w:pPr>
      <w:r>
        <w:t>(</w:t>
      </w:r>
      <w:r w:rsidR="00752210" w:rsidRPr="001B762B">
        <w:t>Vir: Letna poroči</w:t>
      </w:r>
      <w:r w:rsidR="00A375FA" w:rsidRPr="001B762B">
        <w:t xml:space="preserve">la državnih muzejev za leto </w:t>
      </w:r>
      <w:r w:rsidR="005A6437" w:rsidRPr="001B762B">
        <w:t>202</w:t>
      </w:r>
      <w:r w:rsidR="00D019C0" w:rsidRPr="001B762B">
        <w:t>2</w:t>
      </w:r>
      <w:r>
        <w:t>)</w:t>
      </w:r>
    </w:p>
    <w:p w14:paraId="4B0176D1" w14:textId="77777777" w:rsidR="006A72D2" w:rsidRDefault="006A72D2">
      <w:pPr>
        <w:spacing w:after="0" w:line="240" w:lineRule="auto"/>
        <w:rPr>
          <w:rFonts w:ascii="Arial" w:eastAsia="Times New Roman" w:hAnsi="Arial"/>
          <w:sz w:val="18"/>
          <w:szCs w:val="24"/>
        </w:rPr>
      </w:pPr>
      <w:r>
        <w:br w:type="page"/>
      </w:r>
    </w:p>
    <w:p w14:paraId="218042D5" w14:textId="6E21E257" w:rsidR="00DF304E" w:rsidRPr="001B762B" w:rsidRDefault="008A07DA" w:rsidP="00553780">
      <w:pPr>
        <w:pStyle w:val="Tabela"/>
      </w:pPr>
      <w:r>
        <w:lastRenderedPageBreak/>
        <w:t xml:space="preserve">Tabela </w:t>
      </w:r>
      <w:r>
        <w:fldChar w:fldCharType="begin"/>
      </w:r>
      <w:r>
        <w:instrText xml:space="preserve"> SEQ Tabela \* ARABIC </w:instrText>
      </w:r>
      <w:r>
        <w:fldChar w:fldCharType="separate"/>
      </w:r>
      <w:r w:rsidR="00557921">
        <w:rPr>
          <w:noProof/>
        </w:rPr>
        <w:t>10</w:t>
      </w:r>
      <w:r>
        <w:rPr>
          <w:noProof/>
        </w:rPr>
        <w:fldChar w:fldCharType="end"/>
      </w:r>
      <w:r w:rsidR="00D0013B" w:rsidRPr="001B762B">
        <w:t xml:space="preserve">: Izvajanje </w:t>
      </w:r>
      <w:r w:rsidR="009A01ED" w:rsidRPr="001B762B">
        <w:t xml:space="preserve">spremljevalnih </w:t>
      </w:r>
      <w:r w:rsidR="00D0013B" w:rsidRPr="001B762B">
        <w:t>prog</w:t>
      </w:r>
      <w:r w:rsidR="00F5555A" w:rsidRPr="001B762B">
        <w:t>ramov za mladino in odrasle</w:t>
      </w:r>
      <w:r w:rsidR="00743E83" w:rsidRPr="001B762B">
        <w:t xml:space="preserve"> v</w:t>
      </w:r>
      <w:r w:rsidR="00855C34" w:rsidRPr="001B762B">
        <w:t xml:space="preserve"> </w:t>
      </w:r>
      <w:r w:rsidR="00743E83" w:rsidRPr="001B762B">
        <w:t>letu 2022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5"/>
        <w:gridCol w:w="1134"/>
        <w:gridCol w:w="1276"/>
        <w:gridCol w:w="1276"/>
        <w:gridCol w:w="1276"/>
        <w:gridCol w:w="1275"/>
      </w:tblGrid>
      <w:tr w:rsidR="00E772E8" w:rsidRPr="001B762B" w14:paraId="1FF5A6A5" w14:textId="77777777" w:rsidTr="00851311">
        <w:tc>
          <w:tcPr>
            <w:tcW w:w="1560" w:type="dxa"/>
            <w:vMerge w:val="restart"/>
            <w:tcBorders>
              <w:left w:val="single" w:sz="4" w:space="0" w:color="auto"/>
              <w:right w:val="single" w:sz="4" w:space="0" w:color="auto"/>
            </w:tcBorders>
            <w:shd w:val="clear" w:color="auto" w:fill="auto"/>
          </w:tcPr>
          <w:p w14:paraId="5090B301" w14:textId="77777777" w:rsidR="00E772E8" w:rsidRPr="001B762B" w:rsidRDefault="00E772E8" w:rsidP="001B762B">
            <w:pPr>
              <w:spacing w:after="0" w:line="240" w:lineRule="auto"/>
              <w:rPr>
                <w:rFonts w:ascii="Arial" w:hAnsi="Arial" w:cs="Arial"/>
                <w:sz w:val="20"/>
                <w:szCs w:val="20"/>
              </w:rPr>
            </w:pPr>
            <w:bookmarkStart w:id="6" w:name="_Hlk79495685"/>
            <w:r w:rsidRPr="001B762B">
              <w:rPr>
                <w:rFonts w:ascii="Arial" w:hAnsi="Arial" w:cs="Arial"/>
                <w:sz w:val="20"/>
                <w:szCs w:val="20"/>
              </w:rPr>
              <w:t>Javni zavod</w:t>
            </w:r>
          </w:p>
        </w:tc>
        <w:tc>
          <w:tcPr>
            <w:tcW w:w="3685" w:type="dxa"/>
            <w:gridSpan w:val="3"/>
            <w:tcBorders>
              <w:top w:val="single" w:sz="4" w:space="0" w:color="auto"/>
              <w:left w:val="single" w:sz="4" w:space="0" w:color="auto"/>
              <w:bottom w:val="single" w:sz="4" w:space="0" w:color="auto"/>
              <w:right w:val="single" w:sz="4" w:space="0" w:color="auto"/>
            </w:tcBorders>
          </w:tcPr>
          <w:p w14:paraId="5A300E18" w14:textId="77777777" w:rsidR="00E772E8" w:rsidRPr="001B762B" w:rsidRDefault="00E772E8" w:rsidP="001B762B">
            <w:pPr>
              <w:spacing w:after="0" w:line="240" w:lineRule="auto"/>
              <w:rPr>
                <w:rFonts w:ascii="Arial" w:hAnsi="Arial" w:cs="Arial"/>
                <w:sz w:val="20"/>
                <w:szCs w:val="20"/>
              </w:rPr>
            </w:pPr>
            <w:r w:rsidRPr="001B762B">
              <w:rPr>
                <w:rFonts w:ascii="Arial" w:hAnsi="Arial" w:cs="Arial"/>
                <w:sz w:val="20"/>
                <w:szCs w:val="20"/>
              </w:rPr>
              <w:t>Programi za mladino (srednješolci)</w:t>
            </w:r>
          </w:p>
        </w:tc>
        <w:tc>
          <w:tcPr>
            <w:tcW w:w="3827" w:type="dxa"/>
            <w:gridSpan w:val="3"/>
            <w:tcBorders>
              <w:top w:val="single" w:sz="4" w:space="0" w:color="auto"/>
              <w:left w:val="single" w:sz="4" w:space="0" w:color="auto"/>
              <w:bottom w:val="single" w:sz="4" w:space="0" w:color="auto"/>
              <w:right w:val="single" w:sz="4" w:space="0" w:color="auto"/>
            </w:tcBorders>
          </w:tcPr>
          <w:p w14:paraId="00999BAB" w14:textId="77777777" w:rsidR="00E772E8" w:rsidRPr="001B762B" w:rsidRDefault="00E772E8" w:rsidP="001B762B">
            <w:pPr>
              <w:spacing w:after="0" w:line="240" w:lineRule="auto"/>
              <w:rPr>
                <w:rFonts w:ascii="Arial" w:hAnsi="Arial" w:cs="Arial"/>
                <w:sz w:val="20"/>
                <w:szCs w:val="20"/>
              </w:rPr>
            </w:pPr>
            <w:r w:rsidRPr="001B762B">
              <w:rPr>
                <w:rFonts w:ascii="Arial" w:hAnsi="Arial" w:cs="Arial"/>
                <w:sz w:val="20"/>
                <w:szCs w:val="20"/>
              </w:rPr>
              <w:t>Programi za odrasle</w:t>
            </w:r>
          </w:p>
        </w:tc>
      </w:tr>
      <w:tr w:rsidR="00E772E8" w:rsidRPr="001B762B" w14:paraId="442163D4" w14:textId="77777777" w:rsidTr="009278D8">
        <w:tc>
          <w:tcPr>
            <w:tcW w:w="1560" w:type="dxa"/>
            <w:vMerge/>
            <w:tcBorders>
              <w:left w:val="single" w:sz="4" w:space="0" w:color="auto"/>
              <w:bottom w:val="single" w:sz="4" w:space="0" w:color="auto"/>
              <w:right w:val="single" w:sz="4" w:space="0" w:color="auto"/>
            </w:tcBorders>
            <w:shd w:val="clear" w:color="auto" w:fill="auto"/>
          </w:tcPr>
          <w:p w14:paraId="2E06D246" w14:textId="77777777" w:rsidR="00E772E8" w:rsidRPr="001B762B" w:rsidRDefault="00E772E8" w:rsidP="001B762B">
            <w:pPr>
              <w:spacing w:after="0" w:line="240" w:lineRule="auto"/>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6BD8D99" w14:textId="77777777" w:rsidR="00E772E8" w:rsidRPr="0045553A" w:rsidRDefault="009278D8" w:rsidP="001B762B">
            <w:pPr>
              <w:spacing w:after="0" w:line="240" w:lineRule="auto"/>
              <w:rPr>
                <w:rFonts w:ascii="Arial" w:hAnsi="Arial" w:cs="Arial"/>
                <w:sz w:val="18"/>
                <w:szCs w:val="18"/>
              </w:rPr>
            </w:pPr>
            <w:r w:rsidRPr="0045553A">
              <w:rPr>
                <w:rFonts w:ascii="Arial" w:hAnsi="Arial" w:cs="Arial"/>
                <w:sz w:val="18"/>
                <w:szCs w:val="18"/>
              </w:rPr>
              <w:t>Število pripravljenih programov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EE17B0" w14:textId="77777777" w:rsidR="00E772E8" w:rsidRPr="0045553A" w:rsidRDefault="00E772E8" w:rsidP="001B762B">
            <w:pPr>
              <w:spacing w:after="0" w:line="240" w:lineRule="auto"/>
              <w:rPr>
                <w:rFonts w:ascii="Arial" w:hAnsi="Arial" w:cs="Arial"/>
                <w:sz w:val="18"/>
                <w:szCs w:val="18"/>
              </w:rPr>
            </w:pPr>
            <w:r w:rsidRPr="0045553A">
              <w:rPr>
                <w:rFonts w:ascii="Arial" w:hAnsi="Arial" w:cs="Arial"/>
                <w:sz w:val="18"/>
                <w:szCs w:val="18"/>
              </w:rPr>
              <w:t>Število novih programov</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0F88B7" w14:textId="77777777" w:rsidR="00E772E8" w:rsidRPr="0045553A" w:rsidRDefault="00E772E8" w:rsidP="001B762B">
            <w:pPr>
              <w:spacing w:after="0" w:line="240" w:lineRule="auto"/>
              <w:rPr>
                <w:rFonts w:ascii="Arial" w:hAnsi="Arial" w:cs="Arial"/>
                <w:sz w:val="18"/>
                <w:szCs w:val="18"/>
              </w:rPr>
            </w:pPr>
            <w:r w:rsidRPr="0045553A">
              <w:rPr>
                <w:rFonts w:ascii="Arial" w:hAnsi="Arial" w:cs="Arial"/>
                <w:sz w:val="18"/>
                <w:szCs w:val="18"/>
              </w:rPr>
              <w:t>Število obiskovalcev</w:t>
            </w:r>
          </w:p>
        </w:tc>
        <w:tc>
          <w:tcPr>
            <w:tcW w:w="1276" w:type="dxa"/>
            <w:tcBorders>
              <w:top w:val="single" w:sz="4" w:space="0" w:color="auto"/>
              <w:left w:val="single" w:sz="4" w:space="0" w:color="auto"/>
              <w:bottom w:val="single" w:sz="4" w:space="0" w:color="auto"/>
              <w:right w:val="single" w:sz="4" w:space="0" w:color="auto"/>
            </w:tcBorders>
          </w:tcPr>
          <w:p w14:paraId="33FC9CCA" w14:textId="77777777" w:rsidR="00E772E8" w:rsidRPr="0045553A" w:rsidRDefault="009278D8" w:rsidP="001B762B">
            <w:pPr>
              <w:spacing w:after="0" w:line="240" w:lineRule="auto"/>
              <w:rPr>
                <w:rFonts w:ascii="Arial" w:hAnsi="Arial" w:cs="Arial"/>
                <w:sz w:val="18"/>
                <w:szCs w:val="18"/>
              </w:rPr>
            </w:pPr>
            <w:r w:rsidRPr="0045553A">
              <w:rPr>
                <w:rFonts w:ascii="Arial" w:hAnsi="Arial" w:cs="Arial"/>
                <w:sz w:val="18"/>
                <w:szCs w:val="18"/>
              </w:rPr>
              <w:t>Število pripravljenih programov</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17AFB8" w14:textId="77777777" w:rsidR="00E772E8" w:rsidRPr="0045553A" w:rsidRDefault="00E772E8" w:rsidP="001B762B">
            <w:pPr>
              <w:spacing w:after="0" w:line="240" w:lineRule="auto"/>
              <w:rPr>
                <w:rFonts w:ascii="Arial" w:hAnsi="Arial" w:cs="Arial"/>
                <w:sz w:val="18"/>
                <w:szCs w:val="18"/>
              </w:rPr>
            </w:pPr>
            <w:r w:rsidRPr="0045553A">
              <w:rPr>
                <w:rFonts w:ascii="Arial" w:hAnsi="Arial" w:cs="Arial"/>
                <w:sz w:val="18"/>
                <w:szCs w:val="18"/>
              </w:rPr>
              <w:t>Število novih programov</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BD2AD8" w14:textId="77777777" w:rsidR="00E772E8" w:rsidRPr="0045553A" w:rsidRDefault="00E772E8" w:rsidP="001B762B">
            <w:pPr>
              <w:spacing w:after="0" w:line="240" w:lineRule="auto"/>
              <w:rPr>
                <w:rFonts w:ascii="Arial" w:hAnsi="Arial" w:cs="Arial"/>
                <w:sz w:val="18"/>
                <w:szCs w:val="18"/>
              </w:rPr>
            </w:pPr>
            <w:r w:rsidRPr="0045553A">
              <w:rPr>
                <w:rFonts w:ascii="Arial" w:hAnsi="Arial" w:cs="Arial"/>
                <w:sz w:val="18"/>
                <w:szCs w:val="18"/>
              </w:rPr>
              <w:t>Število obiskovalcev</w:t>
            </w:r>
          </w:p>
        </w:tc>
      </w:tr>
      <w:tr w:rsidR="007F208C" w:rsidRPr="001B762B" w14:paraId="13315CF7" w14:textId="77777777" w:rsidTr="009278D8">
        <w:tc>
          <w:tcPr>
            <w:tcW w:w="1560" w:type="dxa"/>
            <w:tcBorders>
              <w:top w:val="single" w:sz="4" w:space="0" w:color="auto"/>
              <w:left w:val="single" w:sz="4" w:space="0" w:color="auto"/>
              <w:bottom w:val="single" w:sz="4" w:space="0" w:color="auto"/>
              <w:right w:val="single" w:sz="4" w:space="0" w:color="auto"/>
            </w:tcBorders>
            <w:shd w:val="clear" w:color="auto" w:fill="auto"/>
          </w:tcPr>
          <w:p w14:paraId="4FFFA12B" w14:textId="77777777" w:rsidR="007F208C" w:rsidRPr="001B762B" w:rsidRDefault="007F208C" w:rsidP="001B762B">
            <w:pPr>
              <w:spacing w:after="0" w:line="240" w:lineRule="auto"/>
              <w:rPr>
                <w:rFonts w:ascii="Arial" w:hAnsi="Arial" w:cs="Arial"/>
                <w:sz w:val="20"/>
                <w:szCs w:val="20"/>
              </w:rPr>
            </w:pPr>
            <w:r w:rsidRPr="001B762B">
              <w:rPr>
                <w:rFonts w:ascii="Arial" w:hAnsi="Arial" w:cs="Arial"/>
                <w:sz w:val="20"/>
                <w:szCs w:val="20"/>
              </w:rPr>
              <w:t>Narodni muzej Slovenije</w:t>
            </w:r>
          </w:p>
        </w:tc>
        <w:tc>
          <w:tcPr>
            <w:tcW w:w="1275" w:type="dxa"/>
            <w:tcBorders>
              <w:top w:val="single" w:sz="4" w:space="0" w:color="auto"/>
              <w:left w:val="single" w:sz="4" w:space="0" w:color="auto"/>
              <w:bottom w:val="single" w:sz="4" w:space="0" w:color="auto"/>
              <w:right w:val="single" w:sz="4" w:space="0" w:color="auto"/>
            </w:tcBorders>
          </w:tcPr>
          <w:p w14:paraId="1CD6D0B4" w14:textId="77777777" w:rsidR="007F208C" w:rsidRPr="001B762B" w:rsidRDefault="00D019FD" w:rsidP="001B762B">
            <w:pPr>
              <w:spacing w:after="0" w:line="240" w:lineRule="auto"/>
              <w:rPr>
                <w:rFonts w:ascii="Arial" w:hAnsi="Arial" w:cs="Arial"/>
                <w:sz w:val="20"/>
                <w:szCs w:val="20"/>
              </w:rPr>
            </w:pPr>
            <w:r w:rsidRPr="001B762B">
              <w:rPr>
                <w:rFonts w:ascii="Arial" w:hAnsi="Arial" w:cs="Arial"/>
                <w:sz w:val="20"/>
                <w:szCs w:val="20"/>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115A4F" w14:textId="77777777" w:rsidR="007F208C" w:rsidRPr="001B762B" w:rsidRDefault="00D019FD" w:rsidP="001B762B">
            <w:pPr>
              <w:spacing w:after="0" w:line="240" w:lineRule="auto"/>
              <w:rPr>
                <w:rFonts w:ascii="Arial" w:hAnsi="Arial" w:cs="Arial"/>
                <w:sz w:val="20"/>
                <w:szCs w:val="20"/>
              </w:rPr>
            </w:pPr>
            <w:r w:rsidRPr="001B762B">
              <w:rPr>
                <w:rFonts w:ascii="Arial" w:hAnsi="Arial" w:cs="Arial"/>
                <w:sz w:val="20"/>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28F7F" w14:textId="77777777" w:rsidR="007F208C" w:rsidRPr="001B762B" w:rsidRDefault="00D019FD" w:rsidP="001B762B">
            <w:pPr>
              <w:spacing w:after="0" w:line="240" w:lineRule="auto"/>
              <w:rPr>
                <w:rFonts w:ascii="Arial" w:hAnsi="Arial" w:cs="Arial"/>
                <w:sz w:val="20"/>
                <w:szCs w:val="20"/>
              </w:rPr>
            </w:pPr>
            <w:r w:rsidRPr="001B762B">
              <w:rPr>
                <w:rFonts w:ascii="Arial" w:hAnsi="Arial" w:cs="Arial"/>
                <w:sz w:val="20"/>
                <w:szCs w:val="20"/>
              </w:rPr>
              <w:t>1.574</w:t>
            </w:r>
          </w:p>
        </w:tc>
        <w:tc>
          <w:tcPr>
            <w:tcW w:w="1276" w:type="dxa"/>
            <w:tcBorders>
              <w:top w:val="single" w:sz="4" w:space="0" w:color="auto"/>
              <w:left w:val="single" w:sz="4" w:space="0" w:color="auto"/>
              <w:bottom w:val="single" w:sz="4" w:space="0" w:color="auto"/>
              <w:right w:val="single" w:sz="4" w:space="0" w:color="auto"/>
            </w:tcBorders>
          </w:tcPr>
          <w:p w14:paraId="5F07CC48" w14:textId="77777777" w:rsidR="007F208C" w:rsidRPr="001B762B" w:rsidRDefault="00D019FD" w:rsidP="001B762B">
            <w:pPr>
              <w:spacing w:after="0" w:line="240" w:lineRule="auto"/>
              <w:rPr>
                <w:rFonts w:ascii="Arial" w:hAnsi="Arial" w:cs="Arial"/>
                <w:sz w:val="20"/>
                <w:szCs w:val="20"/>
              </w:rPr>
            </w:pPr>
            <w:r w:rsidRPr="001B762B">
              <w:rPr>
                <w:rFonts w:ascii="Arial" w:hAnsi="Arial" w:cs="Arial"/>
                <w:sz w:val="20"/>
                <w:szCs w:val="20"/>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34DB7E" w14:textId="77777777" w:rsidR="007F208C" w:rsidRPr="001B762B" w:rsidRDefault="00D019FD" w:rsidP="001B762B">
            <w:pPr>
              <w:spacing w:after="0" w:line="240" w:lineRule="auto"/>
              <w:rPr>
                <w:rFonts w:ascii="Arial" w:hAnsi="Arial" w:cs="Arial"/>
                <w:sz w:val="20"/>
                <w:szCs w:val="20"/>
              </w:rPr>
            </w:pPr>
            <w:r w:rsidRPr="001B762B">
              <w:rPr>
                <w:rFonts w:ascii="Arial" w:hAnsi="Arial" w:cs="Arial"/>
                <w:sz w:val="20"/>
                <w:szCs w:val="20"/>
              </w:rPr>
              <w:t>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D55BD9" w14:textId="77777777" w:rsidR="007F208C" w:rsidRPr="001B762B" w:rsidRDefault="00847B6D" w:rsidP="001B762B">
            <w:pPr>
              <w:spacing w:after="0" w:line="240" w:lineRule="auto"/>
              <w:rPr>
                <w:rFonts w:ascii="Arial" w:hAnsi="Arial" w:cs="Arial"/>
                <w:sz w:val="20"/>
                <w:szCs w:val="20"/>
              </w:rPr>
            </w:pPr>
            <w:r w:rsidRPr="001B762B">
              <w:rPr>
                <w:rFonts w:ascii="Arial" w:hAnsi="Arial" w:cs="Arial"/>
                <w:sz w:val="20"/>
                <w:szCs w:val="20"/>
              </w:rPr>
              <w:t>1.637</w:t>
            </w:r>
          </w:p>
        </w:tc>
      </w:tr>
      <w:tr w:rsidR="00F34744" w:rsidRPr="001B762B" w14:paraId="7089B0AD" w14:textId="77777777" w:rsidTr="009278D8">
        <w:tc>
          <w:tcPr>
            <w:tcW w:w="1560" w:type="dxa"/>
            <w:tcBorders>
              <w:top w:val="single" w:sz="4" w:space="0" w:color="auto"/>
              <w:left w:val="single" w:sz="4" w:space="0" w:color="auto"/>
              <w:bottom w:val="single" w:sz="4" w:space="0" w:color="auto"/>
              <w:right w:val="single" w:sz="4" w:space="0" w:color="auto"/>
            </w:tcBorders>
            <w:shd w:val="clear" w:color="auto" w:fill="auto"/>
          </w:tcPr>
          <w:p w14:paraId="67C82DFE" w14:textId="77777777" w:rsidR="00F34744" w:rsidRPr="001B762B" w:rsidRDefault="00F34744" w:rsidP="001B762B">
            <w:pPr>
              <w:spacing w:after="0" w:line="240" w:lineRule="auto"/>
              <w:rPr>
                <w:rFonts w:ascii="Arial" w:hAnsi="Arial" w:cs="Arial"/>
                <w:sz w:val="20"/>
                <w:szCs w:val="20"/>
              </w:rPr>
            </w:pPr>
            <w:r w:rsidRPr="001B762B">
              <w:rPr>
                <w:rFonts w:ascii="Arial" w:hAnsi="Arial" w:cs="Arial"/>
                <w:sz w:val="20"/>
                <w:szCs w:val="20"/>
              </w:rPr>
              <w:t>Prirodoslovni muzej Slovenije</w:t>
            </w:r>
          </w:p>
        </w:tc>
        <w:tc>
          <w:tcPr>
            <w:tcW w:w="1275" w:type="dxa"/>
            <w:tcBorders>
              <w:top w:val="single" w:sz="4" w:space="0" w:color="auto"/>
              <w:left w:val="single" w:sz="4" w:space="0" w:color="auto"/>
              <w:bottom w:val="single" w:sz="4" w:space="0" w:color="auto"/>
              <w:right w:val="single" w:sz="4" w:space="0" w:color="auto"/>
            </w:tcBorders>
          </w:tcPr>
          <w:p w14:paraId="0599674F" w14:textId="77777777" w:rsidR="00F34744" w:rsidRPr="001B762B" w:rsidRDefault="00332C42" w:rsidP="001B762B">
            <w:pPr>
              <w:spacing w:after="0" w:line="240" w:lineRule="auto"/>
              <w:rPr>
                <w:rFonts w:ascii="Arial" w:hAnsi="Arial" w:cs="Arial"/>
                <w:sz w:val="20"/>
                <w:szCs w:val="20"/>
              </w:rPr>
            </w:pPr>
            <w:r w:rsidRPr="001B762B">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1CE2BE" w14:textId="77777777" w:rsidR="00F34744" w:rsidRPr="001B762B" w:rsidRDefault="00332C42" w:rsidP="001B762B">
            <w:pPr>
              <w:spacing w:after="0" w:line="240" w:lineRule="auto"/>
              <w:rPr>
                <w:rFonts w:ascii="Arial" w:hAnsi="Arial" w:cs="Arial"/>
                <w:sz w:val="20"/>
                <w:szCs w:val="20"/>
              </w:rPr>
            </w:pPr>
            <w:r w:rsidRPr="001B762B">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3370D6" w14:textId="77777777" w:rsidR="00F34744" w:rsidRPr="001B762B" w:rsidRDefault="00332C42" w:rsidP="001B762B">
            <w:pPr>
              <w:spacing w:after="0" w:line="240" w:lineRule="auto"/>
              <w:rPr>
                <w:rFonts w:ascii="Arial" w:hAnsi="Arial" w:cs="Arial"/>
                <w:sz w:val="20"/>
                <w:szCs w:val="20"/>
              </w:rPr>
            </w:pPr>
            <w:r w:rsidRPr="001B762B">
              <w:rPr>
                <w:rFonts w:ascii="Arial" w:hAnsi="Arial" w:cs="Arial"/>
                <w:sz w:val="20"/>
                <w:szCs w:val="20"/>
              </w:rPr>
              <w:t>1.629</w:t>
            </w:r>
          </w:p>
        </w:tc>
        <w:tc>
          <w:tcPr>
            <w:tcW w:w="1276" w:type="dxa"/>
            <w:tcBorders>
              <w:top w:val="single" w:sz="4" w:space="0" w:color="auto"/>
              <w:left w:val="single" w:sz="4" w:space="0" w:color="auto"/>
              <w:bottom w:val="single" w:sz="4" w:space="0" w:color="auto"/>
              <w:right w:val="single" w:sz="4" w:space="0" w:color="auto"/>
            </w:tcBorders>
          </w:tcPr>
          <w:p w14:paraId="147C851B" w14:textId="77777777" w:rsidR="00F34744" w:rsidRPr="001B762B" w:rsidRDefault="00332C42" w:rsidP="001B762B">
            <w:pPr>
              <w:spacing w:after="0" w:line="240" w:lineRule="auto"/>
              <w:rPr>
                <w:rFonts w:ascii="Arial" w:hAnsi="Arial" w:cs="Arial"/>
                <w:sz w:val="20"/>
                <w:szCs w:val="20"/>
              </w:rPr>
            </w:pPr>
            <w:r w:rsidRPr="001B762B">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B1B9A" w14:textId="77777777" w:rsidR="00F34744" w:rsidRPr="001B762B" w:rsidRDefault="00332C42" w:rsidP="001B762B">
            <w:pPr>
              <w:spacing w:after="0" w:line="240" w:lineRule="auto"/>
              <w:rPr>
                <w:rFonts w:ascii="Arial" w:hAnsi="Arial" w:cs="Arial"/>
                <w:sz w:val="20"/>
                <w:szCs w:val="20"/>
              </w:rPr>
            </w:pPr>
            <w:r w:rsidRPr="001B762B">
              <w:rPr>
                <w:rFonts w:ascii="Arial" w:hAnsi="Arial" w:cs="Arial"/>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2E9EAA" w14:textId="77777777" w:rsidR="00F34744" w:rsidRPr="001B762B" w:rsidRDefault="00D86FC2" w:rsidP="001B762B">
            <w:pPr>
              <w:spacing w:after="0" w:line="240" w:lineRule="auto"/>
              <w:rPr>
                <w:rFonts w:ascii="Arial" w:hAnsi="Arial" w:cs="Arial"/>
                <w:sz w:val="20"/>
                <w:szCs w:val="20"/>
              </w:rPr>
            </w:pPr>
            <w:r w:rsidRPr="001B762B">
              <w:rPr>
                <w:rFonts w:ascii="Arial" w:hAnsi="Arial" w:cs="Arial"/>
                <w:sz w:val="20"/>
                <w:szCs w:val="20"/>
              </w:rPr>
              <w:t>751</w:t>
            </w:r>
          </w:p>
        </w:tc>
      </w:tr>
      <w:tr w:rsidR="00F34744" w:rsidRPr="001B762B" w14:paraId="66BEC6C4" w14:textId="77777777" w:rsidTr="009278D8">
        <w:tc>
          <w:tcPr>
            <w:tcW w:w="1560" w:type="dxa"/>
            <w:tcBorders>
              <w:top w:val="single" w:sz="4" w:space="0" w:color="auto"/>
              <w:left w:val="single" w:sz="4" w:space="0" w:color="auto"/>
              <w:bottom w:val="single" w:sz="4" w:space="0" w:color="auto"/>
              <w:right w:val="single" w:sz="4" w:space="0" w:color="auto"/>
            </w:tcBorders>
            <w:shd w:val="clear" w:color="auto" w:fill="auto"/>
          </w:tcPr>
          <w:p w14:paraId="6D4BE3A4" w14:textId="77777777" w:rsidR="00F34744" w:rsidRPr="001B762B" w:rsidRDefault="00F34744" w:rsidP="001B762B">
            <w:pPr>
              <w:spacing w:after="0" w:line="240" w:lineRule="auto"/>
              <w:rPr>
                <w:rFonts w:ascii="Arial" w:hAnsi="Arial" w:cs="Arial"/>
                <w:sz w:val="20"/>
                <w:szCs w:val="20"/>
              </w:rPr>
            </w:pPr>
            <w:r w:rsidRPr="001B762B">
              <w:rPr>
                <w:rFonts w:ascii="Arial" w:hAnsi="Arial" w:cs="Arial"/>
                <w:sz w:val="20"/>
                <w:szCs w:val="20"/>
              </w:rPr>
              <w:t>Slovenski etnografski muzej</w:t>
            </w:r>
          </w:p>
        </w:tc>
        <w:tc>
          <w:tcPr>
            <w:tcW w:w="1275" w:type="dxa"/>
            <w:tcBorders>
              <w:top w:val="single" w:sz="4" w:space="0" w:color="auto"/>
              <w:left w:val="single" w:sz="4" w:space="0" w:color="auto"/>
              <w:bottom w:val="single" w:sz="4" w:space="0" w:color="auto"/>
              <w:right w:val="single" w:sz="4" w:space="0" w:color="auto"/>
            </w:tcBorders>
          </w:tcPr>
          <w:p w14:paraId="13690218" w14:textId="77777777" w:rsidR="00F34744" w:rsidRPr="001B762B" w:rsidRDefault="00D25ED0" w:rsidP="001B762B">
            <w:pPr>
              <w:spacing w:after="0" w:line="240" w:lineRule="auto"/>
              <w:rPr>
                <w:rFonts w:ascii="Arial" w:hAnsi="Arial" w:cs="Arial"/>
                <w:sz w:val="20"/>
                <w:szCs w:val="20"/>
              </w:rPr>
            </w:pPr>
            <w:r w:rsidRPr="001B762B">
              <w:rPr>
                <w:rFonts w:ascii="Arial" w:hAnsi="Arial" w:cs="Arial"/>
                <w:sz w:val="20"/>
                <w:szCs w:val="20"/>
              </w:rPr>
              <w:t>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81FB68" w14:textId="77777777" w:rsidR="00F34744" w:rsidRPr="001B762B" w:rsidRDefault="00D25ED0" w:rsidP="001B762B">
            <w:pPr>
              <w:spacing w:after="0" w:line="240" w:lineRule="auto"/>
              <w:rPr>
                <w:rFonts w:ascii="Arial" w:hAnsi="Arial" w:cs="Arial"/>
                <w:sz w:val="20"/>
                <w:szCs w:val="20"/>
              </w:rPr>
            </w:pPr>
            <w:r w:rsidRPr="001B762B">
              <w:rPr>
                <w:rFonts w:ascii="Arial" w:hAnsi="Arial" w:cs="Arial"/>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969076" w14:textId="77777777" w:rsidR="00F34744" w:rsidRPr="001B762B" w:rsidRDefault="005E5142" w:rsidP="001B762B">
            <w:pPr>
              <w:spacing w:after="0" w:line="240" w:lineRule="auto"/>
              <w:rPr>
                <w:rFonts w:ascii="Arial" w:hAnsi="Arial" w:cs="Arial"/>
                <w:sz w:val="20"/>
                <w:szCs w:val="20"/>
              </w:rPr>
            </w:pPr>
            <w:r w:rsidRPr="001B762B">
              <w:rPr>
                <w:rFonts w:ascii="Arial" w:hAnsi="Arial" w:cs="Arial"/>
                <w:sz w:val="20"/>
                <w:szCs w:val="20"/>
              </w:rPr>
              <w:t>1.985</w:t>
            </w:r>
          </w:p>
        </w:tc>
        <w:tc>
          <w:tcPr>
            <w:tcW w:w="1276" w:type="dxa"/>
            <w:tcBorders>
              <w:top w:val="single" w:sz="4" w:space="0" w:color="auto"/>
              <w:left w:val="single" w:sz="4" w:space="0" w:color="auto"/>
              <w:bottom w:val="single" w:sz="4" w:space="0" w:color="auto"/>
              <w:right w:val="single" w:sz="4" w:space="0" w:color="auto"/>
            </w:tcBorders>
          </w:tcPr>
          <w:p w14:paraId="7A30C3DF" w14:textId="77777777" w:rsidR="00F34744" w:rsidRPr="001B762B" w:rsidRDefault="007F361A" w:rsidP="001B762B">
            <w:pPr>
              <w:spacing w:after="0" w:line="240" w:lineRule="auto"/>
              <w:rPr>
                <w:rFonts w:ascii="Arial" w:hAnsi="Arial" w:cs="Arial"/>
                <w:sz w:val="20"/>
                <w:szCs w:val="20"/>
              </w:rPr>
            </w:pPr>
            <w:r w:rsidRPr="001B762B">
              <w:rPr>
                <w:rFonts w:ascii="Arial" w:hAnsi="Arial" w:cs="Arial"/>
                <w:sz w:val="20"/>
                <w:szCs w:val="20"/>
              </w:rPr>
              <w:t>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D74D61" w14:textId="77777777" w:rsidR="00F34744" w:rsidRPr="001B762B" w:rsidRDefault="00F34744" w:rsidP="001B762B">
            <w:pPr>
              <w:spacing w:after="0" w:line="240" w:lineRule="auto"/>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C05662" w14:textId="77777777" w:rsidR="00F34744" w:rsidRPr="001B762B" w:rsidRDefault="00637D24" w:rsidP="001B762B">
            <w:pPr>
              <w:spacing w:after="0" w:line="240" w:lineRule="auto"/>
              <w:rPr>
                <w:rFonts w:ascii="Arial" w:hAnsi="Arial" w:cs="Arial"/>
                <w:sz w:val="20"/>
                <w:szCs w:val="20"/>
              </w:rPr>
            </w:pPr>
            <w:r w:rsidRPr="001B762B">
              <w:rPr>
                <w:rFonts w:ascii="Arial" w:hAnsi="Arial" w:cs="Arial"/>
                <w:sz w:val="20"/>
                <w:szCs w:val="20"/>
              </w:rPr>
              <w:t>7.011</w:t>
            </w:r>
          </w:p>
        </w:tc>
      </w:tr>
      <w:tr w:rsidR="00F34744" w:rsidRPr="001B762B" w14:paraId="383F9DF5" w14:textId="77777777" w:rsidTr="009278D8">
        <w:tc>
          <w:tcPr>
            <w:tcW w:w="1560" w:type="dxa"/>
            <w:tcBorders>
              <w:top w:val="single" w:sz="4" w:space="0" w:color="auto"/>
              <w:left w:val="single" w:sz="4" w:space="0" w:color="auto"/>
              <w:bottom w:val="single" w:sz="4" w:space="0" w:color="auto"/>
              <w:right w:val="single" w:sz="4" w:space="0" w:color="auto"/>
            </w:tcBorders>
            <w:shd w:val="clear" w:color="auto" w:fill="auto"/>
          </w:tcPr>
          <w:p w14:paraId="3FDC2CE3" w14:textId="77777777" w:rsidR="00F34744" w:rsidRPr="001B762B" w:rsidRDefault="00F34744" w:rsidP="001B762B">
            <w:pPr>
              <w:spacing w:after="0" w:line="240" w:lineRule="auto"/>
              <w:rPr>
                <w:rFonts w:ascii="Arial" w:hAnsi="Arial" w:cs="Arial"/>
                <w:sz w:val="20"/>
                <w:szCs w:val="20"/>
              </w:rPr>
            </w:pPr>
            <w:r w:rsidRPr="001B762B">
              <w:rPr>
                <w:rFonts w:ascii="Arial" w:hAnsi="Arial" w:cs="Arial"/>
                <w:sz w:val="20"/>
                <w:szCs w:val="20"/>
              </w:rPr>
              <w:t>Muzej novejše zgodovine Slovenije</w:t>
            </w:r>
          </w:p>
        </w:tc>
        <w:tc>
          <w:tcPr>
            <w:tcW w:w="1275" w:type="dxa"/>
            <w:tcBorders>
              <w:top w:val="single" w:sz="4" w:space="0" w:color="auto"/>
              <w:left w:val="single" w:sz="4" w:space="0" w:color="auto"/>
              <w:bottom w:val="single" w:sz="4" w:space="0" w:color="auto"/>
              <w:right w:val="single" w:sz="4" w:space="0" w:color="auto"/>
            </w:tcBorders>
          </w:tcPr>
          <w:p w14:paraId="7CB2D894" w14:textId="77777777" w:rsidR="00F34744" w:rsidRPr="001B762B" w:rsidRDefault="007B1848" w:rsidP="001B762B">
            <w:pPr>
              <w:spacing w:after="0" w:line="240" w:lineRule="auto"/>
              <w:rPr>
                <w:rFonts w:ascii="Arial" w:hAnsi="Arial" w:cs="Arial"/>
                <w:sz w:val="20"/>
                <w:szCs w:val="20"/>
              </w:rPr>
            </w:pPr>
            <w:r w:rsidRPr="001B762B">
              <w:rPr>
                <w:rFonts w:ascii="Arial" w:hAnsi="Arial" w:cs="Arial"/>
                <w:sz w:val="20"/>
                <w:szCs w:val="20"/>
              </w:rPr>
              <w:t>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2B96FB" w14:textId="77777777" w:rsidR="00F34744" w:rsidRPr="001B762B" w:rsidRDefault="007B1848" w:rsidP="001B762B">
            <w:pPr>
              <w:spacing w:after="0" w:line="240" w:lineRule="auto"/>
              <w:rPr>
                <w:rFonts w:ascii="Arial" w:hAnsi="Arial" w:cs="Arial"/>
                <w:sz w:val="20"/>
                <w:szCs w:val="20"/>
              </w:rPr>
            </w:pPr>
            <w:r w:rsidRPr="001B762B">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4C06B5" w14:textId="77777777" w:rsidR="00F34744" w:rsidRPr="001B762B" w:rsidRDefault="007B1848" w:rsidP="001B762B">
            <w:pPr>
              <w:spacing w:after="0" w:line="240" w:lineRule="auto"/>
              <w:rPr>
                <w:rFonts w:ascii="Arial" w:hAnsi="Arial" w:cs="Arial"/>
                <w:sz w:val="20"/>
                <w:szCs w:val="20"/>
              </w:rPr>
            </w:pPr>
            <w:r w:rsidRPr="001B762B">
              <w:rPr>
                <w:rFonts w:ascii="Arial" w:hAnsi="Arial" w:cs="Arial"/>
                <w:sz w:val="20"/>
                <w:szCs w:val="20"/>
              </w:rPr>
              <w:t>3.240</w:t>
            </w:r>
          </w:p>
        </w:tc>
        <w:tc>
          <w:tcPr>
            <w:tcW w:w="1276" w:type="dxa"/>
            <w:tcBorders>
              <w:top w:val="single" w:sz="4" w:space="0" w:color="auto"/>
              <w:left w:val="single" w:sz="4" w:space="0" w:color="auto"/>
              <w:bottom w:val="single" w:sz="4" w:space="0" w:color="auto"/>
              <w:right w:val="single" w:sz="4" w:space="0" w:color="auto"/>
            </w:tcBorders>
          </w:tcPr>
          <w:p w14:paraId="4AAA1A68" w14:textId="77777777" w:rsidR="00F34744" w:rsidRPr="001B762B" w:rsidRDefault="007B1848" w:rsidP="001B762B">
            <w:pPr>
              <w:spacing w:after="0" w:line="240" w:lineRule="auto"/>
              <w:rPr>
                <w:rFonts w:ascii="Arial" w:hAnsi="Arial" w:cs="Arial"/>
                <w:sz w:val="20"/>
                <w:szCs w:val="20"/>
              </w:rPr>
            </w:pPr>
            <w:r w:rsidRPr="001B762B">
              <w:rPr>
                <w:rFonts w:ascii="Arial" w:hAnsi="Arial" w:cs="Arial"/>
                <w:sz w:val="20"/>
                <w:szCs w:val="20"/>
              </w:rPr>
              <w:t>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C3DAA6" w14:textId="77777777" w:rsidR="00F34744" w:rsidRPr="001B762B" w:rsidRDefault="007B1848" w:rsidP="001B762B">
            <w:pPr>
              <w:spacing w:after="0" w:line="240" w:lineRule="auto"/>
              <w:rPr>
                <w:rFonts w:ascii="Arial" w:hAnsi="Arial" w:cs="Arial"/>
                <w:sz w:val="20"/>
                <w:szCs w:val="20"/>
              </w:rPr>
            </w:pPr>
            <w:r w:rsidRPr="001B762B">
              <w:rPr>
                <w:rFonts w:ascii="Arial" w:hAnsi="Arial" w:cs="Arial"/>
                <w:sz w:val="20"/>
                <w:szCs w:val="20"/>
              </w:rPr>
              <w:t>18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A80E76" w14:textId="77777777" w:rsidR="00F34744" w:rsidRPr="001B762B" w:rsidRDefault="007B1848" w:rsidP="001B762B">
            <w:pPr>
              <w:spacing w:after="0" w:line="240" w:lineRule="auto"/>
              <w:rPr>
                <w:rFonts w:ascii="Arial" w:hAnsi="Arial" w:cs="Arial"/>
                <w:sz w:val="20"/>
                <w:szCs w:val="20"/>
              </w:rPr>
            </w:pPr>
            <w:r w:rsidRPr="001B762B">
              <w:rPr>
                <w:rFonts w:ascii="Arial" w:hAnsi="Arial" w:cs="Arial"/>
                <w:sz w:val="20"/>
                <w:szCs w:val="20"/>
              </w:rPr>
              <w:t>607</w:t>
            </w:r>
          </w:p>
        </w:tc>
      </w:tr>
      <w:tr w:rsidR="0021165A" w:rsidRPr="001B762B" w14:paraId="68A8952F" w14:textId="77777777" w:rsidTr="009278D8">
        <w:tc>
          <w:tcPr>
            <w:tcW w:w="1560" w:type="dxa"/>
            <w:tcBorders>
              <w:top w:val="single" w:sz="4" w:space="0" w:color="auto"/>
              <w:left w:val="single" w:sz="4" w:space="0" w:color="auto"/>
              <w:bottom w:val="single" w:sz="4" w:space="0" w:color="auto"/>
              <w:right w:val="single" w:sz="4" w:space="0" w:color="auto"/>
            </w:tcBorders>
            <w:shd w:val="clear" w:color="auto" w:fill="auto"/>
          </w:tcPr>
          <w:p w14:paraId="7B9B98B7" w14:textId="77777777" w:rsidR="0021165A" w:rsidRPr="001B762B" w:rsidRDefault="0021165A" w:rsidP="001B762B">
            <w:pPr>
              <w:spacing w:after="0" w:line="240" w:lineRule="auto"/>
              <w:rPr>
                <w:rFonts w:ascii="Arial" w:hAnsi="Arial" w:cs="Arial"/>
                <w:sz w:val="20"/>
                <w:szCs w:val="20"/>
              </w:rPr>
            </w:pPr>
            <w:r w:rsidRPr="001B762B">
              <w:rPr>
                <w:rFonts w:ascii="Arial" w:hAnsi="Arial" w:cs="Arial"/>
                <w:sz w:val="20"/>
                <w:szCs w:val="20"/>
              </w:rPr>
              <w:t xml:space="preserve">Tehniški muzej Slovenije </w:t>
            </w:r>
          </w:p>
        </w:tc>
        <w:tc>
          <w:tcPr>
            <w:tcW w:w="1275" w:type="dxa"/>
            <w:tcBorders>
              <w:top w:val="single" w:sz="4" w:space="0" w:color="auto"/>
              <w:left w:val="single" w:sz="4" w:space="0" w:color="auto"/>
              <w:bottom w:val="single" w:sz="4" w:space="0" w:color="auto"/>
              <w:right w:val="single" w:sz="4" w:space="0" w:color="auto"/>
            </w:tcBorders>
          </w:tcPr>
          <w:p w14:paraId="1B3EA715" w14:textId="77777777" w:rsidR="0021165A" w:rsidRPr="001B762B" w:rsidRDefault="00F039DC" w:rsidP="001B762B">
            <w:pPr>
              <w:spacing w:after="0" w:line="240" w:lineRule="auto"/>
              <w:rPr>
                <w:rFonts w:ascii="Arial" w:hAnsi="Arial" w:cs="Arial"/>
                <w:sz w:val="20"/>
                <w:szCs w:val="20"/>
              </w:rPr>
            </w:pPr>
            <w:r w:rsidRPr="001B762B">
              <w:rPr>
                <w:rFonts w:ascii="Arial" w:hAnsi="Arial" w:cs="Arial"/>
                <w:sz w:val="20"/>
                <w:szCs w:val="20"/>
              </w:rPr>
              <w:t>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9C9B2F" w14:textId="77777777" w:rsidR="0021165A" w:rsidRPr="001B762B" w:rsidRDefault="00F039DC" w:rsidP="001B762B">
            <w:pPr>
              <w:spacing w:after="0" w:line="240" w:lineRule="auto"/>
              <w:rPr>
                <w:rFonts w:ascii="Arial" w:hAnsi="Arial" w:cs="Arial"/>
                <w:sz w:val="20"/>
                <w:szCs w:val="20"/>
              </w:rPr>
            </w:pPr>
            <w:r w:rsidRPr="001B762B">
              <w:rPr>
                <w:rFonts w:ascii="Arial" w:hAnsi="Arial" w:cs="Arial"/>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FA29A7" w14:textId="77777777" w:rsidR="0021165A" w:rsidRPr="001B762B" w:rsidRDefault="00F039DC" w:rsidP="001B762B">
            <w:pPr>
              <w:spacing w:after="0" w:line="240" w:lineRule="auto"/>
              <w:rPr>
                <w:rFonts w:ascii="Arial" w:hAnsi="Arial" w:cs="Arial"/>
                <w:sz w:val="20"/>
                <w:szCs w:val="20"/>
              </w:rPr>
            </w:pPr>
            <w:r w:rsidRPr="001B762B">
              <w:rPr>
                <w:rFonts w:ascii="Arial" w:hAnsi="Arial" w:cs="Arial"/>
                <w:sz w:val="20"/>
                <w:szCs w:val="20"/>
              </w:rPr>
              <w:t>2.569</w:t>
            </w:r>
          </w:p>
        </w:tc>
        <w:tc>
          <w:tcPr>
            <w:tcW w:w="1276" w:type="dxa"/>
            <w:tcBorders>
              <w:top w:val="single" w:sz="4" w:space="0" w:color="auto"/>
              <w:left w:val="single" w:sz="4" w:space="0" w:color="auto"/>
              <w:bottom w:val="single" w:sz="4" w:space="0" w:color="auto"/>
              <w:right w:val="single" w:sz="4" w:space="0" w:color="auto"/>
            </w:tcBorders>
          </w:tcPr>
          <w:p w14:paraId="171C9B66" w14:textId="77777777" w:rsidR="0021165A" w:rsidRPr="001B762B" w:rsidRDefault="00F039DC" w:rsidP="001B762B">
            <w:pPr>
              <w:spacing w:after="0" w:line="240" w:lineRule="auto"/>
              <w:rPr>
                <w:rFonts w:ascii="Arial" w:hAnsi="Arial" w:cs="Arial"/>
                <w:sz w:val="20"/>
                <w:szCs w:val="20"/>
              </w:rPr>
            </w:pPr>
            <w:r w:rsidRPr="001B762B">
              <w:rPr>
                <w:rFonts w:ascii="Arial" w:hAnsi="Arial" w:cs="Arial"/>
                <w:sz w:val="20"/>
                <w:szCs w:val="20"/>
              </w:rPr>
              <w:t>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26694" w14:textId="77777777" w:rsidR="0021165A" w:rsidRPr="001B762B" w:rsidRDefault="00F039DC" w:rsidP="001B762B">
            <w:pPr>
              <w:spacing w:after="0" w:line="240" w:lineRule="auto"/>
              <w:rPr>
                <w:rFonts w:ascii="Arial" w:hAnsi="Arial" w:cs="Arial"/>
                <w:sz w:val="20"/>
                <w:szCs w:val="20"/>
              </w:rPr>
            </w:pPr>
            <w:r w:rsidRPr="001B762B">
              <w:rPr>
                <w:rFonts w:ascii="Arial" w:hAnsi="Arial" w:cs="Arial"/>
                <w:sz w:val="20"/>
                <w:szCs w:val="20"/>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A62365" w14:textId="77777777" w:rsidR="0021165A" w:rsidRPr="001B762B" w:rsidRDefault="00F039DC" w:rsidP="001B762B">
            <w:pPr>
              <w:spacing w:after="0" w:line="240" w:lineRule="auto"/>
              <w:rPr>
                <w:rFonts w:ascii="Arial" w:hAnsi="Arial" w:cs="Arial"/>
                <w:sz w:val="20"/>
                <w:szCs w:val="20"/>
              </w:rPr>
            </w:pPr>
            <w:r w:rsidRPr="001B762B">
              <w:rPr>
                <w:rFonts w:ascii="Arial" w:hAnsi="Arial" w:cs="Arial"/>
                <w:sz w:val="20"/>
                <w:szCs w:val="20"/>
              </w:rPr>
              <w:t>2.114</w:t>
            </w:r>
          </w:p>
        </w:tc>
      </w:tr>
      <w:tr w:rsidR="00212703" w:rsidRPr="001B762B" w14:paraId="5D354AB9" w14:textId="77777777" w:rsidTr="009278D8">
        <w:tc>
          <w:tcPr>
            <w:tcW w:w="1560" w:type="dxa"/>
            <w:tcBorders>
              <w:top w:val="single" w:sz="4" w:space="0" w:color="auto"/>
              <w:left w:val="single" w:sz="4" w:space="0" w:color="auto"/>
              <w:bottom w:val="single" w:sz="4" w:space="0" w:color="auto"/>
              <w:right w:val="single" w:sz="4" w:space="0" w:color="auto"/>
            </w:tcBorders>
            <w:shd w:val="clear" w:color="auto" w:fill="auto"/>
          </w:tcPr>
          <w:p w14:paraId="26700E75" w14:textId="77777777" w:rsidR="00212703" w:rsidRPr="001B762B" w:rsidRDefault="00212703" w:rsidP="001B762B">
            <w:pPr>
              <w:spacing w:after="0" w:line="240" w:lineRule="auto"/>
              <w:rPr>
                <w:rFonts w:ascii="Arial" w:hAnsi="Arial" w:cs="Arial"/>
                <w:sz w:val="20"/>
                <w:szCs w:val="20"/>
              </w:rPr>
            </w:pPr>
            <w:r w:rsidRPr="001B762B">
              <w:rPr>
                <w:rFonts w:ascii="Arial" w:hAnsi="Arial" w:cs="Arial"/>
                <w:sz w:val="20"/>
                <w:szCs w:val="20"/>
              </w:rPr>
              <w:t>Muzej krščanstva na Slovenskem</w:t>
            </w:r>
          </w:p>
        </w:tc>
        <w:tc>
          <w:tcPr>
            <w:tcW w:w="1275" w:type="dxa"/>
            <w:tcBorders>
              <w:top w:val="single" w:sz="4" w:space="0" w:color="auto"/>
              <w:left w:val="single" w:sz="4" w:space="0" w:color="auto"/>
              <w:bottom w:val="single" w:sz="4" w:space="0" w:color="auto"/>
              <w:right w:val="single" w:sz="4" w:space="0" w:color="auto"/>
            </w:tcBorders>
          </w:tcPr>
          <w:p w14:paraId="33E764F0" w14:textId="77777777" w:rsidR="00212703" w:rsidRPr="001B762B" w:rsidRDefault="006B06AF" w:rsidP="001B762B">
            <w:pPr>
              <w:spacing w:after="0" w:line="240" w:lineRule="auto"/>
              <w:rPr>
                <w:rFonts w:ascii="Arial" w:hAnsi="Arial" w:cs="Arial"/>
                <w:sz w:val="20"/>
                <w:szCs w:val="20"/>
              </w:rPr>
            </w:pPr>
            <w:r w:rsidRPr="001B762B">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181B23" w14:textId="77777777" w:rsidR="00212703" w:rsidRPr="001B762B" w:rsidRDefault="006B06AF" w:rsidP="001B762B">
            <w:pPr>
              <w:spacing w:after="0" w:line="240" w:lineRule="auto"/>
              <w:rPr>
                <w:rFonts w:ascii="Arial" w:hAnsi="Arial" w:cs="Arial"/>
                <w:sz w:val="20"/>
                <w:szCs w:val="20"/>
              </w:rPr>
            </w:pPr>
            <w:r w:rsidRPr="001B762B">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D5E049" w14:textId="77777777" w:rsidR="00212703" w:rsidRPr="001B762B" w:rsidRDefault="006B06AF" w:rsidP="001B762B">
            <w:pPr>
              <w:spacing w:after="0" w:line="240" w:lineRule="auto"/>
              <w:rPr>
                <w:rFonts w:ascii="Arial" w:hAnsi="Arial" w:cs="Arial"/>
                <w:sz w:val="20"/>
                <w:szCs w:val="20"/>
              </w:rPr>
            </w:pPr>
            <w:r w:rsidRPr="001B762B">
              <w:rPr>
                <w:rFonts w:ascii="Arial" w:hAnsi="Arial" w:cs="Arial"/>
                <w:sz w:val="20"/>
                <w:szCs w:val="20"/>
              </w:rPr>
              <w:t>667</w:t>
            </w:r>
          </w:p>
        </w:tc>
        <w:tc>
          <w:tcPr>
            <w:tcW w:w="1276" w:type="dxa"/>
            <w:tcBorders>
              <w:top w:val="single" w:sz="4" w:space="0" w:color="auto"/>
              <w:left w:val="single" w:sz="4" w:space="0" w:color="auto"/>
              <w:bottom w:val="single" w:sz="4" w:space="0" w:color="auto"/>
              <w:right w:val="single" w:sz="4" w:space="0" w:color="auto"/>
            </w:tcBorders>
          </w:tcPr>
          <w:p w14:paraId="2A0A30CE" w14:textId="77777777" w:rsidR="00212703" w:rsidRPr="001B762B" w:rsidRDefault="006B06AF" w:rsidP="001B762B">
            <w:pPr>
              <w:spacing w:after="0" w:line="240" w:lineRule="auto"/>
              <w:rPr>
                <w:rFonts w:ascii="Arial" w:hAnsi="Arial" w:cs="Arial"/>
                <w:sz w:val="20"/>
                <w:szCs w:val="20"/>
              </w:rPr>
            </w:pPr>
            <w:r w:rsidRPr="001B762B">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FF120B" w14:textId="77777777" w:rsidR="00212703" w:rsidRPr="001B762B" w:rsidRDefault="006B06AF" w:rsidP="001B762B">
            <w:pPr>
              <w:spacing w:after="0" w:line="240" w:lineRule="auto"/>
              <w:rPr>
                <w:rFonts w:ascii="Arial" w:hAnsi="Arial" w:cs="Arial"/>
                <w:sz w:val="20"/>
                <w:szCs w:val="20"/>
              </w:rPr>
            </w:pPr>
            <w:r w:rsidRPr="001B762B">
              <w:rPr>
                <w:rFonts w:ascii="Arial" w:hAnsi="Arial" w:cs="Arial"/>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642D93" w14:textId="77777777" w:rsidR="00212703" w:rsidRPr="001B762B" w:rsidRDefault="007970D8" w:rsidP="001B762B">
            <w:pPr>
              <w:spacing w:after="0" w:line="240" w:lineRule="auto"/>
              <w:rPr>
                <w:rFonts w:ascii="Arial" w:hAnsi="Arial" w:cs="Arial"/>
                <w:sz w:val="20"/>
                <w:szCs w:val="20"/>
              </w:rPr>
            </w:pPr>
            <w:r w:rsidRPr="001B762B">
              <w:rPr>
                <w:rFonts w:ascii="Arial" w:hAnsi="Arial" w:cs="Arial"/>
                <w:sz w:val="20"/>
                <w:szCs w:val="20"/>
              </w:rPr>
              <w:t>3.329</w:t>
            </w:r>
          </w:p>
        </w:tc>
      </w:tr>
      <w:tr w:rsidR="00212703" w:rsidRPr="001B762B" w14:paraId="2A588138" w14:textId="77777777" w:rsidTr="009278D8">
        <w:tc>
          <w:tcPr>
            <w:tcW w:w="1560" w:type="dxa"/>
            <w:tcBorders>
              <w:top w:val="single" w:sz="4" w:space="0" w:color="auto"/>
              <w:left w:val="single" w:sz="4" w:space="0" w:color="auto"/>
              <w:bottom w:val="single" w:sz="4" w:space="0" w:color="auto"/>
              <w:right w:val="single" w:sz="4" w:space="0" w:color="auto"/>
            </w:tcBorders>
            <w:shd w:val="clear" w:color="auto" w:fill="auto"/>
          </w:tcPr>
          <w:p w14:paraId="608091BE" w14:textId="77777777" w:rsidR="00212703" w:rsidRPr="001B762B" w:rsidRDefault="00212703" w:rsidP="001B762B">
            <w:pPr>
              <w:spacing w:after="0" w:line="240" w:lineRule="auto"/>
              <w:rPr>
                <w:rFonts w:ascii="Arial" w:hAnsi="Arial" w:cs="Arial"/>
                <w:sz w:val="20"/>
                <w:szCs w:val="20"/>
              </w:rPr>
            </w:pPr>
            <w:r w:rsidRPr="001B762B">
              <w:rPr>
                <w:rFonts w:ascii="Arial" w:hAnsi="Arial" w:cs="Arial"/>
                <w:sz w:val="20"/>
                <w:szCs w:val="20"/>
              </w:rPr>
              <w:t>Narodna galerija</w:t>
            </w:r>
          </w:p>
        </w:tc>
        <w:tc>
          <w:tcPr>
            <w:tcW w:w="1275" w:type="dxa"/>
            <w:tcBorders>
              <w:top w:val="single" w:sz="4" w:space="0" w:color="auto"/>
              <w:left w:val="single" w:sz="4" w:space="0" w:color="auto"/>
              <w:bottom w:val="single" w:sz="4" w:space="0" w:color="auto"/>
              <w:right w:val="single" w:sz="4" w:space="0" w:color="auto"/>
            </w:tcBorders>
          </w:tcPr>
          <w:p w14:paraId="3F640D80" w14:textId="77777777" w:rsidR="00212703" w:rsidRPr="001B762B" w:rsidRDefault="00330DFB" w:rsidP="001B762B">
            <w:pPr>
              <w:spacing w:after="0" w:line="240" w:lineRule="auto"/>
              <w:rPr>
                <w:rFonts w:ascii="Arial" w:hAnsi="Arial" w:cs="Arial"/>
                <w:sz w:val="20"/>
                <w:szCs w:val="20"/>
              </w:rPr>
            </w:pPr>
            <w:r w:rsidRPr="001B762B">
              <w:rPr>
                <w:rFonts w:ascii="Arial" w:hAnsi="Arial" w:cs="Arial"/>
                <w:sz w:val="20"/>
                <w:szCs w:val="20"/>
              </w:rPr>
              <w:t>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66BB6B" w14:textId="77777777" w:rsidR="00212703" w:rsidRPr="001B762B" w:rsidRDefault="00330DFB" w:rsidP="001B762B">
            <w:pPr>
              <w:spacing w:after="0" w:line="240" w:lineRule="auto"/>
              <w:rPr>
                <w:rFonts w:ascii="Arial" w:hAnsi="Arial" w:cs="Arial"/>
                <w:sz w:val="20"/>
                <w:szCs w:val="20"/>
              </w:rPr>
            </w:pPr>
            <w:r w:rsidRPr="001B762B">
              <w:rPr>
                <w:rFonts w:ascii="Arial" w:hAnsi="Arial" w:cs="Arial"/>
                <w:sz w:val="20"/>
                <w:szCs w:val="20"/>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30E27F" w14:textId="77777777" w:rsidR="00212703" w:rsidRPr="001B762B" w:rsidRDefault="00330DFB" w:rsidP="001B762B">
            <w:pPr>
              <w:spacing w:after="0" w:line="240" w:lineRule="auto"/>
              <w:rPr>
                <w:rFonts w:ascii="Arial" w:hAnsi="Arial" w:cs="Arial"/>
                <w:sz w:val="20"/>
                <w:szCs w:val="20"/>
              </w:rPr>
            </w:pPr>
            <w:r w:rsidRPr="001B762B">
              <w:rPr>
                <w:rFonts w:ascii="Arial" w:hAnsi="Arial" w:cs="Arial"/>
                <w:sz w:val="20"/>
                <w:szCs w:val="20"/>
              </w:rPr>
              <w:t>7.409</w:t>
            </w:r>
          </w:p>
        </w:tc>
        <w:tc>
          <w:tcPr>
            <w:tcW w:w="1276" w:type="dxa"/>
            <w:tcBorders>
              <w:top w:val="single" w:sz="4" w:space="0" w:color="auto"/>
              <w:left w:val="single" w:sz="4" w:space="0" w:color="auto"/>
              <w:bottom w:val="single" w:sz="4" w:space="0" w:color="auto"/>
              <w:right w:val="single" w:sz="4" w:space="0" w:color="auto"/>
            </w:tcBorders>
          </w:tcPr>
          <w:p w14:paraId="4A6DE7E5" w14:textId="77777777" w:rsidR="00212703" w:rsidRPr="001B762B" w:rsidRDefault="00536EEE" w:rsidP="001B762B">
            <w:pPr>
              <w:spacing w:after="0" w:line="240" w:lineRule="auto"/>
              <w:rPr>
                <w:rFonts w:ascii="Arial" w:hAnsi="Arial" w:cs="Arial"/>
                <w:sz w:val="20"/>
                <w:szCs w:val="20"/>
              </w:rPr>
            </w:pPr>
            <w:r w:rsidRPr="001B762B">
              <w:rPr>
                <w:rFonts w:ascii="Arial" w:hAnsi="Arial" w:cs="Arial"/>
                <w:sz w:val="20"/>
                <w:szCs w:val="20"/>
              </w:rPr>
              <w:t>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661A26" w14:textId="77777777" w:rsidR="00212703" w:rsidRPr="001B762B" w:rsidRDefault="00330DFB" w:rsidP="001B762B">
            <w:pPr>
              <w:spacing w:after="0" w:line="240" w:lineRule="auto"/>
              <w:rPr>
                <w:rFonts w:ascii="Arial" w:hAnsi="Arial" w:cs="Arial"/>
                <w:sz w:val="20"/>
                <w:szCs w:val="20"/>
              </w:rPr>
            </w:pPr>
            <w:r w:rsidRPr="001B762B">
              <w:rPr>
                <w:rFonts w:ascii="Arial" w:hAnsi="Arial" w:cs="Arial"/>
                <w:sz w:val="20"/>
                <w:szCs w:val="20"/>
              </w:rPr>
              <w:t>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061B77" w14:textId="77777777" w:rsidR="00212703" w:rsidRPr="001B762B" w:rsidRDefault="00330DFB" w:rsidP="001B762B">
            <w:pPr>
              <w:spacing w:after="0" w:line="240" w:lineRule="auto"/>
              <w:rPr>
                <w:rFonts w:ascii="Arial" w:hAnsi="Arial" w:cs="Arial"/>
                <w:sz w:val="20"/>
                <w:szCs w:val="20"/>
              </w:rPr>
            </w:pPr>
            <w:r w:rsidRPr="001B762B">
              <w:rPr>
                <w:rFonts w:ascii="Arial" w:hAnsi="Arial" w:cs="Arial"/>
                <w:sz w:val="20"/>
                <w:szCs w:val="20"/>
              </w:rPr>
              <w:t>6.707</w:t>
            </w:r>
          </w:p>
        </w:tc>
      </w:tr>
      <w:tr w:rsidR="00FA1732" w:rsidRPr="001B762B" w14:paraId="48D29FFE" w14:textId="77777777" w:rsidTr="009278D8">
        <w:tc>
          <w:tcPr>
            <w:tcW w:w="1560" w:type="dxa"/>
            <w:tcBorders>
              <w:top w:val="single" w:sz="4" w:space="0" w:color="auto"/>
              <w:left w:val="single" w:sz="4" w:space="0" w:color="auto"/>
              <w:bottom w:val="single" w:sz="4" w:space="0" w:color="auto"/>
              <w:right w:val="single" w:sz="4" w:space="0" w:color="auto"/>
            </w:tcBorders>
            <w:shd w:val="clear" w:color="auto" w:fill="auto"/>
          </w:tcPr>
          <w:p w14:paraId="206204C8" w14:textId="77777777" w:rsidR="00FA1732" w:rsidRPr="001B762B" w:rsidRDefault="00FA1732" w:rsidP="001B762B">
            <w:pPr>
              <w:spacing w:after="0" w:line="240" w:lineRule="auto"/>
              <w:rPr>
                <w:rFonts w:ascii="Arial" w:hAnsi="Arial" w:cs="Arial"/>
                <w:sz w:val="20"/>
                <w:szCs w:val="20"/>
              </w:rPr>
            </w:pPr>
            <w:r w:rsidRPr="001B762B">
              <w:rPr>
                <w:rFonts w:ascii="Arial" w:hAnsi="Arial" w:cs="Arial"/>
                <w:sz w:val="20"/>
                <w:szCs w:val="20"/>
              </w:rPr>
              <w:t>Muzej slovenske osamosvojitve</w:t>
            </w:r>
          </w:p>
        </w:tc>
        <w:tc>
          <w:tcPr>
            <w:tcW w:w="1275" w:type="dxa"/>
            <w:tcBorders>
              <w:top w:val="single" w:sz="4" w:space="0" w:color="auto"/>
              <w:left w:val="single" w:sz="4" w:space="0" w:color="auto"/>
              <w:bottom w:val="single" w:sz="4" w:space="0" w:color="auto"/>
              <w:right w:val="single" w:sz="4" w:space="0" w:color="auto"/>
            </w:tcBorders>
          </w:tcPr>
          <w:p w14:paraId="6B5E326A" w14:textId="77777777" w:rsidR="00FA1732" w:rsidRPr="001B762B" w:rsidRDefault="00FA1732" w:rsidP="001B762B">
            <w:pPr>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C0EA78" w14:textId="77777777" w:rsidR="00FA1732" w:rsidRPr="001B762B" w:rsidRDefault="00FA1732" w:rsidP="001B762B">
            <w:pPr>
              <w:spacing w:after="0" w:line="240"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EFCF0A" w14:textId="77777777" w:rsidR="00FA1732" w:rsidRPr="001B762B" w:rsidRDefault="00FA1732" w:rsidP="001B762B">
            <w:pPr>
              <w:spacing w:after="0" w:line="240"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0E69D7B" w14:textId="77777777" w:rsidR="00FA1732" w:rsidRPr="001B762B" w:rsidRDefault="00FA1732" w:rsidP="001B762B">
            <w:pPr>
              <w:spacing w:after="0" w:line="240" w:lineRule="auto"/>
              <w:rPr>
                <w:rFonts w:ascii="Arial" w:hAnsi="Arial" w:cs="Arial"/>
                <w:sz w:val="20"/>
                <w:szCs w:val="20"/>
              </w:rPr>
            </w:pPr>
            <w:r w:rsidRPr="001B762B">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345246" w14:textId="77777777" w:rsidR="00FA1732" w:rsidRPr="001B762B" w:rsidRDefault="00FA1732" w:rsidP="001B762B">
            <w:pPr>
              <w:spacing w:after="0" w:line="240" w:lineRule="auto"/>
              <w:rPr>
                <w:rFonts w:ascii="Arial" w:hAnsi="Arial" w:cs="Arial"/>
                <w:sz w:val="20"/>
                <w:szCs w:val="20"/>
              </w:rPr>
            </w:pPr>
            <w:r w:rsidRPr="001B762B">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45120E" w14:textId="77777777" w:rsidR="00FA1732" w:rsidRPr="001B762B" w:rsidRDefault="00FA1732" w:rsidP="001B762B">
            <w:pPr>
              <w:spacing w:after="0" w:line="240" w:lineRule="auto"/>
              <w:rPr>
                <w:rFonts w:ascii="Arial" w:hAnsi="Arial" w:cs="Arial"/>
                <w:sz w:val="20"/>
                <w:szCs w:val="20"/>
              </w:rPr>
            </w:pPr>
            <w:r w:rsidRPr="001B762B">
              <w:rPr>
                <w:rFonts w:ascii="Arial" w:hAnsi="Arial" w:cs="Arial"/>
                <w:sz w:val="20"/>
                <w:szCs w:val="20"/>
              </w:rPr>
              <w:t>185</w:t>
            </w:r>
          </w:p>
        </w:tc>
      </w:tr>
      <w:tr w:rsidR="00EB1DE3" w:rsidRPr="001B762B" w14:paraId="7F0C66DB" w14:textId="77777777" w:rsidTr="009278D8">
        <w:tc>
          <w:tcPr>
            <w:tcW w:w="1560" w:type="dxa"/>
            <w:tcBorders>
              <w:top w:val="single" w:sz="4" w:space="0" w:color="auto"/>
              <w:left w:val="single" w:sz="4" w:space="0" w:color="auto"/>
              <w:bottom w:val="single" w:sz="4" w:space="0" w:color="auto"/>
              <w:right w:val="single" w:sz="4" w:space="0" w:color="auto"/>
            </w:tcBorders>
            <w:shd w:val="clear" w:color="auto" w:fill="auto"/>
          </w:tcPr>
          <w:p w14:paraId="5350A53E" w14:textId="77777777" w:rsidR="00EB1DE3" w:rsidRPr="001B762B" w:rsidRDefault="00EB1DE3" w:rsidP="001B762B">
            <w:pPr>
              <w:spacing w:after="0" w:line="240" w:lineRule="auto"/>
              <w:rPr>
                <w:rFonts w:ascii="Arial" w:hAnsi="Arial" w:cs="Arial"/>
                <w:sz w:val="20"/>
                <w:szCs w:val="20"/>
              </w:rPr>
            </w:pPr>
            <w:r w:rsidRPr="001B762B">
              <w:rPr>
                <w:rFonts w:ascii="Arial" w:hAnsi="Arial" w:cs="Arial"/>
                <w:sz w:val="20"/>
                <w:szCs w:val="20"/>
              </w:rPr>
              <w:t>Skupaj 2022</w:t>
            </w:r>
          </w:p>
        </w:tc>
        <w:tc>
          <w:tcPr>
            <w:tcW w:w="1275" w:type="dxa"/>
            <w:tcBorders>
              <w:top w:val="single" w:sz="4" w:space="0" w:color="auto"/>
              <w:left w:val="single" w:sz="4" w:space="0" w:color="auto"/>
              <w:bottom w:val="single" w:sz="4" w:space="0" w:color="auto"/>
              <w:right w:val="single" w:sz="4" w:space="0" w:color="auto"/>
            </w:tcBorders>
          </w:tcPr>
          <w:p w14:paraId="57E030C9" w14:textId="77777777" w:rsidR="00EB1DE3" w:rsidRPr="001B762B" w:rsidRDefault="00EE7F30" w:rsidP="001B762B">
            <w:pPr>
              <w:spacing w:after="0" w:line="240" w:lineRule="auto"/>
              <w:rPr>
                <w:rFonts w:ascii="Arial" w:hAnsi="Arial" w:cs="Arial"/>
                <w:sz w:val="20"/>
                <w:szCs w:val="20"/>
              </w:rPr>
            </w:pPr>
            <w:r w:rsidRPr="001B762B">
              <w:rPr>
                <w:rFonts w:ascii="Arial" w:hAnsi="Arial" w:cs="Arial"/>
                <w:sz w:val="20"/>
                <w:szCs w:val="20"/>
              </w:rPr>
              <w:t>171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BC7320" w14:textId="77777777" w:rsidR="00EB1DE3" w:rsidRPr="001B762B" w:rsidRDefault="00EE7F30" w:rsidP="001B762B">
            <w:pPr>
              <w:spacing w:after="0" w:line="240" w:lineRule="auto"/>
              <w:rPr>
                <w:rFonts w:ascii="Arial" w:hAnsi="Arial" w:cs="Arial"/>
                <w:sz w:val="20"/>
                <w:szCs w:val="20"/>
              </w:rPr>
            </w:pPr>
            <w:r w:rsidRPr="001B762B">
              <w:rPr>
                <w:rFonts w:ascii="Arial" w:hAnsi="Arial" w:cs="Arial"/>
                <w:sz w:val="20"/>
                <w:szCs w:val="20"/>
              </w:rPr>
              <w:t>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995FE1" w14:textId="77777777" w:rsidR="00EB1DE3" w:rsidRPr="001B762B" w:rsidRDefault="00EE7F30" w:rsidP="001B762B">
            <w:pPr>
              <w:spacing w:after="0" w:line="240" w:lineRule="auto"/>
              <w:rPr>
                <w:rFonts w:ascii="Arial" w:hAnsi="Arial" w:cs="Arial"/>
                <w:sz w:val="20"/>
                <w:szCs w:val="20"/>
              </w:rPr>
            </w:pPr>
            <w:r w:rsidRPr="001B762B">
              <w:rPr>
                <w:rFonts w:ascii="Arial" w:hAnsi="Arial" w:cs="Arial"/>
                <w:sz w:val="20"/>
                <w:szCs w:val="20"/>
              </w:rPr>
              <w:t>19.073</w:t>
            </w:r>
          </w:p>
        </w:tc>
        <w:tc>
          <w:tcPr>
            <w:tcW w:w="1276" w:type="dxa"/>
            <w:tcBorders>
              <w:top w:val="single" w:sz="4" w:space="0" w:color="auto"/>
              <w:left w:val="single" w:sz="4" w:space="0" w:color="auto"/>
              <w:bottom w:val="single" w:sz="4" w:space="0" w:color="auto"/>
              <w:right w:val="single" w:sz="4" w:space="0" w:color="auto"/>
            </w:tcBorders>
          </w:tcPr>
          <w:p w14:paraId="4CFFF8A1" w14:textId="77777777" w:rsidR="00EB1DE3" w:rsidRPr="001B762B" w:rsidRDefault="00EE7F30" w:rsidP="001B762B">
            <w:pPr>
              <w:spacing w:after="0" w:line="240" w:lineRule="auto"/>
              <w:rPr>
                <w:rFonts w:ascii="Arial" w:hAnsi="Arial" w:cs="Arial"/>
                <w:sz w:val="20"/>
                <w:szCs w:val="20"/>
              </w:rPr>
            </w:pPr>
            <w:r w:rsidRPr="001B762B">
              <w:rPr>
                <w:rFonts w:ascii="Arial" w:hAnsi="Arial" w:cs="Arial"/>
                <w:sz w:val="20"/>
                <w:szCs w:val="20"/>
              </w:rPr>
              <w:t>180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213AE" w14:textId="77777777" w:rsidR="00EB1DE3" w:rsidRPr="001B762B" w:rsidRDefault="00EE7F30" w:rsidP="001B762B">
            <w:pPr>
              <w:spacing w:after="0" w:line="240" w:lineRule="auto"/>
              <w:rPr>
                <w:rFonts w:ascii="Arial" w:hAnsi="Arial" w:cs="Arial"/>
                <w:sz w:val="20"/>
                <w:szCs w:val="20"/>
              </w:rPr>
            </w:pPr>
            <w:r w:rsidRPr="001B762B">
              <w:rPr>
                <w:rFonts w:ascii="Arial" w:hAnsi="Arial" w:cs="Arial"/>
                <w:sz w:val="20"/>
                <w:szCs w:val="20"/>
              </w:rPr>
              <w:t>92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E9AFDB" w14:textId="77777777" w:rsidR="00EB1DE3" w:rsidRPr="001B762B" w:rsidRDefault="00EE7F30" w:rsidP="001B762B">
            <w:pPr>
              <w:spacing w:after="0" w:line="240" w:lineRule="auto"/>
              <w:rPr>
                <w:rFonts w:ascii="Arial" w:hAnsi="Arial" w:cs="Arial"/>
                <w:sz w:val="20"/>
                <w:szCs w:val="20"/>
              </w:rPr>
            </w:pPr>
            <w:r w:rsidRPr="001B762B">
              <w:rPr>
                <w:rFonts w:ascii="Arial" w:hAnsi="Arial" w:cs="Arial"/>
                <w:sz w:val="20"/>
                <w:szCs w:val="20"/>
              </w:rPr>
              <w:t>22.341</w:t>
            </w:r>
          </w:p>
        </w:tc>
      </w:tr>
      <w:tr w:rsidR="00212703" w:rsidRPr="001B762B" w14:paraId="623F8AAE" w14:textId="77777777" w:rsidTr="009278D8">
        <w:tc>
          <w:tcPr>
            <w:tcW w:w="1560" w:type="dxa"/>
            <w:tcBorders>
              <w:top w:val="single" w:sz="4" w:space="0" w:color="auto"/>
              <w:left w:val="single" w:sz="4" w:space="0" w:color="auto"/>
              <w:bottom w:val="single" w:sz="4" w:space="0" w:color="auto"/>
              <w:right w:val="single" w:sz="4" w:space="0" w:color="auto"/>
            </w:tcBorders>
            <w:shd w:val="clear" w:color="auto" w:fill="auto"/>
          </w:tcPr>
          <w:p w14:paraId="19D2DAF8" w14:textId="77777777" w:rsidR="00212703" w:rsidRPr="001B762B" w:rsidRDefault="00212703" w:rsidP="001B762B">
            <w:pPr>
              <w:spacing w:after="0" w:line="240" w:lineRule="auto"/>
              <w:rPr>
                <w:rFonts w:ascii="Arial" w:hAnsi="Arial" w:cs="Arial"/>
                <w:bCs/>
                <w:sz w:val="20"/>
                <w:szCs w:val="20"/>
              </w:rPr>
            </w:pPr>
            <w:r w:rsidRPr="001B762B">
              <w:rPr>
                <w:rFonts w:ascii="Arial" w:hAnsi="Arial" w:cs="Arial"/>
                <w:bCs/>
                <w:sz w:val="20"/>
                <w:szCs w:val="20"/>
              </w:rPr>
              <w:t>Skupaj 2021</w:t>
            </w:r>
          </w:p>
        </w:tc>
        <w:tc>
          <w:tcPr>
            <w:tcW w:w="1275" w:type="dxa"/>
            <w:tcBorders>
              <w:top w:val="single" w:sz="4" w:space="0" w:color="auto"/>
              <w:left w:val="single" w:sz="4" w:space="0" w:color="auto"/>
              <w:bottom w:val="single" w:sz="4" w:space="0" w:color="auto"/>
              <w:right w:val="single" w:sz="4" w:space="0" w:color="auto"/>
            </w:tcBorders>
          </w:tcPr>
          <w:p w14:paraId="492715DD" w14:textId="77777777" w:rsidR="00212703" w:rsidRPr="001B762B" w:rsidRDefault="00866658" w:rsidP="001B762B">
            <w:pPr>
              <w:spacing w:after="0" w:line="240" w:lineRule="auto"/>
              <w:rPr>
                <w:rFonts w:ascii="Arial" w:hAnsi="Arial" w:cs="Arial"/>
                <w:sz w:val="20"/>
                <w:szCs w:val="20"/>
              </w:rPr>
            </w:pPr>
            <w:r w:rsidRPr="001B762B">
              <w:rPr>
                <w:rFonts w:ascii="Arial" w:hAnsi="Arial" w:cs="Arial"/>
                <w:sz w:val="20"/>
                <w:szCs w:val="20"/>
              </w:rPr>
              <w:t>154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7E9AD8" w14:textId="77777777" w:rsidR="00212703" w:rsidRPr="001B762B" w:rsidRDefault="00866658" w:rsidP="001B762B">
            <w:pPr>
              <w:spacing w:after="0" w:line="240" w:lineRule="auto"/>
              <w:rPr>
                <w:rFonts w:ascii="Arial" w:hAnsi="Arial" w:cs="Arial"/>
                <w:sz w:val="20"/>
                <w:szCs w:val="20"/>
              </w:rPr>
            </w:pPr>
            <w:r w:rsidRPr="001B762B">
              <w:rPr>
                <w:rFonts w:ascii="Arial" w:hAnsi="Arial" w:cs="Arial"/>
                <w:sz w:val="20"/>
                <w:szCs w:val="20"/>
              </w:rPr>
              <w:t>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074F53" w14:textId="77777777" w:rsidR="00212703" w:rsidRPr="001B762B" w:rsidRDefault="00866658" w:rsidP="001B762B">
            <w:pPr>
              <w:spacing w:after="0" w:line="240" w:lineRule="auto"/>
              <w:rPr>
                <w:rFonts w:ascii="Arial" w:hAnsi="Arial" w:cs="Arial"/>
                <w:sz w:val="20"/>
                <w:szCs w:val="20"/>
              </w:rPr>
            </w:pPr>
            <w:r w:rsidRPr="001B762B">
              <w:rPr>
                <w:rFonts w:ascii="Arial" w:hAnsi="Arial" w:cs="Arial"/>
                <w:sz w:val="20"/>
                <w:szCs w:val="20"/>
              </w:rPr>
              <w:t>10.139</w:t>
            </w:r>
          </w:p>
        </w:tc>
        <w:tc>
          <w:tcPr>
            <w:tcW w:w="1276" w:type="dxa"/>
            <w:tcBorders>
              <w:top w:val="single" w:sz="4" w:space="0" w:color="auto"/>
              <w:left w:val="single" w:sz="4" w:space="0" w:color="auto"/>
              <w:bottom w:val="single" w:sz="4" w:space="0" w:color="auto"/>
              <w:right w:val="single" w:sz="4" w:space="0" w:color="auto"/>
            </w:tcBorders>
          </w:tcPr>
          <w:p w14:paraId="0A7AEA90" w14:textId="77777777" w:rsidR="00212703" w:rsidRPr="001B762B" w:rsidRDefault="00866658" w:rsidP="001B762B">
            <w:pPr>
              <w:spacing w:after="0" w:line="240" w:lineRule="auto"/>
              <w:rPr>
                <w:rFonts w:ascii="Arial" w:hAnsi="Arial" w:cs="Arial"/>
                <w:sz w:val="20"/>
                <w:szCs w:val="20"/>
              </w:rPr>
            </w:pPr>
            <w:r w:rsidRPr="001B762B">
              <w:rPr>
                <w:rFonts w:ascii="Arial" w:hAnsi="Arial" w:cs="Arial"/>
                <w:sz w:val="20"/>
                <w:szCs w:val="20"/>
              </w:rPr>
              <w:t>22.559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54DC3" w14:textId="77777777" w:rsidR="00212703" w:rsidRPr="001B762B" w:rsidRDefault="00866658" w:rsidP="001B762B">
            <w:pPr>
              <w:spacing w:after="0" w:line="240" w:lineRule="auto"/>
              <w:rPr>
                <w:rFonts w:ascii="Arial" w:hAnsi="Arial" w:cs="Arial"/>
                <w:sz w:val="20"/>
                <w:szCs w:val="20"/>
              </w:rPr>
            </w:pPr>
            <w:r w:rsidRPr="001B762B">
              <w:rPr>
                <w:rFonts w:ascii="Arial" w:hAnsi="Arial" w:cs="Arial"/>
                <w:sz w:val="20"/>
                <w:szCs w:val="20"/>
              </w:rPr>
              <w:t>210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04F534" w14:textId="77777777" w:rsidR="00212703" w:rsidRPr="001B762B" w:rsidRDefault="00866658" w:rsidP="001B762B">
            <w:pPr>
              <w:spacing w:after="0" w:line="240" w:lineRule="auto"/>
              <w:rPr>
                <w:rFonts w:ascii="Arial" w:hAnsi="Arial" w:cs="Arial"/>
                <w:sz w:val="20"/>
                <w:szCs w:val="20"/>
              </w:rPr>
            </w:pPr>
            <w:r w:rsidRPr="001B762B">
              <w:rPr>
                <w:rFonts w:ascii="Arial" w:hAnsi="Arial" w:cs="Arial"/>
                <w:sz w:val="20"/>
                <w:szCs w:val="20"/>
              </w:rPr>
              <w:t>24.348</w:t>
            </w:r>
          </w:p>
        </w:tc>
      </w:tr>
      <w:tr w:rsidR="00212703" w:rsidRPr="001B762B" w14:paraId="53EABA03" w14:textId="77777777" w:rsidTr="009278D8">
        <w:tc>
          <w:tcPr>
            <w:tcW w:w="1560" w:type="dxa"/>
            <w:tcBorders>
              <w:top w:val="single" w:sz="4" w:space="0" w:color="auto"/>
              <w:left w:val="single" w:sz="4" w:space="0" w:color="auto"/>
              <w:bottom w:val="single" w:sz="4" w:space="0" w:color="auto"/>
              <w:right w:val="single" w:sz="4" w:space="0" w:color="auto"/>
            </w:tcBorders>
            <w:shd w:val="clear" w:color="auto" w:fill="auto"/>
          </w:tcPr>
          <w:p w14:paraId="3AB8174B" w14:textId="77777777" w:rsidR="00212703" w:rsidRPr="001B762B" w:rsidRDefault="00212703" w:rsidP="001B762B">
            <w:pPr>
              <w:spacing w:after="0" w:line="240" w:lineRule="auto"/>
              <w:rPr>
                <w:rFonts w:ascii="Arial" w:hAnsi="Arial" w:cs="Arial"/>
                <w:bCs/>
                <w:sz w:val="20"/>
                <w:szCs w:val="20"/>
              </w:rPr>
            </w:pPr>
            <w:r w:rsidRPr="001B762B">
              <w:rPr>
                <w:rFonts w:ascii="Arial" w:hAnsi="Arial" w:cs="Arial"/>
                <w:bCs/>
                <w:sz w:val="20"/>
                <w:szCs w:val="20"/>
              </w:rPr>
              <w:t>Skupaj 2020</w:t>
            </w:r>
          </w:p>
        </w:tc>
        <w:tc>
          <w:tcPr>
            <w:tcW w:w="1275" w:type="dxa"/>
            <w:tcBorders>
              <w:top w:val="single" w:sz="4" w:space="0" w:color="auto"/>
              <w:left w:val="single" w:sz="4" w:space="0" w:color="auto"/>
              <w:bottom w:val="single" w:sz="4" w:space="0" w:color="auto"/>
              <w:right w:val="single" w:sz="4" w:space="0" w:color="auto"/>
            </w:tcBorders>
          </w:tcPr>
          <w:p w14:paraId="4362692B" w14:textId="77777777" w:rsidR="00212703" w:rsidRPr="001B762B" w:rsidRDefault="00212703" w:rsidP="001B762B">
            <w:pPr>
              <w:spacing w:after="0" w:line="240" w:lineRule="auto"/>
              <w:rPr>
                <w:rFonts w:ascii="Arial" w:hAnsi="Arial" w:cs="Arial"/>
                <w:bCs/>
                <w:sz w:val="20"/>
                <w:szCs w:val="20"/>
              </w:rPr>
            </w:pPr>
            <w:r w:rsidRPr="001B762B">
              <w:rPr>
                <w:rFonts w:ascii="Arial" w:hAnsi="Arial" w:cs="Arial"/>
                <w:bCs/>
                <w:sz w:val="20"/>
                <w:szCs w:val="20"/>
              </w:rPr>
              <w:t>206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9770E" w14:textId="77777777" w:rsidR="00212703" w:rsidRPr="001B762B" w:rsidRDefault="00212703" w:rsidP="001B762B">
            <w:pPr>
              <w:spacing w:after="0" w:line="240" w:lineRule="auto"/>
              <w:rPr>
                <w:rFonts w:ascii="Arial" w:hAnsi="Arial" w:cs="Arial"/>
                <w:bCs/>
                <w:sz w:val="20"/>
                <w:szCs w:val="20"/>
              </w:rPr>
            </w:pPr>
            <w:r w:rsidRPr="001B762B">
              <w:rPr>
                <w:rFonts w:ascii="Arial" w:hAnsi="Arial" w:cs="Arial"/>
                <w:bCs/>
                <w:sz w:val="20"/>
                <w:szCs w:val="20"/>
              </w:rPr>
              <w:t>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092529" w14:textId="77777777" w:rsidR="00212703" w:rsidRPr="001B762B" w:rsidRDefault="00212703" w:rsidP="001B762B">
            <w:pPr>
              <w:spacing w:after="0" w:line="240" w:lineRule="auto"/>
              <w:rPr>
                <w:rFonts w:ascii="Arial" w:hAnsi="Arial" w:cs="Arial"/>
                <w:bCs/>
                <w:sz w:val="20"/>
                <w:szCs w:val="20"/>
              </w:rPr>
            </w:pPr>
            <w:r w:rsidRPr="001B762B">
              <w:rPr>
                <w:rFonts w:ascii="Arial" w:hAnsi="Arial" w:cs="Arial"/>
                <w:bCs/>
                <w:sz w:val="20"/>
                <w:szCs w:val="20"/>
              </w:rPr>
              <w:t>5.107</w:t>
            </w:r>
          </w:p>
        </w:tc>
        <w:tc>
          <w:tcPr>
            <w:tcW w:w="1276" w:type="dxa"/>
            <w:tcBorders>
              <w:top w:val="single" w:sz="4" w:space="0" w:color="auto"/>
              <w:left w:val="single" w:sz="4" w:space="0" w:color="auto"/>
              <w:bottom w:val="single" w:sz="4" w:space="0" w:color="auto"/>
              <w:right w:val="single" w:sz="4" w:space="0" w:color="auto"/>
            </w:tcBorders>
          </w:tcPr>
          <w:p w14:paraId="17E35DE7" w14:textId="77777777" w:rsidR="00212703" w:rsidRPr="001B762B" w:rsidRDefault="00212703" w:rsidP="001B762B">
            <w:pPr>
              <w:spacing w:after="0" w:line="240" w:lineRule="auto"/>
              <w:rPr>
                <w:rFonts w:ascii="Arial" w:hAnsi="Arial" w:cs="Arial"/>
                <w:bCs/>
                <w:sz w:val="20"/>
                <w:szCs w:val="20"/>
              </w:rPr>
            </w:pPr>
            <w:r w:rsidRPr="001B762B">
              <w:rPr>
                <w:rFonts w:ascii="Arial" w:hAnsi="Arial" w:cs="Arial"/>
                <w:bCs/>
                <w:sz w:val="20"/>
                <w:szCs w:val="20"/>
              </w:rPr>
              <w:t>271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962FC1" w14:textId="77777777" w:rsidR="00212703" w:rsidRPr="001B762B" w:rsidRDefault="00212703" w:rsidP="001B762B">
            <w:pPr>
              <w:spacing w:after="0" w:line="240" w:lineRule="auto"/>
              <w:rPr>
                <w:rFonts w:ascii="Arial" w:hAnsi="Arial" w:cs="Arial"/>
                <w:bCs/>
                <w:sz w:val="20"/>
                <w:szCs w:val="20"/>
              </w:rPr>
            </w:pPr>
            <w:r w:rsidRPr="001B762B">
              <w:rPr>
                <w:rFonts w:ascii="Arial" w:hAnsi="Arial" w:cs="Arial"/>
                <w:bCs/>
                <w:sz w:val="20"/>
                <w:szCs w:val="20"/>
              </w:rPr>
              <w:t>148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B2A182" w14:textId="77777777" w:rsidR="00212703" w:rsidRPr="001B762B" w:rsidRDefault="00212703" w:rsidP="001B762B">
            <w:pPr>
              <w:spacing w:after="0" w:line="240" w:lineRule="auto"/>
              <w:rPr>
                <w:rFonts w:ascii="Arial" w:hAnsi="Arial" w:cs="Arial"/>
                <w:bCs/>
                <w:sz w:val="20"/>
                <w:szCs w:val="20"/>
              </w:rPr>
            </w:pPr>
            <w:r w:rsidRPr="001B762B">
              <w:rPr>
                <w:rFonts w:ascii="Arial" w:hAnsi="Arial" w:cs="Arial"/>
                <w:bCs/>
                <w:sz w:val="20"/>
                <w:szCs w:val="20"/>
              </w:rPr>
              <w:t>22.365</w:t>
            </w:r>
          </w:p>
        </w:tc>
      </w:tr>
    </w:tbl>
    <w:p w14:paraId="6EEEF15C" w14:textId="51CE4BA5" w:rsidR="00752210" w:rsidRPr="001B762B" w:rsidRDefault="008A07DA" w:rsidP="00D623B7">
      <w:pPr>
        <w:pStyle w:val="BVir"/>
      </w:pPr>
      <w:r>
        <w:t>(</w:t>
      </w:r>
      <w:r w:rsidR="00752210" w:rsidRPr="001B762B">
        <w:t>Vir: Letna poroči</w:t>
      </w:r>
      <w:r w:rsidR="00F5555A" w:rsidRPr="001B762B">
        <w:t xml:space="preserve">la državnih muzejev za leto </w:t>
      </w:r>
      <w:r w:rsidR="005A6437" w:rsidRPr="001B762B">
        <w:t>202</w:t>
      </w:r>
      <w:r w:rsidR="00D019C0" w:rsidRPr="001B762B">
        <w:t>2</w:t>
      </w:r>
      <w:r>
        <w:t>)</w:t>
      </w:r>
    </w:p>
    <w:bookmarkEnd w:id="5"/>
    <w:bookmarkEnd w:id="6"/>
    <w:p w14:paraId="30809821" w14:textId="7E0B6237" w:rsidR="00652F72" w:rsidRPr="008A07DA" w:rsidRDefault="008A07DA" w:rsidP="00553780">
      <w:pPr>
        <w:pStyle w:val="Tabela"/>
        <w:rPr>
          <w:b/>
        </w:rPr>
      </w:pPr>
      <w:r>
        <w:t xml:space="preserve">Graf </w:t>
      </w:r>
      <w:r>
        <w:fldChar w:fldCharType="begin"/>
      </w:r>
      <w:r>
        <w:instrText xml:space="preserve"> SEQ Graf \* ARABIC </w:instrText>
      </w:r>
      <w:r>
        <w:fldChar w:fldCharType="separate"/>
      </w:r>
      <w:r w:rsidR="00557921">
        <w:rPr>
          <w:noProof/>
        </w:rPr>
        <w:t>4</w:t>
      </w:r>
      <w:r>
        <w:rPr>
          <w:noProof/>
        </w:rPr>
        <w:fldChar w:fldCharType="end"/>
      </w:r>
      <w:r w:rsidR="00726B71" w:rsidRPr="001B762B">
        <w:rPr>
          <w:b/>
        </w:rPr>
        <w:t xml:space="preserve">: </w:t>
      </w:r>
      <w:r w:rsidR="00726B71" w:rsidRPr="001B762B">
        <w:t>Primerjava števila vseh evidentiranih obiskovalcev muzeja in števil</w:t>
      </w:r>
      <w:r w:rsidR="002E0C64" w:rsidRPr="001B762B">
        <w:t>a</w:t>
      </w:r>
      <w:r w:rsidR="00726B71" w:rsidRPr="001B762B">
        <w:t xml:space="preserve"> obiskovalcev, ki so obiskali spremljevalne pedagoško/andragoške programe (otroci, mladi, družine, odrasli)</w:t>
      </w:r>
      <w:r w:rsidR="00EA3906" w:rsidRPr="001B762B">
        <w:t>.</w:t>
      </w:r>
    </w:p>
    <w:p w14:paraId="505905C6" w14:textId="5936988E" w:rsidR="00C86563" w:rsidRPr="001B762B" w:rsidRDefault="00BF471B" w:rsidP="001B762B">
      <w:pPr>
        <w:spacing w:after="0" w:line="240" w:lineRule="auto"/>
        <w:rPr>
          <w:rFonts w:ascii="Arial" w:hAnsi="Arial" w:cs="Arial"/>
          <w:bCs/>
          <w:sz w:val="20"/>
          <w:szCs w:val="20"/>
        </w:rPr>
      </w:pPr>
      <w:r w:rsidRPr="001B762B">
        <w:rPr>
          <w:rFonts w:ascii="Arial" w:hAnsi="Arial" w:cs="Arial"/>
          <w:bCs/>
          <w:noProof/>
          <w:sz w:val="20"/>
          <w:szCs w:val="20"/>
        </w:rPr>
        <w:drawing>
          <wp:inline distT="0" distB="0" distL="0" distR="0" wp14:anchorId="4DA4FD60" wp14:editId="738F3743">
            <wp:extent cx="4433011" cy="2654935"/>
            <wp:effectExtent l="0" t="0" r="5715" b="0"/>
            <wp:docPr id="36" name="Slika 36" descr="Stolpični diagram s primerjavo vrednosti skupnega števila obiskovalcev in obiskovalcev pedagoško/andragoških program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lika 36" descr="Stolpični diagram s primerjavo vrednosti skupnega števila obiskovalcev in obiskovalcev pedagoško/andragoških programov."/>
                    <pic:cNvPicPr>
                      <a:picLocks noChangeAspect="1" noChangeArrowheads="1"/>
                    </pic:cNvPicPr>
                  </pic:nvPicPr>
                  <pic:blipFill rotWithShape="1">
                    <a:blip r:embed="rId15">
                      <a:extLst>
                        <a:ext uri="{28A0092B-C50C-407E-A947-70E740481C1C}">
                          <a14:useLocalDpi xmlns:a14="http://schemas.microsoft.com/office/drawing/2010/main" val="0"/>
                        </a:ext>
                      </a:extLst>
                    </a:blip>
                    <a:srcRect l="1439" t="1328" r="1701" b="2301"/>
                    <a:stretch/>
                  </pic:blipFill>
                  <pic:spPr bwMode="auto">
                    <a:xfrm>
                      <a:off x="0" y="0"/>
                      <a:ext cx="4434634" cy="2655907"/>
                    </a:xfrm>
                    <a:prstGeom prst="rect">
                      <a:avLst/>
                    </a:prstGeom>
                    <a:noFill/>
                    <a:ln>
                      <a:noFill/>
                    </a:ln>
                    <a:extLst>
                      <a:ext uri="{53640926-AAD7-44D8-BBD7-CCE9431645EC}">
                        <a14:shadowObscured xmlns:a14="http://schemas.microsoft.com/office/drawing/2010/main"/>
                      </a:ext>
                    </a:extLst>
                  </pic:spPr>
                </pic:pic>
              </a:graphicData>
            </a:graphic>
          </wp:inline>
        </w:drawing>
      </w:r>
    </w:p>
    <w:p w14:paraId="55DED37C" w14:textId="6F8652C9" w:rsidR="0021343B" w:rsidRPr="001B762B" w:rsidRDefault="008A07DA" w:rsidP="00D623B7">
      <w:pPr>
        <w:pStyle w:val="BVir"/>
      </w:pPr>
      <w:r>
        <w:t>(</w:t>
      </w:r>
      <w:r w:rsidR="000012FD" w:rsidRPr="001B762B">
        <w:t>Vir: Letna poročila državnih muzejev za leto</w:t>
      </w:r>
      <w:r w:rsidR="003D19F9" w:rsidRPr="001B762B">
        <w:t xml:space="preserve"> 2016, 2017, 2018, 2019, 2020, 2021 in</w:t>
      </w:r>
      <w:r w:rsidR="000012FD" w:rsidRPr="001B762B">
        <w:t xml:space="preserve"> 202</w:t>
      </w:r>
      <w:r w:rsidR="00C86563" w:rsidRPr="001B762B">
        <w:t>2</w:t>
      </w:r>
      <w:r>
        <w:t>)</w:t>
      </w:r>
    </w:p>
    <w:p w14:paraId="6A817422" w14:textId="6EF12BC2" w:rsidR="005F5E6B" w:rsidRPr="001B762B" w:rsidRDefault="00E97DAB" w:rsidP="000559C6">
      <w:pPr>
        <w:pStyle w:val="Naslov1"/>
        <w:numPr>
          <w:ilvl w:val="0"/>
          <w:numId w:val="36"/>
        </w:numPr>
        <w:ind w:hanging="436"/>
      </w:pPr>
      <w:r w:rsidRPr="001B762B">
        <w:lastRenderedPageBreak/>
        <w:t>Obisk v državnih muzejih</w:t>
      </w:r>
    </w:p>
    <w:p w14:paraId="71E10B0F" w14:textId="2D593AB2" w:rsidR="000622E1" w:rsidRPr="006A72D2" w:rsidRDefault="004A3EBD" w:rsidP="006A72D2">
      <w:pPr>
        <w:pStyle w:val="Besedilo1"/>
      </w:pPr>
      <w:r w:rsidRPr="001B762B">
        <w:t xml:space="preserve">Ministrstvo že od leta 2001 </w:t>
      </w:r>
      <w:r w:rsidR="003D6117">
        <w:t xml:space="preserve">sistematično in </w:t>
      </w:r>
      <w:r w:rsidRPr="001B762B">
        <w:t>redno spremlja obiskanost muzejev, ki izvajajo naloge javne muzejske službe financirane iz sredstev državnega proračuna.</w:t>
      </w:r>
      <w:r w:rsidR="007B0DC3">
        <w:t xml:space="preserve"> </w:t>
      </w:r>
      <w:r w:rsidRPr="001B762B">
        <w:t>Iz podatkov, ki jih posredujejo ministrstvu v letnih poročilih direktorji javnih zavodov je razvidno, da se število obiskovalcev iz leta v leto povečuje. To je razvidno tudi iz priloženega grafa</w:t>
      </w:r>
      <w:r w:rsidR="00CB406C" w:rsidRPr="001B762B">
        <w:t>, ki prikazuje število obiskovalcev</w:t>
      </w:r>
      <w:r w:rsidRPr="001B762B">
        <w:t xml:space="preserve"> do leta 2019. </w:t>
      </w:r>
      <w:r w:rsidR="00CB406C" w:rsidRPr="001B762B">
        <w:t xml:space="preserve">V letu 2020 je razviden izrazit padec obiskov. Razlog za zmanjšanje števila je v izvajanju ukrepov, ki so bili sprejeti na nivoju celotne </w:t>
      </w:r>
      <w:r w:rsidR="003D6117">
        <w:t>E</w:t>
      </w:r>
      <w:r w:rsidR="00D8056A">
        <w:t>vropske unije</w:t>
      </w:r>
      <w:r w:rsidR="00CB406C" w:rsidRPr="001B762B">
        <w:t xml:space="preserve"> </w:t>
      </w:r>
      <w:r w:rsidR="003D6117">
        <w:t xml:space="preserve">in Slovenije </w:t>
      </w:r>
      <w:r w:rsidR="00CB406C" w:rsidRPr="001B762B">
        <w:t xml:space="preserve">za zajezitev epidemije </w:t>
      </w:r>
      <w:r w:rsidR="00793EC5">
        <w:t>covida-</w:t>
      </w:r>
      <w:r w:rsidR="00CB406C" w:rsidRPr="001B762B">
        <w:t xml:space="preserve">19. V času trajanja ukrepov </w:t>
      </w:r>
      <w:r w:rsidR="000F0541" w:rsidRPr="001B762B">
        <w:t>so bili muzeji pretežni del leta 2020 in 2021 zaprti za javnost. Z letom 2022 so ponovno odprli svoje prostore javnosti in od takrat se obisk znova povečuje.</w:t>
      </w:r>
    </w:p>
    <w:p w14:paraId="6C8D13AB" w14:textId="6B14A62F" w:rsidR="004A3EBD" w:rsidRPr="001B762B" w:rsidRDefault="008A07DA" w:rsidP="00553780">
      <w:pPr>
        <w:pStyle w:val="Tabela"/>
      </w:pPr>
      <w:r>
        <w:t xml:space="preserve">Graf </w:t>
      </w:r>
      <w:r>
        <w:fldChar w:fldCharType="begin"/>
      </w:r>
      <w:r>
        <w:instrText xml:space="preserve"> SEQ Graf \* ARABIC </w:instrText>
      </w:r>
      <w:r>
        <w:fldChar w:fldCharType="separate"/>
      </w:r>
      <w:r w:rsidR="00557921">
        <w:rPr>
          <w:noProof/>
        </w:rPr>
        <w:t>5</w:t>
      </w:r>
      <w:r>
        <w:rPr>
          <w:noProof/>
        </w:rPr>
        <w:fldChar w:fldCharType="end"/>
      </w:r>
      <w:r w:rsidR="004A3EBD" w:rsidRPr="001B762B">
        <w:t>: Število obiskovalcev v državnih muzejih iz tujine od leta 2013 do 2022</w:t>
      </w:r>
    </w:p>
    <w:p w14:paraId="7B387B08" w14:textId="1AD87637" w:rsidR="004A3EBD" w:rsidRPr="001B762B" w:rsidRDefault="00BF471B" w:rsidP="001B762B">
      <w:pPr>
        <w:spacing w:after="0" w:line="360" w:lineRule="auto"/>
        <w:rPr>
          <w:rFonts w:ascii="Arial" w:hAnsi="Arial" w:cs="Arial"/>
          <w:sz w:val="20"/>
          <w:szCs w:val="20"/>
        </w:rPr>
      </w:pPr>
      <w:r w:rsidRPr="001B762B">
        <w:rPr>
          <w:rFonts w:ascii="Arial" w:hAnsi="Arial" w:cs="Arial"/>
          <w:noProof/>
          <w:sz w:val="20"/>
          <w:szCs w:val="20"/>
        </w:rPr>
        <w:drawing>
          <wp:inline distT="0" distB="0" distL="0" distR="0" wp14:anchorId="08A75F61" wp14:editId="54523046">
            <wp:extent cx="4453642" cy="2640330"/>
            <wp:effectExtent l="0" t="0" r="4445" b="7620"/>
            <wp:docPr id="55" name="Slika 55" descr="Stolpični diagram, ki prikazuje število tujih obiskovalcev v zadnjih 10 le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lika 55" descr="Stolpični diagram, ki prikazuje število tujih obiskovalcev v zadnjih 10 letih."/>
                    <pic:cNvPicPr>
                      <a:picLocks noChangeAspect="1" noChangeArrowheads="1"/>
                    </pic:cNvPicPr>
                  </pic:nvPicPr>
                  <pic:blipFill rotWithShape="1">
                    <a:blip r:embed="rId16">
                      <a:extLst>
                        <a:ext uri="{28A0092B-C50C-407E-A947-70E740481C1C}">
                          <a14:useLocalDpi xmlns:a14="http://schemas.microsoft.com/office/drawing/2010/main" val="0"/>
                        </a:ext>
                      </a:extLst>
                    </a:blip>
                    <a:srcRect l="1279" t="1593" r="1396" b="2553"/>
                    <a:stretch/>
                  </pic:blipFill>
                  <pic:spPr bwMode="auto">
                    <a:xfrm>
                      <a:off x="0" y="0"/>
                      <a:ext cx="4455858" cy="2641644"/>
                    </a:xfrm>
                    <a:prstGeom prst="rect">
                      <a:avLst/>
                    </a:prstGeom>
                    <a:noFill/>
                    <a:ln>
                      <a:noFill/>
                    </a:ln>
                    <a:extLst>
                      <a:ext uri="{53640926-AAD7-44D8-BBD7-CCE9431645EC}">
                        <a14:shadowObscured xmlns:a14="http://schemas.microsoft.com/office/drawing/2010/main"/>
                      </a:ext>
                    </a:extLst>
                  </pic:spPr>
                </pic:pic>
              </a:graphicData>
            </a:graphic>
          </wp:inline>
        </w:drawing>
      </w:r>
    </w:p>
    <w:p w14:paraId="40D4E21C" w14:textId="2A396E31" w:rsidR="004A3EBD" w:rsidRPr="001B762B" w:rsidRDefault="008A07DA" w:rsidP="00D623B7">
      <w:pPr>
        <w:pStyle w:val="BVir"/>
      </w:pPr>
      <w:r>
        <w:t>(</w:t>
      </w:r>
      <w:r w:rsidR="004A3EBD" w:rsidRPr="001B762B">
        <w:t>Vir: Letna poročila državnih muzejev za leta 2013, 2014, 2015, 2016, 2017, 2018, 2019, 2020, 2021 in 2022</w:t>
      </w:r>
      <w:r>
        <w:t>)</w:t>
      </w:r>
    </w:p>
    <w:p w14:paraId="26CFA0BB" w14:textId="63A85918" w:rsidR="00871B8A" w:rsidRPr="001B762B" w:rsidRDefault="00F61F62" w:rsidP="00C61D24">
      <w:pPr>
        <w:pStyle w:val="Besedilo1"/>
      </w:pPr>
      <w:r w:rsidRPr="001B762B">
        <w:t>V letu 202</w:t>
      </w:r>
      <w:r w:rsidR="00005E63" w:rsidRPr="001B762B">
        <w:t>2</w:t>
      </w:r>
      <w:r w:rsidRPr="001B762B">
        <w:t xml:space="preserve"> je osem državnih muzejev obiskalo skupno </w:t>
      </w:r>
      <w:r w:rsidR="00005E63" w:rsidRPr="001B762B">
        <w:t xml:space="preserve">249.296 </w:t>
      </w:r>
      <w:r w:rsidRPr="001B762B">
        <w:t xml:space="preserve">obiskovalcev. To je </w:t>
      </w:r>
      <w:r w:rsidR="00005E63" w:rsidRPr="001B762B">
        <w:t xml:space="preserve">102.191 </w:t>
      </w:r>
      <w:r w:rsidRPr="001B762B">
        <w:t>več obiskovalcev kot v letu 202</w:t>
      </w:r>
      <w:r w:rsidR="00005E63" w:rsidRPr="001B762B">
        <w:t xml:space="preserve">1 oziroma 40 </w:t>
      </w:r>
      <w:r w:rsidR="00793EC5">
        <w:t>odstotkov</w:t>
      </w:r>
      <w:r w:rsidR="00005E63" w:rsidRPr="001B762B">
        <w:t>.</w:t>
      </w:r>
      <w:r w:rsidRPr="001B762B">
        <w:t xml:space="preserve"> </w:t>
      </w:r>
      <w:r w:rsidR="00D30D7D" w:rsidRPr="001B762B">
        <w:t xml:space="preserve">V </w:t>
      </w:r>
      <w:r w:rsidR="00005E63" w:rsidRPr="001B762B">
        <w:t xml:space="preserve">vseh državnih muzejih se je obisk </w:t>
      </w:r>
      <w:r w:rsidR="00332D8F" w:rsidRPr="001B762B">
        <w:t xml:space="preserve">po obdobju izvajanja ukrepov za zajezitev epidemije </w:t>
      </w:r>
      <w:r w:rsidR="00793EC5">
        <w:t>c</w:t>
      </w:r>
      <w:r w:rsidR="00332D8F" w:rsidRPr="001B762B">
        <w:t>ovid</w:t>
      </w:r>
      <w:r w:rsidR="00793EC5">
        <w:t>a</w:t>
      </w:r>
      <w:r w:rsidR="00332D8F" w:rsidRPr="001B762B">
        <w:t xml:space="preserve">-19, </w:t>
      </w:r>
      <w:r w:rsidR="00005E63" w:rsidRPr="001B762B">
        <w:t xml:space="preserve">precej povečal. </w:t>
      </w:r>
      <w:r w:rsidR="00D30D7D" w:rsidRPr="001B762B">
        <w:t xml:space="preserve">Povečalo se je tudi število tujih gostov. </w:t>
      </w:r>
      <w:r w:rsidR="00332D8F" w:rsidRPr="001B762B">
        <w:t>Iz podatkov v Finančnih poročilih za leto 2022 je razvidno tudi povečanje prihodkov od prodanih vstopnic.</w:t>
      </w:r>
    </w:p>
    <w:p w14:paraId="0655F00B" w14:textId="48AA12F7" w:rsidR="00E81347" w:rsidRPr="001B762B" w:rsidRDefault="00E81347" w:rsidP="00C61D24">
      <w:pPr>
        <w:pStyle w:val="Besedilo1"/>
      </w:pPr>
      <w:r w:rsidRPr="001B762B">
        <w:lastRenderedPageBreak/>
        <w:t xml:space="preserve">Za uresničevanje s poslanstva državnih muzejev morajo biti zavodi odprti za ogled razstav vse dni v letu, razen praznikov, z izjemo 8. februarja, slovenskega kulturnega praznika. Vsak obiskovalec mora biti za vstop v muzej evidentiran in prejeti vstopnico. Zaradi omogočanja najširše dostopnosti omogočajo državni muzeji obiskovalcem tudi brezplačne vstopnice. V skladu z veljavnimi sklepi o ustanovitvi državnih muzejev imajo le ti brezplačne oglede stalnih razstav vsako prvo nedeljo v mesecu. V priloženem </w:t>
      </w:r>
      <w:r w:rsidR="00116842" w:rsidRPr="001B762B">
        <w:t>G</w:t>
      </w:r>
      <w:r w:rsidRPr="001B762B">
        <w:t>rafu 6</w:t>
      </w:r>
      <w:r w:rsidR="007B0DC3">
        <w:t xml:space="preserve"> </w:t>
      </w:r>
      <w:r w:rsidRPr="001B762B">
        <w:t xml:space="preserve">je razvidno razmerje med </w:t>
      </w:r>
      <w:r w:rsidR="00BC053F" w:rsidRPr="001B762B">
        <w:t xml:space="preserve">deležem </w:t>
      </w:r>
      <w:r w:rsidRPr="001B762B">
        <w:t>prodan</w:t>
      </w:r>
      <w:r w:rsidR="00BC053F" w:rsidRPr="001B762B">
        <w:t>ih</w:t>
      </w:r>
      <w:r w:rsidRPr="001B762B">
        <w:t xml:space="preserve"> in brezplačni</w:t>
      </w:r>
      <w:r w:rsidR="00BC053F" w:rsidRPr="001B762B">
        <w:t>h</w:t>
      </w:r>
      <w:r w:rsidRPr="001B762B">
        <w:t xml:space="preserve"> vstopnic v državnih muzejih v zadnjih desetih letih. </w:t>
      </w:r>
      <w:r w:rsidR="00345923" w:rsidRPr="001B762B">
        <w:t>Za leto 2022 se je ustaljeno razmerje precej spremenilo, saj je bil večji delež izdanih vstopnic tudi plačanih vstopnic.</w:t>
      </w:r>
    </w:p>
    <w:p w14:paraId="5CE24225" w14:textId="477EFC83" w:rsidR="003701CB" w:rsidRPr="001B762B" w:rsidRDefault="008A07DA" w:rsidP="00553780">
      <w:pPr>
        <w:pStyle w:val="Tabela"/>
      </w:pPr>
      <w:r>
        <w:t xml:space="preserve">Tabela </w:t>
      </w:r>
      <w:r>
        <w:fldChar w:fldCharType="begin"/>
      </w:r>
      <w:r>
        <w:instrText xml:space="preserve"> SEQ Tabela \* ARABIC </w:instrText>
      </w:r>
      <w:r>
        <w:fldChar w:fldCharType="separate"/>
      </w:r>
      <w:r w:rsidR="00557921">
        <w:rPr>
          <w:noProof/>
        </w:rPr>
        <w:t>11</w:t>
      </w:r>
      <w:r>
        <w:rPr>
          <w:noProof/>
        </w:rPr>
        <w:fldChar w:fldCharType="end"/>
      </w:r>
      <w:r w:rsidR="003701CB" w:rsidRPr="001B762B">
        <w:t xml:space="preserve">: </w:t>
      </w:r>
      <w:bookmarkStart w:id="7" w:name="_Hlk132789936"/>
      <w:r w:rsidR="003701CB" w:rsidRPr="001B762B">
        <w:t>Skupno število izdanih vstopnic v državnih muzejih (evidentiran obisk - plačane in brezplačne vstopnice), od tega brezplačne (otroci in mladina) in skupni prihodek o prodanih vstopnic v letu 2022</w:t>
      </w:r>
    </w:p>
    <w:tbl>
      <w:tblPr>
        <w:tblW w:w="914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756"/>
        <w:gridCol w:w="1417"/>
        <w:gridCol w:w="1418"/>
        <w:gridCol w:w="1276"/>
        <w:gridCol w:w="1276"/>
      </w:tblGrid>
      <w:tr w:rsidR="003701CB" w:rsidRPr="001B762B" w14:paraId="34DC4274" w14:textId="77777777">
        <w:trPr>
          <w:trHeight w:val="319"/>
        </w:trPr>
        <w:tc>
          <w:tcPr>
            <w:tcW w:w="3756" w:type="dxa"/>
            <w:tcBorders>
              <w:top w:val="single" w:sz="4" w:space="0" w:color="auto"/>
              <w:left w:val="single" w:sz="4" w:space="0" w:color="auto"/>
              <w:bottom w:val="single" w:sz="4" w:space="0" w:color="auto"/>
              <w:right w:val="single" w:sz="4" w:space="0" w:color="auto"/>
            </w:tcBorders>
          </w:tcPr>
          <w:p w14:paraId="6F1068CB" w14:textId="77777777" w:rsidR="003701CB" w:rsidRPr="001B762B" w:rsidRDefault="003701CB" w:rsidP="001B762B">
            <w:pPr>
              <w:spacing w:after="0" w:line="240" w:lineRule="auto"/>
              <w:rPr>
                <w:rFonts w:ascii="Arial" w:hAnsi="Arial" w:cs="Arial"/>
                <w:sz w:val="20"/>
                <w:szCs w:val="20"/>
              </w:rPr>
            </w:pPr>
            <w:bookmarkStart w:id="8" w:name="_Hlk78192562"/>
            <w:r w:rsidRPr="001B762B">
              <w:rPr>
                <w:rFonts w:ascii="Arial" w:hAnsi="Arial" w:cs="Arial"/>
                <w:sz w:val="20"/>
                <w:szCs w:val="20"/>
              </w:rPr>
              <w:t>Javni zavod</w:t>
            </w:r>
          </w:p>
          <w:p w14:paraId="63912E67" w14:textId="77777777" w:rsidR="003701CB" w:rsidRPr="001B762B" w:rsidRDefault="003701CB" w:rsidP="001B762B">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3AE0C98"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Skupno število izdanih (registriranih)</w:t>
            </w:r>
          </w:p>
          <w:p w14:paraId="572601A1"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vstopnic</w:t>
            </w:r>
          </w:p>
        </w:tc>
        <w:tc>
          <w:tcPr>
            <w:tcW w:w="1418" w:type="dxa"/>
            <w:tcBorders>
              <w:top w:val="single" w:sz="4" w:space="0" w:color="auto"/>
              <w:left w:val="single" w:sz="4" w:space="0" w:color="auto"/>
              <w:bottom w:val="single" w:sz="4" w:space="0" w:color="auto"/>
              <w:right w:val="single" w:sz="4" w:space="0" w:color="auto"/>
            </w:tcBorders>
          </w:tcPr>
          <w:p w14:paraId="6819523B"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Število plačanih vstopnic</w:t>
            </w:r>
          </w:p>
        </w:tc>
        <w:tc>
          <w:tcPr>
            <w:tcW w:w="1276" w:type="dxa"/>
            <w:tcBorders>
              <w:top w:val="single" w:sz="4" w:space="0" w:color="auto"/>
              <w:left w:val="single" w:sz="4" w:space="0" w:color="auto"/>
              <w:bottom w:val="single" w:sz="4" w:space="0" w:color="auto"/>
              <w:right w:val="single" w:sz="4" w:space="0" w:color="auto"/>
            </w:tcBorders>
          </w:tcPr>
          <w:p w14:paraId="2E748BFC"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Brezplačne vstopnice otroci in mladina</w:t>
            </w:r>
            <w:r w:rsidRPr="001B762B">
              <w:rPr>
                <w:rFonts w:ascii="Arial" w:hAnsi="Arial" w:cs="Arial"/>
                <w:sz w:val="20"/>
                <w:szCs w:val="20"/>
              </w:rPr>
              <w:tab/>
            </w:r>
          </w:p>
        </w:tc>
        <w:tc>
          <w:tcPr>
            <w:tcW w:w="1276" w:type="dxa"/>
            <w:tcBorders>
              <w:top w:val="single" w:sz="4" w:space="0" w:color="auto"/>
              <w:left w:val="single" w:sz="4" w:space="0" w:color="auto"/>
              <w:bottom w:val="single" w:sz="4" w:space="0" w:color="auto"/>
              <w:right w:val="single" w:sz="4" w:space="0" w:color="auto"/>
            </w:tcBorders>
          </w:tcPr>
          <w:p w14:paraId="482B0143"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Prihodek od prodanih vstopnic</w:t>
            </w:r>
          </w:p>
        </w:tc>
      </w:tr>
      <w:tr w:rsidR="003701CB" w:rsidRPr="001B762B" w14:paraId="43CD26A5" w14:textId="77777777" w:rsidTr="00750804">
        <w:trPr>
          <w:trHeight w:val="214"/>
        </w:trPr>
        <w:tc>
          <w:tcPr>
            <w:tcW w:w="3756" w:type="dxa"/>
            <w:tcBorders>
              <w:top w:val="single" w:sz="4" w:space="0" w:color="auto"/>
              <w:left w:val="single" w:sz="4" w:space="0" w:color="auto"/>
              <w:bottom w:val="single" w:sz="4" w:space="0" w:color="auto"/>
              <w:right w:val="single" w:sz="4" w:space="0" w:color="auto"/>
            </w:tcBorders>
            <w:hideMark/>
          </w:tcPr>
          <w:p w14:paraId="0A61C4F3" w14:textId="15EF1B90" w:rsidR="003701CB" w:rsidRPr="001B762B" w:rsidRDefault="003701CB" w:rsidP="00750804">
            <w:pPr>
              <w:spacing w:after="0" w:line="240" w:lineRule="auto"/>
              <w:rPr>
                <w:rFonts w:ascii="Arial" w:hAnsi="Arial" w:cs="Arial"/>
                <w:sz w:val="20"/>
                <w:szCs w:val="20"/>
              </w:rPr>
            </w:pPr>
            <w:r w:rsidRPr="001B762B">
              <w:rPr>
                <w:rFonts w:ascii="Arial" w:hAnsi="Arial" w:cs="Arial"/>
                <w:sz w:val="20"/>
                <w:szCs w:val="20"/>
              </w:rPr>
              <w:t>Narodni muzej Slovenije - Prešernova</w:t>
            </w:r>
          </w:p>
        </w:tc>
        <w:tc>
          <w:tcPr>
            <w:tcW w:w="1417" w:type="dxa"/>
            <w:tcBorders>
              <w:top w:val="single" w:sz="4" w:space="0" w:color="auto"/>
              <w:left w:val="single" w:sz="4" w:space="0" w:color="auto"/>
              <w:bottom w:val="single" w:sz="4" w:space="0" w:color="auto"/>
              <w:right w:val="single" w:sz="4" w:space="0" w:color="auto"/>
            </w:tcBorders>
          </w:tcPr>
          <w:p w14:paraId="63A6D1A2" w14:textId="4EBCBCB2"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31.055</w:t>
            </w:r>
          </w:p>
        </w:tc>
        <w:tc>
          <w:tcPr>
            <w:tcW w:w="1418" w:type="dxa"/>
            <w:tcBorders>
              <w:top w:val="single" w:sz="4" w:space="0" w:color="auto"/>
              <w:left w:val="single" w:sz="4" w:space="0" w:color="auto"/>
              <w:bottom w:val="single" w:sz="4" w:space="0" w:color="auto"/>
              <w:right w:val="single" w:sz="4" w:space="0" w:color="auto"/>
            </w:tcBorders>
          </w:tcPr>
          <w:p w14:paraId="588E08E7" w14:textId="56E49E92"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19.038</w:t>
            </w:r>
          </w:p>
        </w:tc>
        <w:tc>
          <w:tcPr>
            <w:tcW w:w="1276" w:type="dxa"/>
            <w:tcBorders>
              <w:top w:val="single" w:sz="4" w:space="0" w:color="auto"/>
              <w:left w:val="single" w:sz="4" w:space="0" w:color="auto"/>
              <w:bottom w:val="single" w:sz="4" w:space="0" w:color="auto"/>
              <w:right w:val="single" w:sz="4" w:space="0" w:color="auto"/>
            </w:tcBorders>
          </w:tcPr>
          <w:p w14:paraId="4F319464" w14:textId="1BA42EAB"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4.464</w:t>
            </w:r>
          </w:p>
        </w:tc>
        <w:tc>
          <w:tcPr>
            <w:tcW w:w="1276" w:type="dxa"/>
            <w:tcBorders>
              <w:top w:val="single" w:sz="4" w:space="0" w:color="auto"/>
              <w:left w:val="single" w:sz="4" w:space="0" w:color="auto"/>
              <w:bottom w:val="single" w:sz="4" w:space="0" w:color="auto"/>
              <w:right w:val="single" w:sz="4" w:space="0" w:color="auto"/>
            </w:tcBorders>
          </w:tcPr>
          <w:p w14:paraId="7EC0C186" w14:textId="049F119E"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90.014</w:t>
            </w:r>
          </w:p>
        </w:tc>
      </w:tr>
      <w:tr w:rsidR="00750804" w:rsidRPr="001B762B" w14:paraId="56B7F3C3" w14:textId="77777777" w:rsidTr="00750804">
        <w:trPr>
          <w:trHeight w:val="269"/>
        </w:trPr>
        <w:tc>
          <w:tcPr>
            <w:tcW w:w="3756" w:type="dxa"/>
            <w:tcBorders>
              <w:top w:val="single" w:sz="4" w:space="0" w:color="auto"/>
              <w:left w:val="single" w:sz="4" w:space="0" w:color="auto"/>
              <w:bottom w:val="single" w:sz="4" w:space="0" w:color="auto"/>
              <w:right w:val="single" w:sz="4" w:space="0" w:color="auto"/>
            </w:tcBorders>
          </w:tcPr>
          <w:p w14:paraId="4C999549" w14:textId="76D1D6C7"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Narodni muzej Slovenije - Metelkova</w:t>
            </w:r>
          </w:p>
        </w:tc>
        <w:tc>
          <w:tcPr>
            <w:tcW w:w="1417" w:type="dxa"/>
            <w:tcBorders>
              <w:top w:val="single" w:sz="4" w:space="0" w:color="auto"/>
              <w:left w:val="single" w:sz="4" w:space="0" w:color="auto"/>
              <w:bottom w:val="single" w:sz="4" w:space="0" w:color="auto"/>
              <w:right w:val="single" w:sz="4" w:space="0" w:color="auto"/>
            </w:tcBorders>
          </w:tcPr>
          <w:p w14:paraId="3B00FE04" w14:textId="2DA2F82A"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2.860</w:t>
            </w:r>
          </w:p>
        </w:tc>
        <w:tc>
          <w:tcPr>
            <w:tcW w:w="1418" w:type="dxa"/>
            <w:tcBorders>
              <w:top w:val="single" w:sz="4" w:space="0" w:color="auto"/>
              <w:left w:val="single" w:sz="4" w:space="0" w:color="auto"/>
              <w:bottom w:val="single" w:sz="4" w:space="0" w:color="auto"/>
              <w:right w:val="single" w:sz="4" w:space="0" w:color="auto"/>
            </w:tcBorders>
          </w:tcPr>
          <w:p w14:paraId="301DB9E5" w14:textId="136BE7A9"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1.010</w:t>
            </w:r>
          </w:p>
        </w:tc>
        <w:tc>
          <w:tcPr>
            <w:tcW w:w="1276" w:type="dxa"/>
            <w:tcBorders>
              <w:top w:val="single" w:sz="4" w:space="0" w:color="auto"/>
              <w:left w:val="single" w:sz="4" w:space="0" w:color="auto"/>
              <w:bottom w:val="single" w:sz="4" w:space="0" w:color="auto"/>
              <w:right w:val="single" w:sz="4" w:space="0" w:color="auto"/>
            </w:tcBorders>
          </w:tcPr>
          <w:p w14:paraId="7F7142E1" w14:textId="2C354A30"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449</w:t>
            </w:r>
          </w:p>
        </w:tc>
        <w:tc>
          <w:tcPr>
            <w:tcW w:w="1276" w:type="dxa"/>
            <w:tcBorders>
              <w:top w:val="single" w:sz="4" w:space="0" w:color="auto"/>
              <w:left w:val="single" w:sz="4" w:space="0" w:color="auto"/>
              <w:bottom w:val="single" w:sz="4" w:space="0" w:color="auto"/>
              <w:right w:val="single" w:sz="4" w:space="0" w:color="auto"/>
            </w:tcBorders>
          </w:tcPr>
          <w:p w14:paraId="371FB6E3" w14:textId="197B59EB"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6.552</w:t>
            </w:r>
          </w:p>
        </w:tc>
      </w:tr>
      <w:tr w:rsidR="00750804" w:rsidRPr="001B762B" w14:paraId="6B4AF544" w14:textId="77777777" w:rsidTr="00750804">
        <w:trPr>
          <w:trHeight w:val="127"/>
        </w:trPr>
        <w:tc>
          <w:tcPr>
            <w:tcW w:w="3756" w:type="dxa"/>
            <w:tcBorders>
              <w:top w:val="single" w:sz="4" w:space="0" w:color="auto"/>
              <w:left w:val="single" w:sz="4" w:space="0" w:color="auto"/>
              <w:bottom w:val="single" w:sz="4" w:space="0" w:color="auto"/>
              <w:right w:val="single" w:sz="4" w:space="0" w:color="auto"/>
            </w:tcBorders>
          </w:tcPr>
          <w:p w14:paraId="0E1F7C29" w14:textId="4BD8E715"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Narodni muzej Slovenije - grad Snežnik</w:t>
            </w:r>
          </w:p>
        </w:tc>
        <w:tc>
          <w:tcPr>
            <w:tcW w:w="1417" w:type="dxa"/>
            <w:tcBorders>
              <w:top w:val="single" w:sz="4" w:space="0" w:color="auto"/>
              <w:left w:val="single" w:sz="4" w:space="0" w:color="auto"/>
              <w:bottom w:val="single" w:sz="4" w:space="0" w:color="auto"/>
              <w:right w:val="single" w:sz="4" w:space="0" w:color="auto"/>
            </w:tcBorders>
          </w:tcPr>
          <w:p w14:paraId="68EAE5CB" w14:textId="7B82CEC0"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11.396</w:t>
            </w:r>
          </w:p>
        </w:tc>
        <w:tc>
          <w:tcPr>
            <w:tcW w:w="1418" w:type="dxa"/>
            <w:tcBorders>
              <w:top w:val="single" w:sz="4" w:space="0" w:color="auto"/>
              <w:left w:val="single" w:sz="4" w:space="0" w:color="auto"/>
              <w:bottom w:val="single" w:sz="4" w:space="0" w:color="auto"/>
              <w:right w:val="single" w:sz="4" w:space="0" w:color="auto"/>
            </w:tcBorders>
          </w:tcPr>
          <w:p w14:paraId="167E7FBB" w14:textId="150A57AC"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9.324</w:t>
            </w:r>
          </w:p>
        </w:tc>
        <w:tc>
          <w:tcPr>
            <w:tcW w:w="1276" w:type="dxa"/>
            <w:tcBorders>
              <w:top w:val="single" w:sz="4" w:space="0" w:color="auto"/>
              <w:left w:val="single" w:sz="4" w:space="0" w:color="auto"/>
              <w:bottom w:val="single" w:sz="4" w:space="0" w:color="auto"/>
              <w:right w:val="single" w:sz="4" w:space="0" w:color="auto"/>
            </w:tcBorders>
          </w:tcPr>
          <w:p w14:paraId="0DF6DA64" w14:textId="65382E6A"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656</w:t>
            </w:r>
          </w:p>
        </w:tc>
        <w:tc>
          <w:tcPr>
            <w:tcW w:w="1276" w:type="dxa"/>
            <w:tcBorders>
              <w:top w:val="single" w:sz="4" w:space="0" w:color="auto"/>
              <w:left w:val="single" w:sz="4" w:space="0" w:color="auto"/>
              <w:bottom w:val="single" w:sz="4" w:space="0" w:color="auto"/>
              <w:right w:val="single" w:sz="4" w:space="0" w:color="auto"/>
            </w:tcBorders>
          </w:tcPr>
          <w:p w14:paraId="5224DD4F" w14:textId="0DFD5CAC"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49.342</w:t>
            </w:r>
          </w:p>
        </w:tc>
      </w:tr>
      <w:tr w:rsidR="003701CB" w:rsidRPr="001B762B" w14:paraId="2C3FC24E" w14:textId="77777777">
        <w:trPr>
          <w:trHeight w:val="319"/>
        </w:trPr>
        <w:tc>
          <w:tcPr>
            <w:tcW w:w="3756" w:type="dxa"/>
            <w:tcBorders>
              <w:top w:val="single" w:sz="4" w:space="0" w:color="auto"/>
              <w:left w:val="single" w:sz="4" w:space="0" w:color="auto"/>
              <w:bottom w:val="single" w:sz="4" w:space="0" w:color="auto"/>
              <w:right w:val="single" w:sz="4" w:space="0" w:color="auto"/>
            </w:tcBorders>
            <w:hideMark/>
          </w:tcPr>
          <w:p w14:paraId="14236598" w14:textId="1335766F"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Prirodoslovni muzej Slovenije</w:t>
            </w:r>
          </w:p>
        </w:tc>
        <w:tc>
          <w:tcPr>
            <w:tcW w:w="1417" w:type="dxa"/>
            <w:tcBorders>
              <w:top w:val="single" w:sz="4" w:space="0" w:color="auto"/>
              <w:left w:val="single" w:sz="4" w:space="0" w:color="auto"/>
              <w:bottom w:val="single" w:sz="4" w:space="0" w:color="auto"/>
              <w:right w:val="single" w:sz="4" w:space="0" w:color="auto"/>
            </w:tcBorders>
          </w:tcPr>
          <w:p w14:paraId="083A1510" w14:textId="58D68D1E"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32.127</w:t>
            </w:r>
          </w:p>
        </w:tc>
        <w:tc>
          <w:tcPr>
            <w:tcW w:w="1418" w:type="dxa"/>
            <w:tcBorders>
              <w:top w:val="single" w:sz="4" w:space="0" w:color="auto"/>
              <w:left w:val="single" w:sz="4" w:space="0" w:color="auto"/>
              <w:bottom w:val="single" w:sz="4" w:space="0" w:color="auto"/>
              <w:right w:val="single" w:sz="4" w:space="0" w:color="auto"/>
            </w:tcBorders>
          </w:tcPr>
          <w:p w14:paraId="300C330E" w14:textId="39F091BD"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15.321</w:t>
            </w:r>
          </w:p>
        </w:tc>
        <w:tc>
          <w:tcPr>
            <w:tcW w:w="1276" w:type="dxa"/>
            <w:tcBorders>
              <w:top w:val="single" w:sz="4" w:space="0" w:color="auto"/>
              <w:left w:val="single" w:sz="4" w:space="0" w:color="auto"/>
              <w:bottom w:val="single" w:sz="4" w:space="0" w:color="auto"/>
              <w:right w:val="single" w:sz="4" w:space="0" w:color="auto"/>
            </w:tcBorders>
          </w:tcPr>
          <w:p w14:paraId="6E60DACE" w14:textId="5D13D155"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3.668</w:t>
            </w:r>
          </w:p>
        </w:tc>
        <w:tc>
          <w:tcPr>
            <w:tcW w:w="1276" w:type="dxa"/>
            <w:tcBorders>
              <w:top w:val="single" w:sz="4" w:space="0" w:color="auto"/>
              <w:left w:val="single" w:sz="4" w:space="0" w:color="auto"/>
              <w:bottom w:val="single" w:sz="4" w:space="0" w:color="auto"/>
              <w:right w:val="single" w:sz="4" w:space="0" w:color="auto"/>
            </w:tcBorders>
          </w:tcPr>
          <w:p w14:paraId="4A1BEC29" w14:textId="5C528344"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60.200</w:t>
            </w:r>
          </w:p>
        </w:tc>
      </w:tr>
      <w:tr w:rsidR="00750804" w:rsidRPr="001B762B" w14:paraId="0AC2D3E3" w14:textId="77777777">
        <w:trPr>
          <w:trHeight w:val="319"/>
        </w:trPr>
        <w:tc>
          <w:tcPr>
            <w:tcW w:w="3756" w:type="dxa"/>
            <w:tcBorders>
              <w:top w:val="single" w:sz="4" w:space="0" w:color="auto"/>
              <w:left w:val="single" w:sz="4" w:space="0" w:color="auto"/>
              <w:bottom w:val="single" w:sz="4" w:space="0" w:color="auto"/>
              <w:right w:val="single" w:sz="4" w:space="0" w:color="auto"/>
            </w:tcBorders>
          </w:tcPr>
          <w:p w14:paraId="5612A37F" w14:textId="0BB7549B" w:rsidR="00750804" w:rsidRPr="001B762B" w:rsidRDefault="00750804" w:rsidP="00750804">
            <w:pPr>
              <w:spacing w:after="0" w:line="240" w:lineRule="auto"/>
              <w:rPr>
                <w:rFonts w:ascii="Arial" w:hAnsi="Arial" w:cs="Arial"/>
                <w:sz w:val="20"/>
                <w:szCs w:val="20"/>
              </w:rPr>
            </w:pPr>
            <w:r w:rsidRPr="001B762B">
              <w:rPr>
                <w:rFonts w:ascii="Arial" w:hAnsi="Arial" w:cs="Arial"/>
                <w:sz w:val="20"/>
                <w:szCs w:val="20"/>
              </w:rPr>
              <w:t>Prirodoslovni muzej Slovenije</w:t>
            </w:r>
            <w:r>
              <w:rPr>
                <w:rFonts w:ascii="Arial" w:hAnsi="Arial" w:cs="Arial"/>
                <w:sz w:val="20"/>
                <w:szCs w:val="20"/>
              </w:rPr>
              <w:t xml:space="preserve"> - </w:t>
            </w:r>
            <w:r w:rsidRPr="001B762B">
              <w:rPr>
                <w:rFonts w:ascii="Arial" w:hAnsi="Arial" w:cs="Arial"/>
                <w:sz w:val="20"/>
                <w:szCs w:val="20"/>
              </w:rPr>
              <w:t>Enota Juliana</w:t>
            </w:r>
          </w:p>
        </w:tc>
        <w:tc>
          <w:tcPr>
            <w:tcW w:w="1417" w:type="dxa"/>
            <w:tcBorders>
              <w:top w:val="single" w:sz="4" w:space="0" w:color="auto"/>
              <w:left w:val="single" w:sz="4" w:space="0" w:color="auto"/>
              <w:bottom w:val="single" w:sz="4" w:space="0" w:color="auto"/>
              <w:right w:val="single" w:sz="4" w:space="0" w:color="auto"/>
            </w:tcBorders>
          </w:tcPr>
          <w:p w14:paraId="24172AA9" w14:textId="60523BAC"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6.007</w:t>
            </w:r>
          </w:p>
        </w:tc>
        <w:tc>
          <w:tcPr>
            <w:tcW w:w="1418" w:type="dxa"/>
            <w:tcBorders>
              <w:top w:val="single" w:sz="4" w:space="0" w:color="auto"/>
              <w:left w:val="single" w:sz="4" w:space="0" w:color="auto"/>
              <w:bottom w:val="single" w:sz="4" w:space="0" w:color="auto"/>
              <w:right w:val="single" w:sz="4" w:space="0" w:color="auto"/>
            </w:tcBorders>
          </w:tcPr>
          <w:p w14:paraId="27CC61F9" w14:textId="6A55E380"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4.365</w:t>
            </w:r>
          </w:p>
        </w:tc>
        <w:tc>
          <w:tcPr>
            <w:tcW w:w="1276" w:type="dxa"/>
            <w:tcBorders>
              <w:top w:val="single" w:sz="4" w:space="0" w:color="auto"/>
              <w:left w:val="single" w:sz="4" w:space="0" w:color="auto"/>
              <w:bottom w:val="single" w:sz="4" w:space="0" w:color="auto"/>
              <w:right w:val="single" w:sz="4" w:space="0" w:color="auto"/>
            </w:tcBorders>
          </w:tcPr>
          <w:p w14:paraId="66D7595B" w14:textId="713B94E8"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474</w:t>
            </w:r>
          </w:p>
        </w:tc>
        <w:tc>
          <w:tcPr>
            <w:tcW w:w="1276" w:type="dxa"/>
            <w:tcBorders>
              <w:top w:val="single" w:sz="4" w:space="0" w:color="auto"/>
              <w:left w:val="single" w:sz="4" w:space="0" w:color="auto"/>
              <w:bottom w:val="single" w:sz="4" w:space="0" w:color="auto"/>
              <w:right w:val="single" w:sz="4" w:space="0" w:color="auto"/>
            </w:tcBorders>
          </w:tcPr>
          <w:p w14:paraId="6E8BF855" w14:textId="510F73B3"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12.806</w:t>
            </w:r>
          </w:p>
        </w:tc>
      </w:tr>
      <w:tr w:rsidR="003701CB" w:rsidRPr="001B762B" w14:paraId="28A0D435" w14:textId="77777777" w:rsidTr="00750804">
        <w:tc>
          <w:tcPr>
            <w:tcW w:w="3756" w:type="dxa"/>
            <w:tcBorders>
              <w:top w:val="single" w:sz="4" w:space="0" w:color="auto"/>
              <w:left w:val="single" w:sz="4" w:space="0" w:color="auto"/>
              <w:bottom w:val="single" w:sz="4" w:space="0" w:color="auto"/>
              <w:right w:val="single" w:sz="4" w:space="0" w:color="auto"/>
            </w:tcBorders>
            <w:hideMark/>
          </w:tcPr>
          <w:p w14:paraId="250DE2E9"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Slovenski etnografski muzej</w:t>
            </w:r>
          </w:p>
        </w:tc>
        <w:tc>
          <w:tcPr>
            <w:tcW w:w="1417" w:type="dxa"/>
            <w:tcBorders>
              <w:top w:val="single" w:sz="4" w:space="0" w:color="auto"/>
              <w:left w:val="single" w:sz="4" w:space="0" w:color="auto"/>
              <w:bottom w:val="single" w:sz="4" w:space="0" w:color="auto"/>
              <w:right w:val="single" w:sz="4" w:space="0" w:color="auto"/>
            </w:tcBorders>
            <w:vAlign w:val="center"/>
          </w:tcPr>
          <w:p w14:paraId="20C6BD71" w14:textId="77777777" w:rsidR="003701CB" w:rsidRPr="001B762B" w:rsidRDefault="003701CB" w:rsidP="00750804">
            <w:pPr>
              <w:spacing w:after="0" w:line="240" w:lineRule="auto"/>
            </w:pPr>
            <w:r w:rsidRPr="001B762B">
              <w:t>23.727</w:t>
            </w:r>
          </w:p>
        </w:tc>
        <w:tc>
          <w:tcPr>
            <w:tcW w:w="1418" w:type="dxa"/>
            <w:tcBorders>
              <w:top w:val="single" w:sz="4" w:space="0" w:color="auto"/>
              <w:left w:val="single" w:sz="4" w:space="0" w:color="auto"/>
              <w:bottom w:val="single" w:sz="4" w:space="0" w:color="auto"/>
              <w:right w:val="single" w:sz="4" w:space="0" w:color="auto"/>
            </w:tcBorders>
          </w:tcPr>
          <w:p w14:paraId="035E65C1"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13.017</w:t>
            </w:r>
          </w:p>
        </w:tc>
        <w:tc>
          <w:tcPr>
            <w:tcW w:w="1276" w:type="dxa"/>
            <w:tcBorders>
              <w:top w:val="single" w:sz="4" w:space="0" w:color="auto"/>
              <w:left w:val="single" w:sz="4" w:space="0" w:color="auto"/>
              <w:bottom w:val="single" w:sz="4" w:space="0" w:color="auto"/>
              <w:right w:val="single" w:sz="4" w:space="0" w:color="auto"/>
            </w:tcBorders>
          </w:tcPr>
          <w:p w14:paraId="57725E73"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3.139</w:t>
            </w:r>
          </w:p>
        </w:tc>
        <w:tc>
          <w:tcPr>
            <w:tcW w:w="1276" w:type="dxa"/>
            <w:tcBorders>
              <w:top w:val="single" w:sz="4" w:space="0" w:color="auto"/>
              <w:left w:val="single" w:sz="4" w:space="0" w:color="auto"/>
              <w:bottom w:val="single" w:sz="4" w:space="0" w:color="auto"/>
              <w:right w:val="single" w:sz="4" w:space="0" w:color="auto"/>
            </w:tcBorders>
          </w:tcPr>
          <w:p w14:paraId="599E4A9A"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51.796</w:t>
            </w:r>
          </w:p>
        </w:tc>
      </w:tr>
      <w:tr w:rsidR="003701CB" w:rsidRPr="001B762B" w14:paraId="3350D742" w14:textId="77777777">
        <w:tc>
          <w:tcPr>
            <w:tcW w:w="3756" w:type="dxa"/>
            <w:tcBorders>
              <w:top w:val="single" w:sz="4" w:space="0" w:color="auto"/>
              <w:left w:val="single" w:sz="4" w:space="0" w:color="auto"/>
              <w:bottom w:val="single" w:sz="4" w:space="0" w:color="auto"/>
              <w:right w:val="single" w:sz="4" w:space="0" w:color="auto"/>
            </w:tcBorders>
            <w:hideMark/>
          </w:tcPr>
          <w:p w14:paraId="34E7CE7D" w14:textId="780AFC12"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Muzej novejše zgodovine Slovenije</w:t>
            </w:r>
          </w:p>
        </w:tc>
        <w:tc>
          <w:tcPr>
            <w:tcW w:w="1417" w:type="dxa"/>
            <w:tcBorders>
              <w:top w:val="single" w:sz="4" w:space="0" w:color="auto"/>
              <w:left w:val="single" w:sz="4" w:space="0" w:color="auto"/>
              <w:bottom w:val="single" w:sz="4" w:space="0" w:color="auto"/>
              <w:right w:val="single" w:sz="4" w:space="0" w:color="auto"/>
            </w:tcBorders>
          </w:tcPr>
          <w:p w14:paraId="498FEBFD" w14:textId="6639AC88" w:rsidR="003701CB" w:rsidRPr="001B762B" w:rsidRDefault="003701CB" w:rsidP="00750804">
            <w:pPr>
              <w:spacing w:after="0" w:line="240" w:lineRule="auto"/>
              <w:rPr>
                <w:rFonts w:ascii="Arial" w:hAnsi="Arial" w:cs="Arial"/>
                <w:sz w:val="20"/>
                <w:szCs w:val="20"/>
              </w:rPr>
            </w:pPr>
            <w:r w:rsidRPr="001B762B">
              <w:rPr>
                <w:rFonts w:ascii="Arial" w:hAnsi="Arial" w:cs="Arial"/>
                <w:sz w:val="20"/>
                <w:szCs w:val="20"/>
              </w:rPr>
              <w:t>14.298</w:t>
            </w:r>
          </w:p>
        </w:tc>
        <w:tc>
          <w:tcPr>
            <w:tcW w:w="1418" w:type="dxa"/>
            <w:tcBorders>
              <w:top w:val="single" w:sz="4" w:space="0" w:color="auto"/>
              <w:left w:val="single" w:sz="4" w:space="0" w:color="auto"/>
              <w:bottom w:val="single" w:sz="4" w:space="0" w:color="auto"/>
              <w:right w:val="single" w:sz="4" w:space="0" w:color="auto"/>
            </w:tcBorders>
          </w:tcPr>
          <w:p w14:paraId="490E41DF" w14:textId="4D9CB8D1" w:rsidR="003701CB" w:rsidRPr="001B762B" w:rsidRDefault="003701CB" w:rsidP="00750804">
            <w:pPr>
              <w:spacing w:after="0" w:line="240" w:lineRule="auto"/>
              <w:rPr>
                <w:rFonts w:ascii="Arial" w:hAnsi="Arial" w:cs="Arial"/>
                <w:sz w:val="20"/>
                <w:szCs w:val="20"/>
              </w:rPr>
            </w:pPr>
            <w:r w:rsidRPr="001B762B">
              <w:rPr>
                <w:rFonts w:ascii="Arial" w:hAnsi="Arial" w:cs="Arial"/>
                <w:sz w:val="20"/>
                <w:szCs w:val="20"/>
              </w:rPr>
              <w:t>10.570</w:t>
            </w:r>
          </w:p>
        </w:tc>
        <w:tc>
          <w:tcPr>
            <w:tcW w:w="1276" w:type="dxa"/>
            <w:tcBorders>
              <w:top w:val="single" w:sz="4" w:space="0" w:color="auto"/>
              <w:left w:val="single" w:sz="4" w:space="0" w:color="auto"/>
              <w:bottom w:val="single" w:sz="4" w:space="0" w:color="auto"/>
              <w:right w:val="single" w:sz="4" w:space="0" w:color="auto"/>
            </w:tcBorders>
          </w:tcPr>
          <w:p w14:paraId="27DCDB3C" w14:textId="106B1AD9" w:rsidR="003701CB" w:rsidRPr="001B762B" w:rsidRDefault="003701CB" w:rsidP="00750804">
            <w:pPr>
              <w:spacing w:after="0" w:line="240" w:lineRule="auto"/>
              <w:rPr>
                <w:rFonts w:ascii="Arial" w:hAnsi="Arial" w:cs="Arial"/>
                <w:sz w:val="20"/>
                <w:szCs w:val="20"/>
              </w:rPr>
            </w:pPr>
            <w:r w:rsidRPr="001B762B">
              <w:rPr>
                <w:rFonts w:ascii="Arial" w:hAnsi="Arial" w:cs="Arial"/>
                <w:sz w:val="20"/>
                <w:szCs w:val="20"/>
              </w:rPr>
              <w:t>1.785</w:t>
            </w:r>
          </w:p>
        </w:tc>
        <w:tc>
          <w:tcPr>
            <w:tcW w:w="1276" w:type="dxa"/>
            <w:tcBorders>
              <w:top w:val="single" w:sz="4" w:space="0" w:color="auto"/>
              <w:left w:val="single" w:sz="4" w:space="0" w:color="auto"/>
              <w:bottom w:val="single" w:sz="4" w:space="0" w:color="auto"/>
              <w:right w:val="single" w:sz="4" w:space="0" w:color="auto"/>
            </w:tcBorders>
          </w:tcPr>
          <w:p w14:paraId="3B0B15D1" w14:textId="766D2629"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40.063</w:t>
            </w:r>
          </w:p>
        </w:tc>
      </w:tr>
      <w:tr w:rsidR="00750804" w:rsidRPr="001B762B" w14:paraId="69D41EC6" w14:textId="77777777">
        <w:tc>
          <w:tcPr>
            <w:tcW w:w="3756" w:type="dxa"/>
            <w:tcBorders>
              <w:top w:val="single" w:sz="4" w:space="0" w:color="auto"/>
              <w:left w:val="single" w:sz="4" w:space="0" w:color="auto"/>
              <w:bottom w:val="single" w:sz="4" w:space="0" w:color="auto"/>
              <w:right w:val="single" w:sz="4" w:space="0" w:color="auto"/>
            </w:tcBorders>
          </w:tcPr>
          <w:p w14:paraId="1DE0583B" w14:textId="58752BA2" w:rsidR="00750804" w:rsidRPr="001B762B" w:rsidRDefault="00750804" w:rsidP="00750804">
            <w:pPr>
              <w:spacing w:after="0" w:line="240" w:lineRule="auto"/>
              <w:rPr>
                <w:rFonts w:ascii="Arial" w:hAnsi="Arial" w:cs="Arial"/>
                <w:sz w:val="20"/>
                <w:szCs w:val="20"/>
              </w:rPr>
            </w:pPr>
            <w:r w:rsidRPr="001B762B">
              <w:rPr>
                <w:rFonts w:ascii="Arial" w:hAnsi="Arial" w:cs="Arial"/>
                <w:sz w:val="20"/>
                <w:szCs w:val="20"/>
              </w:rPr>
              <w:t>Muzej novejše zgodovine Slovenije</w:t>
            </w:r>
            <w:r>
              <w:rPr>
                <w:rFonts w:ascii="Arial" w:hAnsi="Arial" w:cs="Arial"/>
                <w:sz w:val="20"/>
                <w:szCs w:val="20"/>
              </w:rPr>
              <w:t xml:space="preserve"> - </w:t>
            </w:r>
            <w:r w:rsidRPr="001B762B">
              <w:rPr>
                <w:rFonts w:ascii="Arial" w:hAnsi="Arial" w:cs="Arial"/>
                <w:sz w:val="20"/>
                <w:szCs w:val="20"/>
              </w:rPr>
              <w:t>Enota Brestanica</w:t>
            </w:r>
          </w:p>
        </w:tc>
        <w:tc>
          <w:tcPr>
            <w:tcW w:w="1417" w:type="dxa"/>
            <w:tcBorders>
              <w:top w:val="single" w:sz="4" w:space="0" w:color="auto"/>
              <w:left w:val="single" w:sz="4" w:space="0" w:color="auto"/>
              <w:bottom w:val="single" w:sz="4" w:space="0" w:color="auto"/>
              <w:right w:val="single" w:sz="4" w:space="0" w:color="auto"/>
            </w:tcBorders>
          </w:tcPr>
          <w:p w14:paraId="42A584B5" w14:textId="0FA5C9C1"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9.623</w:t>
            </w:r>
          </w:p>
        </w:tc>
        <w:tc>
          <w:tcPr>
            <w:tcW w:w="1418" w:type="dxa"/>
            <w:tcBorders>
              <w:top w:val="single" w:sz="4" w:space="0" w:color="auto"/>
              <w:left w:val="single" w:sz="4" w:space="0" w:color="auto"/>
              <w:bottom w:val="single" w:sz="4" w:space="0" w:color="auto"/>
              <w:right w:val="single" w:sz="4" w:space="0" w:color="auto"/>
            </w:tcBorders>
          </w:tcPr>
          <w:p w14:paraId="62E0F336" w14:textId="0C7C17B2"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7.495</w:t>
            </w:r>
          </w:p>
        </w:tc>
        <w:tc>
          <w:tcPr>
            <w:tcW w:w="1276" w:type="dxa"/>
            <w:tcBorders>
              <w:top w:val="single" w:sz="4" w:space="0" w:color="auto"/>
              <w:left w:val="single" w:sz="4" w:space="0" w:color="auto"/>
              <w:bottom w:val="single" w:sz="4" w:space="0" w:color="auto"/>
              <w:right w:val="single" w:sz="4" w:space="0" w:color="auto"/>
            </w:tcBorders>
          </w:tcPr>
          <w:p w14:paraId="6ADF4830" w14:textId="64437F6B"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466</w:t>
            </w:r>
          </w:p>
        </w:tc>
        <w:tc>
          <w:tcPr>
            <w:tcW w:w="1276" w:type="dxa"/>
            <w:tcBorders>
              <w:top w:val="single" w:sz="4" w:space="0" w:color="auto"/>
              <w:left w:val="single" w:sz="4" w:space="0" w:color="auto"/>
              <w:bottom w:val="single" w:sz="4" w:space="0" w:color="auto"/>
              <w:right w:val="single" w:sz="4" w:space="0" w:color="auto"/>
            </w:tcBorders>
          </w:tcPr>
          <w:p w14:paraId="12E15705" w14:textId="6B2ACE91" w:rsidR="00750804" w:rsidRPr="001B762B" w:rsidRDefault="00750804" w:rsidP="001B762B">
            <w:pPr>
              <w:spacing w:after="0" w:line="240" w:lineRule="auto"/>
              <w:rPr>
                <w:rFonts w:ascii="Arial" w:hAnsi="Arial" w:cs="Arial"/>
                <w:sz w:val="20"/>
                <w:szCs w:val="20"/>
              </w:rPr>
            </w:pPr>
            <w:r>
              <w:rPr>
                <w:rFonts w:ascii="Arial" w:hAnsi="Arial" w:cs="Arial"/>
                <w:sz w:val="20"/>
                <w:szCs w:val="20"/>
              </w:rPr>
              <w:t>0</w:t>
            </w:r>
          </w:p>
        </w:tc>
      </w:tr>
      <w:tr w:rsidR="00750804" w:rsidRPr="001B762B" w14:paraId="1FA5A208" w14:textId="77777777">
        <w:tc>
          <w:tcPr>
            <w:tcW w:w="3756" w:type="dxa"/>
            <w:tcBorders>
              <w:top w:val="single" w:sz="4" w:space="0" w:color="auto"/>
              <w:left w:val="single" w:sz="4" w:space="0" w:color="auto"/>
              <w:bottom w:val="single" w:sz="4" w:space="0" w:color="auto"/>
              <w:right w:val="single" w:sz="4" w:space="0" w:color="auto"/>
            </w:tcBorders>
          </w:tcPr>
          <w:p w14:paraId="43F17F8D" w14:textId="54D5DA95" w:rsidR="00750804" w:rsidRPr="001B762B" w:rsidRDefault="00750804" w:rsidP="00750804">
            <w:pPr>
              <w:spacing w:after="0" w:line="240" w:lineRule="auto"/>
              <w:rPr>
                <w:rFonts w:ascii="Arial" w:hAnsi="Arial" w:cs="Arial"/>
                <w:sz w:val="20"/>
                <w:szCs w:val="20"/>
              </w:rPr>
            </w:pPr>
            <w:r w:rsidRPr="001B762B">
              <w:rPr>
                <w:rFonts w:ascii="Arial" w:hAnsi="Arial" w:cs="Arial"/>
                <w:sz w:val="20"/>
                <w:szCs w:val="20"/>
              </w:rPr>
              <w:t>Muzej novejše zgodovine Slovenije</w:t>
            </w:r>
            <w:r>
              <w:rPr>
                <w:rFonts w:ascii="Arial" w:hAnsi="Arial" w:cs="Arial"/>
                <w:sz w:val="20"/>
                <w:szCs w:val="20"/>
              </w:rPr>
              <w:t xml:space="preserve"> - </w:t>
            </w:r>
            <w:r w:rsidRPr="001B762B">
              <w:rPr>
                <w:rFonts w:ascii="Arial" w:hAnsi="Arial" w:cs="Arial"/>
                <w:sz w:val="20"/>
                <w:szCs w:val="20"/>
              </w:rPr>
              <w:t>Enota Pivka</w:t>
            </w:r>
          </w:p>
        </w:tc>
        <w:tc>
          <w:tcPr>
            <w:tcW w:w="1417" w:type="dxa"/>
            <w:tcBorders>
              <w:top w:val="single" w:sz="4" w:space="0" w:color="auto"/>
              <w:left w:val="single" w:sz="4" w:space="0" w:color="auto"/>
              <w:bottom w:val="single" w:sz="4" w:space="0" w:color="auto"/>
              <w:right w:val="single" w:sz="4" w:space="0" w:color="auto"/>
            </w:tcBorders>
          </w:tcPr>
          <w:p w14:paraId="22B72525" w14:textId="70D472B8"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3.900</w:t>
            </w:r>
          </w:p>
        </w:tc>
        <w:tc>
          <w:tcPr>
            <w:tcW w:w="1418" w:type="dxa"/>
            <w:tcBorders>
              <w:top w:val="single" w:sz="4" w:space="0" w:color="auto"/>
              <w:left w:val="single" w:sz="4" w:space="0" w:color="auto"/>
              <w:bottom w:val="single" w:sz="4" w:space="0" w:color="auto"/>
              <w:right w:val="single" w:sz="4" w:space="0" w:color="auto"/>
            </w:tcBorders>
          </w:tcPr>
          <w:p w14:paraId="6718C139" w14:textId="78830D82"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1.985</w:t>
            </w:r>
          </w:p>
        </w:tc>
        <w:tc>
          <w:tcPr>
            <w:tcW w:w="1276" w:type="dxa"/>
            <w:tcBorders>
              <w:top w:val="single" w:sz="4" w:space="0" w:color="auto"/>
              <w:left w:val="single" w:sz="4" w:space="0" w:color="auto"/>
              <w:bottom w:val="single" w:sz="4" w:space="0" w:color="auto"/>
              <w:right w:val="single" w:sz="4" w:space="0" w:color="auto"/>
            </w:tcBorders>
          </w:tcPr>
          <w:p w14:paraId="3BB99E2B" w14:textId="77D619BF"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1.915</w:t>
            </w:r>
          </w:p>
        </w:tc>
        <w:tc>
          <w:tcPr>
            <w:tcW w:w="1276" w:type="dxa"/>
            <w:tcBorders>
              <w:top w:val="single" w:sz="4" w:space="0" w:color="auto"/>
              <w:left w:val="single" w:sz="4" w:space="0" w:color="auto"/>
              <w:bottom w:val="single" w:sz="4" w:space="0" w:color="auto"/>
              <w:right w:val="single" w:sz="4" w:space="0" w:color="auto"/>
            </w:tcBorders>
          </w:tcPr>
          <w:p w14:paraId="5AF5B821" w14:textId="1BDD4239" w:rsidR="00750804" w:rsidRPr="001B762B" w:rsidRDefault="00750804" w:rsidP="001B762B">
            <w:pPr>
              <w:spacing w:after="0" w:line="240" w:lineRule="auto"/>
              <w:rPr>
                <w:rFonts w:ascii="Arial" w:hAnsi="Arial" w:cs="Arial"/>
                <w:sz w:val="20"/>
                <w:szCs w:val="20"/>
              </w:rPr>
            </w:pPr>
            <w:r w:rsidRPr="001B762B">
              <w:rPr>
                <w:rFonts w:ascii="Arial" w:hAnsi="Arial" w:cs="Arial"/>
                <w:sz w:val="20"/>
                <w:szCs w:val="20"/>
              </w:rPr>
              <w:t>4.665</w:t>
            </w:r>
          </w:p>
        </w:tc>
      </w:tr>
      <w:tr w:rsidR="003701CB" w:rsidRPr="001B762B" w14:paraId="44376B54" w14:textId="77777777">
        <w:tc>
          <w:tcPr>
            <w:tcW w:w="3756" w:type="dxa"/>
            <w:tcBorders>
              <w:top w:val="single" w:sz="4" w:space="0" w:color="auto"/>
              <w:left w:val="single" w:sz="4" w:space="0" w:color="auto"/>
              <w:bottom w:val="single" w:sz="4" w:space="0" w:color="auto"/>
              <w:right w:val="single" w:sz="4" w:space="0" w:color="auto"/>
            </w:tcBorders>
            <w:hideMark/>
          </w:tcPr>
          <w:p w14:paraId="3A0237D1" w14:textId="2A40B5FC"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Tehniški muzej Slovenije</w:t>
            </w:r>
            <w:r w:rsidR="007B0DC3">
              <w:rPr>
                <w:rFonts w:ascii="Arial" w:hAnsi="Arial" w:cs="Arial"/>
                <w:sz w:val="20"/>
                <w:szCs w:val="20"/>
              </w:rPr>
              <w:t xml:space="preserve"> </w:t>
            </w:r>
            <w:r w:rsidRPr="001B762B">
              <w:rPr>
                <w:rFonts w:ascii="Arial" w:hAnsi="Arial" w:cs="Arial"/>
                <w:sz w:val="20"/>
                <w:szCs w:val="20"/>
              </w:rPr>
              <w:t>- Bistra</w:t>
            </w:r>
          </w:p>
        </w:tc>
        <w:tc>
          <w:tcPr>
            <w:tcW w:w="1417" w:type="dxa"/>
            <w:tcBorders>
              <w:top w:val="single" w:sz="4" w:space="0" w:color="auto"/>
              <w:left w:val="single" w:sz="4" w:space="0" w:color="auto"/>
              <w:bottom w:val="single" w:sz="4" w:space="0" w:color="auto"/>
              <w:right w:val="single" w:sz="4" w:space="0" w:color="auto"/>
            </w:tcBorders>
          </w:tcPr>
          <w:p w14:paraId="36435D03" w14:textId="171E3975" w:rsidR="003701CB" w:rsidRPr="001B762B" w:rsidRDefault="003701CB" w:rsidP="00810742">
            <w:pPr>
              <w:spacing w:after="0" w:line="240" w:lineRule="auto"/>
              <w:rPr>
                <w:rFonts w:ascii="Arial" w:hAnsi="Arial" w:cs="Arial"/>
                <w:sz w:val="20"/>
                <w:szCs w:val="20"/>
              </w:rPr>
            </w:pPr>
            <w:r w:rsidRPr="001B762B">
              <w:rPr>
                <w:rFonts w:ascii="Arial" w:hAnsi="Arial" w:cs="Arial"/>
                <w:sz w:val="20"/>
                <w:szCs w:val="20"/>
              </w:rPr>
              <w:t>35.549</w:t>
            </w:r>
          </w:p>
        </w:tc>
        <w:tc>
          <w:tcPr>
            <w:tcW w:w="1418" w:type="dxa"/>
            <w:tcBorders>
              <w:top w:val="single" w:sz="4" w:space="0" w:color="auto"/>
              <w:left w:val="single" w:sz="4" w:space="0" w:color="auto"/>
              <w:bottom w:val="single" w:sz="4" w:space="0" w:color="auto"/>
              <w:right w:val="single" w:sz="4" w:space="0" w:color="auto"/>
            </w:tcBorders>
          </w:tcPr>
          <w:p w14:paraId="14377F5F" w14:textId="764D2F2B" w:rsidR="003701CB" w:rsidRPr="001B762B" w:rsidRDefault="003701CB" w:rsidP="00810742">
            <w:pPr>
              <w:spacing w:after="0" w:line="240" w:lineRule="auto"/>
              <w:rPr>
                <w:rFonts w:ascii="Arial" w:hAnsi="Arial" w:cs="Arial"/>
                <w:sz w:val="20"/>
                <w:szCs w:val="20"/>
              </w:rPr>
            </w:pPr>
            <w:r w:rsidRPr="001B762B">
              <w:rPr>
                <w:rFonts w:ascii="Arial" w:hAnsi="Arial" w:cs="Arial"/>
                <w:sz w:val="20"/>
                <w:szCs w:val="20"/>
              </w:rPr>
              <w:t>30.5</w:t>
            </w:r>
            <w:r w:rsidR="00810742">
              <w:rPr>
                <w:rFonts w:ascii="Arial" w:hAnsi="Arial" w:cs="Arial"/>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79E389D" w14:textId="570E408B"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2.238</w:t>
            </w:r>
          </w:p>
        </w:tc>
        <w:tc>
          <w:tcPr>
            <w:tcW w:w="1276" w:type="dxa"/>
            <w:tcBorders>
              <w:top w:val="single" w:sz="4" w:space="0" w:color="auto"/>
              <w:left w:val="single" w:sz="4" w:space="0" w:color="auto"/>
              <w:bottom w:val="single" w:sz="4" w:space="0" w:color="auto"/>
              <w:right w:val="single" w:sz="4" w:space="0" w:color="auto"/>
            </w:tcBorders>
          </w:tcPr>
          <w:p w14:paraId="5DE8BA14" w14:textId="0E59EAF1" w:rsidR="003701CB" w:rsidRPr="001B762B" w:rsidRDefault="003701CB" w:rsidP="00810742">
            <w:pPr>
              <w:spacing w:after="0" w:line="240" w:lineRule="auto"/>
              <w:rPr>
                <w:rFonts w:ascii="Arial" w:hAnsi="Arial" w:cs="Arial"/>
                <w:sz w:val="20"/>
                <w:szCs w:val="20"/>
              </w:rPr>
            </w:pPr>
            <w:r w:rsidRPr="001B762B">
              <w:rPr>
                <w:rFonts w:ascii="Arial" w:hAnsi="Arial" w:cs="Arial"/>
                <w:sz w:val="20"/>
                <w:szCs w:val="20"/>
              </w:rPr>
              <w:t>116.303</w:t>
            </w:r>
          </w:p>
        </w:tc>
      </w:tr>
      <w:tr w:rsidR="00810742" w:rsidRPr="001B762B" w14:paraId="0C712112" w14:textId="77777777">
        <w:tc>
          <w:tcPr>
            <w:tcW w:w="3756" w:type="dxa"/>
            <w:tcBorders>
              <w:top w:val="single" w:sz="4" w:space="0" w:color="auto"/>
              <w:left w:val="single" w:sz="4" w:space="0" w:color="auto"/>
              <w:bottom w:val="single" w:sz="4" w:space="0" w:color="auto"/>
              <w:right w:val="single" w:sz="4" w:space="0" w:color="auto"/>
            </w:tcBorders>
          </w:tcPr>
          <w:p w14:paraId="39BB538E" w14:textId="061C295D" w:rsidR="00810742" w:rsidRPr="001B762B" w:rsidRDefault="00810742" w:rsidP="00810742">
            <w:pPr>
              <w:spacing w:after="0" w:line="240" w:lineRule="auto"/>
              <w:rPr>
                <w:rFonts w:ascii="Arial" w:hAnsi="Arial" w:cs="Arial"/>
                <w:sz w:val="20"/>
                <w:szCs w:val="20"/>
              </w:rPr>
            </w:pPr>
            <w:r w:rsidRPr="001B762B">
              <w:rPr>
                <w:rFonts w:ascii="Arial" w:hAnsi="Arial" w:cs="Arial"/>
                <w:sz w:val="20"/>
                <w:szCs w:val="20"/>
              </w:rPr>
              <w:t>Tehniški muzej Slovenije</w:t>
            </w:r>
            <w:r>
              <w:rPr>
                <w:rFonts w:ascii="Arial" w:hAnsi="Arial" w:cs="Arial"/>
                <w:sz w:val="20"/>
                <w:szCs w:val="20"/>
              </w:rPr>
              <w:t xml:space="preserve"> </w:t>
            </w:r>
            <w:r w:rsidRPr="001B762B">
              <w:rPr>
                <w:rFonts w:ascii="Arial" w:hAnsi="Arial" w:cs="Arial"/>
                <w:sz w:val="20"/>
                <w:szCs w:val="20"/>
              </w:rPr>
              <w:t>- Enota Polhov Gradec</w:t>
            </w:r>
          </w:p>
        </w:tc>
        <w:tc>
          <w:tcPr>
            <w:tcW w:w="1417" w:type="dxa"/>
            <w:tcBorders>
              <w:top w:val="single" w:sz="4" w:space="0" w:color="auto"/>
              <w:left w:val="single" w:sz="4" w:space="0" w:color="auto"/>
              <w:bottom w:val="single" w:sz="4" w:space="0" w:color="auto"/>
              <w:right w:val="single" w:sz="4" w:space="0" w:color="auto"/>
            </w:tcBorders>
          </w:tcPr>
          <w:p w14:paraId="6281359E" w14:textId="04B1D097" w:rsidR="00810742" w:rsidRPr="001B762B" w:rsidRDefault="00810742" w:rsidP="001B762B">
            <w:pPr>
              <w:spacing w:after="0" w:line="240" w:lineRule="auto"/>
              <w:rPr>
                <w:rFonts w:ascii="Arial" w:hAnsi="Arial" w:cs="Arial"/>
                <w:sz w:val="20"/>
                <w:szCs w:val="20"/>
              </w:rPr>
            </w:pPr>
            <w:r w:rsidRPr="001B762B">
              <w:rPr>
                <w:rFonts w:ascii="Arial" w:hAnsi="Arial" w:cs="Arial"/>
                <w:sz w:val="20"/>
                <w:szCs w:val="20"/>
              </w:rPr>
              <w:t>4.938</w:t>
            </w:r>
          </w:p>
        </w:tc>
        <w:tc>
          <w:tcPr>
            <w:tcW w:w="1418" w:type="dxa"/>
            <w:tcBorders>
              <w:top w:val="single" w:sz="4" w:space="0" w:color="auto"/>
              <w:left w:val="single" w:sz="4" w:space="0" w:color="auto"/>
              <w:bottom w:val="single" w:sz="4" w:space="0" w:color="auto"/>
              <w:right w:val="single" w:sz="4" w:space="0" w:color="auto"/>
            </w:tcBorders>
          </w:tcPr>
          <w:p w14:paraId="11F2CFBC" w14:textId="6BE2E29E" w:rsidR="00810742" w:rsidRPr="001B762B" w:rsidRDefault="00810742" w:rsidP="001B762B">
            <w:pPr>
              <w:spacing w:after="0" w:line="240" w:lineRule="auto"/>
              <w:rPr>
                <w:rFonts w:ascii="Arial" w:hAnsi="Arial" w:cs="Arial"/>
                <w:sz w:val="20"/>
                <w:szCs w:val="20"/>
              </w:rPr>
            </w:pPr>
            <w:r w:rsidRPr="001B762B">
              <w:rPr>
                <w:rFonts w:ascii="Arial" w:hAnsi="Arial" w:cs="Arial"/>
                <w:sz w:val="20"/>
                <w:szCs w:val="20"/>
              </w:rPr>
              <w:t>3.510</w:t>
            </w:r>
          </w:p>
        </w:tc>
        <w:tc>
          <w:tcPr>
            <w:tcW w:w="1276" w:type="dxa"/>
            <w:tcBorders>
              <w:top w:val="single" w:sz="4" w:space="0" w:color="auto"/>
              <w:left w:val="single" w:sz="4" w:space="0" w:color="auto"/>
              <w:bottom w:val="single" w:sz="4" w:space="0" w:color="auto"/>
              <w:right w:val="single" w:sz="4" w:space="0" w:color="auto"/>
            </w:tcBorders>
          </w:tcPr>
          <w:p w14:paraId="2B1810E7" w14:textId="130BCFC4" w:rsidR="00810742" w:rsidRPr="001B762B" w:rsidRDefault="00810742" w:rsidP="001B762B">
            <w:pPr>
              <w:spacing w:after="0" w:line="240" w:lineRule="auto"/>
              <w:rPr>
                <w:rFonts w:ascii="Arial" w:hAnsi="Arial" w:cs="Arial"/>
                <w:sz w:val="20"/>
                <w:szCs w:val="20"/>
              </w:rPr>
            </w:pPr>
            <w:r w:rsidRPr="001B762B">
              <w:rPr>
                <w:rFonts w:ascii="Arial" w:hAnsi="Arial" w:cs="Arial"/>
                <w:sz w:val="20"/>
                <w:szCs w:val="20"/>
              </w:rPr>
              <w:t>847</w:t>
            </w:r>
          </w:p>
        </w:tc>
        <w:tc>
          <w:tcPr>
            <w:tcW w:w="1276" w:type="dxa"/>
            <w:tcBorders>
              <w:top w:val="single" w:sz="4" w:space="0" w:color="auto"/>
              <w:left w:val="single" w:sz="4" w:space="0" w:color="auto"/>
              <w:bottom w:val="single" w:sz="4" w:space="0" w:color="auto"/>
              <w:right w:val="single" w:sz="4" w:space="0" w:color="auto"/>
            </w:tcBorders>
          </w:tcPr>
          <w:p w14:paraId="554D2AD5" w14:textId="67BB0FCC" w:rsidR="00810742" w:rsidRPr="001B762B" w:rsidRDefault="00810742" w:rsidP="001B762B">
            <w:pPr>
              <w:spacing w:after="0" w:line="240" w:lineRule="auto"/>
              <w:rPr>
                <w:rFonts w:ascii="Arial" w:hAnsi="Arial" w:cs="Arial"/>
                <w:sz w:val="20"/>
                <w:szCs w:val="20"/>
              </w:rPr>
            </w:pPr>
            <w:r w:rsidRPr="001B762B">
              <w:rPr>
                <w:rFonts w:ascii="Arial" w:hAnsi="Arial" w:cs="Arial"/>
                <w:sz w:val="20"/>
                <w:szCs w:val="20"/>
              </w:rPr>
              <w:t>6.740</w:t>
            </w:r>
          </w:p>
        </w:tc>
      </w:tr>
      <w:tr w:rsidR="00810742" w:rsidRPr="001B762B" w14:paraId="1D7C92FA" w14:textId="77777777">
        <w:tc>
          <w:tcPr>
            <w:tcW w:w="3756" w:type="dxa"/>
            <w:tcBorders>
              <w:top w:val="single" w:sz="4" w:space="0" w:color="auto"/>
              <w:left w:val="single" w:sz="4" w:space="0" w:color="auto"/>
              <w:bottom w:val="single" w:sz="4" w:space="0" w:color="auto"/>
              <w:right w:val="single" w:sz="4" w:space="0" w:color="auto"/>
            </w:tcBorders>
          </w:tcPr>
          <w:p w14:paraId="7E61D27B" w14:textId="016B8F75" w:rsidR="00810742" w:rsidRPr="001B762B" w:rsidRDefault="00810742" w:rsidP="00810742">
            <w:pPr>
              <w:spacing w:after="0" w:line="240" w:lineRule="auto"/>
              <w:rPr>
                <w:rFonts w:ascii="Arial" w:hAnsi="Arial" w:cs="Arial"/>
                <w:sz w:val="20"/>
                <w:szCs w:val="20"/>
              </w:rPr>
            </w:pPr>
            <w:r w:rsidRPr="001B762B">
              <w:rPr>
                <w:rFonts w:ascii="Arial" w:hAnsi="Arial" w:cs="Arial"/>
                <w:sz w:val="20"/>
                <w:szCs w:val="20"/>
              </w:rPr>
              <w:t>Tehniški muzej Slovenije</w:t>
            </w:r>
            <w:r>
              <w:rPr>
                <w:rFonts w:ascii="Arial" w:hAnsi="Arial" w:cs="Arial"/>
                <w:sz w:val="20"/>
                <w:szCs w:val="20"/>
              </w:rPr>
              <w:t xml:space="preserve"> </w:t>
            </w:r>
            <w:r w:rsidRPr="001B762B">
              <w:rPr>
                <w:rFonts w:ascii="Arial" w:hAnsi="Arial" w:cs="Arial"/>
                <w:sz w:val="20"/>
                <w:szCs w:val="20"/>
              </w:rPr>
              <w:t>- Enota Soteska</w:t>
            </w:r>
          </w:p>
        </w:tc>
        <w:tc>
          <w:tcPr>
            <w:tcW w:w="1417" w:type="dxa"/>
            <w:tcBorders>
              <w:top w:val="single" w:sz="4" w:space="0" w:color="auto"/>
              <w:left w:val="single" w:sz="4" w:space="0" w:color="auto"/>
              <w:bottom w:val="single" w:sz="4" w:space="0" w:color="auto"/>
              <w:right w:val="single" w:sz="4" w:space="0" w:color="auto"/>
            </w:tcBorders>
          </w:tcPr>
          <w:p w14:paraId="09D4A628" w14:textId="3EE2ECC7" w:rsidR="00810742" w:rsidRPr="001B762B" w:rsidRDefault="00810742" w:rsidP="001B762B">
            <w:pPr>
              <w:spacing w:after="0" w:line="240" w:lineRule="auto"/>
              <w:rPr>
                <w:rFonts w:ascii="Arial" w:hAnsi="Arial" w:cs="Arial"/>
                <w:sz w:val="20"/>
                <w:szCs w:val="20"/>
              </w:rPr>
            </w:pPr>
            <w:r w:rsidRPr="001B762B">
              <w:rPr>
                <w:rFonts w:ascii="Arial" w:hAnsi="Arial" w:cs="Arial"/>
                <w:sz w:val="20"/>
                <w:szCs w:val="20"/>
              </w:rPr>
              <w:t>791</w:t>
            </w:r>
          </w:p>
        </w:tc>
        <w:tc>
          <w:tcPr>
            <w:tcW w:w="1418" w:type="dxa"/>
            <w:tcBorders>
              <w:top w:val="single" w:sz="4" w:space="0" w:color="auto"/>
              <w:left w:val="single" w:sz="4" w:space="0" w:color="auto"/>
              <w:bottom w:val="single" w:sz="4" w:space="0" w:color="auto"/>
              <w:right w:val="single" w:sz="4" w:space="0" w:color="auto"/>
            </w:tcBorders>
          </w:tcPr>
          <w:p w14:paraId="3DF70E8B" w14:textId="4955C34A" w:rsidR="00810742" w:rsidRPr="001B762B" w:rsidRDefault="00810742" w:rsidP="001B762B">
            <w:pPr>
              <w:spacing w:after="0" w:line="240" w:lineRule="auto"/>
              <w:rPr>
                <w:rFonts w:ascii="Arial" w:hAnsi="Arial" w:cs="Arial"/>
                <w:sz w:val="20"/>
                <w:szCs w:val="20"/>
              </w:rPr>
            </w:pPr>
            <w:r w:rsidRPr="001B762B">
              <w:rPr>
                <w:rFonts w:ascii="Arial" w:hAnsi="Arial" w:cs="Arial"/>
                <w:sz w:val="20"/>
                <w:szCs w:val="20"/>
              </w:rPr>
              <w:t>783</w:t>
            </w:r>
          </w:p>
        </w:tc>
        <w:tc>
          <w:tcPr>
            <w:tcW w:w="1276" w:type="dxa"/>
            <w:tcBorders>
              <w:top w:val="single" w:sz="4" w:space="0" w:color="auto"/>
              <w:left w:val="single" w:sz="4" w:space="0" w:color="auto"/>
              <w:bottom w:val="single" w:sz="4" w:space="0" w:color="auto"/>
              <w:right w:val="single" w:sz="4" w:space="0" w:color="auto"/>
            </w:tcBorders>
          </w:tcPr>
          <w:p w14:paraId="49F5C54F" w14:textId="7A31B7E9" w:rsidR="00810742" w:rsidRPr="001B762B" w:rsidRDefault="00810742" w:rsidP="001B762B">
            <w:pPr>
              <w:spacing w:after="0" w:line="240" w:lineRule="auto"/>
              <w:rPr>
                <w:rFonts w:ascii="Arial" w:hAnsi="Arial" w:cs="Arial"/>
                <w:sz w:val="20"/>
                <w:szCs w:val="20"/>
              </w:rPr>
            </w:pPr>
            <w:r>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749F473B" w14:textId="0DA8B2C5" w:rsidR="00810742" w:rsidRPr="001B762B" w:rsidRDefault="00810742" w:rsidP="001B762B">
            <w:pPr>
              <w:spacing w:after="0" w:line="240" w:lineRule="auto"/>
              <w:rPr>
                <w:rFonts w:ascii="Arial" w:hAnsi="Arial" w:cs="Arial"/>
                <w:sz w:val="20"/>
                <w:szCs w:val="20"/>
              </w:rPr>
            </w:pPr>
            <w:r w:rsidRPr="001B762B">
              <w:rPr>
                <w:rFonts w:ascii="Arial" w:hAnsi="Arial" w:cs="Arial"/>
                <w:sz w:val="20"/>
                <w:szCs w:val="20"/>
              </w:rPr>
              <w:t>1.021</w:t>
            </w:r>
          </w:p>
        </w:tc>
      </w:tr>
      <w:tr w:rsidR="003701CB" w:rsidRPr="001B762B" w14:paraId="7687AE58" w14:textId="77777777">
        <w:tc>
          <w:tcPr>
            <w:tcW w:w="3756" w:type="dxa"/>
            <w:tcBorders>
              <w:top w:val="single" w:sz="4" w:space="0" w:color="auto"/>
              <w:left w:val="single" w:sz="4" w:space="0" w:color="auto"/>
              <w:bottom w:val="single" w:sz="4" w:space="0" w:color="auto"/>
              <w:right w:val="single" w:sz="4" w:space="0" w:color="auto"/>
            </w:tcBorders>
            <w:hideMark/>
          </w:tcPr>
          <w:p w14:paraId="1D1D5C18"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Muzej krščanstva na Slovenskem</w:t>
            </w:r>
          </w:p>
        </w:tc>
        <w:tc>
          <w:tcPr>
            <w:tcW w:w="1417" w:type="dxa"/>
            <w:tcBorders>
              <w:top w:val="single" w:sz="4" w:space="0" w:color="auto"/>
              <w:left w:val="single" w:sz="4" w:space="0" w:color="auto"/>
              <w:bottom w:val="single" w:sz="4" w:space="0" w:color="auto"/>
              <w:right w:val="single" w:sz="4" w:space="0" w:color="auto"/>
            </w:tcBorders>
          </w:tcPr>
          <w:p w14:paraId="0A62D1C0"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7.670</w:t>
            </w:r>
          </w:p>
        </w:tc>
        <w:tc>
          <w:tcPr>
            <w:tcW w:w="1418" w:type="dxa"/>
            <w:tcBorders>
              <w:top w:val="single" w:sz="4" w:space="0" w:color="auto"/>
              <w:left w:val="single" w:sz="4" w:space="0" w:color="auto"/>
              <w:bottom w:val="single" w:sz="4" w:space="0" w:color="auto"/>
              <w:right w:val="single" w:sz="4" w:space="0" w:color="auto"/>
            </w:tcBorders>
          </w:tcPr>
          <w:p w14:paraId="0C155BBD"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6.379</w:t>
            </w:r>
          </w:p>
        </w:tc>
        <w:tc>
          <w:tcPr>
            <w:tcW w:w="1276" w:type="dxa"/>
            <w:tcBorders>
              <w:top w:val="single" w:sz="4" w:space="0" w:color="auto"/>
              <w:left w:val="single" w:sz="4" w:space="0" w:color="auto"/>
              <w:bottom w:val="single" w:sz="4" w:space="0" w:color="auto"/>
              <w:right w:val="single" w:sz="4" w:space="0" w:color="auto"/>
            </w:tcBorders>
          </w:tcPr>
          <w:p w14:paraId="2A6D22D9"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362</w:t>
            </w:r>
          </w:p>
        </w:tc>
        <w:tc>
          <w:tcPr>
            <w:tcW w:w="1276" w:type="dxa"/>
            <w:tcBorders>
              <w:top w:val="single" w:sz="4" w:space="0" w:color="auto"/>
              <w:left w:val="single" w:sz="4" w:space="0" w:color="auto"/>
              <w:bottom w:val="single" w:sz="4" w:space="0" w:color="auto"/>
              <w:right w:val="single" w:sz="4" w:space="0" w:color="auto"/>
            </w:tcBorders>
          </w:tcPr>
          <w:p w14:paraId="37DEB9B9"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24.667</w:t>
            </w:r>
          </w:p>
        </w:tc>
      </w:tr>
      <w:tr w:rsidR="003701CB" w:rsidRPr="001B762B" w14:paraId="2DAEB3CF" w14:textId="77777777">
        <w:tc>
          <w:tcPr>
            <w:tcW w:w="3756" w:type="dxa"/>
            <w:tcBorders>
              <w:top w:val="single" w:sz="4" w:space="0" w:color="auto"/>
              <w:left w:val="single" w:sz="4" w:space="0" w:color="auto"/>
              <w:bottom w:val="single" w:sz="4" w:space="0" w:color="auto"/>
              <w:right w:val="single" w:sz="4" w:space="0" w:color="auto"/>
            </w:tcBorders>
            <w:hideMark/>
          </w:tcPr>
          <w:p w14:paraId="4E385264"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Narodna galerija</w:t>
            </w:r>
          </w:p>
        </w:tc>
        <w:tc>
          <w:tcPr>
            <w:tcW w:w="1417" w:type="dxa"/>
            <w:tcBorders>
              <w:top w:val="single" w:sz="4" w:space="0" w:color="auto"/>
              <w:left w:val="single" w:sz="4" w:space="0" w:color="auto"/>
              <w:bottom w:val="single" w:sz="4" w:space="0" w:color="auto"/>
              <w:right w:val="single" w:sz="4" w:space="0" w:color="auto"/>
            </w:tcBorders>
          </w:tcPr>
          <w:p w14:paraId="61BD99DF"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64.441</w:t>
            </w:r>
          </w:p>
        </w:tc>
        <w:tc>
          <w:tcPr>
            <w:tcW w:w="1418" w:type="dxa"/>
            <w:tcBorders>
              <w:top w:val="single" w:sz="4" w:space="0" w:color="auto"/>
              <w:left w:val="single" w:sz="4" w:space="0" w:color="auto"/>
              <w:bottom w:val="single" w:sz="4" w:space="0" w:color="auto"/>
              <w:right w:val="single" w:sz="4" w:space="0" w:color="auto"/>
            </w:tcBorders>
          </w:tcPr>
          <w:p w14:paraId="41C4EE28"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39.867</w:t>
            </w:r>
          </w:p>
        </w:tc>
        <w:tc>
          <w:tcPr>
            <w:tcW w:w="1276" w:type="dxa"/>
            <w:tcBorders>
              <w:top w:val="single" w:sz="4" w:space="0" w:color="auto"/>
              <w:left w:val="single" w:sz="4" w:space="0" w:color="auto"/>
              <w:bottom w:val="single" w:sz="4" w:space="0" w:color="auto"/>
              <w:right w:val="single" w:sz="4" w:space="0" w:color="auto"/>
            </w:tcBorders>
          </w:tcPr>
          <w:p w14:paraId="3AF14ED2"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4.689</w:t>
            </w:r>
          </w:p>
        </w:tc>
        <w:tc>
          <w:tcPr>
            <w:tcW w:w="1276" w:type="dxa"/>
            <w:tcBorders>
              <w:top w:val="single" w:sz="4" w:space="0" w:color="auto"/>
              <w:left w:val="single" w:sz="4" w:space="0" w:color="auto"/>
              <w:bottom w:val="single" w:sz="4" w:space="0" w:color="auto"/>
              <w:right w:val="single" w:sz="4" w:space="0" w:color="auto"/>
            </w:tcBorders>
          </w:tcPr>
          <w:p w14:paraId="5669A368"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207.118</w:t>
            </w:r>
          </w:p>
        </w:tc>
      </w:tr>
      <w:tr w:rsidR="003701CB" w:rsidRPr="001B762B" w14:paraId="6C2198F4" w14:textId="77777777">
        <w:tc>
          <w:tcPr>
            <w:tcW w:w="3756" w:type="dxa"/>
            <w:tcBorders>
              <w:top w:val="single" w:sz="4" w:space="0" w:color="auto"/>
              <w:left w:val="single" w:sz="4" w:space="0" w:color="auto"/>
              <w:bottom w:val="single" w:sz="4" w:space="0" w:color="auto"/>
              <w:right w:val="single" w:sz="4" w:space="0" w:color="auto"/>
            </w:tcBorders>
          </w:tcPr>
          <w:p w14:paraId="2234DCAD"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Muzej slovenske osamosvojitve</w:t>
            </w:r>
          </w:p>
        </w:tc>
        <w:tc>
          <w:tcPr>
            <w:tcW w:w="1417" w:type="dxa"/>
            <w:tcBorders>
              <w:top w:val="single" w:sz="4" w:space="0" w:color="auto"/>
              <w:left w:val="single" w:sz="4" w:space="0" w:color="auto"/>
              <w:bottom w:val="single" w:sz="4" w:space="0" w:color="auto"/>
              <w:right w:val="single" w:sz="4" w:space="0" w:color="auto"/>
            </w:tcBorders>
          </w:tcPr>
          <w:p w14:paraId="61028F78"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914</w:t>
            </w:r>
          </w:p>
        </w:tc>
        <w:tc>
          <w:tcPr>
            <w:tcW w:w="1418" w:type="dxa"/>
            <w:tcBorders>
              <w:top w:val="single" w:sz="4" w:space="0" w:color="auto"/>
              <w:left w:val="single" w:sz="4" w:space="0" w:color="auto"/>
              <w:bottom w:val="single" w:sz="4" w:space="0" w:color="auto"/>
              <w:right w:val="single" w:sz="4" w:space="0" w:color="auto"/>
            </w:tcBorders>
          </w:tcPr>
          <w:p w14:paraId="3A46D865"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4AE86073"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69</w:t>
            </w:r>
          </w:p>
        </w:tc>
        <w:tc>
          <w:tcPr>
            <w:tcW w:w="1276" w:type="dxa"/>
            <w:tcBorders>
              <w:top w:val="single" w:sz="4" w:space="0" w:color="auto"/>
              <w:left w:val="single" w:sz="4" w:space="0" w:color="auto"/>
              <w:bottom w:val="single" w:sz="4" w:space="0" w:color="auto"/>
              <w:right w:val="single" w:sz="4" w:space="0" w:color="auto"/>
            </w:tcBorders>
          </w:tcPr>
          <w:p w14:paraId="4FC8F9BD"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0</w:t>
            </w:r>
          </w:p>
        </w:tc>
      </w:tr>
      <w:bookmarkEnd w:id="7"/>
      <w:tr w:rsidR="003701CB" w:rsidRPr="001B762B" w14:paraId="03231013" w14:textId="77777777">
        <w:tc>
          <w:tcPr>
            <w:tcW w:w="3756" w:type="dxa"/>
            <w:tcBorders>
              <w:top w:val="single" w:sz="4" w:space="0" w:color="auto"/>
              <w:left w:val="single" w:sz="4" w:space="0" w:color="auto"/>
              <w:bottom w:val="single" w:sz="4" w:space="0" w:color="auto"/>
              <w:right w:val="single" w:sz="4" w:space="0" w:color="auto"/>
            </w:tcBorders>
          </w:tcPr>
          <w:p w14:paraId="5FF5CBEA"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Skupaj 2022</w:t>
            </w:r>
          </w:p>
        </w:tc>
        <w:tc>
          <w:tcPr>
            <w:tcW w:w="1417" w:type="dxa"/>
            <w:tcBorders>
              <w:top w:val="single" w:sz="4" w:space="0" w:color="auto"/>
              <w:left w:val="single" w:sz="4" w:space="0" w:color="auto"/>
              <w:bottom w:val="single" w:sz="4" w:space="0" w:color="auto"/>
              <w:right w:val="single" w:sz="4" w:space="0" w:color="auto"/>
            </w:tcBorders>
          </w:tcPr>
          <w:p w14:paraId="739CB2D6" w14:textId="77777777" w:rsidR="003701CB" w:rsidRPr="001B762B" w:rsidRDefault="003701CB" w:rsidP="001B762B">
            <w:pPr>
              <w:spacing w:after="0" w:line="240" w:lineRule="auto"/>
              <w:rPr>
                <w:rFonts w:ascii="Arial" w:hAnsi="Arial" w:cs="Arial"/>
                <w:b/>
                <w:bCs/>
                <w:sz w:val="20"/>
                <w:szCs w:val="20"/>
              </w:rPr>
            </w:pPr>
            <w:bookmarkStart w:id="9" w:name="_Hlk146548521"/>
            <w:r w:rsidRPr="001B762B">
              <w:rPr>
                <w:rFonts w:ascii="Arial" w:hAnsi="Arial" w:cs="Arial"/>
                <w:b/>
                <w:bCs/>
                <w:sz w:val="20"/>
                <w:szCs w:val="20"/>
              </w:rPr>
              <w:t>249.296</w:t>
            </w:r>
            <w:bookmarkEnd w:id="9"/>
          </w:p>
        </w:tc>
        <w:tc>
          <w:tcPr>
            <w:tcW w:w="1418" w:type="dxa"/>
            <w:tcBorders>
              <w:top w:val="single" w:sz="4" w:space="0" w:color="auto"/>
              <w:left w:val="single" w:sz="4" w:space="0" w:color="auto"/>
              <w:bottom w:val="single" w:sz="4" w:space="0" w:color="auto"/>
              <w:right w:val="single" w:sz="4" w:space="0" w:color="auto"/>
            </w:tcBorders>
          </w:tcPr>
          <w:p w14:paraId="5D85ABFC" w14:textId="77777777" w:rsidR="003701CB" w:rsidRPr="001B762B" w:rsidRDefault="003701CB" w:rsidP="001B762B">
            <w:pPr>
              <w:spacing w:after="0" w:line="240" w:lineRule="auto"/>
              <w:rPr>
                <w:rFonts w:ascii="Arial" w:hAnsi="Arial" w:cs="Arial"/>
                <w:b/>
                <w:bCs/>
                <w:sz w:val="20"/>
                <w:szCs w:val="20"/>
              </w:rPr>
            </w:pPr>
            <w:r w:rsidRPr="001B762B">
              <w:rPr>
                <w:rFonts w:ascii="Arial" w:hAnsi="Arial" w:cs="Arial"/>
                <w:b/>
                <w:bCs/>
                <w:sz w:val="20"/>
                <w:szCs w:val="20"/>
              </w:rPr>
              <w:t>177.740</w:t>
            </w:r>
          </w:p>
        </w:tc>
        <w:tc>
          <w:tcPr>
            <w:tcW w:w="1276" w:type="dxa"/>
            <w:tcBorders>
              <w:top w:val="single" w:sz="4" w:space="0" w:color="auto"/>
              <w:left w:val="single" w:sz="4" w:space="0" w:color="auto"/>
              <w:bottom w:val="single" w:sz="4" w:space="0" w:color="auto"/>
              <w:right w:val="single" w:sz="4" w:space="0" w:color="auto"/>
            </w:tcBorders>
          </w:tcPr>
          <w:p w14:paraId="6C23C048" w14:textId="77777777" w:rsidR="003701CB" w:rsidRPr="001B762B" w:rsidRDefault="003701CB" w:rsidP="001B762B">
            <w:pPr>
              <w:spacing w:after="0" w:line="240" w:lineRule="auto"/>
              <w:rPr>
                <w:rFonts w:ascii="Arial" w:hAnsi="Arial" w:cs="Arial"/>
                <w:b/>
                <w:bCs/>
                <w:sz w:val="20"/>
                <w:szCs w:val="20"/>
              </w:rPr>
            </w:pPr>
            <w:r w:rsidRPr="001B762B">
              <w:rPr>
                <w:rFonts w:ascii="Arial" w:hAnsi="Arial" w:cs="Arial"/>
                <w:b/>
                <w:bCs/>
                <w:sz w:val="20"/>
                <w:szCs w:val="20"/>
              </w:rPr>
              <w:t>25.221</w:t>
            </w:r>
          </w:p>
        </w:tc>
        <w:tc>
          <w:tcPr>
            <w:tcW w:w="1276" w:type="dxa"/>
            <w:tcBorders>
              <w:top w:val="single" w:sz="4" w:space="0" w:color="auto"/>
              <w:left w:val="single" w:sz="4" w:space="0" w:color="auto"/>
              <w:bottom w:val="single" w:sz="4" w:space="0" w:color="auto"/>
              <w:right w:val="single" w:sz="4" w:space="0" w:color="auto"/>
            </w:tcBorders>
          </w:tcPr>
          <w:p w14:paraId="32946CEA" w14:textId="77777777" w:rsidR="003701CB" w:rsidRPr="001B762B" w:rsidRDefault="003701CB" w:rsidP="001B762B">
            <w:pPr>
              <w:spacing w:after="0" w:line="240" w:lineRule="auto"/>
              <w:rPr>
                <w:rFonts w:ascii="Arial" w:hAnsi="Arial" w:cs="Arial"/>
                <w:b/>
                <w:bCs/>
                <w:sz w:val="20"/>
                <w:szCs w:val="20"/>
              </w:rPr>
            </w:pPr>
            <w:r w:rsidRPr="001B762B">
              <w:rPr>
                <w:rFonts w:ascii="Arial" w:hAnsi="Arial" w:cs="Arial"/>
                <w:b/>
                <w:bCs/>
                <w:sz w:val="20"/>
                <w:szCs w:val="20"/>
              </w:rPr>
              <w:t>671.287</w:t>
            </w:r>
          </w:p>
        </w:tc>
      </w:tr>
      <w:tr w:rsidR="003701CB" w:rsidRPr="001B762B" w14:paraId="706F22BB" w14:textId="77777777">
        <w:tc>
          <w:tcPr>
            <w:tcW w:w="3756" w:type="dxa"/>
            <w:tcBorders>
              <w:top w:val="single" w:sz="4" w:space="0" w:color="auto"/>
              <w:left w:val="single" w:sz="4" w:space="0" w:color="auto"/>
              <w:bottom w:val="single" w:sz="4" w:space="0" w:color="auto"/>
              <w:right w:val="single" w:sz="4" w:space="0" w:color="auto"/>
            </w:tcBorders>
          </w:tcPr>
          <w:p w14:paraId="732C4BD1"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Skupaj 2021</w:t>
            </w:r>
          </w:p>
        </w:tc>
        <w:tc>
          <w:tcPr>
            <w:tcW w:w="1417" w:type="dxa"/>
            <w:tcBorders>
              <w:top w:val="single" w:sz="4" w:space="0" w:color="auto"/>
              <w:left w:val="single" w:sz="4" w:space="0" w:color="auto"/>
              <w:bottom w:val="single" w:sz="4" w:space="0" w:color="auto"/>
              <w:right w:val="single" w:sz="4" w:space="0" w:color="auto"/>
            </w:tcBorders>
          </w:tcPr>
          <w:p w14:paraId="0565837F"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147.105</w:t>
            </w:r>
          </w:p>
        </w:tc>
        <w:tc>
          <w:tcPr>
            <w:tcW w:w="1418" w:type="dxa"/>
            <w:tcBorders>
              <w:top w:val="single" w:sz="4" w:space="0" w:color="auto"/>
              <w:left w:val="single" w:sz="4" w:space="0" w:color="auto"/>
              <w:bottom w:val="single" w:sz="4" w:space="0" w:color="auto"/>
              <w:right w:val="single" w:sz="4" w:space="0" w:color="auto"/>
            </w:tcBorders>
          </w:tcPr>
          <w:p w14:paraId="22725F34"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85.518</w:t>
            </w:r>
          </w:p>
        </w:tc>
        <w:tc>
          <w:tcPr>
            <w:tcW w:w="1276" w:type="dxa"/>
            <w:tcBorders>
              <w:top w:val="single" w:sz="4" w:space="0" w:color="auto"/>
              <w:left w:val="single" w:sz="4" w:space="0" w:color="auto"/>
              <w:bottom w:val="single" w:sz="4" w:space="0" w:color="auto"/>
              <w:right w:val="single" w:sz="4" w:space="0" w:color="auto"/>
            </w:tcBorders>
          </w:tcPr>
          <w:p w14:paraId="18BB0CFC"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13.792</w:t>
            </w:r>
          </w:p>
        </w:tc>
        <w:tc>
          <w:tcPr>
            <w:tcW w:w="1276" w:type="dxa"/>
            <w:tcBorders>
              <w:top w:val="single" w:sz="4" w:space="0" w:color="auto"/>
              <w:left w:val="single" w:sz="4" w:space="0" w:color="auto"/>
              <w:bottom w:val="single" w:sz="4" w:space="0" w:color="auto"/>
              <w:right w:val="single" w:sz="4" w:space="0" w:color="auto"/>
            </w:tcBorders>
          </w:tcPr>
          <w:p w14:paraId="5AEDD0C6" w14:textId="77777777" w:rsidR="003701CB" w:rsidRPr="001B762B" w:rsidRDefault="003701CB" w:rsidP="001B762B">
            <w:pPr>
              <w:spacing w:after="0" w:line="240" w:lineRule="auto"/>
              <w:rPr>
                <w:rFonts w:ascii="Arial" w:hAnsi="Arial" w:cs="Arial"/>
                <w:sz w:val="20"/>
                <w:szCs w:val="20"/>
              </w:rPr>
            </w:pPr>
            <w:r w:rsidRPr="001B762B">
              <w:rPr>
                <w:rFonts w:ascii="Arial" w:hAnsi="Arial" w:cs="Arial"/>
                <w:sz w:val="20"/>
                <w:szCs w:val="20"/>
              </w:rPr>
              <w:t>378.869</w:t>
            </w:r>
          </w:p>
        </w:tc>
      </w:tr>
    </w:tbl>
    <w:p w14:paraId="1693E64C" w14:textId="42F6B5B8" w:rsidR="006A72D2" w:rsidRDefault="008A07DA" w:rsidP="006A72D2">
      <w:pPr>
        <w:pStyle w:val="BVir"/>
        <w:rPr>
          <w:iCs/>
          <w:sz w:val="20"/>
          <w:szCs w:val="20"/>
        </w:rPr>
      </w:pPr>
      <w:r>
        <w:t>(</w:t>
      </w:r>
      <w:r w:rsidR="003701CB" w:rsidRPr="001B762B">
        <w:t>Vir: Letna poročila državnih muzejev za leto 2022</w:t>
      </w:r>
      <w:r>
        <w:t>)</w:t>
      </w:r>
      <w:bookmarkEnd w:id="8"/>
      <w:r w:rsidR="006A72D2">
        <w:br w:type="page"/>
      </w:r>
    </w:p>
    <w:p w14:paraId="394EA379" w14:textId="532D9402" w:rsidR="00E81347" w:rsidRPr="001B762B" w:rsidRDefault="008A07DA" w:rsidP="00553780">
      <w:pPr>
        <w:pStyle w:val="Tabela"/>
      </w:pPr>
      <w:r>
        <w:lastRenderedPageBreak/>
        <w:t xml:space="preserve">Graf </w:t>
      </w:r>
      <w:r>
        <w:fldChar w:fldCharType="begin"/>
      </w:r>
      <w:r>
        <w:instrText xml:space="preserve"> SEQ Graf \* ARABIC </w:instrText>
      </w:r>
      <w:r>
        <w:fldChar w:fldCharType="separate"/>
      </w:r>
      <w:r w:rsidR="00557921">
        <w:rPr>
          <w:noProof/>
        </w:rPr>
        <w:t>6</w:t>
      </w:r>
      <w:r>
        <w:rPr>
          <w:noProof/>
        </w:rPr>
        <w:fldChar w:fldCharType="end"/>
      </w:r>
      <w:r w:rsidR="00E81347" w:rsidRPr="001B762B">
        <w:t>: Število izdanih vstopnic (plačanih in brezplačnih) v državnih muzejih in število prodanih vstopnic od leta 2013 do 2022.</w:t>
      </w:r>
    </w:p>
    <w:p w14:paraId="37C3B94B" w14:textId="3791F6AA" w:rsidR="00E81347" w:rsidRPr="001B762B" w:rsidRDefault="00BF471B" w:rsidP="001B762B">
      <w:pPr>
        <w:spacing w:after="0" w:line="240" w:lineRule="auto"/>
        <w:rPr>
          <w:rFonts w:ascii="Arial" w:hAnsi="Arial" w:cs="Arial"/>
          <w:sz w:val="20"/>
          <w:szCs w:val="20"/>
        </w:rPr>
      </w:pPr>
      <w:r w:rsidRPr="001B762B">
        <w:rPr>
          <w:rFonts w:ascii="Arial" w:hAnsi="Arial" w:cs="Arial"/>
          <w:noProof/>
          <w:sz w:val="20"/>
          <w:szCs w:val="20"/>
        </w:rPr>
        <w:drawing>
          <wp:inline distT="0" distB="0" distL="0" distR="0" wp14:anchorId="3BD528EA" wp14:editId="093951C6">
            <wp:extent cx="4059936" cy="2406650"/>
            <wp:effectExtent l="0" t="0" r="0" b="0"/>
            <wp:docPr id="56" name="Slika 56" descr="Stolpični diagram s primerjavo plačanih in brezplačnih vstopnic za zadnjih 10 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lika 56" descr="Stolpični diagram s primerjavo plačanih in brezplačnih vstopnic za zadnjih 10 let."/>
                    <pic:cNvPicPr>
                      <a:picLocks noChangeAspect="1" noChangeArrowheads="1"/>
                    </pic:cNvPicPr>
                  </pic:nvPicPr>
                  <pic:blipFill rotWithShape="1">
                    <a:blip r:embed="rId17">
                      <a:extLst>
                        <a:ext uri="{28A0092B-C50C-407E-A947-70E740481C1C}">
                          <a14:useLocalDpi xmlns:a14="http://schemas.microsoft.com/office/drawing/2010/main" val="0"/>
                        </a:ext>
                      </a:extLst>
                    </a:blip>
                    <a:srcRect l="878" t="2046" r="1575" b="1763"/>
                    <a:stretch/>
                  </pic:blipFill>
                  <pic:spPr bwMode="auto">
                    <a:xfrm>
                      <a:off x="0" y="0"/>
                      <a:ext cx="4060893" cy="2407217"/>
                    </a:xfrm>
                    <a:prstGeom prst="rect">
                      <a:avLst/>
                    </a:prstGeom>
                    <a:noFill/>
                    <a:ln>
                      <a:noFill/>
                    </a:ln>
                    <a:extLst>
                      <a:ext uri="{53640926-AAD7-44D8-BBD7-CCE9431645EC}">
                        <a14:shadowObscured xmlns:a14="http://schemas.microsoft.com/office/drawing/2010/main"/>
                      </a:ext>
                    </a:extLst>
                  </pic:spPr>
                </pic:pic>
              </a:graphicData>
            </a:graphic>
          </wp:inline>
        </w:drawing>
      </w:r>
    </w:p>
    <w:p w14:paraId="52E3B78A" w14:textId="6D75AD41" w:rsidR="00E81347" w:rsidRPr="001B762B" w:rsidRDefault="008A07DA" w:rsidP="00D623B7">
      <w:pPr>
        <w:pStyle w:val="BVir"/>
      </w:pPr>
      <w:r>
        <w:t>(</w:t>
      </w:r>
      <w:r w:rsidR="00E81347" w:rsidRPr="001B762B">
        <w:t>Vir: Letna poročila državnih muzejev za leto 2013, 2014, 2015, 2016, 2017, 2018, 2019, 2020, 2021 in 2022</w:t>
      </w:r>
      <w:r>
        <w:t>)</w:t>
      </w:r>
    </w:p>
    <w:p w14:paraId="0CF4F06D" w14:textId="03925160" w:rsidR="00A36B03" w:rsidRDefault="00332D8F" w:rsidP="00C61D24">
      <w:pPr>
        <w:pStyle w:val="Besedilo1"/>
      </w:pPr>
      <w:r w:rsidRPr="001B762B">
        <w:t xml:space="preserve">Po končni epidemiji </w:t>
      </w:r>
      <w:r w:rsidR="00793EC5">
        <w:t>covida</w:t>
      </w:r>
      <w:r w:rsidRPr="001B762B">
        <w:t xml:space="preserve">-19 je turizem znova v razcvetu. Ljubljana ostaja na vrhu seznama priljubljenih destinacij med tujimi turisti. Vedno več je tudi turistov, ki si ob obisku mesta ogledajo </w:t>
      </w:r>
      <w:r w:rsidR="00A101DC">
        <w:t xml:space="preserve">še </w:t>
      </w:r>
      <w:r w:rsidRPr="001B762B">
        <w:t>razstave v državnih muzejih. Med najbolj obiskanimi muzeji, z več kot 10.000 obiskovalcev v letu 2022 sta bila Narodni muzej Slovenije (Prešernova) in Narodna galerija, ki imata svoje prostore v strogem središču mesta.</w:t>
      </w:r>
    </w:p>
    <w:p w14:paraId="47EAEF20" w14:textId="77777777" w:rsidR="00A36B03" w:rsidRDefault="00A36B03">
      <w:pPr>
        <w:spacing w:after="0" w:line="240" w:lineRule="auto"/>
        <w:rPr>
          <w:rFonts w:ascii="Arial" w:hAnsi="Arial" w:cs="Arial"/>
          <w:sz w:val="20"/>
          <w:szCs w:val="20"/>
        </w:rPr>
      </w:pPr>
      <w:r>
        <w:br w:type="page"/>
      </w:r>
    </w:p>
    <w:p w14:paraId="2BB82DFC" w14:textId="25117EF4" w:rsidR="002B3A76" w:rsidRPr="001B762B" w:rsidRDefault="008A07DA" w:rsidP="00553780">
      <w:pPr>
        <w:pStyle w:val="Tabela"/>
      </w:pPr>
      <w:r>
        <w:lastRenderedPageBreak/>
        <w:t xml:space="preserve">Tabela </w:t>
      </w:r>
      <w:r>
        <w:fldChar w:fldCharType="begin"/>
      </w:r>
      <w:r>
        <w:instrText xml:space="preserve"> SEQ Tabela \* ARABIC </w:instrText>
      </w:r>
      <w:r>
        <w:fldChar w:fldCharType="separate"/>
      </w:r>
      <w:r w:rsidR="00557921">
        <w:rPr>
          <w:noProof/>
        </w:rPr>
        <w:t>12</w:t>
      </w:r>
      <w:r>
        <w:rPr>
          <w:noProof/>
        </w:rPr>
        <w:fldChar w:fldCharType="end"/>
      </w:r>
      <w:r w:rsidR="002B3A76" w:rsidRPr="001B762B">
        <w:t xml:space="preserve">: Skupno število izdanih vstopnic obiskovalcem iz tujine v </w:t>
      </w:r>
      <w:r w:rsidR="00AE415B" w:rsidRPr="001B762B">
        <w:t xml:space="preserve">posameznih </w:t>
      </w:r>
      <w:r w:rsidR="002B3A76" w:rsidRPr="001B762B">
        <w:t>državnih muzejih (plačan</w:t>
      </w:r>
      <w:r w:rsidR="00AE415B" w:rsidRPr="001B762B">
        <w:t>e</w:t>
      </w:r>
      <w:r w:rsidR="002B3A76" w:rsidRPr="001B762B">
        <w:t xml:space="preserve"> in brezplačn</w:t>
      </w:r>
      <w:r w:rsidR="00AE415B" w:rsidRPr="001B762B">
        <w:t>e vstopnice</w:t>
      </w:r>
      <w:r w:rsidR="002B3A76" w:rsidRPr="001B762B">
        <w:t>).</w:t>
      </w:r>
    </w:p>
    <w:tbl>
      <w:tblPr>
        <w:tblW w:w="956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30"/>
        <w:gridCol w:w="850"/>
        <w:gridCol w:w="851"/>
        <w:gridCol w:w="850"/>
        <w:gridCol w:w="851"/>
        <w:gridCol w:w="992"/>
        <w:gridCol w:w="850"/>
        <w:gridCol w:w="993"/>
        <w:gridCol w:w="850"/>
        <w:gridCol w:w="850"/>
      </w:tblGrid>
      <w:tr w:rsidR="00185130" w:rsidRPr="001B762B" w14:paraId="639E1170" w14:textId="77777777" w:rsidTr="00AB5E6F">
        <w:trPr>
          <w:trHeight w:val="319"/>
        </w:trPr>
        <w:tc>
          <w:tcPr>
            <w:tcW w:w="1630" w:type="dxa"/>
            <w:vMerge w:val="restart"/>
            <w:tcBorders>
              <w:left w:val="single" w:sz="4" w:space="0" w:color="auto"/>
              <w:right w:val="single" w:sz="4" w:space="0" w:color="auto"/>
            </w:tcBorders>
          </w:tcPr>
          <w:p w14:paraId="5F142BF9" w14:textId="77777777" w:rsidR="00890C17" w:rsidRPr="001B762B" w:rsidRDefault="00890C17" w:rsidP="001B762B">
            <w:pPr>
              <w:spacing w:after="0" w:line="240" w:lineRule="auto"/>
              <w:rPr>
                <w:rFonts w:ascii="Arial" w:hAnsi="Arial" w:cs="Arial"/>
                <w:sz w:val="20"/>
                <w:szCs w:val="20"/>
              </w:rPr>
            </w:pPr>
            <w:bookmarkStart w:id="10" w:name="_Hlk78187259"/>
            <w:r w:rsidRPr="001B762B">
              <w:rPr>
                <w:rFonts w:ascii="Arial" w:hAnsi="Arial" w:cs="Arial"/>
                <w:sz w:val="20"/>
                <w:szCs w:val="20"/>
              </w:rPr>
              <w:t>Javni zavod</w:t>
            </w:r>
          </w:p>
          <w:p w14:paraId="23E7D2F7" w14:textId="77777777" w:rsidR="00890C17" w:rsidRPr="001B762B" w:rsidRDefault="00890C17" w:rsidP="001B762B">
            <w:pPr>
              <w:spacing w:after="0" w:line="240" w:lineRule="auto"/>
              <w:rPr>
                <w:rFonts w:ascii="Arial" w:hAnsi="Arial" w:cs="Arial"/>
                <w:sz w:val="20"/>
                <w:szCs w:val="20"/>
              </w:rPr>
            </w:pPr>
          </w:p>
        </w:tc>
        <w:tc>
          <w:tcPr>
            <w:tcW w:w="7937" w:type="dxa"/>
            <w:gridSpan w:val="9"/>
            <w:tcBorders>
              <w:top w:val="single" w:sz="4" w:space="0" w:color="auto"/>
              <w:left w:val="single" w:sz="4" w:space="0" w:color="auto"/>
              <w:bottom w:val="single" w:sz="4" w:space="0" w:color="auto"/>
              <w:right w:val="single" w:sz="4" w:space="0" w:color="auto"/>
            </w:tcBorders>
          </w:tcPr>
          <w:p w14:paraId="0F95099A" w14:textId="77777777" w:rsidR="00890C17" w:rsidRPr="001B762B" w:rsidRDefault="00890C17" w:rsidP="001B762B">
            <w:pPr>
              <w:spacing w:after="0" w:line="240" w:lineRule="auto"/>
              <w:rPr>
                <w:rFonts w:ascii="Arial" w:hAnsi="Arial" w:cs="Arial"/>
                <w:sz w:val="20"/>
                <w:szCs w:val="20"/>
              </w:rPr>
            </w:pPr>
            <w:r w:rsidRPr="001B762B">
              <w:rPr>
                <w:rFonts w:ascii="Arial" w:hAnsi="Arial" w:cs="Arial"/>
                <w:sz w:val="20"/>
                <w:szCs w:val="20"/>
              </w:rPr>
              <w:t>Število obiskovalcev iz tujine</w:t>
            </w:r>
          </w:p>
        </w:tc>
      </w:tr>
      <w:tr w:rsidR="00397290" w:rsidRPr="001B762B" w14:paraId="0F3F573D" w14:textId="77777777" w:rsidTr="00A101DC">
        <w:trPr>
          <w:trHeight w:val="319"/>
        </w:trPr>
        <w:tc>
          <w:tcPr>
            <w:tcW w:w="1630" w:type="dxa"/>
            <w:vMerge/>
            <w:tcBorders>
              <w:left w:val="single" w:sz="4" w:space="0" w:color="auto"/>
              <w:bottom w:val="single" w:sz="4" w:space="0" w:color="auto"/>
              <w:right w:val="single" w:sz="4" w:space="0" w:color="auto"/>
            </w:tcBorders>
          </w:tcPr>
          <w:p w14:paraId="420FF43E" w14:textId="77777777" w:rsidR="00397290" w:rsidRPr="001B762B" w:rsidRDefault="00397290" w:rsidP="001B762B">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919C058" w14:textId="77777777" w:rsidR="00397290" w:rsidRPr="001B762B" w:rsidRDefault="00397290" w:rsidP="001B762B">
            <w:pPr>
              <w:spacing w:after="0" w:line="240" w:lineRule="auto"/>
              <w:rPr>
                <w:rFonts w:ascii="Arial" w:hAnsi="Arial" w:cs="Arial"/>
                <w:sz w:val="20"/>
                <w:szCs w:val="20"/>
              </w:rPr>
            </w:pPr>
            <w:r w:rsidRPr="001B762B">
              <w:rPr>
                <w:rFonts w:ascii="Arial" w:hAnsi="Arial" w:cs="Arial"/>
                <w:sz w:val="20"/>
                <w:szCs w:val="20"/>
              </w:rPr>
              <w:t>2014</w:t>
            </w:r>
          </w:p>
        </w:tc>
        <w:tc>
          <w:tcPr>
            <w:tcW w:w="851" w:type="dxa"/>
            <w:tcBorders>
              <w:top w:val="single" w:sz="4" w:space="0" w:color="auto"/>
              <w:left w:val="single" w:sz="4" w:space="0" w:color="auto"/>
              <w:bottom w:val="single" w:sz="4" w:space="0" w:color="auto"/>
              <w:right w:val="single" w:sz="4" w:space="0" w:color="auto"/>
            </w:tcBorders>
          </w:tcPr>
          <w:p w14:paraId="6BF4D74B" w14:textId="77777777" w:rsidR="00397290" w:rsidRPr="001B762B" w:rsidRDefault="00397290" w:rsidP="001B762B">
            <w:pPr>
              <w:spacing w:after="0" w:line="240" w:lineRule="auto"/>
              <w:rPr>
                <w:rFonts w:ascii="Arial" w:hAnsi="Arial" w:cs="Arial"/>
                <w:sz w:val="20"/>
                <w:szCs w:val="20"/>
              </w:rPr>
            </w:pPr>
            <w:r w:rsidRPr="001B762B">
              <w:rPr>
                <w:rFonts w:ascii="Arial" w:hAnsi="Arial" w:cs="Arial"/>
                <w:sz w:val="20"/>
                <w:szCs w:val="20"/>
              </w:rPr>
              <w:t>2015</w:t>
            </w:r>
          </w:p>
        </w:tc>
        <w:tc>
          <w:tcPr>
            <w:tcW w:w="850" w:type="dxa"/>
            <w:tcBorders>
              <w:top w:val="single" w:sz="4" w:space="0" w:color="auto"/>
              <w:left w:val="single" w:sz="4" w:space="0" w:color="auto"/>
              <w:bottom w:val="single" w:sz="4" w:space="0" w:color="auto"/>
              <w:right w:val="single" w:sz="4" w:space="0" w:color="auto"/>
            </w:tcBorders>
          </w:tcPr>
          <w:p w14:paraId="2AF444AB" w14:textId="77777777" w:rsidR="00397290" w:rsidRPr="001B762B" w:rsidRDefault="00397290" w:rsidP="001B762B">
            <w:pPr>
              <w:spacing w:after="0" w:line="240" w:lineRule="auto"/>
              <w:rPr>
                <w:rFonts w:ascii="Arial" w:hAnsi="Arial" w:cs="Arial"/>
                <w:sz w:val="20"/>
                <w:szCs w:val="20"/>
              </w:rPr>
            </w:pPr>
            <w:r w:rsidRPr="001B762B">
              <w:rPr>
                <w:rFonts w:ascii="Arial" w:hAnsi="Arial" w:cs="Arial"/>
                <w:sz w:val="20"/>
                <w:szCs w:val="20"/>
              </w:rPr>
              <w:t>2016</w:t>
            </w:r>
          </w:p>
        </w:tc>
        <w:tc>
          <w:tcPr>
            <w:tcW w:w="851" w:type="dxa"/>
            <w:tcBorders>
              <w:top w:val="single" w:sz="4" w:space="0" w:color="auto"/>
              <w:left w:val="single" w:sz="4" w:space="0" w:color="auto"/>
              <w:bottom w:val="single" w:sz="4" w:space="0" w:color="auto"/>
              <w:right w:val="single" w:sz="4" w:space="0" w:color="auto"/>
            </w:tcBorders>
          </w:tcPr>
          <w:p w14:paraId="77FB27AA" w14:textId="77777777" w:rsidR="00397290" w:rsidRPr="001B762B" w:rsidRDefault="00397290" w:rsidP="001B762B">
            <w:pPr>
              <w:spacing w:after="0" w:line="240" w:lineRule="auto"/>
              <w:rPr>
                <w:rFonts w:ascii="Arial" w:hAnsi="Arial" w:cs="Arial"/>
                <w:sz w:val="20"/>
                <w:szCs w:val="20"/>
              </w:rPr>
            </w:pPr>
            <w:r w:rsidRPr="001B762B">
              <w:rPr>
                <w:rFonts w:ascii="Arial" w:hAnsi="Arial" w:cs="Arial"/>
                <w:sz w:val="20"/>
                <w:szCs w:val="20"/>
              </w:rPr>
              <w:t>2017</w:t>
            </w:r>
          </w:p>
        </w:tc>
        <w:tc>
          <w:tcPr>
            <w:tcW w:w="992" w:type="dxa"/>
            <w:tcBorders>
              <w:top w:val="single" w:sz="4" w:space="0" w:color="auto"/>
              <w:left w:val="single" w:sz="4" w:space="0" w:color="auto"/>
              <w:bottom w:val="single" w:sz="4" w:space="0" w:color="auto"/>
              <w:right w:val="single" w:sz="4" w:space="0" w:color="auto"/>
            </w:tcBorders>
          </w:tcPr>
          <w:p w14:paraId="792D92E6" w14:textId="77777777" w:rsidR="00397290" w:rsidRPr="001B762B" w:rsidRDefault="00397290" w:rsidP="001B762B">
            <w:pPr>
              <w:spacing w:after="0" w:line="240" w:lineRule="auto"/>
              <w:rPr>
                <w:rFonts w:ascii="Arial" w:hAnsi="Arial" w:cs="Arial"/>
                <w:sz w:val="20"/>
                <w:szCs w:val="20"/>
              </w:rPr>
            </w:pPr>
            <w:r w:rsidRPr="001B762B">
              <w:rPr>
                <w:rFonts w:ascii="Arial" w:hAnsi="Arial" w:cs="Arial"/>
                <w:sz w:val="20"/>
                <w:szCs w:val="20"/>
              </w:rPr>
              <w:t>2018</w:t>
            </w:r>
          </w:p>
        </w:tc>
        <w:tc>
          <w:tcPr>
            <w:tcW w:w="850" w:type="dxa"/>
            <w:tcBorders>
              <w:top w:val="single" w:sz="4" w:space="0" w:color="auto"/>
              <w:left w:val="single" w:sz="4" w:space="0" w:color="auto"/>
              <w:bottom w:val="single" w:sz="4" w:space="0" w:color="auto"/>
              <w:right w:val="single" w:sz="4" w:space="0" w:color="auto"/>
            </w:tcBorders>
          </w:tcPr>
          <w:p w14:paraId="6469825B" w14:textId="77777777" w:rsidR="00397290" w:rsidRPr="001B762B" w:rsidRDefault="00397290" w:rsidP="001B762B">
            <w:pPr>
              <w:spacing w:after="0" w:line="240" w:lineRule="auto"/>
              <w:rPr>
                <w:rFonts w:ascii="Arial" w:hAnsi="Arial" w:cs="Arial"/>
                <w:sz w:val="20"/>
                <w:szCs w:val="20"/>
              </w:rPr>
            </w:pPr>
            <w:r w:rsidRPr="001B762B">
              <w:rPr>
                <w:rFonts w:ascii="Arial" w:hAnsi="Arial" w:cs="Arial"/>
                <w:sz w:val="20"/>
                <w:szCs w:val="20"/>
              </w:rPr>
              <w:t>2019</w:t>
            </w:r>
          </w:p>
        </w:tc>
        <w:tc>
          <w:tcPr>
            <w:tcW w:w="993" w:type="dxa"/>
            <w:tcBorders>
              <w:top w:val="single" w:sz="4" w:space="0" w:color="auto"/>
              <w:left w:val="single" w:sz="4" w:space="0" w:color="auto"/>
              <w:bottom w:val="single" w:sz="4" w:space="0" w:color="auto"/>
              <w:right w:val="single" w:sz="4" w:space="0" w:color="auto"/>
            </w:tcBorders>
          </w:tcPr>
          <w:p w14:paraId="3EBAC030" w14:textId="77777777" w:rsidR="00397290" w:rsidRPr="001B762B" w:rsidRDefault="00397290" w:rsidP="001B762B">
            <w:pPr>
              <w:spacing w:after="0" w:line="240" w:lineRule="auto"/>
              <w:rPr>
                <w:rFonts w:ascii="Arial" w:hAnsi="Arial" w:cs="Arial"/>
                <w:sz w:val="20"/>
                <w:szCs w:val="20"/>
              </w:rPr>
            </w:pPr>
            <w:r w:rsidRPr="001B762B">
              <w:rPr>
                <w:rFonts w:ascii="Arial" w:hAnsi="Arial" w:cs="Arial"/>
                <w:sz w:val="20"/>
                <w:szCs w:val="20"/>
              </w:rPr>
              <w:t>2020</w:t>
            </w:r>
          </w:p>
        </w:tc>
        <w:tc>
          <w:tcPr>
            <w:tcW w:w="850" w:type="dxa"/>
            <w:tcBorders>
              <w:top w:val="single" w:sz="4" w:space="0" w:color="auto"/>
              <w:left w:val="single" w:sz="4" w:space="0" w:color="auto"/>
              <w:bottom w:val="single" w:sz="4" w:space="0" w:color="auto"/>
              <w:right w:val="single" w:sz="4" w:space="0" w:color="auto"/>
            </w:tcBorders>
          </w:tcPr>
          <w:p w14:paraId="1D6BD731" w14:textId="77777777" w:rsidR="00397290" w:rsidRPr="001B762B" w:rsidRDefault="00397290" w:rsidP="001B762B">
            <w:pPr>
              <w:spacing w:after="0" w:line="240" w:lineRule="auto"/>
              <w:rPr>
                <w:rFonts w:ascii="Arial" w:hAnsi="Arial" w:cs="Arial"/>
                <w:sz w:val="20"/>
                <w:szCs w:val="20"/>
              </w:rPr>
            </w:pPr>
            <w:r w:rsidRPr="001B762B">
              <w:rPr>
                <w:rFonts w:ascii="Arial" w:hAnsi="Arial" w:cs="Arial"/>
                <w:sz w:val="20"/>
                <w:szCs w:val="20"/>
              </w:rPr>
              <w:t>2021</w:t>
            </w:r>
          </w:p>
        </w:tc>
        <w:tc>
          <w:tcPr>
            <w:tcW w:w="850" w:type="dxa"/>
            <w:tcBorders>
              <w:top w:val="single" w:sz="4" w:space="0" w:color="auto"/>
              <w:left w:val="single" w:sz="4" w:space="0" w:color="auto"/>
              <w:bottom w:val="single" w:sz="4" w:space="0" w:color="auto"/>
              <w:right w:val="single" w:sz="4" w:space="0" w:color="auto"/>
            </w:tcBorders>
          </w:tcPr>
          <w:p w14:paraId="4D2B3FE7" w14:textId="77777777" w:rsidR="00397290" w:rsidRPr="001B762B" w:rsidRDefault="00397290" w:rsidP="001B762B">
            <w:pPr>
              <w:spacing w:after="0" w:line="240" w:lineRule="auto"/>
              <w:rPr>
                <w:rFonts w:ascii="Arial" w:hAnsi="Arial" w:cs="Arial"/>
                <w:sz w:val="20"/>
                <w:szCs w:val="20"/>
              </w:rPr>
            </w:pPr>
            <w:r w:rsidRPr="001B762B">
              <w:rPr>
                <w:rFonts w:ascii="Arial" w:hAnsi="Arial" w:cs="Arial"/>
                <w:sz w:val="20"/>
                <w:szCs w:val="20"/>
              </w:rPr>
              <w:t>2022</w:t>
            </w:r>
          </w:p>
        </w:tc>
      </w:tr>
      <w:tr w:rsidR="004C7B54" w:rsidRPr="001B762B" w14:paraId="00D7987E" w14:textId="77777777" w:rsidTr="00A101DC">
        <w:trPr>
          <w:trHeight w:val="319"/>
        </w:trPr>
        <w:tc>
          <w:tcPr>
            <w:tcW w:w="1630" w:type="dxa"/>
            <w:tcBorders>
              <w:top w:val="single" w:sz="4" w:space="0" w:color="auto"/>
              <w:left w:val="single" w:sz="4" w:space="0" w:color="auto"/>
              <w:bottom w:val="single" w:sz="4" w:space="0" w:color="auto"/>
              <w:right w:val="single" w:sz="4" w:space="0" w:color="auto"/>
            </w:tcBorders>
          </w:tcPr>
          <w:p w14:paraId="6C34D7DB" w14:textId="0166FA20" w:rsidR="004C7B54" w:rsidRPr="001B762B" w:rsidRDefault="004C7B54" w:rsidP="001B762B">
            <w:pPr>
              <w:spacing w:after="0" w:line="240" w:lineRule="auto"/>
              <w:rPr>
                <w:rFonts w:ascii="Arial" w:hAnsi="Arial" w:cs="Arial"/>
                <w:sz w:val="20"/>
                <w:szCs w:val="20"/>
              </w:rPr>
            </w:pPr>
            <w:r w:rsidRPr="001B762B">
              <w:rPr>
                <w:rFonts w:ascii="Arial" w:hAnsi="Arial" w:cs="Arial"/>
                <w:sz w:val="20"/>
                <w:szCs w:val="20"/>
              </w:rPr>
              <w:t>Narodni muzej Slovenije</w:t>
            </w:r>
          </w:p>
        </w:tc>
        <w:tc>
          <w:tcPr>
            <w:tcW w:w="850" w:type="dxa"/>
            <w:tcBorders>
              <w:top w:val="single" w:sz="4" w:space="0" w:color="auto"/>
              <w:left w:val="single" w:sz="4" w:space="0" w:color="auto"/>
              <w:bottom w:val="single" w:sz="4" w:space="0" w:color="auto"/>
              <w:right w:val="single" w:sz="4" w:space="0" w:color="auto"/>
            </w:tcBorders>
          </w:tcPr>
          <w:p w14:paraId="48BB3DEE" w14:textId="138BD3C3" w:rsidR="004C7B54" w:rsidRPr="001B762B" w:rsidRDefault="004C7B54" w:rsidP="00A36B03">
            <w:pPr>
              <w:spacing w:after="0" w:line="240" w:lineRule="auto"/>
              <w:rPr>
                <w:rFonts w:ascii="Arial" w:hAnsi="Arial" w:cs="Arial"/>
                <w:sz w:val="20"/>
                <w:szCs w:val="20"/>
              </w:rPr>
            </w:pPr>
            <w:r w:rsidRPr="001B762B">
              <w:rPr>
                <w:rFonts w:ascii="Arial" w:hAnsi="Arial" w:cs="Arial"/>
                <w:sz w:val="20"/>
                <w:szCs w:val="20"/>
              </w:rPr>
              <w:t>4.345</w:t>
            </w:r>
          </w:p>
        </w:tc>
        <w:tc>
          <w:tcPr>
            <w:tcW w:w="851" w:type="dxa"/>
            <w:tcBorders>
              <w:top w:val="single" w:sz="4" w:space="0" w:color="auto"/>
              <w:left w:val="single" w:sz="4" w:space="0" w:color="auto"/>
              <w:bottom w:val="single" w:sz="4" w:space="0" w:color="auto"/>
              <w:right w:val="single" w:sz="4" w:space="0" w:color="auto"/>
            </w:tcBorders>
          </w:tcPr>
          <w:p w14:paraId="526C4B0F" w14:textId="39A381E0" w:rsidR="004C7B54" w:rsidRPr="001B762B" w:rsidRDefault="004C7B54" w:rsidP="00A36B03">
            <w:pPr>
              <w:spacing w:after="0" w:line="240" w:lineRule="auto"/>
              <w:rPr>
                <w:rFonts w:ascii="Arial" w:hAnsi="Arial" w:cs="Arial"/>
                <w:sz w:val="20"/>
                <w:szCs w:val="20"/>
              </w:rPr>
            </w:pPr>
            <w:r w:rsidRPr="001B762B">
              <w:rPr>
                <w:rFonts w:ascii="Arial" w:hAnsi="Arial" w:cs="Arial"/>
                <w:sz w:val="20"/>
                <w:szCs w:val="20"/>
              </w:rPr>
              <w:t>8.312</w:t>
            </w:r>
          </w:p>
        </w:tc>
        <w:tc>
          <w:tcPr>
            <w:tcW w:w="850" w:type="dxa"/>
            <w:tcBorders>
              <w:top w:val="single" w:sz="4" w:space="0" w:color="auto"/>
              <w:left w:val="single" w:sz="4" w:space="0" w:color="auto"/>
              <w:bottom w:val="single" w:sz="4" w:space="0" w:color="auto"/>
              <w:right w:val="single" w:sz="4" w:space="0" w:color="auto"/>
            </w:tcBorders>
          </w:tcPr>
          <w:p w14:paraId="594BF685" w14:textId="11CCEE01" w:rsidR="004C7B54" w:rsidRPr="001B762B" w:rsidRDefault="004C7B54" w:rsidP="00A36B03">
            <w:pPr>
              <w:spacing w:after="0" w:line="240" w:lineRule="auto"/>
              <w:rPr>
                <w:rFonts w:ascii="Arial" w:hAnsi="Arial" w:cs="Arial"/>
                <w:sz w:val="20"/>
                <w:szCs w:val="20"/>
              </w:rPr>
            </w:pPr>
            <w:r w:rsidRPr="001B762B">
              <w:rPr>
                <w:rFonts w:ascii="Arial" w:hAnsi="Arial" w:cs="Arial"/>
                <w:sz w:val="20"/>
                <w:szCs w:val="20"/>
              </w:rPr>
              <w:t>8.572</w:t>
            </w:r>
          </w:p>
        </w:tc>
        <w:tc>
          <w:tcPr>
            <w:tcW w:w="851" w:type="dxa"/>
            <w:tcBorders>
              <w:top w:val="single" w:sz="4" w:space="0" w:color="auto"/>
              <w:left w:val="single" w:sz="4" w:space="0" w:color="auto"/>
              <w:bottom w:val="single" w:sz="4" w:space="0" w:color="auto"/>
              <w:right w:val="single" w:sz="4" w:space="0" w:color="auto"/>
            </w:tcBorders>
          </w:tcPr>
          <w:p w14:paraId="782800F7" w14:textId="6951657D" w:rsidR="004C7B54" w:rsidRPr="001B762B" w:rsidRDefault="004C7B54" w:rsidP="00A36B03">
            <w:pPr>
              <w:spacing w:after="0" w:line="240" w:lineRule="auto"/>
              <w:rPr>
                <w:rFonts w:ascii="Arial" w:hAnsi="Arial" w:cs="Arial"/>
                <w:sz w:val="20"/>
                <w:szCs w:val="20"/>
              </w:rPr>
            </w:pPr>
            <w:r w:rsidRPr="001B762B">
              <w:rPr>
                <w:rFonts w:ascii="Arial" w:hAnsi="Arial" w:cs="Arial"/>
                <w:sz w:val="20"/>
                <w:szCs w:val="20"/>
              </w:rPr>
              <w:t>11.032</w:t>
            </w:r>
          </w:p>
        </w:tc>
        <w:tc>
          <w:tcPr>
            <w:tcW w:w="992" w:type="dxa"/>
            <w:tcBorders>
              <w:top w:val="single" w:sz="4" w:space="0" w:color="auto"/>
              <w:left w:val="single" w:sz="4" w:space="0" w:color="auto"/>
              <w:bottom w:val="single" w:sz="4" w:space="0" w:color="auto"/>
              <w:right w:val="single" w:sz="4" w:space="0" w:color="auto"/>
            </w:tcBorders>
          </w:tcPr>
          <w:p w14:paraId="63F8CAE9" w14:textId="52C3809D" w:rsidR="004C7B54" w:rsidRPr="001B762B" w:rsidRDefault="004C7B54" w:rsidP="00A36B03">
            <w:pPr>
              <w:spacing w:after="0" w:line="240" w:lineRule="auto"/>
              <w:rPr>
                <w:rFonts w:ascii="Arial" w:hAnsi="Arial" w:cs="Arial"/>
                <w:sz w:val="20"/>
                <w:szCs w:val="20"/>
              </w:rPr>
            </w:pPr>
            <w:r w:rsidRPr="001B762B">
              <w:rPr>
                <w:rFonts w:ascii="Arial" w:hAnsi="Arial" w:cs="Arial"/>
                <w:sz w:val="20"/>
                <w:szCs w:val="20"/>
              </w:rPr>
              <w:t>13.376</w:t>
            </w:r>
          </w:p>
        </w:tc>
        <w:tc>
          <w:tcPr>
            <w:tcW w:w="850" w:type="dxa"/>
            <w:tcBorders>
              <w:top w:val="single" w:sz="4" w:space="0" w:color="auto"/>
              <w:left w:val="single" w:sz="4" w:space="0" w:color="auto"/>
              <w:bottom w:val="single" w:sz="4" w:space="0" w:color="auto"/>
              <w:right w:val="single" w:sz="4" w:space="0" w:color="auto"/>
            </w:tcBorders>
          </w:tcPr>
          <w:p w14:paraId="7EF44927" w14:textId="31B6D0AA" w:rsidR="004C7B54" w:rsidRPr="001B762B" w:rsidRDefault="004C7B54" w:rsidP="00A36B03">
            <w:pPr>
              <w:spacing w:after="0" w:line="240" w:lineRule="auto"/>
              <w:rPr>
                <w:rFonts w:ascii="Arial" w:hAnsi="Arial" w:cs="Arial"/>
                <w:sz w:val="20"/>
                <w:szCs w:val="20"/>
              </w:rPr>
            </w:pPr>
            <w:r w:rsidRPr="001B762B">
              <w:rPr>
                <w:rFonts w:ascii="Arial" w:hAnsi="Arial" w:cs="Arial"/>
                <w:sz w:val="20"/>
                <w:szCs w:val="20"/>
              </w:rPr>
              <w:t>13.199</w:t>
            </w:r>
          </w:p>
        </w:tc>
        <w:tc>
          <w:tcPr>
            <w:tcW w:w="993" w:type="dxa"/>
            <w:tcBorders>
              <w:top w:val="single" w:sz="4" w:space="0" w:color="auto"/>
              <w:left w:val="single" w:sz="4" w:space="0" w:color="auto"/>
              <w:bottom w:val="single" w:sz="4" w:space="0" w:color="auto"/>
              <w:right w:val="single" w:sz="4" w:space="0" w:color="auto"/>
            </w:tcBorders>
          </w:tcPr>
          <w:p w14:paraId="5A3FE8C6" w14:textId="6971C857" w:rsidR="004C7B54" w:rsidRPr="001B762B" w:rsidRDefault="004C7B54" w:rsidP="00A36B03">
            <w:pPr>
              <w:spacing w:after="0" w:line="240" w:lineRule="auto"/>
              <w:rPr>
                <w:rFonts w:ascii="Arial" w:hAnsi="Arial" w:cs="Arial"/>
                <w:sz w:val="20"/>
                <w:szCs w:val="20"/>
              </w:rPr>
            </w:pPr>
            <w:r w:rsidRPr="001B762B">
              <w:rPr>
                <w:rFonts w:ascii="Arial" w:hAnsi="Arial" w:cs="Arial"/>
                <w:sz w:val="20"/>
                <w:szCs w:val="20"/>
              </w:rPr>
              <w:t>3.249</w:t>
            </w:r>
          </w:p>
        </w:tc>
        <w:tc>
          <w:tcPr>
            <w:tcW w:w="850" w:type="dxa"/>
            <w:tcBorders>
              <w:top w:val="single" w:sz="4" w:space="0" w:color="auto"/>
              <w:left w:val="single" w:sz="4" w:space="0" w:color="auto"/>
              <w:bottom w:val="single" w:sz="4" w:space="0" w:color="auto"/>
              <w:right w:val="single" w:sz="4" w:space="0" w:color="auto"/>
            </w:tcBorders>
          </w:tcPr>
          <w:p w14:paraId="2FB1AF3C" w14:textId="701C217E" w:rsidR="004C7B54" w:rsidRPr="001B762B" w:rsidRDefault="004C7B54" w:rsidP="00A36B03">
            <w:pPr>
              <w:spacing w:after="0" w:line="240" w:lineRule="auto"/>
              <w:rPr>
                <w:rFonts w:ascii="Arial" w:hAnsi="Arial" w:cs="Arial"/>
                <w:sz w:val="20"/>
                <w:szCs w:val="20"/>
              </w:rPr>
            </w:pPr>
            <w:r w:rsidRPr="001B762B">
              <w:rPr>
                <w:rFonts w:ascii="Arial" w:hAnsi="Arial" w:cs="Arial"/>
                <w:sz w:val="20"/>
                <w:szCs w:val="20"/>
              </w:rPr>
              <w:t>4.079</w:t>
            </w:r>
          </w:p>
        </w:tc>
        <w:tc>
          <w:tcPr>
            <w:tcW w:w="850" w:type="dxa"/>
            <w:tcBorders>
              <w:top w:val="single" w:sz="4" w:space="0" w:color="auto"/>
              <w:left w:val="single" w:sz="4" w:space="0" w:color="auto"/>
              <w:bottom w:val="single" w:sz="4" w:space="0" w:color="auto"/>
              <w:right w:val="single" w:sz="4" w:space="0" w:color="auto"/>
            </w:tcBorders>
          </w:tcPr>
          <w:p w14:paraId="330FD127" w14:textId="553E9480" w:rsidR="004C7B54" w:rsidRPr="001B762B" w:rsidRDefault="004C7B54" w:rsidP="00A36B03">
            <w:pPr>
              <w:spacing w:after="0" w:line="240" w:lineRule="auto"/>
              <w:rPr>
                <w:rFonts w:ascii="Arial" w:hAnsi="Arial" w:cs="Arial"/>
                <w:sz w:val="20"/>
                <w:szCs w:val="20"/>
              </w:rPr>
            </w:pPr>
            <w:r w:rsidRPr="001B762B">
              <w:rPr>
                <w:rFonts w:ascii="Arial" w:hAnsi="Arial" w:cs="Arial"/>
                <w:sz w:val="20"/>
                <w:szCs w:val="20"/>
              </w:rPr>
              <w:t>11.763</w:t>
            </w:r>
          </w:p>
        </w:tc>
      </w:tr>
      <w:tr w:rsidR="00A36B03" w:rsidRPr="001B762B" w14:paraId="0440D198" w14:textId="77777777" w:rsidTr="00A101DC">
        <w:trPr>
          <w:trHeight w:val="319"/>
        </w:trPr>
        <w:tc>
          <w:tcPr>
            <w:tcW w:w="1630" w:type="dxa"/>
            <w:tcBorders>
              <w:top w:val="single" w:sz="4" w:space="0" w:color="auto"/>
              <w:left w:val="single" w:sz="4" w:space="0" w:color="auto"/>
              <w:bottom w:val="single" w:sz="4" w:space="0" w:color="auto"/>
              <w:right w:val="single" w:sz="4" w:space="0" w:color="auto"/>
            </w:tcBorders>
          </w:tcPr>
          <w:p w14:paraId="506931A6" w14:textId="6761D924" w:rsidR="00A36B03" w:rsidRPr="001B762B" w:rsidRDefault="00A36B03" w:rsidP="00A36B03">
            <w:pPr>
              <w:spacing w:after="0" w:line="240" w:lineRule="auto"/>
              <w:rPr>
                <w:rFonts w:ascii="Arial" w:hAnsi="Arial" w:cs="Arial"/>
                <w:sz w:val="20"/>
                <w:szCs w:val="20"/>
              </w:rPr>
            </w:pPr>
            <w:r w:rsidRPr="00A36B03">
              <w:rPr>
                <w:rFonts w:ascii="Arial" w:hAnsi="Arial" w:cs="Arial"/>
                <w:sz w:val="20"/>
                <w:szCs w:val="20"/>
              </w:rPr>
              <w:t>Narodni muzej Slovenije</w:t>
            </w:r>
            <w:r>
              <w:rPr>
                <w:rFonts w:ascii="Arial" w:hAnsi="Arial" w:cs="Arial"/>
                <w:sz w:val="20"/>
                <w:szCs w:val="20"/>
              </w:rPr>
              <w:t xml:space="preserve"> - </w:t>
            </w:r>
            <w:r w:rsidRPr="00A36B03">
              <w:rPr>
                <w:rFonts w:ascii="Arial" w:hAnsi="Arial" w:cs="Arial"/>
                <w:sz w:val="20"/>
                <w:szCs w:val="20"/>
              </w:rPr>
              <w:t>Metelkova</w:t>
            </w:r>
          </w:p>
        </w:tc>
        <w:tc>
          <w:tcPr>
            <w:tcW w:w="850" w:type="dxa"/>
            <w:tcBorders>
              <w:top w:val="single" w:sz="4" w:space="0" w:color="auto"/>
              <w:left w:val="single" w:sz="4" w:space="0" w:color="auto"/>
              <w:bottom w:val="single" w:sz="4" w:space="0" w:color="auto"/>
              <w:right w:val="single" w:sz="4" w:space="0" w:color="auto"/>
            </w:tcBorders>
          </w:tcPr>
          <w:p w14:paraId="6EA29899" w14:textId="0B10835A" w:rsidR="00A36B03" w:rsidRPr="001B762B" w:rsidRDefault="00A36B03" w:rsidP="001B762B">
            <w:pPr>
              <w:spacing w:after="0" w:line="240" w:lineRule="auto"/>
              <w:rPr>
                <w:rFonts w:ascii="Arial" w:hAnsi="Arial" w:cs="Arial"/>
                <w:sz w:val="20"/>
                <w:szCs w:val="20"/>
              </w:rPr>
            </w:pPr>
            <w:r w:rsidRPr="001B762B">
              <w:rPr>
                <w:rFonts w:ascii="Arial" w:hAnsi="Arial" w:cs="Arial"/>
                <w:sz w:val="20"/>
                <w:szCs w:val="20"/>
              </w:rPr>
              <w:t>1.731</w:t>
            </w:r>
          </w:p>
        </w:tc>
        <w:tc>
          <w:tcPr>
            <w:tcW w:w="851" w:type="dxa"/>
            <w:tcBorders>
              <w:top w:val="single" w:sz="4" w:space="0" w:color="auto"/>
              <w:left w:val="single" w:sz="4" w:space="0" w:color="auto"/>
              <w:bottom w:val="single" w:sz="4" w:space="0" w:color="auto"/>
              <w:right w:val="single" w:sz="4" w:space="0" w:color="auto"/>
            </w:tcBorders>
          </w:tcPr>
          <w:p w14:paraId="6EC529FA" w14:textId="3D59D094" w:rsidR="00A36B03" w:rsidRPr="001B762B" w:rsidRDefault="00A36B03" w:rsidP="001B762B">
            <w:pPr>
              <w:spacing w:after="0" w:line="240" w:lineRule="auto"/>
              <w:rPr>
                <w:rFonts w:ascii="Arial" w:hAnsi="Arial" w:cs="Arial"/>
                <w:sz w:val="20"/>
                <w:szCs w:val="20"/>
              </w:rPr>
            </w:pPr>
            <w:r w:rsidRPr="001B762B">
              <w:rPr>
                <w:rFonts w:ascii="Arial" w:hAnsi="Arial" w:cs="Arial"/>
                <w:sz w:val="20"/>
                <w:szCs w:val="20"/>
              </w:rPr>
              <w:t>1.746</w:t>
            </w:r>
          </w:p>
        </w:tc>
        <w:tc>
          <w:tcPr>
            <w:tcW w:w="850" w:type="dxa"/>
            <w:tcBorders>
              <w:top w:val="single" w:sz="4" w:space="0" w:color="auto"/>
              <w:left w:val="single" w:sz="4" w:space="0" w:color="auto"/>
              <w:bottom w:val="single" w:sz="4" w:space="0" w:color="auto"/>
              <w:right w:val="single" w:sz="4" w:space="0" w:color="auto"/>
            </w:tcBorders>
          </w:tcPr>
          <w:p w14:paraId="1CE85A87" w14:textId="26D34363" w:rsidR="00A36B03" w:rsidRPr="001B762B" w:rsidRDefault="00A36B03" w:rsidP="001B762B">
            <w:pPr>
              <w:spacing w:after="0" w:line="240" w:lineRule="auto"/>
              <w:rPr>
                <w:rFonts w:ascii="Arial" w:hAnsi="Arial" w:cs="Arial"/>
                <w:sz w:val="20"/>
                <w:szCs w:val="20"/>
              </w:rPr>
            </w:pPr>
            <w:r w:rsidRPr="001B762B">
              <w:rPr>
                <w:rFonts w:ascii="Arial" w:hAnsi="Arial" w:cs="Arial"/>
                <w:sz w:val="20"/>
                <w:szCs w:val="20"/>
              </w:rPr>
              <w:t>1.413</w:t>
            </w:r>
          </w:p>
        </w:tc>
        <w:tc>
          <w:tcPr>
            <w:tcW w:w="851" w:type="dxa"/>
            <w:tcBorders>
              <w:top w:val="single" w:sz="4" w:space="0" w:color="auto"/>
              <w:left w:val="single" w:sz="4" w:space="0" w:color="auto"/>
              <w:bottom w:val="single" w:sz="4" w:space="0" w:color="auto"/>
              <w:right w:val="single" w:sz="4" w:space="0" w:color="auto"/>
            </w:tcBorders>
          </w:tcPr>
          <w:p w14:paraId="18E5A684" w14:textId="72AF4AF8" w:rsidR="00A36B03" w:rsidRPr="001B762B" w:rsidRDefault="00A36B03" w:rsidP="001B762B">
            <w:pPr>
              <w:spacing w:after="0" w:line="240" w:lineRule="auto"/>
              <w:rPr>
                <w:rFonts w:ascii="Arial" w:hAnsi="Arial" w:cs="Arial"/>
                <w:sz w:val="20"/>
                <w:szCs w:val="20"/>
              </w:rPr>
            </w:pPr>
            <w:r w:rsidRPr="001B762B">
              <w:rPr>
                <w:rFonts w:ascii="Arial" w:hAnsi="Arial" w:cs="Arial"/>
                <w:sz w:val="20"/>
                <w:szCs w:val="20"/>
              </w:rPr>
              <w:t>1.291</w:t>
            </w:r>
          </w:p>
        </w:tc>
        <w:tc>
          <w:tcPr>
            <w:tcW w:w="992" w:type="dxa"/>
            <w:tcBorders>
              <w:top w:val="single" w:sz="4" w:space="0" w:color="auto"/>
              <w:left w:val="single" w:sz="4" w:space="0" w:color="auto"/>
              <w:bottom w:val="single" w:sz="4" w:space="0" w:color="auto"/>
              <w:right w:val="single" w:sz="4" w:space="0" w:color="auto"/>
            </w:tcBorders>
          </w:tcPr>
          <w:p w14:paraId="3D31D5A5" w14:textId="3129F33C" w:rsidR="00A36B03" w:rsidRPr="001B762B" w:rsidRDefault="00A36B03" w:rsidP="001B762B">
            <w:pPr>
              <w:spacing w:after="0" w:line="240" w:lineRule="auto"/>
              <w:rPr>
                <w:rFonts w:ascii="Arial" w:hAnsi="Arial" w:cs="Arial"/>
                <w:sz w:val="20"/>
                <w:szCs w:val="20"/>
              </w:rPr>
            </w:pPr>
            <w:r w:rsidRPr="001B762B">
              <w:rPr>
                <w:rFonts w:ascii="Arial" w:hAnsi="Arial" w:cs="Arial"/>
                <w:sz w:val="20"/>
                <w:szCs w:val="20"/>
              </w:rPr>
              <w:t>1.457</w:t>
            </w:r>
          </w:p>
        </w:tc>
        <w:tc>
          <w:tcPr>
            <w:tcW w:w="850" w:type="dxa"/>
            <w:tcBorders>
              <w:top w:val="single" w:sz="4" w:space="0" w:color="auto"/>
              <w:left w:val="single" w:sz="4" w:space="0" w:color="auto"/>
              <w:bottom w:val="single" w:sz="4" w:space="0" w:color="auto"/>
              <w:right w:val="single" w:sz="4" w:space="0" w:color="auto"/>
            </w:tcBorders>
          </w:tcPr>
          <w:p w14:paraId="3BDDDD8E" w14:textId="4D6FDF40" w:rsidR="00A36B03" w:rsidRPr="001B762B" w:rsidRDefault="00A36B03" w:rsidP="001B762B">
            <w:pPr>
              <w:spacing w:after="0" w:line="240" w:lineRule="auto"/>
              <w:rPr>
                <w:rFonts w:ascii="Arial" w:hAnsi="Arial" w:cs="Arial"/>
                <w:sz w:val="20"/>
                <w:szCs w:val="20"/>
              </w:rPr>
            </w:pPr>
            <w:r w:rsidRPr="001B762B">
              <w:rPr>
                <w:rFonts w:ascii="Arial" w:hAnsi="Arial" w:cs="Arial"/>
                <w:sz w:val="20"/>
                <w:szCs w:val="20"/>
              </w:rPr>
              <w:t>1.881</w:t>
            </w:r>
          </w:p>
        </w:tc>
        <w:tc>
          <w:tcPr>
            <w:tcW w:w="993" w:type="dxa"/>
            <w:tcBorders>
              <w:top w:val="single" w:sz="4" w:space="0" w:color="auto"/>
              <w:left w:val="single" w:sz="4" w:space="0" w:color="auto"/>
              <w:bottom w:val="single" w:sz="4" w:space="0" w:color="auto"/>
              <w:right w:val="single" w:sz="4" w:space="0" w:color="auto"/>
            </w:tcBorders>
          </w:tcPr>
          <w:p w14:paraId="4989566B" w14:textId="4D1F91F6" w:rsidR="00A36B03" w:rsidRPr="001B762B" w:rsidRDefault="00A36B03" w:rsidP="001B762B">
            <w:pPr>
              <w:spacing w:after="0" w:line="240" w:lineRule="auto"/>
              <w:rPr>
                <w:rFonts w:ascii="Arial" w:hAnsi="Arial" w:cs="Arial"/>
                <w:sz w:val="20"/>
                <w:szCs w:val="20"/>
              </w:rPr>
            </w:pPr>
            <w:r w:rsidRPr="001B762B">
              <w:rPr>
                <w:rFonts w:ascii="Arial" w:hAnsi="Arial" w:cs="Arial"/>
                <w:sz w:val="20"/>
                <w:szCs w:val="20"/>
              </w:rPr>
              <w:t>377</w:t>
            </w:r>
          </w:p>
        </w:tc>
        <w:tc>
          <w:tcPr>
            <w:tcW w:w="850" w:type="dxa"/>
            <w:tcBorders>
              <w:top w:val="single" w:sz="4" w:space="0" w:color="auto"/>
              <w:left w:val="single" w:sz="4" w:space="0" w:color="auto"/>
              <w:bottom w:val="single" w:sz="4" w:space="0" w:color="auto"/>
              <w:right w:val="single" w:sz="4" w:space="0" w:color="auto"/>
            </w:tcBorders>
          </w:tcPr>
          <w:p w14:paraId="34C52BCD" w14:textId="023DCE32" w:rsidR="00A36B03" w:rsidRPr="001B762B" w:rsidRDefault="00A36B03" w:rsidP="001B762B">
            <w:pPr>
              <w:spacing w:after="0" w:line="240" w:lineRule="auto"/>
              <w:rPr>
                <w:rFonts w:ascii="Arial" w:hAnsi="Arial" w:cs="Arial"/>
                <w:sz w:val="20"/>
                <w:szCs w:val="20"/>
              </w:rPr>
            </w:pPr>
            <w:r w:rsidRPr="001B762B">
              <w:rPr>
                <w:rFonts w:ascii="Arial" w:hAnsi="Arial" w:cs="Arial"/>
                <w:sz w:val="20"/>
                <w:szCs w:val="20"/>
              </w:rPr>
              <w:t>570</w:t>
            </w:r>
          </w:p>
        </w:tc>
        <w:tc>
          <w:tcPr>
            <w:tcW w:w="850" w:type="dxa"/>
            <w:tcBorders>
              <w:top w:val="single" w:sz="4" w:space="0" w:color="auto"/>
              <w:left w:val="single" w:sz="4" w:space="0" w:color="auto"/>
              <w:bottom w:val="single" w:sz="4" w:space="0" w:color="auto"/>
              <w:right w:val="single" w:sz="4" w:space="0" w:color="auto"/>
            </w:tcBorders>
          </w:tcPr>
          <w:p w14:paraId="0B2E24A7" w14:textId="5CD3E789" w:rsidR="00A36B03" w:rsidRPr="001B762B" w:rsidRDefault="00A36B03" w:rsidP="001B762B">
            <w:pPr>
              <w:spacing w:after="0" w:line="240" w:lineRule="auto"/>
              <w:rPr>
                <w:rFonts w:ascii="Arial" w:hAnsi="Arial" w:cs="Arial"/>
                <w:sz w:val="20"/>
                <w:szCs w:val="20"/>
              </w:rPr>
            </w:pPr>
            <w:r w:rsidRPr="001B762B">
              <w:rPr>
                <w:rFonts w:ascii="Arial" w:hAnsi="Arial" w:cs="Arial"/>
                <w:sz w:val="20"/>
                <w:szCs w:val="20"/>
              </w:rPr>
              <w:t>725</w:t>
            </w:r>
          </w:p>
        </w:tc>
      </w:tr>
      <w:tr w:rsidR="00A36B03" w:rsidRPr="001B762B" w14:paraId="0D53F853" w14:textId="77777777" w:rsidTr="00A101DC">
        <w:trPr>
          <w:trHeight w:val="319"/>
        </w:trPr>
        <w:tc>
          <w:tcPr>
            <w:tcW w:w="1630" w:type="dxa"/>
            <w:tcBorders>
              <w:top w:val="single" w:sz="4" w:space="0" w:color="auto"/>
              <w:left w:val="single" w:sz="4" w:space="0" w:color="auto"/>
              <w:bottom w:val="single" w:sz="4" w:space="0" w:color="auto"/>
              <w:right w:val="single" w:sz="4" w:space="0" w:color="auto"/>
            </w:tcBorders>
          </w:tcPr>
          <w:p w14:paraId="2965CAB3" w14:textId="5389A57F"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Narodni muzej Slovenije</w:t>
            </w:r>
            <w:r>
              <w:rPr>
                <w:rFonts w:ascii="Arial" w:hAnsi="Arial" w:cs="Arial"/>
                <w:sz w:val="20"/>
                <w:szCs w:val="20"/>
              </w:rPr>
              <w:t xml:space="preserve"> - </w:t>
            </w:r>
            <w:r w:rsidRPr="001B762B">
              <w:rPr>
                <w:rFonts w:ascii="Arial" w:hAnsi="Arial" w:cs="Arial"/>
                <w:sz w:val="20"/>
                <w:szCs w:val="20"/>
              </w:rPr>
              <w:t>grad Snežnik</w:t>
            </w:r>
          </w:p>
        </w:tc>
        <w:tc>
          <w:tcPr>
            <w:tcW w:w="850" w:type="dxa"/>
            <w:tcBorders>
              <w:top w:val="single" w:sz="4" w:space="0" w:color="auto"/>
              <w:left w:val="single" w:sz="4" w:space="0" w:color="auto"/>
              <w:bottom w:val="single" w:sz="4" w:space="0" w:color="auto"/>
              <w:right w:val="single" w:sz="4" w:space="0" w:color="auto"/>
            </w:tcBorders>
          </w:tcPr>
          <w:p w14:paraId="411E04FA" w14:textId="500F8B7E"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2.624</w:t>
            </w:r>
          </w:p>
        </w:tc>
        <w:tc>
          <w:tcPr>
            <w:tcW w:w="851" w:type="dxa"/>
            <w:tcBorders>
              <w:top w:val="single" w:sz="4" w:space="0" w:color="auto"/>
              <w:left w:val="single" w:sz="4" w:space="0" w:color="auto"/>
              <w:bottom w:val="single" w:sz="4" w:space="0" w:color="auto"/>
              <w:right w:val="single" w:sz="4" w:space="0" w:color="auto"/>
            </w:tcBorders>
          </w:tcPr>
          <w:p w14:paraId="37B1BD64" w14:textId="24675F01"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2.510</w:t>
            </w:r>
          </w:p>
        </w:tc>
        <w:tc>
          <w:tcPr>
            <w:tcW w:w="850" w:type="dxa"/>
            <w:tcBorders>
              <w:top w:val="single" w:sz="4" w:space="0" w:color="auto"/>
              <w:left w:val="single" w:sz="4" w:space="0" w:color="auto"/>
              <w:bottom w:val="single" w:sz="4" w:space="0" w:color="auto"/>
              <w:right w:val="single" w:sz="4" w:space="0" w:color="auto"/>
            </w:tcBorders>
          </w:tcPr>
          <w:p w14:paraId="38BB859D" w14:textId="3A911B5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3.129</w:t>
            </w:r>
          </w:p>
        </w:tc>
        <w:tc>
          <w:tcPr>
            <w:tcW w:w="851" w:type="dxa"/>
            <w:tcBorders>
              <w:top w:val="single" w:sz="4" w:space="0" w:color="auto"/>
              <w:left w:val="single" w:sz="4" w:space="0" w:color="auto"/>
              <w:bottom w:val="single" w:sz="4" w:space="0" w:color="auto"/>
              <w:right w:val="single" w:sz="4" w:space="0" w:color="auto"/>
            </w:tcBorders>
          </w:tcPr>
          <w:p w14:paraId="0D019B2D" w14:textId="34D5BBEB"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4.809</w:t>
            </w:r>
          </w:p>
        </w:tc>
        <w:tc>
          <w:tcPr>
            <w:tcW w:w="992" w:type="dxa"/>
            <w:tcBorders>
              <w:top w:val="single" w:sz="4" w:space="0" w:color="auto"/>
              <w:left w:val="single" w:sz="4" w:space="0" w:color="auto"/>
              <w:bottom w:val="single" w:sz="4" w:space="0" w:color="auto"/>
              <w:right w:val="single" w:sz="4" w:space="0" w:color="auto"/>
            </w:tcBorders>
          </w:tcPr>
          <w:p w14:paraId="11AAB73C" w14:textId="4F4CB733"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5.203</w:t>
            </w:r>
          </w:p>
        </w:tc>
        <w:tc>
          <w:tcPr>
            <w:tcW w:w="850" w:type="dxa"/>
            <w:tcBorders>
              <w:top w:val="single" w:sz="4" w:space="0" w:color="auto"/>
              <w:left w:val="single" w:sz="4" w:space="0" w:color="auto"/>
              <w:bottom w:val="single" w:sz="4" w:space="0" w:color="auto"/>
              <w:right w:val="single" w:sz="4" w:space="0" w:color="auto"/>
            </w:tcBorders>
          </w:tcPr>
          <w:p w14:paraId="5D4440E0" w14:textId="7D92FBE9"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3.637</w:t>
            </w:r>
          </w:p>
        </w:tc>
        <w:tc>
          <w:tcPr>
            <w:tcW w:w="993" w:type="dxa"/>
            <w:tcBorders>
              <w:top w:val="single" w:sz="4" w:space="0" w:color="auto"/>
              <w:left w:val="single" w:sz="4" w:space="0" w:color="auto"/>
              <w:bottom w:val="single" w:sz="4" w:space="0" w:color="auto"/>
              <w:right w:val="single" w:sz="4" w:space="0" w:color="auto"/>
            </w:tcBorders>
          </w:tcPr>
          <w:p w14:paraId="1E79C78A" w14:textId="457CD92C"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526</w:t>
            </w:r>
          </w:p>
        </w:tc>
        <w:tc>
          <w:tcPr>
            <w:tcW w:w="850" w:type="dxa"/>
            <w:tcBorders>
              <w:top w:val="single" w:sz="4" w:space="0" w:color="auto"/>
              <w:left w:val="single" w:sz="4" w:space="0" w:color="auto"/>
              <w:bottom w:val="single" w:sz="4" w:space="0" w:color="auto"/>
              <w:right w:val="single" w:sz="4" w:space="0" w:color="auto"/>
            </w:tcBorders>
          </w:tcPr>
          <w:p w14:paraId="40E8BDC4" w14:textId="5A40ADA1"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1.130</w:t>
            </w:r>
          </w:p>
        </w:tc>
        <w:tc>
          <w:tcPr>
            <w:tcW w:w="850" w:type="dxa"/>
            <w:tcBorders>
              <w:top w:val="single" w:sz="4" w:space="0" w:color="auto"/>
              <w:left w:val="single" w:sz="4" w:space="0" w:color="auto"/>
              <w:bottom w:val="single" w:sz="4" w:space="0" w:color="auto"/>
              <w:right w:val="single" w:sz="4" w:space="0" w:color="auto"/>
            </w:tcBorders>
          </w:tcPr>
          <w:p w14:paraId="3BC4F0BB" w14:textId="322B5196"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1.926</w:t>
            </w:r>
          </w:p>
        </w:tc>
      </w:tr>
      <w:tr w:rsidR="00A36B03" w:rsidRPr="001B762B" w14:paraId="6E386FBA" w14:textId="77777777" w:rsidTr="00A101DC">
        <w:trPr>
          <w:trHeight w:val="319"/>
        </w:trPr>
        <w:tc>
          <w:tcPr>
            <w:tcW w:w="1630" w:type="dxa"/>
            <w:tcBorders>
              <w:top w:val="single" w:sz="4" w:space="0" w:color="auto"/>
              <w:left w:val="single" w:sz="4" w:space="0" w:color="auto"/>
              <w:bottom w:val="single" w:sz="4" w:space="0" w:color="auto"/>
              <w:right w:val="single" w:sz="4" w:space="0" w:color="auto"/>
            </w:tcBorders>
          </w:tcPr>
          <w:p w14:paraId="6214E2F5" w14:textId="15D36491"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Prirodoslovni muzej Slovenije</w:t>
            </w:r>
          </w:p>
        </w:tc>
        <w:tc>
          <w:tcPr>
            <w:tcW w:w="850" w:type="dxa"/>
            <w:tcBorders>
              <w:top w:val="single" w:sz="4" w:space="0" w:color="auto"/>
              <w:left w:val="single" w:sz="4" w:space="0" w:color="auto"/>
              <w:bottom w:val="single" w:sz="4" w:space="0" w:color="auto"/>
              <w:right w:val="single" w:sz="4" w:space="0" w:color="auto"/>
            </w:tcBorders>
          </w:tcPr>
          <w:p w14:paraId="5653B076"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4.772</w:t>
            </w:r>
          </w:p>
        </w:tc>
        <w:tc>
          <w:tcPr>
            <w:tcW w:w="851" w:type="dxa"/>
            <w:tcBorders>
              <w:top w:val="single" w:sz="4" w:space="0" w:color="auto"/>
              <w:left w:val="single" w:sz="4" w:space="0" w:color="auto"/>
              <w:bottom w:val="single" w:sz="4" w:space="0" w:color="auto"/>
              <w:right w:val="single" w:sz="4" w:space="0" w:color="auto"/>
            </w:tcBorders>
          </w:tcPr>
          <w:p w14:paraId="63A58870"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5.821</w:t>
            </w:r>
          </w:p>
        </w:tc>
        <w:tc>
          <w:tcPr>
            <w:tcW w:w="850" w:type="dxa"/>
            <w:tcBorders>
              <w:top w:val="single" w:sz="4" w:space="0" w:color="auto"/>
              <w:left w:val="single" w:sz="4" w:space="0" w:color="auto"/>
              <w:bottom w:val="single" w:sz="4" w:space="0" w:color="auto"/>
              <w:right w:val="single" w:sz="4" w:space="0" w:color="auto"/>
            </w:tcBorders>
          </w:tcPr>
          <w:p w14:paraId="60702E44"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6.263</w:t>
            </w:r>
          </w:p>
        </w:tc>
        <w:tc>
          <w:tcPr>
            <w:tcW w:w="851" w:type="dxa"/>
            <w:tcBorders>
              <w:top w:val="single" w:sz="4" w:space="0" w:color="auto"/>
              <w:left w:val="single" w:sz="4" w:space="0" w:color="auto"/>
              <w:bottom w:val="single" w:sz="4" w:space="0" w:color="auto"/>
              <w:right w:val="single" w:sz="4" w:space="0" w:color="auto"/>
            </w:tcBorders>
          </w:tcPr>
          <w:p w14:paraId="3C7EC9B7" w14:textId="56EB2CB5"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1.394</w:t>
            </w:r>
          </w:p>
        </w:tc>
        <w:tc>
          <w:tcPr>
            <w:tcW w:w="992" w:type="dxa"/>
            <w:tcBorders>
              <w:top w:val="single" w:sz="4" w:space="0" w:color="auto"/>
              <w:left w:val="single" w:sz="4" w:space="0" w:color="auto"/>
              <w:bottom w:val="single" w:sz="4" w:space="0" w:color="auto"/>
              <w:right w:val="single" w:sz="4" w:space="0" w:color="auto"/>
            </w:tcBorders>
          </w:tcPr>
          <w:p w14:paraId="061A82ED" w14:textId="08390D4C"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1.919</w:t>
            </w:r>
          </w:p>
        </w:tc>
        <w:tc>
          <w:tcPr>
            <w:tcW w:w="850" w:type="dxa"/>
            <w:tcBorders>
              <w:top w:val="single" w:sz="4" w:space="0" w:color="auto"/>
              <w:left w:val="single" w:sz="4" w:space="0" w:color="auto"/>
              <w:bottom w:val="single" w:sz="4" w:space="0" w:color="auto"/>
              <w:right w:val="single" w:sz="4" w:space="0" w:color="auto"/>
            </w:tcBorders>
          </w:tcPr>
          <w:p w14:paraId="011EC91C" w14:textId="56E6592C"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1.766</w:t>
            </w:r>
          </w:p>
        </w:tc>
        <w:tc>
          <w:tcPr>
            <w:tcW w:w="993" w:type="dxa"/>
            <w:tcBorders>
              <w:top w:val="single" w:sz="4" w:space="0" w:color="auto"/>
              <w:left w:val="single" w:sz="4" w:space="0" w:color="auto"/>
              <w:bottom w:val="single" w:sz="4" w:space="0" w:color="auto"/>
              <w:right w:val="single" w:sz="4" w:space="0" w:color="auto"/>
            </w:tcBorders>
          </w:tcPr>
          <w:p w14:paraId="046A78E5" w14:textId="6B52FA1C"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271</w:t>
            </w:r>
          </w:p>
        </w:tc>
        <w:tc>
          <w:tcPr>
            <w:tcW w:w="850" w:type="dxa"/>
            <w:tcBorders>
              <w:top w:val="single" w:sz="4" w:space="0" w:color="auto"/>
              <w:left w:val="single" w:sz="4" w:space="0" w:color="auto"/>
              <w:bottom w:val="single" w:sz="4" w:space="0" w:color="auto"/>
              <w:right w:val="single" w:sz="4" w:space="0" w:color="auto"/>
            </w:tcBorders>
          </w:tcPr>
          <w:p w14:paraId="1223D54A" w14:textId="431A0F84"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256</w:t>
            </w:r>
          </w:p>
        </w:tc>
        <w:tc>
          <w:tcPr>
            <w:tcW w:w="850" w:type="dxa"/>
            <w:tcBorders>
              <w:top w:val="single" w:sz="4" w:space="0" w:color="auto"/>
              <w:left w:val="single" w:sz="4" w:space="0" w:color="auto"/>
              <w:bottom w:val="single" w:sz="4" w:space="0" w:color="auto"/>
              <w:right w:val="single" w:sz="4" w:space="0" w:color="auto"/>
            </w:tcBorders>
          </w:tcPr>
          <w:p w14:paraId="18E0415E" w14:textId="6A88F28F"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1.098</w:t>
            </w:r>
          </w:p>
        </w:tc>
      </w:tr>
      <w:tr w:rsidR="00A36B03" w:rsidRPr="001B762B" w14:paraId="75A235AF" w14:textId="77777777" w:rsidTr="00A101DC">
        <w:trPr>
          <w:trHeight w:val="319"/>
        </w:trPr>
        <w:tc>
          <w:tcPr>
            <w:tcW w:w="1630" w:type="dxa"/>
            <w:tcBorders>
              <w:top w:val="single" w:sz="4" w:space="0" w:color="auto"/>
              <w:left w:val="single" w:sz="4" w:space="0" w:color="auto"/>
              <w:bottom w:val="single" w:sz="4" w:space="0" w:color="auto"/>
              <w:right w:val="single" w:sz="4" w:space="0" w:color="auto"/>
            </w:tcBorders>
          </w:tcPr>
          <w:p w14:paraId="18B452A6" w14:textId="69E234D8"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Prirodoslovni muzej Slovenije</w:t>
            </w:r>
            <w:r>
              <w:rPr>
                <w:rFonts w:ascii="Arial" w:hAnsi="Arial" w:cs="Arial"/>
                <w:sz w:val="20"/>
                <w:szCs w:val="20"/>
              </w:rPr>
              <w:t xml:space="preserve"> - </w:t>
            </w:r>
            <w:r w:rsidRPr="001B762B">
              <w:rPr>
                <w:rFonts w:ascii="Arial" w:hAnsi="Arial" w:cs="Arial"/>
                <w:sz w:val="20"/>
                <w:szCs w:val="20"/>
              </w:rPr>
              <w:t>Enota Juliana</w:t>
            </w:r>
          </w:p>
        </w:tc>
        <w:tc>
          <w:tcPr>
            <w:tcW w:w="850" w:type="dxa"/>
            <w:tcBorders>
              <w:top w:val="single" w:sz="4" w:space="0" w:color="auto"/>
              <w:left w:val="single" w:sz="4" w:space="0" w:color="auto"/>
              <w:bottom w:val="single" w:sz="4" w:space="0" w:color="auto"/>
              <w:right w:val="single" w:sz="4" w:space="0" w:color="auto"/>
            </w:tcBorders>
          </w:tcPr>
          <w:p w14:paraId="58D363EC" w14:textId="58769C08"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0AD48B9" w14:textId="594CD18C"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2CBC1F0" w14:textId="730FBE40"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DDC0121" w14:textId="60A5E265"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967</w:t>
            </w:r>
          </w:p>
        </w:tc>
        <w:tc>
          <w:tcPr>
            <w:tcW w:w="992" w:type="dxa"/>
            <w:tcBorders>
              <w:top w:val="single" w:sz="4" w:space="0" w:color="auto"/>
              <w:left w:val="single" w:sz="4" w:space="0" w:color="auto"/>
              <w:bottom w:val="single" w:sz="4" w:space="0" w:color="auto"/>
              <w:right w:val="single" w:sz="4" w:space="0" w:color="auto"/>
            </w:tcBorders>
          </w:tcPr>
          <w:p w14:paraId="2C24533D" w14:textId="2B4B70F4"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1.774</w:t>
            </w:r>
          </w:p>
        </w:tc>
        <w:tc>
          <w:tcPr>
            <w:tcW w:w="850" w:type="dxa"/>
            <w:tcBorders>
              <w:top w:val="single" w:sz="4" w:space="0" w:color="auto"/>
              <w:left w:val="single" w:sz="4" w:space="0" w:color="auto"/>
              <w:bottom w:val="single" w:sz="4" w:space="0" w:color="auto"/>
              <w:right w:val="single" w:sz="4" w:space="0" w:color="auto"/>
            </w:tcBorders>
          </w:tcPr>
          <w:p w14:paraId="089A1591" w14:textId="069052F3"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1.861</w:t>
            </w:r>
          </w:p>
        </w:tc>
        <w:tc>
          <w:tcPr>
            <w:tcW w:w="993" w:type="dxa"/>
            <w:tcBorders>
              <w:top w:val="single" w:sz="4" w:space="0" w:color="auto"/>
              <w:left w:val="single" w:sz="4" w:space="0" w:color="auto"/>
              <w:bottom w:val="single" w:sz="4" w:space="0" w:color="auto"/>
              <w:right w:val="single" w:sz="4" w:space="0" w:color="auto"/>
            </w:tcBorders>
          </w:tcPr>
          <w:p w14:paraId="1A3A1D51" w14:textId="07820B0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827</w:t>
            </w:r>
          </w:p>
        </w:tc>
        <w:tc>
          <w:tcPr>
            <w:tcW w:w="850" w:type="dxa"/>
            <w:tcBorders>
              <w:top w:val="single" w:sz="4" w:space="0" w:color="auto"/>
              <w:left w:val="single" w:sz="4" w:space="0" w:color="auto"/>
              <w:bottom w:val="single" w:sz="4" w:space="0" w:color="auto"/>
              <w:right w:val="single" w:sz="4" w:space="0" w:color="auto"/>
            </w:tcBorders>
          </w:tcPr>
          <w:p w14:paraId="42836466" w14:textId="3F1FD423"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1.812</w:t>
            </w:r>
          </w:p>
        </w:tc>
        <w:tc>
          <w:tcPr>
            <w:tcW w:w="850" w:type="dxa"/>
            <w:tcBorders>
              <w:top w:val="single" w:sz="4" w:space="0" w:color="auto"/>
              <w:left w:val="single" w:sz="4" w:space="0" w:color="auto"/>
              <w:bottom w:val="single" w:sz="4" w:space="0" w:color="auto"/>
              <w:right w:val="single" w:sz="4" w:space="0" w:color="auto"/>
            </w:tcBorders>
          </w:tcPr>
          <w:p w14:paraId="45AF6AD5" w14:textId="11905E93"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2.017</w:t>
            </w:r>
          </w:p>
        </w:tc>
      </w:tr>
      <w:tr w:rsidR="00A36B03" w:rsidRPr="001B762B" w14:paraId="71792521" w14:textId="77777777" w:rsidTr="00A101DC">
        <w:tc>
          <w:tcPr>
            <w:tcW w:w="1630" w:type="dxa"/>
            <w:tcBorders>
              <w:top w:val="single" w:sz="4" w:space="0" w:color="auto"/>
              <w:left w:val="single" w:sz="4" w:space="0" w:color="auto"/>
              <w:bottom w:val="single" w:sz="4" w:space="0" w:color="auto"/>
              <w:right w:val="single" w:sz="4" w:space="0" w:color="auto"/>
            </w:tcBorders>
          </w:tcPr>
          <w:p w14:paraId="06231A16"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Slovenski etnografski muzej</w:t>
            </w:r>
          </w:p>
        </w:tc>
        <w:tc>
          <w:tcPr>
            <w:tcW w:w="850" w:type="dxa"/>
            <w:tcBorders>
              <w:top w:val="single" w:sz="4" w:space="0" w:color="auto"/>
              <w:left w:val="single" w:sz="4" w:space="0" w:color="auto"/>
              <w:bottom w:val="single" w:sz="4" w:space="0" w:color="auto"/>
              <w:right w:val="single" w:sz="4" w:space="0" w:color="auto"/>
            </w:tcBorders>
          </w:tcPr>
          <w:p w14:paraId="0BAC8241"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1.567</w:t>
            </w:r>
          </w:p>
        </w:tc>
        <w:tc>
          <w:tcPr>
            <w:tcW w:w="851" w:type="dxa"/>
            <w:tcBorders>
              <w:top w:val="single" w:sz="4" w:space="0" w:color="auto"/>
              <w:left w:val="single" w:sz="4" w:space="0" w:color="auto"/>
              <w:bottom w:val="single" w:sz="4" w:space="0" w:color="auto"/>
              <w:right w:val="single" w:sz="4" w:space="0" w:color="auto"/>
            </w:tcBorders>
          </w:tcPr>
          <w:p w14:paraId="740DBD4B"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1.824</w:t>
            </w:r>
          </w:p>
        </w:tc>
        <w:tc>
          <w:tcPr>
            <w:tcW w:w="850" w:type="dxa"/>
            <w:tcBorders>
              <w:top w:val="single" w:sz="4" w:space="0" w:color="auto"/>
              <w:left w:val="single" w:sz="4" w:space="0" w:color="auto"/>
              <w:bottom w:val="single" w:sz="4" w:space="0" w:color="auto"/>
              <w:right w:val="single" w:sz="4" w:space="0" w:color="auto"/>
            </w:tcBorders>
          </w:tcPr>
          <w:p w14:paraId="4E23E39A"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2.585</w:t>
            </w:r>
          </w:p>
        </w:tc>
        <w:tc>
          <w:tcPr>
            <w:tcW w:w="851" w:type="dxa"/>
            <w:tcBorders>
              <w:top w:val="single" w:sz="4" w:space="0" w:color="auto"/>
              <w:left w:val="single" w:sz="4" w:space="0" w:color="auto"/>
              <w:bottom w:val="single" w:sz="4" w:space="0" w:color="auto"/>
              <w:right w:val="single" w:sz="4" w:space="0" w:color="auto"/>
            </w:tcBorders>
          </w:tcPr>
          <w:p w14:paraId="51DF6070"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4.466</w:t>
            </w:r>
          </w:p>
        </w:tc>
        <w:tc>
          <w:tcPr>
            <w:tcW w:w="992" w:type="dxa"/>
            <w:tcBorders>
              <w:top w:val="single" w:sz="4" w:space="0" w:color="auto"/>
              <w:left w:val="single" w:sz="4" w:space="0" w:color="auto"/>
              <w:bottom w:val="single" w:sz="4" w:space="0" w:color="auto"/>
              <w:right w:val="single" w:sz="4" w:space="0" w:color="auto"/>
            </w:tcBorders>
          </w:tcPr>
          <w:p w14:paraId="01838C32"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7.314</w:t>
            </w:r>
          </w:p>
        </w:tc>
        <w:tc>
          <w:tcPr>
            <w:tcW w:w="850" w:type="dxa"/>
            <w:tcBorders>
              <w:top w:val="single" w:sz="4" w:space="0" w:color="auto"/>
              <w:left w:val="single" w:sz="4" w:space="0" w:color="auto"/>
              <w:bottom w:val="single" w:sz="4" w:space="0" w:color="auto"/>
              <w:right w:val="single" w:sz="4" w:space="0" w:color="auto"/>
            </w:tcBorders>
          </w:tcPr>
          <w:p w14:paraId="2EA61608"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8.053</w:t>
            </w:r>
          </w:p>
        </w:tc>
        <w:tc>
          <w:tcPr>
            <w:tcW w:w="993" w:type="dxa"/>
            <w:tcBorders>
              <w:top w:val="single" w:sz="4" w:space="0" w:color="auto"/>
              <w:left w:val="single" w:sz="4" w:space="0" w:color="auto"/>
              <w:bottom w:val="single" w:sz="4" w:space="0" w:color="auto"/>
              <w:right w:val="single" w:sz="4" w:space="0" w:color="auto"/>
            </w:tcBorders>
          </w:tcPr>
          <w:p w14:paraId="34A80FC5"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1.588</w:t>
            </w:r>
          </w:p>
        </w:tc>
        <w:tc>
          <w:tcPr>
            <w:tcW w:w="850" w:type="dxa"/>
            <w:tcBorders>
              <w:top w:val="single" w:sz="4" w:space="0" w:color="auto"/>
              <w:left w:val="single" w:sz="4" w:space="0" w:color="auto"/>
              <w:bottom w:val="single" w:sz="4" w:space="0" w:color="auto"/>
              <w:right w:val="single" w:sz="4" w:space="0" w:color="auto"/>
            </w:tcBorders>
          </w:tcPr>
          <w:p w14:paraId="2E71B5E6"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1.734</w:t>
            </w:r>
          </w:p>
        </w:tc>
        <w:tc>
          <w:tcPr>
            <w:tcW w:w="850" w:type="dxa"/>
            <w:tcBorders>
              <w:top w:val="single" w:sz="4" w:space="0" w:color="auto"/>
              <w:left w:val="single" w:sz="4" w:space="0" w:color="auto"/>
              <w:bottom w:val="single" w:sz="4" w:space="0" w:color="auto"/>
              <w:right w:val="single" w:sz="4" w:space="0" w:color="auto"/>
            </w:tcBorders>
          </w:tcPr>
          <w:p w14:paraId="5B5BF2A9"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6.764</w:t>
            </w:r>
          </w:p>
        </w:tc>
      </w:tr>
      <w:tr w:rsidR="00A36B03" w:rsidRPr="001B762B" w14:paraId="47FED2C9" w14:textId="77777777" w:rsidTr="00A101DC">
        <w:tc>
          <w:tcPr>
            <w:tcW w:w="1630" w:type="dxa"/>
            <w:tcBorders>
              <w:top w:val="single" w:sz="4" w:space="0" w:color="auto"/>
              <w:left w:val="single" w:sz="4" w:space="0" w:color="auto"/>
              <w:bottom w:val="single" w:sz="4" w:space="0" w:color="auto"/>
              <w:right w:val="single" w:sz="4" w:space="0" w:color="auto"/>
            </w:tcBorders>
          </w:tcPr>
          <w:p w14:paraId="791AA212" w14:textId="28E9031E"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Muzej novejše zgodovine Slovenije</w:t>
            </w:r>
          </w:p>
        </w:tc>
        <w:tc>
          <w:tcPr>
            <w:tcW w:w="850" w:type="dxa"/>
            <w:tcBorders>
              <w:top w:val="single" w:sz="4" w:space="0" w:color="auto"/>
              <w:left w:val="single" w:sz="4" w:space="0" w:color="auto"/>
              <w:bottom w:val="single" w:sz="4" w:space="0" w:color="auto"/>
              <w:right w:val="single" w:sz="4" w:space="0" w:color="auto"/>
            </w:tcBorders>
          </w:tcPr>
          <w:p w14:paraId="0DC87584"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2.358</w:t>
            </w:r>
          </w:p>
        </w:tc>
        <w:tc>
          <w:tcPr>
            <w:tcW w:w="851" w:type="dxa"/>
            <w:tcBorders>
              <w:top w:val="single" w:sz="4" w:space="0" w:color="auto"/>
              <w:left w:val="single" w:sz="4" w:space="0" w:color="auto"/>
              <w:bottom w:val="single" w:sz="4" w:space="0" w:color="auto"/>
              <w:right w:val="single" w:sz="4" w:space="0" w:color="auto"/>
            </w:tcBorders>
          </w:tcPr>
          <w:p w14:paraId="5E510EDC"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2.006</w:t>
            </w:r>
          </w:p>
        </w:tc>
        <w:tc>
          <w:tcPr>
            <w:tcW w:w="850" w:type="dxa"/>
            <w:tcBorders>
              <w:top w:val="single" w:sz="4" w:space="0" w:color="auto"/>
              <w:left w:val="single" w:sz="4" w:space="0" w:color="auto"/>
              <w:bottom w:val="single" w:sz="4" w:space="0" w:color="auto"/>
              <w:right w:val="single" w:sz="4" w:space="0" w:color="auto"/>
            </w:tcBorders>
          </w:tcPr>
          <w:p w14:paraId="2183B659" w14:textId="7359F3AD"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2.649</w:t>
            </w:r>
          </w:p>
        </w:tc>
        <w:tc>
          <w:tcPr>
            <w:tcW w:w="851" w:type="dxa"/>
            <w:tcBorders>
              <w:top w:val="single" w:sz="4" w:space="0" w:color="auto"/>
              <w:left w:val="single" w:sz="4" w:space="0" w:color="auto"/>
              <w:bottom w:val="single" w:sz="4" w:space="0" w:color="auto"/>
              <w:right w:val="single" w:sz="4" w:space="0" w:color="auto"/>
            </w:tcBorders>
          </w:tcPr>
          <w:p w14:paraId="3ABEB9D3" w14:textId="7CBB71BD"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5.516</w:t>
            </w:r>
          </w:p>
        </w:tc>
        <w:tc>
          <w:tcPr>
            <w:tcW w:w="992" w:type="dxa"/>
            <w:tcBorders>
              <w:top w:val="single" w:sz="4" w:space="0" w:color="auto"/>
              <w:left w:val="single" w:sz="4" w:space="0" w:color="auto"/>
              <w:bottom w:val="single" w:sz="4" w:space="0" w:color="auto"/>
              <w:right w:val="single" w:sz="4" w:space="0" w:color="auto"/>
            </w:tcBorders>
          </w:tcPr>
          <w:p w14:paraId="117927DF" w14:textId="6CD5B996"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5.785</w:t>
            </w:r>
          </w:p>
        </w:tc>
        <w:tc>
          <w:tcPr>
            <w:tcW w:w="850" w:type="dxa"/>
            <w:tcBorders>
              <w:top w:val="single" w:sz="4" w:space="0" w:color="auto"/>
              <w:left w:val="single" w:sz="4" w:space="0" w:color="auto"/>
              <w:bottom w:val="single" w:sz="4" w:space="0" w:color="auto"/>
              <w:right w:val="single" w:sz="4" w:space="0" w:color="auto"/>
            </w:tcBorders>
          </w:tcPr>
          <w:p w14:paraId="376148DE" w14:textId="336B579F"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6.378</w:t>
            </w:r>
          </w:p>
        </w:tc>
        <w:tc>
          <w:tcPr>
            <w:tcW w:w="993" w:type="dxa"/>
            <w:tcBorders>
              <w:top w:val="single" w:sz="4" w:space="0" w:color="auto"/>
              <w:left w:val="single" w:sz="4" w:space="0" w:color="auto"/>
              <w:bottom w:val="single" w:sz="4" w:space="0" w:color="auto"/>
              <w:right w:val="single" w:sz="4" w:space="0" w:color="auto"/>
            </w:tcBorders>
          </w:tcPr>
          <w:p w14:paraId="49411509" w14:textId="74152F6F"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1.244</w:t>
            </w:r>
          </w:p>
        </w:tc>
        <w:tc>
          <w:tcPr>
            <w:tcW w:w="850" w:type="dxa"/>
            <w:tcBorders>
              <w:top w:val="single" w:sz="4" w:space="0" w:color="auto"/>
              <w:left w:val="single" w:sz="4" w:space="0" w:color="auto"/>
              <w:bottom w:val="single" w:sz="4" w:space="0" w:color="auto"/>
              <w:right w:val="single" w:sz="4" w:space="0" w:color="auto"/>
            </w:tcBorders>
          </w:tcPr>
          <w:p w14:paraId="17CAC2CF" w14:textId="2AFB22A0"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2.045</w:t>
            </w:r>
          </w:p>
        </w:tc>
        <w:tc>
          <w:tcPr>
            <w:tcW w:w="850" w:type="dxa"/>
            <w:tcBorders>
              <w:top w:val="single" w:sz="4" w:space="0" w:color="auto"/>
              <w:left w:val="single" w:sz="4" w:space="0" w:color="auto"/>
              <w:bottom w:val="single" w:sz="4" w:space="0" w:color="auto"/>
              <w:right w:val="single" w:sz="4" w:space="0" w:color="auto"/>
            </w:tcBorders>
          </w:tcPr>
          <w:p w14:paraId="14EFA0F7" w14:textId="47F402A4"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3.978</w:t>
            </w:r>
          </w:p>
        </w:tc>
      </w:tr>
      <w:tr w:rsidR="00A36B03" w:rsidRPr="001B762B" w14:paraId="3CC168EF" w14:textId="77777777" w:rsidTr="00A101DC">
        <w:tc>
          <w:tcPr>
            <w:tcW w:w="1630" w:type="dxa"/>
            <w:tcBorders>
              <w:top w:val="single" w:sz="4" w:space="0" w:color="auto"/>
              <w:left w:val="single" w:sz="4" w:space="0" w:color="auto"/>
              <w:bottom w:val="single" w:sz="4" w:space="0" w:color="auto"/>
              <w:right w:val="single" w:sz="4" w:space="0" w:color="auto"/>
            </w:tcBorders>
          </w:tcPr>
          <w:p w14:paraId="2BDE4F93" w14:textId="77CC181E"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Muzej novejše zgodovine Slovenije</w:t>
            </w:r>
            <w:r>
              <w:rPr>
                <w:rFonts w:ascii="Arial" w:hAnsi="Arial" w:cs="Arial"/>
                <w:sz w:val="20"/>
                <w:szCs w:val="20"/>
              </w:rPr>
              <w:t xml:space="preserve"> - </w:t>
            </w:r>
            <w:r w:rsidRPr="001B762B">
              <w:rPr>
                <w:rFonts w:ascii="Arial" w:hAnsi="Arial" w:cs="Arial"/>
                <w:sz w:val="20"/>
                <w:szCs w:val="20"/>
              </w:rPr>
              <w:t>Enota Brestanica</w:t>
            </w:r>
          </w:p>
        </w:tc>
        <w:tc>
          <w:tcPr>
            <w:tcW w:w="850" w:type="dxa"/>
            <w:tcBorders>
              <w:top w:val="single" w:sz="4" w:space="0" w:color="auto"/>
              <w:left w:val="single" w:sz="4" w:space="0" w:color="auto"/>
              <w:bottom w:val="single" w:sz="4" w:space="0" w:color="auto"/>
              <w:right w:val="single" w:sz="4" w:space="0" w:color="auto"/>
            </w:tcBorders>
          </w:tcPr>
          <w:p w14:paraId="0A9F8389" w14:textId="1F487B69"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485DD09" w14:textId="3AB33314"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E7D79F0" w14:textId="07BB4822"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EBBB397" w14:textId="218728EE"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1.073</w:t>
            </w:r>
          </w:p>
        </w:tc>
        <w:tc>
          <w:tcPr>
            <w:tcW w:w="992" w:type="dxa"/>
            <w:tcBorders>
              <w:top w:val="single" w:sz="4" w:space="0" w:color="auto"/>
              <w:left w:val="single" w:sz="4" w:space="0" w:color="auto"/>
              <w:bottom w:val="single" w:sz="4" w:space="0" w:color="auto"/>
              <w:right w:val="single" w:sz="4" w:space="0" w:color="auto"/>
            </w:tcBorders>
          </w:tcPr>
          <w:p w14:paraId="31E5AC08" w14:textId="11EAE855"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1.334</w:t>
            </w:r>
          </w:p>
        </w:tc>
        <w:tc>
          <w:tcPr>
            <w:tcW w:w="850" w:type="dxa"/>
            <w:tcBorders>
              <w:top w:val="single" w:sz="4" w:space="0" w:color="auto"/>
              <w:left w:val="single" w:sz="4" w:space="0" w:color="auto"/>
              <w:bottom w:val="single" w:sz="4" w:space="0" w:color="auto"/>
              <w:right w:val="single" w:sz="4" w:space="0" w:color="auto"/>
            </w:tcBorders>
          </w:tcPr>
          <w:p w14:paraId="53057244" w14:textId="405E1164"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477</w:t>
            </w:r>
          </w:p>
        </w:tc>
        <w:tc>
          <w:tcPr>
            <w:tcW w:w="993" w:type="dxa"/>
            <w:tcBorders>
              <w:top w:val="single" w:sz="4" w:space="0" w:color="auto"/>
              <w:left w:val="single" w:sz="4" w:space="0" w:color="auto"/>
              <w:bottom w:val="single" w:sz="4" w:space="0" w:color="auto"/>
              <w:right w:val="single" w:sz="4" w:space="0" w:color="auto"/>
            </w:tcBorders>
          </w:tcPr>
          <w:p w14:paraId="12FD7FDC" w14:textId="73CDFE2E"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246</w:t>
            </w:r>
          </w:p>
        </w:tc>
        <w:tc>
          <w:tcPr>
            <w:tcW w:w="850" w:type="dxa"/>
            <w:tcBorders>
              <w:top w:val="single" w:sz="4" w:space="0" w:color="auto"/>
              <w:left w:val="single" w:sz="4" w:space="0" w:color="auto"/>
              <w:bottom w:val="single" w:sz="4" w:space="0" w:color="auto"/>
              <w:right w:val="single" w:sz="4" w:space="0" w:color="auto"/>
            </w:tcBorders>
          </w:tcPr>
          <w:p w14:paraId="221ED6A4" w14:textId="2B8FB8E8"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448</w:t>
            </w:r>
          </w:p>
        </w:tc>
        <w:tc>
          <w:tcPr>
            <w:tcW w:w="850" w:type="dxa"/>
            <w:tcBorders>
              <w:top w:val="single" w:sz="4" w:space="0" w:color="auto"/>
              <w:left w:val="single" w:sz="4" w:space="0" w:color="auto"/>
              <w:bottom w:val="single" w:sz="4" w:space="0" w:color="auto"/>
              <w:right w:val="single" w:sz="4" w:space="0" w:color="auto"/>
            </w:tcBorders>
          </w:tcPr>
          <w:p w14:paraId="141D2281" w14:textId="409D32EE"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1.344</w:t>
            </w:r>
          </w:p>
        </w:tc>
      </w:tr>
      <w:tr w:rsidR="00A36B03" w:rsidRPr="001B762B" w14:paraId="041A1AFB" w14:textId="77777777" w:rsidTr="00A101DC">
        <w:tc>
          <w:tcPr>
            <w:tcW w:w="1630" w:type="dxa"/>
            <w:tcBorders>
              <w:top w:val="single" w:sz="4" w:space="0" w:color="auto"/>
              <w:left w:val="single" w:sz="4" w:space="0" w:color="auto"/>
              <w:bottom w:val="single" w:sz="4" w:space="0" w:color="auto"/>
              <w:right w:val="single" w:sz="4" w:space="0" w:color="auto"/>
            </w:tcBorders>
          </w:tcPr>
          <w:p w14:paraId="0B3D1A20" w14:textId="44044864"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Muzej novejše zgodovine Slovenije</w:t>
            </w:r>
            <w:r>
              <w:rPr>
                <w:rFonts w:ascii="Arial" w:hAnsi="Arial" w:cs="Arial"/>
                <w:sz w:val="20"/>
                <w:szCs w:val="20"/>
              </w:rPr>
              <w:t xml:space="preserve"> - </w:t>
            </w:r>
            <w:r w:rsidRPr="001B762B">
              <w:rPr>
                <w:rFonts w:ascii="Arial" w:hAnsi="Arial" w:cs="Arial"/>
                <w:sz w:val="20"/>
                <w:szCs w:val="20"/>
              </w:rPr>
              <w:t>Enota Pivka</w:t>
            </w:r>
          </w:p>
        </w:tc>
        <w:tc>
          <w:tcPr>
            <w:tcW w:w="850" w:type="dxa"/>
            <w:tcBorders>
              <w:top w:val="single" w:sz="4" w:space="0" w:color="auto"/>
              <w:left w:val="single" w:sz="4" w:space="0" w:color="auto"/>
              <w:bottom w:val="single" w:sz="4" w:space="0" w:color="auto"/>
              <w:right w:val="single" w:sz="4" w:space="0" w:color="auto"/>
            </w:tcBorders>
          </w:tcPr>
          <w:p w14:paraId="421FE497" w14:textId="36CAE6DE"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C9139B7" w14:textId="21079410"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A5FF88C" w14:textId="3AC7F33E"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ECEEF3F" w14:textId="021AC273"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43BD1C4D" w14:textId="3E0287A6"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8F39CB3" w14:textId="1EE9852E"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1.179</w:t>
            </w:r>
          </w:p>
        </w:tc>
        <w:tc>
          <w:tcPr>
            <w:tcW w:w="993" w:type="dxa"/>
            <w:tcBorders>
              <w:top w:val="single" w:sz="4" w:space="0" w:color="auto"/>
              <w:left w:val="single" w:sz="4" w:space="0" w:color="auto"/>
              <w:bottom w:val="single" w:sz="4" w:space="0" w:color="auto"/>
              <w:right w:val="single" w:sz="4" w:space="0" w:color="auto"/>
            </w:tcBorders>
          </w:tcPr>
          <w:p w14:paraId="44CF59FE" w14:textId="144322CF"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90</w:t>
            </w:r>
          </w:p>
        </w:tc>
        <w:tc>
          <w:tcPr>
            <w:tcW w:w="850" w:type="dxa"/>
            <w:tcBorders>
              <w:top w:val="single" w:sz="4" w:space="0" w:color="auto"/>
              <w:left w:val="single" w:sz="4" w:space="0" w:color="auto"/>
              <w:bottom w:val="single" w:sz="4" w:space="0" w:color="auto"/>
              <w:right w:val="single" w:sz="4" w:space="0" w:color="auto"/>
            </w:tcBorders>
          </w:tcPr>
          <w:p w14:paraId="61BC2C61" w14:textId="434C2975"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AFF6D8B" w14:textId="1E6C6B53"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469</w:t>
            </w:r>
          </w:p>
        </w:tc>
      </w:tr>
      <w:tr w:rsidR="00A36B03" w:rsidRPr="001B762B" w14:paraId="0A5BC9F0" w14:textId="77777777" w:rsidTr="00A101DC">
        <w:tc>
          <w:tcPr>
            <w:tcW w:w="1630" w:type="dxa"/>
            <w:tcBorders>
              <w:top w:val="single" w:sz="4" w:space="0" w:color="auto"/>
              <w:left w:val="single" w:sz="4" w:space="0" w:color="auto"/>
              <w:bottom w:val="single" w:sz="4" w:space="0" w:color="auto"/>
              <w:right w:val="single" w:sz="4" w:space="0" w:color="auto"/>
            </w:tcBorders>
          </w:tcPr>
          <w:p w14:paraId="70615BAB" w14:textId="018B77FB"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Tehniški muzej Slovenije</w:t>
            </w:r>
            <w:r>
              <w:rPr>
                <w:rFonts w:ascii="Arial" w:hAnsi="Arial" w:cs="Arial"/>
                <w:sz w:val="20"/>
                <w:szCs w:val="20"/>
              </w:rPr>
              <w:t xml:space="preserve"> - Bistra</w:t>
            </w:r>
          </w:p>
        </w:tc>
        <w:tc>
          <w:tcPr>
            <w:tcW w:w="850" w:type="dxa"/>
            <w:tcBorders>
              <w:top w:val="single" w:sz="4" w:space="0" w:color="auto"/>
              <w:left w:val="single" w:sz="4" w:space="0" w:color="auto"/>
              <w:bottom w:val="single" w:sz="4" w:space="0" w:color="auto"/>
              <w:right w:val="single" w:sz="4" w:space="0" w:color="auto"/>
            </w:tcBorders>
          </w:tcPr>
          <w:p w14:paraId="6206B132"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2.127</w:t>
            </w:r>
          </w:p>
        </w:tc>
        <w:tc>
          <w:tcPr>
            <w:tcW w:w="851" w:type="dxa"/>
            <w:tcBorders>
              <w:top w:val="single" w:sz="4" w:space="0" w:color="auto"/>
              <w:left w:val="single" w:sz="4" w:space="0" w:color="auto"/>
              <w:bottom w:val="single" w:sz="4" w:space="0" w:color="auto"/>
              <w:right w:val="single" w:sz="4" w:space="0" w:color="auto"/>
            </w:tcBorders>
          </w:tcPr>
          <w:p w14:paraId="35C8B198"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1.741</w:t>
            </w:r>
          </w:p>
        </w:tc>
        <w:tc>
          <w:tcPr>
            <w:tcW w:w="850" w:type="dxa"/>
            <w:tcBorders>
              <w:top w:val="single" w:sz="4" w:space="0" w:color="auto"/>
              <w:left w:val="single" w:sz="4" w:space="0" w:color="auto"/>
              <w:bottom w:val="single" w:sz="4" w:space="0" w:color="auto"/>
              <w:right w:val="single" w:sz="4" w:space="0" w:color="auto"/>
            </w:tcBorders>
          </w:tcPr>
          <w:p w14:paraId="6F51D34E"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1.620</w:t>
            </w:r>
          </w:p>
        </w:tc>
        <w:tc>
          <w:tcPr>
            <w:tcW w:w="851" w:type="dxa"/>
            <w:tcBorders>
              <w:top w:val="single" w:sz="4" w:space="0" w:color="auto"/>
              <w:left w:val="single" w:sz="4" w:space="0" w:color="auto"/>
              <w:bottom w:val="single" w:sz="4" w:space="0" w:color="auto"/>
              <w:right w:val="single" w:sz="4" w:space="0" w:color="auto"/>
            </w:tcBorders>
          </w:tcPr>
          <w:p w14:paraId="5A59C51A" w14:textId="4C540A91"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2.589</w:t>
            </w:r>
          </w:p>
        </w:tc>
        <w:tc>
          <w:tcPr>
            <w:tcW w:w="992" w:type="dxa"/>
            <w:tcBorders>
              <w:top w:val="single" w:sz="4" w:space="0" w:color="auto"/>
              <w:left w:val="single" w:sz="4" w:space="0" w:color="auto"/>
              <w:bottom w:val="single" w:sz="4" w:space="0" w:color="auto"/>
              <w:right w:val="single" w:sz="4" w:space="0" w:color="auto"/>
            </w:tcBorders>
          </w:tcPr>
          <w:p w14:paraId="272D6E30" w14:textId="48D3A598"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2.780</w:t>
            </w:r>
          </w:p>
        </w:tc>
        <w:tc>
          <w:tcPr>
            <w:tcW w:w="850" w:type="dxa"/>
            <w:tcBorders>
              <w:top w:val="single" w:sz="4" w:space="0" w:color="auto"/>
              <w:left w:val="single" w:sz="4" w:space="0" w:color="auto"/>
              <w:bottom w:val="single" w:sz="4" w:space="0" w:color="auto"/>
              <w:right w:val="single" w:sz="4" w:space="0" w:color="auto"/>
            </w:tcBorders>
          </w:tcPr>
          <w:p w14:paraId="25F269C9" w14:textId="6DB62336"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3.915</w:t>
            </w:r>
          </w:p>
        </w:tc>
        <w:tc>
          <w:tcPr>
            <w:tcW w:w="993" w:type="dxa"/>
            <w:tcBorders>
              <w:top w:val="single" w:sz="4" w:space="0" w:color="auto"/>
              <w:left w:val="single" w:sz="4" w:space="0" w:color="auto"/>
              <w:bottom w:val="single" w:sz="4" w:space="0" w:color="auto"/>
              <w:right w:val="single" w:sz="4" w:space="0" w:color="auto"/>
            </w:tcBorders>
          </w:tcPr>
          <w:p w14:paraId="4A6C1806" w14:textId="312B1C4F"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434</w:t>
            </w:r>
          </w:p>
        </w:tc>
        <w:tc>
          <w:tcPr>
            <w:tcW w:w="850" w:type="dxa"/>
            <w:tcBorders>
              <w:top w:val="single" w:sz="4" w:space="0" w:color="auto"/>
              <w:left w:val="single" w:sz="4" w:space="0" w:color="auto"/>
              <w:bottom w:val="single" w:sz="4" w:space="0" w:color="auto"/>
              <w:right w:val="single" w:sz="4" w:space="0" w:color="auto"/>
            </w:tcBorders>
          </w:tcPr>
          <w:p w14:paraId="6B174FDE" w14:textId="584DC174"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893</w:t>
            </w:r>
          </w:p>
        </w:tc>
        <w:tc>
          <w:tcPr>
            <w:tcW w:w="850" w:type="dxa"/>
            <w:tcBorders>
              <w:top w:val="single" w:sz="4" w:space="0" w:color="auto"/>
              <w:left w:val="single" w:sz="4" w:space="0" w:color="auto"/>
              <w:bottom w:val="single" w:sz="4" w:space="0" w:color="auto"/>
              <w:right w:val="single" w:sz="4" w:space="0" w:color="auto"/>
            </w:tcBorders>
          </w:tcPr>
          <w:p w14:paraId="3C119A5E" w14:textId="6701BD7E"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1.839</w:t>
            </w:r>
          </w:p>
        </w:tc>
      </w:tr>
      <w:tr w:rsidR="00A36B03" w:rsidRPr="001B762B" w14:paraId="381CADC8" w14:textId="77777777" w:rsidTr="00A101DC">
        <w:tc>
          <w:tcPr>
            <w:tcW w:w="1630" w:type="dxa"/>
            <w:tcBorders>
              <w:top w:val="single" w:sz="4" w:space="0" w:color="auto"/>
              <w:left w:val="single" w:sz="4" w:space="0" w:color="auto"/>
              <w:bottom w:val="single" w:sz="4" w:space="0" w:color="auto"/>
              <w:right w:val="single" w:sz="4" w:space="0" w:color="auto"/>
            </w:tcBorders>
          </w:tcPr>
          <w:p w14:paraId="766AF7C0" w14:textId="7483B83E"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Tehniški muzej Slovenije</w:t>
            </w:r>
            <w:r>
              <w:rPr>
                <w:rFonts w:ascii="Arial" w:hAnsi="Arial" w:cs="Arial"/>
                <w:sz w:val="20"/>
                <w:szCs w:val="20"/>
              </w:rPr>
              <w:t xml:space="preserve"> - </w:t>
            </w:r>
            <w:r w:rsidRPr="001B762B">
              <w:rPr>
                <w:rFonts w:ascii="Arial" w:hAnsi="Arial" w:cs="Arial"/>
                <w:sz w:val="20"/>
                <w:szCs w:val="20"/>
              </w:rPr>
              <w:t>Enota Polhov Gradec</w:t>
            </w:r>
          </w:p>
        </w:tc>
        <w:tc>
          <w:tcPr>
            <w:tcW w:w="850" w:type="dxa"/>
            <w:tcBorders>
              <w:top w:val="single" w:sz="4" w:space="0" w:color="auto"/>
              <w:left w:val="single" w:sz="4" w:space="0" w:color="auto"/>
              <w:bottom w:val="single" w:sz="4" w:space="0" w:color="auto"/>
              <w:right w:val="single" w:sz="4" w:space="0" w:color="auto"/>
            </w:tcBorders>
          </w:tcPr>
          <w:p w14:paraId="00AF70FF" w14:textId="1B55B1BB"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58E9E02" w14:textId="419014F2"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B50957C" w14:textId="4F8062BA"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D83846C" w14:textId="17555C74" w:rsidR="00A36B03" w:rsidRPr="001B762B" w:rsidRDefault="00A36B03" w:rsidP="00A36B03">
            <w:pPr>
              <w:spacing w:after="0" w:line="240" w:lineRule="auto"/>
              <w:rPr>
                <w:rFonts w:ascii="Arial" w:hAnsi="Arial" w:cs="Arial"/>
                <w:sz w:val="20"/>
                <w:szCs w:val="20"/>
              </w:rPr>
            </w:pPr>
            <w:r>
              <w:rPr>
                <w:rFonts w:ascii="Arial" w:hAnsi="Arial" w:cs="Arial"/>
                <w:sz w:val="20"/>
                <w:szCs w:val="20"/>
              </w:rPr>
              <w:t>169</w:t>
            </w:r>
          </w:p>
        </w:tc>
        <w:tc>
          <w:tcPr>
            <w:tcW w:w="992" w:type="dxa"/>
            <w:tcBorders>
              <w:top w:val="single" w:sz="4" w:space="0" w:color="auto"/>
              <w:left w:val="single" w:sz="4" w:space="0" w:color="auto"/>
              <w:bottom w:val="single" w:sz="4" w:space="0" w:color="auto"/>
              <w:right w:val="single" w:sz="4" w:space="0" w:color="auto"/>
            </w:tcBorders>
          </w:tcPr>
          <w:p w14:paraId="497BFCEC" w14:textId="45258257" w:rsidR="00A36B03" w:rsidRPr="001B762B" w:rsidRDefault="00A36B03" w:rsidP="00A36B03">
            <w:pPr>
              <w:spacing w:after="0" w:line="240" w:lineRule="auto"/>
              <w:rPr>
                <w:rFonts w:ascii="Arial" w:hAnsi="Arial" w:cs="Arial"/>
                <w:sz w:val="20"/>
                <w:szCs w:val="20"/>
              </w:rPr>
            </w:pPr>
            <w:r>
              <w:rPr>
                <w:rFonts w:ascii="Arial" w:hAnsi="Arial" w:cs="Arial"/>
                <w:sz w:val="20"/>
                <w:szCs w:val="20"/>
              </w:rPr>
              <w:t>64</w:t>
            </w:r>
          </w:p>
        </w:tc>
        <w:tc>
          <w:tcPr>
            <w:tcW w:w="850" w:type="dxa"/>
            <w:tcBorders>
              <w:top w:val="single" w:sz="4" w:space="0" w:color="auto"/>
              <w:left w:val="single" w:sz="4" w:space="0" w:color="auto"/>
              <w:bottom w:val="single" w:sz="4" w:space="0" w:color="auto"/>
              <w:right w:val="single" w:sz="4" w:space="0" w:color="auto"/>
            </w:tcBorders>
          </w:tcPr>
          <w:p w14:paraId="34A2D3D5" w14:textId="52D57802" w:rsidR="00A36B03" w:rsidRPr="001B762B" w:rsidRDefault="00A36B03" w:rsidP="00A36B03">
            <w:pPr>
              <w:spacing w:after="0" w:line="240" w:lineRule="auto"/>
              <w:rPr>
                <w:rFonts w:ascii="Arial" w:hAnsi="Arial" w:cs="Arial"/>
                <w:sz w:val="20"/>
                <w:szCs w:val="20"/>
              </w:rPr>
            </w:pPr>
            <w:r>
              <w:rPr>
                <w:rFonts w:ascii="Arial" w:hAnsi="Arial" w:cs="Arial"/>
                <w:sz w:val="20"/>
                <w:szCs w:val="20"/>
              </w:rPr>
              <w:t>230</w:t>
            </w:r>
          </w:p>
        </w:tc>
        <w:tc>
          <w:tcPr>
            <w:tcW w:w="993" w:type="dxa"/>
            <w:tcBorders>
              <w:top w:val="single" w:sz="4" w:space="0" w:color="auto"/>
              <w:left w:val="single" w:sz="4" w:space="0" w:color="auto"/>
              <w:bottom w:val="single" w:sz="4" w:space="0" w:color="auto"/>
              <w:right w:val="single" w:sz="4" w:space="0" w:color="auto"/>
            </w:tcBorders>
          </w:tcPr>
          <w:p w14:paraId="65A57402" w14:textId="4DDDC149" w:rsidR="00A36B03" w:rsidRPr="001B762B" w:rsidRDefault="00A36B03" w:rsidP="00A36B03">
            <w:pPr>
              <w:spacing w:after="0" w:line="240" w:lineRule="auto"/>
              <w:rPr>
                <w:rFonts w:ascii="Arial" w:hAnsi="Arial" w:cs="Arial"/>
                <w:sz w:val="20"/>
                <w:szCs w:val="20"/>
              </w:rPr>
            </w:pPr>
            <w:r>
              <w:rPr>
                <w:rFonts w:ascii="Arial" w:hAnsi="Arial" w:cs="Arial"/>
                <w:sz w:val="20"/>
                <w:szCs w:val="20"/>
              </w:rPr>
              <w:t>15</w:t>
            </w:r>
          </w:p>
        </w:tc>
        <w:tc>
          <w:tcPr>
            <w:tcW w:w="850" w:type="dxa"/>
            <w:tcBorders>
              <w:top w:val="single" w:sz="4" w:space="0" w:color="auto"/>
              <w:left w:val="single" w:sz="4" w:space="0" w:color="auto"/>
              <w:bottom w:val="single" w:sz="4" w:space="0" w:color="auto"/>
              <w:right w:val="single" w:sz="4" w:space="0" w:color="auto"/>
            </w:tcBorders>
          </w:tcPr>
          <w:p w14:paraId="17606492" w14:textId="4F4CF7FE" w:rsidR="00A36B03" w:rsidRPr="001B762B" w:rsidRDefault="00A36B03" w:rsidP="00A36B03">
            <w:pPr>
              <w:spacing w:after="0" w:line="240" w:lineRule="auto"/>
              <w:rPr>
                <w:rFonts w:ascii="Arial" w:hAnsi="Arial" w:cs="Arial"/>
                <w:sz w:val="20"/>
                <w:szCs w:val="20"/>
              </w:rPr>
            </w:pPr>
            <w:r>
              <w:rPr>
                <w:rFonts w:ascii="Arial" w:hAnsi="Arial" w:cs="Arial"/>
                <w:sz w:val="20"/>
                <w:szCs w:val="20"/>
              </w:rPr>
              <w:t>27</w:t>
            </w:r>
          </w:p>
        </w:tc>
        <w:tc>
          <w:tcPr>
            <w:tcW w:w="850" w:type="dxa"/>
            <w:tcBorders>
              <w:top w:val="single" w:sz="4" w:space="0" w:color="auto"/>
              <w:left w:val="single" w:sz="4" w:space="0" w:color="auto"/>
              <w:bottom w:val="single" w:sz="4" w:space="0" w:color="auto"/>
              <w:right w:val="single" w:sz="4" w:space="0" w:color="auto"/>
            </w:tcBorders>
          </w:tcPr>
          <w:p w14:paraId="67FEE178" w14:textId="3C7A1503" w:rsidR="00A36B03" w:rsidRPr="001B762B" w:rsidRDefault="00A36B03" w:rsidP="00A36B03">
            <w:pPr>
              <w:spacing w:after="0" w:line="240" w:lineRule="auto"/>
              <w:rPr>
                <w:rFonts w:ascii="Arial" w:hAnsi="Arial" w:cs="Arial"/>
                <w:sz w:val="20"/>
                <w:szCs w:val="20"/>
              </w:rPr>
            </w:pPr>
            <w:r>
              <w:rPr>
                <w:rFonts w:ascii="Arial" w:hAnsi="Arial" w:cs="Arial"/>
                <w:sz w:val="20"/>
                <w:szCs w:val="20"/>
              </w:rPr>
              <w:t>53</w:t>
            </w:r>
          </w:p>
        </w:tc>
      </w:tr>
      <w:tr w:rsidR="00A36B03" w:rsidRPr="001B762B" w14:paraId="1669B2D5" w14:textId="77777777" w:rsidTr="00A101DC">
        <w:tc>
          <w:tcPr>
            <w:tcW w:w="1630" w:type="dxa"/>
            <w:tcBorders>
              <w:top w:val="single" w:sz="4" w:space="0" w:color="auto"/>
              <w:left w:val="single" w:sz="4" w:space="0" w:color="auto"/>
              <w:bottom w:val="single" w:sz="4" w:space="0" w:color="auto"/>
              <w:right w:val="single" w:sz="4" w:space="0" w:color="auto"/>
            </w:tcBorders>
          </w:tcPr>
          <w:p w14:paraId="349AA3BC" w14:textId="7C401CBA"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Tehniški muzej Slovenije</w:t>
            </w:r>
            <w:r>
              <w:rPr>
                <w:rFonts w:ascii="Arial" w:hAnsi="Arial" w:cs="Arial"/>
                <w:sz w:val="20"/>
                <w:szCs w:val="20"/>
              </w:rPr>
              <w:t xml:space="preserve"> - </w:t>
            </w:r>
            <w:r w:rsidRPr="001B762B">
              <w:rPr>
                <w:rFonts w:ascii="Arial" w:hAnsi="Arial" w:cs="Arial"/>
                <w:sz w:val="20"/>
                <w:szCs w:val="20"/>
              </w:rPr>
              <w:t>Enota Soteska</w:t>
            </w:r>
          </w:p>
        </w:tc>
        <w:tc>
          <w:tcPr>
            <w:tcW w:w="850" w:type="dxa"/>
            <w:tcBorders>
              <w:top w:val="single" w:sz="4" w:space="0" w:color="auto"/>
              <w:left w:val="single" w:sz="4" w:space="0" w:color="auto"/>
              <w:bottom w:val="single" w:sz="4" w:space="0" w:color="auto"/>
              <w:right w:val="single" w:sz="4" w:space="0" w:color="auto"/>
            </w:tcBorders>
          </w:tcPr>
          <w:p w14:paraId="2B882A1B" w14:textId="0B58591C"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1C41A3D" w14:textId="575F2AFD"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B2F541F" w14:textId="7900FF01"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1BB31C8" w14:textId="5E5F9676"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65719DB2" w14:textId="5813C22C"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2BB9FE9" w14:textId="090D0A19"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02F29D38" w14:textId="54491B13"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0860C37" w14:textId="13A0985F"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18F6D88" w14:textId="130240A4"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r>
      <w:tr w:rsidR="00A36B03" w:rsidRPr="001B762B" w14:paraId="6D0C10DA" w14:textId="77777777" w:rsidTr="00A101DC">
        <w:tc>
          <w:tcPr>
            <w:tcW w:w="1630" w:type="dxa"/>
            <w:tcBorders>
              <w:top w:val="single" w:sz="4" w:space="0" w:color="auto"/>
              <w:left w:val="single" w:sz="4" w:space="0" w:color="auto"/>
              <w:bottom w:val="single" w:sz="4" w:space="0" w:color="auto"/>
              <w:right w:val="single" w:sz="4" w:space="0" w:color="auto"/>
            </w:tcBorders>
          </w:tcPr>
          <w:p w14:paraId="7E5EC218"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Muzej krščanstva na Slovenskem</w:t>
            </w:r>
          </w:p>
        </w:tc>
        <w:tc>
          <w:tcPr>
            <w:tcW w:w="850" w:type="dxa"/>
            <w:tcBorders>
              <w:top w:val="single" w:sz="4" w:space="0" w:color="auto"/>
              <w:left w:val="single" w:sz="4" w:space="0" w:color="auto"/>
              <w:bottom w:val="single" w:sz="4" w:space="0" w:color="auto"/>
              <w:right w:val="single" w:sz="4" w:space="0" w:color="auto"/>
            </w:tcBorders>
          </w:tcPr>
          <w:p w14:paraId="1448FE9E"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811</w:t>
            </w:r>
          </w:p>
        </w:tc>
        <w:tc>
          <w:tcPr>
            <w:tcW w:w="851" w:type="dxa"/>
            <w:tcBorders>
              <w:top w:val="single" w:sz="4" w:space="0" w:color="auto"/>
              <w:left w:val="single" w:sz="4" w:space="0" w:color="auto"/>
              <w:bottom w:val="single" w:sz="4" w:space="0" w:color="auto"/>
              <w:right w:val="single" w:sz="4" w:space="0" w:color="auto"/>
            </w:tcBorders>
          </w:tcPr>
          <w:p w14:paraId="4F5CBC74"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1.014</w:t>
            </w:r>
          </w:p>
        </w:tc>
        <w:tc>
          <w:tcPr>
            <w:tcW w:w="850" w:type="dxa"/>
            <w:tcBorders>
              <w:top w:val="single" w:sz="4" w:space="0" w:color="auto"/>
              <w:left w:val="single" w:sz="4" w:space="0" w:color="auto"/>
              <w:bottom w:val="single" w:sz="4" w:space="0" w:color="auto"/>
              <w:right w:val="single" w:sz="4" w:space="0" w:color="auto"/>
            </w:tcBorders>
          </w:tcPr>
          <w:p w14:paraId="33B68BCD"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958</w:t>
            </w:r>
          </w:p>
        </w:tc>
        <w:tc>
          <w:tcPr>
            <w:tcW w:w="851" w:type="dxa"/>
            <w:tcBorders>
              <w:top w:val="single" w:sz="4" w:space="0" w:color="auto"/>
              <w:left w:val="single" w:sz="4" w:space="0" w:color="auto"/>
              <w:bottom w:val="single" w:sz="4" w:space="0" w:color="auto"/>
              <w:right w:val="single" w:sz="4" w:space="0" w:color="auto"/>
            </w:tcBorders>
          </w:tcPr>
          <w:p w14:paraId="7D1E1342"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1.059</w:t>
            </w:r>
          </w:p>
        </w:tc>
        <w:tc>
          <w:tcPr>
            <w:tcW w:w="992" w:type="dxa"/>
            <w:tcBorders>
              <w:top w:val="single" w:sz="4" w:space="0" w:color="auto"/>
              <w:left w:val="single" w:sz="4" w:space="0" w:color="auto"/>
              <w:bottom w:val="single" w:sz="4" w:space="0" w:color="auto"/>
              <w:right w:val="single" w:sz="4" w:space="0" w:color="auto"/>
            </w:tcBorders>
          </w:tcPr>
          <w:p w14:paraId="05D5B860"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1.282</w:t>
            </w:r>
          </w:p>
        </w:tc>
        <w:tc>
          <w:tcPr>
            <w:tcW w:w="850" w:type="dxa"/>
            <w:tcBorders>
              <w:top w:val="single" w:sz="4" w:space="0" w:color="auto"/>
              <w:left w:val="single" w:sz="4" w:space="0" w:color="auto"/>
              <w:bottom w:val="single" w:sz="4" w:space="0" w:color="auto"/>
              <w:right w:val="single" w:sz="4" w:space="0" w:color="auto"/>
            </w:tcBorders>
          </w:tcPr>
          <w:p w14:paraId="730EF5D7"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1.628</w:t>
            </w:r>
          </w:p>
        </w:tc>
        <w:tc>
          <w:tcPr>
            <w:tcW w:w="993" w:type="dxa"/>
            <w:tcBorders>
              <w:top w:val="single" w:sz="4" w:space="0" w:color="auto"/>
              <w:left w:val="single" w:sz="4" w:space="0" w:color="auto"/>
              <w:bottom w:val="single" w:sz="4" w:space="0" w:color="auto"/>
              <w:right w:val="single" w:sz="4" w:space="0" w:color="auto"/>
            </w:tcBorders>
          </w:tcPr>
          <w:p w14:paraId="1FFA3770"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63</w:t>
            </w:r>
          </w:p>
        </w:tc>
        <w:tc>
          <w:tcPr>
            <w:tcW w:w="850" w:type="dxa"/>
            <w:tcBorders>
              <w:top w:val="single" w:sz="4" w:space="0" w:color="auto"/>
              <w:left w:val="single" w:sz="4" w:space="0" w:color="auto"/>
              <w:bottom w:val="single" w:sz="4" w:space="0" w:color="auto"/>
              <w:right w:val="single" w:sz="4" w:space="0" w:color="auto"/>
            </w:tcBorders>
          </w:tcPr>
          <w:p w14:paraId="5D2D80C1"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369</w:t>
            </w:r>
          </w:p>
        </w:tc>
        <w:tc>
          <w:tcPr>
            <w:tcW w:w="850" w:type="dxa"/>
            <w:tcBorders>
              <w:top w:val="single" w:sz="4" w:space="0" w:color="auto"/>
              <w:left w:val="single" w:sz="4" w:space="0" w:color="auto"/>
              <w:bottom w:val="single" w:sz="4" w:space="0" w:color="auto"/>
              <w:right w:val="single" w:sz="4" w:space="0" w:color="auto"/>
            </w:tcBorders>
          </w:tcPr>
          <w:p w14:paraId="35B14760"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879</w:t>
            </w:r>
          </w:p>
        </w:tc>
      </w:tr>
      <w:tr w:rsidR="00A36B03" w:rsidRPr="001B762B" w14:paraId="72F0B5E6" w14:textId="77777777" w:rsidTr="00A101DC">
        <w:tc>
          <w:tcPr>
            <w:tcW w:w="1630" w:type="dxa"/>
            <w:tcBorders>
              <w:top w:val="single" w:sz="4" w:space="0" w:color="auto"/>
              <w:left w:val="single" w:sz="4" w:space="0" w:color="auto"/>
              <w:bottom w:val="single" w:sz="4" w:space="0" w:color="auto"/>
              <w:right w:val="single" w:sz="4" w:space="0" w:color="auto"/>
            </w:tcBorders>
          </w:tcPr>
          <w:p w14:paraId="02EF7961"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Narodna galerija</w:t>
            </w:r>
          </w:p>
        </w:tc>
        <w:tc>
          <w:tcPr>
            <w:tcW w:w="850" w:type="dxa"/>
            <w:tcBorders>
              <w:top w:val="single" w:sz="4" w:space="0" w:color="auto"/>
              <w:left w:val="single" w:sz="4" w:space="0" w:color="auto"/>
              <w:bottom w:val="single" w:sz="4" w:space="0" w:color="auto"/>
              <w:right w:val="single" w:sz="4" w:space="0" w:color="auto"/>
            </w:tcBorders>
          </w:tcPr>
          <w:p w14:paraId="38102D38"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3.783</w:t>
            </w:r>
          </w:p>
        </w:tc>
        <w:tc>
          <w:tcPr>
            <w:tcW w:w="851" w:type="dxa"/>
            <w:tcBorders>
              <w:top w:val="single" w:sz="4" w:space="0" w:color="auto"/>
              <w:left w:val="single" w:sz="4" w:space="0" w:color="auto"/>
              <w:bottom w:val="single" w:sz="4" w:space="0" w:color="auto"/>
              <w:right w:val="single" w:sz="4" w:space="0" w:color="auto"/>
            </w:tcBorders>
          </w:tcPr>
          <w:p w14:paraId="5FA392EA"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4.972</w:t>
            </w:r>
          </w:p>
        </w:tc>
        <w:tc>
          <w:tcPr>
            <w:tcW w:w="850" w:type="dxa"/>
            <w:tcBorders>
              <w:top w:val="single" w:sz="4" w:space="0" w:color="auto"/>
              <w:left w:val="single" w:sz="4" w:space="0" w:color="auto"/>
              <w:bottom w:val="single" w:sz="4" w:space="0" w:color="auto"/>
              <w:right w:val="single" w:sz="4" w:space="0" w:color="auto"/>
            </w:tcBorders>
          </w:tcPr>
          <w:p w14:paraId="2147F61F"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7.581</w:t>
            </w:r>
          </w:p>
        </w:tc>
        <w:tc>
          <w:tcPr>
            <w:tcW w:w="851" w:type="dxa"/>
            <w:tcBorders>
              <w:top w:val="single" w:sz="4" w:space="0" w:color="auto"/>
              <w:left w:val="single" w:sz="4" w:space="0" w:color="auto"/>
              <w:bottom w:val="single" w:sz="4" w:space="0" w:color="auto"/>
              <w:right w:val="single" w:sz="4" w:space="0" w:color="auto"/>
            </w:tcBorders>
          </w:tcPr>
          <w:p w14:paraId="60B9D84E"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10.288</w:t>
            </w:r>
          </w:p>
        </w:tc>
        <w:tc>
          <w:tcPr>
            <w:tcW w:w="992" w:type="dxa"/>
            <w:tcBorders>
              <w:top w:val="single" w:sz="4" w:space="0" w:color="auto"/>
              <w:left w:val="single" w:sz="4" w:space="0" w:color="auto"/>
              <w:bottom w:val="single" w:sz="4" w:space="0" w:color="auto"/>
              <w:right w:val="single" w:sz="4" w:space="0" w:color="auto"/>
            </w:tcBorders>
          </w:tcPr>
          <w:p w14:paraId="54AC0865"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11.022</w:t>
            </w:r>
          </w:p>
        </w:tc>
        <w:tc>
          <w:tcPr>
            <w:tcW w:w="850" w:type="dxa"/>
            <w:tcBorders>
              <w:top w:val="single" w:sz="4" w:space="0" w:color="auto"/>
              <w:left w:val="single" w:sz="4" w:space="0" w:color="auto"/>
              <w:bottom w:val="single" w:sz="4" w:space="0" w:color="auto"/>
              <w:right w:val="single" w:sz="4" w:space="0" w:color="auto"/>
            </w:tcBorders>
          </w:tcPr>
          <w:p w14:paraId="66CADF49"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12.556</w:t>
            </w:r>
          </w:p>
        </w:tc>
        <w:tc>
          <w:tcPr>
            <w:tcW w:w="993" w:type="dxa"/>
            <w:tcBorders>
              <w:top w:val="single" w:sz="4" w:space="0" w:color="auto"/>
              <w:left w:val="single" w:sz="4" w:space="0" w:color="auto"/>
              <w:bottom w:val="single" w:sz="4" w:space="0" w:color="auto"/>
              <w:right w:val="single" w:sz="4" w:space="0" w:color="auto"/>
            </w:tcBorders>
          </w:tcPr>
          <w:p w14:paraId="0FE4D022"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2.461</w:t>
            </w:r>
          </w:p>
        </w:tc>
        <w:tc>
          <w:tcPr>
            <w:tcW w:w="850" w:type="dxa"/>
            <w:tcBorders>
              <w:top w:val="single" w:sz="4" w:space="0" w:color="auto"/>
              <w:left w:val="single" w:sz="4" w:space="0" w:color="auto"/>
              <w:bottom w:val="single" w:sz="4" w:space="0" w:color="auto"/>
              <w:right w:val="single" w:sz="4" w:space="0" w:color="auto"/>
            </w:tcBorders>
          </w:tcPr>
          <w:p w14:paraId="58116F4F"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3.897</w:t>
            </w:r>
          </w:p>
        </w:tc>
        <w:tc>
          <w:tcPr>
            <w:tcW w:w="850" w:type="dxa"/>
            <w:tcBorders>
              <w:top w:val="single" w:sz="4" w:space="0" w:color="auto"/>
              <w:left w:val="single" w:sz="4" w:space="0" w:color="auto"/>
              <w:bottom w:val="single" w:sz="4" w:space="0" w:color="auto"/>
              <w:right w:val="single" w:sz="4" w:space="0" w:color="auto"/>
            </w:tcBorders>
          </w:tcPr>
          <w:p w14:paraId="2FE80410"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11.127</w:t>
            </w:r>
          </w:p>
        </w:tc>
      </w:tr>
      <w:tr w:rsidR="00A36B03" w:rsidRPr="001B762B" w14:paraId="5E57366C" w14:textId="77777777" w:rsidTr="00A101DC">
        <w:tc>
          <w:tcPr>
            <w:tcW w:w="1630" w:type="dxa"/>
            <w:tcBorders>
              <w:top w:val="single" w:sz="4" w:space="0" w:color="auto"/>
              <w:left w:val="single" w:sz="4" w:space="0" w:color="auto"/>
              <w:bottom w:val="single" w:sz="4" w:space="0" w:color="auto"/>
              <w:right w:val="single" w:sz="4" w:space="0" w:color="auto"/>
            </w:tcBorders>
          </w:tcPr>
          <w:p w14:paraId="177F1B76"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Muzej slovenske osamosvojitve</w:t>
            </w:r>
          </w:p>
        </w:tc>
        <w:tc>
          <w:tcPr>
            <w:tcW w:w="850" w:type="dxa"/>
            <w:tcBorders>
              <w:top w:val="single" w:sz="4" w:space="0" w:color="auto"/>
              <w:left w:val="single" w:sz="4" w:space="0" w:color="auto"/>
              <w:bottom w:val="single" w:sz="4" w:space="0" w:color="auto"/>
              <w:right w:val="single" w:sz="4" w:space="0" w:color="auto"/>
            </w:tcBorders>
          </w:tcPr>
          <w:p w14:paraId="024D4EB8" w14:textId="57A272C5"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AD19BF1" w14:textId="0E19C3DE"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658681D" w14:textId="0D7BCD08"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89ED8CF" w14:textId="617553EB"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50F0407C" w14:textId="2E70818D"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BE6B33C" w14:textId="41A6E440"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4C76C4A3" w14:textId="2D26B97E"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36271C4" w14:textId="3A8F3E0C" w:rsidR="00A36B03" w:rsidRPr="001B762B" w:rsidRDefault="00A101DC" w:rsidP="00A36B03">
            <w:pPr>
              <w:spacing w:after="0" w:line="240" w:lineRule="auto"/>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2B329CB"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11</w:t>
            </w:r>
          </w:p>
        </w:tc>
      </w:tr>
      <w:tr w:rsidR="00A36B03" w:rsidRPr="001B762B" w14:paraId="4ED9E071" w14:textId="77777777" w:rsidTr="00A101DC">
        <w:tc>
          <w:tcPr>
            <w:tcW w:w="1630" w:type="dxa"/>
            <w:tcBorders>
              <w:top w:val="single" w:sz="4" w:space="0" w:color="auto"/>
              <w:left w:val="single" w:sz="4" w:space="0" w:color="auto"/>
              <w:bottom w:val="single" w:sz="4" w:space="0" w:color="auto"/>
              <w:right w:val="single" w:sz="4" w:space="0" w:color="auto"/>
            </w:tcBorders>
          </w:tcPr>
          <w:p w14:paraId="52CFB9CE"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 xml:space="preserve">Skupaj </w:t>
            </w:r>
          </w:p>
        </w:tc>
        <w:tc>
          <w:tcPr>
            <w:tcW w:w="850" w:type="dxa"/>
            <w:tcBorders>
              <w:top w:val="single" w:sz="4" w:space="0" w:color="auto"/>
              <w:left w:val="single" w:sz="4" w:space="0" w:color="auto"/>
              <w:bottom w:val="single" w:sz="4" w:space="0" w:color="auto"/>
              <w:right w:val="single" w:sz="4" w:space="0" w:color="auto"/>
            </w:tcBorders>
          </w:tcPr>
          <w:p w14:paraId="0617F53F"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24.118</w:t>
            </w:r>
          </w:p>
        </w:tc>
        <w:tc>
          <w:tcPr>
            <w:tcW w:w="851" w:type="dxa"/>
            <w:tcBorders>
              <w:top w:val="single" w:sz="4" w:space="0" w:color="auto"/>
              <w:left w:val="single" w:sz="4" w:space="0" w:color="auto"/>
              <w:bottom w:val="single" w:sz="4" w:space="0" w:color="auto"/>
              <w:right w:val="single" w:sz="4" w:space="0" w:color="auto"/>
            </w:tcBorders>
          </w:tcPr>
          <w:p w14:paraId="60282A75"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29.946</w:t>
            </w:r>
          </w:p>
        </w:tc>
        <w:tc>
          <w:tcPr>
            <w:tcW w:w="850" w:type="dxa"/>
            <w:tcBorders>
              <w:top w:val="single" w:sz="4" w:space="0" w:color="auto"/>
              <w:left w:val="single" w:sz="4" w:space="0" w:color="auto"/>
              <w:bottom w:val="single" w:sz="4" w:space="0" w:color="auto"/>
              <w:right w:val="single" w:sz="4" w:space="0" w:color="auto"/>
            </w:tcBorders>
          </w:tcPr>
          <w:p w14:paraId="7FF1A9A9"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34.770</w:t>
            </w:r>
          </w:p>
        </w:tc>
        <w:tc>
          <w:tcPr>
            <w:tcW w:w="851" w:type="dxa"/>
            <w:tcBorders>
              <w:top w:val="single" w:sz="4" w:space="0" w:color="auto"/>
              <w:left w:val="single" w:sz="4" w:space="0" w:color="auto"/>
              <w:bottom w:val="single" w:sz="4" w:space="0" w:color="auto"/>
              <w:right w:val="single" w:sz="4" w:space="0" w:color="auto"/>
            </w:tcBorders>
          </w:tcPr>
          <w:p w14:paraId="7506AC75"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46.670</w:t>
            </w:r>
          </w:p>
        </w:tc>
        <w:tc>
          <w:tcPr>
            <w:tcW w:w="992" w:type="dxa"/>
            <w:tcBorders>
              <w:top w:val="single" w:sz="4" w:space="0" w:color="auto"/>
              <w:left w:val="single" w:sz="4" w:space="0" w:color="auto"/>
              <w:bottom w:val="single" w:sz="4" w:space="0" w:color="auto"/>
              <w:right w:val="single" w:sz="4" w:space="0" w:color="auto"/>
            </w:tcBorders>
          </w:tcPr>
          <w:p w14:paraId="1C12EC48"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53.310</w:t>
            </w:r>
          </w:p>
        </w:tc>
        <w:tc>
          <w:tcPr>
            <w:tcW w:w="850" w:type="dxa"/>
            <w:tcBorders>
              <w:top w:val="single" w:sz="4" w:space="0" w:color="auto"/>
              <w:left w:val="single" w:sz="4" w:space="0" w:color="auto"/>
              <w:bottom w:val="single" w:sz="4" w:space="0" w:color="auto"/>
              <w:right w:val="single" w:sz="4" w:space="0" w:color="auto"/>
            </w:tcBorders>
          </w:tcPr>
          <w:p w14:paraId="1CFF4FAA"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56.760</w:t>
            </w:r>
          </w:p>
        </w:tc>
        <w:tc>
          <w:tcPr>
            <w:tcW w:w="993" w:type="dxa"/>
            <w:tcBorders>
              <w:top w:val="single" w:sz="4" w:space="0" w:color="auto"/>
              <w:left w:val="single" w:sz="4" w:space="0" w:color="auto"/>
              <w:bottom w:val="single" w:sz="4" w:space="0" w:color="auto"/>
              <w:right w:val="single" w:sz="4" w:space="0" w:color="auto"/>
            </w:tcBorders>
          </w:tcPr>
          <w:p w14:paraId="099FE781"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11.391</w:t>
            </w:r>
          </w:p>
        </w:tc>
        <w:tc>
          <w:tcPr>
            <w:tcW w:w="850" w:type="dxa"/>
            <w:tcBorders>
              <w:top w:val="single" w:sz="4" w:space="0" w:color="auto"/>
              <w:left w:val="single" w:sz="4" w:space="0" w:color="auto"/>
              <w:bottom w:val="single" w:sz="4" w:space="0" w:color="auto"/>
              <w:right w:val="single" w:sz="4" w:space="0" w:color="auto"/>
            </w:tcBorders>
          </w:tcPr>
          <w:p w14:paraId="568102EC"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17.260</w:t>
            </w:r>
          </w:p>
        </w:tc>
        <w:tc>
          <w:tcPr>
            <w:tcW w:w="850" w:type="dxa"/>
            <w:tcBorders>
              <w:top w:val="single" w:sz="4" w:space="0" w:color="auto"/>
              <w:left w:val="single" w:sz="4" w:space="0" w:color="auto"/>
              <w:bottom w:val="single" w:sz="4" w:space="0" w:color="auto"/>
              <w:right w:val="single" w:sz="4" w:space="0" w:color="auto"/>
            </w:tcBorders>
          </w:tcPr>
          <w:p w14:paraId="2E5A0761" w14:textId="77777777" w:rsidR="00A36B03" w:rsidRPr="001B762B" w:rsidRDefault="00A36B03" w:rsidP="00A36B03">
            <w:pPr>
              <w:spacing w:after="0" w:line="240" w:lineRule="auto"/>
              <w:rPr>
                <w:rFonts w:ascii="Arial" w:hAnsi="Arial" w:cs="Arial"/>
                <w:sz w:val="20"/>
                <w:szCs w:val="20"/>
              </w:rPr>
            </w:pPr>
            <w:r w:rsidRPr="001B762B">
              <w:rPr>
                <w:rFonts w:ascii="Arial" w:hAnsi="Arial" w:cs="Arial"/>
                <w:sz w:val="20"/>
                <w:szCs w:val="20"/>
              </w:rPr>
              <w:t>43.993</w:t>
            </w:r>
          </w:p>
        </w:tc>
      </w:tr>
    </w:tbl>
    <w:p w14:paraId="17841E7A" w14:textId="4B47320B" w:rsidR="006A72D2" w:rsidRDefault="008A07DA" w:rsidP="00D623B7">
      <w:pPr>
        <w:pStyle w:val="BVir"/>
      </w:pPr>
      <w:r>
        <w:t>(</w:t>
      </w:r>
      <w:r w:rsidR="00255659" w:rsidRPr="001B762B">
        <w:t xml:space="preserve">Vir: Letna poročila državnih muzejev </w:t>
      </w:r>
      <w:r w:rsidR="000B08A3" w:rsidRPr="001B762B">
        <w:t xml:space="preserve">za leto 2014, 2015, 2016, </w:t>
      </w:r>
      <w:r w:rsidR="00255659" w:rsidRPr="001B762B">
        <w:t>2017</w:t>
      </w:r>
      <w:r w:rsidR="003F0E53" w:rsidRPr="001B762B">
        <w:t xml:space="preserve">, </w:t>
      </w:r>
      <w:r w:rsidR="000B08A3" w:rsidRPr="001B762B">
        <w:t>2018</w:t>
      </w:r>
      <w:r w:rsidR="001C37A7" w:rsidRPr="001B762B">
        <w:t>, 2019</w:t>
      </w:r>
      <w:r w:rsidR="00185130" w:rsidRPr="001B762B">
        <w:t>,</w:t>
      </w:r>
      <w:r w:rsidR="003F0E53" w:rsidRPr="001B762B">
        <w:t xml:space="preserve"> </w:t>
      </w:r>
      <w:r w:rsidR="005A6437" w:rsidRPr="001B762B">
        <w:t>2020</w:t>
      </w:r>
      <w:r w:rsidR="00397290" w:rsidRPr="001B762B">
        <w:t>. 2021</w:t>
      </w:r>
      <w:r w:rsidR="00185130" w:rsidRPr="001B762B">
        <w:t xml:space="preserve"> in 202</w:t>
      </w:r>
      <w:r w:rsidR="00397290" w:rsidRPr="001B762B">
        <w:t>2</w:t>
      </w:r>
      <w:r>
        <w:t>)</w:t>
      </w:r>
    </w:p>
    <w:p w14:paraId="0557B394" w14:textId="77777777" w:rsidR="006A72D2" w:rsidRDefault="006A72D2">
      <w:pPr>
        <w:spacing w:after="0" w:line="240" w:lineRule="auto"/>
        <w:rPr>
          <w:rFonts w:ascii="Arial" w:eastAsia="Times New Roman" w:hAnsi="Arial"/>
          <w:sz w:val="18"/>
          <w:szCs w:val="24"/>
        </w:rPr>
      </w:pPr>
      <w:r>
        <w:br w:type="page"/>
      </w:r>
    </w:p>
    <w:bookmarkEnd w:id="10"/>
    <w:p w14:paraId="74A97D16" w14:textId="316C2A80" w:rsidR="0041212F" w:rsidRPr="001B762B" w:rsidRDefault="0041212F" w:rsidP="000559C6">
      <w:pPr>
        <w:pStyle w:val="Naslov1"/>
        <w:numPr>
          <w:ilvl w:val="0"/>
          <w:numId w:val="36"/>
        </w:numPr>
        <w:ind w:hanging="436"/>
      </w:pPr>
      <w:r w:rsidRPr="001B762B">
        <w:lastRenderedPageBreak/>
        <w:t>Dostopnost državnih muzejev ranljivim skupinam</w:t>
      </w:r>
      <w:r w:rsidR="00F5047D" w:rsidRPr="001B762B">
        <w:t xml:space="preserve"> obiskovalcev</w:t>
      </w:r>
    </w:p>
    <w:p w14:paraId="25309BDF" w14:textId="5269AE76" w:rsidR="00E2234E" w:rsidRPr="001B762B" w:rsidRDefault="00E2234E" w:rsidP="00C61D24">
      <w:pPr>
        <w:pStyle w:val="Besedilo1"/>
        <w:rPr>
          <w:bCs/>
        </w:rPr>
      </w:pPr>
      <w:r w:rsidRPr="001B762B">
        <w:t>Nova vloga muzejev, posebno tistih, ki hranijo bogato nacionalno dediščino se v sodobni družbi spreminja. Poleg osnovnih nalog izvajanja strokovne javne službe s poudarkom na varstvu kulturne dediščine</w:t>
      </w:r>
      <w:r w:rsidR="007B0DC3">
        <w:t xml:space="preserve"> </w:t>
      </w:r>
      <w:r w:rsidRPr="001B762B">
        <w:t>(evidentiranje, preučevanje, priprava razstav in spremljevalnih programov, publiciranje), je vedno bolj pomembno komuniciranj</w:t>
      </w:r>
      <w:r w:rsidR="00200FF8">
        <w:t>e</w:t>
      </w:r>
      <w:r w:rsidRPr="001B762B">
        <w:t xml:space="preserve"> z najširšo javnostjo. Zagotavljanje dostopnosti do informacij o kulturni dediščini in vključevanje oseb </w:t>
      </w:r>
      <w:r w:rsidR="00BE3DF5" w:rsidRPr="001B762B">
        <w:t xml:space="preserve">z oviranostjo </w:t>
      </w:r>
      <w:r w:rsidRPr="001B762B">
        <w:t>v njeno varstvo, je eden izmed ciljev, ki se mu v zadnjih desetletjih namenja posebna skrb. Ministrstvo</w:t>
      </w:r>
      <w:r w:rsidR="00200FF8">
        <w:t xml:space="preserve"> je</w:t>
      </w:r>
      <w:r w:rsidRPr="001B762B">
        <w:t xml:space="preserve"> že leta 2006</w:t>
      </w:r>
      <w:r w:rsidR="00BE3DF5" w:rsidRPr="001B762B">
        <w:t xml:space="preserve"> pričelo</w:t>
      </w:r>
      <w:r w:rsidRPr="001B762B">
        <w:t xml:space="preserve"> izvaja</w:t>
      </w:r>
      <w:r w:rsidR="00BE3DF5" w:rsidRPr="001B762B">
        <w:t>ti</w:t>
      </w:r>
      <w:r w:rsidRPr="001B762B">
        <w:t xml:space="preserve"> aktivnosti</w:t>
      </w:r>
      <w:r w:rsidR="00BE3DF5" w:rsidRPr="001B762B">
        <w:t xml:space="preserve">, </w:t>
      </w:r>
      <w:r w:rsidRPr="001B762B">
        <w:t>katerim</w:t>
      </w:r>
      <w:r w:rsidR="00BE3DF5" w:rsidRPr="001B762B">
        <w:t xml:space="preserve"> so sledili</w:t>
      </w:r>
      <w:r w:rsidRPr="001B762B">
        <w:t xml:space="preserve"> prvi premiki sistemskega dela na področju dostopnosti muzejev osebam z oviranostjo. V teh letih je ministrstvo skupaj z muzeji</w:t>
      </w:r>
      <w:r w:rsidR="00BE3DF5" w:rsidRPr="001B762B">
        <w:t xml:space="preserve"> in drugimi deležniki</w:t>
      </w:r>
      <w:r w:rsidRPr="001B762B">
        <w:t xml:space="preserve"> </w:t>
      </w:r>
      <w:r w:rsidR="00BE3DF5" w:rsidRPr="001B762B">
        <w:t>ter</w:t>
      </w:r>
      <w:r w:rsidRPr="001B762B">
        <w:t xml:space="preserve"> načrtnim delom prišlo do točke, da inkluziven muzej ni več le prioritetni cilj, temveč ustaljena praksa sodobnega muzejskega dela.</w:t>
      </w:r>
    </w:p>
    <w:p w14:paraId="54D87C9F" w14:textId="31E93D1D" w:rsidR="00CC3631" w:rsidRPr="001B762B" w:rsidRDefault="00BE1562" w:rsidP="00C61D24">
      <w:pPr>
        <w:pStyle w:val="Besedilo1"/>
      </w:pPr>
      <w:r w:rsidRPr="001B762B">
        <w:t>Usposabljanje zaposlenih za delo z oviranimi osebami je nujno potrebno, da bi lahko vključevali invalide kot dejavne člane družbe na področju varstva in predstavljanja kulturne dediščine. S tem ciljem so na</w:t>
      </w:r>
      <w:r w:rsidR="00CC3631" w:rsidRPr="001B762B">
        <w:t xml:space="preserve"> področju varstva kulturne dediščine v </w:t>
      </w:r>
      <w:r w:rsidR="00D57514" w:rsidRPr="001B762B">
        <w:t xml:space="preserve">letu 2022, v </w:t>
      </w:r>
      <w:r w:rsidR="00CC3631" w:rsidRPr="001B762B">
        <w:t>Službi za premično dediščino in muzeje (SPDM), ki deluje kot enota znotraj Narodnega muzeja Slovenije</w:t>
      </w:r>
      <w:r w:rsidR="00BE3DF5" w:rsidRPr="001B762B">
        <w:t>,</w:t>
      </w:r>
      <w:r w:rsidR="00CC3631" w:rsidRPr="001B762B">
        <w:t xml:space="preserve"> izvedeli neformalna usposabljanja, ki so bila namenjena tistim muzejskih delavcem, ki v svojih ustanovah skrbijo za področje dostopnosti. Večinoma so se usposabljanj udeležili muzejski pedagogi. </w:t>
      </w:r>
      <w:r w:rsidR="00BE3DF5" w:rsidRPr="001B762B">
        <w:t xml:space="preserve">V </w:t>
      </w:r>
      <w:r w:rsidR="00CC3631" w:rsidRPr="001B762B">
        <w:t xml:space="preserve">SPDM </w:t>
      </w:r>
      <w:r w:rsidR="00BE3DF5" w:rsidRPr="001B762B">
        <w:t>so</w:t>
      </w:r>
      <w:r w:rsidR="00CC3631" w:rsidRPr="001B762B">
        <w:t xml:space="preserve"> v letu 2022 organiziral</w:t>
      </w:r>
      <w:r w:rsidR="00BE3DF5" w:rsidRPr="001B762B">
        <w:t>i</w:t>
      </w:r>
      <w:r w:rsidR="00CC3631" w:rsidRPr="001B762B">
        <w:t xml:space="preserve"> strokovno izpopolnjevanje z </w:t>
      </w:r>
      <w:r w:rsidR="00CC3631" w:rsidRPr="00200FF8">
        <w:t xml:space="preserve">naslovom </w:t>
      </w:r>
      <w:r w:rsidR="00200FF8" w:rsidRPr="00200FF8">
        <w:t>»</w:t>
      </w:r>
      <w:r w:rsidR="00CC3631" w:rsidRPr="00200FF8">
        <w:t>Dostopnost slovenskih muzejev in galerij slepim in slabovidnim obiskovalcem</w:t>
      </w:r>
      <w:r w:rsidR="00200FF8" w:rsidRPr="00200FF8">
        <w:t>«</w:t>
      </w:r>
      <w:r w:rsidR="00CC3631" w:rsidRPr="00200FF8">
        <w:t>, ki je potekalo</w:t>
      </w:r>
      <w:r w:rsidR="00CC3631" w:rsidRPr="001B762B">
        <w:t xml:space="preserve"> 30. </w:t>
      </w:r>
      <w:r w:rsidR="00BE3DF5" w:rsidRPr="001B762B">
        <w:t xml:space="preserve">9. </w:t>
      </w:r>
      <w:r w:rsidR="00CC3631" w:rsidRPr="001B762B">
        <w:t xml:space="preserve">2022 v prostorih Narodnega muzeja Slovenije na Metelkovi. Poleg predstavitve slabovidnosti in slepote so predstavniki organizacij s tega področja (nekateri sami slepi oziroma slabovidni) izpostavili potrebe slepih in slabovidnih obiskovalcev muzejev in galerij ter možnosti prilagoditev razstav in programov, ki jim lahko omogočijo boljšo muzejsko izkušnjo. Pri tem so posebej poudarili specifike prilagajanja </w:t>
      </w:r>
      <w:r w:rsidR="00CC3631" w:rsidRPr="001B762B">
        <w:lastRenderedPageBreak/>
        <w:t xml:space="preserve">muzejskih in galerijskih vsebin slepim in slabovidnim učencem in študentom. Ob konkretnih zvočnih in videoposnetkih sta predavatelja predstavila zakonitosti in izzive avdiodeskripcije. V drugem delu usposabljanja so udeleženci preizkusili, kako spremljati slepo osebo v muzeju, kako muzej doživlja slepa oseba, ki si ga </w:t>
      </w:r>
      <w:r w:rsidR="00200FF8">
        <w:t>»</w:t>
      </w:r>
      <w:r w:rsidR="00CC3631" w:rsidRPr="001B762B">
        <w:t>ogleduje</w:t>
      </w:r>
      <w:r w:rsidR="00200FF8">
        <w:t>«</w:t>
      </w:r>
      <w:r w:rsidR="00CC3631" w:rsidRPr="001B762B">
        <w:t xml:space="preserve"> z belo palico, kaj pri ogledu razstave pomeni zmanjšana ostrina vida (ob uporabi simulacijskih očal) in kako si oseba s slepoto ogleda 3D umetniško delo. Predavatelji so predstavili še bralne pripomočke in izdelavo tipnih knjig. </w:t>
      </w:r>
    </w:p>
    <w:p w14:paraId="1031CBF6" w14:textId="21EAA854" w:rsidR="00D57514" w:rsidRPr="001B762B" w:rsidRDefault="00CC3631" w:rsidP="00C61D24">
      <w:pPr>
        <w:pStyle w:val="Besedilo1"/>
        <w:rPr>
          <w:kern w:val="3"/>
        </w:rPr>
      </w:pPr>
      <w:r w:rsidRPr="001B762B">
        <w:t xml:space="preserve">Obiskovalci muzejev so se v času ukrepov za zajezitev </w:t>
      </w:r>
      <w:r w:rsidR="00793EC5">
        <w:t>covi</w:t>
      </w:r>
      <w:r w:rsidRPr="001B762B">
        <w:t>d</w:t>
      </w:r>
      <w:r w:rsidR="00793EC5">
        <w:t>a</w:t>
      </w:r>
      <w:r w:rsidRPr="001B762B">
        <w:t>-19, navadili na obiskovanje muzejev preko spletnih strani, preko katerih si ogledujejo razstave in pridobivajo nove informacije</w:t>
      </w:r>
      <w:r w:rsidR="00200FF8">
        <w:t xml:space="preserve"> o kulturni dediščini</w:t>
      </w:r>
      <w:r w:rsidRPr="001B762B">
        <w:t>. To hkrati tudi pomeni boljšo dostopnost do muzejskih vsebin, zbirk in predmetov</w:t>
      </w:r>
      <w:r w:rsidR="00BE3DF5" w:rsidRPr="001B762B">
        <w:t xml:space="preserve">. Pomembno je </w:t>
      </w:r>
      <w:r w:rsidRPr="001B762B">
        <w:t>še zlasti zato, ker je vedno več spletnih strani državnih muzejev pripravljenih tako, da so dostopne tudi senzorno oviranim osebam. Za lažjo navigacijo po spletnih straneh državnih muzejev je bila opravljena tehnična prenova spletnih strani</w:t>
      </w:r>
      <w:r w:rsidR="007B0DC3">
        <w:t xml:space="preserve"> </w:t>
      </w:r>
      <w:r w:rsidRPr="001B762B">
        <w:t>(poenoteni dostopi do različnih spletnih strani), kar olajša iskanje želenih</w:t>
      </w:r>
      <w:r w:rsidR="007B0DC3">
        <w:t xml:space="preserve"> </w:t>
      </w:r>
      <w:r w:rsidRPr="001B762B">
        <w:t xml:space="preserve">vsebin tudi invalidnim osebam. Žal s strani invalidskih organizacij </w:t>
      </w:r>
      <w:r w:rsidR="00BE3DF5" w:rsidRPr="001B762B">
        <w:t xml:space="preserve">še </w:t>
      </w:r>
      <w:r w:rsidRPr="001B762B">
        <w:t xml:space="preserve">ne prihaja dovolj pobud za </w:t>
      </w:r>
      <w:r w:rsidR="00D57514" w:rsidRPr="001B762B">
        <w:t xml:space="preserve">vključevanje v </w:t>
      </w:r>
      <w:r w:rsidRPr="001B762B">
        <w:t>izvajanj</w:t>
      </w:r>
      <w:r w:rsidR="00D57514" w:rsidRPr="001B762B">
        <w:t>e</w:t>
      </w:r>
      <w:r w:rsidRPr="001B762B">
        <w:t xml:space="preserve"> projektov</w:t>
      </w:r>
      <w:r w:rsidR="00D57514" w:rsidRPr="001B762B">
        <w:t xml:space="preserve">. </w:t>
      </w:r>
      <w:r w:rsidR="00B4366E" w:rsidRPr="001B762B">
        <w:t>Eden od možnih vzrokov je, da je</w:t>
      </w:r>
      <w:r w:rsidR="00D57514" w:rsidRPr="001B762B">
        <w:t xml:space="preserve"> državnih muzejih še vedno problem </w:t>
      </w:r>
      <w:r w:rsidR="00BE3DF5" w:rsidRPr="001B762B">
        <w:t xml:space="preserve">fizična </w:t>
      </w:r>
      <w:r w:rsidR="00D57514" w:rsidRPr="001B762B">
        <w:t xml:space="preserve">dostopnost do grajenega okolja, saj so prilagoditve historičnih objektov zahtevne in drage. </w:t>
      </w:r>
      <w:r w:rsidR="00D57514" w:rsidRPr="001B762B">
        <w:rPr>
          <w:kern w:val="3"/>
        </w:rPr>
        <w:t xml:space="preserve">Invalidi potrebujejo </w:t>
      </w:r>
      <w:r w:rsidR="00B4366E" w:rsidRPr="001B762B">
        <w:rPr>
          <w:kern w:val="3"/>
        </w:rPr>
        <w:t xml:space="preserve">prioritetno </w:t>
      </w:r>
      <w:r w:rsidR="00D57514" w:rsidRPr="001B762B">
        <w:rPr>
          <w:kern w:val="3"/>
        </w:rPr>
        <w:t xml:space="preserve">prilagoditve v okolju, da bi jim omogočili </w:t>
      </w:r>
      <w:r w:rsidR="00BE3DF5" w:rsidRPr="001B762B">
        <w:rPr>
          <w:kern w:val="3"/>
        </w:rPr>
        <w:t xml:space="preserve">samostojno gibanje in </w:t>
      </w:r>
      <w:r w:rsidR="00D57514" w:rsidRPr="001B762B">
        <w:rPr>
          <w:kern w:val="3"/>
        </w:rPr>
        <w:t>enakovredno sodelovanje.</w:t>
      </w:r>
    </w:p>
    <w:p w14:paraId="616A5AEE" w14:textId="77777777" w:rsidR="00CC3631" w:rsidRPr="001B762B" w:rsidRDefault="00CC3631" w:rsidP="00C61D24">
      <w:pPr>
        <w:pStyle w:val="Besedilo1"/>
      </w:pPr>
      <w:r w:rsidRPr="001B762B">
        <w:t xml:space="preserve">V muzejih </w:t>
      </w:r>
      <w:r w:rsidR="00B4366E" w:rsidRPr="001B762B">
        <w:t xml:space="preserve">sicer </w:t>
      </w:r>
      <w:r w:rsidRPr="001B762B">
        <w:t xml:space="preserve">permanentno skrbijo, da so v največji mogoči meri aktivnosti </w:t>
      </w:r>
      <w:r w:rsidR="00BC057C" w:rsidRPr="001B762B">
        <w:t xml:space="preserve">vsebin </w:t>
      </w:r>
      <w:r w:rsidRPr="001B762B">
        <w:t>javne službe dostopne vsem obiskovalcem. Pri tem upoštevajo</w:t>
      </w:r>
      <w:r w:rsidR="00BE3DF5" w:rsidRPr="001B762B">
        <w:t>, že uvodoma poudarjeno</w:t>
      </w:r>
      <w:r w:rsidRPr="001B762B">
        <w:t xml:space="preserve"> načelo inkluzivne dostopnosti. V nadaljevanju so navedeni poudarki, ki so jih v letnih poročilih </w:t>
      </w:r>
      <w:r w:rsidR="00BE3DF5" w:rsidRPr="001B762B">
        <w:t xml:space="preserve">2022 </w:t>
      </w:r>
      <w:r w:rsidRPr="001B762B">
        <w:t xml:space="preserve">navedli direktorji državnih muzejev. V nadaljevanju se navaja nekaj primerov dobrih praks iz državnih muzejev. </w:t>
      </w:r>
    </w:p>
    <w:p w14:paraId="482F5000" w14:textId="75D0C0D1" w:rsidR="00CC3631" w:rsidRPr="001B762B" w:rsidRDefault="00CC3631" w:rsidP="00C61D24">
      <w:pPr>
        <w:pStyle w:val="Besedilo1"/>
      </w:pPr>
      <w:r w:rsidRPr="001B762B">
        <w:lastRenderedPageBreak/>
        <w:t>V Narodnem muzeju Slovenije zagotavljajo najširšo dostopnost do razstav/spremljevalnih programov /informacij pri pripravi novih razstav. Pri tem upoštevajo smernice (širina hodnikov, velikost črk, kontrast …). V izvajanje nalog javne službe vključujejo tudi invalidne osebe. Spletne strani so prilagojene senzorno oviranim osebam. Spletna stran www.nms.si je bila izdelana sledeč smernicam za zagotovitev dostopnosti spletnih strani javnega sektorja za invalide na podlagi priporočil WCAG 2.0 (</w:t>
      </w:r>
      <w:r w:rsidRPr="00200FF8">
        <w:t>Web Content Accessibility Guidelines),</w:t>
      </w:r>
      <w:r w:rsidRPr="001B762B">
        <w:t xml:space="preserve"> ki jih je definiral konzorcij za svetovni splet (W3C). Zato redn</w:t>
      </w:r>
      <w:r w:rsidR="00BC057C" w:rsidRPr="001B762B">
        <w:t>o</w:t>
      </w:r>
      <w:r w:rsidRPr="001B762B">
        <w:t xml:space="preserve"> posodablja</w:t>
      </w:r>
      <w:r w:rsidR="00BC057C" w:rsidRPr="001B762B">
        <w:t>jo</w:t>
      </w:r>
      <w:r w:rsidRPr="001B762B">
        <w:t>: gradnike spletne strani in naložene datoteke poimenujejo opisno, da so razumljivi za uporabnike bralnikov zaslona (za slepe in slabovidne), stavki so jasno razumljivi; zvok in slika naloženih videov se ne prožita samodejno (zaradi oseb s kognitivnimi težavami); ne nalagajo vsebin, ki bi lahko povzročile napade in</w:t>
      </w:r>
      <w:r w:rsidR="007B0DC3">
        <w:t xml:space="preserve"> </w:t>
      </w:r>
      <w:r w:rsidRPr="001B762B">
        <w:t xml:space="preserve">vztrajajo pri zgradbi spletnih menijev, ki so poenoteni z drugimi državnimi muzeji. </w:t>
      </w:r>
    </w:p>
    <w:p w14:paraId="5A1CED49" w14:textId="6B7FFF02" w:rsidR="00CC3631" w:rsidRPr="001B762B" w:rsidRDefault="00CC3631" w:rsidP="00C61D24">
      <w:pPr>
        <w:pStyle w:val="Besedilo1"/>
      </w:pPr>
      <w:r w:rsidRPr="001B762B">
        <w:t>V</w:t>
      </w:r>
      <w:r w:rsidR="007B0DC3">
        <w:t xml:space="preserve"> </w:t>
      </w:r>
      <w:r w:rsidRPr="001B762B">
        <w:t xml:space="preserve">Prirodoslovnem muzeju Slovenije imajo v okviru sistema podpore delodajalcem, ki zaposlujejo tudi invalidne osebe sklenjeno pogodbo za čiščenje z ŽIP, ki zaposluje invalide in jim omogoča doseganje kvote v skladu z zakonodajo. </w:t>
      </w:r>
    </w:p>
    <w:p w14:paraId="22C7E8D5" w14:textId="01D401B4" w:rsidR="00CC3631" w:rsidRPr="001B762B" w:rsidRDefault="00CC3631" w:rsidP="00C61D24">
      <w:pPr>
        <w:pStyle w:val="Besedilo1"/>
      </w:pPr>
      <w:r w:rsidRPr="001B762B">
        <w:t xml:space="preserve">V Slovenskem etnografskem muzeju </w:t>
      </w:r>
      <w:r w:rsidR="00BC057C" w:rsidRPr="001B762B">
        <w:t xml:space="preserve">so </w:t>
      </w:r>
      <w:r w:rsidRPr="001B762B">
        <w:t>v letnem poročilu predstav</w:t>
      </w:r>
      <w:r w:rsidR="00BC057C" w:rsidRPr="001B762B">
        <w:t>ili</w:t>
      </w:r>
      <w:r w:rsidRPr="001B762B">
        <w:t xml:space="preserve"> novosti za zagotavljanje dostopnosti do grajenega okolja ali do objektov. V muzeju so decembra 2021 odprli novo preurejeno pritličje razstavne hiše, s katerim je omogočen prijaznejši sprejem obiskovalcev. Omogočen je samostojni vstop gibalno in senzorno oviranim. Prostor muzejske avle je odprt in sedaj združuje recepcijo s Trgovino SEM, prostor za večnamenske dejavnosti (Atelje SEM), kjer v enem delu v delavnici Malega mojstra poteka program za otroke, v drugem pa živa muzejska dejavnost – tkanje. Dostop do informacij, razstav in sanitarij je </w:t>
      </w:r>
      <w:r w:rsidR="00200FF8">
        <w:t xml:space="preserve">urejen </w:t>
      </w:r>
      <w:r w:rsidRPr="001B762B">
        <w:t xml:space="preserve">zelo dobro. </w:t>
      </w:r>
      <w:r w:rsidR="00200FF8">
        <w:t>Program je d</w:t>
      </w:r>
      <w:r w:rsidRPr="001B762B">
        <w:t>ostopen tudi ranljivim skupinam. Zagotavljanj</w:t>
      </w:r>
      <w:r w:rsidR="00200FF8">
        <w:t>e</w:t>
      </w:r>
      <w:r w:rsidRPr="001B762B">
        <w:t xml:space="preserve"> dostopnosti do razstav/spremljevalnih programov/informacij s pripravami dodatnih vsebin, kot so redne objave na spletu (informacije, fotografsko gradivo), z virtualnimi in e-razstavami, s promocijskimi videi, javljanji v živo na družbenih omrežjih</w:t>
      </w:r>
      <w:r w:rsidR="00200FF8">
        <w:t xml:space="preserve"> je samoumeven del javne službe</w:t>
      </w:r>
      <w:r w:rsidRPr="001B762B">
        <w:t xml:space="preserve">. </w:t>
      </w:r>
      <w:r w:rsidRPr="001B762B">
        <w:lastRenderedPageBreak/>
        <w:t xml:space="preserve">Muzej za senzorno in slušno ovirane (ob predhodni najavi) zagotavlja tudi vodene oglede s tolmači in spremljevalci. Z dnevi odprtih vrat (16 dni v letu) in posebnimi akcijami (15 dni) ter dogodki (skupne vstopnice z drugimi muzeji) zagotavlja brezplačen dostop do kulturne dediščine, ki jo hrani. Muzej je vključen v sistem podpore delodajalcem, ki zaposlujejo invalidne osebe (čistilni servis). Spletna stran Slovenskega etnografskega muzeja je prilagojena senzorno oviranim osebam od leta 2015. </w:t>
      </w:r>
    </w:p>
    <w:p w14:paraId="6A3BE8A7" w14:textId="77777777" w:rsidR="00CC3631" w:rsidRPr="001B762B" w:rsidRDefault="00CC3631" w:rsidP="00C61D24">
      <w:pPr>
        <w:pStyle w:val="Besedilo1"/>
      </w:pPr>
      <w:r w:rsidRPr="001B762B">
        <w:t xml:space="preserve">V Muzeju novejše zgodovine Slovenije odprtja razstav, predavanja in druge spremljevalne dogodke ali prenašajo neposredno v živo (YouTube ali Zoom), ali pa so posnetki na voljo po dogodku. Obenem prilagajajo razstave v 360-stopinjsko spletno različico za ogled od doma. </w:t>
      </w:r>
    </w:p>
    <w:p w14:paraId="17592E21" w14:textId="1886646E" w:rsidR="00CC3631" w:rsidRPr="001B762B" w:rsidRDefault="00CC3631" w:rsidP="00C61D24">
      <w:pPr>
        <w:pStyle w:val="Besedilo1"/>
      </w:pPr>
      <w:r w:rsidRPr="001B762B">
        <w:t>V Tehniškem muzeju Slovenije zaradi stanja in vrste objektov v katerem se nahajajo zbirke, žal že dlje časa niso mogli izvajati posegov, ki bi izboljšali dostopnost do kulturne dediščine gibalno oviranim. Te izboljšave so vključili v idejno zasnovo muzeja po prenovi, ki naj bi se začela v 2023 v okviru NOO. V skladu s smernicami za vzpostavitev dostopnosti kulturne dediščine ranljivim skupinam in strokovnimi standardi se trudijo vsako novo razstavo pripraviti tako, da njeno vsebino približajo čim širši množici obiskovalcev. Poudar</w:t>
      </w:r>
      <w:r w:rsidR="00943520" w:rsidRPr="001B762B">
        <w:t>ili so</w:t>
      </w:r>
      <w:r w:rsidRPr="001B762B">
        <w:t xml:space="preserve">, da aktivno sodelujejo z </w:t>
      </w:r>
      <w:r w:rsidR="00D8056A" w:rsidRPr="00D8056A">
        <w:t>»</w:t>
      </w:r>
      <w:r w:rsidRPr="00D8056A">
        <w:t>Junaki tretjega nadstropja</w:t>
      </w:r>
      <w:r w:rsidR="00D8056A" w:rsidRPr="00D8056A">
        <w:t>«</w:t>
      </w:r>
      <w:r w:rsidRPr="00D8056A">
        <w:t>,</w:t>
      </w:r>
      <w:r w:rsidRPr="001B762B">
        <w:t xml:space="preserve"> prav tako vsem predstavnikom ranljivih skupin vedno omogočijo prost vstop v muzej. </w:t>
      </w:r>
    </w:p>
    <w:p w14:paraId="534B6B33" w14:textId="77777777" w:rsidR="008E5D16" w:rsidRPr="001B762B" w:rsidRDefault="00CC3631" w:rsidP="00C61D24">
      <w:pPr>
        <w:pStyle w:val="Besedilo1"/>
      </w:pPr>
      <w:r w:rsidRPr="001B762B">
        <w:t xml:space="preserve">Narodna galerija je dostopna vsem. Vstop je dovoljen tudi psom vodnikom. Osebam z ovirami omogočajo brezplačen vstop. Galerija je opremljena s klančinami in z dvigali. Za osebe na invalidskih vozičkih je razstavna stavba dostopna pri glavnem vhodu na Prešernovi cesti 24, kjer je na voljo tudi zvonec za odpiranje vrat. Osebe na invalidskih vozičkih se lahko po galeriji in razstavnih prostorih v vseh nadstropjih premikajo samostojno, le pri dostopu do stalne razstave del Zorana Mušiča v pritličju in kletnega razstavišča Galerija Narodni dom, je potrebna pomoč galerijskega osebja. Za osebe z gibalnimi ovirami je dostopna tudi upravna stavba. Toaletni prostori so primerno urejeni za osebe z gibalnimi ovirami. Obiskovalcem </w:t>
      </w:r>
      <w:r w:rsidRPr="001B762B">
        <w:lastRenderedPageBreak/>
        <w:t>omogočajo izposojo invalidskega vozička in vozička za otroke. Vodstva po razstavah so za vse osebe z oviranostjo brezplačna. Po predhodni najavi organizirajo prilagojen voden ogled s kopijami muzejskih predmetov in taktilnimi oziroma več čutnimi pripomočki, s katerimi obogatijo in približajo razlago. Po dogovoru poskrbijo za tolmačenje v slovenski znakovni jezik. V muzeju so na voljo individualne indukcijske zanke za uporabo avdio vodičev in sistemov vodenja. Obiskovalcem so na voljo tudi avdio vodiči po stalni zbirki in občasnih razstavah. Do opisov obdobij in izbranih umetniških del se lahko dostopa prek QR oznak. Izbrana umetniška dela stalne zbirke in nove kretnje, ki so jih dodali v slovar slovenskega znakovnega jezika, so na galerijskih zaslonih in na spletni strani predstavljeni v slovenskem znakovnem jeziku. V stalni zbirki je na voljo tipna prilagoditev slike Mihaela Stroja Luiza Pesjak, opremljena s povečevalnim steklom, z opisom dela v Braillovi pisavi in zvočnim opisom, vendar so jo zaradi varnosti in epidemioloških razmer umaknili, a so zato obogatili prilagojena vodstva z novimi pripomočki. V okviru sistema podpore delodajalcem, ki zaposlujejo invalide imajo zaposleni dve osebi, ki sta po ZPIZ odločbi uvrščeni v III. kategorijo invalidnosti. Narodna galerija omogoča dostopnost spletišča https://www.ng-slo.si/si/v skladu z Zakonom o dostopnosti spletišč in mobilnih aplikacij, Uradni list RS, št. 30/18.</w:t>
      </w:r>
    </w:p>
    <w:p w14:paraId="3018123A" w14:textId="4BB84C1E" w:rsidR="006A72D2" w:rsidRDefault="00BE3DF5" w:rsidP="006A72D2">
      <w:pPr>
        <w:pStyle w:val="Besedilo1"/>
      </w:pPr>
      <w:r w:rsidRPr="001B762B">
        <w:t>V Muzeju krščanstva na</w:t>
      </w:r>
      <w:r w:rsidR="006A72D2">
        <w:t xml:space="preserve"> </w:t>
      </w:r>
      <w:r w:rsidRPr="001B762B">
        <w:t>Slovenskem so zapisali, da v letu 2022 ni bilo novosti na področju dostopnosti ranljivim skupinam.</w:t>
      </w:r>
    </w:p>
    <w:p w14:paraId="01C9C782" w14:textId="45FEA67F" w:rsidR="004C0C6D" w:rsidRPr="001B762B" w:rsidRDefault="006368EF" w:rsidP="000559C6">
      <w:pPr>
        <w:pStyle w:val="Naslov1"/>
        <w:numPr>
          <w:ilvl w:val="0"/>
          <w:numId w:val="36"/>
        </w:numPr>
        <w:ind w:hanging="436"/>
      </w:pPr>
      <w:r w:rsidRPr="001B762B">
        <w:lastRenderedPageBreak/>
        <w:t>Mednarodn</w:t>
      </w:r>
      <w:r w:rsidR="00DE4F45" w:rsidRPr="001B762B">
        <w:t>o sodelovanje</w:t>
      </w:r>
      <w:r w:rsidRPr="001B762B">
        <w:t xml:space="preserve"> in projekti Evropske unije</w:t>
      </w:r>
    </w:p>
    <w:p w14:paraId="34F78757" w14:textId="0DFB8736" w:rsidR="00836000" w:rsidRPr="001B762B" w:rsidRDefault="00DE2992" w:rsidP="00C61D24">
      <w:pPr>
        <w:pStyle w:val="Besedilo1"/>
      </w:pPr>
      <w:r w:rsidRPr="001B762B">
        <w:t>Državni</w:t>
      </w:r>
      <w:r w:rsidR="007B0DC3">
        <w:t xml:space="preserve"> </w:t>
      </w:r>
      <w:r w:rsidRPr="001B762B">
        <w:t xml:space="preserve">muzeji se vključujejo v projekte, ki jih sofinancira Evropska unija z namenom sodelovanja med institucijami s ciljem preučevanja kulturne dediščine in </w:t>
      </w:r>
      <w:r w:rsidR="00B7784F" w:rsidRPr="001B762B">
        <w:t>izmenjave praks ter konkretnih izkušenj med državami članicami</w:t>
      </w:r>
      <w:r w:rsidR="00D17E62" w:rsidRPr="001B762B">
        <w:t xml:space="preserve"> EU</w:t>
      </w:r>
      <w:r w:rsidR="00B7784F" w:rsidRPr="001B762B">
        <w:t>. </w:t>
      </w:r>
      <w:r w:rsidR="00836000" w:rsidRPr="001B762B">
        <w:t xml:space="preserve">Institucije EU </w:t>
      </w:r>
      <w:r w:rsidR="00600B93" w:rsidRPr="001B762B">
        <w:t>p</w:t>
      </w:r>
      <w:r w:rsidR="00836000" w:rsidRPr="001B762B">
        <w:t xml:space="preserve">riznavajo, da </w:t>
      </w:r>
      <w:r w:rsidR="00600B93" w:rsidRPr="001B762B">
        <w:t>kulturna dediščina</w:t>
      </w:r>
      <w:r w:rsidR="00836000" w:rsidRPr="001B762B">
        <w:t xml:space="preserve"> prispeva h kakovosti življenja ljudi, omogoča socialno vključenost in tudi njen gospodarski vpliv. V priloženi </w:t>
      </w:r>
      <w:r w:rsidR="00116842" w:rsidRPr="001B762B">
        <w:t>T</w:t>
      </w:r>
      <w:r w:rsidR="00836000" w:rsidRPr="001B762B">
        <w:t xml:space="preserve">abeli </w:t>
      </w:r>
      <w:r w:rsidR="00116842" w:rsidRPr="001B762B">
        <w:t xml:space="preserve">13 </w:t>
      </w:r>
      <w:r w:rsidR="00836000" w:rsidRPr="001B762B">
        <w:t>so predstavljani vsi projekti, ki so jih v letu 202</w:t>
      </w:r>
      <w:r w:rsidR="00600B93" w:rsidRPr="001B762B">
        <w:t>2</w:t>
      </w:r>
      <w:r w:rsidR="00836000" w:rsidRPr="001B762B">
        <w:t xml:space="preserve"> izvajali državni muzeji.</w:t>
      </w:r>
    </w:p>
    <w:p w14:paraId="5126B951" w14:textId="2D69F837" w:rsidR="00130048" w:rsidRPr="001B762B" w:rsidRDefault="008A07DA" w:rsidP="00553780">
      <w:pPr>
        <w:pStyle w:val="Tabela"/>
      </w:pPr>
      <w:r>
        <w:t xml:space="preserve">Tabela </w:t>
      </w:r>
      <w:r>
        <w:fldChar w:fldCharType="begin"/>
      </w:r>
      <w:r>
        <w:instrText xml:space="preserve"> SEQ Tabela \* ARABIC </w:instrText>
      </w:r>
      <w:r>
        <w:fldChar w:fldCharType="separate"/>
      </w:r>
      <w:r w:rsidR="00557921">
        <w:rPr>
          <w:noProof/>
        </w:rPr>
        <w:t>13</w:t>
      </w:r>
      <w:r>
        <w:rPr>
          <w:noProof/>
        </w:rPr>
        <w:fldChar w:fldCharType="end"/>
      </w:r>
      <w:r w:rsidR="006368EF" w:rsidRPr="001B762B">
        <w:rPr>
          <w:b/>
        </w:rPr>
        <w:t>:</w:t>
      </w:r>
      <w:r w:rsidR="006368EF" w:rsidRPr="001B762B">
        <w:t xml:space="preserve"> Projekti financirani in sofin</w:t>
      </w:r>
      <w:r w:rsidR="00AD5768" w:rsidRPr="001B762B">
        <w:t xml:space="preserve">ancirani iz sredstev </w:t>
      </w:r>
      <w:r w:rsidR="006D2D6B" w:rsidRPr="001B762B">
        <w:t xml:space="preserve">EU </w:t>
      </w:r>
      <w:r w:rsidR="00AD5768" w:rsidRPr="001B762B">
        <w:t>v letu</w:t>
      </w:r>
      <w:r w:rsidR="004E70E0" w:rsidRPr="001B762B">
        <w:t xml:space="preserve"> </w:t>
      </w:r>
      <w:r w:rsidR="005A6437" w:rsidRPr="001B762B">
        <w:t>202</w:t>
      </w:r>
      <w:r w:rsidR="00A14FB1" w:rsidRPr="001B762B">
        <w:t>2</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3262"/>
        <w:gridCol w:w="2445"/>
        <w:gridCol w:w="1950"/>
      </w:tblGrid>
      <w:tr w:rsidR="00DE2992" w:rsidRPr="001B762B" w14:paraId="13E5BCFF" w14:textId="77777777" w:rsidTr="008E5D16">
        <w:tc>
          <w:tcPr>
            <w:tcW w:w="1416" w:type="dxa"/>
            <w:tcBorders>
              <w:top w:val="single" w:sz="4" w:space="0" w:color="auto"/>
              <w:left w:val="single" w:sz="4" w:space="0" w:color="auto"/>
              <w:bottom w:val="single" w:sz="4" w:space="0" w:color="auto"/>
              <w:right w:val="single" w:sz="4" w:space="0" w:color="auto"/>
            </w:tcBorders>
            <w:shd w:val="clear" w:color="auto" w:fill="auto"/>
          </w:tcPr>
          <w:p w14:paraId="55A0303E" w14:textId="77777777" w:rsidR="00BB42C1" w:rsidRPr="001B762B" w:rsidRDefault="00BB42C1" w:rsidP="001B762B">
            <w:pPr>
              <w:spacing w:after="0" w:line="240" w:lineRule="auto"/>
              <w:rPr>
                <w:rFonts w:ascii="Arial" w:hAnsi="Arial" w:cs="Arial"/>
                <w:sz w:val="20"/>
                <w:szCs w:val="20"/>
              </w:rPr>
            </w:pPr>
            <w:r w:rsidRPr="001B762B">
              <w:rPr>
                <w:rFonts w:ascii="Arial" w:hAnsi="Arial" w:cs="Arial"/>
                <w:sz w:val="20"/>
                <w:szCs w:val="20"/>
              </w:rPr>
              <w:t>Javni zavod</w:t>
            </w:r>
          </w:p>
        </w:tc>
        <w:tc>
          <w:tcPr>
            <w:tcW w:w="3262" w:type="dxa"/>
            <w:tcBorders>
              <w:top w:val="single" w:sz="4" w:space="0" w:color="auto"/>
              <w:left w:val="single" w:sz="4" w:space="0" w:color="auto"/>
              <w:bottom w:val="single" w:sz="4" w:space="0" w:color="auto"/>
              <w:right w:val="single" w:sz="4" w:space="0" w:color="auto"/>
            </w:tcBorders>
          </w:tcPr>
          <w:p w14:paraId="7D678FDD" w14:textId="77777777" w:rsidR="00BB42C1" w:rsidRPr="001B762B" w:rsidRDefault="00BB42C1" w:rsidP="001B762B">
            <w:pPr>
              <w:spacing w:after="0" w:line="240" w:lineRule="auto"/>
              <w:rPr>
                <w:rFonts w:ascii="Arial" w:hAnsi="Arial" w:cs="Arial"/>
                <w:sz w:val="20"/>
                <w:szCs w:val="20"/>
              </w:rPr>
            </w:pPr>
            <w:r w:rsidRPr="001B762B">
              <w:rPr>
                <w:rFonts w:ascii="Arial" w:hAnsi="Arial" w:cs="Arial"/>
                <w:sz w:val="20"/>
                <w:szCs w:val="20"/>
              </w:rPr>
              <w:t>Naslov projekta</w:t>
            </w:r>
          </w:p>
        </w:tc>
        <w:tc>
          <w:tcPr>
            <w:tcW w:w="2445" w:type="dxa"/>
            <w:tcBorders>
              <w:top w:val="single" w:sz="4" w:space="0" w:color="auto"/>
              <w:left w:val="single" w:sz="4" w:space="0" w:color="auto"/>
              <w:bottom w:val="single" w:sz="4" w:space="0" w:color="auto"/>
              <w:right w:val="single" w:sz="4" w:space="0" w:color="auto"/>
            </w:tcBorders>
          </w:tcPr>
          <w:p w14:paraId="09070D38" w14:textId="77777777" w:rsidR="00BB42C1" w:rsidRPr="001B762B" w:rsidRDefault="00BB42C1" w:rsidP="001B762B">
            <w:pPr>
              <w:spacing w:after="0" w:line="240" w:lineRule="auto"/>
              <w:rPr>
                <w:rFonts w:ascii="Arial" w:hAnsi="Arial" w:cs="Arial"/>
                <w:sz w:val="20"/>
                <w:szCs w:val="20"/>
              </w:rPr>
            </w:pPr>
            <w:r w:rsidRPr="001B762B">
              <w:rPr>
                <w:rFonts w:ascii="Arial" w:hAnsi="Arial" w:cs="Arial"/>
                <w:sz w:val="20"/>
                <w:szCs w:val="20"/>
              </w:rPr>
              <w:t>Nosilec projekta in trajanje projekta</w:t>
            </w:r>
          </w:p>
        </w:tc>
        <w:tc>
          <w:tcPr>
            <w:tcW w:w="1950" w:type="dxa"/>
            <w:tcBorders>
              <w:top w:val="single" w:sz="4" w:space="0" w:color="auto"/>
              <w:left w:val="single" w:sz="4" w:space="0" w:color="auto"/>
              <w:bottom w:val="single" w:sz="4" w:space="0" w:color="auto"/>
              <w:right w:val="single" w:sz="4" w:space="0" w:color="auto"/>
            </w:tcBorders>
          </w:tcPr>
          <w:p w14:paraId="6E92E19A" w14:textId="77777777" w:rsidR="00BB42C1" w:rsidRPr="001B762B" w:rsidRDefault="00BB42C1" w:rsidP="001B762B">
            <w:pPr>
              <w:spacing w:after="0" w:line="240" w:lineRule="auto"/>
              <w:rPr>
                <w:rFonts w:ascii="Arial" w:hAnsi="Arial" w:cs="Arial"/>
                <w:sz w:val="20"/>
                <w:szCs w:val="20"/>
              </w:rPr>
            </w:pPr>
            <w:r w:rsidRPr="001B762B">
              <w:rPr>
                <w:rFonts w:ascii="Arial" w:hAnsi="Arial" w:cs="Arial"/>
                <w:sz w:val="20"/>
                <w:szCs w:val="20"/>
              </w:rPr>
              <w:t xml:space="preserve">Sodelujoče države </w:t>
            </w:r>
          </w:p>
        </w:tc>
      </w:tr>
      <w:tr w:rsidR="00DE2992" w:rsidRPr="001B762B" w14:paraId="34478A42" w14:textId="77777777" w:rsidTr="008E5D16">
        <w:tc>
          <w:tcPr>
            <w:tcW w:w="1416" w:type="dxa"/>
            <w:vMerge w:val="restart"/>
            <w:tcBorders>
              <w:top w:val="single" w:sz="4" w:space="0" w:color="auto"/>
              <w:left w:val="single" w:sz="4" w:space="0" w:color="auto"/>
              <w:right w:val="single" w:sz="4" w:space="0" w:color="auto"/>
            </w:tcBorders>
            <w:shd w:val="clear" w:color="auto" w:fill="auto"/>
          </w:tcPr>
          <w:p w14:paraId="6F90336A" w14:textId="77777777" w:rsidR="00BF7DB1" w:rsidRPr="001B762B" w:rsidRDefault="00BF7DB1" w:rsidP="001B762B">
            <w:pPr>
              <w:spacing w:after="0" w:line="240" w:lineRule="auto"/>
              <w:rPr>
                <w:rFonts w:ascii="Arial" w:hAnsi="Arial" w:cs="Arial"/>
                <w:sz w:val="20"/>
                <w:szCs w:val="20"/>
              </w:rPr>
            </w:pPr>
            <w:r w:rsidRPr="001B762B">
              <w:rPr>
                <w:rFonts w:ascii="Arial" w:hAnsi="Arial" w:cs="Arial"/>
                <w:sz w:val="20"/>
                <w:szCs w:val="20"/>
              </w:rPr>
              <w:t>Narodni muzej Slovenije</w:t>
            </w:r>
          </w:p>
        </w:tc>
        <w:tc>
          <w:tcPr>
            <w:tcW w:w="3262" w:type="dxa"/>
            <w:tcBorders>
              <w:top w:val="single" w:sz="4" w:space="0" w:color="auto"/>
              <w:left w:val="single" w:sz="4" w:space="0" w:color="auto"/>
              <w:bottom w:val="single" w:sz="4" w:space="0" w:color="auto"/>
              <w:right w:val="single" w:sz="4" w:space="0" w:color="auto"/>
            </w:tcBorders>
          </w:tcPr>
          <w:p w14:paraId="0A114CDE" w14:textId="77777777" w:rsidR="00BF7DB1" w:rsidRPr="001B762B" w:rsidRDefault="00BF7DB1" w:rsidP="001B762B">
            <w:pPr>
              <w:spacing w:after="0" w:line="240" w:lineRule="auto"/>
              <w:rPr>
                <w:rFonts w:ascii="Arial" w:hAnsi="Arial" w:cs="Arial"/>
                <w:sz w:val="20"/>
                <w:szCs w:val="20"/>
              </w:rPr>
            </w:pPr>
            <w:r w:rsidRPr="001B762B">
              <w:rPr>
                <w:rFonts w:ascii="Arial" w:hAnsi="Arial" w:cs="Arial"/>
                <w:bCs/>
                <w:sz w:val="20"/>
                <w:szCs w:val="20"/>
              </w:rPr>
              <w:t>Kreativno podjetništvo v keramičnih regijah – razvijanje, izobraževanje, vzpodbujanje (CerDee)</w:t>
            </w:r>
          </w:p>
        </w:tc>
        <w:tc>
          <w:tcPr>
            <w:tcW w:w="2445" w:type="dxa"/>
            <w:tcBorders>
              <w:top w:val="single" w:sz="4" w:space="0" w:color="auto"/>
              <w:left w:val="single" w:sz="4" w:space="0" w:color="auto"/>
              <w:bottom w:val="single" w:sz="4" w:space="0" w:color="auto"/>
              <w:right w:val="single" w:sz="4" w:space="0" w:color="auto"/>
            </w:tcBorders>
          </w:tcPr>
          <w:p w14:paraId="54BE8EBA" w14:textId="77777777" w:rsidR="00BF7DB1" w:rsidRPr="001B762B" w:rsidRDefault="00BF7DB1" w:rsidP="001B762B">
            <w:pPr>
              <w:pStyle w:val="Glava"/>
              <w:spacing w:after="0" w:line="240" w:lineRule="auto"/>
              <w:ind w:right="61"/>
              <w:rPr>
                <w:rFonts w:ascii="Arial" w:hAnsi="Arial" w:cs="Arial"/>
                <w:bCs/>
                <w:sz w:val="20"/>
                <w:szCs w:val="20"/>
              </w:rPr>
            </w:pPr>
            <w:r w:rsidRPr="001B762B">
              <w:rPr>
                <w:rFonts w:ascii="Arial" w:hAnsi="Arial" w:cs="Arial"/>
                <w:bCs/>
                <w:sz w:val="20"/>
                <w:szCs w:val="20"/>
              </w:rPr>
              <w:t xml:space="preserve">Porzellanikon </w:t>
            </w:r>
          </w:p>
          <w:p w14:paraId="32E4B1DF" w14:textId="0E055E1A" w:rsidR="00BF7DB1" w:rsidRPr="00C91ADB" w:rsidRDefault="00BF7DB1" w:rsidP="00C91ADB">
            <w:pPr>
              <w:pStyle w:val="Glava"/>
              <w:spacing w:after="0" w:line="240" w:lineRule="auto"/>
              <w:ind w:right="61"/>
              <w:rPr>
                <w:rFonts w:ascii="Arial" w:hAnsi="Arial" w:cs="Arial"/>
                <w:bCs/>
                <w:sz w:val="20"/>
                <w:szCs w:val="20"/>
              </w:rPr>
            </w:pPr>
            <w:r w:rsidRPr="001B762B">
              <w:rPr>
                <w:rFonts w:ascii="Arial" w:hAnsi="Arial" w:cs="Arial"/>
                <w:bCs/>
                <w:sz w:val="20"/>
                <w:szCs w:val="20"/>
              </w:rPr>
              <w:t>2020 do 2022</w:t>
            </w:r>
          </w:p>
        </w:tc>
        <w:tc>
          <w:tcPr>
            <w:tcW w:w="1950" w:type="dxa"/>
            <w:tcBorders>
              <w:top w:val="single" w:sz="4" w:space="0" w:color="auto"/>
              <w:left w:val="single" w:sz="4" w:space="0" w:color="auto"/>
              <w:bottom w:val="single" w:sz="4" w:space="0" w:color="auto"/>
              <w:right w:val="single" w:sz="4" w:space="0" w:color="auto"/>
            </w:tcBorders>
          </w:tcPr>
          <w:p w14:paraId="0A8891A1" w14:textId="77777777" w:rsidR="00BF7DB1" w:rsidRPr="001B762B" w:rsidRDefault="003E01F0" w:rsidP="001B762B">
            <w:pPr>
              <w:spacing w:after="0" w:line="240" w:lineRule="auto"/>
              <w:rPr>
                <w:rFonts w:ascii="Arial" w:hAnsi="Arial" w:cs="Arial"/>
                <w:sz w:val="20"/>
                <w:szCs w:val="20"/>
              </w:rPr>
            </w:pPr>
            <w:r w:rsidRPr="001B762B">
              <w:rPr>
                <w:rFonts w:ascii="Arial" w:hAnsi="Arial" w:cs="Arial"/>
                <w:bCs/>
                <w:sz w:val="20"/>
                <w:szCs w:val="20"/>
              </w:rPr>
              <w:t xml:space="preserve">Koordinator Italija, sodelujoči: </w:t>
            </w:r>
            <w:r w:rsidR="00BF7DB1" w:rsidRPr="001B762B">
              <w:rPr>
                <w:rFonts w:ascii="Arial" w:hAnsi="Arial" w:cs="Arial"/>
                <w:bCs/>
                <w:sz w:val="20"/>
                <w:szCs w:val="20"/>
              </w:rPr>
              <w:t>Slovenija, Nemčija, češka, Poljska, Avstrija</w:t>
            </w:r>
          </w:p>
        </w:tc>
      </w:tr>
      <w:tr w:rsidR="00DE2992" w:rsidRPr="001B762B" w14:paraId="1AB1BD23" w14:textId="77777777" w:rsidTr="008E5D16">
        <w:tc>
          <w:tcPr>
            <w:tcW w:w="1416" w:type="dxa"/>
            <w:vMerge/>
            <w:tcBorders>
              <w:left w:val="single" w:sz="4" w:space="0" w:color="auto"/>
              <w:right w:val="single" w:sz="4" w:space="0" w:color="auto"/>
            </w:tcBorders>
            <w:shd w:val="clear" w:color="auto" w:fill="auto"/>
          </w:tcPr>
          <w:p w14:paraId="378FC55E" w14:textId="77777777" w:rsidR="00BF7DB1" w:rsidRPr="001B762B" w:rsidRDefault="00BF7DB1" w:rsidP="001B762B">
            <w:pPr>
              <w:spacing w:after="0" w:line="240" w:lineRule="auto"/>
              <w:rPr>
                <w:rFonts w:ascii="Arial" w:hAnsi="Arial" w:cs="Arial"/>
                <w:sz w:val="20"/>
                <w:szCs w:val="20"/>
              </w:rPr>
            </w:pPr>
          </w:p>
        </w:tc>
        <w:tc>
          <w:tcPr>
            <w:tcW w:w="3262" w:type="dxa"/>
            <w:tcBorders>
              <w:top w:val="single" w:sz="4" w:space="0" w:color="auto"/>
              <w:left w:val="single" w:sz="4" w:space="0" w:color="auto"/>
              <w:bottom w:val="single" w:sz="4" w:space="0" w:color="auto"/>
              <w:right w:val="single" w:sz="4" w:space="0" w:color="auto"/>
            </w:tcBorders>
          </w:tcPr>
          <w:p w14:paraId="21937440" w14:textId="77777777" w:rsidR="00BF7DB1" w:rsidRPr="001B762B" w:rsidRDefault="00BF7DB1" w:rsidP="001B762B">
            <w:pPr>
              <w:pStyle w:val="Glava"/>
              <w:spacing w:after="0" w:line="240" w:lineRule="auto"/>
              <w:ind w:right="61"/>
              <w:rPr>
                <w:rFonts w:ascii="Arial" w:hAnsi="Arial" w:cs="Arial"/>
                <w:sz w:val="20"/>
                <w:szCs w:val="20"/>
              </w:rPr>
            </w:pPr>
            <w:r w:rsidRPr="001B762B">
              <w:rPr>
                <w:rFonts w:ascii="Arial" w:hAnsi="Arial" w:cs="Arial"/>
                <w:sz w:val="20"/>
                <w:szCs w:val="20"/>
              </w:rPr>
              <w:t>Active &amp; intelligent PAckaging materials and display cases as a tool for preventive conservation of Cultural Heritage (APACHE)</w:t>
            </w:r>
          </w:p>
        </w:tc>
        <w:tc>
          <w:tcPr>
            <w:tcW w:w="2445" w:type="dxa"/>
            <w:tcBorders>
              <w:top w:val="single" w:sz="4" w:space="0" w:color="auto"/>
              <w:left w:val="single" w:sz="4" w:space="0" w:color="auto"/>
              <w:bottom w:val="single" w:sz="4" w:space="0" w:color="auto"/>
              <w:right w:val="single" w:sz="4" w:space="0" w:color="auto"/>
            </w:tcBorders>
          </w:tcPr>
          <w:p w14:paraId="30DF9192" w14:textId="77777777" w:rsidR="00BF7DB1" w:rsidRPr="001B762B" w:rsidRDefault="00BF7DB1" w:rsidP="001B762B">
            <w:pPr>
              <w:pStyle w:val="Glava"/>
              <w:spacing w:after="0" w:line="240" w:lineRule="auto"/>
              <w:ind w:right="61"/>
              <w:rPr>
                <w:rFonts w:ascii="Arial" w:hAnsi="Arial" w:cs="Arial"/>
                <w:sz w:val="20"/>
                <w:szCs w:val="20"/>
              </w:rPr>
            </w:pPr>
            <w:r w:rsidRPr="001B762B">
              <w:rPr>
                <w:rFonts w:ascii="Arial" w:hAnsi="Arial" w:cs="Arial"/>
                <w:sz w:val="20"/>
                <w:szCs w:val="20"/>
              </w:rPr>
              <w:t>Center for Colloid and surface Science (Italija)</w:t>
            </w:r>
          </w:p>
          <w:p w14:paraId="0BE04B1C" w14:textId="77777777" w:rsidR="00BF7DB1" w:rsidRPr="001B762B" w:rsidRDefault="00BF7DB1" w:rsidP="001B762B">
            <w:pPr>
              <w:pStyle w:val="Glava"/>
              <w:spacing w:after="0" w:line="240" w:lineRule="auto"/>
              <w:ind w:right="61"/>
              <w:rPr>
                <w:rFonts w:ascii="Arial" w:hAnsi="Arial" w:cs="Arial"/>
                <w:bCs/>
                <w:sz w:val="20"/>
                <w:szCs w:val="20"/>
              </w:rPr>
            </w:pPr>
            <w:r w:rsidRPr="001B762B">
              <w:rPr>
                <w:rFonts w:ascii="Arial" w:hAnsi="Arial" w:cs="Arial"/>
                <w:sz w:val="20"/>
                <w:szCs w:val="20"/>
              </w:rPr>
              <w:t>2020 do 2022</w:t>
            </w:r>
          </w:p>
        </w:tc>
        <w:tc>
          <w:tcPr>
            <w:tcW w:w="1950" w:type="dxa"/>
            <w:tcBorders>
              <w:top w:val="single" w:sz="4" w:space="0" w:color="auto"/>
              <w:left w:val="single" w:sz="4" w:space="0" w:color="auto"/>
              <w:bottom w:val="single" w:sz="4" w:space="0" w:color="auto"/>
              <w:right w:val="single" w:sz="4" w:space="0" w:color="auto"/>
            </w:tcBorders>
          </w:tcPr>
          <w:p w14:paraId="36AE2612" w14:textId="77777777" w:rsidR="00BF7DB1" w:rsidRPr="001B762B" w:rsidRDefault="00BF7DB1" w:rsidP="001B762B">
            <w:pPr>
              <w:pStyle w:val="Glava"/>
              <w:spacing w:after="0" w:line="240" w:lineRule="auto"/>
              <w:ind w:right="61"/>
              <w:rPr>
                <w:rFonts w:ascii="Arial" w:hAnsi="Arial" w:cs="Arial"/>
                <w:sz w:val="20"/>
                <w:szCs w:val="20"/>
              </w:rPr>
            </w:pPr>
            <w:r w:rsidRPr="001B762B">
              <w:rPr>
                <w:rFonts w:ascii="Arial" w:hAnsi="Arial" w:cs="Arial"/>
                <w:sz w:val="20"/>
                <w:szCs w:val="20"/>
              </w:rPr>
              <w:t>Italija</w:t>
            </w:r>
            <w:r w:rsidR="009B61E2" w:rsidRPr="001B762B">
              <w:rPr>
                <w:rFonts w:ascii="Arial" w:hAnsi="Arial" w:cs="Arial"/>
                <w:sz w:val="20"/>
                <w:szCs w:val="20"/>
              </w:rPr>
              <w:t xml:space="preserve"> (koordinator)</w:t>
            </w:r>
          </w:p>
          <w:p w14:paraId="51F76385" w14:textId="77777777" w:rsidR="00BF7DB1" w:rsidRPr="001B762B" w:rsidRDefault="009B61E2" w:rsidP="001B762B">
            <w:pPr>
              <w:pStyle w:val="Glava"/>
              <w:spacing w:after="0" w:line="240" w:lineRule="auto"/>
              <w:ind w:right="61"/>
              <w:rPr>
                <w:rFonts w:ascii="Arial" w:hAnsi="Arial" w:cs="Arial"/>
                <w:sz w:val="20"/>
                <w:szCs w:val="20"/>
              </w:rPr>
            </w:pPr>
            <w:r w:rsidRPr="001B762B">
              <w:rPr>
                <w:rFonts w:ascii="Arial" w:hAnsi="Arial" w:cs="Arial"/>
                <w:sz w:val="20"/>
                <w:szCs w:val="20"/>
              </w:rPr>
              <w:t>partnerji iz drugih držav</w:t>
            </w:r>
          </w:p>
        </w:tc>
      </w:tr>
      <w:tr w:rsidR="00DE2992" w:rsidRPr="001B762B" w14:paraId="0EB23E91" w14:textId="77777777" w:rsidTr="008E5D16">
        <w:tc>
          <w:tcPr>
            <w:tcW w:w="1416" w:type="dxa"/>
            <w:vMerge/>
            <w:tcBorders>
              <w:left w:val="single" w:sz="4" w:space="0" w:color="auto"/>
              <w:bottom w:val="single" w:sz="4" w:space="0" w:color="auto"/>
              <w:right w:val="single" w:sz="4" w:space="0" w:color="auto"/>
            </w:tcBorders>
            <w:shd w:val="clear" w:color="auto" w:fill="auto"/>
          </w:tcPr>
          <w:p w14:paraId="2FB196B2" w14:textId="77777777" w:rsidR="00BF7DB1" w:rsidRPr="001B762B" w:rsidRDefault="00BF7DB1" w:rsidP="001B762B">
            <w:pPr>
              <w:spacing w:after="0" w:line="240" w:lineRule="auto"/>
              <w:rPr>
                <w:rFonts w:ascii="Arial" w:hAnsi="Arial" w:cs="Arial"/>
                <w:sz w:val="20"/>
                <w:szCs w:val="20"/>
              </w:rPr>
            </w:pPr>
          </w:p>
        </w:tc>
        <w:tc>
          <w:tcPr>
            <w:tcW w:w="3262" w:type="dxa"/>
            <w:tcBorders>
              <w:top w:val="single" w:sz="4" w:space="0" w:color="auto"/>
              <w:left w:val="single" w:sz="4" w:space="0" w:color="auto"/>
              <w:bottom w:val="single" w:sz="4" w:space="0" w:color="auto"/>
              <w:right w:val="single" w:sz="4" w:space="0" w:color="auto"/>
            </w:tcBorders>
          </w:tcPr>
          <w:p w14:paraId="4AEF003B" w14:textId="77777777" w:rsidR="00BF7DB1" w:rsidRPr="001B762B" w:rsidRDefault="00BF7DB1" w:rsidP="001B762B">
            <w:pPr>
              <w:pStyle w:val="Glava"/>
              <w:spacing w:after="0" w:line="240" w:lineRule="auto"/>
              <w:ind w:right="61"/>
              <w:rPr>
                <w:rFonts w:ascii="Arial" w:hAnsi="Arial" w:cs="Arial"/>
                <w:sz w:val="20"/>
                <w:szCs w:val="20"/>
              </w:rPr>
            </w:pPr>
            <w:r w:rsidRPr="001B762B">
              <w:rPr>
                <w:rFonts w:ascii="Arial" w:hAnsi="Arial" w:cs="Arial"/>
                <w:sz w:val="20"/>
                <w:szCs w:val="20"/>
              </w:rPr>
              <w:t>Danubes Archaeological eLandscapes (Interreg V-B Podonavje 20</w:t>
            </w:r>
            <w:r w:rsidR="00CF153E" w:rsidRPr="001B762B">
              <w:rPr>
                <w:rFonts w:ascii="Arial" w:hAnsi="Arial" w:cs="Arial"/>
                <w:sz w:val="20"/>
                <w:szCs w:val="20"/>
              </w:rPr>
              <w:t>20</w:t>
            </w:r>
            <w:r w:rsidRPr="001B762B">
              <w:rPr>
                <w:rFonts w:ascii="Arial" w:hAnsi="Arial" w:cs="Arial"/>
                <w:sz w:val="20"/>
                <w:szCs w:val="20"/>
              </w:rPr>
              <w:t>- 202</w:t>
            </w:r>
            <w:r w:rsidR="00CF153E" w:rsidRPr="001B762B">
              <w:rPr>
                <w:rFonts w:ascii="Arial" w:hAnsi="Arial" w:cs="Arial"/>
                <w:sz w:val="20"/>
                <w:szCs w:val="20"/>
              </w:rPr>
              <w:t>2</w:t>
            </w:r>
            <w:r w:rsidRPr="001B762B">
              <w:rPr>
                <w:rFonts w:ascii="Arial" w:hAnsi="Arial" w:cs="Arial"/>
                <w:sz w:val="20"/>
                <w:szCs w:val="20"/>
              </w:rPr>
              <w:t>)</w:t>
            </w:r>
          </w:p>
        </w:tc>
        <w:tc>
          <w:tcPr>
            <w:tcW w:w="2445" w:type="dxa"/>
            <w:tcBorders>
              <w:top w:val="single" w:sz="4" w:space="0" w:color="auto"/>
              <w:left w:val="single" w:sz="4" w:space="0" w:color="auto"/>
              <w:bottom w:val="single" w:sz="4" w:space="0" w:color="auto"/>
              <w:right w:val="single" w:sz="4" w:space="0" w:color="auto"/>
            </w:tcBorders>
          </w:tcPr>
          <w:p w14:paraId="4DE8C1E8" w14:textId="77777777" w:rsidR="00BF7DB1" w:rsidRPr="001B762B" w:rsidRDefault="00BF7DB1" w:rsidP="001B762B">
            <w:pPr>
              <w:pStyle w:val="Glava"/>
              <w:spacing w:after="0" w:line="240" w:lineRule="auto"/>
              <w:ind w:right="61"/>
              <w:rPr>
                <w:rFonts w:ascii="Arial" w:hAnsi="Arial" w:cs="Arial"/>
                <w:sz w:val="20"/>
                <w:szCs w:val="20"/>
              </w:rPr>
            </w:pPr>
            <w:r w:rsidRPr="001B762B">
              <w:rPr>
                <w:rFonts w:ascii="Arial" w:hAnsi="Arial" w:cs="Arial"/>
                <w:sz w:val="20"/>
                <w:szCs w:val="20"/>
              </w:rPr>
              <w:t>Universalmuseum Joanneum 1.7.2020 -31.12.202</w:t>
            </w:r>
            <w:r w:rsidR="003E01F0" w:rsidRPr="001B762B">
              <w:rPr>
                <w:rFonts w:ascii="Arial" w:hAnsi="Arial" w:cs="Arial"/>
                <w:sz w:val="20"/>
                <w:szCs w:val="20"/>
              </w:rPr>
              <w:t>2</w:t>
            </w:r>
          </w:p>
        </w:tc>
        <w:tc>
          <w:tcPr>
            <w:tcW w:w="1950" w:type="dxa"/>
            <w:tcBorders>
              <w:top w:val="single" w:sz="4" w:space="0" w:color="auto"/>
              <w:left w:val="single" w:sz="4" w:space="0" w:color="auto"/>
              <w:bottom w:val="single" w:sz="4" w:space="0" w:color="auto"/>
              <w:right w:val="single" w:sz="4" w:space="0" w:color="auto"/>
            </w:tcBorders>
          </w:tcPr>
          <w:p w14:paraId="7563BF63" w14:textId="6F32B984" w:rsidR="00BF7DB1" w:rsidRPr="001B762B" w:rsidRDefault="00BF7DB1" w:rsidP="001B762B">
            <w:pPr>
              <w:pStyle w:val="Glava"/>
              <w:spacing w:after="0" w:line="240" w:lineRule="auto"/>
              <w:ind w:right="61"/>
              <w:rPr>
                <w:rFonts w:ascii="Arial" w:hAnsi="Arial" w:cs="Arial"/>
                <w:sz w:val="20"/>
                <w:szCs w:val="20"/>
              </w:rPr>
            </w:pPr>
            <w:r w:rsidRPr="001B762B">
              <w:rPr>
                <w:rFonts w:ascii="Arial" w:hAnsi="Arial" w:cs="Arial"/>
                <w:sz w:val="20"/>
                <w:szCs w:val="20"/>
              </w:rPr>
              <w:t>Avstrija, Madžarska,</w:t>
            </w:r>
            <w:r w:rsidR="007B0DC3">
              <w:rPr>
                <w:rFonts w:ascii="Arial" w:hAnsi="Arial" w:cs="Arial"/>
                <w:sz w:val="20"/>
                <w:szCs w:val="20"/>
              </w:rPr>
              <w:t xml:space="preserve"> </w:t>
            </w:r>
            <w:r w:rsidRPr="001B762B">
              <w:rPr>
                <w:rFonts w:ascii="Arial" w:hAnsi="Arial" w:cs="Arial"/>
                <w:sz w:val="20"/>
                <w:szCs w:val="20"/>
              </w:rPr>
              <w:t xml:space="preserve">Češka, Hrvaška, </w:t>
            </w:r>
            <w:r w:rsidR="003E01F0" w:rsidRPr="001B762B">
              <w:rPr>
                <w:rFonts w:ascii="Arial" w:hAnsi="Arial" w:cs="Arial"/>
                <w:sz w:val="20"/>
                <w:szCs w:val="20"/>
              </w:rPr>
              <w:t>Nemčija</w:t>
            </w:r>
          </w:p>
        </w:tc>
      </w:tr>
      <w:tr w:rsidR="00DB34EC" w:rsidRPr="001B762B" w14:paraId="03F6FE52" w14:textId="77777777" w:rsidTr="008E5D16">
        <w:tc>
          <w:tcPr>
            <w:tcW w:w="1416" w:type="dxa"/>
            <w:tcBorders>
              <w:top w:val="single" w:sz="4" w:space="0" w:color="auto"/>
              <w:left w:val="single" w:sz="4" w:space="0" w:color="auto"/>
              <w:right w:val="single" w:sz="4" w:space="0" w:color="auto"/>
            </w:tcBorders>
            <w:shd w:val="clear" w:color="auto" w:fill="auto"/>
          </w:tcPr>
          <w:p w14:paraId="6716EF0E" w14:textId="77777777" w:rsidR="00DB34EC" w:rsidRPr="001B762B" w:rsidRDefault="00DB34EC" w:rsidP="001B762B">
            <w:pPr>
              <w:spacing w:after="0" w:line="240" w:lineRule="auto"/>
              <w:rPr>
                <w:rFonts w:ascii="Arial" w:hAnsi="Arial" w:cs="Arial"/>
                <w:sz w:val="20"/>
                <w:szCs w:val="20"/>
              </w:rPr>
            </w:pPr>
            <w:r w:rsidRPr="001B762B">
              <w:rPr>
                <w:rFonts w:ascii="Arial" w:hAnsi="Arial" w:cs="Arial"/>
                <w:sz w:val="20"/>
                <w:szCs w:val="20"/>
              </w:rPr>
              <w:t>Prirodoslovni muzej Slovenije</w:t>
            </w:r>
          </w:p>
        </w:tc>
        <w:tc>
          <w:tcPr>
            <w:tcW w:w="3262" w:type="dxa"/>
          </w:tcPr>
          <w:p w14:paraId="75DDD6A2" w14:textId="77777777" w:rsidR="00DB34EC" w:rsidRPr="001B762B" w:rsidRDefault="00CF153E" w:rsidP="001B762B">
            <w:pPr>
              <w:spacing w:after="0" w:line="240" w:lineRule="auto"/>
              <w:rPr>
                <w:rFonts w:ascii="Arial" w:hAnsi="Arial" w:cs="Arial"/>
                <w:sz w:val="20"/>
                <w:szCs w:val="20"/>
              </w:rPr>
            </w:pPr>
            <w:r w:rsidRPr="001B762B">
              <w:rPr>
                <w:rFonts w:ascii="Arial" w:hAnsi="Arial" w:cs="Arial"/>
                <w:sz w:val="20"/>
                <w:szCs w:val="20"/>
              </w:rPr>
              <w:t>PIPOPS (</w:t>
            </w:r>
            <w:r w:rsidR="00DB34EC" w:rsidRPr="001B762B">
              <w:rPr>
                <w:rFonts w:ascii="Arial" w:hAnsi="Arial" w:cs="Arial"/>
                <w:sz w:val="20"/>
                <w:szCs w:val="20"/>
              </w:rPr>
              <w:t>Erazmus+</w:t>
            </w:r>
            <w:r w:rsidRPr="001B762B">
              <w:rPr>
                <w:rFonts w:ascii="Arial" w:hAnsi="Arial" w:cs="Arial"/>
                <w:sz w:val="20"/>
                <w:szCs w:val="20"/>
              </w:rPr>
              <w:t>)</w:t>
            </w:r>
            <w:r w:rsidR="00DB34EC" w:rsidRPr="001B762B">
              <w:rPr>
                <w:rFonts w:ascii="Arial" w:hAnsi="Arial" w:cs="Arial"/>
                <w:sz w:val="20"/>
                <w:szCs w:val="20"/>
              </w:rPr>
              <w:t xml:space="preserve">: </w:t>
            </w:r>
            <w:r w:rsidRPr="001B762B">
              <w:rPr>
                <w:rFonts w:ascii="Arial" w:hAnsi="Arial" w:cs="Arial"/>
                <w:sz w:val="20"/>
                <w:szCs w:val="20"/>
              </w:rPr>
              <w:t>KA1-AE-29/20</w:t>
            </w:r>
          </w:p>
        </w:tc>
        <w:tc>
          <w:tcPr>
            <w:tcW w:w="2445" w:type="dxa"/>
          </w:tcPr>
          <w:p w14:paraId="5A7FE9EE" w14:textId="77777777" w:rsidR="00DB34EC" w:rsidRPr="001B762B" w:rsidRDefault="00DB34EC" w:rsidP="001B762B">
            <w:pPr>
              <w:spacing w:after="0" w:line="240" w:lineRule="auto"/>
              <w:rPr>
                <w:rFonts w:ascii="Arial" w:hAnsi="Arial" w:cs="Arial"/>
                <w:b/>
                <w:bCs/>
                <w:sz w:val="20"/>
                <w:szCs w:val="20"/>
              </w:rPr>
            </w:pPr>
            <w:r w:rsidRPr="001B762B">
              <w:rPr>
                <w:rFonts w:ascii="Arial" w:hAnsi="Arial" w:cs="Arial"/>
                <w:sz w:val="20"/>
                <w:szCs w:val="20"/>
              </w:rPr>
              <w:t>Staša Tome</w:t>
            </w:r>
          </w:p>
        </w:tc>
        <w:tc>
          <w:tcPr>
            <w:tcW w:w="1950" w:type="dxa"/>
            <w:tcBorders>
              <w:top w:val="single" w:sz="4" w:space="0" w:color="auto"/>
              <w:left w:val="single" w:sz="4" w:space="0" w:color="auto"/>
              <w:bottom w:val="single" w:sz="4" w:space="0" w:color="auto"/>
              <w:right w:val="single" w:sz="4" w:space="0" w:color="auto"/>
            </w:tcBorders>
          </w:tcPr>
          <w:p w14:paraId="783E2AA5" w14:textId="77777777" w:rsidR="00DB34EC" w:rsidRPr="001B762B" w:rsidRDefault="00CF153E" w:rsidP="001B762B">
            <w:pPr>
              <w:spacing w:after="0" w:line="240" w:lineRule="auto"/>
              <w:rPr>
                <w:rFonts w:ascii="Arial" w:hAnsi="Arial" w:cs="Arial"/>
                <w:sz w:val="20"/>
                <w:szCs w:val="20"/>
              </w:rPr>
            </w:pPr>
            <w:r w:rsidRPr="001B762B">
              <w:rPr>
                <w:rFonts w:ascii="Arial" w:hAnsi="Arial" w:cs="Arial"/>
                <w:sz w:val="20"/>
                <w:szCs w:val="20"/>
              </w:rPr>
              <w:t>Slovenija</w:t>
            </w:r>
          </w:p>
        </w:tc>
      </w:tr>
      <w:tr w:rsidR="00025BFC" w:rsidRPr="001B762B" w14:paraId="0810EA32" w14:textId="77777777" w:rsidTr="008E5D16">
        <w:tc>
          <w:tcPr>
            <w:tcW w:w="1416" w:type="dxa"/>
            <w:vMerge w:val="restart"/>
            <w:tcBorders>
              <w:top w:val="single" w:sz="4" w:space="0" w:color="auto"/>
              <w:left w:val="single" w:sz="4" w:space="0" w:color="auto"/>
              <w:right w:val="single" w:sz="4" w:space="0" w:color="auto"/>
            </w:tcBorders>
            <w:shd w:val="clear" w:color="auto" w:fill="auto"/>
          </w:tcPr>
          <w:p w14:paraId="3587455D" w14:textId="77777777" w:rsidR="00F71ECC" w:rsidRPr="001B762B" w:rsidRDefault="00F71ECC" w:rsidP="001B762B">
            <w:pPr>
              <w:spacing w:after="0" w:line="240" w:lineRule="auto"/>
              <w:rPr>
                <w:rFonts w:ascii="Arial" w:hAnsi="Arial" w:cs="Arial"/>
                <w:sz w:val="20"/>
                <w:szCs w:val="20"/>
              </w:rPr>
            </w:pPr>
            <w:r w:rsidRPr="001B762B">
              <w:rPr>
                <w:rFonts w:ascii="Arial" w:hAnsi="Arial" w:cs="Arial"/>
                <w:sz w:val="20"/>
                <w:szCs w:val="20"/>
              </w:rPr>
              <w:t>Slovenski etnografski muzej</w:t>
            </w:r>
          </w:p>
        </w:tc>
        <w:tc>
          <w:tcPr>
            <w:tcW w:w="3262" w:type="dxa"/>
          </w:tcPr>
          <w:p w14:paraId="217CD5C2" w14:textId="77777777" w:rsidR="00F71ECC" w:rsidRPr="001B762B" w:rsidRDefault="00F71ECC" w:rsidP="001B762B">
            <w:pPr>
              <w:spacing w:after="0" w:line="240" w:lineRule="auto"/>
              <w:rPr>
                <w:rFonts w:ascii="Arial" w:hAnsi="Arial" w:cs="Arial"/>
                <w:sz w:val="20"/>
                <w:szCs w:val="20"/>
              </w:rPr>
            </w:pPr>
            <w:r w:rsidRPr="001B762B">
              <w:rPr>
                <w:rFonts w:ascii="Arial" w:hAnsi="Arial" w:cs="Arial"/>
                <w:sz w:val="20"/>
                <w:szCs w:val="20"/>
              </w:rPr>
              <w:t xml:space="preserve">EU projekt Taking Care: Ethnographic and World Cultures Museums as Spaces of Care </w:t>
            </w:r>
          </w:p>
          <w:p w14:paraId="4D212634" w14:textId="77777777" w:rsidR="00F71ECC" w:rsidRPr="001B762B" w:rsidRDefault="00F71ECC" w:rsidP="001B762B">
            <w:pPr>
              <w:spacing w:after="0" w:line="240" w:lineRule="auto"/>
              <w:rPr>
                <w:rFonts w:ascii="Arial" w:hAnsi="Arial" w:cs="Arial"/>
                <w:sz w:val="20"/>
                <w:szCs w:val="20"/>
              </w:rPr>
            </w:pPr>
          </w:p>
        </w:tc>
        <w:tc>
          <w:tcPr>
            <w:tcW w:w="2445" w:type="dxa"/>
          </w:tcPr>
          <w:p w14:paraId="0BC3719C" w14:textId="77777777" w:rsidR="00F71ECC" w:rsidRPr="001B762B" w:rsidRDefault="00F71ECC" w:rsidP="001B762B">
            <w:pPr>
              <w:spacing w:after="0" w:line="240" w:lineRule="auto"/>
              <w:rPr>
                <w:rFonts w:ascii="Arial" w:hAnsi="Arial" w:cs="Arial"/>
                <w:sz w:val="20"/>
                <w:szCs w:val="20"/>
              </w:rPr>
            </w:pPr>
            <w:r w:rsidRPr="001B762B">
              <w:rPr>
                <w:rFonts w:ascii="Arial" w:hAnsi="Arial" w:cs="Arial"/>
                <w:sz w:val="20"/>
                <w:szCs w:val="20"/>
              </w:rPr>
              <w:t>Weltmuseum Wien/KHM-Museumsverband, Vienna (AT)</w:t>
            </w:r>
          </w:p>
          <w:p w14:paraId="63EA238B" w14:textId="77777777" w:rsidR="00F71ECC" w:rsidRPr="001B762B" w:rsidRDefault="00F71ECC" w:rsidP="001B762B">
            <w:pPr>
              <w:spacing w:after="0" w:line="240" w:lineRule="auto"/>
              <w:rPr>
                <w:rFonts w:ascii="Arial" w:hAnsi="Arial" w:cs="Arial"/>
                <w:sz w:val="20"/>
                <w:szCs w:val="20"/>
              </w:rPr>
            </w:pPr>
          </w:p>
          <w:p w14:paraId="6548DE36" w14:textId="2382A58A" w:rsidR="00F71ECC" w:rsidRPr="001B762B" w:rsidRDefault="00F71ECC" w:rsidP="001B762B">
            <w:pPr>
              <w:spacing w:after="0" w:line="240" w:lineRule="auto"/>
              <w:rPr>
                <w:rFonts w:ascii="Arial" w:hAnsi="Arial" w:cs="Arial"/>
                <w:sz w:val="20"/>
                <w:szCs w:val="20"/>
              </w:rPr>
            </w:pPr>
            <w:r w:rsidRPr="001B762B">
              <w:rPr>
                <w:rFonts w:ascii="Arial" w:hAnsi="Arial" w:cs="Arial"/>
                <w:sz w:val="20"/>
                <w:szCs w:val="20"/>
              </w:rPr>
              <w:t>(oktober 2019 – 30. september 2023)</w:t>
            </w:r>
          </w:p>
        </w:tc>
        <w:tc>
          <w:tcPr>
            <w:tcW w:w="1950" w:type="dxa"/>
          </w:tcPr>
          <w:p w14:paraId="378197D5" w14:textId="77777777" w:rsidR="00F71ECC" w:rsidRPr="001B762B" w:rsidRDefault="00F71ECC" w:rsidP="001B762B">
            <w:pPr>
              <w:spacing w:after="0" w:line="240" w:lineRule="auto"/>
              <w:rPr>
                <w:rFonts w:ascii="Arial" w:hAnsi="Arial" w:cs="Arial"/>
                <w:sz w:val="20"/>
                <w:szCs w:val="20"/>
              </w:rPr>
            </w:pPr>
            <w:r w:rsidRPr="001B762B">
              <w:rPr>
                <w:rFonts w:ascii="Arial" w:hAnsi="Arial" w:cs="Arial"/>
                <w:sz w:val="20"/>
                <w:szCs w:val="20"/>
              </w:rPr>
              <w:t xml:space="preserve">Švedska, Francija, Danska, Nemčija, </w:t>
            </w:r>
          </w:p>
          <w:p w14:paraId="01AA9489" w14:textId="77777777" w:rsidR="00F71ECC" w:rsidRPr="001B762B" w:rsidRDefault="00F71ECC" w:rsidP="001B762B">
            <w:pPr>
              <w:spacing w:after="0" w:line="240" w:lineRule="auto"/>
              <w:rPr>
                <w:rFonts w:ascii="Arial" w:hAnsi="Arial" w:cs="Arial"/>
                <w:sz w:val="20"/>
                <w:szCs w:val="20"/>
              </w:rPr>
            </w:pPr>
            <w:r w:rsidRPr="001B762B">
              <w:rPr>
                <w:rFonts w:ascii="Arial" w:hAnsi="Arial" w:cs="Arial"/>
                <w:sz w:val="20"/>
                <w:szCs w:val="20"/>
              </w:rPr>
              <w:t>Slovenija, Španija, Velika Britanija, Nizozemska, Italija, Belgija</w:t>
            </w:r>
          </w:p>
        </w:tc>
      </w:tr>
      <w:tr w:rsidR="00B56342" w:rsidRPr="001B762B" w14:paraId="0E63BD46" w14:textId="77777777" w:rsidTr="00750804">
        <w:tc>
          <w:tcPr>
            <w:tcW w:w="1416" w:type="dxa"/>
            <w:vMerge/>
            <w:tcBorders>
              <w:left w:val="single" w:sz="4" w:space="0" w:color="auto"/>
              <w:right w:val="single" w:sz="4" w:space="0" w:color="auto"/>
            </w:tcBorders>
            <w:shd w:val="clear" w:color="auto" w:fill="auto"/>
          </w:tcPr>
          <w:p w14:paraId="0BF529E8" w14:textId="77777777" w:rsidR="00B56342" w:rsidRPr="001B762B" w:rsidRDefault="00B56342" w:rsidP="001B762B">
            <w:pPr>
              <w:spacing w:after="0" w:line="240" w:lineRule="auto"/>
              <w:rPr>
                <w:rFonts w:ascii="Arial" w:hAnsi="Arial" w:cs="Arial"/>
                <w:sz w:val="20"/>
                <w:szCs w:val="20"/>
              </w:rPr>
            </w:pPr>
          </w:p>
        </w:tc>
        <w:tc>
          <w:tcPr>
            <w:tcW w:w="3262" w:type="dxa"/>
          </w:tcPr>
          <w:p w14:paraId="5755540E" w14:textId="77777777" w:rsidR="00B56342" w:rsidRPr="001B762B" w:rsidRDefault="00B56342" w:rsidP="001B762B">
            <w:pPr>
              <w:spacing w:after="0" w:line="240" w:lineRule="auto"/>
              <w:rPr>
                <w:rFonts w:ascii="Arial" w:hAnsi="Arial" w:cs="Arial"/>
                <w:sz w:val="20"/>
                <w:szCs w:val="20"/>
              </w:rPr>
            </w:pPr>
            <w:r w:rsidRPr="001B762B">
              <w:rPr>
                <w:rFonts w:ascii="Arial" w:hAnsi="Arial" w:cs="Arial"/>
                <w:sz w:val="20"/>
                <w:szCs w:val="20"/>
              </w:rPr>
              <w:t>Slovenska romska pot</w:t>
            </w:r>
          </w:p>
        </w:tc>
        <w:tc>
          <w:tcPr>
            <w:tcW w:w="2445" w:type="dxa"/>
            <w:shd w:val="clear" w:color="auto" w:fill="auto"/>
          </w:tcPr>
          <w:p w14:paraId="7F86832A" w14:textId="77777777" w:rsidR="00B56342" w:rsidRPr="001B762B" w:rsidRDefault="00B56342" w:rsidP="00750804">
            <w:pPr>
              <w:spacing w:after="0"/>
              <w:rPr>
                <w:rFonts w:ascii="Arial" w:hAnsi="Arial" w:cs="Arial"/>
                <w:sz w:val="20"/>
                <w:szCs w:val="20"/>
              </w:rPr>
            </w:pPr>
            <w:r w:rsidRPr="001B762B">
              <w:rPr>
                <w:rFonts w:ascii="Arial" w:hAnsi="Arial" w:cs="Arial"/>
                <w:sz w:val="20"/>
                <w:szCs w:val="20"/>
              </w:rPr>
              <w:t>Nosilec projekta: socialno podjetje EPEKA - Znanstveno-raziskovalno združenje za umetnost, kulturne in izobraževalne programe in tehnologijo; oktober 2021 – marec 2023</w:t>
            </w:r>
          </w:p>
        </w:tc>
        <w:tc>
          <w:tcPr>
            <w:tcW w:w="1950" w:type="dxa"/>
          </w:tcPr>
          <w:p w14:paraId="6662D2A6" w14:textId="77777777" w:rsidR="00B56342" w:rsidRPr="001B762B" w:rsidRDefault="00B56342" w:rsidP="001B762B">
            <w:pPr>
              <w:rPr>
                <w:rFonts w:ascii="Arial" w:hAnsi="Arial" w:cs="Arial"/>
                <w:sz w:val="20"/>
                <w:szCs w:val="20"/>
              </w:rPr>
            </w:pPr>
            <w:r w:rsidRPr="001B762B">
              <w:rPr>
                <w:rFonts w:ascii="Arial" w:hAnsi="Arial" w:cs="Arial"/>
                <w:sz w:val="20"/>
                <w:szCs w:val="20"/>
              </w:rPr>
              <w:t>Slovenija</w:t>
            </w:r>
          </w:p>
          <w:p w14:paraId="1AAA3298" w14:textId="77777777" w:rsidR="00B56342" w:rsidRPr="001B762B" w:rsidRDefault="00B56342" w:rsidP="001B762B">
            <w:pPr>
              <w:spacing w:after="0" w:line="240" w:lineRule="auto"/>
              <w:rPr>
                <w:rFonts w:ascii="Arial" w:hAnsi="Arial" w:cs="Arial"/>
                <w:sz w:val="20"/>
                <w:szCs w:val="20"/>
              </w:rPr>
            </w:pPr>
            <w:r w:rsidRPr="001B762B">
              <w:rPr>
                <w:rFonts w:ascii="Arial" w:hAnsi="Arial" w:cs="Arial"/>
                <w:sz w:val="20"/>
                <w:szCs w:val="20"/>
              </w:rPr>
              <w:t>(financer: projekt sofinancirata Republika Slovenija in Evropska Unija iz Evropskega socialnega sklada)</w:t>
            </w:r>
          </w:p>
        </w:tc>
      </w:tr>
      <w:tr w:rsidR="00B56342" w:rsidRPr="001B762B" w14:paraId="428FDF1B" w14:textId="77777777" w:rsidTr="008E5D16">
        <w:tc>
          <w:tcPr>
            <w:tcW w:w="1416" w:type="dxa"/>
            <w:vMerge/>
            <w:tcBorders>
              <w:left w:val="single" w:sz="4" w:space="0" w:color="auto"/>
              <w:right w:val="single" w:sz="4" w:space="0" w:color="auto"/>
            </w:tcBorders>
            <w:shd w:val="clear" w:color="auto" w:fill="auto"/>
          </w:tcPr>
          <w:p w14:paraId="2360E7EB" w14:textId="77777777" w:rsidR="00B56342" w:rsidRPr="001B762B" w:rsidRDefault="00B56342" w:rsidP="001B762B">
            <w:pPr>
              <w:spacing w:after="0" w:line="240" w:lineRule="auto"/>
              <w:rPr>
                <w:rFonts w:ascii="Arial" w:hAnsi="Arial" w:cs="Arial"/>
                <w:sz w:val="20"/>
                <w:szCs w:val="20"/>
              </w:rPr>
            </w:pPr>
          </w:p>
        </w:tc>
        <w:tc>
          <w:tcPr>
            <w:tcW w:w="3262" w:type="dxa"/>
          </w:tcPr>
          <w:p w14:paraId="57ADF2C5" w14:textId="77777777" w:rsidR="00B56342" w:rsidRPr="001B762B" w:rsidRDefault="00B56342" w:rsidP="001B762B">
            <w:pPr>
              <w:spacing w:after="0" w:line="240" w:lineRule="auto"/>
              <w:rPr>
                <w:rFonts w:ascii="Arial" w:hAnsi="Arial" w:cs="Arial"/>
                <w:sz w:val="20"/>
                <w:szCs w:val="20"/>
              </w:rPr>
            </w:pPr>
            <w:r w:rsidRPr="001B762B">
              <w:rPr>
                <w:rFonts w:ascii="Arial" w:hAnsi="Arial" w:cs="Arial"/>
                <w:sz w:val="20"/>
                <w:szCs w:val="20"/>
              </w:rPr>
              <w:t>TRACTS – Sledovi kot agenda za raziskovanje podnebnih sprememb, tehnologij in družbene pravičnosti</w:t>
            </w:r>
          </w:p>
        </w:tc>
        <w:tc>
          <w:tcPr>
            <w:tcW w:w="2445" w:type="dxa"/>
          </w:tcPr>
          <w:p w14:paraId="47474595" w14:textId="77777777" w:rsidR="00B56342" w:rsidRPr="001B762B" w:rsidRDefault="00B56342" w:rsidP="00750804">
            <w:pPr>
              <w:spacing w:after="0"/>
              <w:rPr>
                <w:rFonts w:ascii="Arial" w:hAnsi="Arial" w:cs="Arial"/>
                <w:sz w:val="20"/>
                <w:szCs w:val="20"/>
              </w:rPr>
            </w:pPr>
            <w:r w:rsidRPr="001B762B">
              <w:rPr>
                <w:rFonts w:ascii="Arial" w:hAnsi="Arial" w:cs="Arial"/>
                <w:sz w:val="20"/>
                <w:szCs w:val="20"/>
              </w:rPr>
              <w:t xml:space="preserve">Vodja projekta je dr. Aimee Joyce z univerze St. Andrews na </w:t>
            </w:r>
            <w:r w:rsidRPr="001B762B">
              <w:rPr>
                <w:rFonts w:ascii="Arial" w:hAnsi="Arial" w:cs="Arial"/>
                <w:sz w:val="20"/>
                <w:szCs w:val="20"/>
              </w:rPr>
              <w:lastRenderedPageBreak/>
              <w:t>Škotskem. Oktober 2021 – oktober 2025</w:t>
            </w:r>
          </w:p>
        </w:tc>
        <w:tc>
          <w:tcPr>
            <w:tcW w:w="1950" w:type="dxa"/>
          </w:tcPr>
          <w:p w14:paraId="1445530D" w14:textId="77777777" w:rsidR="00B56342" w:rsidRPr="001B762B" w:rsidRDefault="00B56342" w:rsidP="001B762B">
            <w:pPr>
              <w:spacing w:after="0" w:line="240" w:lineRule="auto"/>
              <w:rPr>
                <w:rFonts w:ascii="Arial" w:hAnsi="Arial" w:cs="Arial"/>
                <w:sz w:val="20"/>
                <w:szCs w:val="20"/>
              </w:rPr>
            </w:pPr>
            <w:r w:rsidRPr="001B762B">
              <w:rPr>
                <w:rFonts w:ascii="Arial" w:hAnsi="Arial" w:cs="Arial"/>
                <w:sz w:val="20"/>
                <w:szCs w:val="20"/>
              </w:rPr>
              <w:lastRenderedPageBreak/>
              <w:t>COST Action – ustvarjanje mreže raziskovalcev</w:t>
            </w:r>
          </w:p>
        </w:tc>
      </w:tr>
      <w:tr w:rsidR="00B56342" w:rsidRPr="001B762B" w14:paraId="08313037" w14:textId="77777777" w:rsidTr="008E5D16">
        <w:tc>
          <w:tcPr>
            <w:tcW w:w="1416" w:type="dxa"/>
            <w:vMerge/>
            <w:tcBorders>
              <w:left w:val="single" w:sz="4" w:space="0" w:color="auto"/>
              <w:right w:val="single" w:sz="4" w:space="0" w:color="auto"/>
            </w:tcBorders>
            <w:shd w:val="clear" w:color="auto" w:fill="auto"/>
          </w:tcPr>
          <w:p w14:paraId="246EF04B" w14:textId="77777777" w:rsidR="00B56342" w:rsidRPr="001B762B" w:rsidRDefault="00B56342" w:rsidP="001B762B">
            <w:pPr>
              <w:spacing w:after="0" w:line="240" w:lineRule="auto"/>
              <w:rPr>
                <w:rFonts w:ascii="Arial" w:hAnsi="Arial" w:cs="Arial"/>
                <w:sz w:val="20"/>
                <w:szCs w:val="20"/>
              </w:rPr>
            </w:pPr>
          </w:p>
        </w:tc>
        <w:tc>
          <w:tcPr>
            <w:tcW w:w="3262" w:type="dxa"/>
          </w:tcPr>
          <w:p w14:paraId="0B536B87" w14:textId="54EFC92B" w:rsidR="00B56342" w:rsidRPr="001B762B" w:rsidRDefault="00B56342" w:rsidP="00C91ADB">
            <w:pPr>
              <w:contextualSpacing/>
              <w:rPr>
                <w:rFonts w:ascii="Arial" w:hAnsi="Arial" w:cs="Arial"/>
                <w:sz w:val="20"/>
                <w:szCs w:val="20"/>
              </w:rPr>
            </w:pPr>
            <w:r w:rsidRPr="001B762B">
              <w:rPr>
                <w:rStyle w:val="value"/>
                <w:rFonts w:ascii="Arial" w:hAnsi="Arial" w:cs="Arial"/>
                <w:sz w:val="20"/>
                <w:szCs w:val="20"/>
              </w:rPr>
              <w:t>Projekt Ples kot nesnovna kulturna dediščina: Novi modeli omogočanja participativnih plesnih dogodkov</w:t>
            </w:r>
          </w:p>
        </w:tc>
        <w:tc>
          <w:tcPr>
            <w:tcW w:w="2445" w:type="dxa"/>
          </w:tcPr>
          <w:p w14:paraId="1A50D7DD" w14:textId="77777777" w:rsidR="00385E7D" w:rsidRPr="001B762B" w:rsidRDefault="00B56342" w:rsidP="001B762B">
            <w:pPr>
              <w:rPr>
                <w:rFonts w:ascii="Arial" w:hAnsi="Arial" w:cs="Arial"/>
                <w:sz w:val="20"/>
                <w:szCs w:val="20"/>
              </w:rPr>
            </w:pPr>
            <w:r w:rsidRPr="001B762B">
              <w:rPr>
                <w:rStyle w:val="value"/>
                <w:rFonts w:ascii="Arial" w:hAnsi="Arial" w:cs="Arial"/>
                <w:sz w:val="20"/>
                <w:szCs w:val="20"/>
              </w:rPr>
              <w:t>Nosilec projekta:</w:t>
            </w:r>
            <w:r w:rsidRPr="001B762B">
              <w:rPr>
                <w:rStyle w:val="Krepko"/>
                <w:rFonts w:ascii="Arial" w:hAnsi="Arial" w:cs="Arial"/>
                <w:b w:val="0"/>
                <w:sz w:val="20"/>
                <w:szCs w:val="20"/>
              </w:rPr>
              <w:t>Norwegian centre for traditional music and dance;</w:t>
            </w:r>
            <w:r w:rsidR="00385E7D" w:rsidRPr="001B762B">
              <w:rPr>
                <w:rStyle w:val="Krepko"/>
                <w:rFonts w:ascii="Arial" w:hAnsi="Arial" w:cs="Arial"/>
                <w:b w:val="0"/>
                <w:sz w:val="20"/>
                <w:szCs w:val="20"/>
              </w:rPr>
              <w:t xml:space="preserve"> </w:t>
            </w:r>
            <w:r w:rsidRPr="001B762B">
              <w:rPr>
                <w:rStyle w:val="value"/>
                <w:rFonts w:ascii="Arial" w:hAnsi="Arial" w:cs="Arial"/>
                <w:sz w:val="20"/>
                <w:szCs w:val="20"/>
              </w:rPr>
              <w:t>junij 2022–november 2025</w:t>
            </w:r>
          </w:p>
        </w:tc>
        <w:tc>
          <w:tcPr>
            <w:tcW w:w="1950" w:type="dxa"/>
          </w:tcPr>
          <w:p w14:paraId="2A75E725" w14:textId="19FA3164" w:rsidR="00B56342" w:rsidRPr="001B762B" w:rsidRDefault="00B56342" w:rsidP="001B762B">
            <w:pPr>
              <w:spacing w:after="0" w:line="240" w:lineRule="auto"/>
              <w:rPr>
                <w:rFonts w:ascii="Arial" w:hAnsi="Arial" w:cs="Arial"/>
                <w:sz w:val="20"/>
                <w:szCs w:val="20"/>
              </w:rPr>
            </w:pPr>
            <w:r w:rsidRPr="001B762B">
              <w:rPr>
                <w:rStyle w:val="value"/>
                <w:rFonts w:ascii="Arial" w:hAnsi="Arial" w:cs="Arial"/>
                <w:sz w:val="20"/>
                <w:szCs w:val="20"/>
              </w:rPr>
              <w:t>9 partnerjev in 2 pridružena partnerja projekta</w:t>
            </w:r>
            <w:r w:rsidR="007B0DC3">
              <w:rPr>
                <w:rStyle w:val="value"/>
                <w:rFonts w:ascii="Arial" w:hAnsi="Arial" w:cs="Arial"/>
                <w:sz w:val="20"/>
                <w:szCs w:val="20"/>
              </w:rPr>
              <w:t xml:space="preserve"> </w:t>
            </w:r>
            <w:r w:rsidRPr="001B762B">
              <w:rPr>
                <w:rStyle w:val="value"/>
                <w:rFonts w:ascii="Arial" w:hAnsi="Arial" w:cs="Arial"/>
                <w:sz w:val="20"/>
                <w:szCs w:val="20"/>
              </w:rPr>
              <w:t>iz 6 držav: Norveška, Belgija, Slovenija, Madžarska, Grčija, Romunija, Švedska</w:t>
            </w:r>
          </w:p>
        </w:tc>
      </w:tr>
      <w:tr w:rsidR="00161EB0" w:rsidRPr="001B762B" w14:paraId="77F04BB4" w14:textId="77777777" w:rsidTr="008E5D16">
        <w:tc>
          <w:tcPr>
            <w:tcW w:w="1416" w:type="dxa"/>
            <w:vMerge w:val="restart"/>
            <w:tcBorders>
              <w:top w:val="single" w:sz="4" w:space="0" w:color="auto"/>
              <w:left w:val="single" w:sz="4" w:space="0" w:color="auto"/>
              <w:right w:val="single" w:sz="4" w:space="0" w:color="auto"/>
            </w:tcBorders>
            <w:shd w:val="clear" w:color="auto" w:fill="auto"/>
          </w:tcPr>
          <w:p w14:paraId="6213632E" w14:textId="77777777" w:rsidR="00161EB0" w:rsidRPr="001B762B" w:rsidRDefault="00161EB0" w:rsidP="001B762B">
            <w:pPr>
              <w:spacing w:after="0" w:line="240" w:lineRule="auto"/>
              <w:rPr>
                <w:rFonts w:ascii="Arial" w:hAnsi="Arial" w:cs="Arial"/>
                <w:sz w:val="20"/>
                <w:szCs w:val="20"/>
              </w:rPr>
            </w:pPr>
            <w:r w:rsidRPr="001B762B">
              <w:rPr>
                <w:rFonts w:ascii="Arial" w:hAnsi="Arial" w:cs="Arial"/>
                <w:sz w:val="20"/>
                <w:szCs w:val="20"/>
              </w:rPr>
              <w:t>Muzej novejše zgodovine Slovenije</w:t>
            </w:r>
          </w:p>
        </w:tc>
        <w:tc>
          <w:tcPr>
            <w:tcW w:w="3262" w:type="dxa"/>
          </w:tcPr>
          <w:p w14:paraId="1CD0B434" w14:textId="77777777" w:rsidR="00161EB0" w:rsidRPr="001B762B" w:rsidRDefault="00161EB0" w:rsidP="001B762B">
            <w:pPr>
              <w:spacing w:after="0" w:line="240" w:lineRule="auto"/>
              <w:rPr>
                <w:rFonts w:ascii="Arial" w:hAnsi="Arial" w:cs="Arial"/>
                <w:sz w:val="20"/>
                <w:szCs w:val="20"/>
              </w:rPr>
            </w:pPr>
            <w:r w:rsidRPr="001B762B">
              <w:rPr>
                <w:rFonts w:ascii="Arial" w:hAnsi="Arial" w:cs="Arial"/>
                <w:sz w:val="20"/>
                <w:szCs w:val="20"/>
              </w:rPr>
              <w:t>IMPROVISA – Life in Motion</w:t>
            </w:r>
          </w:p>
        </w:tc>
        <w:tc>
          <w:tcPr>
            <w:tcW w:w="2445" w:type="dxa"/>
          </w:tcPr>
          <w:p w14:paraId="0D9DF63A" w14:textId="77777777" w:rsidR="00161EB0" w:rsidRPr="001B762B" w:rsidRDefault="00161EB0" w:rsidP="001B762B">
            <w:pPr>
              <w:spacing w:after="0" w:line="240" w:lineRule="auto"/>
              <w:rPr>
                <w:rFonts w:ascii="Arial" w:hAnsi="Arial" w:cs="Arial"/>
                <w:sz w:val="20"/>
                <w:szCs w:val="20"/>
              </w:rPr>
            </w:pPr>
            <w:r w:rsidRPr="001B762B">
              <w:rPr>
                <w:rFonts w:ascii="Arial" w:hAnsi="Arial" w:cs="Arial"/>
                <w:sz w:val="20"/>
                <w:szCs w:val="20"/>
              </w:rPr>
              <w:t>Documenta Creaciones Multimedia Avanzadas, Španija; 1.oktober 2020 – 30. september 2022</w:t>
            </w:r>
          </w:p>
        </w:tc>
        <w:tc>
          <w:tcPr>
            <w:tcW w:w="1950" w:type="dxa"/>
          </w:tcPr>
          <w:p w14:paraId="7FFBBF8C" w14:textId="77777777" w:rsidR="00161EB0" w:rsidRPr="001B762B" w:rsidRDefault="00161EB0" w:rsidP="001B762B">
            <w:pPr>
              <w:spacing w:after="0" w:line="240" w:lineRule="auto"/>
              <w:rPr>
                <w:rFonts w:ascii="Arial" w:hAnsi="Arial" w:cs="Arial"/>
                <w:sz w:val="20"/>
                <w:szCs w:val="20"/>
              </w:rPr>
            </w:pPr>
            <w:r w:rsidRPr="001B762B">
              <w:rPr>
                <w:rFonts w:ascii="Arial" w:hAnsi="Arial" w:cs="Arial"/>
                <w:sz w:val="20"/>
                <w:szCs w:val="20"/>
              </w:rPr>
              <w:t>Španija, Italija, Poljska, Grčija, Slovenija</w:t>
            </w:r>
          </w:p>
        </w:tc>
      </w:tr>
      <w:tr w:rsidR="00161EB0" w:rsidRPr="001B762B" w14:paraId="318C807F" w14:textId="77777777" w:rsidTr="008E5D16">
        <w:tc>
          <w:tcPr>
            <w:tcW w:w="1416" w:type="dxa"/>
            <w:vMerge/>
            <w:tcBorders>
              <w:left w:val="single" w:sz="4" w:space="0" w:color="auto"/>
              <w:right w:val="single" w:sz="4" w:space="0" w:color="auto"/>
            </w:tcBorders>
            <w:shd w:val="clear" w:color="auto" w:fill="auto"/>
          </w:tcPr>
          <w:p w14:paraId="58951D51" w14:textId="77777777" w:rsidR="00161EB0" w:rsidRPr="001B762B" w:rsidRDefault="00161EB0" w:rsidP="001B762B">
            <w:pPr>
              <w:spacing w:after="0" w:line="240" w:lineRule="auto"/>
              <w:rPr>
                <w:rFonts w:ascii="Arial" w:hAnsi="Arial" w:cs="Arial"/>
                <w:sz w:val="20"/>
                <w:szCs w:val="20"/>
              </w:rPr>
            </w:pPr>
          </w:p>
        </w:tc>
        <w:tc>
          <w:tcPr>
            <w:tcW w:w="3262" w:type="dxa"/>
          </w:tcPr>
          <w:p w14:paraId="6B92A00A" w14:textId="77777777" w:rsidR="00161EB0" w:rsidRPr="001B762B" w:rsidRDefault="00161EB0" w:rsidP="001B762B">
            <w:pPr>
              <w:spacing w:after="0" w:line="240" w:lineRule="auto"/>
              <w:rPr>
                <w:rFonts w:ascii="Arial" w:hAnsi="Arial" w:cs="Arial"/>
                <w:sz w:val="20"/>
                <w:szCs w:val="20"/>
              </w:rPr>
            </w:pPr>
            <w:r w:rsidRPr="001B762B">
              <w:rPr>
                <w:rFonts w:ascii="Arial" w:hAnsi="Arial" w:cs="Arial"/>
                <w:sz w:val="20"/>
                <w:szCs w:val="20"/>
              </w:rPr>
              <w:t>I-ON: Identity on the Line (Identiteta na prepihu)</w:t>
            </w:r>
          </w:p>
        </w:tc>
        <w:tc>
          <w:tcPr>
            <w:tcW w:w="2445" w:type="dxa"/>
          </w:tcPr>
          <w:p w14:paraId="731283E2" w14:textId="77777777" w:rsidR="00161EB0" w:rsidRPr="001B762B" w:rsidRDefault="00161EB0" w:rsidP="001B762B">
            <w:pPr>
              <w:pStyle w:val="Glava"/>
              <w:spacing w:after="0" w:line="240" w:lineRule="auto"/>
              <w:ind w:right="61"/>
              <w:rPr>
                <w:rFonts w:ascii="Arial" w:hAnsi="Arial" w:cs="Arial"/>
                <w:sz w:val="20"/>
                <w:szCs w:val="20"/>
              </w:rPr>
            </w:pPr>
            <w:r w:rsidRPr="001B762B">
              <w:rPr>
                <w:rFonts w:ascii="Arial" w:hAnsi="Arial" w:cs="Arial"/>
                <w:sz w:val="20"/>
                <w:szCs w:val="20"/>
              </w:rPr>
              <w:t>Muzej Vest-Agder, September 2019 – avgust 2023</w:t>
            </w:r>
          </w:p>
        </w:tc>
        <w:tc>
          <w:tcPr>
            <w:tcW w:w="1950" w:type="dxa"/>
          </w:tcPr>
          <w:p w14:paraId="285A76CE" w14:textId="77777777" w:rsidR="00161EB0" w:rsidRPr="001B762B" w:rsidRDefault="00161EB0" w:rsidP="001B762B">
            <w:pPr>
              <w:spacing w:after="0" w:line="240" w:lineRule="auto"/>
              <w:rPr>
                <w:rFonts w:ascii="Arial" w:hAnsi="Arial" w:cs="Arial"/>
                <w:sz w:val="20"/>
                <w:szCs w:val="20"/>
              </w:rPr>
            </w:pPr>
            <w:r w:rsidRPr="001B762B">
              <w:rPr>
                <w:rFonts w:ascii="Arial" w:hAnsi="Arial" w:cs="Arial"/>
                <w:sz w:val="20"/>
                <w:szCs w:val="20"/>
              </w:rPr>
              <w:t>Norveška</w:t>
            </w:r>
          </w:p>
        </w:tc>
      </w:tr>
      <w:tr w:rsidR="00161EB0" w:rsidRPr="001B762B" w14:paraId="142971A0" w14:textId="77777777" w:rsidTr="008E5D16">
        <w:tc>
          <w:tcPr>
            <w:tcW w:w="1416" w:type="dxa"/>
            <w:vMerge/>
            <w:tcBorders>
              <w:left w:val="single" w:sz="4" w:space="0" w:color="auto"/>
              <w:right w:val="single" w:sz="4" w:space="0" w:color="auto"/>
            </w:tcBorders>
            <w:shd w:val="clear" w:color="auto" w:fill="auto"/>
          </w:tcPr>
          <w:p w14:paraId="762A62CC" w14:textId="77777777" w:rsidR="00161EB0" w:rsidRPr="001B762B" w:rsidRDefault="00161EB0" w:rsidP="001B762B">
            <w:pPr>
              <w:spacing w:after="0" w:line="240" w:lineRule="auto"/>
              <w:rPr>
                <w:rFonts w:ascii="Arial" w:hAnsi="Arial" w:cs="Arial"/>
                <w:sz w:val="20"/>
                <w:szCs w:val="20"/>
              </w:rPr>
            </w:pPr>
          </w:p>
        </w:tc>
        <w:tc>
          <w:tcPr>
            <w:tcW w:w="3262" w:type="dxa"/>
          </w:tcPr>
          <w:p w14:paraId="531D2412" w14:textId="77777777" w:rsidR="00161EB0" w:rsidRPr="001B762B" w:rsidRDefault="00161EB0" w:rsidP="001B762B">
            <w:pPr>
              <w:spacing w:after="0" w:line="240" w:lineRule="auto"/>
              <w:rPr>
                <w:rFonts w:ascii="Arial" w:hAnsi="Arial" w:cs="Arial"/>
                <w:sz w:val="20"/>
                <w:szCs w:val="20"/>
              </w:rPr>
            </w:pPr>
            <w:r w:rsidRPr="001B762B">
              <w:rPr>
                <w:rFonts w:ascii="Arial" w:hAnsi="Arial" w:cs="Arial"/>
                <w:sz w:val="20"/>
                <w:szCs w:val="20"/>
              </w:rPr>
              <w:t>Dotiki meja in tlakovanje poti k demokratizaciji, Vzhodnoevropske literarne revije 1945 – 2004 - LITMAG</w:t>
            </w:r>
          </w:p>
        </w:tc>
        <w:tc>
          <w:tcPr>
            <w:tcW w:w="2445" w:type="dxa"/>
          </w:tcPr>
          <w:p w14:paraId="1FFD990A" w14:textId="74028F4A" w:rsidR="00161EB0" w:rsidRPr="001B762B" w:rsidRDefault="00161EB0" w:rsidP="001B762B">
            <w:pPr>
              <w:rPr>
                <w:rFonts w:ascii="Arial" w:hAnsi="Arial" w:cs="Arial"/>
                <w:sz w:val="20"/>
                <w:szCs w:val="20"/>
              </w:rPr>
            </w:pPr>
            <w:r w:rsidRPr="001B762B">
              <w:rPr>
                <w:rFonts w:ascii="Arial" w:hAnsi="Arial" w:cs="Arial"/>
                <w:sz w:val="20"/>
                <w:szCs w:val="20"/>
              </w:rPr>
              <w:t>Beletrina</w:t>
            </w:r>
          </w:p>
          <w:p w14:paraId="5EE4C795" w14:textId="77777777" w:rsidR="00161EB0" w:rsidRPr="001B762B" w:rsidRDefault="00161EB0" w:rsidP="001B762B">
            <w:pPr>
              <w:pStyle w:val="Glava"/>
              <w:spacing w:after="0" w:line="240" w:lineRule="auto"/>
              <w:ind w:right="61"/>
              <w:rPr>
                <w:rFonts w:ascii="Arial" w:hAnsi="Arial" w:cs="Arial"/>
                <w:sz w:val="20"/>
                <w:szCs w:val="20"/>
              </w:rPr>
            </w:pPr>
            <w:r w:rsidRPr="001B762B">
              <w:rPr>
                <w:rFonts w:ascii="Arial" w:hAnsi="Arial" w:cs="Arial"/>
                <w:sz w:val="20"/>
                <w:szCs w:val="20"/>
              </w:rPr>
              <w:t>marec 2022 – marec 2024</w:t>
            </w:r>
          </w:p>
        </w:tc>
        <w:tc>
          <w:tcPr>
            <w:tcW w:w="1950" w:type="dxa"/>
          </w:tcPr>
          <w:p w14:paraId="09C98CC1" w14:textId="77777777" w:rsidR="00161EB0" w:rsidRPr="001B762B" w:rsidRDefault="00161EB0" w:rsidP="001B762B">
            <w:pPr>
              <w:spacing w:after="0" w:line="240" w:lineRule="auto"/>
              <w:rPr>
                <w:rFonts w:ascii="Arial" w:hAnsi="Arial" w:cs="Arial"/>
                <w:sz w:val="20"/>
                <w:szCs w:val="20"/>
              </w:rPr>
            </w:pPr>
            <w:r w:rsidRPr="001B762B">
              <w:rPr>
                <w:rFonts w:ascii="Arial" w:hAnsi="Arial" w:cs="Arial"/>
                <w:sz w:val="20"/>
                <w:szCs w:val="20"/>
              </w:rPr>
              <w:t>Slovenija, Poljska, Madžarska, Litva, Avstrija, Italija</w:t>
            </w:r>
          </w:p>
        </w:tc>
      </w:tr>
      <w:tr w:rsidR="00A14FB1" w:rsidRPr="001B762B" w14:paraId="6FF5F572" w14:textId="77777777" w:rsidTr="008E5D16">
        <w:tc>
          <w:tcPr>
            <w:tcW w:w="1416" w:type="dxa"/>
            <w:vMerge w:val="restart"/>
            <w:tcBorders>
              <w:left w:val="single" w:sz="4" w:space="0" w:color="auto"/>
              <w:right w:val="single" w:sz="4" w:space="0" w:color="auto"/>
            </w:tcBorders>
            <w:shd w:val="clear" w:color="auto" w:fill="auto"/>
          </w:tcPr>
          <w:p w14:paraId="14F8D2BB" w14:textId="77777777" w:rsidR="00A14FB1" w:rsidRPr="001B762B" w:rsidRDefault="00A14FB1" w:rsidP="001B762B">
            <w:pPr>
              <w:spacing w:after="0" w:line="240" w:lineRule="auto"/>
              <w:rPr>
                <w:rFonts w:ascii="Arial" w:hAnsi="Arial" w:cs="Arial"/>
                <w:sz w:val="20"/>
                <w:szCs w:val="20"/>
              </w:rPr>
            </w:pPr>
            <w:r w:rsidRPr="001B762B">
              <w:rPr>
                <w:rFonts w:ascii="Arial" w:hAnsi="Arial" w:cs="Arial"/>
                <w:sz w:val="20"/>
                <w:szCs w:val="20"/>
              </w:rPr>
              <w:t>Tehniški muzej Slovenije</w:t>
            </w:r>
          </w:p>
        </w:tc>
        <w:tc>
          <w:tcPr>
            <w:tcW w:w="3262" w:type="dxa"/>
          </w:tcPr>
          <w:p w14:paraId="28B90DFA" w14:textId="77777777" w:rsidR="00A14FB1" w:rsidRPr="001B762B" w:rsidRDefault="00A14FB1" w:rsidP="001B762B">
            <w:pPr>
              <w:spacing w:after="0" w:line="240" w:lineRule="auto"/>
              <w:rPr>
                <w:rFonts w:ascii="Arial" w:hAnsi="Arial" w:cs="Arial"/>
                <w:sz w:val="20"/>
                <w:szCs w:val="20"/>
              </w:rPr>
            </w:pPr>
            <w:r w:rsidRPr="001B762B">
              <w:rPr>
                <w:rFonts w:ascii="Arial" w:hAnsi="Arial" w:cs="Arial"/>
                <w:sz w:val="20"/>
                <w:szCs w:val="20"/>
              </w:rPr>
              <w:t>HECTOR, ERASUMUS+</w:t>
            </w:r>
          </w:p>
        </w:tc>
        <w:tc>
          <w:tcPr>
            <w:tcW w:w="2445" w:type="dxa"/>
          </w:tcPr>
          <w:p w14:paraId="5E59F294" w14:textId="213FED64" w:rsidR="00A14FB1" w:rsidRPr="001B762B" w:rsidRDefault="00A14FB1" w:rsidP="001B762B">
            <w:pPr>
              <w:rPr>
                <w:rFonts w:ascii="Arial" w:hAnsi="Arial" w:cs="Arial"/>
                <w:sz w:val="20"/>
                <w:szCs w:val="20"/>
              </w:rPr>
            </w:pPr>
            <w:r w:rsidRPr="001B762B">
              <w:rPr>
                <w:rFonts w:ascii="Arial" w:hAnsi="Arial" w:cs="Arial"/>
                <w:sz w:val="20"/>
                <w:szCs w:val="20"/>
              </w:rPr>
              <w:t>Unione di Comuni Amiata Val d´Orcia</w:t>
            </w:r>
          </w:p>
          <w:p w14:paraId="3BBC11E6" w14:textId="77777777" w:rsidR="00A14FB1" w:rsidRPr="001B762B" w:rsidRDefault="00A14FB1" w:rsidP="001B762B">
            <w:pPr>
              <w:spacing w:after="0" w:line="240" w:lineRule="auto"/>
              <w:rPr>
                <w:rFonts w:ascii="Arial" w:hAnsi="Arial" w:cs="Arial"/>
                <w:sz w:val="20"/>
                <w:szCs w:val="20"/>
              </w:rPr>
            </w:pPr>
            <w:r w:rsidRPr="001B762B">
              <w:rPr>
                <w:rFonts w:ascii="Arial" w:hAnsi="Arial" w:cs="Arial"/>
                <w:sz w:val="20"/>
                <w:szCs w:val="20"/>
              </w:rPr>
              <w:t>1. 9. 2019–31.12. 2022</w:t>
            </w:r>
          </w:p>
        </w:tc>
        <w:tc>
          <w:tcPr>
            <w:tcW w:w="1950" w:type="dxa"/>
          </w:tcPr>
          <w:p w14:paraId="3907813E" w14:textId="77777777" w:rsidR="00A14FB1" w:rsidRPr="001B762B" w:rsidRDefault="00A14FB1" w:rsidP="001B762B">
            <w:pPr>
              <w:spacing w:after="0" w:line="240" w:lineRule="auto"/>
              <w:rPr>
                <w:rFonts w:ascii="Arial" w:hAnsi="Arial" w:cs="Arial"/>
                <w:sz w:val="20"/>
                <w:szCs w:val="20"/>
              </w:rPr>
            </w:pPr>
            <w:r w:rsidRPr="001B762B">
              <w:rPr>
                <w:rFonts w:ascii="Arial" w:hAnsi="Arial" w:cs="Arial"/>
                <w:sz w:val="20"/>
                <w:szCs w:val="20"/>
              </w:rPr>
              <w:t>Italija</w:t>
            </w:r>
          </w:p>
        </w:tc>
      </w:tr>
      <w:tr w:rsidR="00A14FB1" w:rsidRPr="001B762B" w14:paraId="431A462E" w14:textId="77777777" w:rsidTr="008E5D16">
        <w:tc>
          <w:tcPr>
            <w:tcW w:w="1416" w:type="dxa"/>
            <w:vMerge/>
            <w:tcBorders>
              <w:left w:val="single" w:sz="4" w:space="0" w:color="auto"/>
              <w:right w:val="single" w:sz="4" w:space="0" w:color="auto"/>
            </w:tcBorders>
            <w:shd w:val="clear" w:color="auto" w:fill="auto"/>
          </w:tcPr>
          <w:p w14:paraId="49D61305" w14:textId="77777777" w:rsidR="00A14FB1" w:rsidRPr="001B762B" w:rsidRDefault="00A14FB1" w:rsidP="001B762B">
            <w:pPr>
              <w:spacing w:after="0" w:line="240" w:lineRule="auto"/>
              <w:rPr>
                <w:rFonts w:ascii="Arial" w:hAnsi="Arial" w:cs="Arial"/>
                <w:sz w:val="20"/>
                <w:szCs w:val="20"/>
              </w:rPr>
            </w:pPr>
          </w:p>
        </w:tc>
        <w:tc>
          <w:tcPr>
            <w:tcW w:w="3262" w:type="dxa"/>
          </w:tcPr>
          <w:p w14:paraId="34A4835B" w14:textId="77777777" w:rsidR="00A14FB1" w:rsidRPr="001B762B" w:rsidRDefault="00A14FB1" w:rsidP="001B762B">
            <w:pPr>
              <w:spacing w:after="0" w:line="240" w:lineRule="auto"/>
              <w:rPr>
                <w:rFonts w:ascii="Arial" w:hAnsi="Arial" w:cs="Arial"/>
                <w:sz w:val="20"/>
                <w:szCs w:val="20"/>
                <w:highlight w:val="yellow"/>
              </w:rPr>
            </w:pPr>
            <w:r w:rsidRPr="001B762B">
              <w:rPr>
                <w:rFonts w:ascii="Arial" w:hAnsi="Arial" w:cs="Arial"/>
                <w:sz w:val="20"/>
                <w:szCs w:val="20"/>
              </w:rPr>
              <w:t>Noč ima svojo moč</w:t>
            </w:r>
          </w:p>
        </w:tc>
        <w:tc>
          <w:tcPr>
            <w:tcW w:w="2445" w:type="dxa"/>
          </w:tcPr>
          <w:p w14:paraId="264FFA0D" w14:textId="77777777" w:rsidR="00A14FB1" w:rsidRPr="001B762B" w:rsidRDefault="00A14FB1" w:rsidP="001B762B">
            <w:pPr>
              <w:spacing w:after="0" w:line="240" w:lineRule="auto"/>
              <w:rPr>
                <w:rFonts w:ascii="Arial" w:hAnsi="Arial" w:cs="Arial"/>
                <w:sz w:val="20"/>
                <w:szCs w:val="20"/>
              </w:rPr>
            </w:pPr>
            <w:r w:rsidRPr="001B762B">
              <w:rPr>
                <w:rFonts w:ascii="Arial" w:hAnsi="Arial" w:cs="Arial"/>
                <w:sz w:val="20"/>
                <w:szCs w:val="20"/>
              </w:rPr>
              <w:t>Hiša eksperimentov</w:t>
            </w:r>
          </w:p>
        </w:tc>
        <w:tc>
          <w:tcPr>
            <w:tcW w:w="1950" w:type="dxa"/>
          </w:tcPr>
          <w:p w14:paraId="65387CD8" w14:textId="77777777" w:rsidR="00A14FB1" w:rsidRPr="001B762B" w:rsidRDefault="00A14FB1" w:rsidP="001B762B">
            <w:pPr>
              <w:spacing w:after="0" w:line="240" w:lineRule="auto"/>
              <w:rPr>
                <w:rFonts w:ascii="Arial" w:hAnsi="Arial" w:cs="Arial"/>
                <w:sz w:val="20"/>
                <w:szCs w:val="20"/>
                <w:highlight w:val="yellow"/>
              </w:rPr>
            </w:pPr>
            <w:r w:rsidRPr="001B762B">
              <w:rPr>
                <w:rFonts w:ascii="Arial" w:hAnsi="Arial" w:cs="Arial"/>
                <w:sz w:val="20"/>
                <w:szCs w:val="20"/>
              </w:rPr>
              <w:t>Slovenija</w:t>
            </w:r>
          </w:p>
        </w:tc>
      </w:tr>
      <w:tr w:rsidR="00A14FB1" w:rsidRPr="001B762B" w14:paraId="5585BECD" w14:textId="77777777" w:rsidTr="008E5D16">
        <w:tc>
          <w:tcPr>
            <w:tcW w:w="1416" w:type="dxa"/>
            <w:vMerge w:val="restart"/>
            <w:tcBorders>
              <w:left w:val="single" w:sz="4" w:space="0" w:color="auto"/>
              <w:right w:val="single" w:sz="4" w:space="0" w:color="auto"/>
            </w:tcBorders>
            <w:shd w:val="clear" w:color="auto" w:fill="auto"/>
          </w:tcPr>
          <w:p w14:paraId="62033923" w14:textId="77777777" w:rsidR="00A14FB1" w:rsidRPr="001B762B" w:rsidRDefault="00A14FB1" w:rsidP="001B762B">
            <w:pPr>
              <w:spacing w:after="0" w:line="240" w:lineRule="auto"/>
              <w:rPr>
                <w:rFonts w:ascii="Arial" w:hAnsi="Arial" w:cs="Arial"/>
                <w:sz w:val="20"/>
                <w:szCs w:val="20"/>
              </w:rPr>
            </w:pPr>
            <w:r w:rsidRPr="001B762B">
              <w:rPr>
                <w:rFonts w:ascii="Arial" w:hAnsi="Arial" w:cs="Arial"/>
                <w:sz w:val="20"/>
                <w:szCs w:val="20"/>
              </w:rPr>
              <w:t>Narodna galerija</w:t>
            </w:r>
          </w:p>
        </w:tc>
        <w:tc>
          <w:tcPr>
            <w:tcW w:w="3262" w:type="dxa"/>
          </w:tcPr>
          <w:p w14:paraId="30B3D92B" w14:textId="77777777" w:rsidR="00A14FB1" w:rsidRPr="001B762B" w:rsidRDefault="00A14FB1" w:rsidP="001B762B">
            <w:pPr>
              <w:spacing w:after="0" w:line="240" w:lineRule="auto"/>
              <w:rPr>
                <w:rFonts w:ascii="Arial" w:hAnsi="Arial" w:cs="Arial"/>
                <w:sz w:val="20"/>
                <w:szCs w:val="20"/>
              </w:rPr>
            </w:pPr>
            <w:r w:rsidRPr="001B762B">
              <w:rPr>
                <w:rFonts w:ascii="Arial" w:hAnsi="Arial" w:cs="Arial"/>
                <w:sz w:val="20"/>
                <w:szCs w:val="20"/>
              </w:rPr>
              <w:t>Erasmus +: OTA - Online teaching advancement, Science through Art</w:t>
            </w:r>
          </w:p>
        </w:tc>
        <w:tc>
          <w:tcPr>
            <w:tcW w:w="2445" w:type="dxa"/>
          </w:tcPr>
          <w:p w14:paraId="31A04A06" w14:textId="77777777" w:rsidR="00750804" w:rsidRDefault="00A14FB1" w:rsidP="00750804">
            <w:pPr>
              <w:spacing w:line="240" w:lineRule="auto"/>
              <w:rPr>
                <w:rFonts w:ascii="Arial" w:hAnsi="Arial" w:cs="Arial"/>
                <w:sz w:val="20"/>
                <w:szCs w:val="20"/>
              </w:rPr>
            </w:pPr>
            <w:r w:rsidRPr="001B762B">
              <w:rPr>
                <w:rFonts w:ascii="Arial" w:hAnsi="Arial" w:cs="Arial"/>
                <w:sz w:val="20"/>
                <w:szCs w:val="20"/>
              </w:rPr>
              <w:t>Nosilec projekta: Izobraževalni center Geoss</w:t>
            </w:r>
          </w:p>
          <w:p w14:paraId="7E9F1E35" w14:textId="6D44A05E" w:rsidR="00A14FB1" w:rsidRPr="001B762B" w:rsidRDefault="00A14FB1" w:rsidP="001B762B">
            <w:pPr>
              <w:spacing w:after="0" w:line="240" w:lineRule="auto"/>
              <w:rPr>
                <w:rFonts w:ascii="Arial" w:hAnsi="Arial" w:cs="Arial"/>
                <w:sz w:val="20"/>
                <w:szCs w:val="20"/>
              </w:rPr>
            </w:pPr>
            <w:r w:rsidRPr="001B762B">
              <w:rPr>
                <w:rFonts w:ascii="Arial" w:hAnsi="Arial" w:cs="Arial"/>
                <w:sz w:val="20"/>
                <w:szCs w:val="20"/>
              </w:rPr>
              <w:t>1. april 2020 – 31. marec 2023</w:t>
            </w:r>
          </w:p>
        </w:tc>
        <w:tc>
          <w:tcPr>
            <w:tcW w:w="1950" w:type="dxa"/>
          </w:tcPr>
          <w:p w14:paraId="3956E46B" w14:textId="77777777" w:rsidR="00A14FB1" w:rsidRPr="001B762B" w:rsidRDefault="00A14FB1" w:rsidP="001B762B">
            <w:pPr>
              <w:spacing w:after="0" w:line="240" w:lineRule="auto"/>
              <w:rPr>
                <w:rFonts w:ascii="Arial" w:hAnsi="Arial" w:cs="Arial"/>
                <w:sz w:val="20"/>
                <w:szCs w:val="20"/>
              </w:rPr>
            </w:pPr>
            <w:r w:rsidRPr="001B762B">
              <w:rPr>
                <w:rFonts w:ascii="Arial" w:hAnsi="Arial" w:cs="Arial"/>
                <w:sz w:val="20"/>
                <w:szCs w:val="20"/>
              </w:rPr>
              <w:t>Slovenija, Finska, Italija, Ciper</w:t>
            </w:r>
          </w:p>
        </w:tc>
      </w:tr>
      <w:tr w:rsidR="00A14FB1" w:rsidRPr="001B762B" w14:paraId="2D2BFD78" w14:textId="77777777" w:rsidTr="008E5D16">
        <w:tc>
          <w:tcPr>
            <w:tcW w:w="1416" w:type="dxa"/>
            <w:vMerge/>
            <w:tcBorders>
              <w:left w:val="single" w:sz="4" w:space="0" w:color="auto"/>
              <w:right w:val="single" w:sz="4" w:space="0" w:color="auto"/>
            </w:tcBorders>
            <w:shd w:val="clear" w:color="auto" w:fill="auto"/>
          </w:tcPr>
          <w:p w14:paraId="06F5A7D3" w14:textId="77777777" w:rsidR="00A14FB1" w:rsidRPr="001B762B" w:rsidRDefault="00A14FB1" w:rsidP="001B762B">
            <w:pPr>
              <w:spacing w:after="0" w:line="240" w:lineRule="auto"/>
              <w:rPr>
                <w:rFonts w:ascii="Arial" w:hAnsi="Arial" w:cs="Arial"/>
                <w:sz w:val="20"/>
                <w:szCs w:val="20"/>
              </w:rPr>
            </w:pPr>
          </w:p>
        </w:tc>
        <w:tc>
          <w:tcPr>
            <w:tcW w:w="3262" w:type="dxa"/>
          </w:tcPr>
          <w:p w14:paraId="19340BF7" w14:textId="77777777" w:rsidR="00A14FB1" w:rsidRPr="001B762B" w:rsidRDefault="00A14FB1" w:rsidP="001B762B">
            <w:pPr>
              <w:spacing w:after="0" w:line="240" w:lineRule="auto"/>
              <w:rPr>
                <w:rFonts w:ascii="Arial" w:hAnsi="Arial" w:cs="Arial"/>
                <w:sz w:val="20"/>
                <w:szCs w:val="20"/>
              </w:rPr>
            </w:pPr>
            <w:r w:rsidRPr="001B762B">
              <w:rPr>
                <w:rFonts w:ascii="Arial" w:hAnsi="Arial" w:cs="Arial"/>
                <w:sz w:val="20"/>
                <w:szCs w:val="20"/>
              </w:rPr>
              <w:t>Erasmus +: Smartdema</w:t>
            </w:r>
          </w:p>
        </w:tc>
        <w:tc>
          <w:tcPr>
            <w:tcW w:w="2445" w:type="dxa"/>
          </w:tcPr>
          <w:p w14:paraId="7CBBD30D" w14:textId="77777777" w:rsidR="00A14FB1" w:rsidRPr="001B762B" w:rsidRDefault="00A14FB1" w:rsidP="001B762B">
            <w:pPr>
              <w:spacing w:after="0" w:line="240" w:lineRule="auto"/>
              <w:rPr>
                <w:rFonts w:ascii="Arial" w:hAnsi="Arial" w:cs="Arial"/>
                <w:sz w:val="20"/>
                <w:szCs w:val="20"/>
              </w:rPr>
            </w:pPr>
            <w:r w:rsidRPr="001B762B">
              <w:rPr>
                <w:rFonts w:ascii="Arial" w:hAnsi="Arial" w:cs="Arial"/>
                <w:sz w:val="20"/>
                <w:szCs w:val="20"/>
              </w:rPr>
              <w:t>Nosilec projekta: Univerza Dokuz Eylula, Izmir, Turčija</w:t>
            </w:r>
            <w:r w:rsidRPr="001B762B">
              <w:rPr>
                <w:rFonts w:ascii="Arial" w:hAnsi="Arial" w:cs="Arial"/>
                <w:sz w:val="20"/>
                <w:szCs w:val="20"/>
              </w:rPr>
              <w:br/>
              <w:t>1. september 2020 – 31. avgust 2022 (uradni datumi; zaradi zamika podpisa pogodbe se je projekt pričel izvajati 20. decembra 2020)</w:t>
            </w:r>
          </w:p>
        </w:tc>
        <w:tc>
          <w:tcPr>
            <w:tcW w:w="1950" w:type="dxa"/>
          </w:tcPr>
          <w:p w14:paraId="4C9C8F23" w14:textId="77777777" w:rsidR="00A14FB1" w:rsidRPr="001B762B" w:rsidRDefault="00A14FB1" w:rsidP="001B762B">
            <w:pPr>
              <w:spacing w:after="0" w:line="240" w:lineRule="auto"/>
              <w:rPr>
                <w:rFonts w:ascii="Arial" w:hAnsi="Arial" w:cs="Arial"/>
                <w:sz w:val="20"/>
                <w:szCs w:val="20"/>
              </w:rPr>
            </w:pPr>
            <w:r w:rsidRPr="001B762B">
              <w:rPr>
                <w:rFonts w:ascii="Arial" w:hAnsi="Arial" w:cs="Arial"/>
                <w:sz w:val="20"/>
                <w:szCs w:val="20"/>
              </w:rPr>
              <w:t>Turčija, Slovenija, Nizozemska, Francija</w:t>
            </w:r>
          </w:p>
        </w:tc>
      </w:tr>
      <w:tr w:rsidR="00A14FB1" w:rsidRPr="001B762B" w14:paraId="4509CD0E" w14:textId="77777777" w:rsidTr="008E5D16">
        <w:tc>
          <w:tcPr>
            <w:tcW w:w="1416" w:type="dxa"/>
            <w:vMerge/>
            <w:tcBorders>
              <w:left w:val="single" w:sz="4" w:space="0" w:color="auto"/>
              <w:right w:val="single" w:sz="4" w:space="0" w:color="auto"/>
            </w:tcBorders>
            <w:shd w:val="clear" w:color="auto" w:fill="auto"/>
          </w:tcPr>
          <w:p w14:paraId="0BA7B093" w14:textId="77777777" w:rsidR="00A14FB1" w:rsidRPr="001B762B" w:rsidRDefault="00A14FB1" w:rsidP="001B762B">
            <w:pPr>
              <w:spacing w:after="0" w:line="240" w:lineRule="auto"/>
              <w:rPr>
                <w:rFonts w:ascii="Arial" w:hAnsi="Arial" w:cs="Arial"/>
                <w:sz w:val="20"/>
                <w:szCs w:val="20"/>
              </w:rPr>
            </w:pPr>
          </w:p>
        </w:tc>
        <w:tc>
          <w:tcPr>
            <w:tcW w:w="3262" w:type="dxa"/>
          </w:tcPr>
          <w:p w14:paraId="3B2DB1EC" w14:textId="77777777" w:rsidR="00A14FB1" w:rsidRPr="001B762B" w:rsidRDefault="00A14FB1" w:rsidP="001B762B">
            <w:pPr>
              <w:spacing w:after="0" w:line="240" w:lineRule="auto"/>
              <w:rPr>
                <w:rFonts w:ascii="Arial" w:hAnsi="Arial" w:cs="Arial"/>
                <w:sz w:val="20"/>
                <w:szCs w:val="20"/>
              </w:rPr>
            </w:pPr>
            <w:r w:rsidRPr="001B762B">
              <w:rPr>
                <w:rFonts w:ascii="Arial" w:hAnsi="Arial" w:cs="Arial"/>
                <w:sz w:val="20"/>
                <w:szCs w:val="20"/>
              </w:rPr>
              <w:t>The Getty Foundation, The Paper Project Initiative: Angleški katalog in mikrostran Hinka Smrekarja</w:t>
            </w:r>
          </w:p>
        </w:tc>
        <w:tc>
          <w:tcPr>
            <w:tcW w:w="2445" w:type="dxa"/>
          </w:tcPr>
          <w:p w14:paraId="630F7F40" w14:textId="77777777" w:rsidR="00A14FB1" w:rsidRPr="001B762B" w:rsidRDefault="00A14FB1" w:rsidP="001B762B">
            <w:pPr>
              <w:spacing w:after="0" w:line="240" w:lineRule="auto"/>
              <w:rPr>
                <w:rFonts w:ascii="Arial" w:hAnsi="Arial" w:cs="Arial"/>
                <w:sz w:val="20"/>
                <w:szCs w:val="20"/>
              </w:rPr>
            </w:pPr>
            <w:r w:rsidRPr="001B762B">
              <w:rPr>
                <w:rFonts w:ascii="Arial" w:hAnsi="Arial" w:cs="Arial"/>
                <w:sz w:val="20"/>
                <w:szCs w:val="20"/>
              </w:rPr>
              <w:t>Nosilec projekta: Narodna galerija</w:t>
            </w:r>
            <w:r w:rsidRPr="001B762B">
              <w:rPr>
                <w:rFonts w:ascii="Arial" w:hAnsi="Arial" w:cs="Arial"/>
                <w:sz w:val="20"/>
                <w:szCs w:val="20"/>
              </w:rPr>
              <w:br/>
              <w:t>12. maj 2020 – 30. september 2022</w:t>
            </w:r>
          </w:p>
        </w:tc>
        <w:tc>
          <w:tcPr>
            <w:tcW w:w="1950" w:type="dxa"/>
          </w:tcPr>
          <w:p w14:paraId="6491B641" w14:textId="77777777" w:rsidR="00A14FB1" w:rsidRPr="001B762B" w:rsidRDefault="00A14FB1" w:rsidP="001B762B">
            <w:pPr>
              <w:spacing w:after="0" w:line="240" w:lineRule="auto"/>
              <w:rPr>
                <w:rFonts w:ascii="Arial" w:hAnsi="Arial" w:cs="Arial"/>
                <w:sz w:val="20"/>
                <w:szCs w:val="20"/>
              </w:rPr>
            </w:pPr>
            <w:r w:rsidRPr="001B762B">
              <w:rPr>
                <w:rFonts w:ascii="Arial" w:hAnsi="Arial" w:cs="Arial"/>
                <w:sz w:val="20"/>
                <w:szCs w:val="20"/>
              </w:rPr>
              <w:t>Slovenija, ZDA</w:t>
            </w:r>
          </w:p>
        </w:tc>
      </w:tr>
    </w:tbl>
    <w:p w14:paraId="240C6C14" w14:textId="236A1252" w:rsidR="00255659" w:rsidRPr="001B762B" w:rsidRDefault="000507E8" w:rsidP="00D623B7">
      <w:pPr>
        <w:pStyle w:val="BVir"/>
      </w:pPr>
      <w:r>
        <w:t>(</w:t>
      </w:r>
      <w:r w:rsidR="00255659" w:rsidRPr="001B762B">
        <w:t>Vir: Letna poroči</w:t>
      </w:r>
      <w:r w:rsidR="00F70725" w:rsidRPr="001B762B">
        <w:t xml:space="preserve">la državnih muzejev za leto </w:t>
      </w:r>
      <w:r w:rsidR="005A6437" w:rsidRPr="001B762B">
        <w:t>202</w:t>
      </w:r>
      <w:r w:rsidR="00A14FB1" w:rsidRPr="001B762B">
        <w:t>2</w:t>
      </w:r>
      <w:r>
        <w:t>)</w:t>
      </w:r>
    </w:p>
    <w:p w14:paraId="52A316BD" w14:textId="1CE8F45F" w:rsidR="00B62715" w:rsidRPr="001B762B" w:rsidRDefault="00B62715" w:rsidP="000559C6">
      <w:pPr>
        <w:pStyle w:val="Naslov1"/>
        <w:numPr>
          <w:ilvl w:val="0"/>
          <w:numId w:val="36"/>
        </w:numPr>
        <w:ind w:hanging="436"/>
        <w:rPr>
          <w:noProof/>
        </w:rPr>
      </w:pPr>
      <w:r w:rsidRPr="001B762B">
        <w:rPr>
          <w:noProof/>
        </w:rPr>
        <w:t>Zaposleni v državnih muzejih</w:t>
      </w:r>
    </w:p>
    <w:p w14:paraId="55AC1FA2" w14:textId="609025A0" w:rsidR="00C827E7" w:rsidRPr="001B762B" w:rsidRDefault="00FB7B1D" w:rsidP="00C61D24">
      <w:pPr>
        <w:pStyle w:val="Besedilo1"/>
      </w:pPr>
      <w:r w:rsidRPr="001B762B">
        <w:t xml:space="preserve">Ministrstvo za kulturo </w:t>
      </w:r>
      <w:r w:rsidRPr="001B762B">
        <w:rPr>
          <w:noProof/>
          <w:lang w:eastAsia="sl-SI"/>
        </w:rPr>
        <w:t xml:space="preserve">v okviru </w:t>
      </w:r>
      <w:r w:rsidR="00DE2992" w:rsidRPr="001B762B">
        <w:rPr>
          <w:noProof/>
          <w:lang w:eastAsia="sl-SI"/>
        </w:rPr>
        <w:t>veljavnih pr</w:t>
      </w:r>
      <w:r w:rsidR="00345923" w:rsidRPr="001B762B">
        <w:rPr>
          <w:noProof/>
          <w:lang w:eastAsia="sl-SI"/>
        </w:rPr>
        <w:t>e</w:t>
      </w:r>
      <w:r w:rsidR="00DE2992" w:rsidRPr="001B762B">
        <w:rPr>
          <w:noProof/>
          <w:lang w:eastAsia="sl-SI"/>
        </w:rPr>
        <w:t xml:space="preserve">dpisov in </w:t>
      </w:r>
      <w:r w:rsidRPr="001B762B">
        <w:rPr>
          <w:noProof/>
          <w:lang w:eastAsia="sl-SI"/>
        </w:rPr>
        <w:t xml:space="preserve">proračunskih izhodišč zagotavlja javnim zavodom sredstva za kritje stroškov dela – za plače, prispevke in druge osebne prejemke zaposlenim. V </w:t>
      </w:r>
      <w:r w:rsidR="00C827E7" w:rsidRPr="001B762B">
        <w:rPr>
          <w:noProof/>
          <w:lang w:eastAsia="sl-SI"/>
        </w:rPr>
        <w:t>osmih</w:t>
      </w:r>
      <w:r w:rsidRPr="001B762B">
        <w:rPr>
          <w:noProof/>
          <w:lang w:eastAsia="sl-SI"/>
        </w:rPr>
        <w:t xml:space="preserve"> državnih muzejih je bilo za leto 20</w:t>
      </w:r>
      <w:r w:rsidR="00C827E7" w:rsidRPr="001B762B">
        <w:rPr>
          <w:noProof/>
          <w:lang w:eastAsia="sl-SI"/>
        </w:rPr>
        <w:t>2</w:t>
      </w:r>
      <w:r w:rsidR="0062635D" w:rsidRPr="001B762B">
        <w:rPr>
          <w:noProof/>
          <w:lang w:eastAsia="sl-SI"/>
        </w:rPr>
        <w:t>2</w:t>
      </w:r>
      <w:r w:rsidRPr="001B762B">
        <w:rPr>
          <w:noProof/>
        </w:rPr>
        <w:t xml:space="preserve"> namenjeno za</w:t>
      </w:r>
      <w:r w:rsidRPr="001B762B">
        <w:t xml:space="preserve"> stroške dela - za </w:t>
      </w:r>
      <w:r w:rsidRPr="001B762B">
        <w:lastRenderedPageBreak/>
        <w:t>plače, prispevke in druge osebne prejemke</w:t>
      </w:r>
      <w:r w:rsidR="0062635D" w:rsidRPr="001B762B">
        <w:t xml:space="preserve"> 7.560.568 </w:t>
      </w:r>
      <w:r w:rsidR="000759B9">
        <w:t>evrov</w:t>
      </w:r>
      <w:r w:rsidR="0062635D" w:rsidRPr="001B762B">
        <w:t xml:space="preserve"> (za leto 202</w:t>
      </w:r>
      <w:r w:rsidR="00232E71" w:rsidRPr="001B762B">
        <w:t>1</w:t>
      </w:r>
      <w:r w:rsidR="0062635D" w:rsidRPr="001B762B">
        <w:t>:</w:t>
      </w:r>
      <w:r w:rsidRPr="001B762B">
        <w:t xml:space="preserve"> </w:t>
      </w:r>
      <w:r w:rsidR="00C827E7" w:rsidRPr="001B762B">
        <w:t xml:space="preserve">7.089.817 </w:t>
      </w:r>
      <w:r w:rsidR="000759B9">
        <w:t>evrov</w:t>
      </w:r>
      <w:r w:rsidR="0062635D" w:rsidRPr="001B762B">
        <w:t>)</w:t>
      </w:r>
      <w:r w:rsidR="00601BDF" w:rsidRPr="001B762B">
        <w:t>, kar je 6</w:t>
      </w:r>
      <w:r w:rsidR="006C71DF" w:rsidRPr="001B762B">
        <w:t>,3</w:t>
      </w:r>
      <w:r w:rsidR="00601BDF" w:rsidRPr="001B762B">
        <w:t xml:space="preserve"> </w:t>
      </w:r>
      <w:r w:rsidR="00793EC5">
        <w:t>odstotka</w:t>
      </w:r>
      <w:r w:rsidR="00601BDF" w:rsidRPr="001B762B">
        <w:t xml:space="preserve"> več kot predhodno leto</w:t>
      </w:r>
      <w:r w:rsidR="0062635D" w:rsidRPr="001B762B">
        <w:t>.</w:t>
      </w:r>
    </w:p>
    <w:p w14:paraId="474674ED" w14:textId="77777777" w:rsidR="00517A73" w:rsidRPr="001B762B" w:rsidRDefault="00FB7B1D" w:rsidP="00C61D24">
      <w:pPr>
        <w:pStyle w:val="Besedilo1"/>
        <w:rPr>
          <w:noProof/>
          <w:lang w:eastAsia="sl-SI"/>
        </w:rPr>
      </w:pPr>
      <w:r w:rsidRPr="001B762B">
        <w:t>V</w:t>
      </w:r>
      <w:r w:rsidR="00517A73" w:rsidRPr="001B762B">
        <w:rPr>
          <w:noProof/>
          <w:lang w:eastAsia="sl-SI"/>
        </w:rPr>
        <w:t xml:space="preserve"> državnih muzejih s pristojnosti Direktorata za kulturno dediščine je bil</w:t>
      </w:r>
      <w:r w:rsidR="007E7A13" w:rsidRPr="001B762B">
        <w:rPr>
          <w:noProof/>
          <w:lang w:eastAsia="sl-SI"/>
        </w:rPr>
        <w:t>o</w:t>
      </w:r>
      <w:r w:rsidR="00517A73" w:rsidRPr="001B762B">
        <w:rPr>
          <w:noProof/>
          <w:lang w:eastAsia="sl-SI"/>
        </w:rPr>
        <w:t xml:space="preserve"> v letu 202</w:t>
      </w:r>
      <w:r w:rsidR="00976E9A" w:rsidRPr="001B762B">
        <w:rPr>
          <w:noProof/>
          <w:lang w:eastAsia="sl-SI"/>
        </w:rPr>
        <w:t>2</w:t>
      </w:r>
      <w:r w:rsidR="00517A73" w:rsidRPr="001B762B">
        <w:rPr>
          <w:noProof/>
          <w:lang w:eastAsia="sl-SI"/>
        </w:rPr>
        <w:t xml:space="preserve"> zaposlenih 23</w:t>
      </w:r>
      <w:r w:rsidR="007E7A13" w:rsidRPr="001B762B">
        <w:rPr>
          <w:noProof/>
          <w:lang w:eastAsia="sl-SI"/>
        </w:rPr>
        <w:t>1,2</w:t>
      </w:r>
      <w:r w:rsidR="00517A73" w:rsidRPr="001B762B">
        <w:rPr>
          <w:noProof/>
          <w:lang w:eastAsia="sl-SI"/>
        </w:rPr>
        <w:t xml:space="preserve"> oseb. Ministrstvo za kulturo je krilo stroške dela 21</w:t>
      </w:r>
      <w:r w:rsidR="00976E9A" w:rsidRPr="001B762B">
        <w:rPr>
          <w:noProof/>
          <w:lang w:eastAsia="sl-SI"/>
        </w:rPr>
        <w:t>1,75</w:t>
      </w:r>
      <w:r w:rsidR="00517A73" w:rsidRPr="001B762B">
        <w:rPr>
          <w:noProof/>
          <w:lang w:eastAsia="sl-SI"/>
        </w:rPr>
        <w:t xml:space="preserve"> zaposlenih iz sredstev državnega proračuna, </w:t>
      </w:r>
      <w:r w:rsidR="00976E9A" w:rsidRPr="001B762B">
        <w:rPr>
          <w:noProof/>
          <w:lang w:eastAsia="sl-SI"/>
        </w:rPr>
        <w:t>19,45</w:t>
      </w:r>
      <w:r w:rsidR="00517A73" w:rsidRPr="001B762B">
        <w:rPr>
          <w:noProof/>
          <w:lang w:eastAsia="sl-SI"/>
        </w:rPr>
        <w:t xml:space="preserve"> je bilo financiranih iz lastnih prihodkov (prodaja blaga in storitev) in iz drugih virov (EU projektov, ARRS).</w:t>
      </w:r>
      <w:r w:rsidR="001013EF" w:rsidRPr="001B762B">
        <w:rPr>
          <w:noProof/>
          <w:lang w:eastAsia="sl-SI"/>
        </w:rPr>
        <w:t xml:space="preserve"> </w:t>
      </w:r>
      <w:r w:rsidR="00B90EC2" w:rsidRPr="001B762B">
        <w:rPr>
          <w:noProof/>
          <w:lang w:eastAsia="sl-SI"/>
        </w:rPr>
        <w:t>Največ zaposlenih iz izvenproračunskih virov je imel Narodni muzej Slovenije, in sicer 1</w:t>
      </w:r>
      <w:r w:rsidR="00976E9A" w:rsidRPr="001B762B">
        <w:rPr>
          <w:noProof/>
          <w:lang w:eastAsia="sl-SI"/>
        </w:rPr>
        <w:t>4</w:t>
      </w:r>
      <w:r w:rsidR="00B90EC2" w:rsidRPr="001B762B">
        <w:rPr>
          <w:noProof/>
          <w:lang w:eastAsia="sl-SI"/>
        </w:rPr>
        <w:t xml:space="preserve"> zaposlenih. </w:t>
      </w:r>
      <w:r w:rsidR="0062635D" w:rsidRPr="001B762B">
        <w:rPr>
          <w:noProof/>
          <w:lang w:eastAsia="sl-SI"/>
        </w:rPr>
        <w:t xml:space="preserve">Urejanje kadrovskih zadev in kreiranje kadrovske politike v javnih zavodih </w:t>
      </w:r>
      <w:r w:rsidR="007E7A13" w:rsidRPr="001B762B">
        <w:rPr>
          <w:noProof/>
          <w:lang w:eastAsia="sl-SI"/>
        </w:rPr>
        <w:t>poteka</w:t>
      </w:r>
      <w:r w:rsidR="0062635D" w:rsidRPr="001B762B">
        <w:rPr>
          <w:noProof/>
          <w:lang w:eastAsia="sl-SI"/>
        </w:rPr>
        <w:t xml:space="preserve"> v skladu s proračunskimi izhodišči in predpisi</w:t>
      </w:r>
      <w:r w:rsidR="00345923" w:rsidRPr="001B762B">
        <w:rPr>
          <w:noProof/>
          <w:lang w:eastAsia="sl-SI"/>
        </w:rPr>
        <w:t xml:space="preserve"> ter sprejetimi sistemizacijami</w:t>
      </w:r>
      <w:r w:rsidR="007E7A13" w:rsidRPr="001B762B">
        <w:rPr>
          <w:noProof/>
          <w:lang w:eastAsia="sl-SI"/>
        </w:rPr>
        <w:t xml:space="preserve"> in je</w:t>
      </w:r>
      <w:r w:rsidR="0062635D" w:rsidRPr="001B762B">
        <w:rPr>
          <w:noProof/>
          <w:lang w:eastAsia="sl-SI"/>
        </w:rPr>
        <w:t xml:space="preserve"> v pristojnosti direktorjev javnih zavodov.</w:t>
      </w:r>
    </w:p>
    <w:p w14:paraId="25E284C5" w14:textId="35802DCD" w:rsidR="0042477B" w:rsidRPr="001B762B" w:rsidRDefault="000507E8" w:rsidP="00553780">
      <w:pPr>
        <w:pStyle w:val="Tabela"/>
        <w:rPr>
          <w:noProof/>
          <w:lang w:eastAsia="sl-SI"/>
        </w:rPr>
      </w:pPr>
      <w:r>
        <w:t xml:space="preserve">Graf </w:t>
      </w:r>
      <w:r>
        <w:fldChar w:fldCharType="begin"/>
      </w:r>
      <w:r>
        <w:instrText xml:space="preserve"> SEQ Graf \* ARABIC </w:instrText>
      </w:r>
      <w:r>
        <w:fldChar w:fldCharType="separate"/>
      </w:r>
      <w:r w:rsidR="00557921">
        <w:rPr>
          <w:noProof/>
        </w:rPr>
        <w:t>7</w:t>
      </w:r>
      <w:r>
        <w:rPr>
          <w:noProof/>
        </w:rPr>
        <w:fldChar w:fldCharType="end"/>
      </w:r>
      <w:r w:rsidR="00FC4BA8" w:rsidRPr="001B762B">
        <w:rPr>
          <w:noProof/>
          <w:lang w:eastAsia="sl-SI"/>
        </w:rPr>
        <w:t>: Število zaposlenih v državnih muzejih glede na vir prihodka</w:t>
      </w:r>
      <w:r w:rsidR="00F64ECC" w:rsidRPr="001B762B">
        <w:rPr>
          <w:noProof/>
          <w:lang w:eastAsia="sl-SI"/>
        </w:rPr>
        <w:t>,</w:t>
      </w:r>
      <w:r w:rsidR="00FC4BA8" w:rsidRPr="001B762B">
        <w:rPr>
          <w:noProof/>
          <w:lang w:eastAsia="sl-SI"/>
        </w:rPr>
        <w:t xml:space="preserve"> na dan 1.1.202</w:t>
      </w:r>
      <w:r w:rsidR="00F12AB9" w:rsidRPr="001B762B">
        <w:rPr>
          <w:noProof/>
          <w:lang w:eastAsia="sl-SI"/>
        </w:rPr>
        <w:t>2</w:t>
      </w:r>
    </w:p>
    <w:p w14:paraId="7E0C47F0" w14:textId="6DEA66F2" w:rsidR="00424013" w:rsidRPr="001B762B" w:rsidRDefault="00BF471B" w:rsidP="001B762B">
      <w:pPr>
        <w:spacing w:after="0" w:line="240" w:lineRule="auto"/>
        <w:rPr>
          <w:rFonts w:ascii="Arial" w:hAnsi="Arial" w:cs="Arial"/>
          <w:noProof/>
          <w:sz w:val="20"/>
          <w:szCs w:val="20"/>
          <w:lang w:eastAsia="sl-SI"/>
        </w:rPr>
      </w:pPr>
      <w:r w:rsidRPr="001B762B">
        <w:rPr>
          <w:rFonts w:ascii="Arial" w:hAnsi="Arial" w:cs="Arial"/>
          <w:noProof/>
          <w:sz w:val="20"/>
          <w:szCs w:val="20"/>
          <w:lang w:eastAsia="sl-SI"/>
        </w:rPr>
        <w:drawing>
          <wp:inline distT="0" distB="0" distL="0" distR="0" wp14:anchorId="45F42602" wp14:editId="1431F993">
            <wp:extent cx="4228185" cy="2508885"/>
            <wp:effectExtent l="0" t="0" r="1270" b="5715"/>
            <wp:docPr id="40" name="Slika 40" descr="Stolpični grafikon števila zaposlenih v državnih muzej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lika 40" descr="Stolpični grafikon števila zaposlenih v državnih muzejih."/>
                    <pic:cNvPicPr>
                      <a:picLocks noChangeAspect="1" noChangeArrowheads="1"/>
                    </pic:cNvPicPr>
                  </pic:nvPicPr>
                  <pic:blipFill rotWithShape="1">
                    <a:blip r:embed="rId18">
                      <a:extLst>
                        <a:ext uri="{28A0092B-C50C-407E-A947-70E740481C1C}">
                          <a14:useLocalDpi xmlns:a14="http://schemas.microsoft.com/office/drawing/2010/main" val="0"/>
                        </a:ext>
                      </a:extLst>
                    </a:blip>
                    <a:srcRect l="1346" t="1677" r="1414" b="2461"/>
                    <a:stretch/>
                  </pic:blipFill>
                  <pic:spPr bwMode="auto">
                    <a:xfrm>
                      <a:off x="0" y="0"/>
                      <a:ext cx="4229710" cy="2509790"/>
                    </a:xfrm>
                    <a:prstGeom prst="rect">
                      <a:avLst/>
                    </a:prstGeom>
                    <a:noFill/>
                    <a:ln>
                      <a:noFill/>
                    </a:ln>
                    <a:extLst>
                      <a:ext uri="{53640926-AAD7-44D8-BBD7-CCE9431645EC}">
                        <a14:shadowObscured xmlns:a14="http://schemas.microsoft.com/office/drawing/2010/main"/>
                      </a:ext>
                    </a:extLst>
                  </pic:spPr>
                </pic:pic>
              </a:graphicData>
            </a:graphic>
          </wp:inline>
        </w:drawing>
      </w:r>
    </w:p>
    <w:p w14:paraId="3830C23E" w14:textId="16F49E2B" w:rsidR="00051C0D" w:rsidRPr="001B762B" w:rsidRDefault="000507E8" w:rsidP="00D623B7">
      <w:pPr>
        <w:pStyle w:val="BVir"/>
      </w:pPr>
      <w:bookmarkStart w:id="11" w:name="_Hlk110865717"/>
      <w:r>
        <w:t>(</w:t>
      </w:r>
      <w:r w:rsidR="00051C0D" w:rsidRPr="001B762B">
        <w:t>Vir: Letna poročila državnih muzejev za leto 202</w:t>
      </w:r>
      <w:r w:rsidR="00F12AB9" w:rsidRPr="001B762B">
        <w:t>2</w:t>
      </w:r>
      <w:r>
        <w:t>)</w:t>
      </w:r>
    </w:p>
    <w:bookmarkEnd w:id="11"/>
    <w:p w14:paraId="6AF768EF" w14:textId="784D018C" w:rsidR="006A72D2" w:rsidRDefault="00FC7EAD" w:rsidP="006A72D2">
      <w:pPr>
        <w:pStyle w:val="Besedilo1"/>
        <w:rPr>
          <w:noProof/>
          <w:lang w:eastAsia="sl-SI"/>
        </w:rPr>
      </w:pPr>
      <w:r w:rsidRPr="001B762B">
        <w:rPr>
          <w:noProof/>
          <w:lang w:eastAsia="sl-SI"/>
        </w:rPr>
        <w:t xml:space="preserve">Prikaz </w:t>
      </w:r>
      <w:r w:rsidR="00B833B9" w:rsidRPr="001B762B">
        <w:rPr>
          <w:noProof/>
          <w:lang w:eastAsia="sl-SI"/>
        </w:rPr>
        <w:t xml:space="preserve">gibanja </w:t>
      </w:r>
      <w:r w:rsidRPr="001B762B">
        <w:rPr>
          <w:noProof/>
          <w:lang w:eastAsia="sl-SI"/>
        </w:rPr>
        <w:t>starostne sestave zaposlenihh strokovnih delavcev in vseh zaposlenih v državnih muzejih, katerih stroški dela so financirani iz sredstev državenga proračuna je razviden iz priložen</w:t>
      </w:r>
      <w:r w:rsidR="00B833B9" w:rsidRPr="001B762B">
        <w:rPr>
          <w:noProof/>
          <w:lang w:eastAsia="sl-SI"/>
        </w:rPr>
        <w:t>ih</w:t>
      </w:r>
      <w:r w:rsidR="007B0DC3">
        <w:rPr>
          <w:noProof/>
          <w:lang w:eastAsia="sl-SI"/>
        </w:rPr>
        <w:t xml:space="preserve"> </w:t>
      </w:r>
      <w:r w:rsidRPr="001B762B">
        <w:rPr>
          <w:noProof/>
          <w:lang w:eastAsia="sl-SI"/>
        </w:rPr>
        <w:t>graf</w:t>
      </w:r>
      <w:r w:rsidR="00B833B9" w:rsidRPr="001B762B">
        <w:rPr>
          <w:noProof/>
          <w:lang w:eastAsia="sl-SI"/>
        </w:rPr>
        <w:t>ov za leto 2021 in 2022</w:t>
      </w:r>
      <w:r w:rsidRPr="001B762B">
        <w:rPr>
          <w:noProof/>
          <w:lang w:eastAsia="sl-SI"/>
        </w:rPr>
        <w:t>.</w:t>
      </w:r>
    </w:p>
    <w:p w14:paraId="72E3DFCD" w14:textId="139F83ED" w:rsidR="00AE415B" w:rsidRPr="001B762B" w:rsidRDefault="000507E8" w:rsidP="00553780">
      <w:pPr>
        <w:pStyle w:val="Tabela"/>
        <w:rPr>
          <w:noProof/>
          <w:lang w:eastAsia="sl-SI"/>
        </w:rPr>
      </w:pPr>
      <w:r>
        <w:lastRenderedPageBreak/>
        <w:t xml:space="preserve">Graf </w:t>
      </w:r>
      <w:r>
        <w:fldChar w:fldCharType="begin"/>
      </w:r>
      <w:r>
        <w:instrText xml:space="preserve"> SEQ Graf \* ARABIC </w:instrText>
      </w:r>
      <w:r>
        <w:fldChar w:fldCharType="separate"/>
      </w:r>
      <w:r w:rsidR="00557921">
        <w:rPr>
          <w:noProof/>
        </w:rPr>
        <w:t>8</w:t>
      </w:r>
      <w:r>
        <w:rPr>
          <w:noProof/>
        </w:rPr>
        <w:fldChar w:fldCharType="end"/>
      </w:r>
      <w:r w:rsidR="00AE415B" w:rsidRPr="001B762B">
        <w:rPr>
          <w:noProof/>
          <w:lang w:eastAsia="sl-SI"/>
        </w:rPr>
        <w:t>: Pri</w:t>
      </w:r>
      <w:r>
        <w:rPr>
          <w:noProof/>
          <w:lang w:eastAsia="sl-SI"/>
        </w:rPr>
        <w:t>mer</w:t>
      </w:r>
      <w:r w:rsidR="00AE415B" w:rsidRPr="001B762B">
        <w:rPr>
          <w:noProof/>
          <w:lang w:eastAsia="sl-SI"/>
        </w:rPr>
        <w:t>java starostne sestav</w:t>
      </w:r>
      <w:r w:rsidR="00A81B98">
        <w:rPr>
          <w:noProof/>
          <w:lang w:eastAsia="sl-SI"/>
        </w:rPr>
        <w:t>e</w:t>
      </w:r>
      <w:r w:rsidR="00AE415B" w:rsidRPr="001B762B">
        <w:rPr>
          <w:noProof/>
          <w:lang w:eastAsia="sl-SI"/>
        </w:rPr>
        <w:t xml:space="preserve"> vseh zaposlenih in od tega strokovnih delavcev v državnih muzejih na dan</w:t>
      </w:r>
      <w:r w:rsidR="000622E1">
        <w:rPr>
          <w:noProof/>
          <w:lang w:eastAsia="sl-SI"/>
        </w:rPr>
        <w:t> </w:t>
      </w:r>
      <w:r w:rsidR="00AE415B" w:rsidRPr="001B762B">
        <w:rPr>
          <w:noProof/>
          <w:lang w:eastAsia="sl-SI"/>
        </w:rPr>
        <w:t>1.</w:t>
      </w:r>
      <w:r w:rsidR="000622E1">
        <w:rPr>
          <w:noProof/>
          <w:lang w:eastAsia="sl-SI"/>
        </w:rPr>
        <w:t> </w:t>
      </w:r>
      <w:r w:rsidR="00AE415B" w:rsidRPr="001B762B">
        <w:rPr>
          <w:noProof/>
          <w:lang w:eastAsia="sl-SI"/>
        </w:rPr>
        <w:t>1.</w:t>
      </w:r>
      <w:r w:rsidR="000622E1">
        <w:rPr>
          <w:noProof/>
          <w:lang w:eastAsia="sl-SI"/>
        </w:rPr>
        <w:t> </w:t>
      </w:r>
      <w:r w:rsidR="00AE415B" w:rsidRPr="001B762B">
        <w:rPr>
          <w:noProof/>
          <w:lang w:eastAsia="sl-SI"/>
        </w:rPr>
        <w:t>2021</w:t>
      </w:r>
    </w:p>
    <w:p w14:paraId="46B806AF" w14:textId="0D73D389" w:rsidR="00AE415B" w:rsidRPr="001B762B" w:rsidRDefault="00BF471B" w:rsidP="001B762B">
      <w:pPr>
        <w:spacing w:after="0" w:line="240" w:lineRule="auto"/>
        <w:rPr>
          <w:rFonts w:ascii="Arial" w:hAnsi="Arial" w:cs="Arial"/>
          <w:noProof/>
          <w:sz w:val="20"/>
          <w:szCs w:val="20"/>
          <w:lang w:eastAsia="sl-SI"/>
        </w:rPr>
      </w:pPr>
      <w:r w:rsidRPr="001B762B">
        <w:rPr>
          <w:rFonts w:ascii="Arial" w:hAnsi="Arial" w:cs="Arial"/>
          <w:noProof/>
          <w:sz w:val="20"/>
          <w:szCs w:val="20"/>
          <w:lang w:eastAsia="sl-SI"/>
        </w:rPr>
        <w:drawing>
          <wp:inline distT="0" distB="0" distL="0" distR="0" wp14:anchorId="4262F9F6" wp14:editId="56C2AF07">
            <wp:extent cx="3138170" cy="2040941"/>
            <wp:effectExtent l="0" t="0" r="5080" b="0"/>
            <wp:docPr id="60" name="Slika 60" descr="Stolpični grafikon starostne strukture zaposlenih v muzejih, let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lika 60" descr="Stolpični grafikon starostne strukture zaposlenih v muzejih, leto 2021."/>
                    <pic:cNvPicPr>
                      <a:picLocks noChangeAspect="1" noChangeArrowheads="1"/>
                    </pic:cNvPicPr>
                  </pic:nvPicPr>
                  <pic:blipFill rotWithShape="1">
                    <a:blip r:embed="rId19">
                      <a:extLst>
                        <a:ext uri="{28A0092B-C50C-407E-A947-70E740481C1C}">
                          <a14:useLocalDpi xmlns:a14="http://schemas.microsoft.com/office/drawing/2010/main" val="0"/>
                        </a:ext>
                      </a:extLst>
                    </a:blip>
                    <a:srcRect l="1571" t="2689" r="2124" b="3526"/>
                    <a:stretch/>
                  </pic:blipFill>
                  <pic:spPr bwMode="auto">
                    <a:xfrm>
                      <a:off x="0" y="0"/>
                      <a:ext cx="3139004" cy="2041483"/>
                    </a:xfrm>
                    <a:prstGeom prst="rect">
                      <a:avLst/>
                    </a:prstGeom>
                    <a:noFill/>
                    <a:ln>
                      <a:noFill/>
                    </a:ln>
                    <a:extLst>
                      <a:ext uri="{53640926-AAD7-44D8-BBD7-CCE9431645EC}">
                        <a14:shadowObscured xmlns:a14="http://schemas.microsoft.com/office/drawing/2010/main"/>
                      </a:ext>
                    </a:extLst>
                  </pic:spPr>
                </pic:pic>
              </a:graphicData>
            </a:graphic>
          </wp:inline>
        </w:drawing>
      </w:r>
      <w:r w:rsidR="007B0DC3">
        <w:rPr>
          <w:rFonts w:ascii="Arial" w:hAnsi="Arial" w:cs="Arial"/>
          <w:noProof/>
          <w:sz w:val="20"/>
          <w:szCs w:val="20"/>
          <w:lang w:eastAsia="sl-SI"/>
        </w:rPr>
        <w:t xml:space="preserve"> </w:t>
      </w:r>
    </w:p>
    <w:p w14:paraId="1CE541CA" w14:textId="41960B66" w:rsidR="00AE415B" w:rsidRPr="001B762B" w:rsidRDefault="000507E8" w:rsidP="00D623B7">
      <w:pPr>
        <w:pStyle w:val="BVir"/>
        <w:rPr>
          <w:noProof/>
          <w:lang w:eastAsia="sl-SI"/>
        </w:rPr>
      </w:pPr>
      <w:r>
        <w:rPr>
          <w:noProof/>
          <w:lang w:eastAsia="sl-SI"/>
        </w:rPr>
        <w:t>(</w:t>
      </w:r>
      <w:r w:rsidR="00AE415B" w:rsidRPr="001B762B">
        <w:rPr>
          <w:noProof/>
          <w:lang w:eastAsia="sl-SI"/>
        </w:rPr>
        <w:t>Vir: Letna poročila državnih muzejev za leto 2021</w:t>
      </w:r>
      <w:r>
        <w:rPr>
          <w:noProof/>
          <w:lang w:eastAsia="sl-SI"/>
        </w:rPr>
        <w:t>)</w:t>
      </w:r>
    </w:p>
    <w:p w14:paraId="0D8ECB3C" w14:textId="5081C432" w:rsidR="000507E8" w:rsidRPr="001B762B" w:rsidRDefault="000507E8" w:rsidP="00553780">
      <w:pPr>
        <w:pStyle w:val="Tabela"/>
        <w:rPr>
          <w:noProof/>
        </w:rPr>
      </w:pPr>
      <w:r>
        <w:t xml:space="preserve">Graf </w:t>
      </w:r>
      <w:r>
        <w:fldChar w:fldCharType="begin"/>
      </w:r>
      <w:r>
        <w:instrText xml:space="preserve"> SEQ Graf \* ARABIC </w:instrText>
      </w:r>
      <w:r>
        <w:fldChar w:fldCharType="separate"/>
      </w:r>
      <w:r w:rsidR="00557921">
        <w:rPr>
          <w:noProof/>
        </w:rPr>
        <w:t>9</w:t>
      </w:r>
      <w:r>
        <w:rPr>
          <w:noProof/>
        </w:rPr>
        <w:fldChar w:fldCharType="end"/>
      </w:r>
      <w:r w:rsidRPr="001B762B">
        <w:rPr>
          <w:noProof/>
        </w:rPr>
        <w:t>: Pri</w:t>
      </w:r>
      <w:r>
        <w:rPr>
          <w:noProof/>
        </w:rPr>
        <w:t>mer</w:t>
      </w:r>
      <w:r w:rsidRPr="001B762B">
        <w:rPr>
          <w:noProof/>
        </w:rPr>
        <w:t>java starostne sestav</w:t>
      </w:r>
      <w:r w:rsidR="00A81B98">
        <w:rPr>
          <w:noProof/>
        </w:rPr>
        <w:t>e</w:t>
      </w:r>
      <w:r w:rsidRPr="001B762B">
        <w:rPr>
          <w:noProof/>
        </w:rPr>
        <w:t xml:space="preserve"> vseh zaposlenih in od tega strokovnih delavcev v državnih muzejih na dan</w:t>
      </w:r>
      <w:r w:rsidR="000622E1">
        <w:rPr>
          <w:noProof/>
        </w:rPr>
        <w:t> </w:t>
      </w:r>
      <w:r w:rsidRPr="001B762B">
        <w:rPr>
          <w:noProof/>
        </w:rPr>
        <w:t>1.</w:t>
      </w:r>
      <w:r w:rsidR="000622E1">
        <w:rPr>
          <w:noProof/>
        </w:rPr>
        <w:t> </w:t>
      </w:r>
      <w:r w:rsidRPr="001B762B">
        <w:rPr>
          <w:noProof/>
        </w:rPr>
        <w:t>1.</w:t>
      </w:r>
      <w:r w:rsidR="000622E1">
        <w:rPr>
          <w:noProof/>
        </w:rPr>
        <w:t> </w:t>
      </w:r>
      <w:r w:rsidRPr="001B762B">
        <w:rPr>
          <w:noProof/>
        </w:rPr>
        <w:t>2022</w:t>
      </w:r>
    </w:p>
    <w:p w14:paraId="749DE3AE" w14:textId="5EB41321" w:rsidR="00AE415B" w:rsidRPr="001B762B" w:rsidRDefault="00BF471B" w:rsidP="001B762B">
      <w:pPr>
        <w:spacing w:after="0" w:line="240" w:lineRule="auto"/>
        <w:rPr>
          <w:rFonts w:ascii="Arial" w:hAnsi="Arial" w:cs="Arial"/>
          <w:sz w:val="20"/>
          <w:szCs w:val="20"/>
        </w:rPr>
      </w:pPr>
      <w:bookmarkStart w:id="12" w:name="_Hlk146015157"/>
      <w:r w:rsidRPr="001B762B">
        <w:rPr>
          <w:rFonts w:ascii="Arial" w:hAnsi="Arial" w:cs="Arial"/>
          <w:b/>
          <w:noProof/>
          <w:color w:val="0070C0"/>
          <w:sz w:val="20"/>
          <w:szCs w:val="20"/>
          <w:lang w:eastAsia="sl-SI"/>
        </w:rPr>
        <w:drawing>
          <wp:inline distT="0" distB="0" distL="0" distR="0" wp14:anchorId="6A1C2709" wp14:editId="2F6F2D65">
            <wp:extent cx="3116275" cy="1843405"/>
            <wp:effectExtent l="0" t="0" r="8255" b="4445"/>
            <wp:docPr id="59" name="Slika 59" descr="Stolpični grafikon starostne strukture zaposlenih v muzejih, leto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Slika 59" descr="Stolpični grafikon starostne strukture zaposlenih v muzejih, leto 2022."/>
                    <pic:cNvPicPr>
                      <a:picLocks noChangeAspect="1" noChangeArrowheads="1"/>
                    </pic:cNvPicPr>
                  </pic:nvPicPr>
                  <pic:blipFill rotWithShape="1">
                    <a:blip r:embed="rId20">
                      <a:extLst>
                        <a:ext uri="{28A0092B-C50C-407E-A947-70E740481C1C}">
                          <a14:useLocalDpi xmlns:a14="http://schemas.microsoft.com/office/drawing/2010/main" val="0"/>
                        </a:ext>
                      </a:extLst>
                    </a:blip>
                    <a:srcRect l="1136" t="2644" r="2060" b="2117"/>
                    <a:stretch/>
                  </pic:blipFill>
                  <pic:spPr bwMode="auto">
                    <a:xfrm>
                      <a:off x="0" y="0"/>
                      <a:ext cx="3117184" cy="1843943"/>
                    </a:xfrm>
                    <a:prstGeom prst="rect">
                      <a:avLst/>
                    </a:prstGeom>
                    <a:noFill/>
                    <a:ln>
                      <a:noFill/>
                    </a:ln>
                    <a:extLst>
                      <a:ext uri="{53640926-AAD7-44D8-BBD7-CCE9431645EC}">
                        <a14:shadowObscured xmlns:a14="http://schemas.microsoft.com/office/drawing/2010/main"/>
                      </a:ext>
                    </a:extLst>
                  </pic:spPr>
                </pic:pic>
              </a:graphicData>
            </a:graphic>
          </wp:inline>
        </w:drawing>
      </w:r>
      <w:bookmarkEnd w:id="12"/>
    </w:p>
    <w:p w14:paraId="43AEAAAB" w14:textId="7115B898" w:rsidR="00AE415B" w:rsidRPr="001B762B" w:rsidRDefault="000507E8" w:rsidP="00D623B7">
      <w:pPr>
        <w:pStyle w:val="BVir"/>
        <w:rPr>
          <w:noProof/>
          <w:lang w:eastAsia="sl-SI"/>
        </w:rPr>
      </w:pPr>
      <w:r>
        <w:rPr>
          <w:noProof/>
          <w:lang w:eastAsia="sl-SI"/>
        </w:rPr>
        <w:t>(</w:t>
      </w:r>
      <w:r w:rsidR="00AE415B" w:rsidRPr="001B762B">
        <w:rPr>
          <w:noProof/>
          <w:lang w:eastAsia="sl-SI"/>
        </w:rPr>
        <w:t>Vir: Letna poročila državnih muzejev za leto 2022</w:t>
      </w:r>
      <w:r>
        <w:rPr>
          <w:noProof/>
          <w:lang w:eastAsia="sl-SI"/>
        </w:rPr>
        <w:t>)</w:t>
      </w:r>
    </w:p>
    <w:p w14:paraId="1714D515" w14:textId="12F88F3E" w:rsidR="00F17371" w:rsidRPr="001B762B" w:rsidRDefault="006C17E3" w:rsidP="00C61D24">
      <w:pPr>
        <w:pStyle w:val="Besedilo1"/>
        <w:rPr>
          <w:noProof/>
          <w:lang w:eastAsia="sl-SI"/>
        </w:rPr>
      </w:pPr>
      <w:r w:rsidRPr="001B762B">
        <w:rPr>
          <w:noProof/>
          <w:lang w:eastAsia="sl-SI"/>
        </w:rPr>
        <w:t>Ponovno se ugotavlja, da je bilo n</w:t>
      </w:r>
      <w:r w:rsidR="00FC7EAD" w:rsidRPr="001B762B">
        <w:rPr>
          <w:noProof/>
          <w:lang w:eastAsia="sl-SI"/>
        </w:rPr>
        <w:t>ajveč zaposlenih letu 202</w:t>
      </w:r>
      <w:r w:rsidRPr="001B762B">
        <w:rPr>
          <w:noProof/>
          <w:lang w:eastAsia="sl-SI"/>
        </w:rPr>
        <w:t>2</w:t>
      </w:r>
      <w:r w:rsidR="00FC7EAD" w:rsidRPr="001B762B">
        <w:rPr>
          <w:noProof/>
          <w:lang w:eastAsia="sl-SI"/>
        </w:rPr>
        <w:t xml:space="preserve"> v starostnem </w:t>
      </w:r>
      <w:r w:rsidR="007537DC" w:rsidRPr="001B762B">
        <w:rPr>
          <w:noProof/>
          <w:lang w:eastAsia="sl-SI"/>
        </w:rPr>
        <w:t xml:space="preserve">obdobju </w:t>
      </w:r>
      <w:r w:rsidR="00FC7EAD" w:rsidRPr="001B762B">
        <w:rPr>
          <w:noProof/>
          <w:lang w:eastAsia="sl-SI"/>
        </w:rPr>
        <w:t xml:space="preserve">od 50 do 59 let, sledi </w:t>
      </w:r>
      <w:r w:rsidR="007537DC" w:rsidRPr="001B762B">
        <w:rPr>
          <w:noProof/>
          <w:lang w:eastAsia="sl-SI"/>
        </w:rPr>
        <w:t xml:space="preserve">obdobje </w:t>
      </w:r>
      <w:r w:rsidR="00FC7EAD" w:rsidRPr="001B762B">
        <w:rPr>
          <w:noProof/>
          <w:lang w:eastAsia="sl-SI"/>
        </w:rPr>
        <w:t>od 40 do 49 let</w:t>
      </w:r>
      <w:r w:rsidR="00B833B9" w:rsidRPr="001B762B">
        <w:rPr>
          <w:noProof/>
          <w:lang w:eastAsia="sl-SI"/>
        </w:rPr>
        <w:t>, takoj za tem pa obdobje nad 60 let</w:t>
      </w:r>
      <w:r w:rsidR="00FC7EAD" w:rsidRPr="001B762B">
        <w:rPr>
          <w:noProof/>
          <w:lang w:eastAsia="sl-SI"/>
        </w:rPr>
        <w:t xml:space="preserve">. </w:t>
      </w:r>
      <w:r w:rsidR="00B833B9" w:rsidRPr="001B762B">
        <w:rPr>
          <w:noProof/>
          <w:lang w:eastAsia="sl-SI"/>
        </w:rPr>
        <w:t>Vedno bolj o</w:t>
      </w:r>
      <w:r w:rsidR="00FC7EAD" w:rsidRPr="001B762B">
        <w:rPr>
          <w:noProof/>
          <w:lang w:eastAsia="sl-SI"/>
        </w:rPr>
        <w:t>pazno je povečanje starost</w:t>
      </w:r>
      <w:r w:rsidR="007537DC" w:rsidRPr="001B762B">
        <w:rPr>
          <w:noProof/>
          <w:lang w:eastAsia="sl-SI"/>
        </w:rPr>
        <w:t>i</w:t>
      </w:r>
      <w:r w:rsidR="00FC7EAD" w:rsidRPr="001B762B">
        <w:rPr>
          <w:noProof/>
          <w:lang w:eastAsia="sl-SI"/>
        </w:rPr>
        <w:t xml:space="preserve"> nad 60 let. Najnižji delež zaposlenih strokovnih delavcev je še vedno v starostnem </w:t>
      </w:r>
      <w:r w:rsidR="007537DC" w:rsidRPr="001B762B">
        <w:rPr>
          <w:noProof/>
          <w:lang w:eastAsia="sl-SI"/>
        </w:rPr>
        <w:t xml:space="preserve">obdobju </w:t>
      </w:r>
      <w:r w:rsidR="00FC7EAD" w:rsidRPr="001B762B">
        <w:rPr>
          <w:noProof/>
          <w:lang w:eastAsia="sl-SI"/>
        </w:rPr>
        <w:t>do 29</w:t>
      </w:r>
      <w:r w:rsidR="00B85812">
        <w:rPr>
          <w:noProof/>
          <w:lang w:eastAsia="sl-SI"/>
        </w:rPr>
        <w:t> </w:t>
      </w:r>
      <w:r w:rsidR="00FC7EAD" w:rsidRPr="001B762B">
        <w:rPr>
          <w:noProof/>
          <w:lang w:eastAsia="sl-SI"/>
        </w:rPr>
        <w:t>let. V državnih muzejih v izvajanje nalog javne službe vključujejo tudi občasne projektne zaposlitve preko podjemnih in avtorskih pogodb, študentsko delo, prostovoljce in izvajalce javnih del.</w:t>
      </w:r>
    </w:p>
    <w:p w14:paraId="153F33D0" w14:textId="07BFBF9F" w:rsidR="00AB6DEA" w:rsidRPr="001B762B" w:rsidRDefault="00AB6DEA" w:rsidP="000559C6">
      <w:pPr>
        <w:pStyle w:val="Naslov1"/>
        <w:numPr>
          <w:ilvl w:val="0"/>
          <w:numId w:val="36"/>
        </w:numPr>
        <w:ind w:hanging="436"/>
      </w:pPr>
      <w:r w:rsidRPr="001B762B">
        <w:t>Prostori za izvajanje nalog javne službe</w:t>
      </w:r>
    </w:p>
    <w:p w14:paraId="34B37A58" w14:textId="62E7EB56" w:rsidR="008E5D16" w:rsidRPr="001B762B" w:rsidRDefault="00280FC9" w:rsidP="00C61D24">
      <w:pPr>
        <w:pStyle w:val="Besedilo1"/>
      </w:pPr>
      <w:r w:rsidRPr="001B762B">
        <w:t>V letu 202</w:t>
      </w:r>
      <w:r w:rsidR="00F96E76" w:rsidRPr="001B762B">
        <w:t>2</w:t>
      </w:r>
      <w:r w:rsidRPr="001B762B">
        <w:t xml:space="preserve"> </w:t>
      </w:r>
      <w:r w:rsidR="00F96E76" w:rsidRPr="001B762B">
        <w:t xml:space="preserve">je prišlo so spremembe lokacije depojskih prostorov Slovenskega etnografskega muzeja. </w:t>
      </w:r>
      <w:r w:rsidR="00F66A36" w:rsidRPr="001B762B">
        <w:t>Zaradi odpovedi najemne pogodbe Zavoda RS za blagovne rezerve</w:t>
      </w:r>
      <w:r w:rsidR="007947B8">
        <w:t>,</w:t>
      </w:r>
      <w:r w:rsidR="00F66A36" w:rsidRPr="001B762B">
        <w:t xml:space="preserve"> za depojske </w:t>
      </w:r>
      <w:r w:rsidR="00F66A36" w:rsidRPr="001B762B">
        <w:lastRenderedPageBreak/>
        <w:t xml:space="preserve">prostore </w:t>
      </w:r>
      <w:r w:rsidR="00C34C16" w:rsidRPr="001B762B">
        <w:t xml:space="preserve">Slovenskega etnografskega muzeja </w:t>
      </w:r>
      <w:r w:rsidR="00F66A36" w:rsidRPr="001B762B">
        <w:t>v Zalogu pri Ljubljani</w:t>
      </w:r>
      <w:r w:rsidR="007947B8">
        <w:t>. Zato</w:t>
      </w:r>
      <w:r w:rsidR="00F66A36" w:rsidRPr="001B762B">
        <w:t xml:space="preserve"> so v muzeju iskali ustrezne nadomestne prostore. Kot najboljša možnost </w:t>
      </w:r>
      <w:r w:rsidR="00C34C16" w:rsidRPr="001B762B">
        <w:t xml:space="preserve">najema ustreznih depojev </w:t>
      </w:r>
      <w:r w:rsidR="00F66A36" w:rsidRPr="001B762B">
        <w:t xml:space="preserve">se je izkazala </w:t>
      </w:r>
      <w:r w:rsidR="00962F68" w:rsidRPr="001B762B">
        <w:t>v Tržiču, kjer ima muzej o</w:t>
      </w:r>
      <w:r w:rsidR="00F96E76" w:rsidRPr="001B762B">
        <w:t>d 1.</w:t>
      </w:r>
      <w:r w:rsidR="00B85812">
        <w:t> </w:t>
      </w:r>
      <w:r w:rsidR="00F96E76" w:rsidRPr="001B762B">
        <w:t>5.</w:t>
      </w:r>
      <w:r w:rsidR="00B85812">
        <w:t> </w:t>
      </w:r>
      <w:r w:rsidR="00F96E76" w:rsidRPr="001B762B">
        <w:t>2022 najete dodatne depojske prostore v BPT d.</w:t>
      </w:r>
      <w:r w:rsidR="00962F68" w:rsidRPr="001B762B">
        <w:t xml:space="preserve"> </w:t>
      </w:r>
      <w:r w:rsidR="00F96E76" w:rsidRPr="001B762B">
        <w:t>o.</w:t>
      </w:r>
      <w:r w:rsidR="00962F68" w:rsidRPr="001B762B">
        <w:t xml:space="preserve"> </w:t>
      </w:r>
      <w:r w:rsidR="00F96E76" w:rsidRPr="001B762B">
        <w:t xml:space="preserve">o., Tržič. V letu 2022 so </w:t>
      </w:r>
      <w:r w:rsidR="00962F68" w:rsidRPr="001B762B">
        <w:t xml:space="preserve">zato </w:t>
      </w:r>
      <w:r w:rsidR="00F96E76" w:rsidRPr="001B762B">
        <w:t>prioritetno izvedli selitev dislocirane enote</w:t>
      </w:r>
      <w:r w:rsidR="007B0DC3">
        <w:t xml:space="preserve"> </w:t>
      </w:r>
      <w:r w:rsidR="007947B8">
        <w:t>iz</w:t>
      </w:r>
      <w:r w:rsidR="00962F68" w:rsidRPr="001B762B">
        <w:t xml:space="preserve"> Zalog</w:t>
      </w:r>
      <w:r w:rsidR="007947B8">
        <w:t>a</w:t>
      </w:r>
      <w:r w:rsidR="00962F68" w:rsidRPr="001B762B">
        <w:t xml:space="preserve"> </w:t>
      </w:r>
      <w:r w:rsidR="00F96E76" w:rsidRPr="001B762B">
        <w:t xml:space="preserve">v novo najete prostore, ki se nahajajo v BPT- Tržič. </w:t>
      </w:r>
      <w:r w:rsidR="00C34C16" w:rsidRPr="001B762B">
        <w:t>I</w:t>
      </w:r>
      <w:r w:rsidR="00F96E76" w:rsidRPr="001B762B">
        <w:t xml:space="preserve">zvedli </w:t>
      </w:r>
      <w:r w:rsidR="00C34C16" w:rsidRPr="001B762B">
        <w:t xml:space="preserve">so </w:t>
      </w:r>
      <w:r w:rsidR="00F96E76" w:rsidRPr="001B762B">
        <w:t xml:space="preserve">selitev </w:t>
      </w:r>
      <w:r w:rsidR="00B85812">
        <w:t>okoli</w:t>
      </w:r>
      <w:r w:rsidR="00F96E76" w:rsidRPr="001B762B">
        <w:t xml:space="preserve"> 700 predmetov, večinoma večjih dimenzij, vključno s selitvijo monge in demontažo ter prenosom zaščitnega nadstreška. Selitev je potekala v treh fazah: priprava novih prostorov, priprava muzealij na transport ter umestitev muzealij v novi depo. Ob selitvi so bili vsi predmeti tudi strokovno pregledani, po potrebi so se izvajali tudi preventivni konservatorski postopki, predmeti so bili ustrezno zaščiteni za prevoz. Pred samo selitvijo so izvedli valorizacijo sistemske ureditve depoja z upoštevanjem možnosti in želje </w:t>
      </w:r>
      <w:r w:rsidR="00962F68" w:rsidRPr="001B762B">
        <w:t xml:space="preserve">muzeja </w:t>
      </w:r>
      <w:r w:rsidR="00F96E76" w:rsidRPr="001B762B">
        <w:t>po v</w:t>
      </w:r>
      <w:r w:rsidR="00962F68" w:rsidRPr="001B762B">
        <w:t>z</w:t>
      </w:r>
      <w:r w:rsidR="00F96E76" w:rsidRPr="001B762B">
        <w:t>postavitvi oglednega depoja v bližn</w:t>
      </w:r>
      <w:r w:rsidR="00962F68" w:rsidRPr="001B762B">
        <w:t>j</w:t>
      </w:r>
      <w:r w:rsidR="00F96E76" w:rsidRPr="001B762B">
        <w:t xml:space="preserve">i prihodnosti. Z novimi prostori, novo postavitvijo in organizacijo depoja so pridobili boljšo preglednost nad hranjenimi predmeti, večji izkoristek prostora ter s tem posledično boljše pogoje </w:t>
      </w:r>
      <w:r w:rsidR="00C34C16" w:rsidRPr="001B762B">
        <w:t xml:space="preserve">dolgotrajnejše varstvo in </w:t>
      </w:r>
      <w:r w:rsidR="00F96E76" w:rsidRPr="001B762B">
        <w:t>hranjenj</w:t>
      </w:r>
      <w:r w:rsidR="00C34C16" w:rsidRPr="001B762B">
        <w:t>e</w:t>
      </w:r>
      <w:r w:rsidR="00F96E76" w:rsidRPr="001B762B">
        <w:t xml:space="preserve"> predmetov.</w:t>
      </w:r>
    </w:p>
    <w:p w14:paraId="39052519" w14:textId="14DAD4AC" w:rsidR="007056AC" w:rsidRPr="001B762B" w:rsidRDefault="000507E8" w:rsidP="00553780">
      <w:pPr>
        <w:pStyle w:val="Tabela"/>
      </w:pPr>
      <w:r>
        <w:t xml:space="preserve">Graf </w:t>
      </w:r>
      <w:r>
        <w:fldChar w:fldCharType="begin"/>
      </w:r>
      <w:r>
        <w:instrText xml:space="preserve"> SEQ Graf \* ARABIC </w:instrText>
      </w:r>
      <w:r>
        <w:fldChar w:fldCharType="separate"/>
      </w:r>
      <w:r w:rsidR="00557921">
        <w:rPr>
          <w:noProof/>
        </w:rPr>
        <w:t>10</w:t>
      </w:r>
      <w:r>
        <w:rPr>
          <w:noProof/>
        </w:rPr>
        <w:fldChar w:fldCharType="end"/>
      </w:r>
      <w:r w:rsidR="007056AC" w:rsidRPr="001B762B">
        <w:t>: Površine depojskih prostorov državnih muzejev v letu 2022 (v m²)</w:t>
      </w:r>
    </w:p>
    <w:p w14:paraId="0F5C9FDD" w14:textId="0ACD82E8" w:rsidR="00AB6DEA" w:rsidRPr="001B762B" w:rsidRDefault="00BF471B" w:rsidP="001B762B">
      <w:pPr>
        <w:spacing w:after="0" w:line="240" w:lineRule="auto"/>
        <w:rPr>
          <w:rFonts w:ascii="Arial" w:hAnsi="Arial" w:cs="Arial"/>
          <w:color w:val="0070C0"/>
          <w:sz w:val="20"/>
          <w:szCs w:val="20"/>
        </w:rPr>
      </w:pPr>
      <w:r w:rsidRPr="001B762B">
        <w:rPr>
          <w:rFonts w:ascii="Arial" w:hAnsi="Arial" w:cs="Arial"/>
          <w:noProof/>
          <w:color w:val="0070C0"/>
          <w:sz w:val="20"/>
          <w:szCs w:val="20"/>
        </w:rPr>
        <w:drawing>
          <wp:inline distT="0" distB="0" distL="0" distR="0" wp14:anchorId="551267D9" wp14:editId="3D0104B1">
            <wp:extent cx="4037990" cy="2332990"/>
            <wp:effectExtent l="0" t="0" r="635" b="0"/>
            <wp:docPr id="52" name="Slika 52" descr="Stolpični grafikon površine depojev v državnih muzej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Slika 52" descr="Stolpični grafikon površine depojev v državnih muzejih."/>
                    <pic:cNvPicPr>
                      <a:picLocks noChangeAspect="1" noChangeArrowheads="1"/>
                    </pic:cNvPicPr>
                  </pic:nvPicPr>
                  <pic:blipFill rotWithShape="1">
                    <a:blip r:embed="rId21">
                      <a:extLst>
                        <a:ext uri="{28A0092B-C50C-407E-A947-70E740481C1C}">
                          <a14:useLocalDpi xmlns:a14="http://schemas.microsoft.com/office/drawing/2010/main" val="0"/>
                        </a:ext>
                      </a:extLst>
                    </a:blip>
                    <a:srcRect l="1724" t="3732" r="3046" b="4683"/>
                    <a:stretch/>
                  </pic:blipFill>
                  <pic:spPr bwMode="auto">
                    <a:xfrm>
                      <a:off x="0" y="0"/>
                      <a:ext cx="4039446" cy="2333831"/>
                    </a:xfrm>
                    <a:prstGeom prst="rect">
                      <a:avLst/>
                    </a:prstGeom>
                    <a:noFill/>
                    <a:ln>
                      <a:noFill/>
                    </a:ln>
                    <a:extLst>
                      <a:ext uri="{53640926-AAD7-44D8-BBD7-CCE9431645EC}">
                        <a14:shadowObscured xmlns:a14="http://schemas.microsoft.com/office/drawing/2010/main"/>
                      </a:ext>
                    </a:extLst>
                  </pic:spPr>
                </pic:pic>
              </a:graphicData>
            </a:graphic>
          </wp:inline>
        </w:drawing>
      </w:r>
    </w:p>
    <w:p w14:paraId="6F6D97E8" w14:textId="0411534D" w:rsidR="007056AC" w:rsidRPr="001B762B" w:rsidRDefault="000507E8" w:rsidP="00D623B7">
      <w:pPr>
        <w:pStyle w:val="BVir"/>
      </w:pPr>
      <w:r>
        <w:t>(</w:t>
      </w:r>
      <w:r w:rsidR="007056AC" w:rsidRPr="001B762B">
        <w:t>Vir: Letna poročila javnih zavodov za leto 2022</w:t>
      </w:r>
      <w:r>
        <w:t>)</w:t>
      </w:r>
    </w:p>
    <w:p w14:paraId="1DBCB064" w14:textId="00141087" w:rsidR="00AB6DEA" w:rsidRPr="001B762B" w:rsidRDefault="00AB6DEA" w:rsidP="000559C6">
      <w:pPr>
        <w:pStyle w:val="Naslov1"/>
        <w:numPr>
          <w:ilvl w:val="0"/>
          <w:numId w:val="36"/>
        </w:numPr>
        <w:ind w:hanging="436"/>
      </w:pPr>
      <w:r w:rsidRPr="001B762B">
        <w:t>Investicijsko vzdrževanje in nakup opreme</w:t>
      </w:r>
    </w:p>
    <w:p w14:paraId="7CCC9452" w14:textId="1840F482" w:rsidR="00A81B98" w:rsidRDefault="00AB6DEA" w:rsidP="006A72D2">
      <w:pPr>
        <w:pStyle w:val="Besedilo1"/>
      </w:pPr>
      <w:r w:rsidRPr="001B762B">
        <w:t>V letu 20</w:t>
      </w:r>
      <w:r w:rsidR="001038BC" w:rsidRPr="001B762B">
        <w:t>2</w:t>
      </w:r>
      <w:r w:rsidR="00D8131D" w:rsidRPr="001B762B">
        <w:t>2</w:t>
      </w:r>
      <w:r w:rsidRPr="001B762B">
        <w:t xml:space="preserve"> so bila vsem državnim muzejem v pristojnosti Direktorata za kulturno dediščino, z odločbami dodeljena tudi namenska sredstva državnega proračuna za investicijsko </w:t>
      </w:r>
      <w:r w:rsidRPr="001B762B">
        <w:lastRenderedPageBreak/>
        <w:t>vzdrževanje in nakup opreme</w:t>
      </w:r>
      <w:r w:rsidR="00675FB4" w:rsidRPr="001B762B">
        <w:t xml:space="preserve"> v skupni višini </w:t>
      </w:r>
      <w:r w:rsidR="00D8131D" w:rsidRPr="001B762B">
        <w:t xml:space="preserve">1.899.798 </w:t>
      </w:r>
      <w:r w:rsidR="000759B9">
        <w:t>evrov</w:t>
      </w:r>
      <w:r w:rsidR="00D8131D" w:rsidRPr="001B762B">
        <w:t xml:space="preserve">. </w:t>
      </w:r>
      <w:r w:rsidRPr="001B762B">
        <w:t xml:space="preserve">V okviru investicijskega vzdrževanja so bila dodeljena </w:t>
      </w:r>
      <w:r w:rsidR="002F22D8" w:rsidRPr="001B762B">
        <w:t xml:space="preserve">namenska </w:t>
      </w:r>
      <w:r w:rsidRPr="001B762B">
        <w:t xml:space="preserve">sredstva državnega proračuna </w:t>
      </w:r>
      <w:r w:rsidR="008C78D1" w:rsidRPr="001B762B">
        <w:t>v večjem obsegu</w:t>
      </w:r>
      <w:r w:rsidR="00B61E98" w:rsidRPr="001B762B">
        <w:t xml:space="preserve"> kot doslej</w:t>
      </w:r>
      <w:r w:rsidR="008C78D1" w:rsidRPr="001B762B">
        <w:t>,</w:t>
      </w:r>
      <w:r w:rsidR="00D8131D" w:rsidRPr="001B762B">
        <w:t xml:space="preserve"> tudi</w:t>
      </w:r>
      <w:r w:rsidR="008C78D1" w:rsidRPr="001B762B">
        <w:t xml:space="preserve"> zaradi izvajanja določil Zakona o zagotavljanju sredstev za določene nujne programe Republike Slovenije v kulturi (Uradni</w:t>
      </w:r>
      <w:r w:rsidR="00B85812">
        <w:t> </w:t>
      </w:r>
      <w:r w:rsidR="008C78D1" w:rsidRPr="001B762B">
        <w:t>list</w:t>
      </w:r>
      <w:r w:rsidR="00B85812">
        <w:t> </w:t>
      </w:r>
      <w:r w:rsidR="008C78D1" w:rsidRPr="001B762B">
        <w:t>RS, št.</w:t>
      </w:r>
      <w:r w:rsidR="00B85812">
        <w:t> </w:t>
      </w:r>
      <w:r w:rsidR="008C78D1" w:rsidRPr="001B762B">
        <w:t>73/19).</w:t>
      </w:r>
    </w:p>
    <w:p w14:paraId="2A2E5711" w14:textId="70F17EA3" w:rsidR="00A710FA" w:rsidRPr="001B762B" w:rsidRDefault="000507E8" w:rsidP="00553780">
      <w:pPr>
        <w:pStyle w:val="Tabela"/>
      </w:pPr>
      <w:r>
        <w:t xml:space="preserve">Graf </w:t>
      </w:r>
      <w:r>
        <w:fldChar w:fldCharType="begin"/>
      </w:r>
      <w:r>
        <w:instrText xml:space="preserve"> SEQ Graf \* ARABIC </w:instrText>
      </w:r>
      <w:r>
        <w:fldChar w:fldCharType="separate"/>
      </w:r>
      <w:r w:rsidR="00557921">
        <w:rPr>
          <w:noProof/>
        </w:rPr>
        <w:t>11</w:t>
      </w:r>
      <w:r>
        <w:rPr>
          <w:noProof/>
        </w:rPr>
        <w:fldChar w:fldCharType="end"/>
      </w:r>
      <w:r w:rsidR="00CE652E" w:rsidRPr="001B762B">
        <w:t>: Porabljena</w:t>
      </w:r>
      <w:r w:rsidR="00A710FA" w:rsidRPr="001B762B">
        <w:t xml:space="preserve"> odobrena</w:t>
      </w:r>
      <w:r w:rsidR="00CE652E" w:rsidRPr="001B762B">
        <w:t xml:space="preserve"> proračunska sredstva za investicijsko vzdrževanje in nakup opreme v letu 2022</w:t>
      </w:r>
      <w:r w:rsidR="008F3F3C" w:rsidRPr="001B762B">
        <w:t xml:space="preserve"> (v</w:t>
      </w:r>
      <w:r w:rsidR="000759B9">
        <w:t> evrih</w:t>
      </w:r>
      <w:r w:rsidR="008F3F3C" w:rsidRPr="001B762B">
        <w:t>)</w:t>
      </w:r>
    </w:p>
    <w:p w14:paraId="4ECEDED9" w14:textId="61D20B63" w:rsidR="00CE652E" w:rsidRPr="001B762B" w:rsidRDefault="00BF471B" w:rsidP="001B762B">
      <w:pPr>
        <w:spacing w:after="0" w:line="360" w:lineRule="auto"/>
        <w:rPr>
          <w:rFonts w:ascii="Arial" w:hAnsi="Arial" w:cs="Arial"/>
          <w:sz w:val="20"/>
          <w:szCs w:val="20"/>
        </w:rPr>
      </w:pPr>
      <w:r w:rsidRPr="001B762B">
        <w:rPr>
          <w:rFonts w:ascii="Arial" w:hAnsi="Arial" w:cs="Arial"/>
          <w:noProof/>
          <w:sz w:val="20"/>
          <w:szCs w:val="20"/>
        </w:rPr>
        <w:drawing>
          <wp:inline distT="0" distB="0" distL="0" distR="0" wp14:anchorId="3E26D908" wp14:editId="5A52B20C">
            <wp:extent cx="4016044" cy="2362200"/>
            <wp:effectExtent l="0" t="0" r="3810" b="0"/>
            <wp:docPr id="46" name="Slika 46" descr="Stolpični grafikon odobrenih proračunskih sredstev po posameznih muzej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lika 46" descr="Stolpični grafikon odobrenih proračunskih sredstev po posameznih muzejih."/>
                    <pic:cNvPicPr>
                      <a:picLocks noChangeAspect="1" noChangeArrowheads="1"/>
                    </pic:cNvPicPr>
                  </pic:nvPicPr>
                  <pic:blipFill rotWithShape="1">
                    <a:blip r:embed="rId22">
                      <a:extLst>
                        <a:ext uri="{28A0092B-C50C-407E-A947-70E740481C1C}">
                          <a14:useLocalDpi xmlns:a14="http://schemas.microsoft.com/office/drawing/2010/main" val="0"/>
                        </a:ext>
                      </a:extLst>
                    </a:blip>
                    <a:srcRect l="1066" t="2070" r="1294" b="2385"/>
                    <a:stretch/>
                  </pic:blipFill>
                  <pic:spPr bwMode="auto">
                    <a:xfrm>
                      <a:off x="0" y="0"/>
                      <a:ext cx="4017629" cy="2363132"/>
                    </a:xfrm>
                    <a:prstGeom prst="rect">
                      <a:avLst/>
                    </a:prstGeom>
                    <a:noFill/>
                    <a:ln>
                      <a:noFill/>
                    </a:ln>
                    <a:extLst>
                      <a:ext uri="{53640926-AAD7-44D8-BBD7-CCE9431645EC}">
                        <a14:shadowObscured xmlns:a14="http://schemas.microsoft.com/office/drawing/2010/main"/>
                      </a:ext>
                    </a:extLst>
                  </pic:spPr>
                </pic:pic>
              </a:graphicData>
            </a:graphic>
          </wp:inline>
        </w:drawing>
      </w:r>
    </w:p>
    <w:p w14:paraId="71480318" w14:textId="18D1EC22" w:rsidR="00CE652E" w:rsidRPr="001B762B" w:rsidRDefault="000507E8" w:rsidP="00D623B7">
      <w:pPr>
        <w:pStyle w:val="BVir"/>
      </w:pPr>
      <w:r>
        <w:t>(</w:t>
      </w:r>
      <w:r w:rsidR="00CE652E" w:rsidRPr="001B762B">
        <w:t>Vir: Letna poročila javnih zavodov za leto 2022</w:t>
      </w:r>
      <w:r>
        <w:t>)</w:t>
      </w:r>
    </w:p>
    <w:p w14:paraId="3F60844B" w14:textId="00186AEA" w:rsidR="00A40129" w:rsidRPr="001B762B" w:rsidRDefault="005F0DEF" w:rsidP="00C61D24">
      <w:pPr>
        <w:pStyle w:val="Besedilo1"/>
      </w:pPr>
      <w:r w:rsidRPr="001B762B">
        <w:t>V Narodnem muzeju Slovenije so odobrena proračunska sredstva</w:t>
      </w:r>
      <w:r w:rsidR="000E4F51" w:rsidRPr="001B762B">
        <w:t xml:space="preserve"> </w:t>
      </w:r>
      <w:r w:rsidR="00D8131D" w:rsidRPr="001B762B">
        <w:t xml:space="preserve">porabili za sanacijo kletnih prostorov na Prešernovi 20 v Ljubljani, kjer je poleg zamakanja skozi stene v preteklosti več krat prihajalo do izliva meteorne vode skozi pritlična okna. Izvedena je bila popolnoma nova drenaža na delu, kjer je bilo zamakanje </w:t>
      </w:r>
      <w:r w:rsidR="00672802" w:rsidRPr="001B762B">
        <w:t>v</w:t>
      </w:r>
      <w:r w:rsidR="00D8131D" w:rsidRPr="001B762B">
        <w:t xml:space="preserve"> </w:t>
      </w:r>
      <w:r w:rsidR="00672802" w:rsidRPr="001B762B">
        <w:t xml:space="preserve">preteklih </w:t>
      </w:r>
      <w:r w:rsidR="00D8131D" w:rsidRPr="001B762B">
        <w:t>let</w:t>
      </w:r>
      <w:r w:rsidR="00672802" w:rsidRPr="001B762B">
        <w:t>ih</w:t>
      </w:r>
      <w:r w:rsidR="00D8131D" w:rsidRPr="001B762B">
        <w:t xml:space="preserve"> najbolj intenzivno. Stene so popolnoma izolira</w:t>
      </w:r>
      <w:r w:rsidR="00672802" w:rsidRPr="001B762B">
        <w:t>li</w:t>
      </w:r>
      <w:r w:rsidR="00D8131D" w:rsidRPr="001B762B">
        <w:t>, v notranjosti prostorov pa so odprav</w:t>
      </w:r>
      <w:r w:rsidR="00672802" w:rsidRPr="001B762B">
        <w:t>ili</w:t>
      </w:r>
      <w:r w:rsidR="00D8131D" w:rsidRPr="001B762B">
        <w:t xml:space="preserve"> posledice zamakanj.</w:t>
      </w:r>
      <w:r w:rsidR="004470CD" w:rsidRPr="001B762B">
        <w:t xml:space="preserve"> V okviru prijavljenih nalog investicijskega vzdrževanja so se odrekli izvedb</w:t>
      </w:r>
      <w:r w:rsidR="00672802" w:rsidRPr="001B762B">
        <w:t>i</w:t>
      </w:r>
      <w:r w:rsidR="004470CD" w:rsidRPr="001B762B">
        <w:t xml:space="preserve"> sanacije posledic zamakanja v kletnih depojih NMS-Metelkova zaradi </w:t>
      </w:r>
      <w:r w:rsidR="00ED3BD4">
        <w:t>premalo</w:t>
      </w:r>
      <w:r w:rsidR="004470CD" w:rsidRPr="001B762B">
        <w:t xml:space="preserve"> preizkušene metode sanacije</w:t>
      </w:r>
      <w:r w:rsidR="00672802" w:rsidRPr="001B762B">
        <w:t>. Kljub temu</w:t>
      </w:r>
      <w:r w:rsidR="004470CD" w:rsidRPr="001B762B">
        <w:t xml:space="preserve"> so izvedli ostala </w:t>
      </w:r>
      <w:r w:rsidR="00672802" w:rsidRPr="001B762B">
        <w:t>načrtovana</w:t>
      </w:r>
      <w:r w:rsidR="004470CD" w:rsidRPr="001B762B">
        <w:t xml:space="preserve"> dela, </w:t>
      </w:r>
      <w:r w:rsidR="00672802" w:rsidRPr="001B762B">
        <w:t xml:space="preserve">čeprav so </w:t>
      </w:r>
      <w:r w:rsidR="004470CD" w:rsidRPr="001B762B">
        <w:t xml:space="preserve">zelo težko </w:t>
      </w:r>
      <w:r w:rsidR="00672802" w:rsidRPr="001B762B">
        <w:t>našli</w:t>
      </w:r>
      <w:r w:rsidR="004470CD" w:rsidRPr="001B762B">
        <w:t xml:space="preserve"> zanesljivega ponudnika</w:t>
      </w:r>
      <w:r w:rsidR="00672802" w:rsidRPr="001B762B">
        <w:t>/izvajalca</w:t>
      </w:r>
      <w:r w:rsidR="004470CD" w:rsidRPr="001B762B">
        <w:t xml:space="preserve"> teh del. Zaradi tega so se tudi odrekli delu </w:t>
      </w:r>
      <w:r w:rsidR="00672802" w:rsidRPr="001B762B">
        <w:t xml:space="preserve">odobrenih proračunskih </w:t>
      </w:r>
      <w:r w:rsidR="004470CD" w:rsidRPr="001B762B">
        <w:t xml:space="preserve">sredstev, saj vseh planiranih del v letu 2022 ne bi nikakor mogli realizirati. Realizirali so zlasti posege, s katerimi </w:t>
      </w:r>
      <w:r w:rsidR="00672802" w:rsidRPr="001B762B">
        <w:t xml:space="preserve">so </w:t>
      </w:r>
      <w:r w:rsidR="004470CD" w:rsidRPr="001B762B">
        <w:t>omogoč</w:t>
      </w:r>
      <w:r w:rsidR="00672802" w:rsidRPr="001B762B">
        <w:t>ili</w:t>
      </w:r>
      <w:r w:rsidR="004470CD" w:rsidRPr="001B762B">
        <w:t xml:space="preserve"> popolno funkcionalnost pedagoške sobe in muzejske trgovine, ter izvedli manjše popravke v muzejski avli in prepreči</w:t>
      </w:r>
      <w:r w:rsidR="004C4FFB" w:rsidRPr="001B762B">
        <w:t>li</w:t>
      </w:r>
      <w:r w:rsidR="004470CD" w:rsidRPr="001B762B">
        <w:t xml:space="preserve"> zamakanj</w:t>
      </w:r>
      <w:r w:rsidR="004C4FFB" w:rsidRPr="001B762B">
        <w:t>e</w:t>
      </w:r>
      <w:r w:rsidR="004470CD" w:rsidRPr="001B762B">
        <w:t xml:space="preserve"> v zunanji </w:t>
      </w:r>
      <w:r w:rsidR="004470CD" w:rsidRPr="001B762B">
        <w:lastRenderedPageBreak/>
        <w:t>lapidarij (vse v NMS-Prešernova).</w:t>
      </w:r>
      <w:r w:rsidR="007B0DC3">
        <w:t xml:space="preserve"> </w:t>
      </w:r>
      <w:r w:rsidR="004470CD" w:rsidRPr="001B762B">
        <w:t>V okviru nakupa opreme je bila najpomembnejša izvedena naloga dopolnitev in posodobitev sistema Telehum, ki sedaj zagotavlja stalen in enoten nadzor nad klimatskimi razmerami v objektih na Prešernovi in Metelkovi. S preostalimi sredstvi so realizirali še nekatere nujne nakupe opreme Oddelka za konserviranje in restavriranje. Dopolnjena je bila tudi osvetlitev razstavnih prostorov NMS Metelkova, opremljena je bila prenovljena muzejska trgovina. Po enem letu so uspeli realizirati tudi nujen nakup kombiniranega vozila za izvajanje nalog javne službe na terenu.</w:t>
      </w:r>
    </w:p>
    <w:p w14:paraId="74BFFEA5" w14:textId="7BDA60AF" w:rsidR="00A40129" w:rsidRPr="001B762B" w:rsidRDefault="004470CD" w:rsidP="00C61D24">
      <w:pPr>
        <w:pStyle w:val="Besedilo1"/>
      </w:pPr>
      <w:r w:rsidRPr="001B762B">
        <w:t>Prirodoslovn</w:t>
      </w:r>
      <w:r w:rsidR="00A40129" w:rsidRPr="001B762B">
        <w:t>i</w:t>
      </w:r>
      <w:r w:rsidRPr="001B762B">
        <w:t xml:space="preserve"> muzeju Slovenije </w:t>
      </w:r>
      <w:r w:rsidR="00A40129" w:rsidRPr="001B762B">
        <w:t xml:space="preserve">upravlja </w:t>
      </w:r>
      <w:r w:rsidR="004C4FFB" w:rsidRPr="001B762B">
        <w:t xml:space="preserve">s </w:t>
      </w:r>
      <w:r w:rsidR="00A40129" w:rsidRPr="001B762B">
        <w:t xml:space="preserve">prostori na Žibertovi ulici v Ljubljani, ki jih v zadnjih letih postopoma ureja v sodobne depoje, predvsem za potrebe </w:t>
      </w:r>
      <w:r w:rsidR="004C4FFB" w:rsidRPr="001B762B">
        <w:t xml:space="preserve">varovanja in hranjenja </w:t>
      </w:r>
      <w:r w:rsidR="00A40129" w:rsidRPr="001B762B">
        <w:t xml:space="preserve">zbirk vretenčarjev. V letu 2022 so </w:t>
      </w:r>
      <w:r w:rsidR="000A694F" w:rsidRPr="001B762B">
        <w:t xml:space="preserve">z dodeljenimi proračunskimi sredstvi </w:t>
      </w:r>
      <w:r w:rsidR="00A40129" w:rsidRPr="001B762B">
        <w:t xml:space="preserve">uredili tla v depojih, ki so bila doslej pokrita s tapisonom in niso bila primerna za zbirke vretenčarskega gradiva zaradi škodljivcev. V stanovanje, ki ga ima muzej v upravljanju, v Vrsarju (Hrvaška) so zaradi dotrajanosti in skoraj dvajsetletnega ne vzdrževanja zavarovali pred nadaljnjim propadanjem in morebitnimi vlomi. Zato so zamenjali okna s polkni in vrata, opravili pa so tudi druge nujne vzdrževalne posege. </w:t>
      </w:r>
      <w:r w:rsidR="00367400" w:rsidRPr="001B762B">
        <w:t xml:space="preserve">V okviru nakupa opreme so v depojih Prirodoslovnega muzeja Slovenije na Žibertovi zamenjali dotrajane alarmne naprave, ker niso </w:t>
      </w:r>
      <w:r w:rsidR="000A694F" w:rsidRPr="001B762B">
        <w:t xml:space="preserve">več </w:t>
      </w:r>
      <w:r w:rsidR="00367400" w:rsidRPr="001B762B">
        <w:t xml:space="preserve">zagotavljale svoje funkcije. Za depoje so kupili zamrzovalno omaro za namen karantene, dve ognjevarni omari za arhivsko knjižno gradivo, omare za </w:t>
      </w:r>
      <w:r w:rsidR="00367400" w:rsidRPr="00ED3BD4">
        <w:t>malakološko zbirko</w:t>
      </w:r>
      <w:r w:rsidR="00367400" w:rsidRPr="001B762B">
        <w:t xml:space="preserve"> in zbirko vretenčarjev ter zbirko prodnikov. Dodali so regale in kupili nov paletni dvižni voziček. Posodobili so geo</w:t>
      </w:r>
      <w:r w:rsidR="000A694F" w:rsidRPr="001B762B">
        <w:t>l</w:t>
      </w:r>
      <w:r w:rsidR="00367400" w:rsidRPr="001B762B">
        <w:t xml:space="preserve">oško </w:t>
      </w:r>
      <w:r w:rsidR="00367400" w:rsidRPr="00ED3BD4">
        <w:t>gemološko delavnico</w:t>
      </w:r>
      <w:r w:rsidR="00367400" w:rsidRPr="001B762B">
        <w:t xml:space="preserve">, poskrbeli za </w:t>
      </w:r>
      <w:r w:rsidR="000A694F" w:rsidRPr="001B762B">
        <w:t xml:space="preserve">primerne </w:t>
      </w:r>
      <w:r w:rsidR="00367400" w:rsidRPr="001B762B">
        <w:t>omare za kemikalije</w:t>
      </w:r>
      <w:r w:rsidR="00ED3BD4">
        <w:t xml:space="preserve"> in</w:t>
      </w:r>
      <w:r w:rsidR="00367400" w:rsidRPr="001B762B">
        <w:t xml:space="preserve"> digestorij</w:t>
      </w:r>
      <w:r w:rsidR="000A694F" w:rsidRPr="001B762B">
        <w:t>. Za</w:t>
      </w:r>
      <w:r w:rsidR="007B0DC3">
        <w:t xml:space="preserve"> </w:t>
      </w:r>
      <w:r w:rsidR="00367400" w:rsidRPr="001B762B">
        <w:t xml:space="preserve">alpski botanični vrt </w:t>
      </w:r>
      <w:proofErr w:type="spellStart"/>
      <w:r w:rsidR="00367400" w:rsidRPr="001B762B">
        <w:t>Juliana</w:t>
      </w:r>
      <w:proofErr w:type="spellEnd"/>
      <w:r w:rsidR="00367400" w:rsidRPr="001B762B">
        <w:t xml:space="preserve"> </w:t>
      </w:r>
      <w:r w:rsidR="00ED3BD4">
        <w:t xml:space="preserve">v Trenti </w:t>
      </w:r>
      <w:r w:rsidR="000A694F" w:rsidRPr="001B762B">
        <w:t>so naba</w:t>
      </w:r>
      <w:r w:rsidR="00CF5B98" w:rsidRPr="001B762B">
        <w:t>v</w:t>
      </w:r>
      <w:r w:rsidR="000A694F" w:rsidRPr="001B762B">
        <w:t xml:space="preserve">ili </w:t>
      </w:r>
      <w:r w:rsidR="00367400" w:rsidRPr="001B762B">
        <w:t>mali hladilnik in stereo</w:t>
      </w:r>
      <w:r w:rsidR="00CF5B98" w:rsidRPr="001B762B">
        <w:t xml:space="preserve"> </w:t>
      </w:r>
      <w:r w:rsidR="00367400" w:rsidRPr="001B762B">
        <w:t>mikroskop za sortiranje semen. Prvič v zgodovini Prirodoslovnega muzeja Slovenije so z nakupom nove računalniške opreme stopili v korak s časom. Tudi na stalni razstavi so bile</w:t>
      </w:r>
      <w:r w:rsidR="00ED3BD4">
        <w:t xml:space="preserve"> realizirane nujne</w:t>
      </w:r>
      <w:r w:rsidR="00367400" w:rsidRPr="001B762B">
        <w:t xml:space="preserve"> investicije v modernejše posodobitve. </w:t>
      </w:r>
      <w:r w:rsidR="001F4597" w:rsidRPr="001B762B">
        <w:t>Realizirali so nakup vozila za izvajanje nalog javne službe na terenu.</w:t>
      </w:r>
    </w:p>
    <w:p w14:paraId="0498F223" w14:textId="49BE1AC9" w:rsidR="005B4D19" w:rsidRPr="001B762B" w:rsidRDefault="005B4D19" w:rsidP="00C61D24">
      <w:pPr>
        <w:pStyle w:val="Besedilo1"/>
      </w:pPr>
      <w:r w:rsidRPr="001B762B">
        <w:lastRenderedPageBreak/>
        <w:t>Investicije v</w:t>
      </w:r>
      <w:r w:rsidR="007B0DC3">
        <w:t xml:space="preserve"> </w:t>
      </w:r>
      <w:r w:rsidRPr="001B762B">
        <w:t xml:space="preserve">Slovenskem etnografskem muzeju v letu 2022 so bile namenjene dokončni ureditvi centralnega nadzornega sistema in s tem tudi večji energetski učinkovitosti objekta ter dodatni ureditvi klimatizacije najbolj nujnih prostorov. V skrbi za varnost obiskovalcev je bil narejen servis požarnih vrat v razstavni hiši. Sanirali so vir zamakanja v depo </w:t>
      </w:r>
      <w:r w:rsidRPr="00ED3BD4">
        <w:t>Ljudske umetnosti,</w:t>
      </w:r>
      <w:r w:rsidRPr="001B762B">
        <w:t xml:space="preserve"> kjer </w:t>
      </w:r>
      <w:r w:rsidR="00366034" w:rsidRPr="001B762B">
        <w:t xml:space="preserve">so </w:t>
      </w:r>
      <w:r w:rsidRPr="001B762B">
        <w:t>se sooča</w:t>
      </w:r>
      <w:r w:rsidR="00366034" w:rsidRPr="001B762B">
        <w:t>li</w:t>
      </w:r>
      <w:r w:rsidRPr="001B762B">
        <w:t xml:space="preserve"> s težavami že vrsto let. Opravili so nekaj manjših popravil v razstavni hiši in z boljšo ter energetsko varčno osvetlitvijo ter novo tapeciranimi stoli poskrbeli za boljše počutje obiskovalcev muzeja. Za izboljšanje delovnih pogojev v upravni hiši so začeli s sistematičnim beljenjem prostorov.</w:t>
      </w:r>
      <w:r w:rsidR="00306A88" w:rsidRPr="001B762B">
        <w:t xml:space="preserve"> Z nakupom opreme so v letu 2022 poskrbeli za večjo preglednost nad gradivom in dostopnostjo. Sodobna oprema v konservatorsko - restavratorskih delavnicah </w:t>
      </w:r>
      <w:r w:rsidR="00ED3BD4">
        <w:t>b</w:t>
      </w:r>
      <w:r w:rsidR="00306A88" w:rsidRPr="001B762B">
        <w:t>o omogočila preciznejše delo na materialih kot tudi dokumentiranje in digitalizacijo procesov. Skrb za digitalizacijo delovnega procesa je zahtevala tudi posodobitev opreme ter varno hrambo, kar so realizirali s premišljenimi nakupi fotografske in studijske opreme kot tudi mediji za shranjevanje. V muzeju že dve leti sistematično dokupujejo in menjajo reflektorje s sodobnimi in varčnejšimi ter tako skrbijo za kvalitetnejšo razsvetljavo in večjo energetsko učinkovitost. Poskrbeli so za menjavo nedelujočih in zastarelih dotikalnih monitorjev ter opremo, ki je potrebna pri delu pedagoško-andragoške službe ter tako zagotovili prijaznejšo izkušnjo obiskovalcem.</w:t>
      </w:r>
    </w:p>
    <w:p w14:paraId="7A8DD54B" w14:textId="192AFBE1" w:rsidR="005B59A4" w:rsidRPr="001B762B" w:rsidRDefault="005B59A4" w:rsidP="00C61D24">
      <w:pPr>
        <w:pStyle w:val="Besedilo1"/>
      </w:pPr>
      <w:r w:rsidRPr="001B762B">
        <w:t xml:space="preserve">V Muzeju novejše zgodovine Slovenije so v letu 2022 dokončali drugo fazo prenove spodnjih muzejskih prostorov. Prva faza je bila izvedena v letu 2021, ko so uspeli z ukrepanjem znova vzpostavili odvod talnih vod od temeljev stavbe. Dela so bila izvedena v celoti in to navkljub izrednemu porastu cen materiala ter storitev. S sprotnim iskanjem tehničnih rešitev so bili doseženi cilji, ki so si jih zastavili v prejšnjih letih. </w:t>
      </w:r>
      <w:r w:rsidR="008D4DBF">
        <w:t>O</w:t>
      </w:r>
      <w:r w:rsidRPr="001B762B">
        <w:t xml:space="preserve">dpravili </w:t>
      </w:r>
      <w:r w:rsidR="008D4DBF">
        <w:t xml:space="preserve">so </w:t>
      </w:r>
      <w:r w:rsidRPr="001B762B">
        <w:t xml:space="preserve">posledice kapilarne vlage na vseh stenah, izvedli sanacijske omete, dodatno zatesnili in prepleskali okna, zamenjali vse ventile na radiatorjih. Zamenjali so vso dotrajano elektroinštalacijo, klasično halogensko osvetlitev </w:t>
      </w:r>
      <w:r w:rsidR="00B81B6D" w:rsidRPr="001B762B">
        <w:t xml:space="preserve">so nadomestili </w:t>
      </w:r>
      <w:r w:rsidRPr="001B762B">
        <w:t xml:space="preserve">z LED tehnologijo. Pri vseh aktivnostih so se trudili upoštevati navodila, ki so jih dali izdelovalci Energetske izkaznice. Izvedena je bila hidroizolacija in izravnava tal, povečanje odprtin prehodov med prostori ter </w:t>
      </w:r>
      <w:r w:rsidR="00B81B6D" w:rsidRPr="001B762B">
        <w:t xml:space="preserve">omogočena </w:t>
      </w:r>
      <w:r w:rsidRPr="001B762B">
        <w:t xml:space="preserve">stalna dostopnost </w:t>
      </w:r>
      <w:r w:rsidR="00B81B6D" w:rsidRPr="001B762B">
        <w:t xml:space="preserve">v </w:t>
      </w:r>
      <w:r w:rsidR="00B81B6D" w:rsidRPr="001B762B">
        <w:lastRenderedPageBreak/>
        <w:t xml:space="preserve">prostore </w:t>
      </w:r>
      <w:r w:rsidRPr="001B762B">
        <w:t>gibalno ovirani</w:t>
      </w:r>
      <w:r w:rsidR="008D4DBF">
        <w:t>h</w:t>
      </w:r>
      <w:r w:rsidRPr="001B762B">
        <w:t xml:space="preserve"> obiskovalce</w:t>
      </w:r>
      <w:r w:rsidR="008D4DBF">
        <w:t>v</w:t>
      </w:r>
      <w:r w:rsidRPr="001B762B">
        <w:t xml:space="preserve">. Izvedli </w:t>
      </w:r>
      <w:r w:rsidR="00B81B6D" w:rsidRPr="001B762B">
        <w:t xml:space="preserve">so </w:t>
      </w:r>
      <w:r w:rsidRPr="001B762B">
        <w:t>tako imenovane »muzejske stene« oziroma lesne obloge, s katerimi so izravnali stene in prečkali okna ter z distanco od stene omogočili</w:t>
      </w:r>
      <w:r w:rsidR="00B81B6D" w:rsidRPr="001B762B">
        <w:t xml:space="preserve">, </w:t>
      </w:r>
      <w:r w:rsidRPr="001B762B">
        <w:t>da zrak kroži tudi za panoji. Prostori zdaj delujejo zračno, veliko bolj so povezani v celoto, energetsko učinkovitejši, primernejši za razstavljanje kulturne dediščine in prijaznejši do obiskovalcev. Ureditev Depoja na prostem v Pivki je v zasledovanju finančnih ciljev</w:t>
      </w:r>
      <w:r w:rsidR="007B0DC3">
        <w:t xml:space="preserve"> </w:t>
      </w:r>
      <w:r w:rsidRPr="001B762B">
        <w:t xml:space="preserve">prav tako potekala s prilagoditvami (predvsem z zmanjšano ozelenitvijo, saj so izbrali nižje rastline od prvotno nameravanih). Tudi tu so uspeli realizirati postavitev tako, da je dostopna obiskovalcem. </w:t>
      </w:r>
      <w:r w:rsidR="005146FE" w:rsidRPr="001B762B">
        <w:t>V letu</w:t>
      </w:r>
      <w:r w:rsidR="00B85812">
        <w:t> </w:t>
      </w:r>
      <w:r w:rsidR="005146FE" w:rsidRPr="001B762B">
        <w:t xml:space="preserve">2022 je bila kupljena oprema, ki </w:t>
      </w:r>
      <w:r w:rsidR="00B81B6D" w:rsidRPr="001B762B">
        <w:t>bo</w:t>
      </w:r>
      <w:r w:rsidR="005146FE" w:rsidRPr="001B762B">
        <w:t xml:space="preserve"> omogočila posodobitev delovnih procesov in nadomestila nujno potrebno iztrošeno opremo. Z nakupom omar v negoteki so lahko sledili povečanemu dotoku fotografskega gradiva </w:t>
      </w:r>
      <w:r w:rsidR="00B81B6D" w:rsidRPr="001B762B">
        <w:t xml:space="preserve">z </w:t>
      </w:r>
      <w:r w:rsidR="005146FE" w:rsidRPr="001B762B">
        <w:t>ustrezno klimatsko hrambo. Nakup kompresorske postaje je bil nujno potreben za nemoteno delo v restavratorsko - konservatorski delavnici.</w:t>
      </w:r>
    </w:p>
    <w:p w14:paraId="2E3CA15F" w14:textId="18A84D7E" w:rsidR="00DC279F" w:rsidRPr="001B762B" w:rsidRDefault="00327C24" w:rsidP="00C61D24">
      <w:pPr>
        <w:pStyle w:val="Besedilo1"/>
      </w:pPr>
      <w:r w:rsidRPr="001B762B">
        <w:t>V Tehniškem muzeju Slovenije so v letu 2022 v dvorani protokolarnih vozil</w:t>
      </w:r>
      <w:r w:rsidR="006034D7" w:rsidRPr="001B762B">
        <w:t xml:space="preserve"> v muzejskem kompleksu v Bistri</w:t>
      </w:r>
      <w:r w:rsidRPr="001B762B">
        <w:t xml:space="preserve"> </w:t>
      </w:r>
      <w:r w:rsidR="00B25570" w:rsidRPr="001B762B">
        <w:t xml:space="preserve">pri Vrhniki </w:t>
      </w:r>
      <w:r w:rsidR="006034D7" w:rsidRPr="001B762B">
        <w:t xml:space="preserve">izvedli naslednje </w:t>
      </w:r>
      <w:r w:rsidRPr="001B762B">
        <w:t>gradben</w:t>
      </w:r>
      <w:r w:rsidR="006034D7" w:rsidRPr="001B762B">
        <w:t>e</w:t>
      </w:r>
      <w:r w:rsidRPr="001B762B">
        <w:t xml:space="preserve"> poseg</w:t>
      </w:r>
      <w:r w:rsidR="006034D7" w:rsidRPr="001B762B">
        <w:t xml:space="preserve">e: </w:t>
      </w:r>
      <w:r w:rsidRPr="001B762B">
        <w:t>izdelavo tlakov z dvokomponentno sintetično modificirano robustno debelo slojno bitumensko hidroizolacij</w:t>
      </w:r>
      <w:r w:rsidR="006034D7" w:rsidRPr="001B762B">
        <w:t>o in</w:t>
      </w:r>
      <w:r w:rsidRPr="001B762B">
        <w:t xml:space="preserve"> toplotno izolacijo in samorazlivnim estrihom z mikroarmaturo. V razstavnih prostorih so prenovili dotrajano razsvetljavo in s tem znižali stroške </w:t>
      </w:r>
      <w:r w:rsidR="00B25570" w:rsidRPr="001B762B">
        <w:t xml:space="preserve">porabe </w:t>
      </w:r>
      <w:r w:rsidRPr="001B762B">
        <w:t xml:space="preserve">električne energije. Na upravi muzeja, ki se nahaja v delu podstrešja stare Tobačne </w:t>
      </w:r>
      <w:r w:rsidR="00B25570" w:rsidRPr="001B762B">
        <w:t xml:space="preserve">v Ljubljani </w:t>
      </w:r>
      <w:r w:rsidRPr="001B762B">
        <w:t xml:space="preserve">so dokupili novo klimatsko napravo. </w:t>
      </w:r>
      <w:r w:rsidR="00B25570" w:rsidRPr="001B762B">
        <w:t>Dislociran</w:t>
      </w:r>
      <w:r w:rsidR="009F4128">
        <w:t>a</w:t>
      </w:r>
      <w:r w:rsidR="00B25570" w:rsidRPr="001B762B">
        <w:t xml:space="preserve"> enota </w:t>
      </w:r>
      <w:r w:rsidRPr="001B762B">
        <w:t>Muzej pošte in telekomunikacij</w:t>
      </w:r>
      <w:r w:rsidR="00B25570" w:rsidRPr="001B762B">
        <w:t xml:space="preserve"> v Polhovem Gradcu</w:t>
      </w:r>
      <w:r w:rsidRPr="001B762B">
        <w:t xml:space="preserve"> je imel</w:t>
      </w:r>
      <w:r w:rsidR="009F4128">
        <w:t>a</w:t>
      </w:r>
      <w:r w:rsidRPr="001B762B">
        <w:t xml:space="preserve"> </w:t>
      </w:r>
      <w:r w:rsidR="00B25570" w:rsidRPr="001B762B">
        <w:t xml:space="preserve">do izgradnje kanalizacije </w:t>
      </w:r>
      <w:r w:rsidRPr="001B762B">
        <w:t>greznico, po izgradnji kanalizacije v Polhovem Gradcu pa je bilo potrebno izvesti priključek. V ta namen so izvedli priklop in s tem povezana gradbena dela.</w:t>
      </w:r>
      <w:r w:rsidR="00A0572E" w:rsidRPr="001B762B">
        <w:t xml:space="preserve"> Z nakupi računalniške opreme </w:t>
      </w:r>
      <w:r w:rsidR="00B25570" w:rsidRPr="001B762B">
        <w:t>so po</w:t>
      </w:r>
      <w:r w:rsidR="00A0572E" w:rsidRPr="001B762B">
        <w:t>skrb</w:t>
      </w:r>
      <w:r w:rsidR="00B25570" w:rsidRPr="001B762B">
        <w:t>eli</w:t>
      </w:r>
      <w:r w:rsidR="00A0572E" w:rsidRPr="001B762B">
        <w:t xml:space="preserve"> za kvaliteto in boljše pogoje dela ter ustrezno varnost podatkov muzeja. Za potrebe konserviranja predmetov so kupili rabljen kontejner v katerem </w:t>
      </w:r>
      <w:r w:rsidR="00B25570" w:rsidRPr="001B762B">
        <w:t xml:space="preserve">je </w:t>
      </w:r>
      <w:r w:rsidR="00A0572E" w:rsidRPr="001B762B">
        <w:t>poteka</w:t>
      </w:r>
      <w:r w:rsidR="00B25570" w:rsidRPr="001B762B">
        <w:t>l</w:t>
      </w:r>
      <w:r w:rsidR="00A0572E" w:rsidRPr="001B762B">
        <w:t xml:space="preserve"> del procesa konservacije - zaplinjanje predmet</w:t>
      </w:r>
      <w:r w:rsidR="00B25570" w:rsidRPr="001B762B">
        <w:t>ov</w:t>
      </w:r>
      <w:r w:rsidR="00A0572E" w:rsidRPr="001B762B">
        <w:t xml:space="preserve"> iz organskih materialov. Kupili so tudi opremo, ki jo potrebujejo za selitev predmetov iz gradu Bistra v ustreznejše prostore. Nov komplet orodja, svedrov, čeljusti in vrtalni stroj konservatorsko – restavratorska služba potrebuje za varno in kakovostno opravljanje svojega dela. Nadalje so kupili </w:t>
      </w:r>
      <w:r w:rsidR="00A0572E" w:rsidRPr="001B762B">
        <w:lastRenderedPageBreak/>
        <w:t xml:space="preserve">traktorsko kosilnico zaradi dotrajanosti prejšnje, stare 30 let, ki jo potrebujejo za urejanje muzejskega parka in vzdrževanja ustrezne zunanje podobe kompleksa v Bistri. Razstavno opremo so kupili za namen postavitve razstave </w:t>
      </w:r>
      <w:r w:rsidR="009F4128">
        <w:t>»</w:t>
      </w:r>
      <w:r w:rsidR="00A0572E" w:rsidRPr="001B762B">
        <w:rPr>
          <w:i/>
          <w:iCs/>
        </w:rPr>
        <w:t>Vsak milimeter šteje: Geodezija na Slovenskem skozi čas</w:t>
      </w:r>
      <w:r w:rsidR="009F4128">
        <w:rPr>
          <w:i/>
          <w:iCs/>
        </w:rPr>
        <w:t>«</w:t>
      </w:r>
      <w:r w:rsidR="00A0572E" w:rsidRPr="001B762B">
        <w:t>. Nabavili so tudi opremo -</w:t>
      </w:r>
      <w:r w:rsidR="007B0DC3">
        <w:t xml:space="preserve"> </w:t>
      </w:r>
      <w:r w:rsidR="00A0572E" w:rsidRPr="001B762B">
        <w:t>nove pripomočke za čiščenje in vzdrževanje zaradi dotrajanosti starih in pospešitve delovnega procesa.</w:t>
      </w:r>
      <w:r w:rsidR="007B0DC3">
        <w:t xml:space="preserve"> </w:t>
      </w:r>
    </w:p>
    <w:p w14:paraId="67078E8E" w14:textId="2C85C3F5" w:rsidR="0077727B" w:rsidRPr="001B762B" w:rsidRDefault="0077727B" w:rsidP="00C61D24">
      <w:pPr>
        <w:pStyle w:val="Besedilo1"/>
      </w:pPr>
      <w:r w:rsidRPr="001B762B">
        <w:t xml:space="preserve">V Narodni galeriji so z odobreni </w:t>
      </w:r>
      <w:r w:rsidR="00B25570" w:rsidRPr="001B762B">
        <w:t xml:space="preserve">proračunskimi </w:t>
      </w:r>
      <w:r w:rsidRPr="001B762B">
        <w:t>sredstvi za investicijsko vzdrževanje uspeli urediti vse večje, nujne investicije in investicijsko vzdrževanje, za ohranjanje osnovnih sredstev v dobri kondiciji</w:t>
      </w:r>
      <w:r w:rsidR="00B25570" w:rsidRPr="001B762B">
        <w:t xml:space="preserve">. Z rednim vzdrževanjem </w:t>
      </w:r>
      <w:r w:rsidR="009F4128">
        <w:t>bodo</w:t>
      </w:r>
      <w:r w:rsidR="00B25570" w:rsidRPr="001B762B">
        <w:t xml:space="preserve"> dosegli,</w:t>
      </w:r>
      <w:r w:rsidRPr="001B762B">
        <w:t xml:space="preserve"> da bo</w:t>
      </w:r>
      <w:r w:rsidR="00B25570" w:rsidRPr="001B762B">
        <w:t xml:space="preserve"> oprema</w:t>
      </w:r>
      <w:r w:rsidRPr="001B762B">
        <w:t xml:space="preserve"> lahko v uporabi</w:t>
      </w:r>
      <w:r w:rsidR="009F4128">
        <w:t xml:space="preserve"> dlje časa</w:t>
      </w:r>
      <w:r w:rsidR="00B25570" w:rsidRPr="001B762B">
        <w:t xml:space="preserve">. Izvedeli so tudi </w:t>
      </w:r>
      <w:r w:rsidRPr="001B762B">
        <w:t>razne izboljšave za povečanje varnosti. Opravili</w:t>
      </w:r>
      <w:r w:rsidR="00B25570" w:rsidRPr="001B762B">
        <w:t xml:space="preserve"> </w:t>
      </w:r>
      <w:r w:rsidRPr="001B762B">
        <w:t>so vsa nujna dela, ki so že nekaj časa čakala na izvedbo. Najpomembnejše investicij</w:t>
      </w:r>
      <w:r w:rsidR="009F4128">
        <w:t>sko vzdrževanje je obsegalo naslednje naloge;</w:t>
      </w:r>
      <w:r w:rsidRPr="001B762B">
        <w:t xml:space="preserve"> ION javljalnik</w:t>
      </w:r>
      <w:r w:rsidR="00B25570" w:rsidRPr="001B762B">
        <w:t>e</w:t>
      </w:r>
      <w:r w:rsidRPr="001B762B">
        <w:t xml:space="preserve"> za požarno varnost so zamenjali z modernejšimi optičnimi, kar je tudi priporočilo Z</w:t>
      </w:r>
      <w:r w:rsidR="009F4128">
        <w:t>avoda za varstvo pri delu.</w:t>
      </w:r>
      <w:r w:rsidRPr="001B762B">
        <w:t xml:space="preserve"> </w:t>
      </w:r>
      <w:r w:rsidR="009F4128">
        <w:t>N</w:t>
      </w:r>
      <w:r w:rsidRPr="001B762B">
        <w:t xml:space="preserve">adzorni varnostni sistem je po novem ločen na požarni in vlomni sistem ter tako bolj pregleden. Uredili so klančine pred depoji za lažjo manipulacijo umetnin. </w:t>
      </w:r>
      <w:r w:rsidR="009F4128">
        <w:t>S</w:t>
      </w:r>
      <w:r w:rsidRPr="001B762B">
        <w:t>an</w:t>
      </w:r>
      <w:r w:rsidR="009F4128">
        <w:t>irali so</w:t>
      </w:r>
      <w:r w:rsidRPr="001B762B">
        <w:t xml:space="preserve"> črpališča fekalnih in odvodnih vod. Prenovili so toaletne prostore za obiskovalce v kleti Vhodne avle. Odpravili so posledice vdora meteorne vode v kletne prostore. Z nakupom opreme so dopolnili manjkajočo opremo za varovanje, za potrebe v restavratorsko konservatorskih delavnicah, zamenjali so reflektorje v glavnem razstavišču, kupili nujno računalniško opremo in opremo, ki jo potrebujejo v oddelku za izobraževanje in animacijo za izvajanje programov za naše različne ciljne skupine. Vsak oddelek je prijavil svoje potrebe, ki so bile razvrščene po prioritetnem vrstnem redu (že za plan investicij za leto 2022)</w:t>
      </w:r>
      <w:r w:rsidR="009F4128">
        <w:t>.</w:t>
      </w:r>
      <w:r w:rsidRPr="001B762B">
        <w:t xml:space="preserve"> </w:t>
      </w:r>
      <w:r w:rsidR="009F4128">
        <w:t>V</w:t>
      </w:r>
      <w:r w:rsidRPr="001B762B">
        <w:t xml:space="preserve"> dokončen DIIP pa so uvrstili vse tiste nakupe, ki jih je bilo možno izvesti glede na skupni proračuna za investicije in nakup opreme za leto 2022.</w:t>
      </w:r>
    </w:p>
    <w:p w14:paraId="27F4BDA5" w14:textId="320EFE6E" w:rsidR="00AE415B" w:rsidRPr="001B762B" w:rsidRDefault="00AE415B" w:rsidP="00C61D24">
      <w:pPr>
        <w:pStyle w:val="Besedilo1"/>
      </w:pPr>
      <w:r w:rsidRPr="001B762B">
        <w:t>V Muzeju krščanstva na Slovenskem so v okviru nakupa nujne opreme nabavili:</w:t>
      </w:r>
      <w:r w:rsidRPr="001B762B">
        <w:tab/>
        <w:t xml:space="preserve">čistilnik zraka, ki je v uporabi v restavratorski delavnici, tri delovne površine s pripomočki za izkustveni del stalne postavitve </w:t>
      </w:r>
      <w:r w:rsidR="009F4128" w:rsidRPr="009F4128">
        <w:t>»</w:t>
      </w:r>
      <w:r w:rsidRPr="009F4128">
        <w:t>Skrivnostni svet srednjeveških pisarjev</w:t>
      </w:r>
      <w:r w:rsidR="009F4128" w:rsidRPr="009F4128">
        <w:t>«</w:t>
      </w:r>
      <w:r w:rsidRPr="009F4128">
        <w:t>, ki omogočajo</w:t>
      </w:r>
      <w:r w:rsidRPr="001B762B">
        <w:t xml:space="preserve"> </w:t>
      </w:r>
      <w:r w:rsidRPr="001B762B">
        <w:lastRenderedPageBreak/>
        <w:t xml:space="preserve">udeležbo pedagoškega programa šestim dodatnim učencem, robotski sesalnik za vzdrževanje talnih površin po muzeju, saj muzej nima redno zaposlene čistilke in novo prenosno baterijsko ozvočenje bodo uporabljali pri otvoritvah in predavanjih. Maketa </w:t>
      </w:r>
      <w:r w:rsidRPr="009F4128">
        <w:t>Stiški samostan v 12. stoletju ima</w:t>
      </w:r>
      <w:r w:rsidRPr="001B762B">
        <w:t xml:space="preserve"> novo LED osvetljavo, dodani so trije ekrani, 2D model pa je namenjen sodobni predstavitvi kulturne krajine cistercijanov.</w:t>
      </w:r>
    </w:p>
    <w:p w14:paraId="731C3788" w14:textId="77777777" w:rsidR="00AD4D6B" w:rsidRPr="001B762B" w:rsidRDefault="00AD4D6B" w:rsidP="00C61D24">
      <w:pPr>
        <w:pStyle w:val="Besedilo1"/>
      </w:pPr>
      <w:r w:rsidRPr="001B762B">
        <w:t>Muzej slovenske osamosvojitve je porabil proračunska sredstva za nakup osnovne opreme, s katero javni zavod izvaja javno službo (vitrine, AV pripomočki, mize, stoli).</w:t>
      </w:r>
    </w:p>
    <w:p w14:paraId="29D6F98F" w14:textId="4C9419CA" w:rsidR="003941A4" w:rsidRPr="001B762B" w:rsidRDefault="00590CEF" w:rsidP="000559C6">
      <w:pPr>
        <w:pStyle w:val="Naslov1"/>
        <w:numPr>
          <w:ilvl w:val="0"/>
          <w:numId w:val="36"/>
        </w:numPr>
        <w:ind w:hanging="436"/>
      </w:pPr>
      <w:r w:rsidRPr="001B762B">
        <w:t>P</w:t>
      </w:r>
      <w:r w:rsidR="00FC5A4F" w:rsidRPr="001B762B">
        <w:t>rihodki za izvajanje dejavnosti javne službe</w:t>
      </w:r>
    </w:p>
    <w:p w14:paraId="3730BD50" w14:textId="6145C0C8" w:rsidR="006E1D9C" w:rsidRPr="001B762B" w:rsidRDefault="006E1D9C" w:rsidP="00C61D24">
      <w:pPr>
        <w:pStyle w:val="Besedilo1"/>
      </w:pPr>
      <w:r w:rsidRPr="001B762B">
        <w:t xml:space="preserve">V skladu z določili iz sklepov o ustanovitvi državnih muzejev, javni zavodi </w:t>
      </w:r>
      <w:r w:rsidRPr="001B762B">
        <w:rPr>
          <w:lang w:val="x-none"/>
        </w:rPr>
        <w:t>pridobiva</w:t>
      </w:r>
      <w:r w:rsidRPr="001B762B">
        <w:t>jo</w:t>
      </w:r>
      <w:r w:rsidRPr="001B762B">
        <w:rPr>
          <w:lang w:val="x-none"/>
        </w:rPr>
        <w:t xml:space="preserve"> sredstva za opravljanje svoje dejavnosti</w:t>
      </w:r>
      <w:r w:rsidR="008201A6" w:rsidRPr="001B762B">
        <w:t>/nalog javne službe</w:t>
      </w:r>
      <w:r w:rsidR="00AE415B" w:rsidRPr="001B762B">
        <w:t xml:space="preserve"> iz različnih virov.</w:t>
      </w:r>
    </w:p>
    <w:p w14:paraId="63DB8226" w14:textId="4345A585" w:rsidR="0042477B" w:rsidRPr="001B762B" w:rsidRDefault="0042477B" w:rsidP="00C61D24">
      <w:pPr>
        <w:pStyle w:val="Besedilo1"/>
      </w:pPr>
      <w:r w:rsidRPr="001B762B">
        <w:t xml:space="preserve">Iz priložene </w:t>
      </w:r>
      <w:r w:rsidR="00355D70" w:rsidRPr="001B762B">
        <w:t>T</w:t>
      </w:r>
      <w:r w:rsidRPr="001B762B">
        <w:t>abele 14 so razvidne vrste virov: državni proračun, proračun samoupravnih lokalnih skupnosti, prodaja blaga in storitev na trgu ter z donacije, darila in iz drugi viri</w:t>
      </w:r>
      <w:r w:rsidR="009F4128">
        <w:t>.</w:t>
      </w:r>
      <w:r w:rsidRPr="001B762B">
        <w:t xml:space="preserve"> Prihodke pridobivajo </w:t>
      </w:r>
      <w:r w:rsidR="009F4128">
        <w:t xml:space="preserve">in porabljajo v </w:t>
      </w:r>
      <w:r w:rsidRPr="001B762B">
        <w:t>muzeji</w:t>
      </w:r>
      <w:r w:rsidR="009F4128">
        <w:t>h</w:t>
      </w:r>
      <w:r w:rsidRPr="001B762B">
        <w:t xml:space="preserve"> v skladu s predpisi s področja financ.</w:t>
      </w:r>
    </w:p>
    <w:p w14:paraId="771CCEB5" w14:textId="3C49AF66" w:rsidR="001F4367" w:rsidRPr="001B762B" w:rsidRDefault="001F4367" w:rsidP="00C61D24">
      <w:pPr>
        <w:pStyle w:val="Besedilo1"/>
      </w:pPr>
      <w:r w:rsidRPr="001B762B">
        <w:t xml:space="preserve">Iz </w:t>
      </w:r>
      <w:r w:rsidR="00355D70" w:rsidRPr="001B762B">
        <w:t>T</w:t>
      </w:r>
      <w:r w:rsidRPr="001B762B">
        <w:t>abele 14 je tudi razvidno, da so za leto 2022, predstavljala proračunska sredstva Ministrstva za kulturo 73,4</w:t>
      </w:r>
      <w:r w:rsidR="00793EC5">
        <w:t> odstotka</w:t>
      </w:r>
      <w:r w:rsidR="009F4128">
        <w:t xml:space="preserve"> vseh sredstev</w:t>
      </w:r>
      <w:r w:rsidRPr="001B762B">
        <w:t>, 11</w:t>
      </w:r>
      <w:r w:rsidR="00B85812">
        <w:t> </w:t>
      </w:r>
      <w:r w:rsidR="00793EC5">
        <w:t>odstotkov</w:t>
      </w:r>
      <w:r w:rsidRPr="001B762B">
        <w:t xml:space="preserve"> pa so predstavljali drugi prihodki.</w:t>
      </w:r>
    </w:p>
    <w:p w14:paraId="4B5C6C32" w14:textId="77777777" w:rsidR="006A72D2" w:rsidRDefault="006A72D2">
      <w:pPr>
        <w:spacing w:after="0" w:line="240" w:lineRule="auto"/>
        <w:rPr>
          <w:rFonts w:ascii="Arial" w:hAnsi="Arial"/>
          <w:iCs/>
          <w:sz w:val="20"/>
          <w:szCs w:val="20"/>
        </w:rPr>
      </w:pPr>
      <w:r>
        <w:br w:type="page"/>
      </w:r>
    </w:p>
    <w:p w14:paraId="5639C83A" w14:textId="0EF0EA62" w:rsidR="003E2312" w:rsidRPr="006A72D2" w:rsidRDefault="000507E8" w:rsidP="00553780">
      <w:pPr>
        <w:pStyle w:val="Tabela"/>
        <w:rPr>
          <w:b/>
          <w:bCs/>
        </w:rPr>
      </w:pPr>
      <w:r>
        <w:t xml:space="preserve">Tabela </w:t>
      </w:r>
      <w:r>
        <w:fldChar w:fldCharType="begin"/>
      </w:r>
      <w:r>
        <w:instrText xml:space="preserve"> SEQ Tabela \* ARABIC </w:instrText>
      </w:r>
      <w:r>
        <w:fldChar w:fldCharType="separate"/>
      </w:r>
      <w:r w:rsidR="00557921">
        <w:rPr>
          <w:noProof/>
        </w:rPr>
        <w:t>14</w:t>
      </w:r>
      <w:r>
        <w:rPr>
          <w:noProof/>
        </w:rPr>
        <w:fldChar w:fldCharType="end"/>
      </w:r>
      <w:r w:rsidR="00BC7677" w:rsidRPr="001B762B">
        <w:rPr>
          <w:b/>
          <w:bCs/>
        </w:rPr>
        <w:t xml:space="preserve">: </w:t>
      </w:r>
      <w:r w:rsidR="00BC7677" w:rsidRPr="001B762B">
        <w:t>Viri prihodkov za izvajanj</w:t>
      </w:r>
      <w:r w:rsidR="00FB2EDA" w:rsidRPr="001B762B">
        <w:t>e</w:t>
      </w:r>
      <w:r w:rsidR="00BC7677" w:rsidRPr="001B762B">
        <w:t xml:space="preserve"> javne službe v državnih muzejih</w:t>
      </w:r>
      <w:r w:rsidR="00FC0306" w:rsidRPr="001B762B">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274"/>
        <w:gridCol w:w="1210"/>
        <w:gridCol w:w="1246"/>
        <w:gridCol w:w="1102"/>
        <w:gridCol w:w="1134"/>
        <w:gridCol w:w="1417"/>
      </w:tblGrid>
      <w:tr w:rsidR="003941A4" w:rsidRPr="001B762B" w14:paraId="36988DA5" w14:textId="77777777" w:rsidTr="003941A4">
        <w:trPr>
          <w:trHeight w:val="1074"/>
        </w:trPr>
        <w:tc>
          <w:tcPr>
            <w:tcW w:w="1689" w:type="dxa"/>
            <w:tcBorders>
              <w:left w:val="single" w:sz="4" w:space="0" w:color="auto"/>
              <w:right w:val="single" w:sz="4" w:space="0" w:color="auto"/>
            </w:tcBorders>
            <w:shd w:val="clear" w:color="auto" w:fill="auto"/>
          </w:tcPr>
          <w:p w14:paraId="01C342F3" w14:textId="77777777" w:rsidR="003941A4" w:rsidRPr="001B762B" w:rsidRDefault="003941A4" w:rsidP="001B762B">
            <w:pPr>
              <w:spacing w:after="0" w:line="240" w:lineRule="auto"/>
              <w:rPr>
                <w:rFonts w:ascii="Arial" w:hAnsi="Arial" w:cs="Arial"/>
                <w:sz w:val="20"/>
                <w:szCs w:val="20"/>
              </w:rPr>
            </w:pPr>
            <w:r w:rsidRPr="001B762B">
              <w:rPr>
                <w:rFonts w:ascii="Arial" w:hAnsi="Arial" w:cs="Arial"/>
                <w:sz w:val="20"/>
                <w:szCs w:val="20"/>
              </w:rPr>
              <w:t>Javni zavod</w:t>
            </w:r>
          </w:p>
        </w:tc>
        <w:tc>
          <w:tcPr>
            <w:tcW w:w="1274" w:type="dxa"/>
            <w:tcBorders>
              <w:left w:val="single" w:sz="4" w:space="0" w:color="auto"/>
              <w:right w:val="single" w:sz="4" w:space="0" w:color="auto"/>
            </w:tcBorders>
          </w:tcPr>
          <w:p w14:paraId="3AEC0AA4" w14:textId="77777777" w:rsidR="003941A4" w:rsidRPr="001B762B" w:rsidRDefault="003941A4" w:rsidP="001B762B">
            <w:pPr>
              <w:spacing w:after="0" w:line="240" w:lineRule="auto"/>
              <w:rPr>
                <w:rFonts w:ascii="Arial" w:hAnsi="Arial" w:cs="Arial"/>
                <w:sz w:val="20"/>
                <w:szCs w:val="20"/>
              </w:rPr>
            </w:pPr>
            <w:r w:rsidRPr="001B762B">
              <w:rPr>
                <w:rFonts w:ascii="Arial" w:hAnsi="Arial" w:cs="Arial"/>
                <w:sz w:val="20"/>
                <w:szCs w:val="20"/>
              </w:rPr>
              <w:t>Ministrstvo za kulturo</w:t>
            </w:r>
          </w:p>
        </w:tc>
        <w:tc>
          <w:tcPr>
            <w:tcW w:w="1210" w:type="dxa"/>
            <w:tcBorders>
              <w:left w:val="single" w:sz="4" w:space="0" w:color="auto"/>
              <w:right w:val="single" w:sz="4" w:space="0" w:color="auto"/>
            </w:tcBorders>
          </w:tcPr>
          <w:p w14:paraId="0C610F6C" w14:textId="77777777" w:rsidR="003941A4" w:rsidRPr="001B762B" w:rsidRDefault="003941A4" w:rsidP="001B762B">
            <w:pPr>
              <w:spacing w:after="0" w:line="240" w:lineRule="auto"/>
              <w:rPr>
                <w:rFonts w:ascii="Arial" w:hAnsi="Arial" w:cs="Arial"/>
                <w:sz w:val="20"/>
                <w:szCs w:val="20"/>
              </w:rPr>
            </w:pPr>
            <w:r w:rsidRPr="001B762B">
              <w:rPr>
                <w:rFonts w:ascii="Arial" w:hAnsi="Arial" w:cs="Arial"/>
                <w:sz w:val="20"/>
                <w:szCs w:val="20"/>
              </w:rPr>
              <w:t>Druga ministrstva</w:t>
            </w:r>
          </w:p>
        </w:tc>
        <w:tc>
          <w:tcPr>
            <w:tcW w:w="1246" w:type="dxa"/>
            <w:tcBorders>
              <w:left w:val="single" w:sz="4" w:space="0" w:color="auto"/>
              <w:right w:val="single" w:sz="4" w:space="0" w:color="auto"/>
            </w:tcBorders>
          </w:tcPr>
          <w:p w14:paraId="0299648D" w14:textId="77777777" w:rsidR="003941A4" w:rsidRPr="001B762B" w:rsidRDefault="003941A4" w:rsidP="001B762B">
            <w:pPr>
              <w:spacing w:after="0" w:line="240" w:lineRule="auto"/>
              <w:rPr>
                <w:rFonts w:ascii="Arial" w:hAnsi="Arial" w:cs="Arial"/>
                <w:sz w:val="20"/>
                <w:szCs w:val="20"/>
              </w:rPr>
            </w:pPr>
            <w:r w:rsidRPr="001B762B">
              <w:rPr>
                <w:rFonts w:ascii="Arial" w:hAnsi="Arial" w:cs="Arial"/>
                <w:sz w:val="20"/>
                <w:szCs w:val="20"/>
              </w:rPr>
              <w:t>Drugi prihodki državnih proračunov</w:t>
            </w:r>
          </w:p>
        </w:tc>
        <w:tc>
          <w:tcPr>
            <w:tcW w:w="1102" w:type="dxa"/>
            <w:tcBorders>
              <w:left w:val="single" w:sz="4" w:space="0" w:color="auto"/>
              <w:right w:val="single" w:sz="4" w:space="0" w:color="auto"/>
            </w:tcBorders>
          </w:tcPr>
          <w:p w14:paraId="51B31F2F" w14:textId="77777777" w:rsidR="003941A4" w:rsidRPr="001B762B" w:rsidRDefault="003941A4" w:rsidP="001B762B">
            <w:pPr>
              <w:spacing w:after="0" w:line="240" w:lineRule="auto"/>
              <w:rPr>
                <w:rFonts w:ascii="Arial" w:hAnsi="Arial" w:cs="Arial"/>
                <w:sz w:val="20"/>
                <w:szCs w:val="20"/>
              </w:rPr>
            </w:pPr>
            <w:r w:rsidRPr="001B762B">
              <w:rPr>
                <w:rFonts w:ascii="Arial" w:hAnsi="Arial" w:cs="Arial"/>
                <w:sz w:val="20"/>
                <w:szCs w:val="20"/>
              </w:rPr>
              <w:t>Občinski proračun</w:t>
            </w:r>
          </w:p>
        </w:tc>
        <w:tc>
          <w:tcPr>
            <w:tcW w:w="1134" w:type="dxa"/>
            <w:tcBorders>
              <w:left w:val="single" w:sz="4" w:space="0" w:color="auto"/>
              <w:right w:val="single" w:sz="4" w:space="0" w:color="auto"/>
            </w:tcBorders>
          </w:tcPr>
          <w:p w14:paraId="5FC01D20" w14:textId="77777777" w:rsidR="003941A4" w:rsidRPr="001B762B" w:rsidRDefault="001122BE" w:rsidP="001B762B">
            <w:pPr>
              <w:spacing w:after="0" w:line="240" w:lineRule="auto"/>
              <w:rPr>
                <w:rFonts w:ascii="Arial" w:hAnsi="Arial" w:cs="Arial"/>
                <w:sz w:val="20"/>
                <w:szCs w:val="20"/>
              </w:rPr>
            </w:pPr>
            <w:r w:rsidRPr="001B762B">
              <w:rPr>
                <w:rFonts w:ascii="Arial" w:hAnsi="Arial" w:cs="Arial"/>
                <w:sz w:val="20"/>
                <w:szCs w:val="20"/>
              </w:rPr>
              <w:t>D</w:t>
            </w:r>
            <w:r w:rsidR="003941A4" w:rsidRPr="001B762B">
              <w:rPr>
                <w:rFonts w:ascii="Arial" w:hAnsi="Arial" w:cs="Arial"/>
                <w:sz w:val="20"/>
                <w:szCs w:val="20"/>
              </w:rPr>
              <w:t>rugi prihodki za izvajanje javne službe</w:t>
            </w:r>
          </w:p>
        </w:tc>
        <w:tc>
          <w:tcPr>
            <w:tcW w:w="1417" w:type="dxa"/>
            <w:tcBorders>
              <w:left w:val="single" w:sz="4" w:space="0" w:color="auto"/>
              <w:right w:val="single" w:sz="4" w:space="0" w:color="auto"/>
            </w:tcBorders>
          </w:tcPr>
          <w:p w14:paraId="682A374E" w14:textId="77777777" w:rsidR="003941A4" w:rsidRPr="001B762B" w:rsidRDefault="003941A4" w:rsidP="001B762B">
            <w:pPr>
              <w:spacing w:after="0" w:line="240" w:lineRule="auto"/>
              <w:rPr>
                <w:rFonts w:ascii="Arial" w:hAnsi="Arial" w:cs="Arial"/>
                <w:sz w:val="20"/>
                <w:szCs w:val="20"/>
              </w:rPr>
            </w:pPr>
            <w:r w:rsidRPr="001B762B">
              <w:rPr>
                <w:rFonts w:ascii="Arial" w:hAnsi="Arial" w:cs="Arial"/>
                <w:sz w:val="20"/>
                <w:szCs w:val="20"/>
              </w:rPr>
              <w:t xml:space="preserve">Prihodki </w:t>
            </w:r>
            <w:bookmarkStart w:id="13" w:name="_Hlk115091173"/>
            <w:r w:rsidRPr="001B762B">
              <w:rPr>
                <w:rFonts w:ascii="Arial" w:hAnsi="Arial" w:cs="Arial"/>
                <w:sz w:val="20"/>
                <w:szCs w:val="20"/>
              </w:rPr>
              <w:t>od prodaje blaga in storitev na trgu</w:t>
            </w:r>
            <w:bookmarkEnd w:id="13"/>
          </w:p>
        </w:tc>
      </w:tr>
      <w:tr w:rsidR="003941A4" w:rsidRPr="001B762B" w14:paraId="634156C5" w14:textId="77777777" w:rsidTr="003941A4">
        <w:tc>
          <w:tcPr>
            <w:tcW w:w="1689" w:type="dxa"/>
            <w:tcBorders>
              <w:top w:val="single" w:sz="4" w:space="0" w:color="auto"/>
              <w:left w:val="single" w:sz="4" w:space="0" w:color="auto"/>
              <w:bottom w:val="single" w:sz="4" w:space="0" w:color="auto"/>
              <w:right w:val="single" w:sz="4" w:space="0" w:color="auto"/>
            </w:tcBorders>
            <w:shd w:val="clear" w:color="auto" w:fill="auto"/>
          </w:tcPr>
          <w:p w14:paraId="157EB269" w14:textId="77777777" w:rsidR="003941A4" w:rsidRPr="001B762B" w:rsidRDefault="003941A4" w:rsidP="001B762B">
            <w:pPr>
              <w:spacing w:after="0" w:line="240" w:lineRule="auto"/>
              <w:rPr>
                <w:rFonts w:ascii="Arial" w:hAnsi="Arial" w:cs="Arial"/>
                <w:sz w:val="20"/>
                <w:szCs w:val="20"/>
              </w:rPr>
            </w:pPr>
            <w:r w:rsidRPr="001B762B">
              <w:rPr>
                <w:rFonts w:ascii="Arial" w:hAnsi="Arial" w:cs="Arial"/>
                <w:sz w:val="20"/>
                <w:szCs w:val="20"/>
              </w:rPr>
              <w:t>Narodni muzej Slovenije</w:t>
            </w:r>
          </w:p>
        </w:tc>
        <w:tc>
          <w:tcPr>
            <w:tcW w:w="1274" w:type="dxa"/>
            <w:tcBorders>
              <w:top w:val="single" w:sz="4" w:space="0" w:color="auto"/>
              <w:left w:val="single" w:sz="4" w:space="0" w:color="auto"/>
              <w:bottom w:val="single" w:sz="4" w:space="0" w:color="auto"/>
              <w:right w:val="single" w:sz="4" w:space="0" w:color="auto"/>
            </w:tcBorders>
          </w:tcPr>
          <w:p w14:paraId="388F13DA" w14:textId="77777777" w:rsidR="003941A4" w:rsidRPr="001B762B" w:rsidRDefault="00D8131D" w:rsidP="001B762B">
            <w:pPr>
              <w:spacing w:after="0" w:line="240" w:lineRule="auto"/>
              <w:rPr>
                <w:rFonts w:ascii="Arial" w:hAnsi="Arial" w:cs="Arial"/>
                <w:sz w:val="20"/>
                <w:szCs w:val="20"/>
              </w:rPr>
            </w:pPr>
            <w:r w:rsidRPr="001B762B">
              <w:rPr>
                <w:rFonts w:ascii="Arial" w:hAnsi="Arial" w:cs="Arial"/>
                <w:sz w:val="20"/>
                <w:szCs w:val="20"/>
              </w:rPr>
              <w:t>3.797.049</w:t>
            </w:r>
          </w:p>
        </w:tc>
        <w:tc>
          <w:tcPr>
            <w:tcW w:w="1210" w:type="dxa"/>
            <w:tcBorders>
              <w:top w:val="single" w:sz="4" w:space="0" w:color="auto"/>
              <w:left w:val="single" w:sz="4" w:space="0" w:color="auto"/>
              <w:bottom w:val="single" w:sz="4" w:space="0" w:color="auto"/>
              <w:right w:val="single" w:sz="4" w:space="0" w:color="auto"/>
            </w:tcBorders>
          </w:tcPr>
          <w:p w14:paraId="63F96464" w14:textId="77777777" w:rsidR="003941A4" w:rsidRPr="001B762B" w:rsidRDefault="005B0544" w:rsidP="001B762B">
            <w:pPr>
              <w:spacing w:after="0" w:line="240" w:lineRule="auto"/>
              <w:rPr>
                <w:rFonts w:ascii="Arial" w:hAnsi="Arial" w:cs="Arial"/>
                <w:sz w:val="20"/>
                <w:szCs w:val="20"/>
              </w:rPr>
            </w:pPr>
            <w:r w:rsidRPr="001B762B">
              <w:rPr>
                <w:rFonts w:ascii="Arial" w:hAnsi="Arial" w:cs="Arial"/>
                <w:sz w:val="20"/>
                <w:szCs w:val="20"/>
              </w:rPr>
              <w:t>439.473</w:t>
            </w:r>
          </w:p>
        </w:tc>
        <w:tc>
          <w:tcPr>
            <w:tcW w:w="1246" w:type="dxa"/>
            <w:tcBorders>
              <w:top w:val="single" w:sz="4" w:space="0" w:color="auto"/>
              <w:left w:val="single" w:sz="4" w:space="0" w:color="auto"/>
              <w:bottom w:val="single" w:sz="4" w:space="0" w:color="auto"/>
              <w:right w:val="single" w:sz="4" w:space="0" w:color="auto"/>
            </w:tcBorders>
          </w:tcPr>
          <w:p w14:paraId="718D3421" w14:textId="77777777" w:rsidR="003941A4" w:rsidRPr="001B762B" w:rsidRDefault="005B0544" w:rsidP="001B762B">
            <w:pPr>
              <w:spacing w:after="0" w:line="240" w:lineRule="auto"/>
              <w:rPr>
                <w:rFonts w:ascii="Arial" w:hAnsi="Arial" w:cs="Arial"/>
                <w:sz w:val="20"/>
                <w:szCs w:val="20"/>
              </w:rPr>
            </w:pPr>
            <w:r w:rsidRPr="001B762B">
              <w:rPr>
                <w:rFonts w:ascii="Arial" w:hAnsi="Arial" w:cs="Arial"/>
                <w:sz w:val="20"/>
                <w:szCs w:val="20"/>
              </w:rPr>
              <w:t>4.715</w:t>
            </w:r>
          </w:p>
        </w:tc>
        <w:tc>
          <w:tcPr>
            <w:tcW w:w="1102" w:type="dxa"/>
            <w:tcBorders>
              <w:top w:val="single" w:sz="4" w:space="0" w:color="auto"/>
              <w:left w:val="single" w:sz="4" w:space="0" w:color="auto"/>
              <w:bottom w:val="single" w:sz="4" w:space="0" w:color="auto"/>
              <w:right w:val="single" w:sz="4" w:space="0" w:color="auto"/>
            </w:tcBorders>
          </w:tcPr>
          <w:p w14:paraId="5115D418" w14:textId="77777777" w:rsidR="003941A4" w:rsidRPr="001B762B" w:rsidRDefault="005B0544" w:rsidP="001B762B">
            <w:pPr>
              <w:spacing w:after="0" w:line="240" w:lineRule="auto"/>
              <w:rPr>
                <w:rFonts w:ascii="Arial" w:hAnsi="Arial" w:cs="Arial"/>
                <w:sz w:val="20"/>
                <w:szCs w:val="20"/>
              </w:rPr>
            </w:pPr>
            <w:r w:rsidRPr="001B762B">
              <w:rPr>
                <w:rFonts w:ascii="Arial" w:hAnsi="Arial" w:cs="Arial"/>
                <w:sz w:val="20"/>
                <w:szCs w:val="20"/>
              </w:rPr>
              <w:t>4.537</w:t>
            </w:r>
          </w:p>
        </w:tc>
        <w:tc>
          <w:tcPr>
            <w:tcW w:w="1134" w:type="dxa"/>
            <w:tcBorders>
              <w:top w:val="single" w:sz="4" w:space="0" w:color="auto"/>
              <w:left w:val="single" w:sz="4" w:space="0" w:color="auto"/>
              <w:bottom w:val="single" w:sz="4" w:space="0" w:color="auto"/>
              <w:right w:val="single" w:sz="4" w:space="0" w:color="auto"/>
            </w:tcBorders>
          </w:tcPr>
          <w:p w14:paraId="4D766B2B" w14:textId="77777777" w:rsidR="003941A4" w:rsidRPr="001B762B" w:rsidRDefault="005B0544" w:rsidP="001B762B">
            <w:pPr>
              <w:spacing w:after="0" w:line="240" w:lineRule="auto"/>
              <w:rPr>
                <w:rFonts w:ascii="Arial" w:hAnsi="Arial" w:cs="Arial"/>
                <w:sz w:val="20"/>
                <w:szCs w:val="20"/>
              </w:rPr>
            </w:pPr>
            <w:r w:rsidRPr="001B762B">
              <w:rPr>
                <w:rFonts w:ascii="Arial" w:hAnsi="Arial" w:cs="Arial"/>
                <w:sz w:val="20"/>
                <w:szCs w:val="20"/>
              </w:rPr>
              <w:t>812.940</w:t>
            </w:r>
          </w:p>
        </w:tc>
        <w:tc>
          <w:tcPr>
            <w:tcW w:w="1417" w:type="dxa"/>
            <w:tcBorders>
              <w:top w:val="single" w:sz="4" w:space="0" w:color="auto"/>
              <w:left w:val="single" w:sz="4" w:space="0" w:color="auto"/>
              <w:bottom w:val="single" w:sz="4" w:space="0" w:color="auto"/>
              <w:right w:val="single" w:sz="4" w:space="0" w:color="auto"/>
            </w:tcBorders>
          </w:tcPr>
          <w:p w14:paraId="52FA3147" w14:textId="77777777" w:rsidR="003941A4" w:rsidRPr="001B762B" w:rsidRDefault="00902F3E" w:rsidP="001B762B">
            <w:pPr>
              <w:spacing w:after="0" w:line="240" w:lineRule="auto"/>
              <w:rPr>
                <w:rFonts w:ascii="Arial" w:hAnsi="Arial" w:cs="Arial"/>
                <w:sz w:val="20"/>
                <w:szCs w:val="20"/>
              </w:rPr>
            </w:pPr>
            <w:r w:rsidRPr="001B762B">
              <w:rPr>
                <w:rFonts w:ascii="Arial" w:hAnsi="Arial" w:cs="Arial"/>
                <w:sz w:val="20"/>
                <w:szCs w:val="20"/>
              </w:rPr>
              <w:t>129.344</w:t>
            </w:r>
          </w:p>
        </w:tc>
      </w:tr>
      <w:tr w:rsidR="003941A4" w:rsidRPr="001B762B" w14:paraId="5DC189A6" w14:textId="77777777" w:rsidTr="003941A4">
        <w:tc>
          <w:tcPr>
            <w:tcW w:w="1689" w:type="dxa"/>
            <w:tcBorders>
              <w:top w:val="single" w:sz="4" w:space="0" w:color="auto"/>
              <w:left w:val="single" w:sz="4" w:space="0" w:color="auto"/>
              <w:bottom w:val="single" w:sz="4" w:space="0" w:color="auto"/>
              <w:right w:val="single" w:sz="4" w:space="0" w:color="auto"/>
            </w:tcBorders>
            <w:shd w:val="clear" w:color="auto" w:fill="auto"/>
          </w:tcPr>
          <w:p w14:paraId="5CAAA592" w14:textId="77777777" w:rsidR="003941A4" w:rsidRPr="001B762B" w:rsidRDefault="003941A4" w:rsidP="001B762B">
            <w:pPr>
              <w:spacing w:after="0" w:line="240" w:lineRule="auto"/>
              <w:rPr>
                <w:rFonts w:ascii="Arial" w:hAnsi="Arial" w:cs="Arial"/>
                <w:sz w:val="20"/>
                <w:szCs w:val="20"/>
              </w:rPr>
            </w:pPr>
            <w:r w:rsidRPr="001B762B">
              <w:rPr>
                <w:rFonts w:ascii="Arial" w:hAnsi="Arial" w:cs="Arial"/>
                <w:sz w:val="20"/>
                <w:szCs w:val="20"/>
              </w:rPr>
              <w:t>Prirodoslovni muzej Slovenije</w:t>
            </w:r>
          </w:p>
        </w:tc>
        <w:tc>
          <w:tcPr>
            <w:tcW w:w="1274" w:type="dxa"/>
            <w:tcBorders>
              <w:top w:val="single" w:sz="4" w:space="0" w:color="auto"/>
              <w:left w:val="single" w:sz="4" w:space="0" w:color="auto"/>
              <w:bottom w:val="single" w:sz="4" w:space="0" w:color="auto"/>
              <w:right w:val="single" w:sz="4" w:space="0" w:color="auto"/>
            </w:tcBorders>
          </w:tcPr>
          <w:p w14:paraId="199EC25C" w14:textId="77777777" w:rsidR="003941A4" w:rsidRPr="001B762B" w:rsidRDefault="009B61C4" w:rsidP="001B762B">
            <w:pPr>
              <w:spacing w:after="0" w:line="240" w:lineRule="auto"/>
              <w:rPr>
                <w:rFonts w:ascii="Arial" w:hAnsi="Arial" w:cs="Arial"/>
                <w:sz w:val="20"/>
                <w:szCs w:val="20"/>
              </w:rPr>
            </w:pPr>
            <w:r w:rsidRPr="001B762B">
              <w:rPr>
                <w:rFonts w:ascii="Arial" w:hAnsi="Arial" w:cs="Arial"/>
                <w:sz w:val="20"/>
                <w:szCs w:val="20"/>
              </w:rPr>
              <w:t>1.527.537</w:t>
            </w:r>
          </w:p>
        </w:tc>
        <w:tc>
          <w:tcPr>
            <w:tcW w:w="1210" w:type="dxa"/>
            <w:tcBorders>
              <w:top w:val="single" w:sz="4" w:space="0" w:color="auto"/>
              <w:left w:val="single" w:sz="4" w:space="0" w:color="auto"/>
              <w:bottom w:val="single" w:sz="4" w:space="0" w:color="auto"/>
              <w:right w:val="single" w:sz="4" w:space="0" w:color="auto"/>
            </w:tcBorders>
          </w:tcPr>
          <w:p w14:paraId="7A93019C" w14:textId="77777777" w:rsidR="003941A4" w:rsidRPr="001B762B" w:rsidRDefault="009B61C4" w:rsidP="001B762B">
            <w:pPr>
              <w:spacing w:after="0" w:line="240" w:lineRule="auto"/>
              <w:rPr>
                <w:rFonts w:ascii="Arial" w:hAnsi="Arial" w:cs="Arial"/>
                <w:sz w:val="20"/>
                <w:szCs w:val="20"/>
              </w:rPr>
            </w:pPr>
            <w:r w:rsidRPr="001B762B">
              <w:rPr>
                <w:rFonts w:ascii="Arial" w:hAnsi="Arial" w:cs="Arial"/>
                <w:sz w:val="20"/>
                <w:szCs w:val="20"/>
              </w:rPr>
              <w:t>36.340</w:t>
            </w:r>
          </w:p>
        </w:tc>
        <w:tc>
          <w:tcPr>
            <w:tcW w:w="1246" w:type="dxa"/>
            <w:tcBorders>
              <w:top w:val="single" w:sz="4" w:space="0" w:color="auto"/>
              <w:left w:val="single" w:sz="4" w:space="0" w:color="auto"/>
              <w:bottom w:val="single" w:sz="4" w:space="0" w:color="auto"/>
              <w:right w:val="single" w:sz="4" w:space="0" w:color="auto"/>
            </w:tcBorders>
          </w:tcPr>
          <w:p w14:paraId="74B1B4BB" w14:textId="77777777" w:rsidR="003941A4" w:rsidRPr="001B762B" w:rsidRDefault="009B61C4" w:rsidP="001B762B">
            <w:pPr>
              <w:spacing w:after="0" w:line="240" w:lineRule="auto"/>
              <w:rPr>
                <w:rFonts w:ascii="Arial" w:hAnsi="Arial" w:cs="Arial"/>
                <w:sz w:val="20"/>
                <w:szCs w:val="20"/>
              </w:rPr>
            </w:pPr>
            <w:r w:rsidRPr="001B762B">
              <w:rPr>
                <w:rFonts w:ascii="Arial" w:hAnsi="Arial" w:cs="Arial"/>
                <w:sz w:val="20"/>
                <w:szCs w:val="20"/>
              </w:rPr>
              <w:t>4.000</w:t>
            </w:r>
          </w:p>
        </w:tc>
        <w:tc>
          <w:tcPr>
            <w:tcW w:w="1102" w:type="dxa"/>
            <w:tcBorders>
              <w:top w:val="single" w:sz="4" w:space="0" w:color="auto"/>
              <w:left w:val="single" w:sz="4" w:space="0" w:color="auto"/>
              <w:bottom w:val="single" w:sz="4" w:space="0" w:color="auto"/>
              <w:right w:val="single" w:sz="4" w:space="0" w:color="auto"/>
            </w:tcBorders>
          </w:tcPr>
          <w:p w14:paraId="606F5BE6" w14:textId="77777777" w:rsidR="003941A4" w:rsidRPr="001B762B" w:rsidRDefault="009B61C4" w:rsidP="001B762B">
            <w:pPr>
              <w:spacing w:after="0" w:line="240" w:lineRule="auto"/>
              <w:rPr>
                <w:rFonts w:ascii="Arial" w:hAnsi="Arial" w:cs="Arial"/>
                <w:sz w:val="20"/>
                <w:szCs w:val="20"/>
              </w:rPr>
            </w:pPr>
            <w:r w:rsidRPr="001B762B">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2B256B09" w14:textId="77777777" w:rsidR="003941A4" w:rsidRPr="001B762B" w:rsidRDefault="009B61C4" w:rsidP="001B762B">
            <w:pPr>
              <w:spacing w:after="0" w:line="240" w:lineRule="auto"/>
              <w:rPr>
                <w:rFonts w:ascii="Arial" w:hAnsi="Arial" w:cs="Arial"/>
                <w:sz w:val="20"/>
                <w:szCs w:val="20"/>
              </w:rPr>
            </w:pPr>
            <w:r w:rsidRPr="001B762B">
              <w:rPr>
                <w:rFonts w:ascii="Arial" w:hAnsi="Arial" w:cs="Arial"/>
                <w:sz w:val="20"/>
                <w:szCs w:val="20"/>
              </w:rPr>
              <w:t>102.245</w:t>
            </w:r>
          </w:p>
        </w:tc>
        <w:tc>
          <w:tcPr>
            <w:tcW w:w="1417" w:type="dxa"/>
            <w:tcBorders>
              <w:top w:val="single" w:sz="4" w:space="0" w:color="auto"/>
              <w:left w:val="single" w:sz="4" w:space="0" w:color="auto"/>
              <w:bottom w:val="single" w:sz="4" w:space="0" w:color="auto"/>
              <w:right w:val="single" w:sz="4" w:space="0" w:color="auto"/>
            </w:tcBorders>
          </w:tcPr>
          <w:p w14:paraId="558801FF" w14:textId="77777777" w:rsidR="003941A4" w:rsidRPr="001B762B" w:rsidRDefault="009B61C4" w:rsidP="001B762B">
            <w:pPr>
              <w:spacing w:after="0" w:line="240" w:lineRule="auto"/>
              <w:rPr>
                <w:rFonts w:ascii="Arial" w:hAnsi="Arial" w:cs="Arial"/>
                <w:sz w:val="20"/>
                <w:szCs w:val="20"/>
              </w:rPr>
            </w:pPr>
            <w:r w:rsidRPr="001B762B">
              <w:rPr>
                <w:rFonts w:ascii="Arial" w:hAnsi="Arial" w:cs="Arial"/>
                <w:sz w:val="20"/>
                <w:szCs w:val="20"/>
              </w:rPr>
              <w:t>0</w:t>
            </w:r>
          </w:p>
        </w:tc>
      </w:tr>
      <w:tr w:rsidR="003941A4" w:rsidRPr="001B762B" w14:paraId="36EDF202" w14:textId="77777777" w:rsidTr="003941A4">
        <w:tc>
          <w:tcPr>
            <w:tcW w:w="1689" w:type="dxa"/>
            <w:tcBorders>
              <w:top w:val="single" w:sz="4" w:space="0" w:color="auto"/>
              <w:left w:val="single" w:sz="4" w:space="0" w:color="auto"/>
              <w:bottom w:val="single" w:sz="4" w:space="0" w:color="auto"/>
              <w:right w:val="single" w:sz="4" w:space="0" w:color="auto"/>
            </w:tcBorders>
            <w:shd w:val="clear" w:color="auto" w:fill="auto"/>
          </w:tcPr>
          <w:p w14:paraId="64CA825D" w14:textId="77777777" w:rsidR="003941A4" w:rsidRPr="001B762B" w:rsidRDefault="003941A4" w:rsidP="001B762B">
            <w:pPr>
              <w:spacing w:after="0" w:line="240" w:lineRule="auto"/>
              <w:rPr>
                <w:rFonts w:ascii="Arial" w:hAnsi="Arial" w:cs="Arial"/>
                <w:sz w:val="20"/>
                <w:szCs w:val="20"/>
              </w:rPr>
            </w:pPr>
            <w:r w:rsidRPr="001B762B">
              <w:rPr>
                <w:rFonts w:ascii="Arial" w:hAnsi="Arial" w:cs="Arial"/>
                <w:sz w:val="20"/>
                <w:szCs w:val="20"/>
              </w:rPr>
              <w:t>Slovenski etnografski muzej</w:t>
            </w:r>
          </w:p>
        </w:tc>
        <w:tc>
          <w:tcPr>
            <w:tcW w:w="1274" w:type="dxa"/>
            <w:tcBorders>
              <w:top w:val="single" w:sz="4" w:space="0" w:color="auto"/>
              <w:left w:val="single" w:sz="4" w:space="0" w:color="auto"/>
              <w:bottom w:val="single" w:sz="4" w:space="0" w:color="auto"/>
              <w:right w:val="single" w:sz="4" w:space="0" w:color="auto"/>
            </w:tcBorders>
          </w:tcPr>
          <w:p w14:paraId="47F81A8D" w14:textId="77777777" w:rsidR="003941A4" w:rsidRPr="001B762B" w:rsidRDefault="00FE614F" w:rsidP="001B762B">
            <w:pPr>
              <w:spacing w:after="0" w:line="240" w:lineRule="auto"/>
              <w:rPr>
                <w:rFonts w:ascii="Arial" w:hAnsi="Arial" w:cs="Arial"/>
                <w:sz w:val="20"/>
                <w:szCs w:val="20"/>
              </w:rPr>
            </w:pPr>
            <w:r w:rsidRPr="001B762B">
              <w:rPr>
                <w:rFonts w:ascii="Arial" w:hAnsi="Arial" w:cs="Arial"/>
                <w:sz w:val="20"/>
                <w:szCs w:val="20"/>
              </w:rPr>
              <w:t>2.209.866</w:t>
            </w:r>
          </w:p>
        </w:tc>
        <w:tc>
          <w:tcPr>
            <w:tcW w:w="1210" w:type="dxa"/>
            <w:tcBorders>
              <w:top w:val="single" w:sz="4" w:space="0" w:color="auto"/>
              <w:left w:val="single" w:sz="4" w:space="0" w:color="auto"/>
              <w:bottom w:val="single" w:sz="4" w:space="0" w:color="auto"/>
              <w:right w:val="single" w:sz="4" w:space="0" w:color="auto"/>
            </w:tcBorders>
          </w:tcPr>
          <w:p w14:paraId="141F7B3A" w14:textId="77777777" w:rsidR="003941A4" w:rsidRPr="001B762B" w:rsidRDefault="00FE614F" w:rsidP="001B762B">
            <w:pPr>
              <w:spacing w:after="0" w:line="240" w:lineRule="auto"/>
              <w:rPr>
                <w:rFonts w:ascii="Arial" w:hAnsi="Arial" w:cs="Arial"/>
                <w:sz w:val="20"/>
                <w:szCs w:val="20"/>
              </w:rPr>
            </w:pPr>
            <w:r w:rsidRPr="001B762B">
              <w:rPr>
                <w:rFonts w:ascii="Arial" w:hAnsi="Arial" w:cs="Arial"/>
                <w:sz w:val="20"/>
                <w:szCs w:val="20"/>
              </w:rPr>
              <w:t>53.995</w:t>
            </w:r>
          </w:p>
        </w:tc>
        <w:tc>
          <w:tcPr>
            <w:tcW w:w="1246" w:type="dxa"/>
            <w:tcBorders>
              <w:top w:val="single" w:sz="4" w:space="0" w:color="auto"/>
              <w:left w:val="single" w:sz="4" w:space="0" w:color="auto"/>
              <w:bottom w:val="single" w:sz="4" w:space="0" w:color="auto"/>
              <w:right w:val="single" w:sz="4" w:space="0" w:color="auto"/>
            </w:tcBorders>
          </w:tcPr>
          <w:p w14:paraId="16C7180B" w14:textId="77777777" w:rsidR="003941A4" w:rsidRPr="001B762B" w:rsidRDefault="00FE614F" w:rsidP="001B762B">
            <w:pPr>
              <w:spacing w:after="0" w:line="240" w:lineRule="auto"/>
              <w:rPr>
                <w:rFonts w:ascii="Arial" w:hAnsi="Arial" w:cs="Arial"/>
                <w:sz w:val="20"/>
                <w:szCs w:val="20"/>
              </w:rPr>
            </w:pPr>
            <w:r w:rsidRPr="001B762B">
              <w:rPr>
                <w:rFonts w:ascii="Arial" w:hAnsi="Arial" w:cs="Arial"/>
                <w:sz w:val="20"/>
                <w:szCs w:val="20"/>
              </w:rPr>
              <w:t>2.607</w:t>
            </w:r>
          </w:p>
        </w:tc>
        <w:tc>
          <w:tcPr>
            <w:tcW w:w="1102" w:type="dxa"/>
            <w:tcBorders>
              <w:top w:val="single" w:sz="4" w:space="0" w:color="auto"/>
              <w:left w:val="single" w:sz="4" w:space="0" w:color="auto"/>
              <w:bottom w:val="single" w:sz="4" w:space="0" w:color="auto"/>
              <w:right w:val="single" w:sz="4" w:space="0" w:color="auto"/>
            </w:tcBorders>
          </w:tcPr>
          <w:p w14:paraId="6EF22BC5" w14:textId="77777777" w:rsidR="003941A4" w:rsidRPr="001B762B" w:rsidRDefault="00FE614F" w:rsidP="001B762B">
            <w:pPr>
              <w:spacing w:after="0" w:line="240" w:lineRule="auto"/>
              <w:rPr>
                <w:rFonts w:ascii="Arial" w:hAnsi="Arial" w:cs="Arial"/>
                <w:sz w:val="20"/>
                <w:szCs w:val="20"/>
              </w:rPr>
            </w:pPr>
            <w:r w:rsidRPr="001B762B">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5B86133C" w14:textId="77777777" w:rsidR="003941A4" w:rsidRPr="001B762B" w:rsidRDefault="00FE614F" w:rsidP="001B762B">
            <w:pPr>
              <w:spacing w:after="0" w:line="240" w:lineRule="auto"/>
              <w:rPr>
                <w:rFonts w:ascii="Arial" w:hAnsi="Arial" w:cs="Arial"/>
                <w:sz w:val="20"/>
                <w:szCs w:val="20"/>
              </w:rPr>
            </w:pPr>
            <w:r w:rsidRPr="001B762B">
              <w:rPr>
                <w:rFonts w:ascii="Arial" w:hAnsi="Arial" w:cs="Arial"/>
                <w:sz w:val="20"/>
                <w:szCs w:val="20"/>
              </w:rPr>
              <w:t>175.837</w:t>
            </w:r>
          </w:p>
        </w:tc>
        <w:tc>
          <w:tcPr>
            <w:tcW w:w="1417" w:type="dxa"/>
            <w:tcBorders>
              <w:top w:val="single" w:sz="4" w:space="0" w:color="auto"/>
              <w:left w:val="single" w:sz="4" w:space="0" w:color="auto"/>
              <w:bottom w:val="single" w:sz="4" w:space="0" w:color="auto"/>
              <w:right w:val="single" w:sz="4" w:space="0" w:color="auto"/>
            </w:tcBorders>
          </w:tcPr>
          <w:p w14:paraId="419CC993" w14:textId="77777777" w:rsidR="003941A4" w:rsidRPr="001B762B" w:rsidRDefault="00FE614F" w:rsidP="001B762B">
            <w:pPr>
              <w:spacing w:after="0" w:line="240" w:lineRule="auto"/>
              <w:rPr>
                <w:rFonts w:ascii="Arial" w:hAnsi="Arial" w:cs="Arial"/>
                <w:sz w:val="20"/>
                <w:szCs w:val="20"/>
              </w:rPr>
            </w:pPr>
            <w:r w:rsidRPr="001B762B">
              <w:rPr>
                <w:rFonts w:ascii="Arial" w:hAnsi="Arial" w:cs="Arial"/>
                <w:sz w:val="20"/>
                <w:szCs w:val="20"/>
              </w:rPr>
              <w:t>22.989</w:t>
            </w:r>
          </w:p>
        </w:tc>
      </w:tr>
      <w:tr w:rsidR="003941A4" w:rsidRPr="001B762B" w14:paraId="20BA3992" w14:textId="77777777" w:rsidTr="003941A4">
        <w:tc>
          <w:tcPr>
            <w:tcW w:w="1689" w:type="dxa"/>
            <w:tcBorders>
              <w:top w:val="single" w:sz="4" w:space="0" w:color="auto"/>
              <w:left w:val="single" w:sz="4" w:space="0" w:color="auto"/>
              <w:bottom w:val="single" w:sz="4" w:space="0" w:color="auto"/>
              <w:right w:val="single" w:sz="4" w:space="0" w:color="auto"/>
            </w:tcBorders>
            <w:shd w:val="clear" w:color="auto" w:fill="auto"/>
          </w:tcPr>
          <w:p w14:paraId="6169F5E4" w14:textId="77777777" w:rsidR="003941A4" w:rsidRPr="001B762B" w:rsidRDefault="003941A4" w:rsidP="001B762B">
            <w:pPr>
              <w:spacing w:after="0" w:line="240" w:lineRule="auto"/>
              <w:rPr>
                <w:rFonts w:ascii="Arial" w:hAnsi="Arial" w:cs="Arial"/>
                <w:sz w:val="20"/>
                <w:szCs w:val="20"/>
              </w:rPr>
            </w:pPr>
            <w:r w:rsidRPr="001B762B">
              <w:rPr>
                <w:rFonts w:ascii="Arial" w:hAnsi="Arial" w:cs="Arial"/>
                <w:sz w:val="20"/>
                <w:szCs w:val="20"/>
              </w:rPr>
              <w:t>Muzej novejše zgodovine Slovenije</w:t>
            </w:r>
          </w:p>
        </w:tc>
        <w:tc>
          <w:tcPr>
            <w:tcW w:w="1274" w:type="dxa"/>
            <w:tcBorders>
              <w:top w:val="single" w:sz="4" w:space="0" w:color="auto"/>
              <w:left w:val="single" w:sz="4" w:space="0" w:color="auto"/>
              <w:bottom w:val="single" w:sz="4" w:space="0" w:color="auto"/>
              <w:right w:val="single" w:sz="4" w:space="0" w:color="auto"/>
            </w:tcBorders>
          </w:tcPr>
          <w:p w14:paraId="390B0A63" w14:textId="77777777" w:rsidR="003941A4" w:rsidRPr="001B762B" w:rsidRDefault="009E1C3B" w:rsidP="001B762B">
            <w:pPr>
              <w:spacing w:after="0" w:line="240" w:lineRule="auto"/>
              <w:rPr>
                <w:rFonts w:ascii="Arial" w:hAnsi="Arial" w:cs="Arial"/>
                <w:sz w:val="20"/>
                <w:szCs w:val="20"/>
              </w:rPr>
            </w:pPr>
            <w:r w:rsidRPr="001B762B">
              <w:rPr>
                <w:rFonts w:ascii="Arial" w:hAnsi="Arial" w:cs="Arial"/>
                <w:sz w:val="20"/>
                <w:szCs w:val="20"/>
              </w:rPr>
              <w:t>1.710.320</w:t>
            </w:r>
          </w:p>
        </w:tc>
        <w:tc>
          <w:tcPr>
            <w:tcW w:w="1210" w:type="dxa"/>
            <w:tcBorders>
              <w:top w:val="single" w:sz="4" w:space="0" w:color="auto"/>
              <w:left w:val="single" w:sz="4" w:space="0" w:color="auto"/>
              <w:bottom w:val="single" w:sz="4" w:space="0" w:color="auto"/>
              <w:right w:val="single" w:sz="4" w:space="0" w:color="auto"/>
            </w:tcBorders>
          </w:tcPr>
          <w:p w14:paraId="779A5AA4" w14:textId="77777777" w:rsidR="003941A4" w:rsidRPr="001B762B" w:rsidRDefault="009E1C3B" w:rsidP="001B762B">
            <w:pPr>
              <w:spacing w:after="0" w:line="240" w:lineRule="auto"/>
              <w:rPr>
                <w:rFonts w:ascii="Arial" w:hAnsi="Arial" w:cs="Arial"/>
                <w:sz w:val="20"/>
                <w:szCs w:val="20"/>
              </w:rPr>
            </w:pPr>
            <w:r w:rsidRPr="001B762B">
              <w:rPr>
                <w:rFonts w:ascii="Arial" w:hAnsi="Arial" w:cs="Arial"/>
                <w:sz w:val="20"/>
                <w:szCs w:val="20"/>
              </w:rPr>
              <w:t>504</w:t>
            </w:r>
          </w:p>
        </w:tc>
        <w:tc>
          <w:tcPr>
            <w:tcW w:w="1246" w:type="dxa"/>
            <w:tcBorders>
              <w:top w:val="single" w:sz="4" w:space="0" w:color="auto"/>
              <w:left w:val="single" w:sz="4" w:space="0" w:color="auto"/>
              <w:bottom w:val="single" w:sz="4" w:space="0" w:color="auto"/>
              <w:right w:val="single" w:sz="4" w:space="0" w:color="auto"/>
            </w:tcBorders>
          </w:tcPr>
          <w:p w14:paraId="77944E3F" w14:textId="77777777" w:rsidR="003941A4" w:rsidRPr="001B762B" w:rsidRDefault="009E1C3B" w:rsidP="001B762B">
            <w:pPr>
              <w:spacing w:after="0" w:line="240" w:lineRule="auto"/>
              <w:rPr>
                <w:rFonts w:ascii="Arial" w:hAnsi="Arial" w:cs="Arial"/>
                <w:sz w:val="20"/>
                <w:szCs w:val="20"/>
              </w:rPr>
            </w:pPr>
            <w:r w:rsidRPr="001B762B">
              <w:rPr>
                <w:rFonts w:ascii="Arial" w:hAnsi="Arial" w:cs="Arial"/>
                <w:sz w:val="20"/>
                <w:szCs w:val="20"/>
              </w:rPr>
              <w:t>0</w:t>
            </w:r>
          </w:p>
        </w:tc>
        <w:tc>
          <w:tcPr>
            <w:tcW w:w="1102" w:type="dxa"/>
            <w:tcBorders>
              <w:top w:val="single" w:sz="4" w:space="0" w:color="auto"/>
              <w:left w:val="single" w:sz="4" w:space="0" w:color="auto"/>
              <w:bottom w:val="single" w:sz="4" w:space="0" w:color="auto"/>
              <w:right w:val="single" w:sz="4" w:space="0" w:color="auto"/>
            </w:tcBorders>
          </w:tcPr>
          <w:p w14:paraId="0F8AACB8" w14:textId="77777777" w:rsidR="003941A4" w:rsidRPr="001B762B" w:rsidRDefault="009E1C3B" w:rsidP="001B762B">
            <w:pPr>
              <w:spacing w:after="0" w:line="240" w:lineRule="auto"/>
              <w:rPr>
                <w:rFonts w:ascii="Arial" w:hAnsi="Arial" w:cs="Arial"/>
                <w:sz w:val="20"/>
                <w:szCs w:val="20"/>
              </w:rPr>
            </w:pPr>
            <w:r w:rsidRPr="001B762B">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5610BCA0" w14:textId="77777777" w:rsidR="003941A4" w:rsidRPr="001B762B" w:rsidRDefault="009E1C3B" w:rsidP="001B762B">
            <w:pPr>
              <w:spacing w:after="0" w:line="240" w:lineRule="auto"/>
              <w:rPr>
                <w:rFonts w:ascii="Arial" w:hAnsi="Arial" w:cs="Arial"/>
                <w:sz w:val="20"/>
                <w:szCs w:val="20"/>
              </w:rPr>
            </w:pPr>
            <w:r w:rsidRPr="001B762B">
              <w:rPr>
                <w:rFonts w:ascii="Arial" w:hAnsi="Arial" w:cs="Arial"/>
                <w:sz w:val="20"/>
                <w:szCs w:val="20"/>
              </w:rPr>
              <w:t>1</w:t>
            </w:r>
            <w:r w:rsidR="00287F35" w:rsidRPr="001B762B">
              <w:rPr>
                <w:rFonts w:ascii="Arial" w:hAnsi="Arial" w:cs="Arial"/>
                <w:sz w:val="20"/>
                <w:szCs w:val="20"/>
              </w:rPr>
              <w:t>13</w:t>
            </w:r>
            <w:r w:rsidRPr="001B762B">
              <w:rPr>
                <w:rFonts w:ascii="Arial" w:hAnsi="Arial" w:cs="Arial"/>
                <w:sz w:val="20"/>
                <w:szCs w:val="20"/>
              </w:rPr>
              <w:t>.278</w:t>
            </w:r>
          </w:p>
        </w:tc>
        <w:tc>
          <w:tcPr>
            <w:tcW w:w="1417" w:type="dxa"/>
            <w:tcBorders>
              <w:top w:val="single" w:sz="4" w:space="0" w:color="auto"/>
              <w:left w:val="single" w:sz="4" w:space="0" w:color="auto"/>
              <w:bottom w:val="single" w:sz="4" w:space="0" w:color="auto"/>
              <w:right w:val="single" w:sz="4" w:space="0" w:color="auto"/>
            </w:tcBorders>
          </w:tcPr>
          <w:p w14:paraId="5B211F4A" w14:textId="77777777" w:rsidR="003941A4" w:rsidRPr="001B762B" w:rsidRDefault="009E1C3B" w:rsidP="001B762B">
            <w:pPr>
              <w:spacing w:after="0" w:line="240" w:lineRule="auto"/>
              <w:rPr>
                <w:rFonts w:ascii="Arial" w:hAnsi="Arial" w:cs="Arial"/>
                <w:sz w:val="20"/>
                <w:szCs w:val="20"/>
              </w:rPr>
            </w:pPr>
            <w:r w:rsidRPr="001B762B">
              <w:rPr>
                <w:rFonts w:ascii="Arial" w:hAnsi="Arial" w:cs="Arial"/>
                <w:sz w:val="20"/>
                <w:szCs w:val="20"/>
              </w:rPr>
              <w:t>7.771</w:t>
            </w:r>
          </w:p>
        </w:tc>
      </w:tr>
      <w:tr w:rsidR="00313923" w:rsidRPr="001B762B" w14:paraId="6D686826" w14:textId="77777777" w:rsidTr="003941A4">
        <w:tc>
          <w:tcPr>
            <w:tcW w:w="1689" w:type="dxa"/>
            <w:tcBorders>
              <w:top w:val="single" w:sz="4" w:space="0" w:color="auto"/>
              <w:left w:val="single" w:sz="4" w:space="0" w:color="auto"/>
              <w:bottom w:val="single" w:sz="4" w:space="0" w:color="auto"/>
              <w:right w:val="single" w:sz="4" w:space="0" w:color="auto"/>
            </w:tcBorders>
            <w:shd w:val="clear" w:color="auto" w:fill="auto"/>
          </w:tcPr>
          <w:p w14:paraId="233F47CB" w14:textId="77777777" w:rsidR="00313923" w:rsidRPr="001B762B" w:rsidRDefault="00313923" w:rsidP="001B762B">
            <w:pPr>
              <w:spacing w:after="0" w:line="240" w:lineRule="auto"/>
              <w:rPr>
                <w:rFonts w:ascii="Arial" w:hAnsi="Arial" w:cs="Arial"/>
                <w:sz w:val="20"/>
                <w:szCs w:val="20"/>
              </w:rPr>
            </w:pPr>
            <w:r w:rsidRPr="001B762B">
              <w:rPr>
                <w:rFonts w:ascii="Arial" w:hAnsi="Arial" w:cs="Arial"/>
                <w:sz w:val="20"/>
                <w:szCs w:val="20"/>
              </w:rPr>
              <w:t>Tehniški muzej Slovenije</w:t>
            </w:r>
          </w:p>
        </w:tc>
        <w:tc>
          <w:tcPr>
            <w:tcW w:w="1274" w:type="dxa"/>
            <w:tcBorders>
              <w:top w:val="single" w:sz="4" w:space="0" w:color="auto"/>
              <w:left w:val="single" w:sz="4" w:space="0" w:color="auto"/>
              <w:bottom w:val="single" w:sz="4" w:space="0" w:color="auto"/>
              <w:right w:val="single" w:sz="4" w:space="0" w:color="auto"/>
            </w:tcBorders>
          </w:tcPr>
          <w:p w14:paraId="4DB20199" w14:textId="77777777" w:rsidR="00313923" w:rsidRPr="001B762B" w:rsidRDefault="001F61C1" w:rsidP="001B762B">
            <w:pPr>
              <w:spacing w:after="0" w:line="240" w:lineRule="auto"/>
              <w:rPr>
                <w:rFonts w:ascii="Arial" w:hAnsi="Arial" w:cs="Arial"/>
                <w:sz w:val="20"/>
                <w:szCs w:val="20"/>
              </w:rPr>
            </w:pPr>
            <w:r w:rsidRPr="001B762B">
              <w:rPr>
                <w:rFonts w:ascii="Arial" w:hAnsi="Arial" w:cs="Arial"/>
                <w:sz w:val="20"/>
                <w:szCs w:val="20"/>
              </w:rPr>
              <w:t>1.757.758</w:t>
            </w:r>
          </w:p>
        </w:tc>
        <w:tc>
          <w:tcPr>
            <w:tcW w:w="1210" w:type="dxa"/>
            <w:tcBorders>
              <w:top w:val="single" w:sz="4" w:space="0" w:color="auto"/>
              <w:left w:val="single" w:sz="4" w:space="0" w:color="auto"/>
              <w:bottom w:val="single" w:sz="4" w:space="0" w:color="auto"/>
              <w:right w:val="single" w:sz="4" w:space="0" w:color="auto"/>
            </w:tcBorders>
          </w:tcPr>
          <w:p w14:paraId="40F43608" w14:textId="77777777" w:rsidR="00313923" w:rsidRPr="001B762B" w:rsidRDefault="001F61C1" w:rsidP="001B762B">
            <w:pPr>
              <w:spacing w:after="0" w:line="240" w:lineRule="auto"/>
              <w:rPr>
                <w:rFonts w:ascii="Arial" w:hAnsi="Arial" w:cs="Arial"/>
                <w:sz w:val="20"/>
                <w:szCs w:val="20"/>
              </w:rPr>
            </w:pPr>
            <w:r w:rsidRPr="001B762B">
              <w:rPr>
                <w:rFonts w:ascii="Arial" w:hAnsi="Arial" w:cs="Arial"/>
                <w:sz w:val="20"/>
                <w:szCs w:val="20"/>
              </w:rPr>
              <w:t>0</w:t>
            </w:r>
          </w:p>
        </w:tc>
        <w:tc>
          <w:tcPr>
            <w:tcW w:w="1246" w:type="dxa"/>
            <w:tcBorders>
              <w:top w:val="single" w:sz="4" w:space="0" w:color="auto"/>
              <w:left w:val="single" w:sz="4" w:space="0" w:color="auto"/>
              <w:bottom w:val="single" w:sz="4" w:space="0" w:color="auto"/>
              <w:right w:val="single" w:sz="4" w:space="0" w:color="auto"/>
            </w:tcBorders>
          </w:tcPr>
          <w:p w14:paraId="73C99683" w14:textId="77777777" w:rsidR="00313923" w:rsidRPr="001B762B" w:rsidRDefault="001F61C1" w:rsidP="001B762B">
            <w:pPr>
              <w:spacing w:after="0" w:line="240" w:lineRule="auto"/>
              <w:rPr>
                <w:rFonts w:ascii="Arial" w:hAnsi="Arial" w:cs="Arial"/>
                <w:sz w:val="20"/>
                <w:szCs w:val="20"/>
              </w:rPr>
            </w:pPr>
            <w:r w:rsidRPr="001B762B">
              <w:rPr>
                <w:rFonts w:ascii="Arial" w:hAnsi="Arial" w:cs="Arial"/>
                <w:sz w:val="20"/>
                <w:szCs w:val="20"/>
              </w:rPr>
              <w:t>26.137</w:t>
            </w:r>
          </w:p>
        </w:tc>
        <w:tc>
          <w:tcPr>
            <w:tcW w:w="1102" w:type="dxa"/>
            <w:tcBorders>
              <w:top w:val="single" w:sz="4" w:space="0" w:color="auto"/>
              <w:left w:val="single" w:sz="4" w:space="0" w:color="auto"/>
              <w:bottom w:val="single" w:sz="4" w:space="0" w:color="auto"/>
              <w:right w:val="single" w:sz="4" w:space="0" w:color="auto"/>
            </w:tcBorders>
          </w:tcPr>
          <w:p w14:paraId="17A015FB" w14:textId="77777777" w:rsidR="00313923" w:rsidRPr="001B762B" w:rsidRDefault="001F61C1" w:rsidP="001B762B">
            <w:pPr>
              <w:spacing w:after="0" w:line="240" w:lineRule="auto"/>
              <w:rPr>
                <w:rFonts w:ascii="Arial" w:hAnsi="Arial" w:cs="Arial"/>
                <w:sz w:val="20"/>
                <w:szCs w:val="20"/>
              </w:rPr>
            </w:pPr>
            <w:r w:rsidRPr="001B762B">
              <w:rPr>
                <w:rFonts w:ascii="Arial" w:hAnsi="Arial" w:cs="Arial"/>
                <w:sz w:val="20"/>
                <w:szCs w:val="20"/>
              </w:rPr>
              <w:t>1.577</w:t>
            </w:r>
          </w:p>
        </w:tc>
        <w:tc>
          <w:tcPr>
            <w:tcW w:w="1134" w:type="dxa"/>
            <w:tcBorders>
              <w:top w:val="single" w:sz="4" w:space="0" w:color="auto"/>
              <w:left w:val="single" w:sz="4" w:space="0" w:color="auto"/>
              <w:bottom w:val="single" w:sz="4" w:space="0" w:color="auto"/>
              <w:right w:val="single" w:sz="4" w:space="0" w:color="auto"/>
            </w:tcBorders>
          </w:tcPr>
          <w:p w14:paraId="7377F15B" w14:textId="77777777" w:rsidR="00313923" w:rsidRPr="001B762B" w:rsidRDefault="001F61C1" w:rsidP="001B762B">
            <w:pPr>
              <w:spacing w:after="0" w:line="240" w:lineRule="auto"/>
              <w:rPr>
                <w:rFonts w:ascii="Arial" w:hAnsi="Arial" w:cs="Arial"/>
                <w:sz w:val="20"/>
                <w:szCs w:val="20"/>
              </w:rPr>
            </w:pPr>
            <w:r w:rsidRPr="001B762B">
              <w:rPr>
                <w:rFonts w:ascii="Arial" w:hAnsi="Arial" w:cs="Arial"/>
                <w:sz w:val="20"/>
                <w:szCs w:val="20"/>
              </w:rPr>
              <w:t>254.902</w:t>
            </w:r>
          </w:p>
        </w:tc>
        <w:tc>
          <w:tcPr>
            <w:tcW w:w="1417" w:type="dxa"/>
            <w:tcBorders>
              <w:top w:val="single" w:sz="4" w:space="0" w:color="auto"/>
              <w:left w:val="single" w:sz="4" w:space="0" w:color="auto"/>
              <w:bottom w:val="single" w:sz="4" w:space="0" w:color="auto"/>
              <w:right w:val="single" w:sz="4" w:space="0" w:color="auto"/>
            </w:tcBorders>
          </w:tcPr>
          <w:p w14:paraId="5B733295" w14:textId="77777777" w:rsidR="00313923" w:rsidRPr="001B762B" w:rsidRDefault="001F61C1" w:rsidP="001B762B">
            <w:pPr>
              <w:spacing w:after="0" w:line="240" w:lineRule="auto"/>
              <w:rPr>
                <w:rFonts w:ascii="Arial" w:hAnsi="Arial" w:cs="Arial"/>
                <w:sz w:val="20"/>
                <w:szCs w:val="20"/>
              </w:rPr>
            </w:pPr>
            <w:r w:rsidRPr="001B762B">
              <w:rPr>
                <w:rFonts w:ascii="Arial" w:hAnsi="Arial" w:cs="Arial"/>
                <w:sz w:val="20"/>
                <w:szCs w:val="20"/>
              </w:rPr>
              <w:t>29.131</w:t>
            </w:r>
          </w:p>
        </w:tc>
      </w:tr>
      <w:tr w:rsidR="00313923" w:rsidRPr="001B762B" w14:paraId="68A6BC08" w14:textId="77777777" w:rsidTr="003941A4">
        <w:tc>
          <w:tcPr>
            <w:tcW w:w="1689" w:type="dxa"/>
            <w:tcBorders>
              <w:top w:val="single" w:sz="4" w:space="0" w:color="auto"/>
              <w:left w:val="single" w:sz="4" w:space="0" w:color="auto"/>
              <w:bottom w:val="single" w:sz="4" w:space="0" w:color="auto"/>
              <w:right w:val="single" w:sz="4" w:space="0" w:color="auto"/>
            </w:tcBorders>
            <w:shd w:val="clear" w:color="auto" w:fill="auto"/>
          </w:tcPr>
          <w:p w14:paraId="59707AD4" w14:textId="77777777" w:rsidR="00313923" w:rsidRPr="001B762B" w:rsidRDefault="00313923" w:rsidP="001B762B">
            <w:pPr>
              <w:spacing w:after="0" w:line="240" w:lineRule="auto"/>
              <w:rPr>
                <w:rFonts w:ascii="Arial" w:hAnsi="Arial" w:cs="Arial"/>
                <w:sz w:val="20"/>
                <w:szCs w:val="20"/>
              </w:rPr>
            </w:pPr>
            <w:r w:rsidRPr="001B762B">
              <w:rPr>
                <w:rFonts w:ascii="Arial" w:hAnsi="Arial" w:cs="Arial"/>
                <w:sz w:val="20"/>
                <w:szCs w:val="20"/>
              </w:rPr>
              <w:t>Muzej krščanstva na Slovenskem</w:t>
            </w:r>
          </w:p>
        </w:tc>
        <w:tc>
          <w:tcPr>
            <w:tcW w:w="1274" w:type="dxa"/>
            <w:tcBorders>
              <w:top w:val="single" w:sz="4" w:space="0" w:color="auto"/>
              <w:left w:val="single" w:sz="4" w:space="0" w:color="auto"/>
              <w:bottom w:val="single" w:sz="4" w:space="0" w:color="auto"/>
              <w:right w:val="single" w:sz="4" w:space="0" w:color="auto"/>
            </w:tcBorders>
          </w:tcPr>
          <w:p w14:paraId="4B250F20" w14:textId="77777777" w:rsidR="00313923" w:rsidRPr="001B762B" w:rsidRDefault="009C1A03" w:rsidP="001B762B">
            <w:pPr>
              <w:spacing w:after="0" w:line="240" w:lineRule="auto"/>
              <w:rPr>
                <w:rFonts w:ascii="Arial" w:hAnsi="Arial" w:cs="Arial"/>
                <w:sz w:val="20"/>
                <w:szCs w:val="20"/>
              </w:rPr>
            </w:pPr>
            <w:r w:rsidRPr="001B762B">
              <w:rPr>
                <w:rFonts w:ascii="Arial" w:hAnsi="Arial" w:cs="Arial"/>
                <w:sz w:val="20"/>
                <w:szCs w:val="20"/>
              </w:rPr>
              <w:t>394.178</w:t>
            </w:r>
          </w:p>
        </w:tc>
        <w:tc>
          <w:tcPr>
            <w:tcW w:w="1210" w:type="dxa"/>
            <w:tcBorders>
              <w:top w:val="single" w:sz="4" w:space="0" w:color="auto"/>
              <w:left w:val="single" w:sz="4" w:space="0" w:color="auto"/>
              <w:bottom w:val="single" w:sz="4" w:space="0" w:color="auto"/>
              <w:right w:val="single" w:sz="4" w:space="0" w:color="auto"/>
            </w:tcBorders>
          </w:tcPr>
          <w:p w14:paraId="67C21EFB" w14:textId="77777777" w:rsidR="00313923" w:rsidRPr="001B762B" w:rsidRDefault="009C1A03" w:rsidP="001B762B">
            <w:pPr>
              <w:spacing w:after="0" w:line="240" w:lineRule="auto"/>
              <w:rPr>
                <w:rFonts w:ascii="Arial" w:hAnsi="Arial" w:cs="Arial"/>
                <w:sz w:val="20"/>
                <w:szCs w:val="20"/>
              </w:rPr>
            </w:pPr>
            <w:r w:rsidRPr="001B762B">
              <w:rPr>
                <w:rFonts w:ascii="Arial" w:hAnsi="Arial" w:cs="Arial"/>
                <w:sz w:val="20"/>
                <w:szCs w:val="20"/>
              </w:rPr>
              <w:t>0</w:t>
            </w:r>
          </w:p>
        </w:tc>
        <w:tc>
          <w:tcPr>
            <w:tcW w:w="1246" w:type="dxa"/>
            <w:tcBorders>
              <w:top w:val="single" w:sz="4" w:space="0" w:color="auto"/>
              <w:left w:val="single" w:sz="4" w:space="0" w:color="auto"/>
              <w:bottom w:val="single" w:sz="4" w:space="0" w:color="auto"/>
              <w:right w:val="single" w:sz="4" w:space="0" w:color="auto"/>
            </w:tcBorders>
          </w:tcPr>
          <w:p w14:paraId="1D2B73A7" w14:textId="77777777" w:rsidR="00313923" w:rsidRPr="001B762B" w:rsidRDefault="009C1A03" w:rsidP="001B762B">
            <w:pPr>
              <w:spacing w:after="0" w:line="240" w:lineRule="auto"/>
              <w:rPr>
                <w:rFonts w:ascii="Arial" w:hAnsi="Arial" w:cs="Arial"/>
                <w:sz w:val="20"/>
                <w:szCs w:val="20"/>
              </w:rPr>
            </w:pPr>
            <w:r w:rsidRPr="001B762B">
              <w:rPr>
                <w:rFonts w:ascii="Arial" w:hAnsi="Arial" w:cs="Arial"/>
                <w:sz w:val="20"/>
                <w:szCs w:val="20"/>
              </w:rPr>
              <w:t>185</w:t>
            </w:r>
          </w:p>
        </w:tc>
        <w:tc>
          <w:tcPr>
            <w:tcW w:w="1102" w:type="dxa"/>
            <w:tcBorders>
              <w:top w:val="single" w:sz="4" w:space="0" w:color="auto"/>
              <w:left w:val="single" w:sz="4" w:space="0" w:color="auto"/>
              <w:bottom w:val="single" w:sz="4" w:space="0" w:color="auto"/>
              <w:right w:val="single" w:sz="4" w:space="0" w:color="auto"/>
            </w:tcBorders>
          </w:tcPr>
          <w:p w14:paraId="270099CC" w14:textId="77777777" w:rsidR="00313923" w:rsidRPr="001B762B" w:rsidRDefault="009C1A03" w:rsidP="001B762B">
            <w:pPr>
              <w:spacing w:after="0" w:line="240" w:lineRule="auto"/>
              <w:rPr>
                <w:rFonts w:ascii="Arial" w:hAnsi="Arial" w:cs="Arial"/>
                <w:sz w:val="20"/>
                <w:szCs w:val="20"/>
              </w:rPr>
            </w:pPr>
            <w:r w:rsidRPr="001B762B">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5D18EF90" w14:textId="77777777" w:rsidR="00313923" w:rsidRPr="001B762B" w:rsidRDefault="009C1A03" w:rsidP="001B762B">
            <w:pPr>
              <w:spacing w:after="0" w:line="240" w:lineRule="auto"/>
              <w:rPr>
                <w:rFonts w:ascii="Arial" w:hAnsi="Arial" w:cs="Arial"/>
                <w:sz w:val="20"/>
                <w:szCs w:val="20"/>
              </w:rPr>
            </w:pPr>
            <w:r w:rsidRPr="001B762B">
              <w:rPr>
                <w:rFonts w:ascii="Arial" w:hAnsi="Arial" w:cs="Arial"/>
                <w:sz w:val="20"/>
                <w:szCs w:val="20"/>
              </w:rPr>
              <w:t>25.239</w:t>
            </w:r>
          </w:p>
        </w:tc>
        <w:tc>
          <w:tcPr>
            <w:tcW w:w="1417" w:type="dxa"/>
            <w:tcBorders>
              <w:top w:val="single" w:sz="4" w:space="0" w:color="auto"/>
              <w:left w:val="single" w:sz="4" w:space="0" w:color="auto"/>
              <w:bottom w:val="single" w:sz="4" w:space="0" w:color="auto"/>
              <w:right w:val="single" w:sz="4" w:space="0" w:color="auto"/>
            </w:tcBorders>
          </w:tcPr>
          <w:p w14:paraId="20AB59F4" w14:textId="77777777" w:rsidR="00313923" w:rsidRPr="001B762B" w:rsidRDefault="009C1A03" w:rsidP="001B762B">
            <w:pPr>
              <w:spacing w:after="0" w:line="240" w:lineRule="auto"/>
              <w:rPr>
                <w:rFonts w:ascii="Arial" w:hAnsi="Arial" w:cs="Arial"/>
                <w:sz w:val="20"/>
                <w:szCs w:val="20"/>
              </w:rPr>
            </w:pPr>
            <w:r w:rsidRPr="001B762B">
              <w:rPr>
                <w:rFonts w:ascii="Arial" w:hAnsi="Arial" w:cs="Arial"/>
                <w:sz w:val="20"/>
                <w:szCs w:val="20"/>
              </w:rPr>
              <w:t>0</w:t>
            </w:r>
          </w:p>
        </w:tc>
      </w:tr>
      <w:tr w:rsidR="00313923" w:rsidRPr="001B762B" w14:paraId="068AAE15" w14:textId="77777777" w:rsidTr="003941A4">
        <w:tc>
          <w:tcPr>
            <w:tcW w:w="1689" w:type="dxa"/>
            <w:tcBorders>
              <w:top w:val="single" w:sz="4" w:space="0" w:color="auto"/>
              <w:left w:val="single" w:sz="4" w:space="0" w:color="auto"/>
              <w:bottom w:val="single" w:sz="4" w:space="0" w:color="auto"/>
              <w:right w:val="single" w:sz="4" w:space="0" w:color="auto"/>
            </w:tcBorders>
            <w:shd w:val="clear" w:color="auto" w:fill="auto"/>
          </w:tcPr>
          <w:p w14:paraId="5F88694E" w14:textId="77777777" w:rsidR="00313923" w:rsidRPr="001B762B" w:rsidRDefault="00313923" w:rsidP="001B762B">
            <w:pPr>
              <w:spacing w:after="0" w:line="240" w:lineRule="auto"/>
              <w:rPr>
                <w:rFonts w:ascii="Arial" w:hAnsi="Arial" w:cs="Arial"/>
                <w:sz w:val="20"/>
                <w:szCs w:val="20"/>
              </w:rPr>
            </w:pPr>
            <w:r w:rsidRPr="001B762B">
              <w:rPr>
                <w:rFonts w:ascii="Arial" w:hAnsi="Arial" w:cs="Arial"/>
                <w:sz w:val="20"/>
                <w:szCs w:val="20"/>
              </w:rPr>
              <w:t>Narodna galerija</w:t>
            </w:r>
          </w:p>
        </w:tc>
        <w:tc>
          <w:tcPr>
            <w:tcW w:w="1274" w:type="dxa"/>
            <w:tcBorders>
              <w:top w:val="single" w:sz="4" w:space="0" w:color="auto"/>
              <w:left w:val="single" w:sz="4" w:space="0" w:color="auto"/>
              <w:bottom w:val="single" w:sz="4" w:space="0" w:color="auto"/>
              <w:right w:val="single" w:sz="4" w:space="0" w:color="auto"/>
            </w:tcBorders>
          </w:tcPr>
          <w:p w14:paraId="0F3CAC7B" w14:textId="77777777" w:rsidR="00313923" w:rsidRPr="001B762B" w:rsidRDefault="0078087A" w:rsidP="001B762B">
            <w:pPr>
              <w:spacing w:after="0" w:line="240" w:lineRule="auto"/>
              <w:rPr>
                <w:rFonts w:ascii="Arial" w:hAnsi="Arial" w:cs="Arial"/>
                <w:sz w:val="20"/>
                <w:szCs w:val="20"/>
              </w:rPr>
            </w:pPr>
            <w:r w:rsidRPr="001B762B">
              <w:rPr>
                <w:rFonts w:ascii="Arial" w:hAnsi="Arial" w:cs="Arial"/>
                <w:sz w:val="20"/>
                <w:szCs w:val="20"/>
              </w:rPr>
              <w:t>2.600.711</w:t>
            </w:r>
          </w:p>
        </w:tc>
        <w:tc>
          <w:tcPr>
            <w:tcW w:w="1210" w:type="dxa"/>
            <w:tcBorders>
              <w:top w:val="single" w:sz="4" w:space="0" w:color="auto"/>
              <w:left w:val="single" w:sz="4" w:space="0" w:color="auto"/>
              <w:bottom w:val="single" w:sz="4" w:space="0" w:color="auto"/>
              <w:right w:val="single" w:sz="4" w:space="0" w:color="auto"/>
            </w:tcBorders>
          </w:tcPr>
          <w:p w14:paraId="25B1A7AD" w14:textId="77777777" w:rsidR="00313923" w:rsidRPr="001B762B" w:rsidRDefault="0078087A" w:rsidP="001B762B">
            <w:pPr>
              <w:spacing w:after="0" w:line="240" w:lineRule="auto"/>
              <w:rPr>
                <w:rFonts w:ascii="Arial" w:hAnsi="Arial" w:cs="Arial"/>
                <w:sz w:val="20"/>
                <w:szCs w:val="20"/>
              </w:rPr>
            </w:pPr>
            <w:r w:rsidRPr="001B762B">
              <w:rPr>
                <w:rFonts w:ascii="Arial" w:hAnsi="Arial" w:cs="Arial"/>
                <w:sz w:val="20"/>
                <w:szCs w:val="20"/>
              </w:rPr>
              <w:t>0</w:t>
            </w:r>
          </w:p>
        </w:tc>
        <w:tc>
          <w:tcPr>
            <w:tcW w:w="1246" w:type="dxa"/>
            <w:tcBorders>
              <w:top w:val="single" w:sz="4" w:space="0" w:color="auto"/>
              <w:left w:val="single" w:sz="4" w:space="0" w:color="auto"/>
              <w:bottom w:val="single" w:sz="4" w:space="0" w:color="auto"/>
              <w:right w:val="single" w:sz="4" w:space="0" w:color="auto"/>
            </w:tcBorders>
          </w:tcPr>
          <w:p w14:paraId="2B7A6C25" w14:textId="77777777" w:rsidR="00313923" w:rsidRPr="001B762B" w:rsidRDefault="0078087A" w:rsidP="001B762B">
            <w:pPr>
              <w:spacing w:after="0" w:line="240" w:lineRule="auto"/>
              <w:rPr>
                <w:rFonts w:ascii="Arial" w:hAnsi="Arial" w:cs="Arial"/>
                <w:sz w:val="20"/>
                <w:szCs w:val="20"/>
              </w:rPr>
            </w:pPr>
            <w:r w:rsidRPr="001B762B">
              <w:rPr>
                <w:rFonts w:ascii="Arial" w:hAnsi="Arial" w:cs="Arial"/>
                <w:sz w:val="20"/>
                <w:szCs w:val="20"/>
              </w:rPr>
              <w:t>463</w:t>
            </w:r>
          </w:p>
        </w:tc>
        <w:tc>
          <w:tcPr>
            <w:tcW w:w="1102" w:type="dxa"/>
            <w:tcBorders>
              <w:top w:val="single" w:sz="4" w:space="0" w:color="auto"/>
              <w:left w:val="single" w:sz="4" w:space="0" w:color="auto"/>
              <w:bottom w:val="single" w:sz="4" w:space="0" w:color="auto"/>
              <w:right w:val="single" w:sz="4" w:space="0" w:color="auto"/>
            </w:tcBorders>
          </w:tcPr>
          <w:p w14:paraId="1293882F" w14:textId="77777777" w:rsidR="00313923" w:rsidRPr="001B762B" w:rsidRDefault="0078087A" w:rsidP="001B762B">
            <w:pPr>
              <w:spacing w:after="0" w:line="240" w:lineRule="auto"/>
              <w:rPr>
                <w:rFonts w:ascii="Arial" w:hAnsi="Arial" w:cs="Arial"/>
                <w:sz w:val="20"/>
                <w:szCs w:val="20"/>
              </w:rPr>
            </w:pPr>
            <w:r w:rsidRPr="001B762B">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40DC2427" w14:textId="77777777" w:rsidR="00313923" w:rsidRPr="001B762B" w:rsidRDefault="0078087A" w:rsidP="001B762B">
            <w:pPr>
              <w:spacing w:after="0" w:line="240" w:lineRule="auto"/>
              <w:rPr>
                <w:rFonts w:ascii="Arial" w:hAnsi="Arial" w:cs="Arial"/>
                <w:sz w:val="20"/>
                <w:szCs w:val="20"/>
              </w:rPr>
            </w:pPr>
            <w:r w:rsidRPr="001B762B">
              <w:rPr>
                <w:rFonts w:ascii="Arial" w:hAnsi="Arial" w:cs="Arial"/>
                <w:sz w:val="20"/>
                <w:szCs w:val="20"/>
              </w:rPr>
              <w:t>438.759</w:t>
            </w:r>
          </w:p>
        </w:tc>
        <w:tc>
          <w:tcPr>
            <w:tcW w:w="1417" w:type="dxa"/>
            <w:tcBorders>
              <w:top w:val="single" w:sz="4" w:space="0" w:color="auto"/>
              <w:left w:val="single" w:sz="4" w:space="0" w:color="auto"/>
              <w:bottom w:val="single" w:sz="4" w:space="0" w:color="auto"/>
              <w:right w:val="single" w:sz="4" w:space="0" w:color="auto"/>
            </w:tcBorders>
          </w:tcPr>
          <w:p w14:paraId="5863C508" w14:textId="77777777" w:rsidR="00313923" w:rsidRPr="001B762B" w:rsidRDefault="0078087A" w:rsidP="001B762B">
            <w:pPr>
              <w:spacing w:after="0" w:line="240" w:lineRule="auto"/>
              <w:rPr>
                <w:rFonts w:ascii="Arial" w:hAnsi="Arial" w:cs="Arial"/>
                <w:sz w:val="20"/>
                <w:szCs w:val="20"/>
              </w:rPr>
            </w:pPr>
            <w:r w:rsidRPr="001B762B">
              <w:rPr>
                <w:rFonts w:ascii="Arial" w:hAnsi="Arial" w:cs="Arial"/>
                <w:sz w:val="20"/>
                <w:szCs w:val="20"/>
              </w:rPr>
              <w:t>35.807</w:t>
            </w:r>
          </w:p>
        </w:tc>
      </w:tr>
      <w:tr w:rsidR="006959FB" w:rsidRPr="001B762B" w14:paraId="37D3D179" w14:textId="77777777" w:rsidTr="003941A4">
        <w:tc>
          <w:tcPr>
            <w:tcW w:w="1689" w:type="dxa"/>
            <w:tcBorders>
              <w:top w:val="single" w:sz="4" w:space="0" w:color="auto"/>
              <w:left w:val="single" w:sz="4" w:space="0" w:color="auto"/>
              <w:bottom w:val="single" w:sz="4" w:space="0" w:color="auto"/>
              <w:right w:val="single" w:sz="4" w:space="0" w:color="auto"/>
            </w:tcBorders>
            <w:shd w:val="clear" w:color="auto" w:fill="auto"/>
          </w:tcPr>
          <w:p w14:paraId="11451DDE" w14:textId="77777777" w:rsidR="006959FB" w:rsidRPr="001B762B" w:rsidRDefault="006959FB" w:rsidP="001B762B">
            <w:pPr>
              <w:spacing w:after="0" w:line="240" w:lineRule="auto"/>
              <w:rPr>
                <w:rFonts w:ascii="Arial" w:hAnsi="Arial" w:cs="Arial"/>
                <w:sz w:val="20"/>
                <w:szCs w:val="20"/>
              </w:rPr>
            </w:pPr>
            <w:r w:rsidRPr="001B762B">
              <w:rPr>
                <w:rFonts w:ascii="Arial" w:hAnsi="Arial" w:cs="Arial"/>
                <w:sz w:val="20"/>
                <w:szCs w:val="20"/>
              </w:rPr>
              <w:t>Muzej slovenske osamosvojitve</w:t>
            </w:r>
          </w:p>
        </w:tc>
        <w:tc>
          <w:tcPr>
            <w:tcW w:w="1274" w:type="dxa"/>
            <w:tcBorders>
              <w:top w:val="single" w:sz="4" w:space="0" w:color="auto"/>
              <w:left w:val="single" w:sz="4" w:space="0" w:color="auto"/>
              <w:bottom w:val="single" w:sz="4" w:space="0" w:color="auto"/>
              <w:right w:val="single" w:sz="4" w:space="0" w:color="auto"/>
            </w:tcBorders>
          </w:tcPr>
          <w:p w14:paraId="23979701" w14:textId="77777777" w:rsidR="006959FB" w:rsidRPr="001B762B" w:rsidRDefault="006959FB" w:rsidP="001B762B">
            <w:pPr>
              <w:spacing w:after="0" w:line="240" w:lineRule="auto"/>
              <w:rPr>
                <w:rFonts w:ascii="Arial" w:hAnsi="Arial" w:cs="Arial"/>
                <w:sz w:val="20"/>
                <w:szCs w:val="20"/>
              </w:rPr>
            </w:pPr>
            <w:r w:rsidRPr="001B762B">
              <w:rPr>
                <w:rFonts w:ascii="Arial" w:hAnsi="Arial" w:cs="Arial"/>
                <w:sz w:val="20"/>
                <w:szCs w:val="20"/>
              </w:rPr>
              <w:t>261.647</w:t>
            </w:r>
          </w:p>
        </w:tc>
        <w:tc>
          <w:tcPr>
            <w:tcW w:w="1210" w:type="dxa"/>
            <w:tcBorders>
              <w:top w:val="single" w:sz="4" w:space="0" w:color="auto"/>
              <w:left w:val="single" w:sz="4" w:space="0" w:color="auto"/>
              <w:bottom w:val="single" w:sz="4" w:space="0" w:color="auto"/>
              <w:right w:val="single" w:sz="4" w:space="0" w:color="auto"/>
            </w:tcBorders>
          </w:tcPr>
          <w:p w14:paraId="0988D48A" w14:textId="77777777" w:rsidR="006959FB" w:rsidRPr="001B762B" w:rsidRDefault="006959FB" w:rsidP="001B762B">
            <w:pPr>
              <w:spacing w:after="0" w:line="240" w:lineRule="auto"/>
              <w:rPr>
                <w:rFonts w:ascii="Arial" w:hAnsi="Arial" w:cs="Arial"/>
                <w:sz w:val="20"/>
                <w:szCs w:val="20"/>
              </w:rPr>
            </w:pPr>
            <w:r w:rsidRPr="001B762B">
              <w:rPr>
                <w:rFonts w:ascii="Arial" w:hAnsi="Arial" w:cs="Arial"/>
                <w:sz w:val="20"/>
                <w:szCs w:val="20"/>
              </w:rPr>
              <w:t>3.250</w:t>
            </w:r>
          </w:p>
        </w:tc>
        <w:tc>
          <w:tcPr>
            <w:tcW w:w="1246" w:type="dxa"/>
            <w:tcBorders>
              <w:top w:val="single" w:sz="4" w:space="0" w:color="auto"/>
              <w:left w:val="single" w:sz="4" w:space="0" w:color="auto"/>
              <w:bottom w:val="single" w:sz="4" w:space="0" w:color="auto"/>
              <w:right w:val="single" w:sz="4" w:space="0" w:color="auto"/>
            </w:tcBorders>
          </w:tcPr>
          <w:p w14:paraId="614E5712" w14:textId="77777777" w:rsidR="006959FB" w:rsidRPr="001B762B" w:rsidRDefault="006959FB" w:rsidP="001B762B">
            <w:pPr>
              <w:spacing w:after="0" w:line="240" w:lineRule="auto"/>
              <w:rPr>
                <w:rFonts w:ascii="Arial" w:hAnsi="Arial" w:cs="Arial"/>
                <w:sz w:val="20"/>
                <w:szCs w:val="20"/>
              </w:rPr>
            </w:pPr>
            <w:r w:rsidRPr="001B762B">
              <w:rPr>
                <w:rFonts w:ascii="Arial" w:hAnsi="Arial" w:cs="Arial"/>
                <w:sz w:val="20"/>
                <w:szCs w:val="20"/>
              </w:rPr>
              <w:t>0</w:t>
            </w:r>
          </w:p>
        </w:tc>
        <w:tc>
          <w:tcPr>
            <w:tcW w:w="1102" w:type="dxa"/>
            <w:tcBorders>
              <w:top w:val="single" w:sz="4" w:space="0" w:color="auto"/>
              <w:left w:val="single" w:sz="4" w:space="0" w:color="auto"/>
              <w:bottom w:val="single" w:sz="4" w:space="0" w:color="auto"/>
              <w:right w:val="single" w:sz="4" w:space="0" w:color="auto"/>
            </w:tcBorders>
          </w:tcPr>
          <w:p w14:paraId="156F3C70" w14:textId="77777777" w:rsidR="006959FB" w:rsidRPr="001B762B" w:rsidRDefault="006959FB" w:rsidP="001B762B">
            <w:pPr>
              <w:spacing w:after="0" w:line="240" w:lineRule="auto"/>
              <w:rPr>
                <w:rFonts w:ascii="Arial" w:hAnsi="Arial" w:cs="Arial"/>
                <w:sz w:val="20"/>
                <w:szCs w:val="20"/>
              </w:rPr>
            </w:pPr>
            <w:r w:rsidRPr="001B762B">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676E4191" w14:textId="77777777" w:rsidR="006959FB" w:rsidRPr="001B762B" w:rsidRDefault="006959FB" w:rsidP="001B762B">
            <w:pPr>
              <w:spacing w:after="0" w:line="240" w:lineRule="auto"/>
              <w:rPr>
                <w:rFonts w:ascii="Arial" w:hAnsi="Arial" w:cs="Arial"/>
                <w:sz w:val="20"/>
                <w:szCs w:val="20"/>
              </w:rPr>
            </w:pPr>
            <w:r w:rsidRPr="001B762B">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tcPr>
          <w:p w14:paraId="0BD65050" w14:textId="77777777" w:rsidR="006959FB" w:rsidRPr="001B762B" w:rsidRDefault="006959FB" w:rsidP="001B762B">
            <w:pPr>
              <w:spacing w:after="0" w:line="240" w:lineRule="auto"/>
              <w:rPr>
                <w:rFonts w:ascii="Arial" w:hAnsi="Arial" w:cs="Arial"/>
                <w:sz w:val="20"/>
                <w:szCs w:val="20"/>
              </w:rPr>
            </w:pPr>
            <w:r w:rsidRPr="001B762B">
              <w:rPr>
                <w:rFonts w:ascii="Arial" w:hAnsi="Arial" w:cs="Arial"/>
                <w:sz w:val="20"/>
                <w:szCs w:val="20"/>
              </w:rPr>
              <w:t>0</w:t>
            </w:r>
          </w:p>
        </w:tc>
      </w:tr>
      <w:tr w:rsidR="009C1A03" w:rsidRPr="001B762B" w14:paraId="5FF479B9" w14:textId="77777777" w:rsidTr="003941A4">
        <w:tc>
          <w:tcPr>
            <w:tcW w:w="1689" w:type="dxa"/>
            <w:tcBorders>
              <w:top w:val="single" w:sz="4" w:space="0" w:color="auto"/>
              <w:left w:val="single" w:sz="4" w:space="0" w:color="auto"/>
              <w:bottom w:val="single" w:sz="4" w:space="0" w:color="auto"/>
              <w:right w:val="single" w:sz="4" w:space="0" w:color="auto"/>
            </w:tcBorders>
            <w:shd w:val="clear" w:color="auto" w:fill="auto"/>
          </w:tcPr>
          <w:p w14:paraId="5417E293" w14:textId="77777777" w:rsidR="009C1A03" w:rsidRPr="001B762B" w:rsidRDefault="009C1A03" w:rsidP="001B762B">
            <w:pPr>
              <w:spacing w:after="0" w:line="240" w:lineRule="auto"/>
              <w:rPr>
                <w:rFonts w:ascii="Arial" w:hAnsi="Arial" w:cs="Arial"/>
                <w:sz w:val="20"/>
                <w:szCs w:val="20"/>
              </w:rPr>
            </w:pPr>
            <w:r w:rsidRPr="001B762B">
              <w:rPr>
                <w:rFonts w:ascii="Arial" w:hAnsi="Arial" w:cs="Arial"/>
                <w:sz w:val="20"/>
                <w:szCs w:val="20"/>
              </w:rPr>
              <w:t>Skupaj 2022</w:t>
            </w:r>
          </w:p>
        </w:tc>
        <w:tc>
          <w:tcPr>
            <w:tcW w:w="1274" w:type="dxa"/>
            <w:tcBorders>
              <w:top w:val="single" w:sz="4" w:space="0" w:color="auto"/>
              <w:left w:val="single" w:sz="4" w:space="0" w:color="auto"/>
              <w:bottom w:val="single" w:sz="4" w:space="0" w:color="auto"/>
              <w:right w:val="single" w:sz="4" w:space="0" w:color="auto"/>
            </w:tcBorders>
          </w:tcPr>
          <w:p w14:paraId="335C1684" w14:textId="77777777" w:rsidR="009C1A03" w:rsidRPr="001B762B" w:rsidRDefault="00854E90" w:rsidP="001B762B">
            <w:pPr>
              <w:spacing w:after="0" w:line="240" w:lineRule="auto"/>
              <w:rPr>
                <w:rFonts w:ascii="Arial" w:hAnsi="Arial" w:cs="Arial"/>
                <w:sz w:val="20"/>
                <w:szCs w:val="20"/>
              </w:rPr>
            </w:pPr>
            <w:r w:rsidRPr="001B762B">
              <w:rPr>
                <w:rFonts w:ascii="Arial" w:hAnsi="Arial" w:cs="Arial"/>
                <w:sz w:val="20"/>
                <w:szCs w:val="20"/>
              </w:rPr>
              <w:t>14.259.066</w:t>
            </w:r>
          </w:p>
        </w:tc>
        <w:tc>
          <w:tcPr>
            <w:tcW w:w="1210" w:type="dxa"/>
            <w:tcBorders>
              <w:top w:val="single" w:sz="4" w:space="0" w:color="auto"/>
              <w:left w:val="single" w:sz="4" w:space="0" w:color="auto"/>
              <w:bottom w:val="single" w:sz="4" w:space="0" w:color="auto"/>
              <w:right w:val="single" w:sz="4" w:space="0" w:color="auto"/>
            </w:tcBorders>
          </w:tcPr>
          <w:p w14:paraId="6ED89C1E" w14:textId="77777777" w:rsidR="009C1A03" w:rsidRPr="001B762B" w:rsidRDefault="00854E90" w:rsidP="001B762B">
            <w:pPr>
              <w:spacing w:after="0" w:line="240" w:lineRule="auto"/>
              <w:rPr>
                <w:rFonts w:ascii="Arial" w:hAnsi="Arial" w:cs="Arial"/>
                <w:sz w:val="20"/>
                <w:szCs w:val="20"/>
              </w:rPr>
            </w:pPr>
            <w:r w:rsidRPr="001B762B">
              <w:rPr>
                <w:rFonts w:ascii="Arial" w:hAnsi="Arial" w:cs="Arial"/>
                <w:sz w:val="20"/>
                <w:szCs w:val="20"/>
              </w:rPr>
              <w:t>533.562</w:t>
            </w:r>
          </w:p>
        </w:tc>
        <w:tc>
          <w:tcPr>
            <w:tcW w:w="1246" w:type="dxa"/>
            <w:tcBorders>
              <w:top w:val="single" w:sz="4" w:space="0" w:color="auto"/>
              <w:left w:val="single" w:sz="4" w:space="0" w:color="auto"/>
              <w:bottom w:val="single" w:sz="4" w:space="0" w:color="auto"/>
              <w:right w:val="single" w:sz="4" w:space="0" w:color="auto"/>
            </w:tcBorders>
          </w:tcPr>
          <w:p w14:paraId="06EA26C2" w14:textId="77777777" w:rsidR="009C1A03" w:rsidRPr="001B762B" w:rsidRDefault="00854E90" w:rsidP="001B762B">
            <w:pPr>
              <w:spacing w:after="0" w:line="240" w:lineRule="auto"/>
              <w:rPr>
                <w:rFonts w:ascii="Arial" w:hAnsi="Arial" w:cs="Arial"/>
                <w:sz w:val="20"/>
                <w:szCs w:val="20"/>
              </w:rPr>
            </w:pPr>
            <w:r w:rsidRPr="001B762B">
              <w:rPr>
                <w:rFonts w:ascii="Arial" w:hAnsi="Arial" w:cs="Arial"/>
                <w:sz w:val="20"/>
                <w:szCs w:val="20"/>
              </w:rPr>
              <w:t>38.107</w:t>
            </w:r>
          </w:p>
        </w:tc>
        <w:tc>
          <w:tcPr>
            <w:tcW w:w="1102" w:type="dxa"/>
            <w:tcBorders>
              <w:top w:val="single" w:sz="4" w:space="0" w:color="auto"/>
              <w:left w:val="single" w:sz="4" w:space="0" w:color="auto"/>
              <w:bottom w:val="single" w:sz="4" w:space="0" w:color="auto"/>
              <w:right w:val="single" w:sz="4" w:space="0" w:color="auto"/>
            </w:tcBorders>
          </w:tcPr>
          <w:p w14:paraId="5FDD9DB1" w14:textId="77777777" w:rsidR="009C1A03" w:rsidRPr="001B762B" w:rsidRDefault="00854E90" w:rsidP="001B762B">
            <w:pPr>
              <w:spacing w:after="0" w:line="240" w:lineRule="auto"/>
              <w:rPr>
                <w:rFonts w:ascii="Arial" w:hAnsi="Arial" w:cs="Arial"/>
                <w:sz w:val="20"/>
                <w:szCs w:val="20"/>
              </w:rPr>
            </w:pPr>
            <w:r w:rsidRPr="001B762B">
              <w:rPr>
                <w:rFonts w:ascii="Arial" w:hAnsi="Arial" w:cs="Arial"/>
                <w:sz w:val="20"/>
                <w:szCs w:val="20"/>
              </w:rPr>
              <w:t>6.114</w:t>
            </w:r>
          </w:p>
        </w:tc>
        <w:tc>
          <w:tcPr>
            <w:tcW w:w="1134" w:type="dxa"/>
            <w:tcBorders>
              <w:top w:val="single" w:sz="4" w:space="0" w:color="auto"/>
              <w:left w:val="single" w:sz="4" w:space="0" w:color="auto"/>
              <w:bottom w:val="single" w:sz="4" w:space="0" w:color="auto"/>
              <w:right w:val="single" w:sz="4" w:space="0" w:color="auto"/>
            </w:tcBorders>
          </w:tcPr>
          <w:p w14:paraId="53F77880" w14:textId="77777777" w:rsidR="009C1A03" w:rsidRPr="001B762B" w:rsidRDefault="00854E90" w:rsidP="001B762B">
            <w:pPr>
              <w:spacing w:after="0" w:line="240" w:lineRule="auto"/>
              <w:rPr>
                <w:rFonts w:ascii="Arial" w:hAnsi="Arial" w:cs="Arial"/>
                <w:sz w:val="20"/>
                <w:szCs w:val="20"/>
              </w:rPr>
            </w:pPr>
            <w:r w:rsidRPr="001B762B">
              <w:rPr>
                <w:rFonts w:ascii="Arial" w:hAnsi="Arial" w:cs="Arial"/>
                <w:sz w:val="20"/>
                <w:szCs w:val="20"/>
              </w:rPr>
              <w:t>1.923.200</w:t>
            </w:r>
          </w:p>
        </w:tc>
        <w:tc>
          <w:tcPr>
            <w:tcW w:w="1417" w:type="dxa"/>
            <w:tcBorders>
              <w:top w:val="single" w:sz="4" w:space="0" w:color="auto"/>
              <w:left w:val="single" w:sz="4" w:space="0" w:color="auto"/>
              <w:bottom w:val="single" w:sz="4" w:space="0" w:color="auto"/>
              <w:right w:val="single" w:sz="4" w:space="0" w:color="auto"/>
            </w:tcBorders>
          </w:tcPr>
          <w:p w14:paraId="57D6A13D" w14:textId="77777777" w:rsidR="009C1A03" w:rsidRPr="001B762B" w:rsidRDefault="00854E90" w:rsidP="001B762B">
            <w:pPr>
              <w:spacing w:after="0" w:line="240" w:lineRule="auto"/>
              <w:rPr>
                <w:rFonts w:ascii="Arial" w:hAnsi="Arial" w:cs="Arial"/>
                <w:sz w:val="20"/>
                <w:szCs w:val="20"/>
              </w:rPr>
            </w:pPr>
            <w:r w:rsidRPr="001B762B">
              <w:rPr>
                <w:rFonts w:ascii="Arial" w:hAnsi="Arial" w:cs="Arial"/>
                <w:sz w:val="20"/>
                <w:szCs w:val="20"/>
              </w:rPr>
              <w:t>225.042</w:t>
            </w:r>
          </w:p>
        </w:tc>
      </w:tr>
      <w:tr w:rsidR="00313923" w:rsidRPr="001B762B" w14:paraId="3368DCDD" w14:textId="77777777" w:rsidTr="003941A4">
        <w:tc>
          <w:tcPr>
            <w:tcW w:w="1689" w:type="dxa"/>
            <w:tcBorders>
              <w:top w:val="single" w:sz="4" w:space="0" w:color="auto"/>
              <w:left w:val="single" w:sz="4" w:space="0" w:color="auto"/>
              <w:bottom w:val="single" w:sz="4" w:space="0" w:color="auto"/>
              <w:right w:val="single" w:sz="4" w:space="0" w:color="auto"/>
            </w:tcBorders>
            <w:shd w:val="clear" w:color="auto" w:fill="auto"/>
          </w:tcPr>
          <w:p w14:paraId="40EEA2DF" w14:textId="77777777" w:rsidR="00313923" w:rsidRPr="001B762B" w:rsidRDefault="00313923" w:rsidP="001B762B">
            <w:pPr>
              <w:spacing w:after="0" w:line="240" w:lineRule="auto"/>
              <w:rPr>
                <w:rFonts w:ascii="Arial" w:hAnsi="Arial" w:cs="Arial"/>
                <w:bCs/>
                <w:sz w:val="20"/>
                <w:szCs w:val="20"/>
              </w:rPr>
            </w:pPr>
            <w:r w:rsidRPr="001B762B">
              <w:rPr>
                <w:rFonts w:ascii="Arial" w:hAnsi="Arial" w:cs="Arial"/>
                <w:bCs/>
                <w:sz w:val="20"/>
                <w:szCs w:val="20"/>
              </w:rPr>
              <w:t>Skupaj</w:t>
            </w:r>
            <w:r w:rsidR="009C1A03" w:rsidRPr="001B762B">
              <w:rPr>
                <w:rFonts w:ascii="Arial" w:hAnsi="Arial" w:cs="Arial"/>
                <w:bCs/>
                <w:sz w:val="20"/>
                <w:szCs w:val="20"/>
              </w:rPr>
              <w:t xml:space="preserve"> 2021</w:t>
            </w:r>
          </w:p>
        </w:tc>
        <w:tc>
          <w:tcPr>
            <w:tcW w:w="1274" w:type="dxa"/>
            <w:tcBorders>
              <w:top w:val="single" w:sz="4" w:space="0" w:color="auto"/>
              <w:left w:val="single" w:sz="4" w:space="0" w:color="auto"/>
              <w:bottom w:val="single" w:sz="4" w:space="0" w:color="auto"/>
              <w:right w:val="single" w:sz="4" w:space="0" w:color="auto"/>
            </w:tcBorders>
          </w:tcPr>
          <w:p w14:paraId="1DEB17BC" w14:textId="77777777" w:rsidR="00313923" w:rsidRPr="001B762B" w:rsidRDefault="00E32D98" w:rsidP="001B762B">
            <w:pPr>
              <w:spacing w:after="0" w:line="240" w:lineRule="auto"/>
              <w:rPr>
                <w:rFonts w:ascii="Arial" w:hAnsi="Arial" w:cs="Arial"/>
                <w:bCs/>
                <w:sz w:val="20"/>
                <w:szCs w:val="20"/>
              </w:rPr>
            </w:pPr>
            <w:r w:rsidRPr="001B762B">
              <w:rPr>
                <w:rFonts w:ascii="Arial" w:hAnsi="Arial" w:cs="Arial"/>
                <w:bCs/>
                <w:sz w:val="20"/>
                <w:szCs w:val="20"/>
              </w:rPr>
              <w:t>12.478.408</w:t>
            </w:r>
          </w:p>
        </w:tc>
        <w:tc>
          <w:tcPr>
            <w:tcW w:w="1210" w:type="dxa"/>
            <w:tcBorders>
              <w:top w:val="single" w:sz="4" w:space="0" w:color="auto"/>
              <w:left w:val="single" w:sz="4" w:space="0" w:color="auto"/>
              <w:bottom w:val="single" w:sz="4" w:space="0" w:color="auto"/>
              <w:right w:val="single" w:sz="4" w:space="0" w:color="auto"/>
            </w:tcBorders>
          </w:tcPr>
          <w:p w14:paraId="5EFA4F27" w14:textId="77777777" w:rsidR="00313923" w:rsidRPr="001B762B" w:rsidRDefault="00E32D98" w:rsidP="001B762B">
            <w:pPr>
              <w:spacing w:after="0" w:line="240" w:lineRule="auto"/>
              <w:rPr>
                <w:rFonts w:ascii="Arial" w:hAnsi="Arial" w:cs="Arial"/>
                <w:bCs/>
                <w:sz w:val="20"/>
                <w:szCs w:val="20"/>
              </w:rPr>
            </w:pPr>
            <w:r w:rsidRPr="001B762B">
              <w:rPr>
                <w:rFonts w:ascii="Arial" w:hAnsi="Arial" w:cs="Arial"/>
                <w:bCs/>
                <w:sz w:val="20"/>
                <w:szCs w:val="20"/>
              </w:rPr>
              <w:t>328.898</w:t>
            </w:r>
          </w:p>
        </w:tc>
        <w:tc>
          <w:tcPr>
            <w:tcW w:w="1246" w:type="dxa"/>
            <w:tcBorders>
              <w:top w:val="single" w:sz="4" w:space="0" w:color="auto"/>
              <w:left w:val="single" w:sz="4" w:space="0" w:color="auto"/>
              <w:bottom w:val="single" w:sz="4" w:space="0" w:color="auto"/>
              <w:right w:val="single" w:sz="4" w:space="0" w:color="auto"/>
            </w:tcBorders>
          </w:tcPr>
          <w:p w14:paraId="43BB6C6D" w14:textId="77777777" w:rsidR="00313923" w:rsidRPr="001B762B" w:rsidRDefault="00E32D98" w:rsidP="001B762B">
            <w:pPr>
              <w:spacing w:after="0" w:line="240" w:lineRule="auto"/>
              <w:rPr>
                <w:rFonts w:ascii="Arial" w:hAnsi="Arial" w:cs="Arial"/>
                <w:bCs/>
                <w:sz w:val="20"/>
                <w:szCs w:val="20"/>
              </w:rPr>
            </w:pPr>
            <w:r w:rsidRPr="001B762B">
              <w:rPr>
                <w:rFonts w:ascii="Arial" w:hAnsi="Arial" w:cs="Arial"/>
                <w:bCs/>
                <w:sz w:val="20"/>
                <w:szCs w:val="20"/>
              </w:rPr>
              <w:t>51.008</w:t>
            </w:r>
          </w:p>
        </w:tc>
        <w:tc>
          <w:tcPr>
            <w:tcW w:w="1102" w:type="dxa"/>
            <w:tcBorders>
              <w:top w:val="single" w:sz="4" w:space="0" w:color="auto"/>
              <w:left w:val="single" w:sz="4" w:space="0" w:color="auto"/>
              <w:bottom w:val="single" w:sz="4" w:space="0" w:color="auto"/>
              <w:right w:val="single" w:sz="4" w:space="0" w:color="auto"/>
            </w:tcBorders>
          </w:tcPr>
          <w:p w14:paraId="083B6299" w14:textId="77777777" w:rsidR="00313923" w:rsidRPr="001B762B" w:rsidRDefault="00E32D98" w:rsidP="001B762B">
            <w:pPr>
              <w:spacing w:after="0" w:line="240" w:lineRule="auto"/>
              <w:rPr>
                <w:rFonts w:ascii="Arial" w:hAnsi="Arial" w:cs="Arial"/>
                <w:bCs/>
                <w:sz w:val="20"/>
                <w:szCs w:val="20"/>
              </w:rPr>
            </w:pPr>
            <w:r w:rsidRPr="001B762B">
              <w:rPr>
                <w:rFonts w:ascii="Arial" w:hAnsi="Arial" w:cs="Arial"/>
                <w:bCs/>
                <w:sz w:val="20"/>
                <w:szCs w:val="20"/>
              </w:rPr>
              <w:t>2.759</w:t>
            </w:r>
          </w:p>
        </w:tc>
        <w:tc>
          <w:tcPr>
            <w:tcW w:w="1134" w:type="dxa"/>
            <w:tcBorders>
              <w:top w:val="single" w:sz="4" w:space="0" w:color="auto"/>
              <w:left w:val="single" w:sz="4" w:space="0" w:color="auto"/>
              <w:bottom w:val="single" w:sz="4" w:space="0" w:color="auto"/>
              <w:right w:val="single" w:sz="4" w:space="0" w:color="auto"/>
            </w:tcBorders>
          </w:tcPr>
          <w:p w14:paraId="6942489E" w14:textId="77777777" w:rsidR="00313923" w:rsidRPr="001B762B" w:rsidRDefault="00E32D98" w:rsidP="001B762B">
            <w:pPr>
              <w:spacing w:after="0" w:line="240" w:lineRule="auto"/>
              <w:rPr>
                <w:rFonts w:ascii="Arial" w:hAnsi="Arial" w:cs="Arial"/>
                <w:bCs/>
                <w:sz w:val="20"/>
                <w:szCs w:val="20"/>
              </w:rPr>
            </w:pPr>
            <w:r w:rsidRPr="001B762B">
              <w:rPr>
                <w:rFonts w:ascii="Arial" w:hAnsi="Arial" w:cs="Arial"/>
                <w:bCs/>
                <w:sz w:val="20"/>
                <w:szCs w:val="20"/>
              </w:rPr>
              <w:t>1.285.868</w:t>
            </w:r>
          </w:p>
        </w:tc>
        <w:tc>
          <w:tcPr>
            <w:tcW w:w="1417" w:type="dxa"/>
            <w:tcBorders>
              <w:top w:val="single" w:sz="4" w:space="0" w:color="auto"/>
              <w:left w:val="single" w:sz="4" w:space="0" w:color="auto"/>
              <w:bottom w:val="single" w:sz="4" w:space="0" w:color="auto"/>
              <w:right w:val="single" w:sz="4" w:space="0" w:color="auto"/>
            </w:tcBorders>
          </w:tcPr>
          <w:p w14:paraId="2EE8C8B7" w14:textId="77777777" w:rsidR="00313923" w:rsidRPr="001B762B" w:rsidRDefault="00E32D98" w:rsidP="001B762B">
            <w:pPr>
              <w:spacing w:after="0" w:line="240" w:lineRule="auto"/>
              <w:rPr>
                <w:rFonts w:ascii="Arial" w:hAnsi="Arial" w:cs="Arial"/>
                <w:bCs/>
                <w:sz w:val="20"/>
                <w:szCs w:val="20"/>
              </w:rPr>
            </w:pPr>
            <w:r w:rsidRPr="001B762B">
              <w:rPr>
                <w:rFonts w:ascii="Arial" w:hAnsi="Arial" w:cs="Arial"/>
                <w:bCs/>
                <w:sz w:val="20"/>
                <w:szCs w:val="20"/>
              </w:rPr>
              <w:t>131.792</w:t>
            </w:r>
          </w:p>
        </w:tc>
      </w:tr>
    </w:tbl>
    <w:p w14:paraId="58EDCF98" w14:textId="3DBA2E84" w:rsidR="003941A4" w:rsidRPr="001B762B" w:rsidRDefault="000507E8" w:rsidP="00C61D24">
      <w:pPr>
        <w:pStyle w:val="Besedilo1"/>
      </w:pPr>
      <w:r>
        <w:t>(</w:t>
      </w:r>
      <w:r w:rsidR="003941A4" w:rsidRPr="001B762B">
        <w:t>Vir: Finančn</w:t>
      </w:r>
      <w:r w:rsidR="00BD7DCD" w:rsidRPr="001B762B">
        <w:t>o</w:t>
      </w:r>
      <w:r w:rsidR="003941A4" w:rsidRPr="001B762B">
        <w:t xml:space="preserve"> poročil</w:t>
      </w:r>
      <w:r w:rsidR="00BD7DCD" w:rsidRPr="001B762B">
        <w:t>o</w:t>
      </w:r>
      <w:r w:rsidR="003941A4" w:rsidRPr="001B762B">
        <w:t xml:space="preserve">: Prihodki in odhodki uporabnikov po načelu denarnega toka </w:t>
      </w:r>
      <w:r w:rsidR="000211A1" w:rsidRPr="001B762B">
        <w:t>2022</w:t>
      </w:r>
      <w:r>
        <w:t>)</w:t>
      </w:r>
    </w:p>
    <w:p w14:paraId="168AF3F6" w14:textId="3ABB60D0" w:rsidR="00263D9B" w:rsidRPr="001B762B" w:rsidRDefault="001F4367" w:rsidP="00C61D24">
      <w:pPr>
        <w:pStyle w:val="Besedilo1"/>
      </w:pPr>
      <w:r w:rsidRPr="001B762B">
        <w:t xml:space="preserve">Iz priloženega </w:t>
      </w:r>
      <w:r w:rsidR="00263D9B" w:rsidRPr="001B762B">
        <w:t>G</w:t>
      </w:r>
      <w:r w:rsidRPr="001B762B">
        <w:t>rafa 12 je razvidno, da so se prihodk</w:t>
      </w:r>
      <w:r w:rsidR="00263D9B" w:rsidRPr="001B762B">
        <w:t>i</w:t>
      </w:r>
      <w:r w:rsidRPr="001B762B">
        <w:t xml:space="preserve"> Ministrstva za kulturo vsako leto povečujejo. Tudi iz finančnih poročil javnih zavodov razvidno, da so se povečali drugi prihodki za izvajanje javne službe in prihodki od prodaje blaga in storitev na trgu.</w:t>
      </w:r>
    </w:p>
    <w:p w14:paraId="6BBDD8AA" w14:textId="7CC03D14" w:rsidR="001F4367" w:rsidRPr="001B762B" w:rsidRDefault="00263D9B" w:rsidP="00C61D24">
      <w:pPr>
        <w:pStyle w:val="Besedilo1"/>
      </w:pPr>
      <w:r w:rsidRPr="001B762B">
        <w:t>Povečanje izvenproračunskih viro</w:t>
      </w:r>
      <w:r w:rsidR="00557921">
        <w:t>v</w:t>
      </w:r>
      <w:r w:rsidR="001F4367" w:rsidRPr="001B762B">
        <w:t xml:space="preserve"> kaže na uspešno delo direktorjev in zaposlenih v muzeju, ki celovito skrbijo za </w:t>
      </w:r>
      <w:r w:rsidR="00464071" w:rsidRPr="001B762B">
        <w:t>urejenost muzejskih prostorov v katere dostopajo obiskovalci</w:t>
      </w:r>
      <w:r w:rsidRPr="001B762B">
        <w:t xml:space="preserve"> in</w:t>
      </w:r>
      <w:r w:rsidR="00464071" w:rsidRPr="001B762B">
        <w:t xml:space="preserve"> </w:t>
      </w:r>
      <w:r w:rsidR="0025408D">
        <w:t>realizacijo</w:t>
      </w:r>
      <w:r w:rsidR="001F4367" w:rsidRPr="001B762B">
        <w:t xml:space="preserve"> razstav </w:t>
      </w:r>
      <w:r w:rsidRPr="001B762B">
        <w:t>ter</w:t>
      </w:r>
      <w:r w:rsidR="001F4367" w:rsidRPr="001B762B">
        <w:t xml:space="preserve"> spremljevalnih programov s katerimi dosežejo v javnosti dobro odzivnost. Zrcalo muzeja so tudi ažurirane, kakovostne, pregledne in inkluzivno dostopne predstavitvene spletne strani. </w:t>
      </w:r>
      <w:r w:rsidR="00DA5288" w:rsidRPr="001B762B">
        <w:t xml:space="preserve">K </w:t>
      </w:r>
      <w:r w:rsidR="001F4367" w:rsidRPr="001B762B">
        <w:t>boljši prepoznavnosti celostne podobe muzej</w:t>
      </w:r>
      <w:r w:rsidRPr="001B762B">
        <w:t>ev</w:t>
      </w:r>
      <w:r w:rsidR="001F4367" w:rsidRPr="001B762B">
        <w:t xml:space="preserve"> v javnosti </w:t>
      </w:r>
      <w:r w:rsidR="00464071" w:rsidRPr="001B762B">
        <w:t xml:space="preserve">gotovo </w:t>
      </w:r>
      <w:r w:rsidR="001F4367" w:rsidRPr="001B762B">
        <w:t>prispevajo tudi promocijske aktivnosti in pozitivna prisotnost</w:t>
      </w:r>
      <w:r w:rsidR="00DA5288" w:rsidRPr="001B762B">
        <w:t xml:space="preserve"> </w:t>
      </w:r>
      <w:r w:rsidR="00464071" w:rsidRPr="001B762B">
        <w:t>ter</w:t>
      </w:r>
      <w:r w:rsidR="00DA5288" w:rsidRPr="001B762B">
        <w:t xml:space="preserve"> obravnava </w:t>
      </w:r>
      <w:r w:rsidR="001F4367" w:rsidRPr="001B762B">
        <w:t xml:space="preserve">muzejev v medijih in </w:t>
      </w:r>
      <w:r w:rsidR="00DA5288" w:rsidRPr="001B762B">
        <w:t xml:space="preserve">na </w:t>
      </w:r>
      <w:r w:rsidR="001F4367" w:rsidRPr="001B762B">
        <w:t>družbenih omrežjih.</w:t>
      </w:r>
    </w:p>
    <w:p w14:paraId="6D2DE9B7" w14:textId="33AF95A7" w:rsidR="0042477B" w:rsidRPr="001B762B" w:rsidRDefault="000507E8" w:rsidP="00553780">
      <w:pPr>
        <w:pStyle w:val="Tabela"/>
      </w:pPr>
      <w:r>
        <w:lastRenderedPageBreak/>
        <w:t xml:space="preserve">Graf </w:t>
      </w:r>
      <w:r>
        <w:fldChar w:fldCharType="begin"/>
      </w:r>
      <w:r>
        <w:instrText xml:space="preserve"> SEQ Graf \* ARABIC </w:instrText>
      </w:r>
      <w:r>
        <w:fldChar w:fldCharType="separate"/>
      </w:r>
      <w:r w:rsidR="00557921">
        <w:rPr>
          <w:noProof/>
        </w:rPr>
        <w:t>12</w:t>
      </w:r>
      <w:r>
        <w:rPr>
          <w:noProof/>
        </w:rPr>
        <w:fldChar w:fldCharType="end"/>
      </w:r>
      <w:r w:rsidR="0042477B" w:rsidRPr="001B762B">
        <w:t>: Primerjava višine sredstev za izvajanje nalog javne službe glede na vir prihodka v letih 2019, 2020, 2021 in 2022 (v</w:t>
      </w:r>
      <w:r w:rsidR="000759B9">
        <w:t xml:space="preserve"> evrih</w:t>
      </w:r>
      <w:r w:rsidR="0042477B" w:rsidRPr="001B762B">
        <w:t>)</w:t>
      </w:r>
    </w:p>
    <w:p w14:paraId="6CD584FE" w14:textId="6CA2E048" w:rsidR="0042477B" w:rsidRPr="001B762B" w:rsidRDefault="00BF471B" w:rsidP="001B762B">
      <w:pPr>
        <w:spacing w:after="0" w:line="240" w:lineRule="auto"/>
        <w:rPr>
          <w:rFonts w:ascii="Arial" w:hAnsi="Arial" w:cs="Arial"/>
          <w:sz w:val="20"/>
          <w:szCs w:val="20"/>
        </w:rPr>
      </w:pPr>
      <w:r w:rsidRPr="001B762B">
        <w:rPr>
          <w:rFonts w:ascii="Arial" w:hAnsi="Arial" w:cs="Arial"/>
          <w:noProof/>
          <w:sz w:val="20"/>
          <w:szCs w:val="20"/>
        </w:rPr>
        <w:drawing>
          <wp:inline distT="0" distB="0" distL="0" distR="0" wp14:anchorId="7360E2A4" wp14:editId="1011BA3A">
            <wp:extent cx="4454956" cy="2633345"/>
            <wp:effectExtent l="0" t="0" r="3175" b="0"/>
            <wp:docPr id="65" name="Slika 65" descr="Stolpični grafikon primerjave višine sredstev za izvajanje nalog javne služ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Slika 65" descr="Stolpični grafikon primerjave višine sredstev za izvajanje nalog javne službe."/>
                    <pic:cNvPicPr>
                      <a:picLocks noChangeAspect="1" noChangeArrowheads="1"/>
                    </pic:cNvPicPr>
                  </pic:nvPicPr>
                  <pic:blipFill rotWithShape="1">
                    <a:blip r:embed="rId23">
                      <a:extLst>
                        <a:ext uri="{28A0092B-C50C-407E-A947-70E740481C1C}">
                          <a14:useLocalDpi xmlns:a14="http://schemas.microsoft.com/office/drawing/2010/main" val="0"/>
                        </a:ext>
                      </a:extLst>
                    </a:blip>
                    <a:srcRect l="1596" t="2389" r="1219" b="2043"/>
                    <a:stretch/>
                  </pic:blipFill>
                  <pic:spPr bwMode="auto">
                    <a:xfrm>
                      <a:off x="0" y="0"/>
                      <a:ext cx="4455667" cy="2633765"/>
                    </a:xfrm>
                    <a:prstGeom prst="rect">
                      <a:avLst/>
                    </a:prstGeom>
                    <a:noFill/>
                    <a:ln>
                      <a:noFill/>
                    </a:ln>
                    <a:extLst>
                      <a:ext uri="{53640926-AAD7-44D8-BBD7-CCE9431645EC}">
                        <a14:shadowObscured xmlns:a14="http://schemas.microsoft.com/office/drawing/2010/main"/>
                      </a:ext>
                    </a:extLst>
                  </pic:spPr>
                </pic:pic>
              </a:graphicData>
            </a:graphic>
          </wp:inline>
        </w:drawing>
      </w:r>
    </w:p>
    <w:p w14:paraId="565BF8DC" w14:textId="2504D4D5" w:rsidR="0042477B" w:rsidRPr="001B762B" w:rsidRDefault="000507E8" w:rsidP="00D623B7">
      <w:pPr>
        <w:pStyle w:val="BVir"/>
        <w:rPr>
          <w:b/>
          <w:bCs/>
          <w:color w:val="0070C0"/>
        </w:rPr>
      </w:pPr>
      <w:r>
        <w:t>(</w:t>
      </w:r>
      <w:r w:rsidR="0042477B" w:rsidRPr="001B762B">
        <w:t>Vir: Finančno poročilo posameznih državnih muzejev: Prihodki in odhodki uporabnikov po načelu denarnega toka za let 2019, 2020, 2021 in 2022</w:t>
      </w:r>
      <w:r>
        <w:t>)</w:t>
      </w:r>
    </w:p>
    <w:p w14:paraId="07C6059D" w14:textId="436672D4" w:rsidR="00504375" w:rsidRPr="001B762B" w:rsidRDefault="00504375" w:rsidP="000559C6">
      <w:pPr>
        <w:pStyle w:val="Naslov1"/>
        <w:numPr>
          <w:ilvl w:val="0"/>
          <w:numId w:val="36"/>
        </w:numPr>
        <w:ind w:hanging="436"/>
      </w:pPr>
      <w:bookmarkStart w:id="14" w:name="_Hlk146105243"/>
      <w:r w:rsidRPr="001B762B">
        <w:t>Prihodki za iz</w:t>
      </w:r>
      <w:r w:rsidR="00E53766" w:rsidRPr="001B762B">
        <w:t>vajanje dejavnosti javne službe</w:t>
      </w:r>
      <w:r w:rsidRPr="001B762B">
        <w:t xml:space="preserve"> iz naslova prihodkov od prodanih vstopnic in prihodkov od prodanih muzejskih publikacij</w:t>
      </w:r>
    </w:p>
    <w:bookmarkEnd w:id="14"/>
    <w:p w14:paraId="52D2128E" w14:textId="4CBF24AC" w:rsidR="008E5D16" w:rsidRPr="001B762B" w:rsidRDefault="00BB4AEF" w:rsidP="00C61D24">
      <w:pPr>
        <w:pStyle w:val="Besedilo1"/>
      </w:pPr>
      <w:r w:rsidRPr="001B762B">
        <w:t>Iz prejetih letnih poročil je razvidno, da se v letu 202</w:t>
      </w:r>
      <w:r w:rsidR="003653A3" w:rsidRPr="001B762B">
        <w:t xml:space="preserve">2 </w:t>
      </w:r>
      <w:r w:rsidRPr="001B762B">
        <w:t xml:space="preserve">muzeji ponovno </w:t>
      </w:r>
      <w:r w:rsidR="00371E53" w:rsidRPr="001B762B">
        <w:t xml:space="preserve">na široko </w:t>
      </w:r>
      <w:r w:rsidRPr="001B762B">
        <w:t>odpirajo javnosti. Število prodanih vstopnice se je začelo povečevati</w:t>
      </w:r>
      <w:r w:rsidR="008E5D16" w:rsidRPr="001B762B">
        <w:t>, prav tako tudi prihodki o prodaje publikacij</w:t>
      </w:r>
      <w:r w:rsidR="00886EDE">
        <w:t xml:space="preserve"> s področ</w:t>
      </w:r>
      <w:r w:rsidR="00AC3F0D">
        <w:t>ij dejavnosti muzejev oziroma</w:t>
      </w:r>
      <w:r w:rsidR="00886EDE">
        <w:t xml:space="preserve"> varstva kulturne dediščine.</w:t>
      </w:r>
    </w:p>
    <w:p w14:paraId="18E3C6C3" w14:textId="77777777" w:rsidR="00196CC8" w:rsidRDefault="00196CC8">
      <w:pPr>
        <w:spacing w:after="0" w:line="240" w:lineRule="auto"/>
        <w:rPr>
          <w:rFonts w:ascii="Arial" w:hAnsi="Arial"/>
          <w:iCs/>
          <w:sz w:val="20"/>
          <w:szCs w:val="20"/>
        </w:rPr>
      </w:pPr>
      <w:r>
        <w:br w:type="page"/>
      </w:r>
    </w:p>
    <w:p w14:paraId="12D72F74" w14:textId="0EB38AE2" w:rsidR="008E5D16" w:rsidRPr="001B762B" w:rsidRDefault="000507E8" w:rsidP="00553780">
      <w:pPr>
        <w:pStyle w:val="Tabela"/>
      </w:pPr>
      <w:r>
        <w:t xml:space="preserve">Tabela </w:t>
      </w:r>
      <w:r>
        <w:fldChar w:fldCharType="begin"/>
      </w:r>
      <w:r>
        <w:instrText xml:space="preserve"> SEQ Tabela \* ARABIC </w:instrText>
      </w:r>
      <w:r>
        <w:fldChar w:fldCharType="separate"/>
      </w:r>
      <w:r w:rsidR="00557921">
        <w:rPr>
          <w:noProof/>
        </w:rPr>
        <w:t>15</w:t>
      </w:r>
      <w:r>
        <w:rPr>
          <w:noProof/>
        </w:rPr>
        <w:fldChar w:fldCharType="end"/>
      </w:r>
      <w:r w:rsidR="008E5D16" w:rsidRPr="001B762B">
        <w:t xml:space="preserve">: Celotna višina prihodkov od prodaje vstopnic in muzejskih publikacij </w:t>
      </w:r>
      <w:bookmarkStart w:id="15" w:name="_Hlk109813647"/>
      <w:r w:rsidR="008E5D16" w:rsidRPr="001B762B">
        <w:t>v letih 2018, 2019, 2020, 2021 in 202</w:t>
      </w:r>
      <w:bookmarkEnd w:id="15"/>
      <w:r w:rsidR="008E5D16" w:rsidRPr="001B762B">
        <w:t xml:space="preserve">2 (zneski so v </w:t>
      </w:r>
      <w:r w:rsidR="000759B9">
        <w:t>evrih</w:t>
      </w:r>
      <w:r w:rsidR="008E5D16" w:rsidRPr="001B762B">
        <w:t>).</w:t>
      </w: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gridCol w:w="1134"/>
        <w:gridCol w:w="1134"/>
        <w:gridCol w:w="1134"/>
        <w:gridCol w:w="1134"/>
        <w:gridCol w:w="851"/>
        <w:gridCol w:w="992"/>
        <w:gridCol w:w="851"/>
        <w:gridCol w:w="1134"/>
      </w:tblGrid>
      <w:tr w:rsidR="008E5D16" w:rsidRPr="001B762B" w14:paraId="06ECC53E" w14:textId="77777777" w:rsidTr="00F24EE9">
        <w:trPr>
          <w:trHeight w:val="319"/>
        </w:trPr>
        <w:tc>
          <w:tcPr>
            <w:tcW w:w="1204" w:type="dxa"/>
            <w:vMerge w:val="restart"/>
            <w:tcBorders>
              <w:left w:val="single" w:sz="4" w:space="0" w:color="auto"/>
              <w:bottom w:val="single" w:sz="4" w:space="0" w:color="auto"/>
              <w:right w:val="single" w:sz="4" w:space="0" w:color="auto"/>
            </w:tcBorders>
          </w:tcPr>
          <w:p w14:paraId="29607E56"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Javni zavod</w:t>
            </w:r>
          </w:p>
        </w:tc>
        <w:tc>
          <w:tcPr>
            <w:tcW w:w="4536" w:type="dxa"/>
            <w:gridSpan w:val="4"/>
            <w:tcBorders>
              <w:top w:val="single" w:sz="4" w:space="0" w:color="auto"/>
              <w:left w:val="single" w:sz="4" w:space="0" w:color="auto"/>
              <w:bottom w:val="single" w:sz="4" w:space="0" w:color="auto"/>
              <w:right w:val="single" w:sz="4" w:space="0" w:color="auto"/>
            </w:tcBorders>
          </w:tcPr>
          <w:p w14:paraId="75DB627C"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Prodaja vstopnic</w:t>
            </w:r>
          </w:p>
          <w:p w14:paraId="7C5E268E"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(v EUR)</w:t>
            </w:r>
          </w:p>
        </w:tc>
        <w:tc>
          <w:tcPr>
            <w:tcW w:w="3828" w:type="dxa"/>
            <w:gridSpan w:val="4"/>
            <w:tcBorders>
              <w:top w:val="single" w:sz="4" w:space="0" w:color="auto"/>
              <w:left w:val="single" w:sz="4" w:space="0" w:color="auto"/>
              <w:bottom w:val="single" w:sz="4" w:space="0" w:color="auto"/>
              <w:right w:val="single" w:sz="4" w:space="0" w:color="auto"/>
            </w:tcBorders>
          </w:tcPr>
          <w:p w14:paraId="42FA0B00"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Prodaja publikacij</w:t>
            </w:r>
          </w:p>
          <w:p w14:paraId="0D84CAC2"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vezanih na dejavnost muzeja</w:t>
            </w:r>
          </w:p>
          <w:p w14:paraId="3A631A17"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(v EUR)</w:t>
            </w:r>
          </w:p>
        </w:tc>
      </w:tr>
      <w:tr w:rsidR="008E5D16" w:rsidRPr="001B762B" w14:paraId="72FAF23A" w14:textId="77777777" w:rsidTr="00F24EE9">
        <w:trPr>
          <w:trHeight w:val="319"/>
        </w:trPr>
        <w:tc>
          <w:tcPr>
            <w:tcW w:w="1204" w:type="dxa"/>
            <w:vMerge/>
            <w:tcBorders>
              <w:left w:val="single" w:sz="4" w:space="0" w:color="auto"/>
              <w:bottom w:val="single" w:sz="4" w:space="0" w:color="auto"/>
              <w:right w:val="single" w:sz="4" w:space="0" w:color="auto"/>
            </w:tcBorders>
          </w:tcPr>
          <w:p w14:paraId="445789AE" w14:textId="77777777" w:rsidR="008E5D16" w:rsidRPr="001B762B" w:rsidRDefault="008E5D16" w:rsidP="001B762B">
            <w:pPr>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D49ADDA"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2019</w:t>
            </w:r>
          </w:p>
        </w:tc>
        <w:tc>
          <w:tcPr>
            <w:tcW w:w="1134" w:type="dxa"/>
            <w:tcBorders>
              <w:top w:val="single" w:sz="4" w:space="0" w:color="auto"/>
              <w:left w:val="single" w:sz="4" w:space="0" w:color="auto"/>
              <w:bottom w:val="single" w:sz="4" w:space="0" w:color="auto"/>
              <w:right w:val="single" w:sz="4" w:space="0" w:color="auto"/>
            </w:tcBorders>
          </w:tcPr>
          <w:p w14:paraId="3E9F75A3"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2020</w:t>
            </w:r>
          </w:p>
        </w:tc>
        <w:tc>
          <w:tcPr>
            <w:tcW w:w="1134" w:type="dxa"/>
            <w:tcBorders>
              <w:top w:val="single" w:sz="4" w:space="0" w:color="auto"/>
              <w:left w:val="single" w:sz="4" w:space="0" w:color="auto"/>
              <w:bottom w:val="single" w:sz="4" w:space="0" w:color="auto"/>
              <w:right w:val="single" w:sz="4" w:space="0" w:color="auto"/>
            </w:tcBorders>
          </w:tcPr>
          <w:p w14:paraId="0670C85B"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2021</w:t>
            </w:r>
          </w:p>
        </w:tc>
        <w:tc>
          <w:tcPr>
            <w:tcW w:w="1134" w:type="dxa"/>
            <w:tcBorders>
              <w:top w:val="single" w:sz="4" w:space="0" w:color="auto"/>
              <w:left w:val="single" w:sz="4" w:space="0" w:color="auto"/>
              <w:bottom w:val="single" w:sz="4" w:space="0" w:color="auto"/>
              <w:right w:val="single" w:sz="4" w:space="0" w:color="auto"/>
            </w:tcBorders>
          </w:tcPr>
          <w:p w14:paraId="2FC3123E"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2022</w:t>
            </w:r>
          </w:p>
        </w:tc>
        <w:tc>
          <w:tcPr>
            <w:tcW w:w="851" w:type="dxa"/>
            <w:tcBorders>
              <w:top w:val="single" w:sz="4" w:space="0" w:color="auto"/>
              <w:left w:val="single" w:sz="4" w:space="0" w:color="auto"/>
              <w:bottom w:val="single" w:sz="4" w:space="0" w:color="auto"/>
              <w:right w:val="single" w:sz="4" w:space="0" w:color="auto"/>
            </w:tcBorders>
          </w:tcPr>
          <w:p w14:paraId="699F9D6D"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2019</w:t>
            </w:r>
          </w:p>
        </w:tc>
        <w:tc>
          <w:tcPr>
            <w:tcW w:w="992" w:type="dxa"/>
            <w:tcBorders>
              <w:top w:val="single" w:sz="4" w:space="0" w:color="auto"/>
              <w:left w:val="single" w:sz="4" w:space="0" w:color="auto"/>
              <w:bottom w:val="single" w:sz="4" w:space="0" w:color="auto"/>
              <w:right w:val="single" w:sz="4" w:space="0" w:color="auto"/>
            </w:tcBorders>
          </w:tcPr>
          <w:p w14:paraId="2B6754B0"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2020</w:t>
            </w:r>
          </w:p>
        </w:tc>
        <w:tc>
          <w:tcPr>
            <w:tcW w:w="851" w:type="dxa"/>
            <w:tcBorders>
              <w:top w:val="single" w:sz="4" w:space="0" w:color="auto"/>
              <w:left w:val="single" w:sz="4" w:space="0" w:color="auto"/>
              <w:bottom w:val="single" w:sz="4" w:space="0" w:color="auto"/>
              <w:right w:val="single" w:sz="4" w:space="0" w:color="auto"/>
            </w:tcBorders>
          </w:tcPr>
          <w:p w14:paraId="3628A19B"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2021</w:t>
            </w:r>
          </w:p>
        </w:tc>
        <w:tc>
          <w:tcPr>
            <w:tcW w:w="1134" w:type="dxa"/>
            <w:tcBorders>
              <w:top w:val="single" w:sz="4" w:space="0" w:color="auto"/>
              <w:left w:val="single" w:sz="4" w:space="0" w:color="auto"/>
              <w:bottom w:val="single" w:sz="4" w:space="0" w:color="auto"/>
              <w:right w:val="single" w:sz="4" w:space="0" w:color="auto"/>
            </w:tcBorders>
          </w:tcPr>
          <w:p w14:paraId="4FCC7D97"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2022</w:t>
            </w:r>
          </w:p>
        </w:tc>
      </w:tr>
      <w:tr w:rsidR="008E5D16" w:rsidRPr="001B762B" w14:paraId="5048F7E8" w14:textId="77777777" w:rsidTr="00F24EE9">
        <w:trPr>
          <w:trHeight w:val="319"/>
        </w:trPr>
        <w:tc>
          <w:tcPr>
            <w:tcW w:w="1204" w:type="dxa"/>
            <w:tcBorders>
              <w:top w:val="single" w:sz="4" w:space="0" w:color="auto"/>
              <w:left w:val="single" w:sz="4" w:space="0" w:color="auto"/>
              <w:bottom w:val="single" w:sz="4" w:space="0" w:color="auto"/>
              <w:right w:val="single" w:sz="4" w:space="0" w:color="auto"/>
            </w:tcBorders>
          </w:tcPr>
          <w:p w14:paraId="202B9C40"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Narodni muzej Slovenije</w:t>
            </w:r>
            <w:r w:rsidRPr="001B762B">
              <w:rPr>
                <w:rStyle w:val="Sprotnaopomba-sklic"/>
                <w:rFonts w:ascii="Arial" w:hAnsi="Arial" w:cs="Arial"/>
                <w:sz w:val="20"/>
                <w:szCs w:val="20"/>
              </w:rPr>
              <w:footnoteReference w:id="3"/>
            </w:r>
          </w:p>
        </w:tc>
        <w:tc>
          <w:tcPr>
            <w:tcW w:w="1134" w:type="dxa"/>
            <w:tcBorders>
              <w:top w:val="single" w:sz="4" w:space="0" w:color="auto"/>
              <w:left w:val="single" w:sz="4" w:space="0" w:color="auto"/>
              <w:bottom w:val="single" w:sz="4" w:space="0" w:color="auto"/>
              <w:right w:val="single" w:sz="4" w:space="0" w:color="auto"/>
            </w:tcBorders>
          </w:tcPr>
          <w:p w14:paraId="4415FC6C"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921.279</w:t>
            </w:r>
          </w:p>
        </w:tc>
        <w:tc>
          <w:tcPr>
            <w:tcW w:w="1134" w:type="dxa"/>
            <w:tcBorders>
              <w:top w:val="single" w:sz="4" w:space="0" w:color="auto"/>
              <w:left w:val="single" w:sz="4" w:space="0" w:color="auto"/>
              <w:bottom w:val="single" w:sz="4" w:space="0" w:color="auto"/>
              <w:right w:val="single" w:sz="4" w:space="0" w:color="auto"/>
            </w:tcBorders>
          </w:tcPr>
          <w:p w14:paraId="1A81856A"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175.886</w:t>
            </w:r>
          </w:p>
        </w:tc>
        <w:tc>
          <w:tcPr>
            <w:tcW w:w="1134" w:type="dxa"/>
            <w:tcBorders>
              <w:top w:val="single" w:sz="4" w:space="0" w:color="auto"/>
              <w:left w:val="single" w:sz="4" w:space="0" w:color="auto"/>
              <w:bottom w:val="single" w:sz="4" w:space="0" w:color="auto"/>
              <w:right w:val="single" w:sz="4" w:space="0" w:color="auto"/>
            </w:tcBorders>
          </w:tcPr>
          <w:p w14:paraId="75E8069A"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279.409</w:t>
            </w:r>
          </w:p>
        </w:tc>
        <w:tc>
          <w:tcPr>
            <w:tcW w:w="1134" w:type="dxa"/>
            <w:tcBorders>
              <w:top w:val="single" w:sz="4" w:space="0" w:color="auto"/>
              <w:left w:val="single" w:sz="4" w:space="0" w:color="auto"/>
              <w:bottom w:val="single" w:sz="4" w:space="0" w:color="auto"/>
              <w:right w:val="single" w:sz="4" w:space="0" w:color="auto"/>
            </w:tcBorders>
          </w:tcPr>
          <w:p w14:paraId="61522CA4"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592.822</w:t>
            </w:r>
          </w:p>
        </w:tc>
        <w:tc>
          <w:tcPr>
            <w:tcW w:w="851" w:type="dxa"/>
            <w:tcBorders>
              <w:top w:val="single" w:sz="4" w:space="0" w:color="auto"/>
              <w:left w:val="single" w:sz="4" w:space="0" w:color="auto"/>
              <w:bottom w:val="single" w:sz="4" w:space="0" w:color="auto"/>
              <w:right w:val="single" w:sz="4" w:space="0" w:color="auto"/>
            </w:tcBorders>
          </w:tcPr>
          <w:p w14:paraId="28878298"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10.951</w:t>
            </w:r>
          </w:p>
        </w:tc>
        <w:tc>
          <w:tcPr>
            <w:tcW w:w="992" w:type="dxa"/>
            <w:tcBorders>
              <w:top w:val="single" w:sz="4" w:space="0" w:color="auto"/>
              <w:left w:val="single" w:sz="4" w:space="0" w:color="auto"/>
              <w:bottom w:val="single" w:sz="4" w:space="0" w:color="auto"/>
              <w:right w:val="single" w:sz="4" w:space="0" w:color="auto"/>
            </w:tcBorders>
          </w:tcPr>
          <w:p w14:paraId="71A9D416"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5.327</w:t>
            </w:r>
          </w:p>
        </w:tc>
        <w:tc>
          <w:tcPr>
            <w:tcW w:w="851" w:type="dxa"/>
            <w:tcBorders>
              <w:top w:val="single" w:sz="4" w:space="0" w:color="auto"/>
              <w:left w:val="single" w:sz="4" w:space="0" w:color="auto"/>
              <w:bottom w:val="single" w:sz="4" w:space="0" w:color="auto"/>
              <w:right w:val="single" w:sz="4" w:space="0" w:color="auto"/>
            </w:tcBorders>
          </w:tcPr>
          <w:p w14:paraId="1B3A4C27"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7.568</w:t>
            </w:r>
          </w:p>
        </w:tc>
        <w:tc>
          <w:tcPr>
            <w:tcW w:w="1134" w:type="dxa"/>
            <w:tcBorders>
              <w:top w:val="single" w:sz="4" w:space="0" w:color="auto"/>
              <w:left w:val="single" w:sz="4" w:space="0" w:color="auto"/>
              <w:bottom w:val="single" w:sz="4" w:space="0" w:color="auto"/>
              <w:right w:val="single" w:sz="4" w:space="0" w:color="auto"/>
            </w:tcBorders>
          </w:tcPr>
          <w:p w14:paraId="268826E5"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10.242</w:t>
            </w:r>
          </w:p>
        </w:tc>
      </w:tr>
      <w:tr w:rsidR="008E5D16" w:rsidRPr="001B762B" w14:paraId="57B1D006" w14:textId="77777777" w:rsidTr="00F24EE9">
        <w:trPr>
          <w:trHeight w:val="319"/>
        </w:trPr>
        <w:tc>
          <w:tcPr>
            <w:tcW w:w="1204" w:type="dxa"/>
            <w:tcBorders>
              <w:top w:val="single" w:sz="4" w:space="0" w:color="auto"/>
              <w:left w:val="single" w:sz="4" w:space="0" w:color="auto"/>
              <w:bottom w:val="single" w:sz="4" w:space="0" w:color="auto"/>
              <w:right w:val="single" w:sz="4" w:space="0" w:color="auto"/>
            </w:tcBorders>
          </w:tcPr>
          <w:p w14:paraId="1A5B5B85"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Prirodoslovni muzej Slovenije</w:t>
            </w:r>
          </w:p>
        </w:tc>
        <w:tc>
          <w:tcPr>
            <w:tcW w:w="1134" w:type="dxa"/>
            <w:tcBorders>
              <w:top w:val="single" w:sz="4" w:space="0" w:color="auto"/>
              <w:left w:val="single" w:sz="4" w:space="0" w:color="auto"/>
              <w:bottom w:val="single" w:sz="4" w:space="0" w:color="auto"/>
              <w:right w:val="single" w:sz="4" w:space="0" w:color="auto"/>
            </w:tcBorders>
          </w:tcPr>
          <w:p w14:paraId="3DD2C7CC"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68.703</w:t>
            </w:r>
          </w:p>
        </w:tc>
        <w:tc>
          <w:tcPr>
            <w:tcW w:w="1134" w:type="dxa"/>
            <w:tcBorders>
              <w:top w:val="single" w:sz="4" w:space="0" w:color="auto"/>
              <w:left w:val="single" w:sz="4" w:space="0" w:color="auto"/>
              <w:bottom w:val="single" w:sz="4" w:space="0" w:color="auto"/>
              <w:right w:val="single" w:sz="4" w:space="0" w:color="auto"/>
            </w:tcBorders>
          </w:tcPr>
          <w:p w14:paraId="5A47A5B7"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36.941</w:t>
            </w:r>
          </w:p>
        </w:tc>
        <w:tc>
          <w:tcPr>
            <w:tcW w:w="1134" w:type="dxa"/>
            <w:tcBorders>
              <w:top w:val="single" w:sz="4" w:space="0" w:color="auto"/>
              <w:left w:val="single" w:sz="4" w:space="0" w:color="auto"/>
              <w:bottom w:val="single" w:sz="4" w:space="0" w:color="auto"/>
              <w:right w:val="single" w:sz="4" w:space="0" w:color="auto"/>
            </w:tcBorders>
          </w:tcPr>
          <w:p w14:paraId="09AD37B3"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36.169</w:t>
            </w:r>
          </w:p>
        </w:tc>
        <w:tc>
          <w:tcPr>
            <w:tcW w:w="1134" w:type="dxa"/>
            <w:tcBorders>
              <w:top w:val="single" w:sz="4" w:space="0" w:color="auto"/>
              <w:left w:val="single" w:sz="4" w:space="0" w:color="auto"/>
              <w:bottom w:val="single" w:sz="4" w:space="0" w:color="auto"/>
              <w:right w:val="single" w:sz="4" w:space="0" w:color="auto"/>
            </w:tcBorders>
          </w:tcPr>
          <w:p w14:paraId="553E75D0"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76.596</w:t>
            </w:r>
          </w:p>
        </w:tc>
        <w:tc>
          <w:tcPr>
            <w:tcW w:w="851" w:type="dxa"/>
            <w:tcBorders>
              <w:top w:val="single" w:sz="4" w:space="0" w:color="auto"/>
              <w:left w:val="single" w:sz="4" w:space="0" w:color="auto"/>
              <w:bottom w:val="single" w:sz="4" w:space="0" w:color="auto"/>
              <w:right w:val="single" w:sz="4" w:space="0" w:color="auto"/>
            </w:tcBorders>
          </w:tcPr>
          <w:p w14:paraId="583A97B5"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3.803</w:t>
            </w:r>
          </w:p>
        </w:tc>
        <w:tc>
          <w:tcPr>
            <w:tcW w:w="992" w:type="dxa"/>
            <w:tcBorders>
              <w:top w:val="single" w:sz="4" w:space="0" w:color="auto"/>
              <w:left w:val="single" w:sz="4" w:space="0" w:color="auto"/>
              <w:bottom w:val="single" w:sz="4" w:space="0" w:color="auto"/>
              <w:right w:val="single" w:sz="4" w:space="0" w:color="auto"/>
            </w:tcBorders>
          </w:tcPr>
          <w:p w14:paraId="5ADAF137"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2.685</w:t>
            </w:r>
          </w:p>
        </w:tc>
        <w:tc>
          <w:tcPr>
            <w:tcW w:w="851" w:type="dxa"/>
            <w:tcBorders>
              <w:top w:val="single" w:sz="4" w:space="0" w:color="auto"/>
              <w:left w:val="single" w:sz="4" w:space="0" w:color="auto"/>
              <w:bottom w:val="single" w:sz="4" w:space="0" w:color="auto"/>
              <w:right w:val="single" w:sz="4" w:space="0" w:color="auto"/>
            </w:tcBorders>
          </w:tcPr>
          <w:p w14:paraId="1C64AB7E"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3.374</w:t>
            </w:r>
          </w:p>
        </w:tc>
        <w:tc>
          <w:tcPr>
            <w:tcW w:w="1134" w:type="dxa"/>
            <w:tcBorders>
              <w:top w:val="single" w:sz="4" w:space="0" w:color="auto"/>
              <w:left w:val="single" w:sz="4" w:space="0" w:color="auto"/>
              <w:bottom w:val="single" w:sz="4" w:space="0" w:color="auto"/>
              <w:right w:val="single" w:sz="4" w:space="0" w:color="auto"/>
            </w:tcBorders>
          </w:tcPr>
          <w:p w14:paraId="5D13B273"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5.616</w:t>
            </w:r>
          </w:p>
        </w:tc>
      </w:tr>
      <w:tr w:rsidR="008E5D16" w:rsidRPr="001B762B" w14:paraId="54CBD85B" w14:textId="77777777" w:rsidTr="00F24EE9">
        <w:tc>
          <w:tcPr>
            <w:tcW w:w="1204" w:type="dxa"/>
            <w:tcBorders>
              <w:top w:val="single" w:sz="4" w:space="0" w:color="auto"/>
              <w:left w:val="single" w:sz="4" w:space="0" w:color="auto"/>
              <w:bottom w:val="single" w:sz="4" w:space="0" w:color="auto"/>
              <w:right w:val="single" w:sz="4" w:space="0" w:color="auto"/>
            </w:tcBorders>
          </w:tcPr>
          <w:p w14:paraId="5B8665BF"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Slovenski etnografski muzej</w:t>
            </w:r>
          </w:p>
        </w:tc>
        <w:tc>
          <w:tcPr>
            <w:tcW w:w="1134" w:type="dxa"/>
            <w:tcBorders>
              <w:top w:val="single" w:sz="4" w:space="0" w:color="auto"/>
              <w:left w:val="single" w:sz="4" w:space="0" w:color="auto"/>
              <w:bottom w:val="single" w:sz="4" w:space="0" w:color="auto"/>
              <w:right w:val="single" w:sz="4" w:space="0" w:color="auto"/>
            </w:tcBorders>
          </w:tcPr>
          <w:p w14:paraId="4DFA3BFC"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71.765</w:t>
            </w:r>
          </w:p>
        </w:tc>
        <w:tc>
          <w:tcPr>
            <w:tcW w:w="1134" w:type="dxa"/>
            <w:tcBorders>
              <w:top w:val="single" w:sz="4" w:space="0" w:color="auto"/>
              <w:left w:val="single" w:sz="4" w:space="0" w:color="auto"/>
              <w:bottom w:val="single" w:sz="4" w:space="0" w:color="auto"/>
              <w:right w:val="single" w:sz="4" w:space="0" w:color="auto"/>
            </w:tcBorders>
          </w:tcPr>
          <w:p w14:paraId="13DC0618"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16.586</w:t>
            </w:r>
          </w:p>
        </w:tc>
        <w:tc>
          <w:tcPr>
            <w:tcW w:w="1134" w:type="dxa"/>
            <w:tcBorders>
              <w:top w:val="single" w:sz="4" w:space="0" w:color="auto"/>
              <w:left w:val="single" w:sz="4" w:space="0" w:color="auto"/>
              <w:bottom w:val="single" w:sz="4" w:space="0" w:color="auto"/>
              <w:right w:val="single" w:sz="4" w:space="0" w:color="auto"/>
            </w:tcBorders>
          </w:tcPr>
          <w:p w14:paraId="7AE28E7F"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23.195</w:t>
            </w:r>
          </w:p>
        </w:tc>
        <w:tc>
          <w:tcPr>
            <w:tcW w:w="1134" w:type="dxa"/>
            <w:tcBorders>
              <w:top w:val="single" w:sz="4" w:space="0" w:color="auto"/>
              <w:left w:val="single" w:sz="4" w:space="0" w:color="auto"/>
              <w:bottom w:val="single" w:sz="4" w:space="0" w:color="auto"/>
              <w:right w:val="single" w:sz="4" w:space="0" w:color="auto"/>
            </w:tcBorders>
          </w:tcPr>
          <w:p w14:paraId="60819EC9"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51.535</w:t>
            </w:r>
          </w:p>
        </w:tc>
        <w:tc>
          <w:tcPr>
            <w:tcW w:w="851" w:type="dxa"/>
            <w:tcBorders>
              <w:top w:val="single" w:sz="4" w:space="0" w:color="auto"/>
              <w:left w:val="single" w:sz="4" w:space="0" w:color="auto"/>
              <w:bottom w:val="single" w:sz="4" w:space="0" w:color="auto"/>
              <w:right w:val="single" w:sz="4" w:space="0" w:color="auto"/>
            </w:tcBorders>
          </w:tcPr>
          <w:p w14:paraId="67B58093"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4.562</w:t>
            </w:r>
          </w:p>
        </w:tc>
        <w:tc>
          <w:tcPr>
            <w:tcW w:w="992" w:type="dxa"/>
            <w:tcBorders>
              <w:top w:val="single" w:sz="4" w:space="0" w:color="auto"/>
              <w:left w:val="single" w:sz="4" w:space="0" w:color="auto"/>
              <w:bottom w:val="single" w:sz="4" w:space="0" w:color="auto"/>
              <w:right w:val="single" w:sz="4" w:space="0" w:color="auto"/>
            </w:tcBorders>
          </w:tcPr>
          <w:p w14:paraId="39127566"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665</w:t>
            </w:r>
          </w:p>
        </w:tc>
        <w:tc>
          <w:tcPr>
            <w:tcW w:w="851" w:type="dxa"/>
            <w:tcBorders>
              <w:top w:val="single" w:sz="4" w:space="0" w:color="auto"/>
              <w:left w:val="single" w:sz="4" w:space="0" w:color="auto"/>
              <w:bottom w:val="single" w:sz="4" w:space="0" w:color="auto"/>
              <w:right w:val="single" w:sz="4" w:space="0" w:color="auto"/>
            </w:tcBorders>
          </w:tcPr>
          <w:p w14:paraId="142E9669"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2.107</w:t>
            </w:r>
          </w:p>
        </w:tc>
        <w:tc>
          <w:tcPr>
            <w:tcW w:w="1134" w:type="dxa"/>
            <w:tcBorders>
              <w:top w:val="single" w:sz="4" w:space="0" w:color="auto"/>
              <w:left w:val="single" w:sz="4" w:space="0" w:color="auto"/>
              <w:bottom w:val="single" w:sz="4" w:space="0" w:color="auto"/>
              <w:right w:val="single" w:sz="4" w:space="0" w:color="auto"/>
            </w:tcBorders>
          </w:tcPr>
          <w:p w14:paraId="5A4CF124"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1.680</w:t>
            </w:r>
          </w:p>
        </w:tc>
      </w:tr>
      <w:tr w:rsidR="008E5D16" w:rsidRPr="001B762B" w14:paraId="5B03F926" w14:textId="77777777" w:rsidTr="00F24EE9">
        <w:tc>
          <w:tcPr>
            <w:tcW w:w="1204" w:type="dxa"/>
            <w:tcBorders>
              <w:top w:val="single" w:sz="4" w:space="0" w:color="auto"/>
              <w:left w:val="single" w:sz="4" w:space="0" w:color="auto"/>
              <w:bottom w:val="single" w:sz="4" w:space="0" w:color="auto"/>
              <w:right w:val="single" w:sz="4" w:space="0" w:color="auto"/>
            </w:tcBorders>
          </w:tcPr>
          <w:p w14:paraId="2B37F294"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Muzej novejše zgodovine Slovenije</w:t>
            </w:r>
          </w:p>
        </w:tc>
        <w:tc>
          <w:tcPr>
            <w:tcW w:w="1134" w:type="dxa"/>
            <w:tcBorders>
              <w:top w:val="single" w:sz="4" w:space="0" w:color="auto"/>
              <w:left w:val="single" w:sz="4" w:space="0" w:color="auto"/>
              <w:bottom w:val="single" w:sz="4" w:space="0" w:color="auto"/>
              <w:right w:val="single" w:sz="4" w:space="0" w:color="auto"/>
            </w:tcBorders>
          </w:tcPr>
          <w:p w14:paraId="1C61D13D"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41.394</w:t>
            </w:r>
          </w:p>
        </w:tc>
        <w:tc>
          <w:tcPr>
            <w:tcW w:w="1134" w:type="dxa"/>
            <w:tcBorders>
              <w:top w:val="single" w:sz="4" w:space="0" w:color="auto"/>
              <w:left w:val="single" w:sz="4" w:space="0" w:color="auto"/>
              <w:bottom w:val="single" w:sz="4" w:space="0" w:color="auto"/>
              <w:right w:val="single" w:sz="4" w:space="0" w:color="auto"/>
            </w:tcBorders>
          </w:tcPr>
          <w:p w14:paraId="6FA4D0D9"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12.996</w:t>
            </w:r>
          </w:p>
        </w:tc>
        <w:tc>
          <w:tcPr>
            <w:tcW w:w="1134" w:type="dxa"/>
            <w:tcBorders>
              <w:top w:val="single" w:sz="4" w:space="0" w:color="auto"/>
              <w:left w:val="single" w:sz="4" w:space="0" w:color="auto"/>
              <w:bottom w:val="single" w:sz="4" w:space="0" w:color="auto"/>
              <w:right w:val="single" w:sz="4" w:space="0" w:color="auto"/>
            </w:tcBorders>
          </w:tcPr>
          <w:p w14:paraId="20ECFDCF"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20.574</w:t>
            </w:r>
          </w:p>
        </w:tc>
        <w:tc>
          <w:tcPr>
            <w:tcW w:w="1134" w:type="dxa"/>
            <w:tcBorders>
              <w:top w:val="single" w:sz="4" w:space="0" w:color="auto"/>
              <w:left w:val="single" w:sz="4" w:space="0" w:color="auto"/>
              <w:bottom w:val="single" w:sz="4" w:space="0" w:color="auto"/>
              <w:right w:val="single" w:sz="4" w:space="0" w:color="auto"/>
            </w:tcBorders>
          </w:tcPr>
          <w:p w14:paraId="3ED1B41C"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53.006</w:t>
            </w:r>
          </w:p>
        </w:tc>
        <w:tc>
          <w:tcPr>
            <w:tcW w:w="851" w:type="dxa"/>
            <w:tcBorders>
              <w:top w:val="single" w:sz="4" w:space="0" w:color="auto"/>
              <w:left w:val="single" w:sz="4" w:space="0" w:color="auto"/>
              <w:bottom w:val="single" w:sz="4" w:space="0" w:color="auto"/>
              <w:right w:val="single" w:sz="4" w:space="0" w:color="auto"/>
            </w:tcBorders>
          </w:tcPr>
          <w:p w14:paraId="0DF75BB5"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7.591</w:t>
            </w:r>
          </w:p>
        </w:tc>
        <w:tc>
          <w:tcPr>
            <w:tcW w:w="992" w:type="dxa"/>
            <w:tcBorders>
              <w:top w:val="single" w:sz="4" w:space="0" w:color="auto"/>
              <w:left w:val="single" w:sz="4" w:space="0" w:color="auto"/>
              <w:bottom w:val="single" w:sz="4" w:space="0" w:color="auto"/>
              <w:right w:val="single" w:sz="4" w:space="0" w:color="auto"/>
            </w:tcBorders>
          </w:tcPr>
          <w:p w14:paraId="6585F7CF"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5.658</w:t>
            </w:r>
          </w:p>
        </w:tc>
        <w:tc>
          <w:tcPr>
            <w:tcW w:w="851" w:type="dxa"/>
            <w:tcBorders>
              <w:top w:val="single" w:sz="4" w:space="0" w:color="auto"/>
              <w:left w:val="single" w:sz="4" w:space="0" w:color="auto"/>
              <w:bottom w:val="single" w:sz="4" w:space="0" w:color="auto"/>
              <w:right w:val="single" w:sz="4" w:space="0" w:color="auto"/>
            </w:tcBorders>
          </w:tcPr>
          <w:p w14:paraId="5F809DDC"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4.804</w:t>
            </w:r>
          </w:p>
        </w:tc>
        <w:tc>
          <w:tcPr>
            <w:tcW w:w="1134" w:type="dxa"/>
            <w:tcBorders>
              <w:top w:val="single" w:sz="4" w:space="0" w:color="auto"/>
              <w:left w:val="single" w:sz="4" w:space="0" w:color="auto"/>
              <w:bottom w:val="single" w:sz="4" w:space="0" w:color="auto"/>
              <w:right w:val="single" w:sz="4" w:space="0" w:color="auto"/>
            </w:tcBorders>
          </w:tcPr>
          <w:p w14:paraId="6434DCB5"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5.023</w:t>
            </w:r>
          </w:p>
        </w:tc>
      </w:tr>
      <w:tr w:rsidR="008E5D16" w:rsidRPr="001B762B" w14:paraId="51ADBC02" w14:textId="77777777" w:rsidTr="00F24EE9">
        <w:tc>
          <w:tcPr>
            <w:tcW w:w="1204" w:type="dxa"/>
            <w:tcBorders>
              <w:top w:val="single" w:sz="4" w:space="0" w:color="auto"/>
              <w:left w:val="single" w:sz="4" w:space="0" w:color="auto"/>
              <w:bottom w:val="single" w:sz="4" w:space="0" w:color="auto"/>
              <w:right w:val="single" w:sz="4" w:space="0" w:color="auto"/>
            </w:tcBorders>
          </w:tcPr>
          <w:p w14:paraId="427A0823"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Tehniški muzej Slovenije</w:t>
            </w:r>
          </w:p>
        </w:tc>
        <w:tc>
          <w:tcPr>
            <w:tcW w:w="1134" w:type="dxa"/>
            <w:tcBorders>
              <w:top w:val="single" w:sz="4" w:space="0" w:color="auto"/>
              <w:left w:val="single" w:sz="4" w:space="0" w:color="auto"/>
              <w:bottom w:val="single" w:sz="4" w:space="0" w:color="auto"/>
              <w:right w:val="single" w:sz="4" w:space="0" w:color="auto"/>
            </w:tcBorders>
          </w:tcPr>
          <w:p w14:paraId="5E96FEAE"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144.692</w:t>
            </w:r>
          </w:p>
        </w:tc>
        <w:tc>
          <w:tcPr>
            <w:tcW w:w="1134" w:type="dxa"/>
            <w:tcBorders>
              <w:top w:val="single" w:sz="4" w:space="0" w:color="auto"/>
              <w:left w:val="single" w:sz="4" w:space="0" w:color="auto"/>
              <w:bottom w:val="single" w:sz="4" w:space="0" w:color="auto"/>
              <w:right w:val="single" w:sz="4" w:space="0" w:color="auto"/>
            </w:tcBorders>
          </w:tcPr>
          <w:p w14:paraId="61B53C7D"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56.065</w:t>
            </w:r>
          </w:p>
        </w:tc>
        <w:tc>
          <w:tcPr>
            <w:tcW w:w="1134" w:type="dxa"/>
            <w:tcBorders>
              <w:top w:val="single" w:sz="4" w:space="0" w:color="auto"/>
              <w:left w:val="single" w:sz="4" w:space="0" w:color="auto"/>
              <w:bottom w:val="single" w:sz="4" w:space="0" w:color="auto"/>
              <w:right w:val="single" w:sz="4" w:space="0" w:color="auto"/>
            </w:tcBorders>
          </w:tcPr>
          <w:p w14:paraId="00DE7B1B"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90.179</w:t>
            </w:r>
          </w:p>
        </w:tc>
        <w:tc>
          <w:tcPr>
            <w:tcW w:w="1134" w:type="dxa"/>
            <w:tcBorders>
              <w:top w:val="single" w:sz="4" w:space="0" w:color="auto"/>
              <w:left w:val="single" w:sz="4" w:space="0" w:color="auto"/>
              <w:bottom w:val="single" w:sz="4" w:space="0" w:color="auto"/>
              <w:right w:val="single" w:sz="4" w:space="0" w:color="auto"/>
            </w:tcBorders>
          </w:tcPr>
          <w:p w14:paraId="7225594D"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122.078</w:t>
            </w:r>
          </w:p>
        </w:tc>
        <w:tc>
          <w:tcPr>
            <w:tcW w:w="851" w:type="dxa"/>
            <w:tcBorders>
              <w:top w:val="single" w:sz="4" w:space="0" w:color="auto"/>
              <w:left w:val="single" w:sz="4" w:space="0" w:color="auto"/>
              <w:bottom w:val="single" w:sz="4" w:space="0" w:color="auto"/>
              <w:right w:val="single" w:sz="4" w:space="0" w:color="auto"/>
            </w:tcBorders>
          </w:tcPr>
          <w:p w14:paraId="1DDFDC68"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4.575</w:t>
            </w:r>
          </w:p>
        </w:tc>
        <w:tc>
          <w:tcPr>
            <w:tcW w:w="992" w:type="dxa"/>
            <w:tcBorders>
              <w:top w:val="single" w:sz="4" w:space="0" w:color="auto"/>
              <w:left w:val="single" w:sz="4" w:space="0" w:color="auto"/>
              <w:bottom w:val="single" w:sz="4" w:space="0" w:color="auto"/>
              <w:right w:val="single" w:sz="4" w:space="0" w:color="auto"/>
            </w:tcBorders>
          </w:tcPr>
          <w:p w14:paraId="30174358"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919</w:t>
            </w:r>
          </w:p>
        </w:tc>
        <w:tc>
          <w:tcPr>
            <w:tcW w:w="851" w:type="dxa"/>
            <w:tcBorders>
              <w:top w:val="single" w:sz="4" w:space="0" w:color="auto"/>
              <w:left w:val="single" w:sz="4" w:space="0" w:color="auto"/>
              <w:bottom w:val="single" w:sz="4" w:space="0" w:color="auto"/>
              <w:right w:val="single" w:sz="4" w:space="0" w:color="auto"/>
            </w:tcBorders>
          </w:tcPr>
          <w:p w14:paraId="077F5E57"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1.503</w:t>
            </w:r>
          </w:p>
        </w:tc>
        <w:tc>
          <w:tcPr>
            <w:tcW w:w="1134" w:type="dxa"/>
            <w:tcBorders>
              <w:top w:val="single" w:sz="4" w:space="0" w:color="auto"/>
              <w:left w:val="single" w:sz="4" w:space="0" w:color="auto"/>
              <w:bottom w:val="single" w:sz="4" w:space="0" w:color="auto"/>
              <w:right w:val="single" w:sz="4" w:space="0" w:color="auto"/>
            </w:tcBorders>
          </w:tcPr>
          <w:p w14:paraId="3C52DB24"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1.653</w:t>
            </w:r>
          </w:p>
        </w:tc>
      </w:tr>
      <w:tr w:rsidR="008E5D16" w:rsidRPr="001B762B" w14:paraId="7EFAB8C0" w14:textId="77777777" w:rsidTr="00F24EE9">
        <w:tc>
          <w:tcPr>
            <w:tcW w:w="1204" w:type="dxa"/>
            <w:tcBorders>
              <w:top w:val="single" w:sz="4" w:space="0" w:color="auto"/>
              <w:left w:val="single" w:sz="4" w:space="0" w:color="auto"/>
              <w:bottom w:val="single" w:sz="4" w:space="0" w:color="auto"/>
              <w:right w:val="single" w:sz="4" w:space="0" w:color="auto"/>
            </w:tcBorders>
          </w:tcPr>
          <w:p w14:paraId="111280F4"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Muzej krščanstva na Slovenskem</w:t>
            </w:r>
          </w:p>
        </w:tc>
        <w:tc>
          <w:tcPr>
            <w:tcW w:w="1134" w:type="dxa"/>
            <w:tcBorders>
              <w:top w:val="single" w:sz="4" w:space="0" w:color="auto"/>
              <w:left w:val="single" w:sz="4" w:space="0" w:color="auto"/>
              <w:bottom w:val="single" w:sz="4" w:space="0" w:color="auto"/>
              <w:right w:val="single" w:sz="4" w:space="0" w:color="auto"/>
            </w:tcBorders>
          </w:tcPr>
          <w:p w14:paraId="0DE9DD85"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21.961</w:t>
            </w:r>
          </w:p>
        </w:tc>
        <w:tc>
          <w:tcPr>
            <w:tcW w:w="1134" w:type="dxa"/>
            <w:tcBorders>
              <w:top w:val="single" w:sz="4" w:space="0" w:color="auto"/>
              <w:left w:val="single" w:sz="4" w:space="0" w:color="auto"/>
              <w:bottom w:val="single" w:sz="4" w:space="0" w:color="auto"/>
              <w:right w:val="single" w:sz="4" w:space="0" w:color="auto"/>
            </w:tcBorders>
          </w:tcPr>
          <w:p w14:paraId="5FE3F8BA"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5.850</w:t>
            </w:r>
          </w:p>
        </w:tc>
        <w:tc>
          <w:tcPr>
            <w:tcW w:w="1134" w:type="dxa"/>
            <w:tcBorders>
              <w:top w:val="single" w:sz="4" w:space="0" w:color="auto"/>
              <w:left w:val="single" w:sz="4" w:space="0" w:color="auto"/>
              <w:bottom w:val="single" w:sz="4" w:space="0" w:color="auto"/>
              <w:right w:val="single" w:sz="4" w:space="0" w:color="auto"/>
            </w:tcBorders>
          </w:tcPr>
          <w:p w14:paraId="47C9E75D"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12.735</w:t>
            </w:r>
          </w:p>
        </w:tc>
        <w:tc>
          <w:tcPr>
            <w:tcW w:w="1134" w:type="dxa"/>
            <w:tcBorders>
              <w:top w:val="single" w:sz="4" w:space="0" w:color="auto"/>
              <w:left w:val="single" w:sz="4" w:space="0" w:color="auto"/>
              <w:bottom w:val="single" w:sz="4" w:space="0" w:color="auto"/>
              <w:right w:val="single" w:sz="4" w:space="0" w:color="auto"/>
            </w:tcBorders>
          </w:tcPr>
          <w:p w14:paraId="27BDB4ED"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24.229</w:t>
            </w:r>
          </w:p>
        </w:tc>
        <w:tc>
          <w:tcPr>
            <w:tcW w:w="851" w:type="dxa"/>
            <w:tcBorders>
              <w:top w:val="single" w:sz="4" w:space="0" w:color="auto"/>
              <w:left w:val="single" w:sz="4" w:space="0" w:color="auto"/>
              <w:bottom w:val="single" w:sz="4" w:space="0" w:color="auto"/>
              <w:right w:val="single" w:sz="4" w:space="0" w:color="auto"/>
            </w:tcBorders>
          </w:tcPr>
          <w:p w14:paraId="33D2AF48"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929</w:t>
            </w:r>
          </w:p>
        </w:tc>
        <w:tc>
          <w:tcPr>
            <w:tcW w:w="992" w:type="dxa"/>
            <w:tcBorders>
              <w:top w:val="single" w:sz="4" w:space="0" w:color="auto"/>
              <w:left w:val="single" w:sz="4" w:space="0" w:color="auto"/>
              <w:bottom w:val="single" w:sz="4" w:space="0" w:color="auto"/>
              <w:right w:val="single" w:sz="4" w:space="0" w:color="auto"/>
            </w:tcBorders>
          </w:tcPr>
          <w:p w14:paraId="349B2610"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828</w:t>
            </w:r>
          </w:p>
        </w:tc>
        <w:tc>
          <w:tcPr>
            <w:tcW w:w="851" w:type="dxa"/>
            <w:tcBorders>
              <w:top w:val="single" w:sz="4" w:space="0" w:color="auto"/>
              <w:left w:val="single" w:sz="4" w:space="0" w:color="auto"/>
              <w:bottom w:val="single" w:sz="4" w:space="0" w:color="auto"/>
              <w:right w:val="single" w:sz="4" w:space="0" w:color="auto"/>
            </w:tcBorders>
          </w:tcPr>
          <w:p w14:paraId="3F100389"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135</w:t>
            </w:r>
          </w:p>
        </w:tc>
        <w:tc>
          <w:tcPr>
            <w:tcW w:w="1134" w:type="dxa"/>
            <w:tcBorders>
              <w:top w:val="single" w:sz="4" w:space="0" w:color="auto"/>
              <w:left w:val="single" w:sz="4" w:space="0" w:color="auto"/>
              <w:bottom w:val="single" w:sz="4" w:space="0" w:color="auto"/>
              <w:right w:val="single" w:sz="4" w:space="0" w:color="auto"/>
            </w:tcBorders>
          </w:tcPr>
          <w:p w14:paraId="646482CC"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347</w:t>
            </w:r>
          </w:p>
        </w:tc>
      </w:tr>
      <w:tr w:rsidR="008E5D16" w:rsidRPr="001B762B" w14:paraId="6D03DBC4" w14:textId="77777777" w:rsidTr="00F24EE9">
        <w:tc>
          <w:tcPr>
            <w:tcW w:w="1204" w:type="dxa"/>
            <w:tcBorders>
              <w:top w:val="single" w:sz="4" w:space="0" w:color="auto"/>
              <w:left w:val="single" w:sz="4" w:space="0" w:color="auto"/>
              <w:bottom w:val="single" w:sz="4" w:space="0" w:color="auto"/>
              <w:right w:val="single" w:sz="4" w:space="0" w:color="auto"/>
            </w:tcBorders>
          </w:tcPr>
          <w:p w14:paraId="738EAC7C"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Narodna galerija</w:t>
            </w:r>
          </w:p>
        </w:tc>
        <w:tc>
          <w:tcPr>
            <w:tcW w:w="1134" w:type="dxa"/>
            <w:tcBorders>
              <w:top w:val="single" w:sz="4" w:space="0" w:color="auto"/>
              <w:left w:val="single" w:sz="4" w:space="0" w:color="auto"/>
              <w:bottom w:val="single" w:sz="4" w:space="0" w:color="auto"/>
              <w:right w:val="single" w:sz="4" w:space="0" w:color="auto"/>
            </w:tcBorders>
          </w:tcPr>
          <w:p w14:paraId="437C124C"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269.270</w:t>
            </w:r>
          </w:p>
        </w:tc>
        <w:tc>
          <w:tcPr>
            <w:tcW w:w="1134" w:type="dxa"/>
            <w:tcBorders>
              <w:top w:val="single" w:sz="4" w:space="0" w:color="auto"/>
              <w:left w:val="single" w:sz="4" w:space="0" w:color="auto"/>
              <w:bottom w:val="single" w:sz="4" w:space="0" w:color="auto"/>
              <w:right w:val="single" w:sz="4" w:space="0" w:color="auto"/>
            </w:tcBorders>
          </w:tcPr>
          <w:p w14:paraId="09D6D431"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98.528</w:t>
            </w:r>
          </w:p>
        </w:tc>
        <w:tc>
          <w:tcPr>
            <w:tcW w:w="1134" w:type="dxa"/>
            <w:tcBorders>
              <w:top w:val="single" w:sz="4" w:space="0" w:color="auto"/>
              <w:left w:val="single" w:sz="4" w:space="0" w:color="auto"/>
              <w:bottom w:val="single" w:sz="4" w:space="0" w:color="auto"/>
              <w:right w:val="single" w:sz="4" w:space="0" w:color="auto"/>
            </w:tcBorders>
          </w:tcPr>
          <w:p w14:paraId="11970278"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160.670</w:t>
            </w:r>
          </w:p>
        </w:tc>
        <w:tc>
          <w:tcPr>
            <w:tcW w:w="1134" w:type="dxa"/>
            <w:tcBorders>
              <w:top w:val="single" w:sz="4" w:space="0" w:color="auto"/>
              <w:left w:val="single" w:sz="4" w:space="0" w:color="auto"/>
              <w:bottom w:val="single" w:sz="4" w:space="0" w:color="auto"/>
              <w:right w:val="single" w:sz="4" w:space="0" w:color="auto"/>
            </w:tcBorders>
          </w:tcPr>
          <w:p w14:paraId="69465E94"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278.998</w:t>
            </w:r>
          </w:p>
        </w:tc>
        <w:tc>
          <w:tcPr>
            <w:tcW w:w="851" w:type="dxa"/>
            <w:tcBorders>
              <w:top w:val="single" w:sz="4" w:space="0" w:color="auto"/>
              <w:left w:val="single" w:sz="4" w:space="0" w:color="auto"/>
              <w:bottom w:val="single" w:sz="4" w:space="0" w:color="auto"/>
              <w:right w:val="single" w:sz="4" w:space="0" w:color="auto"/>
            </w:tcBorders>
          </w:tcPr>
          <w:p w14:paraId="4BA73B51"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35.423</w:t>
            </w:r>
          </w:p>
        </w:tc>
        <w:tc>
          <w:tcPr>
            <w:tcW w:w="992" w:type="dxa"/>
            <w:tcBorders>
              <w:top w:val="single" w:sz="4" w:space="0" w:color="auto"/>
              <w:left w:val="single" w:sz="4" w:space="0" w:color="auto"/>
              <w:bottom w:val="single" w:sz="4" w:space="0" w:color="auto"/>
              <w:right w:val="single" w:sz="4" w:space="0" w:color="auto"/>
            </w:tcBorders>
          </w:tcPr>
          <w:p w14:paraId="699B6D50"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12.057</w:t>
            </w:r>
          </w:p>
        </w:tc>
        <w:tc>
          <w:tcPr>
            <w:tcW w:w="851" w:type="dxa"/>
            <w:tcBorders>
              <w:top w:val="single" w:sz="4" w:space="0" w:color="auto"/>
              <w:left w:val="single" w:sz="4" w:space="0" w:color="auto"/>
              <w:bottom w:val="single" w:sz="4" w:space="0" w:color="auto"/>
              <w:right w:val="single" w:sz="4" w:space="0" w:color="auto"/>
            </w:tcBorders>
          </w:tcPr>
          <w:p w14:paraId="0ABD7C91"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29.819</w:t>
            </w:r>
          </w:p>
        </w:tc>
        <w:tc>
          <w:tcPr>
            <w:tcW w:w="1134" w:type="dxa"/>
            <w:tcBorders>
              <w:top w:val="single" w:sz="4" w:space="0" w:color="auto"/>
              <w:left w:val="single" w:sz="4" w:space="0" w:color="auto"/>
              <w:bottom w:val="single" w:sz="4" w:space="0" w:color="auto"/>
              <w:right w:val="single" w:sz="4" w:space="0" w:color="auto"/>
            </w:tcBorders>
          </w:tcPr>
          <w:p w14:paraId="22608CBC"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27.249</w:t>
            </w:r>
          </w:p>
        </w:tc>
      </w:tr>
      <w:tr w:rsidR="008E5D16" w:rsidRPr="001B762B" w14:paraId="6CD6378A" w14:textId="77777777" w:rsidTr="00F24EE9">
        <w:tc>
          <w:tcPr>
            <w:tcW w:w="1204" w:type="dxa"/>
            <w:tcBorders>
              <w:top w:val="single" w:sz="4" w:space="0" w:color="auto"/>
              <w:left w:val="single" w:sz="4" w:space="0" w:color="auto"/>
              <w:bottom w:val="single" w:sz="4" w:space="0" w:color="auto"/>
              <w:right w:val="single" w:sz="4" w:space="0" w:color="auto"/>
            </w:tcBorders>
          </w:tcPr>
          <w:p w14:paraId="4812D561" w14:textId="77777777" w:rsidR="008E5D16" w:rsidRPr="001B762B" w:rsidRDefault="008E5D16" w:rsidP="001B762B">
            <w:pPr>
              <w:spacing w:after="0" w:line="240" w:lineRule="auto"/>
              <w:rPr>
                <w:rFonts w:ascii="Arial" w:hAnsi="Arial" w:cs="Arial"/>
                <w:bCs/>
                <w:sz w:val="20"/>
                <w:szCs w:val="20"/>
              </w:rPr>
            </w:pPr>
            <w:r w:rsidRPr="001B762B">
              <w:rPr>
                <w:rFonts w:ascii="Arial" w:hAnsi="Arial" w:cs="Arial"/>
                <w:bCs/>
                <w:sz w:val="20"/>
                <w:szCs w:val="20"/>
              </w:rPr>
              <w:t xml:space="preserve">Skupaj </w:t>
            </w:r>
          </w:p>
        </w:tc>
        <w:tc>
          <w:tcPr>
            <w:tcW w:w="1134" w:type="dxa"/>
            <w:tcBorders>
              <w:top w:val="single" w:sz="4" w:space="0" w:color="auto"/>
              <w:left w:val="single" w:sz="4" w:space="0" w:color="auto"/>
              <w:bottom w:val="single" w:sz="4" w:space="0" w:color="auto"/>
              <w:right w:val="single" w:sz="4" w:space="0" w:color="auto"/>
            </w:tcBorders>
          </w:tcPr>
          <w:p w14:paraId="1590C8BA"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1.539.064</w:t>
            </w:r>
          </w:p>
        </w:tc>
        <w:tc>
          <w:tcPr>
            <w:tcW w:w="1134" w:type="dxa"/>
            <w:tcBorders>
              <w:top w:val="single" w:sz="4" w:space="0" w:color="auto"/>
              <w:left w:val="single" w:sz="4" w:space="0" w:color="auto"/>
              <w:bottom w:val="single" w:sz="4" w:space="0" w:color="auto"/>
              <w:right w:val="single" w:sz="4" w:space="0" w:color="auto"/>
            </w:tcBorders>
          </w:tcPr>
          <w:p w14:paraId="6E713CEB"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402.852</w:t>
            </w:r>
          </w:p>
        </w:tc>
        <w:tc>
          <w:tcPr>
            <w:tcW w:w="1134" w:type="dxa"/>
            <w:tcBorders>
              <w:top w:val="single" w:sz="4" w:space="0" w:color="auto"/>
              <w:left w:val="single" w:sz="4" w:space="0" w:color="auto"/>
              <w:bottom w:val="single" w:sz="4" w:space="0" w:color="auto"/>
              <w:right w:val="single" w:sz="4" w:space="0" w:color="auto"/>
            </w:tcBorders>
          </w:tcPr>
          <w:p w14:paraId="093AE9CD"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622.931</w:t>
            </w:r>
          </w:p>
        </w:tc>
        <w:tc>
          <w:tcPr>
            <w:tcW w:w="1134" w:type="dxa"/>
            <w:tcBorders>
              <w:top w:val="single" w:sz="4" w:space="0" w:color="auto"/>
              <w:left w:val="single" w:sz="4" w:space="0" w:color="auto"/>
              <w:bottom w:val="single" w:sz="4" w:space="0" w:color="auto"/>
              <w:right w:val="single" w:sz="4" w:space="0" w:color="auto"/>
            </w:tcBorders>
          </w:tcPr>
          <w:p w14:paraId="34281CA3"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1.199.264</w:t>
            </w:r>
          </w:p>
        </w:tc>
        <w:tc>
          <w:tcPr>
            <w:tcW w:w="851" w:type="dxa"/>
            <w:tcBorders>
              <w:top w:val="single" w:sz="4" w:space="0" w:color="auto"/>
              <w:left w:val="single" w:sz="4" w:space="0" w:color="auto"/>
              <w:bottom w:val="single" w:sz="4" w:space="0" w:color="auto"/>
              <w:right w:val="single" w:sz="4" w:space="0" w:color="auto"/>
            </w:tcBorders>
          </w:tcPr>
          <w:p w14:paraId="01DF77C7"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67.834</w:t>
            </w:r>
          </w:p>
        </w:tc>
        <w:tc>
          <w:tcPr>
            <w:tcW w:w="992" w:type="dxa"/>
            <w:tcBorders>
              <w:top w:val="single" w:sz="4" w:space="0" w:color="auto"/>
              <w:left w:val="single" w:sz="4" w:space="0" w:color="auto"/>
              <w:bottom w:val="single" w:sz="4" w:space="0" w:color="auto"/>
              <w:right w:val="single" w:sz="4" w:space="0" w:color="auto"/>
            </w:tcBorders>
          </w:tcPr>
          <w:p w14:paraId="7502C99B"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28.139</w:t>
            </w:r>
          </w:p>
        </w:tc>
        <w:tc>
          <w:tcPr>
            <w:tcW w:w="851" w:type="dxa"/>
            <w:tcBorders>
              <w:top w:val="single" w:sz="4" w:space="0" w:color="auto"/>
              <w:left w:val="single" w:sz="4" w:space="0" w:color="auto"/>
              <w:bottom w:val="single" w:sz="4" w:space="0" w:color="auto"/>
              <w:right w:val="single" w:sz="4" w:space="0" w:color="auto"/>
            </w:tcBorders>
          </w:tcPr>
          <w:p w14:paraId="06FD47FC"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49.310</w:t>
            </w:r>
          </w:p>
        </w:tc>
        <w:tc>
          <w:tcPr>
            <w:tcW w:w="1134" w:type="dxa"/>
            <w:tcBorders>
              <w:top w:val="single" w:sz="4" w:space="0" w:color="auto"/>
              <w:left w:val="single" w:sz="4" w:space="0" w:color="auto"/>
              <w:bottom w:val="single" w:sz="4" w:space="0" w:color="auto"/>
              <w:right w:val="single" w:sz="4" w:space="0" w:color="auto"/>
            </w:tcBorders>
          </w:tcPr>
          <w:p w14:paraId="3DBF3EBA" w14:textId="77777777" w:rsidR="008E5D16" w:rsidRPr="001B762B" w:rsidRDefault="008E5D16" w:rsidP="001B762B">
            <w:pPr>
              <w:spacing w:after="0" w:line="240" w:lineRule="auto"/>
              <w:rPr>
                <w:rFonts w:ascii="Arial" w:hAnsi="Arial" w:cs="Arial"/>
                <w:sz w:val="20"/>
                <w:szCs w:val="20"/>
              </w:rPr>
            </w:pPr>
            <w:r w:rsidRPr="001B762B">
              <w:rPr>
                <w:rFonts w:ascii="Arial" w:hAnsi="Arial" w:cs="Arial"/>
                <w:sz w:val="20"/>
                <w:szCs w:val="20"/>
              </w:rPr>
              <w:t>51.810</w:t>
            </w:r>
          </w:p>
        </w:tc>
      </w:tr>
    </w:tbl>
    <w:p w14:paraId="18526CE0" w14:textId="025498B8" w:rsidR="008E5D16" w:rsidRPr="000507E8" w:rsidRDefault="000507E8" w:rsidP="00D623B7">
      <w:pPr>
        <w:pStyle w:val="BVir"/>
        <w:rPr>
          <w:b/>
          <w:bCs/>
          <w:sz w:val="20"/>
        </w:rPr>
      </w:pPr>
      <w:r>
        <w:t>(</w:t>
      </w:r>
      <w:r w:rsidR="008E5D16" w:rsidRPr="001B762B">
        <w:t>Vir: Finančn</w:t>
      </w:r>
      <w:r w:rsidR="00802F8A" w:rsidRPr="001B762B">
        <w:t>o</w:t>
      </w:r>
      <w:r w:rsidR="008E5D16" w:rsidRPr="001B762B">
        <w:t xml:space="preserve"> poročil</w:t>
      </w:r>
      <w:r w:rsidR="00802F8A" w:rsidRPr="001B762B">
        <w:t>o</w:t>
      </w:r>
      <w:r w:rsidR="008E5D16" w:rsidRPr="001B762B">
        <w:t>: Prihodki in odhodki uporabnikov po načelu denarnega toka v letih 2019, 2020, 2021 in 2022</w:t>
      </w:r>
      <w:r>
        <w:t>)</w:t>
      </w:r>
    </w:p>
    <w:p w14:paraId="4CD4B4DC" w14:textId="4582378A" w:rsidR="00196CC8" w:rsidRDefault="00BC2E4C" w:rsidP="00196CC8">
      <w:pPr>
        <w:pStyle w:val="Besedilo1"/>
      </w:pPr>
      <w:r w:rsidRPr="00FB1F7B">
        <w:rPr>
          <w:rStyle w:val="Besedilo1Znak"/>
        </w:rPr>
        <w:t>Visok prihodek od prodaje vstopni</w:t>
      </w:r>
      <w:r w:rsidR="005D0CC3" w:rsidRPr="00FB1F7B">
        <w:rPr>
          <w:rStyle w:val="Besedilo1Znak"/>
        </w:rPr>
        <w:t>c</w:t>
      </w:r>
      <w:r w:rsidRPr="00FB1F7B">
        <w:rPr>
          <w:rStyle w:val="Besedilo1Znak"/>
        </w:rPr>
        <w:t xml:space="preserve"> izkazujejo vsi državni muzeji, kar kaže na visoko prepoznavnost in stalnost obiskovanja kakovostnih razstav </w:t>
      </w:r>
      <w:r w:rsidR="005D0CC3" w:rsidRPr="00FB1F7B">
        <w:rPr>
          <w:rStyle w:val="Besedilo1Znak"/>
        </w:rPr>
        <w:t>ter</w:t>
      </w:r>
      <w:r w:rsidRPr="00FB1F7B">
        <w:rPr>
          <w:rStyle w:val="Besedilo1Znak"/>
        </w:rPr>
        <w:t xml:space="preserve"> spremljevalnih vsebin. Prodane vstopnice so eden izmed kazalnikov, da državni muzeji</w:t>
      </w:r>
      <w:r w:rsidR="007B0DC3" w:rsidRPr="00FB1F7B">
        <w:rPr>
          <w:rStyle w:val="Besedilo1Znak"/>
        </w:rPr>
        <w:t xml:space="preserve"> </w:t>
      </w:r>
      <w:r w:rsidRPr="00FB1F7B">
        <w:rPr>
          <w:rStyle w:val="Besedilo1Znak"/>
        </w:rPr>
        <w:t xml:space="preserve">pripravljajo aktualen program s posluhom za </w:t>
      </w:r>
      <w:r w:rsidR="00FC4C0D" w:rsidRPr="00FB1F7B">
        <w:rPr>
          <w:rStyle w:val="Besedilo1Znak"/>
        </w:rPr>
        <w:t xml:space="preserve">želje in </w:t>
      </w:r>
      <w:r w:rsidRPr="00FB1F7B">
        <w:rPr>
          <w:rStyle w:val="Besedilo1Znak"/>
        </w:rPr>
        <w:t>interese javnosti. P</w:t>
      </w:r>
      <w:r w:rsidR="00BB4AEF" w:rsidRPr="00FB1F7B">
        <w:rPr>
          <w:rStyle w:val="Besedilo1Znak"/>
        </w:rPr>
        <w:t>rav tako</w:t>
      </w:r>
      <w:r w:rsidRPr="00FB1F7B">
        <w:rPr>
          <w:rStyle w:val="Besedilo1Znak"/>
        </w:rPr>
        <w:t xml:space="preserve"> kaže </w:t>
      </w:r>
      <w:r w:rsidR="00FC4C0D" w:rsidRPr="00FB1F7B">
        <w:rPr>
          <w:rStyle w:val="Besedilo1Znak"/>
        </w:rPr>
        <w:t xml:space="preserve">na </w:t>
      </w:r>
      <w:r w:rsidRPr="00FB1F7B">
        <w:rPr>
          <w:rStyle w:val="Besedilo1Znak"/>
        </w:rPr>
        <w:t xml:space="preserve">trend izboljšanja </w:t>
      </w:r>
      <w:r w:rsidR="00BB4AEF" w:rsidRPr="00FB1F7B">
        <w:rPr>
          <w:rStyle w:val="Besedilo1Znak"/>
        </w:rPr>
        <w:t>tudi prodaja publikacij vezanih na dejavnost muzejev. Na področju izdajanja publikacij se ugotavlja, da bi bili lahko prihodki od prodanih publikacij višji</w:t>
      </w:r>
      <w:r w:rsidR="00990AF7" w:rsidRPr="00FB1F7B">
        <w:rPr>
          <w:rStyle w:val="Besedilo1Znak"/>
        </w:rPr>
        <w:t>, vendar ne v smislu poviševanja cene izvoda publikacije, temveč v številu prodanih publikacij.</w:t>
      </w:r>
      <w:r w:rsidR="0017017E" w:rsidRPr="00FB1F7B">
        <w:rPr>
          <w:rStyle w:val="Besedilo1Znak"/>
        </w:rPr>
        <w:t xml:space="preserve"> </w:t>
      </w:r>
      <w:r w:rsidR="00E82E3C" w:rsidRPr="00FB1F7B">
        <w:rPr>
          <w:rStyle w:val="Besedilo1Znak"/>
        </w:rPr>
        <w:t>Ministrstvo v dokumentaciji neposrednega poziva direktorjem muzejev priporoča, da</w:t>
      </w:r>
      <w:r w:rsidR="00E82E3C" w:rsidRPr="001B762B">
        <w:t xml:space="preserve"> poskrbijo, da je že ob odprtju </w:t>
      </w:r>
      <w:r w:rsidR="003653A3" w:rsidRPr="001B762B">
        <w:t xml:space="preserve">nove </w:t>
      </w:r>
      <w:r w:rsidR="00E82E3C" w:rsidRPr="001B762B">
        <w:lastRenderedPageBreak/>
        <w:t>razstave obiskovalcem dogodka na voljo</w:t>
      </w:r>
      <w:r w:rsidR="0044774F" w:rsidRPr="001B762B">
        <w:t xml:space="preserve"> za nakup</w:t>
      </w:r>
      <w:r w:rsidR="00E82E3C" w:rsidRPr="001B762B">
        <w:t xml:space="preserve"> tudi kakovosten, vsebinsko</w:t>
      </w:r>
      <w:r w:rsidR="005D0CC3" w:rsidRPr="001B762B">
        <w:t xml:space="preserve">, </w:t>
      </w:r>
      <w:r w:rsidR="00E82E3C" w:rsidRPr="001B762B">
        <w:t xml:space="preserve">vizualno </w:t>
      </w:r>
      <w:r w:rsidR="005D0CC3" w:rsidRPr="001B762B">
        <w:t xml:space="preserve">in cenovno </w:t>
      </w:r>
      <w:r w:rsidR="00E82E3C" w:rsidRPr="001B762B">
        <w:t>privlačen katalog ali vodnik k razstavi.</w:t>
      </w:r>
    </w:p>
    <w:p w14:paraId="78450E20" w14:textId="5CBE7D1A" w:rsidR="005A1106" w:rsidRPr="001B762B" w:rsidRDefault="000507E8" w:rsidP="00553780">
      <w:pPr>
        <w:pStyle w:val="Tabela"/>
      </w:pPr>
      <w:r>
        <w:lastRenderedPageBreak/>
        <w:t xml:space="preserve">Graf </w:t>
      </w:r>
      <w:r>
        <w:fldChar w:fldCharType="begin"/>
      </w:r>
      <w:r>
        <w:instrText xml:space="preserve"> SEQ Graf \* ARABIC </w:instrText>
      </w:r>
      <w:r>
        <w:fldChar w:fldCharType="separate"/>
      </w:r>
      <w:r w:rsidR="00557921">
        <w:rPr>
          <w:noProof/>
        </w:rPr>
        <w:t>13</w:t>
      </w:r>
      <w:r>
        <w:rPr>
          <w:noProof/>
        </w:rPr>
        <w:fldChar w:fldCharType="end"/>
      </w:r>
      <w:r w:rsidR="00497F60" w:rsidRPr="001B762B">
        <w:t>:</w:t>
      </w:r>
      <w:r w:rsidR="007B0DC3">
        <w:t xml:space="preserve"> </w:t>
      </w:r>
      <w:r w:rsidR="006F0CCB" w:rsidRPr="001B762B">
        <w:t>Višina prihodkov</w:t>
      </w:r>
      <w:r w:rsidR="006F0CCB" w:rsidRPr="001B762B">
        <w:rPr>
          <w:b/>
          <w:bCs/>
        </w:rPr>
        <w:t xml:space="preserve"> </w:t>
      </w:r>
      <w:r w:rsidR="005A1106" w:rsidRPr="001B762B">
        <w:t xml:space="preserve">za izvajanje dejavnosti javne službe </w:t>
      </w:r>
      <w:r w:rsidR="006F0CCB" w:rsidRPr="001B762B">
        <w:t xml:space="preserve">od </w:t>
      </w:r>
      <w:r w:rsidR="005A1106" w:rsidRPr="001B762B">
        <w:t xml:space="preserve">prodanih vstopnic </w:t>
      </w:r>
      <w:r w:rsidR="006F0CCB" w:rsidRPr="001B762B">
        <w:t>v obdobju od</w:t>
      </w:r>
      <w:r w:rsidR="005A1106" w:rsidRPr="001B762B">
        <w:t xml:space="preserve"> 2019</w:t>
      </w:r>
      <w:r w:rsidR="006F0CCB" w:rsidRPr="001B762B">
        <w:t xml:space="preserve"> do</w:t>
      </w:r>
      <w:r w:rsidR="005A1106" w:rsidRPr="001B762B">
        <w:t xml:space="preserve"> 2022 (v</w:t>
      </w:r>
      <w:r w:rsidR="000759B9">
        <w:t> evrih</w:t>
      </w:r>
      <w:r w:rsidR="005A1106" w:rsidRPr="001B762B">
        <w:t>)</w:t>
      </w:r>
    </w:p>
    <w:p w14:paraId="702DF584" w14:textId="537A0D64" w:rsidR="003A6C63" w:rsidRPr="001B762B" w:rsidRDefault="00BF471B" w:rsidP="001B762B">
      <w:pPr>
        <w:spacing w:after="0" w:line="240" w:lineRule="auto"/>
        <w:rPr>
          <w:rFonts w:ascii="Arial" w:hAnsi="Arial" w:cs="Arial"/>
          <w:color w:val="0070C0"/>
          <w:sz w:val="20"/>
          <w:szCs w:val="20"/>
        </w:rPr>
      </w:pPr>
      <w:r w:rsidRPr="001B762B">
        <w:rPr>
          <w:rFonts w:ascii="Arial" w:hAnsi="Arial" w:cs="Arial"/>
          <w:noProof/>
          <w:color w:val="0070C0"/>
          <w:sz w:val="20"/>
          <w:szCs w:val="20"/>
        </w:rPr>
        <w:drawing>
          <wp:inline distT="0" distB="0" distL="0" distR="0" wp14:anchorId="66E3AC81" wp14:editId="4D7EF1B5">
            <wp:extent cx="3920947" cy="2230755"/>
            <wp:effectExtent l="0" t="0" r="3810" b="0"/>
            <wp:docPr id="49" name="Slika 49" descr="Stolpični grafikon višine prihodkov od prodanih vstopnic po le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lika 49" descr="Stolpični grafikon višine prihodkov od prodanih vstopnic po letih."/>
                    <pic:cNvPicPr>
                      <a:picLocks noChangeAspect="1" noChangeArrowheads="1"/>
                    </pic:cNvPicPr>
                  </pic:nvPicPr>
                  <pic:blipFill rotWithShape="1">
                    <a:blip r:embed="rId24">
                      <a:extLst>
                        <a:ext uri="{28A0092B-C50C-407E-A947-70E740481C1C}">
                          <a14:useLocalDpi xmlns:a14="http://schemas.microsoft.com/office/drawing/2010/main" val="0"/>
                        </a:ext>
                      </a:extLst>
                    </a:blip>
                    <a:srcRect l="1276" t="1879" r="1047" b="2590"/>
                    <a:stretch/>
                  </pic:blipFill>
                  <pic:spPr bwMode="auto">
                    <a:xfrm>
                      <a:off x="0" y="0"/>
                      <a:ext cx="3931069" cy="2236514"/>
                    </a:xfrm>
                    <a:prstGeom prst="rect">
                      <a:avLst/>
                    </a:prstGeom>
                    <a:noFill/>
                    <a:ln>
                      <a:noFill/>
                    </a:ln>
                    <a:extLst>
                      <a:ext uri="{53640926-AAD7-44D8-BBD7-CCE9431645EC}">
                        <a14:shadowObscured xmlns:a14="http://schemas.microsoft.com/office/drawing/2010/main"/>
                      </a:ext>
                    </a:extLst>
                  </pic:spPr>
                </pic:pic>
              </a:graphicData>
            </a:graphic>
          </wp:inline>
        </w:drawing>
      </w:r>
    </w:p>
    <w:p w14:paraId="2E30BF7E" w14:textId="073157F6" w:rsidR="005A1106" w:rsidRPr="001B762B" w:rsidRDefault="000507E8" w:rsidP="00D623B7">
      <w:pPr>
        <w:pStyle w:val="BVir"/>
      </w:pPr>
      <w:bookmarkStart w:id="16" w:name="_Hlk146105199"/>
      <w:r>
        <w:t>(</w:t>
      </w:r>
      <w:r w:rsidR="005A1106" w:rsidRPr="001B762B">
        <w:t>Vir: Finančn</w:t>
      </w:r>
      <w:r w:rsidR="00F47F32" w:rsidRPr="001B762B">
        <w:t>o</w:t>
      </w:r>
      <w:r w:rsidR="005A1106" w:rsidRPr="001B762B">
        <w:t xml:space="preserve"> poročil</w:t>
      </w:r>
      <w:r w:rsidR="00F47F32" w:rsidRPr="001B762B">
        <w:t>o</w:t>
      </w:r>
      <w:r w:rsidR="005A1106" w:rsidRPr="001B762B">
        <w:t>: Prihodki in odhodki uporabnikov po načelu denarnega toka v letih 2019, 2020, 2021 in 2022</w:t>
      </w:r>
      <w:bookmarkEnd w:id="16"/>
      <w:r w:rsidR="005A1106" w:rsidRPr="001B762B">
        <w:t>.</w:t>
      </w:r>
      <w:r>
        <w:t>)</w:t>
      </w:r>
    </w:p>
    <w:p w14:paraId="3958D302" w14:textId="107D15EF" w:rsidR="00484A4A" w:rsidRPr="001B762B" w:rsidRDefault="000507E8" w:rsidP="00553780">
      <w:pPr>
        <w:pStyle w:val="Tabela"/>
      </w:pPr>
      <w:r>
        <w:t xml:space="preserve">Graf </w:t>
      </w:r>
      <w:r>
        <w:fldChar w:fldCharType="begin"/>
      </w:r>
      <w:r>
        <w:instrText xml:space="preserve"> SEQ Graf \* ARABIC </w:instrText>
      </w:r>
      <w:r>
        <w:fldChar w:fldCharType="separate"/>
      </w:r>
      <w:r w:rsidR="00557921">
        <w:rPr>
          <w:noProof/>
        </w:rPr>
        <w:t>14</w:t>
      </w:r>
      <w:r>
        <w:rPr>
          <w:noProof/>
        </w:rPr>
        <w:fldChar w:fldCharType="end"/>
      </w:r>
      <w:r w:rsidR="00484A4A" w:rsidRPr="001B762B">
        <w:t>: Višina prihodkov od prodaje publikacij, vezanih na dejavnost muzeja v obdobju od 2019 do 2022</w:t>
      </w:r>
      <w:r w:rsidR="006F0CCB" w:rsidRPr="001B762B">
        <w:t xml:space="preserve"> (v</w:t>
      </w:r>
      <w:r w:rsidR="000759B9">
        <w:t> evrih</w:t>
      </w:r>
      <w:r w:rsidR="006F0CCB" w:rsidRPr="001B762B">
        <w:t>)</w:t>
      </w:r>
    </w:p>
    <w:p w14:paraId="1FA3BA29" w14:textId="12659D27" w:rsidR="00484A4A" w:rsidRPr="001B762B" w:rsidRDefault="00BF471B" w:rsidP="001B762B">
      <w:pPr>
        <w:spacing w:after="0" w:line="240" w:lineRule="auto"/>
        <w:rPr>
          <w:rFonts w:ascii="Arial" w:hAnsi="Arial" w:cs="Arial"/>
          <w:sz w:val="20"/>
          <w:szCs w:val="20"/>
        </w:rPr>
      </w:pPr>
      <w:r w:rsidRPr="001B762B">
        <w:rPr>
          <w:rFonts w:ascii="Arial" w:hAnsi="Arial" w:cs="Arial"/>
          <w:b/>
          <w:noProof/>
          <w:sz w:val="20"/>
          <w:szCs w:val="20"/>
        </w:rPr>
        <w:drawing>
          <wp:inline distT="0" distB="0" distL="0" distR="0" wp14:anchorId="475DC5AD" wp14:editId="0F9D0C35">
            <wp:extent cx="4440326" cy="2604135"/>
            <wp:effectExtent l="0" t="0" r="0" b="5715"/>
            <wp:docPr id="61" name="Slika 61" descr="Stolpični grafikon višine prihodkov od prodanih publikacij po le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lika 61" descr="Stolpični grafikon višine prihodkov od prodanih publikacij po letih."/>
                    <pic:cNvPicPr>
                      <a:picLocks noChangeAspect="1" noChangeArrowheads="1"/>
                    </pic:cNvPicPr>
                  </pic:nvPicPr>
                  <pic:blipFill rotWithShape="1">
                    <a:blip r:embed="rId25">
                      <a:extLst>
                        <a:ext uri="{28A0092B-C50C-407E-A947-70E740481C1C}">
                          <a14:useLocalDpi xmlns:a14="http://schemas.microsoft.com/office/drawing/2010/main" val="0"/>
                        </a:ext>
                      </a:extLst>
                    </a:blip>
                    <a:srcRect l="1758" t="2124" r="1222" b="3350"/>
                    <a:stretch/>
                  </pic:blipFill>
                  <pic:spPr bwMode="auto">
                    <a:xfrm>
                      <a:off x="0" y="0"/>
                      <a:ext cx="4441869" cy="2605040"/>
                    </a:xfrm>
                    <a:prstGeom prst="rect">
                      <a:avLst/>
                    </a:prstGeom>
                    <a:noFill/>
                    <a:ln>
                      <a:noFill/>
                    </a:ln>
                    <a:extLst>
                      <a:ext uri="{53640926-AAD7-44D8-BBD7-CCE9431645EC}">
                        <a14:shadowObscured xmlns:a14="http://schemas.microsoft.com/office/drawing/2010/main"/>
                      </a:ext>
                    </a:extLst>
                  </pic:spPr>
                </pic:pic>
              </a:graphicData>
            </a:graphic>
          </wp:inline>
        </w:drawing>
      </w:r>
    </w:p>
    <w:p w14:paraId="2B55CA28" w14:textId="6FE84971" w:rsidR="00AC3ACA" w:rsidRDefault="000507E8" w:rsidP="00196CC8">
      <w:pPr>
        <w:pStyle w:val="BVir"/>
        <w:rPr>
          <w:b/>
          <w:bCs/>
          <w:sz w:val="28"/>
          <w:lang w:eastAsia="sl-SI"/>
        </w:rPr>
      </w:pPr>
      <w:r>
        <w:t>(</w:t>
      </w:r>
      <w:r w:rsidR="00484A4A" w:rsidRPr="001B762B">
        <w:t>Vir:</w:t>
      </w:r>
      <w:r w:rsidR="00F47F32" w:rsidRPr="001B762B">
        <w:t xml:space="preserve"> </w:t>
      </w:r>
      <w:r w:rsidR="00484A4A" w:rsidRPr="001B762B">
        <w:t>Finančn</w:t>
      </w:r>
      <w:r w:rsidR="00F47F32" w:rsidRPr="001B762B">
        <w:t>o</w:t>
      </w:r>
      <w:r w:rsidR="00484A4A" w:rsidRPr="001B762B">
        <w:t xml:space="preserve"> poročil</w:t>
      </w:r>
      <w:r w:rsidR="00F47F32" w:rsidRPr="001B762B">
        <w:t>o</w:t>
      </w:r>
      <w:r w:rsidR="00484A4A" w:rsidRPr="001B762B">
        <w:t>: Prihodki in odhodki uporabnikov po načelu denarnega toka v letih 2019, 2020, 2021 in 2022.</w:t>
      </w:r>
      <w:r>
        <w:t>)</w:t>
      </w:r>
      <w:r w:rsidR="00AC3ACA">
        <w:br w:type="page"/>
      </w:r>
    </w:p>
    <w:p w14:paraId="3AAA9482" w14:textId="78F4E38F" w:rsidR="006C1E37" w:rsidRPr="001B762B" w:rsidRDefault="006C1E37" w:rsidP="000559C6">
      <w:pPr>
        <w:pStyle w:val="Naslov1"/>
        <w:numPr>
          <w:ilvl w:val="0"/>
          <w:numId w:val="36"/>
        </w:numPr>
        <w:ind w:hanging="436"/>
      </w:pPr>
      <w:r w:rsidRPr="001B762B">
        <w:lastRenderedPageBreak/>
        <w:t>Izdajanje publikacij na področju kulturne dediščine</w:t>
      </w:r>
    </w:p>
    <w:p w14:paraId="3D100F7A" w14:textId="67C3B5E8" w:rsidR="00BB4AEF" w:rsidRPr="001B762B" w:rsidRDefault="00BB4AEF" w:rsidP="00C61D24">
      <w:pPr>
        <w:pStyle w:val="Besedilo1"/>
      </w:pPr>
      <w:r w:rsidRPr="001B762B">
        <w:t>V okviru izvajanja nalog javne muzejske službe, državni muzeji izdajajo tudi publikacije. Izdane publikacije (katalogi, vodniki)</w:t>
      </w:r>
      <w:r w:rsidR="0095233C">
        <w:t xml:space="preserve"> so dopolnitev razstavnega programa</w:t>
      </w:r>
      <w:r w:rsidR="00A40D99" w:rsidRPr="001B762B">
        <w:t>, s čimer se zagotavlja celovitost razstavnega projekta in omogoča dostopnost do informacij o kulturni dediščini tudi po zaprtju razstave. Muzeji v okviru svoje redne dejavnosti izdajajo tudi monografije, serijske publikacij in zbornike</w:t>
      </w:r>
      <w:r w:rsidR="0095233C">
        <w:t xml:space="preserve"> s katerimi poglobljeno predstavljajo dediščino, ki jo hranijo</w:t>
      </w:r>
      <w:r w:rsidR="00A40D99" w:rsidRPr="001B762B">
        <w:t>.</w:t>
      </w:r>
      <w:r w:rsidR="00A72791" w:rsidRPr="001B762B">
        <w:t xml:space="preserve"> V nadaljevanju je iz priložene preglednice razviden obseg izdajateljske dejavnosti</w:t>
      </w:r>
      <w:r w:rsidR="00124208" w:rsidRPr="001B762B">
        <w:t xml:space="preserve"> državnih muzejev.</w:t>
      </w:r>
    </w:p>
    <w:p w14:paraId="0F73D638" w14:textId="51F75E16" w:rsidR="0088777A" w:rsidRPr="001B762B" w:rsidRDefault="000507E8" w:rsidP="00553780">
      <w:pPr>
        <w:pStyle w:val="Tabela"/>
      </w:pPr>
      <w:r>
        <w:t xml:space="preserve">Tabela </w:t>
      </w:r>
      <w:r>
        <w:fldChar w:fldCharType="begin"/>
      </w:r>
      <w:r>
        <w:instrText xml:space="preserve"> SEQ Tabela \* ARABIC </w:instrText>
      </w:r>
      <w:r>
        <w:fldChar w:fldCharType="separate"/>
      </w:r>
      <w:r w:rsidR="00557921">
        <w:rPr>
          <w:noProof/>
        </w:rPr>
        <w:t>16</w:t>
      </w:r>
      <w:r>
        <w:rPr>
          <w:noProof/>
        </w:rPr>
        <w:fldChar w:fldCharType="end"/>
      </w:r>
      <w:r w:rsidR="0088777A" w:rsidRPr="001B762B">
        <w:t>: Obseg izdajateljske dejavnosti državnih muzejev v letu 202</w:t>
      </w:r>
      <w:r w:rsidR="00E93540" w:rsidRPr="001B762B">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118"/>
        <w:gridCol w:w="1843"/>
        <w:gridCol w:w="2693"/>
      </w:tblGrid>
      <w:tr w:rsidR="00330A47" w:rsidRPr="001B762B" w14:paraId="01C6F9FF" w14:textId="77777777" w:rsidTr="000507E8">
        <w:tc>
          <w:tcPr>
            <w:tcW w:w="1526" w:type="dxa"/>
            <w:shd w:val="clear" w:color="auto" w:fill="auto"/>
          </w:tcPr>
          <w:p w14:paraId="66C2ED58"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bCs/>
                <w:sz w:val="20"/>
                <w:szCs w:val="20"/>
              </w:rPr>
              <w:t xml:space="preserve">Javni zavod </w:t>
            </w:r>
          </w:p>
        </w:tc>
        <w:tc>
          <w:tcPr>
            <w:tcW w:w="3118" w:type="dxa"/>
            <w:shd w:val="clear" w:color="auto" w:fill="auto"/>
          </w:tcPr>
          <w:p w14:paraId="5F1831B8"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bCs/>
                <w:sz w:val="20"/>
                <w:szCs w:val="20"/>
              </w:rPr>
              <w:t>Naslov publikacije</w:t>
            </w:r>
          </w:p>
        </w:tc>
        <w:tc>
          <w:tcPr>
            <w:tcW w:w="1843" w:type="dxa"/>
            <w:shd w:val="clear" w:color="auto" w:fill="auto"/>
          </w:tcPr>
          <w:p w14:paraId="3E383723"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bCs/>
                <w:sz w:val="20"/>
                <w:szCs w:val="20"/>
              </w:rPr>
              <w:t xml:space="preserve">Avtor </w:t>
            </w:r>
          </w:p>
        </w:tc>
        <w:tc>
          <w:tcPr>
            <w:tcW w:w="2693" w:type="dxa"/>
            <w:shd w:val="clear" w:color="auto" w:fill="auto"/>
          </w:tcPr>
          <w:p w14:paraId="0DA804A6"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bCs/>
                <w:sz w:val="20"/>
                <w:szCs w:val="20"/>
              </w:rPr>
              <w:t xml:space="preserve">Naslov razstave katero spremlja publikacija </w:t>
            </w:r>
          </w:p>
        </w:tc>
      </w:tr>
      <w:tr w:rsidR="00330A47" w:rsidRPr="001B762B" w14:paraId="7335EECE" w14:textId="77777777" w:rsidTr="000507E8">
        <w:tc>
          <w:tcPr>
            <w:tcW w:w="1526" w:type="dxa"/>
            <w:vMerge w:val="restart"/>
            <w:shd w:val="clear" w:color="auto" w:fill="auto"/>
          </w:tcPr>
          <w:p w14:paraId="49716D20"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bCs/>
                <w:sz w:val="20"/>
                <w:szCs w:val="20"/>
              </w:rPr>
              <w:t>Narodni muzej Slovenije</w:t>
            </w:r>
          </w:p>
        </w:tc>
        <w:tc>
          <w:tcPr>
            <w:tcW w:w="3118" w:type="dxa"/>
          </w:tcPr>
          <w:p w14:paraId="1F743507" w14:textId="77777777" w:rsidR="00330A47" w:rsidRPr="001B762B" w:rsidRDefault="00330A47" w:rsidP="001B762B">
            <w:pPr>
              <w:spacing w:after="0" w:line="240" w:lineRule="auto"/>
              <w:rPr>
                <w:rFonts w:ascii="Arial" w:hAnsi="Arial" w:cs="Arial"/>
                <w:bCs/>
                <w:iCs/>
                <w:sz w:val="20"/>
                <w:szCs w:val="20"/>
              </w:rPr>
            </w:pPr>
            <w:r w:rsidRPr="001B762B">
              <w:rPr>
                <w:rFonts w:ascii="Arial" w:hAnsi="Arial" w:cs="Arial"/>
                <w:sz w:val="20"/>
                <w:szCs w:val="20"/>
              </w:rPr>
              <w:t>From Ocra to Albion / Od Okre do Albijske gore</w:t>
            </w:r>
          </w:p>
        </w:tc>
        <w:tc>
          <w:tcPr>
            <w:tcW w:w="1843" w:type="dxa"/>
          </w:tcPr>
          <w:p w14:paraId="48231433"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Dr. Boštjan Laharnar</w:t>
            </w:r>
          </w:p>
        </w:tc>
        <w:tc>
          <w:tcPr>
            <w:tcW w:w="2693" w:type="dxa"/>
          </w:tcPr>
          <w:p w14:paraId="04CACD62"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Zbirka Katalogi in monografije (izhaja od leta 1955)</w:t>
            </w:r>
          </w:p>
        </w:tc>
      </w:tr>
      <w:tr w:rsidR="00330A47" w:rsidRPr="001B762B" w14:paraId="2AD9BD04" w14:textId="77777777" w:rsidTr="000507E8">
        <w:tc>
          <w:tcPr>
            <w:tcW w:w="1526" w:type="dxa"/>
            <w:vMerge/>
            <w:shd w:val="clear" w:color="auto" w:fill="auto"/>
          </w:tcPr>
          <w:p w14:paraId="77175C9A" w14:textId="77777777" w:rsidR="00330A47" w:rsidRPr="001B762B" w:rsidRDefault="00330A47" w:rsidP="001B762B">
            <w:pPr>
              <w:spacing w:after="0" w:line="240" w:lineRule="auto"/>
              <w:rPr>
                <w:rFonts w:ascii="Arial" w:hAnsi="Arial" w:cs="Arial"/>
                <w:bCs/>
                <w:sz w:val="20"/>
                <w:szCs w:val="20"/>
              </w:rPr>
            </w:pPr>
          </w:p>
        </w:tc>
        <w:tc>
          <w:tcPr>
            <w:tcW w:w="3118" w:type="dxa"/>
          </w:tcPr>
          <w:p w14:paraId="5648853E" w14:textId="77777777" w:rsidR="00330A47" w:rsidRPr="001B762B" w:rsidRDefault="00330A47" w:rsidP="001B762B">
            <w:pPr>
              <w:spacing w:after="0" w:line="240" w:lineRule="auto"/>
              <w:rPr>
                <w:rFonts w:ascii="Arial" w:hAnsi="Arial" w:cs="Arial"/>
                <w:sz w:val="20"/>
                <w:szCs w:val="20"/>
              </w:rPr>
            </w:pPr>
            <w:r w:rsidRPr="001B762B">
              <w:rPr>
                <w:rFonts w:ascii="Arial" w:hAnsi="Arial" w:cs="Arial"/>
                <w:sz w:val="20"/>
                <w:szCs w:val="20"/>
              </w:rPr>
              <w:t>Armour from the National museum of Slovenia.</w:t>
            </w:r>
          </w:p>
          <w:p w14:paraId="372C7AC2" w14:textId="77777777" w:rsidR="00330A47" w:rsidRPr="001B762B" w:rsidRDefault="00330A47" w:rsidP="001B762B">
            <w:pPr>
              <w:spacing w:after="0" w:line="240" w:lineRule="auto"/>
              <w:rPr>
                <w:rFonts w:ascii="Arial" w:hAnsi="Arial" w:cs="Arial"/>
                <w:bCs/>
                <w:iCs/>
                <w:sz w:val="20"/>
                <w:szCs w:val="20"/>
              </w:rPr>
            </w:pPr>
            <w:r w:rsidRPr="001B762B">
              <w:rPr>
                <w:rFonts w:ascii="Arial" w:hAnsi="Arial" w:cs="Arial"/>
                <w:sz w:val="20"/>
                <w:szCs w:val="20"/>
              </w:rPr>
              <w:t>Head and body defences from the high Middle Ages to the Early Modern Period</w:t>
            </w:r>
          </w:p>
        </w:tc>
        <w:tc>
          <w:tcPr>
            <w:tcW w:w="1843" w:type="dxa"/>
          </w:tcPr>
          <w:p w14:paraId="406E3925"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 xml:space="preserve">Dr. Tomaž Lazar </w:t>
            </w:r>
          </w:p>
        </w:tc>
        <w:tc>
          <w:tcPr>
            <w:tcW w:w="2693" w:type="dxa"/>
          </w:tcPr>
          <w:p w14:paraId="5F932405"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Zbirka Viri (izhaja od leta 1992)</w:t>
            </w:r>
          </w:p>
        </w:tc>
      </w:tr>
      <w:tr w:rsidR="00330A47" w:rsidRPr="001B762B" w14:paraId="6B098123" w14:textId="77777777" w:rsidTr="000507E8">
        <w:tc>
          <w:tcPr>
            <w:tcW w:w="1526" w:type="dxa"/>
            <w:vMerge/>
            <w:shd w:val="clear" w:color="auto" w:fill="auto"/>
          </w:tcPr>
          <w:p w14:paraId="7E351D30" w14:textId="77777777" w:rsidR="00330A47" w:rsidRPr="001B762B" w:rsidRDefault="00330A47" w:rsidP="001B762B">
            <w:pPr>
              <w:spacing w:after="0" w:line="240" w:lineRule="auto"/>
              <w:rPr>
                <w:rFonts w:ascii="Arial" w:hAnsi="Arial" w:cs="Arial"/>
                <w:bCs/>
                <w:sz w:val="20"/>
                <w:szCs w:val="20"/>
              </w:rPr>
            </w:pPr>
          </w:p>
        </w:tc>
        <w:tc>
          <w:tcPr>
            <w:tcW w:w="3118" w:type="dxa"/>
          </w:tcPr>
          <w:p w14:paraId="56ADB95D" w14:textId="77777777" w:rsidR="00330A47" w:rsidRPr="001B762B" w:rsidRDefault="00330A47" w:rsidP="001B762B">
            <w:pPr>
              <w:spacing w:after="0" w:line="240" w:lineRule="auto"/>
              <w:rPr>
                <w:rFonts w:ascii="Arial" w:hAnsi="Arial" w:cs="Arial"/>
                <w:bCs/>
                <w:iCs/>
                <w:sz w:val="20"/>
                <w:szCs w:val="20"/>
              </w:rPr>
            </w:pPr>
            <w:r w:rsidRPr="001B762B">
              <w:rPr>
                <w:rFonts w:ascii="Arial" w:hAnsi="Arial" w:cs="Arial"/>
                <w:sz w:val="20"/>
                <w:szCs w:val="20"/>
              </w:rPr>
              <w:t>Argo 65-1, 2022</w:t>
            </w:r>
          </w:p>
        </w:tc>
        <w:tc>
          <w:tcPr>
            <w:tcW w:w="1843" w:type="dxa"/>
          </w:tcPr>
          <w:p w14:paraId="61AD1999"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Več avtorjev</w:t>
            </w:r>
          </w:p>
        </w:tc>
        <w:tc>
          <w:tcPr>
            <w:tcW w:w="2693" w:type="dxa"/>
          </w:tcPr>
          <w:p w14:paraId="48BBE33D"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Revija slovenskih muzejev</w:t>
            </w:r>
          </w:p>
        </w:tc>
      </w:tr>
      <w:tr w:rsidR="00330A47" w:rsidRPr="001B762B" w14:paraId="577DE20C" w14:textId="77777777" w:rsidTr="000507E8">
        <w:tc>
          <w:tcPr>
            <w:tcW w:w="1526" w:type="dxa"/>
            <w:vMerge/>
            <w:shd w:val="clear" w:color="auto" w:fill="auto"/>
          </w:tcPr>
          <w:p w14:paraId="66ABFDB8" w14:textId="77777777" w:rsidR="00330A47" w:rsidRPr="001B762B" w:rsidRDefault="00330A47" w:rsidP="001B762B">
            <w:pPr>
              <w:spacing w:after="0" w:line="240" w:lineRule="auto"/>
              <w:rPr>
                <w:rFonts w:ascii="Arial" w:hAnsi="Arial" w:cs="Arial"/>
                <w:bCs/>
                <w:sz w:val="20"/>
                <w:szCs w:val="20"/>
              </w:rPr>
            </w:pPr>
          </w:p>
        </w:tc>
        <w:tc>
          <w:tcPr>
            <w:tcW w:w="3118" w:type="dxa"/>
          </w:tcPr>
          <w:p w14:paraId="6F316C29" w14:textId="77777777" w:rsidR="00330A47" w:rsidRPr="001B762B" w:rsidRDefault="00330A47" w:rsidP="001B762B">
            <w:pPr>
              <w:spacing w:after="0" w:line="240" w:lineRule="auto"/>
              <w:rPr>
                <w:rFonts w:ascii="Arial" w:hAnsi="Arial" w:cs="Arial"/>
                <w:sz w:val="20"/>
                <w:szCs w:val="20"/>
              </w:rPr>
            </w:pPr>
            <w:r w:rsidRPr="001B762B">
              <w:rPr>
                <w:rFonts w:ascii="Arial" w:hAnsi="Arial" w:cs="Arial"/>
                <w:sz w:val="20"/>
                <w:szCs w:val="20"/>
              </w:rPr>
              <w:t>Jure in mumija.</w:t>
            </w:r>
          </w:p>
          <w:p w14:paraId="560F4573" w14:textId="77777777" w:rsidR="00330A47" w:rsidRPr="001B762B" w:rsidRDefault="00330A47" w:rsidP="001B762B">
            <w:pPr>
              <w:spacing w:after="0" w:line="240" w:lineRule="auto"/>
              <w:rPr>
                <w:rFonts w:ascii="Arial" w:hAnsi="Arial" w:cs="Arial"/>
                <w:bCs/>
                <w:iCs/>
                <w:sz w:val="20"/>
                <w:szCs w:val="20"/>
              </w:rPr>
            </w:pPr>
            <w:r w:rsidRPr="001B762B">
              <w:rPr>
                <w:rFonts w:ascii="Arial" w:hAnsi="Arial" w:cs="Arial"/>
                <w:sz w:val="20"/>
                <w:szCs w:val="20"/>
              </w:rPr>
              <w:t>Zgodba ljubljanske mumije</w:t>
            </w:r>
          </w:p>
        </w:tc>
        <w:tc>
          <w:tcPr>
            <w:tcW w:w="1843" w:type="dxa"/>
          </w:tcPr>
          <w:p w14:paraId="22E81DA1"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Vesna Kamin Kajfež, Tomislav Kajfež</w:t>
            </w:r>
          </w:p>
        </w:tc>
        <w:tc>
          <w:tcPr>
            <w:tcW w:w="2693" w:type="dxa"/>
          </w:tcPr>
          <w:p w14:paraId="3DC55C97"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Egipčanska zbirka</w:t>
            </w:r>
          </w:p>
        </w:tc>
      </w:tr>
      <w:tr w:rsidR="00330A47" w:rsidRPr="001B762B" w14:paraId="6602A60D" w14:textId="77777777" w:rsidTr="000507E8">
        <w:tc>
          <w:tcPr>
            <w:tcW w:w="1526" w:type="dxa"/>
            <w:vMerge/>
            <w:shd w:val="clear" w:color="auto" w:fill="auto"/>
          </w:tcPr>
          <w:p w14:paraId="1355D45B" w14:textId="77777777" w:rsidR="00330A47" w:rsidRPr="001B762B" w:rsidRDefault="00330A47" w:rsidP="001B762B">
            <w:pPr>
              <w:spacing w:after="0" w:line="240" w:lineRule="auto"/>
              <w:rPr>
                <w:rFonts w:ascii="Arial" w:hAnsi="Arial" w:cs="Arial"/>
                <w:bCs/>
                <w:sz w:val="20"/>
                <w:szCs w:val="20"/>
              </w:rPr>
            </w:pPr>
          </w:p>
        </w:tc>
        <w:tc>
          <w:tcPr>
            <w:tcW w:w="3118" w:type="dxa"/>
          </w:tcPr>
          <w:p w14:paraId="5EC07369" w14:textId="77777777" w:rsidR="00330A47" w:rsidRPr="001B762B" w:rsidRDefault="00330A47" w:rsidP="001B762B">
            <w:pPr>
              <w:spacing w:after="0" w:line="240" w:lineRule="auto"/>
              <w:rPr>
                <w:rFonts w:ascii="Arial" w:hAnsi="Arial" w:cs="Arial"/>
                <w:sz w:val="20"/>
                <w:szCs w:val="20"/>
              </w:rPr>
            </w:pPr>
            <w:r w:rsidRPr="001B762B">
              <w:rPr>
                <w:rFonts w:ascii="Arial" w:hAnsi="Arial" w:cs="Arial"/>
                <w:sz w:val="20"/>
                <w:szCs w:val="20"/>
              </w:rPr>
              <w:t xml:space="preserve">Skrivnostne poti negovskih čelad : halštatski knezi med Kamnikom in Novim mestom. </w:t>
            </w:r>
          </w:p>
          <w:p w14:paraId="18186082" w14:textId="77777777" w:rsidR="00330A47" w:rsidRPr="001B762B" w:rsidRDefault="00330A47" w:rsidP="001B762B">
            <w:pPr>
              <w:spacing w:after="0" w:line="240" w:lineRule="auto"/>
              <w:rPr>
                <w:rFonts w:ascii="Arial" w:hAnsi="Arial" w:cs="Arial"/>
                <w:bCs/>
                <w:iCs/>
                <w:sz w:val="20"/>
                <w:szCs w:val="20"/>
              </w:rPr>
            </w:pPr>
          </w:p>
        </w:tc>
        <w:tc>
          <w:tcPr>
            <w:tcW w:w="1843" w:type="dxa"/>
          </w:tcPr>
          <w:p w14:paraId="7A3B1B23" w14:textId="2354F18E"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Janja Železnikar, Matic Zupan, Boštjan Laharnar, Borut Križ, Petra Stipančič</w:t>
            </w:r>
            <w:r w:rsidR="007B0DC3">
              <w:rPr>
                <w:rFonts w:ascii="Arial" w:hAnsi="Arial" w:cs="Arial"/>
                <w:sz w:val="20"/>
                <w:szCs w:val="20"/>
              </w:rPr>
              <w:t xml:space="preserve"> </w:t>
            </w:r>
          </w:p>
        </w:tc>
        <w:tc>
          <w:tcPr>
            <w:tcW w:w="2693" w:type="dxa"/>
          </w:tcPr>
          <w:p w14:paraId="488D0B98"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Skrivnostne poti negovskih čelad : halštatski knezi med Kamnikom in Novim mestom (občasna razstava v MM Kamnik)</w:t>
            </w:r>
          </w:p>
        </w:tc>
      </w:tr>
      <w:tr w:rsidR="00330A47" w:rsidRPr="001B762B" w14:paraId="747C0F67" w14:textId="77777777" w:rsidTr="000507E8">
        <w:tc>
          <w:tcPr>
            <w:tcW w:w="1526" w:type="dxa"/>
            <w:vMerge/>
            <w:shd w:val="clear" w:color="auto" w:fill="auto"/>
          </w:tcPr>
          <w:p w14:paraId="0EA926C7" w14:textId="77777777" w:rsidR="00330A47" w:rsidRPr="001B762B" w:rsidRDefault="00330A47" w:rsidP="001B762B">
            <w:pPr>
              <w:spacing w:after="0" w:line="240" w:lineRule="auto"/>
              <w:rPr>
                <w:rFonts w:ascii="Arial" w:hAnsi="Arial" w:cs="Arial"/>
                <w:bCs/>
                <w:sz w:val="20"/>
                <w:szCs w:val="20"/>
              </w:rPr>
            </w:pPr>
          </w:p>
        </w:tc>
        <w:tc>
          <w:tcPr>
            <w:tcW w:w="3118" w:type="dxa"/>
          </w:tcPr>
          <w:p w14:paraId="0A4162E8" w14:textId="77777777" w:rsidR="00330A47" w:rsidRPr="001B762B" w:rsidRDefault="00330A47" w:rsidP="001B762B">
            <w:pPr>
              <w:spacing w:after="0" w:line="240" w:lineRule="auto"/>
              <w:rPr>
                <w:rFonts w:ascii="Arial" w:hAnsi="Arial" w:cs="Arial"/>
                <w:bCs/>
                <w:iCs/>
                <w:sz w:val="20"/>
                <w:szCs w:val="20"/>
              </w:rPr>
            </w:pPr>
            <w:r w:rsidRPr="001B762B">
              <w:rPr>
                <w:rFonts w:ascii="Arial" w:hAnsi="Arial" w:cs="Arial"/>
                <w:sz w:val="20"/>
                <w:szCs w:val="20"/>
              </w:rPr>
              <w:t>Zgodbe s stičišča svetov; avdiovodnik (slovenščina / angleščina)</w:t>
            </w:r>
          </w:p>
        </w:tc>
        <w:tc>
          <w:tcPr>
            <w:tcW w:w="1843" w:type="dxa"/>
          </w:tcPr>
          <w:p w14:paraId="097C241E" w14:textId="77777777" w:rsidR="00330A47" w:rsidRPr="001B762B" w:rsidRDefault="00330A47" w:rsidP="001B762B">
            <w:pPr>
              <w:spacing w:after="0" w:line="240" w:lineRule="auto"/>
              <w:rPr>
                <w:rFonts w:ascii="Arial" w:hAnsi="Arial" w:cs="Arial"/>
                <w:sz w:val="20"/>
                <w:szCs w:val="20"/>
              </w:rPr>
            </w:pPr>
            <w:r w:rsidRPr="001B762B">
              <w:rPr>
                <w:rFonts w:ascii="Arial" w:hAnsi="Arial" w:cs="Arial"/>
                <w:sz w:val="20"/>
                <w:szCs w:val="20"/>
              </w:rPr>
              <w:t>Daša Pavlovič, Janka Istenič, Peter Turk, Boštjan Laharnar, Tomaž Nabergoj, Matija Turk, Tomislav Kajfež</w:t>
            </w:r>
          </w:p>
        </w:tc>
        <w:tc>
          <w:tcPr>
            <w:tcW w:w="2693" w:type="dxa"/>
          </w:tcPr>
          <w:p w14:paraId="7A825176"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Zgodbe s stičišča svetov (stalna arheološka razstava)</w:t>
            </w:r>
          </w:p>
        </w:tc>
      </w:tr>
      <w:tr w:rsidR="00330A47" w:rsidRPr="001B762B" w14:paraId="442CBD2A" w14:textId="77777777" w:rsidTr="000507E8">
        <w:tc>
          <w:tcPr>
            <w:tcW w:w="1526" w:type="dxa"/>
            <w:vMerge w:val="restart"/>
            <w:shd w:val="clear" w:color="auto" w:fill="auto"/>
          </w:tcPr>
          <w:p w14:paraId="5667E637"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bCs/>
                <w:sz w:val="20"/>
                <w:szCs w:val="20"/>
              </w:rPr>
              <w:t>Prirodoslovni muzej Slovenije</w:t>
            </w:r>
          </w:p>
        </w:tc>
        <w:tc>
          <w:tcPr>
            <w:tcW w:w="3118" w:type="dxa"/>
            <w:tcBorders>
              <w:top w:val="single" w:sz="4" w:space="0" w:color="auto"/>
              <w:left w:val="single" w:sz="4" w:space="0" w:color="auto"/>
              <w:bottom w:val="single" w:sz="4" w:space="0" w:color="auto"/>
              <w:right w:val="single" w:sz="4" w:space="0" w:color="auto"/>
            </w:tcBorders>
          </w:tcPr>
          <w:p w14:paraId="6AF7B94C" w14:textId="77777777" w:rsidR="00330A47" w:rsidRPr="001B762B" w:rsidRDefault="00330A47" w:rsidP="001B762B">
            <w:pPr>
              <w:spacing w:after="0" w:line="240" w:lineRule="auto"/>
              <w:rPr>
                <w:rFonts w:ascii="Arial" w:hAnsi="Arial" w:cs="Arial"/>
                <w:bCs/>
                <w:iCs/>
                <w:sz w:val="20"/>
                <w:szCs w:val="20"/>
              </w:rPr>
            </w:pPr>
            <w:r w:rsidRPr="001B762B">
              <w:rPr>
                <w:rFonts w:ascii="Arial" w:hAnsi="Arial" w:cs="Arial"/>
                <w:sz w:val="20"/>
                <w:szCs w:val="20"/>
              </w:rPr>
              <w:t>Presenetljivo življenje</w:t>
            </w:r>
          </w:p>
        </w:tc>
        <w:tc>
          <w:tcPr>
            <w:tcW w:w="1843" w:type="dxa"/>
            <w:tcBorders>
              <w:top w:val="single" w:sz="4" w:space="0" w:color="auto"/>
              <w:left w:val="single" w:sz="4" w:space="0" w:color="auto"/>
              <w:bottom w:val="single" w:sz="4" w:space="0" w:color="auto"/>
              <w:right w:val="single" w:sz="4" w:space="0" w:color="auto"/>
            </w:tcBorders>
          </w:tcPr>
          <w:p w14:paraId="3C8C9956"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Urednika: Špela Pungaršek, Tomi Trilar</w:t>
            </w:r>
          </w:p>
        </w:tc>
        <w:tc>
          <w:tcPr>
            <w:tcW w:w="2693" w:type="dxa"/>
            <w:tcBorders>
              <w:top w:val="single" w:sz="4" w:space="0" w:color="auto"/>
              <w:left w:val="single" w:sz="4" w:space="0" w:color="auto"/>
              <w:bottom w:val="single" w:sz="4" w:space="0" w:color="auto"/>
              <w:right w:val="single" w:sz="4" w:space="0" w:color="auto"/>
            </w:tcBorders>
          </w:tcPr>
          <w:p w14:paraId="78E3547A"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V vrtincu sprememb</w:t>
            </w:r>
          </w:p>
        </w:tc>
      </w:tr>
      <w:tr w:rsidR="00330A47" w:rsidRPr="001B762B" w14:paraId="7D79CFF9" w14:textId="77777777" w:rsidTr="000507E8">
        <w:tc>
          <w:tcPr>
            <w:tcW w:w="1526" w:type="dxa"/>
            <w:vMerge/>
            <w:shd w:val="clear" w:color="auto" w:fill="auto"/>
          </w:tcPr>
          <w:p w14:paraId="0361BD04" w14:textId="77777777" w:rsidR="00330A47" w:rsidRPr="001B762B" w:rsidRDefault="00330A47" w:rsidP="001B762B">
            <w:pPr>
              <w:spacing w:after="0" w:line="240" w:lineRule="auto"/>
              <w:rPr>
                <w:rFonts w:ascii="Arial" w:hAnsi="Arial" w:cs="Arial"/>
                <w:bCs/>
                <w:sz w:val="20"/>
                <w:szCs w:val="20"/>
              </w:rPr>
            </w:pPr>
          </w:p>
        </w:tc>
        <w:tc>
          <w:tcPr>
            <w:tcW w:w="3118" w:type="dxa"/>
            <w:tcBorders>
              <w:top w:val="single" w:sz="4" w:space="0" w:color="auto"/>
              <w:left w:val="single" w:sz="4" w:space="0" w:color="auto"/>
              <w:bottom w:val="single" w:sz="4" w:space="0" w:color="auto"/>
              <w:right w:val="single" w:sz="4" w:space="0" w:color="auto"/>
            </w:tcBorders>
          </w:tcPr>
          <w:p w14:paraId="579D043D" w14:textId="77777777" w:rsidR="00330A47" w:rsidRPr="001B762B" w:rsidRDefault="00330A47" w:rsidP="001B762B">
            <w:pPr>
              <w:spacing w:after="0" w:line="240" w:lineRule="auto"/>
              <w:rPr>
                <w:rFonts w:ascii="Arial" w:hAnsi="Arial" w:cs="Arial"/>
                <w:bCs/>
                <w:iCs/>
                <w:sz w:val="20"/>
                <w:szCs w:val="20"/>
              </w:rPr>
            </w:pPr>
            <w:r w:rsidRPr="001B762B">
              <w:rPr>
                <w:rFonts w:ascii="Arial" w:hAnsi="Arial" w:cs="Arial"/>
                <w:sz w:val="20"/>
                <w:szCs w:val="20"/>
              </w:rPr>
              <w:t>Katera sem?</w:t>
            </w:r>
          </w:p>
        </w:tc>
        <w:tc>
          <w:tcPr>
            <w:tcW w:w="1843" w:type="dxa"/>
            <w:tcBorders>
              <w:top w:val="single" w:sz="4" w:space="0" w:color="auto"/>
              <w:left w:val="single" w:sz="4" w:space="0" w:color="auto"/>
              <w:bottom w:val="single" w:sz="4" w:space="0" w:color="auto"/>
              <w:right w:val="single" w:sz="4" w:space="0" w:color="auto"/>
            </w:tcBorders>
          </w:tcPr>
          <w:p w14:paraId="3DB8846F"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Špela Pungaršek, Ljerka Trampuž</w:t>
            </w:r>
          </w:p>
        </w:tc>
        <w:tc>
          <w:tcPr>
            <w:tcW w:w="2693" w:type="dxa"/>
            <w:tcBorders>
              <w:top w:val="single" w:sz="4" w:space="0" w:color="auto"/>
              <w:left w:val="single" w:sz="4" w:space="0" w:color="auto"/>
              <w:bottom w:val="single" w:sz="4" w:space="0" w:color="auto"/>
              <w:right w:val="single" w:sz="4" w:space="0" w:color="auto"/>
            </w:tcBorders>
          </w:tcPr>
          <w:p w14:paraId="6ABD5BDB"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Alpski botanični vrt Juliana v Trenti</w:t>
            </w:r>
          </w:p>
        </w:tc>
      </w:tr>
      <w:tr w:rsidR="00330A47" w:rsidRPr="001B762B" w14:paraId="7CE852E5" w14:textId="77777777" w:rsidTr="000507E8">
        <w:tc>
          <w:tcPr>
            <w:tcW w:w="1526" w:type="dxa"/>
            <w:vMerge/>
            <w:shd w:val="clear" w:color="auto" w:fill="auto"/>
          </w:tcPr>
          <w:p w14:paraId="452C877B" w14:textId="77777777" w:rsidR="00330A47" w:rsidRPr="001B762B" w:rsidRDefault="00330A47" w:rsidP="001B762B">
            <w:pPr>
              <w:spacing w:after="0" w:line="240" w:lineRule="auto"/>
              <w:rPr>
                <w:rFonts w:ascii="Arial" w:hAnsi="Arial" w:cs="Arial"/>
                <w:bCs/>
                <w:sz w:val="20"/>
                <w:szCs w:val="20"/>
              </w:rPr>
            </w:pPr>
          </w:p>
        </w:tc>
        <w:tc>
          <w:tcPr>
            <w:tcW w:w="3118" w:type="dxa"/>
            <w:tcBorders>
              <w:top w:val="single" w:sz="4" w:space="0" w:color="auto"/>
              <w:left w:val="single" w:sz="4" w:space="0" w:color="auto"/>
              <w:bottom w:val="single" w:sz="4" w:space="0" w:color="auto"/>
              <w:right w:val="single" w:sz="4" w:space="0" w:color="auto"/>
            </w:tcBorders>
          </w:tcPr>
          <w:p w14:paraId="5856559F" w14:textId="77777777" w:rsidR="00330A47" w:rsidRPr="001B762B" w:rsidRDefault="00330A47" w:rsidP="001B762B">
            <w:pPr>
              <w:spacing w:after="0" w:line="240" w:lineRule="auto"/>
              <w:rPr>
                <w:rFonts w:ascii="Arial" w:hAnsi="Arial" w:cs="Arial"/>
                <w:bCs/>
                <w:iCs/>
                <w:sz w:val="20"/>
                <w:szCs w:val="20"/>
              </w:rPr>
            </w:pPr>
            <w:r w:rsidRPr="001B762B">
              <w:rPr>
                <w:rFonts w:ascii="Arial" w:hAnsi="Arial" w:cs="Arial"/>
                <w:sz w:val="20"/>
                <w:szCs w:val="20"/>
              </w:rPr>
              <w:t xml:space="preserve">Vodnik po stalni razstavi </w:t>
            </w:r>
          </w:p>
        </w:tc>
        <w:tc>
          <w:tcPr>
            <w:tcW w:w="1843" w:type="dxa"/>
            <w:tcBorders>
              <w:top w:val="single" w:sz="4" w:space="0" w:color="auto"/>
              <w:left w:val="single" w:sz="4" w:space="0" w:color="auto"/>
              <w:bottom w:val="single" w:sz="4" w:space="0" w:color="auto"/>
              <w:right w:val="single" w:sz="4" w:space="0" w:color="auto"/>
            </w:tcBorders>
          </w:tcPr>
          <w:p w14:paraId="031F89BC"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Staša Tome, Ljerka Trampuž</w:t>
            </w:r>
          </w:p>
        </w:tc>
        <w:tc>
          <w:tcPr>
            <w:tcW w:w="2693" w:type="dxa"/>
            <w:tcBorders>
              <w:top w:val="single" w:sz="4" w:space="0" w:color="auto"/>
              <w:left w:val="single" w:sz="4" w:space="0" w:color="auto"/>
              <w:bottom w:val="single" w:sz="4" w:space="0" w:color="auto"/>
              <w:right w:val="single" w:sz="4" w:space="0" w:color="auto"/>
            </w:tcBorders>
          </w:tcPr>
          <w:p w14:paraId="6BF3A405"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Stalna razstava</w:t>
            </w:r>
          </w:p>
        </w:tc>
      </w:tr>
      <w:tr w:rsidR="00330A47" w:rsidRPr="001B762B" w14:paraId="2BA355C8" w14:textId="77777777" w:rsidTr="000507E8">
        <w:tc>
          <w:tcPr>
            <w:tcW w:w="1526" w:type="dxa"/>
            <w:vMerge/>
            <w:shd w:val="clear" w:color="auto" w:fill="auto"/>
          </w:tcPr>
          <w:p w14:paraId="77C10E81" w14:textId="77777777" w:rsidR="00330A47" w:rsidRPr="001B762B" w:rsidRDefault="00330A47" w:rsidP="001B762B">
            <w:pPr>
              <w:spacing w:after="0" w:line="240" w:lineRule="auto"/>
              <w:rPr>
                <w:rFonts w:ascii="Arial" w:hAnsi="Arial" w:cs="Arial"/>
                <w:bCs/>
                <w:sz w:val="20"/>
                <w:szCs w:val="20"/>
              </w:rPr>
            </w:pPr>
          </w:p>
        </w:tc>
        <w:tc>
          <w:tcPr>
            <w:tcW w:w="3118" w:type="dxa"/>
            <w:tcBorders>
              <w:top w:val="single" w:sz="4" w:space="0" w:color="auto"/>
              <w:left w:val="single" w:sz="4" w:space="0" w:color="auto"/>
              <w:bottom w:val="single" w:sz="4" w:space="0" w:color="auto"/>
              <w:right w:val="single" w:sz="4" w:space="0" w:color="auto"/>
            </w:tcBorders>
          </w:tcPr>
          <w:p w14:paraId="445659AF" w14:textId="77777777" w:rsidR="00330A47" w:rsidRPr="001B762B" w:rsidRDefault="00330A47" w:rsidP="001B762B">
            <w:pPr>
              <w:spacing w:after="0" w:line="240" w:lineRule="auto"/>
              <w:rPr>
                <w:rFonts w:ascii="Arial" w:hAnsi="Arial" w:cs="Arial"/>
                <w:bCs/>
                <w:iCs/>
                <w:sz w:val="20"/>
                <w:szCs w:val="20"/>
              </w:rPr>
            </w:pPr>
            <w:r w:rsidRPr="001B762B">
              <w:rPr>
                <w:rFonts w:ascii="Arial" w:hAnsi="Arial" w:cs="Arial"/>
                <w:sz w:val="20"/>
                <w:szCs w:val="20"/>
              </w:rPr>
              <w:t>Ustvarjalno učenje</w:t>
            </w:r>
          </w:p>
        </w:tc>
        <w:tc>
          <w:tcPr>
            <w:tcW w:w="1843" w:type="dxa"/>
            <w:tcBorders>
              <w:top w:val="single" w:sz="4" w:space="0" w:color="auto"/>
              <w:left w:val="single" w:sz="4" w:space="0" w:color="auto"/>
              <w:bottom w:val="single" w:sz="4" w:space="0" w:color="auto"/>
              <w:right w:val="single" w:sz="4" w:space="0" w:color="auto"/>
            </w:tcBorders>
          </w:tcPr>
          <w:p w14:paraId="3FBB5AED"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Staša Tome</w:t>
            </w:r>
          </w:p>
        </w:tc>
        <w:tc>
          <w:tcPr>
            <w:tcW w:w="2693" w:type="dxa"/>
            <w:tcBorders>
              <w:top w:val="single" w:sz="4" w:space="0" w:color="auto"/>
              <w:left w:val="single" w:sz="4" w:space="0" w:color="auto"/>
              <w:bottom w:val="single" w:sz="4" w:space="0" w:color="auto"/>
              <w:right w:val="single" w:sz="4" w:space="0" w:color="auto"/>
            </w:tcBorders>
          </w:tcPr>
          <w:p w14:paraId="119C1376"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Stalna razstava</w:t>
            </w:r>
          </w:p>
        </w:tc>
      </w:tr>
      <w:tr w:rsidR="00330A47" w:rsidRPr="001B762B" w14:paraId="5182DE04" w14:textId="77777777" w:rsidTr="000507E8">
        <w:tc>
          <w:tcPr>
            <w:tcW w:w="1526" w:type="dxa"/>
            <w:vMerge/>
            <w:shd w:val="clear" w:color="auto" w:fill="auto"/>
          </w:tcPr>
          <w:p w14:paraId="341EB12C" w14:textId="77777777" w:rsidR="00330A47" w:rsidRPr="001B762B" w:rsidRDefault="00330A47" w:rsidP="001B762B">
            <w:pPr>
              <w:spacing w:after="0" w:line="240" w:lineRule="auto"/>
              <w:rPr>
                <w:rFonts w:ascii="Arial" w:hAnsi="Arial" w:cs="Arial"/>
                <w:bCs/>
                <w:sz w:val="20"/>
                <w:szCs w:val="20"/>
              </w:rPr>
            </w:pPr>
          </w:p>
        </w:tc>
        <w:tc>
          <w:tcPr>
            <w:tcW w:w="3118" w:type="dxa"/>
            <w:tcBorders>
              <w:top w:val="single" w:sz="4" w:space="0" w:color="auto"/>
              <w:left w:val="single" w:sz="4" w:space="0" w:color="auto"/>
              <w:bottom w:val="single" w:sz="4" w:space="0" w:color="auto"/>
              <w:right w:val="single" w:sz="4" w:space="0" w:color="auto"/>
            </w:tcBorders>
          </w:tcPr>
          <w:p w14:paraId="187FC4D2" w14:textId="77777777" w:rsidR="00330A47" w:rsidRPr="001B762B" w:rsidRDefault="00330A47" w:rsidP="001B762B">
            <w:pPr>
              <w:spacing w:after="0" w:line="240" w:lineRule="auto"/>
              <w:rPr>
                <w:rFonts w:ascii="Arial" w:hAnsi="Arial" w:cs="Arial"/>
                <w:bCs/>
                <w:iCs/>
                <w:sz w:val="20"/>
                <w:szCs w:val="20"/>
              </w:rPr>
            </w:pPr>
            <w:r w:rsidRPr="001B762B">
              <w:rPr>
                <w:rFonts w:ascii="Arial" w:hAnsi="Arial" w:cs="Arial"/>
                <w:sz w:val="20"/>
                <w:szCs w:val="20"/>
              </w:rPr>
              <w:t>Miška in slonček</w:t>
            </w:r>
          </w:p>
        </w:tc>
        <w:tc>
          <w:tcPr>
            <w:tcW w:w="1843" w:type="dxa"/>
            <w:tcBorders>
              <w:top w:val="single" w:sz="4" w:space="0" w:color="auto"/>
              <w:left w:val="single" w:sz="4" w:space="0" w:color="auto"/>
              <w:bottom w:val="single" w:sz="4" w:space="0" w:color="auto"/>
              <w:right w:val="single" w:sz="4" w:space="0" w:color="auto"/>
            </w:tcBorders>
          </w:tcPr>
          <w:p w14:paraId="78AE6BFA"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Ljerka Trampuž</w:t>
            </w:r>
          </w:p>
        </w:tc>
        <w:tc>
          <w:tcPr>
            <w:tcW w:w="2693" w:type="dxa"/>
            <w:tcBorders>
              <w:top w:val="single" w:sz="4" w:space="0" w:color="auto"/>
              <w:left w:val="single" w:sz="4" w:space="0" w:color="auto"/>
              <w:bottom w:val="single" w:sz="4" w:space="0" w:color="auto"/>
              <w:right w:val="single" w:sz="4" w:space="0" w:color="auto"/>
            </w:tcBorders>
          </w:tcPr>
          <w:p w14:paraId="56713ECB"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Stalna razstava</w:t>
            </w:r>
          </w:p>
        </w:tc>
      </w:tr>
      <w:tr w:rsidR="00330A47" w:rsidRPr="001B762B" w14:paraId="692CE1DB" w14:textId="77777777" w:rsidTr="000507E8">
        <w:tc>
          <w:tcPr>
            <w:tcW w:w="1526" w:type="dxa"/>
            <w:vMerge/>
            <w:shd w:val="clear" w:color="auto" w:fill="auto"/>
          </w:tcPr>
          <w:p w14:paraId="248C2B5A" w14:textId="77777777" w:rsidR="00330A47" w:rsidRPr="001B762B" w:rsidRDefault="00330A47" w:rsidP="001B762B">
            <w:pPr>
              <w:spacing w:after="0" w:line="240" w:lineRule="auto"/>
              <w:rPr>
                <w:rFonts w:ascii="Arial" w:hAnsi="Arial" w:cs="Arial"/>
                <w:bCs/>
                <w:sz w:val="20"/>
                <w:szCs w:val="20"/>
              </w:rPr>
            </w:pPr>
          </w:p>
        </w:tc>
        <w:tc>
          <w:tcPr>
            <w:tcW w:w="3118" w:type="dxa"/>
            <w:tcBorders>
              <w:top w:val="single" w:sz="4" w:space="0" w:color="auto"/>
              <w:left w:val="single" w:sz="4" w:space="0" w:color="auto"/>
              <w:bottom w:val="single" w:sz="4" w:space="0" w:color="auto"/>
              <w:right w:val="single" w:sz="4" w:space="0" w:color="auto"/>
            </w:tcBorders>
          </w:tcPr>
          <w:p w14:paraId="3067E4C0" w14:textId="77777777" w:rsidR="00330A47" w:rsidRPr="001B762B" w:rsidRDefault="00330A47" w:rsidP="001B762B">
            <w:pPr>
              <w:spacing w:after="0" w:line="240" w:lineRule="auto"/>
              <w:rPr>
                <w:rFonts w:ascii="Arial" w:hAnsi="Arial" w:cs="Arial"/>
                <w:bCs/>
                <w:iCs/>
                <w:sz w:val="20"/>
                <w:szCs w:val="20"/>
              </w:rPr>
            </w:pPr>
            <w:r w:rsidRPr="001B762B">
              <w:rPr>
                <w:rFonts w:ascii="Arial" w:hAnsi="Arial" w:cs="Arial"/>
                <w:sz w:val="20"/>
                <w:szCs w:val="20"/>
              </w:rPr>
              <w:t xml:space="preserve">Publikacija ob 200 letnici PMS </w:t>
            </w:r>
          </w:p>
        </w:tc>
        <w:tc>
          <w:tcPr>
            <w:tcW w:w="1843" w:type="dxa"/>
            <w:tcBorders>
              <w:top w:val="single" w:sz="4" w:space="0" w:color="auto"/>
              <w:left w:val="single" w:sz="4" w:space="0" w:color="auto"/>
              <w:bottom w:val="single" w:sz="4" w:space="0" w:color="auto"/>
              <w:right w:val="single" w:sz="4" w:space="0" w:color="auto"/>
            </w:tcBorders>
          </w:tcPr>
          <w:p w14:paraId="1CBF776A"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Staša Tome</w:t>
            </w:r>
          </w:p>
        </w:tc>
        <w:tc>
          <w:tcPr>
            <w:tcW w:w="2693" w:type="dxa"/>
            <w:tcBorders>
              <w:top w:val="single" w:sz="4" w:space="0" w:color="auto"/>
              <w:left w:val="single" w:sz="4" w:space="0" w:color="auto"/>
              <w:bottom w:val="single" w:sz="4" w:space="0" w:color="auto"/>
              <w:right w:val="single" w:sz="4" w:space="0" w:color="auto"/>
            </w:tcBorders>
          </w:tcPr>
          <w:p w14:paraId="7854D2EE"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200 let zakladnice narave</w:t>
            </w:r>
          </w:p>
        </w:tc>
      </w:tr>
      <w:tr w:rsidR="00330A47" w:rsidRPr="001B762B" w14:paraId="157C88A8" w14:textId="77777777" w:rsidTr="000507E8">
        <w:tc>
          <w:tcPr>
            <w:tcW w:w="1526" w:type="dxa"/>
            <w:vMerge/>
            <w:shd w:val="clear" w:color="auto" w:fill="auto"/>
          </w:tcPr>
          <w:p w14:paraId="79E16FE3" w14:textId="77777777" w:rsidR="00330A47" w:rsidRPr="001B762B" w:rsidRDefault="00330A47" w:rsidP="001B762B">
            <w:pPr>
              <w:spacing w:after="0" w:line="240" w:lineRule="auto"/>
              <w:rPr>
                <w:rFonts w:ascii="Arial" w:hAnsi="Arial" w:cs="Arial"/>
                <w:bCs/>
                <w:sz w:val="20"/>
                <w:szCs w:val="20"/>
              </w:rPr>
            </w:pPr>
          </w:p>
        </w:tc>
        <w:tc>
          <w:tcPr>
            <w:tcW w:w="3118" w:type="dxa"/>
            <w:tcBorders>
              <w:top w:val="single" w:sz="4" w:space="0" w:color="auto"/>
              <w:left w:val="single" w:sz="4" w:space="0" w:color="auto"/>
              <w:bottom w:val="single" w:sz="4" w:space="0" w:color="auto"/>
              <w:right w:val="single" w:sz="4" w:space="0" w:color="auto"/>
            </w:tcBorders>
          </w:tcPr>
          <w:p w14:paraId="588E55CB" w14:textId="77777777" w:rsidR="00330A47" w:rsidRPr="001B762B" w:rsidRDefault="00330A47" w:rsidP="001B762B">
            <w:pPr>
              <w:spacing w:after="0" w:line="240" w:lineRule="auto"/>
              <w:rPr>
                <w:rFonts w:ascii="Arial" w:hAnsi="Arial" w:cs="Arial"/>
                <w:bCs/>
                <w:iCs/>
                <w:sz w:val="20"/>
                <w:szCs w:val="20"/>
              </w:rPr>
            </w:pPr>
            <w:r w:rsidRPr="001B762B">
              <w:rPr>
                <w:rFonts w:ascii="Arial" w:hAnsi="Arial" w:cs="Arial"/>
                <w:sz w:val="20"/>
                <w:szCs w:val="20"/>
              </w:rPr>
              <w:t>Scopolia</w:t>
            </w:r>
          </w:p>
        </w:tc>
        <w:tc>
          <w:tcPr>
            <w:tcW w:w="1843" w:type="dxa"/>
            <w:tcBorders>
              <w:top w:val="single" w:sz="4" w:space="0" w:color="auto"/>
              <w:left w:val="single" w:sz="4" w:space="0" w:color="auto"/>
              <w:bottom w:val="single" w:sz="4" w:space="0" w:color="auto"/>
              <w:right w:val="single" w:sz="4" w:space="0" w:color="auto"/>
            </w:tcBorders>
          </w:tcPr>
          <w:p w14:paraId="677E302D"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Urednik: dr. Boris Kryštufek</w:t>
            </w:r>
          </w:p>
        </w:tc>
        <w:tc>
          <w:tcPr>
            <w:tcW w:w="2693" w:type="dxa"/>
            <w:tcBorders>
              <w:top w:val="single" w:sz="4" w:space="0" w:color="auto"/>
              <w:left w:val="single" w:sz="4" w:space="0" w:color="auto"/>
              <w:bottom w:val="single" w:sz="4" w:space="0" w:color="auto"/>
              <w:right w:val="single" w:sz="4" w:space="0" w:color="auto"/>
            </w:tcBorders>
          </w:tcPr>
          <w:p w14:paraId="6F0B099C"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Stalna razstava in širše (naravoslovje)</w:t>
            </w:r>
          </w:p>
        </w:tc>
      </w:tr>
      <w:tr w:rsidR="00330A47" w:rsidRPr="001B762B" w14:paraId="24A8EF3D" w14:textId="77777777" w:rsidTr="000507E8">
        <w:tc>
          <w:tcPr>
            <w:tcW w:w="1526" w:type="dxa"/>
            <w:vMerge/>
            <w:shd w:val="clear" w:color="auto" w:fill="auto"/>
          </w:tcPr>
          <w:p w14:paraId="6593468F" w14:textId="77777777" w:rsidR="00330A47" w:rsidRPr="001B762B" w:rsidRDefault="00330A47" w:rsidP="001B762B">
            <w:pPr>
              <w:spacing w:after="0" w:line="240" w:lineRule="auto"/>
              <w:rPr>
                <w:rFonts w:ascii="Arial" w:hAnsi="Arial" w:cs="Arial"/>
                <w:bCs/>
                <w:sz w:val="20"/>
                <w:szCs w:val="20"/>
              </w:rPr>
            </w:pPr>
          </w:p>
        </w:tc>
        <w:tc>
          <w:tcPr>
            <w:tcW w:w="3118" w:type="dxa"/>
            <w:tcBorders>
              <w:top w:val="single" w:sz="4" w:space="0" w:color="auto"/>
              <w:left w:val="single" w:sz="4" w:space="0" w:color="auto"/>
              <w:bottom w:val="single" w:sz="4" w:space="0" w:color="auto"/>
              <w:right w:val="single" w:sz="4" w:space="0" w:color="auto"/>
            </w:tcBorders>
          </w:tcPr>
          <w:p w14:paraId="5E06B842" w14:textId="77777777" w:rsidR="00330A47" w:rsidRPr="001B762B" w:rsidRDefault="00330A47" w:rsidP="001B762B">
            <w:pPr>
              <w:spacing w:after="0" w:line="240" w:lineRule="auto"/>
              <w:rPr>
                <w:rFonts w:ascii="Arial" w:hAnsi="Arial" w:cs="Arial"/>
                <w:sz w:val="20"/>
                <w:szCs w:val="20"/>
              </w:rPr>
            </w:pPr>
            <w:r w:rsidRPr="001B762B">
              <w:rPr>
                <w:rFonts w:ascii="Arial" w:hAnsi="Arial" w:cs="Arial"/>
                <w:sz w:val="20"/>
                <w:szCs w:val="20"/>
              </w:rPr>
              <w:t>Acta Entomologica Slovenica</w:t>
            </w:r>
          </w:p>
        </w:tc>
        <w:tc>
          <w:tcPr>
            <w:tcW w:w="1843" w:type="dxa"/>
            <w:tcBorders>
              <w:top w:val="single" w:sz="4" w:space="0" w:color="auto"/>
              <w:left w:val="single" w:sz="4" w:space="0" w:color="auto"/>
              <w:bottom w:val="single" w:sz="4" w:space="0" w:color="auto"/>
              <w:right w:val="single" w:sz="4" w:space="0" w:color="auto"/>
            </w:tcBorders>
          </w:tcPr>
          <w:p w14:paraId="42D7B3C9" w14:textId="77777777" w:rsidR="00330A47" w:rsidRPr="001B762B" w:rsidRDefault="00330A47" w:rsidP="001B762B">
            <w:pPr>
              <w:spacing w:after="0" w:line="240" w:lineRule="auto"/>
              <w:rPr>
                <w:rFonts w:ascii="Arial" w:hAnsi="Arial" w:cs="Arial"/>
                <w:sz w:val="20"/>
                <w:szCs w:val="20"/>
              </w:rPr>
            </w:pPr>
            <w:r w:rsidRPr="001B762B">
              <w:rPr>
                <w:rFonts w:ascii="Arial" w:hAnsi="Arial" w:cs="Arial"/>
                <w:sz w:val="20"/>
                <w:szCs w:val="20"/>
              </w:rPr>
              <w:t>Urednik: Andrej Gogala</w:t>
            </w:r>
          </w:p>
        </w:tc>
        <w:tc>
          <w:tcPr>
            <w:tcW w:w="2693" w:type="dxa"/>
            <w:tcBorders>
              <w:top w:val="single" w:sz="4" w:space="0" w:color="auto"/>
              <w:left w:val="single" w:sz="4" w:space="0" w:color="auto"/>
              <w:bottom w:val="single" w:sz="4" w:space="0" w:color="auto"/>
              <w:right w:val="single" w:sz="4" w:space="0" w:color="auto"/>
            </w:tcBorders>
          </w:tcPr>
          <w:p w14:paraId="681910DD" w14:textId="77777777" w:rsidR="00330A47" w:rsidRPr="001B762B" w:rsidRDefault="00330A47" w:rsidP="001B762B">
            <w:pPr>
              <w:spacing w:after="0" w:line="240" w:lineRule="auto"/>
              <w:rPr>
                <w:rFonts w:ascii="Arial" w:hAnsi="Arial" w:cs="Arial"/>
                <w:sz w:val="20"/>
                <w:szCs w:val="20"/>
              </w:rPr>
            </w:pPr>
            <w:r w:rsidRPr="001B762B">
              <w:rPr>
                <w:rFonts w:ascii="Arial" w:hAnsi="Arial" w:cs="Arial"/>
                <w:sz w:val="20"/>
                <w:szCs w:val="20"/>
              </w:rPr>
              <w:t>Stalna razstava in širše (naravoslovje)</w:t>
            </w:r>
          </w:p>
        </w:tc>
      </w:tr>
      <w:tr w:rsidR="00330A47" w:rsidRPr="001B762B" w14:paraId="751F91AE" w14:textId="77777777" w:rsidTr="000507E8">
        <w:tc>
          <w:tcPr>
            <w:tcW w:w="1526" w:type="dxa"/>
            <w:vMerge w:val="restart"/>
            <w:shd w:val="clear" w:color="auto" w:fill="auto"/>
          </w:tcPr>
          <w:p w14:paraId="7FEEC1C9"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bCs/>
                <w:sz w:val="20"/>
                <w:szCs w:val="20"/>
              </w:rPr>
              <w:t xml:space="preserve">Slovenski etnografski muzej </w:t>
            </w:r>
          </w:p>
        </w:tc>
        <w:tc>
          <w:tcPr>
            <w:tcW w:w="3118" w:type="dxa"/>
          </w:tcPr>
          <w:p w14:paraId="058D38EE" w14:textId="77777777" w:rsidR="00330A47" w:rsidRPr="001B762B" w:rsidRDefault="00330A47" w:rsidP="001B762B">
            <w:pPr>
              <w:spacing w:after="0" w:line="240" w:lineRule="auto"/>
              <w:rPr>
                <w:rFonts w:ascii="Arial" w:hAnsi="Arial" w:cs="Arial"/>
                <w:bCs/>
                <w:iCs/>
                <w:sz w:val="20"/>
                <w:szCs w:val="20"/>
              </w:rPr>
            </w:pPr>
            <w:r w:rsidRPr="001B762B">
              <w:rPr>
                <w:rFonts w:ascii="Arial" w:hAnsi="Arial" w:cs="Arial"/>
                <w:sz w:val="20"/>
                <w:szCs w:val="20"/>
              </w:rPr>
              <w:t>Etnolog: Glasnik Slovenskega etnografskega muzeja 2022/32</w:t>
            </w:r>
          </w:p>
        </w:tc>
        <w:tc>
          <w:tcPr>
            <w:tcW w:w="1843" w:type="dxa"/>
          </w:tcPr>
          <w:p w14:paraId="15CDAE26"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Dr. Nena Židov (ur.), mag. Gregor Ilaš</w:t>
            </w:r>
          </w:p>
        </w:tc>
        <w:tc>
          <w:tcPr>
            <w:tcW w:w="2693" w:type="dxa"/>
          </w:tcPr>
          <w:p w14:paraId="0E9E9750"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Javni program SEM 2022</w:t>
            </w:r>
          </w:p>
        </w:tc>
      </w:tr>
      <w:tr w:rsidR="00330A47" w:rsidRPr="001B762B" w14:paraId="0896EA18" w14:textId="77777777" w:rsidTr="000507E8">
        <w:tc>
          <w:tcPr>
            <w:tcW w:w="1526" w:type="dxa"/>
            <w:vMerge/>
            <w:shd w:val="clear" w:color="auto" w:fill="auto"/>
          </w:tcPr>
          <w:p w14:paraId="5724B433" w14:textId="77777777" w:rsidR="00330A47" w:rsidRPr="001B762B" w:rsidRDefault="00330A47" w:rsidP="001B762B">
            <w:pPr>
              <w:spacing w:after="0" w:line="240" w:lineRule="auto"/>
              <w:rPr>
                <w:rFonts w:ascii="Arial" w:hAnsi="Arial" w:cs="Arial"/>
                <w:bCs/>
                <w:sz w:val="20"/>
                <w:szCs w:val="20"/>
              </w:rPr>
            </w:pPr>
          </w:p>
        </w:tc>
        <w:tc>
          <w:tcPr>
            <w:tcW w:w="3118" w:type="dxa"/>
          </w:tcPr>
          <w:p w14:paraId="3621E943" w14:textId="77777777" w:rsidR="00330A47" w:rsidRPr="001B762B" w:rsidRDefault="00330A47" w:rsidP="001B762B">
            <w:pPr>
              <w:spacing w:after="0" w:line="240" w:lineRule="auto"/>
              <w:rPr>
                <w:rFonts w:ascii="Arial" w:hAnsi="Arial" w:cs="Arial"/>
                <w:bCs/>
                <w:iCs/>
                <w:sz w:val="20"/>
                <w:szCs w:val="20"/>
              </w:rPr>
            </w:pPr>
            <w:r w:rsidRPr="001B762B">
              <w:rPr>
                <w:rFonts w:ascii="Arial" w:hAnsi="Arial" w:cs="Arial"/>
                <w:sz w:val="20"/>
                <w:szCs w:val="20"/>
              </w:rPr>
              <w:t>Sveti konji – nebesni jezdeci</w:t>
            </w:r>
          </w:p>
        </w:tc>
        <w:tc>
          <w:tcPr>
            <w:tcW w:w="1843" w:type="dxa"/>
          </w:tcPr>
          <w:p w14:paraId="4DFE75EC"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Dr. Marko Frelih</w:t>
            </w:r>
          </w:p>
        </w:tc>
        <w:tc>
          <w:tcPr>
            <w:tcW w:w="2693" w:type="dxa"/>
          </w:tcPr>
          <w:p w14:paraId="35FEBC9F" w14:textId="77777777" w:rsidR="00330A47" w:rsidRPr="001B762B" w:rsidRDefault="00330A47" w:rsidP="001B762B">
            <w:pPr>
              <w:spacing w:after="0" w:line="240" w:lineRule="auto"/>
              <w:rPr>
                <w:rFonts w:ascii="Arial" w:hAnsi="Arial" w:cs="Arial"/>
                <w:sz w:val="20"/>
                <w:szCs w:val="20"/>
              </w:rPr>
            </w:pPr>
            <w:r w:rsidRPr="001B762B">
              <w:rPr>
                <w:rFonts w:ascii="Arial" w:hAnsi="Arial" w:cs="Arial"/>
                <w:sz w:val="20"/>
                <w:szCs w:val="20"/>
              </w:rPr>
              <w:t>Sveti konji – nebesni jezdeci</w:t>
            </w:r>
          </w:p>
        </w:tc>
      </w:tr>
      <w:tr w:rsidR="00330A47" w:rsidRPr="001B762B" w14:paraId="666A06F1" w14:textId="77777777" w:rsidTr="000507E8">
        <w:tc>
          <w:tcPr>
            <w:tcW w:w="1526" w:type="dxa"/>
            <w:vMerge/>
            <w:shd w:val="clear" w:color="auto" w:fill="auto"/>
          </w:tcPr>
          <w:p w14:paraId="209F5564" w14:textId="77777777" w:rsidR="00330A47" w:rsidRPr="001B762B" w:rsidRDefault="00330A47" w:rsidP="001B762B">
            <w:pPr>
              <w:spacing w:after="0" w:line="240" w:lineRule="auto"/>
              <w:rPr>
                <w:rFonts w:ascii="Arial" w:hAnsi="Arial" w:cs="Arial"/>
                <w:bCs/>
                <w:sz w:val="20"/>
                <w:szCs w:val="20"/>
              </w:rPr>
            </w:pPr>
          </w:p>
        </w:tc>
        <w:tc>
          <w:tcPr>
            <w:tcW w:w="3118" w:type="dxa"/>
          </w:tcPr>
          <w:p w14:paraId="1B9B996C"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Ljudska umetnost med domom in svetom: Zbirki SEM in ljudske umetnosti NSK skupine Irwin (časopis ob razstavi)</w:t>
            </w:r>
          </w:p>
        </w:tc>
        <w:tc>
          <w:tcPr>
            <w:tcW w:w="1843" w:type="dxa"/>
          </w:tcPr>
          <w:p w14:paraId="3B5991A3"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Dr. Bojana Rogelj Škafar; Peter Blase in drugi</w:t>
            </w:r>
          </w:p>
        </w:tc>
        <w:tc>
          <w:tcPr>
            <w:tcW w:w="2693" w:type="dxa"/>
          </w:tcPr>
          <w:p w14:paraId="7634E60A"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Ljudska umetnost med domom in svetom: Zbirki SEM in ljudske umetnosti NSK skupine Irwin</w:t>
            </w:r>
          </w:p>
        </w:tc>
      </w:tr>
      <w:tr w:rsidR="00330A47" w:rsidRPr="001B762B" w14:paraId="4F08B819" w14:textId="77777777" w:rsidTr="000507E8">
        <w:tc>
          <w:tcPr>
            <w:tcW w:w="1526" w:type="dxa"/>
            <w:vMerge/>
            <w:shd w:val="clear" w:color="auto" w:fill="auto"/>
          </w:tcPr>
          <w:p w14:paraId="0C992864" w14:textId="77777777" w:rsidR="00330A47" w:rsidRPr="001B762B" w:rsidRDefault="00330A47" w:rsidP="001B762B">
            <w:pPr>
              <w:spacing w:after="0" w:line="240" w:lineRule="auto"/>
              <w:rPr>
                <w:rFonts w:ascii="Arial" w:hAnsi="Arial" w:cs="Arial"/>
                <w:bCs/>
                <w:sz w:val="20"/>
                <w:szCs w:val="20"/>
              </w:rPr>
            </w:pPr>
          </w:p>
        </w:tc>
        <w:tc>
          <w:tcPr>
            <w:tcW w:w="3118" w:type="dxa"/>
          </w:tcPr>
          <w:p w14:paraId="6AAF39D3"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Publikacija SEM 100 let</w:t>
            </w:r>
          </w:p>
        </w:tc>
        <w:tc>
          <w:tcPr>
            <w:tcW w:w="1843" w:type="dxa"/>
          </w:tcPr>
          <w:p w14:paraId="5F4A4804"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Dr. Bojana Rogelj Škafar in dr. Nena Židov (ur.)</w:t>
            </w:r>
          </w:p>
        </w:tc>
        <w:tc>
          <w:tcPr>
            <w:tcW w:w="2693" w:type="dxa"/>
          </w:tcPr>
          <w:p w14:paraId="3FB99EAA"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 xml:space="preserve">Jubilejno leto SEM </w:t>
            </w:r>
          </w:p>
        </w:tc>
      </w:tr>
      <w:tr w:rsidR="00330A47" w:rsidRPr="001B762B" w14:paraId="47BCE985" w14:textId="77777777" w:rsidTr="000507E8">
        <w:tc>
          <w:tcPr>
            <w:tcW w:w="1526" w:type="dxa"/>
            <w:vMerge/>
            <w:shd w:val="clear" w:color="auto" w:fill="auto"/>
          </w:tcPr>
          <w:p w14:paraId="1C8B76D8" w14:textId="77777777" w:rsidR="00330A47" w:rsidRPr="001B762B" w:rsidRDefault="00330A47" w:rsidP="001B762B">
            <w:pPr>
              <w:spacing w:after="0" w:line="240" w:lineRule="auto"/>
              <w:rPr>
                <w:rFonts w:ascii="Arial" w:hAnsi="Arial" w:cs="Arial"/>
                <w:bCs/>
                <w:sz w:val="20"/>
                <w:szCs w:val="20"/>
              </w:rPr>
            </w:pPr>
          </w:p>
        </w:tc>
        <w:tc>
          <w:tcPr>
            <w:tcW w:w="3118" w:type="dxa"/>
          </w:tcPr>
          <w:p w14:paraId="2D5AF531"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 xml:space="preserve">Plečnikova Lectarija </w:t>
            </w:r>
          </w:p>
        </w:tc>
        <w:tc>
          <w:tcPr>
            <w:tcW w:w="1843" w:type="dxa"/>
          </w:tcPr>
          <w:p w14:paraId="157D1F89"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Dr. Tanja Roženbergar</w:t>
            </w:r>
          </w:p>
        </w:tc>
        <w:tc>
          <w:tcPr>
            <w:tcW w:w="2693" w:type="dxa"/>
          </w:tcPr>
          <w:p w14:paraId="7C2F903A"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Plečnikova Lectarija</w:t>
            </w:r>
          </w:p>
        </w:tc>
      </w:tr>
      <w:tr w:rsidR="00330A47" w:rsidRPr="001B762B" w14:paraId="1E7D4014" w14:textId="77777777" w:rsidTr="000507E8">
        <w:tc>
          <w:tcPr>
            <w:tcW w:w="1526" w:type="dxa"/>
            <w:vMerge/>
            <w:shd w:val="clear" w:color="auto" w:fill="auto"/>
          </w:tcPr>
          <w:p w14:paraId="35577540" w14:textId="77777777" w:rsidR="00330A47" w:rsidRPr="001B762B" w:rsidRDefault="00330A47" w:rsidP="001B762B">
            <w:pPr>
              <w:spacing w:after="0" w:line="240" w:lineRule="auto"/>
              <w:rPr>
                <w:rFonts w:ascii="Arial" w:hAnsi="Arial" w:cs="Arial"/>
                <w:bCs/>
                <w:sz w:val="20"/>
                <w:szCs w:val="20"/>
              </w:rPr>
            </w:pPr>
          </w:p>
        </w:tc>
        <w:tc>
          <w:tcPr>
            <w:tcW w:w="3118" w:type="dxa"/>
            <w:tcBorders>
              <w:top w:val="single" w:sz="4" w:space="0" w:color="auto"/>
              <w:left w:val="single" w:sz="4" w:space="0" w:color="auto"/>
              <w:bottom w:val="single" w:sz="4" w:space="0" w:color="auto"/>
              <w:right w:val="single" w:sz="4" w:space="0" w:color="auto"/>
            </w:tcBorders>
          </w:tcPr>
          <w:p w14:paraId="7739DB3C"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Nesnovna kulturna dediščina: učno gradivo za osnovnošolce (dopolnjena izdaja kompleta)</w:t>
            </w:r>
          </w:p>
        </w:tc>
        <w:tc>
          <w:tcPr>
            <w:tcW w:w="1843" w:type="dxa"/>
            <w:tcBorders>
              <w:top w:val="single" w:sz="4" w:space="0" w:color="auto"/>
              <w:left w:val="single" w:sz="4" w:space="0" w:color="auto"/>
              <w:bottom w:val="single" w:sz="4" w:space="0" w:color="auto"/>
              <w:right w:val="single" w:sz="4" w:space="0" w:color="auto"/>
            </w:tcBorders>
          </w:tcPr>
          <w:p w14:paraId="019C757A"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Adela Pukl, Anja Jerin</w:t>
            </w:r>
          </w:p>
        </w:tc>
        <w:tc>
          <w:tcPr>
            <w:tcW w:w="2693" w:type="dxa"/>
            <w:tcBorders>
              <w:top w:val="single" w:sz="4" w:space="0" w:color="auto"/>
              <w:left w:val="single" w:sz="4" w:space="0" w:color="auto"/>
              <w:bottom w:val="single" w:sz="4" w:space="0" w:color="auto"/>
              <w:right w:val="single" w:sz="4" w:space="0" w:color="auto"/>
            </w:tcBorders>
          </w:tcPr>
          <w:p w14:paraId="6A53735A" w14:textId="77777777" w:rsidR="00330A47" w:rsidRPr="001B762B" w:rsidRDefault="00330A47" w:rsidP="001B762B">
            <w:pPr>
              <w:spacing w:after="0" w:line="240" w:lineRule="auto"/>
              <w:rPr>
                <w:rFonts w:ascii="Arial" w:hAnsi="Arial" w:cs="Arial"/>
                <w:bCs/>
                <w:sz w:val="20"/>
                <w:szCs w:val="20"/>
              </w:rPr>
            </w:pPr>
            <w:r w:rsidRPr="001B762B">
              <w:rPr>
                <w:rFonts w:ascii="Arial" w:hAnsi="Arial" w:cs="Arial"/>
                <w:sz w:val="20"/>
                <w:szCs w:val="20"/>
              </w:rPr>
              <w:t>Nesnovna kulturna dediščina</w:t>
            </w:r>
          </w:p>
        </w:tc>
      </w:tr>
      <w:tr w:rsidR="00134486" w:rsidRPr="001B762B" w14:paraId="1840124C" w14:textId="77777777" w:rsidTr="000507E8">
        <w:tc>
          <w:tcPr>
            <w:tcW w:w="1526" w:type="dxa"/>
            <w:vMerge w:val="restart"/>
            <w:shd w:val="clear" w:color="auto" w:fill="auto"/>
          </w:tcPr>
          <w:p w14:paraId="46101249" w14:textId="77777777" w:rsidR="00134486" w:rsidRPr="001B762B" w:rsidRDefault="00134486" w:rsidP="001B762B">
            <w:pPr>
              <w:spacing w:after="0" w:line="240" w:lineRule="auto"/>
              <w:rPr>
                <w:rFonts w:ascii="Arial" w:hAnsi="Arial" w:cs="Arial"/>
                <w:bCs/>
                <w:sz w:val="20"/>
                <w:szCs w:val="20"/>
              </w:rPr>
            </w:pPr>
            <w:r w:rsidRPr="001B762B">
              <w:rPr>
                <w:rFonts w:ascii="Arial" w:hAnsi="Arial" w:cs="Arial"/>
                <w:bCs/>
                <w:sz w:val="20"/>
                <w:szCs w:val="20"/>
              </w:rPr>
              <w:t>Muzej novejše zgodovine Slovenije</w:t>
            </w:r>
          </w:p>
        </w:tc>
        <w:tc>
          <w:tcPr>
            <w:tcW w:w="3118" w:type="dxa"/>
          </w:tcPr>
          <w:p w14:paraId="719A5E3F" w14:textId="77777777" w:rsidR="00134486" w:rsidRPr="001B762B" w:rsidRDefault="00134486" w:rsidP="001B762B">
            <w:pPr>
              <w:spacing w:after="0" w:line="240" w:lineRule="auto"/>
              <w:rPr>
                <w:rFonts w:ascii="Arial" w:hAnsi="Arial" w:cs="Arial"/>
                <w:sz w:val="20"/>
                <w:szCs w:val="20"/>
              </w:rPr>
            </w:pPr>
            <w:r w:rsidRPr="001B762B">
              <w:rPr>
                <w:rFonts w:ascii="Arial" w:hAnsi="Arial" w:cs="Arial"/>
                <w:sz w:val="20"/>
                <w:szCs w:val="20"/>
              </w:rPr>
              <w:t>V čevljih zmagovalcev: Slovenke in Slovenci ter njihovi športni dosežki</w:t>
            </w:r>
          </w:p>
          <w:p w14:paraId="4A1E8E06" w14:textId="77777777" w:rsidR="00134486" w:rsidRPr="001B762B" w:rsidRDefault="00134486" w:rsidP="001B762B">
            <w:pPr>
              <w:spacing w:after="0" w:line="240" w:lineRule="auto"/>
              <w:rPr>
                <w:rFonts w:ascii="Arial" w:hAnsi="Arial" w:cs="Arial"/>
                <w:bCs/>
                <w:sz w:val="20"/>
                <w:szCs w:val="20"/>
              </w:rPr>
            </w:pPr>
          </w:p>
        </w:tc>
        <w:tc>
          <w:tcPr>
            <w:tcW w:w="1843" w:type="dxa"/>
          </w:tcPr>
          <w:p w14:paraId="113B4ED4" w14:textId="77777777" w:rsidR="00134486" w:rsidRPr="001B762B" w:rsidRDefault="00134486" w:rsidP="001B762B">
            <w:pPr>
              <w:spacing w:after="0" w:line="240" w:lineRule="auto"/>
              <w:rPr>
                <w:rFonts w:ascii="Arial" w:hAnsi="Arial" w:cs="Arial"/>
                <w:bCs/>
                <w:sz w:val="20"/>
                <w:szCs w:val="20"/>
              </w:rPr>
            </w:pPr>
            <w:r w:rsidRPr="001B762B">
              <w:rPr>
                <w:rFonts w:ascii="Arial" w:hAnsi="Arial" w:cs="Arial"/>
                <w:sz w:val="20"/>
                <w:szCs w:val="20"/>
              </w:rPr>
              <w:t>Andreja Zupanec Bajželj, Domen Kaučič</w:t>
            </w:r>
          </w:p>
        </w:tc>
        <w:tc>
          <w:tcPr>
            <w:tcW w:w="2693" w:type="dxa"/>
          </w:tcPr>
          <w:p w14:paraId="2B4BDBE8" w14:textId="77777777" w:rsidR="00134486" w:rsidRPr="001B762B" w:rsidRDefault="00134486" w:rsidP="001B762B">
            <w:pPr>
              <w:spacing w:after="0" w:line="240" w:lineRule="auto"/>
              <w:rPr>
                <w:rFonts w:ascii="Arial" w:hAnsi="Arial" w:cs="Arial"/>
                <w:bCs/>
                <w:sz w:val="20"/>
                <w:szCs w:val="20"/>
              </w:rPr>
            </w:pPr>
            <w:r w:rsidRPr="001B762B">
              <w:rPr>
                <w:rFonts w:ascii="Arial" w:hAnsi="Arial" w:cs="Arial"/>
                <w:sz w:val="20"/>
                <w:szCs w:val="20"/>
              </w:rPr>
              <w:t xml:space="preserve">V čevljih zmagovalcev: Slovenke in Slovenci ter njihovi športni dosežki, </w:t>
            </w:r>
          </w:p>
        </w:tc>
      </w:tr>
      <w:tr w:rsidR="00134486" w:rsidRPr="001B762B" w14:paraId="2B3F583D" w14:textId="77777777" w:rsidTr="000507E8">
        <w:tc>
          <w:tcPr>
            <w:tcW w:w="1526" w:type="dxa"/>
            <w:vMerge/>
            <w:shd w:val="clear" w:color="auto" w:fill="auto"/>
          </w:tcPr>
          <w:p w14:paraId="6D0ABE3B" w14:textId="77777777" w:rsidR="00134486" w:rsidRPr="001B762B" w:rsidRDefault="00134486" w:rsidP="001B762B">
            <w:pPr>
              <w:spacing w:after="0" w:line="240" w:lineRule="auto"/>
              <w:rPr>
                <w:rFonts w:ascii="Arial" w:hAnsi="Arial" w:cs="Arial"/>
                <w:bCs/>
                <w:sz w:val="20"/>
                <w:szCs w:val="20"/>
              </w:rPr>
            </w:pPr>
          </w:p>
        </w:tc>
        <w:tc>
          <w:tcPr>
            <w:tcW w:w="3118" w:type="dxa"/>
          </w:tcPr>
          <w:p w14:paraId="5030C85B" w14:textId="77777777" w:rsidR="00134486" w:rsidRPr="001B762B" w:rsidRDefault="00134486" w:rsidP="001B762B">
            <w:pPr>
              <w:spacing w:after="0" w:line="240" w:lineRule="auto"/>
              <w:rPr>
                <w:rFonts w:ascii="Arial" w:hAnsi="Arial" w:cs="Arial"/>
                <w:bCs/>
                <w:sz w:val="20"/>
                <w:szCs w:val="20"/>
              </w:rPr>
            </w:pPr>
            <w:r w:rsidRPr="001B762B">
              <w:rPr>
                <w:rFonts w:ascii="Arial" w:hAnsi="Arial" w:cs="Arial"/>
                <w:sz w:val="20"/>
                <w:szCs w:val="20"/>
              </w:rPr>
              <w:t>V čevljih zmagovalcev: Slovenke in Slovenci ter njihovi športni dosežki - ponatis</w:t>
            </w:r>
          </w:p>
        </w:tc>
        <w:tc>
          <w:tcPr>
            <w:tcW w:w="1843" w:type="dxa"/>
          </w:tcPr>
          <w:p w14:paraId="7A832CB0" w14:textId="77777777" w:rsidR="00134486" w:rsidRPr="001B762B" w:rsidRDefault="00134486" w:rsidP="001B762B">
            <w:pPr>
              <w:spacing w:after="0" w:line="240" w:lineRule="auto"/>
              <w:rPr>
                <w:rFonts w:ascii="Arial" w:hAnsi="Arial" w:cs="Arial"/>
                <w:bCs/>
                <w:sz w:val="20"/>
                <w:szCs w:val="20"/>
              </w:rPr>
            </w:pPr>
            <w:r w:rsidRPr="001B762B">
              <w:rPr>
                <w:rFonts w:ascii="Arial" w:hAnsi="Arial" w:cs="Arial"/>
                <w:sz w:val="20"/>
                <w:szCs w:val="20"/>
              </w:rPr>
              <w:t>Andreja Zupanec Bajželj, Domen Kaučič</w:t>
            </w:r>
          </w:p>
        </w:tc>
        <w:tc>
          <w:tcPr>
            <w:tcW w:w="2693" w:type="dxa"/>
          </w:tcPr>
          <w:p w14:paraId="15564FC8" w14:textId="77777777" w:rsidR="00134486" w:rsidRPr="001B762B" w:rsidRDefault="00134486" w:rsidP="001B762B">
            <w:pPr>
              <w:spacing w:after="0" w:line="240" w:lineRule="auto"/>
              <w:rPr>
                <w:rFonts w:ascii="Arial" w:hAnsi="Arial" w:cs="Arial"/>
                <w:bCs/>
                <w:sz w:val="20"/>
                <w:szCs w:val="20"/>
              </w:rPr>
            </w:pPr>
            <w:r w:rsidRPr="001B762B">
              <w:rPr>
                <w:rFonts w:ascii="Arial" w:hAnsi="Arial" w:cs="Arial"/>
                <w:sz w:val="20"/>
                <w:szCs w:val="20"/>
              </w:rPr>
              <w:t>V čevljih zmagovalcev: Slovenke in Slovenci ter njihovi športni dosežki,</w:t>
            </w:r>
          </w:p>
        </w:tc>
      </w:tr>
      <w:tr w:rsidR="00134486" w:rsidRPr="001B762B" w14:paraId="373FF418" w14:textId="77777777" w:rsidTr="000507E8">
        <w:tc>
          <w:tcPr>
            <w:tcW w:w="1526" w:type="dxa"/>
            <w:vMerge/>
            <w:shd w:val="clear" w:color="auto" w:fill="auto"/>
          </w:tcPr>
          <w:p w14:paraId="3828F8EC" w14:textId="77777777" w:rsidR="00134486" w:rsidRPr="001B762B" w:rsidRDefault="00134486" w:rsidP="001B762B">
            <w:pPr>
              <w:spacing w:after="0" w:line="240" w:lineRule="auto"/>
              <w:rPr>
                <w:rFonts w:ascii="Arial" w:hAnsi="Arial" w:cs="Arial"/>
                <w:bCs/>
                <w:sz w:val="20"/>
                <w:szCs w:val="20"/>
              </w:rPr>
            </w:pPr>
          </w:p>
        </w:tc>
        <w:tc>
          <w:tcPr>
            <w:tcW w:w="3118" w:type="dxa"/>
          </w:tcPr>
          <w:p w14:paraId="16E24AA2" w14:textId="77777777" w:rsidR="00134486" w:rsidRPr="001B762B" w:rsidRDefault="00134486" w:rsidP="001B762B">
            <w:pPr>
              <w:spacing w:after="0" w:line="240" w:lineRule="auto"/>
              <w:rPr>
                <w:rFonts w:ascii="Arial" w:hAnsi="Arial" w:cs="Arial"/>
                <w:bCs/>
                <w:sz w:val="20"/>
                <w:szCs w:val="20"/>
              </w:rPr>
            </w:pPr>
            <w:r w:rsidRPr="001B762B">
              <w:rPr>
                <w:rFonts w:ascii="Arial" w:hAnsi="Arial" w:cs="Arial"/>
                <w:sz w:val="20"/>
                <w:szCs w:val="20"/>
              </w:rPr>
              <w:t>Simonitijev zbornik 2021</w:t>
            </w:r>
          </w:p>
        </w:tc>
        <w:tc>
          <w:tcPr>
            <w:tcW w:w="1843" w:type="dxa"/>
          </w:tcPr>
          <w:p w14:paraId="0255D49D" w14:textId="77777777" w:rsidR="00134486" w:rsidRPr="001B762B" w:rsidRDefault="00134486" w:rsidP="001B762B">
            <w:pPr>
              <w:spacing w:after="0" w:line="240" w:lineRule="auto"/>
              <w:rPr>
                <w:rFonts w:ascii="Arial" w:hAnsi="Arial" w:cs="Arial"/>
                <w:bCs/>
                <w:sz w:val="20"/>
                <w:szCs w:val="20"/>
              </w:rPr>
            </w:pPr>
            <w:r w:rsidRPr="001B762B">
              <w:rPr>
                <w:rFonts w:ascii="Arial" w:hAnsi="Arial" w:cs="Arial"/>
                <w:sz w:val="20"/>
                <w:szCs w:val="20"/>
              </w:rPr>
              <w:t>dr. Marko Štepec</w:t>
            </w:r>
          </w:p>
        </w:tc>
        <w:tc>
          <w:tcPr>
            <w:tcW w:w="2693" w:type="dxa"/>
          </w:tcPr>
          <w:p w14:paraId="31CA4182" w14:textId="77777777" w:rsidR="00134486" w:rsidRPr="001B762B" w:rsidRDefault="000C203F" w:rsidP="001B762B">
            <w:pPr>
              <w:spacing w:after="0" w:line="240" w:lineRule="auto"/>
              <w:rPr>
                <w:rFonts w:ascii="Arial" w:hAnsi="Arial" w:cs="Arial"/>
                <w:bCs/>
                <w:sz w:val="20"/>
                <w:szCs w:val="20"/>
              </w:rPr>
            </w:pPr>
            <w:r w:rsidRPr="001B762B">
              <w:rPr>
                <w:rFonts w:ascii="Arial" w:hAnsi="Arial" w:cs="Arial"/>
                <w:bCs/>
                <w:sz w:val="20"/>
                <w:szCs w:val="20"/>
              </w:rPr>
              <w:t>zbornik</w:t>
            </w:r>
          </w:p>
        </w:tc>
      </w:tr>
      <w:tr w:rsidR="00134486" w:rsidRPr="001B762B" w14:paraId="678CEAF6" w14:textId="77777777" w:rsidTr="000507E8">
        <w:tc>
          <w:tcPr>
            <w:tcW w:w="1526" w:type="dxa"/>
            <w:vMerge/>
            <w:shd w:val="clear" w:color="auto" w:fill="auto"/>
          </w:tcPr>
          <w:p w14:paraId="2B83FB5C" w14:textId="77777777" w:rsidR="00134486" w:rsidRPr="001B762B" w:rsidRDefault="00134486" w:rsidP="001B762B">
            <w:pPr>
              <w:spacing w:after="0" w:line="240" w:lineRule="auto"/>
              <w:rPr>
                <w:rFonts w:ascii="Arial" w:hAnsi="Arial" w:cs="Arial"/>
                <w:bCs/>
                <w:sz w:val="20"/>
                <w:szCs w:val="20"/>
              </w:rPr>
            </w:pPr>
          </w:p>
        </w:tc>
        <w:tc>
          <w:tcPr>
            <w:tcW w:w="3118" w:type="dxa"/>
          </w:tcPr>
          <w:p w14:paraId="014ECC92" w14:textId="77777777" w:rsidR="00134486" w:rsidRPr="001B762B" w:rsidRDefault="00134486" w:rsidP="001B762B">
            <w:pPr>
              <w:spacing w:after="0" w:line="240" w:lineRule="auto"/>
              <w:rPr>
                <w:rFonts w:ascii="Arial" w:hAnsi="Arial" w:cs="Arial"/>
                <w:bCs/>
                <w:sz w:val="20"/>
                <w:szCs w:val="20"/>
              </w:rPr>
            </w:pPr>
            <w:r w:rsidRPr="001B762B">
              <w:rPr>
                <w:rFonts w:ascii="Arial" w:hAnsi="Arial" w:cs="Arial"/>
                <w:sz w:val="20"/>
                <w:szCs w:val="20"/>
              </w:rPr>
              <w:t>Na nasprotni strani. Življenje legionarja Jožeta Ariha (1911-1981)</w:t>
            </w:r>
          </w:p>
        </w:tc>
        <w:tc>
          <w:tcPr>
            <w:tcW w:w="1843" w:type="dxa"/>
          </w:tcPr>
          <w:p w14:paraId="470AAFD7" w14:textId="77777777" w:rsidR="00134486" w:rsidRPr="001B762B" w:rsidRDefault="00134486" w:rsidP="001B762B">
            <w:pPr>
              <w:spacing w:after="0" w:line="240" w:lineRule="auto"/>
              <w:rPr>
                <w:rFonts w:ascii="Arial" w:hAnsi="Arial" w:cs="Arial"/>
                <w:bCs/>
                <w:sz w:val="20"/>
                <w:szCs w:val="20"/>
              </w:rPr>
            </w:pPr>
            <w:r w:rsidRPr="001B762B">
              <w:rPr>
                <w:rFonts w:ascii="Arial" w:hAnsi="Arial" w:cs="Arial"/>
                <w:sz w:val="20"/>
                <w:szCs w:val="20"/>
              </w:rPr>
              <w:t>Uroš Košir</w:t>
            </w:r>
          </w:p>
        </w:tc>
        <w:tc>
          <w:tcPr>
            <w:tcW w:w="2693" w:type="dxa"/>
          </w:tcPr>
          <w:p w14:paraId="0008AACB" w14:textId="77777777" w:rsidR="00134486" w:rsidRPr="001B762B" w:rsidRDefault="00134486" w:rsidP="001B762B">
            <w:pPr>
              <w:spacing w:after="0" w:line="240" w:lineRule="auto"/>
              <w:rPr>
                <w:rFonts w:ascii="Arial" w:hAnsi="Arial" w:cs="Arial"/>
                <w:bCs/>
                <w:sz w:val="20"/>
                <w:szCs w:val="20"/>
              </w:rPr>
            </w:pPr>
            <w:r w:rsidRPr="001B762B">
              <w:rPr>
                <w:rFonts w:ascii="Arial" w:hAnsi="Arial" w:cs="Arial"/>
                <w:sz w:val="20"/>
                <w:szCs w:val="20"/>
              </w:rPr>
              <w:t>Na nasprotni strani: življenje legionarja Jožeta Ariha (1911-1981)</w:t>
            </w:r>
          </w:p>
        </w:tc>
      </w:tr>
      <w:tr w:rsidR="00134486" w:rsidRPr="001B762B" w14:paraId="5A1B5184" w14:textId="77777777" w:rsidTr="000507E8">
        <w:tc>
          <w:tcPr>
            <w:tcW w:w="1526" w:type="dxa"/>
            <w:vMerge/>
            <w:shd w:val="clear" w:color="auto" w:fill="auto"/>
          </w:tcPr>
          <w:p w14:paraId="241EC892" w14:textId="77777777" w:rsidR="00134486" w:rsidRPr="001B762B" w:rsidRDefault="00134486" w:rsidP="001B762B">
            <w:pPr>
              <w:spacing w:after="0" w:line="240" w:lineRule="auto"/>
              <w:rPr>
                <w:rFonts w:ascii="Arial" w:hAnsi="Arial" w:cs="Arial"/>
                <w:bCs/>
                <w:sz w:val="20"/>
                <w:szCs w:val="20"/>
              </w:rPr>
            </w:pPr>
          </w:p>
        </w:tc>
        <w:tc>
          <w:tcPr>
            <w:tcW w:w="3118" w:type="dxa"/>
          </w:tcPr>
          <w:p w14:paraId="4C014B0D" w14:textId="77777777" w:rsidR="00134486" w:rsidRPr="001B762B" w:rsidRDefault="00134486" w:rsidP="001B762B">
            <w:pPr>
              <w:spacing w:after="0" w:line="240" w:lineRule="auto"/>
              <w:rPr>
                <w:rFonts w:ascii="Arial" w:hAnsi="Arial" w:cs="Arial"/>
                <w:bCs/>
                <w:sz w:val="20"/>
                <w:szCs w:val="20"/>
              </w:rPr>
            </w:pPr>
            <w:r w:rsidRPr="001B762B">
              <w:rPr>
                <w:rFonts w:ascii="Arial" w:hAnsi="Arial" w:cs="Arial"/>
                <w:sz w:val="20"/>
                <w:szCs w:val="20"/>
              </w:rPr>
              <w:t>Fotoantika</w:t>
            </w:r>
          </w:p>
        </w:tc>
        <w:tc>
          <w:tcPr>
            <w:tcW w:w="1843" w:type="dxa"/>
          </w:tcPr>
          <w:p w14:paraId="68A90C89" w14:textId="77777777" w:rsidR="00134486" w:rsidRPr="001B762B" w:rsidRDefault="00134486" w:rsidP="001B762B">
            <w:pPr>
              <w:spacing w:after="0" w:line="240" w:lineRule="auto"/>
              <w:rPr>
                <w:rFonts w:ascii="Arial" w:hAnsi="Arial" w:cs="Arial"/>
                <w:bCs/>
                <w:sz w:val="20"/>
                <w:szCs w:val="20"/>
              </w:rPr>
            </w:pPr>
            <w:r w:rsidRPr="001B762B">
              <w:rPr>
                <w:rFonts w:ascii="Arial" w:hAnsi="Arial" w:cs="Arial"/>
                <w:sz w:val="20"/>
                <w:szCs w:val="20"/>
              </w:rPr>
              <w:t>MNZS</w:t>
            </w:r>
          </w:p>
        </w:tc>
        <w:tc>
          <w:tcPr>
            <w:tcW w:w="2693" w:type="dxa"/>
          </w:tcPr>
          <w:p w14:paraId="3852C34E" w14:textId="77777777" w:rsidR="00134486" w:rsidRPr="001B762B" w:rsidRDefault="00134486" w:rsidP="001B762B">
            <w:pPr>
              <w:spacing w:after="0" w:line="240" w:lineRule="auto"/>
              <w:rPr>
                <w:rFonts w:ascii="Arial" w:hAnsi="Arial" w:cs="Arial"/>
                <w:bCs/>
                <w:sz w:val="20"/>
                <w:szCs w:val="20"/>
              </w:rPr>
            </w:pPr>
            <w:r w:rsidRPr="001B762B">
              <w:rPr>
                <w:rFonts w:ascii="Arial" w:hAnsi="Arial" w:cs="Arial"/>
                <w:bCs/>
                <w:sz w:val="20"/>
                <w:szCs w:val="20"/>
              </w:rPr>
              <w:t>Periodična publikacija</w:t>
            </w:r>
          </w:p>
        </w:tc>
      </w:tr>
      <w:tr w:rsidR="00134486" w:rsidRPr="001B762B" w14:paraId="422B585E" w14:textId="77777777" w:rsidTr="000507E8">
        <w:tc>
          <w:tcPr>
            <w:tcW w:w="1526" w:type="dxa"/>
            <w:vMerge/>
            <w:shd w:val="clear" w:color="auto" w:fill="auto"/>
          </w:tcPr>
          <w:p w14:paraId="6513080C" w14:textId="77777777" w:rsidR="00134486" w:rsidRPr="001B762B" w:rsidRDefault="00134486" w:rsidP="001B762B">
            <w:pPr>
              <w:spacing w:after="0" w:line="240" w:lineRule="auto"/>
              <w:rPr>
                <w:rFonts w:ascii="Arial" w:hAnsi="Arial" w:cs="Arial"/>
                <w:bCs/>
                <w:sz w:val="20"/>
                <w:szCs w:val="20"/>
              </w:rPr>
            </w:pPr>
          </w:p>
        </w:tc>
        <w:tc>
          <w:tcPr>
            <w:tcW w:w="3118" w:type="dxa"/>
          </w:tcPr>
          <w:p w14:paraId="26289F0F" w14:textId="77777777" w:rsidR="00134486" w:rsidRPr="001B762B" w:rsidRDefault="00134486" w:rsidP="001B762B">
            <w:pPr>
              <w:spacing w:after="0" w:line="240" w:lineRule="auto"/>
              <w:rPr>
                <w:rFonts w:ascii="Arial" w:hAnsi="Arial" w:cs="Arial"/>
                <w:bCs/>
                <w:sz w:val="20"/>
                <w:szCs w:val="20"/>
              </w:rPr>
            </w:pPr>
            <w:r w:rsidRPr="001B762B">
              <w:rPr>
                <w:rFonts w:ascii="Arial" w:hAnsi="Arial" w:cs="Arial"/>
                <w:sz w:val="20"/>
                <w:szCs w:val="20"/>
              </w:rPr>
              <w:t>»Slovenika, zares si čudovita!«: zbornik ob 50. obletnici prve avtoceste v Sloveniji in Jugoslaviji</w:t>
            </w:r>
          </w:p>
        </w:tc>
        <w:tc>
          <w:tcPr>
            <w:tcW w:w="1843" w:type="dxa"/>
          </w:tcPr>
          <w:p w14:paraId="7F6ACF19" w14:textId="77777777" w:rsidR="00134486" w:rsidRPr="001B762B" w:rsidRDefault="00134486" w:rsidP="001B762B">
            <w:pPr>
              <w:spacing w:after="0" w:line="240" w:lineRule="auto"/>
              <w:rPr>
                <w:rFonts w:ascii="Arial" w:hAnsi="Arial" w:cs="Arial"/>
                <w:bCs/>
                <w:sz w:val="20"/>
                <w:szCs w:val="20"/>
              </w:rPr>
            </w:pPr>
            <w:r w:rsidRPr="001B762B">
              <w:rPr>
                <w:rFonts w:ascii="Arial" w:hAnsi="Arial" w:cs="Arial"/>
                <w:sz w:val="20"/>
                <w:szCs w:val="20"/>
              </w:rPr>
              <w:t>ur. Monika Močnik, Irena Ribič, različni avtorji prispevkov</w:t>
            </w:r>
          </w:p>
        </w:tc>
        <w:tc>
          <w:tcPr>
            <w:tcW w:w="2693" w:type="dxa"/>
          </w:tcPr>
          <w:p w14:paraId="3F97EB51" w14:textId="77777777" w:rsidR="00134486" w:rsidRPr="001B762B" w:rsidRDefault="00134486" w:rsidP="001B762B">
            <w:pPr>
              <w:spacing w:after="0" w:line="240" w:lineRule="auto"/>
              <w:rPr>
                <w:rFonts w:ascii="Arial" w:hAnsi="Arial" w:cs="Arial"/>
                <w:bCs/>
                <w:sz w:val="20"/>
                <w:szCs w:val="20"/>
              </w:rPr>
            </w:pPr>
            <w:r w:rsidRPr="001B762B">
              <w:rPr>
                <w:rFonts w:ascii="Arial" w:hAnsi="Arial" w:cs="Arial"/>
                <w:sz w:val="20"/>
                <w:szCs w:val="20"/>
              </w:rPr>
              <w:t>»Slovenika, zares si čudovita!«: zbornik ob 50. obletnici prve avtoceste v Sloveniji in Jugoslaviji</w:t>
            </w:r>
          </w:p>
        </w:tc>
      </w:tr>
      <w:tr w:rsidR="00134486" w:rsidRPr="001B762B" w14:paraId="3CB4B8D3" w14:textId="77777777" w:rsidTr="000507E8">
        <w:tc>
          <w:tcPr>
            <w:tcW w:w="1526" w:type="dxa"/>
            <w:vMerge/>
            <w:shd w:val="clear" w:color="auto" w:fill="auto"/>
          </w:tcPr>
          <w:p w14:paraId="13E9F51A" w14:textId="77777777" w:rsidR="00134486" w:rsidRPr="001B762B" w:rsidRDefault="00134486" w:rsidP="001B762B">
            <w:pPr>
              <w:spacing w:after="0" w:line="240" w:lineRule="auto"/>
              <w:rPr>
                <w:rFonts w:ascii="Arial" w:hAnsi="Arial" w:cs="Arial"/>
                <w:bCs/>
                <w:sz w:val="20"/>
                <w:szCs w:val="20"/>
              </w:rPr>
            </w:pPr>
          </w:p>
        </w:tc>
        <w:tc>
          <w:tcPr>
            <w:tcW w:w="3118" w:type="dxa"/>
          </w:tcPr>
          <w:p w14:paraId="116CAFF4" w14:textId="77777777" w:rsidR="00134486" w:rsidRPr="001B762B" w:rsidRDefault="00134486" w:rsidP="001B762B">
            <w:pPr>
              <w:spacing w:after="0" w:line="240" w:lineRule="auto"/>
              <w:rPr>
                <w:rFonts w:ascii="Arial" w:hAnsi="Arial" w:cs="Arial"/>
                <w:bCs/>
                <w:sz w:val="20"/>
                <w:szCs w:val="20"/>
              </w:rPr>
            </w:pPr>
            <w:r w:rsidRPr="001B762B">
              <w:rPr>
                <w:rFonts w:ascii="Arial" w:hAnsi="Arial" w:cs="Arial"/>
                <w:sz w:val="20"/>
                <w:szCs w:val="20"/>
              </w:rPr>
              <w:t>Edi Šelhaus: retrospektiva: razstavni katalog ob 100-letnici rojstva Edija Šelhausa</w:t>
            </w:r>
          </w:p>
        </w:tc>
        <w:tc>
          <w:tcPr>
            <w:tcW w:w="1843" w:type="dxa"/>
          </w:tcPr>
          <w:p w14:paraId="11A6DE63" w14:textId="77777777" w:rsidR="00134486" w:rsidRPr="001B762B" w:rsidRDefault="00134486" w:rsidP="001B762B">
            <w:pPr>
              <w:spacing w:after="0" w:line="240" w:lineRule="auto"/>
              <w:rPr>
                <w:rFonts w:ascii="Arial" w:hAnsi="Arial" w:cs="Arial"/>
                <w:bCs/>
                <w:sz w:val="20"/>
                <w:szCs w:val="20"/>
              </w:rPr>
            </w:pPr>
            <w:r w:rsidRPr="001B762B">
              <w:rPr>
                <w:rFonts w:ascii="Arial" w:hAnsi="Arial" w:cs="Arial"/>
                <w:sz w:val="20"/>
                <w:szCs w:val="20"/>
              </w:rPr>
              <w:t>Jožica Šparovec</w:t>
            </w:r>
          </w:p>
        </w:tc>
        <w:tc>
          <w:tcPr>
            <w:tcW w:w="2693" w:type="dxa"/>
          </w:tcPr>
          <w:p w14:paraId="49AE3F07" w14:textId="77777777" w:rsidR="00134486" w:rsidRPr="001B762B" w:rsidRDefault="00134486" w:rsidP="001B762B">
            <w:pPr>
              <w:spacing w:after="0" w:line="240" w:lineRule="auto"/>
              <w:rPr>
                <w:rFonts w:ascii="Arial" w:hAnsi="Arial" w:cs="Arial"/>
                <w:bCs/>
                <w:sz w:val="20"/>
                <w:szCs w:val="20"/>
              </w:rPr>
            </w:pPr>
          </w:p>
        </w:tc>
      </w:tr>
      <w:tr w:rsidR="000C203F" w:rsidRPr="001B762B" w14:paraId="16F57A5B" w14:textId="77777777" w:rsidTr="000507E8">
        <w:tc>
          <w:tcPr>
            <w:tcW w:w="1526" w:type="dxa"/>
            <w:vMerge w:val="restart"/>
            <w:shd w:val="clear" w:color="auto" w:fill="auto"/>
          </w:tcPr>
          <w:p w14:paraId="7C2342DA" w14:textId="77777777" w:rsidR="000C203F" w:rsidRPr="001B762B" w:rsidRDefault="000C203F" w:rsidP="001B762B">
            <w:pPr>
              <w:spacing w:after="0" w:line="240" w:lineRule="auto"/>
              <w:rPr>
                <w:rFonts w:ascii="Arial" w:hAnsi="Arial" w:cs="Arial"/>
                <w:bCs/>
                <w:sz w:val="20"/>
                <w:szCs w:val="20"/>
              </w:rPr>
            </w:pPr>
            <w:r w:rsidRPr="001B762B">
              <w:rPr>
                <w:rFonts w:ascii="Arial" w:hAnsi="Arial" w:cs="Arial"/>
                <w:bCs/>
                <w:sz w:val="20"/>
                <w:szCs w:val="20"/>
              </w:rPr>
              <w:t>Tehniški muzej Slovenije</w:t>
            </w:r>
          </w:p>
        </w:tc>
        <w:tc>
          <w:tcPr>
            <w:tcW w:w="3118" w:type="dxa"/>
            <w:shd w:val="clear" w:color="auto" w:fill="auto"/>
          </w:tcPr>
          <w:p w14:paraId="6FC89AFB" w14:textId="77777777" w:rsidR="000C203F" w:rsidRPr="001B762B" w:rsidRDefault="000C203F" w:rsidP="001B762B">
            <w:pPr>
              <w:spacing w:after="0" w:line="240" w:lineRule="auto"/>
              <w:rPr>
                <w:rFonts w:ascii="Arial" w:hAnsi="Arial" w:cs="Arial"/>
                <w:bCs/>
                <w:sz w:val="20"/>
                <w:szCs w:val="20"/>
              </w:rPr>
            </w:pPr>
            <w:r w:rsidRPr="001B762B">
              <w:rPr>
                <w:rFonts w:ascii="Arial" w:hAnsi="Arial" w:cs="Arial"/>
                <w:sz w:val="20"/>
                <w:szCs w:val="20"/>
              </w:rPr>
              <w:t>Vsak milimeter šteje: Geodezija na Slovenskem skozi čas</w:t>
            </w:r>
          </w:p>
        </w:tc>
        <w:tc>
          <w:tcPr>
            <w:tcW w:w="1843" w:type="dxa"/>
            <w:shd w:val="clear" w:color="auto" w:fill="auto"/>
          </w:tcPr>
          <w:p w14:paraId="7DEE7DB3" w14:textId="77777777" w:rsidR="000C203F" w:rsidRPr="001B762B" w:rsidRDefault="000C203F" w:rsidP="001B762B">
            <w:pPr>
              <w:spacing w:after="0" w:line="240" w:lineRule="auto"/>
              <w:rPr>
                <w:rFonts w:ascii="Arial" w:hAnsi="Arial" w:cs="Arial"/>
                <w:sz w:val="20"/>
                <w:szCs w:val="20"/>
              </w:rPr>
            </w:pPr>
            <w:r w:rsidRPr="001B762B">
              <w:rPr>
                <w:rFonts w:ascii="Arial" w:hAnsi="Arial" w:cs="Arial"/>
                <w:sz w:val="20"/>
                <w:szCs w:val="20"/>
              </w:rPr>
              <w:t>Martina Orehovec, Janez Slak, Dušan Kogoj, Dušan Petrovič, Mateja Urbančič, Boštjan Pucelj, Tomaž Šuštar</w:t>
            </w:r>
          </w:p>
        </w:tc>
        <w:tc>
          <w:tcPr>
            <w:tcW w:w="2693" w:type="dxa"/>
            <w:shd w:val="clear" w:color="auto" w:fill="auto"/>
          </w:tcPr>
          <w:p w14:paraId="4159393C" w14:textId="77777777" w:rsidR="000C203F" w:rsidRPr="001B762B" w:rsidRDefault="000C203F" w:rsidP="001B762B">
            <w:pPr>
              <w:spacing w:after="0" w:line="240" w:lineRule="auto"/>
              <w:rPr>
                <w:rFonts w:ascii="Arial" w:hAnsi="Arial" w:cs="Arial"/>
                <w:bCs/>
                <w:sz w:val="20"/>
                <w:szCs w:val="20"/>
              </w:rPr>
            </w:pPr>
            <w:r w:rsidRPr="001B762B">
              <w:rPr>
                <w:rFonts w:ascii="Arial" w:hAnsi="Arial" w:cs="Arial"/>
                <w:sz w:val="20"/>
                <w:szCs w:val="20"/>
              </w:rPr>
              <w:t>Vsak milimeter šteje: Geodezija na Slovenskem skozi čas</w:t>
            </w:r>
          </w:p>
        </w:tc>
      </w:tr>
      <w:tr w:rsidR="000C203F" w:rsidRPr="001B762B" w14:paraId="6A4916BC" w14:textId="77777777" w:rsidTr="000507E8">
        <w:tc>
          <w:tcPr>
            <w:tcW w:w="1526" w:type="dxa"/>
            <w:vMerge/>
            <w:shd w:val="clear" w:color="auto" w:fill="auto"/>
          </w:tcPr>
          <w:p w14:paraId="6263BA71" w14:textId="77777777" w:rsidR="000C203F" w:rsidRPr="001B762B" w:rsidRDefault="000C203F" w:rsidP="001B762B">
            <w:pPr>
              <w:spacing w:after="0" w:line="240" w:lineRule="auto"/>
              <w:rPr>
                <w:rFonts w:ascii="Arial" w:hAnsi="Arial" w:cs="Arial"/>
                <w:bCs/>
                <w:sz w:val="20"/>
                <w:szCs w:val="20"/>
              </w:rPr>
            </w:pPr>
          </w:p>
        </w:tc>
        <w:tc>
          <w:tcPr>
            <w:tcW w:w="3118" w:type="dxa"/>
          </w:tcPr>
          <w:p w14:paraId="26F46289" w14:textId="77777777" w:rsidR="000C203F" w:rsidRPr="001B762B" w:rsidRDefault="000C203F" w:rsidP="001B762B">
            <w:pPr>
              <w:spacing w:after="0" w:line="240" w:lineRule="auto"/>
              <w:rPr>
                <w:rFonts w:ascii="Arial" w:hAnsi="Arial" w:cs="Arial"/>
                <w:bCs/>
                <w:sz w:val="20"/>
                <w:szCs w:val="20"/>
              </w:rPr>
            </w:pPr>
            <w:r w:rsidRPr="001B762B">
              <w:rPr>
                <w:rFonts w:ascii="Arial" w:hAnsi="Arial" w:cs="Arial"/>
                <w:sz w:val="20"/>
                <w:szCs w:val="20"/>
              </w:rPr>
              <w:t>Človek in hrana v začaranem krogu</w:t>
            </w:r>
          </w:p>
        </w:tc>
        <w:tc>
          <w:tcPr>
            <w:tcW w:w="1843" w:type="dxa"/>
          </w:tcPr>
          <w:p w14:paraId="0874E150" w14:textId="77777777" w:rsidR="000C203F" w:rsidRPr="001B762B" w:rsidRDefault="000C203F" w:rsidP="001B762B">
            <w:pPr>
              <w:spacing w:after="0" w:line="240" w:lineRule="auto"/>
              <w:rPr>
                <w:rFonts w:ascii="Arial" w:hAnsi="Arial" w:cs="Arial"/>
                <w:sz w:val="20"/>
                <w:szCs w:val="20"/>
              </w:rPr>
            </w:pPr>
            <w:r w:rsidRPr="001B762B">
              <w:rPr>
                <w:rFonts w:ascii="Arial" w:hAnsi="Arial" w:cs="Arial"/>
                <w:sz w:val="20"/>
                <w:szCs w:val="20"/>
              </w:rPr>
              <w:t>Ajda Kozjek, Irena Marušič, Ana Katarina Ziherl, Janez Bogataj, Irena Porekar Kacafura, Aleksandra Mrdavšič</w:t>
            </w:r>
          </w:p>
        </w:tc>
        <w:tc>
          <w:tcPr>
            <w:tcW w:w="2693" w:type="dxa"/>
          </w:tcPr>
          <w:p w14:paraId="06F46EBE" w14:textId="77777777" w:rsidR="000C203F" w:rsidRPr="001B762B" w:rsidRDefault="000C203F" w:rsidP="001B762B">
            <w:pPr>
              <w:spacing w:after="0" w:line="240" w:lineRule="auto"/>
              <w:rPr>
                <w:rFonts w:ascii="Arial" w:hAnsi="Arial" w:cs="Arial"/>
                <w:bCs/>
                <w:sz w:val="20"/>
                <w:szCs w:val="20"/>
              </w:rPr>
            </w:pPr>
            <w:r w:rsidRPr="001B762B">
              <w:rPr>
                <w:rFonts w:ascii="Arial" w:hAnsi="Arial" w:cs="Arial"/>
                <w:sz w:val="20"/>
                <w:szCs w:val="20"/>
              </w:rPr>
              <w:t>Človek in hrana v začaranem krogu</w:t>
            </w:r>
          </w:p>
        </w:tc>
      </w:tr>
      <w:tr w:rsidR="000C203F" w:rsidRPr="001B762B" w14:paraId="04AFDD59" w14:textId="77777777" w:rsidTr="000507E8">
        <w:tc>
          <w:tcPr>
            <w:tcW w:w="1526" w:type="dxa"/>
            <w:vMerge/>
            <w:shd w:val="clear" w:color="auto" w:fill="auto"/>
          </w:tcPr>
          <w:p w14:paraId="10FA0E7B" w14:textId="77777777" w:rsidR="000C203F" w:rsidRPr="001B762B" w:rsidRDefault="000C203F" w:rsidP="001B762B">
            <w:pPr>
              <w:spacing w:after="0" w:line="240" w:lineRule="auto"/>
              <w:rPr>
                <w:rFonts w:ascii="Arial" w:hAnsi="Arial" w:cs="Arial"/>
                <w:bCs/>
                <w:sz w:val="20"/>
                <w:szCs w:val="20"/>
              </w:rPr>
            </w:pPr>
          </w:p>
        </w:tc>
        <w:tc>
          <w:tcPr>
            <w:tcW w:w="3118" w:type="dxa"/>
          </w:tcPr>
          <w:p w14:paraId="640A328A" w14:textId="77777777" w:rsidR="000C203F" w:rsidRPr="001B762B" w:rsidRDefault="000C203F" w:rsidP="001B762B">
            <w:pPr>
              <w:spacing w:after="0" w:line="240" w:lineRule="auto"/>
              <w:rPr>
                <w:rFonts w:ascii="Arial" w:hAnsi="Arial" w:cs="Arial"/>
                <w:bCs/>
                <w:sz w:val="20"/>
                <w:szCs w:val="20"/>
              </w:rPr>
            </w:pPr>
            <w:r w:rsidRPr="001B762B">
              <w:rPr>
                <w:rFonts w:ascii="Arial" w:hAnsi="Arial" w:cs="Arial"/>
                <w:sz w:val="20"/>
                <w:szCs w:val="20"/>
              </w:rPr>
              <w:t>Kako deluje telefonska centrala?</w:t>
            </w:r>
          </w:p>
        </w:tc>
        <w:tc>
          <w:tcPr>
            <w:tcW w:w="1843" w:type="dxa"/>
          </w:tcPr>
          <w:p w14:paraId="7641B843" w14:textId="77777777" w:rsidR="000C203F" w:rsidRPr="001B762B" w:rsidRDefault="000C203F" w:rsidP="001B762B">
            <w:pPr>
              <w:spacing w:after="0" w:line="240" w:lineRule="auto"/>
              <w:rPr>
                <w:rFonts w:ascii="Arial" w:hAnsi="Arial" w:cs="Arial"/>
                <w:sz w:val="20"/>
                <w:szCs w:val="20"/>
              </w:rPr>
            </w:pPr>
            <w:r w:rsidRPr="001B762B">
              <w:rPr>
                <w:rFonts w:ascii="Arial" w:hAnsi="Arial" w:cs="Arial"/>
                <w:sz w:val="20"/>
                <w:szCs w:val="20"/>
              </w:rPr>
              <w:t>Estera Cerar, Ajda Kozjek</w:t>
            </w:r>
          </w:p>
        </w:tc>
        <w:tc>
          <w:tcPr>
            <w:tcW w:w="2693" w:type="dxa"/>
          </w:tcPr>
          <w:p w14:paraId="5246E444" w14:textId="77777777" w:rsidR="000C203F" w:rsidRPr="001B762B" w:rsidRDefault="000C203F" w:rsidP="001B762B">
            <w:pPr>
              <w:spacing w:after="0" w:line="240" w:lineRule="auto"/>
              <w:rPr>
                <w:rFonts w:ascii="Arial" w:hAnsi="Arial" w:cs="Arial"/>
                <w:bCs/>
                <w:sz w:val="20"/>
                <w:szCs w:val="20"/>
              </w:rPr>
            </w:pPr>
            <w:r w:rsidRPr="001B762B">
              <w:rPr>
                <w:rFonts w:ascii="Arial" w:hAnsi="Arial" w:cs="Arial"/>
                <w:sz w:val="20"/>
                <w:szCs w:val="20"/>
              </w:rPr>
              <w:t>Muzej pošte in telekomunikacij (stalna razstava)</w:t>
            </w:r>
          </w:p>
        </w:tc>
      </w:tr>
      <w:tr w:rsidR="000C203F" w:rsidRPr="001B762B" w14:paraId="62B0E12F" w14:textId="77777777" w:rsidTr="000507E8">
        <w:tc>
          <w:tcPr>
            <w:tcW w:w="1526" w:type="dxa"/>
            <w:vMerge/>
            <w:shd w:val="clear" w:color="auto" w:fill="auto"/>
          </w:tcPr>
          <w:p w14:paraId="69CB4E3C" w14:textId="77777777" w:rsidR="000C203F" w:rsidRPr="001B762B" w:rsidRDefault="000C203F" w:rsidP="001B762B">
            <w:pPr>
              <w:spacing w:after="0" w:line="240" w:lineRule="auto"/>
              <w:rPr>
                <w:rFonts w:ascii="Arial" w:hAnsi="Arial" w:cs="Arial"/>
                <w:bCs/>
                <w:sz w:val="20"/>
                <w:szCs w:val="20"/>
              </w:rPr>
            </w:pPr>
          </w:p>
        </w:tc>
        <w:tc>
          <w:tcPr>
            <w:tcW w:w="3118" w:type="dxa"/>
          </w:tcPr>
          <w:p w14:paraId="378548C3" w14:textId="77777777" w:rsidR="000C203F" w:rsidRPr="001B762B" w:rsidRDefault="000C203F" w:rsidP="001B762B">
            <w:pPr>
              <w:spacing w:after="0" w:line="240" w:lineRule="auto"/>
              <w:rPr>
                <w:rFonts w:ascii="Arial" w:hAnsi="Arial" w:cs="Arial"/>
                <w:bCs/>
                <w:sz w:val="20"/>
                <w:szCs w:val="20"/>
              </w:rPr>
            </w:pPr>
            <w:r w:rsidRPr="001B762B">
              <w:rPr>
                <w:rFonts w:ascii="Arial" w:hAnsi="Arial" w:cs="Arial"/>
                <w:sz w:val="20"/>
                <w:szCs w:val="20"/>
              </w:rPr>
              <w:t>O svetlobi</w:t>
            </w:r>
          </w:p>
        </w:tc>
        <w:tc>
          <w:tcPr>
            <w:tcW w:w="1843" w:type="dxa"/>
          </w:tcPr>
          <w:p w14:paraId="0F452913" w14:textId="77777777" w:rsidR="000C203F" w:rsidRPr="001B762B" w:rsidRDefault="000C203F" w:rsidP="001B762B">
            <w:pPr>
              <w:spacing w:after="0" w:line="240" w:lineRule="auto"/>
              <w:rPr>
                <w:rFonts w:ascii="Arial" w:hAnsi="Arial" w:cs="Arial"/>
                <w:sz w:val="20"/>
                <w:szCs w:val="20"/>
              </w:rPr>
            </w:pPr>
            <w:r w:rsidRPr="001B762B">
              <w:rPr>
                <w:rFonts w:ascii="Arial" w:hAnsi="Arial" w:cs="Arial"/>
                <w:sz w:val="20"/>
                <w:szCs w:val="20"/>
              </w:rPr>
              <w:t>Orest Jarh, Lovro Cigić, Barbara Rezar Grilc, Ana Katarina Ziherl, Boris Brovinsky</w:t>
            </w:r>
          </w:p>
        </w:tc>
        <w:tc>
          <w:tcPr>
            <w:tcW w:w="2693" w:type="dxa"/>
          </w:tcPr>
          <w:p w14:paraId="6B457546" w14:textId="77777777" w:rsidR="000C203F" w:rsidRPr="001B762B" w:rsidRDefault="000C203F" w:rsidP="001B762B">
            <w:pPr>
              <w:spacing w:after="0" w:line="240" w:lineRule="auto"/>
              <w:rPr>
                <w:rFonts w:ascii="Arial" w:hAnsi="Arial" w:cs="Arial"/>
                <w:bCs/>
                <w:sz w:val="20"/>
                <w:szCs w:val="20"/>
              </w:rPr>
            </w:pPr>
            <w:r w:rsidRPr="001B762B">
              <w:rPr>
                <w:rFonts w:ascii="Arial" w:hAnsi="Arial" w:cs="Arial"/>
                <w:sz w:val="20"/>
                <w:szCs w:val="20"/>
              </w:rPr>
              <w:t>O svetlobi</w:t>
            </w:r>
          </w:p>
        </w:tc>
      </w:tr>
      <w:tr w:rsidR="0011219B" w:rsidRPr="001B762B" w14:paraId="1E1B0F2E" w14:textId="77777777" w:rsidTr="000507E8">
        <w:tc>
          <w:tcPr>
            <w:tcW w:w="1526" w:type="dxa"/>
            <w:vMerge w:val="restart"/>
            <w:shd w:val="clear" w:color="auto" w:fill="auto"/>
          </w:tcPr>
          <w:p w14:paraId="36BBB180"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bCs/>
                <w:sz w:val="20"/>
                <w:szCs w:val="20"/>
              </w:rPr>
              <w:t xml:space="preserve">Narodna galerija </w:t>
            </w:r>
          </w:p>
        </w:tc>
        <w:tc>
          <w:tcPr>
            <w:tcW w:w="3118" w:type="dxa"/>
          </w:tcPr>
          <w:p w14:paraId="599544C7"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i/>
                <w:iCs/>
                <w:sz w:val="20"/>
                <w:szCs w:val="20"/>
              </w:rPr>
              <w:t>Nove pridobitve 2011−2021 : [Narodna galerija, Prešernova 24, Ljubljana, 10. marec − 29. maj 2022 : razstavni katalog] </w:t>
            </w:r>
          </w:p>
        </w:tc>
        <w:tc>
          <w:tcPr>
            <w:tcW w:w="1843" w:type="dxa"/>
          </w:tcPr>
          <w:p w14:paraId="4E7C78DC" w14:textId="49A88189" w:rsidR="0011219B" w:rsidRPr="001B762B" w:rsidRDefault="0011219B" w:rsidP="001B762B">
            <w:pPr>
              <w:spacing w:after="0" w:line="240" w:lineRule="auto"/>
              <w:rPr>
                <w:rFonts w:ascii="Arial" w:hAnsi="Arial" w:cs="Arial"/>
                <w:sz w:val="20"/>
                <w:szCs w:val="20"/>
              </w:rPr>
            </w:pPr>
            <w:r w:rsidRPr="001B762B">
              <w:rPr>
                <w:rFonts w:ascii="Arial" w:hAnsi="Arial" w:cs="Arial"/>
                <w:sz w:val="20"/>
                <w:szCs w:val="20"/>
              </w:rPr>
              <w:t>Andrej Smrekar,</w:t>
            </w:r>
            <w:r w:rsidR="007B0DC3">
              <w:rPr>
                <w:rFonts w:ascii="Arial" w:hAnsi="Arial" w:cs="Arial"/>
                <w:sz w:val="20"/>
                <w:szCs w:val="20"/>
              </w:rPr>
              <w:t xml:space="preserve"> </w:t>
            </w:r>
          </w:p>
          <w:p w14:paraId="18355F59" w14:textId="69457509" w:rsidR="0011219B" w:rsidRPr="001B762B" w:rsidRDefault="0011219B" w:rsidP="001B762B">
            <w:pPr>
              <w:spacing w:after="0" w:line="240" w:lineRule="auto"/>
              <w:rPr>
                <w:rFonts w:ascii="Arial" w:hAnsi="Arial" w:cs="Arial"/>
                <w:bCs/>
                <w:sz w:val="20"/>
                <w:szCs w:val="20"/>
              </w:rPr>
            </w:pPr>
            <w:r w:rsidRPr="001B762B">
              <w:rPr>
                <w:rFonts w:ascii="Arial" w:hAnsi="Arial" w:cs="Arial"/>
                <w:sz w:val="20"/>
                <w:szCs w:val="20"/>
              </w:rPr>
              <w:t>Mateja Breščak, Nataša Ciber, Tina Buh, Paul</w:t>
            </w:r>
            <w:r w:rsidRPr="001B762B">
              <w:rPr>
                <w:rFonts w:ascii="Arial" w:hAnsi="Arial" w:cs="Arial"/>
                <w:sz w:val="20"/>
                <w:szCs w:val="20"/>
              </w:rPr>
              <w:br/>
              <w:t>Crowther, Barbara Jaki,</w:t>
            </w:r>
            <w:r w:rsidR="007B0DC3">
              <w:rPr>
                <w:rFonts w:ascii="Arial" w:hAnsi="Arial" w:cs="Arial"/>
                <w:sz w:val="20"/>
                <w:szCs w:val="20"/>
              </w:rPr>
              <w:t xml:space="preserve"> </w:t>
            </w:r>
            <w:r w:rsidRPr="001B762B">
              <w:rPr>
                <w:rFonts w:ascii="Arial" w:hAnsi="Arial" w:cs="Arial"/>
                <w:sz w:val="20"/>
                <w:szCs w:val="20"/>
              </w:rPr>
              <w:t>Katra Meke, Michel Mohor, Alenka</w:t>
            </w:r>
            <w:r w:rsidRPr="001B762B">
              <w:rPr>
                <w:rFonts w:ascii="Arial" w:hAnsi="Arial" w:cs="Arial"/>
                <w:sz w:val="20"/>
                <w:szCs w:val="20"/>
              </w:rPr>
              <w:br/>
              <w:t xml:space="preserve">Simončič </w:t>
            </w:r>
          </w:p>
        </w:tc>
        <w:tc>
          <w:tcPr>
            <w:tcW w:w="2693" w:type="dxa"/>
          </w:tcPr>
          <w:p w14:paraId="5297A17D"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sz w:val="20"/>
                <w:szCs w:val="20"/>
              </w:rPr>
              <w:t>Nove pridobitve 2011−2021</w:t>
            </w:r>
          </w:p>
        </w:tc>
      </w:tr>
      <w:tr w:rsidR="0011219B" w:rsidRPr="001B762B" w14:paraId="60390A3C" w14:textId="77777777" w:rsidTr="000507E8">
        <w:tc>
          <w:tcPr>
            <w:tcW w:w="1526" w:type="dxa"/>
            <w:vMerge/>
            <w:shd w:val="clear" w:color="auto" w:fill="auto"/>
          </w:tcPr>
          <w:p w14:paraId="0F22183A" w14:textId="77777777" w:rsidR="0011219B" w:rsidRPr="001B762B" w:rsidRDefault="0011219B" w:rsidP="001B762B">
            <w:pPr>
              <w:spacing w:after="0" w:line="240" w:lineRule="auto"/>
              <w:rPr>
                <w:rFonts w:ascii="Arial" w:hAnsi="Arial" w:cs="Arial"/>
                <w:bCs/>
                <w:sz w:val="20"/>
                <w:szCs w:val="20"/>
              </w:rPr>
            </w:pPr>
          </w:p>
        </w:tc>
        <w:tc>
          <w:tcPr>
            <w:tcW w:w="3118" w:type="dxa"/>
          </w:tcPr>
          <w:p w14:paraId="2A082B9C" w14:textId="77777777" w:rsidR="0011219B" w:rsidRPr="001B762B" w:rsidRDefault="0011219B" w:rsidP="001B762B">
            <w:pPr>
              <w:spacing w:after="0" w:line="240" w:lineRule="auto"/>
              <w:rPr>
                <w:rFonts w:ascii="Arial" w:hAnsi="Arial" w:cs="Arial"/>
                <w:i/>
                <w:iCs/>
                <w:sz w:val="20"/>
                <w:szCs w:val="20"/>
              </w:rPr>
            </w:pPr>
            <w:r w:rsidRPr="001B762B">
              <w:rPr>
                <w:rFonts w:ascii="Arial" w:hAnsi="Arial" w:cs="Arial"/>
                <w:i/>
                <w:iCs/>
                <w:sz w:val="20"/>
                <w:szCs w:val="20"/>
              </w:rPr>
              <w:t xml:space="preserve">Elda Piščanec : 1897−1967 : [Narodna galerija, Prešernova 24, Ljubljana, 16. junij – </w:t>
            </w:r>
          </w:p>
          <w:p w14:paraId="167DBE8A"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i/>
                <w:iCs/>
                <w:sz w:val="20"/>
                <w:szCs w:val="20"/>
              </w:rPr>
              <w:t>18. september 2022]</w:t>
            </w:r>
          </w:p>
        </w:tc>
        <w:tc>
          <w:tcPr>
            <w:tcW w:w="1843" w:type="dxa"/>
          </w:tcPr>
          <w:p w14:paraId="710376D1"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sz w:val="20"/>
                <w:szCs w:val="20"/>
              </w:rPr>
              <w:t>Verena Koršič, Sara Müller</w:t>
            </w:r>
            <w:r w:rsidRPr="001B762B">
              <w:rPr>
                <w:rFonts w:ascii="Arial" w:hAnsi="Arial" w:cs="Arial"/>
                <w:color w:val="333333"/>
                <w:sz w:val="20"/>
                <w:szCs w:val="20"/>
                <w:shd w:val="clear" w:color="auto" w:fill="FFFFFF"/>
              </w:rPr>
              <w:t> </w:t>
            </w:r>
          </w:p>
        </w:tc>
        <w:tc>
          <w:tcPr>
            <w:tcW w:w="2693" w:type="dxa"/>
          </w:tcPr>
          <w:p w14:paraId="2CF22318"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sz w:val="20"/>
                <w:szCs w:val="20"/>
              </w:rPr>
              <w:t>Elda Piščanec : 1897−1967</w:t>
            </w:r>
          </w:p>
        </w:tc>
      </w:tr>
      <w:tr w:rsidR="0011219B" w:rsidRPr="001B762B" w14:paraId="44053393" w14:textId="77777777" w:rsidTr="000507E8">
        <w:tc>
          <w:tcPr>
            <w:tcW w:w="1526" w:type="dxa"/>
            <w:vMerge/>
            <w:shd w:val="clear" w:color="auto" w:fill="auto"/>
          </w:tcPr>
          <w:p w14:paraId="074A9AAF" w14:textId="77777777" w:rsidR="0011219B" w:rsidRPr="001B762B" w:rsidRDefault="0011219B" w:rsidP="001B762B">
            <w:pPr>
              <w:spacing w:after="0" w:line="240" w:lineRule="auto"/>
              <w:rPr>
                <w:rFonts w:ascii="Arial" w:hAnsi="Arial" w:cs="Arial"/>
                <w:bCs/>
                <w:sz w:val="20"/>
                <w:szCs w:val="20"/>
              </w:rPr>
            </w:pPr>
          </w:p>
        </w:tc>
        <w:tc>
          <w:tcPr>
            <w:tcW w:w="3118" w:type="dxa"/>
          </w:tcPr>
          <w:p w14:paraId="541CDADA"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i/>
                <w:iCs/>
                <w:sz w:val="20"/>
                <w:szCs w:val="20"/>
              </w:rPr>
              <w:t>Kipar Ivan Štrekelj (1916−1975) : [Narodna galerija, 26. maj − 2. oktober 2022]</w:t>
            </w:r>
          </w:p>
        </w:tc>
        <w:tc>
          <w:tcPr>
            <w:tcW w:w="1843" w:type="dxa"/>
          </w:tcPr>
          <w:p w14:paraId="7204CEA2"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sz w:val="20"/>
                <w:szCs w:val="20"/>
              </w:rPr>
              <w:t>Mateja Breščak, Petra Rezar</w:t>
            </w:r>
          </w:p>
        </w:tc>
        <w:tc>
          <w:tcPr>
            <w:tcW w:w="2693" w:type="dxa"/>
          </w:tcPr>
          <w:p w14:paraId="3D781D34"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sz w:val="20"/>
                <w:szCs w:val="20"/>
              </w:rPr>
              <w:t>Kipar Ivan Štrekelj (1916−1975)</w:t>
            </w:r>
          </w:p>
        </w:tc>
      </w:tr>
      <w:tr w:rsidR="0011219B" w:rsidRPr="001B762B" w14:paraId="4304C192" w14:textId="77777777" w:rsidTr="000507E8">
        <w:tc>
          <w:tcPr>
            <w:tcW w:w="1526" w:type="dxa"/>
            <w:vMerge/>
            <w:shd w:val="clear" w:color="auto" w:fill="auto"/>
          </w:tcPr>
          <w:p w14:paraId="16986685" w14:textId="77777777" w:rsidR="0011219B" w:rsidRPr="001B762B" w:rsidRDefault="0011219B" w:rsidP="001B762B">
            <w:pPr>
              <w:spacing w:after="0" w:line="240" w:lineRule="auto"/>
              <w:rPr>
                <w:rFonts w:ascii="Arial" w:hAnsi="Arial" w:cs="Arial"/>
                <w:bCs/>
                <w:sz w:val="20"/>
                <w:szCs w:val="20"/>
              </w:rPr>
            </w:pPr>
          </w:p>
        </w:tc>
        <w:tc>
          <w:tcPr>
            <w:tcW w:w="3118" w:type="dxa"/>
          </w:tcPr>
          <w:p w14:paraId="6FA1C72B"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i/>
                <w:iCs/>
                <w:sz w:val="20"/>
                <w:szCs w:val="20"/>
              </w:rPr>
              <w:t>Pot slovenskega impresionizma : poti impresionizmov: kulturna pot sveta Evrope</w:t>
            </w:r>
          </w:p>
        </w:tc>
        <w:tc>
          <w:tcPr>
            <w:tcW w:w="1843" w:type="dxa"/>
          </w:tcPr>
          <w:p w14:paraId="2C62A812"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sz w:val="20"/>
                <w:szCs w:val="20"/>
              </w:rPr>
              <w:t>Michel Mohor</w:t>
            </w:r>
          </w:p>
        </w:tc>
        <w:tc>
          <w:tcPr>
            <w:tcW w:w="2693" w:type="dxa"/>
          </w:tcPr>
          <w:p w14:paraId="5FD6804C"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sz w:val="20"/>
                <w:szCs w:val="20"/>
              </w:rPr>
              <w:t>/</w:t>
            </w:r>
          </w:p>
        </w:tc>
      </w:tr>
      <w:tr w:rsidR="0011219B" w:rsidRPr="001B762B" w14:paraId="69022C52" w14:textId="77777777" w:rsidTr="000507E8">
        <w:tc>
          <w:tcPr>
            <w:tcW w:w="1526" w:type="dxa"/>
            <w:vMerge/>
            <w:shd w:val="clear" w:color="auto" w:fill="auto"/>
          </w:tcPr>
          <w:p w14:paraId="2882CF57" w14:textId="77777777" w:rsidR="0011219B" w:rsidRPr="001B762B" w:rsidRDefault="0011219B" w:rsidP="001B762B">
            <w:pPr>
              <w:spacing w:after="0" w:line="240" w:lineRule="auto"/>
              <w:rPr>
                <w:rFonts w:ascii="Arial" w:hAnsi="Arial" w:cs="Arial"/>
                <w:bCs/>
                <w:sz w:val="20"/>
                <w:szCs w:val="20"/>
              </w:rPr>
            </w:pPr>
          </w:p>
        </w:tc>
        <w:tc>
          <w:tcPr>
            <w:tcW w:w="3118" w:type="dxa"/>
          </w:tcPr>
          <w:p w14:paraId="3D58F327"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i/>
                <w:iCs/>
                <w:sz w:val="20"/>
                <w:szCs w:val="20"/>
              </w:rPr>
              <w:t>The route of Slovenian impressionism : impressionisms routes: the cultural route of the Council of Europe</w:t>
            </w:r>
            <w:r w:rsidRPr="001B762B">
              <w:rPr>
                <w:rFonts w:ascii="Arial" w:hAnsi="Arial" w:cs="Arial"/>
                <w:color w:val="333333"/>
                <w:sz w:val="20"/>
                <w:szCs w:val="20"/>
                <w:shd w:val="clear" w:color="auto" w:fill="F5F5F5"/>
              </w:rPr>
              <w:t> </w:t>
            </w:r>
          </w:p>
        </w:tc>
        <w:tc>
          <w:tcPr>
            <w:tcW w:w="1843" w:type="dxa"/>
          </w:tcPr>
          <w:p w14:paraId="18750200"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sz w:val="20"/>
                <w:szCs w:val="20"/>
              </w:rPr>
              <w:t>Michel Mohor</w:t>
            </w:r>
          </w:p>
        </w:tc>
        <w:tc>
          <w:tcPr>
            <w:tcW w:w="2693" w:type="dxa"/>
          </w:tcPr>
          <w:p w14:paraId="5BDA83E1"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sz w:val="20"/>
                <w:szCs w:val="20"/>
              </w:rPr>
              <w:t>/</w:t>
            </w:r>
          </w:p>
        </w:tc>
      </w:tr>
      <w:tr w:rsidR="0011219B" w:rsidRPr="001B762B" w14:paraId="76B94757" w14:textId="77777777" w:rsidTr="000507E8">
        <w:tc>
          <w:tcPr>
            <w:tcW w:w="1526" w:type="dxa"/>
            <w:vMerge/>
            <w:shd w:val="clear" w:color="auto" w:fill="auto"/>
          </w:tcPr>
          <w:p w14:paraId="136B40F9" w14:textId="77777777" w:rsidR="0011219B" w:rsidRPr="001B762B" w:rsidRDefault="0011219B" w:rsidP="001B762B">
            <w:pPr>
              <w:spacing w:after="0" w:line="240" w:lineRule="auto"/>
              <w:rPr>
                <w:rFonts w:ascii="Arial" w:hAnsi="Arial" w:cs="Arial"/>
                <w:bCs/>
                <w:sz w:val="20"/>
                <w:szCs w:val="20"/>
              </w:rPr>
            </w:pPr>
          </w:p>
        </w:tc>
        <w:tc>
          <w:tcPr>
            <w:tcW w:w="3118" w:type="dxa"/>
          </w:tcPr>
          <w:p w14:paraId="14A85B9D"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i/>
                <w:iCs/>
                <w:sz w:val="20"/>
                <w:szCs w:val="20"/>
              </w:rPr>
              <w:t>Donacija Metke Krašovec Narodni galeriji : [Narodna galerija, Galerija Narodni dom, Cankarjeva 20, Ljubljana, 2. februar − 8. maj 2022]</w:t>
            </w:r>
            <w:r w:rsidRPr="001B762B">
              <w:rPr>
                <w:rFonts w:ascii="Arial" w:hAnsi="Arial" w:cs="Arial"/>
                <w:i/>
                <w:iCs/>
                <w:color w:val="333333"/>
                <w:sz w:val="20"/>
                <w:szCs w:val="20"/>
                <w:shd w:val="clear" w:color="auto" w:fill="FFFFFF"/>
              </w:rPr>
              <w:t> </w:t>
            </w:r>
          </w:p>
        </w:tc>
        <w:tc>
          <w:tcPr>
            <w:tcW w:w="1843" w:type="dxa"/>
          </w:tcPr>
          <w:p w14:paraId="19CF50A2"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sz w:val="20"/>
                <w:szCs w:val="20"/>
              </w:rPr>
              <w:t>uredila Mateja Krapež</w:t>
            </w:r>
          </w:p>
        </w:tc>
        <w:tc>
          <w:tcPr>
            <w:tcW w:w="2693" w:type="dxa"/>
          </w:tcPr>
          <w:p w14:paraId="41550BFA"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sz w:val="20"/>
                <w:szCs w:val="20"/>
              </w:rPr>
              <w:t>Donacija Metke Krašovec Narodni galeriji</w:t>
            </w:r>
          </w:p>
        </w:tc>
      </w:tr>
      <w:tr w:rsidR="0011219B" w:rsidRPr="001B762B" w14:paraId="0A3E1E0E" w14:textId="77777777" w:rsidTr="000507E8">
        <w:tc>
          <w:tcPr>
            <w:tcW w:w="1526" w:type="dxa"/>
            <w:vMerge/>
            <w:shd w:val="clear" w:color="auto" w:fill="auto"/>
          </w:tcPr>
          <w:p w14:paraId="3CF2C66C" w14:textId="77777777" w:rsidR="0011219B" w:rsidRPr="001B762B" w:rsidRDefault="0011219B" w:rsidP="001B762B">
            <w:pPr>
              <w:spacing w:after="0" w:line="240" w:lineRule="auto"/>
              <w:rPr>
                <w:rFonts w:ascii="Arial" w:hAnsi="Arial" w:cs="Arial"/>
                <w:bCs/>
                <w:sz w:val="20"/>
                <w:szCs w:val="20"/>
              </w:rPr>
            </w:pPr>
          </w:p>
        </w:tc>
        <w:tc>
          <w:tcPr>
            <w:tcW w:w="3118" w:type="dxa"/>
          </w:tcPr>
          <w:p w14:paraId="48B2F3C7" w14:textId="77777777" w:rsidR="0011219B" w:rsidRPr="001B762B" w:rsidRDefault="0011219B" w:rsidP="001B762B">
            <w:pPr>
              <w:spacing w:after="0" w:line="240" w:lineRule="auto"/>
              <w:rPr>
                <w:rFonts w:ascii="Arial" w:hAnsi="Arial" w:cs="Arial"/>
                <w:sz w:val="20"/>
                <w:szCs w:val="20"/>
                <w:shd w:val="clear" w:color="auto" w:fill="FFFFFF"/>
              </w:rPr>
            </w:pPr>
            <w:r w:rsidRPr="001B762B">
              <w:rPr>
                <w:rFonts w:ascii="Arial" w:hAnsi="Arial" w:cs="Arial"/>
                <w:i/>
                <w:iCs/>
                <w:sz w:val="20"/>
                <w:szCs w:val="20"/>
              </w:rPr>
              <w:t>Vrtovi in parki na slikah Narodne galerije </w:t>
            </w:r>
          </w:p>
        </w:tc>
        <w:tc>
          <w:tcPr>
            <w:tcW w:w="1843" w:type="dxa"/>
          </w:tcPr>
          <w:p w14:paraId="143EEB44" w14:textId="77777777" w:rsidR="0011219B" w:rsidRPr="001B762B" w:rsidRDefault="0011219B" w:rsidP="001B762B">
            <w:pPr>
              <w:spacing w:after="0" w:line="240" w:lineRule="auto"/>
              <w:rPr>
                <w:rFonts w:ascii="Arial" w:hAnsi="Arial" w:cs="Arial"/>
                <w:sz w:val="20"/>
                <w:szCs w:val="20"/>
              </w:rPr>
            </w:pPr>
            <w:r w:rsidRPr="001B762B">
              <w:rPr>
                <w:rFonts w:ascii="Arial" w:hAnsi="Arial" w:cs="Arial"/>
                <w:sz w:val="20"/>
                <w:szCs w:val="20"/>
              </w:rPr>
              <w:t>Jassmina Marijan, Matjaž Mastnak</w:t>
            </w:r>
          </w:p>
        </w:tc>
        <w:tc>
          <w:tcPr>
            <w:tcW w:w="2693" w:type="dxa"/>
          </w:tcPr>
          <w:p w14:paraId="4CD45E9A" w14:textId="77777777" w:rsidR="0011219B" w:rsidRPr="001B762B" w:rsidRDefault="0011219B" w:rsidP="001B762B">
            <w:pPr>
              <w:spacing w:after="0" w:line="240" w:lineRule="auto"/>
              <w:rPr>
                <w:rFonts w:ascii="Arial" w:hAnsi="Arial" w:cs="Arial"/>
                <w:sz w:val="20"/>
                <w:szCs w:val="20"/>
              </w:rPr>
            </w:pPr>
            <w:r w:rsidRPr="001B762B">
              <w:rPr>
                <w:rFonts w:ascii="Arial" w:hAnsi="Arial" w:cs="Arial"/>
                <w:sz w:val="20"/>
                <w:szCs w:val="20"/>
              </w:rPr>
              <w:t>/</w:t>
            </w:r>
          </w:p>
        </w:tc>
      </w:tr>
      <w:tr w:rsidR="0011219B" w:rsidRPr="001B762B" w14:paraId="29B3B045" w14:textId="77777777" w:rsidTr="000507E8">
        <w:tc>
          <w:tcPr>
            <w:tcW w:w="1526" w:type="dxa"/>
            <w:vMerge/>
            <w:shd w:val="clear" w:color="auto" w:fill="auto"/>
          </w:tcPr>
          <w:p w14:paraId="0C13A5FA" w14:textId="77777777" w:rsidR="0011219B" w:rsidRPr="001B762B" w:rsidRDefault="0011219B" w:rsidP="001B762B">
            <w:pPr>
              <w:spacing w:after="0" w:line="240" w:lineRule="auto"/>
              <w:rPr>
                <w:rFonts w:ascii="Arial" w:hAnsi="Arial" w:cs="Arial"/>
                <w:bCs/>
                <w:sz w:val="20"/>
                <w:szCs w:val="20"/>
              </w:rPr>
            </w:pPr>
          </w:p>
        </w:tc>
        <w:tc>
          <w:tcPr>
            <w:tcW w:w="3118" w:type="dxa"/>
          </w:tcPr>
          <w:p w14:paraId="68D325B5" w14:textId="77777777" w:rsidR="0011219B" w:rsidRPr="001B762B" w:rsidRDefault="0011219B" w:rsidP="001B762B">
            <w:pPr>
              <w:spacing w:after="0" w:line="240" w:lineRule="auto"/>
              <w:rPr>
                <w:rFonts w:ascii="Arial" w:hAnsi="Arial" w:cs="Arial"/>
                <w:sz w:val="20"/>
                <w:szCs w:val="20"/>
                <w:shd w:val="clear" w:color="auto" w:fill="FFFFFF"/>
              </w:rPr>
            </w:pPr>
            <w:r w:rsidRPr="001B762B">
              <w:rPr>
                <w:rFonts w:ascii="Arial" w:hAnsi="Arial" w:cs="Arial"/>
                <w:i/>
                <w:iCs/>
                <w:sz w:val="20"/>
                <w:szCs w:val="20"/>
              </w:rPr>
              <w:t>Matej Sternen : 1870−1949 : [Narodna galerija, Prešernova 24, Ljubljana, Galerija Narodni dom, Cankarjeva 20, Ljubljana, 1. december 2022 − 9. april 2023]</w:t>
            </w:r>
          </w:p>
        </w:tc>
        <w:tc>
          <w:tcPr>
            <w:tcW w:w="1843" w:type="dxa"/>
          </w:tcPr>
          <w:p w14:paraId="075A924F" w14:textId="77777777" w:rsidR="0011219B" w:rsidRPr="001B762B" w:rsidRDefault="0011219B" w:rsidP="001B762B">
            <w:pPr>
              <w:spacing w:after="0" w:line="240" w:lineRule="auto"/>
              <w:rPr>
                <w:rFonts w:ascii="Arial" w:hAnsi="Arial" w:cs="Arial"/>
                <w:sz w:val="20"/>
                <w:szCs w:val="20"/>
              </w:rPr>
            </w:pPr>
            <w:r w:rsidRPr="001B762B">
              <w:rPr>
                <w:rFonts w:ascii="Arial" w:hAnsi="Arial" w:cs="Arial"/>
                <w:sz w:val="20"/>
                <w:szCs w:val="20"/>
              </w:rPr>
              <w:t>Andrej Smrekar, Gabrijela Kovačič, Ajda Mladenović, Mateja Neža Sitar</w:t>
            </w:r>
          </w:p>
        </w:tc>
        <w:tc>
          <w:tcPr>
            <w:tcW w:w="2693" w:type="dxa"/>
          </w:tcPr>
          <w:p w14:paraId="38AB9659" w14:textId="77777777" w:rsidR="0011219B" w:rsidRPr="001B762B" w:rsidRDefault="0011219B" w:rsidP="001B762B">
            <w:pPr>
              <w:spacing w:after="0" w:line="240" w:lineRule="auto"/>
              <w:rPr>
                <w:rFonts w:ascii="Arial" w:hAnsi="Arial" w:cs="Arial"/>
                <w:sz w:val="20"/>
                <w:szCs w:val="20"/>
              </w:rPr>
            </w:pPr>
            <w:r w:rsidRPr="001B762B">
              <w:rPr>
                <w:rFonts w:ascii="Arial" w:hAnsi="Arial" w:cs="Arial"/>
                <w:sz w:val="20"/>
                <w:szCs w:val="20"/>
              </w:rPr>
              <w:t>Matej Sternen : 1870−1949</w:t>
            </w:r>
          </w:p>
        </w:tc>
      </w:tr>
      <w:tr w:rsidR="0011219B" w:rsidRPr="001B762B" w14:paraId="53FA3F03" w14:textId="77777777" w:rsidTr="000507E8">
        <w:tc>
          <w:tcPr>
            <w:tcW w:w="1526" w:type="dxa"/>
            <w:vMerge/>
            <w:shd w:val="clear" w:color="auto" w:fill="auto"/>
          </w:tcPr>
          <w:p w14:paraId="6D7E1C08" w14:textId="77777777" w:rsidR="0011219B" w:rsidRPr="001B762B" w:rsidRDefault="0011219B" w:rsidP="001B762B">
            <w:pPr>
              <w:spacing w:after="0" w:line="240" w:lineRule="auto"/>
              <w:rPr>
                <w:rFonts w:ascii="Arial" w:hAnsi="Arial" w:cs="Arial"/>
                <w:bCs/>
                <w:sz w:val="20"/>
                <w:szCs w:val="20"/>
              </w:rPr>
            </w:pPr>
          </w:p>
        </w:tc>
        <w:tc>
          <w:tcPr>
            <w:tcW w:w="3118" w:type="dxa"/>
          </w:tcPr>
          <w:p w14:paraId="1A065E5D" w14:textId="77777777" w:rsidR="0011219B" w:rsidRPr="001B762B" w:rsidRDefault="0011219B" w:rsidP="001B762B">
            <w:pPr>
              <w:spacing w:after="0" w:line="240" w:lineRule="auto"/>
              <w:rPr>
                <w:rFonts w:ascii="Arial" w:hAnsi="Arial" w:cs="Arial"/>
                <w:i/>
                <w:iCs/>
                <w:sz w:val="20"/>
                <w:szCs w:val="20"/>
              </w:rPr>
            </w:pPr>
            <w:r w:rsidRPr="001B762B">
              <w:rPr>
                <w:rFonts w:ascii="Arial" w:hAnsi="Arial" w:cs="Arial"/>
                <w:i/>
                <w:iCs/>
                <w:sz w:val="20"/>
                <w:szCs w:val="20"/>
              </w:rPr>
              <w:t xml:space="preserve">Hinko Smrekar, prevod angleška verzija </w:t>
            </w:r>
          </w:p>
        </w:tc>
        <w:tc>
          <w:tcPr>
            <w:tcW w:w="1843" w:type="dxa"/>
          </w:tcPr>
          <w:p w14:paraId="015EC837" w14:textId="77777777" w:rsidR="0011219B" w:rsidRPr="001B762B" w:rsidRDefault="0011219B" w:rsidP="001B762B">
            <w:pPr>
              <w:spacing w:after="0" w:line="240" w:lineRule="auto"/>
              <w:rPr>
                <w:rFonts w:ascii="Arial" w:hAnsi="Arial" w:cs="Arial"/>
                <w:sz w:val="20"/>
                <w:szCs w:val="20"/>
              </w:rPr>
            </w:pPr>
            <w:r w:rsidRPr="001B762B">
              <w:rPr>
                <w:rFonts w:ascii="Arial" w:hAnsi="Arial" w:cs="Arial"/>
                <w:sz w:val="20"/>
                <w:szCs w:val="20"/>
              </w:rPr>
              <w:t>Alenka Simončič, Igor Grdina</w:t>
            </w:r>
          </w:p>
        </w:tc>
        <w:tc>
          <w:tcPr>
            <w:tcW w:w="2693" w:type="dxa"/>
          </w:tcPr>
          <w:p w14:paraId="2C33A2D3" w14:textId="77777777" w:rsidR="0011219B" w:rsidRPr="001B762B" w:rsidRDefault="0011219B" w:rsidP="001B762B">
            <w:pPr>
              <w:spacing w:after="0" w:line="240" w:lineRule="auto"/>
              <w:rPr>
                <w:rFonts w:ascii="Arial" w:hAnsi="Arial" w:cs="Arial"/>
                <w:sz w:val="20"/>
                <w:szCs w:val="20"/>
              </w:rPr>
            </w:pPr>
            <w:r w:rsidRPr="001B762B">
              <w:rPr>
                <w:rFonts w:ascii="Arial" w:hAnsi="Arial" w:cs="Arial"/>
                <w:sz w:val="20"/>
                <w:szCs w:val="20"/>
              </w:rPr>
              <w:t>Hinko Smrekar</w:t>
            </w:r>
          </w:p>
        </w:tc>
      </w:tr>
      <w:tr w:rsidR="0011219B" w:rsidRPr="001B762B" w14:paraId="3041E305" w14:textId="77777777" w:rsidTr="000507E8">
        <w:tc>
          <w:tcPr>
            <w:tcW w:w="1526" w:type="dxa"/>
            <w:shd w:val="clear" w:color="auto" w:fill="auto"/>
          </w:tcPr>
          <w:p w14:paraId="42502A92"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bCs/>
                <w:sz w:val="20"/>
                <w:szCs w:val="20"/>
              </w:rPr>
              <w:t>Muzej krščanstva na Slovenskem</w:t>
            </w:r>
          </w:p>
        </w:tc>
        <w:tc>
          <w:tcPr>
            <w:tcW w:w="3118" w:type="dxa"/>
            <w:shd w:val="clear" w:color="auto" w:fill="auto"/>
          </w:tcPr>
          <w:p w14:paraId="187E0858" w14:textId="77777777" w:rsidR="0011219B" w:rsidRPr="001B762B" w:rsidRDefault="0011219B" w:rsidP="001B762B">
            <w:pPr>
              <w:spacing w:after="0" w:line="240" w:lineRule="auto"/>
              <w:rPr>
                <w:rFonts w:ascii="Arial" w:hAnsi="Arial" w:cs="Arial"/>
                <w:sz w:val="20"/>
                <w:szCs w:val="20"/>
              </w:rPr>
            </w:pPr>
            <w:r w:rsidRPr="001B762B">
              <w:rPr>
                <w:rFonts w:ascii="Arial" w:hAnsi="Arial" w:cs="Arial"/>
                <w:sz w:val="20"/>
                <w:szCs w:val="20"/>
              </w:rPr>
              <w:t>-</w:t>
            </w:r>
          </w:p>
        </w:tc>
        <w:tc>
          <w:tcPr>
            <w:tcW w:w="1843" w:type="dxa"/>
            <w:shd w:val="clear" w:color="auto" w:fill="auto"/>
          </w:tcPr>
          <w:p w14:paraId="3612E1A0" w14:textId="77777777" w:rsidR="0011219B" w:rsidRPr="001B762B" w:rsidRDefault="0011219B" w:rsidP="001B762B">
            <w:pPr>
              <w:spacing w:after="0" w:line="240" w:lineRule="auto"/>
              <w:rPr>
                <w:rFonts w:ascii="Arial" w:hAnsi="Arial" w:cs="Arial"/>
                <w:sz w:val="20"/>
                <w:szCs w:val="20"/>
              </w:rPr>
            </w:pPr>
          </w:p>
        </w:tc>
        <w:tc>
          <w:tcPr>
            <w:tcW w:w="2693" w:type="dxa"/>
            <w:shd w:val="clear" w:color="auto" w:fill="auto"/>
          </w:tcPr>
          <w:p w14:paraId="0D667FCF" w14:textId="77777777" w:rsidR="0011219B" w:rsidRPr="001B762B" w:rsidRDefault="0011219B" w:rsidP="001B762B">
            <w:pPr>
              <w:spacing w:after="0" w:line="240" w:lineRule="auto"/>
              <w:rPr>
                <w:rFonts w:ascii="Arial" w:hAnsi="Arial" w:cs="Arial"/>
                <w:sz w:val="20"/>
                <w:szCs w:val="20"/>
              </w:rPr>
            </w:pPr>
          </w:p>
        </w:tc>
      </w:tr>
      <w:tr w:rsidR="0011219B" w:rsidRPr="001B762B" w14:paraId="5B62FCFF" w14:textId="77777777" w:rsidTr="000507E8">
        <w:tc>
          <w:tcPr>
            <w:tcW w:w="1526" w:type="dxa"/>
            <w:shd w:val="clear" w:color="auto" w:fill="auto"/>
          </w:tcPr>
          <w:p w14:paraId="6AAF00D8" w14:textId="77777777" w:rsidR="0011219B" w:rsidRPr="001B762B" w:rsidRDefault="0011219B" w:rsidP="001B762B">
            <w:pPr>
              <w:spacing w:after="0" w:line="240" w:lineRule="auto"/>
              <w:rPr>
                <w:rFonts w:ascii="Arial" w:hAnsi="Arial" w:cs="Arial"/>
                <w:bCs/>
                <w:sz w:val="20"/>
                <w:szCs w:val="20"/>
              </w:rPr>
            </w:pPr>
            <w:r w:rsidRPr="001B762B">
              <w:rPr>
                <w:rFonts w:ascii="Arial" w:hAnsi="Arial" w:cs="Arial"/>
                <w:bCs/>
                <w:sz w:val="20"/>
                <w:szCs w:val="20"/>
              </w:rPr>
              <w:t>Muzej slovenske osamosvojitve</w:t>
            </w:r>
          </w:p>
        </w:tc>
        <w:tc>
          <w:tcPr>
            <w:tcW w:w="3118" w:type="dxa"/>
            <w:shd w:val="clear" w:color="auto" w:fill="auto"/>
          </w:tcPr>
          <w:p w14:paraId="56C049FD" w14:textId="77777777" w:rsidR="0011219B" w:rsidRPr="001B762B" w:rsidRDefault="0011219B" w:rsidP="001B762B">
            <w:pPr>
              <w:spacing w:after="0" w:line="240" w:lineRule="auto"/>
              <w:rPr>
                <w:rFonts w:ascii="Arial" w:hAnsi="Arial" w:cs="Arial"/>
                <w:sz w:val="20"/>
                <w:szCs w:val="20"/>
              </w:rPr>
            </w:pPr>
            <w:r w:rsidRPr="001B762B">
              <w:rPr>
                <w:rFonts w:ascii="Arial" w:hAnsi="Arial" w:cs="Arial"/>
                <w:sz w:val="20"/>
                <w:szCs w:val="20"/>
              </w:rPr>
              <w:t>-</w:t>
            </w:r>
          </w:p>
        </w:tc>
        <w:tc>
          <w:tcPr>
            <w:tcW w:w="1843" w:type="dxa"/>
            <w:shd w:val="clear" w:color="auto" w:fill="auto"/>
          </w:tcPr>
          <w:p w14:paraId="29E361DA" w14:textId="77777777" w:rsidR="0011219B" w:rsidRPr="001B762B" w:rsidRDefault="0011219B" w:rsidP="001B762B">
            <w:pPr>
              <w:spacing w:after="0" w:line="240" w:lineRule="auto"/>
              <w:rPr>
                <w:rFonts w:ascii="Arial" w:hAnsi="Arial" w:cs="Arial"/>
                <w:sz w:val="20"/>
                <w:szCs w:val="20"/>
              </w:rPr>
            </w:pPr>
          </w:p>
        </w:tc>
        <w:tc>
          <w:tcPr>
            <w:tcW w:w="2693" w:type="dxa"/>
            <w:shd w:val="clear" w:color="auto" w:fill="auto"/>
          </w:tcPr>
          <w:p w14:paraId="132DB41A" w14:textId="77777777" w:rsidR="0011219B" w:rsidRPr="001B762B" w:rsidRDefault="0011219B" w:rsidP="001B762B">
            <w:pPr>
              <w:spacing w:after="0" w:line="240" w:lineRule="auto"/>
              <w:rPr>
                <w:rFonts w:ascii="Arial" w:hAnsi="Arial" w:cs="Arial"/>
                <w:sz w:val="20"/>
                <w:szCs w:val="20"/>
              </w:rPr>
            </w:pPr>
          </w:p>
        </w:tc>
      </w:tr>
    </w:tbl>
    <w:p w14:paraId="7F909B46" w14:textId="6190DE7B" w:rsidR="00A40D99" w:rsidRPr="001B762B" w:rsidRDefault="000507E8" w:rsidP="00D623B7">
      <w:pPr>
        <w:pStyle w:val="BVir"/>
      </w:pPr>
      <w:r>
        <w:t>(</w:t>
      </w:r>
      <w:r w:rsidR="00D351EE" w:rsidRPr="001B762B">
        <w:t>Vir: Letna poročila državnih muzejev za leto 202</w:t>
      </w:r>
      <w:r w:rsidR="000C203F" w:rsidRPr="001B762B">
        <w:t>2</w:t>
      </w:r>
      <w:r>
        <w:t>)</w:t>
      </w:r>
    </w:p>
    <w:p w14:paraId="7E84DC8F" w14:textId="72DFA5DE" w:rsidR="00C065AF" w:rsidRPr="001B762B" w:rsidRDefault="00C065AF" w:rsidP="000559C6">
      <w:pPr>
        <w:pStyle w:val="Naslov1"/>
        <w:numPr>
          <w:ilvl w:val="0"/>
          <w:numId w:val="36"/>
        </w:numPr>
        <w:ind w:hanging="436"/>
      </w:pPr>
      <w:r w:rsidRPr="001B762B">
        <w:lastRenderedPageBreak/>
        <w:t>Delo Koo</w:t>
      </w:r>
      <w:r w:rsidR="005C49E2" w:rsidRPr="001B762B">
        <w:t xml:space="preserve">rdinatorja nesnovne dediščine v </w:t>
      </w:r>
      <w:r w:rsidRPr="001B762B">
        <w:t>Slovenskem etnografskem muzeju</w:t>
      </w:r>
    </w:p>
    <w:p w14:paraId="4A0E567B" w14:textId="2E630EC7" w:rsidR="00C205E1" w:rsidRPr="00C61D24" w:rsidRDefault="00C205E1" w:rsidP="00C61D24">
      <w:pPr>
        <w:pStyle w:val="Besedilo1"/>
      </w:pPr>
      <w:r w:rsidRPr="001B762B">
        <w:t>Koordinator varstva nesnovne kulturne dediščine v Slovenskem etnografskem muzeju (v nadaljevanju: SEM/Koordinator) je izvedel vse v programu 2022 zastavljene cilje, kakor tudi dodatne naloge, ki so mu bile dodeljene s strani</w:t>
      </w:r>
      <w:r w:rsidR="00C61D24">
        <w:t xml:space="preserve"> ministrstva</w:t>
      </w:r>
      <w:r w:rsidRPr="001B762B">
        <w:t xml:space="preserve">. Predstavnici SEM/Koordinatorja sta bili v letu 2022 vključeni v Odbor za </w:t>
      </w:r>
      <w:r w:rsidRPr="00C61D24">
        <w:t xml:space="preserve">nesnovno kulturno dediščino pri SNKU. Prav tako sta predstavnici SEM/Koordinatorja preko celega leta aktivno sodelovali v projektu </w:t>
      </w:r>
      <w:r w:rsidR="00C61D24" w:rsidRPr="00C61D24">
        <w:t>»</w:t>
      </w:r>
      <w:r w:rsidRPr="00C61D24">
        <w:t>Celovita informacijska podpora procesom varstva nepremične kulturne dediščine – eDediščina</w:t>
      </w:r>
      <w:r w:rsidR="00C61D24" w:rsidRPr="00C61D24">
        <w:t>«</w:t>
      </w:r>
      <w:r w:rsidRPr="00C61D24">
        <w:t xml:space="preserve">. SEM/Koordinator je v 2022 sodeloval tudi v zaključni fazi projekta </w:t>
      </w:r>
      <w:r w:rsidR="00C61D24">
        <w:t>»</w:t>
      </w:r>
      <w:proofErr w:type="spellStart"/>
      <w:r w:rsidRPr="00C61D24">
        <w:t>Alpfoodway</w:t>
      </w:r>
      <w:proofErr w:type="spellEnd"/>
      <w:r w:rsidR="00C61D24">
        <w:t>«</w:t>
      </w:r>
      <w:r w:rsidRPr="00C61D24">
        <w:t>. Predstavnica</w:t>
      </w:r>
      <w:r w:rsidRPr="001B762B">
        <w:t xml:space="preserve"> SEM/Koordinatorja je sodelovala na Generalni skupščini Regionalnega centra za varovanje nesnovne kulturne dediščine JV Evrope pod okriljem Unesca. S pridobljenimi sredstvi za digitalizacijo so lahko pridobili novo AV gradivo 6 enot nesnovne kulturne dediščine, ki so že vpisane v Register nesnovne kulturne dediščine. Na terenu so dokumentirali več enot nesnovne kulturne dediščine, ki je vpisana v Register nesnovne kulturne dediščine ali v postopku vpisa. V sklopu javnega razpisa ministrstva za kulturo za izbor javnih kulturnih projektov na področju nesnovne kulturne dediščine 2022 in 2023 na pobudo </w:t>
      </w:r>
      <w:r w:rsidR="00C61D24">
        <w:t xml:space="preserve">ministrstva </w:t>
      </w:r>
      <w:r w:rsidRPr="001B762B">
        <w:t xml:space="preserve">je bilo podano mnenje o ogroženosti enot nesnovne kulturne dediščine. V programu dela 2022 je bilo navedeno, da bo za vpis </w:t>
      </w:r>
      <w:r w:rsidRPr="00C61D24">
        <w:t>v Register nesnovne kulturne dediščine predlaganih pet predlogov. Število vpisanih enot je nato preseglo</w:t>
      </w:r>
      <w:r w:rsidRPr="001B762B">
        <w:t xml:space="preserve"> zastavljene cilje, saj je bilo za vpis je nato predlaganih devet enot nesnovne kulturne dediščine. SEM/Koordinator je za vpis predlagal tudi enajst novih nosilcev k že vpisanim enotam nesnovne kulturne dediščine in osem predlogov sprememb že vpisanih enot in nosilcev nesnovne kulturne dediščine. Nadalje so se predstavniki SEM/Koordinatorja udeležili zasedanja Unescovega Medvladnega odbora za varovanje nesnovne kulturne dediščine, na katerem sta bili dve nominaciji, pri pripravi katerih so tudi sodelovali (Unescov Reprezentativni seznam nesnovne kulturne dediščine človeštva). Mednarodne aktivnosti so </w:t>
      </w:r>
      <w:r w:rsidRPr="00C61D24">
        <w:t xml:space="preserve">potekale tudi </w:t>
      </w:r>
      <w:r w:rsidR="00BB541D" w:rsidRPr="00C61D24">
        <w:t xml:space="preserve">v okviru </w:t>
      </w:r>
      <w:r w:rsidRPr="00C61D24">
        <w:t>mednarodne</w:t>
      </w:r>
      <w:r w:rsidR="00BB541D" w:rsidRPr="00C61D24">
        <w:t>ga</w:t>
      </w:r>
      <w:r w:rsidRPr="00C61D24">
        <w:t xml:space="preserve"> simpozij</w:t>
      </w:r>
      <w:r w:rsidR="00BB541D" w:rsidRPr="00C61D24">
        <w:t>a</w:t>
      </w:r>
      <w:r w:rsidRPr="00C61D24">
        <w:t xml:space="preserve">, katerega soorganizator je bil tudi SEM/Koordinator (Borovo gostüvanje: Med izviri </w:t>
      </w:r>
      <w:r w:rsidRPr="00C61D24">
        <w:lastRenderedPageBreak/>
        <w:t xml:space="preserve">in prihodnostjo šege / Rönkhúzás: A szokás eredete és jövője / Blochziehen: Between the Origins and the Future of the Ritual, Monošter, Madžarska). </w:t>
      </w:r>
      <w:r w:rsidR="00BB541D" w:rsidRPr="00C61D24">
        <w:t>A</w:t>
      </w:r>
      <w:r w:rsidRPr="00C61D24">
        <w:t xml:space="preserve">ktivno </w:t>
      </w:r>
      <w:r w:rsidR="00BB541D" w:rsidRPr="00C61D24">
        <w:t xml:space="preserve">so tudi </w:t>
      </w:r>
      <w:r w:rsidRPr="00C61D24">
        <w:t>sodelovali na konferencah, simpozijih, okroglih mizah</w:t>
      </w:r>
      <w:r w:rsidR="007D1B83" w:rsidRPr="00C61D24">
        <w:t xml:space="preserve">: </w:t>
      </w:r>
      <w:r w:rsidRPr="00C61D24">
        <w:t>Glazerjev posvet,</w:t>
      </w:r>
      <w:r w:rsidR="007D1B83" w:rsidRPr="00C61D24">
        <w:t xml:space="preserve"> </w:t>
      </w:r>
      <w:r w:rsidRPr="00C61D24">
        <w:t>Kulturni bazar, Seminar za učitelje dopolnilnega pouka v slovenskem jeziku, mednarodni simpozij Borovo gostuvanje, Dnevi evropske kulturne dediščine, Predpremiera filma Izdelovanje drevaka, nesnovna kulturna dediščina Notranjsk</w:t>
      </w:r>
      <w:r w:rsidR="007D1B83" w:rsidRPr="00C61D24">
        <w:t>e</w:t>
      </w:r>
      <w:r w:rsidR="00BB541D" w:rsidRPr="00C61D24">
        <w:t xml:space="preserve">, </w:t>
      </w:r>
      <w:r w:rsidRPr="00C61D24">
        <w:t xml:space="preserve">Srečanje mreže strokovnjakov za nesnovno kulturno dediščino, ter na povabilo Mestnega muzeja Krško </w:t>
      </w:r>
      <w:r w:rsidR="007D1B83" w:rsidRPr="00C61D24">
        <w:t>tudi</w:t>
      </w:r>
      <w:r w:rsidRPr="00C61D24">
        <w:t xml:space="preserve"> predavanje o implementaciji Unescove Konvencije (2003). </w:t>
      </w:r>
      <w:r w:rsidR="00BB541D" w:rsidRPr="00C61D24">
        <w:t xml:space="preserve">Izvedene so bile tudi aktivnosti </w:t>
      </w:r>
      <w:r w:rsidRPr="00C61D24">
        <w:t>spletn</w:t>
      </w:r>
      <w:r w:rsidR="00BB541D" w:rsidRPr="00C61D24">
        <w:t>ega</w:t>
      </w:r>
      <w:r w:rsidRPr="00C61D24">
        <w:t xml:space="preserve"> izobraževanj</w:t>
      </w:r>
      <w:r w:rsidR="00BB541D" w:rsidRPr="00C61D24">
        <w:t>a</w:t>
      </w:r>
      <w:r w:rsidRPr="00C61D24">
        <w:t xml:space="preserve"> </w:t>
      </w:r>
      <w:r w:rsidR="00C61D24" w:rsidRPr="00C61D24">
        <w:t>»</w:t>
      </w:r>
      <w:proofErr w:type="spellStart"/>
      <w:r w:rsidRPr="00C61D24">
        <w:t>SDGAcademyX</w:t>
      </w:r>
      <w:proofErr w:type="spellEnd"/>
      <w:r w:rsidRPr="00C61D24">
        <w:t xml:space="preserve"> ICH001 - </w:t>
      </w:r>
      <w:proofErr w:type="spellStart"/>
      <w:r w:rsidRPr="00C61D24">
        <w:t>Living</w:t>
      </w:r>
      <w:proofErr w:type="spellEnd"/>
      <w:r w:rsidRPr="00C61D24">
        <w:t xml:space="preserve"> </w:t>
      </w:r>
      <w:proofErr w:type="spellStart"/>
      <w:r w:rsidRPr="00C61D24">
        <w:t>Heritage</w:t>
      </w:r>
      <w:proofErr w:type="spellEnd"/>
      <w:r w:rsidRPr="00C61D24">
        <w:t xml:space="preserve"> and </w:t>
      </w:r>
      <w:proofErr w:type="spellStart"/>
      <w:r w:rsidRPr="00C61D24">
        <w:t>Sustainable</w:t>
      </w:r>
      <w:proofErr w:type="spellEnd"/>
      <w:r w:rsidRPr="00C61D24">
        <w:t xml:space="preserve"> </w:t>
      </w:r>
      <w:proofErr w:type="spellStart"/>
      <w:r w:rsidRPr="00C61D24">
        <w:t>Development</w:t>
      </w:r>
      <w:proofErr w:type="spellEnd"/>
      <w:r w:rsidR="00C61D24" w:rsidRPr="00C61D24">
        <w:t>«</w:t>
      </w:r>
      <w:r w:rsidR="00BB541D" w:rsidRPr="00C61D24">
        <w:t>.</w:t>
      </w:r>
      <w:r w:rsidRPr="00C61D24">
        <w:t xml:space="preserve"> </w:t>
      </w:r>
      <w:r w:rsidR="00BB541D" w:rsidRPr="00C61D24">
        <w:t xml:space="preserve">Za promocijo dejavnosti so </w:t>
      </w:r>
      <w:r w:rsidRPr="00C61D24">
        <w:t>poskrbel</w:t>
      </w:r>
      <w:r w:rsidR="007D1B83" w:rsidRPr="00C61D24">
        <w:t>i</w:t>
      </w:r>
      <w:r w:rsidRPr="00C61D24">
        <w:t xml:space="preserve"> </w:t>
      </w:r>
      <w:r w:rsidR="00BB541D" w:rsidRPr="00C61D24">
        <w:t xml:space="preserve">tudi za objave </w:t>
      </w:r>
      <w:r w:rsidRPr="00C61D24">
        <w:t>v medijih, kakor tudi</w:t>
      </w:r>
      <w:r w:rsidRPr="001B762B">
        <w:t xml:space="preserve"> za objave številnih vsebin na spletni strani Koordinatorja, muzejski spletni strani, Facebook, Instagram in Twitter profilu. V letu 2022 </w:t>
      </w:r>
      <w:r w:rsidR="00BB541D" w:rsidRPr="001B762B">
        <w:t>sta bili</w:t>
      </w:r>
      <w:r w:rsidRPr="001B762B">
        <w:t xml:space="preserve"> izda</w:t>
      </w:r>
      <w:r w:rsidR="00BB541D" w:rsidRPr="001B762B">
        <w:t>ni</w:t>
      </w:r>
      <w:r w:rsidRPr="001B762B">
        <w:t xml:space="preserve"> posodobljeni zgibanki </w:t>
      </w:r>
      <w:r w:rsidR="00C61D24">
        <w:t>»</w:t>
      </w:r>
      <w:r w:rsidRPr="00C61D24">
        <w:t>Varovanje nesnovne kulturne dediščine v Sloveniji</w:t>
      </w:r>
      <w:r w:rsidR="00C61D24">
        <w:t>«</w:t>
      </w:r>
      <w:r w:rsidRPr="00C61D24">
        <w:t xml:space="preserve"> v</w:t>
      </w:r>
      <w:r w:rsidRPr="001B762B">
        <w:t xml:space="preserve"> slovenskem in angleškem jeziku, dopolnjen komplet učnih kartic za osnovnošolce in koledar enot, ki so bile vpisane v Register nesnovne kulturne dediščine.</w:t>
      </w:r>
      <w:r w:rsidR="00BB541D" w:rsidRPr="001B762B">
        <w:t xml:space="preserve"> </w:t>
      </w:r>
      <w:r w:rsidRPr="001B762B">
        <w:t>SEM/</w:t>
      </w:r>
      <w:r w:rsidRPr="00C61D24">
        <w:t xml:space="preserve">Koordinator je v sodelovanju z nosilci, ki so evidentirani v Registru nesnovne kulturne dediščine, pripravil razstavo </w:t>
      </w:r>
      <w:r w:rsidR="00C61D24" w:rsidRPr="00C61D24">
        <w:t>»</w:t>
      </w:r>
      <w:r w:rsidRPr="00C61D24">
        <w:t>Liški pust</w:t>
      </w:r>
      <w:r w:rsidR="00C61D24" w:rsidRPr="00C61D24">
        <w:t>«</w:t>
      </w:r>
      <w:r w:rsidRPr="00C61D24">
        <w:t>.</w:t>
      </w:r>
    </w:p>
    <w:p w14:paraId="7E4C9B97" w14:textId="38D59966" w:rsidR="000D6021" w:rsidRPr="001B762B" w:rsidRDefault="000D6021" w:rsidP="000559C6">
      <w:pPr>
        <w:pStyle w:val="Naslov1"/>
        <w:numPr>
          <w:ilvl w:val="0"/>
          <w:numId w:val="36"/>
        </w:numPr>
        <w:ind w:hanging="436"/>
        <w:rPr>
          <w:shd w:val="clear" w:color="auto" w:fill="FFFFFF"/>
        </w:rPr>
      </w:pPr>
      <w:r w:rsidRPr="001B762B">
        <w:rPr>
          <w:shd w:val="clear" w:color="auto" w:fill="FFFFFF"/>
        </w:rPr>
        <w:t>Služba za premično dediščino in muzeje</w:t>
      </w:r>
      <w:r w:rsidR="005C49E2" w:rsidRPr="001B762B">
        <w:rPr>
          <w:shd w:val="clear" w:color="auto" w:fill="FFFFFF"/>
        </w:rPr>
        <w:t xml:space="preserve"> v Narodnem muzeju Slovenije</w:t>
      </w:r>
    </w:p>
    <w:p w14:paraId="5BF9F035" w14:textId="2535AB84" w:rsidR="00DC441C" w:rsidRPr="001B762B" w:rsidRDefault="00AF5D76" w:rsidP="00C61D24">
      <w:pPr>
        <w:pStyle w:val="Besedilo1"/>
        <w:rPr>
          <w:shd w:val="clear" w:color="auto" w:fill="FFFFFF"/>
        </w:rPr>
      </w:pPr>
      <w:r w:rsidRPr="001B762B">
        <w:rPr>
          <w:shd w:val="clear" w:color="auto" w:fill="FFFFFF"/>
        </w:rPr>
        <w:t xml:space="preserve">V Letnem poročilu so </w:t>
      </w:r>
      <w:r w:rsidR="005D0CC3" w:rsidRPr="001B762B">
        <w:rPr>
          <w:shd w:val="clear" w:color="auto" w:fill="FFFFFF"/>
        </w:rPr>
        <w:t xml:space="preserve">v </w:t>
      </w:r>
      <w:r w:rsidR="000D6021" w:rsidRPr="001B762B">
        <w:rPr>
          <w:shd w:val="clear" w:color="auto" w:fill="FFFFFF"/>
        </w:rPr>
        <w:t>Služb</w:t>
      </w:r>
      <w:r w:rsidR="005D0CC3" w:rsidRPr="001B762B">
        <w:rPr>
          <w:shd w:val="clear" w:color="auto" w:fill="FFFFFF"/>
        </w:rPr>
        <w:t>i</w:t>
      </w:r>
      <w:r w:rsidR="000D6021" w:rsidRPr="001B762B">
        <w:rPr>
          <w:shd w:val="clear" w:color="auto" w:fill="FFFFFF"/>
        </w:rPr>
        <w:t xml:space="preserve"> za premično dediščino in muzeje (v nadaljevanju: SPDM</w:t>
      </w:r>
      <w:r w:rsidR="007D6040" w:rsidRPr="001B762B">
        <w:rPr>
          <w:shd w:val="clear" w:color="auto" w:fill="FFFFFF"/>
        </w:rPr>
        <w:t>)</w:t>
      </w:r>
      <w:r w:rsidRPr="001B762B">
        <w:rPr>
          <w:shd w:val="clear" w:color="auto" w:fill="FFFFFF"/>
        </w:rPr>
        <w:t xml:space="preserve"> so zapisali, da je SPDM dosegla zastavljene cilje in izvedla načrtovane projekte. V okviru nalog, ki jih določa</w:t>
      </w:r>
      <w:r w:rsidR="007B0DC3">
        <w:rPr>
          <w:shd w:val="clear" w:color="auto" w:fill="FFFFFF"/>
        </w:rPr>
        <w:t xml:space="preserve"> </w:t>
      </w:r>
      <w:r w:rsidRPr="001B762B">
        <w:rPr>
          <w:shd w:val="clear" w:color="auto" w:fill="FFFFFF"/>
        </w:rPr>
        <w:t>Zakon o varstvu kulturne dediščine (ZVKD-1)</w:t>
      </w:r>
      <w:r w:rsidR="00940505" w:rsidRPr="001B762B">
        <w:rPr>
          <w:shd w:val="clear" w:color="auto" w:fill="FFFFFF"/>
        </w:rPr>
        <w:t xml:space="preserve"> so dali mnenja </w:t>
      </w:r>
      <w:r w:rsidR="007D1B83" w:rsidRPr="001B762B">
        <w:rPr>
          <w:shd w:val="clear" w:color="auto" w:fill="FFFFFF"/>
        </w:rPr>
        <w:t>m</w:t>
      </w:r>
      <w:r w:rsidR="00940505" w:rsidRPr="001B762B">
        <w:rPr>
          <w:shd w:val="clear" w:color="auto" w:fill="FFFFFF"/>
        </w:rPr>
        <w:t>inistrstvu v postopku vpisa v razvid muzejev, izvedli podlage za analizo muzejske dejavnosti (Evalvacija stanja dokumentacije in digitalizacije v slovenskih muzejih – priprava vprašalnika</w:t>
      </w:r>
      <w:r w:rsidR="007B0DC3">
        <w:rPr>
          <w:shd w:val="clear" w:color="auto" w:fill="FFFFFF"/>
        </w:rPr>
        <w:t xml:space="preserve"> </w:t>
      </w:r>
      <w:r w:rsidR="00940505" w:rsidRPr="001B762B">
        <w:rPr>
          <w:shd w:val="clear" w:color="auto" w:fill="FFFFFF"/>
        </w:rPr>
        <w:t>za izvedbo analize), oblikovali skupen nastop muzejev za namen promocije (</w:t>
      </w:r>
      <w:r w:rsidR="00940505" w:rsidRPr="001B762B">
        <w:rPr>
          <w:i/>
          <w:iCs/>
          <w:shd w:val="clear" w:color="auto" w:fill="FFFFFF"/>
        </w:rPr>
        <w:t>Naprej v preteklost</w:t>
      </w:r>
      <w:r w:rsidR="00940505" w:rsidRPr="001B762B">
        <w:rPr>
          <w:shd w:val="clear" w:color="auto" w:fill="FFFFFF"/>
        </w:rPr>
        <w:t>) in pripravili</w:t>
      </w:r>
      <w:r w:rsidR="007B0DC3">
        <w:rPr>
          <w:shd w:val="clear" w:color="auto" w:fill="FFFFFF"/>
        </w:rPr>
        <w:t xml:space="preserve"> </w:t>
      </w:r>
      <w:r w:rsidR="00940505" w:rsidRPr="001B762B">
        <w:rPr>
          <w:shd w:val="clear" w:color="auto" w:fill="FFFFFF"/>
        </w:rPr>
        <w:t xml:space="preserve">vzorec notranjih pravil za zajem in hrambo arhivskega gradiva. Nadalje so </w:t>
      </w:r>
      <w:r w:rsidR="005D0CC3" w:rsidRPr="001B762B">
        <w:rPr>
          <w:shd w:val="clear" w:color="auto" w:fill="FFFFFF"/>
        </w:rPr>
        <w:t>izvedli</w:t>
      </w:r>
      <w:r w:rsidR="00940505" w:rsidRPr="001B762B">
        <w:rPr>
          <w:shd w:val="clear" w:color="auto" w:fill="FFFFFF"/>
        </w:rPr>
        <w:t xml:space="preserve"> programe usposabljanja (inovativni pristop k pripravi strateškega načrta, strokovno izpopolnjevanje</w:t>
      </w:r>
      <w:r w:rsidR="007B0DC3">
        <w:rPr>
          <w:shd w:val="clear" w:color="auto" w:fill="FFFFFF"/>
        </w:rPr>
        <w:t xml:space="preserve"> </w:t>
      </w:r>
      <w:r w:rsidR="00940505" w:rsidRPr="001B762B">
        <w:rPr>
          <w:shd w:val="clear" w:color="auto" w:fill="FFFFFF"/>
        </w:rPr>
        <w:t xml:space="preserve">na temo dostopnosti slovenskih muzejev in sodelovanje na </w:t>
      </w:r>
      <w:r w:rsidR="00940505" w:rsidRPr="001B762B">
        <w:rPr>
          <w:i/>
          <w:iCs/>
          <w:shd w:val="clear" w:color="auto" w:fill="FFFFFF"/>
        </w:rPr>
        <w:t xml:space="preserve">Kulturnem </w:t>
      </w:r>
      <w:r w:rsidR="00940505" w:rsidRPr="001B762B">
        <w:rPr>
          <w:i/>
          <w:iCs/>
          <w:shd w:val="clear" w:color="auto" w:fill="FFFFFF"/>
        </w:rPr>
        <w:lastRenderedPageBreak/>
        <w:t>bazarju</w:t>
      </w:r>
      <w:r w:rsidR="00940505" w:rsidRPr="001B762B">
        <w:rPr>
          <w:shd w:val="clear" w:color="auto" w:fill="FFFFFF"/>
        </w:rPr>
        <w:t xml:space="preserve">). Pripravili in izvedli so dve usposabljanji za izobraževanje za </w:t>
      </w:r>
      <w:r w:rsidR="005D0CC3" w:rsidRPr="001B762B">
        <w:rPr>
          <w:shd w:val="clear" w:color="auto" w:fill="FFFFFF"/>
        </w:rPr>
        <w:t xml:space="preserve">opravljanje </w:t>
      </w:r>
      <w:r w:rsidR="00940505" w:rsidRPr="001B762B">
        <w:rPr>
          <w:shd w:val="clear" w:color="auto" w:fill="FFFFFF"/>
        </w:rPr>
        <w:t>strokovn</w:t>
      </w:r>
      <w:r w:rsidR="005D0CC3" w:rsidRPr="001B762B">
        <w:rPr>
          <w:shd w:val="clear" w:color="auto" w:fill="FFFFFF"/>
        </w:rPr>
        <w:t>ega</w:t>
      </w:r>
      <w:r w:rsidR="00940505" w:rsidRPr="001B762B">
        <w:rPr>
          <w:shd w:val="clear" w:color="auto" w:fill="FFFFFF"/>
        </w:rPr>
        <w:t xml:space="preserve"> izpit</w:t>
      </w:r>
      <w:r w:rsidR="005D0CC3" w:rsidRPr="001B762B">
        <w:rPr>
          <w:shd w:val="clear" w:color="auto" w:fill="FFFFFF"/>
        </w:rPr>
        <w:t>a</w:t>
      </w:r>
      <w:r w:rsidR="008E53A0" w:rsidRPr="001B762B">
        <w:rPr>
          <w:shd w:val="clear" w:color="auto" w:fill="FFFFFF"/>
        </w:rPr>
        <w:t xml:space="preserve"> na področju varstva kulturne dediščine. Opravljenih je bilo tudi nekaj službenih poti z</w:t>
      </w:r>
      <w:r w:rsidR="007B0DC3">
        <w:rPr>
          <w:shd w:val="clear" w:color="auto" w:fill="FFFFFF"/>
        </w:rPr>
        <w:t xml:space="preserve"> </w:t>
      </w:r>
      <w:r w:rsidR="008E53A0" w:rsidRPr="001B762B">
        <w:rPr>
          <w:shd w:val="clear" w:color="auto" w:fill="FFFFFF"/>
        </w:rPr>
        <w:t>namenom krepitve mednarodnega sodelovanja.</w:t>
      </w:r>
    </w:p>
    <w:p w14:paraId="560DCF4D" w14:textId="3F393976" w:rsidR="0074051A" w:rsidRPr="001B762B" w:rsidRDefault="0074051A" w:rsidP="000559C6">
      <w:pPr>
        <w:pStyle w:val="Naslov1"/>
        <w:numPr>
          <w:ilvl w:val="0"/>
          <w:numId w:val="36"/>
        </w:numPr>
        <w:ind w:hanging="436"/>
      </w:pPr>
      <w:r w:rsidRPr="001B762B">
        <w:t>Zaključek</w:t>
      </w:r>
    </w:p>
    <w:p w14:paraId="6AD6AE30" w14:textId="074FD48B" w:rsidR="00857B95" w:rsidRPr="001B762B" w:rsidRDefault="000536C2" w:rsidP="00C61D24">
      <w:pPr>
        <w:pStyle w:val="Besedilo1"/>
      </w:pPr>
      <w:r w:rsidRPr="001B762B">
        <w:t>Državni muzeji so programe dela</w:t>
      </w:r>
      <w:r w:rsidR="00BA2D2F" w:rsidRPr="001B762B">
        <w:t xml:space="preserve"> za leto </w:t>
      </w:r>
      <w:r w:rsidR="005A6437" w:rsidRPr="001B762B">
        <w:t>202</w:t>
      </w:r>
      <w:r w:rsidR="009C6A7F" w:rsidRPr="001B762B">
        <w:t>2</w:t>
      </w:r>
      <w:r w:rsidR="005638EB" w:rsidRPr="001B762B">
        <w:t xml:space="preserve"> izvedli</w:t>
      </w:r>
      <w:r w:rsidR="00085D3C" w:rsidRPr="001B762B">
        <w:t xml:space="preserve"> skladno s planiranjem</w:t>
      </w:r>
      <w:r w:rsidR="00BD0B50" w:rsidRPr="001B762B">
        <w:t xml:space="preserve"> v program</w:t>
      </w:r>
      <w:r w:rsidR="007931C0" w:rsidRPr="001B762B">
        <w:t>u</w:t>
      </w:r>
      <w:r w:rsidR="00BD0B50" w:rsidRPr="001B762B">
        <w:t xml:space="preserve"> dela</w:t>
      </w:r>
      <w:r w:rsidR="00B17E7C" w:rsidRPr="001B762B">
        <w:t>, ki ga je potrdil svet javnega zavoda in</w:t>
      </w:r>
      <w:r w:rsidR="00BD0B50" w:rsidRPr="001B762B">
        <w:t xml:space="preserve"> na katera je dalo </w:t>
      </w:r>
      <w:r w:rsidR="00A022CD" w:rsidRPr="001B762B">
        <w:t xml:space="preserve">soglasje </w:t>
      </w:r>
      <w:r w:rsidR="00BD0B50" w:rsidRPr="001B762B">
        <w:t>ministrstvo v skladu Zakon</w:t>
      </w:r>
      <w:r w:rsidR="00636FD8" w:rsidRPr="001B762B">
        <w:t>om</w:t>
      </w:r>
      <w:r w:rsidR="00BD0B50" w:rsidRPr="001B762B">
        <w:t xml:space="preserve"> o izvrševanju proračunov Republike Slovenije za leti 20</w:t>
      </w:r>
      <w:r w:rsidR="009C4B81" w:rsidRPr="001B762B">
        <w:t>2</w:t>
      </w:r>
      <w:r w:rsidR="009C6A7F" w:rsidRPr="001B762B">
        <w:t>1</w:t>
      </w:r>
      <w:r w:rsidR="00BD0B50" w:rsidRPr="001B762B">
        <w:t xml:space="preserve"> in 20</w:t>
      </w:r>
      <w:r w:rsidR="009C4B81" w:rsidRPr="001B762B">
        <w:t>2</w:t>
      </w:r>
      <w:r w:rsidR="009C6A7F" w:rsidRPr="001B762B">
        <w:t>2</w:t>
      </w:r>
      <w:r w:rsidR="00403179" w:rsidRPr="001B762B">
        <w:t xml:space="preserve">. </w:t>
      </w:r>
      <w:r w:rsidR="00085D3C" w:rsidRPr="001B762B">
        <w:t>V muzejih so si prizadevali</w:t>
      </w:r>
      <w:r w:rsidR="00307FF6" w:rsidRPr="001B762B">
        <w:t>, da s</w:t>
      </w:r>
      <w:r w:rsidR="00085D3C" w:rsidRPr="001B762B">
        <w:t>o s</w:t>
      </w:r>
      <w:r w:rsidR="00307FF6" w:rsidRPr="001B762B">
        <w:t xml:space="preserve"> prejetimi sredstvi iz državnega proračuna in s prihodki od izvajanja javne službe (</w:t>
      </w:r>
      <w:r w:rsidR="00746143" w:rsidRPr="001B762B">
        <w:t xml:space="preserve">npr. </w:t>
      </w:r>
      <w:r w:rsidR="00307FF6" w:rsidRPr="001B762B">
        <w:t>vstopnine, prod</w:t>
      </w:r>
      <w:r w:rsidR="00085D3C" w:rsidRPr="001B762B">
        <w:t>aja publikacij, itn..) poslovali gospodarno, racionalno in</w:t>
      </w:r>
      <w:r w:rsidR="00307FF6" w:rsidRPr="001B762B">
        <w:t xml:space="preserve"> skladno z veljavno zakonodajo.</w:t>
      </w:r>
    </w:p>
    <w:p w14:paraId="20A9943A" w14:textId="3B97AB19" w:rsidR="002B6DF3" w:rsidRPr="001B762B" w:rsidRDefault="002B6DF3" w:rsidP="000559C6">
      <w:pPr>
        <w:pStyle w:val="Naslov1"/>
        <w:numPr>
          <w:ilvl w:val="0"/>
          <w:numId w:val="36"/>
        </w:numPr>
        <w:ind w:left="567" w:hanging="283"/>
      </w:pPr>
      <w:r w:rsidRPr="001B762B">
        <w:t>Viri</w:t>
      </w:r>
    </w:p>
    <w:p w14:paraId="24A82CAB" w14:textId="77777777" w:rsidR="002B6DF3" w:rsidRPr="001B762B" w:rsidRDefault="002B6DF3" w:rsidP="00C61D24">
      <w:pPr>
        <w:pStyle w:val="Besedilo1"/>
        <w:numPr>
          <w:ilvl w:val="0"/>
          <w:numId w:val="35"/>
        </w:numPr>
      </w:pPr>
      <w:r w:rsidRPr="001B762B">
        <w:t xml:space="preserve">Letno poročilo Narodni muzej Slovenije </w:t>
      </w:r>
      <w:r w:rsidR="005A6437" w:rsidRPr="001B762B">
        <w:t>202</w:t>
      </w:r>
      <w:r w:rsidR="00F330D4" w:rsidRPr="001B762B">
        <w:t>2</w:t>
      </w:r>
    </w:p>
    <w:p w14:paraId="62C66D6B" w14:textId="77777777" w:rsidR="002B6DF3" w:rsidRPr="001B762B" w:rsidRDefault="002B6DF3" w:rsidP="00C61D24">
      <w:pPr>
        <w:pStyle w:val="Besedilo1"/>
        <w:numPr>
          <w:ilvl w:val="0"/>
          <w:numId w:val="35"/>
        </w:numPr>
      </w:pPr>
      <w:r w:rsidRPr="001B762B">
        <w:t xml:space="preserve">Letno poročilo Prirodoslovni muzej Slovenije </w:t>
      </w:r>
      <w:r w:rsidR="005A6437" w:rsidRPr="001B762B">
        <w:t>202</w:t>
      </w:r>
      <w:r w:rsidR="00F330D4" w:rsidRPr="001B762B">
        <w:t>2</w:t>
      </w:r>
    </w:p>
    <w:p w14:paraId="71607EC8" w14:textId="77777777" w:rsidR="002B6DF3" w:rsidRPr="001B762B" w:rsidRDefault="002B6DF3" w:rsidP="00C61D24">
      <w:pPr>
        <w:pStyle w:val="Besedilo1"/>
        <w:numPr>
          <w:ilvl w:val="0"/>
          <w:numId w:val="35"/>
        </w:numPr>
      </w:pPr>
      <w:r w:rsidRPr="001B762B">
        <w:t xml:space="preserve">Letno poročilo Slovenski etnografski muzej </w:t>
      </w:r>
      <w:r w:rsidR="005A6437" w:rsidRPr="001B762B">
        <w:t>202</w:t>
      </w:r>
      <w:r w:rsidR="00F330D4" w:rsidRPr="001B762B">
        <w:t>2</w:t>
      </w:r>
    </w:p>
    <w:p w14:paraId="1DECA17D" w14:textId="33B39DF4" w:rsidR="002B6DF3" w:rsidRPr="001B762B" w:rsidRDefault="002B6DF3" w:rsidP="00C61D24">
      <w:pPr>
        <w:pStyle w:val="Besedilo1"/>
        <w:numPr>
          <w:ilvl w:val="0"/>
          <w:numId w:val="35"/>
        </w:numPr>
      </w:pPr>
      <w:r w:rsidRPr="001B762B">
        <w:t>Letno poročilo Muzej novejše zgodovine</w:t>
      </w:r>
      <w:r w:rsidR="007B0DC3">
        <w:t xml:space="preserve"> </w:t>
      </w:r>
      <w:r w:rsidRPr="001B762B">
        <w:t xml:space="preserve">Slovenije </w:t>
      </w:r>
      <w:r w:rsidR="005A6437" w:rsidRPr="001B762B">
        <w:t>202</w:t>
      </w:r>
      <w:r w:rsidR="00F330D4" w:rsidRPr="001B762B">
        <w:t>2</w:t>
      </w:r>
    </w:p>
    <w:p w14:paraId="19FC025E" w14:textId="25654263" w:rsidR="002B6DF3" w:rsidRPr="001B762B" w:rsidRDefault="002B6DF3" w:rsidP="00C61D24">
      <w:pPr>
        <w:pStyle w:val="Besedilo1"/>
        <w:numPr>
          <w:ilvl w:val="0"/>
          <w:numId w:val="35"/>
        </w:numPr>
      </w:pPr>
      <w:r w:rsidRPr="001B762B">
        <w:t>Letno poročilo Tehniški</w:t>
      </w:r>
      <w:r w:rsidR="007B0DC3">
        <w:t xml:space="preserve"> </w:t>
      </w:r>
      <w:r w:rsidRPr="001B762B">
        <w:t xml:space="preserve">muzej Slovenije </w:t>
      </w:r>
      <w:r w:rsidR="005A6437" w:rsidRPr="001B762B">
        <w:t>202</w:t>
      </w:r>
      <w:r w:rsidR="00F330D4" w:rsidRPr="001B762B">
        <w:t>2</w:t>
      </w:r>
    </w:p>
    <w:p w14:paraId="73F38E56" w14:textId="77777777" w:rsidR="002B6DF3" w:rsidRPr="001B762B" w:rsidRDefault="002B6DF3" w:rsidP="00C61D24">
      <w:pPr>
        <w:pStyle w:val="Besedilo1"/>
        <w:numPr>
          <w:ilvl w:val="0"/>
          <w:numId w:val="35"/>
        </w:numPr>
      </w:pPr>
      <w:r w:rsidRPr="001B762B">
        <w:t xml:space="preserve">Letno poročilo Muzej krščanstva na Slovenskem </w:t>
      </w:r>
      <w:r w:rsidR="005A6437" w:rsidRPr="001B762B">
        <w:t>202</w:t>
      </w:r>
      <w:r w:rsidR="00F330D4" w:rsidRPr="001B762B">
        <w:t>2</w:t>
      </w:r>
    </w:p>
    <w:p w14:paraId="61A8704D" w14:textId="77777777" w:rsidR="00857B95" w:rsidRPr="001B762B" w:rsidRDefault="002B6DF3" w:rsidP="00C61D24">
      <w:pPr>
        <w:pStyle w:val="Besedilo1"/>
        <w:numPr>
          <w:ilvl w:val="0"/>
          <w:numId w:val="35"/>
        </w:numPr>
      </w:pPr>
      <w:r w:rsidRPr="001B762B">
        <w:t xml:space="preserve">Letno poročilo Narodna galerija </w:t>
      </w:r>
      <w:r w:rsidR="005A6437" w:rsidRPr="001B762B">
        <w:t>202</w:t>
      </w:r>
      <w:r w:rsidR="00F330D4" w:rsidRPr="001B762B">
        <w:t>2</w:t>
      </w:r>
    </w:p>
    <w:p w14:paraId="15E92BF1" w14:textId="77777777" w:rsidR="00F47760" w:rsidRPr="001B762B" w:rsidRDefault="00F47760" w:rsidP="00C61D24">
      <w:pPr>
        <w:pStyle w:val="Besedilo1"/>
        <w:numPr>
          <w:ilvl w:val="0"/>
          <w:numId w:val="35"/>
        </w:numPr>
      </w:pPr>
      <w:r w:rsidRPr="001B762B">
        <w:t>Letno poročilo Muzej slovenske osamosvojitve 202</w:t>
      </w:r>
      <w:r w:rsidR="00F330D4" w:rsidRPr="001B762B">
        <w:t>2</w:t>
      </w:r>
    </w:p>
    <w:p w14:paraId="2D477A98" w14:textId="6085926E" w:rsidR="00A32D51" w:rsidRPr="001B762B" w:rsidRDefault="00A32D51" w:rsidP="00C61D24">
      <w:pPr>
        <w:pStyle w:val="Besedilo1"/>
        <w:numPr>
          <w:ilvl w:val="0"/>
          <w:numId w:val="35"/>
        </w:numPr>
      </w:pPr>
      <w:r w:rsidRPr="001B762B">
        <w:t>Letna poročila Narodni muzej Slovenije, Prirodoslovni muzej Slovenije, Slovenski etnografski muzej, Muzej novejše zgodovine</w:t>
      </w:r>
      <w:r w:rsidR="007B0DC3">
        <w:t xml:space="preserve"> </w:t>
      </w:r>
      <w:r w:rsidRPr="001B762B">
        <w:t>Slovenije, Tehniški</w:t>
      </w:r>
      <w:r w:rsidR="007B0DC3">
        <w:t xml:space="preserve"> </w:t>
      </w:r>
      <w:r w:rsidRPr="001B762B">
        <w:t>muzej Slovenije, Muzej krščanstva na Slovenskem</w:t>
      </w:r>
      <w:r w:rsidR="00BA2D2F" w:rsidRPr="001B762B">
        <w:t>, Narodna galerija za leto 201</w:t>
      </w:r>
      <w:r w:rsidR="00D00BE2" w:rsidRPr="001B762B">
        <w:t>8</w:t>
      </w:r>
      <w:r w:rsidR="00F47760" w:rsidRPr="001B762B">
        <w:t xml:space="preserve">, </w:t>
      </w:r>
      <w:r w:rsidR="002E62A0" w:rsidRPr="001B762B">
        <w:t>2019</w:t>
      </w:r>
      <w:r w:rsidR="00F330D4" w:rsidRPr="001B762B">
        <w:t xml:space="preserve">, </w:t>
      </w:r>
      <w:r w:rsidR="00F47760" w:rsidRPr="001B762B">
        <w:t>2020</w:t>
      </w:r>
      <w:r w:rsidR="00F330D4" w:rsidRPr="001B762B">
        <w:t xml:space="preserve"> in 2021</w:t>
      </w:r>
      <w:r w:rsidR="00F47760" w:rsidRPr="001B762B">
        <w:t>.</w:t>
      </w:r>
    </w:p>
    <w:p w14:paraId="15A1FFF5" w14:textId="069854ED" w:rsidR="007F4731" w:rsidRPr="001B762B" w:rsidRDefault="007F4731" w:rsidP="001B762B">
      <w:pPr>
        <w:spacing w:after="0" w:line="240" w:lineRule="auto"/>
        <w:rPr>
          <w:rFonts w:ascii="Arial" w:hAnsi="Arial" w:cs="Arial"/>
          <w:sz w:val="20"/>
          <w:szCs w:val="20"/>
        </w:rPr>
      </w:pPr>
      <w:r w:rsidRPr="001B762B">
        <w:rPr>
          <w:rFonts w:ascii="Arial" w:hAnsi="Arial" w:cs="Arial"/>
          <w:sz w:val="20"/>
          <w:szCs w:val="20"/>
        </w:rPr>
        <w:t xml:space="preserve">Ljubljana, </w:t>
      </w:r>
      <w:r w:rsidR="00F330D4" w:rsidRPr="001B762B">
        <w:rPr>
          <w:rFonts w:ascii="Arial" w:hAnsi="Arial" w:cs="Arial"/>
          <w:sz w:val="20"/>
          <w:szCs w:val="20"/>
        </w:rPr>
        <w:t>september</w:t>
      </w:r>
      <w:r w:rsidR="00560CF5" w:rsidRPr="001B762B">
        <w:rPr>
          <w:rFonts w:ascii="Arial" w:hAnsi="Arial" w:cs="Arial"/>
          <w:sz w:val="20"/>
          <w:szCs w:val="20"/>
        </w:rPr>
        <w:t xml:space="preserve"> </w:t>
      </w:r>
      <w:r w:rsidRPr="001B762B">
        <w:rPr>
          <w:rFonts w:ascii="Arial" w:hAnsi="Arial" w:cs="Arial"/>
          <w:sz w:val="20"/>
          <w:szCs w:val="20"/>
        </w:rPr>
        <w:t>202</w:t>
      </w:r>
      <w:r w:rsidR="00F330D4" w:rsidRPr="001B762B">
        <w:rPr>
          <w:rFonts w:ascii="Arial" w:hAnsi="Arial" w:cs="Arial"/>
          <w:sz w:val="20"/>
          <w:szCs w:val="20"/>
        </w:rPr>
        <w:t>3</w:t>
      </w:r>
    </w:p>
    <w:sectPr w:rsidR="007F4731" w:rsidRPr="001B762B" w:rsidSect="005072C3">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DABC" w14:textId="77777777" w:rsidR="00A90D7D" w:rsidRDefault="00A90D7D" w:rsidP="00097A81">
      <w:pPr>
        <w:spacing w:after="0" w:line="240" w:lineRule="auto"/>
      </w:pPr>
      <w:r>
        <w:separator/>
      </w:r>
    </w:p>
  </w:endnote>
  <w:endnote w:type="continuationSeparator" w:id="0">
    <w:p w14:paraId="2D9D6626" w14:textId="77777777" w:rsidR="00A90D7D" w:rsidRDefault="00A90D7D" w:rsidP="0009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1CC6" w14:textId="77777777" w:rsidR="00347CC4" w:rsidRDefault="00347CC4">
    <w:pPr>
      <w:pStyle w:val="Noga"/>
      <w:jc w:val="right"/>
    </w:pPr>
    <w:r>
      <w:fldChar w:fldCharType="begin"/>
    </w:r>
    <w:r>
      <w:instrText>PAGE   \* MERGEFORMAT</w:instrText>
    </w:r>
    <w:r>
      <w:fldChar w:fldCharType="separate"/>
    </w:r>
    <w:r>
      <w:rPr>
        <w:noProof/>
      </w:rPr>
      <w:t>8</w:t>
    </w:r>
    <w:r>
      <w:fldChar w:fldCharType="end"/>
    </w:r>
  </w:p>
  <w:p w14:paraId="7850C1F3" w14:textId="77777777" w:rsidR="00347CC4" w:rsidRDefault="00347C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2718" w14:textId="77777777" w:rsidR="00A90D7D" w:rsidRDefault="00A90D7D" w:rsidP="00097A81">
      <w:pPr>
        <w:spacing w:after="0" w:line="240" w:lineRule="auto"/>
      </w:pPr>
      <w:r>
        <w:separator/>
      </w:r>
    </w:p>
  </w:footnote>
  <w:footnote w:type="continuationSeparator" w:id="0">
    <w:p w14:paraId="67FDA3B9" w14:textId="77777777" w:rsidR="00A90D7D" w:rsidRDefault="00A90D7D" w:rsidP="00097A81">
      <w:pPr>
        <w:spacing w:after="0" w:line="240" w:lineRule="auto"/>
      </w:pPr>
      <w:r>
        <w:continuationSeparator/>
      </w:r>
    </w:p>
  </w:footnote>
  <w:footnote w:id="1">
    <w:p w14:paraId="446B07FD" w14:textId="77777777" w:rsidR="00917C76" w:rsidRDefault="00917C76">
      <w:pPr>
        <w:pStyle w:val="Sprotnaopomba-besedilo"/>
      </w:pPr>
      <w:r>
        <w:rPr>
          <w:rStyle w:val="Sprotnaopomba-sklic"/>
        </w:rPr>
        <w:footnoteRef/>
      </w:r>
      <w:r>
        <w:t xml:space="preserve"> V inventarno knjigo je vpisanih tudi 2.105.199 predmetov v fototeki, od tega v letu 2022, 49.841 na novo, Urejeno dokumentacijo ima 367.971 predmetov v fototeki, urejeno v 2022 pa 12.115 predmetov.</w:t>
      </w:r>
    </w:p>
  </w:footnote>
  <w:footnote w:id="2">
    <w:p w14:paraId="591E3F03" w14:textId="77777777" w:rsidR="008956BC" w:rsidRDefault="008956BC" w:rsidP="008956BC">
      <w:pPr>
        <w:pStyle w:val="Sprotnaopomba-besedilo"/>
      </w:pPr>
      <w:r>
        <w:rPr>
          <w:rStyle w:val="Sprotnaopomba-sklic"/>
        </w:rPr>
        <w:footnoteRef/>
      </w:r>
      <w:r>
        <w:t xml:space="preserve"> </w:t>
      </w:r>
      <w:r w:rsidRPr="007B0DC3">
        <w:rPr>
          <w:rStyle w:val="Besedilo1Znak"/>
        </w:rPr>
        <w:t xml:space="preserve">Realizirano </w:t>
      </w:r>
      <w:proofErr w:type="spellStart"/>
      <w:r w:rsidRPr="007B0DC3">
        <w:rPr>
          <w:rStyle w:val="Besedilo1Znak"/>
        </w:rPr>
        <w:t>konserviranih</w:t>
      </w:r>
      <w:proofErr w:type="spellEnd"/>
      <w:r w:rsidRPr="007B0DC3">
        <w:rPr>
          <w:rStyle w:val="Besedilo1Znak"/>
        </w:rPr>
        <w:t xml:space="preserve"> 4.050 fotografij in 805 predmetov ter restavriranih 5 predmetov.</w:t>
      </w:r>
    </w:p>
  </w:footnote>
  <w:footnote w:id="3">
    <w:p w14:paraId="78644894" w14:textId="77777777" w:rsidR="008E5D16" w:rsidRDefault="008E5D16" w:rsidP="008E5D16">
      <w:pPr>
        <w:pStyle w:val="Sprotnaopomba-besedilo"/>
      </w:pPr>
      <w:r>
        <w:rPr>
          <w:rStyle w:val="Sprotnaopomba-sklic"/>
        </w:rPr>
        <w:footnoteRef/>
      </w:r>
      <w:r>
        <w:t xml:space="preserve"> Podatki o obiskovalcih vsebujejo tudi število obiskovalcev Blejskega gradu.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C00"/>
    <w:multiLevelType w:val="hybridMultilevel"/>
    <w:tmpl w:val="06BA57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C37637"/>
    <w:multiLevelType w:val="hybridMultilevel"/>
    <w:tmpl w:val="B8ECDF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FA3332"/>
    <w:multiLevelType w:val="hybridMultilevel"/>
    <w:tmpl w:val="C6D44C3C"/>
    <w:lvl w:ilvl="0" w:tplc="FFFFFFFF">
      <w:start w:val="1"/>
      <w:numFmt w:val="lowerLetter"/>
      <w:lvlText w:val="%1)"/>
      <w:lvlJc w:val="left"/>
      <w:pPr>
        <w:tabs>
          <w:tab w:val="num" w:pos="720"/>
        </w:tabs>
        <w:ind w:left="720" w:hanging="360"/>
      </w:pPr>
      <w:rPr>
        <w:rFonts w:hint="default"/>
        <w:i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C54B01"/>
    <w:multiLevelType w:val="hybridMultilevel"/>
    <w:tmpl w:val="686213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457837"/>
    <w:multiLevelType w:val="hybridMultilevel"/>
    <w:tmpl w:val="6E5C20EC"/>
    <w:lvl w:ilvl="0" w:tplc="04240001">
      <w:start w:val="1"/>
      <w:numFmt w:val="bullet"/>
      <w:lvlText w:val=""/>
      <w:lvlJc w:val="left"/>
      <w:pPr>
        <w:ind w:left="363" w:hanging="360"/>
      </w:pPr>
      <w:rPr>
        <w:rFonts w:ascii="Symbol" w:hAnsi="Symbol" w:hint="default"/>
      </w:rPr>
    </w:lvl>
    <w:lvl w:ilvl="1" w:tplc="04240003" w:tentative="1">
      <w:start w:val="1"/>
      <w:numFmt w:val="bullet"/>
      <w:lvlText w:val="o"/>
      <w:lvlJc w:val="left"/>
      <w:pPr>
        <w:ind w:left="1083" w:hanging="360"/>
      </w:pPr>
      <w:rPr>
        <w:rFonts w:ascii="Courier New" w:hAnsi="Courier New" w:cs="Courier New" w:hint="default"/>
      </w:rPr>
    </w:lvl>
    <w:lvl w:ilvl="2" w:tplc="04240005" w:tentative="1">
      <w:start w:val="1"/>
      <w:numFmt w:val="bullet"/>
      <w:lvlText w:val=""/>
      <w:lvlJc w:val="left"/>
      <w:pPr>
        <w:ind w:left="1803" w:hanging="360"/>
      </w:pPr>
      <w:rPr>
        <w:rFonts w:ascii="Wingdings" w:hAnsi="Wingdings" w:hint="default"/>
      </w:rPr>
    </w:lvl>
    <w:lvl w:ilvl="3" w:tplc="04240001" w:tentative="1">
      <w:start w:val="1"/>
      <w:numFmt w:val="bullet"/>
      <w:lvlText w:val=""/>
      <w:lvlJc w:val="left"/>
      <w:pPr>
        <w:ind w:left="2523" w:hanging="360"/>
      </w:pPr>
      <w:rPr>
        <w:rFonts w:ascii="Symbol" w:hAnsi="Symbol" w:hint="default"/>
      </w:rPr>
    </w:lvl>
    <w:lvl w:ilvl="4" w:tplc="04240003" w:tentative="1">
      <w:start w:val="1"/>
      <w:numFmt w:val="bullet"/>
      <w:lvlText w:val="o"/>
      <w:lvlJc w:val="left"/>
      <w:pPr>
        <w:ind w:left="3243" w:hanging="360"/>
      </w:pPr>
      <w:rPr>
        <w:rFonts w:ascii="Courier New" w:hAnsi="Courier New" w:cs="Courier New" w:hint="default"/>
      </w:rPr>
    </w:lvl>
    <w:lvl w:ilvl="5" w:tplc="04240005" w:tentative="1">
      <w:start w:val="1"/>
      <w:numFmt w:val="bullet"/>
      <w:lvlText w:val=""/>
      <w:lvlJc w:val="left"/>
      <w:pPr>
        <w:ind w:left="3963" w:hanging="360"/>
      </w:pPr>
      <w:rPr>
        <w:rFonts w:ascii="Wingdings" w:hAnsi="Wingdings" w:hint="default"/>
      </w:rPr>
    </w:lvl>
    <w:lvl w:ilvl="6" w:tplc="04240001" w:tentative="1">
      <w:start w:val="1"/>
      <w:numFmt w:val="bullet"/>
      <w:lvlText w:val=""/>
      <w:lvlJc w:val="left"/>
      <w:pPr>
        <w:ind w:left="4683" w:hanging="360"/>
      </w:pPr>
      <w:rPr>
        <w:rFonts w:ascii="Symbol" w:hAnsi="Symbol" w:hint="default"/>
      </w:rPr>
    </w:lvl>
    <w:lvl w:ilvl="7" w:tplc="04240003" w:tentative="1">
      <w:start w:val="1"/>
      <w:numFmt w:val="bullet"/>
      <w:lvlText w:val="o"/>
      <w:lvlJc w:val="left"/>
      <w:pPr>
        <w:ind w:left="5403" w:hanging="360"/>
      </w:pPr>
      <w:rPr>
        <w:rFonts w:ascii="Courier New" w:hAnsi="Courier New" w:cs="Courier New" w:hint="default"/>
      </w:rPr>
    </w:lvl>
    <w:lvl w:ilvl="8" w:tplc="04240005" w:tentative="1">
      <w:start w:val="1"/>
      <w:numFmt w:val="bullet"/>
      <w:lvlText w:val=""/>
      <w:lvlJc w:val="left"/>
      <w:pPr>
        <w:ind w:left="6123" w:hanging="360"/>
      </w:pPr>
      <w:rPr>
        <w:rFonts w:ascii="Wingdings" w:hAnsi="Wingdings" w:hint="default"/>
      </w:rPr>
    </w:lvl>
  </w:abstractNum>
  <w:abstractNum w:abstractNumId="5" w15:restartNumberingAfterBreak="0">
    <w:nsid w:val="13F42B13"/>
    <w:multiLevelType w:val="hybridMultilevel"/>
    <w:tmpl w:val="877AFC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703D41"/>
    <w:multiLevelType w:val="hybridMultilevel"/>
    <w:tmpl w:val="AB1A83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5A91B59"/>
    <w:multiLevelType w:val="hybridMultilevel"/>
    <w:tmpl w:val="60D8B6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756162"/>
    <w:multiLevelType w:val="hybridMultilevel"/>
    <w:tmpl w:val="605E4D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097E11"/>
    <w:multiLevelType w:val="hybridMultilevel"/>
    <w:tmpl w:val="CE960A74"/>
    <w:lvl w:ilvl="0" w:tplc="20B8B08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320246"/>
    <w:multiLevelType w:val="hybridMultilevel"/>
    <w:tmpl w:val="A986F3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3B6C46"/>
    <w:multiLevelType w:val="hybridMultilevel"/>
    <w:tmpl w:val="EE3036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5B29A4"/>
    <w:multiLevelType w:val="hybridMultilevel"/>
    <w:tmpl w:val="631EE4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E36954"/>
    <w:multiLevelType w:val="hybridMultilevel"/>
    <w:tmpl w:val="08B42E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C45A0F"/>
    <w:multiLevelType w:val="hybridMultilevel"/>
    <w:tmpl w:val="02E8B8B4"/>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2424E5D"/>
    <w:multiLevelType w:val="hybridMultilevel"/>
    <w:tmpl w:val="0FE640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7600FCC"/>
    <w:multiLevelType w:val="hybridMultilevel"/>
    <w:tmpl w:val="8A08CE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C463D0"/>
    <w:multiLevelType w:val="hybridMultilevel"/>
    <w:tmpl w:val="AA84F3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4356E84"/>
    <w:multiLevelType w:val="hybridMultilevel"/>
    <w:tmpl w:val="30FCB4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9987E4D"/>
    <w:multiLevelType w:val="hybridMultilevel"/>
    <w:tmpl w:val="59E2C3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A879EC"/>
    <w:multiLevelType w:val="hybridMultilevel"/>
    <w:tmpl w:val="64A6A0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A903B69"/>
    <w:multiLevelType w:val="hybridMultilevel"/>
    <w:tmpl w:val="E2C2A91C"/>
    <w:lvl w:ilvl="0" w:tplc="48CE6F5E">
      <w:start w:val="18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B635C98"/>
    <w:multiLevelType w:val="hybridMultilevel"/>
    <w:tmpl w:val="345E76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46A2844"/>
    <w:multiLevelType w:val="hybridMultilevel"/>
    <w:tmpl w:val="E1FE7918"/>
    <w:lvl w:ilvl="0" w:tplc="04240001">
      <w:start w:val="1"/>
      <w:numFmt w:val="bullet"/>
      <w:lvlText w:val=""/>
      <w:lvlJc w:val="left"/>
      <w:pPr>
        <w:ind w:left="720" w:hanging="360"/>
      </w:pPr>
      <w:rPr>
        <w:rFonts w:ascii="Symbol" w:hAnsi="Symbol"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5AD200BA"/>
    <w:multiLevelType w:val="hybridMultilevel"/>
    <w:tmpl w:val="307EB5C2"/>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5" w15:restartNumberingAfterBreak="0">
    <w:nsid w:val="5DE201C7"/>
    <w:multiLevelType w:val="hybridMultilevel"/>
    <w:tmpl w:val="A4C83E9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434777"/>
    <w:multiLevelType w:val="hybridMultilevel"/>
    <w:tmpl w:val="CB1EFA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373E5A"/>
    <w:multiLevelType w:val="hybridMultilevel"/>
    <w:tmpl w:val="993054AC"/>
    <w:lvl w:ilvl="0" w:tplc="90547BD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774702"/>
    <w:multiLevelType w:val="hybridMultilevel"/>
    <w:tmpl w:val="B3F2F8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A7E282B"/>
    <w:multiLevelType w:val="hybridMultilevel"/>
    <w:tmpl w:val="E042E614"/>
    <w:lvl w:ilvl="0" w:tplc="901E4636">
      <w:start w:val="1"/>
      <w:numFmt w:val="bullet"/>
      <w:lvlText w:val="-"/>
      <w:lvlJc w:val="left"/>
      <w:pPr>
        <w:ind w:left="720" w:hanging="360"/>
      </w:pPr>
      <w:rPr>
        <w:rFonts w:ascii="Candara" w:eastAsia="Times New Roman" w:hAnsi="Candara"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BA41D7"/>
    <w:multiLevelType w:val="hybridMultilevel"/>
    <w:tmpl w:val="1444B8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0250D31"/>
    <w:multiLevelType w:val="hybridMultilevel"/>
    <w:tmpl w:val="865C09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17E2D51"/>
    <w:multiLevelType w:val="hybridMultilevel"/>
    <w:tmpl w:val="848C88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2423067"/>
    <w:multiLevelType w:val="hybridMultilevel"/>
    <w:tmpl w:val="51189D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2980EE5"/>
    <w:multiLevelType w:val="hybridMultilevel"/>
    <w:tmpl w:val="4F608D5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43A3354"/>
    <w:multiLevelType w:val="hybridMultilevel"/>
    <w:tmpl w:val="3F2CF6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48657437">
    <w:abstractNumId w:val="9"/>
  </w:num>
  <w:num w:numId="2" w16cid:durableId="1172793063">
    <w:abstractNumId w:val="28"/>
  </w:num>
  <w:num w:numId="3" w16cid:durableId="1950504929">
    <w:abstractNumId w:val="7"/>
  </w:num>
  <w:num w:numId="4" w16cid:durableId="286737979">
    <w:abstractNumId w:val="19"/>
  </w:num>
  <w:num w:numId="5" w16cid:durableId="2108503896">
    <w:abstractNumId w:val="11"/>
  </w:num>
  <w:num w:numId="6" w16cid:durableId="2030836094">
    <w:abstractNumId w:val="24"/>
  </w:num>
  <w:num w:numId="7" w16cid:durableId="1063482032">
    <w:abstractNumId w:val="26"/>
  </w:num>
  <w:num w:numId="8" w16cid:durableId="655888040">
    <w:abstractNumId w:val="33"/>
  </w:num>
  <w:num w:numId="9" w16cid:durableId="2022389097">
    <w:abstractNumId w:val="3"/>
  </w:num>
  <w:num w:numId="10" w16cid:durableId="1070083383">
    <w:abstractNumId w:val="31"/>
  </w:num>
  <w:num w:numId="11" w16cid:durableId="1433936389">
    <w:abstractNumId w:val="0"/>
  </w:num>
  <w:num w:numId="12" w16cid:durableId="1676419235">
    <w:abstractNumId w:val="20"/>
  </w:num>
  <w:num w:numId="13" w16cid:durableId="1045763445">
    <w:abstractNumId w:val="18"/>
  </w:num>
  <w:num w:numId="14" w16cid:durableId="1289820312">
    <w:abstractNumId w:val="1"/>
  </w:num>
  <w:num w:numId="15" w16cid:durableId="850023285">
    <w:abstractNumId w:val="34"/>
  </w:num>
  <w:num w:numId="16" w16cid:durableId="128520579">
    <w:abstractNumId w:val="25"/>
  </w:num>
  <w:num w:numId="17" w16cid:durableId="1955940463">
    <w:abstractNumId w:val="13"/>
  </w:num>
  <w:num w:numId="18" w16cid:durableId="167253879">
    <w:abstractNumId w:val="8"/>
  </w:num>
  <w:num w:numId="19" w16cid:durableId="1835368284">
    <w:abstractNumId w:val="10"/>
  </w:num>
  <w:num w:numId="20" w16cid:durableId="1038118402">
    <w:abstractNumId w:val="30"/>
  </w:num>
  <w:num w:numId="21" w16cid:durableId="114711999">
    <w:abstractNumId w:val="4"/>
  </w:num>
  <w:num w:numId="22" w16cid:durableId="809790323">
    <w:abstractNumId w:val="32"/>
  </w:num>
  <w:num w:numId="23" w16cid:durableId="1591431301">
    <w:abstractNumId w:val="5"/>
  </w:num>
  <w:num w:numId="24" w16cid:durableId="1438216841">
    <w:abstractNumId w:val="15"/>
  </w:num>
  <w:num w:numId="25" w16cid:durableId="940527222">
    <w:abstractNumId w:val="12"/>
  </w:num>
  <w:num w:numId="26" w16cid:durableId="978000463">
    <w:abstractNumId w:val="2"/>
  </w:num>
  <w:num w:numId="27" w16cid:durableId="2096512697">
    <w:abstractNumId w:val="35"/>
  </w:num>
  <w:num w:numId="28" w16cid:durableId="197545179">
    <w:abstractNumId w:val="29"/>
  </w:num>
  <w:num w:numId="29" w16cid:durableId="843862849">
    <w:abstractNumId w:val="6"/>
  </w:num>
  <w:num w:numId="30" w16cid:durableId="717978226">
    <w:abstractNumId w:val="21"/>
  </w:num>
  <w:num w:numId="31" w16cid:durableId="1112671189">
    <w:abstractNumId w:val="22"/>
  </w:num>
  <w:num w:numId="32" w16cid:durableId="1042904200">
    <w:abstractNumId w:val="23"/>
  </w:num>
  <w:num w:numId="33" w16cid:durableId="1366369459">
    <w:abstractNumId w:val="17"/>
  </w:num>
  <w:num w:numId="34" w16cid:durableId="810749428">
    <w:abstractNumId w:val="16"/>
  </w:num>
  <w:num w:numId="35" w16cid:durableId="116065749">
    <w:abstractNumId w:val="27"/>
  </w:num>
  <w:num w:numId="36" w16cid:durableId="214099567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06"/>
    <w:rsid w:val="00000113"/>
    <w:rsid w:val="000006C4"/>
    <w:rsid w:val="00000837"/>
    <w:rsid w:val="00000A61"/>
    <w:rsid w:val="00000EC6"/>
    <w:rsid w:val="00001179"/>
    <w:rsid w:val="000012FD"/>
    <w:rsid w:val="0000190C"/>
    <w:rsid w:val="00001ACD"/>
    <w:rsid w:val="00001BB6"/>
    <w:rsid w:val="00001EC5"/>
    <w:rsid w:val="00001F54"/>
    <w:rsid w:val="000023D4"/>
    <w:rsid w:val="00002956"/>
    <w:rsid w:val="00002D8D"/>
    <w:rsid w:val="00003B9D"/>
    <w:rsid w:val="00003F48"/>
    <w:rsid w:val="0000488A"/>
    <w:rsid w:val="00004F61"/>
    <w:rsid w:val="00005E63"/>
    <w:rsid w:val="000062E7"/>
    <w:rsid w:val="00006A30"/>
    <w:rsid w:val="000072B8"/>
    <w:rsid w:val="00007B70"/>
    <w:rsid w:val="000105BA"/>
    <w:rsid w:val="000106A6"/>
    <w:rsid w:val="00011040"/>
    <w:rsid w:val="00011B85"/>
    <w:rsid w:val="0001252E"/>
    <w:rsid w:val="00012B06"/>
    <w:rsid w:val="00013153"/>
    <w:rsid w:val="000134D9"/>
    <w:rsid w:val="0001362C"/>
    <w:rsid w:val="00014007"/>
    <w:rsid w:val="000143F9"/>
    <w:rsid w:val="00015491"/>
    <w:rsid w:val="000154F5"/>
    <w:rsid w:val="00015D26"/>
    <w:rsid w:val="00015D27"/>
    <w:rsid w:val="000166DC"/>
    <w:rsid w:val="00016B77"/>
    <w:rsid w:val="00016BC4"/>
    <w:rsid w:val="00016EAD"/>
    <w:rsid w:val="00017242"/>
    <w:rsid w:val="0001733A"/>
    <w:rsid w:val="000174E9"/>
    <w:rsid w:val="0002014A"/>
    <w:rsid w:val="00020675"/>
    <w:rsid w:val="00020CEB"/>
    <w:rsid w:val="00021146"/>
    <w:rsid w:val="000211A1"/>
    <w:rsid w:val="00021DE7"/>
    <w:rsid w:val="00021E09"/>
    <w:rsid w:val="00021F8F"/>
    <w:rsid w:val="00022A5E"/>
    <w:rsid w:val="00023832"/>
    <w:rsid w:val="00023970"/>
    <w:rsid w:val="00023EE9"/>
    <w:rsid w:val="00023FCB"/>
    <w:rsid w:val="00024155"/>
    <w:rsid w:val="0002450A"/>
    <w:rsid w:val="00024B7C"/>
    <w:rsid w:val="00025042"/>
    <w:rsid w:val="000250F1"/>
    <w:rsid w:val="00025303"/>
    <w:rsid w:val="000256C1"/>
    <w:rsid w:val="000256F5"/>
    <w:rsid w:val="00025BFC"/>
    <w:rsid w:val="00025C46"/>
    <w:rsid w:val="000260E7"/>
    <w:rsid w:val="00026F0B"/>
    <w:rsid w:val="000275B6"/>
    <w:rsid w:val="00027859"/>
    <w:rsid w:val="00027E7C"/>
    <w:rsid w:val="0003035D"/>
    <w:rsid w:val="00030527"/>
    <w:rsid w:val="0003064F"/>
    <w:rsid w:val="00031093"/>
    <w:rsid w:val="0003177F"/>
    <w:rsid w:val="00031D4A"/>
    <w:rsid w:val="000329F9"/>
    <w:rsid w:val="00033BEC"/>
    <w:rsid w:val="00033DA3"/>
    <w:rsid w:val="00034A05"/>
    <w:rsid w:val="00034E7B"/>
    <w:rsid w:val="00034FA4"/>
    <w:rsid w:val="000351D2"/>
    <w:rsid w:val="000357F2"/>
    <w:rsid w:val="000367F9"/>
    <w:rsid w:val="00036B66"/>
    <w:rsid w:val="00036E7E"/>
    <w:rsid w:val="00036EA5"/>
    <w:rsid w:val="0003730E"/>
    <w:rsid w:val="00037450"/>
    <w:rsid w:val="0003752D"/>
    <w:rsid w:val="00040003"/>
    <w:rsid w:val="00040026"/>
    <w:rsid w:val="0004013A"/>
    <w:rsid w:val="00040C63"/>
    <w:rsid w:val="00041A56"/>
    <w:rsid w:val="00041B21"/>
    <w:rsid w:val="00041E2A"/>
    <w:rsid w:val="00042508"/>
    <w:rsid w:val="000428F3"/>
    <w:rsid w:val="00042DE0"/>
    <w:rsid w:val="00042FDA"/>
    <w:rsid w:val="00043058"/>
    <w:rsid w:val="0004367B"/>
    <w:rsid w:val="0004370E"/>
    <w:rsid w:val="00043712"/>
    <w:rsid w:val="000439F0"/>
    <w:rsid w:val="00043B17"/>
    <w:rsid w:val="00043D3E"/>
    <w:rsid w:val="00043E66"/>
    <w:rsid w:val="00044A56"/>
    <w:rsid w:val="0004514F"/>
    <w:rsid w:val="000452B6"/>
    <w:rsid w:val="00045B99"/>
    <w:rsid w:val="00045C16"/>
    <w:rsid w:val="00045D1E"/>
    <w:rsid w:val="00045EEF"/>
    <w:rsid w:val="00046851"/>
    <w:rsid w:val="00046E95"/>
    <w:rsid w:val="00047486"/>
    <w:rsid w:val="00047642"/>
    <w:rsid w:val="00047B77"/>
    <w:rsid w:val="00047BB4"/>
    <w:rsid w:val="00047EBF"/>
    <w:rsid w:val="000507E8"/>
    <w:rsid w:val="00050AE2"/>
    <w:rsid w:val="00051958"/>
    <w:rsid w:val="00051C0D"/>
    <w:rsid w:val="00051FDE"/>
    <w:rsid w:val="0005250B"/>
    <w:rsid w:val="00052980"/>
    <w:rsid w:val="00052C04"/>
    <w:rsid w:val="0005348B"/>
    <w:rsid w:val="000536C2"/>
    <w:rsid w:val="00053F53"/>
    <w:rsid w:val="0005412B"/>
    <w:rsid w:val="0005416E"/>
    <w:rsid w:val="000542EF"/>
    <w:rsid w:val="000548A0"/>
    <w:rsid w:val="00054B65"/>
    <w:rsid w:val="000559C6"/>
    <w:rsid w:val="00055A91"/>
    <w:rsid w:val="00055B48"/>
    <w:rsid w:val="00055E9D"/>
    <w:rsid w:val="0005659F"/>
    <w:rsid w:val="0005697B"/>
    <w:rsid w:val="00057C5A"/>
    <w:rsid w:val="00057D95"/>
    <w:rsid w:val="00057DDB"/>
    <w:rsid w:val="000608F2"/>
    <w:rsid w:val="00060989"/>
    <w:rsid w:val="00060C2B"/>
    <w:rsid w:val="00060D5E"/>
    <w:rsid w:val="00060EF1"/>
    <w:rsid w:val="0006117A"/>
    <w:rsid w:val="0006133D"/>
    <w:rsid w:val="00061F66"/>
    <w:rsid w:val="000622E1"/>
    <w:rsid w:val="00062704"/>
    <w:rsid w:val="0006286D"/>
    <w:rsid w:val="000629EC"/>
    <w:rsid w:val="00063DA4"/>
    <w:rsid w:val="000640AD"/>
    <w:rsid w:val="000649E0"/>
    <w:rsid w:val="00065055"/>
    <w:rsid w:val="000650AE"/>
    <w:rsid w:val="00065567"/>
    <w:rsid w:val="00065C05"/>
    <w:rsid w:val="00065C66"/>
    <w:rsid w:val="00065DAF"/>
    <w:rsid w:val="0006611D"/>
    <w:rsid w:val="000662C6"/>
    <w:rsid w:val="00066394"/>
    <w:rsid w:val="0006652D"/>
    <w:rsid w:val="00067011"/>
    <w:rsid w:val="0006735B"/>
    <w:rsid w:val="0006761F"/>
    <w:rsid w:val="00067A48"/>
    <w:rsid w:val="00067F04"/>
    <w:rsid w:val="00070456"/>
    <w:rsid w:val="0007118B"/>
    <w:rsid w:val="000713F0"/>
    <w:rsid w:val="0007159F"/>
    <w:rsid w:val="0007171A"/>
    <w:rsid w:val="00072C5A"/>
    <w:rsid w:val="00073045"/>
    <w:rsid w:val="00073DC8"/>
    <w:rsid w:val="000743C5"/>
    <w:rsid w:val="000745AC"/>
    <w:rsid w:val="000745B3"/>
    <w:rsid w:val="000747B8"/>
    <w:rsid w:val="0007516F"/>
    <w:rsid w:val="0007548F"/>
    <w:rsid w:val="000756A7"/>
    <w:rsid w:val="00075994"/>
    <w:rsid w:val="000759B9"/>
    <w:rsid w:val="000763E1"/>
    <w:rsid w:val="0007649C"/>
    <w:rsid w:val="0007655A"/>
    <w:rsid w:val="00076CCB"/>
    <w:rsid w:val="00077185"/>
    <w:rsid w:val="000771CE"/>
    <w:rsid w:val="00077409"/>
    <w:rsid w:val="00077534"/>
    <w:rsid w:val="0008009E"/>
    <w:rsid w:val="00080168"/>
    <w:rsid w:val="000805B0"/>
    <w:rsid w:val="000812FD"/>
    <w:rsid w:val="00081F9C"/>
    <w:rsid w:val="0008209D"/>
    <w:rsid w:val="00083462"/>
    <w:rsid w:val="00083650"/>
    <w:rsid w:val="000837EE"/>
    <w:rsid w:val="000837FD"/>
    <w:rsid w:val="000849D3"/>
    <w:rsid w:val="00084B61"/>
    <w:rsid w:val="000853D8"/>
    <w:rsid w:val="000856E0"/>
    <w:rsid w:val="00085775"/>
    <w:rsid w:val="00085D3C"/>
    <w:rsid w:val="00086766"/>
    <w:rsid w:val="00086A07"/>
    <w:rsid w:val="00086F71"/>
    <w:rsid w:val="00087227"/>
    <w:rsid w:val="0008726E"/>
    <w:rsid w:val="000872E7"/>
    <w:rsid w:val="0008730A"/>
    <w:rsid w:val="00087AC5"/>
    <w:rsid w:val="000900A6"/>
    <w:rsid w:val="00091274"/>
    <w:rsid w:val="00091339"/>
    <w:rsid w:val="00091411"/>
    <w:rsid w:val="0009142B"/>
    <w:rsid w:val="00091463"/>
    <w:rsid w:val="00091680"/>
    <w:rsid w:val="00091940"/>
    <w:rsid w:val="000919F3"/>
    <w:rsid w:val="00091D6B"/>
    <w:rsid w:val="00092FAD"/>
    <w:rsid w:val="00093803"/>
    <w:rsid w:val="0009389F"/>
    <w:rsid w:val="00093CA5"/>
    <w:rsid w:val="00094566"/>
    <w:rsid w:val="00094639"/>
    <w:rsid w:val="00094641"/>
    <w:rsid w:val="000955F6"/>
    <w:rsid w:val="00096259"/>
    <w:rsid w:val="00096A12"/>
    <w:rsid w:val="00097775"/>
    <w:rsid w:val="00097A81"/>
    <w:rsid w:val="000A0845"/>
    <w:rsid w:val="000A0A09"/>
    <w:rsid w:val="000A0A25"/>
    <w:rsid w:val="000A0C05"/>
    <w:rsid w:val="000A0EAB"/>
    <w:rsid w:val="000A1218"/>
    <w:rsid w:val="000A131F"/>
    <w:rsid w:val="000A1457"/>
    <w:rsid w:val="000A1BF3"/>
    <w:rsid w:val="000A1C26"/>
    <w:rsid w:val="000A20CF"/>
    <w:rsid w:val="000A2182"/>
    <w:rsid w:val="000A2273"/>
    <w:rsid w:val="000A2483"/>
    <w:rsid w:val="000A32AE"/>
    <w:rsid w:val="000A39F4"/>
    <w:rsid w:val="000A4685"/>
    <w:rsid w:val="000A5219"/>
    <w:rsid w:val="000A5738"/>
    <w:rsid w:val="000A5ABC"/>
    <w:rsid w:val="000A5C32"/>
    <w:rsid w:val="000A5D8D"/>
    <w:rsid w:val="000A602E"/>
    <w:rsid w:val="000A62CE"/>
    <w:rsid w:val="000A64DC"/>
    <w:rsid w:val="000A68BA"/>
    <w:rsid w:val="000A68BC"/>
    <w:rsid w:val="000A694F"/>
    <w:rsid w:val="000A6F0E"/>
    <w:rsid w:val="000A77B0"/>
    <w:rsid w:val="000A7939"/>
    <w:rsid w:val="000A7B72"/>
    <w:rsid w:val="000A7F5B"/>
    <w:rsid w:val="000A7F65"/>
    <w:rsid w:val="000B08A3"/>
    <w:rsid w:val="000B0BC2"/>
    <w:rsid w:val="000B0FC5"/>
    <w:rsid w:val="000B170C"/>
    <w:rsid w:val="000B18F7"/>
    <w:rsid w:val="000B19E9"/>
    <w:rsid w:val="000B227D"/>
    <w:rsid w:val="000B229A"/>
    <w:rsid w:val="000B421D"/>
    <w:rsid w:val="000B42CB"/>
    <w:rsid w:val="000B4414"/>
    <w:rsid w:val="000B444F"/>
    <w:rsid w:val="000B47D7"/>
    <w:rsid w:val="000B47FB"/>
    <w:rsid w:val="000B4956"/>
    <w:rsid w:val="000B51B6"/>
    <w:rsid w:val="000B5469"/>
    <w:rsid w:val="000B5AC4"/>
    <w:rsid w:val="000B5BCB"/>
    <w:rsid w:val="000B5C48"/>
    <w:rsid w:val="000B6458"/>
    <w:rsid w:val="000B6BC5"/>
    <w:rsid w:val="000B6E82"/>
    <w:rsid w:val="000B78CD"/>
    <w:rsid w:val="000B7D70"/>
    <w:rsid w:val="000C0CF9"/>
    <w:rsid w:val="000C1719"/>
    <w:rsid w:val="000C1A76"/>
    <w:rsid w:val="000C1B0A"/>
    <w:rsid w:val="000C203F"/>
    <w:rsid w:val="000C2522"/>
    <w:rsid w:val="000C2BC7"/>
    <w:rsid w:val="000C35AC"/>
    <w:rsid w:val="000C465E"/>
    <w:rsid w:val="000C4891"/>
    <w:rsid w:val="000C4B44"/>
    <w:rsid w:val="000C536F"/>
    <w:rsid w:val="000C5400"/>
    <w:rsid w:val="000C545E"/>
    <w:rsid w:val="000C5C16"/>
    <w:rsid w:val="000C5E02"/>
    <w:rsid w:val="000C5EFC"/>
    <w:rsid w:val="000C6197"/>
    <w:rsid w:val="000C6267"/>
    <w:rsid w:val="000C654C"/>
    <w:rsid w:val="000C6715"/>
    <w:rsid w:val="000C67F5"/>
    <w:rsid w:val="000C68D4"/>
    <w:rsid w:val="000C6FDC"/>
    <w:rsid w:val="000C70E7"/>
    <w:rsid w:val="000C7400"/>
    <w:rsid w:val="000C7405"/>
    <w:rsid w:val="000C7F61"/>
    <w:rsid w:val="000D01DB"/>
    <w:rsid w:val="000D02DC"/>
    <w:rsid w:val="000D055C"/>
    <w:rsid w:val="000D11E1"/>
    <w:rsid w:val="000D1863"/>
    <w:rsid w:val="000D1891"/>
    <w:rsid w:val="000D18FA"/>
    <w:rsid w:val="000D1C98"/>
    <w:rsid w:val="000D1FE0"/>
    <w:rsid w:val="000D2552"/>
    <w:rsid w:val="000D281E"/>
    <w:rsid w:val="000D340D"/>
    <w:rsid w:val="000D349B"/>
    <w:rsid w:val="000D366A"/>
    <w:rsid w:val="000D4144"/>
    <w:rsid w:val="000D414B"/>
    <w:rsid w:val="000D44F8"/>
    <w:rsid w:val="000D4A84"/>
    <w:rsid w:val="000D4B4C"/>
    <w:rsid w:val="000D4DCC"/>
    <w:rsid w:val="000D59C8"/>
    <w:rsid w:val="000D5D0B"/>
    <w:rsid w:val="000D5EAA"/>
    <w:rsid w:val="000D6021"/>
    <w:rsid w:val="000D6027"/>
    <w:rsid w:val="000D62E1"/>
    <w:rsid w:val="000D63A1"/>
    <w:rsid w:val="000D69B7"/>
    <w:rsid w:val="000D6DC0"/>
    <w:rsid w:val="000D70A4"/>
    <w:rsid w:val="000D748D"/>
    <w:rsid w:val="000D7634"/>
    <w:rsid w:val="000D7B2C"/>
    <w:rsid w:val="000D7CE4"/>
    <w:rsid w:val="000E0318"/>
    <w:rsid w:val="000E068A"/>
    <w:rsid w:val="000E0C8A"/>
    <w:rsid w:val="000E0CE2"/>
    <w:rsid w:val="000E0DEC"/>
    <w:rsid w:val="000E118D"/>
    <w:rsid w:val="000E2024"/>
    <w:rsid w:val="000E2248"/>
    <w:rsid w:val="000E28E2"/>
    <w:rsid w:val="000E2CA4"/>
    <w:rsid w:val="000E2DF1"/>
    <w:rsid w:val="000E300A"/>
    <w:rsid w:val="000E3CBD"/>
    <w:rsid w:val="000E45D5"/>
    <w:rsid w:val="000E4717"/>
    <w:rsid w:val="000E4CD3"/>
    <w:rsid w:val="000E4F51"/>
    <w:rsid w:val="000E5219"/>
    <w:rsid w:val="000E531D"/>
    <w:rsid w:val="000E5C50"/>
    <w:rsid w:val="000E5E83"/>
    <w:rsid w:val="000E5F63"/>
    <w:rsid w:val="000E6A6D"/>
    <w:rsid w:val="000E6AA2"/>
    <w:rsid w:val="000E7EB9"/>
    <w:rsid w:val="000F0383"/>
    <w:rsid w:val="000F0541"/>
    <w:rsid w:val="000F0561"/>
    <w:rsid w:val="000F27B5"/>
    <w:rsid w:val="000F289D"/>
    <w:rsid w:val="000F2CE1"/>
    <w:rsid w:val="000F31C1"/>
    <w:rsid w:val="000F3264"/>
    <w:rsid w:val="000F3848"/>
    <w:rsid w:val="000F46D8"/>
    <w:rsid w:val="000F47A2"/>
    <w:rsid w:val="000F4A0C"/>
    <w:rsid w:val="000F4A0D"/>
    <w:rsid w:val="000F4F87"/>
    <w:rsid w:val="000F53D2"/>
    <w:rsid w:val="000F593F"/>
    <w:rsid w:val="000F5C10"/>
    <w:rsid w:val="000F5FFD"/>
    <w:rsid w:val="000F6121"/>
    <w:rsid w:val="000F6A8E"/>
    <w:rsid w:val="000F6CAC"/>
    <w:rsid w:val="000F7680"/>
    <w:rsid w:val="000F7889"/>
    <w:rsid w:val="000F7EDA"/>
    <w:rsid w:val="0010005F"/>
    <w:rsid w:val="001000CC"/>
    <w:rsid w:val="00100282"/>
    <w:rsid w:val="0010065F"/>
    <w:rsid w:val="00100BF4"/>
    <w:rsid w:val="00100C58"/>
    <w:rsid w:val="001013EF"/>
    <w:rsid w:val="00101AF8"/>
    <w:rsid w:val="00101F76"/>
    <w:rsid w:val="00102085"/>
    <w:rsid w:val="0010259D"/>
    <w:rsid w:val="001029F1"/>
    <w:rsid w:val="00102A7C"/>
    <w:rsid w:val="00102F9F"/>
    <w:rsid w:val="001038BC"/>
    <w:rsid w:val="00103A04"/>
    <w:rsid w:val="0010421F"/>
    <w:rsid w:val="0010456E"/>
    <w:rsid w:val="00104624"/>
    <w:rsid w:val="001046B5"/>
    <w:rsid w:val="00104A1C"/>
    <w:rsid w:val="00104C0F"/>
    <w:rsid w:val="00104FCF"/>
    <w:rsid w:val="0010518F"/>
    <w:rsid w:val="0010594F"/>
    <w:rsid w:val="00105C5D"/>
    <w:rsid w:val="00105D3B"/>
    <w:rsid w:val="00105DC1"/>
    <w:rsid w:val="00105F15"/>
    <w:rsid w:val="0010624E"/>
    <w:rsid w:val="00106285"/>
    <w:rsid w:val="00106670"/>
    <w:rsid w:val="001068F2"/>
    <w:rsid w:val="00106AE2"/>
    <w:rsid w:val="00107375"/>
    <w:rsid w:val="0010741C"/>
    <w:rsid w:val="00107750"/>
    <w:rsid w:val="00107A0D"/>
    <w:rsid w:val="00110903"/>
    <w:rsid w:val="001113DA"/>
    <w:rsid w:val="00111857"/>
    <w:rsid w:val="0011219B"/>
    <w:rsid w:val="001122BE"/>
    <w:rsid w:val="00112B76"/>
    <w:rsid w:val="00112C59"/>
    <w:rsid w:val="00112EB1"/>
    <w:rsid w:val="0011336C"/>
    <w:rsid w:val="00113A4B"/>
    <w:rsid w:val="00113C1B"/>
    <w:rsid w:val="00114455"/>
    <w:rsid w:val="0011452E"/>
    <w:rsid w:val="00114E59"/>
    <w:rsid w:val="00115FA8"/>
    <w:rsid w:val="00116224"/>
    <w:rsid w:val="00116842"/>
    <w:rsid w:val="00116A9D"/>
    <w:rsid w:val="00116B76"/>
    <w:rsid w:val="00116E6E"/>
    <w:rsid w:val="001172EC"/>
    <w:rsid w:val="001175D2"/>
    <w:rsid w:val="00120296"/>
    <w:rsid w:val="0012097E"/>
    <w:rsid w:val="001209FB"/>
    <w:rsid w:val="00120A76"/>
    <w:rsid w:val="00121253"/>
    <w:rsid w:val="00121343"/>
    <w:rsid w:val="00121646"/>
    <w:rsid w:val="001220E4"/>
    <w:rsid w:val="0012246E"/>
    <w:rsid w:val="0012268D"/>
    <w:rsid w:val="00122739"/>
    <w:rsid w:val="001228B0"/>
    <w:rsid w:val="00122909"/>
    <w:rsid w:val="00122C54"/>
    <w:rsid w:val="00122C94"/>
    <w:rsid w:val="00123757"/>
    <w:rsid w:val="00123A1C"/>
    <w:rsid w:val="00124208"/>
    <w:rsid w:val="001245B4"/>
    <w:rsid w:val="001250EB"/>
    <w:rsid w:val="001253C0"/>
    <w:rsid w:val="001255AF"/>
    <w:rsid w:val="001259F3"/>
    <w:rsid w:val="001268B1"/>
    <w:rsid w:val="00127DD5"/>
    <w:rsid w:val="00127E8E"/>
    <w:rsid w:val="00130048"/>
    <w:rsid w:val="00130119"/>
    <w:rsid w:val="00130335"/>
    <w:rsid w:val="00130364"/>
    <w:rsid w:val="001304BA"/>
    <w:rsid w:val="001305AE"/>
    <w:rsid w:val="00130AAE"/>
    <w:rsid w:val="00130E5D"/>
    <w:rsid w:val="00131609"/>
    <w:rsid w:val="0013175C"/>
    <w:rsid w:val="00131A09"/>
    <w:rsid w:val="00131EC5"/>
    <w:rsid w:val="00131EDF"/>
    <w:rsid w:val="00131EEE"/>
    <w:rsid w:val="0013211D"/>
    <w:rsid w:val="0013287F"/>
    <w:rsid w:val="00132A0A"/>
    <w:rsid w:val="00132B96"/>
    <w:rsid w:val="00132C70"/>
    <w:rsid w:val="00132FC7"/>
    <w:rsid w:val="001339F3"/>
    <w:rsid w:val="00133ECB"/>
    <w:rsid w:val="0013404A"/>
    <w:rsid w:val="00134486"/>
    <w:rsid w:val="001345C0"/>
    <w:rsid w:val="00134BEB"/>
    <w:rsid w:val="001351C6"/>
    <w:rsid w:val="00135536"/>
    <w:rsid w:val="00136450"/>
    <w:rsid w:val="00136460"/>
    <w:rsid w:val="001364CE"/>
    <w:rsid w:val="0013726E"/>
    <w:rsid w:val="00137AA0"/>
    <w:rsid w:val="00137FF5"/>
    <w:rsid w:val="00140804"/>
    <w:rsid w:val="00140B6A"/>
    <w:rsid w:val="00140D2E"/>
    <w:rsid w:val="001416DA"/>
    <w:rsid w:val="00141874"/>
    <w:rsid w:val="001419FE"/>
    <w:rsid w:val="001423FD"/>
    <w:rsid w:val="00142522"/>
    <w:rsid w:val="00142539"/>
    <w:rsid w:val="001426E1"/>
    <w:rsid w:val="00142B21"/>
    <w:rsid w:val="00143301"/>
    <w:rsid w:val="001437BB"/>
    <w:rsid w:val="00143879"/>
    <w:rsid w:val="00143964"/>
    <w:rsid w:val="00143CAC"/>
    <w:rsid w:val="001442A4"/>
    <w:rsid w:val="001443E6"/>
    <w:rsid w:val="0014451B"/>
    <w:rsid w:val="00144BED"/>
    <w:rsid w:val="00145555"/>
    <w:rsid w:val="00145559"/>
    <w:rsid w:val="00145564"/>
    <w:rsid w:val="00145D6F"/>
    <w:rsid w:val="00146786"/>
    <w:rsid w:val="00146966"/>
    <w:rsid w:val="00146B8B"/>
    <w:rsid w:val="00146F1B"/>
    <w:rsid w:val="00146FD4"/>
    <w:rsid w:val="001473B2"/>
    <w:rsid w:val="00147620"/>
    <w:rsid w:val="00147843"/>
    <w:rsid w:val="001500E1"/>
    <w:rsid w:val="001504DF"/>
    <w:rsid w:val="001508F4"/>
    <w:rsid w:val="00150B49"/>
    <w:rsid w:val="00150E2A"/>
    <w:rsid w:val="00150F51"/>
    <w:rsid w:val="0015124B"/>
    <w:rsid w:val="0015169B"/>
    <w:rsid w:val="00151927"/>
    <w:rsid w:val="00151B59"/>
    <w:rsid w:val="0015256E"/>
    <w:rsid w:val="00152CE9"/>
    <w:rsid w:val="001538A5"/>
    <w:rsid w:val="00153A94"/>
    <w:rsid w:val="0015400F"/>
    <w:rsid w:val="00154361"/>
    <w:rsid w:val="00154423"/>
    <w:rsid w:val="00154734"/>
    <w:rsid w:val="0015480F"/>
    <w:rsid w:val="00154C65"/>
    <w:rsid w:val="00154FBE"/>
    <w:rsid w:val="0015520F"/>
    <w:rsid w:val="0015578F"/>
    <w:rsid w:val="001560FD"/>
    <w:rsid w:val="001568CC"/>
    <w:rsid w:val="001571DB"/>
    <w:rsid w:val="00157958"/>
    <w:rsid w:val="00157A6D"/>
    <w:rsid w:val="00157BE5"/>
    <w:rsid w:val="00157FAB"/>
    <w:rsid w:val="00160350"/>
    <w:rsid w:val="00160358"/>
    <w:rsid w:val="00160841"/>
    <w:rsid w:val="00160C12"/>
    <w:rsid w:val="00161921"/>
    <w:rsid w:val="00161953"/>
    <w:rsid w:val="00161EB0"/>
    <w:rsid w:val="00162161"/>
    <w:rsid w:val="00162705"/>
    <w:rsid w:val="001635B3"/>
    <w:rsid w:val="001639F6"/>
    <w:rsid w:val="00163AED"/>
    <w:rsid w:val="001645BF"/>
    <w:rsid w:val="00164713"/>
    <w:rsid w:val="00164ABC"/>
    <w:rsid w:val="0016508E"/>
    <w:rsid w:val="0016583D"/>
    <w:rsid w:val="00166C96"/>
    <w:rsid w:val="00166D17"/>
    <w:rsid w:val="00167236"/>
    <w:rsid w:val="0016754C"/>
    <w:rsid w:val="00167AA3"/>
    <w:rsid w:val="00167B65"/>
    <w:rsid w:val="00167CD0"/>
    <w:rsid w:val="00167F88"/>
    <w:rsid w:val="0017017E"/>
    <w:rsid w:val="00170382"/>
    <w:rsid w:val="00170927"/>
    <w:rsid w:val="00171099"/>
    <w:rsid w:val="0017167B"/>
    <w:rsid w:val="001718D9"/>
    <w:rsid w:val="00171CBE"/>
    <w:rsid w:val="00171E0E"/>
    <w:rsid w:val="00172356"/>
    <w:rsid w:val="00172625"/>
    <w:rsid w:val="0017287B"/>
    <w:rsid w:val="00173067"/>
    <w:rsid w:val="00173D5A"/>
    <w:rsid w:val="00173D95"/>
    <w:rsid w:val="001742A4"/>
    <w:rsid w:val="00174759"/>
    <w:rsid w:val="0017518B"/>
    <w:rsid w:val="00175202"/>
    <w:rsid w:val="00175F49"/>
    <w:rsid w:val="00176486"/>
    <w:rsid w:val="00176959"/>
    <w:rsid w:val="00177A75"/>
    <w:rsid w:val="00177B04"/>
    <w:rsid w:val="00177D69"/>
    <w:rsid w:val="00180075"/>
    <w:rsid w:val="0018009C"/>
    <w:rsid w:val="00180526"/>
    <w:rsid w:val="00180529"/>
    <w:rsid w:val="0018055E"/>
    <w:rsid w:val="0018067F"/>
    <w:rsid w:val="00180AA8"/>
    <w:rsid w:val="00180EE2"/>
    <w:rsid w:val="00180F47"/>
    <w:rsid w:val="001811D8"/>
    <w:rsid w:val="001827AB"/>
    <w:rsid w:val="00182C37"/>
    <w:rsid w:val="00182EB3"/>
    <w:rsid w:val="00182FAD"/>
    <w:rsid w:val="00183599"/>
    <w:rsid w:val="00183B78"/>
    <w:rsid w:val="001840D1"/>
    <w:rsid w:val="00184263"/>
    <w:rsid w:val="001842C0"/>
    <w:rsid w:val="00184325"/>
    <w:rsid w:val="0018456B"/>
    <w:rsid w:val="0018467E"/>
    <w:rsid w:val="00184745"/>
    <w:rsid w:val="00184E0C"/>
    <w:rsid w:val="00185130"/>
    <w:rsid w:val="001851D9"/>
    <w:rsid w:val="00185417"/>
    <w:rsid w:val="00185564"/>
    <w:rsid w:val="0018617E"/>
    <w:rsid w:val="001863B6"/>
    <w:rsid w:val="0018692B"/>
    <w:rsid w:val="00186CB1"/>
    <w:rsid w:val="0018709B"/>
    <w:rsid w:val="00187642"/>
    <w:rsid w:val="00187967"/>
    <w:rsid w:val="00187D38"/>
    <w:rsid w:val="00187F2F"/>
    <w:rsid w:val="0019085F"/>
    <w:rsid w:val="0019097E"/>
    <w:rsid w:val="001909B6"/>
    <w:rsid w:val="00190C3E"/>
    <w:rsid w:val="00191120"/>
    <w:rsid w:val="001915A2"/>
    <w:rsid w:val="001916A2"/>
    <w:rsid w:val="001917FD"/>
    <w:rsid w:val="001927A1"/>
    <w:rsid w:val="00192C05"/>
    <w:rsid w:val="00192D62"/>
    <w:rsid w:val="00193050"/>
    <w:rsid w:val="00193305"/>
    <w:rsid w:val="0019381A"/>
    <w:rsid w:val="00193F23"/>
    <w:rsid w:val="00193F87"/>
    <w:rsid w:val="001946B8"/>
    <w:rsid w:val="00194E07"/>
    <w:rsid w:val="00195124"/>
    <w:rsid w:val="00195174"/>
    <w:rsid w:val="00195AA8"/>
    <w:rsid w:val="001960B1"/>
    <w:rsid w:val="00196545"/>
    <w:rsid w:val="00196592"/>
    <w:rsid w:val="00196B58"/>
    <w:rsid w:val="00196CC8"/>
    <w:rsid w:val="001970DF"/>
    <w:rsid w:val="00197625"/>
    <w:rsid w:val="001A00DC"/>
    <w:rsid w:val="001A0912"/>
    <w:rsid w:val="001A1260"/>
    <w:rsid w:val="001A19A2"/>
    <w:rsid w:val="001A19D0"/>
    <w:rsid w:val="001A2C1C"/>
    <w:rsid w:val="001A2FAC"/>
    <w:rsid w:val="001A3368"/>
    <w:rsid w:val="001A3564"/>
    <w:rsid w:val="001A45BF"/>
    <w:rsid w:val="001A48FC"/>
    <w:rsid w:val="001A4B47"/>
    <w:rsid w:val="001A4D62"/>
    <w:rsid w:val="001A4E1B"/>
    <w:rsid w:val="001A523B"/>
    <w:rsid w:val="001A5429"/>
    <w:rsid w:val="001A59C5"/>
    <w:rsid w:val="001A5A64"/>
    <w:rsid w:val="001A6686"/>
    <w:rsid w:val="001A704E"/>
    <w:rsid w:val="001A72CE"/>
    <w:rsid w:val="001A74D3"/>
    <w:rsid w:val="001A74E0"/>
    <w:rsid w:val="001A7DEC"/>
    <w:rsid w:val="001A7EAF"/>
    <w:rsid w:val="001B00A0"/>
    <w:rsid w:val="001B09D6"/>
    <w:rsid w:val="001B1014"/>
    <w:rsid w:val="001B160D"/>
    <w:rsid w:val="001B1D9E"/>
    <w:rsid w:val="001B1F9B"/>
    <w:rsid w:val="001B211D"/>
    <w:rsid w:val="001B26A3"/>
    <w:rsid w:val="001B26F2"/>
    <w:rsid w:val="001B2D2A"/>
    <w:rsid w:val="001B37C5"/>
    <w:rsid w:val="001B39B9"/>
    <w:rsid w:val="001B3DF4"/>
    <w:rsid w:val="001B4332"/>
    <w:rsid w:val="001B4341"/>
    <w:rsid w:val="001B513C"/>
    <w:rsid w:val="001B51D9"/>
    <w:rsid w:val="001B5633"/>
    <w:rsid w:val="001B5639"/>
    <w:rsid w:val="001B6042"/>
    <w:rsid w:val="001B6108"/>
    <w:rsid w:val="001B6296"/>
    <w:rsid w:val="001B6A6B"/>
    <w:rsid w:val="001B6B94"/>
    <w:rsid w:val="001B708C"/>
    <w:rsid w:val="001B762B"/>
    <w:rsid w:val="001C022B"/>
    <w:rsid w:val="001C0344"/>
    <w:rsid w:val="001C087F"/>
    <w:rsid w:val="001C0BAF"/>
    <w:rsid w:val="001C0F60"/>
    <w:rsid w:val="001C0FE7"/>
    <w:rsid w:val="001C111D"/>
    <w:rsid w:val="001C141A"/>
    <w:rsid w:val="001C19FE"/>
    <w:rsid w:val="001C1A57"/>
    <w:rsid w:val="001C1C77"/>
    <w:rsid w:val="001C204A"/>
    <w:rsid w:val="001C22E8"/>
    <w:rsid w:val="001C2632"/>
    <w:rsid w:val="001C29A3"/>
    <w:rsid w:val="001C2B45"/>
    <w:rsid w:val="001C2BE2"/>
    <w:rsid w:val="001C2D5D"/>
    <w:rsid w:val="001C304B"/>
    <w:rsid w:val="001C3070"/>
    <w:rsid w:val="001C35BA"/>
    <w:rsid w:val="001C37A7"/>
    <w:rsid w:val="001C3C75"/>
    <w:rsid w:val="001C4986"/>
    <w:rsid w:val="001C4F3D"/>
    <w:rsid w:val="001C4FC3"/>
    <w:rsid w:val="001C5B32"/>
    <w:rsid w:val="001C62C5"/>
    <w:rsid w:val="001C6B2E"/>
    <w:rsid w:val="001C6B50"/>
    <w:rsid w:val="001C72E5"/>
    <w:rsid w:val="001C7728"/>
    <w:rsid w:val="001C7EB2"/>
    <w:rsid w:val="001D0118"/>
    <w:rsid w:val="001D0574"/>
    <w:rsid w:val="001D17C0"/>
    <w:rsid w:val="001D24D4"/>
    <w:rsid w:val="001D2C86"/>
    <w:rsid w:val="001D2F1A"/>
    <w:rsid w:val="001D3165"/>
    <w:rsid w:val="001D3500"/>
    <w:rsid w:val="001D3901"/>
    <w:rsid w:val="001D3934"/>
    <w:rsid w:val="001D4489"/>
    <w:rsid w:val="001D4A75"/>
    <w:rsid w:val="001D50CA"/>
    <w:rsid w:val="001D5576"/>
    <w:rsid w:val="001D5DED"/>
    <w:rsid w:val="001D6D74"/>
    <w:rsid w:val="001D710A"/>
    <w:rsid w:val="001D7702"/>
    <w:rsid w:val="001D788E"/>
    <w:rsid w:val="001E0006"/>
    <w:rsid w:val="001E0927"/>
    <w:rsid w:val="001E1206"/>
    <w:rsid w:val="001E165F"/>
    <w:rsid w:val="001E17B0"/>
    <w:rsid w:val="001E1826"/>
    <w:rsid w:val="001E1B7F"/>
    <w:rsid w:val="001E1D93"/>
    <w:rsid w:val="001E2314"/>
    <w:rsid w:val="001E24F9"/>
    <w:rsid w:val="001E253F"/>
    <w:rsid w:val="001E254F"/>
    <w:rsid w:val="001E271E"/>
    <w:rsid w:val="001E2723"/>
    <w:rsid w:val="001E2833"/>
    <w:rsid w:val="001E28B5"/>
    <w:rsid w:val="001E2CF6"/>
    <w:rsid w:val="001E35D8"/>
    <w:rsid w:val="001E4190"/>
    <w:rsid w:val="001E4A0B"/>
    <w:rsid w:val="001E4C8F"/>
    <w:rsid w:val="001E529F"/>
    <w:rsid w:val="001E56FF"/>
    <w:rsid w:val="001E5714"/>
    <w:rsid w:val="001E5CD8"/>
    <w:rsid w:val="001E5E49"/>
    <w:rsid w:val="001E6089"/>
    <w:rsid w:val="001E637B"/>
    <w:rsid w:val="001E64DB"/>
    <w:rsid w:val="001E6851"/>
    <w:rsid w:val="001E7E94"/>
    <w:rsid w:val="001F055D"/>
    <w:rsid w:val="001F089B"/>
    <w:rsid w:val="001F0B2C"/>
    <w:rsid w:val="001F0D52"/>
    <w:rsid w:val="001F0E32"/>
    <w:rsid w:val="001F1263"/>
    <w:rsid w:val="001F18B0"/>
    <w:rsid w:val="001F1976"/>
    <w:rsid w:val="001F2691"/>
    <w:rsid w:val="001F28BC"/>
    <w:rsid w:val="001F2E75"/>
    <w:rsid w:val="001F3DB3"/>
    <w:rsid w:val="001F4367"/>
    <w:rsid w:val="001F4528"/>
    <w:rsid w:val="001F4597"/>
    <w:rsid w:val="001F480B"/>
    <w:rsid w:val="001F4944"/>
    <w:rsid w:val="001F4AF0"/>
    <w:rsid w:val="001F50FF"/>
    <w:rsid w:val="001F61C1"/>
    <w:rsid w:val="001F74FD"/>
    <w:rsid w:val="001F7761"/>
    <w:rsid w:val="001F78B0"/>
    <w:rsid w:val="001F793A"/>
    <w:rsid w:val="001F7A03"/>
    <w:rsid w:val="001F7BA4"/>
    <w:rsid w:val="00200778"/>
    <w:rsid w:val="00200F24"/>
    <w:rsid w:val="00200FF8"/>
    <w:rsid w:val="00201164"/>
    <w:rsid w:val="00201BEF"/>
    <w:rsid w:val="00202E1A"/>
    <w:rsid w:val="00203A48"/>
    <w:rsid w:val="00204F5E"/>
    <w:rsid w:val="00205222"/>
    <w:rsid w:val="002059EC"/>
    <w:rsid w:val="00205C5F"/>
    <w:rsid w:val="00205CB9"/>
    <w:rsid w:val="00205EFF"/>
    <w:rsid w:val="0020695E"/>
    <w:rsid w:val="0020727E"/>
    <w:rsid w:val="002076B6"/>
    <w:rsid w:val="002076D1"/>
    <w:rsid w:val="00207775"/>
    <w:rsid w:val="00207DD1"/>
    <w:rsid w:val="00207F37"/>
    <w:rsid w:val="0021053B"/>
    <w:rsid w:val="00210ACD"/>
    <w:rsid w:val="002111E4"/>
    <w:rsid w:val="0021165A"/>
    <w:rsid w:val="00212703"/>
    <w:rsid w:val="0021291E"/>
    <w:rsid w:val="00212DD0"/>
    <w:rsid w:val="0021302B"/>
    <w:rsid w:val="0021343B"/>
    <w:rsid w:val="00213EED"/>
    <w:rsid w:val="00214034"/>
    <w:rsid w:val="0021495E"/>
    <w:rsid w:val="00214A92"/>
    <w:rsid w:val="0021500B"/>
    <w:rsid w:val="002150E6"/>
    <w:rsid w:val="0021631D"/>
    <w:rsid w:val="002166D3"/>
    <w:rsid w:val="00216CF6"/>
    <w:rsid w:val="00216D83"/>
    <w:rsid w:val="00217033"/>
    <w:rsid w:val="002170E4"/>
    <w:rsid w:val="00217392"/>
    <w:rsid w:val="00217687"/>
    <w:rsid w:val="00217B18"/>
    <w:rsid w:val="00217C73"/>
    <w:rsid w:val="00220099"/>
    <w:rsid w:val="00220544"/>
    <w:rsid w:val="00220E9A"/>
    <w:rsid w:val="00221191"/>
    <w:rsid w:val="002214AC"/>
    <w:rsid w:val="00221FBD"/>
    <w:rsid w:val="0022205D"/>
    <w:rsid w:val="0022239E"/>
    <w:rsid w:val="0022268A"/>
    <w:rsid w:val="00222791"/>
    <w:rsid w:val="00222C85"/>
    <w:rsid w:val="00223154"/>
    <w:rsid w:val="00223927"/>
    <w:rsid w:val="00223984"/>
    <w:rsid w:val="00223E76"/>
    <w:rsid w:val="00224889"/>
    <w:rsid w:val="00224A2A"/>
    <w:rsid w:val="00224BC7"/>
    <w:rsid w:val="002250DF"/>
    <w:rsid w:val="002252EC"/>
    <w:rsid w:val="002257C5"/>
    <w:rsid w:val="0022586B"/>
    <w:rsid w:val="00225F61"/>
    <w:rsid w:val="002263AB"/>
    <w:rsid w:val="002264F9"/>
    <w:rsid w:val="002269A8"/>
    <w:rsid w:val="00226BC0"/>
    <w:rsid w:val="00227B8D"/>
    <w:rsid w:val="00227D6C"/>
    <w:rsid w:val="00230282"/>
    <w:rsid w:val="00230AB3"/>
    <w:rsid w:val="00230C18"/>
    <w:rsid w:val="00230F1E"/>
    <w:rsid w:val="002315EC"/>
    <w:rsid w:val="0023188D"/>
    <w:rsid w:val="00231F37"/>
    <w:rsid w:val="00232947"/>
    <w:rsid w:val="00232D42"/>
    <w:rsid w:val="00232E71"/>
    <w:rsid w:val="00232EB6"/>
    <w:rsid w:val="002333B0"/>
    <w:rsid w:val="002337FD"/>
    <w:rsid w:val="00233CB4"/>
    <w:rsid w:val="00234AB7"/>
    <w:rsid w:val="00234D4F"/>
    <w:rsid w:val="00234F06"/>
    <w:rsid w:val="00235D9C"/>
    <w:rsid w:val="00236073"/>
    <w:rsid w:val="00236523"/>
    <w:rsid w:val="00236774"/>
    <w:rsid w:val="00236A94"/>
    <w:rsid w:val="00236B7A"/>
    <w:rsid w:val="00236E43"/>
    <w:rsid w:val="0023731E"/>
    <w:rsid w:val="002375A3"/>
    <w:rsid w:val="002375BC"/>
    <w:rsid w:val="00237662"/>
    <w:rsid w:val="00237998"/>
    <w:rsid w:val="0024074D"/>
    <w:rsid w:val="00240D25"/>
    <w:rsid w:val="00240E1D"/>
    <w:rsid w:val="002410A6"/>
    <w:rsid w:val="0024165C"/>
    <w:rsid w:val="00241930"/>
    <w:rsid w:val="00241DA1"/>
    <w:rsid w:val="00241E3D"/>
    <w:rsid w:val="0024326D"/>
    <w:rsid w:val="00243EBE"/>
    <w:rsid w:val="00243FBE"/>
    <w:rsid w:val="002440A0"/>
    <w:rsid w:val="0024489A"/>
    <w:rsid w:val="002453D3"/>
    <w:rsid w:val="00246474"/>
    <w:rsid w:val="00246D32"/>
    <w:rsid w:val="002477B2"/>
    <w:rsid w:val="0024794D"/>
    <w:rsid w:val="00247F9F"/>
    <w:rsid w:val="00250201"/>
    <w:rsid w:val="002505EE"/>
    <w:rsid w:val="002506B2"/>
    <w:rsid w:val="00250BC0"/>
    <w:rsid w:val="00250BD2"/>
    <w:rsid w:val="00250F00"/>
    <w:rsid w:val="00251188"/>
    <w:rsid w:val="00251239"/>
    <w:rsid w:val="00251F81"/>
    <w:rsid w:val="00252436"/>
    <w:rsid w:val="0025249F"/>
    <w:rsid w:val="00252869"/>
    <w:rsid w:val="0025296F"/>
    <w:rsid w:val="00252C3D"/>
    <w:rsid w:val="00252D61"/>
    <w:rsid w:val="002530E5"/>
    <w:rsid w:val="00253260"/>
    <w:rsid w:val="00253BFD"/>
    <w:rsid w:val="00253D86"/>
    <w:rsid w:val="00253DF7"/>
    <w:rsid w:val="00253EC4"/>
    <w:rsid w:val="0025408D"/>
    <w:rsid w:val="002540A6"/>
    <w:rsid w:val="002541FD"/>
    <w:rsid w:val="00254647"/>
    <w:rsid w:val="00254EB1"/>
    <w:rsid w:val="0025524F"/>
    <w:rsid w:val="00255659"/>
    <w:rsid w:val="00255794"/>
    <w:rsid w:val="00255928"/>
    <w:rsid w:val="00255D25"/>
    <w:rsid w:val="00255DA7"/>
    <w:rsid w:val="00256063"/>
    <w:rsid w:val="002560EE"/>
    <w:rsid w:val="002565A6"/>
    <w:rsid w:val="002577B7"/>
    <w:rsid w:val="00257886"/>
    <w:rsid w:val="002578C4"/>
    <w:rsid w:val="00257AAE"/>
    <w:rsid w:val="00260259"/>
    <w:rsid w:val="002608EB"/>
    <w:rsid w:val="0026138F"/>
    <w:rsid w:val="0026145B"/>
    <w:rsid w:val="00262195"/>
    <w:rsid w:val="00262564"/>
    <w:rsid w:val="002628ED"/>
    <w:rsid w:val="002636DA"/>
    <w:rsid w:val="0026371C"/>
    <w:rsid w:val="00263873"/>
    <w:rsid w:val="002638BF"/>
    <w:rsid w:val="00263B78"/>
    <w:rsid w:val="00263D9B"/>
    <w:rsid w:val="00263E34"/>
    <w:rsid w:val="00263F1C"/>
    <w:rsid w:val="00264080"/>
    <w:rsid w:val="00264295"/>
    <w:rsid w:val="002642B0"/>
    <w:rsid w:val="00264F0C"/>
    <w:rsid w:val="002652CD"/>
    <w:rsid w:val="00265384"/>
    <w:rsid w:val="00266035"/>
    <w:rsid w:val="00266723"/>
    <w:rsid w:val="002669D3"/>
    <w:rsid w:val="00267571"/>
    <w:rsid w:val="0026764F"/>
    <w:rsid w:val="002677A4"/>
    <w:rsid w:val="00267885"/>
    <w:rsid w:val="00267900"/>
    <w:rsid w:val="00267BFD"/>
    <w:rsid w:val="00267D23"/>
    <w:rsid w:val="002707F2"/>
    <w:rsid w:val="00270892"/>
    <w:rsid w:val="00270BB9"/>
    <w:rsid w:val="00271376"/>
    <w:rsid w:val="00271669"/>
    <w:rsid w:val="00272D49"/>
    <w:rsid w:val="00272E0C"/>
    <w:rsid w:val="00273302"/>
    <w:rsid w:val="0027367E"/>
    <w:rsid w:val="00273C7C"/>
    <w:rsid w:val="00273DEA"/>
    <w:rsid w:val="00274955"/>
    <w:rsid w:val="00274BD0"/>
    <w:rsid w:val="0027550C"/>
    <w:rsid w:val="002755E2"/>
    <w:rsid w:val="0027593F"/>
    <w:rsid w:val="002767E8"/>
    <w:rsid w:val="0027688F"/>
    <w:rsid w:val="002768F2"/>
    <w:rsid w:val="00277011"/>
    <w:rsid w:val="002772F4"/>
    <w:rsid w:val="00277E62"/>
    <w:rsid w:val="00280F8C"/>
    <w:rsid w:val="00280FC9"/>
    <w:rsid w:val="00281805"/>
    <w:rsid w:val="002819B0"/>
    <w:rsid w:val="00281E67"/>
    <w:rsid w:val="00282077"/>
    <w:rsid w:val="00282578"/>
    <w:rsid w:val="00283136"/>
    <w:rsid w:val="00283700"/>
    <w:rsid w:val="00283802"/>
    <w:rsid w:val="00283837"/>
    <w:rsid w:val="00283F3E"/>
    <w:rsid w:val="00284CCB"/>
    <w:rsid w:val="00285AA9"/>
    <w:rsid w:val="00285BB0"/>
    <w:rsid w:val="00285E4E"/>
    <w:rsid w:val="00287117"/>
    <w:rsid w:val="002873CC"/>
    <w:rsid w:val="00287F35"/>
    <w:rsid w:val="00290076"/>
    <w:rsid w:val="00290088"/>
    <w:rsid w:val="00290186"/>
    <w:rsid w:val="00290726"/>
    <w:rsid w:val="00290819"/>
    <w:rsid w:val="0029081D"/>
    <w:rsid w:val="002919D1"/>
    <w:rsid w:val="00291D9D"/>
    <w:rsid w:val="0029204F"/>
    <w:rsid w:val="0029217C"/>
    <w:rsid w:val="00292253"/>
    <w:rsid w:val="002922EA"/>
    <w:rsid w:val="00292B70"/>
    <w:rsid w:val="002933F8"/>
    <w:rsid w:val="002934FF"/>
    <w:rsid w:val="00293871"/>
    <w:rsid w:val="002943EF"/>
    <w:rsid w:val="002945C3"/>
    <w:rsid w:val="00294F77"/>
    <w:rsid w:val="00294F81"/>
    <w:rsid w:val="002958A8"/>
    <w:rsid w:val="00295AD7"/>
    <w:rsid w:val="00295D55"/>
    <w:rsid w:val="0029602C"/>
    <w:rsid w:val="00296799"/>
    <w:rsid w:val="002967F2"/>
    <w:rsid w:val="00296A4D"/>
    <w:rsid w:val="00296E17"/>
    <w:rsid w:val="0029719B"/>
    <w:rsid w:val="002977C0"/>
    <w:rsid w:val="002A009F"/>
    <w:rsid w:val="002A0D69"/>
    <w:rsid w:val="002A0E99"/>
    <w:rsid w:val="002A1245"/>
    <w:rsid w:val="002A1272"/>
    <w:rsid w:val="002A1B30"/>
    <w:rsid w:val="002A3094"/>
    <w:rsid w:val="002A390F"/>
    <w:rsid w:val="002A46A2"/>
    <w:rsid w:val="002A4CD1"/>
    <w:rsid w:val="002A53AF"/>
    <w:rsid w:val="002A59D5"/>
    <w:rsid w:val="002A610F"/>
    <w:rsid w:val="002A6780"/>
    <w:rsid w:val="002A68EE"/>
    <w:rsid w:val="002A73C6"/>
    <w:rsid w:val="002A7A9F"/>
    <w:rsid w:val="002A7EE8"/>
    <w:rsid w:val="002A7F02"/>
    <w:rsid w:val="002A7F82"/>
    <w:rsid w:val="002B0354"/>
    <w:rsid w:val="002B03A2"/>
    <w:rsid w:val="002B03DA"/>
    <w:rsid w:val="002B045F"/>
    <w:rsid w:val="002B089B"/>
    <w:rsid w:val="002B1A7F"/>
    <w:rsid w:val="002B266E"/>
    <w:rsid w:val="002B29E1"/>
    <w:rsid w:val="002B2A34"/>
    <w:rsid w:val="002B2B61"/>
    <w:rsid w:val="002B2F7F"/>
    <w:rsid w:val="002B31B3"/>
    <w:rsid w:val="002B3A76"/>
    <w:rsid w:val="002B3FCF"/>
    <w:rsid w:val="002B458F"/>
    <w:rsid w:val="002B4BE0"/>
    <w:rsid w:val="002B5598"/>
    <w:rsid w:val="002B55E1"/>
    <w:rsid w:val="002B5BC5"/>
    <w:rsid w:val="002B6B2C"/>
    <w:rsid w:val="002B6DF3"/>
    <w:rsid w:val="002B7462"/>
    <w:rsid w:val="002B76A3"/>
    <w:rsid w:val="002B78D2"/>
    <w:rsid w:val="002B7C42"/>
    <w:rsid w:val="002C058E"/>
    <w:rsid w:val="002C0D5A"/>
    <w:rsid w:val="002C1682"/>
    <w:rsid w:val="002C196E"/>
    <w:rsid w:val="002C1CC7"/>
    <w:rsid w:val="002C2103"/>
    <w:rsid w:val="002C21A5"/>
    <w:rsid w:val="002C26D9"/>
    <w:rsid w:val="002C2E3D"/>
    <w:rsid w:val="002C32EF"/>
    <w:rsid w:val="002C3882"/>
    <w:rsid w:val="002C3C5B"/>
    <w:rsid w:val="002C3F90"/>
    <w:rsid w:val="002C40E8"/>
    <w:rsid w:val="002C435A"/>
    <w:rsid w:val="002C4A8A"/>
    <w:rsid w:val="002C4C39"/>
    <w:rsid w:val="002C4D4E"/>
    <w:rsid w:val="002C4E91"/>
    <w:rsid w:val="002C52B8"/>
    <w:rsid w:val="002C5BED"/>
    <w:rsid w:val="002C5CB5"/>
    <w:rsid w:val="002C6985"/>
    <w:rsid w:val="002C6C3C"/>
    <w:rsid w:val="002C7015"/>
    <w:rsid w:val="002C70C6"/>
    <w:rsid w:val="002C73D1"/>
    <w:rsid w:val="002C7430"/>
    <w:rsid w:val="002C789C"/>
    <w:rsid w:val="002C7976"/>
    <w:rsid w:val="002C7995"/>
    <w:rsid w:val="002D04E1"/>
    <w:rsid w:val="002D0575"/>
    <w:rsid w:val="002D08BD"/>
    <w:rsid w:val="002D0B36"/>
    <w:rsid w:val="002D1CEE"/>
    <w:rsid w:val="002D207A"/>
    <w:rsid w:val="002D2206"/>
    <w:rsid w:val="002D2536"/>
    <w:rsid w:val="002D25E0"/>
    <w:rsid w:val="002D2719"/>
    <w:rsid w:val="002D2CA0"/>
    <w:rsid w:val="002D311B"/>
    <w:rsid w:val="002D341A"/>
    <w:rsid w:val="002D3473"/>
    <w:rsid w:val="002D38B8"/>
    <w:rsid w:val="002D3A60"/>
    <w:rsid w:val="002D3DE4"/>
    <w:rsid w:val="002D44D2"/>
    <w:rsid w:val="002D4A5A"/>
    <w:rsid w:val="002D4AF5"/>
    <w:rsid w:val="002D4B72"/>
    <w:rsid w:val="002D4F12"/>
    <w:rsid w:val="002D6874"/>
    <w:rsid w:val="002D757C"/>
    <w:rsid w:val="002D7723"/>
    <w:rsid w:val="002D779A"/>
    <w:rsid w:val="002D7DB9"/>
    <w:rsid w:val="002E0299"/>
    <w:rsid w:val="002E0BAF"/>
    <w:rsid w:val="002E0C64"/>
    <w:rsid w:val="002E0D61"/>
    <w:rsid w:val="002E1FAA"/>
    <w:rsid w:val="002E1FFC"/>
    <w:rsid w:val="002E236B"/>
    <w:rsid w:val="002E24DB"/>
    <w:rsid w:val="002E2793"/>
    <w:rsid w:val="002E2EB2"/>
    <w:rsid w:val="002E334D"/>
    <w:rsid w:val="002E395E"/>
    <w:rsid w:val="002E3A98"/>
    <w:rsid w:val="002E40A8"/>
    <w:rsid w:val="002E434C"/>
    <w:rsid w:val="002E4DED"/>
    <w:rsid w:val="002E55E8"/>
    <w:rsid w:val="002E5D8A"/>
    <w:rsid w:val="002E62A0"/>
    <w:rsid w:val="002E644F"/>
    <w:rsid w:val="002E6CF1"/>
    <w:rsid w:val="002E7236"/>
    <w:rsid w:val="002E72E3"/>
    <w:rsid w:val="002E75F4"/>
    <w:rsid w:val="002E77D1"/>
    <w:rsid w:val="002F0358"/>
    <w:rsid w:val="002F08F0"/>
    <w:rsid w:val="002F0BFB"/>
    <w:rsid w:val="002F0FA9"/>
    <w:rsid w:val="002F1211"/>
    <w:rsid w:val="002F1431"/>
    <w:rsid w:val="002F1478"/>
    <w:rsid w:val="002F1A6C"/>
    <w:rsid w:val="002F1C32"/>
    <w:rsid w:val="002F1C3D"/>
    <w:rsid w:val="002F22D8"/>
    <w:rsid w:val="002F271D"/>
    <w:rsid w:val="002F294C"/>
    <w:rsid w:val="002F2965"/>
    <w:rsid w:val="002F2B8B"/>
    <w:rsid w:val="002F31E9"/>
    <w:rsid w:val="002F36EE"/>
    <w:rsid w:val="002F3C10"/>
    <w:rsid w:val="002F3DD2"/>
    <w:rsid w:val="002F40F9"/>
    <w:rsid w:val="002F4A73"/>
    <w:rsid w:val="002F4ADE"/>
    <w:rsid w:val="002F567D"/>
    <w:rsid w:val="002F58FD"/>
    <w:rsid w:val="002F5A4E"/>
    <w:rsid w:val="002F5B77"/>
    <w:rsid w:val="002F6A6C"/>
    <w:rsid w:val="002F70D4"/>
    <w:rsid w:val="002F7E75"/>
    <w:rsid w:val="0030026A"/>
    <w:rsid w:val="003006DB"/>
    <w:rsid w:val="00300B8A"/>
    <w:rsid w:val="00301923"/>
    <w:rsid w:val="00301C8E"/>
    <w:rsid w:val="0030230C"/>
    <w:rsid w:val="003025E7"/>
    <w:rsid w:val="003030C4"/>
    <w:rsid w:val="003031B6"/>
    <w:rsid w:val="003036FF"/>
    <w:rsid w:val="0030440B"/>
    <w:rsid w:val="00304F25"/>
    <w:rsid w:val="003050A0"/>
    <w:rsid w:val="00305B53"/>
    <w:rsid w:val="00305EBA"/>
    <w:rsid w:val="003062A7"/>
    <w:rsid w:val="003065FF"/>
    <w:rsid w:val="00306660"/>
    <w:rsid w:val="00306A88"/>
    <w:rsid w:val="00306AFA"/>
    <w:rsid w:val="00306E83"/>
    <w:rsid w:val="003071B4"/>
    <w:rsid w:val="00307DC8"/>
    <w:rsid w:val="00307FF6"/>
    <w:rsid w:val="00310D30"/>
    <w:rsid w:val="00310E25"/>
    <w:rsid w:val="003110AD"/>
    <w:rsid w:val="003111C6"/>
    <w:rsid w:val="00311C41"/>
    <w:rsid w:val="00312103"/>
    <w:rsid w:val="00312499"/>
    <w:rsid w:val="00312579"/>
    <w:rsid w:val="00312702"/>
    <w:rsid w:val="00312F49"/>
    <w:rsid w:val="00313448"/>
    <w:rsid w:val="003135DB"/>
    <w:rsid w:val="00313923"/>
    <w:rsid w:val="00313F98"/>
    <w:rsid w:val="00314206"/>
    <w:rsid w:val="003144BA"/>
    <w:rsid w:val="00315020"/>
    <w:rsid w:val="00315092"/>
    <w:rsid w:val="0031513A"/>
    <w:rsid w:val="003153D8"/>
    <w:rsid w:val="0031544B"/>
    <w:rsid w:val="00315611"/>
    <w:rsid w:val="0031654B"/>
    <w:rsid w:val="00316AF1"/>
    <w:rsid w:val="00316D3C"/>
    <w:rsid w:val="00316ED2"/>
    <w:rsid w:val="00316FC2"/>
    <w:rsid w:val="00317B34"/>
    <w:rsid w:val="00317FA9"/>
    <w:rsid w:val="0032042F"/>
    <w:rsid w:val="003226C7"/>
    <w:rsid w:val="00322E36"/>
    <w:rsid w:val="00322EA5"/>
    <w:rsid w:val="00323D05"/>
    <w:rsid w:val="00323DA4"/>
    <w:rsid w:val="00324354"/>
    <w:rsid w:val="00325CE7"/>
    <w:rsid w:val="00325DA4"/>
    <w:rsid w:val="00326122"/>
    <w:rsid w:val="0032612A"/>
    <w:rsid w:val="00326258"/>
    <w:rsid w:val="00326352"/>
    <w:rsid w:val="00326407"/>
    <w:rsid w:val="00326591"/>
    <w:rsid w:val="00326691"/>
    <w:rsid w:val="00326871"/>
    <w:rsid w:val="00326F82"/>
    <w:rsid w:val="00326FEE"/>
    <w:rsid w:val="0032737C"/>
    <w:rsid w:val="003277B3"/>
    <w:rsid w:val="003277B8"/>
    <w:rsid w:val="00327C24"/>
    <w:rsid w:val="0033028D"/>
    <w:rsid w:val="00330A47"/>
    <w:rsid w:val="00330AF6"/>
    <w:rsid w:val="00330D12"/>
    <w:rsid w:val="00330D72"/>
    <w:rsid w:val="00330DFB"/>
    <w:rsid w:val="0033136E"/>
    <w:rsid w:val="003313C4"/>
    <w:rsid w:val="003316A2"/>
    <w:rsid w:val="0033178B"/>
    <w:rsid w:val="0033195D"/>
    <w:rsid w:val="00331B98"/>
    <w:rsid w:val="00332417"/>
    <w:rsid w:val="003325E2"/>
    <w:rsid w:val="00332A41"/>
    <w:rsid w:val="00332C42"/>
    <w:rsid w:val="00332D8F"/>
    <w:rsid w:val="00332F74"/>
    <w:rsid w:val="00333677"/>
    <w:rsid w:val="00333A90"/>
    <w:rsid w:val="00333C9A"/>
    <w:rsid w:val="00333CFC"/>
    <w:rsid w:val="00333DBA"/>
    <w:rsid w:val="00333DC0"/>
    <w:rsid w:val="0033442E"/>
    <w:rsid w:val="0033448F"/>
    <w:rsid w:val="00334824"/>
    <w:rsid w:val="0033499A"/>
    <w:rsid w:val="00334AEE"/>
    <w:rsid w:val="00334CF2"/>
    <w:rsid w:val="003351F0"/>
    <w:rsid w:val="00335273"/>
    <w:rsid w:val="00335AB3"/>
    <w:rsid w:val="00335B7E"/>
    <w:rsid w:val="00336197"/>
    <w:rsid w:val="003367D5"/>
    <w:rsid w:val="00336AA3"/>
    <w:rsid w:val="00337BF8"/>
    <w:rsid w:val="00337FD8"/>
    <w:rsid w:val="003400AA"/>
    <w:rsid w:val="00340187"/>
    <w:rsid w:val="0034048B"/>
    <w:rsid w:val="0034083E"/>
    <w:rsid w:val="00340FFF"/>
    <w:rsid w:val="003413C4"/>
    <w:rsid w:val="003419A0"/>
    <w:rsid w:val="00341CB6"/>
    <w:rsid w:val="00342243"/>
    <w:rsid w:val="00342F35"/>
    <w:rsid w:val="00343658"/>
    <w:rsid w:val="00343874"/>
    <w:rsid w:val="00343C4A"/>
    <w:rsid w:val="00343FE4"/>
    <w:rsid w:val="003442DF"/>
    <w:rsid w:val="00344DFE"/>
    <w:rsid w:val="00344E6F"/>
    <w:rsid w:val="0034500B"/>
    <w:rsid w:val="00345923"/>
    <w:rsid w:val="00345B28"/>
    <w:rsid w:val="00345CE2"/>
    <w:rsid w:val="00345E45"/>
    <w:rsid w:val="00346345"/>
    <w:rsid w:val="00346424"/>
    <w:rsid w:val="00346535"/>
    <w:rsid w:val="003465CE"/>
    <w:rsid w:val="00346693"/>
    <w:rsid w:val="00346A25"/>
    <w:rsid w:val="00346FEA"/>
    <w:rsid w:val="00347226"/>
    <w:rsid w:val="0034733A"/>
    <w:rsid w:val="00347A7E"/>
    <w:rsid w:val="00347CC4"/>
    <w:rsid w:val="003502A2"/>
    <w:rsid w:val="00350C0C"/>
    <w:rsid w:val="00350FD4"/>
    <w:rsid w:val="003513B7"/>
    <w:rsid w:val="00351998"/>
    <w:rsid w:val="00352360"/>
    <w:rsid w:val="003524D6"/>
    <w:rsid w:val="00352771"/>
    <w:rsid w:val="00352F6E"/>
    <w:rsid w:val="00352F7A"/>
    <w:rsid w:val="0035342F"/>
    <w:rsid w:val="00353FE7"/>
    <w:rsid w:val="003543FD"/>
    <w:rsid w:val="0035454B"/>
    <w:rsid w:val="00354740"/>
    <w:rsid w:val="00354D90"/>
    <w:rsid w:val="003554FF"/>
    <w:rsid w:val="00355D70"/>
    <w:rsid w:val="003569EE"/>
    <w:rsid w:val="0035795E"/>
    <w:rsid w:val="00357D90"/>
    <w:rsid w:val="00360412"/>
    <w:rsid w:val="00360579"/>
    <w:rsid w:val="003610B8"/>
    <w:rsid w:val="003612E9"/>
    <w:rsid w:val="003614B2"/>
    <w:rsid w:val="0036197C"/>
    <w:rsid w:val="00361D62"/>
    <w:rsid w:val="00362301"/>
    <w:rsid w:val="0036232E"/>
    <w:rsid w:val="0036262F"/>
    <w:rsid w:val="003626EA"/>
    <w:rsid w:val="00362DF0"/>
    <w:rsid w:val="00363109"/>
    <w:rsid w:val="003636B8"/>
    <w:rsid w:val="00363F23"/>
    <w:rsid w:val="00363F4D"/>
    <w:rsid w:val="00364317"/>
    <w:rsid w:val="00364832"/>
    <w:rsid w:val="00364B0E"/>
    <w:rsid w:val="00364BB6"/>
    <w:rsid w:val="00364E51"/>
    <w:rsid w:val="00365063"/>
    <w:rsid w:val="003653A3"/>
    <w:rsid w:val="00365627"/>
    <w:rsid w:val="003657B4"/>
    <w:rsid w:val="00365813"/>
    <w:rsid w:val="00365B5D"/>
    <w:rsid w:val="00365D31"/>
    <w:rsid w:val="00366034"/>
    <w:rsid w:val="00366515"/>
    <w:rsid w:val="003669E7"/>
    <w:rsid w:val="00366E9A"/>
    <w:rsid w:val="00366F39"/>
    <w:rsid w:val="0036700D"/>
    <w:rsid w:val="00367400"/>
    <w:rsid w:val="0036748E"/>
    <w:rsid w:val="003677E8"/>
    <w:rsid w:val="00367E46"/>
    <w:rsid w:val="00367F33"/>
    <w:rsid w:val="00367FD0"/>
    <w:rsid w:val="003701CB"/>
    <w:rsid w:val="00370482"/>
    <w:rsid w:val="003708A4"/>
    <w:rsid w:val="00370A27"/>
    <w:rsid w:val="0037112E"/>
    <w:rsid w:val="0037119E"/>
    <w:rsid w:val="003711F2"/>
    <w:rsid w:val="00371DC1"/>
    <w:rsid w:val="00371E53"/>
    <w:rsid w:val="003720D0"/>
    <w:rsid w:val="00372213"/>
    <w:rsid w:val="00372506"/>
    <w:rsid w:val="00372591"/>
    <w:rsid w:val="00373318"/>
    <w:rsid w:val="00373BE8"/>
    <w:rsid w:val="00373E34"/>
    <w:rsid w:val="00373F46"/>
    <w:rsid w:val="003744EB"/>
    <w:rsid w:val="00374559"/>
    <w:rsid w:val="003747E3"/>
    <w:rsid w:val="00374F07"/>
    <w:rsid w:val="00375032"/>
    <w:rsid w:val="00375731"/>
    <w:rsid w:val="00376860"/>
    <w:rsid w:val="00376D35"/>
    <w:rsid w:val="00376FD1"/>
    <w:rsid w:val="00377A60"/>
    <w:rsid w:val="00377C85"/>
    <w:rsid w:val="00377DA3"/>
    <w:rsid w:val="00380373"/>
    <w:rsid w:val="003809B9"/>
    <w:rsid w:val="00380B15"/>
    <w:rsid w:val="00380E29"/>
    <w:rsid w:val="00380ECC"/>
    <w:rsid w:val="00381196"/>
    <w:rsid w:val="003811A6"/>
    <w:rsid w:val="0038143B"/>
    <w:rsid w:val="0038170B"/>
    <w:rsid w:val="00381C45"/>
    <w:rsid w:val="003825F7"/>
    <w:rsid w:val="00382E59"/>
    <w:rsid w:val="003833DF"/>
    <w:rsid w:val="00383CB6"/>
    <w:rsid w:val="0038431C"/>
    <w:rsid w:val="00384977"/>
    <w:rsid w:val="00384A5F"/>
    <w:rsid w:val="00384BBF"/>
    <w:rsid w:val="00385141"/>
    <w:rsid w:val="0038516F"/>
    <w:rsid w:val="003852D9"/>
    <w:rsid w:val="00385650"/>
    <w:rsid w:val="003856F6"/>
    <w:rsid w:val="003857C9"/>
    <w:rsid w:val="0038583B"/>
    <w:rsid w:val="00385E7D"/>
    <w:rsid w:val="003864E5"/>
    <w:rsid w:val="00386553"/>
    <w:rsid w:val="003865C5"/>
    <w:rsid w:val="0038661D"/>
    <w:rsid w:val="00386899"/>
    <w:rsid w:val="00386D0C"/>
    <w:rsid w:val="0038717D"/>
    <w:rsid w:val="0038745F"/>
    <w:rsid w:val="00387689"/>
    <w:rsid w:val="00387999"/>
    <w:rsid w:val="0039027B"/>
    <w:rsid w:val="00390965"/>
    <w:rsid w:val="00390CAA"/>
    <w:rsid w:val="0039134B"/>
    <w:rsid w:val="0039146F"/>
    <w:rsid w:val="0039154F"/>
    <w:rsid w:val="0039196D"/>
    <w:rsid w:val="00391C14"/>
    <w:rsid w:val="00391E72"/>
    <w:rsid w:val="00391EC2"/>
    <w:rsid w:val="003922FF"/>
    <w:rsid w:val="00392C85"/>
    <w:rsid w:val="00392C9F"/>
    <w:rsid w:val="00392D2A"/>
    <w:rsid w:val="00393390"/>
    <w:rsid w:val="00393560"/>
    <w:rsid w:val="003938E8"/>
    <w:rsid w:val="00393DA6"/>
    <w:rsid w:val="00393E56"/>
    <w:rsid w:val="00394019"/>
    <w:rsid w:val="00394103"/>
    <w:rsid w:val="003941A4"/>
    <w:rsid w:val="0039432E"/>
    <w:rsid w:val="00394452"/>
    <w:rsid w:val="00394750"/>
    <w:rsid w:val="00394CE4"/>
    <w:rsid w:val="003956EC"/>
    <w:rsid w:val="00395AB7"/>
    <w:rsid w:val="00395D57"/>
    <w:rsid w:val="003961CD"/>
    <w:rsid w:val="0039645F"/>
    <w:rsid w:val="00396596"/>
    <w:rsid w:val="003969DD"/>
    <w:rsid w:val="00396AC3"/>
    <w:rsid w:val="00396E2A"/>
    <w:rsid w:val="00396EE7"/>
    <w:rsid w:val="00397290"/>
    <w:rsid w:val="003972C3"/>
    <w:rsid w:val="0039740A"/>
    <w:rsid w:val="003977EC"/>
    <w:rsid w:val="003A05EC"/>
    <w:rsid w:val="003A08A3"/>
    <w:rsid w:val="003A08D4"/>
    <w:rsid w:val="003A0B47"/>
    <w:rsid w:val="003A0F44"/>
    <w:rsid w:val="003A0FAA"/>
    <w:rsid w:val="003A1074"/>
    <w:rsid w:val="003A1171"/>
    <w:rsid w:val="003A133D"/>
    <w:rsid w:val="003A1545"/>
    <w:rsid w:val="003A1666"/>
    <w:rsid w:val="003A2030"/>
    <w:rsid w:val="003A23B9"/>
    <w:rsid w:val="003A2594"/>
    <w:rsid w:val="003A2B84"/>
    <w:rsid w:val="003A2EB5"/>
    <w:rsid w:val="003A30AD"/>
    <w:rsid w:val="003A33A1"/>
    <w:rsid w:val="003A38AA"/>
    <w:rsid w:val="003A38C8"/>
    <w:rsid w:val="003A3D4B"/>
    <w:rsid w:val="003A409A"/>
    <w:rsid w:val="003A5846"/>
    <w:rsid w:val="003A5C82"/>
    <w:rsid w:val="003A5FC8"/>
    <w:rsid w:val="003A60FC"/>
    <w:rsid w:val="003A6C63"/>
    <w:rsid w:val="003A7238"/>
    <w:rsid w:val="003A76FC"/>
    <w:rsid w:val="003A7718"/>
    <w:rsid w:val="003A7B23"/>
    <w:rsid w:val="003A7D6B"/>
    <w:rsid w:val="003A7D78"/>
    <w:rsid w:val="003A7EF2"/>
    <w:rsid w:val="003B0081"/>
    <w:rsid w:val="003B1DE0"/>
    <w:rsid w:val="003B1FC7"/>
    <w:rsid w:val="003B21E0"/>
    <w:rsid w:val="003B24BB"/>
    <w:rsid w:val="003B274C"/>
    <w:rsid w:val="003B343C"/>
    <w:rsid w:val="003B388C"/>
    <w:rsid w:val="003B3DC6"/>
    <w:rsid w:val="003B4500"/>
    <w:rsid w:val="003B4744"/>
    <w:rsid w:val="003B4837"/>
    <w:rsid w:val="003B49DF"/>
    <w:rsid w:val="003B4B0C"/>
    <w:rsid w:val="003B5470"/>
    <w:rsid w:val="003B5A41"/>
    <w:rsid w:val="003B5D59"/>
    <w:rsid w:val="003B5DE4"/>
    <w:rsid w:val="003B5F3C"/>
    <w:rsid w:val="003B621E"/>
    <w:rsid w:val="003B63DC"/>
    <w:rsid w:val="003B73C7"/>
    <w:rsid w:val="003B7B21"/>
    <w:rsid w:val="003C0243"/>
    <w:rsid w:val="003C02A0"/>
    <w:rsid w:val="003C0435"/>
    <w:rsid w:val="003C05E2"/>
    <w:rsid w:val="003C07D4"/>
    <w:rsid w:val="003C0D6A"/>
    <w:rsid w:val="003C14EE"/>
    <w:rsid w:val="003C1515"/>
    <w:rsid w:val="003C1792"/>
    <w:rsid w:val="003C19BE"/>
    <w:rsid w:val="003C2134"/>
    <w:rsid w:val="003C2735"/>
    <w:rsid w:val="003C2B74"/>
    <w:rsid w:val="003C2CD1"/>
    <w:rsid w:val="003C3428"/>
    <w:rsid w:val="003C34F9"/>
    <w:rsid w:val="003C39B0"/>
    <w:rsid w:val="003C3A5C"/>
    <w:rsid w:val="003C4576"/>
    <w:rsid w:val="003C4FC7"/>
    <w:rsid w:val="003C5339"/>
    <w:rsid w:val="003C5908"/>
    <w:rsid w:val="003C5A95"/>
    <w:rsid w:val="003C5C16"/>
    <w:rsid w:val="003C5C1F"/>
    <w:rsid w:val="003C60B7"/>
    <w:rsid w:val="003C6390"/>
    <w:rsid w:val="003C6A0B"/>
    <w:rsid w:val="003C6F86"/>
    <w:rsid w:val="003C7AF7"/>
    <w:rsid w:val="003D0016"/>
    <w:rsid w:val="003D0021"/>
    <w:rsid w:val="003D00A5"/>
    <w:rsid w:val="003D04D6"/>
    <w:rsid w:val="003D07F7"/>
    <w:rsid w:val="003D0DD3"/>
    <w:rsid w:val="003D1014"/>
    <w:rsid w:val="003D1172"/>
    <w:rsid w:val="003D1247"/>
    <w:rsid w:val="003D19F9"/>
    <w:rsid w:val="003D21B8"/>
    <w:rsid w:val="003D23E3"/>
    <w:rsid w:val="003D2400"/>
    <w:rsid w:val="003D25EA"/>
    <w:rsid w:val="003D282C"/>
    <w:rsid w:val="003D3076"/>
    <w:rsid w:val="003D3126"/>
    <w:rsid w:val="003D338F"/>
    <w:rsid w:val="003D33FD"/>
    <w:rsid w:val="003D3896"/>
    <w:rsid w:val="003D3AFB"/>
    <w:rsid w:val="003D4325"/>
    <w:rsid w:val="003D50FB"/>
    <w:rsid w:val="003D5585"/>
    <w:rsid w:val="003D55A0"/>
    <w:rsid w:val="003D57A8"/>
    <w:rsid w:val="003D58A5"/>
    <w:rsid w:val="003D6117"/>
    <w:rsid w:val="003D617B"/>
    <w:rsid w:val="003D6EB1"/>
    <w:rsid w:val="003D7CB6"/>
    <w:rsid w:val="003E00C8"/>
    <w:rsid w:val="003E01F0"/>
    <w:rsid w:val="003E07AB"/>
    <w:rsid w:val="003E0B60"/>
    <w:rsid w:val="003E0DF4"/>
    <w:rsid w:val="003E0DF8"/>
    <w:rsid w:val="003E130F"/>
    <w:rsid w:val="003E162B"/>
    <w:rsid w:val="003E16BA"/>
    <w:rsid w:val="003E19AB"/>
    <w:rsid w:val="003E1EC2"/>
    <w:rsid w:val="003E1FE3"/>
    <w:rsid w:val="003E225C"/>
    <w:rsid w:val="003E2312"/>
    <w:rsid w:val="003E2A82"/>
    <w:rsid w:val="003E35BA"/>
    <w:rsid w:val="003E38EB"/>
    <w:rsid w:val="003E3CF9"/>
    <w:rsid w:val="003E3F1A"/>
    <w:rsid w:val="003E4080"/>
    <w:rsid w:val="003E4222"/>
    <w:rsid w:val="003E4567"/>
    <w:rsid w:val="003E4ADD"/>
    <w:rsid w:val="003E4F73"/>
    <w:rsid w:val="003E508D"/>
    <w:rsid w:val="003E5A3E"/>
    <w:rsid w:val="003E5D1C"/>
    <w:rsid w:val="003E5EC2"/>
    <w:rsid w:val="003E63EC"/>
    <w:rsid w:val="003E6D68"/>
    <w:rsid w:val="003E6F04"/>
    <w:rsid w:val="003E6F58"/>
    <w:rsid w:val="003E78A5"/>
    <w:rsid w:val="003E796D"/>
    <w:rsid w:val="003E7B6F"/>
    <w:rsid w:val="003F03ED"/>
    <w:rsid w:val="003F0718"/>
    <w:rsid w:val="003F0BB7"/>
    <w:rsid w:val="003F0E53"/>
    <w:rsid w:val="003F17CB"/>
    <w:rsid w:val="003F1C86"/>
    <w:rsid w:val="003F1E4C"/>
    <w:rsid w:val="003F22D6"/>
    <w:rsid w:val="003F2733"/>
    <w:rsid w:val="003F2868"/>
    <w:rsid w:val="003F2A88"/>
    <w:rsid w:val="003F2BE9"/>
    <w:rsid w:val="003F2C63"/>
    <w:rsid w:val="003F2D3B"/>
    <w:rsid w:val="003F2FC5"/>
    <w:rsid w:val="003F361C"/>
    <w:rsid w:val="003F3773"/>
    <w:rsid w:val="003F37F1"/>
    <w:rsid w:val="003F42F8"/>
    <w:rsid w:val="003F59BE"/>
    <w:rsid w:val="003F5BFE"/>
    <w:rsid w:val="003F5CE9"/>
    <w:rsid w:val="003F6157"/>
    <w:rsid w:val="003F62C1"/>
    <w:rsid w:val="003F688A"/>
    <w:rsid w:val="003F68D9"/>
    <w:rsid w:val="003F7801"/>
    <w:rsid w:val="003F7DB7"/>
    <w:rsid w:val="003F7EAE"/>
    <w:rsid w:val="00400164"/>
    <w:rsid w:val="0040083C"/>
    <w:rsid w:val="00400A37"/>
    <w:rsid w:val="00400ED2"/>
    <w:rsid w:val="004010AF"/>
    <w:rsid w:val="0040215D"/>
    <w:rsid w:val="00402454"/>
    <w:rsid w:val="004026EB"/>
    <w:rsid w:val="00402AE4"/>
    <w:rsid w:val="00403090"/>
    <w:rsid w:val="0040315B"/>
    <w:rsid w:val="00403179"/>
    <w:rsid w:val="00403DCC"/>
    <w:rsid w:val="00403EE9"/>
    <w:rsid w:val="00403F72"/>
    <w:rsid w:val="00405086"/>
    <w:rsid w:val="004050B6"/>
    <w:rsid w:val="004050D6"/>
    <w:rsid w:val="004056BD"/>
    <w:rsid w:val="00405873"/>
    <w:rsid w:val="00405A39"/>
    <w:rsid w:val="00405C4C"/>
    <w:rsid w:val="00405D24"/>
    <w:rsid w:val="0040774C"/>
    <w:rsid w:val="00407C95"/>
    <w:rsid w:val="00407F22"/>
    <w:rsid w:val="0041026C"/>
    <w:rsid w:val="0041063F"/>
    <w:rsid w:val="00410D06"/>
    <w:rsid w:val="00410FE3"/>
    <w:rsid w:val="004111B8"/>
    <w:rsid w:val="004117FE"/>
    <w:rsid w:val="00411B13"/>
    <w:rsid w:val="00411DDC"/>
    <w:rsid w:val="00412125"/>
    <w:rsid w:val="0041212F"/>
    <w:rsid w:val="00412215"/>
    <w:rsid w:val="00413E1D"/>
    <w:rsid w:val="00413E25"/>
    <w:rsid w:val="0041426B"/>
    <w:rsid w:val="00414279"/>
    <w:rsid w:val="00414924"/>
    <w:rsid w:val="004154DF"/>
    <w:rsid w:val="004157B2"/>
    <w:rsid w:val="004158D8"/>
    <w:rsid w:val="00415946"/>
    <w:rsid w:val="00415B9F"/>
    <w:rsid w:val="00415BBB"/>
    <w:rsid w:val="00415D02"/>
    <w:rsid w:val="0041668F"/>
    <w:rsid w:val="00416952"/>
    <w:rsid w:val="004177A8"/>
    <w:rsid w:val="00417AD8"/>
    <w:rsid w:val="00417EDF"/>
    <w:rsid w:val="00417FDE"/>
    <w:rsid w:val="0042004E"/>
    <w:rsid w:val="004208C0"/>
    <w:rsid w:val="00420E50"/>
    <w:rsid w:val="0042150B"/>
    <w:rsid w:val="00421847"/>
    <w:rsid w:val="00422788"/>
    <w:rsid w:val="00423166"/>
    <w:rsid w:val="00423349"/>
    <w:rsid w:val="004233BD"/>
    <w:rsid w:val="0042377A"/>
    <w:rsid w:val="004239D1"/>
    <w:rsid w:val="00423E0A"/>
    <w:rsid w:val="00424013"/>
    <w:rsid w:val="00424379"/>
    <w:rsid w:val="00424716"/>
    <w:rsid w:val="0042477B"/>
    <w:rsid w:val="004247D4"/>
    <w:rsid w:val="00424939"/>
    <w:rsid w:val="00424DDC"/>
    <w:rsid w:val="0042545B"/>
    <w:rsid w:val="004260E9"/>
    <w:rsid w:val="004262EE"/>
    <w:rsid w:val="004264C2"/>
    <w:rsid w:val="0042678C"/>
    <w:rsid w:val="004268E6"/>
    <w:rsid w:val="00426A4B"/>
    <w:rsid w:val="00426A6F"/>
    <w:rsid w:val="00426FD9"/>
    <w:rsid w:val="00427019"/>
    <w:rsid w:val="004270D1"/>
    <w:rsid w:val="00427194"/>
    <w:rsid w:val="004272C5"/>
    <w:rsid w:val="004301CF"/>
    <w:rsid w:val="004308BF"/>
    <w:rsid w:val="00431D1F"/>
    <w:rsid w:val="00431E28"/>
    <w:rsid w:val="0043244C"/>
    <w:rsid w:val="00432C65"/>
    <w:rsid w:val="00432DE4"/>
    <w:rsid w:val="00433374"/>
    <w:rsid w:val="00433D0D"/>
    <w:rsid w:val="00434304"/>
    <w:rsid w:val="00434729"/>
    <w:rsid w:val="00434732"/>
    <w:rsid w:val="00434D6B"/>
    <w:rsid w:val="00434F8A"/>
    <w:rsid w:val="0043537C"/>
    <w:rsid w:val="0043541F"/>
    <w:rsid w:val="00435B6E"/>
    <w:rsid w:val="00435CDD"/>
    <w:rsid w:val="00436E0E"/>
    <w:rsid w:val="00436EE8"/>
    <w:rsid w:val="00436F86"/>
    <w:rsid w:val="00437C91"/>
    <w:rsid w:val="00437D19"/>
    <w:rsid w:val="00437DB1"/>
    <w:rsid w:val="00437FAF"/>
    <w:rsid w:val="0044089E"/>
    <w:rsid w:val="00440B23"/>
    <w:rsid w:val="00440D4B"/>
    <w:rsid w:val="00440E23"/>
    <w:rsid w:val="00441B10"/>
    <w:rsid w:val="004422DD"/>
    <w:rsid w:val="0044235D"/>
    <w:rsid w:val="004425E3"/>
    <w:rsid w:val="004429E6"/>
    <w:rsid w:val="004436FC"/>
    <w:rsid w:val="00443775"/>
    <w:rsid w:val="00443D24"/>
    <w:rsid w:val="0044481D"/>
    <w:rsid w:val="00444F3F"/>
    <w:rsid w:val="0044533B"/>
    <w:rsid w:val="0044541B"/>
    <w:rsid w:val="00445739"/>
    <w:rsid w:val="004462D9"/>
    <w:rsid w:val="00446348"/>
    <w:rsid w:val="00446471"/>
    <w:rsid w:val="00446553"/>
    <w:rsid w:val="00446A84"/>
    <w:rsid w:val="00446E02"/>
    <w:rsid w:val="00446EC1"/>
    <w:rsid w:val="00446F53"/>
    <w:rsid w:val="0044701A"/>
    <w:rsid w:val="004470CD"/>
    <w:rsid w:val="0044716E"/>
    <w:rsid w:val="0044774F"/>
    <w:rsid w:val="00447E9E"/>
    <w:rsid w:val="0045033B"/>
    <w:rsid w:val="004504E9"/>
    <w:rsid w:val="004505BB"/>
    <w:rsid w:val="004505C4"/>
    <w:rsid w:val="0045070A"/>
    <w:rsid w:val="00450B6F"/>
    <w:rsid w:val="004519E6"/>
    <w:rsid w:val="00451E1F"/>
    <w:rsid w:val="00451FB4"/>
    <w:rsid w:val="004521FB"/>
    <w:rsid w:val="00452FC9"/>
    <w:rsid w:val="004531DC"/>
    <w:rsid w:val="00453356"/>
    <w:rsid w:val="00453612"/>
    <w:rsid w:val="00453901"/>
    <w:rsid w:val="00453DC3"/>
    <w:rsid w:val="00454315"/>
    <w:rsid w:val="0045461C"/>
    <w:rsid w:val="00454D7B"/>
    <w:rsid w:val="0045542C"/>
    <w:rsid w:val="0045553A"/>
    <w:rsid w:val="004555CB"/>
    <w:rsid w:val="0045566F"/>
    <w:rsid w:val="00455736"/>
    <w:rsid w:val="004559ED"/>
    <w:rsid w:val="00455A05"/>
    <w:rsid w:val="004566DF"/>
    <w:rsid w:val="004568FE"/>
    <w:rsid w:val="00456B22"/>
    <w:rsid w:val="0045738C"/>
    <w:rsid w:val="00457407"/>
    <w:rsid w:val="00457777"/>
    <w:rsid w:val="00457A08"/>
    <w:rsid w:val="00457A97"/>
    <w:rsid w:val="004600D6"/>
    <w:rsid w:val="004602CB"/>
    <w:rsid w:val="0046033D"/>
    <w:rsid w:val="004605C3"/>
    <w:rsid w:val="00461037"/>
    <w:rsid w:val="00461467"/>
    <w:rsid w:val="004615C2"/>
    <w:rsid w:val="00461A48"/>
    <w:rsid w:val="00461B00"/>
    <w:rsid w:val="00461B22"/>
    <w:rsid w:val="0046227A"/>
    <w:rsid w:val="0046250D"/>
    <w:rsid w:val="004625A2"/>
    <w:rsid w:val="00462766"/>
    <w:rsid w:val="004627D2"/>
    <w:rsid w:val="00463A6F"/>
    <w:rsid w:val="00463A8A"/>
    <w:rsid w:val="00463A95"/>
    <w:rsid w:val="00464071"/>
    <w:rsid w:val="0046421C"/>
    <w:rsid w:val="00464222"/>
    <w:rsid w:val="0046425B"/>
    <w:rsid w:val="004649FA"/>
    <w:rsid w:val="00464A4C"/>
    <w:rsid w:val="00464B71"/>
    <w:rsid w:val="00464BA7"/>
    <w:rsid w:val="004650F3"/>
    <w:rsid w:val="004651E3"/>
    <w:rsid w:val="004655A2"/>
    <w:rsid w:val="00465934"/>
    <w:rsid w:val="0046594C"/>
    <w:rsid w:val="004659FC"/>
    <w:rsid w:val="00466A63"/>
    <w:rsid w:val="00467108"/>
    <w:rsid w:val="00467235"/>
    <w:rsid w:val="00467425"/>
    <w:rsid w:val="004701FB"/>
    <w:rsid w:val="00470AF3"/>
    <w:rsid w:val="00470B1A"/>
    <w:rsid w:val="00470C90"/>
    <w:rsid w:val="00471521"/>
    <w:rsid w:val="004715DD"/>
    <w:rsid w:val="00471AA3"/>
    <w:rsid w:val="00471BAA"/>
    <w:rsid w:val="00471BFD"/>
    <w:rsid w:val="00472635"/>
    <w:rsid w:val="004727C4"/>
    <w:rsid w:val="004734AA"/>
    <w:rsid w:val="00473B71"/>
    <w:rsid w:val="00473BDB"/>
    <w:rsid w:val="00473C75"/>
    <w:rsid w:val="00474992"/>
    <w:rsid w:val="00474F62"/>
    <w:rsid w:val="004750CC"/>
    <w:rsid w:val="0047516B"/>
    <w:rsid w:val="0047524C"/>
    <w:rsid w:val="00475358"/>
    <w:rsid w:val="00475472"/>
    <w:rsid w:val="00475BDF"/>
    <w:rsid w:val="00475F36"/>
    <w:rsid w:val="0047601C"/>
    <w:rsid w:val="0047633D"/>
    <w:rsid w:val="0047668C"/>
    <w:rsid w:val="00476A63"/>
    <w:rsid w:val="00477296"/>
    <w:rsid w:val="004772FE"/>
    <w:rsid w:val="00477354"/>
    <w:rsid w:val="004774EB"/>
    <w:rsid w:val="004802D1"/>
    <w:rsid w:val="0048058A"/>
    <w:rsid w:val="00480616"/>
    <w:rsid w:val="00480FAE"/>
    <w:rsid w:val="00480FC4"/>
    <w:rsid w:val="00481386"/>
    <w:rsid w:val="00481B64"/>
    <w:rsid w:val="0048237B"/>
    <w:rsid w:val="00483137"/>
    <w:rsid w:val="004835F4"/>
    <w:rsid w:val="004839D8"/>
    <w:rsid w:val="00483D1C"/>
    <w:rsid w:val="00484205"/>
    <w:rsid w:val="0048471A"/>
    <w:rsid w:val="00484A4A"/>
    <w:rsid w:val="00485153"/>
    <w:rsid w:val="004855EB"/>
    <w:rsid w:val="00485DB5"/>
    <w:rsid w:val="0048624E"/>
    <w:rsid w:val="00486286"/>
    <w:rsid w:val="0048672E"/>
    <w:rsid w:val="00486971"/>
    <w:rsid w:val="00487B45"/>
    <w:rsid w:val="00487B4C"/>
    <w:rsid w:val="00490863"/>
    <w:rsid w:val="0049086C"/>
    <w:rsid w:val="00490888"/>
    <w:rsid w:val="00490A00"/>
    <w:rsid w:val="00490CC9"/>
    <w:rsid w:val="00491892"/>
    <w:rsid w:val="004921E8"/>
    <w:rsid w:val="00492811"/>
    <w:rsid w:val="00492EED"/>
    <w:rsid w:val="004930CC"/>
    <w:rsid w:val="0049310A"/>
    <w:rsid w:val="004942E4"/>
    <w:rsid w:val="004943EE"/>
    <w:rsid w:val="00494B11"/>
    <w:rsid w:val="004952C4"/>
    <w:rsid w:val="004953E8"/>
    <w:rsid w:val="004955C2"/>
    <w:rsid w:val="0049576A"/>
    <w:rsid w:val="00495869"/>
    <w:rsid w:val="004960D9"/>
    <w:rsid w:val="0049612E"/>
    <w:rsid w:val="0049707B"/>
    <w:rsid w:val="0049726B"/>
    <w:rsid w:val="004972B8"/>
    <w:rsid w:val="00497519"/>
    <w:rsid w:val="0049762B"/>
    <w:rsid w:val="00497CE3"/>
    <w:rsid w:val="00497F60"/>
    <w:rsid w:val="004A07E5"/>
    <w:rsid w:val="004A0B06"/>
    <w:rsid w:val="004A11EB"/>
    <w:rsid w:val="004A1396"/>
    <w:rsid w:val="004A169B"/>
    <w:rsid w:val="004A173D"/>
    <w:rsid w:val="004A19D2"/>
    <w:rsid w:val="004A21F4"/>
    <w:rsid w:val="004A2768"/>
    <w:rsid w:val="004A2AA3"/>
    <w:rsid w:val="004A314A"/>
    <w:rsid w:val="004A35A9"/>
    <w:rsid w:val="004A38A6"/>
    <w:rsid w:val="004A3DDD"/>
    <w:rsid w:val="004A3EBD"/>
    <w:rsid w:val="004A3F69"/>
    <w:rsid w:val="004A4448"/>
    <w:rsid w:val="004A445C"/>
    <w:rsid w:val="004A4E63"/>
    <w:rsid w:val="004A5836"/>
    <w:rsid w:val="004A5AF4"/>
    <w:rsid w:val="004A5EC5"/>
    <w:rsid w:val="004A6772"/>
    <w:rsid w:val="004A6AAD"/>
    <w:rsid w:val="004A6C11"/>
    <w:rsid w:val="004A6E7A"/>
    <w:rsid w:val="004A7987"/>
    <w:rsid w:val="004A7B10"/>
    <w:rsid w:val="004B03DF"/>
    <w:rsid w:val="004B0778"/>
    <w:rsid w:val="004B147A"/>
    <w:rsid w:val="004B1DFA"/>
    <w:rsid w:val="004B26FE"/>
    <w:rsid w:val="004B2C53"/>
    <w:rsid w:val="004B2F7F"/>
    <w:rsid w:val="004B2FA5"/>
    <w:rsid w:val="004B3463"/>
    <w:rsid w:val="004B3AB5"/>
    <w:rsid w:val="004B3E6D"/>
    <w:rsid w:val="004B4DEC"/>
    <w:rsid w:val="004B4F34"/>
    <w:rsid w:val="004B4FB9"/>
    <w:rsid w:val="004B5D52"/>
    <w:rsid w:val="004B64EE"/>
    <w:rsid w:val="004B681B"/>
    <w:rsid w:val="004B6B5A"/>
    <w:rsid w:val="004B716A"/>
    <w:rsid w:val="004B751B"/>
    <w:rsid w:val="004B7BBC"/>
    <w:rsid w:val="004B7ED4"/>
    <w:rsid w:val="004C03BE"/>
    <w:rsid w:val="004C03C9"/>
    <w:rsid w:val="004C0C6D"/>
    <w:rsid w:val="004C1608"/>
    <w:rsid w:val="004C1ACA"/>
    <w:rsid w:val="004C1DC7"/>
    <w:rsid w:val="004C2323"/>
    <w:rsid w:val="004C2EF2"/>
    <w:rsid w:val="004C3B82"/>
    <w:rsid w:val="004C3BDA"/>
    <w:rsid w:val="004C3C35"/>
    <w:rsid w:val="004C3C78"/>
    <w:rsid w:val="004C4CA7"/>
    <w:rsid w:val="004C4FFB"/>
    <w:rsid w:val="004C5640"/>
    <w:rsid w:val="004C5E3E"/>
    <w:rsid w:val="004C62A4"/>
    <w:rsid w:val="004C6479"/>
    <w:rsid w:val="004C691C"/>
    <w:rsid w:val="004C6E2C"/>
    <w:rsid w:val="004C764A"/>
    <w:rsid w:val="004C7791"/>
    <w:rsid w:val="004C7B54"/>
    <w:rsid w:val="004C7BE8"/>
    <w:rsid w:val="004C7DBC"/>
    <w:rsid w:val="004D1047"/>
    <w:rsid w:val="004D141F"/>
    <w:rsid w:val="004D14B2"/>
    <w:rsid w:val="004D277A"/>
    <w:rsid w:val="004D2ADE"/>
    <w:rsid w:val="004D2ED4"/>
    <w:rsid w:val="004D3190"/>
    <w:rsid w:val="004D3872"/>
    <w:rsid w:val="004D39D3"/>
    <w:rsid w:val="004D3F4B"/>
    <w:rsid w:val="004D5381"/>
    <w:rsid w:val="004D5447"/>
    <w:rsid w:val="004D66DF"/>
    <w:rsid w:val="004D6AC6"/>
    <w:rsid w:val="004D6D16"/>
    <w:rsid w:val="004D77BD"/>
    <w:rsid w:val="004D797F"/>
    <w:rsid w:val="004D7A1A"/>
    <w:rsid w:val="004D7EBB"/>
    <w:rsid w:val="004E03B0"/>
    <w:rsid w:val="004E0408"/>
    <w:rsid w:val="004E048D"/>
    <w:rsid w:val="004E06EB"/>
    <w:rsid w:val="004E0DC4"/>
    <w:rsid w:val="004E1638"/>
    <w:rsid w:val="004E1BF1"/>
    <w:rsid w:val="004E1F76"/>
    <w:rsid w:val="004E2281"/>
    <w:rsid w:val="004E23DC"/>
    <w:rsid w:val="004E2E7B"/>
    <w:rsid w:val="004E3285"/>
    <w:rsid w:val="004E43B9"/>
    <w:rsid w:val="004E4427"/>
    <w:rsid w:val="004E54E7"/>
    <w:rsid w:val="004E57A1"/>
    <w:rsid w:val="004E5BAF"/>
    <w:rsid w:val="004E602B"/>
    <w:rsid w:val="004E6198"/>
    <w:rsid w:val="004E689E"/>
    <w:rsid w:val="004E69BB"/>
    <w:rsid w:val="004E6B0F"/>
    <w:rsid w:val="004E6E4D"/>
    <w:rsid w:val="004E70E0"/>
    <w:rsid w:val="004E72B5"/>
    <w:rsid w:val="004F0244"/>
    <w:rsid w:val="004F0616"/>
    <w:rsid w:val="004F10A6"/>
    <w:rsid w:val="004F16DB"/>
    <w:rsid w:val="004F18B2"/>
    <w:rsid w:val="004F1F10"/>
    <w:rsid w:val="004F27E4"/>
    <w:rsid w:val="004F2E30"/>
    <w:rsid w:val="004F3AF0"/>
    <w:rsid w:val="004F3BD9"/>
    <w:rsid w:val="004F49D0"/>
    <w:rsid w:val="004F4B90"/>
    <w:rsid w:val="004F4F96"/>
    <w:rsid w:val="004F4FFB"/>
    <w:rsid w:val="004F5347"/>
    <w:rsid w:val="004F580B"/>
    <w:rsid w:val="004F5CF5"/>
    <w:rsid w:val="004F5EDD"/>
    <w:rsid w:val="004F77EE"/>
    <w:rsid w:val="004F792F"/>
    <w:rsid w:val="004F7C09"/>
    <w:rsid w:val="004F7E68"/>
    <w:rsid w:val="004F7EC5"/>
    <w:rsid w:val="00500487"/>
    <w:rsid w:val="005004F8"/>
    <w:rsid w:val="00500AB0"/>
    <w:rsid w:val="00500B53"/>
    <w:rsid w:val="00501C5F"/>
    <w:rsid w:val="00501E0D"/>
    <w:rsid w:val="00502254"/>
    <w:rsid w:val="005027D2"/>
    <w:rsid w:val="00502837"/>
    <w:rsid w:val="00502CB5"/>
    <w:rsid w:val="00502E75"/>
    <w:rsid w:val="00503160"/>
    <w:rsid w:val="0050323B"/>
    <w:rsid w:val="00503CA8"/>
    <w:rsid w:val="005041B4"/>
    <w:rsid w:val="00504375"/>
    <w:rsid w:val="00504689"/>
    <w:rsid w:val="00504694"/>
    <w:rsid w:val="00505728"/>
    <w:rsid w:val="005057BF"/>
    <w:rsid w:val="0050607C"/>
    <w:rsid w:val="005072C3"/>
    <w:rsid w:val="00507312"/>
    <w:rsid w:val="00507F51"/>
    <w:rsid w:val="00511689"/>
    <w:rsid w:val="00511FEF"/>
    <w:rsid w:val="005124F7"/>
    <w:rsid w:val="00512BB3"/>
    <w:rsid w:val="00512D96"/>
    <w:rsid w:val="00513B46"/>
    <w:rsid w:val="00513CAB"/>
    <w:rsid w:val="00513D1A"/>
    <w:rsid w:val="00513E51"/>
    <w:rsid w:val="00514330"/>
    <w:rsid w:val="0051435F"/>
    <w:rsid w:val="00514365"/>
    <w:rsid w:val="005146FE"/>
    <w:rsid w:val="0051478A"/>
    <w:rsid w:val="0051480F"/>
    <w:rsid w:val="00514C77"/>
    <w:rsid w:val="0051513E"/>
    <w:rsid w:val="00515266"/>
    <w:rsid w:val="00515278"/>
    <w:rsid w:val="005152EB"/>
    <w:rsid w:val="00515627"/>
    <w:rsid w:val="005158A3"/>
    <w:rsid w:val="005158EE"/>
    <w:rsid w:val="00517A73"/>
    <w:rsid w:val="00517C4A"/>
    <w:rsid w:val="00520521"/>
    <w:rsid w:val="00520897"/>
    <w:rsid w:val="00520B91"/>
    <w:rsid w:val="0052116C"/>
    <w:rsid w:val="005214B4"/>
    <w:rsid w:val="00522871"/>
    <w:rsid w:val="00523157"/>
    <w:rsid w:val="0052370B"/>
    <w:rsid w:val="005242A7"/>
    <w:rsid w:val="005245A5"/>
    <w:rsid w:val="0052489B"/>
    <w:rsid w:val="00524AEA"/>
    <w:rsid w:val="00525023"/>
    <w:rsid w:val="00525136"/>
    <w:rsid w:val="005256E7"/>
    <w:rsid w:val="00525AC6"/>
    <w:rsid w:val="00525D45"/>
    <w:rsid w:val="00526067"/>
    <w:rsid w:val="005267B2"/>
    <w:rsid w:val="00526C98"/>
    <w:rsid w:val="00526CDB"/>
    <w:rsid w:val="00526EBE"/>
    <w:rsid w:val="00526EFE"/>
    <w:rsid w:val="00527598"/>
    <w:rsid w:val="00527B02"/>
    <w:rsid w:val="0053008D"/>
    <w:rsid w:val="0053019A"/>
    <w:rsid w:val="00530211"/>
    <w:rsid w:val="005304FC"/>
    <w:rsid w:val="005305E2"/>
    <w:rsid w:val="00530BD5"/>
    <w:rsid w:val="00531C6B"/>
    <w:rsid w:val="00531C91"/>
    <w:rsid w:val="0053209B"/>
    <w:rsid w:val="005323D4"/>
    <w:rsid w:val="005325BF"/>
    <w:rsid w:val="00532A36"/>
    <w:rsid w:val="00532B87"/>
    <w:rsid w:val="005330A4"/>
    <w:rsid w:val="00533419"/>
    <w:rsid w:val="00533456"/>
    <w:rsid w:val="0053358B"/>
    <w:rsid w:val="00534302"/>
    <w:rsid w:val="00534551"/>
    <w:rsid w:val="00534800"/>
    <w:rsid w:val="00534A2C"/>
    <w:rsid w:val="00534D9C"/>
    <w:rsid w:val="005350D3"/>
    <w:rsid w:val="00535709"/>
    <w:rsid w:val="00536AB1"/>
    <w:rsid w:val="00536B44"/>
    <w:rsid w:val="00536EEE"/>
    <w:rsid w:val="00537316"/>
    <w:rsid w:val="00537401"/>
    <w:rsid w:val="00537701"/>
    <w:rsid w:val="00537D46"/>
    <w:rsid w:val="0054036E"/>
    <w:rsid w:val="005404F8"/>
    <w:rsid w:val="005405F2"/>
    <w:rsid w:val="005408E2"/>
    <w:rsid w:val="00540B60"/>
    <w:rsid w:val="00541133"/>
    <w:rsid w:val="00541518"/>
    <w:rsid w:val="00541563"/>
    <w:rsid w:val="00541D7C"/>
    <w:rsid w:val="0054200B"/>
    <w:rsid w:val="00542C4F"/>
    <w:rsid w:val="00542F08"/>
    <w:rsid w:val="005435BA"/>
    <w:rsid w:val="005435E7"/>
    <w:rsid w:val="00543841"/>
    <w:rsid w:val="00543DBF"/>
    <w:rsid w:val="00543ED3"/>
    <w:rsid w:val="005441AA"/>
    <w:rsid w:val="005442E3"/>
    <w:rsid w:val="00544AF9"/>
    <w:rsid w:val="00545582"/>
    <w:rsid w:val="0054598F"/>
    <w:rsid w:val="00545B17"/>
    <w:rsid w:val="00545CB1"/>
    <w:rsid w:val="00545E84"/>
    <w:rsid w:val="00546142"/>
    <w:rsid w:val="00546C8F"/>
    <w:rsid w:val="00546F08"/>
    <w:rsid w:val="00547471"/>
    <w:rsid w:val="00547820"/>
    <w:rsid w:val="005479AD"/>
    <w:rsid w:val="0055166F"/>
    <w:rsid w:val="0055188D"/>
    <w:rsid w:val="00551981"/>
    <w:rsid w:val="00551F0E"/>
    <w:rsid w:val="005522DC"/>
    <w:rsid w:val="00552590"/>
    <w:rsid w:val="00552726"/>
    <w:rsid w:val="00552791"/>
    <w:rsid w:val="00552C1E"/>
    <w:rsid w:val="00553174"/>
    <w:rsid w:val="00553340"/>
    <w:rsid w:val="00553780"/>
    <w:rsid w:val="005538A6"/>
    <w:rsid w:val="00553AB6"/>
    <w:rsid w:val="00553E6A"/>
    <w:rsid w:val="00553FE5"/>
    <w:rsid w:val="005546B0"/>
    <w:rsid w:val="00554F1D"/>
    <w:rsid w:val="00555095"/>
    <w:rsid w:val="0055598E"/>
    <w:rsid w:val="00555CC8"/>
    <w:rsid w:val="00555DAF"/>
    <w:rsid w:val="00556E6D"/>
    <w:rsid w:val="0055714B"/>
    <w:rsid w:val="005571BB"/>
    <w:rsid w:val="0055759D"/>
    <w:rsid w:val="00557921"/>
    <w:rsid w:val="0056033C"/>
    <w:rsid w:val="005603EA"/>
    <w:rsid w:val="0056057A"/>
    <w:rsid w:val="00560977"/>
    <w:rsid w:val="00560CF5"/>
    <w:rsid w:val="00561219"/>
    <w:rsid w:val="00561304"/>
    <w:rsid w:val="0056146D"/>
    <w:rsid w:val="00561980"/>
    <w:rsid w:val="0056231B"/>
    <w:rsid w:val="005624E2"/>
    <w:rsid w:val="0056271B"/>
    <w:rsid w:val="00562C32"/>
    <w:rsid w:val="00562EC8"/>
    <w:rsid w:val="00562FA7"/>
    <w:rsid w:val="0056371F"/>
    <w:rsid w:val="005638EB"/>
    <w:rsid w:val="00563D19"/>
    <w:rsid w:val="0056408F"/>
    <w:rsid w:val="005647BB"/>
    <w:rsid w:val="00564B3F"/>
    <w:rsid w:val="00564CA4"/>
    <w:rsid w:val="00564E1A"/>
    <w:rsid w:val="00566A1B"/>
    <w:rsid w:val="00566AE2"/>
    <w:rsid w:val="00566ECD"/>
    <w:rsid w:val="00566F6D"/>
    <w:rsid w:val="0056705A"/>
    <w:rsid w:val="0056717A"/>
    <w:rsid w:val="005675A0"/>
    <w:rsid w:val="005678FF"/>
    <w:rsid w:val="005707A7"/>
    <w:rsid w:val="0057081A"/>
    <w:rsid w:val="00570839"/>
    <w:rsid w:val="00570977"/>
    <w:rsid w:val="00570D59"/>
    <w:rsid w:val="0057102D"/>
    <w:rsid w:val="0057145A"/>
    <w:rsid w:val="0057168F"/>
    <w:rsid w:val="00571DE6"/>
    <w:rsid w:val="0057241E"/>
    <w:rsid w:val="005724E4"/>
    <w:rsid w:val="0057280A"/>
    <w:rsid w:val="00572999"/>
    <w:rsid w:val="00572BCC"/>
    <w:rsid w:val="00572D06"/>
    <w:rsid w:val="00573090"/>
    <w:rsid w:val="005731FE"/>
    <w:rsid w:val="00573403"/>
    <w:rsid w:val="00573D82"/>
    <w:rsid w:val="005747E4"/>
    <w:rsid w:val="00574CE2"/>
    <w:rsid w:val="00574FB1"/>
    <w:rsid w:val="005751C5"/>
    <w:rsid w:val="005759F3"/>
    <w:rsid w:val="00575B34"/>
    <w:rsid w:val="00575CF1"/>
    <w:rsid w:val="00576261"/>
    <w:rsid w:val="0057636B"/>
    <w:rsid w:val="0057651F"/>
    <w:rsid w:val="005765F3"/>
    <w:rsid w:val="005766C0"/>
    <w:rsid w:val="00576ABF"/>
    <w:rsid w:val="00577577"/>
    <w:rsid w:val="00577C04"/>
    <w:rsid w:val="00580744"/>
    <w:rsid w:val="0058083F"/>
    <w:rsid w:val="005808AE"/>
    <w:rsid w:val="00580A56"/>
    <w:rsid w:val="00580B6B"/>
    <w:rsid w:val="00581484"/>
    <w:rsid w:val="00581BF5"/>
    <w:rsid w:val="00581C00"/>
    <w:rsid w:val="00581CA4"/>
    <w:rsid w:val="0058271B"/>
    <w:rsid w:val="00582E90"/>
    <w:rsid w:val="00582F92"/>
    <w:rsid w:val="005831B5"/>
    <w:rsid w:val="00583E29"/>
    <w:rsid w:val="005841FE"/>
    <w:rsid w:val="0058423D"/>
    <w:rsid w:val="00584698"/>
    <w:rsid w:val="0058520E"/>
    <w:rsid w:val="00585C22"/>
    <w:rsid w:val="00585C7A"/>
    <w:rsid w:val="00585DF1"/>
    <w:rsid w:val="00586083"/>
    <w:rsid w:val="00586161"/>
    <w:rsid w:val="005863BD"/>
    <w:rsid w:val="005866C5"/>
    <w:rsid w:val="00586AF1"/>
    <w:rsid w:val="00586C56"/>
    <w:rsid w:val="00586D1A"/>
    <w:rsid w:val="00586ECB"/>
    <w:rsid w:val="00586FBC"/>
    <w:rsid w:val="00587035"/>
    <w:rsid w:val="00587404"/>
    <w:rsid w:val="0058744C"/>
    <w:rsid w:val="00587570"/>
    <w:rsid w:val="005876B8"/>
    <w:rsid w:val="005877DC"/>
    <w:rsid w:val="00587E34"/>
    <w:rsid w:val="00587EB0"/>
    <w:rsid w:val="005906EF"/>
    <w:rsid w:val="005908DC"/>
    <w:rsid w:val="00590AE3"/>
    <w:rsid w:val="00590CEF"/>
    <w:rsid w:val="005910D5"/>
    <w:rsid w:val="0059127F"/>
    <w:rsid w:val="00591807"/>
    <w:rsid w:val="00592076"/>
    <w:rsid w:val="0059265E"/>
    <w:rsid w:val="00592765"/>
    <w:rsid w:val="00592C83"/>
    <w:rsid w:val="00592D82"/>
    <w:rsid w:val="00592E34"/>
    <w:rsid w:val="0059330C"/>
    <w:rsid w:val="0059360B"/>
    <w:rsid w:val="00593F21"/>
    <w:rsid w:val="005945DA"/>
    <w:rsid w:val="005951FC"/>
    <w:rsid w:val="005953E7"/>
    <w:rsid w:val="00595424"/>
    <w:rsid w:val="00595429"/>
    <w:rsid w:val="0059549B"/>
    <w:rsid w:val="00595627"/>
    <w:rsid w:val="00595B84"/>
    <w:rsid w:val="00595ED3"/>
    <w:rsid w:val="0059644D"/>
    <w:rsid w:val="005965F3"/>
    <w:rsid w:val="005966F7"/>
    <w:rsid w:val="00596A98"/>
    <w:rsid w:val="005971FA"/>
    <w:rsid w:val="005974B3"/>
    <w:rsid w:val="005A0E13"/>
    <w:rsid w:val="005A1100"/>
    <w:rsid w:val="005A1106"/>
    <w:rsid w:val="005A1261"/>
    <w:rsid w:val="005A1699"/>
    <w:rsid w:val="005A1B63"/>
    <w:rsid w:val="005A1D93"/>
    <w:rsid w:val="005A2081"/>
    <w:rsid w:val="005A2872"/>
    <w:rsid w:val="005A28F4"/>
    <w:rsid w:val="005A2A7A"/>
    <w:rsid w:val="005A2F61"/>
    <w:rsid w:val="005A318B"/>
    <w:rsid w:val="005A47C5"/>
    <w:rsid w:val="005A4C3A"/>
    <w:rsid w:val="005A5414"/>
    <w:rsid w:val="005A59C6"/>
    <w:rsid w:val="005A5F11"/>
    <w:rsid w:val="005A5FC0"/>
    <w:rsid w:val="005A60C9"/>
    <w:rsid w:val="005A6424"/>
    <w:rsid w:val="005A6437"/>
    <w:rsid w:val="005A6756"/>
    <w:rsid w:val="005A6817"/>
    <w:rsid w:val="005A6A9F"/>
    <w:rsid w:val="005A6E68"/>
    <w:rsid w:val="005A72F8"/>
    <w:rsid w:val="005A7392"/>
    <w:rsid w:val="005A7B88"/>
    <w:rsid w:val="005A7F31"/>
    <w:rsid w:val="005B0199"/>
    <w:rsid w:val="005B0544"/>
    <w:rsid w:val="005B0AD2"/>
    <w:rsid w:val="005B0F5F"/>
    <w:rsid w:val="005B0FA0"/>
    <w:rsid w:val="005B13AB"/>
    <w:rsid w:val="005B14EA"/>
    <w:rsid w:val="005B1A68"/>
    <w:rsid w:val="005B1E54"/>
    <w:rsid w:val="005B22ED"/>
    <w:rsid w:val="005B269B"/>
    <w:rsid w:val="005B3285"/>
    <w:rsid w:val="005B337C"/>
    <w:rsid w:val="005B41CD"/>
    <w:rsid w:val="005B4878"/>
    <w:rsid w:val="005B4A11"/>
    <w:rsid w:val="005B4C09"/>
    <w:rsid w:val="005B4D19"/>
    <w:rsid w:val="005B4EA8"/>
    <w:rsid w:val="005B56EE"/>
    <w:rsid w:val="005B58E7"/>
    <w:rsid w:val="005B59A4"/>
    <w:rsid w:val="005B5D99"/>
    <w:rsid w:val="005B5E92"/>
    <w:rsid w:val="005B6222"/>
    <w:rsid w:val="005B66FD"/>
    <w:rsid w:val="005B6980"/>
    <w:rsid w:val="005B699A"/>
    <w:rsid w:val="005B6B9D"/>
    <w:rsid w:val="005B72D9"/>
    <w:rsid w:val="005B749C"/>
    <w:rsid w:val="005B750A"/>
    <w:rsid w:val="005C00EF"/>
    <w:rsid w:val="005C0192"/>
    <w:rsid w:val="005C04F8"/>
    <w:rsid w:val="005C0615"/>
    <w:rsid w:val="005C0685"/>
    <w:rsid w:val="005C0A57"/>
    <w:rsid w:val="005C0F06"/>
    <w:rsid w:val="005C12AD"/>
    <w:rsid w:val="005C1838"/>
    <w:rsid w:val="005C2683"/>
    <w:rsid w:val="005C2C9F"/>
    <w:rsid w:val="005C2EAD"/>
    <w:rsid w:val="005C31CE"/>
    <w:rsid w:val="005C3658"/>
    <w:rsid w:val="005C3993"/>
    <w:rsid w:val="005C39C3"/>
    <w:rsid w:val="005C3EF5"/>
    <w:rsid w:val="005C3FE9"/>
    <w:rsid w:val="005C4047"/>
    <w:rsid w:val="005C41D6"/>
    <w:rsid w:val="005C49E2"/>
    <w:rsid w:val="005C4A1C"/>
    <w:rsid w:val="005C4DC2"/>
    <w:rsid w:val="005C56F4"/>
    <w:rsid w:val="005C58E7"/>
    <w:rsid w:val="005C6044"/>
    <w:rsid w:val="005C64A9"/>
    <w:rsid w:val="005C665D"/>
    <w:rsid w:val="005C66B2"/>
    <w:rsid w:val="005C6DD7"/>
    <w:rsid w:val="005C6DE9"/>
    <w:rsid w:val="005C700A"/>
    <w:rsid w:val="005C7626"/>
    <w:rsid w:val="005D0066"/>
    <w:rsid w:val="005D01D6"/>
    <w:rsid w:val="005D0214"/>
    <w:rsid w:val="005D0215"/>
    <w:rsid w:val="005D0C17"/>
    <w:rsid w:val="005D0CC3"/>
    <w:rsid w:val="005D2000"/>
    <w:rsid w:val="005D2A3B"/>
    <w:rsid w:val="005D2DEA"/>
    <w:rsid w:val="005D3373"/>
    <w:rsid w:val="005D3ABA"/>
    <w:rsid w:val="005D3E0D"/>
    <w:rsid w:val="005D3F81"/>
    <w:rsid w:val="005D42AE"/>
    <w:rsid w:val="005D4302"/>
    <w:rsid w:val="005D4A2E"/>
    <w:rsid w:val="005D5268"/>
    <w:rsid w:val="005D546E"/>
    <w:rsid w:val="005D5DE3"/>
    <w:rsid w:val="005D5EA5"/>
    <w:rsid w:val="005D6580"/>
    <w:rsid w:val="005D709C"/>
    <w:rsid w:val="005D76F8"/>
    <w:rsid w:val="005D787D"/>
    <w:rsid w:val="005D7887"/>
    <w:rsid w:val="005D7C31"/>
    <w:rsid w:val="005D7E7E"/>
    <w:rsid w:val="005E02C6"/>
    <w:rsid w:val="005E036B"/>
    <w:rsid w:val="005E0C43"/>
    <w:rsid w:val="005E1129"/>
    <w:rsid w:val="005E1E17"/>
    <w:rsid w:val="005E210A"/>
    <w:rsid w:val="005E2188"/>
    <w:rsid w:val="005E2864"/>
    <w:rsid w:val="005E2F1A"/>
    <w:rsid w:val="005E3202"/>
    <w:rsid w:val="005E32AB"/>
    <w:rsid w:val="005E445D"/>
    <w:rsid w:val="005E5071"/>
    <w:rsid w:val="005E5142"/>
    <w:rsid w:val="005E5288"/>
    <w:rsid w:val="005E5B20"/>
    <w:rsid w:val="005E5BED"/>
    <w:rsid w:val="005E5DB7"/>
    <w:rsid w:val="005E5E2F"/>
    <w:rsid w:val="005E6278"/>
    <w:rsid w:val="005E65C8"/>
    <w:rsid w:val="005E6661"/>
    <w:rsid w:val="005E6AA4"/>
    <w:rsid w:val="005E6F23"/>
    <w:rsid w:val="005E6F79"/>
    <w:rsid w:val="005E7078"/>
    <w:rsid w:val="005E77E2"/>
    <w:rsid w:val="005E7DD0"/>
    <w:rsid w:val="005F0463"/>
    <w:rsid w:val="005F0DEF"/>
    <w:rsid w:val="005F13FA"/>
    <w:rsid w:val="005F1BBA"/>
    <w:rsid w:val="005F22DD"/>
    <w:rsid w:val="005F2390"/>
    <w:rsid w:val="005F2642"/>
    <w:rsid w:val="005F2C38"/>
    <w:rsid w:val="005F3AE2"/>
    <w:rsid w:val="005F3F0A"/>
    <w:rsid w:val="005F4026"/>
    <w:rsid w:val="005F4367"/>
    <w:rsid w:val="005F4E52"/>
    <w:rsid w:val="005F4F65"/>
    <w:rsid w:val="005F54F3"/>
    <w:rsid w:val="005F5DAA"/>
    <w:rsid w:val="005F5E6B"/>
    <w:rsid w:val="005F62B6"/>
    <w:rsid w:val="005F62F4"/>
    <w:rsid w:val="005F70E1"/>
    <w:rsid w:val="005F787B"/>
    <w:rsid w:val="005F7AFA"/>
    <w:rsid w:val="00600368"/>
    <w:rsid w:val="006004A1"/>
    <w:rsid w:val="00600916"/>
    <w:rsid w:val="00600B93"/>
    <w:rsid w:val="00600DC5"/>
    <w:rsid w:val="00600EF4"/>
    <w:rsid w:val="006010B2"/>
    <w:rsid w:val="00601137"/>
    <w:rsid w:val="006012F0"/>
    <w:rsid w:val="006017DA"/>
    <w:rsid w:val="00601BDF"/>
    <w:rsid w:val="00602130"/>
    <w:rsid w:val="00602834"/>
    <w:rsid w:val="00602913"/>
    <w:rsid w:val="006034D7"/>
    <w:rsid w:val="00603F67"/>
    <w:rsid w:val="00604AD6"/>
    <w:rsid w:val="00605221"/>
    <w:rsid w:val="006053B3"/>
    <w:rsid w:val="00605BE8"/>
    <w:rsid w:val="00605FC9"/>
    <w:rsid w:val="0060698A"/>
    <w:rsid w:val="00606AF5"/>
    <w:rsid w:val="00606B09"/>
    <w:rsid w:val="00606ED9"/>
    <w:rsid w:val="00606F70"/>
    <w:rsid w:val="00607121"/>
    <w:rsid w:val="006071E0"/>
    <w:rsid w:val="00607467"/>
    <w:rsid w:val="0060764B"/>
    <w:rsid w:val="00607A20"/>
    <w:rsid w:val="00607AB6"/>
    <w:rsid w:val="00607BE6"/>
    <w:rsid w:val="00607EE6"/>
    <w:rsid w:val="00610740"/>
    <w:rsid w:val="00610BFB"/>
    <w:rsid w:val="00610E71"/>
    <w:rsid w:val="0061132C"/>
    <w:rsid w:val="00611D3D"/>
    <w:rsid w:val="00611DAF"/>
    <w:rsid w:val="00612B17"/>
    <w:rsid w:val="00612DCF"/>
    <w:rsid w:val="0061361B"/>
    <w:rsid w:val="0061367A"/>
    <w:rsid w:val="0061372C"/>
    <w:rsid w:val="006139BD"/>
    <w:rsid w:val="006146F6"/>
    <w:rsid w:val="00614BE1"/>
    <w:rsid w:val="00614EC8"/>
    <w:rsid w:val="0061516D"/>
    <w:rsid w:val="00615590"/>
    <w:rsid w:val="00616073"/>
    <w:rsid w:val="0061668C"/>
    <w:rsid w:val="00616829"/>
    <w:rsid w:val="006169BB"/>
    <w:rsid w:val="00617A83"/>
    <w:rsid w:val="006205A4"/>
    <w:rsid w:val="0062086C"/>
    <w:rsid w:val="00621177"/>
    <w:rsid w:val="006214EF"/>
    <w:rsid w:val="006218EF"/>
    <w:rsid w:val="00621BE5"/>
    <w:rsid w:val="006221C8"/>
    <w:rsid w:val="006226D4"/>
    <w:rsid w:val="00622A0E"/>
    <w:rsid w:val="00622AFC"/>
    <w:rsid w:val="00622BF0"/>
    <w:rsid w:val="00622FA6"/>
    <w:rsid w:val="0062332A"/>
    <w:rsid w:val="00623683"/>
    <w:rsid w:val="00623C4A"/>
    <w:rsid w:val="00624500"/>
    <w:rsid w:val="006250D4"/>
    <w:rsid w:val="00625609"/>
    <w:rsid w:val="006261C3"/>
    <w:rsid w:val="0062635D"/>
    <w:rsid w:val="006264C0"/>
    <w:rsid w:val="00627003"/>
    <w:rsid w:val="006271C0"/>
    <w:rsid w:val="00630169"/>
    <w:rsid w:val="00630346"/>
    <w:rsid w:val="006304AD"/>
    <w:rsid w:val="0063066A"/>
    <w:rsid w:val="00630DD7"/>
    <w:rsid w:val="00631A6E"/>
    <w:rsid w:val="00631FA8"/>
    <w:rsid w:val="00632A93"/>
    <w:rsid w:val="00632AB7"/>
    <w:rsid w:val="00632EEB"/>
    <w:rsid w:val="00633149"/>
    <w:rsid w:val="00633383"/>
    <w:rsid w:val="00633557"/>
    <w:rsid w:val="00634848"/>
    <w:rsid w:val="00634912"/>
    <w:rsid w:val="0063564D"/>
    <w:rsid w:val="00635769"/>
    <w:rsid w:val="00635943"/>
    <w:rsid w:val="006363F9"/>
    <w:rsid w:val="0063679B"/>
    <w:rsid w:val="006368EF"/>
    <w:rsid w:val="00636FD8"/>
    <w:rsid w:val="006372FD"/>
    <w:rsid w:val="006373CD"/>
    <w:rsid w:val="00637B4B"/>
    <w:rsid w:val="00637C30"/>
    <w:rsid w:val="00637D24"/>
    <w:rsid w:val="00637DEF"/>
    <w:rsid w:val="006404F6"/>
    <w:rsid w:val="00640E11"/>
    <w:rsid w:val="0064147D"/>
    <w:rsid w:val="00641870"/>
    <w:rsid w:val="00642430"/>
    <w:rsid w:val="00642FA4"/>
    <w:rsid w:val="00643142"/>
    <w:rsid w:val="006436A5"/>
    <w:rsid w:val="006446D6"/>
    <w:rsid w:val="00644A27"/>
    <w:rsid w:val="00644DE2"/>
    <w:rsid w:val="00644E4B"/>
    <w:rsid w:val="00645392"/>
    <w:rsid w:val="00645815"/>
    <w:rsid w:val="00645F03"/>
    <w:rsid w:val="0064601C"/>
    <w:rsid w:val="0064619D"/>
    <w:rsid w:val="0064671D"/>
    <w:rsid w:val="00646A05"/>
    <w:rsid w:val="00646D48"/>
    <w:rsid w:val="006470EA"/>
    <w:rsid w:val="00647AAE"/>
    <w:rsid w:val="00647C94"/>
    <w:rsid w:val="00647F9D"/>
    <w:rsid w:val="006505F4"/>
    <w:rsid w:val="00651120"/>
    <w:rsid w:val="00651268"/>
    <w:rsid w:val="006519EF"/>
    <w:rsid w:val="00651F99"/>
    <w:rsid w:val="00652120"/>
    <w:rsid w:val="006524E8"/>
    <w:rsid w:val="006527B4"/>
    <w:rsid w:val="006527DA"/>
    <w:rsid w:val="00652F72"/>
    <w:rsid w:val="006532C7"/>
    <w:rsid w:val="00653688"/>
    <w:rsid w:val="00653FEA"/>
    <w:rsid w:val="00654104"/>
    <w:rsid w:val="00654484"/>
    <w:rsid w:val="006545D6"/>
    <w:rsid w:val="00654680"/>
    <w:rsid w:val="0065512B"/>
    <w:rsid w:val="006557DB"/>
    <w:rsid w:val="00655DCB"/>
    <w:rsid w:val="00656731"/>
    <w:rsid w:val="00656803"/>
    <w:rsid w:val="00656B12"/>
    <w:rsid w:val="00656BB0"/>
    <w:rsid w:val="00656E25"/>
    <w:rsid w:val="0065721A"/>
    <w:rsid w:val="006572D2"/>
    <w:rsid w:val="006575DB"/>
    <w:rsid w:val="006576F1"/>
    <w:rsid w:val="00657A4F"/>
    <w:rsid w:val="00657ADA"/>
    <w:rsid w:val="00657C87"/>
    <w:rsid w:val="006600B9"/>
    <w:rsid w:val="00660E47"/>
    <w:rsid w:val="006614D4"/>
    <w:rsid w:val="00661528"/>
    <w:rsid w:val="006615FA"/>
    <w:rsid w:val="00661CF1"/>
    <w:rsid w:val="00661DF4"/>
    <w:rsid w:val="00662206"/>
    <w:rsid w:val="0066398E"/>
    <w:rsid w:val="00664337"/>
    <w:rsid w:val="00665690"/>
    <w:rsid w:val="0066585C"/>
    <w:rsid w:val="00665C14"/>
    <w:rsid w:val="006662E2"/>
    <w:rsid w:val="00666537"/>
    <w:rsid w:val="00666CDB"/>
    <w:rsid w:val="00666DE7"/>
    <w:rsid w:val="00666FA3"/>
    <w:rsid w:val="006674C3"/>
    <w:rsid w:val="00667C5D"/>
    <w:rsid w:val="00667CED"/>
    <w:rsid w:val="00667FAB"/>
    <w:rsid w:val="00670056"/>
    <w:rsid w:val="006701EA"/>
    <w:rsid w:val="00670AEC"/>
    <w:rsid w:val="00671947"/>
    <w:rsid w:val="00672229"/>
    <w:rsid w:val="00672802"/>
    <w:rsid w:val="00672A4D"/>
    <w:rsid w:val="00672CAD"/>
    <w:rsid w:val="00672E5A"/>
    <w:rsid w:val="00672FC3"/>
    <w:rsid w:val="00673488"/>
    <w:rsid w:val="00673AAC"/>
    <w:rsid w:val="00674608"/>
    <w:rsid w:val="00674692"/>
    <w:rsid w:val="00674969"/>
    <w:rsid w:val="00674DAA"/>
    <w:rsid w:val="00675B8C"/>
    <w:rsid w:val="00675BCE"/>
    <w:rsid w:val="00675FB4"/>
    <w:rsid w:val="00676239"/>
    <w:rsid w:val="00676292"/>
    <w:rsid w:val="00676922"/>
    <w:rsid w:val="00677229"/>
    <w:rsid w:val="00677428"/>
    <w:rsid w:val="006776B5"/>
    <w:rsid w:val="00677BEA"/>
    <w:rsid w:val="00680068"/>
    <w:rsid w:val="006808A4"/>
    <w:rsid w:val="00680BA2"/>
    <w:rsid w:val="00680E1F"/>
    <w:rsid w:val="00681255"/>
    <w:rsid w:val="006813FC"/>
    <w:rsid w:val="00681577"/>
    <w:rsid w:val="00681762"/>
    <w:rsid w:val="00681B61"/>
    <w:rsid w:val="00681C25"/>
    <w:rsid w:val="00682532"/>
    <w:rsid w:val="006830A5"/>
    <w:rsid w:val="0068330B"/>
    <w:rsid w:val="0068333D"/>
    <w:rsid w:val="00683B6C"/>
    <w:rsid w:val="00683C62"/>
    <w:rsid w:val="00683E7A"/>
    <w:rsid w:val="006842FE"/>
    <w:rsid w:val="0068447E"/>
    <w:rsid w:val="006846C0"/>
    <w:rsid w:val="00684C88"/>
    <w:rsid w:val="006850E0"/>
    <w:rsid w:val="00685522"/>
    <w:rsid w:val="0068555F"/>
    <w:rsid w:val="00685B64"/>
    <w:rsid w:val="00685CF4"/>
    <w:rsid w:val="006862C2"/>
    <w:rsid w:val="006868D5"/>
    <w:rsid w:val="006869A2"/>
    <w:rsid w:val="006871B3"/>
    <w:rsid w:val="006875B6"/>
    <w:rsid w:val="006875D6"/>
    <w:rsid w:val="00687D1D"/>
    <w:rsid w:val="00687DDD"/>
    <w:rsid w:val="00690648"/>
    <w:rsid w:val="006912D4"/>
    <w:rsid w:val="006915A9"/>
    <w:rsid w:val="00691C65"/>
    <w:rsid w:val="00691CDE"/>
    <w:rsid w:val="00692249"/>
    <w:rsid w:val="0069236C"/>
    <w:rsid w:val="00692535"/>
    <w:rsid w:val="00692844"/>
    <w:rsid w:val="006929A2"/>
    <w:rsid w:val="006929BC"/>
    <w:rsid w:val="00692B5C"/>
    <w:rsid w:val="00693411"/>
    <w:rsid w:val="0069374C"/>
    <w:rsid w:val="0069388D"/>
    <w:rsid w:val="00693B1C"/>
    <w:rsid w:val="00694047"/>
    <w:rsid w:val="00694189"/>
    <w:rsid w:val="006945B0"/>
    <w:rsid w:val="0069496B"/>
    <w:rsid w:val="006953E7"/>
    <w:rsid w:val="00695679"/>
    <w:rsid w:val="006959FB"/>
    <w:rsid w:val="006960F4"/>
    <w:rsid w:val="00696424"/>
    <w:rsid w:val="0069660D"/>
    <w:rsid w:val="00696B85"/>
    <w:rsid w:val="00696D59"/>
    <w:rsid w:val="006971D9"/>
    <w:rsid w:val="00697755"/>
    <w:rsid w:val="00697804"/>
    <w:rsid w:val="00697D23"/>
    <w:rsid w:val="006A0161"/>
    <w:rsid w:val="006A0DE0"/>
    <w:rsid w:val="006A0E53"/>
    <w:rsid w:val="006A149D"/>
    <w:rsid w:val="006A1C49"/>
    <w:rsid w:val="006A260A"/>
    <w:rsid w:val="006A2A65"/>
    <w:rsid w:val="006A393B"/>
    <w:rsid w:val="006A3952"/>
    <w:rsid w:val="006A3A4D"/>
    <w:rsid w:val="006A41F2"/>
    <w:rsid w:val="006A430B"/>
    <w:rsid w:val="006A44BB"/>
    <w:rsid w:val="006A48CB"/>
    <w:rsid w:val="006A4985"/>
    <w:rsid w:val="006A4A85"/>
    <w:rsid w:val="006A4D10"/>
    <w:rsid w:val="006A5CFC"/>
    <w:rsid w:val="006A5E24"/>
    <w:rsid w:val="006A5FE7"/>
    <w:rsid w:val="006A66AD"/>
    <w:rsid w:val="006A72D2"/>
    <w:rsid w:val="006A7377"/>
    <w:rsid w:val="006A753C"/>
    <w:rsid w:val="006A7833"/>
    <w:rsid w:val="006B019D"/>
    <w:rsid w:val="006B06AF"/>
    <w:rsid w:val="006B0E8E"/>
    <w:rsid w:val="006B195D"/>
    <w:rsid w:val="006B22DA"/>
    <w:rsid w:val="006B2598"/>
    <w:rsid w:val="006B2792"/>
    <w:rsid w:val="006B2B0E"/>
    <w:rsid w:val="006B2F7B"/>
    <w:rsid w:val="006B3BE1"/>
    <w:rsid w:val="006B3D39"/>
    <w:rsid w:val="006B3D68"/>
    <w:rsid w:val="006B44D1"/>
    <w:rsid w:val="006B5596"/>
    <w:rsid w:val="006B5757"/>
    <w:rsid w:val="006B5A28"/>
    <w:rsid w:val="006B6281"/>
    <w:rsid w:val="006B63E8"/>
    <w:rsid w:val="006B63F3"/>
    <w:rsid w:val="006B64EC"/>
    <w:rsid w:val="006B65EB"/>
    <w:rsid w:val="006B6ACA"/>
    <w:rsid w:val="006B6AD5"/>
    <w:rsid w:val="006B6F95"/>
    <w:rsid w:val="006B7544"/>
    <w:rsid w:val="006B76F9"/>
    <w:rsid w:val="006B7FA3"/>
    <w:rsid w:val="006C05C4"/>
    <w:rsid w:val="006C0771"/>
    <w:rsid w:val="006C083B"/>
    <w:rsid w:val="006C0BAB"/>
    <w:rsid w:val="006C17E3"/>
    <w:rsid w:val="006C184F"/>
    <w:rsid w:val="006C1B13"/>
    <w:rsid w:val="006C1E37"/>
    <w:rsid w:val="006C1FD7"/>
    <w:rsid w:val="006C25CE"/>
    <w:rsid w:val="006C2700"/>
    <w:rsid w:val="006C272A"/>
    <w:rsid w:val="006C2904"/>
    <w:rsid w:val="006C2BD1"/>
    <w:rsid w:val="006C345B"/>
    <w:rsid w:val="006C4061"/>
    <w:rsid w:val="006C4312"/>
    <w:rsid w:val="006C43F8"/>
    <w:rsid w:val="006C4D48"/>
    <w:rsid w:val="006C4D5D"/>
    <w:rsid w:val="006C4F3A"/>
    <w:rsid w:val="006C5767"/>
    <w:rsid w:val="006C5ABE"/>
    <w:rsid w:val="006C6228"/>
    <w:rsid w:val="006C6440"/>
    <w:rsid w:val="006C6778"/>
    <w:rsid w:val="006C6D0D"/>
    <w:rsid w:val="006C71DF"/>
    <w:rsid w:val="006C7A10"/>
    <w:rsid w:val="006C7B39"/>
    <w:rsid w:val="006C7D3C"/>
    <w:rsid w:val="006D0306"/>
    <w:rsid w:val="006D0C33"/>
    <w:rsid w:val="006D0EC6"/>
    <w:rsid w:val="006D0FCF"/>
    <w:rsid w:val="006D10DE"/>
    <w:rsid w:val="006D12E6"/>
    <w:rsid w:val="006D14E7"/>
    <w:rsid w:val="006D15DC"/>
    <w:rsid w:val="006D1748"/>
    <w:rsid w:val="006D1CBA"/>
    <w:rsid w:val="006D2145"/>
    <w:rsid w:val="006D25D0"/>
    <w:rsid w:val="006D2D6B"/>
    <w:rsid w:val="006D33A5"/>
    <w:rsid w:val="006D3506"/>
    <w:rsid w:val="006D416D"/>
    <w:rsid w:val="006D4174"/>
    <w:rsid w:val="006D4212"/>
    <w:rsid w:val="006D4FAC"/>
    <w:rsid w:val="006D5819"/>
    <w:rsid w:val="006D582A"/>
    <w:rsid w:val="006D657F"/>
    <w:rsid w:val="006D670C"/>
    <w:rsid w:val="006D71B1"/>
    <w:rsid w:val="006D77B4"/>
    <w:rsid w:val="006E1244"/>
    <w:rsid w:val="006E1415"/>
    <w:rsid w:val="006E1511"/>
    <w:rsid w:val="006E16D5"/>
    <w:rsid w:val="006E1D9C"/>
    <w:rsid w:val="006E215F"/>
    <w:rsid w:val="006E25BA"/>
    <w:rsid w:val="006E26A3"/>
    <w:rsid w:val="006E2A58"/>
    <w:rsid w:val="006E2D56"/>
    <w:rsid w:val="006E2FD0"/>
    <w:rsid w:val="006E3160"/>
    <w:rsid w:val="006E3333"/>
    <w:rsid w:val="006E3395"/>
    <w:rsid w:val="006E3E18"/>
    <w:rsid w:val="006E4AFF"/>
    <w:rsid w:val="006E4BA8"/>
    <w:rsid w:val="006E4E2E"/>
    <w:rsid w:val="006E4E73"/>
    <w:rsid w:val="006E4ECE"/>
    <w:rsid w:val="006E571B"/>
    <w:rsid w:val="006E57A8"/>
    <w:rsid w:val="006E5832"/>
    <w:rsid w:val="006E5E22"/>
    <w:rsid w:val="006E6872"/>
    <w:rsid w:val="006E6B04"/>
    <w:rsid w:val="006E6B99"/>
    <w:rsid w:val="006E6BDE"/>
    <w:rsid w:val="006E6CCD"/>
    <w:rsid w:val="006E6D07"/>
    <w:rsid w:val="006E6F1B"/>
    <w:rsid w:val="006E76C3"/>
    <w:rsid w:val="006E7C7B"/>
    <w:rsid w:val="006E7DEC"/>
    <w:rsid w:val="006E7FDF"/>
    <w:rsid w:val="006F01ED"/>
    <w:rsid w:val="006F0228"/>
    <w:rsid w:val="006F0A6E"/>
    <w:rsid w:val="006F0CCB"/>
    <w:rsid w:val="006F10A8"/>
    <w:rsid w:val="006F1BE0"/>
    <w:rsid w:val="006F208F"/>
    <w:rsid w:val="006F22D8"/>
    <w:rsid w:val="006F23DE"/>
    <w:rsid w:val="006F25BE"/>
    <w:rsid w:val="006F29B3"/>
    <w:rsid w:val="006F2D44"/>
    <w:rsid w:val="006F4AA5"/>
    <w:rsid w:val="006F4E3A"/>
    <w:rsid w:val="006F4E53"/>
    <w:rsid w:val="006F4F91"/>
    <w:rsid w:val="006F5139"/>
    <w:rsid w:val="006F532C"/>
    <w:rsid w:val="006F57EB"/>
    <w:rsid w:val="006F6390"/>
    <w:rsid w:val="006F63A0"/>
    <w:rsid w:val="006F6D4C"/>
    <w:rsid w:val="006F72DA"/>
    <w:rsid w:val="006F747E"/>
    <w:rsid w:val="006F7552"/>
    <w:rsid w:val="0070013C"/>
    <w:rsid w:val="00700882"/>
    <w:rsid w:val="00700B7F"/>
    <w:rsid w:val="00700BBB"/>
    <w:rsid w:val="0070113A"/>
    <w:rsid w:val="00701204"/>
    <w:rsid w:val="007012E8"/>
    <w:rsid w:val="007016F7"/>
    <w:rsid w:val="00701ECA"/>
    <w:rsid w:val="00702CCE"/>
    <w:rsid w:val="00702CF8"/>
    <w:rsid w:val="00702D67"/>
    <w:rsid w:val="007032AE"/>
    <w:rsid w:val="00703C31"/>
    <w:rsid w:val="00704589"/>
    <w:rsid w:val="00704AAF"/>
    <w:rsid w:val="00704F38"/>
    <w:rsid w:val="007056AC"/>
    <w:rsid w:val="007057A5"/>
    <w:rsid w:val="00705B64"/>
    <w:rsid w:val="00706328"/>
    <w:rsid w:val="00706856"/>
    <w:rsid w:val="00707319"/>
    <w:rsid w:val="00707932"/>
    <w:rsid w:val="00707C29"/>
    <w:rsid w:val="00707E26"/>
    <w:rsid w:val="00710C07"/>
    <w:rsid w:val="00710C2A"/>
    <w:rsid w:val="00710DFC"/>
    <w:rsid w:val="00710EC5"/>
    <w:rsid w:val="0071118A"/>
    <w:rsid w:val="007111EE"/>
    <w:rsid w:val="00711688"/>
    <w:rsid w:val="00711B0F"/>
    <w:rsid w:val="007127D0"/>
    <w:rsid w:val="00713051"/>
    <w:rsid w:val="0071327E"/>
    <w:rsid w:val="0071329D"/>
    <w:rsid w:val="007133FF"/>
    <w:rsid w:val="00714929"/>
    <w:rsid w:val="00715483"/>
    <w:rsid w:val="00715615"/>
    <w:rsid w:val="007157E6"/>
    <w:rsid w:val="00716142"/>
    <w:rsid w:val="007164B7"/>
    <w:rsid w:val="0071664A"/>
    <w:rsid w:val="00716A4E"/>
    <w:rsid w:val="00716F62"/>
    <w:rsid w:val="00717126"/>
    <w:rsid w:val="00717206"/>
    <w:rsid w:val="0072031A"/>
    <w:rsid w:val="0072097B"/>
    <w:rsid w:val="00720BDF"/>
    <w:rsid w:val="00721524"/>
    <w:rsid w:val="00721DA9"/>
    <w:rsid w:val="00721E58"/>
    <w:rsid w:val="007222ED"/>
    <w:rsid w:val="007227DB"/>
    <w:rsid w:val="00722C72"/>
    <w:rsid w:val="0072492E"/>
    <w:rsid w:val="0072533B"/>
    <w:rsid w:val="0072552F"/>
    <w:rsid w:val="007257E0"/>
    <w:rsid w:val="00725F00"/>
    <w:rsid w:val="00726096"/>
    <w:rsid w:val="00726308"/>
    <w:rsid w:val="00726859"/>
    <w:rsid w:val="00726B71"/>
    <w:rsid w:val="00730158"/>
    <w:rsid w:val="0073046D"/>
    <w:rsid w:val="00730E4A"/>
    <w:rsid w:val="00730F35"/>
    <w:rsid w:val="00731123"/>
    <w:rsid w:val="0073145B"/>
    <w:rsid w:val="00731A53"/>
    <w:rsid w:val="00731AEF"/>
    <w:rsid w:val="00731CC0"/>
    <w:rsid w:val="007322A6"/>
    <w:rsid w:val="007327B1"/>
    <w:rsid w:val="00732945"/>
    <w:rsid w:val="00733391"/>
    <w:rsid w:val="0073343A"/>
    <w:rsid w:val="00734115"/>
    <w:rsid w:val="00734F26"/>
    <w:rsid w:val="00735254"/>
    <w:rsid w:val="00735EBD"/>
    <w:rsid w:val="007360B2"/>
    <w:rsid w:val="0073645F"/>
    <w:rsid w:val="00736A6C"/>
    <w:rsid w:val="00736FB0"/>
    <w:rsid w:val="0073728E"/>
    <w:rsid w:val="00737D53"/>
    <w:rsid w:val="00737F75"/>
    <w:rsid w:val="00740127"/>
    <w:rsid w:val="007402F6"/>
    <w:rsid w:val="0074036D"/>
    <w:rsid w:val="0074051A"/>
    <w:rsid w:val="007407A2"/>
    <w:rsid w:val="00740800"/>
    <w:rsid w:val="00740B16"/>
    <w:rsid w:val="00740B4E"/>
    <w:rsid w:val="007410DE"/>
    <w:rsid w:val="00741661"/>
    <w:rsid w:val="007416DA"/>
    <w:rsid w:val="00741895"/>
    <w:rsid w:val="00741BD0"/>
    <w:rsid w:val="00741D5D"/>
    <w:rsid w:val="00742249"/>
    <w:rsid w:val="0074249D"/>
    <w:rsid w:val="00742C9F"/>
    <w:rsid w:val="00743100"/>
    <w:rsid w:val="0074334A"/>
    <w:rsid w:val="007433D5"/>
    <w:rsid w:val="00743E83"/>
    <w:rsid w:val="0074413F"/>
    <w:rsid w:val="00744B9F"/>
    <w:rsid w:val="00744FE5"/>
    <w:rsid w:val="0074505C"/>
    <w:rsid w:val="007451E2"/>
    <w:rsid w:val="00745351"/>
    <w:rsid w:val="00745358"/>
    <w:rsid w:val="0074539D"/>
    <w:rsid w:val="007453D5"/>
    <w:rsid w:val="0074591B"/>
    <w:rsid w:val="00746143"/>
    <w:rsid w:val="007461DE"/>
    <w:rsid w:val="00746593"/>
    <w:rsid w:val="007465C9"/>
    <w:rsid w:val="0074678D"/>
    <w:rsid w:val="00746CE6"/>
    <w:rsid w:val="00746D45"/>
    <w:rsid w:val="007470B1"/>
    <w:rsid w:val="007471F8"/>
    <w:rsid w:val="0074735C"/>
    <w:rsid w:val="007474AF"/>
    <w:rsid w:val="00747531"/>
    <w:rsid w:val="0074781D"/>
    <w:rsid w:val="0075010E"/>
    <w:rsid w:val="007503DA"/>
    <w:rsid w:val="00750804"/>
    <w:rsid w:val="00750850"/>
    <w:rsid w:val="00750889"/>
    <w:rsid w:val="00750E4C"/>
    <w:rsid w:val="007510A5"/>
    <w:rsid w:val="00751587"/>
    <w:rsid w:val="00751B78"/>
    <w:rsid w:val="00751D65"/>
    <w:rsid w:val="00752210"/>
    <w:rsid w:val="0075228C"/>
    <w:rsid w:val="007524A8"/>
    <w:rsid w:val="007526D1"/>
    <w:rsid w:val="007533E7"/>
    <w:rsid w:val="007537DC"/>
    <w:rsid w:val="00753914"/>
    <w:rsid w:val="00753BD5"/>
    <w:rsid w:val="00753C24"/>
    <w:rsid w:val="00753CCE"/>
    <w:rsid w:val="007540B3"/>
    <w:rsid w:val="00754485"/>
    <w:rsid w:val="0075487D"/>
    <w:rsid w:val="007554CA"/>
    <w:rsid w:val="00755C02"/>
    <w:rsid w:val="0075615F"/>
    <w:rsid w:val="00756B9C"/>
    <w:rsid w:val="00756BF6"/>
    <w:rsid w:val="00757099"/>
    <w:rsid w:val="00760270"/>
    <w:rsid w:val="00760435"/>
    <w:rsid w:val="00760DE5"/>
    <w:rsid w:val="00761600"/>
    <w:rsid w:val="007618B3"/>
    <w:rsid w:val="0076191C"/>
    <w:rsid w:val="00761A03"/>
    <w:rsid w:val="00761B44"/>
    <w:rsid w:val="00762B42"/>
    <w:rsid w:val="00763230"/>
    <w:rsid w:val="00763797"/>
    <w:rsid w:val="00763C90"/>
    <w:rsid w:val="00764DAF"/>
    <w:rsid w:val="00765170"/>
    <w:rsid w:val="00765409"/>
    <w:rsid w:val="00765E4A"/>
    <w:rsid w:val="00767427"/>
    <w:rsid w:val="00767AEA"/>
    <w:rsid w:val="00767B39"/>
    <w:rsid w:val="00767F3C"/>
    <w:rsid w:val="00767F4A"/>
    <w:rsid w:val="00770063"/>
    <w:rsid w:val="007700AB"/>
    <w:rsid w:val="00770392"/>
    <w:rsid w:val="00770711"/>
    <w:rsid w:val="00771490"/>
    <w:rsid w:val="0077197F"/>
    <w:rsid w:val="00771A1B"/>
    <w:rsid w:val="0077213E"/>
    <w:rsid w:val="007726F4"/>
    <w:rsid w:val="00772A2F"/>
    <w:rsid w:val="00772A84"/>
    <w:rsid w:val="00772D82"/>
    <w:rsid w:val="007736F1"/>
    <w:rsid w:val="00773763"/>
    <w:rsid w:val="00773845"/>
    <w:rsid w:val="00774262"/>
    <w:rsid w:val="00774439"/>
    <w:rsid w:val="00774CED"/>
    <w:rsid w:val="00775611"/>
    <w:rsid w:val="007765A7"/>
    <w:rsid w:val="0077669D"/>
    <w:rsid w:val="007767A3"/>
    <w:rsid w:val="00776AD0"/>
    <w:rsid w:val="00776CF7"/>
    <w:rsid w:val="0077727B"/>
    <w:rsid w:val="007776D8"/>
    <w:rsid w:val="007778B2"/>
    <w:rsid w:val="00777E24"/>
    <w:rsid w:val="00780143"/>
    <w:rsid w:val="0078087A"/>
    <w:rsid w:val="00780CB5"/>
    <w:rsid w:val="00781274"/>
    <w:rsid w:val="00781928"/>
    <w:rsid w:val="00781B3B"/>
    <w:rsid w:val="00782D95"/>
    <w:rsid w:val="0078388F"/>
    <w:rsid w:val="00783CCA"/>
    <w:rsid w:val="0078430D"/>
    <w:rsid w:val="00784560"/>
    <w:rsid w:val="0078473C"/>
    <w:rsid w:val="007847A7"/>
    <w:rsid w:val="00784C87"/>
    <w:rsid w:val="00784D17"/>
    <w:rsid w:val="0078535F"/>
    <w:rsid w:val="007855EC"/>
    <w:rsid w:val="007855F6"/>
    <w:rsid w:val="0078592E"/>
    <w:rsid w:val="0078640C"/>
    <w:rsid w:val="0078661B"/>
    <w:rsid w:val="00786D14"/>
    <w:rsid w:val="00786D27"/>
    <w:rsid w:val="00786E92"/>
    <w:rsid w:val="00787973"/>
    <w:rsid w:val="00790341"/>
    <w:rsid w:val="0079080A"/>
    <w:rsid w:val="00791E80"/>
    <w:rsid w:val="00792596"/>
    <w:rsid w:val="007931C0"/>
    <w:rsid w:val="00793241"/>
    <w:rsid w:val="007939B8"/>
    <w:rsid w:val="00793AF4"/>
    <w:rsid w:val="00793BDD"/>
    <w:rsid w:val="00793EC5"/>
    <w:rsid w:val="00794641"/>
    <w:rsid w:val="007947B8"/>
    <w:rsid w:val="00794D95"/>
    <w:rsid w:val="007952C0"/>
    <w:rsid w:val="00795E4D"/>
    <w:rsid w:val="007960CD"/>
    <w:rsid w:val="00796ADB"/>
    <w:rsid w:val="00796AE1"/>
    <w:rsid w:val="00796C27"/>
    <w:rsid w:val="00796EAF"/>
    <w:rsid w:val="00797053"/>
    <w:rsid w:val="007970D8"/>
    <w:rsid w:val="00797748"/>
    <w:rsid w:val="00797F79"/>
    <w:rsid w:val="007A01DA"/>
    <w:rsid w:val="007A02F0"/>
    <w:rsid w:val="007A1C4A"/>
    <w:rsid w:val="007A1C56"/>
    <w:rsid w:val="007A1F10"/>
    <w:rsid w:val="007A1F99"/>
    <w:rsid w:val="007A210B"/>
    <w:rsid w:val="007A2795"/>
    <w:rsid w:val="007A27F1"/>
    <w:rsid w:val="007A2B34"/>
    <w:rsid w:val="007A32EB"/>
    <w:rsid w:val="007A338D"/>
    <w:rsid w:val="007A35CA"/>
    <w:rsid w:val="007A404A"/>
    <w:rsid w:val="007A4299"/>
    <w:rsid w:val="007A4307"/>
    <w:rsid w:val="007A44CE"/>
    <w:rsid w:val="007A4994"/>
    <w:rsid w:val="007A4C7C"/>
    <w:rsid w:val="007A5039"/>
    <w:rsid w:val="007A5657"/>
    <w:rsid w:val="007A59EF"/>
    <w:rsid w:val="007A5A2A"/>
    <w:rsid w:val="007A5C84"/>
    <w:rsid w:val="007A5D76"/>
    <w:rsid w:val="007A64E7"/>
    <w:rsid w:val="007A6D1F"/>
    <w:rsid w:val="007A732F"/>
    <w:rsid w:val="007A76D9"/>
    <w:rsid w:val="007A7C13"/>
    <w:rsid w:val="007A7C96"/>
    <w:rsid w:val="007B0ACF"/>
    <w:rsid w:val="007B0DC3"/>
    <w:rsid w:val="007B1848"/>
    <w:rsid w:val="007B19E5"/>
    <w:rsid w:val="007B335E"/>
    <w:rsid w:val="007B34F6"/>
    <w:rsid w:val="007B3DFC"/>
    <w:rsid w:val="007B4121"/>
    <w:rsid w:val="007B4186"/>
    <w:rsid w:val="007B45B6"/>
    <w:rsid w:val="007B4A82"/>
    <w:rsid w:val="007B4B13"/>
    <w:rsid w:val="007B5987"/>
    <w:rsid w:val="007B60CC"/>
    <w:rsid w:val="007B6449"/>
    <w:rsid w:val="007B6483"/>
    <w:rsid w:val="007B6580"/>
    <w:rsid w:val="007B67E5"/>
    <w:rsid w:val="007B6E58"/>
    <w:rsid w:val="007B6EFB"/>
    <w:rsid w:val="007B7035"/>
    <w:rsid w:val="007B79F5"/>
    <w:rsid w:val="007B7B31"/>
    <w:rsid w:val="007B7BD0"/>
    <w:rsid w:val="007C0028"/>
    <w:rsid w:val="007C03D2"/>
    <w:rsid w:val="007C0514"/>
    <w:rsid w:val="007C0859"/>
    <w:rsid w:val="007C0973"/>
    <w:rsid w:val="007C0AB0"/>
    <w:rsid w:val="007C0BE3"/>
    <w:rsid w:val="007C0FB0"/>
    <w:rsid w:val="007C1213"/>
    <w:rsid w:val="007C1319"/>
    <w:rsid w:val="007C204B"/>
    <w:rsid w:val="007C2102"/>
    <w:rsid w:val="007C2149"/>
    <w:rsid w:val="007C221C"/>
    <w:rsid w:val="007C231B"/>
    <w:rsid w:val="007C2592"/>
    <w:rsid w:val="007C2AB2"/>
    <w:rsid w:val="007C2AE2"/>
    <w:rsid w:val="007C2B67"/>
    <w:rsid w:val="007C38E8"/>
    <w:rsid w:val="007C40C9"/>
    <w:rsid w:val="007C4336"/>
    <w:rsid w:val="007C47D5"/>
    <w:rsid w:val="007C4E69"/>
    <w:rsid w:val="007C53B1"/>
    <w:rsid w:val="007C609A"/>
    <w:rsid w:val="007C6231"/>
    <w:rsid w:val="007C62C8"/>
    <w:rsid w:val="007C64E5"/>
    <w:rsid w:val="007C65EA"/>
    <w:rsid w:val="007C6C50"/>
    <w:rsid w:val="007C71C4"/>
    <w:rsid w:val="007C79DF"/>
    <w:rsid w:val="007C7EB7"/>
    <w:rsid w:val="007D00C1"/>
    <w:rsid w:val="007D0651"/>
    <w:rsid w:val="007D0C63"/>
    <w:rsid w:val="007D12B3"/>
    <w:rsid w:val="007D1A39"/>
    <w:rsid w:val="007D1A93"/>
    <w:rsid w:val="007D1B22"/>
    <w:rsid w:val="007D1B83"/>
    <w:rsid w:val="007D20F3"/>
    <w:rsid w:val="007D2581"/>
    <w:rsid w:val="007D25D4"/>
    <w:rsid w:val="007D261A"/>
    <w:rsid w:val="007D2A03"/>
    <w:rsid w:val="007D2DDD"/>
    <w:rsid w:val="007D314A"/>
    <w:rsid w:val="007D3172"/>
    <w:rsid w:val="007D363A"/>
    <w:rsid w:val="007D3958"/>
    <w:rsid w:val="007D3C5D"/>
    <w:rsid w:val="007D3C7B"/>
    <w:rsid w:val="007D3FB4"/>
    <w:rsid w:val="007D48E0"/>
    <w:rsid w:val="007D50B0"/>
    <w:rsid w:val="007D54ED"/>
    <w:rsid w:val="007D6040"/>
    <w:rsid w:val="007D62EA"/>
    <w:rsid w:val="007D6D90"/>
    <w:rsid w:val="007D77E7"/>
    <w:rsid w:val="007E18D3"/>
    <w:rsid w:val="007E1A82"/>
    <w:rsid w:val="007E24D6"/>
    <w:rsid w:val="007E2646"/>
    <w:rsid w:val="007E2683"/>
    <w:rsid w:val="007E294E"/>
    <w:rsid w:val="007E31BF"/>
    <w:rsid w:val="007E3661"/>
    <w:rsid w:val="007E38B3"/>
    <w:rsid w:val="007E3AC5"/>
    <w:rsid w:val="007E3D6E"/>
    <w:rsid w:val="007E3FEE"/>
    <w:rsid w:val="007E4CC8"/>
    <w:rsid w:val="007E5461"/>
    <w:rsid w:val="007E5753"/>
    <w:rsid w:val="007E582A"/>
    <w:rsid w:val="007E5920"/>
    <w:rsid w:val="007E6312"/>
    <w:rsid w:val="007E67AC"/>
    <w:rsid w:val="007E6EAA"/>
    <w:rsid w:val="007E73BC"/>
    <w:rsid w:val="007E7A13"/>
    <w:rsid w:val="007E7A18"/>
    <w:rsid w:val="007E7E35"/>
    <w:rsid w:val="007F0A4D"/>
    <w:rsid w:val="007F1108"/>
    <w:rsid w:val="007F134B"/>
    <w:rsid w:val="007F1A94"/>
    <w:rsid w:val="007F1D0D"/>
    <w:rsid w:val="007F208C"/>
    <w:rsid w:val="007F21E1"/>
    <w:rsid w:val="007F2367"/>
    <w:rsid w:val="007F2981"/>
    <w:rsid w:val="007F3070"/>
    <w:rsid w:val="007F310C"/>
    <w:rsid w:val="007F32EC"/>
    <w:rsid w:val="007F361A"/>
    <w:rsid w:val="007F41C0"/>
    <w:rsid w:val="007F4301"/>
    <w:rsid w:val="007F444E"/>
    <w:rsid w:val="007F4731"/>
    <w:rsid w:val="007F48FF"/>
    <w:rsid w:val="007F57BD"/>
    <w:rsid w:val="007F5A8A"/>
    <w:rsid w:val="007F64E4"/>
    <w:rsid w:val="007F6700"/>
    <w:rsid w:val="007F6BF7"/>
    <w:rsid w:val="007F707E"/>
    <w:rsid w:val="007F75EC"/>
    <w:rsid w:val="007F799E"/>
    <w:rsid w:val="007F7CDB"/>
    <w:rsid w:val="007F7D41"/>
    <w:rsid w:val="007F7FA8"/>
    <w:rsid w:val="008002D4"/>
    <w:rsid w:val="0080079E"/>
    <w:rsid w:val="00800875"/>
    <w:rsid w:val="00801060"/>
    <w:rsid w:val="00801165"/>
    <w:rsid w:val="008019D4"/>
    <w:rsid w:val="00801B4D"/>
    <w:rsid w:val="00802175"/>
    <w:rsid w:val="008021A3"/>
    <w:rsid w:val="0080225E"/>
    <w:rsid w:val="00802B2A"/>
    <w:rsid w:val="00802B4D"/>
    <w:rsid w:val="00802F8A"/>
    <w:rsid w:val="008031E7"/>
    <w:rsid w:val="008032E3"/>
    <w:rsid w:val="008039E4"/>
    <w:rsid w:val="00803A3F"/>
    <w:rsid w:val="00803E8D"/>
    <w:rsid w:val="00803F2A"/>
    <w:rsid w:val="008042A4"/>
    <w:rsid w:val="008047CC"/>
    <w:rsid w:val="00804805"/>
    <w:rsid w:val="0080546E"/>
    <w:rsid w:val="00805580"/>
    <w:rsid w:val="00805C12"/>
    <w:rsid w:val="00805F65"/>
    <w:rsid w:val="00806304"/>
    <w:rsid w:val="00806706"/>
    <w:rsid w:val="00806C8B"/>
    <w:rsid w:val="00807148"/>
    <w:rsid w:val="0080789D"/>
    <w:rsid w:val="008078F7"/>
    <w:rsid w:val="00807A2F"/>
    <w:rsid w:val="008103DC"/>
    <w:rsid w:val="00810742"/>
    <w:rsid w:val="00810A64"/>
    <w:rsid w:val="00810FF5"/>
    <w:rsid w:val="00811514"/>
    <w:rsid w:val="00811536"/>
    <w:rsid w:val="008123C7"/>
    <w:rsid w:val="00812970"/>
    <w:rsid w:val="00812AFB"/>
    <w:rsid w:val="00812C86"/>
    <w:rsid w:val="00813322"/>
    <w:rsid w:val="008135D9"/>
    <w:rsid w:val="0081360F"/>
    <w:rsid w:val="008137D6"/>
    <w:rsid w:val="00813A38"/>
    <w:rsid w:val="00814284"/>
    <w:rsid w:val="00814759"/>
    <w:rsid w:val="008150D5"/>
    <w:rsid w:val="008151CB"/>
    <w:rsid w:val="00815244"/>
    <w:rsid w:val="0081567B"/>
    <w:rsid w:val="008158DE"/>
    <w:rsid w:val="00815A5E"/>
    <w:rsid w:val="00815A86"/>
    <w:rsid w:val="00815C49"/>
    <w:rsid w:val="00815FE8"/>
    <w:rsid w:val="008165C4"/>
    <w:rsid w:val="0081662F"/>
    <w:rsid w:val="008167E4"/>
    <w:rsid w:val="00817163"/>
    <w:rsid w:val="00817897"/>
    <w:rsid w:val="00817A95"/>
    <w:rsid w:val="00817C7F"/>
    <w:rsid w:val="008201A6"/>
    <w:rsid w:val="00820766"/>
    <w:rsid w:val="0082076F"/>
    <w:rsid w:val="00820831"/>
    <w:rsid w:val="00820928"/>
    <w:rsid w:val="00820BB0"/>
    <w:rsid w:val="00820C88"/>
    <w:rsid w:val="00820E9F"/>
    <w:rsid w:val="008213A9"/>
    <w:rsid w:val="00821D3C"/>
    <w:rsid w:val="00821E64"/>
    <w:rsid w:val="00822540"/>
    <w:rsid w:val="0082264C"/>
    <w:rsid w:val="00822D3B"/>
    <w:rsid w:val="0082312A"/>
    <w:rsid w:val="00823EA7"/>
    <w:rsid w:val="008243BA"/>
    <w:rsid w:val="00824AAF"/>
    <w:rsid w:val="00824CFE"/>
    <w:rsid w:val="00824DA1"/>
    <w:rsid w:val="0082521F"/>
    <w:rsid w:val="00825754"/>
    <w:rsid w:val="00825DB6"/>
    <w:rsid w:val="008260A6"/>
    <w:rsid w:val="0082628C"/>
    <w:rsid w:val="008263EC"/>
    <w:rsid w:val="00826AA0"/>
    <w:rsid w:val="008274EB"/>
    <w:rsid w:val="00827DD8"/>
    <w:rsid w:val="008310D8"/>
    <w:rsid w:val="008312ED"/>
    <w:rsid w:val="00831361"/>
    <w:rsid w:val="00831373"/>
    <w:rsid w:val="0083197D"/>
    <w:rsid w:val="00831D23"/>
    <w:rsid w:val="00831F1F"/>
    <w:rsid w:val="00832ADF"/>
    <w:rsid w:val="00832EC5"/>
    <w:rsid w:val="00833437"/>
    <w:rsid w:val="0083359F"/>
    <w:rsid w:val="008341DD"/>
    <w:rsid w:val="00834431"/>
    <w:rsid w:val="00835234"/>
    <w:rsid w:val="0083560A"/>
    <w:rsid w:val="00835944"/>
    <w:rsid w:val="00835E38"/>
    <w:rsid w:val="00836000"/>
    <w:rsid w:val="00836916"/>
    <w:rsid w:val="00836B11"/>
    <w:rsid w:val="00836BB1"/>
    <w:rsid w:val="00836E02"/>
    <w:rsid w:val="00836E96"/>
    <w:rsid w:val="00837791"/>
    <w:rsid w:val="00837920"/>
    <w:rsid w:val="00837F20"/>
    <w:rsid w:val="00840504"/>
    <w:rsid w:val="0084056A"/>
    <w:rsid w:val="008405FD"/>
    <w:rsid w:val="00840F28"/>
    <w:rsid w:val="0084103E"/>
    <w:rsid w:val="0084129A"/>
    <w:rsid w:val="00841604"/>
    <w:rsid w:val="00841815"/>
    <w:rsid w:val="00841C74"/>
    <w:rsid w:val="00841FD5"/>
    <w:rsid w:val="008421EA"/>
    <w:rsid w:val="008427E0"/>
    <w:rsid w:val="00842BE6"/>
    <w:rsid w:val="00842BF7"/>
    <w:rsid w:val="00842F31"/>
    <w:rsid w:val="00843284"/>
    <w:rsid w:val="008433D4"/>
    <w:rsid w:val="008433E1"/>
    <w:rsid w:val="0084392B"/>
    <w:rsid w:val="0084397D"/>
    <w:rsid w:val="008439E7"/>
    <w:rsid w:val="00843A44"/>
    <w:rsid w:val="00843B45"/>
    <w:rsid w:val="00844309"/>
    <w:rsid w:val="00844991"/>
    <w:rsid w:val="008449A6"/>
    <w:rsid w:val="00844B70"/>
    <w:rsid w:val="00844D90"/>
    <w:rsid w:val="0084561A"/>
    <w:rsid w:val="00845840"/>
    <w:rsid w:val="00845863"/>
    <w:rsid w:val="00845899"/>
    <w:rsid w:val="00845B58"/>
    <w:rsid w:val="00845E6E"/>
    <w:rsid w:val="00846217"/>
    <w:rsid w:val="00846B4A"/>
    <w:rsid w:val="00847A3E"/>
    <w:rsid w:val="00847B6D"/>
    <w:rsid w:val="008500CB"/>
    <w:rsid w:val="008507A6"/>
    <w:rsid w:val="00850C0D"/>
    <w:rsid w:val="00850F06"/>
    <w:rsid w:val="00851239"/>
    <w:rsid w:val="00851311"/>
    <w:rsid w:val="008519EF"/>
    <w:rsid w:val="0085201E"/>
    <w:rsid w:val="0085265F"/>
    <w:rsid w:val="00852B0E"/>
    <w:rsid w:val="00852BC3"/>
    <w:rsid w:val="00852CD4"/>
    <w:rsid w:val="0085304F"/>
    <w:rsid w:val="00853158"/>
    <w:rsid w:val="008533F0"/>
    <w:rsid w:val="008534A2"/>
    <w:rsid w:val="008538C8"/>
    <w:rsid w:val="00853C0D"/>
    <w:rsid w:val="0085468C"/>
    <w:rsid w:val="00854769"/>
    <w:rsid w:val="00854DD4"/>
    <w:rsid w:val="00854E90"/>
    <w:rsid w:val="00854F58"/>
    <w:rsid w:val="00855872"/>
    <w:rsid w:val="00855C34"/>
    <w:rsid w:val="00855C3C"/>
    <w:rsid w:val="00856293"/>
    <w:rsid w:val="008566EC"/>
    <w:rsid w:val="00856995"/>
    <w:rsid w:val="00856D21"/>
    <w:rsid w:val="008570D4"/>
    <w:rsid w:val="0085766A"/>
    <w:rsid w:val="00857B0A"/>
    <w:rsid w:val="00857B95"/>
    <w:rsid w:val="00860B65"/>
    <w:rsid w:val="00861062"/>
    <w:rsid w:val="0086114D"/>
    <w:rsid w:val="008612A7"/>
    <w:rsid w:val="00861C88"/>
    <w:rsid w:val="0086234A"/>
    <w:rsid w:val="00862575"/>
    <w:rsid w:val="00862993"/>
    <w:rsid w:val="00862E46"/>
    <w:rsid w:val="00863060"/>
    <w:rsid w:val="00863A00"/>
    <w:rsid w:val="00863A23"/>
    <w:rsid w:val="00863ECE"/>
    <w:rsid w:val="008640D5"/>
    <w:rsid w:val="0086456F"/>
    <w:rsid w:val="00864670"/>
    <w:rsid w:val="008654D5"/>
    <w:rsid w:val="00865684"/>
    <w:rsid w:val="008656A9"/>
    <w:rsid w:val="008657CA"/>
    <w:rsid w:val="00865B37"/>
    <w:rsid w:val="00865B8E"/>
    <w:rsid w:val="00866658"/>
    <w:rsid w:val="00866926"/>
    <w:rsid w:val="00866B64"/>
    <w:rsid w:val="00866E5C"/>
    <w:rsid w:val="008670E8"/>
    <w:rsid w:val="00867461"/>
    <w:rsid w:val="00867E97"/>
    <w:rsid w:val="008705EF"/>
    <w:rsid w:val="008716DC"/>
    <w:rsid w:val="00871B8A"/>
    <w:rsid w:val="0087218F"/>
    <w:rsid w:val="00872625"/>
    <w:rsid w:val="00872E08"/>
    <w:rsid w:val="00873263"/>
    <w:rsid w:val="0087334F"/>
    <w:rsid w:val="008736C4"/>
    <w:rsid w:val="00873711"/>
    <w:rsid w:val="0087392B"/>
    <w:rsid w:val="00873A57"/>
    <w:rsid w:val="00873BCE"/>
    <w:rsid w:val="008742F4"/>
    <w:rsid w:val="008744E1"/>
    <w:rsid w:val="00874743"/>
    <w:rsid w:val="0087491B"/>
    <w:rsid w:val="00874A7E"/>
    <w:rsid w:val="008753B1"/>
    <w:rsid w:val="0087626A"/>
    <w:rsid w:val="008763EB"/>
    <w:rsid w:val="00876EDB"/>
    <w:rsid w:val="008772CA"/>
    <w:rsid w:val="008772ED"/>
    <w:rsid w:val="00877C1C"/>
    <w:rsid w:val="00877E1F"/>
    <w:rsid w:val="00880769"/>
    <w:rsid w:val="00880AC0"/>
    <w:rsid w:val="00880E2D"/>
    <w:rsid w:val="00880F8C"/>
    <w:rsid w:val="008811DC"/>
    <w:rsid w:val="00881386"/>
    <w:rsid w:val="00882482"/>
    <w:rsid w:val="00883285"/>
    <w:rsid w:val="0088353E"/>
    <w:rsid w:val="00883651"/>
    <w:rsid w:val="008836C9"/>
    <w:rsid w:val="0088420F"/>
    <w:rsid w:val="008842E9"/>
    <w:rsid w:val="008853EF"/>
    <w:rsid w:val="00885D1C"/>
    <w:rsid w:val="00885F2B"/>
    <w:rsid w:val="00886EDE"/>
    <w:rsid w:val="00886F7A"/>
    <w:rsid w:val="008874A0"/>
    <w:rsid w:val="0088777A"/>
    <w:rsid w:val="0088790A"/>
    <w:rsid w:val="00887913"/>
    <w:rsid w:val="00887BB6"/>
    <w:rsid w:val="00890A03"/>
    <w:rsid w:val="00890C17"/>
    <w:rsid w:val="00890DC4"/>
    <w:rsid w:val="00890DE3"/>
    <w:rsid w:val="0089113A"/>
    <w:rsid w:val="00891158"/>
    <w:rsid w:val="0089186A"/>
    <w:rsid w:val="008919BF"/>
    <w:rsid w:val="00891E32"/>
    <w:rsid w:val="00891E33"/>
    <w:rsid w:val="00893921"/>
    <w:rsid w:val="008939C8"/>
    <w:rsid w:val="00893A82"/>
    <w:rsid w:val="00893B06"/>
    <w:rsid w:val="00893D6E"/>
    <w:rsid w:val="00893E4C"/>
    <w:rsid w:val="00893FC5"/>
    <w:rsid w:val="00894224"/>
    <w:rsid w:val="0089470C"/>
    <w:rsid w:val="008956BC"/>
    <w:rsid w:val="00896011"/>
    <w:rsid w:val="008962C5"/>
    <w:rsid w:val="008976EF"/>
    <w:rsid w:val="008978C8"/>
    <w:rsid w:val="00897CB2"/>
    <w:rsid w:val="008A04A5"/>
    <w:rsid w:val="008A04B2"/>
    <w:rsid w:val="008A04B8"/>
    <w:rsid w:val="008A07DA"/>
    <w:rsid w:val="008A0B91"/>
    <w:rsid w:val="008A0FF3"/>
    <w:rsid w:val="008A1101"/>
    <w:rsid w:val="008A1F9B"/>
    <w:rsid w:val="008A2AAF"/>
    <w:rsid w:val="008A2B75"/>
    <w:rsid w:val="008A331F"/>
    <w:rsid w:val="008A3C81"/>
    <w:rsid w:val="008A3F6C"/>
    <w:rsid w:val="008A4201"/>
    <w:rsid w:val="008A445C"/>
    <w:rsid w:val="008A4524"/>
    <w:rsid w:val="008A47B0"/>
    <w:rsid w:val="008A4D9D"/>
    <w:rsid w:val="008A4EF1"/>
    <w:rsid w:val="008A543B"/>
    <w:rsid w:val="008A5614"/>
    <w:rsid w:val="008A58F7"/>
    <w:rsid w:val="008A658A"/>
    <w:rsid w:val="008A65EB"/>
    <w:rsid w:val="008A6F81"/>
    <w:rsid w:val="008A766B"/>
    <w:rsid w:val="008B0055"/>
    <w:rsid w:val="008B0160"/>
    <w:rsid w:val="008B020E"/>
    <w:rsid w:val="008B05E0"/>
    <w:rsid w:val="008B0641"/>
    <w:rsid w:val="008B0A58"/>
    <w:rsid w:val="008B0AF1"/>
    <w:rsid w:val="008B0C18"/>
    <w:rsid w:val="008B1173"/>
    <w:rsid w:val="008B1C5E"/>
    <w:rsid w:val="008B1D49"/>
    <w:rsid w:val="008B293C"/>
    <w:rsid w:val="008B2C58"/>
    <w:rsid w:val="008B2CAA"/>
    <w:rsid w:val="008B3340"/>
    <w:rsid w:val="008B3487"/>
    <w:rsid w:val="008B36F1"/>
    <w:rsid w:val="008B3EAD"/>
    <w:rsid w:val="008B4033"/>
    <w:rsid w:val="008B4207"/>
    <w:rsid w:val="008B4487"/>
    <w:rsid w:val="008B476D"/>
    <w:rsid w:val="008B5063"/>
    <w:rsid w:val="008B533F"/>
    <w:rsid w:val="008B5675"/>
    <w:rsid w:val="008B5854"/>
    <w:rsid w:val="008B5952"/>
    <w:rsid w:val="008B5C51"/>
    <w:rsid w:val="008B6668"/>
    <w:rsid w:val="008B7022"/>
    <w:rsid w:val="008B70BD"/>
    <w:rsid w:val="008B7291"/>
    <w:rsid w:val="008B774F"/>
    <w:rsid w:val="008B7887"/>
    <w:rsid w:val="008B7902"/>
    <w:rsid w:val="008C0064"/>
    <w:rsid w:val="008C0323"/>
    <w:rsid w:val="008C077C"/>
    <w:rsid w:val="008C0783"/>
    <w:rsid w:val="008C07B0"/>
    <w:rsid w:val="008C0BDB"/>
    <w:rsid w:val="008C16F5"/>
    <w:rsid w:val="008C18ED"/>
    <w:rsid w:val="008C1B46"/>
    <w:rsid w:val="008C1C6D"/>
    <w:rsid w:val="008C236F"/>
    <w:rsid w:val="008C2A21"/>
    <w:rsid w:val="008C2AF9"/>
    <w:rsid w:val="008C3326"/>
    <w:rsid w:val="008C34ED"/>
    <w:rsid w:val="008C3E2D"/>
    <w:rsid w:val="008C44C7"/>
    <w:rsid w:val="008C4A47"/>
    <w:rsid w:val="008C4E89"/>
    <w:rsid w:val="008C58A2"/>
    <w:rsid w:val="008C5ECA"/>
    <w:rsid w:val="008C6142"/>
    <w:rsid w:val="008C6159"/>
    <w:rsid w:val="008C62D3"/>
    <w:rsid w:val="008C657F"/>
    <w:rsid w:val="008C680B"/>
    <w:rsid w:val="008C782C"/>
    <w:rsid w:val="008C78D1"/>
    <w:rsid w:val="008C7945"/>
    <w:rsid w:val="008C7B8F"/>
    <w:rsid w:val="008C7B9A"/>
    <w:rsid w:val="008D1371"/>
    <w:rsid w:val="008D13D8"/>
    <w:rsid w:val="008D2017"/>
    <w:rsid w:val="008D247F"/>
    <w:rsid w:val="008D2488"/>
    <w:rsid w:val="008D2922"/>
    <w:rsid w:val="008D2D68"/>
    <w:rsid w:val="008D2F91"/>
    <w:rsid w:val="008D3086"/>
    <w:rsid w:val="008D3374"/>
    <w:rsid w:val="008D33A9"/>
    <w:rsid w:val="008D3C0D"/>
    <w:rsid w:val="008D3E13"/>
    <w:rsid w:val="008D41C0"/>
    <w:rsid w:val="008D4844"/>
    <w:rsid w:val="008D4937"/>
    <w:rsid w:val="008D49C5"/>
    <w:rsid w:val="008D4DBF"/>
    <w:rsid w:val="008D54DA"/>
    <w:rsid w:val="008D5783"/>
    <w:rsid w:val="008D657A"/>
    <w:rsid w:val="008D67A8"/>
    <w:rsid w:val="008D681B"/>
    <w:rsid w:val="008D69FA"/>
    <w:rsid w:val="008D6A02"/>
    <w:rsid w:val="008D6DAB"/>
    <w:rsid w:val="008D70E7"/>
    <w:rsid w:val="008D7518"/>
    <w:rsid w:val="008D7AD1"/>
    <w:rsid w:val="008E0721"/>
    <w:rsid w:val="008E09C1"/>
    <w:rsid w:val="008E0EAA"/>
    <w:rsid w:val="008E15A4"/>
    <w:rsid w:val="008E17CD"/>
    <w:rsid w:val="008E1B82"/>
    <w:rsid w:val="008E2FFB"/>
    <w:rsid w:val="008E35E1"/>
    <w:rsid w:val="008E3A0A"/>
    <w:rsid w:val="008E3BCF"/>
    <w:rsid w:val="008E3FA8"/>
    <w:rsid w:val="008E40B2"/>
    <w:rsid w:val="008E50BA"/>
    <w:rsid w:val="008E52F1"/>
    <w:rsid w:val="008E53A0"/>
    <w:rsid w:val="008E555D"/>
    <w:rsid w:val="008E5D16"/>
    <w:rsid w:val="008E5E4C"/>
    <w:rsid w:val="008E5EE1"/>
    <w:rsid w:val="008E6325"/>
    <w:rsid w:val="008E6C0E"/>
    <w:rsid w:val="008E6F7C"/>
    <w:rsid w:val="008E71B1"/>
    <w:rsid w:val="008E723D"/>
    <w:rsid w:val="008E7C23"/>
    <w:rsid w:val="008E7C5B"/>
    <w:rsid w:val="008E7EB6"/>
    <w:rsid w:val="008E7FAA"/>
    <w:rsid w:val="008F018B"/>
    <w:rsid w:val="008F0408"/>
    <w:rsid w:val="008F0BCA"/>
    <w:rsid w:val="008F1017"/>
    <w:rsid w:val="008F14E4"/>
    <w:rsid w:val="008F151D"/>
    <w:rsid w:val="008F1569"/>
    <w:rsid w:val="008F1662"/>
    <w:rsid w:val="008F1C33"/>
    <w:rsid w:val="008F1E92"/>
    <w:rsid w:val="008F1ECF"/>
    <w:rsid w:val="008F2C7B"/>
    <w:rsid w:val="008F3642"/>
    <w:rsid w:val="008F39FB"/>
    <w:rsid w:val="008F3E53"/>
    <w:rsid w:val="008F3F3C"/>
    <w:rsid w:val="008F4153"/>
    <w:rsid w:val="008F4208"/>
    <w:rsid w:val="008F4A72"/>
    <w:rsid w:val="008F4E8E"/>
    <w:rsid w:val="008F4F3E"/>
    <w:rsid w:val="008F5144"/>
    <w:rsid w:val="008F580C"/>
    <w:rsid w:val="008F5A09"/>
    <w:rsid w:val="008F5C85"/>
    <w:rsid w:val="008F5CC1"/>
    <w:rsid w:val="008F60EB"/>
    <w:rsid w:val="008F619E"/>
    <w:rsid w:val="008F6BAA"/>
    <w:rsid w:val="008F6C50"/>
    <w:rsid w:val="008F6C89"/>
    <w:rsid w:val="008F6DB2"/>
    <w:rsid w:val="008F7418"/>
    <w:rsid w:val="008F7659"/>
    <w:rsid w:val="008F7715"/>
    <w:rsid w:val="008F7D1B"/>
    <w:rsid w:val="008F7FBD"/>
    <w:rsid w:val="0090041A"/>
    <w:rsid w:val="00900F47"/>
    <w:rsid w:val="00901B33"/>
    <w:rsid w:val="00901E18"/>
    <w:rsid w:val="00902630"/>
    <w:rsid w:val="00902E00"/>
    <w:rsid w:val="00902F3E"/>
    <w:rsid w:val="0090483F"/>
    <w:rsid w:val="00904A8D"/>
    <w:rsid w:val="00904DCF"/>
    <w:rsid w:val="00904EB6"/>
    <w:rsid w:val="00905891"/>
    <w:rsid w:val="009058FF"/>
    <w:rsid w:val="00905F90"/>
    <w:rsid w:val="0090608A"/>
    <w:rsid w:val="00906568"/>
    <w:rsid w:val="009069C3"/>
    <w:rsid w:val="00907BA2"/>
    <w:rsid w:val="00907C17"/>
    <w:rsid w:val="00907DB1"/>
    <w:rsid w:val="00910D7E"/>
    <w:rsid w:val="009110AB"/>
    <w:rsid w:val="00911F90"/>
    <w:rsid w:val="00912704"/>
    <w:rsid w:val="00912D96"/>
    <w:rsid w:val="00912E77"/>
    <w:rsid w:val="00912FC3"/>
    <w:rsid w:val="0091321D"/>
    <w:rsid w:val="009135CB"/>
    <w:rsid w:val="00913E14"/>
    <w:rsid w:val="009141EE"/>
    <w:rsid w:val="009142E5"/>
    <w:rsid w:val="00914444"/>
    <w:rsid w:val="0091489D"/>
    <w:rsid w:val="009148BA"/>
    <w:rsid w:val="00914C01"/>
    <w:rsid w:val="00914F6E"/>
    <w:rsid w:val="00914FDA"/>
    <w:rsid w:val="00915D65"/>
    <w:rsid w:val="00915D7F"/>
    <w:rsid w:val="00915F54"/>
    <w:rsid w:val="0091630D"/>
    <w:rsid w:val="0091721C"/>
    <w:rsid w:val="00917463"/>
    <w:rsid w:val="0091753F"/>
    <w:rsid w:val="00917C10"/>
    <w:rsid w:val="00917C76"/>
    <w:rsid w:val="00917DE6"/>
    <w:rsid w:val="009204CF"/>
    <w:rsid w:val="00920580"/>
    <w:rsid w:val="009206AB"/>
    <w:rsid w:val="00920C34"/>
    <w:rsid w:val="009222BE"/>
    <w:rsid w:val="0092243A"/>
    <w:rsid w:val="0092243C"/>
    <w:rsid w:val="009227B1"/>
    <w:rsid w:val="009229DB"/>
    <w:rsid w:val="00922CCD"/>
    <w:rsid w:val="00922EAF"/>
    <w:rsid w:val="009231B7"/>
    <w:rsid w:val="00923254"/>
    <w:rsid w:val="009235BF"/>
    <w:rsid w:val="0092364A"/>
    <w:rsid w:val="00923AD3"/>
    <w:rsid w:val="0092413F"/>
    <w:rsid w:val="009246AB"/>
    <w:rsid w:val="009246F5"/>
    <w:rsid w:val="00924FFC"/>
    <w:rsid w:val="009256ED"/>
    <w:rsid w:val="00925701"/>
    <w:rsid w:val="00925AC9"/>
    <w:rsid w:val="0092607A"/>
    <w:rsid w:val="00926434"/>
    <w:rsid w:val="00926617"/>
    <w:rsid w:val="00926A0C"/>
    <w:rsid w:val="00926B84"/>
    <w:rsid w:val="00926D02"/>
    <w:rsid w:val="00926E85"/>
    <w:rsid w:val="009271D3"/>
    <w:rsid w:val="009278D8"/>
    <w:rsid w:val="00927D69"/>
    <w:rsid w:val="0093043F"/>
    <w:rsid w:val="009306CC"/>
    <w:rsid w:val="009308E4"/>
    <w:rsid w:val="0093092A"/>
    <w:rsid w:val="00930A5B"/>
    <w:rsid w:val="00931040"/>
    <w:rsid w:val="00931C8F"/>
    <w:rsid w:val="009324F0"/>
    <w:rsid w:val="0093256E"/>
    <w:rsid w:val="00932932"/>
    <w:rsid w:val="00932A75"/>
    <w:rsid w:val="00932BD1"/>
    <w:rsid w:val="00932EDF"/>
    <w:rsid w:val="009335A0"/>
    <w:rsid w:val="00933A82"/>
    <w:rsid w:val="009341D0"/>
    <w:rsid w:val="00934D19"/>
    <w:rsid w:val="00935086"/>
    <w:rsid w:val="0093512E"/>
    <w:rsid w:val="0093527D"/>
    <w:rsid w:val="0093528D"/>
    <w:rsid w:val="00935936"/>
    <w:rsid w:val="00935B45"/>
    <w:rsid w:val="0093626B"/>
    <w:rsid w:val="00936422"/>
    <w:rsid w:val="0093757F"/>
    <w:rsid w:val="00937958"/>
    <w:rsid w:val="00940505"/>
    <w:rsid w:val="009405A2"/>
    <w:rsid w:val="00940881"/>
    <w:rsid w:val="009410C3"/>
    <w:rsid w:val="0094114D"/>
    <w:rsid w:val="00941710"/>
    <w:rsid w:val="00941FBC"/>
    <w:rsid w:val="00943520"/>
    <w:rsid w:val="00943F99"/>
    <w:rsid w:val="009440B1"/>
    <w:rsid w:val="00944376"/>
    <w:rsid w:val="0094459D"/>
    <w:rsid w:val="00945186"/>
    <w:rsid w:val="009458F2"/>
    <w:rsid w:val="00945FA8"/>
    <w:rsid w:val="00945FEB"/>
    <w:rsid w:val="00946AF3"/>
    <w:rsid w:val="00946D86"/>
    <w:rsid w:val="00947636"/>
    <w:rsid w:val="00947722"/>
    <w:rsid w:val="00950BCD"/>
    <w:rsid w:val="009511E3"/>
    <w:rsid w:val="00951331"/>
    <w:rsid w:val="00951437"/>
    <w:rsid w:val="0095163C"/>
    <w:rsid w:val="00951906"/>
    <w:rsid w:val="009519CB"/>
    <w:rsid w:val="00951F19"/>
    <w:rsid w:val="0095233C"/>
    <w:rsid w:val="0095403C"/>
    <w:rsid w:val="009541FB"/>
    <w:rsid w:val="009544A1"/>
    <w:rsid w:val="00954FE1"/>
    <w:rsid w:val="00955414"/>
    <w:rsid w:val="0095555B"/>
    <w:rsid w:val="009555CC"/>
    <w:rsid w:val="00955BDB"/>
    <w:rsid w:val="0095675E"/>
    <w:rsid w:val="00956E90"/>
    <w:rsid w:val="00957D3E"/>
    <w:rsid w:val="00960883"/>
    <w:rsid w:val="009609D0"/>
    <w:rsid w:val="0096115A"/>
    <w:rsid w:val="009613A1"/>
    <w:rsid w:val="009613CA"/>
    <w:rsid w:val="009614FF"/>
    <w:rsid w:val="0096166C"/>
    <w:rsid w:val="00961A3E"/>
    <w:rsid w:val="00961E31"/>
    <w:rsid w:val="00962763"/>
    <w:rsid w:val="00962B24"/>
    <w:rsid w:val="00962F37"/>
    <w:rsid w:val="00962F68"/>
    <w:rsid w:val="0096309C"/>
    <w:rsid w:val="00963733"/>
    <w:rsid w:val="00963E40"/>
    <w:rsid w:val="00963E51"/>
    <w:rsid w:val="00964350"/>
    <w:rsid w:val="0096480F"/>
    <w:rsid w:val="00964B2E"/>
    <w:rsid w:val="0096523C"/>
    <w:rsid w:val="009656AE"/>
    <w:rsid w:val="009659E9"/>
    <w:rsid w:val="00965A4F"/>
    <w:rsid w:val="0096616A"/>
    <w:rsid w:val="00966AAF"/>
    <w:rsid w:val="00967317"/>
    <w:rsid w:val="009673E4"/>
    <w:rsid w:val="00967B42"/>
    <w:rsid w:val="00967BD9"/>
    <w:rsid w:val="00970A90"/>
    <w:rsid w:val="0097126B"/>
    <w:rsid w:val="00971331"/>
    <w:rsid w:val="009716F7"/>
    <w:rsid w:val="00971A2A"/>
    <w:rsid w:val="00971BA3"/>
    <w:rsid w:val="00972317"/>
    <w:rsid w:val="0097291C"/>
    <w:rsid w:val="00972987"/>
    <w:rsid w:val="00972F34"/>
    <w:rsid w:val="00973159"/>
    <w:rsid w:val="00974332"/>
    <w:rsid w:val="009743FE"/>
    <w:rsid w:val="009744B8"/>
    <w:rsid w:val="00975978"/>
    <w:rsid w:val="00976900"/>
    <w:rsid w:val="00976B6A"/>
    <w:rsid w:val="00976E9A"/>
    <w:rsid w:val="00976F8D"/>
    <w:rsid w:val="00977206"/>
    <w:rsid w:val="00980080"/>
    <w:rsid w:val="00980103"/>
    <w:rsid w:val="009804B1"/>
    <w:rsid w:val="009806E0"/>
    <w:rsid w:val="0098074E"/>
    <w:rsid w:val="00980B88"/>
    <w:rsid w:val="009812EA"/>
    <w:rsid w:val="00982103"/>
    <w:rsid w:val="0098234C"/>
    <w:rsid w:val="009825C6"/>
    <w:rsid w:val="00982671"/>
    <w:rsid w:val="0098276E"/>
    <w:rsid w:val="00982889"/>
    <w:rsid w:val="00982CB3"/>
    <w:rsid w:val="00983185"/>
    <w:rsid w:val="009831CD"/>
    <w:rsid w:val="0098350B"/>
    <w:rsid w:val="00983524"/>
    <w:rsid w:val="009837D1"/>
    <w:rsid w:val="00983943"/>
    <w:rsid w:val="0098396B"/>
    <w:rsid w:val="00983996"/>
    <w:rsid w:val="00983FB7"/>
    <w:rsid w:val="00984532"/>
    <w:rsid w:val="00984B21"/>
    <w:rsid w:val="00984C64"/>
    <w:rsid w:val="00984DF0"/>
    <w:rsid w:val="0098513E"/>
    <w:rsid w:val="009851D7"/>
    <w:rsid w:val="009853EE"/>
    <w:rsid w:val="009855FA"/>
    <w:rsid w:val="009858AA"/>
    <w:rsid w:val="00985914"/>
    <w:rsid w:val="00985918"/>
    <w:rsid w:val="00985A7D"/>
    <w:rsid w:val="00985B86"/>
    <w:rsid w:val="00985BBA"/>
    <w:rsid w:val="00985DFB"/>
    <w:rsid w:val="00986504"/>
    <w:rsid w:val="00986949"/>
    <w:rsid w:val="009878A3"/>
    <w:rsid w:val="00987E55"/>
    <w:rsid w:val="00990AF7"/>
    <w:rsid w:val="00990B27"/>
    <w:rsid w:val="00990E50"/>
    <w:rsid w:val="00991221"/>
    <w:rsid w:val="009912BA"/>
    <w:rsid w:val="00991B4D"/>
    <w:rsid w:val="00991FD0"/>
    <w:rsid w:val="0099225A"/>
    <w:rsid w:val="00993592"/>
    <w:rsid w:val="0099398F"/>
    <w:rsid w:val="00993C78"/>
    <w:rsid w:val="00993E2B"/>
    <w:rsid w:val="00994D69"/>
    <w:rsid w:val="009951F3"/>
    <w:rsid w:val="00995495"/>
    <w:rsid w:val="00995C13"/>
    <w:rsid w:val="00996301"/>
    <w:rsid w:val="009967E4"/>
    <w:rsid w:val="00996B1C"/>
    <w:rsid w:val="00996C3F"/>
    <w:rsid w:val="0099729D"/>
    <w:rsid w:val="009974E7"/>
    <w:rsid w:val="009A01ED"/>
    <w:rsid w:val="009A0D9A"/>
    <w:rsid w:val="009A107D"/>
    <w:rsid w:val="009A1999"/>
    <w:rsid w:val="009A1AEC"/>
    <w:rsid w:val="009A1AF3"/>
    <w:rsid w:val="009A1B5D"/>
    <w:rsid w:val="009A1CBA"/>
    <w:rsid w:val="009A2112"/>
    <w:rsid w:val="009A281A"/>
    <w:rsid w:val="009A2911"/>
    <w:rsid w:val="009A2E55"/>
    <w:rsid w:val="009A2E61"/>
    <w:rsid w:val="009A30A5"/>
    <w:rsid w:val="009A44FF"/>
    <w:rsid w:val="009A483C"/>
    <w:rsid w:val="009A48AF"/>
    <w:rsid w:val="009A4B5E"/>
    <w:rsid w:val="009A501C"/>
    <w:rsid w:val="009A5060"/>
    <w:rsid w:val="009A529E"/>
    <w:rsid w:val="009A57E9"/>
    <w:rsid w:val="009A57FB"/>
    <w:rsid w:val="009A5EF9"/>
    <w:rsid w:val="009A5F53"/>
    <w:rsid w:val="009A608E"/>
    <w:rsid w:val="009A650A"/>
    <w:rsid w:val="009A6672"/>
    <w:rsid w:val="009A6733"/>
    <w:rsid w:val="009A6F30"/>
    <w:rsid w:val="009A748E"/>
    <w:rsid w:val="009A77C2"/>
    <w:rsid w:val="009B00DE"/>
    <w:rsid w:val="009B01C6"/>
    <w:rsid w:val="009B0459"/>
    <w:rsid w:val="009B0492"/>
    <w:rsid w:val="009B0A9E"/>
    <w:rsid w:val="009B0F5C"/>
    <w:rsid w:val="009B1473"/>
    <w:rsid w:val="009B1910"/>
    <w:rsid w:val="009B1BF9"/>
    <w:rsid w:val="009B21CE"/>
    <w:rsid w:val="009B284C"/>
    <w:rsid w:val="009B2A81"/>
    <w:rsid w:val="009B2CE4"/>
    <w:rsid w:val="009B3155"/>
    <w:rsid w:val="009B4068"/>
    <w:rsid w:val="009B412B"/>
    <w:rsid w:val="009B4551"/>
    <w:rsid w:val="009B46F2"/>
    <w:rsid w:val="009B480C"/>
    <w:rsid w:val="009B4B61"/>
    <w:rsid w:val="009B5621"/>
    <w:rsid w:val="009B5C1E"/>
    <w:rsid w:val="009B61C4"/>
    <w:rsid w:val="009B61E2"/>
    <w:rsid w:val="009B620F"/>
    <w:rsid w:val="009B64DC"/>
    <w:rsid w:val="009B6F6F"/>
    <w:rsid w:val="009B7508"/>
    <w:rsid w:val="009B79F6"/>
    <w:rsid w:val="009C01B3"/>
    <w:rsid w:val="009C023D"/>
    <w:rsid w:val="009C0839"/>
    <w:rsid w:val="009C0AF5"/>
    <w:rsid w:val="009C0B3C"/>
    <w:rsid w:val="009C139C"/>
    <w:rsid w:val="009C1A03"/>
    <w:rsid w:val="009C1A09"/>
    <w:rsid w:val="009C3190"/>
    <w:rsid w:val="009C3452"/>
    <w:rsid w:val="009C36AA"/>
    <w:rsid w:val="009C37EE"/>
    <w:rsid w:val="009C3E3C"/>
    <w:rsid w:val="009C4327"/>
    <w:rsid w:val="009C43AB"/>
    <w:rsid w:val="009C4B81"/>
    <w:rsid w:val="009C4E47"/>
    <w:rsid w:val="009C525B"/>
    <w:rsid w:val="009C54C8"/>
    <w:rsid w:val="009C5BFD"/>
    <w:rsid w:val="009C5D4D"/>
    <w:rsid w:val="009C5DB4"/>
    <w:rsid w:val="009C6001"/>
    <w:rsid w:val="009C60EE"/>
    <w:rsid w:val="009C632B"/>
    <w:rsid w:val="009C6497"/>
    <w:rsid w:val="009C6A7F"/>
    <w:rsid w:val="009C6F08"/>
    <w:rsid w:val="009C797E"/>
    <w:rsid w:val="009D06EA"/>
    <w:rsid w:val="009D0948"/>
    <w:rsid w:val="009D1731"/>
    <w:rsid w:val="009D1D45"/>
    <w:rsid w:val="009D300D"/>
    <w:rsid w:val="009D311E"/>
    <w:rsid w:val="009D35CB"/>
    <w:rsid w:val="009D36B9"/>
    <w:rsid w:val="009D393E"/>
    <w:rsid w:val="009D3959"/>
    <w:rsid w:val="009D398D"/>
    <w:rsid w:val="009D39B9"/>
    <w:rsid w:val="009D3C0C"/>
    <w:rsid w:val="009D3E50"/>
    <w:rsid w:val="009D3F69"/>
    <w:rsid w:val="009D43A6"/>
    <w:rsid w:val="009D5224"/>
    <w:rsid w:val="009D5924"/>
    <w:rsid w:val="009D5A34"/>
    <w:rsid w:val="009D5E70"/>
    <w:rsid w:val="009D5F38"/>
    <w:rsid w:val="009D631E"/>
    <w:rsid w:val="009D7096"/>
    <w:rsid w:val="009D742D"/>
    <w:rsid w:val="009E015F"/>
    <w:rsid w:val="009E04AC"/>
    <w:rsid w:val="009E0665"/>
    <w:rsid w:val="009E086E"/>
    <w:rsid w:val="009E14F0"/>
    <w:rsid w:val="009E161F"/>
    <w:rsid w:val="009E172A"/>
    <w:rsid w:val="009E1C3B"/>
    <w:rsid w:val="009E1D77"/>
    <w:rsid w:val="009E1FF6"/>
    <w:rsid w:val="009E251C"/>
    <w:rsid w:val="009E2915"/>
    <w:rsid w:val="009E29DD"/>
    <w:rsid w:val="009E3868"/>
    <w:rsid w:val="009E50B6"/>
    <w:rsid w:val="009E5300"/>
    <w:rsid w:val="009E53C7"/>
    <w:rsid w:val="009E5636"/>
    <w:rsid w:val="009E6506"/>
    <w:rsid w:val="009E68D1"/>
    <w:rsid w:val="009E6AA1"/>
    <w:rsid w:val="009E6E5F"/>
    <w:rsid w:val="009F001F"/>
    <w:rsid w:val="009F00E5"/>
    <w:rsid w:val="009F041B"/>
    <w:rsid w:val="009F091E"/>
    <w:rsid w:val="009F0E12"/>
    <w:rsid w:val="009F0E67"/>
    <w:rsid w:val="009F1551"/>
    <w:rsid w:val="009F17B7"/>
    <w:rsid w:val="009F1CA0"/>
    <w:rsid w:val="009F1D76"/>
    <w:rsid w:val="009F1DA0"/>
    <w:rsid w:val="009F2057"/>
    <w:rsid w:val="009F26F6"/>
    <w:rsid w:val="009F2D60"/>
    <w:rsid w:val="009F3537"/>
    <w:rsid w:val="009F39DD"/>
    <w:rsid w:val="009F3A29"/>
    <w:rsid w:val="009F3B73"/>
    <w:rsid w:val="009F3CCC"/>
    <w:rsid w:val="009F3E32"/>
    <w:rsid w:val="009F4128"/>
    <w:rsid w:val="009F426D"/>
    <w:rsid w:val="009F4B93"/>
    <w:rsid w:val="009F55C0"/>
    <w:rsid w:val="009F5A1B"/>
    <w:rsid w:val="009F607E"/>
    <w:rsid w:val="009F66A6"/>
    <w:rsid w:val="009F6981"/>
    <w:rsid w:val="009F764E"/>
    <w:rsid w:val="009F781E"/>
    <w:rsid w:val="009F7929"/>
    <w:rsid w:val="009F7C42"/>
    <w:rsid w:val="009F7C8B"/>
    <w:rsid w:val="00A001BB"/>
    <w:rsid w:val="00A00320"/>
    <w:rsid w:val="00A003BB"/>
    <w:rsid w:val="00A00829"/>
    <w:rsid w:val="00A00D40"/>
    <w:rsid w:val="00A01433"/>
    <w:rsid w:val="00A02073"/>
    <w:rsid w:val="00A022CD"/>
    <w:rsid w:val="00A02329"/>
    <w:rsid w:val="00A02A7A"/>
    <w:rsid w:val="00A031A0"/>
    <w:rsid w:val="00A034E7"/>
    <w:rsid w:val="00A0355E"/>
    <w:rsid w:val="00A037AD"/>
    <w:rsid w:val="00A03BC8"/>
    <w:rsid w:val="00A03D0D"/>
    <w:rsid w:val="00A0411F"/>
    <w:rsid w:val="00A04659"/>
    <w:rsid w:val="00A05008"/>
    <w:rsid w:val="00A050FF"/>
    <w:rsid w:val="00A05262"/>
    <w:rsid w:val="00A052C5"/>
    <w:rsid w:val="00A0572E"/>
    <w:rsid w:val="00A05783"/>
    <w:rsid w:val="00A05D64"/>
    <w:rsid w:val="00A05DAE"/>
    <w:rsid w:val="00A05E82"/>
    <w:rsid w:val="00A05FB9"/>
    <w:rsid w:val="00A06114"/>
    <w:rsid w:val="00A065B4"/>
    <w:rsid w:val="00A06614"/>
    <w:rsid w:val="00A06B0A"/>
    <w:rsid w:val="00A07317"/>
    <w:rsid w:val="00A07F6E"/>
    <w:rsid w:val="00A101DC"/>
    <w:rsid w:val="00A10334"/>
    <w:rsid w:val="00A1048A"/>
    <w:rsid w:val="00A10915"/>
    <w:rsid w:val="00A10CBE"/>
    <w:rsid w:val="00A11E5C"/>
    <w:rsid w:val="00A120E7"/>
    <w:rsid w:val="00A12480"/>
    <w:rsid w:val="00A126B9"/>
    <w:rsid w:val="00A12C85"/>
    <w:rsid w:val="00A12F2C"/>
    <w:rsid w:val="00A1329C"/>
    <w:rsid w:val="00A132A3"/>
    <w:rsid w:val="00A133ED"/>
    <w:rsid w:val="00A134A7"/>
    <w:rsid w:val="00A13C08"/>
    <w:rsid w:val="00A13ECB"/>
    <w:rsid w:val="00A14C04"/>
    <w:rsid w:val="00A14F66"/>
    <w:rsid w:val="00A14F8D"/>
    <w:rsid w:val="00A14FB1"/>
    <w:rsid w:val="00A1561C"/>
    <w:rsid w:val="00A15A01"/>
    <w:rsid w:val="00A1627E"/>
    <w:rsid w:val="00A16569"/>
    <w:rsid w:val="00A16697"/>
    <w:rsid w:val="00A16D77"/>
    <w:rsid w:val="00A16D85"/>
    <w:rsid w:val="00A16FC8"/>
    <w:rsid w:val="00A1726D"/>
    <w:rsid w:val="00A17775"/>
    <w:rsid w:val="00A17912"/>
    <w:rsid w:val="00A17D04"/>
    <w:rsid w:val="00A21214"/>
    <w:rsid w:val="00A213BE"/>
    <w:rsid w:val="00A218AD"/>
    <w:rsid w:val="00A218F4"/>
    <w:rsid w:val="00A22BE1"/>
    <w:rsid w:val="00A22E3A"/>
    <w:rsid w:val="00A23100"/>
    <w:rsid w:val="00A23450"/>
    <w:rsid w:val="00A238B9"/>
    <w:rsid w:val="00A245A9"/>
    <w:rsid w:val="00A248FB"/>
    <w:rsid w:val="00A2566C"/>
    <w:rsid w:val="00A25810"/>
    <w:rsid w:val="00A26389"/>
    <w:rsid w:val="00A263A2"/>
    <w:rsid w:val="00A2649C"/>
    <w:rsid w:val="00A2680D"/>
    <w:rsid w:val="00A26A87"/>
    <w:rsid w:val="00A26EA4"/>
    <w:rsid w:val="00A27F3D"/>
    <w:rsid w:val="00A30208"/>
    <w:rsid w:val="00A3069D"/>
    <w:rsid w:val="00A306C8"/>
    <w:rsid w:val="00A30B9D"/>
    <w:rsid w:val="00A32D51"/>
    <w:rsid w:val="00A33158"/>
    <w:rsid w:val="00A337BB"/>
    <w:rsid w:val="00A3391A"/>
    <w:rsid w:val="00A33BC5"/>
    <w:rsid w:val="00A34A08"/>
    <w:rsid w:val="00A34D52"/>
    <w:rsid w:val="00A34F11"/>
    <w:rsid w:val="00A3555E"/>
    <w:rsid w:val="00A35622"/>
    <w:rsid w:val="00A35AE2"/>
    <w:rsid w:val="00A35B30"/>
    <w:rsid w:val="00A35DF9"/>
    <w:rsid w:val="00A360A5"/>
    <w:rsid w:val="00A363AF"/>
    <w:rsid w:val="00A36B03"/>
    <w:rsid w:val="00A36D84"/>
    <w:rsid w:val="00A3751E"/>
    <w:rsid w:val="00A375F9"/>
    <w:rsid w:val="00A375FA"/>
    <w:rsid w:val="00A375FF"/>
    <w:rsid w:val="00A37E54"/>
    <w:rsid w:val="00A40046"/>
    <w:rsid w:val="00A40129"/>
    <w:rsid w:val="00A402B8"/>
    <w:rsid w:val="00A405F0"/>
    <w:rsid w:val="00A40D99"/>
    <w:rsid w:val="00A41046"/>
    <w:rsid w:val="00A41086"/>
    <w:rsid w:val="00A41231"/>
    <w:rsid w:val="00A41BDC"/>
    <w:rsid w:val="00A41DC5"/>
    <w:rsid w:val="00A41E36"/>
    <w:rsid w:val="00A41F7A"/>
    <w:rsid w:val="00A42348"/>
    <w:rsid w:val="00A42AA2"/>
    <w:rsid w:val="00A43462"/>
    <w:rsid w:val="00A434F1"/>
    <w:rsid w:val="00A4404F"/>
    <w:rsid w:val="00A446C7"/>
    <w:rsid w:val="00A44C45"/>
    <w:rsid w:val="00A451C1"/>
    <w:rsid w:val="00A45504"/>
    <w:rsid w:val="00A455CF"/>
    <w:rsid w:val="00A45842"/>
    <w:rsid w:val="00A461D9"/>
    <w:rsid w:val="00A46557"/>
    <w:rsid w:val="00A46585"/>
    <w:rsid w:val="00A466F2"/>
    <w:rsid w:val="00A46827"/>
    <w:rsid w:val="00A469F3"/>
    <w:rsid w:val="00A473A6"/>
    <w:rsid w:val="00A47EAB"/>
    <w:rsid w:val="00A507F5"/>
    <w:rsid w:val="00A50A1F"/>
    <w:rsid w:val="00A5145D"/>
    <w:rsid w:val="00A5197F"/>
    <w:rsid w:val="00A51BDF"/>
    <w:rsid w:val="00A51D13"/>
    <w:rsid w:val="00A524CA"/>
    <w:rsid w:val="00A5273D"/>
    <w:rsid w:val="00A52C69"/>
    <w:rsid w:val="00A538CE"/>
    <w:rsid w:val="00A53FF3"/>
    <w:rsid w:val="00A547AD"/>
    <w:rsid w:val="00A5483B"/>
    <w:rsid w:val="00A54E11"/>
    <w:rsid w:val="00A54F81"/>
    <w:rsid w:val="00A55313"/>
    <w:rsid w:val="00A55495"/>
    <w:rsid w:val="00A555EA"/>
    <w:rsid w:val="00A558B5"/>
    <w:rsid w:val="00A55D39"/>
    <w:rsid w:val="00A5616E"/>
    <w:rsid w:val="00A562F9"/>
    <w:rsid w:val="00A56C68"/>
    <w:rsid w:val="00A571D1"/>
    <w:rsid w:val="00A5750C"/>
    <w:rsid w:val="00A577D1"/>
    <w:rsid w:val="00A57982"/>
    <w:rsid w:val="00A57F82"/>
    <w:rsid w:val="00A603FB"/>
    <w:rsid w:val="00A60947"/>
    <w:rsid w:val="00A61E73"/>
    <w:rsid w:val="00A61F3F"/>
    <w:rsid w:val="00A62368"/>
    <w:rsid w:val="00A62581"/>
    <w:rsid w:val="00A627BA"/>
    <w:rsid w:val="00A62F65"/>
    <w:rsid w:val="00A63245"/>
    <w:rsid w:val="00A633FB"/>
    <w:rsid w:val="00A63582"/>
    <w:rsid w:val="00A63C89"/>
    <w:rsid w:val="00A640AC"/>
    <w:rsid w:val="00A64355"/>
    <w:rsid w:val="00A6456F"/>
    <w:rsid w:val="00A64892"/>
    <w:rsid w:val="00A64A21"/>
    <w:rsid w:val="00A64CFF"/>
    <w:rsid w:val="00A64F61"/>
    <w:rsid w:val="00A65407"/>
    <w:rsid w:val="00A65A38"/>
    <w:rsid w:val="00A65ACE"/>
    <w:rsid w:val="00A65AEF"/>
    <w:rsid w:val="00A65E48"/>
    <w:rsid w:val="00A65E7E"/>
    <w:rsid w:val="00A65F77"/>
    <w:rsid w:val="00A66407"/>
    <w:rsid w:val="00A66D05"/>
    <w:rsid w:val="00A6740B"/>
    <w:rsid w:val="00A678A2"/>
    <w:rsid w:val="00A7001D"/>
    <w:rsid w:val="00A707CD"/>
    <w:rsid w:val="00A70994"/>
    <w:rsid w:val="00A710FA"/>
    <w:rsid w:val="00A71144"/>
    <w:rsid w:val="00A71FE2"/>
    <w:rsid w:val="00A72010"/>
    <w:rsid w:val="00A7206F"/>
    <w:rsid w:val="00A722E3"/>
    <w:rsid w:val="00A723CB"/>
    <w:rsid w:val="00A72791"/>
    <w:rsid w:val="00A72CAC"/>
    <w:rsid w:val="00A738E1"/>
    <w:rsid w:val="00A73B02"/>
    <w:rsid w:val="00A7440B"/>
    <w:rsid w:val="00A74733"/>
    <w:rsid w:val="00A74A99"/>
    <w:rsid w:val="00A74FE6"/>
    <w:rsid w:val="00A758BB"/>
    <w:rsid w:val="00A75908"/>
    <w:rsid w:val="00A76942"/>
    <w:rsid w:val="00A77436"/>
    <w:rsid w:val="00A7759B"/>
    <w:rsid w:val="00A77F27"/>
    <w:rsid w:val="00A77FC5"/>
    <w:rsid w:val="00A800B9"/>
    <w:rsid w:val="00A806E0"/>
    <w:rsid w:val="00A80D18"/>
    <w:rsid w:val="00A8114B"/>
    <w:rsid w:val="00A81483"/>
    <w:rsid w:val="00A81982"/>
    <w:rsid w:val="00A819A1"/>
    <w:rsid w:val="00A819D9"/>
    <w:rsid w:val="00A81B98"/>
    <w:rsid w:val="00A81CC0"/>
    <w:rsid w:val="00A81D8B"/>
    <w:rsid w:val="00A82747"/>
    <w:rsid w:val="00A832D7"/>
    <w:rsid w:val="00A83A71"/>
    <w:rsid w:val="00A83C97"/>
    <w:rsid w:val="00A84135"/>
    <w:rsid w:val="00A84B8C"/>
    <w:rsid w:val="00A855B2"/>
    <w:rsid w:val="00A855DB"/>
    <w:rsid w:val="00A85BF9"/>
    <w:rsid w:val="00A85C74"/>
    <w:rsid w:val="00A860C5"/>
    <w:rsid w:val="00A8625C"/>
    <w:rsid w:val="00A86F32"/>
    <w:rsid w:val="00A87187"/>
    <w:rsid w:val="00A8751B"/>
    <w:rsid w:val="00A8768F"/>
    <w:rsid w:val="00A8776A"/>
    <w:rsid w:val="00A87AC8"/>
    <w:rsid w:val="00A87D52"/>
    <w:rsid w:val="00A9020C"/>
    <w:rsid w:val="00A905D9"/>
    <w:rsid w:val="00A90D7D"/>
    <w:rsid w:val="00A91643"/>
    <w:rsid w:val="00A9169D"/>
    <w:rsid w:val="00A917E8"/>
    <w:rsid w:val="00A91D5C"/>
    <w:rsid w:val="00A9252C"/>
    <w:rsid w:val="00A92AE8"/>
    <w:rsid w:val="00A92EFE"/>
    <w:rsid w:val="00A93D6B"/>
    <w:rsid w:val="00A93FAA"/>
    <w:rsid w:val="00A9428F"/>
    <w:rsid w:val="00A94304"/>
    <w:rsid w:val="00A94FE8"/>
    <w:rsid w:val="00A95B2F"/>
    <w:rsid w:val="00A95D35"/>
    <w:rsid w:val="00A95FA0"/>
    <w:rsid w:val="00A9622F"/>
    <w:rsid w:val="00A96CB7"/>
    <w:rsid w:val="00A96EB8"/>
    <w:rsid w:val="00A9722A"/>
    <w:rsid w:val="00A9762E"/>
    <w:rsid w:val="00A97B08"/>
    <w:rsid w:val="00A97B2A"/>
    <w:rsid w:val="00A97C33"/>
    <w:rsid w:val="00AA03FF"/>
    <w:rsid w:val="00AA19B4"/>
    <w:rsid w:val="00AA19BC"/>
    <w:rsid w:val="00AA29C9"/>
    <w:rsid w:val="00AA2F8E"/>
    <w:rsid w:val="00AA309D"/>
    <w:rsid w:val="00AA3E30"/>
    <w:rsid w:val="00AA3F60"/>
    <w:rsid w:val="00AA410A"/>
    <w:rsid w:val="00AA46AC"/>
    <w:rsid w:val="00AA490B"/>
    <w:rsid w:val="00AA54A0"/>
    <w:rsid w:val="00AA5BF2"/>
    <w:rsid w:val="00AA6188"/>
    <w:rsid w:val="00AA65B3"/>
    <w:rsid w:val="00AA66EA"/>
    <w:rsid w:val="00AA6A8E"/>
    <w:rsid w:val="00AA6BC8"/>
    <w:rsid w:val="00AA6C43"/>
    <w:rsid w:val="00AA7139"/>
    <w:rsid w:val="00AA73B1"/>
    <w:rsid w:val="00AA7664"/>
    <w:rsid w:val="00AA7882"/>
    <w:rsid w:val="00AA7AB2"/>
    <w:rsid w:val="00AA7CF8"/>
    <w:rsid w:val="00AB019E"/>
    <w:rsid w:val="00AB0957"/>
    <w:rsid w:val="00AB0D40"/>
    <w:rsid w:val="00AB0DF9"/>
    <w:rsid w:val="00AB1002"/>
    <w:rsid w:val="00AB12E1"/>
    <w:rsid w:val="00AB1C01"/>
    <w:rsid w:val="00AB2006"/>
    <w:rsid w:val="00AB255A"/>
    <w:rsid w:val="00AB260A"/>
    <w:rsid w:val="00AB29A0"/>
    <w:rsid w:val="00AB2BA5"/>
    <w:rsid w:val="00AB33AA"/>
    <w:rsid w:val="00AB3E08"/>
    <w:rsid w:val="00AB421C"/>
    <w:rsid w:val="00AB43BF"/>
    <w:rsid w:val="00AB52B6"/>
    <w:rsid w:val="00AB544D"/>
    <w:rsid w:val="00AB54EE"/>
    <w:rsid w:val="00AB5843"/>
    <w:rsid w:val="00AB5DE4"/>
    <w:rsid w:val="00AB5DFE"/>
    <w:rsid w:val="00AB5E6F"/>
    <w:rsid w:val="00AB6DEA"/>
    <w:rsid w:val="00AB7602"/>
    <w:rsid w:val="00AB7ED4"/>
    <w:rsid w:val="00AC00AD"/>
    <w:rsid w:val="00AC04DF"/>
    <w:rsid w:val="00AC0610"/>
    <w:rsid w:val="00AC0791"/>
    <w:rsid w:val="00AC0D2A"/>
    <w:rsid w:val="00AC0E2B"/>
    <w:rsid w:val="00AC1893"/>
    <w:rsid w:val="00AC1C6C"/>
    <w:rsid w:val="00AC1DC2"/>
    <w:rsid w:val="00AC20F0"/>
    <w:rsid w:val="00AC2FDF"/>
    <w:rsid w:val="00AC3677"/>
    <w:rsid w:val="00AC38CB"/>
    <w:rsid w:val="00AC3ACA"/>
    <w:rsid w:val="00AC3E19"/>
    <w:rsid w:val="00AC3F0D"/>
    <w:rsid w:val="00AC4148"/>
    <w:rsid w:val="00AC425C"/>
    <w:rsid w:val="00AC4508"/>
    <w:rsid w:val="00AC460F"/>
    <w:rsid w:val="00AC4AB3"/>
    <w:rsid w:val="00AC4C1A"/>
    <w:rsid w:val="00AC509D"/>
    <w:rsid w:val="00AC5146"/>
    <w:rsid w:val="00AC57BF"/>
    <w:rsid w:val="00AC580C"/>
    <w:rsid w:val="00AC655D"/>
    <w:rsid w:val="00AC76B6"/>
    <w:rsid w:val="00AC786D"/>
    <w:rsid w:val="00AC7D04"/>
    <w:rsid w:val="00AD04E7"/>
    <w:rsid w:val="00AD05C7"/>
    <w:rsid w:val="00AD0C93"/>
    <w:rsid w:val="00AD105F"/>
    <w:rsid w:val="00AD1351"/>
    <w:rsid w:val="00AD18F0"/>
    <w:rsid w:val="00AD1A53"/>
    <w:rsid w:val="00AD2755"/>
    <w:rsid w:val="00AD2F2F"/>
    <w:rsid w:val="00AD3AF8"/>
    <w:rsid w:val="00AD3D80"/>
    <w:rsid w:val="00AD41BB"/>
    <w:rsid w:val="00AD4842"/>
    <w:rsid w:val="00AD4D6B"/>
    <w:rsid w:val="00AD4EA5"/>
    <w:rsid w:val="00AD5768"/>
    <w:rsid w:val="00AD5FE1"/>
    <w:rsid w:val="00AD6E06"/>
    <w:rsid w:val="00AD721D"/>
    <w:rsid w:val="00AD737F"/>
    <w:rsid w:val="00AD75AB"/>
    <w:rsid w:val="00AD78FE"/>
    <w:rsid w:val="00AD7B95"/>
    <w:rsid w:val="00AE00FF"/>
    <w:rsid w:val="00AE0AE4"/>
    <w:rsid w:val="00AE0FEB"/>
    <w:rsid w:val="00AE1A39"/>
    <w:rsid w:val="00AE2795"/>
    <w:rsid w:val="00AE2C0D"/>
    <w:rsid w:val="00AE3DF8"/>
    <w:rsid w:val="00AE4115"/>
    <w:rsid w:val="00AE415B"/>
    <w:rsid w:val="00AE47B0"/>
    <w:rsid w:val="00AE4F78"/>
    <w:rsid w:val="00AE50DC"/>
    <w:rsid w:val="00AE511A"/>
    <w:rsid w:val="00AE5A1B"/>
    <w:rsid w:val="00AE68AE"/>
    <w:rsid w:val="00AE6CAA"/>
    <w:rsid w:val="00AE6D30"/>
    <w:rsid w:val="00AE76EF"/>
    <w:rsid w:val="00AE78F7"/>
    <w:rsid w:val="00AE7A24"/>
    <w:rsid w:val="00AF118E"/>
    <w:rsid w:val="00AF1288"/>
    <w:rsid w:val="00AF14E8"/>
    <w:rsid w:val="00AF17CE"/>
    <w:rsid w:val="00AF1C08"/>
    <w:rsid w:val="00AF28B0"/>
    <w:rsid w:val="00AF2928"/>
    <w:rsid w:val="00AF2945"/>
    <w:rsid w:val="00AF309D"/>
    <w:rsid w:val="00AF31D6"/>
    <w:rsid w:val="00AF328D"/>
    <w:rsid w:val="00AF435A"/>
    <w:rsid w:val="00AF4393"/>
    <w:rsid w:val="00AF47CF"/>
    <w:rsid w:val="00AF49F2"/>
    <w:rsid w:val="00AF4BA4"/>
    <w:rsid w:val="00AF4FB6"/>
    <w:rsid w:val="00AF5D76"/>
    <w:rsid w:val="00AF7251"/>
    <w:rsid w:val="00B0045C"/>
    <w:rsid w:val="00B00E45"/>
    <w:rsid w:val="00B012C3"/>
    <w:rsid w:val="00B015D8"/>
    <w:rsid w:val="00B01F90"/>
    <w:rsid w:val="00B024C2"/>
    <w:rsid w:val="00B02C6E"/>
    <w:rsid w:val="00B03267"/>
    <w:rsid w:val="00B03D6E"/>
    <w:rsid w:val="00B04A3A"/>
    <w:rsid w:val="00B052BC"/>
    <w:rsid w:val="00B053D3"/>
    <w:rsid w:val="00B057C7"/>
    <w:rsid w:val="00B05AD7"/>
    <w:rsid w:val="00B05B07"/>
    <w:rsid w:val="00B05FD3"/>
    <w:rsid w:val="00B061AA"/>
    <w:rsid w:val="00B06274"/>
    <w:rsid w:val="00B067F3"/>
    <w:rsid w:val="00B06BA9"/>
    <w:rsid w:val="00B06DE6"/>
    <w:rsid w:val="00B0733C"/>
    <w:rsid w:val="00B07383"/>
    <w:rsid w:val="00B07508"/>
    <w:rsid w:val="00B078B0"/>
    <w:rsid w:val="00B07A22"/>
    <w:rsid w:val="00B10B74"/>
    <w:rsid w:val="00B11009"/>
    <w:rsid w:val="00B1168C"/>
    <w:rsid w:val="00B118AB"/>
    <w:rsid w:val="00B11F8E"/>
    <w:rsid w:val="00B129A1"/>
    <w:rsid w:val="00B12D85"/>
    <w:rsid w:val="00B13377"/>
    <w:rsid w:val="00B136C3"/>
    <w:rsid w:val="00B1385F"/>
    <w:rsid w:val="00B13BB8"/>
    <w:rsid w:val="00B13CDD"/>
    <w:rsid w:val="00B140D4"/>
    <w:rsid w:val="00B14838"/>
    <w:rsid w:val="00B14D06"/>
    <w:rsid w:val="00B14D17"/>
    <w:rsid w:val="00B15833"/>
    <w:rsid w:val="00B15D2C"/>
    <w:rsid w:val="00B1612E"/>
    <w:rsid w:val="00B16F4C"/>
    <w:rsid w:val="00B174AE"/>
    <w:rsid w:val="00B17E7C"/>
    <w:rsid w:val="00B17EC8"/>
    <w:rsid w:val="00B17EEC"/>
    <w:rsid w:val="00B202BC"/>
    <w:rsid w:val="00B20962"/>
    <w:rsid w:val="00B20C51"/>
    <w:rsid w:val="00B20E87"/>
    <w:rsid w:val="00B218C2"/>
    <w:rsid w:val="00B21A0C"/>
    <w:rsid w:val="00B21E0E"/>
    <w:rsid w:val="00B22166"/>
    <w:rsid w:val="00B22522"/>
    <w:rsid w:val="00B2272F"/>
    <w:rsid w:val="00B229B6"/>
    <w:rsid w:val="00B22D40"/>
    <w:rsid w:val="00B22FE2"/>
    <w:rsid w:val="00B231F3"/>
    <w:rsid w:val="00B23214"/>
    <w:rsid w:val="00B2345B"/>
    <w:rsid w:val="00B243FD"/>
    <w:rsid w:val="00B2477F"/>
    <w:rsid w:val="00B24793"/>
    <w:rsid w:val="00B247BC"/>
    <w:rsid w:val="00B24D53"/>
    <w:rsid w:val="00B25570"/>
    <w:rsid w:val="00B25ED9"/>
    <w:rsid w:val="00B25F34"/>
    <w:rsid w:val="00B25F6A"/>
    <w:rsid w:val="00B263B2"/>
    <w:rsid w:val="00B26499"/>
    <w:rsid w:val="00B26680"/>
    <w:rsid w:val="00B266E1"/>
    <w:rsid w:val="00B26891"/>
    <w:rsid w:val="00B26EDA"/>
    <w:rsid w:val="00B27237"/>
    <w:rsid w:val="00B30163"/>
    <w:rsid w:val="00B305C0"/>
    <w:rsid w:val="00B30858"/>
    <w:rsid w:val="00B30923"/>
    <w:rsid w:val="00B30928"/>
    <w:rsid w:val="00B30C0C"/>
    <w:rsid w:val="00B30E6A"/>
    <w:rsid w:val="00B30EAA"/>
    <w:rsid w:val="00B31906"/>
    <w:rsid w:val="00B31B1F"/>
    <w:rsid w:val="00B321CC"/>
    <w:rsid w:val="00B3286F"/>
    <w:rsid w:val="00B32908"/>
    <w:rsid w:val="00B32E43"/>
    <w:rsid w:val="00B332C4"/>
    <w:rsid w:val="00B3347A"/>
    <w:rsid w:val="00B337F1"/>
    <w:rsid w:val="00B33ADA"/>
    <w:rsid w:val="00B33D05"/>
    <w:rsid w:val="00B33D4A"/>
    <w:rsid w:val="00B346AE"/>
    <w:rsid w:val="00B34804"/>
    <w:rsid w:val="00B34BC9"/>
    <w:rsid w:val="00B34C7D"/>
    <w:rsid w:val="00B35060"/>
    <w:rsid w:val="00B359D5"/>
    <w:rsid w:val="00B35D29"/>
    <w:rsid w:val="00B363E0"/>
    <w:rsid w:val="00B364F3"/>
    <w:rsid w:val="00B36908"/>
    <w:rsid w:val="00B36DE4"/>
    <w:rsid w:val="00B37366"/>
    <w:rsid w:val="00B37AAC"/>
    <w:rsid w:val="00B401EF"/>
    <w:rsid w:val="00B4084F"/>
    <w:rsid w:val="00B40B2D"/>
    <w:rsid w:val="00B40BC7"/>
    <w:rsid w:val="00B4128A"/>
    <w:rsid w:val="00B42009"/>
    <w:rsid w:val="00B4209A"/>
    <w:rsid w:val="00B42407"/>
    <w:rsid w:val="00B424AC"/>
    <w:rsid w:val="00B42A7C"/>
    <w:rsid w:val="00B42C6E"/>
    <w:rsid w:val="00B42DDB"/>
    <w:rsid w:val="00B42ECE"/>
    <w:rsid w:val="00B42FB7"/>
    <w:rsid w:val="00B4303C"/>
    <w:rsid w:val="00B4316F"/>
    <w:rsid w:val="00B4366E"/>
    <w:rsid w:val="00B43F56"/>
    <w:rsid w:val="00B43F6F"/>
    <w:rsid w:val="00B44639"/>
    <w:rsid w:val="00B4480E"/>
    <w:rsid w:val="00B44E59"/>
    <w:rsid w:val="00B45008"/>
    <w:rsid w:val="00B45064"/>
    <w:rsid w:val="00B45C91"/>
    <w:rsid w:val="00B460EE"/>
    <w:rsid w:val="00B4616C"/>
    <w:rsid w:val="00B46465"/>
    <w:rsid w:val="00B46576"/>
    <w:rsid w:val="00B46884"/>
    <w:rsid w:val="00B46D25"/>
    <w:rsid w:val="00B47083"/>
    <w:rsid w:val="00B4723E"/>
    <w:rsid w:val="00B47671"/>
    <w:rsid w:val="00B4778D"/>
    <w:rsid w:val="00B4782E"/>
    <w:rsid w:val="00B47A47"/>
    <w:rsid w:val="00B47A5E"/>
    <w:rsid w:val="00B47DCE"/>
    <w:rsid w:val="00B47DF0"/>
    <w:rsid w:val="00B503AD"/>
    <w:rsid w:val="00B505A8"/>
    <w:rsid w:val="00B505FC"/>
    <w:rsid w:val="00B51CA2"/>
    <w:rsid w:val="00B52042"/>
    <w:rsid w:val="00B52A48"/>
    <w:rsid w:val="00B52DDA"/>
    <w:rsid w:val="00B531D6"/>
    <w:rsid w:val="00B53B86"/>
    <w:rsid w:val="00B53D8B"/>
    <w:rsid w:val="00B53F83"/>
    <w:rsid w:val="00B5418A"/>
    <w:rsid w:val="00B54962"/>
    <w:rsid w:val="00B549F3"/>
    <w:rsid w:val="00B54AA0"/>
    <w:rsid w:val="00B5514D"/>
    <w:rsid w:val="00B5625E"/>
    <w:rsid w:val="00B56342"/>
    <w:rsid w:val="00B563EF"/>
    <w:rsid w:val="00B5690C"/>
    <w:rsid w:val="00B56CAD"/>
    <w:rsid w:val="00B5752F"/>
    <w:rsid w:val="00B579F3"/>
    <w:rsid w:val="00B60025"/>
    <w:rsid w:val="00B601CE"/>
    <w:rsid w:val="00B6087E"/>
    <w:rsid w:val="00B60A61"/>
    <w:rsid w:val="00B60AB9"/>
    <w:rsid w:val="00B60F68"/>
    <w:rsid w:val="00B613F2"/>
    <w:rsid w:val="00B61436"/>
    <w:rsid w:val="00B61C3B"/>
    <w:rsid w:val="00B61E98"/>
    <w:rsid w:val="00B6252F"/>
    <w:rsid w:val="00B625AD"/>
    <w:rsid w:val="00B62715"/>
    <w:rsid w:val="00B6280B"/>
    <w:rsid w:val="00B63578"/>
    <w:rsid w:val="00B635CB"/>
    <w:rsid w:val="00B640E3"/>
    <w:rsid w:val="00B65208"/>
    <w:rsid w:val="00B653C0"/>
    <w:rsid w:val="00B654DA"/>
    <w:rsid w:val="00B665AF"/>
    <w:rsid w:val="00B66D07"/>
    <w:rsid w:val="00B6721B"/>
    <w:rsid w:val="00B6781B"/>
    <w:rsid w:val="00B67BA9"/>
    <w:rsid w:val="00B67BDF"/>
    <w:rsid w:val="00B706D3"/>
    <w:rsid w:val="00B7087F"/>
    <w:rsid w:val="00B715B0"/>
    <w:rsid w:val="00B715F4"/>
    <w:rsid w:val="00B7184D"/>
    <w:rsid w:val="00B719CA"/>
    <w:rsid w:val="00B71F27"/>
    <w:rsid w:val="00B71F56"/>
    <w:rsid w:val="00B720D2"/>
    <w:rsid w:val="00B72798"/>
    <w:rsid w:val="00B7289A"/>
    <w:rsid w:val="00B72A4B"/>
    <w:rsid w:val="00B73856"/>
    <w:rsid w:val="00B73AAA"/>
    <w:rsid w:val="00B73AF9"/>
    <w:rsid w:val="00B73B41"/>
    <w:rsid w:val="00B741ED"/>
    <w:rsid w:val="00B74B73"/>
    <w:rsid w:val="00B74E69"/>
    <w:rsid w:val="00B75480"/>
    <w:rsid w:val="00B75D0C"/>
    <w:rsid w:val="00B75FD4"/>
    <w:rsid w:val="00B76AE7"/>
    <w:rsid w:val="00B76B54"/>
    <w:rsid w:val="00B7784F"/>
    <w:rsid w:val="00B80747"/>
    <w:rsid w:val="00B80BCD"/>
    <w:rsid w:val="00B81A9B"/>
    <w:rsid w:val="00B81B50"/>
    <w:rsid w:val="00B81B6D"/>
    <w:rsid w:val="00B81BDC"/>
    <w:rsid w:val="00B8235B"/>
    <w:rsid w:val="00B82742"/>
    <w:rsid w:val="00B828CA"/>
    <w:rsid w:val="00B833B9"/>
    <w:rsid w:val="00B834A8"/>
    <w:rsid w:val="00B83779"/>
    <w:rsid w:val="00B837F7"/>
    <w:rsid w:val="00B83F5A"/>
    <w:rsid w:val="00B83FEB"/>
    <w:rsid w:val="00B842DC"/>
    <w:rsid w:val="00B8462F"/>
    <w:rsid w:val="00B8568F"/>
    <w:rsid w:val="00B85812"/>
    <w:rsid w:val="00B85919"/>
    <w:rsid w:val="00B860FC"/>
    <w:rsid w:val="00B86A2D"/>
    <w:rsid w:val="00B86CE8"/>
    <w:rsid w:val="00B8704F"/>
    <w:rsid w:val="00B872B5"/>
    <w:rsid w:val="00B878AE"/>
    <w:rsid w:val="00B87D66"/>
    <w:rsid w:val="00B87F68"/>
    <w:rsid w:val="00B90EC2"/>
    <w:rsid w:val="00B90F62"/>
    <w:rsid w:val="00B91944"/>
    <w:rsid w:val="00B91B9D"/>
    <w:rsid w:val="00B91F5B"/>
    <w:rsid w:val="00B92986"/>
    <w:rsid w:val="00B934DD"/>
    <w:rsid w:val="00B937EE"/>
    <w:rsid w:val="00B93806"/>
    <w:rsid w:val="00B95024"/>
    <w:rsid w:val="00B95194"/>
    <w:rsid w:val="00B953C7"/>
    <w:rsid w:val="00B954B6"/>
    <w:rsid w:val="00B956CA"/>
    <w:rsid w:val="00B957BD"/>
    <w:rsid w:val="00B96212"/>
    <w:rsid w:val="00B9718F"/>
    <w:rsid w:val="00B97229"/>
    <w:rsid w:val="00B974D9"/>
    <w:rsid w:val="00B975E2"/>
    <w:rsid w:val="00B97604"/>
    <w:rsid w:val="00B97A64"/>
    <w:rsid w:val="00BA056E"/>
    <w:rsid w:val="00BA174A"/>
    <w:rsid w:val="00BA1D2D"/>
    <w:rsid w:val="00BA2979"/>
    <w:rsid w:val="00BA2D2F"/>
    <w:rsid w:val="00BA2D92"/>
    <w:rsid w:val="00BA2FD1"/>
    <w:rsid w:val="00BA2FDC"/>
    <w:rsid w:val="00BA393F"/>
    <w:rsid w:val="00BA39F8"/>
    <w:rsid w:val="00BA45CF"/>
    <w:rsid w:val="00BA4B0D"/>
    <w:rsid w:val="00BA4FD2"/>
    <w:rsid w:val="00BA6061"/>
    <w:rsid w:val="00BA62E4"/>
    <w:rsid w:val="00BA651F"/>
    <w:rsid w:val="00BA6E97"/>
    <w:rsid w:val="00BA717C"/>
    <w:rsid w:val="00BA7662"/>
    <w:rsid w:val="00BB1055"/>
    <w:rsid w:val="00BB113D"/>
    <w:rsid w:val="00BB1759"/>
    <w:rsid w:val="00BB1B9C"/>
    <w:rsid w:val="00BB1BB0"/>
    <w:rsid w:val="00BB2214"/>
    <w:rsid w:val="00BB27D9"/>
    <w:rsid w:val="00BB29E0"/>
    <w:rsid w:val="00BB2CCD"/>
    <w:rsid w:val="00BB2E0E"/>
    <w:rsid w:val="00BB300F"/>
    <w:rsid w:val="00BB31E1"/>
    <w:rsid w:val="00BB3290"/>
    <w:rsid w:val="00BB394F"/>
    <w:rsid w:val="00BB3E1F"/>
    <w:rsid w:val="00BB3E57"/>
    <w:rsid w:val="00BB42C1"/>
    <w:rsid w:val="00BB433D"/>
    <w:rsid w:val="00BB4A2F"/>
    <w:rsid w:val="00BB4AEF"/>
    <w:rsid w:val="00BB4FA9"/>
    <w:rsid w:val="00BB5079"/>
    <w:rsid w:val="00BB541D"/>
    <w:rsid w:val="00BB5757"/>
    <w:rsid w:val="00BB5B1D"/>
    <w:rsid w:val="00BB5E01"/>
    <w:rsid w:val="00BB6009"/>
    <w:rsid w:val="00BB6F89"/>
    <w:rsid w:val="00BB71CA"/>
    <w:rsid w:val="00BB741F"/>
    <w:rsid w:val="00BB77E3"/>
    <w:rsid w:val="00BB7B9D"/>
    <w:rsid w:val="00BC053F"/>
    <w:rsid w:val="00BC057C"/>
    <w:rsid w:val="00BC061E"/>
    <w:rsid w:val="00BC0E08"/>
    <w:rsid w:val="00BC15E9"/>
    <w:rsid w:val="00BC1A99"/>
    <w:rsid w:val="00BC1ACA"/>
    <w:rsid w:val="00BC1BC4"/>
    <w:rsid w:val="00BC1CC5"/>
    <w:rsid w:val="00BC20C9"/>
    <w:rsid w:val="00BC2251"/>
    <w:rsid w:val="00BC23A6"/>
    <w:rsid w:val="00BC279B"/>
    <w:rsid w:val="00BC2E4C"/>
    <w:rsid w:val="00BC3717"/>
    <w:rsid w:val="00BC3E35"/>
    <w:rsid w:val="00BC43EC"/>
    <w:rsid w:val="00BC48C3"/>
    <w:rsid w:val="00BC4BB1"/>
    <w:rsid w:val="00BC4DB0"/>
    <w:rsid w:val="00BC4FCA"/>
    <w:rsid w:val="00BC5DE3"/>
    <w:rsid w:val="00BC5E9E"/>
    <w:rsid w:val="00BC636D"/>
    <w:rsid w:val="00BC674C"/>
    <w:rsid w:val="00BC6F6E"/>
    <w:rsid w:val="00BC7154"/>
    <w:rsid w:val="00BC71A0"/>
    <w:rsid w:val="00BC7677"/>
    <w:rsid w:val="00BC7A58"/>
    <w:rsid w:val="00BD01C7"/>
    <w:rsid w:val="00BD03B9"/>
    <w:rsid w:val="00BD03EE"/>
    <w:rsid w:val="00BD06A9"/>
    <w:rsid w:val="00BD0B50"/>
    <w:rsid w:val="00BD151D"/>
    <w:rsid w:val="00BD1822"/>
    <w:rsid w:val="00BD19C2"/>
    <w:rsid w:val="00BD1BF1"/>
    <w:rsid w:val="00BD231B"/>
    <w:rsid w:val="00BD2C72"/>
    <w:rsid w:val="00BD41FA"/>
    <w:rsid w:val="00BD4510"/>
    <w:rsid w:val="00BD4A91"/>
    <w:rsid w:val="00BD4A92"/>
    <w:rsid w:val="00BD4AB6"/>
    <w:rsid w:val="00BD5038"/>
    <w:rsid w:val="00BD531D"/>
    <w:rsid w:val="00BD5698"/>
    <w:rsid w:val="00BD5B35"/>
    <w:rsid w:val="00BD5E8F"/>
    <w:rsid w:val="00BD6294"/>
    <w:rsid w:val="00BD641F"/>
    <w:rsid w:val="00BD6C3B"/>
    <w:rsid w:val="00BD7D90"/>
    <w:rsid w:val="00BD7DCD"/>
    <w:rsid w:val="00BD7F26"/>
    <w:rsid w:val="00BE0268"/>
    <w:rsid w:val="00BE0689"/>
    <w:rsid w:val="00BE087B"/>
    <w:rsid w:val="00BE0B19"/>
    <w:rsid w:val="00BE1562"/>
    <w:rsid w:val="00BE1704"/>
    <w:rsid w:val="00BE18C5"/>
    <w:rsid w:val="00BE2005"/>
    <w:rsid w:val="00BE295F"/>
    <w:rsid w:val="00BE2E2F"/>
    <w:rsid w:val="00BE3384"/>
    <w:rsid w:val="00BE3556"/>
    <w:rsid w:val="00BE35EA"/>
    <w:rsid w:val="00BE3DF5"/>
    <w:rsid w:val="00BE437C"/>
    <w:rsid w:val="00BE44DE"/>
    <w:rsid w:val="00BE46AD"/>
    <w:rsid w:val="00BE4997"/>
    <w:rsid w:val="00BE4C47"/>
    <w:rsid w:val="00BE4E1C"/>
    <w:rsid w:val="00BE5991"/>
    <w:rsid w:val="00BE5B41"/>
    <w:rsid w:val="00BE6305"/>
    <w:rsid w:val="00BE684C"/>
    <w:rsid w:val="00BE6C14"/>
    <w:rsid w:val="00BE6D08"/>
    <w:rsid w:val="00BE6F5C"/>
    <w:rsid w:val="00BE7ACA"/>
    <w:rsid w:val="00BF0418"/>
    <w:rsid w:val="00BF0958"/>
    <w:rsid w:val="00BF0CAB"/>
    <w:rsid w:val="00BF0CB8"/>
    <w:rsid w:val="00BF0E35"/>
    <w:rsid w:val="00BF105D"/>
    <w:rsid w:val="00BF124E"/>
    <w:rsid w:val="00BF19BE"/>
    <w:rsid w:val="00BF1E38"/>
    <w:rsid w:val="00BF1EB6"/>
    <w:rsid w:val="00BF216D"/>
    <w:rsid w:val="00BF28C8"/>
    <w:rsid w:val="00BF29B8"/>
    <w:rsid w:val="00BF34C8"/>
    <w:rsid w:val="00BF3A27"/>
    <w:rsid w:val="00BF3D70"/>
    <w:rsid w:val="00BF471B"/>
    <w:rsid w:val="00BF5244"/>
    <w:rsid w:val="00BF52E3"/>
    <w:rsid w:val="00BF5824"/>
    <w:rsid w:val="00BF5A21"/>
    <w:rsid w:val="00BF5CAC"/>
    <w:rsid w:val="00BF6556"/>
    <w:rsid w:val="00BF7458"/>
    <w:rsid w:val="00BF749D"/>
    <w:rsid w:val="00BF773C"/>
    <w:rsid w:val="00BF7B67"/>
    <w:rsid w:val="00BF7BC1"/>
    <w:rsid w:val="00BF7DB1"/>
    <w:rsid w:val="00C00764"/>
    <w:rsid w:val="00C007A1"/>
    <w:rsid w:val="00C00DF1"/>
    <w:rsid w:val="00C011A3"/>
    <w:rsid w:val="00C011BC"/>
    <w:rsid w:val="00C0137E"/>
    <w:rsid w:val="00C01571"/>
    <w:rsid w:val="00C01784"/>
    <w:rsid w:val="00C020B0"/>
    <w:rsid w:val="00C0225E"/>
    <w:rsid w:val="00C0234D"/>
    <w:rsid w:val="00C02368"/>
    <w:rsid w:val="00C032A8"/>
    <w:rsid w:val="00C032BC"/>
    <w:rsid w:val="00C033E2"/>
    <w:rsid w:val="00C03493"/>
    <w:rsid w:val="00C035C1"/>
    <w:rsid w:val="00C04DD4"/>
    <w:rsid w:val="00C052C7"/>
    <w:rsid w:val="00C0574F"/>
    <w:rsid w:val="00C0617F"/>
    <w:rsid w:val="00C06237"/>
    <w:rsid w:val="00C0636C"/>
    <w:rsid w:val="00C065AF"/>
    <w:rsid w:val="00C06983"/>
    <w:rsid w:val="00C06F2D"/>
    <w:rsid w:val="00C072FE"/>
    <w:rsid w:val="00C074FD"/>
    <w:rsid w:val="00C07C1D"/>
    <w:rsid w:val="00C07C8B"/>
    <w:rsid w:val="00C07F7D"/>
    <w:rsid w:val="00C07FAC"/>
    <w:rsid w:val="00C10016"/>
    <w:rsid w:val="00C100F2"/>
    <w:rsid w:val="00C10315"/>
    <w:rsid w:val="00C105FD"/>
    <w:rsid w:val="00C1067C"/>
    <w:rsid w:val="00C10B29"/>
    <w:rsid w:val="00C119A4"/>
    <w:rsid w:val="00C11B33"/>
    <w:rsid w:val="00C12140"/>
    <w:rsid w:val="00C12C4E"/>
    <w:rsid w:val="00C12CCE"/>
    <w:rsid w:val="00C12D1D"/>
    <w:rsid w:val="00C12D45"/>
    <w:rsid w:val="00C1366B"/>
    <w:rsid w:val="00C1372E"/>
    <w:rsid w:val="00C1473F"/>
    <w:rsid w:val="00C14907"/>
    <w:rsid w:val="00C15A48"/>
    <w:rsid w:val="00C15D4B"/>
    <w:rsid w:val="00C15DB0"/>
    <w:rsid w:val="00C15E9D"/>
    <w:rsid w:val="00C1659D"/>
    <w:rsid w:val="00C1696E"/>
    <w:rsid w:val="00C16DE2"/>
    <w:rsid w:val="00C1717A"/>
    <w:rsid w:val="00C171A5"/>
    <w:rsid w:val="00C17592"/>
    <w:rsid w:val="00C17868"/>
    <w:rsid w:val="00C17BB6"/>
    <w:rsid w:val="00C17D02"/>
    <w:rsid w:val="00C20065"/>
    <w:rsid w:val="00C2017F"/>
    <w:rsid w:val="00C202CC"/>
    <w:rsid w:val="00C205E1"/>
    <w:rsid w:val="00C20E35"/>
    <w:rsid w:val="00C20F0B"/>
    <w:rsid w:val="00C20FDD"/>
    <w:rsid w:val="00C2140A"/>
    <w:rsid w:val="00C216E8"/>
    <w:rsid w:val="00C21BF3"/>
    <w:rsid w:val="00C21C13"/>
    <w:rsid w:val="00C22254"/>
    <w:rsid w:val="00C22353"/>
    <w:rsid w:val="00C22861"/>
    <w:rsid w:val="00C23572"/>
    <w:rsid w:val="00C23BD6"/>
    <w:rsid w:val="00C23C73"/>
    <w:rsid w:val="00C23DB3"/>
    <w:rsid w:val="00C23E17"/>
    <w:rsid w:val="00C23E45"/>
    <w:rsid w:val="00C2401C"/>
    <w:rsid w:val="00C24140"/>
    <w:rsid w:val="00C2433A"/>
    <w:rsid w:val="00C2461E"/>
    <w:rsid w:val="00C24821"/>
    <w:rsid w:val="00C2487D"/>
    <w:rsid w:val="00C25026"/>
    <w:rsid w:val="00C25BB5"/>
    <w:rsid w:val="00C25F07"/>
    <w:rsid w:val="00C263D0"/>
    <w:rsid w:val="00C26898"/>
    <w:rsid w:val="00C26909"/>
    <w:rsid w:val="00C26935"/>
    <w:rsid w:val="00C26BDF"/>
    <w:rsid w:val="00C27CE6"/>
    <w:rsid w:val="00C27E0F"/>
    <w:rsid w:val="00C3056C"/>
    <w:rsid w:val="00C3080E"/>
    <w:rsid w:val="00C31095"/>
    <w:rsid w:val="00C31136"/>
    <w:rsid w:val="00C3138B"/>
    <w:rsid w:val="00C31B05"/>
    <w:rsid w:val="00C31D21"/>
    <w:rsid w:val="00C3216E"/>
    <w:rsid w:val="00C3221C"/>
    <w:rsid w:val="00C3234B"/>
    <w:rsid w:val="00C3247F"/>
    <w:rsid w:val="00C324F7"/>
    <w:rsid w:val="00C329DA"/>
    <w:rsid w:val="00C32E5F"/>
    <w:rsid w:val="00C337A7"/>
    <w:rsid w:val="00C343EC"/>
    <w:rsid w:val="00C347A6"/>
    <w:rsid w:val="00C34C16"/>
    <w:rsid w:val="00C3584D"/>
    <w:rsid w:val="00C35A2D"/>
    <w:rsid w:val="00C35D2A"/>
    <w:rsid w:val="00C3625D"/>
    <w:rsid w:val="00C36971"/>
    <w:rsid w:val="00C36BB7"/>
    <w:rsid w:val="00C36EBA"/>
    <w:rsid w:val="00C36EEF"/>
    <w:rsid w:val="00C3753B"/>
    <w:rsid w:val="00C37C42"/>
    <w:rsid w:val="00C40B7C"/>
    <w:rsid w:val="00C40D54"/>
    <w:rsid w:val="00C4144B"/>
    <w:rsid w:val="00C4195E"/>
    <w:rsid w:val="00C4231C"/>
    <w:rsid w:val="00C42395"/>
    <w:rsid w:val="00C42423"/>
    <w:rsid w:val="00C4278C"/>
    <w:rsid w:val="00C42A12"/>
    <w:rsid w:val="00C42B10"/>
    <w:rsid w:val="00C42FBD"/>
    <w:rsid w:val="00C43086"/>
    <w:rsid w:val="00C434BB"/>
    <w:rsid w:val="00C43766"/>
    <w:rsid w:val="00C43BE0"/>
    <w:rsid w:val="00C44290"/>
    <w:rsid w:val="00C44491"/>
    <w:rsid w:val="00C45633"/>
    <w:rsid w:val="00C45BA4"/>
    <w:rsid w:val="00C45E5B"/>
    <w:rsid w:val="00C45F0A"/>
    <w:rsid w:val="00C45FC2"/>
    <w:rsid w:val="00C463B2"/>
    <w:rsid w:val="00C46BB6"/>
    <w:rsid w:val="00C47581"/>
    <w:rsid w:val="00C475FF"/>
    <w:rsid w:val="00C47931"/>
    <w:rsid w:val="00C47B38"/>
    <w:rsid w:val="00C5009F"/>
    <w:rsid w:val="00C502EB"/>
    <w:rsid w:val="00C50489"/>
    <w:rsid w:val="00C5048B"/>
    <w:rsid w:val="00C504F6"/>
    <w:rsid w:val="00C50BCE"/>
    <w:rsid w:val="00C50C7A"/>
    <w:rsid w:val="00C5146E"/>
    <w:rsid w:val="00C51BDB"/>
    <w:rsid w:val="00C51F8E"/>
    <w:rsid w:val="00C52339"/>
    <w:rsid w:val="00C5257F"/>
    <w:rsid w:val="00C52A0E"/>
    <w:rsid w:val="00C530D5"/>
    <w:rsid w:val="00C5399A"/>
    <w:rsid w:val="00C546B8"/>
    <w:rsid w:val="00C54B8A"/>
    <w:rsid w:val="00C55405"/>
    <w:rsid w:val="00C554A2"/>
    <w:rsid w:val="00C560C9"/>
    <w:rsid w:val="00C566E9"/>
    <w:rsid w:val="00C5682B"/>
    <w:rsid w:val="00C56F05"/>
    <w:rsid w:val="00C57070"/>
    <w:rsid w:val="00C5757D"/>
    <w:rsid w:val="00C57FCE"/>
    <w:rsid w:val="00C607B1"/>
    <w:rsid w:val="00C6091D"/>
    <w:rsid w:val="00C609DE"/>
    <w:rsid w:val="00C60EBF"/>
    <w:rsid w:val="00C60EC2"/>
    <w:rsid w:val="00C61D24"/>
    <w:rsid w:val="00C61F92"/>
    <w:rsid w:val="00C61FFE"/>
    <w:rsid w:val="00C62009"/>
    <w:rsid w:val="00C6285D"/>
    <w:rsid w:val="00C62915"/>
    <w:rsid w:val="00C62E43"/>
    <w:rsid w:val="00C62EB9"/>
    <w:rsid w:val="00C637D5"/>
    <w:rsid w:val="00C644EA"/>
    <w:rsid w:val="00C64B7F"/>
    <w:rsid w:val="00C64BF6"/>
    <w:rsid w:val="00C64F72"/>
    <w:rsid w:val="00C653FE"/>
    <w:rsid w:val="00C658D8"/>
    <w:rsid w:val="00C65A0D"/>
    <w:rsid w:val="00C65F3D"/>
    <w:rsid w:val="00C66393"/>
    <w:rsid w:val="00C6640D"/>
    <w:rsid w:val="00C66A09"/>
    <w:rsid w:val="00C66CA0"/>
    <w:rsid w:val="00C66E84"/>
    <w:rsid w:val="00C66F29"/>
    <w:rsid w:val="00C671DC"/>
    <w:rsid w:val="00C676E5"/>
    <w:rsid w:val="00C67FF0"/>
    <w:rsid w:val="00C70876"/>
    <w:rsid w:val="00C709F2"/>
    <w:rsid w:val="00C70B18"/>
    <w:rsid w:val="00C71063"/>
    <w:rsid w:val="00C71593"/>
    <w:rsid w:val="00C71DE8"/>
    <w:rsid w:val="00C720E3"/>
    <w:rsid w:val="00C72F8F"/>
    <w:rsid w:val="00C73365"/>
    <w:rsid w:val="00C736DE"/>
    <w:rsid w:val="00C739EB"/>
    <w:rsid w:val="00C74685"/>
    <w:rsid w:val="00C7533F"/>
    <w:rsid w:val="00C75597"/>
    <w:rsid w:val="00C755AC"/>
    <w:rsid w:val="00C757B2"/>
    <w:rsid w:val="00C758DE"/>
    <w:rsid w:val="00C75964"/>
    <w:rsid w:val="00C7596D"/>
    <w:rsid w:val="00C75A18"/>
    <w:rsid w:val="00C75BC4"/>
    <w:rsid w:val="00C75C43"/>
    <w:rsid w:val="00C75C5C"/>
    <w:rsid w:val="00C75D38"/>
    <w:rsid w:val="00C76198"/>
    <w:rsid w:val="00C7624F"/>
    <w:rsid w:val="00C7662A"/>
    <w:rsid w:val="00C76692"/>
    <w:rsid w:val="00C769A6"/>
    <w:rsid w:val="00C76C3E"/>
    <w:rsid w:val="00C76C6E"/>
    <w:rsid w:val="00C7731E"/>
    <w:rsid w:val="00C777D6"/>
    <w:rsid w:val="00C77F18"/>
    <w:rsid w:val="00C80056"/>
    <w:rsid w:val="00C807A9"/>
    <w:rsid w:val="00C80A97"/>
    <w:rsid w:val="00C8174E"/>
    <w:rsid w:val="00C827E7"/>
    <w:rsid w:val="00C83031"/>
    <w:rsid w:val="00C83353"/>
    <w:rsid w:val="00C83AFC"/>
    <w:rsid w:val="00C83BF9"/>
    <w:rsid w:val="00C83CBC"/>
    <w:rsid w:val="00C841B6"/>
    <w:rsid w:val="00C84228"/>
    <w:rsid w:val="00C845E1"/>
    <w:rsid w:val="00C84673"/>
    <w:rsid w:val="00C84BFF"/>
    <w:rsid w:val="00C84F76"/>
    <w:rsid w:val="00C85036"/>
    <w:rsid w:val="00C85955"/>
    <w:rsid w:val="00C859B6"/>
    <w:rsid w:val="00C859DE"/>
    <w:rsid w:val="00C85E8D"/>
    <w:rsid w:val="00C8633C"/>
    <w:rsid w:val="00C8644B"/>
    <w:rsid w:val="00C864CD"/>
    <w:rsid w:val="00C86563"/>
    <w:rsid w:val="00C86AD5"/>
    <w:rsid w:val="00C86D69"/>
    <w:rsid w:val="00C86FC4"/>
    <w:rsid w:val="00C87CE5"/>
    <w:rsid w:val="00C90039"/>
    <w:rsid w:val="00C90367"/>
    <w:rsid w:val="00C90588"/>
    <w:rsid w:val="00C90D97"/>
    <w:rsid w:val="00C9101F"/>
    <w:rsid w:val="00C9186D"/>
    <w:rsid w:val="00C91914"/>
    <w:rsid w:val="00C91991"/>
    <w:rsid w:val="00C91ADB"/>
    <w:rsid w:val="00C920AB"/>
    <w:rsid w:val="00C921F0"/>
    <w:rsid w:val="00C92520"/>
    <w:rsid w:val="00C92A43"/>
    <w:rsid w:val="00C92AFA"/>
    <w:rsid w:val="00C9320B"/>
    <w:rsid w:val="00C93323"/>
    <w:rsid w:val="00C935FE"/>
    <w:rsid w:val="00C937AD"/>
    <w:rsid w:val="00C947C7"/>
    <w:rsid w:val="00C94888"/>
    <w:rsid w:val="00C949B1"/>
    <w:rsid w:val="00C94BD5"/>
    <w:rsid w:val="00C94D37"/>
    <w:rsid w:val="00C94D3C"/>
    <w:rsid w:val="00C96189"/>
    <w:rsid w:val="00C9625B"/>
    <w:rsid w:val="00C9633C"/>
    <w:rsid w:val="00C967F3"/>
    <w:rsid w:val="00C96A02"/>
    <w:rsid w:val="00C96E52"/>
    <w:rsid w:val="00C96EB6"/>
    <w:rsid w:val="00C9726F"/>
    <w:rsid w:val="00C979E2"/>
    <w:rsid w:val="00CA0137"/>
    <w:rsid w:val="00CA03A6"/>
    <w:rsid w:val="00CA08E7"/>
    <w:rsid w:val="00CA09E0"/>
    <w:rsid w:val="00CA1081"/>
    <w:rsid w:val="00CA13B9"/>
    <w:rsid w:val="00CA1639"/>
    <w:rsid w:val="00CA16EB"/>
    <w:rsid w:val="00CA1A6F"/>
    <w:rsid w:val="00CA20FC"/>
    <w:rsid w:val="00CA21BC"/>
    <w:rsid w:val="00CA2997"/>
    <w:rsid w:val="00CA2B92"/>
    <w:rsid w:val="00CA2B9B"/>
    <w:rsid w:val="00CA2EAA"/>
    <w:rsid w:val="00CA313C"/>
    <w:rsid w:val="00CA31B5"/>
    <w:rsid w:val="00CA3252"/>
    <w:rsid w:val="00CA3996"/>
    <w:rsid w:val="00CA3C32"/>
    <w:rsid w:val="00CA3D9C"/>
    <w:rsid w:val="00CA4D1D"/>
    <w:rsid w:val="00CA4D51"/>
    <w:rsid w:val="00CA51C1"/>
    <w:rsid w:val="00CA540B"/>
    <w:rsid w:val="00CA5422"/>
    <w:rsid w:val="00CA5496"/>
    <w:rsid w:val="00CA5D62"/>
    <w:rsid w:val="00CA5FA3"/>
    <w:rsid w:val="00CA64D7"/>
    <w:rsid w:val="00CA6926"/>
    <w:rsid w:val="00CA723E"/>
    <w:rsid w:val="00CA72A2"/>
    <w:rsid w:val="00CA7A4E"/>
    <w:rsid w:val="00CB0015"/>
    <w:rsid w:val="00CB0BE2"/>
    <w:rsid w:val="00CB0CE6"/>
    <w:rsid w:val="00CB0EDA"/>
    <w:rsid w:val="00CB1167"/>
    <w:rsid w:val="00CB24A1"/>
    <w:rsid w:val="00CB2552"/>
    <w:rsid w:val="00CB406C"/>
    <w:rsid w:val="00CB4518"/>
    <w:rsid w:val="00CB48B5"/>
    <w:rsid w:val="00CB4D1B"/>
    <w:rsid w:val="00CB5160"/>
    <w:rsid w:val="00CB5636"/>
    <w:rsid w:val="00CB56F6"/>
    <w:rsid w:val="00CB67CF"/>
    <w:rsid w:val="00CB714A"/>
    <w:rsid w:val="00CB7203"/>
    <w:rsid w:val="00CB734F"/>
    <w:rsid w:val="00CB744D"/>
    <w:rsid w:val="00CB793B"/>
    <w:rsid w:val="00CB7CB7"/>
    <w:rsid w:val="00CB7FC0"/>
    <w:rsid w:val="00CC062E"/>
    <w:rsid w:val="00CC105C"/>
    <w:rsid w:val="00CC1732"/>
    <w:rsid w:val="00CC1834"/>
    <w:rsid w:val="00CC1BB3"/>
    <w:rsid w:val="00CC1BE1"/>
    <w:rsid w:val="00CC1C3A"/>
    <w:rsid w:val="00CC207D"/>
    <w:rsid w:val="00CC2108"/>
    <w:rsid w:val="00CC2124"/>
    <w:rsid w:val="00CC355F"/>
    <w:rsid w:val="00CC3631"/>
    <w:rsid w:val="00CC3C95"/>
    <w:rsid w:val="00CC3CBC"/>
    <w:rsid w:val="00CC3E59"/>
    <w:rsid w:val="00CC3E9A"/>
    <w:rsid w:val="00CC4972"/>
    <w:rsid w:val="00CC6B22"/>
    <w:rsid w:val="00CC6C29"/>
    <w:rsid w:val="00CC6F51"/>
    <w:rsid w:val="00CC7068"/>
    <w:rsid w:val="00CC7332"/>
    <w:rsid w:val="00CC7A4D"/>
    <w:rsid w:val="00CD0943"/>
    <w:rsid w:val="00CD0A23"/>
    <w:rsid w:val="00CD0DE0"/>
    <w:rsid w:val="00CD0E2A"/>
    <w:rsid w:val="00CD0EEB"/>
    <w:rsid w:val="00CD0F36"/>
    <w:rsid w:val="00CD1206"/>
    <w:rsid w:val="00CD1C6D"/>
    <w:rsid w:val="00CD1FD8"/>
    <w:rsid w:val="00CD2243"/>
    <w:rsid w:val="00CD225A"/>
    <w:rsid w:val="00CD2447"/>
    <w:rsid w:val="00CD2627"/>
    <w:rsid w:val="00CD2A82"/>
    <w:rsid w:val="00CD2D1D"/>
    <w:rsid w:val="00CD2E57"/>
    <w:rsid w:val="00CD31BF"/>
    <w:rsid w:val="00CD36A5"/>
    <w:rsid w:val="00CD3DA8"/>
    <w:rsid w:val="00CD3E35"/>
    <w:rsid w:val="00CD441E"/>
    <w:rsid w:val="00CD4596"/>
    <w:rsid w:val="00CD4887"/>
    <w:rsid w:val="00CD4B82"/>
    <w:rsid w:val="00CD4EE2"/>
    <w:rsid w:val="00CD7106"/>
    <w:rsid w:val="00CD741F"/>
    <w:rsid w:val="00CD7B8F"/>
    <w:rsid w:val="00CD7D90"/>
    <w:rsid w:val="00CE028B"/>
    <w:rsid w:val="00CE06E7"/>
    <w:rsid w:val="00CE0AE9"/>
    <w:rsid w:val="00CE119A"/>
    <w:rsid w:val="00CE130C"/>
    <w:rsid w:val="00CE19FA"/>
    <w:rsid w:val="00CE1C44"/>
    <w:rsid w:val="00CE1DCA"/>
    <w:rsid w:val="00CE28DB"/>
    <w:rsid w:val="00CE3B11"/>
    <w:rsid w:val="00CE3B38"/>
    <w:rsid w:val="00CE4498"/>
    <w:rsid w:val="00CE483C"/>
    <w:rsid w:val="00CE4BB7"/>
    <w:rsid w:val="00CE4DD8"/>
    <w:rsid w:val="00CE5529"/>
    <w:rsid w:val="00CE63E5"/>
    <w:rsid w:val="00CE652E"/>
    <w:rsid w:val="00CE653C"/>
    <w:rsid w:val="00CE68AC"/>
    <w:rsid w:val="00CE7257"/>
    <w:rsid w:val="00CE7744"/>
    <w:rsid w:val="00CE7B35"/>
    <w:rsid w:val="00CE7D0D"/>
    <w:rsid w:val="00CF008C"/>
    <w:rsid w:val="00CF153E"/>
    <w:rsid w:val="00CF187F"/>
    <w:rsid w:val="00CF2A25"/>
    <w:rsid w:val="00CF2A59"/>
    <w:rsid w:val="00CF2B74"/>
    <w:rsid w:val="00CF2CA9"/>
    <w:rsid w:val="00CF34F1"/>
    <w:rsid w:val="00CF3673"/>
    <w:rsid w:val="00CF3E79"/>
    <w:rsid w:val="00CF43D2"/>
    <w:rsid w:val="00CF4959"/>
    <w:rsid w:val="00CF4D20"/>
    <w:rsid w:val="00CF5257"/>
    <w:rsid w:val="00CF5544"/>
    <w:rsid w:val="00CF5553"/>
    <w:rsid w:val="00CF5759"/>
    <w:rsid w:val="00CF5B98"/>
    <w:rsid w:val="00CF64DC"/>
    <w:rsid w:val="00CF6606"/>
    <w:rsid w:val="00CF6628"/>
    <w:rsid w:val="00CF6646"/>
    <w:rsid w:val="00CF6B53"/>
    <w:rsid w:val="00CF6DF5"/>
    <w:rsid w:val="00CF716B"/>
    <w:rsid w:val="00CF7414"/>
    <w:rsid w:val="00CF7477"/>
    <w:rsid w:val="00CF7785"/>
    <w:rsid w:val="00CF7AC7"/>
    <w:rsid w:val="00CF7D5D"/>
    <w:rsid w:val="00D0013B"/>
    <w:rsid w:val="00D0043A"/>
    <w:rsid w:val="00D005BE"/>
    <w:rsid w:val="00D0065E"/>
    <w:rsid w:val="00D00BE2"/>
    <w:rsid w:val="00D01002"/>
    <w:rsid w:val="00D0123E"/>
    <w:rsid w:val="00D019C0"/>
    <w:rsid w:val="00D019FD"/>
    <w:rsid w:val="00D01AAD"/>
    <w:rsid w:val="00D02026"/>
    <w:rsid w:val="00D02257"/>
    <w:rsid w:val="00D0401A"/>
    <w:rsid w:val="00D0473F"/>
    <w:rsid w:val="00D049CB"/>
    <w:rsid w:val="00D04CEA"/>
    <w:rsid w:val="00D04F41"/>
    <w:rsid w:val="00D05F8C"/>
    <w:rsid w:val="00D063F3"/>
    <w:rsid w:val="00D067A0"/>
    <w:rsid w:val="00D0686B"/>
    <w:rsid w:val="00D06B80"/>
    <w:rsid w:val="00D07017"/>
    <w:rsid w:val="00D07E5B"/>
    <w:rsid w:val="00D10490"/>
    <w:rsid w:val="00D11349"/>
    <w:rsid w:val="00D11975"/>
    <w:rsid w:val="00D11A2E"/>
    <w:rsid w:val="00D11A60"/>
    <w:rsid w:val="00D12258"/>
    <w:rsid w:val="00D12402"/>
    <w:rsid w:val="00D12751"/>
    <w:rsid w:val="00D13E4D"/>
    <w:rsid w:val="00D143D6"/>
    <w:rsid w:val="00D145C9"/>
    <w:rsid w:val="00D14956"/>
    <w:rsid w:val="00D14B18"/>
    <w:rsid w:val="00D14E57"/>
    <w:rsid w:val="00D1554E"/>
    <w:rsid w:val="00D1576B"/>
    <w:rsid w:val="00D1696C"/>
    <w:rsid w:val="00D174C2"/>
    <w:rsid w:val="00D17E3C"/>
    <w:rsid w:val="00D17E62"/>
    <w:rsid w:val="00D20112"/>
    <w:rsid w:val="00D204C4"/>
    <w:rsid w:val="00D209A3"/>
    <w:rsid w:val="00D213FD"/>
    <w:rsid w:val="00D215B3"/>
    <w:rsid w:val="00D21830"/>
    <w:rsid w:val="00D21964"/>
    <w:rsid w:val="00D22459"/>
    <w:rsid w:val="00D22B52"/>
    <w:rsid w:val="00D232CC"/>
    <w:rsid w:val="00D2359C"/>
    <w:rsid w:val="00D23983"/>
    <w:rsid w:val="00D239B7"/>
    <w:rsid w:val="00D23AF5"/>
    <w:rsid w:val="00D23B23"/>
    <w:rsid w:val="00D23B99"/>
    <w:rsid w:val="00D23BEF"/>
    <w:rsid w:val="00D23F38"/>
    <w:rsid w:val="00D242CE"/>
    <w:rsid w:val="00D24417"/>
    <w:rsid w:val="00D24B16"/>
    <w:rsid w:val="00D25676"/>
    <w:rsid w:val="00D2589D"/>
    <w:rsid w:val="00D25ED0"/>
    <w:rsid w:val="00D25F3A"/>
    <w:rsid w:val="00D26512"/>
    <w:rsid w:val="00D2660E"/>
    <w:rsid w:val="00D2675E"/>
    <w:rsid w:val="00D268BF"/>
    <w:rsid w:val="00D26934"/>
    <w:rsid w:val="00D26C77"/>
    <w:rsid w:val="00D26E47"/>
    <w:rsid w:val="00D26ECB"/>
    <w:rsid w:val="00D27754"/>
    <w:rsid w:val="00D30943"/>
    <w:rsid w:val="00D309B8"/>
    <w:rsid w:val="00D30BAD"/>
    <w:rsid w:val="00D30D7D"/>
    <w:rsid w:val="00D30EFB"/>
    <w:rsid w:val="00D30FC2"/>
    <w:rsid w:val="00D3138A"/>
    <w:rsid w:val="00D319FF"/>
    <w:rsid w:val="00D320A4"/>
    <w:rsid w:val="00D33424"/>
    <w:rsid w:val="00D33474"/>
    <w:rsid w:val="00D3369F"/>
    <w:rsid w:val="00D33E71"/>
    <w:rsid w:val="00D3437C"/>
    <w:rsid w:val="00D3450B"/>
    <w:rsid w:val="00D34894"/>
    <w:rsid w:val="00D34C0E"/>
    <w:rsid w:val="00D351EE"/>
    <w:rsid w:val="00D353FC"/>
    <w:rsid w:val="00D35CA9"/>
    <w:rsid w:val="00D35D74"/>
    <w:rsid w:val="00D35DF8"/>
    <w:rsid w:val="00D36014"/>
    <w:rsid w:val="00D36441"/>
    <w:rsid w:val="00D36661"/>
    <w:rsid w:val="00D3675C"/>
    <w:rsid w:val="00D36903"/>
    <w:rsid w:val="00D36D7A"/>
    <w:rsid w:val="00D37168"/>
    <w:rsid w:val="00D3717C"/>
    <w:rsid w:val="00D372C8"/>
    <w:rsid w:val="00D3786D"/>
    <w:rsid w:val="00D37BEC"/>
    <w:rsid w:val="00D404A0"/>
    <w:rsid w:val="00D410B2"/>
    <w:rsid w:val="00D415C4"/>
    <w:rsid w:val="00D41C4C"/>
    <w:rsid w:val="00D41E01"/>
    <w:rsid w:val="00D41FF3"/>
    <w:rsid w:val="00D429AD"/>
    <w:rsid w:val="00D42FCA"/>
    <w:rsid w:val="00D433F1"/>
    <w:rsid w:val="00D43C9C"/>
    <w:rsid w:val="00D43F9A"/>
    <w:rsid w:val="00D4405A"/>
    <w:rsid w:val="00D441AA"/>
    <w:rsid w:val="00D44246"/>
    <w:rsid w:val="00D44506"/>
    <w:rsid w:val="00D44C59"/>
    <w:rsid w:val="00D44E5C"/>
    <w:rsid w:val="00D4522C"/>
    <w:rsid w:val="00D45F59"/>
    <w:rsid w:val="00D460F2"/>
    <w:rsid w:val="00D463D2"/>
    <w:rsid w:val="00D46587"/>
    <w:rsid w:val="00D46BF0"/>
    <w:rsid w:val="00D46C71"/>
    <w:rsid w:val="00D4716F"/>
    <w:rsid w:val="00D473E3"/>
    <w:rsid w:val="00D4742B"/>
    <w:rsid w:val="00D47D67"/>
    <w:rsid w:val="00D50499"/>
    <w:rsid w:val="00D507F1"/>
    <w:rsid w:val="00D50C80"/>
    <w:rsid w:val="00D510CD"/>
    <w:rsid w:val="00D51F68"/>
    <w:rsid w:val="00D51F7B"/>
    <w:rsid w:val="00D5238F"/>
    <w:rsid w:val="00D524D9"/>
    <w:rsid w:val="00D52600"/>
    <w:rsid w:val="00D52993"/>
    <w:rsid w:val="00D52D0B"/>
    <w:rsid w:val="00D52D64"/>
    <w:rsid w:val="00D52F80"/>
    <w:rsid w:val="00D52FCF"/>
    <w:rsid w:val="00D532B0"/>
    <w:rsid w:val="00D533D9"/>
    <w:rsid w:val="00D53E2E"/>
    <w:rsid w:val="00D53E91"/>
    <w:rsid w:val="00D54087"/>
    <w:rsid w:val="00D545DA"/>
    <w:rsid w:val="00D54780"/>
    <w:rsid w:val="00D54798"/>
    <w:rsid w:val="00D54BDD"/>
    <w:rsid w:val="00D5572D"/>
    <w:rsid w:val="00D55EC3"/>
    <w:rsid w:val="00D56FDF"/>
    <w:rsid w:val="00D57514"/>
    <w:rsid w:val="00D57A62"/>
    <w:rsid w:val="00D60535"/>
    <w:rsid w:val="00D607AF"/>
    <w:rsid w:val="00D60C47"/>
    <w:rsid w:val="00D60F04"/>
    <w:rsid w:val="00D60FAD"/>
    <w:rsid w:val="00D61518"/>
    <w:rsid w:val="00D61A36"/>
    <w:rsid w:val="00D61CE6"/>
    <w:rsid w:val="00D623B7"/>
    <w:rsid w:val="00D62473"/>
    <w:rsid w:val="00D6248B"/>
    <w:rsid w:val="00D624A0"/>
    <w:rsid w:val="00D62783"/>
    <w:rsid w:val="00D62DC5"/>
    <w:rsid w:val="00D63218"/>
    <w:rsid w:val="00D63855"/>
    <w:rsid w:val="00D63CFD"/>
    <w:rsid w:val="00D6468D"/>
    <w:rsid w:val="00D64731"/>
    <w:rsid w:val="00D64C2A"/>
    <w:rsid w:val="00D6502A"/>
    <w:rsid w:val="00D6588B"/>
    <w:rsid w:val="00D65B47"/>
    <w:rsid w:val="00D65D57"/>
    <w:rsid w:val="00D66361"/>
    <w:rsid w:val="00D6644F"/>
    <w:rsid w:val="00D66500"/>
    <w:rsid w:val="00D66654"/>
    <w:rsid w:val="00D66980"/>
    <w:rsid w:val="00D67055"/>
    <w:rsid w:val="00D6713A"/>
    <w:rsid w:val="00D67843"/>
    <w:rsid w:val="00D67AC3"/>
    <w:rsid w:val="00D67F7A"/>
    <w:rsid w:val="00D7043C"/>
    <w:rsid w:val="00D70477"/>
    <w:rsid w:val="00D7054E"/>
    <w:rsid w:val="00D70892"/>
    <w:rsid w:val="00D70D9F"/>
    <w:rsid w:val="00D71084"/>
    <w:rsid w:val="00D71AF3"/>
    <w:rsid w:val="00D71F7D"/>
    <w:rsid w:val="00D72191"/>
    <w:rsid w:val="00D72571"/>
    <w:rsid w:val="00D72747"/>
    <w:rsid w:val="00D72DE0"/>
    <w:rsid w:val="00D72FED"/>
    <w:rsid w:val="00D73D30"/>
    <w:rsid w:val="00D73E94"/>
    <w:rsid w:val="00D74C8D"/>
    <w:rsid w:val="00D74D40"/>
    <w:rsid w:val="00D74F62"/>
    <w:rsid w:val="00D7535D"/>
    <w:rsid w:val="00D76323"/>
    <w:rsid w:val="00D76354"/>
    <w:rsid w:val="00D765C0"/>
    <w:rsid w:val="00D76704"/>
    <w:rsid w:val="00D76783"/>
    <w:rsid w:val="00D7685C"/>
    <w:rsid w:val="00D76A46"/>
    <w:rsid w:val="00D76EF9"/>
    <w:rsid w:val="00D77238"/>
    <w:rsid w:val="00D77448"/>
    <w:rsid w:val="00D77A37"/>
    <w:rsid w:val="00D8056A"/>
    <w:rsid w:val="00D808C9"/>
    <w:rsid w:val="00D80DCF"/>
    <w:rsid w:val="00D8131D"/>
    <w:rsid w:val="00D817A8"/>
    <w:rsid w:val="00D81A8D"/>
    <w:rsid w:val="00D81DD0"/>
    <w:rsid w:val="00D829A3"/>
    <w:rsid w:val="00D82ED4"/>
    <w:rsid w:val="00D830E9"/>
    <w:rsid w:val="00D83491"/>
    <w:rsid w:val="00D834BD"/>
    <w:rsid w:val="00D83BCF"/>
    <w:rsid w:val="00D840F0"/>
    <w:rsid w:val="00D8414C"/>
    <w:rsid w:val="00D842F5"/>
    <w:rsid w:val="00D845AF"/>
    <w:rsid w:val="00D8645E"/>
    <w:rsid w:val="00D86FC2"/>
    <w:rsid w:val="00D86FDA"/>
    <w:rsid w:val="00D87605"/>
    <w:rsid w:val="00D87940"/>
    <w:rsid w:val="00D87A6E"/>
    <w:rsid w:val="00D87D64"/>
    <w:rsid w:val="00D87EE2"/>
    <w:rsid w:val="00D904C4"/>
    <w:rsid w:val="00D90846"/>
    <w:rsid w:val="00D9094C"/>
    <w:rsid w:val="00D90E44"/>
    <w:rsid w:val="00D90F28"/>
    <w:rsid w:val="00D91004"/>
    <w:rsid w:val="00D9186E"/>
    <w:rsid w:val="00D91E03"/>
    <w:rsid w:val="00D9219C"/>
    <w:rsid w:val="00D92756"/>
    <w:rsid w:val="00D92C61"/>
    <w:rsid w:val="00D92F70"/>
    <w:rsid w:val="00D934BA"/>
    <w:rsid w:val="00D93A3E"/>
    <w:rsid w:val="00D93EBB"/>
    <w:rsid w:val="00D93ECD"/>
    <w:rsid w:val="00D941B3"/>
    <w:rsid w:val="00D94B21"/>
    <w:rsid w:val="00D94B9E"/>
    <w:rsid w:val="00D94FA3"/>
    <w:rsid w:val="00D9515C"/>
    <w:rsid w:val="00D95ACA"/>
    <w:rsid w:val="00D95AF7"/>
    <w:rsid w:val="00D9643E"/>
    <w:rsid w:val="00D964A4"/>
    <w:rsid w:val="00D96822"/>
    <w:rsid w:val="00D97120"/>
    <w:rsid w:val="00D97C23"/>
    <w:rsid w:val="00DA0D42"/>
    <w:rsid w:val="00DA0E79"/>
    <w:rsid w:val="00DA1212"/>
    <w:rsid w:val="00DA1540"/>
    <w:rsid w:val="00DA1795"/>
    <w:rsid w:val="00DA1A5D"/>
    <w:rsid w:val="00DA1E2E"/>
    <w:rsid w:val="00DA2777"/>
    <w:rsid w:val="00DA2EA3"/>
    <w:rsid w:val="00DA3230"/>
    <w:rsid w:val="00DA3A5D"/>
    <w:rsid w:val="00DA493D"/>
    <w:rsid w:val="00DA4C1C"/>
    <w:rsid w:val="00DA4C90"/>
    <w:rsid w:val="00DA4F81"/>
    <w:rsid w:val="00DA5288"/>
    <w:rsid w:val="00DA54C1"/>
    <w:rsid w:val="00DA5E84"/>
    <w:rsid w:val="00DA5ED6"/>
    <w:rsid w:val="00DA61CB"/>
    <w:rsid w:val="00DA646D"/>
    <w:rsid w:val="00DA68B7"/>
    <w:rsid w:val="00DA68DD"/>
    <w:rsid w:val="00DA69B8"/>
    <w:rsid w:val="00DA6B0E"/>
    <w:rsid w:val="00DA6BA9"/>
    <w:rsid w:val="00DA6F2C"/>
    <w:rsid w:val="00DA70C5"/>
    <w:rsid w:val="00DA7ED3"/>
    <w:rsid w:val="00DB048A"/>
    <w:rsid w:val="00DB12E3"/>
    <w:rsid w:val="00DB15E4"/>
    <w:rsid w:val="00DB1E3A"/>
    <w:rsid w:val="00DB2479"/>
    <w:rsid w:val="00DB27CA"/>
    <w:rsid w:val="00DB29C1"/>
    <w:rsid w:val="00DB2EF6"/>
    <w:rsid w:val="00DB2FFC"/>
    <w:rsid w:val="00DB344D"/>
    <w:rsid w:val="00DB34EC"/>
    <w:rsid w:val="00DB3B8F"/>
    <w:rsid w:val="00DB3C58"/>
    <w:rsid w:val="00DB4092"/>
    <w:rsid w:val="00DB4180"/>
    <w:rsid w:val="00DB57C3"/>
    <w:rsid w:val="00DB5B76"/>
    <w:rsid w:val="00DB6388"/>
    <w:rsid w:val="00DB67E4"/>
    <w:rsid w:val="00DB69B5"/>
    <w:rsid w:val="00DB6AB5"/>
    <w:rsid w:val="00DB6EC6"/>
    <w:rsid w:val="00DB743D"/>
    <w:rsid w:val="00DB744C"/>
    <w:rsid w:val="00DB76BD"/>
    <w:rsid w:val="00DB779F"/>
    <w:rsid w:val="00DB77DA"/>
    <w:rsid w:val="00DB7CF2"/>
    <w:rsid w:val="00DC0046"/>
    <w:rsid w:val="00DC140B"/>
    <w:rsid w:val="00DC1589"/>
    <w:rsid w:val="00DC17E5"/>
    <w:rsid w:val="00DC1DB0"/>
    <w:rsid w:val="00DC1F15"/>
    <w:rsid w:val="00DC221E"/>
    <w:rsid w:val="00DC279F"/>
    <w:rsid w:val="00DC2873"/>
    <w:rsid w:val="00DC329E"/>
    <w:rsid w:val="00DC34DE"/>
    <w:rsid w:val="00DC441C"/>
    <w:rsid w:val="00DC453B"/>
    <w:rsid w:val="00DC4542"/>
    <w:rsid w:val="00DC4B2E"/>
    <w:rsid w:val="00DC53D7"/>
    <w:rsid w:val="00DC5989"/>
    <w:rsid w:val="00DC59F5"/>
    <w:rsid w:val="00DC5F2E"/>
    <w:rsid w:val="00DC61E2"/>
    <w:rsid w:val="00DC63D8"/>
    <w:rsid w:val="00DC6645"/>
    <w:rsid w:val="00DC6BEB"/>
    <w:rsid w:val="00DC735B"/>
    <w:rsid w:val="00DC77F7"/>
    <w:rsid w:val="00DD0A89"/>
    <w:rsid w:val="00DD0E32"/>
    <w:rsid w:val="00DD10FF"/>
    <w:rsid w:val="00DD1851"/>
    <w:rsid w:val="00DD255E"/>
    <w:rsid w:val="00DD2AEA"/>
    <w:rsid w:val="00DD3B1F"/>
    <w:rsid w:val="00DD4203"/>
    <w:rsid w:val="00DD4598"/>
    <w:rsid w:val="00DD4805"/>
    <w:rsid w:val="00DD492B"/>
    <w:rsid w:val="00DD4A87"/>
    <w:rsid w:val="00DD5274"/>
    <w:rsid w:val="00DD52C9"/>
    <w:rsid w:val="00DD5DC7"/>
    <w:rsid w:val="00DD6646"/>
    <w:rsid w:val="00DD6812"/>
    <w:rsid w:val="00DD6E92"/>
    <w:rsid w:val="00DD7551"/>
    <w:rsid w:val="00DD7EA3"/>
    <w:rsid w:val="00DE00C7"/>
    <w:rsid w:val="00DE0292"/>
    <w:rsid w:val="00DE0441"/>
    <w:rsid w:val="00DE0881"/>
    <w:rsid w:val="00DE1000"/>
    <w:rsid w:val="00DE105B"/>
    <w:rsid w:val="00DE14F0"/>
    <w:rsid w:val="00DE18BE"/>
    <w:rsid w:val="00DE196F"/>
    <w:rsid w:val="00DE2561"/>
    <w:rsid w:val="00DE2992"/>
    <w:rsid w:val="00DE3574"/>
    <w:rsid w:val="00DE389A"/>
    <w:rsid w:val="00DE3CA7"/>
    <w:rsid w:val="00DE4131"/>
    <w:rsid w:val="00DE4555"/>
    <w:rsid w:val="00DE47FB"/>
    <w:rsid w:val="00DE4D7E"/>
    <w:rsid w:val="00DE4F45"/>
    <w:rsid w:val="00DE4FE6"/>
    <w:rsid w:val="00DE5193"/>
    <w:rsid w:val="00DE55D1"/>
    <w:rsid w:val="00DE5F88"/>
    <w:rsid w:val="00DE6382"/>
    <w:rsid w:val="00DE6477"/>
    <w:rsid w:val="00DE687D"/>
    <w:rsid w:val="00DE6E89"/>
    <w:rsid w:val="00DE7D92"/>
    <w:rsid w:val="00DE7F91"/>
    <w:rsid w:val="00DF039E"/>
    <w:rsid w:val="00DF04AE"/>
    <w:rsid w:val="00DF0547"/>
    <w:rsid w:val="00DF0CF1"/>
    <w:rsid w:val="00DF0F1B"/>
    <w:rsid w:val="00DF207B"/>
    <w:rsid w:val="00DF211E"/>
    <w:rsid w:val="00DF235A"/>
    <w:rsid w:val="00DF2A9C"/>
    <w:rsid w:val="00DF2C04"/>
    <w:rsid w:val="00DF2D68"/>
    <w:rsid w:val="00DF304E"/>
    <w:rsid w:val="00DF30D6"/>
    <w:rsid w:val="00DF32CA"/>
    <w:rsid w:val="00DF3411"/>
    <w:rsid w:val="00DF345E"/>
    <w:rsid w:val="00DF34A2"/>
    <w:rsid w:val="00DF35F4"/>
    <w:rsid w:val="00DF384D"/>
    <w:rsid w:val="00DF4C9C"/>
    <w:rsid w:val="00DF50D4"/>
    <w:rsid w:val="00DF5A18"/>
    <w:rsid w:val="00DF5C5D"/>
    <w:rsid w:val="00DF5E17"/>
    <w:rsid w:val="00DF5E75"/>
    <w:rsid w:val="00DF6DE2"/>
    <w:rsid w:val="00DF7062"/>
    <w:rsid w:val="00DF71E0"/>
    <w:rsid w:val="00DF7828"/>
    <w:rsid w:val="00DF7F2A"/>
    <w:rsid w:val="00E008D6"/>
    <w:rsid w:val="00E012DB"/>
    <w:rsid w:val="00E0136A"/>
    <w:rsid w:val="00E017E9"/>
    <w:rsid w:val="00E017FD"/>
    <w:rsid w:val="00E0189C"/>
    <w:rsid w:val="00E01EB1"/>
    <w:rsid w:val="00E020FB"/>
    <w:rsid w:val="00E021A0"/>
    <w:rsid w:val="00E02E80"/>
    <w:rsid w:val="00E0322D"/>
    <w:rsid w:val="00E03529"/>
    <w:rsid w:val="00E03613"/>
    <w:rsid w:val="00E03B70"/>
    <w:rsid w:val="00E03F73"/>
    <w:rsid w:val="00E0406B"/>
    <w:rsid w:val="00E04E4A"/>
    <w:rsid w:val="00E04FBF"/>
    <w:rsid w:val="00E052D3"/>
    <w:rsid w:val="00E05937"/>
    <w:rsid w:val="00E05983"/>
    <w:rsid w:val="00E05B07"/>
    <w:rsid w:val="00E05CFC"/>
    <w:rsid w:val="00E05D24"/>
    <w:rsid w:val="00E06265"/>
    <w:rsid w:val="00E06F6A"/>
    <w:rsid w:val="00E1007D"/>
    <w:rsid w:val="00E101CF"/>
    <w:rsid w:val="00E104E6"/>
    <w:rsid w:val="00E1066B"/>
    <w:rsid w:val="00E10741"/>
    <w:rsid w:val="00E10A86"/>
    <w:rsid w:val="00E10B90"/>
    <w:rsid w:val="00E11273"/>
    <w:rsid w:val="00E112E1"/>
    <w:rsid w:val="00E1147F"/>
    <w:rsid w:val="00E1173C"/>
    <w:rsid w:val="00E11CD7"/>
    <w:rsid w:val="00E1215A"/>
    <w:rsid w:val="00E12218"/>
    <w:rsid w:val="00E128C7"/>
    <w:rsid w:val="00E12C4F"/>
    <w:rsid w:val="00E12C89"/>
    <w:rsid w:val="00E134CA"/>
    <w:rsid w:val="00E13DE8"/>
    <w:rsid w:val="00E14591"/>
    <w:rsid w:val="00E14D65"/>
    <w:rsid w:val="00E1511C"/>
    <w:rsid w:val="00E1546E"/>
    <w:rsid w:val="00E1606C"/>
    <w:rsid w:val="00E161AC"/>
    <w:rsid w:val="00E16E49"/>
    <w:rsid w:val="00E1717C"/>
    <w:rsid w:val="00E17335"/>
    <w:rsid w:val="00E17F8C"/>
    <w:rsid w:val="00E20201"/>
    <w:rsid w:val="00E20450"/>
    <w:rsid w:val="00E20A02"/>
    <w:rsid w:val="00E20C48"/>
    <w:rsid w:val="00E212A2"/>
    <w:rsid w:val="00E213F8"/>
    <w:rsid w:val="00E215A0"/>
    <w:rsid w:val="00E21666"/>
    <w:rsid w:val="00E216A1"/>
    <w:rsid w:val="00E2234E"/>
    <w:rsid w:val="00E22501"/>
    <w:rsid w:val="00E23875"/>
    <w:rsid w:val="00E23DD4"/>
    <w:rsid w:val="00E240F5"/>
    <w:rsid w:val="00E2471D"/>
    <w:rsid w:val="00E24A96"/>
    <w:rsid w:val="00E24AF7"/>
    <w:rsid w:val="00E24EF4"/>
    <w:rsid w:val="00E25C4F"/>
    <w:rsid w:val="00E26156"/>
    <w:rsid w:val="00E266B9"/>
    <w:rsid w:val="00E26940"/>
    <w:rsid w:val="00E26B6C"/>
    <w:rsid w:val="00E27145"/>
    <w:rsid w:val="00E27853"/>
    <w:rsid w:val="00E27936"/>
    <w:rsid w:val="00E3043F"/>
    <w:rsid w:val="00E30B7E"/>
    <w:rsid w:val="00E30EB7"/>
    <w:rsid w:val="00E3114E"/>
    <w:rsid w:val="00E31896"/>
    <w:rsid w:val="00E31A0E"/>
    <w:rsid w:val="00E31C09"/>
    <w:rsid w:val="00E31E0E"/>
    <w:rsid w:val="00E31EB6"/>
    <w:rsid w:val="00E32A75"/>
    <w:rsid w:val="00E32D98"/>
    <w:rsid w:val="00E3300C"/>
    <w:rsid w:val="00E33372"/>
    <w:rsid w:val="00E33DB5"/>
    <w:rsid w:val="00E3435B"/>
    <w:rsid w:val="00E34808"/>
    <w:rsid w:val="00E34AD8"/>
    <w:rsid w:val="00E34C7C"/>
    <w:rsid w:val="00E3540D"/>
    <w:rsid w:val="00E35D47"/>
    <w:rsid w:val="00E361DF"/>
    <w:rsid w:val="00E36D34"/>
    <w:rsid w:val="00E3719E"/>
    <w:rsid w:val="00E37B3D"/>
    <w:rsid w:val="00E37C6E"/>
    <w:rsid w:val="00E37E6E"/>
    <w:rsid w:val="00E40808"/>
    <w:rsid w:val="00E40B55"/>
    <w:rsid w:val="00E414E1"/>
    <w:rsid w:val="00E41976"/>
    <w:rsid w:val="00E41A2D"/>
    <w:rsid w:val="00E41BCC"/>
    <w:rsid w:val="00E41BFB"/>
    <w:rsid w:val="00E41CB8"/>
    <w:rsid w:val="00E4206D"/>
    <w:rsid w:val="00E42543"/>
    <w:rsid w:val="00E42BCD"/>
    <w:rsid w:val="00E42DF5"/>
    <w:rsid w:val="00E42F96"/>
    <w:rsid w:val="00E43184"/>
    <w:rsid w:val="00E43949"/>
    <w:rsid w:val="00E43985"/>
    <w:rsid w:val="00E43B06"/>
    <w:rsid w:val="00E43D62"/>
    <w:rsid w:val="00E44011"/>
    <w:rsid w:val="00E4411B"/>
    <w:rsid w:val="00E441DD"/>
    <w:rsid w:val="00E442CA"/>
    <w:rsid w:val="00E4436A"/>
    <w:rsid w:val="00E4458A"/>
    <w:rsid w:val="00E448D4"/>
    <w:rsid w:val="00E44A0D"/>
    <w:rsid w:val="00E45878"/>
    <w:rsid w:val="00E45A83"/>
    <w:rsid w:val="00E45B49"/>
    <w:rsid w:val="00E45C79"/>
    <w:rsid w:val="00E45EEB"/>
    <w:rsid w:val="00E465C5"/>
    <w:rsid w:val="00E46753"/>
    <w:rsid w:val="00E46B2B"/>
    <w:rsid w:val="00E471E3"/>
    <w:rsid w:val="00E47904"/>
    <w:rsid w:val="00E47A3D"/>
    <w:rsid w:val="00E47BEA"/>
    <w:rsid w:val="00E50455"/>
    <w:rsid w:val="00E50ABF"/>
    <w:rsid w:val="00E50E59"/>
    <w:rsid w:val="00E50E5A"/>
    <w:rsid w:val="00E521E4"/>
    <w:rsid w:val="00E5234F"/>
    <w:rsid w:val="00E52702"/>
    <w:rsid w:val="00E531A6"/>
    <w:rsid w:val="00E532F1"/>
    <w:rsid w:val="00E53766"/>
    <w:rsid w:val="00E53C15"/>
    <w:rsid w:val="00E54172"/>
    <w:rsid w:val="00E545F2"/>
    <w:rsid w:val="00E54A09"/>
    <w:rsid w:val="00E54C51"/>
    <w:rsid w:val="00E54D32"/>
    <w:rsid w:val="00E54D39"/>
    <w:rsid w:val="00E54F97"/>
    <w:rsid w:val="00E55126"/>
    <w:rsid w:val="00E55660"/>
    <w:rsid w:val="00E55A2E"/>
    <w:rsid w:val="00E55C19"/>
    <w:rsid w:val="00E568EB"/>
    <w:rsid w:val="00E5742D"/>
    <w:rsid w:val="00E5775D"/>
    <w:rsid w:val="00E60989"/>
    <w:rsid w:val="00E61326"/>
    <w:rsid w:val="00E615AE"/>
    <w:rsid w:val="00E61710"/>
    <w:rsid w:val="00E61C50"/>
    <w:rsid w:val="00E61D30"/>
    <w:rsid w:val="00E61DEA"/>
    <w:rsid w:val="00E62D5D"/>
    <w:rsid w:val="00E62D7B"/>
    <w:rsid w:val="00E62F1B"/>
    <w:rsid w:val="00E6396F"/>
    <w:rsid w:val="00E63A3B"/>
    <w:rsid w:val="00E64245"/>
    <w:rsid w:val="00E6437D"/>
    <w:rsid w:val="00E6438F"/>
    <w:rsid w:val="00E65254"/>
    <w:rsid w:val="00E654F7"/>
    <w:rsid w:val="00E660BD"/>
    <w:rsid w:val="00E6620C"/>
    <w:rsid w:val="00E666DF"/>
    <w:rsid w:val="00E66727"/>
    <w:rsid w:val="00E668E9"/>
    <w:rsid w:val="00E66B4D"/>
    <w:rsid w:val="00E66C1C"/>
    <w:rsid w:val="00E67A68"/>
    <w:rsid w:val="00E67D96"/>
    <w:rsid w:val="00E67F41"/>
    <w:rsid w:val="00E70D89"/>
    <w:rsid w:val="00E7122E"/>
    <w:rsid w:val="00E71A8E"/>
    <w:rsid w:val="00E71D2B"/>
    <w:rsid w:val="00E72046"/>
    <w:rsid w:val="00E7230E"/>
    <w:rsid w:val="00E73029"/>
    <w:rsid w:val="00E7311A"/>
    <w:rsid w:val="00E7318A"/>
    <w:rsid w:val="00E73415"/>
    <w:rsid w:val="00E734BC"/>
    <w:rsid w:val="00E73A0B"/>
    <w:rsid w:val="00E73B7B"/>
    <w:rsid w:val="00E73BAD"/>
    <w:rsid w:val="00E73FC9"/>
    <w:rsid w:val="00E74607"/>
    <w:rsid w:val="00E74A01"/>
    <w:rsid w:val="00E74AF1"/>
    <w:rsid w:val="00E74B75"/>
    <w:rsid w:val="00E74D0F"/>
    <w:rsid w:val="00E752C1"/>
    <w:rsid w:val="00E75538"/>
    <w:rsid w:val="00E77279"/>
    <w:rsid w:val="00E772E8"/>
    <w:rsid w:val="00E77479"/>
    <w:rsid w:val="00E775C0"/>
    <w:rsid w:val="00E77AE0"/>
    <w:rsid w:val="00E801A6"/>
    <w:rsid w:val="00E8058F"/>
    <w:rsid w:val="00E809A9"/>
    <w:rsid w:val="00E80DBD"/>
    <w:rsid w:val="00E80FF2"/>
    <w:rsid w:val="00E812F0"/>
    <w:rsid w:val="00E81347"/>
    <w:rsid w:val="00E818E0"/>
    <w:rsid w:val="00E81DA0"/>
    <w:rsid w:val="00E82181"/>
    <w:rsid w:val="00E828B2"/>
    <w:rsid w:val="00E828F1"/>
    <w:rsid w:val="00E82C41"/>
    <w:rsid w:val="00E82E3C"/>
    <w:rsid w:val="00E83434"/>
    <w:rsid w:val="00E8376A"/>
    <w:rsid w:val="00E839AE"/>
    <w:rsid w:val="00E84AA2"/>
    <w:rsid w:val="00E8516F"/>
    <w:rsid w:val="00E857BB"/>
    <w:rsid w:val="00E85D71"/>
    <w:rsid w:val="00E8661F"/>
    <w:rsid w:val="00E874C6"/>
    <w:rsid w:val="00E8753F"/>
    <w:rsid w:val="00E876A5"/>
    <w:rsid w:val="00E90083"/>
    <w:rsid w:val="00E9011C"/>
    <w:rsid w:val="00E9028F"/>
    <w:rsid w:val="00E90335"/>
    <w:rsid w:val="00E9070D"/>
    <w:rsid w:val="00E90788"/>
    <w:rsid w:val="00E907A7"/>
    <w:rsid w:val="00E90DFB"/>
    <w:rsid w:val="00E91000"/>
    <w:rsid w:val="00E91187"/>
    <w:rsid w:val="00E912C1"/>
    <w:rsid w:val="00E91977"/>
    <w:rsid w:val="00E91C49"/>
    <w:rsid w:val="00E91FB7"/>
    <w:rsid w:val="00E9249B"/>
    <w:rsid w:val="00E92FA8"/>
    <w:rsid w:val="00E9315C"/>
    <w:rsid w:val="00E93540"/>
    <w:rsid w:val="00E93E6E"/>
    <w:rsid w:val="00E93FCD"/>
    <w:rsid w:val="00E943BE"/>
    <w:rsid w:val="00E9498B"/>
    <w:rsid w:val="00E94B67"/>
    <w:rsid w:val="00E94F80"/>
    <w:rsid w:val="00E9506A"/>
    <w:rsid w:val="00E95292"/>
    <w:rsid w:val="00E953E8"/>
    <w:rsid w:val="00E95EF9"/>
    <w:rsid w:val="00E96A3B"/>
    <w:rsid w:val="00E96B01"/>
    <w:rsid w:val="00E96C13"/>
    <w:rsid w:val="00E97673"/>
    <w:rsid w:val="00E97DAB"/>
    <w:rsid w:val="00EA0460"/>
    <w:rsid w:val="00EA07D0"/>
    <w:rsid w:val="00EA09F0"/>
    <w:rsid w:val="00EA0A64"/>
    <w:rsid w:val="00EA14DA"/>
    <w:rsid w:val="00EA1806"/>
    <w:rsid w:val="00EA26A7"/>
    <w:rsid w:val="00EA31DC"/>
    <w:rsid w:val="00EA344C"/>
    <w:rsid w:val="00EA3906"/>
    <w:rsid w:val="00EA3C8F"/>
    <w:rsid w:val="00EA4268"/>
    <w:rsid w:val="00EA4C5D"/>
    <w:rsid w:val="00EA6AC4"/>
    <w:rsid w:val="00EA6C66"/>
    <w:rsid w:val="00EA6CEC"/>
    <w:rsid w:val="00EA6DFF"/>
    <w:rsid w:val="00EA6EDB"/>
    <w:rsid w:val="00EA6FCE"/>
    <w:rsid w:val="00EA70C1"/>
    <w:rsid w:val="00EA714F"/>
    <w:rsid w:val="00EA73AF"/>
    <w:rsid w:val="00EB0005"/>
    <w:rsid w:val="00EB02E1"/>
    <w:rsid w:val="00EB0D4E"/>
    <w:rsid w:val="00EB112E"/>
    <w:rsid w:val="00EB11A9"/>
    <w:rsid w:val="00EB1BAD"/>
    <w:rsid w:val="00EB1CF1"/>
    <w:rsid w:val="00EB1DE3"/>
    <w:rsid w:val="00EB1E0A"/>
    <w:rsid w:val="00EB1E0E"/>
    <w:rsid w:val="00EB2A83"/>
    <w:rsid w:val="00EB2D47"/>
    <w:rsid w:val="00EB3263"/>
    <w:rsid w:val="00EB398B"/>
    <w:rsid w:val="00EB3C7C"/>
    <w:rsid w:val="00EB3E56"/>
    <w:rsid w:val="00EB4107"/>
    <w:rsid w:val="00EB410A"/>
    <w:rsid w:val="00EB44D8"/>
    <w:rsid w:val="00EB475F"/>
    <w:rsid w:val="00EB4ADE"/>
    <w:rsid w:val="00EB4E6F"/>
    <w:rsid w:val="00EB5CFF"/>
    <w:rsid w:val="00EB634D"/>
    <w:rsid w:val="00EB64F3"/>
    <w:rsid w:val="00EB76C1"/>
    <w:rsid w:val="00EB7DB7"/>
    <w:rsid w:val="00EC038C"/>
    <w:rsid w:val="00EC04A9"/>
    <w:rsid w:val="00EC04B7"/>
    <w:rsid w:val="00EC0541"/>
    <w:rsid w:val="00EC0920"/>
    <w:rsid w:val="00EC0990"/>
    <w:rsid w:val="00EC0EF5"/>
    <w:rsid w:val="00EC159F"/>
    <w:rsid w:val="00EC1735"/>
    <w:rsid w:val="00EC1D47"/>
    <w:rsid w:val="00EC1EC1"/>
    <w:rsid w:val="00EC205E"/>
    <w:rsid w:val="00EC24AE"/>
    <w:rsid w:val="00EC2FE9"/>
    <w:rsid w:val="00EC3020"/>
    <w:rsid w:val="00EC30D7"/>
    <w:rsid w:val="00EC347D"/>
    <w:rsid w:val="00EC390E"/>
    <w:rsid w:val="00EC391D"/>
    <w:rsid w:val="00EC493C"/>
    <w:rsid w:val="00EC4B6C"/>
    <w:rsid w:val="00EC4E73"/>
    <w:rsid w:val="00EC4E75"/>
    <w:rsid w:val="00EC4F9B"/>
    <w:rsid w:val="00EC5040"/>
    <w:rsid w:val="00EC616E"/>
    <w:rsid w:val="00EC61B2"/>
    <w:rsid w:val="00EC6819"/>
    <w:rsid w:val="00EC685C"/>
    <w:rsid w:val="00EC689D"/>
    <w:rsid w:val="00EC6FE6"/>
    <w:rsid w:val="00EC718D"/>
    <w:rsid w:val="00EC71A5"/>
    <w:rsid w:val="00EC775D"/>
    <w:rsid w:val="00EC782A"/>
    <w:rsid w:val="00ED06B6"/>
    <w:rsid w:val="00ED138F"/>
    <w:rsid w:val="00ED1581"/>
    <w:rsid w:val="00ED195A"/>
    <w:rsid w:val="00ED1EA1"/>
    <w:rsid w:val="00ED2233"/>
    <w:rsid w:val="00ED2BE6"/>
    <w:rsid w:val="00ED397E"/>
    <w:rsid w:val="00ED39EE"/>
    <w:rsid w:val="00ED3BD4"/>
    <w:rsid w:val="00ED3F90"/>
    <w:rsid w:val="00ED524D"/>
    <w:rsid w:val="00ED5657"/>
    <w:rsid w:val="00ED5CB6"/>
    <w:rsid w:val="00ED6AF8"/>
    <w:rsid w:val="00ED6CF0"/>
    <w:rsid w:val="00ED7066"/>
    <w:rsid w:val="00ED794A"/>
    <w:rsid w:val="00EE114E"/>
    <w:rsid w:val="00EE126D"/>
    <w:rsid w:val="00EE2A0C"/>
    <w:rsid w:val="00EE2D2C"/>
    <w:rsid w:val="00EE3307"/>
    <w:rsid w:val="00EE3451"/>
    <w:rsid w:val="00EE3566"/>
    <w:rsid w:val="00EE37C8"/>
    <w:rsid w:val="00EE3B8B"/>
    <w:rsid w:val="00EE3E9C"/>
    <w:rsid w:val="00EE3F98"/>
    <w:rsid w:val="00EE4A50"/>
    <w:rsid w:val="00EE4EA0"/>
    <w:rsid w:val="00EE505E"/>
    <w:rsid w:val="00EE50B0"/>
    <w:rsid w:val="00EE5170"/>
    <w:rsid w:val="00EE5186"/>
    <w:rsid w:val="00EE547C"/>
    <w:rsid w:val="00EE55A6"/>
    <w:rsid w:val="00EE5702"/>
    <w:rsid w:val="00EE570A"/>
    <w:rsid w:val="00EE5EF7"/>
    <w:rsid w:val="00EE5F8F"/>
    <w:rsid w:val="00EE5FB7"/>
    <w:rsid w:val="00EE63D6"/>
    <w:rsid w:val="00EE690E"/>
    <w:rsid w:val="00EE6956"/>
    <w:rsid w:val="00EE6CA1"/>
    <w:rsid w:val="00EE7AF7"/>
    <w:rsid w:val="00EE7F30"/>
    <w:rsid w:val="00EF056F"/>
    <w:rsid w:val="00EF06ED"/>
    <w:rsid w:val="00EF07D2"/>
    <w:rsid w:val="00EF098B"/>
    <w:rsid w:val="00EF0D40"/>
    <w:rsid w:val="00EF114C"/>
    <w:rsid w:val="00EF1360"/>
    <w:rsid w:val="00EF1439"/>
    <w:rsid w:val="00EF1626"/>
    <w:rsid w:val="00EF19F7"/>
    <w:rsid w:val="00EF1C62"/>
    <w:rsid w:val="00EF21C6"/>
    <w:rsid w:val="00EF2A59"/>
    <w:rsid w:val="00EF2D8A"/>
    <w:rsid w:val="00EF2DC2"/>
    <w:rsid w:val="00EF34A9"/>
    <w:rsid w:val="00EF38AC"/>
    <w:rsid w:val="00EF3A70"/>
    <w:rsid w:val="00EF3AA0"/>
    <w:rsid w:val="00EF3D07"/>
    <w:rsid w:val="00EF3DB3"/>
    <w:rsid w:val="00EF41B5"/>
    <w:rsid w:val="00EF484E"/>
    <w:rsid w:val="00EF505A"/>
    <w:rsid w:val="00EF50AD"/>
    <w:rsid w:val="00EF55DA"/>
    <w:rsid w:val="00EF5661"/>
    <w:rsid w:val="00EF5DFF"/>
    <w:rsid w:val="00EF5F8B"/>
    <w:rsid w:val="00EF5FF3"/>
    <w:rsid w:val="00EF67EA"/>
    <w:rsid w:val="00EF6E7C"/>
    <w:rsid w:val="00EF7689"/>
    <w:rsid w:val="00EF78F9"/>
    <w:rsid w:val="00EF7C91"/>
    <w:rsid w:val="00F0073C"/>
    <w:rsid w:val="00F00C29"/>
    <w:rsid w:val="00F013F0"/>
    <w:rsid w:val="00F0191F"/>
    <w:rsid w:val="00F0215F"/>
    <w:rsid w:val="00F024FC"/>
    <w:rsid w:val="00F026E1"/>
    <w:rsid w:val="00F02D81"/>
    <w:rsid w:val="00F03176"/>
    <w:rsid w:val="00F03568"/>
    <w:rsid w:val="00F038D6"/>
    <w:rsid w:val="00F039DC"/>
    <w:rsid w:val="00F03C1C"/>
    <w:rsid w:val="00F03F9A"/>
    <w:rsid w:val="00F04356"/>
    <w:rsid w:val="00F0440C"/>
    <w:rsid w:val="00F044DE"/>
    <w:rsid w:val="00F04E7C"/>
    <w:rsid w:val="00F05217"/>
    <w:rsid w:val="00F05601"/>
    <w:rsid w:val="00F05A4E"/>
    <w:rsid w:val="00F05AD2"/>
    <w:rsid w:val="00F05FA4"/>
    <w:rsid w:val="00F0645A"/>
    <w:rsid w:val="00F0656A"/>
    <w:rsid w:val="00F066AB"/>
    <w:rsid w:val="00F067E2"/>
    <w:rsid w:val="00F06DAD"/>
    <w:rsid w:val="00F06F31"/>
    <w:rsid w:val="00F06FCA"/>
    <w:rsid w:val="00F0712C"/>
    <w:rsid w:val="00F074DC"/>
    <w:rsid w:val="00F075F2"/>
    <w:rsid w:val="00F076B0"/>
    <w:rsid w:val="00F07755"/>
    <w:rsid w:val="00F07AE0"/>
    <w:rsid w:val="00F07B2E"/>
    <w:rsid w:val="00F07BF1"/>
    <w:rsid w:val="00F10053"/>
    <w:rsid w:val="00F100B0"/>
    <w:rsid w:val="00F106CB"/>
    <w:rsid w:val="00F10752"/>
    <w:rsid w:val="00F10D6C"/>
    <w:rsid w:val="00F111E4"/>
    <w:rsid w:val="00F1141B"/>
    <w:rsid w:val="00F116CA"/>
    <w:rsid w:val="00F11947"/>
    <w:rsid w:val="00F12368"/>
    <w:rsid w:val="00F124B0"/>
    <w:rsid w:val="00F125E8"/>
    <w:rsid w:val="00F12AB9"/>
    <w:rsid w:val="00F13743"/>
    <w:rsid w:val="00F13FD5"/>
    <w:rsid w:val="00F143DA"/>
    <w:rsid w:val="00F159F7"/>
    <w:rsid w:val="00F15A1B"/>
    <w:rsid w:val="00F1603A"/>
    <w:rsid w:val="00F16078"/>
    <w:rsid w:val="00F164CF"/>
    <w:rsid w:val="00F16CD1"/>
    <w:rsid w:val="00F17371"/>
    <w:rsid w:val="00F17696"/>
    <w:rsid w:val="00F17B09"/>
    <w:rsid w:val="00F20664"/>
    <w:rsid w:val="00F20EF9"/>
    <w:rsid w:val="00F21204"/>
    <w:rsid w:val="00F2134A"/>
    <w:rsid w:val="00F21937"/>
    <w:rsid w:val="00F21E21"/>
    <w:rsid w:val="00F22459"/>
    <w:rsid w:val="00F22834"/>
    <w:rsid w:val="00F22B24"/>
    <w:rsid w:val="00F22B3C"/>
    <w:rsid w:val="00F22C11"/>
    <w:rsid w:val="00F230D1"/>
    <w:rsid w:val="00F232AD"/>
    <w:rsid w:val="00F2345E"/>
    <w:rsid w:val="00F235FE"/>
    <w:rsid w:val="00F2399F"/>
    <w:rsid w:val="00F23A6B"/>
    <w:rsid w:val="00F23BC5"/>
    <w:rsid w:val="00F246D5"/>
    <w:rsid w:val="00F2485D"/>
    <w:rsid w:val="00F24D64"/>
    <w:rsid w:val="00F24D69"/>
    <w:rsid w:val="00F24EE9"/>
    <w:rsid w:val="00F250CB"/>
    <w:rsid w:val="00F254D7"/>
    <w:rsid w:val="00F2573A"/>
    <w:rsid w:val="00F2604E"/>
    <w:rsid w:val="00F26247"/>
    <w:rsid w:val="00F267E9"/>
    <w:rsid w:val="00F26B09"/>
    <w:rsid w:val="00F26BAD"/>
    <w:rsid w:val="00F26E3D"/>
    <w:rsid w:val="00F26E61"/>
    <w:rsid w:val="00F27228"/>
    <w:rsid w:val="00F2757E"/>
    <w:rsid w:val="00F27902"/>
    <w:rsid w:val="00F305A5"/>
    <w:rsid w:val="00F30678"/>
    <w:rsid w:val="00F308B8"/>
    <w:rsid w:val="00F310C6"/>
    <w:rsid w:val="00F31632"/>
    <w:rsid w:val="00F321C8"/>
    <w:rsid w:val="00F32469"/>
    <w:rsid w:val="00F32472"/>
    <w:rsid w:val="00F32798"/>
    <w:rsid w:val="00F327D3"/>
    <w:rsid w:val="00F32FAE"/>
    <w:rsid w:val="00F32FC3"/>
    <w:rsid w:val="00F330D4"/>
    <w:rsid w:val="00F3334C"/>
    <w:rsid w:val="00F33538"/>
    <w:rsid w:val="00F33856"/>
    <w:rsid w:val="00F3399A"/>
    <w:rsid w:val="00F339BB"/>
    <w:rsid w:val="00F33C4E"/>
    <w:rsid w:val="00F33D76"/>
    <w:rsid w:val="00F34515"/>
    <w:rsid w:val="00F34744"/>
    <w:rsid w:val="00F34A6A"/>
    <w:rsid w:val="00F354AC"/>
    <w:rsid w:val="00F35ABD"/>
    <w:rsid w:val="00F35D0F"/>
    <w:rsid w:val="00F36388"/>
    <w:rsid w:val="00F363CB"/>
    <w:rsid w:val="00F368C3"/>
    <w:rsid w:val="00F36E40"/>
    <w:rsid w:val="00F3727B"/>
    <w:rsid w:val="00F37554"/>
    <w:rsid w:val="00F3764E"/>
    <w:rsid w:val="00F377D5"/>
    <w:rsid w:val="00F37DE2"/>
    <w:rsid w:val="00F401E9"/>
    <w:rsid w:val="00F40FBB"/>
    <w:rsid w:val="00F4143B"/>
    <w:rsid w:val="00F415FD"/>
    <w:rsid w:val="00F417D7"/>
    <w:rsid w:val="00F41C76"/>
    <w:rsid w:val="00F41D00"/>
    <w:rsid w:val="00F41E95"/>
    <w:rsid w:val="00F42BEC"/>
    <w:rsid w:val="00F42C2D"/>
    <w:rsid w:val="00F42DC1"/>
    <w:rsid w:val="00F4384D"/>
    <w:rsid w:val="00F442BD"/>
    <w:rsid w:val="00F44377"/>
    <w:rsid w:val="00F44BF1"/>
    <w:rsid w:val="00F44DC9"/>
    <w:rsid w:val="00F44F69"/>
    <w:rsid w:val="00F45127"/>
    <w:rsid w:val="00F45C3D"/>
    <w:rsid w:val="00F4617A"/>
    <w:rsid w:val="00F464A0"/>
    <w:rsid w:val="00F47494"/>
    <w:rsid w:val="00F47760"/>
    <w:rsid w:val="00F4783E"/>
    <w:rsid w:val="00F47F32"/>
    <w:rsid w:val="00F50249"/>
    <w:rsid w:val="00F5047D"/>
    <w:rsid w:val="00F506A7"/>
    <w:rsid w:val="00F50D5C"/>
    <w:rsid w:val="00F512A0"/>
    <w:rsid w:val="00F51A98"/>
    <w:rsid w:val="00F51C98"/>
    <w:rsid w:val="00F528CA"/>
    <w:rsid w:val="00F53590"/>
    <w:rsid w:val="00F53CAE"/>
    <w:rsid w:val="00F53EEF"/>
    <w:rsid w:val="00F53F20"/>
    <w:rsid w:val="00F54C04"/>
    <w:rsid w:val="00F5555A"/>
    <w:rsid w:val="00F55602"/>
    <w:rsid w:val="00F557F3"/>
    <w:rsid w:val="00F55C5A"/>
    <w:rsid w:val="00F5606C"/>
    <w:rsid w:val="00F561FB"/>
    <w:rsid w:val="00F57037"/>
    <w:rsid w:val="00F57BA2"/>
    <w:rsid w:val="00F57CB8"/>
    <w:rsid w:val="00F57D9E"/>
    <w:rsid w:val="00F60873"/>
    <w:rsid w:val="00F609F5"/>
    <w:rsid w:val="00F60A1A"/>
    <w:rsid w:val="00F60BE3"/>
    <w:rsid w:val="00F60D6F"/>
    <w:rsid w:val="00F60F55"/>
    <w:rsid w:val="00F617BA"/>
    <w:rsid w:val="00F61A7B"/>
    <w:rsid w:val="00F61D1D"/>
    <w:rsid w:val="00F61D9A"/>
    <w:rsid w:val="00F61E81"/>
    <w:rsid w:val="00F61F62"/>
    <w:rsid w:val="00F624BE"/>
    <w:rsid w:val="00F629A4"/>
    <w:rsid w:val="00F62E66"/>
    <w:rsid w:val="00F632B9"/>
    <w:rsid w:val="00F63CA3"/>
    <w:rsid w:val="00F63F11"/>
    <w:rsid w:val="00F64B76"/>
    <w:rsid w:val="00F64DEC"/>
    <w:rsid w:val="00F64E54"/>
    <w:rsid w:val="00F64ECC"/>
    <w:rsid w:val="00F65006"/>
    <w:rsid w:val="00F655EC"/>
    <w:rsid w:val="00F656BF"/>
    <w:rsid w:val="00F65F5B"/>
    <w:rsid w:val="00F66A36"/>
    <w:rsid w:val="00F66CCD"/>
    <w:rsid w:val="00F67201"/>
    <w:rsid w:val="00F675FA"/>
    <w:rsid w:val="00F676CE"/>
    <w:rsid w:val="00F679A6"/>
    <w:rsid w:val="00F679C4"/>
    <w:rsid w:val="00F67E80"/>
    <w:rsid w:val="00F702A7"/>
    <w:rsid w:val="00F70725"/>
    <w:rsid w:val="00F70845"/>
    <w:rsid w:val="00F70906"/>
    <w:rsid w:val="00F709D7"/>
    <w:rsid w:val="00F709FD"/>
    <w:rsid w:val="00F70D1F"/>
    <w:rsid w:val="00F70D47"/>
    <w:rsid w:val="00F70E17"/>
    <w:rsid w:val="00F70F34"/>
    <w:rsid w:val="00F7116E"/>
    <w:rsid w:val="00F71341"/>
    <w:rsid w:val="00F71B09"/>
    <w:rsid w:val="00F71B18"/>
    <w:rsid w:val="00F71DBF"/>
    <w:rsid w:val="00F71E20"/>
    <w:rsid w:val="00F71ECC"/>
    <w:rsid w:val="00F72676"/>
    <w:rsid w:val="00F731DD"/>
    <w:rsid w:val="00F7360A"/>
    <w:rsid w:val="00F73629"/>
    <w:rsid w:val="00F738D1"/>
    <w:rsid w:val="00F7479D"/>
    <w:rsid w:val="00F7502D"/>
    <w:rsid w:val="00F757C2"/>
    <w:rsid w:val="00F761BD"/>
    <w:rsid w:val="00F7630C"/>
    <w:rsid w:val="00F764AB"/>
    <w:rsid w:val="00F779D7"/>
    <w:rsid w:val="00F800FA"/>
    <w:rsid w:val="00F80648"/>
    <w:rsid w:val="00F80BA1"/>
    <w:rsid w:val="00F80F3B"/>
    <w:rsid w:val="00F813DC"/>
    <w:rsid w:val="00F816B6"/>
    <w:rsid w:val="00F81ACE"/>
    <w:rsid w:val="00F81E01"/>
    <w:rsid w:val="00F8226D"/>
    <w:rsid w:val="00F824B8"/>
    <w:rsid w:val="00F82C1B"/>
    <w:rsid w:val="00F82CDB"/>
    <w:rsid w:val="00F83908"/>
    <w:rsid w:val="00F83E26"/>
    <w:rsid w:val="00F84813"/>
    <w:rsid w:val="00F8490D"/>
    <w:rsid w:val="00F84EB5"/>
    <w:rsid w:val="00F84F30"/>
    <w:rsid w:val="00F85269"/>
    <w:rsid w:val="00F856A6"/>
    <w:rsid w:val="00F85905"/>
    <w:rsid w:val="00F860F2"/>
    <w:rsid w:val="00F861D3"/>
    <w:rsid w:val="00F870D4"/>
    <w:rsid w:val="00F873AD"/>
    <w:rsid w:val="00F87529"/>
    <w:rsid w:val="00F8763A"/>
    <w:rsid w:val="00F87721"/>
    <w:rsid w:val="00F87DAC"/>
    <w:rsid w:val="00F87F42"/>
    <w:rsid w:val="00F90365"/>
    <w:rsid w:val="00F90400"/>
    <w:rsid w:val="00F90700"/>
    <w:rsid w:val="00F90FDC"/>
    <w:rsid w:val="00F911CE"/>
    <w:rsid w:val="00F912AC"/>
    <w:rsid w:val="00F91417"/>
    <w:rsid w:val="00F916F9"/>
    <w:rsid w:val="00F91A10"/>
    <w:rsid w:val="00F91B9B"/>
    <w:rsid w:val="00F9221D"/>
    <w:rsid w:val="00F92283"/>
    <w:rsid w:val="00F9268A"/>
    <w:rsid w:val="00F92944"/>
    <w:rsid w:val="00F92A42"/>
    <w:rsid w:val="00F92CA4"/>
    <w:rsid w:val="00F931DB"/>
    <w:rsid w:val="00F93389"/>
    <w:rsid w:val="00F93649"/>
    <w:rsid w:val="00F94180"/>
    <w:rsid w:val="00F9496C"/>
    <w:rsid w:val="00F9579D"/>
    <w:rsid w:val="00F96245"/>
    <w:rsid w:val="00F965DA"/>
    <w:rsid w:val="00F96D8C"/>
    <w:rsid w:val="00F96DDC"/>
    <w:rsid w:val="00F96E0B"/>
    <w:rsid w:val="00F96E76"/>
    <w:rsid w:val="00F9736E"/>
    <w:rsid w:val="00F975FE"/>
    <w:rsid w:val="00F97A66"/>
    <w:rsid w:val="00F97C72"/>
    <w:rsid w:val="00F97FC1"/>
    <w:rsid w:val="00FA0035"/>
    <w:rsid w:val="00FA03BD"/>
    <w:rsid w:val="00FA059F"/>
    <w:rsid w:val="00FA126E"/>
    <w:rsid w:val="00FA1732"/>
    <w:rsid w:val="00FA1905"/>
    <w:rsid w:val="00FA1D76"/>
    <w:rsid w:val="00FA2750"/>
    <w:rsid w:val="00FA2ABF"/>
    <w:rsid w:val="00FA2FB2"/>
    <w:rsid w:val="00FA367A"/>
    <w:rsid w:val="00FA39AB"/>
    <w:rsid w:val="00FA3AA4"/>
    <w:rsid w:val="00FA3EDC"/>
    <w:rsid w:val="00FA3EFB"/>
    <w:rsid w:val="00FA4546"/>
    <w:rsid w:val="00FA48DB"/>
    <w:rsid w:val="00FA516F"/>
    <w:rsid w:val="00FA5190"/>
    <w:rsid w:val="00FA592A"/>
    <w:rsid w:val="00FA5942"/>
    <w:rsid w:val="00FA5D83"/>
    <w:rsid w:val="00FA7F56"/>
    <w:rsid w:val="00FB051F"/>
    <w:rsid w:val="00FB0618"/>
    <w:rsid w:val="00FB0727"/>
    <w:rsid w:val="00FB0752"/>
    <w:rsid w:val="00FB1949"/>
    <w:rsid w:val="00FB1F7B"/>
    <w:rsid w:val="00FB205B"/>
    <w:rsid w:val="00FB261A"/>
    <w:rsid w:val="00FB27C9"/>
    <w:rsid w:val="00FB2EDA"/>
    <w:rsid w:val="00FB3F6A"/>
    <w:rsid w:val="00FB4182"/>
    <w:rsid w:val="00FB42D6"/>
    <w:rsid w:val="00FB4FCF"/>
    <w:rsid w:val="00FB5075"/>
    <w:rsid w:val="00FB509F"/>
    <w:rsid w:val="00FB52C3"/>
    <w:rsid w:val="00FB6155"/>
    <w:rsid w:val="00FB631F"/>
    <w:rsid w:val="00FB6416"/>
    <w:rsid w:val="00FB7383"/>
    <w:rsid w:val="00FB7580"/>
    <w:rsid w:val="00FB7B1D"/>
    <w:rsid w:val="00FC0007"/>
    <w:rsid w:val="00FC00B1"/>
    <w:rsid w:val="00FC0225"/>
    <w:rsid w:val="00FC0306"/>
    <w:rsid w:val="00FC0527"/>
    <w:rsid w:val="00FC0BF8"/>
    <w:rsid w:val="00FC1392"/>
    <w:rsid w:val="00FC1944"/>
    <w:rsid w:val="00FC1A29"/>
    <w:rsid w:val="00FC1F1D"/>
    <w:rsid w:val="00FC236A"/>
    <w:rsid w:val="00FC3128"/>
    <w:rsid w:val="00FC352D"/>
    <w:rsid w:val="00FC3721"/>
    <w:rsid w:val="00FC38EB"/>
    <w:rsid w:val="00FC3A24"/>
    <w:rsid w:val="00FC437F"/>
    <w:rsid w:val="00FC4684"/>
    <w:rsid w:val="00FC49E0"/>
    <w:rsid w:val="00FC4BA8"/>
    <w:rsid w:val="00FC4C0D"/>
    <w:rsid w:val="00FC4F7F"/>
    <w:rsid w:val="00FC4FEC"/>
    <w:rsid w:val="00FC567E"/>
    <w:rsid w:val="00FC5683"/>
    <w:rsid w:val="00FC57C9"/>
    <w:rsid w:val="00FC5869"/>
    <w:rsid w:val="00FC586D"/>
    <w:rsid w:val="00FC5982"/>
    <w:rsid w:val="00FC5A12"/>
    <w:rsid w:val="00FC5A4F"/>
    <w:rsid w:val="00FC66E6"/>
    <w:rsid w:val="00FC6F9C"/>
    <w:rsid w:val="00FC7705"/>
    <w:rsid w:val="00FC7EAD"/>
    <w:rsid w:val="00FD00CC"/>
    <w:rsid w:val="00FD0409"/>
    <w:rsid w:val="00FD04FE"/>
    <w:rsid w:val="00FD04FF"/>
    <w:rsid w:val="00FD05E4"/>
    <w:rsid w:val="00FD0640"/>
    <w:rsid w:val="00FD0BB9"/>
    <w:rsid w:val="00FD1091"/>
    <w:rsid w:val="00FD13B6"/>
    <w:rsid w:val="00FD165E"/>
    <w:rsid w:val="00FD167B"/>
    <w:rsid w:val="00FD1974"/>
    <w:rsid w:val="00FD1DED"/>
    <w:rsid w:val="00FD254B"/>
    <w:rsid w:val="00FD26C9"/>
    <w:rsid w:val="00FD35E3"/>
    <w:rsid w:val="00FD3B10"/>
    <w:rsid w:val="00FD42E6"/>
    <w:rsid w:val="00FD4B50"/>
    <w:rsid w:val="00FD52AE"/>
    <w:rsid w:val="00FD5365"/>
    <w:rsid w:val="00FD58C6"/>
    <w:rsid w:val="00FD58D7"/>
    <w:rsid w:val="00FD62D2"/>
    <w:rsid w:val="00FD6301"/>
    <w:rsid w:val="00FD65E4"/>
    <w:rsid w:val="00FD6E50"/>
    <w:rsid w:val="00FD7348"/>
    <w:rsid w:val="00FD7E1B"/>
    <w:rsid w:val="00FD7F1D"/>
    <w:rsid w:val="00FE0491"/>
    <w:rsid w:val="00FE05E9"/>
    <w:rsid w:val="00FE064A"/>
    <w:rsid w:val="00FE079B"/>
    <w:rsid w:val="00FE081C"/>
    <w:rsid w:val="00FE0FE6"/>
    <w:rsid w:val="00FE10E4"/>
    <w:rsid w:val="00FE1249"/>
    <w:rsid w:val="00FE12EF"/>
    <w:rsid w:val="00FE1631"/>
    <w:rsid w:val="00FE163E"/>
    <w:rsid w:val="00FE17DE"/>
    <w:rsid w:val="00FE1CC0"/>
    <w:rsid w:val="00FE2A6A"/>
    <w:rsid w:val="00FE2B3D"/>
    <w:rsid w:val="00FE334D"/>
    <w:rsid w:val="00FE3A4C"/>
    <w:rsid w:val="00FE40E8"/>
    <w:rsid w:val="00FE434F"/>
    <w:rsid w:val="00FE4F9C"/>
    <w:rsid w:val="00FE5010"/>
    <w:rsid w:val="00FE5D70"/>
    <w:rsid w:val="00FE5DBB"/>
    <w:rsid w:val="00FE614F"/>
    <w:rsid w:val="00FE660D"/>
    <w:rsid w:val="00FE68C6"/>
    <w:rsid w:val="00FE7C88"/>
    <w:rsid w:val="00FE7DAF"/>
    <w:rsid w:val="00FE7E49"/>
    <w:rsid w:val="00FF04FF"/>
    <w:rsid w:val="00FF06EC"/>
    <w:rsid w:val="00FF157B"/>
    <w:rsid w:val="00FF1585"/>
    <w:rsid w:val="00FF15A0"/>
    <w:rsid w:val="00FF1CD3"/>
    <w:rsid w:val="00FF2B00"/>
    <w:rsid w:val="00FF2D8E"/>
    <w:rsid w:val="00FF2EA7"/>
    <w:rsid w:val="00FF2EBA"/>
    <w:rsid w:val="00FF2F23"/>
    <w:rsid w:val="00FF305F"/>
    <w:rsid w:val="00FF3501"/>
    <w:rsid w:val="00FF379D"/>
    <w:rsid w:val="00FF3CAF"/>
    <w:rsid w:val="00FF3E4B"/>
    <w:rsid w:val="00FF47DC"/>
    <w:rsid w:val="00FF481F"/>
    <w:rsid w:val="00FF4A5C"/>
    <w:rsid w:val="00FF4A8B"/>
    <w:rsid w:val="00FF4C4E"/>
    <w:rsid w:val="00FF58E0"/>
    <w:rsid w:val="00FF5C94"/>
    <w:rsid w:val="00FF6A77"/>
    <w:rsid w:val="00FF7A3F"/>
    <w:rsid w:val="00FF7C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0DD4"/>
  <w15:docId w15:val="{7BFDED6F-9C30-4B4E-87B6-1D882428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01CB"/>
    <w:pPr>
      <w:spacing w:after="200" w:line="276" w:lineRule="auto"/>
    </w:pPr>
    <w:rPr>
      <w:sz w:val="22"/>
      <w:szCs w:val="22"/>
      <w:lang w:eastAsia="en-US"/>
    </w:rPr>
  </w:style>
  <w:style w:type="paragraph" w:styleId="Naslov1">
    <w:name w:val="heading 1"/>
    <w:basedOn w:val="Navaden"/>
    <w:next w:val="Navaden"/>
    <w:link w:val="Naslov1Znak"/>
    <w:qFormat/>
    <w:rsid w:val="001B762B"/>
    <w:pPr>
      <w:keepNext/>
      <w:spacing w:before="100" w:beforeAutospacing="1" w:after="100" w:afterAutospacing="1" w:line="360" w:lineRule="auto"/>
      <w:outlineLvl w:val="0"/>
    </w:pPr>
    <w:rPr>
      <w:rFonts w:ascii="Arial" w:eastAsia="Times New Roman" w:hAnsi="Arial"/>
      <w:b/>
      <w:bCs/>
      <w:sz w:val="28"/>
      <w:szCs w:val="24"/>
      <w:lang w:eastAsia="sl-SI"/>
    </w:rPr>
  </w:style>
  <w:style w:type="paragraph" w:styleId="Naslov2">
    <w:name w:val="heading 2"/>
    <w:basedOn w:val="Navaden"/>
    <w:next w:val="Navaden"/>
    <w:link w:val="Naslov2Znak"/>
    <w:autoRedefine/>
    <w:unhideWhenUsed/>
    <w:qFormat/>
    <w:rsid w:val="00BA651F"/>
    <w:pPr>
      <w:keepNext/>
      <w:spacing w:before="100" w:beforeAutospacing="1" w:after="100" w:afterAutospacing="1" w:line="360" w:lineRule="auto"/>
      <w:outlineLvl w:val="1"/>
    </w:pPr>
    <w:rPr>
      <w:rFonts w:ascii="Arial" w:eastAsia="Times New Roman" w:hAnsi="Arial"/>
      <w:iCs/>
      <w:sz w:val="20"/>
      <w:szCs w:val="24"/>
    </w:rPr>
  </w:style>
  <w:style w:type="paragraph" w:styleId="Naslov3">
    <w:name w:val="heading 3"/>
    <w:basedOn w:val="Navaden"/>
    <w:next w:val="Navaden"/>
    <w:link w:val="Naslov3Znak"/>
    <w:uiPriority w:val="9"/>
    <w:semiHidden/>
    <w:unhideWhenUsed/>
    <w:qFormat/>
    <w:rsid w:val="00D44246"/>
    <w:pPr>
      <w:keepNext/>
      <w:spacing w:before="240" w:after="60"/>
      <w:outlineLvl w:val="2"/>
    </w:pPr>
    <w:rPr>
      <w:rFonts w:ascii="Cambria" w:eastAsia="Times New Roman" w:hAnsi="Cambria"/>
      <w:b/>
      <w:bCs/>
      <w:sz w:val="26"/>
      <w:szCs w:val="26"/>
    </w:rPr>
  </w:style>
  <w:style w:type="paragraph" w:styleId="Naslov4">
    <w:name w:val="heading 4"/>
    <w:basedOn w:val="Navaden"/>
    <w:next w:val="Navaden"/>
    <w:link w:val="Naslov4Znak"/>
    <w:unhideWhenUsed/>
    <w:qFormat/>
    <w:rsid w:val="000D6DC0"/>
    <w:pPr>
      <w:keepNext/>
      <w:spacing w:before="240" w:after="60"/>
      <w:outlineLvl w:val="3"/>
    </w:pPr>
    <w:rPr>
      <w:rFonts w:eastAsia="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Zgradbadokumenta">
    <w:name w:val="Document Map"/>
    <w:basedOn w:val="Navaden"/>
    <w:link w:val="ZgradbadokumentaZnak"/>
    <w:rsid w:val="00CD7106"/>
    <w:pPr>
      <w:spacing w:after="0" w:line="260" w:lineRule="exact"/>
    </w:pPr>
    <w:rPr>
      <w:rFonts w:ascii="Tahoma" w:eastAsia="Times New Roman" w:hAnsi="Tahoma" w:cs="Tahoma"/>
      <w:sz w:val="16"/>
      <w:szCs w:val="16"/>
      <w:lang w:val="en-US"/>
    </w:rPr>
  </w:style>
  <w:style w:type="character" w:customStyle="1" w:styleId="ZgradbadokumentaZnak">
    <w:name w:val="Zgradba dokumenta Znak"/>
    <w:link w:val="Zgradbadokumenta"/>
    <w:rsid w:val="00CD7106"/>
    <w:rPr>
      <w:rFonts w:ascii="Tahoma" w:eastAsia="Times New Roman" w:hAnsi="Tahoma" w:cs="Tahoma"/>
      <w:sz w:val="16"/>
      <w:szCs w:val="16"/>
      <w:lang w:val="en-US" w:eastAsia="en-US"/>
    </w:rPr>
  </w:style>
  <w:style w:type="paragraph" w:customStyle="1" w:styleId="BVir">
    <w:name w:val="B Vir"/>
    <w:basedOn w:val="Navaden"/>
    <w:next w:val="Navaden"/>
    <w:autoRedefine/>
    <w:qFormat/>
    <w:rsid w:val="00D623B7"/>
    <w:pPr>
      <w:spacing w:before="120" w:after="240" w:line="260" w:lineRule="exact"/>
    </w:pPr>
    <w:rPr>
      <w:rFonts w:ascii="Arial" w:eastAsia="Times New Roman" w:hAnsi="Arial"/>
      <w:sz w:val="18"/>
      <w:szCs w:val="24"/>
    </w:rPr>
  </w:style>
  <w:style w:type="paragraph" w:styleId="Besedilooblaka">
    <w:name w:val="Balloon Text"/>
    <w:basedOn w:val="Navaden"/>
    <w:link w:val="BesedilooblakaZnak"/>
    <w:uiPriority w:val="99"/>
    <w:semiHidden/>
    <w:unhideWhenUsed/>
    <w:rsid w:val="00820BB0"/>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820BB0"/>
    <w:rPr>
      <w:rFonts w:ascii="Tahoma" w:hAnsi="Tahoma" w:cs="Tahoma"/>
      <w:sz w:val="16"/>
      <w:szCs w:val="16"/>
      <w:lang w:eastAsia="en-US"/>
    </w:rPr>
  </w:style>
  <w:style w:type="paragraph" w:styleId="Telobesedila">
    <w:name w:val="Body Text"/>
    <w:basedOn w:val="Navaden"/>
    <w:link w:val="TelobesedilaZnak"/>
    <w:rsid w:val="004E6198"/>
    <w:pPr>
      <w:spacing w:after="0" w:line="240" w:lineRule="auto"/>
      <w:jc w:val="both"/>
    </w:pPr>
    <w:rPr>
      <w:rFonts w:ascii="Helvetica" w:eastAsia="Times New Roman" w:hAnsi="Helvetica"/>
      <w:b/>
      <w:bCs/>
      <w:sz w:val="14"/>
      <w:szCs w:val="24"/>
      <w:lang w:eastAsia="sl-SI"/>
    </w:rPr>
  </w:style>
  <w:style w:type="character" w:customStyle="1" w:styleId="TelobesedilaZnak">
    <w:name w:val="Telo besedila Znak"/>
    <w:link w:val="Telobesedila"/>
    <w:rsid w:val="004E6198"/>
    <w:rPr>
      <w:rFonts w:ascii="Helvetica" w:eastAsia="Times New Roman" w:hAnsi="Helvetica"/>
      <w:b/>
      <w:bCs/>
      <w:sz w:val="14"/>
      <w:szCs w:val="24"/>
    </w:rPr>
  </w:style>
  <w:style w:type="character" w:customStyle="1" w:styleId="Naslov1Znak">
    <w:name w:val="Naslov 1 Znak"/>
    <w:link w:val="Naslov1"/>
    <w:rsid w:val="001B762B"/>
    <w:rPr>
      <w:rFonts w:ascii="Arial" w:eastAsia="Times New Roman" w:hAnsi="Arial"/>
      <w:b/>
      <w:bCs/>
      <w:sz w:val="28"/>
      <w:szCs w:val="24"/>
    </w:rPr>
  </w:style>
  <w:style w:type="paragraph" w:styleId="Telobesedila2">
    <w:name w:val="Body Text 2"/>
    <w:basedOn w:val="Navaden"/>
    <w:link w:val="Telobesedila2Znak"/>
    <w:uiPriority w:val="99"/>
    <w:unhideWhenUsed/>
    <w:rsid w:val="00C71DE8"/>
    <w:pPr>
      <w:spacing w:after="120" w:line="480" w:lineRule="auto"/>
    </w:pPr>
  </w:style>
  <w:style w:type="character" w:customStyle="1" w:styleId="Telobesedila2Znak">
    <w:name w:val="Telo besedila 2 Znak"/>
    <w:link w:val="Telobesedila2"/>
    <w:uiPriority w:val="99"/>
    <w:rsid w:val="00C71DE8"/>
    <w:rPr>
      <w:sz w:val="22"/>
      <w:szCs w:val="22"/>
      <w:lang w:eastAsia="en-US"/>
    </w:rPr>
  </w:style>
  <w:style w:type="paragraph" w:styleId="Sprotnaopomba-besedilo">
    <w:name w:val="footnote text"/>
    <w:basedOn w:val="Navaden"/>
    <w:link w:val="Sprotnaopomba-besediloZnak"/>
    <w:uiPriority w:val="99"/>
    <w:unhideWhenUsed/>
    <w:rsid w:val="00097A81"/>
    <w:rPr>
      <w:sz w:val="20"/>
      <w:szCs w:val="20"/>
    </w:rPr>
  </w:style>
  <w:style w:type="character" w:customStyle="1" w:styleId="Sprotnaopomba-besediloZnak">
    <w:name w:val="Sprotna opomba - besedilo Znak"/>
    <w:link w:val="Sprotnaopomba-besedilo"/>
    <w:uiPriority w:val="99"/>
    <w:rsid w:val="00097A81"/>
    <w:rPr>
      <w:lang w:eastAsia="en-US"/>
    </w:rPr>
  </w:style>
  <w:style w:type="character" w:styleId="Sprotnaopomba-sklic">
    <w:name w:val="footnote reference"/>
    <w:uiPriority w:val="99"/>
    <w:unhideWhenUsed/>
    <w:rsid w:val="00097A81"/>
    <w:rPr>
      <w:vertAlign w:val="superscript"/>
    </w:rPr>
  </w:style>
  <w:style w:type="character" w:styleId="Krepko">
    <w:name w:val="Strong"/>
    <w:uiPriority w:val="22"/>
    <w:qFormat/>
    <w:rsid w:val="00787973"/>
    <w:rPr>
      <w:b/>
      <w:bCs/>
    </w:rPr>
  </w:style>
  <w:style w:type="paragraph" w:customStyle="1" w:styleId="podpisi">
    <w:name w:val="podpisi"/>
    <w:basedOn w:val="Navaden"/>
    <w:qFormat/>
    <w:rsid w:val="00F65F5B"/>
    <w:pPr>
      <w:tabs>
        <w:tab w:val="left" w:pos="3402"/>
      </w:tabs>
      <w:spacing w:after="0" w:line="260" w:lineRule="exact"/>
    </w:pPr>
    <w:rPr>
      <w:rFonts w:ascii="Arial" w:eastAsia="Times New Roman" w:hAnsi="Arial"/>
      <w:sz w:val="20"/>
      <w:szCs w:val="24"/>
      <w:lang w:val="it-IT"/>
    </w:rPr>
  </w:style>
  <w:style w:type="paragraph" w:styleId="Glava">
    <w:name w:val="header"/>
    <w:aliases w:val="Znak,Char Char Char,Char Char Char Znak Znak Znak Znak,Char Char Char Znak Znak,Char,Znak Znak Znak Znak Znak Znak Znak Znak Znak Znak Znak Znak Znak Znak Znak Znak Znak Znak Znak Znak,Znak Znak Znak Znak Znak Znak, Znak, Char Char Char, Char,Glav"/>
    <w:basedOn w:val="Navaden"/>
    <w:link w:val="GlavaZnak"/>
    <w:unhideWhenUsed/>
    <w:rsid w:val="00FE0FE6"/>
    <w:pPr>
      <w:tabs>
        <w:tab w:val="center" w:pos="4536"/>
        <w:tab w:val="right" w:pos="9072"/>
      </w:tabs>
    </w:pPr>
  </w:style>
  <w:style w:type="character" w:customStyle="1" w:styleId="GlavaZnak">
    <w:name w:val="Glava Znak"/>
    <w:aliases w:val="Znak Znak,Char Char Char Znak,Char Char Char Znak Znak Znak Znak Znak,Char Char Char Znak Znak Znak,Char Znak,Znak Znak Znak Znak Znak Znak Znak Znak Znak Znak Znak Znak Znak Znak Znak Znak Znak Znak Znak Znak Znak, Znak Znak, Char Znak"/>
    <w:link w:val="Glava"/>
    <w:qFormat/>
    <w:rsid w:val="00FE0FE6"/>
    <w:rPr>
      <w:sz w:val="22"/>
      <w:szCs w:val="22"/>
      <w:lang w:eastAsia="en-US"/>
    </w:rPr>
  </w:style>
  <w:style w:type="paragraph" w:styleId="Noga">
    <w:name w:val="footer"/>
    <w:basedOn w:val="Navaden"/>
    <w:link w:val="NogaZnak"/>
    <w:uiPriority w:val="99"/>
    <w:unhideWhenUsed/>
    <w:rsid w:val="00FE0FE6"/>
    <w:pPr>
      <w:tabs>
        <w:tab w:val="center" w:pos="4536"/>
        <w:tab w:val="right" w:pos="9072"/>
      </w:tabs>
    </w:pPr>
  </w:style>
  <w:style w:type="character" w:customStyle="1" w:styleId="NogaZnak">
    <w:name w:val="Noga Znak"/>
    <w:link w:val="Noga"/>
    <w:uiPriority w:val="99"/>
    <w:rsid w:val="00FE0FE6"/>
    <w:rPr>
      <w:sz w:val="22"/>
      <w:szCs w:val="22"/>
      <w:lang w:eastAsia="en-US"/>
    </w:rPr>
  </w:style>
  <w:style w:type="paragraph" w:styleId="Brezrazmikov">
    <w:name w:val="No Spacing"/>
    <w:uiPriority w:val="1"/>
    <w:qFormat/>
    <w:rsid w:val="00FD65E4"/>
    <w:rPr>
      <w:sz w:val="22"/>
      <w:szCs w:val="22"/>
      <w:lang w:eastAsia="en-US"/>
    </w:rPr>
  </w:style>
  <w:style w:type="paragraph" w:styleId="Odstavekseznama">
    <w:name w:val="List Paragraph"/>
    <w:basedOn w:val="Navaden"/>
    <w:uiPriority w:val="34"/>
    <w:qFormat/>
    <w:rsid w:val="00FD65E4"/>
    <w:pPr>
      <w:ind w:left="708"/>
    </w:pPr>
  </w:style>
  <w:style w:type="paragraph" w:customStyle="1" w:styleId="align-justify">
    <w:name w:val="align-justify"/>
    <w:basedOn w:val="Navaden"/>
    <w:rsid w:val="007470B1"/>
    <w:pPr>
      <w:spacing w:before="100" w:beforeAutospacing="1" w:after="100" w:afterAutospacing="1" w:line="240" w:lineRule="auto"/>
      <w:jc w:val="both"/>
    </w:pPr>
    <w:rPr>
      <w:rFonts w:ascii="Times New Roman" w:eastAsia="Times New Roman" w:hAnsi="Times New Roman"/>
      <w:sz w:val="24"/>
      <w:szCs w:val="24"/>
      <w:lang w:eastAsia="sl-SI"/>
    </w:rPr>
  </w:style>
  <w:style w:type="character" w:customStyle="1" w:styleId="apple-converted-space">
    <w:name w:val="apple-converted-space"/>
    <w:rsid w:val="00515266"/>
  </w:style>
  <w:style w:type="character" w:styleId="Hiperpovezava">
    <w:name w:val="Hyperlink"/>
    <w:uiPriority w:val="99"/>
    <w:unhideWhenUsed/>
    <w:rsid w:val="00515266"/>
    <w:rPr>
      <w:color w:val="0000FF"/>
      <w:u w:val="single"/>
    </w:rPr>
  </w:style>
  <w:style w:type="character" w:customStyle="1" w:styleId="Naslov4Znak">
    <w:name w:val="Naslov 4 Znak"/>
    <w:link w:val="Naslov4"/>
    <w:rsid w:val="000D6DC0"/>
    <w:rPr>
      <w:rFonts w:ascii="Calibri" w:eastAsia="Times New Roman" w:hAnsi="Calibri" w:cs="Times New Roman"/>
      <w:b/>
      <w:bCs/>
      <w:sz w:val="28"/>
      <w:szCs w:val="28"/>
      <w:lang w:eastAsia="en-US"/>
    </w:rPr>
  </w:style>
  <w:style w:type="character" w:customStyle="1" w:styleId="Naslov2Znak">
    <w:name w:val="Naslov 2 Znak"/>
    <w:link w:val="Naslov2"/>
    <w:rsid w:val="00BA651F"/>
    <w:rPr>
      <w:rFonts w:ascii="Arial" w:eastAsia="Times New Roman" w:hAnsi="Arial"/>
      <w:iCs/>
      <w:szCs w:val="24"/>
      <w:lang w:eastAsia="en-US"/>
    </w:rPr>
  </w:style>
  <w:style w:type="character" w:customStyle="1" w:styleId="Naslov3Znak">
    <w:name w:val="Naslov 3 Znak"/>
    <w:link w:val="Naslov3"/>
    <w:uiPriority w:val="9"/>
    <w:semiHidden/>
    <w:rsid w:val="00D44246"/>
    <w:rPr>
      <w:rFonts w:ascii="Cambria" w:eastAsia="Times New Roman" w:hAnsi="Cambria" w:cs="Times New Roman"/>
      <w:b/>
      <w:bCs/>
      <w:sz w:val="26"/>
      <w:szCs w:val="26"/>
      <w:lang w:eastAsia="en-US"/>
    </w:rPr>
  </w:style>
  <w:style w:type="paragraph" w:customStyle="1" w:styleId="odstavek">
    <w:name w:val="odstavek"/>
    <w:basedOn w:val="Navaden"/>
    <w:rsid w:val="00F931D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
    <w:name w:val="alineazaodstavkom"/>
    <w:basedOn w:val="Navaden"/>
    <w:rsid w:val="00F931DB"/>
    <w:pPr>
      <w:spacing w:before="100" w:beforeAutospacing="1" w:after="100" w:afterAutospacing="1" w:line="240" w:lineRule="auto"/>
    </w:pPr>
    <w:rPr>
      <w:rFonts w:ascii="Times New Roman" w:eastAsia="Times New Roman" w:hAnsi="Times New Roman"/>
      <w:sz w:val="24"/>
      <w:szCs w:val="24"/>
      <w:lang w:eastAsia="sl-SI"/>
    </w:rPr>
  </w:style>
  <w:style w:type="table" w:styleId="Tabelamrea">
    <w:name w:val="Table Grid"/>
    <w:basedOn w:val="Navadnatabela"/>
    <w:uiPriority w:val="59"/>
    <w:rsid w:val="00246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
    <w:name w:val="tevilnatoka"/>
    <w:basedOn w:val="Navaden"/>
    <w:rsid w:val="00CF187F"/>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textexposedshow">
    <w:name w:val="textexposedshow"/>
    <w:rsid w:val="00681762"/>
  </w:style>
  <w:style w:type="paragraph" w:styleId="Navadensplet">
    <w:name w:val="Normal (Web)"/>
    <w:basedOn w:val="Navaden"/>
    <w:uiPriority w:val="99"/>
    <w:unhideWhenUsed/>
    <w:rsid w:val="00D23AF5"/>
    <w:pPr>
      <w:spacing w:after="80" w:line="159" w:lineRule="atLeast"/>
    </w:pPr>
    <w:rPr>
      <w:rFonts w:ascii="Times New Roman" w:eastAsia="Times New Roman" w:hAnsi="Times New Roman"/>
      <w:sz w:val="24"/>
      <w:szCs w:val="24"/>
      <w:lang w:eastAsia="sl-SI"/>
    </w:rPr>
  </w:style>
  <w:style w:type="character" w:styleId="Poudarek">
    <w:name w:val="Emphasis"/>
    <w:uiPriority w:val="20"/>
    <w:qFormat/>
    <w:rsid w:val="006F4AA5"/>
    <w:rPr>
      <w:i/>
      <w:iCs/>
    </w:rPr>
  </w:style>
  <w:style w:type="character" w:customStyle="1" w:styleId="FontStyle23">
    <w:name w:val="Font Style23"/>
    <w:rsid w:val="000D6021"/>
    <w:rPr>
      <w:rFonts w:ascii="Times New Roman" w:hAnsi="Times New Roman" w:cs="Times New Roman"/>
      <w:sz w:val="20"/>
      <w:szCs w:val="20"/>
    </w:rPr>
  </w:style>
  <w:style w:type="character" w:styleId="Nerazreenaomemba">
    <w:name w:val="Unresolved Mention"/>
    <w:uiPriority w:val="99"/>
    <w:semiHidden/>
    <w:unhideWhenUsed/>
    <w:rsid w:val="004D5381"/>
    <w:rPr>
      <w:color w:val="605E5C"/>
      <w:shd w:val="clear" w:color="auto" w:fill="E1DFDD"/>
    </w:rPr>
  </w:style>
  <w:style w:type="character" w:styleId="Pripombasklic">
    <w:name w:val="annotation reference"/>
    <w:rsid w:val="00716F62"/>
    <w:rPr>
      <w:sz w:val="16"/>
      <w:szCs w:val="16"/>
    </w:rPr>
  </w:style>
  <w:style w:type="paragraph" w:styleId="Pripombabesedilo">
    <w:name w:val="annotation text"/>
    <w:basedOn w:val="Navaden"/>
    <w:link w:val="PripombabesediloZnak"/>
    <w:rsid w:val="00716F62"/>
    <w:pPr>
      <w:spacing w:after="0" w:line="240" w:lineRule="auto"/>
    </w:pPr>
    <w:rPr>
      <w:rFonts w:ascii="Times New Roman" w:eastAsia="Times New Roman" w:hAnsi="Times New Roman"/>
      <w:sz w:val="20"/>
      <w:szCs w:val="20"/>
      <w:lang w:eastAsia="sl-SI"/>
    </w:rPr>
  </w:style>
  <w:style w:type="character" w:customStyle="1" w:styleId="PripombabesediloZnak">
    <w:name w:val="Pripomba – besedilo Znak"/>
    <w:link w:val="Pripombabesedilo"/>
    <w:rsid w:val="00716F62"/>
    <w:rPr>
      <w:rFonts w:ascii="Times New Roman" w:eastAsia="Times New Roman" w:hAnsi="Times New Roman"/>
    </w:rPr>
  </w:style>
  <w:style w:type="paragraph" w:customStyle="1" w:styleId="v1msonormal">
    <w:name w:val="v1msonormal"/>
    <w:basedOn w:val="Navaden"/>
    <w:uiPriority w:val="99"/>
    <w:rsid w:val="00AC0610"/>
    <w:pPr>
      <w:spacing w:before="100" w:beforeAutospacing="1" w:after="100" w:afterAutospacing="1" w:line="240" w:lineRule="auto"/>
    </w:pPr>
    <w:rPr>
      <w:rFonts w:ascii="Times New Roman" w:hAnsi="Times New Roman"/>
      <w:sz w:val="24"/>
      <w:szCs w:val="24"/>
      <w:lang w:eastAsia="sl-SI"/>
    </w:rPr>
  </w:style>
  <w:style w:type="paragraph" w:customStyle="1" w:styleId="Default">
    <w:name w:val="Default"/>
    <w:rsid w:val="00254647"/>
    <w:pPr>
      <w:autoSpaceDE w:val="0"/>
      <w:autoSpaceDN w:val="0"/>
      <w:adjustRightInd w:val="0"/>
    </w:pPr>
    <w:rPr>
      <w:rFonts w:ascii="Times New Roman" w:hAnsi="Times New Roman"/>
      <w:color w:val="000000"/>
      <w:sz w:val="24"/>
      <w:szCs w:val="24"/>
      <w:lang w:eastAsia="en-US"/>
    </w:rPr>
  </w:style>
  <w:style w:type="paragraph" w:styleId="Zadevapripombe">
    <w:name w:val="annotation subject"/>
    <w:basedOn w:val="Pripombabesedilo"/>
    <w:next w:val="Pripombabesedilo"/>
    <w:link w:val="ZadevapripombeZnak"/>
    <w:uiPriority w:val="99"/>
    <w:semiHidden/>
    <w:unhideWhenUsed/>
    <w:rsid w:val="00FD13B6"/>
    <w:pPr>
      <w:spacing w:after="200" w:line="276" w:lineRule="auto"/>
    </w:pPr>
    <w:rPr>
      <w:rFonts w:ascii="Calibri" w:eastAsia="Calibri" w:hAnsi="Calibri"/>
      <w:b/>
      <w:bCs/>
      <w:lang w:eastAsia="en-US"/>
    </w:rPr>
  </w:style>
  <w:style w:type="character" w:customStyle="1" w:styleId="ZadevapripombeZnak">
    <w:name w:val="Zadeva pripombe Znak"/>
    <w:link w:val="Zadevapripombe"/>
    <w:uiPriority w:val="99"/>
    <w:semiHidden/>
    <w:rsid w:val="00FD13B6"/>
    <w:rPr>
      <w:rFonts w:ascii="Times New Roman" w:eastAsia="Times New Roman" w:hAnsi="Times New Roman"/>
      <w:b/>
      <w:bCs/>
      <w:lang w:eastAsia="en-US"/>
    </w:rPr>
  </w:style>
  <w:style w:type="character" w:customStyle="1" w:styleId="value">
    <w:name w:val="value"/>
    <w:basedOn w:val="Privzetapisavaodstavka"/>
    <w:rsid w:val="00DA4C1C"/>
  </w:style>
  <w:style w:type="paragraph" w:customStyle="1" w:styleId="Besedilo1">
    <w:name w:val="Besedilo 1"/>
    <w:basedOn w:val="Navaden"/>
    <w:link w:val="Besedilo1Znak"/>
    <w:autoRedefine/>
    <w:qFormat/>
    <w:rsid w:val="000C4891"/>
    <w:pPr>
      <w:spacing w:before="100" w:beforeAutospacing="1" w:after="100" w:afterAutospacing="1" w:line="480" w:lineRule="auto"/>
    </w:pPr>
    <w:rPr>
      <w:rFonts w:ascii="Arial" w:hAnsi="Arial" w:cs="Arial"/>
      <w:szCs w:val="20"/>
    </w:rPr>
  </w:style>
  <w:style w:type="character" w:customStyle="1" w:styleId="Besedilo1Znak">
    <w:name w:val="Besedilo 1 Znak"/>
    <w:basedOn w:val="Privzetapisavaodstavka"/>
    <w:link w:val="Besedilo1"/>
    <w:rsid w:val="000C4891"/>
    <w:rPr>
      <w:rFonts w:ascii="Arial" w:hAnsi="Arial" w:cs="Arial"/>
      <w:sz w:val="22"/>
      <w:lang w:eastAsia="en-US"/>
    </w:rPr>
  </w:style>
  <w:style w:type="paragraph" w:styleId="Napis">
    <w:name w:val="caption"/>
    <w:basedOn w:val="Navaden"/>
    <w:next w:val="Navaden"/>
    <w:link w:val="NapisZnak"/>
    <w:uiPriority w:val="35"/>
    <w:unhideWhenUsed/>
    <w:qFormat/>
    <w:rsid w:val="001B762B"/>
    <w:pPr>
      <w:spacing w:line="240" w:lineRule="auto"/>
    </w:pPr>
    <w:rPr>
      <w:i/>
      <w:iCs/>
      <w:color w:val="44546A" w:themeColor="text2"/>
      <w:sz w:val="18"/>
      <w:szCs w:val="18"/>
    </w:rPr>
  </w:style>
  <w:style w:type="paragraph" w:customStyle="1" w:styleId="Tabela">
    <w:name w:val="Tabela"/>
    <w:aliases w:val="Graf etc"/>
    <w:basedOn w:val="Napis"/>
    <w:link w:val="TabelaZnak"/>
    <w:autoRedefine/>
    <w:qFormat/>
    <w:rsid w:val="00553780"/>
    <w:pPr>
      <w:spacing w:line="260" w:lineRule="exact"/>
    </w:pPr>
    <w:rPr>
      <w:rFonts w:ascii="Arial" w:hAnsi="Arial"/>
      <w:i w:val="0"/>
      <w:color w:val="auto"/>
      <w:sz w:val="20"/>
      <w:szCs w:val="20"/>
    </w:rPr>
  </w:style>
  <w:style w:type="character" w:customStyle="1" w:styleId="NapisZnak">
    <w:name w:val="Napis Znak"/>
    <w:basedOn w:val="Privzetapisavaodstavka"/>
    <w:link w:val="Napis"/>
    <w:uiPriority w:val="35"/>
    <w:rsid w:val="00105D3B"/>
    <w:rPr>
      <w:i/>
      <w:iCs/>
      <w:color w:val="44546A" w:themeColor="text2"/>
      <w:sz w:val="18"/>
      <w:szCs w:val="18"/>
      <w:lang w:eastAsia="en-US"/>
    </w:rPr>
  </w:style>
  <w:style w:type="character" w:customStyle="1" w:styleId="TabelaZnak">
    <w:name w:val="Tabela Znak"/>
    <w:aliases w:val="Graf etc Znak"/>
    <w:basedOn w:val="NapisZnak"/>
    <w:link w:val="Tabela"/>
    <w:rsid w:val="00553780"/>
    <w:rPr>
      <w:rFonts w:ascii="Arial" w:hAnsi="Arial"/>
      <w:i w:val="0"/>
      <w:iCs/>
      <w:color w:val="44546A" w:themeColor="text2"/>
      <w:sz w:val="18"/>
      <w:szCs w:val="18"/>
      <w:lang w:eastAsia="en-US"/>
    </w:rPr>
  </w:style>
  <w:style w:type="paragraph" w:customStyle="1" w:styleId="Naslovglavni">
    <w:name w:val="Naslov glavni"/>
    <w:basedOn w:val="Naslov1"/>
    <w:link w:val="NaslovglavniZnak"/>
    <w:qFormat/>
    <w:rsid w:val="00D94B21"/>
    <w:rPr>
      <w:sz w:val="32"/>
    </w:rPr>
  </w:style>
  <w:style w:type="character" w:customStyle="1" w:styleId="NaslovglavniZnak">
    <w:name w:val="Naslov glavni Znak"/>
    <w:basedOn w:val="Naslov1Znak"/>
    <w:link w:val="Naslovglavni"/>
    <w:rsid w:val="00D94B21"/>
    <w:rPr>
      <w:rFonts w:ascii="Arial" w:eastAsia="Times New Roman" w:hAnsi="Arial"/>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708">
      <w:bodyDiv w:val="1"/>
      <w:marLeft w:val="0"/>
      <w:marRight w:val="0"/>
      <w:marTop w:val="0"/>
      <w:marBottom w:val="0"/>
      <w:divBdr>
        <w:top w:val="none" w:sz="0" w:space="0" w:color="auto"/>
        <w:left w:val="none" w:sz="0" w:space="0" w:color="auto"/>
        <w:bottom w:val="none" w:sz="0" w:space="0" w:color="auto"/>
        <w:right w:val="none" w:sz="0" w:space="0" w:color="auto"/>
      </w:divBdr>
    </w:div>
    <w:div w:id="23869794">
      <w:bodyDiv w:val="1"/>
      <w:marLeft w:val="0"/>
      <w:marRight w:val="0"/>
      <w:marTop w:val="0"/>
      <w:marBottom w:val="0"/>
      <w:divBdr>
        <w:top w:val="none" w:sz="0" w:space="0" w:color="auto"/>
        <w:left w:val="none" w:sz="0" w:space="0" w:color="auto"/>
        <w:bottom w:val="none" w:sz="0" w:space="0" w:color="auto"/>
        <w:right w:val="none" w:sz="0" w:space="0" w:color="auto"/>
      </w:divBdr>
    </w:div>
    <w:div w:id="44379407">
      <w:bodyDiv w:val="1"/>
      <w:marLeft w:val="0"/>
      <w:marRight w:val="0"/>
      <w:marTop w:val="0"/>
      <w:marBottom w:val="0"/>
      <w:divBdr>
        <w:top w:val="none" w:sz="0" w:space="0" w:color="auto"/>
        <w:left w:val="none" w:sz="0" w:space="0" w:color="auto"/>
        <w:bottom w:val="none" w:sz="0" w:space="0" w:color="auto"/>
        <w:right w:val="none" w:sz="0" w:space="0" w:color="auto"/>
      </w:divBdr>
    </w:div>
    <w:div w:id="57679696">
      <w:bodyDiv w:val="1"/>
      <w:marLeft w:val="0"/>
      <w:marRight w:val="0"/>
      <w:marTop w:val="0"/>
      <w:marBottom w:val="0"/>
      <w:divBdr>
        <w:top w:val="none" w:sz="0" w:space="0" w:color="auto"/>
        <w:left w:val="none" w:sz="0" w:space="0" w:color="auto"/>
        <w:bottom w:val="none" w:sz="0" w:space="0" w:color="auto"/>
        <w:right w:val="none" w:sz="0" w:space="0" w:color="auto"/>
      </w:divBdr>
    </w:div>
    <w:div w:id="82379406">
      <w:bodyDiv w:val="1"/>
      <w:marLeft w:val="0"/>
      <w:marRight w:val="0"/>
      <w:marTop w:val="0"/>
      <w:marBottom w:val="0"/>
      <w:divBdr>
        <w:top w:val="none" w:sz="0" w:space="0" w:color="auto"/>
        <w:left w:val="none" w:sz="0" w:space="0" w:color="auto"/>
        <w:bottom w:val="none" w:sz="0" w:space="0" w:color="auto"/>
        <w:right w:val="none" w:sz="0" w:space="0" w:color="auto"/>
      </w:divBdr>
    </w:div>
    <w:div w:id="122426962">
      <w:bodyDiv w:val="1"/>
      <w:marLeft w:val="0"/>
      <w:marRight w:val="0"/>
      <w:marTop w:val="0"/>
      <w:marBottom w:val="0"/>
      <w:divBdr>
        <w:top w:val="none" w:sz="0" w:space="0" w:color="auto"/>
        <w:left w:val="none" w:sz="0" w:space="0" w:color="auto"/>
        <w:bottom w:val="none" w:sz="0" w:space="0" w:color="auto"/>
        <w:right w:val="none" w:sz="0" w:space="0" w:color="auto"/>
      </w:divBdr>
    </w:div>
    <w:div w:id="170999037">
      <w:bodyDiv w:val="1"/>
      <w:marLeft w:val="0"/>
      <w:marRight w:val="0"/>
      <w:marTop w:val="0"/>
      <w:marBottom w:val="0"/>
      <w:divBdr>
        <w:top w:val="none" w:sz="0" w:space="0" w:color="auto"/>
        <w:left w:val="none" w:sz="0" w:space="0" w:color="auto"/>
        <w:bottom w:val="none" w:sz="0" w:space="0" w:color="auto"/>
        <w:right w:val="none" w:sz="0" w:space="0" w:color="auto"/>
      </w:divBdr>
    </w:div>
    <w:div w:id="188571368">
      <w:bodyDiv w:val="1"/>
      <w:marLeft w:val="0"/>
      <w:marRight w:val="0"/>
      <w:marTop w:val="0"/>
      <w:marBottom w:val="0"/>
      <w:divBdr>
        <w:top w:val="none" w:sz="0" w:space="0" w:color="auto"/>
        <w:left w:val="none" w:sz="0" w:space="0" w:color="auto"/>
        <w:bottom w:val="none" w:sz="0" w:space="0" w:color="auto"/>
        <w:right w:val="none" w:sz="0" w:space="0" w:color="auto"/>
      </w:divBdr>
    </w:div>
    <w:div w:id="199435494">
      <w:bodyDiv w:val="1"/>
      <w:marLeft w:val="0"/>
      <w:marRight w:val="0"/>
      <w:marTop w:val="0"/>
      <w:marBottom w:val="0"/>
      <w:divBdr>
        <w:top w:val="none" w:sz="0" w:space="0" w:color="auto"/>
        <w:left w:val="none" w:sz="0" w:space="0" w:color="auto"/>
        <w:bottom w:val="none" w:sz="0" w:space="0" w:color="auto"/>
        <w:right w:val="none" w:sz="0" w:space="0" w:color="auto"/>
      </w:divBdr>
    </w:div>
    <w:div w:id="206183597">
      <w:bodyDiv w:val="1"/>
      <w:marLeft w:val="0"/>
      <w:marRight w:val="0"/>
      <w:marTop w:val="0"/>
      <w:marBottom w:val="0"/>
      <w:divBdr>
        <w:top w:val="none" w:sz="0" w:space="0" w:color="auto"/>
        <w:left w:val="none" w:sz="0" w:space="0" w:color="auto"/>
        <w:bottom w:val="none" w:sz="0" w:space="0" w:color="auto"/>
        <w:right w:val="none" w:sz="0" w:space="0" w:color="auto"/>
      </w:divBdr>
    </w:div>
    <w:div w:id="220605967">
      <w:bodyDiv w:val="1"/>
      <w:marLeft w:val="0"/>
      <w:marRight w:val="0"/>
      <w:marTop w:val="0"/>
      <w:marBottom w:val="0"/>
      <w:divBdr>
        <w:top w:val="none" w:sz="0" w:space="0" w:color="auto"/>
        <w:left w:val="none" w:sz="0" w:space="0" w:color="auto"/>
        <w:bottom w:val="none" w:sz="0" w:space="0" w:color="auto"/>
        <w:right w:val="none" w:sz="0" w:space="0" w:color="auto"/>
      </w:divBdr>
      <w:divsChild>
        <w:div w:id="259064612">
          <w:marLeft w:val="0"/>
          <w:marRight w:val="0"/>
          <w:marTop w:val="0"/>
          <w:marBottom w:val="0"/>
          <w:divBdr>
            <w:top w:val="none" w:sz="0" w:space="0" w:color="auto"/>
            <w:left w:val="none" w:sz="0" w:space="0" w:color="auto"/>
            <w:bottom w:val="none" w:sz="0" w:space="0" w:color="auto"/>
            <w:right w:val="none" w:sz="0" w:space="0" w:color="auto"/>
          </w:divBdr>
        </w:div>
        <w:div w:id="1777214947">
          <w:marLeft w:val="3225"/>
          <w:marRight w:val="0"/>
          <w:marTop w:val="0"/>
          <w:marBottom w:val="300"/>
          <w:divBdr>
            <w:top w:val="none" w:sz="0" w:space="0" w:color="auto"/>
            <w:left w:val="none" w:sz="0" w:space="0" w:color="auto"/>
            <w:bottom w:val="none" w:sz="0" w:space="0" w:color="auto"/>
            <w:right w:val="none" w:sz="0" w:space="0" w:color="auto"/>
          </w:divBdr>
        </w:div>
      </w:divsChild>
    </w:div>
    <w:div w:id="243881480">
      <w:bodyDiv w:val="1"/>
      <w:marLeft w:val="0"/>
      <w:marRight w:val="0"/>
      <w:marTop w:val="0"/>
      <w:marBottom w:val="0"/>
      <w:divBdr>
        <w:top w:val="none" w:sz="0" w:space="0" w:color="auto"/>
        <w:left w:val="none" w:sz="0" w:space="0" w:color="auto"/>
        <w:bottom w:val="none" w:sz="0" w:space="0" w:color="auto"/>
        <w:right w:val="none" w:sz="0" w:space="0" w:color="auto"/>
      </w:divBdr>
    </w:div>
    <w:div w:id="266085487">
      <w:bodyDiv w:val="1"/>
      <w:marLeft w:val="0"/>
      <w:marRight w:val="0"/>
      <w:marTop w:val="0"/>
      <w:marBottom w:val="0"/>
      <w:divBdr>
        <w:top w:val="none" w:sz="0" w:space="0" w:color="auto"/>
        <w:left w:val="none" w:sz="0" w:space="0" w:color="auto"/>
        <w:bottom w:val="none" w:sz="0" w:space="0" w:color="auto"/>
        <w:right w:val="none" w:sz="0" w:space="0" w:color="auto"/>
      </w:divBdr>
    </w:div>
    <w:div w:id="274411254">
      <w:bodyDiv w:val="1"/>
      <w:marLeft w:val="0"/>
      <w:marRight w:val="0"/>
      <w:marTop w:val="0"/>
      <w:marBottom w:val="0"/>
      <w:divBdr>
        <w:top w:val="none" w:sz="0" w:space="0" w:color="auto"/>
        <w:left w:val="none" w:sz="0" w:space="0" w:color="auto"/>
        <w:bottom w:val="none" w:sz="0" w:space="0" w:color="auto"/>
        <w:right w:val="none" w:sz="0" w:space="0" w:color="auto"/>
      </w:divBdr>
    </w:div>
    <w:div w:id="279343594">
      <w:bodyDiv w:val="1"/>
      <w:marLeft w:val="0"/>
      <w:marRight w:val="0"/>
      <w:marTop w:val="0"/>
      <w:marBottom w:val="0"/>
      <w:divBdr>
        <w:top w:val="none" w:sz="0" w:space="0" w:color="auto"/>
        <w:left w:val="none" w:sz="0" w:space="0" w:color="auto"/>
        <w:bottom w:val="none" w:sz="0" w:space="0" w:color="auto"/>
        <w:right w:val="none" w:sz="0" w:space="0" w:color="auto"/>
      </w:divBdr>
    </w:div>
    <w:div w:id="294143888">
      <w:bodyDiv w:val="1"/>
      <w:marLeft w:val="0"/>
      <w:marRight w:val="0"/>
      <w:marTop w:val="0"/>
      <w:marBottom w:val="0"/>
      <w:divBdr>
        <w:top w:val="none" w:sz="0" w:space="0" w:color="auto"/>
        <w:left w:val="none" w:sz="0" w:space="0" w:color="auto"/>
        <w:bottom w:val="none" w:sz="0" w:space="0" w:color="auto"/>
        <w:right w:val="none" w:sz="0" w:space="0" w:color="auto"/>
      </w:divBdr>
    </w:div>
    <w:div w:id="307130842">
      <w:bodyDiv w:val="1"/>
      <w:marLeft w:val="0"/>
      <w:marRight w:val="0"/>
      <w:marTop w:val="0"/>
      <w:marBottom w:val="0"/>
      <w:divBdr>
        <w:top w:val="none" w:sz="0" w:space="0" w:color="auto"/>
        <w:left w:val="none" w:sz="0" w:space="0" w:color="auto"/>
        <w:bottom w:val="none" w:sz="0" w:space="0" w:color="auto"/>
        <w:right w:val="none" w:sz="0" w:space="0" w:color="auto"/>
      </w:divBdr>
    </w:div>
    <w:div w:id="314073186">
      <w:bodyDiv w:val="1"/>
      <w:marLeft w:val="0"/>
      <w:marRight w:val="0"/>
      <w:marTop w:val="0"/>
      <w:marBottom w:val="0"/>
      <w:divBdr>
        <w:top w:val="none" w:sz="0" w:space="0" w:color="auto"/>
        <w:left w:val="none" w:sz="0" w:space="0" w:color="auto"/>
        <w:bottom w:val="none" w:sz="0" w:space="0" w:color="auto"/>
        <w:right w:val="none" w:sz="0" w:space="0" w:color="auto"/>
      </w:divBdr>
    </w:div>
    <w:div w:id="317802852">
      <w:bodyDiv w:val="1"/>
      <w:marLeft w:val="0"/>
      <w:marRight w:val="0"/>
      <w:marTop w:val="0"/>
      <w:marBottom w:val="0"/>
      <w:divBdr>
        <w:top w:val="none" w:sz="0" w:space="0" w:color="auto"/>
        <w:left w:val="none" w:sz="0" w:space="0" w:color="auto"/>
        <w:bottom w:val="none" w:sz="0" w:space="0" w:color="auto"/>
        <w:right w:val="none" w:sz="0" w:space="0" w:color="auto"/>
      </w:divBdr>
    </w:div>
    <w:div w:id="362050306">
      <w:bodyDiv w:val="1"/>
      <w:marLeft w:val="0"/>
      <w:marRight w:val="0"/>
      <w:marTop w:val="0"/>
      <w:marBottom w:val="0"/>
      <w:divBdr>
        <w:top w:val="none" w:sz="0" w:space="0" w:color="auto"/>
        <w:left w:val="none" w:sz="0" w:space="0" w:color="auto"/>
        <w:bottom w:val="none" w:sz="0" w:space="0" w:color="auto"/>
        <w:right w:val="none" w:sz="0" w:space="0" w:color="auto"/>
      </w:divBdr>
    </w:div>
    <w:div w:id="368189228">
      <w:bodyDiv w:val="1"/>
      <w:marLeft w:val="0"/>
      <w:marRight w:val="0"/>
      <w:marTop w:val="0"/>
      <w:marBottom w:val="0"/>
      <w:divBdr>
        <w:top w:val="none" w:sz="0" w:space="0" w:color="auto"/>
        <w:left w:val="none" w:sz="0" w:space="0" w:color="auto"/>
        <w:bottom w:val="none" w:sz="0" w:space="0" w:color="auto"/>
        <w:right w:val="none" w:sz="0" w:space="0" w:color="auto"/>
      </w:divBdr>
    </w:div>
    <w:div w:id="371275746">
      <w:bodyDiv w:val="1"/>
      <w:marLeft w:val="0"/>
      <w:marRight w:val="0"/>
      <w:marTop w:val="0"/>
      <w:marBottom w:val="0"/>
      <w:divBdr>
        <w:top w:val="none" w:sz="0" w:space="0" w:color="auto"/>
        <w:left w:val="none" w:sz="0" w:space="0" w:color="auto"/>
        <w:bottom w:val="none" w:sz="0" w:space="0" w:color="auto"/>
        <w:right w:val="none" w:sz="0" w:space="0" w:color="auto"/>
      </w:divBdr>
    </w:div>
    <w:div w:id="392511943">
      <w:bodyDiv w:val="1"/>
      <w:marLeft w:val="0"/>
      <w:marRight w:val="0"/>
      <w:marTop w:val="0"/>
      <w:marBottom w:val="0"/>
      <w:divBdr>
        <w:top w:val="none" w:sz="0" w:space="0" w:color="auto"/>
        <w:left w:val="none" w:sz="0" w:space="0" w:color="auto"/>
        <w:bottom w:val="none" w:sz="0" w:space="0" w:color="auto"/>
        <w:right w:val="none" w:sz="0" w:space="0" w:color="auto"/>
      </w:divBdr>
    </w:div>
    <w:div w:id="399906234">
      <w:bodyDiv w:val="1"/>
      <w:marLeft w:val="0"/>
      <w:marRight w:val="0"/>
      <w:marTop w:val="0"/>
      <w:marBottom w:val="0"/>
      <w:divBdr>
        <w:top w:val="none" w:sz="0" w:space="0" w:color="auto"/>
        <w:left w:val="none" w:sz="0" w:space="0" w:color="auto"/>
        <w:bottom w:val="none" w:sz="0" w:space="0" w:color="auto"/>
        <w:right w:val="none" w:sz="0" w:space="0" w:color="auto"/>
      </w:divBdr>
    </w:div>
    <w:div w:id="465778498">
      <w:bodyDiv w:val="1"/>
      <w:marLeft w:val="0"/>
      <w:marRight w:val="0"/>
      <w:marTop w:val="0"/>
      <w:marBottom w:val="0"/>
      <w:divBdr>
        <w:top w:val="none" w:sz="0" w:space="0" w:color="auto"/>
        <w:left w:val="none" w:sz="0" w:space="0" w:color="auto"/>
        <w:bottom w:val="none" w:sz="0" w:space="0" w:color="auto"/>
        <w:right w:val="none" w:sz="0" w:space="0" w:color="auto"/>
      </w:divBdr>
    </w:div>
    <w:div w:id="477842801">
      <w:bodyDiv w:val="1"/>
      <w:marLeft w:val="0"/>
      <w:marRight w:val="0"/>
      <w:marTop w:val="0"/>
      <w:marBottom w:val="0"/>
      <w:divBdr>
        <w:top w:val="none" w:sz="0" w:space="0" w:color="auto"/>
        <w:left w:val="none" w:sz="0" w:space="0" w:color="auto"/>
        <w:bottom w:val="none" w:sz="0" w:space="0" w:color="auto"/>
        <w:right w:val="none" w:sz="0" w:space="0" w:color="auto"/>
      </w:divBdr>
    </w:div>
    <w:div w:id="489640815">
      <w:bodyDiv w:val="1"/>
      <w:marLeft w:val="0"/>
      <w:marRight w:val="0"/>
      <w:marTop w:val="0"/>
      <w:marBottom w:val="0"/>
      <w:divBdr>
        <w:top w:val="none" w:sz="0" w:space="0" w:color="auto"/>
        <w:left w:val="none" w:sz="0" w:space="0" w:color="auto"/>
        <w:bottom w:val="none" w:sz="0" w:space="0" w:color="auto"/>
        <w:right w:val="none" w:sz="0" w:space="0" w:color="auto"/>
      </w:divBdr>
    </w:div>
    <w:div w:id="493835655">
      <w:bodyDiv w:val="1"/>
      <w:marLeft w:val="0"/>
      <w:marRight w:val="0"/>
      <w:marTop w:val="0"/>
      <w:marBottom w:val="0"/>
      <w:divBdr>
        <w:top w:val="none" w:sz="0" w:space="0" w:color="auto"/>
        <w:left w:val="none" w:sz="0" w:space="0" w:color="auto"/>
        <w:bottom w:val="none" w:sz="0" w:space="0" w:color="auto"/>
        <w:right w:val="none" w:sz="0" w:space="0" w:color="auto"/>
      </w:divBdr>
    </w:div>
    <w:div w:id="522744743">
      <w:bodyDiv w:val="1"/>
      <w:marLeft w:val="0"/>
      <w:marRight w:val="0"/>
      <w:marTop w:val="0"/>
      <w:marBottom w:val="0"/>
      <w:divBdr>
        <w:top w:val="none" w:sz="0" w:space="0" w:color="auto"/>
        <w:left w:val="none" w:sz="0" w:space="0" w:color="auto"/>
        <w:bottom w:val="none" w:sz="0" w:space="0" w:color="auto"/>
        <w:right w:val="none" w:sz="0" w:space="0" w:color="auto"/>
      </w:divBdr>
    </w:div>
    <w:div w:id="542600932">
      <w:bodyDiv w:val="1"/>
      <w:marLeft w:val="0"/>
      <w:marRight w:val="0"/>
      <w:marTop w:val="0"/>
      <w:marBottom w:val="0"/>
      <w:divBdr>
        <w:top w:val="none" w:sz="0" w:space="0" w:color="auto"/>
        <w:left w:val="none" w:sz="0" w:space="0" w:color="auto"/>
        <w:bottom w:val="none" w:sz="0" w:space="0" w:color="auto"/>
        <w:right w:val="none" w:sz="0" w:space="0" w:color="auto"/>
      </w:divBdr>
    </w:div>
    <w:div w:id="551506884">
      <w:bodyDiv w:val="1"/>
      <w:marLeft w:val="0"/>
      <w:marRight w:val="0"/>
      <w:marTop w:val="0"/>
      <w:marBottom w:val="0"/>
      <w:divBdr>
        <w:top w:val="none" w:sz="0" w:space="0" w:color="auto"/>
        <w:left w:val="none" w:sz="0" w:space="0" w:color="auto"/>
        <w:bottom w:val="none" w:sz="0" w:space="0" w:color="auto"/>
        <w:right w:val="none" w:sz="0" w:space="0" w:color="auto"/>
      </w:divBdr>
    </w:div>
    <w:div w:id="563414239">
      <w:bodyDiv w:val="1"/>
      <w:marLeft w:val="0"/>
      <w:marRight w:val="0"/>
      <w:marTop w:val="0"/>
      <w:marBottom w:val="0"/>
      <w:divBdr>
        <w:top w:val="none" w:sz="0" w:space="0" w:color="auto"/>
        <w:left w:val="none" w:sz="0" w:space="0" w:color="auto"/>
        <w:bottom w:val="none" w:sz="0" w:space="0" w:color="auto"/>
        <w:right w:val="none" w:sz="0" w:space="0" w:color="auto"/>
      </w:divBdr>
    </w:div>
    <w:div w:id="565647555">
      <w:bodyDiv w:val="1"/>
      <w:marLeft w:val="0"/>
      <w:marRight w:val="0"/>
      <w:marTop w:val="0"/>
      <w:marBottom w:val="0"/>
      <w:divBdr>
        <w:top w:val="none" w:sz="0" w:space="0" w:color="auto"/>
        <w:left w:val="none" w:sz="0" w:space="0" w:color="auto"/>
        <w:bottom w:val="none" w:sz="0" w:space="0" w:color="auto"/>
        <w:right w:val="none" w:sz="0" w:space="0" w:color="auto"/>
      </w:divBdr>
    </w:div>
    <w:div w:id="595135257">
      <w:bodyDiv w:val="1"/>
      <w:marLeft w:val="0"/>
      <w:marRight w:val="0"/>
      <w:marTop w:val="0"/>
      <w:marBottom w:val="0"/>
      <w:divBdr>
        <w:top w:val="none" w:sz="0" w:space="0" w:color="auto"/>
        <w:left w:val="none" w:sz="0" w:space="0" w:color="auto"/>
        <w:bottom w:val="none" w:sz="0" w:space="0" w:color="auto"/>
        <w:right w:val="none" w:sz="0" w:space="0" w:color="auto"/>
      </w:divBdr>
    </w:div>
    <w:div w:id="643465085">
      <w:bodyDiv w:val="1"/>
      <w:marLeft w:val="0"/>
      <w:marRight w:val="0"/>
      <w:marTop w:val="0"/>
      <w:marBottom w:val="0"/>
      <w:divBdr>
        <w:top w:val="none" w:sz="0" w:space="0" w:color="auto"/>
        <w:left w:val="none" w:sz="0" w:space="0" w:color="auto"/>
        <w:bottom w:val="none" w:sz="0" w:space="0" w:color="auto"/>
        <w:right w:val="none" w:sz="0" w:space="0" w:color="auto"/>
      </w:divBdr>
    </w:div>
    <w:div w:id="653491446">
      <w:bodyDiv w:val="1"/>
      <w:marLeft w:val="0"/>
      <w:marRight w:val="0"/>
      <w:marTop w:val="0"/>
      <w:marBottom w:val="0"/>
      <w:divBdr>
        <w:top w:val="none" w:sz="0" w:space="0" w:color="auto"/>
        <w:left w:val="none" w:sz="0" w:space="0" w:color="auto"/>
        <w:bottom w:val="none" w:sz="0" w:space="0" w:color="auto"/>
        <w:right w:val="none" w:sz="0" w:space="0" w:color="auto"/>
      </w:divBdr>
    </w:div>
    <w:div w:id="688331008">
      <w:bodyDiv w:val="1"/>
      <w:marLeft w:val="0"/>
      <w:marRight w:val="0"/>
      <w:marTop w:val="0"/>
      <w:marBottom w:val="0"/>
      <w:divBdr>
        <w:top w:val="none" w:sz="0" w:space="0" w:color="auto"/>
        <w:left w:val="none" w:sz="0" w:space="0" w:color="auto"/>
        <w:bottom w:val="none" w:sz="0" w:space="0" w:color="auto"/>
        <w:right w:val="none" w:sz="0" w:space="0" w:color="auto"/>
      </w:divBdr>
    </w:div>
    <w:div w:id="707795761">
      <w:bodyDiv w:val="1"/>
      <w:marLeft w:val="0"/>
      <w:marRight w:val="0"/>
      <w:marTop w:val="0"/>
      <w:marBottom w:val="0"/>
      <w:divBdr>
        <w:top w:val="none" w:sz="0" w:space="0" w:color="auto"/>
        <w:left w:val="none" w:sz="0" w:space="0" w:color="auto"/>
        <w:bottom w:val="none" w:sz="0" w:space="0" w:color="auto"/>
        <w:right w:val="none" w:sz="0" w:space="0" w:color="auto"/>
      </w:divBdr>
    </w:div>
    <w:div w:id="709570088">
      <w:bodyDiv w:val="1"/>
      <w:marLeft w:val="0"/>
      <w:marRight w:val="0"/>
      <w:marTop w:val="0"/>
      <w:marBottom w:val="0"/>
      <w:divBdr>
        <w:top w:val="none" w:sz="0" w:space="0" w:color="auto"/>
        <w:left w:val="none" w:sz="0" w:space="0" w:color="auto"/>
        <w:bottom w:val="none" w:sz="0" w:space="0" w:color="auto"/>
        <w:right w:val="none" w:sz="0" w:space="0" w:color="auto"/>
      </w:divBdr>
    </w:div>
    <w:div w:id="713848603">
      <w:bodyDiv w:val="1"/>
      <w:marLeft w:val="0"/>
      <w:marRight w:val="0"/>
      <w:marTop w:val="0"/>
      <w:marBottom w:val="0"/>
      <w:divBdr>
        <w:top w:val="none" w:sz="0" w:space="0" w:color="auto"/>
        <w:left w:val="none" w:sz="0" w:space="0" w:color="auto"/>
        <w:bottom w:val="none" w:sz="0" w:space="0" w:color="auto"/>
        <w:right w:val="none" w:sz="0" w:space="0" w:color="auto"/>
      </w:divBdr>
    </w:div>
    <w:div w:id="729353481">
      <w:bodyDiv w:val="1"/>
      <w:marLeft w:val="0"/>
      <w:marRight w:val="0"/>
      <w:marTop w:val="0"/>
      <w:marBottom w:val="0"/>
      <w:divBdr>
        <w:top w:val="none" w:sz="0" w:space="0" w:color="auto"/>
        <w:left w:val="none" w:sz="0" w:space="0" w:color="auto"/>
        <w:bottom w:val="none" w:sz="0" w:space="0" w:color="auto"/>
        <w:right w:val="none" w:sz="0" w:space="0" w:color="auto"/>
      </w:divBdr>
    </w:div>
    <w:div w:id="742144684">
      <w:bodyDiv w:val="1"/>
      <w:marLeft w:val="0"/>
      <w:marRight w:val="0"/>
      <w:marTop w:val="0"/>
      <w:marBottom w:val="0"/>
      <w:divBdr>
        <w:top w:val="none" w:sz="0" w:space="0" w:color="auto"/>
        <w:left w:val="none" w:sz="0" w:space="0" w:color="auto"/>
        <w:bottom w:val="none" w:sz="0" w:space="0" w:color="auto"/>
        <w:right w:val="none" w:sz="0" w:space="0" w:color="auto"/>
      </w:divBdr>
    </w:div>
    <w:div w:id="755171850">
      <w:bodyDiv w:val="1"/>
      <w:marLeft w:val="0"/>
      <w:marRight w:val="0"/>
      <w:marTop w:val="0"/>
      <w:marBottom w:val="0"/>
      <w:divBdr>
        <w:top w:val="none" w:sz="0" w:space="0" w:color="auto"/>
        <w:left w:val="none" w:sz="0" w:space="0" w:color="auto"/>
        <w:bottom w:val="none" w:sz="0" w:space="0" w:color="auto"/>
        <w:right w:val="none" w:sz="0" w:space="0" w:color="auto"/>
      </w:divBdr>
    </w:div>
    <w:div w:id="764695184">
      <w:bodyDiv w:val="1"/>
      <w:marLeft w:val="0"/>
      <w:marRight w:val="0"/>
      <w:marTop w:val="0"/>
      <w:marBottom w:val="0"/>
      <w:divBdr>
        <w:top w:val="none" w:sz="0" w:space="0" w:color="auto"/>
        <w:left w:val="none" w:sz="0" w:space="0" w:color="auto"/>
        <w:bottom w:val="none" w:sz="0" w:space="0" w:color="auto"/>
        <w:right w:val="none" w:sz="0" w:space="0" w:color="auto"/>
      </w:divBdr>
    </w:div>
    <w:div w:id="780030499">
      <w:bodyDiv w:val="1"/>
      <w:marLeft w:val="0"/>
      <w:marRight w:val="0"/>
      <w:marTop w:val="0"/>
      <w:marBottom w:val="0"/>
      <w:divBdr>
        <w:top w:val="none" w:sz="0" w:space="0" w:color="auto"/>
        <w:left w:val="none" w:sz="0" w:space="0" w:color="auto"/>
        <w:bottom w:val="none" w:sz="0" w:space="0" w:color="auto"/>
        <w:right w:val="none" w:sz="0" w:space="0" w:color="auto"/>
      </w:divBdr>
    </w:div>
    <w:div w:id="784736678">
      <w:bodyDiv w:val="1"/>
      <w:marLeft w:val="0"/>
      <w:marRight w:val="0"/>
      <w:marTop w:val="0"/>
      <w:marBottom w:val="0"/>
      <w:divBdr>
        <w:top w:val="none" w:sz="0" w:space="0" w:color="auto"/>
        <w:left w:val="none" w:sz="0" w:space="0" w:color="auto"/>
        <w:bottom w:val="none" w:sz="0" w:space="0" w:color="auto"/>
        <w:right w:val="none" w:sz="0" w:space="0" w:color="auto"/>
      </w:divBdr>
    </w:div>
    <w:div w:id="823618929">
      <w:bodyDiv w:val="1"/>
      <w:marLeft w:val="0"/>
      <w:marRight w:val="0"/>
      <w:marTop w:val="0"/>
      <w:marBottom w:val="0"/>
      <w:divBdr>
        <w:top w:val="none" w:sz="0" w:space="0" w:color="auto"/>
        <w:left w:val="none" w:sz="0" w:space="0" w:color="auto"/>
        <w:bottom w:val="none" w:sz="0" w:space="0" w:color="auto"/>
        <w:right w:val="none" w:sz="0" w:space="0" w:color="auto"/>
      </w:divBdr>
    </w:div>
    <w:div w:id="839467177">
      <w:bodyDiv w:val="1"/>
      <w:marLeft w:val="0"/>
      <w:marRight w:val="0"/>
      <w:marTop w:val="0"/>
      <w:marBottom w:val="0"/>
      <w:divBdr>
        <w:top w:val="none" w:sz="0" w:space="0" w:color="auto"/>
        <w:left w:val="none" w:sz="0" w:space="0" w:color="auto"/>
        <w:bottom w:val="none" w:sz="0" w:space="0" w:color="auto"/>
        <w:right w:val="none" w:sz="0" w:space="0" w:color="auto"/>
      </w:divBdr>
    </w:div>
    <w:div w:id="841509204">
      <w:bodyDiv w:val="1"/>
      <w:marLeft w:val="0"/>
      <w:marRight w:val="0"/>
      <w:marTop w:val="0"/>
      <w:marBottom w:val="0"/>
      <w:divBdr>
        <w:top w:val="none" w:sz="0" w:space="0" w:color="auto"/>
        <w:left w:val="none" w:sz="0" w:space="0" w:color="auto"/>
        <w:bottom w:val="none" w:sz="0" w:space="0" w:color="auto"/>
        <w:right w:val="none" w:sz="0" w:space="0" w:color="auto"/>
      </w:divBdr>
    </w:div>
    <w:div w:id="842474713">
      <w:bodyDiv w:val="1"/>
      <w:marLeft w:val="0"/>
      <w:marRight w:val="0"/>
      <w:marTop w:val="0"/>
      <w:marBottom w:val="0"/>
      <w:divBdr>
        <w:top w:val="none" w:sz="0" w:space="0" w:color="auto"/>
        <w:left w:val="none" w:sz="0" w:space="0" w:color="auto"/>
        <w:bottom w:val="none" w:sz="0" w:space="0" w:color="auto"/>
        <w:right w:val="none" w:sz="0" w:space="0" w:color="auto"/>
      </w:divBdr>
    </w:div>
    <w:div w:id="852885828">
      <w:bodyDiv w:val="1"/>
      <w:marLeft w:val="0"/>
      <w:marRight w:val="0"/>
      <w:marTop w:val="0"/>
      <w:marBottom w:val="0"/>
      <w:divBdr>
        <w:top w:val="none" w:sz="0" w:space="0" w:color="auto"/>
        <w:left w:val="none" w:sz="0" w:space="0" w:color="auto"/>
        <w:bottom w:val="none" w:sz="0" w:space="0" w:color="auto"/>
        <w:right w:val="none" w:sz="0" w:space="0" w:color="auto"/>
      </w:divBdr>
    </w:div>
    <w:div w:id="891313142">
      <w:bodyDiv w:val="1"/>
      <w:marLeft w:val="0"/>
      <w:marRight w:val="0"/>
      <w:marTop w:val="0"/>
      <w:marBottom w:val="0"/>
      <w:divBdr>
        <w:top w:val="none" w:sz="0" w:space="0" w:color="auto"/>
        <w:left w:val="none" w:sz="0" w:space="0" w:color="auto"/>
        <w:bottom w:val="none" w:sz="0" w:space="0" w:color="auto"/>
        <w:right w:val="none" w:sz="0" w:space="0" w:color="auto"/>
      </w:divBdr>
    </w:div>
    <w:div w:id="923609220">
      <w:bodyDiv w:val="1"/>
      <w:marLeft w:val="0"/>
      <w:marRight w:val="0"/>
      <w:marTop w:val="0"/>
      <w:marBottom w:val="0"/>
      <w:divBdr>
        <w:top w:val="none" w:sz="0" w:space="0" w:color="auto"/>
        <w:left w:val="none" w:sz="0" w:space="0" w:color="auto"/>
        <w:bottom w:val="none" w:sz="0" w:space="0" w:color="auto"/>
        <w:right w:val="none" w:sz="0" w:space="0" w:color="auto"/>
      </w:divBdr>
    </w:div>
    <w:div w:id="933170424">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947589875">
      <w:bodyDiv w:val="1"/>
      <w:marLeft w:val="0"/>
      <w:marRight w:val="0"/>
      <w:marTop w:val="0"/>
      <w:marBottom w:val="0"/>
      <w:divBdr>
        <w:top w:val="none" w:sz="0" w:space="0" w:color="auto"/>
        <w:left w:val="none" w:sz="0" w:space="0" w:color="auto"/>
        <w:bottom w:val="none" w:sz="0" w:space="0" w:color="auto"/>
        <w:right w:val="none" w:sz="0" w:space="0" w:color="auto"/>
      </w:divBdr>
    </w:div>
    <w:div w:id="958951932">
      <w:bodyDiv w:val="1"/>
      <w:marLeft w:val="0"/>
      <w:marRight w:val="0"/>
      <w:marTop w:val="0"/>
      <w:marBottom w:val="0"/>
      <w:divBdr>
        <w:top w:val="none" w:sz="0" w:space="0" w:color="auto"/>
        <w:left w:val="none" w:sz="0" w:space="0" w:color="auto"/>
        <w:bottom w:val="none" w:sz="0" w:space="0" w:color="auto"/>
        <w:right w:val="none" w:sz="0" w:space="0" w:color="auto"/>
      </w:divBdr>
    </w:div>
    <w:div w:id="963392047">
      <w:bodyDiv w:val="1"/>
      <w:marLeft w:val="0"/>
      <w:marRight w:val="0"/>
      <w:marTop w:val="0"/>
      <w:marBottom w:val="0"/>
      <w:divBdr>
        <w:top w:val="none" w:sz="0" w:space="0" w:color="auto"/>
        <w:left w:val="none" w:sz="0" w:space="0" w:color="auto"/>
        <w:bottom w:val="none" w:sz="0" w:space="0" w:color="auto"/>
        <w:right w:val="none" w:sz="0" w:space="0" w:color="auto"/>
      </w:divBdr>
    </w:div>
    <w:div w:id="975337275">
      <w:bodyDiv w:val="1"/>
      <w:marLeft w:val="0"/>
      <w:marRight w:val="0"/>
      <w:marTop w:val="0"/>
      <w:marBottom w:val="0"/>
      <w:divBdr>
        <w:top w:val="none" w:sz="0" w:space="0" w:color="auto"/>
        <w:left w:val="none" w:sz="0" w:space="0" w:color="auto"/>
        <w:bottom w:val="none" w:sz="0" w:space="0" w:color="auto"/>
        <w:right w:val="none" w:sz="0" w:space="0" w:color="auto"/>
      </w:divBdr>
    </w:div>
    <w:div w:id="978462430">
      <w:bodyDiv w:val="1"/>
      <w:marLeft w:val="0"/>
      <w:marRight w:val="0"/>
      <w:marTop w:val="0"/>
      <w:marBottom w:val="0"/>
      <w:divBdr>
        <w:top w:val="none" w:sz="0" w:space="0" w:color="auto"/>
        <w:left w:val="none" w:sz="0" w:space="0" w:color="auto"/>
        <w:bottom w:val="none" w:sz="0" w:space="0" w:color="auto"/>
        <w:right w:val="none" w:sz="0" w:space="0" w:color="auto"/>
      </w:divBdr>
    </w:div>
    <w:div w:id="987321366">
      <w:bodyDiv w:val="1"/>
      <w:marLeft w:val="0"/>
      <w:marRight w:val="0"/>
      <w:marTop w:val="0"/>
      <w:marBottom w:val="0"/>
      <w:divBdr>
        <w:top w:val="none" w:sz="0" w:space="0" w:color="auto"/>
        <w:left w:val="none" w:sz="0" w:space="0" w:color="auto"/>
        <w:bottom w:val="none" w:sz="0" w:space="0" w:color="auto"/>
        <w:right w:val="none" w:sz="0" w:space="0" w:color="auto"/>
      </w:divBdr>
    </w:div>
    <w:div w:id="997197195">
      <w:bodyDiv w:val="1"/>
      <w:marLeft w:val="0"/>
      <w:marRight w:val="0"/>
      <w:marTop w:val="0"/>
      <w:marBottom w:val="0"/>
      <w:divBdr>
        <w:top w:val="none" w:sz="0" w:space="0" w:color="auto"/>
        <w:left w:val="none" w:sz="0" w:space="0" w:color="auto"/>
        <w:bottom w:val="none" w:sz="0" w:space="0" w:color="auto"/>
        <w:right w:val="none" w:sz="0" w:space="0" w:color="auto"/>
      </w:divBdr>
    </w:div>
    <w:div w:id="1005285539">
      <w:bodyDiv w:val="1"/>
      <w:marLeft w:val="0"/>
      <w:marRight w:val="0"/>
      <w:marTop w:val="0"/>
      <w:marBottom w:val="0"/>
      <w:divBdr>
        <w:top w:val="none" w:sz="0" w:space="0" w:color="auto"/>
        <w:left w:val="none" w:sz="0" w:space="0" w:color="auto"/>
        <w:bottom w:val="none" w:sz="0" w:space="0" w:color="auto"/>
        <w:right w:val="none" w:sz="0" w:space="0" w:color="auto"/>
      </w:divBdr>
    </w:div>
    <w:div w:id="1026836114">
      <w:bodyDiv w:val="1"/>
      <w:marLeft w:val="0"/>
      <w:marRight w:val="0"/>
      <w:marTop w:val="0"/>
      <w:marBottom w:val="0"/>
      <w:divBdr>
        <w:top w:val="none" w:sz="0" w:space="0" w:color="auto"/>
        <w:left w:val="none" w:sz="0" w:space="0" w:color="auto"/>
        <w:bottom w:val="none" w:sz="0" w:space="0" w:color="auto"/>
        <w:right w:val="none" w:sz="0" w:space="0" w:color="auto"/>
      </w:divBdr>
    </w:div>
    <w:div w:id="1060595351">
      <w:bodyDiv w:val="1"/>
      <w:marLeft w:val="0"/>
      <w:marRight w:val="0"/>
      <w:marTop w:val="0"/>
      <w:marBottom w:val="0"/>
      <w:divBdr>
        <w:top w:val="none" w:sz="0" w:space="0" w:color="auto"/>
        <w:left w:val="none" w:sz="0" w:space="0" w:color="auto"/>
        <w:bottom w:val="none" w:sz="0" w:space="0" w:color="auto"/>
        <w:right w:val="none" w:sz="0" w:space="0" w:color="auto"/>
      </w:divBdr>
    </w:div>
    <w:div w:id="1075202196">
      <w:bodyDiv w:val="1"/>
      <w:marLeft w:val="0"/>
      <w:marRight w:val="0"/>
      <w:marTop w:val="0"/>
      <w:marBottom w:val="0"/>
      <w:divBdr>
        <w:top w:val="none" w:sz="0" w:space="0" w:color="auto"/>
        <w:left w:val="none" w:sz="0" w:space="0" w:color="auto"/>
        <w:bottom w:val="none" w:sz="0" w:space="0" w:color="auto"/>
        <w:right w:val="none" w:sz="0" w:space="0" w:color="auto"/>
      </w:divBdr>
    </w:div>
    <w:div w:id="1077823034">
      <w:bodyDiv w:val="1"/>
      <w:marLeft w:val="0"/>
      <w:marRight w:val="0"/>
      <w:marTop w:val="0"/>
      <w:marBottom w:val="0"/>
      <w:divBdr>
        <w:top w:val="none" w:sz="0" w:space="0" w:color="auto"/>
        <w:left w:val="none" w:sz="0" w:space="0" w:color="auto"/>
        <w:bottom w:val="none" w:sz="0" w:space="0" w:color="auto"/>
        <w:right w:val="none" w:sz="0" w:space="0" w:color="auto"/>
      </w:divBdr>
    </w:div>
    <w:div w:id="1090589207">
      <w:bodyDiv w:val="1"/>
      <w:marLeft w:val="0"/>
      <w:marRight w:val="0"/>
      <w:marTop w:val="0"/>
      <w:marBottom w:val="0"/>
      <w:divBdr>
        <w:top w:val="none" w:sz="0" w:space="0" w:color="auto"/>
        <w:left w:val="none" w:sz="0" w:space="0" w:color="auto"/>
        <w:bottom w:val="none" w:sz="0" w:space="0" w:color="auto"/>
        <w:right w:val="none" w:sz="0" w:space="0" w:color="auto"/>
      </w:divBdr>
    </w:div>
    <w:div w:id="1090810678">
      <w:bodyDiv w:val="1"/>
      <w:marLeft w:val="0"/>
      <w:marRight w:val="0"/>
      <w:marTop w:val="0"/>
      <w:marBottom w:val="0"/>
      <w:divBdr>
        <w:top w:val="none" w:sz="0" w:space="0" w:color="auto"/>
        <w:left w:val="none" w:sz="0" w:space="0" w:color="auto"/>
        <w:bottom w:val="none" w:sz="0" w:space="0" w:color="auto"/>
        <w:right w:val="none" w:sz="0" w:space="0" w:color="auto"/>
      </w:divBdr>
    </w:div>
    <w:div w:id="1091462556">
      <w:bodyDiv w:val="1"/>
      <w:marLeft w:val="0"/>
      <w:marRight w:val="0"/>
      <w:marTop w:val="0"/>
      <w:marBottom w:val="0"/>
      <w:divBdr>
        <w:top w:val="none" w:sz="0" w:space="0" w:color="auto"/>
        <w:left w:val="none" w:sz="0" w:space="0" w:color="auto"/>
        <w:bottom w:val="none" w:sz="0" w:space="0" w:color="auto"/>
        <w:right w:val="none" w:sz="0" w:space="0" w:color="auto"/>
      </w:divBdr>
    </w:div>
    <w:div w:id="1099371147">
      <w:bodyDiv w:val="1"/>
      <w:marLeft w:val="0"/>
      <w:marRight w:val="0"/>
      <w:marTop w:val="0"/>
      <w:marBottom w:val="0"/>
      <w:divBdr>
        <w:top w:val="none" w:sz="0" w:space="0" w:color="auto"/>
        <w:left w:val="none" w:sz="0" w:space="0" w:color="auto"/>
        <w:bottom w:val="none" w:sz="0" w:space="0" w:color="auto"/>
        <w:right w:val="none" w:sz="0" w:space="0" w:color="auto"/>
      </w:divBdr>
    </w:div>
    <w:div w:id="1105230044">
      <w:bodyDiv w:val="1"/>
      <w:marLeft w:val="0"/>
      <w:marRight w:val="0"/>
      <w:marTop w:val="0"/>
      <w:marBottom w:val="0"/>
      <w:divBdr>
        <w:top w:val="none" w:sz="0" w:space="0" w:color="auto"/>
        <w:left w:val="none" w:sz="0" w:space="0" w:color="auto"/>
        <w:bottom w:val="none" w:sz="0" w:space="0" w:color="auto"/>
        <w:right w:val="none" w:sz="0" w:space="0" w:color="auto"/>
      </w:divBdr>
    </w:div>
    <w:div w:id="1108088509">
      <w:bodyDiv w:val="1"/>
      <w:marLeft w:val="0"/>
      <w:marRight w:val="0"/>
      <w:marTop w:val="0"/>
      <w:marBottom w:val="0"/>
      <w:divBdr>
        <w:top w:val="none" w:sz="0" w:space="0" w:color="auto"/>
        <w:left w:val="none" w:sz="0" w:space="0" w:color="auto"/>
        <w:bottom w:val="none" w:sz="0" w:space="0" w:color="auto"/>
        <w:right w:val="none" w:sz="0" w:space="0" w:color="auto"/>
      </w:divBdr>
    </w:div>
    <w:div w:id="1129862848">
      <w:bodyDiv w:val="1"/>
      <w:marLeft w:val="0"/>
      <w:marRight w:val="0"/>
      <w:marTop w:val="0"/>
      <w:marBottom w:val="0"/>
      <w:divBdr>
        <w:top w:val="none" w:sz="0" w:space="0" w:color="auto"/>
        <w:left w:val="none" w:sz="0" w:space="0" w:color="auto"/>
        <w:bottom w:val="none" w:sz="0" w:space="0" w:color="auto"/>
        <w:right w:val="none" w:sz="0" w:space="0" w:color="auto"/>
      </w:divBdr>
    </w:div>
    <w:div w:id="1153792149">
      <w:bodyDiv w:val="1"/>
      <w:marLeft w:val="0"/>
      <w:marRight w:val="0"/>
      <w:marTop w:val="0"/>
      <w:marBottom w:val="0"/>
      <w:divBdr>
        <w:top w:val="none" w:sz="0" w:space="0" w:color="auto"/>
        <w:left w:val="none" w:sz="0" w:space="0" w:color="auto"/>
        <w:bottom w:val="none" w:sz="0" w:space="0" w:color="auto"/>
        <w:right w:val="none" w:sz="0" w:space="0" w:color="auto"/>
      </w:divBdr>
    </w:div>
    <w:div w:id="1160846178">
      <w:bodyDiv w:val="1"/>
      <w:marLeft w:val="0"/>
      <w:marRight w:val="0"/>
      <w:marTop w:val="0"/>
      <w:marBottom w:val="0"/>
      <w:divBdr>
        <w:top w:val="none" w:sz="0" w:space="0" w:color="auto"/>
        <w:left w:val="none" w:sz="0" w:space="0" w:color="auto"/>
        <w:bottom w:val="none" w:sz="0" w:space="0" w:color="auto"/>
        <w:right w:val="none" w:sz="0" w:space="0" w:color="auto"/>
      </w:divBdr>
    </w:div>
    <w:div w:id="1162696713">
      <w:bodyDiv w:val="1"/>
      <w:marLeft w:val="0"/>
      <w:marRight w:val="0"/>
      <w:marTop w:val="0"/>
      <w:marBottom w:val="0"/>
      <w:divBdr>
        <w:top w:val="none" w:sz="0" w:space="0" w:color="auto"/>
        <w:left w:val="none" w:sz="0" w:space="0" w:color="auto"/>
        <w:bottom w:val="none" w:sz="0" w:space="0" w:color="auto"/>
        <w:right w:val="none" w:sz="0" w:space="0" w:color="auto"/>
      </w:divBdr>
    </w:div>
    <w:div w:id="1164588977">
      <w:bodyDiv w:val="1"/>
      <w:marLeft w:val="0"/>
      <w:marRight w:val="0"/>
      <w:marTop w:val="0"/>
      <w:marBottom w:val="0"/>
      <w:divBdr>
        <w:top w:val="none" w:sz="0" w:space="0" w:color="auto"/>
        <w:left w:val="none" w:sz="0" w:space="0" w:color="auto"/>
        <w:bottom w:val="none" w:sz="0" w:space="0" w:color="auto"/>
        <w:right w:val="none" w:sz="0" w:space="0" w:color="auto"/>
      </w:divBdr>
    </w:div>
    <w:div w:id="1167014913">
      <w:bodyDiv w:val="1"/>
      <w:marLeft w:val="0"/>
      <w:marRight w:val="0"/>
      <w:marTop w:val="0"/>
      <w:marBottom w:val="0"/>
      <w:divBdr>
        <w:top w:val="none" w:sz="0" w:space="0" w:color="auto"/>
        <w:left w:val="none" w:sz="0" w:space="0" w:color="auto"/>
        <w:bottom w:val="none" w:sz="0" w:space="0" w:color="auto"/>
        <w:right w:val="none" w:sz="0" w:space="0" w:color="auto"/>
      </w:divBdr>
    </w:div>
    <w:div w:id="1187258004">
      <w:bodyDiv w:val="1"/>
      <w:marLeft w:val="0"/>
      <w:marRight w:val="0"/>
      <w:marTop w:val="0"/>
      <w:marBottom w:val="0"/>
      <w:divBdr>
        <w:top w:val="none" w:sz="0" w:space="0" w:color="auto"/>
        <w:left w:val="none" w:sz="0" w:space="0" w:color="auto"/>
        <w:bottom w:val="none" w:sz="0" w:space="0" w:color="auto"/>
        <w:right w:val="none" w:sz="0" w:space="0" w:color="auto"/>
      </w:divBdr>
    </w:div>
    <w:div w:id="1191532225">
      <w:bodyDiv w:val="1"/>
      <w:marLeft w:val="0"/>
      <w:marRight w:val="0"/>
      <w:marTop w:val="0"/>
      <w:marBottom w:val="0"/>
      <w:divBdr>
        <w:top w:val="none" w:sz="0" w:space="0" w:color="auto"/>
        <w:left w:val="none" w:sz="0" w:space="0" w:color="auto"/>
        <w:bottom w:val="none" w:sz="0" w:space="0" w:color="auto"/>
        <w:right w:val="none" w:sz="0" w:space="0" w:color="auto"/>
      </w:divBdr>
    </w:div>
    <w:div w:id="1222641279">
      <w:bodyDiv w:val="1"/>
      <w:marLeft w:val="0"/>
      <w:marRight w:val="0"/>
      <w:marTop w:val="0"/>
      <w:marBottom w:val="0"/>
      <w:divBdr>
        <w:top w:val="none" w:sz="0" w:space="0" w:color="auto"/>
        <w:left w:val="none" w:sz="0" w:space="0" w:color="auto"/>
        <w:bottom w:val="none" w:sz="0" w:space="0" w:color="auto"/>
        <w:right w:val="none" w:sz="0" w:space="0" w:color="auto"/>
      </w:divBdr>
    </w:div>
    <w:div w:id="1225488122">
      <w:bodyDiv w:val="1"/>
      <w:marLeft w:val="0"/>
      <w:marRight w:val="0"/>
      <w:marTop w:val="0"/>
      <w:marBottom w:val="0"/>
      <w:divBdr>
        <w:top w:val="none" w:sz="0" w:space="0" w:color="auto"/>
        <w:left w:val="none" w:sz="0" w:space="0" w:color="auto"/>
        <w:bottom w:val="none" w:sz="0" w:space="0" w:color="auto"/>
        <w:right w:val="none" w:sz="0" w:space="0" w:color="auto"/>
      </w:divBdr>
    </w:div>
    <w:div w:id="1260942519">
      <w:bodyDiv w:val="1"/>
      <w:marLeft w:val="0"/>
      <w:marRight w:val="0"/>
      <w:marTop w:val="0"/>
      <w:marBottom w:val="0"/>
      <w:divBdr>
        <w:top w:val="none" w:sz="0" w:space="0" w:color="auto"/>
        <w:left w:val="none" w:sz="0" w:space="0" w:color="auto"/>
        <w:bottom w:val="none" w:sz="0" w:space="0" w:color="auto"/>
        <w:right w:val="none" w:sz="0" w:space="0" w:color="auto"/>
      </w:divBdr>
    </w:div>
    <w:div w:id="1274094393">
      <w:bodyDiv w:val="1"/>
      <w:marLeft w:val="0"/>
      <w:marRight w:val="0"/>
      <w:marTop w:val="0"/>
      <w:marBottom w:val="0"/>
      <w:divBdr>
        <w:top w:val="none" w:sz="0" w:space="0" w:color="auto"/>
        <w:left w:val="none" w:sz="0" w:space="0" w:color="auto"/>
        <w:bottom w:val="none" w:sz="0" w:space="0" w:color="auto"/>
        <w:right w:val="none" w:sz="0" w:space="0" w:color="auto"/>
      </w:divBdr>
      <w:divsChild>
        <w:div w:id="994525257">
          <w:marLeft w:val="0"/>
          <w:marRight w:val="0"/>
          <w:marTop w:val="0"/>
          <w:marBottom w:val="0"/>
          <w:divBdr>
            <w:top w:val="none" w:sz="0" w:space="0" w:color="auto"/>
            <w:left w:val="none" w:sz="0" w:space="0" w:color="auto"/>
            <w:bottom w:val="none" w:sz="0" w:space="0" w:color="auto"/>
            <w:right w:val="none" w:sz="0" w:space="0" w:color="auto"/>
          </w:divBdr>
        </w:div>
        <w:div w:id="1796866730">
          <w:marLeft w:val="0"/>
          <w:marRight w:val="0"/>
          <w:marTop w:val="0"/>
          <w:marBottom w:val="0"/>
          <w:divBdr>
            <w:top w:val="none" w:sz="0" w:space="0" w:color="auto"/>
            <w:left w:val="none" w:sz="0" w:space="0" w:color="auto"/>
            <w:bottom w:val="none" w:sz="0" w:space="0" w:color="auto"/>
            <w:right w:val="none" w:sz="0" w:space="0" w:color="auto"/>
          </w:divBdr>
        </w:div>
      </w:divsChild>
    </w:div>
    <w:div w:id="1286621684">
      <w:bodyDiv w:val="1"/>
      <w:marLeft w:val="0"/>
      <w:marRight w:val="0"/>
      <w:marTop w:val="0"/>
      <w:marBottom w:val="0"/>
      <w:divBdr>
        <w:top w:val="none" w:sz="0" w:space="0" w:color="auto"/>
        <w:left w:val="none" w:sz="0" w:space="0" w:color="auto"/>
        <w:bottom w:val="none" w:sz="0" w:space="0" w:color="auto"/>
        <w:right w:val="none" w:sz="0" w:space="0" w:color="auto"/>
      </w:divBdr>
    </w:div>
    <w:div w:id="1311059476">
      <w:bodyDiv w:val="1"/>
      <w:marLeft w:val="0"/>
      <w:marRight w:val="0"/>
      <w:marTop w:val="0"/>
      <w:marBottom w:val="0"/>
      <w:divBdr>
        <w:top w:val="none" w:sz="0" w:space="0" w:color="auto"/>
        <w:left w:val="none" w:sz="0" w:space="0" w:color="auto"/>
        <w:bottom w:val="none" w:sz="0" w:space="0" w:color="auto"/>
        <w:right w:val="none" w:sz="0" w:space="0" w:color="auto"/>
      </w:divBdr>
    </w:div>
    <w:div w:id="1363358457">
      <w:bodyDiv w:val="1"/>
      <w:marLeft w:val="0"/>
      <w:marRight w:val="0"/>
      <w:marTop w:val="0"/>
      <w:marBottom w:val="0"/>
      <w:divBdr>
        <w:top w:val="none" w:sz="0" w:space="0" w:color="auto"/>
        <w:left w:val="none" w:sz="0" w:space="0" w:color="auto"/>
        <w:bottom w:val="none" w:sz="0" w:space="0" w:color="auto"/>
        <w:right w:val="none" w:sz="0" w:space="0" w:color="auto"/>
      </w:divBdr>
    </w:div>
    <w:div w:id="1376125817">
      <w:bodyDiv w:val="1"/>
      <w:marLeft w:val="0"/>
      <w:marRight w:val="0"/>
      <w:marTop w:val="0"/>
      <w:marBottom w:val="0"/>
      <w:divBdr>
        <w:top w:val="none" w:sz="0" w:space="0" w:color="auto"/>
        <w:left w:val="none" w:sz="0" w:space="0" w:color="auto"/>
        <w:bottom w:val="none" w:sz="0" w:space="0" w:color="auto"/>
        <w:right w:val="none" w:sz="0" w:space="0" w:color="auto"/>
      </w:divBdr>
    </w:div>
    <w:div w:id="1387216771">
      <w:bodyDiv w:val="1"/>
      <w:marLeft w:val="0"/>
      <w:marRight w:val="0"/>
      <w:marTop w:val="0"/>
      <w:marBottom w:val="0"/>
      <w:divBdr>
        <w:top w:val="none" w:sz="0" w:space="0" w:color="auto"/>
        <w:left w:val="none" w:sz="0" w:space="0" w:color="auto"/>
        <w:bottom w:val="none" w:sz="0" w:space="0" w:color="auto"/>
        <w:right w:val="none" w:sz="0" w:space="0" w:color="auto"/>
      </w:divBdr>
    </w:div>
    <w:div w:id="1388533587">
      <w:bodyDiv w:val="1"/>
      <w:marLeft w:val="0"/>
      <w:marRight w:val="0"/>
      <w:marTop w:val="0"/>
      <w:marBottom w:val="0"/>
      <w:divBdr>
        <w:top w:val="none" w:sz="0" w:space="0" w:color="auto"/>
        <w:left w:val="none" w:sz="0" w:space="0" w:color="auto"/>
        <w:bottom w:val="none" w:sz="0" w:space="0" w:color="auto"/>
        <w:right w:val="none" w:sz="0" w:space="0" w:color="auto"/>
      </w:divBdr>
    </w:div>
    <w:div w:id="1396244503">
      <w:bodyDiv w:val="1"/>
      <w:marLeft w:val="0"/>
      <w:marRight w:val="0"/>
      <w:marTop w:val="0"/>
      <w:marBottom w:val="0"/>
      <w:divBdr>
        <w:top w:val="none" w:sz="0" w:space="0" w:color="auto"/>
        <w:left w:val="none" w:sz="0" w:space="0" w:color="auto"/>
        <w:bottom w:val="none" w:sz="0" w:space="0" w:color="auto"/>
        <w:right w:val="none" w:sz="0" w:space="0" w:color="auto"/>
      </w:divBdr>
    </w:div>
    <w:div w:id="1399790713">
      <w:bodyDiv w:val="1"/>
      <w:marLeft w:val="0"/>
      <w:marRight w:val="0"/>
      <w:marTop w:val="0"/>
      <w:marBottom w:val="0"/>
      <w:divBdr>
        <w:top w:val="none" w:sz="0" w:space="0" w:color="auto"/>
        <w:left w:val="none" w:sz="0" w:space="0" w:color="auto"/>
        <w:bottom w:val="none" w:sz="0" w:space="0" w:color="auto"/>
        <w:right w:val="none" w:sz="0" w:space="0" w:color="auto"/>
      </w:divBdr>
    </w:div>
    <w:div w:id="1401749795">
      <w:bodyDiv w:val="1"/>
      <w:marLeft w:val="0"/>
      <w:marRight w:val="0"/>
      <w:marTop w:val="0"/>
      <w:marBottom w:val="0"/>
      <w:divBdr>
        <w:top w:val="none" w:sz="0" w:space="0" w:color="auto"/>
        <w:left w:val="none" w:sz="0" w:space="0" w:color="auto"/>
        <w:bottom w:val="none" w:sz="0" w:space="0" w:color="auto"/>
        <w:right w:val="none" w:sz="0" w:space="0" w:color="auto"/>
      </w:divBdr>
    </w:div>
    <w:div w:id="1408304339">
      <w:bodyDiv w:val="1"/>
      <w:marLeft w:val="0"/>
      <w:marRight w:val="0"/>
      <w:marTop w:val="0"/>
      <w:marBottom w:val="0"/>
      <w:divBdr>
        <w:top w:val="none" w:sz="0" w:space="0" w:color="auto"/>
        <w:left w:val="none" w:sz="0" w:space="0" w:color="auto"/>
        <w:bottom w:val="none" w:sz="0" w:space="0" w:color="auto"/>
        <w:right w:val="none" w:sz="0" w:space="0" w:color="auto"/>
      </w:divBdr>
    </w:div>
    <w:div w:id="1411347427">
      <w:bodyDiv w:val="1"/>
      <w:marLeft w:val="0"/>
      <w:marRight w:val="0"/>
      <w:marTop w:val="0"/>
      <w:marBottom w:val="0"/>
      <w:divBdr>
        <w:top w:val="none" w:sz="0" w:space="0" w:color="auto"/>
        <w:left w:val="none" w:sz="0" w:space="0" w:color="auto"/>
        <w:bottom w:val="none" w:sz="0" w:space="0" w:color="auto"/>
        <w:right w:val="none" w:sz="0" w:space="0" w:color="auto"/>
      </w:divBdr>
    </w:div>
    <w:div w:id="1412655495">
      <w:bodyDiv w:val="1"/>
      <w:marLeft w:val="0"/>
      <w:marRight w:val="0"/>
      <w:marTop w:val="0"/>
      <w:marBottom w:val="0"/>
      <w:divBdr>
        <w:top w:val="none" w:sz="0" w:space="0" w:color="auto"/>
        <w:left w:val="none" w:sz="0" w:space="0" w:color="auto"/>
        <w:bottom w:val="none" w:sz="0" w:space="0" w:color="auto"/>
        <w:right w:val="none" w:sz="0" w:space="0" w:color="auto"/>
      </w:divBdr>
    </w:div>
    <w:div w:id="1423257423">
      <w:bodyDiv w:val="1"/>
      <w:marLeft w:val="0"/>
      <w:marRight w:val="0"/>
      <w:marTop w:val="0"/>
      <w:marBottom w:val="0"/>
      <w:divBdr>
        <w:top w:val="none" w:sz="0" w:space="0" w:color="auto"/>
        <w:left w:val="none" w:sz="0" w:space="0" w:color="auto"/>
        <w:bottom w:val="none" w:sz="0" w:space="0" w:color="auto"/>
        <w:right w:val="none" w:sz="0" w:space="0" w:color="auto"/>
      </w:divBdr>
    </w:div>
    <w:div w:id="1424447445">
      <w:bodyDiv w:val="1"/>
      <w:marLeft w:val="0"/>
      <w:marRight w:val="0"/>
      <w:marTop w:val="0"/>
      <w:marBottom w:val="0"/>
      <w:divBdr>
        <w:top w:val="none" w:sz="0" w:space="0" w:color="auto"/>
        <w:left w:val="none" w:sz="0" w:space="0" w:color="auto"/>
        <w:bottom w:val="none" w:sz="0" w:space="0" w:color="auto"/>
        <w:right w:val="none" w:sz="0" w:space="0" w:color="auto"/>
      </w:divBdr>
    </w:div>
    <w:div w:id="1427774495">
      <w:bodyDiv w:val="1"/>
      <w:marLeft w:val="0"/>
      <w:marRight w:val="0"/>
      <w:marTop w:val="0"/>
      <w:marBottom w:val="0"/>
      <w:divBdr>
        <w:top w:val="none" w:sz="0" w:space="0" w:color="auto"/>
        <w:left w:val="none" w:sz="0" w:space="0" w:color="auto"/>
        <w:bottom w:val="none" w:sz="0" w:space="0" w:color="auto"/>
        <w:right w:val="none" w:sz="0" w:space="0" w:color="auto"/>
      </w:divBdr>
    </w:div>
    <w:div w:id="1448113483">
      <w:bodyDiv w:val="1"/>
      <w:marLeft w:val="0"/>
      <w:marRight w:val="0"/>
      <w:marTop w:val="0"/>
      <w:marBottom w:val="0"/>
      <w:divBdr>
        <w:top w:val="none" w:sz="0" w:space="0" w:color="auto"/>
        <w:left w:val="none" w:sz="0" w:space="0" w:color="auto"/>
        <w:bottom w:val="none" w:sz="0" w:space="0" w:color="auto"/>
        <w:right w:val="none" w:sz="0" w:space="0" w:color="auto"/>
      </w:divBdr>
    </w:div>
    <w:div w:id="1459495891">
      <w:bodyDiv w:val="1"/>
      <w:marLeft w:val="0"/>
      <w:marRight w:val="0"/>
      <w:marTop w:val="0"/>
      <w:marBottom w:val="0"/>
      <w:divBdr>
        <w:top w:val="none" w:sz="0" w:space="0" w:color="auto"/>
        <w:left w:val="none" w:sz="0" w:space="0" w:color="auto"/>
        <w:bottom w:val="none" w:sz="0" w:space="0" w:color="auto"/>
        <w:right w:val="none" w:sz="0" w:space="0" w:color="auto"/>
      </w:divBdr>
    </w:div>
    <w:div w:id="1471435386">
      <w:bodyDiv w:val="1"/>
      <w:marLeft w:val="0"/>
      <w:marRight w:val="0"/>
      <w:marTop w:val="0"/>
      <w:marBottom w:val="0"/>
      <w:divBdr>
        <w:top w:val="none" w:sz="0" w:space="0" w:color="auto"/>
        <w:left w:val="none" w:sz="0" w:space="0" w:color="auto"/>
        <w:bottom w:val="none" w:sz="0" w:space="0" w:color="auto"/>
        <w:right w:val="none" w:sz="0" w:space="0" w:color="auto"/>
      </w:divBdr>
    </w:div>
    <w:div w:id="1481920380">
      <w:bodyDiv w:val="1"/>
      <w:marLeft w:val="0"/>
      <w:marRight w:val="0"/>
      <w:marTop w:val="0"/>
      <w:marBottom w:val="0"/>
      <w:divBdr>
        <w:top w:val="none" w:sz="0" w:space="0" w:color="auto"/>
        <w:left w:val="none" w:sz="0" w:space="0" w:color="auto"/>
        <w:bottom w:val="none" w:sz="0" w:space="0" w:color="auto"/>
        <w:right w:val="none" w:sz="0" w:space="0" w:color="auto"/>
      </w:divBdr>
    </w:div>
    <w:div w:id="1522161506">
      <w:bodyDiv w:val="1"/>
      <w:marLeft w:val="0"/>
      <w:marRight w:val="0"/>
      <w:marTop w:val="0"/>
      <w:marBottom w:val="0"/>
      <w:divBdr>
        <w:top w:val="none" w:sz="0" w:space="0" w:color="auto"/>
        <w:left w:val="none" w:sz="0" w:space="0" w:color="auto"/>
        <w:bottom w:val="none" w:sz="0" w:space="0" w:color="auto"/>
        <w:right w:val="none" w:sz="0" w:space="0" w:color="auto"/>
      </w:divBdr>
    </w:div>
    <w:div w:id="1537959968">
      <w:bodyDiv w:val="1"/>
      <w:marLeft w:val="0"/>
      <w:marRight w:val="0"/>
      <w:marTop w:val="0"/>
      <w:marBottom w:val="0"/>
      <w:divBdr>
        <w:top w:val="none" w:sz="0" w:space="0" w:color="auto"/>
        <w:left w:val="none" w:sz="0" w:space="0" w:color="auto"/>
        <w:bottom w:val="none" w:sz="0" w:space="0" w:color="auto"/>
        <w:right w:val="none" w:sz="0" w:space="0" w:color="auto"/>
      </w:divBdr>
    </w:div>
    <w:div w:id="1545868894">
      <w:bodyDiv w:val="1"/>
      <w:marLeft w:val="0"/>
      <w:marRight w:val="0"/>
      <w:marTop w:val="0"/>
      <w:marBottom w:val="0"/>
      <w:divBdr>
        <w:top w:val="none" w:sz="0" w:space="0" w:color="auto"/>
        <w:left w:val="none" w:sz="0" w:space="0" w:color="auto"/>
        <w:bottom w:val="none" w:sz="0" w:space="0" w:color="auto"/>
        <w:right w:val="none" w:sz="0" w:space="0" w:color="auto"/>
      </w:divBdr>
    </w:div>
    <w:div w:id="1560360273">
      <w:bodyDiv w:val="1"/>
      <w:marLeft w:val="0"/>
      <w:marRight w:val="0"/>
      <w:marTop w:val="0"/>
      <w:marBottom w:val="0"/>
      <w:divBdr>
        <w:top w:val="none" w:sz="0" w:space="0" w:color="auto"/>
        <w:left w:val="none" w:sz="0" w:space="0" w:color="auto"/>
        <w:bottom w:val="none" w:sz="0" w:space="0" w:color="auto"/>
        <w:right w:val="none" w:sz="0" w:space="0" w:color="auto"/>
      </w:divBdr>
    </w:div>
    <w:div w:id="1585067540">
      <w:bodyDiv w:val="1"/>
      <w:marLeft w:val="0"/>
      <w:marRight w:val="0"/>
      <w:marTop w:val="0"/>
      <w:marBottom w:val="0"/>
      <w:divBdr>
        <w:top w:val="none" w:sz="0" w:space="0" w:color="auto"/>
        <w:left w:val="none" w:sz="0" w:space="0" w:color="auto"/>
        <w:bottom w:val="none" w:sz="0" w:space="0" w:color="auto"/>
        <w:right w:val="none" w:sz="0" w:space="0" w:color="auto"/>
      </w:divBdr>
    </w:div>
    <w:div w:id="1585412294">
      <w:bodyDiv w:val="1"/>
      <w:marLeft w:val="0"/>
      <w:marRight w:val="0"/>
      <w:marTop w:val="0"/>
      <w:marBottom w:val="0"/>
      <w:divBdr>
        <w:top w:val="none" w:sz="0" w:space="0" w:color="auto"/>
        <w:left w:val="none" w:sz="0" w:space="0" w:color="auto"/>
        <w:bottom w:val="none" w:sz="0" w:space="0" w:color="auto"/>
        <w:right w:val="none" w:sz="0" w:space="0" w:color="auto"/>
      </w:divBdr>
    </w:div>
    <w:div w:id="1594899383">
      <w:bodyDiv w:val="1"/>
      <w:marLeft w:val="0"/>
      <w:marRight w:val="0"/>
      <w:marTop w:val="0"/>
      <w:marBottom w:val="0"/>
      <w:divBdr>
        <w:top w:val="none" w:sz="0" w:space="0" w:color="auto"/>
        <w:left w:val="none" w:sz="0" w:space="0" w:color="auto"/>
        <w:bottom w:val="none" w:sz="0" w:space="0" w:color="auto"/>
        <w:right w:val="none" w:sz="0" w:space="0" w:color="auto"/>
      </w:divBdr>
    </w:div>
    <w:div w:id="1619141140">
      <w:bodyDiv w:val="1"/>
      <w:marLeft w:val="0"/>
      <w:marRight w:val="0"/>
      <w:marTop w:val="0"/>
      <w:marBottom w:val="0"/>
      <w:divBdr>
        <w:top w:val="none" w:sz="0" w:space="0" w:color="auto"/>
        <w:left w:val="none" w:sz="0" w:space="0" w:color="auto"/>
        <w:bottom w:val="none" w:sz="0" w:space="0" w:color="auto"/>
        <w:right w:val="none" w:sz="0" w:space="0" w:color="auto"/>
      </w:divBdr>
    </w:div>
    <w:div w:id="1621643973">
      <w:bodyDiv w:val="1"/>
      <w:marLeft w:val="0"/>
      <w:marRight w:val="0"/>
      <w:marTop w:val="0"/>
      <w:marBottom w:val="0"/>
      <w:divBdr>
        <w:top w:val="none" w:sz="0" w:space="0" w:color="auto"/>
        <w:left w:val="none" w:sz="0" w:space="0" w:color="auto"/>
        <w:bottom w:val="none" w:sz="0" w:space="0" w:color="auto"/>
        <w:right w:val="none" w:sz="0" w:space="0" w:color="auto"/>
      </w:divBdr>
    </w:div>
    <w:div w:id="1652706959">
      <w:bodyDiv w:val="1"/>
      <w:marLeft w:val="0"/>
      <w:marRight w:val="0"/>
      <w:marTop w:val="0"/>
      <w:marBottom w:val="0"/>
      <w:divBdr>
        <w:top w:val="none" w:sz="0" w:space="0" w:color="auto"/>
        <w:left w:val="none" w:sz="0" w:space="0" w:color="auto"/>
        <w:bottom w:val="none" w:sz="0" w:space="0" w:color="auto"/>
        <w:right w:val="none" w:sz="0" w:space="0" w:color="auto"/>
      </w:divBdr>
    </w:div>
    <w:div w:id="1703044689">
      <w:bodyDiv w:val="1"/>
      <w:marLeft w:val="0"/>
      <w:marRight w:val="0"/>
      <w:marTop w:val="0"/>
      <w:marBottom w:val="0"/>
      <w:divBdr>
        <w:top w:val="none" w:sz="0" w:space="0" w:color="auto"/>
        <w:left w:val="none" w:sz="0" w:space="0" w:color="auto"/>
        <w:bottom w:val="none" w:sz="0" w:space="0" w:color="auto"/>
        <w:right w:val="none" w:sz="0" w:space="0" w:color="auto"/>
      </w:divBdr>
      <w:divsChild>
        <w:div w:id="1280338977">
          <w:marLeft w:val="0"/>
          <w:marRight w:val="0"/>
          <w:marTop w:val="0"/>
          <w:marBottom w:val="0"/>
          <w:divBdr>
            <w:top w:val="none" w:sz="0" w:space="0" w:color="auto"/>
            <w:left w:val="none" w:sz="0" w:space="0" w:color="auto"/>
            <w:bottom w:val="none" w:sz="0" w:space="0" w:color="auto"/>
            <w:right w:val="none" w:sz="0" w:space="0" w:color="auto"/>
          </w:divBdr>
          <w:divsChild>
            <w:div w:id="1016427370">
              <w:marLeft w:val="0"/>
              <w:marRight w:val="0"/>
              <w:marTop w:val="0"/>
              <w:marBottom w:val="0"/>
              <w:divBdr>
                <w:top w:val="none" w:sz="0" w:space="0" w:color="auto"/>
                <w:left w:val="none" w:sz="0" w:space="0" w:color="auto"/>
                <w:bottom w:val="none" w:sz="0" w:space="0" w:color="auto"/>
                <w:right w:val="none" w:sz="0" w:space="0" w:color="auto"/>
              </w:divBdr>
              <w:divsChild>
                <w:div w:id="1825899632">
                  <w:marLeft w:val="0"/>
                  <w:marRight w:val="0"/>
                  <w:marTop w:val="0"/>
                  <w:marBottom w:val="0"/>
                  <w:divBdr>
                    <w:top w:val="none" w:sz="0" w:space="0" w:color="auto"/>
                    <w:left w:val="none" w:sz="0" w:space="0" w:color="auto"/>
                    <w:bottom w:val="none" w:sz="0" w:space="0" w:color="auto"/>
                    <w:right w:val="none" w:sz="0" w:space="0" w:color="auto"/>
                  </w:divBdr>
                  <w:divsChild>
                    <w:div w:id="11035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86005">
      <w:bodyDiv w:val="1"/>
      <w:marLeft w:val="0"/>
      <w:marRight w:val="0"/>
      <w:marTop w:val="0"/>
      <w:marBottom w:val="0"/>
      <w:divBdr>
        <w:top w:val="none" w:sz="0" w:space="0" w:color="auto"/>
        <w:left w:val="none" w:sz="0" w:space="0" w:color="auto"/>
        <w:bottom w:val="none" w:sz="0" w:space="0" w:color="auto"/>
        <w:right w:val="none" w:sz="0" w:space="0" w:color="auto"/>
      </w:divBdr>
    </w:div>
    <w:div w:id="1723555654">
      <w:bodyDiv w:val="1"/>
      <w:marLeft w:val="0"/>
      <w:marRight w:val="0"/>
      <w:marTop w:val="0"/>
      <w:marBottom w:val="0"/>
      <w:divBdr>
        <w:top w:val="none" w:sz="0" w:space="0" w:color="auto"/>
        <w:left w:val="none" w:sz="0" w:space="0" w:color="auto"/>
        <w:bottom w:val="none" w:sz="0" w:space="0" w:color="auto"/>
        <w:right w:val="none" w:sz="0" w:space="0" w:color="auto"/>
      </w:divBdr>
    </w:div>
    <w:div w:id="1730570664">
      <w:bodyDiv w:val="1"/>
      <w:marLeft w:val="0"/>
      <w:marRight w:val="0"/>
      <w:marTop w:val="0"/>
      <w:marBottom w:val="0"/>
      <w:divBdr>
        <w:top w:val="none" w:sz="0" w:space="0" w:color="auto"/>
        <w:left w:val="none" w:sz="0" w:space="0" w:color="auto"/>
        <w:bottom w:val="none" w:sz="0" w:space="0" w:color="auto"/>
        <w:right w:val="none" w:sz="0" w:space="0" w:color="auto"/>
      </w:divBdr>
    </w:div>
    <w:div w:id="1785269432">
      <w:bodyDiv w:val="1"/>
      <w:marLeft w:val="0"/>
      <w:marRight w:val="0"/>
      <w:marTop w:val="0"/>
      <w:marBottom w:val="0"/>
      <w:divBdr>
        <w:top w:val="none" w:sz="0" w:space="0" w:color="auto"/>
        <w:left w:val="none" w:sz="0" w:space="0" w:color="auto"/>
        <w:bottom w:val="none" w:sz="0" w:space="0" w:color="auto"/>
        <w:right w:val="none" w:sz="0" w:space="0" w:color="auto"/>
      </w:divBdr>
    </w:div>
    <w:div w:id="1790002136">
      <w:bodyDiv w:val="1"/>
      <w:marLeft w:val="0"/>
      <w:marRight w:val="0"/>
      <w:marTop w:val="0"/>
      <w:marBottom w:val="0"/>
      <w:divBdr>
        <w:top w:val="none" w:sz="0" w:space="0" w:color="auto"/>
        <w:left w:val="none" w:sz="0" w:space="0" w:color="auto"/>
        <w:bottom w:val="none" w:sz="0" w:space="0" w:color="auto"/>
        <w:right w:val="none" w:sz="0" w:space="0" w:color="auto"/>
      </w:divBdr>
    </w:div>
    <w:div w:id="1797597023">
      <w:bodyDiv w:val="1"/>
      <w:marLeft w:val="0"/>
      <w:marRight w:val="0"/>
      <w:marTop w:val="0"/>
      <w:marBottom w:val="0"/>
      <w:divBdr>
        <w:top w:val="none" w:sz="0" w:space="0" w:color="auto"/>
        <w:left w:val="none" w:sz="0" w:space="0" w:color="auto"/>
        <w:bottom w:val="none" w:sz="0" w:space="0" w:color="auto"/>
        <w:right w:val="none" w:sz="0" w:space="0" w:color="auto"/>
      </w:divBdr>
    </w:div>
    <w:div w:id="1798647249">
      <w:bodyDiv w:val="1"/>
      <w:marLeft w:val="0"/>
      <w:marRight w:val="0"/>
      <w:marTop w:val="0"/>
      <w:marBottom w:val="0"/>
      <w:divBdr>
        <w:top w:val="none" w:sz="0" w:space="0" w:color="auto"/>
        <w:left w:val="none" w:sz="0" w:space="0" w:color="auto"/>
        <w:bottom w:val="none" w:sz="0" w:space="0" w:color="auto"/>
        <w:right w:val="none" w:sz="0" w:space="0" w:color="auto"/>
      </w:divBdr>
    </w:div>
    <w:div w:id="1823308291">
      <w:bodyDiv w:val="1"/>
      <w:marLeft w:val="0"/>
      <w:marRight w:val="0"/>
      <w:marTop w:val="0"/>
      <w:marBottom w:val="0"/>
      <w:divBdr>
        <w:top w:val="none" w:sz="0" w:space="0" w:color="auto"/>
        <w:left w:val="none" w:sz="0" w:space="0" w:color="auto"/>
        <w:bottom w:val="none" w:sz="0" w:space="0" w:color="auto"/>
        <w:right w:val="none" w:sz="0" w:space="0" w:color="auto"/>
      </w:divBdr>
    </w:div>
    <w:div w:id="1854494379">
      <w:bodyDiv w:val="1"/>
      <w:marLeft w:val="0"/>
      <w:marRight w:val="0"/>
      <w:marTop w:val="0"/>
      <w:marBottom w:val="0"/>
      <w:divBdr>
        <w:top w:val="none" w:sz="0" w:space="0" w:color="auto"/>
        <w:left w:val="none" w:sz="0" w:space="0" w:color="auto"/>
        <w:bottom w:val="none" w:sz="0" w:space="0" w:color="auto"/>
        <w:right w:val="none" w:sz="0" w:space="0" w:color="auto"/>
      </w:divBdr>
    </w:div>
    <w:div w:id="1891265627">
      <w:bodyDiv w:val="1"/>
      <w:marLeft w:val="0"/>
      <w:marRight w:val="0"/>
      <w:marTop w:val="0"/>
      <w:marBottom w:val="0"/>
      <w:divBdr>
        <w:top w:val="none" w:sz="0" w:space="0" w:color="auto"/>
        <w:left w:val="none" w:sz="0" w:space="0" w:color="auto"/>
        <w:bottom w:val="none" w:sz="0" w:space="0" w:color="auto"/>
        <w:right w:val="none" w:sz="0" w:space="0" w:color="auto"/>
      </w:divBdr>
    </w:div>
    <w:div w:id="1899238637">
      <w:bodyDiv w:val="1"/>
      <w:marLeft w:val="0"/>
      <w:marRight w:val="0"/>
      <w:marTop w:val="0"/>
      <w:marBottom w:val="0"/>
      <w:divBdr>
        <w:top w:val="none" w:sz="0" w:space="0" w:color="auto"/>
        <w:left w:val="none" w:sz="0" w:space="0" w:color="auto"/>
        <w:bottom w:val="none" w:sz="0" w:space="0" w:color="auto"/>
        <w:right w:val="none" w:sz="0" w:space="0" w:color="auto"/>
      </w:divBdr>
    </w:div>
    <w:div w:id="1918053596">
      <w:bodyDiv w:val="1"/>
      <w:marLeft w:val="0"/>
      <w:marRight w:val="0"/>
      <w:marTop w:val="0"/>
      <w:marBottom w:val="0"/>
      <w:divBdr>
        <w:top w:val="none" w:sz="0" w:space="0" w:color="auto"/>
        <w:left w:val="none" w:sz="0" w:space="0" w:color="auto"/>
        <w:bottom w:val="none" w:sz="0" w:space="0" w:color="auto"/>
        <w:right w:val="none" w:sz="0" w:space="0" w:color="auto"/>
      </w:divBdr>
    </w:div>
    <w:div w:id="1919287313">
      <w:bodyDiv w:val="1"/>
      <w:marLeft w:val="0"/>
      <w:marRight w:val="0"/>
      <w:marTop w:val="0"/>
      <w:marBottom w:val="0"/>
      <w:divBdr>
        <w:top w:val="none" w:sz="0" w:space="0" w:color="auto"/>
        <w:left w:val="none" w:sz="0" w:space="0" w:color="auto"/>
        <w:bottom w:val="none" w:sz="0" w:space="0" w:color="auto"/>
        <w:right w:val="none" w:sz="0" w:space="0" w:color="auto"/>
      </w:divBdr>
    </w:div>
    <w:div w:id="1921599457">
      <w:bodyDiv w:val="1"/>
      <w:marLeft w:val="0"/>
      <w:marRight w:val="0"/>
      <w:marTop w:val="0"/>
      <w:marBottom w:val="0"/>
      <w:divBdr>
        <w:top w:val="none" w:sz="0" w:space="0" w:color="auto"/>
        <w:left w:val="none" w:sz="0" w:space="0" w:color="auto"/>
        <w:bottom w:val="none" w:sz="0" w:space="0" w:color="auto"/>
        <w:right w:val="none" w:sz="0" w:space="0" w:color="auto"/>
      </w:divBdr>
    </w:div>
    <w:div w:id="1922524762">
      <w:bodyDiv w:val="1"/>
      <w:marLeft w:val="0"/>
      <w:marRight w:val="0"/>
      <w:marTop w:val="0"/>
      <w:marBottom w:val="0"/>
      <w:divBdr>
        <w:top w:val="none" w:sz="0" w:space="0" w:color="auto"/>
        <w:left w:val="none" w:sz="0" w:space="0" w:color="auto"/>
        <w:bottom w:val="none" w:sz="0" w:space="0" w:color="auto"/>
        <w:right w:val="none" w:sz="0" w:space="0" w:color="auto"/>
      </w:divBdr>
    </w:div>
    <w:div w:id="1924292548">
      <w:bodyDiv w:val="1"/>
      <w:marLeft w:val="0"/>
      <w:marRight w:val="0"/>
      <w:marTop w:val="0"/>
      <w:marBottom w:val="0"/>
      <w:divBdr>
        <w:top w:val="none" w:sz="0" w:space="0" w:color="auto"/>
        <w:left w:val="none" w:sz="0" w:space="0" w:color="auto"/>
        <w:bottom w:val="none" w:sz="0" w:space="0" w:color="auto"/>
        <w:right w:val="none" w:sz="0" w:space="0" w:color="auto"/>
      </w:divBdr>
    </w:div>
    <w:div w:id="1935243662">
      <w:bodyDiv w:val="1"/>
      <w:marLeft w:val="0"/>
      <w:marRight w:val="0"/>
      <w:marTop w:val="0"/>
      <w:marBottom w:val="0"/>
      <w:divBdr>
        <w:top w:val="none" w:sz="0" w:space="0" w:color="auto"/>
        <w:left w:val="none" w:sz="0" w:space="0" w:color="auto"/>
        <w:bottom w:val="none" w:sz="0" w:space="0" w:color="auto"/>
        <w:right w:val="none" w:sz="0" w:space="0" w:color="auto"/>
      </w:divBdr>
    </w:div>
    <w:div w:id="1974560853">
      <w:bodyDiv w:val="1"/>
      <w:marLeft w:val="0"/>
      <w:marRight w:val="0"/>
      <w:marTop w:val="0"/>
      <w:marBottom w:val="0"/>
      <w:divBdr>
        <w:top w:val="none" w:sz="0" w:space="0" w:color="auto"/>
        <w:left w:val="none" w:sz="0" w:space="0" w:color="auto"/>
        <w:bottom w:val="none" w:sz="0" w:space="0" w:color="auto"/>
        <w:right w:val="none" w:sz="0" w:space="0" w:color="auto"/>
      </w:divBdr>
    </w:div>
    <w:div w:id="1989549800">
      <w:bodyDiv w:val="1"/>
      <w:marLeft w:val="0"/>
      <w:marRight w:val="0"/>
      <w:marTop w:val="0"/>
      <w:marBottom w:val="0"/>
      <w:divBdr>
        <w:top w:val="none" w:sz="0" w:space="0" w:color="auto"/>
        <w:left w:val="none" w:sz="0" w:space="0" w:color="auto"/>
        <w:bottom w:val="none" w:sz="0" w:space="0" w:color="auto"/>
        <w:right w:val="none" w:sz="0" w:space="0" w:color="auto"/>
      </w:divBdr>
    </w:div>
    <w:div w:id="2004047614">
      <w:bodyDiv w:val="1"/>
      <w:marLeft w:val="0"/>
      <w:marRight w:val="0"/>
      <w:marTop w:val="0"/>
      <w:marBottom w:val="0"/>
      <w:divBdr>
        <w:top w:val="none" w:sz="0" w:space="0" w:color="auto"/>
        <w:left w:val="none" w:sz="0" w:space="0" w:color="auto"/>
        <w:bottom w:val="none" w:sz="0" w:space="0" w:color="auto"/>
        <w:right w:val="none" w:sz="0" w:space="0" w:color="auto"/>
      </w:divBdr>
    </w:div>
    <w:div w:id="2019850449">
      <w:bodyDiv w:val="1"/>
      <w:marLeft w:val="0"/>
      <w:marRight w:val="0"/>
      <w:marTop w:val="0"/>
      <w:marBottom w:val="0"/>
      <w:divBdr>
        <w:top w:val="none" w:sz="0" w:space="0" w:color="auto"/>
        <w:left w:val="none" w:sz="0" w:space="0" w:color="auto"/>
        <w:bottom w:val="none" w:sz="0" w:space="0" w:color="auto"/>
        <w:right w:val="none" w:sz="0" w:space="0" w:color="auto"/>
      </w:divBdr>
    </w:div>
    <w:div w:id="2067217383">
      <w:bodyDiv w:val="1"/>
      <w:marLeft w:val="0"/>
      <w:marRight w:val="0"/>
      <w:marTop w:val="0"/>
      <w:marBottom w:val="0"/>
      <w:divBdr>
        <w:top w:val="none" w:sz="0" w:space="0" w:color="auto"/>
        <w:left w:val="none" w:sz="0" w:space="0" w:color="auto"/>
        <w:bottom w:val="none" w:sz="0" w:space="0" w:color="auto"/>
        <w:right w:val="none" w:sz="0" w:space="0" w:color="auto"/>
      </w:divBdr>
    </w:div>
    <w:div w:id="2102021253">
      <w:bodyDiv w:val="1"/>
      <w:marLeft w:val="0"/>
      <w:marRight w:val="0"/>
      <w:marTop w:val="0"/>
      <w:marBottom w:val="0"/>
      <w:divBdr>
        <w:top w:val="none" w:sz="0" w:space="0" w:color="auto"/>
        <w:left w:val="none" w:sz="0" w:space="0" w:color="auto"/>
        <w:bottom w:val="none" w:sz="0" w:space="0" w:color="auto"/>
        <w:right w:val="none" w:sz="0" w:space="0" w:color="auto"/>
      </w:divBdr>
    </w:div>
    <w:div w:id="2118984918">
      <w:bodyDiv w:val="1"/>
      <w:marLeft w:val="0"/>
      <w:marRight w:val="0"/>
      <w:marTop w:val="0"/>
      <w:marBottom w:val="0"/>
      <w:divBdr>
        <w:top w:val="none" w:sz="0" w:space="0" w:color="auto"/>
        <w:left w:val="none" w:sz="0" w:space="0" w:color="auto"/>
        <w:bottom w:val="none" w:sz="0" w:space="0" w:color="auto"/>
        <w:right w:val="none" w:sz="0" w:space="0" w:color="auto"/>
      </w:divBdr>
    </w:div>
    <w:div w:id="2125692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no-muzej.si/sl/razstave/jaz-mi-in-drugi-podobe-mojega-sveta" TargetMode="Externa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www.etno-muzej.si/sl/razstave/plecnikova-lectarija-0" TargetMode="Externa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no-muzej.si/sl/razstave/zlata-doba-plecnikove-arhitekture-1"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https://www.etno-muzej.si/sl/razstave/igrace-med-spominom-in-navdihom-0"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4AB8-DF3A-4513-8B6A-EB1EA955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78</Pages>
  <Words>22692</Words>
  <Characters>129347</Characters>
  <Application>Microsoft Office Word</Application>
  <DocSecurity>0</DocSecurity>
  <Lines>1077</Lines>
  <Paragraphs>303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151736</CharactersWithSpaces>
  <SharedDoc>false</SharedDoc>
  <HLinks>
    <vt:vector size="24" baseType="variant">
      <vt:variant>
        <vt:i4>4718619</vt:i4>
      </vt:variant>
      <vt:variant>
        <vt:i4>15</vt:i4>
      </vt:variant>
      <vt:variant>
        <vt:i4>0</vt:i4>
      </vt:variant>
      <vt:variant>
        <vt:i4>5</vt:i4>
      </vt:variant>
      <vt:variant>
        <vt:lpwstr>https://www.etno-muzej.si/sl/razstave/jaz-mi-in-drugi-podobe-mojega-sveta</vt:lpwstr>
      </vt:variant>
      <vt:variant>
        <vt:lpwstr/>
      </vt:variant>
      <vt:variant>
        <vt:i4>327700</vt:i4>
      </vt:variant>
      <vt:variant>
        <vt:i4>12</vt:i4>
      </vt:variant>
      <vt:variant>
        <vt:i4>0</vt:i4>
      </vt:variant>
      <vt:variant>
        <vt:i4>5</vt:i4>
      </vt:variant>
      <vt:variant>
        <vt:lpwstr>https://www.etno-muzej.si/sl/razstave/plecnikova-lectarija-0</vt:lpwstr>
      </vt:variant>
      <vt:variant>
        <vt:lpwstr/>
      </vt:variant>
      <vt:variant>
        <vt:i4>1966144</vt:i4>
      </vt:variant>
      <vt:variant>
        <vt:i4>9</vt:i4>
      </vt:variant>
      <vt:variant>
        <vt:i4>0</vt:i4>
      </vt:variant>
      <vt:variant>
        <vt:i4>5</vt:i4>
      </vt:variant>
      <vt:variant>
        <vt:lpwstr>https://www.etno-muzej.si/sl/razstave/zlata-doba-plecnikove-arhitekture-1</vt:lpwstr>
      </vt:variant>
      <vt:variant>
        <vt:lpwstr/>
      </vt:variant>
      <vt:variant>
        <vt:i4>3866684</vt:i4>
      </vt:variant>
      <vt:variant>
        <vt:i4>6</vt:i4>
      </vt:variant>
      <vt:variant>
        <vt:i4>0</vt:i4>
      </vt:variant>
      <vt:variant>
        <vt:i4>5</vt:i4>
      </vt:variant>
      <vt:variant>
        <vt:lpwstr>https://www.etno-muzej.si/sl/razstave/igrace-med-spominom-in-navdihom-0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Šaver</dc:creator>
  <cp:keywords/>
  <dc:description/>
  <cp:lastModifiedBy>Simona Mehle</cp:lastModifiedBy>
  <cp:revision>3</cp:revision>
  <cp:lastPrinted>2024-08-14T13:25:00Z</cp:lastPrinted>
  <dcterms:created xsi:type="dcterms:W3CDTF">2024-08-21T09:28:00Z</dcterms:created>
  <dcterms:modified xsi:type="dcterms:W3CDTF">2024-08-21T09:45:00Z</dcterms:modified>
</cp:coreProperties>
</file>