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</w:t>
      </w:r>
      <w:proofErr w:type="gramStart"/>
      <w:r w:rsidRPr="00331E5E">
        <w:rPr>
          <w:lang w:val="sl-SI"/>
        </w:rPr>
        <w:t>..</w:t>
      </w:r>
      <w:proofErr w:type="gramEnd"/>
      <w:r w:rsidRPr="00331E5E">
        <w:rPr>
          <w:lang w:val="sl-SI"/>
        </w:rPr>
        <w:t>,</w:t>
      </w:r>
    </w:p>
    <w:p w14:paraId="0000004B" w14:textId="65BE3540" w:rsidR="008A0209" w:rsidRPr="00331E5E" w:rsidRDefault="00AA6221">
      <w:pPr>
        <w:rPr>
          <w:lang w:val="sl-SI"/>
        </w:rPr>
      </w:pPr>
      <w:proofErr w:type="gramStart"/>
      <w:r w:rsidRPr="00331E5E">
        <w:rPr>
          <w:lang w:val="sl-SI"/>
        </w:rPr>
        <w:t>za</w:t>
      </w:r>
      <w:proofErr w:type="gramEnd"/>
      <w:r w:rsidRPr="00331E5E">
        <w:rPr>
          <w:lang w:val="sl-SI"/>
        </w:rPr>
        <w:t xml:space="preserve">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167787">
        <w:rPr>
          <w:lang w:val="sl-SI"/>
        </w:rPr>
        <w:t xml:space="preserve">medije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0D09B43D" w:rsidR="008A0209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 xml:space="preserve">sem seznanjen z vsebino Pravilnika o strokovnih komisijah, objavljenega v Uradnem listu RS </w:t>
      </w:r>
      <w:r w:rsidR="00EA2E0C">
        <w:rPr>
          <w:lang w:val="sl-SI"/>
        </w:rPr>
        <w:t>125/22</w:t>
      </w:r>
      <w:r w:rsidR="00E41115">
        <w:rPr>
          <w:lang w:val="sl-SI"/>
        </w:rPr>
        <w:t>;</w:t>
      </w:r>
    </w:p>
    <w:p w14:paraId="5FE5F0FC" w14:textId="14E8293E" w:rsidR="00E41115" w:rsidRPr="00331E5E" w:rsidRDefault="00E4111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sem strokovnjak s področja medijev;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169E56E8" w:rsidR="008A0209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</w:t>
      </w:r>
      <w:r w:rsidR="00E41115">
        <w:rPr>
          <w:lang w:val="sl-SI"/>
        </w:rPr>
        <w:t>;</w:t>
      </w:r>
    </w:p>
    <w:p w14:paraId="5B4029DC" w14:textId="13C536B4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funkcionar, poslanec in delavec, zaposlen v državnih organih</w:t>
      </w:r>
      <w:r>
        <w:rPr>
          <w:szCs w:val="20"/>
          <w:lang w:val="sl-SI"/>
        </w:rPr>
        <w:t>;</w:t>
      </w:r>
    </w:p>
    <w:p w14:paraId="4792C320" w14:textId="4467BD3C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član vodstev političnih strank</w:t>
      </w:r>
      <w:r>
        <w:rPr>
          <w:szCs w:val="20"/>
          <w:lang w:val="sl-SI"/>
        </w:rPr>
        <w:t>;</w:t>
      </w:r>
    </w:p>
    <w:p w14:paraId="6454732C" w14:textId="6E4E361D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redno zaposlen pri izdajatelju medija ali v oglaševalski organizaciji</w:t>
      </w:r>
      <w:r>
        <w:rPr>
          <w:szCs w:val="20"/>
          <w:lang w:val="sl-SI"/>
        </w:rPr>
        <w:t>;</w:t>
      </w:r>
    </w:p>
    <w:p w14:paraId="16D342F1" w14:textId="667C3EFB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nimam kot zunanji sodelavec sklenjen</w:t>
      </w:r>
      <w:r>
        <w:rPr>
          <w:szCs w:val="20"/>
          <w:lang w:val="sl-SI"/>
        </w:rPr>
        <w:t>ega</w:t>
      </w:r>
      <w:r w:rsidRPr="00015A17">
        <w:rPr>
          <w:szCs w:val="20"/>
          <w:lang w:val="sl-SI"/>
        </w:rPr>
        <w:t xml:space="preserve"> pogodben</w:t>
      </w:r>
      <w:r>
        <w:rPr>
          <w:szCs w:val="20"/>
          <w:lang w:val="sl-SI"/>
        </w:rPr>
        <w:t>ega</w:t>
      </w:r>
      <w:r w:rsidRPr="00015A17">
        <w:rPr>
          <w:szCs w:val="20"/>
          <w:lang w:val="sl-SI"/>
        </w:rPr>
        <w:t xml:space="preserve"> razmerj</w:t>
      </w:r>
      <w:r>
        <w:rPr>
          <w:szCs w:val="20"/>
          <w:lang w:val="sl-SI"/>
        </w:rPr>
        <w:t>a</w:t>
      </w:r>
      <w:r w:rsidRPr="00015A17">
        <w:rPr>
          <w:szCs w:val="20"/>
          <w:lang w:val="sl-SI"/>
        </w:rPr>
        <w:t xml:space="preserve"> z izdajateljem medija ali oglaševalsko organizacijo</w:t>
      </w:r>
      <w:r>
        <w:rPr>
          <w:szCs w:val="20"/>
          <w:lang w:val="sl-SI"/>
        </w:rPr>
        <w:t>;</w:t>
      </w:r>
    </w:p>
    <w:p w14:paraId="5378C591" w14:textId="34167260" w:rsidR="00E41115" w:rsidRPr="00E41115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nimam v lasti več kot 1 odstotka kapitala ali upravljavskih oziroma glasovalnih pravic v premoženju izdajatelja medija ali v oglaševalski organizaciji</w:t>
      </w:r>
      <w:r>
        <w:rPr>
          <w:szCs w:val="20"/>
          <w:lang w:val="sl-SI"/>
        </w:rPr>
        <w:t>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CB5F84"/>
    <w:multiLevelType w:val="hybridMultilevel"/>
    <w:tmpl w:val="76BC8E48"/>
    <w:lvl w:ilvl="0" w:tplc="F1CEF73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643733">
    <w:abstractNumId w:val="2"/>
  </w:num>
  <w:num w:numId="2" w16cid:durableId="988901621">
    <w:abstractNumId w:val="0"/>
  </w:num>
  <w:num w:numId="3" w16cid:durableId="1068108876">
    <w:abstractNumId w:val="4"/>
  </w:num>
  <w:num w:numId="4" w16cid:durableId="1911233512">
    <w:abstractNumId w:val="1"/>
  </w:num>
  <w:num w:numId="5" w16cid:durableId="1093628637">
    <w:abstractNumId w:val="3"/>
  </w:num>
  <w:num w:numId="6" w16cid:durableId="138066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82E9B"/>
    <w:rsid w:val="000A43A7"/>
    <w:rsid w:val="00167787"/>
    <w:rsid w:val="00331E5E"/>
    <w:rsid w:val="004D30AB"/>
    <w:rsid w:val="008A0209"/>
    <w:rsid w:val="009D2010"/>
    <w:rsid w:val="00AA6221"/>
    <w:rsid w:val="00D95DB8"/>
    <w:rsid w:val="00DC486E"/>
    <w:rsid w:val="00E41115"/>
    <w:rsid w:val="00E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5D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5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 Kovačič</cp:lastModifiedBy>
  <cp:revision>11</cp:revision>
  <cp:lastPrinted>2022-10-04T10:57:00Z</cp:lastPrinted>
  <dcterms:created xsi:type="dcterms:W3CDTF">2022-10-04T10:48:00Z</dcterms:created>
  <dcterms:modified xsi:type="dcterms:W3CDTF">2024-05-09T06:46:00Z</dcterms:modified>
</cp:coreProperties>
</file>