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ED51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3EA4278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D04F425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421727B4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0D5AEC66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42BCDE2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4F864638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6D40BA91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67423FEA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F0987A2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6BA5192E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328BADFA" w14:textId="7DC27767" w:rsidR="005C45AB" w:rsidRPr="007A07E8" w:rsidRDefault="007A07E8" w:rsidP="007A07E8">
      <w:pPr>
        <w:keepNext/>
        <w:tabs>
          <w:tab w:val="left" w:pos="1681"/>
        </w:tabs>
        <w:autoSpaceDE w:val="0"/>
        <w:autoSpaceDN w:val="0"/>
        <w:adjustRightInd w:val="0"/>
        <w:spacing w:line="240" w:lineRule="atLeast"/>
        <w:ind w:left="1418" w:right="1409"/>
        <w:jc w:val="both"/>
        <w:rPr>
          <w:rFonts w:ascii="Arial" w:hAnsi="Arial" w:cs="Arial"/>
          <w:color w:val="000000"/>
          <w:sz w:val="20"/>
          <w:lang w:val="sl-SI"/>
        </w:rPr>
      </w:pPr>
      <w:r w:rsidRPr="003A42F3">
        <w:rPr>
          <w:rFonts w:ascii="Arial" w:hAnsi="Arial" w:cs="Arial"/>
          <w:color w:val="000000"/>
          <w:sz w:val="20"/>
          <w:lang w:val="sl-SI"/>
        </w:rPr>
        <w:t xml:space="preserve">Na podlagi prvega odstavka </w:t>
      </w:r>
      <w:r>
        <w:rPr>
          <w:rFonts w:ascii="Arial" w:hAnsi="Arial" w:cs="Arial"/>
          <w:color w:val="000000"/>
          <w:sz w:val="20"/>
          <w:lang w:val="sl-SI"/>
        </w:rPr>
        <w:t>7</w:t>
      </w:r>
      <w:r w:rsidRPr="003A42F3">
        <w:rPr>
          <w:rFonts w:ascii="Arial" w:hAnsi="Arial" w:cs="Arial"/>
          <w:color w:val="000000"/>
          <w:sz w:val="20"/>
          <w:lang w:val="sl-SI"/>
        </w:rPr>
        <w:t>. člena Zakona o Prešernovi nagradi (Uradni list RS, 54/17 in 12/24)</w:t>
      </w:r>
      <w:r>
        <w:rPr>
          <w:rFonts w:ascii="Arial" w:hAnsi="Arial" w:cs="Arial"/>
          <w:color w:val="000000"/>
          <w:sz w:val="20"/>
          <w:lang w:val="sl-SI"/>
        </w:rPr>
        <w:t xml:space="preserve"> in</w:t>
      </w:r>
      <w:r w:rsidRPr="003A42F3">
        <w:rPr>
          <w:rFonts w:ascii="Arial" w:hAnsi="Arial" w:cs="Arial"/>
          <w:color w:val="000000"/>
          <w:sz w:val="20"/>
          <w:lang w:val="sl-SI"/>
        </w:rPr>
        <w:t xml:space="preserve"> 2</w:t>
      </w:r>
      <w:r>
        <w:rPr>
          <w:rFonts w:ascii="Arial" w:hAnsi="Arial" w:cs="Arial"/>
          <w:color w:val="000000"/>
          <w:sz w:val="20"/>
          <w:lang w:val="sl-SI"/>
        </w:rPr>
        <w:t>3</w:t>
      </w:r>
      <w:r w:rsidRPr="003A42F3">
        <w:rPr>
          <w:rFonts w:ascii="Arial" w:hAnsi="Arial" w:cs="Arial"/>
          <w:color w:val="000000"/>
          <w:sz w:val="20"/>
          <w:lang w:val="sl-SI"/>
        </w:rPr>
        <w:t xml:space="preserve">. člena Statuta Prešernovega sklada (Uradni list RS, št. 66/18) </w:t>
      </w:r>
      <w:r>
        <w:rPr>
          <w:rFonts w:ascii="Arial" w:hAnsi="Arial" w:cs="Arial"/>
          <w:color w:val="000000"/>
          <w:sz w:val="20"/>
          <w:lang w:val="sl-SI"/>
        </w:rPr>
        <w:t>ter</w:t>
      </w:r>
      <w:r w:rsidRPr="003A42F3">
        <w:rPr>
          <w:rFonts w:ascii="Arial" w:hAnsi="Arial" w:cs="Arial"/>
          <w:color w:val="000000"/>
          <w:sz w:val="20"/>
          <w:lang w:val="sl-SI"/>
        </w:rPr>
        <w:t xml:space="preserve"> sklepa</w:t>
      </w:r>
      <w:r>
        <w:rPr>
          <w:rFonts w:ascii="Arial" w:hAnsi="Arial" w:cs="Arial"/>
          <w:color w:val="000000"/>
          <w:sz w:val="20"/>
          <w:lang w:val="sl-SI"/>
        </w:rPr>
        <w:t>,</w:t>
      </w:r>
      <w:r w:rsidRPr="003A42F3">
        <w:rPr>
          <w:rFonts w:ascii="Arial" w:hAnsi="Arial" w:cs="Arial"/>
          <w:color w:val="000000"/>
          <w:sz w:val="20"/>
          <w:lang w:val="sl-SI"/>
        </w:rPr>
        <w:t xml:space="preserve"> sprejetega na 4. korespondenčni seji</w:t>
      </w:r>
      <w:r>
        <w:rPr>
          <w:rFonts w:ascii="Arial" w:hAnsi="Arial" w:cs="Arial"/>
          <w:color w:val="000000"/>
          <w:sz w:val="20"/>
          <w:lang w:val="sl-SI"/>
        </w:rPr>
        <w:t>,</w:t>
      </w:r>
      <w:r w:rsidRPr="003A42F3">
        <w:rPr>
          <w:rFonts w:ascii="Arial" w:hAnsi="Arial" w:cs="Arial"/>
          <w:color w:val="000000"/>
          <w:sz w:val="20"/>
          <w:lang w:val="sl-SI"/>
        </w:rPr>
        <w:t xml:space="preserve"> Upravn</w:t>
      </w:r>
      <w:r>
        <w:rPr>
          <w:rFonts w:ascii="Arial" w:hAnsi="Arial" w:cs="Arial"/>
          <w:color w:val="000000"/>
          <w:sz w:val="20"/>
          <w:lang w:val="sl-SI"/>
        </w:rPr>
        <w:t>i</w:t>
      </w:r>
      <w:r w:rsidRPr="003A42F3">
        <w:rPr>
          <w:rFonts w:ascii="Arial" w:hAnsi="Arial" w:cs="Arial"/>
          <w:color w:val="000000"/>
          <w:sz w:val="20"/>
          <w:lang w:val="sl-SI"/>
        </w:rPr>
        <w:t xml:space="preserve"> odbor Prešernovega sklada, </w:t>
      </w:r>
      <w:r w:rsidR="005C45AB" w:rsidRPr="007A07E8">
        <w:rPr>
          <w:rFonts w:ascii="Arial" w:hAnsi="Arial" w:cs="Arial"/>
          <w:sz w:val="20"/>
          <w:lang w:val="sl-SI"/>
        </w:rPr>
        <w:t xml:space="preserve">objavlja </w:t>
      </w:r>
    </w:p>
    <w:p w14:paraId="339E2E9B" w14:textId="77777777" w:rsidR="005C45AB" w:rsidRPr="007A07E8" w:rsidRDefault="005C45AB" w:rsidP="00CE5821">
      <w:pPr>
        <w:ind w:left="1418" w:right="1409"/>
        <w:jc w:val="both"/>
        <w:rPr>
          <w:rFonts w:ascii="Arial" w:hAnsi="Arial" w:cs="Arial"/>
          <w:sz w:val="20"/>
          <w:lang w:val="sl-SI"/>
        </w:rPr>
      </w:pPr>
    </w:p>
    <w:p w14:paraId="72035459" w14:textId="77777777" w:rsidR="005C45AB" w:rsidRPr="007A07E8" w:rsidRDefault="005C45AB" w:rsidP="00CE5821">
      <w:pPr>
        <w:ind w:left="1418" w:right="1409"/>
        <w:jc w:val="both"/>
        <w:rPr>
          <w:rFonts w:ascii="Arial" w:hAnsi="Arial" w:cs="Arial"/>
          <w:sz w:val="20"/>
          <w:lang w:val="sl-SI"/>
        </w:rPr>
      </w:pPr>
    </w:p>
    <w:p w14:paraId="04C7C14A" w14:textId="2C6645BE" w:rsidR="005C45AB" w:rsidRPr="00152490" w:rsidRDefault="005C45AB" w:rsidP="00CE5821">
      <w:pPr>
        <w:ind w:left="1418" w:right="1409"/>
        <w:jc w:val="both"/>
        <w:rPr>
          <w:rFonts w:ascii="Arial" w:hAnsi="Arial" w:cs="Arial"/>
          <w:b/>
          <w:sz w:val="20"/>
          <w:lang w:val="it-IT"/>
        </w:rPr>
      </w:pPr>
      <w:r w:rsidRPr="00152490">
        <w:rPr>
          <w:rFonts w:ascii="Arial" w:hAnsi="Arial" w:cs="Arial"/>
          <w:b/>
          <w:sz w:val="20"/>
          <w:lang w:val="it-IT"/>
        </w:rPr>
        <w:t xml:space="preserve">javni poziv k podaji predlogov za podelitev Prešernove nagrade in nagrade Prešernovega sklada </w:t>
      </w:r>
      <w:r w:rsidR="000F4DA3" w:rsidRPr="00152490">
        <w:rPr>
          <w:rFonts w:ascii="Arial" w:hAnsi="Arial" w:cs="Arial"/>
          <w:b/>
          <w:sz w:val="20"/>
          <w:lang w:val="it-IT"/>
        </w:rPr>
        <w:t xml:space="preserve">v letu </w:t>
      </w:r>
      <w:r w:rsidR="000B34FC" w:rsidRPr="00152490">
        <w:rPr>
          <w:rFonts w:ascii="Arial" w:hAnsi="Arial" w:cs="Arial"/>
          <w:b/>
          <w:sz w:val="20"/>
          <w:lang w:val="it-IT"/>
        </w:rPr>
        <w:t>202</w:t>
      </w:r>
      <w:r w:rsidR="00B85CA7">
        <w:rPr>
          <w:rFonts w:ascii="Arial" w:hAnsi="Arial" w:cs="Arial"/>
          <w:b/>
          <w:sz w:val="20"/>
          <w:lang w:val="it-IT"/>
        </w:rPr>
        <w:t>6</w:t>
      </w:r>
    </w:p>
    <w:p w14:paraId="31A1A208" w14:textId="77777777" w:rsidR="005C45AB" w:rsidRPr="00152490" w:rsidRDefault="005C45AB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20D1C7E1" w14:textId="77777777" w:rsidR="005C45AB" w:rsidRPr="00152490" w:rsidRDefault="005C45AB" w:rsidP="00CE5821">
      <w:pPr>
        <w:tabs>
          <w:tab w:val="left" w:pos="1276"/>
        </w:tabs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52EE8DBB" w14:textId="3F936615" w:rsidR="005C45AB" w:rsidRPr="00627EF7" w:rsidRDefault="005C45AB" w:rsidP="00810414">
      <w:pPr>
        <w:pStyle w:val="Odstavekseznama"/>
        <w:numPr>
          <w:ilvl w:val="0"/>
          <w:numId w:val="6"/>
        </w:numPr>
        <w:tabs>
          <w:tab w:val="left" w:pos="1276"/>
        </w:tabs>
        <w:spacing w:after="120"/>
        <w:ind w:right="1406"/>
        <w:jc w:val="both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Prešernova nagrada se lahko podeli ustvarjalki oziroma ustvarjalcu, ki je s svojimi vrhunskimi umetniškimi dosežki v okviru svojega življenjskega opusa trajno obogatil slovensko kulturno </w:t>
      </w:r>
      <w:r w:rsidR="00435EB9">
        <w:rPr>
          <w:rFonts w:ascii="Arial" w:hAnsi="Arial" w:cs="Arial"/>
          <w:sz w:val="20"/>
          <w:lang w:val="sl-SI"/>
        </w:rPr>
        <w:t>z</w:t>
      </w:r>
      <w:r w:rsidRPr="00627EF7">
        <w:rPr>
          <w:rFonts w:ascii="Arial" w:hAnsi="Arial" w:cs="Arial"/>
          <w:sz w:val="20"/>
          <w:lang w:val="sl-SI"/>
        </w:rPr>
        <w:t xml:space="preserve">akladnico. Ustvarjalec jo lahko prejme le enkrat. </w:t>
      </w:r>
    </w:p>
    <w:p w14:paraId="24C01E2B" w14:textId="51E6A610" w:rsidR="005C45AB" w:rsidRPr="00627EF7" w:rsidRDefault="005C45AB" w:rsidP="00810414">
      <w:pPr>
        <w:tabs>
          <w:tab w:val="left" w:pos="1276"/>
        </w:tabs>
        <w:spacing w:after="120"/>
        <w:ind w:left="2127" w:right="1406"/>
        <w:jc w:val="both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Nagrada Prešernovega sklada se lahko podeli </w:t>
      </w:r>
      <w:r w:rsidR="003258E7">
        <w:rPr>
          <w:rFonts w:ascii="Arial" w:hAnsi="Arial" w:cs="Arial"/>
          <w:sz w:val="20"/>
          <w:lang w:val="sl-SI"/>
        </w:rPr>
        <w:t xml:space="preserve">ustvarjalki oziroma </w:t>
      </w:r>
      <w:r w:rsidRPr="00627EF7">
        <w:rPr>
          <w:rFonts w:ascii="Arial" w:hAnsi="Arial" w:cs="Arial"/>
          <w:sz w:val="20"/>
          <w:lang w:val="sl-SI"/>
        </w:rPr>
        <w:t>ustvarjalcu za vrhunske umetniške dosežke, ki so bili javnosti predstavljeni v zadnjih treh letih pred podelitvijo nagrad in pomenijo obogatitev slovenske kulturne zakladnice. V to obdobje se šteje obdobje treh let pred iztekom roka javnega poziva za predlaganje kandidatov za podelitev nagrad.</w:t>
      </w:r>
    </w:p>
    <w:p w14:paraId="4B27E1CA" w14:textId="77777777" w:rsidR="005C45AB" w:rsidRPr="00152490" w:rsidRDefault="005C45AB" w:rsidP="00810414">
      <w:pPr>
        <w:spacing w:after="120"/>
        <w:ind w:left="2127" w:right="1406"/>
        <w:jc w:val="both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Vsako leto se lahko podelita največ dve Prešernovi nagradi in največ šest nagrad Prešernovega sklada. </w:t>
      </w:r>
    </w:p>
    <w:p w14:paraId="540DED9B" w14:textId="77777777" w:rsidR="005C45AB" w:rsidRPr="00152490" w:rsidRDefault="005C45AB" w:rsidP="00810414">
      <w:pPr>
        <w:spacing w:after="120"/>
        <w:ind w:left="1418" w:right="1406"/>
        <w:jc w:val="both"/>
        <w:rPr>
          <w:rFonts w:ascii="Arial" w:hAnsi="Arial" w:cs="Arial"/>
          <w:sz w:val="20"/>
          <w:lang w:val="it-IT"/>
        </w:rPr>
      </w:pPr>
    </w:p>
    <w:p w14:paraId="35612A60" w14:textId="076507D7" w:rsidR="005C45AB" w:rsidRPr="00810414" w:rsidRDefault="005C45AB" w:rsidP="00810414">
      <w:pPr>
        <w:pStyle w:val="Odstavekseznama"/>
        <w:numPr>
          <w:ilvl w:val="0"/>
          <w:numId w:val="6"/>
        </w:numPr>
        <w:spacing w:after="120"/>
        <w:ind w:right="1406"/>
        <w:jc w:val="both"/>
        <w:rPr>
          <w:rFonts w:ascii="Arial" w:hAnsi="Arial" w:cs="Arial"/>
          <w:sz w:val="20"/>
          <w:lang w:val="it-IT"/>
        </w:rPr>
      </w:pPr>
      <w:r w:rsidRPr="00810414">
        <w:rPr>
          <w:rFonts w:ascii="Arial" w:hAnsi="Arial" w:cs="Arial"/>
          <w:sz w:val="20"/>
          <w:lang w:val="it-IT"/>
        </w:rPr>
        <w:t>Kandidate za Prešernovo nagrado in nagrado Prešernovega sklada lahko predlagajo</w:t>
      </w:r>
      <w:r w:rsidR="00627EF7" w:rsidRPr="00810414">
        <w:rPr>
          <w:rFonts w:ascii="Arial" w:hAnsi="Arial" w:cs="Arial"/>
          <w:sz w:val="20"/>
          <w:lang w:val="it-IT"/>
        </w:rPr>
        <w:t xml:space="preserve"> pravne osebe</w:t>
      </w:r>
      <w:r w:rsidR="00B42B01" w:rsidRPr="00810414">
        <w:rPr>
          <w:rFonts w:ascii="Arial" w:hAnsi="Arial" w:cs="Arial"/>
          <w:sz w:val="20"/>
          <w:lang w:val="it-IT"/>
        </w:rPr>
        <w:t xml:space="preserve"> s</w:t>
      </w:r>
      <w:r w:rsidR="00627EF7" w:rsidRPr="00810414">
        <w:rPr>
          <w:rFonts w:ascii="Arial" w:hAnsi="Arial" w:cs="Arial"/>
          <w:sz w:val="20"/>
          <w:lang w:val="it-IT"/>
        </w:rPr>
        <w:t xml:space="preserve"> področj</w:t>
      </w:r>
      <w:r w:rsidR="00B42B01" w:rsidRPr="00810414">
        <w:rPr>
          <w:rFonts w:ascii="Arial" w:hAnsi="Arial" w:cs="Arial"/>
          <w:sz w:val="20"/>
          <w:lang w:val="it-IT"/>
        </w:rPr>
        <w:t>a</w:t>
      </w:r>
      <w:r w:rsidR="00627EF7" w:rsidRPr="00810414">
        <w:rPr>
          <w:rFonts w:ascii="Arial" w:hAnsi="Arial" w:cs="Arial"/>
          <w:sz w:val="20"/>
          <w:lang w:val="it-IT"/>
        </w:rPr>
        <w:t xml:space="preserve"> kulture</w:t>
      </w:r>
      <w:r w:rsidR="00B42B01" w:rsidRPr="00810414">
        <w:rPr>
          <w:rFonts w:ascii="Arial" w:hAnsi="Arial" w:cs="Arial"/>
          <w:sz w:val="20"/>
          <w:lang w:val="it-IT"/>
        </w:rPr>
        <w:t xml:space="preserve"> in fizične osebe</w:t>
      </w:r>
      <w:r w:rsidRPr="00810414">
        <w:rPr>
          <w:rFonts w:ascii="Arial" w:hAnsi="Arial" w:cs="Arial"/>
          <w:sz w:val="20"/>
          <w:lang w:val="it-IT"/>
        </w:rPr>
        <w:t xml:space="preserve">. </w:t>
      </w:r>
    </w:p>
    <w:p w14:paraId="6BA38142" w14:textId="77777777" w:rsidR="005C45AB" w:rsidRPr="00152490" w:rsidRDefault="005C45AB" w:rsidP="00810414">
      <w:pPr>
        <w:spacing w:after="120"/>
        <w:ind w:left="1418" w:right="1406"/>
        <w:jc w:val="both"/>
        <w:rPr>
          <w:rFonts w:ascii="Arial" w:hAnsi="Arial" w:cs="Arial"/>
          <w:sz w:val="20"/>
          <w:lang w:val="it-IT"/>
        </w:rPr>
      </w:pPr>
    </w:p>
    <w:p w14:paraId="34478934" w14:textId="1D35C9E0" w:rsidR="00627EF7" w:rsidRPr="00810414" w:rsidRDefault="005C45AB" w:rsidP="00810414">
      <w:pPr>
        <w:pStyle w:val="Odstavekseznama"/>
        <w:numPr>
          <w:ilvl w:val="0"/>
          <w:numId w:val="6"/>
        </w:numPr>
        <w:ind w:right="1409"/>
        <w:jc w:val="both"/>
        <w:rPr>
          <w:rFonts w:ascii="Arial" w:hAnsi="Arial" w:cs="Arial"/>
          <w:sz w:val="20"/>
          <w:lang w:val="it-IT"/>
        </w:rPr>
      </w:pPr>
      <w:r w:rsidRPr="00810414">
        <w:rPr>
          <w:rFonts w:ascii="Arial" w:hAnsi="Arial" w:cs="Arial"/>
          <w:sz w:val="20"/>
          <w:lang w:val="it-IT"/>
        </w:rPr>
        <w:t xml:space="preserve">Predlog za nagrado </w:t>
      </w:r>
      <w:r w:rsidR="00627EF7" w:rsidRPr="00810414">
        <w:rPr>
          <w:rFonts w:ascii="Arial" w:hAnsi="Arial" w:cs="Arial"/>
          <w:sz w:val="20"/>
          <w:lang w:val="it-IT"/>
        </w:rPr>
        <w:t>mora biti izčrpno utemeljen in ustrezno dokumentiran v skladu s 3. in 4. členom Zakona o Prešernovi nagradi. Predlog mora vsebovati jasno in izčrpno oblikovano stališče o primernosti kandidata za predlagano vrsto nagrade. Navedeni morajo biti najpomembnejši življenjepisni podat</w:t>
      </w:r>
      <w:r w:rsidR="008827D3" w:rsidRPr="00810414">
        <w:rPr>
          <w:rFonts w:ascii="Arial" w:hAnsi="Arial" w:cs="Arial"/>
          <w:sz w:val="20"/>
          <w:lang w:val="it-IT"/>
        </w:rPr>
        <w:t>ki, ključni umetniški dosežki, ustrezna</w:t>
      </w:r>
      <w:r w:rsidR="00627EF7" w:rsidRPr="00810414">
        <w:rPr>
          <w:rFonts w:ascii="Arial" w:hAnsi="Arial" w:cs="Arial"/>
          <w:sz w:val="20"/>
          <w:lang w:val="it-IT"/>
        </w:rPr>
        <w:t xml:space="preserve"> strokovna mnenja, ustrezne kritične ocene ipd. </w:t>
      </w:r>
    </w:p>
    <w:p w14:paraId="7C419154" w14:textId="77777777" w:rsidR="00627EF7" w:rsidRPr="00152490" w:rsidRDefault="00627EF7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651D68BA" w14:textId="77777777" w:rsidR="00627EF7" w:rsidRPr="00152490" w:rsidRDefault="00627EF7" w:rsidP="00CE5821">
      <w:pPr>
        <w:pStyle w:val="Odstavekseznama"/>
        <w:jc w:val="both"/>
        <w:rPr>
          <w:rFonts w:ascii="Arial" w:hAnsi="Arial" w:cs="Arial"/>
          <w:sz w:val="20"/>
          <w:lang w:val="it-IT"/>
        </w:rPr>
      </w:pPr>
    </w:p>
    <w:p w14:paraId="4892C459" w14:textId="0C85A3DB" w:rsidR="005C45AB" w:rsidRPr="00152490" w:rsidRDefault="005C45AB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>Upravni odbor Prešernovega sklada bo sprejemal predloge za Prešernov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nagrad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in nagrad</w:t>
      </w:r>
      <w:r w:rsidR="00794EA4" w:rsidRPr="00152490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Pre</w:t>
      </w:r>
      <w:r w:rsidRPr="00541E52">
        <w:rPr>
          <w:rFonts w:ascii="Arial" w:hAnsi="Arial" w:cs="Arial"/>
          <w:sz w:val="20"/>
          <w:lang w:val="it-IT"/>
        </w:rPr>
        <w:t>šernovega sklada do vključno</w:t>
      </w:r>
      <w:r w:rsidR="00152490" w:rsidRPr="00541E52">
        <w:rPr>
          <w:rFonts w:ascii="Arial" w:hAnsi="Arial" w:cs="Arial"/>
          <w:sz w:val="20"/>
          <w:lang w:val="it-IT"/>
        </w:rPr>
        <w:t xml:space="preserve"> </w:t>
      </w:r>
      <w:r w:rsidR="00541E52" w:rsidRPr="00541E52">
        <w:rPr>
          <w:rFonts w:ascii="Arial" w:hAnsi="Arial" w:cs="Arial"/>
          <w:color w:val="000000"/>
          <w:sz w:val="20"/>
          <w:lang w:val="it-IT"/>
        </w:rPr>
        <w:t>30</w:t>
      </w:r>
      <w:r w:rsidRPr="00541E52">
        <w:rPr>
          <w:rFonts w:ascii="Arial" w:hAnsi="Arial" w:cs="Arial"/>
          <w:color w:val="000000"/>
          <w:sz w:val="20"/>
          <w:lang w:val="it-IT"/>
        </w:rPr>
        <w:t>.</w:t>
      </w:r>
      <w:r w:rsidR="00B85CA7">
        <w:rPr>
          <w:rFonts w:ascii="Arial" w:hAnsi="Arial" w:cs="Arial"/>
          <w:color w:val="000000"/>
          <w:sz w:val="20"/>
          <w:lang w:val="it-IT"/>
        </w:rPr>
        <w:t>0</w:t>
      </w:r>
      <w:r w:rsidR="00541E52" w:rsidRPr="00541E52">
        <w:rPr>
          <w:rFonts w:ascii="Arial" w:hAnsi="Arial" w:cs="Arial"/>
          <w:color w:val="000000"/>
          <w:sz w:val="20"/>
          <w:lang w:val="it-IT"/>
        </w:rPr>
        <w:t>6</w:t>
      </w:r>
      <w:r w:rsidRPr="00541E52">
        <w:rPr>
          <w:rFonts w:ascii="Arial" w:hAnsi="Arial" w:cs="Arial"/>
          <w:color w:val="000000"/>
          <w:sz w:val="20"/>
          <w:lang w:val="it-IT"/>
        </w:rPr>
        <w:t>.20</w:t>
      </w:r>
      <w:r w:rsidR="00152490" w:rsidRPr="00541E52">
        <w:rPr>
          <w:rFonts w:ascii="Arial" w:hAnsi="Arial" w:cs="Arial"/>
          <w:color w:val="000000"/>
          <w:sz w:val="20"/>
          <w:lang w:val="it-IT"/>
        </w:rPr>
        <w:t>2</w:t>
      </w:r>
      <w:r w:rsidR="00541E52" w:rsidRPr="00541E52">
        <w:rPr>
          <w:rFonts w:ascii="Arial" w:hAnsi="Arial" w:cs="Arial"/>
          <w:color w:val="000000"/>
          <w:sz w:val="20"/>
          <w:lang w:val="it-IT"/>
        </w:rPr>
        <w:t>5</w:t>
      </w:r>
      <w:r w:rsidR="000B34FC" w:rsidRPr="00541E52">
        <w:rPr>
          <w:rFonts w:ascii="Arial" w:hAnsi="Arial" w:cs="Arial"/>
          <w:color w:val="000000"/>
          <w:sz w:val="20"/>
          <w:lang w:val="it-IT"/>
        </w:rPr>
        <w:t>. Predloge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se lahko do navedenega roka pošlje po pošti na naslov </w:t>
      </w:r>
      <w:r w:rsidR="000B34FC" w:rsidRPr="00152490">
        <w:rPr>
          <w:rFonts w:ascii="Arial" w:hAnsi="Arial" w:cs="Arial"/>
          <w:sz w:val="20"/>
          <w:lang w:val="it-IT"/>
        </w:rPr>
        <w:t>Ministrstvo za kulturo, Prešernov sklad, Maistrova ulica 10, 1000 Ljubljana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ali elektronsko na naslov </w:t>
      </w:r>
      <w:hyperlink r:id="rId7" w:history="1">
        <w:r w:rsidR="000B34FC" w:rsidRPr="00152490">
          <w:rPr>
            <w:rStyle w:val="Hiperpovezava"/>
            <w:rFonts w:ascii="Arial" w:hAnsi="Arial" w:cs="Arial"/>
            <w:sz w:val="20"/>
            <w:lang w:val="it-IT"/>
          </w:rPr>
          <w:t>gp.mk@gov.si</w:t>
        </w:r>
      </w:hyperlink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43CCE" w:rsidRPr="00152490">
        <w:rPr>
          <w:rFonts w:ascii="Arial" w:hAnsi="Arial" w:cs="Arial"/>
          <w:color w:val="000000"/>
          <w:sz w:val="20"/>
          <w:lang w:val="it-IT"/>
        </w:rPr>
        <w:t xml:space="preserve">ali do navedenega roka osebno odda v poslovnem času na sedežu Ministrstva za kulturo. </w:t>
      </w:r>
      <w:r w:rsidRPr="00152490">
        <w:rPr>
          <w:rFonts w:ascii="Arial" w:hAnsi="Arial" w:cs="Arial"/>
          <w:sz w:val="20"/>
          <w:lang w:val="it-IT"/>
        </w:rPr>
        <w:t>Morebitni predlogi, ki bodo poslani po</w:t>
      </w:r>
      <w:r w:rsidR="00152490">
        <w:rPr>
          <w:rFonts w:ascii="Arial" w:hAnsi="Arial" w:cs="Arial"/>
          <w:sz w:val="20"/>
          <w:lang w:val="it-IT"/>
        </w:rPr>
        <w:t xml:space="preserve"> navedenem</w:t>
      </w:r>
      <w:r w:rsidRPr="00152490">
        <w:rPr>
          <w:rFonts w:ascii="Arial" w:hAnsi="Arial" w:cs="Arial"/>
          <w:sz w:val="20"/>
          <w:lang w:val="it-IT"/>
        </w:rPr>
        <w:t xml:space="preserve"> </w:t>
      </w:r>
      <w:r w:rsidR="00152490">
        <w:rPr>
          <w:rFonts w:ascii="Arial" w:hAnsi="Arial" w:cs="Arial"/>
          <w:sz w:val="20"/>
          <w:lang w:val="it-IT"/>
        </w:rPr>
        <w:t>roku</w:t>
      </w:r>
      <w:r w:rsidRPr="00152490">
        <w:rPr>
          <w:rFonts w:ascii="Arial" w:hAnsi="Arial" w:cs="Arial"/>
          <w:sz w:val="20"/>
          <w:lang w:val="it-IT"/>
        </w:rPr>
        <w:t>, bodo obravnavan</w:t>
      </w:r>
      <w:r w:rsidR="000F4DA3" w:rsidRPr="00152490">
        <w:rPr>
          <w:rFonts w:ascii="Arial" w:hAnsi="Arial" w:cs="Arial"/>
          <w:sz w:val="20"/>
          <w:lang w:val="it-IT"/>
        </w:rPr>
        <w:t>i za podelitev nagrad v letu 202</w:t>
      </w:r>
      <w:r w:rsidR="00006F4C">
        <w:rPr>
          <w:rFonts w:ascii="Arial" w:hAnsi="Arial" w:cs="Arial"/>
          <w:sz w:val="20"/>
          <w:lang w:val="it-IT"/>
        </w:rPr>
        <w:t>7</w:t>
      </w:r>
      <w:r w:rsidRPr="00152490">
        <w:rPr>
          <w:rFonts w:ascii="Arial" w:hAnsi="Arial" w:cs="Arial"/>
          <w:sz w:val="20"/>
          <w:lang w:val="it-IT"/>
        </w:rPr>
        <w:t xml:space="preserve">. </w:t>
      </w:r>
    </w:p>
    <w:p w14:paraId="6898B40B" w14:textId="77777777" w:rsidR="00627EF7" w:rsidRPr="00152490" w:rsidRDefault="005C45AB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 </w:t>
      </w:r>
    </w:p>
    <w:p w14:paraId="44B7707F" w14:textId="77777777" w:rsidR="00627EF7" w:rsidRPr="00152490" w:rsidRDefault="00627EF7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4C638B4F" w14:textId="77777777" w:rsidR="00627EF7" w:rsidRPr="00152490" w:rsidRDefault="00627EF7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4E439658" w14:textId="282A76C0" w:rsidR="005C45AB" w:rsidRPr="005C45AB" w:rsidRDefault="005C45AB" w:rsidP="00CE5821">
      <w:pPr>
        <w:ind w:left="1418" w:right="1409"/>
        <w:jc w:val="both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>Prešernov sklad</w:t>
      </w:r>
    </w:p>
    <w:p w14:paraId="37C3F6EB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73E45CED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sectPr w:rsidR="00616FF7" w:rsidSect="00BB2F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985" w:right="0" w:bottom="1135" w:left="0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A824" w14:textId="77777777" w:rsidR="00837CC2" w:rsidRDefault="00837CC2">
      <w:r>
        <w:separator/>
      </w:r>
    </w:p>
  </w:endnote>
  <w:endnote w:type="continuationSeparator" w:id="0">
    <w:p w14:paraId="0B9E6BAA" w14:textId="77777777" w:rsidR="00837CC2" w:rsidRDefault="0083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F53B" w14:textId="702E40F3" w:rsidR="001B5130" w:rsidRDefault="000F541F">
    <w:pPr>
      <w:pStyle w:val="Noga"/>
      <w:tabs>
        <w:tab w:val="clear" w:pos="8640"/>
        <w:tab w:val="right" w:pos="10065"/>
      </w:tabs>
    </w:pPr>
    <w:r>
      <w:rPr>
        <w:lang w:val="sl-SI" w:eastAsia="sl-SI"/>
      </w:rPr>
      <w:drawing>
        <wp:anchor distT="0" distB="0" distL="114300" distR="114300" simplePos="0" relativeHeight="251661312" behindDoc="1" locked="0" layoutInCell="1" allowOverlap="1" wp14:anchorId="1C6BBA82" wp14:editId="0AF5FB2C">
          <wp:simplePos x="0" y="0"/>
          <wp:positionH relativeFrom="column">
            <wp:posOffset>0</wp:posOffset>
          </wp:positionH>
          <wp:positionV relativeFrom="paragraph">
            <wp:posOffset>-2656060</wp:posOffset>
          </wp:positionV>
          <wp:extent cx="7555865" cy="28397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 dopis, 2. list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83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59EB" w14:textId="642CC688" w:rsidR="001B5130" w:rsidRDefault="00383D47">
    <w:pPr>
      <w:pStyle w:val="Noga"/>
    </w:pPr>
    <w:r>
      <w:rPr>
        <w:lang w:val="sl-SI" w:eastAsia="sl-SI"/>
      </w:rPr>
      <w:drawing>
        <wp:inline distT="0" distB="0" distL="0" distR="0" wp14:anchorId="24C92A25" wp14:editId="67876906">
          <wp:extent cx="7555865" cy="544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 dopis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246B" w14:textId="77777777" w:rsidR="00837CC2" w:rsidRDefault="00837CC2">
      <w:r>
        <w:separator/>
      </w:r>
    </w:p>
  </w:footnote>
  <w:footnote w:type="continuationSeparator" w:id="0">
    <w:p w14:paraId="53A3DA5F" w14:textId="77777777" w:rsidR="00837CC2" w:rsidRDefault="0083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7AD9" w14:textId="77777777" w:rsidR="001B5130" w:rsidRDefault="009475B2">
    <w:pPr>
      <w:pStyle w:val="Glava"/>
    </w:pPr>
    <w:r>
      <w:rPr>
        <w:lang w:val="sl-SI" w:eastAsia="sl-SI"/>
      </w:rPr>
      <w:drawing>
        <wp:inline distT="0" distB="0" distL="0" distR="0" wp14:anchorId="6D9A1663" wp14:editId="4B59B85E">
          <wp:extent cx="7558405" cy="1261745"/>
          <wp:effectExtent l="0" t="0" r="10795" b="8255"/>
          <wp:docPr id="9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249B" w14:textId="31CA5860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60288" behindDoc="1" locked="0" layoutInCell="1" allowOverlap="1" wp14:anchorId="304C2D74" wp14:editId="2B3100E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dopis, 2. list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A3F" w14:textId="404E329C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59264" behindDoc="1" locked="0" layoutInCell="1" allowOverlap="1" wp14:anchorId="5768BC64" wp14:editId="4192EEB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dopis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59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9A"/>
    <w:multiLevelType w:val="hybridMultilevel"/>
    <w:tmpl w:val="1A860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4063"/>
    <w:multiLevelType w:val="hybridMultilevel"/>
    <w:tmpl w:val="5E9A9EF6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E2159"/>
    <w:multiLevelType w:val="hybridMultilevel"/>
    <w:tmpl w:val="210E5C98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951223">
    <w:abstractNumId w:val="2"/>
  </w:num>
  <w:num w:numId="2" w16cid:durableId="1747992704">
    <w:abstractNumId w:val="0"/>
  </w:num>
  <w:num w:numId="3" w16cid:durableId="50274625">
    <w:abstractNumId w:val="3"/>
  </w:num>
  <w:num w:numId="4" w16cid:durableId="958027413">
    <w:abstractNumId w:val="0"/>
  </w:num>
  <w:num w:numId="5" w16cid:durableId="1266890756">
    <w:abstractNumId w:val="3"/>
  </w:num>
  <w:num w:numId="6" w16cid:durableId="190363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D"/>
    <w:rsid w:val="00006F4C"/>
    <w:rsid w:val="000B34FC"/>
    <w:rsid w:val="000F4DA3"/>
    <w:rsid w:val="000F541F"/>
    <w:rsid w:val="00133FD6"/>
    <w:rsid w:val="00142167"/>
    <w:rsid w:val="00152490"/>
    <w:rsid w:val="001B5130"/>
    <w:rsid w:val="002E4B17"/>
    <w:rsid w:val="003258E7"/>
    <w:rsid w:val="0034603B"/>
    <w:rsid w:val="0036423B"/>
    <w:rsid w:val="00383D47"/>
    <w:rsid w:val="00395C12"/>
    <w:rsid w:val="00435EB9"/>
    <w:rsid w:val="0044455A"/>
    <w:rsid w:val="00490E94"/>
    <w:rsid w:val="004E13A6"/>
    <w:rsid w:val="00541E52"/>
    <w:rsid w:val="005C45AB"/>
    <w:rsid w:val="00612B34"/>
    <w:rsid w:val="00615F0C"/>
    <w:rsid w:val="00616FF7"/>
    <w:rsid w:val="00627EF7"/>
    <w:rsid w:val="00633E85"/>
    <w:rsid w:val="00684200"/>
    <w:rsid w:val="00713511"/>
    <w:rsid w:val="007171B7"/>
    <w:rsid w:val="00743F12"/>
    <w:rsid w:val="00793859"/>
    <w:rsid w:val="00794EA4"/>
    <w:rsid w:val="007A07E8"/>
    <w:rsid w:val="007C2D4E"/>
    <w:rsid w:val="00804E3A"/>
    <w:rsid w:val="00810414"/>
    <w:rsid w:val="00837CC2"/>
    <w:rsid w:val="008827D3"/>
    <w:rsid w:val="00943CCE"/>
    <w:rsid w:val="009475B2"/>
    <w:rsid w:val="009E6C32"/>
    <w:rsid w:val="00B42B01"/>
    <w:rsid w:val="00B579CF"/>
    <w:rsid w:val="00B85CA7"/>
    <w:rsid w:val="00BB2F8A"/>
    <w:rsid w:val="00BD05BB"/>
    <w:rsid w:val="00C275DD"/>
    <w:rsid w:val="00C55DB2"/>
    <w:rsid w:val="00CE5821"/>
    <w:rsid w:val="00DA02F8"/>
    <w:rsid w:val="00DD2CB8"/>
    <w:rsid w:val="00E154E0"/>
    <w:rsid w:val="00E575AE"/>
    <w:rsid w:val="00EE3941"/>
    <w:rsid w:val="00F2039E"/>
    <w:rsid w:val="00F66553"/>
    <w:rsid w:val="00F66844"/>
    <w:rsid w:val="00F67EC4"/>
    <w:rsid w:val="00F902C2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DF7479"/>
  <w14:defaultImageDpi w14:val="300"/>
  <w15:docId w15:val="{FD3B432F-4835-4BB9-8B2A-110F2F9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pPr>
      <w:jc w:val="both"/>
    </w:pPr>
    <w:rPr>
      <w:rFonts w:ascii="Helvetica" w:hAnsi="Helvetica"/>
      <w:sz w:val="22"/>
    </w:rPr>
  </w:style>
  <w:style w:type="paragraph" w:styleId="Blokbesedila">
    <w:name w:val="Block Text"/>
    <w:basedOn w:val="Navaden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C4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k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2159</CharactersWithSpaces>
  <SharedDoc>false</SharedDoc>
  <HLinks>
    <vt:vector size="24" baseType="variant">
      <vt:variant>
        <vt:i4>7536648</vt:i4>
      </vt:variant>
      <vt:variant>
        <vt:i4>2617</vt:i4>
      </vt:variant>
      <vt:variant>
        <vt:i4>1028</vt:i4>
      </vt:variant>
      <vt:variant>
        <vt:i4>1</vt:i4>
      </vt:variant>
      <vt:variant>
        <vt:lpwstr>04 dopis, 2</vt:lpwstr>
      </vt:variant>
      <vt:variant>
        <vt:lpwstr/>
      </vt:variant>
      <vt:variant>
        <vt:i4>7733256</vt:i4>
      </vt:variant>
      <vt:variant>
        <vt:i4>2620</vt:i4>
      </vt:variant>
      <vt:variant>
        <vt:i4>1025</vt:i4>
      </vt:variant>
      <vt:variant>
        <vt:i4>1</vt:i4>
      </vt:variant>
      <vt:variant>
        <vt:lpwstr>01 dopis, 2</vt:lpwstr>
      </vt:variant>
      <vt:variant>
        <vt:lpwstr/>
      </vt:variant>
      <vt:variant>
        <vt:i4>7602286</vt:i4>
      </vt:variant>
      <vt:variant>
        <vt:i4>2625</vt:i4>
      </vt:variant>
      <vt:variant>
        <vt:i4>1026</vt:i4>
      </vt:variant>
      <vt:variant>
        <vt:i4>1</vt:i4>
      </vt:variant>
      <vt:variant>
        <vt:lpwstr>01 dopis, zgoraj color</vt:lpwstr>
      </vt:variant>
      <vt:variant>
        <vt:lpwstr/>
      </vt:variant>
      <vt:variant>
        <vt:i4>7667815</vt:i4>
      </vt:variant>
      <vt:variant>
        <vt:i4>2628</vt:i4>
      </vt:variant>
      <vt:variant>
        <vt:i4>1027</vt:i4>
      </vt:variant>
      <vt:variant>
        <vt:i4>1</vt:i4>
      </vt:variant>
      <vt:variant>
        <vt:lpwstr>01 dopis, spodaj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Lara Otoničar Vaessen</cp:lastModifiedBy>
  <cp:revision>24</cp:revision>
  <cp:lastPrinted>2020-02-26T07:42:00Z</cp:lastPrinted>
  <dcterms:created xsi:type="dcterms:W3CDTF">2020-02-26T07:49:00Z</dcterms:created>
  <dcterms:modified xsi:type="dcterms:W3CDTF">2025-03-18T10:45:00Z</dcterms:modified>
</cp:coreProperties>
</file>