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JN13 – višji svetovalec v Službi za EU koordinacijo in mednarodne zadeve</w:t>
      </w:r>
      <w:r w:rsidR="00F95D28" w:rsidRPr="006769F3">
        <w:rPr>
          <w:rFonts w:ascii="Verdana" w:hAnsi="Verdana"/>
          <w:b/>
        </w:rPr>
        <w:t>«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>
        <w:tc>
          <w:tcPr>
            <w:tcW w:w="921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4E38E0" w:rsidRPr="00196661" w:rsidTr="006E18B7">
        <w:trPr>
          <w:trHeight w:val="377"/>
        </w:trPr>
        <w:tc>
          <w:tcPr>
            <w:tcW w:w="9255" w:type="dxa"/>
            <w:shd w:val="clear" w:color="auto" w:fill="CCFF99"/>
          </w:tcPr>
          <w:p w:rsidR="004E38E0" w:rsidRPr="00196661" w:rsidRDefault="004E38E0" w:rsidP="00FA0937">
            <w:pPr>
              <w:rPr>
                <w:rFonts w:ascii="Verdana" w:hAnsi="Verdana"/>
                <w:b/>
              </w:rPr>
            </w:pPr>
            <w:r w:rsidRPr="00196661">
              <w:rPr>
                <w:rFonts w:ascii="Verdana" w:hAnsi="Verdana"/>
                <w:b/>
              </w:rPr>
              <w:t>IZPOLNJEVANJE PREDNOSTNIH KRITERIJEV</w:t>
            </w:r>
          </w:p>
          <w:p w:rsidR="004E38E0" w:rsidRPr="00196661" w:rsidRDefault="004E38E0" w:rsidP="00FA0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196661">
              <w:rPr>
                <w:rFonts w:ascii="Verdana" w:hAnsi="Verdana"/>
                <w:sz w:val="18"/>
                <w:szCs w:val="18"/>
              </w:rPr>
              <w:t>avedite</w:t>
            </w:r>
            <w:r>
              <w:rPr>
                <w:rFonts w:ascii="Verdana" w:hAnsi="Verdana"/>
                <w:sz w:val="18"/>
                <w:szCs w:val="18"/>
              </w:rPr>
              <w:t>, utemeljite</w:t>
            </w:r>
            <w:r w:rsidRPr="00196661">
              <w:rPr>
                <w:rFonts w:ascii="Verdana" w:hAnsi="Verdana"/>
                <w:sz w:val="18"/>
                <w:szCs w:val="18"/>
              </w:rPr>
              <w:t xml:space="preserve"> oz. opišite vaše izkušnje, pridobljena znanja oz. sposobnosti v okviru področij, ki so v javnem natečaju navedena kot prednostna.</w:t>
            </w:r>
          </w:p>
        </w:tc>
      </w:tr>
      <w:tr w:rsidR="004E38E0" w:rsidRPr="00196661" w:rsidTr="006E18B7">
        <w:tblPrEx>
          <w:shd w:val="clear" w:color="auto" w:fill="auto"/>
        </w:tblPrEx>
        <w:trPr>
          <w:trHeight w:val="3001"/>
        </w:trPr>
        <w:tc>
          <w:tcPr>
            <w:tcW w:w="9255" w:type="dxa"/>
            <w:shd w:val="clear" w:color="auto" w:fill="FFFFFF"/>
          </w:tcPr>
          <w:p w:rsidR="004E38E0" w:rsidRDefault="004E38E0" w:rsidP="00FA0937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E38E0" w:rsidRPr="00B5527C" w:rsidRDefault="004E38E0" w:rsidP="004E38E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5527C">
              <w:rPr>
                <w:rFonts w:ascii="Verdana" w:hAnsi="Verdana"/>
                <w:color w:val="000000"/>
                <w:sz w:val="18"/>
                <w:szCs w:val="18"/>
              </w:rPr>
              <w:t xml:space="preserve">Prednost pri izbiri bodo imeli kandidati z </w:t>
            </w:r>
            <w:r w:rsidR="006E18B7" w:rsidRPr="00B5527C">
              <w:rPr>
                <w:rFonts w:ascii="Verdana" w:hAnsi="Verdana"/>
                <w:color w:val="000000"/>
                <w:sz w:val="18"/>
                <w:szCs w:val="18"/>
              </w:rPr>
              <w:t xml:space="preserve">delovnimi izkušnjami na področju </w:t>
            </w:r>
            <w:r w:rsidR="00C81672">
              <w:rPr>
                <w:rFonts w:ascii="Verdana" w:hAnsi="Verdana"/>
                <w:color w:val="000000"/>
                <w:sz w:val="18"/>
                <w:szCs w:val="18"/>
              </w:rPr>
              <w:t>poznavanja višje ravni angleškega jezika ter poznavanja</w:t>
            </w:r>
            <w:r w:rsidR="00871078">
              <w:rPr>
                <w:rFonts w:ascii="Verdana" w:hAnsi="Verdana"/>
                <w:color w:val="000000"/>
                <w:sz w:val="18"/>
                <w:szCs w:val="18"/>
              </w:rPr>
              <w:t xml:space="preserve"> delovanja</w:t>
            </w:r>
            <w:r w:rsidR="00C81672">
              <w:rPr>
                <w:rFonts w:ascii="Verdana" w:hAnsi="Verdana"/>
                <w:color w:val="000000"/>
                <w:sz w:val="18"/>
                <w:szCs w:val="18"/>
              </w:rPr>
              <w:t xml:space="preserve"> evropskih institucij.</w:t>
            </w:r>
          </w:p>
          <w:p w:rsidR="004E38E0" w:rsidRPr="00DD266E" w:rsidRDefault="004E38E0" w:rsidP="00FA0937">
            <w:pPr>
              <w:spacing w:after="0" w:line="260" w:lineRule="exact"/>
              <w:jc w:val="both"/>
              <w:rPr>
                <w:rFonts w:ascii="Verdana" w:hAnsi="Verdana"/>
              </w:rPr>
            </w:pPr>
          </w:p>
          <w:p w:rsidR="004E38E0" w:rsidRPr="00DD266E" w:rsidRDefault="004E38E0" w:rsidP="00FA0937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DA        NE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DD266E">
              <w:rPr>
                <w:rFonts w:ascii="Verdana" w:hAnsi="Verdana"/>
              </w:rPr>
              <w:t>Utemeljitev (obvezno):</w:t>
            </w: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Default="004E38E0" w:rsidP="00FA0937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  <w:p w:rsidR="004E38E0" w:rsidRPr="00196661" w:rsidRDefault="004E38E0" w:rsidP="00FA0937">
            <w:pPr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2E0C" w:rsidRDefault="00E62E0C" w:rsidP="00BB142B">
      <w:pPr>
        <w:rPr>
          <w:rFonts w:ascii="Verdana" w:hAnsi="Verdana"/>
          <w:sz w:val="18"/>
          <w:szCs w:val="18"/>
        </w:rPr>
      </w:pPr>
    </w:p>
    <w:p w:rsidR="004E38E0" w:rsidRDefault="004E38E0" w:rsidP="00BB142B">
      <w:pPr>
        <w:rPr>
          <w:rFonts w:ascii="Verdana" w:hAnsi="Verdana"/>
          <w:sz w:val="18"/>
          <w:szCs w:val="18"/>
        </w:rPr>
      </w:pP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</w:t>
      </w:r>
      <w:bookmarkStart w:id="0" w:name="_GoBack"/>
      <w:bookmarkEnd w:id="0"/>
      <w:r w:rsidRPr="00916531">
        <w:rPr>
          <w:rFonts w:ascii="Verdana" w:hAnsi="Verdana"/>
          <w:sz w:val="20"/>
          <w:szCs w:val="20"/>
        </w:rPr>
        <w:t xml:space="preserve">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1C2552" w:rsidRPr="001C2552" w:rsidRDefault="001C2552" w:rsidP="001C255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1C2552">
        <w:rPr>
          <w:rFonts w:ascii="Verdana" w:hAnsi="Verdana"/>
          <w:sz w:val="20"/>
          <w:szCs w:val="20"/>
        </w:rPr>
        <w:t>soglašam s tem, da se bo opravilo varnostno preverjanje za dostop do tajnih podatkov stopnje zaupno</w:t>
      </w:r>
      <w:r>
        <w:rPr>
          <w:rFonts w:ascii="Verdana" w:hAnsi="Verdana"/>
          <w:sz w:val="20"/>
          <w:szCs w:val="20"/>
        </w:rPr>
        <w:t xml:space="preserve"> in</w:t>
      </w:r>
      <w:r w:rsidRPr="001C2552">
        <w:rPr>
          <w:rFonts w:ascii="Verdana" w:hAnsi="Verdana"/>
          <w:sz w:val="20"/>
          <w:szCs w:val="20"/>
        </w:rPr>
        <w:t xml:space="preserve"> zaupno (EU) v skladu z Zakonom o tajnih podatkih (Uradni list RS, št. </w:t>
      </w:r>
      <w:hyperlink r:id="rId8" w:tgtFrame="_blank" w:tooltip="Zakon o tajnih podatkih (uradno prečiščeno besedilo)" w:history="1">
        <w:r w:rsidRPr="001C2552">
          <w:rPr>
            <w:rFonts w:ascii="Verdana" w:hAnsi="Verdana"/>
            <w:sz w:val="20"/>
            <w:szCs w:val="20"/>
          </w:rPr>
          <w:t>50/06</w:t>
        </w:r>
      </w:hyperlink>
      <w:r w:rsidRPr="001C2552">
        <w:rPr>
          <w:rFonts w:ascii="Verdana" w:hAnsi="Verdana"/>
          <w:sz w:val="20"/>
          <w:szCs w:val="20"/>
        </w:rPr>
        <w:t xml:space="preserve"> – uradno prečiščeno besedilo, </w:t>
      </w:r>
      <w:hyperlink r:id="rId9" w:tgtFrame="_blank" w:tooltip="Zakon o spremembah Zakona o tajnih podatkih" w:history="1">
        <w:r w:rsidRPr="001C2552">
          <w:rPr>
            <w:rFonts w:ascii="Verdana" w:hAnsi="Verdana"/>
            <w:sz w:val="20"/>
            <w:szCs w:val="20"/>
          </w:rPr>
          <w:t>9/10</w:t>
        </w:r>
      </w:hyperlink>
      <w:r w:rsidRPr="001C2552">
        <w:rPr>
          <w:rFonts w:ascii="Verdana" w:hAnsi="Verdana"/>
          <w:sz w:val="20"/>
          <w:szCs w:val="20"/>
        </w:rPr>
        <w:t xml:space="preserve">, </w:t>
      </w:r>
      <w:hyperlink r:id="rId10" w:tgtFrame="_blank" w:tooltip="Zakon o dopolnitvi Zakona o tajnih podatkih" w:history="1">
        <w:r w:rsidRPr="001C2552">
          <w:rPr>
            <w:rFonts w:ascii="Verdana" w:hAnsi="Verdana"/>
            <w:sz w:val="20"/>
            <w:szCs w:val="20"/>
          </w:rPr>
          <w:t>60/11</w:t>
        </w:r>
      </w:hyperlink>
      <w:r w:rsidRPr="001C2552">
        <w:rPr>
          <w:rFonts w:ascii="Verdana" w:hAnsi="Verdana"/>
          <w:sz w:val="20"/>
          <w:szCs w:val="20"/>
        </w:rPr>
        <w:t xml:space="preserve">, </w:t>
      </w:r>
      <w:hyperlink r:id="rId11" w:tgtFrame="_blank" w:tooltip="Zakon o spremembah in dopolnitvah Zakona o tajnih podatkih" w:history="1">
        <w:r w:rsidRPr="001C2552">
          <w:rPr>
            <w:rFonts w:ascii="Verdana" w:hAnsi="Verdana"/>
            <w:sz w:val="20"/>
            <w:szCs w:val="20"/>
          </w:rPr>
          <w:t>8/20</w:t>
        </w:r>
      </w:hyperlink>
      <w:r w:rsidRPr="001C2552">
        <w:rPr>
          <w:rFonts w:ascii="Verdana" w:hAnsi="Verdana"/>
          <w:sz w:val="20"/>
          <w:szCs w:val="20"/>
        </w:rPr>
        <w:t xml:space="preserve"> in 18/23 – ZDU-10).  </w:t>
      </w:r>
    </w:p>
    <w:p w:rsidR="001C2552" w:rsidRPr="00916531" w:rsidRDefault="001C2552" w:rsidP="001C2552">
      <w:pPr>
        <w:ind w:left="720"/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1-01-2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03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E4B1-324D-4E9A-B585-E30DDE6A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6</cp:revision>
  <cp:lastPrinted>2023-06-26T05:01:00Z</cp:lastPrinted>
  <dcterms:created xsi:type="dcterms:W3CDTF">2023-06-28T10:59:00Z</dcterms:created>
  <dcterms:modified xsi:type="dcterms:W3CDTF">2023-06-30T06:02:00Z</dcterms:modified>
</cp:coreProperties>
</file>