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19B8" w14:textId="77777777" w:rsidR="00556694" w:rsidRPr="00C05D78" w:rsidRDefault="00556694" w:rsidP="00C05D78">
      <w:pPr>
        <w:spacing w:line="240" w:lineRule="auto"/>
      </w:pPr>
    </w:p>
    <w:p w14:paraId="0042EE96" w14:textId="4616508C" w:rsidR="0025390F" w:rsidRPr="00C05D78" w:rsidRDefault="0025390F" w:rsidP="00C05D78">
      <w:pPr>
        <w:spacing w:line="240" w:lineRule="auto"/>
        <w:jc w:val="center"/>
        <w:rPr>
          <w:b/>
        </w:rPr>
      </w:pPr>
      <w:r w:rsidRPr="00C05D78">
        <w:rPr>
          <w:b/>
        </w:rPr>
        <w:t>IZJAVA ČLANA PARTNERSTVA GLEDE IZPOLNJEVANJA SPLOŠNIH POGOJEV OB VLOŽITVI VLOGE NA JAVNI RAZPIS</w:t>
      </w:r>
    </w:p>
    <w:p w14:paraId="22C795CF" w14:textId="77777777" w:rsidR="0025390F" w:rsidRPr="00C05D78" w:rsidRDefault="0025390F" w:rsidP="00C05D78">
      <w:pPr>
        <w:widowControl w:val="0"/>
        <w:spacing w:line="240" w:lineRule="auto"/>
      </w:pPr>
    </w:p>
    <w:p w14:paraId="5DCAEB35" w14:textId="77777777" w:rsidR="0025390F" w:rsidRPr="00C05D78" w:rsidRDefault="0025390F" w:rsidP="00C05D78">
      <w:pPr>
        <w:pStyle w:val="Telobesedila26"/>
        <w:spacing w:after="0"/>
        <w:jc w:val="center"/>
        <w:rPr>
          <w:rFonts w:ascii="Arial" w:hAnsi="Arial" w:cs="Arial"/>
          <w:b/>
          <w:bCs/>
          <w:lang w:val="sl-SI"/>
        </w:rPr>
      </w:pPr>
    </w:p>
    <w:p w14:paraId="4CAE43A5" w14:textId="77777777" w:rsidR="0025390F" w:rsidRPr="00C05D78" w:rsidRDefault="0025390F" w:rsidP="00C05D78">
      <w:pPr>
        <w:spacing w:line="240" w:lineRule="auto"/>
        <w:jc w:val="center"/>
        <w:rPr>
          <w:b/>
          <w:i/>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2"/>
      </w:tblGrid>
      <w:tr w:rsidR="0025390F" w:rsidRPr="00C05D78" w14:paraId="635A5E6F" w14:textId="77777777" w:rsidTr="00D02382">
        <w:trPr>
          <w:trHeight w:val="20"/>
        </w:trPr>
        <w:tc>
          <w:tcPr>
            <w:tcW w:w="5000" w:type="pct"/>
            <w:tcBorders>
              <w:top w:val="nil"/>
              <w:left w:val="nil"/>
              <w:bottom w:val="dotted" w:sz="4" w:space="0" w:color="auto"/>
              <w:right w:val="nil"/>
            </w:tcBorders>
            <w:hideMark/>
          </w:tcPr>
          <w:p w14:paraId="5465E04A" w14:textId="77777777" w:rsidR="0025390F" w:rsidRPr="00C05D78" w:rsidRDefault="0025390F" w:rsidP="00C05D78">
            <w:pPr>
              <w:spacing w:line="240" w:lineRule="auto"/>
            </w:pPr>
            <w:r w:rsidRPr="00C05D78">
              <w:t xml:space="preserve">Član partnerstva (ime in naslov člana partnerstva ali naziv podjetja): </w:t>
            </w:r>
            <w:r w:rsidRPr="00C05D78">
              <w:fldChar w:fldCharType="begin">
                <w:ffData>
                  <w:name w:val="Besedilo17"/>
                  <w:enabled/>
                  <w:calcOnExit w:val="0"/>
                  <w:textInput/>
                </w:ffData>
              </w:fldChar>
            </w:r>
            <w:r w:rsidRPr="00C05D78">
              <w:instrText xml:space="preserve"> FORMTEXT </w:instrText>
            </w:r>
            <w:r w:rsidRPr="00C05D78">
              <w:fldChar w:fldCharType="separate"/>
            </w:r>
            <w:r w:rsidRPr="00C05D78">
              <w:rPr>
                <w:noProof/>
              </w:rPr>
              <w:t> </w:t>
            </w:r>
            <w:r w:rsidRPr="00C05D78">
              <w:rPr>
                <w:noProof/>
              </w:rPr>
              <w:t> </w:t>
            </w:r>
            <w:r w:rsidRPr="00C05D78">
              <w:rPr>
                <w:noProof/>
              </w:rPr>
              <w:t> </w:t>
            </w:r>
            <w:r w:rsidRPr="00C05D78">
              <w:rPr>
                <w:noProof/>
              </w:rPr>
              <w:t> </w:t>
            </w:r>
            <w:r w:rsidRPr="00C05D78">
              <w:rPr>
                <w:noProof/>
              </w:rPr>
              <w:t> </w:t>
            </w:r>
            <w:r w:rsidRPr="00C05D78">
              <w:fldChar w:fldCharType="end"/>
            </w:r>
          </w:p>
        </w:tc>
      </w:tr>
      <w:tr w:rsidR="0025390F" w:rsidRPr="00C05D78" w14:paraId="6609AC51" w14:textId="77777777" w:rsidTr="00D02382">
        <w:trPr>
          <w:trHeight w:val="20"/>
        </w:trPr>
        <w:tc>
          <w:tcPr>
            <w:tcW w:w="5000" w:type="pct"/>
            <w:tcBorders>
              <w:top w:val="dotted" w:sz="4" w:space="0" w:color="auto"/>
              <w:left w:val="nil"/>
              <w:bottom w:val="dotted" w:sz="4" w:space="0" w:color="auto"/>
              <w:right w:val="nil"/>
            </w:tcBorders>
          </w:tcPr>
          <w:p w14:paraId="1CE5A337" w14:textId="77777777" w:rsidR="0025390F" w:rsidRPr="00C05D78" w:rsidRDefault="0025390F" w:rsidP="00C05D78">
            <w:pPr>
              <w:spacing w:line="240" w:lineRule="auto"/>
            </w:pPr>
          </w:p>
          <w:p w14:paraId="30B3351F" w14:textId="77777777" w:rsidR="0025390F" w:rsidRPr="00C05D78" w:rsidRDefault="0025390F" w:rsidP="00C05D78">
            <w:pPr>
              <w:spacing w:line="240" w:lineRule="auto"/>
            </w:pPr>
            <w:r w:rsidRPr="00C05D78">
              <w:t xml:space="preserve">Matična številka: </w:t>
            </w:r>
            <w:r w:rsidRPr="00C05D78">
              <w:fldChar w:fldCharType="begin">
                <w:ffData>
                  <w:name w:val="Besedilo17"/>
                  <w:enabled/>
                  <w:calcOnExit w:val="0"/>
                  <w:textInput/>
                </w:ffData>
              </w:fldChar>
            </w:r>
            <w:r w:rsidRPr="00C05D78">
              <w:instrText xml:space="preserve"> FORMTEXT </w:instrText>
            </w:r>
            <w:r w:rsidRPr="00C05D78">
              <w:fldChar w:fldCharType="separate"/>
            </w:r>
            <w:r w:rsidRPr="00C05D78">
              <w:rPr>
                <w:noProof/>
              </w:rPr>
              <w:t> </w:t>
            </w:r>
            <w:r w:rsidRPr="00C05D78">
              <w:rPr>
                <w:noProof/>
              </w:rPr>
              <w:t> </w:t>
            </w:r>
            <w:r w:rsidRPr="00C05D78">
              <w:rPr>
                <w:noProof/>
              </w:rPr>
              <w:t> </w:t>
            </w:r>
            <w:r w:rsidRPr="00C05D78">
              <w:rPr>
                <w:noProof/>
              </w:rPr>
              <w:t> </w:t>
            </w:r>
            <w:r w:rsidRPr="00C05D78">
              <w:rPr>
                <w:noProof/>
              </w:rPr>
              <w:t> </w:t>
            </w:r>
            <w:r w:rsidRPr="00C05D78">
              <w:fldChar w:fldCharType="end"/>
            </w:r>
          </w:p>
        </w:tc>
      </w:tr>
      <w:tr w:rsidR="0025390F" w:rsidRPr="00C05D78" w14:paraId="192D9695" w14:textId="77777777" w:rsidTr="00D02382">
        <w:trPr>
          <w:trHeight w:val="20"/>
        </w:trPr>
        <w:tc>
          <w:tcPr>
            <w:tcW w:w="5000" w:type="pct"/>
            <w:tcBorders>
              <w:top w:val="dotted" w:sz="4" w:space="0" w:color="auto"/>
              <w:left w:val="nil"/>
              <w:bottom w:val="dotted" w:sz="4" w:space="0" w:color="auto"/>
              <w:right w:val="nil"/>
            </w:tcBorders>
          </w:tcPr>
          <w:p w14:paraId="1C249943" w14:textId="77777777" w:rsidR="0025390F" w:rsidRPr="00C05D78" w:rsidRDefault="0025390F" w:rsidP="00C05D78">
            <w:pPr>
              <w:spacing w:line="240" w:lineRule="auto"/>
            </w:pPr>
            <w:bookmarkStart w:id="0" w:name="_Hlk151717894"/>
          </w:p>
          <w:p w14:paraId="43186027" w14:textId="77777777" w:rsidR="0025390F" w:rsidRPr="00C05D78" w:rsidRDefault="0025390F" w:rsidP="00C05D78">
            <w:pPr>
              <w:spacing w:line="240" w:lineRule="auto"/>
            </w:pPr>
            <w:r w:rsidRPr="00C05D78">
              <w:t xml:space="preserve">KMG-MID (če je član partnerstva kmetijsko gospodarstvo): </w:t>
            </w:r>
            <w:bookmarkEnd w:id="0"/>
            <w:r w:rsidRPr="00C05D78">
              <w:fldChar w:fldCharType="begin">
                <w:ffData>
                  <w:name w:val="Besedilo3"/>
                  <w:enabled/>
                  <w:calcOnExit w:val="0"/>
                  <w:textInput/>
                </w:ffData>
              </w:fldChar>
            </w:r>
            <w:r w:rsidRPr="00C05D78">
              <w:instrText xml:space="preserve"> FORMTEXT </w:instrText>
            </w:r>
            <w:r w:rsidRPr="00C05D78">
              <w:fldChar w:fldCharType="separate"/>
            </w:r>
            <w:r w:rsidRPr="00C05D78">
              <w:rPr>
                <w:noProof/>
              </w:rPr>
              <w:t> </w:t>
            </w:r>
            <w:r w:rsidRPr="00C05D78">
              <w:rPr>
                <w:noProof/>
              </w:rPr>
              <w:t> </w:t>
            </w:r>
            <w:r w:rsidRPr="00C05D78">
              <w:rPr>
                <w:noProof/>
              </w:rPr>
              <w:t> </w:t>
            </w:r>
            <w:r w:rsidRPr="00C05D78">
              <w:rPr>
                <w:noProof/>
              </w:rPr>
              <w:t> </w:t>
            </w:r>
            <w:r w:rsidRPr="00C05D78">
              <w:rPr>
                <w:noProof/>
              </w:rPr>
              <w:t> </w:t>
            </w:r>
            <w:r w:rsidRPr="00C05D78">
              <w:fldChar w:fldCharType="end"/>
            </w:r>
          </w:p>
        </w:tc>
      </w:tr>
      <w:tr w:rsidR="0025390F" w:rsidRPr="00C05D78" w14:paraId="26F7C203" w14:textId="77777777" w:rsidTr="00D02382">
        <w:trPr>
          <w:trHeight w:val="20"/>
        </w:trPr>
        <w:tc>
          <w:tcPr>
            <w:tcW w:w="5000" w:type="pct"/>
            <w:tcBorders>
              <w:top w:val="dotted" w:sz="4" w:space="0" w:color="auto"/>
              <w:left w:val="nil"/>
              <w:bottom w:val="dotted" w:sz="4" w:space="0" w:color="auto"/>
              <w:right w:val="nil"/>
            </w:tcBorders>
          </w:tcPr>
          <w:p w14:paraId="04F68083" w14:textId="77777777" w:rsidR="0025390F" w:rsidRPr="00C05D78" w:rsidRDefault="0025390F" w:rsidP="00C05D78">
            <w:pPr>
              <w:spacing w:line="240" w:lineRule="auto"/>
            </w:pPr>
          </w:p>
          <w:p w14:paraId="7FACE5C5" w14:textId="77777777" w:rsidR="0025390F" w:rsidRPr="00C05D78" w:rsidRDefault="0025390F" w:rsidP="00C05D78">
            <w:pPr>
              <w:spacing w:line="240" w:lineRule="auto"/>
            </w:pPr>
            <w:r w:rsidRPr="00C05D78">
              <w:t xml:space="preserve">Davčna številka: </w:t>
            </w:r>
            <w:r w:rsidRPr="00C05D78">
              <w:fldChar w:fldCharType="begin">
                <w:ffData>
                  <w:name w:val="Besedilo3"/>
                  <w:enabled/>
                  <w:calcOnExit w:val="0"/>
                  <w:textInput/>
                </w:ffData>
              </w:fldChar>
            </w:r>
            <w:r w:rsidRPr="00C05D78">
              <w:instrText xml:space="preserve"> FORMTEXT </w:instrText>
            </w:r>
            <w:r w:rsidRPr="00C05D78">
              <w:fldChar w:fldCharType="separate"/>
            </w:r>
            <w:r w:rsidRPr="00C05D78">
              <w:rPr>
                <w:noProof/>
              </w:rPr>
              <w:t> </w:t>
            </w:r>
            <w:r w:rsidRPr="00C05D78">
              <w:rPr>
                <w:noProof/>
              </w:rPr>
              <w:t> </w:t>
            </w:r>
            <w:r w:rsidRPr="00C05D78">
              <w:rPr>
                <w:noProof/>
              </w:rPr>
              <w:t> </w:t>
            </w:r>
            <w:r w:rsidRPr="00C05D78">
              <w:rPr>
                <w:noProof/>
              </w:rPr>
              <w:t> </w:t>
            </w:r>
            <w:r w:rsidRPr="00C05D78">
              <w:rPr>
                <w:noProof/>
              </w:rPr>
              <w:t> </w:t>
            </w:r>
            <w:r w:rsidRPr="00C05D78">
              <w:fldChar w:fldCharType="end"/>
            </w:r>
          </w:p>
        </w:tc>
      </w:tr>
      <w:tr w:rsidR="0025390F" w:rsidRPr="00C05D78" w14:paraId="5D2A1DC1" w14:textId="77777777" w:rsidTr="00D02382">
        <w:trPr>
          <w:trHeight w:val="20"/>
        </w:trPr>
        <w:tc>
          <w:tcPr>
            <w:tcW w:w="5000" w:type="pct"/>
            <w:tcBorders>
              <w:top w:val="dotted" w:sz="4" w:space="0" w:color="auto"/>
              <w:left w:val="nil"/>
              <w:bottom w:val="dotted" w:sz="4" w:space="0" w:color="auto"/>
              <w:right w:val="nil"/>
            </w:tcBorders>
          </w:tcPr>
          <w:p w14:paraId="09DAA1EB" w14:textId="77777777" w:rsidR="0025390F" w:rsidRPr="00C05D78" w:rsidRDefault="0025390F" w:rsidP="00C05D78">
            <w:pPr>
              <w:spacing w:line="240" w:lineRule="auto"/>
            </w:pPr>
          </w:p>
          <w:p w14:paraId="23826A06" w14:textId="77777777" w:rsidR="0025390F" w:rsidRPr="00C05D78" w:rsidRDefault="0025390F" w:rsidP="00C05D78">
            <w:pPr>
              <w:spacing w:line="240" w:lineRule="auto"/>
            </w:pPr>
            <w:r w:rsidRPr="00C05D78">
              <w:t>Zastopnik člana partnerstva</w:t>
            </w:r>
            <w:r w:rsidRPr="00C05D78">
              <w:rPr>
                <w:rStyle w:val="Sprotnaopomba-sklic"/>
              </w:rPr>
              <w:footnoteReference w:id="1"/>
            </w:r>
            <w:r w:rsidRPr="00C05D78">
              <w:t xml:space="preserve">: </w:t>
            </w:r>
            <w:r w:rsidRPr="00C05D78">
              <w:fldChar w:fldCharType="begin">
                <w:ffData>
                  <w:name w:val="Besedilo3"/>
                  <w:enabled/>
                  <w:calcOnExit w:val="0"/>
                  <w:textInput/>
                </w:ffData>
              </w:fldChar>
            </w:r>
            <w:r w:rsidRPr="00C05D78">
              <w:instrText xml:space="preserve"> FORMTEXT </w:instrText>
            </w:r>
            <w:r w:rsidRPr="00C05D78">
              <w:fldChar w:fldCharType="separate"/>
            </w:r>
            <w:r w:rsidRPr="00C05D78">
              <w:rPr>
                <w:noProof/>
              </w:rPr>
              <w:t> </w:t>
            </w:r>
            <w:r w:rsidRPr="00C05D78">
              <w:rPr>
                <w:noProof/>
              </w:rPr>
              <w:t> </w:t>
            </w:r>
            <w:r w:rsidRPr="00C05D78">
              <w:rPr>
                <w:noProof/>
              </w:rPr>
              <w:t> </w:t>
            </w:r>
            <w:r w:rsidRPr="00C05D78">
              <w:rPr>
                <w:noProof/>
              </w:rPr>
              <w:t> </w:t>
            </w:r>
            <w:r w:rsidRPr="00C05D78">
              <w:rPr>
                <w:noProof/>
              </w:rPr>
              <w:t> </w:t>
            </w:r>
            <w:r w:rsidRPr="00C05D78">
              <w:fldChar w:fldCharType="end"/>
            </w:r>
          </w:p>
        </w:tc>
      </w:tr>
    </w:tbl>
    <w:p w14:paraId="33C44A15" w14:textId="77777777" w:rsidR="0025390F" w:rsidRPr="00C05D78" w:rsidRDefault="0025390F" w:rsidP="00C05D78">
      <w:pPr>
        <w:autoSpaceDE w:val="0"/>
        <w:autoSpaceDN w:val="0"/>
        <w:spacing w:line="240" w:lineRule="auto"/>
        <w:jc w:val="center"/>
        <w:rPr>
          <w:rFonts w:eastAsia="Calibri"/>
        </w:rPr>
      </w:pPr>
    </w:p>
    <w:p w14:paraId="0C5AE0B9" w14:textId="23AAA6D8" w:rsidR="0025390F" w:rsidRPr="00C05D78" w:rsidRDefault="0025390F" w:rsidP="00C05D78">
      <w:pPr>
        <w:spacing w:line="240" w:lineRule="auto"/>
      </w:pPr>
      <w:r w:rsidRPr="00C05D78">
        <w:t>Izjavljam, da:</w:t>
      </w:r>
    </w:p>
    <w:p w14:paraId="64CF76CC" w14:textId="77777777" w:rsidR="001903D1" w:rsidRPr="00C05D78" w:rsidRDefault="001903D1" w:rsidP="00C05D78">
      <w:pPr>
        <w:spacing w:line="240" w:lineRule="auto"/>
      </w:pPr>
    </w:p>
    <w:p w14:paraId="6B9826CA" w14:textId="77777777" w:rsidR="00B24B9A" w:rsidRPr="00C05D78" w:rsidRDefault="00B24B9A" w:rsidP="00B24B9A">
      <w:pPr>
        <w:spacing w:line="240" w:lineRule="auto"/>
      </w:pPr>
      <w:r w:rsidRPr="00C05D78">
        <w:t>–</w:t>
      </w:r>
      <w:r>
        <w:t xml:space="preserve"> </w:t>
      </w:r>
      <w:r w:rsidRPr="00C05D78">
        <w:t xml:space="preserve">sem seznanjen(a) s pogoji in obveznostmi, ki izhajajo iz javnega razpisa, na katerega vlagam vlogo; </w:t>
      </w:r>
    </w:p>
    <w:p w14:paraId="4715013A" w14:textId="77777777" w:rsidR="00B24B9A" w:rsidRPr="00C05D78" w:rsidRDefault="00B24B9A" w:rsidP="00B24B9A">
      <w:pPr>
        <w:spacing w:line="240" w:lineRule="auto"/>
      </w:pPr>
      <w:r w:rsidRPr="00C05D78">
        <w:t>– so vsi podatki, ki sem jih navedel(a) v vlogi na javni razpis, resnični, točni, popolni ter da za svoje izjave prevzemam vso kazensko in materialno odgovornost;</w:t>
      </w:r>
    </w:p>
    <w:p w14:paraId="0BDCF301" w14:textId="77777777" w:rsidR="00B24B9A" w:rsidRPr="00C05D78" w:rsidRDefault="00B24B9A" w:rsidP="00B24B9A">
      <w:pPr>
        <w:spacing w:line="240" w:lineRule="auto"/>
      </w:pPr>
      <w:r w:rsidRPr="00C05D78">
        <w:t xml:space="preserve">– nisem izključen(a) iz prejemanja podpore v skladu z zakonom, ki ureja kmetijstvo; </w:t>
      </w:r>
    </w:p>
    <w:p w14:paraId="3663142D" w14:textId="77777777" w:rsidR="00B24B9A" w:rsidRPr="00C05D78" w:rsidRDefault="00B24B9A" w:rsidP="00B24B9A">
      <w:pPr>
        <w:spacing w:line="240" w:lineRule="auto"/>
      </w:pPr>
      <w:r w:rsidRPr="00C05D78">
        <w:t xml:space="preserve">– imam za nakazilo dodeljenih sredstev odprt transakcijski račun v skladu z zakonom, ki ureja kmetijstvo; </w:t>
      </w:r>
    </w:p>
    <w:p w14:paraId="1209DFA3" w14:textId="77777777" w:rsidR="00B24B9A" w:rsidRPr="00C05D78" w:rsidRDefault="00B24B9A" w:rsidP="00B24B9A">
      <w:pPr>
        <w:spacing w:line="240" w:lineRule="auto"/>
      </w:pPr>
      <w:r w:rsidRPr="00C05D78">
        <w:t>– nisem v postopku zaradi insolventnosti ali v postopku prisilnega prenehanja, kot ga ureja zakon o finančnem poslovanju, postopke zaradi insolventnosti in prisilnem prenehanju</w:t>
      </w:r>
      <w:r w:rsidRPr="00C05D78">
        <w:rPr>
          <w:rFonts w:eastAsia="Times New Roman"/>
          <w:lang w:eastAsia="x-none"/>
        </w:rPr>
        <w:t>;</w:t>
      </w:r>
    </w:p>
    <w:p w14:paraId="1FD5292A" w14:textId="77777777" w:rsidR="00B24B9A" w:rsidRPr="00C05D78" w:rsidRDefault="00B24B9A" w:rsidP="00B24B9A">
      <w:pPr>
        <w:spacing w:line="240" w:lineRule="auto"/>
        <w:rPr>
          <w:rFonts w:eastAsia="Times New Roman"/>
          <w:lang w:eastAsia="x-none"/>
        </w:rPr>
      </w:pPr>
      <w:r w:rsidRPr="00C05D78">
        <w:t xml:space="preserve">– nimam neporavnanih obveznih dajatev in drugih denarnih nedavčnih obveznosti v višini 50 eurov ali več, v skladu z zakonom, ki ureja kmetijstvo; </w:t>
      </w:r>
    </w:p>
    <w:p w14:paraId="4F98E588" w14:textId="595E3E25" w:rsidR="00B24B9A" w:rsidRPr="00AA33F7" w:rsidRDefault="00B24B9A" w:rsidP="00B24B9A">
      <w:pPr>
        <w:spacing w:line="240" w:lineRule="auto"/>
      </w:pPr>
      <w:r w:rsidRPr="00C05D78">
        <w:t xml:space="preserve">– od vložitve vloge na javni razpis dalje, v skladu s pod (i) točke (b) drugega odstavka 123. člena Uredbe 2021/2115/EU, vodim ločeno računovodstvo v skladu z računovodskimi standardi, na primer ločeno stroškovno mesto ali ločene ustrezne računovodske konte, za vse poslovne dogodke v zvezi z izvedbo projekta, ki je predmet podpore. Uporablja se v primerih, </w:t>
      </w:r>
      <w:r w:rsidR="0048219C">
        <w:t xml:space="preserve">ko </w:t>
      </w:r>
      <w:r w:rsidRPr="00C05D78">
        <w:t xml:space="preserve">je </w:t>
      </w:r>
      <w:r>
        <w:t>član partnerstva</w:t>
      </w:r>
      <w:r w:rsidRPr="00C05D78">
        <w:t xml:space="preserve"> </w:t>
      </w:r>
      <w:r w:rsidRPr="00AA33F7">
        <w:t xml:space="preserve">pravna oseba ali fizična oseba, ki opravlja dejavnost in vodi poslovne knjige v skladu z računovodskimi standardi za davčne namene; </w:t>
      </w:r>
    </w:p>
    <w:p w14:paraId="37AA71DE" w14:textId="2A00C4B0" w:rsidR="00B24B9A" w:rsidRPr="00AA33F7" w:rsidRDefault="00B24B9A" w:rsidP="00B24B9A">
      <w:pPr>
        <w:spacing w:line="240" w:lineRule="auto"/>
      </w:pPr>
      <w:r w:rsidRPr="00AA33F7">
        <w:t>–</w:t>
      </w:r>
      <w:r>
        <w:t xml:space="preserve"> </w:t>
      </w:r>
      <w:r w:rsidRPr="00AA33F7">
        <w:t>ne bom pridobil novih strojev, nove opreme ter neopredmetenih sredstev, blag</w:t>
      </w:r>
      <w:r>
        <w:t>a</w:t>
      </w:r>
      <w:r w:rsidRPr="00AA33F7">
        <w:t xml:space="preserve"> ali storitev, od drugih članov partnerstva</w:t>
      </w:r>
      <w:r>
        <w:t xml:space="preserve"> in od</w:t>
      </w:r>
      <w:r w:rsidRPr="00E733D3">
        <w:t xml:space="preserve"> pravnih oseb, ki so 25 % ali več lastniško povezane z </w:t>
      </w:r>
      <w:r>
        <w:t>mano</w:t>
      </w:r>
      <w:r w:rsidRPr="00AA33F7">
        <w:t xml:space="preserve">. Uporablja se </w:t>
      </w:r>
      <w:r>
        <w:t xml:space="preserve">če je </w:t>
      </w:r>
      <w:r w:rsidR="008D514E">
        <w:t xml:space="preserve">predviden strošek naložb v </w:t>
      </w:r>
      <w:r w:rsidRPr="00AA33F7">
        <w:t>nakup novih strojev, nakup nove opreme ter strošek v</w:t>
      </w:r>
      <w:r>
        <w:t xml:space="preserve"> </w:t>
      </w:r>
      <w:r w:rsidRPr="00AA33F7">
        <w:t xml:space="preserve">neopredmetena sredstva, blago ali storitev; </w:t>
      </w:r>
    </w:p>
    <w:p w14:paraId="29301324" w14:textId="3588E872" w:rsidR="00B24B9A" w:rsidRPr="00C05D78" w:rsidRDefault="00B24B9A" w:rsidP="00B24B9A">
      <w:pPr>
        <w:spacing w:line="240" w:lineRule="auto"/>
      </w:pPr>
      <w:r w:rsidRPr="00C05D78">
        <w:t xml:space="preserve">– sem seznanjen in se strinjam s tem, da </w:t>
      </w:r>
      <w:r w:rsidR="003D3A2A" w:rsidRPr="003D3A2A">
        <w:t>Agencija Republike Slovenije za kmetijske trge in razvoj podeželja</w:t>
      </w:r>
      <w:r w:rsidR="003D3A2A">
        <w:t xml:space="preserve"> (</w:t>
      </w:r>
      <w:r w:rsidR="003F3C61">
        <w:t xml:space="preserve">v nadaljnjem besedilu: </w:t>
      </w:r>
      <w:r w:rsidRPr="00C05D78">
        <w:t>ARSKTRP</w:t>
      </w:r>
      <w:r w:rsidR="003D3A2A">
        <w:t>)</w:t>
      </w:r>
      <w:r w:rsidRPr="00C05D78">
        <w:t xml:space="preserve"> v postopku obravnave vloge po uradni dolžnosti pridobi podatke iz uradnih evidenc in podatke, ki štejejo za davčno tajnost iz uradnih evidenc, vezane na preveritev podatkov iz vloge ali podatkov potrebnih za preverjanje izpolnjevanja pogojev iz zadevnega javnega razpisa;</w:t>
      </w:r>
    </w:p>
    <w:p w14:paraId="345B100A" w14:textId="77777777" w:rsidR="00B24B9A" w:rsidRPr="00C05D78" w:rsidRDefault="00B24B9A" w:rsidP="00B24B9A">
      <w:pPr>
        <w:spacing w:line="240" w:lineRule="auto"/>
      </w:pPr>
      <w:r w:rsidRPr="00C05D78">
        <w:t>– v zvezi z uveljavljenjem sredstev ni podana goljufija ali drugo nezakonito dejanje, ki vpliva na finančne interese EU, ter da sem seznanjen/a s tem, da ARSKTRP izvaja ukrepe za preprečevanje, odkrivanje in odzivanje na goljufije in druga nezakonita dejanja, ki vplivajo na finančne interese EU;</w:t>
      </w:r>
    </w:p>
    <w:p w14:paraId="24831FCF" w14:textId="77777777" w:rsidR="00B24B9A" w:rsidRPr="00C05D78" w:rsidRDefault="00B24B9A" w:rsidP="00B24B9A">
      <w:pPr>
        <w:spacing w:line="240" w:lineRule="auto"/>
      </w:pPr>
      <w:r w:rsidRPr="00C05D78">
        <w:t xml:space="preserve">– sem seznanjen, da ARSKTRP podatke o upravičencih objavi na osrednjem spletnem mestu državne uprave, do katerega ima vzpostavljeno povezavo tudi enotno spletno mesto Evropske unije, v skladu z 98. členom Uredbe 2021/2116/EU ter IV. in VI. poglavjem Uredbe 2022/128/EU; </w:t>
      </w:r>
    </w:p>
    <w:p w14:paraId="55680950" w14:textId="77777777" w:rsidR="00B24B9A" w:rsidRPr="00C05D78" w:rsidRDefault="00B24B9A" w:rsidP="00B24B9A">
      <w:pPr>
        <w:spacing w:line="240" w:lineRule="auto"/>
      </w:pPr>
      <w:r w:rsidRPr="00C05D78">
        <w:t>–</w:t>
      </w:r>
      <w:r>
        <w:t xml:space="preserve"> </w:t>
      </w:r>
      <w:r w:rsidRPr="00C05D78">
        <w:t xml:space="preserve">dovoljujem objavo podatkov o obvladujoči družbi na osrednjem spletnem mestu državne uprave v skladu s Prilogo VIII Uredbe 2022/128/EU. Uporablja se v primerih, ko je član partnerstva družba v skupini v skladu z zakonom, ki ureja gospodarske družbe; </w:t>
      </w:r>
    </w:p>
    <w:p w14:paraId="133A15FC" w14:textId="77777777" w:rsidR="00B24B9A" w:rsidRPr="00C05D78" w:rsidRDefault="00B24B9A" w:rsidP="00B24B9A">
      <w:pPr>
        <w:spacing w:line="240" w:lineRule="auto"/>
      </w:pPr>
      <w:r w:rsidRPr="00C05D78">
        <w:t>– sem seznanjen, da lahko podatke iz 98. člena Uredbe 2021/2116/EU v skladu z 99. členom Uredbe 2021/2116/EU obdelujejo revizijski in preiskovalni organi EU in Republike Slovenije z namenom zaščite finančnih interesov EU;</w:t>
      </w:r>
    </w:p>
    <w:p w14:paraId="366A28CF" w14:textId="77777777" w:rsidR="00B24B9A" w:rsidRPr="00C05D78" w:rsidRDefault="00B24B9A" w:rsidP="00B24B9A">
      <w:pPr>
        <w:keepNext/>
        <w:keepLines/>
        <w:spacing w:line="240" w:lineRule="auto"/>
      </w:pPr>
      <w:r w:rsidRPr="00C05D78">
        <w:lastRenderedPageBreak/>
        <w:t>– sem seznanjen, da lahko v skladu s 101. členom Uredbe 2021/2116/EU organi Republike Slovenije in Evropska komisija zbirajo osebne podatke zaradi izvajanja svojih obveznosti na podlagi Uredbe 2021/2116/EU, predvsem upravljavskih, kontrolnih in revizijskih obveznosti ter obveznosti spremljanja in vrednotenja, ter tudi za statistične namene in da teh podatkov ne obdelujejo na način, ki ni v skladu s tem namenom. Kadar se osebni podatki obdelujejo zaradi spremljanja in vrednotenja na podlagi Uredbe 2021/2115/EU ter za statistične namene, se anonimizirajo;</w:t>
      </w:r>
    </w:p>
    <w:p w14:paraId="21AC52E2" w14:textId="77777777" w:rsidR="00B24B9A" w:rsidRPr="00C05D78" w:rsidRDefault="00B24B9A" w:rsidP="00B24B9A">
      <w:pPr>
        <w:spacing w:line="240" w:lineRule="auto"/>
      </w:pPr>
      <w:r w:rsidRPr="00C05D78">
        <w:t>– sem seznanjen, da imam v zvezi z varstvom osebnih podatkov pravice v skladu z Zakonom o varstvu osebnih podatkov (ZVOP-2), Uredbo 2016/679/EU (GDPR) in Uredbo 2018/1725/EU, in sicer pravico do posameznikovega dostopa, popravka, izbrisa (pozabe), omejitve obdelave, prenosljivosti podatkov, ugovora in pritožbe pri nadzornem organu. Zahteva ali ugovor v zvezi s temi pravicami se vloži pisno ali ustno na zapisnik pri ARSKTRP. Seznanjen sem, da so nadaljnje informacije za posameznike, katerih osebne podatke bo obdelovala ARSKTRP, objavljene na spletni strani ARSKTRP</w:t>
      </w:r>
      <w:r>
        <w:t>.</w:t>
      </w:r>
    </w:p>
    <w:p w14:paraId="0971E94A" w14:textId="77777777" w:rsidR="0025390F" w:rsidRPr="00C05D78" w:rsidRDefault="0025390F" w:rsidP="00C05D78">
      <w:pPr>
        <w:autoSpaceDE w:val="0"/>
        <w:autoSpaceDN w:val="0"/>
        <w:adjustRightInd w:val="0"/>
        <w:spacing w:line="240" w:lineRule="auto"/>
      </w:pPr>
    </w:p>
    <w:p w14:paraId="247DAA76" w14:textId="31B35842" w:rsidR="0025390F" w:rsidRDefault="0025390F" w:rsidP="00C05D78">
      <w:pPr>
        <w:spacing w:line="240" w:lineRule="auto"/>
      </w:pPr>
    </w:p>
    <w:p w14:paraId="484DB537" w14:textId="77777777" w:rsidR="00C070F0" w:rsidRPr="00C05D78" w:rsidRDefault="00C070F0" w:rsidP="00C05D78">
      <w:pPr>
        <w:spacing w:line="240" w:lineRule="auto"/>
      </w:pPr>
    </w:p>
    <w:p w14:paraId="47EEB489" w14:textId="2B90B92C" w:rsidR="001903D1" w:rsidRPr="00C05D78" w:rsidRDefault="001903D1" w:rsidP="00C05D78">
      <w:pPr>
        <w:spacing w:line="240" w:lineRule="auto"/>
      </w:pPr>
    </w:p>
    <w:p w14:paraId="4FA82DDD" w14:textId="77777777" w:rsidR="00C05D78" w:rsidRPr="002F0B6C" w:rsidRDefault="00C05D78" w:rsidP="00C05D78">
      <w:pPr>
        <w:spacing w:line="240" w:lineRule="auto"/>
      </w:pPr>
    </w:p>
    <w:p w14:paraId="01F44A3C" w14:textId="6B1B93B8" w:rsidR="00C05D78" w:rsidRDefault="00C05D78" w:rsidP="00C05D78">
      <w:pPr>
        <w:autoSpaceDE w:val="0"/>
        <w:autoSpaceDN w:val="0"/>
        <w:adjustRightInd w:val="0"/>
        <w:spacing w:line="240" w:lineRule="auto"/>
      </w:pPr>
    </w:p>
    <w:p w14:paraId="1BFED9AE" w14:textId="77777777" w:rsidR="00C05D78" w:rsidRPr="002F0B6C" w:rsidRDefault="00C05D78" w:rsidP="00C05D78">
      <w:pPr>
        <w:autoSpaceDE w:val="0"/>
        <w:autoSpaceDN w:val="0"/>
        <w:adjustRightInd w:val="0"/>
        <w:spacing w:line="240" w:lineRule="auto"/>
      </w:pPr>
    </w:p>
    <w:tbl>
      <w:tblPr>
        <w:tblW w:w="9214" w:type="dxa"/>
        <w:tblInd w:w="-5" w:type="dxa"/>
        <w:tblLayout w:type="fixed"/>
        <w:tblLook w:val="01E0" w:firstRow="1" w:lastRow="1" w:firstColumn="1" w:lastColumn="1" w:noHBand="0" w:noVBand="0"/>
      </w:tblPr>
      <w:tblGrid>
        <w:gridCol w:w="2349"/>
        <w:gridCol w:w="2358"/>
        <w:gridCol w:w="4507"/>
      </w:tblGrid>
      <w:tr w:rsidR="00C05D78" w:rsidRPr="002F0B6C" w14:paraId="158F80D3" w14:textId="77777777" w:rsidTr="00870DD4">
        <w:trPr>
          <w:trHeight w:val="567"/>
        </w:trPr>
        <w:tc>
          <w:tcPr>
            <w:tcW w:w="2349" w:type="dxa"/>
            <w:shd w:val="clear" w:color="auto" w:fill="auto"/>
            <w:vAlign w:val="center"/>
          </w:tcPr>
          <w:p w14:paraId="13D09633" w14:textId="77777777" w:rsidR="00C05D78" w:rsidRPr="002F0B6C" w:rsidRDefault="00C05D78" w:rsidP="00870DD4">
            <w:pPr>
              <w:spacing w:line="240" w:lineRule="auto"/>
              <w:jc w:val="center"/>
              <w:rPr>
                <w:rFonts w:eastAsia="Times New Roman"/>
              </w:rPr>
            </w:pPr>
            <w:r w:rsidRPr="002F0B6C">
              <w:rPr>
                <w:rFonts w:eastAsia="Times New Roman"/>
              </w:rPr>
              <w:t>Kraj in datum:</w:t>
            </w:r>
          </w:p>
          <w:p w14:paraId="441ED10F" w14:textId="77777777" w:rsidR="00C05D78" w:rsidRPr="002F0B6C" w:rsidRDefault="00C05D78" w:rsidP="00870DD4">
            <w:pPr>
              <w:spacing w:line="240" w:lineRule="auto"/>
              <w:jc w:val="center"/>
              <w:rPr>
                <w:rFonts w:eastAsia="Times New Roman"/>
              </w:rPr>
            </w:pPr>
            <w:r w:rsidRPr="002F0B6C">
              <w:rPr>
                <w:rFonts w:eastAsia="Times New Roman"/>
              </w:rPr>
              <w:fldChar w:fldCharType="begin">
                <w:ffData>
                  <w:name w:val="Text3"/>
                  <w:enabled/>
                  <w:calcOnExit w:val="0"/>
                  <w:textInput/>
                </w:ffData>
              </w:fldChar>
            </w:r>
            <w:r w:rsidRPr="002F0B6C">
              <w:rPr>
                <w:rFonts w:eastAsia="Times New Roman"/>
              </w:rPr>
              <w:instrText xml:space="preserve"> FORMTEXT </w:instrText>
            </w:r>
            <w:r w:rsidRPr="002F0B6C">
              <w:rPr>
                <w:rFonts w:eastAsia="Times New Roman"/>
              </w:rPr>
            </w:r>
            <w:r w:rsidRPr="002F0B6C">
              <w:rPr>
                <w:rFonts w:eastAsia="Times New Roman"/>
              </w:rPr>
              <w:fldChar w:fldCharType="separate"/>
            </w:r>
            <w:r w:rsidRPr="002F0B6C">
              <w:rPr>
                <w:rFonts w:eastAsia="Times New Roman"/>
                <w:noProof/>
              </w:rPr>
              <w:t> </w:t>
            </w:r>
            <w:r w:rsidRPr="002F0B6C">
              <w:rPr>
                <w:rFonts w:eastAsia="Times New Roman"/>
                <w:noProof/>
              </w:rPr>
              <w:t> </w:t>
            </w:r>
            <w:r w:rsidRPr="002F0B6C">
              <w:rPr>
                <w:rFonts w:eastAsia="Times New Roman"/>
                <w:noProof/>
              </w:rPr>
              <w:t> </w:t>
            </w:r>
            <w:r w:rsidRPr="002F0B6C">
              <w:rPr>
                <w:rFonts w:eastAsia="Times New Roman"/>
                <w:noProof/>
              </w:rPr>
              <w:t> </w:t>
            </w:r>
            <w:r w:rsidRPr="002F0B6C">
              <w:rPr>
                <w:rFonts w:eastAsia="Times New Roman"/>
                <w:noProof/>
              </w:rPr>
              <w:t> </w:t>
            </w:r>
            <w:r w:rsidRPr="002F0B6C">
              <w:rPr>
                <w:rFonts w:eastAsia="Times New Roman"/>
              </w:rPr>
              <w:fldChar w:fldCharType="end"/>
            </w:r>
          </w:p>
        </w:tc>
        <w:tc>
          <w:tcPr>
            <w:tcW w:w="2358" w:type="dxa"/>
            <w:shd w:val="clear" w:color="auto" w:fill="auto"/>
            <w:vAlign w:val="center"/>
          </w:tcPr>
          <w:p w14:paraId="6D471592" w14:textId="52241BA9" w:rsidR="00C05D78" w:rsidRPr="002F0B6C" w:rsidRDefault="00C05D78" w:rsidP="00870DD4">
            <w:pPr>
              <w:spacing w:line="240" w:lineRule="auto"/>
              <w:jc w:val="center"/>
              <w:rPr>
                <w:rFonts w:eastAsia="Times New Roman"/>
              </w:rPr>
            </w:pPr>
            <w:r w:rsidRPr="002F0B6C">
              <w:rPr>
                <w:rFonts w:eastAsia="Times New Roman"/>
              </w:rPr>
              <w:t>Žig</w:t>
            </w:r>
            <w:r w:rsidR="00B068A4">
              <w:rPr>
                <w:rFonts w:eastAsia="Times New Roman"/>
              </w:rPr>
              <w:t xml:space="preserve"> (v primeru poslovanja z žigom)</w:t>
            </w:r>
            <w:r w:rsidRPr="002F0B6C">
              <w:rPr>
                <w:rFonts w:eastAsia="Times New Roman"/>
              </w:rPr>
              <w:t>:</w:t>
            </w:r>
          </w:p>
        </w:tc>
        <w:tc>
          <w:tcPr>
            <w:tcW w:w="4507" w:type="dxa"/>
            <w:shd w:val="clear" w:color="auto" w:fill="auto"/>
            <w:vAlign w:val="center"/>
          </w:tcPr>
          <w:p w14:paraId="5B137C2C" w14:textId="77777777" w:rsidR="00C05D78" w:rsidRPr="002F0B6C" w:rsidRDefault="00C05D78" w:rsidP="00870DD4">
            <w:pPr>
              <w:spacing w:line="240" w:lineRule="auto"/>
              <w:jc w:val="center"/>
              <w:rPr>
                <w:rFonts w:eastAsia="Times New Roman"/>
              </w:rPr>
            </w:pPr>
            <w:r w:rsidRPr="002F0B6C">
              <w:rPr>
                <w:rFonts w:eastAsia="Times New Roman"/>
              </w:rPr>
              <w:t>Podpis člana partnerstva oziroma odgovorne osebe oziroma pooblaščene osebe za zastopanje:</w:t>
            </w:r>
          </w:p>
        </w:tc>
      </w:tr>
    </w:tbl>
    <w:p w14:paraId="3D4DD427" w14:textId="77777777" w:rsidR="00C05D78" w:rsidRPr="002F0B6C" w:rsidRDefault="00C05D78" w:rsidP="00C05D78">
      <w:pPr>
        <w:spacing w:line="240" w:lineRule="auto"/>
      </w:pPr>
    </w:p>
    <w:p w14:paraId="6DD0AA2A" w14:textId="77777777" w:rsidR="00C05D78" w:rsidRPr="002F0B6C" w:rsidRDefault="00C05D78" w:rsidP="00C05D78">
      <w:pPr>
        <w:spacing w:line="240" w:lineRule="auto"/>
      </w:pPr>
    </w:p>
    <w:p w14:paraId="791D10D4" w14:textId="77777777" w:rsidR="00C05D78" w:rsidRPr="002F0B6C" w:rsidRDefault="00C05D78" w:rsidP="00C05D78">
      <w:pPr>
        <w:spacing w:line="240" w:lineRule="auto"/>
      </w:pPr>
    </w:p>
    <w:p w14:paraId="0998DC7B" w14:textId="484F00AC" w:rsidR="00796366" w:rsidRPr="00C05D78" w:rsidRDefault="00796366" w:rsidP="00C05D78">
      <w:pPr>
        <w:pStyle w:val="Odstavekseznama"/>
        <w:spacing w:after="0" w:line="240" w:lineRule="auto"/>
        <w:ind w:left="0"/>
        <w:jc w:val="both"/>
        <w:rPr>
          <w:rFonts w:ascii="Arial" w:hAnsi="Arial" w:cs="Arial"/>
          <w:sz w:val="20"/>
          <w:szCs w:val="20"/>
        </w:rPr>
      </w:pPr>
    </w:p>
    <w:p w14:paraId="19D9A3D9" w14:textId="4D6F7BBF" w:rsidR="00796366" w:rsidRPr="00C05D78" w:rsidRDefault="00796366" w:rsidP="00C05D78">
      <w:pPr>
        <w:pStyle w:val="Odstavekseznama"/>
        <w:spacing w:after="0" w:line="240" w:lineRule="auto"/>
        <w:ind w:left="0"/>
        <w:jc w:val="both"/>
        <w:rPr>
          <w:rFonts w:ascii="Arial" w:hAnsi="Arial" w:cs="Arial"/>
          <w:sz w:val="20"/>
          <w:szCs w:val="20"/>
        </w:rPr>
      </w:pPr>
    </w:p>
    <w:p w14:paraId="48EB25E7" w14:textId="0019EEC1" w:rsidR="00796366" w:rsidRPr="00C05D78" w:rsidRDefault="00796366" w:rsidP="00C05D78">
      <w:pPr>
        <w:pStyle w:val="Odstavekseznama"/>
        <w:spacing w:after="0" w:line="240" w:lineRule="auto"/>
        <w:ind w:left="0"/>
        <w:jc w:val="both"/>
        <w:rPr>
          <w:rFonts w:ascii="Arial" w:hAnsi="Arial" w:cs="Arial"/>
          <w:sz w:val="20"/>
          <w:szCs w:val="20"/>
        </w:rPr>
      </w:pPr>
    </w:p>
    <w:p w14:paraId="7DE921CD" w14:textId="77777777" w:rsidR="00796366" w:rsidRPr="00C05D78" w:rsidRDefault="00796366" w:rsidP="00C05D78">
      <w:pPr>
        <w:pStyle w:val="Odstavekseznama"/>
        <w:spacing w:after="0" w:line="240" w:lineRule="auto"/>
        <w:ind w:left="0"/>
        <w:jc w:val="both"/>
        <w:rPr>
          <w:rFonts w:ascii="Arial" w:hAnsi="Arial" w:cs="Arial"/>
          <w:sz w:val="20"/>
          <w:szCs w:val="20"/>
        </w:rPr>
      </w:pPr>
    </w:p>
    <w:p w14:paraId="162D872C" w14:textId="77777777" w:rsidR="0025390F" w:rsidRPr="00C05D78" w:rsidRDefault="0025390F" w:rsidP="00C05D78">
      <w:pPr>
        <w:pStyle w:val="Odstavekseznama"/>
        <w:spacing w:after="0" w:line="240" w:lineRule="auto"/>
        <w:ind w:left="0"/>
        <w:jc w:val="both"/>
        <w:rPr>
          <w:rFonts w:ascii="Arial" w:hAnsi="Arial" w:cs="Arial"/>
          <w:sz w:val="20"/>
          <w:szCs w:val="20"/>
        </w:rPr>
      </w:pPr>
    </w:p>
    <w:p w14:paraId="6BA76D6C" w14:textId="77777777" w:rsidR="0025390F" w:rsidRPr="00C05D78" w:rsidRDefault="0025390F" w:rsidP="00C05D78">
      <w:pPr>
        <w:pStyle w:val="Odstavekseznama"/>
        <w:spacing w:after="0" w:line="240" w:lineRule="auto"/>
        <w:ind w:left="0"/>
        <w:jc w:val="both"/>
        <w:rPr>
          <w:rFonts w:ascii="Arial" w:hAnsi="Arial" w:cs="Arial"/>
          <w:sz w:val="20"/>
          <w:szCs w:val="20"/>
        </w:rPr>
      </w:pPr>
    </w:p>
    <w:p w14:paraId="57FD03FC" w14:textId="7F04EA47" w:rsidR="00ED7B95" w:rsidRPr="00C05D78" w:rsidRDefault="0025390F" w:rsidP="00C05D78">
      <w:pPr>
        <w:pStyle w:val="Odstavekseznama"/>
        <w:spacing w:after="0" w:line="240" w:lineRule="auto"/>
        <w:ind w:left="0"/>
        <w:jc w:val="both"/>
        <w:rPr>
          <w:rFonts w:ascii="Arial" w:hAnsi="Arial" w:cs="Arial"/>
          <w:i/>
          <w:sz w:val="20"/>
          <w:szCs w:val="20"/>
        </w:rPr>
      </w:pPr>
      <w:r w:rsidRPr="00C05D78">
        <w:rPr>
          <w:rFonts w:ascii="Arial" w:hAnsi="Arial" w:cs="Arial"/>
          <w:i/>
          <w:sz w:val="20"/>
          <w:szCs w:val="20"/>
        </w:rPr>
        <w:t xml:space="preserve">To izjavo izpolnijo vodilni partner in vsi drugi člani partnerstva. </w:t>
      </w:r>
    </w:p>
    <w:sectPr w:rsidR="00ED7B95" w:rsidRPr="00C05D78" w:rsidSect="005B7F00">
      <w:footerReference w:type="default" r:id="rId11"/>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5229" w14:textId="77777777" w:rsidR="00B03258" w:rsidRDefault="00B03258">
      <w:pPr>
        <w:spacing w:line="240" w:lineRule="auto"/>
      </w:pPr>
      <w:r>
        <w:separator/>
      </w:r>
    </w:p>
  </w:endnote>
  <w:endnote w:type="continuationSeparator" w:id="0">
    <w:p w14:paraId="546FB897" w14:textId="77777777" w:rsidR="00B03258" w:rsidRDefault="00B03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D422" w14:textId="5982A6D1" w:rsidR="00C93059" w:rsidRDefault="00C93059" w:rsidP="00C93059">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32CF" w14:textId="77777777" w:rsidR="00B03258" w:rsidRDefault="00B03258">
      <w:pPr>
        <w:spacing w:line="240" w:lineRule="auto"/>
      </w:pPr>
      <w:r>
        <w:separator/>
      </w:r>
    </w:p>
  </w:footnote>
  <w:footnote w:type="continuationSeparator" w:id="0">
    <w:p w14:paraId="2CF984A9" w14:textId="77777777" w:rsidR="00B03258" w:rsidRDefault="00B03258">
      <w:pPr>
        <w:spacing w:line="240" w:lineRule="auto"/>
      </w:pPr>
      <w:r>
        <w:continuationSeparator/>
      </w:r>
    </w:p>
  </w:footnote>
  <w:footnote w:id="1">
    <w:p w14:paraId="3E645520" w14:textId="77777777" w:rsidR="0025390F" w:rsidRPr="00C05D78" w:rsidRDefault="0025390F" w:rsidP="0025390F">
      <w:pPr>
        <w:pStyle w:val="Sprotnaopomba-besedilo"/>
        <w:rPr>
          <w:rFonts w:ascii="Arial" w:eastAsia="Calibri" w:hAnsi="Arial" w:cs="Arial"/>
          <w:sz w:val="14"/>
          <w:szCs w:val="14"/>
        </w:rPr>
      </w:pPr>
      <w:r w:rsidRPr="00C05D78">
        <w:rPr>
          <w:rStyle w:val="Sprotnaopomba-sklic"/>
          <w:rFonts w:ascii="Arial" w:hAnsi="Arial" w:cs="Arial"/>
          <w:sz w:val="14"/>
          <w:szCs w:val="14"/>
        </w:rPr>
        <w:footnoteRef/>
      </w:r>
      <w:r w:rsidRPr="00C05D78">
        <w:rPr>
          <w:rFonts w:ascii="Arial" w:hAnsi="Arial" w:cs="Arial"/>
          <w:sz w:val="14"/>
          <w:szCs w:val="14"/>
        </w:rPr>
        <w:t xml:space="preserve"> Ime in priimek člana partnerstva oziroma odgovorne osebe oziroma pooblaščene osebe za zastopanje.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1174"/>
    <w:multiLevelType w:val="hybridMultilevel"/>
    <w:tmpl w:val="7AB84E10"/>
    <w:lvl w:ilvl="0" w:tplc="8104FD2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D5"/>
    <w:rsid w:val="00004F19"/>
    <w:rsid w:val="000255E9"/>
    <w:rsid w:val="000334EA"/>
    <w:rsid w:val="00046ED2"/>
    <w:rsid w:val="000878D7"/>
    <w:rsid w:val="000914A5"/>
    <w:rsid w:val="000C3DA5"/>
    <w:rsid w:val="000E4B58"/>
    <w:rsid w:val="00105B8B"/>
    <w:rsid w:val="001121FD"/>
    <w:rsid w:val="00116973"/>
    <w:rsid w:val="00134C03"/>
    <w:rsid w:val="00146BB7"/>
    <w:rsid w:val="001608E7"/>
    <w:rsid w:val="001902D5"/>
    <w:rsid w:val="001903D1"/>
    <w:rsid w:val="00193D20"/>
    <w:rsid w:val="001C37A0"/>
    <w:rsid w:val="001F3813"/>
    <w:rsid w:val="0021745B"/>
    <w:rsid w:val="0023749E"/>
    <w:rsid w:val="0025390F"/>
    <w:rsid w:val="0028720D"/>
    <w:rsid w:val="00294666"/>
    <w:rsid w:val="002A5DFB"/>
    <w:rsid w:val="002D1980"/>
    <w:rsid w:val="002D44DD"/>
    <w:rsid w:val="002E2D93"/>
    <w:rsid w:val="0035000A"/>
    <w:rsid w:val="00361D36"/>
    <w:rsid w:val="00365341"/>
    <w:rsid w:val="00386A27"/>
    <w:rsid w:val="00397EBB"/>
    <w:rsid w:val="003A38D5"/>
    <w:rsid w:val="003B1020"/>
    <w:rsid w:val="003B675D"/>
    <w:rsid w:val="003B7D39"/>
    <w:rsid w:val="003D29D5"/>
    <w:rsid w:val="003D3525"/>
    <w:rsid w:val="003D3A2A"/>
    <w:rsid w:val="003F3C61"/>
    <w:rsid w:val="003F6D94"/>
    <w:rsid w:val="00402315"/>
    <w:rsid w:val="004503F1"/>
    <w:rsid w:val="00462B87"/>
    <w:rsid w:val="0048219C"/>
    <w:rsid w:val="004B0262"/>
    <w:rsid w:val="004E2577"/>
    <w:rsid w:val="00504064"/>
    <w:rsid w:val="005212F6"/>
    <w:rsid w:val="00542E7E"/>
    <w:rsid w:val="00556694"/>
    <w:rsid w:val="00560D03"/>
    <w:rsid w:val="005625C3"/>
    <w:rsid w:val="00587303"/>
    <w:rsid w:val="005963F0"/>
    <w:rsid w:val="005B7F00"/>
    <w:rsid w:val="006014C2"/>
    <w:rsid w:val="00611147"/>
    <w:rsid w:val="00635459"/>
    <w:rsid w:val="00683B6F"/>
    <w:rsid w:val="00696423"/>
    <w:rsid w:val="006A7BD2"/>
    <w:rsid w:val="006B20B3"/>
    <w:rsid w:val="006D3CAA"/>
    <w:rsid w:val="006F58C8"/>
    <w:rsid w:val="00714A52"/>
    <w:rsid w:val="00717B54"/>
    <w:rsid w:val="00725943"/>
    <w:rsid w:val="00765832"/>
    <w:rsid w:val="007839EA"/>
    <w:rsid w:val="0078569F"/>
    <w:rsid w:val="007948A5"/>
    <w:rsid w:val="00796366"/>
    <w:rsid w:val="00797F18"/>
    <w:rsid w:val="007A0A74"/>
    <w:rsid w:val="007B4295"/>
    <w:rsid w:val="007C2EE0"/>
    <w:rsid w:val="007D0E4C"/>
    <w:rsid w:val="007D1411"/>
    <w:rsid w:val="00802B78"/>
    <w:rsid w:val="00863FD8"/>
    <w:rsid w:val="00871716"/>
    <w:rsid w:val="0088554F"/>
    <w:rsid w:val="00895A1C"/>
    <w:rsid w:val="008A0789"/>
    <w:rsid w:val="008C66A7"/>
    <w:rsid w:val="008D514E"/>
    <w:rsid w:val="008F5132"/>
    <w:rsid w:val="00900B99"/>
    <w:rsid w:val="00906F62"/>
    <w:rsid w:val="00916464"/>
    <w:rsid w:val="00952981"/>
    <w:rsid w:val="00960624"/>
    <w:rsid w:val="00982549"/>
    <w:rsid w:val="00982BFE"/>
    <w:rsid w:val="00985CEA"/>
    <w:rsid w:val="0099116D"/>
    <w:rsid w:val="0099399F"/>
    <w:rsid w:val="009B52AE"/>
    <w:rsid w:val="009F5D60"/>
    <w:rsid w:val="00A060E5"/>
    <w:rsid w:val="00A10699"/>
    <w:rsid w:val="00A26129"/>
    <w:rsid w:val="00A51CEF"/>
    <w:rsid w:val="00A62B8C"/>
    <w:rsid w:val="00A85B57"/>
    <w:rsid w:val="00A95AFD"/>
    <w:rsid w:val="00AA086E"/>
    <w:rsid w:val="00AA33F7"/>
    <w:rsid w:val="00AD132A"/>
    <w:rsid w:val="00AE4960"/>
    <w:rsid w:val="00AF38E3"/>
    <w:rsid w:val="00AF6F29"/>
    <w:rsid w:val="00B03258"/>
    <w:rsid w:val="00B068A4"/>
    <w:rsid w:val="00B131F8"/>
    <w:rsid w:val="00B17103"/>
    <w:rsid w:val="00B208BE"/>
    <w:rsid w:val="00B24B9A"/>
    <w:rsid w:val="00B33417"/>
    <w:rsid w:val="00B71838"/>
    <w:rsid w:val="00BB353C"/>
    <w:rsid w:val="00BF3E0B"/>
    <w:rsid w:val="00C05D78"/>
    <w:rsid w:val="00C070F0"/>
    <w:rsid w:val="00C07858"/>
    <w:rsid w:val="00C2623E"/>
    <w:rsid w:val="00C546F4"/>
    <w:rsid w:val="00C927B7"/>
    <w:rsid w:val="00C93059"/>
    <w:rsid w:val="00CA60BB"/>
    <w:rsid w:val="00CC7671"/>
    <w:rsid w:val="00D042AC"/>
    <w:rsid w:val="00D15460"/>
    <w:rsid w:val="00D802C8"/>
    <w:rsid w:val="00D91C11"/>
    <w:rsid w:val="00D95E11"/>
    <w:rsid w:val="00DA752C"/>
    <w:rsid w:val="00DB2405"/>
    <w:rsid w:val="00DC4FE9"/>
    <w:rsid w:val="00E03FDB"/>
    <w:rsid w:val="00E1561D"/>
    <w:rsid w:val="00E20F92"/>
    <w:rsid w:val="00E733D3"/>
    <w:rsid w:val="00E90CE9"/>
    <w:rsid w:val="00EB2D97"/>
    <w:rsid w:val="00EB55FE"/>
    <w:rsid w:val="00ED7B95"/>
    <w:rsid w:val="00F029EC"/>
    <w:rsid w:val="00F03F71"/>
    <w:rsid w:val="00F35219"/>
    <w:rsid w:val="00F633E1"/>
    <w:rsid w:val="00FA70D3"/>
    <w:rsid w:val="00FC0AF9"/>
    <w:rsid w:val="00FC3DDF"/>
    <w:rsid w:val="00FC6583"/>
    <w:rsid w:val="00FE277C"/>
    <w:rsid w:val="00FE2F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C555962"/>
  <w15:docId w15:val="{349466B9-B07B-404E-8201-C9208D26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rsid w:val="00D95E11"/>
    <w:rPr>
      <w:rFonts w:asciiTheme="minorHAnsi" w:hAnsiTheme="minorHAnsi" w:cstheme="minorBidi"/>
    </w:rPr>
  </w:style>
  <w:style w:type="character" w:styleId="Sprotnaopomba-sklic">
    <w:name w:val="footnote reference"/>
    <w:aliases w:val="Footnote symbol,Footnote,Fussnota"/>
    <w:uiPriority w:val="99"/>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 w:type="paragraph" w:styleId="Revizija">
    <w:name w:val="Revision"/>
    <w:hidden/>
    <w:uiPriority w:val="99"/>
    <w:semiHidden/>
    <w:rsid w:val="002D198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2C6242D446554B9F60173E8540813C" ma:contentTypeVersion="2" ma:contentTypeDescription="Ustvari nov dokument." ma:contentTypeScope="" ma:versionID="1e671375334b63336dde06c35f2eeb06">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186FE-D389-4641-8E3B-BA0BDBC02CE6}">
  <ds:schemaRefs>
    <ds:schemaRef ds:uri="http://schemas.openxmlformats.org/officeDocument/2006/bibliography"/>
  </ds:schemaRefs>
</ds:datastoreItem>
</file>

<file path=customXml/itemProps2.xml><?xml version="1.0" encoding="utf-8"?>
<ds:datastoreItem xmlns:ds="http://schemas.openxmlformats.org/officeDocument/2006/customXml" ds:itemID="{A80B7366-B50F-4D19-884C-56CD6355781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4ca1889-42b5-42b4-bbe6-936a0a133ecd"/>
    <ds:schemaRef ds:uri="http://www.w3.org/XML/1998/namespace"/>
    <ds:schemaRef ds:uri="http://purl.org/dc/dcmitype/"/>
  </ds:schemaRefs>
</ds:datastoreItem>
</file>

<file path=customXml/itemProps3.xml><?xml version="1.0" encoding="utf-8"?>
<ds:datastoreItem xmlns:ds="http://schemas.openxmlformats.org/officeDocument/2006/customXml" ds:itemID="{C0C389E2-598F-438C-99A1-1272F50B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5FE9F-F76C-41E1-A061-A5003FB4D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keywords>Priloge 1. JR 6.4</cp:keywords>
  <cp:lastModifiedBy>Gabrijela Golob</cp:lastModifiedBy>
  <cp:revision>6</cp:revision>
  <cp:lastPrinted>2024-10-04T05:37:00Z</cp:lastPrinted>
  <dcterms:created xsi:type="dcterms:W3CDTF">2024-10-03T07:22:00Z</dcterms:created>
  <dcterms:modified xsi:type="dcterms:W3CDTF">2024-10-04T12:29:00Z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0x0101001E2C6242D446554B9F60173E8540813C</vt:lpwstr>
  </property>
</Properties>
</file>