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B408" w14:textId="77777777" w:rsidR="00F625F5" w:rsidRPr="00BA1969" w:rsidRDefault="00FA6E32" w:rsidP="00380481">
      <w:pPr>
        <w:autoSpaceDE w:val="0"/>
        <w:autoSpaceDN w:val="0"/>
        <w:adjustRightInd w:val="0"/>
        <w:jc w:val="both"/>
        <w:rPr>
          <w:rFonts w:ascii="Arial" w:hAnsi="Arial" w:cs="Arial"/>
          <w:color w:val="000000"/>
          <w:sz w:val="20"/>
          <w:szCs w:val="20"/>
        </w:rPr>
      </w:pPr>
      <w:r w:rsidRPr="00BA1969">
        <w:rPr>
          <w:rFonts w:ascii="Arial" w:hAnsi="Arial" w:cs="Arial"/>
          <w:sz w:val="20"/>
          <w:szCs w:val="20"/>
        </w:rPr>
        <w:t>Ministrstvo za km</w:t>
      </w:r>
      <w:r w:rsidR="00DA4E52" w:rsidRPr="00BA1969">
        <w:rPr>
          <w:rFonts w:ascii="Arial" w:hAnsi="Arial" w:cs="Arial"/>
          <w:sz w:val="20"/>
          <w:szCs w:val="20"/>
        </w:rPr>
        <w:t>etijstvo</w:t>
      </w:r>
      <w:r w:rsidR="00382BCE" w:rsidRPr="00BA1969">
        <w:rPr>
          <w:rFonts w:ascii="Arial" w:hAnsi="Arial" w:cs="Arial"/>
          <w:sz w:val="20"/>
          <w:szCs w:val="20"/>
        </w:rPr>
        <w:t xml:space="preserve">, gozdarstvo in prehrano </w:t>
      </w:r>
      <w:r w:rsidRPr="00BA1969">
        <w:rPr>
          <w:rFonts w:ascii="Arial" w:hAnsi="Arial" w:cs="Arial"/>
          <w:sz w:val="20"/>
          <w:szCs w:val="20"/>
        </w:rPr>
        <w:t>Republike Slovenije</w:t>
      </w:r>
      <w:r w:rsidR="00575EDA" w:rsidRPr="00BA1969">
        <w:rPr>
          <w:rFonts w:ascii="Arial" w:hAnsi="Arial" w:cs="Arial"/>
          <w:sz w:val="20"/>
          <w:szCs w:val="20"/>
        </w:rPr>
        <w:t xml:space="preserve"> (v nadaljnjem besedilu: MKGP)</w:t>
      </w:r>
      <w:r w:rsidRPr="00BA1969">
        <w:rPr>
          <w:rFonts w:ascii="Arial" w:hAnsi="Arial" w:cs="Arial"/>
          <w:sz w:val="20"/>
          <w:szCs w:val="20"/>
        </w:rPr>
        <w:t>, Dunajska 22, 1000 Ljublj</w:t>
      </w:r>
      <w:r w:rsidR="001720BD" w:rsidRPr="00BA1969">
        <w:rPr>
          <w:rFonts w:ascii="Arial" w:hAnsi="Arial" w:cs="Arial"/>
          <w:sz w:val="20"/>
          <w:szCs w:val="20"/>
        </w:rPr>
        <w:t>ana</w:t>
      </w:r>
      <w:r w:rsidR="00380481" w:rsidRPr="00BA1969">
        <w:rPr>
          <w:rFonts w:ascii="Arial" w:hAnsi="Arial" w:cs="Arial"/>
          <w:sz w:val="20"/>
          <w:szCs w:val="20"/>
        </w:rPr>
        <w:t xml:space="preserve">, na podlagi </w:t>
      </w:r>
      <w:r w:rsidR="00600100" w:rsidRPr="00BA1969">
        <w:rPr>
          <w:rFonts w:ascii="Arial" w:hAnsi="Arial" w:cs="Arial"/>
          <w:sz w:val="20"/>
          <w:szCs w:val="20"/>
        </w:rPr>
        <w:t>10</w:t>
      </w:r>
      <w:r w:rsidR="00525895" w:rsidRPr="00BA1969">
        <w:rPr>
          <w:rFonts w:ascii="Arial" w:hAnsi="Arial" w:cs="Arial"/>
          <w:sz w:val="20"/>
          <w:szCs w:val="20"/>
        </w:rPr>
        <w:t xml:space="preserve">. člena </w:t>
      </w:r>
      <w:r w:rsidR="00566F0A" w:rsidRPr="00BA1969">
        <w:rPr>
          <w:rFonts w:ascii="Arial" w:hAnsi="Arial" w:cs="Arial"/>
          <w:color w:val="000000"/>
          <w:sz w:val="20"/>
          <w:szCs w:val="20"/>
        </w:rPr>
        <w:t>Uredbe o izvajanju podukrepa Podpora za preprečevanje škode v gozdovih zaradi gozdnih požarov ter naravnih nesreč in katastrofičnih dogodkov iz Programa razvoja podeželja Republike Slovenije za obdobje 2014–2020</w:t>
      </w:r>
      <w:r w:rsidR="004453DD" w:rsidRPr="00BA1969">
        <w:rPr>
          <w:rFonts w:ascii="Arial" w:hAnsi="Arial" w:cs="Arial"/>
          <w:color w:val="000000"/>
          <w:sz w:val="20"/>
          <w:szCs w:val="20"/>
        </w:rPr>
        <w:t xml:space="preserve"> </w:t>
      </w:r>
      <w:r w:rsidR="00C7124F" w:rsidRPr="00BA1969">
        <w:rPr>
          <w:rFonts w:ascii="Arial" w:hAnsi="Arial" w:cs="Arial"/>
          <w:color w:val="000000"/>
          <w:sz w:val="20"/>
          <w:szCs w:val="20"/>
        </w:rPr>
        <w:t xml:space="preserve">(Uradni list RS, št. </w:t>
      </w:r>
      <w:r w:rsidR="002377AA" w:rsidRPr="00BA1969">
        <w:rPr>
          <w:rFonts w:ascii="Arial" w:hAnsi="Arial" w:cs="Arial"/>
          <w:color w:val="000000"/>
          <w:sz w:val="20"/>
          <w:szCs w:val="20"/>
        </w:rPr>
        <w:t>39</w:t>
      </w:r>
      <w:r w:rsidR="00566F0A" w:rsidRPr="00BA1969">
        <w:rPr>
          <w:rFonts w:ascii="Arial" w:hAnsi="Arial" w:cs="Arial"/>
          <w:color w:val="000000"/>
          <w:sz w:val="20"/>
          <w:szCs w:val="20"/>
        </w:rPr>
        <w:t>/23</w:t>
      </w:r>
      <w:r w:rsidR="00575EDA" w:rsidRPr="00BA1969">
        <w:rPr>
          <w:rFonts w:ascii="Arial" w:hAnsi="Arial" w:cs="Arial"/>
          <w:color w:val="000000"/>
          <w:sz w:val="20"/>
          <w:szCs w:val="20"/>
        </w:rPr>
        <w:t xml:space="preserve">; </w:t>
      </w:r>
      <w:r w:rsidR="00380481" w:rsidRPr="00BA1969">
        <w:rPr>
          <w:rFonts w:ascii="Arial" w:hAnsi="Arial" w:cs="Arial"/>
          <w:color w:val="000000"/>
          <w:sz w:val="20"/>
          <w:szCs w:val="20"/>
        </w:rPr>
        <w:t>v nadaljnjem besedilu: Uredba) objavlja</w:t>
      </w:r>
    </w:p>
    <w:p w14:paraId="64614B95" w14:textId="77777777" w:rsidR="00A14C97" w:rsidRPr="00BA1969" w:rsidRDefault="00A14C97" w:rsidP="00C13CAE">
      <w:pPr>
        <w:autoSpaceDE w:val="0"/>
        <w:autoSpaceDN w:val="0"/>
        <w:adjustRightInd w:val="0"/>
        <w:jc w:val="both"/>
        <w:rPr>
          <w:rFonts w:ascii="Arial" w:hAnsi="Arial" w:cs="Arial"/>
          <w:sz w:val="20"/>
          <w:szCs w:val="20"/>
        </w:rPr>
      </w:pPr>
    </w:p>
    <w:p w14:paraId="039D6CB6" w14:textId="77777777" w:rsidR="00C7124F" w:rsidRPr="00BA1969" w:rsidRDefault="00BF6A4F" w:rsidP="00C13CAE">
      <w:pPr>
        <w:autoSpaceDE w:val="0"/>
        <w:autoSpaceDN w:val="0"/>
        <w:adjustRightInd w:val="0"/>
        <w:jc w:val="both"/>
        <w:outlineLvl w:val="0"/>
        <w:rPr>
          <w:rFonts w:ascii="Arial" w:hAnsi="Arial" w:cs="Arial"/>
          <w:b/>
          <w:sz w:val="20"/>
          <w:szCs w:val="20"/>
        </w:rPr>
      </w:pPr>
      <w:r w:rsidRPr="00BA1969">
        <w:rPr>
          <w:rFonts w:ascii="Arial" w:hAnsi="Arial" w:cs="Arial"/>
          <w:b/>
          <w:sz w:val="20"/>
          <w:szCs w:val="20"/>
        </w:rPr>
        <w:t>2. j</w:t>
      </w:r>
      <w:r w:rsidR="009A75C4" w:rsidRPr="00BA1969">
        <w:rPr>
          <w:rFonts w:ascii="Arial" w:hAnsi="Arial" w:cs="Arial"/>
          <w:b/>
          <w:sz w:val="20"/>
          <w:szCs w:val="20"/>
        </w:rPr>
        <w:t xml:space="preserve">avni razpis za </w:t>
      </w:r>
      <w:r w:rsidR="00566F0A" w:rsidRPr="00BA1969">
        <w:rPr>
          <w:rFonts w:ascii="Arial" w:hAnsi="Arial" w:cs="Arial"/>
          <w:b/>
          <w:sz w:val="20"/>
          <w:szCs w:val="20"/>
        </w:rPr>
        <w:t>podukrep podpora za preprečevanje škode v gozdovih zaradi gozdnih požarov ter naravnih nesreč in katastrofičnih dogodkov iz Programa razvoja podeželja Republike Slovenije za obdobje 2014–2020</w:t>
      </w:r>
      <w:r w:rsidR="006C29E7" w:rsidRPr="00BA1969">
        <w:rPr>
          <w:rFonts w:ascii="Arial" w:hAnsi="Arial" w:cs="Arial"/>
          <w:b/>
          <w:sz w:val="20"/>
          <w:szCs w:val="20"/>
        </w:rPr>
        <w:t xml:space="preserve"> </w:t>
      </w:r>
      <w:r w:rsidR="00C7124F" w:rsidRPr="00BA1969">
        <w:rPr>
          <w:rFonts w:ascii="Arial" w:hAnsi="Arial" w:cs="Arial"/>
          <w:b/>
          <w:sz w:val="20"/>
          <w:szCs w:val="20"/>
        </w:rPr>
        <w:t>za leto 20</w:t>
      </w:r>
      <w:r w:rsidR="00566F0A" w:rsidRPr="00BA1969">
        <w:rPr>
          <w:rFonts w:ascii="Arial" w:hAnsi="Arial" w:cs="Arial"/>
          <w:b/>
          <w:sz w:val="20"/>
          <w:szCs w:val="20"/>
        </w:rPr>
        <w:t>2</w:t>
      </w:r>
      <w:r w:rsidR="00D924B2" w:rsidRPr="00BA1969">
        <w:rPr>
          <w:rFonts w:ascii="Arial" w:hAnsi="Arial" w:cs="Arial"/>
          <w:b/>
          <w:sz w:val="20"/>
          <w:szCs w:val="20"/>
        </w:rPr>
        <w:t>4</w:t>
      </w:r>
    </w:p>
    <w:p w14:paraId="4960282E" w14:textId="77777777" w:rsidR="00C26708" w:rsidRPr="00BA1969" w:rsidRDefault="00C26708" w:rsidP="00C13CAE">
      <w:pPr>
        <w:autoSpaceDE w:val="0"/>
        <w:autoSpaceDN w:val="0"/>
        <w:adjustRightInd w:val="0"/>
        <w:jc w:val="both"/>
        <w:outlineLvl w:val="0"/>
        <w:rPr>
          <w:rFonts w:ascii="Arial" w:hAnsi="Arial" w:cs="Arial"/>
          <w:b/>
          <w:sz w:val="20"/>
          <w:szCs w:val="20"/>
        </w:rPr>
      </w:pPr>
    </w:p>
    <w:p w14:paraId="08F2510B" w14:textId="77777777" w:rsidR="00C26708" w:rsidRPr="00BA1969" w:rsidRDefault="00C26708" w:rsidP="00C13CAE">
      <w:pPr>
        <w:autoSpaceDE w:val="0"/>
        <w:autoSpaceDN w:val="0"/>
        <w:adjustRightInd w:val="0"/>
        <w:jc w:val="both"/>
        <w:outlineLvl w:val="0"/>
        <w:rPr>
          <w:rFonts w:ascii="Arial" w:hAnsi="Arial" w:cs="Arial"/>
          <w:b/>
          <w:sz w:val="20"/>
          <w:szCs w:val="20"/>
        </w:rPr>
      </w:pPr>
    </w:p>
    <w:p w14:paraId="531BCECA" w14:textId="77777777" w:rsidR="006651D4" w:rsidRPr="00BA1969" w:rsidRDefault="006651D4" w:rsidP="00C13CAE">
      <w:pPr>
        <w:pStyle w:val="Telobesedila21"/>
        <w:widowControl/>
        <w:autoSpaceDE w:val="0"/>
        <w:autoSpaceDN w:val="0"/>
        <w:adjustRightInd w:val="0"/>
        <w:spacing w:after="0"/>
        <w:rPr>
          <w:rFonts w:ascii="Arial" w:hAnsi="Arial" w:cs="Arial"/>
          <w:sz w:val="20"/>
          <w:lang w:val="sl-SI"/>
        </w:rPr>
      </w:pPr>
    </w:p>
    <w:p w14:paraId="6CD8F345" w14:textId="77777777" w:rsidR="00301EDB" w:rsidRPr="00BA1969" w:rsidRDefault="006651D4" w:rsidP="00C13CAE">
      <w:pPr>
        <w:numPr>
          <w:ilvl w:val="0"/>
          <w:numId w:val="27"/>
        </w:numPr>
        <w:ind w:left="567" w:hanging="567"/>
        <w:jc w:val="both"/>
        <w:outlineLvl w:val="0"/>
        <w:rPr>
          <w:rFonts w:ascii="Arial" w:hAnsi="Arial" w:cs="Arial"/>
          <w:b/>
          <w:sz w:val="20"/>
          <w:szCs w:val="20"/>
        </w:rPr>
      </w:pPr>
      <w:r w:rsidRPr="00BA1969">
        <w:rPr>
          <w:rFonts w:ascii="Arial" w:hAnsi="Arial" w:cs="Arial"/>
          <w:b/>
          <w:sz w:val="20"/>
          <w:szCs w:val="20"/>
        </w:rPr>
        <w:t>O</w:t>
      </w:r>
      <w:r w:rsidR="00A7282B" w:rsidRPr="00BA1969">
        <w:rPr>
          <w:rFonts w:ascii="Arial" w:hAnsi="Arial" w:cs="Arial"/>
          <w:b/>
          <w:sz w:val="20"/>
          <w:szCs w:val="20"/>
        </w:rPr>
        <w:t>SNOVNI PODATKI O JAVNEM RAZPISU</w:t>
      </w:r>
    </w:p>
    <w:p w14:paraId="59F9A0BD" w14:textId="77777777" w:rsidR="007E70AB" w:rsidRPr="00BA1969" w:rsidRDefault="006651D4" w:rsidP="00C13CAE">
      <w:pPr>
        <w:jc w:val="both"/>
        <w:outlineLvl w:val="0"/>
        <w:rPr>
          <w:rFonts w:ascii="Arial" w:hAnsi="Arial" w:cs="Arial"/>
          <w:b/>
          <w:sz w:val="20"/>
          <w:szCs w:val="20"/>
        </w:rPr>
      </w:pPr>
      <w:r w:rsidRPr="00BA1969">
        <w:rPr>
          <w:rFonts w:ascii="Arial" w:hAnsi="Arial" w:cs="Arial"/>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808"/>
        <w:gridCol w:w="6404"/>
      </w:tblGrid>
      <w:tr w:rsidR="006651D4" w:rsidRPr="00BA1969" w14:paraId="376891A4" w14:textId="77777777" w:rsidTr="00F94675">
        <w:trPr>
          <w:trHeight w:val="672"/>
          <w:jc w:val="center"/>
        </w:trPr>
        <w:tc>
          <w:tcPr>
            <w:tcW w:w="2808" w:type="dxa"/>
            <w:shd w:val="clear" w:color="auto" w:fill="F2F2F2"/>
            <w:vAlign w:val="center"/>
          </w:tcPr>
          <w:p w14:paraId="58986A78" w14:textId="77777777" w:rsidR="006651D4" w:rsidRPr="00BA1969" w:rsidRDefault="006651D4" w:rsidP="001D0232">
            <w:pPr>
              <w:rPr>
                <w:rFonts w:ascii="Arial" w:hAnsi="Arial" w:cs="Arial"/>
                <w:b/>
                <w:sz w:val="20"/>
                <w:szCs w:val="20"/>
              </w:rPr>
            </w:pPr>
            <w:r w:rsidRPr="00BA1969">
              <w:rPr>
                <w:rFonts w:ascii="Arial" w:hAnsi="Arial" w:cs="Arial"/>
                <w:b/>
                <w:sz w:val="20"/>
                <w:szCs w:val="20"/>
              </w:rPr>
              <w:t>Predmet javnega razpisa:</w:t>
            </w:r>
          </w:p>
        </w:tc>
        <w:tc>
          <w:tcPr>
            <w:tcW w:w="6404" w:type="dxa"/>
            <w:shd w:val="clear" w:color="auto" w:fill="F2F2F2"/>
            <w:vAlign w:val="center"/>
          </w:tcPr>
          <w:p w14:paraId="6A396870" w14:textId="77777777" w:rsidR="006651D4" w:rsidRPr="00BA1969" w:rsidRDefault="002B66E7" w:rsidP="00D924B2">
            <w:pPr>
              <w:autoSpaceDE w:val="0"/>
              <w:autoSpaceDN w:val="0"/>
              <w:adjustRightInd w:val="0"/>
              <w:jc w:val="both"/>
              <w:rPr>
                <w:rFonts w:ascii="Arial" w:hAnsi="Arial" w:cs="Arial"/>
                <w:sz w:val="20"/>
                <w:szCs w:val="20"/>
              </w:rPr>
            </w:pPr>
            <w:r w:rsidRPr="00BA1969">
              <w:rPr>
                <w:rFonts w:ascii="Arial" w:hAnsi="Arial" w:cs="Arial"/>
                <w:sz w:val="20"/>
                <w:szCs w:val="20"/>
              </w:rPr>
              <w:t xml:space="preserve">Predmet </w:t>
            </w:r>
            <w:r w:rsidR="00AB0984" w:rsidRPr="00BA1969">
              <w:rPr>
                <w:rFonts w:ascii="Arial" w:hAnsi="Arial" w:cs="Arial"/>
                <w:sz w:val="20"/>
                <w:szCs w:val="20"/>
              </w:rPr>
              <w:t xml:space="preserve">Javnega </w:t>
            </w:r>
            <w:r w:rsidRPr="00BA1969">
              <w:rPr>
                <w:rFonts w:ascii="Arial" w:hAnsi="Arial" w:cs="Arial"/>
                <w:sz w:val="20"/>
                <w:szCs w:val="20"/>
              </w:rPr>
              <w:t>razpisa</w:t>
            </w:r>
            <w:r w:rsidR="006651D4" w:rsidRPr="00BA1969">
              <w:rPr>
                <w:rFonts w:ascii="Arial" w:hAnsi="Arial" w:cs="Arial"/>
                <w:sz w:val="20"/>
                <w:szCs w:val="20"/>
              </w:rPr>
              <w:t xml:space="preserve"> </w:t>
            </w:r>
            <w:r w:rsidR="00AB0984" w:rsidRPr="00BA1969">
              <w:rPr>
                <w:rFonts w:ascii="Arial" w:hAnsi="Arial" w:cs="Arial"/>
                <w:sz w:val="20"/>
                <w:szCs w:val="20"/>
              </w:rPr>
              <w:t xml:space="preserve">za </w:t>
            </w:r>
            <w:r w:rsidR="00566F0A" w:rsidRPr="00BA1969">
              <w:rPr>
                <w:rFonts w:ascii="Arial" w:hAnsi="Arial" w:cs="Arial"/>
                <w:sz w:val="20"/>
                <w:szCs w:val="20"/>
              </w:rPr>
              <w:t>podukrep podpora za preprečevanje škode v gozdovih zaradi gozdnih požarov ter naravnih nesreč in katastrofičnih dogodkov iz Programa razvoja podeželja Republike Slovenije za obdobje 2014–2020 za leto 202</w:t>
            </w:r>
            <w:r w:rsidR="00D924B2" w:rsidRPr="00BA1969">
              <w:rPr>
                <w:rFonts w:ascii="Arial" w:hAnsi="Arial" w:cs="Arial"/>
                <w:sz w:val="20"/>
                <w:szCs w:val="20"/>
              </w:rPr>
              <w:t>4</w:t>
            </w:r>
            <w:r w:rsidR="00566F0A" w:rsidRPr="00BA1969">
              <w:rPr>
                <w:rFonts w:ascii="Arial" w:hAnsi="Arial" w:cs="Arial"/>
                <w:sz w:val="20"/>
                <w:szCs w:val="20"/>
              </w:rPr>
              <w:t xml:space="preserve"> </w:t>
            </w:r>
            <w:r w:rsidR="00AB0984" w:rsidRPr="00BA1969">
              <w:rPr>
                <w:rFonts w:ascii="Arial" w:hAnsi="Arial" w:cs="Arial"/>
                <w:sz w:val="20"/>
                <w:szCs w:val="20"/>
              </w:rPr>
              <w:t xml:space="preserve">(v nadaljnjem besedilu: javni razpis) </w:t>
            </w:r>
            <w:r w:rsidR="006651D4" w:rsidRPr="00BA1969">
              <w:rPr>
                <w:rFonts w:ascii="Arial" w:hAnsi="Arial" w:cs="Arial"/>
                <w:sz w:val="20"/>
                <w:szCs w:val="20"/>
              </w:rPr>
              <w:t xml:space="preserve">je </w:t>
            </w:r>
            <w:r w:rsidR="00BC1A71" w:rsidRPr="00BA1969">
              <w:rPr>
                <w:rFonts w:ascii="Arial" w:hAnsi="Arial" w:cs="Arial"/>
                <w:sz w:val="20"/>
                <w:szCs w:val="20"/>
              </w:rPr>
              <w:t>podpora</w:t>
            </w:r>
            <w:r w:rsidR="006651D4" w:rsidRPr="00BA1969">
              <w:rPr>
                <w:rFonts w:ascii="Arial" w:hAnsi="Arial" w:cs="Arial"/>
                <w:sz w:val="20"/>
                <w:szCs w:val="20"/>
              </w:rPr>
              <w:t xml:space="preserve"> </w:t>
            </w:r>
            <w:r w:rsidR="00773332" w:rsidRPr="00BA1969">
              <w:rPr>
                <w:rFonts w:ascii="Arial" w:hAnsi="Arial" w:cs="Arial"/>
                <w:sz w:val="20"/>
                <w:szCs w:val="20"/>
              </w:rPr>
              <w:t xml:space="preserve">izvedbi ukrepov za varstvo gozdov pred požari, kot so gradnja, rekonstrukcija ter </w:t>
            </w:r>
            <w:r w:rsidR="0097383B" w:rsidRPr="00BA1969">
              <w:rPr>
                <w:rFonts w:ascii="Arial" w:hAnsi="Arial" w:cs="Arial"/>
                <w:sz w:val="20"/>
                <w:szCs w:val="20"/>
              </w:rPr>
              <w:t xml:space="preserve">protipožarno </w:t>
            </w:r>
            <w:r w:rsidR="00773332" w:rsidRPr="00BA1969">
              <w:rPr>
                <w:rFonts w:ascii="Arial" w:hAnsi="Arial" w:cs="Arial"/>
                <w:sz w:val="20"/>
                <w:szCs w:val="20"/>
              </w:rPr>
              <w:t>vzdrževanje protipožarne infrastrukture.</w:t>
            </w:r>
          </w:p>
        </w:tc>
      </w:tr>
      <w:tr w:rsidR="006C29E7" w:rsidRPr="00BA1969" w14:paraId="59515214" w14:textId="77777777" w:rsidTr="00F94675">
        <w:trPr>
          <w:trHeight w:val="672"/>
          <w:jc w:val="center"/>
        </w:trPr>
        <w:tc>
          <w:tcPr>
            <w:tcW w:w="2808" w:type="dxa"/>
            <w:shd w:val="clear" w:color="auto" w:fill="F2F2F2"/>
            <w:vAlign w:val="center"/>
          </w:tcPr>
          <w:p w14:paraId="41A80B35" w14:textId="77777777" w:rsidR="006C29E7" w:rsidRPr="00BA1969" w:rsidRDefault="006C29E7" w:rsidP="00C13CAE">
            <w:pPr>
              <w:jc w:val="both"/>
              <w:rPr>
                <w:rFonts w:ascii="Arial" w:hAnsi="Arial" w:cs="Arial"/>
                <w:b/>
                <w:sz w:val="20"/>
                <w:szCs w:val="20"/>
              </w:rPr>
            </w:pPr>
            <w:r w:rsidRPr="00BA1969">
              <w:rPr>
                <w:rFonts w:ascii="Arial" w:hAnsi="Arial" w:cs="Arial"/>
                <w:b/>
                <w:sz w:val="20"/>
                <w:szCs w:val="20"/>
              </w:rPr>
              <w:t>Shema državne pomoči:</w:t>
            </w:r>
          </w:p>
        </w:tc>
        <w:tc>
          <w:tcPr>
            <w:tcW w:w="6404" w:type="dxa"/>
            <w:shd w:val="clear" w:color="auto" w:fill="F2F2F2"/>
            <w:vAlign w:val="center"/>
          </w:tcPr>
          <w:p w14:paraId="66C2C6CB" w14:textId="77777777" w:rsidR="006C29E7" w:rsidRPr="00BA1969" w:rsidRDefault="00773332" w:rsidP="00B142A0">
            <w:pPr>
              <w:autoSpaceDE w:val="0"/>
              <w:autoSpaceDN w:val="0"/>
              <w:adjustRightInd w:val="0"/>
              <w:jc w:val="both"/>
              <w:rPr>
                <w:rFonts w:ascii="Arial" w:hAnsi="Arial" w:cs="Arial"/>
                <w:sz w:val="20"/>
                <w:szCs w:val="20"/>
              </w:rPr>
            </w:pPr>
            <w:r w:rsidRPr="00BA1969">
              <w:rPr>
                <w:rFonts w:ascii="Arial" w:hAnsi="Arial" w:cs="Arial"/>
                <w:sz w:val="20"/>
                <w:szCs w:val="20"/>
              </w:rPr>
              <w:t xml:space="preserve">Protipožarna infrastruktura </w:t>
            </w:r>
            <w:r w:rsidR="006C29E7" w:rsidRPr="00BA1969">
              <w:rPr>
                <w:rFonts w:ascii="Arial" w:hAnsi="Arial" w:cs="Arial"/>
                <w:sz w:val="20"/>
                <w:szCs w:val="20"/>
              </w:rPr>
              <w:t xml:space="preserve">– PRP 2014-2020, vodi se pod identifikacijsko številko </w:t>
            </w:r>
            <w:r w:rsidR="00B142A0" w:rsidRPr="00BA1969">
              <w:rPr>
                <w:rFonts w:ascii="Arial" w:hAnsi="Arial" w:cs="Arial"/>
                <w:sz w:val="20"/>
                <w:szCs w:val="20"/>
              </w:rPr>
              <w:t>SA.106988.</w:t>
            </w:r>
          </w:p>
        </w:tc>
      </w:tr>
      <w:tr w:rsidR="0090335A" w:rsidRPr="00BA1969" w14:paraId="0ED72D58" w14:textId="77777777" w:rsidTr="00F94675">
        <w:trPr>
          <w:cantSplit/>
          <w:trHeight w:val="94"/>
          <w:jc w:val="center"/>
        </w:trPr>
        <w:tc>
          <w:tcPr>
            <w:tcW w:w="2808" w:type="dxa"/>
            <w:vMerge w:val="restart"/>
            <w:shd w:val="clear" w:color="auto" w:fill="F2F2F2"/>
            <w:vAlign w:val="center"/>
          </w:tcPr>
          <w:p w14:paraId="1FC6BE88" w14:textId="77777777" w:rsidR="0090335A" w:rsidRPr="00BA1969" w:rsidRDefault="0090335A" w:rsidP="00C13CAE">
            <w:pPr>
              <w:jc w:val="both"/>
              <w:rPr>
                <w:rFonts w:ascii="Arial" w:hAnsi="Arial" w:cs="Arial"/>
                <w:b/>
                <w:sz w:val="20"/>
                <w:szCs w:val="20"/>
              </w:rPr>
            </w:pPr>
            <w:r w:rsidRPr="00BA1969">
              <w:rPr>
                <w:rFonts w:ascii="Arial" w:hAnsi="Arial" w:cs="Arial"/>
                <w:b/>
                <w:sz w:val="20"/>
                <w:szCs w:val="20"/>
              </w:rPr>
              <w:t>Razpisana sredstva:</w:t>
            </w:r>
          </w:p>
          <w:p w14:paraId="26882526" w14:textId="77777777" w:rsidR="0090335A" w:rsidRPr="00BA1969" w:rsidRDefault="0090335A" w:rsidP="00C13CAE">
            <w:pPr>
              <w:jc w:val="both"/>
              <w:rPr>
                <w:rFonts w:ascii="Arial" w:hAnsi="Arial" w:cs="Arial"/>
                <w:b/>
                <w:sz w:val="20"/>
                <w:szCs w:val="20"/>
              </w:rPr>
            </w:pPr>
          </w:p>
        </w:tc>
        <w:tc>
          <w:tcPr>
            <w:tcW w:w="6404" w:type="dxa"/>
            <w:shd w:val="clear" w:color="auto" w:fill="F2F2F2"/>
            <w:vAlign w:val="center"/>
          </w:tcPr>
          <w:p w14:paraId="5005F00E" w14:textId="77777777" w:rsidR="0041333F" w:rsidRPr="00BA1969" w:rsidRDefault="00E33D16" w:rsidP="007C68B8">
            <w:pPr>
              <w:pStyle w:val="Telobesedila210"/>
              <w:rPr>
                <w:rFonts w:cs="Arial"/>
                <w:sz w:val="20"/>
              </w:rPr>
            </w:pPr>
            <w:r w:rsidRPr="00BA1969">
              <w:rPr>
                <w:rFonts w:cs="Arial"/>
                <w:sz w:val="20"/>
              </w:rPr>
              <w:t xml:space="preserve">Okvirna višina razpisanih nepovratnih sredstev znaša do vključno </w:t>
            </w:r>
            <w:r w:rsidR="003F7EE7">
              <w:rPr>
                <w:rFonts w:cs="Arial"/>
                <w:sz w:val="20"/>
              </w:rPr>
              <w:t>1.</w:t>
            </w:r>
            <w:r w:rsidR="007C68B8">
              <w:rPr>
                <w:rFonts w:cs="Arial"/>
                <w:sz w:val="20"/>
              </w:rPr>
              <w:t>10</w:t>
            </w:r>
            <w:r w:rsidR="003F7EE7">
              <w:rPr>
                <w:rFonts w:cs="Arial"/>
                <w:sz w:val="20"/>
              </w:rPr>
              <w:t>0</w:t>
            </w:r>
            <w:r w:rsidR="00C9312F" w:rsidRPr="00BA1969">
              <w:rPr>
                <w:rFonts w:cs="Arial"/>
                <w:sz w:val="20"/>
              </w:rPr>
              <w:t>.000</w:t>
            </w:r>
            <w:r w:rsidRPr="00BA1969">
              <w:rPr>
                <w:rFonts w:cs="Arial"/>
                <w:sz w:val="20"/>
              </w:rPr>
              <w:t xml:space="preserve"> EUR.</w:t>
            </w:r>
            <w:r w:rsidR="00427EF2" w:rsidRPr="00BA1969">
              <w:rPr>
                <w:rFonts w:cs="Arial"/>
                <w:sz w:val="20"/>
              </w:rPr>
              <w:t xml:space="preserve"> </w:t>
            </w:r>
          </w:p>
        </w:tc>
      </w:tr>
      <w:tr w:rsidR="0090335A" w:rsidRPr="00BA1969" w14:paraId="48EBE344" w14:textId="77777777" w:rsidTr="00F94675">
        <w:trPr>
          <w:cantSplit/>
          <w:trHeight w:val="1557"/>
          <w:jc w:val="center"/>
        </w:trPr>
        <w:tc>
          <w:tcPr>
            <w:tcW w:w="2808" w:type="dxa"/>
            <w:vMerge/>
            <w:shd w:val="clear" w:color="auto" w:fill="F2F2F2"/>
            <w:vAlign w:val="center"/>
          </w:tcPr>
          <w:p w14:paraId="6FF33DCA" w14:textId="77777777" w:rsidR="0090335A" w:rsidRPr="00BA1969" w:rsidRDefault="0090335A" w:rsidP="00C13CAE">
            <w:pPr>
              <w:jc w:val="both"/>
              <w:rPr>
                <w:rFonts w:ascii="Arial" w:hAnsi="Arial" w:cs="Arial"/>
                <w:sz w:val="20"/>
                <w:szCs w:val="20"/>
              </w:rPr>
            </w:pPr>
          </w:p>
        </w:tc>
        <w:tc>
          <w:tcPr>
            <w:tcW w:w="6404" w:type="dxa"/>
            <w:shd w:val="clear" w:color="auto" w:fill="F2F2F2"/>
            <w:vAlign w:val="center"/>
          </w:tcPr>
          <w:p w14:paraId="619670C2" w14:textId="77777777" w:rsidR="0090335A" w:rsidRPr="00BA1969" w:rsidRDefault="0090335A" w:rsidP="00C13CAE">
            <w:pPr>
              <w:autoSpaceDE w:val="0"/>
              <w:autoSpaceDN w:val="0"/>
              <w:adjustRightInd w:val="0"/>
              <w:jc w:val="both"/>
              <w:rPr>
                <w:rFonts w:ascii="Arial" w:hAnsi="Arial" w:cs="Arial"/>
                <w:sz w:val="20"/>
                <w:szCs w:val="20"/>
              </w:rPr>
            </w:pPr>
            <w:r w:rsidRPr="00BA1969">
              <w:rPr>
                <w:rFonts w:ascii="Arial" w:hAnsi="Arial" w:cs="Arial"/>
                <w:sz w:val="20"/>
                <w:szCs w:val="20"/>
              </w:rPr>
              <w:t>Sredstva se zagotavl</w:t>
            </w:r>
            <w:r w:rsidR="002139FB" w:rsidRPr="00BA1969">
              <w:rPr>
                <w:rFonts w:ascii="Arial" w:hAnsi="Arial" w:cs="Arial"/>
                <w:sz w:val="20"/>
                <w:szCs w:val="20"/>
              </w:rPr>
              <w:t xml:space="preserve">jajo iz proračunskih postavk </w:t>
            </w:r>
            <w:r w:rsidR="00575EDA" w:rsidRPr="00BA1969">
              <w:rPr>
                <w:rFonts w:ascii="Arial" w:hAnsi="Arial" w:cs="Arial"/>
                <w:sz w:val="20"/>
                <w:szCs w:val="20"/>
              </w:rPr>
              <w:t>MKGP</w:t>
            </w:r>
            <w:r w:rsidRPr="00BA1969">
              <w:rPr>
                <w:rFonts w:ascii="Arial" w:hAnsi="Arial" w:cs="Arial"/>
                <w:sz w:val="20"/>
                <w:szCs w:val="20"/>
              </w:rPr>
              <w:t>, in sicer:</w:t>
            </w:r>
          </w:p>
          <w:p w14:paraId="63709E69" w14:textId="77777777" w:rsidR="0090335A" w:rsidRPr="00BA1969" w:rsidRDefault="0090335A" w:rsidP="00C13CAE">
            <w:pPr>
              <w:autoSpaceDE w:val="0"/>
              <w:autoSpaceDN w:val="0"/>
              <w:adjustRightInd w:val="0"/>
              <w:jc w:val="both"/>
              <w:rPr>
                <w:rFonts w:ascii="Arial" w:hAnsi="Arial" w:cs="Arial"/>
                <w:sz w:val="20"/>
                <w:szCs w:val="20"/>
              </w:rPr>
            </w:pPr>
            <w:r w:rsidRPr="00BA1969">
              <w:rPr>
                <w:rFonts w:ascii="Arial" w:hAnsi="Arial" w:cs="Arial"/>
                <w:sz w:val="20"/>
                <w:szCs w:val="20"/>
              </w:rPr>
              <w:t xml:space="preserve"> </w:t>
            </w:r>
          </w:p>
          <w:p w14:paraId="727A1D79" w14:textId="77777777" w:rsidR="0090335A" w:rsidRPr="00BA1969" w:rsidRDefault="003F7EE7"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825</w:t>
            </w:r>
            <w:r w:rsidR="00C7124F" w:rsidRPr="00BA1969">
              <w:rPr>
                <w:rFonts w:ascii="Arial" w:hAnsi="Arial" w:cs="Arial"/>
                <w:sz w:val="20"/>
                <w:szCs w:val="20"/>
              </w:rPr>
              <w:t>.000</w:t>
            </w:r>
            <w:r w:rsidR="0090335A" w:rsidRPr="00BA1969">
              <w:rPr>
                <w:rFonts w:ascii="Arial" w:hAnsi="Arial" w:cs="Arial"/>
                <w:sz w:val="20"/>
                <w:szCs w:val="20"/>
              </w:rPr>
              <w:t xml:space="preserve"> EUR iz proračunske postavke </w:t>
            </w:r>
            <w:r w:rsidR="00BC1A71" w:rsidRPr="00BA1969">
              <w:rPr>
                <w:rFonts w:ascii="Arial" w:hAnsi="Arial" w:cs="Arial"/>
                <w:sz w:val="20"/>
                <w:szCs w:val="20"/>
              </w:rPr>
              <w:t>140021 Program razvoja podeželja 2014–2020</w:t>
            </w:r>
            <w:r w:rsidR="0090335A" w:rsidRPr="00BA1969">
              <w:rPr>
                <w:rFonts w:ascii="Arial" w:hAnsi="Arial" w:cs="Arial"/>
                <w:sz w:val="20"/>
                <w:szCs w:val="20"/>
              </w:rPr>
              <w:t xml:space="preserve"> – EU</w:t>
            </w:r>
          </w:p>
          <w:p w14:paraId="51C9AA69" w14:textId="77777777" w:rsidR="0090335A" w:rsidRPr="00BA1969" w:rsidRDefault="003F7EE7" w:rsidP="00C13CAE">
            <w:pPr>
              <w:numPr>
                <w:ilvl w:val="0"/>
                <w:numId w:val="2"/>
              </w:numPr>
              <w:tabs>
                <w:tab w:val="num" w:pos="312"/>
              </w:tabs>
              <w:autoSpaceDE w:val="0"/>
              <w:autoSpaceDN w:val="0"/>
              <w:adjustRightInd w:val="0"/>
              <w:ind w:left="312" w:hanging="312"/>
              <w:jc w:val="both"/>
              <w:rPr>
                <w:rFonts w:ascii="Arial" w:hAnsi="Arial" w:cs="Arial"/>
                <w:sz w:val="20"/>
                <w:szCs w:val="20"/>
              </w:rPr>
            </w:pPr>
            <w:r>
              <w:rPr>
                <w:rFonts w:ascii="Arial" w:hAnsi="Arial" w:cs="Arial"/>
                <w:sz w:val="20"/>
                <w:szCs w:val="20"/>
              </w:rPr>
              <w:t>275</w:t>
            </w:r>
            <w:r w:rsidR="00C7124F" w:rsidRPr="00BA1969">
              <w:rPr>
                <w:rFonts w:ascii="Arial" w:hAnsi="Arial" w:cs="Arial"/>
                <w:sz w:val="20"/>
                <w:szCs w:val="20"/>
              </w:rPr>
              <w:t>.000</w:t>
            </w:r>
            <w:r w:rsidR="0090335A" w:rsidRPr="00BA1969">
              <w:rPr>
                <w:rFonts w:ascii="Arial" w:hAnsi="Arial" w:cs="Arial"/>
                <w:sz w:val="20"/>
                <w:szCs w:val="20"/>
              </w:rPr>
              <w:t xml:space="preserve"> EU</w:t>
            </w:r>
            <w:r w:rsidR="00BC1A71" w:rsidRPr="00BA1969">
              <w:rPr>
                <w:rFonts w:ascii="Arial" w:hAnsi="Arial" w:cs="Arial"/>
                <w:sz w:val="20"/>
                <w:szCs w:val="20"/>
              </w:rPr>
              <w:t>R iz proračunske postavke 140022</w:t>
            </w:r>
            <w:r w:rsidR="0090335A" w:rsidRPr="00BA1969">
              <w:rPr>
                <w:rFonts w:ascii="Arial" w:hAnsi="Arial" w:cs="Arial"/>
                <w:sz w:val="20"/>
                <w:szCs w:val="20"/>
              </w:rPr>
              <w:t xml:space="preserve"> P</w:t>
            </w:r>
            <w:r w:rsidR="00BC1A71" w:rsidRPr="00BA1969">
              <w:rPr>
                <w:rFonts w:ascii="Arial" w:hAnsi="Arial" w:cs="Arial"/>
                <w:sz w:val="20"/>
                <w:szCs w:val="20"/>
              </w:rPr>
              <w:t>rogram razvoja podeželja 2014–2020</w:t>
            </w:r>
            <w:r w:rsidR="0090335A" w:rsidRPr="00BA1969">
              <w:rPr>
                <w:rFonts w:ascii="Arial" w:hAnsi="Arial" w:cs="Arial"/>
                <w:sz w:val="20"/>
                <w:szCs w:val="20"/>
              </w:rPr>
              <w:t xml:space="preserve"> – slovenska udeležba. </w:t>
            </w:r>
          </w:p>
          <w:p w14:paraId="409B56EF" w14:textId="77777777" w:rsidR="00540437" w:rsidRPr="00BA1969" w:rsidRDefault="00540437" w:rsidP="00C13CAE">
            <w:pPr>
              <w:autoSpaceDE w:val="0"/>
              <w:autoSpaceDN w:val="0"/>
              <w:adjustRightInd w:val="0"/>
              <w:ind w:left="312"/>
              <w:jc w:val="both"/>
              <w:rPr>
                <w:rFonts w:ascii="Arial" w:hAnsi="Arial" w:cs="Arial"/>
                <w:sz w:val="20"/>
                <w:szCs w:val="20"/>
              </w:rPr>
            </w:pPr>
          </w:p>
          <w:p w14:paraId="2262F208" w14:textId="77777777" w:rsidR="0041333F" w:rsidRPr="00BA1969" w:rsidRDefault="0041333F" w:rsidP="008315DB">
            <w:pPr>
              <w:autoSpaceDE w:val="0"/>
              <w:autoSpaceDN w:val="0"/>
              <w:adjustRightInd w:val="0"/>
              <w:jc w:val="both"/>
              <w:rPr>
                <w:rFonts w:ascii="Arial" w:hAnsi="Arial" w:cs="Arial"/>
                <w:sz w:val="20"/>
                <w:szCs w:val="20"/>
              </w:rPr>
            </w:pPr>
            <w:r w:rsidRPr="00BA1969">
              <w:rPr>
                <w:rFonts w:ascii="Arial" w:hAnsi="Arial" w:cs="Arial"/>
                <w:sz w:val="20"/>
                <w:szCs w:val="20"/>
              </w:rPr>
              <w:t xml:space="preserve">Delež </w:t>
            </w:r>
            <w:r w:rsidR="00976B00" w:rsidRPr="00BA1969">
              <w:rPr>
                <w:rFonts w:ascii="Arial" w:hAnsi="Arial" w:cs="Arial"/>
                <w:sz w:val="20"/>
                <w:szCs w:val="20"/>
              </w:rPr>
              <w:t xml:space="preserve">sredstev iz </w:t>
            </w:r>
            <w:r w:rsidRPr="00BA1969">
              <w:rPr>
                <w:rFonts w:ascii="Arial" w:hAnsi="Arial" w:cs="Arial"/>
                <w:sz w:val="20"/>
                <w:szCs w:val="20"/>
              </w:rPr>
              <w:t>Evropskega kmetijskega sklada za razvoj podeželja znaša</w:t>
            </w:r>
            <w:r w:rsidR="001720BD" w:rsidRPr="00BA1969">
              <w:rPr>
                <w:rFonts w:ascii="Arial" w:hAnsi="Arial" w:cs="Arial"/>
                <w:sz w:val="20"/>
                <w:szCs w:val="20"/>
              </w:rPr>
              <w:t xml:space="preserve"> </w:t>
            </w:r>
            <w:r w:rsidR="00C7124F" w:rsidRPr="00BA1969">
              <w:rPr>
                <w:rFonts w:ascii="Arial" w:hAnsi="Arial" w:cs="Arial"/>
                <w:sz w:val="20"/>
                <w:szCs w:val="20"/>
              </w:rPr>
              <w:t>75</w:t>
            </w:r>
            <w:r w:rsidR="009D223C" w:rsidRPr="00BA1969">
              <w:rPr>
                <w:rFonts w:ascii="Arial" w:hAnsi="Arial" w:cs="Arial"/>
                <w:sz w:val="20"/>
                <w:szCs w:val="20"/>
              </w:rPr>
              <w:t xml:space="preserve"> </w:t>
            </w:r>
            <w:r w:rsidR="008315DB" w:rsidRPr="00BA1969">
              <w:rPr>
                <w:rFonts w:ascii="Arial" w:hAnsi="Arial" w:cs="Arial"/>
                <w:sz w:val="20"/>
                <w:szCs w:val="20"/>
              </w:rPr>
              <w:t>odstotkov</w:t>
            </w:r>
            <w:r w:rsidRPr="00BA1969">
              <w:rPr>
                <w:rFonts w:ascii="Arial" w:hAnsi="Arial" w:cs="Arial"/>
                <w:sz w:val="20"/>
                <w:szCs w:val="20"/>
              </w:rPr>
              <w:t xml:space="preserve">, delež </w:t>
            </w:r>
            <w:r w:rsidR="00976B00" w:rsidRPr="00BA1969">
              <w:rPr>
                <w:rFonts w:ascii="Arial" w:hAnsi="Arial" w:cs="Arial"/>
                <w:sz w:val="20"/>
                <w:szCs w:val="20"/>
              </w:rPr>
              <w:t xml:space="preserve">sredstev iz proračuna </w:t>
            </w:r>
            <w:r w:rsidRPr="00BA1969">
              <w:rPr>
                <w:rFonts w:ascii="Arial" w:hAnsi="Arial" w:cs="Arial"/>
                <w:sz w:val="20"/>
                <w:szCs w:val="20"/>
              </w:rPr>
              <w:t>Re</w:t>
            </w:r>
            <w:r w:rsidR="00C7124F" w:rsidRPr="00BA1969">
              <w:rPr>
                <w:rFonts w:ascii="Arial" w:hAnsi="Arial" w:cs="Arial"/>
                <w:sz w:val="20"/>
                <w:szCs w:val="20"/>
              </w:rPr>
              <w:t>publike Slovenije znaša 25</w:t>
            </w:r>
            <w:r w:rsidR="001720BD" w:rsidRPr="00BA1969">
              <w:rPr>
                <w:rFonts w:ascii="Arial" w:hAnsi="Arial" w:cs="Arial"/>
                <w:sz w:val="20"/>
                <w:szCs w:val="20"/>
              </w:rPr>
              <w:t xml:space="preserve"> </w:t>
            </w:r>
            <w:r w:rsidR="008315DB" w:rsidRPr="00BA1969">
              <w:rPr>
                <w:rFonts w:ascii="Arial" w:hAnsi="Arial" w:cs="Arial"/>
                <w:sz w:val="20"/>
                <w:szCs w:val="20"/>
              </w:rPr>
              <w:t>odstotkov</w:t>
            </w:r>
            <w:r w:rsidRPr="00BA1969">
              <w:rPr>
                <w:rFonts w:ascii="Arial" w:hAnsi="Arial" w:cs="Arial"/>
                <w:sz w:val="20"/>
                <w:szCs w:val="20"/>
              </w:rPr>
              <w:t>.</w:t>
            </w:r>
          </w:p>
        </w:tc>
      </w:tr>
      <w:tr w:rsidR="006651D4" w:rsidRPr="00BA1969" w14:paraId="1579D09D" w14:textId="77777777" w:rsidTr="00F94675">
        <w:trPr>
          <w:trHeight w:val="445"/>
          <w:jc w:val="center"/>
        </w:trPr>
        <w:tc>
          <w:tcPr>
            <w:tcW w:w="2808" w:type="dxa"/>
            <w:shd w:val="clear" w:color="auto" w:fill="F2F2F2"/>
            <w:vAlign w:val="center"/>
          </w:tcPr>
          <w:p w14:paraId="1C7A70B0" w14:textId="77777777" w:rsidR="008169C8" w:rsidRPr="00BA1969" w:rsidRDefault="006651D4" w:rsidP="00C13CAE">
            <w:pPr>
              <w:autoSpaceDE w:val="0"/>
              <w:autoSpaceDN w:val="0"/>
              <w:adjustRightInd w:val="0"/>
              <w:jc w:val="both"/>
              <w:rPr>
                <w:rFonts w:ascii="Arial" w:hAnsi="Arial" w:cs="Arial"/>
                <w:b/>
                <w:sz w:val="20"/>
                <w:szCs w:val="20"/>
              </w:rPr>
            </w:pPr>
            <w:r w:rsidRPr="00BA1969">
              <w:rPr>
                <w:rFonts w:ascii="Arial" w:hAnsi="Arial" w:cs="Arial"/>
                <w:b/>
                <w:sz w:val="20"/>
                <w:szCs w:val="20"/>
              </w:rPr>
              <w:t>Vrsta javnega razpisa</w:t>
            </w:r>
            <w:r w:rsidR="00713C21" w:rsidRPr="00BA1969">
              <w:rPr>
                <w:rFonts w:ascii="Arial" w:hAnsi="Arial" w:cs="Arial"/>
                <w:b/>
                <w:sz w:val="20"/>
                <w:szCs w:val="20"/>
              </w:rPr>
              <w:t>:</w:t>
            </w:r>
          </w:p>
        </w:tc>
        <w:tc>
          <w:tcPr>
            <w:tcW w:w="6404" w:type="dxa"/>
            <w:shd w:val="clear" w:color="auto" w:fill="F2F2F2"/>
            <w:vAlign w:val="center"/>
          </w:tcPr>
          <w:p w14:paraId="2041C045" w14:textId="77777777" w:rsidR="006651D4" w:rsidRPr="00BA1969" w:rsidRDefault="00BC1A71" w:rsidP="00C13CAE">
            <w:pPr>
              <w:pStyle w:val="Telobesedila21"/>
              <w:widowControl/>
              <w:spacing w:after="0"/>
              <w:rPr>
                <w:rFonts w:ascii="Arial" w:hAnsi="Arial" w:cs="Arial"/>
                <w:sz w:val="20"/>
              </w:rPr>
            </w:pPr>
            <w:r w:rsidRPr="00BA1969">
              <w:rPr>
                <w:rFonts w:ascii="Arial" w:hAnsi="Arial" w:cs="Arial"/>
                <w:sz w:val="20"/>
              </w:rPr>
              <w:t>ZA</w:t>
            </w:r>
            <w:r w:rsidR="006651D4" w:rsidRPr="00BA1969">
              <w:rPr>
                <w:rFonts w:ascii="Arial" w:hAnsi="Arial" w:cs="Arial"/>
                <w:sz w:val="20"/>
              </w:rPr>
              <w:t>PRTI</w:t>
            </w:r>
          </w:p>
        </w:tc>
      </w:tr>
      <w:tr w:rsidR="006651D4" w:rsidRPr="00BA1969" w14:paraId="6A3C8AE4" w14:textId="77777777" w:rsidTr="00F94675">
        <w:trPr>
          <w:trHeight w:val="744"/>
          <w:jc w:val="center"/>
        </w:trPr>
        <w:tc>
          <w:tcPr>
            <w:tcW w:w="2808" w:type="dxa"/>
            <w:shd w:val="clear" w:color="auto" w:fill="F2F2F2"/>
            <w:vAlign w:val="center"/>
          </w:tcPr>
          <w:p w14:paraId="7D44DDB0" w14:textId="77777777" w:rsidR="006651D4" w:rsidRPr="00BA1969" w:rsidRDefault="00E07ED5" w:rsidP="001D0232">
            <w:pPr>
              <w:autoSpaceDE w:val="0"/>
              <w:autoSpaceDN w:val="0"/>
              <w:adjustRightInd w:val="0"/>
              <w:rPr>
                <w:rFonts w:ascii="Arial" w:hAnsi="Arial" w:cs="Arial"/>
                <w:b/>
                <w:sz w:val="20"/>
                <w:szCs w:val="20"/>
              </w:rPr>
            </w:pPr>
            <w:r w:rsidRPr="00BA1969">
              <w:rPr>
                <w:rFonts w:ascii="Arial" w:hAnsi="Arial" w:cs="Arial"/>
                <w:b/>
                <w:sz w:val="20"/>
                <w:szCs w:val="20"/>
              </w:rPr>
              <w:t>Z</w:t>
            </w:r>
            <w:r w:rsidR="005C257E" w:rsidRPr="00BA1969">
              <w:rPr>
                <w:rFonts w:ascii="Arial" w:hAnsi="Arial" w:cs="Arial"/>
                <w:b/>
                <w:sz w:val="20"/>
                <w:szCs w:val="20"/>
              </w:rPr>
              <w:t>ačetek vnosa vlog</w:t>
            </w:r>
            <w:r w:rsidR="006651D4" w:rsidRPr="00BA1969">
              <w:rPr>
                <w:rFonts w:ascii="Arial" w:hAnsi="Arial" w:cs="Arial"/>
                <w:b/>
                <w:sz w:val="20"/>
                <w:szCs w:val="20"/>
              </w:rPr>
              <w:t xml:space="preserve"> in zaključek javnega razpisa: </w:t>
            </w:r>
          </w:p>
        </w:tc>
        <w:tc>
          <w:tcPr>
            <w:tcW w:w="6404" w:type="dxa"/>
            <w:shd w:val="clear" w:color="auto" w:fill="F2F2F2"/>
            <w:vAlign w:val="center"/>
          </w:tcPr>
          <w:p w14:paraId="55F9B427" w14:textId="77777777" w:rsidR="00303DCC" w:rsidRPr="00BA1969" w:rsidRDefault="00A14C97" w:rsidP="00C13CAE">
            <w:pPr>
              <w:jc w:val="both"/>
              <w:rPr>
                <w:rFonts w:ascii="Arial" w:hAnsi="Arial" w:cs="Arial"/>
                <w:sz w:val="20"/>
                <w:szCs w:val="20"/>
              </w:rPr>
            </w:pPr>
            <w:r w:rsidRPr="00BA1969">
              <w:rPr>
                <w:rFonts w:ascii="Arial" w:hAnsi="Arial" w:cs="Arial"/>
                <w:sz w:val="20"/>
                <w:szCs w:val="20"/>
              </w:rPr>
              <w:t>Javni razpis</w:t>
            </w:r>
            <w:r w:rsidR="004E1189" w:rsidRPr="00BA1969">
              <w:rPr>
                <w:rFonts w:ascii="Arial" w:hAnsi="Arial" w:cs="Arial"/>
                <w:sz w:val="20"/>
                <w:szCs w:val="20"/>
              </w:rPr>
              <w:t xml:space="preserve"> </w:t>
            </w:r>
            <w:r w:rsidR="006C29E7" w:rsidRPr="00BA1969">
              <w:rPr>
                <w:rFonts w:ascii="Arial" w:hAnsi="Arial" w:cs="Arial"/>
                <w:sz w:val="20"/>
                <w:szCs w:val="20"/>
              </w:rPr>
              <w:t>velja od naslednjega dne po objavi v Uradnem listu Republike Slovenije</w:t>
            </w:r>
            <w:r w:rsidR="00B235B8" w:rsidRPr="00BA1969">
              <w:rPr>
                <w:rFonts w:ascii="Arial" w:hAnsi="Arial" w:cs="Arial"/>
                <w:sz w:val="20"/>
                <w:szCs w:val="20"/>
              </w:rPr>
              <w:t>.</w:t>
            </w:r>
          </w:p>
          <w:p w14:paraId="678128E3" w14:textId="77777777" w:rsidR="006C29E7" w:rsidRPr="00BA1969" w:rsidRDefault="006C29E7" w:rsidP="00C13CAE">
            <w:pPr>
              <w:jc w:val="both"/>
              <w:rPr>
                <w:rFonts w:ascii="Arial" w:hAnsi="Arial" w:cs="Arial"/>
                <w:sz w:val="20"/>
                <w:szCs w:val="20"/>
              </w:rPr>
            </w:pPr>
            <w:r w:rsidRPr="00BA1969">
              <w:rPr>
                <w:rFonts w:ascii="Arial" w:hAnsi="Arial" w:cs="Arial"/>
                <w:sz w:val="20"/>
                <w:szCs w:val="20"/>
              </w:rPr>
              <w:t xml:space="preserve"> </w:t>
            </w:r>
          </w:p>
          <w:p w14:paraId="610A7BCE" w14:textId="77777777" w:rsidR="005C257E" w:rsidRPr="00BA1969" w:rsidRDefault="006D28B0" w:rsidP="00051B36">
            <w:pPr>
              <w:jc w:val="both"/>
              <w:rPr>
                <w:rFonts w:ascii="Arial" w:hAnsi="Arial" w:cs="Arial"/>
                <w:sz w:val="20"/>
                <w:szCs w:val="20"/>
              </w:rPr>
            </w:pPr>
            <w:r w:rsidRPr="00BA1969">
              <w:rPr>
                <w:rFonts w:ascii="Arial" w:hAnsi="Arial" w:cs="Arial"/>
                <w:sz w:val="20"/>
                <w:szCs w:val="20"/>
              </w:rPr>
              <w:t xml:space="preserve">Vnos </w:t>
            </w:r>
            <w:r w:rsidR="006C29E7" w:rsidRPr="00BA1969">
              <w:rPr>
                <w:rFonts w:ascii="Arial" w:hAnsi="Arial" w:cs="Arial"/>
                <w:sz w:val="20"/>
                <w:szCs w:val="20"/>
              </w:rPr>
              <w:t xml:space="preserve">vloge v elektronski sistem poteka od </w:t>
            </w:r>
            <w:r w:rsidR="00051B36">
              <w:rPr>
                <w:rFonts w:ascii="Arial" w:hAnsi="Arial" w:cs="Arial"/>
                <w:sz w:val="20"/>
                <w:szCs w:val="20"/>
              </w:rPr>
              <w:t>2</w:t>
            </w:r>
            <w:r w:rsidR="007D725D" w:rsidRPr="00051B36">
              <w:rPr>
                <w:rFonts w:ascii="Arial" w:hAnsi="Arial" w:cs="Arial"/>
                <w:sz w:val="20"/>
                <w:szCs w:val="20"/>
              </w:rPr>
              <w:t xml:space="preserve">. </w:t>
            </w:r>
            <w:r w:rsidR="00051B36">
              <w:rPr>
                <w:rFonts w:ascii="Arial" w:hAnsi="Arial" w:cs="Arial"/>
                <w:sz w:val="20"/>
                <w:szCs w:val="20"/>
              </w:rPr>
              <w:t>septembra</w:t>
            </w:r>
            <w:r w:rsidR="006C29E7" w:rsidRPr="00BA1969">
              <w:rPr>
                <w:rFonts w:ascii="Arial" w:hAnsi="Arial" w:cs="Arial"/>
                <w:sz w:val="20"/>
                <w:szCs w:val="20"/>
              </w:rPr>
              <w:t xml:space="preserve"> 20</w:t>
            </w:r>
            <w:r w:rsidR="005C176B" w:rsidRPr="00BA1969">
              <w:rPr>
                <w:rFonts w:ascii="Arial" w:hAnsi="Arial" w:cs="Arial"/>
                <w:sz w:val="20"/>
                <w:szCs w:val="20"/>
              </w:rPr>
              <w:t>2</w:t>
            </w:r>
            <w:r w:rsidR="00D924B2" w:rsidRPr="00BA1969">
              <w:rPr>
                <w:rFonts w:ascii="Arial" w:hAnsi="Arial" w:cs="Arial"/>
                <w:sz w:val="20"/>
                <w:szCs w:val="20"/>
              </w:rPr>
              <w:t>4</w:t>
            </w:r>
            <w:r w:rsidR="006C29E7" w:rsidRPr="00BA1969">
              <w:rPr>
                <w:rFonts w:ascii="Arial" w:hAnsi="Arial" w:cs="Arial"/>
                <w:sz w:val="20"/>
                <w:szCs w:val="20"/>
              </w:rPr>
              <w:t xml:space="preserve"> do vključno </w:t>
            </w:r>
            <w:r w:rsidR="00051B36">
              <w:rPr>
                <w:rFonts w:ascii="Arial" w:hAnsi="Arial" w:cs="Arial"/>
                <w:sz w:val="20"/>
                <w:szCs w:val="20"/>
              </w:rPr>
              <w:t>28</w:t>
            </w:r>
            <w:r w:rsidR="006C29E7" w:rsidRPr="00051B36">
              <w:rPr>
                <w:rFonts w:ascii="Arial" w:hAnsi="Arial" w:cs="Arial"/>
                <w:sz w:val="20"/>
                <w:szCs w:val="20"/>
              </w:rPr>
              <w:t xml:space="preserve">. </w:t>
            </w:r>
            <w:r w:rsidR="00051B36">
              <w:rPr>
                <w:rFonts w:ascii="Arial" w:hAnsi="Arial" w:cs="Arial"/>
                <w:sz w:val="20"/>
                <w:szCs w:val="20"/>
              </w:rPr>
              <w:t>oktobra</w:t>
            </w:r>
            <w:r w:rsidR="00C26708" w:rsidRPr="00051B36">
              <w:rPr>
                <w:rFonts w:ascii="Arial" w:hAnsi="Arial" w:cs="Arial"/>
                <w:sz w:val="20"/>
                <w:szCs w:val="20"/>
              </w:rPr>
              <w:t xml:space="preserve"> 20</w:t>
            </w:r>
            <w:r w:rsidR="005C176B" w:rsidRPr="00051B36">
              <w:rPr>
                <w:rFonts w:ascii="Arial" w:hAnsi="Arial" w:cs="Arial"/>
                <w:sz w:val="20"/>
                <w:szCs w:val="20"/>
              </w:rPr>
              <w:t>2</w:t>
            </w:r>
            <w:r w:rsidR="00D924B2" w:rsidRPr="00051B36">
              <w:rPr>
                <w:rFonts w:ascii="Arial" w:hAnsi="Arial" w:cs="Arial"/>
                <w:sz w:val="20"/>
                <w:szCs w:val="20"/>
              </w:rPr>
              <w:t>4</w:t>
            </w:r>
            <w:r w:rsidR="006C29E7" w:rsidRPr="00051B36">
              <w:rPr>
                <w:rFonts w:ascii="Arial" w:hAnsi="Arial" w:cs="Arial"/>
                <w:sz w:val="20"/>
                <w:szCs w:val="20"/>
              </w:rPr>
              <w:t xml:space="preserve"> do </w:t>
            </w:r>
            <w:r w:rsidR="00354C00" w:rsidRPr="00051B36">
              <w:rPr>
                <w:rFonts w:ascii="Arial" w:hAnsi="Arial" w:cs="Arial"/>
                <w:sz w:val="20"/>
                <w:szCs w:val="20"/>
              </w:rPr>
              <w:t>1</w:t>
            </w:r>
            <w:r w:rsidR="004800DE" w:rsidRPr="00051B36">
              <w:rPr>
                <w:rFonts w:ascii="Arial" w:hAnsi="Arial" w:cs="Arial"/>
                <w:sz w:val="20"/>
                <w:szCs w:val="20"/>
              </w:rPr>
              <w:t>4</w:t>
            </w:r>
            <w:r w:rsidR="004800DE" w:rsidRPr="00BA1969">
              <w:rPr>
                <w:rFonts w:ascii="Arial" w:hAnsi="Arial" w:cs="Arial"/>
                <w:sz w:val="20"/>
                <w:szCs w:val="20"/>
              </w:rPr>
              <w:t>.00</w:t>
            </w:r>
            <w:r w:rsidR="006C29E7" w:rsidRPr="00BA1969">
              <w:rPr>
                <w:rFonts w:ascii="Arial" w:hAnsi="Arial" w:cs="Arial"/>
                <w:sz w:val="20"/>
                <w:szCs w:val="20"/>
              </w:rPr>
              <w:t>. ure.</w:t>
            </w:r>
          </w:p>
        </w:tc>
      </w:tr>
      <w:tr w:rsidR="00FF6C22" w:rsidRPr="00BA1969" w14:paraId="0F2A8B76" w14:textId="77777777" w:rsidTr="009A2970">
        <w:trPr>
          <w:trHeight w:val="1068"/>
          <w:jc w:val="center"/>
        </w:trPr>
        <w:tc>
          <w:tcPr>
            <w:tcW w:w="2808" w:type="dxa"/>
            <w:shd w:val="clear" w:color="auto" w:fill="F2F2F2"/>
            <w:vAlign w:val="center"/>
          </w:tcPr>
          <w:p w14:paraId="2FA92CBD" w14:textId="77777777" w:rsidR="00FF6C22" w:rsidRPr="00BA1969" w:rsidRDefault="00FF6C22" w:rsidP="009A2970">
            <w:pPr>
              <w:autoSpaceDE w:val="0"/>
              <w:autoSpaceDN w:val="0"/>
              <w:adjustRightInd w:val="0"/>
              <w:rPr>
                <w:rFonts w:ascii="Arial" w:hAnsi="Arial" w:cs="Arial"/>
                <w:b/>
                <w:sz w:val="20"/>
                <w:szCs w:val="20"/>
              </w:rPr>
            </w:pPr>
            <w:r w:rsidRPr="00BA1969">
              <w:rPr>
                <w:rFonts w:ascii="Arial" w:hAnsi="Arial" w:cs="Arial"/>
                <w:b/>
                <w:sz w:val="20"/>
                <w:szCs w:val="20"/>
              </w:rPr>
              <w:t>Obdobje upravičenosti stroškov</w:t>
            </w:r>
            <w:r w:rsidR="00976B00" w:rsidRPr="00BA1969">
              <w:rPr>
                <w:rFonts w:ascii="Arial" w:hAnsi="Arial" w:cs="Arial"/>
                <w:b/>
                <w:sz w:val="20"/>
                <w:szCs w:val="20"/>
              </w:rPr>
              <w:t>:</w:t>
            </w:r>
          </w:p>
        </w:tc>
        <w:tc>
          <w:tcPr>
            <w:tcW w:w="6404" w:type="dxa"/>
            <w:shd w:val="clear" w:color="auto" w:fill="F2F2F2"/>
          </w:tcPr>
          <w:p w14:paraId="08261552" w14:textId="77777777" w:rsidR="006C29E7" w:rsidRPr="00BA1969" w:rsidRDefault="000A452C" w:rsidP="00C13CAE">
            <w:pPr>
              <w:jc w:val="both"/>
              <w:rPr>
                <w:rFonts w:ascii="Arial" w:hAnsi="Arial" w:cs="Arial"/>
                <w:sz w:val="20"/>
                <w:szCs w:val="20"/>
              </w:rPr>
            </w:pPr>
            <w:r w:rsidRPr="00BA1969">
              <w:rPr>
                <w:rFonts w:ascii="Arial" w:hAnsi="Arial" w:cs="Arial"/>
                <w:sz w:val="20"/>
                <w:szCs w:val="20"/>
              </w:rPr>
              <w:t xml:space="preserve">V </w:t>
            </w:r>
            <w:r w:rsidR="003E1968" w:rsidRPr="00BA1969">
              <w:rPr>
                <w:rFonts w:ascii="Arial" w:hAnsi="Arial" w:cs="Arial"/>
                <w:sz w:val="20"/>
                <w:szCs w:val="20"/>
              </w:rPr>
              <w:t>s</w:t>
            </w:r>
            <w:r w:rsidR="006C29E7" w:rsidRPr="00BA1969">
              <w:rPr>
                <w:rFonts w:ascii="Arial" w:hAnsi="Arial" w:cs="Arial"/>
                <w:sz w:val="20"/>
                <w:szCs w:val="20"/>
              </w:rPr>
              <w:t>klad</w:t>
            </w:r>
            <w:r w:rsidR="003E1968" w:rsidRPr="00BA1969">
              <w:rPr>
                <w:rFonts w:ascii="Arial" w:hAnsi="Arial" w:cs="Arial"/>
                <w:sz w:val="20"/>
                <w:szCs w:val="20"/>
              </w:rPr>
              <w:t>u</w:t>
            </w:r>
            <w:r w:rsidR="006C29E7" w:rsidRPr="00BA1969">
              <w:rPr>
                <w:rFonts w:ascii="Arial" w:hAnsi="Arial" w:cs="Arial"/>
                <w:sz w:val="20"/>
                <w:szCs w:val="20"/>
              </w:rPr>
              <w:t xml:space="preserve"> z </w:t>
            </w:r>
            <w:r w:rsidR="00EB6CAA" w:rsidRPr="00BA1969">
              <w:rPr>
                <w:rFonts w:ascii="Arial" w:hAnsi="Arial" w:cs="Arial"/>
                <w:sz w:val="20"/>
                <w:szCs w:val="20"/>
              </w:rPr>
              <w:t>1</w:t>
            </w:r>
            <w:r w:rsidR="00600100" w:rsidRPr="00BA1969">
              <w:rPr>
                <w:rFonts w:ascii="Arial" w:hAnsi="Arial" w:cs="Arial"/>
                <w:sz w:val="20"/>
                <w:szCs w:val="20"/>
              </w:rPr>
              <w:t>4</w:t>
            </w:r>
            <w:r w:rsidR="006C29E7" w:rsidRPr="00BA1969">
              <w:rPr>
                <w:rFonts w:ascii="Arial" w:hAnsi="Arial" w:cs="Arial"/>
                <w:sz w:val="20"/>
                <w:szCs w:val="20"/>
              </w:rPr>
              <w:t>. členom Uredbe so do podpore upravičeni stroški naložb, ki so nastali po oddaji vloge na javni razpis do vložitve zahtevka za izplačilo sredstev.</w:t>
            </w:r>
          </w:p>
          <w:p w14:paraId="380CA948" w14:textId="77777777" w:rsidR="006C29E7" w:rsidRPr="00BA1969" w:rsidRDefault="006C29E7" w:rsidP="00C13CAE">
            <w:pPr>
              <w:jc w:val="both"/>
              <w:rPr>
                <w:rFonts w:ascii="Arial" w:hAnsi="Arial" w:cs="Arial"/>
                <w:sz w:val="20"/>
                <w:szCs w:val="20"/>
              </w:rPr>
            </w:pPr>
          </w:p>
          <w:p w14:paraId="2B09923F" w14:textId="77777777" w:rsidR="00534722" w:rsidRDefault="006C29E7" w:rsidP="00437E01">
            <w:pPr>
              <w:tabs>
                <w:tab w:val="num" w:pos="1440"/>
              </w:tabs>
              <w:suppressAutoHyphens/>
              <w:jc w:val="both"/>
              <w:rPr>
                <w:rFonts w:ascii="Arial" w:hAnsi="Arial" w:cs="Arial"/>
                <w:sz w:val="20"/>
                <w:szCs w:val="20"/>
              </w:rPr>
            </w:pPr>
            <w:r w:rsidRPr="00BA1969">
              <w:rPr>
                <w:rFonts w:ascii="Arial" w:hAnsi="Arial" w:cs="Arial"/>
                <w:sz w:val="20"/>
                <w:szCs w:val="20"/>
              </w:rPr>
              <w:t xml:space="preserve">Do podpore so upravičeni tudi morebitni splošni stroški, ki so neposredno povezani s pripravo in izvedbo naložbe ter so nastali po 1. januarju 2014 do vložitve zahtevka za izplačilo sredstev. </w:t>
            </w:r>
          </w:p>
          <w:p w14:paraId="09ADDF34" w14:textId="77777777" w:rsidR="00534722" w:rsidRDefault="00534722" w:rsidP="00437E01">
            <w:pPr>
              <w:tabs>
                <w:tab w:val="num" w:pos="1440"/>
              </w:tabs>
              <w:suppressAutoHyphens/>
              <w:jc w:val="both"/>
              <w:rPr>
                <w:rFonts w:ascii="Arial" w:hAnsi="Arial" w:cs="Arial"/>
                <w:sz w:val="20"/>
                <w:szCs w:val="20"/>
              </w:rPr>
            </w:pPr>
          </w:p>
          <w:p w14:paraId="50EF80BC" w14:textId="293C4EF5" w:rsidR="00FF6C22" w:rsidRPr="00BA1969" w:rsidRDefault="006C29E7" w:rsidP="00437E01">
            <w:pPr>
              <w:tabs>
                <w:tab w:val="num" w:pos="1440"/>
              </w:tabs>
              <w:suppressAutoHyphens/>
              <w:jc w:val="both"/>
              <w:rPr>
                <w:rFonts w:ascii="Arial" w:hAnsi="Arial" w:cs="Arial"/>
                <w:sz w:val="20"/>
                <w:szCs w:val="20"/>
              </w:rPr>
            </w:pPr>
            <w:r w:rsidRPr="00BA1969">
              <w:rPr>
                <w:rFonts w:ascii="Arial" w:hAnsi="Arial" w:cs="Arial"/>
                <w:sz w:val="20"/>
                <w:szCs w:val="20"/>
              </w:rPr>
              <w:lastRenderedPageBreak/>
              <w:t xml:space="preserve">Zadnji možni rok za vložitev zahtevka za izplačilo sredstev je </w:t>
            </w:r>
            <w:r w:rsidR="00437E01" w:rsidRPr="00BA1969">
              <w:rPr>
                <w:rFonts w:ascii="Arial" w:hAnsi="Arial" w:cs="Arial"/>
                <w:sz w:val="20"/>
                <w:szCs w:val="20"/>
              </w:rPr>
              <w:t>30</w:t>
            </w:r>
            <w:r w:rsidRPr="00BA1969">
              <w:rPr>
                <w:rFonts w:ascii="Arial" w:hAnsi="Arial" w:cs="Arial"/>
                <w:sz w:val="20"/>
                <w:szCs w:val="20"/>
              </w:rPr>
              <w:t xml:space="preserve">. </w:t>
            </w:r>
            <w:r w:rsidR="00437E01" w:rsidRPr="00BA1969">
              <w:rPr>
                <w:rFonts w:ascii="Arial" w:hAnsi="Arial" w:cs="Arial"/>
                <w:sz w:val="20"/>
                <w:szCs w:val="20"/>
              </w:rPr>
              <w:t>junij</w:t>
            </w:r>
            <w:r w:rsidRPr="00BA1969">
              <w:rPr>
                <w:rFonts w:ascii="Arial" w:hAnsi="Arial" w:cs="Arial"/>
                <w:sz w:val="20"/>
                <w:szCs w:val="20"/>
              </w:rPr>
              <w:t xml:space="preserve"> 20</w:t>
            </w:r>
            <w:r w:rsidR="006E6CFC" w:rsidRPr="00BA1969">
              <w:rPr>
                <w:rFonts w:ascii="Arial" w:hAnsi="Arial" w:cs="Arial"/>
                <w:sz w:val="20"/>
                <w:szCs w:val="20"/>
              </w:rPr>
              <w:t>2</w:t>
            </w:r>
            <w:r w:rsidR="002C49BF" w:rsidRPr="00BA1969">
              <w:rPr>
                <w:rFonts w:ascii="Arial" w:hAnsi="Arial" w:cs="Arial"/>
                <w:sz w:val="20"/>
                <w:szCs w:val="20"/>
              </w:rPr>
              <w:t>5</w:t>
            </w:r>
            <w:r w:rsidRPr="00BA1969">
              <w:rPr>
                <w:rFonts w:ascii="Arial" w:hAnsi="Arial" w:cs="Arial"/>
                <w:sz w:val="20"/>
                <w:szCs w:val="20"/>
              </w:rPr>
              <w:t>.</w:t>
            </w:r>
          </w:p>
        </w:tc>
      </w:tr>
      <w:tr w:rsidR="006651D4" w:rsidRPr="00BA1969" w14:paraId="77D070AD" w14:textId="77777777" w:rsidTr="00F94675">
        <w:trPr>
          <w:trHeight w:val="1068"/>
          <w:jc w:val="center"/>
        </w:trPr>
        <w:tc>
          <w:tcPr>
            <w:tcW w:w="2808" w:type="dxa"/>
            <w:shd w:val="clear" w:color="auto" w:fill="F2F2F2"/>
            <w:vAlign w:val="center"/>
          </w:tcPr>
          <w:p w14:paraId="6E34D534" w14:textId="77777777" w:rsidR="006651D4" w:rsidRPr="00BA1969" w:rsidRDefault="006651D4" w:rsidP="00092096">
            <w:pPr>
              <w:jc w:val="both"/>
              <w:rPr>
                <w:rFonts w:ascii="Arial" w:hAnsi="Arial" w:cs="Arial"/>
                <w:b/>
                <w:sz w:val="20"/>
                <w:szCs w:val="20"/>
              </w:rPr>
            </w:pPr>
            <w:r w:rsidRPr="00BA1969">
              <w:rPr>
                <w:rFonts w:ascii="Arial" w:hAnsi="Arial" w:cs="Arial"/>
                <w:b/>
                <w:sz w:val="20"/>
                <w:szCs w:val="20"/>
              </w:rPr>
              <w:lastRenderedPageBreak/>
              <w:t xml:space="preserve">Cilj </w:t>
            </w:r>
            <w:r w:rsidR="00976B00" w:rsidRPr="00BA1969">
              <w:rPr>
                <w:rFonts w:ascii="Arial" w:hAnsi="Arial" w:cs="Arial"/>
                <w:b/>
                <w:sz w:val="20"/>
                <w:szCs w:val="20"/>
              </w:rPr>
              <w:t>operacije</w:t>
            </w:r>
            <w:r w:rsidRPr="00BA1969">
              <w:rPr>
                <w:rFonts w:ascii="Arial" w:hAnsi="Arial" w:cs="Arial"/>
                <w:b/>
                <w:sz w:val="20"/>
                <w:szCs w:val="20"/>
              </w:rPr>
              <w:t>:</w:t>
            </w:r>
          </w:p>
        </w:tc>
        <w:tc>
          <w:tcPr>
            <w:tcW w:w="6404" w:type="dxa"/>
            <w:shd w:val="clear" w:color="auto" w:fill="F2F2F2"/>
            <w:vAlign w:val="center"/>
          </w:tcPr>
          <w:p w14:paraId="7BE41397" w14:textId="77777777" w:rsidR="006651D4" w:rsidRPr="00BA1969" w:rsidRDefault="00EB6CAA" w:rsidP="00EB6CAA">
            <w:pPr>
              <w:jc w:val="both"/>
              <w:rPr>
                <w:rFonts w:ascii="Arial" w:hAnsi="Arial" w:cs="Arial"/>
                <w:color w:val="000000"/>
                <w:sz w:val="20"/>
                <w:szCs w:val="20"/>
              </w:rPr>
            </w:pPr>
            <w:r w:rsidRPr="00BA1969">
              <w:rPr>
                <w:rFonts w:ascii="Arial" w:hAnsi="Arial" w:cs="Arial"/>
                <w:color w:val="000000"/>
                <w:sz w:val="20"/>
                <w:szCs w:val="20"/>
              </w:rPr>
              <w:t xml:space="preserve">Gradnja, rekonstrukcija ter </w:t>
            </w:r>
            <w:r w:rsidR="0097383B" w:rsidRPr="00BA1969">
              <w:rPr>
                <w:rFonts w:ascii="Arial" w:hAnsi="Arial" w:cs="Arial"/>
                <w:color w:val="000000"/>
                <w:sz w:val="20"/>
                <w:szCs w:val="20"/>
              </w:rPr>
              <w:t xml:space="preserve">protipožarno </w:t>
            </w:r>
            <w:r w:rsidRPr="00BA1969">
              <w:rPr>
                <w:rFonts w:ascii="Arial" w:hAnsi="Arial" w:cs="Arial"/>
                <w:color w:val="000000"/>
                <w:sz w:val="20"/>
                <w:szCs w:val="20"/>
              </w:rPr>
              <w:t xml:space="preserve">vzdrževanje protipožarne infrastrukture </w:t>
            </w:r>
            <w:r w:rsidR="00713A7F" w:rsidRPr="00BA1969">
              <w:rPr>
                <w:rFonts w:ascii="Arial" w:hAnsi="Arial" w:cs="Arial"/>
                <w:color w:val="000000"/>
                <w:sz w:val="20"/>
                <w:szCs w:val="20"/>
              </w:rPr>
              <w:t xml:space="preserve">z namenom </w:t>
            </w:r>
            <w:r w:rsidRPr="00BA1969">
              <w:rPr>
                <w:rFonts w:ascii="Arial" w:hAnsi="Arial" w:cs="Arial"/>
                <w:color w:val="000000"/>
                <w:sz w:val="20"/>
                <w:szCs w:val="20"/>
              </w:rPr>
              <w:t>zagotavljanja varstva gozdov pred požari.</w:t>
            </w:r>
          </w:p>
        </w:tc>
      </w:tr>
      <w:tr w:rsidR="006651D4" w:rsidRPr="00BA1969" w14:paraId="03D28BA8" w14:textId="77777777" w:rsidTr="00F94675">
        <w:trPr>
          <w:trHeight w:val="404"/>
          <w:jc w:val="center"/>
        </w:trPr>
        <w:tc>
          <w:tcPr>
            <w:tcW w:w="2808" w:type="dxa"/>
            <w:shd w:val="clear" w:color="auto" w:fill="F2F2F2"/>
            <w:vAlign w:val="center"/>
          </w:tcPr>
          <w:p w14:paraId="127FA18C" w14:textId="77777777" w:rsidR="006651D4" w:rsidRPr="00BA1969" w:rsidRDefault="006651D4" w:rsidP="00C13CAE">
            <w:pPr>
              <w:jc w:val="both"/>
              <w:rPr>
                <w:rFonts w:ascii="Arial" w:hAnsi="Arial" w:cs="Arial"/>
                <w:b/>
                <w:sz w:val="20"/>
                <w:szCs w:val="20"/>
              </w:rPr>
            </w:pPr>
            <w:r w:rsidRPr="00BA1969">
              <w:rPr>
                <w:rFonts w:ascii="Arial" w:hAnsi="Arial" w:cs="Arial"/>
                <w:b/>
                <w:sz w:val="20"/>
                <w:szCs w:val="20"/>
              </w:rPr>
              <w:t>Informacije o razpisu:</w:t>
            </w:r>
          </w:p>
        </w:tc>
        <w:tc>
          <w:tcPr>
            <w:tcW w:w="6404" w:type="dxa"/>
            <w:shd w:val="clear" w:color="auto" w:fill="F2F2F2"/>
            <w:vAlign w:val="center"/>
          </w:tcPr>
          <w:p w14:paraId="456545B6" w14:textId="77777777" w:rsidR="0090335A" w:rsidRPr="00BA1969" w:rsidRDefault="0090335A" w:rsidP="00C13CAE">
            <w:pPr>
              <w:numPr>
                <w:ilvl w:val="0"/>
                <w:numId w:val="1"/>
              </w:numPr>
              <w:jc w:val="both"/>
              <w:rPr>
                <w:rFonts w:ascii="Arial" w:hAnsi="Arial" w:cs="Arial"/>
                <w:bCs/>
                <w:color w:val="000000"/>
                <w:sz w:val="20"/>
                <w:szCs w:val="20"/>
              </w:rPr>
            </w:pPr>
            <w:r w:rsidRPr="00BA1969">
              <w:rPr>
                <w:rFonts w:ascii="Arial" w:hAnsi="Arial" w:cs="Arial"/>
                <w:bCs/>
                <w:color w:val="000000"/>
                <w:sz w:val="20"/>
                <w:szCs w:val="20"/>
              </w:rPr>
              <w:t xml:space="preserve">INFO točka </w:t>
            </w:r>
            <w:r w:rsidR="00F51110" w:rsidRPr="00BA1969">
              <w:rPr>
                <w:rFonts w:ascii="Arial" w:hAnsi="Arial" w:cs="Arial"/>
                <w:bCs/>
                <w:color w:val="000000"/>
                <w:sz w:val="20"/>
                <w:szCs w:val="20"/>
              </w:rPr>
              <w:t>Agencije Republike Slovenije za kmetijske trge in razvoj podeželja</w:t>
            </w:r>
            <w:r w:rsidR="002139FB" w:rsidRPr="00BA1969">
              <w:rPr>
                <w:rFonts w:ascii="Arial" w:hAnsi="Arial" w:cs="Arial"/>
                <w:bCs/>
                <w:color w:val="000000"/>
                <w:sz w:val="20"/>
                <w:szCs w:val="20"/>
              </w:rPr>
              <w:t xml:space="preserve"> (v nadaljnjem besedilu: </w:t>
            </w:r>
            <w:r w:rsidR="004A08AB" w:rsidRPr="00BA1969">
              <w:rPr>
                <w:rFonts w:ascii="Arial" w:hAnsi="Arial" w:cs="Arial"/>
                <w:bCs/>
                <w:color w:val="000000"/>
                <w:sz w:val="20"/>
                <w:szCs w:val="20"/>
              </w:rPr>
              <w:t>ARSKTRP</w:t>
            </w:r>
            <w:r w:rsidR="00F51110" w:rsidRPr="00BA1969">
              <w:rPr>
                <w:rFonts w:ascii="Arial" w:hAnsi="Arial" w:cs="Arial"/>
                <w:bCs/>
                <w:color w:val="000000"/>
                <w:sz w:val="20"/>
                <w:szCs w:val="20"/>
              </w:rPr>
              <w:t>)</w:t>
            </w:r>
            <w:r w:rsidR="001720BD" w:rsidRPr="00BA1969">
              <w:rPr>
                <w:rFonts w:ascii="Arial" w:hAnsi="Arial" w:cs="Arial"/>
                <w:bCs/>
                <w:color w:val="000000"/>
                <w:sz w:val="20"/>
                <w:szCs w:val="20"/>
              </w:rPr>
              <w:t>,</w:t>
            </w:r>
            <w:r w:rsidR="00F51110" w:rsidRPr="00BA1969">
              <w:rPr>
                <w:rFonts w:ascii="Arial" w:hAnsi="Arial" w:cs="Arial"/>
                <w:bCs/>
                <w:color w:val="000000"/>
                <w:sz w:val="20"/>
                <w:szCs w:val="20"/>
              </w:rPr>
              <w:t xml:space="preserve"> Dunajska 160, 1000 Ljubljana</w:t>
            </w:r>
          </w:p>
          <w:p w14:paraId="59302664" w14:textId="77777777" w:rsidR="0090335A" w:rsidRPr="00BA1969" w:rsidRDefault="00637DBC" w:rsidP="00C13CAE">
            <w:pPr>
              <w:jc w:val="both"/>
              <w:rPr>
                <w:rFonts w:ascii="Arial" w:hAnsi="Arial" w:cs="Arial"/>
                <w:color w:val="000000"/>
                <w:sz w:val="20"/>
                <w:szCs w:val="20"/>
              </w:rPr>
            </w:pPr>
            <w:r w:rsidRPr="00BA1969">
              <w:rPr>
                <w:rFonts w:ascii="Arial" w:hAnsi="Arial" w:cs="Arial"/>
                <w:bCs/>
                <w:color w:val="000000"/>
                <w:sz w:val="20"/>
                <w:szCs w:val="20"/>
              </w:rPr>
              <w:t xml:space="preserve">       </w:t>
            </w:r>
            <w:r w:rsidR="0090335A" w:rsidRPr="00BA1969">
              <w:rPr>
                <w:rFonts w:ascii="Arial" w:hAnsi="Arial" w:cs="Arial"/>
                <w:bCs/>
                <w:color w:val="000000"/>
                <w:sz w:val="20"/>
                <w:szCs w:val="20"/>
              </w:rPr>
              <w:t xml:space="preserve">Tel.: </w:t>
            </w:r>
            <w:r w:rsidR="0090335A" w:rsidRPr="00BA1969">
              <w:rPr>
                <w:rFonts w:ascii="Arial" w:hAnsi="Arial" w:cs="Arial"/>
                <w:color w:val="000000"/>
                <w:sz w:val="20"/>
                <w:szCs w:val="20"/>
              </w:rPr>
              <w:t xml:space="preserve">01 580 77 92, E-mail: </w:t>
            </w:r>
            <w:hyperlink r:id="rId8" w:history="1">
              <w:r w:rsidR="0090335A" w:rsidRPr="00BA1969">
                <w:rPr>
                  <w:rStyle w:val="Hiperpovezava"/>
                  <w:rFonts w:ascii="Arial" w:hAnsi="Arial" w:cs="Arial"/>
                  <w:sz w:val="20"/>
                  <w:szCs w:val="20"/>
                </w:rPr>
                <w:t>aktrp@gov.si</w:t>
              </w:r>
            </w:hyperlink>
          </w:p>
          <w:p w14:paraId="273DAAEA" w14:textId="77777777" w:rsidR="00131321" w:rsidRPr="00BA1969" w:rsidRDefault="0090335A" w:rsidP="00DF4A2C">
            <w:pPr>
              <w:numPr>
                <w:ilvl w:val="0"/>
                <w:numId w:val="1"/>
              </w:numPr>
              <w:jc w:val="both"/>
              <w:rPr>
                <w:rFonts w:ascii="Arial" w:hAnsi="Arial" w:cs="Arial"/>
                <w:color w:val="000000"/>
                <w:sz w:val="20"/>
                <w:szCs w:val="20"/>
              </w:rPr>
            </w:pPr>
            <w:r w:rsidRPr="00BA1969">
              <w:rPr>
                <w:rFonts w:ascii="Arial" w:hAnsi="Arial" w:cs="Arial"/>
                <w:color w:val="000000"/>
                <w:sz w:val="20"/>
                <w:szCs w:val="20"/>
              </w:rPr>
              <w:t xml:space="preserve">INFO točke </w:t>
            </w:r>
            <w:r w:rsidR="00713A7F" w:rsidRPr="00BA1969">
              <w:rPr>
                <w:rFonts w:ascii="Arial" w:hAnsi="Arial" w:cs="Arial"/>
                <w:color w:val="000000"/>
                <w:sz w:val="20"/>
                <w:szCs w:val="20"/>
              </w:rPr>
              <w:t xml:space="preserve">Zavoda za gozdove Slovenije </w:t>
            </w:r>
            <w:r w:rsidR="008D2A47" w:rsidRPr="00BA1969">
              <w:rPr>
                <w:rFonts w:ascii="Arial" w:hAnsi="Arial" w:cs="Arial"/>
                <w:color w:val="000000"/>
                <w:sz w:val="20"/>
                <w:szCs w:val="20"/>
              </w:rPr>
              <w:t>(v nadaljnjem besedilu: ZGS)</w:t>
            </w:r>
          </w:p>
        </w:tc>
      </w:tr>
    </w:tbl>
    <w:p w14:paraId="3F446BCC" w14:textId="77777777" w:rsidR="009A2970" w:rsidRPr="00BA1969" w:rsidRDefault="009A2970" w:rsidP="00C13CAE">
      <w:pPr>
        <w:jc w:val="both"/>
        <w:outlineLvl w:val="0"/>
        <w:rPr>
          <w:rFonts w:ascii="Arial" w:hAnsi="Arial" w:cs="Arial"/>
          <w:b/>
          <w:sz w:val="20"/>
          <w:szCs w:val="20"/>
        </w:rPr>
      </w:pPr>
    </w:p>
    <w:p w14:paraId="3EE83AB0" w14:textId="77777777" w:rsidR="001D0232" w:rsidRPr="00BA1969" w:rsidRDefault="001D0232" w:rsidP="00C13CAE">
      <w:pPr>
        <w:jc w:val="both"/>
        <w:outlineLvl w:val="0"/>
        <w:rPr>
          <w:rFonts w:ascii="Arial" w:hAnsi="Arial" w:cs="Arial"/>
          <w:b/>
          <w:sz w:val="20"/>
          <w:szCs w:val="20"/>
        </w:rPr>
      </w:pPr>
    </w:p>
    <w:p w14:paraId="6E205A03" w14:textId="77777777" w:rsidR="003D2F55" w:rsidRPr="00BA1969" w:rsidRDefault="006651D4" w:rsidP="00C13CAE">
      <w:pPr>
        <w:numPr>
          <w:ilvl w:val="0"/>
          <w:numId w:val="27"/>
        </w:numPr>
        <w:jc w:val="both"/>
        <w:outlineLvl w:val="0"/>
        <w:rPr>
          <w:rFonts w:ascii="Arial" w:hAnsi="Arial" w:cs="Arial"/>
          <w:b/>
          <w:sz w:val="20"/>
          <w:szCs w:val="20"/>
        </w:rPr>
      </w:pPr>
      <w:r w:rsidRPr="00BA1969">
        <w:rPr>
          <w:rFonts w:ascii="Arial" w:hAnsi="Arial" w:cs="Arial"/>
          <w:b/>
          <w:sz w:val="20"/>
          <w:szCs w:val="20"/>
        </w:rPr>
        <w:t>PREDMET PODPORE</w:t>
      </w:r>
    </w:p>
    <w:p w14:paraId="6A2A0A64" w14:textId="77777777" w:rsidR="007E70AB" w:rsidRPr="00BA1969" w:rsidRDefault="007E70AB" w:rsidP="00C13CAE">
      <w:pPr>
        <w:jc w:val="both"/>
        <w:outlineLvl w:val="0"/>
        <w:rPr>
          <w:rFonts w:ascii="Arial" w:hAnsi="Arial"/>
          <w:b/>
          <w:sz w:val="20"/>
          <w:szCs w:val="20"/>
        </w:rPr>
      </w:pPr>
    </w:p>
    <w:p w14:paraId="69DD8E58" w14:textId="77777777" w:rsidR="001F6BD4" w:rsidRPr="00BA1969" w:rsidRDefault="00713A7F" w:rsidP="00F513E4">
      <w:pPr>
        <w:jc w:val="both"/>
        <w:outlineLvl w:val="0"/>
        <w:rPr>
          <w:rFonts w:ascii="Arial" w:hAnsi="Arial" w:cs="Arial"/>
          <w:sz w:val="20"/>
          <w:szCs w:val="20"/>
        </w:rPr>
      </w:pPr>
      <w:r w:rsidRPr="00BA1969">
        <w:rPr>
          <w:rFonts w:ascii="Arial" w:hAnsi="Arial" w:cs="Arial"/>
          <w:sz w:val="20"/>
          <w:szCs w:val="20"/>
        </w:rPr>
        <w:t xml:space="preserve">Podpora je </w:t>
      </w:r>
      <w:r w:rsidR="00C26708" w:rsidRPr="00BA1969">
        <w:rPr>
          <w:rFonts w:ascii="Arial" w:hAnsi="Arial" w:cs="Arial"/>
          <w:sz w:val="20"/>
          <w:szCs w:val="20"/>
        </w:rPr>
        <w:t>v skladu</w:t>
      </w:r>
      <w:r w:rsidRPr="00BA1969">
        <w:rPr>
          <w:rFonts w:ascii="Arial" w:hAnsi="Arial" w:cs="Arial"/>
          <w:sz w:val="20"/>
          <w:szCs w:val="20"/>
        </w:rPr>
        <w:t xml:space="preserve"> s </w:t>
      </w:r>
      <w:r w:rsidR="00600100" w:rsidRPr="00BA1969">
        <w:rPr>
          <w:rFonts w:ascii="Arial" w:hAnsi="Arial" w:cs="Arial"/>
          <w:sz w:val="20"/>
          <w:szCs w:val="20"/>
        </w:rPr>
        <w:t>4</w:t>
      </w:r>
      <w:r w:rsidRPr="00BA1969">
        <w:rPr>
          <w:rFonts w:ascii="Arial" w:hAnsi="Arial" w:cs="Arial"/>
          <w:sz w:val="20"/>
          <w:szCs w:val="20"/>
        </w:rPr>
        <w:t xml:space="preserve">. členom Uredbe namenjena </w:t>
      </w:r>
      <w:r w:rsidR="00F513E4" w:rsidRPr="00BA1969">
        <w:rPr>
          <w:rFonts w:ascii="Arial" w:hAnsi="Arial" w:cs="Arial"/>
          <w:sz w:val="20"/>
          <w:szCs w:val="20"/>
        </w:rPr>
        <w:t xml:space="preserve">izvedbi ukrepov za varstvo gozdov pred požari, kot so gradnja, rekonstrukcija ter </w:t>
      </w:r>
      <w:r w:rsidR="0097383B" w:rsidRPr="00BA1969">
        <w:rPr>
          <w:rFonts w:ascii="Arial" w:hAnsi="Arial" w:cs="Arial"/>
          <w:sz w:val="20"/>
          <w:szCs w:val="20"/>
        </w:rPr>
        <w:t xml:space="preserve">protipožarno </w:t>
      </w:r>
      <w:r w:rsidR="00F513E4" w:rsidRPr="00BA1969">
        <w:rPr>
          <w:rFonts w:ascii="Arial" w:hAnsi="Arial" w:cs="Arial"/>
          <w:sz w:val="20"/>
          <w:szCs w:val="20"/>
        </w:rPr>
        <w:t>vzdrževanje protipožarne infrastrukture.</w:t>
      </w:r>
    </w:p>
    <w:p w14:paraId="73AAB502" w14:textId="77777777" w:rsidR="00F513E4" w:rsidRPr="00BA1969" w:rsidRDefault="00F513E4" w:rsidP="00F513E4">
      <w:pPr>
        <w:jc w:val="both"/>
        <w:outlineLvl w:val="0"/>
        <w:rPr>
          <w:rFonts w:ascii="Arial" w:hAnsi="Arial" w:cs="Arial"/>
          <w:sz w:val="20"/>
          <w:szCs w:val="20"/>
        </w:rPr>
      </w:pPr>
    </w:p>
    <w:p w14:paraId="76EF1545" w14:textId="77777777" w:rsidR="006651D4" w:rsidRPr="00BA1969" w:rsidRDefault="00F513E4" w:rsidP="00C13CAE">
      <w:pPr>
        <w:numPr>
          <w:ilvl w:val="0"/>
          <w:numId w:val="27"/>
        </w:numPr>
        <w:jc w:val="both"/>
        <w:outlineLvl w:val="0"/>
        <w:rPr>
          <w:rFonts w:ascii="Arial" w:hAnsi="Arial" w:cs="Arial"/>
          <w:b/>
          <w:sz w:val="20"/>
          <w:szCs w:val="20"/>
        </w:rPr>
      </w:pPr>
      <w:r w:rsidRPr="00BA1969">
        <w:rPr>
          <w:rFonts w:ascii="Arial" w:hAnsi="Arial" w:cs="Arial"/>
          <w:b/>
          <w:sz w:val="20"/>
          <w:szCs w:val="20"/>
        </w:rPr>
        <w:t>UPRAVIČEN</w:t>
      </w:r>
      <w:r w:rsidR="002139FB" w:rsidRPr="00BA1969">
        <w:rPr>
          <w:rFonts w:ascii="Arial" w:hAnsi="Arial" w:cs="Arial"/>
          <w:b/>
          <w:sz w:val="20"/>
          <w:szCs w:val="20"/>
        </w:rPr>
        <w:t>C</w:t>
      </w:r>
      <w:r w:rsidRPr="00BA1969">
        <w:rPr>
          <w:rFonts w:ascii="Arial" w:hAnsi="Arial" w:cs="Arial"/>
          <w:b/>
          <w:sz w:val="20"/>
          <w:szCs w:val="20"/>
        </w:rPr>
        <w:t>I</w:t>
      </w:r>
    </w:p>
    <w:p w14:paraId="4D0FE889" w14:textId="77777777" w:rsidR="007E70AB" w:rsidRPr="00BA1969" w:rsidRDefault="007E70AB" w:rsidP="00C13CAE">
      <w:pPr>
        <w:jc w:val="both"/>
        <w:rPr>
          <w:rFonts w:ascii="Arial" w:hAnsi="Arial" w:cs="Arial"/>
          <w:b/>
          <w:sz w:val="20"/>
          <w:szCs w:val="20"/>
        </w:rPr>
      </w:pPr>
    </w:p>
    <w:p w14:paraId="76589BF8" w14:textId="77777777" w:rsidR="00B44AC0" w:rsidRPr="00BA1969" w:rsidRDefault="00F513E4" w:rsidP="00380481">
      <w:pPr>
        <w:pStyle w:val="Odstavekseznama"/>
        <w:spacing w:after="120"/>
        <w:ind w:left="0"/>
        <w:jc w:val="both"/>
        <w:rPr>
          <w:rFonts w:ascii="Arial" w:hAnsi="Arial" w:cs="Arial"/>
          <w:sz w:val="20"/>
          <w:szCs w:val="20"/>
        </w:rPr>
      </w:pPr>
      <w:r w:rsidRPr="00BA1969">
        <w:rPr>
          <w:rFonts w:ascii="Arial" w:hAnsi="Arial" w:cs="Arial"/>
          <w:sz w:val="20"/>
          <w:szCs w:val="20"/>
          <w:lang w:val="sl-SI"/>
        </w:rPr>
        <w:t>Upravičen</w:t>
      </w:r>
      <w:r w:rsidR="00380481" w:rsidRPr="00BA1969">
        <w:rPr>
          <w:rFonts w:ascii="Arial" w:hAnsi="Arial" w:cs="Arial"/>
          <w:sz w:val="20"/>
          <w:szCs w:val="20"/>
          <w:lang w:val="sl-SI"/>
        </w:rPr>
        <w:t>c</w:t>
      </w:r>
      <w:r w:rsidRPr="00BA1969">
        <w:rPr>
          <w:rFonts w:ascii="Arial" w:hAnsi="Arial" w:cs="Arial"/>
          <w:sz w:val="20"/>
          <w:szCs w:val="20"/>
          <w:lang w:val="sl-SI"/>
        </w:rPr>
        <w:t>i</w:t>
      </w:r>
      <w:r w:rsidR="00380481" w:rsidRPr="00BA1969">
        <w:rPr>
          <w:rFonts w:ascii="Arial" w:hAnsi="Arial" w:cs="Arial"/>
          <w:sz w:val="20"/>
          <w:szCs w:val="20"/>
          <w:lang w:val="sl-SI"/>
        </w:rPr>
        <w:t xml:space="preserve"> </w:t>
      </w:r>
      <w:r w:rsidR="004A08AB" w:rsidRPr="00BA1969">
        <w:rPr>
          <w:rFonts w:ascii="Arial" w:hAnsi="Arial" w:cs="Arial"/>
          <w:sz w:val="20"/>
          <w:szCs w:val="20"/>
          <w:lang w:val="sl-SI"/>
        </w:rPr>
        <w:t xml:space="preserve">do podpore </w:t>
      </w:r>
      <w:r w:rsidRPr="00BA1969">
        <w:rPr>
          <w:rFonts w:ascii="Arial" w:hAnsi="Arial" w:cs="Arial"/>
          <w:sz w:val="20"/>
          <w:szCs w:val="20"/>
          <w:lang w:val="sl-SI"/>
        </w:rPr>
        <w:t>so</w:t>
      </w:r>
      <w:r w:rsidR="00380481" w:rsidRPr="00BA1969">
        <w:rPr>
          <w:rFonts w:ascii="Arial" w:hAnsi="Arial" w:cs="Arial"/>
          <w:sz w:val="20"/>
          <w:szCs w:val="20"/>
          <w:lang w:val="sl-SI"/>
        </w:rPr>
        <w:t xml:space="preserve"> določen</w:t>
      </w:r>
      <w:r w:rsidRPr="00BA1969">
        <w:rPr>
          <w:rFonts w:ascii="Arial" w:hAnsi="Arial" w:cs="Arial"/>
          <w:sz w:val="20"/>
          <w:szCs w:val="20"/>
          <w:lang w:val="sl-SI"/>
        </w:rPr>
        <w:t>i</w:t>
      </w:r>
      <w:r w:rsidR="00380481" w:rsidRPr="00BA1969">
        <w:rPr>
          <w:rFonts w:ascii="Arial" w:hAnsi="Arial" w:cs="Arial"/>
          <w:sz w:val="20"/>
          <w:szCs w:val="20"/>
          <w:lang w:val="sl-SI"/>
        </w:rPr>
        <w:t xml:space="preserve"> </w:t>
      </w:r>
      <w:r w:rsidR="004A08AB" w:rsidRPr="00BA1969">
        <w:rPr>
          <w:rFonts w:ascii="Arial" w:hAnsi="Arial" w:cs="Arial"/>
          <w:sz w:val="20"/>
          <w:szCs w:val="20"/>
          <w:lang w:val="sl-SI"/>
        </w:rPr>
        <w:t>v</w:t>
      </w:r>
      <w:r w:rsidR="00380481" w:rsidRPr="00BA1969">
        <w:rPr>
          <w:rFonts w:ascii="Arial" w:hAnsi="Arial" w:cs="Arial"/>
          <w:sz w:val="20"/>
          <w:szCs w:val="20"/>
          <w:lang w:val="sl-SI"/>
        </w:rPr>
        <w:t xml:space="preserve"> </w:t>
      </w:r>
      <w:r w:rsidR="00600100" w:rsidRPr="00BA1969">
        <w:rPr>
          <w:rFonts w:ascii="Arial" w:hAnsi="Arial" w:cs="Arial"/>
          <w:sz w:val="20"/>
          <w:szCs w:val="20"/>
          <w:lang w:val="sl-SI"/>
        </w:rPr>
        <w:t>5</w:t>
      </w:r>
      <w:r w:rsidR="00380481" w:rsidRPr="00BA1969">
        <w:rPr>
          <w:rFonts w:ascii="Arial" w:hAnsi="Arial" w:cs="Arial"/>
          <w:sz w:val="20"/>
          <w:szCs w:val="20"/>
          <w:lang w:val="sl-SI"/>
        </w:rPr>
        <w:t>. člen</w:t>
      </w:r>
      <w:r w:rsidR="004A08AB" w:rsidRPr="00BA1969">
        <w:rPr>
          <w:rFonts w:ascii="Arial" w:hAnsi="Arial" w:cs="Arial"/>
          <w:sz w:val="20"/>
          <w:szCs w:val="20"/>
          <w:lang w:val="sl-SI"/>
        </w:rPr>
        <w:t>u</w:t>
      </w:r>
      <w:r w:rsidR="00380481" w:rsidRPr="00BA1969">
        <w:rPr>
          <w:rFonts w:ascii="Arial" w:hAnsi="Arial" w:cs="Arial"/>
          <w:sz w:val="20"/>
          <w:szCs w:val="20"/>
          <w:lang w:val="sl-SI"/>
        </w:rPr>
        <w:t xml:space="preserve"> Uredbe</w:t>
      </w:r>
      <w:r w:rsidR="00D7121E" w:rsidRPr="00BA1969">
        <w:rPr>
          <w:rFonts w:ascii="Arial" w:hAnsi="Arial" w:cs="Arial"/>
          <w:sz w:val="20"/>
          <w:szCs w:val="20"/>
          <w:lang w:val="sl-SI"/>
        </w:rPr>
        <w:t>.</w:t>
      </w:r>
    </w:p>
    <w:p w14:paraId="40646EE2" w14:textId="77777777" w:rsidR="001D66AF" w:rsidRPr="00BA1969" w:rsidRDefault="001D66AF" w:rsidP="00C13CAE">
      <w:pPr>
        <w:pStyle w:val="Telobesedila210"/>
        <w:ind w:left="360"/>
        <w:rPr>
          <w:rFonts w:cs="Arial"/>
          <w:sz w:val="20"/>
        </w:rPr>
      </w:pPr>
    </w:p>
    <w:p w14:paraId="67FE9C41" w14:textId="77777777" w:rsidR="006C3E3D" w:rsidRPr="00BA1969" w:rsidRDefault="006651D4" w:rsidP="00C13CAE">
      <w:pPr>
        <w:numPr>
          <w:ilvl w:val="0"/>
          <w:numId w:val="27"/>
        </w:numPr>
        <w:jc w:val="both"/>
        <w:outlineLvl w:val="0"/>
        <w:rPr>
          <w:rFonts w:ascii="Arial" w:hAnsi="Arial" w:cs="Arial"/>
          <w:b/>
          <w:sz w:val="20"/>
          <w:szCs w:val="20"/>
        </w:rPr>
      </w:pPr>
      <w:r w:rsidRPr="00BA1969">
        <w:rPr>
          <w:rFonts w:ascii="Arial" w:hAnsi="Arial" w:cs="Arial"/>
          <w:b/>
          <w:sz w:val="20"/>
          <w:szCs w:val="20"/>
        </w:rPr>
        <w:t>POG</w:t>
      </w:r>
      <w:r w:rsidR="00665F40" w:rsidRPr="00BA1969">
        <w:rPr>
          <w:rFonts w:ascii="Arial" w:hAnsi="Arial" w:cs="Arial"/>
          <w:b/>
          <w:sz w:val="20"/>
          <w:szCs w:val="20"/>
        </w:rPr>
        <w:t xml:space="preserve">OJI ZA </w:t>
      </w:r>
      <w:r w:rsidR="00704DB7" w:rsidRPr="00BA1969">
        <w:rPr>
          <w:rFonts w:ascii="Arial" w:hAnsi="Arial" w:cs="Arial"/>
          <w:b/>
          <w:sz w:val="20"/>
          <w:szCs w:val="20"/>
        </w:rPr>
        <w:t>DODELITEV SREDSTEV</w:t>
      </w:r>
    </w:p>
    <w:p w14:paraId="2DBD66BF" w14:textId="77777777" w:rsidR="007E70AB" w:rsidRPr="00BA1969" w:rsidRDefault="007E70AB" w:rsidP="00C13CAE">
      <w:pPr>
        <w:ind w:left="360"/>
        <w:jc w:val="both"/>
        <w:outlineLvl w:val="0"/>
        <w:rPr>
          <w:rFonts w:ascii="Arial" w:hAnsi="Arial" w:cs="Arial"/>
          <w:b/>
          <w:sz w:val="20"/>
          <w:szCs w:val="20"/>
        </w:rPr>
      </w:pPr>
    </w:p>
    <w:p w14:paraId="561B6DE6" w14:textId="77777777" w:rsidR="00380481" w:rsidRPr="00BA1969" w:rsidRDefault="006E6CFC" w:rsidP="00380481">
      <w:pPr>
        <w:spacing w:after="120" w:line="260" w:lineRule="atLeast"/>
        <w:jc w:val="both"/>
        <w:rPr>
          <w:rFonts w:ascii="Arial" w:hAnsi="Arial" w:cs="Arial"/>
          <w:sz w:val="20"/>
          <w:szCs w:val="20"/>
          <w:lang w:eastAsia="x-none"/>
        </w:rPr>
      </w:pPr>
      <w:r w:rsidRPr="00BA1969">
        <w:rPr>
          <w:rFonts w:ascii="Arial" w:hAnsi="Arial" w:cs="Arial"/>
          <w:sz w:val="20"/>
          <w:szCs w:val="20"/>
          <w:lang w:eastAsia="x-none"/>
        </w:rPr>
        <w:t>P</w:t>
      </w:r>
      <w:r w:rsidR="00380481" w:rsidRPr="00BA1969">
        <w:rPr>
          <w:rFonts w:ascii="Arial" w:hAnsi="Arial" w:cs="Arial"/>
          <w:sz w:val="20"/>
          <w:szCs w:val="20"/>
          <w:lang w:eastAsia="x-none"/>
        </w:rPr>
        <w:t xml:space="preserve">ogoji </w:t>
      </w:r>
      <w:r w:rsidRPr="00BA1969">
        <w:rPr>
          <w:rFonts w:ascii="Arial" w:hAnsi="Arial" w:cs="Arial"/>
          <w:sz w:val="20"/>
          <w:szCs w:val="20"/>
          <w:lang w:eastAsia="x-none"/>
        </w:rPr>
        <w:t xml:space="preserve">za </w:t>
      </w:r>
      <w:r w:rsidR="00704DB7" w:rsidRPr="00BA1969">
        <w:rPr>
          <w:rFonts w:ascii="Arial" w:hAnsi="Arial" w:cs="Arial"/>
          <w:sz w:val="20"/>
          <w:szCs w:val="20"/>
          <w:lang w:eastAsia="x-none"/>
        </w:rPr>
        <w:t>dodelitev sredstev</w:t>
      </w:r>
      <w:r w:rsidR="00380481" w:rsidRPr="00BA1969">
        <w:rPr>
          <w:rFonts w:ascii="Arial" w:hAnsi="Arial" w:cs="Arial"/>
          <w:sz w:val="20"/>
          <w:szCs w:val="20"/>
          <w:lang w:eastAsia="x-none"/>
        </w:rPr>
        <w:t xml:space="preserve"> so določeni v </w:t>
      </w:r>
      <w:r w:rsidR="00600100" w:rsidRPr="00BA1969">
        <w:rPr>
          <w:rFonts w:ascii="Arial" w:hAnsi="Arial" w:cs="Arial"/>
          <w:sz w:val="20"/>
          <w:szCs w:val="20"/>
          <w:lang w:eastAsia="x-none"/>
        </w:rPr>
        <w:t>7</w:t>
      </w:r>
      <w:r w:rsidR="00380481" w:rsidRPr="00BA1969">
        <w:rPr>
          <w:rFonts w:ascii="Arial" w:hAnsi="Arial" w:cs="Arial"/>
          <w:sz w:val="20"/>
          <w:szCs w:val="20"/>
          <w:lang w:eastAsia="x-none"/>
        </w:rPr>
        <w:t>. členu Uredbe.</w:t>
      </w:r>
    </w:p>
    <w:p w14:paraId="7553F974" w14:textId="77777777" w:rsidR="00076855" w:rsidRPr="00BA1969" w:rsidRDefault="00076855" w:rsidP="00C13CAE">
      <w:pPr>
        <w:pStyle w:val="Odstavekseznama"/>
        <w:tabs>
          <w:tab w:val="left" w:pos="426"/>
        </w:tabs>
        <w:spacing w:after="120"/>
        <w:ind w:left="360"/>
        <w:jc w:val="both"/>
        <w:rPr>
          <w:rFonts w:ascii="Arial" w:hAnsi="Arial" w:cs="Arial"/>
          <w:sz w:val="20"/>
          <w:szCs w:val="20"/>
          <w:lang w:val="sl-SI"/>
        </w:rPr>
      </w:pPr>
    </w:p>
    <w:p w14:paraId="3195BC5F" w14:textId="77777777" w:rsidR="008876B0" w:rsidRPr="00BA1969" w:rsidRDefault="008876B0" w:rsidP="00C13CAE">
      <w:pPr>
        <w:numPr>
          <w:ilvl w:val="0"/>
          <w:numId w:val="27"/>
        </w:numPr>
        <w:jc w:val="both"/>
        <w:outlineLvl w:val="0"/>
        <w:rPr>
          <w:rFonts w:ascii="Arial" w:hAnsi="Arial" w:cs="Arial"/>
          <w:b/>
          <w:sz w:val="20"/>
          <w:szCs w:val="20"/>
        </w:rPr>
      </w:pPr>
      <w:r w:rsidRPr="00BA1969">
        <w:rPr>
          <w:rFonts w:ascii="Arial" w:hAnsi="Arial" w:cs="Arial"/>
          <w:b/>
          <w:sz w:val="20"/>
          <w:szCs w:val="20"/>
        </w:rPr>
        <w:t>UPRAVIČENI STROŠKI</w:t>
      </w:r>
    </w:p>
    <w:p w14:paraId="58684B46" w14:textId="77777777" w:rsidR="008876B0" w:rsidRPr="00BA1969" w:rsidRDefault="008876B0" w:rsidP="00C13CAE">
      <w:pPr>
        <w:pStyle w:val="Brezrazmikov"/>
        <w:ind w:left="360"/>
        <w:jc w:val="both"/>
        <w:rPr>
          <w:rFonts w:ascii="Arial" w:hAnsi="Arial" w:cs="Arial"/>
          <w:b/>
          <w:sz w:val="20"/>
          <w:szCs w:val="20"/>
          <w:highlight w:val="yellow"/>
        </w:rPr>
      </w:pPr>
    </w:p>
    <w:p w14:paraId="341C9033" w14:textId="77777777" w:rsidR="008876B0" w:rsidRPr="00BA1969" w:rsidRDefault="00841994" w:rsidP="00C13CAE">
      <w:pPr>
        <w:numPr>
          <w:ilvl w:val="0"/>
          <w:numId w:val="34"/>
        </w:numPr>
        <w:jc w:val="both"/>
        <w:outlineLvl w:val="0"/>
        <w:rPr>
          <w:rFonts w:ascii="Arial" w:hAnsi="Arial" w:cs="Arial"/>
          <w:sz w:val="20"/>
          <w:szCs w:val="20"/>
        </w:rPr>
      </w:pPr>
      <w:r w:rsidRPr="00BA1969">
        <w:rPr>
          <w:rFonts w:ascii="Arial" w:hAnsi="Arial" w:cs="Arial"/>
          <w:sz w:val="20"/>
          <w:szCs w:val="20"/>
        </w:rPr>
        <w:t>V skladu s</w:t>
      </w:r>
      <w:r w:rsidR="008876B0" w:rsidRPr="00BA1969">
        <w:rPr>
          <w:rFonts w:ascii="Arial" w:hAnsi="Arial" w:cs="Arial"/>
          <w:sz w:val="20"/>
          <w:szCs w:val="20"/>
        </w:rPr>
        <w:t xml:space="preserve"> prvim odstavkom </w:t>
      </w:r>
      <w:r w:rsidR="00600100" w:rsidRPr="00BA1969">
        <w:rPr>
          <w:rFonts w:ascii="Arial" w:hAnsi="Arial" w:cs="Arial"/>
          <w:sz w:val="20"/>
          <w:szCs w:val="20"/>
        </w:rPr>
        <w:t>6</w:t>
      </w:r>
      <w:r w:rsidR="008876B0" w:rsidRPr="00BA1969">
        <w:rPr>
          <w:rFonts w:ascii="Arial" w:hAnsi="Arial" w:cs="Arial"/>
          <w:sz w:val="20"/>
          <w:szCs w:val="20"/>
        </w:rPr>
        <w:t xml:space="preserve">. člena Uredbe so do podpore </w:t>
      </w:r>
      <w:r w:rsidR="00D306B5" w:rsidRPr="00BA1969">
        <w:rPr>
          <w:rFonts w:ascii="Arial" w:hAnsi="Arial" w:cs="Arial"/>
          <w:sz w:val="20"/>
          <w:szCs w:val="20"/>
        </w:rPr>
        <w:t>upravičeni:</w:t>
      </w:r>
    </w:p>
    <w:p w14:paraId="46D4D137"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 rekonstrukcije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protipožarne gozdne ceste in pripadajoče opreme;</w:t>
      </w:r>
    </w:p>
    <w:p w14:paraId="6D6AF8E7"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 rekonstrukcije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protipožarne poti in pripadajoče opreme;</w:t>
      </w:r>
    </w:p>
    <w:p w14:paraId="3BDBB286"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w:t>
      </w:r>
      <w:r w:rsidRPr="00BA1969">
        <w:rPr>
          <w:rFonts w:ascii="Arial" w:hAnsi="Arial" w:cs="Arial"/>
          <w:color w:val="000000"/>
          <w:sz w:val="20"/>
          <w:szCs w:val="20"/>
        </w:rPr>
        <w:t xml:space="preserve"> </w:t>
      </w:r>
      <w:r w:rsidR="00AB0F10" w:rsidRPr="00BA1969">
        <w:rPr>
          <w:rFonts w:ascii="Arial" w:hAnsi="Arial" w:cs="Arial"/>
          <w:color w:val="000000"/>
          <w:sz w:val="20"/>
          <w:szCs w:val="20"/>
        </w:rPr>
        <w:t xml:space="preserve">protipožarnega </w:t>
      </w:r>
      <w:r w:rsidRPr="00BA1969">
        <w:rPr>
          <w:rFonts w:ascii="Arial" w:hAnsi="Arial" w:cs="Arial"/>
          <w:color w:val="000000"/>
          <w:sz w:val="20"/>
          <w:szCs w:val="20"/>
        </w:rPr>
        <w:t>vzdrževanja protipožarnih stez in pripadajoče opreme;</w:t>
      </w:r>
    </w:p>
    <w:p w14:paraId="765C9B37"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 xml:space="preserve">, protipožarnega </w:t>
      </w:r>
      <w:r w:rsidRPr="00BA1969">
        <w:rPr>
          <w:rFonts w:ascii="Arial" w:hAnsi="Arial" w:cs="Arial"/>
          <w:color w:val="000000"/>
          <w:sz w:val="20"/>
          <w:szCs w:val="20"/>
        </w:rPr>
        <w:t>vzdrževanja protipožarnih zidov;</w:t>
      </w:r>
    </w:p>
    <w:p w14:paraId="59BB7355"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gradnje</w:t>
      </w:r>
      <w:r w:rsidR="00AB0F10" w:rsidRPr="00BA1969">
        <w:rPr>
          <w:rFonts w:ascii="Arial" w:hAnsi="Arial" w:cs="Arial"/>
          <w:color w:val="000000"/>
          <w:sz w:val="20"/>
          <w:szCs w:val="20"/>
        </w:rPr>
        <w:t>,</w:t>
      </w:r>
      <w:r w:rsidRPr="00BA1969">
        <w:rPr>
          <w:rFonts w:ascii="Arial" w:hAnsi="Arial" w:cs="Arial"/>
          <w:color w:val="000000"/>
          <w:sz w:val="20"/>
          <w:szCs w:val="20"/>
        </w:rPr>
        <w:t xml:space="preserve"> </w:t>
      </w:r>
      <w:r w:rsidR="00AB0F10" w:rsidRPr="00BA1969">
        <w:rPr>
          <w:rFonts w:ascii="Arial" w:hAnsi="Arial" w:cs="Arial"/>
          <w:color w:val="000000"/>
          <w:sz w:val="20"/>
          <w:szCs w:val="20"/>
        </w:rPr>
        <w:t xml:space="preserve">protipožarnega </w:t>
      </w:r>
      <w:r w:rsidRPr="00BA1969">
        <w:rPr>
          <w:rFonts w:ascii="Arial" w:hAnsi="Arial" w:cs="Arial"/>
          <w:color w:val="000000"/>
          <w:sz w:val="20"/>
          <w:szCs w:val="20"/>
        </w:rPr>
        <w:t>vzdrževanja prostorov za izvenletališko pristajanje helikopterjev in</w:t>
      </w:r>
    </w:p>
    <w:p w14:paraId="07446284" w14:textId="77777777" w:rsidR="00F513E4" w:rsidRPr="00BA1969" w:rsidRDefault="00F513E4" w:rsidP="00F513E4">
      <w:pPr>
        <w:numPr>
          <w:ilvl w:val="0"/>
          <w:numId w:val="33"/>
        </w:numPr>
        <w:spacing w:after="120"/>
        <w:jc w:val="both"/>
        <w:rPr>
          <w:rFonts w:ascii="Arial" w:hAnsi="Arial" w:cs="Arial"/>
          <w:color w:val="000000"/>
          <w:sz w:val="20"/>
          <w:szCs w:val="20"/>
        </w:rPr>
      </w:pPr>
      <w:r w:rsidRPr="00BA1969">
        <w:rPr>
          <w:rFonts w:ascii="Arial" w:hAnsi="Arial" w:cs="Arial"/>
          <w:color w:val="000000"/>
          <w:sz w:val="20"/>
          <w:szCs w:val="20"/>
        </w:rPr>
        <w:t>stroški namenske ureditve vodnih virov oziroma mesta za oskrbo helikopterjev, gasilskih vozil in gasilcev z vodo za gašenje.</w:t>
      </w:r>
    </w:p>
    <w:p w14:paraId="6584253D" w14:textId="77777777" w:rsidR="00001B44" w:rsidRPr="00BA1969" w:rsidRDefault="00001B44" w:rsidP="00001B44">
      <w:pPr>
        <w:numPr>
          <w:ilvl w:val="0"/>
          <w:numId w:val="34"/>
        </w:numPr>
        <w:jc w:val="both"/>
        <w:outlineLvl w:val="0"/>
        <w:rPr>
          <w:rFonts w:ascii="Arial" w:hAnsi="Arial" w:cs="Arial"/>
          <w:color w:val="000000"/>
          <w:sz w:val="20"/>
          <w:szCs w:val="20"/>
        </w:rPr>
      </w:pPr>
      <w:r w:rsidRPr="00BA1969">
        <w:rPr>
          <w:rFonts w:ascii="Arial" w:hAnsi="Arial" w:cs="Arial"/>
          <w:sz w:val="20"/>
          <w:szCs w:val="20"/>
        </w:rPr>
        <w:br w:type="page"/>
      </w:r>
      <w:r w:rsidRPr="00BA1969">
        <w:rPr>
          <w:rFonts w:ascii="Arial" w:hAnsi="Arial" w:cs="Arial"/>
          <w:sz w:val="20"/>
          <w:szCs w:val="20"/>
        </w:rPr>
        <w:lastRenderedPageBreak/>
        <w:t>Priznane vrednosti na enoto za posamezna dela ureditve protipožarne infrastrukture so:</w:t>
      </w:r>
    </w:p>
    <w:p w14:paraId="19957359" w14:textId="77777777" w:rsidR="00001B44" w:rsidRPr="00BA1969" w:rsidRDefault="00001B44" w:rsidP="00001B44">
      <w:pPr>
        <w:jc w:val="both"/>
        <w:outlineLvl w:val="0"/>
        <w:rPr>
          <w:rFonts w:ascii="Arial" w:hAnsi="Arial" w:cs="Arial"/>
          <w:sz w:val="20"/>
          <w:szCs w:val="20"/>
        </w:rPr>
      </w:pPr>
    </w:p>
    <w:p w14:paraId="1576DD2D" w14:textId="77777777" w:rsidR="00001B44" w:rsidRPr="00BA1969" w:rsidRDefault="00001B44" w:rsidP="00001B44">
      <w:pPr>
        <w:jc w:val="both"/>
        <w:outlineLvl w:val="0"/>
        <w:rPr>
          <w:rFonts w:ascii="Arial" w:hAnsi="Arial" w:cs="Arial"/>
          <w:b/>
          <w:sz w:val="20"/>
          <w:szCs w:val="20"/>
        </w:rPr>
      </w:pPr>
      <w:r w:rsidRPr="00BA1969">
        <w:rPr>
          <w:rFonts w:ascii="Arial" w:hAnsi="Arial" w:cs="Arial"/>
          <w:b/>
          <w:sz w:val="20"/>
          <w:szCs w:val="20"/>
        </w:rPr>
        <w:t>Preglednica priznanih vrednosti na enoto za ureditev protipožarne infrastrukture</w:t>
      </w:r>
    </w:p>
    <w:p w14:paraId="0C0FB189" w14:textId="77777777" w:rsidR="00001B44" w:rsidRPr="00BA1969" w:rsidRDefault="00001B44" w:rsidP="00001B44">
      <w:pPr>
        <w:jc w:val="both"/>
        <w:outlineLvl w:val="0"/>
        <w:rPr>
          <w:rFonts w:ascii="Arial" w:hAnsi="Arial" w:cs="Arial"/>
          <w:sz w:val="20"/>
          <w:szCs w:val="20"/>
        </w:rPr>
      </w:pPr>
    </w:p>
    <w:tbl>
      <w:tblPr>
        <w:tblW w:w="8755" w:type="dxa"/>
        <w:tblLayout w:type="fixed"/>
        <w:tblLook w:val="0000" w:firstRow="0" w:lastRow="0" w:firstColumn="0" w:lastColumn="0" w:noHBand="0" w:noVBand="0"/>
      </w:tblPr>
      <w:tblGrid>
        <w:gridCol w:w="5920"/>
        <w:gridCol w:w="2835"/>
      </w:tblGrid>
      <w:tr w:rsidR="00001B44" w:rsidRPr="00BA1969" w14:paraId="036DB91B" w14:textId="77777777" w:rsidTr="00001B44">
        <w:trPr>
          <w:gridBefore w:val="1"/>
          <w:wBefore w:w="5920" w:type="dxa"/>
          <w:cantSplit/>
        </w:trPr>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511A925C"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b/>
                <w:color w:val="000000"/>
                <w:sz w:val="20"/>
                <w:szCs w:val="20"/>
                <w:lang w:eastAsia="en-US"/>
              </w:rPr>
              <w:t>Priznana vrednost na enoto</w:t>
            </w:r>
          </w:p>
        </w:tc>
      </w:tr>
      <w:tr w:rsidR="00001B44" w:rsidRPr="00BA1969" w14:paraId="120075F3" w14:textId="77777777" w:rsidTr="00E2050D">
        <w:trPr>
          <w:cantSplit/>
        </w:trPr>
        <w:tc>
          <w:tcPr>
            <w:tcW w:w="5920" w:type="dxa"/>
            <w:tcBorders>
              <w:top w:val="single" w:sz="12" w:space="0" w:color="auto"/>
              <w:left w:val="single" w:sz="12" w:space="0" w:color="auto"/>
              <w:bottom w:val="single" w:sz="12" w:space="0" w:color="auto"/>
              <w:right w:val="single" w:sz="12" w:space="0" w:color="auto"/>
            </w:tcBorders>
            <w:shd w:val="clear" w:color="auto" w:fill="C0C0C0"/>
          </w:tcPr>
          <w:p w14:paraId="2362E095" w14:textId="77777777" w:rsidR="00001B44" w:rsidRPr="00BA1969" w:rsidRDefault="00001B44" w:rsidP="00001B44">
            <w:pPr>
              <w:spacing w:line="240" w:lineRule="exact"/>
              <w:jc w:val="both"/>
              <w:rPr>
                <w:rFonts w:ascii="Arial" w:hAnsi="Arial" w:cs="Arial"/>
                <w:b/>
                <w:color w:val="000000"/>
                <w:sz w:val="20"/>
                <w:szCs w:val="20"/>
                <w:lang w:eastAsia="en-US"/>
              </w:rPr>
            </w:pPr>
            <w:r w:rsidRPr="00BA1969">
              <w:rPr>
                <w:rFonts w:ascii="Arial" w:hAnsi="Arial" w:cs="Arial"/>
                <w:b/>
                <w:color w:val="000000"/>
                <w:sz w:val="20"/>
                <w:szCs w:val="20"/>
                <w:lang w:eastAsia="en-US"/>
              </w:rPr>
              <w:t>Vrsta dela</w:t>
            </w:r>
          </w:p>
        </w:tc>
        <w:tc>
          <w:tcPr>
            <w:tcW w:w="2835" w:type="dxa"/>
            <w:tcBorders>
              <w:top w:val="single" w:sz="12" w:space="0" w:color="auto"/>
              <w:left w:val="single" w:sz="12" w:space="0" w:color="auto"/>
              <w:bottom w:val="single" w:sz="12" w:space="0" w:color="auto"/>
              <w:right w:val="single" w:sz="12" w:space="0" w:color="auto"/>
            </w:tcBorders>
            <w:shd w:val="clear" w:color="auto" w:fill="C0C0C0"/>
          </w:tcPr>
          <w:p w14:paraId="234E6835" w14:textId="77777777" w:rsidR="00001B44" w:rsidRPr="00BA1969" w:rsidRDefault="00001B44" w:rsidP="00001B44">
            <w:pPr>
              <w:spacing w:line="240" w:lineRule="exact"/>
              <w:jc w:val="center"/>
              <w:rPr>
                <w:rFonts w:ascii="Arial" w:hAnsi="Arial" w:cs="Arial"/>
                <w:b/>
                <w:color w:val="000000"/>
                <w:sz w:val="20"/>
                <w:szCs w:val="20"/>
                <w:lang w:eastAsia="en-US"/>
              </w:rPr>
            </w:pPr>
          </w:p>
        </w:tc>
      </w:tr>
      <w:tr w:rsidR="00001B44" w:rsidRPr="00BA1969" w14:paraId="7CECFC30" w14:textId="77777777" w:rsidTr="006B710D">
        <w:trPr>
          <w:cantSplit/>
        </w:trPr>
        <w:tc>
          <w:tcPr>
            <w:tcW w:w="5920" w:type="dxa"/>
            <w:tcBorders>
              <w:top w:val="single" w:sz="12" w:space="0" w:color="auto"/>
              <w:left w:val="single" w:sz="12" w:space="0" w:color="auto"/>
              <w:bottom w:val="single" w:sz="8" w:space="0" w:color="auto"/>
              <w:right w:val="single" w:sz="12" w:space="0" w:color="auto"/>
            </w:tcBorders>
          </w:tcPr>
          <w:p w14:paraId="36B9A3B3"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 xml:space="preserve">Gradnja protipožarne gozdne ceste </w:t>
            </w:r>
          </w:p>
        </w:tc>
        <w:tc>
          <w:tcPr>
            <w:tcW w:w="2835" w:type="dxa"/>
            <w:tcBorders>
              <w:top w:val="single" w:sz="12" w:space="0" w:color="auto"/>
              <w:left w:val="single" w:sz="12" w:space="0" w:color="auto"/>
              <w:bottom w:val="single" w:sz="8" w:space="0" w:color="auto"/>
              <w:right w:val="single" w:sz="12" w:space="0" w:color="auto"/>
            </w:tcBorders>
            <w:vAlign w:val="center"/>
          </w:tcPr>
          <w:p w14:paraId="0AC9DB41"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25 €/tm</w:t>
            </w:r>
          </w:p>
        </w:tc>
      </w:tr>
      <w:tr w:rsidR="00001B44" w:rsidRPr="00BA1969" w14:paraId="6A5AA93F" w14:textId="77777777" w:rsidTr="006B710D">
        <w:trPr>
          <w:cantSplit/>
        </w:trPr>
        <w:tc>
          <w:tcPr>
            <w:tcW w:w="5920" w:type="dxa"/>
            <w:tcBorders>
              <w:top w:val="single" w:sz="8" w:space="0" w:color="auto"/>
              <w:left w:val="single" w:sz="12" w:space="0" w:color="auto"/>
              <w:bottom w:val="nil"/>
              <w:right w:val="single" w:sz="12" w:space="0" w:color="auto"/>
            </w:tcBorders>
            <w:shd w:val="clear" w:color="auto" w:fill="auto"/>
          </w:tcPr>
          <w:p w14:paraId="2A93CAC1"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Rekonstrukcija protipožarne gozdne ceste</w:t>
            </w:r>
          </w:p>
        </w:tc>
        <w:tc>
          <w:tcPr>
            <w:tcW w:w="2835" w:type="dxa"/>
            <w:tcBorders>
              <w:top w:val="single" w:sz="8" w:space="0" w:color="auto"/>
              <w:left w:val="single" w:sz="12" w:space="0" w:color="auto"/>
              <w:bottom w:val="nil"/>
              <w:right w:val="single" w:sz="12" w:space="0" w:color="auto"/>
            </w:tcBorders>
            <w:vAlign w:val="center"/>
          </w:tcPr>
          <w:p w14:paraId="02D617C6"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5 €/tm</w:t>
            </w:r>
          </w:p>
        </w:tc>
      </w:tr>
      <w:tr w:rsidR="00001B44" w:rsidRPr="00BA1969" w14:paraId="5F7AD97E"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331BB712"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protipožarne gozdne ceste</w:t>
            </w:r>
          </w:p>
        </w:tc>
        <w:tc>
          <w:tcPr>
            <w:tcW w:w="2835" w:type="dxa"/>
            <w:tcBorders>
              <w:top w:val="single" w:sz="6" w:space="0" w:color="auto"/>
              <w:left w:val="single" w:sz="12" w:space="0" w:color="auto"/>
              <w:bottom w:val="single" w:sz="6" w:space="0" w:color="auto"/>
              <w:right w:val="single" w:sz="12" w:space="0" w:color="auto"/>
            </w:tcBorders>
            <w:vAlign w:val="center"/>
          </w:tcPr>
          <w:p w14:paraId="494B0E92"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0,4 €/tm</w:t>
            </w:r>
          </w:p>
        </w:tc>
      </w:tr>
      <w:tr w:rsidR="00001B44" w:rsidRPr="00BA1969" w14:paraId="577E1F50"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shd w:val="clear" w:color="auto" w:fill="auto"/>
          </w:tcPr>
          <w:p w14:paraId="06F6AA8B"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3FF93BF6"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15 €/tm</w:t>
            </w:r>
          </w:p>
        </w:tc>
      </w:tr>
      <w:tr w:rsidR="00001B44" w:rsidRPr="00BA1969" w14:paraId="63BF8FFB"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1C841CD4" w14:textId="77777777" w:rsidR="00001B44" w:rsidRPr="00BA1969" w:rsidRDefault="00001B44" w:rsidP="00001B44">
            <w:pPr>
              <w:spacing w:line="240" w:lineRule="exact"/>
              <w:rPr>
                <w:rFonts w:ascii="Arial" w:hAnsi="Arial" w:cs="Arial"/>
                <w:sz w:val="20"/>
                <w:szCs w:val="20"/>
                <w:lang w:eastAsia="en-US"/>
              </w:rPr>
            </w:pPr>
            <w:r w:rsidRPr="00BA1969">
              <w:rPr>
                <w:rFonts w:ascii="Arial" w:hAnsi="Arial" w:cs="Arial"/>
                <w:sz w:val="20"/>
                <w:szCs w:val="20"/>
                <w:lang w:eastAsia="en-US"/>
              </w:rPr>
              <w:t>Rekonstrukcija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13529F8D"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3 €/tm</w:t>
            </w:r>
          </w:p>
        </w:tc>
      </w:tr>
      <w:tr w:rsidR="00001B44" w:rsidRPr="00BA1969" w14:paraId="1043C537"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47036D05" w14:textId="77777777" w:rsidR="00001B44" w:rsidRPr="00BA1969" w:rsidRDefault="00BD4D95"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protipožarne poti</w:t>
            </w:r>
          </w:p>
        </w:tc>
        <w:tc>
          <w:tcPr>
            <w:tcW w:w="2835" w:type="dxa"/>
            <w:tcBorders>
              <w:top w:val="single" w:sz="6" w:space="0" w:color="auto"/>
              <w:left w:val="single" w:sz="12" w:space="0" w:color="auto"/>
              <w:bottom w:val="single" w:sz="6" w:space="0" w:color="auto"/>
              <w:right w:val="single" w:sz="12" w:space="0" w:color="auto"/>
            </w:tcBorders>
            <w:vAlign w:val="center"/>
          </w:tcPr>
          <w:p w14:paraId="697A34AD"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0,4 €/tm</w:t>
            </w:r>
          </w:p>
        </w:tc>
      </w:tr>
      <w:tr w:rsidR="00001B44" w:rsidRPr="00BA1969" w14:paraId="036FF8D2"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12F185D5"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56A7EE5B"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2,44 €/tm</w:t>
            </w:r>
          </w:p>
        </w:tc>
      </w:tr>
      <w:tr w:rsidR="00001B44" w:rsidRPr="00BA1969" w14:paraId="5D3F6A1C"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79A94902"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protipožarnih stez</w:t>
            </w:r>
          </w:p>
        </w:tc>
        <w:tc>
          <w:tcPr>
            <w:tcW w:w="2835" w:type="dxa"/>
            <w:tcBorders>
              <w:top w:val="single" w:sz="6" w:space="0" w:color="auto"/>
              <w:left w:val="single" w:sz="12" w:space="0" w:color="auto"/>
              <w:bottom w:val="single" w:sz="6" w:space="0" w:color="auto"/>
              <w:right w:val="single" w:sz="12" w:space="0" w:color="auto"/>
            </w:tcBorders>
            <w:vAlign w:val="center"/>
          </w:tcPr>
          <w:p w14:paraId="6E62BED2"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0,39 €/tm</w:t>
            </w:r>
          </w:p>
        </w:tc>
      </w:tr>
      <w:tr w:rsidR="00001B44" w:rsidRPr="00BA1969" w14:paraId="5A4856CC"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64D69CB2"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1846416B"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19,5 €/tm</w:t>
            </w:r>
          </w:p>
        </w:tc>
      </w:tr>
      <w:tr w:rsidR="00001B44" w:rsidRPr="00BA1969" w14:paraId="7F9CDB71"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436C167" w14:textId="77777777" w:rsidR="00001B44" w:rsidRPr="00BA1969" w:rsidRDefault="00BD4D95"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protipožarnih zidov</w:t>
            </w:r>
          </w:p>
        </w:tc>
        <w:tc>
          <w:tcPr>
            <w:tcW w:w="2835" w:type="dxa"/>
            <w:tcBorders>
              <w:top w:val="single" w:sz="6" w:space="0" w:color="auto"/>
              <w:left w:val="single" w:sz="12" w:space="0" w:color="auto"/>
              <w:bottom w:val="single" w:sz="6" w:space="0" w:color="auto"/>
              <w:right w:val="single" w:sz="12" w:space="0" w:color="auto"/>
            </w:tcBorders>
            <w:vAlign w:val="center"/>
          </w:tcPr>
          <w:p w14:paraId="63A65878"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1,95 €/tm</w:t>
            </w:r>
          </w:p>
        </w:tc>
      </w:tr>
      <w:tr w:rsidR="00001B44" w:rsidRPr="00BA1969" w14:paraId="43FA6C8E"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3F9B74D0"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Gradnja p</w:t>
            </w:r>
            <w:r w:rsidRPr="00BA1969">
              <w:rPr>
                <w:rFonts w:ascii="Arial" w:hAnsi="Arial" w:cs="Arial"/>
                <w:sz w:val="20"/>
                <w:szCs w:val="20"/>
                <w:lang w:eastAsia="en-US"/>
              </w:rPr>
              <w:t>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49DD25A8"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4.000 €/kos</w:t>
            </w:r>
          </w:p>
        </w:tc>
      </w:tr>
      <w:tr w:rsidR="00001B44" w:rsidRPr="00BA1969" w14:paraId="26817C7D"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79236B35" w14:textId="77777777" w:rsidR="00001B44" w:rsidRPr="00BA1969" w:rsidRDefault="00BD4D95" w:rsidP="00BD4D95">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Protipožarno v</w:t>
            </w:r>
            <w:r w:rsidR="00001B44" w:rsidRPr="00BA1969">
              <w:rPr>
                <w:rFonts w:ascii="Arial" w:hAnsi="Arial" w:cs="Arial"/>
                <w:color w:val="000000"/>
                <w:sz w:val="20"/>
                <w:szCs w:val="20"/>
                <w:lang w:eastAsia="en-US"/>
              </w:rPr>
              <w:t>zdrževanje prostorov za izven letališko pristajanje helikopterjev</w:t>
            </w:r>
          </w:p>
        </w:tc>
        <w:tc>
          <w:tcPr>
            <w:tcW w:w="2835" w:type="dxa"/>
            <w:tcBorders>
              <w:top w:val="single" w:sz="6" w:space="0" w:color="auto"/>
              <w:left w:val="single" w:sz="12" w:space="0" w:color="auto"/>
              <w:bottom w:val="single" w:sz="6" w:space="0" w:color="auto"/>
              <w:right w:val="single" w:sz="12" w:space="0" w:color="auto"/>
            </w:tcBorders>
            <w:vAlign w:val="center"/>
          </w:tcPr>
          <w:p w14:paraId="5ED4D879"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200 €/kos</w:t>
            </w:r>
          </w:p>
        </w:tc>
      </w:tr>
      <w:tr w:rsidR="00001B44" w:rsidRPr="00BA1969" w14:paraId="38E4361B"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50919BC7"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zajetje</w:t>
            </w:r>
          </w:p>
        </w:tc>
        <w:tc>
          <w:tcPr>
            <w:tcW w:w="2835" w:type="dxa"/>
            <w:tcBorders>
              <w:top w:val="single" w:sz="6" w:space="0" w:color="auto"/>
              <w:left w:val="single" w:sz="12" w:space="0" w:color="auto"/>
              <w:bottom w:val="single" w:sz="6" w:space="0" w:color="auto"/>
              <w:right w:val="single" w:sz="12" w:space="0" w:color="auto"/>
            </w:tcBorders>
            <w:vAlign w:val="center"/>
          </w:tcPr>
          <w:p w14:paraId="7D120F5C"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450.000 €/kos</w:t>
            </w:r>
          </w:p>
        </w:tc>
      </w:tr>
      <w:tr w:rsidR="00001B44" w:rsidRPr="00BA1969" w14:paraId="1AF02916" w14:textId="77777777" w:rsidTr="00001B44">
        <w:trPr>
          <w:cantSplit/>
        </w:trPr>
        <w:tc>
          <w:tcPr>
            <w:tcW w:w="5920" w:type="dxa"/>
            <w:tcBorders>
              <w:top w:val="single" w:sz="6" w:space="0" w:color="auto"/>
              <w:left w:val="single" w:sz="12" w:space="0" w:color="auto"/>
              <w:bottom w:val="single" w:sz="6" w:space="0" w:color="auto"/>
              <w:right w:val="single" w:sz="12" w:space="0" w:color="auto"/>
            </w:tcBorders>
          </w:tcPr>
          <w:p w14:paraId="25FC830D"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kal</w:t>
            </w:r>
          </w:p>
        </w:tc>
        <w:tc>
          <w:tcPr>
            <w:tcW w:w="2835" w:type="dxa"/>
            <w:tcBorders>
              <w:top w:val="single" w:sz="6" w:space="0" w:color="auto"/>
              <w:left w:val="single" w:sz="12" w:space="0" w:color="auto"/>
              <w:bottom w:val="single" w:sz="6" w:space="0" w:color="auto"/>
              <w:right w:val="single" w:sz="12" w:space="0" w:color="auto"/>
            </w:tcBorders>
            <w:vAlign w:val="center"/>
          </w:tcPr>
          <w:p w14:paraId="633C4A02"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12.500 €/kos</w:t>
            </w:r>
          </w:p>
        </w:tc>
      </w:tr>
      <w:tr w:rsidR="00001B44" w:rsidRPr="00BA1969" w14:paraId="5671A66F" w14:textId="77777777" w:rsidTr="00001B44">
        <w:trPr>
          <w:cantSplit/>
        </w:trPr>
        <w:tc>
          <w:tcPr>
            <w:tcW w:w="5920" w:type="dxa"/>
            <w:tcBorders>
              <w:top w:val="single" w:sz="6" w:space="0" w:color="auto"/>
              <w:left w:val="single" w:sz="12" w:space="0" w:color="auto"/>
              <w:bottom w:val="single" w:sz="12" w:space="0" w:color="auto"/>
              <w:right w:val="single" w:sz="12" w:space="0" w:color="auto"/>
            </w:tcBorders>
          </w:tcPr>
          <w:p w14:paraId="0A64FC39" w14:textId="77777777" w:rsidR="00001B44" w:rsidRPr="00BA1969" w:rsidRDefault="00001B44" w:rsidP="00001B44">
            <w:pPr>
              <w:spacing w:line="240" w:lineRule="exact"/>
              <w:rPr>
                <w:rFonts w:ascii="Arial" w:hAnsi="Arial" w:cs="Arial"/>
                <w:color w:val="000000"/>
                <w:sz w:val="20"/>
                <w:szCs w:val="20"/>
                <w:lang w:eastAsia="en-US"/>
              </w:rPr>
            </w:pPr>
            <w:r w:rsidRPr="00BA1969">
              <w:rPr>
                <w:rFonts w:ascii="Arial" w:hAnsi="Arial" w:cs="Arial"/>
                <w:color w:val="000000"/>
                <w:sz w:val="20"/>
                <w:szCs w:val="20"/>
                <w:lang w:eastAsia="en-US"/>
              </w:rPr>
              <w:t>Ureditev vodnih virov oziroma mesta za oskrbo helikopterjev, gasilskih vozil in gasilcev z vodo za gašenje - hidrant</w:t>
            </w:r>
          </w:p>
        </w:tc>
        <w:tc>
          <w:tcPr>
            <w:tcW w:w="2835" w:type="dxa"/>
            <w:tcBorders>
              <w:top w:val="single" w:sz="6" w:space="0" w:color="auto"/>
              <w:left w:val="single" w:sz="12" w:space="0" w:color="auto"/>
              <w:bottom w:val="single" w:sz="12" w:space="0" w:color="auto"/>
              <w:right w:val="single" w:sz="12" w:space="0" w:color="auto"/>
            </w:tcBorders>
            <w:vAlign w:val="center"/>
          </w:tcPr>
          <w:p w14:paraId="5F2CD845" w14:textId="77777777" w:rsidR="00001B44" w:rsidRPr="00BA1969" w:rsidRDefault="00001B44" w:rsidP="00001B44">
            <w:pPr>
              <w:spacing w:line="240" w:lineRule="exact"/>
              <w:jc w:val="center"/>
              <w:rPr>
                <w:rFonts w:ascii="Arial" w:hAnsi="Arial" w:cs="Arial"/>
                <w:color w:val="000000"/>
                <w:sz w:val="20"/>
                <w:szCs w:val="20"/>
                <w:lang w:eastAsia="en-US"/>
              </w:rPr>
            </w:pPr>
            <w:r w:rsidRPr="00BA1969">
              <w:rPr>
                <w:rFonts w:ascii="Arial" w:hAnsi="Arial" w:cs="Arial"/>
                <w:color w:val="000000"/>
                <w:sz w:val="20"/>
                <w:szCs w:val="20"/>
                <w:lang w:eastAsia="en-US"/>
              </w:rPr>
              <w:t>20.000 €/kos</w:t>
            </w:r>
          </w:p>
        </w:tc>
      </w:tr>
    </w:tbl>
    <w:p w14:paraId="610AC238" w14:textId="77777777" w:rsidR="00001B44" w:rsidRPr="00BA1969" w:rsidRDefault="00001B44" w:rsidP="00001B44">
      <w:pPr>
        <w:jc w:val="both"/>
        <w:outlineLvl w:val="0"/>
        <w:rPr>
          <w:rFonts w:ascii="Arial" w:hAnsi="Arial" w:cs="Arial"/>
          <w:sz w:val="20"/>
          <w:szCs w:val="20"/>
        </w:rPr>
      </w:pPr>
    </w:p>
    <w:p w14:paraId="74C9CCA3" w14:textId="77777777" w:rsidR="00F513E4" w:rsidRPr="00BA1969" w:rsidRDefault="00F513E4" w:rsidP="00001B44">
      <w:pPr>
        <w:jc w:val="both"/>
        <w:outlineLvl w:val="0"/>
        <w:rPr>
          <w:rFonts w:ascii="Arial" w:hAnsi="Arial" w:cs="Arial"/>
          <w:color w:val="000000"/>
          <w:sz w:val="20"/>
          <w:szCs w:val="20"/>
        </w:rPr>
      </w:pPr>
      <w:r w:rsidRPr="00BA1969">
        <w:rPr>
          <w:rFonts w:ascii="Arial" w:hAnsi="Arial" w:cs="Arial"/>
          <w:sz w:val="20"/>
          <w:szCs w:val="20"/>
        </w:rPr>
        <w:t xml:space="preserve"> </w:t>
      </w:r>
    </w:p>
    <w:p w14:paraId="7CBC7170" w14:textId="77777777" w:rsidR="00E8195A" w:rsidRPr="00BA1969" w:rsidRDefault="00E30A7E" w:rsidP="006E6CFC">
      <w:pPr>
        <w:numPr>
          <w:ilvl w:val="0"/>
          <w:numId w:val="34"/>
        </w:numPr>
        <w:jc w:val="both"/>
        <w:outlineLvl w:val="0"/>
        <w:rPr>
          <w:rFonts w:ascii="Arial" w:hAnsi="Arial" w:cs="Arial"/>
          <w:color w:val="000000"/>
          <w:sz w:val="20"/>
          <w:szCs w:val="20"/>
        </w:rPr>
      </w:pPr>
      <w:r w:rsidRPr="00BA1969">
        <w:rPr>
          <w:rFonts w:ascii="Arial" w:hAnsi="Arial" w:cs="Arial"/>
          <w:sz w:val="20"/>
          <w:szCs w:val="20"/>
        </w:rPr>
        <w:t xml:space="preserve">Do podpore niso upravičeni stroški določeni </w:t>
      </w:r>
      <w:r w:rsidR="004A08AB" w:rsidRPr="00BA1969">
        <w:rPr>
          <w:rFonts w:ascii="Arial" w:hAnsi="Arial" w:cs="Arial"/>
          <w:sz w:val="20"/>
          <w:szCs w:val="20"/>
        </w:rPr>
        <w:t>v</w:t>
      </w:r>
      <w:r w:rsidR="00E8195A" w:rsidRPr="00BA1969">
        <w:rPr>
          <w:rFonts w:ascii="Arial" w:hAnsi="Arial" w:cs="Arial"/>
          <w:sz w:val="20"/>
          <w:szCs w:val="20"/>
        </w:rPr>
        <w:t xml:space="preserve"> </w:t>
      </w:r>
      <w:r w:rsidR="00AB0F10" w:rsidRPr="00BA1969">
        <w:rPr>
          <w:rFonts w:ascii="Arial" w:hAnsi="Arial" w:cs="Arial"/>
          <w:sz w:val="20"/>
          <w:szCs w:val="20"/>
        </w:rPr>
        <w:t>četrtem</w:t>
      </w:r>
      <w:r w:rsidR="00F513E4" w:rsidRPr="00BA1969">
        <w:rPr>
          <w:rFonts w:ascii="Arial" w:hAnsi="Arial" w:cs="Arial"/>
          <w:sz w:val="20"/>
          <w:szCs w:val="20"/>
        </w:rPr>
        <w:t xml:space="preserve"> odstavku </w:t>
      </w:r>
      <w:r w:rsidR="00600100" w:rsidRPr="00BA1969">
        <w:rPr>
          <w:rFonts w:ascii="Arial" w:hAnsi="Arial" w:cs="Arial"/>
          <w:sz w:val="20"/>
          <w:szCs w:val="20"/>
        </w:rPr>
        <w:t>6</w:t>
      </w:r>
      <w:r w:rsidR="00E8195A" w:rsidRPr="00BA1969">
        <w:rPr>
          <w:rFonts w:ascii="Arial" w:hAnsi="Arial" w:cs="Arial"/>
          <w:sz w:val="20"/>
          <w:szCs w:val="20"/>
        </w:rPr>
        <w:t>. člen</w:t>
      </w:r>
      <w:r w:rsidR="00F513E4" w:rsidRPr="00BA1969">
        <w:rPr>
          <w:rFonts w:ascii="Arial" w:hAnsi="Arial" w:cs="Arial"/>
          <w:sz w:val="20"/>
          <w:szCs w:val="20"/>
        </w:rPr>
        <w:t>a</w:t>
      </w:r>
      <w:r w:rsidR="00E8195A" w:rsidRPr="00BA1969">
        <w:rPr>
          <w:rFonts w:ascii="Arial" w:hAnsi="Arial" w:cs="Arial"/>
          <w:sz w:val="20"/>
          <w:szCs w:val="20"/>
        </w:rPr>
        <w:t xml:space="preserve"> Uredbe</w:t>
      </w:r>
      <w:r w:rsidR="006E6CFC" w:rsidRPr="00BA1969">
        <w:rPr>
          <w:rFonts w:ascii="Arial" w:hAnsi="Arial" w:cs="Arial"/>
          <w:sz w:val="20"/>
          <w:szCs w:val="20"/>
        </w:rPr>
        <w:t>.</w:t>
      </w:r>
      <w:r w:rsidR="006E6CFC" w:rsidRPr="00BA1969">
        <w:rPr>
          <w:rFonts w:ascii="Arial" w:hAnsi="Arial" w:cs="Arial"/>
          <w:color w:val="000000"/>
          <w:sz w:val="20"/>
          <w:szCs w:val="20"/>
        </w:rPr>
        <w:t xml:space="preserve"> </w:t>
      </w:r>
      <w:r w:rsidR="002E393A" w:rsidRPr="00BA1969">
        <w:rPr>
          <w:rFonts w:ascii="Arial" w:hAnsi="Arial" w:cs="Arial"/>
          <w:color w:val="000000"/>
          <w:sz w:val="20"/>
          <w:szCs w:val="20"/>
        </w:rPr>
        <w:t xml:space="preserve"> </w:t>
      </w:r>
    </w:p>
    <w:p w14:paraId="6458C900" w14:textId="77777777" w:rsidR="00E8195A" w:rsidRPr="00BA1969" w:rsidRDefault="004A08AB" w:rsidP="003C1CF8">
      <w:pPr>
        <w:numPr>
          <w:ilvl w:val="0"/>
          <w:numId w:val="34"/>
        </w:numPr>
        <w:jc w:val="both"/>
        <w:outlineLvl w:val="0"/>
        <w:rPr>
          <w:rFonts w:ascii="Arial" w:hAnsi="Arial" w:cs="Arial"/>
          <w:sz w:val="20"/>
          <w:szCs w:val="20"/>
        </w:rPr>
      </w:pPr>
      <w:r w:rsidRPr="00BA1969">
        <w:rPr>
          <w:rFonts w:ascii="Arial" w:hAnsi="Arial" w:cs="Arial"/>
          <w:sz w:val="20"/>
          <w:szCs w:val="20"/>
        </w:rPr>
        <w:t xml:space="preserve">V skladu </w:t>
      </w:r>
      <w:r w:rsidR="00600100" w:rsidRPr="00BA1969">
        <w:rPr>
          <w:rFonts w:ascii="Arial" w:hAnsi="Arial" w:cs="Arial"/>
          <w:sz w:val="20"/>
          <w:szCs w:val="20"/>
        </w:rPr>
        <w:t>s sedmo točko prvega odstavka 6</w:t>
      </w:r>
      <w:r w:rsidRPr="00BA1969">
        <w:rPr>
          <w:rFonts w:ascii="Arial" w:hAnsi="Arial" w:cs="Arial"/>
          <w:sz w:val="20"/>
          <w:szCs w:val="20"/>
        </w:rPr>
        <w:t>. člen</w:t>
      </w:r>
      <w:r w:rsidR="00F513E4" w:rsidRPr="00BA1969">
        <w:rPr>
          <w:rFonts w:ascii="Arial" w:hAnsi="Arial" w:cs="Arial"/>
          <w:sz w:val="20"/>
          <w:szCs w:val="20"/>
        </w:rPr>
        <w:t>a</w:t>
      </w:r>
      <w:r w:rsidRPr="00BA1969">
        <w:rPr>
          <w:rFonts w:ascii="Arial" w:hAnsi="Arial" w:cs="Arial"/>
          <w:sz w:val="20"/>
          <w:szCs w:val="20"/>
        </w:rPr>
        <w:t xml:space="preserve"> Uredbe so do podpore </w:t>
      </w:r>
      <w:r w:rsidR="006E6CFC" w:rsidRPr="00BA1969">
        <w:rPr>
          <w:rFonts w:ascii="Arial" w:hAnsi="Arial" w:cs="Arial"/>
          <w:sz w:val="20"/>
          <w:szCs w:val="20"/>
        </w:rPr>
        <w:t>upravičeni tudi splošni stroški, ki so neposredno povezani s pripravo in izvedbo naložb</w:t>
      </w:r>
      <w:r w:rsidR="00F513E4" w:rsidRPr="00BA1969">
        <w:rPr>
          <w:rFonts w:ascii="Arial" w:hAnsi="Arial" w:cs="Arial"/>
          <w:sz w:val="20"/>
          <w:szCs w:val="20"/>
        </w:rPr>
        <w:t>,</w:t>
      </w:r>
      <w:r w:rsidR="00F513E4" w:rsidRPr="00BA1969">
        <w:rPr>
          <w:rFonts w:ascii="Arial" w:hAnsi="Arial" w:cs="Arial"/>
          <w:color w:val="000000"/>
          <w:sz w:val="20"/>
          <w:szCs w:val="20"/>
        </w:rPr>
        <w:t xml:space="preserve"> </w:t>
      </w:r>
      <w:r w:rsidR="00F513E4" w:rsidRPr="00BA1969">
        <w:rPr>
          <w:rFonts w:ascii="Arial" w:hAnsi="Arial" w:cs="Arial"/>
          <w:sz w:val="20"/>
          <w:szCs w:val="20"/>
        </w:rPr>
        <w:t xml:space="preserve">ki ne presegajo 10 odstotkov </w:t>
      </w:r>
      <w:r w:rsidR="00D6760F" w:rsidRPr="00BA1969">
        <w:rPr>
          <w:rFonts w:ascii="Arial" w:hAnsi="Arial" w:cs="Arial"/>
          <w:sz w:val="20"/>
          <w:szCs w:val="20"/>
        </w:rPr>
        <w:t>upravičenih stroškov naložbe</w:t>
      </w:r>
      <w:r w:rsidR="00F513E4" w:rsidRPr="00BA1969">
        <w:rPr>
          <w:rFonts w:ascii="Arial" w:hAnsi="Arial" w:cs="Arial"/>
          <w:sz w:val="20"/>
          <w:szCs w:val="20"/>
        </w:rPr>
        <w:t xml:space="preserve">. </w:t>
      </w:r>
      <w:r w:rsidR="00E8195A" w:rsidRPr="00BA1969">
        <w:rPr>
          <w:rFonts w:ascii="Arial" w:hAnsi="Arial" w:cs="Arial"/>
          <w:color w:val="000000"/>
          <w:sz w:val="20"/>
          <w:szCs w:val="20"/>
        </w:rPr>
        <w:t xml:space="preserve"> </w:t>
      </w:r>
    </w:p>
    <w:p w14:paraId="3D23F3D2" w14:textId="77777777" w:rsidR="008876B0" w:rsidRPr="00BA1969" w:rsidRDefault="008876B0" w:rsidP="00C13CAE">
      <w:pPr>
        <w:pStyle w:val="Brezrazmikov"/>
        <w:ind w:left="360"/>
        <w:jc w:val="both"/>
        <w:rPr>
          <w:rFonts w:ascii="Arial" w:hAnsi="Arial" w:cs="Arial"/>
          <w:b/>
          <w:sz w:val="20"/>
          <w:szCs w:val="20"/>
          <w:highlight w:val="yellow"/>
        </w:rPr>
      </w:pPr>
    </w:p>
    <w:p w14:paraId="274D8B91" w14:textId="77777777" w:rsidR="006E6CFC" w:rsidRPr="00BA1969" w:rsidRDefault="006E6CFC" w:rsidP="00C13CAE">
      <w:pPr>
        <w:pStyle w:val="Brezrazmikov"/>
        <w:ind w:left="360"/>
        <w:jc w:val="both"/>
        <w:rPr>
          <w:rFonts w:ascii="Arial" w:hAnsi="Arial" w:cs="Arial"/>
          <w:b/>
          <w:sz w:val="20"/>
          <w:szCs w:val="20"/>
          <w:highlight w:val="yellow"/>
        </w:rPr>
      </w:pPr>
    </w:p>
    <w:p w14:paraId="64F01011" w14:textId="77777777" w:rsidR="006C46D8" w:rsidRPr="00BA1969" w:rsidRDefault="006C46D8" w:rsidP="00C13CAE">
      <w:pPr>
        <w:numPr>
          <w:ilvl w:val="0"/>
          <w:numId w:val="27"/>
        </w:numPr>
        <w:jc w:val="both"/>
        <w:outlineLvl w:val="0"/>
        <w:rPr>
          <w:rFonts w:ascii="Arial" w:hAnsi="Arial" w:cs="Arial"/>
          <w:b/>
          <w:sz w:val="20"/>
          <w:szCs w:val="20"/>
        </w:rPr>
      </w:pPr>
      <w:r w:rsidRPr="00BA1969">
        <w:rPr>
          <w:rFonts w:ascii="Arial" w:hAnsi="Arial" w:cs="Arial"/>
          <w:b/>
          <w:sz w:val="20"/>
          <w:szCs w:val="20"/>
        </w:rPr>
        <w:t>MERILA ZA OCENJEVANJE VLOG</w:t>
      </w:r>
    </w:p>
    <w:p w14:paraId="68A54692" w14:textId="77777777" w:rsidR="006C46D8" w:rsidRPr="00BA1969" w:rsidRDefault="006C46D8" w:rsidP="00C13CAE">
      <w:pPr>
        <w:pStyle w:val="Brezrazmikov"/>
        <w:ind w:left="360"/>
        <w:jc w:val="both"/>
        <w:rPr>
          <w:rFonts w:ascii="Arial" w:hAnsi="Arial" w:cs="Arial"/>
          <w:b/>
          <w:sz w:val="20"/>
          <w:szCs w:val="20"/>
        </w:rPr>
      </w:pPr>
    </w:p>
    <w:p w14:paraId="27914C8C" w14:textId="77777777" w:rsidR="00973CDD" w:rsidRPr="00BA1969" w:rsidRDefault="00E30A7E" w:rsidP="00D924B2">
      <w:pPr>
        <w:numPr>
          <w:ilvl w:val="0"/>
          <w:numId w:val="36"/>
        </w:numPr>
        <w:jc w:val="both"/>
        <w:rPr>
          <w:rFonts w:ascii="Arial" w:hAnsi="Arial" w:cs="Arial"/>
          <w:bCs/>
          <w:sz w:val="20"/>
          <w:szCs w:val="20"/>
        </w:rPr>
      </w:pPr>
      <w:r w:rsidRPr="00BA1969">
        <w:rPr>
          <w:rFonts w:ascii="Arial" w:hAnsi="Arial" w:cs="Arial"/>
          <w:bCs/>
          <w:sz w:val="20"/>
          <w:szCs w:val="20"/>
        </w:rPr>
        <w:t xml:space="preserve">Merila za ocenjevanje vlog na javni razpis so določena v 8. členu Uredbe in v dokumentu »Merila za izbor operacij«, ki ga je sprejel organ upravljanja in je dostopen na spletni strani programa razvoja podeželja: </w:t>
      </w:r>
      <w:r w:rsidR="00D924B2" w:rsidRPr="00BA1969">
        <w:rPr>
          <w:rFonts w:ascii="Arial" w:hAnsi="Arial" w:cs="Arial"/>
          <w:bCs/>
          <w:sz w:val="20"/>
          <w:szCs w:val="20"/>
        </w:rPr>
        <w:t>https://skp.si/prp-2014-2020-2022/merila-za-izbor-operacij-v-okviru-prp-za-obdobje-2014-2020-1-sprememba</w:t>
      </w:r>
      <w:r w:rsidRPr="00BA1969">
        <w:rPr>
          <w:rFonts w:ascii="Arial" w:hAnsi="Arial" w:cs="Arial"/>
          <w:bCs/>
          <w:sz w:val="20"/>
          <w:szCs w:val="20"/>
        </w:rPr>
        <w:t>.</w:t>
      </w:r>
    </w:p>
    <w:p w14:paraId="0C3253DB" w14:textId="77777777" w:rsidR="00E30A7E" w:rsidRPr="00BA1969" w:rsidRDefault="00E30A7E" w:rsidP="002377AA">
      <w:pPr>
        <w:numPr>
          <w:ilvl w:val="0"/>
          <w:numId w:val="36"/>
        </w:numPr>
        <w:jc w:val="both"/>
        <w:rPr>
          <w:rFonts w:ascii="Arial" w:hAnsi="Arial" w:cs="Arial"/>
          <w:bCs/>
          <w:sz w:val="20"/>
          <w:szCs w:val="20"/>
          <w:lang w:eastAsia="en-US"/>
        </w:rPr>
      </w:pPr>
      <w:r w:rsidRPr="00BA1969">
        <w:rPr>
          <w:rFonts w:ascii="Arial" w:hAnsi="Arial" w:cs="Arial"/>
          <w:bCs/>
          <w:sz w:val="20"/>
          <w:szCs w:val="20"/>
          <w:lang w:eastAsia="en-US"/>
        </w:rPr>
        <w:t>Med vlogami na javni razpis, ki dosežejo vstopni prag 44 odstotkov najvišjega možnega števila točk,</w:t>
      </w:r>
      <w:r w:rsidR="00D6760F" w:rsidRPr="00BA1969">
        <w:rPr>
          <w:rFonts w:ascii="Arial" w:hAnsi="Arial" w:cs="Arial"/>
          <w:bCs/>
          <w:sz w:val="20"/>
          <w:szCs w:val="20"/>
          <w:lang w:eastAsia="en-US"/>
        </w:rPr>
        <w:t xml:space="preserve"> ki znaša 4 točke</w:t>
      </w:r>
      <w:r w:rsidR="00D574E3" w:rsidRPr="00BA1969">
        <w:rPr>
          <w:rFonts w:ascii="Arial" w:hAnsi="Arial" w:cs="Arial"/>
          <w:bCs/>
          <w:sz w:val="20"/>
          <w:szCs w:val="20"/>
          <w:lang w:eastAsia="en-US"/>
        </w:rPr>
        <w:t>,</w:t>
      </w:r>
      <w:r w:rsidRPr="00BA1969">
        <w:rPr>
          <w:rFonts w:ascii="Arial" w:hAnsi="Arial" w:cs="Arial"/>
          <w:bCs/>
          <w:sz w:val="20"/>
          <w:szCs w:val="20"/>
          <w:lang w:eastAsia="en-US"/>
        </w:rPr>
        <w:t xml:space="preserve"> se izberejo tiste, ki dosežejo višje število točk, do porabe razpisanih sredstev.</w:t>
      </w:r>
      <w:r w:rsidR="00D6760F" w:rsidRPr="00BA1969">
        <w:rPr>
          <w:sz w:val="20"/>
          <w:szCs w:val="20"/>
        </w:rPr>
        <w:t xml:space="preserve"> </w:t>
      </w:r>
    </w:p>
    <w:p w14:paraId="01C7A67E" w14:textId="77777777" w:rsidR="00D15120" w:rsidRPr="00BA1969" w:rsidRDefault="00D15120" w:rsidP="00D15120">
      <w:pPr>
        <w:pStyle w:val="Brezrazmikov"/>
        <w:numPr>
          <w:ilvl w:val="0"/>
          <w:numId w:val="36"/>
        </w:numPr>
        <w:jc w:val="both"/>
        <w:rPr>
          <w:rFonts w:ascii="Arial" w:hAnsi="Arial" w:cs="Arial"/>
          <w:sz w:val="20"/>
          <w:szCs w:val="20"/>
        </w:rPr>
      </w:pPr>
      <w:r w:rsidRPr="00BA1969">
        <w:rPr>
          <w:rFonts w:ascii="Arial" w:hAnsi="Arial" w:cs="Arial"/>
          <w:sz w:val="20"/>
          <w:szCs w:val="20"/>
        </w:rPr>
        <w:t>Pri ocenjevanju vlog na podlagi meril za ocenjevanje vlog se upošteva stanje ob oddaji vloge na javni razpis oziroma načrtovano stanje ob zaključku naložbe. Ocenjevanje vlog se izvede na podlagi prijavnega obrazca in priloženih prilog ter podatkov iz uradnih evidenc. Če posamezno merilo ni izbrano ali se zanj ne predloži vseh prilog, dokazil oziroma so priloge in dokazila neustrezna, se vloga na podlagi tega merila oceni z 0 točkami.</w:t>
      </w:r>
    </w:p>
    <w:p w14:paraId="634AF082" w14:textId="77777777" w:rsidR="00666E9E" w:rsidRPr="00BA1969" w:rsidRDefault="009A75C4" w:rsidP="00C13CAE">
      <w:pPr>
        <w:pStyle w:val="Brezrazmikov"/>
        <w:numPr>
          <w:ilvl w:val="0"/>
          <w:numId w:val="36"/>
        </w:numPr>
        <w:jc w:val="both"/>
        <w:rPr>
          <w:rFonts w:ascii="Arial" w:hAnsi="Arial" w:cs="Arial"/>
          <w:b/>
          <w:sz w:val="20"/>
          <w:szCs w:val="20"/>
        </w:rPr>
      </w:pPr>
      <w:r w:rsidRPr="00BA1969">
        <w:rPr>
          <w:rFonts w:ascii="Arial" w:hAnsi="Arial" w:cs="Arial"/>
          <w:bCs/>
          <w:sz w:val="20"/>
          <w:szCs w:val="20"/>
        </w:rPr>
        <w:t xml:space="preserve">Vloga se </w:t>
      </w:r>
      <w:r w:rsidR="00E8195A" w:rsidRPr="00BA1969">
        <w:rPr>
          <w:rFonts w:ascii="Arial" w:hAnsi="Arial" w:cs="Arial"/>
          <w:bCs/>
          <w:sz w:val="20"/>
          <w:szCs w:val="20"/>
        </w:rPr>
        <w:t>oceni na podlagi naslednjih meril:</w:t>
      </w:r>
    </w:p>
    <w:p w14:paraId="4CF9A908" w14:textId="77777777" w:rsidR="00B2060A" w:rsidRPr="00BA1969" w:rsidRDefault="00B2060A" w:rsidP="00B2060A">
      <w:pPr>
        <w:pStyle w:val="Brezrazmikov"/>
        <w:jc w:val="both"/>
        <w:rPr>
          <w:rFonts w:ascii="Arial" w:hAnsi="Arial" w:cs="Arial"/>
          <w:bCs/>
          <w:sz w:val="20"/>
          <w:szCs w:val="20"/>
        </w:rPr>
      </w:pPr>
    </w:p>
    <w:p w14:paraId="20D687C7" w14:textId="77777777" w:rsidR="00B2060A" w:rsidRPr="00BA1969" w:rsidRDefault="00B2060A" w:rsidP="00B2060A">
      <w:pPr>
        <w:rPr>
          <w:sz w:val="20"/>
          <w:szCs w:val="20"/>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5"/>
        <w:gridCol w:w="1166"/>
      </w:tblGrid>
      <w:tr w:rsidR="00B2060A" w:rsidRPr="00BA1969" w14:paraId="014BC7F3" w14:textId="77777777" w:rsidTr="00B2060A">
        <w:trPr>
          <w:trHeight w:val="542"/>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39809" w14:textId="77777777" w:rsidR="00B2060A" w:rsidRPr="00BA1969" w:rsidRDefault="00B2060A" w:rsidP="00B2060A">
            <w:pPr>
              <w:spacing w:line="276" w:lineRule="auto"/>
              <w:jc w:val="both"/>
              <w:rPr>
                <w:rFonts w:ascii="Arial" w:hAnsi="Arial" w:cs="Arial"/>
                <w:b/>
                <w:sz w:val="20"/>
                <w:szCs w:val="20"/>
                <w:lang w:eastAsia="en-US"/>
              </w:rPr>
            </w:pPr>
            <w:r w:rsidRPr="00BA1969">
              <w:rPr>
                <w:rFonts w:ascii="Arial" w:hAnsi="Arial" w:cs="Arial"/>
                <w:b/>
                <w:sz w:val="20"/>
                <w:szCs w:val="20"/>
                <w:lang w:eastAsia="en-US"/>
              </w:rPr>
              <w:t>Merila</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2D8C7AB2" w14:textId="77777777" w:rsidR="00B2060A" w:rsidRPr="00BA1969" w:rsidRDefault="00B2060A" w:rsidP="00B2060A">
            <w:pPr>
              <w:spacing w:line="276" w:lineRule="auto"/>
              <w:jc w:val="center"/>
              <w:rPr>
                <w:rFonts w:ascii="Arial" w:hAnsi="Arial" w:cs="Arial"/>
                <w:b/>
                <w:sz w:val="20"/>
                <w:szCs w:val="20"/>
                <w:lang w:eastAsia="en-US"/>
              </w:rPr>
            </w:pPr>
            <w:r w:rsidRPr="00BA1969">
              <w:rPr>
                <w:rFonts w:ascii="Arial" w:hAnsi="Arial" w:cs="Arial"/>
                <w:b/>
                <w:sz w:val="20"/>
                <w:szCs w:val="20"/>
                <w:lang w:eastAsia="en-US"/>
              </w:rPr>
              <w:t>Maks. število točk</w:t>
            </w:r>
          </w:p>
        </w:tc>
      </w:tr>
      <w:tr w:rsidR="00B2060A" w:rsidRPr="00BA1969" w14:paraId="433F0CC6"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53425B1E" w14:textId="77777777" w:rsidR="00B2060A" w:rsidRPr="00BA1969" w:rsidRDefault="00B2060A" w:rsidP="00EE7E36">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 xml:space="preserve">Dolžina ureditve protipožarne infrastrukture, s katero se </w:t>
            </w:r>
            <w:r w:rsidR="00EE7E36" w:rsidRPr="00BA1969">
              <w:rPr>
                <w:rFonts w:ascii="Arial" w:hAnsi="Arial" w:cs="Arial"/>
                <w:color w:val="000000"/>
                <w:sz w:val="20"/>
                <w:szCs w:val="20"/>
                <w:lang w:eastAsia="en-US"/>
              </w:rPr>
              <w:t>upravičenec</w:t>
            </w:r>
            <w:r w:rsidRPr="00BA1969">
              <w:rPr>
                <w:rFonts w:ascii="Arial" w:hAnsi="Arial" w:cs="Arial"/>
                <w:color w:val="000000"/>
                <w:sz w:val="20"/>
                <w:szCs w:val="20"/>
                <w:lang w:eastAsia="en-US"/>
              </w:rPr>
              <w:t xml:space="preserve"> prijavlja</w:t>
            </w:r>
          </w:p>
        </w:tc>
        <w:tc>
          <w:tcPr>
            <w:tcW w:w="1166" w:type="dxa"/>
            <w:tcBorders>
              <w:top w:val="nil"/>
              <w:left w:val="single" w:sz="4" w:space="0" w:color="auto"/>
              <w:bottom w:val="single" w:sz="4" w:space="0" w:color="auto"/>
              <w:right w:val="single" w:sz="4" w:space="0" w:color="auto"/>
            </w:tcBorders>
            <w:vAlign w:val="center"/>
          </w:tcPr>
          <w:p w14:paraId="33AE5D53"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6ADB09BB"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64D9D6AD" w14:textId="77777777" w:rsidR="00B2060A" w:rsidRPr="00BA1969"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Stopnja poudarjenosti funkcij gozda</w:t>
            </w:r>
          </w:p>
        </w:tc>
        <w:tc>
          <w:tcPr>
            <w:tcW w:w="1166" w:type="dxa"/>
            <w:tcBorders>
              <w:top w:val="single" w:sz="4" w:space="0" w:color="auto"/>
              <w:left w:val="single" w:sz="4" w:space="0" w:color="auto"/>
              <w:bottom w:val="single" w:sz="4" w:space="0" w:color="auto"/>
              <w:right w:val="single" w:sz="4" w:space="0" w:color="auto"/>
            </w:tcBorders>
            <w:vAlign w:val="center"/>
          </w:tcPr>
          <w:p w14:paraId="140DA762"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5AA5F64E" w14:textId="77777777" w:rsidTr="00B2060A">
        <w:trPr>
          <w:cantSplit/>
          <w:trHeight w:val="210"/>
          <w:jc w:val="center"/>
        </w:trPr>
        <w:tc>
          <w:tcPr>
            <w:tcW w:w="7725" w:type="dxa"/>
            <w:tcBorders>
              <w:top w:val="single" w:sz="4" w:space="0" w:color="auto"/>
              <w:left w:val="single" w:sz="4" w:space="0" w:color="auto"/>
              <w:bottom w:val="single" w:sz="4" w:space="0" w:color="auto"/>
              <w:right w:val="single" w:sz="4" w:space="0" w:color="auto"/>
            </w:tcBorders>
            <w:vAlign w:val="center"/>
          </w:tcPr>
          <w:p w14:paraId="70112E70" w14:textId="77777777" w:rsidR="00B2060A" w:rsidRPr="00BA1969" w:rsidRDefault="00B2060A" w:rsidP="00B2060A">
            <w:pPr>
              <w:tabs>
                <w:tab w:val="left" w:pos="284"/>
              </w:tabs>
              <w:autoSpaceDE w:val="0"/>
              <w:autoSpaceDN w:val="0"/>
              <w:adjustRightInd w:val="0"/>
              <w:spacing w:after="120"/>
              <w:rPr>
                <w:rFonts w:ascii="Arial" w:hAnsi="Arial" w:cs="Arial"/>
                <w:color w:val="000000"/>
                <w:sz w:val="20"/>
                <w:szCs w:val="20"/>
                <w:lang w:eastAsia="en-US"/>
              </w:rPr>
            </w:pPr>
            <w:r w:rsidRPr="00BA1969">
              <w:rPr>
                <w:rFonts w:ascii="Arial" w:hAnsi="Arial" w:cs="Arial"/>
                <w:color w:val="000000"/>
                <w:sz w:val="20"/>
                <w:szCs w:val="20"/>
                <w:lang w:eastAsia="en-US"/>
              </w:rPr>
              <w:t>Število vključenih lastnikov gozdov</w:t>
            </w:r>
          </w:p>
        </w:tc>
        <w:tc>
          <w:tcPr>
            <w:tcW w:w="1166" w:type="dxa"/>
            <w:tcBorders>
              <w:top w:val="single" w:sz="4" w:space="0" w:color="auto"/>
              <w:left w:val="single" w:sz="4" w:space="0" w:color="auto"/>
              <w:bottom w:val="single" w:sz="4" w:space="0" w:color="auto"/>
              <w:right w:val="single" w:sz="4" w:space="0" w:color="auto"/>
            </w:tcBorders>
            <w:vAlign w:val="center"/>
          </w:tcPr>
          <w:p w14:paraId="5E2F60EB" w14:textId="77777777" w:rsidR="00B2060A" w:rsidRPr="00BA1969" w:rsidRDefault="00B2060A" w:rsidP="00B2060A">
            <w:pPr>
              <w:tabs>
                <w:tab w:val="left" w:pos="284"/>
              </w:tabs>
              <w:autoSpaceDE w:val="0"/>
              <w:autoSpaceDN w:val="0"/>
              <w:adjustRightInd w:val="0"/>
              <w:spacing w:after="120"/>
              <w:jc w:val="center"/>
              <w:rPr>
                <w:rFonts w:ascii="Arial" w:hAnsi="Arial" w:cs="Arial"/>
                <w:color w:val="000000"/>
                <w:sz w:val="20"/>
                <w:szCs w:val="20"/>
                <w:lang w:eastAsia="en-US"/>
              </w:rPr>
            </w:pPr>
            <w:r w:rsidRPr="00BA1969">
              <w:rPr>
                <w:rFonts w:ascii="Arial" w:hAnsi="Arial" w:cs="Arial"/>
                <w:color w:val="000000"/>
                <w:sz w:val="20"/>
                <w:szCs w:val="20"/>
                <w:lang w:eastAsia="en-US"/>
              </w:rPr>
              <w:t>3</w:t>
            </w:r>
          </w:p>
        </w:tc>
      </w:tr>
      <w:tr w:rsidR="00B2060A" w:rsidRPr="00BA1969" w14:paraId="77A46F71"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2BE6ED7F" w14:textId="77777777" w:rsidR="00B2060A" w:rsidRPr="00BA1969" w:rsidRDefault="00B2060A" w:rsidP="00B2060A">
            <w:pPr>
              <w:tabs>
                <w:tab w:val="left" w:pos="284"/>
              </w:tabs>
              <w:autoSpaceDE w:val="0"/>
              <w:autoSpaceDN w:val="0"/>
              <w:adjustRightInd w:val="0"/>
              <w:spacing w:after="120"/>
              <w:jc w:val="both"/>
              <w:rPr>
                <w:rFonts w:ascii="Arial" w:hAnsi="Arial" w:cs="Arial"/>
                <w:b/>
                <w:color w:val="000000"/>
                <w:sz w:val="20"/>
                <w:szCs w:val="20"/>
                <w:lang w:eastAsia="en-US"/>
              </w:rPr>
            </w:pPr>
            <w:r w:rsidRPr="00BA1969">
              <w:rPr>
                <w:rFonts w:ascii="Arial" w:hAnsi="Arial" w:cs="Arial"/>
                <w:b/>
                <w:color w:val="000000"/>
                <w:sz w:val="20"/>
                <w:szCs w:val="20"/>
                <w:lang w:eastAsia="en-US"/>
              </w:rPr>
              <w:lastRenderedPageBreak/>
              <w:t>Skupaj</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5531EED6" w14:textId="77777777" w:rsidR="00B2060A" w:rsidRPr="00BA1969"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A1969">
              <w:rPr>
                <w:rFonts w:ascii="Arial" w:hAnsi="Arial" w:cs="Arial"/>
                <w:b/>
                <w:color w:val="000000"/>
                <w:sz w:val="20"/>
                <w:szCs w:val="20"/>
                <w:lang w:eastAsia="en-US"/>
              </w:rPr>
              <w:t>9</w:t>
            </w:r>
          </w:p>
        </w:tc>
      </w:tr>
      <w:tr w:rsidR="00B2060A" w:rsidRPr="00BA1969" w14:paraId="649760F7" w14:textId="77777777" w:rsidTr="00B2060A">
        <w:trPr>
          <w:cantSplit/>
          <w:trHeight w:val="55"/>
          <w:jc w:val="center"/>
        </w:trPr>
        <w:tc>
          <w:tcPr>
            <w:tcW w:w="7725" w:type="dxa"/>
            <w:tcBorders>
              <w:top w:val="single" w:sz="4" w:space="0" w:color="auto"/>
              <w:left w:val="single" w:sz="4" w:space="0" w:color="auto"/>
              <w:bottom w:val="single" w:sz="4" w:space="0" w:color="auto"/>
              <w:right w:val="single" w:sz="4" w:space="0" w:color="auto"/>
            </w:tcBorders>
            <w:shd w:val="clear" w:color="auto" w:fill="BFBFBF"/>
            <w:vAlign w:val="center"/>
          </w:tcPr>
          <w:p w14:paraId="7A542ADF" w14:textId="77777777" w:rsidR="00B2060A" w:rsidRPr="00BA1969" w:rsidRDefault="00F42763" w:rsidP="00F42763">
            <w:pPr>
              <w:tabs>
                <w:tab w:val="left" w:pos="284"/>
              </w:tabs>
              <w:autoSpaceDE w:val="0"/>
              <w:autoSpaceDN w:val="0"/>
              <w:adjustRightInd w:val="0"/>
              <w:spacing w:after="120"/>
              <w:jc w:val="both"/>
              <w:rPr>
                <w:rFonts w:ascii="Arial" w:hAnsi="Arial" w:cs="Arial"/>
                <w:b/>
                <w:color w:val="000000"/>
                <w:sz w:val="20"/>
                <w:szCs w:val="20"/>
                <w:lang w:eastAsia="en-US"/>
              </w:rPr>
            </w:pPr>
            <w:r w:rsidRPr="00BA1969">
              <w:rPr>
                <w:rFonts w:ascii="Arial" w:hAnsi="Arial" w:cs="Arial"/>
                <w:b/>
                <w:color w:val="000000"/>
                <w:sz w:val="20"/>
                <w:szCs w:val="20"/>
                <w:lang w:eastAsia="en-US"/>
              </w:rPr>
              <w:t>Vstopni</w:t>
            </w:r>
            <w:r w:rsidR="00B2060A" w:rsidRPr="00BA1969">
              <w:rPr>
                <w:rFonts w:ascii="Arial" w:hAnsi="Arial" w:cs="Arial"/>
                <w:b/>
                <w:color w:val="000000"/>
                <w:sz w:val="20"/>
                <w:szCs w:val="20"/>
                <w:lang w:eastAsia="en-US"/>
              </w:rPr>
              <w:t xml:space="preserve"> </w:t>
            </w:r>
            <w:r w:rsidRPr="00BA1969">
              <w:rPr>
                <w:rFonts w:ascii="Arial" w:hAnsi="Arial" w:cs="Arial"/>
                <w:b/>
                <w:color w:val="000000"/>
                <w:sz w:val="20"/>
                <w:szCs w:val="20"/>
                <w:lang w:eastAsia="en-US"/>
              </w:rPr>
              <w:t>prag</w:t>
            </w:r>
            <w:r w:rsidR="00B2060A" w:rsidRPr="00BA1969">
              <w:rPr>
                <w:rFonts w:ascii="Arial" w:hAnsi="Arial" w:cs="Arial"/>
                <w:b/>
                <w:color w:val="000000"/>
                <w:sz w:val="20"/>
                <w:szCs w:val="20"/>
                <w:lang w:eastAsia="en-US"/>
              </w:rPr>
              <w:t xml:space="preserve"> točk</w:t>
            </w:r>
          </w:p>
        </w:tc>
        <w:tc>
          <w:tcPr>
            <w:tcW w:w="1166" w:type="dxa"/>
            <w:tcBorders>
              <w:top w:val="single" w:sz="4" w:space="0" w:color="auto"/>
              <w:left w:val="single" w:sz="4" w:space="0" w:color="auto"/>
              <w:bottom w:val="single" w:sz="4" w:space="0" w:color="auto"/>
              <w:right w:val="single" w:sz="4" w:space="0" w:color="auto"/>
            </w:tcBorders>
            <w:shd w:val="clear" w:color="auto" w:fill="BFBFBF"/>
            <w:vAlign w:val="center"/>
          </w:tcPr>
          <w:p w14:paraId="09FDB1B7" w14:textId="77777777" w:rsidR="00B2060A" w:rsidRPr="00BA1969" w:rsidRDefault="00B2060A" w:rsidP="00B2060A">
            <w:pPr>
              <w:tabs>
                <w:tab w:val="left" w:pos="284"/>
              </w:tabs>
              <w:autoSpaceDE w:val="0"/>
              <w:autoSpaceDN w:val="0"/>
              <w:adjustRightInd w:val="0"/>
              <w:spacing w:after="120"/>
              <w:jc w:val="center"/>
              <w:rPr>
                <w:rFonts w:ascii="Arial" w:hAnsi="Arial" w:cs="Arial"/>
                <w:b/>
                <w:color w:val="000000"/>
                <w:sz w:val="20"/>
                <w:szCs w:val="20"/>
                <w:lang w:eastAsia="en-US"/>
              </w:rPr>
            </w:pPr>
            <w:r w:rsidRPr="00BA1969">
              <w:rPr>
                <w:rFonts w:ascii="Arial" w:hAnsi="Arial" w:cs="Arial"/>
                <w:b/>
                <w:color w:val="000000"/>
                <w:sz w:val="20"/>
                <w:szCs w:val="20"/>
                <w:lang w:eastAsia="en-US"/>
              </w:rPr>
              <w:t>4</w:t>
            </w:r>
          </w:p>
        </w:tc>
      </w:tr>
    </w:tbl>
    <w:p w14:paraId="1E6FD95F" w14:textId="77777777" w:rsidR="00B2060A" w:rsidRPr="00BA1969" w:rsidRDefault="00B2060A" w:rsidP="00B2060A">
      <w:pPr>
        <w:rPr>
          <w:sz w:val="20"/>
          <w:szCs w:val="20"/>
        </w:rPr>
      </w:pPr>
    </w:p>
    <w:p w14:paraId="43F2CBBB" w14:textId="77777777" w:rsidR="00B2060A" w:rsidRPr="00BA1969" w:rsidRDefault="00B2060A" w:rsidP="00B2060A">
      <w:pPr>
        <w:rPr>
          <w:sz w:val="20"/>
          <w:szCs w:val="20"/>
        </w:rPr>
      </w:pPr>
    </w:p>
    <w:p w14:paraId="547EA3F1" w14:textId="77777777" w:rsidR="00B2060A" w:rsidRPr="00BA1969" w:rsidRDefault="00B2060A" w:rsidP="00B2060A">
      <w:pPr>
        <w:spacing w:line="260" w:lineRule="atLeast"/>
        <w:jc w:val="both"/>
        <w:rPr>
          <w:rFonts w:ascii="Arial" w:hAnsi="Arial" w:cs="Arial"/>
          <w:sz w:val="20"/>
          <w:szCs w:val="20"/>
          <w:lang w:eastAsia="en-US"/>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2"/>
      </w:tblGrid>
      <w:tr w:rsidR="00B2060A" w:rsidRPr="00BA1969" w14:paraId="7174A375"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F3F3F3"/>
          </w:tcPr>
          <w:p w14:paraId="19643AAE" w14:textId="77777777" w:rsidR="00B2060A" w:rsidRPr="00BA1969" w:rsidRDefault="00B2060A" w:rsidP="00B2060A">
            <w:pPr>
              <w:spacing w:line="260" w:lineRule="atLeast"/>
              <w:rPr>
                <w:rFonts w:ascii="Arial" w:hAnsi="Arial" w:cs="Arial"/>
                <w:b/>
                <w:sz w:val="20"/>
                <w:szCs w:val="20"/>
                <w:lang w:eastAsia="en-US"/>
              </w:rPr>
            </w:pPr>
            <w:r w:rsidRPr="00BA1969">
              <w:rPr>
                <w:rFonts w:ascii="Arial" w:hAnsi="Arial" w:cs="Arial"/>
                <w:b/>
                <w:sz w:val="20"/>
                <w:szCs w:val="20"/>
                <w:lang w:eastAsia="en-US"/>
              </w:rPr>
              <w:t xml:space="preserve">1. DOLŽINA UREDITVE PROTIPOŽARNE INFRASTRUKTURE, S KATERO SE </w:t>
            </w:r>
            <w:r w:rsidR="00EE7E36" w:rsidRPr="00BA1969">
              <w:rPr>
                <w:rFonts w:ascii="Arial" w:hAnsi="Arial" w:cs="Arial"/>
                <w:b/>
                <w:sz w:val="20"/>
                <w:szCs w:val="20"/>
                <w:lang w:eastAsia="en-US"/>
              </w:rPr>
              <w:t>UPRAVIČENEC</w:t>
            </w:r>
            <w:r w:rsidRPr="00BA1969">
              <w:rPr>
                <w:rFonts w:ascii="Arial" w:hAnsi="Arial" w:cs="Arial"/>
                <w:b/>
                <w:sz w:val="20"/>
                <w:szCs w:val="20"/>
                <w:lang w:eastAsia="en-US"/>
              </w:rPr>
              <w:t xml:space="preserve"> PRIJAVLJA (maksimalno število točk: 3)</w:t>
            </w:r>
          </w:p>
          <w:p w14:paraId="352BEECB" w14:textId="77777777" w:rsidR="00B2060A" w:rsidRPr="00BA1969" w:rsidRDefault="00B2060A" w:rsidP="00B2060A">
            <w:pPr>
              <w:spacing w:line="260" w:lineRule="atLeast"/>
              <w:rPr>
                <w:rFonts w:ascii="Arial" w:hAnsi="Arial" w:cs="Arial"/>
                <w:sz w:val="20"/>
                <w:szCs w:val="20"/>
                <w:lang w:eastAsia="en-US"/>
              </w:rPr>
            </w:pPr>
            <w:r w:rsidRPr="00BA1969">
              <w:rPr>
                <w:rFonts w:ascii="Arial" w:hAnsi="Arial" w:cs="Arial"/>
                <w:b/>
                <w:sz w:val="20"/>
                <w:szCs w:val="20"/>
                <w:lang w:eastAsia="en-US"/>
              </w:rPr>
              <w:t>Navodilo: Upoštevajo se dolžine ureditve protipožarne infrastrukture, ki so razvidne iz vloge, vložene na ta javni razpis. Posamezne dolžine se med seboj seštejejo.</w:t>
            </w:r>
            <w:r w:rsidRPr="00BA1969">
              <w:rPr>
                <w:rFonts w:ascii="Arial" w:hAnsi="Arial" w:cs="Arial"/>
                <w:sz w:val="20"/>
                <w:szCs w:val="20"/>
                <w:lang w:eastAsia="en-US"/>
              </w:rPr>
              <w:t xml:space="preserve"> </w:t>
            </w:r>
          </w:p>
        </w:tc>
      </w:tr>
      <w:tr w:rsidR="00B2060A" w:rsidRPr="00BA1969" w14:paraId="030842DD"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auto"/>
          </w:tcPr>
          <w:p w14:paraId="22AFA4CF" w14:textId="77777777" w:rsidR="00B2060A" w:rsidRPr="00BA1969" w:rsidRDefault="00B2060A" w:rsidP="00B2060A">
            <w:pPr>
              <w:spacing w:line="260" w:lineRule="atLeast"/>
              <w:ind w:left="567" w:hanging="277"/>
              <w:rPr>
                <w:rFonts w:ascii="Arial" w:hAnsi="Arial" w:cs="Arial"/>
                <w:sz w:val="20"/>
                <w:szCs w:val="20"/>
                <w:lang w:eastAsia="en-US"/>
              </w:rPr>
            </w:pPr>
          </w:p>
          <w:p w14:paraId="475262DB" w14:textId="77777777" w:rsidR="00B2060A" w:rsidRPr="00BA1969" w:rsidRDefault="00855193"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3 - upravičenec</w:t>
            </w:r>
            <w:r w:rsidR="00B2060A" w:rsidRPr="00BA1969">
              <w:rPr>
                <w:rFonts w:ascii="Arial" w:hAnsi="Arial" w:cs="Arial"/>
                <w:sz w:val="20"/>
                <w:szCs w:val="20"/>
                <w:lang w:eastAsia="en-US"/>
              </w:rPr>
              <w:t xml:space="preserve"> bo uredil več kot 200 metrov protipožarne infrastrukture;</w:t>
            </w:r>
          </w:p>
          <w:p w14:paraId="3EA7343D" w14:textId="77777777" w:rsidR="00B2060A" w:rsidRPr="00BA1969" w:rsidRDefault="00B2060A" w:rsidP="00B2060A">
            <w:pPr>
              <w:spacing w:line="260" w:lineRule="atLeast"/>
              <w:ind w:left="567" w:hanging="353"/>
              <w:rPr>
                <w:rFonts w:ascii="Arial" w:hAnsi="Arial" w:cs="Arial"/>
                <w:sz w:val="20"/>
                <w:szCs w:val="20"/>
                <w:lang w:eastAsia="en-US"/>
              </w:rPr>
            </w:pPr>
          </w:p>
          <w:p w14:paraId="2F8BE958" w14:textId="77777777" w:rsidR="00B2060A" w:rsidRPr="00BA1969" w:rsidRDefault="00B2060A"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 xml:space="preserve">2 -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uredil od 51 do vključno 200 metrov protipožarne infrastrukture;</w:t>
            </w:r>
          </w:p>
          <w:p w14:paraId="25839F00" w14:textId="77777777" w:rsidR="00B2060A" w:rsidRPr="00BA1969" w:rsidRDefault="00B2060A" w:rsidP="00B2060A">
            <w:pPr>
              <w:spacing w:line="260" w:lineRule="atLeast"/>
              <w:ind w:left="567" w:hanging="353"/>
              <w:rPr>
                <w:rFonts w:ascii="Arial" w:hAnsi="Arial" w:cs="Arial"/>
                <w:sz w:val="20"/>
                <w:szCs w:val="20"/>
                <w:lang w:eastAsia="en-US"/>
              </w:rPr>
            </w:pPr>
          </w:p>
          <w:p w14:paraId="45778829" w14:textId="77777777" w:rsidR="00B2060A" w:rsidRPr="00BA1969" w:rsidRDefault="00B2060A" w:rsidP="00B2060A">
            <w:pPr>
              <w:spacing w:line="260" w:lineRule="atLeast"/>
              <w:ind w:left="567" w:hanging="353"/>
              <w:rPr>
                <w:rFonts w:ascii="Arial" w:hAnsi="Arial" w:cs="Arial"/>
                <w:sz w:val="20"/>
                <w:szCs w:val="20"/>
                <w:lang w:eastAsia="en-US"/>
              </w:rPr>
            </w:pPr>
            <w:r w:rsidRPr="00BA1969">
              <w:rPr>
                <w:rFonts w:ascii="Arial" w:hAnsi="Arial" w:cs="Arial"/>
                <w:sz w:val="20"/>
                <w:szCs w:val="20"/>
                <w:lang w:eastAsia="en-US"/>
              </w:rPr>
              <w:t xml:space="preserve">1 -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uredil do vključno 50 metrov protipožarne infrastrukture.  </w:t>
            </w:r>
          </w:p>
          <w:p w14:paraId="15AF5979" w14:textId="77777777" w:rsidR="00B2060A" w:rsidRPr="00BA1969" w:rsidRDefault="00B2060A" w:rsidP="00B2060A">
            <w:pPr>
              <w:spacing w:line="260" w:lineRule="atLeast"/>
              <w:ind w:left="567" w:hanging="277"/>
              <w:rPr>
                <w:rFonts w:ascii="Arial" w:hAnsi="Arial" w:cs="Arial"/>
                <w:sz w:val="20"/>
                <w:szCs w:val="20"/>
                <w:lang w:eastAsia="en-US"/>
              </w:rPr>
            </w:pPr>
          </w:p>
        </w:tc>
      </w:tr>
      <w:tr w:rsidR="00B2060A" w:rsidRPr="00BA1969" w14:paraId="272800E0"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F3F3F3"/>
          </w:tcPr>
          <w:p w14:paraId="6EF9CBD5" w14:textId="77777777" w:rsidR="00B2060A" w:rsidRPr="00BA1969" w:rsidRDefault="00B2060A" w:rsidP="00B2060A">
            <w:pPr>
              <w:spacing w:line="260" w:lineRule="atLeast"/>
              <w:rPr>
                <w:rFonts w:ascii="Arial" w:hAnsi="Arial" w:cs="Arial"/>
                <w:b/>
                <w:sz w:val="20"/>
                <w:szCs w:val="20"/>
                <w:lang w:eastAsia="en-US"/>
              </w:rPr>
            </w:pPr>
            <w:r w:rsidRPr="00BA1969">
              <w:rPr>
                <w:rFonts w:ascii="Arial" w:hAnsi="Arial" w:cs="Arial"/>
                <w:b/>
                <w:sz w:val="20"/>
                <w:szCs w:val="20"/>
                <w:lang w:eastAsia="en-US"/>
              </w:rPr>
              <w:t>2. STOPNJA POUDARJENOSTI FUNKCIJ GOZDA (maksimalno število točk: 3)</w:t>
            </w:r>
          </w:p>
          <w:p w14:paraId="000DA964" w14:textId="77777777" w:rsidR="00B2060A" w:rsidRPr="00BA1969" w:rsidRDefault="00B2060A" w:rsidP="00660694">
            <w:pPr>
              <w:spacing w:line="260" w:lineRule="atLeast"/>
              <w:rPr>
                <w:rFonts w:ascii="Arial" w:hAnsi="Arial" w:cs="Arial"/>
                <w:sz w:val="20"/>
                <w:szCs w:val="20"/>
                <w:lang w:eastAsia="en-US"/>
              </w:rPr>
            </w:pPr>
            <w:r w:rsidRPr="00BA1969">
              <w:rPr>
                <w:rFonts w:ascii="Arial" w:hAnsi="Arial" w:cs="Arial"/>
                <w:b/>
                <w:sz w:val="20"/>
                <w:szCs w:val="20"/>
                <w:lang w:eastAsia="en-US"/>
              </w:rPr>
              <w:t>Navodilo: Gozdovi opravljajo različne funkcije. Zakon o gozdovih (Uradni list RS, št. 30/93, 56/99 – ZON, 67/02, 110/02 – ZGO-1, 115/06 – ORZG40, 110/07, 106/10, 63/13, 101/13 – ZDavNepr</w:t>
            </w:r>
            <w:r w:rsidR="00063DED" w:rsidRPr="00BA1969">
              <w:rPr>
                <w:rFonts w:ascii="Arial" w:hAnsi="Arial" w:cs="Arial"/>
                <w:b/>
                <w:sz w:val="20"/>
                <w:szCs w:val="20"/>
                <w:lang w:eastAsia="en-US"/>
              </w:rPr>
              <w:t xml:space="preserve">, 17/14, 24/15, 9/16 – ZGGLRS, </w:t>
            </w:r>
            <w:r w:rsidRPr="00BA1969">
              <w:rPr>
                <w:rFonts w:ascii="Arial" w:hAnsi="Arial" w:cs="Arial"/>
                <w:b/>
                <w:sz w:val="20"/>
                <w:szCs w:val="20"/>
                <w:lang w:eastAsia="en-US"/>
              </w:rPr>
              <w:t xml:space="preserve"> 77/16</w:t>
            </w:r>
            <w:r w:rsidR="00063DED" w:rsidRPr="00BA1969">
              <w:rPr>
                <w:rFonts w:ascii="Arial" w:hAnsi="Arial" w:cs="Arial"/>
                <w:b/>
                <w:sz w:val="20"/>
                <w:szCs w:val="20"/>
                <w:lang w:eastAsia="en-US"/>
              </w:rPr>
              <w:t xml:space="preserve"> in 78/23 - ZUNPEOVE</w:t>
            </w:r>
            <w:r w:rsidRPr="00BA1969">
              <w:rPr>
                <w:rFonts w:ascii="Arial" w:hAnsi="Arial" w:cs="Arial"/>
                <w:b/>
                <w:sz w:val="20"/>
                <w:szCs w:val="20"/>
                <w:lang w:eastAsia="en-US"/>
              </w:rPr>
              <w:t xml:space="preserve">; v nadaljnjem besedilu: ZG) določa ekološke, socialne in proizvodne funkcije gozda. Stopnja in vrsta funkcije je razvidna iz </w:t>
            </w:r>
            <w:r w:rsidR="00660694" w:rsidRPr="00BA1969">
              <w:rPr>
                <w:rFonts w:ascii="Arial" w:hAnsi="Arial" w:cs="Arial"/>
                <w:b/>
                <w:sz w:val="20"/>
                <w:szCs w:val="20"/>
                <w:lang w:eastAsia="en-US"/>
              </w:rPr>
              <w:t>Elaborata, ki ga pripravi ZGS</w:t>
            </w:r>
            <w:r w:rsidRPr="00BA1969">
              <w:rPr>
                <w:rFonts w:ascii="Arial" w:hAnsi="Arial" w:cs="Arial"/>
                <w:b/>
                <w:sz w:val="20"/>
                <w:szCs w:val="20"/>
                <w:lang w:eastAsia="en-US"/>
              </w:rPr>
              <w:t xml:space="preserve">. </w:t>
            </w:r>
            <w:r w:rsidR="00D574E3" w:rsidRPr="00BA1969">
              <w:rPr>
                <w:rFonts w:ascii="Arial" w:hAnsi="Arial" w:cs="Arial"/>
                <w:b/>
                <w:sz w:val="20"/>
                <w:szCs w:val="20"/>
                <w:lang w:eastAsia="en-US"/>
              </w:rPr>
              <w:t>Če je objekto</w:t>
            </w:r>
            <w:r w:rsidR="00660694" w:rsidRPr="00BA1969">
              <w:rPr>
                <w:rFonts w:ascii="Arial" w:hAnsi="Arial" w:cs="Arial"/>
                <w:b/>
                <w:sz w:val="20"/>
                <w:szCs w:val="20"/>
                <w:lang w:eastAsia="en-US"/>
              </w:rPr>
              <w:t>v več, se upošteva vrsta in stopnja poudarjenosti gozdov</w:t>
            </w:r>
            <w:r w:rsidR="00D574E3" w:rsidRPr="00BA1969">
              <w:rPr>
                <w:rFonts w:ascii="Arial" w:hAnsi="Arial" w:cs="Arial"/>
                <w:b/>
                <w:sz w:val="20"/>
                <w:szCs w:val="20"/>
                <w:lang w:eastAsia="en-US"/>
              </w:rPr>
              <w:t>,</w:t>
            </w:r>
            <w:r w:rsidR="00660694" w:rsidRPr="00BA1969">
              <w:rPr>
                <w:rFonts w:ascii="Arial" w:hAnsi="Arial" w:cs="Arial"/>
                <w:b/>
                <w:sz w:val="20"/>
                <w:szCs w:val="20"/>
                <w:lang w:eastAsia="en-US"/>
              </w:rPr>
              <w:t xml:space="preserve"> kjer je vključenih največ objektov. </w:t>
            </w:r>
            <w:r w:rsidRPr="00BA1969">
              <w:rPr>
                <w:rFonts w:ascii="Arial" w:hAnsi="Arial" w:cs="Arial"/>
                <w:b/>
                <w:sz w:val="20"/>
                <w:szCs w:val="20"/>
                <w:lang w:eastAsia="en-US"/>
              </w:rPr>
              <w:t>Varovalne gozdove določa Uredba o varovalnih gozdovih in gozdovih s posebnim namenom (Uradni list RS, št. 88/05, 56/07, 29/09, 91/10, 1/13, 39/15 in 191/20).</w:t>
            </w:r>
          </w:p>
        </w:tc>
      </w:tr>
      <w:tr w:rsidR="00B2060A" w:rsidRPr="00BA1969" w14:paraId="3DA57FDE" w14:textId="77777777" w:rsidTr="00A30E1E">
        <w:trPr>
          <w:cantSplit/>
          <w:jc w:val="center"/>
        </w:trPr>
        <w:tc>
          <w:tcPr>
            <w:tcW w:w="8982" w:type="dxa"/>
            <w:tcBorders>
              <w:top w:val="single" w:sz="4" w:space="0" w:color="auto"/>
              <w:left w:val="single" w:sz="4" w:space="0" w:color="auto"/>
              <w:bottom w:val="single" w:sz="4" w:space="0" w:color="auto"/>
              <w:right w:val="single" w:sz="4" w:space="0" w:color="auto"/>
            </w:tcBorders>
            <w:shd w:val="clear" w:color="auto" w:fill="auto"/>
          </w:tcPr>
          <w:p w14:paraId="44B656E9" w14:textId="77777777" w:rsidR="00B2060A" w:rsidRPr="00BA1969" w:rsidRDefault="00B2060A" w:rsidP="00B2060A">
            <w:pPr>
              <w:spacing w:line="260" w:lineRule="atLeast"/>
              <w:ind w:left="567" w:hanging="277"/>
              <w:rPr>
                <w:rFonts w:ascii="Arial" w:hAnsi="Arial" w:cs="Arial"/>
                <w:sz w:val="20"/>
                <w:szCs w:val="20"/>
                <w:lang w:eastAsia="en-US"/>
              </w:rPr>
            </w:pPr>
          </w:p>
          <w:p w14:paraId="2230FF57"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3 -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s poudarjenimi ekološkimi in socialnimi funkcijami (1. stopnja, 2. stopnja) ali v varovalnem gozdu;</w:t>
            </w:r>
          </w:p>
          <w:p w14:paraId="4CC06626" w14:textId="77777777" w:rsidR="00B2060A" w:rsidRPr="00BA1969" w:rsidRDefault="00B2060A" w:rsidP="00B2060A">
            <w:pPr>
              <w:spacing w:line="260" w:lineRule="atLeast"/>
              <w:ind w:left="567" w:hanging="277"/>
              <w:rPr>
                <w:rFonts w:ascii="Arial" w:hAnsi="Arial" w:cs="Arial"/>
                <w:sz w:val="20"/>
                <w:szCs w:val="20"/>
                <w:lang w:eastAsia="en-US"/>
              </w:rPr>
            </w:pPr>
          </w:p>
          <w:p w14:paraId="0C1BACD4"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2 -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s poudarjenimi proizvodnimi funkcijami (1. stopnja, 2. stopnja);</w:t>
            </w:r>
          </w:p>
          <w:p w14:paraId="1CC1FF82" w14:textId="77777777" w:rsidR="00B2060A" w:rsidRPr="00BA1969" w:rsidRDefault="00B2060A" w:rsidP="00B2060A">
            <w:pPr>
              <w:spacing w:line="260" w:lineRule="atLeast"/>
              <w:ind w:left="567" w:hanging="277"/>
              <w:rPr>
                <w:rFonts w:ascii="Arial" w:hAnsi="Arial" w:cs="Arial"/>
                <w:sz w:val="20"/>
                <w:szCs w:val="20"/>
                <w:lang w:eastAsia="en-US"/>
              </w:rPr>
            </w:pPr>
          </w:p>
          <w:p w14:paraId="5973E46F" w14:textId="77777777" w:rsidR="00B2060A" w:rsidRPr="00BA1969" w:rsidRDefault="00B2060A" w:rsidP="00B2060A">
            <w:pPr>
              <w:spacing w:line="260" w:lineRule="atLeast"/>
              <w:ind w:left="639" w:hanging="425"/>
              <w:rPr>
                <w:rFonts w:ascii="Arial" w:hAnsi="Arial" w:cs="Arial"/>
                <w:sz w:val="20"/>
                <w:szCs w:val="20"/>
                <w:lang w:eastAsia="en-US"/>
              </w:rPr>
            </w:pPr>
            <w:r w:rsidRPr="00BA1969">
              <w:rPr>
                <w:rFonts w:ascii="Arial" w:hAnsi="Arial" w:cs="Arial"/>
                <w:sz w:val="20"/>
                <w:szCs w:val="20"/>
                <w:lang w:eastAsia="en-US"/>
              </w:rPr>
              <w:t xml:space="preserve">1 - </w:t>
            </w:r>
            <w:r w:rsidR="00855193" w:rsidRPr="00BA1969">
              <w:rPr>
                <w:rFonts w:ascii="Arial" w:hAnsi="Arial" w:cs="Arial"/>
                <w:sz w:val="20"/>
                <w:szCs w:val="20"/>
                <w:lang w:eastAsia="en-US"/>
              </w:rPr>
              <w:t>upravičenec</w:t>
            </w:r>
            <w:r w:rsidRPr="00BA1969">
              <w:rPr>
                <w:rFonts w:ascii="Arial" w:hAnsi="Arial" w:cs="Arial"/>
                <w:sz w:val="20"/>
                <w:szCs w:val="20"/>
                <w:lang w:eastAsia="en-US"/>
              </w:rPr>
              <w:t xml:space="preserve"> bo izvedel dela v gospodarskem gozdu brez poudarjenih funkcij (3. stopnja),</w:t>
            </w:r>
          </w:p>
          <w:p w14:paraId="4E0F57BB" w14:textId="77777777" w:rsidR="00B2060A" w:rsidRPr="00BA1969" w:rsidRDefault="00B2060A" w:rsidP="00B2060A">
            <w:pPr>
              <w:spacing w:line="260" w:lineRule="atLeast"/>
              <w:ind w:left="398"/>
              <w:rPr>
                <w:rFonts w:ascii="Arial" w:hAnsi="Arial" w:cs="Arial"/>
                <w:sz w:val="20"/>
                <w:szCs w:val="20"/>
                <w:lang w:eastAsia="en-US"/>
              </w:rPr>
            </w:pPr>
          </w:p>
        </w:tc>
      </w:tr>
      <w:tr w:rsidR="00B2060A" w:rsidRPr="00BA1969" w14:paraId="2BCA9F42" w14:textId="77777777" w:rsidTr="00A30E1E">
        <w:trPr>
          <w:cantSplit/>
          <w:jc w:val="center"/>
        </w:trPr>
        <w:tc>
          <w:tcPr>
            <w:tcW w:w="8982" w:type="dxa"/>
          </w:tcPr>
          <w:p w14:paraId="112746D0" w14:textId="77777777" w:rsidR="00B2060A" w:rsidRPr="00BA1969" w:rsidRDefault="00B2060A" w:rsidP="00B2060A">
            <w:pPr>
              <w:spacing w:line="260" w:lineRule="atLeast"/>
              <w:jc w:val="both"/>
              <w:rPr>
                <w:rFonts w:ascii="Arial" w:hAnsi="Arial" w:cs="Arial"/>
                <w:b/>
                <w:sz w:val="20"/>
                <w:szCs w:val="20"/>
                <w:lang w:eastAsia="en-US"/>
              </w:rPr>
            </w:pPr>
            <w:r w:rsidRPr="00BA1969">
              <w:rPr>
                <w:rFonts w:ascii="Arial" w:hAnsi="Arial" w:cs="Arial"/>
                <w:b/>
                <w:sz w:val="20"/>
                <w:szCs w:val="20"/>
                <w:lang w:eastAsia="en-US"/>
              </w:rPr>
              <w:t>3. ŠTEVILO VKLJUČENIH LASTNIKOV GOZDOV (maksimalno število točk 3)</w:t>
            </w:r>
          </w:p>
          <w:p w14:paraId="2AD440E7" w14:textId="77777777" w:rsidR="00B2060A" w:rsidRPr="00BA1969" w:rsidRDefault="00B2060A" w:rsidP="00660694">
            <w:pPr>
              <w:spacing w:line="260" w:lineRule="atLeast"/>
              <w:jc w:val="both"/>
              <w:rPr>
                <w:rFonts w:ascii="Arial" w:hAnsi="Arial" w:cs="Arial"/>
                <w:b/>
                <w:sz w:val="20"/>
                <w:szCs w:val="20"/>
                <w:lang w:eastAsia="en-US"/>
              </w:rPr>
            </w:pPr>
            <w:r w:rsidRPr="00BA1969">
              <w:rPr>
                <w:rFonts w:ascii="Arial" w:hAnsi="Arial" w:cs="Arial"/>
                <w:b/>
                <w:sz w:val="20"/>
                <w:szCs w:val="20"/>
                <w:lang w:eastAsia="en-US"/>
              </w:rPr>
              <w:t xml:space="preserve">Navodilo: Upošteva se število lastnikov gozdov, po čigar parcelah se ureja protipožarna infrastruktura. Podatek je razviden iz </w:t>
            </w:r>
            <w:r w:rsidR="00660694" w:rsidRPr="00BA1969">
              <w:rPr>
                <w:rFonts w:ascii="Arial" w:hAnsi="Arial" w:cs="Arial"/>
                <w:b/>
                <w:sz w:val="20"/>
                <w:szCs w:val="20"/>
                <w:lang w:eastAsia="en-US"/>
              </w:rPr>
              <w:t>Elaborata</w:t>
            </w:r>
            <w:r w:rsidRPr="00BA1969">
              <w:rPr>
                <w:rFonts w:ascii="Arial" w:hAnsi="Arial" w:cs="Arial"/>
                <w:b/>
                <w:sz w:val="20"/>
                <w:szCs w:val="20"/>
                <w:lang w:eastAsia="en-US"/>
              </w:rPr>
              <w:t>, katero pripravi ZGS.</w:t>
            </w:r>
          </w:p>
        </w:tc>
      </w:tr>
      <w:tr w:rsidR="00B2060A" w:rsidRPr="00BA1969" w14:paraId="48D1D5B6" w14:textId="77777777" w:rsidTr="00A30E1E">
        <w:trPr>
          <w:cantSplit/>
          <w:jc w:val="center"/>
        </w:trPr>
        <w:tc>
          <w:tcPr>
            <w:tcW w:w="8982" w:type="dxa"/>
          </w:tcPr>
          <w:p w14:paraId="174C6971"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6975CBF2"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3 - protipožarne infrastrukture vključuje tri ali več lastnikov gozdnih parcel;</w:t>
            </w:r>
          </w:p>
          <w:p w14:paraId="671DF015"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0290486C"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2 - protipožarne infrastrukture vključuje dva lastnika gozdnih parcel;</w:t>
            </w:r>
          </w:p>
          <w:p w14:paraId="74371532" w14:textId="77777777" w:rsidR="00B2060A" w:rsidRPr="00BA1969" w:rsidRDefault="00B2060A" w:rsidP="00B2060A">
            <w:pPr>
              <w:spacing w:line="260" w:lineRule="atLeast"/>
              <w:ind w:left="567" w:hanging="277"/>
              <w:jc w:val="both"/>
              <w:rPr>
                <w:rFonts w:ascii="Arial" w:hAnsi="Arial" w:cs="Arial"/>
                <w:sz w:val="20"/>
                <w:szCs w:val="20"/>
                <w:lang w:eastAsia="en-US"/>
              </w:rPr>
            </w:pPr>
          </w:p>
          <w:p w14:paraId="003527B1" w14:textId="77777777" w:rsidR="00B2060A" w:rsidRPr="00BA1969" w:rsidRDefault="00B2060A" w:rsidP="00B2060A">
            <w:pPr>
              <w:spacing w:line="260" w:lineRule="atLeast"/>
              <w:ind w:left="567" w:hanging="277"/>
              <w:jc w:val="both"/>
              <w:rPr>
                <w:rFonts w:ascii="Arial" w:hAnsi="Arial" w:cs="Arial"/>
                <w:sz w:val="20"/>
                <w:szCs w:val="20"/>
                <w:lang w:eastAsia="en-US"/>
              </w:rPr>
            </w:pPr>
            <w:r w:rsidRPr="00BA1969">
              <w:rPr>
                <w:rFonts w:ascii="Arial" w:hAnsi="Arial" w:cs="Arial"/>
                <w:sz w:val="20"/>
                <w:szCs w:val="20"/>
                <w:lang w:eastAsia="en-US"/>
              </w:rPr>
              <w:t>1 - protipožarne infrastrukture vključuje enega lastnika gozdnih parcel.</w:t>
            </w:r>
          </w:p>
          <w:p w14:paraId="1240538C" w14:textId="77777777" w:rsidR="00B2060A" w:rsidRPr="00BA1969" w:rsidRDefault="00B2060A" w:rsidP="00B2060A">
            <w:pPr>
              <w:spacing w:line="260" w:lineRule="atLeast"/>
              <w:ind w:left="567" w:hanging="277"/>
              <w:jc w:val="both"/>
              <w:rPr>
                <w:rFonts w:ascii="Arial" w:hAnsi="Arial" w:cs="Arial"/>
                <w:b/>
                <w:sz w:val="20"/>
                <w:szCs w:val="20"/>
                <w:lang w:eastAsia="en-US"/>
              </w:rPr>
            </w:pPr>
          </w:p>
        </w:tc>
      </w:tr>
    </w:tbl>
    <w:p w14:paraId="350083A3" w14:textId="77777777" w:rsidR="00B2060A" w:rsidRPr="00BA1969" w:rsidRDefault="00B2060A" w:rsidP="00B2060A">
      <w:pPr>
        <w:rPr>
          <w:sz w:val="20"/>
          <w:szCs w:val="20"/>
        </w:rPr>
      </w:pPr>
    </w:p>
    <w:p w14:paraId="6FC6CC12" w14:textId="77777777" w:rsidR="002377AA" w:rsidRPr="00BA1969" w:rsidRDefault="002377AA" w:rsidP="00B2060A">
      <w:pPr>
        <w:rPr>
          <w:sz w:val="20"/>
          <w:szCs w:val="20"/>
        </w:rPr>
      </w:pPr>
    </w:p>
    <w:p w14:paraId="388FAFCC" w14:textId="77777777" w:rsidR="006C3E3D" w:rsidRPr="00BA1969" w:rsidRDefault="00923157" w:rsidP="00C13CAE">
      <w:pPr>
        <w:numPr>
          <w:ilvl w:val="0"/>
          <w:numId w:val="27"/>
        </w:numPr>
        <w:jc w:val="both"/>
        <w:outlineLvl w:val="0"/>
        <w:rPr>
          <w:rFonts w:ascii="Arial" w:hAnsi="Arial" w:cs="Arial"/>
          <w:b/>
          <w:sz w:val="20"/>
          <w:szCs w:val="20"/>
        </w:rPr>
      </w:pPr>
      <w:r w:rsidRPr="00BA1969">
        <w:rPr>
          <w:rFonts w:ascii="Arial" w:hAnsi="Arial" w:cs="Arial"/>
          <w:b/>
          <w:sz w:val="20"/>
          <w:szCs w:val="20"/>
        </w:rPr>
        <w:t>O</w:t>
      </w:r>
      <w:r w:rsidR="00113F2A" w:rsidRPr="00BA1969">
        <w:rPr>
          <w:rFonts w:ascii="Arial" w:hAnsi="Arial" w:cs="Arial"/>
          <w:b/>
          <w:sz w:val="20"/>
          <w:szCs w:val="20"/>
        </w:rPr>
        <w:t>BVEZNOSTI UPRAVIČENCEV</w:t>
      </w:r>
    </w:p>
    <w:p w14:paraId="7B57F641" w14:textId="77777777" w:rsidR="008C1621" w:rsidRPr="00BA1969" w:rsidRDefault="008C1621" w:rsidP="00C13CAE">
      <w:pPr>
        <w:ind w:left="360"/>
        <w:jc w:val="both"/>
        <w:rPr>
          <w:rFonts w:ascii="Arial" w:hAnsi="Arial" w:cs="Arial"/>
          <w:b/>
          <w:bCs/>
          <w:sz w:val="20"/>
          <w:szCs w:val="20"/>
        </w:rPr>
      </w:pPr>
    </w:p>
    <w:p w14:paraId="788F10F3" w14:textId="77777777" w:rsidR="008C1621" w:rsidRPr="00BA1969" w:rsidRDefault="008C1621" w:rsidP="008C1621">
      <w:pPr>
        <w:jc w:val="both"/>
        <w:outlineLvl w:val="0"/>
        <w:rPr>
          <w:rFonts w:ascii="Arial" w:hAnsi="Arial" w:cs="Arial"/>
          <w:sz w:val="20"/>
          <w:szCs w:val="20"/>
        </w:rPr>
      </w:pPr>
      <w:r w:rsidRPr="00BA1969">
        <w:rPr>
          <w:rFonts w:ascii="Arial" w:hAnsi="Arial" w:cs="Arial"/>
          <w:sz w:val="20"/>
          <w:szCs w:val="20"/>
        </w:rPr>
        <w:t>Obvezno</w:t>
      </w:r>
      <w:r w:rsidR="00113F2A" w:rsidRPr="00BA1969">
        <w:rPr>
          <w:rFonts w:ascii="Arial" w:hAnsi="Arial" w:cs="Arial"/>
          <w:sz w:val="20"/>
          <w:szCs w:val="20"/>
        </w:rPr>
        <w:t>sti upravičencev</w:t>
      </w:r>
      <w:r w:rsidR="00B2060A" w:rsidRPr="00BA1969">
        <w:rPr>
          <w:rFonts w:ascii="Arial" w:hAnsi="Arial" w:cs="Arial"/>
          <w:sz w:val="20"/>
          <w:szCs w:val="20"/>
        </w:rPr>
        <w:t xml:space="preserve"> so določene v 1</w:t>
      </w:r>
      <w:r w:rsidR="00600100" w:rsidRPr="00BA1969">
        <w:rPr>
          <w:rFonts w:ascii="Arial" w:hAnsi="Arial" w:cs="Arial"/>
          <w:sz w:val="20"/>
          <w:szCs w:val="20"/>
        </w:rPr>
        <w:t>7</w:t>
      </w:r>
      <w:r w:rsidRPr="00BA1969">
        <w:rPr>
          <w:rFonts w:ascii="Arial" w:hAnsi="Arial" w:cs="Arial"/>
          <w:sz w:val="20"/>
          <w:szCs w:val="20"/>
        </w:rPr>
        <w:t>. členu Uredbe.</w:t>
      </w:r>
    </w:p>
    <w:p w14:paraId="238A2580" w14:textId="77777777" w:rsidR="00256C58" w:rsidRPr="00BA1969" w:rsidRDefault="00256C58" w:rsidP="00C13CAE">
      <w:pPr>
        <w:jc w:val="both"/>
        <w:rPr>
          <w:rFonts w:ascii="Arial" w:hAnsi="Arial" w:cs="Arial"/>
          <w:b/>
          <w:bCs/>
          <w:sz w:val="20"/>
          <w:szCs w:val="20"/>
        </w:rPr>
      </w:pPr>
    </w:p>
    <w:p w14:paraId="05CD76A5" w14:textId="77777777" w:rsidR="009E5EBF" w:rsidRPr="00BA1969" w:rsidRDefault="009E5EBF" w:rsidP="00C13CAE">
      <w:pPr>
        <w:numPr>
          <w:ilvl w:val="0"/>
          <w:numId w:val="27"/>
        </w:numPr>
        <w:jc w:val="both"/>
        <w:outlineLvl w:val="0"/>
        <w:rPr>
          <w:rFonts w:ascii="Arial" w:hAnsi="Arial" w:cs="Arial"/>
          <w:b/>
          <w:sz w:val="20"/>
          <w:szCs w:val="20"/>
        </w:rPr>
      </w:pPr>
      <w:r w:rsidRPr="00BA1969">
        <w:rPr>
          <w:rFonts w:ascii="Arial" w:hAnsi="Arial" w:cs="Arial"/>
          <w:b/>
          <w:sz w:val="20"/>
          <w:szCs w:val="20"/>
        </w:rPr>
        <w:t>FINANČNE DOLOČBE</w:t>
      </w:r>
    </w:p>
    <w:p w14:paraId="364D54EF" w14:textId="77777777" w:rsidR="00C64259" w:rsidRPr="00BA1969" w:rsidRDefault="00C64259" w:rsidP="00C13CAE">
      <w:pPr>
        <w:ind w:left="360"/>
        <w:jc w:val="both"/>
        <w:rPr>
          <w:rFonts w:ascii="Arial" w:hAnsi="Arial" w:cs="Arial"/>
          <w:sz w:val="20"/>
          <w:szCs w:val="20"/>
        </w:rPr>
      </w:pPr>
    </w:p>
    <w:p w14:paraId="4FC0291E" w14:textId="77777777" w:rsidR="008C1621" w:rsidRDefault="008C1621" w:rsidP="008C1621">
      <w:pPr>
        <w:jc w:val="both"/>
        <w:rPr>
          <w:rFonts w:ascii="Arial" w:hAnsi="Arial" w:cs="Arial"/>
          <w:sz w:val="20"/>
          <w:szCs w:val="20"/>
        </w:rPr>
      </w:pPr>
      <w:r w:rsidRPr="00BA1969">
        <w:rPr>
          <w:rFonts w:ascii="Arial" w:hAnsi="Arial" w:cs="Arial"/>
          <w:sz w:val="20"/>
          <w:szCs w:val="20"/>
        </w:rPr>
        <w:t xml:space="preserve">Finančne določbe so opredeljene v </w:t>
      </w:r>
      <w:r w:rsidR="00600100" w:rsidRPr="00BA1969">
        <w:rPr>
          <w:rFonts w:ascii="Arial" w:hAnsi="Arial" w:cs="Arial"/>
          <w:sz w:val="20"/>
          <w:szCs w:val="20"/>
        </w:rPr>
        <w:t>9</w:t>
      </w:r>
      <w:r w:rsidRPr="00BA1969">
        <w:rPr>
          <w:rFonts w:ascii="Arial" w:hAnsi="Arial" w:cs="Arial"/>
          <w:sz w:val="20"/>
          <w:szCs w:val="20"/>
        </w:rPr>
        <w:t>. člen</w:t>
      </w:r>
      <w:r w:rsidR="006D28B0" w:rsidRPr="00BA1969">
        <w:rPr>
          <w:rFonts w:ascii="Arial" w:hAnsi="Arial" w:cs="Arial"/>
          <w:sz w:val="20"/>
          <w:szCs w:val="20"/>
        </w:rPr>
        <w:t>u</w:t>
      </w:r>
      <w:r w:rsidRPr="00BA1969">
        <w:rPr>
          <w:rFonts w:ascii="Arial" w:hAnsi="Arial" w:cs="Arial"/>
          <w:sz w:val="20"/>
          <w:szCs w:val="20"/>
        </w:rPr>
        <w:t xml:space="preserve"> Uredbe.</w:t>
      </w:r>
    </w:p>
    <w:p w14:paraId="19F64B01" w14:textId="77777777" w:rsidR="0087662E" w:rsidRPr="00BA1969" w:rsidRDefault="0087662E" w:rsidP="008C1621">
      <w:pPr>
        <w:jc w:val="both"/>
        <w:rPr>
          <w:rFonts w:ascii="Arial" w:hAnsi="Arial" w:cs="Arial"/>
          <w:sz w:val="20"/>
          <w:szCs w:val="20"/>
        </w:rPr>
      </w:pPr>
    </w:p>
    <w:p w14:paraId="18A81672" w14:textId="77777777" w:rsidR="00EE7E36" w:rsidRPr="00BA1969" w:rsidRDefault="00EE7E36" w:rsidP="00C13CAE">
      <w:pPr>
        <w:ind w:left="360"/>
        <w:jc w:val="both"/>
        <w:rPr>
          <w:rFonts w:ascii="Arial" w:hAnsi="Arial" w:cs="Arial"/>
          <w:b/>
          <w:bCs/>
          <w:sz w:val="20"/>
          <w:szCs w:val="20"/>
        </w:rPr>
      </w:pPr>
    </w:p>
    <w:p w14:paraId="0371C5EB" w14:textId="77777777" w:rsidR="009E5EBF" w:rsidRPr="00BA1969" w:rsidRDefault="00426C82" w:rsidP="00C13CAE">
      <w:pPr>
        <w:numPr>
          <w:ilvl w:val="0"/>
          <w:numId w:val="27"/>
        </w:numPr>
        <w:jc w:val="both"/>
        <w:outlineLvl w:val="0"/>
        <w:rPr>
          <w:rFonts w:ascii="Arial" w:hAnsi="Arial" w:cs="Arial"/>
          <w:b/>
          <w:bCs/>
          <w:sz w:val="20"/>
          <w:szCs w:val="20"/>
        </w:rPr>
      </w:pPr>
      <w:r w:rsidRPr="00BA1969">
        <w:rPr>
          <w:rFonts w:ascii="Arial" w:hAnsi="Arial" w:cs="Arial"/>
          <w:b/>
          <w:sz w:val="20"/>
          <w:szCs w:val="20"/>
        </w:rPr>
        <w:lastRenderedPageBreak/>
        <w:t>VLOGA</w:t>
      </w:r>
      <w:r w:rsidR="009034BB" w:rsidRPr="00BA1969">
        <w:rPr>
          <w:rFonts w:ascii="Arial" w:hAnsi="Arial" w:cs="Arial"/>
          <w:b/>
          <w:sz w:val="20"/>
          <w:szCs w:val="20"/>
        </w:rPr>
        <w:t xml:space="preserve"> IN POSTOPEK ZA </w:t>
      </w:r>
      <w:r w:rsidR="00D6760F" w:rsidRPr="00BA1969">
        <w:rPr>
          <w:rFonts w:ascii="Arial" w:hAnsi="Arial" w:cs="Arial"/>
          <w:b/>
          <w:sz w:val="20"/>
          <w:szCs w:val="20"/>
        </w:rPr>
        <w:t>DODELITEV</w:t>
      </w:r>
      <w:r w:rsidR="009034BB" w:rsidRPr="00BA1969">
        <w:rPr>
          <w:rFonts w:ascii="Arial" w:hAnsi="Arial" w:cs="Arial"/>
          <w:b/>
          <w:sz w:val="20"/>
          <w:szCs w:val="20"/>
        </w:rPr>
        <w:t xml:space="preserve"> SREDSTEV</w:t>
      </w:r>
      <w:r w:rsidR="000B7430" w:rsidRPr="00BA1969">
        <w:rPr>
          <w:rFonts w:ascii="Arial" w:hAnsi="Arial" w:cs="Arial"/>
          <w:b/>
          <w:sz w:val="20"/>
          <w:szCs w:val="20"/>
        </w:rPr>
        <w:t xml:space="preserve"> </w:t>
      </w:r>
    </w:p>
    <w:p w14:paraId="3EC28C2E" w14:textId="77777777" w:rsidR="001B52C6" w:rsidRPr="00BA1969" w:rsidRDefault="001B52C6" w:rsidP="00C13CAE">
      <w:pPr>
        <w:ind w:left="360"/>
        <w:jc w:val="both"/>
        <w:rPr>
          <w:rFonts w:ascii="Arial" w:hAnsi="Arial" w:cs="Arial"/>
          <w:b/>
          <w:bCs/>
          <w:sz w:val="20"/>
          <w:szCs w:val="20"/>
        </w:rPr>
      </w:pPr>
    </w:p>
    <w:p w14:paraId="4888A950" w14:textId="77777777" w:rsidR="008C1621" w:rsidRPr="00BA1969" w:rsidRDefault="008C1621" w:rsidP="00C13CAE">
      <w:pPr>
        <w:numPr>
          <w:ilvl w:val="0"/>
          <w:numId w:val="39"/>
        </w:numPr>
        <w:jc w:val="both"/>
        <w:outlineLvl w:val="0"/>
        <w:rPr>
          <w:rFonts w:ascii="Arial" w:hAnsi="Arial" w:cs="Arial"/>
          <w:sz w:val="20"/>
          <w:szCs w:val="20"/>
        </w:rPr>
      </w:pPr>
      <w:r w:rsidRPr="00BA1969">
        <w:rPr>
          <w:rFonts w:ascii="Arial" w:hAnsi="Arial" w:cs="Arial"/>
          <w:sz w:val="20"/>
          <w:szCs w:val="20"/>
        </w:rPr>
        <w:t xml:space="preserve">Vloga in postopek za dodelitev sredstev </w:t>
      </w:r>
      <w:r w:rsidR="006D28B0" w:rsidRPr="00BA1969">
        <w:rPr>
          <w:rFonts w:ascii="Arial" w:hAnsi="Arial" w:cs="Arial"/>
          <w:sz w:val="20"/>
          <w:szCs w:val="20"/>
        </w:rPr>
        <w:t>sta določena v</w:t>
      </w:r>
      <w:r w:rsidR="00600100" w:rsidRPr="00BA1969">
        <w:rPr>
          <w:rFonts w:ascii="Arial" w:hAnsi="Arial" w:cs="Arial"/>
          <w:sz w:val="20"/>
          <w:szCs w:val="20"/>
        </w:rPr>
        <w:t xml:space="preserve"> 10</w:t>
      </w:r>
      <w:r w:rsidR="00B2060A" w:rsidRPr="00BA1969">
        <w:rPr>
          <w:rFonts w:ascii="Arial" w:hAnsi="Arial" w:cs="Arial"/>
          <w:sz w:val="20"/>
          <w:szCs w:val="20"/>
        </w:rPr>
        <w:t>., 1</w:t>
      </w:r>
      <w:r w:rsidR="00600100" w:rsidRPr="00BA1969">
        <w:rPr>
          <w:rFonts w:ascii="Arial" w:hAnsi="Arial" w:cs="Arial"/>
          <w:sz w:val="20"/>
          <w:szCs w:val="20"/>
        </w:rPr>
        <w:t>1</w:t>
      </w:r>
      <w:r w:rsidRPr="00BA1969">
        <w:rPr>
          <w:rFonts w:ascii="Arial" w:hAnsi="Arial" w:cs="Arial"/>
          <w:sz w:val="20"/>
          <w:szCs w:val="20"/>
        </w:rPr>
        <w:t xml:space="preserve">. in </w:t>
      </w:r>
      <w:r w:rsidR="00B2060A" w:rsidRPr="00BA1969">
        <w:rPr>
          <w:rFonts w:ascii="Arial" w:hAnsi="Arial" w:cs="Arial"/>
          <w:sz w:val="20"/>
          <w:szCs w:val="20"/>
        </w:rPr>
        <w:t>1</w:t>
      </w:r>
      <w:r w:rsidR="00600100" w:rsidRPr="00BA1969">
        <w:rPr>
          <w:rFonts w:ascii="Arial" w:hAnsi="Arial" w:cs="Arial"/>
          <w:sz w:val="20"/>
          <w:szCs w:val="20"/>
        </w:rPr>
        <w:t>2</w:t>
      </w:r>
      <w:r w:rsidRPr="00BA1969">
        <w:rPr>
          <w:rFonts w:ascii="Arial" w:hAnsi="Arial" w:cs="Arial"/>
          <w:sz w:val="20"/>
          <w:szCs w:val="20"/>
        </w:rPr>
        <w:t xml:space="preserve">. </w:t>
      </w:r>
      <w:r w:rsidR="006D28B0" w:rsidRPr="00BA1969">
        <w:rPr>
          <w:rFonts w:ascii="Arial" w:hAnsi="Arial" w:cs="Arial"/>
          <w:sz w:val="20"/>
          <w:szCs w:val="20"/>
        </w:rPr>
        <w:t xml:space="preserve">členu </w:t>
      </w:r>
      <w:r w:rsidRPr="00BA1969">
        <w:rPr>
          <w:rFonts w:ascii="Arial" w:hAnsi="Arial" w:cs="Arial"/>
          <w:sz w:val="20"/>
          <w:szCs w:val="20"/>
        </w:rPr>
        <w:t>Uredbe.</w:t>
      </w:r>
    </w:p>
    <w:p w14:paraId="3DD42B6B" w14:textId="77777777" w:rsidR="004A08AB" w:rsidRPr="00BA1969" w:rsidRDefault="004A08AB" w:rsidP="004A08AB">
      <w:pPr>
        <w:numPr>
          <w:ilvl w:val="0"/>
          <w:numId w:val="39"/>
        </w:numPr>
        <w:jc w:val="both"/>
        <w:outlineLvl w:val="0"/>
        <w:rPr>
          <w:rFonts w:ascii="Arial" w:hAnsi="Arial" w:cs="Arial"/>
          <w:sz w:val="20"/>
          <w:szCs w:val="20"/>
        </w:rPr>
      </w:pPr>
      <w:r w:rsidRPr="00BA1969">
        <w:rPr>
          <w:rFonts w:ascii="Arial" w:hAnsi="Arial" w:cs="Arial"/>
          <w:sz w:val="20"/>
          <w:szCs w:val="20"/>
        </w:rPr>
        <w:t xml:space="preserve">Vlagatelj lahko na javni razpis vloži </w:t>
      </w:r>
      <w:r w:rsidR="00EE7E36" w:rsidRPr="00BA1969">
        <w:rPr>
          <w:rFonts w:ascii="Arial" w:hAnsi="Arial" w:cs="Arial"/>
          <w:sz w:val="20"/>
          <w:szCs w:val="20"/>
        </w:rPr>
        <w:t xml:space="preserve">več </w:t>
      </w:r>
      <w:r w:rsidRPr="00BA1969">
        <w:rPr>
          <w:rFonts w:ascii="Arial" w:hAnsi="Arial" w:cs="Arial"/>
          <w:sz w:val="20"/>
          <w:szCs w:val="20"/>
        </w:rPr>
        <w:t>vlog.</w:t>
      </w:r>
    </w:p>
    <w:p w14:paraId="0F927B0B" w14:textId="77777777" w:rsidR="005C176B" w:rsidRPr="00BA1969" w:rsidRDefault="005C176B" w:rsidP="005C176B">
      <w:pPr>
        <w:numPr>
          <w:ilvl w:val="0"/>
          <w:numId w:val="39"/>
        </w:numPr>
        <w:jc w:val="both"/>
        <w:outlineLvl w:val="0"/>
        <w:rPr>
          <w:rFonts w:ascii="Arial" w:hAnsi="Arial" w:cs="Arial"/>
          <w:sz w:val="20"/>
          <w:szCs w:val="20"/>
        </w:rPr>
      </w:pPr>
      <w:r w:rsidRPr="00BA1969">
        <w:rPr>
          <w:rFonts w:ascii="Arial" w:hAnsi="Arial" w:cs="Arial"/>
          <w:sz w:val="20"/>
          <w:szCs w:val="20"/>
        </w:rPr>
        <w:t>Vloga na javni razpis se vloži na ARSKTRP v elektronski obliki, podpisana s kvalificiranim elektronskim podpisom v roku, ki je opredeljen v javnem razpisu. Priloge se predložijo kot skenogram.</w:t>
      </w:r>
    </w:p>
    <w:p w14:paraId="0187204E" w14:textId="77777777" w:rsidR="005C176B" w:rsidRPr="00BA1969" w:rsidRDefault="005C176B" w:rsidP="005C176B">
      <w:pPr>
        <w:numPr>
          <w:ilvl w:val="0"/>
          <w:numId w:val="39"/>
        </w:numPr>
        <w:jc w:val="both"/>
        <w:outlineLvl w:val="0"/>
        <w:rPr>
          <w:rFonts w:ascii="Arial" w:hAnsi="Arial" w:cs="Arial"/>
          <w:sz w:val="20"/>
          <w:szCs w:val="20"/>
        </w:rPr>
      </w:pPr>
      <w:r w:rsidRPr="00BA1969">
        <w:rPr>
          <w:rFonts w:ascii="Arial" w:hAnsi="Arial" w:cs="Arial"/>
          <w:sz w:val="20"/>
          <w:szCs w:val="20"/>
        </w:rPr>
        <w:t>Za elektronsko vložitev vloge iz prejšnjega odstavka ARSKTRP vzpostavi spletno vstopno mesto na naslovu http://e-kmetija.gov.si, na katerem se upravičenec ali njegov pooblaščenec prijavi v informacijski sistem ARSKTRP. Upravičenec ali njegov pooblaščenec izvede elektronski vnos, vključno s kvalificiranim elektronskim podpisom, in vloži vlogo na javni razpis v informacijski sistem ARSKTRP.</w:t>
      </w:r>
    </w:p>
    <w:p w14:paraId="37EEF281" w14:textId="77777777" w:rsidR="00307C1A" w:rsidRPr="00BA1969" w:rsidRDefault="009A75C4" w:rsidP="00C13CAE">
      <w:pPr>
        <w:numPr>
          <w:ilvl w:val="0"/>
          <w:numId w:val="39"/>
        </w:numPr>
        <w:jc w:val="both"/>
        <w:outlineLvl w:val="0"/>
        <w:rPr>
          <w:rFonts w:ascii="Arial" w:hAnsi="Arial" w:cs="Arial"/>
          <w:sz w:val="20"/>
          <w:szCs w:val="20"/>
        </w:rPr>
      </w:pPr>
      <w:r w:rsidRPr="00BA1969">
        <w:rPr>
          <w:rFonts w:ascii="Arial" w:hAnsi="Arial" w:cs="Arial"/>
          <w:sz w:val="20"/>
          <w:szCs w:val="20"/>
        </w:rPr>
        <w:t>Vloga na javni razpis, ki je popolna, se oceni na podlagi meril iz V</w:t>
      </w:r>
      <w:r w:rsidR="009034BB" w:rsidRPr="00BA1969">
        <w:rPr>
          <w:rFonts w:ascii="Arial" w:hAnsi="Arial" w:cs="Arial"/>
          <w:sz w:val="20"/>
          <w:szCs w:val="20"/>
        </w:rPr>
        <w:t>I</w:t>
      </w:r>
      <w:r w:rsidRPr="00BA1969">
        <w:rPr>
          <w:rFonts w:ascii="Arial" w:hAnsi="Arial" w:cs="Arial"/>
          <w:sz w:val="20"/>
          <w:szCs w:val="20"/>
        </w:rPr>
        <w:t xml:space="preserve">. </w:t>
      </w:r>
      <w:r w:rsidR="000D6C7F" w:rsidRPr="00BA1969">
        <w:rPr>
          <w:rFonts w:ascii="Arial" w:hAnsi="Arial" w:cs="Arial"/>
          <w:sz w:val="20"/>
          <w:szCs w:val="20"/>
        </w:rPr>
        <w:t>p</w:t>
      </w:r>
      <w:r w:rsidR="00710381" w:rsidRPr="00BA1969">
        <w:rPr>
          <w:rFonts w:ascii="Arial" w:hAnsi="Arial" w:cs="Arial"/>
          <w:sz w:val="20"/>
          <w:szCs w:val="20"/>
        </w:rPr>
        <w:t xml:space="preserve">oglavja </w:t>
      </w:r>
      <w:r w:rsidR="000D6C7F" w:rsidRPr="00BA1969">
        <w:rPr>
          <w:rFonts w:ascii="Arial" w:hAnsi="Arial" w:cs="Arial"/>
          <w:sz w:val="20"/>
          <w:szCs w:val="20"/>
        </w:rPr>
        <w:t xml:space="preserve">tega </w:t>
      </w:r>
      <w:r w:rsidRPr="00BA1969">
        <w:rPr>
          <w:rFonts w:ascii="Arial" w:hAnsi="Arial" w:cs="Arial"/>
          <w:sz w:val="20"/>
          <w:szCs w:val="20"/>
        </w:rPr>
        <w:t xml:space="preserve">javnega razpisa. Sredstva se odobrijo vlogam, prispelim na javni razpis, ki izpolnjujejo pogoje za dodelitev sredstev in presegajo </w:t>
      </w:r>
      <w:r w:rsidR="00113F2A" w:rsidRPr="00BA1969">
        <w:rPr>
          <w:rFonts w:ascii="Arial" w:hAnsi="Arial" w:cs="Arial"/>
          <w:sz w:val="20"/>
          <w:szCs w:val="20"/>
        </w:rPr>
        <w:t>vstopni prag</w:t>
      </w:r>
      <w:r w:rsidRPr="00BA1969">
        <w:rPr>
          <w:rFonts w:ascii="Arial" w:hAnsi="Arial" w:cs="Arial"/>
          <w:sz w:val="20"/>
          <w:szCs w:val="20"/>
        </w:rPr>
        <w:t xml:space="preserve"> </w:t>
      </w:r>
      <w:r w:rsidR="00B2060A" w:rsidRPr="00BA1969">
        <w:rPr>
          <w:rFonts w:ascii="Arial" w:hAnsi="Arial" w:cs="Arial"/>
          <w:sz w:val="20"/>
          <w:szCs w:val="20"/>
        </w:rPr>
        <w:t>44</w:t>
      </w:r>
      <w:r w:rsidRPr="00BA1969">
        <w:rPr>
          <w:rFonts w:ascii="Arial" w:hAnsi="Arial" w:cs="Arial"/>
          <w:sz w:val="20"/>
          <w:szCs w:val="20"/>
        </w:rPr>
        <w:t xml:space="preserve"> </w:t>
      </w:r>
      <w:r w:rsidR="007433ED" w:rsidRPr="00BA1969">
        <w:rPr>
          <w:rFonts w:ascii="Arial" w:hAnsi="Arial" w:cs="Arial"/>
          <w:sz w:val="20"/>
          <w:szCs w:val="20"/>
        </w:rPr>
        <w:t>odstotkov najvišjega možnega števila točk</w:t>
      </w:r>
      <w:r w:rsidRPr="00BA1969">
        <w:rPr>
          <w:rFonts w:ascii="Arial" w:hAnsi="Arial" w:cs="Arial"/>
          <w:sz w:val="20"/>
          <w:szCs w:val="20"/>
        </w:rPr>
        <w:t>. Med vlogami, ki presežejo vstopn</w:t>
      </w:r>
      <w:r w:rsidR="00113F2A" w:rsidRPr="00BA1969">
        <w:rPr>
          <w:rFonts w:ascii="Arial" w:hAnsi="Arial" w:cs="Arial"/>
          <w:sz w:val="20"/>
          <w:szCs w:val="20"/>
        </w:rPr>
        <w:t>i prag</w:t>
      </w:r>
      <w:r w:rsidRPr="00BA1969">
        <w:rPr>
          <w:rFonts w:ascii="Arial" w:hAnsi="Arial" w:cs="Arial"/>
          <w:sz w:val="20"/>
          <w:szCs w:val="20"/>
        </w:rPr>
        <w:t xml:space="preserve"> točk</w:t>
      </w:r>
      <w:r w:rsidR="00796769" w:rsidRPr="00BA1969">
        <w:rPr>
          <w:rFonts w:ascii="Arial" w:hAnsi="Arial" w:cs="Arial"/>
          <w:sz w:val="20"/>
          <w:szCs w:val="20"/>
        </w:rPr>
        <w:t>,</w:t>
      </w:r>
      <w:r w:rsidRPr="00BA1969">
        <w:rPr>
          <w:rFonts w:ascii="Arial" w:hAnsi="Arial" w:cs="Arial"/>
          <w:sz w:val="20"/>
          <w:szCs w:val="20"/>
        </w:rPr>
        <w:t xml:space="preserve"> se izberejo tiste, ki dosežejo višje število točk, do porabe sredstev za </w:t>
      </w:r>
      <w:r w:rsidR="002F56C6" w:rsidRPr="00BA1969">
        <w:rPr>
          <w:rFonts w:ascii="Arial" w:hAnsi="Arial" w:cs="Arial"/>
          <w:sz w:val="20"/>
          <w:szCs w:val="20"/>
        </w:rPr>
        <w:t xml:space="preserve">ta </w:t>
      </w:r>
      <w:r w:rsidRPr="00BA1969">
        <w:rPr>
          <w:rFonts w:ascii="Arial" w:hAnsi="Arial" w:cs="Arial"/>
          <w:sz w:val="20"/>
          <w:szCs w:val="20"/>
        </w:rPr>
        <w:t>javni razpis. Vloge, ki ne dosegajo vstopn</w:t>
      </w:r>
      <w:r w:rsidR="00113F2A" w:rsidRPr="00BA1969">
        <w:rPr>
          <w:rFonts w:ascii="Arial" w:hAnsi="Arial" w:cs="Arial"/>
          <w:sz w:val="20"/>
          <w:szCs w:val="20"/>
        </w:rPr>
        <w:t>ega praga</w:t>
      </w:r>
      <w:r w:rsidR="00687D88" w:rsidRPr="00BA1969">
        <w:rPr>
          <w:rFonts w:ascii="Arial" w:hAnsi="Arial" w:cs="Arial"/>
          <w:sz w:val="20"/>
          <w:szCs w:val="20"/>
        </w:rPr>
        <w:t xml:space="preserve"> </w:t>
      </w:r>
      <w:r w:rsidRPr="00BA1969">
        <w:rPr>
          <w:rFonts w:ascii="Arial" w:hAnsi="Arial" w:cs="Arial"/>
          <w:sz w:val="20"/>
          <w:szCs w:val="20"/>
        </w:rPr>
        <w:t>ali ne izpolnjujejo pogojev, se zavrnejo.</w:t>
      </w:r>
    </w:p>
    <w:p w14:paraId="64DA121C" w14:textId="77777777" w:rsidR="009A75C4" w:rsidRPr="00BA1969" w:rsidRDefault="00746670" w:rsidP="00C13CAE">
      <w:pPr>
        <w:numPr>
          <w:ilvl w:val="0"/>
          <w:numId w:val="39"/>
        </w:numPr>
        <w:jc w:val="both"/>
        <w:outlineLvl w:val="0"/>
        <w:rPr>
          <w:rFonts w:ascii="Arial" w:hAnsi="Arial" w:cs="Arial"/>
          <w:sz w:val="20"/>
          <w:szCs w:val="20"/>
        </w:rPr>
      </w:pPr>
      <w:r w:rsidRPr="00BA1969">
        <w:rPr>
          <w:rFonts w:ascii="Arial" w:hAnsi="Arial" w:cs="Arial"/>
          <w:sz w:val="20"/>
          <w:szCs w:val="20"/>
        </w:rPr>
        <w:t>Če imata dve ali več vlog na javni razpis enako število točk in razpisana sredstva ne zadoščajo za odobritev vseh teh vlog</w:t>
      </w:r>
      <w:r w:rsidR="00600100" w:rsidRPr="00BA1969">
        <w:rPr>
          <w:rFonts w:ascii="Arial" w:hAnsi="Arial" w:cs="Arial"/>
          <w:sz w:val="20"/>
          <w:szCs w:val="20"/>
        </w:rPr>
        <w:t xml:space="preserve"> v celoti, se v skladu </w:t>
      </w:r>
      <w:r w:rsidR="0097383B" w:rsidRPr="00BA1969">
        <w:rPr>
          <w:rFonts w:ascii="Arial" w:hAnsi="Arial" w:cs="Arial"/>
          <w:sz w:val="20"/>
          <w:szCs w:val="20"/>
        </w:rPr>
        <w:t>z</w:t>
      </w:r>
      <w:r w:rsidR="00600100" w:rsidRPr="00BA1969">
        <w:rPr>
          <w:rFonts w:ascii="Arial" w:hAnsi="Arial" w:cs="Arial"/>
          <w:sz w:val="20"/>
          <w:szCs w:val="20"/>
        </w:rPr>
        <w:t xml:space="preserve"> </w:t>
      </w:r>
      <w:r w:rsidR="0097383B" w:rsidRPr="00BA1969">
        <w:rPr>
          <w:rFonts w:ascii="Arial" w:hAnsi="Arial" w:cs="Arial"/>
          <w:sz w:val="20"/>
          <w:szCs w:val="20"/>
        </w:rPr>
        <w:t>drugim</w:t>
      </w:r>
      <w:r w:rsidRPr="00BA1969">
        <w:rPr>
          <w:rFonts w:ascii="Arial" w:hAnsi="Arial" w:cs="Arial"/>
          <w:sz w:val="20"/>
          <w:szCs w:val="20"/>
        </w:rPr>
        <w:t xml:space="preserve"> odstavkom </w:t>
      </w:r>
      <w:r w:rsidR="00600100" w:rsidRPr="00BA1969">
        <w:rPr>
          <w:rFonts w:ascii="Arial" w:hAnsi="Arial" w:cs="Arial"/>
          <w:sz w:val="20"/>
          <w:szCs w:val="20"/>
        </w:rPr>
        <w:t>12</w:t>
      </w:r>
      <w:r w:rsidRPr="00BA1969">
        <w:rPr>
          <w:rFonts w:ascii="Arial" w:hAnsi="Arial" w:cs="Arial"/>
          <w:sz w:val="20"/>
          <w:szCs w:val="20"/>
        </w:rPr>
        <w:t xml:space="preserve">. člena Uredbe, vloge na javni razpis </w:t>
      </w:r>
      <w:r w:rsidR="006D28B0" w:rsidRPr="00BA1969">
        <w:rPr>
          <w:rFonts w:ascii="Arial" w:hAnsi="Arial" w:cs="Arial"/>
          <w:sz w:val="20"/>
          <w:szCs w:val="20"/>
        </w:rPr>
        <w:t xml:space="preserve">odobrijo </w:t>
      </w:r>
      <w:r w:rsidRPr="00BA1969">
        <w:rPr>
          <w:rFonts w:ascii="Arial" w:hAnsi="Arial" w:cs="Arial"/>
          <w:sz w:val="20"/>
          <w:szCs w:val="20"/>
        </w:rPr>
        <w:t>na podlagi ponderiranja meril za izbor vlog</w:t>
      </w:r>
      <w:r w:rsidR="004A08AB" w:rsidRPr="00BA1969">
        <w:rPr>
          <w:rFonts w:ascii="Arial" w:hAnsi="Arial" w:cs="Arial"/>
          <w:sz w:val="20"/>
          <w:szCs w:val="20"/>
        </w:rPr>
        <w:t>,</w:t>
      </w:r>
      <w:r w:rsidRPr="00BA1969">
        <w:rPr>
          <w:rFonts w:ascii="Arial" w:hAnsi="Arial" w:cs="Arial"/>
          <w:sz w:val="20"/>
          <w:szCs w:val="20"/>
        </w:rPr>
        <w:t xml:space="preserve"> in sicer:</w:t>
      </w:r>
    </w:p>
    <w:p w14:paraId="1CF599E9"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d</w:t>
      </w:r>
      <w:r w:rsidR="00B2060A" w:rsidRPr="00BA1969">
        <w:rPr>
          <w:rFonts w:ascii="Arial" w:hAnsi="Arial" w:cs="Arial"/>
          <w:sz w:val="20"/>
          <w:szCs w:val="20"/>
        </w:rPr>
        <w:t xml:space="preserve">olžina ureditve s katero se </w:t>
      </w:r>
      <w:r w:rsidRPr="00BA1969">
        <w:rPr>
          <w:rFonts w:ascii="Arial" w:hAnsi="Arial" w:cs="Arial"/>
          <w:sz w:val="20"/>
          <w:szCs w:val="20"/>
        </w:rPr>
        <w:t>upravičenec</w:t>
      </w:r>
      <w:r w:rsidR="00B2060A" w:rsidRPr="00BA1969">
        <w:rPr>
          <w:rFonts w:ascii="Arial" w:hAnsi="Arial" w:cs="Arial"/>
          <w:sz w:val="20"/>
          <w:szCs w:val="20"/>
        </w:rPr>
        <w:t xml:space="preserve"> prijavlja na razpis</w:t>
      </w:r>
      <w:r w:rsidR="00307C1A" w:rsidRPr="00BA1969">
        <w:rPr>
          <w:rFonts w:ascii="Arial" w:hAnsi="Arial" w:cs="Arial"/>
          <w:sz w:val="20"/>
          <w:szCs w:val="20"/>
        </w:rPr>
        <w:t xml:space="preserve">: </w:t>
      </w:r>
      <w:r w:rsidR="00A7263C" w:rsidRPr="00BA1969">
        <w:rPr>
          <w:rFonts w:ascii="Arial" w:hAnsi="Arial" w:cs="Arial"/>
          <w:sz w:val="20"/>
          <w:szCs w:val="20"/>
        </w:rPr>
        <w:t>3</w:t>
      </w:r>
      <w:r w:rsidR="003B153F" w:rsidRPr="00BA1969">
        <w:rPr>
          <w:rFonts w:ascii="Arial" w:hAnsi="Arial" w:cs="Arial"/>
          <w:sz w:val="20"/>
          <w:szCs w:val="20"/>
        </w:rPr>
        <w:t>0</w:t>
      </w:r>
      <w:r w:rsidR="007C405B" w:rsidRPr="00BA1969">
        <w:rPr>
          <w:rFonts w:ascii="Arial" w:hAnsi="Arial" w:cs="Arial"/>
          <w:sz w:val="20"/>
          <w:szCs w:val="20"/>
        </w:rPr>
        <w:t xml:space="preserve"> </w:t>
      </w:r>
      <w:r w:rsidR="007433ED" w:rsidRPr="00BA1969">
        <w:rPr>
          <w:rFonts w:ascii="Arial" w:hAnsi="Arial" w:cs="Arial"/>
          <w:sz w:val="20"/>
          <w:szCs w:val="20"/>
        </w:rPr>
        <w:t>odstotkov</w:t>
      </w:r>
      <w:r w:rsidR="003B153F" w:rsidRPr="00BA1969">
        <w:rPr>
          <w:rFonts w:ascii="Arial" w:hAnsi="Arial" w:cs="Arial"/>
          <w:sz w:val="20"/>
          <w:szCs w:val="20"/>
        </w:rPr>
        <w:t>;</w:t>
      </w:r>
    </w:p>
    <w:p w14:paraId="151E3C0A"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stopnja poudarjenosti funkcij gozda</w:t>
      </w:r>
      <w:r w:rsidR="00A7263C" w:rsidRPr="00BA1969">
        <w:rPr>
          <w:rFonts w:ascii="Arial" w:hAnsi="Arial" w:cs="Arial"/>
          <w:sz w:val="20"/>
          <w:szCs w:val="20"/>
        </w:rPr>
        <w:t>: 3</w:t>
      </w:r>
      <w:r w:rsidR="003B153F" w:rsidRPr="00BA1969">
        <w:rPr>
          <w:rFonts w:ascii="Arial" w:hAnsi="Arial" w:cs="Arial"/>
          <w:sz w:val="20"/>
          <w:szCs w:val="20"/>
        </w:rPr>
        <w:t>0</w:t>
      </w:r>
      <w:r w:rsidR="007C405B" w:rsidRPr="00BA1969">
        <w:rPr>
          <w:rFonts w:ascii="Arial" w:hAnsi="Arial" w:cs="Arial"/>
          <w:sz w:val="20"/>
          <w:szCs w:val="20"/>
        </w:rPr>
        <w:t xml:space="preserve"> </w:t>
      </w:r>
      <w:r w:rsidR="007433ED" w:rsidRPr="00BA1969">
        <w:rPr>
          <w:rFonts w:ascii="Arial" w:hAnsi="Arial" w:cs="Arial"/>
          <w:sz w:val="20"/>
          <w:szCs w:val="20"/>
        </w:rPr>
        <w:t>odstotkov</w:t>
      </w:r>
      <w:r w:rsidR="003B153F" w:rsidRPr="00BA1969">
        <w:rPr>
          <w:rFonts w:ascii="Arial" w:hAnsi="Arial" w:cs="Arial"/>
          <w:sz w:val="20"/>
          <w:szCs w:val="20"/>
        </w:rPr>
        <w:t>;</w:t>
      </w:r>
    </w:p>
    <w:p w14:paraId="43F20E8B" w14:textId="77777777" w:rsidR="009A75C4" w:rsidRPr="00BA1969" w:rsidRDefault="003C6D48" w:rsidP="00C13CAE">
      <w:pPr>
        <w:numPr>
          <w:ilvl w:val="0"/>
          <w:numId w:val="49"/>
        </w:numPr>
        <w:jc w:val="both"/>
        <w:outlineLvl w:val="0"/>
        <w:rPr>
          <w:rFonts w:ascii="Arial" w:hAnsi="Arial" w:cs="Arial"/>
          <w:sz w:val="20"/>
          <w:szCs w:val="20"/>
        </w:rPr>
      </w:pPr>
      <w:r w:rsidRPr="00BA1969">
        <w:rPr>
          <w:rFonts w:ascii="Arial" w:hAnsi="Arial" w:cs="Arial"/>
          <w:sz w:val="20"/>
          <w:szCs w:val="20"/>
        </w:rPr>
        <w:t>število vključenih lastnikov gozdov</w:t>
      </w:r>
      <w:r w:rsidR="003B153F" w:rsidRPr="00BA1969">
        <w:rPr>
          <w:rFonts w:ascii="Arial" w:hAnsi="Arial" w:cs="Arial"/>
          <w:sz w:val="20"/>
          <w:szCs w:val="20"/>
        </w:rPr>
        <w:t xml:space="preserve">: </w:t>
      </w:r>
      <w:r w:rsidR="00A7263C" w:rsidRPr="00BA1969">
        <w:rPr>
          <w:rFonts w:ascii="Arial" w:hAnsi="Arial" w:cs="Arial"/>
          <w:sz w:val="20"/>
          <w:szCs w:val="20"/>
        </w:rPr>
        <w:t>40</w:t>
      </w:r>
      <w:r w:rsidR="007C405B" w:rsidRPr="00BA1969">
        <w:rPr>
          <w:rFonts w:ascii="Arial" w:hAnsi="Arial" w:cs="Arial"/>
          <w:sz w:val="20"/>
          <w:szCs w:val="20"/>
        </w:rPr>
        <w:t xml:space="preserve"> </w:t>
      </w:r>
      <w:r w:rsidR="007433ED" w:rsidRPr="00BA1969">
        <w:rPr>
          <w:rFonts w:ascii="Arial" w:hAnsi="Arial" w:cs="Arial"/>
          <w:sz w:val="20"/>
          <w:szCs w:val="20"/>
        </w:rPr>
        <w:t>odstotkov</w:t>
      </w:r>
      <w:r w:rsidRPr="00BA1969">
        <w:rPr>
          <w:rFonts w:ascii="Arial" w:hAnsi="Arial" w:cs="Arial"/>
          <w:sz w:val="20"/>
          <w:szCs w:val="20"/>
        </w:rPr>
        <w:t>.</w:t>
      </w:r>
    </w:p>
    <w:p w14:paraId="3824CC34" w14:textId="77777777" w:rsidR="00016D30" w:rsidRPr="0074073D" w:rsidRDefault="0055448C" w:rsidP="00B350CC">
      <w:pPr>
        <w:numPr>
          <w:ilvl w:val="0"/>
          <w:numId w:val="39"/>
        </w:numPr>
        <w:jc w:val="both"/>
        <w:outlineLvl w:val="0"/>
        <w:rPr>
          <w:rFonts w:ascii="Arial" w:hAnsi="Arial" w:cs="Arial"/>
          <w:sz w:val="20"/>
          <w:szCs w:val="20"/>
        </w:rPr>
      </w:pPr>
      <w:r w:rsidRPr="0074073D">
        <w:rPr>
          <w:rFonts w:ascii="Arial" w:hAnsi="Arial" w:cs="Arial"/>
          <w:sz w:val="20"/>
          <w:szCs w:val="20"/>
        </w:rPr>
        <w:t xml:space="preserve">V skladu s 62. členom Uredbe (EU) 2021/2116 Evropskega parlamenta in Sveta z dne 2. decembra 2021 o financiranju, upravljanju in spremljanju skupne kmetijske politike ter razveljavitvi Uredbe (EU) št. 1306/2013 (UL L št. 435 z dne 6. 12. 2021, str. 187), zadnjič spremenjene z </w:t>
      </w:r>
      <w:r w:rsidR="0074073D" w:rsidRPr="0074073D">
        <w:rPr>
          <w:rFonts w:ascii="Arial" w:hAnsi="Arial" w:cs="Arial"/>
          <w:sz w:val="20"/>
          <w:szCs w:val="20"/>
        </w:rPr>
        <w:t>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w:t>
      </w:r>
      <w:r w:rsidR="0074073D">
        <w:rPr>
          <w:rFonts w:ascii="Arial" w:hAnsi="Arial" w:cs="Arial"/>
          <w:sz w:val="20"/>
          <w:szCs w:val="20"/>
        </w:rPr>
        <w:t xml:space="preserve"> </w:t>
      </w:r>
      <w:r w:rsidR="00FB1800">
        <w:rPr>
          <w:rFonts w:ascii="Arial" w:hAnsi="Arial" w:cs="Arial"/>
          <w:sz w:val="20"/>
          <w:szCs w:val="20"/>
        </w:rPr>
        <w:t>(UL L, 2024/1468</w:t>
      </w:r>
      <w:r w:rsidR="0074073D" w:rsidRPr="0074073D">
        <w:rPr>
          <w:rFonts w:ascii="Arial" w:hAnsi="Arial" w:cs="Arial"/>
          <w:sz w:val="20"/>
          <w:szCs w:val="20"/>
        </w:rPr>
        <w:t>, z dne 24.5.2024)</w:t>
      </w:r>
      <w:r w:rsidRPr="0074073D">
        <w:rPr>
          <w:rFonts w:ascii="Arial" w:hAnsi="Arial" w:cs="Arial"/>
          <w:sz w:val="20"/>
          <w:szCs w:val="20"/>
        </w:rPr>
        <w:t xml:space="preserve"> se vloga na javni razpis zavrne, če se ugotovi, da je vlagatelj umetno ustvaril pogoje za izpolnitev zahtev za pridobitev podpore, tako ustvarjeni pogoji pa niso v skladu s cilji tega podukrepa.</w:t>
      </w:r>
    </w:p>
    <w:p w14:paraId="76BABB55" w14:textId="77777777" w:rsidR="00CA3815" w:rsidRPr="00BA1969" w:rsidRDefault="00CA3815" w:rsidP="00C13CAE">
      <w:pPr>
        <w:ind w:left="360"/>
        <w:jc w:val="both"/>
        <w:rPr>
          <w:rFonts w:ascii="Arial" w:hAnsi="Arial" w:cs="Arial"/>
          <w:b/>
          <w:bCs/>
          <w:sz w:val="20"/>
          <w:szCs w:val="20"/>
        </w:rPr>
      </w:pPr>
    </w:p>
    <w:p w14:paraId="74B1A0EA" w14:textId="77777777" w:rsidR="00426C82" w:rsidRPr="00BA1969" w:rsidRDefault="00426C82" w:rsidP="00C13CAE">
      <w:pPr>
        <w:numPr>
          <w:ilvl w:val="0"/>
          <w:numId w:val="27"/>
        </w:numPr>
        <w:jc w:val="both"/>
        <w:outlineLvl w:val="0"/>
        <w:rPr>
          <w:rFonts w:ascii="Arial" w:hAnsi="Arial" w:cs="Arial"/>
          <w:b/>
          <w:sz w:val="20"/>
          <w:szCs w:val="20"/>
        </w:rPr>
      </w:pPr>
      <w:r w:rsidRPr="00BA1969">
        <w:rPr>
          <w:rFonts w:ascii="Arial" w:hAnsi="Arial" w:cs="Arial"/>
          <w:b/>
          <w:sz w:val="20"/>
          <w:szCs w:val="20"/>
        </w:rPr>
        <w:t>VLAGANJE ZAHTEVK</w:t>
      </w:r>
      <w:r w:rsidR="00F14B53" w:rsidRPr="00BA1969">
        <w:rPr>
          <w:rFonts w:ascii="Arial" w:hAnsi="Arial" w:cs="Arial"/>
          <w:b/>
          <w:sz w:val="20"/>
          <w:szCs w:val="20"/>
        </w:rPr>
        <w:t>OV</w:t>
      </w:r>
      <w:r w:rsidRPr="00BA1969">
        <w:rPr>
          <w:rFonts w:ascii="Arial" w:hAnsi="Arial" w:cs="Arial"/>
          <w:b/>
          <w:sz w:val="20"/>
          <w:szCs w:val="20"/>
        </w:rPr>
        <w:t xml:space="preserve"> ZA IZPLAČILO SREDSTEV</w:t>
      </w:r>
    </w:p>
    <w:p w14:paraId="5D7726B8" w14:textId="77777777" w:rsidR="00E7083C" w:rsidRPr="00BA1969" w:rsidRDefault="00E7083C" w:rsidP="00C13CAE">
      <w:pPr>
        <w:ind w:left="360"/>
        <w:jc w:val="both"/>
        <w:rPr>
          <w:rFonts w:ascii="Arial" w:hAnsi="Arial" w:cs="Arial"/>
          <w:b/>
          <w:bCs/>
          <w:sz w:val="20"/>
          <w:szCs w:val="20"/>
        </w:rPr>
      </w:pPr>
    </w:p>
    <w:p w14:paraId="3F154878" w14:textId="77777777" w:rsidR="00113F2A" w:rsidRPr="00BA1969" w:rsidRDefault="008C1621" w:rsidP="00746670">
      <w:pPr>
        <w:numPr>
          <w:ilvl w:val="0"/>
          <w:numId w:val="54"/>
        </w:numPr>
        <w:jc w:val="both"/>
        <w:outlineLvl w:val="0"/>
        <w:rPr>
          <w:rFonts w:ascii="Arial" w:hAnsi="Arial" w:cs="Arial"/>
          <w:sz w:val="20"/>
          <w:szCs w:val="20"/>
        </w:rPr>
      </w:pPr>
      <w:r w:rsidRPr="00BA1969">
        <w:rPr>
          <w:rFonts w:ascii="Arial" w:hAnsi="Arial" w:cs="Arial"/>
          <w:sz w:val="20"/>
          <w:szCs w:val="20"/>
        </w:rPr>
        <w:t xml:space="preserve">Sredstva se upravičencem izplačajo na podlagi </w:t>
      </w:r>
      <w:r w:rsidR="00A30F94" w:rsidRPr="00BA1969">
        <w:rPr>
          <w:rFonts w:ascii="Arial" w:hAnsi="Arial" w:cs="Arial"/>
          <w:sz w:val="20"/>
          <w:szCs w:val="20"/>
        </w:rPr>
        <w:t>zahtevkov</w:t>
      </w:r>
      <w:r w:rsidRPr="00BA1969">
        <w:rPr>
          <w:rFonts w:ascii="Arial" w:hAnsi="Arial" w:cs="Arial"/>
          <w:sz w:val="20"/>
          <w:szCs w:val="20"/>
        </w:rPr>
        <w:t xml:space="preserve"> </w:t>
      </w:r>
      <w:r w:rsidR="00600100" w:rsidRPr="00BA1969">
        <w:rPr>
          <w:rFonts w:ascii="Arial" w:hAnsi="Arial" w:cs="Arial"/>
          <w:sz w:val="20"/>
          <w:szCs w:val="20"/>
        </w:rPr>
        <w:t>za izplačilo sredstev v skladu s</w:t>
      </w:r>
      <w:r w:rsidRPr="00BA1969">
        <w:rPr>
          <w:rFonts w:ascii="Arial" w:hAnsi="Arial" w:cs="Arial"/>
          <w:sz w:val="20"/>
          <w:szCs w:val="20"/>
        </w:rPr>
        <w:t xml:space="preserve"> </w:t>
      </w:r>
      <w:r w:rsidR="00600100" w:rsidRPr="00BA1969">
        <w:rPr>
          <w:rFonts w:ascii="Arial" w:hAnsi="Arial" w:cs="Arial"/>
          <w:sz w:val="20"/>
          <w:szCs w:val="20"/>
        </w:rPr>
        <w:t>15</w:t>
      </w:r>
      <w:r w:rsidRPr="00BA1969">
        <w:rPr>
          <w:rFonts w:ascii="Arial" w:hAnsi="Arial" w:cs="Arial"/>
          <w:sz w:val="20"/>
          <w:szCs w:val="20"/>
        </w:rPr>
        <w:t>.</w:t>
      </w:r>
      <w:r w:rsidR="005C176B" w:rsidRPr="00BA1969">
        <w:rPr>
          <w:rFonts w:ascii="Arial" w:hAnsi="Arial" w:cs="Arial"/>
          <w:sz w:val="20"/>
          <w:szCs w:val="20"/>
        </w:rPr>
        <w:t xml:space="preserve"> in</w:t>
      </w:r>
      <w:r w:rsidRPr="00BA1969">
        <w:rPr>
          <w:rFonts w:ascii="Arial" w:hAnsi="Arial" w:cs="Arial"/>
          <w:sz w:val="20"/>
          <w:szCs w:val="20"/>
        </w:rPr>
        <w:t xml:space="preserve"> 1</w:t>
      </w:r>
      <w:r w:rsidR="00600100" w:rsidRPr="00BA1969">
        <w:rPr>
          <w:rFonts w:ascii="Arial" w:hAnsi="Arial" w:cs="Arial"/>
          <w:sz w:val="20"/>
          <w:szCs w:val="20"/>
        </w:rPr>
        <w:t>6</w:t>
      </w:r>
      <w:r w:rsidRPr="00BA1969">
        <w:rPr>
          <w:rFonts w:ascii="Arial" w:hAnsi="Arial" w:cs="Arial"/>
          <w:sz w:val="20"/>
          <w:szCs w:val="20"/>
        </w:rPr>
        <w:t>. členom Uredbe.</w:t>
      </w:r>
      <w:r w:rsidR="00113F2A" w:rsidRPr="00BA1969">
        <w:rPr>
          <w:rFonts w:ascii="Arial" w:hAnsi="Arial" w:cs="Arial"/>
          <w:sz w:val="20"/>
          <w:szCs w:val="20"/>
        </w:rPr>
        <w:t xml:space="preserve"> </w:t>
      </w:r>
    </w:p>
    <w:p w14:paraId="2E8A0574" w14:textId="77777777" w:rsidR="008C1621" w:rsidRPr="00BA1969" w:rsidRDefault="008D6175" w:rsidP="00746670">
      <w:pPr>
        <w:numPr>
          <w:ilvl w:val="0"/>
          <w:numId w:val="54"/>
        </w:numPr>
        <w:jc w:val="both"/>
        <w:outlineLvl w:val="0"/>
        <w:rPr>
          <w:rFonts w:ascii="Arial" w:hAnsi="Arial" w:cs="Arial"/>
          <w:sz w:val="20"/>
          <w:szCs w:val="20"/>
        </w:rPr>
      </w:pPr>
      <w:r w:rsidRPr="00BA1969">
        <w:rPr>
          <w:rFonts w:ascii="Arial" w:hAnsi="Arial" w:cs="Arial"/>
          <w:sz w:val="20"/>
          <w:szCs w:val="20"/>
        </w:rPr>
        <w:t>Upravičenec lahko v okviru ene vloge vloži do pet zahtevkov za izplačilo sredstev</w:t>
      </w:r>
      <w:r w:rsidR="00113F2A" w:rsidRPr="00BA1969">
        <w:rPr>
          <w:rFonts w:ascii="Arial" w:hAnsi="Arial" w:cs="Arial"/>
          <w:sz w:val="20"/>
          <w:szCs w:val="20"/>
        </w:rPr>
        <w:t>.</w:t>
      </w:r>
    </w:p>
    <w:p w14:paraId="7FFFEF28" w14:textId="77777777" w:rsidR="007C56B4" w:rsidRPr="00BA1969" w:rsidRDefault="00D7166A" w:rsidP="00365E4D">
      <w:pPr>
        <w:numPr>
          <w:ilvl w:val="0"/>
          <w:numId w:val="54"/>
        </w:numPr>
        <w:jc w:val="both"/>
        <w:outlineLvl w:val="0"/>
        <w:rPr>
          <w:rFonts w:ascii="Arial" w:hAnsi="Arial" w:cs="Arial"/>
          <w:sz w:val="20"/>
          <w:szCs w:val="20"/>
        </w:rPr>
      </w:pPr>
      <w:r w:rsidRPr="00BA1969">
        <w:rPr>
          <w:rFonts w:ascii="Arial" w:hAnsi="Arial" w:cs="Arial"/>
          <w:sz w:val="20"/>
          <w:szCs w:val="20"/>
        </w:rPr>
        <w:t xml:space="preserve">Če gre za upravičenca, ki se v skladu s predpisi, ki urejajo javno naročanje šteje za naročnika, mora zahtevku za izplačilo sredstev priložiti skenogram </w:t>
      </w:r>
      <w:r w:rsidR="001F6140" w:rsidRPr="00BA1969">
        <w:rPr>
          <w:rFonts w:ascii="Arial" w:hAnsi="Arial" w:cs="Arial"/>
          <w:sz w:val="20"/>
          <w:szCs w:val="20"/>
        </w:rPr>
        <w:t>Kontrolnega</w:t>
      </w:r>
      <w:r w:rsidRPr="00BA1969">
        <w:rPr>
          <w:rFonts w:ascii="Arial" w:hAnsi="Arial" w:cs="Arial"/>
          <w:sz w:val="20"/>
          <w:szCs w:val="20"/>
        </w:rPr>
        <w:t xml:space="preserve"> list</w:t>
      </w:r>
      <w:r w:rsidR="001F6140" w:rsidRPr="00BA1969">
        <w:rPr>
          <w:rFonts w:ascii="Arial" w:hAnsi="Arial" w:cs="Arial"/>
          <w:sz w:val="20"/>
          <w:szCs w:val="20"/>
        </w:rPr>
        <w:t>a</w:t>
      </w:r>
      <w:r w:rsidRPr="00BA1969">
        <w:rPr>
          <w:rFonts w:ascii="Arial" w:hAnsi="Arial" w:cs="Arial"/>
          <w:sz w:val="20"/>
          <w:szCs w:val="20"/>
        </w:rPr>
        <w:t xml:space="preserve"> za preveritev skladnosti izvedbe postopka oddaje javnega naročila glede na določbe Zakona o javnem naročanju-ZJN3</w:t>
      </w:r>
      <w:r w:rsidR="001F6140" w:rsidRPr="00BA1969">
        <w:rPr>
          <w:rFonts w:ascii="Arial" w:hAnsi="Arial" w:cs="Arial"/>
          <w:sz w:val="20"/>
          <w:szCs w:val="20"/>
        </w:rPr>
        <w:t xml:space="preserve"> (Uradni list RS, št. 91/15, 14/18, 121/21, 10/22, 74/22 – odl. US in 100/22 – ZNUZSZS</w:t>
      </w:r>
      <w:r w:rsidR="00D924B2" w:rsidRPr="00BA1969">
        <w:rPr>
          <w:rFonts w:ascii="Arial" w:hAnsi="Arial" w:cs="Arial"/>
          <w:sz w:val="20"/>
          <w:szCs w:val="20"/>
        </w:rPr>
        <w:t>, 28/23 in 88/23 – ZOPNN-F</w:t>
      </w:r>
      <w:r w:rsidR="001F6140" w:rsidRPr="00BA1969">
        <w:rPr>
          <w:rFonts w:ascii="Arial" w:hAnsi="Arial" w:cs="Arial"/>
          <w:sz w:val="20"/>
          <w:szCs w:val="20"/>
        </w:rPr>
        <w:t>).</w:t>
      </w:r>
    </w:p>
    <w:p w14:paraId="1886BE54" w14:textId="77777777" w:rsidR="008C1621" w:rsidRPr="00BA1969" w:rsidRDefault="008C1621" w:rsidP="00C13CAE">
      <w:pPr>
        <w:ind w:left="360"/>
        <w:jc w:val="both"/>
        <w:rPr>
          <w:rFonts w:ascii="Arial" w:hAnsi="Arial" w:cs="Arial"/>
          <w:b/>
          <w:bCs/>
          <w:sz w:val="20"/>
          <w:szCs w:val="20"/>
        </w:rPr>
      </w:pPr>
    </w:p>
    <w:p w14:paraId="04406C78" w14:textId="77777777" w:rsidR="00016D30" w:rsidRPr="00BA1969" w:rsidRDefault="00016D30" w:rsidP="00016D30">
      <w:pPr>
        <w:numPr>
          <w:ilvl w:val="0"/>
          <w:numId w:val="27"/>
        </w:numPr>
        <w:jc w:val="both"/>
        <w:outlineLvl w:val="0"/>
        <w:rPr>
          <w:rFonts w:ascii="Arial" w:hAnsi="Arial" w:cs="Arial"/>
          <w:b/>
          <w:sz w:val="20"/>
          <w:szCs w:val="20"/>
        </w:rPr>
      </w:pPr>
      <w:r w:rsidRPr="00BA1969">
        <w:rPr>
          <w:rFonts w:ascii="Arial" w:hAnsi="Arial" w:cs="Arial"/>
          <w:b/>
          <w:sz w:val="20"/>
          <w:szCs w:val="20"/>
        </w:rPr>
        <w:t>OBJAVA PODATKOV O UPRAVIČENCIH</w:t>
      </w:r>
    </w:p>
    <w:p w14:paraId="368DE3CD" w14:textId="77777777" w:rsidR="00016D30" w:rsidRPr="00BA1969" w:rsidRDefault="00016D30" w:rsidP="00016D30">
      <w:pPr>
        <w:ind w:left="1080"/>
        <w:jc w:val="both"/>
        <w:outlineLvl w:val="0"/>
        <w:rPr>
          <w:rFonts w:ascii="Arial" w:hAnsi="Arial" w:cs="Arial"/>
          <w:b/>
          <w:sz w:val="20"/>
          <w:szCs w:val="20"/>
        </w:rPr>
      </w:pPr>
    </w:p>
    <w:p w14:paraId="7C690FC1" w14:textId="77777777" w:rsidR="00016D30" w:rsidRPr="00BA1969" w:rsidRDefault="00016D30" w:rsidP="00016D30">
      <w:pPr>
        <w:jc w:val="both"/>
        <w:outlineLvl w:val="0"/>
        <w:rPr>
          <w:rFonts w:ascii="Arial" w:hAnsi="Arial" w:cs="Arial"/>
          <w:sz w:val="20"/>
          <w:szCs w:val="20"/>
        </w:rPr>
      </w:pPr>
      <w:r w:rsidRPr="00BA1969">
        <w:rPr>
          <w:rFonts w:ascii="Arial" w:hAnsi="Arial" w:cs="Arial"/>
          <w:sz w:val="20"/>
          <w:szCs w:val="20"/>
        </w:rPr>
        <w:t xml:space="preserve">Objava podatkov o upravičencih, ki so prejeli sredstva, je določena v </w:t>
      </w:r>
      <w:r w:rsidR="003C6D48" w:rsidRPr="00BA1969">
        <w:rPr>
          <w:rFonts w:ascii="Arial" w:hAnsi="Arial" w:cs="Arial"/>
          <w:sz w:val="20"/>
          <w:szCs w:val="20"/>
        </w:rPr>
        <w:t>1</w:t>
      </w:r>
      <w:r w:rsidR="00600100" w:rsidRPr="00BA1969">
        <w:rPr>
          <w:rFonts w:ascii="Arial" w:hAnsi="Arial" w:cs="Arial"/>
          <w:sz w:val="20"/>
          <w:szCs w:val="20"/>
        </w:rPr>
        <w:t>8</w:t>
      </w:r>
      <w:r w:rsidRPr="00BA1969">
        <w:rPr>
          <w:rFonts w:ascii="Arial" w:hAnsi="Arial" w:cs="Arial"/>
          <w:sz w:val="20"/>
          <w:szCs w:val="20"/>
        </w:rPr>
        <w:t xml:space="preserve">. členu Uredbe. </w:t>
      </w:r>
    </w:p>
    <w:p w14:paraId="658E489C" w14:textId="77777777" w:rsidR="00347B22" w:rsidRPr="00BA1969" w:rsidRDefault="00347B22" w:rsidP="00016D30">
      <w:pPr>
        <w:jc w:val="both"/>
        <w:outlineLvl w:val="0"/>
        <w:rPr>
          <w:rFonts w:ascii="Arial" w:hAnsi="Arial" w:cs="Arial"/>
          <w:sz w:val="20"/>
          <w:szCs w:val="20"/>
        </w:rPr>
      </w:pPr>
    </w:p>
    <w:p w14:paraId="1E847F49" w14:textId="77777777" w:rsidR="00016D30" w:rsidRPr="00BA1969" w:rsidRDefault="00016D30" w:rsidP="00016D30">
      <w:pPr>
        <w:numPr>
          <w:ilvl w:val="0"/>
          <w:numId w:val="27"/>
        </w:numPr>
        <w:jc w:val="both"/>
        <w:outlineLvl w:val="0"/>
        <w:rPr>
          <w:rFonts w:ascii="Arial" w:hAnsi="Arial" w:cs="Arial"/>
          <w:b/>
          <w:sz w:val="20"/>
          <w:szCs w:val="20"/>
        </w:rPr>
      </w:pPr>
      <w:r w:rsidRPr="00BA1969">
        <w:rPr>
          <w:rFonts w:ascii="Arial" w:hAnsi="Arial" w:cs="Arial"/>
          <w:b/>
          <w:sz w:val="20"/>
          <w:szCs w:val="20"/>
        </w:rPr>
        <w:t xml:space="preserve">VARSTVO OSEBNIH PODATKOV </w:t>
      </w:r>
    </w:p>
    <w:p w14:paraId="5C13DB99" w14:textId="77777777" w:rsidR="00016D30" w:rsidRPr="00BA1969" w:rsidRDefault="00016D30" w:rsidP="00016D30">
      <w:pPr>
        <w:ind w:left="1080"/>
        <w:jc w:val="both"/>
        <w:outlineLvl w:val="0"/>
        <w:rPr>
          <w:rFonts w:ascii="Arial" w:hAnsi="Arial" w:cs="Arial"/>
          <w:b/>
          <w:sz w:val="20"/>
          <w:szCs w:val="20"/>
        </w:rPr>
      </w:pPr>
    </w:p>
    <w:p w14:paraId="00DC72C0" w14:textId="77777777" w:rsidR="00016D30" w:rsidRDefault="00016D30" w:rsidP="00016D30">
      <w:pPr>
        <w:jc w:val="both"/>
        <w:outlineLvl w:val="0"/>
        <w:rPr>
          <w:rFonts w:ascii="Arial" w:hAnsi="Arial" w:cs="Arial"/>
          <w:sz w:val="20"/>
          <w:szCs w:val="20"/>
        </w:rPr>
      </w:pPr>
      <w:r w:rsidRPr="00BA1969">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242ACE06" w14:textId="77777777" w:rsidR="00A30E1E" w:rsidRDefault="00A30E1E" w:rsidP="00016D30">
      <w:pPr>
        <w:jc w:val="both"/>
        <w:outlineLvl w:val="0"/>
        <w:rPr>
          <w:rFonts w:ascii="Arial" w:hAnsi="Arial" w:cs="Arial"/>
          <w:sz w:val="20"/>
          <w:szCs w:val="20"/>
        </w:rPr>
      </w:pPr>
    </w:p>
    <w:p w14:paraId="192E7E58" w14:textId="77777777" w:rsidR="00651846" w:rsidRDefault="00651846" w:rsidP="00016D30">
      <w:pPr>
        <w:jc w:val="both"/>
        <w:outlineLvl w:val="0"/>
        <w:rPr>
          <w:rFonts w:ascii="Arial" w:hAnsi="Arial" w:cs="Arial"/>
          <w:sz w:val="20"/>
          <w:szCs w:val="20"/>
        </w:rPr>
      </w:pPr>
    </w:p>
    <w:p w14:paraId="27B1C3DC" w14:textId="77777777" w:rsidR="00A30E1E" w:rsidRDefault="00A30E1E" w:rsidP="00016D30">
      <w:pPr>
        <w:jc w:val="both"/>
        <w:outlineLvl w:val="0"/>
        <w:rPr>
          <w:rFonts w:ascii="Arial" w:hAnsi="Arial" w:cs="Arial"/>
          <w:sz w:val="20"/>
          <w:szCs w:val="20"/>
        </w:rPr>
      </w:pPr>
    </w:p>
    <w:p w14:paraId="69B38E7F" w14:textId="77777777" w:rsidR="00A30E1E" w:rsidRDefault="00A30E1E" w:rsidP="00016D30">
      <w:pPr>
        <w:jc w:val="both"/>
        <w:outlineLvl w:val="0"/>
        <w:rPr>
          <w:rFonts w:ascii="Arial" w:hAnsi="Arial" w:cs="Arial"/>
          <w:sz w:val="20"/>
          <w:szCs w:val="20"/>
        </w:rPr>
      </w:pPr>
    </w:p>
    <w:p w14:paraId="286E8FD8" w14:textId="77777777" w:rsidR="00A30E1E" w:rsidRDefault="00A30E1E" w:rsidP="00016D30">
      <w:pPr>
        <w:jc w:val="both"/>
        <w:outlineLvl w:val="0"/>
        <w:rPr>
          <w:rFonts w:ascii="Arial" w:hAnsi="Arial" w:cs="Arial"/>
          <w:sz w:val="20"/>
          <w:szCs w:val="20"/>
        </w:rPr>
      </w:pPr>
    </w:p>
    <w:p w14:paraId="34910A44" w14:textId="77777777" w:rsidR="00A30E1E" w:rsidRPr="00BA1969" w:rsidRDefault="00A30E1E" w:rsidP="00016D30">
      <w:pPr>
        <w:jc w:val="both"/>
        <w:outlineLvl w:val="0"/>
        <w:rPr>
          <w:rFonts w:ascii="Arial" w:hAnsi="Arial" w:cs="Arial"/>
          <w:sz w:val="20"/>
          <w:szCs w:val="20"/>
        </w:rPr>
      </w:pPr>
    </w:p>
    <w:p w14:paraId="3B43A068" w14:textId="77777777" w:rsidR="00426C82" w:rsidRPr="00BA1969" w:rsidRDefault="00426C82" w:rsidP="00C13CAE">
      <w:pPr>
        <w:numPr>
          <w:ilvl w:val="0"/>
          <w:numId w:val="27"/>
        </w:numPr>
        <w:jc w:val="both"/>
        <w:outlineLvl w:val="0"/>
        <w:rPr>
          <w:rFonts w:ascii="Arial" w:hAnsi="Arial" w:cs="Arial"/>
          <w:b/>
          <w:sz w:val="20"/>
          <w:szCs w:val="20"/>
        </w:rPr>
      </w:pPr>
      <w:r w:rsidRPr="00BA1969">
        <w:rPr>
          <w:rFonts w:ascii="Arial" w:hAnsi="Arial" w:cs="Arial"/>
          <w:b/>
          <w:sz w:val="20"/>
          <w:szCs w:val="20"/>
        </w:rPr>
        <w:t>IZVEDBA KONTROL IN NEIZPOLNJEVANJE OBVEZNOSTI</w:t>
      </w:r>
      <w:r w:rsidR="00BB5745" w:rsidRPr="00BA1969">
        <w:rPr>
          <w:rFonts w:ascii="Arial" w:hAnsi="Arial" w:cs="Arial"/>
          <w:b/>
          <w:sz w:val="20"/>
          <w:szCs w:val="20"/>
        </w:rPr>
        <w:t xml:space="preserve"> </w:t>
      </w:r>
    </w:p>
    <w:p w14:paraId="2C6D771F" w14:textId="77777777" w:rsidR="00E7083C" w:rsidRPr="00BA1969" w:rsidRDefault="00E7083C" w:rsidP="00C13CAE">
      <w:pPr>
        <w:ind w:left="360"/>
        <w:jc w:val="both"/>
        <w:rPr>
          <w:rFonts w:ascii="Arial" w:hAnsi="Arial" w:cs="Arial"/>
          <w:b/>
          <w:bCs/>
          <w:sz w:val="20"/>
          <w:szCs w:val="20"/>
        </w:rPr>
      </w:pPr>
    </w:p>
    <w:p w14:paraId="7E7FA2B8" w14:textId="77777777" w:rsidR="00746670" w:rsidRPr="00BA1969" w:rsidRDefault="00D15120" w:rsidP="00746670">
      <w:pPr>
        <w:numPr>
          <w:ilvl w:val="0"/>
          <w:numId w:val="45"/>
        </w:numPr>
        <w:jc w:val="both"/>
        <w:outlineLvl w:val="0"/>
        <w:rPr>
          <w:rFonts w:ascii="Arial" w:hAnsi="Arial" w:cs="Arial"/>
          <w:sz w:val="20"/>
          <w:szCs w:val="20"/>
        </w:rPr>
      </w:pPr>
      <w:r w:rsidRPr="00BA1969">
        <w:rPr>
          <w:rFonts w:ascii="Arial" w:hAnsi="Arial" w:cs="Arial"/>
          <w:sz w:val="20"/>
          <w:szCs w:val="20"/>
        </w:rPr>
        <w:t>K</w:t>
      </w:r>
      <w:r w:rsidR="00746670" w:rsidRPr="00BA1969">
        <w:rPr>
          <w:rFonts w:ascii="Arial" w:hAnsi="Arial" w:cs="Arial"/>
          <w:sz w:val="20"/>
          <w:szCs w:val="20"/>
        </w:rPr>
        <w:t>ontrol</w:t>
      </w:r>
      <w:r w:rsidRPr="00BA1969">
        <w:rPr>
          <w:rFonts w:ascii="Arial" w:hAnsi="Arial" w:cs="Arial"/>
          <w:sz w:val="20"/>
          <w:szCs w:val="20"/>
        </w:rPr>
        <w:t>e</w:t>
      </w:r>
      <w:r w:rsidR="00746670" w:rsidRPr="00BA1969">
        <w:rPr>
          <w:rFonts w:ascii="Arial" w:hAnsi="Arial" w:cs="Arial"/>
          <w:sz w:val="20"/>
          <w:szCs w:val="20"/>
        </w:rPr>
        <w:t xml:space="preserve"> se izvaja</w:t>
      </w:r>
      <w:r w:rsidRPr="00BA1969">
        <w:rPr>
          <w:rFonts w:ascii="Arial" w:hAnsi="Arial" w:cs="Arial"/>
          <w:sz w:val="20"/>
          <w:szCs w:val="20"/>
        </w:rPr>
        <w:t>jo</w:t>
      </w:r>
      <w:r w:rsidR="00746670" w:rsidRPr="00BA1969">
        <w:rPr>
          <w:rFonts w:ascii="Arial" w:hAnsi="Arial" w:cs="Arial"/>
          <w:sz w:val="20"/>
          <w:szCs w:val="20"/>
        </w:rPr>
        <w:t xml:space="preserve"> v skladu </w:t>
      </w:r>
      <w:r w:rsidR="00E30A7E" w:rsidRPr="00BA1969">
        <w:rPr>
          <w:rFonts w:ascii="Arial" w:hAnsi="Arial" w:cs="Arial"/>
          <w:sz w:val="20"/>
          <w:szCs w:val="20"/>
        </w:rPr>
        <w:t xml:space="preserve">z </w:t>
      </w:r>
      <w:r w:rsidR="00600100" w:rsidRPr="00BA1969">
        <w:rPr>
          <w:rFonts w:ascii="Arial" w:hAnsi="Arial" w:cs="Arial"/>
          <w:sz w:val="20"/>
          <w:szCs w:val="20"/>
        </w:rPr>
        <w:t>19</w:t>
      </w:r>
      <w:r w:rsidR="00746670" w:rsidRPr="00BA1969">
        <w:rPr>
          <w:rFonts w:ascii="Arial" w:hAnsi="Arial" w:cs="Arial"/>
          <w:sz w:val="20"/>
          <w:szCs w:val="20"/>
        </w:rPr>
        <w:t>. členom Uredbe.</w:t>
      </w:r>
    </w:p>
    <w:p w14:paraId="01927179" w14:textId="77777777" w:rsidR="00746670" w:rsidRPr="00BA1969" w:rsidRDefault="00016D30" w:rsidP="00746670">
      <w:pPr>
        <w:numPr>
          <w:ilvl w:val="0"/>
          <w:numId w:val="45"/>
        </w:numPr>
        <w:jc w:val="both"/>
        <w:outlineLvl w:val="0"/>
        <w:rPr>
          <w:rFonts w:ascii="Arial" w:hAnsi="Arial" w:cs="Arial"/>
          <w:sz w:val="20"/>
          <w:szCs w:val="20"/>
        </w:rPr>
      </w:pPr>
      <w:r w:rsidRPr="00BA1969">
        <w:rPr>
          <w:rFonts w:ascii="Arial" w:hAnsi="Arial" w:cs="Arial"/>
          <w:sz w:val="20"/>
          <w:szCs w:val="20"/>
        </w:rPr>
        <w:lastRenderedPageBreak/>
        <w:t xml:space="preserve">Neizpolnitev ali kršitev obveznosti se sankcionira v skladu s </w:t>
      </w:r>
      <w:r w:rsidR="005C176B" w:rsidRPr="00BA1969">
        <w:rPr>
          <w:rFonts w:ascii="Arial" w:hAnsi="Arial" w:cs="Arial"/>
          <w:sz w:val="20"/>
          <w:szCs w:val="20"/>
        </w:rPr>
        <w:t>tretjim</w:t>
      </w:r>
      <w:r w:rsidR="006D28B0" w:rsidRPr="00BA1969">
        <w:rPr>
          <w:rFonts w:ascii="Arial" w:hAnsi="Arial" w:cs="Arial"/>
          <w:sz w:val="20"/>
          <w:szCs w:val="20"/>
        </w:rPr>
        <w:t xml:space="preserve"> odstavkom</w:t>
      </w:r>
      <w:r w:rsidR="00364A2E" w:rsidRPr="00BA1969">
        <w:rPr>
          <w:rFonts w:ascii="Arial" w:hAnsi="Arial" w:cs="Arial"/>
          <w:sz w:val="20"/>
          <w:szCs w:val="20"/>
        </w:rPr>
        <w:t xml:space="preserve"> </w:t>
      </w:r>
      <w:r w:rsidR="00600100" w:rsidRPr="00BA1969">
        <w:rPr>
          <w:rFonts w:ascii="Arial" w:hAnsi="Arial" w:cs="Arial"/>
          <w:sz w:val="20"/>
          <w:szCs w:val="20"/>
        </w:rPr>
        <w:t>19</w:t>
      </w:r>
      <w:r w:rsidR="006D28B0" w:rsidRPr="00BA1969">
        <w:rPr>
          <w:rFonts w:ascii="Arial" w:hAnsi="Arial" w:cs="Arial"/>
          <w:sz w:val="20"/>
          <w:szCs w:val="20"/>
        </w:rPr>
        <w:t>. člena Uredbe.</w:t>
      </w:r>
      <w:r w:rsidRPr="00BA1969">
        <w:rPr>
          <w:rFonts w:ascii="Arial" w:hAnsi="Arial" w:cs="Arial"/>
          <w:sz w:val="20"/>
          <w:szCs w:val="20"/>
        </w:rPr>
        <w:t xml:space="preserve"> Podrobnejša opredelitev kršitev in sankcij je </w:t>
      </w:r>
      <w:r w:rsidR="00E30A7E" w:rsidRPr="00BA1969">
        <w:rPr>
          <w:rFonts w:ascii="Arial" w:hAnsi="Arial" w:cs="Arial"/>
          <w:sz w:val="20"/>
          <w:szCs w:val="20"/>
        </w:rPr>
        <w:t xml:space="preserve">določena </w:t>
      </w:r>
      <w:r w:rsidRPr="00BA1969">
        <w:rPr>
          <w:rFonts w:ascii="Arial" w:hAnsi="Arial" w:cs="Arial"/>
          <w:sz w:val="20"/>
          <w:szCs w:val="20"/>
        </w:rPr>
        <w:t xml:space="preserve">v </w:t>
      </w:r>
      <w:r w:rsidR="00113F2A" w:rsidRPr="00BA1969">
        <w:rPr>
          <w:rFonts w:ascii="Arial" w:hAnsi="Arial" w:cs="Arial"/>
          <w:sz w:val="20"/>
          <w:szCs w:val="20"/>
        </w:rPr>
        <w:t xml:space="preserve">Katalogu kršitev in </w:t>
      </w:r>
      <w:r w:rsidR="008D6175" w:rsidRPr="00BA1969">
        <w:rPr>
          <w:rFonts w:ascii="Arial" w:hAnsi="Arial" w:cs="Arial"/>
          <w:sz w:val="20"/>
          <w:szCs w:val="20"/>
        </w:rPr>
        <w:t xml:space="preserve">upravnih </w:t>
      </w:r>
      <w:r w:rsidR="00113F2A" w:rsidRPr="00BA1969">
        <w:rPr>
          <w:rFonts w:ascii="Arial" w:hAnsi="Arial" w:cs="Arial"/>
          <w:sz w:val="20"/>
          <w:szCs w:val="20"/>
        </w:rPr>
        <w:t xml:space="preserve">sankcij iz </w:t>
      </w:r>
      <w:r w:rsidR="00BA0186" w:rsidRPr="00BA1969">
        <w:rPr>
          <w:rFonts w:ascii="Arial" w:hAnsi="Arial" w:cs="Arial"/>
          <w:sz w:val="20"/>
          <w:szCs w:val="20"/>
        </w:rPr>
        <w:t>P</w:t>
      </w:r>
      <w:r w:rsidRPr="00BA1969">
        <w:rPr>
          <w:rFonts w:ascii="Arial" w:hAnsi="Arial" w:cs="Arial"/>
          <w:sz w:val="20"/>
          <w:szCs w:val="20"/>
        </w:rPr>
        <w:t xml:space="preserve">riloge 2 </w:t>
      </w:r>
      <w:r w:rsidR="00E30A7E" w:rsidRPr="00BA1969">
        <w:rPr>
          <w:rFonts w:ascii="Arial" w:hAnsi="Arial" w:cs="Arial"/>
          <w:sz w:val="20"/>
          <w:szCs w:val="20"/>
        </w:rPr>
        <w:t xml:space="preserve">k </w:t>
      </w:r>
      <w:r w:rsidRPr="00BA1969">
        <w:rPr>
          <w:rFonts w:ascii="Arial" w:hAnsi="Arial" w:cs="Arial"/>
          <w:sz w:val="20"/>
          <w:szCs w:val="20"/>
        </w:rPr>
        <w:t>Uredb</w:t>
      </w:r>
      <w:r w:rsidR="00E30A7E" w:rsidRPr="00BA1969">
        <w:rPr>
          <w:rFonts w:ascii="Arial" w:hAnsi="Arial" w:cs="Arial"/>
          <w:sz w:val="20"/>
          <w:szCs w:val="20"/>
        </w:rPr>
        <w:t>i</w:t>
      </w:r>
      <w:r w:rsidR="00575EDA" w:rsidRPr="00BA1969">
        <w:rPr>
          <w:rFonts w:ascii="Arial" w:hAnsi="Arial" w:cs="Arial"/>
          <w:sz w:val="20"/>
          <w:szCs w:val="20"/>
        </w:rPr>
        <w:t>.</w:t>
      </w:r>
    </w:p>
    <w:p w14:paraId="6A17CF8C" w14:textId="77777777" w:rsidR="00CB202C" w:rsidRPr="00BA1969" w:rsidRDefault="00746670" w:rsidP="00746670">
      <w:pPr>
        <w:numPr>
          <w:ilvl w:val="0"/>
          <w:numId w:val="45"/>
        </w:numPr>
        <w:jc w:val="both"/>
        <w:outlineLvl w:val="0"/>
        <w:rPr>
          <w:rFonts w:ascii="Arial" w:hAnsi="Arial" w:cs="Arial"/>
          <w:sz w:val="20"/>
          <w:szCs w:val="20"/>
        </w:rPr>
      </w:pPr>
      <w:r w:rsidRPr="00BA1969">
        <w:rPr>
          <w:rFonts w:ascii="Arial" w:hAnsi="Arial" w:cs="Arial"/>
          <w:sz w:val="20"/>
          <w:szCs w:val="20"/>
        </w:rPr>
        <w:t xml:space="preserve">Določba prejšnje točke se ne uporablja v primeru višje sile in izjemnih okoliščin iz </w:t>
      </w:r>
      <w:r w:rsidR="00600100" w:rsidRPr="00BA1969">
        <w:rPr>
          <w:rFonts w:ascii="Arial" w:hAnsi="Arial" w:cs="Arial"/>
          <w:sz w:val="20"/>
          <w:szCs w:val="20"/>
        </w:rPr>
        <w:t>20</w:t>
      </w:r>
      <w:r w:rsidRPr="00BA1969">
        <w:rPr>
          <w:rFonts w:ascii="Arial" w:hAnsi="Arial" w:cs="Arial"/>
          <w:sz w:val="20"/>
          <w:szCs w:val="20"/>
        </w:rPr>
        <w:t>. člena Uredbe.</w:t>
      </w:r>
    </w:p>
    <w:p w14:paraId="2E822E97" w14:textId="77777777" w:rsidR="00CB70DE" w:rsidRPr="00BA1969" w:rsidRDefault="00CB70DE" w:rsidP="00C13CAE">
      <w:pPr>
        <w:spacing w:after="120"/>
        <w:jc w:val="both"/>
        <w:rPr>
          <w:rFonts w:ascii="Arial" w:hAnsi="Arial" w:cs="Arial"/>
          <w:bCs/>
          <w:sz w:val="20"/>
          <w:szCs w:val="20"/>
        </w:rPr>
      </w:pPr>
    </w:p>
    <w:tbl>
      <w:tblPr>
        <w:tblW w:w="9464" w:type="dxa"/>
        <w:tblLook w:val="00A0" w:firstRow="1" w:lastRow="0" w:firstColumn="1" w:lastColumn="0" w:noHBand="0" w:noVBand="0"/>
      </w:tblPr>
      <w:tblGrid>
        <w:gridCol w:w="3652"/>
        <w:gridCol w:w="5812"/>
      </w:tblGrid>
      <w:tr w:rsidR="00DF4518" w:rsidRPr="00BA1969" w14:paraId="0BA976D1" w14:textId="77777777" w:rsidTr="00DF4518">
        <w:trPr>
          <w:trHeight w:val="1118"/>
        </w:trPr>
        <w:tc>
          <w:tcPr>
            <w:tcW w:w="3652" w:type="dxa"/>
            <w:shd w:val="clear" w:color="auto" w:fill="auto"/>
          </w:tcPr>
          <w:p w14:paraId="5342180B" w14:textId="77777777" w:rsidR="00DF4518" w:rsidRPr="00BA1969" w:rsidRDefault="00DF4518" w:rsidP="00DF4518">
            <w:pPr>
              <w:pStyle w:val="Sprotnaopomba-besedilo"/>
              <w:rPr>
                <w:rFonts w:ascii="Arial" w:hAnsi="Arial" w:cs="Arial"/>
                <w:b/>
              </w:rPr>
            </w:pPr>
          </w:p>
        </w:tc>
        <w:tc>
          <w:tcPr>
            <w:tcW w:w="5812" w:type="dxa"/>
            <w:shd w:val="clear" w:color="auto" w:fill="auto"/>
          </w:tcPr>
          <w:p w14:paraId="29A138E3" w14:textId="77777777" w:rsidR="00BA1969" w:rsidRDefault="00BA1969" w:rsidP="003957B6">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p>
          <w:p w14:paraId="29101C9B" w14:textId="77777777" w:rsidR="00257E31" w:rsidRPr="00257E31" w:rsidRDefault="00257E31" w:rsidP="00257E31">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r w:rsidRPr="00257E31">
              <w:rPr>
                <w:rFonts w:ascii="Arial" w:hAnsi="Arial" w:cs="Arial"/>
                <w:sz w:val="20"/>
                <w:szCs w:val="20"/>
              </w:rPr>
              <w:t>Ervin Kosi</w:t>
            </w:r>
          </w:p>
          <w:p w14:paraId="6A262C5D" w14:textId="77777777" w:rsidR="00257E31" w:rsidRPr="00257E31" w:rsidRDefault="00257E31" w:rsidP="00257E31">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r w:rsidRPr="00257E31">
              <w:rPr>
                <w:rFonts w:ascii="Arial" w:hAnsi="Arial" w:cs="Arial"/>
                <w:sz w:val="20"/>
                <w:szCs w:val="20"/>
              </w:rPr>
              <w:t>državni sekretar</w:t>
            </w:r>
          </w:p>
          <w:p w14:paraId="5580E59E" w14:textId="77777777" w:rsidR="00257E31" w:rsidRPr="00257E31" w:rsidRDefault="00257E31" w:rsidP="00257E31">
            <w:pPr>
              <w:widowControl w:val="0"/>
              <w:suppressAutoHyphens/>
              <w:overflowPunct w:val="0"/>
              <w:autoSpaceDE w:val="0"/>
              <w:autoSpaceDN w:val="0"/>
              <w:adjustRightInd w:val="0"/>
              <w:ind w:left="3" w:hanging="3"/>
              <w:jc w:val="center"/>
              <w:textAlignment w:val="baseline"/>
              <w:outlineLvl w:val="3"/>
              <w:rPr>
                <w:rFonts w:ascii="Arial" w:hAnsi="Arial" w:cs="Arial"/>
                <w:sz w:val="20"/>
                <w:szCs w:val="20"/>
              </w:rPr>
            </w:pPr>
          </w:p>
          <w:p w14:paraId="4CF5C593" w14:textId="77777777" w:rsidR="00DF4518" w:rsidRPr="00BA1969" w:rsidRDefault="00257E31" w:rsidP="00257E31">
            <w:pPr>
              <w:widowControl w:val="0"/>
              <w:suppressAutoHyphens/>
              <w:overflowPunct w:val="0"/>
              <w:autoSpaceDE w:val="0"/>
              <w:autoSpaceDN w:val="0"/>
              <w:adjustRightInd w:val="0"/>
              <w:ind w:left="3" w:hanging="3"/>
              <w:jc w:val="center"/>
              <w:textAlignment w:val="baseline"/>
              <w:outlineLvl w:val="3"/>
              <w:rPr>
                <w:rFonts w:cs="Arial"/>
                <w:sz w:val="20"/>
                <w:szCs w:val="20"/>
              </w:rPr>
            </w:pPr>
            <w:r w:rsidRPr="00257E31">
              <w:rPr>
                <w:rFonts w:ascii="Arial" w:hAnsi="Arial" w:cs="Arial"/>
                <w:sz w:val="20"/>
                <w:szCs w:val="20"/>
              </w:rPr>
              <w:t xml:space="preserve">p. p. št. 1002-28/2024/9 z dne </w:t>
            </w:r>
            <w:r>
              <w:rPr>
                <w:rFonts w:ascii="Arial" w:hAnsi="Arial" w:cs="Arial"/>
                <w:sz w:val="20"/>
                <w:szCs w:val="20"/>
              </w:rPr>
              <w:t>21. 5. 2024</w:t>
            </w:r>
          </w:p>
        </w:tc>
      </w:tr>
      <w:tr w:rsidR="00DF4518" w:rsidRPr="00BA1969" w14:paraId="4C060354" w14:textId="77777777" w:rsidTr="00DF4518">
        <w:trPr>
          <w:trHeight w:val="744"/>
        </w:trPr>
        <w:tc>
          <w:tcPr>
            <w:tcW w:w="3652" w:type="dxa"/>
            <w:shd w:val="clear" w:color="auto" w:fill="auto"/>
          </w:tcPr>
          <w:p w14:paraId="7F3FDE4E" w14:textId="77777777" w:rsidR="00DF4518" w:rsidRPr="00BA1969" w:rsidRDefault="00DF4518" w:rsidP="00DF4518">
            <w:pPr>
              <w:pStyle w:val="Sprotnaopomba-besedilo"/>
              <w:rPr>
                <w:rFonts w:ascii="Arial" w:hAnsi="Arial" w:cs="Arial"/>
                <w:b/>
              </w:rPr>
            </w:pPr>
          </w:p>
        </w:tc>
        <w:tc>
          <w:tcPr>
            <w:tcW w:w="5812" w:type="dxa"/>
            <w:shd w:val="clear" w:color="auto" w:fill="auto"/>
          </w:tcPr>
          <w:p w14:paraId="504040E2" w14:textId="77777777" w:rsidR="00DF4518" w:rsidRPr="00BA1969" w:rsidRDefault="00DF4518" w:rsidP="00DF4518">
            <w:pPr>
              <w:widowControl w:val="0"/>
              <w:suppressAutoHyphens/>
              <w:overflowPunct w:val="0"/>
              <w:autoSpaceDE w:val="0"/>
              <w:autoSpaceDN w:val="0"/>
              <w:adjustRightInd w:val="0"/>
              <w:jc w:val="center"/>
              <w:textAlignment w:val="baseline"/>
              <w:outlineLvl w:val="3"/>
              <w:rPr>
                <w:rFonts w:cs="Arial"/>
                <w:sz w:val="20"/>
                <w:szCs w:val="20"/>
              </w:rPr>
            </w:pPr>
          </w:p>
        </w:tc>
      </w:tr>
    </w:tbl>
    <w:p w14:paraId="1DBA9691" w14:textId="77777777" w:rsidR="006002FB" w:rsidRPr="00BA1969" w:rsidRDefault="006002FB" w:rsidP="00C13CAE">
      <w:pPr>
        <w:pStyle w:val="Golobesedilo"/>
        <w:jc w:val="both"/>
        <w:rPr>
          <w:rFonts w:ascii="Arial" w:hAnsi="Arial" w:cs="Arial"/>
          <w:lang w:val="sl-SI"/>
        </w:rPr>
      </w:pPr>
    </w:p>
    <w:sectPr w:rsidR="006002FB" w:rsidRPr="00BA1969" w:rsidSect="006002FB">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89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2642" w14:textId="77777777" w:rsidR="00D4759B" w:rsidRDefault="00D4759B">
      <w:r>
        <w:separator/>
      </w:r>
    </w:p>
  </w:endnote>
  <w:endnote w:type="continuationSeparator" w:id="0">
    <w:p w14:paraId="1FF07C43" w14:textId="77777777" w:rsidR="00D4759B" w:rsidRDefault="00D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473A" w14:textId="77777777" w:rsidR="009B0020" w:rsidRDefault="009B0020" w:rsidP="005D72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154C3DEF" w14:textId="77777777" w:rsidR="009B0020" w:rsidRDefault="009B0020"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A8CE" w14:textId="77777777" w:rsidR="009B0020" w:rsidRDefault="009B0020" w:rsidP="000B52A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7662E">
      <w:rPr>
        <w:rStyle w:val="tevilkastrani"/>
        <w:noProof/>
      </w:rPr>
      <w:t>6</w:t>
    </w:r>
    <w:r>
      <w:rPr>
        <w:rStyle w:val="tevilkastrani"/>
      </w:rPr>
      <w:fldChar w:fldCharType="end"/>
    </w:r>
  </w:p>
  <w:p w14:paraId="7F6FB043" w14:textId="77777777" w:rsidR="009B0020" w:rsidRPr="00C13CAE" w:rsidRDefault="009B0020" w:rsidP="00C13CAE">
    <w:pPr>
      <w:pStyle w:val="Noga"/>
      <w:ind w:right="360"/>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B6EA" w14:textId="313685A5" w:rsidR="00E53823" w:rsidRDefault="00A00565">
    <w:pPr>
      <w:pStyle w:val="Noga"/>
    </w:pPr>
    <w:r w:rsidRPr="00AB7908">
      <w:rPr>
        <w:noProof/>
        <w:lang w:val="sl-SI" w:eastAsia="sl-SI"/>
      </w:rPr>
      <w:drawing>
        <wp:inline distT="0" distB="0" distL="0" distR="0" wp14:anchorId="6D955D1B" wp14:editId="09E86E44">
          <wp:extent cx="1581150" cy="638175"/>
          <wp:effectExtent l="0" t="0" r="0"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057B" w14:textId="77777777" w:rsidR="00D4759B" w:rsidRDefault="00D4759B">
      <w:r>
        <w:separator/>
      </w:r>
    </w:p>
  </w:footnote>
  <w:footnote w:type="continuationSeparator" w:id="0">
    <w:p w14:paraId="1615918B" w14:textId="77777777" w:rsidR="00D4759B" w:rsidRDefault="00D4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989D" w14:textId="77777777" w:rsidR="009B0020" w:rsidRDefault="009B0020">
    <w:pPr>
      <w:pStyle w:val="Glava"/>
      <w:jc w:val="right"/>
    </w:pPr>
  </w:p>
  <w:p w14:paraId="1D5FC469" w14:textId="77777777" w:rsidR="009B0020" w:rsidRPr="001B1D79" w:rsidRDefault="009B002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F7BA" w14:textId="35BDA002" w:rsidR="00AB7908" w:rsidRPr="00AB7908" w:rsidRDefault="00A00565" w:rsidP="00AB7908">
    <w:pPr>
      <w:autoSpaceDE w:val="0"/>
      <w:autoSpaceDN w:val="0"/>
      <w:adjustRightInd w:val="0"/>
      <w:rPr>
        <w:rFonts w:ascii="Republika" w:eastAsia="Calibri" w:hAnsi="Republika"/>
        <w:sz w:val="20"/>
        <w:szCs w:val="20"/>
        <w:lang w:eastAsia="en-US"/>
      </w:rPr>
    </w:pPr>
    <w:r>
      <w:rPr>
        <w:noProof/>
      </w:rPr>
      <mc:AlternateContent>
        <mc:Choice Requires="wps">
          <w:drawing>
            <wp:inline distT="0" distB="0" distL="0" distR="0" wp14:anchorId="0AC67ED5" wp14:editId="0CECF84C">
              <wp:extent cx="1456055" cy="916940"/>
              <wp:effectExtent l="0" t="0" r="0" b="0"/>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F538A" w14:textId="3F5CD031" w:rsidR="00AB7908" w:rsidRDefault="00A00565" w:rsidP="00AB7908">
                          <w:r w:rsidRPr="004006BD">
                            <w:rPr>
                              <w:noProof/>
                            </w:rPr>
                            <w:drawing>
                              <wp:inline distT="0" distB="0" distL="0" distR="0" wp14:anchorId="5F5F7EEE" wp14:editId="4B4C0B5D">
                                <wp:extent cx="1272540" cy="825500"/>
                                <wp:effectExtent l="0" t="0" r="0" b="0"/>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w14:anchorId="0AC67ED5" id="_x0000_t202" coordsize="21600,21600" o:spt="202" path="m,l,21600r21600,l21600,xe">
              <v:stroke joinstyle="miter"/>
              <v:path gradientshapeok="t" o:connecttype="rect"/>
            </v:shapetype>
            <v:shape id="Polje z besedilom 6" o:spid="_x0000_s1026" type="#_x0000_t202" style="width:114.65pt;height:72.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" stroked="f">
              <v:textbox style="mso-fit-shape-to-text:t">
                <w:txbxContent>
                  <w:p w14:paraId="1FCF538A" w14:textId="3F5CD031" w:rsidR="00AB7908" w:rsidRDefault="00A00565" w:rsidP="00AB7908">
                    <w:r w:rsidRPr="004006BD">
                      <w:rPr>
                        <w:noProof/>
                      </w:rPr>
                      <w:drawing>
                        <wp:inline distT="0" distB="0" distL="0" distR="0" wp14:anchorId="5F5F7EEE" wp14:editId="4B4C0B5D">
                          <wp:extent cx="1272540" cy="825500"/>
                          <wp:effectExtent l="0" t="0" r="0" b="0"/>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anchor distT="4294967295" distB="4294967295" distL="114300" distR="114300" simplePos="0" relativeHeight="251657216" behindDoc="1" locked="0" layoutInCell="0" allowOverlap="1" wp14:anchorId="7BFC7988" wp14:editId="6826D00E">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7455" id="Raven povezovalnik 4"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7908" w:rsidRPr="00AB7908">
      <w:rPr>
        <w:rFonts w:ascii="Republika" w:eastAsia="Calibri" w:hAnsi="Republika"/>
        <w:sz w:val="20"/>
        <w:szCs w:val="20"/>
        <w:lang w:eastAsia="en-US"/>
      </w:rPr>
      <w:t>REPUBLIKA SLOVENIJA</w:t>
    </w:r>
  </w:p>
  <w:p w14:paraId="3A346A85" w14:textId="77777777" w:rsidR="00AB7908" w:rsidRPr="00AB7908" w:rsidRDefault="00AB7908" w:rsidP="00AB7908">
    <w:pPr>
      <w:tabs>
        <w:tab w:val="center" w:pos="4536"/>
        <w:tab w:val="left" w:pos="5112"/>
        <w:tab w:val="right" w:pos="9072"/>
      </w:tabs>
      <w:rPr>
        <w:rFonts w:ascii="Republika Bold" w:eastAsia="Calibri" w:hAnsi="Republika Bold"/>
        <w:b/>
        <w:caps/>
        <w:sz w:val="22"/>
        <w:szCs w:val="22"/>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sz w:val="22"/>
        <w:szCs w:val="22"/>
        <w:lang w:eastAsia="en-US"/>
      </w:rPr>
      <w:t xml:space="preserve"> </w:t>
    </w:r>
    <w:r w:rsidRPr="00AB7908">
      <w:rPr>
        <w:rFonts w:ascii="Republika Bold" w:eastAsia="Calibri" w:hAnsi="Republika Bold"/>
        <w:b/>
        <w:caps/>
        <w:sz w:val="22"/>
        <w:szCs w:val="22"/>
        <w:lang w:eastAsia="en-US"/>
      </w:rPr>
      <w:br/>
    </w:r>
    <w:r w:rsidRPr="00AB7908">
      <w:rPr>
        <w:rFonts w:ascii="Republika Bold" w:eastAsia="Calibri" w:hAnsi="Republika Bold"/>
        <w:b/>
        <w:caps/>
        <w:sz w:val="20"/>
        <w:szCs w:val="20"/>
        <w:lang w:eastAsia="en-US"/>
      </w:rPr>
      <w:t>gozdarstvo in prehrano</w:t>
    </w:r>
  </w:p>
  <w:p w14:paraId="07E742E4" w14:textId="77777777" w:rsidR="009B0020" w:rsidRPr="006002FB" w:rsidRDefault="009B0020" w:rsidP="006002FB">
    <w:pPr>
      <w:pStyle w:val="Glava"/>
      <w:tabs>
        <w:tab w:val="clear" w:pos="4536"/>
        <w:tab w:val="left" w:pos="5112"/>
      </w:tabs>
      <w:spacing w:line="240" w:lineRule="exact"/>
      <w:rPr>
        <w:rFonts w:ascii="Arial" w:hAnsi="Arial" w:cs="Arial"/>
        <w:sz w:val="16"/>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B0020" w:rsidRPr="008F3500" w14:paraId="6EAE8AB6" w14:textId="77777777">
      <w:trPr>
        <w:cantSplit/>
        <w:trHeight w:hRule="exact" w:val="847"/>
      </w:trPr>
      <w:tc>
        <w:tcPr>
          <w:tcW w:w="649" w:type="dxa"/>
        </w:tcPr>
        <w:p w14:paraId="4DFDDEBF" w14:textId="77777777" w:rsidR="009B0020" w:rsidRDefault="009B0020"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F572EE3" w14:textId="77777777" w:rsidR="009B0020" w:rsidRPr="006D42D9" w:rsidRDefault="009B0020" w:rsidP="008E3FE1">
          <w:pPr>
            <w:rPr>
              <w:rFonts w:ascii="Republika" w:hAnsi="Republika"/>
              <w:sz w:val="60"/>
              <w:szCs w:val="60"/>
            </w:rPr>
          </w:pPr>
        </w:p>
      </w:tc>
    </w:tr>
  </w:tbl>
  <w:p w14:paraId="390C5690" w14:textId="77777777" w:rsidR="009B0020" w:rsidRDefault="009B0020" w:rsidP="005730B3">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F66398"/>
    <w:multiLevelType w:val="hybridMultilevel"/>
    <w:tmpl w:val="365E0742"/>
    <w:lvl w:ilvl="0" w:tplc="0424000F">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D34807"/>
    <w:multiLevelType w:val="hybridMultilevel"/>
    <w:tmpl w:val="3B4ADD1C"/>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5885CC3"/>
    <w:multiLevelType w:val="hybridMultilevel"/>
    <w:tmpl w:val="E3221FD6"/>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AA06EE"/>
    <w:multiLevelType w:val="hybridMultilevel"/>
    <w:tmpl w:val="2A0C5A6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BC0245"/>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3E3E5C"/>
    <w:multiLevelType w:val="hybridMultilevel"/>
    <w:tmpl w:val="1E0AEE00"/>
    <w:lvl w:ilvl="0" w:tplc="EA487AB4">
      <w:start w:val="5"/>
      <w:numFmt w:val="bullet"/>
      <w:lvlText w:val="-"/>
      <w:lvlJc w:val="left"/>
      <w:pPr>
        <w:ind w:left="720" w:hanging="360"/>
      </w:pPr>
      <w:rPr>
        <w:rFonts w:ascii="Courier" w:eastAsia="Times New Roman" w:hAnsi="Courier" w:hint="default"/>
        <w:strike w:val="0"/>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DD24FE"/>
    <w:multiLevelType w:val="hybridMultilevel"/>
    <w:tmpl w:val="54048542"/>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6633A7"/>
    <w:multiLevelType w:val="hybridMultilevel"/>
    <w:tmpl w:val="82E2AF5A"/>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325144"/>
    <w:multiLevelType w:val="hybridMultilevel"/>
    <w:tmpl w:val="D08E59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7A7562"/>
    <w:multiLevelType w:val="hybridMultilevel"/>
    <w:tmpl w:val="3DF8E2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123509"/>
    <w:multiLevelType w:val="hybridMultilevel"/>
    <w:tmpl w:val="31A6171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AD2F8A"/>
    <w:multiLevelType w:val="hybridMultilevel"/>
    <w:tmpl w:val="F1D40346"/>
    <w:lvl w:ilvl="0" w:tplc="4640936E">
      <w:start w:val="1"/>
      <w:numFmt w:val="bullet"/>
      <w:lvlText w:val="­"/>
      <w:lvlJc w:val="left"/>
      <w:pPr>
        <w:ind w:left="720" w:hanging="360"/>
      </w:pPr>
      <w:rPr>
        <w:rFonts w:ascii="Courier New" w:hAnsi="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40169E"/>
    <w:multiLevelType w:val="hybridMultilevel"/>
    <w:tmpl w:val="DAEE5C44"/>
    <w:lvl w:ilvl="0" w:tplc="EA487AB4">
      <w:start w:val="5"/>
      <w:numFmt w:val="bullet"/>
      <w:lvlText w:val="-"/>
      <w:lvlJc w:val="left"/>
      <w:pPr>
        <w:ind w:left="1068" w:hanging="360"/>
      </w:pPr>
      <w:rPr>
        <w:rFonts w:ascii="Courier" w:eastAsia="Times New Roman" w:hAnsi="Courier"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9E7395E"/>
    <w:multiLevelType w:val="hybridMultilevel"/>
    <w:tmpl w:val="986E2922"/>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966F64"/>
    <w:multiLevelType w:val="hybridMultilevel"/>
    <w:tmpl w:val="53CC447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CB42C74"/>
    <w:multiLevelType w:val="hybridMultilevel"/>
    <w:tmpl w:val="EDBE3FBE"/>
    <w:lvl w:ilvl="0" w:tplc="E372448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E4264C5"/>
    <w:multiLevelType w:val="hybridMultilevel"/>
    <w:tmpl w:val="20BE76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EB476C"/>
    <w:multiLevelType w:val="hybridMultilevel"/>
    <w:tmpl w:val="78444F32"/>
    <w:lvl w:ilvl="0" w:tplc="4640936E">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2A935AC"/>
    <w:multiLevelType w:val="hybridMultilevel"/>
    <w:tmpl w:val="BA468CDA"/>
    <w:lvl w:ilvl="0" w:tplc="000F0409">
      <w:start w:val="1"/>
      <w:numFmt w:val="decimal"/>
      <w:lvlText w:val="%1."/>
      <w:lvlJc w:val="left"/>
      <w:pPr>
        <w:ind w:left="360" w:hanging="360"/>
      </w:pPr>
      <w:rPr>
        <w:rFonts w:hint="default"/>
        <w:b w:val="0"/>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6841EF6"/>
    <w:multiLevelType w:val="hybridMultilevel"/>
    <w:tmpl w:val="B434CB42"/>
    <w:lvl w:ilvl="0" w:tplc="000F0409">
      <w:start w:val="1"/>
      <w:numFmt w:val="decimal"/>
      <w:lvlText w:val="%1."/>
      <w:lvlJc w:val="left"/>
      <w:pPr>
        <w:ind w:left="2912" w:hanging="360"/>
      </w:pPr>
      <w:rPr>
        <w:rFonts w:hint="default"/>
        <w:b w:val="0"/>
        <w:strike w:val="0"/>
        <w:color w:val="auto"/>
        <w:sz w:val="22"/>
        <w:szCs w:val="22"/>
      </w:rPr>
    </w:lvl>
    <w:lvl w:ilvl="1" w:tplc="04240019" w:tentative="1">
      <w:start w:val="1"/>
      <w:numFmt w:val="lowerLetter"/>
      <w:lvlText w:val="%2."/>
      <w:lvlJc w:val="left"/>
      <w:pPr>
        <w:ind w:left="3632" w:hanging="360"/>
      </w:pPr>
    </w:lvl>
    <w:lvl w:ilvl="2" w:tplc="0424001B" w:tentative="1">
      <w:start w:val="1"/>
      <w:numFmt w:val="lowerRoman"/>
      <w:lvlText w:val="%3."/>
      <w:lvlJc w:val="right"/>
      <w:pPr>
        <w:ind w:left="4352" w:hanging="180"/>
      </w:pPr>
    </w:lvl>
    <w:lvl w:ilvl="3" w:tplc="0424000F" w:tentative="1">
      <w:start w:val="1"/>
      <w:numFmt w:val="decimal"/>
      <w:lvlText w:val="%4."/>
      <w:lvlJc w:val="left"/>
      <w:pPr>
        <w:ind w:left="5072" w:hanging="360"/>
      </w:pPr>
    </w:lvl>
    <w:lvl w:ilvl="4" w:tplc="04240019" w:tentative="1">
      <w:start w:val="1"/>
      <w:numFmt w:val="lowerLetter"/>
      <w:lvlText w:val="%5."/>
      <w:lvlJc w:val="left"/>
      <w:pPr>
        <w:ind w:left="5792" w:hanging="360"/>
      </w:pPr>
    </w:lvl>
    <w:lvl w:ilvl="5" w:tplc="0424001B" w:tentative="1">
      <w:start w:val="1"/>
      <w:numFmt w:val="lowerRoman"/>
      <w:lvlText w:val="%6."/>
      <w:lvlJc w:val="right"/>
      <w:pPr>
        <w:ind w:left="6512" w:hanging="180"/>
      </w:pPr>
    </w:lvl>
    <w:lvl w:ilvl="6" w:tplc="0424000F" w:tentative="1">
      <w:start w:val="1"/>
      <w:numFmt w:val="decimal"/>
      <w:lvlText w:val="%7."/>
      <w:lvlJc w:val="left"/>
      <w:pPr>
        <w:ind w:left="7232" w:hanging="360"/>
      </w:pPr>
    </w:lvl>
    <w:lvl w:ilvl="7" w:tplc="04240019" w:tentative="1">
      <w:start w:val="1"/>
      <w:numFmt w:val="lowerLetter"/>
      <w:lvlText w:val="%8."/>
      <w:lvlJc w:val="left"/>
      <w:pPr>
        <w:ind w:left="7952" w:hanging="360"/>
      </w:pPr>
    </w:lvl>
    <w:lvl w:ilvl="8" w:tplc="0424001B" w:tentative="1">
      <w:start w:val="1"/>
      <w:numFmt w:val="lowerRoman"/>
      <w:lvlText w:val="%9."/>
      <w:lvlJc w:val="right"/>
      <w:pPr>
        <w:ind w:left="8672" w:hanging="180"/>
      </w:pPr>
    </w:lvl>
  </w:abstractNum>
  <w:abstractNum w:abstractNumId="2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D60BB5"/>
    <w:multiLevelType w:val="hybridMultilevel"/>
    <w:tmpl w:val="9612BF7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E0249E"/>
    <w:multiLevelType w:val="hybridMultilevel"/>
    <w:tmpl w:val="D26627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CE1FE1"/>
    <w:multiLevelType w:val="hybridMultilevel"/>
    <w:tmpl w:val="4AEA897A"/>
    <w:lvl w:ilvl="0" w:tplc="EA487AB4">
      <w:start w:val="5"/>
      <w:numFmt w:val="bullet"/>
      <w:lvlText w:val="-"/>
      <w:lvlJc w:val="left"/>
      <w:pPr>
        <w:ind w:left="1080" w:hanging="360"/>
      </w:pPr>
      <w:rPr>
        <w:rFonts w:ascii="Courier" w:eastAsia="Times New Roman" w:hAnsi="Courier"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F2F236F"/>
    <w:multiLevelType w:val="hybridMultilevel"/>
    <w:tmpl w:val="37762DBC"/>
    <w:lvl w:ilvl="0" w:tplc="CB0C49AC">
      <w:start w:val="1"/>
      <w:numFmt w:val="bullet"/>
      <w:lvlText w:val=""/>
      <w:lvlJc w:val="left"/>
      <w:pPr>
        <w:ind w:left="720" w:hanging="360"/>
      </w:pPr>
      <w:rPr>
        <w:rFonts w:ascii="Symbol" w:hAnsi="Symbol"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402779"/>
    <w:multiLevelType w:val="multilevel"/>
    <w:tmpl w:val="FD4E4CE4"/>
    <w:lvl w:ilvl="0">
      <w:start w:val="1"/>
      <w:numFmt w:val="upperRoman"/>
      <w:lvlText w:val="%1."/>
      <w:lvlJc w:val="right"/>
      <w:pPr>
        <w:ind w:left="1080" w:hanging="720"/>
      </w:pPr>
      <w:rPr>
        <w:rFonts w:hint="default"/>
      </w:rPr>
    </w:lvl>
    <w:lvl w:ilvl="1">
      <w:start w:val="2"/>
      <w:numFmt w:val="decimal"/>
      <w:isLgl/>
      <w:lvlText w:val="%1.%2."/>
      <w:lvlJc w:val="left"/>
      <w:pPr>
        <w:ind w:left="1113"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3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8EB1A54"/>
    <w:multiLevelType w:val="hybridMultilevel"/>
    <w:tmpl w:val="DD9421D8"/>
    <w:lvl w:ilvl="0" w:tplc="CBC26B3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2D33650"/>
    <w:multiLevelType w:val="hybridMultilevel"/>
    <w:tmpl w:val="9C44703E"/>
    <w:lvl w:ilvl="0" w:tplc="EA487AB4">
      <w:start w:val="5"/>
      <w:numFmt w:val="bullet"/>
      <w:lvlText w:val="-"/>
      <w:lvlJc w:val="left"/>
      <w:pPr>
        <w:ind w:left="360" w:hanging="360"/>
      </w:pPr>
      <w:rPr>
        <w:rFonts w:ascii="Courier" w:eastAsia="Times New Roman" w:hAnsi="Courier"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42"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5518356D"/>
    <w:multiLevelType w:val="hybridMultilevel"/>
    <w:tmpl w:val="85DE1990"/>
    <w:lvl w:ilvl="0" w:tplc="4640936E">
      <w:start w:val="1"/>
      <w:numFmt w:val="bullet"/>
      <w:lvlText w:val="­"/>
      <w:lvlJc w:val="left"/>
      <w:pPr>
        <w:ind w:left="720" w:hanging="360"/>
      </w:pPr>
      <w:rPr>
        <w:rFonts w:ascii="Courier New" w:hAnsi="Courier New" w:hint="default"/>
        <w:strike w:val="0"/>
        <w:color w:val="auto"/>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E948F5"/>
    <w:multiLevelType w:val="hybridMultilevel"/>
    <w:tmpl w:val="CAE6947C"/>
    <w:lvl w:ilvl="0" w:tplc="FB64B21E">
      <w:start w:val="1"/>
      <w:numFmt w:val="bullet"/>
      <w:lvlText w:val="-"/>
      <w:lvlJc w:val="left"/>
      <w:pPr>
        <w:ind w:left="588" w:hanging="360"/>
      </w:pPr>
      <w:rPr>
        <w:rFonts w:ascii="Arial" w:eastAsia="Times New Roman" w:hAnsi="Arial" w:cs="Arial"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5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C0193A"/>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E92B07"/>
    <w:multiLevelType w:val="hybridMultilevel"/>
    <w:tmpl w:val="133E9436"/>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2"/>
  </w:num>
  <w:num w:numId="2">
    <w:abstractNumId w:val="22"/>
  </w:num>
  <w:num w:numId="3">
    <w:abstractNumId w:val="15"/>
  </w:num>
  <w:num w:numId="4">
    <w:abstractNumId w:val="54"/>
  </w:num>
  <w:num w:numId="5">
    <w:abstractNumId w:val="28"/>
  </w:num>
  <w:num w:numId="6">
    <w:abstractNumId w:val="49"/>
  </w:num>
  <w:num w:numId="7">
    <w:abstractNumId w:val="40"/>
  </w:num>
  <w:num w:numId="8">
    <w:abstractNumId w:val="34"/>
  </w:num>
  <w:num w:numId="9">
    <w:abstractNumId w:val="19"/>
  </w:num>
  <w:num w:numId="10">
    <w:abstractNumId w:val="26"/>
  </w:num>
  <w:num w:numId="11">
    <w:abstractNumId w:val="36"/>
  </w:num>
  <w:num w:numId="12">
    <w:abstractNumId w:val="0"/>
  </w:num>
  <w:num w:numId="13">
    <w:abstractNumId w:val="44"/>
  </w:num>
  <w:num w:numId="14">
    <w:abstractNumId w:val="21"/>
  </w:num>
  <w:num w:numId="15">
    <w:abstractNumId w:val="47"/>
  </w:num>
  <w:num w:numId="16">
    <w:abstractNumId w:val="46"/>
  </w:num>
  <w:num w:numId="17">
    <w:abstractNumId w:val="52"/>
  </w:num>
  <w:num w:numId="18">
    <w:abstractNumId w:val="37"/>
  </w:num>
  <w:num w:numId="19">
    <w:abstractNumId w:val="45"/>
  </w:num>
  <w:num w:numId="20">
    <w:abstractNumId w:val="48"/>
  </w:num>
  <w:num w:numId="21">
    <w:abstractNumId w:val="27"/>
  </w:num>
  <w:num w:numId="22">
    <w:abstractNumId w:val="14"/>
  </w:num>
  <w:num w:numId="23">
    <w:abstractNumId w:val="38"/>
  </w:num>
  <w:num w:numId="24">
    <w:abstractNumId w:val="50"/>
  </w:num>
  <w:num w:numId="25">
    <w:abstractNumId w:val="41"/>
  </w:num>
  <w:num w:numId="26">
    <w:abstractNumId w:val="10"/>
  </w:num>
  <w:num w:numId="27">
    <w:abstractNumId w:val="35"/>
  </w:num>
  <w:num w:numId="28">
    <w:abstractNumId w:val="29"/>
  </w:num>
  <w:num w:numId="29">
    <w:abstractNumId w:val="8"/>
  </w:num>
  <w:num w:numId="30">
    <w:abstractNumId w:val="20"/>
  </w:num>
  <w:num w:numId="31">
    <w:abstractNumId w:val="30"/>
  </w:num>
  <w:num w:numId="32">
    <w:abstractNumId w:val="13"/>
  </w:num>
  <w:num w:numId="33">
    <w:abstractNumId w:val="39"/>
  </w:num>
  <w:num w:numId="34">
    <w:abstractNumId w:val="2"/>
  </w:num>
  <w:num w:numId="35">
    <w:abstractNumId w:val="12"/>
  </w:num>
  <w:num w:numId="36">
    <w:abstractNumId w:val="1"/>
  </w:num>
  <w:num w:numId="37">
    <w:abstractNumId w:val="25"/>
  </w:num>
  <w:num w:numId="38">
    <w:abstractNumId w:val="24"/>
  </w:num>
  <w:num w:numId="39">
    <w:abstractNumId w:val="51"/>
  </w:num>
  <w:num w:numId="40">
    <w:abstractNumId w:val="4"/>
  </w:num>
  <w:num w:numId="41">
    <w:abstractNumId w:val="53"/>
  </w:num>
  <w:num w:numId="42">
    <w:abstractNumId w:val="9"/>
  </w:num>
  <w:num w:numId="43">
    <w:abstractNumId w:val="31"/>
  </w:num>
  <w:num w:numId="44">
    <w:abstractNumId w:val="6"/>
  </w:num>
  <w:num w:numId="45">
    <w:abstractNumId w:val="17"/>
  </w:num>
  <w:num w:numId="46">
    <w:abstractNumId w:val="11"/>
  </w:num>
  <w:num w:numId="47">
    <w:abstractNumId w:val="23"/>
  </w:num>
  <w:num w:numId="48">
    <w:abstractNumId w:val="18"/>
  </w:num>
  <w:num w:numId="49">
    <w:abstractNumId w:val="3"/>
  </w:num>
  <w:num w:numId="50">
    <w:abstractNumId w:val="7"/>
  </w:num>
  <w:num w:numId="51">
    <w:abstractNumId w:val="16"/>
  </w:num>
  <w:num w:numId="52">
    <w:abstractNumId w:val="43"/>
  </w:num>
  <w:num w:numId="53">
    <w:abstractNumId w:val="32"/>
  </w:num>
  <w:num w:numId="54">
    <w:abstractNumId w:val="5"/>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1D0"/>
    <w:rsid w:val="00001658"/>
    <w:rsid w:val="00001B44"/>
    <w:rsid w:val="00002E0A"/>
    <w:rsid w:val="00004513"/>
    <w:rsid w:val="000058B1"/>
    <w:rsid w:val="0000655A"/>
    <w:rsid w:val="000119D2"/>
    <w:rsid w:val="000125B5"/>
    <w:rsid w:val="00013ADB"/>
    <w:rsid w:val="00015DE0"/>
    <w:rsid w:val="00015E87"/>
    <w:rsid w:val="00016D30"/>
    <w:rsid w:val="000237F4"/>
    <w:rsid w:val="00023997"/>
    <w:rsid w:val="00024894"/>
    <w:rsid w:val="00024C19"/>
    <w:rsid w:val="00026317"/>
    <w:rsid w:val="000277EA"/>
    <w:rsid w:val="000301A9"/>
    <w:rsid w:val="00030657"/>
    <w:rsid w:val="000319A8"/>
    <w:rsid w:val="00031EF3"/>
    <w:rsid w:val="00032E4E"/>
    <w:rsid w:val="00034D9A"/>
    <w:rsid w:val="00035F42"/>
    <w:rsid w:val="000366E0"/>
    <w:rsid w:val="00037109"/>
    <w:rsid w:val="00043F87"/>
    <w:rsid w:val="00044007"/>
    <w:rsid w:val="00044092"/>
    <w:rsid w:val="0004706C"/>
    <w:rsid w:val="0005033E"/>
    <w:rsid w:val="00051B36"/>
    <w:rsid w:val="00051E46"/>
    <w:rsid w:val="00055C11"/>
    <w:rsid w:val="00060557"/>
    <w:rsid w:val="0006077B"/>
    <w:rsid w:val="00060CD4"/>
    <w:rsid w:val="000611DA"/>
    <w:rsid w:val="0006169F"/>
    <w:rsid w:val="00061C09"/>
    <w:rsid w:val="00061DA9"/>
    <w:rsid w:val="00061EFC"/>
    <w:rsid w:val="00062160"/>
    <w:rsid w:val="00063D9F"/>
    <w:rsid w:val="00063DED"/>
    <w:rsid w:val="00064074"/>
    <w:rsid w:val="00064D9A"/>
    <w:rsid w:val="0006520D"/>
    <w:rsid w:val="00065454"/>
    <w:rsid w:val="000654F9"/>
    <w:rsid w:val="0006582C"/>
    <w:rsid w:val="00065AEB"/>
    <w:rsid w:val="00065C71"/>
    <w:rsid w:val="00070052"/>
    <w:rsid w:val="00070241"/>
    <w:rsid w:val="00070B43"/>
    <w:rsid w:val="000710C1"/>
    <w:rsid w:val="000711B8"/>
    <w:rsid w:val="000719DE"/>
    <w:rsid w:val="000725A7"/>
    <w:rsid w:val="00072D18"/>
    <w:rsid w:val="00073D50"/>
    <w:rsid w:val="00074BFE"/>
    <w:rsid w:val="00074F4A"/>
    <w:rsid w:val="000750BF"/>
    <w:rsid w:val="000751D1"/>
    <w:rsid w:val="0007580D"/>
    <w:rsid w:val="00076855"/>
    <w:rsid w:val="00076D31"/>
    <w:rsid w:val="000776B0"/>
    <w:rsid w:val="000807B7"/>
    <w:rsid w:val="00080D5D"/>
    <w:rsid w:val="000812E0"/>
    <w:rsid w:val="00082123"/>
    <w:rsid w:val="00082C0E"/>
    <w:rsid w:val="00082ED0"/>
    <w:rsid w:val="000842CE"/>
    <w:rsid w:val="000843DC"/>
    <w:rsid w:val="00084B70"/>
    <w:rsid w:val="0008524C"/>
    <w:rsid w:val="0008554E"/>
    <w:rsid w:val="00086AA8"/>
    <w:rsid w:val="0009048C"/>
    <w:rsid w:val="00092096"/>
    <w:rsid w:val="0009214C"/>
    <w:rsid w:val="000928DF"/>
    <w:rsid w:val="0009363A"/>
    <w:rsid w:val="00096612"/>
    <w:rsid w:val="000966CD"/>
    <w:rsid w:val="000A05D7"/>
    <w:rsid w:val="000A2ADF"/>
    <w:rsid w:val="000A452C"/>
    <w:rsid w:val="000A6E2D"/>
    <w:rsid w:val="000A77BF"/>
    <w:rsid w:val="000B0EE3"/>
    <w:rsid w:val="000B1518"/>
    <w:rsid w:val="000B1D3D"/>
    <w:rsid w:val="000B33C4"/>
    <w:rsid w:val="000B4721"/>
    <w:rsid w:val="000B4C63"/>
    <w:rsid w:val="000B52A0"/>
    <w:rsid w:val="000B5BB0"/>
    <w:rsid w:val="000B600D"/>
    <w:rsid w:val="000B6630"/>
    <w:rsid w:val="000B7430"/>
    <w:rsid w:val="000B7BE2"/>
    <w:rsid w:val="000B7F8C"/>
    <w:rsid w:val="000C0070"/>
    <w:rsid w:val="000C085D"/>
    <w:rsid w:val="000C0B7D"/>
    <w:rsid w:val="000C0BC7"/>
    <w:rsid w:val="000C0BEA"/>
    <w:rsid w:val="000C1E87"/>
    <w:rsid w:val="000C238C"/>
    <w:rsid w:val="000C2954"/>
    <w:rsid w:val="000C34EB"/>
    <w:rsid w:val="000C3864"/>
    <w:rsid w:val="000C427F"/>
    <w:rsid w:val="000C52DE"/>
    <w:rsid w:val="000C548B"/>
    <w:rsid w:val="000C6879"/>
    <w:rsid w:val="000D0549"/>
    <w:rsid w:val="000D27E4"/>
    <w:rsid w:val="000D302B"/>
    <w:rsid w:val="000D33BA"/>
    <w:rsid w:val="000D3B0F"/>
    <w:rsid w:val="000D52D4"/>
    <w:rsid w:val="000D65C9"/>
    <w:rsid w:val="000D6C7F"/>
    <w:rsid w:val="000D6D14"/>
    <w:rsid w:val="000D7396"/>
    <w:rsid w:val="000D7804"/>
    <w:rsid w:val="000D7C3D"/>
    <w:rsid w:val="000E106B"/>
    <w:rsid w:val="000E12CD"/>
    <w:rsid w:val="000E1DB8"/>
    <w:rsid w:val="000E476E"/>
    <w:rsid w:val="000E50F4"/>
    <w:rsid w:val="000E5E57"/>
    <w:rsid w:val="000E616E"/>
    <w:rsid w:val="000E6193"/>
    <w:rsid w:val="000E6A57"/>
    <w:rsid w:val="000E717F"/>
    <w:rsid w:val="000E721D"/>
    <w:rsid w:val="000E7693"/>
    <w:rsid w:val="000F0D49"/>
    <w:rsid w:val="000F1A21"/>
    <w:rsid w:val="000F3915"/>
    <w:rsid w:val="000F471A"/>
    <w:rsid w:val="000F4D12"/>
    <w:rsid w:val="000F573C"/>
    <w:rsid w:val="000F5C78"/>
    <w:rsid w:val="001006B5"/>
    <w:rsid w:val="0010225D"/>
    <w:rsid w:val="0010296C"/>
    <w:rsid w:val="0010470A"/>
    <w:rsid w:val="00105FF6"/>
    <w:rsid w:val="001060BB"/>
    <w:rsid w:val="00107D91"/>
    <w:rsid w:val="0011043C"/>
    <w:rsid w:val="00111820"/>
    <w:rsid w:val="00111FD2"/>
    <w:rsid w:val="00113F2A"/>
    <w:rsid w:val="001169A1"/>
    <w:rsid w:val="00116FD7"/>
    <w:rsid w:val="00120B59"/>
    <w:rsid w:val="00120D95"/>
    <w:rsid w:val="0012159D"/>
    <w:rsid w:val="00121CFC"/>
    <w:rsid w:val="0012215E"/>
    <w:rsid w:val="001240D1"/>
    <w:rsid w:val="001265E8"/>
    <w:rsid w:val="00131321"/>
    <w:rsid w:val="00131BCB"/>
    <w:rsid w:val="00133E32"/>
    <w:rsid w:val="00134FF0"/>
    <w:rsid w:val="00135538"/>
    <w:rsid w:val="0013553B"/>
    <w:rsid w:val="00135A13"/>
    <w:rsid w:val="0013660B"/>
    <w:rsid w:val="001373C0"/>
    <w:rsid w:val="001406CB"/>
    <w:rsid w:val="00140D0B"/>
    <w:rsid w:val="0014147B"/>
    <w:rsid w:val="00141904"/>
    <w:rsid w:val="00143740"/>
    <w:rsid w:val="001444D2"/>
    <w:rsid w:val="00144F6D"/>
    <w:rsid w:val="00145A02"/>
    <w:rsid w:val="00146AA1"/>
    <w:rsid w:val="0014753B"/>
    <w:rsid w:val="00150712"/>
    <w:rsid w:val="00151C24"/>
    <w:rsid w:val="00151FF5"/>
    <w:rsid w:val="00152035"/>
    <w:rsid w:val="001536D1"/>
    <w:rsid w:val="00153915"/>
    <w:rsid w:val="00155C98"/>
    <w:rsid w:val="00156B6D"/>
    <w:rsid w:val="00160CD8"/>
    <w:rsid w:val="00160FEE"/>
    <w:rsid w:val="0016118C"/>
    <w:rsid w:val="00162272"/>
    <w:rsid w:val="00162F4C"/>
    <w:rsid w:val="00163098"/>
    <w:rsid w:val="0016348C"/>
    <w:rsid w:val="00163DCF"/>
    <w:rsid w:val="001644D3"/>
    <w:rsid w:val="00164AA7"/>
    <w:rsid w:val="00164AEC"/>
    <w:rsid w:val="00164DAF"/>
    <w:rsid w:val="00165BF1"/>
    <w:rsid w:val="00165CCF"/>
    <w:rsid w:val="00167093"/>
    <w:rsid w:val="00167281"/>
    <w:rsid w:val="00167D09"/>
    <w:rsid w:val="00170348"/>
    <w:rsid w:val="00170866"/>
    <w:rsid w:val="00170E96"/>
    <w:rsid w:val="0017161A"/>
    <w:rsid w:val="0017199E"/>
    <w:rsid w:val="00171C3A"/>
    <w:rsid w:val="00171D8B"/>
    <w:rsid w:val="001720BD"/>
    <w:rsid w:val="00172803"/>
    <w:rsid w:val="00172C9D"/>
    <w:rsid w:val="00176BE6"/>
    <w:rsid w:val="00177A2D"/>
    <w:rsid w:val="00177B0F"/>
    <w:rsid w:val="00181032"/>
    <w:rsid w:val="00181DF7"/>
    <w:rsid w:val="00183C53"/>
    <w:rsid w:val="00185394"/>
    <w:rsid w:val="0018583E"/>
    <w:rsid w:val="00186D24"/>
    <w:rsid w:val="0018769A"/>
    <w:rsid w:val="00187EC6"/>
    <w:rsid w:val="00190148"/>
    <w:rsid w:val="0019034F"/>
    <w:rsid w:val="001906E8"/>
    <w:rsid w:val="0019091E"/>
    <w:rsid w:val="001918DD"/>
    <w:rsid w:val="001922F2"/>
    <w:rsid w:val="00193056"/>
    <w:rsid w:val="0019323E"/>
    <w:rsid w:val="001935A2"/>
    <w:rsid w:val="0019494C"/>
    <w:rsid w:val="0019564C"/>
    <w:rsid w:val="0019612E"/>
    <w:rsid w:val="0019754D"/>
    <w:rsid w:val="00197782"/>
    <w:rsid w:val="001A0207"/>
    <w:rsid w:val="001A05B1"/>
    <w:rsid w:val="001A06A8"/>
    <w:rsid w:val="001A247E"/>
    <w:rsid w:val="001A2532"/>
    <w:rsid w:val="001A2E4A"/>
    <w:rsid w:val="001A48B8"/>
    <w:rsid w:val="001A4929"/>
    <w:rsid w:val="001A4996"/>
    <w:rsid w:val="001A528E"/>
    <w:rsid w:val="001A78A5"/>
    <w:rsid w:val="001B03B6"/>
    <w:rsid w:val="001B0A0B"/>
    <w:rsid w:val="001B2F35"/>
    <w:rsid w:val="001B4AB2"/>
    <w:rsid w:val="001B4DB2"/>
    <w:rsid w:val="001B52C6"/>
    <w:rsid w:val="001B6759"/>
    <w:rsid w:val="001B7ED2"/>
    <w:rsid w:val="001C0D70"/>
    <w:rsid w:val="001C0F9C"/>
    <w:rsid w:val="001C21D2"/>
    <w:rsid w:val="001C3F4C"/>
    <w:rsid w:val="001C4A7F"/>
    <w:rsid w:val="001C5608"/>
    <w:rsid w:val="001C5A07"/>
    <w:rsid w:val="001C60FF"/>
    <w:rsid w:val="001C6D62"/>
    <w:rsid w:val="001C76EC"/>
    <w:rsid w:val="001D0030"/>
    <w:rsid w:val="001D0232"/>
    <w:rsid w:val="001D0936"/>
    <w:rsid w:val="001D09ED"/>
    <w:rsid w:val="001D0EAC"/>
    <w:rsid w:val="001D123A"/>
    <w:rsid w:val="001D2933"/>
    <w:rsid w:val="001D29D0"/>
    <w:rsid w:val="001D2ABE"/>
    <w:rsid w:val="001D2C40"/>
    <w:rsid w:val="001D42E8"/>
    <w:rsid w:val="001D4B1B"/>
    <w:rsid w:val="001D5CD6"/>
    <w:rsid w:val="001D66AF"/>
    <w:rsid w:val="001D67C7"/>
    <w:rsid w:val="001D6BC9"/>
    <w:rsid w:val="001D7D5D"/>
    <w:rsid w:val="001E01C7"/>
    <w:rsid w:val="001E0286"/>
    <w:rsid w:val="001E1388"/>
    <w:rsid w:val="001E22CD"/>
    <w:rsid w:val="001E2837"/>
    <w:rsid w:val="001E3FB7"/>
    <w:rsid w:val="001E4DA4"/>
    <w:rsid w:val="001E595A"/>
    <w:rsid w:val="001E5A3C"/>
    <w:rsid w:val="001E5F94"/>
    <w:rsid w:val="001E6173"/>
    <w:rsid w:val="001E6555"/>
    <w:rsid w:val="001E7ADD"/>
    <w:rsid w:val="001E7C26"/>
    <w:rsid w:val="001F1FF0"/>
    <w:rsid w:val="001F25E5"/>
    <w:rsid w:val="001F2978"/>
    <w:rsid w:val="001F2FFC"/>
    <w:rsid w:val="001F41B0"/>
    <w:rsid w:val="001F6140"/>
    <w:rsid w:val="001F6BD4"/>
    <w:rsid w:val="001F6CBB"/>
    <w:rsid w:val="001F7E38"/>
    <w:rsid w:val="001F7F56"/>
    <w:rsid w:val="00200327"/>
    <w:rsid w:val="0020090E"/>
    <w:rsid w:val="00202659"/>
    <w:rsid w:val="00203317"/>
    <w:rsid w:val="00203E10"/>
    <w:rsid w:val="00204CBF"/>
    <w:rsid w:val="002108E1"/>
    <w:rsid w:val="00211284"/>
    <w:rsid w:val="00211498"/>
    <w:rsid w:val="002133A6"/>
    <w:rsid w:val="002139FB"/>
    <w:rsid w:val="00214805"/>
    <w:rsid w:val="00215D33"/>
    <w:rsid w:val="002164D9"/>
    <w:rsid w:val="00217C58"/>
    <w:rsid w:val="00217F30"/>
    <w:rsid w:val="00220A06"/>
    <w:rsid w:val="00220B91"/>
    <w:rsid w:val="00220E06"/>
    <w:rsid w:val="00220E1E"/>
    <w:rsid w:val="00221765"/>
    <w:rsid w:val="00222EF0"/>
    <w:rsid w:val="00222FE9"/>
    <w:rsid w:val="00223002"/>
    <w:rsid w:val="00223435"/>
    <w:rsid w:val="002236D0"/>
    <w:rsid w:val="002243C8"/>
    <w:rsid w:val="00224C4B"/>
    <w:rsid w:val="002259A7"/>
    <w:rsid w:val="00226FA3"/>
    <w:rsid w:val="0022709B"/>
    <w:rsid w:val="00227D79"/>
    <w:rsid w:val="00230553"/>
    <w:rsid w:val="00230FD6"/>
    <w:rsid w:val="002317AA"/>
    <w:rsid w:val="00233662"/>
    <w:rsid w:val="0023383E"/>
    <w:rsid w:val="00233C88"/>
    <w:rsid w:val="00235527"/>
    <w:rsid w:val="00235A3D"/>
    <w:rsid w:val="00236070"/>
    <w:rsid w:val="002367C9"/>
    <w:rsid w:val="002377AA"/>
    <w:rsid w:val="00237C26"/>
    <w:rsid w:val="00240EDE"/>
    <w:rsid w:val="00241725"/>
    <w:rsid w:val="00241B75"/>
    <w:rsid w:val="00242005"/>
    <w:rsid w:val="0024308D"/>
    <w:rsid w:val="00243D27"/>
    <w:rsid w:val="00243EBC"/>
    <w:rsid w:val="00244538"/>
    <w:rsid w:val="002447BF"/>
    <w:rsid w:val="002449CE"/>
    <w:rsid w:val="00245802"/>
    <w:rsid w:val="00245CB3"/>
    <w:rsid w:val="00247F02"/>
    <w:rsid w:val="00250615"/>
    <w:rsid w:val="002506B3"/>
    <w:rsid w:val="00250734"/>
    <w:rsid w:val="00250769"/>
    <w:rsid w:val="00250E7B"/>
    <w:rsid w:val="0025198A"/>
    <w:rsid w:val="00251B05"/>
    <w:rsid w:val="002521CE"/>
    <w:rsid w:val="0025321C"/>
    <w:rsid w:val="00253655"/>
    <w:rsid w:val="00253A36"/>
    <w:rsid w:val="00255170"/>
    <w:rsid w:val="002557C2"/>
    <w:rsid w:val="00256219"/>
    <w:rsid w:val="00256A05"/>
    <w:rsid w:val="00256C58"/>
    <w:rsid w:val="002573FB"/>
    <w:rsid w:val="00257E31"/>
    <w:rsid w:val="00260103"/>
    <w:rsid w:val="002617FC"/>
    <w:rsid w:val="00261819"/>
    <w:rsid w:val="00261D63"/>
    <w:rsid w:val="0026330B"/>
    <w:rsid w:val="002634CC"/>
    <w:rsid w:val="00263A5E"/>
    <w:rsid w:val="002653DC"/>
    <w:rsid w:val="0026651E"/>
    <w:rsid w:val="00266AD8"/>
    <w:rsid w:val="00272466"/>
    <w:rsid w:val="0027273D"/>
    <w:rsid w:val="00273804"/>
    <w:rsid w:val="00273E1E"/>
    <w:rsid w:val="00274D99"/>
    <w:rsid w:val="002750EC"/>
    <w:rsid w:val="002751EA"/>
    <w:rsid w:val="00275623"/>
    <w:rsid w:val="0027608B"/>
    <w:rsid w:val="002770CD"/>
    <w:rsid w:val="00277E58"/>
    <w:rsid w:val="0028058E"/>
    <w:rsid w:val="002806AF"/>
    <w:rsid w:val="00280E0A"/>
    <w:rsid w:val="00281D6F"/>
    <w:rsid w:val="00281DCB"/>
    <w:rsid w:val="00282615"/>
    <w:rsid w:val="002834C9"/>
    <w:rsid w:val="00285D4C"/>
    <w:rsid w:val="0028620D"/>
    <w:rsid w:val="00287CBF"/>
    <w:rsid w:val="00287EA1"/>
    <w:rsid w:val="00290B8A"/>
    <w:rsid w:val="00292143"/>
    <w:rsid w:val="002924A5"/>
    <w:rsid w:val="00292B6A"/>
    <w:rsid w:val="00292F79"/>
    <w:rsid w:val="0029324D"/>
    <w:rsid w:val="002932CB"/>
    <w:rsid w:val="00293483"/>
    <w:rsid w:val="00295805"/>
    <w:rsid w:val="00295B84"/>
    <w:rsid w:val="00296017"/>
    <w:rsid w:val="00296584"/>
    <w:rsid w:val="002969BB"/>
    <w:rsid w:val="00296ECF"/>
    <w:rsid w:val="00297ADA"/>
    <w:rsid w:val="002A068C"/>
    <w:rsid w:val="002A099C"/>
    <w:rsid w:val="002A598A"/>
    <w:rsid w:val="002A5AD2"/>
    <w:rsid w:val="002A642B"/>
    <w:rsid w:val="002A65E4"/>
    <w:rsid w:val="002A69A5"/>
    <w:rsid w:val="002A7468"/>
    <w:rsid w:val="002A747C"/>
    <w:rsid w:val="002B2EB1"/>
    <w:rsid w:val="002B31A7"/>
    <w:rsid w:val="002B4BEF"/>
    <w:rsid w:val="002B66E7"/>
    <w:rsid w:val="002B6E33"/>
    <w:rsid w:val="002B747C"/>
    <w:rsid w:val="002B776C"/>
    <w:rsid w:val="002C07A8"/>
    <w:rsid w:val="002C07B5"/>
    <w:rsid w:val="002C13CC"/>
    <w:rsid w:val="002C1C3D"/>
    <w:rsid w:val="002C24FD"/>
    <w:rsid w:val="002C28FF"/>
    <w:rsid w:val="002C49BF"/>
    <w:rsid w:val="002C4B13"/>
    <w:rsid w:val="002C4E5A"/>
    <w:rsid w:val="002C5FBA"/>
    <w:rsid w:val="002D0A3B"/>
    <w:rsid w:val="002D1907"/>
    <w:rsid w:val="002D3AD4"/>
    <w:rsid w:val="002D63B5"/>
    <w:rsid w:val="002D6477"/>
    <w:rsid w:val="002D6D58"/>
    <w:rsid w:val="002D7D6C"/>
    <w:rsid w:val="002E0013"/>
    <w:rsid w:val="002E0FF5"/>
    <w:rsid w:val="002E2912"/>
    <w:rsid w:val="002E393A"/>
    <w:rsid w:val="002E5112"/>
    <w:rsid w:val="002E6B8A"/>
    <w:rsid w:val="002F0BCB"/>
    <w:rsid w:val="002F1C1F"/>
    <w:rsid w:val="002F31CA"/>
    <w:rsid w:val="002F41C8"/>
    <w:rsid w:val="002F5059"/>
    <w:rsid w:val="002F5669"/>
    <w:rsid w:val="002F56C6"/>
    <w:rsid w:val="002F572B"/>
    <w:rsid w:val="002F6710"/>
    <w:rsid w:val="002F7422"/>
    <w:rsid w:val="002F767B"/>
    <w:rsid w:val="003015B2"/>
    <w:rsid w:val="00301C4A"/>
    <w:rsid w:val="00301EDB"/>
    <w:rsid w:val="00302480"/>
    <w:rsid w:val="003030CE"/>
    <w:rsid w:val="003036F2"/>
    <w:rsid w:val="00303DCC"/>
    <w:rsid w:val="0030483E"/>
    <w:rsid w:val="00304A43"/>
    <w:rsid w:val="003052AE"/>
    <w:rsid w:val="00305332"/>
    <w:rsid w:val="00307C1A"/>
    <w:rsid w:val="003109D8"/>
    <w:rsid w:val="00311D9B"/>
    <w:rsid w:val="00311E81"/>
    <w:rsid w:val="00316520"/>
    <w:rsid w:val="00316F8A"/>
    <w:rsid w:val="00316FF8"/>
    <w:rsid w:val="0031741C"/>
    <w:rsid w:val="00317BC3"/>
    <w:rsid w:val="00321989"/>
    <w:rsid w:val="00321E2D"/>
    <w:rsid w:val="00322428"/>
    <w:rsid w:val="00323997"/>
    <w:rsid w:val="003245C4"/>
    <w:rsid w:val="00324A80"/>
    <w:rsid w:val="0032751E"/>
    <w:rsid w:val="00327AF5"/>
    <w:rsid w:val="00327C9A"/>
    <w:rsid w:val="0033027E"/>
    <w:rsid w:val="00330990"/>
    <w:rsid w:val="00330ECC"/>
    <w:rsid w:val="00332213"/>
    <w:rsid w:val="003329BB"/>
    <w:rsid w:val="00332F24"/>
    <w:rsid w:val="00334A16"/>
    <w:rsid w:val="00335206"/>
    <w:rsid w:val="00336973"/>
    <w:rsid w:val="003413E9"/>
    <w:rsid w:val="003416DF"/>
    <w:rsid w:val="0034261C"/>
    <w:rsid w:val="00345E7A"/>
    <w:rsid w:val="00346105"/>
    <w:rsid w:val="003461BA"/>
    <w:rsid w:val="00346932"/>
    <w:rsid w:val="003479CC"/>
    <w:rsid w:val="00347B22"/>
    <w:rsid w:val="0035178C"/>
    <w:rsid w:val="00351971"/>
    <w:rsid w:val="00352315"/>
    <w:rsid w:val="00352ABE"/>
    <w:rsid w:val="0035343F"/>
    <w:rsid w:val="00353660"/>
    <w:rsid w:val="00353A62"/>
    <w:rsid w:val="00354185"/>
    <w:rsid w:val="00354C00"/>
    <w:rsid w:val="00355C85"/>
    <w:rsid w:val="00356AB7"/>
    <w:rsid w:val="0035706D"/>
    <w:rsid w:val="003605D0"/>
    <w:rsid w:val="00360E87"/>
    <w:rsid w:val="003618F4"/>
    <w:rsid w:val="00362701"/>
    <w:rsid w:val="00363107"/>
    <w:rsid w:val="00363E63"/>
    <w:rsid w:val="00364368"/>
    <w:rsid w:val="00364621"/>
    <w:rsid w:val="00364A2E"/>
    <w:rsid w:val="00365E4D"/>
    <w:rsid w:val="0036636C"/>
    <w:rsid w:val="003666AC"/>
    <w:rsid w:val="00366EAD"/>
    <w:rsid w:val="00366ED5"/>
    <w:rsid w:val="0037029A"/>
    <w:rsid w:val="00371478"/>
    <w:rsid w:val="003717A0"/>
    <w:rsid w:val="00371D5B"/>
    <w:rsid w:val="00371DCA"/>
    <w:rsid w:val="00371DDB"/>
    <w:rsid w:val="00372068"/>
    <w:rsid w:val="00372A29"/>
    <w:rsid w:val="003737D2"/>
    <w:rsid w:val="00377CA6"/>
    <w:rsid w:val="00380481"/>
    <w:rsid w:val="00382A64"/>
    <w:rsid w:val="00382BCE"/>
    <w:rsid w:val="00382F77"/>
    <w:rsid w:val="00383007"/>
    <w:rsid w:val="00383B75"/>
    <w:rsid w:val="003840F9"/>
    <w:rsid w:val="0038526D"/>
    <w:rsid w:val="00385F3B"/>
    <w:rsid w:val="00386138"/>
    <w:rsid w:val="0038652F"/>
    <w:rsid w:val="00390E4F"/>
    <w:rsid w:val="00391697"/>
    <w:rsid w:val="0039180A"/>
    <w:rsid w:val="00391958"/>
    <w:rsid w:val="00394A97"/>
    <w:rsid w:val="003957B6"/>
    <w:rsid w:val="00395CB4"/>
    <w:rsid w:val="003967AB"/>
    <w:rsid w:val="00396847"/>
    <w:rsid w:val="0039706C"/>
    <w:rsid w:val="003974F9"/>
    <w:rsid w:val="003976B7"/>
    <w:rsid w:val="003A0277"/>
    <w:rsid w:val="003A26CE"/>
    <w:rsid w:val="003A2ACA"/>
    <w:rsid w:val="003A417B"/>
    <w:rsid w:val="003A47BC"/>
    <w:rsid w:val="003A4FFC"/>
    <w:rsid w:val="003A7892"/>
    <w:rsid w:val="003A7B45"/>
    <w:rsid w:val="003B01FE"/>
    <w:rsid w:val="003B153F"/>
    <w:rsid w:val="003B2357"/>
    <w:rsid w:val="003B3F78"/>
    <w:rsid w:val="003B7725"/>
    <w:rsid w:val="003C07F7"/>
    <w:rsid w:val="003C0E3D"/>
    <w:rsid w:val="003C1366"/>
    <w:rsid w:val="003C176A"/>
    <w:rsid w:val="003C1889"/>
    <w:rsid w:val="003C1CF8"/>
    <w:rsid w:val="003C1D7A"/>
    <w:rsid w:val="003C221F"/>
    <w:rsid w:val="003C2727"/>
    <w:rsid w:val="003C2E88"/>
    <w:rsid w:val="003C32D1"/>
    <w:rsid w:val="003C376E"/>
    <w:rsid w:val="003C3801"/>
    <w:rsid w:val="003C4433"/>
    <w:rsid w:val="003C589E"/>
    <w:rsid w:val="003C5DAC"/>
    <w:rsid w:val="003C6D48"/>
    <w:rsid w:val="003D099D"/>
    <w:rsid w:val="003D0E84"/>
    <w:rsid w:val="003D12FB"/>
    <w:rsid w:val="003D1DCD"/>
    <w:rsid w:val="003D2115"/>
    <w:rsid w:val="003D2F55"/>
    <w:rsid w:val="003D38A4"/>
    <w:rsid w:val="003D4522"/>
    <w:rsid w:val="003D4698"/>
    <w:rsid w:val="003D4D95"/>
    <w:rsid w:val="003D51E8"/>
    <w:rsid w:val="003D5453"/>
    <w:rsid w:val="003E1968"/>
    <w:rsid w:val="003E20CD"/>
    <w:rsid w:val="003E3175"/>
    <w:rsid w:val="003E4010"/>
    <w:rsid w:val="003E4D10"/>
    <w:rsid w:val="003E4DB6"/>
    <w:rsid w:val="003E50BF"/>
    <w:rsid w:val="003F0152"/>
    <w:rsid w:val="003F1DD0"/>
    <w:rsid w:val="003F25B1"/>
    <w:rsid w:val="003F2881"/>
    <w:rsid w:val="003F3181"/>
    <w:rsid w:val="003F3786"/>
    <w:rsid w:val="003F4471"/>
    <w:rsid w:val="003F4C42"/>
    <w:rsid w:val="003F6B38"/>
    <w:rsid w:val="003F7EE7"/>
    <w:rsid w:val="00400219"/>
    <w:rsid w:val="00400E88"/>
    <w:rsid w:val="004015A4"/>
    <w:rsid w:val="0040216D"/>
    <w:rsid w:val="00402A30"/>
    <w:rsid w:val="00403ACE"/>
    <w:rsid w:val="0040445E"/>
    <w:rsid w:val="00404CF0"/>
    <w:rsid w:val="00405007"/>
    <w:rsid w:val="00406CC1"/>
    <w:rsid w:val="004076B0"/>
    <w:rsid w:val="00412145"/>
    <w:rsid w:val="0041333F"/>
    <w:rsid w:val="00413C0B"/>
    <w:rsid w:val="004152B9"/>
    <w:rsid w:val="004168BA"/>
    <w:rsid w:val="0041738B"/>
    <w:rsid w:val="00417821"/>
    <w:rsid w:val="00420800"/>
    <w:rsid w:val="00421709"/>
    <w:rsid w:val="00421CA9"/>
    <w:rsid w:val="004227A1"/>
    <w:rsid w:val="004229C3"/>
    <w:rsid w:val="00422BB3"/>
    <w:rsid w:val="004241DF"/>
    <w:rsid w:val="00425BFE"/>
    <w:rsid w:val="00426C82"/>
    <w:rsid w:val="00426E0D"/>
    <w:rsid w:val="00426EDE"/>
    <w:rsid w:val="004278CB"/>
    <w:rsid w:val="00427B53"/>
    <w:rsid w:val="00427EF2"/>
    <w:rsid w:val="00430028"/>
    <w:rsid w:val="0043133D"/>
    <w:rsid w:val="00432753"/>
    <w:rsid w:val="0043365A"/>
    <w:rsid w:val="0043443A"/>
    <w:rsid w:val="004347C0"/>
    <w:rsid w:val="00435585"/>
    <w:rsid w:val="0043792D"/>
    <w:rsid w:val="00437E01"/>
    <w:rsid w:val="00440252"/>
    <w:rsid w:val="00440717"/>
    <w:rsid w:val="00440F0B"/>
    <w:rsid w:val="0044218D"/>
    <w:rsid w:val="00442F7E"/>
    <w:rsid w:val="004433C0"/>
    <w:rsid w:val="00443721"/>
    <w:rsid w:val="004444DC"/>
    <w:rsid w:val="00444683"/>
    <w:rsid w:val="004447EB"/>
    <w:rsid w:val="004449F6"/>
    <w:rsid w:val="004453DD"/>
    <w:rsid w:val="004460D6"/>
    <w:rsid w:val="00446292"/>
    <w:rsid w:val="004462FA"/>
    <w:rsid w:val="004478B5"/>
    <w:rsid w:val="00451114"/>
    <w:rsid w:val="00451444"/>
    <w:rsid w:val="0045147B"/>
    <w:rsid w:val="004518CC"/>
    <w:rsid w:val="00451ECB"/>
    <w:rsid w:val="0045232E"/>
    <w:rsid w:val="0045281E"/>
    <w:rsid w:val="00454A4F"/>
    <w:rsid w:val="004564FC"/>
    <w:rsid w:val="00456F21"/>
    <w:rsid w:val="0045729D"/>
    <w:rsid w:val="004577D2"/>
    <w:rsid w:val="0046301C"/>
    <w:rsid w:val="004630DB"/>
    <w:rsid w:val="00463FE2"/>
    <w:rsid w:val="004650F4"/>
    <w:rsid w:val="00465B7E"/>
    <w:rsid w:val="00465BE4"/>
    <w:rsid w:val="004661AF"/>
    <w:rsid w:val="00466E96"/>
    <w:rsid w:val="00470090"/>
    <w:rsid w:val="0047009B"/>
    <w:rsid w:val="0047185A"/>
    <w:rsid w:val="00471B20"/>
    <w:rsid w:val="00471B77"/>
    <w:rsid w:val="00473BB4"/>
    <w:rsid w:val="00474BDE"/>
    <w:rsid w:val="00475DC0"/>
    <w:rsid w:val="004775A1"/>
    <w:rsid w:val="004800DE"/>
    <w:rsid w:val="00480B05"/>
    <w:rsid w:val="0048124B"/>
    <w:rsid w:val="00481E47"/>
    <w:rsid w:val="004835F6"/>
    <w:rsid w:val="0048369D"/>
    <w:rsid w:val="004839CE"/>
    <w:rsid w:val="00483E22"/>
    <w:rsid w:val="00486FE1"/>
    <w:rsid w:val="00491829"/>
    <w:rsid w:val="004926EF"/>
    <w:rsid w:val="00492C2C"/>
    <w:rsid w:val="00493145"/>
    <w:rsid w:val="0049384E"/>
    <w:rsid w:val="00494A84"/>
    <w:rsid w:val="004955E3"/>
    <w:rsid w:val="00496BB2"/>
    <w:rsid w:val="004974A7"/>
    <w:rsid w:val="0049797F"/>
    <w:rsid w:val="004A08AB"/>
    <w:rsid w:val="004A0D14"/>
    <w:rsid w:val="004A12AD"/>
    <w:rsid w:val="004A37FE"/>
    <w:rsid w:val="004A39F5"/>
    <w:rsid w:val="004A63D5"/>
    <w:rsid w:val="004A6444"/>
    <w:rsid w:val="004A648C"/>
    <w:rsid w:val="004A69E1"/>
    <w:rsid w:val="004A6AE6"/>
    <w:rsid w:val="004A6CE9"/>
    <w:rsid w:val="004A7278"/>
    <w:rsid w:val="004A7893"/>
    <w:rsid w:val="004A7E9F"/>
    <w:rsid w:val="004B110D"/>
    <w:rsid w:val="004B32F6"/>
    <w:rsid w:val="004B360A"/>
    <w:rsid w:val="004B6889"/>
    <w:rsid w:val="004B68D1"/>
    <w:rsid w:val="004B7B69"/>
    <w:rsid w:val="004B7E39"/>
    <w:rsid w:val="004C0461"/>
    <w:rsid w:val="004C0575"/>
    <w:rsid w:val="004C0D38"/>
    <w:rsid w:val="004C0E91"/>
    <w:rsid w:val="004C2501"/>
    <w:rsid w:val="004C4447"/>
    <w:rsid w:val="004C4EB7"/>
    <w:rsid w:val="004C75D7"/>
    <w:rsid w:val="004C7C0F"/>
    <w:rsid w:val="004D050E"/>
    <w:rsid w:val="004D0A31"/>
    <w:rsid w:val="004D235D"/>
    <w:rsid w:val="004D3DC8"/>
    <w:rsid w:val="004D65D6"/>
    <w:rsid w:val="004D6695"/>
    <w:rsid w:val="004E0B01"/>
    <w:rsid w:val="004E1189"/>
    <w:rsid w:val="004E12C1"/>
    <w:rsid w:val="004E2E6F"/>
    <w:rsid w:val="004E2F42"/>
    <w:rsid w:val="004E45EF"/>
    <w:rsid w:val="004E516D"/>
    <w:rsid w:val="004E6DF3"/>
    <w:rsid w:val="004E78DB"/>
    <w:rsid w:val="004E7E4D"/>
    <w:rsid w:val="004F1E07"/>
    <w:rsid w:val="004F48F5"/>
    <w:rsid w:val="004F4C49"/>
    <w:rsid w:val="004F4DC4"/>
    <w:rsid w:val="004F6038"/>
    <w:rsid w:val="004F6806"/>
    <w:rsid w:val="004F6C2C"/>
    <w:rsid w:val="0050166C"/>
    <w:rsid w:val="005016E5"/>
    <w:rsid w:val="00502584"/>
    <w:rsid w:val="00502F12"/>
    <w:rsid w:val="00503579"/>
    <w:rsid w:val="005060E1"/>
    <w:rsid w:val="00506180"/>
    <w:rsid w:val="005067BA"/>
    <w:rsid w:val="00506BC5"/>
    <w:rsid w:val="005113D7"/>
    <w:rsid w:val="005115BA"/>
    <w:rsid w:val="00511A88"/>
    <w:rsid w:val="00513F5F"/>
    <w:rsid w:val="0051447A"/>
    <w:rsid w:val="0051515F"/>
    <w:rsid w:val="005153E1"/>
    <w:rsid w:val="005159CF"/>
    <w:rsid w:val="00515B5C"/>
    <w:rsid w:val="00515FD6"/>
    <w:rsid w:val="00516CCF"/>
    <w:rsid w:val="00517057"/>
    <w:rsid w:val="0051712D"/>
    <w:rsid w:val="0051724B"/>
    <w:rsid w:val="00517C28"/>
    <w:rsid w:val="00521F51"/>
    <w:rsid w:val="0052359D"/>
    <w:rsid w:val="00523C85"/>
    <w:rsid w:val="00524419"/>
    <w:rsid w:val="00525895"/>
    <w:rsid w:val="00526983"/>
    <w:rsid w:val="00527382"/>
    <w:rsid w:val="00527502"/>
    <w:rsid w:val="00527D66"/>
    <w:rsid w:val="0053010A"/>
    <w:rsid w:val="005317A0"/>
    <w:rsid w:val="0053182D"/>
    <w:rsid w:val="00531D44"/>
    <w:rsid w:val="0053241C"/>
    <w:rsid w:val="005336F3"/>
    <w:rsid w:val="0053392F"/>
    <w:rsid w:val="00533FCC"/>
    <w:rsid w:val="00534416"/>
    <w:rsid w:val="00534722"/>
    <w:rsid w:val="00536141"/>
    <w:rsid w:val="00540437"/>
    <w:rsid w:val="00542C0E"/>
    <w:rsid w:val="00543698"/>
    <w:rsid w:val="005436F1"/>
    <w:rsid w:val="0054452A"/>
    <w:rsid w:val="00547092"/>
    <w:rsid w:val="00547A66"/>
    <w:rsid w:val="00552D20"/>
    <w:rsid w:val="00554107"/>
    <w:rsid w:val="00554274"/>
    <w:rsid w:val="0055448C"/>
    <w:rsid w:val="00554552"/>
    <w:rsid w:val="00557223"/>
    <w:rsid w:val="00557D6C"/>
    <w:rsid w:val="0056160B"/>
    <w:rsid w:val="0056288A"/>
    <w:rsid w:val="00563920"/>
    <w:rsid w:val="00563D0E"/>
    <w:rsid w:val="00563F1F"/>
    <w:rsid w:val="00564B18"/>
    <w:rsid w:val="0056626F"/>
    <w:rsid w:val="0056641C"/>
    <w:rsid w:val="00566F0A"/>
    <w:rsid w:val="0057060E"/>
    <w:rsid w:val="005716E7"/>
    <w:rsid w:val="005729B6"/>
    <w:rsid w:val="005730B3"/>
    <w:rsid w:val="0057351E"/>
    <w:rsid w:val="00573E89"/>
    <w:rsid w:val="00574216"/>
    <w:rsid w:val="0057439E"/>
    <w:rsid w:val="00574FFC"/>
    <w:rsid w:val="00575CA8"/>
    <w:rsid w:val="00575EDA"/>
    <w:rsid w:val="00576060"/>
    <w:rsid w:val="005764D5"/>
    <w:rsid w:val="00580CD8"/>
    <w:rsid w:val="005847F4"/>
    <w:rsid w:val="00587A77"/>
    <w:rsid w:val="00590257"/>
    <w:rsid w:val="005905BF"/>
    <w:rsid w:val="005905D6"/>
    <w:rsid w:val="00592FA2"/>
    <w:rsid w:val="00593031"/>
    <w:rsid w:val="0059379E"/>
    <w:rsid w:val="00595A9B"/>
    <w:rsid w:val="005960C8"/>
    <w:rsid w:val="00597019"/>
    <w:rsid w:val="0059701B"/>
    <w:rsid w:val="005A003B"/>
    <w:rsid w:val="005A0100"/>
    <w:rsid w:val="005A0589"/>
    <w:rsid w:val="005A0E11"/>
    <w:rsid w:val="005A18E5"/>
    <w:rsid w:val="005A207D"/>
    <w:rsid w:val="005A260F"/>
    <w:rsid w:val="005A2635"/>
    <w:rsid w:val="005A2EB6"/>
    <w:rsid w:val="005A4930"/>
    <w:rsid w:val="005A4DDC"/>
    <w:rsid w:val="005A5299"/>
    <w:rsid w:val="005A5E08"/>
    <w:rsid w:val="005A5FCE"/>
    <w:rsid w:val="005A7F42"/>
    <w:rsid w:val="005B0D4D"/>
    <w:rsid w:val="005B1640"/>
    <w:rsid w:val="005B2DF0"/>
    <w:rsid w:val="005B3470"/>
    <w:rsid w:val="005B395C"/>
    <w:rsid w:val="005B3C50"/>
    <w:rsid w:val="005B4EAC"/>
    <w:rsid w:val="005C176B"/>
    <w:rsid w:val="005C257E"/>
    <w:rsid w:val="005C381B"/>
    <w:rsid w:val="005C3925"/>
    <w:rsid w:val="005C6CD9"/>
    <w:rsid w:val="005D0F4B"/>
    <w:rsid w:val="005D155C"/>
    <w:rsid w:val="005D242C"/>
    <w:rsid w:val="005D3266"/>
    <w:rsid w:val="005D5CB8"/>
    <w:rsid w:val="005D61BF"/>
    <w:rsid w:val="005D6E40"/>
    <w:rsid w:val="005D721A"/>
    <w:rsid w:val="005D7564"/>
    <w:rsid w:val="005D7AB8"/>
    <w:rsid w:val="005D7D18"/>
    <w:rsid w:val="005E070A"/>
    <w:rsid w:val="005E1CDF"/>
    <w:rsid w:val="005E2690"/>
    <w:rsid w:val="005E4AC3"/>
    <w:rsid w:val="005E54A4"/>
    <w:rsid w:val="005E55A4"/>
    <w:rsid w:val="005E55D3"/>
    <w:rsid w:val="005E62D6"/>
    <w:rsid w:val="005E67DE"/>
    <w:rsid w:val="005E726E"/>
    <w:rsid w:val="005F02A0"/>
    <w:rsid w:val="005F13FD"/>
    <w:rsid w:val="005F1833"/>
    <w:rsid w:val="005F2A19"/>
    <w:rsid w:val="005F3365"/>
    <w:rsid w:val="005F37C4"/>
    <w:rsid w:val="005F445C"/>
    <w:rsid w:val="005F45B0"/>
    <w:rsid w:val="005F4F0C"/>
    <w:rsid w:val="005F54D7"/>
    <w:rsid w:val="005F567E"/>
    <w:rsid w:val="005F632F"/>
    <w:rsid w:val="005F6E88"/>
    <w:rsid w:val="005F6F1A"/>
    <w:rsid w:val="00600100"/>
    <w:rsid w:val="006002FB"/>
    <w:rsid w:val="006006F3"/>
    <w:rsid w:val="00602423"/>
    <w:rsid w:val="00602DF7"/>
    <w:rsid w:val="00603E2F"/>
    <w:rsid w:val="00604756"/>
    <w:rsid w:val="006050CE"/>
    <w:rsid w:val="00605A48"/>
    <w:rsid w:val="00605ECE"/>
    <w:rsid w:val="00606620"/>
    <w:rsid w:val="00606A55"/>
    <w:rsid w:val="00606CB7"/>
    <w:rsid w:val="006070BA"/>
    <w:rsid w:val="00610265"/>
    <w:rsid w:val="0061031D"/>
    <w:rsid w:val="006104CC"/>
    <w:rsid w:val="00610E47"/>
    <w:rsid w:val="00611982"/>
    <w:rsid w:val="006119AA"/>
    <w:rsid w:val="00614094"/>
    <w:rsid w:val="00614138"/>
    <w:rsid w:val="00614945"/>
    <w:rsid w:val="006149C3"/>
    <w:rsid w:val="00616A5B"/>
    <w:rsid w:val="00616B82"/>
    <w:rsid w:val="00620B78"/>
    <w:rsid w:val="00621FD6"/>
    <w:rsid w:val="0062304F"/>
    <w:rsid w:val="00624C53"/>
    <w:rsid w:val="00626720"/>
    <w:rsid w:val="006269DB"/>
    <w:rsid w:val="00631988"/>
    <w:rsid w:val="00631D2E"/>
    <w:rsid w:val="00632C05"/>
    <w:rsid w:val="006331C4"/>
    <w:rsid w:val="00633CA0"/>
    <w:rsid w:val="00634638"/>
    <w:rsid w:val="00635609"/>
    <w:rsid w:val="00635874"/>
    <w:rsid w:val="00635A96"/>
    <w:rsid w:val="00637DBC"/>
    <w:rsid w:val="00641198"/>
    <w:rsid w:val="00641688"/>
    <w:rsid w:val="006419FE"/>
    <w:rsid w:val="00642FA6"/>
    <w:rsid w:val="0064392F"/>
    <w:rsid w:val="00645E70"/>
    <w:rsid w:val="00646E98"/>
    <w:rsid w:val="00647D07"/>
    <w:rsid w:val="0065081E"/>
    <w:rsid w:val="00651015"/>
    <w:rsid w:val="00651278"/>
    <w:rsid w:val="00651846"/>
    <w:rsid w:val="00651C4D"/>
    <w:rsid w:val="006528AC"/>
    <w:rsid w:val="0065350D"/>
    <w:rsid w:val="00654514"/>
    <w:rsid w:val="00654608"/>
    <w:rsid w:val="00654FDE"/>
    <w:rsid w:val="0065641D"/>
    <w:rsid w:val="0065678A"/>
    <w:rsid w:val="00660607"/>
    <w:rsid w:val="00660694"/>
    <w:rsid w:val="006613ED"/>
    <w:rsid w:val="00661806"/>
    <w:rsid w:val="00662EB6"/>
    <w:rsid w:val="0066454A"/>
    <w:rsid w:val="00664C3A"/>
    <w:rsid w:val="006651D4"/>
    <w:rsid w:val="006655D6"/>
    <w:rsid w:val="00665F40"/>
    <w:rsid w:val="00666E9E"/>
    <w:rsid w:val="00666F0D"/>
    <w:rsid w:val="00667FA6"/>
    <w:rsid w:val="00670514"/>
    <w:rsid w:val="0067068B"/>
    <w:rsid w:val="00671011"/>
    <w:rsid w:val="00671C44"/>
    <w:rsid w:val="0067266D"/>
    <w:rsid w:val="00673748"/>
    <w:rsid w:val="006741C5"/>
    <w:rsid w:val="00674614"/>
    <w:rsid w:val="00675779"/>
    <w:rsid w:val="0067594F"/>
    <w:rsid w:val="00680416"/>
    <w:rsid w:val="00681340"/>
    <w:rsid w:val="00681AF0"/>
    <w:rsid w:val="00682046"/>
    <w:rsid w:val="00682C3B"/>
    <w:rsid w:val="00683AC8"/>
    <w:rsid w:val="0068436C"/>
    <w:rsid w:val="00685447"/>
    <w:rsid w:val="00685AF0"/>
    <w:rsid w:val="00686581"/>
    <w:rsid w:val="00686590"/>
    <w:rsid w:val="00687637"/>
    <w:rsid w:val="0068781F"/>
    <w:rsid w:val="00687C90"/>
    <w:rsid w:val="00687D88"/>
    <w:rsid w:val="0069040E"/>
    <w:rsid w:val="0069212C"/>
    <w:rsid w:val="0069361B"/>
    <w:rsid w:val="006938B7"/>
    <w:rsid w:val="006939ED"/>
    <w:rsid w:val="00693AA6"/>
    <w:rsid w:val="00694EB9"/>
    <w:rsid w:val="0069534B"/>
    <w:rsid w:val="0069591D"/>
    <w:rsid w:val="0069643F"/>
    <w:rsid w:val="00697114"/>
    <w:rsid w:val="006A05A4"/>
    <w:rsid w:val="006A1D8C"/>
    <w:rsid w:val="006A4AB5"/>
    <w:rsid w:val="006A6FA1"/>
    <w:rsid w:val="006A73A0"/>
    <w:rsid w:val="006A7494"/>
    <w:rsid w:val="006A7ABF"/>
    <w:rsid w:val="006B174C"/>
    <w:rsid w:val="006B18A3"/>
    <w:rsid w:val="006B41E3"/>
    <w:rsid w:val="006B5A4C"/>
    <w:rsid w:val="006B710D"/>
    <w:rsid w:val="006B793F"/>
    <w:rsid w:val="006C1C03"/>
    <w:rsid w:val="006C29E7"/>
    <w:rsid w:val="006C36F8"/>
    <w:rsid w:val="006C3E26"/>
    <w:rsid w:val="006C3E3D"/>
    <w:rsid w:val="006C46D8"/>
    <w:rsid w:val="006C5428"/>
    <w:rsid w:val="006C6256"/>
    <w:rsid w:val="006C6398"/>
    <w:rsid w:val="006C67B4"/>
    <w:rsid w:val="006C799C"/>
    <w:rsid w:val="006D054D"/>
    <w:rsid w:val="006D0EA1"/>
    <w:rsid w:val="006D16C7"/>
    <w:rsid w:val="006D215A"/>
    <w:rsid w:val="006D28B0"/>
    <w:rsid w:val="006D30E4"/>
    <w:rsid w:val="006D5471"/>
    <w:rsid w:val="006D5882"/>
    <w:rsid w:val="006D59FF"/>
    <w:rsid w:val="006D5C7F"/>
    <w:rsid w:val="006D5F0C"/>
    <w:rsid w:val="006D64B2"/>
    <w:rsid w:val="006D76DB"/>
    <w:rsid w:val="006D7C00"/>
    <w:rsid w:val="006E389B"/>
    <w:rsid w:val="006E3D73"/>
    <w:rsid w:val="006E4BC9"/>
    <w:rsid w:val="006E52F1"/>
    <w:rsid w:val="006E53E1"/>
    <w:rsid w:val="006E58F3"/>
    <w:rsid w:val="006E6CFC"/>
    <w:rsid w:val="006F1262"/>
    <w:rsid w:val="006F2208"/>
    <w:rsid w:val="006F2828"/>
    <w:rsid w:val="006F2B37"/>
    <w:rsid w:val="006F3048"/>
    <w:rsid w:val="006F3DD0"/>
    <w:rsid w:val="006F4D39"/>
    <w:rsid w:val="006F56A8"/>
    <w:rsid w:val="006F648A"/>
    <w:rsid w:val="006F6955"/>
    <w:rsid w:val="00700A58"/>
    <w:rsid w:val="00701B4D"/>
    <w:rsid w:val="00701F85"/>
    <w:rsid w:val="007029D9"/>
    <w:rsid w:val="00704DB7"/>
    <w:rsid w:val="00705A80"/>
    <w:rsid w:val="007061FC"/>
    <w:rsid w:val="007061FD"/>
    <w:rsid w:val="0070633D"/>
    <w:rsid w:val="00707127"/>
    <w:rsid w:val="00707246"/>
    <w:rsid w:val="007075E5"/>
    <w:rsid w:val="0070769B"/>
    <w:rsid w:val="00707CC2"/>
    <w:rsid w:val="00710122"/>
    <w:rsid w:val="007102DB"/>
    <w:rsid w:val="00710381"/>
    <w:rsid w:val="00710AEA"/>
    <w:rsid w:val="00710DA6"/>
    <w:rsid w:val="007115DF"/>
    <w:rsid w:val="007128BF"/>
    <w:rsid w:val="00713A7F"/>
    <w:rsid w:val="00713C21"/>
    <w:rsid w:val="007147F1"/>
    <w:rsid w:val="00714C01"/>
    <w:rsid w:val="00716389"/>
    <w:rsid w:val="007173CF"/>
    <w:rsid w:val="00717820"/>
    <w:rsid w:val="00720C2A"/>
    <w:rsid w:val="0072117F"/>
    <w:rsid w:val="00722086"/>
    <w:rsid w:val="00722375"/>
    <w:rsid w:val="007264E3"/>
    <w:rsid w:val="00726634"/>
    <w:rsid w:val="007267D7"/>
    <w:rsid w:val="00726AC0"/>
    <w:rsid w:val="00727603"/>
    <w:rsid w:val="00730056"/>
    <w:rsid w:val="00730A8A"/>
    <w:rsid w:val="00731C32"/>
    <w:rsid w:val="00732E54"/>
    <w:rsid w:val="007338B1"/>
    <w:rsid w:val="00734F4A"/>
    <w:rsid w:val="00735883"/>
    <w:rsid w:val="00735CC5"/>
    <w:rsid w:val="0073773D"/>
    <w:rsid w:val="007401A6"/>
    <w:rsid w:val="0074073D"/>
    <w:rsid w:val="00740913"/>
    <w:rsid w:val="00740C0F"/>
    <w:rsid w:val="0074145F"/>
    <w:rsid w:val="00742427"/>
    <w:rsid w:val="0074313A"/>
    <w:rsid w:val="007433ED"/>
    <w:rsid w:val="007441E1"/>
    <w:rsid w:val="00744706"/>
    <w:rsid w:val="00744A5A"/>
    <w:rsid w:val="007464F3"/>
    <w:rsid w:val="00746670"/>
    <w:rsid w:val="007479A3"/>
    <w:rsid w:val="00747BC4"/>
    <w:rsid w:val="0075050F"/>
    <w:rsid w:val="00750553"/>
    <w:rsid w:val="007506A0"/>
    <w:rsid w:val="00750A30"/>
    <w:rsid w:val="00750BF2"/>
    <w:rsid w:val="00751249"/>
    <w:rsid w:val="00751FBD"/>
    <w:rsid w:val="00753EEB"/>
    <w:rsid w:val="007552E7"/>
    <w:rsid w:val="00755453"/>
    <w:rsid w:val="007564FD"/>
    <w:rsid w:val="00756791"/>
    <w:rsid w:val="007569C4"/>
    <w:rsid w:val="00757CD4"/>
    <w:rsid w:val="00757DA0"/>
    <w:rsid w:val="00757EC1"/>
    <w:rsid w:val="007600D3"/>
    <w:rsid w:val="00760C43"/>
    <w:rsid w:val="00760D99"/>
    <w:rsid w:val="007612B3"/>
    <w:rsid w:val="00761DA7"/>
    <w:rsid w:val="00761FC3"/>
    <w:rsid w:val="00763516"/>
    <w:rsid w:val="0076407A"/>
    <w:rsid w:val="007643DD"/>
    <w:rsid w:val="00764DA3"/>
    <w:rsid w:val="007653B7"/>
    <w:rsid w:val="00765514"/>
    <w:rsid w:val="00767224"/>
    <w:rsid w:val="00767807"/>
    <w:rsid w:val="00767814"/>
    <w:rsid w:val="00770777"/>
    <w:rsid w:val="00770B38"/>
    <w:rsid w:val="00771293"/>
    <w:rsid w:val="00772877"/>
    <w:rsid w:val="00773332"/>
    <w:rsid w:val="0077369D"/>
    <w:rsid w:val="0077382F"/>
    <w:rsid w:val="00775484"/>
    <w:rsid w:val="00776578"/>
    <w:rsid w:val="00776A74"/>
    <w:rsid w:val="00776EB5"/>
    <w:rsid w:val="007772CE"/>
    <w:rsid w:val="007800D3"/>
    <w:rsid w:val="00780425"/>
    <w:rsid w:val="00780678"/>
    <w:rsid w:val="0078094B"/>
    <w:rsid w:val="007816EB"/>
    <w:rsid w:val="00781C37"/>
    <w:rsid w:val="00783A4C"/>
    <w:rsid w:val="007845A3"/>
    <w:rsid w:val="00785CC6"/>
    <w:rsid w:val="00785CDB"/>
    <w:rsid w:val="00786081"/>
    <w:rsid w:val="00787289"/>
    <w:rsid w:val="0078763B"/>
    <w:rsid w:val="00787AC8"/>
    <w:rsid w:val="00787D5B"/>
    <w:rsid w:val="00790C0A"/>
    <w:rsid w:val="007915F2"/>
    <w:rsid w:val="007917B7"/>
    <w:rsid w:val="00791C65"/>
    <w:rsid w:val="00794C07"/>
    <w:rsid w:val="00794DDC"/>
    <w:rsid w:val="00796769"/>
    <w:rsid w:val="00796E6A"/>
    <w:rsid w:val="00797132"/>
    <w:rsid w:val="007A0949"/>
    <w:rsid w:val="007A1855"/>
    <w:rsid w:val="007A31EC"/>
    <w:rsid w:val="007A5690"/>
    <w:rsid w:val="007B0436"/>
    <w:rsid w:val="007B06F6"/>
    <w:rsid w:val="007B0C96"/>
    <w:rsid w:val="007B16C8"/>
    <w:rsid w:val="007B25C1"/>
    <w:rsid w:val="007B2E08"/>
    <w:rsid w:val="007B2F52"/>
    <w:rsid w:val="007B300E"/>
    <w:rsid w:val="007B31C5"/>
    <w:rsid w:val="007B38FD"/>
    <w:rsid w:val="007B6A71"/>
    <w:rsid w:val="007B72A1"/>
    <w:rsid w:val="007C059E"/>
    <w:rsid w:val="007C0D0B"/>
    <w:rsid w:val="007C146B"/>
    <w:rsid w:val="007C19B7"/>
    <w:rsid w:val="007C36C8"/>
    <w:rsid w:val="007C3C8A"/>
    <w:rsid w:val="007C405B"/>
    <w:rsid w:val="007C4ACF"/>
    <w:rsid w:val="007C4DB9"/>
    <w:rsid w:val="007C527E"/>
    <w:rsid w:val="007C56B4"/>
    <w:rsid w:val="007C5FD1"/>
    <w:rsid w:val="007C624C"/>
    <w:rsid w:val="007C68B8"/>
    <w:rsid w:val="007C6E26"/>
    <w:rsid w:val="007C7776"/>
    <w:rsid w:val="007D0ED1"/>
    <w:rsid w:val="007D13AB"/>
    <w:rsid w:val="007D19EC"/>
    <w:rsid w:val="007D2630"/>
    <w:rsid w:val="007D2BDF"/>
    <w:rsid w:val="007D3376"/>
    <w:rsid w:val="007D3AE8"/>
    <w:rsid w:val="007D725D"/>
    <w:rsid w:val="007D7A31"/>
    <w:rsid w:val="007E05EF"/>
    <w:rsid w:val="007E14C2"/>
    <w:rsid w:val="007E2B98"/>
    <w:rsid w:val="007E3C85"/>
    <w:rsid w:val="007E70AB"/>
    <w:rsid w:val="007E79DC"/>
    <w:rsid w:val="007E7D83"/>
    <w:rsid w:val="007F0204"/>
    <w:rsid w:val="007F1656"/>
    <w:rsid w:val="007F1FA5"/>
    <w:rsid w:val="007F4964"/>
    <w:rsid w:val="007F5A15"/>
    <w:rsid w:val="007F5AC5"/>
    <w:rsid w:val="007F687D"/>
    <w:rsid w:val="008002BA"/>
    <w:rsid w:val="00800684"/>
    <w:rsid w:val="00800E67"/>
    <w:rsid w:val="008028B6"/>
    <w:rsid w:val="00802FBD"/>
    <w:rsid w:val="00804A17"/>
    <w:rsid w:val="00806E23"/>
    <w:rsid w:val="00807BD4"/>
    <w:rsid w:val="008115E3"/>
    <w:rsid w:val="00813140"/>
    <w:rsid w:val="0081350D"/>
    <w:rsid w:val="008140BA"/>
    <w:rsid w:val="00814182"/>
    <w:rsid w:val="0081513E"/>
    <w:rsid w:val="00815725"/>
    <w:rsid w:val="00815F4B"/>
    <w:rsid w:val="008169C8"/>
    <w:rsid w:val="0081722F"/>
    <w:rsid w:val="0082073F"/>
    <w:rsid w:val="0082177A"/>
    <w:rsid w:val="00822640"/>
    <w:rsid w:val="008235B0"/>
    <w:rsid w:val="00823D24"/>
    <w:rsid w:val="0082466B"/>
    <w:rsid w:val="00825084"/>
    <w:rsid w:val="008268AF"/>
    <w:rsid w:val="0082692B"/>
    <w:rsid w:val="00826E24"/>
    <w:rsid w:val="0082710D"/>
    <w:rsid w:val="00827708"/>
    <w:rsid w:val="00827C67"/>
    <w:rsid w:val="00830574"/>
    <w:rsid w:val="008315DB"/>
    <w:rsid w:val="008324C6"/>
    <w:rsid w:val="00834ACB"/>
    <w:rsid w:val="00834C3F"/>
    <w:rsid w:val="00835A99"/>
    <w:rsid w:val="0084039A"/>
    <w:rsid w:val="00840726"/>
    <w:rsid w:val="008408D3"/>
    <w:rsid w:val="00841994"/>
    <w:rsid w:val="008445C5"/>
    <w:rsid w:val="008454A9"/>
    <w:rsid w:val="00845512"/>
    <w:rsid w:val="008458BE"/>
    <w:rsid w:val="00847D07"/>
    <w:rsid w:val="008500B8"/>
    <w:rsid w:val="00850BB5"/>
    <w:rsid w:val="00853070"/>
    <w:rsid w:val="00854F40"/>
    <w:rsid w:val="00855095"/>
    <w:rsid w:val="00855193"/>
    <w:rsid w:val="0085536A"/>
    <w:rsid w:val="00856D4F"/>
    <w:rsid w:val="00857F06"/>
    <w:rsid w:val="0086041F"/>
    <w:rsid w:val="0086230B"/>
    <w:rsid w:val="0086269A"/>
    <w:rsid w:val="00863824"/>
    <w:rsid w:val="00864484"/>
    <w:rsid w:val="00864B39"/>
    <w:rsid w:val="00864BBF"/>
    <w:rsid w:val="00865D39"/>
    <w:rsid w:val="00866070"/>
    <w:rsid w:val="00866F89"/>
    <w:rsid w:val="00867741"/>
    <w:rsid w:val="00870B24"/>
    <w:rsid w:val="008716A8"/>
    <w:rsid w:val="00871781"/>
    <w:rsid w:val="008722B4"/>
    <w:rsid w:val="0087424B"/>
    <w:rsid w:val="00875883"/>
    <w:rsid w:val="0087662E"/>
    <w:rsid w:val="00877062"/>
    <w:rsid w:val="008770E5"/>
    <w:rsid w:val="00880D0D"/>
    <w:rsid w:val="0088117D"/>
    <w:rsid w:val="00882254"/>
    <w:rsid w:val="0088257E"/>
    <w:rsid w:val="008836D5"/>
    <w:rsid w:val="00884E83"/>
    <w:rsid w:val="008852EA"/>
    <w:rsid w:val="00887235"/>
    <w:rsid w:val="008876B0"/>
    <w:rsid w:val="00887E67"/>
    <w:rsid w:val="00890105"/>
    <w:rsid w:val="00891E45"/>
    <w:rsid w:val="00893697"/>
    <w:rsid w:val="00893D1F"/>
    <w:rsid w:val="008943A6"/>
    <w:rsid w:val="00895264"/>
    <w:rsid w:val="00895709"/>
    <w:rsid w:val="00895912"/>
    <w:rsid w:val="0089679C"/>
    <w:rsid w:val="00896C58"/>
    <w:rsid w:val="008A0880"/>
    <w:rsid w:val="008A23BF"/>
    <w:rsid w:val="008A2D17"/>
    <w:rsid w:val="008A447B"/>
    <w:rsid w:val="008A4B6D"/>
    <w:rsid w:val="008A572D"/>
    <w:rsid w:val="008A7059"/>
    <w:rsid w:val="008A7BDE"/>
    <w:rsid w:val="008B031C"/>
    <w:rsid w:val="008B0DA7"/>
    <w:rsid w:val="008B1EB7"/>
    <w:rsid w:val="008B1F5B"/>
    <w:rsid w:val="008B361B"/>
    <w:rsid w:val="008B507D"/>
    <w:rsid w:val="008B5C16"/>
    <w:rsid w:val="008B5FA6"/>
    <w:rsid w:val="008B6296"/>
    <w:rsid w:val="008C0095"/>
    <w:rsid w:val="008C14F7"/>
    <w:rsid w:val="008C1621"/>
    <w:rsid w:val="008C3D9C"/>
    <w:rsid w:val="008C4187"/>
    <w:rsid w:val="008C460E"/>
    <w:rsid w:val="008C4BBD"/>
    <w:rsid w:val="008C56B5"/>
    <w:rsid w:val="008C5957"/>
    <w:rsid w:val="008C7D18"/>
    <w:rsid w:val="008C7DD6"/>
    <w:rsid w:val="008D0BD9"/>
    <w:rsid w:val="008D0C6D"/>
    <w:rsid w:val="008D11A6"/>
    <w:rsid w:val="008D15CF"/>
    <w:rsid w:val="008D2A47"/>
    <w:rsid w:val="008D6175"/>
    <w:rsid w:val="008D63A3"/>
    <w:rsid w:val="008D707D"/>
    <w:rsid w:val="008D715A"/>
    <w:rsid w:val="008E02FD"/>
    <w:rsid w:val="008E07E3"/>
    <w:rsid w:val="008E37FF"/>
    <w:rsid w:val="008E3FE1"/>
    <w:rsid w:val="008E407B"/>
    <w:rsid w:val="008E4263"/>
    <w:rsid w:val="008E4FD6"/>
    <w:rsid w:val="008E59AA"/>
    <w:rsid w:val="008E64E1"/>
    <w:rsid w:val="008E6B9C"/>
    <w:rsid w:val="008E798D"/>
    <w:rsid w:val="008E7B29"/>
    <w:rsid w:val="008F01B4"/>
    <w:rsid w:val="008F3ABA"/>
    <w:rsid w:val="008F74AE"/>
    <w:rsid w:val="008F7561"/>
    <w:rsid w:val="009012E1"/>
    <w:rsid w:val="0090335A"/>
    <w:rsid w:val="009034BB"/>
    <w:rsid w:val="00903860"/>
    <w:rsid w:val="00903F8C"/>
    <w:rsid w:val="009046EA"/>
    <w:rsid w:val="00904725"/>
    <w:rsid w:val="00906152"/>
    <w:rsid w:val="0090626F"/>
    <w:rsid w:val="00906D7A"/>
    <w:rsid w:val="009111B3"/>
    <w:rsid w:val="0091170C"/>
    <w:rsid w:val="00911DEA"/>
    <w:rsid w:val="00912D76"/>
    <w:rsid w:val="00913A31"/>
    <w:rsid w:val="00914A82"/>
    <w:rsid w:val="0091666B"/>
    <w:rsid w:val="00917D8B"/>
    <w:rsid w:val="00920C0F"/>
    <w:rsid w:val="009213F1"/>
    <w:rsid w:val="00923157"/>
    <w:rsid w:val="00923281"/>
    <w:rsid w:val="00924CB8"/>
    <w:rsid w:val="00924D51"/>
    <w:rsid w:val="00924F5D"/>
    <w:rsid w:val="00924FD6"/>
    <w:rsid w:val="00925534"/>
    <w:rsid w:val="00925651"/>
    <w:rsid w:val="00926416"/>
    <w:rsid w:val="00926587"/>
    <w:rsid w:val="00926684"/>
    <w:rsid w:val="00926692"/>
    <w:rsid w:val="00930311"/>
    <w:rsid w:val="0093042F"/>
    <w:rsid w:val="009311DB"/>
    <w:rsid w:val="009323AE"/>
    <w:rsid w:val="009327F9"/>
    <w:rsid w:val="00932A3D"/>
    <w:rsid w:val="00936BD7"/>
    <w:rsid w:val="00937C24"/>
    <w:rsid w:val="00937E18"/>
    <w:rsid w:val="0094251A"/>
    <w:rsid w:val="00942E5C"/>
    <w:rsid w:val="009455EE"/>
    <w:rsid w:val="00945A7B"/>
    <w:rsid w:val="0094688C"/>
    <w:rsid w:val="00946A01"/>
    <w:rsid w:val="00946E03"/>
    <w:rsid w:val="00950470"/>
    <w:rsid w:val="0095247C"/>
    <w:rsid w:val="00952BE8"/>
    <w:rsid w:val="00953784"/>
    <w:rsid w:val="009540BD"/>
    <w:rsid w:val="009553F8"/>
    <w:rsid w:val="00955771"/>
    <w:rsid w:val="00957057"/>
    <w:rsid w:val="009574D2"/>
    <w:rsid w:val="00957C47"/>
    <w:rsid w:val="0096002D"/>
    <w:rsid w:val="009600CE"/>
    <w:rsid w:val="009602EE"/>
    <w:rsid w:val="00960689"/>
    <w:rsid w:val="0096076F"/>
    <w:rsid w:val="009628F7"/>
    <w:rsid w:val="009636CF"/>
    <w:rsid w:val="00964011"/>
    <w:rsid w:val="0096419B"/>
    <w:rsid w:val="009642EE"/>
    <w:rsid w:val="00964925"/>
    <w:rsid w:val="00964BD0"/>
    <w:rsid w:val="0096506A"/>
    <w:rsid w:val="00965855"/>
    <w:rsid w:val="00965917"/>
    <w:rsid w:val="0096759C"/>
    <w:rsid w:val="00967F49"/>
    <w:rsid w:val="00971552"/>
    <w:rsid w:val="009715D2"/>
    <w:rsid w:val="0097383B"/>
    <w:rsid w:val="00973CDD"/>
    <w:rsid w:val="00974964"/>
    <w:rsid w:val="00974E54"/>
    <w:rsid w:val="00975F3F"/>
    <w:rsid w:val="009768F6"/>
    <w:rsid w:val="00976B00"/>
    <w:rsid w:val="00976B11"/>
    <w:rsid w:val="00977C93"/>
    <w:rsid w:val="009808C8"/>
    <w:rsid w:val="00981650"/>
    <w:rsid w:val="00981973"/>
    <w:rsid w:val="009834E1"/>
    <w:rsid w:val="0098381F"/>
    <w:rsid w:val="0098385A"/>
    <w:rsid w:val="00986D88"/>
    <w:rsid w:val="0099165D"/>
    <w:rsid w:val="00992C22"/>
    <w:rsid w:val="00992CA5"/>
    <w:rsid w:val="00993303"/>
    <w:rsid w:val="009936F1"/>
    <w:rsid w:val="00993F90"/>
    <w:rsid w:val="0099447D"/>
    <w:rsid w:val="00994B10"/>
    <w:rsid w:val="00994CF1"/>
    <w:rsid w:val="00994D4A"/>
    <w:rsid w:val="009954C9"/>
    <w:rsid w:val="00995AB6"/>
    <w:rsid w:val="0099614A"/>
    <w:rsid w:val="00996EE6"/>
    <w:rsid w:val="009A02E4"/>
    <w:rsid w:val="009A066F"/>
    <w:rsid w:val="009A1B97"/>
    <w:rsid w:val="009A1DCD"/>
    <w:rsid w:val="009A2970"/>
    <w:rsid w:val="009A4194"/>
    <w:rsid w:val="009A44E6"/>
    <w:rsid w:val="009A75A0"/>
    <w:rsid w:val="009A75C4"/>
    <w:rsid w:val="009A7E7F"/>
    <w:rsid w:val="009B0020"/>
    <w:rsid w:val="009B27E5"/>
    <w:rsid w:val="009B2B27"/>
    <w:rsid w:val="009B3196"/>
    <w:rsid w:val="009B31AD"/>
    <w:rsid w:val="009B31DE"/>
    <w:rsid w:val="009B4B9C"/>
    <w:rsid w:val="009B5132"/>
    <w:rsid w:val="009B5BF5"/>
    <w:rsid w:val="009B5E89"/>
    <w:rsid w:val="009C0F2C"/>
    <w:rsid w:val="009C209B"/>
    <w:rsid w:val="009C2E5E"/>
    <w:rsid w:val="009C395D"/>
    <w:rsid w:val="009C3D67"/>
    <w:rsid w:val="009C3EDB"/>
    <w:rsid w:val="009C6895"/>
    <w:rsid w:val="009C741B"/>
    <w:rsid w:val="009D00D2"/>
    <w:rsid w:val="009D016B"/>
    <w:rsid w:val="009D0731"/>
    <w:rsid w:val="009D103E"/>
    <w:rsid w:val="009D19AF"/>
    <w:rsid w:val="009D223C"/>
    <w:rsid w:val="009D40F5"/>
    <w:rsid w:val="009D4467"/>
    <w:rsid w:val="009D44CB"/>
    <w:rsid w:val="009D5E5F"/>
    <w:rsid w:val="009D70BA"/>
    <w:rsid w:val="009E0FA4"/>
    <w:rsid w:val="009E1168"/>
    <w:rsid w:val="009E176E"/>
    <w:rsid w:val="009E232B"/>
    <w:rsid w:val="009E58C3"/>
    <w:rsid w:val="009E5EBF"/>
    <w:rsid w:val="009E646B"/>
    <w:rsid w:val="009E6F2E"/>
    <w:rsid w:val="009E7A45"/>
    <w:rsid w:val="009F12FA"/>
    <w:rsid w:val="009F3DF5"/>
    <w:rsid w:val="009F4A29"/>
    <w:rsid w:val="009F53B2"/>
    <w:rsid w:val="009F59BC"/>
    <w:rsid w:val="009F792E"/>
    <w:rsid w:val="009F7AAB"/>
    <w:rsid w:val="00A00295"/>
    <w:rsid w:val="00A003B6"/>
    <w:rsid w:val="00A00565"/>
    <w:rsid w:val="00A012E1"/>
    <w:rsid w:val="00A03F8D"/>
    <w:rsid w:val="00A048EC"/>
    <w:rsid w:val="00A04F14"/>
    <w:rsid w:val="00A05295"/>
    <w:rsid w:val="00A065A3"/>
    <w:rsid w:val="00A06694"/>
    <w:rsid w:val="00A06C5A"/>
    <w:rsid w:val="00A07CA3"/>
    <w:rsid w:val="00A10CEB"/>
    <w:rsid w:val="00A1142B"/>
    <w:rsid w:val="00A117AE"/>
    <w:rsid w:val="00A118B7"/>
    <w:rsid w:val="00A1312D"/>
    <w:rsid w:val="00A14C97"/>
    <w:rsid w:val="00A14FBD"/>
    <w:rsid w:val="00A160BF"/>
    <w:rsid w:val="00A16E44"/>
    <w:rsid w:val="00A172C2"/>
    <w:rsid w:val="00A2054C"/>
    <w:rsid w:val="00A2090E"/>
    <w:rsid w:val="00A20B63"/>
    <w:rsid w:val="00A2104D"/>
    <w:rsid w:val="00A22CC2"/>
    <w:rsid w:val="00A23615"/>
    <w:rsid w:val="00A243D5"/>
    <w:rsid w:val="00A24893"/>
    <w:rsid w:val="00A25131"/>
    <w:rsid w:val="00A25C3C"/>
    <w:rsid w:val="00A2713C"/>
    <w:rsid w:val="00A27218"/>
    <w:rsid w:val="00A27F47"/>
    <w:rsid w:val="00A30167"/>
    <w:rsid w:val="00A304F0"/>
    <w:rsid w:val="00A30E1E"/>
    <w:rsid w:val="00A30F94"/>
    <w:rsid w:val="00A31954"/>
    <w:rsid w:val="00A31C0A"/>
    <w:rsid w:val="00A36538"/>
    <w:rsid w:val="00A3676C"/>
    <w:rsid w:val="00A42025"/>
    <w:rsid w:val="00A42BD3"/>
    <w:rsid w:val="00A430B3"/>
    <w:rsid w:val="00A45022"/>
    <w:rsid w:val="00A46184"/>
    <w:rsid w:val="00A46DB5"/>
    <w:rsid w:val="00A51325"/>
    <w:rsid w:val="00A516FA"/>
    <w:rsid w:val="00A517B0"/>
    <w:rsid w:val="00A522BA"/>
    <w:rsid w:val="00A523FF"/>
    <w:rsid w:val="00A54C7D"/>
    <w:rsid w:val="00A57260"/>
    <w:rsid w:val="00A60ECA"/>
    <w:rsid w:val="00A630EE"/>
    <w:rsid w:val="00A64066"/>
    <w:rsid w:val="00A67B71"/>
    <w:rsid w:val="00A70B26"/>
    <w:rsid w:val="00A70EB5"/>
    <w:rsid w:val="00A715AC"/>
    <w:rsid w:val="00A7263C"/>
    <w:rsid w:val="00A7282B"/>
    <w:rsid w:val="00A72924"/>
    <w:rsid w:val="00A73E1E"/>
    <w:rsid w:val="00A749BF"/>
    <w:rsid w:val="00A75F71"/>
    <w:rsid w:val="00A767EE"/>
    <w:rsid w:val="00A80EAA"/>
    <w:rsid w:val="00A8329E"/>
    <w:rsid w:val="00A8352F"/>
    <w:rsid w:val="00A84082"/>
    <w:rsid w:val="00A84456"/>
    <w:rsid w:val="00A85577"/>
    <w:rsid w:val="00A86CCB"/>
    <w:rsid w:val="00A871D7"/>
    <w:rsid w:val="00A872EF"/>
    <w:rsid w:val="00A902FA"/>
    <w:rsid w:val="00A903F9"/>
    <w:rsid w:val="00A90717"/>
    <w:rsid w:val="00A91434"/>
    <w:rsid w:val="00A92624"/>
    <w:rsid w:val="00A933ED"/>
    <w:rsid w:val="00A942FB"/>
    <w:rsid w:val="00A954BA"/>
    <w:rsid w:val="00AA0FD1"/>
    <w:rsid w:val="00AA255B"/>
    <w:rsid w:val="00AA2A4E"/>
    <w:rsid w:val="00AA395E"/>
    <w:rsid w:val="00AA66A1"/>
    <w:rsid w:val="00AB07FC"/>
    <w:rsid w:val="00AB0984"/>
    <w:rsid w:val="00AB0E4A"/>
    <w:rsid w:val="00AB0F10"/>
    <w:rsid w:val="00AB1914"/>
    <w:rsid w:val="00AB1CF5"/>
    <w:rsid w:val="00AB2C1C"/>
    <w:rsid w:val="00AB3AC8"/>
    <w:rsid w:val="00AB49A5"/>
    <w:rsid w:val="00AB4A62"/>
    <w:rsid w:val="00AB52BF"/>
    <w:rsid w:val="00AB54C2"/>
    <w:rsid w:val="00AB7416"/>
    <w:rsid w:val="00AB7908"/>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D72C0"/>
    <w:rsid w:val="00AE04FA"/>
    <w:rsid w:val="00AE094E"/>
    <w:rsid w:val="00AE0A63"/>
    <w:rsid w:val="00AE21D6"/>
    <w:rsid w:val="00AE348A"/>
    <w:rsid w:val="00AE3A61"/>
    <w:rsid w:val="00AE3D42"/>
    <w:rsid w:val="00AE47F5"/>
    <w:rsid w:val="00AE48DE"/>
    <w:rsid w:val="00AE5848"/>
    <w:rsid w:val="00AE64F6"/>
    <w:rsid w:val="00AE6A82"/>
    <w:rsid w:val="00AE6C73"/>
    <w:rsid w:val="00AE6F1B"/>
    <w:rsid w:val="00AE78E5"/>
    <w:rsid w:val="00AF00CD"/>
    <w:rsid w:val="00AF11A5"/>
    <w:rsid w:val="00AF1F0F"/>
    <w:rsid w:val="00AF23A9"/>
    <w:rsid w:val="00AF26FC"/>
    <w:rsid w:val="00AF5849"/>
    <w:rsid w:val="00AF59BF"/>
    <w:rsid w:val="00AF67E9"/>
    <w:rsid w:val="00AF7A89"/>
    <w:rsid w:val="00B00281"/>
    <w:rsid w:val="00B009AD"/>
    <w:rsid w:val="00B00E05"/>
    <w:rsid w:val="00B01E75"/>
    <w:rsid w:val="00B02980"/>
    <w:rsid w:val="00B03E0E"/>
    <w:rsid w:val="00B04078"/>
    <w:rsid w:val="00B061C9"/>
    <w:rsid w:val="00B06756"/>
    <w:rsid w:val="00B0677A"/>
    <w:rsid w:val="00B06BF8"/>
    <w:rsid w:val="00B0700A"/>
    <w:rsid w:val="00B1103B"/>
    <w:rsid w:val="00B11268"/>
    <w:rsid w:val="00B129B5"/>
    <w:rsid w:val="00B12E35"/>
    <w:rsid w:val="00B13E43"/>
    <w:rsid w:val="00B142A0"/>
    <w:rsid w:val="00B14436"/>
    <w:rsid w:val="00B14739"/>
    <w:rsid w:val="00B14EA2"/>
    <w:rsid w:val="00B15008"/>
    <w:rsid w:val="00B16A9E"/>
    <w:rsid w:val="00B17CEE"/>
    <w:rsid w:val="00B17FA0"/>
    <w:rsid w:val="00B2060A"/>
    <w:rsid w:val="00B213A7"/>
    <w:rsid w:val="00B21E0D"/>
    <w:rsid w:val="00B2318C"/>
    <w:rsid w:val="00B2335C"/>
    <w:rsid w:val="00B234AF"/>
    <w:rsid w:val="00B235B8"/>
    <w:rsid w:val="00B23A66"/>
    <w:rsid w:val="00B2449E"/>
    <w:rsid w:val="00B25E58"/>
    <w:rsid w:val="00B26B1A"/>
    <w:rsid w:val="00B27884"/>
    <w:rsid w:val="00B307EE"/>
    <w:rsid w:val="00B307F1"/>
    <w:rsid w:val="00B332C2"/>
    <w:rsid w:val="00B3376A"/>
    <w:rsid w:val="00B34CE6"/>
    <w:rsid w:val="00B34D6B"/>
    <w:rsid w:val="00B34E04"/>
    <w:rsid w:val="00B350CC"/>
    <w:rsid w:val="00B3569D"/>
    <w:rsid w:val="00B3602E"/>
    <w:rsid w:val="00B36098"/>
    <w:rsid w:val="00B36995"/>
    <w:rsid w:val="00B36BA9"/>
    <w:rsid w:val="00B37C46"/>
    <w:rsid w:val="00B40DC0"/>
    <w:rsid w:val="00B40F58"/>
    <w:rsid w:val="00B428CC"/>
    <w:rsid w:val="00B42DEF"/>
    <w:rsid w:val="00B433D2"/>
    <w:rsid w:val="00B44A37"/>
    <w:rsid w:val="00B44AC0"/>
    <w:rsid w:val="00B471B6"/>
    <w:rsid w:val="00B51A50"/>
    <w:rsid w:val="00B52ECF"/>
    <w:rsid w:val="00B53E75"/>
    <w:rsid w:val="00B55276"/>
    <w:rsid w:val="00B5535C"/>
    <w:rsid w:val="00B575ED"/>
    <w:rsid w:val="00B57FC2"/>
    <w:rsid w:val="00B60CAF"/>
    <w:rsid w:val="00B61BAD"/>
    <w:rsid w:val="00B61CA5"/>
    <w:rsid w:val="00B62613"/>
    <w:rsid w:val="00B647F0"/>
    <w:rsid w:val="00B66099"/>
    <w:rsid w:val="00B66A2E"/>
    <w:rsid w:val="00B66BB9"/>
    <w:rsid w:val="00B66D0C"/>
    <w:rsid w:val="00B70062"/>
    <w:rsid w:val="00B706FA"/>
    <w:rsid w:val="00B70DB9"/>
    <w:rsid w:val="00B713F0"/>
    <w:rsid w:val="00B71818"/>
    <w:rsid w:val="00B71C1A"/>
    <w:rsid w:val="00B7346A"/>
    <w:rsid w:val="00B73A48"/>
    <w:rsid w:val="00B7407E"/>
    <w:rsid w:val="00B8012E"/>
    <w:rsid w:val="00B80236"/>
    <w:rsid w:val="00B804E0"/>
    <w:rsid w:val="00B80AD3"/>
    <w:rsid w:val="00B821D2"/>
    <w:rsid w:val="00B82B2E"/>
    <w:rsid w:val="00B83BA4"/>
    <w:rsid w:val="00B841D8"/>
    <w:rsid w:val="00B86179"/>
    <w:rsid w:val="00B865C2"/>
    <w:rsid w:val="00B8666E"/>
    <w:rsid w:val="00B86A0B"/>
    <w:rsid w:val="00B87DEA"/>
    <w:rsid w:val="00B9200F"/>
    <w:rsid w:val="00B93C2C"/>
    <w:rsid w:val="00B95AE7"/>
    <w:rsid w:val="00B95E27"/>
    <w:rsid w:val="00B9767F"/>
    <w:rsid w:val="00BA0186"/>
    <w:rsid w:val="00BA0AB9"/>
    <w:rsid w:val="00BA0C81"/>
    <w:rsid w:val="00BA1020"/>
    <w:rsid w:val="00BA121A"/>
    <w:rsid w:val="00BA1969"/>
    <w:rsid w:val="00BA19DE"/>
    <w:rsid w:val="00BA2E89"/>
    <w:rsid w:val="00BA35D3"/>
    <w:rsid w:val="00BA576B"/>
    <w:rsid w:val="00BA6A30"/>
    <w:rsid w:val="00BB05A4"/>
    <w:rsid w:val="00BB0721"/>
    <w:rsid w:val="00BB12BA"/>
    <w:rsid w:val="00BB22A8"/>
    <w:rsid w:val="00BB42B2"/>
    <w:rsid w:val="00BB5745"/>
    <w:rsid w:val="00BB5B13"/>
    <w:rsid w:val="00BB65A5"/>
    <w:rsid w:val="00BB65BA"/>
    <w:rsid w:val="00BC0560"/>
    <w:rsid w:val="00BC16D0"/>
    <w:rsid w:val="00BC1A71"/>
    <w:rsid w:val="00BC25FD"/>
    <w:rsid w:val="00BC3CA8"/>
    <w:rsid w:val="00BC3D27"/>
    <w:rsid w:val="00BC4475"/>
    <w:rsid w:val="00BC4EEC"/>
    <w:rsid w:val="00BC621B"/>
    <w:rsid w:val="00BC6B23"/>
    <w:rsid w:val="00BC7938"/>
    <w:rsid w:val="00BD029B"/>
    <w:rsid w:val="00BD0562"/>
    <w:rsid w:val="00BD0BB4"/>
    <w:rsid w:val="00BD0E1A"/>
    <w:rsid w:val="00BD4D95"/>
    <w:rsid w:val="00BD4FC3"/>
    <w:rsid w:val="00BD52AF"/>
    <w:rsid w:val="00BD6E0A"/>
    <w:rsid w:val="00BD7F17"/>
    <w:rsid w:val="00BE001B"/>
    <w:rsid w:val="00BE0716"/>
    <w:rsid w:val="00BE0F02"/>
    <w:rsid w:val="00BE16F4"/>
    <w:rsid w:val="00BE3A54"/>
    <w:rsid w:val="00BE5821"/>
    <w:rsid w:val="00BE5D10"/>
    <w:rsid w:val="00BE62CA"/>
    <w:rsid w:val="00BF0D0D"/>
    <w:rsid w:val="00BF0E7A"/>
    <w:rsid w:val="00BF1BF9"/>
    <w:rsid w:val="00BF208F"/>
    <w:rsid w:val="00BF27AC"/>
    <w:rsid w:val="00BF3F12"/>
    <w:rsid w:val="00BF4B88"/>
    <w:rsid w:val="00BF5D4A"/>
    <w:rsid w:val="00BF6493"/>
    <w:rsid w:val="00BF6A4F"/>
    <w:rsid w:val="00C0031D"/>
    <w:rsid w:val="00C01B40"/>
    <w:rsid w:val="00C0446E"/>
    <w:rsid w:val="00C05F02"/>
    <w:rsid w:val="00C068B4"/>
    <w:rsid w:val="00C13493"/>
    <w:rsid w:val="00C13CAE"/>
    <w:rsid w:val="00C15D31"/>
    <w:rsid w:val="00C164F4"/>
    <w:rsid w:val="00C2223E"/>
    <w:rsid w:val="00C22F11"/>
    <w:rsid w:val="00C2356E"/>
    <w:rsid w:val="00C23EB7"/>
    <w:rsid w:val="00C23EF5"/>
    <w:rsid w:val="00C2400D"/>
    <w:rsid w:val="00C241AC"/>
    <w:rsid w:val="00C25083"/>
    <w:rsid w:val="00C25644"/>
    <w:rsid w:val="00C25A0B"/>
    <w:rsid w:val="00C26184"/>
    <w:rsid w:val="00C262AB"/>
    <w:rsid w:val="00C26708"/>
    <w:rsid w:val="00C26DFE"/>
    <w:rsid w:val="00C270E6"/>
    <w:rsid w:val="00C275B8"/>
    <w:rsid w:val="00C31660"/>
    <w:rsid w:val="00C3209F"/>
    <w:rsid w:val="00C32676"/>
    <w:rsid w:val="00C32E47"/>
    <w:rsid w:val="00C34A9D"/>
    <w:rsid w:val="00C35E95"/>
    <w:rsid w:val="00C36443"/>
    <w:rsid w:val="00C40AE2"/>
    <w:rsid w:val="00C416DE"/>
    <w:rsid w:val="00C42E6D"/>
    <w:rsid w:val="00C43532"/>
    <w:rsid w:val="00C43898"/>
    <w:rsid w:val="00C44440"/>
    <w:rsid w:val="00C449A0"/>
    <w:rsid w:val="00C46FBE"/>
    <w:rsid w:val="00C50B4D"/>
    <w:rsid w:val="00C51A50"/>
    <w:rsid w:val="00C522E4"/>
    <w:rsid w:val="00C5375A"/>
    <w:rsid w:val="00C539E7"/>
    <w:rsid w:val="00C542C2"/>
    <w:rsid w:val="00C547C1"/>
    <w:rsid w:val="00C56154"/>
    <w:rsid w:val="00C566A0"/>
    <w:rsid w:val="00C56E35"/>
    <w:rsid w:val="00C57ECB"/>
    <w:rsid w:val="00C60AD0"/>
    <w:rsid w:val="00C61704"/>
    <w:rsid w:val="00C61A89"/>
    <w:rsid w:val="00C623D2"/>
    <w:rsid w:val="00C6314B"/>
    <w:rsid w:val="00C637D4"/>
    <w:rsid w:val="00C64259"/>
    <w:rsid w:val="00C64264"/>
    <w:rsid w:val="00C645CA"/>
    <w:rsid w:val="00C6470B"/>
    <w:rsid w:val="00C647D6"/>
    <w:rsid w:val="00C65F4B"/>
    <w:rsid w:val="00C66025"/>
    <w:rsid w:val="00C6634E"/>
    <w:rsid w:val="00C66D33"/>
    <w:rsid w:val="00C678F1"/>
    <w:rsid w:val="00C67C18"/>
    <w:rsid w:val="00C7124F"/>
    <w:rsid w:val="00C71AD6"/>
    <w:rsid w:val="00C71C25"/>
    <w:rsid w:val="00C71D44"/>
    <w:rsid w:val="00C7325E"/>
    <w:rsid w:val="00C73279"/>
    <w:rsid w:val="00C73D78"/>
    <w:rsid w:val="00C76199"/>
    <w:rsid w:val="00C77206"/>
    <w:rsid w:val="00C772BC"/>
    <w:rsid w:val="00C77640"/>
    <w:rsid w:val="00C81826"/>
    <w:rsid w:val="00C82847"/>
    <w:rsid w:val="00C83BDD"/>
    <w:rsid w:val="00C842A9"/>
    <w:rsid w:val="00C84453"/>
    <w:rsid w:val="00C8457A"/>
    <w:rsid w:val="00C86291"/>
    <w:rsid w:val="00C872E3"/>
    <w:rsid w:val="00C87C37"/>
    <w:rsid w:val="00C87F81"/>
    <w:rsid w:val="00C906B2"/>
    <w:rsid w:val="00C90D56"/>
    <w:rsid w:val="00C91733"/>
    <w:rsid w:val="00C922C3"/>
    <w:rsid w:val="00C92838"/>
    <w:rsid w:val="00C92BFE"/>
    <w:rsid w:val="00C9312F"/>
    <w:rsid w:val="00C931F8"/>
    <w:rsid w:val="00C9403B"/>
    <w:rsid w:val="00C96389"/>
    <w:rsid w:val="00C96E29"/>
    <w:rsid w:val="00CA1CD2"/>
    <w:rsid w:val="00CA2F93"/>
    <w:rsid w:val="00CA35A0"/>
    <w:rsid w:val="00CA3815"/>
    <w:rsid w:val="00CA67B2"/>
    <w:rsid w:val="00CB0141"/>
    <w:rsid w:val="00CB027A"/>
    <w:rsid w:val="00CB05AD"/>
    <w:rsid w:val="00CB1A42"/>
    <w:rsid w:val="00CB202C"/>
    <w:rsid w:val="00CB31FA"/>
    <w:rsid w:val="00CB3BB5"/>
    <w:rsid w:val="00CB3C6A"/>
    <w:rsid w:val="00CB6B2E"/>
    <w:rsid w:val="00CB708A"/>
    <w:rsid w:val="00CB70DE"/>
    <w:rsid w:val="00CB781C"/>
    <w:rsid w:val="00CC04C3"/>
    <w:rsid w:val="00CC0C43"/>
    <w:rsid w:val="00CC0D97"/>
    <w:rsid w:val="00CC1C4E"/>
    <w:rsid w:val="00CC1FC8"/>
    <w:rsid w:val="00CC2440"/>
    <w:rsid w:val="00CC3617"/>
    <w:rsid w:val="00CC6060"/>
    <w:rsid w:val="00CC78A6"/>
    <w:rsid w:val="00CD03BA"/>
    <w:rsid w:val="00CD151D"/>
    <w:rsid w:val="00CD2945"/>
    <w:rsid w:val="00CD3769"/>
    <w:rsid w:val="00CD7655"/>
    <w:rsid w:val="00CE0046"/>
    <w:rsid w:val="00CE077A"/>
    <w:rsid w:val="00CE07B5"/>
    <w:rsid w:val="00CE1221"/>
    <w:rsid w:val="00CE161B"/>
    <w:rsid w:val="00CE1B71"/>
    <w:rsid w:val="00CE2ABE"/>
    <w:rsid w:val="00CE2AD1"/>
    <w:rsid w:val="00CE32FD"/>
    <w:rsid w:val="00CE371D"/>
    <w:rsid w:val="00CE4DA0"/>
    <w:rsid w:val="00CE5E72"/>
    <w:rsid w:val="00CE6B6D"/>
    <w:rsid w:val="00CE6DAF"/>
    <w:rsid w:val="00CE7665"/>
    <w:rsid w:val="00CF0129"/>
    <w:rsid w:val="00CF0C15"/>
    <w:rsid w:val="00CF0C62"/>
    <w:rsid w:val="00CF186C"/>
    <w:rsid w:val="00CF2B32"/>
    <w:rsid w:val="00CF3D0C"/>
    <w:rsid w:val="00CF57E0"/>
    <w:rsid w:val="00CF60DC"/>
    <w:rsid w:val="00CF6933"/>
    <w:rsid w:val="00CF6D01"/>
    <w:rsid w:val="00CF7278"/>
    <w:rsid w:val="00CF748D"/>
    <w:rsid w:val="00CF7647"/>
    <w:rsid w:val="00D000BB"/>
    <w:rsid w:val="00D0101B"/>
    <w:rsid w:val="00D02679"/>
    <w:rsid w:val="00D04BA8"/>
    <w:rsid w:val="00D0516E"/>
    <w:rsid w:val="00D06164"/>
    <w:rsid w:val="00D105B9"/>
    <w:rsid w:val="00D11CBA"/>
    <w:rsid w:val="00D11ED7"/>
    <w:rsid w:val="00D12F2E"/>
    <w:rsid w:val="00D14B50"/>
    <w:rsid w:val="00D15120"/>
    <w:rsid w:val="00D15168"/>
    <w:rsid w:val="00D16242"/>
    <w:rsid w:val="00D16BAA"/>
    <w:rsid w:val="00D1781F"/>
    <w:rsid w:val="00D20A07"/>
    <w:rsid w:val="00D20F87"/>
    <w:rsid w:val="00D21AF2"/>
    <w:rsid w:val="00D21B89"/>
    <w:rsid w:val="00D22BFA"/>
    <w:rsid w:val="00D306B5"/>
    <w:rsid w:val="00D31150"/>
    <w:rsid w:val="00D331EE"/>
    <w:rsid w:val="00D33E6A"/>
    <w:rsid w:val="00D33EA5"/>
    <w:rsid w:val="00D34457"/>
    <w:rsid w:val="00D347BB"/>
    <w:rsid w:val="00D3673F"/>
    <w:rsid w:val="00D40AB1"/>
    <w:rsid w:val="00D40D83"/>
    <w:rsid w:val="00D42E7C"/>
    <w:rsid w:val="00D442D3"/>
    <w:rsid w:val="00D46F2B"/>
    <w:rsid w:val="00D4759B"/>
    <w:rsid w:val="00D50385"/>
    <w:rsid w:val="00D50C54"/>
    <w:rsid w:val="00D50F61"/>
    <w:rsid w:val="00D515A2"/>
    <w:rsid w:val="00D5210C"/>
    <w:rsid w:val="00D53DE6"/>
    <w:rsid w:val="00D54C18"/>
    <w:rsid w:val="00D5502F"/>
    <w:rsid w:val="00D55CA5"/>
    <w:rsid w:val="00D57381"/>
    <w:rsid w:val="00D574E3"/>
    <w:rsid w:val="00D60642"/>
    <w:rsid w:val="00D60D8C"/>
    <w:rsid w:val="00D61087"/>
    <w:rsid w:val="00D610EE"/>
    <w:rsid w:val="00D61707"/>
    <w:rsid w:val="00D61C31"/>
    <w:rsid w:val="00D61DC3"/>
    <w:rsid w:val="00D6276E"/>
    <w:rsid w:val="00D63F20"/>
    <w:rsid w:val="00D64745"/>
    <w:rsid w:val="00D64C46"/>
    <w:rsid w:val="00D6701D"/>
    <w:rsid w:val="00D6760F"/>
    <w:rsid w:val="00D678AC"/>
    <w:rsid w:val="00D67A4F"/>
    <w:rsid w:val="00D70C4D"/>
    <w:rsid w:val="00D70D92"/>
    <w:rsid w:val="00D70E7D"/>
    <w:rsid w:val="00D71130"/>
    <w:rsid w:val="00D7121E"/>
    <w:rsid w:val="00D7166A"/>
    <w:rsid w:val="00D72758"/>
    <w:rsid w:val="00D74180"/>
    <w:rsid w:val="00D766B7"/>
    <w:rsid w:val="00D809C5"/>
    <w:rsid w:val="00D80B56"/>
    <w:rsid w:val="00D821F7"/>
    <w:rsid w:val="00D824DC"/>
    <w:rsid w:val="00D83BE1"/>
    <w:rsid w:val="00D848EC"/>
    <w:rsid w:val="00D852F7"/>
    <w:rsid w:val="00D858E8"/>
    <w:rsid w:val="00D8682D"/>
    <w:rsid w:val="00D879EB"/>
    <w:rsid w:val="00D9019F"/>
    <w:rsid w:val="00D91014"/>
    <w:rsid w:val="00D91768"/>
    <w:rsid w:val="00D924B2"/>
    <w:rsid w:val="00D929B6"/>
    <w:rsid w:val="00D92ACF"/>
    <w:rsid w:val="00D944E4"/>
    <w:rsid w:val="00D94504"/>
    <w:rsid w:val="00D969A1"/>
    <w:rsid w:val="00D96E4B"/>
    <w:rsid w:val="00D97A40"/>
    <w:rsid w:val="00DA0A66"/>
    <w:rsid w:val="00DA1755"/>
    <w:rsid w:val="00DA1AC4"/>
    <w:rsid w:val="00DA2248"/>
    <w:rsid w:val="00DA41B7"/>
    <w:rsid w:val="00DA4C6A"/>
    <w:rsid w:val="00DA4E52"/>
    <w:rsid w:val="00DA6A41"/>
    <w:rsid w:val="00DA7479"/>
    <w:rsid w:val="00DA7654"/>
    <w:rsid w:val="00DB009E"/>
    <w:rsid w:val="00DB06D1"/>
    <w:rsid w:val="00DB1C5D"/>
    <w:rsid w:val="00DB2B54"/>
    <w:rsid w:val="00DB35F5"/>
    <w:rsid w:val="00DB3E0C"/>
    <w:rsid w:val="00DB4949"/>
    <w:rsid w:val="00DB52E7"/>
    <w:rsid w:val="00DB5476"/>
    <w:rsid w:val="00DB6283"/>
    <w:rsid w:val="00DB78E0"/>
    <w:rsid w:val="00DB791E"/>
    <w:rsid w:val="00DB7B2E"/>
    <w:rsid w:val="00DC14DB"/>
    <w:rsid w:val="00DC230C"/>
    <w:rsid w:val="00DC280E"/>
    <w:rsid w:val="00DC2A45"/>
    <w:rsid w:val="00DC34A1"/>
    <w:rsid w:val="00DC3990"/>
    <w:rsid w:val="00DC3C4B"/>
    <w:rsid w:val="00DC3C81"/>
    <w:rsid w:val="00DC4701"/>
    <w:rsid w:val="00DC523F"/>
    <w:rsid w:val="00DC5983"/>
    <w:rsid w:val="00DC5F1B"/>
    <w:rsid w:val="00DD0DD2"/>
    <w:rsid w:val="00DD102C"/>
    <w:rsid w:val="00DD1227"/>
    <w:rsid w:val="00DD1234"/>
    <w:rsid w:val="00DD2C98"/>
    <w:rsid w:val="00DD2E1B"/>
    <w:rsid w:val="00DD2EDC"/>
    <w:rsid w:val="00DD33C7"/>
    <w:rsid w:val="00DD4D35"/>
    <w:rsid w:val="00DD4DC5"/>
    <w:rsid w:val="00DD5FAA"/>
    <w:rsid w:val="00DD6462"/>
    <w:rsid w:val="00DD6E57"/>
    <w:rsid w:val="00DD6FE2"/>
    <w:rsid w:val="00DD7277"/>
    <w:rsid w:val="00DD7B33"/>
    <w:rsid w:val="00DE14AC"/>
    <w:rsid w:val="00DE1FEE"/>
    <w:rsid w:val="00DE26E9"/>
    <w:rsid w:val="00DE2DDA"/>
    <w:rsid w:val="00DE3FEA"/>
    <w:rsid w:val="00DE4BB9"/>
    <w:rsid w:val="00DE5973"/>
    <w:rsid w:val="00DE7B59"/>
    <w:rsid w:val="00DF0276"/>
    <w:rsid w:val="00DF04A4"/>
    <w:rsid w:val="00DF416F"/>
    <w:rsid w:val="00DF4518"/>
    <w:rsid w:val="00DF4A2C"/>
    <w:rsid w:val="00DF6E74"/>
    <w:rsid w:val="00DF7188"/>
    <w:rsid w:val="00E007E6"/>
    <w:rsid w:val="00E00AA8"/>
    <w:rsid w:val="00E012A0"/>
    <w:rsid w:val="00E0176F"/>
    <w:rsid w:val="00E01C29"/>
    <w:rsid w:val="00E03A87"/>
    <w:rsid w:val="00E03E93"/>
    <w:rsid w:val="00E04760"/>
    <w:rsid w:val="00E04DA8"/>
    <w:rsid w:val="00E0513F"/>
    <w:rsid w:val="00E070C5"/>
    <w:rsid w:val="00E07ED5"/>
    <w:rsid w:val="00E10ECD"/>
    <w:rsid w:val="00E11437"/>
    <w:rsid w:val="00E11A0E"/>
    <w:rsid w:val="00E12828"/>
    <w:rsid w:val="00E12BDE"/>
    <w:rsid w:val="00E1360D"/>
    <w:rsid w:val="00E1478F"/>
    <w:rsid w:val="00E14BF5"/>
    <w:rsid w:val="00E14BF6"/>
    <w:rsid w:val="00E14C90"/>
    <w:rsid w:val="00E1540C"/>
    <w:rsid w:val="00E1557D"/>
    <w:rsid w:val="00E16634"/>
    <w:rsid w:val="00E16FA8"/>
    <w:rsid w:val="00E2050D"/>
    <w:rsid w:val="00E20E63"/>
    <w:rsid w:val="00E211A3"/>
    <w:rsid w:val="00E21535"/>
    <w:rsid w:val="00E21DAF"/>
    <w:rsid w:val="00E22108"/>
    <w:rsid w:val="00E225F9"/>
    <w:rsid w:val="00E22E61"/>
    <w:rsid w:val="00E233F2"/>
    <w:rsid w:val="00E24282"/>
    <w:rsid w:val="00E24C2C"/>
    <w:rsid w:val="00E26FA1"/>
    <w:rsid w:val="00E30A7E"/>
    <w:rsid w:val="00E32520"/>
    <w:rsid w:val="00E32FF5"/>
    <w:rsid w:val="00E33B80"/>
    <w:rsid w:val="00E33D16"/>
    <w:rsid w:val="00E35AB0"/>
    <w:rsid w:val="00E3684C"/>
    <w:rsid w:val="00E441C9"/>
    <w:rsid w:val="00E442DA"/>
    <w:rsid w:val="00E44853"/>
    <w:rsid w:val="00E44974"/>
    <w:rsid w:val="00E4631C"/>
    <w:rsid w:val="00E4723E"/>
    <w:rsid w:val="00E474C6"/>
    <w:rsid w:val="00E47553"/>
    <w:rsid w:val="00E4778F"/>
    <w:rsid w:val="00E47E55"/>
    <w:rsid w:val="00E5021B"/>
    <w:rsid w:val="00E50F26"/>
    <w:rsid w:val="00E5163C"/>
    <w:rsid w:val="00E51F2F"/>
    <w:rsid w:val="00E529E3"/>
    <w:rsid w:val="00E52BE9"/>
    <w:rsid w:val="00E53565"/>
    <w:rsid w:val="00E537A6"/>
    <w:rsid w:val="00E53823"/>
    <w:rsid w:val="00E542DA"/>
    <w:rsid w:val="00E54A6C"/>
    <w:rsid w:val="00E5701C"/>
    <w:rsid w:val="00E6030F"/>
    <w:rsid w:val="00E61757"/>
    <w:rsid w:val="00E6457A"/>
    <w:rsid w:val="00E659FF"/>
    <w:rsid w:val="00E65AA6"/>
    <w:rsid w:val="00E66452"/>
    <w:rsid w:val="00E66DAE"/>
    <w:rsid w:val="00E67A36"/>
    <w:rsid w:val="00E67B22"/>
    <w:rsid w:val="00E7083C"/>
    <w:rsid w:val="00E74B7B"/>
    <w:rsid w:val="00E7500A"/>
    <w:rsid w:val="00E773DE"/>
    <w:rsid w:val="00E77C41"/>
    <w:rsid w:val="00E77FCF"/>
    <w:rsid w:val="00E80C8A"/>
    <w:rsid w:val="00E81198"/>
    <w:rsid w:val="00E8195A"/>
    <w:rsid w:val="00E819C0"/>
    <w:rsid w:val="00E8232C"/>
    <w:rsid w:val="00E82C68"/>
    <w:rsid w:val="00E835C9"/>
    <w:rsid w:val="00E83D9F"/>
    <w:rsid w:val="00E84811"/>
    <w:rsid w:val="00E84F07"/>
    <w:rsid w:val="00E860F7"/>
    <w:rsid w:val="00E862EE"/>
    <w:rsid w:val="00E904A5"/>
    <w:rsid w:val="00E90590"/>
    <w:rsid w:val="00E91CA0"/>
    <w:rsid w:val="00E9215D"/>
    <w:rsid w:val="00E9227C"/>
    <w:rsid w:val="00E94C5B"/>
    <w:rsid w:val="00E952E9"/>
    <w:rsid w:val="00E95E26"/>
    <w:rsid w:val="00E96D1D"/>
    <w:rsid w:val="00E97237"/>
    <w:rsid w:val="00E97676"/>
    <w:rsid w:val="00E97A04"/>
    <w:rsid w:val="00E97A6D"/>
    <w:rsid w:val="00EA057B"/>
    <w:rsid w:val="00EA2C43"/>
    <w:rsid w:val="00EA33DC"/>
    <w:rsid w:val="00EA41E2"/>
    <w:rsid w:val="00EA56F4"/>
    <w:rsid w:val="00EA5DB5"/>
    <w:rsid w:val="00EA75AD"/>
    <w:rsid w:val="00EA7D6F"/>
    <w:rsid w:val="00EB01DA"/>
    <w:rsid w:val="00EB2AAF"/>
    <w:rsid w:val="00EB3254"/>
    <w:rsid w:val="00EB3AD7"/>
    <w:rsid w:val="00EB3FB6"/>
    <w:rsid w:val="00EB4C07"/>
    <w:rsid w:val="00EB4EBB"/>
    <w:rsid w:val="00EB4F1C"/>
    <w:rsid w:val="00EB5B15"/>
    <w:rsid w:val="00EB5B73"/>
    <w:rsid w:val="00EB6CAA"/>
    <w:rsid w:val="00EB7012"/>
    <w:rsid w:val="00EC07B1"/>
    <w:rsid w:val="00EC1B1A"/>
    <w:rsid w:val="00EC1E0C"/>
    <w:rsid w:val="00EC2FD4"/>
    <w:rsid w:val="00EC355E"/>
    <w:rsid w:val="00EC447E"/>
    <w:rsid w:val="00EC4572"/>
    <w:rsid w:val="00EC73C3"/>
    <w:rsid w:val="00EC7BCF"/>
    <w:rsid w:val="00ED011F"/>
    <w:rsid w:val="00ED0BC1"/>
    <w:rsid w:val="00ED2E91"/>
    <w:rsid w:val="00ED32B4"/>
    <w:rsid w:val="00ED45F6"/>
    <w:rsid w:val="00ED523F"/>
    <w:rsid w:val="00ED5394"/>
    <w:rsid w:val="00ED5733"/>
    <w:rsid w:val="00ED60B5"/>
    <w:rsid w:val="00ED6671"/>
    <w:rsid w:val="00ED6A12"/>
    <w:rsid w:val="00ED6E16"/>
    <w:rsid w:val="00ED7F6A"/>
    <w:rsid w:val="00EE03F7"/>
    <w:rsid w:val="00EE07FB"/>
    <w:rsid w:val="00EE0BD1"/>
    <w:rsid w:val="00EE0CEF"/>
    <w:rsid w:val="00EE0DFF"/>
    <w:rsid w:val="00EE115F"/>
    <w:rsid w:val="00EE2589"/>
    <w:rsid w:val="00EE2EA0"/>
    <w:rsid w:val="00EE4DAF"/>
    <w:rsid w:val="00EE5416"/>
    <w:rsid w:val="00EE7C78"/>
    <w:rsid w:val="00EE7E36"/>
    <w:rsid w:val="00EF10B6"/>
    <w:rsid w:val="00EF147E"/>
    <w:rsid w:val="00EF1B6F"/>
    <w:rsid w:val="00EF331E"/>
    <w:rsid w:val="00EF4F80"/>
    <w:rsid w:val="00EF5812"/>
    <w:rsid w:val="00EF5DA6"/>
    <w:rsid w:val="00EF5DC3"/>
    <w:rsid w:val="00EF6008"/>
    <w:rsid w:val="00EF736B"/>
    <w:rsid w:val="00EF754E"/>
    <w:rsid w:val="00F00CC3"/>
    <w:rsid w:val="00F0207B"/>
    <w:rsid w:val="00F028DD"/>
    <w:rsid w:val="00F02C5A"/>
    <w:rsid w:val="00F03636"/>
    <w:rsid w:val="00F0486B"/>
    <w:rsid w:val="00F054A6"/>
    <w:rsid w:val="00F0773B"/>
    <w:rsid w:val="00F07B2F"/>
    <w:rsid w:val="00F13D2F"/>
    <w:rsid w:val="00F1400A"/>
    <w:rsid w:val="00F14B53"/>
    <w:rsid w:val="00F16957"/>
    <w:rsid w:val="00F16C57"/>
    <w:rsid w:val="00F17F13"/>
    <w:rsid w:val="00F22028"/>
    <w:rsid w:val="00F2573F"/>
    <w:rsid w:val="00F258B4"/>
    <w:rsid w:val="00F259EE"/>
    <w:rsid w:val="00F25F99"/>
    <w:rsid w:val="00F264B9"/>
    <w:rsid w:val="00F26E98"/>
    <w:rsid w:val="00F30771"/>
    <w:rsid w:val="00F316A4"/>
    <w:rsid w:val="00F318D7"/>
    <w:rsid w:val="00F32933"/>
    <w:rsid w:val="00F331DF"/>
    <w:rsid w:val="00F34E96"/>
    <w:rsid w:val="00F3511E"/>
    <w:rsid w:val="00F3534F"/>
    <w:rsid w:val="00F35D26"/>
    <w:rsid w:val="00F3700C"/>
    <w:rsid w:val="00F40FC9"/>
    <w:rsid w:val="00F415F9"/>
    <w:rsid w:val="00F41E9F"/>
    <w:rsid w:val="00F42763"/>
    <w:rsid w:val="00F42940"/>
    <w:rsid w:val="00F42B7D"/>
    <w:rsid w:val="00F42DDC"/>
    <w:rsid w:val="00F432BC"/>
    <w:rsid w:val="00F459CE"/>
    <w:rsid w:val="00F46D4A"/>
    <w:rsid w:val="00F4702B"/>
    <w:rsid w:val="00F5077D"/>
    <w:rsid w:val="00F51110"/>
    <w:rsid w:val="00F513E4"/>
    <w:rsid w:val="00F5144B"/>
    <w:rsid w:val="00F531A3"/>
    <w:rsid w:val="00F534E6"/>
    <w:rsid w:val="00F537B2"/>
    <w:rsid w:val="00F54593"/>
    <w:rsid w:val="00F55F86"/>
    <w:rsid w:val="00F56B6D"/>
    <w:rsid w:val="00F56B97"/>
    <w:rsid w:val="00F570A3"/>
    <w:rsid w:val="00F5793B"/>
    <w:rsid w:val="00F57C1F"/>
    <w:rsid w:val="00F602BE"/>
    <w:rsid w:val="00F60CD6"/>
    <w:rsid w:val="00F625F5"/>
    <w:rsid w:val="00F62C31"/>
    <w:rsid w:val="00F6497D"/>
    <w:rsid w:val="00F65116"/>
    <w:rsid w:val="00F65866"/>
    <w:rsid w:val="00F70335"/>
    <w:rsid w:val="00F72B61"/>
    <w:rsid w:val="00F72E76"/>
    <w:rsid w:val="00F73192"/>
    <w:rsid w:val="00F73945"/>
    <w:rsid w:val="00F74A73"/>
    <w:rsid w:val="00F7519A"/>
    <w:rsid w:val="00F7566D"/>
    <w:rsid w:val="00F7691F"/>
    <w:rsid w:val="00F76F5C"/>
    <w:rsid w:val="00F77CF5"/>
    <w:rsid w:val="00F77EB7"/>
    <w:rsid w:val="00F80464"/>
    <w:rsid w:val="00F80FED"/>
    <w:rsid w:val="00F81061"/>
    <w:rsid w:val="00F81B85"/>
    <w:rsid w:val="00F829B8"/>
    <w:rsid w:val="00F82B6C"/>
    <w:rsid w:val="00F851FC"/>
    <w:rsid w:val="00F852B7"/>
    <w:rsid w:val="00F85C29"/>
    <w:rsid w:val="00F85D70"/>
    <w:rsid w:val="00F85FFC"/>
    <w:rsid w:val="00F863EA"/>
    <w:rsid w:val="00F87505"/>
    <w:rsid w:val="00F875DC"/>
    <w:rsid w:val="00F87681"/>
    <w:rsid w:val="00F90426"/>
    <w:rsid w:val="00F90A94"/>
    <w:rsid w:val="00F914F6"/>
    <w:rsid w:val="00F92021"/>
    <w:rsid w:val="00F92D72"/>
    <w:rsid w:val="00F93071"/>
    <w:rsid w:val="00F9379B"/>
    <w:rsid w:val="00F93D53"/>
    <w:rsid w:val="00F944DF"/>
    <w:rsid w:val="00F94675"/>
    <w:rsid w:val="00F95736"/>
    <w:rsid w:val="00F95E93"/>
    <w:rsid w:val="00F96092"/>
    <w:rsid w:val="00F96935"/>
    <w:rsid w:val="00F9743C"/>
    <w:rsid w:val="00FA23E1"/>
    <w:rsid w:val="00FA2BD3"/>
    <w:rsid w:val="00FA505A"/>
    <w:rsid w:val="00FA51C0"/>
    <w:rsid w:val="00FA56AF"/>
    <w:rsid w:val="00FA5AA3"/>
    <w:rsid w:val="00FA5D28"/>
    <w:rsid w:val="00FA6E32"/>
    <w:rsid w:val="00FA7860"/>
    <w:rsid w:val="00FB1800"/>
    <w:rsid w:val="00FB18CA"/>
    <w:rsid w:val="00FB2548"/>
    <w:rsid w:val="00FB2BE3"/>
    <w:rsid w:val="00FB2E7D"/>
    <w:rsid w:val="00FB3B6D"/>
    <w:rsid w:val="00FB48DF"/>
    <w:rsid w:val="00FB5CC1"/>
    <w:rsid w:val="00FB65E9"/>
    <w:rsid w:val="00FB6664"/>
    <w:rsid w:val="00FB6CD6"/>
    <w:rsid w:val="00FC07BC"/>
    <w:rsid w:val="00FC0BAD"/>
    <w:rsid w:val="00FC19FC"/>
    <w:rsid w:val="00FC1FE4"/>
    <w:rsid w:val="00FC2BF2"/>
    <w:rsid w:val="00FC35A3"/>
    <w:rsid w:val="00FC4175"/>
    <w:rsid w:val="00FC4FFD"/>
    <w:rsid w:val="00FC5114"/>
    <w:rsid w:val="00FC7464"/>
    <w:rsid w:val="00FC79D1"/>
    <w:rsid w:val="00FD0E9E"/>
    <w:rsid w:val="00FD38BF"/>
    <w:rsid w:val="00FD5CFA"/>
    <w:rsid w:val="00FD67EC"/>
    <w:rsid w:val="00FE0763"/>
    <w:rsid w:val="00FE22FB"/>
    <w:rsid w:val="00FE2410"/>
    <w:rsid w:val="00FE2C44"/>
    <w:rsid w:val="00FE2EF8"/>
    <w:rsid w:val="00FE5230"/>
    <w:rsid w:val="00FE6071"/>
    <w:rsid w:val="00FE6C8D"/>
    <w:rsid w:val="00FE7488"/>
    <w:rsid w:val="00FE765C"/>
    <w:rsid w:val="00FF182D"/>
    <w:rsid w:val="00FF20C3"/>
    <w:rsid w:val="00FF5F83"/>
    <w:rsid w:val="00FF605F"/>
    <w:rsid w:val="00FF67A2"/>
    <w:rsid w:val="00FF6847"/>
    <w:rsid w:val="00FF6C22"/>
    <w:rsid w:val="00FF7002"/>
    <w:rsid w:val="00FF70F9"/>
    <w:rsid w:val="00FF7548"/>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CCEAA13"/>
  <w15:chartTrackingRefBased/>
  <w15:docId w15:val="{37BEC7C2-A5C0-4BDC-B13B-4E2D9EA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75C4"/>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3"/>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5"/>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uiPriority w:val="22"/>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7"/>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8"/>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10"/>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11"/>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9"/>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3"/>
      </w:numPr>
      <w:spacing w:before="120" w:after="120"/>
      <w:jc w:val="both"/>
    </w:pPr>
    <w:rPr>
      <w:lang w:eastAsia="en-US"/>
    </w:rPr>
  </w:style>
  <w:style w:type="paragraph" w:customStyle="1" w:styleId="NumPar2">
    <w:name w:val="NumPar 2"/>
    <w:basedOn w:val="Navaden"/>
    <w:next w:val="Navaden"/>
    <w:rsid w:val="000C427F"/>
    <w:pPr>
      <w:numPr>
        <w:ilvl w:val="1"/>
        <w:numId w:val="13"/>
      </w:numPr>
      <w:spacing w:before="120" w:after="120"/>
      <w:jc w:val="both"/>
    </w:pPr>
    <w:rPr>
      <w:lang w:eastAsia="en-US"/>
    </w:rPr>
  </w:style>
  <w:style w:type="paragraph" w:customStyle="1" w:styleId="NumPar3">
    <w:name w:val="NumPar 3"/>
    <w:basedOn w:val="Navaden"/>
    <w:next w:val="Navaden"/>
    <w:rsid w:val="000C427F"/>
    <w:pPr>
      <w:numPr>
        <w:ilvl w:val="2"/>
        <w:numId w:val="13"/>
      </w:numPr>
      <w:spacing w:before="120" w:after="120"/>
      <w:jc w:val="both"/>
    </w:pPr>
    <w:rPr>
      <w:lang w:eastAsia="en-US"/>
    </w:rPr>
  </w:style>
  <w:style w:type="paragraph" w:customStyle="1" w:styleId="NumPar4">
    <w:name w:val="NumPar 4"/>
    <w:basedOn w:val="Navaden"/>
    <w:next w:val="Navaden"/>
    <w:rsid w:val="000C427F"/>
    <w:pPr>
      <w:numPr>
        <w:ilvl w:val="3"/>
        <w:numId w:val="13"/>
      </w:numPr>
      <w:spacing w:before="120" w:after="120"/>
      <w:jc w:val="both"/>
    </w:pPr>
    <w:rPr>
      <w:lang w:eastAsia="en-US"/>
    </w:rPr>
  </w:style>
  <w:style w:type="paragraph" w:styleId="Oznaenseznam">
    <w:name w:val="List Bullet"/>
    <w:basedOn w:val="Navaden"/>
    <w:rsid w:val="000C427F"/>
    <w:pPr>
      <w:numPr>
        <w:numId w:val="12"/>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4"/>
      </w:numPr>
      <w:spacing w:before="120" w:after="120"/>
      <w:jc w:val="both"/>
    </w:pPr>
    <w:rPr>
      <w:lang w:eastAsia="en-US"/>
    </w:rPr>
  </w:style>
  <w:style w:type="paragraph" w:customStyle="1" w:styleId="Point1number">
    <w:name w:val="Point 1 (number)"/>
    <w:basedOn w:val="Navaden"/>
    <w:rsid w:val="000C427F"/>
    <w:pPr>
      <w:numPr>
        <w:ilvl w:val="2"/>
        <w:numId w:val="14"/>
      </w:numPr>
      <w:spacing w:before="120" w:after="120"/>
      <w:jc w:val="both"/>
    </w:pPr>
    <w:rPr>
      <w:lang w:eastAsia="en-US"/>
    </w:rPr>
  </w:style>
  <w:style w:type="paragraph" w:customStyle="1" w:styleId="Point2number">
    <w:name w:val="Point 2 (number)"/>
    <w:basedOn w:val="Navaden"/>
    <w:rsid w:val="000C427F"/>
    <w:pPr>
      <w:numPr>
        <w:ilvl w:val="4"/>
        <w:numId w:val="14"/>
      </w:numPr>
      <w:spacing w:before="120" w:after="120"/>
      <w:jc w:val="both"/>
    </w:pPr>
    <w:rPr>
      <w:lang w:eastAsia="en-US"/>
    </w:rPr>
  </w:style>
  <w:style w:type="paragraph" w:customStyle="1" w:styleId="Point3number">
    <w:name w:val="Point 3 (number)"/>
    <w:basedOn w:val="Navaden"/>
    <w:rsid w:val="000C427F"/>
    <w:pPr>
      <w:numPr>
        <w:ilvl w:val="6"/>
        <w:numId w:val="14"/>
      </w:numPr>
      <w:spacing w:before="120" w:after="120"/>
      <w:jc w:val="both"/>
    </w:pPr>
    <w:rPr>
      <w:lang w:eastAsia="en-US"/>
    </w:rPr>
  </w:style>
  <w:style w:type="paragraph" w:customStyle="1" w:styleId="Point0letter">
    <w:name w:val="Point 0 (letter)"/>
    <w:basedOn w:val="Navaden"/>
    <w:rsid w:val="000C427F"/>
    <w:pPr>
      <w:numPr>
        <w:ilvl w:val="1"/>
        <w:numId w:val="14"/>
      </w:numPr>
      <w:spacing w:before="120" w:after="120"/>
      <w:jc w:val="both"/>
    </w:pPr>
    <w:rPr>
      <w:lang w:eastAsia="en-US"/>
    </w:rPr>
  </w:style>
  <w:style w:type="paragraph" w:customStyle="1" w:styleId="Point1letter">
    <w:name w:val="Point 1 (letter)"/>
    <w:basedOn w:val="Navaden"/>
    <w:rsid w:val="000C427F"/>
    <w:pPr>
      <w:numPr>
        <w:ilvl w:val="3"/>
        <w:numId w:val="14"/>
      </w:numPr>
      <w:spacing w:before="120" w:after="120"/>
      <w:jc w:val="both"/>
    </w:pPr>
    <w:rPr>
      <w:lang w:eastAsia="en-US"/>
    </w:rPr>
  </w:style>
  <w:style w:type="paragraph" w:customStyle="1" w:styleId="Point2letter">
    <w:name w:val="Point 2 (letter)"/>
    <w:basedOn w:val="Navaden"/>
    <w:rsid w:val="000C427F"/>
    <w:pPr>
      <w:numPr>
        <w:ilvl w:val="5"/>
        <w:numId w:val="14"/>
      </w:numPr>
      <w:spacing w:before="120" w:after="120"/>
      <w:jc w:val="both"/>
    </w:pPr>
    <w:rPr>
      <w:lang w:eastAsia="en-US"/>
    </w:rPr>
  </w:style>
  <w:style w:type="paragraph" w:customStyle="1" w:styleId="Point3letter">
    <w:name w:val="Point 3 (letter)"/>
    <w:basedOn w:val="Navaden"/>
    <w:rsid w:val="000C427F"/>
    <w:pPr>
      <w:numPr>
        <w:ilvl w:val="7"/>
        <w:numId w:val="14"/>
      </w:numPr>
      <w:spacing w:before="120" w:after="120"/>
      <w:jc w:val="both"/>
    </w:pPr>
    <w:rPr>
      <w:lang w:eastAsia="en-US"/>
    </w:rPr>
  </w:style>
  <w:style w:type="paragraph" w:customStyle="1" w:styleId="Point4letter">
    <w:name w:val="Point 4 (letter)"/>
    <w:basedOn w:val="Navaden"/>
    <w:rsid w:val="000C427F"/>
    <w:pPr>
      <w:numPr>
        <w:ilvl w:val="8"/>
        <w:numId w:val="14"/>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6"/>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8"/>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9"/>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20"/>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21"/>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3"/>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22"/>
      </w:numPr>
    </w:pPr>
  </w:style>
  <w:style w:type="paragraph" w:customStyle="1" w:styleId="tevilnatoka11Nova">
    <w:name w:val="Številčna točka 1.1 Nova"/>
    <w:basedOn w:val="Navaden"/>
    <w:qFormat/>
    <w:rsid w:val="000C427F"/>
    <w:pPr>
      <w:numPr>
        <w:ilvl w:val="1"/>
        <w:numId w:val="23"/>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4"/>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5"/>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5"/>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CB3C6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31735599">
      <w:bodyDiv w:val="1"/>
      <w:marLeft w:val="0"/>
      <w:marRight w:val="0"/>
      <w:marTop w:val="0"/>
      <w:marBottom w:val="0"/>
      <w:divBdr>
        <w:top w:val="none" w:sz="0" w:space="0" w:color="auto"/>
        <w:left w:val="none" w:sz="0" w:space="0" w:color="auto"/>
        <w:bottom w:val="none" w:sz="0" w:space="0" w:color="auto"/>
        <w:right w:val="none" w:sz="0" w:space="0" w:color="auto"/>
      </w:divBdr>
      <w:divsChild>
        <w:div w:id="513498965">
          <w:marLeft w:val="0"/>
          <w:marRight w:val="0"/>
          <w:marTop w:val="0"/>
          <w:marBottom w:val="0"/>
          <w:divBdr>
            <w:top w:val="none" w:sz="0" w:space="0" w:color="auto"/>
            <w:left w:val="none" w:sz="0" w:space="0" w:color="auto"/>
            <w:bottom w:val="none" w:sz="0" w:space="0" w:color="auto"/>
            <w:right w:val="none" w:sz="0" w:space="0" w:color="auto"/>
          </w:divBdr>
        </w:div>
        <w:div w:id="538052728">
          <w:marLeft w:val="0"/>
          <w:marRight w:val="0"/>
          <w:marTop w:val="0"/>
          <w:marBottom w:val="0"/>
          <w:divBdr>
            <w:top w:val="none" w:sz="0" w:space="0" w:color="auto"/>
            <w:left w:val="none" w:sz="0" w:space="0" w:color="auto"/>
            <w:bottom w:val="none" w:sz="0" w:space="0" w:color="auto"/>
            <w:right w:val="none" w:sz="0" w:space="0" w:color="auto"/>
          </w:divBdr>
        </w:div>
        <w:div w:id="910579633">
          <w:marLeft w:val="0"/>
          <w:marRight w:val="0"/>
          <w:marTop w:val="0"/>
          <w:marBottom w:val="0"/>
          <w:divBdr>
            <w:top w:val="none" w:sz="0" w:space="0" w:color="auto"/>
            <w:left w:val="none" w:sz="0" w:space="0" w:color="auto"/>
            <w:bottom w:val="none" w:sz="0" w:space="0" w:color="auto"/>
            <w:right w:val="none" w:sz="0" w:space="0" w:color="auto"/>
          </w:divBdr>
        </w:div>
        <w:div w:id="1177421328">
          <w:marLeft w:val="0"/>
          <w:marRight w:val="0"/>
          <w:marTop w:val="0"/>
          <w:marBottom w:val="0"/>
          <w:divBdr>
            <w:top w:val="none" w:sz="0" w:space="0" w:color="auto"/>
            <w:left w:val="none" w:sz="0" w:space="0" w:color="auto"/>
            <w:bottom w:val="none" w:sz="0" w:space="0" w:color="auto"/>
            <w:right w:val="none" w:sz="0" w:space="0" w:color="auto"/>
          </w:divBdr>
        </w:div>
        <w:div w:id="1181238892">
          <w:marLeft w:val="0"/>
          <w:marRight w:val="0"/>
          <w:marTop w:val="0"/>
          <w:marBottom w:val="0"/>
          <w:divBdr>
            <w:top w:val="none" w:sz="0" w:space="0" w:color="auto"/>
            <w:left w:val="none" w:sz="0" w:space="0" w:color="auto"/>
            <w:bottom w:val="none" w:sz="0" w:space="0" w:color="auto"/>
            <w:right w:val="none" w:sz="0" w:space="0" w:color="auto"/>
          </w:divBdr>
        </w:div>
        <w:div w:id="1511606965">
          <w:marLeft w:val="0"/>
          <w:marRight w:val="0"/>
          <w:marTop w:val="0"/>
          <w:marBottom w:val="0"/>
          <w:divBdr>
            <w:top w:val="none" w:sz="0" w:space="0" w:color="auto"/>
            <w:left w:val="none" w:sz="0" w:space="0" w:color="auto"/>
            <w:bottom w:val="none" w:sz="0" w:space="0" w:color="auto"/>
            <w:right w:val="none" w:sz="0" w:space="0" w:color="auto"/>
          </w:divBdr>
        </w:div>
        <w:div w:id="1886217942">
          <w:marLeft w:val="0"/>
          <w:marRight w:val="0"/>
          <w:marTop w:val="0"/>
          <w:marBottom w:val="0"/>
          <w:divBdr>
            <w:top w:val="none" w:sz="0" w:space="0" w:color="auto"/>
            <w:left w:val="none" w:sz="0" w:space="0" w:color="auto"/>
            <w:bottom w:val="none" w:sz="0" w:space="0" w:color="auto"/>
            <w:right w:val="none" w:sz="0" w:space="0" w:color="auto"/>
          </w:divBdr>
        </w:div>
        <w:div w:id="2112161788">
          <w:marLeft w:val="0"/>
          <w:marRight w:val="0"/>
          <w:marTop w:val="0"/>
          <w:marBottom w:val="0"/>
          <w:divBdr>
            <w:top w:val="none" w:sz="0" w:space="0" w:color="auto"/>
            <w:left w:val="none" w:sz="0" w:space="0" w:color="auto"/>
            <w:bottom w:val="none" w:sz="0" w:space="0" w:color="auto"/>
            <w:right w:val="none" w:sz="0" w:space="0" w:color="auto"/>
          </w:divBdr>
        </w:div>
      </w:divsChild>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26859984">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E055-4DF7-490C-9E93-FC90941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1922</Words>
  <Characters>11382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13278</CharactersWithSpaces>
  <SharedDoc>false</SharedDoc>
  <HLinks>
    <vt:vector size="6" baseType="variant">
      <vt:variant>
        <vt:i4>6619218</vt:i4>
      </vt:variant>
      <vt:variant>
        <vt:i4>0</vt:i4>
      </vt:variant>
      <vt:variant>
        <vt:i4>0</vt:i4>
      </vt:variant>
      <vt:variant>
        <vt:i4>5</vt:i4>
      </vt:variant>
      <vt:variant>
        <vt:lpwstr>mailto:aktrp@gov.si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Svit Mal</cp:lastModifiedBy>
  <cp:revision>4</cp:revision>
  <cp:lastPrinted>2017-09-12T06:42:00Z</cp:lastPrinted>
  <dcterms:created xsi:type="dcterms:W3CDTF">2024-08-09T13:18:00Z</dcterms:created>
  <dcterms:modified xsi:type="dcterms:W3CDTF">2024-08-09T13:21:00Z</dcterms:modified>
</cp:coreProperties>
</file>