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887F3" w14:textId="77777777" w:rsidR="00CA0D9A" w:rsidRPr="0061661E" w:rsidRDefault="00B131A5" w:rsidP="00CA0D9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Obrazec 9</w:t>
      </w:r>
      <w:r w:rsidR="00602A42" w:rsidRPr="0061661E">
        <w:rPr>
          <w:rFonts w:ascii="Arial" w:hAnsi="Arial" w:cs="Arial"/>
          <w:b/>
          <w:sz w:val="20"/>
        </w:rPr>
        <w:t>: Oprema ovojnice</w:t>
      </w:r>
    </w:p>
    <w:p w14:paraId="01C44BD3" w14:textId="77777777" w:rsidR="00602A42" w:rsidRPr="001336AF" w:rsidRDefault="00602A42" w:rsidP="00CA0D9A">
      <w:pPr>
        <w:rPr>
          <w:rFonts w:ascii="Bookman Old Style" w:hAnsi="Bookman Old Style" w:cs="Courier New"/>
          <w:sz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618"/>
        <w:gridCol w:w="6642"/>
      </w:tblGrid>
      <w:tr w:rsidR="00CA0D9A" w:rsidRPr="001336AF" w14:paraId="67D64521" w14:textId="77777777" w:rsidTr="00DF4BBE">
        <w:trPr>
          <w:cantSplit/>
          <w:trHeight w:val="3400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942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Prijavitelj: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E3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(Izpolni vložišče)</w:t>
            </w:r>
          </w:p>
          <w:p w14:paraId="496E854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FFB6C4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Datum:</w:t>
            </w:r>
          </w:p>
          <w:p w14:paraId="5B74B85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7D049A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______________________</w:t>
            </w:r>
          </w:p>
          <w:p w14:paraId="7CA57A87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35A9376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4D810F9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Ura prejema:</w:t>
            </w:r>
          </w:p>
          <w:p w14:paraId="20100B15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285EA6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______________________</w:t>
            </w:r>
          </w:p>
          <w:p w14:paraId="067DB5E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FB91666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A9CFD9B" w14:textId="77777777" w:rsidR="00CA0D9A" w:rsidRPr="001336AF" w:rsidRDefault="00CA0D9A" w:rsidP="009F0877">
            <w:pPr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sz w:val="20"/>
              </w:rPr>
              <w:t>Številka</w:t>
            </w:r>
            <w:r w:rsidRPr="00912CEB">
              <w:rPr>
                <w:rFonts w:ascii="Calibri" w:hAnsi="Calibri" w:cs="Courier New"/>
                <w:sz w:val="20"/>
              </w:rPr>
              <w:t xml:space="preserve">: </w:t>
            </w:r>
          </w:p>
        </w:tc>
        <w:tc>
          <w:tcPr>
            <w:tcW w:w="6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FC7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5CCA9F2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449389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680C0DD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317C7C13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FB0C5DD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BA3646A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64FE1A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191289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8CE65E0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126E703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C795778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561DA0B0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9AA50C9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5EA087C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1E54523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23E3DC28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7781B6E1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651D976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4D106A4B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9CAA4B4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3E1D3E9E" w14:textId="77777777" w:rsidR="00CA0D9A" w:rsidRPr="001336AF" w:rsidRDefault="00CA0D9A" w:rsidP="007979DC">
            <w:pPr>
              <w:rPr>
                <w:rFonts w:ascii="Calibri" w:hAnsi="Calibri" w:cs="Courier New"/>
                <w:sz w:val="20"/>
              </w:rPr>
            </w:pPr>
          </w:p>
          <w:p w14:paraId="02F81A34" w14:textId="77777777" w:rsidR="00CA0D9A" w:rsidRPr="001336AF" w:rsidRDefault="00CA0D9A" w:rsidP="007979DC">
            <w:pPr>
              <w:ind w:left="432" w:right="162"/>
              <w:rPr>
                <w:rFonts w:ascii="Calibri" w:hAnsi="Calibri" w:cs="Courier New"/>
                <w:sz w:val="20"/>
              </w:rPr>
            </w:pPr>
          </w:p>
          <w:p w14:paraId="0311F876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 xml:space="preserve">Ministrstvo za </w:t>
            </w:r>
            <w:r w:rsidR="00741633">
              <w:rPr>
                <w:rFonts w:ascii="Calibri" w:hAnsi="Calibri" w:cs="Courier New"/>
                <w:b/>
                <w:sz w:val="28"/>
                <w:szCs w:val="28"/>
              </w:rPr>
              <w:t>kohezijo</w:t>
            </w: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 xml:space="preserve"> in </w:t>
            </w:r>
            <w:r w:rsidR="00741633">
              <w:rPr>
                <w:rFonts w:ascii="Calibri" w:hAnsi="Calibri" w:cs="Courier New"/>
                <w:b/>
                <w:sz w:val="28"/>
                <w:szCs w:val="28"/>
              </w:rPr>
              <w:t>regionalni razvoj</w:t>
            </w:r>
          </w:p>
          <w:p w14:paraId="637589DB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>Kotnikova ulica 5</w:t>
            </w:r>
          </w:p>
          <w:p w14:paraId="2F366FDF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b/>
                <w:sz w:val="28"/>
                <w:szCs w:val="28"/>
              </w:rPr>
            </w:pPr>
          </w:p>
          <w:p w14:paraId="566E7DA0" w14:textId="77777777" w:rsidR="00CA0D9A" w:rsidRPr="001336AF" w:rsidRDefault="00CA0D9A" w:rsidP="007979DC">
            <w:pPr>
              <w:ind w:left="884" w:right="162"/>
              <w:rPr>
                <w:rFonts w:ascii="Calibri" w:hAnsi="Calibri" w:cs="Courier New"/>
                <w:sz w:val="20"/>
              </w:rPr>
            </w:pPr>
            <w:r w:rsidRPr="001336AF">
              <w:rPr>
                <w:rFonts w:ascii="Calibri" w:hAnsi="Calibri" w:cs="Courier New"/>
                <w:b/>
                <w:sz w:val="28"/>
                <w:szCs w:val="28"/>
              </w:rPr>
              <w:t>1000 LJUBLJANA</w:t>
            </w:r>
          </w:p>
        </w:tc>
      </w:tr>
      <w:tr w:rsidR="00CA0D9A" w:rsidRPr="001336AF" w14:paraId="2903EF10" w14:textId="77777777" w:rsidTr="00DF4BBE">
        <w:trPr>
          <w:cantSplit/>
          <w:trHeight w:val="884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34F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4B50DBE4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8108A86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2D9F2892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4DE44679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49707D34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B800748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79A45BB9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315FD11A" w14:textId="77777777" w:rsidR="00CA0D9A" w:rsidRPr="001336AF" w:rsidRDefault="00CA0D9A" w:rsidP="007979DC">
            <w:pPr>
              <w:jc w:val="left"/>
              <w:rPr>
                <w:rFonts w:ascii="Calibri" w:hAnsi="Calibri" w:cs="Courier New"/>
                <w:sz w:val="28"/>
                <w:szCs w:val="28"/>
              </w:rPr>
            </w:pPr>
          </w:p>
          <w:p w14:paraId="43E5A6E4" w14:textId="375D4FAB" w:rsidR="00CF0E5D" w:rsidRPr="001336AF" w:rsidRDefault="00CA0D9A" w:rsidP="00DF4BBE">
            <w:pPr>
              <w:rPr>
                <w:rFonts w:ascii="Calibri" w:hAnsi="Calibri" w:cs="Courier New"/>
                <w:sz w:val="28"/>
                <w:szCs w:val="28"/>
              </w:rPr>
            </w:pPr>
            <w:r w:rsidRPr="001336AF">
              <w:rPr>
                <w:rFonts w:ascii="Calibri" w:hAnsi="Calibri" w:cs="Courier New"/>
                <w:sz w:val="28"/>
                <w:szCs w:val="28"/>
              </w:rPr>
              <w:t xml:space="preserve">»NE ODPIRAJ – VLOGA – </w:t>
            </w:r>
            <w:r w:rsidRPr="00CA0D9A">
              <w:rPr>
                <w:rFonts w:ascii="Calibri" w:hAnsi="Calibri" w:cs="Courier New"/>
                <w:sz w:val="28"/>
                <w:szCs w:val="28"/>
              </w:rPr>
              <w:t xml:space="preserve">JAVNI RAZPIS  ZA SOFINANCIRANJE PROJEKTOV 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 xml:space="preserve">IZGRADNJE </w:t>
            </w:r>
            <w:r w:rsidRPr="00CA0D9A">
              <w:rPr>
                <w:rFonts w:ascii="Calibri" w:hAnsi="Calibri" w:cs="Courier New"/>
                <w:sz w:val="28"/>
                <w:szCs w:val="28"/>
              </w:rPr>
              <w:t xml:space="preserve">EKONOMSKO-POSLOVNE INFRASTRUKTURE </w:t>
            </w:r>
            <w:r w:rsidR="00B131A5">
              <w:rPr>
                <w:rFonts w:ascii="Calibri" w:hAnsi="Calibri" w:cs="Courier New"/>
                <w:sz w:val="28"/>
                <w:szCs w:val="28"/>
              </w:rPr>
              <w:t xml:space="preserve">(PODJETNIŠKIH INKUBATORJEV) 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 xml:space="preserve">V </w:t>
            </w:r>
            <w:r w:rsidR="00B131A5">
              <w:rPr>
                <w:rFonts w:ascii="Calibri" w:hAnsi="Calibri" w:cs="Courier New"/>
                <w:sz w:val="28"/>
                <w:szCs w:val="28"/>
              </w:rPr>
              <w:t xml:space="preserve">SAVINJSKO-ŠALEŠKI 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>PREMOGOVNI REGIJI V OKVIRU SKLADA ZA PRAVIČNI PREHOD V OBDOBJU 202</w:t>
            </w:r>
            <w:r w:rsidR="004B787C">
              <w:rPr>
                <w:rFonts w:ascii="Calibri" w:hAnsi="Calibri" w:cs="Courier New"/>
                <w:sz w:val="28"/>
                <w:szCs w:val="28"/>
              </w:rPr>
              <w:t>5</w:t>
            </w:r>
            <w:r w:rsidR="00DF4BBE">
              <w:rPr>
                <w:rFonts w:ascii="Calibri" w:hAnsi="Calibri" w:cs="Courier New"/>
                <w:sz w:val="28"/>
                <w:szCs w:val="28"/>
              </w:rPr>
              <w:t>-202</w:t>
            </w:r>
            <w:r w:rsidR="004B787C">
              <w:rPr>
                <w:rFonts w:ascii="Calibri" w:hAnsi="Calibri" w:cs="Courier New"/>
                <w:sz w:val="28"/>
                <w:szCs w:val="28"/>
              </w:rPr>
              <w:t>7</w:t>
            </w:r>
          </w:p>
        </w:tc>
        <w:tc>
          <w:tcPr>
            <w:tcW w:w="6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4780" w14:textId="77777777" w:rsidR="00CA0D9A" w:rsidRPr="001336AF" w:rsidRDefault="00CA0D9A" w:rsidP="007979DC">
            <w:pPr>
              <w:ind w:left="432" w:right="342"/>
              <w:jc w:val="left"/>
              <w:rPr>
                <w:rFonts w:ascii="Bookman Old Style" w:hAnsi="Bookman Old Style" w:cs="Courier New"/>
                <w:sz w:val="20"/>
              </w:rPr>
            </w:pPr>
          </w:p>
        </w:tc>
      </w:tr>
    </w:tbl>
    <w:p w14:paraId="16F7126E" w14:textId="77777777" w:rsidR="00642974" w:rsidRPr="00CA0D9A" w:rsidRDefault="00642974">
      <w:pPr>
        <w:rPr>
          <w:lang w:val="x-none"/>
        </w:rPr>
      </w:pPr>
    </w:p>
    <w:sectPr w:rsidR="00642974" w:rsidRPr="00CA0D9A" w:rsidSect="005C7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 w16cid:durableId="91366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9A"/>
    <w:rsid w:val="00284DBE"/>
    <w:rsid w:val="0029303F"/>
    <w:rsid w:val="004B787C"/>
    <w:rsid w:val="00602A42"/>
    <w:rsid w:val="0061661E"/>
    <w:rsid w:val="00642974"/>
    <w:rsid w:val="007272C7"/>
    <w:rsid w:val="007411B2"/>
    <w:rsid w:val="00741633"/>
    <w:rsid w:val="00846F85"/>
    <w:rsid w:val="0089605E"/>
    <w:rsid w:val="00911A73"/>
    <w:rsid w:val="009F0877"/>
    <w:rsid w:val="00B131A5"/>
    <w:rsid w:val="00BA6D2D"/>
    <w:rsid w:val="00CA0D9A"/>
    <w:rsid w:val="00CF0E5D"/>
    <w:rsid w:val="00CF4173"/>
    <w:rsid w:val="00DF4BBE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3F53"/>
  <w15:docId w15:val="{8AF911CB-0566-4ECD-A2DB-678F57DE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0D9A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A0D9A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CA0D9A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CA0D9A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A0D9A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CA0D9A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A0D9A"/>
    <w:rPr>
      <w:rFonts w:ascii="Tahoma" w:eastAsia="Calibri" w:hAnsi="Tahoma" w:cs="Tahoma"/>
      <w:b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Goropečnik</dc:creator>
  <cp:lastModifiedBy>Jernej Prevc</cp:lastModifiedBy>
  <cp:revision>2</cp:revision>
  <dcterms:created xsi:type="dcterms:W3CDTF">2025-02-27T09:48:00Z</dcterms:created>
  <dcterms:modified xsi:type="dcterms:W3CDTF">2025-02-27T09:48:00Z</dcterms:modified>
</cp:coreProperties>
</file>