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0EB5D0B2"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EC6DC6">
        <w:rPr>
          <w:rFonts w:ascii="Arial" w:hAnsi="Arial" w:cs="Arial"/>
          <w:b/>
          <w:color w:val="000000"/>
          <w:sz w:val="24"/>
          <w:szCs w:val="24"/>
        </w:rPr>
        <w:t>3</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1D86D7F" w14:textId="77777777" w:rsidR="00F6613C" w:rsidRPr="008D60EF" w:rsidRDefault="003B1707" w:rsidP="003B1707">
      <w:pPr>
        <w:spacing w:after="0" w:line="240" w:lineRule="auto"/>
        <w:jc w:val="both"/>
        <w:rPr>
          <w:rFonts w:ascii="Arial" w:eastAsia="Times New Roman" w:hAnsi="Arial" w:cs="Arial"/>
          <w:lang w:bidi="en-US"/>
        </w:rPr>
      </w:pPr>
      <w:r w:rsidRPr="008D60EF">
        <w:rPr>
          <w:rFonts w:ascii="Arial" w:eastAsia="Times New Roman" w:hAnsi="Arial" w:cs="Arial"/>
          <w:lang w:bidi="en-US"/>
        </w:rPr>
        <w:t xml:space="preserve">Javni </w:t>
      </w:r>
      <w:r w:rsidR="00F6613C" w:rsidRPr="008D60EF">
        <w:rPr>
          <w:rFonts w:ascii="Arial" w:eastAsia="Times New Roman" w:hAnsi="Arial" w:cs="Arial"/>
          <w:lang w:bidi="en-US"/>
        </w:rPr>
        <w:t>razpisa za sofinanciranje projektov izgradnje ekonomsko-poslovne infrastrukture v Savinjsko-Šaleški (SAŠA) premogovni regiji v okviru Sklada za pravični prehod v obdobju 2024-2026</w:t>
      </w:r>
    </w:p>
    <w:p w14:paraId="292A34DA" w14:textId="77777777" w:rsidR="00D15797" w:rsidRPr="008D60EF" w:rsidRDefault="00D15797" w:rsidP="007E27BC">
      <w:pPr>
        <w:autoSpaceDE w:val="0"/>
        <w:autoSpaceDN w:val="0"/>
        <w:adjustRightInd w:val="0"/>
        <w:spacing w:after="0" w:line="240" w:lineRule="auto"/>
        <w:jc w:val="center"/>
        <w:rPr>
          <w:rFonts w:ascii="Arial" w:hAnsi="Arial" w:cs="Arial"/>
        </w:rPr>
      </w:pPr>
    </w:p>
    <w:p w14:paraId="533A4B96" w14:textId="00C86D7E" w:rsidR="007E27BC" w:rsidRPr="008D60EF" w:rsidRDefault="00A20C85" w:rsidP="007E27BC">
      <w:pPr>
        <w:autoSpaceDE w:val="0"/>
        <w:autoSpaceDN w:val="0"/>
        <w:adjustRightInd w:val="0"/>
        <w:spacing w:after="0" w:line="240" w:lineRule="auto"/>
        <w:rPr>
          <w:rFonts w:ascii="Arial" w:hAnsi="Arial" w:cs="Arial"/>
          <w:color w:val="000000"/>
        </w:rPr>
      </w:pPr>
      <w:r w:rsidRPr="008D60EF">
        <w:rPr>
          <w:rFonts w:ascii="Arial" w:hAnsi="Arial" w:cs="Arial"/>
          <w:color w:val="000000"/>
        </w:rPr>
        <w:t>Številka: 4300-</w:t>
      </w:r>
      <w:r w:rsidR="00F6613C" w:rsidRPr="008D60EF">
        <w:rPr>
          <w:rFonts w:ascii="Arial" w:hAnsi="Arial" w:cs="Arial"/>
          <w:color w:val="000000"/>
        </w:rPr>
        <w:t>156</w:t>
      </w:r>
      <w:r w:rsidRPr="008D60EF">
        <w:rPr>
          <w:rFonts w:ascii="Arial" w:hAnsi="Arial" w:cs="Arial"/>
          <w:color w:val="000000"/>
        </w:rPr>
        <w:t>/2023</w:t>
      </w:r>
      <w:r w:rsidR="008B2008" w:rsidRPr="008D60EF">
        <w:rPr>
          <w:rFonts w:ascii="Arial" w:hAnsi="Arial" w:cs="Arial"/>
          <w:color w:val="000000"/>
        </w:rPr>
        <w:t>-</w:t>
      </w:r>
      <w:r w:rsidR="00D00866">
        <w:rPr>
          <w:rFonts w:ascii="Arial" w:hAnsi="Arial" w:cs="Arial"/>
          <w:color w:val="000000"/>
        </w:rPr>
        <w:t>1630-2</w:t>
      </w:r>
      <w:r w:rsidR="00A21400">
        <w:rPr>
          <w:rFonts w:ascii="Arial" w:hAnsi="Arial" w:cs="Arial"/>
          <w:color w:val="000000"/>
        </w:rPr>
        <w:t>8</w:t>
      </w:r>
    </w:p>
    <w:p w14:paraId="7E72A2C3" w14:textId="3ED4D4DF" w:rsidR="007E27BC" w:rsidRPr="008D60EF" w:rsidRDefault="00F6613C" w:rsidP="007E27BC">
      <w:pPr>
        <w:autoSpaceDE w:val="0"/>
        <w:autoSpaceDN w:val="0"/>
        <w:adjustRightInd w:val="0"/>
        <w:spacing w:after="0" w:line="240" w:lineRule="auto"/>
        <w:rPr>
          <w:rFonts w:ascii="Arial" w:hAnsi="Arial" w:cs="Arial"/>
          <w:color w:val="000000"/>
        </w:rPr>
      </w:pPr>
      <w:r w:rsidRPr="008D60EF">
        <w:rPr>
          <w:rFonts w:ascii="Arial" w:hAnsi="Arial" w:cs="Arial"/>
          <w:color w:val="000000"/>
        </w:rPr>
        <w:t xml:space="preserve">Datum: </w:t>
      </w:r>
      <w:r w:rsidR="00A21400">
        <w:rPr>
          <w:rFonts w:ascii="Arial" w:hAnsi="Arial" w:cs="Arial"/>
          <w:color w:val="000000"/>
        </w:rPr>
        <w:t>16</w:t>
      </w:r>
      <w:r w:rsidR="008B2008" w:rsidRPr="008D60EF">
        <w:rPr>
          <w:rFonts w:ascii="Arial" w:hAnsi="Arial" w:cs="Arial"/>
          <w:color w:val="000000"/>
        </w:rPr>
        <w:t xml:space="preserve">. </w:t>
      </w:r>
      <w:r w:rsidR="001438AE">
        <w:rPr>
          <w:rFonts w:ascii="Arial" w:hAnsi="Arial" w:cs="Arial"/>
          <w:color w:val="000000"/>
        </w:rPr>
        <w:t>9</w:t>
      </w:r>
      <w:r w:rsidR="008B2008" w:rsidRPr="008D60EF">
        <w:rPr>
          <w:rFonts w:ascii="Arial" w:hAnsi="Arial" w:cs="Arial"/>
          <w:color w:val="000000"/>
        </w:rPr>
        <w:t xml:space="preserve">. </w:t>
      </w:r>
      <w:r w:rsidR="00EB7F76" w:rsidRPr="008D60EF">
        <w:rPr>
          <w:rFonts w:ascii="Arial" w:hAnsi="Arial" w:cs="Arial"/>
          <w:color w:val="000000"/>
        </w:rPr>
        <w:t>20</w:t>
      </w:r>
      <w:r w:rsidRPr="008D60EF">
        <w:rPr>
          <w:rFonts w:ascii="Arial" w:hAnsi="Arial" w:cs="Arial"/>
          <w:color w:val="000000"/>
        </w:rPr>
        <w:t>24</w:t>
      </w:r>
    </w:p>
    <w:p w14:paraId="06A43118" w14:textId="3845D7AC" w:rsidR="00D15797" w:rsidRPr="008D60EF" w:rsidRDefault="00D15797" w:rsidP="007E27BC">
      <w:pPr>
        <w:autoSpaceDE w:val="0"/>
        <w:autoSpaceDN w:val="0"/>
        <w:adjustRightInd w:val="0"/>
        <w:spacing w:after="0" w:line="240" w:lineRule="auto"/>
        <w:rPr>
          <w:rFonts w:ascii="Arial" w:hAnsi="Arial" w:cs="Arial"/>
          <w:color w:val="000000"/>
        </w:rPr>
      </w:pPr>
    </w:p>
    <w:p w14:paraId="6A6FBD32" w14:textId="77777777" w:rsidR="008B2008" w:rsidRPr="008D60EF" w:rsidRDefault="008B2008" w:rsidP="007E27BC">
      <w:pPr>
        <w:autoSpaceDE w:val="0"/>
        <w:autoSpaceDN w:val="0"/>
        <w:adjustRightInd w:val="0"/>
        <w:spacing w:after="0" w:line="240" w:lineRule="auto"/>
        <w:rPr>
          <w:rFonts w:ascii="Arial" w:hAnsi="Arial" w:cs="Arial"/>
          <w:color w:val="000000"/>
        </w:rPr>
      </w:pPr>
    </w:p>
    <w:p w14:paraId="0E33B1D4" w14:textId="6094C808" w:rsidR="00F6613C" w:rsidRPr="008D60EF" w:rsidRDefault="00D15797" w:rsidP="006D1329">
      <w:pPr>
        <w:spacing w:after="0"/>
        <w:jc w:val="both"/>
        <w:rPr>
          <w:rFonts w:ascii="Arial" w:eastAsia="Calibri" w:hAnsi="Arial" w:cs="Arial"/>
          <w14:ligatures w14:val="standardContextual"/>
        </w:rPr>
      </w:pPr>
      <w:bookmarkStart w:id="0" w:name="_Hlk152672040"/>
      <w:r w:rsidRPr="008D60EF">
        <w:rPr>
          <w:rFonts w:ascii="Arial" w:hAnsi="Arial" w:cs="Arial"/>
        </w:rPr>
        <w:t xml:space="preserve">1. </w:t>
      </w:r>
      <w:r w:rsidR="00F6613C" w:rsidRPr="008D60EF">
        <w:rPr>
          <w:rFonts w:ascii="Arial" w:eastAsia="Calibri" w:hAnsi="Arial" w:cs="Arial"/>
          <w14:ligatures w14:val="standardContextual"/>
        </w:rPr>
        <w:t>Na Javni razpis  nameravamo prijaviti projekt ureditve poslovne cone in imamo vprašanje vezano na  4.1 Presoja vplivov na okolje:</w:t>
      </w:r>
    </w:p>
    <w:p w14:paraId="629B52F5" w14:textId="49BE5875" w:rsidR="008D60EF" w:rsidRPr="008D60EF" w:rsidRDefault="00F6613C" w:rsidP="008D60EF">
      <w:pPr>
        <w:pStyle w:val="Odstavekseznama"/>
        <w:numPr>
          <w:ilvl w:val="0"/>
          <w:numId w:val="9"/>
        </w:numPr>
        <w:spacing w:after="0" w:line="240" w:lineRule="auto"/>
        <w:jc w:val="both"/>
        <w:rPr>
          <w:rFonts w:ascii="Arial" w:eastAsia="Times New Roman" w:hAnsi="Arial" w:cs="Arial"/>
          <w14:ligatures w14:val="standardContextual"/>
        </w:rPr>
      </w:pPr>
      <w:r w:rsidRPr="008D60EF">
        <w:rPr>
          <w:rFonts w:ascii="Arial" w:eastAsia="Times New Roman" w:hAnsi="Arial" w:cs="Arial"/>
          <w14:ligatures w14:val="standardContextual"/>
        </w:rPr>
        <w:t>PVO je obvezen za urbanistične posege, ki so namenjeni industrijskim dejavnostim iz poglavja C Priloge  I (industrijske cone), če presegajo 5 ha.</w:t>
      </w:r>
    </w:p>
    <w:p w14:paraId="7417FBE8" w14:textId="14860E4A" w:rsidR="00F6613C" w:rsidRPr="00F6613C" w:rsidRDefault="00F6613C" w:rsidP="008D60EF">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 xml:space="preserve">V našem primeru, nam tega ni potrebno pridobivati, ker je cona manjša kot 5 ha. </w:t>
      </w:r>
    </w:p>
    <w:p w14:paraId="5727EF96" w14:textId="77777777" w:rsidR="00F6613C" w:rsidRPr="00F6613C" w:rsidRDefault="00F6613C" w:rsidP="006D1329">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        b)  predhodni postopek presoje vplivov na okolje je potrebno izvesti za:</w:t>
      </w:r>
    </w:p>
    <w:p w14:paraId="321F3485" w14:textId="77777777" w:rsidR="00F6613C" w:rsidRPr="00F6613C" w:rsidRDefault="00F6613C" w:rsidP="006D1329">
      <w:pPr>
        <w:numPr>
          <w:ilvl w:val="0"/>
          <w:numId w:val="8"/>
        </w:numPr>
        <w:spacing w:after="0" w:line="240" w:lineRule="auto"/>
        <w:jc w:val="both"/>
        <w:rPr>
          <w:rFonts w:ascii="Arial" w:eastAsia="Times New Roman" w:hAnsi="Arial" w:cs="Arial"/>
          <w14:ligatures w14:val="standardContextual"/>
        </w:rPr>
      </w:pPr>
      <w:r w:rsidRPr="00F6613C">
        <w:rPr>
          <w:rFonts w:ascii="Arial" w:eastAsia="Times New Roman" w:hAnsi="Arial" w:cs="Arial"/>
          <w14:ligatures w14:val="standardContextual"/>
        </w:rPr>
        <w:t xml:space="preserve">urbanistične posege, ki so namenjeni industrijskim dejavnostim (druge industrijske cone), če presegajo 1 ha«. </w:t>
      </w:r>
    </w:p>
    <w:p w14:paraId="722EA2C9" w14:textId="77777777" w:rsidR="00F6613C" w:rsidRPr="00F6613C" w:rsidRDefault="00F6613C" w:rsidP="006D1329">
      <w:pPr>
        <w:numPr>
          <w:ilvl w:val="0"/>
          <w:numId w:val="8"/>
        </w:numPr>
        <w:spacing w:after="0" w:line="240" w:lineRule="auto"/>
        <w:jc w:val="both"/>
        <w:rPr>
          <w:rFonts w:ascii="Arial" w:eastAsia="Times New Roman" w:hAnsi="Arial" w:cs="Arial"/>
          <w14:ligatures w14:val="standardContextual"/>
        </w:rPr>
      </w:pPr>
      <w:r w:rsidRPr="00F6613C">
        <w:rPr>
          <w:rFonts w:ascii="Arial" w:eastAsia="Times New Roman" w:hAnsi="Arial" w:cs="Arial"/>
          <w14:ligatures w14:val="standardContextual"/>
        </w:rPr>
        <w:t>izvajanje zemeljskih del, ki se ne izvajajo pri gradnji drugih objektov iz Uredbe, na površini vsaj 1 ha, če se teren s tem poglablja ali zvišuje za najmanj 2 m.</w:t>
      </w:r>
    </w:p>
    <w:p w14:paraId="6C565498" w14:textId="0288DE14" w:rsidR="00F6613C" w:rsidRPr="008D60EF" w:rsidRDefault="00F6613C" w:rsidP="006D1329">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 Glede na obseg in naravo projekta, zapademo v sklop b.  </w:t>
      </w:r>
    </w:p>
    <w:p w14:paraId="53098C05" w14:textId="2A33D934" w:rsidR="00F6613C" w:rsidRPr="00F6613C" w:rsidRDefault="00F6613C" w:rsidP="006D1329">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 xml:space="preserve">Zanima nas, v kolikor po veljavni Uredbi ne zapademo pod PVO ali je dovolj opis projektanta v dokumentaciji </w:t>
      </w:r>
      <w:proofErr w:type="spellStart"/>
      <w:r w:rsidRPr="00F6613C">
        <w:rPr>
          <w:rFonts w:ascii="Arial" w:eastAsia="Calibri" w:hAnsi="Arial" w:cs="Arial"/>
          <w14:ligatures w14:val="standardContextual"/>
        </w:rPr>
        <w:t>oz</w:t>
      </w:r>
      <w:proofErr w:type="spellEnd"/>
      <w:r w:rsidRPr="00F6613C">
        <w:rPr>
          <w:rFonts w:ascii="Arial" w:eastAsia="Calibri" w:hAnsi="Arial" w:cs="Arial"/>
          <w14:ligatures w14:val="standardContextual"/>
        </w:rPr>
        <w:t xml:space="preserve"> ali je potrebno izvesti PP postopek in pridobiti Odločbo pristojnega</w:t>
      </w:r>
      <w:r w:rsidR="006D1329" w:rsidRPr="008D60EF">
        <w:rPr>
          <w:rFonts w:ascii="Arial" w:eastAsia="Calibri" w:hAnsi="Arial" w:cs="Arial"/>
          <w14:ligatures w14:val="standardContextual"/>
        </w:rPr>
        <w:t xml:space="preserve"> </w:t>
      </w:r>
      <w:r w:rsidRPr="00F6613C">
        <w:rPr>
          <w:rFonts w:ascii="Arial" w:eastAsia="Calibri" w:hAnsi="Arial" w:cs="Arial"/>
          <w14:ligatures w14:val="standardContextual"/>
        </w:rPr>
        <w:t>ministrstva, da PVO ni potreben?</w:t>
      </w:r>
    </w:p>
    <w:p w14:paraId="304D8EE9" w14:textId="77777777" w:rsidR="00F6613C" w:rsidRPr="00F6613C" w:rsidRDefault="00F6613C" w:rsidP="006D1329">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Ob enem pa se na vas obračamo s prošnjo, da v kolikor je odločba pristojnega ministrstva zahtevana, omogočite oddajo zahtevanega dokazila 6 mesecev od oddaje vloge (izenačite s pogojem pravnomočnega GD), saj dokazila o predhodnem postopku ni mogoče pridobiti, dokler ni pridobljenih vseh mnenj k DGD dokumentaciji.</w:t>
      </w:r>
    </w:p>
    <w:p w14:paraId="2A704B20" w14:textId="77777777" w:rsidR="00F6613C" w:rsidRPr="00F6613C" w:rsidRDefault="00F6613C" w:rsidP="00F6613C">
      <w:pPr>
        <w:spacing w:after="0" w:line="240" w:lineRule="auto"/>
        <w:rPr>
          <w:rFonts w:ascii="Arial" w:eastAsia="Calibri" w:hAnsi="Arial" w:cs="Arial"/>
          <w14:ligatures w14:val="standardContextual"/>
        </w:rPr>
      </w:pPr>
    </w:p>
    <w:bookmarkEnd w:id="0"/>
    <w:p w14:paraId="758D5531" w14:textId="2A416B12" w:rsidR="00322007" w:rsidRPr="008D60EF" w:rsidRDefault="00D15797" w:rsidP="00312071">
      <w:pPr>
        <w:autoSpaceDE w:val="0"/>
        <w:autoSpaceDN w:val="0"/>
        <w:adjustRightInd w:val="0"/>
        <w:spacing w:after="0" w:line="240" w:lineRule="auto"/>
        <w:jc w:val="both"/>
        <w:rPr>
          <w:rFonts w:ascii="Arial" w:hAnsi="Arial" w:cs="Arial"/>
          <w:color w:val="0070C0"/>
        </w:rPr>
      </w:pPr>
      <w:r w:rsidRPr="008D60EF">
        <w:rPr>
          <w:rFonts w:ascii="Arial" w:hAnsi="Arial" w:cs="Arial"/>
          <w:color w:val="0070C0"/>
        </w:rPr>
        <w:t>ODGOVOR:</w:t>
      </w:r>
      <w:r w:rsidR="00322007" w:rsidRPr="008D60EF">
        <w:rPr>
          <w:rFonts w:ascii="Arial" w:hAnsi="Arial" w:cs="Arial"/>
          <w:color w:val="0070C0"/>
        </w:rPr>
        <w:t xml:space="preserve"> </w:t>
      </w:r>
      <w:r w:rsidR="006D1329" w:rsidRPr="008D60EF">
        <w:rPr>
          <w:rFonts w:ascii="Arial" w:hAnsi="Arial" w:cs="Arial"/>
          <w:color w:val="0070C0"/>
        </w:rPr>
        <w:t xml:space="preserve">V primeru, da načrtovani poseg zapade pod sklop b (posegi v sklopu b so povzeti po </w:t>
      </w:r>
      <w:r w:rsidR="008D60EF" w:rsidRPr="008D60EF">
        <w:rPr>
          <w:rFonts w:ascii="Arial" w:hAnsi="Arial" w:cs="Arial"/>
          <w:color w:val="0070C0"/>
        </w:rPr>
        <w:t>U</w:t>
      </w:r>
      <w:r w:rsidR="006D1329" w:rsidRPr="008D60EF">
        <w:rPr>
          <w:rFonts w:ascii="Arial" w:hAnsi="Arial" w:cs="Arial"/>
          <w:color w:val="0070C0"/>
        </w:rPr>
        <w:t xml:space="preserve">redbi o posegih v okolje, za katere je treba izvesti presojo vplivov na okolje)  je potrebno izvesti predhodni postopek v skladu z 90. členom </w:t>
      </w:r>
      <w:r w:rsidR="008D60EF" w:rsidRPr="008D60EF">
        <w:rPr>
          <w:rFonts w:ascii="Arial" w:hAnsi="Arial" w:cs="Arial"/>
          <w:color w:val="0070C0"/>
        </w:rPr>
        <w:t>Z</w:t>
      </w:r>
      <w:r w:rsidR="006D1329" w:rsidRPr="008D60EF">
        <w:rPr>
          <w:rFonts w:ascii="Arial" w:hAnsi="Arial" w:cs="Arial"/>
          <w:color w:val="0070C0"/>
        </w:rPr>
        <w:t xml:space="preserve">akona o varstvu okolja. </w:t>
      </w:r>
    </w:p>
    <w:p w14:paraId="740AB568" w14:textId="2AB56C81" w:rsidR="001B4F41" w:rsidRPr="008D60EF" w:rsidRDefault="001B4F41" w:rsidP="001B4F41">
      <w:pPr>
        <w:spacing w:after="0" w:line="240" w:lineRule="auto"/>
        <w:jc w:val="both"/>
        <w:rPr>
          <w:rFonts w:ascii="Arial" w:eastAsia="Times New Roman" w:hAnsi="Arial" w:cs="Arial"/>
          <w:color w:val="222222"/>
          <w:lang w:eastAsia="sl-SI"/>
        </w:rPr>
      </w:pPr>
      <w:r w:rsidRPr="008D60EF">
        <w:rPr>
          <w:rFonts w:ascii="Arial" w:hAnsi="Arial" w:cs="Arial"/>
          <w:color w:val="0070C0"/>
        </w:rPr>
        <w:t xml:space="preserve">V kolikor se predhodna presoja vplivov na okolje oz. postopek izdaje okoljevarstvenega soglasja izvaja v okviru postopka za pridobitev gradbenega, se tudi za dostavo teh dokazil dopusti enak rok kot za pridobitev gradbenega dovoljenja, to je 6 mesecev po oddaji vloge na javni razpis. </w:t>
      </w:r>
    </w:p>
    <w:p w14:paraId="01291BEE" w14:textId="20A2F1CF" w:rsidR="00322007" w:rsidRPr="008D60EF" w:rsidRDefault="00322007" w:rsidP="00312071">
      <w:pPr>
        <w:autoSpaceDE w:val="0"/>
        <w:autoSpaceDN w:val="0"/>
        <w:adjustRightInd w:val="0"/>
        <w:spacing w:after="0" w:line="240" w:lineRule="auto"/>
        <w:jc w:val="both"/>
        <w:rPr>
          <w:rFonts w:ascii="Arial" w:hAnsi="Arial" w:cs="Arial"/>
          <w:color w:val="0070C0"/>
        </w:rPr>
      </w:pPr>
    </w:p>
    <w:p w14:paraId="424848E5" w14:textId="256ADFB9" w:rsidR="009624B4" w:rsidRPr="009624B4" w:rsidRDefault="00322007" w:rsidP="009624B4">
      <w:pPr>
        <w:jc w:val="both"/>
        <w:rPr>
          <w:rFonts w:ascii="Arial" w:eastAsia="Calibri" w:hAnsi="Arial" w:cs="Arial"/>
          <w14:ligatures w14:val="standardContextual"/>
        </w:rPr>
      </w:pPr>
      <w:r w:rsidRPr="008D60EF">
        <w:rPr>
          <w:rFonts w:ascii="Arial" w:hAnsi="Arial" w:cs="Arial"/>
        </w:rPr>
        <w:t xml:space="preserve">2. </w:t>
      </w:r>
      <w:r w:rsidR="009624B4" w:rsidRPr="008D60EF">
        <w:rPr>
          <w:rFonts w:ascii="Arial" w:eastAsia="Calibri" w:hAnsi="Arial" w:cs="Arial"/>
          <w14:ligatures w14:val="standardContextual"/>
        </w:rPr>
        <w:t xml:space="preserve">V povezavi s tolmačenjem posebnih pogojev Javnega razpisa se na vas obračam z naslednjim vprašanjem: </w:t>
      </w:r>
      <w:r w:rsidR="009624B4" w:rsidRPr="009624B4">
        <w:rPr>
          <w:rFonts w:ascii="Arial" w:eastAsia="Calibri" w:hAnsi="Arial" w:cs="Arial"/>
          <w14:ligatures w14:val="standardContextual"/>
        </w:rPr>
        <w:t>Razvojna agencija SAŠA bo v okviru tehnične pomoči Centra za pravični prehod SAŠA za potrebe prijave občin upravičenk na omenjeni razpis pripravila Analizo stanja in potreb po poslovnih conah v premogovni regiji kot enoten dokument, kot je navedeno pod točko 20 posebnih pogojev.</w:t>
      </w:r>
      <w:r w:rsidR="009624B4" w:rsidRPr="008D60EF">
        <w:rPr>
          <w:rFonts w:ascii="Arial" w:eastAsia="Calibri" w:hAnsi="Arial" w:cs="Arial"/>
          <w14:ligatures w14:val="standardContextual"/>
        </w:rPr>
        <w:t xml:space="preserve"> </w:t>
      </w:r>
      <w:r w:rsidR="009624B4" w:rsidRPr="009624B4">
        <w:rPr>
          <w:rFonts w:ascii="Arial" w:eastAsia="Calibri" w:hAnsi="Arial" w:cs="Arial"/>
          <w14:ligatures w14:val="standardContextual"/>
        </w:rPr>
        <w:t>Zanima nas, ali se v analizi lahko osredotočimo samo na analizo potreb v občinah upravičenkah (ožje premogovno območje Velenje, Šoštanj in Šmartno ob Paki), ali mora analiza zajemati celotno Savinjsko-šaleško regijo?</w:t>
      </w:r>
    </w:p>
    <w:p w14:paraId="1A27C4D0" w14:textId="1C82D8E5" w:rsidR="009624B4" w:rsidRDefault="00322007" w:rsidP="00312071">
      <w:pPr>
        <w:autoSpaceDE w:val="0"/>
        <w:autoSpaceDN w:val="0"/>
        <w:adjustRightInd w:val="0"/>
        <w:spacing w:after="0" w:line="240" w:lineRule="auto"/>
        <w:jc w:val="both"/>
        <w:rPr>
          <w:rFonts w:ascii="Arial" w:eastAsia="Calibri" w:hAnsi="Arial" w:cs="Arial"/>
          <w:color w:val="0070C0"/>
          <w14:ligatures w14:val="standardContextual"/>
        </w:rPr>
      </w:pPr>
      <w:r w:rsidRPr="008D60EF">
        <w:rPr>
          <w:rFonts w:ascii="Arial" w:hAnsi="Arial" w:cs="Arial"/>
          <w:color w:val="0070C0"/>
        </w:rPr>
        <w:t xml:space="preserve">ODGOVOR: </w:t>
      </w:r>
      <w:r w:rsidR="009624B4" w:rsidRPr="009624B4">
        <w:rPr>
          <w:rFonts w:ascii="Arial" w:eastAsia="Calibri" w:hAnsi="Arial" w:cs="Arial"/>
          <w:color w:val="0070C0"/>
          <w14:ligatures w14:val="standardContextual"/>
        </w:rPr>
        <w:t>Analiz</w:t>
      </w:r>
      <w:r w:rsidR="009624B4" w:rsidRPr="008D60EF">
        <w:rPr>
          <w:rFonts w:ascii="Arial" w:eastAsia="Calibri" w:hAnsi="Arial" w:cs="Arial"/>
          <w:color w:val="0070C0"/>
          <w14:ligatures w14:val="standardContextual"/>
        </w:rPr>
        <w:t>a</w:t>
      </w:r>
      <w:r w:rsidR="009624B4" w:rsidRPr="009624B4">
        <w:rPr>
          <w:rFonts w:ascii="Arial" w:eastAsia="Calibri" w:hAnsi="Arial" w:cs="Arial"/>
          <w:color w:val="0070C0"/>
          <w14:ligatures w14:val="standardContextual"/>
        </w:rPr>
        <w:t xml:space="preserve"> stanja in potreb po poslovnih conah v premogovni regiji </w:t>
      </w:r>
      <w:r w:rsidR="009624B4" w:rsidRPr="008D60EF">
        <w:rPr>
          <w:rFonts w:ascii="Arial" w:eastAsia="Calibri" w:hAnsi="Arial" w:cs="Arial"/>
          <w:color w:val="0070C0"/>
          <w14:ligatures w14:val="standardContextual"/>
        </w:rPr>
        <w:t xml:space="preserve">naj zajema območje celotne premogovne regije (ne zgolj ožjega območja). </w:t>
      </w:r>
    </w:p>
    <w:p w14:paraId="07D2F2B0" w14:textId="77777777" w:rsidR="00DA18C3" w:rsidRDefault="00DA18C3" w:rsidP="00312071">
      <w:pPr>
        <w:autoSpaceDE w:val="0"/>
        <w:autoSpaceDN w:val="0"/>
        <w:adjustRightInd w:val="0"/>
        <w:spacing w:after="0" w:line="240" w:lineRule="auto"/>
        <w:jc w:val="both"/>
        <w:rPr>
          <w:rFonts w:ascii="Arial" w:eastAsia="Calibri" w:hAnsi="Arial" w:cs="Arial"/>
          <w:color w:val="0070C0"/>
          <w14:ligatures w14:val="standardContextual"/>
        </w:rPr>
      </w:pPr>
    </w:p>
    <w:p w14:paraId="35F46B77" w14:textId="12A030D8" w:rsidR="00DA18C3" w:rsidRDefault="00DA18C3"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r>
        <w:rPr>
          <w:rFonts w:ascii="Arial" w:eastAsia="Calibri" w:hAnsi="Arial" w:cs="Arial"/>
          <w:color w:val="000000" w:themeColor="text1"/>
          <w14:ligatures w14:val="standardContextual"/>
        </w:rPr>
        <w:t>3. V</w:t>
      </w:r>
      <w:r w:rsidRPr="00DA18C3">
        <w:rPr>
          <w:rFonts w:ascii="Arial" w:eastAsia="Calibri" w:hAnsi="Arial" w:cs="Arial"/>
          <w:color w:val="000000" w:themeColor="text1"/>
          <w14:ligatures w14:val="standardContextual"/>
        </w:rPr>
        <w:t>prašanje glede roka oddaje</w:t>
      </w:r>
      <w:r w:rsidR="007E5E04">
        <w:rPr>
          <w:rFonts w:ascii="Arial" w:eastAsia="Calibri" w:hAnsi="Arial" w:cs="Arial"/>
          <w:color w:val="000000" w:themeColor="text1"/>
          <w14:ligatures w14:val="standardContextual"/>
        </w:rPr>
        <w:t xml:space="preserve">: </w:t>
      </w:r>
      <w:r w:rsidRPr="00DA18C3">
        <w:rPr>
          <w:rFonts w:ascii="Arial" w:eastAsia="Calibri" w:hAnsi="Arial" w:cs="Arial"/>
          <w:color w:val="000000" w:themeColor="text1"/>
          <w14:ligatures w14:val="standardContextual"/>
        </w:rPr>
        <w:t>v RD piše, da je rok oddaje do 30. 9. 2024. Ali prav razumemo, da mora biti poštni žig oddaje na pošti 30. 9. 2024?</w:t>
      </w:r>
    </w:p>
    <w:p w14:paraId="36025CF9" w14:textId="77777777" w:rsidR="00944796" w:rsidRDefault="00944796"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3468806B" w14:textId="6276D2E8" w:rsidR="00944796" w:rsidRPr="00EC226F" w:rsidRDefault="00EC226F" w:rsidP="00312071">
      <w:pPr>
        <w:autoSpaceDE w:val="0"/>
        <w:autoSpaceDN w:val="0"/>
        <w:adjustRightInd w:val="0"/>
        <w:spacing w:after="0" w:line="240" w:lineRule="auto"/>
        <w:jc w:val="both"/>
        <w:rPr>
          <w:rFonts w:ascii="Arial" w:eastAsia="Calibri" w:hAnsi="Arial" w:cs="Arial"/>
          <w:color w:val="0070C0"/>
          <w14:ligatures w14:val="standardContextual"/>
        </w:rPr>
      </w:pPr>
      <w:r w:rsidRPr="00EC226F">
        <w:rPr>
          <w:rFonts w:ascii="Arial" w:eastAsia="Calibri" w:hAnsi="Arial" w:cs="Arial"/>
          <w:color w:val="0070C0"/>
          <w14:ligatures w14:val="standardContextual"/>
        </w:rPr>
        <w:lastRenderedPageBreak/>
        <w:t xml:space="preserve">ODGOVOR: </w:t>
      </w:r>
      <w:r w:rsidR="00944796" w:rsidRPr="00EC226F">
        <w:rPr>
          <w:rFonts w:ascii="Arial" w:eastAsia="Calibri" w:hAnsi="Arial" w:cs="Arial"/>
          <w:color w:val="0070C0"/>
          <w14:ligatures w14:val="standardContextual"/>
        </w:rPr>
        <w:t>Vlogo je potrebno poslati ali predložiti v glavno pisarno ministrstva do vključno 30.9.2024. Pri p</w:t>
      </w:r>
      <w:r w:rsidR="007E5E04">
        <w:rPr>
          <w:rFonts w:ascii="Arial" w:eastAsia="Calibri" w:hAnsi="Arial" w:cs="Arial"/>
          <w:color w:val="0070C0"/>
          <w14:ligatures w14:val="standardContextual"/>
        </w:rPr>
        <w:t>ošiljanju</w:t>
      </w:r>
      <w:r w:rsidR="00944796" w:rsidRPr="00EC226F">
        <w:rPr>
          <w:rFonts w:ascii="Arial" w:eastAsia="Calibri" w:hAnsi="Arial" w:cs="Arial"/>
          <w:color w:val="0070C0"/>
          <w14:ligatures w14:val="standardContextual"/>
        </w:rPr>
        <w:t xml:space="preserve"> vloge </w:t>
      </w:r>
      <w:r w:rsidR="007E5E04">
        <w:rPr>
          <w:rFonts w:ascii="Arial" w:eastAsia="Calibri" w:hAnsi="Arial" w:cs="Arial"/>
          <w:color w:val="0070C0"/>
          <w14:ligatures w14:val="standardContextual"/>
        </w:rPr>
        <w:t>po</w:t>
      </w:r>
      <w:r w:rsidR="00944796" w:rsidRPr="00EC226F">
        <w:rPr>
          <w:rFonts w:ascii="Arial" w:eastAsia="Calibri" w:hAnsi="Arial" w:cs="Arial"/>
          <w:color w:val="0070C0"/>
          <w14:ligatures w14:val="standardContextual"/>
        </w:rPr>
        <w:t xml:space="preserve"> pošt</w:t>
      </w:r>
      <w:r w:rsidR="007E5E04">
        <w:rPr>
          <w:rFonts w:ascii="Arial" w:eastAsia="Calibri" w:hAnsi="Arial" w:cs="Arial"/>
          <w:color w:val="0070C0"/>
          <w14:ligatures w14:val="standardContextual"/>
        </w:rPr>
        <w:t>i</w:t>
      </w:r>
      <w:r w:rsidR="00944796" w:rsidRPr="00EC226F">
        <w:rPr>
          <w:rFonts w:ascii="Arial" w:eastAsia="Calibri" w:hAnsi="Arial" w:cs="Arial"/>
          <w:color w:val="0070C0"/>
          <w14:ligatures w14:val="standardContextual"/>
        </w:rPr>
        <w:t xml:space="preserve"> mora biti žig oddaje na pošti najkasneje 30.9.2024. </w:t>
      </w:r>
    </w:p>
    <w:p w14:paraId="10C9DD09" w14:textId="77777777" w:rsidR="00DA18C3" w:rsidRDefault="00DA18C3"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1056222A" w14:textId="387C449A" w:rsidR="00DA18C3" w:rsidRDefault="00DA18C3" w:rsidP="00DA18C3">
      <w:pPr>
        <w:autoSpaceDE w:val="0"/>
        <w:autoSpaceDN w:val="0"/>
        <w:adjustRightInd w:val="0"/>
        <w:spacing w:after="0" w:line="240" w:lineRule="auto"/>
        <w:jc w:val="both"/>
        <w:rPr>
          <w:rFonts w:ascii="Arial" w:eastAsia="Calibri" w:hAnsi="Arial" w:cs="Arial"/>
          <w:color w:val="000000" w:themeColor="text1"/>
          <w14:ligatures w14:val="standardContextual"/>
        </w:rPr>
      </w:pPr>
      <w:r>
        <w:rPr>
          <w:rFonts w:ascii="Arial" w:eastAsia="Calibri" w:hAnsi="Arial" w:cs="Arial"/>
          <w:color w:val="000000" w:themeColor="text1"/>
          <w14:ligatures w14:val="standardContextual"/>
        </w:rPr>
        <w:t xml:space="preserve">4. </w:t>
      </w:r>
      <w:r w:rsidRPr="00DA18C3">
        <w:rPr>
          <w:rFonts w:ascii="Arial" w:eastAsia="Calibri" w:hAnsi="Arial" w:cs="Arial"/>
          <w:color w:val="000000" w:themeColor="text1"/>
          <w14:ligatures w14:val="standardContextual"/>
        </w:rPr>
        <w:t xml:space="preserve">Trenutno smo v postopku parcelacije in do oddaje prijave parcelacija po vsej verjetnosti še ne bo dokončana. Zanima </w:t>
      </w:r>
      <w:r>
        <w:rPr>
          <w:rFonts w:ascii="Arial" w:eastAsia="Calibri" w:hAnsi="Arial" w:cs="Arial"/>
          <w:color w:val="000000" w:themeColor="text1"/>
          <w14:ligatures w14:val="standardContextual"/>
        </w:rPr>
        <w:t>nas</w:t>
      </w:r>
      <w:r w:rsidRPr="00DA18C3">
        <w:rPr>
          <w:rFonts w:ascii="Arial" w:eastAsia="Calibri" w:hAnsi="Arial" w:cs="Arial"/>
          <w:color w:val="000000" w:themeColor="text1"/>
          <w14:ligatures w14:val="standardContextual"/>
        </w:rPr>
        <w:t xml:space="preserve"> glede priloge 3 k obrazcu 4, kjer je v 4. stolpcu potrebno navesti parcelno številko, kjer bo podjetje opravljalo svojo dejavnost. Se tu navedejo trenutno veljavne parcelne številke oz. ali lahko ta del pustimo prazen, saj še ne vemo točno na kateri parceli bi katero podjetje delovalo?</w:t>
      </w:r>
    </w:p>
    <w:p w14:paraId="6A88C39C" w14:textId="77777777" w:rsidR="00EC226F" w:rsidRDefault="00EC226F" w:rsidP="00DA18C3">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73AD8FB5" w14:textId="0386081E" w:rsidR="00EC226F" w:rsidRPr="00EC226F" w:rsidRDefault="00EC226F" w:rsidP="00DA18C3">
      <w:pPr>
        <w:autoSpaceDE w:val="0"/>
        <w:autoSpaceDN w:val="0"/>
        <w:adjustRightInd w:val="0"/>
        <w:spacing w:after="0" w:line="240" w:lineRule="auto"/>
        <w:jc w:val="both"/>
        <w:rPr>
          <w:rFonts w:ascii="Arial" w:eastAsia="Calibri" w:hAnsi="Arial" w:cs="Arial"/>
          <w:color w:val="0070C0"/>
          <w14:ligatures w14:val="standardContextual"/>
        </w:rPr>
      </w:pPr>
      <w:r w:rsidRPr="00EC226F">
        <w:rPr>
          <w:rFonts w:ascii="Arial" w:eastAsia="Calibri" w:hAnsi="Arial" w:cs="Arial"/>
          <w:color w:val="0070C0"/>
          <w14:ligatures w14:val="standardContextual"/>
        </w:rPr>
        <w:t>ODGOVOR: Pri navajanju podatkov o zemljiščih, na katerih bo podjetje opravljalo svojo dejavnost se navedejo parcelne številke zemljišč (4.</w:t>
      </w:r>
      <w:r w:rsidR="00B43668">
        <w:rPr>
          <w:rFonts w:ascii="Arial" w:eastAsia="Calibri" w:hAnsi="Arial" w:cs="Arial"/>
          <w:color w:val="0070C0"/>
          <w14:ligatures w14:val="standardContextual"/>
        </w:rPr>
        <w:t xml:space="preserve"> </w:t>
      </w:r>
      <w:r w:rsidRPr="00EC226F">
        <w:rPr>
          <w:rFonts w:ascii="Arial" w:eastAsia="Calibri" w:hAnsi="Arial" w:cs="Arial"/>
          <w:color w:val="0070C0"/>
          <w14:ligatures w14:val="standardContextual"/>
        </w:rPr>
        <w:t>stolpec priloge 3), ki so trenutno zavedene v zemljiškem katastru z navedbo površine parcele, na kateri podjetje namerava opravljati svojo dejavnost (5. stolpec priloge 3)</w:t>
      </w:r>
      <w:r>
        <w:rPr>
          <w:rFonts w:ascii="Arial" w:eastAsia="Calibri" w:hAnsi="Arial" w:cs="Arial"/>
          <w:color w:val="0070C0"/>
          <w14:ligatures w14:val="standardContextual"/>
        </w:rPr>
        <w:t>.</w:t>
      </w:r>
    </w:p>
    <w:p w14:paraId="1CF2E63C" w14:textId="77777777" w:rsidR="00DA18C3" w:rsidRDefault="00DA18C3"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5A000DC5" w14:textId="390C6BF6" w:rsidR="00DA18C3" w:rsidRDefault="00DA18C3" w:rsidP="00DA18C3">
      <w:pPr>
        <w:autoSpaceDE w:val="0"/>
        <w:autoSpaceDN w:val="0"/>
        <w:adjustRightInd w:val="0"/>
        <w:spacing w:after="0" w:line="240" w:lineRule="auto"/>
        <w:jc w:val="both"/>
        <w:rPr>
          <w:rFonts w:ascii="Arial" w:eastAsia="Calibri" w:hAnsi="Arial" w:cs="Arial"/>
          <w:color w:val="000000" w:themeColor="text1"/>
          <w14:ligatures w14:val="standardContextual"/>
        </w:rPr>
      </w:pPr>
      <w:r>
        <w:rPr>
          <w:rFonts w:ascii="Arial" w:eastAsia="Calibri" w:hAnsi="Arial" w:cs="Arial"/>
          <w:color w:val="000000" w:themeColor="text1"/>
          <w14:ligatures w14:val="standardContextual"/>
        </w:rPr>
        <w:t xml:space="preserve">5. Zanima nas glede </w:t>
      </w:r>
      <w:r w:rsidRPr="00DA18C3">
        <w:rPr>
          <w:rFonts w:ascii="Arial" w:eastAsia="Calibri" w:hAnsi="Arial" w:cs="Arial"/>
          <w:color w:val="000000" w:themeColor="text1"/>
          <w14:ligatures w14:val="standardContextual"/>
        </w:rPr>
        <w:t>poglavje 4.1 Lokacija načrtovane poslovne cone (obrazec 4)</w:t>
      </w:r>
      <w:r>
        <w:rPr>
          <w:rFonts w:ascii="Arial" w:eastAsia="Calibri" w:hAnsi="Arial" w:cs="Arial"/>
          <w:color w:val="000000" w:themeColor="text1"/>
          <w14:ligatures w14:val="standardContextual"/>
        </w:rPr>
        <w:t xml:space="preserve">: Ali se </w:t>
      </w:r>
      <w:r w:rsidRPr="00DA18C3">
        <w:rPr>
          <w:rFonts w:ascii="Arial" w:eastAsia="Calibri" w:hAnsi="Arial" w:cs="Arial"/>
          <w:color w:val="000000" w:themeColor="text1"/>
          <w14:ligatures w14:val="standardContextual"/>
        </w:rPr>
        <w:t>tukaj navedejo vse parcele, ki predstavljajo območje nove PC, ali spet samo tiste parcele kjer bo zgrajena infrastruktura?</w:t>
      </w:r>
    </w:p>
    <w:p w14:paraId="645E7878" w14:textId="77777777" w:rsidR="00EC226F" w:rsidRDefault="00EC226F" w:rsidP="00DA18C3">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5004DB71" w14:textId="0FFA47CE" w:rsidR="00EC226F" w:rsidRDefault="00EC226F" w:rsidP="00DA18C3">
      <w:pPr>
        <w:autoSpaceDE w:val="0"/>
        <w:autoSpaceDN w:val="0"/>
        <w:adjustRightInd w:val="0"/>
        <w:spacing w:after="0" w:line="240" w:lineRule="auto"/>
        <w:jc w:val="both"/>
        <w:rPr>
          <w:rFonts w:ascii="Arial" w:eastAsia="Calibri" w:hAnsi="Arial" w:cs="Arial"/>
          <w:color w:val="0070C0"/>
          <w14:ligatures w14:val="standardContextual"/>
        </w:rPr>
      </w:pPr>
      <w:bookmarkStart w:id="1" w:name="_Hlk177384462"/>
      <w:r w:rsidRPr="00EC226F">
        <w:rPr>
          <w:rFonts w:ascii="Arial" w:eastAsia="Calibri" w:hAnsi="Arial" w:cs="Arial"/>
          <w:color w:val="0070C0"/>
          <w14:ligatures w14:val="standardContextual"/>
        </w:rPr>
        <w:t xml:space="preserve">ODGOVOR: Pri </w:t>
      </w:r>
      <w:r>
        <w:rPr>
          <w:rFonts w:ascii="Arial" w:eastAsia="Calibri" w:hAnsi="Arial" w:cs="Arial"/>
          <w:color w:val="0070C0"/>
          <w14:ligatures w14:val="standardContextual"/>
        </w:rPr>
        <w:t>poglavju 4.1 se navedejo vse parcele, ki predstavljajo območje nove PC</w:t>
      </w:r>
      <w:r w:rsidR="007E5E04">
        <w:rPr>
          <w:rFonts w:ascii="Arial" w:eastAsia="Calibri" w:hAnsi="Arial" w:cs="Arial"/>
          <w:color w:val="0070C0"/>
          <w14:ligatures w14:val="standardContextual"/>
        </w:rPr>
        <w:t xml:space="preserve"> - </w:t>
      </w:r>
      <w:bookmarkEnd w:id="1"/>
      <w:r>
        <w:rPr>
          <w:rFonts w:ascii="Arial" w:eastAsia="Calibri" w:hAnsi="Arial" w:cs="Arial"/>
          <w:color w:val="0070C0"/>
          <w14:ligatures w14:val="standardContextual"/>
        </w:rPr>
        <w:t>trenutno stanje v zemljiškem katastru. (Na podlagi podatkov iz poglavja 4.1 se preverja območje degradiranosti načrtovane poslovne cone)</w:t>
      </w:r>
      <w:r w:rsidR="00B43668">
        <w:rPr>
          <w:rFonts w:ascii="Arial" w:eastAsia="Calibri" w:hAnsi="Arial" w:cs="Arial"/>
          <w:color w:val="0070C0"/>
          <w14:ligatures w14:val="standardContextual"/>
        </w:rPr>
        <w:t>.</w:t>
      </w:r>
    </w:p>
    <w:p w14:paraId="1E8C523B" w14:textId="77777777" w:rsidR="009624B4" w:rsidRPr="008D60EF" w:rsidRDefault="009624B4" w:rsidP="00312071">
      <w:pPr>
        <w:autoSpaceDE w:val="0"/>
        <w:autoSpaceDN w:val="0"/>
        <w:adjustRightInd w:val="0"/>
        <w:spacing w:after="0" w:line="240" w:lineRule="auto"/>
        <w:jc w:val="both"/>
        <w:rPr>
          <w:rFonts w:ascii="Arial" w:eastAsia="Calibri" w:hAnsi="Arial" w:cs="Arial"/>
          <w14:ligatures w14:val="standardContextual"/>
        </w:rPr>
      </w:pPr>
    </w:p>
    <w:p w14:paraId="66DC3B54" w14:textId="1AD1F624" w:rsidR="009624B4" w:rsidRDefault="00EC6DC6" w:rsidP="00312071">
      <w:pPr>
        <w:autoSpaceDE w:val="0"/>
        <w:autoSpaceDN w:val="0"/>
        <w:adjustRightInd w:val="0"/>
        <w:spacing w:after="0" w:line="240" w:lineRule="auto"/>
        <w:jc w:val="both"/>
        <w:rPr>
          <w:rFonts w:ascii="Arial" w:eastAsia="Calibri" w:hAnsi="Arial" w:cs="Arial"/>
          <w14:ligatures w14:val="standardContextual"/>
        </w:rPr>
      </w:pPr>
      <w:r>
        <w:rPr>
          <w:rFonts w:ascii="Arial" w:eastAsia="Calibri" w:hAnsi="Arial" w:cs="Arial"/>
          <w14:ligatures w14:val="standardContextual"/>
        </w:rPr>
        <w:t xml:space="preserve">6. </w:t>
      </w:r>
      <w:r w:rsidRPr="00EC6DC6">
        <w:rPr>
          <w:rFonts w:ascii="Arial" w:eastAsia="Calibri" w:hAnsi="Arial" w:cs="Arial"/>
          <w14:ligatures w14:val="standardContextual"/>
        </w:rPr>
        <w:t>Vezano na</w:t>
      </w:r>
      <w:r>
        <w:rPr>
          <w:rFonts w:ascii="Arial" w:eastAsia="Calibri" w:hAnsi="Arial" w:cs="Arial"/>
          <w14:ligatures w14:val="standardContextual"/>
        </w:rPr>
        <w:t xml:space="preserve"> </w:t>
      </w:r>
      <w:r w:rsidR="001C6BB3">
        <w:rPr>
          <w:rFonts w:ascii="Arial" w:eastAsia="Calibri" w:hAnsi="Arial" w:cs="Arial"/>
          <w14:ligatures w14:val="standardContextual"/>
        </w:rPr>
        <w:t>j</w:t>
      </w:r>
      <w:r w:rsidRPr="00EC6DC6">
        <w:rPr>
          <w:rFonts w:ascii="Arial" w:eastAsia="Calibri" w:hAnsi="Arial" w:cs="Arial"/>
          <w14:ligatures w14:val="standardContextual"/>
        </w:rPr>
        <w:t>avni razpis, bi vas želela vprašati ali se med upravičene stroške zunanjih izvajalcev: stroški izdelave projektne in investicijske dokumentacije, lahko uvrščajo tudi stroški priprave dokumentacije za OPPN za območje, ki se prijavlja na razpis.</w:t>
      </w:r>
    </w:p>
    <w:p w14:paraId="7E4E332A" w14:textId="77777777" w:rsidR="00EC6DC6" w:rsidRDefault="00EC6DC6" w:rsidP="00312071">
      <w:pPr>
        <w:autoSpaceDE w:val="0"/>
        <w:autoSpaceDN w:val="0"/>
        <w:adjustRightInd w:val="0"/>
        <w:spacing w:after="0" w:line="240" w:lineRule="auto"/>
        <w:jc w:val="both"/>
        <w:rPr>
          <w:rFonts w:ascii="Arial" w:eastAsia="Calibri" w:hAnsi="Arial" w:cs="Arial"/>
          <w14:ligatures w14:val="standardContextual"/>
        </w:rPr>
      </w:pPr>
    </w:p>
    <w:p w14:paraId="3FA96923" w14:textId="0BB7C0A2" w:rsidR="00EC6DC6" w:rsidRPr="00EC6DC6" w:rsidRDefault="00EC6DC6" w:rsidP="00312071">
      <w:pPr>
        <w:autoSpaceDE w:val="0"/>
        <w:autoSpaceDN w:val="0"/>
        <w:adjustRightInd w:val="0"/>
        <w:spacing w:after="0" w:line="240" w:lineRule="auto"/>
        <w:jc w:val="both"/>
        <w:rPr>
          <w:rFonts w:ascii="Arial" w:eastAsia="Calibri" w:hAnsi="Arial" w:cs="Arial"/>
          <w:color w:val="0070C0"/>
          <w14:ligatures w14:val="standardContextual"/>
        </w:rPr>
      </w:pPr>
      <w:r w:rsidRPr="00EC226F">
        <w:rPr>
          <w:rFonts w:ascii="Arial" w:eastAsia="Calibri" w:hAnsi="Arial" w:cs="Arial"/>
          <w:color w:val="0070C0"/>
          <w14:ligatures w14:val="standardContextual"/>
        </w:rPr>
        <w:t xml:space="preserve">ODGOVOR: </w:t>
      </w:r>
      <w:r>
        <w:rPr>
          <w:rFonts w:ascii="Arial" w:eastAsia="Calibri" w:hAnsi="Arial" w:cs="Arial"/>
          <w:color w:val="0070C0"/>
          <w14:ligatures w14:val="standardContextual"/>
        </w:rPr>
        <w:t xml:space="preserve">Stroški dokumentacije in postopkov za pripravo OPPN za območje, ki se prijavlja na razpis, niso upravičeni stroški javnega razpisa. </w:t>
      </w:r>
    </w:p>
    <w:sectPr w:rsidR="00EC6DC6" w:rsidRPr="00EC6D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156BB7"/>
    <w:multiLevelType w:val="hybridMultilevel"/>
    <w:tmpl w:val="1EBA31E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D583EA8"/>
    <w:multiLevelType w:val="hybridMultilevel"/>
    <w:tmpl w:val="3FC6F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6"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8"/>
  </w:num>
  <w:num w:numId="2" w16cid:durableId="744686285">
    <w:abstractNumId w:val="1"/>
  </w:num>
  <w:num w:numId="3" w16cid:durableId="1862160744">
    <w:abstractNumId w:val="5"/>
  </w:num>
  <w:num w:numId="4" w16cid:durableId="1046493811">
    <w:abstractNumId w:val="0"/>
  </w:num>
  <w:num w:numId="5" w16cid:durableId="2058117997">
    <w:abstractNumId w:val="3"/>
  </w:num>
  <w:num w:numId="6" w16cid:durableId="1590650409">
    <w:abstractNumId w:val="6"/>
  </w:num>
  <w:num w:numId="7" w16cid:durableId="1706327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776157">
    <w:abstractNumId w:val="7"/>
  </w:num>
  <w:num w:numId="9" w16cid:durableId="1296519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20B79"/>
    <w:rsid w:val="00031AC1"/>
    <w:rsid w:val="0005744B"/>
    <w:rsid w:val="00132CCA"/>
    <w:rsid w:val="00136668"/>
    <w:rsid w:val="001438AE"/>
    <w:rsid w:val="0016427C"/>
    <w:rsid w:val="001776D6"/>
    <w:rsid w:val="001970A1"/>
    <w:rsid w:val="001A3279"/>
    <w:rsid w:val="001B2D00"/>
    <w:rsid w:val="001B4F41"/>
    <w:rsid w:val="001C45BC"/>
    <w:rsid w:val="001C6BB3"/>
    <w:rsid w:val="001E3960"/>
    <w:rsid w:val="00212085"/>
    <w:rsid w:val="00214751"/>
    <w:rsid w:val="0025457A"/>
    <w:rsid w:val="00284D44"/>
    <w:rsid w:val="002A6FA7"/>
    <w:rsid w:val="002B6330"/>
    <w:rsid w:val="00307A43"/>
    <w:rsid w:val="00312071"/>
    <w:rsid w:val="00322007"/>
    <w:rsid w:val="00323078"/>
    <w:rsid w:val="003329D8"/>
    <w:rsid w:val="003426E7"/>
    <w:rsid w:val="003801EE"/>
    <w:rsid w:val="003840A4"/>
    <w:rsid w:val="003A2AC6"/>
    <w:rsid w:val="003B1707"/>
    <w:rsid w:val="003D409E"/>
    <w:rsid w:val="004632D6"/>
    <w:rsid w:val="004836B4"/>
    <w:rsid w:val="00491B0B"/>
    <w:rsid w:val="00495562"/>
    <w:rsid w:val="004A435A"/>
    <w:rsid w:val="004A5B2D"/>
    <w:rsid w:val="004E7222"/>
    <w:rsid w:val="004F5DB3"/>
    <w:rsid w:val="00540C2F"/>
    <w:rsid w:val="0058671C"/>
    <w:rsid w:val="005B0B48"/>
    <w:rsid w:val="005D4C1A"/>
    <w:rsid w:val="005E2B26"/>
    <w:rsid w:val="005F4851"/>
    <w:rsid w:val="00650F7B"/>
    <w:rsid w:val="00651BAF"/>
    <w:rsid w:val="00657A10"/>
    <w:rsid w:val="00670EFC"/>
    <w:rsid w:val="00675854"/>
    <w:rsid w:val="00690B10"/>
    <w:rsid w:val="006922B2"/>
    <w:rsid w:val="006A045A"/>
    <w:rsid w:val="006A2A55"/>
    <w:rsid w:val="006A3404"/>
    <w:rsid w:val="006A6F25"/>
    <w:rsid w:val="006C6A63"/>
    <w:rsid w:val="006C6EE8"/>
    <w:rsid w:val="006D1329"/>
    <w:rsid w:val="006D7FDE"/>
    <w:rsid w:val="00744D60"/>
    <w:rsid w:val="00744F0D"/>
    <w:rsid w:val="00745C51"/>
    <w:rsid w:val="007A2866"/>
    <w:rsid w:val="007B588E"/>
    <w:rsid w:val="007C4723"/>
    <w:rsid w:val="007C67BC"/>
    <w:rsid w:val="007D2B0A"/>
    <w:rsid w:val="007E27BC"/>
    <w:rsid w:val="007E29EA"/>
    <w:rsid w:val="007E5E04"/>
    <w:rsid w:val="007F5020"/>
    <w:rsid w:val="008100F5"/>
    <w:rsid w:val="00823EB0"/>
    <w:rsid w:val="008367FE"/>
    <w:rsid w:val="00874A0B"/>
    <w:rsid w:val="008B2008"/>
    <w:rsid w:val="008B39AE"/>
    <w:rsid w:val="008C05E0"/>
    <w:rsid w:val="008D60EF"/>
    <w:rsid w:val="008E6475"/>
    <w:rsid w:val="008F77BA"/>
    <w:rsid w:val="00900EB9"/>
    <w:rsid w:val="00915463"/>
    <w:rsid w:val="00936849"/>
    <w:rsid w:val="00944796"/>
    <w:rsid w:val="009624B4"/>
    <w:rsid w:val="009669B3"/>
    <w:rsid w:val="00966C29"/>
    <w:rsid w:val="009742E9"/>
    <w:rsid w:val="0097632A"/>
    <w:rsid w:val="009771EE"/>
    <w:rsid w:val="00980AAA"/>
    <w:rsid w:val="009A5065"/>
    <w:rsid w:val="009C09C0"/>
    <w:rsid w:val="009D0119"/>
    <w:rsid w:val="009D0D69"/>
    <w:rsid w:val="009F496B"/>
    <w:rsid w:val="00A20C85"/>
    <w:rsid w:val="00A21400"/>
    <w:rsid w:val="00A218F0"/>
    <w:rsid w:val="00A31250"/>
    <w:rsid w:val="00A34E48"/>
    <w:rsid w:val="00A36000"/>
    <w:rsid w:val="00A822C0"/>
    <w:rsid w:val="00AA39ED"/>
    <w:rsid w:val="00AB0AA1"/>
    <w:rsid w:val="00AB6366"/>
    <w:rsid w:val="00B01D32"/>
    <w:rsid w:val="00B07A2B"/>
    <w:rsid w:val="00B13BA0"/>
    <w:rsid w:val="00B20F9C"/>
    <w:rsid w:val="00B43668"/>
    <w:rsid w:val="00B51B2B"/>
    <w:rsid w:val="00B718D0"/>
    <w:rsid w:val="00BD7DFD"/>
    <w:rsid w:val="00C00028"/>
    <w:rsid w:val="00C00277"/>
    <w:rsid w:val="00C2482F"/>
    <w:rsid w:val="00C514AC"/>
    <w:rsid w:val="00C54DF6"/>
    <w:rsid w:val="00C63B0B"/>
    <w:rsid w:val="00CC40E3"/>
    <w:rsid w:val="00D00866"/>
    <w:rsid w:val="00D15797"/>
    <w:rsid w:val="00D256F7"/>
    <w:rsid w:val="00D532AB"/>
    <w:rsid w:val="00D64C9D"/>
    <w:rsid w:val="00D726B8"/>
    <w:rsid w:val="00D911BA"/>
    <w:rsid w:val="00DA18C3"/>
    <w:rsid w:val="00DB1AA4"/>
    <w:rsid w:val="00DC55A0"/>
    <w:rsid w:val="00DF43D8"/>
    <w:rsid w:val="00E02FB8"/>
    <w:rsid w:val="00E15891"/>
    <w:rsid w:val="00E31E29"/>
    <w:rsid w:val="00E37EAC"/>
    <w:rsid w:val="00E50AEF"/>
    <w:rsid w:val="00E7400F"/>
    <w:rsid w:val="00E7505B"/>
    <w:rsid w:val="00EB106A"/>
    <w:rsid w:val="00EB78D2"/>
    <w:rsid w:val="00EB7F76"/>
    <w:rsid w:val="00EC226F"/>
    <w:rsid w:val="00EC58C8"/>
    <w:rsid w:val="00EC6DC6"/>
    <w:rsid w:val="00EF7605"/>
    <w:rsid w:val="00F016BA"/>
    <w:rsid w:val="00F36674"/>
    <w:rsid w:val="00F4429E"/>
    <w:rsid w:val="00F461AF"/>
    <w:rsid w:val="00F6613C"/>
    <w:rsid w:val="00F704A2"/>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387491284">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 w:id="18504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Laznik</dc:creator>
  <cp:lastModifiedBy>Jernej Prevc</cp:lastModifiedBy>
  <cp:revision>2</cp:revision>
  <cp:lastPrinted>2024-08-07T12:14:00Z</cp:lastPrinted>
  <dcterms:created xsi:type="dcterms:W3CDTF">2024-09-16T11:25:00Z</dcterms:created>
  <dcterms:modified xsi:type="dcterms:W3CDTF">2024-09-16T11:25:00Z</dcterms:modified>
</cp:coreProperties>
</file>