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10EAD5" w14:textId="77777777" w:rsidR="007A2999" w:rsidRPr="00E960C0" w:rsidRDefault="007A2999" w:rsidP="008113F5">
      <w:pPr>
        <w:pStyle w:val="datumtevilka"/>
        <w:spacing w:line="276" w:lineRule="auto"/>
        <w:jc w:val="center"/>
        <w:rPr>
          <w:rFonts w:cs="Arial"/>
          <w:sz w:val="22"/>
          <w:szCs w:val="22"/>
        </w:rPr>
      </w:pPr>
    </w:p>
    <w:p w14:paraId="2E8B98EA" w14:textId="77777777" w:rsidR="00FF562B" w:rsidRPr="00E960C0" w:rsidRDefault="00FF562B" w:rsidP="00FF562B">
      <w:pPr>
        <w:pStyle w:val="datumtevilka"/>
        <w:spacing w:line="276" w:lineRule="auto"/>
        <w:jc w:val="center"/>
        <w:rPr>
          <w:rFonts w:cs="Arial"/>
          <w:b/>
          <w:sz w:val="22"/>
          <w:szCs w:val="22"/>
        </w:rPr>
      </w:pPr>
    </w:p>
    <w:p w14:paraId="17625B30" w14:textId="3E2066D4" w:rsidR="008113F5" w:rsidRDefault="00FF562B" w:rsidP="00FF562B">
      <w:pPr>
        <w:pStyle w:val="datumtevilka"/>
        <w:spacing w:line="276" w:lineRule="auto"/>
        <w:jc w:val="center"/>
        <w:rPr>
          <w:rFonts w:cs="Arial"/>
          <w:b/>
          <w:sz w:val="22"/>
          <w:szCs w:val="22"/>
        </w:rPr>
      </w:pPr>
      <w:r w:rsidRPr="00E960C0">
        <w:rPr>
          <w:rFonts w:cs="Arial"/>
          <w:b/>
          <w:sz w:val="22"/>
          <w:szCs w:val="22"/>
        </w:rPr>
        <w:t xml:space="preserve">Zapisnik </w:t>
      </w:r>
      <w:r w:rsidR="00534D50" w:rsidRPr="00E960C0">
        <w:rPr>
          <w:rFonts w:cs="Arial"/>
          <w:b/>
          <w:sz w:val="22"/>
          <w:szCs w:val="22"/>
        </w:rPr>
        <w:t>8</w:t>
      </w:r>
      <w:r w:rsidRPr="00E960C0">
        <w:rPr>
          <w:rFonts w:cs="Arial"/>
          <w:b/>
          <w:sz w:val="22"/>
          <w:szCs w:val="22"/>
        </w:rPr>
        <w:t>. seje Svet</w:t>
      </w:r>
      <w:r w:rsidR="00534D50" w:rsidRPr="00E960C0">
        <w:rPr>
          <w:rFonts w:cs="Arial"/>
          <w:b/>
          <w:sz w:val="22"/>
          <w:szCs w:val="22"/>
        </w:rPr>
        <w:t xml:space="preserve">a </w:t>
      </w:r>
      <w:r w:rsidRPr="00E960C0">
        <w:rPr>
          <w:rFonts w:cs="Arial"/>
          <w:b/>
          <w:sz w:val="22"/>
          <w:szCs w:val="22"/>
        </w:rPr>
        <w:t>za sodelovanje z nevladnimi organizacijami</w:t>
      </w:r>
    </w:p>
    <w:p w14:paraId="1C516BF2" w14:textId="2BA5DE39" w:rsidR="00830D1A" w:rsidRPr="00830D1A" w:rsidRDefault="00830D1A" w:rsidP="00FF562B">
      <w:pPr>
        <w:pStyle w:val="datumtevilka"/>
        <w:spacing w:line="276" w:lineRule="auto"/>
        <w:jc w:val="center"/>
        <w:rPr>
          <w:rFonts w:cs="Arial"/>
          <w:b/>
          <w:i/>
          <w:iCs/>
          <w:sz w:val="22"/>
          <w:szCs w:val="22"/>
        </w:rPr>
      </w:pPr>
    </w:p>
    <w:p w14:paraId="1440564F" w14:textId="3C76210D" w:rsidR="00FF562B" w:rsidRPr="00E960C0" w:rsidRDefault="00FF562B" w:rsidP="00FF562B">
      <w:pPr>
        <w:pStyle w:val="datumtevilka"/>
        <w:spacing w:line="276" w:lineRule="auto"/>
        <w:jc w:val="center"/>
        <w:rPr>
          <w:rFonts w:cs="Arial"/>
          <w:b/>
          <w:sz w:val="22"/>
          <w:szCs w:val="22"/>
        </w:rPr>
      </w:pPr>
    </w:p>
    <w:p w14:paraId="1ADEB39C" w14:textId="77777777" w:rsidR="00FF562B" w:rsidRPr="00E960C0" w:rsidRDefault="00FF562B" w:rsidP="00FF562B">
      <w:pPr>
        <w:pStyle w:val="datumtevilka"/>
        <w:spacing w:line="276" w:lineRule="auto"/>
        <w:jc w:val="center"/>
        <w:rPr>
          <w:rFonts w:cs="Arial"/>
          <w:b/>
          <w:sz w:val="22"/>
          <w:szCs w:val="22"/>
        </w:rPr>
      </w:pPr>
    </w:p>
    <w:p w14:paraId="281F10A6" w14:textId="52588AA1" w:rsidR="00FF562B" w:rsidRPr="00E960C0" w:rsidRDefault="00FF562B" w:rsidP="00FF562B">
      <w:pPr>
        <w:pStyle w:val="datumtevilka"/>
        <w:spacing w:line="276" w:lineRule="auto"/>
        <w:jc w:val="both"/>
        <w:rPr>
          <w:rFonts w:cs="Arial"/>
          <w:bCs/>
          <w:sz w:val="22"/>
          <w:szCs w:val="22"/>
        </w:rPr>
      </w:pPr>
      <w:r w:rsidRPr="00E960C0">
        <w:rPr>
          <w:rFonts w:cs="Arial"/>
          <w:b/>
          <w:sz w:val="22"/>
          <w:szCs w:val="22"/>
        </w:rPr>
        <w:t xml:space="preserve">Lokacija in datum: </w:t>
      </w:r>
      <w:r w:rsidRPr="00E960C0">
        <w:rPr>
          <w:rFonts w:cs="Arial"/>
          <w:bCs/>
          <w:sz w:val="22"/>
          <w:szCs w:val="22"/>
        </w:rPr>
        <w:t xml:space="preserve">Ministrstvo za okolje, podnebje in energijo, </w:t>
      </w:r>
      <w:r w:rsidR="00012A25" w:rsidRPr="00E960C0">
        <w:rPr>
          <w:rFonts w:cs="Arial"/>
          <w:bCs/>
          <w:sz w:val="22"/>
          <w:szCs w:val="22"/>
        </w:rPr>
        <w:t>20. 12</w:t>
      </w:r>
      <w:r w:rsidR="008B1054" w:rsidRPr="00E960C0">
        <w:rPr>
          <w:rFonts w:cs="Arial"/>
          <w:bCs/>
          <w:sz w:val="22"/>
          <w:szCs w:val="22"/>
        </w:rPr>
        <w:t>. 2023</w:t>
      </w:r>
    </w:p>
    <w:p w14:paraId="389241A2" w14:textId="5DECB5E6" w:rsidR="00FF562B" w:rsidRPr="00E960C0" w:rsidRDefault="00FF562B" w:rsidP="00FF562B">
      <w:pPr>
        <w:pStyle w:val="datumtevilka"/>
        <w:spacing w:line="276" w:lineRule="auto"/>
        <w:jc w:val="both"/>
        <w:rPr>
          <w:rFonts w:cs="Arial"/>
          <w:b/>
          <w:sz w:val="22"/>
          <w:szCs w:val="22"/>
        </w:rPr>
      </w:pPr>
    </w:p>
    <w:p w14:paraId="19287187" w14:textId="42DF2B49" w:rsidR="00FF562B" w:rsidRPr="00E960C0" w:rsidRDefault="00FF562B" w:rsidP="00FF562B">
      <w:pPr>
        <w:pStyle w:val="datumtevilka"/>
        <w:spacing w:line="276" w:lineRule="auto"/>
        <w:jc w:val="both"/>
        <w:rPr>
          <w:rFonts w:cs="Arial"/>
          <w:bCs/>
          <w:sz w:val="22"/>
          <w:szCs w:val="22"/>
        </w:rPr>
      </w:pPr>
      <w:r w:rsidRPr="00E960C0">
        <w:rPr>
          <w:rFonts w:cs="Arial"/>
          <w:b/>
          <w:sz w:val="22"/>
          <w:szCs w:val="22"/>
        </w:rPr>
        <w:t xml:space="preserve">Prisotni: </w:t>
      </w:r>
      <w:r w:rsidRPr="00E960C0">
        <w:rPr>
          <w:rFonts w:cs="Arial"/>
          <w:bCs/>
          <w:sz w:val="22"/>
          <w:szCs w:val="22"/>
        </w:rPr>
        <w:t xml:space="preserve">Barbara </w:t>
      </w:r>
      <w:proofErr w:type="spellStart"/>
      <w:r w:rsidRPr="00E960C0">
        <w:rPr>
          <w:rFonts w:cs="Arial"/>
          <w:bCs/>
          <w:sz w:val="22"/>
          <w:szCs w:val="22"/>
        </w:rPr>
        <w:t>Kvac</w:t>
      </w:r>
      <w:proofErr w:type="spellEnd"/>
      <w:r w:rsidR="002864CE" w:rsidRPr="00E960C0">
        <w:rPr>
          <w:rFonts w:cs="Arial"/>
          <w:bCs/>
          <w:sz w:val="22"/>
          <w:szCs w:val="22"/>
        </w:rPr>
        <w:t xml:space="preserve"> </w:t>
      </w:r>
      <w:r w:rsidRPr="00E960C0">
        <w:rPr>
          <w:rFonts w:cs="Arial"/>
          <w:bCs/>
          <w:sz w:val="22"/>
          <w:szCs w:val="22"/>
        </w:rPr>
        <w:t>(</w:t>
      </w:r>
      <w:r w:rsidR="002864CE" w:rsidRPr="00E960C0">
        <w:rPr>
          <w:rFonts w:cs="Arial"/>
          <w:bCs/>
          <w:sz w:val="22"/>
          <w:szCs w:val="22"/>
        </w:rPr>
        <w:t>podnebne spremembe</w:t>
      </w:r>
      <w:r w:rsidRPr="00E960C0">
        <w:rPr>
          <w:rFonts w:cs="Arial"/>
          <w:bCs/>
          <w:sz w:val="22"/>
          <w:szCs w:val="22"/>
        </w:rPr>
        <w:t xml:space="preserve">), </w:t>
      </w:r>
      <w:proofErr w:type="spellStart"/>
      <w:r w:rsidRPr="00E960C0">
        <w:rPr>
          <w:rFonts w:cs="Arial"/>
          <w:bCs/>
          <w:sz w:val="22"/>
          <w:szCs w:val="22"/>
        </w:rPr>
        <w:t>Senka</w:t>
      </w:r>
      <w:proofErr w:type="spellEnd"/>
      <w:r w:rsidRPr="00E960C0">
        <w:rPr>
          <w:rFonts w:cs="Arial"/>
          <w:bCs/>
          <w:sz w:val="22"/>
          <w:szCs w:val="22"/>
        </w:rPr>
        <w:t xml:space="preserve"> Šifkovič (</w:t>
      </w:r>
      <w:r w:rsidR="002864CE" w:rsidRPr="00E960C0">
        <w:rPr>
          <w:rFonts w:cs="Arial"/>
          <w:bCs/>
          <w:sz w:val="22"/>
          <w:szCs w:val="22"/>
        </w:rPr>
        <w:t>podporno okolje za NVO</w:t>
      </w:r>
      <w:r w:rsidRPr="00E960C0">
        <w:rPr>
          <w:rFonts w:cs="Arial"/>
          <w:bCs/>
          <w:sz w:val="22"/>
          <w:szCs w:val="22"/>
        </w:rPr>
        <w:t xml:space="preserve">), Maja Simoneti </w:t>
      </w:r>
      <w:r w:rsidR="002864CE" w:rsidRPr="00E960C0">
        <w:rPr>
          <w:rFonts w:cs="Arial"/>
          <w:bCs/>
          <w:sz w:val="22"/>
          <w:szCs w:val="22"/>
        </w:rPr>
        <w:t>(urejanje prostora</w:t>
      </w:r>
      <w:r w:rsidRPr="00E960C0">
        <w:rPr>
          <w:rFonts w:cs="Arial"/>
          <w:bCs/>
          <w:sz w:val="22"/>
          <w:szCs w:val="22"/>
        </w:rPr>
        <w:t>), Tomaž Gorenc (</w:t>
      </w:r>
      <w:r w:rsidR="002864CE" w:rsidRPr="00E960C0">
        <w:rPr>
          <w:rFonts w:cs="Arial"/>
          <w:bCs/>
          <w:sz w:val="22"/>
          <w:szCs w:val="22"/>
        </w:rPr>
        <w:t>varstvo okolja</w:t>
      </w:r>
      <w:r w:rsidRPr="00E960C0">
        <w:rPr>
          <w:rFonts w:cs="Arial"/>
          <w:bCs/>
          <w:sz w:val="22"/>
          <w:szCs w:val="22"/>
        </w:rPr>
        <w:t>),</w:t>
      </w:r>
      <w:r w:rsidR="002864CE" w:rsidRPr="00E960C0">
        <w:rPr>
          <w:rFonts w:cs="Arial"/>
          <w:bCs/>
          <w:sz w:val="22"/>
          <w:szCs w:val="22"/>
        </w:rPr>
        <w:t xml:space="preserve"> Taj Zavodnik (energetika),</w:t>
      </w:r>
      <w:r w:rsidRPr="00E960C0">
        <w:rPr>
          <w:rFonts w:cs="Arial"/>
          <w:bCs/>
          <w:sz w:val="22"/>
          <w:szCs w:val="22"/>
        </w:rPr>
        <w:t xml:space="preserve"> </w:t>
      </w:r>
      <w:r w:rsidR="007F307E" w:rsidRPr="00E960C0">
        <w:rPr>
          <w:rFonts w:cs="Arial"/>
          <w:bCs/>
          <w:sz w:val="22"/>
          <w:szCs w:val="22"/>
        </w:rPr>
        <w:t xml:space="preserve">mag. Tina Mikuš (zavarovana območja), Kaja Lipnik Vehovar (graditev), Nela Halilović (trajnostna mobilnost), </w:t>
      </w:r>
      <w:r w:rsidRPr="00E960C0">
        <w:rPr>
          <w:rFonts w:cs="Arial"/>
          <w:bCs/>
          <w:sz w:val="22"/>
          <w:szCs w:val="22"/>
        </w:rPr>
        <w:t xml:space="preserve">Bojan Kumer, Uroš Vajgl, </w:t>
      </w:r>
      <w:r w:rsidR="00012A25" w:rsidRPr="00E960C0">
        <w:rPr>
          <w:rFonts w:cs="Arial"/>
          <w:bCs/>
          <w:sz w:val="22"/>
          <w:szCs w:val="22"/>
        </w:rPr>
        <w:t xml:space="preserve">Tina Seršen, Kristina Sever, </w:t>
      </w:r>
      <w:r w:rsidR="002864CE" w:rsidRPr="00E960C0">
        <w:rPr>
          <w:rFonts w:cs="Arial"/>
          <w:bCs/>
          <w:sz w:val="22"/>
          <w:szCs w:val="22"/>
        </w:rPr>
        <w:t>Andrej Gnezda, Tina Hočevar</w:t>
      </w:r>
      <w:r w:rsidR="00012A25" w:rsidRPr="00E960C0">
        <w:rPr>
          <w:rFonts w:cs="Arial"/>
          <w:bCs/>
          <w:sz w:val="22"/>
          <w:szCs w:val="22"/>
        </w:rPr>
        <w:t>, Rok Vidmar</w:t>
      </w:r>
      <w:r w:rsidRPr="00E960C0">
        <w:rPr>
          <w:rFonts w:cs="Arial"/>
          <w:bCs/>
          <w:sz w:val="22"/>
          <w:szCs w:val="22"/>
        </w:rPr>
        <w:t xml:space="preserve"> (vsi MOPE), </w:t>
      </w:r>
      <w:r w:rsidR="00012A25" w:rsidRPr="00E960C0">
        <w:rPr>
          <w:rFonts w:cs="Arial"/>
          <w:bCs/>
          <w:sz w:val="22"/>
          <w:szCs w:val="22"/>
        </w:rPr>
        <w:t xml:space="preserve">Nataša Bratina in Ana Vidmar </w:t>
      </w:r>
      <w:r w:rsidRPr="00E960C0">
        <w:rPr>
          <w:rFonts w:cs="Arial"/>
          <w:bCs/>
          <w:sz w:val="22"/>
          <w:szCs w:val="22"/>
        </w:rPr>
        <w:t>(</w:t>
      </w:r>
      <w:r w:rsidR="00012A25" w:rsidRPr="00E960C0">
        <w:rPr>
          <w:rFonts w:cs="Arial"/>
          <w:bCs/>
          <w:sz w:val="22"/>
          <w:szCs w:val="22"/>
        </w:rPr>
        <w:t xml:space="preserve">obe </w:t>
      </w:r>
      <w:r w:rsidRPr="00E960C0">
        <w:rPr>
          <w:rFonts w:cs="Arial"/>
          <w:bCs/>
          <w:sz w:val="22"/>
          <w:szCs w:val="22"/>
        </w:rPr>
        <w:t>MNVP)</w:t>
      </w:r>
      <w:r w:rsidR="002864CE" w:rsidRPr="00E960C0">
        <w:rPr>
          <w:rFonts w:cs="Arial"/>
          <w:bCs/>
          <w:sz w:val="22"/>
          <w:szCs w:val="22"/>
        </w:rPr>
        <w:t xml:space="preserve">. </w:t>
      </w:r>
    </w:p>
    <w:p w14:paraId="5586131A" w14:textId="1397B0A1" w:rsidR="00012A25" w:rsidRPr="00E960C0" w:rsidRDefault="00012A25" w:rsidP="00FF562B">
      <w:pPr>
        <w:pStyle w:val="datumtevilka"/>
        <w:spacing w:line="276" w:lineRule="auto"/>
        <w:jc w:val="both"/>
        <w:rPr>
          <w:rFonts w:cs="Arial"/>
          <w:bCs/>
          <w:sz w:val="22"/>
          <w:szCs w:val="22"/>
        </w:rPr>
      </w:pPr>
    </w:p>
    <w:p w14:paraId="3D5FBE58" w14:textId="5460E9FF" w:rsidR="00012A25" w:rsidRPr="00E960C0" w:rsidRDefault="00012A25" w:rsidP="00FF562B">
      <w:pPr>
        <w:pStyle w:val="datumtevilka"/>
        <w:spacing w:line="276" w:lineRule="auto"/>
        <w:jc w:val="both"/>
        <w:rPr>
          <w:rFonts w:cs="Arial"/>
          <w:bCs/>
          <w:sz w:val="22"/>
          <w:szCs w:val="22"/>
        </w:rPr>
      </w:pPr>
      <w:r w:rsidRPr="00E960C0">
        <w:rPr>
          <w:rFonts w:cs="Arial"/>
          <w:b/>
          <w:sz w:val="22"/>
          <w:szCs w:val="22"/>
        </w:rPr>
        <w:t>Odsotni</w:t>
      </w:r>
      <w:r w:rsidRPr="00E960C0">
        <w:rPr>
          <w:rFonts w:cs="Arial"/>
          <w:bCs/>
          <w:sz w:val="22"/>
          <w:szCs w:val="22"/>
        </w:rPr>
        <w:t>: Jaka Kranjc (krožno gospodarstvo), Aljoša Petek (pravno-sistemska vprašanja), Maša Hawlina (stanovanja), Damjan Vinko (biotska raznovrstnost),</w:t>
      </w:r>
      <w:r w:rsidR="007F307E" w:rsidRPr="00E960C0">
        <w:rPr>
          <w:rFonts w:cs="Arial"/>
          <w:bCs/>
          <w:sz w:val="22"/>
          <w:szCs w:val="22"/>
        </w:rPr>
        <w:t xml:space="preserve"> dr. Mihael Jožef Toman (za področje: vode). </w:t>
      </w:r>
    </w:p>
    <w:p w14:paraId="6CD6D55D" w14:textId="08C4327F" w:rsidR="00FF562B" w:rsidRPr="00E960C0" w:rsidRDefault="00FF562B" w:rsidP="00FF562B">
      <w:pPr>
        <w:pStyle w:val="datumtevilka"/>
        <w:spacing w:line="276" w:lineRule="auto"/>
        <w:jc w:val="both"/>
        <w:rPr>
          <w:rFonts w:cs="Arial"/>
          <w:bCs/>
          <w:sz w:val="22"/>
          <w:szCs w:val="22"/>
        </w:rPr>
      </w:pPr>
    </w:p>
    <w:p w14:paraId="69D1E037" w14:textId="788262B9" w:rsidR="00FF562B" w:rsidRPr="00E960C0" w:rsidRDefault="00FF562B" w:rsidP="00FF562B">
      <w:pPr>
        <w:pStyle w:val="datumtevilka"/>
        <w:spacing w:line="276" w:lineRule="auto"/>
        <w:jc w:val="both"/>
        <w:rPr>
          <w:rFonts w:cs="Arial"/>
          <w:b/>
          <w:sz w:val="22"/>
          <w:szCs w:val="22"/>
        </w:rPr>
      </w:pPr>
      <w:r w:rsidRPr="00E960C0">
        <w:rPr>
          <w:rFonts w:cs="Arial"/>
          <w:b/>
          <w:sz w:val="22"/>
          <w:szCs w:val="22"/>
        </w:rPr>
        <w:t xml:space="preserve">Dnevni red: </w:t>
      </w:r>
    </w:p>
    <w:p w14:paraId="690EA825" w14:textId="09A1F1F9" w:rsidR="000775CB" w:rsidRPr="00E960C0" w:rsidRDefault="0092311F" w:rsidP="000775CB">
      <w:pPr>
        <w:pStyle w:val="datumtevilka"/>
        <w:numPr>
          <w:ilvl w:val="0"/>
          <w:numId w:val="9"/>
        </w:numPr>
        <w:spacing w:line="276" w:lineRule="auto"/>
        <w:jc w:val="both"/>
        <w:rPr>
          <w:rFonts w:cs="Arial"/>
          <w:b/>
          <w:sz w:val="22"/>
          <w:szCs w:val="22"/>
        </w:rPr>
      </w:pPr>
      <w:r w:rsidRPr="00E960C0">
        <w:rPr>
          <w:rFonts w:cs="Arial"/>
          <w:b/>
          <w:sz w:val="22"/>
          <w:szCs w:val="22"/>
        </w:rPr>
        <w:t>Stanje in proces JEK</w:t>
      </w:r>
      <w:r w:rsidR="00E960C0" w:rsidRPr="00E960C0">
        <w:rPr>
          <w:rFonts w:cs="Arial"/>
          <w:b/>
          <w:sz w:val="22"/>
          <w:szCs w:val="22"/>
        </w:rPr>
        <w:t>2</w:t>
      </w:r>
    </w:p>
    <w:p w14:paraId="1BA6FA85" w14:textId="77777777" w:rsidR="0092311F" w:rsidRPr="00E960C0" w:rsidRDefault="0092311F" w:rsidP="0092311F">
      <w:pPr>
        <w:pStyle w:val="xmsolistparagraph"/>
        <w:numPr>
          <w:ilvl w:val="0"/>
          <w:numId w:val="9"/>
        </w:numPr>
        <w:spacing w:line="276" w:lineRule="auto"/>
        <w:jc w:val="both"/>
        <w:rPr>
          <w:rFonts w:ascii="Arial" w:eastAsia="Times New Roman" w:hAnsi="Arial" w:cs="Arial"/>
          <w:b/>
          <w:bCs/>
        </w:rPr>
      </w:pPr>
      <w:r w:rsidRPr="00E960C0">
        <w:rPr>
          <w:rFonts w:ascii="Arial" w:eastAsia="Times New Roman" w:hAnsi="Arial" w:cs="Arial"/>
          <w:b/>
          <w:bCs/>
        </w:rPr>
        <w:t xml:space="preserve">Resolucija o dolgoročni miroljubni rabi jedrske energije v Sloveniji </w:t>
      </w:r>
    </w:p>
    <w:p w14:paraId="01E5241C" w14:textId="3EDF569D" w:rsidR="00FF562B" w:rsidRPr="00E960C0" w:rsidRDefault="00FF562B" w:rsidP="00FF562B">
      <w:pPr>
        <w:pStyle w:val="datumtevilka"/>
        <w:numPr>
          <w:ilvl w:val="0"/>
          <w:numId w:val="9"/>
        </w:numPr>
        <w:spacing w:line="276" w:lineRule="auto"/>
        <w:jc w:val="both"/>
        <w:rPr>
          <w:rFonts w:cs="Arial"/>
          <w:b/>
          <w:sz w:val="22"/>
          <w:szCs w:val="22"/>
        </w:rPr>
      </w:pPr>
      <w:r w:rsidRPr="00E960C0">
        <w:rPr>
          <w:rFonts w:cs="Arial"/>
          <w:b/>
          <w:sz w:val="22"/>
          <w:szCs w:val="22"/>
        </w:rPr>
        <w:t>Razno</w:t>
      </w:r>
    </w:p>
    <w:p w14:paraId="190AA6E5" w14:textId="6C9D30E0" w:rsidR="00FF562B" w:rsidRPr="00E960C0" w:rsidRDefault="00FF562B" w:rsidP="00FF562B">
      <w:pPr>
        <w:pStyle w:val="datumtevilka"/>
        <w:spacing w:line="276" w:lineRule="auto"/>
        <w:jc w:val="both"/>
        <w:rPr>
          <w:rFonts w:cs="Arial"/>
          <w:b/>
          <w:sz w:val="22"/>
          <w:szCs w:val="22"/>
        </w:rPr>
      </w:pPr>
    </w:p>
    <w:p w14:paraId="26FDBF09" w14:textId="3832371E" w:rsidR="00153833" w:rsidRPr="00E960C0" w:rsidRDefault="00153833" w:rsidP="00FF562B">
      <w:pPr>
        <w:pStyle w:val="datumtevilka"/>
        <w:spacing w:line="276" w:lineRule="auto"/>
        <w:jc w:val="both"/>
        <w:rPr>
          <w:rFonts w:cs="Arial"/>
          <w:bCs/>
          <w:sz w:val="22"/>
          <w:szCs w:val="22"/>
        </w:rPr>
      </w:pPr>
      <w:r w:rsidRPr="00E960C0">
        <w:rPr>
          <w:rFonts w:cs="Arial"/>
          <w:bCs/>
          <w:sz w:val="22"/>
          <w:szCs w:val="22"/>
        </w:rPr>
        <w:t xml:space="preserve">Začetek </w:t>
      </w:r>
      <w:r w:rsidR="0092311F" w:rsidRPr="00E960C0">
        <w:rPr>
          <w:rFonts w:cs="Arial"/>
          <w:bCs/>
          <w:sz w:val="22"/>
          <w:szCs w:val="22"/>
        </w:rPr>
        <w:t xml:space="preserve">ob 14. uri. </w:t>
      </w:r>
    </w:p>
    <w:p w14:paraId="4CCFE863" w14:textId="19552BDF" w:rsidR="009D2F91" w:rsidRPr="00E960C0" w:rsidRDefault="009D2F91" w:rsidP="00FF562B">
      <w:pPr>
        <w:pStyle w:val="datumtevilka"/>
        <w:spacing w:line="276" w:lineRule="auto"/>
        <w:jc w:val="both"/>
        <w:rPr>
          <w:rFonts w:cs="Arial"/>
          <w:b/>
          <w:sz w:val="22"/>
          <w:szCs w:val="22"/>
        </w:rPr>
      </w:pPr>
    </w:p>
    <w:p w14:paraId="7380D516" w14:textId="6F1E2914" w:rsidR="00EE64A3" w:rsidRPr="00E960C0" w:rsidRDefault="00E960C0" w:rsidP="00FF562B">
      <w:pPr>
        <w:pStyle w:val="datumtevilka"/>
        <w:spacing w:line="276" w:lineRule="auto"/>
        <w:jc w:val="both"/>
        <w:rPr>
          <w:rFonts w:cs="Arial"/>
          <w:bCs/>
          <w:sz w:val="22"/>
          <w:szCs w:val="22"/>
        </w:rPr>
      </w:pPr>
      <w:r>
        <w:rPr>
          <w:rFonts w:cs="Arial"/>
          <w:bCs/>
          <w:sz w:val="22"/>
          <w:szCs w:val="22"/>
        </w:rPr>
        <w:t>M</w:t>
      </w:r>
      <w:r w:rsidRPr="00E960C0">
        <w:rPr>
          <w:rFonts w:cs="Arial"/>
          <w:bCs/>
          <w:sz w:val="22"/>
          <w:szCs w:val="22"/>
        </w:rPr>
        <w:t>inister pojasni, da je prejel predlog, da</w:t>
      </w:r>
      <w:r w:rsidR="00EE64A3" w:rsidRPr="00E960C0">
        <w:rPr>
          <w:rFonts w:cs="Arial"/>
          <w:bCs/>
          <w:sz w:val="22"/>
          <w:szCs w:val="22"/>
        </w:rPr>
        <w:t xml:space="preserve"> se 2. točko dnevnega reda prestavi na naslednjo sejo</w:t>
      </w:r>
      <w:r w:rsidRPr="00E960C0">
        <w:rPr>
          <w:rFonts w:cs="Arial"/>
          <w:bCs/>
          <w:sz w:val="22"/>
          <w:szCs w:val="22"/>
        </w:rPr>
        <w:t xml:space="preserve">, s čimer se člani sveta </w:t>
      </w:r>
      <w:r w:rsidR="00EE64A3" w:rsidRPr="00E960C0">
        <w:rPr>
          <w:rFonts w:cs="Arial"/>
          <w:bCs/>
          <w:sz w:val="22"/>
          <w:szCs w:val="22"/>
        </w:rPr>
        <w:t xml:space="preserve">niso strinjali. Na glasovanju </w:t>
      </w:r>
      <w:r w:rsidRPr="00E960C0">
        <w:rPr>
          <w:rFonts w:cs="Arial"/>
          <w:bCs/>
          <w:sz w:val="22"/>
          <w:szCs w:val="22"/>
        </w:rPr>
        <w:t>soglasno</w:t>
      </w:r>
      <w:r w:rsidR="00EE64A3" w:rsidRPr="00E960C0">
        <w:rPr>
          <w:rFonts w:cs="Arial"/>
          <w:bCs/>
          <w:sz w:val="22"/>
          <w:szCs w:val="22"/>
        </w:rPr>
        <w:t xml:space="preserve"> potrjen prvotno predviden dnevni red. </w:t>
      </w:r>
    </w:p>
    <w:p w14:paraId="64BE6DD1" w14:textId="77777777" w:rsidR="0080052A" w:rsidRPr="00E960C0" w:rsidRDefault="0080052A" w:rsidP="00FF562B">
      <w:pPr>
        <w:pStyle w:val="datumtevilka"/>
        <w:spacing w:line="276" w:lineRule="auto"/>
        <w:jc w:val="both"/>
        <w:rPr>
          <w:rFonts w:cs="Arial"/>
          <w:b/>
          <w:sz w:val="22"/>
          <w:szCs w:val="22"/>
        </w:rPr>
      </w:pPr>
    </w:p>
    <w:p w14:paraId="037E4BE5" w14:textId="291E474C" w:rsidR="00FF562B" w:rsidRPr="00E960C0" w:rsidRDefault="00FF562B" w:rsidP="00FF562B">
      <w:pPr>
        <w:pStyle w:val="datumtevilka"/>
        <w:spacing w:line="276" w:lineRule="auto"/>
        <w:jc w:val="both"/>
        <w:rPr>
          <w:rFonts w:cs="Arial"/>
          <w:b/>
          <w:sz w:val="22"/>
          <w:szCs w:val="22"/>
        </w:rPr>
      </w:pPr>
      <w:r w:rsidRPr="00E960C0">
        <w:rPr>
          <w:rFonts w:cs="Arial"/>
          <w:b/>
          <w:sz w:val="22"/>
          <w:szCs w:val="22"/>
        </w:rPr>
        <w:t>K</w:t>
      </w:r>
      <w:r w:rsidR="00E960C0" w:rsidRPr="00E960C0">
        <w:rPr>
          <w:rFonts w:cs="Arial"/>
          <w:b/>
          <w:sz w:val="22"/>
          <w:szCs w:val="22"/>
        </w:rPr>
        <w:t xml:space="preserve"> točki </w:t>
      </w:r>
      <w:r w:rsidRPr="00E960C0">
        <w:rPr>
          <w:rFonts w:cs="Arial"/>
          <w:b/>
          <w:sz w:val="22"/>
          <w:szCs w:val="22"/>
        </w:rPr>
        <w:t xml:space="preserve">1 – </w:t>
      </w:r>
      <w:r w:rsidR="00E960C0" w:rsidRPr="00E960C0">
        <w:rPr>
          <w:rFonts w:cs="Arial"/>
          <w:b/>
          <w:sz w:val="22"/>
          <w:szCs w:val="22"/>
        </w:rPr>
        <w:t>STANJE IN PROCES JEK2</w:t>
      </w:r>
      <w:r w:rsidR="00260762" w:rsidRPr="00E960C0">
        <w:rPr>
          <w:rFonts w:cs="Arial"/>
          <w:b/>
          <w:sz w:val="22"/>
          <w:szCs w:val="22"/>
        </w:rPr>
        <w:t xml:space="preserve"> </w:t>
      </w:r>
    </w:p>
    <w:p w14:paraId="1CBE69B6" w14:textId="58604B30" w:rsidR="00FF562B" w:rsidRDefault="00FF562B" w:rsidP="00FF562B">
      <w:pPr>
        <w:pStyle w:val="datumtevilka"/>
        <w:spacing w:line="276" w:lineRule="auto"/>
        <w:jc w:val="both"/>
        <w:rPr>
          <w:rFonts w:cs="Arial"/>
          <w:bCs/>
          <w:sz w:val="22"/>
          <w:szCs w:val="22"/>
        </w:rPr>
      </w:pPr>
    </w:p>
    <w:p w14:paraId="2DC8E4A2" w14:textId="5DA3F0F0" w:rsidR="00CD0F82" w:rsidRDefault="00E960C0" w:rsidP="00E960C0">
      <w:pPr>
        <w:pStyle w:val="datumtevilka"/>
        <w:spacing w:line="276" w:lineRule="auto"/>
        <w:jc w:val="both"/>
        <w:rPr>
          <w:rFonts w:cs="Arial"/>
          <w:sz w:val="22"/>
          <w:szCs w:val="22"/>
        </w:rPr>
      </w:pPr>
      <w:r>
        <w:rPr>
          <w:rFonts w:cs="Arial"/>
          <w:bCs/>
          <w:sz w:val="22"/>
          <w:szCs w:val="22"/>
        </w:rPr>
        <w:t xml:space="preserve">Minister na kratko predstavi </w:t>
      </w:r>
      <w:r w:rsidRPr="00E960C0">
        <w:rPr>
          <w:rFonts w:cs="Arial"/>
          <w:sz w:val="22"/>
          <w:szCs w:val="22"/>
        </w:rPr>
        <w:t xml:space="preserve">delo </w:t>
      </w:r>
      <w:r>
        <w:rPr>
          <w:rFonts w:cs="Arial"/>
          <w:sz w:val="22"/>
          <w:szCs w:val="22"/>
        </w:rPr>
        <w:t>državnega sekretarja, vladnega koordinatorja</w:t>
      </w:r>
      <w:r w:rsidRPr="00E960C0">
        <w:rPr>
          <w:rFonts w:cs="Arial"/>
          <w:sz w:val="22"/>
          <w:szCs w:val="22"/>
        </w:rPr>
        <w:t xml:space="preserve"> </w:t>
      </w:r>
      <w:r w:rsidR="00DC57F7">
        <w:rPr>
          <w:rFonts w:cs="Arial"/>
          <w:sz w:val="22"/>
          <w:szCs w:val="22"/>
        </w:rPr>
        <w:t xml:space="preserve">za JEK2 </w:t>
      </w:r>
      <w:r>
        <w:rPr>
          <w:rFonts w:cs="Arial"/>
          <w:sz w:val="22"/>
          <w:szCs w:val="22"/>
        </w:rPr>
        <w:t xml:space="preserve">Danijela </w:t>
      </w:r>
      <w:r w:rsidRPr="00E960C0">
        <w:rPr>
          <w:rFonts w:cs="Arial"/>
          <w:sz w:val="22"/>
          <w:szCs w:val="22"/>
        </w:rPr>
        <w:t xml:space="preserve">Levičarja </w:t>
      </w:r>
      <w:r>
        <w:rPr>
          <w:rFonts w:cs="Arial"/>
          <w:sz w:val="22"/>
          <w:szCs w:val="22"/>
        </w:rPr>
        <w:t>ter pojasni, da so se nekatere dr</w:t>
      </w:r>
      <w:r w:rsidRPr="00E960C0">
        <w:rPr>
          <w:rFonts w:cs="Arial"/>
          <w:sz w:val="22"/>
          <w:szCs w:val="22"/>
        </w:rPr>
        <w:t xml:space="preserve">uge države tudi podobno lotile projekta in </w:t>
      </w:r>
      <w:r>
        <w:rPr>
          <w:rFonts w:cs="Arial"/>
          <w:sz w:val="22"/>
          <w:szCs w:val="22"/>
        </w:rPr>
        <w:t xml:space="preserve">za vodenje </w:t>
      </w:r>
      <w:r w:rsidRPr="00E960C0">
        <w:rPr>
          <w:rFonts w:cs="Arial"/>
          <w:sz w:val="22"/>
          <w:szCs w:val="22"/>
        </w:rPr>
        <w:t xml:space="preserve">določile koordinatorja. </w:t>
      </w:r>
      <w:r>
        <w:rPr>
          <w:rFonts w:cs="Arial"/>
          <w:sz w:val="22"/>
          <w:szCs w:val="22"/>
        </w:rPr>
        <w:t xml:space="preserve">V Sloveniji </w:t>
      </w:r>
      <w:r w:rsidRPr="00E960C0">
        <w:rPr>
          <w:rFonts w:cs="Arial"/>
          <w:sz w:val="22"/>
          <w:szCs w:val="22"/>
        </w:rPr>
        <w:t>smo na začetku projekta</w:t>
      </w:r>
      <w:r>
        <w:rPr>
          <w:rFonts w:cs="Arial"/>
          <w:sz w:val="22"/>
          <w:szCs w:val="22"/>
        </w:rPr>
        <w:t>, kljub temu, da se s strani investitorja že izvajajo nekatere aktivnosti</w:t>
      </w:r>
      <w:r w:rsidR="00CD0F82">
        <w:rPr>
          <w:rFonts w:cs="Arial"/>
          <w:sz w:val="22"/>
          <w:szCs w:val="22"/>
        </w:rPr>
        <w:t xml:space="preserve">. </w:t>
      </w:r>
    </w:p>
    <w:p w14:paraId="6808C9E0" w14:textId="21E01D18" w:rsidR="00E960C0" w:rsidRPr="00E960C0" w:rsidRDefault="00E960C0" w:rsidP="00E960C0">
      <w:pPr>
        <w:pStyle w:val="datumtevilka"/>
        <w:spacing w:line="276" w:lineRule="auto"/>
        <w:jc w:val="both"/>
        <w:rPr>
          <w:rFonts w:cs="Arial"/>
          <w:bCs/>
          <w:sz w:val="22"/>
          <w:szCs w:val="22"/>
        </w:rPr>
      </w:pPr>
      <w:r w:rsidRPr="00E960C0">
        <w:rPr>
          <w:rFonts w:cs="Arial"/>
          <w:sz w:val="22"/>
          <w:szCs w:val="22"/>
        </w:rPr>
        <w:t xml:space="preserve"> </w:t>
      </w:r>
    </w:p>
    <w:p w14:paraId="7722A7CF" w14:textId="29CAEF6F" w:rsidR="00084094" w:rsidRDefault="00E960C0" w:rsidP="00E960C0">
      <w:pPr>
        <w:jc w:val="both"/>
        <w:rPr>
          <w:rFonts w:cs="Arial"/>
          <w:sz w:val="22"/>
          <w:szCs w:val="22"/>
          <w:lang w:val="sl-SI"/>
        </w:rPr>
      </w:pPr>
      <w:r w:rsidRPr="00E960C0">
        <w:rPr>
          <w:rFonts w:cs="Arial"/>
          <w:sz w:val="22"/>
          <w:szCs w:val="22"/>
          <w:lang w:val="sl-SI"/>
        </w:rPr>
        <w:t>D</w:t>
      </w:r>
      <w:r w:rsidR="00084094">
        <w:rPr>
          <w:rFonts w:cs="Arial"/>
          <w:sz w:val="22"/>
          <w:szCs w:val="22"/>
          <w:lang w:val="sl-SI"/>
        </w:rPr>
        <w:t xml:space="preserve">ržavni sekretar </w:t>
      </w:r>
      <w:r w:rsidRPr="00E960C0">
        <w:rPr>
          <w:rFonts w:cs="Arial"/>
          <w:sz w:val="22"/>
          <w:szCs w:val="22"/>
          <w:lang w:val="sl-SI"/>
        </w:rPr>
        <w:t>Levičar</w:t>
      </w:r>
      <w:r w:rsidR="00084094">
        <w:rPr>
          <w:rFonts w:cs="Arial"/>
          <w:sz w:val="22"/>
          <w:szCs w:val="22"/>
          <w:lang w:val="sl-SI"/>
        </w:rPr>
        <w:t xml:space="preserve"> predstavi stanje projekta z operativnega vidika ter delo vladne delovne skupine za koordinacijo pripravljalnih aktivnosti na projektu JEK2. </w:t>
      </w:r>
    </w:p>
    <w:p w14:paraId="3435722A" w14:textId="3F353442" w:rsidR="00E960C0" w:rsidRPr="00E960C0" w:rsidRDefault="00E960C0" w:rsidP="00E960C0">
      <w:pPr>
        <w:jc w:val="both"/>
        <w:rPr>
          <w:rFonts w:cs="Arial"/>
          <w:sz w:val="22"/>
          <w:szCs w:val="22"/>
          <w:lang w:val="sl-SI"/>
        </w:rPr>
      </w:pPr>
      <w:r w:rsidRPr="00E960C0">
        <w:rPr>
          <w:rFonts w:cs="Arial"/>
          <w:sz w:val="22"/>
          <w:szCs w:val="22"/>
          <w:lang w:val="sl-SI"/>
        </w:rPr>
        <w:t xml:space="preserve"> </w:t>
      </w:r>
    </w:p>
    <w:p w14:paraId="09B9D3B6" w14:textId="398B32D8" w:rsidR="00E960C0" w:rsidRDefault="00084094" w:rsidP="00E960C0">
      <w:pPr>
        <w:jc w:val="both"/>
        <w:rPr>
          <w:rFonts w:cs="Arial"/>
          <w:sz w:val="22"/>
          <w:szCs w:val="22"/>
          <w:lang w:val="sl-SI"/>
        </w:rPr>
      </w:pPr>
      <w:r>
        <w:rPr>
          <w:rFonts w:cs="Arial"/>
          <w:sz w:val="22"/>
          <w:szCs w:val="22"/>
          <w:lang w:val="sl-SI"/>
        </w:rPr>
        <w:t xml:space="preserve">Trenutno je na svetu 412 jedrskih elektrarn v obratovanju, 58 je v izgradnji. </w:t>
      </w:r>
      <w:r w:rsidR="00176C0A">
        <w:rPr>
          <w:rFonts w:cs="Arial"/>
          <w:sz w:val="22"/>
          <w:szCs w:val="22"/>
          <w:lang w:val="sl-SI"/>
        </w:rPr>
        <w:t xml:space="preserve">EU taksonomija navaja jedrsko energijo kot trajnosten vir. Tudi Slovenij ima </w:t>
      </w:r>
      <w:r w:rsidR="00E960C0" w:rsidRPr="00E960C0">
        <w:rPr>
          <w:rFonts w:cs="Arial"/>
          <w:sz w:val="22"/>
          <w:szCs w:val="22"/>
          <w:lang w:val="sl-SI"/>
        </w:rPr>
        <w:t>razvit jedrski program</w:t>
      </w:r>
      <w:r w:rsidR="00176C0A">
        <w:rPr>
          <w:rFonts w:cs="Arial"/>
          <w:sz w:val="22"/>
          <w:szCs w:val="22"/>
          <w:lang w:val="sl-SI"/>
        </w:rPr>
        <w:t xml:space="preserve"> od </w:t>
      </w:r>
      <w:r w:rsidR="00E960C0" w:rsidRPr="00E960C0">
        <w:rPr>
          <w:rFonts w:cs="Arial"/>
          <w:sz w:val="22"/>
          <w:szCs w:val="22"/>
          <w:lang w:val="sl-SI"/>
        </w:rPr>
        <w:t>obratujoč</w:t>
      </w:r>
      <w:r w:rsidR="00176C0A">
        <w:rPr>
          <w:rFonts w:cs="Arial"/>
          <w:sz w:val="22"/>
          <w:szCs w:val="22"/>
          <w:lang w:val="sl-SI"/>
        </w:rPr>
        <w:t>e</w:t>
      </w:r>
      <w:r w:rsidR="00E960C0" w:rsidRPr="00E960C0">
        <w:rPr>
          <w:rFonts w:cs="Arial"/>
          <w:sz w:val="22"/>
          <w:szCs w:val="22"/>
          <w:lang w:val="sl-SI"/>
        </w:rPr>
        <w:t xml:space="preserve"> jedrsk</w:t>
      </w:r>
      <w:r w:rsidR="00176C0A">
        <w:rPr>
          <w:rFonts w:cs="Arial"/>
          <w:sz w:val="22"/>
          <w:szCs w:val="22"/>
          <w:lang w:val="sl-SI"/>
        </w:rPr>
        <w:t>e</w:t>
      </w:r>
      <w:r w:rsidR="00E960C0" w:rsidRPr="00E960C0">
        <w:rPr>
          <w:rFonts w:cs="Arial"/>
          <w:sz w:val="22"/>
          <w:szCs w:val="22"/>
          <w:lang w:val="sl-SI"/>
        </w:rPr>
        <w:t xml:space="preserve"> elektrarn</w:t>
      </w:r>
      <w:r w:rsidR="00176C0A">
        <w:rPr>
          <w:rFonts w:cs="Arial"/>
          <w:sz w:val="22"/>
          <w:szCs w:val="22"/>
          <w:lang w:val="sl-SI"/>
        </w:rPr>
        <w:t>e</w:t>
      </w:r>
      <w:r w:rsidR="00E960C0" w:rsidRPr="00E960C0">
        <w:rPr>
          <w:rFonts w:cs="Arial"/>
          <w:sz w:val="22"/>
          <w:szCs w:val="22"/>
          <w:lang w:val="sl-SI"/>
        </w:rPr>
        <w:t>, izobraževanj, nuklearna medicin</w:t>
      </w:r>
      <w:r w:rsidR="00176C0A">
        <w:rPr>
          <w:rFonts w:cs="Arial"/>
          <w:sz w:val="22"/>
          <w:szCs w:val="22"/>
          <w:lang w:val="sl-SI"/>
        </w:rPr>
        <w:t>e do</w:t>
      </w:r>
      <w:r w:rsidR="00E960C0" w:rsidRPr="00E960C0">
        <w:rPr>
          <w:rFonts w:cs="Arial"/>
          <w:sz w:val="22"/>
          <w:szCs w:val="22"/>
          <w:lang w:val="sl-SI"/>
        </w:rPr>
        <w:t xml:space="preserve"> program</w:t>
      </w:r>
      <w:r w:rsidR="00176C0A">
        <w:rPr>
          <w:rFonts w:cs="Arial"/>
          <w:sz w:val="22"/>
          <w:szCs w:val="22"/>
          <w:lang w:val="sl-SI"/>
        </w:rPr>
        <w:t>a</w:t>
      </w:r>
      <w:r w:rsidR="00E960C0" w:rsidRPr="00E960C0">
        <w:rPr>
          <w:rFonts w:cs="Arial"/>
          <w:sz w:val="22"/>
          <w:szCs w:val="22"/>
          <w:lang w:val="sl-SI"/>
        </w:rPr>
        <w:t xml:space="preserve"> za jedrsko varnost</w:t>
      </w:r>
      <w:r w:rsidR="00176C0A">
        <w:rPr>
          <w:rFonts w:cs="Arial"/>
          <w:sz w:val="22"/>
          <w:szCs w:val="22"/>
          <w:lang w:val="sl-SI"/>
        </w:rPr>
        <w:t xml:space="preserve"> ter </w:t>
      </w:r>
      <w:r w:rsidR="00E960C0" w:rsidRPr="00E960C0">
        <w:rPr>
          <w:rFonts w:cs="Arial"/>
          <w:sz w:val="22"/>
          <w:szCs w:val="22"/>
          <w:lang w:val="sl-SI"/>
        </w:rPr>
        <w:t>ravnanje z radioaktivnimi odpadki</w:t>
      </w:r>
      <w:r w:rsidR="00176C0A">
        <w:rPr>
          <w:rFonts w:cs="Arial"/>
          <w:sz w:val="22"/>
          <w:szCs w:val="22"/>
          <w:lang w:val="sl-SI"/>
        </w:rPr>
        <w:t xml:space="preserve">. </w:t>
      </w:r>
    </w:p>
    <w:p w14:paraId="2C2A5FC3" w14:textId="70A886C4" w:rsidR="00AF74AF" w:rsidRDefault="00AF74AF" w:rsidP="00E960C0">
      <w:pPr>
        <w:jc w:val="both"/>
        <w:rPr>
          <w:rFonts w:cs="Arial"/>
          <w:sz w:val="22"/>
          <w:szCs w:val="22"/>
          <w:lang w:val="sl-SI"/>
        </w:rPr>
      </w:pPr>
    </w:p>
    <w:p w14:paraId="0C46FF9F" w14:textId="67524416" w:rsidR="00AF74AF" w:rsidRDefault="00AF74AF" w:rsidP="00E960C0">
      <w:pPr>
        <w:jc w:val="both"/>
        <w:rPr>
          <w:rFonts w:cs="Arial"/>
          <w:sz w:val="22"/>
          <w:szCs w:val="22"/>
          <w:lang w:val="sl-SI"/>
        </w:rPr>
      </w:pPr>
      <w:r>
        <w:rPr>
          <w:rFonts w:cs="Arial"/>
          <w:sz w:val="22"/>
          <w:szCs w:val="22"/>
          <w:lang w:val="sl-SI"/>
        </w:rPr>
        <w:lastRenderedPageBreak/>
        <w:t xml:space="preserve">Svetovni trendi </w:t>
      </w:r>
      <w:proofErr w:type="spellStart"/>
      <w:r>
        <w:rPr>
          <w:rFonts w:cs="Arial"/>
          <w:sz w:val="22"/>
          <w:szCs w:val="22"/>
          <w:lang w:val="sl-SI"/>
        </w:rPr>
        <w:t>dekarbonizacije</w:t>
      </w:r>
      <w:proofErr w:type="spellEnd"/>
      <w:r>
        <w:rPr>
          <w:rFonts w:cs="Arial"/>
          <w:sz w:val="22"/>
          <w:szCs w:val="22"/>
          <w:lang w:val="sl-SI"/>
        </w:rPr>
        <w:t>, digitalizacije in elektrifikacije kažejo, da postaja elektrika energijski vektor prihodnosti</w:t>
      </w:r>
      <w:r w:rsidR="00537494">
        <w:rPr>
          <w:rFonts w:cs="Arial"/>
          <w:sz w:val="22"/>
          <w:szCs w:val="22"/>
          <w:lang w:val="sl-SI"/>
        </w:rPr>
        <w:t>.</w:t>
      </w:r>
    </w:p>
    <w:p w14:paraId="14DB989B" w14:textId="477A29FB" w:rsidR="00AF74AF" w:rsidRDefault="00AF74AF" w:rsidP="00E960C0">
      <w:pPr>
        <w:jc w:val="both"/>
        <w:rPr>
          <w:rFonts w:cs="Arial"/>
          <w:sz w:val="22"/>
          <w:szCs w:val="22"/>
          <w:lang w:val="sl-SI"/>
        </w:rPr>
      </w:pPr>
    </w:p>
    <w:p w14:paraId="32B68320" w14:textId="10359CE9" w:rsidR="00AF74AF" w:rsidRPr="00E960C0" w:rsidRDefault="00AF74AF" w:rsidP="00AF74AF">
      <w:pPr>
        <w:jc w:val="both"/>
        <w:rPr>
          <w:rFonts w:cs="Arial"/>
          <w:sz w:val="22"/>
          <w:szCs w:val="22"/>
          <w:lang w:val="sl-SI"/>
        </w:rPr>
      </w:pPr>
      <w:r>
        <w:rPr>
          <w:rFonts w:cs="Arial"/>
          <w:sz w:val="22"/>
          <w:szCs w:val="22"/>
          <w:lang w:val="sl-SI"/>
        </w:rPr>
        <w:t>Predstavljene so ključne faze projekta: p</w:t>
      </w:r>
      <w:r w:rsidRPr="00E960C0">
        <w:rPr>
          <w:rFonts w:cs="Arial"/>
          <w:sz w:val="22"/>
          <w:szCs w:val="22"/>
          <w:lang w:val="sl-SI"/>
        </w:rPr>
        <w:t xml:space="preserve">riprava na strateško odločanje, umeščanje v prostor </w:t>
      </w:r>
      <w:r>
        <w:rPr>
          <w:rFonts w:cs="Arial"/>
          <w:sz w:val="22"/>
          <w:szCs w:val="22"/>
          <w:lang w:val="sl-SI"/>
        </w:rPr>
        <w:t>(</w:t>
      </w:r>
      <w:r w:rsidRPr="00E960C0">
        <w:rPr>
          <w:rFonts w:cs="Arial"/>
          <w:sz w:val="22"/>
          <w:szCs w:val="22"/>
          <w:lang w:val="sl-SI"/>
        </w:rPr>
        <w:t>5 let</w:t>
      </w:r>
      <w:r>
        <w:rPr>
          <w:rFonts w:cs="Arial"/>
          <w:sz w:val="22"/>
          <w:szCs w:val="22"/>
          <w:lang w:val="sl-SI"/>
        </w:rPr>
        <w:t>)</w:t>
      </w:r>
      <w:r w:rsidRPr="00E960C0">
        <w:rPr>
          <w:rFonts w:cs="Arial"/>
          <w:sz w:val="22"/>
          <w:szCs w:val="22"/>
          <w:lang w:val="sl-SI"/>
        </w:rPr>
        <w:t xml:space="preserve">, gradbeno dovoljenje </w:t>
      </w:r>
      <w:r>
        <w:rPr>
          <w:rFonts w:cs="Arial"/>
          <w:sz w:val="22"/>
          <w:szCs w:val="22"/>
          <w:lang w:val="sl-SI"/>
        </w:rPr>
        <w:t>(</w:t>
      </w:r>
      <w:r w:rsidRPr="00E960C0">
        <w:rPr>
          <w:rFonts w:cs="Arial"/>
          <w:sz w:val="22"/>
          <w:szCs w:val="22"/>
          <w:lang w:val="sl-SI"/>
        </w:rPr>
        <w:t>4 leta</w:t>
      </w:r>
      <w:r>
        <w:rPr>
          <w:rFonts w:cs="Arial"/>
          <w:sz w:val="22"/>
          <w:szCs w:val="22"/>
          <w:lang w:val="sl-SI"/>
        </w:rPr>
        <w:t>)</w:t>
      </w:r>
      <w:r w:rsidRPr="00E960C0">
        <w:rPr>
          <w:rFonts w:cs="Arial"/>
          <w:sz w:val="22"/>
          <w:szCs w:val="22"/>
          <w:lang w:val="sl-SI"/>
        </w:rPr>
        <w:t xml:space="preserve">, gradnja </w:t>
      </w:r>
      <w:r>
        <w:rPr>
          <w:rFonts w:cs="Arial"/>
          <w:sz w:val="22"/>
          <w:szCs w:val="22"/>
          <w:lang w:val="sl-SI"/>
        </w:rPr>
        <w:t>(</w:t>
      </w:r>
      <w:r w:rsidRPr="00E960C0">
        <w:rPr>
          <w:rFonts w:cs="Arial"/>
          <w:sz w:val="22"/>
          <w:szCs w:val="22"/>
          <w:lang w:val="sl-SI"/>
        </w:rPr>
        <w:t>7 let</w:t>
      </w:r>
      <w:r>
        <w:rPr>
          <w:rFonts w:cs="Arial"/>
          <w:sz w:val="22"/>
          <w:szCs w:val="22"/>
          <w:lang w:val="sl-SI"/>
        </w:rPr>
        <w:t xml:space="preserve">) nato sledi </w:t>
      </w:r>
      <w:r w:rsidRPr="00E960C0">
        <w:rPr>
          <w:rFonts w:cs="Arial"/>
          <w:sz w:val="22"/>
          <w:szCs w:val="22"/>
          <w:lang w:val="sl-SI"/>
        </w:rPr>
        <w:t>obratovanje. Končna investicijska odločitev leta</w:t>
      </w:r>
      <w:r>
        <w:rPr>
          <w:rFonts w:cs="Arial"/>
          <w:sz w:val="22"/>
          <w:szCs w:val="22"/>
          <w:lang w:val="sl-SI"/>
        </w:rPr>
        <w:t xml:space="preserve"> je predvidena leta</w:t>
      </w:r>
      <w:r w:rsidRPr="00E960C0">
        <w:rPr>
          <w:rFonts w:cs="Arial"/>
          <w:sz w:val="22"/>
          <w:szCs w:val="22"/>
          <w:lang w:val="sl-SI"/>
        </w:rPr>
        <w:t xml:space="preserve"> 2028 (po umeščanju ter pred gradbenim dovoljenjem). </w:t>
      </w:r>
    </w:p>
    <w:p w14:paraId="4125D73D" w14:textId="1ED12DEE" w:rsidR="00AF74AF" w:rsidRDefault="00AF74AF" w:rsidP="00E960C0">
      <w:pPr>
        <w:jc w:val="both"/>
        <w:rPr>
          <w:rFonts w:cs="Arial"/>
          <w:sz w:val="22"/>
          <w:szCs w:val="22"/>
          <w:lang w:val="sl-SI"/>
        </w:rPr>
      </w:pPr>
    </w:p>
    <w:p w14:paraId="7F68B6D3" w14:textId="52650073" w:rsidR="00E960C0" w:rsidRDefault="00E960C0" w:rsidP="00E960C0">
      <w:pPr>
        <w:jc w:val="both"/>
        <w:rPr>
          <w:rFonts w:cs="Arial"/>
          <w:sz w:val="22"/>
          <w:szCs w:val="22"/>
          <w:lang w:val="sl-SI"/>
        </w:rPr>
      </w:pPr>
      <w:r w:rsidRPr="00E960C0">
        <w:rPr>
          <w:rFonts w:cs="Arial"/>
          <w:sz w:val="22"/>
          <w:szCs w:val="22"/>
          <w:lang w:val="sl-SI"/>
        </w:rPr>
        <w:t xml:space="preserve">Predstavljena </w:t>
      </w:r>
      <w:r w:rsidR="007A365E">
        <w:rPr>
          <w:rFonts w:cs="Arial"/>
          <w:sz w:val="22"/>
          <w:szCs w:val="22"/>
          <w:lang w:val="sl-SI"/>
        </w:rPr>
        <w:t xml:space="preserve">je bila </w:t>
      </w:r>
      <w:r w:rsidRPr="00E960C0">
        <w:rPr>
          <w:rFonts w:cs="Arial"/>
          <w:sz w:val="22"/>
          <w:szCs w:val="22"/>
          <w:lang w:val="sl-SI"/>
        </w:rPr>
        <w:t>tudi predpostavka ovojni</w:t>
      </w:r>
      <w:r w:rsidR="008B4695">
        <w:rPr>
          <w:rFonts w:cs="Arial"/>
          <w:sz w:val="22"/>
          <w:szCs w:val="22"/>
          <w:lang w:val="sl-SI"/>
        </w:rPr>
        <w:t>c</w:t>
      </w:r>
      <w:r w:rsidRPr="00E960C0">
        <w:rPr>
          <w:rFonts w:cs="Arial"/>
          <w:sz w:val="22"/>
          <w:szCs w:val="22"/>
          <w:lang w:val="sl-SI"/>
        </w:rPr>
        <w:t xml:space="preserve">e moči </w:t>
      </w:r>
      <w:r w:rsidR="00F1053C">
        <w:rPr>
          <w:rFonts w:cs="Arial"/>
          <w:sz w:val="22"/>
          <w:szCs w:val="22"/>
          <w:lang w:val="sl-SI"/>
        </w:rPr>
        <w:t>- o</w:t>
      </w:r>
      <w:r w:rsidR="008B4695">
        <w:rPr>
          <w:rFonts w:cs="Arial"/>
          <w:sz w:val="22"/>
          <w:szCs w:val="22"/>
          <w:lang w:val="sl-SI"/>
        </w:rPr>
        <w:t>bstoječe elektro omrežje omogoča m</w:t>
      </w:r>
      <w:r w:rsidRPr="00E960C0">
        <w:rPr>
          <w:rFonts w:cs="Arial"/>
          <w:sz w:val="22"/>
          <w:szCs w:val="22"/>
          <w:lang w:val="sl-SI"/>
        </w:rPr>
        <w:t xml:space="preserve">oč do 2.400 </w:t>
      </w:r>
      <w:proofErr w:type="spellStart"/>
      <w:r w:rsidRPr="00E960C0">
        <w:rPr>
          <w:rFonts w:cs="Arial"/>
          <w:sz w:val="22"/>
          <w:szCs w:val="22"/>
          <w:lang w:val="sl-SI"/>
        </w:rPr>
        <w:t>MWe</w:t>
      </w:r>
      <w:proofErr w:type="spellEnd"/>
      <w:r w:rsidRPr="00E960C0">
        <w:rPr>
          <w:rFonts w:cs="Arial"/>
          <w:sz w:val="22"/>
          <w:szCs w:val="22"/>
          <w:lang w:val="sl-SI"/>
        </w:rPr>
        <w:t xml:space="preserve"> (ena ali več enot)</w:t>
      </w:r>
      <w:r w:rsidR="008B4695">
        <w:rPr>
          <w:rFonts w:cs="Arial"/>
          <w:sz w:val="22"/>
          <w:szCs w:val="22"/>
          <w:lang w:val="sl-SI"/>
        </w:rPr>
        <w:t xml:space="preserve">. </w:t>
      </w:r>
    </w:p>
    <w:p w14:paraId="02F27C00" w14:textId="3109A3D3" w:rsidR="00F1053C" w:rsidRDefault="00F1053C" w:rsidP="00E960C0">
      <w:pPr>
        <w:jc w:val="both"/>
        <w:rPr>
          <w:rFonts w:cs="Arial"/>
          <w:sz w:val="22"/>
          <w:szCs w:val="22"/>
          <w:lang w:val="sl-SI"/>
        </w:rPr>
      </w:pPr>
    </w:p>
    <w:p w14:paraId="750512E8" w14:textId="518503E8" w:rsidR="000A3D6D" w:rsidRPr="00AE399B" w:rsidRDefault="00FC5A15" w:rsidP="00E960C0">
      <w:pPr>
        <w:jc w:val="both"/>
        <w:rPr>
          <w:rFonts w:cs="Arial"/>
          <w:sz w:val="22"/>
          <w:szCs w:val="22"/>
          <w:lang w:val="sl-SI"/>
        </w:rPr>
      </w:pPr>
      <w:r>
        <w:rPr>
          <w:rFonts w:cs="Arial"/>
          <w:sz w:val="22"/>
          <w:szCs w:val="22"/>
          <w:lang w:val="sl-SI"/>
        </w:rPr>
        <w:t>Vladna koordinacija za projekt JEK2 je bila vzpostavljena, saj gre za nacionalni strateški projekt za</w:t>
      </w:r>
      <w:r w:rsidR="00537494">
        <w:rPr>
          <w:rFonts w:cs="Arial"/>
          <w:sz w:val="22"/>
          <w:szCs w:val="22"/>
          <w:lang w:val="sl-SI"/>
        </w:rPr>
        <w:t>gotavljanja</w:t>
      </w:r>
      <w:r>
        <w:rPr>
          <w:rFonts w:cs="Arial"/>
          <w:sz w:val="22"/>
          <w:szCs w:val="22"/>
          <w:lang w:val="sl-SI"/>
        </w:rPr>
        <w:t xml:space="preserve"> zanesljiv</w:t>
      </w:r>
      <w:r w:rsidR="00537494">
        <w:rPr>
          <w:rFonts w:cs="Arial"/>
          <w:sz w:val="22"/>
          <w:szCs w:val="22"/>
          <w:lang w:val="sl-SI"/>
        </w:rPr>
        <w:t>ega</w:t>
      </w:r>
      <w:r>
        <w:rPr>
          <w:rFonts w:cs="Arial"/>
          <w:sz w:val="22"/>
          <w:szCs w:val="22"/>
          <w:lang w:val="sl-SI"/>
        </w:rPr>
        <w:t xml:space="preserve"> </w:t>
      </w:r>
      <w:proofErr w:type="spellStart"/>
      <w:r>
        <w:rPr>
          <w:rFonts w:cs="Arial"/>
          <w:sz w:val="22"/>
          <w:szCs w:val="22"/>
          <w:lang w:val="sl-SI"/>
        </w:rPr>
        <w:t>nizkoogljičn</w:t>
      </w:r>
      <w:r w:rsidR="00537494">
        <w:rPr>
          <w:rFonts w:cs="Arial"/>
          <w:sz w:val="22"/>
          <w:szCs w:val="22"/>
          <w:lang w:val="sl-SI"/>
        </w:rPr>
        <w:t>ega</w:t>
      </w:r>
      <w:proofErr w:type="spellEnd"/>
      <w:r>
        <w:rPr>
          <w:rFonts w:cs="Arial"/>
          <w:sz w:val="22"/>
          <w:szCs w:val="22"/>
          <w:lang w:val="sl-SI"/>
        </w:rPr>
        <w:t xml:space="preserve"> vir</w:t>
      </w:r>
      <w:r w:rsidR="00537494">
        <w:rPr>
          <w:rFonts w:cs="Arial"/>
          <w:sz w:val="22"/>
          <w:szCs w:val="22"/>
          <w:lang w:val="sl-SI"/>
        </w:rPr>
        <w:t>a</w:t>
      </w:r>
      <w:r>
        <w:rPr>
          <w:rFonts w:cs="Arial"/>
          <w:sz w:val="22"/>
          <w:szCs w:val="22"/>
          <w:lang w:val="sl-SI"/>
        </w:rPr>
        <w:t xml:space="preserve"> električne energije. Projekt je v fazi pripravljalnih aktivnosti, s k</w:t>
      </w:r>
      <w:r w:rsidR="00E960C0" w:rsidRPr="00E960C0">
        <w:rPr>
          <w:rFonts w:cs="Arial"/>
          <w:sz w:val="22"/>
          <w:szCs w:val="22"/>
          <w:lang w:val="sl-SI"/>
        </w:rPr>
        <w:t>ončn</w:t>
      </w:r>
      <w:r>
        <w:rPr>
          <w:rFonts w:cs="Arial"/>
          <w:sz w:val="22"/>
          <w:szCs w:val="22"/>
          <w:lang w:val="sl-SI"/>
        </w:rPr>
        <w:t>o</w:t>
      </w:r>
      <w:r w:rsidR="00E960C0" w:rsidRPr="00E960C0">
        <w:rPr>
          <w:rFonts w:cs="Arial"/>
          <w:sz w:val="22"/>
          <w:szCs w:val="22"/>
          <w:lang w:val="sl-SI"/>
        </w:rPr>
        <w:t xml:space="preserve"> investicijsk</w:t>
      </w:r>
      <w:r>
        <w:rPr>
          <w:rFonts w:cs="Arial"/>
          <w:sz w:val="22"/>
          <w:szCs w:val="22"/>
          <w:lang w:val="sl-SI"/>
        </w:rPr>
        <w:t>o</w:t>
      </w:r>
      <w:r w:rsidR="00E960C0" w:rsidRPr="00E960C0">
        <w:rPr>
          <w:rFonts w:cs="Arial"/>
          <w:sz w:val="22"/>
          <w:szCs w:val="22"/>
          <w:lang w:val="sl-SI"/>
        </w:rPr>
        <w:t xml:space="preserve"> odločitv</w:t>
      </w:r>
      <w:r w:rsidR="00DC57F7">
        <w:rPr>
          <w:rFonts w:cs="Arial"/>
          <w:sz w:val="22"/>
          <w:szCs w:val="22"/>
          <w:lang w:val="sl-SI"/>
        </w:rPr>
        <w:t>ijo</w:t>
      </w:r>
      <w:r>
        <w:rPr>
          <w:rFonts w:cs="Arial"/>
          <w:sz w:val="22"/>
          <w:szCs w:val="22"/>
          <w:lang w:val="sl-SI"/>
        </w:rPr>
        <w:t xml:space="preserve"> leta</w:t>
      </w:r>
      <w:r w:rsidR="00E960C0" w:rsidRPr="00E960C0">
        <w:rPr>
          <w:rFonts w:cs="Arial"/>
          <w:sz w:val="22"/>
          <w:szCs w:val="22"/>
          <w:lang w:val="sl-SI"/>
        </w:rPr>
        <w:t xml:space="preserve"> 2028</w:t>
      </w:r>
      <w:r>
        <w:rPr>
          <w:rFonts w:cs="Arial"/>
          <w:sz w:val="22"/>
          <w:szCs w:val="22"/>
          <w:lang w:val="sl-SI"/>
        </w:rPr>
        <w:t>. S to odločitvijo bodo sprejete tudi zaveze, do takrat pa vse</w:t>
      </w:r>
      <w:r w:rsidR="00E960C0" w:rsidRPr="00E960C0">
        <w:rPr>
          <w:rFonts w:cs="Arial"/>
          <w:sz w:val="22"/>
          <w:szCs w:val="22"/>
          <w:lang w:val="sl-SI"/>
        </w:rPr>
        <w:t xml:space="preserve"> strošk</w:t>
      </w:r>
      <w:r>
        <w:rPr>
          <w:rFonts w:cs="Arial"/>
          <w:sz w:val="22"/>
          <w:szCs w:val="22"/>
          <w:lang w:val="sl-SI"/>
        </w:rPr>
        <w:t>e</w:t>
      </w:r>
      <w:r w:rsidR="00E960C0" w:rsidRPr="00E960C0">
        <w:rPr>
          <w:rFonts w:cs="Arial"/>
          <w:sz w:val="22"/>
          <w:szCs w:val="22"/>
          <w:lang w:val="sl-SI"/>
        </w:rPr>
        <w:t xml:space="preserve"> </w:t>
      </w:r>
      <w:r>
        <w:rPr>
          <w:rFonts w:cs="Arial"/>
          <w:sz w:val="22"/>
          <w:szCs w:val="22"/>
          <w:lang w:val="sl-SI"/>
        </w:rPr>
        <w:t xml:space="preserve">nosi </w:t>
      </w:r>
      <w:r w:rsidR="00E960C0" w:rsidRPr="00E960C0">
        <w:rPr>
          <w:rFonts w:cs="Arial"/>
          <w:sz w:val="22"/>
          <w:szCs w:val="22"/>
          <w:lang w:val="sl-SI"/>
        </w:rPr>
        <w:t>investitor</w:t>
      </w:r>
      <w:r w:rsidR="00537494">
        <w:rPr>
          <w:rFonts w:cs="Arial"/>
          <w:sz w:val="22"/>
          <w:szCs w:val="22"/>
          <w:lang w:val="sl-SI"/>
        </w:rPr>
        <w:t xml:space="preserve">. Gre za zelo </w:t>
      </w:r>
      <w:r w:rsidR="00E960C0" w:rsidRPr="00E960C0">
        <w:rPr>
          <w:rFonts w:cs="Arial"/>
          <w:sz w:val="22"/>
          <w:szCs w:val="22"/>
          <w:lang w:val="sl-SI"/>
        </w:rPr>
        <w:t>širok</w:t>
      </w:r>
      <w:r w:rsidR="00537494">
        <w:rPr>
          <w:rFonts w:cs="Arial"/>
          <w:sz w:val="22"/>
          <w:szCs w:val="22"/>
          <w:lang w:val="sl-SI"/>
        </w:rPr>
        <w:t xml:space="preserve"> </w:t>
      </w:r>
      <w:proofErr w:type="spellStart"/>
      <w:r w:rsidR="00537494">
        <w:rPr>
          <w:rFonts w:cs="Arial"/>
          <w:sz w:val="22"/>
          <w:szCs w:val="22"/>
          <w:lang w:val="sl-SI"/>
        </w:rPr>
        <w:t>več</w:t>
      </w:r>
      <w:r w:rsidR="00537494" w:rsidRPr="00E960C0">
        <w:rPr>
          <w:rFonts w:cs="Arial"/>
          <w:sz w:val="22"/>
          <w:szCs w:val="22"/>
          <w:lang w:val="sl-SI"/>
        </w:rPr>
        <w:t>deležniški</w:t>
      </w:r>
      <w:proofErr w:type="spellEnd"/>
      <w:r w:rsidR="00537494" w:rsidRPr="00E960C0">
        <w:rPr>
          <w:rFonts w:cs="Arial"/>
          <w:sz w:val="22"/>
          <w:szCs w:val="22"/>
          <w:lang w:val="sl-SI"/>
        </w:rPr>
        <w:t xml:space="preserve">, večgeneracijski, </w:t>
      </w:r>
      <w:proofErr w:type="spellStart"/>
      <w:r w:rsidR="00537494" w:rsidRPr="00E960C0">
        <w:rPr>
          <w:rFonts w:cs="Arial"/>
          <w:sz w:val="22"/>
          <w:szCs w:val="22"/>
          <w:lang w:val="sl-SI"/>
        </w:rPr>
        <w:t>večsektorski</w:t>
      </w:r>
      <w:proofErr w:type="spellEnd"/>
      <w:r w:rsidR="00537494">
        <w:rPr>
          <w:rFonts w:cs="Arial"/>
          <w:sz w:val="22"/>
          <w:szCs w:val="22"/>
          <w:lang w:val="sl-SI"/>
        </w:rPr>
        <w:t xml:space="preserve"> projekt</w:t>
      </w:r>
      <w:r w:rsidR="00E960C0" w:rsidRPr="00E960C0">
        <w:rPr>
          <w:rFonts w:cs="Arial"/>
          <w:sz w:val="22"/>
          <w:szCs w:val="22"/>
          <w:lang w:val="sl-SI"/>
        </w:rPr>
        <w:t>,</w:t>
      </w:r>
      <w:r w:rsidR="00537494">
        <w:rPr>
          <w:rFonts w:cs="Arial"/>
          <w:sz w:val="22"/>
          <w:szCs w:val="22"/>
          <w:lang w:val="sl-SI"/>
        </w:rPr>
        <w:t xml:space="preserve"> </w:t>
      </w:r>
      <w:r w:rsidR="00E960C0" w:rsidRPr="00E960C0">
        <w:rPr>
          <w:rFonts w:cs="Arial"/>
          <w:sz w:val="22"/>
          <w:szCs w:val="22"/>
          <w:lang w:val="sl-SI"/>
        </w:rPr>
        <w:t>k</w:t>
      </w:r>
      <w:r w:rsidR="00537494">
        <w:rPr>
          <w:rFonts w:cs="Arial"/>
          <w:sz w:val="22"/>
          <w:szCs w:val="22"/>
          <w:lang w:val="sl-SI"/>
        </w:rPr>
        <w:t>i</w:t>
      </w:r>
      <w:r w:rsidR="00E960C0" w:rsidRPr="00E960C0">
        <w:rPr>
          <w:rFonts w:cs="Arial"/>
          <w:sz w:val="22"/>
          <w:szCs w:val="22"/>
          <w:lang w:val="sl-SI"/>
        </w:rPr>
        <w:t xml:space="preserve"> potrebuje delovno skupino za koordinacijo</w:t>
      </w:r>
      <w:r w:rsidR="00537494">
        <w:rPr>
          <w:rFonts w:cs="Arial"/>
          <w:sz w:val="22"/>
          <w:szCs w:val="22"/>
          <w:lang w:val="sl-SI"/>
        </w:rPr>
        <w:t>.</w:t>
      </w:r>
      <w:r w:rsidR="00E960C0" w:rsidRPr="00E960C0">
        <w:rPr>
          <w:rFonts w:cs="Arial"/>
          <w:sz w:val="22"/>
          <w:szCs w:val="22"/>
          <w:lang w:val="sl-SI"/>
        </w:rPr>
        <w:t xml:space="preserve"> </w:t>
      </w:r>
      <w:r w:rsidR="00537494">
        <w:rPr>
          <w:rFonts w:cs="Arial"/>
          <w:sz w:val="22"/>
          <w:szCs w:val="22"/>
          <w:lang w:val="sl-SI"/>
        </w:rPr>
        <w:t>Vladna delovna skupina je bila u</w:t>
      </w:r>
      <w:r w:rsidR="00E960C0" w:rsidRPr="00E960C0">
        <w:rPr>
          <w:rFonts w:cs="Arial"/>
          <w:sz w:val="22"/>
          <w:szCs w:val="22"/>
          <w:lang w:val="sl-SI"/>
        </w:rPr>
        <w:t xml:space="preserve">stanovljena 8. </w:t>
      </w:r>
      <w:r w:rsidR="00537494">
        <w:rPr>
          <w:rFonts w:cs="Arial"/>
          <w:sz w:val="22"/>
          <w:szCs w:val="22"/>
          <w:lang w:val="sl-SI"/>
        </w:rPr>
        <w:t>9. 2023 s</w:t>
      </w:r>
      <w:r w:rsidR="00E960C0" w:rsidRPr="00E960C0">
        <w:rPr>
          <w:rFonts w:cs="Arial"/>
          <w:sz w:val="22"/>
          <w:szCs w:val="22"/>
          <w:lang w:val="sl-SI"/>
        </w:rPr>
        <w:t xml:space="preserve"> cilj</w:t>
      </w:r>
      <w:r w:rsidR="00537494">
        <w:rPr>
          <w:rFonts w:cs="Arial"/>
          <w:sz w:val="22"/>
          <w:szCs w:val="22"/>
          <w:lang w:val="sl-SI"/>
        </w:rPr>
        <w:t>em vzpos</w:t>
      </w:r>
      <w:r w:rsidR="00E960C0" w:rsidRPr="00E960C0">
        <w:rPr>
          <w:rFonts w:cs="Arial"/>
          <w:sz w:val="22"/>
          <w:szCs w:val="22"/>
          <w:lang w:val="sl-SI"/>
        </w:rPr>
        <w:t>tavit</w:t>
      </w:r>
      <w:r w:rsidR="00537494">
        <w:rPr>
          <w:rFonts w:cs="Arial"/>
          <w:sz w:val="22"/>
          <w:szCs w:val="22"/>
          <w:lang w:val="sl-SI"/>
        </w:rPr>
        <w:t xml:space="preserve">ve </w:t>
      </w:r>
      <w:r w:rsidR="00E960C0" w:rsidRPr="00E960C0">
        <w:rPr>
          <w:rFonts w:cs="Arial"/>
          <w:sz w:val="22"/>
          <w:szCs w:val="22"/>
          <w:lang w:val="sl-SI"/>
        </w:rPr>
        <w:t>regulatornega okvirja in pospešitv</w:t>
      </w:r>
      <w:r w:rsidR="00580FA0">
        <w:rPr>
          <w:rFonts w:cs="Arial"/>
          <w:sz w:val="22"/>
          <w:szCs w:val="22"/>
          <w:lang w:val="sl-SI"/>
        </w:rPr>
        <w:t>e</w:t>
      </w:r>
      <w:r w:rsidR="00E960C0" w:rsidRPr="00E960C0">
        <w:rPr>
          <w:rFonts w:cs="Arial"/>
          <w:sz w:val="22"/>
          <w:szCs w:val="22"/>
          <w:lang w:val="sl-SI"/>
        </w:rPr>
        <w:t xml:space="preserve"> projekta. </w:t>
      </w:r>
    </w:p>
    <w:p w14:paraId="38526383" w14:textId="77777777" w:rsidR="00260762" w:rsidRPr="00E960C0" w:rsidRDefault="00260762" w:rsidP="00FF562B">
      <w:pPr>
        <w:pStyle w:val="datumtevilka"/>
        <w:spacing w:line="276" w:lineRule="auto"/>
        <w:jc w:val="both"/>
        <w:rPr>
          <w:rFonts w:cs="Arial"/>
          <w:b/>
          <w:sz w:val="22"/>
          <w:szCs w:val="22"/>
        </w:rPr>
      </w:pPr>
    </w:p>
    <w:p w14:paraId="2DD1EAF9" w14:textId="0B0DCCCF" w:rsidR="00260762" w:rsidRPr="00E960C0" w:rsidRDefault="00FF562B" w:rsidP="00260762">
      <w:pPr>
        <w:pStyle w:val="datumtevilka"/>
        <w:spacing w:line="276" w:lineRule="auto"/>
        <w:jc w:val="both"/>
        <w:rPr>
          <w:rFonts w:cs="Arial"/>
          <w:b/>
          <w:sz w:val="22"/>
          <w:szCs w:val="22"/>
        </w:rPr>
      </w:pPr>
      <w:r w:rsidRPr="00E960C0">
        <w:rPr>
          <w:rFonts w:cs="Arial"/>
          <w:b/>
          <w:sz w:val="22"/>
          <w:szCs w:val="22"/>
        </w:rPr>
        <w:t>K</w:t>
      </w:r>
      <w:r w:rsidR="00E960C0" w:rsidRPr="00E960C0">
        <w:rPr>
          <w:rFonts w:cs="Arial"/>
          <w:b/>
          <w:sz w:val="22"/>
          <w:szCs w:val="22"/>
        </w:rPr>
        <w:t xml:space="preserve"> točki </w:t>
      </w:r>
      <w:r w:rsidRPr="00E960C0">
        <w:rPr>
          <w:rFonts w:cs="Arial"/>
          <w:b/>
          <w:sz w:val="22"/>
          <w:szCs w:val="22"/>
        </w:rPr>
        <w:t xml:space="preserve">2 – </w:t>
      </w:r>
      <w:r w:rsidR="00E960C0" w:rsidRPr="00E960C0">
        <w:rPr>
          <w:rFonts w:cs="Arial"/>
          <w:b/>
          <w:sz w:val="22"/>
          <w:szCs w:val="22"/>
        </w:rPr>
        <w:t>RESOLUCIJA O DOLGOROČNI MIROLJUBNI RABI JEDRSKE ENERGIJE V SLOVENIJI</w:t>
      </w:r>
    </w:p>
    <w:p w14:paraId="2B76CE28" w14:textId="77777777" w:rsidR="00E960C0" w:rsidRPr="00E960C0" w:rsidRDefault="00E960C0" w:rsidP="00260762">
      <w:pPr>
        <w:pStyle w:val="datumtevilka"/>
        <w:spacing w:line="276" w:lineRule="auto"/>
        <w:jc w:val="both"/>
        <w:rPr>
          <w:rFonts w:cs="Arial"/>
          <w:bCs/>
          <w:sz w:val="22"/>
          <w:szCs w:val="22"/>
        </w:rPr>
      </w:pPr>
    </w:p>
    <w:p w14:paraId="77002B41" w14:textId="59ECA37D" w:rsidR="00524E3D" w:rsidRPr="00E90610" w:rsidRDefault="003A580C" w:rsidP="00E90610">
      <w:pPr>
        <w:jc w:val="both"/>
        <w:rPr>
          <w:rFonts w:cs="Arial"/>
          <w:sz w:val="22"/>
          <w:szCs w:val="22"/>
          <w:lang w:val="sl-SI"/>
        </w:rPr>
      </w:pPr>
      <w:r>
        <w:rPr>
          <w:rFonts w:cs="Arial"/>
          <w:sz w:val="22"/>
          <w:szCs w:val="22"/>
          <w:lang w:val="sl-SI"/>
        </w:rPr>
        <w:t xml:space="preserve">Resolucija je bila pripravljena na podlagi sklepa </w:t>
      </w:r>
      <w:r w:rsidR="000A3D6D" w:rsidRPr="00E960C0">
        <w:rPr>
          <w:rFonts w:cs="Arial"/>
          <w:sz w:val="22"/>
          <w:szCs w:val="22"/>
          <w:lang w:val="sl-SI"/>
        </w:rPr>
        <w:t>vlade</w:t>
      </w:r>
      <w:r>
        <w:rPr>
          <w:rFonts w:cs="Arial"/>
          <w:sz w:val="22"/>
          <w:szCs w:val="22"/>
          <w:lang w:val="sl-SI"/>
        </w:rPr>
        <w:t xml:space="preserve"> RS, 19. 10. 2023, in sledi </w:t>
      </w:r>
      <w:r w:rsidR="000A3D6D" w:rsidRPr="00E960C0">
        <w:rPr>
          <w:rFonts w:cs="Arial"/>
          <w:sz w:val="22"/>
          <w:szCs w:val="22"/>
          <w:lang w:val="sl-SI"/>
        </w:rPr>
        <w:t xml:space="preserve">praksam v tujini (Finska, Poljska, Francija). </w:t>
      </w:r>
      <w:r>
        <w:rPr>
          <w:rFonts w:cs="Arial"/>
          <w:sz w:val="22"/>
          <w:szCs w:val="22"/>
          <w:lang w:val="sl-SI"/>
        </w:rPr>
        <w:t>Gre za p</w:t>
      </w:r>
      <w:r w:rsidR="000A3D6D" w:rsidRPr="00E960C0">
        <w:rPr>
          <w:rFonts w:cs="Arial"/>
          <w:sz w:val="22"/>
          <w:szCs w:val="22"/>
          <w:lang w:val="sl-SI"/>
        </w:rPr>
        <w:t>rvi programski dokume</w:t>
      </w:r>
      <w:r>
        <w:rPr>
          <w:rFonts w:cs="Arial"/>
          <w:sz w:val="22"/>
          <w:szCs w:val="22"/>
          <w:lang w:val="sl-SI"/>
        </w:rPr>
        <w:t>n</w:t>
      </w:r>
      <w:r w:rsidR="000A3D6D" w:rsidRPr="00E960C0">
        <w:rPr>
          <w:rFonts w:cs="Arial"/>
          <w:sz w:val="22"/>
          <w:szCs w:val="22"/>
          <w:lang w:val="sl-SI"/>
        </w:rPr>
        <w:t xml:space="preserve">t z </w:t>
      </w:r>
      <w:r w:rsidR="00966DC4">
        <w:rPr>
          <w:rFonts w:cs="Arial"/>
          <w:sz w:val="22"/>
          <w:szCs w:val="22"/>
          <w:lang w:val="sl-SI"/>
        </w:rPr>
        <w:t>o</w:t>
      </w:r>
      <w:r w:rsidR="000A3D6D" w:rsidRPr="00E960C0">
        <w:rPr>
          <w:rFonts w:cs="Arial"/>
          <w:sz w:val="22"/>
          <w:szCs w:val="22"/>
          <w:lang w:val="sl-SI"/>
        </w:rPr>
        <w:t>predelitvijo politike na področju razvoja jedrskega programa</w:t>
      </w:r>
      <w:r>
        <w:rPr>
          <w:rFonts w:cs="Arial"/>
          <w:sz w:val="22"/>
          <w:szCs w:val="22"/>
          <w:lang w:val="sl-SI"/>
        </w:rPr>
        <w:t>. Je i</w:t>
      </w:r>
      <w:r w:rsidR="000A3D6D" w:rsidRPr="00E960C0">
        <w:rPr>
          <w:rFonts w:cs="Arial"/>
          <w:sz w:val="22"/>
          <w:szCs w:val="22"/>
          <w:lang w:val="sl-SI"/>
        </w:rPr>
        <w:t>zkaz načelne politične podpore jedrski energiji v Sloveniji.</w:t>
      </w:r>
      <w:r>
        <w:rPr>
          <w:rFonts w:cs="Arial"/>
          <w:sz w:val="22"/>
          <w:szCs w:val="22"/>
          <w:lang w:val="sl-SI"/>
        </w:rPr>
        <w:t xml:space="preserve"> </w:t>
      </w:r>
      <w:r w:rsidR="000A3D6D" w:rsidRPr="00E960C0">
        <w:rPr>
          <w:rFonts w:cs="Arial"/>
          <w:sz w:val="22"/>
          <w:szCs w:val="22"/>
          <w:lang w:val="sl-SI"/>
        </w:rPr>
        <w:t>Ključni poudarki resolucije</w:t>
      </w:r>
      <w:r>
        <w:rPr>
          <w:rFonts w:cs="Arial"/>
          <w:sz w:val="22"/>
          <w:szCs w:val="22"/>
          <w:lang w:val="sl-SI"/>
        </w:rPr>
        <w:t xml:space="preserve"> in sporočila:</w:t>
      </w:r>
      <w:r w:rsidR="000A3D6D" w:rsidRPr="00E960C0">
        <w:rPr>
          <w:rFonts w:cs="Arial"/>
          <w:sz w:val="22"/>
          <w:szCs w:val="22"/>
          <w:lang w:val="sl-SI"/>
        </w:rPr>
        <w:t xml:space="preserve"> </w:t>
      </w:r>
      <w:r>
        <w:rPr>
          <w:rFonts w:cs="Arial"/>
          <w:sz w:val="22"/>
          <w:szCs w:val="22"/>
          <w:lang w:val="sl-SI"/>
        </w:rPr>
        <w:t xml:space="preserve">Slovenija je </w:t>
      </w:r>
      <w:r w:rsidR="000A3D6D" w:rsidRPr="00E960C0">
        <w:rPr>
          <w:rFonts w:cs="Arial"/>
          <w:sz w:val="22"/>
          <w:szCs w:val="22"/>
          <w:lang w:val="sl-SI"/>
        </w:rPr>
        <w:t xml:space="preserve">jedrska država, </w:t>
      </w:r>
      <w:r>
        <w:rPr>
          <w:rFonts w:cs="Arial"/>
          <w:sz w:val="22"/>
          <w:szCs w:val="22"/>
          <w:lang w:val="sl-SI"/>
        </w:rPr>
        <w:t xml:space="preserve">zavzema se za </w:t>
      </w:r>
      <w:r w:rsidR="000A3D6D" w:rsidRPr="00E960C0">
        <w:rPr>
          <w:rFonts w:cs="Arial"/>
          <w:sz w:val="22"/>
          <w:szCs w:val="22"/>
          <w:lang w:val="sl-SI"/>
        </w:rPr>
        <w:t>energetsk</w:t>
      </w:r>
      <w:r>
        <w:rPr>
          <w:rFonts w:cs="Arial"/>
          <w:sz w:val="22"/>
          <w:szCs w:val="22"/>
          <w:lang w:val="sl-SI"/>
        </w:rPr>
        <w:t>o</w:t>
      </w:r>
      <w:r w:rsidR="000A3D6D" w:rsidRPr="00E960C0">
        <w:rPr>
          <w:rFonts w:cs="Arial"/>
          <w:sz w:val="22"/>
          <w:szCs w:val="22"/>
          <w:lang w:val="sl-SI"/>
        </w:rPr>
        <w:t xml:space="preserve"> neodvisno</w:t>
      </w:r>
      <w:r>
        <w:rPr>
          <w:rFonts w:cs="Arial"/>
          <w:sz w:val="22"/>
          <w:szCs w:val="22"/>
          <w:lang w:val="sl-SI"/>
        </w:rPr>
        <w:t>s</w:t>
      </w:r>
      <w:r w:rsidR="000A3D6D" w:rsidRPr="00E960C0">
        <w:rPr>
          <w:rFonts w:cs="Arial"/>
          <w:sz w:val="22"/>
          <w:szCs w:val="22"/>
          <w:lang w:val="sl-SI"/>
        </w:rPr>
        <w:t>t in podnebn</w:t>
      </w:r>
      <w:r>
        <w:rPr>
          <w:rFonts w:cs="Arial"/>
          <w:sz w:val="22"/>
          <w:szCs w:val="22"/>
          <w:lang w:val="sl-SI"/>
        </w:rPr>
        <w:t>o</w:t>
      </w:r>
      <w:r w:rsidR="000A3D6D" w:rsidRPr="00E960C0">
        <w:rPr>
          <w:rFonts w:cs="Arial"/>
          <w:sz w:val="22"/>
          <w:szCs w:val="22"/>
          <w:lang w:val="sl-SI"/>
        </w:rPr>
        <w:t xml:space="preserve"> nevtralnost, </w:t>
      </w:r>
      <w:r>
        <w:rPr>
          <w:rFonts w:cs="Arial"/>
          <w:sz w:val="22"/>
          <w:szCs w:val="22"/>
          <w:lang w:val="sl-SI"/>
        </w:rPr>
        <w:t>za</w:t>
      </w:r>
      <w:r w:rsidR="000A3D6D" w:rsidRPr="00E960C0">
        <w:rPr>
          <w:rFonts w:cs="Arial"/>
          <w:sz w:val="22"/>
          <w:szCs w:val="22"/>
          <w:lang w:val="sl-SI"/>
        </w:rPr>
        <w:t xml:space="preserve"> priprav</w:t>
      </w:r>
      <w:r>
        <w:rPr>
          <w:rFonts w:cs="Arial"/>
          <w:sz w:val="22"/>
          <w:szCs w:val="22"/>
          <w:lang w:val="sl-SI"/>
        </w:rPr>
        <w:t>o</w:t>
      </w:r>
      <w:r w:rsidR="000A3D6D" w:rsidRPr="00E960C0">
        <w:rPr>
          <w:rFonts w:cs="Arial"/>
          <w:sz w:val="22"/>
          <w:szCs w:val="22"/>
          <w:lang w:val="sl-SI"/>
        </w:rPr>
        <w:t xml:space="preserve"> posebnega zakona za novogradnje; prizadevanj</w:t>
      </w:r>
      <w:r>
        <w:rPr>
          <w:rFonts w:cs="Arial"/>
          <w:sz w:val="22"/>
          <w:szCs w:val="22"/>
          <w:lang w:val="sl-SI"/>
        </w:rPr>
        <w:t>a</w:t>
      </w:r>
      <w:r w:rsidR="000A3D6D" w:rsidRPr="00E960C0">
        <w:rPr>
          <w:rFonts w:cs="Arial"/>
          <w:sz w:val="22"/>
          <w:szCs w:val="22"/>
          <w:lang w:val="sl-SI"/>
        </w:rPr>
        <w:t xml:space="preserve"> za kadrovski razvoj</w:t>
      </w:r>
      <w:r>
        <w:rPr>
          <w:rFonts w:cs="Arial"/>
          <w:sz w:val="22"/>
          <w:szCs w:val="22"/>
          <w:lang w:val="sl-SI"/>
        </w:rPr>
        <w:t>, itd. Podaja c</w:t>
      </w:r>
      <w:r w:rsidR="000A3D6D" w:rsidRPr="00E960C0">
        <w:rPr>
          <w:rFonts w:cs="Arial"/>
          <w:sz w:val="22"/>
          <w:szCs w:val="22"/>
          <w:lang w:val="sl-SI"/>
        </w:rPr>
        <w:t>ilj</w:t>
      </w:r>
      <w:r>
        <w:rPr>
          <w:rFonts w:cs="Arial"/>
          <w:sz w:val="22"/>
          <w:szCs w:val="22"/>
          <w:lang w:val="sl-SI"/>
        </w:rPr>
        <w:t>e</w:t>
      </w:r>
      <w:r w:rsidR="000A3D6D" w:rsidRPr="00E960C0">
        <w:rPr>
          <w:rFonts w:cs="Arial"/>
          <w:sz w:val="22"/>
          <w:szCs w:val="22"/>
          <w:lang w:val="sl-SI"/>
        </w:rPr>
        <w:t xml:space="preserve"> in politične usmeritve</w:t>
      </w:r>
      <w:r>
        <w:rPr>
          <w:rFonts w:cs="Arial"/>
          <w:sz w:val="22"/>
          <w:szCs w:val="22"/>
          <w:lang w:val="sl-SI"/>
        </w:rPr>
        <w:t>, g</w:t>
      </w:r>
      <w:r w:rsidR="000A3D6D" w:rsidRPr="00E960C0">
        <w:rPr>
          <w:rFonts w:cs="Arial"/>
          <w:sz w:val="22"/>
          <w:szCs w:val="22"/>
          <w:lang w:val="sl-SI"/>
        </w:rPr>
        <w:t>re za širšo politično podporo razvoju jedrskega programa v Sloveniji. Res</w:t>
      </w:r>
      <w:r>
        <w:rPr>
          <w:rFonts w:cs="Arial"/>
          <w:sz w:val="22"/>
          <w:szCs w:val="22"/>
          <w:lang w:val="sl-SI"/>
        </w:rPr>
        <w:t>olucija je</w:t>
      </w:r>
      <w:r w:rsidR="000A3D6D" w:rsidRPr="00E960C0">
        <w:rPr>
          <w:rFonts w:cs="Arial"/>
          <w:sz w:val="22"/>
          <w:szCs w:val="22"/>
          <w:lang w:val="sl-SI"/>
        </w:rPr>
        <w:t xml:space="preserve"> trenutno v javni obravnavi, komentiranje </w:t>
      </w:r>
      <w:r>
        <w:rPr>
          <w:rFonts w:cs="Arial"/>
          <w:sz w:val="22"/>
          <w:szCs w:val="22"/>
          <w:lang w:val="sl-SI"/>
        </w:rPr>
        <w:t xml:space="preserve">pa je </w:t>
      </w:r>
      <w:r w:rsidR="000A3D6D" w:rsidRPr="00E960C0">
        <w:rPr>
          <w:rFonts w:cs="Arial"/>
          <w:sz w:val="22"/>
          <w:szCs w:val="22"/>
          <w:lang w:val="sl-SI"/>
        </w:rPr>
        <w:t>omogočeno</w:t>
      </w:r>
      <w:r>
        <w:rPr>
          <w:rFonts w:cs="Arial"/>
          <w:sz w:val="22"/>
          <w:szCs w:val="22"/>
          <w:lang w:val="sl-SI"/>
        </w:rPr>
        <w:t xml:space="preserve"> še </w:t>
      </w:r>
      <w:r w:rsidR="000A3D6D" w:rsidRPr="00E960C0">
        <w:rPr>
          <w:rFonts w:cs="Arial"/>
          <w:sz w:val="22"/>
          <w:szCs w:val="22"/>
          <w:lang w:val="sl-SI"/>
        </w:rPr>
        <w:t>d</w:t>
      </w:r>
      <w:r>
        <w:rPr>
          <w:rFonts w:cs="Arial"/>
          <w:sz w:val="22"/>
          <w:szCs w:val="22"/>
          <w:lang w:val="sl-SI"/>
        </w:rPr>
        <w:t>o</w:t>
      </w:r>
      <w:r w:rsidR="000A3D6D" w:rsidRPr="00E960C0">
        <w:rPr>
          <w:rFonts w:cs="Arial"/>
          <w:sz w:val="22"/>
          <w:szCs w:val="22"/>
          <w:lang w:val="sl-SI"/>
        </w:rPr>
        <w:t xml:space="preserve"> 22. 12. </w:t>
      </w:r>
      <w:r>
        <w:rPr>
          <w:rFonts w:cs="Arial"/>
          <w:sz w:val="22"/>
          <w:szCs w:val="22"/>
          <w:lang w:val="sl-SI"/>
        </w:rPr>
        <w:t>N</w:t>
      </w:r>
      <w:r w:rsidR="000A3D6D" w:rsidRPr="00E960C0">
        <w:rPr>
          <w:rFonts w:cs="Arial"/>
          <w:sz w:val="22"/>
          <w:szCs w:val="22"/>
          <w:lang w:val="sl-SI"/>
        </w:rPr>
        <w:t xml:space="preserve">ato </w:t>
      </w:r>
      <w:r>
        <w:rPr>
          <w:rFonts w:cs="Arial"/>
          <w:sz w:val="22"/>
          <w:szCs w:val="22"/>
          <w:lang w:val="sl-SI"/>
        </w:rPr>
        <w:t xml:space="preserve">sledi </w:t>
      </w:r>
      <w:r w:rsidR="000A3D6D" w:rsidRPr="00E960C0">
        <w:rPr>
          <w:rFonts w:cs="Arial"/>
          <w:sz w:val="22"/>
          <w:szCs w:val="22"/>
          <w:lang w:val="sl-SI"/>
        </w:rPr>
        <w:t>medresorsko</w:t>
      </w:r>
      <w:r>
        <w:rPr>
          <w:rFonts w:cs="Arial"/>
          <w:sz w:val="22"/>
          <w:szCs w:val="22"/>
          <w:lang w:val="sl-SI"/>
        </w:rPr>
        <w:t xml:space="preserve"> usklajevanje,</w:t>
      </w:r>
      <w:r w:rsidR="000A3D6D" w:rsidRPr="00E960C0">
        <w:rPr>
          <w:rFonts w:cs="Arial"/>
          <w:sz w:val="22"/>
          <w:szCs w:val="22"/>
          <w:lang w:val="sl-SI"/>
        </w:rPr>
        <w:t xml:space="preserve"> obravnava na vladi ter sprejem v DZ. </w:t>
      </w:r>
    </w:p>
    <w:p w14:paraId="7796E17F" w14:textId="140EF446" w:rsidR="00524E3D" w:rsidRDefault="00524E3D" w:rsidP="00260762">
      <w:pPr>
        <w:pStyle w:val="datumtevilka"/>
        <w:spacing w:line="276" w:lineRule="auto"/>
        <w:jc w:val="both"/>
        <w:rPr>
          <w:rFonts w:cs="Arial"/>
          <w:bCs/>
          <w:sz w:val="22"/>
          <w:szCs w:val="22"/>
        </w:rPr>
      </w:pPr>
    </w:p>
    <w:p w14:paraId="1CBDE89D" w14:textId="4FB14C8E" w:rsidR="00BA1D74" w:rsidRDefault="00BA1D74" w:rsidP="00260762">
      <w:pPr>
        <w:pStyle w:val="datumtevilka"/>
        <w:spacing w:line="276" w:lineRule="auto"/>
        <w:jc w:val="both"/>
        <w:rPr>
          <w:rFonts w:cs="Arial"/>
          <w:bCs/>
          <w:sz w:val="22"/>
          <w:szCs w:val="22"/>
          <w:u w:val="single"/>
        </w:rPr>
      </w:pPr>
      <w:r w:rsidRPr="00BA1D74">
        <w:rPr>
          <w:rFonts w:cs="Arial"/>
          <w:bCs/>
          <w:sz w:val="22"/>
          <w:szCs w:val="22"/>
          <w:u w:val="single"/>
        </w:rPr>
        <w:t xml:space="preserve">Minister je nato povabil k razpravi glede 1. in 2. točke dnevnega reda: </w:t>
      </w:r>
    </w:p>
    <w:p w14:paraId="5FD2C404" w14:textId="77777777" w:rsidR="00815F00" w:rsidRDefault="00815F00" w:rsidP="00260762">
      <w:pPr>
        <w:pStyle w:val="datumtevilka"/>
        <w:spacing w:line="276" w:lineRule="auto"/>
        <w:jc w:val="both"/>
        <w:rPr>
          <w:rFonts w:cs="Arial"/>
          <w:bCs/>
          <w:sz w:val="22"/>
          <w:szCs w:val="22"/>
          <w:u w:val="single"/>
        </w:rPr>
      </w:pPr>
    </w:p>
    <w:p w14:paraId="524056B6" w14:textId="7AC50F51" w:rsidR="002F06D8" w:rsidRDefault="00750C28" w:rsidP="00BA1D74">
      <w:pPr>
        <w:pStyle w:val="datumtevilka"/>
        <w:spacing w:line="276" w:lineRule="auto"/>
        <w:jc w:val="both"/>
        <w:rPr>
          <w:rFonts w:cs="Arial"/>
          <w:sz w:val="22"/>
          <w:szCs w:val="22"/>
        </w:rPr>
      </w:pPr>
      <w:r>
        <w:rPr>
          <w:rFonts w:cs="Arial"/>
          <w:bCs/>
          <w:sz w:val="22"/>
          <w:szCs w:val="22"/>
        </w:rPr>
        <w:t>Člani Sveta NVO so se zahvalili</w:t>
      </w:r>
      <w:r w:rsidR="00BA1D74">
        <w:rPr>
          <w:rFonts w:cs="Arial"/>
          <w:bCs/>
          <w:sz w:val="22"/>
          <w:szCs w:val="22"/>
        </w:rPr>
        <w:t xml:space="preserve"> za priložnost razprave, saj so po njihovem mnenju informacije o projektu JEK2 zelo skope ter prihajajo preko različnih virov. Proces odločanja je </w:t>
      </w:r>
      <w:r>
        <w:rPr>
          <w:rFonts w:cs="Arial"/>
          <w:bCs/>
          <w:sz w:val="22"/>
          <w:szCs w:val="22"/>
        </w:rPr>
        <w:t xml:space="preserve">po njihovem mnenju </w:t>
      </w:r>
      <w:r w:rsidR="00F94F43" w:rsidRPr="00E960C0">
        <w:rPr>
          <w:rFonts w:cs="Arial"/>
          <w:sz w:val="22"/>
          <w:szCs w:val="22"/>
        </w:rPr>
        <w:t xml:space="preserve">do sedaj </w:t>
      </w:r>
      <w:r w:rsidR="00BA1D74">
        <w:rPr>
          <w:rFonts w:cs="Arial"/>
          <w:sz w:val="22"/>
          <w:szCs w:val="22"/>
        </w:rPr>
        <w:t xml:space="preserve">bil </w:t>
      </w:r>
      <w:r w:rsidR="00F94F43" w:rsidRPr="00E960C0">
        <w:rPr>
          <w:rFonts w:cs="Arial"/>
          <w:sz w:val="22"/>
          <w:szCs w:val="22"/>
        </w:rPr>
        <w:t>nejasen, nepregleden in v veliki meri za zaprtimi vrati, kar</w:t>
      </w:r>
      <w:r w:rsidR="00BA1D74">
        <w:rPr>
          <w:rFonts w:cs="Arial"/>
          <w:sz w:val="22"/>
          <w:szCs w:val="22"/>
        </w:rPr>
        <w:t xml:space="preserve"> so izpostavili kot </w:t>
      </w:r>
      <w:r w:rsidR="00F94F43" w:rsidRPr="00E960C0">
        <w:rPr>
          <w:rFonts w:cs="Arial"/>
          <w:sz w:val="22"/>
          <w:szCs w:val="22"/>
        </w:rPr>
        <w:t>problematično</w:t>
      </w:r>
      <w:r w:rsidR="00BA1D74">
        <w:rPr>
          <w:rFonts w:cs="Arial"/>
          <w:sz w:val="22"/>
          <w:szCs w:val="22"/>
        </w:rPr>
        <w:t>. Preko različnih virov so zasledili, da se odvija veliko</w:t>
      </w:r>
      <w:r w:rsidR="00F94F43" w:rsidRPr="00E960C0">
        <w:rPr>
          <w:rFonts w:cs="Arial"/>
          <w:sz w:val="22"/>
          <w:szCs w:val="22"/>
        </w:rPr>
        <w:t xml:space="preserve"> postopkov, pripravljajo se analize</w:t>
      </w:r>
      <w:r>
        <w:rPr>
          <w:rFonts w:cs="Arial"/>
          <w:sz w:val="22"/>
          <w:szCs w:val="22"/>
        </w:rPr>
        <w:t xml:space="preserve"> ter </w:t>
      </w:r>
      <w:r w:rsidR="00F94F43" w:rsidRPr="00E960C0">
        <w:rPr>
          <w:rFonts w:cs="Arial"/>
          <w:sz w:val="22"/>
          <w:szCs w:val="22"/>
        </w:rPr>
        <w:t>zakon o predno</w:t>
      </w:r>
      <w:r w:rsidR="00BA1D74">
        <w:rPr>
          <w:rFonts w:cs="Arial"/>
          <w:sz w:val="22"/>
          <w:szCs w:val="22"/>
        </w:rPr>
        <w:t>s</w:t>
      </w:r>
      <w:r w:rsidR="00F94F43" w:rsidRPr="00E960C0">
        <w:rPr>
          <w:rFonts w:cs="Arial"/>
          <w:sz w:val="22"/>
          <w:szCs w:val="22"/>
        </w:rPr>
        <w:t>tnem umeščanju</w:t>
      </w:r>
      <w:r w:rsidR="00BA1D74">
        <w:rPr>
          <w:rFonts w:cs="Arial"/>
          <w:sz w:val="22"/>
          <w:szCs w:val="22"/>
        </w:rPr>
        <w:t xml:space="preserve"> </w:t>
      </w:r>
      <w:r w:rsidR="00290C91">
        <w:rPr>
          <w:rFonts w:cs="Arial"/>
          <w:sz w:val="22"/>
          <w:szCs w:val="22"/>
        </w:rPr>
        <w:t>vendar</w:t>
      </w:r>
      <w:r w:rsidR="00BA1D74">
        <w:rPr>
          <w:rFonts w:cs="Arial"/>
          <w:sz w:val="22"/>
          <w:szCs w:val="22"/>
        </w:rPr>
        <w:t xml:space="preserve"> </w:t>
      </w:r>
      <w:r w:rsidR="00290C91">
        <w:rPr>
          <w:rFonts w:cs="Arial"/>
          <w:sz w:val="22"/>
          <w:szCs w:val="22"/>
        </w:rPr>
        <w:t>m</w:t>
      </w:r>
      <w:r w:rsidR="00F94F43" w:rsidRPr="00E960C0">
        <w:rPr>
          <w:rFonts w:cs="Arial"/>
          <w:sz w:val="22"/>
          <w:szCs w:val="22"/>
        </w:rPr>
        <w:t>enijo</w:t>
      </w:r>
      <w:r w:rsidR="00BA1D74">
        <w:rPr>
          <w:rFonts w:cs="Arial"/>
          <w:sz w:val="22"/>
          <w:szCs w:val="22"/>
        </w:rPr>
        <w:t>,</w:t>
      </w:r>
      <w:r w:rsidR="00F94F43" w:rsidRPr="00E960C0">
        <w:rPr>
          <w:rFonts w:cs="Arial"/>
          <w:sz w:val="22"/>
          <w:szCs w:val="22"/>
        </w:rPr>
        <w:t xml:space="preserve"> da javnost ni ustrezno informirana. </w:t>
      </w:r>
      <w:r>
        <w:rPr>
          <w:rFonts w:cs="Arial"/>
          <w:sz w:val="22"/>
          <w:szCs w:val="22"/>
        </w:rPr>
        <w:t>Kot</w:t>
      </w:r>
      <w:r w:rsidR="00BA1D74">
        <w:rPr>
          <w:rFonts w:cs="Arial"/>
          <w:sz w:val="22"/>
          <w:szCs w:val="22"/>
        </w:rPr>
        <w:t xml:space="preserve"> problematično izpostavijo</w:t>
      </w:r>
      <w:r>
        <w:rPr>
          <w:rFonts w:cs="Arial"/>
          <w:sz w:val="22"/>
          <w:szCs w:val="22"/>
        </w:rPr>
        <w:t xml:space="preserve"> še</w:t>
      </w:r>
      <w:r w:rsidR="00BA1D74">
        <w:rPr>
          <w:rFonts w:cs="Arial"/>
          <w:sz w:val="22"/>
          <w:szCs w:val="22"/>
        </w:rPr>
        <w:t>, da</w:t>
      </w:r>
      <w:r w:rsidR="00F94F43" w:rsidRPr="00E960C0">
        <w:rPr>
          <w:rFonts w:cs="Arial"/>
          <w:sz w:val="22"/>
          <w:szCs w:val="22"/>
        </w:rPr>
        <w:t xml:space="preserve"> pripravo odločanja vodi posebna delovna skupina</w:t>
      </w:r>
      <w:r w:rsidR="00BA1D74">
        <w:rPr>
          <w:rFonts w:cs="Arial"/>
          <w:sz w:val="22"/>
          <w:szCs w:val="22"/>
        </w:rPr>
        <w:t xml:space="preserve">, </w:t>
      </w:r>
      <w:r w:rsidR="00F94F43" w:rsidRPr="00E960C0">
        <w:rPr>
          <w:rFonts w:cs="Arial"/>
          <w:sz w:val="22"/>
          <w:szCs w:val="22"/>
        </w:rPr>
        <w:t>ne pa za to pristojno ministrstvo</w:t>
      </w:r>
      <w:r w:rsidR="00BA1D74">
        <w:rPr>
          <w:rFonts w:cs="Arial"/>
          <w:sz w:val="22"/>
          <w:szCs w:val="22"/>
        </w:rPr>
        <w:t>.</w:t>
      </w:r>
      <w:r w:rsidR="00F94F43" w:rsidRPr="00E960C0">
        <w:rPr>
          <w:rFonts w:cs="Arial"/>
          <w:sz w:val="22"/>
          <w:szCs w:val="22"/>
        </w:rPr>
        <w:t xml:space="preserve"> </w:t>
      </w:r>
      <w:r w:rsidR="00BA1D74">
        <w:rPr>
          <w:rFonts w:cs="Arial"/>
          <w:sz w:val="22"/>
          <w:szCs w:val="22"/>
        </w:rPr>
        <w:t>Z</w:t>
      </w:r>
      <w:r w:rsidR="00F94F43" w:rsidRPr="00E960C0">
        <w:rPr>
          <w:rFonts w:cs="Arial"/>
          <w:sz w:val="22"/>
          <w:szCs w:val="22"/>
        </w:rPr>
        <w:t>a energetsko usklajevanje je potrebno horizontalno usklajevanje</w:t>
      </w:r>
      <w:r>
        <w:rPr>
          <w:rFonts w:cs="Arial"/>
          <w:sz w:val="22"/>
          <w:szCs w:val="22"/>
        </w:rPr>
        <w:t xml:space="preserve"> zato jih zanima zakaj </w:t>
      </w:r>
      <w:r w:rsidR="00BA1D74">
        <w:rPr>
          <w:rFonts w:cs="Arial"/>
          <w:sz w:val="22"/>
          <w:szCs w:val="22"/>
        </w:rPr>
        <w:t xml:space="preserve">na primer </w:t>
      </w:r>
      <w:r w:rsidR="00F94F43" w:rsidRPr="00E960C0">
        <w:rPr>
          <w:rFonts w:cs="Arial"/>
          <w:sz w:val="22"/>
          <w:szCs w:val="22"/>
        </w:rPr>
        <w:t>ni</w:t>
      </w:r>
      <w:r w:rsidR="00BA1D74">
        <w:rPr>
          <w:rFonts w:cs="Arial"/>
          <w:sz w:val="22"/>
          <w:szCs w:val="22"/>
        </w:rPr>
        <w:t xml:space="preserve"> imenovan</w:t>
      </w:r>
      <w:r w:rsidR="00F94F43" w:rsidRPr="00E960C0">
        <w:rPr>
          <w:rFonts w:cs="Arial"/>
          <w:sz w:val="22"/>
          <w:szCs w:val="22"/>
        </w:rPr>
        <w:t xml:space="preserve"> </w:t>
      </w:r>
      <w:r w:rsidR="00BA1D74">
        <w:rPr>
          <w:rFonts w:cs="Arial"/>
          <w:sz w:val="22"/>
          <w:szCs w:val="22"/>
        </w:rPr>
        <w:t>državni sekretar/</w:t>
      </w:r>
      <w:proofErr w:type="spellStart"/>
      <w:r w:rsidR="00BA1D74">
        <w:rPr>
          <w:rFonts w:cs="Arial"/>
          <w:sz w:val="22"/>
          <w:szCs w:val="22"/>
        </w:rPr>
        <w:t>ka</w:t>
      </w:r>
      <w:proofErr w:type="spellEnd"/>
      <w:r w:rsidR="00F94F43" w:rsidRPr="00E960C0">
        <w:rPr>
          <w:rFonts w:cs="Arial"/>
          <w:sz w:val="22"/>
          <w:szCs w:val="22"/>
        </w:rPr>
        <w:t xml:space="preserve"> za OVE</w:t>
      </w:r>
      <w:r w:rsidR="00BA1D74">
        <w:rPr>
          <w:rFonts w:cs="Arial"/>
          <w:sz w:val="22"/>
          <w:szCs w:val="22"/>
        </w:rPr>
        <w:t xml:space="preserve">. </w:t>
      </w:r>
      <w:r w:rsidR="00F94F43" w:rsidRPr="00E960C0">
        <w:rPr>
          <w:rFonts w:cs="Arial"/>
          <w:sz w:val="22"/>
          <w:szCs w:val="22"/>
        </w:rPr>
        <w:t>Vlada se je zavezala</w:t>
      </w:r>
      <w:r w:rsidR="009033BF">
        <w:rPr>
          <w:rFonts w:cs="Arial"/>
          <w:sz w:val="22"/>
          <w:szCs w:val="22"/>
        </w:rPr>
        <w:t xml:space="preserve"> </w:t>
      </w:r>
      <w:r w:rsidR="00F94F43" w:rsidRPr="00E960C0">
        <w:rPr>
          <w:rFonts w:cs="Arial"/>
          <w:sz w:val="22"/>
          <w:szCs w:val="22"/>
        </w:rPr>
        <w:t>za pripravo in transp</w:t>
      </w:r>
      <w:r w:rsidR="009033BF">
        <w:rPr>
          <w:rFonts w:cs="Arial"/>
          <w:sz w:val="22"/>
          <w:szCs w:val="22"/>
        </w:rPr>
        <w:t>a</w:t>
      </w:r>
      <w:r w:rsidR="00F94F43" w:rsidRPr="00E960C0">
        <w:rPr>
          <w:rFonts w:cs="Arial"/>
          <w:sz w:val="22"/>
          <w:szCs w:val="22"/>
        </w:rPr>
        <w:t xml:space="preserve">rentnost </w:t>
      </w:r>
      <w:r w:rsidR="009033BF">
        <w:rPr>
          <w:rFonts w:cs="Arial"/>
          <w:sz w:val="22"/>
          <w:szCs w:val="22"/>
        </w:rPr>
        <w:t>ter da bo</w:t>
      </w:r>
      <w:r w:rsidR="00F94F43" w:rsidRPr="00E960C0">
        <w:rPr>
          <w:rFonts w:cs="Arial"/>
          <w:sz w:val="22"/>
          <w:szCs w:val="22"/>
        </w:rPr>
        <w:t xml:space="preserve"> spoštovala odločitev ljudi na referen</w:t>
      </w:r>
      <w:r w:rsidR="009033BF">
        <w:rPr>
          <w:rFonts w:cs="Arial"/>
          <w:sz w:val="22"/>
          <w:szCs w:val="22"/>
        </w:rPr>
        <w:t>d</w:t>
      </w:r>
      <w:r w:rsidR="00F94F43" w:rsidRPr="00E960C0">
        <w:rPr>
          <w:rFonts w:cs="Arial"/>
          <w:sz w:val="22"/>
          <w:szCs w:val="22"/>
        </w:rPr>
        <w:t>u</w:t>
      </w:r>
      <w:r w:rsidR="009033BF">
        <w:rPr>
          <w:rFonts w:cs="Arial"/>
          <w:sz w:val="22"/>
          <w:szCs w:val="22"/>
        </w:rPr>
        <w:t>mu</w:t>
      </w:r>
      <w:r w:rsidR="005F598D">
        <w:rPr>
          <w:rFonts w:cs="Arial"/>
          <w:sz w:val="22"/>
          <w:szCs w:val="22"/>
        </w:rPr>
        <w:t>, kar pa še bi bilo</w:t>
      </w:r>
      <w:r w:rsidR="00F94F43" w:rsidRPr="00E960C0">
        <w:rPr>
          <w:rFonts w:cs="Arial"/>
          <w:sz w:val="22"/>
          <w:szCs w:val="22"/>
        </w:rPr>
        <w:t xml:space="preserve"> predstavljeno javnosti. </w:t>
      </w:r>
      <w:r w:rsidR="005F598D">
        <w:rPr>
          <w:rFonts w:cs="Arial"/>
          <w:sz w:val="22"/>
          <w:szCs w:val="22"/>
        </w:rPr>
        <w:t>Menijo</w:t>
      </w:r>
      <w:r w:rsidR="002F06D8">
        <w:rPr>
          <w:rFonts w:cs="Arial"/>
          <w:sz w:val="22"/>
          <w:szCs w:val="22"/>
        </w:rPr>
        <w:t xml:space="preserve">, da </w:t>
      </w:r>
      <w:r w:rsidR="00DC57F7">
        <w:rPr>
          <w:rFonts w:cs="Arial"/>
          <w:sz w:val="22"/>
          <w:szCs w:val="22"/>
        </w:rPr>
        <w:t xml:space="preserve">tudi </w:t>
      </w:r>
      <w:r w:rsidR="002F06D8">
        <w:rPr>
          <w:rFonts w:cs="Arial"/>
          <w:sz w:val="22"/>
          <w:szCs w:val="22"/>
        </w:rPr>
        <w:t>i</w:t>
      </w:r>
      <w:r w:rsidR="00F94F43" w:rsidRPr="00E960C0">
        <w:rPr>
          <w:rFonts w:cs="Arial"/>
          <w:sz w:val="22"/>
          <w:szCs w:val="22"/>
        </w:rPr>
        <w:t xml:space="preserve">z predstavitve ni jasno kje se </w:t>
      </w:r>
      <w:r w:rsidR="002F06D8">
        <w:rPr>
          <w:rFonts w:cs="Arial"/>
          <w:sz w:val="22"/>
          <w:szCs w:val="22"/>
        </w:rPr>
        <w:t xml:space="preserve">trenutno </w:t>
      </w:r>
      <w:r w:rsidR="00F94F43" w:rsidRPr="00E960C0">
        <w:rPr>
          <w:rFonts w:cs="Arial"/>
          <w:sz w:val="22"/>
          <w:szCs w:val="22"/>
        </w:rPr>
        <w:t xml:space="preserve">nahaja projekt. </w:t>
      </w:r>
    </w:p>
    <w:p w14:paraId="2B3253BF" w14:textId="77777777" w:rsidR="002F06D8" w:rsidRDefault="002F06D8" w:rsidP="00BA1D74">
      <w:pPr>
        <w:pStyle w:val="datumtevilka"/>
        <w:spacing w:line="276" w:lineRule="auto"/>
        <w:jc w:val="both"/>
        <w:rPr>
          <w:rFonts w:cs="Arial"/>
          <w:sz w:val="22"/>
          <w:szCs w:val="22"/>
        </w:rPr>
      </w:pPr>
    </w:p>
    <w:p w14:paraId="45C576A9" w14:textId="7BE8D1A0" w:rsidR="000D64CD" w:rsidRDefault="002F06D8" w:rsidP="00BA1D74">
      <w:pPr>
        <w:pStyle w:val="datumtevilka"/>
        <w:spacing w:line="276" w:lineRule="auto"/>
        <w:jc w:val="both"/>
        <w:rPr>
          <w:rFonts w:cs="Arial"/>
          <w:sz w:val="22"/>
          <w:szCs w:val="22"/>
        </w:rPr>
      </w:pPr>
      <w:r>
        <w:rPr>
          <w:rFonts w:cs="Arial"/>
          <w:sz w:val="22"/>
          <w:szCs w:val="22"/>
        </w:rPr>
        <w:t xml:space="preserve">Poleg tega </w:t>
      </w:r>
      <w:r w:rsidR="00DC57F7">
        <w:rPr>
          <w:rFonts w:cs="Arial"/>
          <w:sz w:val="22"/>
          <w:szCs w:val="22"/>
        </w:rPr>
        <w:t>so člani Sveta</w:t>
      </w:r>
      <w:r w:rsidR="00290C91">
        <w:rPr>
          <w:rFonts w:cs="Arial"/>
          <w:sz w:val="22"/>
          <w:szCs w:val="22"/>
        </w:rPr>
        <w:t xml:space="preserve"> izpostav</w:t>
      </w:r>
      <w:r w:rsidR="00DC57F7">
        <w:rPr>
          <w:rFonts w:cs="Arial"/>
          <w:sz w:val="22"/>
          <w:szCs w:val="22"/>
        </w:rPr>
        <w:t>ili</w:t>
      </w:r>
      <w:r w:rsidR="000D64CD">
        <w:rPr>
          <w:rFonts w:cs="Arial"/>
          <w:sz w:val="22"/>
          <w:szCs w:val="22"/>
        </w:rPr>
        <w:t xml:space="preserve"> pričakovanje, da bi se predstavilo in vrednotilo več možnih</w:t>
      </w:r>
      <w:r>
        <w:rPr>
          <w:rFonts w:cs="Arial"/>
          <w:sz w:val="22"/>
          <w:szCs w:val="22"/>
        </w:rPr>
        <w:t xml:space="preserve"> scenarijev</w:t>
      </w:r>
      <w:r w:rsidR="000D64CD">
        <w:rPr>
          <w:rFonts w:cs="Arial"/>
          <w:sz w:val="22"/>
          <w:szCs w:val="22"/>
        </w:rPr>
        <w:t xml:space="preserve"> na podlagi mednarodnih referenc, vključno s scenarijem 100 % OVE, in ne samo jedrski. </w:t>
      </w:r>
      <w:r w:rsidR="00F94F43" w:rsidRPr="00E960C0">
        <w:rPr>
          <w:rFonts w:cs="Arial"/>
          <w:sz w:val="22"/>
          <w:szCs w:val="22"/>
        </w:rPr>
        <w:t>Za kakovostno odl</w:t>
      </w:r>
      <w:r w:rsidR="000D64CD">
        <w:rPr>
          <w:rFonts w:cs="Arial"/>
          <w:sz w:val="22"/>
          <w:szCs w:val="22"/>
        </w:rPr>
        <w:t>očanje</w:t>
      </w:r>
      <w:r w:rsidR="00F94F43" w:rsidRPr="00E960C0">
        <w:rPr>
          <w:rFonts w:cs="Arial"/>
          <w:sz w:val="22"/>
          <w:szCs w:val="22"/>
        </w:rPr>
        <w:t xml:space="preserve"> o energ</w:t>
      </w:r>
      <w:r w:rsidR="000D64CD">
        <w:rPr>
          <w:rFonts w:cs="Arial"/>
          <w:sz w:val="22"/>
          <w:szCs w:val="22"/>
        </w:rPr>
        <w:t>iji</w:t>
      </w:r>
      <w:r w:rsidR="00F94F43" w:rsidRPr="00E960C0">
        <w:rPr>
          <w:rFonts w:cs="Arial"/>
          <w:sz w:val="22"/>
          <w:szCs w:val="22"/>
        </w:rPr>
        <w:t xml:space="preserve"> prihodnosti je ključno, da bi vlada predstavila jasno korake odločanja o izbiri energetskega prehoda</w:t>
      </w:r>
      <w:r w:rsidR="008B3CC2">
        <w:rPr>
          <w:rFonts w:cs="Arial"/>
          <w:sz w:val="22"/>
          <w:szCs w:val="22"/>
        </w:rPr>
        <w:t xml:space="preserve"> in jih podprla z analizami in projekcijami glede ključnih zadev</w:t>
      </w:r>
      <w:r w:rsidR="00F94F43" w:rsidRPr="00E960C0">
        <w:rPr>
          <w:rFonts w:cs="Arial"/>
          <w:sz w:val="22"/>
          <w:szCs w:val="22"/>
        </w:rPr>
        <w:t xml:space="preserve">. </w:t>
      </w:r>
      <w:r w:rsidR="008B3CC2">
        <w:rPr>
          <w:rFonts w:cs="Arial"/>
          <w:sz w:val="22"/>
          <w:szCs w:val="22"/>
        </w:rPr>
        <w:t xml:space="preserve">Vse to bi moralo biti transparentno </w:t>
      </w:r>
      <w:r w:rsidR="008B3CC2">
        <w:rPr>
          <w:rFonts w:cs="Arial"/>
          <w:sz w:val="22"/>
          <w:szCs w:val="22"/>
        </w:rPr>
        <w:lastRenderedPageBreak/>
        <w:t xml:space="preserve">predstavljeno javnosti. </w:t>
      </w:r>
      <w:r w:rsidR="000D64CD">
        <w:rPr>
          <w:rFonts w:cs="Arial"/>
          <w:sz w:val="22"/>
          <w:szCs w:val="22"/>
        </w:rPr>
        <w:t>Kot primer dobre prakse</w:t>
      </w:r>
      <w:r w:rsidR="00750C28">
        <w:rPr>
          <w:rFonts w:cs="Arial"/>
          <w:sz w:val="22"/>
          <w:szCs w:val="22"/>
        </w:rPr>
        <w:t xml:space="preserve"> komuniciranja z javnostjo</w:t>
      </w:r>
      <w:r w:rsidR="000D64CD">
        <w:rPr>
          <w:rFonts w:cs="Arial"/>
          <w:sz w:val="22"/>
          <w:szCs w:val="22"/>
        </w:rPr>
        <w:t xml:space="preserve"> je bila omenjena posebna spletna stran N</w:t>
      </w:r>
      <w:r w:rsidR="00F94F43" w:rsidRPr="00E960C0">
        <w:rPr>
          <w:rFonts w:cs="Arial"/>
          <w:sz w:val="22"/>
          <w:szCs w:val="22"/>
        </w:rPr>
        <w:t>EPN</w:t>
      </w:r>
      <w:r w:rsidR="000D64CD">
        <w:rPr>
          <w:rFonts w:cs="Arial"/>
          <w:sz w:val="22"/>
          <w:szCs w:val="22"/>
        </w:rPr>
        <w:t xml:space="preserve">. </w:t>
      </w:r>
      <w:r w:rsidR="008B3CC2">
        <w:rPr>
          <w:rFonts w:cs="Arial"/>
          <w:sz w:val="22"/>
          <w:szCs w:val="22"/>
        </w:rPr>
        <w:t>Levičar je glede slednjega pojasnil, da so vse informacije o projektu JEK2 predstavljene na spletni strani investitorja Gen energija.</w:t>
      </w:r>
    </w:p>
    <w:p w14:paraId="5613257B" w14:textId="3791CB95" w:rsidR="005A0901" w:rsidRDefault="005A0901" w:rsidP="00BA1D74">
      <w:pPr>
        <w:pStyle w:val="datumtevilka"/>
        <w:spacing w:line="276" w:lineRule="auto"/>
        <w:jc w:val="both"/>
        <w:rPr>
          <w:rFonts w:cs="Arial"/>
          <w:sz w:val="22"/>
          <w:szCs w:val="22"/>
        </w:rPr>
      </w:pPr>
    </w:p>
    <w:p w14:paraId="6F3BDC2E" w14:textId="059CD472" w:rsidR="005A0901" w:rsidRDefault="00750C28" w:rsidP="00BA1D74">
      <w:pPr>
        <w:pStyle w:val="datumtevilka"/>
        <w:spacing w:line="276" w:lineRule="auto"/>
        <w:jc w:val="both"/>
        <w:rPr>
          <w:rFonts w:cs="Arial"/>
          <w:sz w:val="22"/>
          <w:szCs w:val="22"/>
        </w:rPr>
      </w:pPr>
      <w:r>
        <w:rPr>
          <w:rFonts w:cs="Arial"/>
          <w:sz w:val="22"/>
          <w:szCs w:val="22"/>
        </w:rPr>
        <w:t>Člani Sveta NVO so predstavili</w:t>
      </w:r>
      <w:r w:rsidR="005A0901">
        <w:rPr>
          <w:rFonts w:cs="Arial"/>
          <w:sz w:val="22"/>
          <w:szCs w:val="22"/>
        </w:rPr>
        <w:t xml:space="preserve"> še nekaj priporočil:</w:t>
      </w:r>
    </w:p>
    <w:p w14:paraId="7EA8DBAF" w14:textId="0D47D27A" w:rsidR="005A0901" w:rsidRPr="005A0901" w:rsidRDefault="005A0901" w:rsidP="005A0901">
      <w:pPr>
        <w:pStyle w:val="datumtevilka"/>
        <w:numPr>
          <w:ilvl w:val="0"/>
          <w:numId w:val="16"/>
        </w:numPr>
        <w:spacing w:line="276" w:lineRule="auto"/>
        <w:jc w:val="both"/>
        <w:rPr>
          <w:rFonts w:cs="Arial"/>
          <w:bCs/>
          <w:sz w:val="22"/>
          <w:szCs w:val="22"/>
          <w:u w:val="single"/>
        </w:rPr>
      </w:pPr>
      <w:r>
        <w:rPr>
          <w:rFonts w:cs="Arial"/>
          <w:sz w:val="22"/>
          <w:szCs w:val="22"/>
        </w:rPr>
        <w:t>k</w:t>
      </w:r>
      <w:r w:rsidR="00F94F43" w:rsidRPr="00E960C0">
        <w:rPr>
          <w:rFonts w:cs="Arial"/>
          <w:sz w:val="22"/>
          <w:szCs w:val="22"/>
        </w:rPr>
        <w:t xml:space="preserve">ljučni kriteriji </w:t>
      </w:r>
      <w:r w:rsidR="00815F00">
        <w:rPr>
          <w:rFonts w:cs="Arial"/>
          <w:sz w:val="22"/>
          <w:szCs w:val="22"/>
        </w:rPr>
        <w:t xml:space="preserve">pri izbiri </w:t>
      </w:r>
      <w:r w:rsidR="000D64CD">
        <w:rPr>
          <w:rFonts w:cs="Arial"/>
          <w:sz w:val="22"/>
          <w:szCs w:val="22"/>
        </w:rPr>
        <w:t xml:space="preserve">so </w:t>
      </w:r>
      <w:r w:rsidR="00F94F43" w:rsidRPr="00E960C0">
        <w:rPr>
          <w:rFonts w:cs="Arial"/>
          <w:sz w:val="22"/>
          <w:szCs w:val="22"/>
        </w:rPr>
        <w:t>cena, čas, trajnost, emisije</w:t>
      </w:r>
      <w:r w:rsidR="00B706EF">
        <w:rPr>
          <w:rFonts w:cs="Arial"/>
          <w:sz w:val="22"/>
          <w:szCs w:val="22"/>
        </w:rPr>
        <w:t xml:space="preserve">, kar vse bi moralo biti </w:t>
      </w:r>
      <w:proofErr w:type="spellStart"/>
      <w:r w:rsidR="00B706EF">
        <w:rPr>
          <w:rFonts w:cs="Arial"/>
          <w:sz w:val="22"/>
          <w:szCs w:val="22"/>
        </w:rPr>
        <w:t>elaborirano</w:t>
      </w:r>
      <w:proofErr w:type="spellEnd"/>
      <w:r w:rsidR="00B706EF">
        <w:rPr>
          <w:rFonts w:cs="Arial"/>
          <w:sz w:val="22"/>
          <w:szCs w:val="22"/>
        </w:rPr>
        <w:t xml:space="preserve"> in predstavljeno javnosti</w:t>
      </w:r>
      <w:r>
        <w:rPr>
          <w:rFonts w:cs="Arial"/>
          <w:sz w:val="22"/>
          <w:szCs w:val="22"/>
        </w:rPr>
        <w:t>;</w:t>
      </w:r>
    </w:p>
    <w:p w14:paraId="1F15DD88" w14:textId="45D8287D" w:rsidR="005A0901" w:rsidRPr="005A0901" w:rsidRDefault="00B706EF" w:rsidP="005A0901">
      <w:pPr>
        <w:pStyle w:val="datumtevilka"/>
        <w:numPr>
          <w:ilvl w:val="0"/>
          <w:numId w:val="16"/>
        </w:numPr>
        <w:spacing w:line="276" w:lineRule="auto"/>
        <w:jc w:val="both"/>
        <w:rPr>
          <w:rFonts w:cs="Arial"/>
          <w:bCs/>
          <w:sz w:val="22"/>
          <w:szCs w:val="22"/>
          <w:u w:val="single"/>
        </w:rPr>
      </w:pPr>
      <w:r>
        <w:rPr>
          <w:rFonts w:cs="Arial"/>
          <w:sz w:val="22"/>
          <w:szCs w:val="22"/>
        </w:rPr>
        <w:t xml:space="preserve">gre za odločanje Državnega zbora, ki je s sprejemom dolgoročne podnebne strategije že odločilo o možnih scenarijih energetskega prehoda, ki vključuje tudi jedrski scenarij in bi morala biti za tako odločitev </w:t>
      </w:r>
      <w:r w:rsidR="005A0901">
        <w:rPr>
          <w:rFonts w:cs="Arial"/>
          <w:sz w:val="22"/>
          <w:szCs w:val="22"/>
        </w:rPr>
        <w:t>i</w:t>
      </w:r>
      <w:r w:rsidR="00F94F43" w:rsidRPr="00E960C0">
        <w:rPr>
          <w:rFonts w:cs="Arial"/>
          <w:sz w:val="22"/>
          <w:szCs w:val="22"/>
        </w:rPr>
        <w:t>zvedena CPVO</w:t>
      </w:r>
      <w:r>
        <w:rPr>
          <w:rFonts w:cs="Arial"/>
          <w:sz w:val="22"/>
          <w:szCs w:val="22"/>
        </w:rPr>
        <w:t>, ki doslej ni bila izvedena (ne zgolj CPVO na DPN)</w:t>
      </w:r>
      <w:r w:rsidR="00750C28">
        <w:rPr>
          <w:rFonts w:cs="Arial"/>
          <w:sz w:val="22"/>
          <w:szCs w:val="22"/>
        </w:rPr>
        <w:t>;</w:t>
      </w:r>
    </w:p>
    <w:p w14:paraId="4E778DB2" w14:textId="10962E69" w:rsidR="005A0901" w:rsidRPr="005A0901" w:rsidRDefault="005A0901" w:rsidP="005A0901">
      <w:pPr>
        <w:pStyle w:val="datumtevilka"/>
        <w:numPr>
          <w:ilvl w:val="0"/>
          <w:numId w:val="16"/>
        </w:numPr>
        <w:spacing w:line="276" w:lineRule="auto"/>
        <w:jc w:val="both"/>
        <w:rPr>
          <w:rFonts w:cs="Arial"/>
          <w:bCs/>
          <w:sz w:val="22"/>
          <w:szCs w:val="22"/>
          <w:u w:val="single"/>
        </w:rPr>
      </w:pPr>
      <w:r>
        <w:rPr>
          <w:rFonts w:cs="Arial"/>
          <w:sz w:val="22"/>
          <w:szCs w:val="22"/>
        </w:rPr>
        <w:t>v</w:t>
      </w:r>
      <w:r w:rsidR="00F94F43" w:rsidRPr="00E960C0">
        <w:rPr>
          <w:rFonts w:cs="Arial"/>
          <w:sz w:val="22"/>
          <w:szCs w:val="22"/>
        </w:rPr>
        <w:t>oditi je potrebno demokratično javno razpravo na podlagi številk, referenc, dejstev.</w:t>
      </w:r>
    </w:p>
    <w:p w14:paraId="677373C0" w14:textId="77777777" w:rsidR="005A0901" w:rsidRDefault="005A0901" w:rsidP="005A0901">
      <w:pPr>
        <w:pStyle w:val="datumtevilka"/>
        <w:spacing w:line="276" w:lineRule="auto"/>
        <w:jc w:val="both"/>
        <w:rPr>
          <w:rFonts w:cs="Arial"/>
          <w:sz w:val="22"/>
          <w:szCs w:val="22"/>
        </w:rPr>
      </w:pPr>
    </w:p>
    <w:p w14:paraId="0D1D5421" w14:textId="27FEEBD4" w:rsidR="005A0901" w:rsidRDefault="005A0901" w:rsidP="005A0901">
      <w:pPr>
        <w:pStyle w:val="datumtevilka"/>
        <w:spacing w:line="276" w:lineRule="auto"/>
        <w:jc w:val="both"/>
        <w:rPr>
          <w:rFonts w:cs="Arial"/>
          <w:sz w:val="22"/>
          <w:szCs w:val="22"/>
        </w:rPr>
      </w:pPr>
      <w:r>
        <w:rPr>
          <w:rFonts w:cs="Arial"/>
          <w:sz w:val="22"/>
          <w:szCs w:val="22"/>
        </w:rPr>
        <w:t xml:space="preserve">Izražena </w:t>
      </w:r>
      <w:r w:rsidR="00750C28">
        <w:rPr>
          <w:rFonts w:cs="Arial"/>
          <w:sz w:val="22"/>
          <w:szCs w:val="22"/>
        </w:rPr>
        <w:t xml:space="preserve">je bila </w:t>
      </w:r>
      <w:r w:rsidR="00290C91">
        <w:rPr>
          <w:rFonts w:cs="Arial"/>
          <w:sz w:val="22"/>
          <w:szCs w:val="22"/>
        </w:rPr>
        <w:t>zaskrbljenost</w:t>
      </w:r>
      <w:r>
        <w:rPr>
          <w:rFonts w:cs="Arial"/>
          <w:sz w:val="22"/>
          <w:szCs w:val="22"/>
        </w:rPr>
        <w:t xml:space="preserve">, da se </w:t>
      </w:r>
      <w:r w:rsidR="00F94F43" w:rsidRPr="00E960C0">
        <w:rPr>
          <w:rFonts w:cs="Arial"/>
          <w:sz w:val="22"/>
          <w:szCs w:val="22"/>
        </w:rPr>
        <w:t>dela</w:t>
      </w:r>
      <w:r>
        <w:rPr>
          <w:rFonts w:cs="Arial"/>
          <w:sz w:val="22"/>
          <w:szCs w:val="22"/>
        </w:rPr>
        <w:t xml:space="preserve"> </w:t>
      </w:r>
      <w:r w:rsidR="00F94F43" w:rsidRPr="00E960C0">
        <w:rPr>
          <w:rFonts w:cs="Arial"/>
          <w:sz w:val="22"/>
          <w:szCs w:val="22"/>
        </w:rPr>
        <w:t>v smeri, ko ne bo več poti nazaj</w:t>
      </w:r>
      <w:r>
        <w:rPr>
          <w:rFonts w:cs="Arial"/>
          <w:sz w:val="22"/>
          <w:szCs w:val="22"/>
        </w:rPr>
        <w:t xml:space="preserve">, kar pa ne </w:t>
      </w:r>
      <w:r w:rsidR="00F94F43" w:rsidRPr="00E960C0">
        <w:rPr>
          <w:rFonts w:cs="Arial"/>
          <w:sz w:val="22"/>
          <w:szCs w:val="22"/>
        </w:rPr>
        <w:t xml:space="preserve">vodi v družbi prijazno razvojno odločitev glede energetike. </w:t>
      </w:r>
      <w:r w:rsidR="00D90B51">
        <w:rPr>
          <w:rFonts w:cs="Arial"/>
          <w:sz w:val="22"/>
          <w:szCs w:val="22"/>
        </w:rPr>
        <w:t xml:space="preserve">Čudi tudi, da je resolucijo dala v javno obravnavo vlada, ne pa pristojno ministrstvo za energijo. </w:t>
      </w:r>
      <w:r w:rsidR="008B3CC2">
        <w:rPr>
          <w:rFonts w:cs="Arial"/>
          <w:sz w:val="22"/>
          <w:szCs w:val="22"/>
        </w:rPr>
        <w:t xml:space="preserve">Člani so povzeli </w:t>
      </w:r>
      <w:r w:rsidR="00EF05D3">
        <w:rPr>
          <w:rFonts w:cs="Arial"/>
          <w:sz w:val="22"/>
          <w:szCs w:val="22"/>
        </w:rPr>
        <w:t xml:space="preserve"> komentar, ki so ga posredovali v javni razpravi na resolucijo, v katerem predlagajo, da vlada ne posreduje resolucije Državnemu zboru, ker ni predstavljenih dovolj podatkov za informirano in kakovostno odločitev odločanje.</w:t>
      </w:r>
    </w:p>
    <w:p w14:paraId="2F32DED7" w14:textId="77777777" w:rsidR="005A0901" w:rsidRDefault="005A0901" w:rsidP="005A0901">
      <w:pPr>
        <w:pStyle w:val="datumtevilka"/>
        <w:spacing w:line="276" w:lineRule="auto"/>
        <w:jc w:val="both"/>
        <w:rPr>
          <w:rFonts w:cs="Arial"/>
          <w:sz w:val="22"/>
          <w:szCs w:val="22"/>
        </w:rPr>
      </w:pPr>
    </w:p>
    <w:p w14:paraId="4F10C9C8" w14:textId="4976B824" w:rsidR="00F94F43" w:rsidRDefault="005A0901" w:rsidP="005A0901">
      <w:pPr>
        <w:pStyle w:val="datumtevilka"/>
        <w:spacing w:line="276" w:lineRule="auto"/>
        <w:jc w:val="both"/>
        <w:rPr>
          <w:rFonts w:cs="Arial"/>
          <w:sz w:val="22"/>
          <w:szCs w:val="22"/>
        </w:rPr>
      </w:pPr>
      <w:r>
        <w:rPr>
          <w:rFonts w:cs="Arial"/>
          <w:sz w:val="22"/>
          <w:szCs w:val="22"/>
        </w:rPr>
        <w:t xml:space="preserve">Glede referendumskega vprašanja člane </w:t>
      </w:r>
      <w:r w:rsidR="00DC57F7">
        <w:rPr>
          <w:rFonts w:cs="Arial"/>
          <w:sz w:val="22"/>
          <w:szCs w:val="22"/>
        </w:rPr>
        <w:t>S</w:t>
      </w:r>
      <w:r>
        <w:rPr>
          <w:rFonts w:cs="Arial"/>
          <w:sz w:val="22"/>
          <w:szCs w:val="22"/>
        </w:rPr>
        <w:t>veta zanima ali bo zastavljeno na način, ki zagotavlja smiselno odločanje ter ali bo vprašanje o scenarijih ali o jedrskem scenariju. Javnosti mora biti jasno</w:t>
      </w:r>
      <w:r w:rsidR="00B706EF">
        <w:rPr>
          <w:rFonts w:cs="Arial"/>
          <w:sz w:val="22"/>
          <w:szCs w:val="22"/>
        </w:rPr>
        <w:t>,</w:t>
      </w:r>
      <w:r>
        <w:rPr>
          <w:rFonts w:cs="Arial"/>
          <w:sz w:val="22"/>
          <w:szCs w:val="22"/>
        </w:rPr>
        <w:t xml:space="preserve"> kaj pomeni en ali drugi scenarij. Na to vprašanje DS Levičar pojasni, da je v Sloveniji referendumska možnost samo odgovor da ali ne – se tudi strinja, če </w:t>
      </w:r>
      <w:r w:rsidR="00F94F43" w:rsidRPr="00E960C0">
        <w:rPr>
          <w:rFonts w:cs="Arial"/>
          <w:sz w:val="22"/>
          <w:szCs w:val="22"/>
        </w:rPr>
        <w:t>se postavi JE scenarij na ref</w:t>
      </w:r>
      <w:r>
        <w:rPr>
          <w:rFonts w:cs="Arial"/>
          <w:sz w:val="22"/>
          <w:szCs w:val="22"/>
        </w:rPr>
        <w:t>erendum</w:t>
      </w:r>
      <w:r w:rsidR="00B706EF">
        <w:rPr>
          <w:rFonts w:cs="Arial"/>
          <w:sz w:val="22"/>
          <w:szCs w:val="22"/>
        </w:rPr>
        <w:t>,</w:t>
      </w:r>
      <w:r>
        <w:rPr>
          <w:rFonts w:cs="Arial"/>
          <w:sz w:val="22"/>
          <w:szCs w:val="22"/>
        </w:rPr>
        <w:t xml:space="preserve"> </w:t>
      </w:r>
      <w:r w:rsidR="00F94F43" w:rsidRPr="00E960C0">
        <w:rPr>
          <w:rFonts w:cs="Arial"/>
          <w:sz w:val="22"/>
          <w:szCs w:val="22"/>
        </w:rPr>
        <w:t xml:space="preserve">je pomembno vedeti kaj je alternativa temu scenariju. Oba scenarija se morata razdelati, </w:t>
      </w:r>
      <w:r>
        <w:rPr>
          <w:rFonts w:cs="Arial"/>
          <w:sz w:val="22"/>
          <w:szCs w:val="22"/>
        </w:rPr>
        <w:t>v</w:t>
      </w:r>
      <w:r w:rsidR="00F94F43" w:rsidRPr="00E960C0">
        <w:rPr>
          <w:rFonts w:cs="Arial"/>
          <w:sz w:val="22"/>
          <w:szCs w:val="22"/>
        </w:rPr>
        <w:t xml:space="preserve">lada </w:t>
      </w:r>
      <w:r>
        <w:rPr>
          <w:rFonts w:cs="Arial"/>
          <w:sz w:val="22"/>
          <w:szCs w:val="22"/>
        </w:rPr>
        <w:t xml:space="preserve">pa </w:t>
      </w:r>
      <w:r w:rsidR="00F94F43" w:rsidRPr="00E960C0">
        <w:rPr>
          <w:rFonts w:cs="Arial"/>
          <w:sz w:val="22"/>
          <w:szCs w:val="22"/>
        </w:rPr>
        <w:t>se mora odločiti kateri scenarij ji je preferenčen</w:t>
      </w:r>
      <w:r>
        <w:rPr>
          <w:rFonts w:cs="Arial"/>
          <w:sz w:val="22"/>
          <w:szCs w:val="22"/>
        </w:rPr>
        <w:t xml:space="preserve"> in se bo znašel na referendumu. Javnost mora pri tem vedeti, kaj bo alternativa, v primeru, da referendum ne potrdi scenarija. </w:t>
      </w:r>
      <w:r w:rsidR="00F94F43" w:rsidRPr="00E960C0">
        <w:rPr>
          <w:rFonts w:cs="Arial"/>
          <w:sz w:val="22"/>
          <w:szCs w:val="22"/>
        </w:rPr>
        <w:t xml:space="preserve"> </w:t>
      </w:r>
    </w:p>
    <w:p w14:paraId="7F571D99" w14:textId="4C177CC7" w:rsidR="00DB2868" w:rsidRDefault="00DB2868" w:rsidP="005A0901">
      <w:pPr>
        <w:pStyle w:val="datumtevilka"/>
        <w:spacing w:line="276" w:lineRule="auto"/>
        <w:jc w:val="both"/>
        <w:rPr>
          <w:rFonts w:cs="Arial"/>
          <w:sz w:val="22"/>
          <w:szCs w:val="22"/>
        </w:rPr>
      </w:pPr>
    </w:p>
    <w:p w14:paraId="3C1AC46C" w14:textId="0D0C81C7" w:rsidR="00DB2868" w:rsidRDefault="00DB2868" w:rsidP="005A0901">
      <w:pPr>
        <w:pStyle w:val="datumtevilka"/>
        <w:spacing w:line="276" w:lineRule="auto"/>
        <w:jc w:val="both"/>
        <w:rPr>
          <w:rFonts w:cs="Arial"/>
          <w:sz w:val="22"/>
          <w:szCs w:val="22"/>
        </w:rPr>
      </w:pPr>
      <w:r>
        <w:rPr>
          <w:rFonts w:cs="Arial"/>
          <w:sz w:val="22"/>
          <w:szCs w:val="22"/>
        </w:rPr>
        <w:t xml:space="preserve">S strani predstavnikov NVO izražena zaskrbljenost glede realnosti časovnih in finančnih dimenzij, saj so pred leti bile predstavljene nižje številke kot sedaj, tudi prakse iz tujine kažejo, da pri podobnih projektih prihaja do zapletov in s tem do zamud, medtem ko rešitve potrebujemo sedaj, kar nam pravi tudi IPCC. </w:t>
      </w:r>
    </w:p>
    <w:p w14:paraId="4CC356E9" w14:textId="77777777" w:rsidR="005A0901" w:rsidRPr="00E960C0" w:rsidRDefault="005A0901" w:rsidP="005A0901">
      <w:pPr>
        <w:pStyle w:val="datumtevilka"/>
        <w:spacing w:line="276" w:lineRule="auto"/>
        <w:jc w:val="both"/>
        <w:rPr>
          <w:rFonts w:cs="Arial"/>
          <w:sz w:val="22"/>
          <w:szCs w:val="22"/>
        </w:rPr>
      </w:pPr>
    </w:p>
    <w:p w14:paraId="3D1098EF" w14:textId="3A72F1C9" w:rsidR="00F94F43" w:rsidRDefault="001F7EDF" w:rsidP="00F94F43">
      <w:pPr>
        <w:jc w:val="both"/>
        <w:rPr>
          <w:rFonts w:cs="Arial"/>
          <w:sz w:val="22"/>
          <w:szCs w:val="22"/>
          <w:lang w:val="sl-SI"/>
        </w:rPr>
      </w:pPr>
      <w:r>
        <w:rPr>
          <w:rFonts w:cs="Arial"/>
          <w:sz w:val="22"/>
          <w:szCs w:val="22"/>
          <w:lang w:val="sl-SI"/>
        </w:rPr>
        <w:t xml:space="preserve">Izvedbo znotraj finančnih in časovnih okvirjev se mora po mnenju </w:t>
      </w:r>
      <w:r w:rsidR="005D089A">
        <w:rPr>
          <w:rFonts w:cs="Arial"/>
          <w:sz w:val="22"/>
          <w:szCs w:val="22"/>
          <w:lang w:val="sl-SI"/>
        </w:rPr>
        <w:t>DS</w:t>
      </w:r>
      <w:r>
        <w:rPr>
          <w:rFonts w:cs="Arial"/>
          <w:sz w:val="22"/>
          <w:szCs w:val="22"/>
          <w:lang w:val="sl-SI"/>
        </w:rPr>
        <w:t xml:space="preserve"> Levičarja zagotavljati z znanjem, izkušnjami in strokovnim pristopom v smislu, da izberemo pot, ki je preverjeno oz. po izkušnjah v tujini izvedljiva. Dodaja, da IPCC scenariji vsi predvidevajo uporabo JE, kljub temu, da bodo vsi sedaj v  teku projekti ugledali luč sveta šele v naslednjem desetletju. Pri tem opozarja, da bo n</w:t>
      </w:r>
      <w:r w:rsidR="00F94F43" w:rsidRPr="00E960C0">
        <w:rPr>
          <w:rFonts w:cs="Arial"/>
          <w:sz w:val="22"/>
          <w:szCs w:val="22"/>
          <w:lang w:val="sl-SI"/>
        </w:rPr>
        <w:t>ajvečja rast el</w:t>
      </w:r>
      <w:r>
        <w:rPr>
          <w:rFonts w:cs="Arial"/>
          <w:sz w:val="22"/>
          <w:szCs w:val="22"/>
          <w:lang w:val="sl-SI"/>
        </w:rPr>
        <w:t xml:space="preserve">ektrične </w:t>
      </w:r>
      <w:r w:rsidR="00F94F43" w:rsidRPr="00E960C0">
        <w:rPr>
          <w:rFonts w:cs="Arial"/>
          <w:sz w:val="22"/>
          <w:szCs w:val="22"/>
          <w:lang w:val="sl-SI"/>
        </w:rPr>
        <w:t>porabe v naslednjih letih/desetletju (e</w:t>
      </w:r>
      <w:r>
        <w:rPr>
          <w:rFonts w:cs="Arial"/>
          <w:sz w:val="22"/>
          <w:szCs w:val="22"/>
          <w:lang w:val="sl-SI"/>
        </w:rPr>
        <w:t>lektrični</w:t>
      </w:r>
      <w:r w:rsidR="00F94F43" w:rsidRPr="00E960C0">
        <w:rPr>
          <w:rFonts w:cs="Arial"/>
          <w:sz w:val="22"/>
          <w:szCs w:val="22"/>
          <w:lang w:val="sl-SI"/>
        </w:rPr>
        <w:t xml:space="preserve"> avtomobili, </w:t>
      </w:r>
      <w:proofErr w:type="spellStart"/>
      <w:r w:rsidR="00F94F43" w:rsidRPr="00E960C0">
        <w:rPr>
          <w:rFonts w:cs="Arial"/>
          <w:sz w:val="22"/>
          <w:szCs w:val="22"/>
          <w:lang w:val="sl-SI"/>
        </w:rPr>
        <w:t>itd</w:t>
      </w:r>
      <w:proofErr w:type="spellEnd"/>
      <w:r w:rsidR="00F94F43" w:rsidRPr="00E960C0">
        <w:rPr>
          <w:rFonts w:cs="Arial"/>
          <w:sz w:val="22"/>
          <w:szCs w:val="22"/>
          <w:lang w:val="sl-SI"/>
        </w:rPr>
        <w:t>)</w:t>
      </w:r>
      <w:r>
        <w:rPr>
          <w:rFonts w:cs="Arial"/>
          <w:sz w:val="22"/>
          <w:szCs w:val="22"/>
          <w:lang w:val="sl-SI"/>
        </w:rPr>
        <w:t xml:space="preserve">, </w:t>
      </w:r>
      <w:r w:rsidR="00F94F43" w:rsidRPr="00E960C0">
        <w:rPr>
          <w:rFonts w:cs="Arial"/>
          <w:sz w:val="22"/>
          <w:szCs w:val="22"/>
          <w:lang w:val="sl-SI"/>
        </w:rPr>
        <w:t xml:space="preserve">vsa ta poraba se bo prenašala na elektriko. </w:t>
      </w:r>
      <w:r>
        <w:rPr>
          <w:rFonts w:cs="Arial"/>
          <w:sz w:val="22"/>
          <w:szCs w:val="22"/>
          <w:lang w:val="sl-SI"/>
        </w:rPr>
        <w:t>Vpr</w:t>
      </w:r>
      <w:r w:rsidR="00290C91">
        <w:rPr>
          <w:rFonts w:cs="Arial"/>
          <w:sz w:val="22"/>
          <w:szCs w:val="22"/>
          <w:lang w:val="sl-SI"/>
        </w:rPr>
        <w:t>a</w:t>
      </w:r>
      <w:r>
        <w:rPr>
          <w:rFonts w:cs="Arial"/>
          <w:sz w:val="22"/>
          <w:szCs w:val="22"/>
          <w:lang w:val="sl-SI"/>
        </w:rPr>
        <w:t xml:space="preserve">šanje je torej kje bomo to elektriko proizvajali. </w:t>
      </w:r>
    </w:p>
    <w:p w14:paraId="587CFCE5" w14:textId="77777777" w:rsidR="001F7EDF" w:rsidRPr="00E960C0" w:rsidRDefault="001F7EDF" w:rsidP="00F94F43">
      <w:pPr>
        <w:jc w:val="both"/>
        <w:rPr>
          <w:rFonts w:cs="Arial"/>
          <w:sz w:val="22"/>
          <w:szCs w:val="22"/>
          <w:lang w:val="sl-SI"/>
        </w:rPr>
      </w:pPr>
    </w:p>
    <w:p w14:paraId="40C7E177" w14:textId="19E6101A" w:rsidR="00F94F43" w:rsidRPr="00830D1A" w:rsidRDefault="00F94F43" w:rsidP="00F94F43">
      <w:pPr>
        <w:jc w:val="both"/>
        <w:rPr>
          <w:rFonts w:cs="Arial"/>
          <w:sz w:val="22"/>
          <w:szCs w:val="22"/>
          <w:lang w:val="sl-SI"/>
        </w:rPr>
      </w:pPr>
      <w:r w:rsidRPr="00E960C0">
        <w:rPr>
          <w:rFonts w:cs="Arial"/>
          <w:sz w:val="22"/>
          <w:szCs w:val="22"/>
          <w:lang w:val="sl-SI"/>
        </w:rPr>
        <w:t xml:space="preserve">Glede </w:t>
      </w:r>
      <w:proofErr w:type="spellStart"/>
      <w:r w:rsidRPr="00E960C0">
        <w:rPr>
          <w:rFonts w:cs="Arial"/>
          <w:sz w:val="22"/>
          <w:szCs w:val="22"/>
          <w:lang w:val="sl-SI"/>
        </w:rPr>
        <w:t>časovnice</w:t>
      </w:r>
      <w:proofErr w:type="spellEnd"/>
      <w:r w:rsidRPr="00E960C0">
        <w:rPr>
          <w:rFonts w:cs="Arial"/>
          <w:sz w:val="22"/>
          <w:szCs w:val="22"/>
          <w:lang w:val="sl-SI"/>
        </w:rPr>
        <w:t xml:space="preserve"> do 2028 </w:t>
      </w:r>
      <w:r w:rsidR="001F7EDF">
        <w:rPr>
          <w:rFonts w:cs="Arial"/>
          <w:sz w:val="22"/>
          <w:szCs w:val="22"/>
          <w:lang w:val="sl-SI"/>
        </w:rPr>
        <w:t xml:space="preserve">dodaja, da </w:t>
      </w:r>
      <w:r w:rsidRPr="00E960C0">
        <w:rPr>
          <w:rFonts w:cs="Arial"/>
          <w:sz w:val="22"/>
          <w:szCs w:val="22"/>
          <w:lang w:val="sl-SI"/>
        </w:rPr>
        <w:t>je pomembno</w:t>
      </w:r>
      <w:r w:rsidR="001F7EDF">
        <w:rPr>
          <w:rFonts w:cs="Arial"/>
          <w:sz w:val="22"/>
          <w:szCs w:val="22"/>
          <w:lang w:val="sl-SI"/>
        </w:rPr>
        <w:t xml:space="preserve">, da so </w:t>
      </w:r>
      <w:r w:rsidRPr="00E960C0">
        <w:rPr>
          <w:rFonts w:cs="Arial"/>
          <w:sz w:val="22"/>
          <w:szCs w:val="22"/>
          <w:lang w:val="sl-SI"/>
        </w:rPr>
        <w:t xml:space="preserve">v tem </w:t>
      </w:r>
      <w:r w:rsidR="001F7EDF">
        <w:rPr>
          <w:rFonts w:cs="Arial"/>
          <w:sz w:val="22"/>
          <w:szCs w:val="22"/>
          <w:lang w:val="sl-SI"/>
        </w:rPr>
        <w:t xml:space="preserve">zajeti </w:t>
      </w:r>
      <w:r w:rsidRPr="00E960C0">
        <w:rPr>
          <w:rFonts w:cs="Arial"/>
          <w:sz w:val="22"/>
          <w:szCs w:val="22"/>
          <w:lang w:val="sl-SI"/>
        </w:rPr>
        <w:t>mejniki in odločitve</w:t>
      </w:r>
      <w:r w:rsidR="001F7EDF">
        <w:rPr>
          <w:rFonts w:cs="Arial"/>
          <w:sz w:val="22"/>
          <w:szCs w:val="22"/>
          <w:lang w:val="sl-SI"/>
        </w:rPr>
        <w:t xml:space="preserve">; odvijali se bodo štirje glavni </w:t>
      </w:r>
      <w:r w:rsidRPr="00E960C0">
        <w:rPr>
          <w:rFonts w:cs="Arial"/>
          <w:sz w:val="22"/>
          <w:szCs w:val="22"/>
          <w:lang w:val="sl-SI"/>
        </w:rPr>
        <w:t>procesi</w:t>
      </w:r>
      <w:r w:rsidR="001F7EDF">
        <w:rPr>
          <w:rFonts w:cs="Arial"/>
          <w:sz w:val="22"/>
          <w:szCs w:val="22"/>
          <w:lang w:val="sl-SI"/>
        </w:rPr>
        <w:t xml:space="preserve">, kot je bilo predstavljeno na začetku, vključno s </w:t>
      </w:r>
      <w:r w:rsidRPr="00E960C0">
        <w:rPr>
          <w:rFonts w:cs="Arial"/>
          <w:sz w:val="22"/>
          <w:szCs w:val="22"/>
          <w:lang w:val="sl-SI"/>
        </w:rPr>
        <w:t>CPVO, financiranje</w:t>
      </w:r>
      <w:r w:rsidR="001F7EDF">
        <w:rPr>
          <w:rFonts w:cs="Arial"/>
          <w:sz w:val="22"/>
          <w:szCs w:val="22"/>
          <w:lang w:val="sl-SI"/>
        </w:rPr>
        <w:t>m</w:t>
      </w:r>
      <w:r w:rsidRPr="00E960C0">
        <w:rPr>
          <w:rFonts w:cs="Arial"/>
          <w:sz w:val="22"/>
          <w:szCs w:val="22"/>
          <w:lang w:val="sl-SI"/>
        </w:rPr>
        <w:t>, izbor</w:t>
      </w:r>
      <w:r w:rsidR="001F7EDF">
        <w:rPr>
          <w:rFonts w:cs="Arial"/>
          <w:sz w:val="22"/>
          <w:szCs w:val="22"/>
          <w:lang w:val="sl-SI"/>
        </w:rPr>
        <w:t>om</w:t>
      </w:r>
      <w:r w:rsidRPr="00E960C0">
        <w:rPr>
          <w:rFonts w:cs="Arial"/>
          <w:sz w:val="22"/>
          <w:szCs w:val="22"/>
          <w:lang w:val="sl-SI"/>
        </w:rPr>
        <w:t xml:space="preserve"> poslovnega modela</w:t>
      </w:r>
      <w:r w:rsidR="001F7EDF">
        <w:rPr>
          <w:rFonts w:cs="Arial"/>
          <w:sz w:val="22"/>
          <w:szCs w:val="22"/>
          <w:lang w:val="sl-SI"/>
        </w:rPr>
        <w:t xml:space="preserve"> in drugo. Do ko</w:t>
      </w:r>
      <w:r w:rsidRPr="00E960C0">
        <w:rPr>
          <w:rFonts w:cs="Arial"/>
          <w:sz w:val="22"/>
          <w:szCs w:val="22"/>
          <w:lang w:val="sl-SI"/>
        </w:rPr>
        <w:t>nčna investicijsk</w:t>
      </w:r>
      <w:r w:rsidR="001F7EDF">
        <w:rPr>
          <w:rFonts w:cs="Arial"/>
          <w:sz w:val="22"/>
          <w:szCs w:val="22"/>
          <w:lang w:val="sl-SI"/>
        </w:rPr>
        <w:t>e</w:t>
      </w:r>
      <w:r w:rsidRPr="00E960C0">
        <w:rPr>
          <w:rFonts w:cs="Arial"/>
          <w:sz w:val="22"/>
          <w:szCs w:val="22"/>
          <w:lang w:val="sl-SI"/>
        </w:rPr>
        <w:t xml:space="preserve"> odločitv</w:t>
      </w:r>
      <w:r w:rsidR="001F7EDF">
        <w:rPr>
          <w:rFonts w:cs="Arial"/>
          <w:sz w:val="22"/>
          <w:szCs w:val="22"/>
          <w:lang w:val="sl-SI"/>
        </w:rPr>
        <w:t>e</w:t>
      </w:r>
      <w:r w:rsidRPr="00E960C0">
        <w:rPr>
          <w:rFonts w:cs="Arial"/>
          <w:sz w:val="22"/>
          <w:szCs w:val="22"/>
          <w:lang w:val="sl-SI"/>
        </w:rPr>
        <w:t xml:space="preserve"> leta 2028</w:t>
      </w:r>
      <w:r w:rsidR="001F7EDF">
        <w:rPr>
          <w:rFonts w:cs="Arial"/>
          <w:sz w:val="22"/>
          <w:szCs w:val="22"/>
          <w:lang w:val="sl-SI"/>
        </w:rPr>
        <w:t xml:space="preserve"> ne bo</w:t>
      </w:r>
      <w:r w:rsidRPr="00E960C0">
        <w:rPr>
          <w:rFonts w:cs="Arial"/>
          <w:sz w:val="22"/>
          <w:szCs w:val="22"/>
          <w:lang w:val="sl-SI"/>
        </w:rPr>
        <w:t xml:space="preserve"> izvedenih del</w:t>
      </w:r>
      <w:r w:rsidR="001F7EDF">
        <w:rPr>
          <w:rFonts w:cs="Arial"/>
          <w:sz w:val="22"/>
          <w:szCs w:val="22"/>
          <w:lang w:val="sl-SI"/>
        </w:rPr>
        <w:t xml:space="preserve"> iz davkoplačevalskega denarja, gre namreč za stroške investitorja</w:t>
      </w:r>
      <w:r w:rsidRPr="00830D1A">
        <w:rPr>
          <w:rFonts w:cs="Arial"/>
          <w:sz w:val="22"/>
          <w:szCs w:val="22"/>
          <w:lang w:val="sl-SI"/>
        </w:rPr>
        <w:t>.</w:t>
      </w:r>
      <w:r w:rsidR="00B721FC" w:rsidRPr="00830D1A">
        <w:rPr>
          <w:rFonts w:cs="Arial"/>
          <w:sz w:val="22"/>
          <w:szCs w:val="22"/>
          <w:lang w:val="sl-SI"/>
        </w:rPr>
        <w:t xml:space="preserve"> Člani Sveta NVO zagovarjajo, da mora biti referendum izveden pred investicijsko odločitvijo.</w:t>
      </w:r>
    </w:p>
    <w:p w14:paraId="09A40842" w14:textId="74DD7C0A" w:rsidR="000D2B0B" w:rsidRPr="00830D1A" w:rsidRDefault="000D2B0B" w:rsidP="00F94F43">
      <w:pPr>
        <w:jc w:val="both"/>
        <w:rPr>
          <w:rFonts w:cs="Arial"/>
          <w:sz w:val="22"/>
          <w:szCs w:val="22"/>
          <w:lang w:val="sl-SI"/>
        </w:rPr>
      </w:pPr>
    </w:p>
    <w:p w14:paraId="083BECD5" w14:textId="7C105C7D" w:rsidR="00C45EE3" w:rsidRPr="00830D1A" w:rsidRDefault="000D2B0B" w:rsidP="00F94F43">
      <w:pPr>
        <w:jc w:val="both"/>
        <w:rPr>
          <w:rFonts w:cs="Arial"/>
          <w:sz w:val="22"/>
          <w:szCs w:val="22"/>
          <w:lang w:val="sl-SI"/>
        </w:rPr>
      </w:pPr>
      <w:r w:rsidRPr="00830D1A">
        <w:rPr>
          <w:rFonts w:cs="Arial"/>
          <w:sz w:val="22"/>
          <w:szCs w:val="22"/>
          <w:lang w:val="sl-SI"/>
        </w:rPr>
        <w:lastRenderedPageBreak/>
        <w:t xml:space="preserve">Nadalje je bilo s strani NVO izraženo mnenje, da imamo v državi že veljavni NEPN, imamo tudi Dolgoročno podnebno strategijo, ki vsebuje nuklearno in sintetično varianto, žal </w:t>
      </w:r>
      <w:r w:rsidR="005A0EC7" w:rsidRPr="00830D1A">
        <w:rPr>
          <w:rFonts w:cs="Arial"/>
          <w:sz w:val="22"/>
          <w:szCs w:val="22"/>
          <w:lang w:val="sl-SI"/>
        </w:rPr>
        <w:t xml:space="preserve">pa </w:t>
      </w:r>
      <w:r w:rsidRPr="00830D1A">
        <w:rPr>
          <w:rFonts w:cs="Arial"/>
          <w:sz w:val="22"/>
          <w:szCs w:val="22"/>
          <w:lang w:val="sl-SI"/>
        </w:rPr>
        <w:t>ni bila izvedena CPV</w:t>
      </w:r>
      <w:r w:rsidR="005A0EC7" w:rsidRPr="00830D1A">
        <w:rPr>
          <w:rFonts w:cs="Arial"/>
          <w:sz w:val="22"/>
          <w:szCs w:val="22"/>
          <w:lang w:val="sl-SI"/>
        </w:rPr>
        <w:t>O</w:t>
      </w:r>
      <w:r w:rsidRPr="00830D1A">
        <w:rPr>
          <w:rFonts w:cs="Arial"/>
          <w:sz w:val="22"/>
          <w:szCs w:val="22"/>
          <w:lang w:val="sl-SI"/>
        </w:rPr>
        <w:t xml:space="preserve">. Zato so predlagali, da </w:t>
      </w:r>
      <w:r w:rsidR="005A0EC7" w:rsidRPr="00830D1A">
        <w:rPr>
          <w:rFonts w:cs="Arial"/>
          <w:sz w:val="22"/>
          <w:szCs w:val="22"/>
          <w:lang w:val="sl-SI"/>
        </w:rPr>
        <w:t xml:space="preserve">bi </w:t>
      </w:r>
      <w:r w:rsidRPr="00830D1A">
        <w:rPr>
          <w:rFonts w:cs="Arial"/>
          <w:sz w:val="22"/>
          <w:szCs w:val="22"/>
          <w:lang w:val="sl-SI"/>
        </w:rPr>
        <w:t>se Strategija pren</w:t>
      </w:r>
      <w:r w:rsidR="00D90B51">
        <w:rPr>
          <w:rFonts w:cs="Arial"/>
          <w:sz w:val="22"/>
          <w:szCs w:val="22"/>
          <w:lang w:val="sl-SI"/>
        </w:rPr>
        <w:t>ovila</w:t>
      </w:r>
      <w:r w:rsidR="005A0EC7" w:rsidRPr="00830D1A">
        <w:rPr>
          <w:rFonts w:cs="Arial"/>
          <w:sz w:val="22"/>
          <w:szCs w:val="22"/>
          <w:lang w:val="sl-SI"/>
        </w:rPr>
        <w:t xml:space="preserve"> i</w:t>
      </w:r>
      <w:r w:rsidRPr="00830D1A">
        <w:rPr>
          <w:rFonts w:cs="Arial"/>
          <w:sz w:val="22"/>
          <w:szCs w:val="22"/>
          <w:lang w:val="sl-SI"/>
        </w:rPr>
        <w:t>n  posod</w:t>
      </w:r>
      <w:r w:rsidR="00D90B51">
        <w:rPr>
          <w:rFonts w:cs="Arial"/>
          <w:sz w:val="22"/>
          <w:szCs w:val="22"/>
          <w:lang w:val="sl-SI"/>
        </w:rPr>
        <w:t>obila ter izvedel CPVO</w:t>
      </w:r>
      <w:r w:rsidRPr="00830D1A">
        <w:rPr>
          <w:rFonts w:cs="Arial"/>
          <w:sz w:val="22"/>
          <w:szCs w:val="22"/>
          <w:lang w:val="sl-SI"/>
        </w:rPr>
        <w:t xml:space="preserve">. </w:t>
      </w:r>
    </w:p>
    <w:p w14:paraId="2AD37B7A" w14:textId="77777777" w:rsidR="00C45EE3" w:rsidRPr="00830D1A" w:rsidRDefault="00C45EE3" w:rsidP="00C45EE3">
      <w:pPr>
        <w:jc w:val="both"/>
        <w:rPr>
          <w:rFonts w:cs="Arial"/>
          <w:sz w:val="22"/>
          <w:szCs w:val="22"/>
          <w:lang w:val="sl-SI"/>
        </w:rPr>
      </w:pPr>
    </w:p>
    <w:p w14:paraId="3547B7D5" w14:textId="34B2B473" w:rsidR="0098455C" w:rsidRPr="00830D1A" w:rsidRDefault="0098455C" w:rsidP="00C45EE3">
      <w:pPr>
        <w:jc w:val="both"/>
        <w:rPr>
          <w:rFonts w:cs="Arial"/>
          <w:sz w:val="22"/>
          <w:szCs w:val="22"/>
          <w:lang w:val="sl-SI"/>
        </w:rPr>
      </w:pPr>
      <w:r w:rsidRPr="00830D1A">
        <w:rPr>
          <w:rFonts w:cs="Arial"/>
          <w:sz w:val="22"/>
          <w:szCs w:val="22"/>
          <w:lang w:val="sl-SI"/>
        </w:rPr>
        <w:t xml:space="preserve">Svet NVO vidi resolucijo kot odločitev najvišjega državnega organa in s tem kolektivno odločitev za izbiro </w:t>
      </w:r>
      <w:r w:rsidR="00D90B51">
        <w:rPr>
          <w:rFonts w:cs="Arial"/>
          <w:sz w:val="22"/>
          <w:szCs w:val="22"/>
          <w:lang w:val="sl-SI"/>
        </w:rPr>
        <w:t xml:space="preserve">jedrskega </w:t>
      </w:r>
      <w:r w:rsidRPr="00830D1A">
        <w:rPr>
          <w:rFonts w:cs="Arial"/>
          <w:sz w:val="22"/>
          <w:szCs w:val="22"/>
          <w:lang w:val="sl-SI"/>
        </w:rPr>
        <w:t xml:space="preserve">scenarija, predvsem v </w:t>
      </w:r>
      <w:r w:rsidR="00C45EE3" w:rsidRPr="00830D1A">
        <w:rPr>
          <w:rFonts w:cs="Arial"/>
          <w:sz w:val="22"/>
          <w:szCs w:val="22"/>
          <w:lang w:val="sl-SI"/>
        </w:rPr>
        <w:t>24. in 26. točk</w:t>
      </w:r>
      <w:r w:rsidRPr="00830D1A">
        <w:rPr>
          <w:rFonts w:cs="Arial"/>
          <w:sz w:val="22"/>
          <w:szCs w:val="22"/>
          <w:lang w:val="sl-SI"/>
        </w:rPr>
        <w:t>i</w:t>
      </w:r>
      <w:r w:rsidR="00C45EE3" w:rsidRPr="00830D1A">
        <w:rPr>
          <w:rFonts w:cs="Arial"/>
          <w:sz w:val="22"/>
          <w:szCs w:val="22"/>
          <w:lang w:val="sl-SI"/>
        </w:rPr>
        <w:t>, ki izrecno govori o JEK2 in modularnih reaktorjih</w:t>
      </w:r>
      <w:r w:rsidRPr="00830D1A">
        <w:rPr>
          <w:rFonts w:cs="Arial"/>
          <w:sz w:val="22"/>
          <w:szCs w:val="22"/>
          <w:lang w:val="sl-SI"/>
        </w:rPr>
        <w:t xml:space="preserve">. </w:t>
      </w:r>
    </w:p>
    <w:p w14:paraId="7162061B" w14:textId="77777777" w:rsidR="0098455C" w:rsidRPr="00830D1A" w:rsidRDefault="0098455C" w:rsidP="00C45EE3">
      <w:pPr>
        <w:jc w:val="both"/>
        <w:rPr>
          <w:rFonts w:cs="Arial"/>
          <w:sz w:val="22"/>
          <w:szCs w:val="22"/>
          <w:lang w:val="sl-SI"/>
        </w:rPr>
      </w:pPr>
    </w:p>
    <w:p w14:paraId="19CB5F46" w14:textId="5857610D" w:rsidR="00C45EE3" w:rsidRPr="00830D1A" w:rsidRDefault="0098455C" w:rsidP="00C45EE3">
      <w:pPr>
        <w:jc w:val="both"/>
        <w:rPr>
          <w:rFonts w:cs="Arial"/>
          <w:sz w:val="22"/>
          <w:szCs w:val="22"/>
          <w:lang w:val="sl-SI"/>
        </w:rPr>
      </w:pPr>
      <w:r w:rsidRPr="00830D1A">
        <w:rPr>
          <w:rFonts w:cs="Arial"/>
          <w:sz w:val="22"/>
          <w:szCs w:val="22"/>
          <w:lang w:val="sl-SI"/>
        </w:rPr>
        <w:t>Glede nastalih stroškov v trenutnem procesu se Svet NVO ne strinja, da so vsi stroški izrecno na strani investitorja</w:t>
      </w:r>
      <w:r w:rsidR="00D90B51">
        <w:rPr>
          <w:rFonts w:cs="Arial"/>
          <w:sz w:val="22"/>
          <w:szCs w:val="22"/>
          <w:lang w:val="sl-SI"/>
        </w:rPr>
        <w:t xml:space="preserve">, kot je predstavil </w:t>
      </w:r>
      <w:r w:rsidR="00CC1A43">
        <w:rPr>
          <w:rFonts w:cs="Arial"/>
          <w:sz w:val="22"/>
          <w:szCs w:val="22"/>
          <w:lang w:val="sl-SI"/>
        </w:rPr>
        <w:t>L</w:t>
      </w:r>
      <w:r w:rsidR="00D90B51">
        <w:rPr>
          <w:rFonts w:cs="Arial"/>
          <w:sz w:val="22"/>
          <w:szCs w:val="22"/>
          <w:lang w:val="sl-SI"/>
        </w:rPr>
        <w:t>evičar</w:t>
      </w:r>
      <w:r w:rsidRPr="00830D1A">
        <w:rPr>
          <w:rFonts w:cs="Arial"/>
          <w:sz w:val="22"/>
          <w:szCs w:val="22"/>
          <w:lang w:val="sl-SI"/>
        </w:rPr>
        <w:t>, saj stroški nastajajo skozi cel proces</w:t>
      </w:r>
      <w:r w:rsidR="00D90B51">
        <w:rPr>
          <w:rFonts w:cs="Arial"/>
          <w:sz w:val="22"/>
          <w:szCs w:val="22"/>
          <w:lang w:val="sl-SI"/>
        </w:rPr>
        <w:t xml:space="preserve"> angažiranja javne uprave</w:t>
      </w:r>
      <w:r w:rsidRPr="00830D1A">
        <w:rPr>
          <w:rFonts w:cs="Arial"/>
          <w:sz w:val="22"/>
          <w:szCs w:val="22"/>
          <w:lang w:val="sl-SI"/>
        </w:rPr>
        <w:t>,</w:t>
      </w:r>
      <w:r w:rsidR="00C45EE3" w:rsidRPr="00830D1A">
        <w:rPr>
          <w:rFonts w:cs="Arial"/>
          <w:sz w:val="22"/>
          <w:szCs w:val="22"/>
          <w:lang w:val="sl-SI"/>
        </w:rPr>
        <w:t xml:space="preserve"> ki se oblikuje okoli te odločitve (</w:t>
      </w:r>
      <w:r w:rsidRPr="00830D1A">
        <w:rPr>
          <w:rFonts w:cs="Arial"/>
          <w:sz w:val="22"/>
          <w:szCs w:val="22"/>
          <w:lang w:val="sl-SI"/>
        </w:rPr>
        <w:t xml:space="preserve">na primer </w:t>
      </w:r>
      <w:r w:rsidR="00C45EE3" w:rsidRPr="00830D1A">
        <w:rPr>
          <w:rFonts w:cs="Arial"/>
          <w:sz w:val="22"/>
          <w:szCs w:val="22"/>
          <w:lang w:val="sl-SI"/>
        </w:rPr>
        <w:t>novi kadri ipd.)</w:t>
      </w:r>
      <w:r w:rsidRPr="00830D1A">
        <w:rPr>
          <w:rFonts w:cs="Arial"/>
          <w:sz w:val="22"/>
          <w:szCs w:val="22"/>
          <w:lang w:val="sl-SI"/>
        </w:rPr>
        <w:t xml:space="preserve">. Člane skrbi, da </w:t>
      </w:r>
      <w:r w:rsidR="00C45EE3" w:rsidRPr="00830D1A">
        <w:rPr>
          <w:rFonts w:cs="Arial"/>
          <w:sz w:val="22"/>
          <w:szCs w:val="22"/>
          <w:lang w:val="sl-SI"/>
        </w:rPr>
        <w:t>bodo ti drugi vložki na koncu pokazali pot do tega scenarija JEK2.</w:t>
      </w:r>
      <w:r w:rsidR="00395EEB" w:rsidRPr="00830D1A">
        <w:rPr>
          <w:rFonts w:cs="Arial"/>
          <w:sz w:val="22"/>
          <w:szCs w:val="22"/>
          <w:lang w:val="sl-SI"/>
        </w:rPr>
        <w:t xml:space="preserve"> Pri resoluciji pogrešajo tudi neke analize kot podlaga, študije, obremenitve ipd.</w:t>
      </w:r>
    </w:p>
    <w:p w14:paraId="64109EDB" w14:textId="77777777" w:rsidR="00C45EE3" w:rsidRPr="00830D1A" w:rsidRDefault="00C45EE3" w:rsidP="00F94F43">
      <w:pPr>
        <w:jc w:val="both"/>
        <w:rPr>
          <w:rFonts w:cs="Arial"/>
          <w:sz w:val="22"/>
          <w:szCs w:val="22"/>
          <w:lang w:val="sl-SI"/>
        </w:rPr>
      </w:pPr>
    </w:p>
    <w:p w14:paraId="6FEC8CB2" w14:textId="799C6425" w:rsidR="000D2B0B" w:rsidRPr="00830D1A" w:rsidRDefault="005A0EC7" w:rsidP="00F94F43">
      <w:pPr>
        <w:jc w:val="both"/>
        <w:rPr>
          <w:rFonts w:cs="Arial"/>
          <w:sz w:val="22"/>
          <w:szCs w:val="22"/>
          <w:lang w:val="sl-SI"/>
        </w:rPr>
      </w:pPr>
      <w:r w:rsidRPr="00830D1A">
        <w:rPr>
          <w:rFonts w:cs="Arial"/>
          <w:sz w:val="22"/>
          <w:szCs w:val="22"/>
          <w:lang w:val="sl-SI"/>
        </w:rPr>
        <w:t>V</w:t>
      </w:r>
      <w:r w:rsidR="000D2B0B" w:rsidRPr="00830D1A">
        <w:rPr>
          <w:rFonts w:cs="Arial"/>
          <w:sz w:val="22"/>
          <w:szCs w:val="22"/>
          <w:lang w:val="sl-SI"/>
        </w:rPr>
        <w:t>sebina Resolucije</w:t>
      </w:r>
      <w:r w:rsidR="009E4A10" w:rsidRPr="00830D1A">
        <w:rPr>
          <w:rFonts w:cs="Arial"/>
          <w:sz w:val="22"/>
          <w:szCs w:val="22"/>
          <w:lang w:val="sl-SI"/>
        </w:rPr>
        <w:t xml:space="preserve"> tako po mnenju Sveta NVO</w:t>
      </w:r>
      <w:r w:rsidR="000D2B0B" w:rsidRPr="00830D1A">
        <w:rPr>
          <w:rFonts w:cs="Arial"/>
          <w:sz w:val="22"/>
          <w:szCs w:val="22"/>
          <w:lang w:val="sl-SI"/>
        </w:rPr>
        <w:t xml:space="preserve"> daje bianco menico do scenarija JEK 2, za katerega pa </w:t>
      </w:r>
      <w:r w:rsidRPr="00830D1A">
        <w:rPr>
          <w:rFonts w:cs="Arial"/>
          <w:sz w:val="22"/>
          <w:szCs w:val="22"/>
          <w:lang w:val="sl-SI"/>
        </w:rPr>
        <w:t>še ni bil dosežen družbeni konsenz.</w:t>
      </w:r>
      <w:r w:rsidR="000D2B0B" w:rsidRPr="00830D1A">
        <w:rPr>
          <w:rFonts w:cs="Arial"/>
          <w:sz w:val="22"/>
          <w:szCs w:val="22"/>
          <w:lang w:val="sl-SI"/>
        </w:rPr>
        <w:t xml:space="preserve"> </w:t>
      </w:r>
      <w:r w:rsidRPr="00830D1A">
        <w:rPr>
          <w:rFonts w:cs="Arial"/>
          <w:sz w:val="22"/>
          <w:szCs w:val="22"/>
          <w:lang w:val="sl-SI"/>
        </w:rPr>
        <w:t>Svet NVO meni,</w:t>
      </w:r>
      <w:r w:rsidR="000D2B0B" w:rsidRPr="00830D1A">
        <w:rPr>
          <w:rFonts w:cs="Arial"/>
          <w:sz w:val="22"/>
          <w:szCs w:val="22"/>
          <w:lang w:val="sl-SI"/>
        </w:rPr>
        <w:t xml:space="preserve"> da bi </w:t>
      </w:r>
      <w:r w:rsidRPr="00830D1A">
        <w:rPr>
          <w:rFonts w:cs="Arial"/>
          <w:sz w:val="22"/>
          <w:szCs w:val="22"/>
          <w:lang w:val="sl-SI"/>
        </w:rPr>
        <w:t xml:space="preserve">priprava </w:t>
      </w:r>
      <w:r w:rsidR="000D2B0B" w:rsidRPr="00830D1A">
        <w:rPr>
          <w:rFonts w:cs="Arial"/>
          <w:sz w:val="22"/>
          <w:szCs w:val="22"/>
          <w:lang w:val="sl-SI"/>
        </w:rPr>
        <w:t>Resolucij</w:t>
      </w:r>
      <w:r w:rsidRPr="00830D1A">
        <w:rPr>
          <w:rFonts w:cs="Arial"/>
          <w:sz w:val="22"/>
          <w:szCs w:val="22"/>
          <w:lang w:val="sl-SI"/>
        </w:rPr>
        <w:t>e</w:t>
      </w:r>
      <w:r w:rsidR="000D2B0B" w:rsidRPr="00830D1A">
        <w:rPr>
          <w:rFonts w:cs="Arial"/>
          <w:sz w:val="22"/>
          <w:szCs w:val="22"/>
          <w:lang w:val="sl-SI"/>
        </w:rPr>
        <w:t xml:space="preserve"> mo</w:t>
      </w:r>
      <w:r w:rsidRPr="00830D1A">
        <w:rPr>
          <w:rFonts w:cs="Arial"/>
          <w:sz w:val="22"/>
          <w:szCs w:val="22"/>
          <w:lang w:val="sl-SI"/>
        </w:rPr>
        <w:t>rala</w:t>
      </w:r>
      <w:r w:rsidR="000D2B0B" w:rsidRPr="00830D1A">
        <w:rPr>
          <w:rFonts w:cs="Arial"/>
          <w:sz w:val="22"/>
          <w:szCs w:val="22"/>
          <w:lang w:val="sl-SI"/>
        </w:rPr>
        <w:t xml:space="preserve"> potekat</w:t>
      </w:r>
      <w:r w:rsidRPr="00830D1A">
        <w:rPr>
          <w:rFonts w:cs="Arial"/>
          <w:sz w:val="22"/>
          <w:szCs w:val="22"/>
          <w:lang w:val="sl-SI"/>
        </w:rPr>
        <w:t>i</w:t>
      </w:r>
      <w:r w:rsidR="000D2B0B" w:rsidRPr="00830D1A">
        <w:rPr>
          <w:rFonts w:cs="Arial"/>
          <w:sz w:val="22"/>
          <w:szCs w:val="22"/>
          <w:lang w:val="sl-SI"/>
        </w:rPr>
        <w:t xml:space="preserve"> na način prip</w:t>
      </w:r>
      <w:r w:rsidRPr="00830D1A">
        <w:rPr>
          <w:rFonts w:cs="Arial"/>
          <w:sz w:val="22"/>
          <w:szCs w:val="22"/>
          <w:lang w:val="sl-SI"/>
        </w:rPr>
        <w:t>r</w:t>
      </w:r>
      <w:r w:rsidR="000D2B0B" w:rsidRPr="00830D1A">
        <w:rPr>
          <w:rFonts w:cs="Arial"/>
          <w:sz w:val="22"/>
          <w:szCs w:val="22"/>
          <w:lang w:val="sl-SI"/>
        </w:rPr>
        <w:t xml:space="preserve">ave NEPN, kjer je </w:t>
      </w:r>
      <w:r w:rsidRPr="00830D1A">
        <w:rPr>
          <w:rFonts w:cs="Arial"/>
          <w:sz w:val="22"/>
          <w:szCs w:val="22"/>
          <w:lang w:val="sl-SI"/>
        </w:rPr>
        <w:t xml:space="preserve">omogočeno </w:t>
      </w:r>
      <w:r w:rsidR="000D2B0B" w:rsidRPr="00830D1A">
        <w:rPr>
          <w:rFonts w:cs="Arial"/>
          <w:sz w:val="22"/>
          <w:szCs w:val="22"/>
          <w:lang w:val="sl-SI"/>
        </w:rPr>
        <w:t>komentiranje in odločanje o takem dokumentu</w:t>
      </w:r>
      <w:r w:rsidRPr="00830D1A">
        <w:rPr>
          <w:rFonts w:cs="Arial"/>
          <w:sz w:val="22"/>
          <w:szCs w:val="22"/>
          <w:lang w:val="sl-SI"/>
        </w:rPr>
        <w:t xml:space="preserve">, temu primerna je tudi stopnja informiranja zainteresirane javnosti. </w:t>
      </w:r>
    </w:p>
    <w:p w14:paraId="2163BD2A" w14:textId="0A5CC2C9" w:rsidR="000D2B0B" w:rsidRPr="00830D1A" w:rsidRDefault="000D2B0B" w:rsidP="00F94F43">
      <w:pPr>
        <w:jc w:val="both"/>
        <w:rPr>
          <w:rFonts w:cs="Arial"/>
          <w:sz w:val="22"/>
          <w:szCs w:val="22"/>
          <w:lang w:val="sl-SI"/>
        </w:rPr>
      </w:pPr>
    </w:p>
    <w:p w14:paraId="20B1F253" w14:textId="2B331062" w:rsidR="00DC57F7" w:rsidRPr="00830D1A" w:rsidRDefault="000D2B0B" w:rsidP="00F94F43">
      <w:pPr>
        <w:jc w:val="both"/>
        <w:rPr>
          <w:rFonts w:cs="Arial"/>
          <w:sz w:val="22"/>
          <w:szCs w:val="22"/>
          <w:lang w:val="sl-SI"/>
        </w:rPr>
      </w:pPr>
      <w:r w:rsidRPr="00830D1A">
        <w:rPr>
          <w:rFonts w:cs="Arial"/>
          <w:sz w:val="22"/>
          <w:szCs w:val="22"/>
          <w:lang w:val="sl-SI"/>
        </w:rPr>
        <w:t>Jedrska energija je in še vedno daje odlične rezultate regiji, kar se tiče zanesljivosti, konkurenčnosti ipd.</w:t>
      </w:r>
      <w:r w:rsidR="00E45DB4" w:rsidRPr="00830D1A">
        <w:rPr>
          <w:rFonts w:cs="Arial"/>
          <w:sz w:val="22"/>
          <w:szCs w:val="22"/>
          <w:lang w:val="sl-SI"/>
        </w:rPr>
        <w:t>, je dodal minister, ki je z</w:t>
      </w:r>
      <w:r w:rsidRPr="00830D1A">
        <w:rPr>
          <w:rFonts w:cs="Arial"/>
          <w:sz w:val="22"/>
          <w:szCs w:val="22"/>
          <w:lang w:val="sl-SI"/>
        </w:rPr>
        <w:t>azna</w:t>
      </w:r>
      <w:r w:rsidR="00E45DB4" w:rsidRPr="00830D1A">
        <w:rPr>
          <w:rFonts w:cs="Arial"/>
          <w:sz w:val="22"/>
          <w:szCs w:val="22"/>
          <w:lang w:val="sl-SI"/>
        </w:rPr>
        <w:t>l</w:t>
      </w:r>
      <w:r w:rsidR="00DC57F7" w:rsidRPr="00830D1A">
        <w:rPr>
          <w:rFonts w:cs="Arial"/>
          <w:sz w:val="22"/>
          <w:szCs w:val="22"/>
          <w:lang w:val="sl-SI"/>
        </w:rPr>
        <w:t>,</w:t>
      </w:r>
      <w:r w:rsidRPr="00830D1A">
        <w:rPr>
          <w:rFonts w:cs="Arial"/>
          <w:sz w:val="22"/>
          <w:szCs w:val="22"/>
          <w:lang w:val="sl-SI"/>
        </w:rPr>
        <w:t xml:space="preserve"> da se enači Resolucijo z JEK2. </w:t>
      </w:r>
      <w:r w:rsidR="00E45DB4" w:rsidRPr="00830D1A">
        <w:rPr>
          <w:rFonts w:cs="Arial"/>
          <w:sz w:val="22"/>
          <w:szCs w:val="22"/>
          <w:lang w:val="sl-SI"/>
        </w:rPr>
        <w:t xml:space="preserve">Pojasnjuje, da se je </w:t>
      </w:r>
      <w:r w:rsidRPr="00830D1A">
        <w:rPr>
          <w:rFonts w:cs="Arial"/>
          <w:sz w:val="22"/>
          <w:szCs w:val="22"/>
          <w:lang w:val="sl-SI"/>
        </w:rPr>
        <w:t xml:space="preserve">Slovenija trenutno odločila le za načrtovanje JEK2. </w:t>
      </w:r>
      <w:r w:rsidR="00E45DB4" w:rsidRPr="00830D1A">
        <w:rPr>
          <w:rFonts w:cs="Arial"/>
          <w:sz w:val="22"/>
          <w:szCs w:val="22"/>
          <w:lang w:val="sl-SI"/>
        </w:rPr>
        <w:t>In v tej fazi načrtovanja je že potrebno izvesti določene aktivnosti</w:t>
      </w:r>
      <w:r w:rsidR="00D90B51">
        <w:rPr>
          <w:rFonts w:cs="Arial"/>
          <w:sz w:val="22"/>
          <w:szCs w:val="22"/>
          <w:lang w:val="sl-SI"/>
        </w:rPr>
        <w:t>,</w:t>
      </w:r>
      <w:r w:rsidR="00E45DB4" w:rsidRPr="00830D1A">
        <w:rPr>
          <w:rFonts w:cs="Arial"/>
          <w:sz w:val="22"/>
          <w:szCs w:val="22"/>
          <w:lang w:val="sl-SI"/>
        </w:rPr>
        <w:t xml:space="preserve"> preden se sprejme končna odločitev glede JEK2. Omeni še, da je današnja seja Sveta NVO bila sklicana prav z namenom vključevanja NVO v sam proces. </w:t>
      </w:r>
    </w:p>
    <w:p w14:paraId="7B4BE68E" w14:textId="77777777" w:rsidR="00D837DA" w:rsidRPr="00830D1A" w:rsidRDefault="00D837DA" w:rsidP="00F94F43">
      <w:pPr>
        <w:jc w:val="both"/>
        <w:rPr>
          <w:rFonts w:cs="Arial"/>
          <w:sz w:val="22"/>
          <w:szCs w:val="22"/>
          <w:lang w:val="sl-SI"/>
        </w:rPr>
      </w:pPr>
    </w:p>
    <w:p w14:paraId="10E8A175" w14:textId="3AB3A20D" w:rsidR="00E45DB4" w:rsidRPr="00830D1A" w:rsidRDefault="000D2B0B" w:rsidP="00F94F43">
      <w:pPr>
        <w:jc w:val="both"/>
        <w:rPr>
          <w:rFonts w:cs="Arial"/>
          <w:sz w:val="22"/>
          <w:szCs w:val="22"/>
          <w:lang w:val="sl-SI"/>
        </w:rPr>
      </w:pPr>
      <w:r w:rsidRPr="00830D1A">
        <w:rPr>
          <w:rFonts w:cs="Arial"/>
          <w:sz w:val="22"/>
          <w:szCs w:val="22"/>
          <w:lang w:val="sl-SI"/>
        </w:rPr>
        <w:t>Kar se tiče energetske politike je treba jedrsko opcijo tudi resno upoštevati pri razogljičenju. Za opolnomočeno odločitev</w:t>
      </w:r>
      <w:r w:rsidR="00E45DB4" w:rsidRPr="00830D1A">
        <w:rPr>
          <w:rFonts w:cs="Arial"/>
          <w:sz w:val="22"/>
          <w:szCs w:val="22"/>
          <w:lang w:val="sl-SI"/>
        </w:rPr>
        <w:t xml:space="preserve"> pa</w:t>
      </w:r>
      <w:r w:rsidRPr="00830D1A">
        <w:rPr>
          <w:rFonts w:cs="Arial"/>
          <w:sz w:val="22"/>
          <w:szCs w:val="22"/>
          <w:lang w:val="sl-SI"/>
        </w:rPr>
        <w:t xml:space="preserve"> </w:t>
      </w:r>
      <w:r w:rsidR="00E45DB4" w:rsidRPr="00830D1A">
        <w:rPr>
          <w:rFonts w:cs="Arial"/>
          <w:sz w:val="22"/>
          <w:szCs w:val="22"/>
          <w:lang w:val="sl-SI"/>
        </w:rPr>
        <w:t xml:space="preserve">potrebujemo </w:t>
      </w:r>
      <w:r w:rsidRPr="00830D1A">
        <w:rPr>
          <w:rFonts w:cs="Arial"/>
          <w:sz w:val="22"/>
          <w:szCs w:val="22"/>
          <w:lang w:val="sl-SI"/>
        </w:rPr>
        <w:t xml:space="preserve">tudi še nekaj informacij – na primer ali bomo imeli več investitorjev, ipd. </w:t>
      </w:r>
    </w:p>
    <w:p w14:paraId="1698A52D" w14:textId="77777777" w:rsidR="00E45DB4" w:rsidRPr="00830D1A" w:rsidRDefault="00E45DB4" w:rsidP="00F94F43">
      <w:pPr>
        <w:jc w:val="both"/>
        <w:rPr>
          <w:rFonts w:cs="Arial"/>
          <w:sz w:val="22"/>
          <w:szCs w:val="22"/>
          <w:lang w:val="sl-SI"/>
        </w:rPr>
      </w:pPr>
    </w:p>
    <w:p w14:paraId="23A95A49" w14:textId="0A8C4108" w:rsidR="000D2B0B" w:rsidRPr="00830D1A" w:rsidRDefault="00E45DB4" w:rsidP="00F94F43">
      <w:pPr>
        <w:jc w:val="both"/>
        <w:rPr>
          <w:rFonts w:cs="Arial"/>
          <w:sz w:val="22"/>
          <w:szCs w:val="22"/>
          <w:lang w:val="sl-SI"/>
        </w:rPr>
      </w:pPr>
      <w:r w:rsidRPr="00830D1A">
        <w:rPr>
          <w:rFonts w:cs="Arial"/>
          <w:sz w:val="22"/>
          <w:szCs w:val="22"/>
          <w:lang w:val="sl-SI"/>
        </w:rPr>
        <w:t>Glede povezave JEK2 in Resolucije</w:t>
      </w:r>
      <w:r w:rsidR="000D2B0B" w:rsidRPr="00830D1A">
        <w:rPr>
          <w:rFonts w:cs="Arial"/>
          <w:sz w:val="22"/>
          <w:szCs w:val="22"/>
          <w:lang w:val="sl-SI"/>
        </w:rPr>
        <w:t xml:space="preserve"> DS Levičar poudari, da Resolucija ne omenja JEK2 in niti JEK2 ni namenjena. Govori zelo splošno o jedrskih objektih</w:t>
      </w:r>
      <w:r w:rsidRPr="00830D1A">
        <w:rPr>
          <w:rFonts w:cs="Arial"/>
          <w:sz w:val="22"/>
          <w:szCs w:val="22"/>
          <w:lang w:val="sl-SI"/>
        </w:rPr>
        <w:t>.</w:t>
      </w:r>
      <w:r w:rsidR="000D2B0B" w:rsidRPr="00830D1A">
        <w:rPr>
          <w:rFonts w:cs="Arial"/>
          <w:sz w:val="22"/>
          <w:szCs w:val="22"/>
          <w:lang w:val="sl-SI"/>
        </w:rPr>
        <w:t xml:space="preserve"> Referendum</w:t>
      </w:r>
      <w:r w:rsidRPr="00830D1A">
        <w:rPr>
          <w:rFonts w:cs="Arial"/>
          <w:sz w:val="22"/>
          <w:szCs w:val="22"/>
          <w:lang w:val="sl-SI"/>
        </w:rPr>
        <w:t xml:space="preserve"> o JEK2 bo,</w:t>
      </w:r>
      <w:r w:rsidR="000D2B0B" w:rsidRPr="00830D1A">
        <w:rPr>
          <w:rFonts w:cs="Arial"/>
          <w:sz w:val="22"/>
          <w:szCs w:val="22"/>
          <w:lang w:val="sl-SI"/>
        </w:rPr>
        <w:t xml:space="preserve"> saj </w:t>
      </w:r>
      <w:r w:rsidRPr="00830D1A">
        <w:rPr>
          <w:rFonts w:cs="Arial"/>
          <w:sz w:val="22"/>
          <w:szCs w:val="22"/>
          <w:lang w:val="sl-SI"/>
        </w:rPr>
        <w:t>je le-ta predviden po koalicijski pogodbi</w:t>
      </w:r>
      <w:r w:rsidR="000D2B0B" w:rsidRPr="00830D1A">
        <w:rPr>
          <w:rFonts w:cs="Arial"/>
          <w:sz w:val="22"/>
          <w:szCs w:val="22"/>
          <w:lang w:val="sl-SI"/>
        </w:rPr>
        <w:t xml:space="preserve">. </w:t>
      </w:r>
      <w:r w:rsidRPr="00830D1A">
        <w:rPr>
          <w:rFonts w:cs="Arial"/>
          <w:sz w:val="22"/>
          <w:szCs w:val="22"/>
          <w:lang w:val="sl-SI"/>
        </w:rPr>
        <w:t xml:space="preserve">Glede informiranja javnosti se je zavzel, </w:t>
      </w:r>
      <w:r w:rsidR="000D2B0B" w:rsidRPr="00830D1A">
        <w:rPr>
          <w:rFonts w:cs="Arial"/>
          <w:sz w:val="22"/>
          <w:szCs w:val="22"/>
          <w:lang w:val="sl-SI"/>
        </w:rPr>
        <w:t>da bo investitor ves čas procesa vse deležnike ustrezno informiral</w:t>
      </w:r>
      <w:r w:rsidRPr="00830D1A">
        <w:rPr>
          <w:rFonts w:cs="Arial"/>
          <w:sz w:val="22"/>
          <w:szCs w:val="22"/>
          <w:lang w:val="sl-SI"/>
        </w:rPr>
        <w:t xml:space="preserve">. Za predstavitev projekta je tudi sam na voljo. </w:t>
      </w:r>
    </w:p>
    <w:p w14:paraId="7000E7B3" w14:textId="6DC5B563" w:rsidR="000D2B0B" w:rsidRPr="00830D1A" w:rsidRDefault="000D2B0B" w:rsidP="00F94F43">
      <w:pPr>
        <w:jc w:val="both"/>
        <w:rPr>
          <w:rFonts w:cs="Arial"/>
          <w:sz w:val="22"/>
          <w:szCs w:val="22"/>
          <w:lang w:val="sl-SI"/>
        </w:rPr>
      </w:pPr>
    </w:p>
    <w:p w14:paraId="54CC7E71" w14:textId="6CD0C494" w:rsidR="000D2B0B" w:rsidRPr="00830D1A" w:rsidRDefault="000D2B0B" w:rsidP="00F94F43">
      <w:pPr>
        <w:jc w:val="both"/>
        <w:rPr>
          <w:rFonts w:cs="Arial"/>
          <w:sz w:val="22"/>
          <w:szCs w:val="22"/>
          <w:lang w:val="sl-SI"/>
        </w:rPr>
      </w:pPr>
      <w:r w:rsidRPr="00830D1A">
        <w:rPr>
          <w:rFonts w:cs="Arial"/>
          <w:sz w:val="22"/>
          <w:szCs w:val="22"/>
          <w:lang w:val="sl-SI"/>
        </w:rPr>
        <w:t xml:space="preserve">Glede osnutka prenove NEPN DS Seršen opomni, da </w:t>
      </w:r>
      <w:r w:rsidR="00156F12" w:rsidRPr="00830D1A">
        <w:rPr>
          <w:rFonts w:cs="Arial"/>
          <w:sz w:val="22"/>
          <w:szCs w:val="22"/>
          <w:lang w:val="sl-SI"/>
        </w:rPr>
        <w:t xml:space="preserve">trenutni osnutek vsebuje jedrski scenarij. </w:t>
      </w:r>
      <w:r w:rsidR="00E45DB4" w:rsidRPr="00830D1A">
        <w:rPr>
          <w:rFonts w:cs="Arial"/>
          <w:sz w:val="22"/>
          <w:szCs w:val="22"/>
          <w:lang w:val="sl-SI"/>
        </w:rPr>
        <w:t xml:space="preserve">Ko bo čas za referendum si Vlada </w:t>
      </w:r>
      <w:r w:rsidR="00156F12" w:rsidRPr="00830D1A">
        <w:rPr>
          <w:rFonts w:cs="Arial"/>
          <w:sz w:val="22"/>
          <w:szCs w:val="22"/>
          <w:lang w:val="sl-SI"/>
        </w:rPr>
        <w:t xml:space="preserve">želi, da </w:t>
      </w:r>
      <w:r w:rsidR="00E45DB4" w:rsidRPr="00830D1A">
        <w:rPr>
          <w:rFonts w:cs="Arial"/>
          <w:sz w:val="22"/>
          <w:szCs w:val="22"/>
          <w:lang w:val="sl-SI"/>
        </w:rPr>
        <w:t xml:space="preserve">bomo v tistem trenutku imeli dovolj informacij za javno razpravo o tem kaj JEK2 sploh bo in kaj tak projekt prinaša. </w:t>
      </w:r>
    </w:p>
    <w:p w14:paraId="684265B9" w14:textId="56455F05" w:rsidR="00156F12" w:rsidRPr="00830D1A" w:rsidRDefault="00156F12" w:rsidP="00F94F43">
      <w:pPr>
        <w:jc w:val="both"/>
        <w:rPr>
          <w:rFonts w:cs="Arial"/>
          <w:sz w:val="22"/>
          <w:szCs w:val="22"/>
          <w:lang w:val="sl-SI"/>
        </w:rPr>
      </w:pPr>
    </w:p>
    <w:p w14:paraId="5E7E09A6" w14:textId="77777777" w:rsidR="003A680E" w:rsidRPr="00830D1A" w:rsidRDefault="003A680E" w:rsidP="00F94F43">
      <w:pPr>
        <w:jc w:val="both"/>
        <w:rPr>
          <w:rFonts w:cs="Arial"/>
          <w:sz w:val="22"/>
          <w:szCs w:val="22"/>
          <w:lang w:val="sl-SI"/>
        </w:rPr>
      </w:pPr>
      <w:r w:rsidRPr="00830D1A">
        <w:rPr>
          <w:rFonts w:cs="Arial"/>
          <w:sz w:val="22"/>
          <w:szCs w:val="22"/>
          <w:lang w:val="sl-SI"/>
        </w:rPr>
        <w:t xml:space="preserve">Razprava se je dotaknila tudi OVE, saj si člani Sveta NVO želijo, da bi se javnost bolje ozaveščalo o </w:t>
      </w:r>
      <w:r w:rsidR="00156F12" w:rsidRPr="00830D1A">
        <w:rPr>
          <w:rFonts w:cs="Arial"/>
          <w:sz w:val="22"/>
          <w:szCs w:val="22"/>
          <w:lang w:val="sl-SI"/>
        </w:rPr>
        <w:t xml:space="preserve">skupnem državljanskem interesu za OVE. </w:t>
      </w:r>
      <w:r w:rsidRPr="00830D1A">
        <w:rPr>
          <w:rFonts w:cs="Arial"/>
          <w:sz w:val="22"/>
          <w:szCs w:val="22"/>
          <w:lang w:val="sl-SI"/>
        </w:rPr>
        <w:t>V</w:t>
      </w:r>
      <w:r w:rsidR="00156F12" w:rsidRPr="00830D1A">
        <w:rPr>
          <w:rFonts w:cs="Arial"/>
          <w:sz w:val="22"/>
          <w:szCs w:val="22"/>
          <w:lang w:val="sl-SI"/>
        </w:rPr>
        <w:t xml:space="preserve"> lanskem letu </w:t>
      </w:r>
      <w:r w:rsidRPr="00830D1A">
        <w:rPr>
          <w:rFonts w:cs="Arial"/>
          <w:sz w:val="22"/>
          <w:szCs w:val="22"/>
          <w:lang w:val="sl-SI"/>
        </w:rPr>
        <w:t xml:space="preserve">je </w:t>
      </w:r>
      <w:r w:rsidR="00156F12" w:rsidRPr="00830D1A">
        <w:rPr>
          <w:rFonts w:cs="Arial"/>
          <w:sz w:val="22"/>
          <w:szCs w:val="22"/>
          <w:lang w:val="sl-SI"/>
        </w:rPr>
        <w:t>država na področju OVE naredila veliko,</w:t>
      </w:r>
      <w:r w:rsidRPr="00830D1A">
        <w:rPr>
          <w:rFonts w:cs="Arial"/>
          <w:sz w:val="22"/>
          <w:szCs w:val="22"/>
          <w:lang w:val="sl-SI"/>
        </w:rPr>
        <w:t xml:space="preserve"> </w:t>
      </w:r>
      <w:r w:rsidR="00156F12" w:rsidRPr="00830D1A">
        <w:rPr>
          <w:rFonts w:cs="Arial"/>
          <w:sz w:val="22"/>
          <w:szCs w:val="22"/>
          <w:lang w:val="sl-SI"/>
        </w:rPr>
        <w:t>priklop</w:t>
      </w:r>
      <w:r w:rsidRPr="00830D1A">
        <w:rPr>
          <w:rFonts w:cs="Arial"/>
          <w:sz w:val="22"/>
          <w:szCs w:val="22"/>
          <w:lang w:val="sl-SI"/>
        </w:rPr>
        <w:t>ljenih je bilo</w:t>
      </w:r>
      <w:r w:rsidR="00156F12" w:rsidRPr="00830D1A">
        <w:rPr>
          <w:rFonts w:cs="Arial"/>
          <w:sz w:val="22"/>
          <w:szCs w:val="22"/>
          <w:lang w:val="sl-SI"/>
        </w:rPr>
        <w:t xml:space="preserve"> več sončnih elektrarn kot prej v 20 letih</w:t>
      </w:r>
      <w:r w:rsidRPr="00830D1A">
        <w:rPr>
          <w:rFonts w:cs="Arial"/>
          <w:sz w:val="22"/>
          <w:szCs w:val="22"/>
          <w:lang w:val="sl-SI"/>
        </w:rPr>
        <w:t>, je dodal minister.</w:t>
      </w:r>
      <w:r w:rsidR="00156F12" w:rsidRPr="00830D1A">
        <w:rPr>
          <w:rFonts w:cs="Arial"/>
          <w:sz w:val="22"/>
          <w:szCs w:val="22"/>
          <w:lang w:val="sl-SI"/>
        </w:rPr>
        <w:t xml:space="preserve"> </w:t>
      </w:r>
    </w:p>
    <w:p w14:paraId="07644FF4" w14:textId="77777777" w:rsidR="003A680E" w:rsidRPr="00830D1A" w:rsidRDefault="003A680E" w:rsidP="00F94F43">
      <w:pPr>
        <w:jc w:val="both"/>
        <w:rPr>
          <w:rFonts w:cs="Arial"/>
          <w:sz w:val="22"/>
          <w:szCs w:val="22"/>
          <w:lang w:val="sl-SI"/>
        </w:rPr>
      </w:pPr>
    </w:p>
    <w:p w14:paraId="1831AA36" w14:textId="64DA1038" w:rsidR="00156F12" w:rsidRPr="00830D1A" w:rsidRDefault="003A680E" w:rsidP="00F94F43">
      <w:pPr>
        <w:jc w:val="both"/>
        <w:rPr>
          <w:rFonts w:cs="Arial"/>
          <w:sz w:val="22"/>
          <w:szCs w:val="22"/>
          <w:lang w:val="sl-SI"/>
        </w:rPr>
      </w:pPr>
      <w:r w:rsidRPr="00830D1A">
        <w:rPr>
          <w:rFonts w:cs="Arial"/>
          <w:sz w:val="22"/>
          <w:szCs w:val="22"/>
          <w:lang w:val="sl-SI"/>
        </w:rPr>
        <w:t>Glede jedrske energije minister in državna sekretarka zaključita z aktualnim NEPN, ki v</w:t>
      </w:r>
      <w:r w:rsidR="00156F12" w:rsidRPr="00830D1A">
        <w:rPr>
          <w:rFonts w:cs="Arial"/>
          <w:sz w:val="22"/>
          <w:szCs w:val="22"/>
          <w:lang w:val="sl-SI"/>
        </w:rPr>
        <w:t xml:space="preserve">elja </w:t>
      </w:r>
      <w:r w:rsidRPr="00830D1A">
        <w:rPr>
          <w:rFonts w:cs="Arial"/>
          <w:sz w:val="22"/>
          <w:szCs w:val="22"/>
          <w:lang w:val="sl-SI"/>
        </w:rPr>
        <w:t xml:space="preserve">do </w:t>
      </w:r>
      <w:r w:rsidR="00156F12" w:rsidRPr="00830D1A">
        <w:rPr>
          <w:rFonts w:cs="Arial"/>
          <w:sz w:val="22"/>
          <w:szCs w:val="22"/>
          <w:lang w:val="sl-SI"/>
        </w:rPr>
        <w:t xml:space="preserve"> leta 2030 </w:t>
      </w:r>
      <w:r w:rsidR="00B94010" w:rsidRPr="00830D1A">
        <w:rPr>
          <w:rFonts w:cs="Arial"/>
          <w:sz w:val="22"/>
          <w:szCs w:val="22"/>
          <w:lang w:val="sl-SI"/>
        </w:rPr>
        <w:t xml:space="preserve">in v katerem je jedrski scenarij </w:t>
      </w:r>
      <w:r w:rsidRPr="00830D1A">
        <w:rPr>
          <w:rFonts w:cs="Arial"/>
          <w:sz w:val="22"/>
          <w:szCs w:val="22"/>
          <w:lang w:val="sl-SI"/>
        </w:rPr>
        <w:t xml:space="preserve">- </w:t>
      </w:r>
      <w:r w:rsidR="00156F12" w:rsidRPr="00830D1A">
        <w:rPr>
          <w:rFonts w:cs="Arial"/>
          <w:sz w:val="22"/>
          <w:szCs w:val="22"/>
          <w:lang w:val="sl-SI"/>
        </w:rPr>
        <w:t xml:space="preserve">do takrat bo Slovenija jedrska država, saj bo NEK še obratoval in bo jedrska energija realnost. </w:t>
      </w:r>
      <w:r w:rsidRPr="00830D1A">
        <w:rPr>
          <w:rFonts w:cs="Arial"/>
          <w:sz w:val="22"/>
          <w:szCs w:val="22"/>
          <w:lang w:val="sl-SI"/>
        </w:rPr>
        <w:t xml:space="preserve">Ko bodo znani rezultati referenduma predvidoma leta 2029 se bodo v NEPN lahko zapisali novi scenariji upoštevajoč referendumski rezultat. </w:t>
      </w:r>
    </w:p>
    <w:p w14:paraId="07002F8E" w14:textId="2D2D1F72" w:rsidR="00156F12" w:rsidRPr="00830D1A" w:rsidRDefault="00156F12" w:rsidP="00F94F43">
      <w:pPr>
        <w:jc w:val="both"/>
        <w:rPr>
          <w:rFonts w:cs="Arial"/>
          <w:sz w:val="22"/>
          <w:szCs w:val="22"/>
          <w:lang w:val="sl-SI"/>
        </w:rPr>
      </w:pPr>
    </w:p>
    <w:p w14:paraId="371C2F7B" w14:textId="4828B5B2" w:rsidR="00156F12" w:rsidRPr="00830D1A" w:rsidRDefault="00885D1C" w:rsidP="00F94F43">
      <w:pPr>
        <w:jc w:val="both"/>
        <w:rPr>
          <w:rFonts w:cs="Arial"/>
          <w:sz w:val="22"/>
          <w:szCs w:val="22"/>
          <w:lang w:val="sl-SI"/>
        </w:rPr>
      </w:pPr>
      <w:r w:rsidRPr="00830D1A">
        <w:rPr>
          <w:rFonts w:cs="Arial"/>
          <w:sz w:val="22"/>
          <w:szCs w:val="22"/>
          <w:lang w:val="sl-SI"/>
        </w:rPr>
        <w:t xml:space="preserve">Člani izrazijo željo, da bi bili povabljeni na seje vladne delovne skupine </w:t>
      </w:r>
      <w:r w:rsidR="00796710" w:rsidRPr="00830D1A">
        <w:rPr>
          <w:rFonts w:cs="Arial"/>
          <w:sz w:val="22"/>
          <w:szCs w:val="22"/>
          <w:lang w:val="sl-SI"/>
        </w:rPr>
        <w:t xml:space="preserve">s čimer bi se jim omogočil </w:t>
      </w:r>
      <w:r w:rsidRPr="00830D1A">
        <w:rPr>
          <w:rFonts w:cs="Arial"/>
          <w:sz w:val="22"/>
          <w:szCs w:val="22"/>
          <w:lang w:val="sl-SI"/>
        </w:rPr>
        <w:t xml:space="preserve">dostop do informacij </w:t>
      </w:r>
      <w:r w:rsidR="00796710" w:rsidRPr="00830D1A">
        <w:rPr>
          <w:rFonts w:cs="Arial"/>
          <w:sz w:val="22"/>
          <w:szCs w:val="22"/>
          <w:lang w:val="sl-SI"/>
        </w:rPr>
        <w:t xml:space="preserve">kar bi prispevalo k </w:t>
      </w:r>
      <w:r w:rsidRPr="00830D1A">
        <w:rPr>
          <w:rFonts w:cs="Arial"/>
          <w:sz w:val="22"/>
          <w:szCs w:val="22"/>
          <w:lang w:val="sl-SI"/>
        </w:rPr>
        <w:t>transparentn</w:t>
      </w:r>
      <w:r w:rsidR="00796710" w:rsidRPr="00830D1A">
        <w:rPr>
          <w:rFonts w:cs="Arial"/>
          <w:sz w:val="22"/>
          <w:szCs w:val="22"/>
          <w:lang w:val="sl-SI"/>
        </w:rPr>
        <w:t>osti</w:t>
      </w:r>
      <w:r w:rsidRPr="00830D1A">
        <w:rPr>
          <w:rFonts w:cs="Arial"/>
          <w:sz w:val="22"/>
          <w:szCs w:val="22"/>
          <w:lang w:val="sl-SI"/>
        </w:rPr>
        <w:t xml:space="preserve"> </w:t>
      </w:r>
      <w:r w:rsidR="00796710" w:rsidRPr="00830D1A">
        <w:rPr>
          <w:rFonts w:cs="Arial"/>
          <w:sz w:val="22"/>
          <w:szCs w:val="22"/>
          <w:lang w:val="sl-SI"/>
        </w:rPr>
        <w:t>V</w:t>
      </w:r>
      <w:r w:rsidRPr="00830D1A">
        <w:rPr>
          <w:rFonts w:cs="Arial"/>
          <w:sz w:val="22"/>
          <w:szCs w:val="22"/>
          <w:lang w:val="sl-SI"/>
        </w:rPr>
        <w:t xml:space="preserve">lade. </w:t>
      </w:r>
    </w:p>
    <w:p w14:paraId="2F0CCBF0" w14:textId="18F8798D" w:rsidR="00885D1C" w:rsidRPr="00830D1A" w:rsidRDefault="00885D1C" w:rsidP="00F94F43">
      <w:pPr>
        <w:jc w:val="both"/>
        <w:rPr>
          <w:rFonts w:cs="Arial"/>
          <w:sz w:val="22"/>
          <w:szCs w:val="22"/>
          <w:lang w:val="sl-SI"/>
        </w:rPr>
      </w:pPr>
    </w:p>
    <w:p w14:paraId="5528FEF5" w14:textId="12B43966" w:rsidR="00DC57F7" w:rsidRPr="00796710" w:rsidRDefault="00885D1C" w:rsidP="00796710">
      <w:pPr>
        <w:jc w:val="both"/>
        <w:rPr>
          <w:rFonts w:cs="Arial"/>
          <w:sz w:val="22"/>
          <w:szCs w:val="22"/>
          <w:lang w:val="sl-SI"/>
        </w:rPr>
      </w:pPr>
      <w:r w:rsidRPr="00830D1A">
        <w:rPr>
          <w:rFonts w:cs="Arial"/>
          <w:sz w:val="22"/>
          <w:szCs w:val="22"/>
          <w:lang w:val="sl-SI"/>
        </w:rPr>
        <w:t>DS Levičar zaključi, da je Resolucija političen dokument, ki bo šel v Državni zbor tudi s tem namenom, da se DZ opredeli do tega dokumenta. Trenutno tri strategije obrav</w:t>
      </w:r>
      <w:r w:rsidR="00DC57F7" w:rsidRPr="00830D1A">
        <w:rPr>
          <w:rFonts w:cs="Arial"/>
          <w:sz w:val="22"/>
          <w:szCs w:val="22"/>
          <w:lang w:val="sl-SI"/>
        </w:rPr>
        <w:t>n</w:t>
      </w:r>
      <w:r w:rsidRPr="00830D1A">
        <w:rPr>
          <w:rFonts w:cs="Arial"/>
          <w:sz w:val="22"/>
          <w:szCs w:val="22"/>
          <w:lang w:val="sl-SI"/>
        </w:rPr>
        <w:t>avajo jedrsko energijo (prostorska, podnebna in NEPN</w:t>
      </w:r>
      <w:r>
        <w:rPr>
          <w:rFonts w:cs="Arial"/>
          <w:sz w:val="22"/>
          <w:szCs w:val="22"/>
          <w:lang w:val="sl-SI"/>
        </w:rPr>
        <w:t>)</w:t>
      </w:r>
      <w:r w:rsidR="00796710">
        <w:rPr>
          <w:rFonts w:cs="Arial"/>
          <w:sz w:val="22"/>
          <w:szCs w:val="22"/>
          <w:lang w:val="sl-SI"/>
        </w:rPr>
        <w:t xml:space="preserve">, ki pa jo omenijo zelo na kratko, potrebujemo celovit dokument. </w:t>
      </w:r>
    </w:p>
    <w:p w14:paraId="7A60ACD8" w14:textId="77777777" w:rsidR="00DC57F7" w:rsidRDefault="00DC57F7" w:rsidP="00FF562B">
      <w:pPr>
        <w:pStyle w:val="datumtevilka"/>
        <w:spacing w:line="276" w:lineRule="auto"/>
        <w:jc w:val="both"/>
        <w:rPr>
          <w:rFonts w:cs="Arial"/>
          <w:b/>
          <w:sz w:val="22"/>
          <w:szCs w:val="22"/>
        </w:rPr>
      </w:pPr>
    </w:p>
    <w:p w14:paraId="540575E2" w14:textId="77777777" w:rsidR="00F94F43" w:rsidRPr="00CD6C0E" w:rsidRDefault="00F94F43" w:rsidP="00F94F43">
      <w:pPr>
        <w:pStyle w:val="datumtevilka"/>
        <w:spacing w:line="276" w:lineRule="auto"/>
        <w:jc w:val="both"/>
        <w:rPr>
          <w:rFonts w:cs="Arial"/>
          <w:b/>
          <w:sz w:val="22"/>
          <w:szCs w:val="22"/>
          <w:u w:val="single"/>
        </w:rPr>
      </w:pPr>
      <w:r w:rsidRPr="00CD6C0E">
        <w:rPr>
          <w:rFonts w:cs="Arial"/>
          <w:b/>
          <w:sz w:val="22"/>
          <w:szCs w:val="22"/>
          <w:u w:val="single"/>
        </w:rPr>
        <w:t xml:space="preserve">Sprejeti sklepi: </w:t>
      </w:r>
    </w:p>
    <w:p w14:paraId="0D7E7C7F" w14:textId="6751FC8F" w:rsidR="001F2701" w:rsidRPr="00CD6C0E" w:rsidRDefault="00DC2567" w:rsidP="00885D1C">
      <w:pPr>
        <w:pStyle w:val="datumtevilka"/>
        <w:numPr>
          <w:ilvl w:val="0"/>
          <w:numId w:val="16"/>
        </w:numPr>
        <w:spacing w:line="276" w:lineRule="auto"/>
        <w:jc w:val="both"/>
        <w:rPr>
          <w:rFonts w:cs="Arial"/>
          <w:bCs/>
          <w:sz w:val="22"/>
          <w:szCs w:val="22"/>
        </w:rPr>
      </w:pPr>
      <w:r w:rsidRPr="00CD6C0E">
        <w:rPr>
          <w:rFonts w:cs="Arial"/>
          <w:bCs/>
          <w:sz w:val="22"/>
          <w:szCs w:val="22"/>
        </w:rPr>
        <w:t>S</w:t>
      </w:r>
      <w:r w:rsidR="00885D1C" w:rsidRPr="00CD6C0E">
        <w:rPr>
          <w:rFonts w:cs="Arial"/>
          <w:bCs/>
          <w:sz w:val="22"/>
          <w:szCs w:val="22"/>
        </w:rPr>
        <w:t xml:space="preserve">vet NVO se je seznanil </w:t>
      </w:r>
      <w:r w:rsidRPr="00CD6C0E">
        <w:rPr>
          <w:rFonts w:cs="Arial"/>
          <w:bCs/>
          <w:sz w:val="22"/>
          <w:szCs w:val="22"/>
        </w:rPr>
        <w:t>s stanjem in pripravami projekta JEK2</w:t>
      </w:r>
      <w:r w:rsidR="001F2701" w:rsidRPr="00CD6C0E">
        <w:rPr>
          <w:rFonts w:cs="Arial"/>
          <w:bCs/>
          <w:sz w:val="22"/>
          <w:szCs w:val="22"/>
        </w:rPr>
        <w:t>.</w:t>
      </w:r>
    </w:p>
    <w:p w14:paraId="2F5055A0" w14:textId="0350CC8A" w:rsidR="00DC2567" w:rsidRPr="00CD6C0E" w:rsidRDefault="001F2701" w:rsidP="00885D1C">
      <w:pPr>
        <w:pStyle w:val="datumtevilka"/>
        <w:numPr>
          <w:ilvl w:val="0"/>
          <w:numId w:val="16"/>
        </w:numPr>
        <w:spacing w:line="276" w:lineRule="auto"/>
        <w:jc w:val="both"/>
        <w:rPr>
          <w:rFonts w:cs="Arial"/>
          <w:bCs/>
          <w:sz w:val="22"/>
          <w:szCs w:val="22"/>
        </w:rPr>
      </w:pPr>
      <w:r w:rsidRPr="00CD6C0E">
        <w:rPr>
          <w:rFonts w:cs="Arial"/>
          <w:bCs/>
          <w:sz w:val="22"/>
          <w:szCs w:val="22"/>
        </w:rPr>
        <w:t>Svet NVO se je seznanil z osnutkom</w:t>
      </w:r>
      <w:r w:rsidR="00885D1C" w:rsidRPr="00CD6C0E">
        <w:rPr>
          <w:rFonts w:cs="Arial"/>
          <w:bCs/>
          <w:sz w:val="22"/>
          <w:szCs w:val="22"/>
        </w:rPr>
        <w:t xml:space="preserve"> Resolucijo</w:t>
      </w:r>
      <w:r w:rsidR="00DC2567" w:rsidRPr="00CD6C0E">
        <w:rPr>
          <w:rFonts w:cs="Arial"/>
          <w:bCs/>
          <w:sz w:val="22"/>
          <w:szCs w:val="22"/>
        </w:rPr>
        <w:t xml:space="preserve"> o dolgoročni miroljubni rabi jedrske energije v Sloveniji</w:t>
      </w:r>
      <w:r w:rsidRPr="00CD6C0E">
        <w:rPr>
          <w:rFonts w:cs="Arial"/>
          <w:bCs/>
          <w:sz w:val="22"/>
          <w:szCs w:val="22"/>
        </w:rPr>
        <w:t xml:space="preserve">. </w:t>
      </w:r>
    </w:p>
    <w:p w14:paraId="45D6D596" w14:textId="19243072" w:rsidR="00885D1C" w:rsidRPr="00CD6C0E" w:rsidRDefault="00DC2567" w:rsidP="00885D1C">
      <w:pPr>
        <w:pStyle w:val="datumtevilka"/>
        <w:numPr>
          <w:ilvl w:val="0"/>
          <w:numId w:val="16"/>
        </w:numPr>
        <w:spacing w:line="276" w:lineRule="auto"/>
        <w:jc w:val="both"/>
        <w:rPr>
          <w:rFonts w:cs="Arial"/>
          <w:bCs/>
          <w:sz w:val="22"/>
          <w:szCs w:val="22"/>
        </w:rPr>
      </w:pPr>
      <w:r w:rsidRPr="00CD6C0E">
        <w:rPr>
          <w:rFonts w:cs="Arial"/>
          <w:bCs/>
          <w:sz w:val="22"/>
          <w:szCs w:val="22"/>
        </w:rPr>
        <w:t xml:space="preserve">Svet NVO je </w:t>
      </w:r>
      <w:r w:rsidR="00885D1C" w:rsidRPr="00CD6C0E">
        <w:rPr>
          <w:rFonts w:cs="Arial"/>
          <w:bCs/>
          <w:sz w:val="22"/>
          <w:szCs w:val="22"/>
        </w:rPr>
        <w:t xml:space="preserve">opravil razpravo glede JEK2 in Resolucije. </w:t>
      </w:r>
    </w:p>
    <w:p w14:paraId="1C43F1DA" w14:textId="3A8C17CC" w:rsidR="00885D1C" w:rsidRPr="00CD6C0E" w:rsidRDefault="00885D1C" w:rsidP="00885D1C">
      <w:pPr>
        <w:pStyle w:val="datumtevilka"/>
        <w:numPr>
          <w:ilvl w:val="0"/>
          <w:numId w:val="16"/>
        </w:numPr>
        <w:spacing w:line="276" w:lineRule="auto"/>
        <w:jc w:val="both"/>
        <w:rPr>
          <w:rFonts w:cs="Arial"/>
          <w:bCs/>
          <w:sz w:val="22"/>
          <w:szCs w:val="22"/>
        </w:rPr>
      </w:pPr>
      <w:r w:rsidRPr="00CD6C0E">
        <w:rPr>
          <w:rFonts w:cs="Arial"/>
          <w:bCs/>
          <w:sz w:val="22"/>
          <w:szCs w:val="22"/>
        </w:rPr>
        <w:t xml:space="preserve">Člani Sveta NVO podajo pobudo, da se predstavi stanje na projektu JEK2 </w:t>
      </w:r>
      <w:r w:rsidR="00CD6C0E" w:rsidRPr="00CD6C0E">
        <w:rPr>
          <w:rFonts w:cs="Arial"/>
          <w:bCs/>
          <w:sz w:val="22"/>
          <w:szCs w:val="22"/>
        </w:rPr>
        <w:t>po zgledu</w:t>
      </w:r>
      <w:r w:rsidRPr="00CD6C0E">
        <w:rPr>
          <w:rFonts w:cs="Arial"/>
          <w:bCs/>
          <w:sz w:val="22"/>
          <w:szCs w:val="22"/>
        </w:rPr>
        <w:t xml:space="preserve"> NEPN (</w:t>
      </w:r>
      <w:proofErr w:type="spellStart"/>
      <w:r w:rsidRPr="00CD6C0E">
        <w:rPr>
          <w:rFonts w:cs="Arial"/>
          <w:bCs/>
          <w:sz w:val="22"/>
          <w:szCs w:val="22"/>
        </w:rPr>
        <w:t>časovnica</w:t>
      </w:r>
      <w:proofErr w:type="spellEnd"/>
      <w:r w:rsidRPr="00CD6C0E">
        <w:rPr>
          <w:rFonts w:cs="Arial"/>
          <w:bCs/>
          <w:sz w:val="22"/>
          <w:szCs w:val="22"/>
        </w:rPr>
        <w:t>, dokumenti ipd. so javni)</w:t>
      </w:r>
      <w:r w:rsidR="00DC2567" w:rsidRPr="00CD6C0E">
        <w:rPr>
          <w:rFonts w:cs="Arial"/>
          <w:bCs/>
          <w:sz w:val="22"/>
          <w:szCs w:val="22"/>
        </w:rPr>
        <w:t xml:space="preserve">. </w:t>
      </w:r>
    </w:p>
    <w:p w14:paraId="7AEEFBAF" w14:textId="43848AEB" w:rsidR="00F94F43" w:rsidRPr="00CD6C0E" w:rsidRDefault="00885D1C" w:rsidP="00885D1C">
      <w:pPr>
        <w:pStyle w:val="datumtevilka"/>
        <w:numPr>
          <w:ilvl w:val="0"/>
          <w:numId w:val="16"/>
        </w:numPr>
        <w:spacing w:line="276" w:lineRule="auto"/>
        <w:jc w:val="both"/>
        <w:rPr>
          <w:rFonts w:cs="Arial"/>
          <w:bCs/>
          <w:sz w:val="22"/>
          <w:szCs w:val="22"/>
        </w:rPr>
      </w:pPr>
      <w:r w:rsidRPr="00CD6C0E">
        <w:rPr>
          <w:rFonts w:cs="Arial"/>
          <w:bCs/>
          <w:sz w:val="22"/>
          <w:szCs w:val="22"/>
        </w:rPr>
        <w:t xml:space="preserve">Člani Sveta NVO </w:t>
      </w:r>
      <w:r w:rsidR="00CD6C0E" w:rsidRPr="00CD6C0E">
        <w:rPr>
          <w:rFonts w:cs="Arial"/>
          <w:bCs/>
          <w:sz w:val="22"/>
          <w:szCs w:val="22"/>
        </w:rPr>
        <w:t xml:space="preserve">predlagajo, da se v delovno skupino za JEK2 imenuje tudi predstavnika NVO. </w:t>
      </w:r>
      <w:r w:rsidRPr="00CD6C0E">
        <w:rPr>
          <w:rFonts w:cs="Arial"/>
          <w:bCs/>
          <w:sz w:val="22"/>
          <w:szCs w:val="22"/>
        </w:rPr>
        <w:t xml:space="preserve">  </w:t>
      </w:r>
    </w:p>
    <w:p w14:paraId="38710BD9" w14:textId="63E04ACA" w:rsidR="00CD6C0E" w:rsidRDefault="00CD6C0E" w:rsidP="00FF562B">
      <w:pPr>
        <w:pStyle w:val="datumtevilka"/>
        <w:spacing w:line="276" w:lineRule="auto"/>
        <w:jc w:val="both"/>
        <w:rPr>
          <w:rFonts w:cs="Arial"/>
          <w:b/>
          <w:sz w:val="22"/>
          <w:szCs w:val="22"/>
        </w:rPr>
      </w:pPr>
    </w:p>
    <w:p w14:paraId="2EA201BF" w14:textId="77777777" w:rsidR="00CD6C0E" w:rsidRDefault="00CD6C0E" w:rsidP="00FF562B">
      <w:pPr>
        <w:pStyle w:val="datumtevilka"/>
        <w:spacing w:line="276" w:lineRule="auto"/>
        <w:jc w:val="both"/>
        <w:rPr>
          <w:rFonts w:cs="Arial"/>
          <w:b/>
          <w:sz w:val="22"/>
          <w:szCs w:val="22"/>
        </w:rPr>
      </w:pPr>
    </w:p>
    <w:p w14:paraId="2C5A6B4F" w14:textId="19459581" w:rsidR="00FF562B" w:rsidRDefault="00FF562B" w:rsidP="00FF562B">
      <w:pPr>
        <w:pStyle w:val="datumtevilka"/>
        <w:spacing w:line="276" w:lineRule="auto"/>
        <w:jc w:val="both"/>
        <w:rPr>
          <w:rFonts w:cs="Arial"/>
          <w:b/>
          <w:sz w:val="22"/>
          <w:szCs w:val="22"/>
        </w:rPr>
      </w:pPr>
      <w:r w:rsidRPr="00E960C0">
        <w:rPr>
          <w:rFonts w:cs="Arial"/>
          <w:b/>
          <w:sz w:val="22"/>
          <w:szCs w:val="22"/>
        </w:rPr>
        <w:t>K</w:t>
      </w:r>
      <w:r w:rsidR="00E960C0" w:rsidRPr="00E960C0">
        <w:rPr>
          <w:rFonts w:cs="Arial"/>
          <w:b/>
          <w:sz w:val="22"/>
          <w:szCs w:val="22"/>
        </w:rPr>
        <w:t xml:space="preserve"> točki </w:t>
      </w:r>
      <w:r w:rsidRPr="00E960C0">
        <w:rPr>
          <w:rFonts w:cs="Arial"/>
          <w:b/>
          <w:sz w:val="22"/>
          <w:szCs w:val="22"/>
        </w:rPr>
        <w:t xml:space="preserve">3 – </w:t>
      </w:r>
      <w:r w:rsidR="00260762" w:rsidRPr="00E960C0">
        <w:rPr>
          <w:rFonts w:cs="Arial"/>
          <w:b/>
          <w:sz w:val="22"/>
          <w:szCs w:val="22"/>
        </w:rPr>
        <w:t xml:space="preserve">RAZNO </w:t>
      </w:r>
    </w:p>
    <w:p w14:paraId="1D854836" w14:textId="77777777" w:rsidR="002E2775" w:rsidRPr="00E960C0" w:rsidRDefault="002E2775" w:rsidP="00FF562B">
      <w:pPr>
        <w:pStyle w:val="datumtevilka"/>
        <w:spacing w:line="276" w:lineRule="auto"/>
        <w:jc w:val="both"/>
        <w:rPr>
          <w:rFonts w:cs="Arial"/>
          <w:b/>
          <w:sz w:val="22"/>
          <w:szCs w:val="22"/>
        </w:rPr>
      </w:pPr>
    </w:p>
    <w:p w14:paraId="6E06E329" w14:textId="77777777" w:rsidR="002E2775" w:rsidRDefault="002E2775" w:rsidP="002E2775">
      <w:pPr>
        <w:jc w:val="both"/>
        <w:rPr>
          <w:rFonts w:cs="Arial"/>
          <w:sz w:val="22"/>
          <w:szCs w:val="22"/>
          <w:lang w:val="sl-SI"/>
        </w:rPr>
      </w:pPr>
      <w:r>
        <w:rPr>
          <w:rFonts w:cs="Arial"/>
          <w:sz w:val="22"/>
          <w:szCs w:val="22"/>
          <w:lang w:val="sl-SI"/>
        </w:rPr>
        <w:t xml:space="preserve">Člani sveta dodatno izrazijo zaskrbljenost, da smo se že tudi v prihodnosti usmerili v jedrski scenarij, saj se je Slovenija na COP28 pridružila politični pobudi- za »potrojitev jedrskih zmogljivosti«. </w:t>
      </w:r>
    </w:p>
    <w:p w14:paraId="7A67752B" w14:textId="77777777" w:rsidR="002E2775" w:rsidRDefault="002E2775" w:rsidP="00FF562B">
      <w:pPr>
        <w:pStyle w:val="datumtevilka"/>
        <w:spacing w:line="276" w:lineRule="auto"/>
        <w:jc w:val="both"/>
        <w:rPr>
          <w:rFonts w:cs="Arial"/>
          <w:bCs/>
          <w:sz w:val="22"/>
          <w:szCs w:val="22"/>
        </w:rPr>
      </w:pPr>
    </w:p>
    <w:p w14:paraId="6F00C933" w14:textId="41163674" w:rsidR="00FF562B" w:rsidRPr="00AD3C22" w:rsidRDefault="00CD6C0E" w:rsidP="00FF562B">
      <w:pPr>
        <w:pStyle w:val="datumtevilka"/>
        <w:spacing w:line="276" w:lineRule="auto"/>
        <w:jc w:val="both"/>
        <w:rPr>
          <w:rFonts w:cs="Arial"/>
          <w:bCs/>
          <w:sz w:val="22"/>
          <w:szCs w:val="22"/>
        </w:rPr>
      </w:pPr>
      <w:r>
        <w:rPr>
          <w:rFonts w:cs="Arial"/>
          <w:bCs/>
          <w:sz w:val="22"/>
          <w:szCs w:val="22"/>
        </w:rPr>
        <w:t>Člani S</w:t>
      </w:r>
      <w:r w:rsidR="00885D1C" w:rsidRPr="00AD3C22">
        <w:rPr>
          <w:rFonts w:cs="Arial"/>
          <w:bCs/>
          <w:sz w:val="22"/>
          <w:szCs w:val="22"/>
        </w:rPr>
        <w:t>veta</w:t>
      </w:r>
      <w:r>
        <w:rPr>
          <w:rFonts w:cs="Arial"/>
          <w:bCs/>
          <w:sz w:val="22"/>
          <w:szCs w:val="22"/>
        </w:rPr>
        <w:t xml:space="preserve"> NVO so zaprosili za pojasnilo glede pridružitve Slovenij</w:t>
      </w:r>
      <w:r w:rsidR="002E2775">
        <w:rPr>
          <w:rFonts w:cs="Arial"/>
          <w:bCs/>
          <w:sz w:val="22"/>
          <w:szCs w:val="22"/>
        </w:rPr>
        <w:t xml:space="preserve">e </w:t>
      </w:r>
      <w:r w:rsidR="00885D1C" w:rsidRPr="00AD3C22">
        <w:rPr>
          <w:rFonts w:cs="Arial"/>
          <w:bCs/>
          <w:sz w:val="22"/>
          <w:szCs w:val="22"/>
        </w:rPr>
        <w:t>Deklaraciji</w:t>
      </w:r>
      <w:r w:rsidR="002A03AD" w:rsidRPr="00AD3C22">
        <w:rPr>
          <w:rFonts w:cs="Arial"/>
          <w:bCs/>
          <w:sz w:val="22"/>
          <w:szCs w:val="22"/>
        </w:rPr>
        <w:t xml:space="preserve"> za potrojitev jedrskih zmogljivosti do leta 2050. </w:t>
      </w:r>
    </w:p>
    <w:p w14:paraId="648223E2" w14:textId="6FA77037" w:rsidR="00885D1C" w:rsidRPr="00AD3C22" w:rsidRDefault="00885D1C" w:rsidP="00FF562B">
      <w:pPr>
        <w:pStyle w:val="datumtevilka"/>
        <w:spacing w:line="276" w:lineRule="auto"/>
        <w:jc w:val="both"/>
        <w:rPr>
          <w:rFonts w:cs="Arial"/>
          <w:bCs/>
          <w:sz w:val="22"/>
          <w:szCs w:val="22"/>
        </w:rPr>
      </w:pPr>
    </w:p>
    <w:p w14:paraId="0588CE7E" w14:textId="0101E673" w:rsidR="00885D1C" w:rsidRPr="00CD6C0E" w:rsidRDefault="00885D1C" w:rsidP="00FF562B">
      <w:pPr>
        <w:pStyle w:val="datumtevilka"/>
        <w:spacing w:line="276" w:lineRule="auto"/>
        <w:jc w:val="both"/>
        <w:rPr>
          <w:rFonts w:cs="Arial"/>
          <w:b/>
          <w:sz w:val="22"/>
          <w:szCs w:val="22"/>
          <w:u w:val="single"/>
        </w:rPr>
      </w:pPr>
      <w:r w:rsidRPr="00CD6C0E">
        <w:rPr>
          <w:rFonts w:cs="Arial"/>
          <w:b/>
          <w:sz w:val="22"/>
          <w:szCs w:val="22"/>
          <w:u w:val="single"/>
        </w:rPr>
        <w:t xml:space="preserve">Sprejeti sklep: </w:t>
      </w:r>
    </w:p>
    <w:p w14:paraId="40F28D10" w14:textId="52D213E7" w:rsidR="00885D1C" w:rsidRPr="00AD3C22" w:rsidRDefault="00885D1C" w:rsidP="002E2775">
      <w:pPr>
        <w:pStyle w:val="datumtevilka"/>
        <w:spacing w:line="276" w:lineRule="auto"/>
        <w:jc w:val="both"/>
        <w:rPr>
          <w:rFonts w:cs="Arial"/>
          <w:bCs/>
          <w:sz w:val="22"/>
          <w:szCs w:val="22"/>
        </w:rPr>
      </w:pPr>
      <w:r w:rsidRPr="00AD3C22">
        <w:rPr>
          <w:rFonts w:cs="Arial"/>
          <w:bCs/>
          <w:sz w:val="22"/>
          <w:szCs w:val="22"/>
        </w:rPr>
        <w:t xml:space="preserve">Ministrstvo bo </w:t>
      </w:r>
      <w:r w:rsidR="002A03AD" w:rsidRPr="00AD3C22">
        <w:rPr>
          <w:rFonts w:cs="Arial"/>
          <w:bCs/>
          <w:sz w:val="22"/>
          <w:szCs w:val="22"/>
        </w:rPr>
        <w:t xml:space="preserve">na vprašanje </w:t>
      </w:r>
      <w:r w:rsidR="002E2775">
        <w:rPr>
          <w:rFonts w:cs="Arial"/>
          <w:bCs/>
          <w:sz w:val="22"/>
          <w:szCs w:val="22"/>
        </w:rPr>
        <w:t xml:space="preserve">glede </w:t>
      </w:r>
      <w:r w:rsidR="002E2775" w:rsidRPr="00AD3C22">
        <w:rPr>
          <w:rFonts w:cs="Arial"/>
          <w:bCs/>
          <w:sz w:val="22"/>
          <w:szCs w:val="22"/>
        </w:rPr>
        <w:t>Deklaracij</w:t>
      </w:r>
      <w:r w:rsidR="002E2775">
        <w:rPr>
          <w:rFonts w:cs="Arial"/>
          <w:bCs/>
          <w:sz w:val="22"/>
          <w:szCs w:val="22"/>
        </w:rPr>
        <w:t>e</w:t>
      </w:r>
      <w:r w:rsidR="002E2775" w:rsidRPr="00AD3C22">
        <w:rPr>
          <w:rFonts w:cs="Arial"/>
          <w:bCs/>
          <w:sz w:val="22"/>
          <w:szCs w:val="22"/>
        </w:rPr>
        <w:t xml:space="preserve"> za potrojitev jedrskih zmogljivosti do leta 2050</w:t>
      </w:r>
      <w:r w:rsidR="002E2775">
        <w:rPr>
          <w:rFonts w:cs="Arial"/>
          <w:bCs/>
          <w:sz w:val="22"/>
          <w:szCs w:val="22"/>
        </w:rPr>
        <w:t xml:space="preserve"> </w:t>
      </w:r>
      <w:r w:rsidR="002A03AD" w:rsidRPr="00AD3C22">
        <w:rPr>
          <w:rFonts w:cs="Arial"/>
          <w:bCs/>
          <w:sz w:val="22"/>
          <w:szCs w:val="22"/>
        </w:rPr>
        <w:t>odgovorilo pisno.</w:t>
      </w:r>
    </w:p>
    <w:p w14:paraId="5704ED0C" w14:textId="77777777" w:rsidR="00FF562B" w:rsidRPr="00AD3C22" w:rsidRDefault="00FF562B" w:rsidP="00FF562B">
      <w:pPr>
        <w:pStyle w:val="datumtevilka"/>
        <w:spacing w:line="276" w:lineRule="auto"/>
        <w:jc w:val="both"/>
        <w:rPr>
          <w:rFonts w:cs="Arial"/>
          <w:b/>
          <w:sz w:val="22"/>
          <w:szCs w:val="22"/>
        </w:rPr>
      </w:pPr>
    </w:p>
    <w:p w14:paraId="5D0B0E6C" w14:textId="3D3E017C" w:rsidR="00FF562B" w:rsidRPr="00E960C0" w:rsidRDefault="00FE7642" w:rsidP="00FF562B">
      <w:pPr>
        <w:pStyle w:val="datumtevilka"/>
        <w:spacing w:line="276" w:lineRule="auto"/>
        <w:rPr>
          <w:rFonts w:cs="Arial"/>
          <w:bCs/>
          <w:sz w:val="22"/>
          <w:szCs w:val="22"/>
        </w:rPr>
      </w:pPr>
      <w:r w:rsidRPr="00AD3C22">
        <w:rPr>
          <w:rFonts w:cs="Arial"/>
          <w:bCs/>
          <w:sz w:val="22"/>
          <w:szCs w:val="22"/>
        </w:rPr>
        <w:t>Konec</w:t>
      </w:r>
      <w:r w:rsidR="00394EFE" w:rsidRPr="00AD3C22">
        <w:rPr>
          <w:rFonts w:cs="Arial"/>
          <w:bCs/>
          <w:sz w:val="22"/>
          <w:szCs w:val="22"/>
        </w:rPr>
        <w:t xml:space="preserve"> sestanka ob</w:t>
      </w:r>
      <w:r w:rsidRPr="00AD3C22">
        <w:rPr>
          <w:rFonts w:cs="Arial"/>
          <w:bCs/>
          <w:sz w:val="22"/>
          <w:szCs w:val="22"/>
        </w:rPr>
        <w:t xml:space="preserve"> 16:30</w:t>
      </w:r>
      <w:r w:rsidR="00394EFE" w:rsidRPr="00AD3C22">
        <w:rPr>
          <w:rFonts w:cs="Arial"/>
          <w:bCs/>
          <w:sz w:val="22"/>
          <w:szCs w:val="22"/>
        </w:rPr>
        <w:t xml:space="preserve"> uri.</w:t>
      </w:r>
      <w:r w:rsidR="00394EFE" w:rsidRPr="00E960C0">
        <w:rPr>
          <w:rFonts w:cs="Arial"/>
          <w:bCs/>
          <w:sz w:val="22"/>
          <w:szCs w:val="22"/>
        </w:rPr>
        <w:t xml:space="preserve"> </w:t>
      </w:r>
    </w:p>
    <w:p w14:paraId="1809470C" w14:textId="5197A66E" w:rsidR="00D54002" w:rsidRPr="00E960C0" w:rsidRDefault="00D54002" w:rsidP="00D54002">
      <w:pPr>
        <w:pStyle w:val="datumtevilka"/>
        <w:spacing w:line="276" w:lineRule="auto"/>
        <w:jc w:val="right"/>
        <w:rPr>
          <w:rFonts w:cs="Arial"/>
          <w:bCs/>
          <w:sz w:val="22"/>
          <w:szCs w:val="22"/>
        </w:rPr>
      </w:pPr>
      <w:r w:rsidRPr="00E960C0">
        <w:rPr>
          <w:rFonts w:cs="Arial"/>
          <w:bCs/>
          <w:sz w:val="22"/>
          <w:szCs w:val="22"/>
        </w:rPr>
        <w:t xml:space="preserve"> </w:t>
      </w:r>
    </w:p>
    <w:sectPr w:rsidR="00D54002" w:rsidRPr="00E960C0" w:rsidSect="00FF562B">
      <w:headerReference w:type="even" r:id="rId8"/>
      <w:headerReference w:type="default" r:id="rId9"/>
      <w:footerReference w:type="even" r:id="rId10"/>
      <w:footerReference w:type="default" r:id="rId11"/>
      <w:headerReference w:type="first" r:id="rId12"/>
      <w:footerReference w:type="first" r:id="rId13"/>
      <w:pgSz w:w="11900" w:h="16840" w:code="9"/>
      <w:pgMar w:top="964" w:right="1701" w:bottom="1134" w:left="1701" w:header="964"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3D1339" w14:textId="77777777" w:rsidR="002647A2" w:rsidRDefault="002647A2">
      <w:r>
        <w:separator/>
      </w:r>
    </w:p>
  </w:endnote>
  <w:endnote w:type="continuationSeparator" w:id="0">
    <w:p w14:paraId="07D77848" w14:textId="77777777" w:rsidR="002647A2" w:rsidRDefault="002647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035283" w14:textId="77777777" w:rsidR="006770B0" w:rsidRDefault="006770B0">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8827B0" w14:textId="77777777" w:rsidR="006770B0" w:rsidRDefault="006770B0">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06C4E9" w14:textId="77777777" w:rsidR="006770B0" w:rsidRDefault="006770B0">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B55DB1" w14:textId="77777777" w:rsidR="002647A2" w:rsidRDefault="002647A2">
      <w:r>
        <w:separator/>
      </w:r>
    </w:p>
  </w:footnote>
  <w:footnote w:type="continuationSeparator" w:id="0">
    <w:p w14:paraId="320500DA" w14:textId="77777777" w:rsidR="002647A2" w:rsidRDefault="002647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7B3C16" w14:textId="77777777" w:rsidR="006770B0" w:rsidRDefault="006770B0">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E9A64E" w14:textId="77777777" w:rsidR="002A2B69" w:rsidRPr="00110CBD" w:rsidRDefault="002A2B69" w:rsidP="007D75CF">
    <w:pPr>
      <w:pStyle w:val="Glava"/>
      <w:spacing w:line="240" w:lineRule="exact"/>
      <w:rPr>
        <w:rFonts w:ascii="Republika" w:hAnsi="Republika"/>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BD988D" w14:textId="77777777" w:rsidR="008F7564" w:rsidRDefault="004731C2" w:rsidP="00CE5238">
    <w:pPr>
      <w:pStyle w:val="Glava"/>
      <w:tabs>
        <w:tab w:val="clear" w:pos="4320"/>
        <w:tab w:val="clear" w:pos="8640"/>
        <w:tab w:val="left" w:pos="5112"/>
      </w:tabs>
      <w:spacing w:before="120" w:line="240" w:lineRule="exact"/>
      <w:rPr>
        <w:rFonts w:cs="Arial"/>
        <w:sz w:val="16"/>
        <w:lang w:val="sl-SI"/>
      </w:rPr>
    </w:pPr>
    <w:r>
      <w:rPr>
        <w:noProof/>
        <w:lang w:val="sl-SI" w:eastAsia="sl-SI"/>
      </w:rPr>
      <w:drawing>
        <wp:anchor distT="0" distB="0" distL="114300" distR="114300" simplePos="0" relativeHeight="251660288" behindDoc="0" locked="0" layoutInCell="1" allowOverlap="1" wp14:anchorId="6488D278" wp14:editId="1C6A79D8">
          <wp:simplePos x="0" y="0"/>
          <wp:positionH relativeFrom="column">
            <wp:posOffset>-502920</wp:posOffset>
          </wp:positionH>
          <wp:positionV relativeFrom="paragraph">
            <wp:posOffset>-1064</wp:posOffset>
          </wp:positionV>
          <wp:extent cx="3315335" cy="344170"/>
          <wp:effectExtent l="0" t="0" r="0" b="0"/>
          <wp:wrapNone/>
          <wp:docPr id="1" name="Slika 1" descr="Logotip Ministrstva za okolje, podnebje in energij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1" descr="Logotip Ministrstva za okolje, podnebje in energijo"/>
                  <pic:cNvPicPr/>
                </pic:nvPicPr>
                <pic:blipFill>
                  <a:blip r:embed="rId1">
                    <a:extLst>
                      <a:ext uri="{28A0092B-C50C-407E-A947-70E740481C1C}">
                        <a14:useLocalDpi xmlns:a14="http://schemas.microsoft.com/office/drawing/2010/main" val="0"/>
                      </a:ext>
                    </a:extLst>
                  </a:blip>
                  <a:stretch>
                    <a:fillRect/>
                  </a:stretch>
                </pic:blipFill>
                <pic:spPr>
                  <a:xfrm>
                    <a:off x="0" y="0"/>
                    <a:ext cx="3315335" cy="344170"/>
                  </a:xfrm>
                  <a:prstGeom prst="rect">
                    <a:avLst/>
                  </a:prstGeom>
                </pic:spPr>
              </pic:pic>
            </a:graphicData>
          </a:graphic>
          <wp14:sizeRelH relativeFrom="margin">
            <wp14:pctWidth>0</wp14:pctWidth>
          </wp14:sizeRelH>
          <wp14:sizeRelV relativeFrom="margin">
            <wp14:pctHeight>0</wp14:pctHeight>
          </wp14:sizeRelV>
        </wp:anchor>
      </w:drawing>
    </w:r>
  </w:p>
  <w:p w14:paraId="4B925BAC" w14:textId="77777777" w:rsidR="009545A7" w:rsidRDefault="009545A7" w:rsidP="00CE5238">
    <w:pPr>
      <w:pStyle w:val="Glava"/>
      <w:tabs>
        <w:tab w:val="clear" w:pos="4320"/>
        <w:tab w:val="clear" w:pos="8640"/>
        <w:tab w:val="left" w:pos="5112"/>
      </w:tabs>
      <w:spacing w:before="120" w:line="240" w:lineRule="exact"/>
      <w:rPr>
        <w:rFonts w:cs="Arial"/>
        <w:sz w:val="16"/>
        <w:lang w:val="sl-SI"/>
      </w:rPr>
    </w:pPr>
  </w:p>
  <w:p w14:paraId="48D3C401" w14:textId="77777777" w:rsidR="00A770A6" w:rsidRPr="008F3500" w:rsidRDefault="00C96A71" w:rsidP="008F7564">
    <w:pPr>
      <w:pStyle w:val="Glava"/>
      <w:tabs>
        <w:tab w:val="clear" w:pos="4320"/>
        <w:tab w:val="clear" w:pos="8640"/>
        <w:tab w:val="left" w:pos="5112"/>
      </w:tabs>
      <w:spacing w:line="240" w:lineRule="exact"/>
      <w:rPr>
        <w:rFonts w:cs="Arial"/>
        <w:sz w:val="16"/>
        <w:lang w:val="sl-SI"/>
      </w:rPr>
    </w:pPr>
    <w:r>
      <w:rPr>
        <w:rFonts w:cs="Arial"/>
        <w:sz w:val="16"/>
        <w:lang w:val="sl-SI"/>
      </w:rPr>
      <w:t>Langusova ulica 4</w:t>
    </w:r>
    <w:r w:rsidR="00A770A6" w:rsidRPr="008F3500">
      <w:rPr>
        <w:rFonts w:cs="Arial"/>
        <w:sz w:val="16"/>
        <w:lang w:val="sl-SI"/>
      </w:rPr>
      <w:t xml:space="preserve">, </w:t>
    </w:r>
    <w:r>
      <w:rPr>
        <w:rFonts w:cs="Arial"/>
        <w:sz w:val="16"/>
        <w:lang w:val="sl-SI"/>
      </w:rPr>
      <w:t>1535 Ljubljana</w:t>
    </w:r>
    <w:r w:rsidR="00A770A6" w:rsidRPr="008F3500">
      <w:rPr>
        <w:rFonts w:cs="Arial"/>
        <w:sz w:val="16"/>
        <w:lang w:val="sl-SI"/>
      </w:rPr>
      <w:tab/>
      <w:t xml:space="preserve">T: </w:t>
    </w:r>
    <w:r>
      <w:rPr>
        <w:rFonts w:cs="Arial"/>
        <w:sz w:val="16"/>
        <w:lang w:val="sl-SI"/>
      </w:rPr>
      <w:t>01 478 8</w:t>
    </w:r>
    <w:r w:rsidR="00DF4DE2">
      <w:rPr>
        <w:rFonts w:cs="Arial"/>
        <w:sz w:val="16"/>
        <w:lang w:val="sl-SI"/>
      </w:rPr>
      <w:t>2</w:t>
    </w:r>
    <w:r>
      <w:rPr>
        <w:rFonts w:cs="Arial"/>
        <w:sz w:val="16"/>
        <w:lang w:val="sl-SI"/>
      </w:rPr>
      <w:t xml:space="preserve"> 00</w:t>
    </w:r>
  </w:p>
  <w:p w14:paraId="7F133120" w14:textId="77777777" w:rsidR="00A770A6" w:rsidRPr="008F3500" w:rsidRDefault="00A770A6"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E: </w:t>
    </w:r>
    <w:r w:rsidR="00C96A71">
      <w:rPr>
        <w:rFonts w:cs="Arial"/>
        <w:sz w:val="16"/>
        <w:lang w:val="sl-SI"/>
      </w:rPr>
      <w:t>gp.m</w:t>
    </w:r>
    <w:r w:rsidR="007A2999">
      <w:rPr>
        <w:rFonts w:cs="Arial"/>
        <w:sz w:val="16"/>
        <w:lang w:val="sl-SI"/>
      </w:rPr>
      <w:t>ope</w:t>
    </w:r>
    <w:r w:rsidR="00C96A71">
      <w:rPr>
        <w:rFonts w:cs="Arial"/>
        <w:sz w:val="16"/>
        <w:lang w:val="sl-SI"/>
      </w:rPr>
      <w:t>@gov.si</w:t>
    </w:r>
  </w:p>
  <w:p w14:paraId="1E50A5DE" w14:textId="77777777" w:rsidR="00A770A6" w:rsidRPr="008F3500" w:rsidRDefault="00A770A6"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r>
    <w:r w:rsidR="00C96A71">
      <w:rPr>
        <w:rFonts w:cs="Arial"/>
        <w:sz w:val="16"/>
        <w:lang w:val="sl-SI"/>
      </w:rPr>
      <w:t>www.m</w:t>
    </w:r>
    <w:r w:rsidR="007A2999">
      <w:rPr>
        <w:rFonts w:cs="Arial"/>
        <w:sz w:val="16"/>
        <w:lang w:val="sl-SI"/>
      </w:rPr>
      <w:t>ope</w:t>
    </w:r>
    <w:r w:rsidR="00C96A71">
      <w:rPr>
        <w:rFonts w:cs="Arial"/>
        <w:sz w:val="16"/>
        <w:lang w:val="sl-SI"/>
      </w:rPr>
      <w:t>.gov.si</w:t>
    </w:r>
  </w:p>
  <w:p w14:paraId="16F7F843" w14:textId="77777777" w:rsidR="002A2B69" w:rsidRPr="008F3500" w:rsidRDefault="002A2B69" w:rsidP="007D75CF">
    <w:pPr>
      <w:pStyle w:val="Glava"/>
      <w:tabs>
        <w:tab w:val="clear" w:pos="4320"/>
        <w:tab w:val="clear" w:pos="8640"/>
        <w:tab w:val="left" w:pos="5112"/>
      </w:tabs>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9B3B09"/>
    <w:multiLevelType w:val="hybridMultilevel"/>
    <w:tmpl w:val="341EB3F2"/>
    <w:lvl w:ilvl="0" w:tplc="04240003">
      <w:start w:val="1"/>
      <w:numFmt w:val="bullet"/>
      <w:lvlText w:val="o"/>
      <w:lvlJc w:val="left"/>
      <w:pPr>
        <w:ind w:left="720" w:hanging="360"/>
      </w:pPr>
      <w:rPr>
        <w:rFonts w:ascii="Courier New" w:hAnsi="Courier New"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 w15:restartNumberingAfterBreak="0">
    <w:nsid w:val="153D6926"/>
    <w:multiLevelType w:val="hybridMultilevel"/>
    <w:tmpl w:val="CF6E48FE"/>
    <w:lvl w:ilvl="0" w:tplc="14882DC2">
      <w:numFmt w:val="bullet"/>
      <w:lvlText w:val="-"/>
      <w:lvlJc w:val="left"/>
      <w:pPr>
        <w:ind w:left="720" w:hanging="360"/>
      </w:pPr>
      <w:rPr>
        <w:rFonts w:ascii="Arial" w:eastAsia="Times New Roman" w:hAnsi="Arial" w:cs="Arial" w:hint="default"/>
        <w:u w:val="none"/>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9CD15A3"/>
    <w:multiLevelType w:val="hybridMultilevel"/>
    <w:tmpl w:val="8CC8638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6"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46FD0864"/>
    <w:multiLevelType w:val="hybridMultilevel"/>
    <w:tmpl w:val="3FA86B7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472B0FA9"/>
    <w:multiLevelType w:val="hybridMultilevel"/>
    <w:tmpl w:val="53429956"/>
    <w:lvl w:ilvl="0" w:tplc="A92CB062">
      <w:start w:val="4"/>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50983032"/>
    <w:multiLevelType w:val="multilevel"/>
    <w:tmpl w:val="563A869A"/>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73010E7"/>
    <w:multiLevelType w:val="hybridMultilevel"/>
    <w:tmpl w:val="B3404F32"/>
    <w:lvl w:ilvl="0" w:tplc="547A3474">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58EB0090"/>
    <w:multiLevelType w:val="hybridMultilevel"/>
    <w:tmpl w:val="A860E6DC"/>
    <w:lvl w:ilvl="0" w:tplc="04240003">
      <w:start w:val="1"/>
      <w:numFmt w:val="bullet"/>
      <w:lvlText w:val="o"/>
      <w:lvlJc w:val="left"/>
      <w:pPr>
        <w:ind w:left="720" w:hanging="360"/>
      </w:pPr>
      <w:rPr>
        <w:rFonts w:ascii="Courier New" w:hAnsi="Courier New"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5A6F23A8"/>
    <w:multiLevelType w:val="hybridMultilevel"/>
    <w:tmpl w:val="4162D95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4" w15:restartNumberingAfterBreak="0">
    <w:nsid w:val="7428609D"/>
    <w:multiLevelType w:val="hybridMultilevel"/>
    <w:tmpl w:val="6E96CC6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77F139BA"/>
    <w:multiLevelType w:val="hybridMultilevel"/>
    <w:tmpl w:val="1228D2E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614289657">
    <w:abstractNumId w:val="13"/>
  </w:num>
  <w:num w:numId="2" w16cid:durableId="2064012617">
    <w:abstractNumId w:val="5"/>
  </w:num>
  <w:num w:numId="3" w16cid:durableId="1358846087">
    <w:abstractNumId w:val="6"/>
  </w:num>
  <w:num w:numId="4" w16cid:durableId="1905798414">
    <w:abstractNumId w:val="1"/>
  </w:num>
  <w:num w:numId="5" w16cid:durableId="1758943945">
    <w:abstractNumId w:val="2"/>
  </w:num>
  <w:num w:numId="6" w16cid:durableId="973171908">
    <w:abstractNumId w:val="0"/>
  </w:num>
  <w:num w:numId="7" w16cid:durableId="883129887">
    <w:abstractNumId w:val="11"/>
  </w:num>
  <w:num w:numId="8" w16cid:durableId="1211066625">
    <w:abstractNumId w:val="14"/>
  </w:num>
  <w:num w:numId="9" w16cid:durableId="812910019">
    <w:abstractNumId w:val="15"/>
  </w:num>
  <w:num w:numId="10" w16cid:durableId="2030831158">
    <w:abstractNumId w:val="8"/>
  </w:num>
  <w:num w:numId="11" w16cid:durableId="1721049211">
    <w:abstractNumId w:val="10"/>
  </w:num>
  <w:num w:numId="12" w16cid:durableId="1804496015">
    <w:abstractNumId w:val="7"/>
  </w:num>
  <w:num w:numId="13" w16cid:durableId="2045249727">
    <w:abstractNumId w:val="12"/>
  </w:num>
  <w:num w:numId="14" w16cid:durableId="309479590">
    <w:abstractNumId w:val="4"/>
  </w:num>
  <w:num w:numId="15" w16cid:durableId="1553540093">
    <w:abstractNumId w:val="9"/>
  </w:num>
  <w:num w:numId="16" w16cid:durableId="65414197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50">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6C3A"/>
    <w:rsid w:val="00012A25"/>
    <w:rsid w:val="000202C8"/>
    <w:rsid w:val="00023A88"/>
    <w:rsid w:val="00027F8B"/>
    <w:rsid w:val="00035711"/>
    <w:rsid w:val="00040B17"/>
    <w:rsid w:val="00057D5A"/>
    <w:rsid w:val="00074F74"/>
    <w:rsid w:val="000775CB"/>
    <w:rsid w:val="00084094"/>
    <w:rsid w:val="00085FE5"/>
    <w:rsid w:val="00092035"/>
    <w:rsid w:val="000A2B35"/>
    <w:rsid w:val="000A3D6D"/>
    <w:rsid w:val="000A4E69"/>
    <w:rsid w:val="000A7238"/>
    <w:rsid w:val="000B2E7E"/>
    <w:rsid w:val="000D0212"/>
    <w:rsid w:val="000D2B0B"/>
    <w:rsid w:val="000D64CD"/>
    <w:rsid w:val="000E4408"/>
    <w:rsid w:val="001166EB"/>
    <w:rsid w:val="001357B2"/>
    <w:rsid w:val="00153833"/>
    <w:rsid w:val="00156F12"/>
    <w:rsid w:val="00160748"/>
    <w:rsid w:val="00164200"/>
    <w:rsid w:val="0017478F"/>
    <w:rsid w:val="00176C0A"/>
    <w:rsid w:val="001970FB"/>
    <w:rsid w:val="001F2701"/>
    <w:rsid w:val="001F7EDF"/>
    <w:rsid w:val="00202A77"/>
    <w:rsid w:val="00242363"/>
    <w:rsid w:val="002505BA"/>
    <w:rsid w:val="00260762"/>
    <w:rsid w:val="00262E6B"/>
    <w:rsid w:val="00263F45"/>
    <w:rsid w:val="002647A2"/>
    <w:rsid w:val="00271CE5"/>
    <w:rsid w:val="00273040"/>
    <w:rsid w:val="00282020"/>
    <w:rsid w:val="002864CE"/>
    <w:rsid w:val="00290C91"/>
    <w:rsid w:val="002A03AD"/>
    <w:rsid w:val="002A2B69"/>
    <w:rsid w:val="002E2775"/>
    <w:rsid w:val="002E7F51"/>
    <w:rsid w:val="002F06D8"/>
    <w:rsid w:val="00333314"/>
    <w:rsid w:val="00334E96"/>
    <w:rsid w:val="003636BF"/>
    <w:rsid w:val="00371442"/>
    <w:rsid w:val="003808B6"/>
    <w:rsid w:val="003845B4"/>
    <w:rsid w:val="00387B1A"/>
    <w:rsid w:val="00394EFE"/>
    <w:rsid w:val="00395EEB"/>
    <w:rsid w:val="003A580C"/>
    <w:rsid w:val="003A680E"/>
    <w:rsid w:val="003B5E9B"/>
    <w:rsid w:val="003C5EE5"/>
    <w:rsid w:val="003E1C74"/>
    <w:rsid w:val="003E2574"/>
    <w:rsid w:val="003F4A46"/>
    <w:rsid w:val="00431110"/>
    <w:rsid w:val="004360CD"/>
    <w:rsid w:val="00441EB1"/>
    <w:rsid w:val="00453649"/>
    <w:rsid w:val="004657EE"/>
    <w:rsid w:val="004731C2"/>
    <w:rsid w:val="004915D3"/>
    <w:rsid w:val="0049724E"/>
    <w:rsid w:val="004C021B"/>
    <w:rsid w:val="004E5DBB"/>
    <w:rsid w:val="005078D5"/>
    <w:rsid w:val="00522BDF"/>
    <w:rsid w:val="00524E3D"/>
    <w:rsid w:val="00526246"/>
    <w:rsid w:val="00534D50"/>
    <w:rsid w:val="00537494"/>
    <w:rsid w:val="0056333E"/>
    <w:rsid w:val="00564C5E"/>
    <w:rsid w:val="005657BF"/>
    <w:rsid w:val="00567106"/>
    <w:rsid w:val="00580FA0"/>
    <w:rsid w:val="005A0901"/>
    <w:rsid w:val="005A0EC7"/>
    <w:rsid w:val="005D089A"/>
    <w:rsid w:val="005D201E"/>
    <w:rsid w:val="005E1D3C"/>
    <w:rsid w:val="005F598D"/>
    <w:rsid w:val="005F5EF8"/>
    <w:rsid w:val="00610EF1"/>
    <w:rsid w:val="0061772C"/>
    <w:rsid w:val="0062159B"/>
    <w:rsid w:val="00625AE6"/>
    <w:rsid w:val="00632253"/>
    <w:rsid w:val="00636AB8"/>
    <w:rsid w:val="00642714"/>
    <w:rsid w:val="006455CE"/>
    <w:rsid w:val="00655841"/>
    <w:rsid w:val="00675469"/>
    <w:rsid w:val="006759E1"/>
    <w:rsid w:val="006770B0"/>
    <w:rsid w:val="0068578A"/>
    <w:rsid w:val="006D35AB"/>
    <w:rsid w:val="006D6B90"/>
    <w:rsid w:val="006F6D15"/>
    <w:rsid w:val="00717E1D"/>
    <w:rsid w:val="00721047"/>
    <w:rsid w:val="00724C96"/>
    <w:rsid w:val="0072558D"/>
    <w:rsid w:val="00733017"/>
    <w:rsid w:val="00750C28"/>
    <w:rsid w:val="00783310"/>
    <w:rsid w:val="00792537"/>
    <w:rsid w:val="007936CD"/>
    <w:rsid w:val="00796710"/>
    <w:rsid w:val="007A2999"/>
    <w:rsid w:val="007A365E"/>
    <w:rsid w:val="007A4A6D"/>
    <w:rsid w:val="007B20F0"/>
    <w:rsid w:val="007D1BCF"/>
    <w:rsid w:val="007D56E9"/>
    <w:rsid w:val="007D75CF"/>
    <w:rsid w:val="007D7FD0"/>
    <w:rsid w:val="007E0440"/>
    <w:rsid w:val="007E21F7"/>
    <w:rsid w:val="007E65FA"/>
    <w:rsid w:val="007E6DC5"/>
    <w:rsid w:val="007F307E"/>
    <w:rsid w:val="0080052A"/>
    <w:rsid w:val="00802BB5"/>
    <w:rsid w:val="008113F5"/>
    <w:rsid w:val="008136CD"/>
    <w:rsid w:val="00815F00"/>
    <w:rsid w:val="00830D1A"/>
    <w:rsid w:val="00831667"/>
    <w:rsid w:val="00836C3A"/>
    <w:rsid w:val="00841D29"/>
    <w:rsid w:val="00853F8A"/>
    <w:rsid w:val="0088043C"/>
    <w:rsid w:val="00884889"/>
    <w:rsid w:val="00885D1C"/>
    <w:rsid w:val="008906C9"/>
    <w:rsid w:val="008922EF"/>
    <w:rsid w:val="008A57EF"/>
    <w:rsid w:val="008B1054"/>
    <w:rsid w:val="008B3CC2"/>
    <w:rsid w:val="008B3DBC"/>
    <w:rsid w:val="008B4695"/>
    <w:rsid w:val="008B54E8"/>
    <w:rsid w:val="008C5738"/>
    <w:rsid w:val="008C5A88"/>
    <w:rsid w:val="008D04F0"/>
    <w:rsid w:val="008D7D06"/>
    <w:rsid w:val="008E0852"/>
    <w:rsid w:val="008E6CBE"/>
    <w:rsid w:val="008F24DB"/>
    <w:rsid w:val="008F3500"/>
    <w:rsid w:val="008F7564"/>
    <w:rsid w:val="009033BF"/>
    <w:rsid w:val="00912286"/>
    <w:rsid w:val="0091695F"/>
    <w:rsid w:val="0092311F"/>
    <w:rsid w:val="00924E3C"/>
    <w:rsid w:val="00935026"/>
    <w:rsid w:val="00935DD6"/>
    <w:rsid w:val="009545A7"/>
    <w:rsid w:val="009612BB"/>
    <w:rsid w:val="00966DC4"/>
    <w:rsid w:val="0098455C"/>
    <w:rsid w:val="009863F4"/>
    <w:rsid w:val="009A0F3D"/>
    <w:rsid w:val="009C3CBA"/>
    <w:rsid w:val="009C411B"/>
    <w:rsid w:val="009C740A"/>
    <w:rsid w:val="009D21CF"/>
    <w:rsid w:val="009D2F91"/>
    <w:rsid w:val="009E0523"/>
    <w:rsid w:val="009E4A10"/>
    <w:rsid w:val="00A0226C"/>
    <w:rsid w:val="00A125C5"/>
    <w:rsid w:val="00A2451C"/>
    <w:rsid w:val="00A33280"/>
    <w:rsid w:val="00A370BE"/>
    <w:rsid w:val="00A65EE7"/>
    <w:rsid w:val="00A70133"/>
    <w:rsid w:val="00A770A6"/>
    <w:rsid w:val="00A77D66"/>
    <w:rsid w:val="00A813B1"/>
    <w:rsid w:val="00A82CF3"/>
    <w:rsid w:val="00A872B7"/>
    <w:rsid w:val="00A87C50"/>
    <w:rsid w:val="00AB36C4"/>
    <w:rsid w:val="00AC32B2"/>
    <w:rsid w:val="00AD3C22"/>
    <w:rsid w:val="00AE399B"/>
    <w:rsid w:val="00AF74AF"/>
    <w:rsid w:val="00B01FBD"/>
    <w:rsid w:val="00B079A8"/>
    <w:rsid w:val="00B11460"/>
    <w:rsid w:val="00B1443B"/>
    <w:rsid w:val="00B17141"/>
    <w:rsid w:val="00B20E88"/>
    <w:rsid w:val="00B31575"/>
    <w:rsid w:val="00B41F6B"/>
    <w:rsid w:val="00B51A06"/>
    <w:rsid w:val="00B57B90"/>
    <w:rsid w:val="00B65C82"/>
    <w:rsid w:val="00B706EF"/>
    <w:rsid w:val="00B721FC"/>
    <w:rsid w:val="00B7732A"/>
    <w:rsid w:val="00B8547D"/>
    <w:rsid w:val="00B94010"/>
    <w:rsid w:val="00BA1D74"/>
    <w:rsid w:val="00BB2869"/>
    <w:rsid w:val="00BB794A"/>
    <w:rsid w:val="00BC1D6E"/>
    <w:rsid w:val="00BC7DEB"/>
    <w:rsid w:val="00BD6884"/>
    <w:rsid w:val="00C17F09"/>
    <w:rsid w:val="00C250D5"/>
    <w:rsid w:val="00C30519"/>
    <w:rsid w:val="00C33F11"/>
    <w:rsid w:val="00C35666"/>
    <w:rsid w:val="00C417EB"/>
    <w:rsid w:val="00C4247C"/>
    <w:rsid w:val="00C45EE3"/>
    <w:rsid w:val="00C46D9B"/>
    <w:rsid w:val="00C65CDE"/>
    <w:rsid w:val="00C86F32"/>
    <w:rsid w:val="00C92898"/>
    <w:rsid w:val="00C96A71"/>
    <w:rsid w:val="00CA4340"/>
    <w:rsid w:val="00CA6E14"/>
    <w:rsid w:val="00CC1A43"/>
    <w:rsid w:val="00CD0F82"/>
    <w:rsid w:val="00CD6C0E"/>
    <w:rsid w:val="00CE5238"/>
    <w:rsid w:val="00CE7514"/>
    <w:rsid w:val="00D14B74"/>
    <w:rsid w:val="00D15D90"/>
    <w:rsid w:val="00D200A7"/>
    <w:rsid w:val="00D248DE"/>
    <w:rsid w:val="00D54002"/>
    <w:rsid w:val="00D64332"/>
    <w:rsid w:val="00D654A8"/>
    <w:rsid w:val="00D80180"/>
    <w:rsid w:val="00D837DA"/>
    <w:rsid w:val="00D84EAC"/>
    <w:rsid w:val="00D8542D"/>
    <w:rsid w:val="00D90B51"/>
    <w:rsid w:val="00DB2868"/>
    <w:rsid w:val="00DB50B1"/>
    <w:rsid w:val="00DC2567"/>
    <w:rsid w:val="00DC57F7"/>
    <w:rsid w:val="00DC61BF"/>
    <w:rsid w:val="00DC6A71"/>
    <w:rsid w:val="00DD2A73"/>
    <w:rsid w:val="00DD64B1"/>
    <w:rsid w:val="00DE6547"/>
    <w:rsid w:val="00DF1FC1"/>
    <w:rsid w:val="00DF4DE2"/>
    <w:rsid w:val="00E0215E"/>
    <w:rsid w:val="00E0357D"/>
    <w:rsid w:val="00E06400"/>
    <w:rsid w:val="00E11FE2"/>
    <w:rsid w:val="00E1608E"/>
    <w:rsid w:val="00E45DB4"/>
    <w:rsid w:val="00E46860"/>
    <w:rsid w:val="00E633EC"/>
    <w:rsid w:val="00E8254B"/>
    <w:rsid w:val="00E90610"/>
    <w:rsid w:val="00E960C0"/>
    <w:rsid w:val="00EA6857"/>
    <w:rsid w:val="00ED1C3E"/>
    <w:rsid w:val="00EE214C"/>
    <w:rsid w:val="00EE64A3"/>
    <w:rsid w:val="00EF05D3"/>
    <w:rsid w:val="00EF3778"/>
    <w:rsid w:val="00EF4D4E"/>
    <w:rsid w:val="00F1053C"/>
    <w:rsid w:val="00F240BB"/>
    <w:rsid w:val="00F35482"/>
    <w:rsid w:val="00F57FED"/>
    <w:rsid w:val="00F60A2F"/>
    <w:rsid w:val="00F94F43"/>
    <w:rsid w:val="00FB16A4"/>
    <w:rsid w:val="00FC5A15"/>
    <w:rsid w:val="00FC5E21"/>
    <w:rsid w:val="00FD1D05"/>
    <w:rsid w:val="00FE7642"/>
    <w:rsid w:val="00FF562B"/>
    <w:rsid w:val="00FF68BC"/>
    <w:rsid w:val="00FF74D5"/>
    <w:rsid w:val="00FF7721"/>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529dba"/>
    </o:shapedefaults>
    <o:shapelayout v:ext="edit">
      <o:idmap v:ext="edit" data="2"/>
    </o:shapelayout>
  </w:shapeDefaults>
  <w:doNotEmbedSmartTags/>
  <w:decimalSymbol w:val=","/>
  <w:listSeparator w:val=";"/>
  <w14:docId w14:val="3F566373"/>
  <w15:docId w15:val="{11AAEF93-6A2A-43B5-A6D5-1C522D8AA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uiPriority w:val="59"/>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Odstavekseznama">
    <w:name w:val="List Paragraph"/>
    <w:basedOn w:val="Navaden"/>
    <w:uiPriority w:val="34"/>
    <w:qFormat/>
    <w:rsid w:val="00721047"/>
    <w:pPr>
      <w:spacing w:after="200" w:line="276" w:lineRule="auto"/>
      <w:ind w:left="720"/>
      <w:contextualSpacing/>
    </w:pPr>
    <w:rPr>
      <w:rFonts w:asciiTheme="minorHAnsi" w:eastAsiaTheme="minorHAnsi" w:hAnsiTheme="minorHAnsi" w:cstheme="minorBidi"/>
      <w:sz w:val="22"/>
      <w:szCs w:val="22"/>
      <w:lang w:val="sl-SI"/>
    </w:rPr>
  </w:style>
  <w:style w:type="paragraph" w:styleId="Sprotnaopomba-besedilo">
    <w:name w:val="footnote text"/>
    <w:basedOn w:val="Navaden"/>
    <w:link w:val="Sprotnaopomba-besediloZnak"/>
    <w:semiHidden/>
    <w:unhideWhenUsed/>
    <w:rsid w:val="00E46860"/>
    <w:pPr>
      <w:spacing w:line="240" w:lineRule="auto"/>
    </w:pPr>
    <w:rPr>
      <w:szCs w:val="20"/>
    </w:rPr>
  </w:style>
  <w:style w:type="character" w:customStyle="1" w:styleId="Sprotnaopomba-besediloZnak">
    <w:name w:val="Sprotna opomba - besedilo Znak"/>
    <w:basedOn w:val="Privzetapisavaodstavka"/>
    <w:link w:val="Sprotnaopomba-besedilo"/>
    <w:semiHidden/>
    <w:rsid w:val="00E46860"/>
    <w:rPr>
      <w:rFonts w:ascii="Arial" w:hAnsi="Arial"/>
      <w:lang w:val="en-US" w:eastAsia="en-US"/>
    </w:rPr>
  </w:style>
  <w:style w:type="character" w:styleId="Sprotnaopomba-sklic">
    <w:name w:val="footnote reference"/>
    <w:basedOn w:val="Privzetapisavaodstavka"/>
    <w:semiHidden/>
    <w:unhideWhenUsed/>
    <w:rsid w:val="00E46860"/>
    <w:rPr>
      <w:vertAlign w:val="superscript"/>
    </w:rPr>
  </w:style>
  <w:style w:type="character" w:styleId="Nerazreenaomemba">
    <w:name w:val="Unresolved Mention"/>
    <w:basedOn w:val="Privzetapisavaodstavka"/>
    <w:uiPriority w:val="99"/>
    <w:semiHidden/>
    <w:unhideWhenUsed/>
    <w:rsid w:val="00E46860"/>
    <w:rPr>
      <w:color w:val="605E5C"/>
      <w:shd w:val="clear" w:color="auto" w:fill="E1DFDD"/>
    </w:rPr>
  </w:style>
  <w:style w:type="paragraph" w:styleId="Revizija">
    <w:name w:val="Revision"/>
    <w:hidden/>
    <w:uiPriority w:val="99"/>
    <w:semiHidden/>
    <w:rsid w:val="00A82CF3"/>
    <w:rPr>
      <w:rFonts w:ascii="Arial" w:hAnsi="Arial"/>
      <w:szCs w:val="24"/>
      <w:lang w:val="en-US" w:eastAsia="en-US"/>
    </w:rPr>
  </w:style>
  <w:style w:type="paragraph" w:customStyle="1" w:styleId="xmsolistparagraph">
    <w:name w:val="x_msolistparagraph"/>
    <w:basedOn w:val="Navaden"/>
    <w:rsid w:val="0092311F"/>
    <w:pPr>
      <w:spacing w:line="240" w:lineRule="auto"/>
      <w:ind w:left="720"/>
    </w:pPr>
    <w:rPr>
      <w:rFonts w:ascii="Calibri" w:eastAsiaTheme="minorHAnsi" w:hAnsi="Calibri" w:cs="Calibri"/>
      <w:sz w:val="22"/>
      <w:szCs w:val="22"/>
      <w:lang w:val="sl-SI" w:eastAsia="sl-SI"/>
    </w:rPr>
  </w:style>
  <w:style w:type="character" w:styleId="Pripombasklic">
    <w:name w:val="annotation reference"/>
    <w:basedOn w:val="Privzetapisavaodstavka"/>
    <w:semiHidden/>
    <w:unhideWhenUsed/>
    <w:rsid w:val="00B706EF"/>
    <w:rPr>
      <w:sz w:val="16"/>
      <w:szCs w:val="16"/>
    </w:rPr>
  </w:style>
  <w:style w:type="paragraph" w:styleId="Pripombabesedilo">
    <w:name w:val="annotation text"/>
    <w:basedOn w:val="Navaden"/>
    <w:link w:val="PripombabesediloZnak"/>
    <w:unhideWhenUsed/>
    <w:rsid w:val="00B706EF"/>
    <w:pPr>
      <w:spacing w:line="240" w:lineRule="auto"/>
    </w:pPr>
    <w:rPr>
      <w:szCs w:val="20"/>
    </w:rPr>
  </w:style>
  <w:style w:type="character" w:customStyle="1" w:styleId="PripombabesediloZnak">
    <w:name w:val="Pripomba – besedilo Znak"/>
    <w:basedOn w:val="Privzetapisavaodstavka"/>
    <w:link w:val="Pripombabesedilo"/>
    <w:rsid w:val="00B706EF"/>
    <w:rPr>
      <w:rFonts w:ascii="Arial" w:hAnsi="Arial"/>
      <w:lang w:val="en-US" w:eastAsia="en-US"/>
    </w:rPr>
  </w:style>
  <w:style w:type="paragraph" w:styleId="Zadevapripombe">
    <w:name w:val="annotation subject"/>
    <w:basedOn w:val="Pripombabesedilo"/>
    <w:next w:val="Pripombabesedilo"/>
    <w:link w:val="ZadevapripombeZnak"/>
    <w:semiHidden/>
    <w:unhideWhenUsed/>
    <w:rsid w:val="00B706EF"/>
    <w:rPr>
      <w:b/>
      <w:bCs/>
    </w:rPr>
  </w:style>
  <w:style w:type="character" w:customStyle="1" w:styleId="ZadevapripombeZnak">
    <w:name w:val="Zadeva pripombe Znak"/>
    <w:basedOn w:val="PripombabesediloZnak"/>
    <w:link w:val="Zadevapripombe"/>
    <w:semiHidden/>
    <w:rsid w:val="00B706EF"/>
    <w:rPr>
      <w:rFonts w:ascii="Arial" w:hAnsi="Arial"/>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6005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INA~1.HOC\AppData\Local\Temp\notes167925\Osnutek_Glava_MOPE.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39F14153-9A3D-4DFC-955D-85CE6379DB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Osnutek_Glava_MOPE.dotx</Template>
  <TotalTime>2</TotalTime>
  <Pages>5</Pages>
  <Words>2005</Words>
  <Characters>11432</Characters>
  <Application>Microsoft Office Word</Application>
  <DocSecurity>0</DocSecurity>
  <Lines>95</Lines>
  <Paragraphs>26</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MZP</Company>
  <LinksUpToDate>false</LinksUpToDate>
  <CharactersWithSpaces>13411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Tina Hocevar</dc:creator>
  <cp:lastModifiedBy>Špela Sovinc</cp:lastModifiedBy>
  <cp:revision>2</cp:revision>
  <cp:lastPrinted>2010-07-16T07:41:00Z</cp:lastPrinted>
  <dcterms:created xsi:type="dcterms:W3CDTF">2024-09-05T06:55:00Z</dcterms:created>
  <dcterms:modified xsi:type="dcterms:W3CDTF">2024-09-05T06:55:00Z</dcterms:modified>
</cp:coreProperties>
</file>