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3540" w14:textId="77777777" w:rsidR="00160302" w:rsidRPr="008C4F83" w:rsidRDefault="00160302" w:rsidP="009755BE">
      <w:pPr>
        <w:jc w:val="both"/>
      </w:pPr>
      <w:bookmarkStart w:id="0" w:name="_GoBack"/>
      <w:bookmarkEnd w:id="0"/>
    </w:p>
    <w:p w14:paraId="1963A1C2" w14:textId="40B65C22" w:rsidR="00160302" w:rsidRPr="00D1674C" w:rsidRDefault="00160302" w:rsidP="009755BE">
      <w:pPr>
        <w:pStyle w:val="datumtevilka"/>
        <w:jc w:val="both"/>
      </w:pPr>
      <w:r w:rsidRPr="00D1674C">
        <w:t xml:space="preserve">Številka: </w:t>
      </w:r>
      <w:r w:rsidRPr="00D1674C">
        <w:tab/>
      </w:r>
      <w:r w:rsidR="00B2400F" w:rsidRPr="00B2400F">
        <w:t>478-294/2023/3</w:t>
      </w:r>
      <w:r w:rsidR="00426098">
        <w:t>6</w:t>
      </w:r>
      <w:r w:rsidR="00B2400F" w:rsidRPr="00B2400F">
        <w:t xml:space="preserve"> </w:t>
      </w:r>
      <w:r w:rsidR="008C7312">
        <w:t>(164-11)</w:t>
      </w:r>
    </w:p>
    <w:p w14:paraId="1E414A39" w14:textId="6B820B69" w:rsidR="00160302" w:rsidRPr="00D1674C" w:rsidRDefault="00160302" w:rsidP="009755BE">
      <w:pPr>
        <w:pStyle w:val="datumtevilka"/>
        <w:jc w:val="both"/>
      </w:pPr>
      <w:r w:rsidRPr="00D1674C">
        <w:t xml:space="preserve">Datum: </w:t>
      </w:r>
      <w:r w:rsidRPr="00D1674C">
        <w:tab/>
      </w:r>
      <w:r w:rsidR="003324E7">
        <w:t>9</w:t>
      </w:r>
      <w:r w:rsidRPr="00D1674C">
        <w:t xml:space="preserve">. </w:t>
      </w:r>
      <w:r w:rsidR="003324E7">
        <w:t>4</w:t>
      </w:r>
      <w:r w:rsidRPr="00D1674C">
        <w:t>. 2025</w:t>
      </w:r>
    </w:p>
    <w:p w14:paraId="49C92FC5" w14:textId="77777777" w:rsidR="00160302" w:rsidRPr="00D1674C" w:rsidRDefault="00160302" w:rsidP="009755BE">
      <w:pPr>
        <w:jc w:val="both"/>
      </w:pPr>
    </w:p>
    <w:p w14:paraId="463A61D9" w14:textId="546B7CE7" w:rsidR="00160302" w:rsidRPr="00D1674C" w:rsidRDefault="00160302" w:rsidP="009755BE">
      <w:pPr>
        <w:jc w:val="both"/>
        <w:rPr>
          <w:rFonts w:cs="Arial"/>
          <w:bCs/>
          <w:szCs w:val="20"/>
          <w:shd w:val="clear" w:color="auto" w:fill="FFFFFF"/>
        </w:rPr>
      </w:pPr>
      <w:r w:rsidRPr="00D1674C">
        <w:rPr>
          <w:rFonts w:cs="Arial"/>
          <w:szCs w:val="20"/>
        </w:rPr>
        <w:t xml:space="preserve">Republika Slovenija, Ministrstvo za notranje zadeve, Ljubljana, Štefanova 2, 1501 Ljubljana (v nadaljevanju: naročnik) </w:t>
      </w:r>
      <w:r w:rsidR="00F57BDE">
        <w:rPr>
          <w:rFonts w:cs="Arial"/>
          <w:szCs w:val="20"/>
        </w:rPr>
        <w:t>v skladu</w:t>
      </w:r>
      <w:r w:rsidR="00814565" w:rsidRPr="00814565">
        <w:rPr>
          <w:rFonts w:cs="Arial"/>
          <w:szCs w:val="20"/>
        </w:rPr>
        <w:t xml:space="preserve"> z 82. členom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Zakona o stvarnem premoženju države in samoupravnih lokalnih skupnosti (Uradni list RS, št. 11/18, 79/18 in 78/23 – ZORR</w:t>
      </w:r>
      <w:r w:rsidR="00CB427F">
        <w:rPr>
          <w:rStyle w:val="apple-style-span"/>
          <w:rFonts w:cs="Arial"/>
          <w:bCs/>
          <w:szCs w:val="20"/>
          <w:shd w:val="clear" w:color="auto" w:fill="FFFFFF"/>
        </w:rPr>
        <w:t xml:space="preserve">, </w:t>
      </w:r>
      <w:r w:rsidR="00CB427F" w:rsidRPr="00A1323F">
        <w:rPr>
          <w:rFonts w:cs="Arial"/>
        </w:rPr>
        <w:t>v nadaljevanju: ZSPDSLS-1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 xml:space="preserve">) </w:t>
      </w:r>
      <w:r w:rsidRPr="00D1674C">
        <w:rPr>
          <w:rFonts w:cs="Arial"/>
          <w:szCs w:val="20"/>
        </w:rPr>
        <w:t>objavlja</w:t>
      </w:r>
    </w:p>
    <w:p w14:paraId="48C88E09" w14:textId="77777777" w:rsidR="00160302" w:rsidRPr="00D1674C" w:rsidRDefault="00160302" w:rsidP="009755BE">
      <w:pPr>
        <w:jc w:val="both"/>
        <w:rPr>
          <w:rFonts w:cs="Arial"/>
          <w:caps/>
          <w:szCs w:val="20"/>
        </w:rPr>
      </w:pPr>
    </w:p>
    <w:p w14:paraId="50FDBEB1" w14:textId="4CFCE8FE" w:rsidR="00160302" w:rsidRPr="00D1674C" w:rsidRDefault="00CE72C9" w:rsidP="009755B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PONOVNO </w:t>
      </w:r>
      <w:r w:rsidR="00160302" w:rsidRPr="00D1674C">
        <w:rPr>
          <w:rFonts w:cs="Arial"/>
          <w:b/>
          <w:szCs w:val="20"/>
        </w:rPr>
        <w:t>JAVNO ZBIRANJE PONUDB</w:t>
      </w:r>
    </w:p>
    <w:p w14:paraId="31897AD2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0239A10F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Ime in sedež organizatorja javnega zbiranja ponudb:</w:t>
      </w:r>
    </w:p>
    <w:p w14:paraId="77E47CF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Republika Slovenija, Ministrstvo za notranje zadeve, Štefanova ulica 2, 1501 Ljubljana.</w:t>
      </w:r>
    </w:p>
    <w:p w14:paraId="139AD24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5817703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Predmet javnega zbiranja ponudb:</w:t>
      </w:r>
    </w:p>
    <w:p w14:paraId="42BF6EAE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bookmarkStart w:id="1" w:name="_Hlk192056555"/>
      <w:r w:rsidRPr="00D1674C">
        <w:rPr>
          <w:rFonts w:cs="Arial"/>
          <w:szCs w:val="20"/>
        </w:rPr>
        <w:t>Najem skladišča (v nadaljevanju: poslovni prostor/skladiščni prostor) za potrebe Direktorata za logistiko (v nadaljevanju: DL), površine cca 300 m</w:t>
      </w:r>
      <w:r w:rsidRPr="00D1674C">
        <w:rPr>
          <w:rFonts w:cs="Arial"/>
          <w:szCs w:val="20"/>
          <w:vertAlign w:val="superscript"/>
        </w:rPr>
        <w:t>2</w:t>
      </w:r>
      <w:r w:rsidRPr="00D1674C">
        <w:rPr>
          <w:rFonts w:cs="Arial"/>
          <w:szCs w:val="20"/>
        </w:rPr>
        <w:t>. Skladiščni prostor bo namenjen skladiščenju pohištva in pisarniške opreme.</w:t>
      </w:r>
    </w:p>
    <w:bookmarkEnd w:id="1"/>
    <w:p w14:paraId="4505D2B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</w:p>
    <w:p w14:paraId="0B71979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  <w:r w:rsidRPr="00D1674C">
        <w:rPr>
          <w:rFonts w:ascii="Arial (W1)" w:hAnsi="Arial (W1)"/>
        </w:rPr>
        <w:t>Pogoji so navedeni v Tehnični specifikaciji za najem skladišča za potrebe DL št. zadeve 023-64/2025 (v nadaljevanju: tehnična specifikacija/tehnične zahteve).</w:t>
      </w:r>
    </w:p>
    <w:p w14:paraId="1FD13EEB" w14:textId="77777777" w:rsidR="00160302" w:rsidRPr="00D1674C" w:rsidRDefault="00160302" w:rsidP="009755BE">
      <w:pPr>
        <w:jc w:val="both"/>
        <w:rPr>
          <w:rFonts w:ascii="Arial (W1)" w:hAnsi="Arial (W1)"/>
        </w:rPr>
      </w:pPr>
    </w:p>
    <w:p w14:paraId="396786A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Obdobje najema:</w:t>
      </w:r>
    </w:p>
    <w:p w14:paraId="53A580DF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ascii="Arial (W1)" w:hAnsi="Arial (W1)"/>
        </w:rPr>
        <w:t xml:space="preserve">Navedene poslovne prostore </w:t>
      </w:r>
      <w:r w:rsidRPr="00D1674C">
        <w:rPr>
          <w:rFonts w:cs="Arial"/>
          <w:szCs w:val="20"/>
        </w:rPr>
        <w:t>se najema za določen čas petih (5) let, s šestmesečnim odpovednim rokom.</w:t>
      </w:r>
    </w:p>
    <w:p w14:paraId="0F4DBA70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33F622D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Vrsta pravnega posla:</w:t>
      </w:r>
    </w:p>
    <w:p w14:paraId="04A38F3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 nepremičnin z javnim zbiranjem ponudb.</w:t>
      </w:r>
    </w:p>
    <w:p w14:paraId="11BAD7A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47F0CA6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Obseg najema:</w:t>
      </w:r>
    </w:p>
    <w:p w14:paraId="7B90F6D4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in zahteve so natančno opredeljen</w:t>
      </w:r>
      <w:r w:rsidR="00785E4D" w:rsidRPr="00D1674C">
        <w:rPr>
          <w:rFonts w:cs="Arial"/>
          <w:szCs w:val="20"/>
        </w:rPr>
        <w:t>i</w:t>
      </w:r>
      <w:r w:rsidRPr="00D1674C">
        <w:rPr>
          <w:rFonts w:cs="Arial"/>
          <w:szCs w:val="20"/>
        </w:rPr>
        <w:t xml:space="preserve"> v tehnični specifikaciji.</w:t>
      </w:r>
    </w:p>
    <w:p w14:paraId="035A0C12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08DB521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Najemodajalec mora opredeliti tudi rok, do katerega bo uredil poslovne prostore skladno z zahtevami tehnične dokumentacije.</w:t>
      </w:r>
    </w:p>
    <w:p w14:paraId="476A7B5E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5B0BB0D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Obratovalni stroški:</w:t>
      </w:r>
    </w:p>
    <w:p w14:paraId="6A8B42CD" w14:textId="77777777" w:rsidR="00160302" w:rsidRPr="00D1674C" w:rsidRDefault="00160302" w:rsidP="009755BE">
      <w:pPr>
        <w:ind w:firstLine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so navedeni v tehnični specifikaciji.</w:t>
      </w:r>
    </w:p>
    <w:p w14:paraId="7B8E9C7E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29168EC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Kriteriji za izbor:</w:t>
      </w:r>
    </w:p>
    <w:p w14:paraId="61712038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Kriteriji za izbor so navedeni v tehnični dokumentaciji.</w:t>
      </w:r>
    </w:p>
    <w:p w14:paraId="4BEDE4B3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3A9FAF44" w14:textId="0A14E983" w:rsidR="00160302" w:rsidRDefault="00245B6F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245B6F">
        <w:rPr>
          <w:rFonts w:cs="Arial"/>
          <w:szCs w:val="20"/>
        </w:rPr>
        <w:t>Ponudniki, ki ne bodo izpolnjevali pogojev iz tehnične dokumentacije</w:t>
      </w:r>
      <w:r w:rsidR="007D4183">
        <w:rPr>
          <w:rFonts w:cs="Arial"/>
          <w:szCs w:val="20"/>
        </w:rPr>
        <w:t>,</w:t>
      </w:r>
      <w:r w:rsidRPr="00245B6F">
        <w:rPr>
          <w:rFonts w:cs="Arial"/>
          <w:szCs w:val="20"/>
        </w:rPr>
        <w:t xml:space="preserve"> bodo izločeni iz postopka. Prav tako bodo izločene ponudbe, ki ne bodo prispele pravočasno in ki ne bodo izpolnjevale pogojev iz tehnične dokumentacije.</w:t>
      </w:r>
    </w:p>
    <w:p w14:paraId="4EA59608" w14:textId="77777777" w:rsidR="00245B6F" w:rsidRPr="00D1674C" w:rsidRDefault="00245B6F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1B138C2A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Način in rok plačila najemnine:</w:t>
      </w:r>
    </w:p>
    <w:p w14:paraId="57F4D8A2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Najemodajalec bo za poslovne prostore izstavljal mesečne e-račune za najemnino do 5. dne v mesecu za pretekli mesec. </w:t>
      </w:r>
    </w:p>
    <w:p w14:paraId="6727B396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7921818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lastRenderedPageBreak/>
        <w:t>Najemnik bo najemnino poravnaval skladno s prvim in drugim odstavkom te točke, in sicer 30. dan od datuma prejema računa.</w:t>
      </w:r>
    </w:p>
    <w:p w14:paraId="15739B99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0F24F7D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Najemnina in obratovalni stroški se pričnejo plačevati od primopredaje prostorov.</w:t>
      </w:r>
    </w:p>
    <w:p w14:paraId="184533AD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31DC20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Ponudbena cena:</w:t>
      </w:r>
    </w:p>
    <w:p w14:paraId="64CF38FB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Vse cene morajo biti navedene za mesečni najem brez DDV. V skladu z Zakonom o davku na dodano vrednost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(</w:t>
      </w:r>
      <w:r w:rsidRPr="00D1674C">
        <w:rPr>
          <w:rFonts w:cs="Arial"/>
          <w:bCs/>
          <w:shd w:val="clear" w:color="auto" w:fill="FFFFFF"/>
        </w:rPr>
        <w:t>Uradni list RS, št. 13/11 – uradno prečiščeno besedilo, 18/11, 78/11, 38/12, 83/12, 86/14, 90/15, 77/18, 59/19, 72/19, 196/21 – ZDOsk, 3/22, 29/22 – ZUOPDCE, 40/23 – ZDavPR-B, 122/23 in 104/24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)</w:t>
      </w:r>
      <w:r w:rsidRPr="00D1674C">
        <w:rPr>
          <w:rFonts w:cs="Arial"/>
          <w:szCs w:val="20"/>
        </w:rPr>
        <w:t xml:space="preserve"> je najem poslovnih prostorov oproščen plačila DDV.</w:t>
      </w:r>
    </w:p>
    <w:p w14:paraId="7CC9D251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</w:p>
    <w:p w14:paraId="65966529" w14:textId="65EF7B7B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Način oblikovanja ponudbene cene je </w:t>
      </w:r>
      <w:r w:rsidR="000345AB">
        <w:rPr>
          <w:rFonts w:cs="Arial"/>
          <w:szCs w:val="20"/>
        </w:rPr>
        <w:t xml:space="preserve">določen </w:t>
      </w:r>
      <w:r w:rsidRPr="00D1674C">
        <w:rPr>
          <w:rFonts w:cs="Arial"/>
          <w:szCs w:val="20"/>
        </w:rPr>
        <w:t>v tehničnih zahtevah.</w:t>
      </w:r>
    </w:p>
    <w:p w14:paraId="55B3B9EC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6AF07F61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Dokazila, ki jih morajo ponudniki predložiti k ponudbi:</w:t>
      </w:r>
    </w:p>
    <w:p w14:paraId="2753949D" w14:textId="77777777" w:rsidR="00160302" w:rsidRPr="00D1674C" w:rsidRDefault="00160302" w:rsidP="009755B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 Glej tehnične zahteve.</w:t>
      </w:r>
    </w:p>
    <w:p w14:paraId="4C7925EC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5EB0B53C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Rok za oddajo ponudbe:</w:t>
      </w:r>
    </w:p>
    <w:p w14:paraId="3C25AB38" w14:textId="5061005C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Upoštevane bodo ponudbe, ki bodo predložene v zaprtih kuvertah, na sprednji strani kuverte mora biti navedeno: ZBIRANJE PONUDB ZA </w:t>
      </w:r>
      <w:bookmarkStart w:id="2" w:name="_Hlk192056512"/>
      <w:r w:rsidRPr="00D1674C">
        <w:rPr>
          <w:rFonts w:cs="Arial"/>
          <w:szCs w:val="20"/>
        </w:rPr>
        <w:t xml:space="preserve">NAJEM SKLADIŠČA ZA POTREBE DL št. </w:t>
      </w:r>
      <w:bookmarkEnd w:id="2"/>
      <w:r w:rsidR="006E2DFC" w:rsidRPr="006E2DFC">
        <w:rPr>
          <w:rFonts w:cs="Arial"/>
          <w:szCs w:val="20"/>
        </w:rPr>
        <w:t>478-294/2023</w:t>
      </w:r>
      <w:r w:rsidR="006E2DFC">
        <w:rPr>
          <w:rFonts w:cs="Arial"/>
          <w:szCs w:val="20"/>
        </w:rPr>
        <w:t xml:space="preserve"> </w:t>
      </w:r>
      <w:r w:rsidRPr="00D1674C">
        <w:rPr>
          <w:rFonts w:cs="Arial"/>
          <w:szCs w:val="20"/>
        </w:rPr>
        <w:t xml:space="preserve">z oznako »NE ODPIRAJ – ZBIRANJE PONUDB«. Na zadnji strani kuverte mora biti naveden naziv in naslov ponudnika. </w:t>
      </w:r>
    </w:p>
    <w:p w14:paraId="0C2656D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5DD50BD" w14:textId="4E4D88FB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Ponudbe morajo prispeti najkasneje </w:t>
      </w:r>
      <w:r w:rsidRPr="00D1674C">
        <w:rPr>
          <w:rFonts w:cs="Arial"/>
          <w:b/>
          <w:szCs w:val="20"/>
        </w:rPr>
        <w:t xml:space="preserve">do </w:t>
      </w:r>
      <w:r w:rsidR="00B407CE">
        <w:rPr>
          <w:rFonts w:cs="Arial"/>
          <w:b/>
          <w:szCs w:val="20"/>
        </w:rPr>
        <w:t>30</w:t>
      </w:r>
      <w:r w:rsidRPr="00D1674C">
        <w:rPr>
          <w:rFonts w:cs="Arial"/>
          <w:b/>
          <w:szCs w:val="20"/>
        </w:rPr>
        <w:t xml:space="preserve">. </w:t>
      </w:r>
      <w:r w:rsidR="00B407CE">
        <w:rPr>
          <w:rFonts w:cs="Arial"/>
          <w:b/>
          <w:szCs w:val="20"/>
        </w:rPr>
        <w:t>4</w:t>
      </w:r>
      <w:r w:rsidRPr="00D1674C">
        <w:rPr>
          <w:rFonts w:cs="Arial"/>
          <w:b/>
          <w:szCs w:val="20"/>
        </w:rPr>
        <w:t>. 2025 do 10.00 ure</w:t>
      </w:r>
      <w:r w:rsidRPr="00D1674C">
        <w:rPr>
          <w:rFonts w:cs="Arial"/>
          <w:szCs w:val="20"/>
        </w:rPr>
        <w:t xml:space="preserve"> na naslov: Ministrstvo za notranje zadeve, Štefanova ulica 2, 1501 Ljubljana.</w:t>
      </w:r>
    </w:p>
    <w:p w14:paraId="066F4113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752024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Veljavnost ponudbe:</w:t>
      </w:r>
    </w:p>
    <w:p w14:paraId="6D1CC8B4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Ponudniki so vezani na ponudbo 60 dni od dneva odpiranja ponudb. </w:t>
      </w:r>
    </w:p>
    <w:p w14:paraId="044C869F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06D5448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Odpiranje ponudb:</w:t>
      </w:r>
    </w:p>
    <w:p w14:paraId="3EB29C73" w14:textId="19289715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Odpiranje ponudb bo javno.</w:t>
      </w:r>
    </w:p>
    <w:p w14:paraId="6528C47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6805D727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Ponudniki bodo o izidu postopka javnega zbiranja ponudb pisno obveščeni v 8 dneh po opravljenem izboru.</w:t>
      </w:r>
    </w:p>
    <w:p w14:paraId="431BEFC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21CA5B65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Naročnik bo opravil pogajanja z najugodnejšimi ponudniki, ki bodo oddali ustrezne ponudbe. </w:t>
      </w:r>
    </w:p>
    <w:p w14:paraId="6B20EAB6" w14:textId="77777777" w:rsidR="00160302" w:rsidRPr="00D1674C" w:rsidRDefault="00160302" w:rsidP="009755BE">
      <w:pPr>
        <w:ind w:left="400"/>
        <w:jc w:val="both"/>
        <w:rPr>
          <w:rFonts w:cs="Arial"/>
          <w:b/>
          <w:szCs w:val="20"/>
        </w:rPr>
      </w:pPr>
    </w:p>
    <w:p w14:paraId="68D92AB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Datum, čas in kraj odpiranja ponudb:</w:t>
      </w:r>
    </w:p>
    <w:p w14:paraId="6E48D68B" w14:textId="61EB6DF6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Javno odpiranje ponudb bo</w:t>
      </w:r>
      <w:r w:rsidRPr="00D1674C">
        <w:rPr>
          <w:rFonts w:cs="Arial"/>
          <w:b/>
          <w:szCs w:val="20"/>
        </w:rPr>
        <w:t xml:space="preserve"> </w:t>
      </w:r>
      <w:r w:rsidR="007C527D">
        <w:rPr>
          <w:rFonts w:cs="Arial"/>
          <w:b/>
          <w:szCs w:val="20"/>
        </w:rPr>
        <w:t>6</w:t>
      </w:r>
      <w:r w:rsidRPr="00D1674C">
        <w:rPr>
          <w:rFonts w:cs="Arial"/>
          <w:b/>
          <w:szCs w:val="20"/>
        </w:rPr>
        <w:t xml:space="preserve">. </w:t>
      </w:r>
      <w:r w:rsidR="00B407CE">
        <w:rPr>
          <w:rFonts w:cs="Arial"/>
          <w:b/>
          <w:szCs w:val="20"/>
        </w:rPr>
        <w:t>5</w:t>
      </w:r>
      <w:r w:rsidRPr="00D1674C">
        <w:rPr>
          <w:rFonts w:cs="Arial"/>
          <w:b/>
          <w:szCs w:val="20"/>
        </w:rPr>
        <w:t>. 2025 ob 9. uri</w:t>
      </w:r>
      <w:r w:rsidRPr="00D1674C">
        <w:rPr>
          <w:rFonts w:cs="Arial"/>
          <w:szCs w:val="20"/>
        </w:rPr>
        <w:t xml:space="preserve">, na naslovu: </w:t>
      </w:r>
    </w:p>
    <w:p w14:paraId="7B5B7C7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Ministrstvo za notranje zadeve, Štefanova ulica 2, 1501 Ljubljana.</w:t>
      </w:r>
    </w:p>
    <w:p w14:paraId="7FC1F5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4EEAC8B5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szCs w:val="20"/>
        </w:rPr>
        <w:t>Predstavniki ponudnikov – pravnih oseb, ki bodo prisotni na javnem odpiranju ponudb, morajo pred pričetkom odpiranja ponudb komisiji izročiti pisna pooblastila za sodelovanje na javnem odpiranju.</w:t>
      </w:r>
    </w:p>
    <w:p w14:paraId="2022989B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b/>
          <w:szCs w:val="20"/>
        </w:rPr>
      </w:pPr>
    </w:p>
    <w:p w14:paraId="6A452568" w14:textId="33EE5E4F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ab/>
      </w:r>
      <w:r w:rsidRPr="00D1674C">
        <w:rPr>
          <w:rFonts w:cs="Arial"/>
          <w:szCs w:val="20"/>
        </w:rPr>
        <w:t>Ponudniki – fizične osebe, ki bodo prisotni na javnem odpiranju ponudb, morajo pred pričetkom odpiranja ponudb komisiji izročiti na vpogled dokument s fotografijo, katerega je izdal državni organ</w:t>
      </w:r>
      <w:r w:rsidR="00751F4D">
        <w:rPr>
          <w:rFonts w:cs="Arial"/>
          <w:szCs w:val="20"/>
        </w:rPr>
        <w:t xml:space="preserve"> (javno listino)</w:t>
      </w:r>
      <w:r w:rsidRPr="00D1674C">
        <w:rPr>
          <w:rFonts w:cs="Arial"/>
          <w:szCs w:val="20"/>
        </w:rPr>
        <w:t xml:space="preserve">. </w:t>
      </w:r>
    </w:p>
    <w:p w14:paraId="79B90256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</w:p>
    <w:p w14:paraId="499B8B3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>Ustavitev postopka:</w:t>
      </w:r>
    </w:p>
    <w:p w14:paraId="6F396F82" w14:textId="77777777" w:rsidR="00160302" w:rsidRPr="00D1674C" w:rsidRDefault="00160302" w:rsidP="009755BE">
      <w:pPr>
        <w:tabs>
          <w:tab w:val="left" w:pos="360"/>
        </w:tabs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Naročnik lahko kadarkoli do sklenitve pravnega posla postopek ustavi brez obrazložitve in brez obveznosti do ponudnikov, ki so oddali ponudbe.</w:t>
      </w:r>
    </w:p>
    <w:p w14:paraId="54BE3DB4" w14:textId="1C8F43A2" w:rsidR="00162832" w:rsidRDefault="00162832" w:rsidP="001A431B">
      <w:pPr>
        <w:tabs>
          <w:tab w:val="left" w:pos="400"/>
        </w:tabs>
        <w:jc w:val="both"/>
        <w:rPr>
          <w:rFonts w:cs="Arial"/>
          <w:szCs w:val="20"/>
          <w:lang w:eastAsia="sl-SI"/>
        </w:rPr>
      </w:pPr>
    </w:p>
    <w:p w14:paraId="3F224F4E" w14:textId="77777777" w:rsidR="001A431B" w:rsidRPr="00D1674C" w:rsidRDefault="001A431B" w:rsidP="001A431B">
      <w:pPr>
        <w:tabs>
          <w:tab w:val="left" w:pos="400"/>
        </w:tabs>
        <w:jc w:val="both"/>
        <w:rPr>
          <w:rFonts w:cs="Arial"/>
          <w:szCs w:val="20"/>
          <w:lang w:eastAsia="sl-SI"/>
        </w:rPr>
      </w:pPr>
    </w:p>
    <w:p w14:paraId="215207D9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lastRenderedPageBreak/>
        <w:t>Kontaktna oseba za izvedbo postopka javnega zbiranja ponudb:</w:t>
      </w:r>
    </w:p>
    <w:p w14:paraId="6303C10F" w14:textId="1D55EFFE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za tehnični del</w:t>
      </w:r>
      <w:r w:rsidR="00160302" w:rsidRPr="00D1674C">
        <w:rPr>
          <w:rFonts w:cs="Arial"/>
          <w:szCs w:val="20"/>
        </w:rPr>
        <w:t xml:space="preserve">: Sandra Prelec, tel. št. 01/428-59-21, elektronski naslov: </w:t>
      </w:r>
      <w:hyperlink r:id="rId8" w:history="1">
        <w:r w:rsidR="00160302" w:rsidRPr="00D1674C">
          <w:rPr>
            <w:rStyle w:val="Hiperpovezava"/>
            <w:rFonts w:cs="Arial"/>
            <w:szCs w:val="20"/>
          </w:rPr>
          <w:t>sandra.prelec@gov.si</w:t>
        </w:r>
      </w:hyperlink>
      <w:r w:rsidR="00160302" w:rsidRPr="00D1674C">
        <w:rPr>
          <w:rFonts w:cs="Arial"/>
          <w:szCs w:val="20"/>
        </w:rPr>
        <w:t xml:space="preserve">. </w:t>
      </w:r>
    </w:p>
    <w:p w14:paraId="221243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1AAD02F" w14:textId="56EE2BBA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v zvezi z izvedbo postopka javnega zbiranja ponudb</w:t>
      </w:r>
      <w:r w:rsidR="00160302" w:rsidRPr="00D1674C">
        <w:rPr>
          <w:rFonts w:cs="Arial"/>
          <w:szCs w:val="20"/>
        </w:rPr>
        <w:t xml:space="preserve">: Snježana Barišić, tel. št. 01/428-51-32, elektronski naslov: </w:t>
      </w:r>
      <w:hyperlink r:id="rId9" w:history="1">
        <w:r w:rsidR="00160302" w:rsidRPr="00D1674C">
          <w:rPr>
            <w:rStyle w:val="Hiperpovezava"/>
            <w:rFonts w:cs="Arial"/>
            <w:szCs w:val="20"/>
          </w:rPr>
          <w:t>snjezana.barisic@gov.si</w:t>
        </w:r>
      </w:hyperlink>
      <w:r w:rsidR="00160302" w:rsidRPr="00D1674C">
        <w:rPr>
          <w:rFonts w:cs="Arial"/>
          <w:szCs w:val="20"/>
        </w:rPr>
        <w:t xml:space="preserve"> ali Renata Trajbar Kurbus,</w:t>
      </w:r>
      <w:r w:rsidR="001B421D">
        <w:rPr>
          <w:rFonts w:cs="Arial"/>
          <w:szCs w:val="20"/>
        </w:rPr>
        <w:t xml:space="preserve"> </w:t>
      </w:r>
      <w:r w:rsidR="00160302" w:rsidRPr="00D1674C">
        <w:rPr>
          <w:rFonts w:cs="Arial"/>
          <w:szCs w:val="20"/>
        </w:rPr>
        <w:t xml:space="preserve">tel. št. 01/428-56-89, </w:t>
      </w:r>
      <w:hyperlink r:id="rId10" w:history="1">
        <w:r w:rsidR="00160302" w:rsidRPr="00D1674C">
          <w:rPr>
            <w:rStyle w:val="Hiperpovezava"/>
            <w:rFonts w:cs="Arial"/>
            <w:szCs w:val="20"/>
          </w:rPr>
          <w:t>renata.trajbar-kurbus@gov.si</w:t>
        </w:r>
      </w:hyperlink>
      <w:r w:rsidR="00160302" w:rsidRPr="00D1674C">
        <w:rPr>
          <w:rFonts w:cs="Arial"/>
          <w:szCs w:val="20"/>
        </w:rPr>
        <w:t>.</w:t>
      </w:r>
    </w:p>
    <w:p w14:paraId="01015E10" w14:textId="77777777" w:rsidR="007C6749" w:rsidRPr="00D1674C" w:rsidRDefault="007C6749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2C824E20" w14:textId="77777777" w:rsidR="00160302" w:rsidRPr="00D1674C" w:rsidRDefault="007C6749" w:rsidP="009755BE">
      <w:pPr>
        <w:pStyle w:val="podpisi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ab/>
      </w:r>
      <w:r w:rsidR="00160302" w:rsidRPr="00D1674C">
        <w:rPr>
          <w:rFonts w:cs="Arial"/>
          <w:szCs w:val="20"/>
          <w:lang w:val="sl-SI"/>
        </w:rPr>
        <w:t xml:space="preserve">Nika Lošić Ošlak </w:t>
      </w:r>
    </w:p>
    <w:p w14:paraId="1DFBF1F4" w14:textId="77777777" w:rsidR="00160302" w:rsidRPr="00D1674C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generalna direktorica</w:t>
      </w:r>
    </w:p>
    <w:p w14:paraId="657DD1D4" w14:textId="77777777" w:rsidR="00C71699" w:rsidRPr="00567E2A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Direktorata za logistiko</w:t>
      </w:r>
    </w:p>
    <w:sectPr w:rsidR="00C71699" w:rsidRPr="00567E2A" w:rsidSect="00164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68C2" w14:textId="77777777" w:rsidR="00C92B7C" w:rsidRDefault="00C92B7C">
      <w:r>
        <w:separator/>
      </w:r>
    </w:p>
  </w:endnote>
  <w:endnote w:type="continuationSeparator" w:id="0">
    <w:p w14:paraId="685A4EB1" w14:textId="77777777" w:rsidR="00C92B7C" w:rsidRDefault="00C9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D981" w14:textId="77777777"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4F21" w14:textId="77777777"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E4B0" w14:textId="77777777"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F7DB" w14:textId="77777777" w:rsidR="00C92B7C" w:rsidRDefault="00C92B7C">
      <w:r>
        <w:separator/>
      </w:r>
    </w:p>
  </w:footnote>
  <w:footnote w:type="continuationSeparator" w:id="0">
    <w:p w14:paraId="686DA446" w14:textId="77777777" w:rsidR="00C92B7C" w:rsidRDefault="00C9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67" w14:textId="77777777"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9020" w14:textId="77777777"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81FE" w14:textId="77777777" w:rsidR="00A770A6" w:rsidRPr="008F3500" w:rsidRDefault="001603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16BFCAB" wp14:editId="76C8DBF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24F3AFD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33AC7D6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7B54A7A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144BF"/>
    <w:multiLevelType w:val="hybridMultilevel"/>
    <w:tmpl w:val="8174DA88"/>
    <w:lvl w:ilvl="0" w:tplc="2FC2A550">
      <w:start w:val="5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1EC3"/>
    <w:multiLevelType w:val="hybridMultilevel"/>
    <w:tmpl w:val="B95A4DF6"/>
    <w:lvl w:ilvl="0" w:tplc="63484266">
      <w:start w:val="5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A2A6574A"/>
    <w:lvl w:ilvl="0" w:tplc="A2AE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02"/>
    <w:rsid w:val="00023A88"/>
    <w:rsid w:val="00025B80"/>
    <w:rsid w:val="000345AB"/>
    <w:rsid w:val="0005583B"/>
    <w:rsid w:val="00064411"/>
    <w:rsid w:val="000A08A3"/>
    <w:rsid w:val="000A7238"/>
    <w:rsid w:val="00123CFB"/>
    <w:rsid w:val="00127B86"/>
    <w:rsid w:val="00130128"/>
    <w:rsid w:val="001357B2"/>
    <w:rsid w:val="00145229"/>
    <w:rsid w:val="00160302"/>
    <w:rsid w:val="00162821"/>
    <w:rsid w:val="00162832"/>
    <w:rsid w:val="00164064"/>
    <w:rsid w:val="0017478F"/>
    <w:rsid w:val="001A431B"/>
    <w:rsid w:val="001B3F20"/>
    <w:rsid w:val="001B421D"/>
    <w:rsid w:val="001D14C3"/>
    <w:rsid w:val="00202A77"/>
    <w:rsid w:val="002438FD"/>
    <w:rsid w:val="00245B6F"/>
    <w:rsid w:val="002534D9"/>
    <w:rsid w:val="00267E56"/>
    <w:rsid w:val="00270142"/>
    <w:rsid w:val="00271CE5"/>
    <w:rsid w:val="00282020"/>
    <w:rsid w:val="002A2B69"/>
    <w:rsid w:val="002B5BFA"/>
    <w:rsid w:val="002C41EA"/>
    <w:rsid w:val="003324E7"/>
    <w:rsid w:val="003636BF"/>
    <w:rsid w:val="00371442"/>
    <w:rsid w:val="003845B4"/>
    <w:rsid w:val="00387B1A"/>
    <w:rsid w:val="00395AFF"/>
    <w:rsid w:val="003C5EE5"/>
    <w:rsid w:val="003E1C74"/>
    <w:rsid w:val="00420D5D"/>
    <w:rsid w:val="004228C1"/>
    <w:rsid w:val="00426098"/>
    <w:rsid w:val="004657EE"/>
    <w:rsid w:val="00482FF5"/>
    <w:rsid w:val="004A2457"/>
    <w:rsid w:val="004D28B5"/>
    <w:rsid w:val="00526246"/>
    <w:rsid w:val="00566C39"/>
    <w:rsid w:val="00567106"/>
    <w:rsid w:val="00567E2A"/>
    <w:rsid w:val="00587417"/>
    <w:rsid w:val="005E1D3C"/>
    <w:rsid w:val="00616819"/>
    <w:rsid w:val="00625AE6"/>
    <w:rsid w:val="00632253"/>
    <w:rsid w:val="00642714"/>
    <w:rsid w:val="006455CE"/>
    <w:rsid w:val="00655841"/>
    <w:rsid w:val="00662B7E"/>
    <w:rsid w:val="006E2DFC"/>
    <w:rsid w:val="00733017"/>
    <w:rsid w:val="00751F4D"/>
    <w:rsid w:val="007732D2"/>
    <w:rsid w:val="00783310"/>
    <w:rsid w:val="00785E4D"/>
    <w:rsid w:val="00797F52"/>
    <w:rsid w:val="007A4A6D"/>
    <w:rsid w:val="007C527D"/>
    <w:rsid w:val="007C6749"/>
    <w:rsid w:val="007D1BCF"/>
    <w:rsid w:val="007D4183"/>
    <w:rsid w:val="007D75CF"/>
    <w:rsid w:val="007E0440"/>
    <w:rsid w:val="007E6DC5"/>
    <w:rsid w:val="00814565"/>
    <w:rsid w:val="00822E8A"/>
    <w:rsid w:val="00845CCC"/>
    <w:rsid w:val="00853AC1"/>
    <w:rsid w:val="00877FFC"/>
    <w:rsid w:val="0088043C"/>
    <w:rsid w:val="00884889"/>
    <w:rsid w:val="008906C9"/>
    <w:rsid w:val="008C5738"/>
    <w:rsid w:val="008C7312"/>
    <w:rsid w:val="008D04F0"/>
    <w:rsid w:val="008F3500"/>
    <w:rsid w:val="00915C0D"/>
    <w:rsid w:val="00915FE4"/>
    <w:rsid w:val="00924E3C"/>
    <w:rsid w:val="009612BB"/>
    <w:rsid w:val="009755BE"/>
    <w:rsid w:val="00976C5F"/>
    <w:rsid w:val="00981758"/>
    <w:rsid w:val="0099437B"/>
    <w:rsid w:val="0099440E"/>
    <w:rsid w:val="009A256B"/>
    <w:rsid w:val="009C740A"/>
    <w:rsid w:val="00A125C5"/>
    <w:rsid w:val="00A2451C"/>
    <w:rsid w:val="00A3126E"/>
    <w:rsid w:val="00A62A1B"/>
    <w:rsid w:val="00A65EE7"/>
    <w:rsid w:val="00A70133"/>
    <w:rsid w:val="00A770A6"/>
    <w:rsid w:val="00A813B1"/>
    <w:rsid w:val="00AB36C4"/>
    <w:rsid w:val="00AC1AC9"/>
    <w:rsid w:val="00AC32B2"/>
    <w:rsid w:val="00B119AB"/>
    <w:rsid w:val="00B13EE2"/>
    <w:rsid w:val="00B146F8"/>
    <w:rsid w:val="00B17141"/>
    <w:rsid w:val="00B2400F"/>
    <w:rsid w:val="00B31575"/>
    <w:rsid w:val="00B407CE"/>
    <w:rsid w:val="00B8547D"/>
    <w:rsid w:val="00B96BDC"/>
    <w:rsid w:val="00BA7BBC"/>
    <w:rsid w:val="00C250D5"/>
    <w:rsid w:val="00C35666"/>
    <w:rsid w:val="00C71699"/>
    <w:rsid w:val="00C81125"/>
    <w:rsid w:val="00C92898"/>
    <w:rsid w:val="00C92B7C"/>
    <w:rsid w:val="00CA4340"/>
    <w:rsid w:val="00CB0936"/>
    <w:rsid w:val="00CB427F"/>
    <w:rsid w:val="00CB71FE"/>
    <w:rsid w:val="00CC41A6"/>
    <w:rsid w:val="00CD4231"/>
    <w:rsid w:val="00CE5238"/>
    <w:rsid w:val="00CE72C9"/>
    <w:rsid w:val="00CE7514"/>
    <w:rsid w:val="00D12FAC"/>
    <w:rsid w:val="00D1674C"/>
    <w:rsid w:val="00D248DE"/>
    <w:rsid w:val="00D52358"/>
    <w:rsid w:val="00D8542D"/>
    <w:rsid w:val="00D86FFD"/>
    <w:rsid w:val="00DA7951"/>
    <w:rsid w:val="00DC6A71"/>
    <w:rsid w:val="00E0357D"/>
    <w:rsid w:val="00E124C9"/>
    <w:rsid w:val="00E3087B"/>
    <w:rsid w:val="00E551D3"/>
    <w:rsid w:val="00E74CF8"/>
    <w:rsid w:val="00E76A2E"/>
    <w:rsid w:val="00E90682"/>
    <w:rsid w:val="00E95B65"/>
    <w:rsid w:val="00EA0413"/>
    <w:rsid w:val="00EB7611"/>
    <w:rsid w:val="00ED1C3E"/>
    <w:rsid w:val="00EE7E3A"/>
    <w:rsid w:val="00F240BB"/>
    <w:rsid w:val="00F553C3"/>
    <w:rsid w:val="00F57BDE"/>
    <w:rsid w:val="00F57FED"/>
    <w:rsid w:val="00F6740C"/>
    <w:rsid w:val="00F922CF"/>
    <w:rsid w:val="00FC47E9"/>
    <w:rsid w:val="00FE16A3"/>
    <w:rsid w:val="00FE47C6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933668"/>
  <w15:chartTrackingRefBased/>
  <w15:docId w15:val="{F0D7851E-F860-4F60-9B76-662624A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0302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style-span">
    <w:name w:val="apple-style-span"/>
    <w:rsid w:val="00160302"/>
  </w:style>
  <w:style w:type="character" w:styleId="Pripombasklic">
    <w:name w:val="annotation reference"/>
    <w:basedOn w:val="Privzetapisavaodstavka"/>
    <w:rsid w:val="000558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558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558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55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5583B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055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558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relec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nata.trajbar-kurbu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jezana.barisic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Barisic\Downloads\MNZ%20(9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0724-FC74-4641-A8CB-FE43C756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(9)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BARIŠIĆ Snježana</dc:creator>
  <cp:keywords/>
  <cp:lastModifiedBy>PAJNKIHER Bojana</cp:lastModifiedBy>
  <cp:revision>2</cp:revision>
  <cp:lastPrinted>2012-09-24T10:52:00Z</cp:lastPrinted>
  <dcterms:created xsi:type="dcterms:W3CDTF">2025-04-09T06:18:00Z</dcterms:created>
  <dcterms:modified xsi:type="dcterms:W3CDTF">2025-04-09T06:18:00Z</dcterms:modified>
</cp:coreProperties>
</file>