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EC" w:rsidRDefault="00FE4AEE" w:rsidP="00644EEC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bookmarkStart w:id="0" w:name="_GoBack"/>
      <w:bookmarkEnd w:id="0"/>
      <w:r w:rsidRPr="00644EEC">
        <w:rPr>
          <w:rStyle w:val="Krepko"/>
          <w:i w:val="0"/>
          <w:sz w:val="24"/>
          <w:szCs w:val="24"/>
          <w:lang w:val="sl-SI"/>
        </w:rPr>
        <w:t xml:space="preserve">Cenik </w:t>
      </w:r>
      <w:r w:rsidR="008F7B5F">
        <w:rPr>
          <w:rStyle w:val="Krepko"/>
          <w:i w:val="0"/>
          <w:sz w:val="24"/>
          <w:szCs w:val="24"/>
          <w:lang w:val="sl-SI"/>
        </w:rPr>
        <w:t>za letovanje</w:t>
      </w:r>
    </w:p>
    <w:p w:rsidR="008F7B5F" w:rsidRPr="00B92242" w:rsidRDefault="008F7B5F" w:rsidP="00644EEC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2A4AF7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69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Polpenzion po osebi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27,60€</w:t>
            </w:r>
          </w:p>
        </w:tc>
      </w:tr>
      <w:tr w:rsidR="00644EEC" w:rsidRPr="00E73065" w:rsidTr="00DF42A9">
        <w:trPr>
          <w:trHeight w:val="273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ind w:left="5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19,30€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22,60€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15,80€</w:t>
            </w:r>
          </w:p>
        </w:tc>
      </w:tr>
    </w:tbl>
    <w:p w:rsidR="00644EEC" w:rsidRPr="00E73065" w:rsidRDefault="00644EEC" w:rsidP="00644EEC">
      <w:pPr>
        <w:rPr>
          <w:rFonts w:cs="Arial"/>
          <w:iCs/>
          <w:szCs w:val="20"/>
          <w:lang w:val="sl-SI"/>
        </w:rPr>
      </w:pP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prehrane), za otroke od 3 let do 12 let se obračuna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otroški polpenzion. Pri določitvi starosti otrok se upošteva njihova starost na dan nastopa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4449EC">
        <w:trPr>
          <w:trHeight w:val="680"/>
          <w:tblHeader/>
        </w:trPr>
        <w:tc>
          <w:tcPr>
            <w:tcW w:w="4096" w:type="pct"/>
            <w:vAlign w:val="center"/>
          </w:tcPr>
          <w:p w:rsidR="00644EEC" w:rsidRPr="002A4AF7" w:rsidRDefault="001A6944" w:rsidP="00DF42A9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0F1FD3">
              <w:rPr>
                <w:rFonts w:cs="Arial"/>
                <w:b/>
                <w:szCs w:val="20"/>
                <w:lang w:val="sl-SI"/>
              </w:rPr>
              <w:t xml:space="preserve">in SOB 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>NA DAN</w:t>
            </w:r>
          </w:p>
        </w:tc>
        <w:tc>
          <w:tcPr>
            <w:tcW w:w="904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Naje</w:t>
            </w:r>
            <w:r w:rsidR="00681EC9">
              <w:rPr>
                <w:rFonts w:cs="Arial"/>
                <w:szCs w:val="20"/>
                <w:lang w:val="sl-SI"/>
              </w:rPr>
              <w:t>m apartmaja za dve osebi na dan</w:t>
            </w:r>
          </w:p>
        </w:tc>
        <w:tc>
          <w:tcPr>
            <w:tcW w:w="904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22,90€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</w:t>
            </w:r>
            <w:r w:rsidR="00681EC9">
              <w:rPr>
                <w:rFonts w:cs="Arial"/>
                <w:szCs w:val="20"/>
                <w:lang w:val="sl-SI"/>
              </w:rPr>
              <w:t>apartmaja za štiri osebe na dan</w:t>
            </w:r>
            <w:r w:rsidRPr="002A4AF7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32,40€</w:t>
            </w:r>
          </w:p>
        </w:tc>
      </w:tr>
      <w:tr w:rsidR="00C920B4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Pr="002A4AF7" w:rsidRDefault="00C920B4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Najem </w:t>
            </w:r>
            <w:proofErr w:type="spellStart"/>
            <w:r>
              <w:rPr>
                <w:rFonts w:cs="Arial"/>
                <w:szCs w:val="20"/>
                <w:lang w:val="sl-SI"/>
              </w:rPr>
              <w:t>štiriposteljne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sobe na dan</w:t>
            </w:r>
          </w:p>
        </w:tc>
        <w:tc>
          <w:tcPr>
            <w:tcW w:w="904" w:type="pct"/>
            <w:vAlign w:val="center"/>
          </w:tcPr>
          <w:p w:rsidR="00C920B4" w:rsidRPr="002A4AF7" w:rsidRDefault="00C920B4" w:rsidP="00DF42A9">
            <w:pPr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25,20€</w:t>
            </w:r>
          </w:p>
        </w:tc>
      </w:tr>
      <w:tr w:rsidR="00C920B4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Default="00C920B4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Najem triposteljne sobe na dan</w:t>
            </w:r>
          </w:p>
        </w:tc>
        <w:tc>
          <w:tcPr>
            <w:tcW w:w="904" w:type="pct"/>
            <w:vAlign w:val="center"/>
          </w:tcPr>
          <w:p w:rsidR="00C920B4" w:rsidRPr="002A4AF7" w:rsidRDefault="00C920B4" w:rsidP="00DF42A9">
            <w:pPr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21,00€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DF42A9">
        <w:trPr>
          <w:trHeight w:val="68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69,70€</w:t>
            </w:r>
          </w:p>
        </w:tc>
      </w:tr>
    </w:tbl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28,40€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5. VINICA – VINICA 41a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29,10€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23,30€</w:t>
            </w:r>
          </w:p>
        </w:tc>
      </w:tr>
    </w:tbl>
    <w:p w:rsidR="004449EC" w:rsidRDefault="004449EC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4449EC" w:rsidRDefault="004449EC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4449EC" w:rsidRDefault="004449EC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4449EC" w:rsidRDefault="004449EC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8. BARBARIGA: </w:t>
      </w:r>
    </w:p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310593" w:rsidRPr="00E73065" w:rsidTr="00181077">
        <w:trPr>
          <w:trHeight w:val="687"/>
          <w:tblHeader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ŠTIRIPOSTELJNEGA (2+2) bungalova/dan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43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2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34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50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€</w:t>
            </w:r>
          </w:p>
        </w:tc>
      </w:tr>
    </w:tbl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0E0AC5" w:rsidRDefault="000E0AC5" w:rsidP="00644EEC">
      <w:pPr>
        <w:spacing w:line="240" w:lineRule="auto"/>
        <w:rPr>
          <w:rFonts w:cs="Arial"/>
          <w:b/>
          <w:szCs w:val="20"/>
          <w:lang w:val="sl-SI"/>
        </w:rPr>
      </w:pPr>
    </w:p>
    <w:p w:rsidR="00644EEC" w:rsidRPr="000E0AC5" w:rsidRDefault="00644EEC" w:rsidP="00644EEC">
      <w:pPr>
        <w:spacing w:line="240" w:lineRule="auto"/>
        <w:rPr>
          <w:rFonts w:cs="Arial"/>
          <w:szCs w:val="20"/>
          <w:lang w:val="sl-SI"/>
        </w:rPr>
      </w:pPr>
      <w:r w:rsidRPr="000E0AC5">
        <w:rPr>
          <w:rFonts w:cs="Arial"/>
          <w:szCs w:val="20"/>
          <w:lang w:val="sl-SI"/>
        </w:rPr>
        <w:t>Vse cene vsebujejo davek na dodano vrednost. V cenah ni vključena turistična taksa.</w:t>
      </w:r>
    </w:p>
    <w:p w:rsidR="004F3809" w:rsidRDefault="004F3809" w:rsidP="004F3809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</w:p>
    <w:p w:rsidR="002C0631" w:rsidRDefault="002C0631" w:rsidP="002C063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  <w:r>
        <w:rPr>
          <w:rFonts w:eastAsiaTheme="minorHAnsi" w:cs="Arial"/>
          <w:b/>
          <w:szCs w:val="20"/>
          <w:lang w:val="sl-SI"/>
        </w:rPr>
        <w:t xml:space="preserve">V kolikor bo do nastopa </w:t>
      </w:r>
      <w:r w:rsidRPr="00984C17">
        <w:rPr>
          <w:rFonts w:eastAsiaTheme="minorHAnsi" w:cs="Arial"/>
          <w:b/>
          <w:szCs w:val="20"/>
          <w:lang w:val="sl-SI"/>
        </w:rPr>
        <w:t xml:space="preserve">letovanja prišlo do spremembe cenika letovanj v MNZ počitniških objektih, si pridružujemo pravico do spremembe cene letovanja. </w:t>
      </w:r>
    </w:p>
    <w:p w:rsidR="00644EEC" w:rsidRPr="00B92242" w:rsidRDefault="00644EEC" w:rsidP="00D569CA">
      <w:pPr>
        <w:spacing w:line="240" w:lineRule="auto"/>
        <w:jc w:val="both"/>
        <w:rPr>
          <w:rStyle w:val="Krepko"/>
          <w:sz w:val="26"/>
          <w:lang w:val="sl-SI"/>
        </w:rPr>
      </w:pPr>
    </w:p>
    <w:sectPr w:rsidR="00644EEC" w:rsidRPr="00B92242" w:rsidSect="009D5A18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92" w:rsidRDefault="00EA5892">
      <w:r>
        <w:separator/>
      </w:r>
    </w:p>
  </w:endnote>
  <w:endnote w:type="continuationSeparator" w:id="0">
    <w:p w:rsidR="00EA5892" w:rsidRDefault="00E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92" w:rsidRDefault="00EA5892">
      <w:r>
        <w:separator/>
      </w:r>
    </w:p>
  </w:footnote>
  <w:footnote w:type="continuationSeparator" w:id="0">
    <w:p w:rsidR="00EA5892" w:rsidRDefault="00E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E0AC5"/>
    <w:rsid w:val="000F1FD3"/>
    <w:rsid w:val="000F4C40"/>
    <w:rsid w:val="001004B4"/>
    <w:rsid w:val="00112750"/>
    <w:rsid w:val="00134A14"/>
    <w:rsid w:val="0014068C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C0631"/>
    <w:rsid w:val="002D2C43"/>
    <w:rsid w:val="002F2179"/>
    <w:rsid w:val="00310593"/>
    <w:rsid w:val="0031074B"/>
    <w:rsid w:val="00314B6C"/>
    <w:rsid w:val="00322E28"/>
    <w:rsid w:val="00332F90"/>
    <w:rsid w:val="00395C45"/>
    <w:rsid w:val="003D25E3"/>
    <w:rsid w:val="003F02BB"/>
    <w:rsid w:val="00413741"/>
    <w:rsid w:val="004449EC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4F3809"/>
    <w:rsid w:val="005136D2"/>
    <w:rsid w:val="00515492"/>
    <w:rsid w:val="00530365"/>
    <w:rsid w:val="00531A97"/>
    <w:rsid w:val="00531CDF"/>
    <w:rsid w:val="00552CF9"/>
    <w:rsid w:val="00570911"/>
    <w:rsid w:val="005843B9"/>
    <w:rsid w:val="005931D6"/>
    <w:rsid w:val="005A0443"/>
    <w:rsid w:val="005A6A34"/>
    <w:rsid w:val="005E02F1"/>
    <w:rsid w:val="005E5FB8"/>
    <w:rsid w:val="006120BC"/>
    <w:rsid w:val="00621C26"/>
    <w:rsid w:val="00644EEC"/>
    <w:rsid w:val="00656AFF"/>
    <w:rsid w:val="00681EC9"/>
    <w:rsid w:val="006E1A40"/>
    <w:rsid w:val="006E7234"/>
    <w:rsid w:val="00713EC9"/>
    <w:rsid w:val="00724B63"/>
    <w:rsid w:val="007355C9"/>
    <w:rsid w:val="00776D61"/>
    <w:rsid w:val="007A5AFF"/>
    <w:rsid w:val="007C6E82"/>
    <w:rsid w:val="00842F1E"/>
    <w:rsid w:val="0087090F"/>
    <w:rsid w:val="00877689"/>
    <w:rsid w:val="00890DAB"/>
    <w:rsid w:val="008A650F"/>
    <w:rsid w:val="008B3820"/>
    <w:rsid w:val="008D73B5"/>
    <w:rsid w:val="008F7B5F"/>
    <w:rsid w:val="00905608"/>
    <w:rsid w:val="0091170B"/>
    <w:rsid w:val="00920AA2"/>
    <w:rsid w:val="00971109"/>
    <w:rsid w:val="009807B0"/>
    <w:rsid w:val="00981FA1"/>
    <w:rsid w:val="00997E70"/>
    <w:rsid w:val="009D5A18"/>
    <w:rsid w:val="009D7F4F"/>
    <w:rsid w:val="00A60C9C"/>
    <w:rsid w:val="00A76221"/>
    <w:rsid w:val="00AD48C6"/>
    <w:rsid w:val="00AE4CBC"/>
    <w:rsid w:val="00AE5EFF"/>
    <w:rsid w:val="00B2790C"/>
    <w:rsid w:val="00B52C32"/>
    <w:rsid w:val="00B8644A"/>
    <w:rsid w:val="00B87580"/>
    <w:rsid w:val="00B905D3"/>
    <w:rsid w:val="00B92242"/>
    <w:rsid w:val="00B9263D"/>
    <w:rsid w:val="00B96101"/>
    <w:rsid w:val="00B96D5F"/>
    <w:rsid w:val="00BF5C5D"/>
    <w:rsid w:val="00C048C0"/>
    <w:rsid w:val="00C21CAC"/>
    <w:rsid w:val="00C3169D"/>
    <w:rsid w:val="00C42B6C"/>
    <w:rsid w:val="00C56108"/>
    <w:rsid w:val="00C62055"/>
    <w:rsid w:val="00C80D06"/>
    <w:rsid w:val="00C8406F"/>
    <w:rsid w:val="00C920B4"/>
    <w:rsid w:val="00CC4907"/>
    <w:rsid w:val="00CF1D89"/>
    <w:rsid w:val="00D0686A"/>
    <w:rsid w:val="00D275E1"/>
    <w:rsid w:val="00D3691F"/>
    <w:rsid w:val="00D456B1"/>
    <w:rsid w:val="00D569CA"/>
    <w:rsid w:val="00D6079B"/>
    <w:rsid w:val="00D64984"/>
    <w:rsid w:val="00DC7FED"/>
    <w:rsid w:val="00DF42A9"/>
    <w:rsid w:val="00E27C46"/>
    <w:rsid w:val="00E41474"/>
    <w:rsid w:val="00E45284"/>
    <w:rsid w:val="00E517C3"/>
    <w:rsid w:val="00E73065"/>
    <w:rsid w:val="00E749EF"/>
    <w:rsid w:val="00E930D6"/>
    <w:rsid w:val="00EA023F"/>
    <w:rsid w:val="00EA5892"/>
    <w:rsid w:val="00EB292D"/>
    <w:rsid w:val="00EB4E66"/>
    <w:rsid w:val="00ED417F"/>
    <w:rsid w:val="00F12112"/>
    <w:rsid w:val="00F72E92"/>
    <w:rsid w:val="00F73CBF"/>
    <w:rsid w:val="00FA19CC"/>
    <w:rsid w:val="00FA6050"/>
    <w:rsid w:val="00FB3F9C"/>
    <w:rsid w:val="00FE17C1"/>
    <w:rsid w:val="00FE4AEE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PUNGRAČIČ Sašo</cp:lastModifiedBy>
  <cp:revision>2</cp:revision>
  <cp:lastPrinted>2019-03-05T11:42:00Z</cp:lastPrinted>
  <dcterms:created xsi:type="dcterms:W3CDTF">2024-01-18T11:22:00Z</dcterms:created>
  <dcterms:modified xsi:type="dcterms:W3CDTF">2024-01-18T11:22:00Z</dcterms:modified>
</cp:coreProperties>
</file>