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07162C">
        <w:rPr>
          <w:bCs/>
          <w:szCs w:val="20"/>
          <w:lang w:val="sl-SI"/>
        </w:rPr>
        <w:t>ega</w:t>
      </w:r>
      <w:r w:rsidR="001A6C55">
        <w:rPr>
          <w:bCs/>
          <w:szCs w:val="20"/>
          <w:lang w:val="sl-SI"/>
        </w:rPr>
        <w:t xml:space="preserve"> </w:t>
      </w:r>
      <w:r w:rsidR="00294042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294042">
        <w:rPr>
          <w:bCs/>
          <w:szCs w:val="20"/>
          <w:lang w:val="sl-SI"/>
        </w:rPr>
        <w:t>ega</w:t>
      </w:r>
      <w:r w:rsidR="001A6C55">
        <w:rPr>
          <w:bCs/>
          <w:szCs w:val="20"/>
          <w:lang w:val="sl-SI"/>
        </w:rPr>
        <w:t xml:space="preserve"> mest</w:t>
      </w:r>
      <w:r w:rsidR="00294042">
        <w:rPr>
          <w:bCs/>
          <w:szCs w:val="20"/>
          <w:lang w:val="sl-SI"/>
        </w:rPr>
        <w:t>a</w:t>
      </w:r>
    </w:p>
    <w:p w:rsidR="00A56786" w:rsidRDefault="00A56786" w:rsidP="00A66488">
      <w:pPr>
        <w:spacing w:line="240" w:lineRule="auto"/>
        <w:rPr>
          <w:bCs/>
          <w:szCs w:val="20"/>
          <w:lang w:val="sl-SI"/>
        </w:rPr>
      </w:pP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93025C">
        <w:rPr>
          <w:b/>
          <w:sz w:val="22"/>
          <w:szCs w:val="22"/>
          <w:lang w:val="sl-SI"/>
        </w:rPr>
        <w:t>višji svetovalec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:rsidR="00A56786" w:rsidRDefault="00A56786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Direktoratu za logistiko, Sektorju za gospodarjenje z nepremičninami, </w:t>
      </w:r>
    </w:p>
    <w:p w:rsidR="00B23142" w:rsidRDefault="00A56786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Oddelek za ravnanje z nepremičninami</w:t>
      </w:r>
      <w:r w:rsidRPr="00C80129">
        <w:rPr>
          <w:b/>
          <w:sz w:val="22"/>
          <w:szCs w:val="22"/>
          <w:lang w:val="sl-SI"/>
        </w:rPr>
        <w:t xml:space="preserve"> </w:t>
      </w:r>
      <w:r w:rsidR="00B23142" w:rsidRPr="00C80129">
        <w:rPr>
          <w:b/>
          <w:sz w:val="22"/>
          <w:szCs w:val="22"/>
          <w:lang w:val="sl-SI"/>
        </w:rPr>
        <w:t xml:space="preserve">(šifra DM </w:t>
      </w:r>
      <w:r w:rsidR="009739CE">
        <w:rPr>
          <w:b/>
          <w:sz w:val="22"/>
          <w:szCs w:val="22"/>
          <w:lang w:val="sl-SI"/>
        </w:rPr>
        <w:t>1</w:t>
      </w:r>
      <w:r w:rsidR="003400C8">
        <w:rPr>
          <w:b/>
          <w:sz w:val="22"/>
          <w:szCs w:val="22"/>
          <w:lang w:val="sl-SI"/>
        </w:rPr>
        <w:t>03404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Pr="00C80129">
        <w:rPr>
          <w:b/>
          <w:sz w:val="22"/>
          <w:szCs w:val="22"/>
          <w:lang w:val="sl-SI"/>
        </w:rPr>
        <w:t xml:space="preserve">, </w:t>
      </w:r>
      <w:r w:rsidR="009230A5">
        <w:rPr>
          <w:b/>
          <w:sz w:val="22"/>
          <w:szCs w:val="22"/>
          <w:lang w:val="sl-SI"/>
        </w:rPr>
        <w:t xml:space="preserve">s </w:t>
      </w:r>
      <w:r w:rsidR="004405BD" w:rsidRPr="004405BD">
        <w:rPr>
          <w:b/>
          <w:sz w:val="22"/>
          <w:szCs w:val="22"/>
          <w:lang w:val="sl-SI"/>
        </w:rPr>
        <w:t>3 mesečnim poskusnim delom</w:t>
      </w:r>
      <w:r w:rsidR="00A66488">
        <w:rPr>
          <w:b/>
          <w:sz w:val="22"/>
          <w:szCs w:val="22"/>
          <w:lang w:val="sl-SI"/>
        </w:rPr>
        <w:t>.</w:t>
      </w:r>
    </w:p>
    <w:p w:rsidR="00747127" w:rsidRPr="004405BD" w:rsidRDefault="00747127" w:rsidP="004405BD">
      <w:pPr>
        <w:jc w:val="center"/>
        <w:rPr>
          <w:b/>
          <w:sz w:val="22"/>
          <w:szCs w:val="22"/>
          <w:lang w:val="sl-SI"/>
        </w:rPr>
      </w:pPr>
    </w:p>
    <w:p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:rsidR="00B3482E" w:rsidRDefault="00B3482E" w:rsidP="00B3482E">
      <w:pPr>
        <w:pStyle w:val="Glava"/>
        <w:jc w:val="both"/>
        <w:rPr>
          <w:szCs w:val="20"/>
          <w:lang w:val="sl-SI"/>
        </w:rPr>
      </w:pPr>
    </w:p>
    <w:p w:rsidR="00F833BA" w:rsidRPr="00A56786" w:rsidRDefault="00F833BA" w:rsidP="00F833BA">
      <w:pPr>
        <w:ind w:left="180" w:hanging="180"/>
        <w:rPr>
          <w:lang w:eastAsia="sl-SI"/>
        </w:rPr>
      </w:pPr>
      <w:proofErr w:type="spellStart"/>
      <w:r w:rsidRPr="00A56786">
        <w:rPr>
          <w:lang w:eastAsia="sl-SI"/>
        </w:rPr>
        <w:t>Zahtevana</w:t>
      </w:r>
      <w:proofErr w:type="spellEnd"/>
      <w:r w:rsidRPr="00A56786">
        <w:rPr>
          <w:lang w:eastAsia="sl-SI"/>
        </w:rPr>
        <w:t xml:space="preserve"> </w:t>
      </w:r>
      <w:proofErr w:type="spellStart"/>
      <w:r w:rsidRPr="00A56786">
        <w:rPr>
          <w:lang w:eastAsia="sl-SI"/>
        </w:rPr>
        <w:t>izobrazba</w:t>
      </w:r>
      <w:proofErr w:type="spellEnd"/>
      <w:r w:rsidRPr="00A56786">
        <w:rPr>
          <w:lang w:eastAsia="sl-SI"/>
        </w:rPr>
        <w:t>:</w:t>
      </w:r>
    </w:p>
    <w:p w:rsidR="00A56786" w:rsidRDefault="00A56786" w:rsidP="00F833BA">
      <w:pPr>
        <w:ind w:left="180" w:hanging="180"/>
        <w:rPr>
          <w:lang w:eastAsia="sl-SI"/>
        </w:rPr>
      </w:pPr>
    </w:p>
    <w:p w:rsidR="00A56786" w:rsidRDefault="00A56786" w:rsidP="00A56786">
      <w:pPr>
        <w:spacing w:line="240" w:lineRule="atLeast"/>
        <w:ind w:left="181" w:hanging="181"/>
        <w:rPr>
          <w:szCs w:val="20"/>
          <w:lang w:val="sl-SI" w:eastAsia="sl-SI"/>
        </w:rPr>
      </w:pPr>
      <w:proofErr w:type="spellStart"/>
      <w:proofErr w:type="gramStart"/>
      <w:r>
        <w:rPr>
          <w:b/>
        </w:rPr>
        <w:t>pravo</w:t>
      </w:r>
      <w:proofErr w:type="spellEnd"/>
      <w:proofErr w:type="gramEnd"/>
      <w:r>
        <w:rPr>
          <w:b/>
        </w:rPr>
        <w:t>;</w:t>
      </w:r>
    </w:p>
    <w:p w:rsidR="00A56786" w:rsidRPr="00787EF7" w:rsidRDefault="00A56786" w:rsidP="00F833BA">
      <w:pPr>
        <w:ind w:left="180" w:hanging="180"/>
        <w:rPr>
          <w:lang w:eastAsia="sl-SI"/>
        </w:rPr>
      </w:pP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proofErr w:type="gramStart"/>
      <w:r w:rsidRPr="00787EF7">
        <w:rPr>
          <w:lang w:eastAsia="sl-SI"/>
        </w:rPr>
        <w:t>najmanj</w:t>
      </w:r>
      <w:proofErr w:type="spellEnd"/>
      <w:proofErr w:type="gram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:rsidR="00F833BA" w:rsidRDefault="00F833BA" w:rsidP="00B3482E">
      <w:pPr>
        <w:pStyle w:val="Glava"/>
        <w:jc w:val="both"/>
        <w:rPr>
          <w:szCs w:val="20"/>
          <w:lang w:val="sl-SI"/>
        </w:rPr>
      </w:pPr>
    </w:p>
    <w:p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:rsidR="009A2918" w:rsidRDefault="003400C8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5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</w:t>
      </w:r>
      <w:r w:rsidR="009A2918">
        <w:rPr>
          <w:szCs w:val="20"/>
          <w:lang w:val="sl-SI" w:eastAsia="sl-SI"/>
        </w:rPr>
        <w:t>.</w:t>
      </w:r>
    </w:p>
    <w:p w:rsidR="009A2918" w:rsidRDefault="009A2918" w:rsidP="00B3482E">
      <w:pPr>
        <w:pStyle w:val="Glava"/>
        <w:jc w:val="both"/>
        <w:rPr>
          <w:szCs w:val="20"/>
          <w:lang w:val="sl-SI"/>
        </w:rPr>
      </w:pPr>
    </w:p>
    <w:p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</w:t>
      </w:r>
      <w:proofErr w:type="spellStart"/>
      <w:r w:rsidRPr="00833AD8">
        <w:t>glede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</w:t>
      </w:r>
      <w:proofErr w:type="spellStart"/>
      <w:r w:rsidRPr="00833AD8">
        <w:t>ki</w:t>
      </w:r>
      <w:proofErr w:type="spellEnd"/>
      <w:r w:rsidRPr="00833AD8">
        <w:t xml:space="preserve">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</w:t>
      </w:r>
      <w:proofErr w:type="gramStart"/>
      <w:r w:rsidRPr="00833AD8">
        <w:t>del</w:t>
      </w:r>
      <w:proofErr w:type="gram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proofErr w:type="gramStart"/>
      <w:r w:rsidRPr="00833AD8">
        <w:t>na</w:t>
      </w:r>
      <w:proofErr w:type="spellEnd"/>
      <w:proofErr w:type="gram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mesto</w:t>
      </w:r>
      <w:proofErr w:type="spellEnd"/>
      <w:r w:rsidRPr="00833AD8">
        <w:t xml:space="preserve">, </w:t>
      </w:r>
      <w:proofErr w:type="spellStart"/>
      <w:r w:rsidRPr="00833AD8">
        <w:t>za</w:t>
      </w:r>
      <w:proofErr w:type="spellEnd"/>
      <w:r w:rsidRPr="00833AD8">
        <w:t xml:space="preserve">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proofErr w:type="gramStart"/>
      <w:r w:rsidRPr="00511180">
        <w:rPr>
          <w:b/>
        </w:rPr>
        <w:t>čas</w:t>
      </w:r>
      <w:proofErr w:type="spellEnd"/>
      <w:proofErr w:type="gram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dela</w:t>
      </w:r>
      <w:proofErr w:type="spellEnd"/>
      <w:r w:rsidRPr="00511180">
        <w:rPr>
          <w:b/>
        </w:rPr>
        <w:t xml:space="preserve">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:rsidR="0080335E" w:rsidRDefault="0080335E" w:rsidP="00B3482E">
      <w:pPr>
        <w:pStyle w:val="Glava"/>
        <w:jc w:val="both"/>
        <w:rPr>
          <w:szCs w:val="20"/>
          <w:lang w:val="sl-SI"/>
        </w:rPr>
      </w:pPr>
    </w:p>
    <w:p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proofErr w:type="gramStart"/>
      <w:r w:rsidRPr="00B54039">
        <w:rPr>
          <w:bCs/>
        </w:rPr>
        <w:t>ali</w:t>
      </w:r>
      <w:proofErr w:type="spellEnd"/>
      <w:proofErr w:type="gram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 w:rsidR="00C144B5">
        <w:rPr>
          <w:bCs/>
        </w:rPr>
        <w:t xml:space="preserve"> </w:t>
      </w:r>
      <w:proofErr w:type="spellStart"/>
      <w:r w:rsidR="00C144B5">
        <w:rPr>
          <w:bCs/>
        </w:rPr>
        <w:t>ali</w:t>
      </w:r>
      <w:proofErr w:type="spellEnd"/>
      <w:r w:rsidR="00C144B5">
        <w:rPr>
          <w:bCs/>
        </w:rPr>
        <w:t xml:space="preserve"> </w:t>
      </w:r>
      <w:proofErr w:type="spellStart"/>
      <w:r w:rsidR="00C144B5">
        <w:rPr>
          <w:bCs/>
        </w:rPr>
        <w:t>doktorat</w:t>
      </w:r>
      <w:proofErr w:type="spellEnd"/>
      <w:r w:rsidRPr="00B54039">
        <w:rPr>
          <w:bCs/>
        </w:rPr>
        <w:t>.</w:t>
      </w:r>
    </w:p>
    <w:p w:rsidR="00F833BA" w:rsidRDefault="00F833BA" w:rsidP="00F833BA">
      <w:pPr>
        <w:pStyle w:val="Glava"/>
        <w:jc w:val="both"/>
        <w:rPr>
          <w:szCs w:val="20"/>
          <w:lang w:val="sl-SI"/>
        </w:rPr>
      </w:pPr>
    </w:p>
    <w:p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B2664D">
        <w:rPr>
          <w:szCs w:val="20"/>
          <w:lang w:val="sl-SI" w:eastAsia="sl-SI"/>
        </w:rPr>
        <w:t>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:rsid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A56786">
        <w:rPr>
          <w:szCs w:val="20"/>
          <w:lang w:val="sl-SI"/>
        </w:rPr>
        <w:t>sabljanje za imenovanje v naziv,</w:t>
      </w:r>
    </w:p>
    <w:p w:rsidR="00A56786" w:rsidRPr="00F833BA" w:rsidRDefault="00A56786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strokovni izpit iz upravnega postopka.</w:t>
      </w:r>
    </w:p>
    <w:p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proofErr w:type="gramStart"/>
      <w:r w:rsidRPr="005F07C9">
        <w:rPr>
          <w:bCs/>
        </w:rPr>
        <w:t>člena</w:t>
      </w:r>
      <w:proofErr w:type="spellEnd"/>
      <w:proofErr w:type="gram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ali</w:t>
      </w:r>
      <w:proofErr w:type="spellEnd"/>
      <w:proofErr w:type="gram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proofErr w:type="gramStart"/>
      <w:r w:rsidRPr="005F07C9">
        <w:rPr>
          <w:bCs/>
        </w:rPr>
        <w:t>poglavja</w:t>
      </w:r>
      <w:proofErr w:type="spellEnd"/>
      <w:proofErr w:type="gramEnd"/>
      <w:r w:rsidRPr="005F07C9">
        <w:rPr>
          <w:bCs/>
        </w:rPr>
        <w:t xml:space="preserve"> ZJU, </w:t>
      </w:r>
      <w:proofErr w:type="spellStart"/>
      <w:r w:rsidRPr="005F07C9">
        <w:rPr>
          <w:bCs/>
        </w:rPr>
        <w:t>ki</w:t>
      </w:r>
      <w:proofErr w:type="spellEnd"/>
      <w:r w:rsidRPr="005F07C9">
        <w:rPr>
          <w:bCs/>
        </w:rPr>
        <w:t xml:space="preserve">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proofErr w:type="gramStart"/>
      <w:r w:rsidRPr="005F07C9">
        <w:rPr>
          <w:bCs/>
        </w:rPr>
        <w:t>bo</w:t>
      </w:r>
      <w:proofErr w:type="spellEnd"/>
      <w:proofErr w:type="gram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za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ga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:rsidR="005F07C9" w:rsidRDefault="005F07C9" w:rsidP="002B11E2">
      <w:pPr>
        <w:ind w:left="720"/>
        <w:jc w:val="both"/>
        <w:rPr>
          <w:szCs w:val="20"/>
          <w:lang w:val="sl-SI" w:eastAsia="sl-SI"/>
        </w:rPr>
      </w:pPr>
    </w:p>
    <w:p w:rsidR="00A56786" w:rsidRPr="004A1D71" w:rsidRDefault="00A56786" w:rsidP="00A56786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4A1D71">
        <w:rPr>
          <w:bCs/>
        </w:rPr>
        <w:t>Izbrani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kandidat</w:t>
      </w:r>
      <w:proofErr w:type="spellEnd"/>
      <w:r w:rsidRPr="004A1D71">
        <w:rPr>
          <w:bCs/>
        </w:rPr>
        <w:t xml:space="preserve">, </w:t>
      </w:r>
      <w:proofErr w:type="spellStart"/>
      <w:r w:rsidRPr="004A1D71">
        <w:rPr>
          <w:bCs/>
        </w:rPr>
        <w:t>ki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strokovnega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izpita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iz</w:t>
      </w:r>
      <w:proofErr w:type="spellEnd"/>
      <w:r w:rsidRPr="004A1D71">
        <w:rPr>
          <w:bCs/>
        </w:rPr>
        <w:t xml:space="preserve"> </w:t>
      </w:r>
      <w:proofErr w:type="spellStart"/>
      <w:r w:rsidRPr="0093547A">
        <w:t>upravnega</w:t>
      </w:r>
      <w:proofErr w:type="spellEnd"/>
      <w:r w:rsidRPr="0093547A">
        <w:t xml:space="preserve"> </w:t>
      </w:r>
      <w:proofErr w:type="spellStart"/>
      <w:r w:rsidRPr="0093547A">
        <w:t>postopka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nima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opravljenega</w:t>
      </w:r>
      <w:proofErr w:type="spellEnd"/>
      <w:r w:rsidRPr="004A1D71">
        <w:rPr>
          <w:bCs/>
        </w:rPr>
        <w:t xml:space="preserve">, </w:t>
      </w:r>
      <w:proofErr w:type="spellStart"/>
      <w:r w:rsidRPr="004A1D71">
        <w:rPr>
          <w:bCs/>
        </w:rPr>
        <w:t>ga</w:t>
      </w:r>
      <w:proofErr w:type="spellEnd"/>
      <w:r w:rsidRPr="004A1D71">
        <w:rPr>
          <w:bCs/>
        </w:rPr>
        <w:t xml:space="preserve"> mora </w:t>
      </w:r>
      <w:proofErr w:type="spellStart"/>
      <w:r w:rsidRPr="004A1D71">
        <w:rPr>
          <w:bCs/>
        </w:rPr>
        <w:t>opraviti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najkasneje</w:t>
      </w:r>
      <w:proofErr w:type="spellEnd"/>
      <w:r w:rsidRPr="004A1D71">
        <w:rPr>
          <w:bCs/>
        </w:rPr>
        <w:t xml:space="preserve"> v </w:t>
      </w:r>
      <w:proofErr w:type="spellStart"/>
      <w:r w:rsidRPr="004A1D71">
        <w:rPr>
          <w:bCs/>
        </w:rPr>
        <w:t>treh</w:t>
      </w:r>
      <w:proofErr w:type="spellEnd"/>
      <w:r w:rsidRPr="004A1D71">
        <w:rPr>
          <w:bCs/>
        </w:rPr>
        <w:t xml:space="preserve"> (3) </w:t>
      </w:r>
      <w:proofErr w:type="spellStart"/>
      <w:r w:rsidRPr="004A1D71">
        <w:rPr>
          <w:bCs/>
        </w:rPr>
        <w:t>meesecih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po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skl</w:t>
      </w:r>
      <w:r>
        <w:rPr>
          <w:bCs/>
        </w:rPr>
        <w:t>e</w:t>
      </w:r>
      <w:r w:rsidRPr="004A1D71">
        <w:rPr>
          <w:bCs/>
        </w:rPr>
        <w:t>n</w:t>
      </w:r>
      <w:r>
        <w:rPr>
          <w:bCs/>
        </w:rPr>
        <w:t>i</w:t>
      </w:r>
      <w:r w:rsidRPr="004A1D71">
        <w:rPr>
          <w:bCs/>
        </w:rPr>
        <w:t>tvi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delovega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razmerja</w:t>
      </w:r>
      <w:proofErr w:type="spellEnd"/>
      <w:r>
        <w:rPr>
          <w:bCs/>
        </w:rPr>
        <w:t xml:space="preserve">, v </w:t>
      </w:r>
      <w:proofErr w:type="spellStart"/>
      <w:r>
        <w:rPr>
          <w:bCs/>
        </w:rPr>
        <w:t>skladu</w:t>
      </w:r>
      <w:proofErr w:type="spellEnd"/>
      <w:r>
        <w:rPr>
          <w:bCs/>
        </w:rPr>
        <w:t xml:space="preserve"> z 31. </w:t>
      </w:r>
      <w:proofErr w:type="spellStart"/>
      <w:proofErr w:type="gramStart"/>
      <w:r>
        <w:rPr>
          <w:bCs/>
        </w:rPr>
        <w:t>členom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lastRenderedPageBreak/>
        <w:t>splošnem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upravnem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potopku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Uradni</w:t>
      </w:r>
      <w:proofErr w:type="spellEnd"/>
      <w:r>
        <w:rPr>
          <w:bCs/>
        </w:rPr>
        <w:t xml:space="preserve"> list RS, </w:t>
      </w:r>
      <w:proofErr w:type="spellStart"/>
      <w:r>
        <w:rPr>
          <w:bCs/>
        </w:rPr>
        <w:t>št</w:t>
      </w:r>
      <w:proofErr w:type="spellEnd"/>
      <w:r>
        <w:rPr>
          <w:bCs/>
        </w:rPr>
        <w:t xml:space="preserve">. 24/2006 – </w:t>
      </w:r>
      <w:proofErr w:type="spellStart"/>
      <w:r>
        <w:rPr>
          <w:bCs/>
        </w:rPr>
        <w:t>uradno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prečišeno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besedilo</w:t>
      </w:r>
      <w:proofErr w:type="spellEnd"/>
      <w:r>
        <w:rPr>
          <w:bCs/>
        </w:rPr>
        <w:t>, 105/2006 - ZUS-1, 126/2007, 65/2008, 8/2010, 82/2013, 175/2020 – ZIUOPDVE in 3/2022-ZDeb)</w:t>
      </w:r>
      <w:r w:rsidRPr="004A1D71">
        <w:rPr>
          <w:bCs/>
        </w:rPr>
        <w:t>.</w:t>
      </w:r>
    </w:p>
    <w:p w:rsidR="00A56786" w:rsidRPr="001E0AB8" w:rsidRDefault="00A56786" w:rsidP="002B11E2">
      <w:pPr>
        <w:ind w:left="720"/>
        <w:jc w:val="both"/>
        <w:rPr>
          <w:szCs w:val="20"/>
          <w:lang w:val="sl-SI" w:eastAsia="sl-SI"/>
        </w:rPr>
      </w:pPr>
    </w:p>
    <w:p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proofErr w:type="gramStart"/>
      <w:r>
        <w:t>angleški</w:t>
      </w:r>
      <w:proofErr w:type="spellEnd"/>
      <w:proofErr w:type="gram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A56786">
        <w:t>.</w:t>
      </w:r>
    </w:p>
    <w:p w:rsidR="004A1D71" w:rsidRPr="004A1D71" w:rsidRDefault="004A1D71" w:rsidP="004A1D71">
      <w:pPr>
        <w:tabs>
          <w:tab w:val="center" w:pos="4320"/>
          <w:tab w:val="right" w:pos="8640"/>
        </w:tabs>
        <w:jc w:val="both"/>
        <w:rPr>
          <w:bCs/>
        </w:rPr>
      </w:pPr>
    </w:p>
    <w:p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A56786" w:rsidTr="0093025C">
        <w:tc>
          <w:tcPr>
            <w:tcW w:w="8606" w:type="dxa"/>
          </w:tcPr>
          <w:p w:rsidR="00B23142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pri oblikovanju sistemskih rešitev in drugih najzahtevnejših gradiv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:rsidTr="0093025C">
        <w:tc>
          <w:tcPr>
            <w:tcW w:w="8606" w:type="dxa"/>
          </w:tcPr>
          <w:p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najzahtevnejših upravnih postopkov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:rsidTr="00F63B74">
        <w:tc>
          <w:tcPr>
            <w:tcW w:w="8606" w:type="dxa"/>
          </w:tcPr>
          <w:p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samostojna priprava zahtevnih analiz, razvojnih projektov, informacij, poročil in drugih zahtevnih gradiv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:rsidTr="00F63B74">
        <w:tc>
          <w:tcPr>
            <w:tcW w:w="8606" w:type="dxa"/>
          </w:tcPr>
          <w:p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z notranjimi organizacijskimi enotami in z drugimi organi v zvezi z urejanjem nepremičnin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:rsidTr="00F63B74">
        <w:tc>
          <w:tcPr>
            <w:tcW w:w="8606" w:type="dxa"/>
          </w:tcPr>
          <w:p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pravno urejanje nepremičnin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:rsidTr="00F63B74">
        <w:tc>
          <w:tcPr>
            <w:tcW w:w="8606" w:type="dxa"/>
          </w:tcPr>
          <w:p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 odredbi nadrejenega</w:t>
            </w:r>
            <w:r w:rsidR="00A56786">
              <w:rPr>
                <w:lang w:val="sl-SI"/>
              </w:rPr>
              <w:t>.</w:t>
            </w:r>
          </w:p>
        </w:tc>
      </w:tr>
    </w:tbl>
    <w:p w:rsidR="00B23142" w:rsidRPr="00F26000" w:rsidRDefault="00B23142" w:rsidP="00B23142">
      <w:pPr>
        <w:pStyle w:val="Telobesedila"/>
        <w:numPr>
          <w:ilvl w:val="12"/>
          <w:numId w:val="0"/>
        </w:numPr>
      </w:pPr>
      <w:bookmarkStart w:id="0" w:name="KADR_SD"/>
      <w:bookmarkEnd w:id="0"/>
    </w:p>
    <w:p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:rsidR="0080335E" w:rsidRDefault="0080335E" w:rsidP="0080335E"/>
    <w:p w:rsidR="00A56786" w:rsidRDefault="00A56786" w:rsidP="00A56786">
      <w:pPr>
        <w:pStyle w:val="Glava"/>
        <w:jc w:val="both"/>
        <w:rPr>
          <w:b/>
          <w:szCs w:val="20"/>
          <w:lang w:val="sl-SI" w:eastAsia="sl-SI"/>
        </w:rPr>
      </w:pPr>
      <w:r>
        <w:rPr>
          <w:lang w:val="sl-SI"/>
        </w:rPr>
        <w:t xml:space="preserve">Izbirni postopek bo potekal v več kot eni fazi (z izločanjem kandidatov), kjer se bodo med drugim upoštevale </w:t>
      </w:r>
      <w:r>
        <w:rPr>
          <w:b/>
          <w:lang w:val="sl-SI"/>
        </w:rPr>
        <w:t>delovne izkušnje</w:t>
      </w:r>
      <w:r>
        <w:rPr>
          <w:b/>
          <w:szCs w:val="20"/>
          <w:lang w:val="sl-SI" w:eastAsia="sl-SI"/>
        </w:rPr>
        <w:t>, usposobljenost ter poznavanje področja z upravljanjem nepremičnin</w:t>
      </w:r>
      <w:r>
        <w:rPr>
          <w:szCs w:val="20"/>
          <w:lang w:val="sl-SI" w:eastAsia="sl-SI"/>
        </w:rPr>
        <w:t xml:space="preserve">. </w:t>
      </w:r>
    </w:p>
    <w:p w:rsidR="00E0209E" w:rsidRDefault="00E0209E" w:rsidP="0080335E">
      <w:pPr>
        <w:jc w:val="both"/>
      </w:pPr>
    </w:p>
    <w:p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za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mesto</w:t>
      </w:r>
      <w:proofErr w:type="spellEnd"/>
      <w:r w:rsidRPr="007501FD">
        <w:rPr>
          <w:b/>
        </w:rPr>
        <w:t xml:space="preserve">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</w:t>
      </w:r>
      <w:proofErr w:type="spellStart"/>
      <w:r w:rsidRPr="007501FD">
        <w:t>glede</w:t>
      </w:r>
      <w:proofErr w:type="spellEnd"/>
      <w:r w:rsidRPr="007501FD">
        <w:t xml:space="preserve">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</w:t>
      </w:r>
      <w:proofErr w:type="spellStart"/>
      <w:r w:rsidRPr="007501FD">
        <w:t>dela</w:t>
      </w:r>
      <w:proofErr w:type="spellEnd"/>
      <w:r w:rsidRPr="007501FD">
        <w:t xml:space="preserve">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</w:t>
      </w:r>
      <w:proofErr w:type="spellStart"/>
      <w:r w:rsidRPr="007501FD">
        <w:t>dan</w:t>
      </w:r>
      <w:proofErr w:type="spellEnd"/>
      <w:r w:rsidRPr="007501FD">
        <w:t xml:space="preserve">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</w:t>
      </w:r>
      <w:proofErr w:type="spellStart"/>
      <w:r w:rsidRPr="007501FD">
        <w:t>ki</w:t>
      </w:r>
      <w:proofErr w:type="spellEnd"/>
      <w:r w:rsidRPr="007501FD">
        <w:t xml:space="preserve"> </w:t>
      </w:r>
      <w:proofErr w:type="spellStart"/>
      <w:r w:rsidRPr="007501FD">
        <w:t>ga</w:t>
      </w:r>
      <w:proofErr w:type="spellEnd"/>
      <w:r w:rsidRPr="007501FD">
        <w:t xml:space="preserve">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pisno</w:t>
      </w:r>
      <w:proofErr w:type="spellEnd"/>
      <w:proofErr w:type="gram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Pr="00A56786">
        <w:t>in</w:t>
      </w:r>
      <w:r w:rsidR="005F07C9" w:rsidRPr="00A56786">
        <w:t>t</w:t>
      </w:r>
      <w:r w:rsidRPr="00A56786">
        <w:t>erno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="00272D09" w:rsidRPr="001318A6">
        <w:rPr>
          <w:szCs w:val="20"/>
        </w:rPr>
        <w:t>Uradni</w:t>
      </w:r>
      <w:proofErr w:type="spellEnd"/>
      <w:r w:rsidR="00272D09" w:rsidRPr="001318A6">
        <w:rPr>
          <w:szCs w:val="20"/>
        </w:rPr>
        <w:t xml:space="preserve"> list RS, </w:t>
      </w:r>
      <w:proofErr w:type="spellStart"/>
      <w:r w:rsidR="00272D09" w:rsidRPr="001318A6">
        <w:rPr>
          <w:szCs w:val="20"/>
        </w:rPr>
        <w:t>št</w:t>
      </w:r>
      <w:proofErr w:type="spellEnd"/>
      <w:r w:rsidR="00272D09" w:rsidRPr="001318A6">
        <w:rPr>
          <w:szCs w:val="20"/>
        </w:rPr>
        <w:t xml:space="preserve">. 50/2006 – </w:t>
      </w:r>
      <w:proofErr w:type="spellStart"/>
      <w:r w:rsidR="00272D09" w:rsidRPr="001318A6">
        <w:rPr>
          <w:szCs w:val="20"/>
        </w:rPr>
        <w:t>uradno</w:t>
      </w:r>
      <w:proofErr w:type="spellEnd"/>
      <w:r w:rsidR="00272D09" w:rsidRPr="001318A6">
        <w:rPr>
          <w:szCs w:val="20"/>
        </w:rPr>
        <w:t xml:space="preserve"> </w:t>
      </w:r>
      <w:proofErr w:type="spellStart"/>
      <w:r w:rsidR="00272D09" w:rsidRPr="001318A6">
        <w:rPr>
          <w:szCs w:val="20"/>
        </w:rPr>
        <w:t>prečiščeno</w:t>
      </w:r>
      <w:proofErr w:type="spellEnd"/>
      <w:r w:rsidR="00272D09" w:rsidRPr="001318A6">
        <w:rPr>
          <w:szCs w:val="20"/>
        </w:rPr>
        <w:t xml:space="preserve"> </w:t>
      </w:r>
      <w:proofErr w:type="spellStart"/>
      <w:r w:rsidR="00272D09" w:rsidRPr="001318A6">
        <w:rPr>
          <w:szCs w:val="20"/>
        </w:rPr>
        <w:t>besedilo</w:t>
      </w:r>
      <w:proofErr w:type="spellEnd"/>
      <w:r w:rsidR="00272D09" w:rsidRPr="001318A6">
        <w:rPr>
          <w:szCs w:val="20"/>
        </w:rPr>
        <w:t>, 9/10, 60/11</w:t>
      </w:r>
      <w:r w:rsidR="00272D09">
        <w:rPr>
          <w:szCs w:val="20"/>
        </w:rPr>
        <w:t xml:space="preserve">, </w:t>
      </w:r>
      <w:r w:rsidR="00272D09" w:rsidRPr="001318A6">
        <w:rPr>
          <w:szCs w:val="20"/>
        </w:rPr>
        <w:t xml:space="preserve"> 8/20</w:t>
      </w:r>
      <w:r w:rsidR="00272D09">
        <w:rPr>
          <w:szCs w:val="20"/>
        </w:rPr>
        <w:t xml:space="preserve"> in 18/23 – ZDU-10</w:t>
      </w:r>
      <w:r w:rsidRPr="007501FD">
        <w:t xml:space="preserve">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proofErr w:type="gramStart"/>
      <w:r w:rsidRPr="007501FD">
        <w:t>izjavo</w:t>
      </w:r>
      <w:proofErr w:type="spellEnd"/>
      <w:proofErr w:type="gramEnd"/>
      <w:r w:rsidRPr="007501FD">
        <w:t xml:space="preserve">, da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</w:t>
      </w:r>
      <w:proofErr w:type="spellStart"/>
      <w:r w:rsidRPr="007501FD">
        <w:t>za</w:t>
      </w:r>
      <w:proofErr w:type="spellEnd"/>
      <w:r w:rsidRPr="007501FD">
        <w:t xml:space="preserve">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proofErr w:type="gramStart"/>
      <w:r w:rsidRPr="007501FD">
        <w:t>točke</w:t>
      </w:r>
      <w:proofErr w:type="spellEnd"/>
      <w:proofErr w:type="gram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lastRenderedPageBreak/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:rsidR="0080335E" w:rsidRDefault="0080335E" w:rsidP="0080335E">
      <w:pPr>
        <w:jc w:val="both"/>
        <w:rPr>
          <w:szCs w:val="20"/>
          <w:lang w:val="sl-SI"/>
        </w:rPr>
      </w:pPr>
    </w:p>
    <w:p w:rsidR="004405BD" w:rsidRDefault="00E0209E" w:rsidP="0080335E">
      <w:pPr>
        <w:jc w:val="both"/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93025C">
        <w:rPr>
          <w:b/>
          <w:szCs w:val="20"/>
          <w:lang w:val="sl-SI"/>
        </w:rPr>
        <w:t>višji svetovalec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</w:t>
      </w:r>
      <w:r w:rsidRPr="007501FD">
        <w:rPr>
          <w:lang w:val="sl-SI"/>
        </w:rPr>
        <w:t xml:space="preserve">v uradniškem nazivu </w:t>
      </w:r>
      <w:r w:rsidR="001F06D0">
        <w:rPr>
          <w:lang w:val="sl-SI"/>
        </w:rPr>
        <w:t xml:space="preserve">višji </w:t>
      </w:r>
      <w:r w:rsidR="003400C8">
        <w:rPr>
          <w:lang w:val="sl-SI"/>
        </w:rPr>
        <w:t>svetovalec I</w:t>
      </w:r>
      <w:r w:rsidRPr="007501FD">
        <w:rPr>
          <w:lang w:val="sl-SI"/>
        </w:rPr>
        <w:t>I</w:t>
      </w:r>
      <w:r w:rsidR="004A1D71">
        <w:rPr>
          <w:lang w:val="sl-SI"/>
        </w:rPr>
        <w:t xml:space="preserve"> (izhodiščni plačni raz</w:t>
      </w:r>
      <w:r w:rsidR="009230A5">
        <w:rPr>
          <w:lang w:val="sl-SI"/>
        </w:rPr>
        <w:t>r</w:t>
      </w:r>
      <w:r w:rsidR="004A1D71">
        <w:rPr>
          <w:lang w:val="sl-SI"/>
        </w:rPr>
        <w:t>ed:</w:t>
      </w:r>
      <w:r w:rsidR="00DB58DC">
        <w:rPr>
          <w:lang w:val="sl-SI"/>
        </w:rPr>
        <w:t xml:space="preserve"> </w:t>
      </w:r>
      <w:r w:rsidR="003400C8">
        <w:rPr>
          <w:lang w:val="sl-SI"/>
        </w:rPr>
        <w:t>24</w:t>
      </w:r>
      <w:r w:rsidR="00DB58DC">
        <w:rPr>
          <w:lang w:val="sl-SI"/>
        </w:rPr>
        <w:t xml:space="preserve">. oz. </w:t>
      </w:r>
      <w:r w:rsidR="003400C8">
        <w:rPr>
          <w:lang w:val="sl-SI"/>
        </w:rPr>
        <w:t>2</w:t>
      </w:r>
      <w:r w:rsidR="00DB58DC">
        <w:rPr>
          <w:lang w:val="sl-SI"/>
        </w:rPr>
        <w:t>.</w:t>
      </w:r>
      <w:r w:rsidR="003400C8">
        <w:rPr>
          <w:lang w:val="sl-SI"/>
        </w:rPr>
        <w:t>474</w:t>
      </w:r>
      <w:r w:rsidR="00DB58DC">
        <w:rPr>
          <w:lang w:val="sl-SI"/>
        </w:rPr>
        <w:t>,</w:t>
      </w:r>
      <w:r w:rsidR="003400C8">
        <w:rPr>
          <w:lang w:val="sl-SI"/>
        </w:rPr>
        <w:t>68</w:t>
      </w:r>
      <w:r w:rsidR="00DB58DC">
        <w:rPr>
          <w:lang w:val="sl-SI"/>
        </w:rPr>
        <w:t xml:space="preserve"> </w:t>
      </w:r>
      <w:r w:rsidR="004A1D71">
        <w:rPr>
          <w:lang w:val="sl-SI"/>
        </w:rPr>
        <w:t>evra bruto)</w:t>
      </w:r>
      <w:r w:rsidRPr="007501FD">
        <w:rPr>
          <w:lang w:val="sl-SI"/>
        </w:rPr>
        <w:t xml:space="preserve">, z možnostjo napredovanja v naziv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</w:t>
      </w:r>
      <w:r w:rsidR="003400C8">
        <w:rPr>
          <w:lang w:val="sl-SI"/>
        </w:rPr>
        <w:t>.</w:t>
      </w:r>
    </w:p>
    <w:p w:rsidR="004405BD" w:rsidRDefault="004405BD" w:rsidP="0080335E">
      <w:pPr>
        <w:jc w:val="both"/>
      </w:pPr>
    </w:p>
    <w:p w:rsidR="004405BD" w:rsidRDefault="001A6C55" w:rsidP="0080335E">
      <w:pPr>
        <w:jc w:val="both"/>
        <w:rPr>
          <w:lang w:val="sl-SI"/>
        </w:rPr>
      </w:pPr>
      <w:r>
        <w:t xml:space="preserve">Z </w:t>
      </w:r>
      <w:proofErr w:type="spellStart"/>
      <w:r>
        <w:t>izbranim</w:t>
      </w:r>
      <w:proofErr w:type="spellEnd"/>
      <w:r>
        <w:t xml:space="preserve"> </w:t>
      </w:r>
      <w:proofErr w:type="spellStart"/>
      <w:r>
        <w:t>kandidatom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, v </w:t>
      </w:r>
      <w:proofErr w:type="spellStart"/>
      <w:r>
        <w:t>kolikor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opravljenem</w:t>
      </w:r>
      <w:proofErr w:type="spellEnd"/>
      <w:r>
        <w:t xml:space="preserve"> </w:t>
      </w:r>
      <w:proofErr w:type="spellStart"/>
      <w:r>
        <w:t>predhodnem</w:t>
      </w:r>
      <w:proofErr w:type="spellEnd"/>
      <w:r>
        <w:t xml:space="preserve"> </w:t>
      </w:r>
      <w:proofErr w:type="spellStart"/>
      <w:r>
        <w:t>zdravstvenem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varnostnim</w:t>
      </w:r>
      <w:proofErr w:type="spellEnd"/>
      <w:r>
        <w:t xml:space="preserve"> </w:t>
      </w:r>
      <w:proofErr w:type="spellStart"/>
      <w:r>
        <w:t>preverjanju</w:t>
      </w:r>
      <w:proofErr w:type="spellEnd"/>
      <w:r>
        <w:t xml:space="preserve">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ugotovljenih</w:t>
      </w:r>
      <w:proofErr w:type="spellEnd"/>
      <w:r>
        <w:t xml:space="preserve"> </w:t>
      </w:r>
      <w:proofErr w:type="spellStart"/>
      <w:r>
        <w:t>zadržkov</w:t>
      </w:r>
      <w:proofErr w:type="spellEnd"/>
      <w:r w:rsidR="004405BD">
        <w:t>,</w:t>
      </w:r>
      <w:r>
        <w:t xml:space="preserve"> </w:t>
      </w:r>
      <w:proofErr w:type="spellStart"/>
      <w:r>
        <w:t>sklenjeno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nedoločen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s </w:t>
      </w:r>
      <w:proofErr w:type="spellStart"/>
      <w:r>
        <w:t>polnim</w:t>
      </w:r>
      <w:proofErr w:type="spellEnd"/>
      <w:r>
        <w:t xml:space="preserve"> </w:t>
      </w:r>
      <w:proofErr w:type="spellStart"/>
      <w:r>
        <w:t>delovnim</w:t>
      </w:r>
      <w:proofErr w:type="spellEnd"/>
      <w:r>
        <w:t xml:space="preserve"> </w:t>
      </w:r>
      <w:proofErr w:type="spellStart"/>
      <w:r>
        <w:t>časom</w:t>
      </w:r>
      <w:proofErr w:type="spellEnd"/>
      <w:r>
        <w:t xml:space="preserve"> </w:t>
      </w:r>
      <w:r w:rsidR="004405BD" w:rsidRPr="00CF6E7A">
        <w:rPr>
          <w:szCs w:val="20"/>
          <w:lang w:val="sl-SI"/>
        </w:rPr>
        <w:t>in 3 mesečnim poskusnim delom</w:t>
      </w:r>
      <w:r w:rsidR="0080335E" w:rsidRPr="007D43EA">
        <w:rPr>
          <w:lang w:val="sl-SI"/>
        </w:rPr>
        <w:t xml:space="preserve">. </w:t>
      </w:r>
    </w:p>
    <w:p w:rsidR="004405BD" w:rsidRDefault="004405BD" w:rsidP="0080335E">
      <w:pPr>
        <w:jc w:val="both"/>
        <w:rPr>
          <w:lang w:val="sl-SI"/>
        </w:rPr>
      </w:pPr>
    </w:p>
    <w:p w:rsidR="0080335E" w:rsidRDefault="00DB58DC" w:rsidP="0080335E">
      <w:pPr>
        <w:jc w:val="both"/>
        <w:rPr>
          <w:szCs w:val="20"/>
          <w:lang w:val="sl-SI"/>
        </w:rPr>
      </w:pPr>
      <w:proofErr w:type="spellStart"/>
      <w:r>
        <w:t>Delo</w:t>
      </w:r>
      <w:proofErr w:type="spellEnd"/>
      <w:r>
        <w:t xml:space="preserve"> se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opravljalo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sedežu</w:t>
      </w:r>
      <w:proofErr w:type="spellEnd"/>
      <w:r>
        <w:t xml:space="preserve"> </w:t>
      </w:r>
      <w:proofErr w:type="spellStart"/>
      <w:r>
        <w:t>Direktorata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logistiko</w:t>
      </w:r>
      <w:proofErr w:type="spellEnd"/>
      <w:r>
        <w:t xml:space="preserve">, </w:t>
      </w:r>
      <w:proofErr w:type="spellStart"/>
      <w:r>
        <w:t>Sektorju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gospodarjenje</w:t>
      </w:r>
      <w:proofErr w:type="spellEnd"/>
      <w:r>
        <w:t xml:space="preserve"> z </w:t>
      </w:r>
      <w:proofErr w:type="spellStart"/>
      <w:r>
        <w:t>nepremičninami</w:t>
      </w:r>
      <w:proofErr w:type="spellEnd"/>
      <w:r>
        <w:t xml:space="preserve">, </w:t>
      </w:r>
      <w:proofErr w:type="spellStart"/>
      <w:r>
        <w:t>Oddelku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ravnanje</w:t>
      </w:r>
      <w:proofErr w:type="spellEnd"/>
      <w:r>
        <w:t xml:space="preserve"> z </w:t>
      </w:r>
      <w:proofErr w:type="spellStart"/>
      <w:r>
        <w:t>nepremičninami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Vojkovi</w:t>
      </w:r>
      <w:proofErr w:type="spellEnd"/>
      <w:r>
        <w:t xml:space="preserve"> cesti </w:t>
      </w:r>
      <w:r w:rsidR="00742E2C">
        <w:t>55</w:t>
      </w:r>
      <w:r>
        <w:t xml:space="preserve"> v </w:t>
      </w:r>
      <w:proofErr w:type="spellStart"/>
      <w:r>
        <w:t>Ljubljani</w:t>
      </w:r>
      <w:proofErr w:type="spellEnd"/>
      <w:r w:rsidR="0080335E" w:rsidRPr="00B72EEC">
        <w:rPr>
          <w:szCs w:val="20"/>
          <w:lang w:val="sl-SI"/>
        </w:rPr>
        <w:t xml:space="preserve"> oziroma na območju delovanja Ministrstva za obrambo. </w:t>
      </w:r>
    </w:p>
    <w:p w:rsidR="0080335E" w:rsidRPr="00B72EEC" w:rsidRDefault="0080335E" w:rsidP="0080335E">
      <w:pPr>
        <w:jc w:val="both"/>
        <w:rPr>
          <w:szCs w:val="20"/>
          <w:lang w:val="sl-SI"/>
        </w:rPr>
      </w:pPr>
    </w:p>
    <w:p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</w:t>
      </w:r>
      <w:proofErr w:type="spellStart"/>
      <w:r w:rsidRPr="00580B37">
        <w:t>ki</w:t>
      </w:r>
      <w:proofErr w:type="spellEnd"/>
      <w:r w:rsidRPr="00580B37">
        <w:t xml:space="preserve"> </w:t>
      </w:r>
      <w:proofErr w:type="gramStart"/>
      <w:r w:rsidRPr="00580B37">
        <w:t>jo</w:t>
      </w:r>
      <w:proofErr w:type="gramEnd"/>
      <w:r w:rsidRPr="00580B37">
        <w:t xml:space="preserve">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>: »</w:t>
      </w:r>
      <w:proofErr w:type="spellStart"/>
      <w:r w:rsidR="00E0209E">
        <w:t>Za</w:t>
      </w:r>
      <w:proofErr w:type="spellEnd"/>
      <w:r w:rsidR="00E0209E">
        <w:t xml:space="preserve">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</w:t>
      </w:r>
      <w:proofErr w:type="spellStart"/>
      <w:r w:rsidRPr="008F189F">
        <w:t>mesto</w:t>
      </w:r>
      <w:proofErr w:type="spellEnd"/>
      <w:r w:rsidRPr="008F189F">
        <w:t xml:space="preserve"> </w:t>
      </w:r>
      <w:r w:rsidR="00B23142" w:rsidRPr="00B23142">
        <w:t>»</w:t>
      </w:r>
      <w:proofErr w:type="spellStart"/>
      <w:r w:rsidR="0093025C" w:rsidRPr="001A6C55">
        <w:rPr>
          <w:b/>
        </w:rPr>
        <w:t>višji</w:t>
      </w:r>
      <w:proofErr w:type="spellEnd"/>
      <w:r w:rsidR="0093025C" w:rsidRPr="001A6C55">
        <w:rPr>
          <w:b/>
        </w:rPr>
        <w:t xml:space="preserve"> </w:t>
      </w:r>
      <w:proofErr w:type="spellStart"/>
      <w:r w:rsidR="0093025C" w:rsidRPr="001A6C55">
        <w:rPr>
          <w:b/>
        </w:rPr>
        <w:t>svetovalec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3400C8">
        <w:rPr>
          <w:b/>
          <w:bCs/>
          <w:szCs w:val="20"/>
          <w:lang w:val="sl-SI"/>
        </w:rPr>
        <w:t>48</w:t>
      </w:r>
      <w:r w:rsidRPr="00F833BA">
        <w:rPr>
          <w:b/>
          <w:bCs/>
          <w:szCs w:val="20"/>
          <w:lang w:val="sl-SI"/>
        </w:rPr>
        <w:t>/202</w:t>
      </w:r>
      <w:r w:rsidR="003400C8">
        <w:rPr>
          <w:b/>
          <w:bCs/>
          <w:szCs w:val="20"/>
          <w:lang w:val="sl-SI"/>
        </w:rPr>
        <w:t>5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8F4FC5">
        <w:rPr>
          <w:b/>
          <w:bCs/>
          <w:szCs w:val="20"/>
          <w:lang w:val="sl-SI"/>
        </w:rPr>
        <w:t xml:space="preserve">roku </w:t>
      </w:r>
      <w:r w:rsidR="003400C8" w:rsidRPr="008F4FC5">
        <w:rPr>
          <w:b/>
          <w:bCs/>
          <w:szCs w:val="20"/>
          <w:lang w:val="sl-SI"/>
        </w:rPr>
        <w:t>21</w:t>
      </w:r>
      <w:r w:rsidRPr="008F4FC5">
        <w:rPr>
          <w:b/>
          <w:bCs/>
          <w:szCs w:val="20"/>
          <w:lang w:val="sl-SI"/>
        </w:rPr>
        <w:t xml:space="preserve"> dni po</w:t>
      </w:r>
      <w:r w:rsidRPr="008F4FC5">
        <w:rPr>
          <w:szCs w:val="20"/>
          <w:lang w:val="sl-SI"/>
        </w:rPr>
        <w:t xml:space="preserve"> </w:t>
      </w:r>
      <w:r w:rsidRPr="00FA1BCD">
        <w:rPr>
          <w:szCs w:val="20"/>
          <w:lang w:val="sl-SI"/>
        </w:rPr>
        <w:t>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</w:t>
      </w:r>
      <w:bookmarkStart w:id="1" w:name="_GoBack"/>
      <w:bookmarkEnd w:id="1"/>
      <w:r w:rsidRPr="00B72EEC">
        <w:rPr>
          <w:szCs w:val="20"/>
          <w:lang w:val="sl-SI"/>
        </w:rPr>
        <w:t xml:space="preserve">nije za zaposlovanje, torej do vključno </w:t>
      </w:r>
      <w:r w:rsidR="008F4FC5" w:rsidRPr="008F4FC5">
        <w:rPr>
          <w:b/>
          <w:szCs w:val="20"/>
          <w:lang w:val="sl-SI"/>
        </w:rPr>
        <w:t>9</w:t>
      </w:r>
      <w:r w:rsidR="003400C8">
        <w:rPr>
          <w:b/>
          <w:szCs w:val="20"/>
          <w:lang w:val="sl-SI"/>
        </w:rPr>
        <w:t>.</w:t>
      </w:r>
      <w:r w:rsidRPr="00F833BA">
        <w:rPr>
          <w:b/>
          <w:bCs/>
          <w:szCs w:val="20"/>
          <w:lang w:val="sl-SI"/>
        </w:rPr>
        <w:t xml:space="preserve"> </w:t>
      </w:r>
      <w:r w:rsidR="008F4FC5">
        <w:rPr>
          <w:b/>
          <w:bCs/>
          <w:szCs w:val="20"/>
          <w:lang w:val="sl-SI"/>
        </w:rPr>
        <w:t>4</w:t>
      </w:r>
      <w:r w:rsidRPr="00F833BA">
        <w:rPr>
          <w:b/>
          <w:bCs/>
          <w:szCs w:val="20"/>
          <w:lang w:val="sl-SI"/>
        </w:rPr>
        <w:t>. 202</w:t>
      </w:r>
      <w:r w:rsidR="003400C8">
        <w:rPr>
          <w:b/>
          <w:bCs/>
          <w:szCs w:val="20"/>
          <w:lang w:val="sl-SI"/>
        </w:rPr>
        <w:t>5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:rsidR="001A6C55" w:rsidRDefault="001A6C55" w:rsidP="001A6C55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bodo</w:t>
      </w:r>
      <w:proofErr w:type="spellEnd"/>
      <w:r>
        <w:t xml:space="preserve"> o </w:t>
      </w:r>
      <w:proofErr w:type="spellStart"/>
      <w:r>
        <w:t>izbiri</w:t>
      </w:r>
      <w:proofErr w:type="spellEnd"/>
      <w:r>
        <w:t xml:space="preserve"> </w:t>
      </w:r>
      <w:proofErr w:type="spellStart"/>
      <w:r>
        <w:t>pisno</w:t>
      </w:r>
      <w:proofErr w:type="spellEnd"/>
      <w:r>
        <w:t xml:space="preserve"> </w:t>
      </w:r>
      <w:proofErr w:type="spellStart"/>
      <w:r>
        <w:t>obveščeni</w:t>
      </w:r>
      <w:proofErr w:type="spellEnd"/>
      <w:r>
        <w:t xml:space="preserve">. </w:t>
      </w:r>
      <w:proofErr w:type="spellStart"/>
      <w:r>
        <w:t>Obvestilo</w:t>
      </w:r>
      <w:proofErr w:type="spellEnd"/>
      <w:r>
        <w:t xml:space="preserve"> o </w:t>
      </w:r>
      <w:proofErr w:type="spellStart"/>
      <w:r>
        <w:t>končanem</w:t>
      </w:r>
      <w:proofErr w:type="spellEnd"/>
      <w:r>
        <w:t xml:space="preserve"> </w:t>
      </w:r>
      <w:proofErr w:type="spellStart"/>
      <w:r>
        <w:t>postopku</w:t>
      </w:r>
      <w:proofErr w:type="spellEnd"/>
      <w:r>
        <w:t xml:space="preserve"> </w:t>
      </w:r>
      <w:proofErr w:type="spellStart"/>
      <w:r>
        <w:t>javnega</w:t>
      </w:r>
      <w:proofErr w:type="spellEnd"/>
      <w:r>
        <w:t xml:space="preserve"> </w:t>
      </w:r>
      <w:proofErr w:type="spellStart"/>
      <w:r>
        <w:t>natečaja</w:t>
      </w:r>
      <w:proofErr w:type="spellEnd"/>
      <w:r>
        <w:t xml:space="preserve"> </w:t>
      </w:r>
      <w:proofErr w:type="spellStart"/>
      <w:proofErr w:type="gramStart"/>
      <w:r>
        <w:t>bo</w:t>
      </w:r>
      <w:proofErr w:type="spellEnd"/>
      <w:proofErr w:type="gramEnd"/>
      <w:r>
        <w:t xml:space="preserve"> </w:t>
      </w:r>
      <w:proofErr w:type="spellStart"/>
      <w:r>
        <w:t>objavljeno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spletnem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GOV.SI </w:t>
      </w:r>
      <w:proofErr w:type="spellStart"/>
      <w:r>
        <w:t>naslovu</w:t>
      </w:r>
      <w:proofErr w:type="spellEnd"/>
      <w:r>
        <w:t xml:space="preserve"> </w:t>
      </w:r>
      <w:hyperlink r:id="rId14" w:history="1">
        <w:r>
          <w:rPr>
            <w:rStyle w:val="Hiperpovezava"/>
            <w:rFonts w:eastAsia="Calibri"/>
          </w:rPr>
          <w:t>www.gov.si/zbirke/delovna</w:t>
        </w:r>
      </w:hyperlink>
      <w:r>
        <w:rPr>
          <w:rFonts w:eastAsia="Calibri"/>
          <w:color w:val="0000FF"/>
          <w:u w:val="single"/>
        </w:rPr>
        <w:t xml:space="preserve"> </w:t>
      </w:r>
      <w:proofErr w:type="spellStart"/>
      <w:r>
        <w:rPr>
          <w:rFonts w:eastAsia="Calibri"/>
          <w:color w:val="0000FF"/>
          <w:u w:val="single"/>
        </w:rPr>
        <w:t>mesta</w:t>
      </w:r>
      <w:proofErr w:type="spellEnd"/>
      <w:r>
        <w:rPr>
          <w:rFonts w:eastAsia="Calibri"/>
        </w:rPr>
        <w:t>.</w:t>
      </w:r>
    </w:p>
    <w:p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</w:p>
    <w:p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Informacije o prostem delovnem mestu je možno dobiti na telefonski številki 01/471-2200, pri Tatjani </w:t>
      </w:r>
      <w:proofErr w:type="spellStart"/>
      <w:r>
        <w:rPr>
          <w:szCs w:val="20"/>
          <w:lang w:val="sl-SI"/>
        </w:rPr>
        <w:t>Fireder</w:t>
      </w:r>
      <w:proofErr w:type="spellEnd"/>
      <w:r>
        <w:rPr>
          <w:szCs w:val="20"/>
          <w:lang w:val="sl-SI"/>
        </w:rPr>
        <w:t xml:space="preserve"> </w:t>
      </w:r>
      <w:proofErr w:type="spellStart"/>
      <w:r>
        <w:rPr>
          <w:szCs w:val="20"/>
          <w:lang w:val="sl-SI"/>
        </w:rPr>
        <w:t>Bučalič</w:t>
      </w:r>
      <w:proofErr w:type="spellEnd"/>
      <w:r>
        <w:rPr>
          <w:szCs w:val="20"/>
          <w:lang w:val="sl-SI"/>
        </w:rPr>
        <w:t xml:space="preserve">. </w:t>
      </w:r>
    </w:p>
    <w:p w:rsidR="001A6C55" w:rsidRDefault="001A6C55" w:rsidP="001A6C55">
      <w:pPr>
        <w:spacing w:line="240" w:lineRule="atLeast"/>
        <w:rPr>
          <w:szCs w:val="20"/>
          <w:lang w:val="sl-SI"/>
        </w:rPr>
      </w:pPr>
    </w:p>
    <w:p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:rsidR="0080335E" w:rsidRPr="0080335E" w:rsidRDefault="0080335E" w:rsidP="001A6C55">
      <w:pPr>
        <w:pStyle w:val="Glava"/>
        <w:spacing w:line="240" w:lineRule="atLeast"/>
        <w:jc w:val="both"/>
        <w:rPr>
          <w:szCs w:val="20"/>
          <w:lang w:val="sl-SI" w:eastAsia="sl-SI"/>
        </w:rPr>
      </w:pPr>
    </w:p>
    <w:sectPr w:rsidR="0080335E" w:rsidRPr="0080335E" w:rsidSect="00C64C0A">
      <w:headerReference w:type="first" r:id="rId15"/>
      <w:footerReference w:type="first" r:id="rId16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78" w:rsidRDefault="00837578">
      <w:r>
        <w:separator/>
      </w:r>
    </w:p>
  </w:endnote>
  <w:endnote w:type="continuationSeparator" w:id="0">
    <w:p w:rsidR="00837578" w:rsidRDefault="0083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78" w:rsidRDefault="00837578">
      <w:r>
        <w:separator/>
      </w:r>
    </w:p>
  </w:footnote>
  <w:footnote w:type="continuationSeparator" w:id="0">
    <w:p w:rsidR="00837578" w:rsidRDefault="0083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 w:tplc="4E8EF12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8CD06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CA5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EF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9CA5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23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A3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769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27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 w:tplc="40D45C2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0903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A20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C2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ED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9A8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AD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44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8A8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0"/>
    <w:rsid w:val="00006AAC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162C"/>
    <w:rsid w:val="000774FD"/>
    <w:rsid w:val="00095648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A6C5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2D09"/>
    <w:rsid w:val="002777E0"/>
    <w:rsid w:val="00282746"/>
    <w:rsid w:val="00294042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1128A"/>
    <w:rsid w:val="003118C7"/>
    <w:rsid w:val="00316E8C"/>
    <w:rsid w:val="00323C94"/>
    <w:rsid w:val="00327E3A"/>
    <w:rsid w:val="003336E6"/>
    <w:rsid w:val="003400C8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05BD"/>
    <w:rsid w:val="0044566D"/>
    <w:rsid w:val="00445E61"/>
    <w:rsid w:val="00446954"/>
    <w:rsid w:val="0044786A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7728C"/>
    <w:rsid w:val="00685144"/>
    <w:rsid w:val="00686352"/>
    <w:rsid w:val="00687644"/>
    <w:rsid w:val="006930ED"/>
    <w:rsid w:val="00694D4B"/>
    <w:rsid w:val="00695391"/>
    <w:rsid w:val="00697E0B"/>
    <w:rsid w:val="006A0659"/>
    <w:rsid w:val="006B211A"/>
    <w:rsid w:val="006C3E49"/>
    <w:rsid w:val="006D75A6"/>
    <w:rsid w:val="006E4511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2E2C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37578"/>
    <w:rsid w:val="008414CB"/>
    <w:rsid w:val="00843A94"/>
    <w:rsid w:val="00856C12"/>
    <w:rsid w:val="00863710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F4FC5"/>
    <w:rsid w:val="008F6EA9"/>
    <w:rsid w:val="00903E3A"/>
    <w:rsid w:val="009206C2"/>
    <w:rsid w:val="009230A5"/>
    <w:rsid w:val="00923465"/>
    <w:rsid w:val="00923CBD"/>
    <w:rsid w:val="00924B86"/>
    <w:rsid w:val="0093025C"/>
    <w:rsid w:val="00940120"/>
    <w:rsid w:val="00945EC2"/>
    <w:rsid w:val="00953590"/>
    <w:rsid w:val="009543F8"/>
    <w:rsid w:val="00954F2E"/>
    <w:rsid w:val="00957F18"/>
    <w:rsid w:val="0096265A"/>
    <w:rsid w:val="009739CE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6786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86CA4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58DC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1CF3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62E1B"/>
    <w:rsid w:val="00F63B74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0321AE6A"/>
  <w15:chartTrackingRefBased/>
  <w15:docId w15:val="{51ABC697-23D7-4926-93DD-322734EA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gov.si/zbirke/delovn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5298-DDFF-4753-9FAF-3AA1BE22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MO.dot</Template>
  <TotalTime>3</TotalTime>
  <Pages>3</Pages>
  <Words>1231</Words>
  <Characters>8255</Characters>
  <Application>Microsoft Office Word</Application>
  <DocSecurity>0</DocSecurity>
  <Lines>68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9468</CharactersWithSpaces>
  <SharedDoc>false</SharedDoc>
  <HLinks>
    <vt:vector size="42" baseType="variant">
      <vt:variant>
        <vt:i4>786507</vt:i4>
      </vt:variant>
      <vt:variant>
        <vt:i4>18</vt:i4>
      </vt:variant>
      <vt:variant>
        <vt:i4>0</vt:i4>
      </vt:variant>
      <vt:variant>
        <vt:i4>5</vt:i4>
      </vt:variant>
      <vt:variant>
        <vt:lpwstr>http://www.gov.si/zbirke/delovna</vt:lpwstr>
      </vt:variant>
      <vt:variant>
        <vt:lpwstr/>
      </vt:variant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FIREDER BUČALIČ Tatjana</cp:lastModifiedBy>
  <cp:revision>4</cp:revision>
  <cp:lastPrinted>2024-11-18T09:05:00Z</cp:lastPrinted>
  <dcterms:created xsi:type="dcterms:W3CDTF">2025-02-20T13:52:00Z</dcterms:created>
  <dcterms:modified xsi:type="dcterms:W3CDTF">2025-03-13T15:38:00Z</dcterms:modified>
</cp:coreProperties>
</file>