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05300EEE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117828EC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920213">
        <w:t>52</w:t>
      </w:r>
      <w:r>
        <w:t>/202</w:t>
      </w:r>
      <w:r w:rsidR="00920213">
        <w:t>4</w:t>
      </w:r>
      <w:r>
        <w:t>-25</w:t>
      </w:r>
      <w:r w:rsidR="00191107">
        <w:t>7</w:t>
      </w:r>
      <w:r>
        <w:t>0-</w:t>
      </w:r>
      <w:r w:rsidR="00DD027B">
        <w:t>12</w:t>
      </w:r>
    </w:p>
    <w:p w14:paraId="55200078" w14:textId="6DE0C7A9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8745E5">
        <w:t>10</w:t>
      </w:r>
      <w:r>
        <w:t xml:space="preserve">. </w:t>
      </w:r>
      <w:r w:rsidR="00D8048D">
        <w:t>10</w:t>
      </w:r>
      <w:r>
        <w:t>. 202</w:t>
      </w:r>
      <w:r w:rsidR="00920213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6F157924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</w:t>
      </w:r>
      <w:r w:rsidR="0067609B" w:rsidRPr="00920213">
        <w:rPr>
          <w:bCs/>
          <w:lang w:val="sl-SI"/>
        </w:rPr>
        <w:t>Uradni list RS, št. 199/21 – ZureP-3, 18/23 – ZDU-1O, 78/23 – ZUNPEOVE 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</w:t>
      </w:r>
      <w:r w:rsidR="00A973AC" w:rsidRPr="00920213">
        <w:rPr>
          <w:bCs/>
          <w:lang w:val="sl-SI"/>
        </w:rPr>
        <w:t>okolje</w:t>
      </w:r>
      <w:r w:rsidR="0067609B" w:rsidRPr="00920213">
        <w:rPr>
          <w:bCs/>
          <w:lang w:val="sl-SI"/>
        </w:rPr>
        <w:t xml:space="preserve"> </w:t>
      </w:r>
      <w:r w:rsidRPr="00920213">
        <w:rPr>
          <w:bCs/>
          <w:lang w:val="sl-SI"/>
        </w:rPr>
        <w:t xml:space="preserve">za </w:t>
      </w:r>
      <w:r w:rsidRPr="00920213">
        <w:rPr>
          <w:lang w:val="sl-SI"/>
        </w:rPr>
        <w:t xml:space="preserve">Občinski podrobni prostorski načrt </w:t>
      </w:r>
      <w:r w:rsidR="00920213" w:rsidRPr="00920213">
        <w:rPr>
          <w:lang w:val="sl-SI"/>
        </w:rPr>
        <w:t>224</w:t>
      </w:r>
      <w:r w:rsidR="00683B97" w:rsidRPr="00920213">
        <w:rPr>
          <w:lang w:val="sl-SI"/>
        </w:rPr>
        <w:t xml:space="preserve"> </w:t>
      </w:r>
      <w:proofErr w:type="spellStart"/>
      <w:r w:rsidR="00920213" w:rsidRPr="00920213">
        <w:rPr>
          <w:lang w:val="sl-SI"/>
        </w:rPr>
        <w:t>Šmartinka</w:t>
      </w:r>
      <w:proofErr w:type="spellEnd"/>
      <w:r w:rsidR="00BD0B7C" w:rsidRPr="00920213">
        <w:rPr>
          <w:lang w:val="sl-SI"/>
        </w:rPr>
        <w:t xml:space="preserve"> </w:t>
      </w:r>
      <w:r w:rsidR="00920213" w:rsidRPr="00920213">
        <w:rPr>
          <w:lang w:val="sl-SI"/>
        </w:rPr>
        <w:t xml:space="preserve">– jama, </w:t>
      </w:r>
      <w:r w:rsidRPr="00920213">
        <w:rPr>
          <w:bCs/>
          <w:lang w:val="sl-SI"/>
        </w:rPr>
        <w:t>pripravljavcu plana, Mestni</w:t>
      </w:r>
      <w:r w:rsidRPr="00E42E49">
        <w:rPr>
          <w:bCs/>
          <w:lang w:val="sl-SI"/>
        </w:rPr>
        <w:t xml:space="preserve"> o</w:t>
      </w:r>
      <w:r w:rsidRPr="00E42E49">
        <w:rPr>
          <w:bCs/>
          <w:szCs w:val="20"/>
          <w:lang w:val="sl-SI"/>
        </w:rPr>
        <w:t xml:space="preserve">bčini </w:t>
      </w:r>
      <w:r w:rsidR="00A973AC">
        <w:rPr>
          <w:lang w:val="sl-SI"/>
        </w:rPr>
        <w:t>Ljubljana</w:t>
      </w:r>
      <w:r w:rsidR="002B0E51">
        <w:rPr>
          <w:lang w:val="sl-SI"/>
        </w:rPr>
        <w:t xml:space="preserve">, </w:t>
      </w:r>
      <w:r w:rsidR="00A973AC">
        <w:rPr>
          <w:bCs/>
          <w:szCs w:val="20"/>
          <w:lang w:val="sl-SI"/>
        </w:rPr>
        <w:t>Mestni upravi, Poljanska</w:t>
      </w:r>
      <w:r w:rsidR="002B0E51">
        <w:rPr>
          <w:bCs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cesta</w:t>
      </w:r>
      <w:r w:rsidR="002B0E51" w:rsidRPr="00F570FF">
        <w:rPr>
          <w:bCs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28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A973AC">
        <w:rPr>
          <w:rFonts w:cs="Arial"/>
          <w:szCs w:val="20"/>
          <w:lang w:val="sl-SI"/>
        </w:rPr>
        <w:t>1000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A973AC">
        <w:rPr>
          <w:bCs/>
          <w:szCs w:val="20"/>
          <w:lang w:val="sl-SI"/>
        </w:rPr>
        <w:t>Ljubljana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402906A2" w:rsidR="00617A5D" w:rsidRPr="00950EB6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50EB6">
        <w:rPr>
          <w:lang w:val="sl-SI"/>
        </w:rPr>
        <w:t>V postopku priprave</w:t>
      </w:r>
      <w:r w:rsidR="00A973AC" w:rsidRPr="00950EB6">
        <w:rPr>
          <w:lang w:val="sl-SI"/>
        </w:rPr>
        <w:t xml:space="preserve"> Občinsk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podrobn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prostorsk</w:t>
      </w:r>
      <w:r w:rsidRPr="00950EB6">
        <w:rPr>
          <w:lang w:val="sl-SI"/>
        </w:rPr>
        <w:t>ega</w:t>
      </w:r>
      <w:r w:rsidR="00A973AC" w:rsidRPr="00950EB6">
        <w:rPr>
          <w:lang w:val="sl-SI"/>
        </w:rPr>
        <w:t xml:space="preserve"> načrt</w:t>
      </w:r>
      <w:r w:rsidRPr="00950EB6">
        <w:rPr>
          <w:lang w:val="sl-SI"/>
        </w:rPr>
        <w:t>a</w:t>
      </w:r>
      <w:r w:rsidR="00A973AC" w:rsidRPr="00950EB6">
        <w:rPr>
          <w:lang w:val="sl-SI"/>
        </w:rPr>
        <w:t xml:space="preserve"> </w:t>
      </w:r>
      <w:r w:rsidR="00920213" w:rsidRPr="00920213">
        <w:rPr>
          <w:lang w:val="sl-SI"/>
        </w:rPr>
        <w:t xml:space="preserve">224 </w:t>
      </w:r>
      <w:proofErr w:type="spellStart"/>
      <w:r w:rsidR="00920213" w:rsidRPr="00920213">
        <w:rPr>
          <w:lang w:val="sl-SI"/>
        </w:rPr>
        <w:t>Šmartinka</w:t>
      </w:r>
      <w:proofErr w:type="spellEnd"/>
      <w:r w:rsidR="00920213" w:rsidRPr="00920213">
        <w:rPr>
          <w:lang w:val="sl-SI"/>
        </w:rPr>
        <w:t xml:space="preserve"> – jama</w:t>
      </w:r>
      <w:r w:rsidR="00683B97">
        <w:rPr>
          <w:lang w:val="sl-SI"/>
        </w:rPr>
        <w:t xml:space="preserve"> </w:t>
      </w:r>
      <w:r w:rsidR="00D16A79">
        <w:rPr>
          <w:lang w:val="sl-SI"/>
        </w:rPr>
        <w:t>ni</w:t>
      </w:r>
      <w:r w:rsidRPr="00950EB6">
        <w:rPr>
          <w:lang w:val="sl-SI"/>
        </w:rPr>
        <w:t xml:space="preserve"> treba izvesti </w:t>
      </w:r>
      <w:r w:rsidR="00A973AC" w:rsidRPr="00950EB6">
        <w:rPr>
          <w:lang w:val="sl-SI"/>
        </w:rPr>
        <w:t>celovit</w:t>
      </w:r>
      <w:r w:rsidR="00D16A79">
        <w:rPr>
          <w:lang w:val="sl-SI"/>
        </w:rPr>
        <w:t>e</w:t>
      </w:r>
      <w:r w:rsidR="00A973AC" w:rsidRPr="00950EB6">
        <w:rPr>
          <w:lang w:val="sl-SI"/>
        </w:rPr>
        <w:t xml:space="preserve"> presoj</w:t>
      </w:r>
      <w:r w:rsidR="00D16A79">
        <w:rPr>
          <w:lang w:val="sl-SI"/>
        </w:rPr>
        <w:t>e</w:t>
      </w:r>
      <w:r w:rsidR="00A973AC" w:rsidRPr="00950EB6">
        <w:rPr>
          <w:lang w:val="sl-SI"/>
        </w:rPr>
        <w:t xml:space="preserve"> vplivov na okolje</w:t>
      </w:r>
      <w:r w:rsidRPr="00950EB6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7F372A24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Pr="00944019">
        <w:rPr>
          <w:bCs/>
          <w:lang w:val="sl-SI"/>
        </w:rPr>
        <w:t>Mestna o</w:t>
      </w:r>
      <w:r w:rsidRPr="00944019">
        <w:rPr>
          <w:bCs/>
          <w:szCs w:val="20"/>
          <w:lang w:val="sl-SI"/>
        </w:rPr>
        <w:t xml:space="preserve">bčina </w:t>
      </w:r>
      <w:r w:rsidR="00BB67C1">
        <w:rPr>
          <w:lang w:val="sl-SI"/>
        </w:rPr>
        <w:t xml:space="preserve">Ljubljana, </w:t>
      </w:r>
      <w:r w:rsidR="00BB67C1">
        <w:rPr>
          <w:bCs/>
          <w:szCs w:val="20"/>
          <w:lang w:val="sl-SI"/>
        </w:rPr>
        <w:t>Mestn</w:t>
      </w:r>
      <w:r w:rsidR="009E1A71">
        <w:rPr>
          <w:bCs/>
          <w:szCs w:val="20"/>
          <w:lang w:val="sl-SI"/>
        </w:rPr>
        <w:t>a</w:t>
      </w:r>
      <w:r w:rsidR="00BB67C1">
        <w:rPr>
          <w:bCs/>
          <w:szCs w:val="20"/>
          <w:lang w:val="sl-SI"/>
        </w:rPr>
        <w:t xml:space="preserve"> uprav</w:t>
      </w:r>
      <w:r w:rsidR="009E1A71">
        <w:rPr>
          <w:bCs/>
          <w:szCs w:val="20"/>
          <w:lang w:val="sl-SI"/>
        </w:rPr>
        <w:t>a</w:t>
      </w:r>
      <w:r w:rsidR="00BB67C1">
        <w:rPr>
          <w:bCs/>
          <w:szCs w:val="20"/>
          <w:lang w:val="sl-SI"/>
        </w:rPr>
        <w:t>, Poljanska cesta</w:t>
      </w:r>
      <w:r w:rsidR="00BB67C1" w:rsidRPr="00F570FF">
        <w:rPr>
          <w:bCs/>
          <w:szCs w:val="20"/>
          <w:lang w:val="sl-SI"/>
        </w:rPr>
        <w:t xml:space="preserve"> </w:t>
      </w:r>
      <w:r w:rsidR="00BB67C1">
        <w:rPr>
          <w:bCs/>
          <w:szCs w:val="20"/>
          <w:lang w:val="sl-SI"/>
        </w:rPr>
        <w:t>28</w:t>
      </w:r>
      <w:r w:rsidR="00BB67C1" w:rsidRPr="00F570FF">
        <w:rPr>
          <w:rFonts w:cs="Arial"/>
          <w:szCs w:val="20"/>
          <w:lang w:val="sl-SI"/>
        </w:rPr>
        <w:t xml:space="preserve">, </w:t>
      </w:r>
      <w:r w:rsidR="00BB67C1">
        <w:rPr>
          <w:rFonts w:cs="Arial"/>
          <w:szCs w:val="20"/>
          <w:lang w:val="sl-SI"/>
        </w:rPr>
        <w:t>1000</w:t>
      </w:r>
      <w:r w:rsidR="00BB67C1" w:rsidRPr="00F570FF">
        <w:rPr>
          <w:rFonts w:cs="Arial"/>
          <w:szCs w:val="20"/>
          <w:lang w:val="sl-SI"/>
        </w:rPr>
        <w:t xml:space="preserve"> </w:t>
      </w:r>
      <w:r w:rsidR="00BB67C1">
        <w:rPr>
          <w:bCs/>
          <w:szCs w:val="20"/>
          <w:lang w:val="sl-SI"/>
        </w:rPr>
        <w:t>Ljubljana</w:t>
      </w:r>
      <w:r w:rsidRPr="00944019">
        <w:rPr>
          <w:bCs/>
          <w:szCs w:val="20"/>
          <w:lang w:val="sl-SI"/>
        </w:rPr>
        <w:t xml:space="preserve">, </w:t>
      </w:r>
      <w:r w:rsidR="00BB67C1" w:rsidRPr="00920213">
        <w:rPr>
          <w:bCs/>
          <w:szCs w:val="20"/>
          <w:lang w:val="sl-SI"/>
        </w:rPr>
        <w:t>je</w:t>
      </w:r>
      <w:r w:rsidR="00036A08" w:rsidRPr="00920213">
        <w:rPr>
          <w:bCs/>
          <w:szCs w:val="20"/>
          <w:lang w:val="sl-SI"/>
        </w:rPr>
        <w:t xml:space="preserve"> </w:t>
      </w:r>
      <w:r w:rsidRPr="00920213">
        <w:rPr>
          <w:lang w:val="sl-SI"/>
        </w:rPr>
        <w:t xml:space="preserve">z vlogo, </w:t>
      </w:r>
      <w:r w:rsidR="009E1A71" w:rsidRPr="00920213">
        <w:rPr>
          <w:szCs w:val="22"/>
          <w:lang w:val="sl-SI"/>
        </w:rPr>
        <w:t>št. 35021-</w:t>
      </w:r>
      <w:r w:rsidR="007D11B0" w:rsidRPr="00920213">
        <w:rPr>
          <w:szCs w:val="22"/>
          <w:lang w:val="sl-SI"/>
        </w:rPr>
        <w:t>2</w:t>
      </w:r>
      <w:r w:rsidR="00920213" w:rsidRPr="00920213">
        <w:rPr>
          <w:szCs w:val="22"/>
          <w:lang w:val="sl-SI"/>
        </w:rPr>
        <w:t>8</w:t>
      </w:r>
      <w:r w:rsidR="009E1A71" w:rsidRPr="00920213">
        <w:rPr>
          <w:szCs w:val="22"/>
          <w:lang w:val="sl-SI"/>
        </w:rPr>
        <w:t>/202</w:t>
      </w:r>
      <w:r w:rsidR="007D11B0" w:rsidRPr="00920213">
        <w:rPr>
          <w:szCs w:val="22"/>
          <w:lang w:val="sl-SI"/>
        </w:rPr>
        <w:t>2</w:t>
      </w:r>
      <w:r w:rsidR="009E1A71" w:rsidRPr="00920213">
        <w:rPr>
          <w:szCs w:val="22"/>
          <w:lang w:val="sl-SI"/>
        </w:rPr>
        <w:t>-</w:t>
      </w:r>
      <w:r w:rsidR="00920213" w:rsidRPr="00920213">
        <w:rPr>
          <w:szCs w:val="22"/>
          <w:lang w:val="sl-SI"/>
        </w:rPr>
        <w:t>46</w:t>
      </w:r>
      <w:r w:rsidR="009E1A71" w:rsidRPr="00920213">
        <w:rPr>
          <w:szCs w:val="22"/>
          <w:lang w:val="sl-SI"/>
        </w:rPr>
        <w:t xml:space="preserve">, </w:t>
      </w:r>
      <w:r w:rsidR="009E1A71" w:rsidRPr="00920213">
        <w:rPr>
          <w:szCs w:val="22"/>
          <w:lang w:val="sl-SI" w:eastAsia="sl-SI"/>
        </w:rPr>
        <w:t xml:space="preserve">z dne </w:t>
      </w:r>
      <w:r w:rsidR="00920213" w:rsidRPr="00920213">
        <w:rPr>
          <w:szCs w:val="22"/>
          <w:lang w:val="sl-SI" w:eastAsia="sl-SI"/>
        </w:rPr>
        <w:t>5</w:t>
      </w:r>
      <w:r w:rsidR="009E1A71" w:rsidRPr="00920213">
        <w:rPr>
          <w:szCs w:val="22"/>
          <w:lang w:val="sl-SI" w:eastAsia="sl-SI"/>
        </w:rPr>
        <w:t xml:space="preserve">. </w:t>
      </w:r>
      <w:r w:rsidR="00920213" w:rsidRPr="00920213">
        <w:rPr>
          <w:szCs w:val="22"/>
          <w:lang w:val="sl-SI" w:eastAsia="sl-SI"/>
        </w:rPr>
        <w:t>4</w:t>
      </w:r>
      <w:r w:rsidR="009E1A71" w:rsidRPr="00920213">
        <w:rPr>
          <w:szCs w:val="22"/>
          <w:lang w:val="sl-SI" w:eastAsia="sl-SI"/>
        </w:rPr>
        <w:t>. 202</w:t>
      </w:r>
      <w:r w:rsidR="00920213" w:rsidRPr="00920213">
        <w:rPr>
          <w:szCs w:val="22"/>
          <w:lang w:val="sl-SI" w:eastAsia="sl-SI"/>
        </w:rPr>
        <w:t>4</w:t>
      </w:r>
      <w:r w:rsidRPr="00920213">
        <w:rPr>
          <w:szCs w:val="22"/>
          <w:lang w:val="sl-SI"/>
        </w:rPr>
        <w:t xml:space="preserve">, prejeto </w:t>
      </w:r>
      <w:r w:rsidR="00920213" w:rsidRPr="00920213">
        <w:rPr>
          <w:szCs w:val="22"/>
          <w:lang w:val="sl-SI"/>
        </w:rPr>
        <w:t>8</w:t>
      </w:r>
      <w:r w:rsidRPr="00920213">
        <w:rPr>
          <w:szCs w:val="22"/>
          <w:lang w:val="sl-SI"/>
        </w:rPr>
        <w:t xml:space="preserve">. </w:t>
      </w:r>
      <w:r w:rsidR="00920213" w:rsidRPr="00920213">
        <w:rPr>
          <w:szCs w:val="22"/>
          <w:lang w:val="sl-SI"/>
        </w:rPr>
        <w:t>4</w:t>
      </w:r>
      <w:r w:rsidRPr="00920213">
        <w:rPr>
          <w:szCs w:val="22"/>
          <w:lang w:val="sl-SI"/>
        </w:rPr>
        <w:t xml:space="preserve">. 2023, </w:t>
      </w:r>
      <w:r w:rsidRPr="00920213">
        <w:rPr>
          <w:lang w:val="sl-SI"/>
        </w:rPr>
        <w:t>Ministrstvo za okolje,</w:t>
      </w:r>
      <w:r w:rsidRPr="00A4688B">
        <w:rPr>
          <w:lang w:val="sl-SI"/>
        </w:rPr>
        <w:t xml:space="preserve"> podnebje in energijo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3D39CD">
        <w:rPr>
          <w:lang w:val="sl-SI"/>
        </w:rPr>
        <w:t xml:space="preserve"> po 128. členu Zakona o urejanju prostora (ZUreP-3)</w:t>
      </w:r>
      <w:r w:rsidRPr="00661C6C">
        <w:rPr>
          <w:lang w:val="sl-SI"/>
        </w:rPr>
        <w:t xml:space="preserve"> o </w:t>
      </w:r>
      <w:r w:rsidR="00BB67C1">
        <w:rPr>
          <w:lang w:val="sl-SI"/>
        </w:rPr>
        <w:t xml:space="preserve">obveznosti izvedbe celovite presoje vplivov na okolje za Občinski podrobni prostorski načrt </w:t>
      </w:r>
      <w:r w:rsidR="00920213">
        <w:rPr>
          <w:lang w:val="sl-SI"/>
        </w:rPr>
        <w:t xml:space="preserve">224 </w:t>
      </w:r>
      <w:proofErr w:type="spellStart"/>
      <w:r w:rsidR="00920213">
        <w:rPr>
          <w:lang w:val="sl-SI"/>
        </w:rPr>
        <w:t>Šmartinka</w:t>
      </w:r>
      <w:proofErr w:type="spellEnd"/>
      <w:r w:rsidR="00920213">
        <w:rPr>
          <w:lang w:val="sl-SI"/>
        </w:rPr>
        <w:t xml:space="preserve"> – jama</w:t>
      </w:r>
      <w:r w:rsidR="00BD0B7C">
        <w:rPr>
          <w:lang w:val="sl-SI"/>
        </w:rPr>
        <w:t xml:space="preserve"> </w:t>
      </w:r>
      <w:r>
        <w:rPr>
          <w:lang w:val="sl-SI"/>
        </w:rPr>
        <w:t>(v nadaljnjem besedilu OPPN)</w:t>
      </w:r>
      <w:r w:rsidRPr="00661C6C">
        <w:rPr>
          <w:bCs/>
          <w:lang w:val="sl-SI"/>
        </w:rPr>
        <w:t xml:space="preserve">.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171EF795" w:rsidR="005B4D32" w:rsidRPr="00384FA2" w:rsidRDefault="005B4D32" w:rsidP="005B4D32">
      <w:pPr>
        <w:jc w:val="both"/>
        <w:rPr>
          <w:bCs/>
          <w:lang w:val="sl-SI"/>
        </w:rPr>
      </w:pPr>
      <w:r w:rsidRPr="00384FA2">
        <w:rPr>
          <w:bCs/>
          <w:lang w:val="sl-SI"/>
        </w:rPr>
        <w:t>Vlogi</w:t>
      </w:r>
      <w:r w:rsidR="001D6B39">
        <w:rPr>
          <w:bCs/>
          <w:lang w:val="sl-SI"/>
        </w:rPr>
        <w:t xml:space="preserve"> </w:t>
      </w:r>
      <w:r w:rsidRPr="00384FA2">
        <w:rPr>
          <w:bCs/>
          <w:lang w:val="sl-SI"/>
        </w:rPr>
        <w:t>je bilo priloženo naslednje gradivo:</w:t>
      </w:r>
    </w:p>
    <w:p w14:paraId="5896D729" w14:textId="34CA3276" w:rsidR="00BB67C1" w:rsidRPr="00030FF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030FFD">
        <w:rPr>
          <w:szCs w:val="22"/>
          <w:lang w:val="sl-SI"/>
        </w:rPr>
        <w:t xml:space="preserve">- </w:t>
      </w:r>
      <w:r w:rsidR="008846F1" w:rsidRPr="00030FFD">
        <w:rPr>
          <w:szCs w:val="22"/>
          <w:lang w:val="sl-SI"/>
        </w:rPr>
        <w:t>Pobuda za pripravo</w:t>
      </w:r>
      <w:r w:rsidR="001D6B39" w:rsidRPr="00030FFD">
        <w:rPr>
          <w:szCs w:val="22"/>
          <w:lang w:val="sl-SI"/>
        </w:rPr>
        <w:t xml:space="preserve"> OPPN </w:t>
      </w:r>
      <w:r w:rsidR="00030FFD" w:rsidRPr="00030FFD">
        <w:rPr>
          <w:lang w:val="sl-SI"/>
        </w:rPr>
        <w:t>224</w:t>
      </w:r>
      <w:r w:rsidR="008846F1" w:rsidRPr="00030FFD">
        <w:rPr>
          <w:lang w:val="sl-SI"/>
        </w:rPr>
        <w:t xml:space="preserve"> </w:t>
      </w:r>
      <w:proofErr w:type="spellStart"/>
      <w:r w:rsidR="00030FFD" w:rsidRPr="00030FFD">
        <w:rPr>
          <w:lang w:val="sl-SI"/>
        </w:rPr>
        <w:t>Šmartinka</w:t>
      </w:r>
      <w:proofErr w:type="spellEnd"/>
      <w:r w:rsidR="00030FFD" w:rsidRPr="00030FFD">
        <w:rPr>
          <w:lang w:val="sl-SI"/>
        </w:rPr>
        <w:t xml:space="preserve"> - jama</w:t>
      </w:r>
      <w:r w:rsidR="008846F1" w:rsidRPr="00030FFD">
        <w:rPr>
          <w:szCs w:val="22"/>
          <w:lang w:val="sl-SI"/>
        </w:rPr>
        <w:t xml:space="preserve"> </w:t>
      </w:r>
      <w:r w:rsidRPr="00030FFD">
        <w:rPr>
          <w:szCs w:val="22"/>
          <w:lang w:val="sl-SI"/>
        </w:rPr>
        <w:t>(</w:t>
      </w:r>
      <w:r w:rsidR="008846F1" w:rsidRPr="00030FFD">
        <w:rPr>
          <w:szCs w:val="22"/>
          <w:lang w:val="sl-SI"/>
        </w:rPr>
        <w:t>LUZ</w:t>
      </w:r>
      <w:r w:rsidR="001D6B39" w:rsidRPr="00030FFD">
        <w:rPr>
          <w:szCs w:val="22"/>
          <w:lang w:val="sl-SI"/>
        </w:rPr>
        <w:t xml:space="preserve"> </w:t>
      </w:r>
      <w:proofErr w:type="spellStart"/>
      <w:r w:rsidRPr="00030FFD">
        <w:rPr>
          <w:szCs w:val="22"/>
          <w:lang w:val="sl-SI"/>
        </w:rPr>
        <w:t>d.</w:t>
      </w:r>
      <w:r w:rsidR="008846F1" w:rsidRPr="00030FFD">
        <w:rPr>
          <w:szCs w:val="22"/>
          <w:lang w:val="sl-SI"/>
        </w:rPr>
        <w:t>d</w:t>
      </w:r>
      <w:proofErr w:type="spellEnd"/>
      <w:r w:rsidRPr="00030FFD">
        <w:rPr>
          <w:szCs w:val="22"/>
          <w:lang w:val="sl-SI"/>
        </w:rPr>
        <w:t xml:space="preserve">., št. projekta: </w:t>
      </w:r>
      <w:r w:rsidR="00030FFD" w:rsidRPr="00030FFD">
        <w:rPr>
          <w:szCs w:val="22"/>
          <w:lang w:val="sl-SI"/>
        </w:rPr>
        <w:t>9052</w:t>
      </w:r>
      <w:r w:rsidRPr="00030FFD">
        <w:rPr>
          <w:szCs w:val="22"/>
          <w:lang w:val="sl-SI"/>
        </w:rPr>
        <w:t xml:space="preserve">, </w:t>
      </w:r>
      <w:r w:rsidR="00030FFD" w:rsidRPr="00030FFD">
        <w:rPr>
          <w:szCs w:val="22"/>
          <w:lang w:val="sl-SI"/>
        </w:rPr>
        <w:t>december</w:t>
      </w:r>
      <w:r w:rsidRPr="00030FFD">
        <w:rPr>
          <w:szCs w:val="22"/>
          <w:lang w:val="sl-SI"/>
        </w:rPr>
        <w:t xml:space="preserve"> 202</w:t>
      </w:r>
      <w:r w:rsidR="007D11B0" w:rsidRPr="00030FFD">
        <w:rPr>
          <w:szCs w:val="22"/>
          <w:lang w:val="sl-SI"/>
        </w:rPr>
        <w:t>2</w:t>
      </w:r>
      <w:r w:rsidR="00030FFD" w:rsidRPr="00030FFD">
        <w:rPr>
          <w:szCs w:val="22"/>
          <w:lang w:val="sl-SI"/>
        </w:rPr>
        <w:t>, dopolnjeno december 2023</w:t>
      </w:r>
      <w:r w:rsidRPr="00030FFD">
        <w:rPr>
          <w:szCs w:val="22"/>
          <w:lang w:val="sl-SI"/>
        </w:rPr>
        <w:t>);</w:t>
      </w:r>
    </w:p>
    <w:p w14:paraId="1A796A1B" w14:textId="5E5B170F" w:rsidR="00BB67C1" w:rsidRPr="000020AD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780926">
        <w:rPr>
          <w:szCs w:val="22"/>
          <w:lang w:val="sl-SI"/>
        </w:rPr>
        <w:t>- mnenje Zavoda RS za varstvo narave, št. 3563-</w:t>
      </w:r>
      <w:r w:rsidR="00780926" w:rsidRPr="00780926">
        <w:rPr>
          <w:szCs w:val="22"/>
          <w:lang w:val="sl-SI"/>
        </w:rPr>
        <w:t>0582</w:t>
      </w:r>
      <w:r w:rsidRPr="00780926">
        <w:rPr>
          <w:szCs w:val="22"/>
          <w:lang w:val="sl-SI"/>
        </w:rPr>
        <w:t>/2023-</w:t>
      </w:r>
      <w:r w:rsidR="00780926" w:rsidRPr="00780926">
        <w:rPr>
          <w:szCs w:val="22"/>
          <w:lang w:val="sl-SI"/>
        </w:rPr>
        <w:t>4</w:t>
      </w:r>
      <w:r w:rsidRPr="00780926">
        <w:rPr>
          <w:szCs w:val="22"/>
          <w:lang w:val="sl-SI"/>
        </w:rPr>
        <w:t xml:space="preserve">, z dne </w:t>
      </w:r>
      <w:r w:rsidR="000675ED" w:rsidRPr="00780926">
        <w:rPr>
          <w:szCs w:val="22"/>
          <w:lang w:val="sl-SI"/>
        </w:rPr>
        <w:t>21</w:t>
      </w:r>
      <w:r w:rsidRPr="00780926">
        <w:rPr>
          <w:szCs w:val="22"/>
          <w:lang w:val="sl-SI"/>
        </w:rPr>
        <w:t xml:space="preserve">. </w:t>
      </w:r>
      <w:r w:rsidR="00780926" w:rsidRPr="00780926">
        <w:rPr>
          <w:szCs w:val="22"/>
          <w:lang w:val="sl-SI"/>
        </w:rPr>
        <w:t>1</w:t>
      </w:r>
      <w:r w:rsidR="000675ED" w:rsidRPr="00780926">
        <w:rPr>
          <w:szCs w:val="22"/>
          <w:lang w:val="sl-SI"/>
        </w:rPr>
        <w:t>2</w:t>
      </w:r>
      <w:r w:rsidRPr="00780926">
        <w:rPr>
          <w:szCs w:val="22"/>
          <w:lang w:val="sl-SI"/>
        </w:rPr>
        <w:t>. 2023.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2BDD545B" w14:textId="77777777" w:rsidR="00BB1262" w:rsidRDefault="003A01D2" w:rsidP="003A01D2">
      <w:pPr>
        <w:jc w:val="both"/>
        <w:rPr>
          <w:highlight w:val="yellow"/>
          <w:lang w:val="sl-SI"/>
        </w:rPr>
      </w:pPr>
      <w:r w:rsidRPr="00A72F0F">
        <w:rPr>
          <w:lang w:val="sl-SI"/>
        </w:rPr>
        <w:t>Ministrstvo je gradivo preučilo in ugotovilo, da se OPPN</w:t>
      </w:r>
      <w:r w:rsidR="007D11B0" w:rsidRPr="00A72F0F">
        <w:rPr>
          <w:lang w:val="sl-SI"/>
        </w:rPr>
        <w:t xml:space="preserve"> nanaša na območje zemljišč znotraj </w:t>
      </w:r>
      <w:proofErr w:type="spellStart"/>
      <w:r w:rsidR="007D11B0" w:rsidRPr="00A72F0F">
        <w:rPr>
          <w:lang w:val="sl-SI"/>
        </w:rPr>
        <w:t>k.o</w:t>
      </w:r>
      <w:proofErr w:type="spellEnd"/>
      <w:r w:rsidR="007D11B0" w:rsidRPr="00A72F0F">
        <w:rPr>
          <w:lang w:val="sl-SI"/>
        </w:rPr>
        <w:t xml:space="preserve">. </w:t>
      </w:r>
      <w:r w:rsidR="00A72F0F" w:rsidRPr="00A72F0F">
        <w:rPr>
          <w:lang w:val="sl-SI"/>
        </w:rPr>
        <w:t>Udmat</w:t>
      </w:r>
      <w:r w:rsidR="007D11B0" w:rsidRPr="00A72F0F">
        <w:rPr>
          <w:lang w:val="sl-SI"/>
        </w:rPr>
        <w:t xml:space="preserve">, v skupni izmeri približno </w:t>
      </w:r>
      <w:r w:rsidR="00A72F0F" w:rsidRPr="00A72F0F">
        <w:rPr>
          <w:lang w:val="sl-SI"/>
        </w:rPr>
        <w:t>2</w:t>
      </w:r>
      <w:r w:rsidR="007D11B0" w:rsidRPr="00A72F0F">
        <w:rPr>
          <w:lang w:val="sl-SI"/>
        </w:rPr>
        <w:t>,</w:t>
      </w:r>
      <w:r w:rsidR="00A72F0F" w:rsidRPr="00A72F0F">
        <w:rPr>
          <w:lang w:val="sl-SI"/>
        </w:rPr>
        <w:t>3</w:t>
      </w:r>
      <w:r w:rsidR="007D11B0" w:rsidRPr="00A72F0F">
        <w:rPr>
          <w:lang w:val="sl-SI"/>
        </w:rPr>
        <w:t xml:space="preserve"> ha. Območje </w:t>
      </w:r>
      <w:r w:rsidR="00510DE6" w:rsidRPr="00A72F0F">
        <w:rPr>
          <w:lang w:val="sl-SI"/>
        </w:rPr>
        <w:t>obsega</w:t>
      </w:r>
      <w:r w:rsidR="007D11B0" w:rsidRPr="00A72F0F">
        <w:rPr>
          <w:lang w:val="sl-SI"/>
        </w:rPr>
        <w:t xml:space="preserve"> enot</w:t>
      </w:r>
      <w:r w:rsidR="00A72F0F" w:rsidRPr="00A72F0F">
        <w:rPr>
          <w:lang w:val="sl-SI"/>
        </w:rPr>
        <w:t>o</w:t>
      </w:r>
      <w:r w:rsidR="007D11B0" w:rsidRPr="00A72F0F">
        <w:rPr>
          <w:lang w:val="sl-SI"/>
        </w:rPr>
        <w:t xml:space="preserve"> urejanja prostora JA-</w:t>
      </w:r>
      <w:r w:rsidR="00A72F0F" w:rsidRPr="00A72F0F">
        <w:rPr>
          <w:lang w:val="sl-SI"/>
        </w:rPr>
        <w:t>235</w:t>
      </w:r>
      <w:r w:rsidR="00510DE6" w:rsidRPr="00A72F0F">
        <w:rPr>
          <w:lang w:val="sl-SI"/>
        </w:rPr>
        <w:t>, ki je</w:t>
      </w:r>
      <w:r w:rsidR="007D11B0" w:rsidRPr="00A72F0F">
        <w:rPr>
          <w:lang w:val="sl-SI"/>
        </w:rPr>
        <w:t xml:space="preserve"> namenjen</w:t>
      </w:r>
      <w:r w:rsidR="00A72F0F" w:rsidRPr="00A72F0F">
        <w:rPr>
          <w:lang w:val="sl-SI"/>
        </w:rPr>
        <w:t>a</w:t>
      </w:r>
      <w:r w:rsidR="007D11B0" w:rsidRPr="00A72F0F">
        <w:rPr>
          <w:lang w:val="sl-SI"/>
        </w:rPr>
        <w:t xml:space="preserve"> centralnim dejavnostim brez stanovanj (</w:t>
      </w:r>
      <w:proofErr w:type="spellStart"/>
      <w:r w:rsidR="007D11B0" w:rsidRPr="00A72F0F">
        <w:rPr>
          <w:lang w:val="sl-SI"/>
        </w:rPr>
        <w:t>CDd</w:t>
      </w:r>
      <w:proofErr w:type="spellEnd"/>
      <w:r w:rsidR="007D11B0" w:rsidRPr="00A72F0F">
        <w:rPr>
          <w:lang w:val="sl-SI"/>
        </w:rPr>
        <w:t>).</w:t>
      </w:r>
      <w:r w:rsidRPr="00A72F0F">
        <w:rPr>
          <w:lang w:val="sl-SI"/>
        </w:rPr>
        <w:t xml:space="preserve"> </w:t>
      </w:r>
      <w:r w:rsidR="008D1200">
        <w:rPr>
          <w:lang w:val="sl-SI"/>
        </w:rPr>
        <w:t xml:space="preserve">Na jugu je omejeno z železniško progo, ki povezuje glavno železniško postajo v Ljubljani z železniškima postajama v Mostah in Zalogu. </w:t>
      </w:r>
      <w:r w:rsidR="008D1200">
        <w:rPr>
          <w:lang w:val="sl-SI"/>
        </w:rPr>
        <w:lastRenderedPageBreak/>
        <w:t xml:space="preserve">Na severu območja poteka Kolinska ulica, ob kateri </w:t>
      </w:r>
      <w:r w:rsidR="00EA1A4A">
        <w:rPr>
          <w:lang w:val="sl-SI"/>
        </w:rPr>
        <w:t>je</w:t>
      </w:r>
      <w:r w:rsidR="008D1200">
        <w:rPr>
          <w:lang w:val="sl-SI"/>
        </w:rPr>
        <w:t xml:space="preserve"> kompleks tovarne Kolinska in </w:t>
      </w:r>
      <w:r w:rsidR="00EA1A4A">
        <w:rPr>
          <w:lang w:val="sl-SI"/>
        </w:rPr>
        <w:t xml:space="preserve">ulica Ob Zeleni jami, ob kateri je pretežno stanovanjska pozidava. Območje sega na vzhodu do železniškega podvoza </w:t>
      </w:r>
      <w:r w:rsidR="00BD3280">
        <w:rPr>
          <w:lang w:val="sl-SI"/>
        </w:rPr>
        <w:t>in križišča s Tovarniško ulico, na zahodu pa do Šmartinske ceste</w:t>
      </w:r>
      <w:r w:rsidR="00BD3280" w:rsidRPr="00BB1262">
        <w:rPr>
          <w:lang w:val="sl-SI"/>
        </w:rPr>
        <w:t xml:space="preserve">. </w:t>
      </w:r>
      <w:r w:rsidR="00510DE6" w:rsidRPr="00BB1262">
        <w:rPr>
          <w:lang w:val="sl-SI"/>
        </w:rPr>
        <w:t>Z OPPN se</w:t>
      </w:r>
      <w:r w:rsidR="00BD3280" w:rsidRPr="00BB1262">
        <w:rPr>
          <w:lang w:val="sl-SI"/>
        </w:rPr>
        <w:t xml:space="preserve"> načrtuje prenova celotnega </w:t>
      </w:r>
      <w:r w:rsidR="001126A4" w:rsidRPr="00BB1262">
        <w:rPr>
          <w:lang w:val="sl-SI"/>
        </w:rPr>
        <w:t>območja. Predvidena je odstranitev obstoječih stavb in gradnja poslovno-storitvenega kompleksa v kombinaciji z apartmajskimi sobami. Kompleks je razdeljen v dva večja objekta s podzemno garažo pod vsakim. Zahodna stavba je sestavljena iz več členov, ki jih povezuje pritlična etaža.</w:t>
      </w:r>
      <w:r w:rsidR="00BB1262" w:rsidRPr="00BB1262">
        <w:rPr>
          <w:lang w:val="sl-SI"/>
        </w:rPr>
        <w:t xml:space="preserve"> </w:t>
      </w:r>
      <w:r w:rsidR="001126A4" w:rsidRPr="00BB1262">
        <w:rPr>
          <w:lang w:val="sl-SI"/>
        </w:rPr>
        <w:t>Višinski gabariti stavb se manjšajo od zahoda proti vzhodu (od P+8 do P+4). Število podzemnih etaž ni določeno</w:t>
      </w:r>
      <w:r w:rsidR="00BB1262" w:rsidRPr="00BB1262">
        <w:rPr>
          <w:lang w:val="sl-SI"/>
        </w:rPr>
        <w:t xml:space="preserve">. Na vzhodnem in severnem delu območja so predvidene zelene površine. Dostop do območja je s severne strani. Na območju se izvedejo ustrezni </w:t>
      </w:r>
      <w:proofErr w:type="spellStart"/>
      <w:r w:rsidR="00BB1262" w:rsidRPr="00BB1262">
        <w:rPr>
          <w:lang w:val="sl-SI"/>
        </w:rPr>
        <w:t>protivibracijski</w:t>
      </w:r>
      <w:proofErr w:type="spellEnd"/>
      <w:r w:rsidR="00BB1262" w:rsidRPr="00BB1262">
        <w:rPr>
          <w:lang w:val="sl-SI"/>
        </w:rPr>
        <w:t xml:space="preserve"> in protihrupni ukrepi za zmanjšanje morebitnih negativnih vplivov železniške proge na načrtovane stavbe ter zgradi pripadajoča gospodarska javna infrastruktura.</w:t>
      </w:r>
    </w:p>
    <w:p w14:paraId="2EB7854E" w14:textId="585166D4" w:rsidR="007732F0" w:rsidRDefault="007732F0" w:rsidP="003A01D2">
      <w:pPr>
        <w:jc w:val="both"/>
        <w:rPr>
          <w:lang w:val="sl-SI"/>
        </w:rPr>
      </w:pPr>
      <w:r>
        <w:rPr>
          <w:lang w:val="sl-SI"/>
        </w:rPr>
        <w:t xml:space="preserve">OPPN se izdeluje na podlagi nadrejenih planov Odloka o občinskem prostorskem načrtu Mestne občine Ljubljana – strateški del (Uradni list RS št. 78/10, 10/11 – DPN, 72/13 – DPN, 92/14 – DPN, 17/15 – DPN, 50/15 – DPN, 88/15 – DPN, 12/18 – DPN in 42/18) in Odloka o spremembah in dopolnitvah Odloka o občinskem prostorskem načrtu Mestne občine Ljubljana – izvedbeni del (Uradni list RS, št. 78/10, 10/11 – DPN, 22/11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43/11 – ZKZ-C, 53/12 – </w:t>
      </w:r>
      <w:proofErr w:type="spellStart"/>
      <w:r>
        <w:rPr>
          <w:lang w:val="sl-SI"/>
        </w:rPr>
        <w:t>obv</w:t>
      </w:r>
      <w:proofErr w:type="spellEnd"/>
      <w:r>
        <w:rPr>
          <w:lang w:val="sl-SI"/>
        </w:rPr>
        <w:t xml:space="preserve">. </w:t>
      </w:r>
      <w:proofErr w:type="spellStart"/>
      <w:r>
        <w:rPr>
          <w:lang w:val="sl-SI"/>
        </w:rPr>
        <w:t>razl</w:t>
      </w:r>
      <w:proofErr w:type="spellEnd"/>
      <w:r>
        <w:rPr>
          <w:lang w:val="sl-SI"/>
        </w:rPr>
        <w:t xml:space="preserve">., 9/13, 23/13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72/13 – DPN, 71/14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 xml:space="preserve">., 92/14 – DPN, 17/15 – DPN, 50/15 – DPN, 88/15 – DPN, 95/15, 38/16 – avtentična razlaga, 63/16, 12/17 – </w:t>
      </w:r>
      <w:proofErr w:type="spellStart"/>
      <w:r>
        <w:rPr>
          <w:lang w:val="sl-SI"/>
        </w:rPr>
        <w:t>popr</w:t>
      </w:r>
      <w:proofErr w:type="spellEnd"/>
      <w:r>
        <w:rPr>
          <w:lang w:val="sl-SI"/>
        </w:rPr>
        <w:t>., 12/18 – DPN, 42/18, 78/19 - DPN in 59/22), (v nadaljnjem besedilu OPN), za katera je bila izvedena celovita presoja vplivov na okolje in presoja sprejemljivosti na varovana območja narave. V postopku je Ministrstvo</w:t>
      </w:r>
      <w:r w:rsidR="00343D68">
        <w:rPr>
          <w:lang w:val="sl-SI"/>
        </w:rPr>
        <w:t xml:space="preserve"> za okolje in prostor</w:t>
      </w:r>
      <w:r>
        <w:rPr>
          <w:lang w:val="sl-SI"/>
        </w:rPr>
        <w:t xml:space="preserve"> izdalo odločbo št. 35409-91/2008, 354-09-230/2005 z dne 30. 6. 2010, odločbo št. 35409-27/2014/62 z dne 20. 11. 2015, odločbo št. 35409-56/2017/43 z dne 26. 4. 2018 in odločbo št. 35409-173/2020-2550-57, z dne 7. 4. 2022, s katerim</w:t>
      </w:r>
      <w:r w:rsidR="00343D68">
        <w:rPr>
          <w:lang w:val="sl-SI"/>
        </w:rPr>
        <w:t>a</w:t>
      </w:r>
      <w:r>
        <w:rPr>
          <w:lang w:val="sl-SI"/>
        </w:rPr>
        <w:t xml:space="preserve"> je potrdilo sprejemljivosti vplivov izvedbe plana na okolje.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D21A50A" w14:textId="3A98938C" w:rsidR="000E7E93" w:rsidRPr="00780926" w:rsidRDefault="000E7E93" w:rsidP="003A01D2">
      <w:pPr>
        <w:jc w:val="both"/>
        <w:rPr>
          <w:szCs w:val="22"/>
          <w:lang w:val="sl-SI"/>
        </w:rPr>
      </w:pPr>
      <w:r w:rsidRPr="00780926">
        <w:rPr>
          <w:szCs w:val="22"/>
          <w:lang w:val="sl-SI"/>
        </w:rPr>
        <w:t>Pripravljavec plana je predložil mnenje Z</w:t>
      </w:r>
      <w:r w:rsidR="00343D68" w:rsidRPr="00780926">
        <w:rPr>
          <w:szCs w:val="22"/>
          <w:lang w:val="sl-SI"/>
        </w:rPr>
        <w:t xml:space="preserve">avoda </w:t>
      </w:r>
      <w:r w:rsidRPr="00780926">
        <w:rPr>
          <w:szCs w:val="22"/>
          <w:lang w:val="sl-SI"/>
        </w:rPr>
        <w:t>RS</w:t>
      </w:r>
      <w:r w:rsidR="00343D68" w:rsidRPr="00780926">
        <w:rPr>
          <w:szCs w:val="22"/>
          <w:lang w:val="sl-SI"/>
        </w:rPr>
        <w:t xml:space="preserve"> za varstvo narave (v nadaljevanju ZRSVN)</w:t>
      </w:r>
      <w:r w:rsidRPr="00780926">
        <w:rPr>
          <w:szCs w:val="22"/>
          <w:lang w:val="sl-SI"/>
        </w:rPr>
        <w:t>, št. 3563-</w:t>
      </w:r>
      <w:r w:rsidR="00780926" w:rsidRPr="00780926">
        <w:rPr>
          <w:szCs w:val="22"/>
          <w:lang w:val="sl-SI"/>
        </w:rPr>
        <w:t>0582</w:t>
      </w:r>
      <w:r w:rsidRPr="00780926">
        <w:rPr>
          <w:szCs w:val="22"/>
          <w:lang w:val="sl-SI"/>
        </w:rPr>
        <w:t>/2023-</w:t>
      </w:r>
      <w:r w:rsidR="00780926" w:rsidRPr="00780926">
        <w:rPr>
          <w:szCs w:val="22"/>
          <w:lang w:val="sl-SI"/>
        </w:rPr>
        <w:t>4</w:t>
      </w:r>
      <w:r w:rsidRPr="00780926">
        <w:rPr>
          <w:szCs w:val="22"/>
          <w:lang w:val="sl-SI"/>
        </w:rPr>
        <w:t xml:space="preserve">, z dne </w:t>
      </w:r>
      <w:r w:rsidR="000675ED" w:rsidRPr="00780926">
        <w:rPr>
          <w:szCs w:val="22"/>
          <w:lang w:val="sl-SI"/>
        </w:rPr>
        <w:t>21</w:t>
      </w:r>
      <w:r w:rsidRPr="00780926">
        <w:rPr>
          <w:szCs w:val="22"/>
          <w:lang w:val="sl-SI"/>
        </w:rPr>
        <w:t xml:space="preserve">. </w:t>
      </w:r>
      <w:r w:rsidR="00780926" w:rsidRPr="00780926">
        <w:rPr>
          <w:szCs w:val="22"/>
          <w:lang w:val="sl-SI"/>
        </w:rPr>
        <w:t>1</w:t>
      </w:r>
      <w:r w:rsidR="000675ED" w:rsidRPr="00780926">
        <w:rPr>
          <w:szCs w:val="22"/>
          <w:lang w:val="sl-SI"/>
        </w:rPr>
        <w:t>2</w:t>
      </w:r>
      <w:r w:rsidRPr="00780926">
        <w:rPr>
          <w:szCs w:val="22"/>
          <w:lang w:val="sl-SI"/>
        </w:rPr>
        <w:t xml:space="preserve">. 2023. ZRSVN je v mnenju ugotovil, da OPPN in </w:t>
      </w:r>
      <w:r w:rsidR="00D0438F" w:rsidRPr="00780926">
        <w:rPr>
          <w:szCs w:val="22"/>
          <w:lang w:val="sl-SI"/>
        </w:rPr>
        <w:t xml:space="preserve">območje </w:t>
      </w:r>
      <w:r w:rsidRPr="00780926">
        <w:rPr>
          <w:szCs w:val="22"/>
          <w:lang w:val="sl-SI"/>
        </w:rPr>
        <w:t>njegov</w:t>
      </w:r>
      <w:r w:rsidR="00D0438F" w:rsidRPr="00780926">
        <w:rPr>
          <w:szCs w:val="22"/>
          <w:lang w:val="sl-SI"/>
        </w:rPr>
        <w:t>ega</w:t>
      </w:r>
      <w:r w:rsidRPr="00780926">
        <w:rPr>
          <w:szCs w:val="22"/>
          <w:lang w:val="sl-SI"/>
        </w:rPr>
        <w:t xml:space="preserve"> daljinsk</w:t>
      </w:r>
      <w:r w:rsidR="00D0438F" w:rsidRPr="00780926">
        <w:rPr>
          <w:szCs w:val="22"/>
          <w:lang w:val="sl-SI"/>
        </w:rPr>
        <w:t>ega</w:t>
      </w:r>
      <w:r w:rsidRPr="00780926">
        <w:rPr>
          <w:szCs w:val="22"/>
          <w:lang w:val="sl-SI"/>
        </w:rPr>
        <w:t xml:space="preserve"> vpliv</w:t>
      </w:r>
      <w:r w:rsidR="00D0438F" w:rsidRPr="00780926">
        <w:rPr>
          <w:szCs w:val="22"/>
          <w:lang w:val="sl-SI"/>
        </w:rPr>
        <w:t xml:space="preserve">a ležita izven posebnega varstvenega območja (območja Natura 2000) in zavarovanega območja. ZRSVN zato meni, da za </w:t>
      </w:r>
      <w:r w:rsidRPr="00780926">
        <w:rPr>
          <w:szCs w:val="22"/>
          <w:lang w:val="sl-SI"/>
        </w:rPr>
        <w:t>OPPN</w:t>
      </w:r>
      <w:r w:rsidR="00D0438F" w:rsidRPr="00780926">
        <w:rPr>
          <w:szCs w:val="22"/>
          <w:lang w:val="sl-SI"/>
        </w:rPr>
        <w:t xml:space="preserve"> ni</w:t>
      </w:r>
      <w:r w:rsidRPr="00780926">
        <w:rPr>
          <w:szCs w:val="22"/>
          <w:lang w:val="sl-SI"/>
        </w:rPr>
        <w:t xml:space="preserve"> treba izvesti presoj</w:t>
      </w:r>
      <w:r w:rsidR="00D0438F" w:rsidRPr="00780926">
        <w:rPr>
          <w:szCs w:val="22"/>
          <w:lang w:val="sl-SI"/>
        </w:rPr>
        <w:t>e</w:t>
      </w:r>
      <w:r w:rsidRPr="00780926">
        <w:rPr>
          <w:szCs w:val="22"/>
          <w:lang w:val="sl-SI"/>
        </w:rPr>
        <w:t xml:space="preserve"> sprejemljivosti na varovana območja narave, kot to določa 101. </w:t>
      </w:r>
      <w:r w:rsidR="00D0438F" w:rsidRPr="00780926">
        <w:rPr>
          <w:szCs w:val="22"/>
          <w:lang w:val="sl-SI"/>
        </w:rPr>
        <w:t xml:space="preserve">a </w:t>
      </w:r>
      <w:r w:rsidRPr="00780926">
        <w:rPr>
          <w:szCs w:val="22"/>
          <w:lang w:val="sl-SI"/>
        </w:rPr>
        <w:t xml:space="preserve">člen </w:t>
      </w:r>
      <w:r w:rsidRPr="00780926">
        <w:rPr>
          <w:lang w:val="sl-SI"/>
        </w:rPr>
        <w:t xml:space="preserve">Zakona o ohranjanju narave (Uradni list RS, št. </w:t>
      </w:r>
      <w:r w:rsidRPr="00780926">
        <w:rPr>
          <w:bCs/>
          <w:lang w:val="sl-SI"/>
        </w:rPr>
        <w:t xml:space="preserve">96/04-ZON-UPB2, </w:t>
      </w:r>
      <w:r w:rsidR="00EE1D19" w:rsidRPr="00780926">
        <w:rPr>
          <w:bCs/>
          <w:lang w:val="sl-SI"/>
        </w:rPr>
        <w:t xml:space="preserve">61/06 – ZDru-1, 8/10 – ZSKZ-B, 46/14, 21/18 – </w:t>
      </w:r>
      <w:proofErr w:type="spellStart"/>
      <w:r w:rsidR="00EE1D19" w:rsidRPr="00780926">
        <w:rPr>
          <w:bCs/>
          <w:lang w:val="sl-SI"/>
        </w:rPr>
        <w:t>ZNOrg</w:t>
      </w:r>
      <w:proofErr w:type="spellEnd"/>
      <w:r w:rsidR="00EE1D19" w:rsidRPr="00780926">
        <w:rPr>
          <w:bCs/>
          <w:lang w:val="sl-SI"/>
        </w:rPr>
        <w:t xml:space="preserve">, 31/18, 82/20, 3/22 – </w:t>
      </w:r>
      <w:proofErr w:type="spellStart"/>
      <w:r w:rsidR="00EE1D19" w:rsidRPr="00780926">
        <w:rPr>
          <w:bCs/>
          <w:lang w:val="sl-SI"/>
        </w:rPr>
        <w:t>ZDeb</w:t>
      </w:r>
      <w:proofErr w:type="spellEnd"/>
      <w:r w:rsidR="00EE1D19" w:rsidRPr="00780926">
        <w:rPr>
          <w:bCs/>
          <w:lang w:val="sl-SI"/>
        </w:rPr>
        <w:t>, 105/22 – ZZNŠPP in 18/23 – ZDU-1O</w:t>
      </w:r>
      <w:r w:rsidRPr="00780926">
        <w:rPr>
          <w:lang w:val="sl-SI"/>
        </w:rPr>
        <w:t>; v nadaljevanju ZON)</w:t>
      </w:r>
      <w:r w:rsidRPr="00780926">
        <w:rPr>
          <w:szCs w:val="22"/>
          <w:lang w:val="sl-SI"/>
        </w:rPr>
        <w:t>.</w:t>
      </w:r>
      <w:r w:rsidR="003D39CD" w:rsidRPr="00780926">
        <w:rPr>
          <w:szCs w:val="22"/>
          <w:lang w:val="sl-SI"/>
        </w:rPr>
        <w:t xml:space="preserve"> </w:t>
      </w:r>
    </w:p>
    <w:p w14:paraId="120350D3" w14:textId="5E92CE75" w:rsidR="003D39CD" w:rsidRDefault="003D39CD" w:rsidP="003A01D2">
      <w:pPr>
        <w:jc w:val="both"/>
        <w:rPr>
          <w:lang w:val="sl-SI"/>
        </w:rPr>
      </w:pPr>
      <w:r w:rsidRPr="00780926">
        <w:rPr>
          <w:lang w:val="sl-SI"/>
        </w:rPr>
        <w:t>Ministrstvo</w:t>
      </w:r>
      <w:r w:rsidR="00D0438F" w:rsidRPr="00780926">
        <w:rPr>
          <w:bCs/>
          <w:szCs w:val="22"/>
          <w:lang w:val="sl-SI"/>
        </w:rPr>
        <w:t xml:space="preserve"> se strinja z ugotovitvami iz mnenja ZRSVN</w:t>
      </w:r>
      <w:r w:rsidRPr="00780926">
        <w:rPr>
          <w:lang w:val="sl-SI"/>
        </w:rPr>
        <w:t xml:space="preserve">, </w:t>
      </w:r>
      <w:r w:rsidR="00D0438F" w:rsidRPr="00780926">
        <w:rPr>
          <w:lang w:val="sl-SI"/>
        </w:rPr>
        <w:t xml:space="preserve">zato meni, </w:t>
      </w:r>
      <w:r w:rsidRPr="00780926">
        <w:rPr>
          <w:lang w:val="sl-SI"/>
        </w:rPr>
        <w:t xml:space="preserve">da </w:t>
      </w:r>
      <w:r w:rsidR="00D0438F" w:rsidRPr="00780926">
        <w:rPr>
          <w:lang w:val="sl-SI"/>
        </w:rPr>
        <w:t>z</w:t>
      </w:r>
      <w:r w:rsidR="00CA6CB0" w:rsidRPr="00780926">
        <w:rPr>
          <w:lang w:val="sl-SI"/>
        </w:rPr>
        <w:t>a</w:t>
      </w:r>
      <w:r w:rsidR="00D0438F" w:rsidRPr="00780926">
        <w:rPr>
          <w:lang w:val="sl-SI"/>
        </w:rPr>
        <w:t xml:space="preserve"> OPPN ni</w:t>
      </w:r>
      <w:r w:rsidR="00493735" w:rsidRPr="00780926">
        <w:rPr>
          <w:lang w:val="sl-SI"/>
        </w:rPr>
        <w:t xml:space="preserve"> treba izvesti presoj</w:t>
      </w:r>
      <w:r w:rsidR="00D0438F" w:rsidRPr="00780926">
        <w:rPr>
          <w:lang w:val="sl-SI"/>
        </w:rPr>
        <w:t>e</w:t>
      </w:r>
      <w:r w:rsidR="00493735" w:rsidRPr="00780926">
        <w:rPr>
          <w:lang w:val="sl-SI"/>
        </w:rPr>
        <w:t xml:space="preserve"> sprejemljivosti na varovana območja narave</w:t>
      </w:r>
      <w:r w:rsidR="007407EA" w:rsidRPr="00780926">
        <w:rPr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706405F9" w14:textId="379A5D73" w:rsidR="000E7E93" w:rsidRDefault="000E7E93" w:rsidP="003A01D2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Ministrstvo je v postopku preučilo tudi obstoj drugih </w:t>
      </w:r>
      <w:proofErr w:type="spellStart"/>
      <w:r w:rsidRPr="00846049">
        <w:rPr>
          <w:szCs w:val="22"/>
          <w:lang w:val="sl-SI"/>
        </w:rPr>
        <w:t>okoljskih</w:t>
      </w:r>
      <w:proofErr w:type="spellEnd"/>
      <w:r w:rsidRPr="00846049">
        <w:rPr>
          <w:szCs w:val="22"/>
          <w:lang w:val="sl-SI"/>
        </w:rPr>
        <w:t xml:space="preserve"> razlogov za uvedbo celovite presoje vplivov na okolje</w:t>
      </w:r>
      <w:r w:rsidR="006E4D0E">
        <w:rPr>
          <w:szCs w:val="22"/>
          <w:lang w:val="sl-SI"/>
        </w:rPr>
        <w:t xml:space="preserve"> in v skladu </w:t>
      </w:r>
      <w:r w:rsidR="006E4D0E" w:rsidRPr="00846049">
        <w:rPr>
          <w:szCs w:val="22"/>
          <w:lang w:val="sl-SI"/>
        </w:rPr>
        <w:t xml:space="preserve">s 3. členom Uredbe o merilih za ocenjevanje verjetnosti pomembnejših vplivov izvedbe plana, programa, načrta ali drugega splošnega akta in njegovih sprememb na okolje v postopku celovite presoje vplivov na okolje (Uradni list RS, št. 9/09; v </w:t>
      </w:r>
      <w:r w:rsidR="006E4D0E" w:rsidRPr="005E6CEE">
        <w:rPr>
          <w:szCs w:val="22"/>
          <w:lang w:val="sl-SI"/>
        </w:rPr>
        <w:t xml:space="preserve">nadaljnjem besedilu Uredba o merilih) pridobilo </w:t>
      </w:r>
      <w:r w:rsidR="00030FFD" w:rsidRPr="005E6CEE">
        <w:rPr>
          <w:szCs w:val="22"/>
          <w:lang w:val="sl-SI"/>
        </w:rPr>
        <w:t>mnenje Ministrstva za kulturo (št. 35012-1</w:t>
      </w:r>
      <w:r w:rsidR="00780926" w:rsidRPr="005E6CEE">
        <w:rPr>
          <w:szCs w:val="22"/>
          <w:lang w:val="sl-SI"/>
        </w:rPr>
        <w:t>3</w:t>
      </w:r>
      <w:r w:rsidR="00030FFD" w:rsidRPr="005E6CEE">
        <w:rPr>
          <w:szCs w:val="22"/>
          <w:lang w:val="sl-SI"/>
        </w:rPr>
        <w:t>4/2023-3340</w:t>
      </w:r>
      <w:r w:rsidR="00780926" w:rsidRPr="005E6CEE">
        <w:rPr>
          <w:szCs w:val="22"/>
          <w:lang w:val="sl-SI"/>
        </w:rPr>
        <w:t>-6</w:t>
      </w:r>
      <w:r w:rsidR="00030FFD" w:rsidRPr="005E6CEE">
        <w:rPr>
          <w:szCs w:val="22"/>
          <w:lang w:val="sl-SI"/>
        </w:rPr>
        <w:t>, z dne 2</w:t>
      </w:r>
      <w:r w:rsidR="00780926" w:rsidRPr="005E6CEE">
        <w:rPr>
          <w:szCs w:val="22"/>
          <w:lang w:val="sl-SI"/>
        </w:rPr>
        <w:t>2</w:t>
      </w:r>
      <w:r w:rsidR="00030FFD" w:rsidRPr="005E6CEE">
        <w:rPr>
          <w:szCs w:val="22"/>
          <w:lang w:val="sl-SI"/>
        </w:rPr>
        <w:t xml:space="preserve">. </w:t>
      </w:r>
      <w:r w:rsidR="00780926" w:rsidRPr="005E6CEE">
        <w:rPr>
          <w:szCs w:val="22"/>
          <w:lang w:val="sl-SI"/>
        </w:rPr>
        <w:t>4</w:t>
      </w:r>
      <w:r w:rsidR="00030FFD" w:rsidRPr="005E6CEE">
        <w:rPr>
          <w:szCs w:val="22"/>
          <w:lang w:val="sl-SI"/>
        </w:rPr>
        <w:t>. 202</w:t>
      </w:r>
      <w:r w:rsidR="00780926" w:rsidRPr="005E6CEE">
        <w:rPr>
          <w:szCs w:val="22"/>
          <w:lang w:val="sl-SI"/>
        </w:rPr>
        <w:t>4</w:t>
      </w:r>
      <w:r w:rsidR="00030FFD" w:rsidRPr="005E6CEE">
        <w:rPr>
          <w:szCs w:val="22"/>
          <w:lang w:val="sl-SI"/>
        </w:rPr>
        <w:t xml:space="preserve">, prejeto </w:t>
      </w:r>
      <w:r w:rsidR="00780926" w:rsidRPr="005E6CEE">
        <w:rPr>
          <w:szCs w:val="22"/>
          <w:lang w:val="sl-SI"/>
        </w:rPr>
        <w:t>22</w:t>
      </w:r>
      <w:r w:rsidR="00030FFD" w:rsidRPr="005E6CEE">
        <w:rPr>
          <w:szCs w:val="22"/>
          <w:lang w:val="sl-SI"/>
        </w:rPr>
        <w:t xml:space="preserve">. </w:t>
      </w:r>
      <w:r w:rsidR="00780926" w:rsidRPr="005E6CEE">
        <w:rPr>
          <w:szCs w:val="22"/>
          <w:lang w:val="sl-SI"/>
        </w:rPr>
        <w:t>4</w:t>
      </w:r>
      <w:r w:rsidR="00030FFD" w:rsidRPr="005E6CEE">
        <w:rPr>
          <w:szCs w:val="22"/>
          <w:lang w:val="sl-SI"/>
        </w:rPr>
        <w:t>. 202</w:t>
      </w:r>
      <w:r w:rsidR="00780926" w:rsidRPr="005E6CEE">
        <w:rPr>
          <w:szCs w:val="22"/>
          <w:lang w:val="sl-SI"/>
        </w:rPr>
        <w:t>4</w:t>
      </w:r>
      <w:r w:rsidR="00030FFD" w:rsidRPr="005E6CEE">
        <w:rPr>
          <w:szCs w:val="22"/>
          <w:lang w:val="sl-SI"/>
        </w:rPr>
        <w:t xml:space="preserve">), </w:t>
      </w:r>
      <w:r w:rsidR="006E4D0E" w:rsidRPr="005E6CEE">
        <w:rPr>
          <w:szCs w:val="22"/>
          <w:lang w:val="sl-SI"/>
        </w:rPr>
        <w:t>mnenj</w:t>
      </w:r>
      <w:r w:rsidR="001D6B39" w:rsidRPr="005E6CEE">
        <w:rPr>
          <w:szCs w:val="22"/>
          <w:lang w:val="sl-SI"/>
        </w:rPr>
        <w:t>e</w:t>
      </w:r>
      <w:r w:rsidR="006E4D0E" w:rsidRPr="005E6CEE">
        <w:rPr>
          <w:szCs w:val="22"/>
          <w:lang w:val="sl-SI"/>
        </w:rPr>
        <w:t xml:space="preserve"> Ministrstva za zdravje</w:t>
      </w:r>
      <w:r w:rsidR="00CF42EE" w:rsidRPr="005E6CEE">
        <w:rPr>
          <w:szCs w:val="22"/>
          <w:lang w:val="sl-SI"/>
        </w:rPr>
        <w:t>, ki je</w:t>
      </w:r>
      <w:r w:rsidR="00CF42EE" w:rsidRPr="00030FFD">
        <w:rPr>
          <w:szCs w:val="22"/>
          <w:lang w:val="sl-SI"/>
        </w:rPr>
        <w:t xml:space="preserve"> posredovalo mnenje Nacionalnega inštituta za javno zdravje (v nadaljevanju NIJZ) </w:t>
      </w:r>
      <w:r w:rsidR="00CF42EE" w:rsidRPr="00563135">
        <w:rPr>
          <w:szCs w:val="22"/>
          <w:lang w:val="sl-SI"/>
        </w:rPr>
        <w:t>(št. 35</w:t>
      </w:r>
      <w:r w:rsidR="005E6CEE" w:rsidRPr="00563135">
        <w:rPr>
          <w:szCs w:val="22"/>
          <w:lang w:val="sl-SI"/>
        </w:rPr>
        <w:t>4</w:t>
      </w:r>
      <w:r w:rsidR="00CF42EE" w:rsidRPr="00563135">
        <w:rPr>
          <w:szCs w:val="22"/>
          <w:lang w:val="sl-SI"/>
        </w:rPr>
        <w:t>-</w:t>
      </w:r>
      <w:r w:rsidR="005E6CEE" w:rsidRPr="00563135">
        <w:rPr>
          <w:szCs w:val="22"/>
          <w:lang w:val="sl-SI"/>
        </w:rPr>
        <w:t>48</w:t>
      </w:r>
      <w:r w:rsidR="00CF42EE" w:rsidRPr="00563135">
        <w:rPr>
          <w:szCs w:val="22"/>
          <w:lang w:val="sl-SI"/>
        </w:rPr>
        <w:t>/202</w:t>
      </w:r>
      <w:r w:rsidR="005E6CEE" w:rsidRPr="00563135">
        <w:rPr>
          <w:szCs w:val="22"/>
          <w:lang w:val="sl-SI"/>
        </w:rPr>
        <w:t>4</w:t>
      </w:r>
      <w:r w:rsidR="00CF42EE" w:rsidRPr="00563135">
        <w:rPr>
          <w:szCs w:val="22"/>
          <w:lang w:val="sl-SI"/>
        </w:rPr>
        <w:t>-</w:t>
      </w:r>
      <w:r w:rsidR="005E6CEE" w:rsidRPr="00563135">
        <w:rPr>
          <w:szCs w:val="22"/>
          <w:lang w:val="sl-SI"/>
        </w:rPr>
        <w:t>2</w:t>
      </w:r>
      <w:r w:rsidR="00CF42EE" w:rsidRPr="00563135">
        <w:rPr>
          <w:szCs w:val="22"/>
          <w:lang w:val="sl-SI"/>
        </w:rPr>
        <w:t xml:space="preserve"> (256), z dne </w:t>
      </w:r>
      <w:r w:rsidR="005E6CEE" w:rsidRPr="00563135">
        <w:rPr>
          <w:szCs w:val="22"/>
          <w:lang w:val="sl-SI"/>
        </w:rPr>
        <w:t>26</w:t>
      </w:r>
      <w:r w:rsidR="00CF42EE" w:rsidRPr="00563135">
        <w:rPr>
          <w:szCs w:val="22"/>
          <w:lang w:val="sl-SI"/>
        </w:rPr>
        <w:t xml:space="preserve">. </w:t>
      </w:r>
      <w:r w:rsidR="005E6CEE" w:rsidRPr="00563135">
        <w:rPr>
          <w:szCs w:val="22"/>
          <w:lang w:val="sl-SI"/>
        </w:rPr>
        <w:t>4</w:t>
      </w:r>
      <w:r w:rsidR="00CF42EE" w:rsidRPr="00563135">
        <w:rPr>
          <w:szCs w:val="22"/>
          <w:lang w:val="sl-SI"/>
        </w:rPr>
        <w:t>. 202</w:t>
      </w:r>
      <w:r w:rsidR="005E6CEE" w:rsidRPr="00563135">
        <w:rPr>
          <w:szCs w:val="22"/>
          <w:lang w:val="sl-SI"/>
        </w:rPr>
        <w:t>4</w:t>
      </w:r>
      <w:r w:rsidR="001D6B39" w:rsidRPr="00563135">
        <w:rPr>
          <w:szCs w:val="22"/>
          <w:lang w:val="sl-SI"/>
        </w:rPr>
        <w:t xml:space="preserve">, prejeto </w:t>
      </w:r>
      <w:r w:rsidR="005E6CEE" w:rsidRPr="00563135">
        <w:rPr>
          <w:szCs w:val="22"/>
          <w:lang w:val="sl-SI"/>
        </w:rPr>
        <w:t>4</w:t>
      </w:r>
      <w:r w:rsidR="001D6B39" w:rsidRPr="00563135">
        <w:rPr>
          <w:szCs w:val="22"/>
          <w:lang w:val="sl-SI"/>
        </w:rPr>
        <w:t xml:space="preserve">. </w:t>
      </w:r>
      <w:r w:rsidR="005E6CEE" w:rsidRPr="00563135">
        <w:rPr>
          <w:szCs w:val="22"/>
          <w:lang w:val="sl-SI"/>
        </w:rPr>
        <w:t>10</w:t>
      </w:r>
      <w:r w:rsidR="001D6B39" w:rsidRPr="00563135">
        <w:rPr>
          <w:szCs w:val="22"/>
          <w:lang w:val="sl-SI"/>
        </w:rPr>
        <w:t>. 202</w:t>
      </w:r>
      <w:r w:rsidR="005E6CEE" w:rsidRPr="00563135">
        <w:rPr>
          <w:szCs w:val="22"/>
          <w:lang w:val="sl-SI"/>
        </w:rPr>
        <w:t>4</w:t>
      </w:r>
      <w:r w:rsidR="00CF42EE" w:rsidRPr="00563135">
        <w:rPr>
          <w:szCs w:val="22"/>
          <w:lang w:val="sl-SI"/>
        </w:rPr>
        <w:t>)</w:t>
      </w:r>
      <w:r w:rsidR="00D806BE" w:rsidRPr="00563135">
        <w:rPr>
          <w:szCs w:val="22"/>
          <w:lang w:val="sl-SI"/>
        </w:rPr>
        <w:t xml:space="preserve"> in </w:t>
      </w:r>
      <w:r w:rsidR="00030FFD" w:rsidRPr="00563135">
        <w:rPr>
          <w:szCs w:val="22"/>
          <w:lang w:val="sl-SI"/>
        </w:rPr>
        <w:t xml:space="preserve">mnenje </w:t>
      </w:r>
      <w:r w:rsidR="006E4D0E" w:rsidRPr="00563135">
        <w:rPr>
          <w:szCs w:val="22"/>
          <w:lang w:val="sl-SI"/>
        </w:rPr>
        <w:t xml:space="preserve">Direkcija RS za vode </w:t>
      </w:r>
      <w:r w:rsidR="00030FFD" w:rsidRPr="00563135">
        <w:rPr>
          <w:szCs w:val="22"/>
          <w:lang w:val="sl-SI"/>
        </w:rPr>
        <w:t>(</w:t>
      </w:r>
      <w:r w:rsidR="001A43A7" w:rsidRPr="00563135">
        <w:rPr>
          <w:szCs w:val="22"/>
          <w:lang w:val="sl-SI"/>
        </w:rPr>
        <w:t xml:space="preserve">35021-7/2024-2, z dne </w:t>
      </w:r>
      <w:r w:rsidR="005E6CEE" w:rsidRPr="00563135">
        <w:rPr>
          <w:szCs w:val="22"/>
          <w:lang w:val="sl-SI"/>
        </w:rPr>
        <w:t>8</w:t>
      </w:r>
      <w:r w:rsidR="001A43A7" w:rsidRPr="00563135">
        <w:rPr>
          <w:szCs w:val="22"/>
          <w:lang w:val="sl-SI"/>
        </w:rPr>
        <w:t>. 10. 2024</w:t>
      </w:r>
      <w:r w:rsidR="005E6CEE" w:rsidRPr="00563135">
        <w:rPr>
          <w:szCs w:val="22"/>
          <w:lang w:val="sl-SI"/>
        </w:rPr>
        <w:t xml:space="preserve">, prejeto 9. 10. </w:t>
      </w:r>
      <w:r w:rsidR="00563135" w:rsidRPr="00563135">
        <w:rPr>
          <w:szCs w:val="22"/>
          <w:lang w:val="sl-SI"/>
        </w:rPr>
        <w:t>2024</w:t>
      </w:r>
      <w:r w:rsidR="00030FFD" w:rsidRPr="00563135">
        <w:rPr>
          <w:szCs w:val="22"/>
          <w:lang w:val="sl-SI"/>
        </w:rPr>
        <w:t>)</w:t>
      </w:r>
      <w:r w:rsidR="006E4D0E" w:rsidRPr="00563135">
        <w:rPr>
          <w:szCs w:val="22"/>
          <w:lang w:val="sl-SI"/>
        </w:rPr>
        <w:t>.</w:t>
      </w:r>
    </w:p>
    <w:p w14:paraId="6D063F0D" w14:textId="23ADD733" w:rsidR="00154492" w:rsidRDefault="00154492" w:rsidP="003A01D2">
      <w:pPr>
        <w:jc w:val="both"/>
        <w:rPr>
          <w:szCs w:val="22"/>
          <w:lang w:val="sl-SI"/>
        </w:rPr>
      </w:pPr>
    </w:p>
    <w:p w14:paraId="6B606A83" w14:textId="6C85EF4C" w:rsidR="00154492" w:rsidRPr="0032246A" w:rsidRDefault="00154492" w:rsidP="00154492">
      <w:pPr>
        <w:tabs>
          <w:tab w:val="left" w:pos="960"/>
        </w:tabs>
        <w:jc w:val="both"/>
        <w:rPr>
          <w:szCs w:val="22"/>
          <w:lang w:val="sl-SI"/>
        </w:rPr>
      </w:pPr>
      <w:r w:rsidRPr="00117090">
        <w:rPr>
          <w:szCs w:val="22"/>
          <w:lang w:val="sl-SI"/>
        </w:rPr>
        <w:t xml:space="preserve">Ministrstvo je po pregledu gradiva in mnenj, na podlagi meril iz 2. člena Uredbe o merilih, ki se nanašajo na značilnosti plana, značilnosti vplivov ter </w:t>
      </w:r>
      <w:r w:rsidRPr="00117090">
        <w:rPr>
          <w:rFonts w:cs="Arial"/>
          <w:lang w:val="sl-SI"/>
        </w:rPr>
        <w:t xml:space="preserve">pomen in ranljivost območij, ki bodo verjetno </w:t>
      </w:r>
      <w:r w:rsidRPr="0032246A">
        <w:rPr>
          <w:rFonts w:cs="Arial"/>
          <w:lang w:val="sl-SI"/>
        </w:rPr>
        <w:t>prizadeta,</w:t>
      </w:r>
      <w:r w:rsidRPr="0032246A">
        <w:rPr>
          <w:szCs w:val="22"/>
          <w:lang w:val="sl-SI"/>
        </w:rPr>
        <w:t xml:space="preserve"> ugotovilo naslednje:</w:t>
      </w:r>
    </w:p>
    <w:p w14:paraId="5C210B1F" w14:textId="63E9C692" w:rsidR="00154492" w:rsidRPr="0032246A" w:rsidRDefault="00154492" w:rsidP="00154492">
      <w:pPr>
        <w:ind w:left="284" w:hanging="284"/>
        <w:jc w:val="both"/>
        <w:rPr>
          <w:lang w:val="sl-SI"/>
        </w:rPr>
      </w:pPr>
      <w:r w:rsidRPr="00A72F0F">
        <w:rPr>
          <w:lang w:val="sl-SI"/>
        </w:rPr>
        <w:t>-</w:t>
      </w:r>
      <w:r w:rsidRPr="00A72F0F">
        <w:rPr>
          <w:lang w:val="sl-SI"/>
        </w:rPr>
        <w:tab/>
        <w:t xml:space="preserve">OPPN se nanaša na </w:t>
      </w:r>
      <w:r w:rsidR="00C302C3" w:rsidRPr="00A72F0F">
        <w:rPr>
          <w:lang w:val="sl-SI"/>
        </w:rPr>
        <w:t xml:space="preserve">gradnjo </w:t>
      </w:r>
      <w:r w:rsidR="0032246A" w:rsidRPr="00A72F0F">
        <w:rPr>
          <w:lang w:val="sl-SI"/>
        </w:rPr>
        <w:t>poslovno-</w:t>
      </w:r>
      <w:r w:rsidR="00A41941" w:rsidRPr="00A72F0F">
        <w:rPr>
          <w:lang w:val="sl-SI"/>
        </w:rPr>
        <w:t>storitvenega kompleksa z apartmajskimi sobami</w:t>
      </w:r>
      <w:r w:rsidR="00C302C3" w:rsidRPr="00A72F0F">
        <w:rPr>
          <w:lang w:val="sl-SI"/>
        </w:rPr>
        <w:t xml:space="preserve"> in </w:t>
      </w:r>
      <w:r w:rsidR="00A41941" w:rsidRPr="00A72F0F">
        <w:rPr>
          <w:lang w:val="sl-SI"/>
        </w:rPr>
        <w:t>parkirišči v podzemnih garažah ter ureditev pripadajoče gospodarske javne infrastrukture in zelenih površin</w:t>
      </w:r>
      <w:r w:rsidR="00E50DEF" w:rsidRPr="00A72F0F">
        <w:rPr>
          <w:lang w:val="sl-SI"/>
        </w:rPr>
        <w:t>.</w:t>
      </w:r>
      <w:r w:rsidR="001D6B39" w:rsidRPr="00A72F0F">
        <w:rPr>
          <w:lang w:val="sl-SI"/>
        </w:rPr>
        <w:t xml:space="preserve"> </w:t>
      </w:r>
      <w:r w:rsidRPr="00A72F0F">
        <w:rPr>
          <w:lang w:val="sl-SI"/>
        </w:rPr>
        <w:t xml:space="preserve">Območje je namenjeno </w:t>
      </w:r>
      <w:r w:rsidR="00A662D6" w:rsidRPr="00A72F0F">
        <w:rPr>
          <w:lang w:val="sl-SI"/>
        </w:rPr>
        <w:t>centralnim dejavnostim</w:t>
      </w:r>
      <w:r w:rsidR="00213435" w:rsidRPr="00A72F0F">
        <w:rPr>
          <w:lang w:val="sl-SI"/>
        </w:rPr>
        <w:t xml:space="preserve"> brez stanovanj</w:t>
      </w:r>
      <w:r w:rsidR="00A662D6" w:rsidRPr="00A72F0F">
        <w:rPr>
          <w:lang w:val="sl-SI"/>
        </w:rPr>
        <w:t xml:space="preserve"> </w:t>
      </w:r>
      <w:r w:rsidRPr="00A72F0F">
        <w:rPr>
          <w:lang w:val="sl-SI"/>
        </w:rPr>
        <w:t>(</w:t>
      </w:r>
      <w:proofErr w:type="spellStart"/>
      <w:r w:rsidR="00A662D6" w:rsidRPr="00A72F0F">
        <w:rPr>
          <w:lang w:val="sl-SI"/>
        </w:rPr>
        <w:t>C</w:t>
      </w:r>
      <w:r w:rsidR="00C302C3" w:rsidRPr="00A72F0F">
        <w:rPr>
          <w:lang w:val="sl-SI"/>
        </w:rPr>
        <w:t>Dd</w:t>
      </w:r>
      <w:proofErr w:type="spellEnd"/>
      <w:r w:rsidRPr="00A72F0F">
        <w:rPr>
          <w:lang w:val="sl-SI"/>
        </w:rPr>
        <w:t>), namenska raba prostora se ne spreminja.</w:t>
      </w:r>
    </w:p>
    <w:p w14:paraId="7AB48E95" w14:textId="4BB12B84" w:rsidR="00154492" w:rsidRPr="00E52BA5" w:rsidRDefault="00154492" w:rsidP="00154492">
      <w:pPr>
        <w:ind w:left="284" w:hanging="284"/>
        <w:jc w:val="both"/>
        <w:rPr>
          <w:lang w:val="sl-SI"/>
        </w:rPr>
      </w:pPr>
      <w:r w:rsidRPr="0032246A">
        <w:rPr>
          <w:lang w:val="sl-SI"/>
        </w:rPr>
        <w:t>-</w:t>
      </w:r>
      <w:r w:rsidRPr="0032246A">
        <w:rPr>
          <w:lang w:val="sl-SI"/>
        </w:rPr>
        <w:tab/>
        <w:t xml:space="preserve">Na podlagi javno dostopnih podatkov (vir: ARSO, Atlas okolja) OPPN </w:t>
      </w:r>
      <w:r w:rsidR="00A662D6" w:rsidRPr="0032246A">
        <w:rPr>
          <w:lang w:val="sl-SI"/>
        </w:rPr>
        <w:t xml:space="preserve">ne </w:t>
      </w:r>
      <w:r w:rsidRPr="0032246A">
        <w:rPr>
          <w:lang w:val="sl-SI"/>
        </w:rPr>
        <w:t>sega na območj</w:t>
      </w:r>
      <w:r w:rsidR="00A662D6" w:rsidRPr="0032246A">
        <w:rPr>
          <w:lang w:val="sl-SI"/>
        </w:rPr>
        <w:t>a</w:t>
      </w:r>
      <w:r w:rsidRPr="0032246A">
        <w:rPr>
          <w:lang w:val="sl-SI"/>
        </w:rPr>
        <w:t xml:space="preserve"> naravnih vrednot </w:t>
      </w:r>
      <w:r w:rsidR="00A662D6" w:rsidRPr="0032246A">
        <w:rPr>
          <w:lang w:val="sl-SI"/>
        </w:rPr>
        <w:t xml:space="preserve">in ekološko pomembna območja, zato vplivov na naravne vrednote in biotsko </w:t>
      </w:r>
      <w:r w:rsidR="00A662D6" w:rsidRPr="00E52BA5">
        <w:rPr>
          <w:lang w:val="sl-SI"/>
        </w:rPr>
        <w:t>raznovrstnost ne bo.</w:t>
      </w:r>
    </w:p>
    <w:p w14:paraId="7BCEE0AA" w14:textId="6BA5690E" w:rsidR="00154492" w:rsidRPr="0032246A" w:rsidRDefault="00154492" w:rsidP="00154492">
      <w:pPr>
        <w:ind w:left="284" w:hanging="284"/>
        <w:jc w:val="both"/>
        <w:rPr>
          <w:szCs w:val="22"/>
          <w:lang w:val="sl-SI"/>
        </w:rPr>
      </w:pPr>
      <w:r w:rsidRPr="00E52BA5">
        <w:rPr>
          <w:lang w:val="sl-SI"/>
        </w:rPr>
        <w:lastRenderedPageBreak/>
        <w:t>-</w:t>
      </w:r>
      <w:r w:rsidRPr="00E52BA5">
        <w:rPr>
          <w:lang w:val="sl-SI"/>
        </w:rPr>
        <w:tab/>
      </w:r>
      <w:r w:rsidR="00A662D6" w:rsidRPr="00E52BA5">
        <w:rPr>
          <w:lang w:val="sl-SI"/>
        </w:rPr>
        <w:t xml:space="preserve">Na podlagi javno dostopnih podatkov (vir: Ministrstvo za kulturo, </w:t>
      </w:r>
      <w:proofErr w:type="spellStart"/>
      <w:r w:rsidR="00A662D6" w:rsidRPr="00E52BA5">
        <w:rPr>
          <w:lang w:val="sl-SI"/>
        </w:rPr>
        <w:t>GisKD</w:t>
      </w:r>
      <w:proofErr w:type="spellEnd"/>
      <w:r w:rsidR="00A662D6" w:rsidRPr="00E52BA5">
        <w:rPr>
          <w:lang w:val="sl-SI"/>
        </w:rPr>
        <w:t xml:space="preserve"> pregledovalnik) </w:t>
      </w:r>
      <w:r w:rsidRPr="00E52BA5">
        <w:rPr>
          <w:lang w:val="sl-SI"/>
        </w:rPr>
        <w:t xml:space="preserve">OPPN </w:t>
      </w:r>
      <w:r w:rsidR="00A662D6" w:rsidRPr="00E52BA5">
        <w:rPr>
          <w:lang w:val="sl-SI"/>
        </w:rPr>
        <w:t xml:space="preserve">ne </w:t>
      </w:r>
      <w:r w:rsidRPr="00E52BA5">
        <w:rPr>
          <w:lang w:val="sl-SI"/>
        </w:rPr>
        <w:t xml:space="preserve">sega na </w:t>
      </w:r>
      <w:r w:rsidR="00A662D6" w:rsidRPr="00E52BA5">
        <w:rPr>
          <w:lang w:val="sl-SI"/>
        </w:rPr>
        <w:t>območje enot registrirane kulturne dediščine</w:t>
      </w:r>
      <w:r w:rsidR="00C302C3" w:rsidRPr="00E52BA5">
        <w:rPr>
          <w:lang w:val="sl-SI"/>
        </w:rPr>
        <w:t xml:space="preserve">, </w:t>
      </w:r>
      <w:r w:rsidR="00E179DF">
        <w:rPr>
          <w:lang w:val="sl-SI"/>
        </w:rPr>
        <w:t xml:space="preserve">v neposredni bližini sta naselbinska dediščina Ljubljana – Mestno jedro (EID 1-00328) in stavbna dediščina Ljubljana </w:t>
      </w:r>
      <w:r w:rsidR="00561D51">
        <w:rPr>
          <w:lang w:val="sl-SI"/>
        </w:rPr>
        <w:t>–</w:t>
      </w:r>
      <w:r w:rsidR="00E179DF">
        <w:rPr>
          <w:lang w:val="sl-SI"/>
        </w:rPr>
        <w:t xml:space="preserve"> </w:t>
      </w:r>
      <w:r w:rsidR="00561D51">
        <w:rPr>
          <w:lang w:val="sl-SI"/>
        </w:rPr>
        <w:t xml:space="preserve">Tovarna Kolinska </w:t>
      </w:r>
      <w:r w:rsidR="00E52BA5" w:rsidRPr="00E52BA5">
        <w:rPr>
          <w:lang w:val="sl-SI"/>
        </w:rPr>
        <w:t>(EID 1-</w:t>
      </w:r>
      <w:r w:rsidR="00561D51">
        <w:rPr>
          <w:lang w:val="sl-SI"/>
        </w:rPr>
        <w:t>12898</w:t>
      </w:r>
      <w:r w:rsidR="00E52BA5" w:rsidRPr="00E52BA5">
        <w:rPr>
          <w:lang w:val="sl-SI"/>
        </w:rPr>
        <w:t xml:space="preserve">). </w:t>
      </w:r>
      <w:r w:rsidR="00561D51">
        <w:rPr>
          <w:lang w:val="sl-SI"/>
        </w:rPr>
        <w:t xml:space="preserve">Ministrstvo za kulturo je </w:t>
      </w:r>
      <w:r w:rsidR="00E52BA5" w:rsidRPr="00E52BA5">
        <w:rPr>
          <w:lang w:val="sl-SI"/>
        </w:rPr>
        <w:t>v mnenju, št. 35012-1</w:t>
      </w:r>
      <w:r w:rsidR="00561D51">
        <w:rPr>
          <w:lang w:val="sl-SI"/>
        </w:rPr>
        <w:t>3</w:t>
      </w:r>
      <w:r w:rsidR="00E52BA5" w:rsidRPr="00E52BA5">
        <w:rPr>
          <w:lang w:val="sl-SI"/>
        </w:rPr>
        <w:t>4/2023-3340</w:t>
      </w:r>
      <w:r w:rsidR="00561D51">
        <w:rPr>
          <w:lang w:val="sl-SI"/>
        </w:rPr>
        <w:t>-6</w:t>
      </w:r>
      <w:r w:rsidR="00E52BA5" w:rsidRPr="00E52BA5">
        <w:rPr>
          <w:lang w:val="sl-SI"/>
        </w:rPr>
        <w:t>, z dne 2</w:t>
      </w:r>
      <w:r w:rsidR="00561D51">
        <w:rPr>
          <w:lang w:val="sl-SI"/>
        </w:rPr>
        <w:t>2</w:t>
      </w:r>
      <w:r w:rsidR="00E52BA5" w:rsidRPr="00E52BA5">
        <w:rPr>
          <w:lang w:val="sl-SI"/>
        </w:rPr>
        <w:t xml:space="preserve">. </w:t>
      </w:r>
      <w:r w:rsidR="00561D51">
        <w:rPr>
          <w:lang w:val="sl-SI"/>
        </w:rPr>
        <w:t>4</w:t>
      </w:r>
      <w:r w:rsidR="00E52BA5" w:rsidRPr="00E52BA5">
        <w:rPr>
          <w:lang w:val="sl-SI"/>
        </w:rPr>
        <w:t>. 202</w:t>
      </w:r>
      <w:r w:rsidR="00561D51">
        <w:rPr>
          <w:lang w:val="sl-SI"/>
        </w:rPr>
        <w:t>4</w:t>
      </w:r>
      <w:r w:rsidR="00E52BA5" w:rsidRPr="00E52BA5">
        <w:rPr>
          <w:lang w:val="sl-SI"/>
        </w:rPr>
        <w:t xml:space="preserve">, ugotovilo da </w:t>
      </w:r>
      <w:r w:rsidR="00561D51">
        <w:rPr>
          <w:lang w:val="sl-SI"/>
        </w:rPr>
        <w:t>v območju OPPN in v območju vplivov novih posegov ni enot kulturne dediščine, zato meni, da ni</w:t>
      </w:r>
      <w:r w:rsidR="00E52BA5" w:rsidRPr="00E52BA5">
        <w:rPr>
          <w:lang w:val="sl-SI"/>
        </w:rPr>
        <w:t xml:space="preserve"> verjetnost</w:t>
      </w:r>
      <w:r w:rsidR="00561D51">
        <w:rPr>
          <w:lang w:val="sl-SI"/>
        </w:rPr>
        <w:t>i pomembnejših</w:t>
      </w:r>
      <w:r w:rsidR="00E52BA5" w:rsidRPr="00E52BA5">
        <w:rPr>
          <w:lang w:val="sl-SI"/>
        </w:rPr>
        <w:t xml:space="preserve"> vplivov OPPN na kulturno dediščino</w:t>
      </w:r>
      <w:r w:rsidR="00561D51">
        <w:rPr>
          <w:lang w:val="sl-SI"/>
        </w:rPr>
        <w:t>, s čimer se strinja tudi ministrstvo.</w:t>
      </w:r>
      <w:r w:rsidR="00E52BA5" w:rsidRPr="00E52BA5">
        <w:rPr>
          <w:lang w:val="sl-SI"/>
        </w:rPr>
        <w:t xml:space="preserve"> </w:t>
      </w:r>
    </w:p>
    <w:p w14:paraId="02DA9CE7" w14:textId="66F6FE34" w:rsidR="00070D12" w:rsidRPr="0032246A" w:rsidRDefault="0089475B" w:rsidP="00070D12">
      <w:pPr>
        <w:ind w:left="284" w:hanging="284"/>
        <w:jc w:val="both"/>
        <w:rPr>
          <w:szCs w:val="22"/>
          <w:lang w:val="sl-SI"/>
        </w:rPr>
      </w:pPr>
      <w:r w:rsidRPr="0032246A">
        <w:rPr>
          <w:szCs w:val="22"/>
          <w:lang w:val="sl-SI"/>
        </w:rPr>
        <w:t>-</w:t>
      </w:r>
      <w:r w:rsidRPr="0032246A">
        <w:rPr>
          <w:szCs w:val="22"/>
          <w:lang w:val="sl-SI"/>
        </w:rPr>
        <w:tab/>
      </w:r>
      <w:r w:rsidR="000F37A0" w:rsidRPr="0032246A">
        <w:rPr>
          <w:szCs w:val="22"/>
          <w:lang w:val="sl-SI"/>
        </w:rPr>
        <w:t>OPPN ne posega na območja kmetijskih zemljišč</w:t>
      </w:r>
      <w:r w:rsidR="00A662D6" w:rsidRPr="0032246A">
        <w:rPr>
          <w:szCs w:val="22"/>
          <w:lang w:val="sl-SI"/>
        </w:rPr>
        <w:t xml:space="preserve"> in gozdov</w:t>
      </w:r>
      <w:r w:rsidR="000F37A0" w:rsidRPr="0032246A">
        <w:rPr>
          <w:szCs w:val="22"/>
          <w:lang w:val="sl-SI"/>
        </w:rPr>
        <w:t>.</w:t>
      </w:r>
    </w:p>
    <w:p w14:paraId="2C82EBA1" w14:textId="21FFE705" w:rsidR="00070D12" w:rsidRPr="00A458CE" w:rsidRDefault="00070D12" w:rsidP="00070D12">
      <w:pPr>
        <w:ind w:left="284" w:hanging="284"/>
        <w:jc w:val="both"/>
        <w:rPr>
          <w:lang w:val="sl-SI"/>
        </w:rPr>
      </w:pPr>
      <w:r w:rsidRPr="0032246A">
        <w:rPr>
          <w:szCs w:val="22"/>
          <w:lang w:val="sl-SI"/>
        </w:rPr>
        <w:t>-</w:t>
      </w:r>
      <w:r w:rsidRPr="0032246A">
        <w:rPr>
          <w:szCs w:val="22"/>
          <w:lang w:val="sl-SI"/>
        </w:rPr>
        <w:tab/>
      </w:r>
      <w:r w:rsidRPr="0032246A">
        <w:rPr>
          <w:lang w:val="sl-SI"/>
        </w:rPr>
        <w:t>Na podlagi javno dostopnih podatkov (vir: Direkcija RS za vode, Atlas voda) območj</w:t>
      </w:r>
      <w:r w:rsidR="004A2C13">
        <w:rPr>
          <w:lang w:val="sl-SI"/>
        </w:rPr>
        <w:t>e</w:t>
      </w:r>
      <w:r w:rsidRPr="0032246A">
        <w:rPr>
          <w:lang w:val="sl-SI"/>
        </w:rPr>
        <w:t xml:space="preserve"> OPPN </w:t>
      </w:r>
      <w:r w:rsidR="00407A5C">
        <w:rPr>
          <w:lang w:val="sl-SI"/>
        </w:rPr>
        <w:t xml:space="preserve">ne sega na </w:t>
      </w:r>
      <w:r w:rsidR="00407A5C" w:rsidRPr="0032246A">
        <w:rPr>
          <w:lang w:val="sl-SI"/>
        </w:rPr>
        <w:t xml:space="preserve">poplavno </w:t>
      </w:r>
      <w:r w:rsidR="00407A5C">
        <w:rPr>
          <w:lang w:val="sl-SI"/>
        </w:rPr>
        <w:t>območje, na njem</w:t>
      </w:r>
      <w:r w:rsidR="00E64E9F">
        <w:rPr>
          <w:lang w:val="sl-SI"/>
        </w:rPr>
        <w:t xml:space="preserve"> in v njegovi neposredni bližini</w:t>
      </w:r>
      <w:r w:rsidR="00407A5C">
        <w:rPr>
          <w:lang w:val="sl-SI"/>
        </w:rPr>
        <w:t xml:space="preserve"> </w:t>
      </w:r>
      <w:r w:rsidRPr="0032246A">
        <w:rPr>
          <w:lang w:val="sl-SI"/>
        </w:rPr>
        <w:t>ni vodotokov</w:t>
      </w:r>
      <w:r w:rsidR="00E64E9F">
        <w:rPr>
          <w:lang w:val="sl-SI"/>
        </w:rPr>
        <w:t xml:space="preserve">, prav tako območje ni </w:t>
      </w:r>
      <w:proofErr w:type="spellStart"/>
      <w:r w:rsidR="00E64E9F">
        <w:rPr>
          <w:lang w:val="sl-SI"/>
        </w:rPr>
        <w:t>plazljivo</w:t>
      </w:r>
      <w:proofErr w:type="spellEnd"/>
      <w:r w:rsidR="00E64E9F">
        <w:rPr>
          <w:lang w:val="sl-SI"/>
        </w:rPr>
        <w:t xml:space="preserve"> ali erozijsko ogroženo</w:t>
      </w:r>
      <w:r w:rsidR="00C302C3">
        <w:rPr>
          <w:lang w:val="sl-SI"/>
        </w:rPr>
        <w:t xml:space="preserve">. OPPN </w:t>
      </w:r>
      <w:r w:rsidR="00E64E9F">
        <w:rPr>
          <w:lang w:val="sl-SI"/>
        </w:rPr>
        <w:t xml:space="preserve">se v celoti nahaja na </w:t>
      </w:r>
      <w:r w:rsidR="00407A5C">
        <w:rPr>
          <w:lang w:val="sl-SI"/>
        </w:rPr>
        <w:t>vodovarstven</w:t>
      </w:r>
      <w:r w:rsidR="00E64E9F">
        <w:rPr>
          <w:lang w:val="sl-SI"/>
        </w:rPr>
        <w:t xml:space="preserve">em </w:t>
      </w:r>
      <w:r w:rsidR="00407A5C">
        <w:rPr>
          <w:lang w:val="sl-SI"/>
        </w:rPr>
        <w:t>o</w:t>
      </w:r>
      <w:r w:rsidR="00E64E9F">
        <w:rPr>
          <w:lang w:val="sl-SI"/>
        </w:rPr>
        <w:t>bmočju z oznako III A – širše vodovarstveno območje z milejšim režimom</w:t>
      </w:r>
      <w:r w:rsidR="009621BD">
        <w:rPr>
          <w:lang w:val="sl-SI"/>
        </w:rPr>
        <w:t>, določen</w:t>
      </w:r>
      <w:r w:rsidR="00EE4E33">
        <w:rPr>
          <w:lang w:val="sl-SI"/>
        </w:rPr>
        <w:t>em</w:t>
      </w:r>
      <w:r w:rsidR="009621BD">
        <w:rPr>
          <w:lang w:val="sl-SI"/>
        </w:rPr>
        <w:t xml:space="preserve"> na podlagi Uredbe o vodovarstvenem območju za vodno telo vodonosnika Ljubljanskega polja (Uradni list RS, št. 43/15, 181/21, 60/22 in 35/23 – </w:t>
      </w:r>
      <w:proofErr w:type="spellStart"/>
      <w:r w:rsidR="009621BD">
        <w:rPr>
          <w:lang w:val="sl-SI"/>
        </w:rPr>
        <w:t>odl</w:t>
      </w:r>
      <w:proofErr w:type="spellEnd"/>
      <w:r w:rsidR="009621BD">
        <w:rPr>
          <w:lang w:val="sl-SI"/>
        </w:rPr>
        <w:t>. US)</w:t>
      </w:r>
      <w:r w:rsidRPr="0032246A">
        <w:rPr>
          <w:lang w:val="sl-SI"/>
        </w:rPr>
        <w:t xml:space="preserve">. </w:t>
      </w:r>
      <w:r w:rsidR="00A775C2" w:rsidRPr="00A775C2">
        <w:rPr>
          <w:lang w:val="sl-SI"/>
        </w:rPr>
        <w:t xml:space="preserve">Navedena uredba ne prepoveduje posegov, načrtovanih z OPPN, določa pa pogoje in ukrepe glede varstva pred onesnaženjem in vplivov na </w:t>
      </w:r>
      <w:proofErr w:type="spellStart"/>
      <w:r w:rsidR="00A775C2" w:rsidRPr="00A775C2">
        <w:rPr>
          <w:lang w:val="sl-SI"/>
        </w:rPr>
        <w:t>transmisivnost</w:t>
      </w:r>
      <w:proofErr w:type="spellEnd"/>
      <w:r w:rsidR="00A775C2" w:rsidRPr="00A775C2">
        <w:rPr>
          <w:lang w:val="sl-SI"/>
        </w:rPr>
        <w:t xml:space="preserve"> podzemne vode, ki jih je treba upoštevati pri načrtovanju in gradnji.</w:t>
      </w:r>
      <w:r w:rsidR="007424BB">
        <w:rPr>
          <w:lang w:val="sl-SI"/>
        </w:rPr>
        <w:t xml:space="preserve"> </w:t>
      </w:r>
      <w:r w:rsidR="004A2C13">
        <w:rPr>
          <w:lang w:val="sl-SI"/>
        </w:rPr>
        <w:t>V postopku je Direkcija RS za vode podala mnenje, št.</w:t>
      </w:r>
      <w:r w:rsidR="004A2C13">
        <w:rPr>
          <w:szCs w:val="22"/>
          <w:lang w:val="sl-SI"/>
        </w:rPr>
        <w:t xml:space="preserve"> 35021-7/2024-2, z dne 8. 10. 2024</w:t>
      </w:r>
      <w:r w:rsidR="00517C44">
        <w:rPr>
          <w:szCs w:val="22"/>
          <w:lang w:val="sl-SI"/>
        </w:rPr>
        <w:t>, v katerem je ugotovila, da OPPN verjetno ne bo pomembno vplival na okolje z vidika upravljanja z vodami, s čimer se strinja tudi ministrstvo.</w:t>
      </w:r>
    </w:p>
    <w:p w14:paraId="3B7480C2" w14:textId="7C7FDE68" w:rsidR="00154492" w:rsidRDefault="00154492" w:rsidP="00154492">
      <w:pPr>
        <w:ind w:left="284" w:hanging="284"/>
        <w:jc w:val="both"/>
        <w:rPr>
          <w:lang w:val="sl-SI"/>
        </w:rPr>
      </w:pPr>
      <w:r w:rsidRPr="00AC672D">
        <w:rPr>
          <w:lang w:val="sl-SI"/>
        </w:rPr>
        <w:t>-</w:t>
      </w:r>
      <w:r w:rsidRPr="00AC672D">
        <w:rPr>
          <w:lang w:val="sl-SI"/>
        </w:rPr>
        <w:tab/>
      </w:r>
      <w:r w:rsidR="00E26C91" w:rsidRPr="00AC672D">
        <w:rPr>
          <w:lang w:val="sl-SI"/>
        </w:rPr>
        <w:t xml:space="preserve">Z </w:t>
      </w:r>
      <w:r w:rsidR="005F3613" w:rsidRPr="00AC672D">
        <w:rPr>
          <w:lang w:val="sl-SI"/>
        </w:rPr>
        <w:t xml:space="preserve">OPPN </w:t>
      </w:r>
      <w:r w:rsidR="00E26C91" w:rsidRPr="00AC672D">
        <w:rPr>
          <w:lang w:val="sl-SI"/>
        </w:rPr>
        <w:t>se ne načrtujejo posegi in dejavnosti, ki bi imeli pomembnejše vplive na okolje in zdravje ljudi</w:t>
      </w:r>
      <w:r w:rsidR="00EE4E33">
        <w:rPr>
          <w:lang w:val="sl-SI"/>
        </w:rPr>
        <w:t>.</w:t>
      </w:r>
      <w:r w:rsidR="00E26C91" w:rsidRPr="00AC672D">
        <w:rPr>
          <w:lang w:val="sl-SI"/>
        </w:rPr>
        <w:t xml:space="preserve"> </w:t>
      </w:r>
      <w:r w:rsidR="00EE4E33">
        <w:rPr>
          <w:lang w:val="sl-SI"/>
        </w:rPr>
        <w:t>To</w:t>
      </w:r>
      <w:r w:rsidR="00E26C91" w:rsidRPr="00AC672D">
        <w:rPr>
          <w:lang w:val="sl-SI"/>
        </w:rPr>
        <w:t xml:space="preserve"> je </w:t>
      </w:r>
      <w:r w:rsidR="00EE4E33">
        <w:rPr>
          <w:lang w:val="sl-SI"/>
        </w:rPr>
        <w:t>ugotovil tudi NIJZ</w:t>
      </w:r>
      <w:r w:rsidR="00EE4E33" w:rsidRPr="00AC672D">
        <w:rPr>
          <w:lang w:val="sl-SI"/>
        </w:rPr>
        <w:t xml:space="preserve"> </w:t>
      </w:r>
      <w:r w:rsidR="00E26C91" w:rsidRPr="00AC672D">
        <w:rPr>
          <w:lang w:val="sl-SI"/>
        </w:rPr>
        <w:t>v mnenju št. 354-48/2024-2 (256), z dne 26. 4. 2024, s katerim soglaša</w:t>
      </w:r>
      <w:r w:rsidR="00E26C91">
        <w:rPr>
          <w:lang w:val="sl-SI"/>
        </w:rPr>
        <w:t xml:space="preserve"> Ministrstvo za zdravje. </w:t>
      </w:r>
      <w:r w:rsidR="00AC672D">
        <w:rPr>
          <w:lang w:val="sl-SI"/>
        </w:rPr>
        <w:t>NIJZ je v mnenju še opozoril, da se znotraj poslovno-storitvenega kompleksa nahajajo tudi apartmajske sobe, ki bodo zaradi lokacije ob železniški progi obremenjene s hrupom in vibracijami, zato njihovo izvedbo odsvetuje, dokler se ne izvedejo ukrepi, ki bodo v zadostni meri zmanjšali hrup in vibracije železniškega prometa.</w:t>
      </w:r>
      <w:r w:rsidR="008745E5">
        <w:rPr>
          <w:lang w:val="sl-SI"/>
        </w:rPr>
        <w:t xml:space="preserve"> </w:t>
      </w:r>
      <w:r w:rsidR="00AC672D">
        <w:rPr>
          <w:lang w:val="sl-SI"/>
        </w:rPr>
        <w:t>Z ugotovitvami iz mnenja se strinja tudi ministrstvo.</w:t>
      </w:r>
      <w:r w:rsidR="000F61B8" w:rsidRPr="00213435">
        <w:rPr>
          <w:lang w:val="sl-SI"/>
        </w:rPr>
        <w:t xml:space="preserve"> </w:t>
      </w:r>
    </w:p>
    <w:p w14:paraId="7F7C54C9" w14:textId="77777777" w:rsidR="00154492" w:rsidRPr="00526CFF" w:rsidRDefault="00154492" w:rsidP="00154492">
      <w:pPr>
        <w:ind w:left="284" w:hanging="284"/>
        <w:jc w:val="both"/>
        <w:rPr>
          <w:lang w:val="sl-SI"/>
        </w:rPr>
      </w:pPr>
    </w:p>
    <w:p w14:paraId="0CD69A43" w14:textId="714E7D76" w:rsidR="00493735" w:rsidRPr="00EE1D19" w:rsidRDefault="007E6A9F" w:rsidP="00CF6C87">
      <w:pPr>
        <w:jc w:val="both"/>
        <w:rPr>
          <w:bCs/>
          <w:szCs w:val="22"/>
          <w:lang w:val="sl-SI"/>
        </w:rPr>
      </w:pPr>
      <w:r>
        <w:rPr>
          <w:bCs/>
          <w:szCs w:val="22"/>
          <w:lang w:val="sl-SI"/>
        </w:rPr>
        <w:t>N</w:t>
      </w:r>
      <w:r w:rsidR="00154492" w:rsidRPr="00EE1D19">
        <w:rPr>
          <w:bCs/>
          <w:szCs w:val="22"/>
          <w:lang w:val="sl-SI"/>
        </w:rPr>
        <w:t>a podlagi gradiva</w:t>
      </w:r>
      <w:r w:rsidR="009A0852" w:rsidRPr="00EE1D19">
        <w:rPr>
          <w:bCs/>
          <w:szCs w:val="22"/>
          <w:lang w:val="sl-SI"/>
        </w:rPr>
        <w:t xml:space="preserve">, javno dostopnih podatkov in </w:t>
      </w:r>
      <w:r w:rsidR="009A0852" w:rsidRPr="00EE1D19">
        <w:rPr>
          <w:szCs w:val="22"/>
          <w:lang w:val="sl-SI"/>
        </w:rPr>
        <w:t>meril iz 2. člena Uredbe o merilih</w:t>
      </w:r>
      <w:r>
        <w:rPr>
          <w:szCs w:val="22"/>
          <w:lang w:val="sl-SI"/>
        </w:rPr>
        <w:t xml:space="preserve"> </w:t>
      </w:r>
      <w:r w:rsidR="009E69F8">
        <w:rPr>
          <w:szCs w:val="22"/>
          <w:lang w:val="sl-SI"/>
        </w:rPr>
        <w:t xml:space="preserve">ministrstvo </w:t>
      </w:r>
      <w:r w:rsidR="00064897" w:rsidRPr="00EE1D19">
        <w:rPr>
          <w:bCs/>
          <w:szCs w:val="22"/>
          <w:lang w:val="sl-SI"/>
        </w:rPr>
        <w:t>ugot</w:t>
      </w:r>
      <w:r w:rsidR="009E69F8">
        <w:rPr>
          <w:bCs/>
          <w:szCs w:val="22"/>
          <w:lang w:val="sl-SI"/>
        </w:rPr>
        <w:t>a</w:t>
      </w:r>
      <w:r w:rsidR="00064897" w:rsidRPr="00EE1D19">
        <w:rPr>
          <w:bCs/>
          <w:szCs w:val="22"/>
          <w:lang w:val="sl-SI"/>
        </w:rPr>
        <w:t>vl</w:t>
      </w:r>
      <w:r w:rsidR="009E69F8">
        <w:rPr>
          <w:bCs/>
          <w:szCs w:val="22"/>
          <w:lang w:val="sl-SI"/>
        </w:rPr>
        <w:t>ja</w:t>
      </w:r>
      <w:r w:rsidR="00154492" w:rsidRPr="00EE1D19">
        <w:rPr>
          <w:bCs/>
          <w:szCs w:val="22"/>
          <w:lang w:val="sl-SI"/>
        </w:rPr>
        <w:t>, da</w:t>
      </w:r>
      <w:r w:rsidR="009A0852" w:rsidRPr="00EE1D19">
        <w:rPr>
          <w:bCs/>
          <w:szCs w:val="22"/>
          <w:lang w:val="sl-SI"/>
        </w:rPr>
        <w:t xml:space="preserve"> </w:t>
      </w:r>
      <w:r w:rsidR="00D40935">
        <w:rPr>
          <w:bCs/>
          <w:szCs w:val="22"/>
          <w:lang w:val="sl-SI"/>
        </w:rPr>
        <w:t xml:space="preserve">izvedba </w:t>
      </w:r>
      <w:r w:rsidR="00154492" w:rsidRPr="00EE1D19">
        <w:rPr>
          <w:bCs/>
          <w:szCs w:val="22"/>
          <w:lang w:val="sl-SI"/>
        </w:rPr>
        <w:t>OPPN</w:t>
      </w:r>
      <w:r w:rsidR="009A0852" w:rsidRPr="00EE1D19">
        <w:rPr>
          <w:bCs/>
          <w:szCs w:val="22"/>
          <w:lang w:val="sl-SI"/>
        </w:rPr>
        <w:t xml:space="preserve"> </w:t>
      </w:r>
      <w:r w:rsidR="00D40935">
        <w:rPr>
          <w:bCs/>
          <w:szCs w:val="22"/>
          <w:lang w:val="sl-SI"/>
        </w:rPr>
        <w:t xml:space="preserve">ne bo </w:t>
      </w:r>
      <w:r w:rsidR="009A0852" w:rsidRPr="00EE1D19">
        <w:rPr>
          <w:bCs/>
          <w:szCs w:val="22"/>
          <w:lang w:val="sl-SI"/>
        </w:rPr>
        <w:t>pomembno vplival</w:t>
      </w:r>
      <w:r w:rsidR="00D40935">
        <w:rPr>
          <w:bCs/>
          <w:szCs w:val="22"/>
          <w:lang w:val="sl-SI"/>
        </w:rPr>
        <w:t>a</w:t>
      </w:r>
      <w:r w:rsidR="009A0852" w:rsidRPr="00EE1D19">
        <w:rPr>
          <w:bCs/>
          <w:szCs w:val="22"/>
          <w:lang w:val="sl-SI"/>
        </w:rPr>
        <w:t xml:space="preserve"> na </w:t>
      </w:r>
      <w:r w:rsidR="00D40935">
        <w:rPr>
          <w:bCs/>
          <w:szCs w:val="22"/>
          <w:lang w:val="sl-SI"/>
        </w:rPr>
        <w:t>okolje</w:t>
      </w:r>
      <w:r w:rsidR="00E813A3">
        <w:rPr>
          <w:bCs/>
          <w:szCs w:val="22"/>
          <w:lang w:val="sl-SI"/>
        </w:rPr>
        <w:t xml:space="preserve">, zato </w:t>
      </w:r>
      <w:r w:rsidR="001B2B67">
        <w:rPr>
          <w:bCs/>
          <w:szCs w:val="22"/>
          <w:lang w:val="sl-SI"/>
        </w:rPr>
        <w:t>zanj ni</w:t>
      </w:r>
      <w:r w:rsidR="00CF6C87" w:rsidRPr="00EE1D19">
        <w:rPr>
          <w:bCs/>
          <w:szCs w:val="22"/>
          <w:lang w:val="sl-SI"/>
        </w:rPr>
        <w:t xml:space="preserve"> treba izvesti celovit</w:t>
      </w:r>
      <w:r w:rsidR="001B2B67">
        <w:rPr>
          <w:bCs/>
          <w:szCs w:val="22"/>
          <w:lang w:val="sl-SI"/>
        </w:rPr>
        <w:t>e</w:t>
      </w:r>
      <w:r w:rsidR="00CF6C87" w:rsidRPr="00EE1D19">
        <w:rPr>
          <w:bCs/>
          <w:szCs w:val="22"/>
          <w:lang w:val="sl-SI"/>
        </w:rPr>
        <w:t xml:space="preserve"> presoj</w:t>
      </w:r>
      <w:r w:rsidR="001B2B67">
        <w:rPr>
          <w:bCs/>
          <w:szCs w:val="22"/>
          <w:lang w:val="sl-SI"/>
        </w:rPr>
        <w:t>e</w:t>
      </w:r>
      <w:r w:rsidR="00CF6C87" w:rsidRPr="00EE1D19">
        <w:rPr>
          <w:bCs/>
          <w:szCs w:val="22"/>
          <w:lang w:val="sl-SI"/>
        </w:rPr>
        <w:t xml:space="preserve"> vplivov na okolje.</w:t>
      </w:r>
    </w:p>
    <w:p w14:paraId="53C98352" w14:textId="5426C463" w:rsidR="009A0852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EE1D19" w:rsidRDefault="00BA4265" w:rsidP="00154492">
      <w:pPr>
        <w:jc w:val="both"/>
        <w:rPr>
          <w:bCs/>
          <w:szCs w:val="22"/>
          <w:lang w:val="sl-SI"/>
        </w:rPr>
      </w:pPr>
    </w:p>
    <w:p w14:paraId="5F259492" w14:textId="5580B0D8" w:rsidR="00154492" w:rsidRPr="009E1A71" w:rsidRDefault="00CF6C87" w:rsidP="00154492">
      <w:pPr>
        <w:jc w:val="both"/>
        <w:rPr>
          <w:bCs/>
          <w:lang w:val="sl-SI"/>
        </w:rPr>
      </w:pPr>
      <w:r w:rsidRPr="00EE1D19">
        <w:rPr>
          <w:bCs/>
          <w:szCs w:val="22"/>
          <w:lang w:val="sl-SI"/>
        </w:rPr>
        <w:t xml:space="preserve">V skladu z zgoraj navedenim je ministrstvo ugotovilo, da za OPPN </w:t>
      </w:r>
      <w:r w:rsidR="006F33B0">
        <w:rPr>
          <w:bCs/>
          <w:szCs w:val="22"/>
          <w:lang w:val="sl-SI"/>
        </w:rPr>
        <w:t xml:space="preserve">ni </w:t>
      </w:r>
      <w:r w:rsidRPr="00EE1D19">
        <w:rPr>
          <w:bCs/>
          <w:szCs w:val="22"/>
          <w:lang w:val="sl-SI"/>
        </w:rPr>
        <w:t>treba izvesti celovit</w:t>
      </w:r>
      <w:r w:rsidR="006F33B0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presoj</w:t>
      </w:r>
      <w:r w:rsidR="006F33B0">
        <w:rPr>
          <w:bCs/>
          <w:szCs w:val="22"/>
          <w:lang w:val="sl-SI"/>
        </w:rPr>
        <w:t>e</w:t>
      </w:r>
      <w:r w:rsidRPr="00EE1D19">
        <w:rPr>
          <w:bCs/>
          <w:szCs w:val="22"/>
          <w:lang w:val="sl-SI"/>
        </w:rPr>
        <w:t xml:space="preserve"> vplivov na okolje </w:t>
      </w:r>
      <w:r w:rsidR="00154492" w:rsidRPr="00EE1D19">
        <w:rPr>
          <w:bCs/>
          <w:szCs w:val="22"/>
          <w:lang w:val="sl-SI"/>
        </w:rPr>
        <w:t>po določilih 128. člen</w:t>
      </w:r>
      <w:r w:rsidR="000F37A0" w:rsidRPr="00EE1D19">
        <w:rPr>
          <w:bCs/>
          <w:szCs w:val="22"/>
          <w:lang w:val="sl-SI"/>
        </w:rPr>
        <w:t>a</w:t>
      </w:r>
      <w:r w:rsidR="00154492" w:rsidRPr="00EE1D19">
        <w:rPr>
          <w:bCs/>
          <w:szCs w:val="22"/>
          <w:lang w:val="sl-SI"/>
        </w:rPr>
        <w:t xml:space="preserve"> ZUreP-3</w:t>
      </w:r>
      <w:r w:rsidR="006F33B0">
        <w:rPr>
          <w:bCs/>
          <w:szCs w:val="22"/>
          <w:lang w:val="sl-SI"/>
        </w:rPr>
        <w:t xml:space="preserve">. Prav tako ni treba izvesti </w:t>
      </w:r>
      <w:r w:rsidR="00154492" w:rsidRPr="00EE1D19">
        <w:rPr>
          <w:bCs/>
          <w:szCs w:val="22"/>
          <w:lang w:val="sl-SI"/>
        </w:rPr>
        <w:t>presoj</w:t>
      </w:r>
      <w:r w:rsidR="006F33B0">
        <w:rPr>
          <w:bCs/>
          <w:szCs w:val="22"/>
          <w:lang w:val="sl-SI"/>
        </w:rPr>
        <w:t>e</w:t>
      </w:r>
      <w:r w:rsidR="00950EB6" w:rsidRPr="00EE1D19">
        <w:rPr>
          <w:bCs/>
          <w:szCs w:val="22"/>
          <w:lang w:val="sl-SI"/>
        </w:rPr>
        <w:t xml:space="preserve"> </w:t>
      </w:r>
      <w:r w:rsidR="00154492" w:rsidRPr="00EE1D19">
        <w:rPr>
          <w:bCs/>
          <w:szCs w:val="22"/>
          <w:lang w:val="sl-SI"/>
        </w:rPr>
        <w:t>sprejemljivosti vplivov izvedbe plana na varovana območja narave po 101. členu ZON.</w:t>
      </w:r>
    </w:p>
    <w:p w14:paraId="44E52962" w14:textId="55944C12" w:rsidR="000E7E93" w:rsidRDefault="000E7E93" w:rsidP="003A01D2">
      <w:pPr>
        <w:jc w:val="both"/>
        <w:rPr>
          <w:lang w:val="sl-SI"/>
        </w:rPr>
      </w:pPr>
    </w:p>
    <w:p w14:paraId="736C3FE3" w14:textId="1ADBDF0E" w:rsidR="00134E9F" w:rsidRDefault="00134E9F" w:rsidP="003A01D2">
      <w:pPr>
        <w:jc w:val="both"/>
        <w:rPr>
          <w:szCs w:val="22"/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215A19F3" w14:textId="1822B14A" w:rsidR="005B4D32" w:rsidRDefault="005B4D32" w:rsidP="005B4D32">
      <w:pPr>
        <w:jc w:val="both"/>
        <w:rPr>
          <w:lang w:val="sl-SI"/>
        </w:rPr>
      </w:pPr>
    </w:p>
    <w:p w14:paraId="05F81BDC" w14:textId="5C02B1B5" w:rsidR="00684714" w:rsidRDefault="00684714" w:rsidP="005B4D32">
      <w:pPr>
        <w:jc w:val="both"/>
        <w:rPr>
          <w:lang w:val="sl-SI"/>
        </w:rPr>
      </w:pPr>
    </w:p>
    <w:p w14:paraId="6E68441E" w14:textId="77777777" w:rsidR="00D60B33" w:rsidRDefault="00D60B33" w:rsidP="005B4D32">
      <w:pPr>
        <w:jc w:val="both"/>
        <w:rPr>
          <w:lang w:val="sl-SI"/>
        </w:rPr>
      </w:pPr>
    </w:p>
    <w:p w14:paraId="4102A18C" w14:textId="637C205F" w:rsidR="00684714" w:rsidRDefault="000056EB" w:rsidP="005B4D32">
      <w:pPr>
        <w:jc w:val="both"/>
        <w:rPr>
          <w:lang w:val="sl-SI"/>
        </w:rPr>
      </w:pPr>
      <w:r>
        <w:rPr>
          <w:lang w:val="sl-SI"/>
        </w:rPr>
        <w:t>Prilog</w:t>
      </w:r>
      <w:r w:rsidR="00232104">
        <w:rPr>
          <w:lang w:val="sl-SI"/>
        </w:rPr>
        <w:t>e</w:t>
      </w:r>
      <w:r>
        <w:rPr>
          <w:lang w:val="sl-SI"/>
        </w:rPr>
        <w:t>:</w:t>
      </w:r>
    </w:p>
    <w:p w14:paraId="7A7836A2" w14:textId="5F48102C" w:rsidR="000056EB" w:rsidRDefault="000056EB" w:rsidP="000056EB">
      <w:pPr>
        <w:jc w:val="both"/>
        <w:rPr>
          <w:szCs w:val="22"/>
          <w:lang w:val="sl-SI"/>
        </w:rPr>
      </w:pPr>
      <w:r w:rsidRPr="000056EB">
        <w:rPr>
          <w:lang w:val="sl-SI"/>
        </w:rPr>
        <w:t>-</w:t>
      </w:r>
      <w:r>
        <w:rPr>
          <w:lang w:val="sl-SI"/>
        </w:rPr>
        <w:t xml:space="preserve"> </w:t>
      </w:r>
      <w:r w:rsidRPr="00846049">
        <w:rPr>
          <w:szCs w:val="22"/>
          <w:lang w:val="sl-SI"/>
        </w:rPr>
        <w:t>mnenj</w:t>
      </w:r>
      <w:r>
        <w:rPr>
          <w:szCs w:val="22"/>
          <w:lang w:val="sl-SI"/>
        </w:rPr>
        <w:t>e</w:t>
      </w:r>
      <w:r w:rsidRPr="00846049">
        <w:rPr>
          <w:szCs w:val="22"/>
          <w:lang w:val="sl-SI"/>
        </w:rPr>
        <w:t xml:space="preserve"> Ministrstva za </w:t>
      </w:r>
      <w:r>
        <w:rPr>
          <w:szCs w:val="22"/>
          <w:lang w:val="sl-SI"/>
        </w:rPr>
        <w:t xml:space="preserve">zdravje s prilogo </w:t>
      </w:r>
      <w:r w:rsidRPr="00355874">
        <w:rPr>
          <w:szCs w:val="22"/>
          <w:lang w:val="sl-SI"/>
        </w:rPr>
        <w:t xml:space="preserve">št. </w:t>
      </w:r>
      <w:r w:rsidR="00232104">
        <w:rPr>
          <w:szCs w:val="22"/>
          <w:lang w:val="sl-SI"/>
        </w:rPr>
        <w:t>354-48/2024-2 (256), z dne 26. 4. 2024</w:t>
      </w:r>
    </w:p>
    <w:p w14:paraId="4D87E4ED" w14:textId="510775D5" w:rsidR="002A54EC" w:rsidRDefault="002A54EC" w:rsidP="000056E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- mnenje Ministrstva za kulturo, št. </w:t>
      </w:r>
      <w:r w:rsidR="00232104">
        <w:rPr>
          <w:szCs w:val="22"/>
          <w:lang w:val="sl-SI"/>
        </w:rPr>
        <w:t>35012-134/2023-3340-6, z dne 22. 4. 2024</w:t>
      </w:r>
    </w:p>
    <w:p w14:paraId="421C94E1" w14:textId="0983E979" w:rsidR="00232104" w:rsidRPr="000056EB" w:rsidRDefault="00232104" w:rsidP="000056EB">
      <w:pPr>
        <w:jc w:val="both"/>
        <w:rPr>
          <w:lang w:val="sl-SI"/>
        </w:rPr>
      </w:pPr>
      <w:r>
        <w:rPr>
          <w:szCs w:val="22"/>
          <w:lang w:val="sl-SI"/>
        </w:rPr>
        <w:t>- mnenje Direkcije RS za vode, št. 35021-7/2024-2, z dne 8. 10. 2024</w:t>
      </w:r>
    </w:p>
    <w:p w14:paraId="3AF2DA19" w14:textId="310A2B29" w:rsidR="005B4D32" w:rsidRDefault="005B4D32" w:rsidP="005B4D32">
      <w:pPr>
        <w:jc w:val="both"/>
        <w:rPr>
          <w:lang w:val="sl-SI"/>
        </w:rPr>
      </w:pPr>
    </w:p>
    <w:p w14:paraId="6E268BE6" w14:textId="77777777" w:rsidR="00D60B33" w:rsidRDefault="00D60B33" w:rsidP="005B4D32">
      <w:pPr>
        <w:jc w:val="both"/>
        <w:rPr>
          <w:lang w:val="sl-SI"/>
        </w:rPr>
      </w:pPr>
    </w:p>
    <w:p w14:paraId="11A5C3CE" w14:textId="3BF5B8A6" w:rsidR="005B4D32" w:rsidRPr="00D1469B" w:rsidRDefault="005B4D32" w:rsidP="005B4D32">
      <w:pPr>
        <w:jc w:val="both"/>
        <w:rPr>
          <w:b/>
          <w:lang w:val="sl-SI"/>
        </w:rPr>
      </w:pPr>
      <w:r w:rsidRPr="00D1469B">
        <w:rPr>
          <w:lang w:val="sl-SI"/>
        </w:rPr>
        <w:t>Vročiti</w:t>
      </w:r>
      <w:r w:rsidR="00FD4159" w:rsidRPr="00D1469B">
        <w:rPr>
          <w:lang w:val="sl-SI"/>
        </w:rPr>
        <w:t xml:space="preserve"> (elektronsko)</w:t>
      </w:r>
      <w:r w:rsidRPr="00D1469B">
        <w:rPr>
          <w:lang w:val="sl-SI"/>
        </w:rPr>
        <w:t>:</w:t>
      </w:r>
    </w:p>
    <w:p w14:paraId="5135A997" w14:textId="77777777" w:rsidR="00651091" w:rsidRDefault="005B4D32" w:rsidP="005B4D32">
      <w:pPr>
        <w:spacing w:line="260" w:lineRule="exact"/>
        <w:jc w:val="both"/>
        <w:rPr>
          <w:bCs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</w:t>
      </w:r>
      <w:r w:rsidR="009E1A71" w:rsidRPr="00D1469B">
        <w:rPr>
          <w:bCs/>
          <w:lang w:val="sl-SI"/>
        </w:rPr>
        <w:t>Mestna o</w:t>
      </w:r>
      <w:r w:rsidR="009E1A71" w:rsidRPr="00D1469B">
        <w:rPr>
          <w:bCs/>
          <w:szCs w:val="20"/>
          <w:lang w:val="sl-SI"/>
        </w:rPr>
        <w:t xml:space="preserve">bčina </w:t>
      </w:r>
      <w:r w:rsidR="009E1A71" w:rsidRPr="00D1469B">
        <w:rPr>
          <w:lang w:val="sl-SI"/>
        </w:rPr>
        <w:t xml:space="preserve">Ljubljana, </w:t>
      </w:r>
      <w:r w:rsidR="009E1A71" w:rsidRPr="00D1469B">
        <w:rPr>
          <w:bCs/>
          <w:szCs w:val="20"/>
          <w:lang w:val="sl-SI"/>
        </w:rPr>
        <w:t>Mestna uprava, Poljanska cesta 28</w:t>
      </w:r>
      <w:r w:rsidR="009E1A71" w:rsidRPr="00D1469B">
        <w:rPr>
          <w:rFonts w:cs="Arial"/>
          <w:szCs w:val="20"/>
          <w:lang w:val="sl-SI"/>
        </w:rPr>
        <w:t xml:space="preserve">, 1000 </w:t>
      </w:r>
      <w:r w:rsidR="009E1A71" w:rsidRPr="00D1469B">
        <w:rPr>
          <w:bCs/>
          <w:szCs w:val="20"/>
          <w:lang w:val="sl-SI"/>
        </w:rPr>
        <w:t>Ljubljana</w:t>
      </w:r>
      <w:r w:rsidR="008571B5">
        <w:rPr>
          <w:bCs/>
          <w:szCs w:val="20"/>
          <w:lang w:val="sl-SI"/>
        </w:rPr>
        <w:t>,</w:t>
      </w:r>
    </w:p>
    <w:p w14:paraId="1F557DB2" w14:textId="2CF1BEE9" w:rsidR="005B4D32" w:rsidRPr="00D1469B" w:rsidRDefault="008571B5" w:rsidP="005B4D32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bCs/>
          <w:szCs w:val="20"/>
          <w:lang w:val="sl-SI"/>
        </w:rPr>
        <w:t xml:space="preserve"> </w:t>
      </w:r>
      <w:hyperlink r:id="rId11" w:history="1">
        <w:r w:rsidRPr="00B247BE">
          <w:rPr>
            <w:rStyle w:val="Hiperpovezava"/>
            <w:bCs/>
            <w:szCs w:val="20"/>
            <w:lang w:val="sl-SI"/>
          </w:rPr>
          <w:t>glavna.pisarna@ljubljana.si</w:t>
        </w:r>
      </w:hyperlink>
    </w:p>
    <w:p w14:paraId="2DC3D08F" w14:textId="77777777" w:rsidR="005B4D32" w:rsidRPr="00D1469B" w:rsidRDefault="005B4D32" w:rsidP="005B4D32">
      <w:pPr>
        <w:rPr>
          <w:lang w:val="sl-SI"/>
        </w:rPr>
      </w:pPr>
    </w:p>
    <w:p w14:paraId="4C24CEF2" w14:textId="28BF6FC8" w:rsidR="005B4D32" w:rsidRDefault="005B4D32" w:rsidP="005B4D32">
      <w:pPr>
        <w:rPr>
          <w:lang w:val="sl-SI"/>
        </w:rPr>
      </w:pPr>
      <w:r w:rsidRPr="00D1469B">
        <w:rPr>
          <w:lang w:val="sl-SI"/>
        </w:rPr>
        <w:lastRenderedPageBreak/>
        <w:t>V vednost (elektronsko):</w:t>
      </w:r>
    </w:p>
    <w:p w14:paraId="64FBB4FE" w14:textId="572F14A5" w:rsidR="00BB1262" w:rsidRDefault="00BB1262" w:rsidP="005B4D32">
      <w:pPr>
        <w:rPr>
          <w:lang w:val="sl-SI"/>
        </w:rPr>
      </w:pPr>
      <w:r>
        <w:rPr>
          <w:lang w:val="sl-SI"/>
        </w:rPr>
        <w:t xml:space="preserve">- </w:t>
      </w:r>
      <w:r w:rsidRPr="00D1469B">
        <w:rPr>
          <w:bCs/>
          <w:lang w:val="sl-SI"/>
        </w:rPr>
        <w:t>Mestna o</w:t>
      </w:r>
      <w:r w:rsidRPr="00D1469B">
        <w:rPr>
          <w:bCs/>
          <w:szCs w:val="20"/>
          <w:lang w:val="sl-SI"/>
        </w:rPr>
        <w:t xml:space="preserve">bčina </w:t>
      </w:r>
      <w:r w:rsidRPr="00D1469B">
        <w:rPr>
          <w:lang w:val="sl-SI"/>
        </w:rPr>
        <w:t>Ljubljana</w:t>
      </w:r>
      <w:r>
        <w:rPr>
          <w:lang w:val="sl-SI"/>
        </w:rPr>
        <w:t xml:space="preserve">, </w:t>
      </w:r>
      <w:r w:rsidR="00BD7715">
        <w:rPr>
          <w:lang w:val="sl-SI"/>
        </w:rPr>
        <w:t xml:space="preserve">Oddelek za urejanje prostora, </w:t>
      </w:r>
      <w:hyperlink r:id="rId12" w:history="1">
        <w:r w:rsidR="004432B3" w:rsidRPr="005041D2">
          <w:rPr>
            <w:rStyle w:val="Hiperpovezava"/>
            <w:lang w:val="sl-SI"/>
          </w:rPr>
          <w:t>urbanizem@ljubljana.si</w:t>
        </w:r>
      </w:hyperlink>
      <w:r w:rsidR="004432B3">
        <w:rPr>
          <w:lang w:val="sl-SI"/>
        </w:rPr>
        <w:t xml:space="preserve"> </w:t>
      </w:r>
    </w:p>
    <w:p w14:paraId="53301F5A" w14:textId="2CA259C1" w:rsidR="000F61B8" w:rsidRPr="00D1469B" w:rsidRDefault="000F61B8" w:rsidP="005B4D32">
      <w:pPr>
        <w:rPr>
          <w:lang w:val="sl-SI"/>
        </w:rPr>
      </w:pPr>
      <w:r>
        <w:rPr>
          <w:lang w:val="sl-SI"/>
        </w:rPr>
        <w:t xml:space="preserve">- Zavod RS za varstvo narave, OE Ljubljana, </w:t>
      </w:r>
      <w:hyperlink r:id="rId13" w:history="1">
        <w:r w:rsidRPr="000F68E5">
          <w:rPr>
            <w:rStyle w:val="Hiperpovezava"/>
            <w:lang w:val="sl-SI"/>
          </w:rPr>
          <w:t>zrsvn.oelj@zrsvn.si</w:t>
        </w:r>
      </w:hyperlink>
      <w:r>
        <w:rPr>
          <w:lang w:val="sl-SI"/>
        </w:rPr>
        <w:t xml:space="preserve"> </w:t>
      </w:r>
    </w:p>
    <w:p w14:paraId="6F534D60" w14:textId="3679ADB5" w:rsidR="005B4D32" w:rsidRDefault="005B4D32" w:rsidP="005B4D32">
      <w:pPr>
        <w:rPr>
          <w:rFonts w:cs="Arial"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Ministrstvo za zdravje, Direktorat za javno zdravje, </w:t>
      </w:r>
      <w:hyperlink r:id="rId14" w:history="1">
        <w:r w:rsidRPr="00D1469B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D1469B">
        <w:rPr>
          <w:rFonts w:cs="Arial"/>
          <w:szCs w:val="20"/>
          <w:lang w:val="sl-SI"/>
        </w:rPr>
        <w:t xml:space="preserve"> </w:t>
      </w:r>
    </w:p>
    <w:p w14:paraId="7509D450" w14:textId="28B69A98" w:rsidR="002A54EC" w:rsidRPr="00D1469B" w:rsidRDefault="002A54EC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Pr="003E23A6">
          <w:rPr>
            <w:rStyle w:val="Hiperpovezava"/>
            <w:rFonts w:cs="Arial"/>
            <w:szCs w:val="20"/>
            <w:lang w:val="sl-SI"/>
          </w:rPr>
          <w:t>gp.mk@gov.si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5A35EE98" w14:textId="41C2973E" w:rsidR="00D1469B" w:rsidRPr="00B60135" w:rsidRDefault="00D1469B" w:rsidP="005B4D32">
      <w:pPr>
        <w:rPr>
          <w:rFonts w:cs="Arial"/>
          <w:szCs w:val="20"/>
          <w:lang w:val="sl-SI"/>
        </w:rPr>
      </w:pPr>
      <w:r w:rsidRPr="00D1469B">
        <w:rPr>
          <w:rFonts w:cs="Arial"/>
          <w:szCs w:val="20"/>
          <w:lang w:val="sl-SI"/>
        </w:rPr>
        <w:t xml:space="preserve">- Direkcija RS za vode, Sektor območja srednje Save, </w:t>
      </w:r>
      <w:hyperlink r:id="rId16" w:history="1">
        <w:r w:rsidRPr="00D1469B">
          <w:rPr>
            <w:rStyle w:val="Hiperpovezava"/>
            <w:rFonts w:cs="Arial"/>
            <w:szCs w:val="20"/>
            <w:lang w:val="sl-SI"/>
          </w:rPr>
          <w:t>gp.drsv-lj@gov.si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D1469B" w:rsidRPr="00B60135" w:rsidSect="008F75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34CF5838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EB"/>
    <w:rsid w:val="00023A88"/>
    <w:rsid w:val="00030FFD"/>
    <w:rsid w:val="00035711"/>
    <w:rsid w:val="00036A08"/>
    <w:rsid w:val="00064897"/>
    <w:rsid w:val="000675ED"/>
    <w:rsid w:val="00070D12"/>
    <w:rsid w:val="00085FE5"/>
    <w:rsid w:val="000A7238"/>
    <w:rsid w:val="000B2E7E"/>
    <w:rsid w:val="000E7E93"/>
    <w:rsid w:val="000F37A0"/>
    <w:rsid w:val="000F61B8"/>
    <w:rsid w:val="001126A4"/>
    <w:rsid w:val="00134E9F"/>
    <w:rsid w:val="001357B2"/>
    <w:rsid w:val="00154492"/>
    <w:rsid w:val="00155B77"/>
    <w:rsid w:val="0017478F"/>
    <w:rsid w:val="00191107"/>
    <w:rsid w:val="00196FEA"/>
    <w:rsid w:val="001A43A7"/>
    <w:rsid w:val="001B2B67"/>
    <w:rsid w:val="001C5730"/>
    <w:rsid w:val="001D6B39"/>
    <w:rsid w:val="001D70AD"/>
    <w:rsid w:val="001F270E"/>
    <w:rsid w:val="001F762F"/>
    <w:rsid w:val="00202A77"/>
    <w:rsid w:val="00206FA9"/>
    <w:rsid w:val="00210609"/>
    <w:rsid w:val="00213435"/>
    <w:rsid w:val="00232104"/>
    <w:rsid w:val="00271CE5"/>
    <w:rsid w:val="00282020"/>
    <w:rsid w:val="002A2B69"/>
    <w:rsid w:val="002A54EC"/>
    <w:rsid w:val="002B0E51"/>
    <w:rsid w:val="002B6038"/>
    <w:rsid w:val="002E7F51"/>
    <w:rsid w:val="003078EE"/>
    <w:rsid w:val="00313B33"/>
    <w:rsid w:val="0032246A"/>
    <w:rsid w:val="00343D68"/>
    <w:rsid w:val="003636BF"/>
    <w:rsid w:val="00365232"/>
    <w:rsid w:val="00367656"/>
    <w:rsid w:val="00371442"/>
    <w:rsid w:val="0038270A"/>
    <w:rsid w:val="003845B4"/>
    <w:rsid w:val="00384FA2"/>
    <w:rsid w:val="00387B1A"/>
    <w:rsid w:val="003A01D2"/>
    <w:rsid w:val="003A037B"/>
    <w:rsid w:val="003B5E9B"/>
    <w:rsid w:val="003C5EE5"/>
    <w:rsid w:val="003D39CD"/>
    <w:rsid w:val="003E1C74"/>
    <w:rsid w:val="00400B56"/>
    <w:rsid w:val="00407A5C"/>
    <w:rsid w:val="004112CA"/>
    <w:rsid w:val="004119E5"/>
    <w:rsid w:val="00431110"/>
    <w:rsid w:val="004360CD"/>
    <w:rsid w:val="004432B3"/>
    <w:rsid w:val="004657EE"/>
    <w:rsid w:val="00470433"/>
    <w:rsid w:val="004731C2"/>
    <w:rsid w:val="004915D3"/>
    <w:rsid w:val="00493735"/>
    <w:rsid w:val="004A2C13"/>
    <w:rsid w:val="004D24FA"/>
    <w:rsid w:val="004E5DBB"/>
    <w:rsid w:val="005078D5"/>
    <w:rsid w:val="00510DE6"/>
    <w:rsid w:val="00517C44"/>
    <w:rsid w:val="00526246"/>
    <w:rsid w:val="00555FE6"/>
    <w:rsid w:val="00561D51"/>
    <w:rsid w:val="00563135"/>
    <w:rsid w:val="0056333E"/>
    <w:rsid w:val="00564C5E"/>
    <w:rsid w:val="00567106"/>
    <w:rsid w:val="005B4D32"/>
    <w:rsid w:val="005E171C"/>
    <w:rsid w:val="005E1D3C"/>
    <w:rsid w:val="005E6CEE"/>
    <w:rsid w:val="005F3613"/>
    <w:rsid w:val="006007E8"/>
    <w:rsid w:val="0061772C"/>
    <w:rsid w:val="00617A5D"/>
    <w:rsid w:val="00624D41"/>
    <w:rsid w:val="00625AE6"/>
    <w:rsid w:val="00632253"/>
    <w:rsid w:val="00642714"/>
    <w:rsid w:val="006455CE"/>
    <w:rsid w:val="00651091"/>
    <w:rsid w:val="00655841"/>
    <w:rsid w:val="006573AF"/>
    <w:rsid w:val="00666FE5"/>
    <w:rsid w:val="0067609B"/>
    <w:rsid w:val="006770B0"/>
    <w:rsid w:val="00683B97"/>
    <w:rsid w:val="00684714"/>
    <w:rsid w:val="006D6B90"/>
    <w:rsid w:val="006E4D0E"/>
    <w:rsid w:val="006F33B0"/>
    <w:rsid w:val="00714863"/>
    <w:rsid w:val="00733017"/>
    <w:rsid w:val="007407EA"/>
    <w:rsid w:val="007424BB"/>
    <w:rsid w:val="007732F0"/>
    <w:rsid w:val="00780926"/>
    <w:rsid w:val="00783310"/>
    <w:rsid w:val="00792537"/>
    <w:rsid w:val="007936CD"/>
    <w:rsid w:val="007A2999"/>
    <w:rsid w:val="007A4A6D"/>
    <w:rsid w:val="007A4D24"/>
    <w:rsid w:val="007D11B0"/>
    <w:rsid w:val="007D1BCF"/>
    <w:rsid w:val="007D5BD5"/>
    <w:rsid w:val="007D6CBC"/>
    <w:rsid w:val="007D75CF"/>
    <w:rsid w:val="007E0440"/>
    <w:rsid w:val="007E2BD9"/>
    <w:rsid w:val="007E6A9F"/>
    <w:rsid w:val="007E6DC5"/>
    <w:rsid w:val="007E749C"/>
    <w:rsid w:val="00802BB5"/>
    <w:rsid w:val="0081053A"/>
    <w:rsid w:val="00842D79"/>
    <w:rsid w:val="008571B5"/>
    <w:rsid w:val="00862E06"/>
    <w:rsid w:val="008745E5"/>
    <w:rsid w:val="0088043C"/>
    <w:rsid w:val="008846F1"/>
    <w:rsid w:val="00884889"/>
    <w:rsid w:val="008906C9"/>
    <w:rsid w:val="0089475B"/>
    <w:rsid w:val="008C5738"/>
    <w:rsid w:val="008D04F0"/>
    <w:rsid w:val="008D1200"/>
    <w:rsid w:val="008E3AC9"/>
    <w:rsid w:val="008E77C9"/>
    <w:rsid w:val="008F3500"/>
    <w:rsid w:val="008F7564"/>
    <w:rsid w:val="0090425C"/>
    <w:rsid w:val="00917A16"/>
    <w:rsid w:val="00920213"/>
    <w:rsid w:val="00924E3C"/>
    <w:rsid w:val="00927761"/>
    <w:rsid w:val="00936670"/>
    <w:rsid w:val="00950EB6"/>
    <w:rsid w:val="009545A7"/>
    <w:rsid w:val="009612BB"/>
    <w:rsid w:val="009621BD"/>
    <w:rsid w:val="00981448"/>
    <w:rsid w:val="009A0852"/>
    <w:rsid w:val="009B3F52"/>
    <w:rsid w:val="009C411B"/>
    <w:rsid w:val="009C740A"/>
    <w:rsid w:val="009E1A71"/>
    <w:rsid w:val="009E69F8"/>
    <w:rsid w:val="00A125C5"/>
    <w:rsid w:val="00A2451C"/>
    <w:rsid w:val="00A41941"/>
    <w:rsid w:val="00A458CE"/>
    <w:rsid w:val="00A4688B"/>
    <w:rsid w:val="00A65EE7"/>
    <w:rsid w:val="00A662D6"/>
    <w:rsid w:val="00A70133"/>
    <w:rsid w:val="00A72F0F"/>
    <w:rsid w:val="00A770A6"/>
    <w:rsid w:val="00A775C2"/>
    <w:rsid w:val="00A813B1"/>
    <w:rsid w:val="00A872B7"/>
    <w:rsid w:val="00A87C50"/>
    <w:rsid w:val="00A973AC"/>
    <w:rsid w:val="00AB36C4"/>
    <w:rsid w:val="00AC32B2"/>
    <w:rsid w:val="00AC3A47"/>
    <w:rsid w:val="00AC672D"/>
    <w:rsid w:val="00AC6E4E"/>
    <w:rsid w:val="00AE567E"/>
    <w:rsid w:val="00AE724F"/>
    <w:rsid w:val="00AF16F1"/>
    <w:rsid w:val="00AF1CB7"/>
    <w:rsid w:val="00AF2C18"/>
    <w:rsid w:val="00B1443B"/>
    <w:rsid w:val="00B17141"/>
    <w:rsid w:val="00B20E88"/>
    <w:rsid w:val="00B31575"/>
    <w:rsid w:val="00B57B90"/>
    <w:rsid w:val="00B7732A"/>
    <w:rsid w:val="00B8547D"/>
    <w:rsid w:val="00BA4265"/>
    <w:rsid w:val="00BB1262"/>
    <w:rsid w:val="00BB67C1"/>
    <w:rsid w:val="00BD0B7C"/>
    <w:rsid w:val="00BD3280"/>
    <w:rsid w:val="00BD7715"/>
    <w:rsid w:val="00C028C2"/>
    <w:rsid w:val="00C17F09"/>
    <w:rsid w:val="00C20339"/>
    <w:rsid w:val="00C250D5"/>
    <w:rsid w:val="00C25CE3"/>
    <w:rsid w:val="00C302C3"/>
    <w:rsid w:val="00C33B20"/>
    <w:rsid w:val="00C33F11"/>
    <w:rsid w:val="00C35666"/>
    <w:rsid w:val="00C46D9B"/>
    <w:rsid w:val="00C641E9"/>
    <w:rsid w:val="00C87317"/>
    <w:rsid w:val="00C8736C"/>
    <w:rsid w:val="00C92898"/>
    <w:rsid w:val="00C96A71"/>
    <w:rsid w:val="00CA4340"/>
    <w:rsid w:val="00CA6CB0"/>
    <w:rsid w:val="00CC6BE4"/>
    <w:rsid w:val="00CD34E6"/>
    <w:rsid w:val="00CE1FCE"/>
    <w:rsid w:val="00CE5238"/>
    <w:rsid w:val="00CE7514"/>
    <w:rsid w:val="00CF42EE"/>
    <w:rsid w:val="00CF6C87"/>
    <w:rsid w:val="00D0438F"/>
    <w:rsid w:val="00D1469B"/>
    <w:rsid w:val="00D14895"/>
    <w:rsid w:val="00D16A79"/>
    <w:rsid w:val="00D200A7"/>
    <w:rsid w:val="00D248DE"/>
    <w:rsid w:val="00D34CFB"/>
    <w:rsid w:val="00D40935"/>
    <w:rsid w:val="00D60B33"/>
    <w:rsid w:val="00D8048D"/>
    <w:rsid w:val="00D806BE"/>
    <w:rsid w:val="00D8542D"/>
    <w:rsid w:val="00DB597B"/>
    <w:rsid w:val="00DC6A71"/>
    <w:rsid w:val="00DC6ED0"/>
    <w:rsid w:val="00DD027B"/>
    <w:rsid w:val="00DD48C1"/>
    <w:rsid w:val="00DD64B1"/>
    <w:rsid w:val="00DE6547"/>
    <w:rsid w:val="00DF1FC1"/>
    <w:rsid w:val="00DF4DE2"/>
    <w:rsid w:val="00E0357D"/>
    <w:rsid w:val="00E179DF"/>
    <w:rsid w:val="00E20762"/>
    <w:rsid w:val="00E26C91"/>
    <w:rsid w:val="00E27005"/>
    <w:rsid w:val="00E50DEF"/>
    <w:rsid w:val="00E52BA5"/>
    <w:rsid w:val="00E64E9F"/>
    <w:rsid w:val="00E813A3"/>
    <w:rsid w:val="00EA1A4A"/>
    <w:rsid w:val="00EC7BB2"/>
    <w:rsid w:val="00ED0DD6"/>
    <w:rsid w:val="00ED1C3E"/>
    <w:rsid w:val="00EE1D19"/>
    <w:rsid w:val="00EE3715"/>
    <w:rsid w:val="00EE4E33"/>
    <w:rsid w:val="00EF0A8C"/>
    <w:rsid w:val="00F240BB"/>
    <w:rsid w:val="00F56ADB"/>
    <w:rsid w:val="00F570FF"/>
    <w:rsid w:val="00F57FED"/>
    <w:rsid w:val="00F60A2F"/>
    <w:rsid w:val="00F73913"/>
    <w:rsid w:val="00FD4159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rsvn.oelj@zrsvn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urbanizem@ljubljana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p.drsv-lj@gov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z@gov.si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692225b-96e9-4b86-aa9e-be5af81d02ac"/>
    <ds:schemaRef ds:uri="6174e623-3132-4682-8312-93ae023b49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4</Pages>
  <Words>1627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2024-10-10T12:45:00Z</cp:lastPrinted>
  <dcterms:created xsi:type="dcterms:W3CDTF">2024-10-25T11:52:00Z</dcterms:created>
  <dcterms:modified xsi:type="dcterms:W3CDTF">2024-10-25T11:52:00Z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