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3C650962"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0F16902C">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037975">
        <w:t>168</w:t>
      </w:r>
      <w:r>
        <w:t>/202</w:t>
      </w:r>
      <w:r w:rsidR="00CC0685">
        <w:t>4</w:t>
      </w:r>
      <w:r>
        <w:t>-25</w:t>
      </w:r>
      <w:r w:rsidR="00191107">
        <w:t>7</w:t>
      </w:r>
      <w:r>
        <w:t>0-</w:t>
      </w:r>
      <w:r w:rsidR="00741501">
        <w:t>1</w:t>
      </w:r>
      <w:r w:rsidR="00037975">
        <w:t>1</w:t>
      </w:r>
    </w:p>
    <w:p w14:paraId="55200078" w14:textId="1CFD86EC" w:rsidR="007D75CF" w:rsidRPr="00202A77" w:rsidRDefault="00F570FF" w:rsidP="00F570FF">
      <w:pPr>
        <w:pStyle w:val="datumtevilka"/>
      </w:pPr>
      <w:r>
        <w:t xml:space="preserve">Datum: </w:t>
      </w:r>
      <w:r>
        <w:tab/>
      </w:r>
      <w:r w:rsidR="00037975">
        <w:t>13</w:t>
      </w:r>
      <w:r>
        <w:t xml:space="preserve">. </w:t>
      </w:r>
      <w:r w:rsidR="00037975">
        <w:t>3</w:t>
      </w:r>
      <w:r>
        <w:t>. 202</w:t>
      </w:r>
      <w:r w:rsidR="00037975">
        <w:t>5</w:t>
      </w:r>
    </w:p>
    <w:p w14:paraId="47BEEBD6" w14:textId="5272781D" w:rsidR="007D75CF" w:rsidRDefault="007D75CF" w:rsidP="007D75CF">
      <w:pPr>
        <w:rPr>
          <w:lang w:val="sl-SI"/>
        </w:rPr>
      </w:pPr>
    </w:p>
    <w:p w14:paraId="2E32A7A8" w14:textId="785544F2"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w:t>
      </w:r>
      <w:r w:rsidR="00267E53">
        <w:rPr>
          <w:bCs/>
          <w:lang w:val="sl-SI"/>
        </w:rPr>
        <w:t xml:space="preserve"> in petega</w:t>
      </w:r>
      <w:r w:rsidR="0067609B">
        <w:rPr>
          <w:bCs/>
          <w:lang w:val="sl-SI"/>
        </w:rPr>
        <w:t xml:space="preserve">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A973AC" w:rsidRPr="00950EB6">
        <w:rPr>
          <w:bCs/>
          <w:lang w:val="sl-SI"/>
        </w:rPr>
        <w:t xml:space="preserve"> </w:t>
      </w:r>
      <w:r w:rsidR="00130737">
        <w:rPr>
          <w:bCs/>
          <w:lang w:val="sl-SI"/>
        </w:rPr>
        <w:t xml:space="preserve">v postopku </w:t>
      </w:r>
      <w:r w:rsidR="00D56159">
        <w:rPr>
          <w:bCs/>
          <w:lang w:val="sl-SI"/>
        </w:rPr>
        <w:t>izdaje mnenja o</w:t>
      </w:r>
      <w:r w:rsidR="00A973AC" w:rsidRPr="00950EB6">
        <w:rPr>
          <w:bCs/>
          <w:lang w:val="sl-SI"/>
        </w:rPr>
        <w:t xml:space="preserve"> obveznosti izvedbe</w:t>
      </w:r>
      <w:r w:rsidR="00A973AC">
        <w:rPr>
          <w:bCs/>
          <w:lang w:val="sl-SI"/>
        </w:rPr>
        <w:t xml:space="preserve"> celovite presoje vplivov na okolje</w:t>
      </w:r>
      <w:r w:rsidR="0067609B" w:rsidRPr="00DA7368">
        <w:rPr>
          <w:bCs/>
          <w:lang w:val="sl-SI"/>
        </w:rPr>
        <w:t xml:space="preserve"> </w:t>
      </w:r>
      <w:r w:rsidRPr="00E3788E">
        <w:rPr>
          <w:bCs/>
          <w:lang w:val="sl-SI"/>
        </w:rPr>
        <w:t xml:space="preserve">za </w:t>
      </w:r>
      <w:r>
        <w:rPr>
          <w:lang w:val="sl-SI"/>
        </w:rPr>
        <w:t xml:space="preserve">Občinski podrobni prostorski načrt </w:t>
      </w:r>
      <w:r w:rsidR="005E5200">
        <w:rPr>
          <w:lang w:val="sl-SI"/>
        </w:rPr>
        <w:t xml:space="preserve">za </w:t>
      </w:r>
      <w:r w:rsidR="00BA5820">
        <w:rPr>
          <w:lang w:val="sl-SI"/>
        </w:rPr>
        <w:t>del območja BE 39 Begunje Poddobrava Jug</w:t>
      </w:r>
      <w:r w:rsidRPr="003077AB">
        <w:rPr>
          <w:szCs w:val="20"/>
          <w:lang w:val="sl-SI"/>
        </w:rPr>
        <w:t>,</w:t>
      </w:r>
      <w:r w:rsidRPr="003077AB">
        <w:rPr>
          <w:bCs/>
          <w:lang w:val="sl-SI"/>
        </w:rPr>
        <w:t xml:space="preserve"> pripravljavcu plana, </w:t>
      </w:r>
      <w:r w:rsidR="00BE4A12">
        <w:rPr>
          <w:bCs/>
          <w:lang w:val="sl-SI"/>
        </w:rPr>
        <w:t xml:space="preserve">Občini </w:t>
      </w:r>
      <w:r w:rsidR="00BA5820">
        <w:rPr>
          <w:bCs/>
          <w:lang w:val="sl-SI"/>
        </w:rPr>
        <w:t>Radovljica, Gorenjska cesta 19, 4240 Radovljica</w:t>
      </w:r>
      <w:r>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32A01BC9" w:rsidR="00617A5D" w:rsidRPr="00950EB6" w:rsidRDefault="00BB67C1" w:rsidP="00CF6C87">
      <w:pPr>
        <w:numPr>
          <w:ilvl w:val="0"/>
          <w:numId w:val="7"/>
        </w:numPr>
        <w:tabs>
          <w:tab w:val="clear" w:pos="786"/>
          <w:tab w:val="num" w:pos="426"/>
        </w:tabs>
        <w:spacing w:line="260" w:lineRule="exact"/>
        <w:ind w:left="426" w:hanging="426"/>
        <w:jc w:val="both"/>
        <w:rPr>
          <w:lang w:val="sl-SI"/>
        </w:rPr>
      </w:pPr>
      <w:r w:rsidRPr="00950EB6">
        <w:rPr>
          <w:lang w:val="sl-SI"/>
        </w:rPr>
        <w:t>V postopku priprave</w:t>
      </w:r>
      <w:r w:rsidR="00A973AC" w:rsidRPr="00950EB6">
        <w:rPr>
          <w:lang w:val="sl-SI"/>
        </w:rPr>
        <w:t xml:space="preserve"> Občinsk</w:t>
      </w:r>
      <w:r w:rsidRPr="00950EB6">
        <w:rPr>
          <w:lang w:val="sl-SI"/>
        </w:rPr>
        <w:t>ega</w:t>
      </w:r>
      <w:r w:rsidR="00A973AC" w:rsidRPr="00950EB6">
        <w:rPr>
          <w:lang w:val="sl-SI"/>
        </w:rPr>
        <w:t xml:space="preserve"> podrobn</w:t>
      </w:r>
      <w:r w:rsidRPr="00950EB6">
        <w:rPr>
          <w:lang w:val="sl-SI"/>
        </w:rPr>
        <w:t>ega</w:t>
      </w:r>
      <w:r w:rsidR="00A973AC" w:rsidRPr="00950EB6">
        <w:rPr>
          <w:lang w:val="sl-SI"/>
        </w:rPr>
        <w:t xml:space="preserve"> prostorsk</w:t>
      </w:r>
      <w:r w:rsidRPr="00950EB6">
        <w:rPr>
          <w:lang w:val="sl-SI"/>
        </w:rPr>
        <w:t>ega</w:t>
      </w:r>
      <w:r w:rsidR="00A973AC" w:rsidRPr="00950EB6">
        <w:rPr>
          <w:lang w:val="sl-SI"/>
        </w:rPr>
        <w:t xml:space="preserve"> načrt</w:t>
      </w:r>
      <w:r w:rsidRPr="00950EB6">
        <w:rPr>
          <w:lang w:val="sl-SI"/>
        </w:rPr>
        <w:t>a</w:t>
      </w:r>
      <w:r w:rsidR="00A973AC" w:rsidRPr="00950EB6">
        <w:rPr>
          <w:lang w:val="sl-SI"/>
        </w:rPr>
        <w:t xml:space="preserve"> </w:t>
      </w:r>
      <w:r w:rsidR="00BA5820">
        <w:rPr>
          <w:lang w:val="sl-SI"/>
        </w:rPr>
        <w:t>za del območja BE 39 Begunje Poddobrava Jug</w:t>
      </w:r>
      <w:r w:rsidR="001665C9">
        <w:rPr>
          <w:lang w:val="sl-SI"/>
        </w:rPr>
        <w:t xml:space="preserve">, v Občini </w:t>
      </w:r>
      <w:r w:rsidR="00BA5820">
        <w:rPr>
          <w:lang w:val="sl-SI"/>
        </w:rPr>
        <w:t>Radovljica</w:t>
      </w:r>
      <w:r w:rsidR="001665C9">
        <w:rPr>
          <w:lang w:val="sl-SI"/>
        </w:rPr>
        <w:t>,</w:t>
      </w:r>
      <w:r w:rsidR="00A973AC" w:rsidRPr="00950EB6">
        <w:rPr>
          <w:lang w:val="sl-SI"/>
        </w:rPr>
        <w:t xml:space="preserve"> </w:t>
      </w:r>
      <w:r w:rsidR="00BA5820">
        <w:rPr>
          <w:lang w:val="sl-SI"/>
        </w:rPr>
        <w:t>ni</w:t>
      </w:r>
      <w:r w:rsidRPr="00950EB6">
        <w:rPr>
          <w:lang w:val="sl-SI"/>
        </w:rPr>
        <w:t xml:space="preserve"> treba izvesti </w:t>
      </w:r>
      <w:r w:rsidR="00A973AC" w:rsidRPr="00950EB6">
        <w:rPr>
          <w:lang w:val="sl-SI"/>
        </w:rPr>
        <w:t>celovit</w:t>
      </w:r>
      <w:r w:rsidR="00BA5820">
        <w:rPr>
          <w:lang w:val="sl-SI"/>
        </w:rPr>
        <w:t>e</w:t>
      </w:r>
      <w:r w:rsidR="00A973AC" w:rsidRPr="00950EB6">
        <w:rPr>
          <w:lang w:val="sl-SI"/>
        </w:rPr>
        <w:t xml:space="preserve"> presoj</w:t>
      </w:r>
      <w:r w:rsidR="00BA5820">
        <w:rPr>
          <w:lang w:val="sl-SI"/>
        </w:rPr>
        <w:t>e</w:t>
      </w:r>
      <w:r w:rsidR="00A973AC" w:rsidRPr="00950EB6">
        <w:rPr>
          <w:lang w:val="sl-SI"/>
        </w:rPr>
        <w:t xml:space="preserve"> vplivov na okolje</w:t>
      </w:r>
      <w:r w:rsidR="00B5586D">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2E44B985" w:rsidR="005B4D32" w:rsidRDefault="005B4D32" w:rsidP="005B4D32">
      <w:pPr>
        <w:jc w:val="both"/>
        <w:rPr>
          <w:bCs/>
          <w:lang w:val="sl-SI"/>
        </w:rPr>
      </w:pPr>
      <w:r w:rsidRPr="00944019">
        <w:rPr>
          <w:lang w:val="sl-SI"/>
        </w:rPr>
        <w:t>Pripravljav</w:t>
      </w:r>
      <w:r w:rsidR="00934A9E">
        <w:rPr>
          <w:lang w:val="sl-SI"/>
        </w:rPr>
        <w:t>ka</w:t>
      </w:r>
      <w:r w:rsidRPr="00944019">
        <w:rPr>
          <w:lang w:val="sl-SI"/>
        </w:rPr>
        <w:t xml:space="preserve"> plana,</w:t>
      </w:r>
      <w:r w:rsidR="00934A9E">
        <w:rPr>
          <w:lang w:val="sl-SI"/>
        </w:rPr>
        <w:t xml:space="preserve"> O</w:t>
      </w:r>
      <w:r w:rsidRPr="00944019">
        <w:rPr>
          <w:bCs/>
          <w:szCs w:val="20"/>
          <w:lang w:val="sl-SI"/>
        </w:rPr>
        <w:t xml:space="preserve">bčina </w:t>
      </w:r>
      <w:r w:rsidR="001B5007">
        <w:rPr>
          <w:bCs/>
          <w:szCs w:val="20"/>
          <w:lang w:val="sl-SI"/>
        </w:rPr>
        <w:t>Radovljica</w:t>
      </w:r>
      <w:r w:rsidRPr="00944019">
        <w:rPr>
          <w:bCs/>
          <w:szCs w:val="20"/>
          <w:lang w:val="sl-SI"/>
        </w:rPr>
        <w:t xml:space="preserve">, </w:t>
      </w:r>
      <w:r w:rsidR="00BB67C1" w:rsidRPr="009E1A71">
        <w:rPr>
          <w:bCs/>
          <w:szCs w:val="20"/>
          <w:lang w:val="sl-SI"/>
        </w:rPr>
        <w:t>je</w:t>
      </w:r>
      <w:r w:rsidR="00036A08" w:rsidRPr="009E1A71">
        <w:rPr>
          <w:bCs/>
          <w:szCs w:val="20"/>
          <w:lang w:val="sl-SI"/>
        </w:rPr>
        <w:t xml:space="preserve"> </w:t>
      </w:r>
      <w:r w:rsidRPr="009E1A71">
        <w:rPr>
          <w:lang w:val="sl-SI"/>
        </w:rPr>
        <w:t xml:space="preserve">z vlogo </w:t>
      </w:r>
      <w:r w:rsidR="009E1A71" w:rsidRPr="009E1A71">
        <w:rPr>
          <w:szCs w:val="22"/>
          <w:lang w:val="sl-SI"/>
        </w:rPr>
        <w:t xml:space="preserve">št. </w:t>
      </w:r>
      <w:r w:rsidR="001B5007">
        <w:rPr>
          <w:szCs w:val="22"/>
          <w:lang w:val="sl-SI"/>
        </w:rPr>
        <w:t>3503-0004/2024</w:t>
      </w:r>
      <w:r w:rsidR="009E1A71" w:rsidRPr="009E1A71">
        <w:rPr>
          <w:szCs w:val="22"/>
          <w:lang w:val="sl-SI"/>
        </w:rPr>
        <w:t xml:space="preserve">, </w:t>
      </w:r>
      <w:r w:rsidR="009E1A71" w:rsidRPr="009E1A71">
        <w:rPr>
          <w:szCs w:val="22"/>
          <w:lang w:val="sl-SI" w:eastAsia="sl-SI"/>
        </w:rPr>
        <w:t xml:space="preserve">z dne </w:t>
      </w:r>
      <w:r w:rsidR="001B5007">
        <w:rPr>
          <w:szCs w:val="22"/>
          <w:lang w:val="sl-SI" w:eastAsia="sl-SI"/>
        </w:rPr>
        <w:t>18</w:t>
      </w:r>
      <w:r w:rsidR="009E1A71" w:rsidRPr="009E1A71">
        <w:rPr>
          <w:szCs w:val="22"/>
          <w:lang w:val="sl-SI" w:eastAsia="sl-SI"/>
        </w:rPr>
        <w:t xml:space="preserve">. </w:t>
      </w:r>
      <w:r w:rsidR="001B5007">
        <w:rPr>
          <w:szCs w:val="22"/>
          <w:lang w:val="sl-SI" w:eastAsia="sl-SI"/>
        </w:rPr>
        <w:t>10</w:t>
      </w:r>
      <w:r w:rsidR="009E1A71" w:rsidRPr="009E1A71">
        <w:rPr>
          <w:szCs w:val="22"/>
          <w:lang w:val="sl-SI" w:eastAsia="sl-SI"/>
        </w:rPr>
        <w:t>. 202</w:t>
      </w:r>
      <w:r w:rsidR="006175E1">
        <w:rPr>
          <w:szCs w:val="22"/>
          <w:lang w:val="sl-SI" w:eastAsia="sl-SI"/>
        </w:rPr>
        <w:t>4</w:t>
      </w:r>
      <w:r w:rsidRPr="009E1A71">
        <w:rPr>
          <w:szCs w:val="22"/>
          <w:lang w:val="sl-SI"/>
        </w:rPr>
        <w:t xml:space="preserve">, </w:t>
      </w:r>
      <w:r w:rsidRPr="009E1A71">
        <w:rPr>
          <w:lang w:val="sl-SI"/>
        </w:rPr>
        <w:t>Ministrstvo za okolje,</w:t>
      </w:r>
      <w:r w:rsidRPr="00A4688B">
        <w:rPr>
          <w:lang w:val="sl-SI"/>
        </w:rPr>
        <w:t xml:space="preserve"> podnebje in energijo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inistrstvo) zaprosil</w:t>
      </w:r>
      <w:r w:rsidR="00934A9E">
        <w:rPr>
          <w:lang w:val="sl-SI"/>
        </w:rPr>
        <w:t>a</w:t>
      </w:r>
      <w:r w:rsidRPr="00661C6C">
        <w:rPr>
          <w:lang w:val="sl-SI"/>
        </w:rPr>
        <w:t xml:space="preserve"> za </w:t>
      </w:r>
      <w:r w:rsidR="00BB67C1">
        <w:rPr>
          <w:lang w:val="sl-SI"/>
        </w:rPr>
        <w:t>mnenje</w:t>
      </w:r>
      <w:r w:rsidR="003D39CD">
        <w:rPr>
          <w:lang w:val="sl-SI"/>
        </w:rPr>
        <w:t xml:space="preserve"> po 128. členu Zakona o urejanju prostora (ZUreP-3)</w:t>
      </w:r>
      <w:r w:rsidRPr="00661C6C">
        <w:rPr>
          <w:lang w:val="sl-SI"/>
        </w:rPr>
        <w:t xml:space="preserve"> o </w:t>
      </w:r>
      <w:r w:rsidR="00BB67C1">
        <w:rPr>
          <w:lang w:val="sl-SI"/>
        </w:rPr>
        <w:t xml:space="preserve">obveznosti izvedbe celovite presoje vplivov na okolje za Občinski podrobni prostorski načrt </w:t>
      </w:r>
      <w:r w:rsidR="004B23D4">
        <w:rPr>
          <w:lang w:val="sl-SI"/>
        </w:rPr>
        <w:t xml:space="preserve">za </w:t>
      </w:r>
      <w:r w:rsidR="001F4122">
        <w:rPr>
          <w:lang w:val="sl-SI"/>
        </w:rPr>
        <w:t>del območja BE 39 Begunje Poddobrava Jug</w:t>
      </w:r>
      <w:r w:rsidR="00036A08">
        <w:rPr>
          <w:lang w:val="sl-SI"/>
        </w:rPr>
        <w:t xml:space="preserve"> </w:t>
      </w:r>
      <w:r>
        <w:rPr>
          <w:lang w:val="sl-SI"/>
        </w:rPr>
        <w:t>(v nadaljnjem besedilu OPPN)</w:t>
      </w:r>
      <w:r w:rsidRPr="00661C6C">
        <w:rPr>
          <w:bCs/>
          <w:lang w:val="sl-SI"/>
        </w:rPr>
        <w:t xml:space="preserve">. </w:t>
      </w:r>
    </w:p>
    <w:p w14:paraId="5EF62F4B" w14:textId="77777777" w:rsidR="005B4D32" w:rsidRDefault="005B4D32" w:rsidP="005B4D32">
      <w:pPr>
        <w:jc w:val="both"/>
        <w:rPr>
          <w:bCs/>
          <w:lang w:val="sl-SI"/>
        </w:rPr>
      </w:pPr>
    </w:p>
    <w:p w14:paraId="258129CA" w14:textId="4CA66A7C" w:rsidR="005B4D32" w:rsidRPr="00384FA2" w:rsidRDefault="005B4D32" w:rsidP="005B4D32">
      <w:pPr>
        <w:jc w:val="both"/>
        <w:rPr>
          <w:bCs/>
          <w:lang w:val="sl-SI"/>
        </w:rPr>
      </w:pPr>
      <w:r w:rsidRPr="00384FA2">
        <w:rPr>
          <w:bCs/>
          <w:lang w:val="sl-SI"/>
        </w:rPr>
        <w:t xml:space="preserve">Vlogi je bilo priloženo </w:t>
      </w:r>
      <w:r w:rsidR="00B02059">
        <w:rPr>
          <w:bCs/>
          <w:lang w:val="sl-SI"/>
        </w:rPr>
        <w:t xml:space="preserve">in v postopku pridobljeno </w:t>
      </w:r>
      <w:r w:rsidRPr="00384FA2">
        <w:rPr>
          <w:bCs/>
          <w:lang w:val="sl-SI"/>
        </w:rPr>
        <w:t>naslednje gradivo</w:t>
      </w:r>
      <w:r w:rsidR="00B02059">
        <w:rPr>
          <w:bCs/>
          <w:lang w:val="sl-SI"/>
        </w:rPr>
        <w:t>, ki je bilo podlaga za odločanje</w:t>
      </w:r>
      <w:r w:rsidRPr="00384FA2">
        <w:rPr>
          <w:bCs/>
          <w:lang w:val="sl-SI"/>
        </w:rPr>
        <w:t>:</w:t>
      </w:r>
    </w:p>
    <w:p w14:paraId="0D367F9E" w14:textId="7C127D26" w:rsidR="00FF6B1E" w:rsidRPr="002561F5" w:rsidRDefault="0069577B" w:rsidP="002561F5">
      <w:pPr>
        <w:pStyle w:val="Odstavekseznama"/>
        <w:numPr>
          <w:ilvl w:val="0"/>
          <w:numId w:val="8"/>
        </w:numPr>
        <w:tabs>
          <w:tab w:val="left" w:pos="960"/>
        </w:tabs>
        <w:jc w:val="both"/>
        <w:rPr>
          <w:lang w:val="sl-SI"/>
        </w:rPr>
      </w:pPr>
      <w:r w:rsidRPr="00E416B2">
        <w:rPr>
          <w:szCs w:val="22"/>
          <w:lang w:val="sl-SI"/>
        </w:rPr>
        <w:t xml:space="preserve">Vloga </w:t>
      </w:r>
      <w:r w:rsidR="00FF6B1E" w:rsidRPr="00E416B2">
        <w:rPr>
          <w:szCs w:val="22"/>
          <w:lang w:val="sl-SI"/>
        </w:rPr>
        <w:t>št.</w:t>
      </w:r>
      <w:r w:rsidR="002561F5">
        <w:rPr>
          <w:szCs w:val="22"/>
          <w:lang w:val="sl-SI"/>
        </w:rPr>
        <w:t xml:space="preserve"> 3503-0004/2024, 18. 10. 2024, Občina Radovljica,</w:t>
      </w:r>
    </w:p>
    <w:p w14:paraId="0B44AB26" w14:textId="51E495FE" w:rsidR="002561F5" w:rsidRPr="002561F5" w:rsidRDefault="002561F5" w:rsidP="002561F5">
      <w:pPr>
        <w:pStyle w:val="Odstavekseznama"/>
        <w:numPr>
          <w:ilvl w:val="0"/>
          <w:numId w:val="8"/>
        </w:numPr>
        <w:tabs>
          <w:tab w:val="left" w:pos="960"/>
        </w:tabs>
        <w:jc w:val="both"/>
        <w:rPr>
          <w:lang w:val="sl-SI"/>
        </w:rPr>
      </w:pPr>
      <w:r>
        <w:rPr>
          <w:szCs w:val="22"/>
          <w:lang w:val="sl-SI"/>
        </w:rPr>
        <w:t>Pobuda za pripravo OPPN št. projekta P 163430, oktober 2024, Protim Ržišnik Perc d. o. o.,</w:t>
      </w:r>
    </w:p>
    <w:p w14:paraId="48977D3C" w14:textId="17669A9A" w:rsidR="002561F5" w:rsidRDefault="002561F5" w:rsidP="002561F5">
      <w:pPr>
        <w:pStyle w:val="Odstavekseznama"/>
        <w:numPr>
          <w:ilvl w:val="0"/>
          <w:numId w:val="8"/>
        </w:numPr>
        <w:tabs>
          <w:tab w:val="left" w:pos="960"/>
        </w:tabs>
        <w:jc w:val="both"/>
        <w:rPr>
          <w:lang w:val="sl-SI"/>
        </w:rPr>
      </w:pPr>
      <w:r>
        <w:rPr>
          <w:lang w:val="sl-SI"/>
        </w:rPr>
        <w:t>Mnenje MKGP št. 3504-66/2024/2, 25. 20. 2024,</w:t>
      </w:r>
    </w:p>
    <w:p w14:paraId="4E5F9974" w14:textId="71F01D3C" w:rsidR="002561F5" w:rsidRDefault="002561F5" w:rsidP="002561F5">
      <w:pPr>
        <w:pStyle w:val="Odstavekseznama"/>
        <w:numPr>
          <w:ilvl w:val="0"/>
          <w:numId w:val="8"/>
        </w:numPr>
        <w:tabs>
          <w:tab w:val="left" w:pos="960"/>
        </w:tabs>
        <w:jc w:val="both"/>
        <w:rPr>
          <w:lang w:val="sl-SI"/>
        </w:rPr>
      </w:pPr>
      <w:r>
        <w:rPr>
          <w:lang w:val="sl-SI"/>
        </w:rPr>
        <w:t>Mnenje MK št. 35012-120/2024-3340-4, 28. 10. 2024,</w:t>
      </w:r>
    </w:p>
    <w:p w14:paraId="11B6D34F" w14:textId="4FF66F74" w:rsidR="002561F5" w:rsidRDefault="002561F5" w:rsidP="002561F5">
      <w:pPr>
        <w:pStyle w:val="Odstavekseznama"/>
        <w:numPr>
          <w:ilvl w:val="0"/>
          <w:numId w:val="8"/>
        </w:numPr>
        <w:tabs>
          <w:tab w:val="left" w:pos="960"/>
        </w:tabs>
        <w:jc w:val="both"/>
        <w:rPr>
          <w:lang w:val="sl-SI"/>
        </w:rPr>
      </w:pPr>
      <w:r>
        <w:rPr>
          <w:lang w:val="sl-SI"/>
        </w:rPr>
        <w:t>Mnenje ZZRS št. 4201-72/2024-2, 29. 10. 2024,</w:t>
      </w:r>
    </w:p>
    <w:p w14:paraId="7B9F4202" w14:textId="4AB58D7E" w:rsidR="002561F5" w:rsidRDefault="002561F5" w:rsidP="002561F5">
      <w:pPr>
        <w:pStyle w:val="Odstavekseznama"/>
        <w:numPr>
          <w:ilvl w:val="0"/>
          <w:numId w:val="8"/>
        </w:numPr>
        <w:tabs>
          <w:tab w:val="left" w:pos="960"/>
        </w:tabs>
        <w:jc w:val="both"/>
        <w:rPr>
          <w:lang w:val="sl-SI"/>
        </w:rPr>
      </w:pPr>
      <w:r>
        <w:rPr>
          <w:lang w:val="sl-SI"/>
        </w:rPr>
        <w:t>Mnenje DRSV št. 35021-35/2024-2, 19. 11. 2024,</w:t>
      </w:r>
    </w:p>
    <w:p w14:paraId="0F73E3D3" w14:textId="360860DC" w:rsidR="002561F5" w:rsidRDefault="002561F5" w:rsidP="002561F5">
      <w:pPr>
        <w:pStyle w:val="Odstavekseznama"/>
        <w:numPr>
          <w:ilvl w:val="0"/>
          <w:numId w:val="8"/>
        </w:numPr>
        <w:tabs>
          <w:tab w:val="left" w:pos="960"/>
        </w:tabs>
        <w:jc w:val="both"/>
        <w:rPr>
          <w:lang w:val="sl-SI"/>
        </w:rPr>
      </w:pPr>
      <w:r>
        <w:rPr>
          <w:lang w:val="sl-SI"/>
        </w:rPr>
        <w:t>Mnenje ZRSVN št. 3563-0455/2024-5, 25. 10. 2024,</w:t>
      </w:r>
    </w:p>
    <w:p w14:paraId="03E95046" w14:textId="38DD82D1" w:rsidR="002561F5" w:rsidRDefault="002561F5" w:rsidP="002561F5">
      <w:pPr>
        <w:pStyle w:val="Odstavekseznama"/>
        <w:numPr>
          <w:ilvl w:val="0"/>
          <w:numId w:val="8"/>
        </w:numPr>
        <w:tabs>
          <w:tab w:val="left" w:pos="960"/>
        </w:tabs>
        <w:jc w:val="both"/>
        <w:rPr>
          <w:lang w:val="sl-SI"/>
        </w:rPr>
      </w:pPr>
      <w:r>
        <w:rPr>
          <w:lang w:val="sl-SI"/>
        </w:rPr>
        <w:t>Mnenje MZ št. 354-142/2024-10, 10. 3. 2025 in mnenje NIJZ št. 354-181/2024-4 (256), 7. 3. 2025.</w:t>
      </w:r>
    </w:p>
    <w:p w14:paraId="04BE45E0" w14:textId="77777777" w:rsidR="002561F5" w:rsidRDefault="002561F5" w:rsidP="003A01D2">
      <w:pPr>
        <w:jc w:val="both"/>
        <w:rPr>
          <w:lang w:val="sl-SI"/>
        </w:rPr>
      </w:pPr>
    </w:p>
    <w:p w14:paraId="238C63A9" w14:textId="671DFEA1" w:rsidR="003A01D2" w:rsidRDefault="003A01D2" w:rsidP="003A01D2">
      <w:pPr>
        <w:jc w:val="both"/>
        <w:rPr>
          <w:lang w:val="sl-SI"/>
        </w:rPr>
      </w:pPr>
      <w:r w:rsidRPr="003A01D2">
        <w:rPr>
          <w:lang w:val="sl-SI"/>
        </w:rPr>
        <w:t xml:space="preserve">Po </w:t>
      </w:r>
      <w:r w:rsidR="00147A98">
        <w:rPr>
          <w:lang w:val="sl-SI"/>
        </w:rPr>
        <w:t xml:space="preserve">določilu </w:t>
      </w:r>
      <w:r w:rsidRPr="003A01D2">
        <w:rPr>
          <w:lang w:val="sl-SI"/>
        </w:rPr>
        <w:t>128. člen</w:t>
      </w:r>
      <w:r w:rsidR="00147A98">
        <w:rPr>
          <w:lang w:val="sl-SI"/>
        </w:rPr>
        <w:t>a</w:t>
      </w:r>
      <w:r w:rsidRPr="003A01D2">
        <w:rPr>
          <w:lang w:val="sl-SI"/>
        </w:rPr>
        <w:t xml:space="preserve"> Zakona o urejanju prostora (</w:t>
      </w:r>
      <w:r w:rsidR="007A4D24">
        <w:rPr>
          <w:bCs/>
          <w:lang w:val="sl-SI"/>
        </w:rPr>
        <w:t>Uradni list RS, št. 199/21 – ZureP-3, 18/23 – ZDU-1O, 78/23 – ZUNPEOVE</w:t>
      </w:r>
      <w:r w:rsidR="0035594C">
        <w:rPr>
          <w:bCs/>
          <w:lang w:val="sl-SI"/>
        </w:rPr>
        <w:t>,</w:t>
      </w:r>
      <w:r w:rsidR="007A4D24">
        <w:rPr>
          <w:bCs/>
          <w:lang w:val="sl-SI"/>
        </w:rPr>
        <w:t xml:space="preserve"> 95/23 – ZIUOPZP</w:t>
      </w:r>
      <w:r w:rsidR="0035594C">
        <w:rPr>
          <w:bCs/>
          <w:lang w:val="sl-SI"/>
        </w:rPr>
        <w:t xml:space="preserve"> in 23/24</w:t>
      </w:r>
      <w:r w:rsidRPr="003A01D2">
        <w:rPr>
          <w:lang w:val="sl-SI"/>
        </w:rPr>
        <w:t xml:space="preserve">; v nadaljnjem besedilu ZUreP-3), občina v postopku priprave OPPN prosi ministrstvo, pristojno za celovito presojo vplivov na okolje, za mnenje o obveznosti izvedbe celovite presoje vplivov na okolje, če presodi, da se z OPPN načrtuje 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w:t>
      </w:r>
      <w:r w:rsidRPr="003A01D2">
        <w:rPr>
          <w:lang w:val="sl-SI"/>
        </w:rPr>
        <w:lastRenderedPageBreak/>
        <w:t>odstavkom 128. člena ZUreP-3, ministrstvo, pristojno za celovito presojo vplivov na okolje, v 30 dneh po prejetju zaprosila, obvesti občino o obveznosti izvedbe celovite presoje vplivov na okolje.</w:t>
      </w:r>
    </w:p>
    <w:p w14:paraId="29D9DDA1" w14:textId="77777777" w:rsidR="00303811" w:rsidRDefault="00303811" w:rsidP="003A01D2">
      <w:pPr>
        <w:jc w:val="both"/>
        <w:rPr>
          <w:lang w:val="sl-SI"/>
        </w:rPr>
      </w:pPr>
    </w:p>
    <w:p w14:paraId="5F5CE86F" w14:textId="3A9E48C7" w:rsidR="000E7E93" w:rsidRDefault="004106E1" w:rsidP="003A01D2">
      <w:pPr>
        <w:jc w:val="both"/>
        <w:rPr>
          <w:lang w:val="sl-SI"/>
        </w:rPr>
      </w:pPr>
      <w:r>
        <w:rPr>
          <w:lang w:val="sl-SI"/>
        </w:rPr>
        <w:t xml:space="preserve">Ministrstvo za kmetijstvo, gozdarstvo in prehrano (področje kmetijstva), Ministrstvo za kulturo, Zavod za ribištvo Slovenije, Direkcija RS za vode, Zavod RS za varstvo narave in Ministrstvo za zdravje v svojih mnenjih (navedena na prejšnji strani) niso zavzeli stališča, da bi bil obravnavani OPPN tak, da bi imela njegova izvedba pomembnejši vpliv na okolje.  </w:t>
      </w:r>
    </w:p>
    <w:p w14:paraId="54271C73" w14:textId="77777777" w:rsidR="004106E1" w:rsidRDefault="004106E1" w:rsidP="003A01D2">
      <w:pPr>
        <w:jc w:val="both"/>
        <w:rPr>
          <w:lang w:val="sl-SI"/>
        </w:rPr>
      </w:pPr>
    </w:p>
    <w:p w14:paraId="359F62A7" w14:textId="03AF6CC6" w:rsidR="00C9274B" w:rsidRPr="00C970CE" w:rsidRDefault="000E7E93" w:rsidP="00C9274B">
      <w:pPr>
        <w:jc w:val="both"/>
        <w:rPr>
          <w:lang w:val="sl-SI"/>
        </w:rPr>
      </w:pPr>
      <w:r w:rsidRPr="00C970CE">
        <w:rPr>
          <w:szCs w:val="22"/>
          <w:lang w:val="sl-SI"/>
        </w:rPr>
        <w:t>Ministrstvo je v postopku preučilo obstoj drugih okoljskih razlogov za uvedbo celovite presoje vplivov na okolje</w:t>
      </w:r>
      <w:r w:rsidR="00C9274B" w:rsidRPr="00C970CE">
        <w:rPr>
          <w:szCs w:val="22"/>
          <w:lang w:val="sl-SI"/>
        </w:rPr>
        <w:t xml:space="preserve"> in ugotovilo, da je o</w:t>
      </w:r>
      <w:r w:rsidR="00C9274B" w:rsidRPr="00C970CE">
        <w:rPr>
          <w:lang w:val="sl-SI"/>
        </w:rPr>
        <w:t xml:space="preserve">bmočje </w:t>
      </w:r>
      <w:r w:rsidR="004106E1">
        <w:rPr>
          <w:lang w:val="sl-SI"/>
        </w:rPr>
        <w:t xml:space="preserve">locirano v naselju Begunje na Gorenjskem. Po veljavnem prostorskem aktu OPN je območje namenjeno stanovanjski in centralnim dejavnostim. Površina enote urejanja prostora je ca. 1.2 ha, od tega je približno polovica del, ki je namenjen za stanovanjske površine. Ministrstvo ni našlo posebnih razlogov, ki bi kazali na potrebo izvedbe celovite presoje vplivov na okolje. </w:t>
      </w:r>
    </w:p>
    <w:p w14:paraId="6F17AE89" w14:textId="77777777" w:rsidR="00C970CE" w:rsidRDefault="00C970CE" w:rsidP="00C9274B">
      <w:pPr>
        <w:jc w:val="both"/>
        <w:rPr>
          <w:lang w:val="sl-SI"/>
        </w:rPr>
      </w:pPr>
    </w:p>
    <w:p w14:paraId="706405F9" w14:textId="2E4AFC40" w:rsidR="000E7E93" w:rsidRPr="00A357B4" w:rsidRDefault="00C9274B" w:rsidP="00C9274B">
      <w:pPr>
        <w:jc w:val="both"/>
        <w:rPr>
          <w:lang w:val="sl-SI"/>
        </w:rPr>
      </w:pPr>
      <w:r>
        <w:rPr>
          <w:lang w:val="sl-SI"/>
        </w:rPr>
        <w:t xml:space="preserve">Ministrstvo je ocenilo, da izvedba OPPN </w:t>
      </w:r>
      <w:r w:rsidR="004106E1">
        <w:rPr>
          <w:lang w:val="sl-SI"/>
        </w:rPr>
        <w:t>ne bo</w:t>
      </w:r>
      <w:r>
        <w:rPr>
          <w:lang w:val="sl-SI"/>
        </w:rPr>
        <w:t xml:space="preserve"> pomembno vplivala na okolje, ker </w:t>
      </w:r>
      <w:r w:rsidR="004106E1">
        <w:rPr>
          <w:lang w:val="sl-SI"/>
        </w:rPr>
        <w:t xml:space="preserve">ne </w:t>
      </w:r>
      <w:r>
        <w:rPr>
          <w:lang w:val="sl-SI"/>
        </w:rPr>
        <w:t xml:space="preserve">predstavlja </w:t>
      </w:r>
      <w:r w:rsidR="00A357B4">
        <w:rPr>
          <w:lang w:val="sl-SI"/>
        </w:rPr>
        <w:t>motnj</w:t>
      </w:r>
      <w:r w:rsidR="004106E1">
        <w:rPr>
          <w:lang w:val="sl-SI"/>
        </w:rPr>
        <w:t>e</w:t>
      </w:r>
      <w:r>
        <w:rPr>
          <w:lang w:val="sl-SI"/>
        </w:rPr>
        <w:t xml:space="preserve"> za ljudi in </w:t>
      </w:r>
      <w:r w:rsidR="00A357B4">
        <w:rPr>
          <w:lang w:val="sl-SI"/>
        </w:rPr>
        <w:t>tveganj</w:t>
      </w:r>
      <w:r w:rsidR="004106E1">
        <w:rPr>
          <w:lang w:val="sl-SI"/>
        </w:rPr>
        <w:t>a</w:t>
      </w:r>
      <w:r w:rsidR="00A357B4">
        <w:rPr>
          <w:lang w:val="sl-SI"/>
        </w:rPr>
        <w:t xml:space="preserve"> </w:t>
      </w:r>
      <w:r w:rsidR="004106E1">
        <w:rPr>
          <w:lang w:val="sl-SI"/>
        </w:rPr>
        <w:t xml:space="preserve">za </w:t>
      </w:r>
      <w:r>
        <w:rPr>
          <w:lang w:val="sl-SI"/>
        </w:rPr>
        <w:t>okolje (npr. zaradi morebitnih nesreč, erozije pobočja</w:t>
      </w:r>
      <w:r w:rsidR="00557881">
        <w:rPr>
          <w:lang w:val="sl-SI"/>
        </w:rPr>
        <w:t>, morebitno izluževanje preko padavinskih in zalednih voda, prašenje</w:t>
      </w:r>
      <w:r w:rsidR="00A357B4">
        <w:rPr>
          <w:lang w:val="sl-SI"/>
        </w:rPr>
        <w:t>, možnosti onesnaženja vodotokov</w:t>
      </w:r>
      <w:r>
        <w:rPr>
          <w:lang w:val="sl-SI"/>
        </w:rPr>
        <w:t xml:space="preserve"> itd.). </w:t>
      </w:r>
    </w:p>
    <w:p w14:paraId="6D063F0D" w14:textId="23ADD733" w:rsidR="00154492" w:rsidRDefault="00154492" w:rsidP="003A01D2">
      <w:pPr>
        <w:jc w:val="both"/>
        <w:rPr>
          <w:szCs w:val="22"/>
          <w:lang w:val="sl-SI"/>
        </w:rPr>
      </w:pPr>
    </w:p>
    <w:p w14:paraId="5F259492" w14:textId="0714907F" w:rsidR="00154492" w:rsidRPr="00557881" w:rsidRDefault="00CF6C87" w:rsidP="00154492">
      <w:pPr>
        <w:jc w:val="both"/>
        <w:rPr>
          <w:bCs/>
          <w:szCs w:val="22"/>
          <w:lang w:val="sl-SI"/>
        </w:rPr>
      </w:pPr>
      <w:r w:rsidRPr="00557881">
        <w:rPr>
          <w:bCs/>
          <w:szCs w:val="22"/>
          <w:lang w:val="sl-SI"/>
        </w:rPr>
        <w:t xml:space="preserve">V skladu z zgoraj navedenim je ministrstvo ugotovilo, da za OPPN </w:t>
      </w:r>
      <w:r w:rsidR="004106E1">
        <w:rPr>
          <w:bCs/>
          <w:szCs w:val="22"/>
          <w:lang w:val="sl-SI"/>
        </w:rPr>
        <w:t xml:space="preserve">ni </w:t>
      </w:r>
      <w:r w:rsidRPr="00557881">
        <w:rPr>
          <w:bCs/>
          <w:szCs w:val="22"/>
          <w:lang w:val="sl-SI"/>
        </w:rPr>
        <w:t>treba izvesti celovit</w:t>
      </w:r>
      <w:r w:rsidR="004106E1">
        <w:rPr>
          <w:bCs/>
          <w:szCs w:val="22"/>
          <w:lang w:val="sl-SI"/>
        </w:rPr>
        <w:t>e</w:t>
      </w:r>
      <w:r w:rsidRPr="00557881">
        <w:rPr>
          <w:bCs/>
          <w:szCs w:val="22"/>
          <w:lang w:val="sl-SI"/>
        </w:rPr>
        <w:t xml:space="preserve"> presoj</w:t>
      </w:r>
      <w:r w:rsidR="004106E1">
        <w:rPr>
          <w:bCs/>
          <w:szCs w:val="22"/>
          <w:lang w:val="sl-SI"/>
        </w:rPr>
        <w:t>e</w:t>
      </w:r>
      <w:r w:rsidRPr="00557881">
        <w:rPr>
          <w:bCs/>
          <w:szCs w:val="22"/>
          <w:lang w:val="sl-SI"/>
        </w:rPr>
        <w:t xml:space="preserve"> vplivov na okolje </w:t>
      </w:r>
      <w:r w:rsidR="00154492" w:rsidRPr="00557881">
        <w:rPr>
          <w:bCs/>
          <w:szCs w:val="22"/>
          <w:lang w:val="sl-SI"/>
        </w:rPr>
        <w:t>po določilih 128. člen</w:t>
      </w:r>
      <w:r w:rsidR="000F37A0" w:rsidRPr="00557881">
        <w:rPr>
          <w:bCs/>
          <w:szCs w:val="22"/>
          <w:lang w:val="sl-SI"/>
        </w:rPr>
        <w:t>a</w:t>
      </w:r>
      <w:r w:rsidR="00154492" w:rsidRPr="00557881">
        <w:rPr>
          <w:bCs/>
          <w:szCs w:val="22"/>
          <w:lang w:val="sl-SI"/>
        </w:rPr>
        <w:t xml:space="preserve"> ZUreP-3</w:t>
      </w:r>
      <w:r w:rsidR="002F72C1" w:rsidRPr="00557881">
        <w:rPr>
          <w:bCs/>
          <w:szCs w:val="22"/>
          <w:lang w:val="sl-SI"/>
        </w:rPr>
        <w:t xml:space="preserve">. </w:t>
      </w:r>
    </w:p>
    <w:p w14:paraId="736C3FE3" w14:textId="1ADBDF0E" w:rsidR="00134E9F" w:rsidRPr="00314327" w:rsidRDefault="00134E9F" w:rsidP="003A01D2">
      <w:pPr>
        <w:jc w:val="both"/>
        <w:rPr>
          <w:color w:val="FF0000"/>
          <w:szCs w:val="22"/>
          <w:lang w:val="sl-SI"/>
        </w:rPr>
      </w:pPr>
    </w:p>
    <w:p w14:paraId="6CDF920A" w14:textId="7D0E09D1" w:rsidR="005B4D32" w:rsidRPr="00DD48C1" w:rsidRDefault="007E749C" w:rsidP="005B4D32">
      <w:pPr>
        <w:jc w:val="both"/>
        <w:rPr>
          <w:lang w:val="sl-SI"/>
        </w:rPr>
      </w:pPr>
      <w:r>
        <w:rPr>
          <w:lang w:val="sl-SI"/>
        </w:rPr>
        <w:t>Pripravil</w:t>
      </w:r>
      <w:r w:rsidR="005B4D32" w:rsidRPr="00DD48C1">
        <w:rPr>
          <w:lang w:val="sl-SI"/>
        </w:rPr>
        <w:t>:</w:t>
      </w:r>
    </w:p>
    <w:p w14:paraId="57F28663" w14:textId="77777777" w:rsidR="005B4D32" w:rsidRPr="00DD48C1" w:rsidRDefault="005B4D32" w:rsidP="005B4D32">
      <w:pPr>
        <w:jc w:val="both"/>
        <w:rPr>
          <w:lang w:val="sl-SI"/>
        </w:rPr>
      </w:pPr>
    </w:p>
    <w:p w14:paraId="0E1A6E71" w14:textId="597BBFF8" w:rsidR="005B4D32" w:rsidRPr="00DD48C1" w:rsidRDefault="005D786C" w:rsidP="00624D41">
      <w:pPr>
        <w:tabs>
          <w:tab w:val="center" w:pos="5954"/>
        </w:tabs>
        <w:jc w:val="both"/>
        <w:rPr>
          <w:lang w:val="sl-SI"/>
        </w:rPr>
      </w:pPr>
      <w:r>
        <w:rPr>
          <w:lang w:val="sl-SI"/>
        </w:rPr>
        <w:t xml:space="preserve"> Jernej</w:t>
      </w:r>
      <w:r w:rsidR="005B4D32" w:rsidRPr="00DD48C1">
        <w:rPr>
          <w:lang w:val="sl-SI"/>
        </w:rPr>
        <w:t xml:space="preserve"> </w:t>
      </w:r>
      <w:r>
        <w:rPr>
          <w:lang w:val="sl-SI"/>
        </w:rPr>
        <w:t>Per</w:t>
      </w:r>
      <w:r w:rsidR="00624D41" w:rsidRPr="00DD48C1">
        <w:rPr>
          <w:lang w:val="sl-SI"/>
        </w:rPr>
        <w:tab/>
        <w:t>dr. Tanja Pucelj Vidović</w:t>
      </w:r>
    </w:p>
    <w:p w14:paraId="270B9CCD" w14:textId="5558B470" w:rsidR="005B4D32" w:rsidRDefault="005D786C" w:rsidP="00624D41">
      <w:pPr>
        <w:tabs>
          <w:tab w:val="center" w:pos="5954"/>
        </w:tabs>
        <w:jc w:val="both"/>
        <w:rPr>
          <w:lang w:val="sl-SI"/>
        </w:rPr>
      </w:pPr>
      <w:r>
        <w:rPr>
          <w:lang w:val="sl-SI"/>
        </w:rPr>
        <w:t xml:space="preserve"> p</w:t>
      </w:r>
      <w:r w:rsidR="005B4D32" w:rsidRPr="00DD48C1">
        <w:rPr>
          <w:lang w:val="sl-SI"/>
        </w:rPr>
        <w:t>odsekretar</w:t>
      </w:r>
      <w:r w:rsidR="00624D41">
        <w:rPr>
          <w:lang w:val="sl-SI"/>
        </w:rPr>
        <w:tab/>
      </w:r>
      <w:r>
        <w:rPr>
          <w:lang w:val="sl-SI"/>
        </w:rPr>
        <w:t>v</w:t>
      </w:r>
      <w:r w:rsidR="00624D41">
        <w:rPr>
          <w:lang w:val="sl-SI"/>
        </w:rPr>
        <w:t>odja Sektorja za okoljske presoje</w:t>
      </w:r>
    </w:p>
    <w:p w14:paraId="78C10802" w14:textId="77777777" w:rsidR="009425D5" w:rsidRDefault="009425D5" w:rsidP="00624D41">
      <w:pPr>
        <w:tabs>
          <w:tab w:val="center" w:pos="5954"/>
        </w:tabs>
        <w:jc w:val="both"/>
        <w:rPr>
          <w:lang w:val="sl-SI"/>
        </w:rPr>
      </w:pPr>
    </w:p>
    <w:p w14:paraId="3AF2DA19" w14:textId="77777777" w:rsidR="005B4D32" w:rsidRPr="00E05869" w:rsidRDefault="005B4D32" w:rsidP="005B4D32">
      <w:pPr>
        <w:jc w:val="both"/>
        <w:rPr>
          <w:lang w:val="sl-SI"/>
        </w:rPr>
      </w:pPr>
    </w:p>
    <w:p w14:paraId="11A5C3CE" w14:textId="3BF5B8A6" w:rsidR="005B4D32" w:rsidRPr="00E05869" w:rsidRDefault="005B4D32" w:rsidP="005B4D32">
      <w:pPr>
        <w:jc w:val="both"/>
        <w:rPr>
          <w:b/>
          <w:lang w:val="sl-SI"/>
        </w:rPr>
      </w:pPr>
      <w:r w:rsidRPr="00E05869">
        <w:rPr>
          <w:lang w:val="sl-SI"/>
        </w:rPr>
        <w:t>Vročiti</w:t>
      </w:r>
      <w:r w:rsidR="00FD4159" w:rsidRPr="00E05869">
        <w:rPr>
          <w:lang w:val="sl-SI"/>
        </w:rPr>
        <w:t xml:space="preserve"> (elektronsko)</w:t>
      </w:r>
      <w:r w:rsidRPr="00E05869">
        <w:rPr>
          <w:lang w:val="sl-SI"/>
        </w:rPr>
        <w:t>:</w:t>
      </w:r>
    </w:p>
    <w:p w14:paraId="5C912D34" w14:textId="4A97098F" w:rsidR="00B54DC3" w:rsidRPr="007900CC" w:rsidRDefault="005B4D32" w:rsidP="007900CC">
      <w:pPr>
        <w:spacing w:line="260" w:lineRule="exact"/>
        <w:jc w:val="both"/>
        <w:rPr>
          <w:rFonts w:cs="Arial"/>
          <w:szCs w:val="20"/>
          <w:lang w:val="sl-SI"/>
        </w:rPr>
      </w:pPr>
      <w:r w:rsidRPr="00E05869">
        <w:rPr>
          <w:rFonts w:cs="Arial"/>
          <w:szCs w:val="20"/>
          <w:lang w:val="sl-SI"/>
        </w:rPr>
        <w:t xml:space="preserve">- </w:t>
      </w:r>
      <w:r w:rsidR="00E05869" w:rsidRPr="00E05869">
        <w:rPr>
          <w:bCs/>
          <w:lang w:val="sl-SI"/>
        </w:rPr>
        <w:t>Občina</w:t>
      </w:r>
      <w:r w:rsidR="006B0F86">
        <w:rPr>
          <w:bCs/>
          <w:lang w:val="sl-SI"/>
        </w:rPr>
        <w:t xml:space="preserve"> Radovljica, </w:t>
      </w:r>
      <w:hyperlink r:id="rId11" w:history="1">
        <w:r w:rsidR="006B0F86" w:rsidRPr="00174C5D">
          <w:rPr>
            <w:rStyle w:val="Hiperpovezava"/>
            <w:bCs/>
            <w:lang w:val="sl-SI"/>
          </w:rPr>
          <w:t>obcina.radovljica</w:t>
        </w:r>
        <w:r w:rsidR="006B0F86" w:rsidRPr="00174C5D">
          <w:rPr>
            <w:rStyle w:val="Hiperpovezava"/>
            <w:rFonts w:cs="Arial"/>
            <w:bCs/>
            <w:lang w:val="sl-SI"/>
          </w:rPr>
          <w:t>@</w:t>
        </w:r>
        <w:r w:rsidR="006B0F86" w:rsidRPr="00174C5D">
          <w:rPr>
            <w:rStyle w:val="Hiperpovezava"/>
            <w:bCs/>
            <w:lang w:val="sl-SI"/>
          </w:rPr>
          <w:t>radovljica.si</w:t>
        </w:r>
      </w:hyperlink>
      <w:r w:rsidR="006B0F86">
        <w:rPr>
          <w:bCs/>
          <w:lang w:val="sl-SI"/>
        </w:rPr>
        <w:t xml:space="preserve"> </w:t>
      </w:r>
    </w:p>
    <w:sectPr w:rsidR="00B54DC3" w:rsidRPr="007900CC" w:rsidSect="008F7564">
      <w:headerReference w:type="default" r:id="rId12"/>
      <w:footerReference w:type="default" r:id="rId13"/>
      <w:headerReference w:type="first" r:id="rId14"/>
      <w:footerReference w:type="first" r:id="rId1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9B54" w14:textId="77777777" w:rsidR="00567715" w:rsidRDefault="00567715">
      <w:r>
        <w:separator/>
      </w:r>
    </w:p>
  </w:endnote>
  <w:endnote w:type="continuationSeparator" w:id="0">
    <w:p w14:paraId="4C7B700B" w14:textId="77777777" w:rsidR="00567715" w:rsidRDefault="0056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9407"/>
      <w:docPartObj>
        <w:docPartGallery w:val="Page Numbers (Bottom of Page)"/>
        <w:docPartUnique/>
      </w:docPartObj>
    </w:sdtPr>
    <w:sdtEndPr/>
    <w:sdtContent>
      <w:p w14:paraId="188F76A7" w14:textId="146183A0"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0247D3A8" w14:textId="77777777" w:rsidR="005D786C" w:rsidRDefault="005D78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60481"/>
      <w:docPartObj>
        <w:docPartGallery w:val="Page Numbers (Bottom of Page)"/>
        <w:docPartUnique/>
      </w:docPartObj>
    </w:sdtPr>
    <w:sdtEndPr/>
    <w:sdtContent>
      <w:p w14:paraId="28DC1973" w14:textId="78494BFC" w:rsidR="005D786C" w:rsidRDefault="005D786C">
        <w:pPr>
          <w:pStyle w:val="Noga"/>
          <w:jc w:val="center"/>
        </w:pPr>
        <w:r>
          <w:fldChar w:fldCharType="begin"/>
        </w:r>
        <w:r>
          <w:instrText>PAGE   \* MERGEFORMAT</w:instrText>
        </w:r>
        <w:r>
          <w:fldChar w:fldCharType="separate"/>
        </w:r>
        <w:r>
          <w:rPr>
            <w:lang w:val="sl-SI"/>
          </w:rPr>
          <w:t>2</w:t>
        </w:r>
        <w:r>
          <w:fldChar w:fldCharType="end"/>
        </w:r>
      </w:p>
    </w:sdtContent>
  </w:sdt>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16D8" w14:textId="77777777" w:rsidR="00567715" w:rsidRDefault="00567715">
      <w:r>
        <w:separator/>
      </w:r>
    </w:p>
  </w:footnote>
  <w:footnote w:type="continuationSeparator" w:id="0">
    <w:p w14:paraId="511F8896" w14:textId="77777777" w:rsidR="00567715" w:rsidRDefault="0056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69FC4CAE">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811518A"/>
    <w:multiLevelType w:val="hybridMultilevel"/>
    <w:tmpl w:val="C0F4E72E"/>
    <w:lvl w:ilvl="0" w:tplc="49BE6F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5"/>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6"/>
  </w:num>
  <w:num w:numId="8" w16cid:durableId="56171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37975"/>
    <w:rsid w:val="00064897"/>
    <w:rsid w:val="00085FE5"/>
    <w:rsid w:val="000A7238"/>
    <w:rsid w:val="000B2E7E"/>
    <w:rsid w:val="000E7E93"/>
    <w:rsid w:val="000F37A0"/>
    <w:rsid w:val="00130737"/>
    <w:rsid w:val="00134E9F"/>
    <w:rsid w:val="001357B2"/>
    <w:rsid w:val="00147A98"/>
    <w:rsid w:val="00154492"/>
    <w:rsid w:val="001665C9"/>
    <w:rsid w:val="0017478F"/>
    <w:rsid w:val="00191107"/>
    <w:rsid w:val="00196FEA"/>
    <w:rsid w:val="001B5007"/>
    <w:rsid w:val="001C5730"/>
    <w:rsid w:val="001D71BC"/>
    <w:rsid w:val="001E464A"/>
    <w:rsid w:val="001F4122"/>
    <w:rsid w:val="001F762F"/>
    <w:rsid w:val="00202A77"/>
    <w:rsid w:val="0024403B"/>
    <w:rsid w:val="002561F5"/>
    <w:rsid w:val="00267E53"/>
    <w:rsid w:val="00271CE5"/>
    <w:rsid w:val="00282020"/>
    <w:rsid w:val="00284335"/>
    <w:rsid w:val="002873E1"/>
    <w:rsid w:val="002A2B69"/>
    <w:rsid w:val="002B0E51"/>
    <w:rsid w:val="002B6038"/>
    <w:rsid w:val="002E05D6"/>
    <w:rsid w:val="002E7F51"/>
    <w:rsid w:val="002F72C1"/>
    <w:rsid w:val="00303811"/>
    <w:rsid w:val="003078EE"/>
    <w:rsid w:val="00313B33"/>
    <w:rsid w:val="00314327"/>
    <w:rsid w:val="00332027"/>
    <w:rsid w:val="0035594C"/>
    <w:rsid w:val="003636BF"/>
    <w:rsid w:val="00365232"/>
    <w:rsid w:val="00371442"/>
    <w:rsid w:val="003845B4"/>
    <w:rsid w:val="00384FA2"/>
    <w:rsid w:val="00387B1A"/>
    <w:rsid w:val="003A01D2"/>
    <w:rsid w:val="003A037B"/>
    <w:rsid w:val="003B370F"/>
    <w:rsid w:val="003B5E9B"/>
    <w:rsid w:val="003B7154"/>
    <w:rsid w:val="003C2C62"/>
    <w:rsid w:val="003C5EE5"/>
    <w:rsid w:val="003D39CD"/>
    <w:rsid w:val="003D5296"/>
    <w:rsid w:val="003E1C74"/>
    <w:rsid w:val="00400B56"/>
    <w:rsid w:val="004106E1"/>
    <w:rsid w:val="004112CA"/>
    <w:rsid w:val="004119E5"/>
    <w:rsid w:val="0042298A"/>
    <w:rsid w:val="00431110"/>
    <w:rsid w:val="004360CD"/>
    <w:rsid w:val="00461445"/>
    <w:rsid w:val="004657EE"/>
    <w:rsid w:val="004731C2"/>
    <w:rsid w:val="00485CF9"/>
    <w:rsid w:val="004915D3"/>
    <w:rsid w:val="00493735"/>
    <w:rsid w:val="004B23D4"/>
    <w:rsid w:val="004C563C"/>
    <w:rsid w:val="004C5B5D"/>
    <w:rsid w:val="004E5DBB"/>
    <w:rsid w:val="005078D5"/>
    <w:rsid w:val="00526246"/>
    <w:rsid w:val="00555FE6"/>
    <w:rsid w:val="00557881"/>
    <w:rsid w:val="0056333E"/>
    <w:rsid w:val="00564C5E"/>
    <w:rsid w:val="00567106"/>
    <w:rsid w:val="00567715"/>
    <w:rsid w:val="005B4D32"/>
    <w:rsid w:val="005D786C"/>
    <w:rsid w:val="005E1D3C"/>
    <w:rsid w:val="005E5200"/>
    <w:rsid w:val="006175E1"/>
    <w:rsid w:val="0061772C"/>
    <w:rsid w:val="00617A5D"/>
    <w:rsid w:val="00624D41"/>
    <w:rsid w:val="00625AE6"/>
    <w:rsid w:val="00632253"/>
    <w:rsid w:val="00642714"/>
    <w:rsid w:val="00643238"/>
    <w:rsid w:val="006455CE"/>
    <w:rsid w:val="00655841"/>
    <w:rsid w:val="006573AF"/>
    <w:rsid w:val="00666FE5"/>
    <w:rsid w:val="0067609B"/>
    <w:rsid w:val="006770B0"/>
    <w:rsid w:val="00684714"/>
    <w:rsid w:val="00694BF9"/>
    <w:rsid w:val="0069577B"/>
    <w:rsid w:val="006B0F86"/>
    <w:rsid w:val="006D6B02"/>
    <w:rsid w:val="006D6B90"/>
    <w:rsid w:val="006E4D0E"/>
    <w:rsid w:val="00714863"/>
    <w:rsid w:val="00733017"/>
    <w:rsid w:val="007407EA"/>
    <w:rsid w:val="00741501"/>
    <w:rsid w:val="0076423C"/>
    <w:rsid w:val="00774B4A"/>
    <w:rsid w:val="00776961"/>
    <w:rsid w:val="00783310"/>
    <w:rsid w:val="007900CC"/>
    <w:rsid w:val="00792537"/>
    <w:rsid w:val="007936CD"/>
    <w:rsid w:val="00793BB1"/>
    <w:rsid w:val="007A2999"/>
    <w:rsid w:val="007A4A6D"/>
    <w:rsid w:val="007A4D24"/>
    <w:rsid w:val="007D1BCF"/>
    <w:rsid w:val="007D6CBC"/>
    <w:rsid w:val="007D75CF"/>
    <w:rsid w:val="007E0440"/>
    <w:rsid w:val="007E6A9F"/>
    <w:rsid w:val="007E6DC5"/>
    <w:rsid w:val="007E749C"/>
    <w:rsid w:val="00802BB5"/>
    <w:rsid w:val="0081053A"/>
    <w:rsid w:val="00814A0C"/>
    <w:rsid w:val="00842D79"/>
    <w:rsid w:val="00852034"/>
    <w:rsid w:val="00862E06"/>
    <w:rsid w:val="0088043C"/>
    <w:rsid w:val="00884889"/>
    <w:rsid w:val="008906C9"/>
    <w:rsid w:val="0089475B"/>
    <w:rsid w:val="008C5738"/>
    <w:rsid w:val="008D04F0"/>
    <w:rsid w:val="008E3AC9"/>
    <w:rsid w:val="008F3500"/>
    <w:rsid w:val="008F7564"/>
    <w:rsid w:val="00903E8F"/>
    <w:rsid w:val="0090425C"/>
    <w:rsid w:val="00917A16"/>
    <w:rsid w:val="00924E3C"/>
    <w:rsid w:val="00934A9E"/>
    <w:rsid w:val="00936670"/>
    <w:rsid w:val="009425D5"/>
    <w:rsid w:val="00950EB6"/>
    <w:rsid w:val="009545A7"/>
    <w:rsid w:val="009612BB"/>
    <w:rsid w:val="00981448"/>
    <w:rsid w:val="009A0852"/>
    <w:rsid w:val="009A4EA8"/>
    <w:rsid w:val="009B3F52"/>
    <w:rsid w:val="009C411B"/>
    <w:rsid w:val="009C740A"/>
    <w:rsid w:val="009E1A71"/>
    <w:rsid w:val="009E69F8"/>
    <w:rsid w:val="009F11A9"/>
    <w:rsid w:val="00A1155F"/>
    <w:rsid w:val="00A125C5"/>
    <w:rsid w:val="00A17580"/>
    <w:rsid w:val="00A2451C"/>
    <w:rsid w:val="00A357B4"/>
    <w:rsid w:val="00A4688B"/>
    <w:rsid w:val="00A65EE7"/>
    <w:rsid w:val="00A70133"/>
    <w:rsid w:val="00A770A6"/>
    <w:rsid w:val="00A813B1"/>
    <w:rsid w:val="00A872B7"/>
    <w:rsid w:val="00A87C50"/>
    <w:rsid w:val="00A973AC"/>
    <w:rsid w:val="00AB36C4"/>
    <w:rsid w:val="00AC32B2"/>
    <w:rsid w:val="00AE3715"/>
    <w:rsid w:val="00AE724F"/>
    <w:rsid w:val="00AF16F1"/>
    <w:rsid w:val="00AF2C18"/>
    <w:rsid w:val="00B02059"/>
    <w:rsid w:val="00B109E8"/>
    <w:rsid w:val="00B1443B"/>
    <w:rsid w:val="00B15704"/>
    <w:rsid w:val="00B17141"/>
    <w:rsid w:val="00B20E88"/>
    <w:rsid w:val="00B31575"/>
    <w:rsid w:val="00B54DC3"/>
    <w:rsid w:val="00B5586D"/>
    <w:rsid w:val="00B57B90"/>
    <w:rsid w:val="00B7732A"/>
    <w:rsid w:val="00B8547D"/>
    <w:rsid w:val="00B95C87"/>
    <w:rsid w:val="00BA5820"/>
    <w:rsid w:val="00BB2A0B"/>
    <w:rsid w:val="00BB67C1"/>
    <w:rsid w:val="00BC74F4"/>
    <w:rsid w:val="00BE4A12"/>
    <w:rsid w:val="00C17F09"/>
    <w:rsid w:val="00C250D5"/>
    <w:rsid w:val="00C25CE3"/>
    <w:rsid w:val="00C33B20"/>
    <w:rsid w:val="00C33F11"/>
    <w:rsid w:val="00C35666"/>
    <w:rsid w:val="00C46D9B"/>
    <w:rsid w:val="00C7191D"/>
    <w:rsid w:val="00C87317"/>
    <w:rsid w:val="00C8736C"/>
    <w:rsid w:val="00C9274B"/>
    <w:rsid w:val="00C92898"/>
    <w:rsid w:val="00C96A71"/>
    <w:rsid w:val="00C970CE"/>
    <w:rsid w:val="00CA4340"/>
    <w:rsid w:val="00CC0685"/>
    <w:rsid w:val="00CE1FCE"/>
    <w:rsid w:val="00CE5238"/>
    <w:rsid w:val="00CE7514"/>
    <w:rsid w:val="00CF42EE"/>
    <w:rsid w:val="00CF6C87"/>
    <w:rsid w:val="00D1469B"/>
    <w:rsid w:val="00D200A7"/>
    <w:rsid w:val="00D248DE"/>
    <w:rsid w:val="00D34CFB"/>
    <w:rsid w:val="00D56159"/>
    <w:rsid w:val="00D8048D"/>
    <w:rsid w:val="00D8542D"/>
    <w:rsid w:val="00D9260A"/>
    <w:rsid w:val="00DB597B"/>
    <w:rsid w:val="00DC6A71"/>
    <w:rsid w:val="00DD48C1"/>
    <w:rsid w:val="00DD64B1"/>
    <w:rsid w:val="00DE6547"/>
    <w:rsid w:val="00DF1FC1"/>
    <w:rsid w:val="00DF4DE2"/>
    <w:rsid w:val="00E0357D"/>
    <w:rsid w:val="00E05869"/>
    <w:rsid w:val="00E17D3E"/>
    <w:rsid w:val="00E20762"/>
    <w:rsid w:val="00E26C61"/>
    <w:rsid w:val="00E416B2"/>
    <w:rsid w:val="00EB5619"/>
    <w:rsid w:val="00EB5A85"/>
    <w:rsid w:val="00EC7BB2"/>
    <w:rsid w:val="00ED1C3E"/>
    <w:rsid w:val="00EE1D19"/>
    <w:rsid w:val="00EE3715"/>
    <w:rsid w:val="00EF0A8C"/>
    <w:rsid w:val="00F0598F"/>
    <w:rsid w:val="00F240BB"/>
    <w:rsid w:val="00F56ADB"/>
    <w:rsid w:val="00F570FF"/>
    <w:rsid w:val="00F57FED"/>
    <w:rsid w:val="00F60A2F"/>
    <w:rsid w:val="00F95952"/>
    <w:rsid w:val="00FC74F6"/>
    <w:rsid w:val="00FD4159"/>
    <w:rsid w:val="00FE07F8"/>
    <w:rsid w:val="00FF68BC"/>
    <w:rsid w:val="00FF6B1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character" w:customStyle="1" w:styleId="NogaZnak">
    <w:name w:val="Noga Znak"/>
    <w:basedOn w:val="Privzetapisavaodstavka"/>
    <w:link w:val="Noga"/>
    <w:uiPriority w:val="99"/>
    <w:rsid w:val="005D786C"/>
    <w:rPr>
      <w:rFonts w:ascii="Arial" w:hAnsi="Arial"/>
      <w:szCs w:val="24"/>
      <w:lang w:val="en-US" w:eastAsia="en-US"/>
    </w:rPr>
  </w:style>
  <w:style w:type="paragraph" w:styleId="Odstavekseznama">
    <w:name w:val="List Paragraph"/>
    <w:basedOn w:val="Navaden"/>
    <w:uiPriority w:val="34"/>
    <w:qFormat/>
    <w:rsid w:val="00B02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radovljica@radovljic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64CE95-D450-46E4-8E19-F358C28ADDFF}">
  <ds:schemaRefs>
    <ds:schemaRef ds:uri="6174e623-3132-4682-8312-93ae023b49b3"/>
    <ds:schemaRef ds:uri="http://schemas.openxmlformats.org/package/2006/metadata/core-properties"/>
    <ds:schemaRef ds:uri="c692225b-96e9-4b86-aa9e-be5af81d02ac"/>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1</TotalTime>
  <Pages>2</Pages>
  <Words>628</Words>
  <Characters>3654</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cp:revision>
  <cp:lastPrinted>2023-10-04T11:54:00Z</cp:lastPrinted>
  <dcterms:created xsi:type="dcterms:W3CDTF">2025-03-19T13:11:00Z</dcterms:created>
  <dcterms:modified xsi:type="dcterms:W3CDTF">2025-03-19T13:11:00Z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