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72AFCFD6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994D12">
        <w:rPr>
          <w:rFonts w:ascii="Arial" w:hAnsi="Arial" w:cs="Arial"/>
        </w:rPr>
        <w:t>POD</w:t>
      </w:r>
      <w:r w:rsidR="00D071E9">
        <w:rPr>
          <w:rFonts w:ascii="Arial" w:hAnsi="Arial" w:cs="Arial"/>
          <w:b/>
          <w:bCs/>
        </w:rPr>
        <w:t>SEKRETAR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994D12">
        <w:rPr>
          <w:rFonts w:ascii="Arial" w:hAnsi="Arial" w:cs="Arial"/>
          <w:b/>
          <w:bCs/>
        </w:rPr>
        <w:t>140</w:t>
      </w:r>
      <w:r w:rsidR="00BC67B0">
        <w:rPr>
          <w:rFonts w:ascii="Arial" w:hAnsi="Arial" w:cs="Arial"/>
          <w:b/>
          <w:bCs/>
        </w:rPr>
        <w:t>3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BC67B0">
        <w:rPr>
          <w:rFonts w:ascii="Arial" w:hAnsi="Arial" w:cs="Arial"/>
          <w:b/>
          <w:bCs/>
        </w:rPr>
        <w:t>Sekretariatu, Službi za koordinacijo in izvajanje projektov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6FBCDA15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907BFC">
        <w:rPr>
          <w:rFonts w:ascii="Arial" w:hAnsi="Arial" w:cs="Arial"/>
          <w:b/>
        </w:rPr>
        <w:t>1</w:t>
      </w:r>
      <w:r w:rsidR="00BC67B0">
        <w:rPr>
          <w:rFonts w:ascii="Arial" w:hAnsi="Arial" w:cs="Arial"/>
          <w:b/>
        </w:rPr>
        <w:t>9</w:t>
      </w:r>
      <w:r w:rsidR="00D67FFC" w:rsidRPr="00D67FFC">
        <w:rPr>
          <w:rFonts w:ascii="Arial" w:hAnsi="Arial" w:cs="Arial"/>
          <w:b/>
        </w:rPr>
        <w:t>/202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25D6D908" w:rsidR="008200E9" w:rsidRPr="007934AA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3E50D8E7" w:rsidR="008200E9" w:rsidRPr="00AF13B6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p w14:paraId="0C90643B" w14:textId="77777777" w:rsidR="00BC67B0" w:rsidRDefault="00BC67B0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BC67B0" w:rsidRPr="008B65C5" w14:paraId="1BE96AF2" w14:textId="77777777" w:rsidTr="00007ABC">
        <w:tc>
          <w:tcPr>
            <w:tcW w:w="426" w:type="dxa"/>
            <w:shd w:val="clear" w:color="auto" w:fill="auto"/>
          </w:tcPr>
          <w:p w14:paraId="3ABB15E3" w14:textId="77777777" w:rsidR="00BC67B0" w:rsidRPr="008B65C5" w:rsidRDefault="00BC67B0" w:rsidP="00007ABC">
            <w:pPr>
              <w:rPr>
                <w:rFonts w:ascii="Arial" w:hAnsi="Arial" w:cs="Arial"/>
                <w:color w:val="000000"/>
              </w:rPr>
            </w:pPr>
            <w:bookmarkStart w:id="5" w:name="_Hlk165365"/>
          </w:p>
        </w:tc>
        <w:tc>
          <w:tcPr>
            <w:tcW w:w="3543" w:type="dxa"/>
            <w:shd w:val="clear" w:color="auto" w:fill="auto"/>
          </w:tcPr>
          <w:p w14:paraId="3643890C" w14:textId="77777777" w:rsidR="00BC67B0" w:rsidRPr="008B65C5" w:rsidRDefault="00BC67B0" w:rsidP="00007AB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Prednost pri izbiri</w:t>
            </w:r>
          </w:p>
        </w:tc>
        <w:tc>
          <w:tcPr>
            <w:tcW w:w="1134" w:type="dxa"/>
            <w:shd w:val="clear" w:color="auto" w:fill="auto"/>
          </w:tcPr>
          <w:p w14:paraId="57ED5432" w14:textId="77777777" w:rsidR="00BC67B0" w:rsidRPr="008B65C5" w:rsidRDefault="00BC67B0" w:rsidP="00007AB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6C3DCE7" w14:textId="77777777" w:rsidR="00BC67B0" w:rsidRPr="008B65C5" w:rsidRDefault="00BC67B0" w:rsidP="00007A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62FE627B" w14:textId="77777777" w:rsidR="00BC67B0" w:rsidRPr="008B65C5" w:rsidRDefault="00BC67B0" w:rsidP="00007A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5414FD59" w14:textId="77777777" w:rsidR="00BC67B0" w:rsidRPr="008B65C5" w:rsidRDefault="00BC67B0" w:rsidP="00007AB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4448120E" w14:textId="77777777" w:rsidR="00BC67B0" w:rsidRPr="008B65C5" w:rsidRDefault="00BC67B0" w:rsidP="00007ABC">
            <w:pPr>
              <w:rPr>
                <w:rFonts w:ascii="Arial" w:hAnsi="Arial" w:cs="Arial"/>
                <w:b/>
                <w:color w:val="000000"/>
              </w:rPr>
            </w:pPr>
            <w:r w:rsidRPr="008B65C5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BC67B0" w:rsidRPr="008B65C5" w14:paraId="7ACDA678" w14:textId="77777777" w:rsidTr="00007ABC">
        <w:tc>
          <w:tcPr>
            <w:tcW w:w="426" w:type="dxa"/>
            <w:shd w:val="clear" w:color="auto" w:fill="auto"/>
          </w:tcPr>
          <w:p w14:paraId="64B880CE" w14:textId="77777777" w:rsidR="00BC67B0" w:rsidRPr="008B65C5" w:rsidRDefault="00BC67B0" w:rsidP="00BC67B0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15325633" w14:textId="18D72F89" w:rsidR="00BC67B0" w:rsidRPr="00BC67B0" w:rsidRDefault="00BC67B0" w:rsidP="00BC67B0">
            <w:pPr>
              <w:rPr>
                <w:rFonts w:ascii="Arial" w:hAnsi="Arial" w:cs="Arial"/>
                <w:color w:val="000000"/>
              </w:rPr>
            </w:pPr>
            <w:r w:rsidRPr="00BC67B0">
              <w:rPr>
                <w:rFonts w:ascii="Arial" w:hAnsi="Arial" w:cs="Arial"/>
                <w:b/>
                <w:bCs/>
                <w:iCs/>
              </w:rPr>
              <w:t xml:space="preserve">dobro </w:t>
            </w:r>
            <w:r w:rsidRPr="007F16DD">
              <w:rPr>
                <w:rFonts w:ascii="Arial" w:hAnsi="Arial" w:cs="Arial"/>
                <w:b/>
                <w:bCs/>
                <w:iCs/>
              </w:rPr>
              <w:t>poznavanje pravil izvajanja EU projektov (EKP in NOO)</w:t>
            </w:r>
          </w:p>
        </w:tc>
        <w:tc>
          <w:tcPr>
            <w:tcW w:w="1134" w:type="dxa"/>
            <w:shd w:val="clear" w:color="auto" w:fill="auto"/>
          </w:tcPr>
          <w:p w14:paraId="4721A391" w14:textId="070876D5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708CBEA0" w14:textId="37B1507B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279EEDE" w14:textId="44990C97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C67B0" w:rsidRPr="008B65C5" w14:paraId="6432EC42" w14:textId="77777777" w:rsidTr="00007ABC">
        <w:tc>
          <w:tcPr>
            <w:tcW w:w="426" w:type="dxa"/>
            <w:shd w:val="clear" w:color="auto" w:fill="auto"/>
          </w:tcPr>
          <w:p w14:paraId="3E78320B" w14:textId="77777777" w:rsidR="00BC67B0" w:rsidRPr="008B65C5" w:rsidRDefault="00BC67B0" w:rsidP="00BC67B0">
            <w:pPr>
              <w:jc w:val="center"/>
              <w:rPr>
                <w:rFonts w:ascii="Arial" w:hAnsi="Arial" w:cs="Arial"/>
                <w:color w:val="000000"/>
              </w:rPr>
            </w:pPr>
            <w:r w:rsidRPr="008B65C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2424B1EE" w14:textId="4D9FFB6C" w:rsidR="00BC67B0" w:rsidRPr="00BC67B0" w:rsidRDefault="00BC67B0" w:rsidP="00BC67B0">
            <w:pPr>
              <w:rPr>
                <w:rFonts w:ascii="Arial" w:hAnsi="Arial" w:cs="Arial"/>
                <w:color w:val="000000"/>
                <w:lang w:eastAsia="sl-SI"/>
              </w:rPr>
            </w:pPr>
            <w:r w:rsidRPr="00BC67B0">
              <w:rPr>
                <w:rFonts w:ascii="Arial" w:hAnsi="Arial" w:cs="Arial"/>
                <w:b/>
                <w:bCs/>
                <w:iCs/>
              </w:rPr>
              <w:t>p</w:t>
            </w:r>
            <w:r w:rsidRPr="007F16DD">
              <w:rPr>
                <w:rFonts w:ascii="Arial" w:hAnsi="Arial" w:cs="Arial"/>
                <w:b/>
                <w:bCs/>
                <w:iCs/>
              </w:rPr>
              <w:t>oznavanje programskih orodij za spremljanje izvajanja EKP projektov (</w:t>
            </w:r>
            <w:proofErr w:type="spellStart"/>
            <w:r w:rsidRPr="007F16DD">
              <w:rPr>
                <w:rFonts w:ascii="Arial" w:hAnsi="Arial" w:cs="Arial"/>
                <w:b/>
                <w:bCs/>
                <w:iCs/>
              </w:rPr>
              <w:t>eMA</w:t>
            </w:r>
            <w:proofErr w:type="spellEnd"/>
            <w:r w:rsidRPr="007F16DD">
              <w:rPr>
                <w:rFonts w:ascii="Arial" w:hAnsi="Arial" w:cs="Arial"/>
                <w:b/>
                <w:bCs/>
                <w:iCs/>
              </w:rPr>
              <w:t>) in MF</w:t>
            </w:r>
            <w:r w:rsidRPr="00BC67B0">
              <w:rPr>
                <w:rFonts w:ascii="Arial" w:hAnsi="Arial" w:cs="Arial"/>
                <w:b/>
                <w:bCs/>
                <w:iCs/>
              </w:rPr>
              <w:t>E</w:t>
            </w:r>
            <w:r w:rsidRPr="007F16DD">
              <w:rPr>
                <w:rFonts w:ascii="Arial" w:hAnsi="Arial" w:cs="Arial"/>
                <w:b/>
                <w:bCs/>
                <w:iCs/>
              </w:rPr>
              <w:t>RAC</w:t>
            </w:r>
          </w:p>
        </w:tc>
        <w:tc>
          <w:tcPr>
            <w:tcW w:w="1134" w:type="dxa"/>
            <w:shd w:val="clear" w:color="auto" w:fill="auto"/>
          </w:tcPr>
          <w:p w14:paraId="2ECABA73" w14:textId="1CF801DC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325F9017" w14:textId="7E8A49F6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72792AE" w14:textId="4CC64954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C67B0" w:rsidRPr="008B65C5" w14:paraId="579F8225" w14:textId="77777777" w:rsidTr="00007ABC">
        <w:tc>
          <w:tcPr>
            <w:tcW w:w="426" w:type="dxa"/>
            <w:shd w:val="clear" w:color="auto" w:fill="auto"/>
          </w:tcPr>
          <w:p w14:paraId="109E9205" w14:textId="77777777" w:rsidR="00BC67B0" w:rsidRPr="008B65C5" w:rsidRDefault="00BC67B0" w:rsidP="00BC6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2E548ED4" w14:textId="001880E4" w:rsidR="00BC67B0" w:rsidRPr="007914AB" w:rsidRDefault="00BC67B0" w:rsidP="00BC67B0">
            <w:pPr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CF819A7" w14:textId="403DFE80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4FD162D" w14:textId="2B26A1E2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C489597" w14:textId="7AE17580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C67B0" w:rsidRPr="008B65C5" w14:paraId="2A328A3B" w14:textId="77777777" w:rsidTr="00007ABC">
        <w:tc>
          <w:tcPr>
            <w:tcW w:w="426" w:type="dxa"/>
            <w:shd w:val="clear" w:color="auto" w:fill="auto"/>
          </w:tcPr>
          <w:p w14:paraId="1D509970" w14:textId="77777777" w:rsidR="00BC67B0" w:rsidRPr="008B65C5" w:rsidRDefault="00BC67B0" w:rsidP="00BC67B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  <w:p w14:paraId="381B28EB" w14:textId="77777777" w:rsidR="00BC67B0" w:rsidRPr="008B65C5" w:rsidRDefault="00BC67B0" w:rsidP="00BC67B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04FD80F0" w14:textId="3397F315" w:rsidR="00BC67B0" w:rsidRPr="008B65C5" w:rsidRDefault="00BC67B0" w:rsidP="00BC67B0">
            <w:pPr>
              <w:rPr>
                <w:rFonts w:ascii="Arial" w:hAnsi="Arial" w:cs="Arial"/>
                <w:color w:val="000000"/>
                <w:lang w:eastAsia="ar-SA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C482832" w14:textId="62DA315B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473AB1B3" w14:textId="7D575FDA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1BFE7F6" w14:textId="2411FAA5" w:rsidR="00BC67B0" w:rsidRPr="008B65C5" w:rsidRDefault="00BC67B0" w:rsidP="00BC67B0">
            <w:pPr>
              <w:rPr>
                <w:rFonts w:ascii="Arial" w:hAnsi="Arial" w:cs="Arial"/>
                <w:color w:val="000000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bookmarkEnd w:id="5"/>
    </w:tbl>
    <w:p w14:paraId="3A49C298" w14:textId="77777777" w:rsidR="00BC67B0" w:rsidRDefault="00BC67B0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7D06F3" w14:textId="1A61DAA4" w:rsidR="00351C48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2A3F98D7" w14:textId="77777777" w:rsidR="00D071E9" w:rsidRDefault="00D071E9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46E6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628E3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B519A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75F8D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124C"/>
    <w:rsid w:val="008D179E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D12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212E9"/>
    <w:rsid w:val="00B3685B"/>
    <w:rsid w:val="00B36FE3"/>
    <w:rsid w:val="00B5740E"/>
    <w:rsid w:val="00BB46F0"/>
    <w:rsid w:val="00BB7917"/>
    <w:rsid w:val="00BC6686"/>
    <w:rsid w:val="00BC67B0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071E9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3</cp:revision>
  <cp:lastPrinted>2023-10-24T11:08:00Z</cp:lastPrinted>
  <dcterms:created xsi:type="dcterms:W3CDTF">2025-04-02T08:49:00Z</dcterms:created>
  <dcterms:modified xsi:type="dcterms:W3CDTF">2025-04-02T08:55:00Z</dcterms:modified>
</cp:coreProperties>
</file>