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F85B1" w14:textId="27904BD5" w:rsidR="0076604C" w:rsidRPr="00F4525A" w:rsidRDefault="00CC3835" w:rsidP="00717838">
      <w:pPr>
        <w:rPr>
          <w:rFonts w:cs="Arial"/>
          <w:bCs/>
          <w:szCs w:val="20"/>
        </w:rPr>
      </w:pPr>
      <w:r w:rsidRPr="00F4525A">
        <w:rPr>
          <w:rFonts w:cs="Arial"/>
          <w:b/>
          <w:szCs w:val="20"/>
          <w:lang w:eastAsia="sl-SI"/>
        </w:rPr>
        <w:tab/>
      </w:r>
    </w:p>
    <w:p w14:paraId="72F4101A" w14:textId="77777777" w:rsidR="00717838" w:rsidRPr="000D039E" w:rsidRDefault="00717838" w:rsidP="00717838">
      <w:pPr>
        <w:tabs>
          <w:tab w:val="left" w:pos="1701"/>
        </w:tabs>
        <w:spacing w:line="260" w:lineRule="exact"/>
        <w:rPr>
          <w:rFonts w:cs="Arial"/>
          <w:szCs w:val="20"/>
        </w:rPr>
      </w:pPr>
      <w:r w:rsidRPr="000D039E">
        <w:rPr>
          <w:rFonts w:cs="Arial"/>
          <w:szCs w:val="20"/>
        </w:rPr>
        <w:t xml:space="preserve">Številka: </w:t>
      </w:r>
      <w:r>
        <w:rPr>
          <w:rFonts w:cs="Arial"/>
          <w:szCs w:val="20"/>
        </w:rPr>
        <w:tab/>
      </w:r>
      <w:r w:rsidRPr="000D039E">
        <w:rPr>
          <w:rFonts w:cs="Arial"/>
          <w:szCs w:val="20"/>
        </w:rPr>
        <w:t>012-20/2016-2030</w:t>
      </w:r>
    </w:p>
    <w:p w14:paraId="181AA5C4" w14:textId="77777777" w:rsidR="00717838" w:rsidRPr="000D039E" w:rsidRDefault="00717838" w:rsidP="00717838">
      <w:pPr>
        <w:tabs>
          <w:tab w:val="left" w:pos="1701"/>
        </w:tabs>
        <w:spacing w:line="260" w:lineRule="exact"/>
        <w:rPr>
          <w:rFonts w:cs="Arial"/>
          <w:szCs w:val="20"/>
        </w:rPr>
      </w:pPr>
      <w:r w:rsidRPr="000D039E">
        <w:rPr>
          <w:rFonts w:cs="Arial"/>
          <w:szCs w:val="20"/>
        </w:rPr>
        <w:t xml:space="preserve">Datum: </w:t>
      </w:r>
      <w:r>
        <w:rPr>
          <w:rFonts w:cs="Arial"/>
          <w:szCs w:val="20"/>
        </w:rPr>
        <w:tab/>
      </w:r>
      <w:r w:rsidRPr="000D039E">
        <w:rPr>
          <w:rFonts w:cs="Arial"/>
          <w:szCs w:val="20"/>
        </w:rPr>
        <w:t>17. 6. 2024</w:t>
      </w:r>
    </w:p>
    <w:p w14:paraId="3015BF39" w14:textId="77777777" w:rsidR="0076604C" w:rsidRDefault="0076604C" w:rsidP="0076604C">
      <w:pPr>
        <w:spacing w:line="240" w:lineRule="auto"/>
        <w:rPr>
          <w:rFonts w:cs="Arial"/>
          <w:bCs/>
          <w:szCs w:val="20"/>
        </w:rPr>
      </w:pPr>
    </w:p>
    <w:p w14:paraId="6CA1B0E0" w14:textId="77777777" w:rsidR="0076604C" w:rsidRDefault="0076604C" w:rsidP="0076604C">
      <w:pPr>
        <w:spacing w:line="240" w:lineRule="auto"/>
        <w:rPr>
          <w:rFonts w:cs="Arial"/>
          <w:bCs/>
          <w:szCs w:val="20"/>
        </w:rPr>
      </w:pPr>
    </w:p>
    <w:p w14:paraId="4C1524BD" w14:textId="1A2AF494" w:rsidR="00CC3835" w:rsidRPr="00690A99" w:rsidRDefault="00CC3835" w:rsidP="00717838">
      <w:pPr>
        <w:spacing w:after="160" w:line="259" w:lineRule="auto"/>
        <w:jc w:val="center"/>
        <w:rPr>
          <w:rFonts w:cs="Arial"/>
          <w:b/>
          <w:szCs w:val="20"/>
        </w:rPr>
      </w:pPr>
      <w:bookmarkStart w:id="0" w:name="_Hlk168669752"/>
      <w:r w:rsidRPr="00690A99">
        <w:rPr>
          <w:rFonts w:cs="Arial"/>
          <w:b/>
          <w:szCs w:val="20"/>
        </w:rPr>
        <w:t xml:space="preserve">Poročilo o delu </w:t>
      </w:r>
      <w:r w:rsidRPr="00690A99">
        <w:rPr>
          <w:rFonts w:cs="Arial"/>
          <w:b/>
          <w:iCs/>
          <w:szCs w:val="20"/>
        </w:rPr>
        <w:t>Medresorske delovne skupine za</w:t>
      </w:r>
      <w:r w:rsidR="0076604C" w:rsidRPr="00690A99">
        <w:rPr>
          <w:rFonts w:cs="Arial"/>
          <w:b/>
          <w:iCs/>
          <w:szCs w:val="20"/>
        </w:rPr>
        <w:t xml:space="preserve"> </w:t>
      </w:r>
      <w:r w:rsidRPr="00690A99">
        <w:rPr>
          <w:rFonts w:cs="Arial"/>
          <w:b/>
          <w:iCs/>
          <w:szCs w:val="20"/>
        </w:rPr>
        <w:t>koordinacijo izvrševanja sodb Evropskega sodišča za človekove pravice</w:t>
      </w:r>
      <w:r w:rsidR="0076604C" w:rsidRPr="00690A99">
        <w:rPr>
          <w:rFonts w:cs="Arial"/>
          <w:b/>
          <w:iCs/>
          <w:szCs w:val="20"/>
        </w:rPr>
        <w:t xml:space="preserve"> </w:t>
      </w:r>
      <w:r w:rsidRPr="00690A99">
        <w:rPr>
          <w:rFonts w:cs="Arial"/>
          <w:b/>
          <w:iCs/>
          <w:szCs w:val="20"/>
        </w:rPr>
        <w:t>za let</w:t>
      </w:r>
      <w:r w:rsidR="0076604C" w:rsidRPr="00690A99">
        <w:rPr>
          <w:rFonts w:cs="Arial"/>
          <w:b/>
          <w:iCs/>
          <w:szCs w:val="20"/>
        </w:rPr>
        <w:t>o</w:t>
      </w:r>
      <w:r w:rsidRPr="00690A99">
        <w:rPr>
          <w:rFonts w:cs="Arial"/>
          <w:b/>
          <w:iCs/>
          <w:szCs w:val="20"/>
        </w:rPr>
        <w:t xml:space="preserve"> 202</w:t>
      </w:r>
      <w:r w:rsidR="0076604C" w:rsidRPr="00690A99">
        <w:rPr>
          <w:rFonts w:cs="Arial"/>
          <w:b/>
          <w:iCs/>
          <w:szCs w:val="20"/>
        </w:rPr>
        <w:t>3</w:t>
      </w:r>
    </w:p>
    <w:p w14:paraId="7A9B9D76" w14:textId="77777777" w:rsidR="00690A99" w:rsidRDefault="00690A99" w:rsidP="00690A99">
      <w:pPr>
        <w:autoSpaceDE w:val="0"/>
        <w:autoSpaceDN w:val="0"/>
        <w:adjustRightInd w:val="0"/>
        <w:spacing w:before="120" w:after="120" w:line="240" w:lineRule="auto"/>
        <w:jc w:val="both"/>
        <w:rPr>
          <w:rFonts w:cs="Arial"/>
          <w:b/>
          <w:szCs w:val="20"/>
        </w:rPr>
      </w:pPr>
    </w:p>
    <w:p w14:paraId="60C3166E" w14:textId="44368510" w:rsidR="00CC3835" w:rsidRPr="00690A99" w:rsidRDefault="00CC3835" w:rsidP="00690A99">
      <w:pPr>
        <w:autoSpaceDE w:val="0"/>
        <w:autoSpaceDN w:val="0"/>
        <w:adjustRightInd w:val="0"/>
        <w:spacing w:before="120" w:after="120" w:line="240" w:lineRule="auto"/>
        <w:jc w:val="both"/>
        <w:rPr>
          <w:rFonts w:cs="Arial"/>
          <w:b/>
          <w:szCs w:val="20"/>
        </w:rPr>
      </w:pPr>
      <w:r w:rsidRPr="00690A99">
        <w:rPr>
          <w:rFonts w:cs="Arial"/>
          <w:b/>
          <w:szCs w:val="20"/>
        </w:rPr>
        <w:t>Uvod</w:t>
      </w:r>
    </w:p>
    <w:p w14:paraId="3D680847" w14:textId="41920353" w:rsidR="00CC3835" w:rsidRPr="00690A99" w:rsidRDefault="00CC3835" w:rsidP="00690A99">
      <w:pPr>
        <w:pStyle w:val="align-justify"/>
        <w:spacing w:before="120" w:beforeAutospacing="0" w:after="120" w:afterAutospacing="0"/>
        <w:jc w:val="both"/>
        <w:rPr>
          <w:rFonts w:ascii="Arial" w:hAnsi="Arial" w:cs="Arial"/>
          <w:sz w:val="20"/>
          <w:szCs w:val="20"/>
        </w:rPr>
      </w:pPr>
      <w:r w:rsidRPr="00690A99">
        <w:rPr>
          <w:rFonts w:ascii="Arial" w:hAnsi="Arial" w:cs="Arial"/>
          <w:sz w:val="20"/>
          <w:szCs w:val="20"/>
        </w:rPr>
        <w:t>Učinkovitejše in hitrejše izvrševanje sodb Evropskega sodišča za človekove pravice (v nadaljevanju: ESČP) je ena izmed prioritet Ministrstva za pravosodje. Z novelo Zakona o državni upravi v l. 2014</w:t>
      </w:r>
      <w:r w:rsidRPr="00690A99">
        <w:rPr>
          <w:rStyle w:val="Sprotnaopomba-sklic"/>
          <w:rFonts w:ascii="Arial" w:hAnsi="Arial" w:cs="Arial"/>
          <w:sz w:val="20"/>
          <w:szCs w:val="20"/>
        </w:rPr>
        <w:footnoteReference w:id="1"/>
      </w:r>
      <w:r w:rsidRPr="00690A99">
        <w:rPr>
          <w:rFonts w:ascii="Arial" w:hAnsi="Arial" w:cs="Arial"/>
          <w:sz w:val="20"/>
          <w:szCs w:val="20"/>
        </w:rPr>
        <w:t>, je bilo med naloge Ministrstva za pravosodje dodano tudi »</w:t>
      </w:r>
      <w:r w:rsidRPr="00690A99">
        <w:rPr>
          <w:rFonts w:ascii="Arial" w:hAnsi="Arial" w:cs="Arial"/>
          <w:i/>
          <w:sz w:val="20"/>
          <w:szCs w:val="20"/>
        </w:rPr>
        <w:t>usmerjanje ministrstev glede izvrševanja sodb mednarodnih sodišč</w:t>
      </w:r>
      <w:r w:rsidRPr="00690A99">
        <w:rPr>
          <w:rFonts w:ascii="Arial" w:hAnsi="Arial" w:cs="Arial"/>
          <w:sz w:val="20"/>
          <w:szCs w:val="20"/>
        </w:rPr>
        <w:t xml:space="preserve">«, kar se nanaša v veliki meri prav na izvrševanje sodb ESČP. </w:t>
      </w:r>
    </w:p>
    <w:p w14:paraId="5B126747" w14:textId="53A0FAFE" w:rsidR="00CC3835" w:rsidRPr="00690A99" w:rsidRDefault="00CC3835" w:rsidP="00690A99">
      <w:pPr>
        <w:pStyle w:val="align-justify"/>
        <w:spacing w:before="120" w:beforeAutospacing="0" w:after="120" w:afterAutospacing="0"/>
        <w:jc w:val="both"/>
        <w:rPr>
          <w:rFonts w:ascii="Arial" w:hAnsi="Arial" w:cs="Arial"/>
          <w:sz w:val="20"/>
          <w:szCs w:val="20"/>
        </w:rPr>
      </w:pPr>
      <w:r w:rsidRPr="00690A99">
        <w:rPr>
          <w:rFonts w:ascii="Arial" w:hAnsi="Arial" w:cs="Arial"/>
          <w:sz w:val="20"/>
          <w:szCs w:val="20"/>
        </w:rPr>
        <w:t>Izvrševanje sodb ESČP nadzira Odbor ministrov Sveta Evrope, pred tem pa jih obravnava Oddelek Sveta Evrope za izvrševanje sodb ESČP</w:t>
      </w:r>
      <w:r w:rsidR="00C7676B" w:rsidRPr="00690A99">
        <w:rPr>
          <w:rFonts w:ascii="Arial" w:hAnsi="Arial" w:cs="Arial"/>
          <w:sz w:val="20"/>
          <w:szCs w:val="20"/>
        </w:rPr>
        <w:t xml:space="preserve">. </w:t>
      </w:r>
      <w:r w:rsidRPr="00690A99">
        <w:rPr>
          <w:rFonts w:ascii="Arial" w:hAnsi="Arial" w:cs="Arial"/>
          <w:sz w:val="20"/>
          <w:szCs w:val="20"/>
        </w:rPr>
        <w:t xml:space="preserve">Postopek nadzora nad izvrševanjem sodbe ESČP se začne z dokončnostjo sodbe ESČP in se zaključi s končno resolucijo, ki jo sprejme Odbor ministrov Sveta Evrope, na zasedanjih, ki so štirikrat na leto namenjena pregledu izvrševanja sodb. </w:t>
      </w:r>
    </w:p>
    <w:p w14:paraId="6C1106AD" w14:textId="77777777" w:rsidR="00CC3835" w:rsidRPr="00690A99" w:rsidRDefault="00CC3835" w:rsidP="00690A99">
      <w:pPr>
        <w:pStyle w:val="align-justify"/>
        <w:spacing w:before="120" w:beforeAutospacing="0" w:after="120" w:afterAutospacing="0"/>
        <w:jc w:val="both"/>
        <w:rPr>
          <w:rFonts w:ascii="Arial" w:hAnsi="Arial" w:cs="Arial"/>
          <w:sz w:val="20"/>
          <w:szCs w:val="20"/>
        </w:rPr>
      </w:pPr>
      <w:r w:rsidRPr="00690A99">
        <w:rPr>
          <w:rFonts w:ascii="Arial" w:hAnsi="Arial" w:cs="Arial"/>
          <w:sz w:val="20"/>
          <w:szCs w:val="20"/>
        </w:rPr>
        <w:t xml:space="preserve">Država pogodbenica Evropske konvencije o človekovih pravicah (Konvencija) je dolžna opredeliti in izvesti </w:t>
      </w:r>
      <w:r w:rsidRPr="00690A99">
        <w:rPr>
          <w:rFonts w:ascii="Arial" w:hAnsi="Arial" w:cs="Arial"/>
          <w:b/>
          <w:sz w:val="20"/>
          <w:szCs w:val="20"/>
        </w:rPr>
        <w:t>potrebne individualne in splošne ukrepe</w:t>
      </w:r>
      <w:r w:rsidRPr="00690A99">
        <w:rPr>
          <w:rFonts w:ascii="Arial" w:hAnsi="Arial" w:cs="Arial"/>
          <w:sz w:val="20"/>
          <w:szCs w:val="20"/>
        </w:rPr>
        <w:t>, ki se navedejo</w:t>
      </w:r>
      <w:r w:rsidRPr="00690A99">
        <w:rPr>
          <w:rFonts w:ascii="Arial" w:hAnsi="Arial" w:cs="Arial"/>
          <w:b/>
          <w:sz w:val="20"/>
          <w:szCs w:val="20"/>
        </w:rPr>
        <w:t xml:space="preserve"> v akcijskih poročilih ali načrtih. </w:t>
      </w:r>
      <w:r w:rsidRPr="00690A99">
        <w:rPr>
          <w:rFonts w:ascii="Arial" w:hAnsi="Arial" w:cs="Arial"/>
          <w:sz w:val="20"/>
          <w:szCs w:val="20"/>
        </w:rPr>
        <w:t xml:space="preserve">Med individualnimi ukrepi je to predvsem plačilo pravičnega zadoščenja, med splošnimi pa so lahko sprememba zakonodaje, prakse, navodila, izobraževanje, osveščanje in drugi ukrepi, kot je na primer gradnja novega zapora. Opredelitev potrebnih ukrepov in ocena ustreznosti izvedenih ukrepov se ocenjuje v dialogu z Oddelkom SE. </w:t>
      </w:r>
    </w:p>
    <w:p w14:paraId="643A0CA9" w14:textId="77777777" w:rsidR="00CC3835" w:rsidRPr="00690A99" w:rsidRDefault="00CC3835" w:rsidP="00690A99">
      <w:pPr>
        <w:spacing w:before="120" w:after="120" w:line="240" w:lineRule="auto"/>
        <w:jc w:val="both"/>
        <w:rPr>
          <w:rFonts w:cs="Arial"/>
          <w:szCs w:val="20"/>
        </w:rPr>
      </w:pPr>
    </w:p>
    <w:p w14:paraId="2204AC4D" w14:textId="77777777" w:rsidR="00CC3835" w:rsidRPr="00690A99" w:rsidRDefault="00CC3835" w:rsidP="00690A99">
      <w:pPr>
        <w:spacing w:before="120" w:after="120" w:line="240" w:lineRule="auto"/>
        <w:jc w:val="both"/>
        <w:rPr>
          <w:rFonts w:cs="Arial"/>
          <w:b/>
          <w:szCs w:val="20"/>
        </w:rPr>
      </w:pPr>
      <w:r w:rsidRPr="00690A99">
        <w:rPr>
          <w:rFonts w:cs="Arial"/>
          <w:b/>
          <w:iCs/>
          <w:szCs w:val="20"/>
        </w:rPr>
        <w:t>Medresorska delovna skupina za koordinacijo izvrševanja sodb Evropskega sodišča za človekove pravice</w:t>
      </w:r>
    </w:p>
    <w:p w14:paraId="0D332DD1" w14:textId="77777777" w:rsidR="00CC3835" w:rsidRPr="00690A99" w:rsidRDefault="00CC3835" w:rsidP="00690A99">
      <w:pPr>
        <w:spacing w:before="120" w:after="120" w:line="240" w:lineRule="auto"/>
        <w:jc w:val="both"/>
        <w:rPr>
          <w:rFonts w:cs="Arial"/>
          <w:szCs w:val="20"/>
        </w:rPr>
      </w:pPr>
      <w:r w:rsidRPr="00690A99">
        <w:rPr>
          <w:rFonts w:cs="Arial"/>
          <w:szCs w:val="20"/>
        </w:rPr>
        <w:t xml:space="preserve">Na predlog Ministrstva za pravosodje je bila s sklepom Vlade RS </w:t>
      </w:r>
      <w:r w:rsidRPr="00690A99">
        <w:rPr>
          <w:rFonts w:cs="Arial"/>
          <w:color w:val="000000"/>
          <w:szCs w:val="20"/>
        </w:rPr>
        <w:t xml:space="preserve">št. </w:t>
      </w:r>
      <w:r w:rsidRPr="00690A99">
        <w:rPr>
          <w:rFonts w:cs="Arial"/>
          <w:color w:val="000000"/>
          <w:szCs w:val="20"/>
          <w:lang w:eastAsia="sl-SI"/>
        </w:rPr>
        <w:t>00405-8/2015/7</w:t>
      </w:r>
      <w:r w:rsidRPr="00690A99">
        <w:rPr>
          <w:rFonts w:cs="Arial"/>
          <w:color w:val="000000"/>
          <w:szCs w:val="20"/>
        </w:rPr>
        <w:t xml:space="preserve"> z dne </w:t>
      </w:r>
      <w:r w:rsidRPr="00690A99">
        <w:rPr>
          <w:rFonts w:cs="Arial"/>
          <w:color w:val="000000"/>
          <w:szCs w:val="20"/>
          <w:lang w:eastAsia="sl-SI"/>
        </w:rPr>
        <w:t>23. 12. 2015</w:t>
      </w:r>
      <w:r w:rsidRPr="00690A99">
        <w:rPr>
          <w:rFonts w:cs="Arial"/>
          <w:szCs w:val="20"/>
        </w:rPr>
        <w:t xml:space="preserve"> </w:t>
      </w:r>
      <w:r w:rsidRPr="00690A99">
        <w:rPr>
          <w:rFonts w:cs="Arial"/>
          <w:iCs/>
          <w:szCs w:val="20"/>
        </w:rPr>
        <w:t xml:space="preserve">ustanovljena </w:t>
      </w:r>
      <w:r w:rsidRPr="00690A99">
        <w:rPr>
          <w:rFonts w:cs="Arial"/>
          <w:b/>
          <w:iCs/>
          <w:szCs w:val="20"/>
        </w:rPr>
        <w:t>Medresorska delovna skupina za koordinacijo izvrševanja sodb Evropskega sodišča za človekove pravice</w:t>
      </w:r>
      <w:r w:rsidRPr="00690A99">
        <w:rPr>
          <w:rFonts w:cs="Arial"/>
          <w:iCs/>
          <w:szCs w:val="20"/>
        </w:rPr>
        <w:t xml:space="preserve"> (v nadaljevanju: MDS ESČP), </w:t>
      </w:r>
      <w:r w:rsidRPr="00690A99">
        <w:rPr>
          <w:rFonts w:cs="Arial"/>
          <w:szCs w:val="20"/>
        </w:rPr>
        <w:t>saj se nekatere sodbe ESČP vsebinsko nanašajo na področje več ministrstev oziroma drugih državnih organov. V sklepu vlade so bile opredeljene naloge MDS ESČP za učinkovito in okrepljeno sistemsko delovanje Republike Slovenije na področju izvrševanja sodb ESČP</w:t>
      </w:r>
      <w:r w:rsidRPr="00690A99">
        <w:rPr>
          <w:rFonts w:cs="Arial"/>
          <w:b/>
          <w:szCs w:val="20"/>
        </w:rPr>
        <w:t>.</w:t>
      </w:r>
    </w:p>
    <w:p w14:paraId="7F7168AA" w14:textId="77777777" w:rsidR="00CC3835" w:rsidRPr="00690A99" w:rsidRDefault="00CC3835" w:rsidP="00690A99">
      <w:pPr>
        <w:spacing w:before="120" w:after="120" w:line="240" w:lineRule="auto"/>
        <w:jc w:val="both"/>
        <w:rPr>
          <w:rFonts w:cs="Arial"/>
          <w:szCs w:val="20"/>
        </w:rPr>
      </w:pPr>
      <w:r w:rsidRPr="00690A99">
        <w:rPr>
          <w:rFonts w:cs="Arial"/>
          <w:szCs w:val="20"/>
        </w:rPr>
        <w:t xml:space="preserve">S sklepom Vlade RS št. </w:t>
      </w:r>
      <w:r w:rsidRPr="00690A99">
        <w:rPr>
          <w:rFonts w:cs="Arial"/>
          <w:color w:val="000000"/>
          <w:szCs w:val="20"/>
        </w:rPr>
        <w:t>00405-8/2015/12</w:t>
      </w:r>
      <w:r w:rsidRPr="00690A99">
        <w:rPr>
          <w:rFonts w:cs="Arial"/>
          <w:color w:val="000000"/>
          <w:szCs w:val="20"/>
          <w:lang w:eastAsia="sl-SI"/>
        </w:rPr>
        <w:t xml:space="preserve"> z dne </w:t>
      </w:r>
      <w:r w:rsidRPr="00690A99">
        <w:rPr>
          <w:rFonts w:cs="Arial"/>
          <w:color w:val="000000"/>
          <w:szCs w:val="20"/>
        </w:rPr>
        <w:t>12. 5. 2016</w:t>
      </w:r>
      <w:r w:rsidRPr="00690A99">
        <w:rPr>
          <w:rFonts w:cs="Arial"/>
          <w:szCs w:val="20"/>
        </w:rPr>
        <w:t xml:space="preserve"> so bili poimensko imenovani člani in namestniki članov z Ministrstva za pravosodje, </w:t>
      </w:r>
      <w:r w:rsidRPr="00690A99">
        <w:rPr>
          <w:rFonts w:cs="Arial"/>
          <w:iCs/>
          <w:szCs w:val="20"/>
        </w:rPr>
        <w:t xml:space="preserve">Ministrstva za finance, </w:t>
      </w:r>
      <w:r w:rsidRPr="00690A99">
        <w:rPr>
          <w:rFonts w:cs="Arial"/>
          <w:szCs w:val="20"/>
        </w:rPr>
        <w:t>Ministrstva za notranje zadeve, Policije, Ministrstva za zunanje zadeve, Stalnega predstavništva RS pri Svetu Evrope, Ministrstva za delo, družino, socialne zadeve in enake možnosti, Državnega odvetništva (takrat Državnega pravobranilstva), kot zunanja člana pa se je Vlada RS seznanila tudi s članstvom predstavnikov</w:t>
      </w:r>
      <w:r w:rsidRPr="00690A99">
        <w:rPr>
          <w:rFonts w:cs="Arial"/>
          <w:iCs/>
          <w:szCs w:val="20"/>
        </w:rPr>
        <w:t xml:space="preserve"> </w:t>
      </w:r>
      <w:r w:rsidRPr="00690A99">
        <w:rPr>
          <w:rFonts w:cs="Arial"/>
          <w:szCs w:val="20"/>
        </w:rPr>
        <w:t xml:space="preserve">Varuha človekovih pravic in Vrhovnega sodišča Republike Slovenije. </w:t>
      </w:r>
    </w:p>
    <w:p w14:paraId="0E1161D8" w14:textId="77777777" w:rsidR="00CC3835" w:rsidRPr="00690A99" w:rsidRDefault="00CC3835" w:rsidP="00690A99">
      <w:pPr>
        <w:spacing w:before="120" w:after="120" w:line="240" w:lineRule="auto"/>
        <w:jc w:val="both"/>
        <w:rPr>
          <w:rFonts w:cs="Arial"/>
          <w:szCs w:val="20"/>
        </w:rPr>
      </w:pPr>
      <w:r w:rsidRPr="00690A99">
        <w:rPr>
          <w:rFonts w:cs="Arial"/>
          <w:szCs w:val="20"/>
        </w:rPr>
        <w:t xml:space="preserve">Po sklepu vlade se lahko na zasedanje delovne skupine povabi predstavnike drugih ministrstev, državnih organov, organov samoupravnih lokalnih skupnosti ali nosilcev javnih pooblastil, ki so vsebinsko povezani s konkretno tematiko, vključno z izvrševanjem sodb Evropskega sodišča za človekove pravice, ter po potrebi tudi predstavnike stroke oziroma civilne družbe. </w:t>
      </w:r>
    </w:p>
    <w:p w14:paraId="7EDC4C96" w14:textId="180264D0" w:rsidR="00C7676B" w:rsidRPr="00690A99" w:rsidRDefault="00CC3835" w:rsidP="00690A99">
      <w:pPr>
        <w:spacing w:line="240" w:lineRule="auto"/>
        <w:jc w:val="both"/>
        <w:rPr>
          <w:rFonts w:cs="Arial"/>
          <w:iCs/>
          <w:szCs w:val="20"/>
        </w:rPr>
      </w:pPr>
      <w:r w:rsidRPr="00690A99">
        <w:rPr>
          <w:rFonts w:cs="Arial"/>
          <w:color w:val="000000"/>
          <w:szCs w:val="20"/>
        </w:rPr>
        <w:lastRenderedPageBreak/>
        <w:t xml:space="preserve">MDS ESČP </w:t>
      </w:r>
      <w:r w:rsidRPr="00690A99">
        <w:rPr>
          <w:rFonts w:cs="Arial"/>
          <w:szCs w:val="20"/>
        </w:rPr>
        <w:t xml:space="preserve">se je v poročevalnem obdobju sestala </w:t>
      </w:r>
      <w:r w:rsidR="0076604C" w:rsidRPr="00690A99">
        <w:rPr>
          <w:rFonts w:cs="Arial"/>
          <w:color w:val="000000"/>
          <w:szCs w:val="20"/>
          <w:lang w:eastAsia="sl-SI"/>
        </w:rPr>
        <w:t>4</w:t>
      </w:r>
      <w:r w:rsidRPr="00690A99">
        <w:rPr>
          <w:rFonts w:cs="Arial"/>
          <w:color w:val="000000"/>
          <w:szCs w:val="20"/>
          <w:lang w:eastAsia="sl-SI"/>
        </w:rPr>
        <w:t>. 10. 202</w:t>
      </w:r>
      <w:r w:rsidR="00CD313A" w:rsidRPr="00690A99">
        <w:rPr>
          <w:rFonts w:cs="Arial"/>
          <w:color w:val="000000"/>
          <w:szCs w:val="20"/>
          <w:lang w:eastAsia="sl-SI"/>
        </w:rPr>
        <w:t>3</w:t>
      </w:r>
      <w:r w:rsidRPr="00690A99">
        <w:rPr>
          <w:rFonts w:cs="Arial"/>
          <w:color w:val="000000"/>
          <w:szCs w:val="20"/>
          <w:lang w:eastAsia="sl-SI"/>
        </w:rPr>
        <w:t>, ko so se člani seznanili</w:t>
      </w:r>
      <w:r w:rsidRPr="00690A99">
        <w:rPr>
          <w:rFonts w:cs="Arial"/>
          <w:b/>
          <w:bCs/>
          <w:color w:val="000000"/>
          <w:szCs w:val="20"/>
          <w:lang w:eastAsia="sl-SI"/>
        </w:rPr>
        <w:t xml:space="preserve">  </w:t>
      </w:r>
      <w:r w:rsidRPr="00690A99">
        <w:rPr>
          <w:rFonts w:cs="Arial"/>
          <w:szCs w:val="20"/>
        </w:rPr>
        <w:t>s stanjem izvrševanja sodb ESČP,</w:t>
      </w:r>
      <w:r w:rsidRPr="00690A99">
        <w:rPr>
          <w:rFonts w:cs="Arial"/>
          <w:color w:val="000000"/>
          <w:szCs w:val="20"/>
          <w:lang w:eastAsia="sl-SI"/>
        </w:rPr>
        <w:t xml:space="preserve"> Državno odvetništvo pa je predstavilo</w:t>
      </w:r>
      <w:r w:rsidRPr="00690A99">
        <w:rPr>
          <w:rFonts w:cs="Arial"/>
          <w:szCs w:val="20"/>
        </w:rPr>
        <w:t xml:space="preserve"> število ter vsebino odprtih pritožbenih zadev na ESČP</w:t>
      </w:r>
      <w:r w:rsidRPr="00690A99">
        <w:rPr>
          <w:rFonts w:cs="Arial"/>
          <w:color w:val="000000"/>
          <w:szCs w:val="20"/>
          <w:lang w:eastAsia="sl-SI"/>
        </w:rPr>
        <w:t>. Na sestanku je bilo obravnavano predvsem izvrševanje sodb, ki so predmet okrepljenega nadzora oz. se dotikajo delokroga več ministrstev</w:t>
      </w:r>
      <w:r w:rsidRPr="00690A99">
        <w:rPr>
          <w:rFonts w:cs="Arial"/>
          <w:i/>
          <w:iCs/>
          <w:color w:val="000000"/>
          <w:szCs w:val="20"/>
          <w:lang w:eastAsia="sl-SI"/>
        </w:rPr>
        <w:t>.</w:t>
      </w:r>
      <w:r w:rsidR="00C82BBA" w:rsidRPr="00690A99">
        <w:rPr>
          <w:rFonts w:cs="Arial"/>
          <w:i/>
          <w:iCs/>
          <w:color w:val="000000"/>
          <w:szCs w:val="20"/>
          <w:lang w:eastAsia="sl-SI"/>
        </w:rPr>
        <w:t xml:space="preserve"> </w:t>
      </w:r>
      <w:r w:rsidR="00C82BBA" w:rsidRPr="00690A99">
        <w:rPr>
          <w:rFonts w:cs="Arial"/>
          <w:color w:val="000000"/>
          <w:szCs w:val="20"/>
          <w:lang w:eastAsia="sl-SI"/>
        </w:rPr>
        <w:t xml:space="preserve">Podrobneje so bile predstavljene aktivnosti resorjev pri izvrševanju zadeve </w:t>
      </w:r>
      <w:r w:rsidR="00C82BBA" w:rsidRPr="00690A99">
        <w:rPr>
          <w:rFonts w:cs="Arial"/>
          <w:b/>
          <w:bCs/>
          <w:i/>
          <w:iCs/>
          <w:color w:val="000000"/>
          <w:szCs w:val="20"/>
          <w:lang w:eastAsia="sl-SI"/>
        </w:rPr>
        <w:t>Q in R</w:t>
      </w:r>
      <w:r w:rsidR="00C82BBA" w:rsidRPr="00690A99">
        <w:rPr>
          <w:rFonts w:cs="Arial"/>
          <w:color w:val="000000"/>
          <w:szCs w:val="20"/>
          <w:lang w:eastAsia="sl-SI"/>
        </w:rPr>
        <w:t xml:space="preserve">, ki se nanaša na problematiko </w:t>
      </w:r>
      <w:r w:rsidR="008F0EE4" w:rsidRPr="00690A99">
        <w:rPr>
          <w:rFonts w:cs="Arial"/>
          <w:color w:val="000000"/>
          <w:szCs w:val="20"/>
          <w:lang w:eastAsia="sl-SI"/>
        </w:rPr>
        <w:t xml:space="preserve">sodnih </w:t>
      </w:r>
      <w:r w:rsidR="00C82BBA" w:rsidRPr="00690A99">
        <w:rPr>
          <w:rFonts w:cs="Arial"/>
          <w:color w:val="000000"/>
          <w:szCs w:val="20"/>
          <w:lang w:eastAsia="sl-SI"/>
        </w:rPr>
        <w:t>postopkov</w:t>
      </w:r>
      <w:r w:rsidR="008F0EE4" w:rsidRPr="00690A99">
        <w:rPr>
          <w:rFonts w:cs="Arial"/>
          <w:color w:val="000000"/>
          <w:szCs w:val="20"/>
          <w:lang w:eastAsia="sl-SI"/>
        </w:rPr>
        <w:t>,</w:t>
      </w:r>
      <w:r w:rsidR="00C82BBA" w:rsidRPr="00690A99">
        <w:rPr>
          <w:rFonts w:cs="Arial"/>
          <w:color w:val="000000"/>
          <w:szCs w:val="20"/>
          <w:lang w:eastAsia="sl-SI"/>
        </w:rPr>
        <w:t xml:space="preserve"> v katerih so vključeni otroci </w:t>
      </w:r>
      <w:r w:rsidR="00690A99" w:rsidRPr="00690A99">
        <w:rPr>
          <w:rFonts w:cs="Arial"/>
          <w:color w:val="000000"/>
          <w:szCs w:val="20"/>
          <w:lang w:eastAsia="sl-SI"/>
        </w:rPr>
        <w:t>(</w:t>
      </w:r>
      <w:r w:rsidR="00690A99" w:rsidRPr="00690A99">
        <w:rPr>
          <w:rFonts w:cs="Arial"/>
          <w:szCs w:val="20"/>
        </w:rPr>
        <w:t xml:space="preserve">postopek odločanja o </w:t>
      </w:r>
      <w:r w:rsidR="00690A99" w:rsidRPr="00690A99">
        <w:rPr>
          <w:szCs w:val="20"/>
        </w:rPr>
        <w:t>zahtevku za izdajo dovoljenja za opravljanje dejavnosti rejništva)</w:t>
      </w:r>
      <w:r w:rsidR="00690A99" w:rsidRPr="00690A99">
        <w:rPr>
          <w:rFonts w:cs="Arial"/>
          <w:color w:val="000000"/>
          <w:szCs w:val="20"/>
          <w:lang w:eastAsia="sl-SI"/>
        </w:rPr>
        <w:t xml:space="preserve"> </w:t>
      </w:r>
      <w:r w:rsidR="00C82BBA" w:rsidRPr="00690A99">
        <w:rPr>
          <w:rFonts w:cs="Arial"/>
          <w:color w:val="000000"/>
          <w:szCs w:val="20"/>
          <w:lang w:eastAsia="sl-SI"/>
        </w:rPr>
        <w:t>in problematika pomanjkanja izvedencev klinične psihologije.</w:t>
      </w:r>
      <w:r w:rsidRPr="00690A99">
        <w:rPr>
          <w:rFonts w:cs="Arial"/>
          <w:color w:val="000000"/>
          <w:szCs w:val="20"/>
          <w:lang w:eastAsia="sl-SI"/>
        </w:rPr>
        <w:t xml:space="preserve"> Člani so naslovili tudi vprašanje </w:t>
      </w:r>
      <w:r w:rsidRPr="00690A99">
        <w:rPr>
          <w:rFonts w:cs="Arial"/>
          <w:szCs w:val="20"/>
        </w:rPr>
        <w:t>prevodov vodilnih</w:t>
      </w:r>
      <w:r w:rsidRPr="00690A99">
        <w:rPr>
          <w:rFonts w:cs="Arial"/>
          <w:iCs/>
          <w:szCs w:val="20"/>
        </w:rPr>
        <w:t xml:space="preserve"> sodb </w:t>
      </w:r>
      <w:r w:rsidR="00CD313A" w:rsidRPr="00690A99">
        <w:rPr>
          <w:rFonts w:cs="Arial"/>
          <w:iCs/>
          <w:szCs w:val="20"/>
        </w:rPr>
        <w:t>ESČP</w:t>
      </w:r>
      <w:r w:rsidRPr="00690A99">
        <w:rPr>
          <w:rFonts w:cs="Arial"/>
          <w:iCs/>
          <w:szCs w:val="20"/>
        </w:rPr>
        <w:t xml:space="preserve"> (proti drugim državam članicam Sveta Evrope; vse sodbe proti Sloveniji so prevedene v slovenski jezik).</w:t>
      </w:r>
      <w:r w:rsidR="0076604C" w:rsidRPr="00690A99">
        <w:rPr>
          <w:rFonts w:cs="Arial"/>
          <w:iCs/>
          <w:szCs w:val="20"/>
        </w:rPr>
        <w:t xml:space="preserve"> </w:t>
      </w:r>
    </w:p>
    <w:p w14:paraId="2B5A9D85" w14:textId="77777777" w:rsidR="00C7676B" w:rsidRPr="00690A99" w:rsidRDefault="00C7676B" w:rsidP="00690A99">
      <w:pPr>
        <w:spacing w:line="240" w:lineRule="auto"/>
        <w:jc w:val="both"/>
        <w:rPr>
          <w:rFonts w:cs="Arial"/>
          <w:iCs/>
          <w:szCs w:val="20"/>
        </w:rPr>
      </w:pPr>
    </w:p>
    <w:p w14:paraId="7B1D146E" w14:textId="2FB07E8A" w:rsidR="0076604C" w:rsidRPr="00690A99" w:rsidRDefault="00C82BBA" w:rsidP="00690A99">
      <w:pPr>
        <w:spacing w:line="240" w:lineRule="auto"/>
        <w:jc w:val="both"/>
        <w:rPr>
          <w:rFonts w:cs="Arial"/>
          <w:szCs w:val="20"/>
        </w:rPr>
      </w:pPr>
      <w:r w:rsidRPr="00690A99">
        <w:rPr>
          <w:rFonts w:cs="Arial"/>
          <w:iCs/>
          <w:szCs w:val="20"/>
        </w:rPr>
        <w:t>S</w:t>
      </w:r>
      <w:r w:rsidR="0076604C" w:rsidRPr="00690A99">
        <w:rPr>
          <w:rFonts w:cs="Arial"/>
          <w:iCs/>
          <w:szCs w:val="20"/>
        </w:rPr>
        <w:t xml:space="preserve">estanka </w:t>
      </w:r>
      <w:r w:rsidRPr="00690A99">
        <w:rPr>
          <w:rFonts w:cs="Arial"/>
          <w:iCs/>
          <w:szCs w:val="20"/>
        </w:rPr>
        <w:t xml:space="preserve">MDS so se na povabilo </w:t>
      </w:r>
      <w:r w:rsidR="0076604C" w:rsidRPr="00690A99">
        <w:rPr>
          <w:rFonts w:cs="Arial"/>
          <w:iCs/>
          <w:szCs w:val="20"/>
        </w:rPr>
        <w:t>udeležili tudi predstavniki Oddelka Sveta Evrope za izvrševanje sodb ESČP</w:t>
      </w:r>
      <w:r w:rsidR="00C7676B" w:rsidRPr="00690A99">
        <w:rPr>
          <w:rFonts w:cs="Arial"/>
          <w:iCs/>
          <w:szCs w:val="20"/>
        </w:rPr>
        <w:t xml:space="preserve"> </w:t>
      </w:r>
      <w:r w:rsidR="00C7676B" w:rsidRPr="00690A99">
        <w:rPr>
          <w:rFonts w:cs="Arial"/>
          <w:szCs w:val="20"/>
        </w:rPr>
        <w:t>(v nadaljnjem besedilu: Oddelek)</w:t>
      </w:r>
      <w:r w:rsidR="0076604C" w:rsidRPr="00690A99">
        <w:rPr>
          <w:rFonts w:cs="Arial"/>
          <w:iCs/>
          <w:szCs w:val="20"/>
        </w:rPr>
        <w:t>.</w:t>
      </w:r>
      <w:r w:rsidR="00C7676B" w:rsidRPr="00690A99">
        <w:rPr>
          <w:rFonts w:cs="Arial"/>
          <w:iCs/>
          <w:szCs w:val="20"/>
        </w:rPr>
        <w:t xml:space="preserve"> </w:t>
      </w:r>
      <w:r w:rsidR="0076604C" w:rsidRPr="00690A99">
        <w:rPr>
          <w:rFonts w:cs="Arial"/>
          <w:szCs w:val="20"/>
        </w:rPr>
        <w:t xml:space="preserve">Clare Brown je predstavila delovanje in pomen Oddelka, ki je strokovna podpora Odboru ministrskih namestnikov pri odločanju glede zaprtja primerov, hkrati tudi pomagajo državam članicam pri identifikaciji potrebnih ukrepov za izvršitev sodb (predstavila je postopek od izdaje sodbe ESČP do izdaje končne resolucije Odbora ministrov, sodelovanje z drugimi enotami Sveta Evrope). Izpostavila je pomen dobrega sodelovanja med Oddelkom in nacionalnimi koordinatorji za izvrševanje sodb, ki so ponekod agenti, ponekod pa drugi organi, kot npr. v Sloveniji. Oddelek pri oceni ukrepov za izvršitev sodbe upošteva tako nacionalni kontekst kot primerljivost ukrepov med državami v primeru podobnih kršitev. Poudarila je pomen ustreznih podatkov, tudi glede prilagoditve sodne prakse domačih sodišč po sodbi ESČP. C. Brown je posebej in večkrat </w:t>
      </w:r>
      <w:r w:rsidR="00C7676B" w:rsidRPr="00690A99">
        <w:rPr>
          <w:rFonts w:cs="Arial"/>
          <w:szCs w:val="20"/>
        </w:rPr>
        <w:t>poudarila</w:t>
      </w:r>
      <w:r w:rsidR="0076604C" w:rsidRPr="00690A99">
        <w:rPr>
          <w:rFonts w:cs="Arial"/>
          <w:szCs w:val="20"/>
        </w:rPr>
        <w:t xml:space="preserve"> dobro sodelovanje Oddelka s Slovenijo in izjemen napredek na področju izvrševanja sodb v zadnjih leti</w:t>
      </w:r>
      <w:r w:rsidR="00976AC4" w:rsidRPr="00690A99">
        <w:rPr>
          <w:rFonts w:cs="Arial"/>
          <w:szCs w:val="20"/>
        </w:rPr>
        <w:t xml:space="preserve">h: </w:t>
      </w:r>
      <w:r w:rsidR="0076604C" w:rsidRPr="00690A99">
        <w:rPr>
          <w:rFonts w:cs="Arial"/>
          <w:szCs w:val="20"/>
        </w:rPr>
        <w:t>od čez 300 neizvršenih sodb v letu 2014 do takratnih 6</w:t>
      </w:r>
      <w:r w:rsidR="00E23B8B" w:rsidRPr="00690A99">
        <w:rPr>
          <w:rFonts w:cs="Arial"/>
          <w:szCs w:val="20"/>
        </w:rPr>
        <w:t xml:space="preserve"> neizvršenih sodb</w:t>
      </w:r>
      <w:r w:rsidR="0076604C" w:rsidRPr="00690A99">
        <w:rPr>
          <w:rFonts w:cs="Arial"/>
          <w:szCs w:val="20"/>
        </w:rPr>
        <w:t>.</w:t>
      </w:r>
    </w:p>
    <w:p w14:paraId="6B977D3A" w14:textId="0D4ACF9F" w:rsidR="00CC3835" w:rsidRPr="00690A99" w:rsidRDefault="00CC3835" w:rsidP="00690A99">
      <w:pPr>
        <w:spacing w:before="120" w:after="120" w:line="240" w:lineRule="auto"/>
        <w:jc w:val="both"/>
        <w:rPr>
          <w:rFonts w:eastAsiaTheme="minorHAnsi" w:cs="Arial"/>
          <w:szCs w:val="20"/>
        </w:rPr>
      </w:pPr>
      <w:bookmarkStart w:id="1" w:name="_Hlk63155913"/>
      <w:r w:rsidRPr="00690A99">
        <w:rPr>
          <w:rFonts w:cs="Arial"/>
          <w:szCs w:val="20"/>
        </w:rPr>
        <w:t xml:space="preserve">MDS ESČP se </w:t>
      </w:r>
      <w:r w:rsidR="00C7676B" w:rsidRPr="00690A99">
        <w:rPr>
          <w:rFonts w:cs="Arial"/>
          <w:szCs w:val="20"/>
        </w:rPr>
        <w:t xml:space="preserve">sicer </w:t>
      </w:r>
      <w:r w:rsidRPr="00690A99">
        <w:rPr>
          <w:rFonts w:cs="Arial"/>
          <w:szCs w:val="20"/>
        </w:rPr>
        <w:t xml:space="preserve">ne sestaja pogosteje zaradi učinkovite in zadostne koordinacije na ravni Projektne skupine za </w:t>
      </w:r>
      <w:r w:rsidRPr="00690A99">
        <w:rPr>
          <w:rFonts w:cs="Arial"/>
          <w:iCs/>
          <w:szCs w:val="20"/>
        </w:rPr>
        <w:t>koordinacijo izvrševanja sodb Evropskega sodišča za človekove pravice (v nadaljnjem besedilu: PS ESČP), ki deluje v Ministrstvu za pravosodje</w:t>
      </w:r>
      <w:bookmarkEnd w:id="1"/>
      <w:r w:rsidRPr="00690A99">
        <w:rPr>
          <w:rFonts w:cs="Arial"/>
          <w:iCs/>
          <w:szCs w:val="20"/>
        </w:rPr>
        <w:t xml:space="preserve"> od </w:t>
      </w:r>
      <w:r w:rsidRPr="00690A99">
        <w:rPr>
          <w:rFonts w:cs="Arial"/>
          <w:szCs w:val="20"/>
        </w:rPr>
        <w:t xml:space="preserve">oktobra 2016 in je sestavljena iz 6 zaposlenih iz različnih notranje organizacijskih enot ministrstva. PS ESČP nudi podporo MDS ESČP, operativno usklajuje pripravo akcijskih poročil oziroma načrtov </w:t>
      </w:r>
      <w:r w:rsidRPr="00690A99">
        <w:rPr>
          <w:rFonts w:eastAsiaTheme="minorHAnsi" w:cs="Arial"/>
          <w:szCs w:val="20"/>
        </w:rPr>
        <w:t>ter spremlja njihovo izvajanje in sodeluje pri usposabljanjih. Sestaja se večkrat letno.</w:t>
      </w:r>
    </w:p>
    <w:p w14:paraId="2DAC1CBF" w14:textId="77777777" w:rsidR="00CC3835" w:rsidRPr="00690A99" w:rsidRDefault="00CC3835" w:rsidP="00690A99">
      <w:pPr>
        <w:autoSpaceDE w:val="0"/>
        <w:autoSpaceDN w:val="0"/>
        <w:adjustRightInd w:val="0"/>
        <w:spacing w:before="120" w:after="120" w:line="240" w:lineRule="auto"/>
        <w:jc w:val="both"/>
        <w:rPr>
          <w:rFonts w:cs="Arial"/>
          <w:b/>
          <w:szCs w:val="20"/>
        </w:rPr>
      </w:pPr>
    </w:p>
    <w:p w14:paraId="3ED79CD6" w14:textId="77777777" w:rsidR="00CC3835" w:rsidRPr="00690A99" w:rsidRDefault="00CC3835" w:rsidP="00690A99">
      <w:pPr>
        <w:autoSpaceDE w:val="0"/>
        <w:autoSpaceDN w:val="0"/>
        <w:adjustRightInd w:val="0"/>
        <w:spacing w:before="120" w:after="120" w:line="240" w:lineRule="auto"/>
        <w:jc w:val="both"/>
        <w:rPr>
          <w:rFonts w:cs="Arial"/>
          <w:b/>
          <w:szCs w:val="20"/>
        </w:rPr>
      </w:pPr>
      <w:r w:rsidRPr="00690A99">
        <w:rPr>
          <w:rFonts w:cs="Arial"/>
          <w:b/>
          <w:szCs w:val="20"/>
        </w:rPr>
        <w:t>Pregled novih sodb proti Sloveniji in pregled izvršenih sodb ESČP</w:t>
      </w:r>
    </w:p>
    <w:p w14:paraId="4C66265F" w14:textId="77777777" w:rsidR="00690A99" w:rsidRDefault="00690A99" w:rsidP="00690A99">
      <w:pPr>
        <w:spacing w:before="120" w:after="120" w:line="240" w:lineRule="auto"/>
        <w:jc w:val="both"/>
        <w:rPr>
          <w:rFonts w:cs="Arial"/>
          <w:szCs w:val="20"/>
        </w:rPr>
      </w:pPr>
    </w:p>
    <w:p w14:paraId="257FF4F8" w14:textId="72048471" w:rsidR="00C7676B" w:rsidRPr="00690A99" w:rsidRDefault="00CC3835" w:rsidP="00690A99">
      <w:pPr>
        <w:spacing w:before="120" w:after="120" w:line="240" w:lineRule="auto"/>
        <w:jc w:val="both"/>
        <w:rPr>
          <w:rFonts w:cs="Arial"/>
          <w:szCs w:val="20"/>
        </w:rPr>
      </w:pPr>
      <w:r w:rsidRPr="00690A99">
        <w:rPr>
          <w:rFonts w:cs="Arial"/>
          <w:szCs w:val="20"/>
        </w:rPr>
        <w:t xml:space="preserve">Evropsko sodišče za človekove pravice je </w:t>
      </w:r>
      <w:r w:rsidRPr="00690A99">
        <w:rPr>
          <w:rFonts w:cs="Arial"/>
          <w:b/>
          <w:bCs/>
          <w:szCs w:val="20"/>
        </w:rPr>
        <w:t>v letu 202</w:t>
      </w:r>
      <w:r w:rsidR="00C7676B" w:rsidRPr="00690A99">
        <w:rPr>
          <w:rFonts w:cs="Arial"/>
          <w:b/>
          <w:bCs/>
          <w:szCs w:val="20"/>
        </w:rPr>
        <w:t>3</w:t>
      </w:r>
      <w:r w:rsidRPr="00690A99">
        <w:rPr>
          <w:rFonts w:cs="Arial"/>
          <w:b/>
          <w:bCs/>
          <w:szCs w:val="20"/>
        </w:rPr>
        <w:t xml:space="preserve"> odločilo s sodbo v dveh zadevah </w:t>
      </w:r>
      <w:r w:rsidRPr="00690A99">
        <w:rPr>
          <w:rFonts w:cs="Arial"/>
          <w:szCs w:val="20"/>
        </w:rPr>
        <w:t>in</w:t>
      </w:r>
      <w:r w:rsidRPr="00690A99">
        <w:rPr>
          <w:rFonts w:cs="Arial"/>
          <w:b/>
          <w:bCs/>
          <w:szCs w:val="20"/>
        </w:rPr>
        <w:t xml:space="preserve"> </w:t>
      </w:r>
      <w:r w:rsidRPr="00690A99">
        <w:rPr>
          <w:rFonts w:cs="Arial"/>
          <w:szCs w:val="20"/>
        </w:rPr>
        <w:t xml:space="preserve">v obeh ugotovilo, da je </w:t>
      </w:r>
      <w:r w:rsidRPr="00690A99">
        <w:rPr>
          <w:rFonts w:cs="Arial"/>
          <w:b/>
          <w:bCs/>
          <w:szCs w:val="20"/>
        </w:rPr>
        <w:t xml:space="preserve">Slovenija kršila Evropsko konvencijo o človekovih pravicah </w:t>
      </w:r>
      <w:r w:rsidRPr="00690A99">
        <w:rPr>
          <w:rFonts w:cs="Arial"/>
          <w:szCs w:val="20"/>
        </w:rPr>
        <w:t>(v nadaljnjem besedilu: EKČP)</w:t>
      </w:r>
      <w:r w:rsidR="00AC6562" w:rsidRPr="00690A99">
        <w:rPr>
          <w:rFonts w:cs="Arial"/>
          <w:szCs w:val="20"/>
        </w:rPr>
        <w:t xml:space="preserve">. </w:t>
      </w:r>
      <w:r w:rsidR="00C7676B" w:rsidRPr="00690A99">
        <w:rPr>
          <w:rFonts w:cs="Arial"/>
          <w:szCs w:val="20"/>
        </w:rPr>
        <w:t>Zadeva</w:t>
      </w:r>
      <w:r w:rsidR="00C7676B" w:rsidRPr="00690A99">
        <w:rPr>
          <w:rFonts w:cs="Arial"/>
          <w:b/>
          <w:bCs/>
          <w:szCs w:val="20"/>
        </w:rPr>
        <w:t xml:space="preserve"> </w:t>
      </w:r>
      <w:r w:rsidR="00C7676B" w:rsidRPr="00690A99">
        <w:rPr>
          <w:rFonts w:cs="Arial"/>
          <w:b/>
          <w:bCs/>
          <w:i/>
          <w:iCs/>
          <w:szCs w:val="20"/>
        </w:rPr>
        <w:t>Letonje</w:t>
      </w:r>
      <w:r w:rsidR="00C7676B" w:rsidRPr="00690A99">
        <w:rPr>
          <w:rFonts w:cs="Arial"/>
          <w:szCs w:val="20"/>
        </w:rPr>
        <w:t xml:space="preserve"> </w:t>
      </w:r>
      <w:r w:rsidR="00AC6562" w:rsidRPr="00690A99">
        <w:rPr>
          <w:rFonts w:cs="Arial"/>
          <w:szCs w:val="20"/>
        </w:rPr>
        <w:t xml:space="preserve">se nanaša na </w:t>
      </w:r>
      <w:r w:rsidR="00C7676B" w:rsidRPr="00690A99">
        <w:rPr>
          <w:rFonts w:cs="Arial"/>
          <w:szCs w:val="20"/>
        </w:rPr>
        <w:t xml:space="preserve">kršitev </w:t>
      </w:r>
      <w:r w:rsidR="001A014B" w:rsidRPr="00690A99">
        <w:rPr>
          <w:rFonts w:cs="Arial"/>
          <w:szCs w:val="20"/>
        </w:rPr>
        <w:t xml:space="preserve">pravice do poštenega </w:t>
      </w:r>
      <w:r w:rsidR="008F0EE4" w:rsidRPr="00690A99">
        <w:rPr>
          <w:rFonts w:cs="Arial"/>
          <w:szCs w:val="20"/>
        </w:rPr>
        <w:t>sojenj</w:t>
      </w:r>
      <w:r w:rsidR="001A014B" w:rsidRPr="00690A99">
        <w:rPr>
          <w:rFonts w:cs="Arial"/>
          <w:szCs w:val="20"/>
        </w:rPr>
        <w:t xml:space="preserve">a </w:t>
      </w:r>
      <w:r w:rsidR="00C7676B" w:rsidRPr="00690A99">
        <w:rPr>
          <w:rFonts w:cs="Arial"/>
          <w:szCs w:val="20"/>
        </w:rPr>
        <w:t>zaradi neizvedbe zaslišanja</w:t>
      </w:r>
      <w:r w:rsidR="001A014B" w:rsidRPr="00690A99">
        <w:rPr>
          <w:rFonts w:cs="Arial"/>
          <w:szCs w:val="20"/>
        </w:rPr>
        <w:t xml:space="preserve"> v </w:t>
      </w:r>
      <w:r w:rsidR="001D3352" w:rsidRPr="00690A99">
        <w:rPr>
          <w:rFonts w:cs="Arial"/>
          <w:szCs w:val="20"/>
        </w:rPr>
        <w:t xml:space="preserve">sodnem </w:t>
      </w:r>
      <w:r w:rsidR="001A014B" w:rsidRPr="00690A99">
        <w:rPr>
          <w:rFonts w:cs="Arial"/>
          <w:szCs w:val="20"/>
        </w:rPr>
        <w:t>prekrškovnem postopku</w:t>
      </w:r>
      <w:r w:rsidR="00C7676B" w:rsidRPr="00690A99">
        <w:rPr>
          <w:rFonts w:cs="Arial"/>
          <w:szCs w:val="20"/>
        </w:rPr>
        <w:t>;</w:t>
      </w:r>
      <w:r w:rsidR="00AC6562" w:rsidRPr="00690A99">
        <w:rPr>
          <w:rFonts w:cs="Arial"/>
          <w:szCs w:val="20"/>
        </w:rPr>
        <w:t xml:space="preserve"> z</w:t>
      </w:r>
      <w:r w:rsidR="00C7676B" w:rsidRPr="00690A99">
        <w:rPr>
          <w:rFonts w:cs="Arial"/>
          <w:szCs w:val="20"/>
        </w:rPr>
        <w:t>adeva</w:t>
      </w:r>
      <w:r w:rsidR="00C7676B" w:rsidRPr="00690A99">
        <w:rPr>
          <w:rFonts w:cs="Arial"/>
          <w:b/>
          <w:bCs/>
          <w:szCs w:val="20"/>
        </w:rPr>
        <w:t xml:space="preserve"> </w:t>
      </w:r>
      <w:r w:rsidR="00C7676B" w:rsidRPr="00690A99">
        <w:rPr>
          <w:rFonts w:cs="Arial"/>
          <w:b/>
          <w:bCs/>
          <w:i/>
          <w:iCs/>
          <w:szCs w:val="20"/>
        </w:rPr>
        <w:t>Bavčar</w:t>
      </w:r>
      <w:r w:rsidR="00AC6562" w:rsidRPr="00690A99">
        <w:rPr>
          <w:rFonts w:cs="Arial"/>
          <w:b/>
          <w:bCs/>
          <w:szCs w:val="20"/>
        </w:rPr>
        <w:t xml:space="preserve"> </w:t>
      </w:r>
      <w:r w:rsidR="00AC6562" w:rsidRPr="00690A99">
        <w:rPr>
          <w:rFonts w:cs="Arial"/>
          <w:szCs w:val="20"/>
        </w:rPr>
        <w:t>pa</w:t>
      </w:r>
      <w:r w:rsidR="00C7676B" w:rsidRPr="00690A99">
        <w:rPr>
          <w:rFonts w:cs="Arial"/>
          <w:b/>
          <w:bCs/>
          <w:szCs w:val="20"/>
        </w:rPr>
        <w:t xml:space="preserve"> </w:t>
      </w:r>
      <w:r w:rsidR="001A014B" w:rsidRPr="00690A99">
        <w:rPr>
          <w:rFonts w:cs="Arial"/>
          <w:szCs w:val="20"/>
        </w:rPr>
        <w:t>se nanaša na</w:t>
      </w:r>
      <w:r w:rsidR="001A014B" w:rsidRPr="00690A99">
        <w:rPr>
          <w:rFonts w:cs="Arial"/>
          <w:b/>
          <w:bCs/>
          <w:szCs w:val="20"/>
        </w:rPr>
        <w:t xml:space="preserve"> </w:t>
      </w:r>
      <w:r w:rsidR="00C7676B" w:rsidRPr="00690A99">
        <w:rPr>
          <w:rFonts w:cs="Arial"/>
          <w:szCs w:val="20"/>
        </w:rPr>
        <w:t xml:space="preserve">kršitev pravice do domneve nedolžnosti zaradi izjave takratnega pravosodnega ministrstva (videz nepristranskosti sodišč). </w:t>
      </w:r>
    </w:p>
    <w:bookmarkEnd w:id="0"/>
    <w:p w14:paraId="43FE9D53" w14:textId="77777777" w:rsidR="00AC6562" w:rsidRPr="00690A99" w:rsidRDefault="00AC6562" w:rsidP="00690A99">
      <w:pPr>
        <w:spacing w:before="120" w:after="120" w:line="240" w:lineRule="auto"/>
        <w:jc w:val="both"/>
        <w:rPr>
          <w:rFonts w:cs="Arial"/>
          <w:szCs w:val="20"/>
        </w:rPr>
      </w:pPr>
    </w:p>
    <w:p w14:paraId="1FEFAF74" w14:textId="41E9DE60" w:rsidR="00AC6562" w:rsidRPr="00690A99" w:rsidRDefault="00AC6562" w:rsidP="00690A99">
      <w:pPr>
        <w:spacing w:line="240" w:lineRule="auto"/>
        <w:jc w:val="both"/>
        <w:rPr>
          <w:rFonts w:cs="Arial"/>
          <w:szCs w:val="20"/>
        </w:rPr>
      </w:pPr>
      <w:r w:rsidRPr="00690A99">
        <w:rPr>
          <w:rFonts w:cs="Arial"/>
          <w:szCs w:val="20"/>
        </w:rPr>
        <w:t xml:space="preserve">ESČP je </w:t>
      </w:r>
      <w:r w:rsidR="00DC58C9" w:rsidRPr="00690A99">
        <w:rPr>
          <w:rFonts w:cs="Arial"/>
          <w:szCs w:val="20"/>
        </w:rPr>
        <w:t xml:space="preserve">v letu 2023 </w:t>
      </w:r>
      <w:r w:rsidRPr="00690A99">
        <w:rPr>
          <w:rFonts w:cs="Arial"/>
          <w:szCs w:val="20"/>
        </w:rPr>
        <w:t>sprejelo odločitve še v de</w:t>
      </w:r>
      <w:r w:rsidR="008F0EE4" w:rsidRPr="00690A99">
        <w:rPr>
          <w:rFonts w:cs="Arial"/>
          <w:szCs w:val="20"/>
        </w:rPr>
        <w:t>v</w:t>
      </w:r>
      <w:r w:rsidR="001D3352" w:rsidRPr="00690A99">
        <w:rPr>
          <w:rFonts w:cs="Arial"/>
          <w:szCs w:val="20"/>
        </w:rPr>
        <w:t>e</w:t>
      </w:r>
      <w:r w:rsidRPr="00690A99">
        <w:rPr>
          <w:rFonts w:cs="Arial"/>
          <w:szCs w:val="20"/>
        </w:rPr>
        <w:t xml:space="preserve">tih zadevah: </w:t>
      </w:r>
    </w:p>
    <w:p w14:paraId="492AC4F0" w14:textId="5BB19980" w:rsidR="00AC6562" w:rsidRPr="00690A99" w:rsidRDefault="00AC6562" w:rsidP="00690A99">
      <w:pPr>
        <w:pStyle w:val="Odstavekseznama"/>
        <w:numPr>
          <w:ilvl w:val="0"/>
          <w:numId w:val="14"/>
        </w:numPr>
        <w:spacing w:line="240" w:lineRule="auto"/>
        <w:jc w:val="both"/>
        <w:rPr>
          <w:rFonts w:cs="Arial"/>
          <w:b/>
          <w:bCs/>
          <w:szCs w:val="20"/>
        </w:rPr>
      </w:pPr>
      <w:r w:rsidRPr="00690A99">
        <w:rPr>
          <w:rFonts w:cs="Arial"/>
          <w:szCs w:val="20"/>
        </w:rPr>
        <w:t>5 zadev</w:t>
      </w:r>
      <w:r w:rsidR="00385017" w:rsidRPr="00690A99">
        <w:rPr>
          <w:rFonts w:cs="Arial"/>
          <w:szCs w:val="20"/>
        </w:rPr>
        <w:t>, ki</w:t>
      </w:r>
      <w:r w:rsidRPr="00690A99">
        <w:rPr>
          <w:rFonts w:cs="Arial"/>
          <w:szCs w:val="20"/>
        </w:rPr>
        <w:t xml:space="preserve"> </w:t>
      </w:r>
      <w:r w:rsidR="00385017" w:rsidRPr="00690A99">
        <w:rPr>
          <w:rFonts w:cs="Arial"/>
          <w:szCs w:val="20"/>
        </w:rPr>
        <w:t xml:space="preserve">se nanašajo na isto pravno problematiko kot zadeva </w:t>
      </w:r>
      <w:r w:rsidR="00385017" w:rsidRPr="00690A99">
        <w:rPr>
          <w:rFonts w:cs="Arial"/>
          <w:b/>
          <w:bCs/>
          <w:i/>
          <w:iCs/>
          <w:szCs w:val="20"/>
        </w:rPr>
        <w:t>Pintar</w:t>
      </w:r>
      <w:r w:rsidR="001D3352" w:rsidRPr="00690A99">
        <w:rPr>
          <w:rFonts w:cs="Arial"/>
          <w:szCs w:val="20"/>
        </w:rPr>
        <w:t xml:space="preserve"> (odsotnost učinkovitega pravnega sredstva v primeru prenehanja delnic in podrejenih obveznic bank leta 2013 in 2024, glej spodaj)</w:t>
      </w:r>
      <w:r w:rsidR="001D3352" w:rsidRPr="00690A99">
        <w:rPr>
          <w:rFonts w:cs="Arial"/>
          <w:i/>
          <w:iCs/>
          <w:szCs w:val="20"/>
        </w:rPr>
        <w:t xml:space="preserve">. </w:t>
      </w:r>
      <w:r w:rsidR="008F0EE4" w:rsidRPr="00690A99">
        <w:rPr>
          <w:rFonts w:cs="Arial"/>
          <w:szCs w:val="20"/>
        </w:rPr>
        <w:t>P</w:t>
      </w:r>
      <w:r w:rsidRPr="00690A99">
        <w:rPr>
          <w:rFonts w:cs="Arial"/>
          <w:szCs w:val="20"/>
        </w:rPr>
        <w:t xml:space="preserve">o sklenitvi prijateljskih poravnav </w:t>
      </w:r>
      <w:r w:rsidR="008F0EE4" w:rsidRPr="00690A99">
        <w:rPr>
          <w:rFonts w:cs="Arial"/>
          <w:szCs w:val="20"/>
        </w:rPr>
        <w:t xml:space="preserve">so bile izbrisane </w:t>
      </w:r>
      <w:r w:rsidRPr="00690A99">
        <w:rPr>
          <w:rFonts w:cs="Arial"/>
          <w:szCs w:val="20"/>
        </w:rPr>
        <w:t>s seznama zadev</w:t>
      </w:r>
      <w:r w:rsidR="008F0EE4" w:rsidRPr="00690A99">
        <w:rPr>
          <w:rFonts w:cs="Arial"/>
          <w:szCs w:val="20"/>
        </w:rPr>
        <w:t>e</w:t>
      </w:r>
      <w:r w:rsidRPr="00690A99">
        <w:rPr>
          <w:rFonts w:cs="Arial"/>
          <w:szCs w:val="20"/>
        </w:rPr>
        <w:t xml:space="preserve"> </w:t>
      </w:r>
      <w:r w:rsidRPr="00690A99">
        <w:rPr>
          <w:rFonts w:cs="Arial"/>
          <w:b/>
          <w:bCs/>
          <w:i/>
          <w:iCs/>
          <w:szCs w:val="20"/>
        </w:rPr>
        <w:t xml:space="preserve">Pipuš, </w:t>
      </w:r>
      <w:r w:rsidR="00E0698C" w:rsidRPr="00690A99">
        <w:rPr>
          <w:rFonts w:cs="Arial"/>
          <w:b/>
          <w:bCs/>
          <w:i/>
          <w:iCs/>
          <w:szCs w:val="20"/>
        </w:rPr>
        <w:t xml:space="preserve">Igor </w:t>
      </w:r>
      <w:r w:rsidRPr="00690A99">
        <w:rPr>
          <w:rFonts w:cs="Arial"/>
          <w:b/>
          <w:bCs/>
          <w:i/>
          <w:iCs/>
          <w:szCs w:val="20"/>
        </w:rPr>
        <w:t>Taljat</w:t>
      </w:r>
      <w:r w:rsidR="00385017" w:rsidRPr="00690A99">
        <w:rPr>
          <w:rFonts w:cs="Arial"/>
          <w:b/>
          <w:bCs/>
          <w:i/>
          <w:iCs/>
          <w:szCs w:val="20"/>
        </w:rPr>
        <w:t>, Zvone Taljat</w:t>
      </w:r>
      <w:r w:rsidRPr="00690A99">
        <w:rPr>
          <w:rFonts w:cs="Arial"/>
          <w:b/>
          <w:bCs/>
          <w:i/>
          <w:iCs/>
          <w:szCs w:val="20"/>
        </w:rPr>
        <w:t>, Savič</w:t>
      </w:r>
      <w:r w:rsidRPr="00690A99">
        <w:rPr>
          <w:rFonts w:cs="Arial"/>
          <w:b/>
          <w:bCs/>
          <w:szCs w:val="20"/>
        </w:rPr>
        <w:t xml:space="preserve"> in </w:t>
      </w:r>
      <w:r w:rsidRPr="00690A99">
        <w:rPr>
          <w:rFonts w:cs="Arial"/>
          <w:b/>
          <w:bCs/>
          <w:i/>
          <w:iCs/>
          <w:szCs w:val="20"/>
        </w:rPr>
        <w:t>Oven</w:t>
      </w:r>
      <w:r w:rsidR="008F0EE4" w:rsidRPr="00690A99">
        <w:rPr>
          <w:rFonts w:cs="Arial"/>
          <w:b/>
          <w:bCs/>
          <w:szCs w:val="20"/>
        </w:rPr>
        <w:t>;</w:t>
      </w:r>
      <w:r w:rsidR="00473325" w:rsidRPr="00690A99">
        <w:rPr>
          <w:rFonts w:cs="Arial"/>
          <w:b/>
          <w:bCs/>
          <w:szCs w:val="20"/>
        </w:rPr>
        <w:t xml:space="preserve"> </w:t>
      </w:r>
    </w:p>
    <w:p w14:paraId="6BC927F4" w14:textId="77777777" w:rsidR="00336925" w:rsidRPr="00336925" w:rsidRDefault="00AC6562" w:rsidP="00DC7E3B">
      <w:pPr>
        <w:pStyle w:val="Odstavekseznama"/>
        <w:numPr>
          <w:ilvl w:val="0"/>
          <w:numId w:val="14"/>
        </w:numPr>
        <w:spacing w:line="240" w:lineRule="auto"/>
        <w:jc w:val="both"/>
        <w:rPr>
          <w:rFonts w:cs="Arial"/>
          <w:b/>
          <w:bCs/>
          <w:szCs w:val="20"/>
        </w:rPr>
      </w:pPr>
      <w:r w:rsidRPr="00336925">
        <w:rPr>
          <w:rFonts w:cs="Arial"/>
          <w:szCs w:val="20"/>
        </w:rPr>
        <w:t xml:space="preserve">zadeva </w:t>
      </w:r>
      <w:r w:rsidR="00336925" w:rsidRPr="00336925">
        <w:rPr>
          <w:rFonts w:cs="Arial"/>
          <w:b/>
          <w:bCs/>
          <w:i/>
          <w:iCs/>
          <w:szCs w:val="20"/>
        </w:rPr>
        <w:t>Weickert</w:t>
      </w:r>
      <w:r w:rsidR="00336925" w:rsidRPr="00336925">
        <w:rPr>
          <w:rFonts w:cs="Arial"/>
          <w:szCs w:val="20"/>
        </w:rPr>
        <w:t xml:space="preserve"> </w:t>
      </w:r>
      <w:r w:rsidRPr="00336925">
        <w:rPr>
          <w:rFonts w:cs="Arial"/>
          <w:szCs w:val="20"/>
        </w:rPr>
        <w:t xml:space="preserve">je bila v skladu s točko 1(b) 37. člena konvencije izbrisana iz seznama zadev, ker je bila pritožba </w:t>
      </w:r>
      <w:r w:rsidR="00473325" w:rsidRPr="00336925">
        <w:rPr>
          <w:rFonts w:cs="Arial"/>
          <w:szCs w:val="20"/>
        </w:rPr>
        <w:t xml:space="preserve">v zvezi z izročitvijo tujca </w:t>
      </w:r>
      <w:r w:rsidRPr="00336925">
        <w:rPr>
          <w:rFonts w:cs="Arial"/>
          <w:szCs w:val="20"/>
        </w:rPr>
        <w:t>rešena</w:t>
      </w:r>
      <w:r w:rsidR="00336925" w:rsidRPr="00336925">
        <w:rPr>
          <w:rFonts w:cs="Arial"/>
          <w:szCs w:val="20"/>
        </w:rPr>
        <w:t>;</w:t>
      </w:r>
    </w:p>
    <w:p w14:paraId="7EA9F198" w14:textId="2033D929" w:rsidR="00AC6562" w:rsidRPr="00336925" w:rsidRDefault="00AC6562" w:rsidP="00DC7E3B">
      <w:pPr>
        <w:pStyle w:val="Odstavekseznama"/>
        <w:numPr>
          <w:ilvl w:val="0"/>
          <w:numId w:val="14"/>
        </w:numPr>
        <w:spacing w:line="240" w:lineRule="auto"/>
        <w:jc w:val="both"/>
        <w:rPr>
          <w:rFonts w:cs="Arial"/>
          <w:b/>
          <w:bCs/>
          <w:szCs w:val="20"/>
        </w:rPr>
      </w:pPr>
      <w:r w:rsidRPr="00336925">
        <w:rPr>
          <w:rFonts w:cs="Arial"/>
          <w:szCs w:val="20"/>
        </w:rPr>
        <w:t xml:space="preserve">zadevi </w:t>
      </w:r>
      <w:r w:rsidR="00336925" w:rsidRPr="00336925">
        <w:rPr>
          <w:rFonts w:cs="Arial"/>
          <w:b/>
          <w:bCs/>
          <w:i/>
          <w:iCs/>
          <w:szCs w:val="20"/>
        </w:rPr>
        <w:t>Halkić</w:t>
      </w:r>
      <w:r w:rsidR="00336925" w:rsidRPr="00336925">
        <w:rPr>
          <w:rFonts w:cs="Arial"/>
          <w:b/>
          <w:bCs/>
          <w:szCs w:val="20"/>
        </w:rPr>
        <w:t xml:space="preserve"> </w:t>
      </w:r>
      <w:r w:rsidR="00336925" w:rsidRPr="00336925">
        <w:rPr>
          <w:rFonts w:cs="Arial"/>
          <w:szCs w:val="20"/>
        </w:rPr>
        <w:t>in</w:t>
      </w:r>
      <w:r w:rsidR="00336925" w:rsidRPr="00336925">
        <w:rPr>
          <w:rFonts w:cs="Arial"/>
          <w:b/>
          <w:bCs/>
          <w:szCs w:val="20"/>
        </w:rPr>
        <w:t xml:space="preserve"> </w:t>
      </w:r>
      <w:r w:rsidR="00336925" w:rsidRPr="00336925">
        <w:rPr>
          <w:rFonts w:cs="Arial"/>
          <w:b/>
          <w:bCs/>
          <w:i/>
          <w:iCs/>
          <w:szCs w:val="20"/>
        </w:rPr>
        <w:t>Plut</w:t>
      </w:r>
      <w:r w:rsidR="00336925" w:rsidRPr="00336925">
        <w:rPr>
          <w:rFonts w:cs="Arial"/>
          <w:szCs w:val="20"/>
        </w:rPr>
        <w:t xml:space="preserve"> </w:t>
      </w:r>
      <w:r w:rsidRPr="00336925">
        <w:rPr>
          <w:rFonts w:cs="Arial"/>
          <w:szCs w:val="20"/>
        </w:rPr>
        <w:t>sta bili zaradi neaktivnosti pritožnikov izbrisani s seznama zadev</w:t>
      </w:r>
      <w:r w:rsidR="00336925">
        <w:rPr>
          <w:rFonts w:cs="Arial"/>
          <w:szCs w:val="20"/>
        </w:rPr>
        <w:t>;</w:t>
      </w:r>
    </w:p>
    <w:p w14:paraId="2F262C3D" w14:textId="0ACF6567" w:rsidR="00E0698C" w:rsidRPr="00690A99" w:rsidRDefault="00385017" w:rsidP="00690A99">
      <w:pPr>
        <w:pStyle w:val="Odstavekseznama"/>
        <w:numPr>
          <w:ilvl w:val="0"/>
          <w:numId w:val="14"/>
        </w:numPr>
        <w:spacing w:line="240" w:lineRule="auto"/>
        <w:jc w:val="both"/>
        <w:rPr>
          <w:rFonts w:cs="Arial"/>
          <w:b/>
          <w:bCs/>
          <w:szCs w:val="20"/>
        </w:rPr>
      </w:pPr>
      <w:r w:rsidRPr="00690A99">
        <w:rPr>
          <w:rFonts w:cs="Arial"/>
          <w:szCs w:val="20"/>
        </w:rPr>
        <w:t>k</w:t>
      </w:r>
      <w:r w:rsidR="00E0698C" w:rsidRPr="00690A99">
        <w:rPr>
          <w:rFonts w:cs="Arial"/>
          <w:szCs w:val="20"/>
        </w:rPr>
        <w:t xml:space="preserve">riterijev dopustnosti ni dosegla tudi pritožba v zadevi </w:t>
      </w:r>
      <w:r w:rsidR="00E0698C" w:rsidRPr="00690A99">
        <w:rPr>
          <w:rFonts w:cs="Arial"/>
          <w:b/>
          <w:bCs/>
          <w:i/>
          <w:iCs/>
          <w:szCs w:val="20"/>
        </w:rPr>
        <w:t>Lukič in Kovinar</w:t>
      </w:r>
      <w:r w:rsidR="00E0698C" w:rsidRPr="00690A99">
        <w:rPr>
          <w:rFonts w:cs="Arial"/>
          <w:b/>
          <w:bCs/>
          <w:szCs w:val="20"/>
        </w:rPr>
        <w:t>.</w:t>
      </w:r>
    </w:p>
    <w:p w14:paraId="366370EB" w14:textId="77777777" w:rsidR="00AC6562" w:rsidRPr="00690A99" w:rsidRDefault="00AC6562" w:rsidP="00690A99">
      <w:pPr>
        <w:spacing w:before="120" w:after="120" w:line="240" w:lineRule="auto"/>
        <w:jc w:val="both"/>
        <w:rPr>
          <w:rFonts w:cs="Arial"/>
          <w:szCs w:val="20"/>
        </w:rPr>
      </w:pPr>
    </w:p>
    <w:p w14:paraId="52FE8B66" w14:textId="60664DD6" w:rsidR="00DC58C9" w:rsidRPr="00690A99" w:rsidRDefault="00DC58C9" w:rsidP="00690A99">
      <w:pPr>
        <w:spacing w:before="120" w:after="120" w:line="240" w:lineRule="auto"/>
        <w:jc w:val="both"/>
        <w:rPr>
          <w:rFonts w:cs="Arial"/>
          <w:b/>
          <w:bCs/>
          <w:szCs w:val="20"/>
        </w:rPr>
      </w:pPr>
      <w:r w:rsidRPr="00690A99">
        <w:rPr>
          <w:rFonts w:cs="Arial"/>
          <w:b/>
          <w:bCs/>
          <w:szCs w:val="20"/>
        </w:rPr>
        <w:t>Izvršen</w:t>
      </w:r>
      <w:r w:rsidR="00244BB4" w:rsidRPr="00690A99">
        <w:rPr>
          <w:rFonts w:cs="Arial"/>
          <w:b/>
          <w:bCs/>
          <w:szCs w:val="20"/>
        </w:rPr>
        <w:t>i</w:t>
      </w:r>
      <w:r w:rsidRPr="00690A99">
        <w:rPr>
          <w:rFonts w:cs="Arial"/>
          <w:b/>
          <w:bCs/>
          <w:szCs w:val="20"/>
        </w:rPr>
        <w:t xml:space="preserve"> sodb</w:t>
      </w:r>
      <w:r w:rsidR="00244BB4" w:rsidRPr="00690A99">
        <w:rPr>
          <w:rFonts w:cs="Arial"/>
          <w:b/>
          <w:bCs/>
          <w:szCs w:val="20"/>
        </w:rPr>
        <w:t>i</w:t>
      </w:r>
      <w:r w:rsidRPr="00690A99">
        <w:rPr>
          <w:rFonts w:cs="Arial"/>
          <w:b/>
          <w:bCs/>
          <w:szCs w:val="20"/>
        </w:rPr>
        <w:t xml:space="preserve"> v letu 2023</w:t>
      </w:r>
    </w:p>
    <w:p w14:paraId="55045AF2" w14:textId="7C8E5797" w:rsidR="00DC58C9" w:rsidRPr="00690A99" w:rsidRDefault="00DC58C9" w:rsidP="00690A99">
      <w:pPr>
        <w:spacing w:before="120" w:after="120" w:line="240" w:lineRule="auto"/>
        <w:jc w:val="both"/>
        <w:rPr>
          <w:rFonts w:cs="Arial"/>
          <w:szCs w:val="20"/>
        </w:rPr>
      </w:pPr>
      <w:r w:rsidRPr="00690A99">
        <w:rPr>
          <w:rFonts w:cs="Arial"/>
          <w:szCs w:val="20"/>
        </w:rPr>
        <w:t xml:space="preserve">Projektna skupina ESČP v šestih mesecih od dokončnosti sodbe ESČP pripravi akcijsko poročilo o izvedenih ukrepih za izvršitev sodbe oziroma akcijski načrt, kadar vsi potrebni ukrepi </w:t>
      </w:r>
      <w:r w:rsidRPr="00690A99">
        <w:rPr>
          <w:rFonts w:cs="Arial"/>
          <w:szCs w:val="20"/>
        </w:rPr>
        <w:lastRenderedPageBreak/>
        <w:t xml:space="preserve">še niso bili izvedeni. Na podlagi akcijskih poročil Slovenije je Odbor ministrov Sveta Evrope </w:t>
      </w:r>
      <w:r w:rsidRPr="00690A99">
        <w:rPr>
          <w:rFonts w:cs="Arial"/>
          <w:b/>
          <w:bCs/>
          <w:szCs w:val="20"/>
        </w:rPr>
        <w:t>v letu 202</w:t>
      </w:r>
      <w:r w:rsidR="00244BB4" w:rsidRPr="00690A99">
        <w:rPr>
          <w:rFonts w:cs="Arial"/>
          <w:b/>
          <w:bCs/>
          <w:szCs w:val="20"/>
        </w:rPr>
        <w:t>3</w:t>
      </w:r>
      <w:r w:rsidRPr="00690A99">
        <w:rPr>
          <w:rFonts w:cs="Arial"/>
          <w:b/>
          <w:bCs/>
          <w:szCs w:val="20"/>
        </w:rPr>
        <w:t xml:space="preserve"> s končno resolucijo zaključil nadzor nad izvršitvijo dveh (2) sodb ESČP proti Sloveniji:</w:t>
      </w:r>
      <w:r w:rsidRPr="00690A99">
        <w:rPr>
          <w:rFonts w:cs="Arial"/>
          <w:szCs w:val="20"/>
        </w:rPr>
        <w:t xml:space="preserve"> </w:t>
      </w:r>
    </w:p>
    <w:p w14:paraId="41F1CA51" w14:textId="10B1DDDA" w:rsidR="00DC58C9" w:rsidRPr="00690A99" w:rsidRDefault="00DC58C9" w:rsidP="00690A99">
      <w:pPr>
        <w:spacing w:before="120" w:after="120" w:line="240" w:lineRule="auto"/>
        <w:jc w:val="both"/>
        <w:rPr>
          <w:rFonts w:cs="Arial"/>
          <w:i/>
          <w:iCs/>
          <w:szCs w:val="20"/>
          <w:lang w:eastAsia="sl-SI"/>
        </w:rPr>
      </w:pPr>
      <w:r w:rsidRPr="00690A99">
        <w:rPr>
          <w:rFonts w:cs="Arial"/>
          <w:b/>
          <w:bCs/>
          <w:i/>
          <w:iCs/>
          <w:szCs w:val="20"/>
          <w:lang w:eastAsia="sl-SI"/>
        </w:rPr>
        <w:t>Produkcija Plus storitveno podjetje d.o.o.</w:t>
      </w:r>
      <w:r w:rsidRPr="00690A99">
        <w:rPr>
          <w:rFonts w:cs="Arial"/>
          <w:i/>
          <w:iCs/>
          <w:szCs w:val="20"/>
          <w:lang w:eastAsia="sl-SI"/>
        </w:rPr>
        <w:t xml:space="preserve"> </w:t>
      </w:r>
      <w:r w:rsidRPr="00690A99">
        <w:rPr>
          <w:rFonts w:cs="Arial"/>
          <w:szCs w:val="20"/>
          <w:lang w:eastAsia="sl-SI"/>
        </w:rPr>
        <w:t>(zavrnitev ustne obravnave v postopku sodnega varstva zoper odločbo o denarni kazni zaradi oviranja preiskave po ZPOmK-1)</w:t>
      </w:r>
      <w:r w:rsidR="00244BB4" w:rsidRPr="00690A99">
        <w:rPr>
          <w:rFonts w:cs="Arial"/>
          <w:szCs w:val="20"/>
          <w:lang w:eastAsia="sl-SI"/>
        </w:rPr>
        <w:t xml:space="preserve"> in</w:t>
      </w:r>
    </w:p>
    <w:p w14:paraId="7A25B9FF" w14:textId="1298BF80" w:rsidR="00DC58C9" w:rsidRPr="00690A99" w:rsidRDefault="00DC58C9" w:rsidP="00690A99">
      <w:pPr>
        <w:spacing w:before="120" w:after="120" w:line="240" w:lineRule="auto"/>
        <w:jc w:val="both"/>
        <w:rPr>
          <w:rFonts w:cs="Arial"/>
          <w:szCs w:val="20"/>
        </w:rPr>
      </w:pPr>
      <w:r w:rsidRPr="00690A99">
        <w:rPr>
          <w:rFonts w:cs="Arial"/>
          <w:b/>
          <w:bCs/>
          <w:i/>
          <w:iCs/>
          <w:szCs w:val="20"/>
          <w:lang w:eastAsia="sl-SI"/>
        </w:rPr>
        <w:t>Ferhatović</w:t>
      </w:r>
      <w:r w:rsidRPr="00690A99">
        <w:rPr>
          <w:rFonts w:cs="Arial"/>
          <w:b/>
          <w:bCs/>
          <w:szCs w:val="20"/>
          <w:lang w:eastAsia="sl-SI"/>
        </w:rPr>
        <w:t xml:space="preserve"> </w:t>
      </w:r>
      <w:r w:rsidRPr="00690A99">
        <w:rPr>
          <w:rFonts w:cs="Arial"/>
          <w:szCs w:val="20"/>
          <w:lang w:eastAsia="sl-SI"/>
        </w:rPr>
        <w:t>(</w:t>
      </w:r>
      <w:r w:rsidRPr="00690A99">
        <w:rPr>
          <w:rFonts w:cs="Arial"/>
          <w:szCs w:val="20"/>
        </w:rPr>
        <w:t>odškodnina zaradi ne-vračila zaseženega bakra v kazenskem postopku)</w:t>
      </w:r>
      <w:r w:rsidR="00244BB4" w:rsidRPr="00690A99">
        <w:rPr>
          <w:rFonts w:cs="Arial"/>
          <w:szCs w:val="20"/>
        </w:rPr>
        <w:t>.</w:t>
      </w:r>
    </w:p>
    <w:p w14:paraId="6E654BB8" w14:textId="6862DA85" w:rsidR="00DC58C9" w:rsidRPr="00690A99" w:rsidRDefault="00DC58C9" w:rsidP="00690A99">
      <w:pPr>
        <w:spacing w:before="120" w:after="120" w:line="240" w:lineRule="auto"/>
        <w:jc w:val="both"/>
        <w:rPr>
          <w:rFonts w:cs="Arial"/>
          <w:b/>
          <w:bCs/>
          <w:szCs w:val="20"/>
        </w:rPr>
      </w:pPr>
      <w:r w:rsidRPr="00690A99">
        <w:rPr>
          <w:rFonts w:cs="Arial"/>
          <w:szCs w:val="20"/>
        </w:rPr>
        <w:t xml:space="preserve">V poročevalnem obdobju so bili poslani še </w:t>
      </w:r>
      <w:r w:rsidRPr="00690A99">
        <w:rPr>
          <w:rFonts w:cs="Arial"/>
          <w:b/>
          <w:bCs/>
          <w:szCs w:val="20"/>
        </w:rPr>
        <w:t>akcijski načrti</w:t>
      </w:r>
      <w:r w:rsidRPr="00690A99">
        <w:rPr>
          <w:rFonts w:cs="Arial"/>
          <w:szCs w:val="20"/>
        </w:rPr>
        <w:t xml:space="preserve"> za zadeve </w:t>
      </w:r>
      <w:r w:rsidRPr="00690A99">
        <w:rPr>
          <w:rFonts w:cs="Arial"/>
          <w:b/>
          <w:bCs/>
          <w:i/>
          <w:iCs/>
          <w:szCs w:val="20"/>
        </w:rPr>
        <w:t>Pintar in drugi</w:t>
      </w:r>
      <w:r w:rsidR="001A014B" w:rsidRPr="00690A99">
        <w:rPr>
          <w:rFonts w:cs="Arial"/>
          <w:b/>
          <w:bCs/>
          <w:i/>
          <w:iCs/>
          <w:szCs w:val="20"/>
        </w:rPr>
        <w:t xml:space="preserve">, Dolenc </w:t>
      </w:r>
      <w:r w:rsidR="001A014B" w:rsidRPr="00690A99">
        <w:rPr>
          <w:rFonts w:cs="Arial"/>
          <w:i/>
          <w:iCs/>
          <w:szCs w:val="20"/>
        </w:rPr>
        <w:t>ter</w:t>
      </w:r>
      <w:r w:rsidR="001A014B" w:rsidRPr="00690A99">
        <w:rPr>
          <w:rFonts w:cs="Arial"/>
          <w:b/>
          <w:bCs/>
          <w:i/>
          <w:iCs/>
          <w:szCs w:val="20"/>
        </w:rPr>
        <w:t xml:space="preserve"> Q in R</w:t>
      </w:r>
      <w:r w:rsidR="00327E1C" w:rsidRPr="00690A99">
        <w:rPr>
          <w:rFonts w:cs="Arial"/>
          <w:b/>
          <w:bCs/>
          <w:i/>
          <w:iCs/>
          <w:szCs w:val="20"/>
        </w:rPr>
        <w:t xml:space="preserve"> </w:t>
      </w:r>
      <w:r w:rsidRPr="00690A99">
        <w:rPr>
          <w:rFonts w:cs="Arial"/>
          <w:szCs w:val="20"/>
        </w:rPr>
        <w:t xml:space="preserve">ter </w:t>
      </w:r>
      <w:r w:rsidRPr="00690A99">
        <w:rPr>
          <w:rFonts w:cs="Arial"/>
          <w:b/>
          <w:bCs/>
          <w:szCs w:val="20"/>
        </w:rPr>
        <w:t xml:space="preserve">akcijsko poročilo v zadevi </w:t>
      </w:r>
      <w:r w:rsidRPr="00690A99">
        <w:rPr>
          <w:rFonts w:cs="Arial"/>
          <w:b/>
          <w:bCs/>
          <w:i/>
          <w:iCs/>
          <w:szCs w:val="20"/>
          <w:lang w:eastAsia="sl-SI"/>
        </w:rPr>
        <w:t>Gregor Rutar in Rutar Marketing d.o.o.</w:t>
      </w:r>
      <w:r w:rsidRPr="00690A99">
        <w:rPr>
          <w:rFonts w:cs="Arial"/>
          <w:szCs w:val="20"/>
          <w:lang w:eastAsia="sl-SI"/>
        </w:rPr>
        <w:t xml:space="preserve"> </w:t>
      </w:r>
    </w:p>
    <w:p w14:paraId="2ED4EA80" w14:textId="77777777" w:rsidR="00717838" w:rsidRDefault="00717838" w:rsidP="00690A99">
      <w:pPr>
        <w:spacing w:before="120" w:after="120" w:line="240" w:lineRule="auto"/>
        <w:jc w:val="both"/>
        <w:rPr>
          <w:rFonts w:cs="Arial"/>
          <w:b/>
          <w:bCs/>
          <w:szCs w:val="20"/>
        </w:rPr>
      </w:pPr>
      <w:bookmarkStart w:id="2" w:name="_Hlk63159167"/>
    </w:p>
    <w:p w14:paraId="0604BAE9" w14:textId="77777777" w:rsidR="00CC3835" w:rsidRPr="00690A99" w:rsidRDefault="00CC3835" w:rsidP="00690A99">
      <w:pPr>
        <w:spacing w:before="120" w:after="120" w:line="240" w:lineRule="auto"/>
        <w:jc w:val="both"/>
        <w:rPr>
          <w:rFonts w:cs="Arial"/>
          <w:b/>
          <w:bCs/>
          <w:szCs w:val="20"/>
        </w:rPr>
      </w:pPr>
      <w:bookmarkStart w:id="3" w:name="_GoBack"/>
      <w:bookmarkEnd w:id="3"/>
      <w:r w:rsidRPr="00690A99">
        <w:rPr>
          <w:rFonts w:cs="Arial"/>
          <w:b/>
          <w:bCs/>
          <w:szCs w:val="20"/>
        </w:rPr>
        <w:t>Neizvršene sodbe ESČP proti Sloveniji</w:t>
      </w:r>
    </w:p>
    <w:p w14:paraId="68B558DC" w14:textId="77777777" w:rsidR="00690A99" w:rsidRDefault="00690A99" w:rsidP="00690A99">
      <w:pPr>
        <w:spacing w:before="120" w:after="120" w:line="240" w:lineRule="auto"/>
        <w:jc w:val="both"/>
        <w:rPr>
          <w:rFonts w:cs="Arial"/>
          <w:szCs w:val="20"/>
        </w:rPr>
      </w:pPr>
    </w:p>
    <w:p w14:paraId="320F3BA3" w14:textId="02CC0A57" w:rsidR="00244BB4" w:rsidRPr="00690A99" w:rsidRDefault="00CC3835" w:rsidP="00690A99">
      <w:pPr>
        <w:spacing w:before="120" w:after="120" w:line="240" w:lineRule="auto"/>
        <w:jc w:val="both"/>
        <w:rPr>
          <w:rFonts w:cs="Arial"/>
          <w:szCs w:val="20"/>
        </w:rPr>
      </w:pPr>
      <w:r w:rsidRPr="00690A99">
        <w:rPr>
          <w:rFonts w:cs="Arial"/>
          <w:szCs w:val="20"/>
        </w:rPr>
        <w:t>Konec leta 202</w:t>
      </w:r>
      <w:r w:rsidR="00385017" w:rsidRPr="00690A99">
        <w:rPr>
          <w:rFonts w:cs="Arial"/>
          <w:szCs w:val="20"/>
        </w:rPr>
        <w:t>3</w:t>
      </w:r>
      <w:r w:rsidRPr="00690A99">
        <w:rPr>
          <w:rFonts w:cs="Arial"/>
          <w:szCs w:val="20"/>
        </w:rPr>
        <w:t xml:space="preserve"> je bilo </w:t>
      </w:r>
      <w:r w:rsidRPr="00690A99">
        <w:rPr>
          <w:rFonts w:cs="Arial"/>
          <w:b/>
          <w:bCs/>
          <w:szCs w:val="20"/>
        </w:rPr>
        <w:t>v izvrševanju 6 sodb</w:t>
      </w:r>
      <w:r w:rsidR="00244BB4" w:rsidRPr="00690A99">
        <w:rPr>
          <w:rFonts w:cs="Arial"/>
          <w:b/>
          <w:bCs/>
          <w:szCs w:val="20"/>
        </w:rPr>
        <w:t>:</w:t>
      </w:r>
      <w:r w:rsidR="001D3352" w:rsidRPr="00690A99">
        <w:rPr>
          <w:rFonts w:cs="Arial"/>
          <w:b/>
          <w:bCs/>
          <w:szCs w:val="20"/>
        </w:rPr>
        <w:t xml:space="preserve"> </w:t>
      </w:r>
      <w:r w:rsidR="00244BB4" w:rsidRPr="00690A99">
        <w:rPr>
          <w:rFonts w:cs="Arial"/>
          <w:b/>
          <w:bCs/>
          <w:i/>
          <w:iCs/>
          <w:szCs w:val="20"/>
        </w:rPr>
        <w:t>Pintar in drugi, Dolenc, Q in R, Bavčar, Letonje</w:t>
      </w:r>
      <w:r w:rsidR="00244BB4" w:rsidRPr="00690A99">
        <w:rPr>
          <w:rFonts w:cs="Arial"/>
          <w:i/>
          <w:iCs/>
          <w:szCs w:val="20"/>
        </w:rPr>
        <w:t xml:space="preserve"> in</w:t>
      </w:r>
      <w:r w:rsidR="00244BB4" w:rsidRPr="00690A99">
        <w:rPr>
          <w:rFonts w:cs="Arial"/>
          <w:b/>
          <w:bCs/>
          <w:i/>
          <w:iCs/>
          <w:szCs w:val="20"/>
        </w:rPr>
        <w:t xml:space="preserve"> </w:t>
      </w:r>
      <w:r w:rsidR="00244BB4" w:rsidRPr="00690A99">
        <w:rPr>
          <w:rFonts w:cs="Arial"/>
          <w:b/>
          <w:bCs/>
          <w:i/>
          <w:iCs/>
          <w:szCs w:val="20"/>
          <w:lang w:eastAsia="sl-SI"/>
        </w:rPr>
        <w:t xml:space="preserve">Gregor Rutar in Rutar Marketing d.o.o. </w:t>
      </w:r>
      <w:r w:rsidR="00244BB4" w:rsidRPr="00690A99">
        <w:rPr>
          <w:rFonts w:cs="Arial"/>
          <w:szCs w:val="20"/>
          <w:lang w:eastAsia="sl-SI"/>
        </w:rPr>
        <w:t>Slednji dve zadevi sta bili zaključeni v letu 2024.</w:t>
      </w:r>
    </w:p>
    <w:p w14:paraId="453FD567" w14:textId="3046545F" w:rsidR="00D16084" w:rsidRPr="00690A99" w:rsidRDefault="00244BB4" w:rsidP="00690A99">
      <w:pPr>
        <w:spacing w:before="120" w:after="120" w:line="240" w:lineRule="auto"/>
        <w:jc w:val="both"/>
        <w:rPr>
          <w:rFonts w:cs="Arial"/>
          <w:szCs w:val="20"/>
        </w:rPr>
      </w:pPr>
      <w:r w:rsidRPr="00690A99">
        <w:rPr>
          <w:rFonts w:cs="Arial"/>
          <w:szCs w:val="20"/>
        </w:rPr>
        <w:t xml:space="preserve">V vseh nezaključenih zadevah poteka priprava </w:t>
      </w:r>
      <w:r w:rsidR="00CC3835" w:rsidRPr="00690A99">
        <w:rPr>
          <w:rFonts w:cs="Arial"/>
          <w:szCs w:val="20"/>
        </w:rPr>
        <w:t xml:space="preserve">analiz ter akcijskih poročil </w:t>
      </w:r>
      <w:r w:rsidRPr="00690A99">
        <w:rPr>
          <w:rFonts w:cs="Arial"/>
          <w:szCs w:val="20"/>
        </w:rPr>
        <w:t>ter načrtov</w:t>
      </w:r>
      <w:r w:rsidR="00D16084" w:rsidRPr="00690A99">
        <w:rPr>
          <w:rFonts w:cs="Arial"/>
          <w:szCs w:val="20"/>
        </w:rPr>
        <w:t>.</w:t>
      </w:r>
      <w:r w:rsidRPr="00690A99">
        <w:rPr>
          <w:rFonts w:cs="Arial"/>
          <w:szCs w:val="20"/>
        </w:rPr>
        <w:t xml:space="preserve"> </w:t>
      </w:r>
    </w:p>
    <w:p w14:paraId="74AB9F7B" w14:textId="2DB28D08" w:rsidR="001D3352" w:rsidRPr="00690A99" w:rsidRDefault="001D3352" w:rsidP="00690A99">
      <w:pPr>
        <w:pStyle w:val="Odstavekseznama"/>
        <w:numPr>
          <w:ilvl w:val="0"/>
          <w:numId w:val="20"/>
        </w:numPr>
        <w:spacing w:line="240" w:lineRule="auto"/>
        <w:jc w:val="both"/>
        <w:rPr>
          <w:rFonts w:cs="Arial"/>
          <w:szCs w:val="20"/>
        </w:rPr>
      </w:pPr>
      <w:r w:rsidRPr="00690A99">
        <w:rPr>
          <w:rFonts w:cs="Arial"/>
          <w:szCs w:val="20"/>
        </w:rPr>
        <w:t>Zadeva</w:t>
      </w:r>
      <w:r w:rsidRPr="00690A99">
        <w:rPr>
          <w:rFonts w:cs="Arial"/>
          <w:b/>
          <w:bCs/>
          <w:i/>
          <w:iCs/>
          <w:szCs w:val="20"/>
        </w:rPr>
        <w:t xml:space="preserve"> </w:t>
      </w:r>
      <w:r w:rsidR="001A014B" w:rsidRPr="00690A99">
        <w:rPr>
          <w:rFonts w:cs="Arial"/>
          <w:b/>
          <w:bCs/>
          <w:i/>
          <w:iCs/>
          <w:szCs w:val="20"/>
        </w:rPr>
        <w:t xml:space="preserve">Pintar in drugi </w:t>
      </w:r>
      <w:r w:rsidRPr="00690A99">
        <w:rPr>
          <w:rFonts w:cs="Arial"/>
          <w:szCs w:val="20"/>
        </w:rPr>
        <w:t>se nanaša</w:t>
      </w:r>
      <w:r w:rsidRPr="00690A99">
        <w:rPr>
          <w:rFonts w:cs="Arial"/>
          <w:b/>
          <w:bCs/>
          <w:szCs w:val="20"/>
        </w:rPr>
        <w:t xml:space="preserve"> </w:t>
      </w:r>
      <w:r w:rsidRPr="00690A99">
        <w:rPr>
          <w:rFonts w:cs="Arial"/>
          <w:szCs w:val="20"/>
        </w:rPr>
        <w:t xml:space="preserve">na izredne ukrepe Banke Slovenije, ki so bili leta 2013 in 2014 sprejeti v zvezi z več slovenskimi bankami in so povzročili prenehanje vseh delnic in podrejenih obveznic v lasti pritožnikov, ne da bi ti za to prejeli kakršnokoli nadomestilo. Pritožniki so se pred Sodiščem pritožili, med drugim, da jim niso bila na voljo pravna sredstva, s katerimi bi lahko učinkovito izpodbijali izredne ukrepe. </w:t>
      </w:r>
    </w:p>
    <w:p w14:paraId="1D728173" w14:textId="77777777" w:rsidR="004E3F2A" w:rsidRPr="00690A99" w:rsidRDefault="004E3F2A" w:rsidP="00690A99">
      <w:pPr>
        <w:spacing w:line="240" w:lineRule="auto"/>
        <w:jc w:val="both"/>
        <w:rPr>
          <w:rFonts w:cs="Arial"/>
          <w:szCs w:val="20"/>
        </w:rPr>
      </w:pPr>
    </w:p>
    <w:p w14:paraId="7E4AE9FF" w14:textId="069BAE18" w:rsidR="008F0EE4" w:rsidRPr="00690A99" w:rsidRDefault="001D3352" w:rsidP="00690A99">
      <w:pPr>
        <w:spacing w:line="240" w:lineRule="auto"/>
        <w:jc w:val="both"/>
        <w:rPr>
          <w:rFonts w:cs="Arial"/>
          <w:szCs w:val="20"/>
        </w:rPr>
      </w:pPr>
      <w:r w:rsidRPr="00690A99">
        <w:rPr>
          <w:rFonts w:cs="Arial"/>
          <w:szCs w:val="20"/>
        </w:rPr>
        <w:t>Izvrševanje sodbe</w:t>
      </w:r>
      <w:r w:rsidRPr="00690A99">
        <w:rPr>
          <w:rFonts w:cs="Arial"/>
          <w:b/>
          <w:bCs/>
          <w:i/>
          <w:iCs/>
          <w:szCs w:val="20"/>
        </w:rPr>
        <w:t xml:space="preserve"> </w:t>
      </w:r>
      <w:r w:rsidR="008F0EE4" w:rsidRPr="00690A99">
        <w:rPr>
          <w:rFonts w:cs="Arial"/>
          <w:szCs w:val="20"/>
        </w:rPr>
        <w:t xml:space="preserve">poteka v tesnem sodelovanju z Ministrstvom za finance, ki je pripravilo </w:t>
      </w:r>
      <w:r w:rsidRPr="00690A99">
        <w:rPr>
          <w:rFonts w:cs="Arial"/>
          <w:szCs w:val="20"/>
        </w:rPr>
        <w:t>nov</w:t>
      </w:r>
      <w:r w:rsidR="008F0EE4" w:rsidRPr="00690A99">
        <w:rPr>
          <w:rFonts w:cs="Arial"/>
          <w:szCs w:val="20"/>
        </w:rPr>
        <w:t xml:space="preserve"> </w:t>
      </w:r>
      <w:r w:rsidR="008F0EE4" w:rsidRPr="00690A99">
        <w:rPr>
          <w:rFonts w:cs="Arial"/>
          <w:i/>
          <w:iCs/>
          <w:szCs w:val="20"/>
        </w:rPr>
        <w:t>Zakon o postopku sodnega varstva nekdanjih imetnikov kvalificiranih obveznosti bank</w:t>
      </w:r>
      <w:r w:rsidR="008F0EE4" w:rsidRPr="00690A99">
        <w:rPr>
          <w:rFonts w:cs="Arial"/>
          <w:szCs w:val="20"/>
        </w:rPr>
        <w:t>, ki odpravlja neustavnost predhodnega zakona, hkrati pa uvaja dodatne izboljšave sodnega varstva nekdanjih imetnikov</w:t>
      </w:r>
      <w:r w:rsidR="00CF7F94" w:rsidRPr="00690A99">
        <w:rPr>
          <w:rFonts w:cs="Arial"/>
          <w:szCs w:val="20"/>
        </w:rPr>
        <w:t xml:space="preserve"> ter </w:t>
      </w:r>
      <w:r w:rsidRPr="00690A99">
        <w:rPr>
          <w:rFonts w:cs="Arial"/>
          <w:szCs w:val="20"/>
        </w:rPr>
        <w:t xml:space="preserve">ureja </w:t>
      </w:r>
      <w:r w:rsidR="00CF7F94" w:rsidRPr="00690A99">
        <w:rPr>
          <w:rFonts w:cs="Arial"/>
          <w:color w:val="111111"/>
          <w:szCs w:val="20"/>
        </w:rPr>
        <w:t>odškodnin</w:t>
      </w:r>
      <w:r w:rsidRPr="00690A99">
        <w:rPr>
          <w:rFonts w:cs="Arial"/>
          <w:color w:val="111111"/>
          <w:szCs w:val="20"/>
        </w:rPr>
        <w:t>sko shemo</w:t>
      </w:r>
      <w:r w:rsidR="00CF7F94" w:rsidRPr="00690A99">
        <w:rPr>
          <w:rFonts w:cs="Arial"/>
          <w:color w:val="111111"/>
          <w:szCs w:val="20"/>
        </w:rPr>
        <w:t xml:space="preserve"> v skladu z odločbo ustavnega sodišča na način, da po pravnomočnosti sodb iz tega zakona potencialna obveznost plačila po teh sodbah preide na Republiko Slovenijo</w:t>
      </w:r>
      <w:r w:rsidR="008F0EE4" w:rsidRPr="00690A99">
        <w:rPr>
          <w:rFonts w:cs="Arial"/>
          <w:szCs w:val="20"/>
        </w:rPr>
        <w:t xml:space="preserve">. </w:t>
      </w:r>
      <w:r w:rsidR="00CF7F94" w:rsidRPr="00690A99">
        <w:rPr>
          <w:rFonts w:cs="Arial"/>
          <w:szCs w:val="20"/>
        </w:rPr>
        <w:t xml:space="preserve">Zakon je bil sprejet 23. 5. 2024. </w:t>
      </w:r>
    </w:p>
    <w:p w14:paraId="6331845B" w14:textId="5D01F42D" w:rsidR="00CF7F94" w:rsidRPr="00690A99" w:rsidRDefault="00CF7F94" w:rsidP="00690A99">
      <w:pPr>
        <w:spacing w:before="120" w:after="120" w:line="240" w:lineRule="auto"/>
        <w:jc w:val="both"/>
        <w:rPr>
          <w:rFonts w:cs="Arial"/>
          <w:szCs w:val="20"/>
        </w:rPr>
      </w:pPr>
      <w:r w:rsidRPr="00690A99">
        <w:rPr>
          <w:rFonts w:cs="Arial"/>
          <w:szCs w:val="20"/>
        </w:rPr>
        <w:t xml:space="preserve">Zadeva </w:t>
      </w:r>
      <w:r w:rsidRPr="00690A99">
        <w:rPr>
          <w:rFonts w:cs="Arial"/>
          <w:i/>
          <w:iCs/>
          <w:szCs w:val="20"/>
        </w:rPr>
        <w:t>Pintar</w:t>
      </w:r>
      <w:r w:rsidRPr="00690A99">
        <w:rPr>
          <w:rFonts w:cs="Arial"/>
          <w:szCs w:val="20"/>
        </w:rPr>
        <w:t xml:space="preserve"> bo </w:t>
      </w:r>
      <w:r w:rsidR="004E3F2A" w:rsidRPr="00690A99">
        <w:rPr>
          <w:rFonts w:cs="Arial"/>
          <w:szCs w:val="20"/>
        </w:rPr>
        <w:t>v okviru</w:t>
      </w:r>
      <w:r w:rsidRPr="00690A99">
        <w:rPr>
          <w:rFonts w:cs="Arial"/>
          <w:szCs w:val="20"/>
        </w:rPr>
        <w:t xml:space="preserve"> okrepljenega nadzora obravnavana na zasedanju Odbora ministrskih namestnikov v septembru 2024 v Strasbourgu.</w:t>
      </w:r>
    </w:p>
    <w:p w14:paraId="4D94FBC6" w14:textId="77777777" w:rsidR="004E3F2A" w:rsidRPr="00690A99" w:rsidRDefault="004E3F2A" w:rsidP="00690A99">
      <w:pPr>
        <w:pStyle w:val="Odstavekseznama"/>
        <w:numPr>
          <w:ilvl w:val="0"/>
          <w:numId w:val="20"/>
        </w:numPr>
        <w:spacing w:line="240" w:lineRule="auto"/>
        <w:jc w:val="both"/>
        <w:rPr>
          <w:rFonts w:cs="Arial"/>
          <w:b/>
          <w:bCs/>
          <w:szCs w:val="20"/>
        </w:rPr>
      </w:pPr>
      <w:r w:rsidRPr="00690A99">
        <w:rPr>
          <w:rFonts w:cs="Arial"/>
          <w:szCs w:val="20"/>
        </w:rPr>
        <w:t>Z</w:t>
      </w:r>
      <w:r w:rsidR="00453410" w:rsidRPr="00690A99">
        <w:rPr>
          <w:rFonts w:cs="Arial"/>
          <w:szCs w:val="20"/>
        </w:rPr>
        <w:t>adev</w:t>
      </w:r>
      <w:r w:rsidRPr="00690A99">
        <w:rPr>
          <w:rFonts w:cs="Arial"/>
          <w:szCs w:val="20"/>
        </w:rPr>
        <w:t>a</w:t>
      </w:r>
      <w:r w:rsidR="00453410" w:rsidRPr="00690A99">
        <w:rPr>
          <w:rFonts w:cs="Arial"/>
          <w:szCs w:val="20"/>
        </w:rPr>
        <w:t xml:space="preserve"> </w:t>
      </w:r>
      <w:r w:rsidR="001A014B" w:rsidRPr="00690A99">
        <w:rPr>
          <w:rFonts w:cs="Arial"/>
          <w:b/>
          <w:bCs/>
          <w:i/>
          <w:iCs/>
          <w:szCs w:val="20"/>
        </w:rPr>
        <w:t xml:space="preserve">Dolenc </w:t>
      </w:r>
      <w:r w:rsidRPr="00690A99">
        <w:rPr>
          <w:rFonts w:cs="Arial"/>
          <w:szCs w:val="20"/>
        </w:rPr>
        <w:t xml:space="preserve">se nanaša na </w:t>
      </w:r>
      <w:r w:rsidR="001A014B" w:rsidRPr="00690A99">
        <w:rPr>
          <w:rFonts w:cs="Arial"/>
          <w:szCs w:val="20"/>
        </w:rPr>
        <w:t xml:space="preserve">kršitev EKČP </w:t>
      </w:r>
      <w:r w:rsidRPr="00690A99">
        <w:rPr>
          <w:rFonts w:cs="Arial"/>
          <w:szCs w:val="20"/>
        </w:rPr>
        <w:t xml:space="preserve">(pošteno sojenje) v postopku </w:t>
      </w:r>
      <w:r w:rsidR="001A014B" w:rsidRPr="00690A99">
        <w:rPr>
          <w:rFonts w:cs="Arial"/>
          <w:szCs w:val="20"/>
        </w:rPr>
        <w:t>priznanja sodne odločbe izraelskega sodišča, s katero je bila ugotovljena odgovornost pritožnika za škodo v zvezi z operacijo izraelskega bolnika in dosojena (visoka) odškodnina, pri čemer je prišlo do kršitve poštenega sojenja (zaslišanje prič) v izraelskem sodnem postopku</w:t>
      </w:r>
      <w:r w:rsidRPr="00690A99">
        <w:rPr>
          <w:rFonts w:cs="Arial"/>
          <w:szCs w:val="20"/>
        </w:rPr>
        <w:t>.</w:t>
      </w:r>
      <w:r w:rsidRPr="00690A99">
        <w:rPr>
          <w:rFonts w:cs="Arial"/>
          <w:b/>
          <w:bCs/>
          <w:szCs w:val="20"/>
        </w:rPr>
        <w:t xml:space="preserve"> </w:t>
      </w:r>
    </w:p>
    <w:p w14:paraId="246BDFEA" w14:textId="77777777" w:rsidR="004E3F2A" w:rsidRPr="00690A99" w:rsidRDefault="004E3F2A" w:rsidP="00690A99">
      <w:pPr>
        <w:spacing w:line="240" w:lineRule="auto"/>
        <w:jc w:val="both"/>
        <w:rPr>
          <w:rFonts w:cs="Arial"/>
          <w:szCs w:val="20"/>
        </w:rPr>
      </w:pPr>
    </w:p>
    <w:p w14:paraId="515E79EF" w14:textId="68654EB0" w:rsidR="001A014B" w:rsidRPr="00690A99" w:rsidRDefault="004E3F2A" w:rsidP="00690A99">
      <w:pPr>
        <w:spacing w:line="240" w:lineRule="auto"/>
        <w:jc w:val="both"/>
        <w:rPr>
          <w:rFonts w:cs="Arial"/>
          <w:szCs w:val="20"/>
        </w:rPr>
      </w:pPr>
      <w:r w:rsidRPr="00690A99">
        <w:rPr>
          <w:rFonts w:cs="Arial"/>
          <w:szCs w:val="20"/>
          <w:lang w:eastAsia="sl-SI"/>
        </w:rPr>
        <w:t>E</w:t>
      </w:r>
      <w:r w:rsidR="00453410" w:rsidRPr="00690A99">
        <w:rPr>
          <w:rFonts w:cs="Arial"/>
          <w:szCs w:val="20"/>
          <w:lang w:eastAsia="sl-SI"/>
        </w:rPr>
        <w:t>SČP</w:t>
      </w:r>
      <w:r w:rsidRPr="00690A99">
        <w:rPr>
          <w:rFonts w:cs="Arial"/>
          <w:szCs w:val="20"/>
          <w:lang w:eastAsia="sl-SI"/>
        </w:rPr>
        <w:t xml:space="preserve"> je </w:t>
      </w:r>
      <w:r w:rsidR="00453410" w:rsidRPr="00690A99">
        <w:rPr>
          <w:rFonts w:cs="Arial"/>
          <w:szCs w:val="20"/>
          <w:lang w:eastAsia="sl-SI"/>
        </w:rPr>
        <w:t>februarj</w:t>
      </w:r>
      <w:r w:rsidRPr="00690A99">
        <w:rPr>
          <w:rFonts w:cs="Arial"/>
          <w:szCs w:val="20"/>
          <w:lang w:eastAsia="sl-SI"/>
        </w:rPr>
        <w:t>a</w:t>
      </w:r>
      <w:r w:rsidR="00453410" w:rsidRPr="00690A99">
        <w:rPr>
          <w:rFonts w:cs="Arial"/>
          <w:szCs w:val="20"/>
          <w:lang w:eastAsia="sl-SI"/>
        </w:rPr>
        <w:t xml:space="preserve"> 2024 z dopolnilno sodbo</w:t>
      </w:r>
      <w:r w:rsidRPr="00690A99">
        <w:rPr>
          <w:rFonts w:cs="Arial"/>
          <w:szCs w:val="20"/>
          <w:lang w:eastAsia="sl-SI"/>
        </w:rPr>
        <w:t xml:space="preserve"> </w:t>
      </w:r>
      <w:r w:rsidR="001A014B" w:rsidRPr="00690A99">
        <w:rPr>
          <w:rFonts w:cs="Arial"/>
          <w:szCs w:val="20"/>
        </w:rPr>
        <w:t xml:space="preserve">sprejelo še odločitev o višini odškodnine za pritožnika. V zadevi je začasno odložena izvršba na premoženje pritožnika. Obnovo sodnega postopka je </w:t>
      </w:r>
      <w:r w:rsidR="00690A99">
        <w:rPr>
          <w:rFonts w:cs="Arial"/>
          <w:szCs w:val="20"/>
        </w:rPr>
        <w:t xml:space="preserve">nacionalno </w:t>
      </w:r>
      <w:r w:rsidR="001A014B" w:rsidRPr="00690A99">
        <w:rPr>
          <w:rFonts w:cs="Arial"/>
          <w:szCs w:val="20"/>
        </w:rPr>
        <w:t xml:space="preserve">sodišče prekinilo in zahtevalo presojo ustavnosti </w:t>
      </w:r>
      <w:r w:rsidR="001A014B" w:rsidRPr="00690A99">
        <w:rPr>
          <w:rFonts w:cs="Arial"/>
          <w:i/>
          <w:iCs/>
          <w:szCs w:val="20"/>
        </w:rPr>
        <w:t>Z</w:t>
      </w:r>
      <w:r w:rsidR="00453410" w:rsidRPr="00690A99">
        <w:rPr>
          <w:rFonts w:cs="Arial"/>
          <w:i/>
          <w:iCs/>
          <w:szCs w:val="20"/>
        </w:rPr>
        <w:t>akona o pravdnem postopku</w:t>
      </w:r>
      <w:r w:rsidR="00690A99">
        <w:rPr>
          <w:rFonts w:cs="Arial"/>
          <w:i/>
          <w:iCs/>
          <w:szCs w:val="20"/>
        </w:rPr>
        <w:t xml:space="preserve"> </w:t>
      </w:r>
      <w:r w:rsidR="00690A99" w:rsidRPr="00690A99">
        <w:rPr>
          <w:rFonts w:cs="Arial"/>
          <w:szCs w:val="20"/>
        </w:rPr>
        <w:t>(ZPP)</w:t>
      </w:r>
      <w:r w:rsidRPr="00690A99">
        <w:rPr>
          <w:rFonts w:cs="Arial"/>
          <w:szCs w:val="20"/>
        </w:rPr>
        <w:t xml:space="preserve">, </w:t>
      </w:r>
      <w:r w:rsidR="00690A99">
        <w:rPr>
          <w:rFonts w:cs="Arial"/>
          <w:szCs w:val="20"/>
        </w:rPr>
        <w:t>o kateri še ni bilo odločeno</w:t>
      </w:r>
      <w:r w:rsidRPr="00690A99">
        <w:rPr>
          <w:rFonts w:cs="Arial"/>
          <w:szCs w:val="20"/>
        </w:rPr>
        <w:t xml:space="preserve">. </w:t>
      </w:r>
      <w:r w:rsidR="00327E1C" w:rsidRPr="00690A99">
        <w:rPr>
          <w:rFonts w:cs="Arial"/>
          <w:szCs w:val="20"/>
        </w:rPr>
        <w:t xml:space="preserve">V zadevi se preučujejo možnosti izvršitve glede na to, da ZPP ne določa izrecno obnove postopka na podlagi sodbe ESČP. </w:t>
      </w:r>
    </w:p>
    <w:p w14:paraId="4EF51E13" w14:textId="77777777" w:rsidR="004E3F2A" w:rsidRPr="00690A99" w:rsidRDefault="004E3F2A" w:rsidP="00690A99">
      <w:pPr>
        <w:pStyle w:val="Odstavekseznama"/>
        <w:spacing w:line="240" w:lineRule="auto"/>
        <w:jc w:val="both"/>
        <w:rPr>
          <w:rFonts w:cs="Arial"/>
          <w:szCs w:val="20"/>
        </w:rPr>
      </w:pPr>
    </w:p>
    <w:p w14:paraId="3078A8E1" w14:textId="70135791" w:rsidR="001A014B" w:rsidRPr="00690A99" w:rsidRDefault="004E3F2A" w:rsidP="00690A99">
      <w:pPr>
        <w:pStyle w:val="Odstavekseznama"/>
        <w:numPr>
          <w:ilvl w:val="0"/>
          <w:numId w:val="22"/>
        </w:numPr>
        <w:spacing w:before="120" w:after="120" w:line="240" w:lineRule="auto"/>
        <w:jc w:val="both"/>
        <w:rPr>
          <w:rFonts w:cs="Arial"/>
          <w:szCs w:val="20"/>
        </w:rPr>
      </w:pPr>
      <w:r w:rsidRPr="00690A99">
        <w:rPr>
          <w:rFonts w:cs="Arial"/>
          <w:szCs w:val="20"/>
        </w:rPr>
        <w:t>Zadeva</w:t>
      </w:r>
      <w:r w:rsidRPr="00690A99">
        <w:rPr>
          <w:rFonts w:cs="Arial"/>
          <w:b/>
          <w:bCs/>
          <w:szCs w:val="20"/>
        </w:rPr>
        <w:t xml:space="preserve"> </w:t>
      </w:r>
      <w:r w:rsidR="001A014B" w:rsidRPr="00690A99">
        <w:rPr>
          <w:rFonts w:cs="Arial"/>
          <w:b/>
          <w:bCs/>
          <w:i/>
          <w:iCs/>
          <w:szCs w:val="20"/>
        </w:rPr>
        <w:t xml:space="preserve">Q in R </w:t>
      </w:r>
      <w:r w:rsidRPr="00690A99">
        <w:rPr>
          <w:rFonts w:cs="Arial"/>
          <w:szCs w:val="20"/>
        </w:rPr>
        <w:t>se nanaša na</w:t>
      </w:r>
      <w:r w:rsidRPr="00690A99">
        <w:rPr>
          <w:rFonts w:cs="Arial"/>
          <w:b/>
          <w:bCs/>
          <w:szCs w:val="20"/>
        </w:rPr>
        <w:t xml:space="preserve"> </w:t>
      </w:r>
      <w:r w:rsidR="001A014B" w:rsidRPr="00690A99">
        <w:rPr>
          <w:rFonts w:cs="Arial"/>
          <w:szCs w:val="20"/>
        </w:rPr>
        <w:t>predolgo trajajoč postopek odločanja o zahtevku za izdajo dovoljenja za opravljanje dejavnosti rejništv</w:t>
      </w:r>
      <w:r w:rsidRPr="00690A99">
        <w:rPr>
          <w:rFonts w:cs="Arial"/>
          <w:szCs w:val="20"/>
        </w:rPr>
        <w:t xml:space="preserve">a in </w:t>
      </w:r>
      <w:r w:rsidR="001A014B" w:rsidRPr="00690A99">
        <w:rPr>
          <w:rFonts w:cs="Arial"/>
          <w:szCs w:val="20"/>
        </w:rPr>
        <w:t>problematik</w:t>
      </w:r>
      <w:r w:rsidRPr="00690A99">
        <w:rPr>
          <w:rFonts w:cs="Arial"/>
          <w:szCs w:val="20"/>
        </w:rPr>
        <w:t xml:space="preserve">o pomanjkanja </w:t>
      </w:r>
      <w:r w:rsidR="001A014B" w:rsidRPr="00690A99">
        <w:rPr>
          <w:rFonts w:cs="Arial"/>
          <w:szCs w:val="20"/>
        </w:rPr>
        <w:t>izvedencev klinične psihologije</w:t>
      </w:r>
      <w:r w:rsidRPr="00690A99">
        <w:rPr>
          <w:rFonts w:cs="Arial"/>
          <w:szCs w:val="20"/>
        </w:rPr>
        <w:t>.</w:t>
      </w:r>
    </w:p>
    <w:p w14:paraId="3AA78D25" w14:textId="5FAF8688" w:rsidR="00453410" w:rsidRPr="00690A99" w:rsidRDefault="004E3F2A" w:rsidP="00690A99">
      <w:pPr>
        <w:pStyle w:val="Navadensplet"/>
        <w:spacing w:before="0" w:beforeAutospacing="0" w:after="0" w:afterAutospacing="0"/>
        <w:jc w:val="both"/>
        <w:rPr>
          <w:rFonts w:ascii="Arial" w:hAnsi="Arial" w:cs="Arial"/>
          <w:sz w:val="20"/>
          <w:szCs w:val="20"/>
        </w:rPr>
      </w:pPr>
      <w:r w:rsidRPr="00690A99">
        <w:rPr>
          <w:rFonts w:ascii="Arial" w:hAnsi="Arial" w:cs="Arial"/>
          <w:sz w:val="20"/>
          <w:szCs w:val="20"/>
        </w:rPr>
        <w:t xml:space="preserve">Postopek </w:t>
      </w:r>
      <w:r w:rsidR="00453410" w:rsidRPr="00690A99">
        <w:rPr>
          <w:rFonts w:ascii="Arial" w:hAnsi="Arial" w:cs="Arial"/>
          <w:sz w:val="20"/>
          <w:szCs w:val="20"/>
        </w:rPr>
        <w:t>na Upravnem sodišču je bil zaključen, predlog za dopustitev revizije je bil septembra 2023 zavržen. Na Ministrstvu za pravosodje deluje medresorska delovna skupina</w:t>
      </w:r>
      <w:r w:rsidR="00453410" w:rsidRPr="00690A99">
        <w:rPr>
          <w:rFonts w:ascii="Arial" w:hAnsi="Arial" w:cs="Arial"/>
          <w:b/>
          <w:bCs/>
          <w:sz w:val="20"/>
          <w:szCs w:val="20"/>
        </w:rPr>
        <w:t xml:space="preserve"> </w:t>
      </w:r>
      <w:r w:rsidR="00453410" w:rsidRPr="00690A99">
        <w:rPr>
          <w:rFonts w:ascii="Arial" w:hAnsi="Arial" w:cs="Arial"/>
          <w:sz w:val="20"/>
          <w:szCs w:val="20"/>
        </w:rPr>
        <w:t xml:space="preserve">za izboljšanje položaja otrok v civilnih sodnih postopkih, ki vključuje predstavnike resornih ministrstev, Strokovnega sveta za sodno izvedenstvo, sodno cenilstvo in sodno tolmačenje, Zbornice kliničnih psihologov Slovenije, sodišč, centrov za socialno delo, Odvetniške zbornice Slovenije, Varuha človekovih pravic ter predstavnike nevladnih organizacij. Glavna naloga medresorske delovne skupine je identificirati razloge za dolgotrajne sodne postopke v civilnih zadevah, kar je bila problematika v zadevi </w:t>
      </w:r>
      <w:r w:rsidR="00453410" w:rsidRPr="00690A99">
        <w:rPr>
          <w:rFonts w:ascii="Arial" w:hAnsi="Arial" w:cs="Arial"/>
          <w:i/>
          <w:iCs/>
          <w:sz w:val="20"/>
          <w:szCs w:val="20"/>
        </w:rPr>
        <w:t>Q in R</w:t>
      </w:r>
      <w:r w:rsidR="00453410" w:rsidRPr="00690A99">
        <w:rPr>
          <w:rFonts w:ascii="Arial" w:hAnsi="Arial" w:cs="Arial"/>
          <w:sz w:val="20"/>
          <w:szCs w:val="20"/>
        </w:rPr>
        <w:t xml:space="preserve">, in poiskati rešitve za odpravo tega stanja. </w:t>
      </w:r>
      <w:r w:rsidR="00453410" w:rsidRPr="00690A99">
        <w:rPr>
          <w:rFonts w:ascii="Arial" w:hAnsi="Arial" w:cs="Arial"/>
          <w:sz w:val="20"/>
          <w:szCs w:val="20"/>
        </w:rPr>
        <w:lastRenderedPageBreak/>
        <w:t>Poleg tega je M</w:t>
      </w:r>
      <w:r w:rsidR="00690A99">
        <w:rPr>
          <w:rFonts w:ascii="Arial" w:hAnsi="Arial" w:cs="Arial"/>
          <w:sz w:val="20"/>
          <w:szCs w:val="20"/>
        </w:rPr>
        <w:t>inistrstvo za zdravje</w:t>
      </w:r>
      <w:r w:rsidR="00453410" w:rsidRPr="00690A99">
        <w:rPr>
          <w:rFonts w:ascii="Arial" w:hAnsi="Arial" w:cs="Arial"/>
          <w:sz w:val="20"/>
          <w:szCs w:val="20"/>
        </w:rPr>
        <w:t xml:space="preserve"> objavilo več razpisov za specializacij</w:t>
      </w:r>
      <w:r w:rsidR="00DF4D36">
        <w:rPr>
          <w:rFonts w:ascii="Arial" w:hAnsi="Arial" w:cs="Arial"/>
          <w:sz w:val="20"/>
          <w:szCs w:val="20"/>
        </w:rPr>
        <w:t>e</w:t>
      </w:r>
      <w:r w:rsidR="00453410" w:rsidRPr="00690A99">
        <w:rPr>
          <w:rFonts w:ascii="Arial" w:hAnsi="Arial" w:cs="Arial"/>
          <w:sz w:val="20"/>
          <w:szCs w:val="20"/>
        </w:rPr>
        <w:t xml:space="preserve"> iz klinične psihologije z namenom pridobitve več sodnih izvedencev na tem področju (dolgoročni ukrepi), MDDSZ pa izvaja redna usposabljanja za centre za socialno delo.</w:t>
      </w:r>
      <w:r w:rsidRPr="00690A99">
        <w:rPr>
          <w:rFonts w:ascii="Arial" w:hAnsi="Arial" w:cs="Arial"/>
          <w:sz w:val="20"/>
          <w:szCs w:val="20"/>
        </w:rPr>
        <w:t xml:space="preserve"> Akcijsko poročilo je v pripravi. </w:t>
      </w:r>
    </w:p>
    <w:p w14:paraId="16D5AB57" w14:textId="77777777" w:rsidR="00E3797C" w:rsidRPr="00690A99" w:rsidRDefault="00327E1C" w:rsidP="00690A99">
      <w:pPr>
        <w:pStyle w:val="Odstavekseznama"/>
        <w:numPr>
          <w:ilvl w:val="0"/>
          <w:numId w:val="22"/>
        </w:numPr>
        <w:spacing w:before="120" w:after="120" w:line="240" w:lineRule="auto"/>
        <w:jc w:val="both"/>
        <w:rPr>
          <w:rFonts w:cs="Arial"/>
          <w:i/>
          <w:iCs/>
          <w:szCs w:val="20"/>
        </w:rPr>
      </w:pPr>
      <w:r w:rsidRPr="00DF4D36">
        <w:rPr>
          <w:rFonts w:cs="Arial"/>
          <w:i/>
          <w:iCs/>
          <w:szCs w:val="20"/>
        </w:rPr>
        <w:t>Zadeva</w:t>
      </w:r>
      <w:r w:rsidRPr="00690A99">
        <w:rPr>
          <w:rFonts w:cs="Arial"/>
          <w:b/>
          <w:bCs/>
          <w:i/>
          <w:iCs/>
          <w:szCs w:val="20"/>
        </w:rPr>
        <w:t xml:space="preserve"> Bavčar</w:t>
      </w:r>
      <w:r w:rsidRPr="00690A99">
        <w:rPr>
          <w:rFonts w:cs="Arial"/>
          <w:i/>
          <w:iCs/>
          <w:szCs w:val="20"/>
        </w:rPr>
        <w:t xml:space="preserve"> </w:t>
      </w:r>
      <w:r w:rsidR="00E3797C" w:rsidRPr="00690A99">
        <w:rPr>
          <w:rFonts w:cs="Arial"/>
          <w:szCs w:val="20"/>
        </w:rPr>
        <w:t>se nanaša na</w:t>
      </w:r>
      <w:r w:rsidR="00E3797C" w:rsidRPr="00690A99">
        <w:rPr>
          <w:rFonts w:cs="Arial"/>
          <w:b/>
          <w:bCs/>
          <w:szCs w:val="20"/>
        </w:rPr>
        <w:t xml:space="preserve"> </w:t>
      </w:r>
      <w:r w:rsidR="00E3797C" w:rsidRPr="00690A99">
        <w:rPr>
          <w:rFonts w:cs="Arial"/>
          <w:szCs w:val="20"/>
        </w:rPr>
        <w:t xml:space="preserve">kršitev pravice do domneve nedolžnosti zaradi izjave takratnega pravosodnega ministrstva (videz nepristranskosti sodišč). </w:t>
      </w:r>
    </w:p>
    <w:p w14:paraId="6B8A3B0A" w14:textId="3E2A261A" w:rsidR="00E3797C" w:rsidRPr="00690A99" w:rsidRDefault="00DF4D36" w:rsidP="00690A99">
      <w:pPr>
        <w:spacing w:before="120" w:after="120" w:line="240" w:lineRule="auto"/>
        <w:jc w:val="both"/>
        <w:rPr>
          <w:rFonts w:cs="Arial"/>
          <w:szCs w:val="20"/>
        </w:rPr>
      </w:pPr>
      <w:r>
        <w:rPr>
          <w:rFonts w:cs="Arial"/>
          <w:szCs w:val="20"/>
        </w:rPr>
        <w:t>Republika Slovenija</w:t>
      </w:r>
      <w:r w:rsidR="00E3797C" w:rsidRPr="00690A99">
        <w:rPr>
          <w:rFonts w:cs="Arial"/>
          <w:szCs w:val="20"/>
        </w:rPr>
        <w:t xml:space="preserve"> je podala zahtevo za obravnavo zadeve na Velikem senatu ESČP, vendar je bila zavrnjena. V pripravi je akcijsko poročilo. </w:t>
      </w:r>
      <w:r w:rsidR="00E3797C" w:rsidRPr="00690A99">
        <w:rPr>
          <w:rFonts w:cs="Arial"/>
          <w:i/>
          <w:iCs/>
          <w:szCs w:val="20"/>
        </w:rPr>
        <w:t xml:space="preserve"> </w:t>
      </w:r>
    </w:p>
    <w:p w14:paraId="62E46E19" w14:textId="1E4990A5" w:rsidR="00327E1C" w:rsidRPr="00690A99" w:rsidRDefault="00E3797C" w:rsidP="00690A99">
      <w:pPr>
        <w:pStyle w:val="Odstavekseznama"/>
        <w:numPr>
          <w:ilvl w:val="0"/>
          <w:numId w:val="22"/>
        </w:numPr>
        <w:spacing w:before="120" w:after="120" w:line="240" w:lineRule="auto"/>
        <w:jc w:val="both"/>
        <w:rPr>
          <w:rFonts w:cs="Arial"/>
          <w:i/>
          <w:iCs/>
          <w:szCs w:val="20"/>
        </w:rPr>
      </w:pPr>
      <w:r w:rsidRPr="00DF4D36">
        <w:rPr>
          <w:rFonts w:cs="Arial"/>
          <w:i/>
          <w:iCs/>
          <w:szCs w:val="20"/>
        </w:rPr>
        <w:t xml:space="preserve">Zadeva </w:t>
      </w:r>
      <w:r w:rsidRPr="00690A99">
        <w:rPr>
          <w:rFonts w:cs="Arial"/>
          <w:b/>
          <w:bCs/>
          <w:i/>
          <w:iCs/>
          <w:szCs w:val="20"/>
        </w:rPr>
        <w:t>Letonje</w:t>
      </w:r>
      <w:r w:rsidRPr="00690A99">
        <w:rPr>
          <w:rFonts w:cs="Arial"/>
          <w:szCs w:val="20"/>
        </w:rPr>
        <w:t xml:space="preserve"> se nanaša na kršitev pravice do poštenega sojenja zaradi neizvedbe zaslišanja v prekrškovnem postopku; </w:t>
      </w:r>
    </w:p>
    <w:p w14:paraId="073ED4B9" w14:textId="1A63DFE5" w:rsidR="00E3797C" w:rsidRPr="00690A99" w:rsidRDefault="00E3797C" w:rsidP="00690A99">
      <w:pPr>
        <w:spacing w:before="120" w:after="120" w:line="240" w:lineRule="auto"/>
        <w:jc w:val="both"/>
        <w:rPr>
          <w:rFonts w:cs="Arial"/>
          <w:szCs w:val="20"/>
        </w:rPr>
      </w:pPr>
      <w:r w:rsidRPr="00690A99">
        <w:rPr>
          <w:rFonts w:cs="Arial"/>
          <w:szCs w:val="20"/>
        </w:rPr>
        <w:t>V zadevi je bil</w:t>
      </w:r>
      <w:r w:rsidR="009E098D" w:rsidRPr="00690A99">
        <w:rPr>
          <w:rFonts w:cs="Arial"/>
          <w:szCs w:val="20"/>
        </w:rPr>
        <w:t>o</w:t>
      </w:r>
      <w:r w:rsidRPr="00690A99">
        <w:rPr>
          <w:rFonts w:cs="Arial"/>
          <w:szCs w:val="20"/>
        </w:rPr>
        <w:t xml:space="preserve"> pripravljeno akcijsko poročilo, na podlagi katerega je bil v letu 2024 zaključen nadzor nad izvrševanjem sodbe. </w:t>
      </w:r>
    </w:p>
    <w:p w14:paraId="78F6F51E" w14:textId="0B537CDE" w:rsidR="00327E1C" w:rsidRPr="00DF4D36" w:rsidRDefault="00453410" w:rsidP="00690A99">
      <w:pPr>
        <w:pStyle w:val="Odstavekseznama"/>
        <w:numPr>
          <w:ilvl w:val="0"/>
          <w:numId w:val="22"/>
        </w:numPr>
        <w:spacing w:before="120" w:after="120" w:line="240" w:lineRule="auto"/>
        <w:jc w:val="both"/>
        <w:rPr>
          <w:rFonts w:cs="Arial"/>
          <w:szCs w:val="20"/>
        </w:rPr>
      </w:pPr>
      <w:r w:rsidRPr="00690A99">
        <w:rPr>
          <w:rFonts w:cs="Arial"/>
          <w:szCs w:val="20"/>
          <w:lang w:eastAsia="sl-SI"/>
        </w:rPr>
        <w:t>Za</w:t>
      </w:r>
      <w:r w:rsidR="004E3F2A" w:rsidRPr="00690A99">
        <w:rPr>
          <w:rFonts w:cs="Arial"/>
          <w:szCs w:val="20"/>
          <w:lang w:eastAsia="sl-SI"/>
        </w:rPr>
        <w:t>deva</w:t>
      </w:r>
      <w:r w:rsidRPr="00690A99">
        <w:rPr>
          <w:rFonts w:cs="Arial"/>
          <w:b/>
          <w:bCs/>
          <w:i/>
          <w:iCs/>
          <w:szCs w:val="20"/>
          <w:lang w:eastAsia="sl-SI"/>
        </w:rPr>
        <w:t xml:space="preserve"> </w:t>
      </w:r>
      <w:r w:rsidR="001A014B" w:rsidRPr="00690A99">
        <w:rPr>
          <w:rFonts w:cs="Arial"/>
          <w:b/>
          <w:bCs/>
          <w:i/>
          <w:iCs/>
          <w:szCs w:val="20"/>
          <w:lang w:eastAsia="sl-SI"/>
        </w:rPr>
        <w:t>Gregor Rutar in Rutar Marketing d.o.o.</w:t>
      </w:r>
      <w:r w:rsidR="001A014B" w:rsidRPr="00690A99">
        <w:rPr>
          <w:rFonts w:cs="Arial"/>
          <w:szCs w:val="20"/>
          <w:lang w:eastAsia="sl-SI"/>
        </w:rPr>
        <w:t xml:space="preserve"> </w:t>
      </w:r>
      <w:r w:rsidR="004E3F2A" w:rsidRPr="00DF4D36">
        <w:rPr>
          <w:rFonts w:cs="Arial"/>
          <w:szCs w:val="20"/>
          <w:lang w:eastAsia="sl-SI"/>
        </w:rPr>
        <w:t xml:space="preserve">se nanaša na </w:t>
      </w:r>
      <w:r w:rsidR="001A014B" w:rsidRPr="00DF4D36">
        <w:rPr>
          <w:rFonts w:cs="Arial"/>
          <w:szCs w:val="20"/>
        </w:rPr>
        <w:t>neobrazložen</w:t>
      </w:r>
      <w:r w:rsidR="00327E1C" w:rsidRPr="00DF4D36">
        <w:rPr>
          <w:rFonts w:cs="Arial"/>
          <w:szCs w:val="20"/>
        </w:rPr>
        <w:t>o</w:t>
      </w:r>
      <w:r w:rsidR="001A014B" w:rsidRPr="00DF4D36">
        <w:rPr>
          <w:rFonts w:cs="Arial"/>
          <w:szCs w:val="20"/>
        </w:rPr>
        <w:t xml:space="preserve"> odločitev sodišča glede zavrnitve pobude pritožnikov o vložitvi predloga za predhodno odločanje na Sodišče EU</w:t>
      </w:r>
      <w:r w:rsidR="004E3F2A" w:rsidRPr="00DF4D36">
        <w:rPr>
          <w:rFonts w:cs="Arial"/>
          <w:szCs w:val="20"/>
        </w:rPr>
        <w:t xml:space="preserve">. </w:t>
      </w:r>
    </w:p>
    <w:p w14:paraId="2C0DB2DD" w14:textId="33630657" w:rsidR="001A014B" w:rsidRPr="00690A99" w:rsidRDefault="00327E1C" w:rsidP="00690A99">
      <w:pPr>
        <w:spacing w:before="120" w:after="120" w:line="240" w:lineRule="auto"/>
        <w:jc w:val="both"/>
        <w:rPr>
          <w:rFonts w:cs="Arial"/>
          <w:szCs w:val="20"/>
        </w:rPr>
      </w:pPr>
      <w:r w:rsidRPr="00690A99">
        <w:rPr>
          <w:rFonts w:cs="Arial"/>
          <w:szCs w:val="20"/>
        </w:rPr>
        <w:t xml:space="preserve">Na podlagi akcijskega poročila je bila zadeva </w:t>
      </w:r>
      <w:r w:rsidR="00453410" w:rsidRPr="00690A99">
        <w:rPr>
          <w:rFonts w:cs="Arial"/>
          <w:szCs w:val="20"/>
        </w:rPr>
        <w:t xml:space="preserve">zaključena v </w:t>
      </w:r>
      <w:r w:rsidRPr="00690A99">
        <w:rPr>
          <w:rFonts w:cs="Arial"/>
          <w:szCs w:val="20"/>
        </w:rPr>
        <w:t xml:space="preserve">letu </w:t>
      </w:r>
      <w:r w:rsidR="00453410" w:rsidRPr="00690A99">
        <w:rPr>
          <w:rFonts w:cs="Arial"/>
          <w:szCs w:val="20"/>
        </w:rPr>
        <w:t xml:space="preserve">2024. </w:t>
      </w:r>
    </w:p>
    <w:bookmarkEnd w:id="2"/>
    <w:p w14:paraId="2E9E45F3" w14:textId="77777777" w:rsidR="0093248B" w:rsidRPr="00690A99" w:rsidRDefault="0093248B" w:rsidP="00690A99">
      <w:pPr>
        <w:spacing w:before="120" w:after="120" w:line="240" w:lineRule="auto"/>
        <w:jc w:val="both"/>
        <w:rPr>
          <w:rFonts w:cs="Arial"/>
          <w:b/>
          <w:szCs w:val="20"/>
        </w:rPr>
      </w:pPr>
    </w:p>
    <w:p w14:paraId="4D14DD75" w14:textId="1A48B41D" w:rsidR="00CC3835" w:rsidRPr="00690A99" w:rsidRDefault="00CC3835" w:rsidP="00690A99">
      <w:pPr>
        <w:spacing w:before="120" w:after="120" w:line="240" w:lineRule="auto"/>
        <w:jc w:val="both"/>
        <w:rPr>
          <w:rFonts w:cs="Arial"/>
          <w:b/>
          <w:szCs w:val="20"/>
        </w:rPr>
      </w:pPr>
      <w:r w:rsidRPr="00690A99">
        <w:rPr>
          <w:rFonts w:cs="Arial"/>
          <w:b/>
          <w:szCs w:val="20"/>
        </w:rPr>
        <w:t>Zaključno</w:t>
      </w:r>
    </w:p>
    <w:p w14:paraId="39B89118" w14:textId="77777777" w:rsidR="00DF4D36" w:rsidRDefault="00DF4D36" w:rsidP="00690A99">
      <w:pPr>
        <w:autoSpaceDE w:val="0"/>
        <w:autoSpaceDN w:val="0"/>
        <w:adjustRightInd w:val="0"/>
        <w:spacing w:before="120" w:after="120" w:line="240" w:lineRule="auto"/>
        <w:jc w:val="both"/>
        <w:rPr>
          <w:rFonts w:cs="Arial"/>
          <w:szCs w:val="20"/>
        </w:rPr>
      </w:pPr>
    </w:p>
    <w:p w14:paraId="4981A663" w14:textId="2260C0C2" w:rsidR="00CC3835" w:rsidRPr="00690A99" w:rsidRDefault="00CC3835" w:rsidP="00690A99">
      <w:pPr>
        <w:autoSpaceDE w:val="0"/>
        <w:autoSpaceDN w:val="0"/>
        <w:adjustRightInd w:val="0"/>
        <w:spacing w:before="120" w:after="120" w:line="240" w:lineRule="auto"/>
        <w:jc w:val="both"/>
        <w:rPr>
          <w:rFonts w:cs="Arial"/>
          <w:szCs w:val="20"/>
        </w:rPr>
      </w:pPr>
      <w:r w:rsidRPr="00690A99">
        <w:rPr>
          <w:rFonts w:cs="Arial"/>
          <w:szCs w:val="20"/>
        </w:rPr>
        <w:t xml:space="preserve">Sistemski pristop izvrševanja sodb ESČP se je izkazal za učinkovitega, saj se je </w:t>
      </w:r>
      <w:r w:rsidRPr="00690A99">
        <w:rPr>
          <w:rFonts w:cs="Arial"/>
          <w:b/>
          <w:szCs w:val="20"/>
        </w:rPr>
        <w:t>število neizvršenih sodb ESČP od ustanovitve MDS ESČP in PS ESČP izrazito zmanjšalo</w:t>
      </w:r>
      <w:r w:rsidRPr="00690A99">
        <w:rPr>
          <w:rFonts w:cs="Arial"/>
          <w:szCs w:val="20"/>
        </w:rPr>
        <w:t xml:space="preserve">. Kot izhaja iz statistike izvrševanja sodb ESČP, je bilo konec leta 2015 neizvršenih še 309 sodb, konec leta 2016 še 49 neizvršenih sodb, konec leta 2019 še 12 neizvršenih sodb, konec leta 2020 pa je bilo neizvršenih še 8 dokončnih sodb ESČP. Ob vsakoletnem pripadu novih sodb ESČP tako na dan </w:t>
      </w:r>
      <w:r w:rsidR="00A92A22" w:rsidRPr="00690A99">
        <w:rPr>
          <w:rFonts w:cs="Arial"/>
          <w:szCs w:val="20"/>
        </w:rPr>
        <w:t>1</w:t>
      </w:r>
      <w:r w:rsidR="00DF4D36">
        <w:rPr>
          <w:rFonts w:cs="Arial"/>
          <w:szCs w:val="20"/>
        </w:rPr>
        <w:t>7</w:t>
      </w:r>
      <w:r w:rsidR="008D522E" w:rsidRPr="00690A99">
        <w:rPr>
          <w:rFonts w:cs="Arial"/>
          <w:szCs w:val="20"/>
        </w:rPr>
        <w:t>. 6</w:t>
      </w:r>
      <w:r w:rsidRPr="00690A99">
        <w:rPr>
          <w:rFonts w:cs="Arial"/>
          <w:szCs w:val="20"/>
        </w:rPr>
        <w:t>. 202</w:t>
      </w:r>
      <w:r w:rsidR="008D522E" w:rsidRPr="00690A99">
        <w:rPr>
          <w:rFonts w:cs="Arial"/>
          <w:szCs w:val="20"/>
        </w:rPr>
        <w:t>4</w:t>
      </w:r>
      <w:r w:rsidRPr="00690A99">
        <w:rPr>
          <w:rFonts w:cs="Arial"/>
          <w:szCs w:val="20"/>
        </w:rPr>
        <w:t xml:space="preserve"> ostaja še </w:t>
      </w:r>
      <w:r w:rsidR="008D522E" w:rsidRPr="00690A99">
        <w:rPr>
          <w:rFonts w:cs="Arial"/>
          <w:b/>
          <w:bCs/>
          <w:szCs w:val="20"/>
        </w:rPr>
        <w:t>5</w:t>
      </w:r>
      <w:r w:rsidRPr="00690A99">
        <w:rPr>
          <w:rFonts w:cs="Arial"/>
          <w:b/>
          <w:bCs/>
          <w:szCs w:val="20"/>
        </w:rPr>
        <w:t xml:space="preserve"> neizvršenih sodb</w:t>
      </w:r>
      <w:r w:rsidRPr="00690A99">
        <w:rPr>
          <w:rFonts w:cs="Arial"/>
          <w:szCs w:val="20"/>
        </w:rPr>
        <w:t>, kar je rezultat intenzivnih prizadevanj Slovenije za izvrševanje sodb ESČP ter intenzivnega sodelovanja s sekretariatom Sveta Evrope.</w:t>
      </w:r>
    </w:p>
    <w:p w14:paraId="0DD904C7" w14:textId="21C3D7E0" w:rsidR="00CC3835" w:rsidRPr="00690A99" w:rsidRDefault="00CC3835" w:rsidP="00690A99">
      <w:pPr>
        <w:spacing w:before="120" w:after="120" w:line="240" w:lineRule="auto"/>
        <w:jc w:val="both"/>
        <w:rPr>
          <w:rFonts w:cs="Arial"/>
          <w:szCs w:val="20"/>
        </w:rPr>
      </w:pPr>
      <w:r w:rsidRPr="00690A99">
        <w:rPr>
          <w:rFonts w:cs="Arial"/>
          <w:szCs w:val="20"/>
        </w:rPr>
        <w:t xml:space="preserve">Slovenija se uvršča v skupino držav </w:t>
      </w:r>
      <w:r w:rsidR="00A92A22" w:rsidRPr="00690A99">
        <w:rPr>
          <w:rFonts w:cs="Arial"/>
          <w:szCs w:val="20"/>
        </w:rPr>
        <w:t xml:space="preserve">članic Sveta Evrope </w:t>
      </w:r>
      <w:r w:rsidRPr="00690A99">
        <w:rPr>
          <w:rFonts w:cs="Arial"/>
          <w:szCs w:val="20"/>
        </w:rPr>
        <w:t xml:space="preserve">z najmanjšim deležem neizvršenih sodb. </w:t>
      </w:r>
    </w:p>
    <w:p w14:paraId="5ADB6172" w14:textId="77777777" w:rsidR="00CC3835" w:rsidRPr="00690A99" w:rsidRDefault="00CC3835" w:rsidP="00690A99">
      <w:pPr>
        <w:autoSpaceDE w:val="0"/>
        <w:autoSpaceDN w:val="0"/>
        <w:adjustRightInd w:val="0"/>
        <w:spacing w:before="120" w:after="120" w:line="240" w:lineRule="auto"/>
        <w:jc w:val="both"/>
        <w:rPr>
          <w:rFonts w:cs="Arial"/>
          <w:szCs w:val="20"/>
        </w:rPr>
      </w:pPr>
      <w:r w:rsidRPr="00690A99">
        <w:rPr>
          <w:rFonts w:cs="Arial"/>
          <w:szCs w:val="20"/>
        </w:rPr>
        <w:t xml:space="preserve">O izvrševanju sodb ESČP je informirana tako strokovna kot druga javnost in sicer </w:t>
      </w:r>
      <w:r w:rsidRPr="00690A99">
        <w:rPr>
          <w:rFonts w:cs="Arial"/>
          <w:b/>
          <w:szCs w:val="20"/>
        </w:rPr>
        <w:t>na spletni strani Ministrstva za pravosodje deluje posebna podstran</w:t>
      </w:r>
      <w:r w:rsidRPr="00690A99">
        <w:rPr>
          <w:rStyle w:val="Sprotnaopomba-sklic"/>
          <w:rFonts w:cs="Arial"/>
          <w:b/>
          <w:szCs w:val="20"/>
        </w:rPr>
        <w:footnoteReference w:id="2"/>
      </w:r>
      <w:r w:rsidRPr="00690A99">
        <w:rPr>
          <w:rFonts w:cs="Arial"/>
          <w:szCs w:val="20"/>
        </w:rPr>
        <w:t>, kjer se v tabelarnem in grafičnem prikazu lahko spremlja aktualno stanje, dodane so povezave na zaključne resolucije ter javno objavljena akcijska poročila ter akcijske načrte na straneh Sveta Evrope.</w:t>
      </w:r>
    </w:p>
    <w:p w14:paraId="15C7A332" w14:textId="17DB2A07" w:rsidR="00CC3835" w:rsidRPr="00690A99" w:rsidRDefault="00CC3835" w:rsidP="00690A99">
      <w:pPr>
        <w:spacing w:before="120" w:after="120" w:line="240" w:lineRule="auto"/>
        <w:jc w:val="both"/>
        <w:rPr>
          <w:rFonts w:cs="Arial"/>
          <w:szCs w:val="20"/>
        </w:rPr>
      </w:pPr>
      <w:r w:rsidRPr="00690A99">
        <w:rPr>
          <w:rFonts w:cs="Arial"/>
          <w:szCs w:val="20"/>
        </w:rPr>
        <w:t xml:space="preserve">Center za izobraževanje v pravosodju umešča </w:t>
      </w:r>
      <w:r w:rsidR="00A92A22" w:rsidRPr="00690A99">
        <w:rPr>
          <w:rFonts w:cs="Arial"/>
          <w:szCs w:val="20"/>
        </w:rPr>
        <w:t>sodno prakso ESČP</w:t>
      </w:r>
      <w:r w:rsidRPr="00690A99">
        <w:rPr>
          <w:rFonts w:cs="Arial"/>
          <w:szCs w:val="20"/>
        </w:rPr>
        <w:t xml:space="preserve"> v programe usposabljanj sodnikov in državnih tožilcev ter drugih deležnikov. Vrhovno sodišče RS pa v Sodnikovem informatorju (dosegljiv na spletni strani sodisce.si) objavlja analize sodb ESČP proti Sloveniji, pripravlja pa tudi kratke analize pomembnih sodb ESČP proti drugim državam. </w:t>
      </w:r>
    </w:p>
    <w:p w14:paraId="26CC8304" w14:textId="77777777" w:rsidR="00CC3835" w:rsidRPr="00690A99" w:rsidRDefault="00CC3835" w:rsidP="00690A99">
      <w:pPr>
        <w:spacing w:before="120" w:after="120" w:line="240" w:lineRule="auto"/>
        <w:jc w:val="both"/>
        <w:rPr>
          <w:rFonts w:cs="Arial"/>
          <w:szCs w:val="20"/>
          <w:lang w:eastAsia="sl-SI"/>
        </w:rPr>
      </w:pPr>
      <w:r w:rsidRPr="00690A99">
        <w:rPr>
          <w:rStyle w:val="Krepko"/>
          <w:rFonts w:cs="Arial"/>
          <w:b w:val="0"/>
          <w:bCs w:val="0"/>
          <w:szCs w:val="20"/>
        </w:rPr>
        <w:t>U</w:t>
      </w:r>
      <w:r w:rsidRPr="00690A99">
        <w:rPr>
          <w:rFonts w:cs="Arial"/>
          <w:szCs w:val="20"/>
        </w:rPr>
        <w:t xml:space="preserve">činkovito in hitro izvrševanje sodb ESČP tudi naprej ostaja ena izmed prioritet Ministrstva za pravosodje. </w:t>
      </w:r>
      <w:r w:rsidRPr="00690A99">
        <w:rPr>
          <w:rFonts w:cs="Arial"/>
          <w:szCs w:val="20"/>
          <w:shd w:val="clear" w:color="auto" w:fill="FFFFFF"/>
          <w:lang w:eastAsia="sl-SI"/>
        </w:rPr>
        <w:t xml:space="preserve">Slovenija tudi z izvrševanjem sodb ESČP </w:t>
      </w:r>
      <w:r w:rsidRPr="00690A99">
        <w:rPr>
          <w:rFonts w:cs="Arial"/>
          <w:szCs w:val="20"/>
          <w:lang w:eastAsia="sl-SI"/>
        </w:rPr>
        <w:t>izkazuje svojo zavezanost vladavini prava in spoštovanju človekovih pravic ter izpolnjevanju obveznosti članice Sveta Evrope.</w:t>
      </w:r>
      <w:bookmarkStart w:id="4" w:name="_Hlk94173965"/>
      <w:bookmarkStart w:id="5" w:name="_Hlk74822257"/>
    </w:p>
    <w:p w14:paraId="0ECAFFBB" w14:textId="77777777" w:rsidR="00CC3835" w:rsidRPr="00690A99" w:rsidRDefault="00CC3835" w:rsidP="00690A99">
      <w:pPr>
        <w:spacing w:before="120" w:after="120" w:line="240" w:lineRule="auto"/>
        <w:jc w:val="both"/>
        <w:rPr>
          <w:rFonts w:cs="Arial"/>
          <w:szCs w:val="20"/>
          <w:lang w:eastAsia="sl-SI"/>
        </w:rPr>
      </w:pPr>
    </w:p>
    <w:p w14:paraId="1CC16328" w14:textId="77777777" w:rsidR="00CC3835" w:rsidRPr="00690A99" w:rsidRDefault="00CC3835" w:rsidP="00690A99">
      <w:pPr>
        <w:spacing w:before="120" w:after="120" w:line="240" w:lineRule="auto"/>
        <w:rPr>
          <w:rFonts w:cs="Arial"/>
          <w:b/>
          <w:szCs w:val="20"/>
        </w:rPr>
      </w:pPr>
      <w:r w:rsidRPr="00690A99">
        <w:rPr>
          <w:rFonts w:cs="Arial"/>
          <w:b/>
          <w:szCs w:val="20"/>
        </w:rPr>
        <w:br w:type="page"/>
      </w:r>
    </w:p>
    <w:p w14:paraId="4205AE2D" w14:textId="1E5AA1C9" w:rsidR="00CC3835" w:rsidRDefault="00CC3835" w:rsidP="00CC3835">
      <w:pPr>
        <w:autoSpaceDE w:val="0"/>
        <w:autoSpaceDN w:val="0"/>
        <w:adjustRightInd w:val="0"/>
        <w:spacing w:line="240" w:lineRule="auto"/>
        <w:ind w:left="-709"/>
        <w:jc w:val="both"/>
        <w:rPr>
          <w:rFonts w:cs="Arial"/>
          <w:bCs/>
          <w:szCs w:val="20"/>
        </w:rPr>
      </w:pPr>
      <w:r w:rsidRPr="00DF4D36">
        <w:rPr>
          <w:rFonts w:cs="Arial"/>
          <w:b/>
          <w:szCs w:val="20"/>
        </w:rPr>
        <w:lastRenderedPageBreak/>
        <w:t xml:space="preserve">PRILOGA: </w:t>
      </w:r>
      <w:r w:rsidRPr="00DF4D36">
        <w:rPr>
          <w:rFonts w:cs="Arial"/>
          <w:b/>
          <w:bCs/>
          <w:szCs w:val="20"/>
        </w:rPr>
        <w:t>PREGLED SODB ESČP PROTI SLOVENIJI</w:t>
      </w:r>
      <w:r w:rsidR="00DF4D36" w:rsidRPr="00DF4D36">
        <w:rPr>
          <w:rFonts w:cs="Arial"/>
          <w:b/>
          <w:bCs/>
          <w:szCs w:val="20"/>
        </w:rPr>
        <w:t xml:space="preserve"> </w:t>
      </w:r>
      <w:r w:rsidR="009804D8" w:rsidRPr="00DF4D36">
        <w:rPr>
          <w:rFonts w:cs="Arial"/>
          <w:b/>
          <w:bCs/>
          <w:szCs w:val="20"/>
        </w:rPr>
        <w:t xml:space="preserve">DO KONCA LETA </w:t>
      </w:r>
      <w:r w:rsidR="00DF4D36" w:rsidRPr="00DF4D36">
        <w:rPr>
          <w:rFonts w:cs="Arial"/>
          <w:b/>
          <w:bCs/>
          <w:szCs w:val="20"/>
        </w:rPr>
        <w:t>2023</w:t>
      </w:r>
      <w:r w:rsidRPr="00DF4D36">
        <w:rPr>
          <w:rFonts w:cs="Arial"/>
          <w:b/>
          <w:bCs/>
          <w:szCs w:val="20"/>
        </w:rPr>
        <w:t xml:space="preserve">, KJER JE ESČP UGOTOVILO KRŠITEV EKČP, TER NJIHOVO IZVRŠEVANJE </w:t>
      </w:r>
      <w:r w:rsidRPr="00DF4D36">
        <w:rPr>
          <w:rFonts w:cs="Arial"/>
          <w:bCs/>
          <w:szCs w:val="20"/>
        </w:rPr>
        <w:t xml:space="preserve"> (vrstni red: po datumu izdaje (pilotne oz. vodilne) sodbe ESČP)</w:t>
      </w:r>
    </w:p>
    <w:p w14:paraId="5714EE52" w14:textId="77777777" w:rsidR="000D1541" w:rsidRDefault="000D1541" w:rsidP="00CC3835">
      <w:pPr>
        <w:autoSpaceDE w:val="0"/>
        <w:autoSpaceDN w:val="0"/>
        <w:adjustRightInd w:val="0"/>
        <w:spacing w:line="240" w:lineRule="auto"/>
        <w:ind w:left="-709"/>
        <w:jc w:val="both"/>
        <w:rPr>
          <w:rFonts w:cs="Arial"/>
          <w:szCs w:val="20"/>
        </w:rPr>
      </w:pPr>
    </w:p>
    <w:p w14:paraId="12CE907A" w14:textId="77777777" w:rsidR="000D1541" w:rsidRPr="00F4525A" w:rsidRDefault="000D1541" w:rsidP="00CC3835">
      <w:pPr>
        <w:autoSpaceDE w:val="0"/>
        <w:autoSpaceDN w:val="0"/>
        <w:adjustRightInd w:val="0"/>
        <w:spacing w:line="240" w:lineRule="auto"/>
        <w:ind w:left="-709"/>
        <w:jc w:val="both"/>
        <w:rPr>
          <w:rFonts w:cs="Arial"/>
          <w:szCs w:val="20"/>
        </w:rPr>
      </w:pPr>
    </w:p>
    <w:p w14:paraId="6EF7DA79" w14:textId="77777777" w:rsidR="00CC3835" w:rsidRPr="00F4525A" w:rsidRDefault="00CC3835" w:rsidP="00CC3835">
      <w:pPr>
        <w:tabs>
          <w:tab w:val="left" w:pos="7290"/>
        </w:tabs>
        <w:autoSpaceDE w:val="0"/>
        <w:autoSpaceDN w:val="0"/>
        <w:adjustRightInd w:val="0"/>
        <w:spacing w:line="240" w:lineRule="auto"/>
        <w:jc w:val="center"/>
        <w:rPr>
          <w:rFonts w:cs="Arial"/>
          <w:szCs w:val="20"/>
        </w:rPr>
      </w:pPr>
    </w:p>
    <w:tbl>
      <w:tblPr>
        <w:tblW w:w="9781" w:type="dxa"/>
        <w:tblInd w:w="-1139" w:type="dxa"/>
        <w:tblLayout w:type="fixed"/>
        <w:tblCellMar>
          <w:left w:w="70" w:type="dxa"/>
          <w:right w:w="70" w:type="dxa"/>
        </w:tblCellMar>
        <w:tblLook w:val="04A0" w:firstRow="1" w:lastRow="0" w:firstColumn="1" w:lastColumn="0" w:noHBand="0" w:noVBand="1"/>
      </w:tblPr>
      <w:tblGrid>
        <w:gridCol w:w="1692"/>
        <w:gridCol w:w="1569"/>
        <w:gridCol w:w="1275"/>
        <w:gridCol w:w="1655"/>
        <w:gridCol w:w="1291"/>
        <w:gridCol w:w="2299"/>
      </w:tblGrid>
      <w:tr w:rsidR="00CC3835" w:rsidRPr="00F4525A" w14:paraId="3CD4FC71"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E910C" w14:textId="77777777" w:rsidR="00123072" w:rsidRPr="00F4525A" w:rsidRDefault="00123072" w:rsidP="00123072">
            <w:pPr>
              <w:spacing w:line="240" w:lineRule="auto"/>
              <w:jc w:val="center"/>
              <w:rPr>
                <w:rFonts w:cs="Arial"/>
                <w:b/>
                <w:bCs/>
                <w:sz w:val="18"/>
                <w:szCs w:val="18"/>
                <w:lang w:eastAsia="sl-SI"/>
              </w:rPr>
            </w:pPr>
            <w:r w:rsidRPr="00F4525A">
              <w:rPr>
                <w:rFonts w:cs="Arial"/>
                <w:b/>
                <w:bCs/>
                <w:sz w:val="18"/>
                <w:szCs w:val="18"/>
                <w:lang w:eastAsia="sl-SI"/>
              </w:rPr>
              <w:t>DATUM SODBE</w:t>
            </w:r>
          </w:p>
          <w:p w14:paraId="358543E7" w14:textId="59BBEB9B" w:rsidR="00CC3835" w:rsidRPr="00F4525A" w:rsidRDefault="00CC3835" w:rsidP="00C44670">
            <w:pPr>
              <w:spacing w:line="240" w:lineRule="auto"/>
              <w:jc w:val="center"/>
              <w:rPr>
                <w:rFonts w:cs="Arial"/>
                <w:b/>
                <w:bCs/>
                <w:sz w:val="18"/>
                <w:szCs w:val="18"/>
                <w:lang w:eastAsia="sl-SI"/>
              </w:rPr>
            </w:pP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548AB6C7" w14:textId="77777777" w:rsidR="00CC3835" w:rsidRPr="00F4525A" w:rsidRDefault="00CC3835" w:rsidP="00C44670">
            <w:pPr>
              <w:spacing w:line="240" w:lineRule="auto"/>
              <w:jc w:val="center"/>
              <w:rPr>
                <w:rFonts w:cs="Arial"/>
                <w:b/>
                <w:bCs/>
                <w:sz w:val="18"/>
                <w:szCs w:val="18"/>
                <w:lang w:eastAsia="sl-SI"/>
              </w:rPr>
            </w:pPr>
            <w:r w:rsidRPr="00F4525A">
              <w:rPr>
                <w:rFonts w:cs="Arial"/>
                <w:b/>
                <w:bCs/>
                <w:sz w:val="18"/>
                <w:szCs w:val="18"/>
                <w:lang w:eastAsia="sl-SI"/>
              </w:rPr>
              <w:t>SODBA ESČP</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662FC02E" w14:textId="6A6F72F7" w:rsidR="00CC3835" w:rsidRPr="00F4525A" w:rsidRDefault="00123072" w:rsidP="00123072">
            <w:pPr>
              <w:spacing w:line="240" w:lineRule="auto"/>
              <w:jc w:val="center"/>
              <w:rPr>
                <w:rFonts w:cs="Arial"/>
                <w:b/>
                <w:bCs/>
                <w:sz w:val="18"/>
                <w:szCs w:val="18"/>
                <w:vertAlign w:val="superscript"/>
                <w:lang w:eastAsia="sl-SI"/>
              </w:rPr>
            </w:pPr>
            <w:r w:rsidRPr="00F4525A">
              <w:rPr>
                <w:rFonts w:cs="Arial"/>
                <w:b/>
                <w:bCs/>
                <w:sz w:val="18"/>
                <w:szCs w:val="18"/>
                <w:lang w:eastAsia="sl-SI"/>
              </w:rPr>
              <w:t>ŠT. PRITOŽBE</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C9481" w14:textId="77777777" w:rsidR="00CC3835" w:rsidRPr="00F4525A" w:rsidRDefault="00CC3835" w:rsidP="00C44670">
            <w:pPr>
              <w:spacing w:line="240" w:lineRule="auto"/>
              <w:jc w:val="center"/>
              <w:rPr>
                <w:rFonts w:cs="Arial"/>
                <w:b/>
                <w:bCs/>
                <w:sz w:val="18"/>
                <w:szCs w:val="18"/>
                <w:lang w:eastAsia="sl-SI"/>
              </w:rPr>
            </w:pPr>
            <w:r w:rsidRPr="00F4525A">
              <w:rPr>
                <w:rFonts w:cs="Arial"/>
                <w:b/>
                <w:bCs/>
                <w:sz w:val="18"/>
                <w:szCs w:val="18"/>
                <w:lang w:eastAsia="sl-SI"/>
              </w:rPr>
              <w:t>DATUM AKCIJSKEGA POROČILA</w:t>
            </w:r>
          </w:p>
          <w:p w14:paraId="1F09F301" w14:textId="77777777" w:rsidR="00CC3835" w:rsidRPr="00F4525A" w:rsidRDefault="00CC3835" w:rsidP="00C44670">
            <w:pPr>
              <w:spacing w:line="240" w:lineRule="auto"/>
              <w:jc w:val="center"/>
              <w:rPr>
                <w:rFonts w:cs="Arial"/>
                <w:b/>
                <w:bCs/>
                <w:sz w:val="18"/>
                <w:szCs w:val="18"/>
                <w:lang w:eastAsia="sl-SI"/>
              </w:rPr>
            </w:pPr>
            <w:r w:rsidRPr="00F4525A">
              <w:rPr>
                <w:rFonts w:cs="Arial"/>
                <w:b/>
                <w:bCs/>
                <w:sz w:val="18"/>
                <w:szCs w:val="18"/>
                <w:lang w:eastAsia="sl-SI"/>
              </w:rPr>
              <w:t>(AN = AKC.NAČRT)</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5BBC348B" w14:textId="77777777" w:rsidR="00CC3835" w:rsidRPr="00F4525A" w:rsidRDefault="00CC3835" w:rsidP="00C44670">
            <w:pPr>
              <w:spacing w:line="240" w:lineRule="auto"/>
              <w:jc w:val="center"/>
              <w:rPr>
                <w:rFonts w:cs="Arial"/>
                <w:b/>
                <w:bCs/>
                <w:sz w:val="18"/>
                <w:szCs w:val="18"/>
                <w:lang w:eastAsia="sl-SI"/>
              </w:rPr>
            </w:pPr>
            <w:r w:rsidRPr="00F4525A">
              <w:rPr>
                <w:rFonts w:cs="Arial"/>
                <w:b/>
                <w:bCs/>
                <w:sz w:val="18"/>
                <w:szCs w:val="18"/>
                <w:lang w:eastAsia="sl-SI"/>
              </w:rPr>
              <w:t>DATUM RESOLUCIJE</w:t>
            </w:r>
          </w:p>
        </w:tc>
        <w:tc>
          <w:tcPr>
            <w:tcW w:w="2299" w:type="dxa"/>
            <w:tcBorders>
              <w:top w:val="single" w:sz="4" w:space="0" w:color="auto"/>
              <w:left w:val="nil"/>
              <w:bottom w:val="single" w:sz="4" w:space="0" w:color="auto"/>
              <w:right w:val="single" w:sz="4" w:space="0" w:color="auto"/>
            </w:tcBorders>
          </w:tcPr>
          <w:p w14:paraId="5E38A7C3" w14:textId="77777777" w:rsidR="00CC3835" w:rsidRDefault="00CC3835" w:rsidP="00C44670">
            <w:pPr>
              <w:spacing w:line="240" w:lineRule="auto"/>
              <w:jc w:val="center"/>
              <w:rPr>
                <w:rFonts w:cs="Arial"/>
                <w:b/>
                <w:bCs/>
                <w:sz w:val="18"/>
                <w:szCs w:val="18"/>
                <w:lang w:eastAsia="sl-SI"/>
              </w:rPr>
            </w:pPr>
          </w:p>
          <w:p w14:paraId="3E88D9ED" w14:textId="77777777" w:rsidR="00CC3835" w:rsidRDefault="00CC3835" w:rsidP="00C44670">
            <w:pPr>
              <w:spacing w:line="240" w:lineRule="auto"/>
              <w:jc w:val="center"/>
              <w:rPr>
                <w:rFonts w:cs="Arial"/>
                <w:b/>
                <w:bCs/>
                <w:sz w:val="18"/>
                <w:szCs w:val="18"/>
                <w:lang w:eastAsia="sl-SI"/>
              </w:rPr>
            </w:pPr>
          </w:p>
          <w:p w14:paraId="231D3D21" w14:textId="77777777" w:rsidR="00CC3835" w:rsidRPr="00F4525A" w:rsidRDefault="00CC3835" w:rsidP="00C44670">
            <w:pPr>
              <w:spacing w:line="240" w:lineRule="auto"/>
              <w:jc w:val="center"/>
              <w:rPr>
                <w:rFonts w:cs="Arial"/>
                <w:b/>
                <w:bCs/>
                <w:sz w:val="18"/>
                <w:szCs w:val="18"/>
                <w:lang w:eastAsia="sl-SI"/>
              </w:rPr>
            </w:pPr>
            <w:r w:rsidRPr="00F4525A">
              <w:rPr>
                <w:rFonts w:cs="Arial"/>
                <w:b/>
                <w:bCs/>
                <w:sz w:val="18"/>
                <w:szCs w:val="18"/>
                <w:lang w:eastAsia="sl-SI"/>
              </w:rPr>
              <w:t>ŠTEVILKA RESOLUCIJE</w:t>
            </w:r>
          </w:p>
          <w:p w14:paraId="33BEE146" w14:textId="77777777" w:rsidR="00CC3835" w:rsidRPr="00F4525A" w:rsidRDefault="00CC3835" w:rsidP="00C44670">
            <w:pPr>
              <w:spacing w:line="240" w:lineRule="auto"/>
              <w:jc w:val="center"/>
              <w:rPr>
                <w:rFonts w:cs="Arial"/>
                <w:b/>
                <w:bCs/>
                <w:sz w:val="18"/>
                <w:szCs w:val="18"/>
                <w:lang w:eastAsia="sl-SI"/>
              </w:rPr>
            </w:pPr>
            <w:r w:rsidRPr="00F4525A">
              <w:rPr>
                <w:rFonts w:cs="Arial"/>
                <w:b/>
                <w:bCs/>
                <w:sz w:val="18"/>
                <w:szCs w:val="18"/>
                <w:lang w:eastAsia="sl-SI"/>
              </w:rPr>
              <w:t>ODBORA MINISTROV SVETA EVROPE</w:t>
            </w:r>
          </w:p>
        </w:tc>
      </w:tr>
      <w:tr w:rsidR="005F0100" w:rsidRPr="00F4525A" w14:paraId="1CBE481D"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51E555DD" w14:textId="360AB068" w:rsidR="005F0100" w:rsidRPr="00F4525A" w:rsidRDefault="005F0100" w:rsidP="005F0100">
            <w:pPr>
              <w:spacing w:line="240" w:lineRule="auto"/>
              <w:jc w:val="center"/>
              <w:rPr>
                <w:rFonts w:cs="Arial"/>
                <w:sz w:val="18"/>
                <w:szCs w:val="18"/>
              </w:rPr>
            </w:pPr>
            <w:r w:rsidRPr="00F4525A">
              <w:rPr>
                <w:rFonts w:cs="Arial"/>
                <w:sz w:val="18"/>
                <w:szCs w:val="18"/>
                <w:lang w:eastAsia="sl-SI"/>
              </w:rPr>
              <w:t>28.11.2000</w:t>
            </w:r>
          </w:p>
        </w:tc>
        <w:tc>
          <w:tcPr>
            <w:tcW w:w="1569" w:type="dxa"/>
            <w:tcBorders>
              <w:top w:val="single" w:sz="4" w:space="0" w:color="auto"/>
              <w:left w:val="nil"/>
              <w:bottom w:val="single" w:sz="4" w:space="0" w:color="auto"/>
              <w:right w:val="single" w:sz="4" w:space="0" w:color="auto"/>
            </w:tcBorders>
            <w:shd w:val="clear" w:color="auto" w:fill="auto"/>
            <w:vAlign w:val="bottom"/>
          </w:tcPr>
          <w:p w14:paraId="661BDED1"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Rehbock*</w:t>
            </w:r>
          </w:p>
        </w:tc>
        <w:tc>
          <w:tcPr>
            <w:tcW w:w="1275" w:type="dxa"/>
            <w:tcBorders>
              <w:top w:val="single" w:sz="4" w:space="0" w:color="auto"/>
              <w:left w:val="nil"/>
              <w:bottom w:val="single" w:sz="4" w:space="0" w:color="auto"/>
              <w:right w:val="single" w:sz="4" w:space="0" w:color="auto"/>
            </w:tcBorders>
            <w:shd w:val="clear" w:color="auto" w:fill="auto"/>
            <w:vAlign w:val="bottom"/>
          </w:tcPr>
          <w:p w14:paraId="563FE878" w14:textId="5D7F66FA" w:rsidR="005F0100" w:rsidRPr="00F4525A" w:rsidRDefault="00717838" w:rsidP="005F0100">
            <w:pPr>
              <w:spacing w:line="240" w:lineRule="auto"/>
              <w:jc w:val="center"/>
              <w:rPr>
                <w:rFonts w:cs="Arial"/>
                <w:sz w:val="18"/>
                <w:szCs w:val="18"/>
                <w:lang w:eastAsia="sl-SI"/>
              </w:rPr>
            </w:pPr>
            <w:hyperlink r:id="rId8" w:anchor="{&quot;appno&quot;:[&quot;29462/95&quot;]}" w:history="1">
              <w:r w:rsidR="005F0100" w:rsidRPr="00F4525A">
                <w:rPr>
                  <w:rFonts w:cs="Arial"/>
                  <w:sz w:val="18"/>
                  <w:szCs w:val="18"/>
                  <w:lang w:eastAsia="sl-SI"/>
                </w:rPr>
                <w:t>29462/95</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CC616B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2009</w:t>
            </w:r>
          </w:p>
        </w:tc>
        <w:tc>
          <w:tcPr>
            <w:tcW w:w="1291" w:type="dxa"/>
            <w:tcBorders>
              <w:top w:val="nil"/>
              <w:left w:val="nil"/>
              <w:bottom w:val="single" w:sz="4" w:space="0" w:color="auto"/>
              <w:right w:val="single" w:sz="4" w:space="0" w:color="auto"/>
            </w:tcBorders>
            <w:shd w:val="clear" w:color="auto" w:fill="auto"/>
            <w:vAlign w:val="bottom"/>
          </w:tcPr>
          <w:p w14:paraId="066148A4"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3.12.2009</w:t>
            </w:r>
          </w:p>
        </w:tc>
        <w:tc>
          <w:tcPr>
            <w:tcW w:w="2299" w:type="dxa"/>
            <w:tcBorders>
              <w:top w:val="nil"/>
              <w:left w:val="nil"/>
              <w:bottom w:val="single" w:sz="4" w:space="0" w:color="auto"/>
              <w:right w:val="single" w:sz="4" w:space="0" w:color="auto"/>
            </w:tcBorders>
          </w:tcPr>
          <w:p w14:paraId="5D2C61DD" w14:textId="77777777" w:rsidR="005F0100" w:rsidRPr="00F4525A" w:rsidRDefault="005F0100" w:rsidP="005F0100">
            <w:pPr>
              <w:spacing w:line="240" w:lineRule="auto"/>
              <w:jc w:val="center"/>
              <w:rPr>
                <w:rFonts w:cs="Arial"/>
                <w:sz w:val="18"/>
                <w:szCs w:val="18"/>
                <w:lang w:eastAsia="sl-SI"/>
              </w:rPr>
            </w:pPr>
          </w:p>
          <w:p w14:paraId="0AB3548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CM/ResDH(2009)137</w:t>
            </w:r>
          </w:p>
        </w:tc>
      </w:tr>
      <w:tr w:rsidR="005F0100" w:rsidRPr="00F4525A" w14:paraId="2EF3A613"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AE13330" w14:textId="531E659D" w:rsidR="005F0100" w:rsidRPr="00F4525A" w:rsidRDefault="005F0100" w:rsidP="005F0100">
            <w:pPr>
              <w:spacing w:line="240" w:lineRule="auto"/>
              <w:jc w:val="center"/>
              <w:rPr>
                <w:rFonts w:cs="Arial"/>
                <w:sz w:val="18"/>
                <w:szCs w:val="18"/>
              </w:rPr>
            </w:pPr>
            <w:r w:rsidRPr="00F4525A">
              <w:rPr>
                <w:rFonts w:cs="Arial"/>
                <w:sz w:val="18"/>
                <w:szCs w:val="18"/>
                <w:lang w:eastAsia="sl-SI"/>
              </w:rPr>
              <w:t>6.10.2005</w:t>
            </w:r>
          </w:p>
        </w:tc>
        <w:tc>
          <w:tcPr>
            <w:tcW w:w="1569" w:type="dxa"/>
            <w:tcBorders>
              <w:top w:val="single" w:sz="4" w:space="0" w:color="auto"/>
              <w:left w:val="nil"/>
              <w:bottom w:val="single" w:sz="4" w:space="0" w:color="auto"/>
              <w:right w:val="single" w:sz="4" w:space="0" w:color="auto"/>
            </w:tcBorders>
            <w:shd w:val="clear" w:color="auto" w:fill="auto"/>
            <w:vAlign w:val="bottom"/>
          </w:tcPr>
          <w:p w14:paraId="3C758A2F"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Lukenda SKUPINA</w:t>
            </w:r>
          </w:p>
          <w:p w14:paraId="04430D70"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(264 zadev)</w:t>
            </w:r>
          </w:p>
        </w:tc>
        <w:tc>
          <w:tcPr>
            <w:tcW w:w="1275" w:type="dxa"/>
            <w:tcBorders>
              <w:top w:val="single" w:sz="4" w:space="0" w:color="auto"/>
              <w:left w:val="nil"/>
              <w:bottom w:val="single" w:sz="4" w:space="0" w:color="auto"/>
              <w:right w:val="single" w:sz="4" w:space="0" w:color="auto"/>
            </w:tcBorders>
            <w:shd w:val="clear" w:color="auto" w:fill="auto"/>
            <w:vAlign w:val="bottom"/>
          </w:tcPr>
          <w:p w14:paraId="1B67256E" w14:textId="7B9E6E3E"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23032/02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F13B91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28.10.2016</w:t>
            </w:r>
          </w:p>
        </w:tc>
        <w:tc>
          <w:tcPr>
            <w:tcW w:w="1291" w:type="dxa"/>
            <w:tcBorders>
              <w:top w:val="nil"/>
              <w:left w:val="nil"/>
              <w:bottom w:val="single" w:sz="4" w:space="0" w:color="auto"/>
              <w:right w:val="single" w:sz="4" w:space="0" w:color="auto"/>
            </w:tcBorders>
            <w:shd w:val="clear" w:color="auto" w:fill="auto"/>
            <w:vAlign w:val="bottom"/>
          </w:tcPr>
          <w:p w14:paraId="12B06FD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8.12.2016</w:t>
            </w:r>
          </w:p>
        </w:tc>
        <w:tc>
          <w:tcPr>
            <w:tcW w:w="2299" w:type="dxa"/>
            <w:tcBorders>
              <w:top w:val="nil"/>
              <w:left w:val="nil"/>
              <w:bottom w:val="single" w:sz="4" w:space="0" w:color="auto"/>
              <w:right w:val="single" w:sz="4" w:space="0" w:color="auto"/>
            </w:tcBorders>
          </w:tcPr>
          <w:p w14:paraId="15BE4AD8" w14:textId="77777777" w:rsidR="005F0100" w:rsidRPr="00F4525A" w:rsidRDefault="005F0100" w:rsidP="005F0100">
            <w:pPr>
              <w:spacing w:line="240" w:lineRule="auto"/>
              <w:jc w:val="center"/>
              <w:rPr>
                <w:rFonts w:cs="Arial"/>
                <w:sz w:val="18"/>
                <w:szCs w:val="18"/>
                <w:lang w:eastAsia="sl-SI"/>
              </w:rPr>
            </w:pPr>
          </w:p>
          <w:p w14:paraId="4049F080" w14:textId="77777777" w:rsidR="005F0100" w:rsidRPr="00F4525A" w:rsidRDefault="005F0100" w:rsidP="005F0100">
            <w:pPr>
              <w:spacing w:line="240" w:lineRule="auto"/>
              <w:jc w:val="center"/>
              <w:rPr>
                <w:rFonts w:cs="Arial"/>
                <w:sz w:val="18"/>
                <w:szCs w:val="18"/>
                <w:lang w:eastAsia="sl-SI"/>
              </w:rPr>
            </w:pPr>
          </w:p>
          <w:p w14:paraId="6F9C2288" w14:textId="77777777" w:rsidR="005F0100" w:rsidRPr="00F4525A" w:rsidRDefault="005F0100" w:rsidP="005F0100">
            <w:pPr>
              <w:spacing w:line="240" w:lineRule="auto"/>
              <w:jc w:val="center"/>
              <w:rPr>
                <w:rFonts w:cs="Arial"/>
                <w:sz w:val="18"/>
                <w:szCs w:val="18"/>
                <w:lang w:eastAsia="sl-SI"/>
              </w:rPr>
            </w:pPr>
          </w:p>
          <w:p w14:paraId="53E5B8E9"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CM/ResDH(2016)354</w:t>
            </w:r>
          </w:p>
        </w:tc>
      </w:tr>
      <w:tr w:rsidR="005F0100" w:rsidRPr="00F4525A" w14:paraId="0364C57D"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5437022A" w14:textId="6E69516E"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2.11.2006</w:t>
            </w:r>
          </w:p>
        </w:tc>
        <w:tc>
          <w:tcPr>
            <w:tcW w:w="1569" w:type="dxa"/>
            <w:tcBorders>
              <w:top w:val="single" w:sz="4" w:space="0" w:color="auto"/>
              <w:left w:val="nil"/>
              <w:bottom w:val="single" w:sz="4" w:space="0" w:color="auto"/>
              <w:right w:val="single" w:sz="4" w:space="0" w:color="auto"/>
            </w:tcBorders>
            <w:shd w:val="clear" w:color="auto" w:fill="auto"/>
            <w:vAlign w:val="bottom"/>
          </w:tcPr>
          <w:p w14:paraId="5D5AE83D"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Matko SKUPINA (2 sodbi: Matko in Butolen)</w:t>
            </w:r>
          </w:p>
        </w:tc>
        <w:tc>
          <w:tcPr>
            <w:tcW w:w="1275" w:type="dxa"/>
            <w:tcBorders>
              <w:top w:val="single" w:sz="4" w:space="0" w:color="auto"/>
              <w:left w:val="nil"/>
              <w:bottom w:val="single" w:sz="4" w:space="0" w:color="auto"/>
              <w:right w:val="single" w:sz="4" w:space="0" w:color="auto"/>
            </w:tcBorders>
            <w:shd w:val="clear" w:color="auto" w:fill="auto"/>
            <w:vAlign w:val="bottom"/>
          </w:tcPr>
          <w:p w14:paraId="038C43FB" w14:textId="1CF956C8"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43393/98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718A32A"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12.3.2020</w:t>
            </w:r>
          </w:p>
        </w:tc>
        <w:tc>
          <w:tcPr>
            <w:tcW w:w="1291" w:type="dxa"/>
            <w:tcBorders>
              <w:top w:val="nil"/>
              <w:left w:val="nil"/>
              <w:bottom w:val="single" w:sz="4" w:space="0" w:color="auto"/>
              <w:right w:val="single" w:sz="4" w:space="0" w:color="auto"/>
            </w:tcBorders>
            <w:shd w:val="clear" w:color="auto" w:fill="auto"/>
            <w:vAlign w:val="bottom"/>
          </w:tcPr>
          <w:p w14:paraId="473857D3"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4.6.2020</w:t>
            </w:r>
          </w:p>
        </w:tc>
        <w:tc>
          <w:tcPr>
            <w:tcW w:w="2299" w:type="dxa"/>
            <w:tcBorders>
              <w:top w:val="nil"/>
              <w:left w:val="nil"/>
              <w:bottom w:val="single" w:sz="4" w:space="0" w:color="auto"/>
              <w:right w:val="single" w:sz="4" w:space="0" w:color="auto"/>
            </w:tcBorders>
          </w:tcPr>
          <w:p w14:paraId="578E2420" w14:textId="77777777" w:rsidR="005F0100" w:rsidRPr="00F4525A" w:rsidRDefault="005F0100" w:rsidP="005F0100">
            <w:pPr>
              <w:spacing w:line="240" w:lineRule="auto"/>
              <w:jc w:val="center"/>
              <w:rPr>
                <w:rFonts w:cs="Arial"/>
                <w:sz w:val="18"/>
                <w:szCs w:val="18"/>
                <w:lang w:eastAsia="sl-SI"/>
              </w:rPr>
            </w:pPr>
          </w:p>
          <w:p w14:paraId="030CBDBD" w14:textId="77777777" w:rsidR="005F0100" w:rsidRPr="00F4525A" w:rsidRDefault="005F0100" w:rsidP="005F0100">
            <w:pPr>
              <w:spacing w:line="240" w:lineRule="auto"/>
              <w:jc w:val="center"/>
              <w:rPr>
                <w:rFonts w:cs="Arial"/>
                <w:sz w:val="18"/>
                <w:szCs w:val="18"/>
              </w:rPr>
            </w:pPr>
          </w:p>
          <w:p w14:paraId="1AD7B489" w14:textId="77777777" w:rsidR="005F0100" w:rsidRPr="00F4525A" w:rsidRDefault="005F0100" w:rsidP="005F0100">
            <w:pPr>
              <w:spacing w:line="240" w:lineRule="auto"/>
              <w:jc w:val="center"/>
              <w:rPr>
                <w:rFonts w:cs="Arial"/>
                <w:sz w:val="18"/>
                <w:szCs w:val="18"/>
              </w:rPr>
            </w:pPr>
          </w:p>
          <w:p w14:paraId="60359A13" w14:textId="77777777" w:rsidR="005F0100" w:rsidRPr="00DF4D36" w:rsidRDefault="00717838" w:rsidP="005F0100">
            <w:pPr>
              <w:spacing w:line="240" w:lineRule="auto"/>
              <w:jc w:val="center"/>
              <w:rPr>
                <w:rFonts w:cs="Arial"/>
                <w:sz w:val="18"/>
                <w:szCs w:val="18"/>
                <w:lang w:eastAsia="sl-SI"/>
              </w:rPr>
            </w:pPr>
            <w:hyperlink r:id="rId9" w:history="1">
              <w:r w:rsidR="005F0100" w:rsidRPr="00DF4D36">
                <w:rPr>
                  <w:rStyle w:val="Hiperpovezava"/>
                  <w:rFonts w:cs="Arial"/>
                  <w:color w:val="auto"/>
                  <w:sz w:val="18"/>
                  <w:szCs w:val="18"/>
                  <w:u w:val="none"/>
                </w:rPr>
                <w:t>CM/ResDH(2020)92</w:t>
              </w:r>
            </w:hyperlink>
          </w:p>
        </w:tc>
      </w:tr>
      <w:tr w:rsidR="005F0100" w:rsidRPr="00F4525A" w14:paraId="5D62FDD1"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BF9062E" w14:textId="5965D4C8"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8.2.2007</w:t>
            </w:r>
          </w:p>
        </w:tc>
        <w:tc>
          <w:tcPr>
            <w:tcW w:w="1569" w:type="dxa"/>
            <w:tcBorders>
              <w:top w:val="single" w:sz="4" w:space="0" w:color="auto"/>
              <w:left w:val="nil"/>
              <w:bottom w:val="single" w:sz="4" w:space="0" w:color="auto"/>
              <w:right w:val="single" w:sz="4" w:space="0" w:color="auto"/>
            </w:tcBorders>
            <w:shd w:val="clear" w:color="auto" w:fill="auto"/>
            <w:vAlign w:val="bottom"/>
          </w:tcPr>
          <w:p w14:paraId="2B6EEE46"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Švarc in Kavnik SKUPINA</w:t>
            </w:r>
          </w:p>
          <w:p w14:paraId="59B7CBEB"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(2 sodbi)</w:t>
            </w:r>
          </w:p>
        </w:tc>
        <w:tc>
          <w:tcPr>
            <w:tcW w:w="1275" w:type="dxa"/>
            <w:tcBorders>
              <w:top w:val="single" w:sz="4" w:space="0" w:color="auto"/>
              <w:left w:val="nil"/>
              <w:bottom w:val="single" w:sz="4" w:space="0" w:color="auto"/>
              <w:right w:val="single" w:sz="4" w:space="0" w:color="auto"/>
            </w:tcBorders>
            <w:shd w:val="clear" w:color="auto" w:fill="auto"/>
            <w:vAlign w:val="bottom"/>
          </w:tcPr>
          <w:p w14:paraId="7B16E410" w14:textId="2482FE5D"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75617/01</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838370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27.11.2017</w:t>
            </w:r>
          </w:p>
        </w:tc>
        <w:tc>
          <w:tcPr>
            <w:tcW w:w="1291" w:type="dxa"/>
            <w:tcBorders>
              <w:top w:val="nil"/>
              <w:left w:val="nil"/>
              <w:bottom w:val="single" w:sz="4" w:space="0" w:color="auto"/>
              <w:right w:val="single" w:sz="4" w:space="0" w:color="auto"/>
            </w:tcBorders>
            <w:shd w:val="clear" w:color="auto" w:fill="auto"/>
            <w:vAlign w:val="bottom"/>
          </w:tcPr>
          <w:p w14:paraId="5FA3825F"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7. 6. 2018</w:t>
            </w:r>
          </w:p>
        </w:tc>
        <w:tc>
          <w:tcPr>
            <w:tcW w:w="2299" w:type="dxa"/>
            <w:tcBorders>
              <w:top w:val="nil"/>
              <w:left w:val="nil"/>
              <w:bottom w:val="single" w:sz="4" w:space="0" w:color="auto"/>
              <w:right w:val="single" w:sz="4" w:space="0" w:color="auto"/>
            </w:tcBorders>
          </w:tcPr>
          <w:p w14:paraId="1ECD6243" w14:textId="77777777" w:rsidR="005F0100" w:rsidRPr="00F4525A" w:rsidRDefault="005F0100" w:rsidP="005F0100">
            <w:pPr>
              <w:spacing w:line="240" w:lineRule="auto"/>
              <w:jc w:val="center"/>
              <w:rPr>
                <w:rStyle w:val="s7d2086b4"/>
                <w:rFonts w:cs="Arial"/>
                <w:sz w:val="18"/>
                <w:szCs w:val="18"/>
              </w:rPr>
            </w:pPr>
          </w:p>
          <w:p w14:paraId="483F5F75" w14:textId="77777777" w:rsidR="005F0100" w:rsidRPr="00F4525A" w:rsidRDefault="005F0100" w:rsidP="005F0100">
            <w:pPr>
              <w:spacing w:line="240" w:lineRule="auto"/>
              <w:jc w:val="center"/>
              <w:rPr>
                <w:rStyle w:val="s7d2086b4"/>
                <w:rFonts w:cs="Arial"/>
                <w:sz w:val="18"/>
                <w:szCs w:val="18"/>
              </w:rPr>
            </w:pPr>
          </w:p>
          <w:p w14:paraId="423DF168" w14:textId="77777777" w:rsidR="005F0100" w:rsidRPr="00F4525A" w:rsidRDefault="005F0100" w:rsidP="005F0100">
            <w:pPr>
              <w:spacing w:line="240" w:lineRule="auto"/>
              <w:jc w:val="center"/>
              <w:rPr>
                <w:rFonts w:cs="Arial"/>
                <w:sz w:val="18"/>
                <w:szCs w:val="18"/>
                <w:lang w:eastAsia="sl-SI"/>
              </w:rPr>
            </w:pPr>
            <w:r w:rsidRPr="00F4525A">
              <w:rPr>
                <w:rStyle w:val="s7d2086b4"/>
                <w:rFonts w:cs="Arial"/>
                <w:sz w:val="18"/>
                <w:szCs w:val="18"/>
              </w:rPr>
              <w:t>CM/ResDH(2018)213</w:t>
            </w:r>
          </w:p>
        </w:tc>
      </w:tr>
      <w:tr w:rsidR="005F0100" w:rsidRPr="00F4525A" w14:paraId="4887292F"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9B02F5D" w14:textId="32A0E52F" w:rsidR="005F0100" w:rsidRPr="00DF4D36" w:rsidRDefault="005F0100" w:rsidP="005F0100">
            <w:pPr>
              <w:spacing w:line="240" w:lineRule="auto"/>
              <w:jc w:val="center"/>
              <w:rPr>
                <w:rFonts w:cs="Arial"/>
                <w:sz w:val="18"/>
                <w:szCs w:val="18"/>
                <w:lang w:eastAsia="sl-SI"/>
              </w:rPr>
            </w:pPr>
            <w:r w:rsidRPr="00F4525A">
              <w:rPr>
                <w:rFonts w:cs="Arial"/>
                <w:sz w:val="18"/>
                <w:szCs w:val="18"/>
                <w:lang w:eastAsia="sl-SI"/>
              </w:rPr>
              <w:t>9.4.2009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3715E6F7"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Šilih</w:t>
            </w:r>
          </w:p>
        </w:tc>
        <w:tc>
          <w:tcPr>
            <w:tcW w:w="1275" w:type="dxa"/>
            <w:tcBorders>
              <w:top w:val="single" w:sz="4" w:space="0" w:color="auto"/>
              <w:left w:val="nil"/>
              <w:bottom w:val="single" w:sz="4" w:space="0" w:color="auto"/>
              <w:right w:val="single" w:sz="4" w:space="0" w:color="auto"/>
            </w:tcBorders>
            <w:shd w:val="clear" w:color="auto" w:fill="auto"/>
            <w:vAlign w:val="bottom"/>
          </w:tcPr>
          <w:p w14:paraId="5E4A65F3" w14:textId="5065091B" w:rsidR="005F0100" w:rsidRPr="00F4525A" w:rsidRDefault="00717838" w:rsidP="005F0100">
            <w:pPr>
              <w:spacing w:line="240" w:lineRule="auto"/>
              <w:jc w:val="center"/>
              <w:rPr>
                <w:rFonts w:cs="Arial"/>
                <w:sz w:val="18"/>
                <w:szCs w:val="18"/>
                <w:lang w:eastAsia="sl-SI"/>
              </w:rPr>
            </w:pPr>
            <w:hyperlink r:id="rId10" w:anchor="{&quot;appno&quot;:[&quot;71463/01&quot;]}" w:tgtFrame="_blank" w:history="1">
              <w:r w:rsidR="005F0100" w:rsidRPr="00DF4D36">
                <w:rPr>
                  <w:rStyle w:val="Hiperpovezava"/>
                  <w:rFonts w:cs="Arial"/>
                  <w:color w:val="auto"/>
                  <w:sz w:val="18"/>
                  <w:szCs w:val="18"/>
                  <w:u w:val="none"/>
                </w:rPr>
                <w:t>71463/01</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735FB69"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24. 5. 2018</w:t>
            </w:r>
          </w:p>
        </w:tc>
        <w:tc>
          <w:tcPr>
            <w:tcW w:w="1291" w:type="dxa"/>
            <w:tcBorders>
              <w:top w:val="nil"/>
              <w:left w:val="nil"/>
              <w:bottom w:val="single" w:sz="4" w:space="0" w:color="auto"/>
              <w:right w:val="single" w:sz="4" w:space="0" w:color="auto"/>
            </w:tcBorders>
            <w:shd w:val="clear" w:color="auto" w:fill="auto"/>
            <w:vAlign w:val="bottom"/>
          </w:tcPr>
          <w:p w14:paraId="1CFAC6B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5.9.2018</w:t>
            </w:r>
          </w:p>
        </w:tc>
        <w:tc>
          <w:tcPr>
            <w:tcW w:w="2299" w:type="dxa"/>
            <w:tcBorders>
              <w:top w:val="nil"/>
              <w:left w:val="nil"/>
              <w:bottom w:val="single" w:sz="4" w:space="0" w:color="auto"/>
              <w:right w:val="single" w:sz="4" w:space="0" w:color="auto"/>
            </w:tcBorders>
          </w:tcPr>
          <w:p w14:paraId="5BA5E63E" w14:textId="77777777" w:rsidR="005F0100" w:rsidRPr="00F4525A" w:rsidRDefault="005F0100" w:rsidP="005F0100">
            <w:pPr>
              <w:spacing w:line="240" w:lineRule="auto"/>
              <w:jc w:val="center"/>
              <w:rPr>
                <w:rFonts w:cs="Arial"/>
                <w:sz w:val="18"/>
                <w:szCs w:val="18"/>
              </w:rPr>
            </w:pPr>
          </w:p>
          <w:p w14:paraId="067EC639"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rPr>
              <w:t>CM/ResDH(2018)308</w:t>
            </w:r>
          </w:p>
        </w:tc>
      </w:tr>
      <w:tr w:rsidR="005F0100" w:rsidRPr="00F4525A" w14:paraId="55FCB360"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0443DDEC" w14:textId="6184FE75"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21.7.2009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3AA56526"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Gaspari</w:t>
            </w:r>
          </w:p>
        </w:tc>
        <w:tc>
          <w:tcPr>
            <w:tcW w:w="1275" w:type="dxa"/>
            <w:tcBorders>
              <w:top w:val="single" w:sz="4" w:space="0" w:color="auto"/>
              <w:left w:val="nil"/>
              <w:bottom w:val="single" w:sz="4" w:space="0" w:color="auto"/>
              <w:right w:val="single" w:sz="4" w:space="0" w:color="auto"/>
            </w:tcBorders>
            <w:shd w:val="clear" w:color="auto" w:fill="auto"/>
            <w:vAlign w:val="bottom"/>
          </w:tcPr>
          <w:p w14:paraId="76264868" w14:textId="4F1B2A0C" w:rsidR="005F0100" w:rsidRPr="00F4525A" w:rsidRDefault="00717838" w:rsidP="005F0100">
            <w:pPr>
              <w:spacing w:line="240" w:lineRule="auto"/>
              <w:jc w:val="center"/>
              <w:rPr>
                <w:rFonts w:cs="Arial"/>
                <w:sz w:val="18"/>
                <w:szCs w:val="18"/>
                <w:lang w:eastAsia="sl-SI"/>
              </w:rPr>
            </w:pPr>
            <w:hyperlink r:id="rId11" w:anchor="{&quot;appno&quot;:[&quot;21055/03&quot;]}" w:history="1">
              <w:r w:rsidR="005F0100" w:rsidRPr="00F4525A">
                <w:rPr>
                  <w:rFonts w:cs="Arial"/>
                  <w:sz w:val="18"/>
                  <w:szCs w:val="18"/>
                  <w:lang w:eastAsia="sl-SI"/>
                </w:rPr>
                <w:t>21055/03</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5B4A34F"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3.10.2018</w:t>
            </w:r>
          </w:p>
        </w:tc>
        <w:tc>
          <w:tcPr>
            <w:tcW w:w="1291" w:type="dxa"/>
            <w:tcBorders>
              <w:top w:val="nil"/>
              <w:left w:val="nil"/>
              <w:bottom w:val="single" w:sz="4" w:space="0" w:color="auto"/>
              <w:right w:val="single" w:sz="4" w:space="0" w:color="auto"/>
            </w:tcBorders>
            <w:shd w:val="clear" w:color="auto" w:fill="auto"/>
            <w:vAlign w:val="bottom"/>
          </w:tcPr>
          <w:p w14:paraId="6DE9EC5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24.10.2018</w:t>
            </w:r>
          </w:p>
        </w:tc>
        <w:tc>
          <w:tcPr>
            <w:tcW w:w="2299" w:type="dxa"/>
            <w:tcBorders>
              <w:top w:val="nil"/>
              <w:left w:val="nil"/>
              <w:bottom w:val="single" w:sz="4" w:space="0" w:color="auto"/>
              <w:right w:val="single" w:sz="4" w:space="0" w:color="auto"/>
            </w:tcBorders>
          </w:tcPr>
          <w:p w14:paraId="421C6287" w14:textId="77777777" w:rsidR="005F0100" w:rsidRPr="00F4525A" w:rsidRDefault="005F0100" w:rsidP="005F0100">
            <w:pPr>
              <w:spacing w:line="240" w:lineRule="auto"/>
              <w:jc w:val="center"/>
              <w:rPr>
                <w:rFonts w:cs="Arial"/>
                <w:sz w:val="18"/>
                <w:szCs w:val="18"/>
                <w:lang w:eastAsia="sl-SI"/>
              </w:rPr>
            </w:pPr>
            <w:r w:rsidRPr="00F4525A">
              <w:rPr>
                <w:rStyle w:val="s7d2086b4"/>
                <w:rFonts w:cs="Arial"/>
                <w:sz w:val="18"/>
                <w:szCs w:val="18"/>
              </w:rPr>
              <w:t>CM/ResDH(2018)401</w:t>
            </w:r>
          </w:p>
        </w:tc>
      </w:tr>
      <w:tr w:rsidR="005F0100" w:rsidRPr="00F4525A" w14:paraId="0A95353A"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5A7A5E03" w14:textId="4622CC29"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1.12.2009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237587C3"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Eberhard in M.</w:t>
            </w:r>
          </w:p>
        </w:tc>
        <w:tc>
          <w:tcPr>
            <w:tcW w:w="1275" w:type="dxa"/>
            <w:tcBorders>
              <w:top w:val="single" w:sz="4" w:space="0" w:color="auto"/>
              <w:left w:val="nil"/>
              <w:bottom w:val="single" w:sz="4" w:space="0" w:color="auto"/>
              <w:right w:val="single" w:sz="4" w:space="0" w:color="auto"/>
            </w:tcBorders>
            <w:shd w:val="clear" w:color="auto" w:fill="auto"/>
            <w:vAlign w:val="bottom"/>
          </w:tcPr>
          <w:p w14:paraId="6EE6022D" w14:textId="6028F502"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8673/05, 9733/05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8EE7D59"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13. 9. 2017</w:t>
            </w:r>
          </w:p>
        </w:tc>
        <w:tc>
          <w:tcPr>
            <w:tcW w:w="1291" w:type="dxa"/>
            <w:tcBorders>
              <w:top w:val="nil"/>
              <w:left w:val="nil"/>
              <w:bottom w:val="single" w:sz="4" w:space="0" w:color="auto"/>
              <w:right w:val="single" w:sz="4" w:space="0" w:color="auto"/>
            </w:tcBorders>
            <w:shd w:val="clear" w:color="auto" w:fill="auto"/>
            <w:vAlign w:val="bottom"/>
          </w:tcPr>
          <w:p w14:paraId="404B82B1"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2BE1A57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CM/ResDH(2017)396</w:t>
            </w:r>
          </w:p>
        </w:tc>
      </w:tr>
      <w:tr w:rsidR="005F0100" w:rsidRPr="00F4525A" w14:paraId="324AA08A"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19279CA2" w14:textId="3FFF0BD3"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7.7.2011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1FB0ACEC"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K</w:t>
            </w:r>
          </w:p>
        </w:tc>
        <w:tc>
          <w:tcPr>
            <w:tcW w:w="1275" w:type="dxa"/>
            <w:tcBorders>
              <w:top w:val="single" w:sz="4" w:space="0" w:color="auto"/>
              <w:left w:val="nil"/>
              <w:bottom w:val="single" w:sz="4" w:space="0" w:color="auto"/>
              <w:right w:val="single" w:sz="4" w:space="0" w:color="auto"/>
            </w:tcBorders>
            <w:shd w:val="clear" w:color="auto" w:fill="auto"/>
            <w:vAlign w:val="bottom"/>
          </w:tcPr>
          <w:p w14:paraId="57E6AACE" w14:textId="1E4C4816" w:rsidR="005F0100" w:rsidRPr="00F4525A" w:rsidRDefault="00717838" w:rsidP="005F0100">
            <w:pPr>
              <w:spacing w:line="240" w:lineRule="auto"/>
              <w:jc w:val="center"/>
              <w:rPr>
                <w:rFonts w:cs="Arial"/>
                <w:sz w:val="18"/>
                <w:szCs w:val="18"/>
                <w:lang w:eastAsia="sl-SI"/>
              </w:rPr>
            </w:pPr>
            <w:hyperlink r:id="rId12" w:anchor="{&quot;appno&quot;:[&quot;41293/05&quot;]}" w:history="1">
              <w:r w:rsidR="005F0100" w:rsidRPr="00F4525A">
                <w:rPr>
                  <w:rFonts w:cs="Arial"/>
                  <w:sz w:val="18"/>
                  <w:szCs w:val="18"/>
                  <w:lang w:eastAsia="sl-SI"/>
                </w:rPr>
                <w:t>41293/05</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7338F3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13.9.2017</w:t>
            </w:r>
          </w:p>
        </w:tc>
        <w:tc>
          <w:tcPr>
            <w:tcW w:w="1291" w:type="dxa"/>
            <w:tcBorders>
              <w:top w:val="nil"/>
              <w:left w:val="nil"/>
              <w:bottom w:val="single" w:sz="4" w:space="0" w:color="auto"/>
              <w:right w:val="single" w:sz="4" w:space="0" w:color="auto"/>
            </w:tcBorders>
            <w:shd w:val="clear" w:color="auto" w:fill="auto"/>
            <w:vAlign w:val="bottom"/>
          </w:tcPr>
          <w:p w14:paraId="2009AD1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2E41EDC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CM/ResDH(2017)395</w:t>
            </w:r>
          </w:p>
        </w:tc>
      </w:tr>
      <w:tr w:rsidR="005F0100" w:rsidRPr="00F4525A" w14:paraId="25A20A01"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3FD940A" w14:textId="367569B5"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29.9.2011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62252F87"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Flisar SKUPINA</w:t>
            </w:r>
          </w:p>
          <w:p w14:paraId="479D3D76"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(7 sodb)</w:t>
            </w:r>
          </w:p>
        </w:tc>
        <w:tc>
          <w:tcPr>
            <w:tcW w:w="1275" w:type="dxa"/>
            <w:tcBorders>
              <w:top w:val="single" w:sz="4" w:space="0" w:color="auto"/>
              <w:left w:val="nil"/>
              <w:bottom w:val="single" w:sz="4" w:space="0" w:color="auto"/>
              <w:right w:val="single" w:sz="4" w:space="0" w:color="auto"/>
            </w:tcBorders>
            <w:shd w:val="clear" w:color="auto" w:fill="auto"/>
            <w:vAlign w:val="bottom"/>
          </w:tcPr>
          <w:p w14:paraId="764BB586" w14:textId="6F763F38" w:rsidR="005F0100" w:rsidRPr="00F4525A" w:rsidRDefault="00717838" w:rsidP="005F0100">
            <w:pPr>
              <w:spacing w:line="240" w:lineRule="auto"/>
              <w:jc w:val="center"/>
              <w:rPr>
                <w:rFonts w:cs="Arial"/>
                <w:sz w:val="18"/>
                <w:szCs w:val="18"/>
                <w:lang w:eastAsia="sl-SI"/>
              </w:rPr>
            </w:pPr>
            <w:hyperlink r:id="rId13" w:anchor="%7B%22appno%22:[%223127/09%22]%7D" w:tgtFrame="_blank" w:history="1">
              <w:r w:rsidR="005F0100" w:rsidRPr="00F4525A">
                <w:rPr>
                  <w:rFonts w:cs="Arial"/>
                  <w:sz w:val="18"/>
                  <w:szCs w:val="18"/>
                </w:rPr>
                <w:t>3127/09</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17FD7D4" w14:textId="77777777" w:rsidR="005F0100" w:rsidRPr="00F4525A" w:rsidRDefault="005F0100" w:rsidP="005F0100">
            <w:pPr>
              <w:spacing w:line="240" w:lineRule="auto"/>
              <w:jc w:val="center"/>
              <w:rPr>
                <w:rFonts w:cs="Arial"/>
                <w:sz w:val="18"/>
                <w:szCs w:val="18"/>
                <w:lang w:eastAsia="sl-SI"/>
              </w:rPr>
            </w:pPr>
          </w:p>
          <w:p w14:paraId="3087CD7D"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64E2F658"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17.10.2018</w:t>
            </w:r>
          </w:p>
        </w:tc>
        <w:tc>
          <w:tcPr>
            <w:tcW w:w="2299" w:type="dxa"/>
            <w:tcBorders>
              <w:top w:val="nil"/>
              <w:left w:val="nil"/>
              <w:bottom w:val="single" w:sz="4" w:space="0" w:color="auto"/>
              <w:right w:val="single" w:sz="4" w:space="0" w:color="auto"/>
            </w:tcBorders>
            <w:vAlign w:val="bottom"/>
          </w:tcPr>
          <w:p w14:paraId="7211882D" w14:textId="77777777" w:rsidR="005F0100" w:rsidRPr="00F4525A" w:rsidRDefault="005F0100" w:rsidP="005F0100">
            <w:pPr>
              <w:spacing w:line="240" w:lineRule="auto"/>
              <w:jc w:val="center"/>
              <w:rPr>
                <w:rFonts w:cs="Arial"/>
                <w:sz w:val="18"/>
                <w:szCs w:val="18"/>
                <w:lang w:eastAsia="sl-SI"/>
              </w:rPr>
            </w:pPr>
            <w:r w:rsidRPr="00F4525A">
              <w:rPr>
                <w:rStyle w:val="s7d2086b4"/>
                <w:rFonts w:cs="Arial"/>
                <w:sz w:val="18"/>
                <w:szCs w:val="18"/>
              </w:rPr>
              <w:t>CM/ResDH(2018)388</w:t>
            </w:r>
          </w:p>
        </w:tc>
      </w:tr>
      <w:tr w:rsidR="005F0100" w:rsidRPr="00F4525A" w14:paraId="3E0F2B58"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54669251" w14:textId="5165063E"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7E0811FA" w14:textId="7FFEA605"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S.I. SKUPINA (S.I. in Furman)</w:t>
            </w:r>
          </w:p>
        </w:tc>
        <w:tc>
          <w:tcPr>
            <w:tcW w:w="1275" w:type="dxa"/>
            <w:tcBorders>
              <w:top w:val="single" w:sz="4" w:space="0" w:color="auto"/>
              <w:left w:val="nil"/>
              <w:bottom w:val="single" w:sz="4" w:space="0" w:color="auto"/>
              <w:right w:val="single" w:sz="4" w:space="0" w:color="auto"/>
            </w:tcBorders>
            <w:shd w:val="clear" w:color="auto" w:fill="auto"/>
            <w:vAlign w:val="bottom"/>
          </w:tcPr>
          <w:p w14:paraId="16A69AE2" w14:textId="26642F45"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45082/05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0909BB5" w14:textId="77777777" w:rsidR="005F0100" w:rsidRPr="00F4525A" w:rsidRDefault="005F0100" w:rsidP="005F0100">
            <w:pPr>
              <w:spacing w:line="240" w:lineRule="auto"/>
              <w:jc w:val="center"/>
              <w:rPr>
                <w:rFonts w:cs="Arial"/>
                <w:sz w:val="18"/>
                <w:szCs w:val="18"/>
                <w:lang w:eastAsia="sl-SI"/>
              </w:rPr>
            </w:pPr>
          </w:p>
          <w:p w14:paraId="16B22CCC"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25.1.2019</w:t>
            </w:r>
          </w:p>
        </w:tc>
        <w:tc>
          <w:tcPr>
            <w:tcW w:w="1291" w:type="dxa"/>
            <w:tcBorders>
              <w:top w:val="nil"/>
              <w:left w:val="nil"/>
              <w:bottom w:val="single" w:sz="4" w:space="0" w:color="auto"/>
              <w:right w:val="single" w:sz="4" w:space="0" w:color="auto"/>
            </w:tcBorders>
            <w:shd w:val="clear" w:color="auto" w:fill="auto"/>
            <w:vAlign w:val="bottom"/>
          </w:tcPr>
          <w:p w14:paraId="4C6D50DF"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27.3.2019</w:t>
            </w:r>
          </w:p>
        </w:tc>
        <w:tc>
          <w:tcPr>
            <w:tcW w:w="2299" w:type="dxa"/>
            <w:tcBorders>
              <w:top w:val="nil"/>
              <w:left w:val="nil"/>
              <w:bottom w:val="single" w:sz="4" w:space="0" w:color="auto"/>
              <w:right w:val="single" w:sz="4" w:space="0" w:color="auto"/>
            </w:tcBorders>
            <w:vAlign w:val="bottom"/>
          </w:tcPr>
          <w:p w14:paraId="18C44EC9"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rPr>
              <w:t>CM/ResDH(2019)68</w:t>
            </w:r>
          </w:p>
        </w:tc>
      </w:tr>
      <w:tr w:rsidR="005F0100" w:rsidRPr="00F4525A" w14:paraId="52B2607C"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66FE9CE4" w14:textId="2BAD48EC"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50D5D36F"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Furman</w:t>
            </w:r>
          </w:p>
        </w:tc>
        <w:tc>
          <w:tcPr>
            <w:tcW w:w="1275" w:type="dxa"/>
            <w:tcBorders>
              <w:top w:val="single" w:sz="4" w:space="0" w:color="auto"/>
              <w:left w:val="nil"/>
              <w:bottom w:val="single" w:sz="4" w:space="0" w:color="auto"/>
              <w:right w:val="single" w:sz="4" w:space="0" w:color="auto"/>
            </w:tcBorders>
            <w:shd w:val="clear" w:color="auto" w:fill="auto"/>
            <w:vAlign w:val="bottom"/>
          </w:tcPr>
          <w:p w14:paraId="361D25C9" w14:textId="6C764181" w:rsidR="005F0100" w:rsidRPr="00F4525A" w:rsidRDefault="005F0100" w:rsidP="005F0100">
            <w:pPr>
              <w:spacing w:line="240" w:lineRule="auto"/>
              <w:jc w:val="center"/>
              <w:rPr>
                <w:rFonts w:cs="Arial"/>
                <w:sz w:val="18"/>
                <w:szCs w:val="18"/>
                <w:lang w:eastAsia="sl-SI"/>
              </w:rPr>
            </w:pPr>
            <w:r w:rsidRPr="00F4525A">
              <w:rPr>
                <w:rFonts w:cs="Arial"/>
                <w:sz w:val="18"/>
                <w:szCs w:val="18"/>
              </w:rPr>
              <w:t>16608/09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73F6F68" w14:textId="77777777" w:rsidR="005F0100" w:rsidRPr="00F4525A" w:rsidRDefault="005F0100" w:rsidP="005F0100">
            <w:pPr>
              <w:spacing w:line="240" w:lineRule="auto"/>
              <w:jc w:val="center"/>
              <w:rPr>
                <w:rFonts w:cs="Arial"/>
                <w:sz w:val="18"/>
                <w:szCs w:val="18"/>
                <w:lang w:eastAsia="sl-SI"/>
              </w:rPr>
            </w:pPr>
          </w:p>
          <w:p w14:paraId="77A1A50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25.1.2019</w:t>
            </w:r>
          </w:p>
        </w:tc>
        <w:tc>
          <w:tcPr>
            <w:tcW w:w="1291" w:type="dxa"/>
            <w:tcBorders>
              <w:top w:val="nil"/>
              <w:left w:val="nil"/>
              <w:bottom w:val="single" w:sz="4" w:space="0" w:color="auto"/>
              <w:right w:val="single" w:sz="4" w:space="0" w:color="auto"/>
            </w:tcBorders>
            <w:shd w:val="clear" w:color="auto" w:fill="auto"/>
            <w:vAlign w:val="bottom"/>
          </w:tcPr>
          <w:p w14:paraId="0F44B28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27.3.2019</w:t>
            </w:r>
          </w:p>
        </w:tc>
        <w:tc>
          <w:tcPr>
            <w:tcW w:w="2299" w:type="dxa"/>
            <w:tcBorders>
              <w:top w:val="nil"/>
              <w:left w:val="nil"/>
              <w:bottom w:val="single" w:sz="4" w:space="0" w:color="auto"/>
              <w:right w:val="single" w:sz="4" w:space="0" w:color="auto"/>
            </w:tcBorders>
            <w:vAlign w:val="bottom"/>
          </w:tcPr>
          <w:p w14:paraId="59815BFA"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rPr>
              <w:t>CM/ResDH(2019)67</w:t>
            </w:r>
          </w:p>
        </w:tc>
      </w:tr>
      <w:tr w:rsidR="005F0100" w:rsidRPr="00F4525A" w14:paraId="0D4B970E"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02C46A5" w14:textId="31D35BC1"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20.10.2011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5D9EFA5C"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Mandič in Jović SKUPINA</w:t>
            </w:r>
          </w:p>
        </w:tc>
        <w:tc>
          <w:tcPr>
            <w:tcW w:w="1275" w:type="dxa"/>
            <w:tcBorders>
              <w:top w:val="single" w:sz="4" w:space="0" w:color="auto"/>
              <w:left w:val="nil"/>
              <w:bottom w:val="single" w:sz="4" w:space="0" w:color="auto"/>
              <w:right w:val="single" w:sz="4" w:space="0" w:color="auto"/>
            </w:tcBorders>
            <w:shd w:val="clear" w:color="auto" w:fill="auto"/>
            <w:vAlign w:val="bottom"/>
          </w:tcPr>
          <w:p w14:paraId="36F79422" w14:textId="0FBBF118"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5774/10+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2FAA7BB"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20.2.2018</w:t>
            </w:r>
          </w:p>
          <w:p w14:paraId="7501806E" w14:textId="77777777" w:rsidR="005F0100" w:rsidRPr="00F4525A" w:rsidRDefault="005F0100" w:rsidP="005F0100">
            <w:pPr>
              <w:spacing w:line="240" w:lineRule="auto"/>
              <w:jc w:val="center"/>
              <w:rPr>
                <w:rFonts w:cs="Arial"/>
                <w:sz w:val="18"/>
                <w:szCs w:val="18"/>
                <w:lang w:eastAsia="sl-SI"/>
              </w:rPr>
            </w:pPr>
          </w:p>
          <w:p w14:paraId="55A8F173" w14:textId="77777777" w:rsidR="005F0100" w:rsidRPr="00F4525A" w:rsidRDefault="005F0100" w:rsidP="005F0100">
            <w:pPr>
              <w:spacing w:line="240" w:lineRule="auto"/>
              <w:jc w:val="center"/>
              <w:rPr>
                <w:rFonts w:cs="Arial"/>
                <w:sz w:val="18"/>
                <w:szCs w:val="18"/>
                <w:lang w:eastAsia="sl-SI"/>
              </w:rPr>
            </w:pPr>
          </w:p>
          <w:p w14:paraId="4D439B6C"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25.3.2020</w:t>
            </w:r>
          </w:p>
        </w:tc>
        <w:tc>
          <w:tcPr>
            <w:tcW w:w="1291" w:type="dxa"/>
            <w:tcBorders>
              <w:top w:val="nil"/>
              <w:left w:val="nil"/>
              <w:bottom w:val="single" w:sz="4" w:space="0" w:color="auto"/>
              <w:right w:val="single" w:sz="4" w:space="0" w:color="auto"/>
            </w:tcBorders>
            <w:shd w:val="clear" w:color="auto" w:fill="auto"/>
            <w:vAlign w:val="bottom"/>
          </w:tcPr>
          <w:p w14:paraId="35AE657D"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15.3.2018</w:t>
            </w:r>
          </w:p>
          <w:p w14:paraId="7E782B6C" w14:textId="77777777" w:rsidR="005F0100" w:rsidRPr="00F4525A" w:rsidRDefault="005F0100" w:rsidP="005F0100">
            <w:pPr>
              <w:spacing w:line="240" w:lineRule="auto"/>
              <w:jc w:val="center"/>
              <w:rPr>
                <w:rFonts w:cs="Arial"/>
                <w:sz w:val="18"/>
                <w:szCs w:val="18"/>
                <w:lang w:eastAsia="sl-SI"/>
              </w:rPr>
            </w:pPr>
          </w:p>
          <w:p w14:paraId="6326C538" w14:textId="77777777" w:rsidR="005F0100" w:rsidRPr="00F4525A" w:rsidRDefault="005F0100" w:rsidP="005F0100">
            <w:pPr>
              <w:spacing w:line="240" w:lineRule="auto"/>
              <w:jc w:val="center"/>
              <w:rPr>
                <w:rFonts w:cs="Arial"/>
                <w:sz w:val="18"/>
                <w:szCs w:val="18"/>
                <w:lang w:eastAsia="sl-SI"/>
              </w:rPr>
            </w:pPr>
          </w:p>
          <w:p w14:paraId="6168E044"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4. 6. 2020</w:t>
            </w:r>
          </w:p>
        </w:tc>
        <w:tc>
          <w:tcPr>
            <w:tcW w:w="2299" w:type="dxa"/>
            <w:tcBorders>
              <w:top w:val="nil"/>
              <w:left w:val="nil"/>
              <w:bottom w:val="single" w:sz="4" w:space="0" w:color="auto"/>
              <w:right w:val="single" w:sz="4" w:space="0" w:color="auto"/>
            </w:tcBorders>
            <w:vAlign w:val="bottom"/>
          </w:tcPr>
          <w:p w14:paraId="0F707243"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CM/ResDH(2018)101</w:t>
            </w:r>
          </w:p>
          <w:p w14:paraId="06CA6DC1" w14:textId="5D1E043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(op: 16 klonov)</w:t>
            </w:r>
          </w:p>
          <w:p w14:paraId="1EE12D34" w14:textId="77777777" w:rsidR="005F0100" w:rsidRPr="00F4525A" w:rsidRDefault="005F0100" w:rsidP="005F0100">
            <w:pPr>
              <w:spacing w:line="240" w:lineRule="auto"/>
              <w:jc w:val="center"/>
              <w:rPr>
                <w:rFonts w:cs="Arial"/>
                <w:sz w:val="18"/>
                <w:szCs w:val="18"/>
                <w:lang w:eastAsia="sl-SI"/>
              </w:rPr>
            </w:pPr>
          </w:p>
          <w:p w14:paraId="3F8FDE2F"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CM/ResDH(2020)102</w:t>
            </w:r>
          </w:p>
        </w:tc>
      </w:tr>
      <w:tr w:rsidR="005F0100" w:rsidRPr="00F4525A" w14:paraId="13E5FCD7"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7EEAFBB" w14:textId="1473C2AC"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28.6.2012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0AD862E4"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X</w:t>
            </w:r>
          </w:p>
        </w:tc>
        <w:tc>
          <w:tcPr>
            <w:tcW w:w="1275" w:type="dxa"/>
            <w:tcBorders>
              <w:top w:val="single" w:sz="4" w:space="0" w:color="auto"/>
              <w:left w:val="nil"/>
              <w:bottom w:val="single" w:sz="4" w:space="0" w:color="auto"/>
              <w:right w:val="single" w:sz="4" w:space="0" w:color="auto"/>
            </w:tcBorders>
            <w:shd w:val="clear" w:color="auto" w:fill="auto"/>
            <w:vAlign w:val="bottom"/>
          </w:tcPr>
          <w:p w14:paraId="2A568305" w14:textId="381CE9AE" w:rsidR="005F0100" w:rsidRPr="00F4525A" w:rsidRDefault="00717838" w:rsidP="005F0100">
            <w:pPr>
              <w:spacing w:line="240" w:lineRule="auto"/>
              <w:jc w:val="center"/>
              <w:rPr>
                <w:rFonts w:cs="Arial"/>
                <w:sz w:val="18"/>
                <w:szCs w:val="18"/>
                <w:lang w:eastAsia="sl-SI"/>
              </w:rPr>
            </w:pPr>
            <w:hyperlink r:id="rId14" w:anchor="{&quot;appno&quot;:[&quot;40245/10&quot;]}" w:history="1">
              <w:r w:rsidR="005F0100" w:rsidRPr="00F4525A">
                <w:rPr>
                  <w:rFonts w:cs="Arial"/>
                  <w:sz w:val="18"/>
                  <w:szCs w:val="18"/>
                  <w:lang w:eastAsia="sl-SI"/>
                </w:rPr>
                <w:t>40245/10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3ED2783" w14:textId="77777777" w:rsidR="005F0100" w:rsidRPr="00F4525A" w:rsidRDefault="005F0100" w:rsidP="005F0100">
            <w:pPr>
              <w:spacing w:line="240" w:lineRule="auto"/>
              <w:jc w:val="center"/>
              <w:rPr>
                <w:rFonts w:cs="Arial"/>
                <w:sz w:val="18"/>
                <w:szCs w:val="18"/>
                <w:lang w:eastAsia="sl-SI"/>
              </w:rPr>
            </w:pPr>
          </w:p>
          <w:p w14:paraId="4C11BE7B"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14.12.2020</w:t>
            </w:r>
          </w:p>
        </w:tc>
        <w:tc>
          <w:tcPr>
            <w:tcW w:w="1291" w:type="dxa"/>
            <w:tcBorders>
              <w:top w:val="nil"/>
              <w:left w:val="nil"/>
              <w:bottom w:val="single" w:sz="4" w:space="0" w:color="auto"/>
              <w:right w:val="single" w:sz="4" w:space="0" w:color="auto"/>
            </w:tcBorders>
            <w:shd w:val="clear" w:color="auto" w:fill="auto"/>
            <w:vAlign w:val="bottom"/>
          </w:tcPr>
          <w:p w14:paraId="5FC5521E"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16. 9. 2021</w:t>
            </w:r>
          </w:p>
        </w:tc>
        <w:tc>
          <w:tcPr>
            <w:tcW w:w="2299" w:type="dxa"/>
            <w:tcBorders>
              <w:top w:val="nil"/>
              <w:left w:val="nil"/>
              <w:bottom w:val="single" w:sz="4" w:space="0" w:color="auto"/>
              <w:right w:val="single" w:sz="4" w:space="0" w:color="auto"/>
            </w:tcBorders>
            <w:vAlign w:val="bottom"/>
          </w:tcPr>
          <w:p w14:paraId="2FEC3625" w14:textId="77777777" w:rsidR="005F0100" w:rsidRPr="00F4525A" w:rsidRDefault="005F0100" w:rsidP="005F0100">
            <w:pPr>
              <w:spacing w:line="240" w:lineRule="auto"/>
              <w:jc w:val="center"/>
              <w:rPr>
                <w:rFonts w:cs="Arial"/>
                <w:sz w:val="18"/>
                <w:szCs w:val="18"/>
                <w:lang w:eastAsia="sl-SI"/>
              </w:rPr>
            </w:pPr>
            <w:r w:rsidRPr="00F4525A">
              <w:rPr>
                <w:rStyle w:val="sfacf98ef"/>
                <w:rFonts w:cs="Arial"/>
                <w:sz w:val="18"/>
                <w:szCs w:val="18"/>
              </w:rPr>
              <w:t>CM/ResDH(2021)174</w:t>
            </w:r>
          </w:p>
        </w:tc>
      </w:tr>
      <w:tr w:rsidR="005F0100" w:rsidRPr="00F4525A" w14:paraId="72314A2A"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9217DF2" w14:textId="380005DE"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27.9.2012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14E9B5D0"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Peruš</w:t>
            </w:r>
          </w:p>
        </w:tc>
        <w:tc>
          <w:tcPr>
            <w:tcW w:w="1275" w:type="dxa"/>
            <w:tcBorders>
              <w:top w:val="single" w:sz="4" w:space="0" w:color="auto"/>
              <w:left w:val="nil"/>
              <w:bottom w:val="single" w:sz="4" w:space="0" w:color="auto"/>
              <w:right w:val="single" w:sz="4" w:space="0" w:color="auto"/>
            </w:tcBorders>
            <w:shd w:val="clear" w:color="auto" w:fill="auto"/>
            <w:vAlign w:val="bottom"/>
          </w:tcPr>
          <w:p w14:paraId="64F09AA4" w14:textId="483D8862"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35016/05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D697A9D"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13.9.2017</w:t>
            </w:r>
          </w:p>
        </w:tc>
        <w:tc>
          <w:tcPr>
            <w:tcW w:w="1291" w:type="dxa"/>
            <w:tcBorders>
              <w:top w:val="nil"/>
              <w:left w:val="nil"/>
              <w:bottom w:val="single" w:sz="4" w:space="0" w:color="auto"/>
              <w:right w:val="single" w:sz="4" w:space="0" w:color="auto"/>
            </w:tcBorders>
            <w:shd w:val="clear" w:color="auto" w:fill="auto"/>
            <w:vAlign w:val="bottom"/>
          </w:tcPr>
          <w:p w14:paraId="5291CE99"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14.2.2018</w:t>
            </w:r>
          </w:p>
        </w:tc>
        <w:tc>
          <w:tcPr>
            <w:tcW w:w="2299" w:type="dxa"/>
            <w:tcBorders>
              <w:top w:val="nil"/>
              <w:left w:val="nil"/>
              <w:bottom w:val="single" w:sz="4" w:space="0" w:color="auto"/>
              <w:right w:val="single" w:sz="4" w:space="0" w:color="auto"/>
            </w:tcBorders>
            <w:vAlign w:val="bottom"/>
          </w:tcPr>
          <w:p w14:paraId="3EAF9D4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CM/ResDH(2018)53</w:t>
            </w:r>
          </w:p>
        </w:tc>
      </w:tr>
      <w:tr w:rsidR="005F0100" w:rsidRPr="00F4525A" w14:paraId="5BCEC68C"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67F70EE3" w14:textId="73EDF721"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27.9.2012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0C030E62"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Alenka Pečnik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6C4B7900" w14:textId="7BA5FF13"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44901/05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66DE612"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21.11.2017</w:t>
            </w:r>
          </w:p>
        </w:tc>
        <w:tc>
          <w:tcPr>
            <w:tcW w:w="1291" w:type="dxa"/>
            <w:tcBorders>
              <w:top w:val="nil"/>
              <w:left w:val="nil"/>
              <w:bottom w:val="single" w:sz="4" w:space="0" w:color="auto"/>
              <w:right w:val="single" w:sz="4" w:space="0" w:color="auto"/>
            </w:tcBorders>
            <w:shd w:val="clear" w:color="auto" w:fill="auto"/>
            <w:vAlign w:val="bottom"/>
          </w:tcPr>
          <w:p w14:paraId="611FF7C2"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2270C8A9"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CM/ResDH(2018)148</w:t>
            </w:r>
          </w:p>
        </w:tc>
      </w:tr>
      <w:tr w:rsidR="005F0100" w:rsidRPr="00F4525A" w14:paraId="6DC86EA7"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6A3C9D2" w14:textId="0B2E92E5"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23.1.2014</w:t>
            </w:r>
          </w:p>
        </w:tc>
        <w:tc>
          <w:tcPr>
            <w:tcW w:w="1569" w:type="dxa"/>
            <w:tcBorders>
              <w:top w:val="single" w:sz="4" w:space="0" w:color="auto"/>
              <w:left w:val="nil"/>
              <w:bottom w:val="single" w:sz="4" w:space="0" w:color="auto"/>
              <w:right w:val="single" w:sz="4" w:space="0" w:color="auto"/>
            </w:tcBorders>
            <w:shd w:val="clear" w:color="auto" w:fill="auto"/>
            <w:vAlign w:val="bottom"/>
          </w:tcPr>
          <w:p w14:paraId="74823269"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W SKUPINA (4 sodbe)</w:t>
            </w:r>
          </w:p>
        </w:tc>
        <w:tc>
          <w:tcPr>
            <w:tcW w:w="1275" w:type="dxa"/>
            <w:tcBorders>
              <w:top w:val="single" w:sz="4" w:space="0" w:color="auto"/>
              <w:left w:val="nil"/>
              <w:bottom w:val="single" w:sz="4" w:space="0" w:color="auto"/>
              <w:right w:val="single" w:sz="4" w:space="0" w:color="auto"/>
            </w:tcBorders>
            <w:shd w:val="clear" w:color="auto" w:fill="auto"/>
            <w:vAlign w:val="bottom"/>
          </w:tcPr>
          <w:p w14:paraId="41D4DE08" w14:textId="2A377630" w:rsidR="005F0100" w:rsidRPr="00F4525A" w:rsidRDefault="00717838" w:rsidP="005F0100">
            <w:pPr>
              <w:spacing w:line="240" w:lineRule="auto"/>
              <w:jc w:val="center"/>
              <w:rPr>
                <w:rFonts w:cs="Arial"/>
                <w:sz w:val="18"/>
                <w:szCs w:val="18"/>
                <w:lang w:eastAsia="sl-SI"/>
              </w:rPr>
            </w:pPr>
            <w:hyperlink r:id="rId15" w:anchor="%7B%22appno%22:[%2224125/06%22]%7D" w:tgtFrame="_blank" w:history="1">
              <w:r w:rsidR="005F0100" w:rsidRPr="00F4525A">
                <w:rPr>
                  <w:rFonts w:cs="Arial"/>
                  <w:sz w:val="18"/>
                  <w:szCs w:val="18"/>
                </w:rPr>
                <w:t>24125/06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E56A45D" w14:textId="77777777" w:rsidR="005F0100" w:rsidRPr="00F4525A" w:rsidRDefault="005F0100" w:rsidP="005F0100">
            <w:pPr>
              <w:spacing w:line="240" w:lineRule="auto"/>
              <w:jc w:val="center"/>
              <w:rPr>
                <w:rFonts w:cs="Arial"/>
                <w:sz w:val="18"/>
                <w:szCs w:val="18"/>
                <w:lang w:eastAsia="sl-SI"/>
              </w:rPr>
            </w:pPr>
          </w:p>
          <w:p w14:paraId="7CEC33E3"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0C8F7CD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17.10. 2018</w:t>
            </w:r>
          </w:p>
        </w:tc>
        <w:tc>
          <w:tcPr>
            <w:tcW w:w="2299" w:type="dxa"/>
            <w:tcBorders>
              <w:top w:val="nil"/>
              <w:left w:val="nil"/>
              <w:bottom w:val="single" w:sz="4" w:space="0" w:color="auto"/>
              <w:right w:val="single" w:sz="4" w:space="0" w:color="auto"/>
            </w:tcBorders>
            <w:vAlign w:val="bottom"/>
          </w:tcPr>
          <w:p w14:paraId="77B4CA79" w14:textId="77777777" w:rsidR="005F0100" w:rsidRPr="00F4525A" w:rsidRDefault="005F0100" w:rsidP="005F0100">
            <w:pPr>
              <w:spacing w:line="240" w:lineRule="auto"/>
              <w:jc w:val="center"/>
              <w:rPr>
                <w:rFonts w:cs="Arial"/>
                <w:sz w:val="18"/>
                <w:szCs w:val="18"/>
                <w:lang w:eastAsia="sl-SI"/>
              </w:rPr>
            </w:pPr>
            <w:r w:rsidRPr="00F4525A">
              <w:rPr>
                <w:rStyle w:val="s7d2086b4"/>
                <w:rFonts w:cs="Arial"/>
                <w:sz w:val="18"/>
                <w:szCs w:val="18"/>
              </w:rPr>
              <w:t>CM/ResDH(2018)389</w:t>
            </w:r>
          </w:p>
        </w:tc>
      </w:tr>
      <w:tr w:rsidR="005F0100" w:rsidRPr="00F4525A" w14:paraId="037F11C0"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D49EFAF" w14:textId="14C60FDE"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12.03.2014</w:t>
            </w:r>
          </w:p>
        </w:tc>
        <w:tc>
          <w:tcPr>
            <w:tcW w:w="1569" w:type="dxa"/>
            <w:tcBorders>
              <w:top w:val="single" w:sz="4" w:space="0" w:color="auto"/>
              <w:left w:val="nil"/>
              <w:bottom w:val="single" w:sz="4" w:space="0" w:color="auto"/>
              <w:right w:val="single" w:sz="4" w:space="0" w:color="auto"/>
            </w:tcBorders>
            <w:shd w:val="clear" w:color="auto" w:fill="auto"/>
            <w:vAlign w:val="bottom"/>
          </w:tcPr>
          <w:p w14:paraId="587CDF85"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Kurić in drugi  (pilotna sodba)*</w:t>
            </w:r>
          </w:p>
        </w:tc>
        <w:tc>
          <w:tcPr>
            <w:tcW w:w="1275" w:type="dxa"/>
            <w:tcBorders>
              <w:top w:val="single" w:sz="4" w:space="0" w:color="auto"/>
              <w:left w:val="nil"/>
              <w:bottom w:val="single" w:sz="4" w:space="0" w:color="auto"/>
              <w:right w:val="single" w:sz="4" w:space="0" w:color="auto"/>
            </w:tcBorders>
            <w:shd w:val="clear" w:color="auto" w:fill="auto"/>
            <w:vAlign w:val="bottom"/>
          </w:tcPr>
          <w:p w14:paraId="4997CE14" w14:textId="2CBDD3B3" w:rsidR="005F0100" w:rsidRPr="00F4525A" w:rsidRDefault="00717838" w:rsidP="005F0100">
            <w:pPr>
              <w:spacing w:line="240" w:lineRule="auto"/>
              <w:jc w:val="center"/>
              <w:rPr>
                <w:rFonts w:cs="Arial"/>
                <w:sz w:val="18"/>
                <w:szCs w:val="18"/>
                <w:lang w:eastAsia="sl-SI"/>
              </w:rPr>
            </w:pPr>
            <w:hyperlink r:id="rId16" w:anchor="{&quot;appno&quot;:[&quot;26828/06&quot;]}" w:history="1">
              <w:r w:rsidR="005F0100" w:rsidRPr="00F4525A">
                <w:rPr>
                  <w:rFonts w:cs="Arial"/>
                  <w:sz w:val="18"/>
                  <w:szCs w:val="18"/>
                  <w:lang w:eastAsia="sl-SI"/>
                </w:rPr>
                <w:t>26828/06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FC9AA28"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2016</w:t>
            </w:r>
          </w:p>
        </w:tc>
        <w:tc>
          <w:tcPr>
            <w:tcW w:w="1291" w:type="dxa"/>
            <w:tcBorders>
              <w:top w:val="nil"/>
              <w:left w:val="nil"/>
              <w:bottom w:val="single" w:sz="4" w:space="0" w:color="auto"/>
              <w:right w:val="single" w:sz="4" w:space="0" w:color="auto"/>
            </w:tcBorders>
            <w:shd w:val="clear" w:color="auto" w:fill="auto"/>
            <w:vAlign w:val="bottom"/>
          </w:tcPr>
          <w:p w14:paraId="5691B904"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25.5.2016</w:t>
            </w:r>
          </w:p>
        </w:tc>
        <w:tc>
          <w:tcPr>
            <w:tcW w:w="2299" w:type="dxa"/>
            <w:tcBorders>
              <w:top w:val="nil"/>
              <w:left w:val="nil"/>
              <w:bottom w:val="single" w:sz="4" w:space="0" w:color="auto"/>
              <w:right w:val="single" w:sz="4" w:space="0" w:color="auto"/>
            </w:tcBorders>
            <w:vAlign w:val="bottom"/>
          </w:tcPr>
          <w:p w14:paraId="2F73AB4A"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CM/ResDH(2016)112</w:t>
            </w:r>
          </w:p>
        </w:tc>
      </w:tr>
      <w:tr w:rsidR="005F0100" w:rsidRPr="00F4525A" w14:paraId="4160AB60" w14:textId="77777777" w:rsidTr="005F0100">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3CD89A63" w14:textId="0D5B85BA"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17.04.2014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7A52D"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Mladina d.d.</w:t>
            </w:r>
          </w:p>
        </w:tc>
        <w:tc>
          <w:tcPr>
            <w:tcW w:w="1275" w:type="dxa"/>
            <w:tcBorders>
              <w:top w:val="single" w:sz="4" w:space="0" w:color="auto"/>
              <w:left w:val="nil"/>
              <w:bottom w:val="single" w:sz="4" w:space="0" w:color="auto"/>
              <w:right w:val="single" w:sz="4" w:space="0" w:color="auto"/>
            </w:tcBorders>
            <w:shd w:val="clear" w:color="auto" w:fill="auto"/>
            <w:vAlign w:val="bottom"/>
          </w:tcPr>
          <w:p w14:paraId="267887B1" w14:textId="096F3FB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20981/10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8FA4AB1"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27.2.2017</w:t>
            </w:r>
          </w:p>
        </w:tc>
        <w:tc>
          <w:tcPr>
            <w:tcW w:w="1291" w:type="dxa"/>
            <w:tcBorders>
              <w:top w:val="nil"/>
              <w:left w:val="nil"/>
              <w:bottom w:val="single" w:sz="4" w:space="0" w:color="auto"/>
              <w:right w:val="single" w:sz="4" w:space="0" w:color="auto"/>
            </w:tcBorders>
            <w:shd w:val="clear" w:color="auto" w:fill="auto"/>
            <w:vAlign w:val="bottom"/>
          </w:tcPr>
          <w:p w14:paraId="35106DC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524F258E"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CM/ResDH(2017)111</w:t>
            </w:r>
          </w:p>
        </w:tc>
      </w:tr>
      <w:tr w:rsidR="005F0100" w:rsidRPr="00F4525A" w14:paraId="52EFC2BD" w14:textId="77777777" w:rsidTr="00C44670">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349B6634" w14:textId="0B25EE64"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12. 6.2014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48ACBB0C"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L.M.</w:t>
            </w:r>
          </w:p>
        </w:tc>
        <w:tc>
          <w:tcPr>
            <w:tcW w:w="1275" w:type="dxa"/>
            <w:tcBorders>
              <w:top w:val="single" w:sz="4" w:space="0" w:color="auto"/>
              <w:left w:val="nil"/>
              <w:bottom w:val="single" w:sz="4" w:space="0" w:color="auto"/>
              <w:right w:val="single" w:sz="4" w:space="0" w:color="auto"/>
            </w:tcBorders>
            <w:shd w:val="clear" w:color="auto" w:fill="auto"/>
            <w:vAlign w:val="bottom"/>
          </w:tcPr>
          <w:p w14:paraId="25909341" w14:textId="0BEC001D"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32863/05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66DDA9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13.09.2017</w:t>
            </w:r>
          </w:p>
        </w:tc>
        <w:tc>
          <w:tcPr>
            <w:tcW w:w="1291" w:type="dxa"/>
            <w:tcBorders>
              <w:top w:val="nil"/>
              <w:left w:val="nil"/>
              <w:bottom w:val="single" w:sz="4" w:space="0" w:color="auto"/>
              <w:right w:val="single" w:sz="4" w:space="0" w:color="auto"/>
            </w:tcBorders>
            <w:shd w:val="clear" w:color="auto" w:fill="auto"/>
            <w:vAlign w:val="bottom"/>
          </w:tcPr>
          <w:p w14:paraId="2F6697C3"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0DD8D854" w14:textId="77777777" w:rsidR="005F0100" w:rsidRPr="00F4525A" w:rsidRDefault="005F0100" w:rsidP="005F0100">
            <w:pPr>
              <w:spacing w:line="240" w:lineRule="auto"/>
              <w:jc w:val="center"/>
              <w:rPr>
                <w:rFonts w:cs="Arial"/>
                <w:sz w:val="18"/>
                <w:szCs w:val="18"/>
                <w:lang w:eastAsia="sl-SI"/>
              </w:rPr>
            </w:pPr>
            <w:r w:rsidRPr="00F4525A">
              <w:rPr>
                <w:rStyle w:val="s7d2086b4"/>
                <w:rFonts w:cs="Arial"/>
                <w:sz w:val="18"/>
                <w:szCs w:val="18"/>
              </w:rPr>
              <w:t>CM/ResDH(2018)99</w:t>
            </w:r>
          </w:p>
        </w:tc>
      </w:tr>
      <w:tr w:rsidR="005F0100" w:rsidRPr="00F4525A" w14:paraId="46ADDAE1" w14:textId="77777777" w:rsidTr="00C44670">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530EBDA7" w14:textId="4937202F"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16.7.2014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778E8635"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Ališić in drugi (pilotna sodba)**</w:t>
            </w:r>
          </w:p>
        </w:tc>
        <w:tc>
          <w:tcPr>
            <w:tcW w:w="1275" w:type="dxa"/>
            <w:tcBorders>
              <w:top w:val="single" w:sz="4" w:space="0" w:color="auto"/>
              <w:left w:val="nil"/>
              <w:bottom w:val="single" w:sz="4" w:space="0" w:color="auto"/>
              <w:right w:val="single" w:sz="4" w:space="0" w:color="auto"/>
            </w:tcBorders>
            <w:shd w:val="clear" w:color="auto" w:fill="auto"/>
            <w:vAlign w:val="bottom"/>
          </w:tcPr>
          <w:p w14:paraId="31BF9797" w14:textId="77CD0796" w:rsidR="005F0100" w:rsidRPr="00F4525A" w:rsidRDefault="00717838" w:rsidP="005F0100">
            <w:pPr>
              <w:spacing w:line="240" w:lineRule="auto"/>
              <w:jc w:val="center"/>
              <w:rPr>
                <w:rFonts w:cs="Arial"/>
                <w:sz w:val="18"/>
                <w:szCs w:val="18"/>
                <w:lang w:eastAsia="sl-SI"/>
              </w:rPr>
            </w:pPr>
            <w:hyperlink r:id="rId17" w:anchor="{&quot;appno&quot;:[&quot;60642/08&quot;]}" w:history="1">
              <w:r w:rsidR="005F0100" w:rsidRPr="00F4525A">
                <w:rPr>
                  <w:rFonts w:cs="Arial"/>
                  <w:sz w:val="18"/>
                  <w:szCs w:val="18"/>
                  <w:lang w:eastAsia="sl-SI"/>
                </w:rPr>
                <w:t>60642/08</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E274AE8"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26.10.2017</w:t>
            </w:r>
          </w:p>
        </w:tc>
        <w:tc>
          <w:tcPr>
            <w:tcW w:w="1291" w:type="dxa"/>
            <w:tcBorders>
              <w:top w:val="nil"/>
              <w:left w:val="nil"/>
              <w:bottom w:val="single" w:sz="4" w:space="0" w:color="auto"/>
              <w:right w:val="single" w:sz="4" w:space="0" w:color="auto"/>
            </w:tcBorders>
            <w:shd w:val="clear" w:color="auto" w:fill="auto"/>
            <w:vAlign w:val="bottom"/>
          </w:tcPr>
          <w:p w14:paraId="647171F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6F2DAF6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CM/ResDH(2018)111</w:t>
            </w:r>
          </w:p>
        </w:tc>
      </w:tr>
      <w:tr w:rsidR="005F0100" w:rsidRPr="00F4525A" w14:paraId="23EB55F6" w14:textId="77777777" w:rsidTr="005F010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16B2BDE3" w14:textId="62DA8B35"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21.5.2015</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622B6044"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Zavodnik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3518F063" w14:textId="0FA90865"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53723/13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8CADE1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21.2.2017</w:t>
            </w:r>
          </w:p>
        </w:tc>
        <w:tc>
          <w:tcPr>
            <w:tcW w:w="1291" w:type="dxa"/>
            <w:tcBorders>
              <w:top w:val="nil"/>
              <w:left w:val="nil"/>
              <w:bottom w:val="single" w:sz="4" w:space="0" w:color="auto"/>
              <w:right w:val="single" w:sz="4" w:space="0" w:color="auto"/>
            </w:tcBorders>
            <w:shd w:val="clear" w:color="auto" w:fill="auto"/>
            <w:vAlign w:val="bottom"/>
          </w:tcPr>
          <w:p w14:paraId="39B6967C"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2CB7D822"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CM/ResDH(2017)108</w:t>
            </w:r>
          </w:p>
        </w:tc>
      </w:tr>
      <w:tr w:rsidR="005F0100" w:rsidRPr="00F4525A" w14:paraId="38FCA130" w14:textId="77777777" w:rsidTr="005F0100">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164D8E65" w14:textId="751B4BD0"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8.10.2015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C6BDE"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Korošec</w:t>
            </w:r>
          </w:p>
        </w:tc>
        <w:tc>
          <w:tcPr>
            <w:tcW w:w="1275" w:type="dxa"/>
            <w:tcBorders>
              <w:top w:val="single" w:sz="4" w:space="0" w:color="auto"/>
              <w:left w:val="nil"/>
              <w:bottom w:val="single" w:sz="4" w:space="0" w:color="auto"/>
              <w:right w:val="single" w:sz="4" w:space="0" w:color="auto"/>
            </w:tcBorders>
            <w:shd w:val="clear" w:color="auto" w:fill="auto"/>
            <w:vAlign w:val="bottom"/>
          </w:tcPr>
          <w:p w14:paraId="4CA2FFCF" w14:textId="62B3CAC1"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77212/12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43C9213"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28.2.2017</w:t>
            </w:r>
          </w:p>
        </w:tc>
        <w:tc>
          <w:tcPr>
            <w:tcW w:w="1291" w:type="dxa"/>
            <w:tcBorders>
              <w:top w:val="nil"/>
              <w:left w:val="nil"/>
              <w:bottom w:val="single" w:sz="4" w:space="0" w:color="auto"/>
              <w:right w:val="single" w:sz="4" w:space="0" w:color="auto"/>
            </w:tcBorders>
            <w:shd w:val="clear" w:color="auto" w:fill="auto"/>
            <w:vAlign w:val="bottom"/>
          </w:tcPr>
          <w:p w14:paraId="42BCAFA1"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5BAA8D53"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CM/ResDH(2017)110</w:t>
            </w:r>
          </w:p>
        </w:tc>
      </w:tr>
      <w:tr w:rsidR="005F0100" w:rsidRPr="00F4525A" w14:paraId="49C08641" w14:textId="77777777" w:rsidTr="005F010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EC087D4" w14:textId="3338696B"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8.10.2015</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4B279E3E"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Aždajić</w:t>
            </w:r>
          </w:p>
        </w:tc>
        <w:tc>
          <w:tcPr>
            <w:tcW w:w="1275" w:type="dxa"/>
            <w:tcBorders>
              <w:top w:val="single" w:sz="4" w:space="0" w:color="auto"/>
              <w:left w:val="nil"/>
              <w:bottom w:val="single" w:sz="4" w:space="0" w:color="auto"/>
              <w:right w:val="single" w:sz="4" w:space="0" w:color="auto"/>
            </w:tcBorders>
            <w:shd w:val="clear" w:color="auto" w:fill="auto"/>
            <w:vAlign w:val="bottom"/>
          </w:tcPr>
          <w:p w14:paraId="49EE7C47" w14:textId="26763391"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71872/12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D227BC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14.2.2017</w:t>
            </w:r>
          </w:p>
        </w:tc>
        <w:tc>
          <w:tcPr>
            <w:tcW w:w="1291" w:type="dxa"/>
            <w:tcBorders>
              <w:top w:val="nil"/>
              <w:left w:val="nil"/>
              <w:bottom w:val="single" w:sz="4" w:space="0" w:color="auto"/>
              <w:right w:val="single" w:sz="4" w:space="0" w:color="auto"/>
            </w:tcBorders>
            <w:shd w:val="clear" w:color="auto" w:fill="auto"/>
            <w:vAlign w:val="bottom"/>
          </w:tcPr>
          <w:p w14:paraId="0EF31574"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1E8AB14C"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CM/ResDH(2017)109</w:t>
            </w:r>
          </w:p>
        </w:tc>
      </w:tr>
      <w:tr w:rsidR="005F0100" w:rsidRPr="00F4525A" w14:paraId="112809AB"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9EB36B0" w14:textId="1630F548"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1.3.2016</w:t>
            </w:r>
          </w:p>
        </w:tc>
        <w:tc>
          <w:tcPr>
            <w:tcW w:w="1569" w:type="dxa"/>
            <w:tcBorders>
              <w:top w:val="single" w:sz="4" w:space="0" w:color="auto"/>
              <w:left w:val="nil"/>
              <w:bottom w:val="single" w:sz="4" w:space="0" w:color="auto"/>
              <w:right w:val="single" w:sz="4" w:space="0" w:color="auto"/>
            </w:tcBorders>
            <w:shd w:val="clear" w:color="auto" w:fill="auto"/>
            <w:vAlign w:val="bottom"/>
          </w:tcPr>
          <w:p w14:paraId="4F9DFE4A"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Perak</w:t>
            </w:r>
          </w:p>
        </w:tc>
        <w:tc>
          <w:tcPr>
            <w:tcW w:w="1275" w:type="dxa"/>
            <w:tcBorders>
              <w:top w:val="single" w:sz="4" w:space="0" w:color="auto"/>
              <w:left w:val="nil"/>
              <w:bottom w:val="single" w:sz="4" w:space="0" w:color="auto"/>
              <w:right w:val="single" w:sz="4" w:space="0" w:color="auto"/>
            </w:tcBorders>
            <w:shd w:val="clear" w:color="auto" w:fill="auto"/>
            <w:vAlign w:val="bottom"/>
          </w:tcPr>
          <w:p w14:paraId="7B313C90" w14:textId="1FA51945"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37903/09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AED5ECB"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20.2.2018</w:t>
            </w:r>
          </w:p>
        </w:tc>
        <w:tc>
          <w:tcPr>
            <w:tcW w:w="1291" w:type="dxa"/>
            <w:tcBorders>
              <w:top w:val="nil"/>
              <w:left w:val="nil"/>
              <w:bottom w:val="single" w:sz="4" w:space="0" w:color="auto"/>
              <w:right w:val="single" w:sz="4" w:space="0" w:color="auto"/>
            </w:tcBorders>
            <w:shd w:val="clear" w:color="auto" w:fill="auto"/>
            <w:vAlign w:val="bottom"/>
          </w:tcPr>
          <w:p w14:paraId="6F5A5C99"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789F4507" w14:textId="77777777" w:rsidR="005F0100" w:rsidRPr="00F4525A" w:rsidRDefault="005F0100" w:rsidP="005F0100">
            <w:pPr>
              <w:spacing w:line="240" w:lineRule="auto"/>
              <w:jc w:val="center"/>
              <w:rPr>
                <w:rFonts w:cs="Arial"/>
                <w:sz w:val="18"/>
                <w:szCs w:val="18"/>
                <w:lang w:eastAsia="sl-SI"/>
              </w:rPr>
            </w:pPr>
            <w:r w:rsidRPr="00F4525A">
              <w:rPr>
                <w:rStyle w:val="s7d2086b4"/>
                <w:rFonts w:cs="Arial"/>
                <w:sz w:val="18"/>
                <w:szCs w:val="18"/>
              </w:rPr>
              <w:t>CM/ResDH(2018)100</w:t>
            </w:r>
          </w:p>
        </w:tc>
      </w:tr>
      <w:tr w:rsidR="005F0100" w:rsidRPr="00F4525A" w14:paraId="009447D7" w14:textId="77777777" w:rsidTr="005F010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79CCB" w14:textId="6F3E829A"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31.5.2016</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6716F002"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Tence</w:t>
            </w:r>
          </w:p>
        </w:tc>
        <w:tc>
          <w:tcPr>
            <w:tcW w:w="1275" w:type="dxa"/>
            <w:tcBorders>
              <w:top w:val="single" w:sz="4" w:space="0" w:color="auto"/>
              <w:left w:val="nil"/>
              <w:bottom w:val="single" w:sz="4" w:space="0" w:color="auto"/>
              <w:right w:val="single" w:sz="4" w:space="0" w:color="auto"/>
            </w:tcBorders>
            <w:shd w:val="clear" w:color="auto" w:fill="auto"/>
            <w:vAlign w:val="bottom"/>
          </w:tcPr>
          <w:p w14:paraId="76027BE0" w14:textId="1BC72C82"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37242/14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85749F1"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14.4.2017</w:t>
            </w:r>
          </w:p>
        </w:tc>
        <w:tc>
          <w:tcPr>
            <w:tcW w:w="1291" w:type="dxa"/>
            <w:tcBorders>
              <w:top w:val="nil"/>
              <w:left w:val="nil"/>
              <w:bottom w:val="single" w:sz="4" w:space="0" w:color="auto"/>
              <w:right w:val="single" w:sz="4" w:space="0" w:color="auto"/>
            </w:tcBorders>
            <w:shd w:val="clear" w:color="auto" w:fill="auto"/>
            <w:vAlign w:val="bottom"/>
          </w:tcPr>
          <w:p w14:paraId="27BC8F4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07D1396A"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CM/ResDH(2017)394</w:t>
            </w:r>
          </w:p>
        </w:tc>
      </w:tr>
      <w:tr w:rsidR="005F0100" w:rsidRPr="00F4525A" w14:paraId="28CC70C4"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4BCA6" w14:textId="4C2537AB"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lastRenderedPageBreak/>
              <w:t>17.1.2017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0C161954"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B.K.M. Lojistik Tasimacilik Ticaret Limited Sirketi</w:t>
            </w:r>
          </w:p>
        </w:tc>
        <w:tc>
          <w:tcPr>
            <w:tcW w:w="1275" w:type="dxa"/>
            <w:tcBorders>
              <w:top w:val="single" w:sz="4" w:space="0" w:color="auto"/>
              <w:left w:val="nil"/>
              <w:bottom w:val="single" w:sz="4" w:space="0" w:color="auto"/>
              <w:right w:val="single" w:sz="4" w:space="0" w:color="auto"/>
            </w:tcBorders>
            <w:shd w:val="clear" w:color="auto" w:fill="auto"/>
            <w:vAlign w:val="bottom"/>
          </w:tcPr>
          <w:p w14:paraId="46D67578" w14:textId="430332CB"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42079/12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C65612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18.10.2017</w:t>
            </w:r>
          </w:p>
        </w:tc>
        <w:tc>
          <w:tcPr>
            <w:tcW w:w="1291" w:type="dxa"/>
            <w:tcBorders>
              <w:top w:val="nil"/>
              <w:left w:val="nil"/>
              <w:bottom w:val="single" w:sz="4" w:space="0" w:color="auto"/>
              <w:right w:val="single" w:sz="4" w:space="0" w:color="auto"/>
            </w:tcBorders>
            <w:shd w:val="clear" w:color="auto" w:fill="auto"/>
            <w:vAlign w:val="bottom"/>
          </w:tcPr>
          <w:p w14:paraId="484CBF81"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435B8364"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CM/ResDH(2018)98</w:t>
            </w:r>
          </w:p>
        </w:tc>
      </w:tr>
      <w:tr w:rsidR="005F0100" w:rsidRPr="00F4525A" w14:paraId="3B3E2CA4"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ED616" w14:textId="48D570D7" w:rsidR="005F0100" w:rsidRPr="00F4525A" w:rsidRDefault="005F0100" w:rsidP="000D1541">
            <w:pPr>
              <w:spacing w:line="240" w:lineRule="auto"/>
              <w:jc w:val="center"/>
              <w:rPr>
                <w:rFonts w:cs="Arial"/>
                <w:sz w:val="18"/>
                <w:szCs w:val="18"/>
                <w:lang w:eastAsia="sl-SI"/>
              </w:rPr>
            </w:pPr>
            <w:r w:rsidRPr="00F4525A">
              <w:rPr>
                <w:rFonts w:cs="Arial"/>
                <w:sz w:val="18"/>
                <w:szCs w:val="18"/>
                <w:lang w:eastAsia="sl-SI"/>
              </w:rPr>
              <w:t>24.1.2017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4237DD63" w14:textId="77777777" w:rsidR="005F0100" w:rsidRPr="00F4525A" w:rsidRDefault="005F0100" w:rsidP="000D1541">
            <w:pPr>
              <w:spacing w:line="240" w:lineRule="auto"/>
              <w:jc w:val="center"/>
              <w:rPr>
                <w:rFonts w:cs="Arial"/>
                <w:b/>
                <w:bCs/>
                <w:sz w:val="18"/>
                <w:szCs w:val="18"/>
                <w:lang w:eastAsia="sl-SI"/>
              </w:rPr>
            </w:pPr>
            <w:r w:rsidRPr="00F4525A">
              <w:rPr>
                <w:rFonts w:cs="Arial"/>
                <w:b/>
                <w:bCs/>
                <w:sz w:val="18"/>
                <w:szCs w:val="18"/>
                <w:lang w:eastAsia="sl-SI"/>
              </w:rPr>
              <w:t>Koprivnikar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34FF2B" w14:textId="140BDF3C" w:rsidR="005F0100" w:rsidRPr="00F4525A" w:rsidRDefault="00717838" w:rsidP="000D1541">
            <w:pPr>
              <w:spacing w:line="240" w:lineRule="auto"/>
              <w:rPr>
                <w:rFonts w:cs="Arial"/>
                <w:sz w:val="18"/>
                <w:szCs w:val="18"/>
                <w:lang w:eastAsia="sl-SI"/>
              </w:rPr>
            </w:pPr>
            <w:hyperlink r:id="rId18" w:anchor="{&quot;appno&quot;:[&quot;67503/13&quot;]}" w:history="1">
              <w:r w:rsidR="005F0100" w:rsidRPr="00F4525A">
                <w:rPr>
                  <w:rFonts w:cs="Arial"/>
                  <w:sz w:val="18"/>
                  <w:szCs w:val="18"/>
                  <w:lang w:eastAsia="sl-SI"/>
                </w:rPr>
                <w:t>67503/13</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02E1D84" w14:textId="77777777" w:rsidR="005F0100" w:rsidRPr="00F4525A" w:rsidRDefault="005F0100" w:rsidP="005F0100">
            <w:pPr>
              <w:spacing w:line="240" w:lineRule="auto"/>
              <w:jc w:val="center"/>
              <w:rPr>
                <w:rFonts w:cs="Arial"/>
                <w:sz w:val="18"/>
                <w:szCs w:val="18"/>
                <w:lang w:eastAsia="sl-SI"/>
              </w:rPr>
            </w:pPr>
          </w:p>
          <w:p w14:paraId="4FBA88BB" w14:textId="77777777" w:rsidR="005F0100" w:rsidRPr="00F4525A" w:rsidRDefault="005F0100" w:rsidP="000D1541">
            <w:pPr>
              <w:spacing w:line="240" w:lineRule="auto"/>
              <w:rPr>
                <w:rFonts w:cs="Arial"/>
                <w:sz w:val="18"/>
                <w:szCs w:val="18"/>
                <w:lang w:eastAsia="sl-SI"/>
              </w:rPr>
            </w:pPr>
            <w:r w:rsidRPr="00F4525A">
              <w:rPr>
                <w:rFonts w:cs="Arial"/>
                <w:sz w:val="18"/>
                <w:szCs w:val="18"/>
                <w:lang w:eastAsia="sl-SI"/>
              </w:rPr>
              <w:t>1.6.2020</w:t>
            </w:r>
          </w:p>
        </w:tc>
        <w:tc>
          <w:tcPr>
            <w:tcW w:w="1291" w:type="dxa"/>
            <w:tcBorders>
              <w:top w:val="nil"/>
              <w:left w:val="nil"/>
              <w:bottom w:val="single" w:sz="4" w:space="0" w:color="auto"/>
              <w:right w:val="single" w:sz="4" w:space="0" w:color="auto"/>
            </w:tcBorders>
            <w:shd w:val="clear" w:color="auto" w:fill="auto"/>
            <w:vAlign w:val="bottom"/>
          </w:tcPr>
          <w:p w14:paraId="421C3D48"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1. 7. 2020</w:t>
            </w:r>
          </w:p>
        </w:tc>
        <w:tc>
          <w:tcPr>
            <w:tcW w:w="2299" w:type="dxa"/>
            <w:tcBorders>
              <w:top w:val="nil"/>
              <w:left w:val="nil"/>
              <w:bottom w:val="single" w:sz="4" w:space="0" w:color="auto"/>
              <w:right w:val="single" w:sz="4" w:space="0" w:color="auto"/>
            </w:tcBorders>
            <w:vAlign w:val="bottom"/>
          </w:tcPr>
          <w:p w14:paraId="5067DAB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CM/ResDH(2020)136</w:t>
            </w:r>
          </w:p>
        </w:tc>
      </w:tr>
      <w:tr w:rsidR="005F0100" w:rsidRPr="00F4525A" w14:paraId="24591DCD"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37614" w14:textId="3F56B62E"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24.1.2017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4615C9B0"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Valant</w:t>
            </w:r>
          </w:p>
        </w:tc>
        <w:tc>
          <w:tcPr>
            <w:tcW w:w="1275" w:type="dxa"/>
            <w:tcBorders>
              <w:top w:val="single" w:sz="4" w:space="0" w:color="auto"/>
              <w:left w:val="nil"/>
              <w:bottom w:val="single" w:sz="4" w:space="0" w:color="auto"/>
              <w:right w:val="single" w:sz="4" w:space="0" w:color="auto"/>
            </w:tcBorders>
            <w:shd w:val="clear" w:color="auto" w:fill="auto"/>
            <w:vAlign w:val="bottom"/>
          </w:tcPr>
          <w:p w14:paraId="4CE73868" w14:textId="267FAAC2"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23912/12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D6BD4F5"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27.11.2017</w:t>
            </w:r>
          </w:p>
        </w:tc>
        <w:tc>
          <w:tcPr>
            <w:tcW w:w="1291" w:type="dxa"/>
            <w:tcBorders>
              <w:top w:val="nil"/>
              <w:left w:val="nil"/>
              <w:bottom w:val="single" w:sz="4" w:space="0" w:color="auto"/>
              <w:right w:val="single" w:sz="4" w:space="0" w:color="auto"/>
            </w:tcBorders>
            <w:shd w:val="clear" w:color="auto" w:fill="auto"/>
            <w:vAlign w:val="bottom"/>
          </w:tcPr>
          <w:p w14:paraId="0CD5996B"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796B4C4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CM/ResDH(2018)147</w:t>
            </w:r>
          </w:p>
        </w:tc>
      </w:tr>
      <w:tr w:rsidR="005F0100" w:rsidRPr="00F4525A" w14:paraId="63997B74"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90057" w14:textId="7C97E6E3"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7.3.2017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64EECC4A"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Cerovšek in Božičnik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3820260C" w14:textId="0AC6A388"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68939/12,68949/12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4607B2B"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21.12.2018</w:t>
            </w:r>
          </w:p>
        </w:tc>
        <w:tc>
          <w:tcPr>
            <w:tcW w:w="1291" w:type="dxa"/>
            <w:tcBorders>
              <w:top w:val="nil"/>
              <w:left w:val="nil"/>
              <w:bottom w:val="single" w:sz="4" w:space="0" w:color="auto"/>
              <w:right w:val="single" w:sz="4" w:space="0" w:color="auto"/>
            </w:tcBorders>
            <w:shd w:val="clear" w:color="auto" w:fill="auto"/>
            <w:vAlign w:val="bottom"/>
          </w:tcPr>
          <w:p w14:paraId="4461EE2C"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30.1.2019</w:t>
            </w:r>
          </w:p>
        </w:tc>
        <w:tc>
          <w:tcPr>
            <w:tcW w:w="2299" w:type="dxa"/>
            <w:tcBorders>
              <w:top w:val="nil"/>
              <w:left w:val="nil"/>
              <w:bottom w:val="single" w:sz="4" w:space="0" w:color="auto"/>
              <w:right w:val="single" w:sz="4" w:space="0" w:color="auto"/>
            </w:tcBorders>
            <w:vAlign w:val="bottom"/>
          </w:tcPr>
          <w:p w14:paraId="7BFAE7BF"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rPr>
              <w:t>CM/ResDH(2019)25</w:t>
            </w:r>
          </w:p>
        </w:tc>
      </w:tr>
      <w:tr w:rsidR="005F0100" w:rsidRPr="00F4525A" w14:paraId="2283727B"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1EEBB" w14:textId="6A818D0C"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25.4.2017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3AD02A64"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Vaskrsić</w:t>
            </w:r>
          </w:p>
        </w:tc>
        <w:tc>
          <w:tcPr>
            <w:tcW w:w="1275" w:type="dxa"/>
            <w:tcBorders>
              <w:top w:val="single" w:sz="4" w:space="0" w:color="auto"/>
              <w:left w:val="nil"/>
              <w:bottom w:val="single" w:sz="4" w:space="0" w:color="auto"/>
              <w:right w:val="single" w:sz="4" w:space="0" w:color="auto"/>
            </w:tcBorders>
            <w:shd w:val="clear" w:color="auto" w:fill="auto"/>
            <w:vAlign w:val="bottom"/>
          </w:tcPr>
          <w:p w14:paraId="5EF7097B" w14:textId="017C3DBA"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31371/12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63394A4"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28.3.2018</w:t>
            </w:r>
          </w:p>
        </w:tc>
        <w:tc>
          <w:tcPr>
            <w:tcW w:w="1291" w:type="dxa"/>
            <w:tcBorders>
              <w:top w:val="nil"/>
              <w:left w:val="nil"/>
              <w:bottom w:val="single" w:sz="4" w:space="0" w:color="auto"/>
              <w:right w:val="single" w:sz="4" w:space="0" w:color="auto"/>
            </w:tcBorders>
            <w:shd w:val="clear" w:color="auto" w:fill="auto"/>
            <w:vAlign w:val="bottom"/>
          </w:tcPr>
          <w:p w14:paraId="43DA3311"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4.7.2018</w:t>
            </w:r>
          </w:p>
        </w:tc>
        <w:tc>
          <w:tcPr>
            <w:tcW w:w="2299" w:type="dxa"/>
            <w:tcBorders>
              <w:top w:val="nil"/>
              <w:left w:val="nil"/>
              <w:bottom w:val="single" w:sz="4" w:space="0" w:color="auto"/>
              <w:right w:val="single" w:sz="4" w:space="0" w:color="auto"/>
            </w:tcBorders>
            <w:vAlign w:val="bottom"/>
          </w:tcPr>
          <w:p w14:paraId="24E5E4B3" w14:textId="77777777" w:rsidR="005F0100" w:rsidRPr="00F4525A" w:rsidRDefault="005F0100" w:rsidP="005F0100">
            <w:pPr>
              <w:spacing w:line="240" w:lineRule="auto"/>
              <w:jc w:val="center"/>
              <w:rPr>
                <w:rFonts w:cs="Arial"/>
                <w:sz w:val="18"/>
                <w:szCs w:val="18"/>
                <w:lang w:eastAsia="sl-SI"/>
              </w:rPr>
            </w:pPr>
            <w:r w:rsidRPr="00F4525A">
              <w:rPr>
                <w:rFonts w:cs="Arial"/>
                <w:bCs/>
                <w:sz w:val="18"/>
                <w:szCs w:val="18"/>
                <w:lang w:eastAsia="sl-SI"/>
              </w:rPr>
              <w:t>CM/ResDH(2018)261</w:t>
            </w:r>
          </w:p>
        </w:tc>
      </w:tr>
      <w:tr w:rsidR="005F0100" w:rsidRPr="00F4525A" w14:paraId="74BC9061"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BAF27" w14:textId="070CE57F"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9.5.2017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4C0B362C"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Poropat</w:t>
            </w:r>
          </w:p>
        </w:tc>
        <w:tc>
          <w:tcPr>
            <w:tcW w:w="1275" w:type="dxa"/>
            <w:tcBorders>
              <w:top w:val="single" w:sz="4" w:space="0" w:color="auto"/>
              <w:left w:val="nil"/>
              <w:bottom w:val="single" w:sz="4" w:space="0" w:color="auto"/>
              <w:right w:val="single" w:sz="4" w:space="0" w:color="auto"/>
            </w:tcBorders>
            <w:shd w:val="clear" w:color="auto" w:fill="auto"/>
            <w:vAlign w:val="bottom"/>
          </w:tcPr>
          <w:p w14:paraId="652A0901" w14:textId="1658A738"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21668/12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8A84F18"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22.11.2018</w:t>
            </w:r>
          </w:p>
        </w:tc>
        <w:tc>
          <w:tcPr>
            <w:tcW w:w="1291" w:type="dxa"/>
            <w:tcBorders>
              <w:top w:val="nil"/>
              <w:left w:val="nil"/>
              <w:bottom w:val="single" w:sz="4" w:space="0" w:color="auto"/>
              <w:right w:val="single" w:sz="4" w:space="0" w:color="auto"/>
            </w:tcBorders>
            <w:shd w:val="clear" w:color="auto" w:fill="auto"/>
            <w:vAlign w:val="bottom"/>
          </w:tcPr>
          <w:p w14:paraId="0BEF1C7F"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9.1.2019</w:t>
            </w:r>
          </w:p>
        </w:tc>
        <w:tc>
          <w:tcPr>
            <w:tcW w:w="2299" w:type="dxa"/>
            <w:tcBorders>
              <w:top w:val="nil"/>
              <w:left w:val="nil"/>
              <w:bottom w:val="single" w:sz="4" w:space="0" w:color="auto"/>
              <w:right w:val="single" w:sz="4" w:space="0" w:color="auto"/>
            </w:tcBorders>
            <w:vAlign w:val="bottom"/>
          </w:tcPr>
          <w:p w14:paraId="6F24E044"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CM/ResDH(2019)8</w:t>
            </w:r>
          </w:p>
        </w:tc>
      </w:tr>
      <w:tr w:rsidR="005F0100" w:rsidRPr="00F4525A" w14:paraId="6DB41FE7"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BC6DD" w14:textId="14CCEE5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26.9.2017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5608B5DF"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Kolar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2735FE96" w14:textId="6213CDFC"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33868/08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D7485E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1.3.2018</w:t>
            </w:r>
          </w:p>
        </w:tc>
        <w:tc>
          <w:tcPr>
            <w:tcW w:w="1291" w:type="dxa"/>
            <w:tcBorders>
              <w:top w:val="nil"/>
              <w:left w:val="nil"/>
              <w:bottom w:val="single" w:sz="4" w:space="0" w:color="auto"/>
              <w:right w:val="single" w:sz="4" w:space="0" w:color="auto"/>
            </w:tcBorders>
            <w:shd w:val="clear" w:color="auto" w:fill="auto"/>
            <w:vAlign w:val="bottom"/>
          </w:tcPr>
          <w:p w14:paraId="5A40C3DB"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01A68E77"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CM/ResDH(2018)146</w:t>
            </w:r>
          </w:p>
        </w:tc>
      </w:tr>
      <w:tr w:rsidR="005F0100" w:rsidRPr="00F4525A" w14:paraId="3CFE98D2"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031BC"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24.10.2017,</w:t>
            </w:r>
          </w:p>
          <w:p w14:paraId="3238D55C" w14:textId="77E0C0A0"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9.10.2018 (revizija)</w:t>
            </w:r>
          </w:p>
        </w:tc>
        <w:tc>
          <w:tcPr>
            <w:tcW w:w="1569" w:type="dxa"/>
            <w:tcBorders>
              <w:top w:val="single" w:sz="4" w:space="0" w:color="auto"/>
              <w:left w:val="nil"/>
              <w:bottom w:val="single" w:sz="4" w:space="0" w:color="auto"/>
              <w:right w:val="single" w:sz="4" w:space="0" w:color="auto"/>
            </w:tcBorders>
            <w:shd w:val="clear" w:color="auto" w:fill="auto"/>
            <w:vAlign w:val="bottom"/>
          </w:tcPr>
          <w:p w14:paraId="495DF3C7"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Frančiška Štefančič</w:t>
            </w:r>
          </w:p>
        </w:tc>
        <w:tc>
          <w:tcPr>
            <w:tcW w:w="1275" w:type="dxa"/>
            <w:tcBorders>
              <w:top w:val="single" w:sz="4" w:space="0" w:color="auto"/>
              <w:left w:val="nil"/>
              <w:bottom w:val="single" w:sz="4" w:space="0" w:color="auto"/>
              <w:right w:val="single" w:sz="4" w:space="0" w:color="auto"/>
            </w:tcBorders>
            <w:shd w:val="clear" w:color="auto" w:fill="auto"/>
            <w:vAlign w:val="bottom"/>
          </w:tcPr>
          <w:p w14:paraId="12455C89" w14:textId="2CD21C32" w:rsidR="005F0100" w:rsidRPr="00F4525A" w:rsidRDefault="00717838" w:rsidP="005F0100">
            <w:pPr>
              <w:spacing w:line="240" w:lineRule="auto"/>
              <w:jc w:val="center"/>
              <w:rPr>
                <w:rFonts w:cs="Arial"/>
                <w:sz w:val="18"/>
                <w:szCs w:val="18"/>
                <w:lang w:eastAsia="sl-SI"/>
              </w:rPr>
            </w:pPr>
            <w:hyperlink r:id="rId19" w:anchor="{&quot;appno&quot;:[&quot;58349/09&quot;]}" w:history="1">
              <w:r w:rsidR="005F0100" w:rsidRPr="00F4525A">
                <w:rPr>
                  <w:rFonts w:cs="Arial"/>
                  <w:sz w:val="18"/>
                  <w:szCs w:val="18"/>
                  <w:lang w:eastAsia="sl-SI"/>
                </w:rPr>
                <w:t>58349/09</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9FBBC4E"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4. 8. 2021</w:t>
            </w:r>
          </w:p>
        </w:tc>
        <w:tc>
          <w:tcPr>
            <w:tcW w:w="1291" w:type="dxa"/>
            <w:tcBorders>
              <w:top w:val="nil"/>
              <w:left w:val="nil"/>
              <w:bottom w:val="single" w:sz="4" w:space="0" w:color="auto"/>
              <w:right w:val="single" w:sz="4" w:space="0" w:color="auto"/>
            </w:tcBorders>
            <w:shd w:val="clear" w:color="auto" w:fill="auto"/>
            <w:vAlign w:val="bottom"/>
          </w:tcPr>
          <w:p w14:paraId="1973A938"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13.10.2021</w:t>
            </w:r>
          </w:p>
        </w:tc>
        <w:tc>
          <w:tcPr>
            <w:tcW w:w="2299" w:type="dxa"/>
            <w:tcBorders>
              <w:top w:val="nil"/>
              <w:left w:val="nil"/>
              <w:bottom w:val="single" w:sz="4" w:space="0" w:color="auto"/>
              <w:right w:val="single" w:sz="4" w:space="0" w:color="auto"/>
            </w:tcBorders>
            <w:vAlign w:val="bottom"/>
          </w:tcPr>
          <w:p w14:paraId="052F9B9E" w14:textId="77777777" w:rsidR="005F0100" w:rsidRPr="00F4525A" w:rsidRDefault="005F0100" w:rsidP="005F0100">
            <w:pPr>
              <w:spacing w:line="240" w:lineRule="auto"/>
              <w:jc w:val="center"/>
              <w:rPr>
                <w:rFonts w:cs="Arial"/>
                <w:sz w:val="18"/>
                <w:szCs w:val="18"/>
              </w:rPr>
            </w:pPr>
            <w:r w:rsidRPr="00F4525A">
              <w:rPr>
                <w:rFonts w:cs="Arial"/>
                <w:sz w:val="18"/>
                <w:szCs w:val="18"/>
              </w:rPr>
              <w:t>CM/ResDH(2021)245</w:t>
            </w:r>
          </w:p>
          <w:p w14:paraId="0E71C0D0" w14:textId="77777777" w:rsidR="005F0100" w:rsidRPr="00F4525A" w:rsidRDefault="005F0100" w:rsidP="005F0100">
            <w:pPr>
              <w:spacing w:line="240" w:lineRule="auto"/>
              <w:jc w:val="center"/>
              <w:rPr>
                <w:rFonts w:cs="Arial"/>
                <w:sz w:val="18"/>
                <w:szCs w:val="18"/>
                <w:lang w:eastAsia="sl-SI"/>
              </w:rPr>
            </w:pPr>
          </w:p>
        </w:tc>
      </w:tr>
      <w:tr w:rsidR="005F0100" w:rsidRPr="00F4525A" w14:paraId="36D23EC2"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97F0B" w14:textId="044AB756"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31.10.2017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4ECB78CD"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Krajnc</w:t>
            </w:r>
          </w:p>
        </w:tc>
        <w:tc>
          <w:tcPr>
            <w:tcW w:w="1275" w:type="dxa"/>
            <w:tcBorders>
              <w:top w:val="single" w:sz="4" w:space="0" w:color="auto"/>
              <w:left w:val="nil"/>
              <w:bottom w:val="single" w:sz="4" w:space="0" w:color="auto"/>
              <w:right w:val="single" w:sz="4" w:space="0" w:color="auto"/>
            </w:tcBorders>
            <w:shd w:val="clear" w:color="auto" w:fill="auto"/>
            <w:vAlign w:val="bottom"/>
          </w:tcPr>
          <w:p w14:paraId="6EE625F7" w14:textId="13906BA8"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38775/14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E4B583D"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2.3.2020</w:t>
            </w:r>
          </w:p>
        </w:tc>
        <w:tc>
          <w:tcPr>
            <w:tcW w:w="1291" w:type="dxa"/>
            <w:tcBorders>
              <w:top w:val="nil"/>
              <w:left w:val="nil"/>
              <w:bottom w:val="single" w:sz="4" w:space="0" w:color="auto"/>
              <w:right w:val="single" w:sz="4" w:space="0" w:color="auto"/>
            </w:tcBorders>
            <w:shd w:val="clear" w:color="auto" w:fill="auto"/>
            <w:vAlign w:val="bottom"/>
          </w:tcPr>
          <w:p w14:paraId="7B84D806"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17.6.2020</w:t>
            </w:r>
          </w:p>
        </w:tc>
        <w:tc>
          <w:tcPr>
            <w:tcW w:w="2299" w:type="dxa"/>
            <w:tcBorders>
              <w:top w:val="nil"/>
              <w:left w:val="nil"/>
              <w:bottom w:val="single" w:sz="4" w:space="0" w:color="auto"/>
              <w:right w:val="single" w:sz="4" w:space="0" w:color="auto"/>
            </w:tcBorders>
            <w:vAlign w:val="bottom"/>
          </w:tcPr>
          <w:p w14:paraId="32606367" w14:textId="77777777" w:rsidR="005F0100" w:rsidRPr="00F4525A" w:rsidRDefault="005F0100" w:rsidP="005F0100">
            <w:pPr>
              <w:spacing w:line="240" w:lineRule="auto"/>
              <w:jc w:val="center"/>
              <w:rPr>
                <w:rFonts w:cs="Arial"/>
                <w:bCs/>
                <w:sz w:val="18"/>
                <w:szCs w:val="18"/>
                <w:lang w:eastAsia="sl-SI"/>
              </w:rPr>
            </w:pPr>
            <w:r w:rsidRPr="00F4525A">
              <w:rPr>
                <w:rFonts w:cs="Arial"/>
                <w:bCs/>
                <w:sz w:val="18"/>
                <w:szCs w:val="18"/>
              </w:rPr>
              <w:t>CM/ResDH(2020)115</w:t>
            </w:r>
          </w:p>
        </w:tc>
      </w:tr>
      <w:tr w:rsidR="005F0100" w:rsidRPr="00F4525A" w14:paraId="7F10B83F"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E783C" w14:textId="4167FF70"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5.12.2017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381774E2"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Ribać</w:t>
            </w:r>
          </w:p>
        </w:tc>
        <w:tc>
          <w:tcPr>
            <w:tcW w:w="1275" w:type="dxa"/>
            <w:tcBorders>
              <w:top w:val="single" w:sz="4" w:space="0" w:color="auto"/>
              <w:left w:val="nil"/>
              <w:bottom w:val="single" w:sz="4" w:space="0" w:color="auto"/>
              <w:right w:val="single" w:sz="4" w:space="0" w:color="auto"/>
            </w:tcBorders>
            <w:shd w:val="clear" w:color="auto" w:fill="auto"/>
            <w:vAlign w:val="bottom"/>
          </w:tcPr>
          <w:p w14:paraId="76EBC8D5" w14:textId="267EB611"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57101/10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E847F33"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11. 9.2018</w:t>
            </w:r>
          </w:p>
        </w:tc>
        <w:tc>
          <w:tcPr>
            <w:tcW w:w="1291" w:type="dxa"/>
            <w:tcBorders>
              <w:top w:val="nil"/>
              <w:left w:val="nil"/>
              <w:bottom w:val="single" w:sz="4" w:space="0" w:color="auto"/>
              <w:right w:val="single" w:sz="4" w:space="0" w:color="auto"/>
            </w:tcBorders>
            <w:shd w:val="clear" w:color="auto" w:fill="auto"/>
            <w:vAlign w:val="bottom"/>
          </w:tcPr>
          <w:p w14:paraId="4C10B00D" w14:textId="77777777" w:rsidR="005F0100" w:rsidRPr="00F4525A" w:rsidRDefault="005F0100" w:rsidP="005F0100">
            <w:pPr>
              <w:spacing w:line="240" w:lineRule="auto"/>
              <w:jc w:val="center"/>
              <w:rPr>
                <w:rFonts w:cs="Arial"/>
                <w:sz w:val="18"/>
                <w:szCs w:val="18"/>
                <w:lang w:eastAsia="sl-SI"/>
              </w:rPr>
            </w:pPr>
            <w:r w:rsidRPr="00F4525A">
              <w:rPr>
                <w:rFonts w:eastAsiaTheme="minorHAnsi" w:cs="Arial"/>
                <w:sz w:val="18"/>
                <w:szCs w:val="18"/>
              </w:rPr>
              <w:t>14.11.2018</w:t>
            </w:r>
          </w:p>
        </w:tc>
        <w:tc>
          <w:tcPr>
            <w:tcW w:w="2299" w:type="dxa"/>
            <w:tcBorders>
              <w:top w:val="nil"/>
              <w:left w:val="nil"/>
              <w:bottom w:val="single" w:sz="4" w:space="0" w:color="auto"/>
              <w:right w:val="single" w:sz="4" w:space="0" w:color="auto"/>
            </w:tcBorders>
            <w:vAlign w:val="bottom"/>
          </w:tcPr>
          <w:p w14:paraId="373ECB79" w14:textId="77777777" w:rsidR="005F0100" w:rsidRPr="00F4525A" w:rsidRDefault="005F0100" w:rsidP="005F0100">
            <w:pPr>
              <w:spacing w:line="240" w:lineRule="auto"/>
              <w:jc w:val="center"/>
              <w:rPr>
                <w:rFonts w:cs="Arial"/>
                <w:sz w:val="18"/>
                <w:szCs w:val="18"/>
                <w:lang w:eastAsia="sl-SI"/>
              </w:rPr>
            </w:pPr>
            <w:bookmarkStart w:id="6" w:name="_Hlk536431260"/>
            <w:r w:rsidRPr="00F4525A">
              <w:rPr>
                <w:rFonts w:eastAsiaTheme="minorHAnsi" w:cs="Arial"/>
                <w:bCs/>
                <w:sz w:val="18"/>
                <w:szCs w:val="18"/>
              </w:rPr>
              <w:t>CM/ResDH(2018)420</w:t>
            </w:r>
            <w:bookmarkEnd w:id="6"/>
          </w:p>
        </w:tc>
      </w:tr>
      <w:tr w:rsidR="005F0100" w:rsidRPr="00F4525A" w14:paraId="7825E6A4"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93A2E" w14:textId="4DBF3112"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16.1.2018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28B9C2C4"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Čeferin</w:t>
            </w:r>
          </w:p>
        </w:tc>
        <w:tc>
          <w:tcPr>
            <w:tcW w:w="1275" w:type="dxa"/>
            <w:tcBorders>
              <w:top w:val="single" w:sz="4" w:space="0" w:color="auto"/>
              <w:left w:val="nil"/>
              <w:bottom w:val="single" w:sz="4" w:space="0" w:color="auto"/>
              <w:right w:val="single" w:sz="4" w:space="0" w:color="auto"/>
            </w:tcBorders>
            <w:shd w:val="clear" w:color="auto" w:fill="auto"/>
            <w:vAlign w:val="bottom"/>
          </w:tcPr>
          <w:p w14:paraId="79719AB0" w14:textId="661B8031"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40975/08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64848B4"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6E19D11E"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17.10.2018</w:t>
            </w:r>
          </w:p>
        </w:tc>
        <w:tc>
          <w:tcPr>
            <w:tcW w:w="2299" w:type="dxa"/>
            <w:tcBorders>
              <w:top w:val="nil"/>
              <w:left w:val="nil"/>
              <w:bottom w:val="single" w:sz="4" w:space="0" w:color="auto"/>
              <w:right w:val="single" w:sz="4" w:space="0" w:color="auto"/>
            </w:tcBorders>
            <w:vAlign w:val="bottom"/>
          </w:tcPr>
          <w:p w14:paraId="6F7860C9" w14:textId="77777777" w:rsidR="005F0100" w:rsidRPr="00F4525A" w:rsidRDefault="005F0100" w:rsidP="005F0100">
            <w:pPr>
              <w:spacing w:line="240" w:lineRule="auto"/>
              <w:jc w:val="center"/>
              <w:rPr>
                <w:rFonts w:cs="Arial"/>
                <w:sz w:val="18"/>
                <w:szCs w:val="18"/>
                <w:lang w:eastAsia="sl-SI"/>
              </w:rPr>
            </w:pPr>
            <w:r w:rsidRPr="00F4525A">
              <w:rPr>
                <w:rStyle w:val="s7d2086b4"/>
                <w:rFonts w:cs="Arial"/>
                <w:sz w:val="18"/>
                <w:szCs w:val="18"/>
              </w:rPr>
              <w:t>CM/ResDH(2018)390</w:t>
            </w:r>
          </w:p>
        </w:tc>
      </w:tr>
      <w:tr w:rsidR="005F0100" w:rsidRPr="00F4525A" w14:paraId="4A4EC8C5"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E29DF" w14:textId="3ACA6105"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13.3.2018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7769396F"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Mirovni inštitut</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CD46F8" w14:textId="4811C5B8"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32303/13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0286472"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13.12.2018</w:t>
            </w:r>
          </w:p>
        </w:tc>
        <w:tc>
          <w:tcPr>
            <w:tcW w:w="1291" w:type="dxa"/>
            <w:tcBorders>
              <w:top w:val="nil"/>
              <w:left w:val="nil"/>
              <w:bottom w:val="single" w:sz="4" w:space="0" w:color="auto"/>
              <w:right w:val="single" w:sz="4" w:space="0" w:color="auto"/>
            </w:tcBorders>
            <w:shd w:val="clear" w:color="auto" w:fill="auto"/>
            <w:vAlign w:val="bottom"/>
          </w:tcPr>
          <w:p w14:paraId="38A246C7"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9.1.2019</w:t>
            </w:r>
          </w:p>
        </w:tc>
        <w:tc>
          <w:tcPr>
            <w:tcW w:w="2299" w:type="dxa"/>
            <w:tcBorders>
              <w:top w:val="nil"/>
              <w:left w:val="nil"/>
              <w:bottom w:val="single" w:sz="4" w:space="0" w:color="auto"/>
              <w:right w:val="single" w:sz="4" w:space="0" w:color="auto"/>
            </w:tcBorders>
            <w:vAlign w:val="bottom"/>
          </w:tcPr>
          <w:p w14:paraId="44820035" w14:textId="77777777" w:rsidR="005F0100" w:rsidRPr="00F4525A" w:rsidRDefault="005F0100" w:rsidP="005F0100">
            <w:pPr>
              <w:spacing w:line="240" w:lineRule="auto"/>
              <w:jc w:val="center"/>
              <w:rPr>
                <w:rStyle w:val="s7d2086b4"/>
                <w:rFonts w:cs="Arial"/>
                <w:sz w:val="18"/>
                <w:szCs w:val="18"/>
              </w:rPr>
            </w:pPr>
            <w:r w:rsidRPr="00F4525A">
              <w:rPr>
                <w:rFonts w:cs="Arial"/>
                <w:sz w:val="18"/>
                <w:szCs w:val="18"/>
                <w:lang w:eastAsia="sl-SI"/>
              </w:rPr>
              <w:t>CM/ResDH(2019)9</w:t>
            </w:r>
          </w:p>
        </w:tc>
      </w:tr>
      <w:tr w:rsidR="005F0100" w:rsidRPr="00F4525A" w14:paraId="3EFA125C"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90D66" w14:textId="00F8E2B9"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24.4.2018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7E03E81B"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Benedik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76EC3CC8" w14:textId="6CDB0F9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62357/14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FE4B0ED"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6. 10. 2021</w:t>
            </w:r>
          </w:p>
        </w:tc>
        <w:tc>
          <w:tcPr>
            <w:tcW w:w="1291" w:type="dxa"/>
            <w:tcBorders>
              <w:top w:val="nil"/>
              <w:left w:val="nil"/>
              <w:bottom w:val="single" w:sz="4" w:space="0" w:color="auto"/>
              <w:right w:val="single" w:sz="4" w:space="0" w:color="auto"/>
            </w:tcBorders>
            <w:shd w:val="clear" w:color="auto" w:fill="auto"/>
            <w:vAlign w:val="bottom"/>
          </w:tcPr>
          <w:p w14:paraId="63646011"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3. 11. 2021</w:t>
            </w:r>
          </w:p>
        </w:tc>
        <w:tc>
          <w:tcPr>
            <w:tcW w:w="2299" w:type="dxa"/>
            <w:tcBorders>
              <w:top w:val="nil"/>
              <w:left w:val="nil"/>
              <w:bottom w:val="single" w:sz="4" w:space="0" w:color="auto"/>
              <w:right w:val="single" w:sz="4" w:space="0" w:color="auto"/>
            </w:tcBorders>
            <w:vAlign w:val="bottom"/>
          </w:tcPr>
          <w:p w14:paraId="1CC66291"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CM/ResDH(2021)294</w:t>
            </w:r>
          </w:p>
          <w:p w14:paraId="01C007DB" w14:textId="77777777" w:rsidR="005F0100" w:rsidRPr="00F4525A" w:rsidRDefault="005F0100" w:rsidP="005F0100">
            <w:pPr>
              <w:spacing w:line="240" w:lineRule="auto"/>
              <w:jc w:val="center"/>
              <w:rPr>
                <w:rFonts w:cs="Arial"/>
                <w:sz w:val="18"/>
                <w:szCs w:val="18"/>
                <w:lang w:eastAsia="sl-SI"/>
              </w:rPr>
            </w:pPr>
          </w:p>
        </w:tc>
      </w:tr>
      <w:tr w:rsidR="005F0100" w:rsidRPr="00F4525A" w14:paraId="7CB4DBED"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F16F0" w14:textId="671E87E1"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28. 8. 2018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643FB28D"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Vizgirda</w:t>
            </w:r>
          </w:p>
        </w:tc>
        <w:tc>
          <w:tcPr>
            <w:tcW w:w="1275" w:type="dxa"/>
            <w:tcBorders>
              <w:top w:val="single" w:sz="4" w:space="0" w:color="auto"/>
              <w:left w:val="nil"/>
              <w:bottom w:val="single" w:sz="4" w:space="0" w:color="auto"/>
              <w:right w:val="single" w:sz="4" w:space="0" w:color="auto"/>
            </w:tcBorders>
            <w:shd w:val="clear" w:color="auto" w:fill="auto"/>
            <w:vAlign w:val="bottom"/>
          </w:tcPr>
          <w:p w14:paraId="7AB1C25B" w14:textId="2AF1F55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59868/08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07A15EC"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4.10.2022</w:t>
            </w:r>
          </w:p>
        </w:tc>
        <w:tc>
          <w:tcPr>
            <w:tcW w:w="1291" w:type="dxa"/>
            <w:tcBorders>
              <w:top w:val="nil"/>
              <w:left w:val="nil"/>
              <w:bottom w:val="single" w:sz="4" w:space="0" w:color="auto"/>
              <w:right w:val="single" w:sz="4" w:space="0" w:color="auto"/>
            </w:tcBorders>
            <w:shd w:val="clear" w:color="auto" w:fill="auto"/>
            <w:vAlign w:val="bottom"/>
          </w:tcPr>
          <w:p w14:paraId="36A7B1C3"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14.12.2022</w:t>
            </w:r>
          </w:p>
        </w:tc>
        <w:tc>
          <w:tcPr>
            <w:tcW w:w="2299" w:type="dxa"/>
            <w:tcBorders>
              <w:top w:val="nil"/>
              <w:left w:val="nil"/>
              <w:bottom w:val="single" w:sz="4" w:space="0" w:color="auto"/>
              <w:right w:val="single" w:sz="4" w:space="0" w:color="auto"/>
            </w:tcBorders>
            <w:vAlign w:val="bottom"/>
          </w:tcPr>
          <w:p w14:paraId="5A5B541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shd w:val="clear" w:color="auto" w:fill="FFFFFF"/>
              </w:rPr>
              <w:t>CM/ResDH(2022)423</w:t>
            </w:r>
          </w:p>
        </w:tc>
      </w:tr>
      <w:tr w:rsidR="005F0100" w:rsidRPr="00F4525A" w14:paraId="3EB92070"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60570" w14:textId="194FB72E"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23.10.2018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01EB7AB9"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Produkcija Plus storitveno podjetje d.o.o.</w:t>
            </w:r>
          </w:p>
        </w:tc>
        <w:tc>
          <w:tcPr>
            <w:tcW w:w="1275" w:type="dxa"/>
            <w:tcBorders>
              <w:top w:val="single" w:sz="4" w:space="0" w:color="auto"/>
              <w:left w:val="nil"/>
              <w:bottom w:val="single" w:sz="4" w:space="0" w:color="auto"/>
              <w:right w:val="single" w:sz="4" w:space="0" w:color="auto"/>
            </w:tcBorders>
            <w:shd w:val="clear" w:color="auto" w:fill="auto"/>
            <w:vAlign w:val="bottom"/>
          </w:tcPr>
          <w:p w14:paraId="41CFC74D" w14:textId="1F5DCA39"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47072/15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B1DA260" w14:textId="77777777" w:rsidR="005F0100" w:rsidRPr="00F4525A" w:rsidRDefault="005F0100" w:rsidP="005F0100">
            <w:pPr>
              <w:spacing w:line="240" w:lineRule="auto"/>
              <w:jc w:val="center"/>
              <w:rPr>
                <w:rFonts w:cs="Arial"/>
                <w:bCs/>
                <w:sz w:val="18"/>
                <w:szCs w:val="18"/>
                <w:lang w:eastAsia="sl-SI"/>
              </w:rPr>
            </w:pPr>
            <w:r w:rsidRPr="00F4525A">
              <w:rPr>
                <w:rFonts w:cs="Arial"/>
                <w:bCs/>
                <w:sz w:val="18"/>
                <w:szCs w:val="18"/>
                <w:lang w:eastAsia="sl-SI"/>
              </w:rPr>
              <w:t>28. 2. 2023</w:t>
            </w:r>
          </w:p>
        </w:tc>
        <w:tc>
          <w:tcPr>
            <w:tcW w:w="1291" w:type="dxa"/>
            <w:tcBorders>
              <w:top w:val="nil"/>
              <w:left w:val="nil"/>
              <w:bottom w:val="single" w:sz="4" w:space="0" w:color="auto"/>
              <w:right w:val="single" w:sz="4" w:space="0" w:color="auto"/>
            </w:tcBorders>
            <w:shd w:val="clear" w:color="auto" w:fill="auto"/>
            <w:vAlign w:val="bottom"/>
          </w:tcPr>
          <w:p w14:paraId="1AEB1FB5" w14:textId="63EF7E28" w:rsidR="005F0100" w:rsidRPr="00F4525A" w:rsidRDefault="005F0100" w:rsidP="005F0100">
            <w:pPr>
              <w:spacing w:line="240" w:lineRule="auto"/>
              <w:jc w:val="center"/>
              <w:rPr>
                <w:rFonts w:cs="Arial"/>
                <w:sz w:val="18"/>
                <w:szCs w:val="18"/>
                <w:lang w:eastAsia="sl-SI"/>
              </w:rPr>
            </w:pPr>
            <w:r w:rsidRPr="00700D0A">
              <w:rPr>
                <w:rFonts w:cs="Arial"/>
                <w:sz w:val="18"/>
                <w:szCs w:val="18"/>
                <w:lang w:eastAsia="sl-SI"/>
              </w:rPr>
              <w:t>13. 4. 2023</w:t>
            </w:r>
          </w:p>
        </w:tc>
        <w:tc>
          <w:tcPr>
            <w:tcW w:w="2299" w:type="dxa"/>
            <w:tcBorders>
              <w:top w:val="nil"/>
              <w:left w:val="nil"/>
              <w:bottom w:val="single" w:sz="4" w:space="0" w:color="auto"/>
              <w:right w:val="single" w:sz="4" w:space="0" w:color="auto"/>
            </w:tcBorders>
            <w:vAlign w:val="bottom"/>
          </w:tcPr>
          <w:p w14:paraId="492C2CA2" w14:textId="75C7A137" w:rsidR="005F0100" w:rsidRPr="00F4525A" w:rsidRDefault="005F0100" w:rsidP="005F0100">
            <w:pPr>
              <w:spacing w:line="240" w:lineRule="auto"/>
              <w:jc w:val="center"/>
              <w:rPr>
                <w:rFonts w:cs="Arial"/>
                <w:sz w:val="18"/>
                <w:szCs w:val="18"/>
                <w:lang w:eastAsia="sl-SI"/>
              </w:rPr>
            </w:pPr>
            <w:r w:rsidRPr="00700D0A">
              <w:rPr>
                <w:rFonts w:cs="Arial"/>
                <w:sz w:val="18"/>
                <w:szCs w:val="18"/>
                <w:shd w:val="clear" w:color="auto" w:fill="FFFFFF"/>
              </w:rPr>
              <w:t>CM/ResDH(2023)84</w:t>
            </w:r>
          </w:p>
        </w:tc>
      </w:tr>
      <w:tr w:rsidR="005F0100" w:rsidRPr="00F4525A" w14:paraId="7989ED27"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E3D81" w14:textId="223328FE"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19.2.2019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262A6F62"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Aleksić</w:t>
            </w:r>
          </w:p>
        </w:tc>
        <w:tc>
          <w:tcPr>
            <w:tcW w:w="1275" w:type="dxa"/>
            <w:tcBorders>
              <w:top w:val="single" w:sz="4" w:space="0" w:color="auto"/>
              <w:left w:val="nil"/>
              <w:bottom w:val="single" w:sz="4" w:space="0" w:color="auto"/>
              <w:right w:val="single" w:sz="4" w:space="0" w:color="auto"/>
            </w:tcBorders>
            <w:shd w:val="clear" w:color="auto" w:fill="auto"/>
            <w:vAlign w:val="bottom"/>
          </w:tcPr>
          <w:p w14:paraId="44FFBD32" w14:textId="6C23A859"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57123710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20A02A7"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17.6.2019</w:t>
            </w:r>
          </w:p>
        </w:tc>
        <w:tc>
          <w:tcPr>
            <w:tcW w:w="1291" w:type="dxa"/>
            <w:tcBorders>
              <w:top w:val="nil"/>
              <w:left w:val="nil"/>
              <w:bottom w:val="single" w:sz="4" w:space="0" w:color="auto"/>
              <w:right w:val="single" w:sz="4" w:space="0" w:color="auto"/>
            </w:tcBorders>
            <w:shd w:val="clear" w:color="auto" w:fill="auto"/>
            <w:vAlign w:val="bottom"/>
          </w:tcPr>
          <w:p w14:paraId="75149230"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4. 9. 2019</w:t>
            </w:r>
          </w:p>
        </w:tc>
        <w:tc>
          <w:tcPr>
            <w:tcW w:w="2299" w:type="dxa"/>
            <w:tcBorders>
              <w:top w:val="nil"/>
              <w:left w:val="nil"/>
              <w:bottom w:val="single" w:sz="4" w:space="0" w:color="auto"/>
              <w:right w:val="single" w:sz="4" w:space="0" w:color="auto"/>
            </w:tcBorders>
            <w:vAlign w:val="bottom"/>
          </w:tcPr>
          <w:p w14:paraId="31392D41" w14:textId="77777777" w:rsidR="005F0100" w:rsidRPr="00F4525A" w:rsidRDefault="005F0100" w:rsidP="005F0100">
            <w:pPr>
              <w:spacing w:line="240" w:lineRule="auto"/>
              <w:jc w:val="center"/>
              <w:rPr>
                <w:rFonts w:cs="Arial"/>
                <w:bCs/>
                <w:sz w:val="18"/>
                <w:szCs w:val="18"/>
                <w:lang w:eastAsia="sl-SI"/>
              </w:rPr>
            </w:pPr>
            <w:r w:rsidRPr="00F4525A">
              <w:rPr>
                <w:rFonts w:cs="Arial"/>
                <w:bCs/>
                <w:sz w:val="18"/>
                <w:szCs w:val="18"/>
              </w:rPr>
              <w:t>CM/ResDH(2019)210</w:t>
            </w:r>
          </w:p>
        </w:tc>
      </w:tr>
      <w:tr w:rsidR="005F0100" w:rsidRPr="00F4525A" w14:paraId="5B8F801E"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E981" w14:textId="1FB8647A" w:rsidR="005F0100" w:rsidRPr="00DF4D36" w:rsidRDefault="005F0100" w:rsidP="005F0100">
            <w:pPr>
              <w:spacing w:line="240" w:lineRule="auto"/>
              <w:jc w:val="center"/>
              <w:rPr>
                <w:rFonts w:cs="Arial"/>
                <w:sz w:val="18"/>
                <w:szCs w:val="18"/>
                <w:lang w:eastAsia="sl-SI"/>
              </w:rPr>
            </w:pPr>
            <w:r w:rsidRPr="00DF4D36">
              <w:rPr>
                <w:rFonts w:cs="Arial"/>
                <w:sz w:val="18"/>
                <w:szCs w:val="18"/>
              </w:rPr>
              <w:t>19. 3. 2019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5019C8E9" w14:textId="77777777" w:rsidR="005F0100" w:rsidRPr="00DF4D36" w:rsidRDefault="005F0100" w:rsidP="005F0100">
            <w:pPr>
              <w:spacing w:line="240" w:lineRule="auto"/>
              <w:jc w:val="center"/>
              <w:rPr>
                <w:rFonts w:cs="Arial"/>
                <w:b/>
                <w:bCs/>
                <w:sz w:val="18"/>
                <w:szCs w:val="18"/>
                <w:lang w:eastAsia="sl-SI"/>
              </w:rPr>
            </w:pPr>
            <w:r w:rsidRPr="00DF4D36">
              <w:rPr>
                <w:rFonts w:cs="Arial"/>
                <w:b/>
                <w:bCs/>
                <w:sz w:val="18"/>
                <w:szCs w:val="18"/>
                <w:lang w:eastAsia="sl-SI"/>
              </w:rPr>
              <w:t>Prebil</w:t>
            </w:r>
          </w:p>
        </w:tc>
        <w:tc>
          <w:tcPr>
            <w:tcW w:w="1275" w:type="dxa"/>
            <w:tcBorders>
              <w:top w:val="single" w:sz="4" w:space="0" w:color="auto"/>
              <w:left w:val="nil"/>
              <w:bottom w:val="single" w:sz="4" w:space="0" w:color="auto"/>
              <w:right w:val="single" w:sz="4" w:space="0" w:color="auto"/>
            </w:tcBorders>
            <w:shd w:val="clear" w:color="auto" w:fill="auto"/>
            <w:vAlign w:val="bottom"/>
          </w:tcPr>
          <w:p w14:paraId="083D84B0" w14:textId="2EFE4EA7" w:rsidR="005F0100" w:rsidRPr="00DF4D36" w:rsidRDefault="00717838" w:rsidP="005F0100">
            <w:pPr>
              <w:spacing w:line="240" w:lineRule="auto"/>
              <w:jc w:val="center"/>
              <w:rPr>
                <w:rFonts w:cs="Arial"/>
                <w:sz w:val="18"/>
                <w:szCs w:val="18"/>
                <w:lang w:eastAsia="sl-SI"/>
              </w:rPr>
            </w:pPr>
            <w:hyperlink r:id="rId20" w:anchor="{&quot;appno&quot;:[&quot;29278/16&quot;]}" w:tgtFrame="_blank" w:history="1">
              <w:r w:rsidR="005F0100" w:rsidRPr="00DF4D36">
                <w:rPr>
                  <w:rStyle w:val="Hiperpovezava"/>
                  <w:rFonts w:cs="Arial"/>
                  <w:color w:val="auto"/>
                  <w:sz w:val="18"/>
                  <w:szCs w:val="18"/>
                  <w:u w:val="none"/>
                </w:rPr>
                <w:t>29278/16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B1818F2" w14:textId="77777777" w:rsidR="005F0100" w:rsidRPr="00DF4D36" w:rsidRDefault="005F0100" w:rsidP="005F0100">
            <w:pPr>
              <w:spacing w:line="240" w:lineRule="auto"/>
              <w:jc w:val="center"/>
              <w:rPr>
                <w:rFonts w:cs="Arial"/>
                <w:sz w:val="18"/>
                <w:szCs w:val="18"/>
                <w:lang w:eastAsia="sl-SI"/>
              </w:rPr>
            </w:pPr>
            <w:r w:rsidRPr="00DF4D36">
              <w:rPr>
                <w:rFonts w:cs="Arial"/>
                <w:sz w:val="18"/>
                <w:szCs w:val="18"/>
                <w:lang w:eastAsia="sl-SI"/>
              </w:rPr>
              <w:t>10.3.2020</w:t>
            </w:r>
          </w:p>
        </w:tc>
        <w:tc>
          <w:tcPr>
            <w:tcW w:w="1291" w:type="dxa"/>
            <w:tcBorders>
              <w:top w:val="nil"/>
              <w:left w:val="nil"/>
              <w:bottom w:val="single" w:sz="4" w:space="0" w:color="auto"/>
              <w:right w:val="single" w:sz="4" w:space="0" w:color="auto"/>
            </w:tcBorders>
            <w:shd w:val="clear" w:color="auto" w:fill="auto"/>
            <w:vAlign w:val="bottom"/>
          </w:tcPr>
          <w:p w14:paraId="2681E0EB" w14:textId="77777777" w:rsidR="005F0100" w:rsidRPr="00DF4D36" w:rsidRDefault="005F0100" w:rsidP="005F0100">
            <w:pPr>
              <w:spacing w:line="240" w:lineRule="auto"/>
              <w:jc w:val="center"/>
              <w:rPr>
                <w:rFonts w:cs="Arial"/>
                <w:sz w:val="18"/>
                <w:szCs w:val="18"/>
                <w:lang w:eastAsia="sl-SI"/>
              </w:rPr>
            </w:pPr>
            <w:r w:rsidRPr="00DF4D36">
              <w:rPr>
                <w:rFonts w:cs="Arial"/>
                <w:sz w:val="18"/>
                <w:szCs w:val="18"/>
                <w:lang w:eastAsia="sl-SI"/>
              </w:rPr>
              <w:t>4.6.2020</w:t>
            </w:r>
          </w:p>
        </w:tc>
        <w:tc>
          <w:tcPr>
            <w:tcW w:w="2299" w:type="dxa"/>
            <w:tcBorders>
              <w:top w:val="nil"/>
              <w:left w:val="nil"/>
              <w:bottom w:val="single" w:sz="4" w:space="0" w:color="auto"/>
              <w:right w:val="single" w:sz="4" w:space="0" w:color="auto"/>
            </w:tcBorders>
            <w:vAlign w:val="bottom"/>
          </w:tcPr>
          <w:p w14:paraId="5F9E6B84" w14:textId="77777777" w:rsidR="005F0100" w:rsidRPr="00DF4D36" w:rsidRDefault="005F0100" w:rsidP="005F0100">
            <w:pPr>
              <w:spacing w:line="240" w:lineRule="auto"/>
              <w:jc w:val="center"/>
              <w:rPr>
                <w:rFonts w:cs="Arial"/>
                <w:sz w:val="18"/>
                <w:szCs w:val="18"/>
                <w:lang w:eastAsia="sl-SI"/>
              </w:rPr>
            </w:pPr>
            <w:r w:rsidRPr="00DF4D36">
              <w:rPr>
                <w:rFonts w:cs="Arial"/>
                <w:sz w:val="18"/>
                <w:szCs w:val="18"/>
                <w:lang w:eastAsia="sl-SI"/>
              </w:rPr>
              <w:t>CM/ResDH(2020)81</w:t>
            </w:r>
          </w:p>
        </w:tc>
      </w:tr>
      <w:tr w:rsidR="005F0100" w:rsidRPr="00F4525A" w14:paraId="6A674EBF"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2DE95" w14:textId="7FF36BBE" w:rsidR="005F0100" w:rsidRPr="00DF4D36" w:rsidRDefault="005F0100" w:rsidP="005F0100">
            <w:pPr>
              <w:spacing w:line="240" w:lineRule="auto"/>
              <w:jc w:val="center"/>
              <w:rPr>
                <w:rFonts w:cs="Arial"/>
                <w:sz w:val="18"/>
                <w:szCs w:val="18"/>
                <w:lang w:eastAsia="sl-SI"/>
              </w:rPr>
            </w:pPr>
            <w:r w:rsidRPr="00DF4D36">
              <w:rPr>
                <w:rFonts w:cs="Arial"/>
                <w:sz w:val="18"/>
                <w:szCs w:val="18"/>
                <w:lang w:eastAsia="sl-SI"/>
              </w:rPr>
              <w:t>9. 4. 2019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5991D23E" w14:textId="77777777" w:rsidR="005F0100" w:rsidRPr="00DF4D36" w:rsidRDefault="005F0100" w:rsidP="005F0100">
            <w:pPr>
              <w:spacing w:line="240" w:lineRule="auto"/>
              <w:jc w:val="center"/>
              <w:rPr>
                <w:rFonts w:cs="Arial"/>
                <w:b/>
                <w:bCs/>
                <w:sz w:val="18"/>
                <w:szCs w:val="18"/>
                <w:lang w:eastAsia="sl-SI"/>
              </w:rPr>
            </w:pPr>
            <w:r w:rsidRPr="00DF4D36">
              <w:rPr>
                <w:rFonts w:cs="Arial"/>
                <w:b/>
                <w:bCs/>
                <w:sz w:val="18"/>
                <w:szCs w:val="18"/>
                <w:lang w:eastAsia="sl-SI"/>
              </w:rPr>
              <w:t>A.V.</w:t>
            </w:r>
          </w:p>
        </w:tc>
        <w:tc>
          <w:tcPr>
            <w:tcW w:w="1275" w:type="dxa"/>
            <w:tcBorders>
              <w:top w:val="single" w:sz="4" w:space="0" w:color="auto"/>
              <w:left w:val="nil"/>
              <w:bottom w:val="single" w:sz="4" w:space="0" w:color="auto"/>
              <w:right w:val="single" w:sz="4" w:space="0" w:color="auto"/>
            </w:tcBorders>
            <w:shd w:val="clear" w:color="auto" w:fill="auto"/>
            <w:vAlign w:val="bottom"/>
          </w:tcPr>
          <w:p w14:paraId="4A3B85BD" w14:textId="6D1C1AEE" w:rsidR="005F0100" w:rsidRPr="00DF4D36" w:rsidRDefault="005F0100" w:rsidP="005F0100">
            <w:pPr>
              <w:spacing w:line="240" w:lineRule="auto"/>
              <w:jc w:val="center"/>
              <w:rPr>
                <w:rFonts w:cs="Arial"/>
                <w:sz w:val="18"/>
                <w:szCs w:val="18"/>
                <w:lang w:eastAsia="sl-SI"/>
              </w:rPr>
            </w:pPr>
            <w:r w:rsidRPr="00DF4D36">
              <w:rPr>
                <w:rFonts w:cs="Arial"/>
                <w:sz w:val="18"/>
                <w:szCs w:val="18"/>
                <w:lang w:eastAsia="sl-SI"/>
              </w:rPr>
              <w:t>878/13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8868F1B" w14:textId="77777777" w:rsidR="005F0100" w:rsidRPr="00DF4D36" w:rsidRDefault="005F0100" w:rsidP="005F0100">
            <w:pPr>
              <w:spacing w:line="240" w:lineRule="auto"/>
              <w:jc w:val="center"/>
              <w:rPr>
                <w:rFonts w:cs="Arial"/>
                <w:sz w:val="18"/>
                <w:szCs w:val="18"/>
                <w:lang w:eastAsia="sl-SI"/>
              </w:rPr>
            </w:pPr>
            <w:r w:rsidRPr="00DF4D36">
              <w:rPr>
                <w:rFonts w:cs="Arial"/>
                <w:sz w:val="18"/>
                <w:szCs w:val="18"/>
                <w:lang w:eastAsia="sl-SI"/>
              </w:rPr>
              <w:t>2.3.2020</w:t>
            </w:r>
          </w:p>
        </w:tc>
        <w:tc>
          <w:tcPr>
            <w:tcW w:w="1291" w:type="dxa"/>
            <w:tcBorders>
              <w:top w:val="nil"/>
              <w:left w:val="nil"/>
              <w:bottom w:val="single" w:sz="4" w:space="0" w:color="auto"/>
              <w:right w:val="single" w:sz="4" w:space="0" w:color="auto"/>
            </w:tcBorders>
            <w:shd w:val="clear" w:color="auto" w:fill="auto"/>
            <w:vAlign w:val="bottom"/>
          </w:tcPr>
          <w:p w14:paraId="0D2CEAC9" w14:textId="77777777" w:rsidR="005F0100" w:rsidRPr="00DF4D36" w:rsidRDefault="005F0100" w:rsidP="005F0100">
            <w:pPr>
              <w:spacing w:line="240" w:lineRule="auto"/>
              <w:jc w:val="center"/>
              <w:rPr>
                <w:rFonts w:cs="Arial"/>
                <w:sz w:val="18"/>
                <w:szCs w:val="18"/>
                <w:lang w:eastAsia="sl-SI"/>
              </w:rPr>
            </w:pPr>
            <w:r w:rsidRPr="00DF4D36">
              <w:rPr>
                <w:rFonts w:cs="Arial"/>
                <w:sz w:val="18"/>
                <w:szCs w:val="18"/>
                <w:lang w:eastAsia="sl-SI"/>
              </w:rPr>
              <w:t>4.6.2020</w:t>
            </w:r>
          </w:p>
        </w:tc>
        <w:tc>
          <w:tcPr>
            <w:tcW w:w="2299" w:type="dxa"/>
            <w:tcBorders>
              <w:top w:val="nil"/>
              <w:left w:val="nil"/>
              <w:bottom w:val="single" w:sz="4" w:space="0" w:color="auto"/>
              <w:right w:val="single" w:sz="4" w:space="0" w:color="auto"/>
            </w:tcBorders>
            <w:vAlign w:val="bottom"/>
          </w:tcPr>
          <w:p w14:paraId="0F37CAAF" w14:textId="77777777" w:rsidR="005F0100" w:rsidRPr="00DF4D36" w:rsidRDefault="00717838" w:rsidP="005F0100">
            <w:pPr>
              <w:spacing w:line="240" w:lineRule="auto"/>
              <w:jc w:val="center"/>
              <w:rPr>
                <w:rFonts w:cs="Arial"/>
                <w:sz w:val="18"/>
                <w:szCs w:val="18"/>
                <w:lang w:eastAsia="sl-SI"/>
              </w:rPr>
            </w:pPr>
            <w:hyperlink r:id="rId21" w:history="1">
              <w:r w:rsidR="005F0100" w:rsidRPr="00DF4D36">
                <w:rPr>
                  <w:rStyle w:val="Hiperpovezava"/>
                  <w:rFonts w:cs="Arial"/>
                  <w:color w:val="auto"/>
                  <w:sz w:val="18"/>
                  <w:szCs w:val="18"/>
                  <w:u w:val="none"/>
                </w:rPr>
                <w:t>CM/ResDH(2020)82</w:t>
              </w:r>
            </w:hyperlink>
          </w:p>
        </w:tc>
      </w:tr>
      <w:tr w:rsidR="005F0100" w:rsidRPr="00F4525A" w14:paraId="650FF8C7"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4F7EA" w14:textId="3879468B"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4. 6. 2019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28E78F85" w14:textId="77777777" w:rsidR="005F0100" w:rsidRPr="00F4525A" w:rsidRDefault="005F0100" w:rsidP="005F0100">
            <w:pPr>
              <w:spacing w:line="240" w:lineRule="auto"/>
              <w:jc w:val="center"/>
              <w:rPr>
                <w:rFonts w:cs="Arial"/>
                <w:b/>
                <w:bCs/>
                <w:sz w:val="18"/>
                <w:szCs w:val="18"/>
                <w:lang w:eastAsia="sl-SI"/>
              </w:rPr>
            </w:pPr>
            <w:r w:rsidRPr="00F4525A">
              <w:rPr>
                <w:rFonts w:cs="Arial"/>
                <w:b/>
                <w:bCs/>
                <w:sz w:val="18"/>
                <w:szCs w:val="18"/>
                <w:lang w:eastAsia="sl-SI"/>
              </w:rPr>
              <w:t>Rola</w:t>
            </w:r>
          </w:p>
        </w:tc>
        <w:tc>
          <w:tcPr>
            <w:tcW w:w="1275" w:type="dxa"/>
            <w:tcBorders>
              <w:top w:val="single" w:sz="4" w:space="0" w:color="auto"/>
              <w:left w:val="nil"/>
              <w:bottom w:val="single" w:sz="4" w:space="0" w:color="auto"/>
              <w:right w:val="single" w:sz="4" w:space="0" w:color="auto"/>
            </w:tcBorders>
            <w:shd w:val="clear" w:color="auto" w:fill="auto"/>
            <w:vAlign w:val="bottom"/>
          </w:tcPr>
          <w:p w14:paraId="5679AE0B" w14:textId="6A421A7D"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12096/14 in 39335/16</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516B5D7"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6. 7.2021</w:t>
            </w:r>
          </w:p>
        </w:tc>
        <w:tc>
          <w:tcPr>
            <w:tcW w:w="1291" w:type="dxa"/>
            <w:tcBorders>
              <w:top w:val="nil"/>
              <w:left w:val="nil"/>
              <w:bottom w:val="single" w:sz="4" w:space="0" w:color="auto"/>
              <w:right w:val="single" w:sz="4" w:space="0" w:color="auto"/>
            </w:tcBorders>
            <w:shd w:val="clear" w:color="auto" w:fill="auto"/>
            <w:vAlign w:val="bottom"/>
          </w:tcPr>
          <w:p w14:paraId="234AA46B" w14:textId="77777777" w:rsidR="005F0100" w:rsidRPr="00F4525A" w:rsidRDefault="005F0100" w:rsidP="005F0100">
            <w:pPr>
              <w:spacing w:line="240" w:lineRule="auto"/>
              <w:jc w:val="center"/>
              <w:rPr>
                <w:rFonts w:cs="Arial"/>
                <w:sz w:val="18"/>
                <w:szCs w:val="18"/>
                <w:lang w:eastAsia="sl-SI"/>
              </w:rPr>
            </w:pPr>
            <w:r w:rsidRPr="00F4525A">
              <w:rPr>
                <w:rFonts w:cs="Arial"/>
                <w:sz w:val="18"/>
                <w:szCs w:val="18"/>
                <w:lang w:eastAsia="sl-SI"/>
              </w:rPr>
              <w:t>7. 10. 2021</w:t>
            </w:r>
          </w:p>
        </w:tc>
        <w:tc>
          <w:tcPr>
            <w:tcW w:w="2299" w:type="dxa"/>
            <w:tcBorders>
              <w:top w:val="nil"/>
              <w:left w:val="nil"/>
              <w:bottom w:val="single" w:sz="4" w:space="0" w:color="auto"/>
              <w:right w:val="single" w:sz="4" w:space="0" w:color="auto"/>
            </w:tcBorders>
            <w:vAlign w:val="bottom"/>
          </w:tcPr>
          <w:p w14:paraId="01924FE7" w14:textId="77777777" w:rsidR="005F0100" w:rsidRPr="00F4525A" w:rsidRDefault="005F0100" w:rsidP="005F0100">
            <w:pPr>
              <w:spacing w:line="240" w:lineRule="auto"/>
              <w:jc w:val="center"/>
              <w:rPr>
                <w:rFonts w:cs="Arial"/>
                <w:bCs/>
                <w:sz w:val="18"/>
                <w:szCs w:val="18"/>
              </w:rPr>
            </w:pPr>
            <w:r w:rsidRPr="00F4525A">
              <w:rPr>
                <w:rFonts w:cs="Arial"/>
                <w:bCs/>
                <w:sz w:val="18"/>
                <w:szCs w:val="18"/>
              </w:rPr>
              <w:t>CM/ResDH(2021)219</w:t>
            </w:r>
          </w:p>
        </w:tc>
      </w:tr>
      <w:tr w:rsidR="000E7936" w:rsidRPr="00F4525A" w14:paraId="131DF9A3" w14:textId="77777777" w:rsidTr="008025C1">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DD36D89" w14:textId="33B67414" w:rsidR="000E7936" w:rsidRPr="005F0100" w:rsidRDefault="000E7936" w:rsidP="000E7936">
            <w:pPr>
              <w:spacing w:line="240" w:lineRule="auto"/>
              <w:rPr>
                <w:rFonts w:cs="Arial"/>
                <w:bCs/>
                <w:sz w:val="18"/>
                <w:szCs w:val="18"/>
                <w:highlight w:val="lightGray"/>
              </w:rPr>
            </w:pPr>
            <w:r w:rsidRPr="000E7936">
              <w:rPr>
                <w:rFonts w:cs="Arial"/>
                <w:b/>
                <w:bCs/>
                <w:sz w:val="18"/>
                <w:szCs w:val="18"/>
                <w:highlight w:val="lightGray"/>
                <w:lang w:eastAsia="sl-SI"/>
              </w:rPr>
              <w:t xml:space="preserve">SODBI </w:t>
            </w:r>
            <w:r w:rsidR="000D1541">
              <w:rPr>
                <w:rFonts w:cs="Arial"/>
                <w:b/>
                <w:bCs/>
                <w:sz w:val="18"/>
                <w:szCs w:val="18"/>
                <w:highlight w:val="lightGray"/>
                <w:lang w:eastAsia="sl-SI"/>
              </w:rPr>
              <w:t xml:space="preserve">v letu </w:t>
            </w:r>
            <w:r w:rsidRPr="000E7936">
              <w:rPr>
                <w:rFonts w:cs="Arial"/>
                <w:b/>
                <w:bCs/>
                <w:sz w:val="18"/>
                <w:szCs w:val="18"/>
                <w:highlight w:val="lightGray"/>
                <w:lang w:eastAsia="sl-SI"/>
              </w:rPr>
              <w:t>2020</w:t>
            </w:r>
          </w:p>
        </w:tc>
      </w:tr>
      <w:tr w:rsidR="000E7936" w:rsidRPr="00F4525A" w14:paraId="4E549EC6"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7DC69" w14:textId="048F1CA0" w:rsidR="000E7936" w:rsidRPr="00F4525A" w:rsidRDefault="000E7936" w:rsidP="000E7936">
            <w:pPr>
              <w:spacing w:line="240" w:lineRule="auto"/>
              <w:jc w:val="center"/>
              <w:rPr>
                <w:rFonts w:cs="Arial"/>
                <w:sz w:val="18"/>
                <w:szCs w:val="18"/>
                <w:lang w:eastAsia="sl-SI"/>
              </w:rPr>
            </w:pPr>
            <w:bookmarkStart w:id="7" w:name="_Hlk51162852"/>
            <w:r w:rsidRPr="00F4525A">
              <w:rPr>
                <w:rFonts w:cs="Arial"/>
                <w:sz w:val="18"/>
                <w:szCs w:val="18"/>
                <w:lang w:eastAsia="sl-SI"/>
              </w:rPr>
              <w:t>30.</w:t>
            </w:r>
            <w:r w:rsidR="000D1541">
              <w:rPr>
                <w:rFonts w:cs="Arial"/>
                <w:sz w:val="18"/>
                <w:szCs w:val="18"/>
                <w:lang w:eastAsia="sl-SI"/>
              </w:rPr>
              <w:t xml:space="preserve"> </w:t>
            </w:r>
            <w:r w:rsidRPr="00F4525A">
              <w:rPr>
                <w:rFonts w:cs="Arial"/>
                <w:sz w:val="18"/>
                <w:szCs w:val="18"/>
                <w:lang w:eastAsia="sl-SI"/>
              </w:rPr>
              <w:t>6.</w:t>
            </w:r>
            <w:r w:rsidR="000D1541">
              <w:rPr>
                <w:rFonts w:cs="Arial"/>
                <w:sz w:val="18"/>
                <w:szCs w:val="18"/>
                <w:lang w:eastAsia="sl-SI"/>
              </w:rPr>
              <w:t xml:space="preserve"> </w:t>
            </w:r>
            <w:r w:rsidRPr="00F4525A">
              <w:rPr>
                <w:rFonts w:cs="Arial"/>
                <w:sz w:val="18"/>
                <w:szCs w:val="18"/>
                <w:lang w:eastAsia="sl-SI"/>
              </w:rPr>
              <w:t>2020</w:t>
            </w:r>
          </w:p>
        </w:tc>
        <w:tc>
          <w:tcPr>
            <w:tcW w:w="1569" w:type="dxa"/>
            <w:tcBorders>
              <w:top w:val="single" w:sz="4" w:space="0" w:color="auto"/>
              <w:left w:val="nil"/>
              <w:bottom w:val="single" w:sz="4" w:space="0" w:color="auto"/>
              <w:right w:val="single" w:sz="4" w:space="0" w:color="auto"/>
            </w:tcBorders>
            <w:shd w:val="clear" w:color="auto" w:fill="auto"/>
            <w:vAlign w:val="bottom"/>
          </w:tcPr>
          <w:p w14:paraId="7E5F7F95" w14:textId="77777777" w:rsidR="000E7936" w:rsidRPr="00F4525A" w:rsidRDefault="000E7936" w:rsidP="000E7936">
            <w:pPr>
              <w:spacing w:line="240" w:lineRule="auto"/>
              <w:jc w:val="center"/>
              <w:rPr>
                <w:rFonts w:cs="Arial"/>
                <w:b/>
                <w:bCs/>
                <w:sz w:val="18"/>
                <w:szCs w:val="18"/>
                <w:lang w:eastAsia="sl-SI"/>
              </w:rPr>
            </w:pPr>
            <w:r w:rsidRPr="00F4525A">
              <w:rPr>
                <w:rFonts w:cs="Arial"/>
                <w:b/>
                <w:bCs/>
                <w:sz w:val="18"/>
                <w:szCs w:val="18"/>
                <w:lang w:eastAsia="sl-SI"/>
              </w:rPr>
              <w:t>Cimperšek</w:t>
            </w:r>
          </w:p>
        </w:tc>
        <w:tc>
          <w:tcPr>
            <w:tcW w:w="1275" w:type="dxa"/>
            <w:tcBorders>
              <w:top w:val="single" w:sz="4" w:space="0" w:color="auto"/>
              <w:left w:val="nil"/>
              <w:bottom w:val="single" w:sz="4" w:space="0" w:color="auto"/>
              <w:right w:val="single" w:sz="4" w:space="0" w:color="auto"/>
            </w:tcBorders>
            <w:shd w:val="clear" w:color="auto" w:fill="auto"/>
            <w:vAlign w:val="bottom"/>
          </w:tcPr>
          <w:p w14:paraId="30AE765C" w14:textId="210CA010"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58512/16</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FFF6B62" w14:textId="77777777"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2.3.2022</w:t>
            </w:r>
          </w:p>
        </w:tc>
        <w:tc>
          <w:tcPr>
            <w:tcW w:w="1291" w:type="dxa"/>
            <w:tcBorders>
              <w:top w:val="single" w:sz="4" w:space="0" w:color="auto"/>
              <w:left w:val="nil"/>
              <w:bottom w:val="single" w:sz="4" w:space="0" w:color="auto"/>
              <w:right w:val="single" w:sz="4" w:space="0" w:color="auto"/>
            </w:tcBorders>
            <w:shd w:val="clear" w:color="auto" w:fill="auto"/>
            <w:vAlign w:val="bottom"/>
          </w:tcPr>
          <w:p w14:paraId="74C75EC6" w14:textId="77777777"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30. 6.2022</w:t>
            </w:r>
          </w:p>
        </w:tc>
        <w:tc>
          <w:tcPr>
            <w:tcW w:w="2299" w:type="dxa"/>
            <w:tcBorders>
              <w:top w:val="single" w:sz="4" w:space="0" w:color="auto"/>
              <w:left w:val="nil"/>
              <w:bottom w:val="single" w:sz="4" w:space="0" w:color="auto"/>
              <w:right w:val="single" w:sz="4" w:space="0" w:color="auto"/>
            </w:tcBorders>
            <w:vAlign w:val="bottom"/>
          </w:tcPr>
          <w:p w14:paraId="1F8BB968" w14:textId="77777777" w:rsidR="000E7936" w:rsidRPr="00F4525A" w:rsidRDefault="000E7936" w:rsidP="000E7936">
            <w:pPr>
              <w:spacing w:line="240" w:lineRule="auto"/>
              <w:jc w:val="center"/>
              <w:rPr>
                <w:rFonts w:cs="Arial"/>
                <w:bCs/>
                <w:sz w:val="18"/>
                <w:szCs w:val="18"/>
              </w:rPr>
            </w:pPr>
            <w:r w:rsidRPr="00F4525A">
              <w:rPr>
                <w:rFonts w:cs="Arial"/>
                <w:bCs/>
                <w:sz w:val="18"/>
                <w:szCs w:val="18"/>
              </w:rPr>
              <w:t>CM/ResDH(2022)177</w:t>
            </w:r>
          </w:p>
        </w:tc>
      </w:tr>
      <w:tr w:rsidR="000E7936" w:rsidRPr="00F4525A" w14:paraId="4D680F72"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C0386" w14:textId="0AE866B4"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7.</w:t>
            </w:r>
            <w:r w:rsidR="000D1541">
              <w:rPr>
                <w:rFonts w:cs="Arial"/>
                <w:sz w:val="18"/>
                <w:szCs w:val="18"/>
                <w:lang w:eastAsia="sl-SI"/>
              </w:rPr>
              <w:t xml:space="preserve"> </w:t>
            </w:r>
            <w:r w:rsidRPr="00F4525A">
              <w:rPr>
                <w:rFonts w:cs="Arial"/>
                <w:sz w:val="18"/>
                <w:szCs w:val="18"/>
                <w:lang w:eastAsia="sl-SI"/>
              </w:rPr>
              <w:t>7.</w:t>
            </w:r>
            <w:r w:rsidR="000D1541">
              <w:rPr>
                <w:rFonts w:cs="Arial"/>
                <w:sz w:val="18"/>
                <w:szCs w:val="18"/>
                <w:lang w:eastAsia="sl-SI"/>
              </w:rPr>
              <w:t xml:space="preserve"> </w:t>
            </w:r>
            <w:r w:rsidRPr="00F4525A">
              <w:rPr>
                <w:rFonts w:cs="Arial"/>
                <w:sz w:val="18"/>
                <w:szCs w:val="18"/>
                <w:lang w:eastAsia="sl-SI"/>
              </w:rPr>
              <w:t>2020</w:t>
            </w:r>
          </w:p>
        </w:tc>
        <w:tc>
          <w:tcPr>
            <w:tcW w:w="1569" w:type="dxa"/>
            <w:tcBorders>
              <w:top w:val="single" w:sz="4" w:space="0" w:color="auto"/>
              <w:left w:val="nil"/>
              <w:bottom w:val="single" w:sz="4" w:space="0" w:color="auto"/>
              <w:right w:val="single" w:sz="4" w:space="0" w:color="auto"/>
            </w:tcBorders>
            <w:shd w:val="clear" w:color="auto" w:fill="auto"/>
            <w:vAlign w:val="bottom"/>
          </w:tcPr>
          <w:p w14:paraId="27FFED3E" w14:textId="77777777" w:rsidR="000E7936" w:rsidRPr="00F4525A" w:rsidRDefault="000E7936" w:rsidP="000E7936">
            <w:pPr>
              <w:spacing w:line="240" w:lineRule="auto"/>
              <w:jc w:val="center"/>
              <w:rPr>
                <w:rFonts w:cs="Arial"/>
                <w:b/>
                <w:bCs/>
                <w:sz w:val="18"/>
                <w:szCs w:val="18"/>
                <w:lang w:eastAsia="sl-SI"/>
              </w:rPr>
            </w:pPr>
            <w:r w:rsidRPr="00F4525A">
              <w:rPr>
                <w:rFonts w:cs="Arial"/>
                <w:b/>
                <w:bCs/>
                <w:sz w:val="18"/>
                <w:szCs w:val="18"/>
                <w:lang w:eastAsia="sl-SI"/>
              </w:rPr>
              <w:t>Gros</w:t>
            </w:r>
          </w:p>
        </w:tc>
        <w:tc>
          <w:tcPr>
            <w:tcW w:w="1275" w:type="dxa"/>
            <w:tcBorders>
              <w:top w:val="single" w:sz="4" w:space="0" w:color="auto"/>
              <w:left w:val="nil"/>
              <w:bottom w:val="single" w:sz="4" w:space="0" w:color="auto"/>
              <w:right w:val="single" w:sz="4" w:space="0" w:color="auto"/>
            </w:tcBorders>
            <w:shd w:val="clear" w:color="auto" w:fill="auto"/>
            <w:vAlign w:val="bottom"/>
          </w:tcPr>
          <w:p w14:paraId="203D3AE4" w14:textId="7C6557DB"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45315/18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8090EB9" w14:textId="77777777"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23.6.2021</w:t>
            </w:r>
          </w:p>
        </w:tc>
        <w:tc>
          <w:tcPr>
            <w:tcW w:w="1291" w:type="dxa"/>
            <w:tcBorders>
              <w:top w:val="single" w:sz="4" w:space="0" w:color="auto"/>
              <w:left w:val="nil"/>
              <w:bottom w:val="single" w:sz="4" w:space="0" w:color="auto"/>
              <w:right w:val="single" w:sz="4" w:space="0" w:color="auto"/>
            </w:tcBorders>
            <w:shd w:val="clear" w:color="auto" w:fill="auto"/>
            <w:vAlign w:val="bottom"/>
          </w:tcPr>
          <w:p w14:paraId="3E86BD80" w14:textId="77777777"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16. 9. 2021</w:t>
            </w:r>
          </w:p>
        </w:tc>
        <w:tc>
          <w:tcPr>
            <w:tcW w:w="2299" w:type="dxa"/>
            <w:tcBorders>
              <w:top w:val="single" w:sz="4" w:space="0" w:color="auto"/>
              <w:left w:val="nil"/>
              <w:bottom w:val="single" w:sz="4" w:space="0" w:color="auto"/>
              <w:right w:val="single" w:sz="4" w:space="0" w:color="auto"/>
            </w:tcBorders>
            <w:vAlign w:val="bottom"/>
          </w:tcPr>
          <w:p w14:paraId="5220BFB9" w14:textId="77777777" w:rsidR="000E7936" w:rsidRPr="00F4525A" w:rsidRDefault="000E7936" w:rsidP="000E7936">
            <w:pPr>
              <w:spacing w:line="240" w:lineRule="auto"/>
              <w:jc w:val="center"/>
              <w:rPr>
                <w:rFonts w:cs="Arial"/>
                <w:sz w:val="18"/>
                <w:szCs w:val="18"/>
              </w:rPr>
            </w:pPr>
            <w:r w:rsidRPr="00F4525A">
              <w:rPr>
                <w:rStyle w:val="sfacf98ef"/>
                <w:rFonts w:cs="Arial"/>
                <w:sz w:val="18"/>
                <w:szCs w:val="18"/>
              </w:rPr>
              <w:t>CM/ResDH(2021)175</w:t>
            </w:r>
          </w:p>
        </w:tc>
      </w:tr>
      <w:tr w:rsidR="000E7936" w:rsidRPr="00F4525A" w14:paraId="4F74E5C6" w14:textId="77777777" w:rsidTr="00B561E8">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FAF9F09" w14:textId="17D3D6B9" w:rsidR="000E7936" w:rsidRPr="00F4525A" w:rsidRDefault="000E7936" w:rsidP="000E7936">
            <w:pPr>
              <w:spacing w:line="240" w:lineRule="auto"/>
              <w:rPr>
                <w:rStyle w:val="sfacf98ef"/>
                <w:rFonts w:cs="Arial"/>
                <w:sz w:val="18"/>
                <w:szCs w:val="18"/>
              </w:rPr>
            </w:pPr>
            <w:r w:rsidRPr="000E7936">
              <w:rPr>
                <w:rFonts w:cs="Arial"/>
                <w:b/>
                <w:bCs/>
                <w:sz w:val="18"/>
                <w:szCs w:val="18"/>
                <w:highlight w:val="lightGray"/>
                <w:lang w:eastAsia="sl-SI"/>
              </w:rPr>
              <w:t xml:space="preserve">SODBI </w:t>
            </w:r>
            <w:r w:rsidR="000D1541">
              <w:rPr>
                <w:rFonts w:cs="Arial"/>
                <w:b/>
                <w:bCs/>
                <w:sz w:val="18"/>
                <w:szCs w:val="18"/>
                <w:highlight w:val="lightGray"/>
                <w:lang w:eastAsia="sl-SI"/>
              </w:rPr>
              <w:t xml:space="preserve">v letu </w:t>
            </w:r>
            <w:r w:rsidRPr="000E7936">
              <w:rPr>
                <w:rFonts w:cs="Arial"/>
                <w:b/>
                <w:bCs/>
                <w:sz w:val="18"/>
                <w:szCs w:val="18"/>
                <w:highlight w:val="lightGray"/>
                <w:lang w:eastAsia="sl-SI"/>
              </w:rPr>
              <w:t>2021</w:t>
            </w:r>
          </w:p>
        </w:tc>
      </w:tr>
      <w:tr w:rsidR="000E7936" w:rsidRPr="00F4525A" w14:paraId="778C5DB2"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57031" w14:textId="3167EED9"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14. 9. 2021</w:t>
            </w:r>
          </w:p>
        </w:tc>
        <w:tc>
          <w:tcPr>
            <w:tcW w:w="1569" w:type="dxa"/>
            <w:tcBorders>
              <w:top w:val="single" w:sz="4" w:space="0" w:color="auto"/>
              <w:left w:val="nil"/>
              <w:bottom w:val="single" w:sz="4" w:space="0" w:color="auto"/>
              <w:right w:val="single" w:sz="4" w:space="0" w:color="auto"/>
            </w:tcBorders>
            <w:shd w:val="clear" w:color="auto" w:fill="auto"/>
            <w:vAlign w:val="bottom"/>
          </w:tcPr>
          <w:p w14:paraId="334DD13B" w14:textId="77777777" w:rsidR="000E7936" w:rsidRPr="00F4525A" w:rsidRDefault="000E7936" w:rsidP="000E7936">
            <w:pPr>
              <w:spacing w:line="240" w:lineRule="auto"/>
              <w:jc w:val="center"/>
              <w:rPr>
                <w:rFonts w:cs="Arial"/>
                <w:b/>
                <w:bCs/>
                <w:sz w:val="18"/>
                <w:szCs w:val="18"/>
                <w:lang w:eastAsia="sl-SI"/>
              </w:rPr>
            </w:pPr>
            <w:r w:rsidRPr="00F4525A">
              <w:rPr>
                <w:rFonts w:cs="Arial"/>
                <w:b/>
                <w:bCs/>
                <w:sz w:val="18"/>
                <w:szCs w:val="18"/>
                <w:lang w:eastAsia="sl-SI"/>
              </w:rPr>
              <w:t>Pintar in drugi</w:t>
            </w:r>
          </w:p>
          <w:p w14:paraId="4B609E92" w14:textId="77777777" w:rsidR="000E7936" w:rsidRPr="000D1541" w:rsidRDefault="000E7936" w:rsidP="000E7936">
            <w:pPr>
              <w:spacing w:line="240" w:lineRule="auto"/>
              <w:jc w:val="center"/>
              <w:rPr>
                <w:rFonts w:cs="Arial"/>
                <w:i/>
                <w:iCs/>
                <w:sz w:val="16"/>
                <w:szCs w:val="16"/>
                <w:lang w:eastAsia="sl-SI"/>
              </w:rPr>
            </w:pPr>
            <w:r w:rsidRPr="000D1541">
              <w:rPr>
                <w:rFonts w:cs="Arial"/>
                <w:i/>
                <w:iCs/>
                <w:sz w:val="16"/>
                <w:szCs w:val="16"/>
                <w:lang w:eastAsia="sl-SI"/>
              </w:rPr>
              <w:t>OKREPLJEN NADZOR</w:t>
            </w:r>
          </w:p>
        </w:tc>
        <w:tc>
          <w:tcPr>
            <w:tcW w:w="1275" w:type="dxa"/>
            <w:tcBorders>
              <w:top w:val="single" w:sz="4" w:space="0" w:color="auto"/>
              <w:left w:val="nil"/>
              <w:bottom w:val="single" w:sz="4" w:space="0" w:color="auto"/>
              <w:right w:val="single" w:sz="4" w:space="0" w:color="auto"/>
            </w:tcBorders>
            <w:shd w:val="clear" w:color="auto" w:fill="auto"/>
            <w:vAlign w:val="bottom"/>
          </w:tcPr>
          <w:p w14:paraId="54B03495" w14:textId="29F67EEC"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49969/14</w:t>
            </w:r>
            <w:r>
              <w:rPr>
                <w:rFonts w:cs="Arial"/>
                <w:sz w:val="18"/>
                <w:szCs w:val="18"/>
                <w:lang w:eastAsia="sl-SI"/>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6DE2767" w14:textId="77777777" w:rsidR="000E7936" w:rsidRPr="0058144D" w:rsidRDefault="000E7936" w:rsidP="000E7936">
            <w:pPr>
              <w:spacing w:line="240" w:lineRule="auto"/>
              <w:jc w:val="center"/>
              <w:rPr>
                <w:rFonts w:cs="Arial"/>
                <w:sz w:val="18"/>
                <w:szCs w:val="18"/>
              </w:rPr>
            </w:pPr>
            <w:r w:rsidRPr="0058144D">
              <w:rPr>
                <w:rFonts w:cs="Arial"/>
                <w:sz w:val="18"/>
                <w:szCs w:val="18"/>
              </w:rPr>
              <w:t>AN:  17. 6. 2022</w:t>
            </w:r>
          </w:p>
          <w:p w14:paraId="02374567" w14:textId="77777777" w:rsidR="000E7936" w:rsidRPr="0058144D" w:rsidRDefault="000E7936" w:rsidP="000E7936">
            <w:pPr>
              <w:spacing w:line="240" w:lineRule="auto"/>
              <w:jc w:val="center"/>
              <w:rPr>
                <w:rFonts w:cs="Arial"/>
                <w:sz w:val="18"/>
                <w:szCs w:val="18"/>
              </w:rPr>
            </w:pPr>
            <w:r w:rsidRPr="0058144D">
              <w:rPr>
                <w:rFonts w:cs="Arial"/>
                <w:sz w:val="18"/>
                <w:szCs w:val="18"/>
              </w:rPr>
              <w:t>RAN: 23. 3. 2023</w:t>
            </w:r>
          </w:p>
          <w:p w14:paraId="139A43C8" w14:textId="7B5BE207" w:rsidR="000E7936" w:rsidRPr="0058144D" w:rsidRDefault="000E7936" w:rsidP="000E7936">
            <w:pPr>
              <w:spacing w:line="240" w:lineRule="auto"/>
              <w:jc w:val="center"/>
              <w:rPr>
                <w:rFonts w:cs="Arial"/>
                <w:sz w:val="18"/>
                <w:szCs w:val="18"/>
              </w:rPr>
            </w:pPr>
            <w:r w:rsidRPr="0058144D">
              <w:rPr>
                <w:rFonts w:cs="Arial"/>
                <w:sz w:val="18"/>
                <w:szCs w:val="18"/>
              </w:rPr>
              <w:t>RAN2: 1. 3. 2024</w:t>
            </w:r>
          </w:p>
        </w:tc>
        <w:tc>
          <w:tcPr>
            <w:tcW w:w="1291" w:type="dxa"/>
            <w:tcBorders>
              <w:top w:val="single" w:sz="4" w:space="0" w:color="auto"/>
              <w:left w:val="nil"/>
              <w:bottom w:val="single" w:sz="4" w:space="0" w:color="auto"/>
              <w:right w:val="single" w:sz="4" w:space="0" w:color="auto"/>
            </w:tcBorders>
            <w:shd w:val="clear" w:color="auto" w:fill="auto"/>
            <w:vAlign w:val="bottom"/>
          </w:tcPr>
          <w:p w14:paraId="20270D53" w14:textId="77777777" w:rsidR="000E7936" w:rsidRPr="00F4525A" w:rsidRDefault="000E7936" w:rsidP="000E7936">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1536EF70" w14:textId="77777777" w:rsidR="000E7936" w:rsidRPr="00F4525A" w:rsidRDefault="000E7936" w:rsidP="000E7936">
            <w:pPr>
              <w:spacing w:line="240" w:lineRule="auto"/>
              <w:jc w:val="center"/>
              <w:rPr>
                <w:rFonts w:cs="Arial"/>
                <w:sz w:val="18"/>
                <w:szCs w:val="18"/>
              </w:rPr>
            </w:pPr>
          </w:p>
        </w:tc>
      </w:tr>
      <w:tr w:rsidR="000E7936" w:rsidRPr="00F4525A" w14:paraId="277AE91F"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376D7" w14:textId="705F50BD"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26.</w:t>
            </w:r>
            <w:r>
              <w:rPr>
                <w:rFonts w:cs="Arial"/>
                <w:sz w:val="18"/>
                <w:szCs w:val="18"/>
                <w:lang w:eastAsia="sl-SI"/>
              </w:rPr>
              <w:t xml:space="preserve"> </w:t>
            </w:r>
            <w:r w:rsidRPr="00F4525A">
              <w:rPr>
                <w:rFonts w:cs="Arial"/>
                <w:sz w:val="18"/>
                <w:szCs w:val="18"/>
                <w:lang w:eastAsia="sl-SI"/>
              </w:rPr>
              <w:t>10.</w:t>
            </w:r>
            <w:r>
              <w:rPr>
                <w:rFonts w:cs="Arial"/>
                <w:sz w:val="18"/>
                <w:szCs w:val="18"/>
                <w:lang w:eastAsia="sl-SI"/>
              </w:rPr>
              <w:t xml:space="preserve"> </w:t>
            </w:r>
            <w:r w:rsidRPr="00F4525A">
              <w:rPr>
                <w:rFonts w:cs="Arial"/>
                <w:sz w:val="18"/>
                <w:szCs w:val="18"/>
                <w:lang w:eastAsia="sl-SI"/>
              </w:rPr>
              <w:t>2021</w:t>
            </w:r>
          </w:p>
        </w:tc>
        <w:tc>
          <w:tcPr>
            <w:tcW w:w="1569" w:type="dxa"/>
            <w:tcBorders>
              <w:top w:val="single" w:sz="4" w:space="0" w:color="auto"/>
              <w:left w:val="nil"/>
              <w:bottom w:val="single" w:sz="4" w:space="0" w:color="auto"/>
              <w:right w:val="single" w:sz="4" w:space="0" w:color="auto"/>
            </w:tcBorders>
            <w:shd w:val="clear" w:color="auto" w:fill="auto"/>
            <w:vAlign w:val="bottom"/>
          </w:tcPr>
          <w:p w14:paraId="3D22F5A4" w14:textId="77777777" w:rsidR="000E7936" w:rsidRPr="00F4525A" w:rsidRDefault="000E7936" w:rsidP="000E7936">
            <w:pPr>
              <w:spacing w:line="240" w:lineRule="auto"/>
              <w:jc w:val="center"/>
              <w:rPr>
                <w:rFonts w:cs="Arial"/>
                <w:b/>
                <w:bCs/>
                <w:sz w:val="18"/>
                <w:szCs w:val="18"/>
                <w:lang w:eastAsia="sl-SI"/>
              </w:rPr>
            </w:pPr>
            <w:r w:rsidRPr="00F4525A">
              <w:rPr>
                <w:rFonts w:cs="Arial"/>
                <w:b/>
                <w:bCs/>
                <w:sz w:val="18"/>
                <w:szCs w:val="18"/>
                <w:lang w:eastAsia="sl-SI"/>
              </w:rPr>
              <w:t>Toplak in Mrak</w:t>
            </w:r>
          </w:p>
        </w:tc>
        <w:tc>
          <w:tcPr>
            <w:tcW w:w="1275" w:type="dxa"/>
            <w:tcBorders>
              <w:top w:val="single" w:sz="4" w:space="0" w:color="auto"/>
              <w:left w:val="nil"/>
              <w:bottom w:val="single" w:sz="4" w:space="0" w:color="auto"/>
              <w:right w:val="single" w:sz="4" w:space="0" w:color="auto"/>
            </w:tcBorders>
            <w:shd w:val="clear" w:color="auto" w:fill="auto"/>
            <w:vAlign w:val="bottom"/>
          </w:tcPr>
          <w:p w14:paraId="01365EC3" w14:textId="706FF46E"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34591/19 in 42545/19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DDE0B93" w14:textId="77777777" w:rsidR="000E7936" w:rsidRPr="0058144D" w:rsidRDefault="000E7936" w:rsidP="000E7936">
            <w:pPr>
              <w:spacing w:line="240" w:lineRule="auto"/>
              <w:jc w:val="center"/>
              <w:rPr>
                <w:rFonts w:cs="Arial"/>
                <w:sz w:val="18"/>
                <w:szCs w:val="18"/>
              </w:rPr>
            </w:pPr>
            <w:r w:rsidRPr="0058144D">
              <w:rPr>
                <w:rFonts w:cs="Arial"/>
                <w:sz w:val="18"/>
                <w:szCs w:val="18"/>
              </w:rPr>
              <w:t>30. 6. 2022</w:t>
            </w:r>
          </w:p>
        </w:tc>
        <w:tc>
          <w:tcPr>
            <w:tcW w:w="1291" w:type="dxa"/>
            <w:tcBorders>
              <w:top w:val="single" w:sz="4" w:space="0" w:color="auto"/>
              <w:left w:val="nil"/>
              <w:bottom w:val="single" w:sz="4" w:space="0" w:color="auto"/>
              <w:right w:val="single" w:sz="4" w:space="0" w:color="auto"/>
            </w:tcBorders>
            <w:shd w:val="clear" w:color="auto" w:fill="auto"/>
            <w:vAlign w:val="bottom"/>
          </w:tcPr>
          <w:p w14:paraId="6A6ECABC" w14:textId="77777777"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19. 10.2022</w:t>
            </w:r>
          </w:p>
        </w:tc>
        <w:tc>
          <w:tcPr>
            <w:tcW w:w="2299" w:type="dxa"/>
            <w:tcBorders>
              <w:top w:val="single" w:sz="4" w:space="0" w:color="auto"/>
              <w:left w:val="nil"/>
              <w:bottom w:val="single" w:sz="4" w:space="0" w:color="auto"/>
              <w:right w:val="single" w:sz="4" w:space="0" w:color="auto"/>
            </w:tcBorders>
            <w:vAlign w:val="bottom"/>
          </w:tcPr>
          <w:p w14:paraId="37648CD0" w14:textId="77777777" w:rsidR="000E7936" w:rsidRPr="00F4525A" w:rsidRDefault="000E7936" w:rsidP="000E7936">
            <w:pPr>
              <w:spacing w:line="240" w:lineRule="auto"/>
              <w:jc w:val="center"/>
              <w:rPr>
                <w:rFonts w:cs="Arial"/>
                <w:sz w:val="18"/>
                <w:szCs w:val="18"/>
              </w:rPr>
            </w:pPr>
            <w:r w:rsidRPr="00F4525A">
              <w:rPr>
                <w:rFonts w:cs="Arial"/>
                <w:bCs/>
                <w:sz w:val="18"/>
                <w:szCs w:val="18"/>
              </w:rPr>
              <w:t>CM/ResDH(2022)276</w:t>
            </w:r>
          </w:p>
        </w:tc>
      </w:tr>
      <w:tr w:rsidR="000E7936" w:rsidRPr="00F4525A" w14:paraId="6BF7D798" w14:textId="77777777" w:rsidTr="00B456A8">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97A82C6" w14:textId="34E13001" w:rsidR="000E7936" w:rsidRPr="00F4525A" w:rsidRDefault="000E7936" w:rsidP="000E7936">
            <w:pPr>
              <w:spacing w:line="240" w:lineRule="auto"/>
              <w:rPr>
                <w:rFonts w:cs="Arial"/>
                <w:bCs/>
                <w:sz w:val="18"/>
                <w:szCs w:val="18"/>
              </w:rPr>
            </w:pPr>
            <w:r w:rsidRPr="000E7936">
              <w:rPr>
                <w:rFonts w:cs="Arial"/>
                <w:b/>
                <w:bCs/>
                <w:sz w:val="18"/>
                <w:szCs w:val="18"/>
                <w:highlight w:val="lightGray"/>
                <w:lang w:eastAsia="sl-SI"/>
              </w:rPr>
              <w:t xml:space="preserve">SODBE </w:t>
            </w:r>
            <w:r w:rsidR="000D1541">
              <w:rPr>
                <w:rFonts w:cs="Arial"/>
                <w:b/>
                <w:bCs/>
                <w:sz w:val="18"/>
                <w:szCs w:val="18"/>
                <w:highlight w:val="lightGray"/>
                <w:lang w:eastAsia="sl-SI"/>
              </w:rPr>
              <w:t xml:space="preserve">v letu </w:t>
            </w:r>
            <w:r w:rsidRPr="000E7936">
              <w:rPr>
                <w:rFonts w:cs="Arial"/>
                <w:b/>
                <w:bCs/>
                <w:sz w:val="18"/>
                <w:szCs w:val="18"/>
                <w:highlight w:val="lightGray"/>
                <w:lang w:eastAsia="sl-SI"/>
              </w:rPr>
              <w:t>2022</w:t>
            </w:r>
          </w:p>
        </w:tc>
      </w:tr>
      <w:tr w:rsidR="000E7936" w:rsidRPr="00F4525A" w14:paraId="6864E6CE"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E10C5" w14:textId="13A35177" w:rsidR="000E7936" w:rsidRPr="00F4525A" w:rsidRDefault="000E7936" w:rsidP="000E7936">
            <w:pPr>
              <w:spacing w:line="240" w:lineRule="auto"/>
              <w:jc w:val="center"/>
              <w:rPr>
                <w:rFonts w:cs="Arial"/>
                <w:sz w:val="18"/>
                <w:szCs w:val="18"/>
                <w:lang w:eastAsia="sl-SI"/>
              </w:rPr>
            </w:pPr>
            <w:r w:rsidRPr="00F4525A">
              <w:rPr>
                <w:rFonts w:cs="Arial"/>
                <w:sz w:val="18"/>
                <w:szCs w:val="18"/>
                <w:lang w:eastAsia="sl-SI"/>
              </w:rPr>
              <w:t>8. 2</w:t>
            </w:r>
            <w:r w:rsidRPr="00F4525A">
              <w:rPr>
                <w:rFonts w:eastAsiaTheme="minorHAnsi" w:cs="Arial"/>
                <w:sz w:val="18"/>
                <w:szCs w:val="18"/>
              </w:rPr>
              <w:t>.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1AE62C7C" w14:textId="77777777" w:rsidR="000E7936" w:rsidRPr="00F4525A" w:rsidRDefault="000E7936" w:rsidP="000E7936">
            <w:pPr>
              <w:spacing w:line="240" w:lineRule="auto"/>
              <w:jc w:val="center"/>
              <w:rPr>
                <w:rFonts w:cs="Arial"/>
                <w:b/>
                <w:bCs/>
                <w:sz w:val="18"/>
                <w:szCs w:val="18"/>
                <w:lang w:eastAsia="sl-SI"/>
              </w:rPr>
            </w:pPr>
            <w:r w:rsidRPr="00F4525A">
              <w:rPr>
                <w:rFonts w:cs="Arial"/>
                <w:b/>
                <w:bCs/>
                <w:sz w:val="18"/>
                <w:szCs w:val="18"/>
                <w:lang w:eastAsia="sl-SI"/>
              </w:rPr>
              <w:t>Q in R</w:t>
            </w:r>
          </w:p>
        </w:tc>
        <w:tc>
          <w:tcPr>
            <w:tcW w:w="1275" w:type="dxa"/>
            <w:tcBorders>
              <w:top w:val="single" w:sz="4" w:space="0" w:color="auto"/>
              <w:left w:val="nil"/>
              <w:bottom w:val="single" w:sz="4" w:space="0" w:color="auto"/>
              <w:right w:val="single" w:sz="4" w:space="0" w:color="auto"/>
            </w:tcBorders>
            <w:shd w:val="clear" w:color="auto" w:fill="auto"/>
            <w:vAlign w:val="bottom"/>
          </w:tcPr>
          <w:p w14:paraId="0B455F80" w14:textId="3B890CC9" w:rsidR="000E7936" w:rsidRPr="00F4525A" w:rsidRDefault="000D1541" w:rsidP="000E7936">
            <w:pPr>
              <w:autoSpaceDE w:val="0"/>
              <w:autoSpaceDN w:val="0"/>
              <w:adjustRightInd w:val="0"/>
              <w:spacing w:line="240" w:lineRule="auto"/>
              <w:jc w:val="center"/>
              <w:rPr>
                <w:rFonts w:cs="Arial"/>
                <w:sz w:val="18"/>
                <w:szCs w:val="18"/>
                <w:lang w:eastAsia="sl-SI"/>
              </w:rPr>
            </w:pPr>
            <w:r>
              <w:rPr>
                <w:rFonts w:cs="Arial"/>
                <w:sz w:val="18"/>
                <w:szCs w:val="18"/>
                <w:lang w:eastAsia="sl-SI"/>
              </w:rPr>
              <w:t>19938/20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F6D6BCA" w14:textId="77777777" w:rsidR="000E7936" w:rsidRPr="0058144D" w:rsidRDefault="000E7936" w:rsidP="000E7936">
            <w:pPr>
              <w:spacing w:line="240" w:lineRule="auto"/>
              <w:jc w:val="center"/>
              <w:rPr>
                <w:rFonts w:cs="Arial"/>
                <w:sz w:val="18"/>
                <w:szCs w:val="18"/>
              </w:rPr>
            </w:pPr>
            <w:r w:rsidRPr="0058144D">
              <w:rPr>
                <w:rFonts w:cs="Arial"/>
                <w:sz w:val="18"/>
                <w:szCs w:val="18"/>
              </w:rPr>
              <w:t>AN: 1. 2. 2023</w:t>
            </w:r>
            <w:r w:rsidRPr="0058144D">
              <w:rPr>
                <w:rFonts w:cs="Arial"/>
                <w:color w:val="4472C4" w:themeColor="accent1"/>
                <w:sz w:val="18"/>
                <w:szCs w:val="18"/>
              </w:rPr>
              <w:t xml:space="preserve"> </w:t>
            </w:r>
          </w:p>
        </w:tc>
        <w:tc>
          <w:tcPr>
            <w:tcW w:w="1291" w:type="dxa"/>
            <w:tcBorders>
              <w:top w:val="single" w:sz="4" w:space="0" w:color="auto"/>
              <w:left w:val="nil"/>
              <w:bottom w:val="single" w:sz="4" w:space="0" w:color="auto"/>
              <w:right w:val="single" w:sz="4" w:space="0" w:color="auto"/>
            </w:tcBorders>
            <w:shd w:val="clear" w:color="auto" w:fill="auto"/>
            <w:vAlign w:val="bottom"/>
          </w:tcPr>
          <w:p w14:paraId="23CD30BA" w14:textId="77777777" w:rsidR="000E7936" w:rsidRPr="00F4525A" w:rsidRDefault="000E7936" w:rsidP="000E7936">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11D30B4B" w14:textId="77777777" w:rsidR="000E7936" w:rsidRPr="00F4525A" w:rsidRDefault="000E7936" w:rsidP="000E7936">
            <w:pPr>
              <w:spacing w:line="240" w:lineRule="auto"/>
              <w:jc w:val="center"/>
              <w:rPr>
                <w:rFonts w:cs="Arial"/>
                <w:sz w:val="18"/>
                <w:szCs w:val="18"/>
              </w:rPr>
            </w:pPr>
          </w:p>
        </w:tc>
      </w:tr>
      <w:tr w:rsidR="000E7936" w:rsidRPr="00F4525A" w14:paraId="126F3324"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74D46" w14:textId="0AB1C395" w:rsidR="000E7936" w:rsidRPr="0058144D" w:rsidRDefault="000E7936" w:rsidP="000E7936">
            <w:pPr>
              <w:spacing w:line="240" w:lineRule="auto"/>
              <w:jc w:val="center"/>
              <w:rPr>
                <w:rFonts w:eastAsiaTheme="minorHAnsi" w:cs="Arial"/>
                <w:sz w:val="18"/>
                <w:szCs w:val="18"/>
              </w:rPr>
            </w:pPr>
            <w:r w:rsidRPr="00F4525A">
              <w:rPr>
                <w:rFonts w:cs="Arial"/>
                <w:sz w:val="18"/>
                <w:szCs w:val="18"/>
                <w:lang w:eastAsia="sl-SI"/>
              </w:rPr>
              <w:t>7. 7. 2022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075C2125" w14:textId="77777777" w:rsidR="000E7936" w:rsidRPr="00F4525A" w:rsidRDefault="000E7936" w:rsidP="000E7936">
            <w:pPr>
              <w:spacing w:line="240" w:lineRule="auto"/>
              <w:jc w:val="center"/>
              <w:rPr>
                <w:rFonts w:cs="Arial"/>
                <w:b/>
                <w:bCs/>
                <w:sz w:val="18"/>
                <w:szCs w:val="18"/>
                <w:lang w:eastAsia="sl-SI"/>
              </w:rPr>
            </w:pPr>
            <w:r w:rsidRPr="00F4525A">
              <w:rPr>
                <w:rFonts w:cs="Arial"/>
                <w:b/>
                <w:bCs/>
                <w:sz w:val="18"/>
                <w:szCs w:val="18"/>
                <w:lang w:eastAsia="sl-SI"/>
              </w:rPr>
              <w:t>Ferhatović</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702A15" w14:textId="583F8EEA" w:rsidR="000E7936" w:rsidRPr="00F4525A" w:rsidRDefault="000D1541" w:rsidP="000E7936">
            <w:pPr>
              <w:autoSpaceDE w:val="0"/>
              <w:autoSpaceDN w:val="0"/>
              <w:adjustRightInd w:val="0"/>
              <w:spacing w:line="240" w:lineRule="auto"/>
              <w:jc w:val="center"/>
              <w:rPr>
                <w:rFonts w:cs="Arial"/>
                <w:sz w:val="18"/>
                <w:szCs w:val="18"/>
                <w:lang w:eastAsia="sl-SI"/>
              </w:rPr>
            </w:pPr>
            <w:r>
              <w:rPr>
                <w:rFonts w:cs="Arial"/>
                <w:sz w:val="18"/>
                <w:szCs w:val="18"/>
                <w:lang w:eastAsia="sl-SI"/>
              </w:rPr>
              <w:t>64725/19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E0B6DD2" w14:textId="2F2319A2" w:rsidR="000E7936" w:rsidRPr="0058144D" w:rsidRDefault="000E7936" w:rsidP="000E7936">
            <w:pPr>
              <w:spacing w:line="240" w:lineRule="auto"/>
              <w:jc w:val="center"/>
              <w:rPr>
                <w:rFonts w:cs="Arial"/>
                <w:sz w:val="18"/>
                <w:szCs w:val="18"/>
              </w:rPr>
            </w:pPr>
            <w:r w:rsidRPr="0058144D">
              <w:rPr>
                <w:rFonts w:cs="Arial"/>
                <w:sz w:val="18"/>
                <w:szCs w:val="18"/>
              </w:rPr>
              <w:t>16. 5. 2023</w:t>
            </w:r>
          </w:p>
        </w:tc>
        <w:tc>
          <w:tcPr>
            <w:tcW w:w="1291" w:type="dxa"/>
            <w:tcBorders>
              <w:top w:val="single" w:sz="4" w:space="0" w:color="auto"/>
              <w:left w:val="nil"/>
              <w:bottom w:val="single" w:sz="4" w:space="0" w:color="auto"/>
              <w:right w:val="single" w:sz="4" w:space="0" w:color="auto"/>
            </w:tcBorders>
            <w:shd w:val="clear" w:color="auto" w:fill="auto"/>
            <w:vAlign w:val="bottom"/>
          </w:tcPr>
          <w:p w14:paraId="6780C1C4" w14:textId="679A2AE1" w:rsidR="000E7936" w:rsidRPr="00F4525A" w:rsidRDefault="000E7936" w:rsidP="000E7936">
            <w:pPr>
              <w:spacing w:line="240" w:lineRule="auto"/>
              <w:jc w:val="center"/>
              <w:rPr>
                <w:rFonts w:cs="Arial"/>
                <w:sz w:val="18"/>
                <w:szCs w:val="18"/>
                <w:lang w:eastAsia="sl-SI"/>
              </w:rPr>
            </w:pPr>
            <w:r w:rsidRPr="0024671C">
              <w:t>12.7.2023</w:t>
            </w:r>
          </w:p>
        </w:tc>
        <w:tc>
          <w:tcPr>
            <w:tcW w:w="2299" w:type="dxa"/>
            <w:tcBorders>
              <w:top w:val="single" w:sz="4" w:space="0" w:color="auto"/>
              <w:left w:val="nil"/>
              <w:bottom w:val="single" w:sz="4" w:space="0" w:color="auto"/>
              <w:right w:val="single" w:sz="4" w:space="0" w:color="auto"/>
            </w:tcBorders>
            <w:vAlign w:val="bottom"/>
          </w:tcPr>
          <w:p w14:paraId="51966A0C" w14:textId="206BE81C" w:rsidR="000E7936" w:rsidRPr="00F4525A" w:rsidRDefault="000E7936" w:rsidP="000E7936">
            <w:pPr>
              <w:spacing w:line="240" w:lineRule="auto"/>
              <w:jc w:val="center"/>
              <w:rPr>
                <w:rFonts w:cs="Arial"/>
                <w:sz w:val="18"/>
                <w:szCs w:val="18"/>
              </w:rPr>
            </w:pPr>
            <w:r w:rsidRPr="0024671C">
              <w:t>CM/ResDH(2023)199</w:t>
            </w:r>
          </w:p>
        </w:tc>
      </w:tr>
      <w:tr w:rsidR="000E7936" w:rsidRPr="00F4525A" w14:paraId="2C2D3F41"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9AB51" w14:textId="5FB65E7B" w:rsidR="000E7936" w:rsidRPr="0058144D" w:rsidRDefault="000E7936" w:rsidP="000E7936">
            <w:pPr>
              <w:spacing w:line="240" w:lineRule="auto"/>
              <w:jc w:val="center"/>
              <w:rPr>
                <w:rFonts w:cs="Arial"/>
                <w:sz w:val="18"/>
                <w:szCs w:val="18"/>
              </w:rPr>
            </w:pPr>
            <w:r w:rsidRPr="00F4525A">
              <w:rPr>
                <w:rFonts w:cs="Arial"/>
                <w:sz w:val="18"/>
                <w:szCs w:val="18"/>
                <w:lang w:eastAsia="sl-SI"/>
              </w:rPr>
              <w:t>20.</w:t>
            </w:r>
            <w:r>
              <w:rPr>
                <w:rFonts w:cs="Arial"/>
                <w:sz w:val="18"/>
                <w:szCs w:val="18"/>
                <w:lang w:eastAsia="sl-SI"/>
              </w:rPr>
              <w:t xml:space="preserve"> </w:t>
            </w:r>
            <w:r w:rsidRPr="00F4525A">
              <w:rPr>
                <w:rFonts w:cs="Arial"/>
                <w:sz w:val="18"/>
                <w:szCs w:val="18"/>
                <w:lang w:eastAsia="sl-SI"/>
              </w:rPr>
              <w:t>10.</w:t>
            </w:r>
            <w:r>
              <w:rPr>
                <w:rFonts w:cs="Arial"/>
                <w:sz w:val="18"/>
                <w:szCs w:val="18"/>
                <w:lang w:eastAsia="sl-SI"/>
              </w:rPr>
              <w:t xml:space="preserve"> </w:t>
            </w:r>
            <w:r w:rsidRPr="00F4525A">
              <w:rPr>
                <w:rFonts w:cs="Arial"/>
                <w:sz w:val="18"/>
                <w:szCs w:val="18"/>
                <w:lang w:eastAsia="sl-SI"/>
              </w:rPr>
              <w:t>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40FE27F4" w14:textId="77777777" w:rsidR="000E7936" w:rsidRPr="00F4525A" w:rsidRDefault="000E7936" w:rsidP="000E7936">
            <w:pPr>
              <w:spacing w:line="240" w:lineRule="auto"/>
              <w:jc w:val="center"/>
              <w:rPr>
                <w:rFonts w:cs="Arial"/>
                <w:b/>
                <w:bCs/>
                <w:sz w:val="18"/>
                <w:szCs w:val="18"/>
                <w:lang w:eastAsia="sl-SI"/>
              </w:rPr>
            </w:pPr>
            <w:r w:rsidRPr="00F4525A">
              <w:rPr>
                <w:rFonts w:cs="Arial"/>
                <w:b/>
                <w:bCs/>
                <w:sz w:val="18"/>
                <w:szCs w:val="18"/>
                <w:lang w:eastAsia="sl-SI"/>
              </w:rPr>
              <w:t>Dolenc</w:t>
            </w:r>
          </w:p>
        </w:tc>
        <w:tc>
          <w:tcPr>
            <w:tcW w:w="1275" w:type="dxa"/>
            <w:tcBorders>
              <w:top w:val="single" w:sz="4" w:space="0" w:color="auto"/>
              <w:left w:val="nil"/>
              <w:bottom w:val="single" w:sz="4" w:space="0" w:color="auto"/>
              <w:right w:val="single" w:sz="4" w:space="0" w:color="auto"/>
            </w:tcBorders>
            <w:shd w:val="clear" w:color="auto" w:fill="auto"/>
            <w:vAlign w:val="bottom"/>
          </w:tcPr>
          <w:p w14:paraId="714F9A33" w14:textId="65C98238" w:rsidR="000E7936" w:rsidRPr="00F4525A" w:rsidRDefault="000D1541" w:rsidP="000E7936">
            <w:pPr>
              <w:autoSpaceDE w:val="0"/>
              <w:autoSpaceDN w:val="0"/>
              <w:adjustRightInd w:val="0"/>
              <w:spacing w:line="240" w:lineRule="auto"/>
              <w:jc w:val="center"/>
              <w:rPr>
                <w:rFonts w:cs="Arial"/>
                <w:sz w:val="18"/>
                <w:szCs w:val="18"/>
                <w:lang w:eastAsia="sl-SI"/>
              </w:rPr>
            </w:pPr>
            <w:r>
              <w:rPr>
                <w:rFonts w:cs="Arial"/>
                <w:sz w:val="18"/>
                <w:szCs w:val="18"/>
                <w:lang w:eastAsia="sl-SI"/>
              </w:rPr>
              <w:t>20256/20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5DB7936" w14:textId="61EB218D" w:rsidR="000E7936" w:rsidRPr="0058144D" w:rsidRDefault="000E7936" w:rsidP="000E7936">
            <w:pPr>
              <w:spacing w:line="240" w:lineRule="auto"/>
              <w:jc w:val="center"/>
              <w:rPr>
                <w:rFonts w:cs="Arial"/>
                <w:sz w:val="18"/>
                <w:szCs w:val="18"/>
              </w:rPr>
            </w:pPr>
            <w:r w:rsidRPr="0058144D">
              <w:rPr>
                <w:rFonts w:cs="Arial"/>
                <w:sz w:val="18"/>
                <w:szCs w:val="18"/>
              </w:rPr>
              <w:t>AN: 20. 7. 2023</w:t>
            </w:r>
          </w:p>
        </w:tc>
        <w:tc>
          <w:tcPr>
            <w:tcW w:w="1291" w:type="dxa"/>
            <w:tcBorders>
              <w:top w:val="single" w:sz="4" w:space="0" w:color="auto"/>
              <w:left w:val="nil"/>
              <w:bottom w:val="single" w:sz="4" w:space="0" w:color="auto"/>
              <w:right w:val="single" w:sz="4" w:space="0" w:color="auto"/>
            </w:tcBorders>
            <w:shd w:val="clear" w:color="auto" w:fill="auto"/>
            <w:vAlign w:val="bottom"/>
          </w:tcPr>
          <w:p w14:paraId="1FC5C8A3" w14:textId="77777777" w:rsidR="000E7936" w:rsidRPr="00F4525A" w:rsidRDefault="000E7936" w:rsidP="000E7936">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01AEDBA7" w14:textId="77777777" w:rsidR="000E7936" w:rsidRPr="00F4525A" w:rsidRDefault="000E7936" w:rsidP="000E7936">
            <w:pPr>
              <w:spacing w:line="240" w:lineRule="auto"/>
              <w:jc w:val="center"/>
              <w:rPr>
                <w:rFonts w:cs="Arial"/>
                <w:sz w:val="18"/>
                <w:szCs w:val="18"/>
              </w:rPr>
            </w:pPr>
          </w:p>
        </w:tc>
      </w:tr>
      <w:tr w:rsidR="000E7936" w:rsidRPr="00F4525A" w14:paraId="11498ABE"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0732F" w14:textId="60A8D829" w:rsidR="000E7936" w:rsidRPr="0058144D" w:rsidRDefault="000E7936" w:rsidP="000E7936">
            <w:pPr>
              <w:spacing w:line="240" w:lineRule="auto"/>
              <w:jc w:val="center"/>
              <w:rPr>
                <w:rFonts w:cs="Arial"/>
                <w:sz w:val="18"/>
                <w:szCs w:val="18"/>
              </w:rPr>
            </w:pPr>
            <w:r w:rsidRPr="00F4525A">
              <w:rPr>
                <w:rFonts w:cs="Arial"/>
                <w:sz w:val="18"/>
                <w:szCs w:val="18"/>
                <w:lang w:eastAsia="sl-SI"/>
              </w:rPr>
              <w:t>15.</w:t>
            </w:r>
            <w:r>
              <w:rPr>
                <w:rFonts w:cs="Arial"/>
                <w:sz w:val="18"/>
                <w:szCs w:val="18"/>
                <w:lang w:eastAsia="sl-SI"/>
              </w:rPr>
              <w:t xml:space="preserve"> </w:t>
            </w:r>
            <w:r w:rsidRPr="00F4525A">
              <w:rPr>
                <w:rFonts w:cs="Arial"/>
                <w:sz w:val="18"/>
                <w:szCs w:val="18"/>
                <w:lang w:eastAsia="sl-SI"/>
              </w:rPr>
              <w:t>12. 2022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63AFC95C" w14:textId="77777777" w:rsidR="000E7936" w:rsidRPr="00F4525A" w:rsidRDefault="000E7936" w:rsidP="000E7936">
            <w:pPr>
              <w:spacing w:line="240" w:lineRule="auto"/>
              <w:jc w:val="center"/>
              <w:rPr>
                <w:rFonts w:cs="Arial"/>
                <w:b/>
                <w:bCs/>
                <w:sz w:val="18"/>
                <w:szCs w:val="18"/>
                <w:lang w:eastAsia="sl-SI"/>
              </w:rPr>
            </w:pPr>
            <w:r w:rsidRPr="00F4525A">
              <w:rPr>
                <w:rFonts w:cs="Arial"/>
                <w:b/>
                <w:bCs/>
                <w:sz w:val="18"/>
                <w:szCs w:val="18"/>
                <w:lang w:eastAsia="sl-SI"/>
              </w:rPr>
              <w:t>Gregor Rutar in Rutar marketing d.o.o.</w:t>
            </w:r>
          </w:p>
        </w:tc>
        <w:tc>
          <w:tcPr>
            <w:tcW w:w="1275" w:type="dxa"/>
            <w:tcBorders>
              <w:top w:val="single" w:sz="4" w:space="0" w:color="auto"/>
              <w:left w:val="nil"/>
              <w:bottom w:val="single" w:sz="4" w:space="0" w:color="auto"/>
              <w:right w:val="single" w:sz="4" w:space="0" w:color="auto"/>
            </w:tcBorders>
            <w:shd w:val="clear" w:color="auto" w:fill="auto"/>
            <w:vAlign w:val="bottom"/>
          </w:tcPr>
          <w:p w14:paraId="69CCAEDA" w14:textId="40C781E7" w:rsidR="000E7936" w:rsidRPr="00F4525A" w:rsidRDefault="000D1541" w:rsidP="000E7936">
            <w:pPr>
              <w:autoSpaceDE w:val="0"/>
              <w:autoSpaceDN w:val="0"/>
              <w:adjustRightInd w:val="0"/>
              <w:spacing w:line="240" w:lineRule="auto"/>
              <w:jc w:val="center"/>
              <w:rPr>
                <w:rFonts w:cs="Arial"/>
                <w:sz w:val="18"/>
                <w:szCs w:val="18"/>
                <w:lang w:eastAsia="sl-SI"/>
              </w:rPr>
            </w:pPr>
            <w:r>
              <w:rPr>
                <w:rFonts w:cs="Arial"/>
                <w:sz w:val="18"/>
                <w:szCs w:val="18"/>
                <w:lang w:eastAsia="sl-SI"/>
              </w:rPr>
              <w:t>21164/20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C5CD8A1" w14:textId="61B65B95" w:rsidR="000E7936" w:rsidRPr="00DF4D36" w:rsidRDefault="000E7936" w:rsidP="000E7936">
            <w:pPr>
              <w:spacing w:line="240" w:lineRule="auto"/>
              <w:jc w:val="center"/>
              <w:rPr>
                <w:rFonts w:cs="Arial"/>
                <w:sz w:val="18"/>
                <w:szCs w:val="18"/>
              </w:rPr>
            </w:pPr>
            <w:r w:rsidRPr="00DF4D36">
              <w:rPr>
                <w:rFonts w:cs="Arial"/>
                <w:sz w:val="18"/>
                <w:szCs w:val="18"/>
              </w:rPr>
              <w:t>12.12.2023</w:t>
            </w:r>
          </w:p>
        </w:tc>
        <w:tc>
          <w:tcPr>
            <w:tcW w:w="1291" w:type="dxa"/>
            <w:tcBorders>
              <w:top w:val="single" w:sz="4" w:space="0" w:color="auto"/>
              <w:left w:val="nil"/>
              <w:bottom w:val="single" w:sz="4" w:space="0" w:color="auto"/>
              <w:right w:val="single" w:sz="4" w:space="0" w:color="auto"/>
            </w:tcBorders>
            <w:shd w:val="clear" w:color="auto" w:fill="auto"/>
            <w:vAlign w:val="bottom"/>
          </w:tcPr>
          <w:p w14:paraId="40EF86DC" w14:textId="2BE45B9D" w:rsidR="000E7936" w:rsidRPr="00DF4D36" w:rsidRDefault="000E7936" w:rsidP="000E7936">
            <w:pPr>
              <w:spacing w:line="240" w:lineRule="auto"/>
              <w:jc w:val="center"/>
              <w:rPr>
                <w:rFonts w:cs="Arial"/>
                <w:sz w:val="18"/>
                <w:szCs w:val="18"/>
                <w:lang w:eastAsia="sl-SI"/>
              </w:rPr>
            </w:pPr>
            <w:r w:rsidRPr="00DF4D36">
              <w:rPr>
                <w:rFonts w:cs="Arial"/>
                <w:sz w:val="18"/>
                <w:szCs w:val="18"/>
                <w:lang w:eastAsia="sl-SI"/>
              </w:rPr>
              <w:t>14. 3.2024</w:t>
            </w:r>
          </w:p>
        </w:tc>
        <w:tc>
          <w:tcPr>
            <w:tcW w:w="2299" w:type="dxa"/>
            <w:tcBorders>
              <w:top w:val="single" w:sz="4" w:space="0" w:color="auto"/>
              <w:left w:val="nil"/>
              <w:bottom w:val="single" w:sz="4" w:space="0" w:color="auto"/>
              <w:right w:val="single" w:sz="4" w:space="0" w:color="auto"/>
            </w:tcBorders>
            <w:vAlign w:val="bottom"/>
          </w:tcPr>
          <w:p w14:paraId="40156ED4" w14:textId="729B72DE" w:rsidR="000E7936" w:rsidRPr="00DF4D36" w:rsidRDefault="000E7936" w:rsidP="000E7936">
            <w:pPr>
              <w:spacing w:line="240" w:lineRule="auto"/>
              <w:jc w:val="center"/>
              <w:rPr>
                <w:rFonts w:cs="Arial"/>
                <w:sz w:val="18"/>
                <w:szCs w:val="18"/>
              </w:rPr>
            </w:pPr>
            <w:r w:rsidRPr="00DF4D36">
              <w:rPr>
                <w:sz w:val="18"/>
                <w:szCs w:val="18"/>
              </w:rPr>
              <w:t>CM/ResDH(2024)39</w:t>
            </w:r>
          </w:p>
        </w:tc>
      </w:tr>
      <w:tr w:rsidR="000E7936" w:rsidRPr="00F4525A" w14:paraId="0904E6A7" w14:textId="77777777" w:rsidTr="00726193">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90ED4C2" w14:textId="3DFB6410" w:rsidR="000E7936" w:rsidRPr="00DF4D36" w:rsidRDefault="000E7936" w:rsidP="000E7936">
            <w:pPr>
              <w:spacing w:line="240" w:lineRule="auto"/>
              <w:rPr>
                <w:sz w:val="18"/>
                <w:szCs w:val="18"/>
              </w:rPr>
            </w:pPr>
            <w:r w:rsidRPr="000E7936">
              <w:rPr>
                <w:rFonts w:cs="Arial"/>
                <w:b/>
                <w:bCs/>
                <w:sz w:val="18"/>
                <w:szCs w:val="18"/>
                <w:highlight w:val="lightGray"/>
                <w:lang w:eastAsia="sl-SI"/>
              </w:rPr>
              <w:t xml:space="preserve">SODBI </w:t>
            </w:r>
            <w:r w:rsidR="000D1541">
              <w:rPr>
                <w:rFonts w:cs="Arial"/>
                <w:b/>
                <w:bCs/>
                <w:sz w:val="18"/>
                <w:szCs w:val="18"/>
                <w:highlight w:val="lightGray"/>
                <w:lang w:eastAsia="sl-SI"/>
              </w:rPr>
              <w:t xml:space="preserve">v letu </w:t>
            </w:r>
            <w:r w:rsidRPr="000E7936">
              <w:rPr>
                <w:rFonts w:cs="Arial"/>
                <w:b/>
                <w:bCs/>
                <w:sz w:val="18"/>
                <w:szCs w:val="18"/>
                <w:highlight w:val="lightGray"/>
                <w:lang w:eastAsia="sl-SI"/>
              </w:rPr>
              <w:t>2023</w:t>
            </w:r>
          </w:p>
        </w:tc>
      </w:tr>
      <w:tr w:rsidR="000E7936" w:rsidRPr="00F4525A" w14:paraId="4FCE05D6"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7146B" w14:textId="0CD05AF4" w:rsidR="000E7936" w:rsidRPr="000E7936" w:rsidRDefault="000E7936" w:rsidP="000E7936">
            <w:pPr>
              <w:spacing w:line="240" w:lineRule="auto"/>
              <w:jc w:val="center"/>
              <w:rPr>
                <w:rFonts w:cs="Arial"/>
                <w:sz w:val="18"/>
                <w:szCs w:val="18"/>
              </w:rPr>
            </w:pPr>
            <w:r w:rsidRPr="0024671C">
              <w:rPr>
                <w:rFonts w:cs="Arial"/>
                <w:sz w:val="18"/>
                <w:szCs w:val="18"/>
                <w:lang w:eastAsia="sl-SI"/>
              </w:rPr>
              <w:t>5. 7. 2023</w:t>
            </w:r>
          </w:p>
        </w:tc>
        <w:tc>
          <w:tcPr>
            <w:tcW w:w="1569" w:type="dxa"/>
            <w:tcBorders>
              <w:top w:val="single" w:sz="4" w:space="0" w:color="auto"/>
              <w:left w:val="nil"/>
              <w:bottom w:val="single" w:sz="4" w:space="0" w:color="auto"/>
              <w:right w:val="single" w:sz="4" w:space="0" w:color="auto"/>
            </w:tcBorders>
            <w:shd w:val="clear" w:color="auto" w:fill="auto"/>
            <w:vAlign w:val="bottom"/>
          </w:tcPr>
          <w:p w14:paraId="06D713CB" w14:textId="4D1270E1" w:rsidR="000E7936" w:rsidRPr="00F4525A" w:rsidRDefault="000E7936" w:rsidP="000E7936">
            <w:pPr>
              <w:spacing w:line="240" w:lineRule="auto"/>
              <w:jc w:val="center"/>
              <w:rPr>
                <w:rFonts w:cs="Arial"/>
                <w:b/>
                <w:bCs/>
                <w:sz w:val="18"/>
                <w:szCs w:val="18"/>
                <w:lang w:eastAsia="sl-SI"/>
              </w:rPr>
            </w:pPr>
            <w:r>
              <w:rPr>
                <w:rFonts w:cs="Arial"/>
                <w:b/>
                <w:bCs/>
                <w:sz w:val="18"/>
                <w:szCs w:val="18"/>
                <w:lang w:eastAsia="sl-SI"/>
              </w:rPr>
              <w:t>Letonje</w:t>
            </w:r>
          </w:p>
        </w:tc>
        <w:tc>
          <w:tcPr>
            <w:tcW w:w="1275" w:type="dxa"/>
            <w:tcBorders>
              <w:top w:val="single" w:sz="4" w:space="0" w:color="auto"/>
              <w:left w:val="nil"/>
              <w:bottom w:val="single" w:sz="4" w:space="0" w:color="auto"/>
              <w:right w:val="single" w:sz="4" w:space="0" w:color="auto"/>
            </w:tcBorders>
            <w:shd w:val="clear" w:color="auto" w:fill="auto"/>
            <w:vAlign w:val="bottom"/>
          </w:tcPr>
          <w:p w14:paraId="041F1673" w14:textId="3B228EA3" w:rsidR="000E7936" w:rsidRPr="00F4525A" w:rsidRDefault="00717838" w:rsidP="000E7936">
            <w:pPr>
              <w:autoSpaceDE w:val="0"/>
              <w:autoSpaceDN w:val="0"/>
              <w:adjustRightInd w:val="0"/>
              <w:spacing w:line="240" w:lineRule="auto"/>
              <w:jc w:val="center"/>
              <w:rPr>
                <w:rFonts w:cs="Arial"/>
                <w:sz w:val="18"/>
                <w:szCs w:val="18"/>
                <w:lang w:eastAsia="sl-SI"/>
              </w:rPr>
            </w:pPr>
            <w:hyperlink r:id="rId22" w:anchor="{%22appno%22:[%2210397/20%22]}" w:tgtFrame="_blank" w:history="1">
              <w:r w:rsidR="000E7936" w:rsidRPr="000E7936">
                <w:rPr>
                  <w:rStyle w:val="Hiperpovezava"/>
                  <w:color w:val="auto"/>
                  <w:u w:val="none"/>
                  <w:shd w:val="clear" w:color="auto" w:fill="FFFFFF"/>
                </w:rPr>
                <w:t>10397/20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7ACDE61" w14:textId="0FC6AA0A" w:rsidR="000E7936" w:rsidRPr="00DF4D36" w:rsidRDefault="000E7936" w:rsidP="000E7936">
            <w:pPr>
              <w:spacing w:line="240" w:lineRule="auto"/>
              <w:jc w:val="center"/>
              <w:rPr>
                <w:rFonts w:cs="Arial"/>
                <w:sz w:val="18"/>
                <w:szCs w:val="18"/>
              </w:rPr>
            </w:pPr>
            <w:r w:rsidRPr="00DF4D36">
              <w:rPr>
                <w:rFonts w:cs="Arial"/>
                <w:sz w:val="18"/>
                <w:szCs w:val="18"/>
              </w:rPr>
              <w:t>11.1.2024</w:t>
            </w:r>
          </w:p>
        </w:tc>
        <w:tc>
          <w:tcPr>
            <w:tcW w:w="1291" w:type="dxa"/>
            <w:tcBorders>
              <w:top w:val="single" w:sz="4" w:space="0" w:color="auto"/>
              <w:left w:val="nil"/>
              <w:bottom w:val="single" w:sz="4" w:space="0" w:color="auto"/>
              <w:right w:val="single" w:sz="4" w:space="0" w:color="auto"/>
            </w:tcBorders>
            <w:shd w:val="clear" w:color="auto" w:fill="auto"/>
            <w:vAlign w:val="bottom"/>
          </w:tcPr>
          <w:p w14:paraId="7DDC11F4" w14:textId="26984F87" w:rsidR="000E7936" w:rsidRPr="00DF4D36" w:rsidRDefault="000E7936" w:rsidP="000E7936">
            <w:pPr>
              <w:spacing w:line="240" w:lineRule="auto"/>
              <w:jc w:val="center"/>
              <w:rPr>
                <w:rFonts w:cs="Arial"/>
                <w:sz w:val="18"/>
                <w:szCs w:val="18"/>
                <w:lang w:eastAsia="sl-SI"/>
              </w:rPr>
            </w:pPr>
            <w:r w:rsidRPr="00DF4D36">
              <w:rPr>
                <w:rFonts w:cs="Arial"/>
                <w:sz w:val="18"/>
                <w:szCs w:val="18"/>
                <w:lang w:eastAsia="sl-SI"/>
              </w:rPr>
              <w:t>14. 3.2024</w:t>
            </w:r>
          </w:p>
        </w:tc>
        <w:tc>
          <w:tcPr>
            <w:tcW w:w="2299" w:type="dxa"/>
            <w:tcBorders>
              <w:top w:val="single" w:sz="4" w:space="0" w:color="auto"/>
              <w:left w:val="nil"/>
              <w:bottom w:val="single" w:sz="4" w:space="0" w:color="auto"/>
              <w:right w:val="single" w:sz="4" w:space="0" w:color="auto"/>
            </w:tcBorders>
            <w:vAlign w:val="bottom"/>
          </w:tcPr>
          <w:p w14:paraId="7EA9B692" w14:textId="3C2FB2D4" w:rsidR="000E7936" w:rsidRPr="00DF4D36" w:rsidRDefault="000E7936" w:rsidP="000E7936">
            <w:pPr>
              <w:spacing w:line="240" w:lineRule="auto"/>
              <w:jc w:val="center"/>
              <w:rPr>
                <w:rFonts w:cs="Arial"/>
                <w:sz w:val="18"/>
                <w:szCs w:val="18"/>
              </w:rPr>
            </w:pPr>
            <w:r w:rsidRPr="00DF4D36">
              <w:rPr>
                <w:sz w:val="18"/>
                <w:szCs w:val="18"/>
              </w:rPr>
              <w:t>CM/ResDH(2024)38</w:t>
            </w:r>
          </w:p>
        </w:tc>
      </w:tr>
      <w:tr w:rsidR="000E7936" w:rsidRPr="00F4525A" w14:paraId="4BD90202" w14:textId="77777777" w:rsidTr="00C44670">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E69B4" w14:textId="48797D1A" w:rsidR="000E7936" w:rsidRPr="000E7936" w:rsidRDefault="000E7936" w:rsidP="000E7936">
            <w:pPr>
              <w:spacing w:line="240" w:lineRule="auto"/>
              <w:jc w:val="center"/>
              <w:rPr>
                <w:rFonts w:cs="Arial"/>
                <w:sz w:val="18"/>
                <w:szCs w:val="18"/>
              </w:rPr>
            </w:pPr>
            <w:r w:rsidRPr="0024671C">
              <w:rPr>
                <w:rFonts w:cs="Arial"/>
                <w:sz w:val="18"/>
                <w:szCs w:val="18"/>
                <w:lang w:eastAsia="sl-SI"/>
              </w:rPr>
              <w:t>7. 9.</w:t>
            </w:r>
            <w:r>
              <w:rPr>
                <w:rFonts w:cs="Arial"/>
                <w:sz w:val="18"/>
                <w:szCs w:val="18"/>
                <w:lang w:eastAsia="sl-SI"/>
              </w:rPr>
              <w:t xml:space="preserve"> </w:t>
            </w:r>
            <w:r w:rsidRPr="0024671C">
              <w:rPr>
                <w:rFonts w:cs="Arial"/>
                <w:sz w:val="18"/>
                <w:szCs w:val="18"/>
                <w:lang w:eastAsia="sl-SI"/>
              </w:rPr>
              <w:t>2023</w:t>
            </w:r>
          </w:p>
        </w:tc>
        <w:tc>
          <w:tcPr>
            <w:tcW w:w="1569" w:type="dxa"/>
            <w:tcBorders>
              <w:top w:val="single" w:sz="4" w:space="0" w:color="auto"/>
              <w:left w:val="nil"/>
              <w:bottom w:val="single" w:sz="4" w:space="0" w:color="auto"/>
              <w:right w:val="single" w:sz="4" w:space="0" w:color="auto"/>
            </w:tcBorders>
            <w:shd w:val="clear" w:color="auto" w:fill="auto"/>
            <w:vAlign w:val="bottom"/>
          </w:tcPr>
          <w:p w14:paraId="39A9C97A" w14:textId="5621B695" w:rsidR="000E7936" w:rsidRDefault="000E7936" w:rsidP="000E7936">
            <w:pPr>
              <w:spacing w:line="240" w:lineRule="auto"/>
              <w:jc w:val="center"/>
              <w:rPr>
                <w:rFonts w:cs="Arial"/>
                <w:b/>
                <w:bCs/>
                <w:sz w:val="18"/>
                <w:szCs w:val="18"/>
                <w:lang w:eastAsia="sl-SI"/>
              </w:rPr>
            </w:pPr>
            <w:r>
              <w:rPr>
                <w:rFonts w:cs="Arial"/>
                <w:b/>
                <w:bCs/>
                <w:sz w:val="18"/>
                <w:szCs w:val="18"/>
                <w:lang w:eastAsia="sl-SI"/>
              </w:rPr>
              <w:t>Bavčar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41A311CE" w14:textId="37C6E78B" w:rsidR="000E7936" w:rsidRPr="00F4525A" w:rsidRDefault="00717838" w:rsidP="000E7936">
            <w:pPr>
              <w:autoSpaceDE w:val="0"/>
              <w:autoSpaceDN w:val="0"/>
              <w:adjustRightInd w:val="0"/>
              <w:spacing w:line="240" w:lineRule="auto"/>
              <w:jc w:val="center"/>
              <w:rPr>
                <w:rFonts w:cs="Arial"/>
                <w:sz w:val="18"/>
                <w:szCs w:val="18"/>
                <w:lang w:eastAsia="sl-SI"/>
              </w:rPr>
            </w:pPr>
            <w:hyperlink r:id="rId23" w:anchor="{%22appno%22:[%2217053/20%22]}" w:tgtFrame="_blank" w:history="1">
              <w:r w:rsidR="000E7936" w:rsidRPr="000E7936">
                <w:rPr>
                  <w:rStyle w:val="Hiperpovezava"/>
                  <w:color w:val="auto"/>
                  <w:u w:val="none"/>
                  <w:shd w:val="clear" w:color="auto" w:fill="FFFFFF"/>
                </w:rPr>
                <w:t>17053/20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7EEE66D" w14:textId="77777777" w:rsidR="000E7936" w:rsidRPr="00DF4D36" w:rsidRDefault="000E7936" w:rsidP="000E7936">
            <w:pPr>
              <w:spacing w:line="240" w:lineRule="auto"/>
              <w:jc w:val="center"/>
              <w:rPr>
                <w:rFonts w:cs="Arial"/>
                <w:sz w:val="18"/>
                <w:szCs w:val="18"/>
              </w:rPr>
            </w:pPr>
          </w:p>
        </w:tc>
        <w:tc>
          <w:tcPr>
            <w:tcW w:w="1291" w:type="dxa"/>
            <w:tcBorders>
              <w:top w:val="single" w:sz="4" w:space="0" w:color="auto"/>
              <w:left w:val="nil"/>
              <w:bottom w:val="single" w:sz="4" w:space="0" w:color="auto"/>
              <w:right w:val="single" w:sz="4" w:space="0" w:color="auto"/>
            </w:tcBorders>
            <w:shd w:val="clear" w:color="auto" w:fill="auto"/>
            <w:vAlign w:val="bottom"/>
          </w:tcPr>
          <w:p w14:paraId="130AAE3B" w14:textId="77777777" w:rsidR="000E7936" w:rsidRPr="00DF4D36" w:rsidRDefault="000E7936" w:rsidP="000E7936">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1BCABD9D" w14:textId="77777777" w:rsidR="000E7936" w:rsidRPr="00DF4D36" w:rsidRDefault="000E7936" w:rsidP="000E7936">
            <w:pPr>
              <w:spacing w:line="240" w:lineRule="auto"/>
              <w:jc w:val="center"/>
              <w:rPr>
                <w:sz w:val="18"/>
                <w:szCs w:val="18"/>
              </w:rPr>
            </w:pPr>
          </w:p>
        </w:tc>
      </w:tr>
      <w:bookmarkEnd w:id="7"/>
    </w:tbl>
    <w:p w14:paraId="4D5C58B0" w14:textId="77777777" w:rsidR="00CC3835" w:rsidRPr="00F4525A" w:rsidRDefault="00CC3835" w:rsidP="00CC3835">
      <w:pPr>
        <w:spacing w:line="240" w:lineRule="auto"/>
        <w:jc w:val="center"/>
        <w:rPr>
          <w:rFonts w:cs="Arial"/>
          <w:b/>
          <w:szCs w:val="20"/>
        </w:rPr>
      </w:pPr>
    </w:p>
    <w:p w14:paraId="6AC34495" w14:textId="77777777" w:rsidR="00CC3835" w:rsidRPr="000D1541" w:rsidRDefault="00CC3835" w:rsidP="000E7936">
      <w:pPr>
        <w:spacing w:line="240" w:lineRule="auto"/>
        <w:ind w:left="-1134"/>
        <w:rPr>
          <w:rFonts w:cs="Arial"/>
          <w:sz w:val="16"/>
          <w:szCs w:val="16"/>
        </w:rPr>
      </w:pPr>
      <w:r w:rsidRPr="000D1541">
        <w:rPr>
          <w:rFonts w:cs="Arial"/>
          <w:sz w:val="16"/>
          <w:szCs w:val="16"/>
        </w:rPr>
        <w:t>*Izvršene sodbe pred ustanovitvijo MDS ESČP/PS ESČP (Rehbock in Kurić)</w:t>
      </w:r>
    </w:p>
    <w:bookmarkEnd w:id="4"/>
    <w:p w14:paraId="602AF081" w14:textId="77777777" w:rsidR="00CC3835" w:rsidRDefault="00CC3835" w:rsidP="000E7936">
      <w:pPr>
        <w:spacing w:line="240" w:lineRule="auto"/>
        <w:ind w:left="-1134"/>
        <w:rPr>
          <w:rFonts w:cs="Arial"/>
          <w:sz w:val="16"/>
          <w:szCs w:val="16"/>
        </w:rPr>
      </w:pPr>
      <w:r w:rsidRPr="000D1541">
        <w:rPr>
          <w:rStyle w:val="Konnaopomba-sklic"/>
          <w:rFonts w:cs="Arial"/>
          <w:sz w:val="16"/>
          <w:szCs w:val="16"/>
        </w:rPr>
        <w:t>**</w:t>
      </w:r>
      <w:r w:rsidRPr="000D1541">
        <w:rPr>
          <w:rFonts w:cs="Arial"/>
          <w:sz w:val="16"/>
          <w:szCs w:val="16"/>
        </w:rPr>
        <w:t xml:space="preserve"> </w:t>
      </w:r>
      <w:bookmarkStart w:id="8" w:name="_ftn1"/>
      <w:bookmarkEnd w:id="8"/>
      <w:r w:rsidRPr="000D1541">
        <w:rPr>
          <w:rFonts w:cs="Arial"/>
          <w:sz w:val="16"/>
          <w:szCs w:val="16"/>
        </w:rPr>
        <w:t>V zadevi Ališić je bila ugotovljena kršitev EKČP tudi proti Srbiji;</w:t>
      </w:r>
    </w:p>
    <w:p w14:paraId="330D5F3B" w14:textId="77777777" w:rsidR="000D1541" w:rsidRPr="000D1541" w:rsidRDefault="000D1541" w:rsidP="000E7936">
      <w:pPr>
        <w:spacing w:line="240" w:lineRule="auto"/>
        <w:ind w:left="-1134"/>
        <w:rPr>
          <w:rFonts w:cs="Arial"/>
          <w:sz w:val="16"/>
          <w:szCs w:val="16"/>
        </w:rPr>
      </w:pPr>
    </w:p>
    <w:bookmarkEnd w:id="5"/>
    <w:p w14:paraId="7E41112E" w14:textId="77BB3382" w:rsidR="000935B7" w:rsidRPr="000E7936" w:rsidRDefault="00CC3835" w:rsidP="000E7936">
      <w:pPr>
        <w:spacing w:line="240" w:lineRule="auto"/>
        <w:ind w:left="-1134"/>
        <w:rPr>
          <w:sz w:val="16"/>
          <w:szCs w:val="16"/>
        </w:rPr>
      </w:pPr>
      <w:r w:rsidRPr="000E7936">
        <w:rPr>
          <w:rFonts w:cs="Arial"/>
          <w:bCs/>
          <w:sz w:val="16"/>
          <w:szCs w:val="16"/>
        </w:rPr>
        <w:t>AN = akcijski načrt; RAN = revidiran akcijski načrt</w:t>
      </w:r>
    </w:p>
    <w:sectPr w:rsidR="000935B7" w:rsidRPr="000E7936" w:rsidSect="000E7936">
      <w:headerReference w:type="default" r:id="rId24"/>
      <w:footerReference w:type="default" r:id="rId25"/>
      <w:headerReference w:type="first" r:id="rId26"/>
      <w:pgSz w:w="11900" w:h="16840" w:code="9"/>
      <w:pgMar w:top="1701" w:right="1701" w:bottom="1134" w:left="1985"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B0E5B" w14:textId="77777777" w:rsidR="00CC3835" w:rsidRDefault="00CC3835" w:rsidP="00CC3835">
      <w:pPr>
        <w:spacing w:line="240" w:lineRule="auto"/>
      </w:pPr>
      <w:r>
        <w:separator/>
      </w:r>
    </w:p>
  </w:endnote>
  <w:endnote w:type="continuationSeparator" w:id="0">
    <w:p w14:paraId="541EC130" w14:textId="77777777" w:rsidR="00CC3835" w:rsidRDefault="00CC3835" w:rsidP="00CC3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C21B5" w14:textId="77777777" w:rsidR="00E23B8B" w:rsidRDefault="00E23B8B">
    <w:pPr>
      <w:pStyle w:val="Noga"/>
      <w:jc w:val="right"/>
    </w:pPr>
    <w:r>
      <w:fldChar w:fldCharType="begin"/>
    </w:r>
    <w:r>
      <w:instrText xml:space="preserve"> PAGE   \* MERGEFORMAT </w:instrText>
    </w:r>
    <w:r>
      <w:fldChar w:fldCharType="separate"/>
    </w:r>
    <w:r w:rsidR="00717838">
      <w:rPr>
        <w:noProof/>
      </w:rPr>
      <w:t>6</w:t>
    </w:r>
    <w:r>
      <w:rPr>
        <w:noProof/>
      </w:rPr>
      <w:fldChar w:fldCharType="end"/>
    </w:r>
  </w:p>
  <w:p w14:paraId="53F5DF37" w14:textId="77777777" w:rsidR="00E23B8B" w:rsidRDefault="00E23B8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09AA" w14:textId="77777777" w:rsidR="00CC3835" w:rsidRDefault="00CC3835" w:rsidP="00CC3835">
      <w:pPr>
        <w:spacing w:line="240" w:lineRule="auto"/>
      </w:pPr>
      <w:r>
        <w:separator/>
      </w:r>
    </w:p>
  </w:footnote>
  <w:footnote w:type="continuationSeparator" w:id="0">
    <w:p w14:paraId="570538D1" w14:textId="77777777" w:rsidR="00CC3835" w:rsidRDefault="00CC3835" w:rsidP="00CC3835">
      <w:pPr>
        <w:spacing w:line="240" w:lineRule="auto"/>
      </w:pPr>
      <w:r>
        <w:continuationSeparator/>
      </w:r>
    </w:p>
  </w:footnote>
  <w:footnote w:id="1">
    <w:p w14:paraId="16CA2CC9" w14:textId="77777777" w:rsidR="00CC3835" w:rsidRPr="00690A99" w:rsidRDefault="00CC3835" w:rsidP="00CC3835">
      <w:pPr>
        <w:pStyle w:val="Sprotnaopomba-besedilo"/>
        <w:rPr>
          <w:rFonts w:cs="Arial"/>
          <w:sz w:val="18"/>
          <w:szCs w:val="18"/>
        </w:rPr>
      </w:pPr>
      <w:r w:rsidRPr="00E402D6">
        <w:rPr>
          <w:rStyle w:val="Sprotnaopomba-sklic"/>
          <w:rFonts w:cs="Arial"/>
          <w:sz w:val="18"/>
          <w:szCs w:val="18"/>
        </w:rPr>
        <w:footnoteRef/>
      </w:r>
      <w:r w:rsidRPr="00E402D6">
        <w:rPr>
          <w:rFonts w:cs="Arial"/>
          <w:sz w:val="18"/>
          <w:szCs w:val="18"/>
        </w:rPr>
        <w:t xml:space="preserve"> </w:t>
      </w:r>
      <w:r w:rsidRPr="00690A99">
        <w:rPr>
          <w:rFonts w:cs="Arial"/>
          <w:sz w:val="18"/>
          <w:szCs w:val="18"/>
        </w:rPr>
        <w:t>Ur. l. RS, št. 90/2014 z dne 15. 12. 2014</w:t>
      </w:r>
    </w:p>
  </w:footnote>
  <w:footnote w:id="2">
    <w:p w14:paraId="19CE746C" w14:textId="77777777" w:rsidR="00CC3835" w:rsidRPr="00F4525A" w:rsidRDefault="00CC3835" w:rsidP="00CC3835">
      <w:pPr>
        <w:pStyle w:val="Sprotnaopomba-besedilo"/>
        <w:rPr>
          <w:sz w:val="18"/>
          <w:szCs w:val="18"/>
        </w:rPr>
      </w:pPr>
      <w:r w:rsidRPr="00F4525A">
        <w:rPr>
          <w:rStyle w:val="Sprotnaopomba-sklic"/>
          <w:sz w:val="18"/>
          <w:szCs w:val="18"/>
        </w:rPr>
        <w:footnoteRef/>
      </w:r>
      <w:r w:rsidRPr="00F4525A">
        <w:rPr>
          <w:sz w:val="18"/>
          <w:szCs w:val="18"/>
        </w:rPr>
        <w:t>https://www.gov.si/teme/obveznost-izvrsevanja-sodb-evropskega-sodisca-za-clovekove-pravice/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F32A" w14:textId="77777777" w:rsidR="00E23B8B" w:rsidRPr="00110CBD" w:rsidRDefault="00E23B8B" w:rsidP="00DC027E">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0726B" w:rsidRPr="008F3500" w14:paraId="7CE80D4D" w14:textId="77777777">
      <w:trPr>
        <w:cantSplit/>
        <w:trHeight w:hRule="exact" w:val="847"/>
      </w:trPr>
      <w:tc>
        <w:tcPr>
          <w:tcW w:w="567" w:type="dxa"/>
        </w:tcPr>
        <w:p w14:paraId="66985454" w14:textId="7114D776" w:rsidR="00E23B8B" w:rsidRPr="008F3500" w:rsidRDefault="00E23B8B" w:rsidP="00DC027E">
          <w:pPr>
            <w:autoSpaceDE w:val="0"/>
            <w:autoSpaceDN w:val="0"/>
            <w:adjustRightInd w:val="0"/>
            <w:spacing w:line="240" w:lineRule="auto"/>
            <w:rPr>
              <w:rFonts w:ascii="Republika" w:hAnsi="Republika"/>
              <w:color w:val="529DBA"/>
              <w:sz w:val="60"/>
              <w:szCs w:val="60"/>
            </w:rPr>
          </w:pPr>
        </w:p>
      </w:tc>
    </w:tr>
  </w:tbl>
  <w:p w14:paraId="3949BC4D" w14:textId="77777777" w:rsidR="00717838" w:rsidRPr="008F3500" w:rsidRDefault="00717838" w:rsidP="007178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15A3D725" wp14:editId="498161A2">
          <wp:simplePos x="0" y="0"/>
          <wp:positionH relativeFrom="page">
            <wp:posOffset>153619</wp:posOffset>
          </wp:positionH>
          <wp:positionV relativeFrom="page">
            <wp:align>top</wp:align>
          </wp:positionV>
          <wp:extent cx="4321810" cy="972185"/>
          <wp:effectExtent l="0" t="0" r="2540" b="0"/>
          <wp:wrapSquare wrapText="bothSides"/>
          <wp:docPr id="15" name="Slika 15"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01 369 53 42</w:t>
    </w:r>
  </w:p>
  <w:p w14:paraId="5CC996DC" w14:textId="77777777" w:rsidR="00717838" w:rsidRPr="008F3500" w:rsidRDefault="00717838" w:rsidP="00717838">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01 369 57 83</w:t>
    </w:r>
    <w:r w:rsidRPr="008F3500">
      <w:rPr>
        <w:rFonts w:cs="Arial"/>
        <w:sz w:val="16"/>
      </w:rPr>
      <w:t xml:space="preserve"> </w:t>
    </w:r>
  </w:p>
  <w:p w14:paraId="3CAD5B4D" w14:textId="77777777" w:rsidR="00717838" w:rsidRPr="008F3500" w:rsidRDefault="00717838" w:rsidP="00717838">
    <w:pPr>
      <w:pStyle w:val="Glava"/>
      <w:tabs>
        <w:tab w:val="clear" w:pos="4320"/>
        <w:tab w:val="clear" w:pos="8640"/>
        <w:tab w:val="left" w:pos="5112"/>
        <w:tab w:val="left" w:pos="7427"/>
      </w:tabs>
      <w:spacing w:line="240" w:lineRule="exact"/>
      <w:rPr>
        <w:rFonts w:cs="Arial"/>
        <w:sz w:val="16"/>
      </w:rPr>
    </w:pPr>
    <w:r w:rsidRPr="008F3500">
      <w:rPr>
        <w:rFonts w:cs="Arial"/>
        <w:sz w:val="16"/>
      </w:rPr>
      <w:tab/>
      <w:t xml:space="preserve">E: </w:t>
    </w:r>
    <w:r>
      <w:rPr>
        <w:rFonts w:cs="Arial"/>
        <w:sz w:val="16"/>
      </w:rPr>
      <w:t>gp.mp@gov.si</w:t>
    </w:r>
    <w:r>
      <w:rPr>
        <w:rFonts w:cs="Arial"/>
        <w:sz w:val="16"/>
      </w:rPr>
      <w:tab/>
    </w:r>
  </w:p>
  <w:p w14:paraId="61946998" w14:textId="77777777" w:rsidR="00717838" w:rsidRDefault="00717838" w:rsidP="00717838">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Pr>
          <w:rStyle w:val="Hiperpovezava"/>
          <w:rFonts w:cs="Arial"/>
          <w:sz w:val="16"/>
        </w:rPr>
        <w:t>www.mp</w:t>
      </w:r>
      <w:r w:rsidRPr="002F7E63">
        <w:rPr>
          <w:rStyle w:val="Hiperpovezava"/>
          <w:rFonts w:cs="Arial"/>
          <w:sz w:val="16"/>
        </w:rPr>
        <w:t>.gov.si</w:t>
      </w:r>
    </w:hyperlink>
  </w:p>
  <w:p w14:paraId="26FDC357" w14:textId="77777777" w:rsidR="00E23B8B" w:rsidRDefault="00E23B8B" w:rsidP="00DC027E">
    <w:pPr>
      <w:pStyle w:val="Glava"/>
      <w:tabs>
        <w:tab w:val="clear" w:pos="4320"/>
        <w:tab w:val="clear" w:pos="8640"/>
        <w:tab w:val="left" w:pos="546"/>
        <w:tab w:val="left" w:pos="5112"/>
      </w:tabs>
      <w:spacing w:line="240" w:lineRule="exact"/>
      <w:rPr>
        <w:rFonts w:cs="Arial"/>
        <w:sz w:val="16"/>
      </w:rPr>
    </w:pPr>
  </w:p>
  <w:p w14:paraId="703BAFE1" w14:textId="77777777" w:rsidR="00E23B8B" w:rsidRDefault="00E23B8B" w:rsidP="00DC027E">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5330"/>
    <w:multiLevelType w:val="hybridMultilevel"/>
    <w:tmpl w:val="2B62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77F51"/>
    <w:multiLevelType w:val="hybridMultilevel"/>
    <w:tmpl w:val="53C29ABA"/>
    <w:lvl w:ilvl="0" w:tplc="6F44E8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4247A"/>
    <w:multiLevelType w:val="hybridMultilevel"/>
    <w:tmpl w:val="3B489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D2181D"/>
    <w:multiLevelType w:val="hybridMultilevel"/>
    <w:tmpl w:val="4BCC4720"/>
    <w:lvl w:ilvl="0" w:tplc="C1C8BDD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624DA2"/>
    <w:multiLevelType w:val="hybridMultilevel"/>
    <w:tmpl w:val="292CD794"/>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270C3792"/>
    <w:multiLevelType w:val="hybridMultilevel"/>
    <w:tmpl w:val="5A9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75CC3"/>
    <w:multiLevelType w:val="hybridMultilevel"/>
    <w:tmpl w:val="03449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0047D1"/>
    <w:multiLevelType w:val="hybridMultilevel"/>
    <w:tmpl w:val="A37082D2"/>
    <w:lvl w:ilvl="0" w:tplc="F03CBA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576F2"/>
    <w:multiLevelType w:val="hybridMultilevel"/>
    <w:tmpl w:val="F746EA0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E86604F"/>
    <w:multiLevelType w:val="hybridMultilevel"/>
    <w:tmpl w:val="1A6268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C092E18"/>
    <w:multiLevelType w:val="hybridMultilevel"/>
    <w:tmpl w:val="F0F6D6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2CE01F4"/>
    <w:multiLevelType w:val="hybridMultilevel"/>
    <w:tmpl w:val="00ECA1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6E1D98"/>
    <w:multiLevelType w:val="hybridMultilevel"/>
    <w:tmpl w:val="260CE1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4D06FE"/>
    <w:multiLevelType w:val="hybridMultilevel"/>
    <w:tmpl w:val="A482B3C4"/>
    <w:lvl w:ilvl="0" w:tplc="FC0E3200">
      <w:start w:val="3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6E4038"/>
    <w:multiLevelType w:val="hybridMultilevel"/>
    <w:tmpl w:val="6EF8A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B9252E"/>
    <w:multiLevelType w:val="hybridMultilevel"/>
    <w:tmpl w:val="FBB868F0"/>
    <w:lvl w:ilvl="0" w:tplc="418AA4EC">
      <w:start w:val="1"/>
      <w:numFmt w:val="decimal"/>
      <w:lvlText w:val="%1."/>
      <w:lvlJc w:val="left"/>
      <w:pPr>
        <w:ind w:left="720" w:hanging="360"/>
      </w:pPr>
      <w:rPr>
        <w:rFonts w:hint="default"/>
        <w:b w:val="0"/>
        <w:i w:val="0"/>
        <w:color w:val="auto"/>
        <w:sz w:val="24"/>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6"/>
  </w:num>
  <w:num w:numId="3">
    <w:abstractNumId w:val="17"/>
  </w:num>
  <w:num w:numId="4">
    <w:abstractNumId w:val="20"/>
  </w:num>
  <w:num w:numId="5">
    <w:abstractNumId w:val="12"/>
  </w:num>
  <w:num w:numId="6">
    <w:abstractNumId w:val="8"/>
  </w:num>
  <w:num w:numId="7">
    <w:abstractNumId w:val="3"/>
  </w:num>
  <w:num w:numId="8">
    <w:abstractNumId w:val="21"/>
  </w:num>
  <w:num w:numId="9">
    <w:abstractNumId w:val="5"/>
  </w:num>
  <w:num w:numId="10">
    <w:abstractNumId w:val="9"/>
  </w:num>
  <w:num w:numId="11">
    <w:abstractNumId w:val="1"/>
  </w:num>
  <w:num w:numId="12">
    <w:abstractNumId w:val="18"/>
  </w:num>
  <w:num w:numId="13">
    <w:abstractNumId w:val="0"/>
  </w:num>
  <w:num w:numId="14">
    <w:abstractNumId w:val="14"/>
  </w:num>
  <w:num w:numId="15">
    <w:abstractNumId w:val="7"/>
  </w:num>
  <w:num w:numId="16">
    <w:abstractNumId w:val="13"/>
  </w:num>
  <w:num w:numId="17">
    <w:abstractNumId w:val="6"/>
  </w:num>
  <w:num w:numId="18">
    <w:abstractNumId w:val="2"/>
  </w:num>
  <w:num w:numId="19">
    <w:abstractNumId w:val="10"/>
  </w:num>
  <w:num w:numId="20">
    <w:abstractNumId w:val="19"/>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35"/>
    <w:rsid w:val="000935B7"/>
    <w:rsid w:val="000D1541"/>
    <w:rsid w:val="000E7936"/>
    <w:rsid w:val="00123072"/>
    <w:rsid w:val="001A014B"/>
    <w:rsid w:val="001B3041"/>
    <w:rsid w:val="001D3352"/>
    <w:rsid w:val="00206A34"/>
    <w:rsid w:val="00244BB4"/>
    <w:rsid w:val="00327E1C"/>
    <w:rsid w:val="00336925"/>
    <w:rsid w:val="00385017"/>
    <w:rsid w:val="00453410"/>
    <w:rsid w:val="00473325"/>
    <w:rsid w:val="004E3F2A"/>
    <w:rsid w:val="0058144D"/>
    <w:rsid w:val="005F0100"/>
    <w:rsid w:val="0060304C"/>
    <w:rsid w:val="00690A99"/>
    <w:rsid w:val="00717838"/>
    <w:rsid w:val="0076604C"/>
    <w:rsid w:val="007C07E0"/>
    <w:rsid w:val="008D522E"/>
    <w:rsid w:val="008F0EE4"/>
    <w:rsid w:val="0093248B"/>
    <w:rsid w:val="009515F0"/>
    <w:rsid w:val="00976AC4"/>
    <w:rsid w:val="009804D8"/>
    <w:rsid w:val="00993330"/>
    <w:rsid w:val="009C45BC"/>
    <w:rsid w:val="009E098D"/>
    <w:rsid w:val="00A92A22"/>
    <w:rsid w:val="00AC6562"/>
    <w:rsid w:val="00B315EE"/>
    <w:rsid w:val="00C47245"/>
    <w:rsid w:val="00C7676B"/>
    <w:rsid w:val="00C82BBA"/>
    <w:rsid w:val="00CC3835"/>
    <w:rsid w:val="00CD313A"/>
    <w:rsid w:val="00CF7F94"/>
    <w:rsid w:val="00D16084"/>
    <w:rsid w:val="00DC58C9"/>
    <w:rsid w:val="00DF4D36"/>
    <w:rsid w:val="00E0698C"/>
    <w:rsid w:val="00E23B8B"/>
    <w:rsid w:val="00E3797C"/>
    <w:rsid w:val="00FE5D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A3EE"/>
  <w15:chartTrackingRefBased/>
  <w15:docId w15:val="{FE35026E-435E-4489-9502-97224197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C3835"/>
    <w:pPr>
      <w:spacing w:after="0" w:line="260" w:lineRule="atLeast"/>
    </w:pPr>
    <w:rPr>
      <w:rFonts w:ascii="Arial" w:eastAsia="Times New Roman" w:hAnsi="Arial" w:cs="Times New Roman"/>
      <w:kern w:val="0"/>
      <w:sz w:val="20"/>
      <w:szCs w:val="24"/>
      <w14:ligatures w14:val="none"/>
    </w:rPr>
  </w:style>
  <w:style w:type="paragraph" w:styleId="Naslov3">
    <w:name w:val="heading 3"/>
    <w:basedOn w:val="Navaden"/>
    <w:next w:val="Navaden"/>
    <w:link w:val="Naslov3Znak"/>
    <w:qFormat/>
    <w:rsid w:val="00CC3835"/>
    <w:pPr>
      <w:keepNext/>
      <w:spacing w:before="240" w:after="60" w:line="260" w:lineRule="exact"/>
      <w:outlineLvl w:val="2"/>
    </w:pPr>
    <w:rPr>
      <w:rFonts w:cs="Arial"/>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CC3835"/>
    <w:rPr>
      <w:rFonts w:ascii="Arial" w:eastAsia="Times New Roman" w:hAnsi="Arial" w:cs="Arial"/>
      <w:b/>
      <w:bCs/>
      <w:kern w:val="0"/>
      <w:sz w:val="26"/>
      <w:szCs w:val="26"/>
      <w:lang w:val="en-US"/>
      <w14:ligatures w14:val="none"/>
    </w:rPr>
  </w:style>
  <w:style w:type="paragraph" w:styleId="Glava">
    <w:name w:val="header"/>
    <w:basedOn w:val="Navaden"/>
    <w:link w:val="GlavaZnak"/>
    <w:rsid w:val="00CC3835"/>
    <w:pPr>
      <w:tabs>
        <w:tab w:val="center" w:pos="4320"/>
        <w:tab w:val="right" w:pos="8640"/>
      </w:tabs>
    </w:pPr>
  </w:style>
  <w:style w:type="character" w:customStyle="1" w:styleId="GlavaZnak">
    <w:name w:val="Glava Znak"/>
    <w:basedOn w:val="Privzetapisavaodstavka"/>
    <w:link w:val="Glava"/>
    <w:rsid w:val="00CC3835"/>
    <w:rPr>
      <w:rFonts w:ascii="Arial" w:eastAsia="Times New Roman" w:hAnsi="Arial" w:cs="Times New Roman"/>
      <w:kern w:val="0"/>
      <w:sz w:val="20"/>
      <w:szCs w:val="24"/>
      <w14:ligatures w14:val="none"/>
    </w:rPr>
  </w:style>
  <w:style w:type="paragraph" w:styleId="Noga">
    <w:name w:val="footer"/>
    <w:basedOn w:val="Navaden"/>
    <w:link w:val="NogaZnak"/>
    <w:uiPriority w:val="99"/>
    <w:rsid w:val="00CC3835"/>
    <w:pPr>
      <w:tabs>
        <w:tab w:val="center" w:pos="4320"/>
        <w:tab w:val="right" w:pos="8640"/>
      </w:tabs>
    </w:pPr>
  </w:style>
  <w:style w:type="character" w:customStyle="1" w:styleId="NogaZnak">
    <w:name w:val="Noga Znak"/>
    <w:basedOn w:val="Privzetapisavaodstavka"/>
    <w:link w:val="Noga"/>
    <w:uiPriority w:val="99"/>
    <w:rsid w:val="00CC3835"/>
    <w:rPr>
      <w:rFonts w:ascii="Arial" w:eastAsia="Times New Roman" w:hAnsi="Arial" w:cs="Times New Roman"/>
      <w:kern w:val="0"/>
      <w:sz w:val="20"/>
      <w:szCs w:val="24"/>
      <w14:ligatures w14:val="none"/>
    </w:rPr>
  </w:style>
  <w:style w:type="character" w:styleId="Hiperpovezava">
    <w:name w:val="Hyperlink"/>
    <w:rsid w:val="00CC3835"/>
    <w:rPr>
      <w:color w:val="0000FF"/>
      <w:u w:val="single"/>
    </w:rPr>
  </w:style>
  <w:style w:type="paragraph" w:styleId="Odstavekseznama">
    <w:name w:val="List Paragraph"/>
    <w:basedOn w:val="Navaden"/>
    <w:link w:val="OdstavekseznamaZnak"/>
    <w:uiPriority w:val="34"/>
    <w:qFormat/>
    <w:rsid w:val="00CC3835"/>
    <w:pPr>
      <w:ind w:left="720"/>
      <w:contextualSpacing/>
    </w:pPr>
  </w:style>
  <w:style w:type="character" w:styleId="Pripombasklic">
    <w:name w:val="annotation reference"/>
    <w:basedOn w:val="Privzetapisavaodstavka"/>
    <w:uiPriority w:val="99"/>
    <w:semiHidden/>
    <w:unhideWhenUsed/>
    <w:rsid w:val="00CC3835"/>
    <w:rPr>
      <w:sz w:val="16"/>
      <w:szCs w:val="16"/>
    </w:rPr>
  </w:style>
  <w:style w:type="paragraph" w:styleId="Pripombabesedilo">
    <w:name w:val="annotation text"/>
    <w:basedOn w:val="Navaden"/>
    <w:link w:val="PripombabesediloZnak"/>
    <w:uiPriority w:val="99"/>
    <w:unhideWhenUsed/>
    <w:rsid w:val="00CC3835"/>
    <w:pPr>
      <w:spacing w:line="240" w:lineRule="auto"/>
    </w:pPr>
    <w:rPr>
      <w:szCs w:val="20"/>
    </w:rPr>
  </w:style>
  <w:style w:type="character" w:customStyle="1" w:styleId="PripombabesediloZnak">
    <w:name w:val="Pripomba – besedilo Znak"/>
    <w:basedOn w:val="Privzetapisavaodstavka"/>
    <w:link w:val="Pripombabesedilo"/>
    <w:uiPriority w:val="99"/>
    <w:rsid w:val="00CC3835"/>
    <w:rPr>
      <w:rFonts w:ascii="Arial" w:eastAsia="Times New Roman" w:hAnsi="Arial" w:cs="Times New Roman"/>
      <w:kern w:val="0"/>
      <w:sz w:val="20"/>
      <w:szCs w:val="20"/>
      <w14:ligatures w14:val="none"/>
    </w:rPr>
  </w:style>
  <w:style w:type="paragraph" w:styleId="Besedilooblaka">
    <w:name w:val="Balloon Text"/>
    <w:basedOn w:val="Navaden"/>
    <w:link w:val="BesedilooblakaZnak"/>
    <w:uiPriority w:val="99"/>
    <w:semiHidden/>
    <w:unhideWhenUsed/>
    <w:rsid w:val="00CC383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C3835"/>
    <w:rPr>
      <w:rFonts w:ascii="Segoe UI" w:eastAsia="Times New Roman" w:hAnsi="Segoe UI" w:cs="Segoe UI"/>
      <w:kern w:val="0"/>
      <w:sz w:val="18"/>
      <w:szCs w:val="18"/>
      <w14:ligatures w14:val="none"/>
    </w:rPr>
  </w:style>
  <w:style w:type="paragraph" w:styleId="Sprotnaopomba-besedilo">
    <w:name w:val="footnote text"/>
    <w:basedOn w:val="Navaden"/>
    <w:link w:val="Sprotnaopomba-besediloZnak"/>
    <w:uiPriority w:val="99"/>
    <w:unhideWhenUsed/>
    <w:rsid w:val="00CC3835"/>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CC3835"/>
    <w:rPr>
      <w:rFonts w:ascii="Arial" w:eastAsia="Times New Roman" w:hAnsi="Arial" w:cs="Times New Roman"/>
      <w:kern w:val="0"/>
      <w:sz w:val="20"/>
      <w:szCs w:val="20"/>
      <w14:ligatures w14:val="none"/>
    </w:rPr>
  </w:style>
  <w:style w:type="character" w:styleId="Sprotnaopomba-sklic">
    <w:name w:val="footnote reference"/>
    <w:basedOn w:val="Privzetapisavaodstavka"/>
    <w:uiPriority w:val="99"/>
    <w:unhideWhenUsed/>
    <w:rsid w:val="00CC3835"/>
    <w:rPr>
      <w:vertAlign w:val="superscript"/>
    </w:rPr>
  </w:style>
  <w:style w:type="paragraph" w:customStyle="1" w:styleId="datumtevilka">
    <w:name w:val="datum številka"/>
    <w:basedOn w:val="Navaden"/>
    <w:qFormat/>
    <w:rsid w:val="00CC3835"/>
    <w:pPr>
      <w:tabs>
        <w:tab w:val="left" w:pos="1701"/>
      </w:tabs>
      <w:spacing w:line="260" w:lineRule="exact"/>
    </w:pPr>
    <w:rPr>
      <w:szCs w:val="20"/>
      <w:lang w:eastAsia="sl-SI"/>
    </w:rPr>
  </w:style>
  <w:style w:type="paragraph" w:customStyle="1" w:styleId="align-justify">
    <w:name w:val="align-justify"/>
    <w:basedOn w:val="Navaden"/>
    <w:rsid w:val="00CC3835"/>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CC3835"/>
    <w:rPr>
      <w:color w:val="954F72" w:themeColor="followedHyperlink"/>
      <w:u w:val="single"/>
    </w:rPr>
  </w:style>
  <w:style w:type="paragraph" w:styleId="Navadensplet">
    <w:name w:val="Normal (Web)"/>
    <w:basedOn w:val="Navaden"/>
    <w:uiPriority w:val="99"/>
    <w:unhideWhenUsed/>
    <w:rsid w:val="00CC3835"/>
    <w:pPr>
      <w:spacing w:before="100" w:beforeAutospacing="1" w:after="100" w:afterAutospacing="1" w:line="240" w:lineRule="auto"/>
    </w:pPr>
    <w:rPr>
      <w:rFonts w:ascii="Times New Roman" w:hAnsi="Times New Roman"/>
      <w:sz w:val="24"/>
      <w:lang w:eastAsia="sl-SI"/>
    </w:rPr>
  </w:style>
  <w:style w:type="character" w:customStyle="1" w:styleId="s4f807e54">
    <w:name w:val="s4f807e54"/>
    <w:basedOn w:val="Privzetapisavaodstavka"/>
    <w:rsid w:val="00CC3835"/>
  </w:style>
  <w:style w:type="table" w:styleId="Tabelamrea">
    <w:name w:val="Table Grid"/>
    <w:basedOn w:val="Navadnatabela"/>
    <w:uiPriority w:val="39"/>
    <w:rsid w:val="00CC38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CC3835"/>
    <w:rPr>
      <w:b/>
      <w:bCs/>
    </w:rPr>
  </w:style>
  <w:style w:type="character" w:customStyle="1" w:styleId="ZadevapripombeZnak">
    <w:name w:val="Zadeva pripombe Znak"/>
    <w:basedOn w:val="PripombabesediloZnak"/>
    <w:link w:val="Zadevapripombe"/>
    <w:uiPriority w:val="99"/>
    <w:semiHidden/>
    <w:rsid w:val="00CC3835"/>
    <w:rPr>
      <w:rFonts w:ascii="Arial" w:eastAsia="Times New Roman" w:hAnsi="Arial" w:cs="Times New Roman"/>
      <w:b/>
      <w:bCs/>
      <w:kern w:val="0"/>
      <w:sz w:val="20"/>
      <w:szCs w:val="20"/>
      <w14:ligatures w14:val="none"/>
    </w:rPr>
  </w:style>
  <w:style w:type="character" w:customStyle="1" w:styleId="s7d2086b4">
    <w:name w:val="s7d2086b4"/>
    <w:basedOn w:val="Privzetapisavaodstavka"/>
    <w:rsid w:val="00CC3835"/>
  </w:style>
  <w:style w:type="paragraph" w:styleId="Konnaopomba-besedilo">
    <w:name w:val="endnote text"/>
    <w:basedOn w:val="Navaden"/>
    <w:link w:val="Konnaopomba-besediloZnak"/>
    <w:uiPriority w:val="99"/>
    <w:semiHidden/>
    <w:unhideWhenUsed/>
    <w:rsid w:val="00CC3835"/>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CC3835"/>
    <w:rPr>
      <w:rFonts w:ascii="Arial" w:eastAsia="Times New Roman" w:hAnsi="Arial" w:cs="Times New Roman"/>
      <w:kern w:val="0"/>
      <w:sz w:val="20"/>
      <w:szCs w:val="20"/>
      <w14:ligatures w14:val="none"/>
    </w:rPr>
  </w:style>
  <w:style w:type="character" w:styleId="Konnaopomba-sklic">
    <w:name w:val="endnote reference"/>
    <w:basedOn w:val="Privzetapisavaodstavka"/>
    <w:uiPriority w:val="99"/>
    <w:semiHidden/>
    <w:unhideWhenUsed/>
    <w:rsid w:val="00CC3835"/>
    <w:rPr>
      <w:vertAlign w:val="superscript"/>
    </w:rPr>
  </w:style>
  <w:style w:type="character" w:customStyle="1" w:styleId="sfacf98ef">
    <w:name w:val="sfacf98ef"/>
    <w:basedOn w:val="Privzetapisavaodstavka"/>
    <w:rsid w:val="00CC3835"/>
  </w:style>
  <w:style w:type="character" w:styleId="Krepko">
    <w:name w:val="Strong"/>
    <w:uiPriority w:val="22"/>
    <w:qFormat/>
    <w:rsid w:val="00CC3835"/>
    <w:rPr>
      <w:b/>
      <w:bCs/>
    </w:rPr>
  </w:style>
  <w:style w:type="character" w:styleId="Poudarek">
    <w:name w:val="Emphasis"/>
    <w:uiPriority w:val="20"/>
    <w:qFormat/>
    <w:rsid w:val="00CC3835"/>
    <w:rPr>
      <w:i/>
      <w:iCs/>
    </w:rPr>
  </w:style>
  <w:style w:type="paragraph" w:styleId="Brezrazmikov">
    <w:name w:val="No Spacing"/>
    <w:uiPriority w:val="1"/>
    <w:qFormat/>
    <w:rsid w:val="00CC3835"/>
    <w:pPr>
      <w:spacing w:after="0" w:line="240" w:lineRule="auto"/>
    </w:pPr>
    <w:rPr>
      <w:kern w:val="0"/>
      <w14:ligatures w14:val="none"/>
    </w:rPr>
  </w:style>
  <w:style w:type="character" w:customStyle="1" w:styleId="UnresolvedMention">
    <w:name w:val="Unresolved Mention"/>
    <w:basedOn w:val="Privzetapisavaodstavka"/>
    <w:uiPriority w:val="99"/>
    <w:semiHidden/>
    <w:unhideWhenUsed/>
    <w:rsid w:val="00CC3835"/>
    <w:rPr>
      <w:color w:val="605E5C"/>
      <w:shd w:val="clear" w:color="auto" w:fill="E1DFDD"/>
    </w:rPr>
  </w:style>
  <w:style w:type="paragraph" w:styleId="Revizija">
    <w:name w:val="Revision"/>
    <w:hidden/>
    <w:uiPriority w:val="99"/>
    <w:semiHidden/>
    <w:rsid w:val="00CC3835"/>
    <w:pPr>
      <w:spacing w:after="0" w:line="240" w:lineRule="auto"/>
    </w:pPr>
    <w:rPr>
      <w:rFonts w:ascii="Arial" w:eastAsia="Times New Roman" w:hAnsi="Arial" w:cs="Times New Roman"/>
      <w:kern w:val="0"/>
      <w:sz w:val="20"/>
      <w:szCs w:val="24"/>
      <w14:ligatures w14:val="none"/>
    </w:rPr>
  </w:style>
  <w:style w:type="character" w:customStyle="1" w:styleId="sb8d990e2">
    <w:name w:val="sb8d990e2"/>
    <w:basedOn w:val="Privzetapisavaodstavka"/>
    <w:rsid w:val="00CC3835"/>
  </w:style>
  <w:style w:type="character" w:customStyle="1" w:styleId="OdstavekseznamaZnak">
    <w:name w:val="Odstavek seznama Znak"/>
    <w:link w:val="Odstavekseznama"/>
    <w:uiPriority w:val="34"/>
    <w:locked/>
    <w:rsid w:val="00C7676B"/>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 TargetMode="External"/><Relationship Id="rId13" Type="http://schemas.openxmlformats.org/officeDocument/2006/relationships/hyperlink" Target="https://hudoc.echr.coe.int/eng" TargetMode="External"/><Relationship Id="rId18" Type="http://schemas.openxmlformats.org/officeDocument/2006/relationships/hyperlink" Target="http://hudoc.echr.coe.int/en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earch.coe.int/cm/Pages/result_details.aspx?Reference=CM/ResDH(2020)82" TargetMode="External"/><Relationship Id="rId7" Type="http://schemas.openxmlformats.org/officeDocument/2006/relationships/endnotes" Target="endnotes.xml"/><Relationship Id="rId12" Type="http://schemas.openxmlformats.org/officeDocument/2006/relationships/hyperlink" Target="http://hudoc.echr.coe.int/eng" TargetMode="External"/><Relationship Id="rId17" Type="http://schemas.openxmlformats.org/officeDocument/2006/relationships/hyperlink" Target="http://hudoc.echr.coe.int/e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udoc.echr.coe.int/eng" TargetMode="External"/><Relationship Id="rId20"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hyperlink" Target="https://hudoc.echr.coe.int/eng" TargetMode="External"/><Relationship Id="rId28" Type="http://schemas.openxmlformats.org/officeDocument/2006/relationships/theme" Target="theme/theme1.xm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search.coe.int/cm/Pages/result_details.aspx?Reference=CM/ResDH(2020)92" TargetMode="External"/><Relationship Id="rId14" Type="http://schemas.openxmlformats.org/officeDocument/2006/relationships/hyperlink" Target="http://hudoc.echr.coe.int/eng" TargetMode="External"/><Relationship Id="rId22" Type="http://schemas.openxmlformats.org/officeDocument/2006/relationships/hyperlink" Target="https://hudoc.echr.coe.int/eng"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mpju.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D7960F-50AD-4518-87C6-C9524F01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2918</Words>
  <Characters>16638</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Velič</dc:creator>
  <cp:keywords/>
  <dc:description/>
  <cp:lastModifiedBy>Polona Vogrinčič</cp:lastModifiedBy>
  <cp:revision>2</cp:revision>
  <dcterms:created xsi:type="dcterms:W3CDTF">2024-07-02T10:23:00Z</dcterms:created>
  <dcterms:modified xsi:type="dcterms:W3CDTF">2024-07-02T10:23:00Z</dcterms:modified>
</cp:coreProperties>
</file>