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32C2E61E" w:rsidR="00A1796E" w:rsidRPr="00F825BD" w:rsidRDefault="00171135" w:rsidP="00683AA2">
      <w:pPr>
        <w:pStyle w:val="datumtevilka"/>
        <w:jc w:val="right"/>
      </w:pPr>
      <w:r>
        <w:t>3. 1.</w:t>
      </w:r>
      <w:r w:rsidR="00F825BD"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4A0779E4" w14:textId="77777777" w:rsidR="00651527" w:rsidRDefault="00B61807" w:rsidP="00683AA2">
      <w:pPr>
        <w:pStyle w:val="datumtevilka"/>
      </w:pPr>
      <w:r w:rsidRPr="00A8477E">
        <w:t xml:space="preserve">Številka: </w:t>
      </w:r>
      <w:r w:rsidR="00651527" w:rsidRPr="00651527">
        <w:t>013-10/2025-2720</w:t>
      </w:r>
    </w:p>
    <w:p w14:paraId="55C63003" w14:textId="7632EC5E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651527">
        <w:rPr>
          <w:rFonts w:cs="Arial"/>
        </w:rPr>
        <w:t>4. 2. 2025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73E7D24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B19ED" w:rsidRPr="00EB19ED">
        <w:rPr>
          <w:rFonts w:cs="Arial"/>
          <w:b/>
          <w:caps/>
          <w:szCs w:val="20"/>
        </w:rPr>
        <w:t>013-</w:t>
      </w:r>
      <w:r w:rsidR="00651527">
        <w:rPr>
          <w:rFonts w:cs="Arial"/>
          <w:b/>
          <w:caps/>
          <w:szCs w:val="20"/>
        </w:rPr>
        <w:t>10</w:t>
      </w:r>
      <w:r w:rsidR="00EB19ED" w:rsidRPr="00EB19ED">
        <w:rPr>
          <w:rFonts w:cs="Arial"/>
          <w:b/>
          <w:caps/>
          <w:szCs w:val="20"/>
        </w:rPr>
        <w:t>/202</w:t>
      </w:r>
      <w:r w:rsidR="003F2ACA">
        <w:rPr>
          <w:rFonts w:cs="Arial"/>
          <w:b/>
          <w:caps/>
          <w:szCs w:val="20"/>
        </w:rPr>
        <w:t>5</w:t>
      </w:r>
      <w:r w:rsidR="00EB19ED" w:rsidRPr="00EB19ED">
        <w:rPr>
          <w:rFonts w:cs="Arial"/>
          <w:b/>
          <w:caps/>
          <w:szCs w:val="20"/>
        </w:rPr>
        <w:t>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9E0DFE9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651527">
              <w:rPr>
                <w:rFonts w:cs="Arial"/>
                <w:b/>
                <w:bCs/>
                <w:szCs w:val="20"/>
              </w:rPr>
              <w:t>upokojencev Izola, Kosovelova ulica 22, 6310 Izola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5C60E2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651527">
        <w:rPr>
          <w:rFonts w:cs="Arial"/>
          <w:szCs w:val="20"/>
          <w:u w:val="single"/>
        </w:rPr>
        <w:t>upokojencev Izola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513FC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EB19ED" w:rsidRPr="00EB19ED">
        <w:rPr>
          <w:rFonts w:ascii="Helv" w:eastAsia="Calibri" w:hAnsi="Helv" w:cs="Helv"/>
          <w:b/>
          <w:bCs/>
          <w:color w:val="000000"/>
        </w:rPr>
        <w:t>013-</w:t>
      </w:r>
      <w:r w:rsidR="00651527">
        <w:rPr>
          <w:rFonts w:ascii="Helv" w:eastAsia="Calibri" w:hAnsi="Helv" w:cs="Helv"/>
          <w:b/>
          <w:bCs/>
          <w:color w:val="000000"/>
        </w:rPr>
        <w:t>10</w:t>
      </w:r>
      <w:r w:rsidR="00EB19ED" w:rsidRPr="00EB19ED">
        <w:rPr>
          <w:rFonts w:ascii="Helv" w:eastAsia="Calibri" w:hAnsi="Helv" w:cs="Helv"/>
          <w:b/>
          <w:bCs/>
          <w:color w:val="000000"/>
        </w:rPr>
        <w:t>/202</w:t>
      </w:r>
      <w:r w:rsidR="003F2ACA">
        <w:rPr>
          <w:rFonts w:ascii="Helv" w:eastAsia="Calibri" w:hAnsi="Helv" w:cs="Helv"/>
          <w:b/>
          <w:bCs/>
          <w:color w:val="000000"/>
        </w:rPr>
        <w:t>5</w:t>
      </w:r>
      <w:r w:rsidR="00EB19ED" w:rsidRPr="00EB19ED">
        <w:rPr>
          <w:rFonts w:ascii="Helv" w:eastAsia="Calibri" w:hAnsi="Helv" w:cs="Helv"/>
          <w:b/>
          <w:bCs/>
          <w:color w:val="000000"/>
        </w:rPr>
        <w:t>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71135"/>
    <w:rsid w:val="001834D1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C6CFE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2ACA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03B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51527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A722F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19ED"/>
    <w:rsid w:val="00EB25EB"/>
    <w:rsid w:val="00EC0D87"/>
    <w:rsid w:val="00EE57CE"/>
    <w:rsid w:val="00EE7C66"/>
    <w:rsid w:val="00F549EC"/>
    <w:rsid w:val="00F64E8D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2025-02-04T06:50:00Z</dcterms:created>
  <dcterms:modified xsi:type="dcterms:W3CDTF">2025-02-04T08:19:00Z</dcterms:modified>
</cp:coreProperties>
</file>