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3A7C" w14:textId="77777777" w:rsidR="00364066" w:rsidRPr="00861868" w:rsidRDefault="00364066" w:rsidP="00807860">
      <w:pPr>
        <w:spacing w:line="260" w:lineRule="atLeast"/>
        <w:contextualSpacing/>
        <w:jc w:val="center"/>
        <w:rPr>
          <w:rFonts w:ascii="Arial" w:hAnsi="Arial" w:cs="Arial"/>
          <w:b/>
          <w:sz w:val="20"/>
          <w:lang w:eastAsia="en-US"/>
        </w:rPr>
      </w:pPr>
    </w:p>
    <w:p w14:paraId="3CFF82E9" w14:textId="77777777" w:rsidR="00364066" w:rsidRPr="00861868" w:rsidRDefault="00364066" w:rsidP="00807860">
      <w:pPr>
        <w:spacing w:line="260" w:lineRule="atLeast"/>
        <w:contextualSpacing/>
        <w:jc w:val="center"/>
        <w:rPr>
          <w:rFonts w:ascii="Arial" w:hAnsi="Arial" w:cs="Arial"/>
          <w:b/>
          <w:sz w:val="20"/>
          <w:lang w:eastAsia="en-US"/>
        </w:rPr>
      </w:pPr>
    </w:p>
    <w:p w14:paraId="314DF2A5" w14:textId="77777777" w:rsidR="00364066" w:rsidRPr="00861868" w:rsidRDefault="00364066" w:rsidP="00807860">
      <w:pPr>
        <w:spacing w:line="260" w:lineRule="atLeast"/>
        <w:contextualSpacing/>
        <w:jc w:val="center"/>
        <w:rPr>
          <w:rFonts w:ascii="Arial" w:hAnsi="Arial" w:cs="Arial"/>
          <w:b/>
          <w:sz w:val="20"/>
          <w:lang w:eastAsia="en-US"/>
        </w:rPr>
      </w:pPr>
    </w:p>
    <w:p w14:paraId="16628128" w14:textId="77777777" w:rsidR="00364066" w:rsidRPr="00861868" w:rsidRDefault="00364066" w:rsidP="00807860">
      <w:pPr>
        <w:spacing w:line="260" w:lineRule="atLeast"/>
        <w:contextualSpacing/>
        <w:jc w:val="center"/>
        <w:rPr>
          <w:rFonts w:ascii="Arial" w:hAnsi="Arial" w:cs="Arial"/>
          <w:b/>
          <w:sz w:val="20"/>
          <w:lang w:eastAsia="en-US"/>
        </w:rPr>
      </w:pPr>
    </w:p>
    <w:p w14:paraId="66FA637B" w14:textId="77777777" w:rsidR="00847C7E" w:rsidRPr="00847C7E" w:rsidRDefault="00847C7E" w:rsidP="00847C7E">
      <w:pPr>
        <w:spacing w:line="260" w:lineRule="atLeast"/>
        <w:contextualSpacing/>
        <w:rPr>
          <w:rFonts w:ascii="Arial" w:hAnsi="Arial" w:cs="Arial"/>
          <w:sz w:val="20"/>
          <w:highlight w:val="yellow"/>
        </w:rPr>
      </w:pPr>
      <w:r w:rsidRPr="00847C7E">
        <w:rPr>
          <w:rFonts w:ascii="Arial" w:hAnsi="Arial" w:cs="Arial"/>
          <w:sz w:val="20"/>
          <w:szCs w:val="16"/>
        </w:rPr>
        <w:t>Na podlagi določb:</w:t>
      </w:r>
    </w:p>
    <w:p w14:paraId="2EC763CA"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Uredbe Sveta (EU) 2020/2094 z dne 14. decembra 2020 o vzpostavitvi Instrumenta Evropske unije za okrevanje v podporo okrevanju po krizi zaradi COVID-19 (UL L 433I z dne 22.12. 2020; v nadaljevanju Uredba 2020/2094/EU);</w:t>
      </w:r>
    </w:p>
    <w:p w14:paraId="324C0AC2"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Uredbe (EU) 2021/337 Evropskega parlamenta in Sveta z dne 16. februarja 2021 o spremembi Uredbe (EU) 2017/1129 glede prospekta EU za okrevanje in ciljno usmerjenih prilagoditev za finančne posrednike in Direktive 2004/109/ES glede uporabe enotne elektronske oblike poročanja pri pripravi letnih računovodskih poročil, da bi se podprlo okrevanje po krizi zaradi COVID-19 (UL L 68 z dne 26. 2. 2021) z vsemi spremembami;</w:t>
      </w:r>
    </w:p>
    <w:p w14:paraId="2A458E2B"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Uredbe (EU) 2021/241 Evropskega parlamenta in Sveta z dne 12. februarja 2021 o vzpostavitvi Mehanizma za okrevanje in odpornost (UL L 057 z dne 18. 2. 2021); zadnjič popravljena s popravkom (UL L št. 410 z dne 18. 11. 2021) z vsemi spremembami;</w:t>
      </w:r>
    </w:p>
    <w:p w14:paraId="496BCB5B" w14:textId="7465DAB1"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Delegiran</w:t>
      </w:r>
      <w:r w:rsidR="00AC4822">
        <w:rPr>
          <w:rFonts w:ascii="Arial" w:hAnsi="Arial" w:cs="Arial"/>
          <w:sz w:val="20"/>
          <w:szCs w:val="20"/>
        </w:rPr>
        <w:t>e</w:t>
      </w:r>
      <w:r w:rsidRPr="00847C7E">
        <w:rPr>
          <w:rFonts w:ascii="Arial" w:hAnsi="Arial" w:cs="Arial"/>
          <w:sz w:val="20"/>
          <w:szCs w:val="20"/>
        </w:rPr>
        <w:t xml:space="preserve"> uredba Komisije (EU) 2021/2106 z dne 28. septembra 2021 o dopolnitvi Uredbe (EU) 2021/241 Evropskega parlamenta in Sveta o vzpostavitvi Mehanizma za okrevanje in odpornost z določitvijo skupnih kazalnikov in podrobnih elementov preglednice kazalnikov okrevanja in odpornosti z vsemi spremembami;</w:t>
      </w:r>
    </w:p>
    <w:p w14:paraId="476543B1" w14:textId="4841E75E"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Delegiran</w:t>
      </w:r>
      <w:r w:rsidR="00AC4822">
        <w:rPr>
          <w:rFonts w:ascii="Arial" w:hAnsi="Arial" w:cs="Arial"/>
          <w:sz w:val="20"/>
          <w:szCs w:val="20"/>
        </w:rPr>
        <w:t>e</w:t>
      </w:r>
      <w:r w:rsidRPr="00847C7E">
        <w:rPr>
          <w:rFonts w:ascii="Arial" w:hAnsi="Arial" w:cs="Arial"/>
          <w:sz w:val="20"/>
          <w:szCs w:val="20"/>
        </w:rPr>
        <w:t xml:space="preserve"> uredba komisije (EU) 2021/2105 z dne 28. septembra 2021 o dopolnitvi Uredbe (EU) 2021/241 Evropskega parlamenta in Sveta o vzpostavitvi Mehanizma za okrevanje in odpornost z opredelitvijo metodologije za poročanje o socialnih odhodkih z vsemi spremembami;</w:t>
      </w:r>
    </w:p>
    <w:p w14:paraId="12E2AAC8" w14:textId="641B5BEC"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Uredb</w:t>
      </w:r>
      <w:r w:rsidR="00D9461B">
        <w:rPr>
          <w:rFonts w:ascii="Arial" w:hAnsi="Arial" w:cs="Arial"/>
          <w:sz w:val="20"/>
          <w:szCs w:val="20"/>
        </w:rPr>
        <w:t>e</w:t>
      </w:r>
      <w:r w:rsidRPr="00847C7E">
        <w:rPr>
          <w:rFonts w:ascii="Arial" w:hAnsi="Arial" w:cs="Arial"/>
          <w:sz w:val="20"/>
          <w:szCs w:val="20"/>
        </w:rPr>
        <w:t xml:space="preserve"> (EU) 2020/852 Evropskega parlamenta in Sveta z dne 18. junija 2020 o vzpostavitvi okvira za spodbujanje trajnostnih naložb ter spremembi Uredbe (EU) 2019/2088 (UL L 198, 22. 6. 2020, str. 13);</w:t>
      </w:r>
    </w:p>
    <w:p w14:paraId="1CBE6717"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Izvedbenega sklepa Sveta o odobritvi ocene načrta za okrevanje in odpornost za Slovenijo (2021/10612);</w:t>
      </w:r>
    </w:p>
    <w:p w14:paraId="4F85AC2E"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Izvedbenega sklepa sveta z dne 17. oktobra 2023 o spremembi Izvedbenega sklepa z dne 28. julija 2021 o odobritvi ocene načrta za okrevanje in odpornost za Slovenijo (2023/0348);</w:t>
      </w:r>
    </w:p>
    <w:p w14:paraId="562B3DD9" w14:textId="77777777" w:rsidR="00847C7E" w:rsidRPr="00847C7E" w:rsidRDefault="00847C7E" w:rsidP="00847C7E">
      <w:pPr>
        <w:pStyle w:val="Odstavekseznama"/>
        <w:numPr>
          <w:ilvl w:val="0"/>
          <w:numId w:val="48"/>
        </w:numPr>
        <w:spacing w:line="260" w:lineRule="atLeast"/>
        <w:jc w:val="both"/>
      </w:pPr>
      <w:r w:rsidRPr="00847C7E">
        <w:t>Interventni zakon za odpravo ovir pri izvedbi pomembnih investicij za zagon gospodarstva po epidemiji COVID-19 (Uradni list RS, št. 80/20, 206/21 – ZDUPŠOP in 18/23 – ZDU-1O);</w:t>
      </w:r>
    </w:p>
    <w:p w14:paraId="53F07F34" w14:textId="77777777" w:rsid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Uredbe o izvajanju Uredbe (EU) o Mehanizmu za okrevanje in odpornost (Uradni list RS, št. 167/21);</w:t>
      </w:r>
    </w:p>
    <w:p w14:paraId="0DDC5420" w14:textId="7AD0F2FB" w:rsidR="007B23BD" w:rsidRPr="00366C6B" w:rsidRDefault="007B23BD" w:rsidP="00847C7E">
      <w:pPr>
        <w:pStyle w:val="Navadensplet"/>
        <w:numPr>
          <w:ilvl w:val="0"/>
          <w:numId w:val="48"/>
        </w:numPr>
        <w:spacing w:before="0" w:beforeAutospacing="0" w:after="0" w:afterAutospacing="0" w:line="260" w:lineRule="atLeast"/>
        <w:jc w:val="both"/>
        <w:rPr>
          <w:rFonts w:ascii="Arial" w:hAnsi="Arial" w:cs="Arial"/>
          <w:sz w:val="20"/>
          <w:szCs w:val="20"/>
        </w:rPr>
      </w:pPr>
      <w:bookmarkStart w:id="0" w:name="_Hlk188449989"/>
      <w:r w:rsidRPr="00B94F34">
        <w:rPr>
          <w:rFonts w:ascii="Arial" w:hAnsi="Arial" w:cs="Arial"/>
          <w:sz w:val="20"/>
        </w:rPr>
        <w:t>Uredb</w:t>
      </w:r>
      <w:r>
        <w:rPr>
          <w:rFonts w:ascii="Arial" w:hAnsi="Arial" w:cs="Arial"/>
          <w:sz w:val="20"/>
        </w:rPr>
        <w:t>e</w:t>
      </w:r>
      <w:r w:rsidRPr="00B94F34">
        <w:rPr>
          <w:rFonts w:ascii="Arial" w:hAnsi="Arial" w:cs="Arial"/>
          <w:sz w:val="20"/>
        </w:rPr>
        <w:t xml:space="preserve"> Komisije (EU) 2023/2832 z dne 13. decembra 2023 o uporabi členov 107 in 108 Pogodbe o delovanju Evropske unije pri pomoči </w:t>
      </w:r>
      <w:r w:rsidRPr="00AC4822">
        <w:rPr>
          <w:rFonts w:ascii="Arial" w:hAnsi="Arial" w:cs="Arial"/>
          <w:i/>
          <w:iCs/>
          <w:sz w:val="20"/>
        </w:rPr>
        <w:t xml:space="preserve">de </w:t>
      </w:r>
      <w:proofErr w:type="spellStart"/>
      <w:r w:rsidRPr="00AC4822">
        <w:rPr>
          <w:rFonts w:ascii="Arial" w:hAnsi="Arial" w:cs="Arial"/>
          <w:i/>
          <w:iCs/>
          <w:sz w:val="20"/>
        </w:rPr>
        <w:t>minimis</w:t>
      </w:r>
      <w:proofErr w:type="spellEnd"/>
      <w:r w:rsidRPr="00B94F34">
        <w:rPr>
          <w:rFonts w:ascii="Arial" w:hAnsi="Arial" w:cs="Arial"/>
          <w:sz w:val="20"/>
        </w:rPr>
        <w:t xml:space="preserve"> za podjetja, ki opravljajo storitve splošnega gospodarskega pomena</w:t>
      </w:r>
      <w:r w:rsidR="00620C47">
        <w:rPr>
          <w:rFonts w:ascii="Arial" w:hAnsi="Arial" w:cs="Arial"/>
          <w:sz w:val="20"/>
        </w:rPr>
        <w:t xml:space="preserve"> (</w:t>
      </w:r>
      <w:r w:rsidR="00620C47" w:rsidRPr="00620C47">
        <w:rPr>
          <w:rFonts w:ascii="Arial" w:hAnsi="Arial" w:cs="Arial"/>
          <w:sz w:val="20"/>
        </w:rPr>
        <w:t>UL L 2832</w:t>
      </w:r>
      <w:r w:rsidR="00620C47">
        <w:rPr>
          <w:rFonts w:ascii="Arial" w:hAnsi="Arial" w:cs="Arial"/>
          <w:sz w:val="20"/>
        </w:rPr>
        <w:t xml:space="preserve"> z dne </w:t>
      </w:r>
      <w:r w:rsidR="00620C47" w:rsidRPr="00620C47">
        <w:rPr>
          <w:rFonts w:ascii="Arial" w:hAnsi="Arial" w:cs="Arial"/>
          <w:sz w:val="20"/>
        </w:rPr>
        <w:t>15.</w:t>
      </w:r>
      <w:r w:rsidR="00620C47">
        <w:rPr>
          <w:rFonts w:ascii="Arial" w:hAnsi="Arial" w:cs="Arial"/>
          <w:sz w:val="20"/>
        </w:rPr>
        <w:t xml:space="preserve"> </w:t>
      </w:r>
      <w:r w:rsidR="00620C47" w:rsidRPr="00620C47">
        <w:rPr>
          <w:rFonts w:ascii="Arial" w:hAnsi="Arial" w:cs="Arial"/>
          <w:sz w:val="20"/>
        </w:rPr>
        <w:t>12.</w:t>
      </w:r>
      <w:r w:rsidR="00620C47">
        <w:rPr>
          <w:rFonts w:ascii="Arial" w:hAnsi="Arial" w:cs="Arial"/>
          <w:sz w:val="20"/>
        </w:rPr>
        <w:t xml:space="preserve"> </w:t>
      </w:r>
      <w:r w:rsidR="00620C47" w:rsidRPr="00620C47">
        <w:rPr>
          <w:rFonts w:ascii="Arial" w:hAnsi="Arial" w:cs="Arial"/>
          <w:sz w:val="20"/>
        </w:rPr>
        <w:t>2023</w:t>
      </w:r>
      <w:r w:rsidR="00620C47">
        <w:rPr>
          <w:rFonts w:ascii="Arial" w:hAnsi="Arial" w:cs="Arial"/>
          <w:sz w:val="20"/>
        </w:rPr>
        <w:t>)</w:t>
      </w:r>
      <w:r>
        <w:rPr>
          <w:rFonts w:ascii="Arial" w:hAnsi="Arial" w:cs="Arial"/>
          <w:sz w:val="20"/>
        </w:rPr>
        <w:t>;</w:t>
      </w:r>
    </w:p>
    <w:p w14:paraId="56D6A674" w14:textId="268D09AE" w:rsidR="00366C6B" w:rsidRPr="00847C7E" w:rsidRDefault="00366C6B" w:rsidP="00847C7E">
      <w:pPr>
        <w:pStyle w:val="Navadensplet"/>
        <w:numPr>
          <w:ilvl w:val="0"/>
          <w:numId w:val="48"/>
        </w:numPr>
        <w:spacing w:before="0" w:beforeAutospacing="0" w:after="0" w:afterAutospacing="0" w:line="260" w:lineRule="atLeast"/>
        <w:jc w:val="both"/>
        <w:rPr>
          <w:rFonts w:ascii="Arial" w:hAnsi="Arial" w:cs="Arial"/>
          <w:sz w:val="20"/>
          <w:szCs w:val="20"/>
        </w:rPr>
      </w:pPr>
      <w:bookmarkStart w:id="1" w:name="_Hlk188446925"/>
      <w:r w:rsidRPr="00444673">
        <w:rPr>
          <w:rFonts w:ascii="Arial" w:hAnsi="Arial" w:cs="Arial"/>
          <w:sz w:val="20"/>
        </w:rPr>
        <w:t>Sklep</w:t>
      </w:r>
      <w:r>
        <w:rPr>
          <w:rFonts w:ascii="Arial" w:hAnsi="Arial" w:cs="Arial"/>
          <w:sz w:val="20"/>
        </w:rPr>
        <w:t>a</w:t>
      </w:r>
      <w:r w:rsidRPr="00444673">
        <w:rPr>
          <w:rFonts w:ascii="Arial" w:hAnsi="Arial" w:cs="Arial"/>
          <w:sz w:val="20"/>
        </w:rPr>
        <w:t xml:space="preserve"> Komisije </w:t>
      </w:r>
      <w:r w:rsidR="00D9461B">
        <w:rPr>
          <w:rFonts w:ascii="Arial" w:hAnsi="Arial" w:cs="Arial"/>
          <w:sz w:val="20"/>
        </w:rPr>
        <w:t xml:space="preserve">(EU) </w:t>
      </w:r>
      <w:r w:rsidR="00D9461B" w:rsidRPr="00D9461B">
        <w:rPr>
          <w:rFonts w:ascii="Arial" w:hAnsi="Arial" w:cs="Arial"/>
          <w:sz w:val="20"/>
        </w:rPr>
        <w:t>2012/21</w:t>
      </w:r>
      <w:r w:rsidR="00D9461B">
        <w:rPr>
          <w:rFonts w:ascii="Arial" w:hAnsi="Arial" w:cs="Arial"/>
          <w:sz w:val="20"/>
        </w:rPr>
        <w:t xml:space="preserve"> </w:t>
      </w:r>
      <w:r w:rsidRPr="00444673">
        <w:rPr>
          <w:rFonts w:ascii="Arial" w:hAnsi="Arial" w:cs="Arial"/>
          <w:sz w:val="20"/>
        </w:rPr>
        <w:t>z dne 20. decembra 2011 o uporabi člena 106(2) Pogodbe o delovanju Evropske unije za državno pomoč v obliki nadomestila za javne storitve, dodeljenega nekaterim podjetjem, pooblaščenim za opravljanje storitev splošnega gospodarskega pomena</w:t>
      </w:r>
      <w:r w:rsidR="00D9461B">
        <w:rPr>
          <w:rFonts w:ascii="Arial" w:hAnsi="Arial" w:cs="Arial"/>
          <w:sz w:val="20"/>
        </w:rPr>
        <w:t xml:space="preserve"> </w:t>
      </w:r>
      <w:r w:rsidR="00D9461B" w:rsidRPr="00D9461B">
        <w:rPr>
          <w:rFonts w:ascii="Arial" w:hAnsi="Arial" w:cs="Arial"/>
          <w:sz w:val="20"/>
        </w:rPr>
        <w:t>(UL EU, št. 2012/21 z dne 20. decembra 2011)</w:t>
      </w:r>
      <w:r>
        <w:rPr>
          <w:rFonts w:ascii="Arial" w:hAnsi="Arial" w:cs="Arial"/>
          <w:sz w:val="20"/>
        </w:rPr>
        <w:t>;</w:t>
      </w:r>
      <w:bookmarkEnd w:id="1"/>
    </w:p>
    <w:bookmarkEnd w:id="0"/>
    <w:p w14:paraId="4C4CD1C5"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Smernic za določitev načina financiranja iz sredstev Mehanizma za okrevanje in odpornost, objavljenih na https://www.gov.si/zbirke/projekti-in-programi/nacrt-za-okrevanje-in-odpornost/dokumenti/;</w:t>
      </w:r>
    </w:p>
    <w:p w14:paraId="3A185147"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Priročnika o načinu financiranja iz sredstev Mehanizma za okrevanje in odpornost, objavljenega na https://www.gov.si/zbirke/projekti-in-programi/nacrt-za-okrevanje-in-odpornost/dokumenti/;</w:t>
      </w:r>
    </w:p>
    <w:p w14:paraId="51F2DB0C"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Smernic za določitev načina izvajanja Mehanizma za okrevanje in odpornost, objavljenih na https://www.gov.si/zbirke/projekti-in-programi/nacrt-za-okrevanje-in-odpornost/dokumenti/;</w:t>
      </w:r>
    </w:p>
    <w:p w14:paraId="6CCA356C"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Priročnika o načinu izvajanja Mehanizma na okrevanje in odpornost, objavljenega na https://www.gov.si/zbirke/projekti-in-programi/nacrt-za-okrevanje-in-odpornost/dokumenti/;</w:t>
      </w:r>
    </w:p>
    <w:p w14:paraId="247056D0" w14:textId="0273EFA2" w:rsidR="00847C7E" w:rsidRPr="00275F21"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275F21">
        <w:rPr>
          <w:rFonts w:ascii="Arial" w:hAnsi="Arial" w:cs="Arial"/>
          <w:sz w:val="20"/>
          <w:szCs w:val="20"/>
        </w:rPr>
        <w:lastRenderedPageBreak/>
        <w:t xml:space="preserve">Tehničnih smernic za uporabo »načela, da se ne škoduje bistveno« v skladu z </w:t>
      </w:r>
      <w:r w:rsidR="00164B50" w:rsidRPr="00275F21">
        <w:rPr>
          <w:rFonts w:ascii="Arial" w:hAnsi="Arial" w:cs="Arial"/>
          <w:sz w:val="20"/>
          <w:szCs w:val="20"/>
        </w:rPr>
        <w:t>U</w:t>
      </w:r>
      <w:r w:rsidRPr="00275F21">
        <w:rPr>
          <w:rFonts w:ascii="Arial" w:hAnsi="Arial" w:cs="Arial"/>
          <w:sz w:val="20"/>
          <w:szCs w:val="20"/>
        </w:rPr>
        <w:t>redbo o vzpostavitvi mehanizma za okrevanje in odpornost (UL L C 58 z dne 18. 2. 2021);</w:t>
      </w:r>
    </w:p>
    <w:p w14:paraId="36A0EE13" w14:textId="46EAE88D" w:rsidR="00847C7E" w:rsidRPr="00275F21"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275F21">
        <w:rPr>
          <w:rFonts w:ascii="Arial" w:hAnsi="Arial" w:cs="Arial"/>
          <w:sz w:val="20"/>
          <w:szCs w:val="20"/>
        </w:rPr>
        <w:t>Proračuna Republike Slovenije za leto 2025 (Uradni list RS, št. 123/23</w:t>
      </w:r>
      <w:r w:rsidR="00DC4732" w:rsidRPr="00275F21">
        <w:rPr>
          <w:rFonts w:ascii="Arial" w:hAnsi="Arial" w:cs="Arial"/>
          <w:sz w:val="20"/>
          <w:szCs w:val="20"/>
        </w:rPr>
        <w:t xml:space="preserve"> in 104/24</w:t>
      </w:r>
      <w:r w:rsidRPr="00275F21">
        <w:rPr>
          <w:rFonts w:ascii="Arial" w:hAnsi="Arial" w:cs="Arial"/>
          <w:sz w:val="20"/>
          <w:szCs w:val="20"/>
        </w:rPr>
        <w:t>);</w:t>
      </w:r>
    </w:p>
    <w:p w14:paraId="56DA3255" w14:textId="2E1D75D0" w:rsidR="00847C7E" w:rsidRPr="00275F21"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275F21">
        <w:rPr>
          <w:rFonts w:ascii="Arial" w:hAnsi="Arial" w:cs="Arial"/>
          <w:sz w:val="20"/>
          <w:szCs w:val="20"/>
        </w:rPr>
        <w:t>Zakona o izvrševanju proračunov Republike Slovenije za leti 202</w:t>
      </w:r>
      <w:r w:rsidR="00DC4732" w:rsidRPr="00275F21">
        <w:rPr>
          <w:rFonts w:ascii="Arial" w:hAnsi="Arial" w:cs="Arial"/>
          <w:sz w:val="20"/>
          <w:szCs w:val="20"/>
        </w:rPr>
        <w:t>5</w:t>
      </w:r>
      <w:r w:rsidRPr="00275F21">
        <w:rPr>
          <w:rFonts w:ascii="Arial" w:hAnsi="Arial" w:cs="Arial"/>
          <w:sz w:val="20"/>
          <w:szCs w:val="20"/>
        </w:rPr>
        <w:t xml:space="preserve"> in 202</w:t>
      </w:r>
      <w:r w:rsidR="00DC4732" w:rsidRPr="00275F21">
        <w:rPr>
          <w:rFonts w:ascii="Arial" w:hAnsi="Arial" w:cs="Arial"/>
          <w:sz w:val="20"/>
          <w:szCs w:val="20"/>
        </w:rPr>
        <w:t>6</w:t>
      </w:r>
      <w:r w:rsidRPr="00275F21">
        <w:rPr>
          <w:rFonts w:ascii="Arial" w:hAnsi="Arial" w:cs="Arial"/>
          <w:sz w:val="20"/>
          <w:szCs w:val="20"/>
        </w:rPr>
        <w:t xml:space="preserve"> </w:t>
      </w:r>
      <w:r w:rsidR="00DC4732" w:rsidRPr="00275F21">
        <w:rPr>
          <w:rFonts w:ascii="Arial" w:hAnsi="Arial" w:cs="Arial"/>
          <w:sz w:val="20"/>
          <w:szCs w:val="20"/>
        </w:rPr>
        <w:t xml:space="preserve">(ZIPRS2526) </w:t>
      </w:r>
      <w:r w:rsidRPr="00275F21">
        <w:rPr>
          <w:rFonts w:ascii="Arial" w:hAnsi="Arial" w:cs="Arial"/>
          <w:sz w:val="20"/>
          <w:szCs w:val="20"/>
        </w:rPr>
        <w:t xml:space="preserve">(Uradni list RS, št. </w:t>
      </w:r>
      <w:r w:rsidR="00DC4732" w:rsidRPr="00275F21">
        <w:rPr>
          <w:rFonts w:ascii="Arial" w:hAnsi="Arial" w:cs="Arial"/>
          <w:sz w:val="20"/>
          <w:szCs w:val="20"/>
        </w:rPr>
        <w:t>104</w:t>
      </w:r>
      <w:r w:rsidRPr="00275F21">
        <w:rPr>
          <w:rFonts w:ascii="Arial" w:hAnsi="Arial" w:cs="Arial"/>
          <w:sz w:val="20"/>
          <w:szCs w:val="20"/>
        </w:rPr>
        <w:t>/24);</w:t>
      </w:r>
    </w:p>
    <w:p w14:paraId="0BC9C225" w14:textId="5D39255B"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 xml:space="preserve">Zakona o javnih financah </w:t>
      </w:r>
      <w:r w:rsidR="00DC4732">
        <w:rPr>
          <w:rFonts w:ascii="Arial" w:hAnsi="Arial" w:cs="Arial"/>
          <w:sz w:val="20"/>
          <w:szCs w:val="20"/>
        </w:rPr>
        <w:t>(</w:t>
      </w:r>
      <w:r w:rsidRPr="00847C7E">
        <w:rPr>
          <w:rFonts w:ascii="Arial" w:hAnsi="Arial" w:cs="Arial"/>
          <w:sz w:val="20"/>
          <w:szCs w:val="20"/>
        </w:rPr>
        <w:t xml:space="preserve">Uradni list RS, št. 11/11 – uradno prečiščeno besedilo, 14/13 – popr., 101/13, 55/15 – </w:t>
      </w:r>
      <w:proofErr w:type="spellStart"/>
      <w:r w:rsidRPr="00847C7E">
        <w:rPr>
          <w:rFonts w:ascii="Arial" w:hAnsi="Arial" w:cs="Arial"/>
          <w:sz w:val="20"/>
          <w:szCs w:val="20"/>
        </w:rPr>
        <w:t>ZFisP</w:t>
      </w:r>
      <w:proofErr w:type="spellEnd"/>
      <w:r w:rsidRPr="00847C7E">
        <w:rPr>
          <w:rFonts w:ascii="Arial" w:hAnsi="Arial" w:cs="Arial"/>
          <w:sz w:val="20"/>
          <w:szCs w:val="20"/>
        </w:rPr>
        <w:t xml:space="preserve">, 96/15 – ZIPRS1617, 13/18, 195/20 – </w:t>
      </w:r>
      <w:proofErr w:type="gramStart"/>
      <w:r w:rsidRPr="00847C7E">
        <w:rPr>
          <w:rFonts w:ascii="Arial" w:hAnsi="Arial" w:cs="Arial"/>
          <w:sz w:val="20"/>
          <w:szCs w:val="20"/>
        </w:rPr>
        <w:t>odl</w:t>
      </w:r>
      <w:proofErr w:type="gramEnd"/>
      <w:r w:rsidRPr="00847C7E">
        <w:rPr>
          <w:rFonts w:ascii="Arial" w:hAnsi="Arial" w:cs="Arial"/>
          <w:sz w:val="20"/>
          <w:szCs w:val="20"/>
        </w:rPr>
        <w:t>. US, 18/23 – ZDU-1O in 76/23</w:t>
      </w:r>
      <w:r w:rsidR="00DC4732">
        <w:rPr>
          <w:rFonts w:ascii="Arial" w:hAnsi="Arial" w:cs="Arial"/>
          <w:sz w:val="20"/>
          <w:szCs w:val="20"/>
        </w:rPr>
        <w:t>)</w:t>
      </w:r>
    </w:p>
    <w:p w14:paraId="5629C20F"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Pravilnika o postopkih za izvrševanje proračuna Republike Slovenije (Uradni list RS, št. 50/07, 114/07 – ZIPRS0809, 61/08, 99/09 – ZIPRS1011, 3/13, 81/16, 164/20, 11/22, 96/22, 105/22 – ZZNŠPP, 149/22 in 106/23);</w:t>
      </w:r>
    </w:p>
    <w:p w14:paraId="1B069145" w14:textId="77777777" w:rsidR="00847C7E" w:rsidRPr="00847C7E" w:rsidRDefault="00847C7E" w:rsidP="00847C7E">
      <w:pPr>
        <w:pStyle w:val="Odstavekseznama"/>
        <w:numPr>
          <w:ilvl w:val="0"/>
          <w:numId w:val="48"/>
        </w:numPr>
        <w:spacing w:line="260" w:lineRule="atLeast"/>
        <w:jc w:val="both"/>
      </w:pPr>
      <w:r w:rsidRPr="00847C7E">
        <w:t xml:space="preserve">Zakona o upravnem sporu (Uradni list RS, št. 105/06, 107/09 – </w:t>
      </w:r>
      <w:proofErr w:type="gramStart"/>
      <w:r w:rsidRPr="00847C7E">
        <w:t>odl</w:t>
      </w:r>
      <w:proofErr w:type="gramEnd"/>
      <w:r w:rsidRPr="00847C7E">
        <w:t xml:space="preserve">. US, 62/10, 98/11 – </w:t>
      </w:r>
      <w:proofErr w:type="gramStart"/>
      <w:r w:rsidRPr="00847C7E">
        <w:t>odl</w:t>
      </w:r>
      <w:proofErr w:type="gramEnd"/>
      <w:r w:rsidRPr="00847C7E">
        <w:t>. US, 109/12, 10/17 – ZPP-E in 49/23);</w:t>
      </w:r>
    </w:p>
    <w:p w14:paraId="1D84A8EE"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Uredbe o postopku, merilih in načinih dodeljevanja sredstev za spodbujanje razvojnih programov in prednostnih nalog (Uradni list RS, št. 56/11);</w:t>
      </w:r>
    </w:p>
    <w:p w14:paraId="05517693"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Uredbe o enotni metodologiji za pripravo in obravnavo investicijske dokumentacije na področju javnih financ (Uradni list RS, št. 60/06, 54/10 in 27/16);</w:t>
      </w:r>
    </w:p>
    <w:p w14:paraId="213E9D27" w14:textId="77777777" w:rsidR="00847C7E" w:rsidRPr="00847C7E" w:rsidRDefault="00847C7E" w:rsidP="00847C7E">
      <w:pPr>
        <w:pStyle w:val="Odstavekseznama"/>
        <w:numPr>
          <w:ilvl w:val="0"/>
          <w:numId w:val="48"/>
        </w:numPr>
        <w:spacing w:line="260" w:lineRule="atLeast"/>
        <w:jc w:val="both"/>
      </w:pPr>
      <w:r w:rsidRPr="00847C7E">
        <w:t>Resolucije o nacionalnem stanovanjskem programu 2015-2025 (ReNSP15–25) (Uradni list RS, št. 92/15);</w:t>
      </w:r>
    </w:p>
    <w:p w14:paraId="7A1F9A09"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Zakona o integriteti in preprečevanju korupcije (Uradni list RS, št. 69/11 - uradno prečiščeno besedilo, 158/20, 3/22 – Zdeb in 16/23-ZZPri);</w:t>
      </w:r>
    </w:p>
    <w:p w14:paraId="2965464E"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Zakona o urejanju prostora (ZUreP-3, Uradni list RS, št. 199/21, 18/23 – ZDU-1O, 78/23 – ZUNPEOVE, 95/23 – ZIUOPZP in 23/24));</w:t>
      </w:r>
    </w:p>
    <w:p w14:paraId="2D46DBB4"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Gradbenega zakona (Uradni list RS, št. 199/21, 105/22 – ZZNŠPP in 133/23);</w:t>
      </w:r>
    </w:p>
    <w:p w14:paraId="1267592B"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Uredbe o razvrščanju objektov (Uradni list RS, št. 96/22);</w:t>
      </w:r>
    </w:p>
    <w:p w14:paraId="21D472C2"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Zakona o lokalni samoupravi (Uradni list RS, št. 94/07 – uradno prečiščeno besedilo, 76/08, 79/09, 51/10, 40/12 – ZUJF, 14/15 – ZUUJFO, 11/18 – ZSPDSLS-1, 30/18, 61/20 – ZIUZEOP-A in 80/20 – ZIUOOPE);</w:t>
      </w:r>
    </w:p>
    <w:p w14:paraId="6E432F6D"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Zakona o financiranju občin (ZFO-1) (Uradni list RS, št. 123/06, 57/08, 36/11, 14/15 – ZUUJFO, 71/17, 21/18 – popr., 80/20 – ZIUOOPE, 189/20 – ZFRO, 207/21 in 44/22 – ZVO-2);</w:t>
      </w:r>
    </w:p>
    <w:p w14:paraId="227F5638"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Zakona o stvarnem premoženju države in samoupravnih lokalnih skupnosti (Uradni list RS, št. 11/18, 79/18 in 78/23 - ZORR);</w:t>
      </w:r>
    </w:p>
    <w:p w14:paraId="0A1B724C"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 xml:space="preserve">Zakona o javnem naročanju (ZJN-3) (Uradni list RS, št. 91/15, 14/18, 121/21, 10/22, 74/22 – </w:t>
      </w:r>
      <w:proofErr w:type="gramStart"/>
      <w:r w:rsidRPr="00847C7E">
        <w:rPr>
          <w:rFonts w:ascii="Arial" w:hAnsi="Arial" w:cs="Arial"/>
          <w:sz w:val="20"/>
          <w:szCs w:val="20"/>
        </w:rPr>
        <w:t>odl</w:t>
      </w:r>
      <w:proofErr w:type="gramEnd"/>
      <w:r w:rsidRPr="00847C7E">
        <w:rPr>
          <w:rFonts w:ascii="Arial" w:hAnsi="Arial" w:cs="Arial"/>
          <w:sz w:val="20"/>
          <w:szCs w:val="20"/>
        </w:rPr>
        <w:t>. US, 100/22 – ZNUZSZS, 28/23 in 88/23 – ZOPNN-F);</w:t>
      </w:r>
    </w:p>
    <w:p w14:paraId="59FC79D1"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Zakona o pravnem varstvu v postopkih javnega naročanja (Uradni list RS, št. 43/11, 60/11 – ZTP-D, 63/13, 90/14 – ZDU-1I, 60/17 in 72/19);</w:t>
      </w:r>
    </w:p>
    <w:p w14:paraId="45DA2735"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Uredbe o zelenem javnem naročanju (Uradni list RS, št. 51/17, 64/19</w:t>
      </w:r>
      <w:proofErr w:type="gramStart"/>
      <w:r w:rsidRPr="00847C7E">
        <w:rPr>
          <w:rFonts w:ascii="Arial" w:hAnsi="Arial" w:cs="Arial"/>
          <w:sz w:val="20"/>
          <w:szCs w:val="20"/>
        </w:rPr>
        <w:t>,</w:t>
      </w:r>
      <w:proofErr w:type="gramEnd"/>
      <w:r w:rsidRPr="00847C7E">
        <w:rPr>
          <w:rFonts w:ascii="Arial" w:hAnsi="Arial" w:cs="Arial"/>
          <w:sz w:val="20"/>
          <w:szCs w:val="20"/>
        </w:rPr>
        <w:t>121/21 in 132/23);</w:t>
      </w:r>
    </w:p>
    <w:p w14:paraId="5D1F05C0"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Zakona o učinkoviti rabi energije (Uradni list RS, št. 158/20);</w:t>
      </w:r>
    </w:p>
    <w:p w14:paraId="0A2C8D5D"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Zakona o varstvu osebnih podatkov ((ZVOP-2, Uradni list RS, št. 163/22);</w:t>
      </w:r>
    </w:p>
    <w:p w14:paraId="6A37F0DD"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Pravilnika o učinkoviti rabi energije v stavbah (Uradni list RS, št. 70/22, 161/22 in 129/23);</w:t>
      </w:r>
    </w:p>
    <w:p w14:paraId="7F204472"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Tehničnih smernic TSG -1-004: 2022 Energijska učinkovitost stavb, Ministrstvo za okolje in prostor;</w:t>
      </w:r>
    </w:p>
    <w:p w14:paraId="13EEB46A"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Pravilnika o metodologiji izdelave in izdaji energetskih izkaznic stavb (Uradni list RS, št. 4/2023);</w:t>
      </w:r>
    </w:p>
    <w:p w14:paraId="478C08AB" w14:textId="77777777" w:rsidR="00847C7E" w:rsidRPr="00847C7E" w:rsidRDefault="00847C7E" w:rsidP="00847C7E">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Protokola EU za ravnanje z gradbenimi odpadki in odpadki iz rušenja objektov (Ecorys, september 2016);</w:t>
      </w:r>
    </w:p>
    <w:p w14:paraId="3737F24E" w14:textId="384E2E63" w:rsidR="00847C7E" w:rsidRDefault="00146474" w:rsidP="00847C7E">
      <w:pPr>
        <w:pStyle w:val="Navadensplet"/>
        <w:numPr>
          <w:ilvl w:val="0"/>
          <w:numId w:val="48"/>
        </w:numPr>
        <w:spacing w:before="0" w:beforeAutospacing="0" w:after="0" w:afterAutospacing="0" w:line="260" w:lineRule="atLeast"/>
        <w:jc w:val="both"/>
        <w:rPr>
          <w:rFonts w:ascii="Arial" w:hAnsi="Arial" w:cs="Arial"/>
          <w:sz w:val="20"/>
          <w:szCs w:val="20"/>
        </w:rPr>
      </w:pPr>
      <w:bookmarkStart w:id="2" w:name="_Hlk181198674"/>
      <w:r w:rsidRPr="00146474">
        <w:rPr>
          <w:rFonts w:ascii="Arial" w:hAnsi="Arial" w:cs="Arial"/>
          <w:sz w:val="20"/>
          <w:szCs w:val="20"/>
        </w:rPr>
        <w:t>Strategij</w:t>
      </w:r>
      <w:r w:rsidR="00AC4822">
        <w:rPr>
          <w:rFonts w:ascii="Arial" w:hAnsi="Arial" w:cs="Arial"/>
          <w:sz w:val="20"/>
          <w:szCs w:val="20"/>
        </w:rPr>
        <w:t>e</w:t>
      </w:r>
      <w:r w:rsidRPr="00146474">
        <w:rPr>
          <w:rFonts w:ascii="Arial" w:hAnsi="Arial" w:cs="Arial"/>
          <w:sz w:val="20"/>
          <w:szCs w:val="20"/>
        </w:rPr>
        <w:t xml:space="preserve"> prostorskega razvoja Slovenije</w:t>
      </w:r>
      <w:r w:rsidR="00847C7E" w:rsidRPr="00847C7E">
        <w:rPr>
          <w:rFonts w:ascii="Arial" w:hAnsi="Arial" w:cs="Arial"/>
          <w:sz w:val="20"/>
          <w:szCs w:val="20"/>
        </w:rPr>
        <w:t>, objavljen</w:t>
      </w:r>
      <w:r w:rsidR="00AC4822">
        <w:rPr>
          <w:rFonts w:ascii="Arial" w:hAnsi="Arial" w:cs="Arial"/>
          <w:sz w:val="20"/>
          <w:szCs w:val="20"/>
        </w:rPr>
        <w:t>e</w:t>
      </w:r>
      <w:r w:rsidR="00847C7E" w:rsidRPr="00847C7E">
        <w:rPr>
          <w:rFonts w:ascii="Arial" w:hAnsi="Arial" w:cs="Arial"/>
          <w:sz w:val="20"/>
          <w:szCs w:val="20"/>
        </w:rPr>
        <w:t xml:space="preserve"> na </w:t>
      </w:r>
      <w:r w:rsidRPr="00146474">
        <w:rPr>
          <w:rFonts w:ascii="Arial" w:hAnsi="Arial" w:cs="Arial"/>
          <w:sz w:val="20"/>
          <w:szCs w:val="20"/>
        </w:rPr>
        <w:t>https://www.gov.si/assets/ministrstva/MNVP/Dokumenti/Prostorski-razvoj/SPRS/Strategija_prostorskega_razvoja_2050.pdf</w:t>
      </w:r>
      <w:r w:rsidR="00FE2F5E">
        <w:rPr>
          <w:rFonts w:ascii="Arial" w:hAnsi="Arial" w:cs="Arial"/>
          <w:sz w:val="20"/>
          <w:szCs w:val="20"/>
        </w:rPr>
        <w:t>;</w:t>
      </w:r>
    </w:p>
    <w:p w14:paraId="509E52B7" w14:textId="77777777" w:rsidR="001B10F4" w:rsidRDefault="001B10F4" w:rsidP="001B10F4">
      <w:pPr>
        <w:pStyle w:val="Navadensplet"/>
        <w:spacing w:before="0" w:beforeAutospacing="0" w:after="0" w:afterAutospacing="0" w:line="260" w:lineRule="atLeast"/>
        <w:jc w:val="both"/>
        <w:rPr>
          <w:rFonts w:ascii="Arial" w:hAnsi="Arial" w:cs="Arial"/>
          <w:sz w:val="20"/>
          <w:szCs w:val="20"/>
        </w:rPr>
      </w:pPr>
    </w:p>
    <w:p w14:paraId="69DC9CCA" w14:textId="77777777" w:rsidR="001B10F4" w:rsidRPr="00847C7E" w:rsidRDefault="001B10F4" w:rsidP="001B10F4">
      <w:pPr>
        <w:pStyle w:val="Navadensplet"/>
        <w:spacing w:before="0" w:beforeAutospacing="0" w:after="0" w:afterAutospacing="0" w:line="260" w:lineRule="atLeast"/>
        <w:jc w:val="both"/>
        <w:rPr>
          <w:rFonts w:ascii="Arial" w:hAnsi="Arial" w:cs="Arial"/>
          <w:sz w:val="20"/>
          <w:szCs w:val="20"/>
        </w:rPr>
      </w:pPr>
    </w:p>
    <w:bookmarkEnd w:id="2"/>
    <w:p w14:paraId="391AAD0A" w14:textId="21669E59" w:rsidR="00847C7E" w:rsidRPr="00847C7E" w:rsidRDefault="00847C7E" w:rsidP="00847C7E">
      <w:pPr>
        <w:rPr>
          <w:rFonts w:ascii="Arial" w:hAnsi="Arial" w:cs="Arial"/>
          <w:sz w:val="20"/>
        </w:rPr>
      </w:pPr>
      <w:r w:rsidRPr="00847C7E">
        <w:rPr>
          <w:rFonts w:ascii="Arial" w:hAnsi="Arial" w:cs="Arial"/>
          <w:sz w:val="20"/>
        </w:rPr>
        <w:lastRenderedPageBreak/>
        <w:t xml:space="preserve">Republika Slovenija, Ministrstvo za solidarno prihodnost, Dunajska cesta 21, 1000 Ljubljana objavlja </w:t>
      </w:r>
    </w:p>
    <w:p w14:paraId="4F6D3000" w14:textId="77777777" w:rsidR="00847C7E" w:rsidRPr="00847C7E" w:rsidRDefault="00847C7E" w:rsidP="00847C7E">
      <w:pPr>
        <w:rPr>
          <w:rFonts w:ascii="Arial" w:hAnsi="Arial" w:cs="Arial"/>
          <w:sz w:val="20"/>
        </w:rPr>
      </w:pPr>
    </w:p>
    <w:p w14:paraId="2AD741E6" w14:textId="3601F1F6" w:rsidR="00847C7E" w:rsidRPr="00847C7E" w:rsidRDefault="00847C7E" w:rsidP="00847C7E">
      <w:pPr>
        <w:jc w:val="center"/>
        <w:rPr>
          <w:rFonts w:ascii="Arial" w:hAnsi="Arial" w:cs="Arial"/>
          <w:b/>
          <w:bCs/>
          <w:sz w:val="20"/>
        </w:rPr>
      </w:pPr>
      <w:r w:rsidRPr="00847C7E">
        <w:rPr>
          <w:rFonts w:ascii="Arial" w:hAnsi="Arial" w:cs="Arial"/>
          <w:b/>
          <w:bCs/>
          <w:sz w:val="20"/>
        </w:rPr>
        <w:t xml:space="preserve">2. </w:t>
      </w:r>
      <w:r w:rsidR="00210A8C">
        <w:rPr>
          <w:rFonts w:ascii="Arial" w:hAnsi="Arial" w:cs="Arial"/>
          <w:b/>
          <w:bCs/>
          <w:sz w:val="20"/>
        </w:rPr>
        <w:t>j</w:t>
      </w:r>
      <w:r w:rsidRPr="00847C7E">
        <w:rPr>
          <w:rFonts w:ascii="Arial" w:hAnsi="Arial" w:cs="Arial"/>
          <w:b/>
          <w:bCs/>
          <w:sz w:val="20"/>
        </w:rPr>
        <w:t xml:space="preserve">avni razpis za izvajanje </w:t>
      </w:r>
      <w:r w:rsidR="00210A8C" w:rsidRPr="00847C7E">
        <w:rPr>
          <w:rFonts w:ascii="Arial" w:hAnsi="Arial" w:cs="Arial"/>
          <w:b/>
          <w:bCs/>
          <w:sz w:val="20"/>
        </w:rPr>
        <w:t>Investicij</w:t>
      </w:r>
      <w:r w:rsidR="00210A8C">
        <w:rPr>
          <w:rFonts w:ascii="Arial" w:hAnsi="Arial" w:cs="Arial"/>
          <w:b/>
          <w:bCs/>
          <w:sz w:val="20"/>
        </w:rPr>
        <w:t>e</w:t>
      </w:r>
      <w:r w:rsidRPr="00847C7E">
        <w:rPr>
          <w:rFonts w:ascii="Arial" w:hAnsi="Arial" w:cs="Arial"/>
          <w:b/>
          <w:bCs/>
          <w:sz w:val="20"/>
        </w:rPr>
        <w:t>: Zagotavljanje javnih najemnih stanovanj</w:t>
      </w:r>
    </w:p>
    <w:p w14:paraId="1F07DC7D" w14:textId="77777777" w:rsidR="00847C7E" w:rsidRPr="00847C7E" w:rsidRDefault="00847C7E" w:rsidP="00847C7E">
      <w:pPr>
        <w:rPr>
          <w:rFonts w:ascii="Arial" w:hAnsi="Arial" w:cs="Arial"/>
          <w:sz w:val="20"/>
        </w:rPr>
      </w:pPr>
    </w:p>
    <w:p w14:paraId="4893EB1D" w14:textId="59B55A66" w:rsidR="00847C7E" w:rsidRPr="00847C7E" w:rsidRDefault="00847C7E" w:rsidP="00847C7E">
      <w:pPr>
        <w:rPr>
          <w:rFonts w:ascii="Arial" w:hAnsi="Arial" w:cs="Arial"/>
          <w:sz w:val="20"/>
        </w:rPr>
      </w:pPr>
      <w:r w:rsidRPr="00275F21">
        <w:rPr>
          <w:rFonts w:ascii="Arial" w:hAnsi="Arial" w:cs="Arial"/>
          <w:sz w:val="20"/>
        </w:rPr>
        <w:t xml:space="preserve">Javni razpis financira Evropska </w:t>
      </w:r>
      <w:r w:rsidR="006F4983" w:rsidRPr="00275F21">
        <w:rPr>
          <w:rFonts w:ascii="Arial" w:hAnsi="Arial" w:cs="Arial"/>
          <w:sz w:val="20"/>
        </w:rPr>
        <w:t>unija</w:t>
      </w:r>
      <w:r w:rsidR="00626DAE" w:rsidRPr="00275F21">
        <w:rPr>
          <w:rFonts w:ascii="Arial" w:hAnsi="Arial" w:cs="Arial"/>
          <w:sz w:val="20"/>
        </w:rPr>
        <w:t>,</w:t>
      </w:r>
      <w:r w:rsidR="006F4983" w:rsidRPr="00275F21">
        <w:rPr>
          <w:rFonts w:ascii="Arial" w:hAnsi="Arial" w:cs="Arial"/>
          <w:sz w:val="20"/>
        </w:rPr>
        <w:t xml:space="preserve"> </w:t>
      </w:r>
      <w:r w:rsidRPr="00275F21">
        <w:rPr>
          <w:rFonts w:ascii="Arial" w:hAnsi="Arial" w:cs="Arial"/>
          <w:sz w:val="20"/>
        </w:rPr>
        <w:t xml:space="preserve">in sicer iz Načrta za okrevanje in odpornost (NOO), 4. razvojno področje: Zdravstvo in socialna varnost, komponenta </w:t>
      </w:r>
      <w:r w:rsidR="00375166" w:rsidRPr="00275F21">
        <w:rPr>
          <w:rFonts w:ascii="Arial" w:hAnsi="Arial" w:cs="Arial"/>
          <w:sz w:val="20"/>
        </w:rPr>
        <w:t>16</w:t>
      </w:r>
      <w:r w:rsidRPr="00275F21">
        <w:rPr>
          <w:rFonts w:ascii="Arial" w:hAnsi="Arial" w:cs="Arial"/>
          <w:sz w:val="20"/>
        </w:rPr>
        <w:t xml:space="preserve">: </w:t>
      </w:r>
      <w:r w:rsidR="00CF6950" w:rsidRPr="00275F21">
        <w:rPr>
          <w:rFonts w:ascii="Arial" w:hAnsi="Arial" w:cs="Arial"/>
          <w:sz w:val="20"/>
        </w:rPr>
        <w:t xml:space="preserve">Stanovanjska </w:t>
      </w:r>
      <w:r w:rsidRPr="00275F21">
        <w:rPr>
          <w:rFonts w:ascii="Arial" w:hAnsi="Arial" w:cs="Arial"/>
          <w:sz w:val="20"/>
        </w:rPr>
        <w:t>politika (</w:t>
      </w:r>
      <w:proofErr w:type="gramStart"/>
      <w:r w:rsidRPr="00275F21">
        <w:rPr>
          <w:rFonts w:ascii="Arial" w:hAnsi="Arial" w:cs="Arial"/>
          <w:sz w:val="20"/>
        </w:rPr>
        <w:t>C4</w:t>
      </w:r>
      <w:proofErr w:type="gramEnd"/>
      <w:r w:rsidRPr="00275F21">
        <w:rPr>
          <w:rFonts w:ascii="Arial" w:hAnsi="Arial" w:cs="Arial"/>
          <w:sz w:val="20"/>
        </w:rPr>
        <w:t xml:space="preserve"> </w:t>
      </w:r>
      <w:r w:rsidR="00375166" w:rsidRPr="00275F21">
        <w:rPr>
          <w:rFonts w:ascii="Arial" w:hAnsi="Arial" w:cs="Arial"/>
          <w:sz w:val="20"/>
        </w:rPr>
        <w:t>K16</w:t>
      </w:r>
      <w:r w:rsidRPr="00275F21">
        <w:rPr>
          <w:rFonts w:ascii="Arial" w:hAnsi="Arial" w:cs="Arial"/>
          <w:sz w:val="20"/>
        </w:rPr>
        <w:t xml:space="preserve">), </w:t>
      </w:r>
      <w:r w:rsidR="00CF6950" w:rsidRPr="00275F21">
        <w:rPr>
          <w:rFonts w:ascii="Arial" w:hAnsi="Arial" w:cs="Arial"/>
          <w:sz w:val="20"/>
        </w:rPr>
        <w:t>I</w:t>
      </w:r>
      <w:r w:rsidR="00375166" w:rsidRPr="00275F21">
        <w:rPr>
          <w:rFonts w:ascii="Arial" w:hAnsi="Arial" w:cs="Arial"/>
          <w:sz w:val="20"/>
        </w:rPr>
        <w:t>nvesticija</w:t>
      </w:r>
      <w:r w:rsidRPr="00275F21">
        <w:rPr>
          <w:rFonts w:ascii="Arial" w:hAnsi="Arial" w:cs="Arial"/>
          <w:sz w:val="20"/>
        </w:rPr>
        <w:t xml:space="preserve">: </w:t>
      </w:r>
      <w:r w:rsidR="00375166" w:rsidRPr="00275F21">
        <w:rPr>
          <w:rFonts w:ascii="Arial" w:hAnsi="Arial" w:cs="Arial"/>
          <w:sz w:val="20"/>
        </w:rPr>
        <w:t>Z</w:t>
      </w:r>
      <w:r w:rsidRPr="00275F21">
        <w:rPr>
          <w:rFonts w:ascii="Arial" w:hAnsi="Arial" w:cs="Arial"/>
          <w:sz w:val="20"/>
        </w:rPr>
        <w:t>agotavljanje javnih najemnih stanovanj</w:t>
      </w:r>
      <w:r w:rsidR="00375166" w:rsidRPr="00275F21">
        <w:rPr>
          <w:rFonts w:ascii="Arial" w:hAnsi="Arial" w:cs="Arial"/>
          <w:sz w:val="20"/>
        </w:rPr>
        <w:t>.</w:t>
      </w:r>
      <w:r w:rsidR="00D05C8F" w:rsidRPr="00275F21">
        <w:rPr>
          <w:rFonts w:ascii="Arial" w:hAnsi="Arial" w:cs="Arial"/>
          <w:sz w:val="20"/>
        </w:rPr>
        <w:t xml:space="preserve"> </w:t>
      </w:r>
      <w:r w:rsidRPr="00275F21">
        <w:rPr>
          <w:rFonts w:ascii="Arial" w:hAnsi="Arial" w:cs="Arial"/>
          <w:sz w:val="20"/>
        </w:rPr>
        <w:t xml:space="preserve">Na javnem razpisu bodo izbrani </w:t>
      </w:r>
      <w:r w:rsidRPr="00847C7E">
        <w:rPr>
          <w:rFonts w:ascii="Arial" w:hAnsi="Arial" w:cs="Arial"/>
          <w:sz w:val="20"/>
        </w:rPr>
        <w:t>projekti. Projekt v okviru tega javnega razpisa predstavlja projekt izbranega prijavitelja.</w:t>
      </w:r>
    </w:p>
    <w:p w14:paraId="6BFA8C94" w14:textId="77777777" w:rsidR="00364066" w:rsidRPr="00847C7E" w:rsidRDefault="00364066" w:rsidP="00847C7E">
      <w:pPr>
        <w:spacing w:line="260" w:lineRule="atLeast"/>
        <w:contextualSpacing/>
        <w:jc w:val="left"/>
        <w:rPr>
          <w:rFonts w:ascii="Arial" w:hAnsi="Arial" w:cs="Arial"/>
          <w:b/>
          <w:sz w:val="20"/>
        </w:rPr>
      </w:pPr>
    </w:p>
    <w:p w14:paraId="60547389" w14:textId="5FE62185" w:rsidR="00364066" w:rsidRPr="00847C7E" w:rsidRDefault="00364066" w:rsidP="00807860">
      <w:pPr>
        <w:spacing w:line="260" w:lineRule="atLeast"/>
        <w:contextualSpacing/>
        <w:jc w:val="left"/>
        <w:rPr>
          <w:rFonts w:ascii="Arial" w:hAnsi="Arial" w:cs="Arial"/>
          <w:b/>
          <w:sz w:val="20"/>
        </w:rPr>
      </w:pPr>
    </w:p>
    <w:p w14:paraId="29CC2F4E" w14:textId="5C83BC08" w:rsidR="009B7FA4" w:rsidRPr="00847C7E" w:rsidRDefault="001B2062" w:rsidP="00807860">
      <w:pPr>
        <w:pStyle w:val="Odstavekseznama"/>
        <w:keepNext/>
        <w:numPr>
          <w:ilvl w:val="0"/>
          <w:numId w:val="16"/>
        </w:numPr>
        <w:spacing w:line="260" w:lineRule="atLeast"/>
        <w:outlineLvl w:val="0"/>
        <w:rPr>
          <w:b/>
          <w:kern w:val="2"/>
          <w:szCs w:val="20"/>
        </w:rPr>
      </w:pPr>
      <w:bookmarkStart w:id="3" w:name="_Toc180489618"/>
      <w:r w:rsidRPr="00847C7E">
        <w:rPr>
          <w:b/>
          <w:kern w:val="2"/>
          <w:szCs w:val="20"/>
        </w:rPr>
        <w:t>NOSILNI ORGAN IN IZVAJALEC JAVNEGA RAZPISA</w:t>
      </w:r>
      <w:bookmarkEnd w:id="3"/>
      <w:r w:rsidRPr="00847C7E">
        <w:rPr>
          <w:b/>
          <w:kern w:val="2"/>
          <w:szCs w:val="20"/>
        </w:rPr>
        <w:t xml:space="preserve"> </w:t>
      </w:r>
    </w:p>
    <w:p w14:paraId="7737B7A6" w14:textId="77777777" w:rsidR="001B2062" w:rsidRDefault="001B2062">
      <w:pPr>
        <w:rPr>
          <w:rFonts w:ascii="Arial" w:hAnsi="Arial" w:cs="Arial"/>
          <w:sz w:val="20"/>
        </w:rPr>
      </w:pPr>
    </w:p>
    <w:p w14:paraId="27DB28F1" w14:textId="036B5087" w:rsidR="002548DA" w:rsidRDefault="001B2062">
      <w:pPr>
        <w:rPr>
          <w:rFonts w:ascii="Arial" w:hAnsi="Arial" w:cs="Arial"/>
          <w:sz w:val="20"/>
        </w:rPr>
      </w:pPr>
      <w:r w:rsidRPr="00861868">
        <w:rPr>
          <w:rFonts w:ascii="Arial" w:hAnsi="Arial" w:cs="Arial"/>
          <w:sz w:val="20"/>
        </w:rPr>
        <w:t>Republika Slovenija, Ministrstvo za solidarno prihodnost, Dunajska cesta 21, 1000 Ljubljana</w:t>
      </w:r>
      <w:r>
        <w:rPr>
          <w:rFonts w:ascii="Arial" w:hAnsi="Arial" w:cs="Arial"/>
          <w:sz w:val="20"/>
        </w:rPr>
        <w:t xml:space="preserve"> v vlogi nosilnega organa oz. izvajalca ukrepa (v nadaljevanju: ministrstvo).</w:t>
      </w:r>
    </w:p>
    <w:p w14:paraId="5D2A59E7" w14:textId="77777777" w:rsidR="001B2062" w:rsidRDefault="001B2062">
      <w:pPr>
        <w:rPr>
          <w:rFonts w:ascii="Arial" w:hAnsi="Arial" w:cs="Arial"/>
        </w:rPr>
      </w:pPr>
    </w:p>
    <w:p w14:paraId="44F2E42A" w14:textId="77777777" w:rsidR="003D3A17" w:rsidRPr="00861868" w:rsidRDefault="003D3A17" w:rsidP="00807860">
      <w:pPr>
        <w:tabs>
          <w:tab w:val="left" w:pos="360"/>
        </w:tabs>
        <w:spacing w:line="260" w:lineRule="atLeast"/>
        <w:contextualSpacing/>
        <w:rPr>
          <w:rFonts w:ascii="Arial" w:hAnsi="Arial" w:cs="Arial"/>
          <w:sz w:val="20"/>
        </w:rPr>
      </w:pPr>
    </w:p>
    <w:p w14:paraId="564AAFC4" w14:textId="68909278" w:rsidR="009B7FA4" w:rsidRPr="00861868" w:rsidRDefault="002548DA" w:rsidP="00807860">
      <w:pPr>
        <w:pStyle w:val="Odstavekseznama"/>
        <w:keepNext/>
        <w:numPr>
          <w:ilvl w:val="0"/>
          <w:numId w:val="16"/>
        </w:numPr>
        <w:spacing w:line="260" w:lineRule="atLeast"/>
        <w:outlineLvl w:val="0"/>
        <w:rPr>
          <w:b/>
          <w:kern w:val="2"/>
          <w:szCs w:val="20"/>
        </w:rPr>
      </w:pPr>
      <w:bookmarkStart w:id="4" w:name="_Toc180489619"/>
      <w:r w:rsidRPr="00861868">
        <w:rPr>
          <w:b/>
          <w:kern w:val="2"/>
          <w:szCs w:val="20"/>
        </w:rPr>
        <w:t>PREDMET IN NAČIN IZVEDBE JAVNEGA RAZPISA</w:t>
      </w:r>
      <w:bookmarkEnd w:id="4"/>
    </w:p>
    <w:p w14:paraId="0A45CC45" w14:textId="77777777" w:rsidR="009B7FA4" w:rsidRPr="00861868" w:rsidRDefault="009B7FA4" w:rsidP="00807860">
      <w:pPr>
        <w:spacing w:line="260" w:lineRule="atLeast"/>
        <w:contextualSpacing/>
        <w:rPr>
          <w:rFonts w:ascii="Arial" w:hAnsi="Arial" w:cs="Arial"/>
          <w:sz w:val="20"/>
          <w:highlight w:val="yellow"/>
        </w:rPr>
      </w:pPr>
    </w:p>
    <w:p w14:paraId="49333D5E" w14:textId="2A4114C5" w:rsidR="002E49FA" w:rsidRPr="00861868" w:rsidRDefault="002E49FA" w:rsidP="002E49FA">
      <w:pPr>
        <w:tabs>
          <w:tab w:val="left" w:pos="360"/>
        </w:tabs>
        <w:spacing w:line="260" w:lineRule="atLeast"/>
        <w:contextualSpacing/>
        <w:rPr>
          <w:rFonts w:ascii="Arial" w:hAnsi="Arial" w:cs="Arial"/>
          <w:sz w:val="20"/>
        </w:rPr>
      </w:pPr>
      <w:r w:rsidRPr="00861868">
        <w:rPr>
          <w:rFonts w:ascii="Arial" w:hAnsi="Arial" w:cs="Arial"/>
          <w:sz w:val="20"/>
        </w:rPr>
        <w:t>Predmet javnega razpisa je sofinanciranje projektov novogradnje, nakupa</w:t>
      </w:r>
      <w:r>
        <w:rPr>
          <w:rFonts w:ascii="Arial" w:hAnsi="Arial" w:cs="Arial"/>
          <w:sz w:val="20"/>
        </w:rPr>
        <w:t>,</w:t>
      </w:r>
      <w:r w:rsidRPr="00861868">
        <w:rPr>
          <w:rFonts w:ascii="Arial" w:hAnsi="Arial" w:cs="Arial"/>
          <w:sz w:val="20"/>
        </w:rPr>
        <w:t xml:space="preserve"> nakupa </w:t>
      </w:r>
      <w:r w:rsidR="00147596">
        <w:rPr>
          <w:rFonts w:ascii="Arial" w:hAnsi="Arial" w:cs="Arial"/>
          <w:sz w:val="20"/>
        </w:rPr>
        <w:t>s</w:t>
      </w:r>
      <w:r w:rsidRPr="00861868">
        <w:rPr>
          <w:rFonts w:ascii="Arial" w:hAnsi="Arial" w:cs="Arial"/>
          <w:sz w:val="20"/>
        </w:rPr>
        <w:t xml:space="preserve"> prenov</w:t>
      </w:r>
      <w:r w:rsidR="00147596">
        <w:rPr>
          <w:rFonts w:ascii="Arial" w:hAnsi="Arial" w:cs="Arial"/>
          <w:sz w:val="20"/>
        </w:rPr>
        <w:t>o</w:t>
      </w:r>
      <w:r w:rsidRPr="00861868">
        <w:rPr>
          <w:rFonts w:ascii="Arial" w:hAnsi="Arial" w:cs="Arial"/>
          <w:sz w:val="20"/>
        </w:rPr>
        <w:t xml:space="preserve"> stanovanj</w:t>
      </w:r>
      <w:r>
        <w:rPr>
          <w:rFonts w:ascii="Arial" w:hAnsi="Arial" w:cs="Arial"/>
          <w:sz w:val="20"/>
        </w:rPr>
        <w:t xml:space="preserve"> ali prenove obstoječe stavbe ali dela stavbe, ki je že v lasti prijavitelja</w:t>
      </w:r>
      <w:r w:rsidRPr="00861868">
        <w:rPr>
          <w:rFonts w:ascii="Arial" w:hAnsi="Arial" w:cs="Arial"/>
          <w:sz w:val="20"/>
        </w:rPr>
        <w:t>, s katerimi se poveča fond javnih najemnih stanovanj prijavitelja in ki prispevajo k ciljem javnega razpisa.</w:t>
      </w:r>
    </w:p>
    <w:p w14:paraId="2CABE55D" w14:textId="77777777" w:rsidR="008A11C3" w:rsidRPr="00861868" w:rsidRDefault="008A11C3" w:rsidP="008A11C3">
      <w:pPr>
        <w:tabs>
          <w:tab w:val="left" w:pos="360"/>
        </w:tabs>
        <w:spacing w:line="260" w:lineRule="atLeast"/>
        <w:contextualSpacing/>
        <w:rPr>
          <w:rFonts w:ascii="Arial" w:hAnsi="Arial" w:cs="Arial"/>
          <w:sz w:val="20"/>
        </w:rPr>
      </w:pPr>
    </w:p>
    <w:p w14:paraId="32BA3348" w14:textId="1DC696AC" w:rsidR="009B7FA4" w:rsidRPr="00861868" w:rsidRDefault="008A11C3" w:rsidP="008A11C3">
      <w:pPr>
        <w:tabs>
          <w:tab w:val="left" w:pos="360"/>
        </w:tabs>
        <w:spacing w:line="260" w:lineRule="atLeast"/>
        <w:rPr>
          <w:rFonts w:ascii="Arial" w:hAnsi="Arial" w:cs="Arial"/>
          <w:b/>
          <w:bCs/>
          <w:sz w:val="20"/>
          <w:szCs w:val="16"/>
        </w:rPr>
      </w:pPr>
      <w:r w:rsidRPr="00861868">
        <w:rPr>
          <w:rFonts w:ascii="Arial" w:hAnsi="Arial" w:cs="Arial"/>
          <w:b/>
          <w:bCs/>
          <w:sz w:val="20"/>
          <w:szCs w:val="16"/>
        </w:rPr>
        <w:t xml:space="preserve">Vrste </w:t>
      </w:r>
      <w:r w:rsidR="00872629">
        <w:rPr>
          <w:rFonts w:ascii="Arial" w:hAnsi="Arial" w:cs="Arial"/>
          <w:b/>
          <w:bCs/>
          <w:sz w:val="20"/>
          <w:szCs w:val="16"/>
        </w:rPr>
        <w:t>projektov</w:t>
      </w:r>
      <w:r w:rsidRPr="00861868">
        <w:rPr>
          <w:rFonts w:ascii="Arial" w:hAnsi="Arial" w:cs="Arial"/>
          <w:b/>
          <w:bCs/>
          <w:sz w:val="20"/>
          <w:szCs w:val="16"/>
        </w:rPr>
        <w:t>, ki so predmet javnega razpisa</w:t>
      </w:r>
      <w:r w:rsidR="009B7FA4" w:rsidRPr="00861868">
        <w:rPr>
          <w:rFonts w:ascii="Arial" w:hAnsi="Arial" w:cs="Arial"/>
          <w:b/>
          <w:bCs/>
          <w:sz w:val="20"/>
          <w:szCs w:val="16"/>
        </w:rPr>
        <w:t>:</w:t>
      </w:r>
    </w:p>
    <w:p w14:paraId="2C4E1E2F" w14:textId="6F34F89F" w:rsidR="009B7FA4" w:rsidRPr="00861868" w:rsidRDefault="009B7FA4" w:rsidP="00807860">
      <w:pPr>
        <w:pStyle w:val="Odstavekseznama"/>
        <w:numPr>
          <w:ilvl w:val="0"/>
          <w:numId w:val="37"/>
        </w:numPr>
        <w:tabs>
          <w:tab w:val="left" w:pos="360"/>
        </w:tabs>
        <w:spacing w:line="260" w:lineRule="atLeast"/>
        <w:jc w:val="both"/>
        <w:rPr>
          <w:szCs w:val="20"/>
        </w:rPr>
      </w:pPr>
      <w:r w:rsidRPr="00861868">
        <w:rPr>
          <w:szCs w:val="20"/>
        </w:rPr>
        <w:t>gradnj</w:t>
      </w:r>
      <w:r w:rsidR="008A11C3" w:rsidRPr="00861868">
        <w:rPr>
          <w:szCs w:val="20"/>
        </w:rPr>
        <w:t>a</w:t>
      </w:r>
      <w:r w:rsidRPr="00861868">
        <w:rPr>
          <w:szCs w:val="20"/>
        </w:rPr>
        <w:t xml:space="preserve"> novih stanovanj (gradbena, obrtniška in inštalacijska dela) in zunanje ureditve, ki bodo grajeni v skladu s sodobnimi gradbenimi standardi, uporabo trajnostnih materialov ter upoštevanjem zahtev za skoraj nič energijske objekte) ali</w:t>
      </w:r>
    </w:p>
    <w:p w14:paraId="4BE8C06C" w14:textId="668EF470" w:rsidR="009B7FA4" w:rsidRPr="00861868" w:rsidRDefault="009B7FA4" w:rsidP="00807860">
      <w:pPr>
        <w:pStyle w:val="Odstavekseznama"/>
        <w:numPr>
          <w:ilvl w:val="0"/>
          <w:numId w:val="37"/>
        </w:numPr>
        <w:tabs>
          <w:tab w:val="left" w:pos="360"/>
        </w:tabs>
        <w:spacing w:line="260" w:lineRule="atLeast"/>
        <w:rPr>
          <w:szCs w:val="20"/>
        </w:rPr>
      </w:pPr>
      <w:r w:rsidRPr="00861868">
        <w:rPr>
          <w:szCs w:val="20"/>
        </w:rPr>
        <w:t>nakup stanovanj ali</w:t>
      </w:r>
    </w:p>
    <w:p w14:paraId="00107178" w14:textId="78C26A28" w:rsidR="008710D2" w:rsidRPr="00D2635D" w:rsidRDefault="009B7FA4" w:rsidP="00D2635D">
      <w:pPr>
        <w:pStyle w:val="Odstavekseznama"/>
        <w:numPr>
          <w:ilvl w:val="0"/>
          <w:numId w:val="37"/>
        </w:numPr>
        <w:tabs>
          <w:tab w:val="left" w:pos="360"/>
        </w:tabs>
        <w:spacing w:line="260" w:lineRule="atLeast"/>
        <w:jc w:val="both"/>
        <w:rPr>
          <w:szCs w:val="20"/>
        </w:rPr>
      </w:pPr>
      <w:r w:rsidRPr="00861868">
        <w:rPr>
          <w:szCs w:val="20"/>
        </w:rPr>
        <w:t>nakup</w:t>
      </w:r>
      <w:r w:rsidR="00400C39">
        <w:rPr>
          <w:szCs w:val="20"/>
        </w:rPr>
        <w:t xml:space="preserve"> stanovanj </w:t>
      </w:r>
      <w:r w:rsidR="00147596">
        <w:rPr>
          <w:szCs w:val="20"/>
        </w:rPr>
        <w:t xml:space="preserve">s </w:t>
      </w:r>
      <w:r w:rsidR="00400C39">
        <w:rPr>
          <w:szCs w:val="20"/>
        </w:rPr>
        <w:t>prenov</w:t>
      </w:r>
      <w:r w:rsidR="00147596">
        <w:rPr>
          <w:szCs w:val="20"/>
        </w:rPr>
        <w:t>o</w:t>
      </w:r>
      <w:r w:rsidR="00D2635D" w:rsidRPr="00D2635D">
        <w:t xml:space="preserve"> ali</w:t>
      </w:r>
    </w:p>
    <w:p w14:paraId="6E0E34FF" w14:textId="3890E6EC" w:rsidR="00400C39" w:rsidRPr="00400C39" w:rsidRDefault="00400C39" w:rsidP="00807860">
      <w:pPr>
        <w:pStyle w:val="Odstavekseznama"/>
        <w:numPr>
          <w:ilvl w:val="0"/>
          <w:numId w:val="37"/>
        </w:numPr>
        <w:tabs>
          <w:tab w:val="left" w:pos="360"/>
        </w:tabs>
        <w:spacing w:line="260" w:lineRule="atLeast"/>
        <w:jc w:val="both"/>
        <w:rPr>
          <w:szCs w:val="20"/>
        </w:rPr>
      </w:pPr>
      <w:r w:rsidRPr="00400C39">
        <w:rPr>
          <w:szCs w:val="20"/>
        </w:rPr>
        <w:t xml:space="preserve">prenova obstoječe </w:t>
      </w:r>
      <w:r w:rsidR="00147596">
        <w:rPr>
          <w:szCs w:val="20"/>
        </w:rPr>
        <w:t xml:space="preserve">neuporabne </w:t>
      </w:r>
      <w:r w:rsidRPr="00400C39">
        <w:rPr>
          <w:szCs w:val="20"/>
        </w:rPr>
        <w:t>stavbe</w:t>
      </w:r>
      <w:r w:rsidR="007D4264">
        <w:rPr>
          <w:szCs w:val="20"/>
        </w:rPr>
        <w:t xml:space="preserve"> ali dela stavbe</w:t>
      </w:r>
      <w:r w:rsidRPr="00400C39">
        <w:rPr>
          <w:szCs w:val="20"/>
        </w:rPr>
        <w:t>, ki je že v la</w:t>
      </w:r>
      <w:r>
        <w:rPr>
          <w:szCs w:val="20"/>
        </w:rPr>
        <w:t>s</w:t>
      </w:r>
      <w:r w:rsidRPr="00400C39">
        <w:rPr>
          <w:szCs w:val="20"/>
        </w:rPr>
        <w:t>ti prijavitelja.</w:t>
      </w:r>
    </w:p>
    <w:p w14:paraId="757EB7E8" w14:textId="77777777" w:rsidR="009B7FA4" w:rsidRPr="00861868" w:rsidRDefault="009B7FA4" w:rsidP="00807860">
      <w:pPr>
        <w:tabs>
          <w:tab w:val="left" w:pos="360"/>
        </w:tabs>
        <w:spacing w:line="260" w:lineRule="atLeast"/>
        <w:contextualSpacing/>
        <w:rPr>
          <w:rFonts w:ascii="Arial" w:hAnsi="Arial" w:cs="Arial"/>
          <w:sz w:val="20"/>
        </w:rPr>
      </w:pPr>
    </w:p>
    <w:p w14:paraId="196225C9" w14:textId="6935D38F" w:rsidR="009B7FA4" w:rsidRPr="00861868" w:rsidRDefault="009B7FA4" w:rsidP="00807860">
      <w:pPr>
        <w:tabs>
          <w:tab w:val="left" w:pos="360"/>
        </w:tabs>
        <w:spacing w:line="260" w:lineRule="atLeast"/>
        <w:contextualSpacing/>
        <w:rPr>
          <w:rFonts w:ascii="Arial" w:hAnsi="Arial" w:cs="Arial"/>
          <w:sz w:val="20"/>
        </w:rPr>
      </w:pPr>
      <w:r w:rsidRPr="00861868">
        <w:rPr>
          <w:rFonts w:ascii="Arial" w:hAnsi="Arial" w:cs="Arial"/>
          <w:sz w:val="20"/>
        </w:rPr>
        <w:t>Prenova</w:t>
      </w:r>
      <w:r w:rsidR="00147596">
        <w:rPr>
          <w:rFonts w:ascii="Arial" w:hAnsi="Arial" w:cs="Arial"/>
          <w:sz w:val="20"/>
        </w:rPr>
        <w:t xml:space="preserve"> za namene tega javnega razpisa predstavlja spremembo namembnosti, rekonstrukcijo in vzdrževanje</w:t>
      </w:r>
      <w:r w:rsidR="00626DAE">
        <w:rPr>
          <w:rFonts w:ascii="Arial" w:hAnsi="Arial" w:cs="Arial"/>
          <w:sz w:val="20"/>
        </w:rPr>
        <w:t>, kot</w:t>
      </w:r>
      <w:r w:rsidR="00147596">
        <w:rPr>
          <w:rFonts w:ascii="Arial" w:hAnsi="Arial" w:cs="Arial"/>
          <w:sz w:val="20"/>
        </w:rPr>
        <w:t xml:space="preserve"> jih določa Gradbeni zakon (</w:t>
      </w:r>
      <w:r w:rsidR="00147596" w:rsidRPr="00147596">
        <w:rPr>
          <w:rFonts w:ascii="Arial" w:hAnsi="Arial" w:cs="Arial"/>
          <w:sz w:val="20"/>
        </w:rPr>
        <w:t>Uradni list RS, št. 199/21, 105/22 – ZZNŠPP, 133/23 in 85/24 – ZAID-A</w:t>
      </w:r>
      <w:r w:rsidR="00147596">
        <w:rPr>
          <w:rFonts w:ascii="Arial" w:hAnsi="Arial" w:cs="Arial"/>
          <w:sz w:val="20"/>
        </w:rPr>
        <w:t>). Predmet tega javnega razpisa ni prenova</w:t>
      </w:r>
      <w:r w:rsidR="008E5499">
        <w:rPr>
          <w:rFonts w:ascii="Arial" w:hAnsi="Arial" w:cs="Arial"/>
          <w:sz w:val="20"/>
        </w:rPr>
        <w:t xml:space="preserve"> </w:t>
      </w:r>
      <w:r w:rsidRPr="00861868">
        <w:rPr>
          <w:rFonts w:ascii="Arial" w:hAnsi="Arial" w:cs="Arial"/>
          <w:sz w:val="20"/>
        </w:rPr>
        <w:t xml:space="preserve">obstoječih javnih najemnih stanovanj </w:t>
      </w:r>
      <w:r w:rsidR="00137F37" w:rsidRPr="00861868">
        <w:rPr>
          <w:rFonts w:ascii="Arial" w:hAnsi="Arial" w:cs="Arial"/>
          <w:sz w:val="20"/>
        </w:rPr>
        <w:t>ali zgolj nakup zem</w:t>
      </w:r>
      <w:r w:rsidR="00133A15" w:rsidRPr="00861868">
        <w:rPr>
          <w:rFonts w:ascii="Arial" w:hAnsi="Arial" w:cs="Arial"/>
          <w:sz w:val="20"/>
        </w:rPr>
        <w:t>l</w:t>
      </w:r>
      <w:r w:rsidR="00137F37" w:rsidRPr="00861868">
        <w:rPr>
          <w:rFonts w:ascii="Arial" w:hAnsi="Arial" w:cs="Arial"/>
          <w:sz w:val="20"/>
        </w:rPr>
        <w:t>jišča</w:t>
      </w:r>
      <w:r w:rsidRPr="00861868">
        <w:rPr>
          <w:rFonts w:ascii="Arial" w:hAnsi="Arial" w:cs="Arial"/>
          <w:sz w:val="20"/>
        </w:rPr>
        <w:t>.</w:t>
      </w:r>
    </w:p>
    <w:p w14:paraId="65505613" w14:textId="77777777" w:rsidR="009B7FA4" w:rsidRPr="00861868" w:rsidRDefault="009B7FA4" w:rsidP="00807860">
      <w:pPr>
        <w:tabs>
          <w:tab w:val="left" w:pos="360"/>
        </w:tabs>
        <w:spacing w:line="260" w:lineRule="atLeast"/>
        <w:contextualSpacing/>
        <w:rPr>
          <w:rFonts w:ascii="Arial" w:hAnsi="Arial" w:cs="Arial"/>
          <w:sz w:val="20"/>
        </w:rPr>
      </w:pPr>
    </w:p>
    <w:p w14:paraId="560310BC" w14:textId="51020B56" w:rsidR="009B7FA4" w:rsidRDefault="00147596" w:rsidP="00807860">
      <w:pPr>
        <w:spacing w:line="260" w:lineRule="atLeast"/>
        <w:rPr>
          <w:rFonts w:ascii="Arial" w:hAnsi="Arial" w:cs="Arial"/>
          <w:sz w:val="20"/>
        </w:rPr>
      </w:pPr>
      <w:r>
        <w:rPr>
          <w:rFonts w:ascii="Arial" w:hAnsi="Arial" w:cs="Arial"/>
          <w:sz w:val="20"/>
        </w:rPr>
        <w:t>G</w:t>
      </w:r>
      <w:r w:rsidR="009B7FA4" w:rsidRPr="00861868">
        <w:rPr>
          <w:rFonts w:ascii="Arial" w:hAnsi="Arial" w:cs="Arial"/>
          <w:sz w:val="20"/>
        </w:rPr>
        <w:t xml:space="preserve">radnja novih stanovanj </w:t>
      </w:r>
      <w:r>
        <w:rPr>
          <w:rFonts w:ascii="Arial" w:hAnsi="Arial" w:cs="Arial"/>
          <w:sz w:val="20"/>
        </w:rPr>
        <w:t>se z</w:t>
      </w:r>
      <w:r w:rsidR="00626DAE">
        <w:rPr>
          <w:rFonts w:ascii="Arial" w:hAnsi="Arial" w:cs="Arial"/>
          <w:sz w:val="20"/>
        </w:rPr>
        <w:t>a</w:t>
      </w:r>
      <w:r>
        <w:rPr>
          <w:rFonts w:ascii="Arial" w:hAnsi="Arial" w:cs="Arial"/>
          <w:sz w:val="20"/>
        </w:rPr>
        <w:t xml:space="preserve"> namen tega javnega r</w:t>
      </w:r>
      <w:r w:rsidR="009B7FA4" w:rsidRPr="00861868">
        <w:rPr>
          <w:rFonts w:ascii="Arial" w:hAnsi="Arial" w:cs="Arial"/>
          <w:sz w:val="20"/>
        </w:rPr>
        <w:t>a</w:t>
      </w:r>
      <w:r>
        <w:rPr>
          <w:rFonts w:ascii="Arial" w:hAnsi="Arial" w:cs="Arial"/>
          <w:sz w:val="20"/>
        </w:rPr>
        <w:t>zpisa šteje</w:t>
      </w:r>
      <w:r w:rsidR="009B7FA4" w:rsidRPr="00861868">
        <w:rPr>
          <w:rFonts w:ascii="Arial" w:hAnsi="Arial" w:cs="Arial"/>
          <w:sz w:val="20"/>
        </w:rPr>
        <w:t xml:space="preserve"> </w:t>
      </w:r>
      <w:r>
        <w:rPr>
          <w:rFonts w:ascii="Arial" w:hAnsi="Arial" w:cs="Arial"/>
          <w:sz w:val="20"/>
        </w:rPr>
        <w:t xml:space="preserve">gradnja </w:t>
      </w:r>
      <w:r w:rsidR="009B7FA4" w:rsidRPr="00861868">
        <w:rPr>
          <w:rFonts w:ascii="Arial" w:hAnsi="Arial" w:cs="Arial"/>
          <w:sz w:val="20"/>
        </w:rPr>
        <w:t>novo zgrajeni</w:t>
      </w:r>
      <w:r>
        <w:rPr>
          <w:rFonts w:ascii="Arial" w:hAnsi="Arial" w:cs="Arial"/>
          <w:sz w:val="20"/>
        </w:rPr>
        <w:t>h</w:t>
      </w:r>
      <w:r w:rsidR="009B7FA4" w:rsidRPr="00861868">
        <w:rPr>
          <w:rFonts w:ascii="Arial" w:hAnsi="Arial" w:cs="Arial"/>
          <w:sz w:val="20"/>
        </w:rPr>
        <w:t xml:space="preserve"> samostojni</w:t>
      </w:r>
      <w:r>
        <w:rPr>
          <w:rFonts w:ascii="Arial" w:hAnsi="Arial" w:cs="Arial"/>
          <w:sz w:val="20"/>
        </w:rPr>
        <w:t>h</w:t>
      </w:r>
      <w:r w:rsidR="009B7FA4" w:rsidRPr="00861868">
        <w:rPr>
          <w:rFonts w:ascii="Arial" w:hAnsi="Arial" w:cs="Arial"/>
          <w:sz w:val="20"/>
        </w:rPr>
        <w:t xml:space="preserve"> objekt</w:t>
      </w:r>
      <w:r>
        <w:rPr>
          <w:rFonts w:ascii="Arial" w:hAnsi="Arial" w:cs="Arial"/>
          <w:sz w:val="20"/>
        </w:rPr>
        <w:t>ov</w:t>
      </w:r>
      <w:r w:rsidR="008710D2">
        <w:rPr>
          <w:rFonts w:ascii="Arial" w:hAnsi="Arial" w:cs="Arial"/>
          <w:sz w:val="20"/>
        </w:rPr>
        <w:t xml:space="preserve"> </w:t>
      </w:r>
      <w:r w:rsidR="009B7FA4" w:rsidRPr="00861868">
        <w:rPr>
          <w:rFonts w:ascii="Arial" w:hAnsi="Arial" w:cs="Arial"/>
          <w:sz w:val="20"/>
        </w:rPr>
        <w:t xml:space="preserve">– torej objekti, ki so zgrajeni popolnoma na novo in prej niso obstajali. Gradnja </w:t>
      </w:r>
      <w:r>
        <w:rPr>
          <w:rFonts w:ascii="Arial" w:hAnsi="Arial" w:cs="Arial"/>
          <w:sz w:val="20"/>
        </w:rPr>
        <w:t>mora slediti</w:t>
      </w:r>
      <w:r w:rsidRPr="00861868">
        <w:rPr>
          <w:rFonts w:ascii="Arial" w:hAnsi="Arial" w:cs="Arial"/>
          <w:sz w:val="20"/>
        </w:rPr>
        <w:t xml:space="preserve"> </w:t>
      </w:r>
      <w:r w:rsidR="009B7FA4" w:rsidRPr="00861868">
        <w:rPr>
          <w:rFonts w:ascii="Arial" w:hAnsi="Arial" w:cs="Arial"/>
          <w:sz w:val="20"/>
        </w:rPr>
        <w:t xml:space="preserve">racionalni in tehnološko obvladljivi gradnji, z materiali, ki so trajni in trpežni ter omogočajo učinkovito in poceni vzdrževanje ter ekonomsko upravičijo stroške investicijskega in rednega vzdrževanja. </w:t>
      </w:r>
      <w:proofErr w:type="gramStart"/>
      <w:r w:rsidR="009B7FA4" w:rsidRPr="00861868">
        <w:rPr>
          <w:rFonts w:ascii="Arial" w:hAnsi="Arial" w:cs="Arial"/>
          <w:sz w:val="20"/>
        </w:rPr>
        <w:t>Podp</w:t>
      </w:r>
      <w:r w:rsidR="00626DAE">
        <w:rPr>
          <w:rFonts w:ascii="Arial" w:hAnsi="Arial" w:cs="Arial"/>
          <w:sz w:val="20"/>
        </w:rPr>
        <w:t>rlo</w:t>
      </w:r>
      <w:proofErr w:type="gramEnd"/>
      <w:r w:rsidR="009B7FA4" w:rsidRPr="00861868">
        <w:rPr>
          <w:rFonts w:ascii="Arial" w:hAnsi="Arial" w:cs="Arial"/>
          <w:sz w:val="20"/>
        </w:rPr>
        <w:t xml:space="preserve"> se </w:t>
      </w:r>
      <w:r w:rsidR="00626DAE">
        <w:rPr>
          <w:rFonts w:ascii="Arial" w:hAnsi="Arial" w:cs="Arial"/>
          <w:sz w:val="20"/>
        </w:rPr>
        <w:t xml:space="preserve">bo </w:t>
      </w:r>
      <w:r w:rsidR="009B7FA4" w:rsidRPr="00861868">
        <w:rPr>
          <w:rFonts w:ascii="Arial" w:hAnsi="Arial" w:cs="Arial"/>
          <w:sz w:val="20"/>
        </w:rPr>
        <w:t>rabo trajnostnih materialov, npr. lesa, vgradnjo sodobnih energijsko učinkovitih tehničnih stavbnih sistemov</w:t>
      </w:r>
      <w:r w:rsidR="008A11C3" w:rsidRPr="00861868">
        <w:rPr>
          <w:rFonts w:ascii="Arial" w:hAnsi="Arial" w:cs="Arial"/>
          <w:sz w:val="20"/>
        </w:rPr>
        <w:t xml:space="preserve"> (tj. je tehnična oprema stavbe ali posameznega dela stavbe, ki omogoča ogrevanje in hlajenje prostorov, prezračevanje, pripravo sanitarne tople vode, vgrajeno razsvetljavo, avtomatizacijo in nadzor stavbe, proizvodnjo električne energije na kraju samem ali kombinacijo navedenega, vključno s tistimi sistemi, ki uporabljajo energijo iz obnovljivih virov)</w:t>
      </w:r>
      <w:r w:rsidR="009B7FA4" w:rsidRPr="00861868">
        <w:rPr>
          <w:rFonts w:ascii="Arial" w:hAnsi="Arial" w:cs="Arial"/>
          <w:sz w:val="20"/>
        </w:rPr>
        <w:t xml:space="preserve"> in gradnjo polnilnih mest za električna vozila. </w:t>
      </w:r>
      <w:proofErr w:type="gramStart"/>
      <w:r w:rsidR="009B7FA4" w:rsidRPr="00861868">
        <w:rPr>
          <w:rFonts w:ascii="Arial" w:hAnsi="Arial" w:cs="Arial"/>
          <w:sz w:val="20"/>
        </w:rPr>
        <w:t>Podprlo</w:t>
      </w:r>
      <w:proofErr w:type="gramEnd"/>
      <w:r w:rsidR="009B7FA4" w:rsidRPr="00861868">
        <w:rPr>
          <w:rFonts w:ascii="Arial" w:hAnsi="Arial" w:cs="Arial"/>
          <w:sz w:val="20"/>
        </w:rPr>
        <w:t xml:space="preserve"> se bo gradnjo stanovanj v skoraj nič energijskih stavbah, s potrebno toploto za ogrevanje v </w:t>
      </w:r>
      <w:r w:rsidR="009B7FA4" w:rsidRPr="007D4264">
        <w:rPr>
          <w:rFonts w:ascii="Arial" w:hAnsi="Arial" w:cs="Arial"/>
          <w:sz w:val="20"/>
        </w:rPr>
        <w:t>razponu 0-25 kWh/m</w:t>
      </w:r>
      <w:r w:rsidR="009B7FA4" w:rsidRPr="007D4264">
        <w:rPr>
          <w:rFonts w:ascii="Arial" w:hAnsi="Arial" w:cs="Arial"/>
          <w:sz w:val="20"/>
          <w:vertAlign w:val="superscript"/>
        </w:rPr>
        <w:t>2</w:t>
      </w:r>
      <w:r w:rsidR="009B7FA4" w:rsidRPr="007D4264">
        <w:rPr>
          <w:rFonts w:ascii="Arial" w:hAnsi="Arial" w:cs="Arial"/>
          <w:sz w:val="20"/>
        </w:rPr>
        <w:t>a.</w:t>
      </w:r>
    </w:p>
    <w:p w14:paraId="1D164616" w14:textId="77777777" w:rsidR="00210A8C" w:rsidRPr="00861868" w:rsidRDefault="00210A8C" w:rsidP="00807860">
      <w:pPr>
        <w:spacing w:line="260" w:lineRule="atLeast"/>
        <w:rPr>
          <w:rFonts w:ascii="Arial" w:hAnsi="Arial" w:cs="Arial"/>
          <w:sz w:val="20"/>
        </w:rPr>
      </w:pPr>
    </w:p>
    <w:p w14:paraId="4D14775E" w14:textId="534DCE8E" w:rsidR="009B7FA4" w:rsidRPr="00861868" w:rsidRDefault="009B7FA4" w:rsidP="00807860">
      <w:pPr>
        <w:spacing w:line="260" w:lineRule="atLeast"/>
        <w:rPr>
          <w:rFonts w:ascii="Arial" w:hAnsi="Arial" w:cs="Arial"/>
          <w:sz w:val="20"/>
        </w:rPr>
      </w:pPr>
      <w:r w:rsidRPr="00861868">
        <w:rPr>
          <w:rFonts w:ascii="Arial" w:hAnsi="Arial" w:cs="Arial"/>
          <w:sz w:val="20"/>
        </w:rPr>
        <w:t xml:space="preserve">Nakup </w:t>
      </w:r>
      <w:proofErr w:type="gramStart"/>
      <w:r w:rsidRPr="00861868">
        <w:rPr>
          <w:rFonts w:ascii="Arial" w:hAnsi="Arial" w:cs="Arial"/>
          <w:sz w:val="20"/>
        </w:rPr>
        <w:t>pomeni</w:t>
      </w:r>
      <w:proofErr w:type="gramEnd"/>
      <w:r w:rsidRPr="00861868">
        <w:rPr>
          <w:rFonts w:ascii="Arial" w:hAnsi="Arial" w:cs="Arial"/>
          <w:sz w:val="20"/>
        </w:rPr>
        <w:t xml:space="preserve"> nakup stanovanj v skoraj nič energijskih stavbah, s potrebno toploto za ogrevanje v razponu 0-25 kWh/m</w:t>
      </w:r>
      <w:r w:rsidRPr="00861868">
        <w:rPr>
          <w:rFonts w:ascii="Arial" w:hAnsi="Arial" w:cs="Arial"/>
          <w:sz w:val="20"/>
          <w:vertAlign w:val="superscript"/>
        </w:rPr>
        <w:t>2</w:t>
      </w:r>
      <w:r w:rsidRPr="00861868">
        <w:rPr>
          <w:rFonts w:ascii="Arial" w:hAnsi="Arial" w:cs="Arial"/>
          <w:sz w:val="20"/>
        </w:rPr>
        <w:t>a.</w:t>
      </w:r>
    </w:p>
    <w:p w14:paraId="253425E5" w14:textId="77777777" w:rsidR="009B7FA4" w:rsidRPr="00861868" w:rsidRDefault="009B7FA4" w:rsidP="00807860">
      <w:pPr>
        <w:spacing w:line="260" w:lineRule="atLeast"/>
        <w:rPr>
          <w:rFonts w:ascii="Arial" w:hAnsi="Arial" w:cs="Arial"/>
          <w:sz w:val="20"/>
        </w:rPr>
      </w:pPr>
    </w:p>
    <w:p w14:paraId="5C9E8660" w14:textId="09EFD661" w:rsidR="009B7FA4" w:rsidRPr="00861868" w:rsidRDefault="009B7FA4" w:rsidP="00400C39">
      <w:pPr>
        <w:spacing w:line="260" w:lineRule="atLeast"/>
        <w:rPr>
          <w:rFonts w:ascii="Arial" w:hAnsi="Arial" w:cs="Arial"/>
          <w:sz w:val="20"/>
        </w:rPr>
      </w:pPr>
      <w:r w:rsidRPr="00861868">
        <w:rPr>
          <w:rFonts w:ascii="Arial" w:hAnsi="Arial" w:cs="Arial"/>
          <w:sz w:val="20"/>
        </w:rPr>
        <w:t xml:space="preserve">Nakup </w:t>
      </w:r>
      <w:r w:rsidR="00400C39">
        <w:rPr>
          <w:rFonts w:ascii="Arial" w:hAnsi="Arial" w:cs="Arial"/>
          <w:sz w:val="20"/>
        </w:rPr>
        <w:t xml:space="preserve">stanovanj </w:t>
      </w:r>
      <w:r w:rsidR="00147596">
        <w:rPr>
          <w:rFonts w:ascii="Arial" w:hAnsi="Arial" w:cs="Arial"/>
          <w:sz w:val="20"/>
        </w:rPr>
        <w:t>s prenovo</w:t>
      </w:r>
      <w:r w:rsidR="00400C39" w:rsidRPr="00400C39">
        <w:rPr>
          <w:rFonts w:ascii="Arial" w:hAnsi="Arial" w:cs="Arial"/>
          <w:sz w:val="20"/>
        </w:rPr>
        <w:t xml:space="preserve"> </w:t>
      </w:r>
      <w:r w:rsidRPr="00861868">
        <w:rPr>
          <w:rFonts w:ascii="Arial" w:hAnsi="Arial" w:cs="Arial"/>
          <w:sz w:val="20"/>
        </w:rPr>
        <w:t xml:space="preserve">se nanaša na nakup </w:t>
      </w:r>
      <w:r w:rsidR="00400C39">
        <w:rPr>
          <w:rFonts w:ascii="Arial" w:hAnsi="Arial" w:cs="Arial"/>
          <w:sz w:val="20"/>
        </w:rPr>
        <w:t>stanovanj</w:t>
      </w:r>
      <w:r w:rsidRPr="00861868">
        <w:rPr>
          <w:rFonts w:ascii="Arial" w:hAnsi="Arial" w:cs="Arial"/>
          <w:sz w:val="20"/>
        </w:rPr>
        <w:t>, ki prej ni</w:t>
      </w:r>
      <w:r w:rsidR="00076451">
        <w:rPr>
          <w:rFonts w:ascii="Arial" w:hAnsi="Arial" w:cs="Arial"/>
          <w:sz w:val="20"/>
        </w:rPr>
        <w:t>so bila uporabljena kot javna najemna stanovanja</w:t>
      </w:r>
      <w:r w:rsidR="00400C39">
        <w:rPr>
          <w:rFonts w:ascii="Arial" w:hAnsi="Arial" w:cs="Arial"/>
          <w:sz w:val="20"/>
        </w:rPr>
        <w:t>,</w:t>
      </w:r>
      <w:r w:rsidRPr="00861868">
        <w:rPr>
          <w:rFonts w:ascii="Arial" w:hAnsi="Arial" w:cs="Arial"/>
          <w:sz w:val="20"/>
        </w:rPr>
        <w:t xml:space="preserve"> in </w:t>
      </w:r>
      <w:r w:rsidR="00B614A0">
        <w:rPr>
          <w:rFonts w:ascii="Arial" w:hAnsi="Arial" w:cs="Arial"/>
          <w:sz w:val="20"/>
        </w:rPr>
        <w:t>se jih</w:t>
      </w:r>
      <w:r w:rsidR="00147596">
        <w:rPr>
          <w:rFonts w:ascii="Arial" w:hAnsi="Arial" w:cs="Arial"/>
          <w:sz w:val="20"/>
        </w:rPr>
        <w:t xml:space="preserve"> </w:t>
      </w:r>
      <w:r w:rsidR="00400C39" w:rsidRPr="00400C39">
        <w:rPr>
          <w:rFonts w:ascii="Arial" w:hAnsi="Arial" w:cs="Arial"/>
          <w:sz w:val="20"/>
        </w:rPr>
        <w:t>rekonstru</w:t>
      </w:r>
      <w:r w:rsidR="00147596">
        <w:rPr>
          <w:rFonts w:ascii="Arial" w:hAnsi="Arial" w:cs="Arial"/>
          <w:sz w:val="20"/>
        </w:rPr>
        <w:t>ira oz. izve</w:t>
      </w:r>
      <w:r w:rsidR="00B614A0">
        <w:rPr>
          <w:rFonts w:ascii="Arial" w:hAnsi="Arial" w:cs="Arial"/>
          <w:sz w:val="20"/>
        </w:rPr>
        <w:t>de</w:t>
      </w:r>
      <w:r w:rsidR="00147596">
        <w:rPr>
          <w:rFonts w:ascii="Arial" w:hAnsi="Arial" w:cs="Arial"/>
          <w:sz w:val="20"/>
        </w:rPr>
        <w:t xml:space="preserve"> vzdrževanje</w:t>
      </w:r>
      <w:r w:rsidRPr="00861868">
        <w:rPr>
          <w:rFonts w:ascii="Arial" w:hAnsi="Arial" w:cs="Arial"/>
          <w:sz w:val="20"/>
        </w:rPr>
        <w:t xml:space="preserve">. Z vidika racionalne rabe </w:t>
      </w:r>
      <w:r w:rsidRPr="00861868">
        <w:rPr>
          <w:rFonts w:ascii="Arial" w:hAnsi="Arial" w:cs="Arial"/>
          <w:sz w:val="20"/>
        </w:rPr>
        <w:lastRenderedPageBreak/>
        <w:t>prostora in ohranjanja zelene infrastrukture se spodbuja</w:t>
      </w:r>
      <w:r w:rsidR="00147596">
        <w:rPr>
          <w:rFonts w:ascii="Arial" w:hAnsi="Arial" w:cs="Arial"/>
          <w:sz w:val="20"/>
        </w:rPr>
        <w:t>jo</w:t>
      </w:r>
      <w:r w:rsidRPr="00861868">
        <w:rPr>
          <w:rFonts w:ascii="Arial" w:hAnsi="Arial" w:cs="Arial"/>
          <w:sz w:val="20"/>
        </w:rPr>
        <w:t xml:space="preserve"> investicije v prenove obstoječih objektov</w:t>
      </w:r>
      <w:r w:rsidR="005C3D14">
        <w:rPr>
          <w:rFonts w:ascii="Arial" w:hAnsi="Arial" w:cs="Arial"/>
          <w:sz w:val="20"/>
        </w:rPr>
        <w:t>.</w:t>
      </w:r>
      <w:r w:rsidRPr="00861868">
        <w:rPr>
          <w:rFonts w:ascii="Arial" w:hAnsi="Arial" w:cs="Arial"/>
          <w:sz w:val="20"/>
        </w:rPr>
        <w:t xml:space="preserve"> Prenova odkupljenih stanovanj bo sledila racionalni in tehnološko obvladljivi gradnji, z materiali, ki so trajni in trpežni ter omogočajo učinkovito in poceni vzdrževanje ter ekonomsko upravičijo stroške investicijskega in rednega vzdrževanja. </w:t>
      </w:r>
      <w:proofErr w:type="gramStart"/>
      <w:r w:rsidRPr="00861868">
        <w:rPr>
          <w:rFonts w:ascii="Arial" w:hAnsi="Arial" w:cs="Arial"/>
          <w:sz w:val="20"/>
        </w:rPr>
        <w:t>Podprlo</w:t>
      </w:r>
      <w:proofErr w:type="gramEnd"/>
      <w:r w:rsidRPr="00861868">
        <w:rPr>
          <w:rFonts w:ascii="Arial" w:hAnsi="Arial" w:cs="Arial"/>
          <w:sz w:val="20"/>
        </w:rPr>
        <w:t xml:space="preserve"> se bo rabo trajnostnih materialov, npr. lesa, vgradnjo sodobnih energijsko učinkovitih tehničnih stavbnih sistemov in gradnjo polnilnih mest za električna vozila.</w:t>
      </w:r>
      <w:r w:rsidR="008A11C3" w:rsidRPr="00861868">
        <w:rPr>
          <w:rFonts w:ascii="Arial" w:hAnsi="Arial" w:cs="Arial"/>
          <w:sz w:val="20"/>
        </w:rPr>
        <w:t xml:space="preserve"> </w:t>
      </w:r>
    </w:p>
    <w:p w14:paraId="4895F5F4" w14:textId="77777777" w:rsidR="009B7FA4" w:rsidRDefault="009B7FA4" w:rsidP="00807860">
      <w:pPr>
        <w:spacing w:line="260" w:lineRule="atLeast"/>
        <w:contextualSpacing/>
        <w:rPr>
          <w:rFonts w:ascii="Arial" w:hAnsi="Arial" w:cs="Arial"/>
          <w:sz w:val="20"/>
          <w:highlight w:val="yellow"/>
        </w:rPr>
      </w:pPr>
    </w:p>
    <w:p w14:paraId="32C9B7F2" w14:textId="1F04AF8C" w:rsidR="00400C39" w:rsidRDefault="00400C39" w:rsidP="008710D2">
      <w:pPr>
        <w:tabs>
          <w:tab w:val="left" w:pos="360"/>
        </w:tabs>
        <w:spacing w:line="260" w:lineRule="atLeast"/>
        <w:contextualSpacing/>
        <w:rPr>
          <w:rFonts w:ascii="Arial" w:hAnsi="Arial" w:cs="Arial"/>
          <w:sz w:val="20"/>
        </w:rPr>
      </w:pPr>
      <w:r w:rsidRPr="00400C39">
        <w:rPr>
          <w:rFonts w:ascii="Arial" w:hAnsi="Arial" w:cs="Arial"/>
          <w:sz w:val="20"/>
        </w:rPr>
        <w:t xml:space="preserve">Prenova </w:t>
      </w:r>
      <w:r w:rsidR="00147596">
        <w:rPr>
          <w:rFonts w:ascii="Arial" w:hAnsi="Arial" w:cs="Arial"/>
          <w:sz w:val="20"/>
        </w:rPr>
        <w:t xml:space="preserve">ali sprememba namembnosti </w:t>
      </w:r>
      <w:r w:rsidRPr="00400C39">
        <w:rPr>
          <w:rFonts w:ascii="Arial" w:hAnsi="Arial" w:cs="Arial"/>
          <w:sz w:val="20"/>
        </w:rPr>
        <w:t>obstoječe stavbe</w:t>
      </w:r>
      <w:r w:rsidR="007D4264">
        <w:rPr>
          <w:rFonts w:ascii="Arial" w:hAnsi="Arial" w:cs="Arial"/>
          <w:sz w:val="20"/>
        </w:rPr>
        <w:t xml:space="preserve"> ali dela stavbe</w:t>
      </w:r>
      <w:r w:rsidRPr="00400C39">
        <w:rPr>
          <w:rFonts w:ascii="Arial" w:hAnsi="Arial" w:cs="Arial"/>
          <w:sz w:val="20"/>
        </w:rPr>
        <w:t>, ki je že v la</w:t>
      </w:r>
      <w:r>
        <w:rPr>
          <w:rFonts w:ascii="Arial" w:hAnsi="Arial" w:cs="Arial"/>
          <w:sz w:val="20"/>
        </w:rPr>
        <w:t>s</w:t>
      </w:r>
      <w:r w:rsidRPr="00400C39">
        <w:rPr>
          <w:rFonts w:ascii="Arial" w:hAnsi="Arial" w:cs="Arial"/>
          <w:sz w:val="20"/>
        </w:rPr>
        <w:t>ti prijavitelja</w:t>
      </w:r>
      <w:r>
        <w:rPr>
          <w:rFonts w:ascii="Arial" w:hAnsi="Arial" w:cs="Arial"/>
          <w:sz w:val="20"/>
        </w:rPr>
        <w:t>,</w:t>
      </w:r>
      <w:r w:rsidRPr="00400C39">
        <w:rPr>
          <w:rFonts w:ascii="Arial" w:hAnsi="Arial" w:cs="Arial"/>
          <w:sz w:val="20"/>
        </w:rPr>
        <w:t xml:space="preserve"> </w:t>
      </w:r>
      <w:r>
        <w:rPr>
          <w:rFonts w:ascii="Arial" w:hAnsi="Arial" w:cs="Arial"/>
          <w:sz w:val="20"/>
        </w:rPr>
        <w:t>se nanaša na</w:t>
      </w:r>
      <w:r w:rsidR="001D0DA0">
        <w:rPr>
          <w:rFonts w:ascii="Arial" w:hAnsi="Arial" w:cs="Arial"/>
          <w:sz w:val="20"/>
        </w:rPr>
        <w:t xml:space="preserve"> </w:t>
      </w:r>
      <w:r w:rsidR="00147596">
        <w:rPr>
          <w:rFonts w:ascii="Arial" w:hAnsi="Arial" w:cs="Arial"/>
          <w:sz w:val="20"/>
        </w:rPr>
        <w:t>s</w:t>
      </w:r>
      <w:r>
        <w:rPr>
          <w:rFonts w:ascii="Arial" w:hAnsi="Arial" w:cs="Arial"/>
          <w:sz w:val="20"/>
        </w:rPr>
        <w:t>tavb</w:t>
      </w:r>
      <w:r w:rsidR="00B614A0">
        <w:rPr>
          <w:rFonts w:ascii="Arial" w:hAnsi="Arial" w:cs="Arial"/>
          <w:sz w:val="20"/>
        </w:rPr>
        <w:t>o</w:t>
      </w:r>
      <w:r w:rsidR="00147596">
        <w:rPr>
          <w:rFonts w:ascii="Arial" w:hAnsi="Arial" w:cs="Arial"/>
          <w:sz w:val="20"/>
        </w:rPr>
        <w:t>, ki</w:t>
      </w:r>
      <w:r>
        <w:rPr>
          <w:rFonts w:ascii="Arial" w:hAnsi="Arial" w:cs="Arial"/>
          <w:sz w:val="20"/>
        </w:rPr>
        <w:t xml:space="preserve"> je bila pred gradbenimi deli uporabljana za druge namene in ni </w:t>
      </w:r>
      <w:r w:rsidR="007D4264">
        <w:rPr>
          <w:rFonts w:ascii="Arial" w:hAnsi="Arial" w:cs="Arial"/>
          <w:sz w:val="20"/>
        </w:rPr>
        <w:t>imela stanovanjske namembnosti</w:t>
      </w:r>
      <w:r w:rsidR="00147596">
        <w:rPr>
          <w:rFonts w:ascii="Arial" w:hAnsi="Arial" w:cs="Arial"/>
          <w:sz w:val="20"/>
        </w:rPr>
        <w:t xml:space="preserve"> oziroma ima stanovanjsko namembnost</w:t>
      </w:r>
      <w:r w:rsidR="007D4264">
        <w:rPr>
          <w:rFonts w:ascii="Arial" w:hAnsi="Arial" w:cs="Arial"/>
          <w:sz w:val="20"/>
        </w:rPr>
        <w:t xml:space="preserve">, </w:t>
      </w:r>
      <w:r w:rsidR="00147596">
        <w:rPr>
          <w:rFonts w:ascii="Arial" w:hAnsi="Arial" w:cs="Arial"/>
          <w:sz w:val="20"/>
        </w:rPr>
        <w:t xml:space="preserve">vendar ni bila uporabna. </w:t>
      </w:r>
      <w:r w:rsidR="007D4264" w:rsidRPr="00861868">
        <w:rPr>
          <w:rFonts w:ascii="Arial" w:hAnsi="Arial" w:cs="Arial"/>
          <w:sz w:val="20"/>
        </w:rPr>
        <w:t>Z vidika racionalne rabe prostora in ohranjanja zelene infrastrukture se spodbuja</w:t>
      </w:r>
      <w:r w:rsidR="00B51398">
        <w:rPr>
          <w:rFonts w:ascii="Arial" w:hAnsi="Arial" w:cs="Arial"/>
          <w:sz w:val="20"/>
        </w:rPr>
        <w:t>jo</w:t>
      </w:r>
      <w:r w:rsidR="007D4264" w:rsidRPr="00861868">
        <w:rPr>
          <w:rFonts w:ascii="Arial" w:hAnsi="Arial" w:cs="Arial"/>
          <w:sz w:val="20"/>
        </w:rPr>
        <w:t xml:space="preserve"> investicije v prenove obstoječih </w:t>
      </w:r>
      <w:r w:rsidR="007D4264">
        <w:rPr>
          <w:rFonts w:ascii="Arial" w:hAnsi="Arial" w:cs="Arial"/>
          <w:sz w:val="20"/>
        </w:rPr>
        <w:t>stavb</w:t>
      </w:r>
      <w:r w:rsidR="007D4264" w:rsidRPr="00861868">
        <w:rPr>
          <w:rFonts w:ascii="Arial" w:hAnsi="Arial" w:cs="Arial"/>
          <w:sz w:val="20"/>
        </w:rPr>
        <w:t xml:space="preserve">. Prenova </w:t>
      </w:r>
      <w:r w:rsidR="007D4264">
        <w:rPr>
          <w:rFonts w:ascii="Arial" w:hAnsi="Arial" w:cs="Arial"/>
          <w:sz w:val="20"/>
        </w:rPr>
        <w:t>stavbe</w:t>
      </w:r>
      <w:r w:rsidR="007D4264" w:rsidRPr="00861868">
        <w:rPr>
          <w:rFonts w:ascii="Arial" w:hAnsi="Arial" w:cs="Arial"/>
          <w:sz w:val="20"/>
        </w:rPr>
        <w:t xml:space="preserve"> bo sledila racionalni in tehnološko obvladljivi gradnji, z materiali, ki so trajni in trpežni ter omogočajo učinkovito in poceni vzdrževanje ter ekonomsko upravičijo stroške investicijskega in rednega vzdrževanja. </w:t>
      </w:r>
      <w:proofErr w:type="gramStart"/>
      <w:r w:rsidR="007D4264" w:rsidRPr="00861868">
        <w:rPr>
          <w:rFonts w:ascii="Arial" w:hAnsi="Arial" w:cs="Arial"/>
          <w:sz w:val="20"/>
        </w:rPr>
        <w:t>Podprlo</w:t>
      </w:r>
      <w:proofErr w:type="gramEnd"/>
      <w:r w:rsidR="007D4264" w:rsidRPr="00861868">
        <w:rPr>
          <w:rFonts w:ascii="Arial" w:hAnsi="Arial" w:cs="Arial"/>
          <w:sz w:val="20"/>
        </w:rPr>
        <w:t xml:space="preserve"> se bo rabo trajnostnih materialov, npr. lesa, vgradnjo sodobnih energijsko učinkovitih tehničnih stavbnih sistemov in gradnjo polnilnih mest za električna vozila. </w:t>
      </w:r>
    </w:p>
    <w:p w14:paraId="28CA4CBA" w14:textId="77777777" w:rsidR="00400C39" w:rsidRPr="00FC2EDD" w:rsidRDefault="00400C39" w:rsidP="008710D2">
      <w:pPr>
        <w:tabs>
          <w:tab w:val="left" w:pos="360"/>
        </w:tabs>
        <w:spacing w:line="260" w:lineRule="atLeast"/>
        <w:contextualSpacing/>
        <w:rPr>
          <w:rFonts w:ascii="Arial" w:hAnsi="Arial" w:cs="Arial"/>
          <w:sz w:val="20"/>
        </w:rPr>
      </w:pPr>
    </w:p>
    <w:p w14:paraId="1E4CF656" w14:textId="77777777" w:rsidR="009B155B" w:rsidRPr="00FC2EDD" w:rsidRDefault="00FC2EDD" w:rsidP="009B155B">
      <w:pPr>
        <w:spacing w:line="260" w:lineRule="atLeast"/>
        <w:contextualSpacing/>
        <w:rPr>
          <w:rFonts w:ascii="Arial" w:hAnsi="Arial" w:cs="Arial"/>
          <w:sz w:val="20"/>
          <w:szCs w:val="16"/>
        </w:rPr>
      </w:pPr>
      <w:r w:rsidRPr="00FC2EDD">
        <w:rPr>
          <w:rFonts w:ascii="Arial" w:hAnsi="Arial" w:cs="Arial"/>
          <w:sz w:val="20"/>
          <w:szCs w:val="16"/>
        </w:rPr>
        <w:t xml:space="preserve">Prijavitelj mora pripraviti in izvesti projekt skladno z zakonodajo s področja graditve objektov in </w:t>
      </w:r>
      <w:r w:rsidR="009B155B" w:rsidRPr="00FC2EDD">
        <w:rPr>
          <w:rFonts w:ascii="Arial" w:hAnsi="Arial" w:cs="Arial"/>
          <w:sz w:val="20"/>
          <w:szCs w:val="16"/>
        </w:rPr>
        <w:t>urejanja prostora, kot so:</w:t>
      </w:r>
    </w:p>
    <w:p w14:paraId="5A5F6DCD" w14:textId="77777777" w:rsidR="00FC2EDD" w:rsidRPr="00FC2EDD" w:rsidRDefault="00FC2EDD" w:rsidP="00FC2EDD">
      <w:pPr>
        <w:pStyle w:val="Odstavekseznama"/>
        <w:numPr>
          <w:ilvl w:val="0"/>
          <w:numId w:val="48"/>
        </w:numPr>
        <w:spacing w:line="260" w:lineRule="atLeast"/>
        <w:jc w:val="both"/>
      </w:pPr>
      <w:r w:rsidRPr="00FC2EDD">
        <w:t>Zakon o urejanju prostora (Uradni list RS, št. 199/21, 18/23 – ZDU-1O, 78/23 – ZUNPEOVE, 95/23 – ZIUOPZP in 23/24);</w:t>
      </w:r>
    </w:p>
    <w:p w14:paraId="3CA76493" w14:textId="77777777" w:rsidR="00B51398" w:rsidRPr="008E0133" w:rsidRDefault="00B51398" w:rsidP="00B51398">
      <w:pPr>
        <w:pStyle w:val="Odstavekseznama"/>
        <w:numPr>
          <w:ilvl w:val="0"/>
          <w:numId w:val="48"/>
        </w:numPr>
      </w:pPr>
      <w:r w:rsidRPr="008E0133">
        <w:t>Gradben</w:t>
      </w:r>
      <w:r>
        <w:t>i</w:t>
      </w:r>
      <w:r w:rsidRPr="008E0133">
        <w:t xml:space="preserve"> zakon (Uradni list RS, št. 199/21, 105/22 – ZZNŠPP in 133/23);</w:t>
      </w:r>
    </w:p>
    <w:p w14:paraId="63A9E9D6" w14:textId="201020A6" w:rsidR="00A90442" w:rsidRPr="00FC2EDD" w:rsidRDefault="00A90442" w:rsidP="00FC2EDD">
      <w:pPr>
        <w:pStyle w:val="Odstavekseznama"/>
        <w:numPr>
          <w:ilvl w:val="0"/>
          <w:numId w:val="48"/>
        </w:numPr>
        <w:spacing w:line="260" w:lineRule="atLeast"/>
        <w:jc w:val="both"/>
      </w:pPr>
      <w:r w:rsidRPr="00A90442">
        <w:t>Pravilnik o univerzalni graditvi in uporabi objektov (Uradni list RS, št. 41/18 in 199/21 – GZ-1)</w:t>
      </w:r>
      <w:r>
        <w:t>;</w:t>
      </w:r>
    </w:p>
    <w:p w14:paraId="2DCA848E" w14:textId="42156B67" w:rsidR="00FC2EDD" w:rsidRPr="00FC2EDD" w:rsidRDefault="00FC2EDD" w:rsidP="00FC2EDD">
      <w:pPr>
        <w:pStyle w:val="Odstavekseznama"/>
        <w:numPr>
          <w:ilvl w:val="0"/>
          <w:numId w:val="48"/>
        </w:numPr>
        <w:spacing w:line="260" w:lineRule="atLeast"/>
        <w:jc w:val="both"/>
      </w:pPr>
      <w:r w:rsidRPr="00FC2EDD">
        <w:t>Zakon o učinkoviti rabi energije (Uradni list RS, št. 158/20</w:t>
      </w:r>
      <w:proofErr w:type="gramStart"/>
      <w:r w:rsidR="00B614A0">
        <w:t>;</w:t>
      </w:r>
      <w:proofErr w:type="gramEnd"/>
      <w:r w:rsidR="009B155B">
        <w:t>v nadaljevanju: ZURE)</w:t>
      </w:r>
      <w:r w:rsidRPr="00FC2EDD">
        <w:t>;</w:t>
      </w:r>
    </w:p>
    <w:p w14:paraId="4D4BFCEC" w14:textId="2ED53FB8" w:rsidR="00FC2EDD" w:rsidRDefault="00FC2EDD" w:rsidP="00FC2EDD">
      <w:pPr>
        <w:pStyle w:val="Odstavekseznama"/>
        <w:numPr>
          <w:ilvl w:val="0"/>
          <w:numId w:val="48"/>
        </w:numPr>
        <w:spacing w:line="260" w:lineRule="atLeast"/>
        <w:jc w:val="both"/>
      </w:pPr>
      <w:r w:rsidRPr="00FC2EDD">
        <w:t>Pravilnik o učinkoviti rabi energije v stavbah (Uradni list RS, št. 70/22, 161/22 in 129/23</w:t>
      </w:r>
      <w:proofErr w:type="gramStart"/>
      <w:r w:rsidR="00B614A0">
        <w:t>;</w:t>
      </w:r>
      <w:proofErr w:type="gramEnd"/>
      <w:r w:rsidR="009B155B" w:rsidRPr="00861868">
        <w:rPr>
          <w:szCs w:val="20"/>
        </w:rPr>
        <w:t>v nadaljevanju: PURES</w:t>
      </w:r>
      <w:r w:rsidR="009B155B">
        <w:rPr>
          <w:szCs w:val="20"/>
        </w:rPr>
        <w:t>-3)</w:t>
      </w:r>
      <w:r w:rsidRPr="00FC2EDD">
        <w:t>;</w:t>
      </w:r>
    </w:p>
    <w:p w14:paraId="4F61C5AD" w14:textId="4AE09438" w:rsidR="00177B2E" w:rsidRPr="00FC2EDD" w:rsidRDefault="00177B2E" w:rsidP="00FC2EDD">
      <w:pPr>
        <w:pStyle w:val="Odstavekseznama"/>
        <w:numPr>
          <w:ilvl w:val="0"/>
          <w:numId w:val="48"/>
        </w:numPr>
        <w:spacing w:line="260" w:lineRule="atLeast"/>
        <w:jc w:val="both"/>
      </w:pPr>
      <w:r w:rsidRPr="00177B2E">
        <w:t>Tehničn</w:t>
      </w:r>
      <w:r>
        <w:t>a</w:t>
      </w:r>
      <w:r w:rsidRPr="00177B2E">
        <w:t xml:space="preserve"> smernic</w:t>
      </w:r>
      <w:r>
        <w:t>a</w:t>
      </w:r>
      <w:r w:rsidRPr="00177B2E">
        <w:t xml:space="preserve"> TSG-1-004: 2022 Energijska učinkovitost stavb (v nadaljevanju TSG-1-004</w:t>
      </w:r>
      <w:r>
        <w:rPr>
          <w:szCs w:val="20"/>
        </w:rPr>
        <w:t xml:space="preserve">); </w:t>
      </w:r>
    </w:p>
    <w:p w14:paraId="0695850D" w14:textId="179154E1" w:rsidR="000F11B4" w:rsidRPr="00FC2EDD" w:rsidRDefault="000F11B4" w:rsidP="009B155B">
      <w:pPr>
        <w:pStyle w:val="Odstavekseznama"/>
        <w:numPr>
          <w:ilvl w:val="0"/>
          <w:numId w:val="48"/>
        </w:numPr>
        <w:spacing w:line="260" w:lineRule="atLeast"/>
        <w:jc w:val="both"/>
      </w:pPr>
      <w:r w:rsidRPr="000F11B4">
        <w:t>Uredb</w:t>
      </w:r>
      <w:r>
        <w:t>a</w:t>
      </w:r>
      <w:r w:rsidRPr="000F11B4">
        <w:t xml:space="preserve"> (EU) 2020/852 Evropskega parlamenta in Sveta z dne 18. junija 2020 o vzpostavitvi okvira za spodbujanje trajnostnih naložb ter spremembi Uredbe (EU) 2019/2088</w:t>
      </w:r>
      <w:r w:rsidR="001D0DA0">
        <w:t>;</w:t>
      </w:r>
    </w:p>
    <w:p w14:paraId="73C49635" w14:textId="1EFFF15E" w:rsidR="00FC2EDD" w:rsidRDefault="001D0DA0" w:rsidP="001D0DA0">
      <w:pPr>
        <w:pStyle w:val="Navadensplet"/>
        <w:numPr>
          <w:ilvl w:val="0"/>
          <w:numId w:val="48"/>
        </w:numPr>
        <w:spacing w:before="0" w:beforeAutospacing="0" w:after="0" w:afterAutospacing="0" w:line="260" w:lineRule="atLeast"/>
        <w:jc w:val="both"/>
        <w:rPr>
          <w:rFonts w:ascii="Arial" w:hAnsi="Arial" w:cs="Arial"/>
          <w:sz w:val="20"/>
          <w:szCs w:val="20"/>
        </w:rPr>
      </w:pPr>
      <w:r w:rsidRPr="00847C7E">
        <w:rPr>
          <w:rFonts w:ascii="Arial" w:hAnsi="Arial" w:cs="Arial"/>
          <w:sz w:val="20"/>
          <w:szCs w:val="20"/>
        </w:rPr>
        <w:t>Tehničn</w:t>
      </w:r>
      <w:r w:rsidR="00F60372">
        <w:rPr>
          <w:rFonts w:ascii="Arial" w:hAnsi="Arial" w:cs="Arial"/>
          <w:sz w:val="20"/>
          <w:szCs w:val="20"/>
        </w:rPr>
        <w:t>e</w:t>
      </w:r>
      <w:r w:rsidRPr="00847C7E">
        <w:rPr>
          <w:rFonts w:ascii="Arial" w:hAnsi="Arial" w:cs="Arial"/>
          <w:sz w:val="20"/>
          <w:szCs w:val="20"/>
        </w:rPr>
        <w:t xml:space="preserve"> smernic</w:t>
      </w:r>
      <w:r w:rsidR="00F60372">
        <w:rPr>
          <w:rFonts w:ascii="Arial" w:hAnsi="Arial" w:cs="Arial"/>
          <w:sz w:val="20"/>
          <w:szCs w:val="20"/>
        </w:rPr>
        <w:t>e</w:t>
      </w:r>
      <w:r w:rsidRPr="00847C7E">
        <w:rPr>
          <w:rFonts w:ascii="Arial" w:hAnsi="Arial" w:cs="Arial"/>
          <w:sz w:val="20"/>
          <w:szCs w:val="20"/>
        </w:rPr>
        <w:t xml:space="preserve"> za uporabo »načela, da se ne škoduje bistveno« v skladu z </w:t>
      </w:r>
      <w:r w:rsidR="00741E32">
        <w:rPr>
          <w:rFonts w:ascii="Arial" w:hAnsi="Arial" w:cs="Arial"/>
          <w:sz w:val="20"/>
          <w:szCs w:val="20"/>
        </w:rPr>
        <w:t>U</w:t>
      </w:r>
      <w:r w:rsidRPr="00847C7E">
        <w:rPr>
          <w:rFonts w:ascii="Arial" w:hAnsi="Arial" w:cs="Arial"/>
          <w:sz w:val="20"/>
          <w:szCs w:val="20"/>
        </w:rPr>
        <w:t>redbo o vzpostavitvi mehanizma za okrevanje in odpornost (UL L C 58 z dne 18. 2. 2021)</w:t>
      </w:r>
      <w:r>
        <w:rPr>
          <w:rFonts w:ascii="Arial" w:hAnsi="Arial" w:cs="Arial"/>
          <w:sz w:val="20"/>
          <w:szCs w:val="20"/>
        </w:rPr>
        <w:t>.</w:t>
      </w:r>
    </w:p>
    <w:p w14:paraId="61DBBA8C" w14:textId="77777777" w:rsidR="001D0DA0" w:rsidRDefault="001D0DA0" w:rsidP="006F4983">
      <w:pPr>
        <w:pStyle w:val="Navadensplet"/>
        <w:spacing w:before="0" w:beforeAutospacing="0" w:after="0" w:afterAutospacing="0" w:line="260" w:lineRule="atLeast"/>
        <w:ind w:left="360"/>
        <w:jc w:val="both"/>
        <w:rPr>
          <w:szCs w:val="20"/>
        </w:rPr>
      </w:pPr>
    </w:p>
    <w:p w14:paraId="4DDF383C" w14:textId="77777777" w:rsidR="006F4983" w:rsidRPr="00F60372" w:rsidRDefault="006F4983" w:rsidP="00210A8C">
      <w:pPr>
        <w:pStyle w:val="Navadensplet"/>
        <w:spacing w:before="0" w:beforeAutospacing="0" w:after="0" w:afterAutospacing="0" w:line="260" w:lineRule="atLeast"/>
        <w:ind w:left="360"/>
        <w:jc w:val="both"/>
        <w:rPr>
          <w:szCs w:val="20"/>
        </w:rPr>
      </w:pPr>
    </w:p>
    <w:p w14:paraId="455E2F54" w14:textId="682C8907" w:rsidR="00137F37" w:rsidRPr="00861868" w:rsidRDefault="00137F37" w:rsidP="00137F37">
      <w:pPr>
        <w:pStyle w:val="Odstavekseznama"/>
        <w:keepNext/>
        <w:numPr>
          <w:ilvl w:val="0"/>
          <w:numId w:val="16"/>
        </w:numPr>
        <w:spacing w:line="260" w:lineRule="atLeast"/>
        <w:outlineLvl w:val="0"/>
        <w:rPr>
          <w:b/>
          <w:kern w:val="2"/>
          <w:szCs w:val="20"/>
        </w:rPr>
      </w:pPr>
      <w:bookmarkStart w:id="5" w:name="_Toc180489620"/>
      <w:r w:rsidRPr="00861868">
        <w:rPr>
          <w:b/>
          <w:kern w:val="2"/>
          <w:szCs w:val="20"/>
        </w:rPr>
        <w:t>NAMEN IN CILJ JAVNEGA RAZPISA</w:t>
      </w:r>
      <w:bookmarkEnd w:id="5"/>
    </w:p>
    <w:p w14:paraId="095E5C32" w14:textId="77777777" w:rsidR="00137F37" w:rsidRPr="00861868" w:rsidRDefault="00137F37" w:rsidP="00807860">
      <w:pPr>
        <w:spacing w:line="260" w:lineRule="atLeast"/>
        <w:contextualSpacing/>
        <w:rPr>
          <w:rFonts w:ascii="Arial" w:hAnsi="Arial" w:cs="Arial"/>
          <w:sz w:val="20"/>
          <w:highlight w:val="yellow"/>
        </w:rPr>
      </w:pPr>
    </w:p>
    <w:p w14:paraId="3F312B22" w14:textId="77777777" w:rsidR="00333B6A" w:rsidRPr="00861868" w:rsidRDefault="00333B6A" w:rsidP="00137F37">
      <w:pPr>
        <w:spacing w:line="260" w:lineRule="atLeast"/>
        <w:rPr>
          <w:rFonts w:ascii="Arial" w:hAnsi="Arial" w:cs="Arial"/>
          <w:sz w:val="20"/>
        </w:rPr>
      </w:pPr>
      <w:bookmarkStart w:id="6" w:name="_Hlk179965684"/>
      <w:r w:rsidRPr="00861868">
        <w:rPr>
          <w:rFonts w:ascii="Arial" w:hAnsi="Arial" w:cs="Arial"/>
          <w:sz w:val="20"/>
        </w:rPr>
        <w:t xml:space="preserve">Namen javnega razpisa je spodbujanje investiranja v zmanjšanje primanjkljaja javnih najemnih stanovanj na območju celotne Slovenije, v okviru katerih se bodo pridobila nova javna najemna stanovanja oz. s katerimi bo prijavitelj povečal svoj fond javnih najemnih stanovanj. </w:t>
      </w:r>
    </w:p>
    <w:bookmarkEnd w:id="6"/>
    <w:p w14:paraId="3A9EF640" w14:textId="77777777" w:rsidR="00333B6A" w:rsidRPr="00861868" w:rsidRDefault="00333B6A" w:rsidP="00137F37">
      <w:pPr>
        <w:spacing w:line="260" w:lineRule="atLeast"/>
        <w:rPr>
          <w:rFonts w:ascii="Arial" w:hAnsi="Arial" w:cs="Arial"/>
          <w:sz w:val="20"/>
        </w:rPr>
      </w:pPr>
    </w:p>
    <w:p w14:paraId="65C0D572" w14:textId="172CBA82" w:rsidR="00333B6A" w:rsidRPr="00861868" w:rsidRDefault="00333B6A" w:rsidP="00333B6A">
      <w:pPr>
        <w:spacing w:line="260" w:lineRule="atLeast"/>
        <w:contextualSpacing/>
        <w:rPr>
          <w:rFonts w:ascii="Arial" w:hAnsi="Arial" w:cs="Arial"/>
          <w:sz w:val="20"/>
        </w:rPr>
      </w:pPr>
      <w:r w:rsidRPr="00861868">
        <w:rPr>
          <w:rFonts w:ascii="Arial" w:hAnsi="Arial" w:cs="Arial"/>
          <w:sz w:val="20"/>
        </w:rPr>
        <w:t xml:space="preserve">Načrtuje se novogradnja ali nakup stanovanj, objekti bodo grajeni po sodobnih gradbenih standardih, ki bodo izpolnjevale pogoje za skoraj nič energijske objekte. Prav tako se načrtuje nakup </w:t>
      </w:r>
      <w:r w:rsidR="00B614A0">
        <w:rPr>
          <w:rFonts w:ascii="Arial" w:hAnsi="Arial" w:cs="Arial"/>
          <w:sz w:val="20"/>
        </w:rPr>
        <w:t>s prenovo</w:t>
      </w:r>
      <w:r w:rsidRPr="00861868">
        <w:rPr>
          <w:rFonts w:ascii="Arial" w:hAnsi="Arial" w:cs="Arial"/>
          <w:sz w:val="20"/>
        </w:rPr>
        <w:t xml:space="preserve"> </w:t>
      </w:r>
      <w:r w:rsidR="002E49FA">
        <w:rPr>
          <w:rFonts w:ascii="Arial" w:hAnsi="Arial" w:cs="Arial"/>
          <w:sz w:val="20"/>
        </w:rPr>
        <w:t>stavbe ali dela stavbe</w:t>
      </w:r>
      <w:r w:rsidR="00B614A0">
        <w:rPr>
          <w:rFonts w:ascii="Arial" w:hAnsi="Arial" w:cs="Arial"/>
          <w:sz w:val="20"/>
        </w:rPr>
        <w:t xml:space="preserve"> oziroma prenova obstoječe stavbe</w:t>
      </w:r>
      <w:r w:rsidRPr="00861868">
        <w:rPr>
          <w:rFonts w:ascii="Arial" w:hAnsi="Arial" w:cs="Arial"/>
          <w:sz w:val="20"/>
        </w:rPr>
        <w:t xml:space="preserve">. V okviru projektov se bo upoštevalo </w:t>
      </w:r>
      <w:r w:rsidR="00D248ED">
        <w:rPr>
          <w:rFonts w:ascii="Arial" w:hAnsi="Arial" w:cs="Arial"/>
          <w:sz w:val="20"/>
        </w:rPr>
        <w:t>»</w:t>
      </w:r>
      <w:r w:rsidRPr="00861868">
        <w:rPr>
          <w:rFonts w:ascii="Arial" w:hAnsi="Arial" w:cs="Arial"/>
          <w:sz w:val="20"/>
        </w:rPr>
        <w:t>načelo ne škoduj bistveno«.</w:t>
      </w:r>
    </w:p>
    <w:p w14:paraId="1760B330" w14:textId="77777777" w:rsidR="00333B6A" w:rsidRPr="00861868" w:rsidRDefault="00333B6A" w:rsidP="00137F37">
      <w:pPr>
        <w:spacing w:line="260" w:lineRule="atLeast"/>
        <w:rPr>
          <w:rFonts w:ascii="Arial" w:hAnsi="Arial" w:cs="Arial"/>
          <w:sz w:val="20"/>
        </w:rPr>
      </w:pPr>
    </w:p>
    <w:p w14:paraId="4E0183C8" w14:textId="24212956" w:rsidR="00137F37" w:rsidRDefault="00137F37" w:rsidP="00137F37">
      <w:pPr>
        <w:spacing w:line="260" w:lineRule="atLeast"/>
        <w:rPr>
          <w:rFonts w:ascii="Arial" w:hAnsi="Arial" w:cs="Arial"/>
          <w:sz w:val="20"/>
        </w:rPr>
      </w:pPr>
      <w:r w:rsidRPr="00861868">
        <w:rPr>
          <w:rFonts w:ascii="Arial" w:hAnsi="Arial" w:cs="Arial"/>
          <w:sz w:val="20"/>
        </w:rPr>
        <w:t>Z vidika skladnega regionalnega razvoja se spodbuja</w:t>
      </w:r>
      <w:r w:rsidR="002123EA">
        <w:rPr>
          <w:rFonts w:ascii="Arial" w:hAnsi="Arial" w:cs="Arial"/>
          <w:sz w:val="20"/>
        </w:rPr>
        <w:t>jo</w:t>
      </w:r>
      <w:r w:rsidRPr="00861868">
        <w:rPr>
          <w:rFonts w:ascii="Arial" w:hAnsi="Arial" w:cs="Arial"/>
          <w:sz w:val="20"/>
        </w:rPr>
        <w:t xml:space="preserve"> tudi projekti na obmejnih problemskih območjih.</w:t>
      </w:r>
    </w:p>
    <w:p w14:paraId="593D4845" w14:textId="77777777" w:rsidR="00D05C8F" w:rsidRPr="00861868" w:rsidRDefault="00D05C8F" w:rsidP="00137F37">
      <w:pPr>
        <w:spacing w:line="260" w:lineRule="atLeast"/>
        <w:rPr>
          <w:rFonts w:ascii="Arial" w:hAnsi="Arial" w:cs="Arial"/>
          <w:sz w:val="20"/>
        </w:rPr>
      </w:pPr>
    </w:p>
    <w:p w14:paraId="54DB5C65" w14:textId="77777777" w:rsidR="009B7FA4" w:rsidRPr="00861868" w:rsidRDefault="009B7FA4" w:rsidP="00807860">
      <w:pPr>
        <w:spacing w:line="260" w:lineRule="atLeast"/>
        <w:rPr>
          <w:rFonts w:ascii="Arial" w:hAnsi="Arial" w:cs="Arial"/>
          <w:sz w:val="20"/>
        </w:rPr>
      </w:pPr>
      <w:bookmarkStart w:id="7" w:name="_Hlk179965732"/>
      <w:r w:rsidRPr="00861868">
        <w:rPr>
          <w:rFonts w:ascii="Arial" w:hAnsi="Arial" w:cs="Arial"/>
          <w:sz w:val="20"/>
        </w:rPr>
        <w:t xml:space="preserve">Doseganje cilja javnega razpisa se bo merilo z naslednjim </w:t>
      </w:r>
      <w:r w:rsidRPr="00861868">
        <w:rPr>
          <w:rFonts w:ascii="Arial" w:hAnsi="Arial" w:cs="Arial"/>
          <w:b/>
          <w:bCs/>
          <w:sz w:val="20"/>
        </w:rPr>
        <w:t>kazalnikom:</w:t>
      </w:r>
    </w:p>
    <w:p w14:paraId="7E7467A1" w14:textId="77777777" w:rsidR="009B7FA4" w:rsidRPr="00861868" w:rsidRDefault="009B7FA4" w:rsidP="00807860">
      <w:pPr>
        <w:pStyle w:val="Odstavekseznama"/>
        <w:numPr>
          <w:ilvl w:val="0"/>
          <w:numId w:val="37"/>
        </w:numPr>
        <w:tabs>
          <w:tab w:val="left" w:pos="360"/>
        </w:tabs>
        <w:spacing w:line="260" w:lineRule="atLeast"/>
        <w:rPr>
          <w:b/>
          <w:bCs/>
          <w:szCs w:val="20"/>
        </w:rPr>
      </w:pPr>
      <w:r w:rsidRPr="00861868">
        <w:rPr>
          <w:b/>
          <w:bCs/>
          <w:szCs w:val="20"/>
        </w:rPr>
        <w:t xml:space="preserve">število novo pridobljenih javnih najemnih stanovanj. </w:t>
      </w:r>
    </w:p>
    <w:bookmarkEnd w:id="7"/>
    <w:p w14:paraId="52B87CA1" w14:textId="77777777" w:rsidR="009B7FA4" w:rsidRPr="00861868" w:rsidRDefault="009B7FA4" w:rsidP="00807860">
      <w:pPr>
        <w:tabs>
          <w:tab w:val="left" w:pos="360"/>
        </w:tabs>
        <w:spacing w:line="260" w:lineRule="atLeast"/>
        <w:rPr>
          <w:rFonts w:ascii="Arial" w:hAnsi="Arial" w:cs="Arial"/>
          <w:sz w:val="20"/>
        </w:rPr>
      </w:pPr>
    </w:p>
    <w:p w14:paraId="0A92111F" w14:textId="7218FF6A" w:rsidR="009B7FA4" w:rsidRPr="00861868" w:rsidRDefault="009B7FA4" w:rsidP="00807860">
      <w:pPr>
        <w:tabs>
          <w:tab w:val="left" w:pos="360"/>
        </w:tabs>
        <w:spacing w:line="260" w:lineRule="atLeast"/>
        <w:rPr>
          <w:rFonts w:ascii="Arial" w:hAnsi="Arial" w:cs="Arial"/>
          <w:sz w:val="20"/>
        </w:rPr>
      </w:pPr>
      <w:r w:rsidRPr="00861868">
        <w:rPr>
          <w:rFonts w:ascii="Arial" w:hAnsi="Arial" w:cs="Arial"/>
          <w:sz w:val="20"/>
        </w:rPr>
        <w:lastRenderedPageBreak/>
        <w:t xml:space="preserve">V okviru enega sofinanciranega projekta je </w:t>
      </w:r>
      <w:r w:rsidR="00626DAE" w:rsidRPr="00861868">
        <w:rPr>
          <w:rFonts w:ascii="Arial" w:hAnsi="Arial" w:cs="Arial"/>
          <w:sz w:val="20"/>
        </w:rPr>
        <w:t>treba</w:t>
      </w:r>
      <w:r w:rsidRPr="00861868">
        <w:rPr>
          <w:rFonts w:ascii="Arial" w:hAnsi="Arial" w:cs="Arial"/>
          <w:sz w:val="20"/>
        </w:rPr>
        <w:t xml:space="preserve"> zagotoviti najmanj 4 nova javno najemna stanovanja </w:t>
      </w:r>
      <w:r w:rsidRPr="002123EA">
        <w:rPr>
          <w:rFonts w:ascii="Arial" w:hAnsi="Arial" w:cs="Arial"/>
          <w:sz w:val="20"/>
        </w:rPr>
        <w:t xml:space="preserve">za ciljno skupino </w:t>
      </w:r>
      <w:r w:rsidR="00A1304F">
        <w:rPr>
          <w:rFonts w:ascii="Arial" w:hAnsi="Arial" w:cs="Arial"/>
          <w:sz w:val="20"/>
        </w:rPr>
        <w:t>javnega</w:t>
      </w:r>
      <w:r w:rsidRPr="002123EA">
        <w:rPr>
          <w:rFonts w:ascii="Arial" w:hAnsi="Arial" w:cs="Arial"/>
          <w:sz w:val="20"/>
        </w:rPr>
        <w:t xml:space="preserve"> razpisa</w:t>
      </w:r>
      <w:r w:rsidRPr="00861868">
        <w:rPr>
          <w:rFonts w:ascii="Arial" w:hAnsi="Arial" w:cs="Arial"/>
          <w:sz w:val="20"/>
        </w:rPr>
        <w:t xml:space="preserve">, pri čemer se v kazalnik šteje število vseh stanovanj, v katere bo investirano. Kazalnik je dosežen z </w:t>
      </w:r>
      <w:bookmarkStart w:id="8" w:name="_Hlk110579722"/>
      <w:r w:rsidRPr="00861868">
        <w:rPr>
          <w:rFonts w:ascii="Arial" w:hAnsi="Arial" w:cs="Arial"/>
          <w:sz w:val="20"/>
        </w:rPr>
        <w:t>datumom izdaje uporabnega dovoljenja</w:t>
      </w:r>
      <w:bookmarkEnd w:id="8"/>
      <w:r w:rsidRPr="00861868">
        <w:rPr>
          <w:rFonts w:ascii="Arial" w:hAnsi="Arial" w:cs="Arial"/>
          <w:sz w:val="20"/>
        </w:rPr>
        <w:t>. Skrajni rok za dosego kazalnika je 31. 12. 2025.</w:t>
      </w:r>
    </w:p>
    <w:p w14:paraId="20A78391" w14:textId="77777777" w:rsidR="009B7FA4" w:rsidRDefault="009B7FA4" w:rsidP="00A1304F">
      <w:pPr>
        <w:spacing w:line="260" w:lineRule="atLeast"/>
        <w:rPr>
          <w:rFonts w:ascii="Arial" w:hAnsi="Arial" w:cs="Arial"/>
          <w:sz w:val="20"/>
        </w:rPr>
      </w:pPr>
    </w:p>
    <w:p w14:paraId="53EA451D" w14:textId="77777777" w:rsidR="009B7FA4" w:rsidRPr="00861868" w:rsidRDefault="009B7FA4" w:rsidP="00807860">
      <w:pPr>
        <w:spacing w:line="260" w:lineRule="atLeast"/>
        <w:contextualSpacing/>
        <w:rPr>
          <w:rFonts w:ascii="Arial" w:hAnsi="Arial" w:cs="Arial"/>
          <w:sz w:val="20"/>
        </w:rPr>
      </w:pPr>
    </w:p>
    <w:p w14:paraId="50F0075C" w14:textId="77777777" w:rsidR="009B7FA4" w:rsidRPr="00861868" w:rsidRDefault="009B7FA4" w:rsidP="00807860">
      <w:pPr>
        <w:pStyle w:val="Odstavekseznama"/>
        <w:keepNext/>
        <w:numPr>
          <w:ilvl w:val="0"/>
          <w:numId w:val="16"/>
        </w:numPr>
        <w:spacing w:line="260" w:lineRule="atLeast"/>
        <w:outlineLvl w:val="0"/>
        <w:rPr>
          <w:b/>
          <w:kern w:val="2"/>
          <w:szCs w:val="20"/>
        </w:rPr>
      </w:pPr>
      <w:bookmarkStart w:id="9" w:name="_Toc180489621"/>
      <w:r w:rsidRPr="00861868">
        <w:rPr>
          <w:b/>
          <w:kern w:val="2"/>
          <w:szCs w:val="20"/>
        </w:rPr>
        <w:t>POGOJI ZA KANDIDIRANJE NA JAVNEM RAZPISU</w:t>
      </w:r>
      <w:bookmarkEnd w:id="9"/>
    </w:p>
    <w:p w14:paraId="23574677" w14:textId="77777777" w:rsidR="009B7FA4" w:rsidRPr="00861868" w:rsidRDefault="009B7FA4" w:rsidP="00807860">
      <w:pPr>
        <w:spacing w:line="260" w:lineRule="atLeast"/>
        <w:contextualSpacing/>
        <w:rPr>
          <w:rFonts w:ascii="Arial" w:hAnsi="Arial" w:cs="Arial"/>
          <w:sz w:val="20"/>
        </w:rPr>
      </w:pPr>
    </w:p>
    <w:p w14:paraId="6637083D" w14:textId="7EC66FD4" w:rsidR="009B7FA4" w:rsidRPr="00861868" w:rsidRDefault="009B7FA4" w:rsidP="004F40DF">
      <w:pPr>
        <w:tabs>
          <w:tab w:val="left" w:pos="7800"/>
        </w:tabs>
        <w:spacing w:line="260" w:lineRule="atLeast"/>
        <w:contextualSpacing/>
        <w:rPr>
          <w:rFonts w:ascii="Arial" w:hAnsi="Arial" w:cs="Arial"/>
          <w:sz w:val="20"/>
        </w:rPr>
      </w:pPr>
      <w:r w:rsidRPr="00861868">
        <w:rPr>
          <w:rFonts w:ascii="Arial" w:hAnsi="Arial" w:cs="Arial"/>
          <w:sz w:val="20"/>
        </w:rPr>
        <w:t>Na javni razpis lahko kandidira samo prijavitelj, projektno partnerstvo ni predvideno.</w:t>
      </w:r>
      <w:r w:rsidR="00164B50">
        <w:rPr>
          <w:rFonts w:ascii="Arial" w:hAnsi="Arial" w:cs="Arial"/>
          <w:sz w:val="20"/>
        </w:rPr>
        <w:tab/>
      </w:r>
    </w:p>
    <w:p w14:paraId="6843F129" w14:textId="77777777" w:rsidR="009B7FA4" w:rsidRPr="00861868" w:rsidRDefault="009B7FA4" w:rsidP="00807860">
      <w:pPr>
        <w:spacing w:line="260" w:lineRule="atLeast"/>
        <w:contextualSpacing/>
        <w:rPr>
          <w:rFonts w:ascii="Arial" w:hAnsi="Arial" w:cs="Arial"/>
          <w:b/>
          <w:sz w:val="20"/>
        </w:rPr>
      </w:pPr>
    </w:p>
    <w:p w14:paraId="16A2C2D0" w14:textId="6ED15486" w:rsidR="004428AF" w:rsidRPr="00861868" w:rsidRDefault="009B7FA4" w:rsidP="00807860">
      <w:pPr>
        <w:spacing w:line="260" w:lineRule="atLeast"/>
        <w:contextualSpacing/>
        <w:rPr>
          <w:rFonts w:ascii="Arial" w:hAnsi="Arial" w:cs="Arial"/>
          <w:sz w:val="20"/>
        </w:rPr>
      </w:pPr>
      <w:r w:rsidRPr="00861868">
        <w:rPr>
          <w:rFonts w:ascii="Arial" w:hAnsi="Arial" w:cs="Arial"/>
          <w:sz w:val="20"/>
        </w:rPr>
        <w:t>Posamezni prijavitelj se lahko prijavi z več projekti nakupa ali novogradnje ali nakupa s prenovo</w:t>
      </w:r>
      <w:r w:rsidR="004428AF" w:rsidRPr="00861868">
        <w:rPr>
          <w:rFonts w:ascii="Arial" w:hAnsi="Arial" w:cs="Arial"/>
          <w:sz w:val="20"/>
        </w:rPr>
        <w:t xml:space="preserve">. V okviru enega projekta se lahko </w:t>
      </w:r>
      <w:proofErr w:type="gramStart"/>
      <w:r w:rsidR="004428AF" w:rsidRPr="00861868">
        <w:rPr>
          <w:rFonts w:ascii="Arial" w:hAnsi="Arial" w:cs="Arial"/>
          <w:sz w:val="20"/>
        </w:rPr>
        <w:t>pridobi</w:t>
      </w:r>
      <w:proofErr w:type="gramEnd"/>
      <w:r w:rsidR="004428AF" w:rsidRPr="00861868">
        <w:rPr>
          <w:rFonts w:ascii="Arial" w:hAnsi="Arial" w:cs="Arial"/>
          <w:sz w:val="20"/>
        </w:rPr>
        <w:t xml:space="preserve"> stanovanja na</w:t>
      </w:r>
      <w:r w:rsidR="002123EA">
        <w:rPr>
          <w:rFonts w:ascii="Arial" w:hAnsi="Arial" w:cs="Arial"/>
          <w:sz w:val="20"/>
        </w:rPr>
        <w:t xml:space="preserve"> eni,</w:t>
      </w:r>
      <w:r w:rsidR="004428AF" w:rsidRPr="00861868">
        <w:rPr>
          <w:rFonts w:ascii="Arial" w:hAnsi="Arial" w:cs="Arial"/>
          <w:sz w:val="20"/>
        </w:rPr>
        <w:t xml:space="preserve"> dveh ali več različnih lokacijah.</w:t>
      </w:r>
    </w:p>
    <w:p w14:paraId="1CEDC496" w14:textId="77777777" w:rsidR="009B7FA4" w:rsidRPr="00861868" w:rsidRDefault="009B7FA4" w:rsidP="00807860">
      <w:pPr>
        <w:spacing w:line="260" w:lineRule="atLeast"/>
        <w:contextualSpacing/>
        <w:rPr>
          <w:rFonts w:ascii="Arial" w:hAnsi="Arial" w:cs="Arial"/>
          <w:sz w:val="20"/>
        </w:rPr>
      </w:pPr>
    </w:p>
    <w:p w14:paraId="38A4D411" w14:textId="58CEE1C3" w:rsidR="009B7FA4" w:rsidRPr="00861868" w:rsidRDefault="004428AF" w:rsidP="00577C81">
      <w:pPr>
        <w:pStyle w:val="Odstavekseznama"/>
        <w:keepNext/>
        <w:numPr>
          <w:ilvl w:val="1"/>
          <w:numId w:val="16"/>
        </w:numPr>
        <w:spacing w:line="260" w:lineRule="atLeast"/>
        <w:ind w:left="357" w:hanging="357"/>
        <w:outlineLvl w:val="1"/>
        <w:rPr>
          <w:b/>
          <w:bCs/>
          <w:iCs/>
          <w:szCs w:val="20"/>
        </w:rPr>
      </w:pPr>
      <w:bookmarkStart w:id="10" w:name="_Toc180489622"/>
      <w:r w:rsidRPr="00861868">
        <w:rPr>
          <w:b/>
          <w:bCs/>
          <w:iCs/>
          <w:szCs w:val="20"/>
        </w:rPr>
        <w:t>Upravičeni prijavitelji</w:t>
      </w:r>
      <w:bookmarkEnd w:id="10"/>
    </w:p>
    <w:p w14:paraId="1224F28B" w14:textId="77777777" w:rsidR="004428AF" w:rsidRPr="00861868" w:rsidRDefault="004428AF" w:rsidP="00133A15">
      <w:pPr>
        <w:spacing w:line="260" w:lineRule="atLeast"/>
        <w:contextualSpacing/>
        <w:rPr>
          <w:rFonts w:ascii="Arial" w:hAnsi="Arial" w:cs="Arial"/>
          <w:sz w:val="20"/>
        </w:rPr>
      </w:pPr>
    </w:p>
    <w:p w14:paraId="1E7F6A51" w14:textId="77777777" w:rsidR="004428AF" w:rsidRPr="00861868" w:rsidRDefault="004428AF" w:rsidP="00133A15">
      <w:pPr>
        <w:spacing w:line="260" w:lineRule="atLeast"/>
        <w:contextualSpacing/>
        <w:rPr>
          <w:rFonts w:ascii="Arial" w:hAnsi="Arial" w:cs="Arial"/>
          <w:b/>
          <w:sz w:val="20"/>
        </w:rPr>
      </w:pPr>
      <w:r w:rsidRPr="00861868">
        <w:rPr>
          <w:rFonts w:ascii="Arial" w:hAnsi="Arial" w:cs="Arial"/>
          <w:sz w:val="20"/>
        </w:rPr>
        <w:t xml:space="preserve">Na javnem razpisu lahko kandidira prijavitelj, ki izpolnjuje vse spodaj naštete pogoje. </w:t>
      </w:r>
    </w:p>
    <w:p w14:paraId="62C17DE0" w14:textId="3DA417D0" w:rsidR="004428AF" w:rsidRPr="00861868" w:rsidRDefault="004428AF" w:rsidP="00133A15">
      <w:pPr>
        <w:pStyle w:val="Odstavekseznama"/>
        <w:numPr>
          <w:ilvl w:val="0"/>
          <w:numId w:val="43"/>
        </w:numPr>
        <w:spacing w:line="260" w:lineRule="atLeast"/>
        <w:jc w:val="both"/>
      </w:pPr>
      <w:bookmarkStart w:id="11" w:name="_Hlk179965629"/>
      <w:r w:rsidRPr="00861868">
        <w:t>Za pridobitev sredstev Sklada za okrevanje in odpornost lahko kandidirajo pravne osebe s sedežem v Republiki Sloveniji s pravno organizacijsko obliko:</w:t>
      </w:r>
    </w:p>
    <w:p w14:paraId="63D996F4" w14:textId="77777777" w:rsidR="00D458E6" w:rsidRDefault="004428AF" w:rsidP="00133A15">
      <w:pPr>
        <w:pStyle w:val="Odstavekseznama"/>
        <w:numPr>
          <w:ilvl w:val="0"/>
          <w:numId w:val="37"/>
        </w:numPr>
        <w:spacing w:line="260" w:lineRule="atLeast"/>
        <w:jc w:val="both"/>
      </w:pPr>
      <w:r w:rsidRPr="00861868">
        <w:t>javni stanovanjski sklad</w:t>
      </w:r>
      <w:r w:rsidR="00D458E6">
        <w:t xml:space="preserve"> ali</w:t>
      </w:r>
    </w:p>
    <w:p w14:paraId="3406E9DF" w14:textId="69634030" w:rsidR="004428AF" w:rsidRPr="00861868" w:rsidRDefault="00D458E6" w:rsidP="00133A15">
      <w:pPr>
        <w:pStyle w:val="Odstavekseznama"/>
        <w:numPr>
          <w:ilvl w:val="0"/>
          <w:numId w:val="37"/>
        </w:numPr>
        <w:spacing w:line="260" w:lineRule="atLeast"/>
        <w:jc w:val="both"/>
      </w:pPr>
      <w:r w:rsidRPr="00861868">
        <w:t>neprofitna stanovanjska organizacija</w:t>
      </w:r>
      <w:r w:rsidR="004428AF" w:rsidRPr="00861868">
        <w:t xml:space="preserve"> ali</w:t>
      </w:r>
    </w:p>
    <w:p w14:paraId="6695E346" w14:textId="137FEE82" w:rsidR="004428AF" w:rsidRPr="00861868" w:rsidRDefault="004428AF" w:rsidP="00133A15">
      <w:pPr>
        <w:pStyle w:val="Odstavekseznama"/>
        <w:numPr>
          <w:ilvl w:val="0"/>
          <w:numId w:val="37"/>
        </w:numPr>
        <w:spacing w:line="260" w:lineRule="atLeast"/>
        <w:jc w:val="both"/>
      </w:pPr>
      <w:r w:rsidRPr="00861868">
        <w:t>lokalna skupnost.</w:t>
      </w:r>
      <w:bookmarkEnd w:id="11"/>
    </w:p>
    <w:p w14:paraId="7D56DCED" w14:textId="7C68F991" w:rsidR="00137F37" w:rsidRPr="00861868" w:rsidRDefault="004428AF" w:rsidP="00133A15">
      <w:pPr>
        <w:pStyle w:val="Odstavekseznama"/>
        <w:numPr>
          <w:ilvl w:val="0"/>
          <w:numId w:val="43"/>
        </w:numPr>
        <w:spacing w:line="260" w:lineRule="atLeast"/>
        <w:jc w:val="both"/>
        <w:rPr>
          <w:szCs w:val="20"/>
        </w:rPr>
      </w:pPr>
      <w:r w:rsidRPr="00861868">
        <w:rPr>
          <w:szCs w:val="20"/>
        </w:rPr>
        <w:t>Ima sposobnost vnaprejšnjega financiranja projekta ter sposobnost zagotavljanja tehničnih in kadrovskih zmogljivosti za izvedbo projekta.</w:t>
      </w:r>
    </w:p>
    <w:p w14:paraId="5D3128D2" w14:textId="661F7BE1" w:rsidR="00137F37" w:rsidRPr="00861868" w:rsidRDefault="004428AF" w:rsidP="00133A15">
      <w:pPr>
        <w:pStyle w:val="Odstavekseznama"/>
        <w:numPr>
          <w:ilvl w:val="0"/>
          <w:numId w:val="43"/>
        </w:numPr>
        <w:spacing w:line="260" w:lineRule="atLeast"/>
        <w:jc w:val="both"/>
        <w:rPr>
          <w:szCs w:val="20"/>
        </w:rPr>
      </w:pPr>
      <w:r w:rsidRPr="00861868">
        <w:rPr>
          <w:szCs w:val="20"/>
        </w:rPr>
        <w:t>Ima poravnane vse davke in druge obvezne dajatve, skladno z nacionalno zakonodajo, zapadle do vključno zadnjega dne v mesecu pred rokom, določenim za oddajo vlog na javni razpis.</w:t>
      </w:r>
    </w:p>
    <w:p w14:paraId="0222D938" w14:textId="42F4CDE0" w:rsidR="00137F37" w:rsidRPr="00861868" w:rsidRDefault="004428AF" w:rsidP="00133A15">
      <w:pPr>
        <w:pStyle w:val="Odstavekseznama"/>
        <w:numPr>
          <w:ilvl w:val="0"/>
          <w:numId w:val="43"/>
        </w:numPr>
        <w:spacing w:line="260" w:lineRule="atLeast"/>
        <w:jc w:val="both"/>
        <w:rPr>
          <w:szCs w:val="20"/>
        </w:rPr>
      </w:pPr>
      <w:r w:rsidRPr="00861868">
        <w:rPr>
          <w:szCs w:val="20"/>
        </w:rPr>
        <w:t>Ni v stečajnem postopku, postopku prenehanja delovanja, postopku prisilne poravnave ali postopku likvidacije.</w:t>
      </w:r>
    </w:p>
    <w:p w14:paraId="3FA7EDBA" w14:textId="73281D30" w:rsidR="00137F37" w:rsidRPr="00861868" w:rsidRDefault="004428AF" w:rsidP="00133A15">
      <w:pPr>
        <w:pStyle w:val="Odstavekseznama"/>
        <w:numPr>
          <w:ilvl w:val="0"/>
          <w:numId w:val="43"/>
        </w:numPr>
        <w:spacing w:line="260" w:lineRule="atLeast"/>
        <w:jc w:val="both"/>
        <w:rPr>
          <w:szCs w:val="20"/>
        </w:rPr>
      </w:pPr>
      <w:r w:rsidRPr="00861868">
        <w:rPr>
          <w:szCs w:val="20"/>
        </w:rPr>
        <w:t>Na zadnji dan v mesecu pred rokom, določenim za oddajo vlog na javni razpis, nima neporavnanih obveznosti (iz naslova integralnih sredstev in namenskih sredstev kohezijske politike, načrta za okrevanje in odpornost) do ministrstva, pri čemer za ugotavljanje obstoja obveznosti do ministrstva ni pogoj, da bi bila le-ta že ugotovljena s pravnomočnim izvršilnim naslovom.</w:t>
      </w:r>
    </w:p>
    <w:p w14:paraId="01C044B6" w14:textId="77777777" w:rsidR="004428AF" w:rsidRPr="00861868" w:rsidRDefault="004428AF" w:rsidP="00133A15">
      <w:pPr>
        <w:pStyle w:val="Odstavekseznama"/>
        <w:numPr>
          <w:ilvl w:val="0"/>
          <w:numId w:val="43"/>
        </w:numPr>
        <w:spacing w:line="260" w:lineRule="atLeast"/>
        <w:jc w:val="both"/>
        <w:rPr>
          <w:szCs w:val="20"/>
        </w:rPr>
      </w:pPr>
      <w:r w:rsidRPr="00861868">
        <w:rPr>
          <w:szCs w:val="20"/>
        </w:rPr>
        <w:t>Za stroške, ki so predmet tega javnega razpisa, ni prejel drugih javnih sredstev, vključno s sredstvi Evropske unije.</w:t>
      </w:r>
    </w:p>
    <w:p w14:paraId="4818A593" w14:textId="77777777" w:rsidR="004428AF" w:rsidRPr="00861868" w:rsidRDefault="004428AF" w:rsidP="00133A15">
      <w:pPr>
        <w:spacing w:line="260" w:lineRule="atLeast"/>
        <w:contextualSpacing/>
        <w:rPr>
          <w:rFonts w:ascii="Arial" w:hAnsi="Arial" w:cs="Arial"/>
          <w:sz w:val="20"/>
        </w:rPr>
      </w:pPr>
    </w:p>
    <w:p w14:paraId="7494DFBA" w14:textId="3DECF431" w:rsidR="004428AF" w:rsidRPr="00275F21" w:rsidRDefault="004428AF" w:rsidP="004428AF">
      <w:pPr>
        <w:spacing w:line="260" w:lineRule="atLeast"/>
        <w:contextualSpacing/>
        <w:rPr>
          <w:rFonts w:ascii="Arial" w:hAnsi="Arial" w:cs="Arial"/>
          <w:sz w:val="20"/>
        </w:rPr>
      </w:pPr>
      <w:r w:rsidRPr="00861868">
        <w:rPr>
          <w:rFonts w:ascii="Arial" w:hAnsi="Arial" w:cs="Arial"/>
          <w:sz w:val="20"/>
        </w:rPr>
        <w:t xml:space="preserve">Ministrstvo bo za potrebe tega javnega razpisa pridobilo potrdila glede izpolnjevanja pogojev iz uradnih evidenc. Za hitrejšo obravnavo vloge lahko prijavitelj navedeno potrdilo iz uradnih evidenc </w:t>
      </w:r>
      <w:r w:rsidRPr="00275F21">
        <w:rPr>
          <w:rFonts w:ascii="Arial" w:hAnsi="Arial" w:cs="Arial"/>
          <w:sz w:val="20"/>
        </w:rPr>
        <w:t xml:space="preserve">priloži sam. Ministrstvo bo izpolnjevanje pogojev presojalo glede na stanje na dan podpisa Obrazca št. 1, razen pri izpolnjevanju pogoja pod zaporedno št. </w:t>
      </w:r>
      <w:r w:rsidR="00121F0A" w:rsidRPr="00275F21">
        <w:rPr>
          <w:rFonts w:ascii="Arial" w:hAnsi="Arial" w:cs="Arial"/>
          <w:sz w:val="20"/>
        </w:rPr>
        <w:t xml:space="preserve">3 </w:t>
      </w:r>
      <w:r w:rsidR="0099255A" w:rsidRPr="00275F21">
        <w:rPr>
          <w:rFonts w:ascii="Arial" w:hAnsi="Arial" w:cs="Arial"/>
          <w:sz w:val="20"/>
        </w:rPr>
        <w:t xml:space="preserve">(presojanje potrdila Finančne uprave RS) </w:t>
      </w:r>
      <w:r w:rsidRPr="00275F21">
        <w:rPr>
          <w:rFonts w:ascii="Arial" w:hAnsi="Arial" w:cs="Arial"/>
          <w:sz w:val="20"/>
        </w:rPr>
        <w:t>in pogoja pod zaporedno št. 6</w:t>
      </w:r>
      <w:r w:rsidR="0099255A" w:rsidRPr="00275F21">
        <w:rPr>
          <w:rFonts w:ascii="Arial" w:hAnsi="Arial" w:cs="Arial"/>
          <w:sz w:val="20"/>
        </w:rPr>
        <w:t xml:space="preserve"> (presojanje Izjave glede dvojnega financiranja)</w:t>
      </w:r>
      <w:r w:rsidRPr="00275F21">
        <w:rPr>
          <w:rFonts w:ascii="Arial" w:hAnsi="Arial" w:cs="Arial"/>
          <w:sz w:val="20"/>
        </w:rPr>
        <w:t xml:space="preserve">, iz poglavja </w:t>
      </w:r>
      <w:r w:rsidR="00512E74" w:rsidRPr="00275F21">
        <w:rPr>
          <w:rFonts w:ascii="Arial" w:hAnsi="Arial" w:cs="Arial"/>
          <w:sz w:val="20"/>
        </w:rPr>
        <w:t>4</w:t>
      </w:r>
      <w:r w:rsidRPr="00275F21">
        <w:rPr>
          <w:rFonts w:ascii="Arial" w:hAnsi="Arial" w:cs="Arial"/>
          <w:sz w:val="20"/>
        </w:rPr>
        <w:t>.1, za kater</w:t>
      </w:r>
      <w:r w:rsidR="009B3DCA" w:rsidRPr="00275F21">
        <w:rPr>
          <w:rFonts w:ascii="Arial" w:hAnsi="Arial" w:cs="Arial"/>
          <w:sz w:val="20"/>
        </w:rPr>
        <w:t>a</w:t>
      </w:r>
      <w:r w:rsidRPr="00275F21">
        <w:rPr>
          <w:rFonts w:ascii="Arial" w:hAnsi="Arial" w:cs="Arial"/>
          <w:sz w:val="20"/>
        </w:rPr>
        <w:t xml:space="preserve"> se bo izpolnjevanje presojalo kot </w:t>
      </w:r>
      <w:r w:rsidR="009B3DCA" w:rsidRPr="00275F21">
        <w:rPr>
          <w:rFonts w:ascii="Arial" w:hAnsi="Arial" w:cs="Arial"/>
          <w:sz w:val="20"/>
        </w:rPr>
        <w:t xml:space="preserve">je </w:t>
      </w:r>
      <w:r w:rsidRPr="00275F21">
        <w:rPr>
          <w:rFonts w:ascii="Arial" w:hAnsi="Arial" w:cs="Arial"/>
          <w:sz w:val="20"/>
        </w:rPr>
        <w:t>navedeno pri</w:t>
      </w:r>
      <w:r w:rsidR="009B3DCA" w:rsidRPr="00275F21">
        <w:rPr>
          <w:rFonts w:ascii="Arial" w:hAnsi="Arial" w:cs="Arial"/>
          <w:sz w:val="20"/>
        </w:rPr>
        <w:t xml:space="preserve"> posameznem</w:t>
      </w:r>
      <w:r w:rsidRPr="00275F21">
        <w:rPr>
          <w:rFonts w:ascii="Arial" w:hAnsi="Arial" w:cs="Arial"/>
          <w:sz w:val="20"/>
        </w:rPr>
        <w:t xml:space="preserve"> pogoju.</w:t>
      </w:r>
    </w:p>
    <w:p w14:paraId="0E57E5EC" w14:textId="77777777" w:rsidR="004428AF" w:rsidRPr="00275F21" w:rsidRDefault="004428AF" w:rsidP="004428AF">
      <w:pPr>
        <w:spacing w:line="260" w:lineRule="atLeast"/>
        <w:contextualSpacing/>
        <w:rPr>
          <w:rFonts w:ascii="Arial" w:hAnsi="Arial" w:cs="Arial"/>
          <w:sz w:val="20"/>
        </w:rPr>
      </w:pPr>
    </w:p>
    <w:p w14:paraId="5D1C523E" w14:textId="77777777" w:rsidR="004428AF" w:rsidRPr="00275F21" w:rsidRDefault="004428AF" w:rsidP="004428AF">
      <w:pPr>
        <w:spacing w:line="260" w:lineRule="atLeast"/>
        <w:contextualSpacing/>
        <w:rPr>
          <w:rFonts w:ascii="Arial" w:hAnsi="Arial" w:cs="Arial"/>
          <w:sz w:val="20"/>
        </w:rPr>
      </w:pPr>
      <w:r w:rsidRPr="00275F21">
        <w:rPr>
          <w:rFonts w:ascii="Arial" w:hAnsi="Arial" w:cs="Arial"/>
          <w:sz w:val="20"/>
        </w:rPr>
        <w:t>V primeru dvoma glede izpolnjevanja pogojev za prijavitelja bo ministrstvo zahtevalo dodatna pojasnila ali dokazila.</w:t>
      </w:r>
    </w:p>
    <w:p w14:paraId="228C079E" w14:textId="77777777" w:rsidR="004428AF" w:rsidRPr="00275F21" w:rsidRDefault="004428AF" w:rsidP="004428AF">
      <w:pPr>
        <w:spacing w:line="260" w:lineRule="atLeast"/>
        <w:contextualSpacing/>
        <w:rPr>
          <w:rFonts w:ascii="Arial" w:hAnsi="Arial" w:cs="Arial"/>
          <w:sz w:val="20"/>
        </w:rPr>
      </w:pPr>
    </w:p>
    <w:p w14:paraId="710CEBDF" w14:textId="4660C5E8" w:rsidR="004428AF" w:rsidRPr="00275F21" w:rsidRDefault="00626DAE" w:rsidP="004428AF">
      <w:pPr>
        <w:spacing w:line="260" w:lineRule="atLeast"/>
        <w:contextualSpacing/>
        <w:rPr>
          <w:rFonts w:ascii="Arial" w:hAnsi="Arial" w:cs="Arial"/>
          <w:sz w:val="20"/>
        </w:rPr>
      </w:pPr>
      <w:r w:rsidRPr="00275F21">
        <w:rPr>
          <w:rFonts w:ascii="Arial" w:hAnsi="Arial" w:cs="Arial"/>
          <w:sz w:val="20"/>
        </w:rPr>
        <w:t>Če</w:t>
      </w:r>
      <w:r w:rsidR="004428AF" w:rsidRPr="00275F21">
        <w:rPr>
          <w:rFonts w:ascii="Arial" w:hAnsi="Arial" w:cs="Arial"/>
          <w:sz w:val="20"/>
        </w:rPr>
        <w:t xml:space="preserve"> prijavitelj ne izpolnjuje postavljenih pogojev javnega razpisa, bo takšna vloga zavrnjena.</w:t>
      </w:r>
    </w:p>
    <w:p w14:paraId="17C1C20D" w14:textId="77777777" w:rsidR="004428AF" w:rsidRPr="00275F21" w:rsidRDefault="004428AF" w:rsidP="004428AF">
      <w:pPr>
        <w:spacing w:line="260" w:lineRule="atLeast"/>
        <w:contextualSpacing/>
        <w:rPr>
          <w:rFonts w:ascii="Arial" w:hAnsi="Arial" w:cs="Arial"/>
          <w:sz w:val="20"/>
        </w:rPr>
      </w:pPr>
    </w:p>
    <w:p w14:paraId="74573C67" w14:textId="77777777" w:rsidR="00137F37" w:rsidRPr="00275F21" w:rsidRDefault="00137F37" w:rsidP="00577C81">
      <w:pPr>
        <w:pStyle w:val="Odstavekseznama"/>
        <w:keepNext/>
        <w:numPr>
          <w:ilvl w:val="1"/>
          <w:numId w:val="16"/>
        </w:numPr>
        <w:spacing w:line="260" w:lineRule="atLeast"/>
        <w:ind w:left="357" w:hanging="357"/>
        <w:outlineLvl w:val="1"/>
        <w:rPr>
          <w:b/>
          <w:bCs/>
          <w:iCs/>
          <w:szCs w:val="20"/>
        </w:rPr>
      </w:pPr>
      <w:bookmarkStart w:id="12" w:name="_Toc180489623"/>
      <w:r w:rsidRPr="00275F21">
        <w:rPr>
          <w:b/>
          <w:bCs/>
          <w:iCs/>
          <w:szCs w:val="20"/>
        </w:rPr>
        <w:t>Splošni pogoji za vse prijavljene projekte</w:t>
      </w:r>
      <w:bookmarkEnd w:id="12"/>
      <w:r w:rsidRPr="00275F21">
        <w:rPr>
          <w:b/>
          <w:bCs/>
          <w:iCs/>
          <w:szCs w:val="20"/>
        </w:rPr>
        <w:t xml:space="preserve"> </w:t>
      </w:r>
    </w:p>
    <w:p w14:paraId="51B536E6" w14:textId="77777777" w:rsidR="00137F37" w:rsidRPr="00275F21" w:rsidRDefault="00137F37" w:rsidP="00137F37">
      <w:pPr>
        <w:spacing w:line="260" w:lineRule="atLeast"/>
        <w:contextualSpacing/>
        <w:rPr>
          <w:rFonts w:ascii="Arial" w:hAnsi="Arial" w:cs="Arial"/>
          <w:sz w:val="20"/>
        </w:rPr>
      </w:pPr>
    </w:p>
    <w:p w14:paraId="3007FC95" w14:textId="77777777" w:rsidR="00137F37" w:rsidRPr="00275F21" w:rsidRDefault="00137F37" w:rsidP="00137F37">
      <w:pPr>
        <w:spacing w:line="260" w:lineRule="atLeast"/>
        <w:contextualSpacing/>
        <w:rPr>
          <w:rFonts w:ascii="Arial" w:hAnsi="Arial" w:cs="Arial"/>
          <w:sz w:val="20"/>
        </w:rPr>
      </w:pPr>
      <w:r w:rsidRPr="00275F21">
        <w:rPr>
          <w:rFonts w:ascii="Arial" w:hAnsi="Arial" w:cs="Arial"/>
          <w:sz w:val="20"/>
        </w:rPr>
        <w:t>Prijavljeni projekt mora za uvrstitev v izbor za dodelitev sredstev izkazovati izpolnjevanje naslednjih pogojev:</w:t>
      </w:r>
    </w:p>
    <w:p w14:paraId="3D71B09A" w14:textId="1E784C33" w:rsidR="00137F37" w:rsidRDefault="009B155B" w:rsidP="00547C8D">
      <w:pPr>
        <w:pStyle w:val="Odstavekseznama"/>
        <w:numPr>
          <w:ilvl w:val="0"/>
          <w:numId w:val="44"/>
        </w:numPr>
        <w:spacing w:line="240" w:lineRule="auto"/>
        <w:jc w:val="both"/>
        <w:rPr>
          <w:szCs w:val="20"/>
        </w:rPr>
      </w:pPr>
      <w:bookmarkStart w:id="13" w:name="_Hlk179967174"/>
      <w:r w:rsidRPr="00861868">
        <w:rPr>
          <w:szCs w:val="20"/>
        </w:rPr>
        <w:lastRenderedPageBreak/>
        <w:t xml:space="preserve">Za </w:t>
      </w:r>
      <w:r w:rsidR="00137F37" w:rsidRPr="00861868">
        <w:rPr>
          <w:szCs w:val="20"/>
        </w:rPr>
        <w:t xml:space="preserve">vsak projekt mora biti izdelana in s strani pristojnega organa/osebe prijavitelja potrjena investicijska dokumentacija, v skladu z določili Uredbe o enotni metodologiji za pripravo in obravnavo investicijske dokumentacije na področju javnih financ (Uradni list RS, št. 60/06, 54/10 in 27/16). </w:t>
      </w:r>
    </w:p>
    <w:bookmarkEnd w:id="13"/>
    <w:p w14:paraId="4D90E0EE" w14:textId="7AFAC00D" w:rsidR="00137F37" w:rsidRDefault="009B155B" w:rsidP="00547C8D">
      <w:pPr>
        <w:pStyle w:val="Odstavekseznama"/>
        <w:numPr>
          <w:ilvl w:val="0"/>
          <w:numId w:val="44"/>
        </w:numPr>
        <w:spacing w:line="240" w:lineRule="auto"/>
        <w:jc w:val="both"/>
        <w:rPr>
          <w:szCs w:val="20"/>
        </w:rPr>
      </w:pPr>
      <w:r w:rsidRPr="00861868">
        <w:rPr>
          <w:szCs w:val="20"/>
        </w:rPr>
        <w:t xml:space="preserve">Podpisani </w:t>
      </w:r>
      <w:r w:rsidR="00137F37" w:rsidRPr="00861868">
        <w:rPr>
          <w:szCs w:val="20"/>
        </w:rPr>
        <w:t xml:space="preserve">in žigosani sklepi o potrditvi investicijske dokumentacije morajo vsebovati najmanj naziv projekta, vrsto investicijske dokumentacije, ki se potrjuje, številko in datum sklepa o potrditvi, ocenjeno vrednost investicije ter predvidene vire financiranja z navedbo zneskov za posamezne vire. </w:t>
      </w:r>
    </w:p>
    <w:p w14:paraId="4A11F442" w14:textId="126EFB90" w:rsidR="00137F37" w:rsidRPr="00D01507" w:rsidRDefault="009B155B" w:rsidP="00547C8D">
      <w:pPr>
        <w:pStyle w:val="Odstavekseznama"/>
        <w:numPr>
          <w:ilvl w:val="0"/>
          <w:numId w:val="44"/>
        </w:numPr>
        <w:spacing w:line="240" w:lineRule="auto"/>
        <w:jc w:val="both"/>
        <w:rPr>
          <w:szCs w:val="20"/>
        </w:rPr>
      </w:pPr>
      <w:bookmarkStart w:id="14" w:name="_Hlk179968303"/>
      <w:r w:rsidRPr="00861868">
        <w:rPr>
          <w:szCs w:val="20"/>
        </w:rPr>
        <w:t xml:space="preserve">Zagotovljena </w:t>
      </w:r>
      <w:r w:rsidR="00137F37" w:rsidRPr="00861868">
        <w:rPr>
          <w:szCs w:val="20"/>
        </w:rPr>
        <w:t>lastna sredstva prijavitelja za izvedbo projekta. Prijavljen projekt mora imeti zaprto finančno konstrukcijo.</w:t>
      </w:r>
      <w:bookmarkEnd w:id="14"/>
    </w:p>
    <w:p w14:paraId="399CE699" w14:textId="1C9AB643" w:rsidR="00D01507" w:rsidRPr="00D01507" w:rsidRDefault="00D01507" w:rsidP="00547C8D">
      <w:pPr>
        <w:pStyle w:val="Odstavekseznama"/>
        <w:numPr>
          <w:ilvl w:val="0"/>
          <w:numId w:val="44"/>
        </w:numPr>
        <w:spacing w:line="240" w:lineRule="auto"/>
        <w:jc w:val="both"/>
        <w:rPr>
          <w:szCs w:val="20"/>
        </w:rPr>
      </w:pPr>
      <w:r>
        <w:t>Iz investicijske dokumentacije je razvidno, da bodo na podlagi projekta pridobljena vsaj 4 stanovanja.</w:t>
      </w:r>
    </w:p>
    <w:p w14:paraId="2DD47419" w14:textId="77777777" w:rsidR="00137F37" w:rsidRPr="00861868" w:rsidRDefault="00137F37" w:rsidP="00137F37">
      <w:pPr>
        <w:spacing w:line="260" w:lineRule="atLeast"/>
        <w:rPr>
          <w:rFonts w:ascii="Arial" w:hAnsi="Arial" w:cs="Arial"/>
          <w:sz w:val="20"/>
        </w:rPr>
      </w:pPr>
    </w:p>
    <w:p w14:paraId="48D8944B" w14:textId="46B587B9" w:rsidR="00137F37" w:rsidRPr="00861868" w:rsidRDefault="00137F37" w:rsidP="00137F37">
      <w:pPr>
        <w:spacing w:line="260" w:lineRule="atLeast"/>
        <w:contextualSpacing/>
        <w:rPr>
          <w:rFonts w:ascii="Arial" w:hAnsi="Arial" w:cs="Arial"/>
          <w:sz w:val="20"/>
        </w:rPr>
      </w:pPr>
      <w:r w:rsidRPr="00861868">
        <w:rPr>
          <w:rFonts w:ascii="Arial" w:hAnsi="Arial" w:cs="Arial"/>
          <w:sz w:val="20"/>
        </w:rPr>
        <w:t xml:space="preserve">V primeru dvoma glede izpolnjevanja </w:t>
      </w:r>
      <w:r w:rsidR="00D01507">
        <w:rPr>
          <w:rFonts w:ascii="Arial" w:hAnsi="Arial" w:cs="Arial"/>
          <w:sz w:val="20"/>
        </w:rPr>
        <w:t xml:space="preserve">splošnih </w:t>
      </w:r>
      <w:r w:rsidRPr="00861868">
        <w:rPr>
          <w:rFonts w:ascii="Arial" w:hAnsi="Arial" w:cs="Arial"/>
          <w:sz w:val="20"/>
        </w:rPr>
        <w:t>pogojev bo ministrstvo zahtevalo dodatna pojasnila ali dokazila.</w:t>
      </w:r>
    </w:p>
    <w:p w14:paraId="37BDDE28" w14:textId="77777777" w:rsidR="00137F37" w:rsidRPr="00861868" w:rsidRDefault="00137F37" w:rsidP="00137F37">
      <w:pPr>
        <w:spacing w:line="260" w:lineRule="atLeast"/>
        <w:contextualSpacing/>
        <w:rPr>
          <w:rFonts w:ascii="Arial" w:hAnsi="Arial" w:cs="Arial"/>
          <w:sz w:val="20"/>
        </w:rPr>
      </w:pPr>
    </w:p>
    <w:p w14:paraId="0A00875E" w14:textId="60AC267D" w:rsidR="00137F37" w:rsidRPr="00861868" w:rsidRDefault="00626DAE" w:rsidP="00137F37">
      <w:pPr>
        <w:spacing w:line="260" w:lineRule="atLeast"/>
        <w:contextualSpacing/>
        <w:rPr>
          <w:rFonts w:ascii="Arial" w:hAnsi="Arial" w:cs="Arial"/>
          <w:sz w:val="20"/>
        </w:rPr>
      </w:pPr>
      <w:r w:rsidRPr="00861868">
        <w:rPr>
          <w:rFonts w:ascii="Arial" w:hAnsi="Arial" w:cs="Arial"/>
          <w:sz w:val="20"/>
        </w:rPr>
        <w:t>Če</w:t>
      </w:r>
      <w:r w:rsidR="00137F37" w:rsidRPr="00861868">
        <w:rPr>
          <w:rFonts w:ascii="Arial" w:hAnsi="Arial" w:cs="Arial"/>
          <w:sz w:val="20"/>
        </w:rPr>
        <w:t xml:space="preserve"> projekt ne izpolnjuje </w:t>
      </w:r>
      <w:r w:rsidR="00275F21">
        <w:rPr>
          <w:rFonts w:ascii="Arial" w:hAnsi="Arial" w:cs="Arial"/>
          <w:sz w:val="20"/>
        </w:rPr>
        <w:t xml:space="preserve">vseh </w:t>
      </w:r>
      <w:r w:rsidR="00137F37" w:rsidRPr="00861868">
        <w:rPr>
          <w:rFonts w:ascii="Arial" w:hAnsi="Arial" w:cs="Arial"/>
          <w:sz w:val="20"/>
        </w:rPr>
        <w:t>postavljenih pogojev javnega razpisa, bo takšna vloga zavrnjena.</w:t>
      </w:r>
    </w:p>
    <w:p w14:paraId="1618C69E" w14:textId="77777777" w:rsidR="00333B6A" w:rsidRDefault="00333B6A" w:rsidP="00333B6A">
      <w:pPr>
        <w:spacing w:line="260" w:lineRule="atLeast"/>
        <w:contextualSpacing/>
        <w:rPr>
          <w:rFonts w:ascii="Arial" w:hAnsi="Arial" w:cs="Arial"/>
          <w:sz w:val="20"/>
        </w:rPr>
      </w:pPr>
    </w:p>
    <w:p w14:paraId="0292F1F4" w14:textId="77777777" w:rsidR="00547C8D" w:rsidRPr="00861868" w:rsidRDefault="00547C8D" w:rsidP="00333B6A">
      <w:pPr>
        <w:spacing w:line="260" w:lineRule="atLeast"/>
        <w:contextualSpacing/>
        <w:rPr>
          <w:rFonts w:ascii="Arial" w:hAnsi="Arial" w:cs="Arial"/>
          <w:sz w:val="20"/>
        </w:rPr>
      </w:pPr>
    </w:p>
    <w:p w14:paraId="06D4D919" w14:textId="77777777" w:rsidR="009B7FA4" w:rsidRPr="00861868" w:rsidRDefault="009B7FA4" w:rsidP="00577C81">
      <w:pPr>
        <w:pStyle w:val="Odstavekseznama"/>
        <w:keepNext/>
        <w:numPr>
          <w:ilvl w:val="1"/>
          <w:numId w:val="16"/>
        </w:numPr>
        <w:spacing w:line="260" w:lineRule="atLeast"/>
        <w:ind w:left="357" w:hanging="357"/>
        <w:outlineLvl w:val="1"/>
        <w:rPr>
          <w:b/>
          <w:bCs/>
          <w:iCs/>
          <w:szCs w:val="20"/>
        </w:rPr>
      </w:pPr>
      <w:bookmarkStart w:id="15" w:name="_Toc180489624"/>
      <w:bookmarkStart w:id="16" w:name="_Hlk98760949"/>
      <w:r w:rsidRPr="00861868">
        <w:rPr>
          <w:b/>
          <w:bCs/>
          <w:iCs/>
          <w:szCs w:val="20"/>
        </w:rPr>
        <w:t>Specifični pogoji za vse prijavljene projekte</w:t>
      </w:r>
      <w:bookmarkEnd w:id="15"/>
    </w:p>
    <w:bookmarkEnd w:id="16"/>
    <w:p w14:paraId="2E993B7F" w14:textId="77777777" w:rsidR="009B7FA4" w:rsidRPr="00861868" w:rsidRDefault="009B7FA4" w:rsidP="00807860">
      <w:pPr>
        <w:spacing w:line="260" w:lineRule="atLeast"/>
        <w:contextualSpacing/>
        <w:rPr>
          <w:rFonts w:ascii="Arial" w:hAnsi="Arial" w:cs="Arial"/>
          <w:sz w:val="20"/>
        </w:rPr>
      </w:pPr>
    </w:p>
    <w:p w14:paraId="478C3F71" w14:textId="392F819A" w:rsidR="009B7FA4" w:rsidRPr="00275F21" w:rsidRDefault="00626DAE" w:rsidP="00807860">
      <w:pPr>
        <w:pStyle w:val="Glava"/>
        <w:numPr>
          <w:ilvl w:val="0"/>
          <w:numId w:val="10"/>
        </w:numPr>
        <w:tabs>
          <w:tab w:val="clear" w:pos="4320"/>
          <w:tab w:val="clear" w:pos="8640"/>
          <w:tab w:val="center" w:pos="4536"/>
          <w:tab w:val="right" w:pos="9072"/>
        </w:tabs>
        <w:spacing w:line="260" w:lineRule="atLeast"/>
        <w:jc w:val="both"/>
        <w:rPr>
          <w:szCs w:val="20"/>
          <w:lang w:eastAsia="sl-SI"/>
        </w:rPr>
      </w:pPr>
      <w:r w:rsidRPr="00275F21">
        <w:rPr>
          <w:szCs w:val="20"/>
          <w:lang w:eastAsia="sl-SI"/>
        </w:rPr>
        <w:t>Če</w:t>
      </w:r>
      <w:r w:rsidR="009B7FA4" w:rsidRPr="00275F21">
        <w:rPr>
          <w:szCs w:val="20"/>
          <w:lang w:eastAsia="sl-SI"/>
        </w:rPr>
        <w:t xml:space="preserve"> je vsebina projekta </w:t>
      </w:r>
      <w:r w:rsidR="00D01507" w:rsidRPr="00275F21">
        <w:rPr>
          <w:szCs w:val="20"/>
          <w:lang w:eastAsia="sl-SI"/>
        </w:rPr>
        <w:t>novo</w:t>
      </w:r>
      <w:r w:rsidR="009B7FA4" w:rsidRPr="00275F21">
        <w:rPr>
          <w:szCs w:val="20"/>
          <w:lang w:eastAsia="sl-SI"/>
        </w:rPr>
        <w:t xml:space="preserve">gradnja, mora biti vlogi prijavitelja priloženo: </w:t>
      </w:r>
    </w:p>
    <w:p w14:paraId="756BD74C" w14:textId="474F3A35" w:rsidR="009A6790" w:rsidRPr="00275F21" w:rsidRDefault="009A6790" w:rsidP="00807860">
      <w:pPr>
        <w:pStyle w:val="Glava"/>
        <w:numPr>
          <w:ilvl w:val="1"/>
          <w:numId w:val="24"/>
        </w:numPr>
        <w:tabs>
          <w:tab w:val="clear" w:pos="4320"/>
          <w:tab w:val="clear" w:pos="8640"/>
          <w:tab w:val="center" w:pos="4536"/>
          <w:tab w:val="right" w:pos="9072"/>
        </w:tabs>
        <w:spacing w:line="260" w:lineRule="atLeast"/>
        <w:jc w:val="both"/>
        <w:rPr>
          <w:szCs w:val="20"/>
          <w:lang w:eastAsia="sl-SI"/>
        </w:rPr>
      </w:pPr>
      <w:r w:rsidRPr="00275F21">
        <w:rPr>
          <w:szCs w:val="20"/>
          <w:lang w:eastAsia="sl-SI"/>
        </w:rPr>
        <w:t>pravnomočno gradbeno dovoljenje za objekt (</w:t>
      </w:r>
      <w:r w:rsidRPr="00275F21">
        <w:rPr>
          <w:i/>
          <w:iCs/>
          <w:szCs w:val="20"/>
          <w:lang w:eastAsia="sl-SI"/>
        </w:rPr>
        <w:t xml:space="preserve">Priloga št. </w:t>
      </w:r>
      <w:r w:rsidR="00A1304F" w:rsidRPr="00275F21">
        <w:rPr>
          <w:i/>
          <w:iCs/>
          <w:szCs w:val="20"/>
          <w:lang w:eastAsia="sl-SI"/>
        </w:rPr>
        <w:t>3</w:t>
      </w:r>
      <w:r w:rsidRPr="00275F21">
        <w:rPr>
          <w:i/>
          <w:iCs/>
          <w:szCs w:val="20"/>
          <w:lang w:eastAsia="sl-SI"/>
        </w:rPr>
        <w:t>: Pravnomočno gradbeno dovoljenje)</w:t>
      </w:r>
      <w:r w:rsidR="00547C8D" w:rsidRPr="00275F21">
        <w:rPr>
          <w:i/>
          <w:iCs/>
          <w:szCs w:val="20"/>
          <w:lang w:eastAsia="sl-SI"/>
        </w:rPr>
        <w:t xml:space="preserve"> in</w:t>
      </w:r>
    </w:p>
    <w:p w14:paraId="493F6DF5" w14:textId="105F5972" w:rsidR="00547C8D" w:rsidRPr="00275F21" w:rsidRDefault="00547C8D" w:rsidP="00807860">
      <w:pPr>
        <w:pStyle w:val="Glava"/>
        <w:numPr>
          <w:ilvl w:val="1"/>
          <w:numId w:val="24"/>
        </w:numPr>
        <w:tabs>
          <w:tab w:val="clear" w:pos="4320"/>
          <w:tab w:val="clear" w:pos="8640"/>
          <w:tab w:val="center" w:pos="4536"/>
          <w:tab w:val="right" w:pos="9072"/>
        </w:tabs>
        <w:spacing w:line="260" w:lineRule="atLeast"/>
        <w:jc w:val="both"/>
        <w:rPr>
          <w:szCs w:val="20"/>
          <w:lang w:eastAsia="sl-SI"/>
        </w:rPr>
      </w:pPr>
      <w:r w:rsidRPr="00275F21">
        <w:rPr>
          <w:szCs w:val="20"/>
          <w:lang w:eastAsia="sl-SI"/>
        </w:rPr>
        <w:t>podpisana izjava vodje projekta, da je projekt</w:t>
      </w:r>
      <w:r w:rsidR="00EB2FD8">
        <w:rPr>
          <w:szCs w:val="20"/>
          <w:lang w:eastAsia="sl-SI"/>
        </w:rPr>
        <w:t>n</w:t>
      </w:r>
      <w:r w:rsidRPr="00275F21">
        <w:rPr>
          <w:szCs w:val="20"/>
          <w:lang w:eastAsia="sl-SI"/>
        </w:rPr>
        <w:t>a dokumentacija izdelana v skladu s predpisi.</w:t>
      </w:r>
    </w:p>
    <w:p w14:paraId="4D7AD109" w14:textId="77777777" w:rsidR="009B7FA4" w:rsidRPr="00275F21" w:rsidRDefault="009B7FA4" w:rsidP="00807860">
      <w:pPr>
        <w:pStyle w:val="Glava"/>
        <w:tabs>
          <w:tab w:val="clear" w:pos="4320"/>
          <w:tab w:val="clear" w:pos="8640"/>
          <w:tab w:val="center" w:pos="4536"/>
          <w:tab w:val="right" w:pos="9072"/>
        </w:tabs>
        <w:spacing w:line="260" w:lineRule="atLeast"/>
        <w:jc w:val="both"/>
        <w:rPr>
          <w:szCs w:val="20"/>
          <w:lang w:eastAsia="sl-SI"/>
        </w:rPr>
      </w:pPr>
    </w:p>
    <w:p w14:paraId="7BB22473" w14:textId="6E8BBD38" w:rsidR="009B7FA4" w:rsidRPr="00275F21" w:rsidRDefault="00626DAE" w:rsidP="00807860">
      <w:pPr>
        <w:pStyle w:val="Glava"/>
        <w:numPr>
          <w:ilvl w:val="0"/>
          <w:numId w:val="10"/>
        </w:numPr>
        <w:tabs>
          <w:tab w:val="clear" w:pos="4320"/>
          <w:tab w:val="clear" w:pos="8640"/>
          <w:tab w:val="center" w:pos="4536"/>
          <w:tab w:val="right" w:pos="9072"/>
        </w:tabs>
        <w:spacing w:line="260" w:lineRule="atLeast"/>
        <w:jc w:val="both"/>
        <w:rPr>
          <w:szCs w:val="20"/>
          <w:lang w:eastAsia="sl-SI"/>
        </w:rPr>
      </w:pPr>
      <w:bookmarkStart w:id="17" w:name="_Hlk179967209"/>
      <w:r w:rsidRPr="00275F21">
        <w:rPr>
          <w:szCs w:val="20"/>
          <w:lang w:eastAsia="sl-SI"/>
        </w:rPr>
        <w:t>Če</w:t>
      </w:r>
      <w:r w:rsidR="009B7FA4" w:rsidRPr="00275F21">
        <w:rPr>
          <w:szCs w:val="20"/>
          <w:lang w:eastAsia="sl-SI"/>
        </w:rPr>
        <w:t xml:space="preserve"> je vsebina projekta nakup stanovanj</w:t>
      </w:r>
      <w:bookmarkEnd w:id="17"/>
      <w:r w:rsidR="009B7FA4" w:rsidRPr="00275F21">
        <w:rPr>
          <w:szCs w:val="20"/>
          <w:lang w:eastAsia="sl-SI"/>
        </w:rPr>
        <w:t>, mora biti vlogi prijavitelja priloženo:</w:t>
      </w:r>
    </w:p>
    <w:p w14:paraId="7C2D5C57" w14:textId="5A86EB94" w:rsidR="009B7FA4" w:rsidRPr="00275F21" w:rsidRDefault="009B7FA4" w:rsidP="00807860">
      <w:pPr>
        <w:pStyle w:val="Glava"/>
        <w:numPr>
          <w:ilvl w:val="1"/>
          <w:numId w:val="25"/>
        </w:numPr>
        <w:tabs>
          <w:tab w:val="clear" w:pos="4320"/>
          <w:tab w:val="clear" w:pos="8640"/>
          <w:tab w:val="center" w:pos="4536"/>
          <w:tab w:val="right" w:pos="9072"/>
        </w:tabs>
        <w:spacing w:line="260" w:lineRule="atLeast"/>
        <w:jc w:val="both"/>
        <w:rPr>
          <w:szCs w:val="20"/>
          <w:lang w:eastAsia="sl-SI"/>
        </w:rPr>
      </w:pPr>
      <w:r w:rsidRPr="00275F21">
        <w:rPr>
          <w:szCs w:val="20"/>
          <w:lang w:eastAsia="sl-SI"/>
        </w:rPr>
        <w:t xml:space="preserve">Veljavno sklenjena in notarsko overjena prodajna pogodba </w:t>
      </w:r>
      <w:r w:rsidRPr="00275F21">
        <w:rPr>
          <w:i/>
          <w:iCs/>
          <w:szCs w:val="20"/>
          <w:lang w:eastAsia="sl-SI"/>
        </w:rPr>
        <w:t xml:space="preserve">(Priloga </w:t>
      </w:r>
      <w:r w:rsidR="00A1304F" w:rsidRPr="00275F21">
        <w:rPr>
          <w:i/>
          <w:iCs/>
          <w:szCs w:val="20"/>
          <w:lang w:eastAsia="sl-SI"/>
        </w:rPr>
        <w:t>4</w:t>
      </w:r>
      <w:r w:rsidRPr="00275F21">
        <w:rPr>
          <w:i/>
          <w:iCs/>
          <w:szCs w:val="20"/>
          <w:lang w:eastAsia="sl-SI"/>
        </w:rPr>
        <w:t>: Veljavno sklenjena in notarsko overjena prodajna pogodba)</w:t>
      </w:r>
      <w:r w:rsidRPr="00275F21">
        <w:rPr>
          <w:szCs w:val="20"/>
          <w:lang w:eastAsia="sl-SI"/>
        </w:rPr>
        <w:t>.</w:t>
      </w:r>
    </w:p>
    <w:p w14:paraId="701BE7FB" w14:textId="77777777" w:rsidR="009B7FA4" w:rsidRPr="00275F21" w:rsidRDefault="009B7FA4" w:rsidP="00807860">
      <w:pPr>
        <w:pStyle w:val="Glava"/>
        <w:tabs>
          <w:tab w:val="clear" w:pos="4320"/>
          <w:tab w:val="clear" w:pos="8640"/>
          <w:tab w:val="center" w:pos="4536"/>
          <w:tab w:val="right" w:pos="9072"/>
        </w:tabs>
        <w:spacing w:line="260" w:lineRule="atLeast"/>
        <w:jc w:val="both"/>
        <w:rPr>
          <w:szCs w:val="20"/>
          <w:lang w:eastAsia="sl-SI"/>
        </w:rPr>
      </w:pPr>
    </w:p>
    <w:p w14:paraId="799F74E7" w14:textId="7339F6E6" w:rsidR="009B7FA4" w:rsidRPr="00275F21" w:rsidRDefault="00626DAE" w:rsidP="00807860">
      <w:pPr>
        <w:pStyle w:val="Glava"/>
        <w:numPr>
          <w:ilvl w:val="0"/>
          <w:numId w:val="10"/>
        </w:numPr>
        <w:tabs>
          <w:tab w:val="clear" w:pos="4320"/>
          <w:tab w:val="clear" w:pos="8640"/>
          <w:tab w:val="center" w:pos="4536"/>
          <w:tab w:val="right" w:pos="9072"/>
        </w:tabs>
        <w:spacing w:line="260" w:lineRule="atLeast"/>
        <w:jc w:val="both"/>
        <w:rPr>
          <w:szCs w:val="20"/>
          <w:lang w:eastAsia="sl-SI"/>
        </w:rPr>
      </w:pPr>
      <w:r w:rsidRPr="00275F21">
        <w:rPr>
          <w:szCs w:val="20"/>
          <w:lang w:eastAsia="sl-SI"/>
        </w:rPr>
        <w:t>Če</w:t>
      </w:r>
      <w:r w:rsidR="009B7FA4" w:rsidRPr="00275F21">
        <w:rPr>
          <w:szCs w:val="20"/>
          <w:lang w:eastAsia="sl-SI"/>
        </w:rPr>
        <w:t xml:space="preserve"> je vsebina projekta nakup stanovanj </w:t>
      </w:r>
      <w:r w:rsidR="00D01507" w:rsidRPr="00275F21">
        <w:rPr>
          <w:szCs w:val="20"/>
          <w:lang w:eastAsia="sl-SI"/>
        </w:rPr>
        <w:t>z rekonstrukcijo</w:t>
      </w:r>
      <w:r w:rsidR="009B7FA4" w:rsidRPr="00275F21">
        <w:rPr>
          <w:szCs w:val="20"/>
          <w:lang w:eastAsia="sl-SI"/>
        </w:rPr>
        <w:t>, mora biti vlogi prijavitelja priloženo:</w:t>
      </w:r>
    </w:p>
    <w:p w14:paraId="7554B155" w14:textId="2E6EF8D1" w:rsidR="009B7FA4" w:rsidRPr="00275F21" w:rsidRDefault="009B7FA4" w:rsidP="009A6790">
      <w:pPr>
        <w:pStyle w:val="Glava"/>
        <w:numPr>
          <w:ilvl w:val="1"/>
          <w:numId w:val="25"/>
        </w:numPr>
        <w:tabs>
          <w:tab w:val="clear" w:pos="4320"/>
          <w:tab w:val="clear" w:pos="8640"/>
          <w:tab w:val="center" w:pos="4536"/>
          <w:tab w:val="right" w:pos="9072"/>
        </w:tabs>
        <w:spacing w:line="260" w:lineRule="atLeast"/>
        <w:ind w:left="714" w:hanging="357"/>
        <w:jc w:val="both"/>
        <w:rPr>
          <w:szCs w:val="20"/>
          <w:lang w:eastAsia="sl-SI"/>
        </w:rPr>
      </w:pPr>
      <w:r w:rsidRPr="00275F21">
        <w:rPr>
          <w:szCs w:val="20"/>
          <w:lang w:eastAsia="sl-SI"/>
        </w:rPr>
        <w:t xml:space="preserve">Veljavno sklenjena in notarsko overjena prodajna pogodba </w:t>
      </w:r>
      <w:r w:rsidRPr="00275F21">
        <w:rPr>
          <w:i/>
          <w:iCs/>
          <w:szCs w:val="20"/>
          <w:lang w:eastAsia="sl-SI"/>
        </w:rPr>
        <w:t xml:space="preserve">(Priloga </w:t>
      </w:r>
      <w:r w:rsidR="00A1304F" w:rsidRPr="00275F21">
        <w:rPr>
          <w:i/>
          <w:iCs/>
          <w:szCs w:val="20"/>
          <w:lang w:eastAsia="sl-SI"/>
        </w:rPr>
        <w:t>4</w:t>
      </w:r>
      <w:r w:rsidRPr="00275F21">
        <w:rPr>
          <w:i/>
          <w:iCs/>
          <w:szCs w:val="20"/>
          <w:lang w:eastAsia="sl-SI"/>
        </w:rPr>
        <w:t>: Veljavno sklenjena in notarsko overjena prodajna pogodba)</w:t>
      </w:r>
      <w:r w:rsidRPr="00275F21">
        <w:rPr>
          <w:szCs w:val="20"/>
          <w:lang w:eastAsia="sl-SI"/>
        </w:rPr>
        <w:t>.</w:t>
      </w:r>
    </w:p>
    <w:p w14:paraId="0AB5C3D7" w14:textId="3E868F6D" w:rsidR="009A6790" w:rsidRPr="00275F21" w:rsidRDefault="009A6790" w:rsidP="009A6790">
      <w:pPr>
        <w:pStyle w:val="Glava"/>
        <w:numPr>
          <w:ilvl w:val="1"/>
          <w:numId w:val="25"/>
        </w:numPr>
        <w:tabs>
          <w:tab w:val="clear" w:pos="4320"/>
          <w:tab w:val="clear" w:pos="8640"/>
          <w:tab w:val="center" w:pos="4536"/>
          <w:tab w:val="right" w:pos="9072"/>
        </w:tabs>
        <w:spacing w:line="260" w:lineRule="atLeast"/>
        <w:ind w:left="714" w:hanging="357"/>
        <w:jc w:val="both"/>
        <w:rPr>
          <w:szCs w:val="20"/>
          <w:lang w:eastAsia="sl-SI"/>
        </w:rPr>
      </w:pPr>
      <w:r w:rsidRPr="00275F21">
        <w:rPr>
          <w:szCs w:val="20"/>
          <w:lang w:eastAsia="sl-SI"/>
        </w:rPr>
        <w:t xml:space="preserve">Pravnomočno gradbeno dovoljenje za </w:t>
      </w:r>
      <w:r w:rsidR="00D01507" w:rsidRPr="00275F21">
        <w:rPr>
          <w:szCs w:val="20"/>
          <w:lang w:eastAsia="sl-SI"/>
        </w:rPr>
        <w:t xml:space="preserve">rekonstrukcijo </w:t>
      </w:r>
      <w:r w:rsidRPr="00275F21">
        <w:rPr>
          <w:szCs w:val="20"/>
          <w:lang w:eastAsia="sl-SI"/>
        </w:rPr>
        <w:t>objekta (</w:t>
      </w:r>
      <w:r w:rsidRPr="00275F21">
        <w:rPr>
          <w:i/>
          <w:iCs/>
          <w:szCs w:val="20"/>
          <w:lang w:eastAsia="sl-SI"/>
        </w:rPr>
        <w:t xml:space="preserve">Priloga št. </w:t>
      </w:r>
      <w:r w:rsidR="00A1304F" w:rsidRPr="00275F21">
        <w:rPr>
          <w:i/>
          <w:iCs/>
          <w:szCs w:val="20"/>
          <w:lang w:eastAsia="sl-SI"/>
        </w:rPr>
        <w:t>3</w:t>
      </w:r>
      <w:r w:rsidRPr="00275F21">
        <w:rPr>
          <w:i/>
          <w:iCs/>
          <w:szCs w:val="20"/>
          <w:lang w:eastAsia="sl-SI"/>
        </w:rPr>
        <w:t>: Pravnomočno gradbeno dovoljenje</w:t>
      </w:r>
      <w:r w:rsidR="000817FB" w:rsidRPr="00275F21">
        <w:rPr>
          <w:i/>
          <w:iCs/>
          <w:szCs w:val="20"/>
          <w:lang w:eastAsia="sl-SI"/>
        </w:rPr>
        <w:t>)</w:t>
      </w:r>
      <w:r w:rsidR="00547C8D" w:rsidRPr="00275F21">
        <w:rPr>
          <w:szCs w:val="20"/>
          <w:lang w:eastAsia="sl-SI"/>
        </w:rPr>
        <w:t>.</w:t>
      </w:r>
    </w:p>
    <w:p w14:paraId="3E2AAAEC" w14:textId="533E1914" w:rsidR="00547C8D" w:rsidRPr="00275F21" w:rsidRDefault="00547C8D" w:rsidP="00547C8D">
      <w:pPr>
        <w:pStyle w:val="Glava"/>
        <w:numPr>
          <w:ilvl w:val="1"/>
          <w:numId w:val="25"/>
        </w:numPr>
        <w:tabs>
          <w:tab w:val="clear" w:pos="4320"/>
          <w:tab w:val="clear" w:pos="8640"/>
          <w:tab w:val="center" w:pos="4536"/>
          <w:tab w:val="right" w:pos="9072"/>
        </w:tabs>
        <w:spacing w:line="260" w:lineRule="atLeast"/>
        <w:jc w:val="both"/>
        <w:rPr>
          <w:szCs w:val="20"/>
          <w:lang w:eastAsia="sl-SI"/>
        </w:rPr>
      </w:pPr>
      <w:r w:rsidRPr="00275F21">
        <w:rPr>
          <w:szCs w:val="20"/>
          <w:lang w:eastAsia="sl-SI"/>
        </w:rPr>
        <w:t>Podpisana izjava vodje projekta, da je projekt</w:t>
      </w:r>
      <w:r w:rsidR="00EB2FD8">
        <w:rPr>
          <w:szCs w:val="20"/>
          <w:lang w:eastAsia="sl-SI"/>
        </w:rPr>
        <w:t>n</w:t>
      </w:r>
      <w:r w:rsidRPr="00275F21">
        <w:rPr>
          <w:szCs w:val="20"/>
          <w:lang w:eastAsia="sl-SI"/>
        </w:rPr>
        <w:t>a dokumentacija izdelana v skladu s predpisi.</w:t>
      </w:r>
    </w:p>
    <w:p w14:paraId="7B3912A6" w14:textId="77777777" w:rsidR="009B7FA4" w:rsidRPr="00275F21" w:rsidRDefault="009B7FA4" w:rsidP="00807860">
      <w:pPr>
        <w:pStyle w:val="Glava"/>
        <w:tabs>
          <w:tab w:val="clear" w:pos="4320"/>
          <w:tab w:val="clear" w:pos="8640"/>
          <w:tab w:val="center" w:pos="4536"/>
          <w:tab w:val="right" w:pos="9072"/>
        </w:tabs>
        <w:spacing w:line="260" w:lineRule="atLeast"/>
        <w:jc w:val="both"/>
        <w:rPr>
          <w:szCs w:val="20"/>
          <w:lang w:eastAsia="sl-SI"/>
        </w:rPr>
      </w:pPr>
    </w:p>
    <w:p w14:paraId="1D47B39A" w14:textId="11C1C7AC" w:rsidR="009A6790" w:rsidRPr="00275F21" w:rsidRDefault="00626DAE" w:rsidP="00807860">
      <w:pPr>
        <w:pStyle w:val="Glava"/>
        <w:numPr>
          <w:ilvl w:val="0"/>
          <w:numId w:val="10"/>
        </w:numPr>
        <w:tabs>
          <w:tab w:val="clear" w:pos="4320"/>
          <w:tab w:val="clear" w:pos="8640"/>
          <w:tab w:val="center" w:pos="4536"/>
          <w:tab w:val="right" w:pos="9072"/>
        </w:tabs>
        <w:spacing w:line="260" w:lineRule="atLeast"/>
        <w:jc w:val="both"/>
        <w:rPr>
          <w:szCs w:val="20"/>
          <w:lang w:eastAsia="sl-SI"/>
        </w:rPr>
      </w:pPr>
      <w:r w:rsidRPr="00275F21">
        <w:rPr>
          <w:szCs w:val="20"/>
          <w:lang w:eastAsia="sl-SI"/>
        </w:rPr>
        <w:t>Če</w:t>
      </w:r>
      <w:r w:rsidR="009A6790" w:rsidRPr="00275F21">
        <w:rPr>
          <w:szCs w:val="20"/>
          <w:lang w:eastAsia="sl-SI"/>
        </w:rPr>
        <w:t xml:space="preserve"> je vsebina</w:t>
      </w:r>
      <w:r w:rsidR="000817FB" w:rsidRPr="00275F21">
        <w:rPr>
          <w:szCs w:val="20"/>
          <w:lang w:eastAsia="sl-SI"/>
        </w:rPr>
        <w:t xml:space="preserve"> projekta </w:t>
      </w:r>
      <w:r w:rsidR="00076451" w:rsidRPr="00275F21">
        <w:rPr>
          <w:szCs w:val="20"/>
          <w:lang w:eastAsia="sl-SI"/>
        </w:rPr>
        <w:t>pr</w:t>
      </w:r>
      <w:r w:rsidR="00076451" w:rsidRPr="00275F21">
        <w:rPr>
          <w:szCs w:val="20"/>
        </w:rPr>
        <w:t>enova obstoječe stavbe ali dela stavbe, ki je že v lasti prijavitelja</w:t>
      </w:r>
      <w:r w:rsidR="000817FB" w:rsidRPr="00275F21">
        <w:rPr>
          <w:szCs w:val="20"/>
        </w:rPr>
        <w:t>, mora biti vlogi prijavitelja priloženo:</w:t>
      </w:r>
    </w:p>
    <w:p w14:paraId="6650881C" w14:textId="309B1CCD" w:rsidR="00076451" w:rsidRPr="00275F21" w:rsidRDefault="00076451" w:rsidP="004B6549">
      <w:pPr>
        <w:pStyle w:val="Glava"/>
        <w:numPr>
          <w:ilvl w:val="1"/>
          <w:numId w:val="25"/>
        </w:numPr>
        <w:tabs>
          <w:tab w:val="clear" w:pos="4320"/>
          <w:tab w:val="clear" w:pos="8640"/>
          <w:tab w:val="center" w:pos="4536"/>
          <w:tab w:val="right" w:pos="9072"/>
        </w:tabs>
        <w:spacing w:line="260" w:lineRule="atLeast"/>
        <w:ind w:left="714" w:hanging="357"/>
        <w:jc w:val="both"/>
        <w:rPr>
          <w:szCs w:val="20"/>
          <w:lang w:eastAsia="sl-SI"/>
        </w:rPr>
      </w:pPr>
      <w:r w:rsidRPr="00275F21">
        <w:rPr>
          <w:szCs w:val="20"/>
          <w:lang w:eastAsia="sl-SI"/>
        </w:rPr>
        <w:t xml:space="preserve">Pravnomočno gradbeno dovoljenje za </w:t>
      </w:r>
      <w:r w:rsidR="004B6549" w:rsidRPr="00275F21">
        <w:rPr>
          <w:szCs w:val="20"/>
          <w:lang w:eastAsia="sl-SI"/>
        </w:rPr>
        <w:t xml:space="preserve">spremembo namembnosti </w:t>
      </w:r>
      <w:r w:rsidR="00D01507" w:rsidRPr="00275F21">
        <w:rPr>
          <w:szCs w:val="20"/>
          <w:lang w:eastAsia="sl-SI"/>
        </w:rPr>
        <w:t xml:space="preserve">ali rekonstrukcijo </w:t>
      </w:r>
      <w:r w:rsidRPr="00275F21">
        <w:rPr>
          <w:szCs w:val="20"/>
          <w:lang w:eastAsia="sl-SI"/>
        </w:rPr>
        <w:t>objekta (</w:t>
      </w:r>
      <w:r w:rsidRPr="00275F21">
        <w:rPr>
          <w:i/>
          <w:iCs/>
          <w:szCs w:val="20"/>
          <w:lang w:eastAsia="sl-SI"/>
        </w:rPr>
        <w:t xml:space="preserve">Priloga št. </w:t>
      </w:r>
      <w:r w:rsidR="00A1304F" w:rsidRPr="00275F21">
        <w:rPr>
          <w:i/>
          <w:iCs/>
          <w:szCs w:val="20"/>
          <w:lang w:eastAsia="sl-SI"/>
        </w:rPr>
        <w:t>3</w:t>
      </w:r>
      <w:r w:rsidRPr="00275F21">
        <w:rPr>
          <w:i/>
          <w:iCs/>
          <w:szCs w:val="20"/>
          <w:lang w:eastAsia="sl-SI"/>
        </w:rPr>
        <w:t>: Pravnomočno gradbeno dovoljenje)</w:t>
      </w:r>
      <w:r w:rsidR="00547C8D" w:rsidRPr="00275F21">
        <w:rPr>
          <w:szCs w:val="20"/>
          <w:lang w:eastAsia="sl-SI"/>
        </w:rPr>
        <w:t>.</w:t>
      </w:r>
    </w:p>
    <w:p w14:paraId="507FB7B2" w14:textId="118E088A" w:rsidR="00547C8D" w:rsidRPr="00275F21" w:rsidRDefault="00547C8D" w:rsidP="00547C8D">
      <w:pPr>
        <w:pStyle w:val="Glava"/>
        <w:numPr>
          <w:ilvl w:val="1"/>
          <w:numId w:val="25"/>
        </w:numPr>
        <w:tabs>
          <w:tab w:val="clear" w:pos="4320"/>
          <w:tab w:val="clear" w:pos="8640"/>
          <w:tab w:val="center" w:pos="4536"/>
          <w:tab w:val="right" w:pos="9072"/>
        </w:tabs>
        <w:spacing w:line="260" w:lineRule="atLeast"/>
        <w:jc w:val="both"/>
        <w:rPr>
          <w:szCs w:val="20"/>
          <w:lang w:eastAsia="sl-SI"/>
        </w:rPr>
      </w:pPr>
      <w:r w:rsidRPr="00275F21">
        <w:rPr>
          <w:szCs w:val="20"/>
          <w:lang w:eastAsia="sl-SI"/>
        </w:rPr>
        <w:t>Podpisana izjava vodje projekta, da je projekt</w:t>
      </w:r>
      <w:r w:rsidR="00EB2FD8">
        <w:rPr>
          <w:szCs w:val="20"/>
          <w:lang w:eastAsia="sl-SI"/>
        </w:rPr>
        <w:t>n</w:t>
      </w:r>
      <w:r w:rsidRPr="00275F21">
        <w:rPr>
          <w:szCs w:val="20"/>
          <w:lang w:eastAsia="sl-SI"/>
        </w:rPr>
        <w:t>a dokumentacija izdelana v skladu s predpisi.</w:t>
      </w:r>
    </w:p>
    <w:p w14:paraId="04C82DA3" w14:textId="69FC9B9E" w:rsidR="0004254A" w:rsidRPr="00275F21" w:rsidRDefault="0004254A" w:rsidP="004B6549">
      <w:pPr>
        <w:pStyle w:val="Glava"/>
        <w:numPr>
          <w:ilvl w:val="1"/>
          <w:numId w:val="25"/>
        </w:numPr>
        <w:tabs>
          <w:tab w:val="clear" w:pos="4320"/>
          <w:tab w:val="clear" w:pos="8640"/>
          <w:tab w:val="center" w:pos="4536"/>
          <w:tab w:val="right" w:pos="9072"/>
        </w:tabs>
        <w:spacing w:line="260" w:lineRule="atLeast"/>
        <w:ind w:left="714" w:hanging="357"/>
        <w:jc w:val="both"/>
        <w:rPr>
          <w:szCs w:val="20"/>
          <w:lang w:eastAsia="sl-SI"/>
        </w:rPr>
      </w:pPr>
      <w:r w:rsidRPr="00275F21">
        <w:rPr>
          <w:szCs w:val="20"/>
          <w:lang w:eastAsia="sl-SI"/>
        </w:rPr>
        <w:t xml:space="preserve">Dokazilo, da je stavba ali del stavbe, ki je predmet vloge, ob oddaji vloge v lasti prijavitelja </w:t>
      </w:r>
      <w:r w:rsidRPr="00275F21">
        <w:rPr>
          <w:i/>
          <w:iCs/>
          <w:szCs w:val="20"/>
          <w:lang w:eastAsia="sl-SI"/>
        </w:rPr>
        <w:t xml:space="preserve">(Priloga št. </w:t>
      </w:r>
      <w:r w:rsidR="00A1304F" w:rsidRPr="00275F21">
        <w:rPr>
          <w:i/>
          <w:iCs/>
          <w:szCs w:val="20"/>
          <w:lang w:eastAsia="sl-SI"/>
        </w:rPr>
        <w:t>7</w:t>
      </w:r>
      <w:r w:rsidRPr="00275F21">
        <w:rPr>
          <w:i/>
          <w:iCs/>
          <w:szCs w:val="20"/>
          <w:lang w:eastAsia="sl-SI"/>
        </w:rPr>
        <w:t>: Zemljiškoknjižni izpisek)</w:t>
      </w:r>
      <w:r w:rsidRPr="00275F21">
        <w:rPr>
          <w:szCs w:val="20"/>
          <w:lang w:eastAsia="sl-SI"/>
        </w:rPr>
        <w:t>.</w:t>
      </w:r>
    </w:p>
    <w:p w14:paraId="3A8297E7" w14:textId="77777777" w:rsidR="00076451" w:rsidRPr="00275F21" w:rsidRDefault="00076451" w:rsidP="00076451">
      <w:pPr>
        <w:pStyle w:val="Glava"/>
        <w:tabs>
          <w:tab w:val="clear" w:pos="4320"/>
          <w:tab w:val="clear" w:pos="8640"/>
          <w:tab w:val="center" w:pos="4536"/>
          <w:tab w:val="right" w:pos="9072"/>
        </w:tabs>
        <w:spacing w:line="260" w:lineRule="atLeast"/>
        <w:jc w:val="both"/>
        <w:rPr>
          <w:szCs w:val="20"/>
          <w:lang w:eastAsia="sl-SI"/>
        </w:rPr>
      </w:pPr>
    </w:p>
    <w:p w14:paraId="353EB3DB" w14:textId="0E2D0691" w:rsidR="009B7FA4" w:rsidRPr="00861868" w:rsidRDefault="00626DAE" w:rsidP="00577C81">
      <w:pPr>
        <w:pStyle w:val="Glava"/>
        <w:numPr>
          <w:ilvl w:val="0"/>
          <w:numId w:val="10"/>
        </w:numPr>
        <w:tabs>
          <w:tab w:val="clear" w:pos="4320"/>
          <w:tab w:val="clear" w:pos="8640"/>
          <w:tab w:val="center" w:pos="4536"/>
          <w:tab w:val="right" w:pos="9072"/>
        </w:tabs>
        <w:spacing w:line="260" w:lineRule="atLeast"/>
        <w:jc w:val="both"/>
        <w:rPr>
          <w:szCs w:val="20"/>
          <w:lang w:eastAsia="sl-SI"/>
        </w:rPr>
      </w:pPr>
      <w:bookmarkStart w:id="18" w:name="_Hlk179967239"/>
      <w:r>
        <w:rPr>
          <w:szCs w:val="20"/>
        </w:rPr>
        <w:t>Če</w:t>
      </w:r>
      <w:r w:rsidR="00137F37" w:rsidRPr="00861868">
        <w:rPr>
          <w:szCs w:val="20"/>
        </w:rPr>
        <w:t xml:space="preserve"> </w:t>
      </w:r>
      <w:r w:rsidR="009A6790">
        <w:rPr>
          <w:szCs w:val="20"/>
        </w:rPr>
        <w:t>je vsebina projekta</w:t>
      </w:r>
      <w:r w:rsidR="00137F37" w:rsidRPr="00861868">
        <w:rPr>
          <w:szCs w:val="20"/>
        </w:rPr>
        <w:t xml:space="preserve"> novogradnj</w:t>
      </w:r>
      <w:r w:rsidR="009A6790">
        <w:rPr>
          <w:szCs w:val="20"/>
        </w:rPr>
        <w:t>a</w:t>
      </w:r>
      <w:r w:rsidR="00137F37" w:rsidRPr="00861868">
        <w:rPr>
          <w:szCs w:val="20"/>
        </w:rPr>
        <w:t xml:space="preserve"> ali nakup stanovanj, morajo biti o</w:t>
      </w:r>
      <w:r w:rsidR="009B7FA4" w:rsidRPr="00861868">
        <w:rPr>
          <w:szCs w:val="20"/>
        </w:rPr>
        <w:t xml:space="preserve">bjekti, v katerih se nahajajo stanovanja, ki so predmet sofinanciranja, v skladu z </w:t>
      </w:r>
      <w:r w:rsidR="00177B2E">
        <w:rPr>
          <w:szCs w:val="20"/>
        </w:rPr>
        <w:t>ZURE</w:t>
      </w:r>
      <w:r w:rsidR="009B7FA4" w:rsidRPr="00861868">
        <w:rPr>
          <w:szCs w:val="20"/>
        </w:rPr>
        <w:t xml:space="preserve"> načrtovani in grajeni kot skoraj nič energijski objekti. </w:t>
      </w:r>
      <w:bookmarkEnd w:id="18"/>
      <w:r w:rsidR="009B7FA4" w:rsidRPr="00861868">
        <w:rPr>
          <w:szCs w:val="20"/>
        </w:rPr>
        <w:t xml:space="preserve">Pri načrtovanju je </w:t>
      </w:r>
      <w:r w:rsidRPr="00861868">
        <w:rPr>
          <w:szCs w:val="20"/>
        </w:rPr>
        <w:t>treba</w:t>
      </w:r>
      <w:r w:rsidR="009B7FA4" w:rsidRPr="00861868">
        <w:rPr>
          <w:szCs w:val="20"/>
        </w:rPr>
        <w:t xml:space="preserve"> upoštevati določila PURES-3 za stanovanjske objekte in v nadaljevanju TSG-1-004: 2022. Načrtovati se morajo objekti, ki omogočajo nižjo porabo energentov, nižje vzdrževalne stroške, manjše izpuste toplogrednih plinov, uporabo obnovljivih materialov, uporabo obnovljivih virov energije, zagotovitev </w:t>
      </w:r>
      <w:r w:rsidR="009B7FA4" w:rsidRPr="00861868">
        <w:rPr>
          <w:szCs w:val="20"/>
        </w:rPr>
        <w:lastRenderedPageBreak/>
        <w:t>optimalnega mikroklimatskega okolja. V času uporabe objekta mora načrtovanje oskrbe temeljiti na lokalnih virih. Dovoljena raba energije za ogrevanje objekta (Q’</w:t>
      </w:r>
      <w:r w:rsidR="009B7FA4" w:rsidRPr="00EB2FD8">
        <w:rPr>
          <w:szCs w:val="20"/>
          <w:vertAlign w:val="subscript"/>
        </w:rPr>
        <w:t>H,</w:t>
      </w:r>
      <w:proofErr w:type="spellStart"/>
      <w:r w:rsidR="009B7FA4" w:rsidRPr="00EB2FD8">
        <w:rPr>
          <w:szCs w:val="20"/>
          <w:vertAlign w:val="subscript"/>
        </w:rPr>
        <w:t>nd</w:t>
      </w:r>
      <w:proofErr w:type="spellEnd"/>
      <w:r w:rsidR="009B7FA4" w:rsidRPr="00EB2FD8">
        <w:rPr>
          <w:szCs w:val="20"/>
          <w:vertAlign w:val="subscript"/>
        </w:rPr>
        <w:t>,</w:t>
      </w:r>
      <w:proofErr w:type="spellStart"/>
      <w:r w:rsidR="009B7FA4" w:rsidRPr="00EB2FD8">
        <w:rPr>
          <w:szCs w:val="20"/>
          <w:vertAlign w:val="subscript"/>
        </w:rPr>
        <w:t>an</w:t>
      </w:r>
      <w:proofErr w:type="spellEnd"/>
      <w:r w:rsidR="009B7FA4" w:rsidRPr="00861868">
        <w:rPr>
          <w:szCs w:val="20"/>
        </w:rPr>
        <w:t>) ne sme preseči 25 kWh/m</w:t>
      </w:r>
      <w:r w:rsidR="009B7FA4" w:rsidRPr="00861868">
        <w:rPr>
          <w:szCs w:val="20"/>
          <w:vertAlign w:val="superscript"/>
        </w:rPr>
        <w:t>2</w:t>
      </w:r>
      <w:r w:rsidR="009B7FA4" w:rsidRPr="00861868">
        <w:rPr>
          <w:szCs w:val="20"/>
        </w:rPr>
        <w:t xml:space="preserve">a letno, največja dovoljena vrednost primarne energije na enoto </w:t>
      </w:r>
      <w:r>
        <w:rPr>
          <w:szCs w:val="20"/>
        </w:rPr>
        <w:t xml:space="preserve">kondicionirane </w:t>
      </w:r>
      <w:r w:rsidR="009B7FA4" w:rsidRPr="00861868">
        <w:rPr>
          <w:szCs w:val="20"/>
        </w:rPr>
        <w:t>površine na leto (QP) pa ne sme presegati 75 kWh/m</w:t>
      </w:r>
      <w:r w:rsidR="009B7FA4" w:rsidRPr="00861868">
        <w:rPr>
          <w:szCs w:val="20"/>
          <w:vertAlign w:val="superscript"/>
        </w:rPr>
        <w:t>2</w:t>
      </w:r>
      <w:r w:rsidR="009B7FA4" w:rsidRPr="00861868">
        <w:rPr>
          <w:szCs w:val="20"/>
        </w:rPr>
        <w:t xml:space="preserve">a, pri čemer mora biti najmanj polovica potrebne energije proizvedene iz obnovljivih virov – </w:t>
      </w:r>
      <w:bookmarkStart w:id="19" w:name="_Hlk179967265"/>
      <w:r w:rsidR="009B7FA4" w:rsidRPr="00861868">
        <w:rPr>
          <w:szCs w:val="20"/>
        </w:rPr>
        <w:t xml:space="preserve">objekti morajo biti načrtovani tako, da bodo glede energijske učinkovitosti ob zaključku objekta uvrščeni vsaj v razred </w:t>
      </w:r>
      <w:r w:rsidR="00A1304F">
        <w:rPr>
          <w:szCs w:val="20"/>
        </w:rPr>
        <w:t>B1</w:t>
      </w:r>
      <w:r w:rsidR="009B7FA4" w:rsidRPr="00861868">
        <w:rPr>
          <w:szCs w:val="20"/>
        </w:rPr>
        <w:t>.</w:t>
      </w:r>
      <w:bookmarkEnd w:id="19"/>
      <w:r w:rsidR="009B7FA4" w:rsidRPr="00861868">
        <w:rPr>
          <w:szCs w:val="20"/>
        </w:rPr>
        <w:t xml:space="preserve"> </w:t>
      </w:r>
    </w:p>
    <w:p w14:paraId="156136D9" w14:textId="6473C551" w:rsidR="00137F37" w:rsidRDefault="009B7FA4" w:rsidP="00807860">
      <w:pPr>
        <w:spacing w:line="260" w:lineRule="atLeast"/>
        <w:ind w:left="360"/>
        <w:contextualSpacing/>
        <w:rPr>
          <w:rFonts w:ascii="Arial" w:hAnsi="Arial" w:cs="Arial"/>
          <w:sz w:val="20"/>
        </w:rPr>
      </w:pPr>
      <w:r w:rsidRPr="00861868">
        <w:rPr>
          <w:rFonts w:ascii="Arial" w:hAnsi="Arial" w:cs="Arial"/>
          <w:sz w:val="20"/>
        </w:rPr>
        <w:t xml:space="preserve">Energijska učinkovitost objekta mora biti izkazana v projektni dokumentaciji v tehničnem poročilu o energijski učinkovitosti objekta, ki mora biti izdelano v skladu z zahtevami evropske direktive o energetski učinkovitosti stavb in nacionalne zakonodaje s področja energetske učinkovitosti. Za objekt bo morala biti v skladu z zahtevami PURES-3 in v skladu s Pravilnikom o metodologiji izdelave in izdaji energetskih izkaznic stavb (Uradni list RS, št. 4/23) izdelana energetska izkaznica, ki mora izkazovati, da je objekt po izgradnji uvrščen vsaj v razred energijske učinkovitosti </w:t>
      </w:r>
      <w:r w:rsidR="00A1304F">
        <w:rPr>
          <w:rFonts w:ascii="Arial" w:hAnsi="Arial" w:cs="Arial"/>
          <w:sz w:val="20"/>
        </w:rPr>
        <w:t>B1</w:t>
      </w:r>
      <w:r w:rsidRPr="00861868">
        <w:rPr>
          <w:rFonts w:ascii="Arial" w:hAnsi="Arial" w:cs="Arial"/>
          <w:sz w:val="20"/>
        </w:rPr>
        <w:t xml:space="preserve">. </w:t>
      </w:r>
    </w:p>
    <w:p w14:paraId="67898FC6" w14:textId="77777777" w:rsidR="00547C8D" w:rsidRPr="00861868" w:rsidRDefault="00547C8D" w:rsidP="00807860">
      <w:pPr>
        <w:spacing w:line="260" w:lineRule="atLeast"/>
        <w:ind w:left="360"/>
        <w:contextualSpacing/>
        <w:rPr>
          <w:rFonts w:ascii="Arial" w:hAnsi="Arial" w:cs="Arial"/>
          <w:sz w:val="20"/>
        </w:rPr>
      </w:pPr>
    </w:p>
    <w:p w14:paraId="07587C4A" w14:textId="11FA7400" w:rsidR="00137F37" w:rsidRPr="00275F21" w:rsidRDefault="009B7FA4" w:rsidP="00807860">
      <w:pPr>
        <w:spacing w:line="260" w:lineRule="atLeast"/>
        <w:ind w:left="360"/>
        <w:contextualSpacing/>
        <w:rPr>
          <w:rFonts w:ascii="Arial" w:hAnsi="Arial" w:cs="Arial"/>
          <w:sz w:val="20"/>
        </w:rPr>
      </w:pPr>
      <w:r w:rsidRPr="00861868">
        <w:rPr>
          <w:rFonts w:ascii="Arial" w:hAnsi="Arial" w:cs="Arial"/>
          <w:sz w:val="20"/>
        </w:rPr>
        <w:t xml:space="preserve">Ob prijavi na javni razpis je </w:t>
      </w:r>
      <w:r w:rsidR="0061032C" w:rsidRPr="00861868">
        <w:rPr>
          <w:rFonts w:ascii="Arial" w:hAnsi="Arial" w:cs="Arial"/>
          <w:sz w:val="20"/>
        </w:rPr>
        <w:t>treba</w:t>
      </w:r>
      <w:r w:rsidRPr="00861868">
        <w:rPr>
          <w:rFonts w:ascii="Arial" w:hAnsi="Arial" w:cs="Arial"/>
          <w:sz w:val="20"/>
        </w:rPr>
        <w:t xml:space="preserve"> predložiti</w:t>
      </w:r>
      <w:r w:rsidR="00137F37" w:rsidRPr="00861868">
        <w:rPr>
          <w:rFonts w:ascii="Arial" w:hAnsi="Arial" w:cs="Arial"/>
          <w:sz w:val="20"/>
        </w:rPr>
        <w:t xml:space="preserve"> dokument, iz katerega bo razvidno, v kateri razred energijske učinkovitosti bo uvrščen </w:t>
      </w:r>
      <w:r w:rsidR="00137F37" w:rsidRPr="009A6790">
        <w:rPr>
          <w:rFonts w:ascii="Arial" w:hAnsi="Arial" w:cs="Arial"/>
          <w:sz w:val="20"/>
        </w:rPr>
        <w:t xml:space="preserve">objekt (Priloga št. </w:t>
      </w:r>
      <w:r w:rsidR="00A1304F">
        <w:rPr>
          <w:rFonts w:ascii="Arial" w:hAnsi="Arial" w:cs="Arial"/>
          <w:sz w:val="20"/>
        </w:rPr>
        <w:t>5</w:t>
      </w:r>
      <w:r w:rsidR="00137F37" w:rsidRPr="009A6790">
        <w:rPr>
          <w:rFonts w:ascii="Arial" w:hAnsi="Arial" w:cs="Arial"/>
          <w:sz w:val="20"/>
        </w:rPr>
        <w:t xml:space="preserve">: Izkaz o energijskih lastnostih objekta </w:t>
      </w:r>
      <w:r w:rsidR="00133A15" w:rsidRPr="00275F21">
        <w:rPr>
          <w:rFonts w:ascii="Arial" w:hAnsi="Arial" w:cs="Arial"/>
          <w:sz w:val="20"/>
        </w:rPr>
        <w:t xml:space="preserve">ali energetska izkaznica </w:t>
      </w:r>
      <w:r w:rsidR="00137F37" w:rsidRPr="00275F21">
        <w:rPr>
          <w:rFonts w:ascii="Arial" w:hAnsi="Arial" w:cs="Arial"/>
          <w:sz w:val="20"/>
        </w:rPr>
        <w:t>v skladu s PURES-3):</w:t>
      </w:r>
    </w:p>
    <w:p w14:paraId="77BA0B88" w14:textId="6E5F56EE" w:rsidR="00137F37" w:rsidRPr="00547C8D" w:rsidRDefault="00547C8D" w:rsidP="00547C8D">
      <w:pPr>
        <w:pStyle w:val="Odstavekseznama"/>
        <w:numPr>
          <w:ilvl w:val="0"/>
          <w:numId w:val="45"/>
        </w:numPr>
        <w:spacing w:line="260" w:lineRule="atLeast"/>
        <w:jc w:val="both"/>
        <w:rPr>
          <w:b/>
          <w:bCs/>
        </w:rPr>
      </w:pPr>
      <w:r w:rsidRPr="00275F21">
        <w:rPr>
          <w:b/>
          <w:bCs/>
        </w:rPr>
        <w:t xml:space="preserve">Pisna izjava vodje projekta, da so vse nove stavbe skladne s 25. členom Zakona o učinkoviti rabi energije in hkrati </w:t>
      </w:r>
      <w:r w:rsidR="009B7FA4" w:rsidRPr="00275F21">
        <w:rPr>
          <w:b/>
          <w:bCs/>
        </w:rPr>
        <w:t>izkaz energijskih lastnosti</w:t>
      </w:r>
      <w:r w:rsidR="00D426ED" w:rsidRPr="00275F21">
        <w:rPr>
          <w:b/>
          <w:bCs/>
        </w:rPr>
        <w:t>,</w:t>
      </w:r>
      <w:r w:rsidR="009B7FA4" w:rsidRPr="00275F21">
        <w:rPr>
          <w:b/>
          <w:bCs/>
        </w:rPr>
        <w:t xml:space="preserve"> </w:t>
      </w:r>
      <w:r w:rsidR="0061032C" w:rsidRPr="00275F21">
        <w:rPr>
          <w:b/>
          <w:bCs/>
        </w:rPr>
        <w:t>če</w:t>
      </w:r>
      <w:r w:rsidR="00137F37" w:rsidRPr="00275F21">
        <w:rPr>
          <w:b/>
          <w:bCs/>
        </w:rPr>
        <w:t xml:space="preserve"> gradnja ali </w:t>
      </w:r>
      <w:r w:rsidR="00137F37" w:rsidRPr="00547C8D">
        <w:rPr>
          <w:b/>
          <w:bCs/>
        </w:rPr>
        <w:t>prenova še poteka ali</w:t>
      </w:r>
    </w:p>
    <w:p w14:paraId="4186A7E8" w14:textId="5A96CE70" w:rsidR="009B7FA4" w:rsidRPr="00547C8D" w:rsidRDefault="00137F37" w:rsidP="00137F37">
      <w:pPr>
        <w:pStyle w:val="Odstavekseznama"/>
        <w:numPr>
          <w:ilvl w:val="0"/>
          <w:numId w:val="45"/>
        </w:numPr>
        <w:spacing w:line="260" w:lineRule="atLeast"/>
        <w:rPr>
          <w:b/>
          <w:bCs/>
        </w:rPr>
      </w:pPr>
      <w:r w:rsidRPr="00547C8D">
        <w:rPr>
          <w:b/>
          <w:bCs/>
        </w:rPr>
        <w:t xml:space="preserve">energetsko izkaznico, </w:t>
      </w:r>
      <w:r w:rsidR="0061032C" w:rsidRPr="00547C8D">
        <w:rPr>
          <w:b/>
          <w:bCs/>
        </w:rPr>
        <w:t>če</w:t>
      </w:r>
      <w:r w:rsidRPr="00547C8D">
        <w:rPr>
          <w:b/>
          <w:bCs/>
        </w:rPr>
        <w:t xml:space="preserve"> je gradnja že zaključena ali nakup že izveden.</w:t>
      </w:r>
      <w:r w:rsidR="009B7FA4" w:rsidRPr="00547C8D">
        <w:rPr>
          <w:b/>
          <w:bCs/>
        </w:rPr>
        <w:t xml:space="preserve"> </w:t>
      </w:r>
    </w:p>
    <w:p w14:paraId="65E456D5" w14:textId="77777777" w:rsidR="009B7FA4" w:rsidRPr="00861868" w:rsidRDefault="009B7FA4" w:rsidP="00807860">
      <w:pPr>
        <w:spacing w:line="260" w:lineRule="atLeast"/>
        <w:ind w:left="360"/>
        <w:contextualSpacing/>
        <w:rPr>
          <w:rFonts w:ascii="Arial" w:hAnsi="Arial" w:cs="Arial"/>
          <w:sz w:val="20"/>
        </w:rPr>
      </w:pPr>
    </w:p>
    <w:p w14:paraId="03E40445" w14:textId="77777777" w:rsidR="009B7FA4" w:rsidRPr="00861868" w:rsidRDefault="009B7FA4" w:rsidP="00577C81">
      <w:pPr>
        <w:pStyle w:val="Glava"/>
        <w:numPr>
          <w:ilvl w:val="0"/>
          <w:numId w:val="10"/>
        </w:numPr>
        <w:tabs>
          <w:tab w:val="clear" w:pos="4320"/>
          <w:tab w:val="clear" w:pos="8640"/>
          <w:tab w:val="center" w:pos="4536"/>
          <w:tab w:val="right" w:pos="9072"/>
        </w:tabs>
        <w:spacing w:line="260" w:lineRule="atLeast"/>
        <w:jc w:val="both"/>
      </w:pPr>
      <w:r w:rsidRPr="00577C81">
        <w:rPr>
          <w:szCs w:val="20"/>
          <w:lang w:eastAsia="sl-SI"/>
        </w:rPr>
        <w:t>Skladno</w:t>
      </w:r>
      <w:r w:rsidRPr="00861868">
        <w:t xml:space="preserve"> s Pravilnikom o univerzalni graditvi in uporabi objektov (Uradni list RS, št. 41/18 in </w:t>
      </w:r>
      <w:r w:rsidRPr="00076451">
        <w:t>199/21 – GZ-1</w:t>
      </w:r>
      <w:r w:rsidRPr="00861868">
        <w:t>) za vse nove objekte, pa tudi pri rekonstrukcijah in vzdrževanju obstoječih objektov, veljajo tehnične zahteve, s katerimi se objekti prilagodijo tako, da so nediskriminatorni do vseh oblik začasne ali trajne hendikepiranosti. Zato morajo vse gradbene investicije v okviru tega javnega razpisa izpolnjevati tudi zahteve navedenega predpisa.</w:t>
      </w:r>
    </w:p>
    <w:p w14:paraId="5D848B34" w14:textId="77777777" w:rsidR="009B7FA4" w:rsidRPr="00861868" w:rsidRDefault="009B7FA4" w:rsidP="00807860">
      <w:pPr>
        <w:spacing w:line="260" w:lineRule="atLeast"/>
        <w:ind w:left="360"/>
        <w:contextualSpacing/>
        <w:rPr>
          <w:rFonts w:ascii="Arial" w:hAnsi="Arial" w:cs="Arial"/>
          <w:sz w:val="20"/>
        </w:rPr>
      </w:pPr>
    </w:p>
    <w:p w14:paraId="01796E89" w14:textId="32346D1F" w:rsidR="009B7FA4" w:rsidRPr="00547C8D" w:rsidRDefault="009B7FA4" w:rsidP="00AF18DE">
      <w:pPr>
        <w:pStyle w:val="Glava"/>
        <w:numPr>
          <w:ilvl w:val="0"/>
          <w:numId w:val="10"/>
        </w:numPr>
        <w:tabs>
          <w:tab w:val="clear" w:pos="4320"/>
          <w:tab w:val="clear" w:pos="8640"/>
          <w:tab w:val="center" w:pos="4536"/>
          <w:tab w:val="right" w:pos="9072"/>
        </w:tabs>
        <w:spacing w:line="260" w:lineRule="atLeast"/>
        <w:contextualSpacing/>
        <w:jc w:val="both"/>
      </w:pPr>
      <w:r w:rsidRPr="00577C81">
        <w:rPr>
          <w:szCs w:val="20"/>
          <w:lang w:eastAsia="sl-SI"/>
        </w:rPr>
        <w:t>Izbrani</w:t>
      </w:r>
      <w:r w:rsidRPr="00861868">
        <w:t xml:space="preserve"> prijavitelj bo moral cilje projekta uresničevati v skladu z načelom trajnostnega razvoja in ob spodbujanju cilja Evropske Unije o ohranjanju, varovanju in izboljšanju kakovosti okolja, ob upoštevanju načela onesnaževalec plača in v skladu z </w:t>
      </w:r>
      <w:r w:rsidR="00D248ED">
        <w:t>»</w:t>
      </w:r>
      <w:r w:rsidRPr="00861868">
        <w:t>načelom ne škoduj bistveno« (DNSH).</w:t>
      </w:r>
      <w:r w:rsidR="00547C8D">
        <w:t xml:space="preserve"> </w:t>
      </w:r>
      <w:r w:rsidRPr="00547C8D">
        <w:t xml:space="preserve">Izbrani prijavitelj mora pri pripravi projekta upoštevati </w:t>
      </w:r>
      <w:r w:rsidR="00D248ED">
        <w:t>»</w:t>
      </w:r>
      <w:r w:rsidRPr="00547C8D">
        <w:t>načelo</w:t>
      </w:r>
      <w:r w:rsidR="00EB2FD8">
        <w:t xml:space="preserve"> </w:t>
      </w:r>
      <w:r w:rsidR="00EB2FD8" w:rsidRPr="00861868">
        <w:t>ne škoduj bistveno«</w:t>
      </w:r>
      <w:r w:rsidR="00EB2FD8">
        <w:t xml:space="preserve">, </w:t>
      </w:r>
      <w:r w:rsidRPr="00547C8D">
        <w:t>kar pomeni, da se ne podpirajo ali izvajajo gospodarske dejavnosti, ki bistveno škodujejo kateremu koli od okoljskih ciljev v smislu 17. člena Uredbe (EU) 2020/852 Evropskega parlamenta in Sveta z dne 18. junija 2020 o vzpostavitvi okvira za spodbujanje trajnostnih naložb ter spremembi Uredbe (EU) 2019/2088. Projekt mora biti v skladu z Uredbo 2021/241/EU in v skladu s Tehničnimi smernicami za uporabo »načela, da se ne škoduje bistveno«, ki so na voljo na spletni strani: https://eur-lex.europa.eu/legal-content/SL/TXT/?uri=CELEX:52021XC0218(01).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53BB7FFA" w14:textId="77777777" w:rsidR="00547C8D" w:rsidRDefault="00547C8D" w:rsidP="00807860">
      <w:pPr>
        <w:spacing w:line="260" w:lineRule="atLeast"/>
        <w:ind w:left="360"/>
        <w:contextualSpacing/>
        <w:rPr>
          <w:rFonts w:ascii="Arial" w:hAnsi="Arial" w:cs="Arial"/>
          <w:sz w:val="20"/>
        </w:rPr>
      </w:pPr>
    </w:p>
    <w:p w14:paraId="2A923E96" w14:textId="7609096D" w:rsidR="009B7FA4" w:rsidRPr="00861868" w:rsidRDefault="009B7FA4" w:rsidP="00807860">
      <w:pPr>
        <w:spacing w:line="260" w:lineRule="atLeast"/>
        <w:ind w:left="360"/>
        <w:contextualSpacing/>
        <w:rPr>
          <w:rFonts w:ascii="Arial" w:hAnsi="Arial" w:cs="Arial"/>
          <w:sz w:val="20"/>
        </w:rPr>
      </w:pPr>
      <w:r w:rsidRPr="00861868">
        <w:rPr>
          <w:rFonts w:ascii="Arial" w:hAnsi="Arial" w:cs="Arial"/>
          <w:sz w:val="20"/>
        </w:rPr>
        <w:t>Šteje se, da dejavnost bistveno škoduje:</w:t>
      </w:r>
    </w:p>
    <w:p w14:paraId="4777B88A" w14:textId="77777777" w:rsidR="009B7FA4" w:rsidRPr="00861868" w:rsidRDefault="009B7FA4" w:rsidP="00807860">
      <w:pPr>
        <w:spacing w:line="260" w:lineRule="atLeast"/>
        <w:ind w:left="360"/>
        <w:contextualSpacing/>
        <w:rPr>
          <w:rFonts w:ascii="Arial" w:hAnsi="Arial" w:cs="Arial"/>
          <w:sz w:val="20"/>
        </w:rPr>
      </w:pPr>
      <w:r w:rsidRPr="00861868">
        <w:rPr>
          <w:rFonts w:ascii="Arial" w:hAnsi="Arial" w:cs="Arial"/>
          <w:sz w:val="20"/>
        </w:rPr>
        <w:t>(a) blažitvi podnebnih sprememb, kadar dejavnost privede do znatnih emisij toplogrednih plinov;</w:t>
      </w:r>
    </w:p>
    <w:p w14:paraId="56EF6661" w14:textId="77777777" w:rsidR="009B7FA4" w:rsidRPr="00861868" w:rsidRDefault="009B7FA4" w:rsidP="00807860">
      <w:pPr>
        <w:spacing w:line="260" w:lineRule="atLeast"/>
        <w:ind w:left="360"/>
        <w:contextualSpacing/>
        <w:rPr>
          <w:rFonts w:ascii="Arial" w:hAnsi="Arial" w:cs="Arial"/>
          <w:sz w:val="20"/>
        </w:rPr>
      </w:pPr>
      <w:r w:rsidRPr="00861868">
        <w:rPr>
          <w:rFonts w:ascii="Arial" w:hAnsi="Arial" w:cs="Arial"/>
          <w:sz w:val="20"/>
        </w:rPr>
        <w:t>(b) prilagajanju podnebnim spremembam, kadar dejavnost privede do povečanega škodljivega vpliva na sedanje podnebje in pričakovano prihodnje podnebje, na dejavnost samo ali na ljudi, naravo ali sredstva;</w:t>
      </w:r>
    </w:p>
    <w:p w14:paraId="39376A1C" w14:textId="77777777" w:rsidR="009B7FA4" w:rsidRPr="00861868" w:rsidRDefault="009B7FA4" w:rsidP="00807860">
      <w:pPr>
        <w:spacing w:line="260" w:lineRule="atLeast"/>
        <w:ind w:left="360"/>
        <w:contextualSpacing/>
        <w:rPr>
          <w:rFonts w:ascii="Arial" w:hAnsi="Arial" w:cs="Arial"/>
          <w:sz w:val="20"/>
        </w:rPr>
      </w:pPr>
      <w:r w:rsidRPr="00861868">
        <w:rPr>
          <w:rFonts w:ascii="Arial" w:hAnsi="Arial" w:cs="Arial"/>
          <w:sz w:val="20"/>
        </w:rPr>
        <w:lastRenderedPageBreak/>
        <w:t>(c) trajnostni uporabi in varstvu vodnih in morskih virov, kadar dejavnost škoduje: (i) dobremu stanju ali dobremu ekološkem potencialu vodnih teles, vključno s površinskimi in podzemnimi vodami, ali (</w:t>
      </w:r>
      <w:proofErr w:type="spellStart"/>
      <w:r w:rsidRPr="00861868">
        <w:rPr>
          <w:rFonts w:ascii="Arial" w:hAnsi="Arial" w:cs="Arial"/>
          <w:sz w:val="20"/>
        </w:rPr>
        <w:t>ii</w:t>
      </w:r>
      <w:proofErr w:type="spellEnd"/>
      <w:r w:rsidRPr="00861868">
        <w:rPr>
          <w:rFonts w:ascii="Arial" w:hAnsi="Arial" w:cs="Arial"/>
          <w:sz w:val="20"/>
        </w:rPr>
        <w:t>) dobremu okoljskemu stanju morskih voda;</w:t>
      </w:r>
    </w:p>
    <w:p w14:paraId="1DEE89F8" w14:textId="77777777" w:rsidR="009B7FA4" w:rsidRPr="00861868" w:rsidRDefault="009B7FA4" w:rsidP="00807860">
      <w:pPr>
        <w:spacing w:line="260" w:lineRule="atLeast"/>
        <w:ind w:left="360"/>
        <w:contextualSpacing/>
        <w:rPr>
          <w:rFonts w:ascii="Arial" w:hAnsi="Arial" w:cs="Arial"/>
          <w:sz w:val="20"/>
        </w:rPr>
      </w:pPr>
      <w:r w:rsidRPr="00861868">
        <w:rPr>
          <w:rFonts w:ascii="Arial" w:hAnsi="Arial" w:cs="Arial"/>
          <w:sz w:val="20"/>
        </w:rPr>
        <w:t xml:space="preserve">(d) krožnemu gospodarstvu, vključno s preprečevanjem odpadkov in recikliranjem, kadar: (i) dejavnost privede do znatne neučinkovitosti pri uporabi materialov ali neposredne ali posredne rabe naravnih virov, kot so neobnovljivi viri energije, surovine, voda in zemlja, v eni ali več fazah življenjskega cikla proizvodov, vključno z vidika trajanja, popravljivosti, </w:t>
      </w:r>
      <w:proofErr w:type="spellStart"/>
      <w:r w:rsidRPr="00861868">
        <w:rPr>
          <w:rFonts w:ascii="Arial" w:hAnsi="Arial" w:cs="Arial"/>
          <w:sz w:val="20"/>
        </w:rPr>
        <w:t>nadgradljivosti</w:t>
      </w:r>
      <w:proofErr w:type="spellEnd"/>
      <w:r w:rsidRPr="00861868">
        <w:rPr>
          <w:rFonts w:ascii="Arial" w:hAnsi="Arial" w:cs="Arial"/>
          <w:sz w:val="20"/>
        </w:rPr>
        <w:t>, možnosti ponovne uporabe ali recikliranja proizvodov; (</w:t>
      </w:r>
      <w:proofErr w:type="spellStart"/>
      <w:r w:rsidRPr="00861868">
        <w:rPr>
          <w:rFonts w:ascii="Arial" w:hAnsi="Arial" w:cs="Arial"/>
          <w:sz w:val="20"/>
        </w:rPr>
        <w:t>ii</w:t>
      </w:r>
      <w:proofErr w:type="spellEnd"/>
      <w:r w:rsidRPr="00861868">
        <w:rPr>
          <w:rFonts w:ascii="Arial" w:hAnsi="Arial" w:cs="Arial"/>
          <w:sz w:val="20"/>
        </w:rPr>
        <w:t>) dejavnost privede do znatnega povečanja nastajanja, sežiganja ali odlaganja odpadkov, razen sežiganja nevarnih odpadkov, ki jih ni mogoče reciklirati, ali (</w:t>
      </w:r>
      <w:proofErr w:type="spellStart"/>
      <w:r w:rsidRPr="00861868">
        <w:rPr>
          <w:rFonts w:ascii="Arial" w:hAnsi="Arial" w:cs="Arial"/>
          <w:sz w:val="20"/>
        </w:rPr>
        <w:t>iii</w:t>
      </w:r>
      <w:proofErr w:type="spellEnd"/>
      <w:r w:rsidRPr="00861868">
        <w:rPr>
          <w:rFonts w:ascii="Arial" w:hAnsi="Arial" w:cs="Arial"/>
          <w:sz w:val="20"/>
        </w:rPr>
        <w:t>) lahko dolgoročno odlaganje odpadkov bistveno in dolgoročno škoduje okolju;</w:t>
      </w:r>
    </w:p>
    <w:p w14:paraId="632FA1BE" w14:textId="77777777" w:rsidR="009B7FA4" w:rsidRPr="00861868" w:rsidRDefault="009B7FA4" w:rsidP="00807860">
      <w:pPr>
        <w:spacing w:line="260" w:lineRule="atLeast"/>
        <w:ind w:left="360"/>
        <w:contextualSpacing/>
        <w:rPr>
          <w:rFonts w:ascii="Arial" w:hAnsi="Arial" w:cs="Arial"/>
          <w:sz w:val="20"/>
        </w:rPr>
      </w:pPr>
      <w:r w:rsidRPr="00861868">
        <w:rPr>
          <w:rFonts w:ascii="Arial" w:hAnsi="Arial" w:cs="Arial"/>
          <w:sz w:val="20"/>
        </w:rPr>
        <w:t>(e) preprečevanju in nadzorovanju onesnaževanja, kadar dejavnost privede do znatnega povečanja emisij onesnaževal v zrak, vodo ali zemljo v primerjavi s stanjem pred začetkom izvajanja te dejavnosti;</w:t>
      </w:r>
    </w:p>
    <w:p w14:paraId="355CEE22" w14:textId="77777777" w:rsidR="009B7FA4" w:rsidRPr="00861868" w:rsidRDefault="009B7FA4" w:rsidP="00807860">
      <w:pPr>
        <w:spacing w:line="260" w:lineRule="atLeast"/>
        <w:ind w:left="360"/>
        <w:contextualSpacing/>
        <w:rPr>
          <w:rFonts w:ascii="Arial" w:hAnsi="Arial" w:cs="Arial"/>
          <w:sz w:val="20"/>
        </w:rPr>
      </w:pPr>
      <w:r w:rsidRPr="00861868">
        <w:rPr>
          <w:rFonts w:ascii="Arial" w:hAnsi="Arial" w:cs="Arial"/>
          <w:sz w:val="20"/>
        </w:rPr>
        <w:t>(f) varstvu in obnovi biotske raznovrstnosti in ekosistemov, kadar je dejavnost: (i) znatno škodljiva za dobro stanje in odpornost ekosistemov ali (</w:t>
      </w:r>
      <w:proofErr w:type="spellStart"/>
      <w:r w:rsidRPr="00861868">
        <w:rPr>
          <w:rFonts w:ascii="Arial" w:hAnsi="Arial" w:cs="Arial"/>
          <w:sz w:val="20"/>
        </w:rPr>
        <w:t>ii</w:t>
      </w:r>
      <w:proofErr w:type="spellEnd"/>
      <w:r w:rsidRPr="00861868">
        <w:rPr>
          <w:rFonts w:ascii="Arial" w:hAnsi="Arial" w:cs="Arial"/>
          <w:sz w:val="20"/>
        </w:rPr>
        <w:t>) škodljiva za stanje ohranjenosti habitatov in vrst, vključno s tistimi, ki so v interesu Unije.</w:t>
      </w:r>
    </w:p>
    <w:p w14:paraId="49286EB6" w14:textId="77777777" w:rsidR="009B7FA4" w:rsidRPr="00861868" w:rsidRDefault="009B7FA4" w:rsidP="00807860">
      <w:pPr>
        <w:spacing w:line="260" w:lineRule="atLeast"/>
        <w:ind w:left="360"/>
        <w:contextualSpacing/>
        <w:rPr>
          <w:rFonts w:ascii="Arial" w:hAnsi="Arial" w:cs="Arial"/>
          <w:sz w:val="20"/>
        </w:rPr>
      </w:pPr>
    </w:p>
    <w:p w14:paraId="2F2C0639" w14:textId="4C7C55E5" w:rsidR="009B7FA4" w:rsidRPr="00861868" w:rsidRDefault="009B7FA4" w:rsidP="00807860">
      <w:pPr>
        <w:spacing w:line="260" w:lineRule="atLeast"/>
        <w:ind w:left="360"/>
        <w:contextualSpacing/>
        <w:rPr>
          <w:rFonts w:ascii="Arial" w:hAnsi="Arial" w:cs="Arial"/>
          <w:sz w:val="20"/>
        </w:rPr>
      </w:pPr>
      <w:r w:rsidRPr="00861868">
        <w:rPr>
          <w:rFonts w:ascii="Arial" w:hAnsi="Arial" w:cs="Arial"/>
          <w:sz w:val="20"/>
        </w:rPr>
        <w:t xml:space="preserve">Prijavitelj bo moral utemeljiti upoštevanje </w:t>
      </w:r>
      <w:r w:rsidR="00D248ED">
        <w:rPr>
          <w:rFonts w:ascii="Arial" w:hAnsi="Arial" w:cs="Arial"/>
          <w:sz w:val="20"/>
        </w:rPr>
        <w:t>»</w:t>
      </w:r>
      <w:r w:rsidRPr="00861868">
        <w:rPr>
          <w:rFonts w:ascii="Arial" w:hAnsi="Arial" w:cs="Arial"/>
          <w:sz w:val="20"/>
        </w:rPr>
        <w:t>načela ne škoduj bistveno« v prijavnem obrazcu, ki je del razpisne dokumentacije, na javni razpis in o tem poročati v končnem poročilu po zaključku projekta.</w:t>
      </w:r>
    </w:p>
    <w:p w14:paraId="138646CF" w14:textId="77777777" w:rsidR="009B7FA4" w:rsidRPr="00861868" w:rsidRDefault="009B7FA4" w:rsidP="00807860">
      <w:pPr>
        <w:spacing w:line="260" w:lineRule="atLeast"/>
        <w:contextualSpacing/>
        <w:rPr>
          <w:rFonts w:ascii="Arial" w:hAnsi="Arial" w:cs="Arial"/>
          <w:sz w:val="20"/>
        </w:rPr>
      </w:pPr>
    </w:p>
    <w:p w14:paraId="2157233B" w14:textId="77777777" w:rsidR="009B7FA4" w:rsidRPr="00861868" w:rsidRDefault="009B7FA4" w:rsidP="00807860">
      <w:pPr>
        <w:spacing w:line="260" w:lineRule="atLeast"/>
        <w:contextualSpacing/>
        <w:rPr>
          <w:rFonts w:ascii="Arial" w:hAnsi="Arial" w:cs="Arial"/>
          <w:sz w:val="20"/>
        </w:rPr>
      </w:pPr>
      <w:r w:rsidRPr="00861868">
        <w:rPr>
          <w:rFonts w:ascii="Arial" w:hAnsi="Arial" w:cs="Arial"/>
          <w:sz w:val="20"/>
        </w:rPr>
        <w:t>V primeru dvoma glede izpolnjevanja pogojev za prijavitelja bo ministrstvo zahtevalo dodatna pojasnila ali dokazila.</w:t>
      </w:r>
    </w:p>
    <w:p w14:paraId="26EF5278" w14:textId="77777777" w:rsidR="009B7FA4" w:rsidRPr="00861868" w:rsidRDefault="009B7FA4" w:rsidP="00807860">
      <w:pPr>
        <w:spacing w:line="260" w:lineRule="atLeast"/>
        <w:contextualSpacing/>
        <w:rPr>
          <w:rFonts w:ascii="Arial" w:hAnsi="Arial" w:cs="Arial"/>
          <w:sz w:val="20"/>
        </w:rPr>
      </w:pPr>
    </w:p>
    <w:p w14:paraId="463B9CBC" w14:textId="667A80C4" w:rsidR="009B7FA4" w:rsidRPr="00861868" w:rsidRDefault="0061032C" w:rsidP="00807860">
      <w:pPr>
        <w:spacing w:line="260" w:lineRule="atLeast"/>
        <w:contextualSpacing/>
        <w:rPr>
          <w:rFonts w:ascii="Arial" w:hAnsi="Arial" w:cs="Arial"/>
          <w:sz w:val="20"/>
        </w:rPr>
      </w:pPr>
      <w:r w:rsidRPr="00861868">
        <w:rPr>
          <w:rFonts w:ascii="Arial" w:hAnsi="Arial" w:cs="Arial"/>
          <w:sz w:val="20"/>
        </w:rPr>
        <w:t>Če</w:t>
      </w:r>
      <w:r w:rsidR="009B7FA4" w:rsidRPr="00861868">
        <w:rPr>
          <w:rFonts w:ascii="Arial" w:hAnsi="Arial" w:cs="Arial"/>
          <w:sz w:val="20"/>
        </w:rPr>
        <w:t xml:space="preserve"> projekt ne izpolnjuje </w:t>
      </w:r>
      <w:r w:rsidR="009663D0">
        <w:rPr>
          <w:rFonts w:ascii="Arial" w:hAnsi="Arial" w:cs="Arial"/>
          <w:sz w:val="20"/>
        </w:rPr>
        <w:t xml:space="preserve">katerega izmed </w:t>
      </w:r>
      <w:r w:rsidR="007E2A93">
        <w:rPr>
          <w:rFonts w:ascii="Arial" w:hAnsi="Arial" w:cs="Arial"/>
          <w:sz w:val="20"/>
        </w:rPr>
        <w:t>specifičnih</w:t>
      </w:r>
      <w:r w:rsidR="008E5499">
        <w:rPr>
          <w:rFonts w:ascii="Arial" w:hAnsi="Arial" w:cs="Arial"/>
          <w:sz w:val="20"/>
        </w:rPr>
        <w:t xml:space="preserve"> </w:t>
      </w:r>
      <w:r w:rsidR="009B7FA4" w:rsidRPr="00861868">
        <w:rPr>
          <w:rFonts w:ascii="Arial" w:hAnsi="Arial" w:cs="Arial"/>
          <w:sz w:val="20"/>
        </w:rPr>
        <w:t>pogojev javnega razpisa, bo takšna vloga zavrnjena.</w:t>
      </w:r>
    </w:p>
    <w:p w14:paraId="2B26EF8D" w14:textId="77777777" w:rsidR="008A11C3" w:rsidRPr="00861868" w:rsidRDefault="008A11C3" w:rsidP="00807860">
      <w:pPr>
        <w:spacing w:line="260" w:lineRule="atLeast"/>
        <w:contextualSpacing/>
        <w:rPr>
          <w:rFonts w:ascii="Arial" w:hAnsi="Arial" w:cs="Arial"/>
          <w:sz w:val="20"/>
        </w:rPr>
      </w:pPr>
    </w:p>
    <w:p w14:paraId="66834C5E" w14:textId="5CE655E1" w:rsidR="00333B6A" w:rsidRPr="00861868" w:rsidRDefault="005C3C6D" w:rsidP="00333B6A">
      <w:pPr>
        <w:tabs>
          <w:tab w:val="left" w:pos="360"/>
        </w:tabs>
        <w:spacing w:line="260" w:lineRule="atLeast"/>
        <w:contextualSpacing/>
        <w:rPr>
          <w:rFonts w:ascii="Arial" w:hAnsi="Arial" w:cs="Arial"/>
          <w:sz w:val="20"/>
        </w:rPr>
      </w:pPr>
      <w:r>
        <w:rPr>
          <w:rFonts w:ascii="Arial" w:hAnsi="Arial" w:cs="Arial"/>
          <w:sz w:val="20"/>
        </w:rPr>
        <w:t>Če</w:t>
      </w:r>
      <w:r w:rsidR="00333B6A" w:rsidRPr="00861868">
        <w:rPr>
          <w:rFonts w:ascii="Arial" w:hAnsi="Arial" w:cs="Arial"/>
          <w:sz w:val="20"/>
        </w:rPr>
        <w:t xml:space="preserve"> bodo v času od objave javnega razpisa sprejeti novi strateški dokumenti in spremembe zakonodaje (npr. spremembe in dopolnitve </w:t>
      </w:r>
      <w:r w:rsidR="00BC1740" w:rsidRPr="00BC1740">
        <w:rPr>
          <w:rFonts w:ascii="Arial" w:hAnsi="Arial" w:cs="Arial"/>
          <w:sz w:val="20"/>
        </w:rPr>
        <w:t>Stanovanjsk</w:t>
      </w:r>
      <w:r w:rsidR="009663D0">
        <w:rPr>
          <w:rFonts w:ascii="Arial" w:hAnsi="Arial" w:cs="Arial"/>
          <w:sz w:val="20"/>
        </w:rPr>
        <w:t>ega</w:t>
      </w:r>
      <w:r w:rsidR="00BC1740" w:rsidRPr="00BC1740">
        <w:rPr>
          <w:rFonts w:ascii="Arial" w:hAnsi="Arial" w:cs="Arial"/>
          <w:sz w:val="20"/>
        </w:rPr>
        <w:t xml:space="preserve"> zakon</w:t>
      </w:r>
      <w:r w:rsidR="009663D0">
        <w:rPr>
          <w:rFonts w:ascii="Arial" w:hAnsi="Arial" w:cs="Arial"/>
          <w:sz w:val="20"/>
        </w:rPr>
        <w:t>a</w:t>
      </w:r>
      <w:r w:rsidR="00BC1740" w:rsidRPr="00BC1740">
        <w:rPr>
          <w:rFonts w:ascii="Arial" w:hAnsi="Arial" w:cs="Arial"/>
          <w:sz w:val="20"/>
        </w:rPr>
        <w:t xml:space="preserve"> (Uradni list RS, št. 69/03, 18/04 – ZVKSES, 47/06 – ZEN, 45/08 – </w:t>
      </w:r>
      <w:proofErr w:type="spellStart"/>
      <w:r w:rsidR="00BC1740" w:rsidRPr="00BC1740">
        <w:rPr>
          <w:rFonts w:ascii="Arial" w:hAnsi="Arial" w:cs="Arial"/>
          <w:sz w:val="20"/>
        </w:rPr>
        <w:t>ZVEtL</w:t>
      </w:r>
      <w:proofErr w:type="spellEnd"/>
      <w:r w:rsidR="00BC1740" w:rsidRPr="00BC1740">
        <w:rPr>
          <w:rFonts w:ascii="Arial" w:hAnsi="Arial" w:cs="Arial"/>
          <w:sz w:val="20"/>
        </w:rPr>
        <w:t>, 57/08, 62/10 – ZUPJS, 56/11 – odl. US, 87/11, 40/12 – ZUJF, 14/17 – odl. US, 27/17, 59/19, 189/20 – ZFRO, 90/21, 18-23 – ZDU-1=, 77/23 – odl. US in 61/24</w:t>
      </w:r>
      <w:r w:rsidR="00BC1740">
        <w:rPr>
          <w:rFonts w:ascii="Arial" w:hAnsi="Arial" w:cs="Arial"/>
          <w:sz w:val="20"/>
        </w:rPr>
        <w:t>; v nadaljev</w:t>
      </w:r>
      <w:r w:rsidR="00BC1740" w:rsidRPr="00BC1740">
        <w:rPr>
          <w:rFonts w:ascii="Arial" w:hAnsi="Arial" w:cs="Arial"/>
          <w:sz w:val="20"/>
        </w:rPr>
        <w:t>anju: SZ-1</w:t>
      </w:r>
      <w:r w:rsidR="00BC1740">
        <w:rPr>
          <w:rFonts w:ascii="Arial" w:hAnsi="Arial" w:cs="Arial"/>
          <w:sz w:val="20"/>
        </w:rPr>
        <w:t>)</w:t>
      </w:r>
      <w:r w:rsidR="00333B6A" w:rsidRPr="00861868">
        <w:rPr>
          <w:rFonts w:ascii="Arial" w:hAnsi="Arial" w:cs="Arial"/>
          <w:sz w:val="20"/>
        </w:rPr>
        <w:t xml:space="preserve">, Resolucija o nacionalnem stanovanjskem programu, pravilniki ali uredbe, ki posegajo na področje javnih najemnih stanovanj), je </w:t>
      </w:r>
      <w:r w:rsidR="00460102" w:rsidRPr="00861868">
        <w:rPr>
          <w:rFonts w:ascii="Arial" w:hAnsi="Arial" w:cs="Arial"/>
          <w:sz w:val="20"/>
        </w:rPr>
        <w:t>treba</w:t>
      </w:r>
      <w:r w:rsidR="00333B6A" w:rsidRPr="00861868">
        <w:rPr>
          <w:rFonts w:ascii="Arial" w:hAnsi="Arial" w:cs="Arial"/>
          <w:sz w:val="20"/>
        </w:rPr>
        <w:t xml:space="preserve"> pri pripravi projekta upoštevati tudi te dokumente. </w:t>
      </w:r>
    </w:p>
    <w:p w14:paraId="5615B1C0" w14:textId="77777777" w:rsidR="00333B6A" w:rsidRDefault="00333B6A" w:rsidP="00333B6A">
      <w:pPr>
        <w:tabs>
          <w:tab w:val="left" w:pos="360"/>
        </w:tabs>
        <w:spacing w:line="260" w:lineRule="atLeast"/>
        <w:contextualSpacing/>
        <w:rPr>
          <w:rFonts w:ascii="Arial" w:hAnsi="Arial" w:cs="Arial"/>
          <w:sz w:val="20"/>
        </w:rPr>
      </w:pPr>
    </w:p>
    <w:p w14:paraId="46E860EE" w14:textId="77777777" w:rsidR="00313AC6" w:rsidRDefault="00313AC6" w:rsidP="00333B6A">
      <w:pPr>
        <w:tabs>
          <w:tab w:val="left" w:pos="360"/>
        </w:tabs>
        <w:spacing w:line="260" w:lineRule="atLeast"/>
        <w:contextualSpacing/>
        <w:rPr>
          <w:rFonts w:ascii="Arial" w:hAnsi="Arial" w:cs="Arial"/>
          <w:sz w:val="20"/>
        </w:rPr>
      </w:pPr>
    </w:p>
    <w:p w14:paraId="6EB9E387" w14:textId="77777777" w:rsidR="00954C60" w:rsidRPr="00861868" w:rsidRDefault="00954C60" w:rsidP="00807860">
      <w:pPr>
        <w:spacing w:line="260" w:lineRule="atLeast"/>
        <w:contextualSpacing/>
        <w:rPr>
          <w:rFonts w:ascii="Arial" w:hAnsi="Arial" w:cs="Arial"/>
          <w:b/>
          <w:vanish/>
          <w:sz w:val="20"/>
        </w:rPr>
      </w:pPr>
    </w:p>
    <w:p w14:paraId="0FF097CD" w14:textId="77777777" w:rsidR="00364066" w:rsidRPr="00861868" w:rsidRDefault="00364066" w:rsidP="00807860">
      <w:pPr>
        <w:pStyle w:val="Odstavekseznama"/>
        <w:keepNext/>
        <w:numPr>
          <w:ilvl w:val="0"/>
          <w:numId w:val="16"/>
        </w:numPr>
        <w:spacing w:line="260" w:lineRule="atLeast"/>
        <w:jc w:val="both"/>
        <w:outlineLvl w:val="0"/>
        <w:rPr>
          <w:b/>
          <w:kern w:val="2"/>
          <w:szCs w:val="20"/>
        </w:rPr>
      </w:pPr>
      <w:bookmarkStart w:id="20" w:name="_Toc180489625"/>
      <w:r w:rsidRPr="00861868">
        <w:rPr>
          <w:b/>
          <w:kern w:val="2"/>
          <w:szCs w:val="20"/>
        </w:rPr>
        <w:t>MERILA, S POMOČJO KATERIH SE MED TISTIMI, KI IZPOLNJUJEJO NAVEDENE POGOJE, IZBEREJO PREJEMNIKI SREDSTEV</w:t>
      </w:r>
      <w:bookmarkEnd w:id="20"/>
    </w:p>
    <w:p w14:paraId="1BFC52B7" w14:textId="77777777" w:rsidR="00364066" w:rsidRPr="00861868" w:rsidRDefault="00364066" w:rsidP="00807860">
      <w:pPr>
        <w:spacing w:line="260" w:lineRule="atLeast"/>
        <w:contextualSpacing/>
        <w:rPr>
          <w:rFonts w:ascii="Arial" w:hAnsi="Arial" w:cs="Arial"/>
          <w:sz w:val="20"/>
        </w:rPr>
      </w:pPr>
    </w:p>
    <w:p w14:paraId="39FDF5A5" w14:textId="5E4DD1CB" w:rsidR="00364066" w:rsidRPr="00861868" w:rsidRDefault="00364066" w:rsidP="00807860">
      <w:pPr>
        <w:spacing w:line="260" w:lineRule="atLeast"/>
        <w:contextualSpacing/>
        <w:rPr>
          <w:rFonts w:ascii="Arial" w:hAnsi="Arial" w:cs="Arial"/>
          <w:sz w:val="20"/>
        </w:rPr>
      </w:pPr>
      <w:r w:rsidRPr="00861868">
        <w:rPr>
          <w:rFonts w:ascii="Arial" w:hAnsi="Arial" w:cs="Arial"/>
          <w:sz w:val="20"/>
        </w:rPr>
        <w:t xml:space="preserve">Strokovna komisija </w:t>
      </w:r>
      <w:r w:rsidR="009663D0">
        <w:rPr>
          <w:rFonts w:ascii="Arial" w:hAnsi="Arial" w:cs="Arial"/>
          <w:sz w:val="20"/>
        </w:rPr>
        <w:t xml:space="preserve">bo </w:t>
      </w:r>
      <w:r w:rsidRPr="00861868">
        <w:rPr>
          <w:rFonts w:ascii="Arial" w:hAnsi="Arial" w:cs="Arial"/>
          <w:sz w:val="20"/>
        </w:rPr>
        <w:t>za izvedbo tega javnega razpisa</w:t>
      </w:r>
      <w:r w:rsidR="009663D0">
        <w:rPr>
          <w:rFonts w:ascii="Arial" w:hAnsi="Arial" w:cs="Arial"/>
          <w:sz w:val="20"/>
        </w:rPr>
        <w:t xml:space="preserve"> </w:t>
      </w:r>
      <w:r w:rsidR="009663D0" w:rsidRPr="00861868">
        <w:rPr>
          <w:rFonts w:ascii="Arial" w:hAnsi="Arial" w:cs="Arial"/>
          <w:sz w:val="20"/>
        </w:rPr>
        <w:t xml:space="preserve">pravočasno prispele </w:t>
      </w:r>
      <w:r w:rsidR="009663D0">
        <w:rPr>
          <w:rFonts w:ascii="Arial" w:hAnsi="Arial" w:cs="Arial"/>
          <w:sz w:val="20"/>
        </w:rPr>
        <w:t xml:space="preserve">in </w:t>
      </w:r>
      <w:r w:rsidRPr="00861868">
        <w:rPr>
          <w:rFonts w:ascii="Arial" w:hAnsi="Arial" w:cs="Arial"/>
          <w:sz w:val="20"/>
        </w:rPr>
        <w:t>formalno popolne vloge, ki bodo izpolnjevale vse pogoje za kandidiranje na javnem razpisu, ocenila po merilih za ocenjevanje vlog.</w:t>
      </w:r>
    </w:p>
    <w:p w14:paraId="5EC59980" w14:textId="77777777" w:rsidR="00364066" w:rsidRPr="00861868" w:rsidRDefault="00364066" w:rsidP="00807860">
      <w:pPr>
        <w:spacing w:line="260" w:lineRule="atLeast"/>
        <w:contextualSpacing/>
        <w:rPr>
          <w:rFonts w:ascii="Arial" w:hAnsi="Arial" w:cs="Arial"/>
          <w:sz w:val="20"/>
        </w:rPr>
      </w:pPr>
    </w:p>
    <w:p w14:paraId="5D9EA62E" w14:textId="77777777" w:rsidR="00364066" w:rsidRPr="00861868" w:rsidRDefault="00364066" w:rsidP="00807860">
      <w:pPr>
        <w:spacing w:line="260" w:lineRule="atLeast"/>
        <w:contextualSpacing/>
        <w:rPr>
          <w:rFonts w:ascii="Arial" w:hAnsi="Arial" w:cs="Arial"/>
          <w:sz w:val="20"/>
        </w:rPr>
      </w:pPr>
      <w:r w:rsidRPr="00861868">
        <w:rPr>
          <w:rFonts w:ascii="Arial" w:hAnsi="Arial" w:cs="Arial"/>
          <w:sz w:val="20"/>
        </w:rPr>
        <w:t>Podrobnejše opredelitve meril, s pomočjo katerih se med tistimi, ki izpolnjujejo navedene pogoje, izberejo prejemniki sredstev, so predstavljene v nadaljevanju.</w:t>
      </w:r>
    </w:p>
    <w:p w14:paraId="5CE52047" w14:textId="6FBAD623" w:rsidR="00364066" w:rsidRPr="00861868" w:rsidRDefault="00364066" w:rsidP="00807860">
      <w:pPr>
        <w:spacing w:line="260" w:lineRule="atLeast"/>
        <w:contextualSpacing/>
        <w:rPr>
          <w:rFonts w:ascii="Arial" w:hAnsi="Arial" w:cs="Arial"/>
          <w:sz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704"/>
        <w:gridCol w:w="5534"/>
        <w:gridCol w:w="2121"/>
      </w:tblGrid>
      <w:tr w:rsidR="00861868" w:rsidRPr="00861868" w14:paraId="6C045981" w14:textId="77777777" w:rsidTr="00561035">
        <w:trPr>
          <w:trHeight w:val="422"/>
        </w:trPr>
        <w:tc>
          <w:tcPr>
            <w:tcW w:w="70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CEAA1BA" w14:textId="1902F2A4" w:rsidR="00561035" w:rsidRPr="00861868" w:rsidRDefault="00561035" w:rsidP="00807860">
            <w:pPr>
              <w:spacing w:line="260" w:lineRule="atLeast"/>
              <w:contextualSpacing/>
              <w:rPr>
                <w:rFonts w:ascii="Arial" w:hAnsi="Arial" w:cs="Arial"/>
                <w:b/>
                <w:sz w:val="20"/>
              </w:rPr>
            </w:pPr>
            <w:bookmarkStart w:id="21" w:name="_Hlk107216895"/>
            <w:r w:rsidRPr="00861868">
              <w:rPr>
                <w:rFonts w:ascii="Arial" w:hAnsi="Arial" w:cs="Arial"/>
                <w:b/>
                <w:sz w:val="20"/>
              </w:rPr>
              <w:t>Zap. št.</w:t>
            </w:r>
          </w:p>
        </w:tc>
        <w:tc>
          <w:tcPr>
            <w:tcW w:w="553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D143E39" w14:textId="7B3798D4" w:rsidR="00561035" w:rsidRPr="00861868" w:rsidRDefault="00561035" w:rsidP="00807860">
            <w:pPr>
              <w:spacing w:line="260" w:lineRule="atLeast"/>
              <w:contextualSpacing/>
              <w:rPr>
                <w:rFonts w:ascii="Arial" w:hAnsi="Arial" w:cs="Arial"/>
                <w:b/>
                <w:sz w:val="20"/>
              </w:rPr>
            </w:pPr>
            <w:bookmarkStart w:id="22" w:name="_Hlk92978738"/>
            <w:r w:rsidRPr="00861868">
              <w:rPr>
                <w:rFonts w:ascii="Arial" w:hAnsi="Arial" w:cs="Arial"/>
                <w:b/>
                <w:sz w:val="20"/>
              </w:rPr>
              <w:t>Merila</w:t>
            </w:r>
          </w:p>
        </w:tc>
        <w:tc>
          <w:tcPr>
            <w:tcW w:w="2121" w:type="dxa"/>
            <w:tcBorders>
              <w:left w:val="single" w:sz="4" w:space="0" w:color="auto"/>
              <w:bottom w:val="single" w:sz="4" w:space="0" w:color="000000"/>
            </w:tcBorders>
            <w:shd w:val="clear" w:color="auto" w:fill="C9C9C9" w:themeFill="accent3" w:themeFillTint="99"/>
            <w:vAlign w:val="center"/>
          </w:tcPr>
          <w:p w14:paraId="6CA40944" w14:textId="77777777" w:rsidR="00561035" w:rsidRPr="00861868" w:rsidRDefault="00561035" w:rsidP="00807860">
            <w:pPr>
              <w:spacing w:line="260" w:lineRule="atLeast"/>
              <w:contextualSpacing/>
              <w:rPr>
                <w:rFonts w:ascii="Arial" w:hAnsi="Arial" w:cs="Arial"/>
                <w:b/>
                <w:i/>
                <w:sz w:val="20"/>
              </w:rPr>
            </w:pPr>
            <w:r w:rsidRPr="00861868">
              <w:rPr>
                <w:rFonts w:ascii="Arial" w:hAnsi="Arial" w:cs="Arial"/>
                <w:b/>
                <w:i/>
                <w:sz w:val="20"/>
              </w:rPr>
              <w:t>Maksimalno št. točk</w:t>
            </w:r>
          </w:p>
        </w:tc>
      </w:tr>
      <w:tr w:rsidR="00861868" w:rsidRPr="00861868" w14:paraId="0B3A59C9" w14:textId="77777777" w:rsidTr="00561035">
        <w:trPr>
          <w:trHeight w:val="41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E2B6E" w14:textId="77777777" w:rsidR="0025421E" w:rsidRPr="00861868" w:rsidRDefault="0025421E" w:rsidP="00807860">
            <w:pPr>
              <w:pStyle w:val="Odstavekseznama"/>
              <w:numPr>
                <w:ilvl w:val="0"/>
                <w:numId w:val="29"/>
              </w:numPr>
              <w:spacing w:line="260" w:lineRule="atLeast"/>
              <w:rPr>
                <w:szCs w:val="20"/>
              </w:rPr>
            </w:pPr>
          </w:p>
        </w:tc>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4D1E3" w14:textId="00E85C19" w:rsidR="0025421E" w:rsidRPr="00861868" w:rsidRDefault="0025421E" w:rsidP="00807860">
            <w:pPr>
              <w:spacing w:line="260" w:lineRule="atLeast"/>
              <w:contextualSpacing/>
              <w:rPr>
                <w:rFonts w:ascii="Arial" w:hAnsi="Arial" w:cs="Arial"/>
                <w:sz w:val="20"/>
              </w:rPr>
            </w:pPr>
            <w:r w:rsidRPr="00861868">
              <w:rPr>
                <w:rFonts w:ascii="Arial" w:hAnsi="Arial" w:cs="Arial"/>
                <w:sz w:val="20"/>
              </w:rPr>
              <w:t>Projekti na obmejnih problemskih območjih.</w:t>
            </w:r>
          </w:p>
        </w:tc>
        <w:tc>
          <w:tcPr>
            <w:tcW w:w="2121" w:type="dxa"/>
            <w:tcBorders>
              <w:left w:val="single" w:sz="4" w:space="0" w:color="auto"/>
            </w:tcBorders>
            <w:shd w:val="clear" w:color="auto" w:fill="FFFFFF" w:themeFill="background1"/>
            <w:vAlign w:val="center"/>
          </w:tcPr>
          <w:p w14:paraId="7EF4AA68" w14:textId="77435AEA" w:rsidR="0025421E" w:rsidRPr="00861868" w:rsidRDefault="0025421E" w:rsidP="00807860">
            <w:pPr>
              <w:spacing w:line="260" w:lineRule="atLeast"/>
              <w:contextualSpacing/>
              <w:jc w:val="center"/>
              <w:rPr>
                <w:rFonts w:ascii="Arial" w:hAnsi="Arial" w:cs="Arial"/>
                <w:sz w:val="20"/>
              </w:rPr>
            </w:pPr>
            <w:r w:rsidRPr="00861868">
              <w:rPr>
                <w:rFonts w:ascii="Arial" w:hAnsi="Arial" w:cs="Arial"/>
                <w:sz w:val="20"/>
              </w:rPr>
              <w:t>20</w:t>
            </w:r>
          </w:p>
        </w:tc>
      </w:tr>
      <w:tr w:rsidR="00861868" w:rsidRPr="00861868" w14:paraId="4BCBB8EF" w14:textId="77777777" w:rsidTr="00561035">
        <w:trPr>
          <w:trHeight w:val="41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FACC1" w14:textId="61546C25" w:rsidR="00561035" w:rsidRPr="00861868" w:rsidRDefault="00561035" w:rsidP="00807860">
            <w:pPr>
              <w:pStyle w:val="Odstavekseznama"/>
              <w:numPr>
                <w:ilvl w:val="0"/>
                <w:numId w:val="29"/>
              </w:numPr>
              <w:spacing w:line="260" w:lineRule="atLeast"/>
              <w:rPr>
                <w:szCs w:val="20"/>
              </w:rPr>
            </w:pPr>
          </w:p>
        </w:tc>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35A05" w14:textId="4E673B9D" w:rsidR="00561035" w:rsidRPr="00861868" w:rsidRDefault="00561035" w:rsidP="00807860">
            <w:pPr>
              <w:spacing w:line="260" w:lineRule="atLeast"/>
              <w:contextualSpacing/>
              <w:rPr>
                <w:rFonts w:ascii="Arial" w:hAnsi="Arial" w:cs="Arial"/>
                <w:sz w:val="20"/>
              </w:rPr>
            </w:pPr>
            <w:r w:rsidRPr="00861868">
              <w:rPr>
                <w:rFonts w:ascii="Arial" w:hAnsi="Arial" w:cs="Arial"/>
                <w:sz w:val="20"/>
              </w:rPr>
              <w:t xml:space="preserve">V okviru projekta se bo pridobilo </w:t>
            </w:r>
            <w:r w:rsidR="00076451">
              <w:rPr>
                <w:rFonts w:ascii="Arial" w:hAnsi="Arial" w:cs="Arial"/>
                <w:sz w:val="20"/>
              </w:rPr>
              <w:t>10</w:t>
            </w:r>
            <w:r w:rsidRPr="00861868">
              <w:rPr>
                <w:rFonts w:ascii="Arial" w:hAnsi="Arial" w:cs="Arial"/>
                <w:sz w:val="20"/>
              </w:rPr>
              <w:t xml:space="preserve"> ali več novih javnih najemnih stanovanj.</w:t>
            </w:r>
          </w:p>
        </w:tc>
        <w:tc>
          <w:tcPr>
            <w:tcW w:w="2121" w:type="dxa"/>
            <w:tcBorders>
              <w:left w:val="single" w:sz="4" w:space="0" w:color="auto"/>
            </w:tcBorders>
            <w:shd w:val="clear" w:color="auto" w:fill="FFFFFF" w:themeFill="background1"/>
            <w:vAlign w:val="center"/>
          </w:tcPr>
          <w:p w14:paraId="71F12956" w14:textId="4870D03E" w:rsidR="00561035" w:rsidRPr="00861868" w:rsidRDefault="00076451" w:rsidP="00807860">
            <w:pPr>
              <w:spacing w:line="260" w:lineRule="atLeast"/>
              <w:contextualSpacing/>
              <w:jc w:val="center"/>
              <w:rPr>
                <w:rFonts w:ascii="Arial" w:hAnsi="Arial" w:cs="Arial"/>
                <w:sz w:val="20"/>
              </w:rPr>
            </w:pPr>
            <w:r>
              <w:rPr>
                <w:rFonts w:ascii="Arial" w:hAnsi="Arial" w:cs="Arial"/>
                <w:sz w:val="20"/>
              </w:rPr>
              <w:t>20</w:t>
            </w:r>
          </w:p>
        </w:tc>
      </w:tr>
      <w:tr w:rsidR="00861868" w:rsidRPr="0096514A" w14:paraId="054E8DEF" w14:textId="77777777" w:rsidTr="00561035">
        <w:trPr>
          <w:trHeight w:val="41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815C8" w14:textId="001689D5" w:rsidR="00561035" w:rsidRPr="0096514A" w:rsidRDefault="00561035" w:rsidP="00807860">
            <w:pPr>
              <w:pStyle w:val="Odstavekseznama"/>
              <w:numPr>
                <w:ilvl w:val="0"/>
                <w:numId w:val="29"/>
              </w:numPr>
              <w:spacing w:line="260" w:lineRule="atLeast"/>
              <w:rPr>
                <w:szCs w:val="20"/>
              </w:rPr>
            </w:pPr>
          </w:p>
        </w:tc>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5F9AD" w14:textId="7B6BA217" w:rsidR="00561035" w:rsidRPr="00830795" w:rsidRDefault="00146474" w:rsidP="00807860">
            <w:pPr>
              <w:spacing w:line="260" w:lineRule="atLeast"/>
              <w:contextualSpacing/>
              <w:rPr>
                <w:rFonts w:ascii="Arial" w:hAnsi="Arial" w:cs="Arial"/>
                <w:sz w:val="20"/>
              </w:rPr>
            </w:pPr>
            <w:r>
              <w:rPr>
                <w:rFonts w:ascii="Arial" w:hAnsi="Arial" w:cs="Arial"/>
                <w:sz w:val="20"/>
              </w:rPr>
              <w:t>Ravni središč glede na poselitveni, gospodarski in prometni potencial skladno s Strategijo prostorskega razvoja Slovenije</w:t>
            </w:r>
            <w:r w:rsidR="00561035" w:rsidRPr="00830795">
              <w:rPr>
                <w:rFonts w:ascii="Arial" w:hAnsi="Arial" w:cs="Arial"/>
                <w:sz w:val="20"/>
              </w:rPr>
              <w:t>.</w:t>
            </w:r>
          </w:p>
        </w:tc>
        <w:tc>
          <w:tcPr>
            <w:tcW w:w="2121" w:type="dxa"/>
            <w:tcBorders>
              <w:left w:val="single" w:sz="4" w:space="0" w:color="auto"/>
            </w:tcBorders>
            <w:shd w:val="clear" w:color="auto" w:fill="FFFFFF" w:themeFill="background1"/>
            <w:vAlign w:val="center"/>
          </w:tcPr>
          <w:p w14:paraId="54D833F8" w14:textId="20C64029" w:rsidR="00561035" w:rsidRPr="0096514A" w:rsidRDefault="0096514A" w:rsidP="00807860">
            <w:pPr>
              <w:spacing w:line="260" w:lineRule="atLeast"/>
              <w:contextualSpacing/>
              <w:jc w:val="center"/>
              <w:rPr>
                <w:rFonts w:ascii="Arial" w:hAnsi="Arial" w:cs="Arial"/>
                <w:sz w:val="20"/>
              </w:rPr>
            </w:pPr>
            <w:r w:rsidRPr="00830795">
              <w:rPr>
                <w:rFonts w:ascii="Arial" w:hAnsi="Arial" w:cs="Arial"/>
                <w:sz w:val="20"/>
              </w:rPr>
              <w:t>20</w:t>
            </w:r>
          </w:p>
        </w:tc>
      </w:tr>
      <w:tr w:rsidR="00F80E2A" w:rsidRPr="0096514A" w14:paraId="38FD2B6D" w14:textId="77777777" w:rsidTr="00561035">
        <w:trPr>
          <w:trHeight w:val="41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57799" w14:textId="77777777" w:rsidR="00F80E2A" w:rsidRPr="0096514A" w:rsidRDefault="00F80E2A" w:rsidP="00807860">
            <w:pPr>
              <w:pStyle w:val="Odstavekseznama"/>
              <w:numPr>
                <w:ilvl w:val="0"/>
                <w:numId w:val="29"/>
              </w:numPr>
              <w:spacing w:line="260" w:lineRule="atLeast"/>
              <w:rPr>
                <w:szCs w:val="20"/>
              </w:rPr>
            </w:pPr>
          </w:p>
        </w:tc>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A1035" w14:textId="694EAE28" w:rsidR="00F80E2A" w:rsidRDefault="00F80E2A" w:rsidP="00807860">
            <w:pPr>
              <w:spacing w:line="260" w:lineRule="atLeast"/>
              <w:contextualSpacing/>
              <w:rPr>
                <w:rFonts w:ascii="Arial" w:hAnsi="Arial" w:cs="Arial"/>
                <w:sz w:val="20"/>
              </w:rPr>
            </w:pPr>
            <w:r w:rsidRPr="00F80E2A">
              <w:rPr>
                <w:rFonts w:ascii="Arial" w:hAnsi="Arial" w:cs="Arial"/>
                <w:sz w:val="20"/>
              </w:rPr>
              <w:t>Energetska učinkovitost ob zaključku projekta</w:t>
            </w:r>
          </w:p>
        </w:tc>
        <w:tc>
          <w:tcPr>
            <w:tcW w:w="2121" w:type="dxa"/>
            <w:tcBorders>
              <w:left w:val="single" w:sz="4" w:space="0" w:color="auto"/>
            </w:tcBorders>
            <w:shd w:val="clear" w:color="auto" w:fill="FFFFFF" w:themeFill="background1"/>
            <w:vAlign w:val="center"/>
          </w:tcPr>
          <w:p w14:paraId="4BACA32F" w14:textId="1E62C6EA" w:rsidR="00F80E2A" w:rsidRPr="00830795" w:rsidRDefault="007C2F2D" w:rsidP="00807860">
            <w:pPr>
              <w:spacing w:line="260" w:lineRule="atLeast"/>
              <w:contextualSpacing/>
              <w:jc w:val="center"/>
              <w:rPr>
                <w:rFonts w:ascii="Arial" w:hAnsi="Arial" w:cs="Arial"/>
                <w:sz w:val="20"/>
              </w:rPr>
            </w:pPr>
            <w:r>
              <w:rPr>
                <w:rFonts w:ascii="Arial" w:hAnsi="Arial" w:cs="Arial"/>
                <w:sz w:val="20"/>
              </w:rPr>
              <w:t>30</w:t>
            </w:r>
          </w:p>
        </w:tc>
      </w:tr>
    </w:tbl>
    <w:p w14:paraId="1114BFEA" w14:textId="77777777" w:rsidR="001E7397" w:rsidRPr="00861868" w:rsidRDefault="001E7397" w:rsidP="00807860">
      <w:pPr>
        <w:spacing w:line="260" w:lineRule="atLeast"/>
        <w:contextualSpacing/>
        <w:rPr>
          <w:rFonts w:ascii="Arial" w:hAnsi="Arial" w:cs="Arial"/>
          <w:sz w:val="20"/>
        </w:rPr>
      </w:pPr>
      <w:bookmarkStart w:id="23" w:name="_Hlk101766932"/>
      <w:bookmarkEnd w:id="22"/>
    </w:p>
    <w:p w14:paraId="1D06D388" w14:textId="30AACA3A" w:rsidR="0095708D" w:rsidRPr="00861868" w:rsidRDefault="0095708D" w:rsidP="00807860">
      <w:pPr>
        <w:spacing w:line="260" w:lineRule="atLeast"/>
        <w:rPr>
          <w:rFonts w:ascii="Arial" w:hAnsi="Arial" w:cs="Arial"/>
          <w:sz w:val="20"/>
        </w:rPr>
      </w:pPr>
      <w:r w:rsidRPr="00861868">
        <w:rPr>
          <w:rFonts w:ascii="Arial" w:hAnsi="Arial" w:cs="Arial"/>
          <w:sz w:val="20"/>
        </w:rPr>
        <w:t>Podrobnejše opredelitve meril</w:t>
      </w:r>
      <w:r w:rsidR="0025421E" w:rsidRPr="00861868">
        <w:rPr>
          <w:rFonts w:ascii="Arial" w:hAnsi="Arial" w:cs="Arial"/>
          <w:sz w:val="20"/>
        </w:rPr>
        <w:t>, po katerih se bodo razvrščale pravočasne in popolne vloge</w:t>
      </w:r>
      <w:r w:rsidRPr="00861868">
        <w:rPr>
          <w:rFonts w:ascii="Arial" w:hAnsi="Arial" w:cs="Arial"/>
          <w:sz w:val="20"/>
        </w:rPr>
        <w:t>:</w:t>
      </w:r>
    </w:p>
    <w:p w14:paraId="0089C05B" w14:textId="6411BED3" w:rsidR="0025421E" w:rsidRPr="00861868" w:rsidRDefault="0025421E" w:rsidP="00807860">
      <w:pPr>
        <w:pStyle w:val="Odstavekseznama"/>
        <w:numPr>
          <w:ilvl w:val="0"/>
          <w:numId w:val="19"/>
        </w:numPr>
        <w:spacing w:line="260" w:lineRule="atLeast"/>
        <w:ind w:left="360"/>
        <w:jc w:val="both"/>
        <w:rPr>
          <w:szCs w:val="20"/>
        </w:rPr>
      </w:pPr>
      <w:r w:rsidRPr="00861868">
        <w:rPr>
          <w:szCs w:val="20"/>
        </w:rPr>
        <w:t>Obmejna problemska območja</w:t>
      </w:r>
    </w:p>
    <w:p w14:paraId="69919DAF" w14:textId="1B116414" w:rsidR="0025421E" w:rsidRPr="00861868" w:rsidRDefault="0025421E" w:rsidP="00807860">
      <w:pPr>
        <w:pStyle w:val="Odstavekseznama"/>
        <w:spacing w:line="260" w:lineRule="atLeast"/>
        <w:ind w:left="372"/>
        <w:jc w:val="both"/>
        <w:rPr>
          <w:szCs w:val="20"/>
        </w:rPr>
      </w:pPr>
      <w:r w:rsidRPr="00861868">
        <w:rPr>
          <w:szCs w:val="20"/>
        </w:rPr>
        <w:t>Z vidika spodbujanja skladnega regionalnega razvoja se dodatne točke dodeljuje</w:t>
      </w:r>
      <w:r w:rsidR="007E2A93">
        <w:rPr>
          <w:szCs w:val="20"/>
        </w:rPr>
        <w:t>jo</w:t>
      </w:r>
      <w:r w:rsidRPr="00861868">
        <w:rPr>
          <w:szCs w:val="20"/>
        </w:rPr>
        <w:t xml:space="preserve"> projektom</w:t>
      </w:r>
      <w:r w:rsidR="00DC73A1" w:rsidRPr="00861868">
        <w:rPr>
          <w:szCs w:val="20"/>
        </w:rPr>
        <w:t xml:space="preserve">, ki zagotavljajo javno najemna stanovanja </w:t>
      </w:r>
      <w:r w:rsidRPr="00861868">
        <w:rPr>
          <w:szCs w:val="20"/>
        </w:rPr>
        <w:t>na obmejnih problemskih območjih. Merila za določitev obmejnih problemskih območij in seznam občin podrobneje določa Uredba o določitvi obmejnih problemskih območij</w:t>
      </w:r>
      <w:r w:rsidR="00DC73A1" w:rsidRPr="00861868">
        <w:rPr>
          <w:szCs w:val="20"/>
        </w:rPr>
        <w:t xml:space="preserve"> (Uradni list RS, št. </w:t>
      </w:r>
      <w:hyperlink r:id="rId8" w:tgtFrame="_blank" w:tooltip="Uredba o določitvi obmejnih problemskih območij" w:history="1">
        <w:r w:rsidR="00DC73A1" w:rsidRPr="00861868">
          <w:rPr>
            <w:szCs w:val="20"/>
          </w:rPr>
          <w:t>22/11</w:t>
        </w:r>
      </w:hyperlink>
      <w:r w:rsidR="00DC73A1" w:rsidRPr="00861868">
        <w:rPr>
          <w:szCs w:val="20"/>
        </w:rPr>
        <w:t xml:space="preserve">, </w:t>
      </w:r>
      <w:hyperlink r:id="rId9" w:tgtFrame="_blank" w:tooltip="Uredba o spremembah Uredbe o določitvi obmejnih problemskih območij" w:history="1">
        <w:r w:rsidR="00DC73A1" w:rsidRPr="00861868">
          <w:rPr>
            <w:szCs w:val="20"/>
          </w:rPr>
          <w:t>97/12</w:t>
        </w:r>
      </w:hyperlink>
      <w:r w:rsidR="00DC73A1" w:rsidRPr="00861868">
        <w:rPr>
          <w:szCs w:val="20"/>
        </w:rPr>
        <w:t xml:space="preserve">, </w:t>
      </w:r>
      <w:hyperlink r:id="rId10" w:tgtFrame="_blank" w:tooltip="Uredba o spremembi Uredbe o določitvi obmejnih problemskih območij" w:history="1">
        <w:r w:rsidR="00DC73A1" w:rsidRPr="00861868">
          <w:rPr>
            <w:szCs w:val="20"/>
          </w:rPr>
          <w:t>24/15</w:t>
        </w:r>
      </w:hyperlink>
      <w:r w:rsidR="00DC73A1" w:rsidRPr="00861868">
        <w:rPr>
          <w:szCs w:val="20"/>
        </w:rPr>
        <w:t xml:space="preserve">, </w:t>
      </w:r>
      <w:hyperlink r:id="rId11" w:tgtFrame="_blank" w:tooltip="Uredba o spremembi Uredbe o določitvi obmejnih problemskih območij" w:history="1">
        <w:r w:rsidR="00DC73A1" w:rsidRPr="00861868">
          <w:rPr>
            <w:szCs w:val="20"/>
          </w:rPr>
          <w:t>35/17</w:t>
        </w:r>
      </w:hyperlink>
      <w:r w:rsidR="00DC73A1" w:rsidRPr="00861868">
        <w:rPr>
          <w:szCs w:val="20"/>
        </w:rPr>
        <w:t xml:space="preserve">, </w:t>
      </w:r>
      <w:hyperlink r:id="rId12" w:tgtFrame="_blank" w:tooltip="Uredba o spremembi Uredbe o določitvi obmejnih problemskih območij" w:history="1">
        <w:r w:rsidR="00DC73A1" w:rsidRPr="00861868">
          <w:rPr>
            <w:szCs w:val="20"/>
          </w:rPr>
          <w:t>101/20</w:t>
        </w:r>
      </w:hyperlink>
      <w:r w:rsidR="00DC73A1" w:rsidRPr="00861868">
        <w:rPr>
          <w:szCs w:val="20"/>
        </w:rPr>
        <w:t xml:space="preserve"> in </w:t>
      </w:r>
      <w:hyperlink r:id="rId13" w:tgtFrame="_blank" w:tooltip="Uredba o spremembah Uredbe o določitvi obmejnih problemskih območij" w:history="1">
        <w:r w:rsidR="00DC73A1" w:rsidRPr="00861868">
          <w:rPr>
            <w:szCs w:val="20"/>
          </w:rPr>
          <w:t>112/22</w:t>
        </w:r>
      </w:hyperlink>
      <w:r w:rsidR="00DC73A1" w:rsidRPr="00861868">
        <w:rPr>
          <w:szCs w:val="20"/>
        </w:rPr>
        <w:t>).</w:t>
      </w:r>
    </w:p>
    <w:p w14:paraId="534887EF" w14:textId="551E1654" w:rsidR="00DC73A1" w:rsidRPr="00861868" w:rsidRDefault="00DC73A1" w:rsidP="00807860">
      <w:pPr>
        <w:pStyle w:val="Odstavekseznama"/>
        <w:numPr>
          <w:ilvl w:val="0"/>
          <w:numId w:val="6"/>
        </w:numPr>
        <w:spacing w:line="260" w:lineRule="atLeast"/>
        <w:jc w:val="both"/>
        <w:rPr>
          <w:szCs w:val="20"/>
        </w:rPr>
      </w:pPr>
      <w:r w:rsidRPr="00861868">
        <w:rPr>
          <w:szCs w:val="20"/>
        </w:rPr>
        <w:t xml:space="preserve">20 točk v primeru, da se stanovanja pridobiva na </w:t>
      </w:r>
      <w:proofErr w:type="gramStart"/>
      <w:r w:rsidRPr="00861868">
        <w:rPr>
          <w:szCs w:val="20"/>
        </w:rPr>
        <w:t>obmejno problemskih območjih</w:t>
      </w:r>
      <w:proofErr w:type="gramEnd"/>
      <w:r w:rsidRPr="00861868">
        <w:rPr>
          <w:szCs w:val="20"/>
        </w:rPr>
        <w:t>.</w:t>
      </w:r>
    </w:p>
    <w:p w14:paraId="2093C52D" w14:textId="091342B6" w:rsidR="00DC73A1" w:rsidRPr="00861868" w:rsidRDefault="00DC73A1" w:rsidP="00807860">
      <w:pPr>
        <w:pStyle w:val="Odstavekseznama"/>
        <w:numPr>
          <w:ilvl w:val="0"/>
          <w:numId w:val="6"/>
        </w:numPr>
        <w:spacing w:line="260" w:lineRule="atLeast"/>
        <w:jc w:val="both"/>
        <w:rPr>
          <w:szCs w:val="20"/>
        </w:rPr>
      </w:pPr>
      <w:r w:rsidRPr="00861868">
        <w:rPr>
          <w:szCs w:val="20"/>
        </w:rPr>
        <w:t xml:space="preserve">0 točk v primeru, da stanovanja pridobiva izven na </w:t>
      </w:r>
      <w:proofErr w:type="gramStart"/>
      <w:r w:rsidRPr="00861868">
        <w:rPr>
          <w:szCs w:val="20"/>
        </w:rPr>
        <w:t>obmejno problemskih območji</w:t>
      </w:r>
      <w:proofErr w:type="gramEnd"/>
      <w:r w:rsidRPr="00861868">
        <w:rPr>
          <w:szCs w:val="20"/>
        </w:rPr>
        <w:t>.</w:t>
      </w:r>
    </w:p>
    <w:p w14:paraId="1200F179" w14:textId="77777777" w:rsidR="0095708D" w:rsidRPr="00830795" w:rsidRDefault="0095708D" w:rsidP="00830795">
      <w:pPr>
        <w:spacing w:line="260" w:lineRule="atLeast"/>
        <w:rPr>
          <w:rFonts w:ascii="Arial" w:hAnsi="Arial" w:cs="Arial"/>
          <w:sz w:val="20"/>
          <w:szCs w:val="16"/>
        </w:rPr>
      </w:pPr>
    </w:p>
    <w:p w14:paraId="493C65CE" w14:textId="44BFD906" w:rsidR="0095708D" w:rsidRPr="00861868" w:rsidRDefault="00561035" w:rsidP="00807860">
      <w:pPr>
        <w:pStyle w:val="Odstavekseznama"/>
        <w:numPr>
          <w:ilvl w:val="0"/>
          <w:numId w:val="19"/>
        </w:numPr>
        <w:spacing w:line="260" w:lineRule="atLeast"/>
        <w:ind w:left="360"/>
        <w:jc w:val="both"/>
        <w:rPr>
          <w:szCs w:val="20"/>
        </w:rPr>
      </w:pPr>
      <w:r w:rsidRPr="00861868">
        <w:rPr>
          <w:szCs w:val="20"/>
        </w:rPr>
        <w:t xml:space="preserve">V okviru projekta se bo pridobilo </w:t>
      </w:r>
      <w:r w:rsidR="00076451">
        <w:rPr>
          <w:szCs w:val="20"/>
        </w:rPr>
        <w:t>10</w:t>
      </w:r>
      <w:r w:rsidRPr="00861868">
        <w:rPr>
          <w:szCs w:val="20"/>
        </w:rPr>
        <w:t xml:space="preserve"> ali več novih javnih najemnih stanovanj.</w:t>
      </w:r>
    </w:p>
    <w:p w14:paraId="2D1A682E" w14:textId="3C615897" w:rsidR="0095708D" w:rsidRPr="00861868" w:rsidRDefault="00076451" w:rsidP="00807860">
      <w:pPr>
        <w:pStyle w:val="Odstavekseznama"/>
        <w:numPr>
          <w:ilvl w:val="0"/>
          <w:numId w:val="6"/>
        </w:numPr>
        <w:spacing w:line="260" w:lineRule="atLeast"/>
        <w:jc w:val="both"/>
        <w:rPr>
          <w:szCs w:val="20"/>
        </w:rPr>
      </w:pPr>
      <w:r>
        <w:rPr>
          <w:szCs w:val="20"/>
        </w:rPr>
        <w:t>2</w:t>
      </w:r>
      <w:r w:rsidR="0095708D" w:rsidRPr="00861868">
        <w:rPr>
          <w:szCs w:val="20"/>
        </w:rPr>
        <w:t>0 točk</w:t>
      </w:r>
      <w:r w:rsidR="00561035" w:rsidRPr="00861868">
        <w:rPr>
          <w:szCs w:val="20"/>
        </w:rPr>
        <w:t xml:space="preserve"> v primeru, da se pridobi </w:t>
      </w:r>
      <w:r>
        <w:rPr>
          <w:szCs w:val="20"/>
        </w:rPr>
        <w:t>10</w:t>
      </w:r>
      <w:r w:rsidR="00561035" w:rsidRPr="00861868">
        <w:rPr>
          <w:szCs w:val="20"/>
        </w:rPr>
        <w:t xml:space="preserve"> ali več javnih najemnih stanovanj.</w:t>
      </w:r>
    </w:p>
    <w:p w14:paraId="5B28F8E4" w14:textId="7C408B0F" w:rsidR="0095708D" w:rsidRPr="00861868" w:rsidRDefault="0095708D" w:rsidP="00807860">
      <w:pPr>
        <w:pStyle w:val="Odstavekseznama"/>
        <w:numPr>
          <w:ilvl w:val="0"/>
          <w:numId w:val="6"/>
        </w:numPr>
        <w:spacing w:line="260" w:lineRule="atLeast"/>
        <w:jc w:val="both"/>
        <w:rPr>
          <w:szCs w:val="20"/>
        </w:rPr>
      </w:pPr>
      <w:r w:rsidRPr="00861868">
        <w:rPr>
          <w:szCs w:val="20"/>
        </w:rPr>
        <w:t>0 točk</w:t>
      </w:r>
      <w:r w:rsidR="00561035" w:rsidRPr="00861868">
        <w:rPr>
          <w:szCs w:val="20"/>
        </w:rPr>
        <w:t xml:space="preserve"> v primeru, da se pridobi od </w:t>
      </w:r>
      <w:r w:rsidR="009B7FA4" w:rsidRPr="00076451">
        <w:rPr>
          <w:szCs w:val="20"/>
        </w:rPr>
        <w:t>4</w:t>
      </w:r>
      <w:r w:rsidR="00561035" w:rsidRPr="00861868">
        <w:rPr>
          <w:szCs w:val="20"/>
        </w:rPr>
        <w:t xml:space="preserve"> do </w:t>
      </w:r>
      <w:r w:rsidR="00076451">
        <w:rPr>
          <w:szCs w:val="20"/>
        </w:rPr>
        <w:t>9</w:t>
      </w:r>
      <w:r w:rsidR="00561035" w:rsidRPr="00861868">
        <w:rPr>
          <w:szCs w:val="20"/>
        </w:rPr>
        <w:t xml:space="preserve"> novih javnih najemnih stanovanj.</w:t>
      </w:r>
    </w:p>
    <w:p w14:paraId="4DE12FEC" w14:textId="77777777" w:rsidR="0095708D" w:rsidRPr="00861868" w:rsidRDefault="0095708D" w:rsidP="00807860">
      <w:pPr>
        <w:pStyle w:val="Odstavekseznama"/>
        <w:spacing w:line="260" w:lineRule="atLeast"/>
        <w:ind w:left="1080"/>
        <w:jc w:val="both"/>
        <w:rPr>
          <w:szCs w:val="20"/>
        </w:rPr>
      </w:pPr>
    </w:p>
    <w:p w14:paraId="4179E9D6" w14:textId="41F258AD" w:rsidR="00146474" w:rsidRPr="00761EEB" w:rsidRDefault="00146474" w:rsidP="00146474">
      <w:pPr>
        <w:pStyle w:val="Odstavekseznama"/>
        <w:numPr>
          <w:ilvl w:val="0"/>
          <w:numId w:val="19"/>
        </w:numPr>
        <w:spacing w:line="260" w:lineRule="atLeast"/>
        <w:ind w:left="360"/>
        <w:jc w:val="both"/>
      </w:pPr>
      <w:bookmarkStart w:id="24" w:name="_Hlk180763177"/>
      <w:bookmarkStart w:id="25" w:name="_Hlk180765829"/>
      <w:r w:rsidRPr="00761EEB">
        <w:t>Strategija prostorskega razvoja Slovenije</w:t>
      </w:r>
      <w:bookmarkEnd w:id="24"/>
      <w:r>
        <w:t xml:space="preserve"> opredeljuje štiri ravni središč glede</w:t>
      </w:r>
      <w:r w:rsidR="005C0E4B">
        <w:t xml:space="preserve"> </w:t>
      </w:r>
      <w:r>
        <w:t>na poselitveni, gospodarski in prometni potencial.</w:t>
      </w:r>
    </w:p>
    <w:bookmarkEnd w:id="25"/>
    <w:p w14:paraId="7D0C82B7" w14:textId="77777777" w:rsidR="00146474" w:rsidRPr="00830795" w:rsidRDefault="00146474" w:rsidP="00146474">
      <w:pPr>
        <w:pStyle w:val="Odstavekseznama"/>
        <w:numPr>
          <w:ilvl w:val="0"/>
          <w:numId w:val="6"/>
        </w:numPr>
        <w:spacing w:line="260" w:lineRule="atLeast"/>
        <w:jc w:val="both"/>
        <w:rPr>
          <w:szCs w:val="20"/>
        </w:rPr>
      </w:pPr>
      <w:r w:rsidRPr="00830795">
        <w:rPr>
          <w:szCs w:val="20"/>
        </w:rPr>
        <w:t xml:space="preserve">20 točk v primeru, da je </w:t>
      </w:r>
      <w:r>
        <w:rPr>
          <w:szCs w:val="20"/>
        </w:rPr>
        <w:t>lokacija projekta v ravni 1 ali 2</w:t>
      </w:r>
      <w:r w:rsidRPr="00830795">
        <w:rPr>
          <w:szCs w:val="20"/>
        </w:rPr>
        <w:t>.</w:t>
      </w:r>
    </w:p>
    <w:p w14:paraId="63FFADB9" w14:textId="77777777" w:rsidR="00146474" w:rsidRPr="00830795" w:rsidRDefault="00146474" w:rsidP="00146474">
      <w:pPr>
        <w:pStyle w:val="Odstavekseznama"/>
        <w:numPr>
          <w:ilvl w:val="0"/>
          <w:numId w:val="6"/>
        </w:numPr>
        <w:spacing w:line="260" w:lineRule="atLeast"/>
        <w:jc w:val="both"/>
        <w:rPr>
          <w:szCs w:val="20"/>
        </w:rPr>
      </w:pPr>
      <w:r>
        <w:rPr>
          <w:szCs w:val="20"/>
        </w:rPr>
        <w:t>10</w:t>
      </w:r>
      <w:r w:rsidRPr="00830795">
        <w:rPr>
          <w:szCs w:val="20"/>
        </w:rPr>
        <w:t xml:space="preserve"> točk v primeru, da je </w:t>
      </w:r>
      <w:r>
        <w:rPr>
          <w:szCs w:val="20"/>
        </w:rPr>
        <w:t>lokacija projekta v ravni 3 ali 4</w:t>
      </w:r>
      <w:r w:rsidRPr="00830795">
        <w:rPr>
          <w:szCs w:val="20"/>
        </w:rPr>
        <w:t>.</w:t>
      </w:r>
    </w:p>
    <w:p w14:paraId="62B88D2A" w14:textId="77777777" w:rsidR="00146474" w:rsidRPr="00830795" w:rsidRDefault="00146474" w:rsidP="00146474">
      <w:pPr>
        <w:pStyle w:val="Odstavekseznama"/>
        <w:numPr>
          <w:ilvl w:val="0"/>
          <w:numId w:val="6"/>
        </w:numPr>
        <w:spacing w:line="260" w:lineRule="atLeast"/>
        <w:jc w:val="both"/>
        <w:rPr>
          <w:szCs w:val="20"/>
        </w:rPr>
      </w:pPr>
      <w:r w:rsidRPr="00830795">
        <w:rPr>
          <w:szCs w:val="20"/>
        </w:rPr>
        <w:t xml:space="preserve">0 točk v primeru, da je drugo </w:t>
      </w:r>
      <w:r>
        <w:rPr>
          <w:szCs w:val="20"/>
        </w:rPr>
        <w:t>naselje, ki ne spada v ravni od 1 do 4</w:t>
      </w:r>
      <w:r w:rsidRPr="00830795">
        <w:rPr>
          <w:szCs w:val="20"/>
        </w:rPr>
        <w:t>.</w:t>
      </w:r>
    </w:p>
    <w:p w14:paraId="5D0C60DE" w14:textId="77777777" w:rsidR="00146474" w:rsidRDefault="00146474" w:rsidP="00146474">
      <w:pPr>
        <w:spacing w:line="260" w:lineRule="atLeast"/>
        <w:contextualSpacing/>
        <w:rPr>
          <w:rFonts w:ascii="Arial" w:hAnsi="Arial" w:cs="Arial"/>
          <w:sz w:val="20"/>
        </w:rPr>
      </w:pPr>
    </w:p>
    <w:p w14:paraId="0E5E1E08" w14:textId="77777777" w:rsidR="00F80E2A" w:rsidRDefault="00F80E2A" w:rsidP="00F80E2A">
      <w:pPr>
        <w:pStyle w:val="Odstavekseznama"/>
        <w:numPr>
          <w:ilvl w:val="0"/>
          <w:numId w:val="19"/>
        </w:numPr>
        <w:spacing w:line="260" w:lineRule="atLeast"/>
        <w:ind w:left="360"/>
        <w:jc w:val="both"/>
      </w:pPr>
      <w:r>
        <w:t xml:space="preserve">Energetska </w:t>
      </w:r>
      <w:r w:rsidRPr="00F80E2A">
        <w:t xml:space="preserve">učinkovitost ob zaključku projekta: </w:t>
      </w:r>
    </w:p>
    <w:p w14:paraId="7F0F6553" w14:textId="782E76CA" w:rsidR="00F80E2A" w:rsidRDefault="007C2F2D" w:rsidP="00F80E2A">
      <w:pPr>
        <w:pStyle w:val="Odstavekseznama"/>
        <w:numPr>
          <w:ilvl w:val="0"/>
          <w:numId w:val="6"/>
        </w:numPr>
        <w:spacing w:line="260" w:lineRule="atLeast"/>
        <w:jc w:val="both"/>
        <w:rPr>
          <w:szCs w:val="20"/>
        </w:rPr>
      </w:pPr>
      <w:r>
        <w:rPr>
          <w:szCs w:val="20"/>
        </w:rPr>
        <w:t>3</w:t>
      </w:r>
      <w:r w:rsidR="00F80E2A">
        <w:rPr>
          <w:szCs w:val="20"/>
        </w:rPr>
        <w:t xml:space="preserve">0 točk v primeru, da se pridobi </w:t>
      </w:r>
      <w:r w:rsidR="00F80E2A" w:rsidRPr="00F80E2A">
        <w:rPr>
          <w:szCs w:val="20"/>
        </w:rPr>
        <w:t>razred A1 (od 0 do vključno 10 kWh/m</w:t>
      </w:r>
      <w:r w:rsidR="00F80E2A" w:rsidRPr="00F80E2A">
        <w:rPr>
          <w:szCs w:val="20"/>
          <w:vertAlign w:val="superscript"/>
        </w:rPr>
        <w:t>2</w:t>
      </w:r>
      <w:r w:rsidR="00F80E2A" w:rsidRPr="00F80E2A">
        <w:rPr>
          <w:szCs w:val="20"/>
        </w:rPr>
        <w:t>a)</w:t>
      </w:r>
      <w:r w:rsidR="00D05C8F">
        <w:rPr>
          <w:szCs w:val="20"/>
        </w:rPr>
        <w:t>.</w:t>
      </w:r>
    </w:p>
    <w:p w14:paraId="4372C295" w14:textId="155C4304" w:rsidR="00F80E2A" w:rsidRDefault="007C2F2D" w:rsidP="00F80E2A">
      <w:pPr>
        <w:pStyle w:val="Odstavekseznama"/>
        <w:numPr>
          <w:ilvl w:val="0"/>
          <w:numId w:val="6"/>
        </w:numPr>
        <w:spacing w:line="260" w:lineRule="atLeast"/>
        <w:jc w:val="both"/>
        <w:rPr>
          <w:szCs w:val="20"/>
        </w:rPr>
      </w:pPr>
      <w:r>
        <w:rPr>
          <w:szCs w:val="20"/>
        </w:rPr>
        <w:t>2</w:t>
      </w:r>
      <w:r w:rsidR="00F80E2A">
        <w:rPr>
          <w:szCs w:val="20"/>
        </w:rPr>
        <w:t xml:space="preserve">0 točk v primeru, da se pridobi </w:t>
      </w:r>
      <w:r w:rsidR="00F80E2A" w:rsidRPr="00F80E2A">
        <w:rPr>
          <w:szCs w:val="20"/>
        </w:rPr>
        <w:t>razred A</w:t>
      </w:r>
      <w:r w:rsidR="00F80E2A">
        <w:rPr>
          <w:szCs w:val="20"/>
        </w:rPr>
        <w:t>2</w:t>
      </w:r>
      <w:r w:rsidR="00F80E2A" w:rsidRPr="00F80E2A">
        <w:rPr>
          <w:szCs w:val="20"/>
        </w:rPr>
        <w:t xml:space="preserve"> (od </w:t>
      </w:r>
      <w:r w:rsidR="00F80E2A">
        <w:rPr>
          <w:szCs w:val="20"/>
        </w:rPr>
        <w:t>1</w:t>
      </w:r>
      <w:r w:rsidR="00F80E2A" w:rsidRPr="00F80E2A">
        <w:rPr>
          <w:szCs w:val="20"/>
        </w:rPr>
        <w:t>0 do vključno 1</w:t>
      </w:r>
      <w:r w:rsidR="00F80E2A">
        <w:rPr>
          <w:szCs w:val="20"/>
        </w:rPr>
        <w:t>5</w:t>
      </w:r>
      <w:r w:rsidR="00F80E2A" w:rsidRPr="00F80E2A">
        <w:rPr>
          <w:szCs w:val="20"/>
        </w:rPr>
        <w:t xml:space="preserve"> kWh/m</w:t>
      </w:r>
      <w:r w:rsidR="00F80E2A" w:rsidRPr="00F80E2A">
        <w:rPr>
          <w:szCs w:val="20"/>
          <w:vertAlign w:val="superscript"/>
        </w:rPr>
        <w:t>2</w:t>
      </w:r>
      <w:r w:rsidR="00F80E2A" w:rsidRPr="00F80E2A">
        <w:rPr>
          <w:szCs w:val="20"/>
        </w:rPr>
        <w:t>a)</w:t>
      </w:r>
      <w:r w:rsidR="00D05C8F">
        <w:rPr>
          <w:szCs w:val="20"/>
        </w:rPr>
        <w:t>.</w:t>
      </w:r>
    </w:p>
    <w:p w14:paraId="0D9213B8" w14:textId="3F4282E2" w:rsidR="006F4983" w:rsidRDefault="007C2F2D" w:rsidP="006F4983">
      <w:pPr>
        <w:pStyle w:val="Odstavekseznama"/>
        <w:numPr>
          <w:ilvl w:val="0"/>
          <w:numId w:val="6"/>
        </w:numPr>
        <w:spacing w:line="260" w:lineRule="atLeast"/>
        <w:jc w:val="both"/>
        <w:rPr>
          <w:szCs w:val="20"/>
        </w:rPr>
      </w:pPr>
      <w:r>
        <w:rPr>
          <w:szCs w:val="20"/>
        </w:rPr>
        <w:t>10</w:t>
      </w:r>
      <w:r w:rsidR="006F4983">
        <w:rPr>
          <w:szCs w:val="20"/>
        </w:rPr>
        <w:t xml:space="preserve"> točk v primeru, da se pridobi </w:t>
      </w:r>
      <w:r w:rsidR="006F4983" w:rsidRPr="00F80E2A">
        <w:rPr>
          <w:szCs w:val="20"/>
        </w:rPr>
        <w:t xml:space="preserve">razred </w:t>
      </w:r>
      <w:r w:rsidR="006F4983">
        <w:rPr>
          <w:szCs w:val="20"/>
        </w:rPr>
        <w:t>B1</w:t>
      </w:r>
      <w:r w:rsidR="006F4983" w:rsidRPr="00F80E2A">
        <w:rPr>
          <w:szCs w:val="20"/>
        </w:rPr>
        <w:t xml:space="preserve"> (od </w:t>
      </w:r>
      <w:r w:rsidR="006F4983">
        <w:rPr>
          <w:szCs w:val="20"/>
        </w:rPr>
        <w:t>15</w:t>
      </w:r>
      <w:r w:rsidR="006F4983" w:rsidRPr="00F80E2A">
        <w:rPr>
          <w:szCs w:val="20"/>
        </w:rPr>
        <w:t xml:space="preserve"> do vključno </w:t>
      </w:r>
      <w:r w:rsidR="006F4983">
        <w:rPr>
          <w:szCs w:val="20"/>
        </w:rPr>
        <w:t>25</w:t>
      </w:r>
      <w:r w:rsidR="006F4983" w:rsidRPr="00F80E2A">
        <w:rPr>
          <w:szCs w:val="20"/>
        </w:rPr>
        <w:t xml:space="preserve"> kWh/m</w:t>
      </w:r>
      <w:r w:rsidR="006F4983" w:rsidRPr="00F80E2A">
        <w:rPr>
          <w:szCs w:val="20"/>
          <w:vertAlign w:val="superscript"/>
        </w:rPr>
        <w:t>2</w:t>
      </w:r>
      <w:r w:rsidR="006F4983" w:rsidRPr="00F80E2A">
        <w:rPr>
          <w:szCs w:val="20"/>
        </w:rPr>
        <w:t>a)</w:t>
      </w:r>
      <w:r w:rsidR="00D05C8F">
        <w:rPr>
          <w:szCs w:val="20"/>
        </w:rPr>
        <w:t>.</w:t>
      </w:r>
    </w:p>
    <w:p w14:paraId="3451984B" w14:textId="43B21300" w:rsidR="00D05C8F" w:rsidRPr="00452F3E" w:rsidRDefault="00D05C8F" w:rsidP="00452F3E">
      <w:pPr>
        <w:pStyle w:val="Odstavekseznama"/>
        <w:numPr>
          <w:ilvl w:val="0"/>
          <w:numId w:val="6"/>
        </w:numPr>
        <w:spacing w:line="260" w:lineRule="atLeast"/>
        <w:jc w:val="both"/>
        <w:rPr>
          <w:szCs w:val="20"/>
        </w:rPr>
      </w:pPr>
      <w:r>
        <w:rPr>
          <w:szCs w:val="20"/>
        </w:rPr>
        <w:t>0 točk v p</w:t>
      </w:r>
      <w:r w:rsidR="00452F3E">
        <w:rPr>
          <w:szCs w:val="20"/>
        </w:rPr>
        <w:t>ri</w:t>
      </w:r>
      <w:r>
        <w:rPr>
          <w:szCs w:val="20"/>
        </w:rPr>
        <w:t xml:space="preserve">meru, da se </w:t>
      </w:r>
      <w:proofErr w:type="gramStart"/>
      <w:r>
        <w:rPr>
          <w:szCs w:val="20"/>
        </w:rPr>
        <w:t>pridobi</w:t>
      </w:r>
      <w:proofErr w:type="gramEnd"/>
      <w:r>
        <w:rPr>
          <w:szCs w:val="20"/>
        </w:rPr>
        <w:t xml:space="preserve"> razred B2</w:t>
      </w:r>
      <w:r w:rsidR="00452F3E">
        <w:rPr>
          <w:szCs w:val="20"/>
        </w:rPr>
        <w:t>, C, D,</w:t>
      </w:r>
      <w:r w:rsidR="009D0EBD">
        <w:rPr>
          <w:szCs w:val="20"/>
        </w:rPr>
        <w:t xml:space="preserve"> </w:t>
      </w:r>
      <w:r w:rsidR="00452F3E">
        <w:rPr>
          <w:szCs w:val="20"/>
        </w:rPr>
        <w:t>E, F, G</w:t>
      </w:r>
      <w:r>
        <w:rPr>
          <w:szCs w:val="20"/>
        </w:rPr>
        <w:t xml:space="preserve"> </w:t>
      </w:r>
      <w:r w:rsidR="00452F3E" w:rsidRPr="00F80E2A">
        <w:rPr>
          <w:szCs w:val="20"/>
        </w:rPr>
        <w:t xml:space="preserve">(od </w:t>
      </w:r>
      <w:r w:rsidR="00452F3E">
        <w:rPr>
          <w:szCs w:val="20"/>
        </w:rPr>
        <w:t>25</w:t>
      </w:r>
      <w:r w:rsidR="00452F3E" w:rsidRPr="00F80E2A">
        <w:rPr>
          <w:szCs w:val="20"/>
        </w:rPr>
        <w:t xml:space="preserve"> kWh/m</w:t>
      </w:r>
      <w:r w:rsidR="00452F3E" w:rsidRPr="00F80E2A">
        <w:rPr>
          <w:szCs w:val="20"/>
          <w:vertAlign w:val="superscript"/>
        </w:rPr>
        <w:t>2</w:t>
      </w:r>
      <w:r w:rsidR="00452F3E" w:rsidRPr="00F80E2A">
        <w:rPr>
          <w:szCs w:val="20"/>
        </w:rPr>
        <w:t xml:space="preserve">a </w:t>
      </w:r>
      <w:r w:rsidR="00452F3E">
        <w:rPr>
          <w:szCs w:val="20"/>
        </w:rPr>
        <w:t>do 300</w:t>
      </w:r>
      <w:r w:rsidR="00452F3E" w:rsidRPr="00452F3E">
        <w:rPr>
          <w:szCs w:val="20"/>
        </w:rPr>
        <w:t xml:space="preserve"> </w:t>
      </w:r>
      <w:r w:rsidR="00452F3E" w:rsidRPr="00F80E2A">
        <w:rPr>
          <w:szCs w:val="20"/>
        </w:rPr>
        <w:t>kWh/m</w:t>
      </w:r>
      <w:r w:rsidR="00452F3E" w:rsidRPr="00F80E2A">
        <w:rPr>
          <w:szCs w:val="20"/>
          <w:vertAlign w:val="superscript"/>
        </w:rPr>
        <w:t>2</w:t>
      </w:r>
      <w:r w:rsidR="00452F3E" w:rsidRPr="00F80E2A">
        <w:rPr>
          <w:szCs w:val="20"/>
        </w:rPr>
        <w:t>a</w:t>
      </w:r>
      <w:r w:rsidR="00452F3E">
        <w:rPr>
          <w:szCs w:val="20"/>
        </w:rPr>
        <w:t xml:space="preserve"> ali več).</w:t>
      </w:r>
    </w:p>
    <w:p w14:paraId="6317D925" w14:textId="77777777" w:rsidR="00F80E2A" w:rsidRPr="00861868" w:rsidRDefault="00F80E2A" w:rsidP="00146474">
      <w:pPr>
        <w:spacing w:line="260" w:lineRule="atLeast"/>
        <w:contextualSpacing/>
        <w:rPr>
          <w:rFonts w:ascii="Arial" w:hAnsi="Arial" w:cs="Arial"/>
          <w:sz w:val="20"/>
        </w:rPr>
      </w:pPr>
    </w:p>
    <w:bookmarkEnd w:id="23"/>
    <w:p w14:paraId="3B7E62D0" w14:textId="124E9212" w:rsidR="00364066" w:rsidRPr="00861868" w:rsidRDefault="00364066" w:rsidP="00807860">
      <w:pPr>
        <w:spacing w:line="260" w:lineRule="atLeast"/>
        <w:contextualSpacing/>
        <w:rPr>
          <w:rFonts w:ascii="Arial" w:hAnsi="Arial" w:cs="Arial"/>
          <w:sz w:val="20"/>
        </w:rPr>
      </w:pPr>
      <w:r w:rsidRPr="00861868">
        <w:rPr>
          <w:rFonts w:ascii="Arial" w:hAnsi="Arial" w:cs="Arial"/>
          <w:sz w:val="20"/>
        </w:rPr>
        <w:t>Največje skupno možno število doseženih točk je</w:t>
      </w:r>
      <w:r w:rsidR="00D426ED">
        <w:rPr>
          <w:rFonts w:ascii="Arial" w:hAnsi="Arial" w:cs="Arial"/>
          <w:sz w:val="20"/>
        </w:rPr>
        <w:t xml:space="preserve"> </w:t>
      </w:r>
      <w:r w:rsidR="00121F0A">
        <w:rPr>
          <w:rFonts w:ascii="Arial" w:hAnsi="Arial" w:cs="Arial"/>
          <w:sz w:val="20"/>
        </w:rPr>
        <w:t>90</w:t>
      </w:r>
      <w:r w:rsidRPr="00861868">
        <w:rPr>
          <w:rFonts w:ascii="Arial" w:hAnsi="Arial" w:cs="Arial"/>
          <w:b/>
          <w:sz w:val="20"/>
        </w:rPr>
        <w:t>.</w:t>
      </w:r>
      <w:r w:rsidRPr="00861868">
        <w:rPr>
          <w:rFonts w:ascii="Arial" w:hAnsi="Arial" w:cs="Arial"/>
          <w:sz w:val="20"/>
        </w:rPr>
        <w:t xml:space="preserve"> </w:t>
      </w:r>
    </w:p>
    <w:p w14:paraId="7AA19210" w14:textId="77777777" w:rsidR="00364066" w:rsidRPr="00861868" w:rsidRDefault="00364066" w:rsidP="00807860">
      <w:pPr>
        <w:spacing w:line="260" w:lineRule="atLeast"/>
        <w:contextualSpacing/>
        <w:rPr>
          <w:rFonts w:ascii="Arial" w:hAnsi="Arial" w:cs="Arial"/>
          <w:sz w:val="20"/>
        </w:rPr>
      </w:pPr>
    </w:p>
    <w:p w14:paraId="236D5B1D" w14:textId="6ED1804B" w:rsidR="00364066" w:rsidRPr="00861868" w:rsidRDefault="00364066" w:rsidP="00807860">
      <w:pPr>
        <w:spacing w:line="260" w:lineRule="atLeast"/>
        <w:contextualSpacing/>
        <w:rPr>
          <w:rFonts w:ascii="Arial" w:hAnsi="Arial" w:cs="Arial"/>
          <w:sz w:val="20"/>
        </w:rPr>
      </w:pPr>
      <w:r w:rsidRPr="00861868">
        <w:rPr>
          <w:rFonts w:ascii="Arial" w:hAnsi="Arial" w:cs="Arial"/>
          <w:sz w:val="20"/>
        </w:rPr>
        <w:t xml:space="preserve">Za sofinanciranje bodo predlagani projekti, ki bodo na osnovi ocenjevanja dosegli minimalni </w:t>
      </w:r>
      <w:r w:rsidRPr="00BC1740">
        <w:rPr>
          <w:rFonts w:ascii="Arial" w:hAnsi="Arial" w:cs="Arial"/>
          <w:sz w:val="20"/>
        </w:rPr>
        <w:t>kakovostni kriterij</w:t>
      </w:r>
      <w:r w:rsidR="006108EC" w:rsidRPr="00BC1740">
        <w:rPr>
          <w:rFonts w:ascii="Arial" w:hAnsi="Arial" w:cs="Arial"/>
          <w:sz w:val="20"/>
        </w:rPr>
        <w:t>,</w:t>
      </w:r>
      <w:r w:rsidRPr="00BC1740">
        <w:rPr>
          <w:rFonts w:ascii="Arial" w:hAnsi="Arial" w:cs="Arial"/>
          <w:sz w:val="20"/>
        </w:rPr>
        <w:t xml:space="preserve"> t</w:t>
      </w:r>
      <w:r w:rsidR="006108EC" w:rsidRPr="00BC1740">
        <w:rPr>
          <w:rFonts w:ascii="Arial" w:hAnsi="Arial" w:cs="Arial"/>
          <w:sz w:val="20"/>
        </w:rPr>
        <w:t>.</w:t>
      </w:r>
      <w:r w:rsidRPr="00BC1740">
        <w:rPr>
          <w:rFonts w:ascii="Arial" w:hAnsi="Arial" w:cs="Arial"/>
          <w:sz w:val="20"/>
        </w:rPr>
        <w:t xml:space="preserve">j. bodo na osnovi ocenjevanja dosegli skupaj </w:t>
      </w:r>
      <w:r w:rsidRPr="00BC1740">
        <w:rPr>
          <w:rFonts w:ascii="Arial" w:hAnsi="Arial" w:cs="Arial"/>
          <w:b/>
          <w:sz w:val="20"/>
        </w:rPr>
        <w:t xml:space="preserve">najmanj </w:t>
      </w:r>
      <w:r w:rsidR="00EB3D29" w:rsidRPr="00BC1740">
        <w:rPr>
          <w:rFonts w:ascii="Arial" w:hAnsi="Arial" w:cs="Arial"/>
          <w:b/>
          <w:sz w:val="20"/>
        </w:rPr>
        <w:t>2</w:t>
      </w:r>
      <w:r w:rsidRPr="00BC1740">
        <w:rPr>
          <w:rFonts w:ascii="Arial" w:hAnsi="Arial" w:cs="Arial"/>
          <w:b/>
          <w:sz w:val="20"/>
        </w:rPr>
        <w:t>0 točk</w:t>
      </w:r>
      <w:r w:rsidRPr="00BC1740">
        <w:rPr>
          <w:rFonts w:ascii="Arial" w:hAnsi="Arial" w:cs="Arial"/>
          <w:sz w:val="20"/>
        </w:rPr>
        <w:t>. Prednost pri</w:t>
      </w:r>
      <w:r w:rsidRPr="00861868">
        <w:rPr>
          <w:rFonts w:ascii="Arial" w:hAnsi="Arial" w:cs="Arial"/>
          <w:sz w:val="20"/>
        </w:rPr>
        <w:t xml:space="preserve"> sofinanciranju bodo imeli projekti, ki bodo dosegli višje število točk. V primeru, da več prijaviteljev doseže enako število točk in bi bila z njihovo uvrstitvijo na predlog prejemnikov sredstev presežena skupna razpoložljiva sredstva, </w:t>
      </w:r>
      <w:r w:rsidRPr="00076451">
        <w:rPr>
          <w:rFonts w:ascii="Arial" w:hAnsi="Arial" w:cs="Arial"/>
          <w:sz w:val="20"/>
        </w:rPr>
        <w:t>se bo upošteval vrstni red evidentiranega prejema vlog na ministrstvu.</w:t>
      </w:r>
    </w:p>
    <w:bookmarkEnd w:id="21"/>
    <w:p w14:paraId="64248EEC" w14:textId="2D1C7351" w:rsidR="00364066" w:rsidRPr="00861868" w:rsidRDefault="00364066" w:rsidP="00807860">
      <w:pPr>
        <w:spacing w:line="260" w:lineRule="atLeast"/>
        <w:contextualSpacing/>
        <w:rPr>
          <w:rFonts w:ascii="Arial" w:hAnsi="Arial" w:cs="Arial"/>
          <w:sz w:val="20"/>
        </w:rPr>
      </w:pPr>
    </w:p>
    <w:p w14:paraId="27BB4736" w14:textId="77777777" w:rsidR="006108EC" w:rsidRPr="00861868" w:rsidRDefault="006108EC" w:rsidP="00807860">
      <w:pPr>
        <w:spacing w:line="260" w:lineRule="atLeast"/>
        <w:contextualSpacing/>
        <w:rPr>
          <w:rFonts w:ascii="Arial" w:hAnsi="Arial" w:cs="Arial"/>
          <w:sz w:val="20"/>
        </w:rPr>
      </w:pPr>
    </w:p>
    <w:p w14:paraId="1108DC05" w14:textId="66A04AA6" w:rsidR="00364066" w:rsidRPr="00861868" w:rsidRDefault="00364066" w:rsidP="00807860">
      <w:pPr>
        <w:pStyle w:val="Odstavekseznama"/>
        <w:keepNext/>
        <w:numPr>
          <w:ilvl w:val="0"/>
          <w:numId w:val="16"/>
        </w:numPr>
        <w:spacing w:line="260" w:lineRule="atLeast"/>
        <w:outlineLvl w:val="0"/>
        <w:rPr>
          <w:b/>
          <w:kern w:val="2"/>
          <w:szCs w:val="20"/>
        </w:rPr>
      </w:pPr>
      <w:bookmarkStart w:id="26" w:name="_Toc180489626"/>
      <w:r w:rsidRPr="00861868">
        <w:rPr>
          <w:b/>
          <w:kern w:val="2"/>
          <w:szCs w:val="20"/>
        </w:rPr>
        <w:t>FINANCIRANJE</w:t>
      </w:r>
      <w:bookmarkEnd w:id="26"/>
    </w:p>
    <w:p w14:paraId="0CC66EDF" w14:textId="77777777" w:rsidR="00DE2842" w:rsidRPr="00861868" w:rsidRDefault="00DE2842" w:rsidP="00807860">
      <w:pPr>
        <w:spacing w:line="260" w:lineRule="atLeast"/>
        <w:contextualSpacing/>
        <w:rPr>
          <w:rFonts w:ascii="Arial" w:hAnsi="Arial" w:cs="Arial"/>
          <w:sz w:val="20"/>
        </w:rPr>
      </w:pPr>
    </w:p>
    <w:p w14:paraId="1BED70AE" w14:textId="23CAE2DE"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27" w:name="_Toc180489627"/>
      <w:r w:rsidRPr="00861868">
        <w:rPr>
          <w:b/>
          <w:bCs/>
          <w:iCs/>
          <w:szCs w:val="20"/>
        </w:rPr>
        <w:t>Način financiranja</w:t>
      </w:r>
      <w:bookmarkEnd w:id="27"/>
    </w:p>
    <w:p w14:paraId="7F0873E9" w14:textId="77777777" w:rsidR="00364066" w:rsidRPr="00861868" w:rsidRDefault="00364066" w:rsidP="00807860">
      <w:pPr>
        <w:spacing w:line="260" w:lineRule="atLeast"/>
        <w:contextualSpacing/>
        <w:rPr>
          <w:rFonts w:ascii="Arial" w:hAnsi="Arial" w:cs="Arial"/>
          <w:sz w:val="20"/>
        </w:rPr>
      </w:pPr>
    </w:p>
    <w:p w14:paraId="235AE5AF" w14:textId="305229F9" w:rsidR="009B7FA4" w:rsidRPr="00861868" w:rsidRDefault="009B7FA4" w:rsidP="00807860">
      <w:pPr>
        <w:spacing w:line="260" w:lineRule="atLeast"/>
        <w:contextualSpacing/>
        <w:rPr>
          <w:rFonts w:ascii="Arial" w:hAnsi="Arial" w:cs="Arial"/>
          <w:sz w:val="20"/>
        </w:rPr>
      </w:pPr>
      <w:r w:rsidRPr="00861868">
        <w:rPr>
          <w:rFonts w:ascii="Arial" w:hAnsi="Arial" w:cs="Arial"/>
          <w:sz w:val="20"/>
        </w:rPr>
        <w:t xml:space="preserve">Projekti bodo sofinancirani iz Sklada za okrevanje in odpornost. Sredstva do višine </w:t>
      </w:r>
      <w:r w:rsidR="000E09FE" w:rsidRPr="00201B66">
        <w:rPr>
          <w:rFonts w:ascii="Arial" w:hAnsi="Arial" w:cs="Arial"/>
          <w:b/>
          <w:bCs/>
          <w:sz w:val="20"/>
        </w:rPr>
        <w:t>2.839.391,07 EUR</w:t>
      </w:r>
      <w:r w:rsidR="000E09FE" w:rsidRPr="00201B66" w:rsidDel="000E09FE">
        <w:rPr>
          <w:rFonts w:ascii="Arial" w:hAnsi="Arial" w:cs="Arial"/>
          <w:sz w:val="20"/>
        </w:rPr>
        <w:t xml:space="preserve"> </w:t>
      </w:r>
      <w:r w:rsidRPr="000E09FE">
        <w:rPr>
          <w:rFonts w:ascii="Arial" w:hAnsi="Arial" w:cs="Arial"/>
          <w:sz w:val="20"/>
        </w:rPr>
        <w:t>se</w:t>
      </w:r>
      <w:r w:rsidRPr="00861868">
        <w:rPr>
          <w:rFonts w:ascii="Arial" w:hAnsi="Arial" w:cs="Arial"/>
          <w:sz w:val="20"/>
        </w:rPr>
        <w:t xml:space="preserve"> zagotavljajo iz Skl</w:t>
      </w:r>
      <w:r w:rsidR="00333B6A" w:rsidRPr="00861868">
        <w:rPr>
          <w:rFonts w:ascii="Arial" w:hAnsi="Arial" w:cs="Arial"/>
          <w:sz w:val="20"/>
        </w:rPr>
        <w:t>a</w:t>
      </w:r>
      <w:r w:rsidRPr="00861868">
        <w:rPr>
          <w:rFonts w:ascii="Arial" w:hAnsi="Arial" w:cs="Arial"/>
          <w:sz w:val="20"/>
        </w:rPr>
        <w:t>da za okrevanje in odpornost oz. proračunske postavke 221459 – C4K16IB Zagotavljanje javnih najemnih stanovanj-NOO-MOP-MSP-posojilo.</w:t>
      </w:r>
    </w:p>
    <w:p w14:paraId="712A2C95" w14:textId="77777777" w:rsidR="009B7FA4" w:rsidRPr="00861868" w:rsidRDefault="009B7FA4" w:rsidP="00807860">
      <w:pPr>
        <w:spacing w:line="260" w:lineRule="atLeast"/>
        <w:contextualSpacing/>
        <w:rPr>
          <w:rFonts w:ascii="Arial" w:hAnsi="Arial" w:cs="Arial"/>
          <w:sz w:val="20"/>
        </w:rPr>
      </w:pPr>
    </w:p>
    <w:p w14:paraId="4D55D1B5" w14:textId="664B9080" w:rsidR="00333B6A" w:rsidRDefault="009B7FA4" w:rsidP="00333B6A">
      <w:pPr>
        <w:spacing w:line="260" w:lineRule="atLeast"/>
        <w:contextualSpacing/>
        <w:rPr>
          <w:rFonts w:ascii="Arial" w:hAnsi="Arial" w:cs="Arial"/>
          <w:sz w:val="20"/>
        </w:rPr>
      </w:pPr>
      <w:r w:rsidRPr="00861868">
        <w:rPr>
          <w:rFonts w:ascii="Arial" w:hAnsi="Arial" w:cs="Arial"/>
          <w:sz w:val="20"/>
        </w:rPr>
        <w:lastRenderedPageBreak/>
        <w:t xml:space="preserve">V skladu s Priročnikom o načinu financiranja iz sredstev Mehanizma za okrevanje in odpornost (Urad RS za okrevanje in odpornost, avgust 2022, zadnjič spremenjen </w:t>
      </w:r>
      <w:r w:rsidR="00944924">
        <w:rPr>
          <w:rFonts w:ascii="Arial" w:hAnsi="Arial" w:cs="Arial"/>
          <w:sz w:val="20"/>
        </w:rPr>
        <w:t>oktobra</w:t>
      </w:r>
      <w:r w:rsidR="00944924" w:rsidRPr="00861868">
        <w:rPr>
          <w:rFonts w:ascii="Arial" w:hAnsi="Arial" w:cs="Arial"/>
          <w:sz w:val="20"/>
        </w:rPr>
        <w:t xml:space="preserve"> </w:t>
      </w:r>
      <w:r w:rsidRPr="00861868">
        <w:rPr>
          <w:rFonts w:ascii="Arial" w:hAnsi="Arial" w:cs="Arial"/>
          <w:sz w:val="20"/>
        </w:rPr>
        <w:t xml:space="preserve">2024) se sredstva za namen financiranja ukrepov iz načrta izplačajo za opravljena dela, storitve in dobave blaga oziroma kot nepovratna finančna podpora za sofinanciranje projektov. Izplačila iz sklada NOO se izvršijo na podlagi dokumentacije, ki jo končni prejemnik, skupaj s potrebnimi dokazili, posreduje po zaključku projekta pristojnemu ministrstvu, ki je nosilni organ. </w:t>
      </w:r>
      <w:r w:rsidR="00333B6A" w:rsidRPr="00861868">
        <w:rPr>
          <w:rFonts w:ascii="Arial" w:hAnsi="Arial" w:cs="Arial"/>
          <w:sz w:val="20"/>
        </w:rPr>
        <w:t xml:space="preserve">Dinamiko pošiljanja dokumentacije za zagotavljanje sredstev mehanizma oziroma za izplačilo iz sklada NOO </w:t>
      </w:r>
      <w:r w:rsidR="0061032C">
        <w:rPr>
          <w:rFonts w:ascii="Arial" w:hAnsi="Arial" w:cs="Arial"/>
          <w:sz w:val="20"/>
        </w:rPr>
        <w:t xml:space="preserve">bo </w:t>
      </w:r>
      <w:r w:rsidR="00333B6A" w:rsidRPr="00861868">
        <w:rPr>
          <w:rFonts w:ascii="Arial" w:hAnsi="Arial" w:cs="Arial"/>
          <w:sz w:val="20"/>
        </w:rPr>
        <w:t xml:space="preserve">ministrstvo </w:t>
      </w:r>
      <w:r w:rsidR="0061032C">
        <w:rPr>
          <w:rFonts w:ascii="Arial" w:hAnsi="Arial" w:cs="Arial"/>
          <w:sz w:val="20"/>
        </w:rPr>
        <w:t xml:space="preserve">podrobneje </w:t>
      </w:r>
      <w:r w:rsidR="00333B6A" w:rsidRPr="00861868">
        <w:rPr>
          <w:rFonts w:ascii="Arial" w:hAnsi="Arial" w:cs="Arial"/>
          <w:sz w:val="20"/>
        </w:rPr>
        <w:t>do</w:t>
      </w:r>
      <w:r w:rsidR="0061032C">
        <w:rPr>
          <w:rFonts w:ascii="Arial" w:hAnsi="Arial" w:cs="Arial"/>
          <w:sz w:val="20"/>
        </w:rPr>
        <w:t>ločilo</w:t>
      </w:r>
      <w:r w:rsidR="00333B6A" w:rsidRPr="00861868">
        <w:rPr>
          <w:rFonts w:ascii="Arial" w:hAnsi="Arial" w:cs="Arial"/>
          <w:sz w:val="20"/>
        </w:rPr>
        <w:t xml:space="preserve"> </w:t>
      </w:r>
      <w:r w:rsidR="0061032C">
        <w:rPr>
          <w:rFonts w:ascii="Arial" w:hAnsi="Arial" w:cs="Arial"/>
          <w:sz w:val="20"/>
        </w:rPr>
        <w:t>v</w:t>
      </w:r>
      <w:r w:rsidR="00333B6A" w:rsidRPr="00861868">
        <w:rPr>
          <w:rFonts w:ascii="Arial" w:hAnsi="Arial" w:cs="Arial"/>
          <w:sz w:val="20"/>
        </w:rPr>
        <w:t xml:space="preserve"> pogodb</w:t>
      </w:r>
      <w:r w:rsidR="0061032C">
        <w:rPr>
          <w:rFonts w:ascii="Arial" w:hAnsi="Arial" w:cs="Arial"/>
          <w:sz w:val="20"/>
        </w:rPr>
        <w:t>i</w:t>
      </w:r>
      <w:r w:rsidR="00333B6A" w:rsidRPr="00861868">
        <w:rPr>
          <w:rFonts w:ascii="Arial" w:hAnsi="Arial" w:cs="Arial"/>
          <w:sz w:val="20"/>
        </w:rPr>
        <w:t xml:space="preserve"> s končnim prejemnikom.</w:t>
      </w:r>
    </w:p>
    <w:p w14:paraId="40AB6E39" w14:textId="77777777" w:rsidR="00C30A08" w:rsidRPr="00861868" w:rsidRDefault="00C30A08" w:rsidP="00807860">
      <w:pPr>
        <w:spacing w:line="260" w:lineRule="atLeast"/>
        <w:rPr>
          <w:rFonts w:ascii="Arial" w:hAnsi="Arial" w:cs="Arial"/>
          <w:bCs/>
          <w:iCs/>
          <w:sz w:val="20"/>
        </w:rPr>
      </w:pPr>
    </w:p>
    <w:p w14:paraId="0BB05FDF" w14:textId="77777777" w:rsidR="00C30A08" w:rsidRDefault="00C30A08" w:rsidP="00807860">
      <w:pPr>
        <w:spacing w:line="260" w:lineRule="atLeast"/>
        <w:rPr>
          <w:rFonts w:ascii="Arial" w:hAnsi="Arial" w:cs="Arial"/>
          <w:bCs/>
          <w:iCs/>
          <w:sz w:val="20"/>
        </w:rPr>
      </w:pPr>
      <w:r w:rsidRPr="00BC1740">
        <w:rPr>
          <w:rFonts w:ascii="Arial" w:hAnsi="Arial" w:cs="Arial"/>
          <w:bCs/>
          <w:iCs/>
          <w:sz w:val="20"/>
        </w:rPr>
        <w:t>Ministrstvo dopušča možnost spremembe predvidene finančne dinamike sofinanciranja izbranih projektov, skladno s potrjenimi vlogami izbranih vlagateljev ter v okviru razpoložljivih proračunskih sredstev.</w:t>
      </w:r>
    </w:p>
    <w:p w14:paraId="1EE8D32E" w14:textId="77777777" w:rsidR="004825F2" w:rsidRDefault="004825F2" w:rsidP="00807860">
      <w:pPr>
        <w:spacing w:line="260" w:lineRule="atLeast"/>
        <w:rPr>
          <w:rFonts w:ascii="Arial" w:hAnsi="Arial" w:cs="Arial"/>
          <w:bCs/>
          <w:iCs/>
          <w:sz w:val="20"/>
        </w:rPr>
      </w:pPr>
    </w:p>
    <w:p w14:paraId="4139AEA4" w14:textId="77777777" w:rsidR="004825F2" w:rsidRPr="00861868" w:rsidRDefault="004825F2" w:rsidP="004825F2">
      <w:pPr>
        <w:spacing w:line="260" w:lineRule="atLeast"/>
        <w:rPr>
          <w:rFonts w:ascii="Arial" w:hAnsi="Arial" w:cs="Arial"/>
          <w:sz w:val="20"/>
        </w:rPr>
      </w:pPr>
      <w:r w:rsidRPr="00861868">
        <w:rPr>
          <w:rFonts w:ascii="Arial" w:hAnsi="Arial" w:cs="Arial"/>
          <w:sz w:val="20"/>
        </w:rPr>
        <w:t xml:space="preserve">Obdobje, za katero so namenjena razpisana sredstva, so proračunska leta </w:t>
      </w:r>
      <w:r w:rsidRPr="00847C7E">
        <w:rPr>
          <w:rFonts w:ascii="Arial" w:hAnsi="Arial" w:cs="Arial"/>
          <w:sz w:val="20"/>
        </w:rPr>
        <w:t>2025 in</w:t>
      </w:r>
      <w:r w:rsidRPr="00861868">
        <w:rPr>
          <w:rFonts w:ascii="Arial" w:hAnsi="Arial" w:cs="Arial"/>
          <w:sz w:val="20"/>
        </w:rPr>
        <w:t xml:space="preserve"> 2026. Obdobje upravičenosti javnih izdatkov (izplačil iz proračuna) je od datuma podpisa pogodbe o sofinanciranju do najkasneje 31. 6. 2026.</w:t>
      </w:r>
    </w:p>
    <w:p w14:paraId="457067F1" w14:textId="77777777" w:rsidR="004825F2" w:rsidRDefault="004825F2" w:rsidP="00807860">
      <w:pPr>
        <w:spacing w:line="260" w:lineRule="atLeast"/>
        <w:rPr>
          <w:rFonts w:ascii="Arial" w:hAnsi="Arial" w:cs="Arial"/>
          <w:bCs/>
          <w:iCs/>
          <w:sz w:val="20"/>
        </w:rPr>
      </w:pPr>
    </w:p>
    <w:p w14:paraId="0EA9CD05" w14:textId="33482EE8" w:rsidR="004825F2" w:rsidRPr="00861868" w:rsidRDefault="00146033" w:rsidP="004825F2">
      <w:pPr>
        <w:spacing w:line="260" w:lineRule="atLeast"/>
        <w:rPr>
          <w:rFonts w:ascii="Arial" w:hAnsi="Arial" w:cs="Arial"/>
          <w:sz w:val="20"/>
        </w:rPr>
      </w:pPr>
      <w:r w:rsidRPr="00861868">
        <w:rPr>
          <w:rFonts w:ascii="Arial" w:hAnsi="Arial" w:cs="Arial"/>
          <w:sz w:val="20"/>
        </w:rPr>
        <w:t>Če</w:t>
      </w:r>
      <w:r w:rsidR="004825F2" w:rsidRPr="00861868">
        <w:rPr>
          <w:rFonts w:ascii="Arial" w:hAnsi="Arial" w:cs="Arial"/>
          <w:sz w:val="20"/>
        </w:rPr>
        <w:t xml:space="preserve"> prijavitelj do 31. 12. 2025 ne pridobi </w:t>
      </w:r>
      <w:r w:rsidR="00EF2042">
        <w:rPr>
          <w:rFonts w:ascii="Arial" w:hAnsi="Arial" w:cs="Arial"/>
          <w:sz w:val="20"/>
        </w:rPr>
        <w:t xml:space="preserve">pravnomočnega </w:t>
      </w:r>
      <w:r w:rsidR="004825F2" w:rsidRPr="00861868">
        <w:rPr>
          <w:rFonts w:ascii="Arial" w:hAnsi="Arial" w:cs="Arial"/>
          <w:sz w:val="20"/>
        </w:rPr>
        <w:t>uporabnega dovoljenja in s tem ne doseže predpisanega kazalnika, ministrstvo s končnim prejemnikom prekine pogodbo o sofinanciranju zaradi neizpolnjevanja pogodbenih obveznosti.</w:t>
      </w:r>
    </w:p>
    <w:p w14:paraId="15F3F93F" w14:textId="77777777" w:rsidR="00C30A08" w:rsidRDefault="00C30A08" w:rsidP="00807860">
      <w:pPr>
        <w:spacing w:line="260" w:lineRule="atLeast"/>
        <w:contextualSpacing/>
        <w:rPr>
          <w:rFonts w:ascii="Arial" w:hAnsi="Arial" w:cs="Arial"/>
          <w:bCs/>
          <w:iCs/>
          <w:sz w:val="20"/>
        </w:rPr>
      </w:pPr>
    </w:p>
    <w:p w14:paraId="0D780F0F" w14:textId="77777777" w:rsidR="00313AC6" w:rsidRPr="00861868" w:rsidRDefault="00313AC6" w:rsidP="00807860">
      <w:pPr>
        <w:spacing w:line="260" w:lineRule="atLeast"/>
        <w:contextualSpacing/>
        <w:rPr>
          <w:rFonts w:ascii="Arial" w:hAnsi="Arial" w:cs="Arial"/>
          <w:bCs/>
          <w:iCs/>
          <w:sz w:val="20"/>
        </w:rPr>
      </w:pPr>
    </w:p>
    <w:p w14:paraId="02857786" w14:textId="2044E221"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28" w:name="_Toc180489628"/>
      <w:r w:rsidRPr="00861868">
        <w:rPr>
          <w:b/>
          <w:bCs/>
          <w:iCs/>
          <w:szCs w:val="20"/>
        </w:rPr>
        <w:t xml:space="preserve">Omejitev višine </w:t>
      </w:r>
      <w:r w:rsidR="004825F2">
        <w:rPr>
          <w:b/>
          <w:bCs/>
          <w:iCs/>
          <w:szCs w:val="20"/>
        </w:rPr>
        <w:t>odobrenih</w:t>
      </w:r>
      <w:r w:rsidR="004825F2" w:rsidRPr="00861868">
        <w:rPr>
          <w:b/>
          <w:bCs/>
          <w:iCs/>
          <w:szCs w:val="20"/>
        </w:rPr>
        <w:t xml:space="preserve"> </w:t>
      </w:r>
      <w:r w:rsidRPr="00861868">
        <w:rPr>
          <w:b/>
          <w:bCs/>
          <w:iCs/>
          <w:szCs w:val="20"/>
        </w:rPr>
        <w:t>sredstev</w:t>
      </w:r>
      <w:bookmarkEnd w:id="28"/>
      <w:r w:rsidRPr="00861868">
        <w:rPr>
          <w:b/>
          <w:bCs/>
          <w:iCs/>
          <w:szCs w:val="20"/>
        </w:rPr>
        <w:t xml:space="preserve"> </w:t>
      </w:r>
    </w:p>
    <w:p w14:paraId="55470FBE" w14:textId="77777777" w:rsidR="00364066" w:rsidRPr="00861868" w:rsidRDefault="00364066" w:rsidP="00807860">
      <w:pPr>
        <w:spacing w:line="260" w:lineRule="atLeast"/>
        <w:contextualSpacing/>
        <w:rPr>
          <w:rFonts w:ascii="Arial" w:hAnsi="Arial" w:cs="Arial"/>
          <w:sz w:val="20"/>
        </w:rPr>
      </w:pPr>
    </w:p>
    <w:p w14:paraId="77C36880" w14:textId="31B41511" w:rsidR="000A67BB" w:rsidRPr="00861868" w:rsidRDefault="00C30A08" w:rsidP="00807860">
      <w:pPr>
        <w:tabs>
          <w:tab w:val="left" w:pos="360"/>
        </w:tabs>
        <w:spacing w:line="260" w:lineRule="atLeast"/>
        <w:contextualSpacing/>
        <w:rPr>
          <w:rFonts w:ascii="Arial" w:hAnsi="Arial" w:cs="Arial"/>
          <w:sz w:val="20"/>
        </w:rPr>
      </w:pPr>
      <w:bookmarkStart w:id="29" w:name="_Hlk179966617"/>
      <w:r w:rsidRPr="00861868">
        <w:rPr>
          <w:rFonts w:ascii="Arial" w:hAnsi="Arial" w:cs="Arial"/>
          <w:sz w:val="20"/>
        </w:rPr>
        <w:t xml:space="preserve">Ministrstvo bo posamezni projekt sofinanciralo </w:t>
      </w:r>
      <w:r w:rsidR="007E2A93" w:rsidRPr="007E2A93">
        <w:rPr>
          <w:rFonts w:ascii="Arial" w:hAnsi="Arial" w:cs="Arial"/>
          <w:sz w:val="20"/>
        </w:rPr>
        <w:t xml:space="preserve">v višini </w:t>
      </w:r>
      <w:r w:rsidR="001F5D41">
        <w:rPr>
          <w:rFonts w:ascii="Arial" w:hAnsi="Arial" w:cs="Arial"/>
          <w:sz w:val="20"/>
        </w:rPr>
        <w:t xml:space="preserve">do največ </w:t>
      </w:r>
      <w:r w:rsidR="007E2A93" w:rsidRPr="007E2A93">
        <w:rPr>
          <w:rFonts w:ascii="Arial" w:hAnsi="Arial" w:cs="Arial"/>
          <w:sz w:val="20"/>
        </w:rPr>
        <w:t>50 % skupnih upravičenih stroškov projekta</w:t>
      </w:r>
      <w:r w:rsidR="007E2A93">
        <w:rPr>
          <w:rFonts w:ascii="Arial" w:hAnsi="Arial" w:cs="Arial"/>
          <w:sz w:val="20"/>
        </w:rPr>
        <w:t xml:space="preserve">, </w:t>
      </w:r>
      <w:r w:rsidR="00EF2042">
        <w:rPr>
          <w:rFonts w:ascii="Arial" w:hAnsi="Arial" w:cs="Arial"/>
          <w:sz w:val="20"/>
        </w:rPr>
        <w:t xml:space="preserve">navedenih v točki 7.1 tega javnega razpisa, </w:t>
      </w:r>
      <w:r w:rsidR="007E2A93">
        <w:rPr>
          <w:rFonts w:ascii="Arial" w:hAnsi="Arial" w:cs="Arial"/>
          <w:sz w:val="20"/>
        </w:rPr>
        <w:t xml:space="preserve">vendar </w:t>
      </w:r>
      <w:r w:rsidR="001F5D41">
        <w:rPr>
          <w:rFonts w:ascii="Arial" w:hAnsi="Arial" w:cs="Arial"/>
          <w:sz w:val="20"/>
        </w:rPr>
        <w:t xml:space="preserve">do </w:t>
      </w:r>
      <w:r w:rsidR="007E2A93">
        <w:rPr>
          <w:rFonts w:ascii="Arial" w:hAnsi="Arial" w:cs="Arial"/>
          <w:sz w:val="20"/>
        </w:rPr>
        <w:t xml:space="preserve">največ zneska </w:t>
      </w:r>
      <w:r w:rsidR="004825F2">
        <w:rPr>
          <w:rFonts w:ascii="Arial" w:hAnsi="Arial" w:cs="Arial"/>
          <w:sz w:val="20"/>
        </w:rPr>
        <w:t>700.000 EUR.</w:t>
      </w:r>
    </w:p>
    <w:bookmarkEnd w:id="29"/>
    <w:p w14:paraId="58E0966D" w14:textId="77777777" w:rsidR="000A67BB" w:rsidRDefault="000A67BB" w:rsidP="00807860">
      <w:pPr>
        <w:tabs>
          <w:tab w:val="left" w:pos="360"/>
        </w:tabs>
        <w:spacing w:line="260" w:lineRule="atLeast"/>
        <w:contextualSpacing/>
        <w:rPr>
          <w:rFonts w:ascii="Arial" w:hAnsi="Arial" w:cs="Arial"/>
          <w:sz w:val="20"/>
        </w:rPr>
      </w:pPr>
    </w:p>
    <w:p w14:paraId="16F0DBB0" w14:textId="77777777" w:rsidR="007E2A93" w:rsidRPr="00861868" w:rsidRDefault="007E2A93" w:rsidP="007E2A93">
      <w:pPr>
        <w:spacing w:line="260" w:lineRule="atLeast"/>
        <w:contextualSpacing/>
        <w:rPr>
          <w:rFonts w:ascii="Arial" w:hAnsi="Arial" w:cs="Arial"/>
          <w:sz w:val="20"/>
        </w:rPr>
      </w:pPr>
      <w:r w:rsidRPr="00861868">
        <w:rPr>
          <w:rFonts w:ascii="Arial" w:hAnsi="Arial" w:cs="Arial"/>
          <w:sz w:val="20"/>
        </w:rPr>
        <w:t>Neupravičene stroške krije prijavitelj sam.</w:t>
      </w:r>
    </w:p>
    <w:p w14:paraId="2BB6D852" w14:textId="77777777" w:rsidR="00A81C48" w:rsidRDefault="00A81C48" w:rsidP="00807860">
      <w:pPr>
        <w:tabs>
          <w:tab w:val="left" w:pos="360"/>
        </w:tabs>
        <w:spacing w:line="260" w:lineRule="atLeast"/>
        <w:contextualSpacing/>
        <w:rPr>
          <w:rFonts w:ascii="Arial" w:hAnsi="Arial" w:cs="Arial"/>
          <w:sz w:val="20"/>
        </w:rPr>
      </w:pPr>
    </w:p>
    <w:p w14:paraId="0E684C34" w14:textId="77777777" w:rsidR="00313AC6" w:rsidRPr="00861868" w:rsidRDefault="00313AC6" w:rsidP="00807860">
      <w:pPr>
        <w:tabs>
          <w:tab w:val="left" w:pos="360"/>
        </w:tabs>
        <w:spacing w:line="260" w:lineRule="atLeast"/>
        <w:contextualSpacing/>
        <w:rPr>
          <w:rFonts w:ascii="Arial" w:hAnsi="Arial" w:cs="Arial"/>
          <w:sz w:val="20"/>
        </w:rPr>
      </w:pPr>
    </w:p>
    <w:p w14:paraId="5C5235B0" w14:textId="78E6C999"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30" w:name="_Toc180489629"/>
      <w:bookmarkStart w:id="31" w:name="_Hlk116554126"/>
      <w:r w:rsidRPr="00861868">
        <w:rPr>
          <w:b/>
          <w:bCs/>
          <w:iCs/>
          <w:szCs w:val="20"/>
        </w:rPr>
        <w:t xml:space="preserve">Državna pomoč ali pomoč po pravilu »de </w:t>
      </w:r>
      <w:proofErr w:type="spellStart"/>
      <w:r w:rsidRPr="00861868">
        <w:rPr>
          <w:b/>
          <w:bCs/>
          <w:iCs/>
          <w:szCs w:val="20"/>
        </w:rPr>
        <w:t>minimis</w:t>
      </w:r>
      <w:proofErr w:type="spellEnd"/>
      <w:r w:rsidRPr="00861868">
        <w:rPr>
          <w:b/>
          <w:bCs/>
          <w:iCs/>
          <w:szCs w:val="20"/>
        </w:rPr>
        <w:t>«</w:t>
      </w:r>
      <w:bookmarkEnd w:id="30"/>
    </w:p>
    <w:p w14:paraId="58E2991F" w14:textId="77777777" w:rsidR="00364066" w:rsidRPr="00861868" w:rsidRDefault="00364066" w:rsidP="00807860">
      <w:pPr>
        <w:spacing w:line="260" w:lineRule="atLeast"/>
        <w:contextualSpacing/>
        <w:rPr>
          <w:rFonts w:ascii="Arial" w:hAnsi="Arial" w:cs="Arial"/>
          <w:sz w:val="20"/>
        </w:rPr>
      </w:pPr>
    </w:p>
    <w:p w14:paraId="5CFE3108" w14:textId="055BBD79" w:rsidR="003B7C66" w:rsidRDefault="00847C7E" w:rsidP="00850CB6">
      <w:pPr>
        <w:tabs>
          <w:tab w:val="left" w:pos="360"/>
        </w:tabs>
        <w:spacing w:line="260" w:lineRule="atLeast"/>
        <w:contextualSpacing/>
        <w:rPr>
          <w:rFonts w:ascii="Arial" w:hAnsi="Arial" w:cs="Arial"/>
          <w:sz w:val="20"/>
        </w:rPr>
      </w:pPr>
      <w:r w:rsidRPr="00861868">
        <w:rPr>
          <w:rFonts w:ascii="Arial" w:hAnsi="Arial" w:cs="Arial"/>
          <w:sz w:val="20"/>
        </w:rPr>
        <w:t xml:space="preserve">Na podlagi mnenj Ministrstva za finance št. </w:t>
      </w:r>
      <w:r w:rsidR="00850CB6" w:rsidRPr="00850CB6">
        <w:rPr>
          <w:rFonts w:ascii="Arial" w:hAnsi="Arial" w:cs="Arial"/>
          <w:sz w:val="20"/>
        </w:rPr>
        <w:t>4490-66/2024/2</w:t>
      </w:r>
      <w:r w:rsidR="00AC4822">
        <w:rPr>
          <w:rFonts w:ascii="Arial" w:hAnsi="Arial" w:cs="Arial"/>
          <w:sz w:val="20"/>
        </w:rPr>
        <w:t>,</w:t>
      </w:r>
      <w:r w:rsidRPr="00861868">
        <w:rPr>
          <w:rFonts w:ascii="Arial" w:hAnsi="Arial" w:cs="Arial"/>
          <w:sz w:val="20"/>
        </w:rPr>
        <w:t xml:space="preserve"> z dne </w:t>
      </w:r>
      <w:r w:rsidR="00850CB6">
        <w:rPr>
          <w:rFonts w:ascii="Arial" w:hAnsi="Arial" w:cs="Arial"/>
          <w:sz w:val="20"/>
        </w:rPr>
        <w:t xml:space="preserve">13. 1. 2025 in št. </w:t>
      </w:r>
      <w:r w:rsidR="00850CB6" w:rsidRPr="00850CB6">
        <w:rPr>
          <w:rFonts w:ascii="Arial" w:hAnsi="Arial" w:cs="Arial"/>
          <w:sz w:val="20"/>
        </w:rPr>
        <w:t>4490-66/2024/4</w:t>
      </w:r>
      <w:r w:rsidR="00850CB6">
        <w:rPr>
          <w:rFonts w:ascii="Arial" w:hAnsi="Arial" w:cs="Arial"/>
          <w:sz w:val="20"/>
        </w:rPr>
        <w:t>, z dne 20. 1. 2025</w:t>
      </w:r>
      <w:r w:rsidRPr="00861868">
        <w:rPr>
          <w:rFonts w:ascii="Arial" w:hAnsi="Arial" w:cs="Arial"/>
          <w:sz w:val="20"/>
        </w:rPr>
        <w:t xml:space="preserve"> sredstva za sofinanciranje iz predmetnega javnega razpisa </w:t>
      </w:r>
      <w:r w:rsidR="00850CB6">
        <w:rPr>
          <w:rFonts w:ascii="Arial" w:hAnsi="Arial" w:cs="Arial"/>
          <w:sz w:val="20"/>
        </w:rPr>
        <w:t xml:space="preserve">za lokalno skupnost </w:t>
      </w:r>
      <w:r w:rsidRPr="00861868">
        <w:rPr>
          <w:rFonts w:ascii="Arial" w:hAnsi="Arial" w:cs="Arial"/>
          <w:sz w:val="20"/>
        </w:rPr>
        <w:t xml:space="preserve">ne predstavljajo državne pomoči oziroma pomoči po pravilu »de </w:t>
      </w:r>
      <w:proofErr w:type="spellStart"/>
      <w:r w:rsidRPr="00861868">
        <w:rPr>
          <w:rFonts w:ascii="Arial" w:hAnsi="Arial" w:cs="Arial"/>
          <w:sz w:val="20"/>
        </w:rPr>
        <w:t>minimis</w:t>
      </w:r>
      <w:proofErr w:type="spellEnd"/>
      <w:r w:rsidRPr="00861868">
        <w:rPr>
          <w:rFonts w:ascii="Arial" w:hAnsi="Arial" w:cs="Arial"/>
          <w:sz w:val="20"/>
        </w:rPr>
        <w:t>«.</w:t>
      </w:r>
      <w:r w:rsidR="00850CB6">
        <w:rPr>
          <w:rFonts w:ascii="Arial" w:hAnsi="Arial" w:cs="Arial"/>
          <w:sz w:val="20"/>
        </w:rPr>
        <w:t xml:space="preserve"> </w:t>
      </w:r>
      <w:r w:rsidR="00EC456E">
        <w:rPr>
          <w:rFonts w:ascii="Arial" w:hAnsi="Arial" w:cs="Arial"/>
          <w:sz w:val="20"/>
        </w:rPr>
        <w:t>Za javne stanovanjske skl</w:t>
      </w:r>
      <w:r w:rsidR="003654D5">
        <w:rPr>
          <w:rFonts w:ascii="Arial" w:hAnsi="Arial" w:cs="Arial"/>
          <w:sz w:val="20"/>
        </w:rPr>
        <w:t>a</w:t>
      </w:r>
      <w:r w:rsidR="00EC456E">
        <w:rPr>
          <w:rFonts w:ascii="Arial" w:hAnsi="Arial" w:cs="Arial"/>
          <w:sz w:val="20"/>
        </w:rPr>
        <w:t>de in neprofitne stanovanjske organizacije pa s</w:t>
      </w:r>
      <w:r w:rsidR="00850CB6" w:rsidRPr="00850CB6">
        <w:rPr>
          <w:rFonts w:ascii="Arial" w:hAnsi="Arial" w:cs="Arial"/>
          <w:sz w:val="20"/>
        </w:rPr>
        <w:t xml:space="preserve">redstva </w:t>
      </w:r>
      <w:r w:rsidR="00EC456E" w:rsidRPr="00861868">
        <w:rPr>
          <w:rFonts w:ascii="Arial" w:hAnsi="Arial" w:cs="Arial"/>
          <w:sz w:val="20"/>
        </w:rPr>
        <w:t>za sofinanciranje iz predmetnega javnega razpisa</w:t>
      </w:r>
      <w:r w:rsidR="00EC456E" w:rsidRPr="00850CB6">
        <w:rPr>
          <w:rFonts w:ascii="Arial" w:hAnsi="Arial" w:cs="Arial"/>
          <w:sz w:val="20"/>
        </w:rPr>
        <w:t xml:space="preserve"> </w:t>
      </w:r>
      <w:r w:rsidR="00850CB6" w:rsidRPr="00850CB6">
        <w:rPr>
          <w:rFonts w:ascii="Arial" w:hAnsi="Arial" w:cs="Arial"/>
          <w:sz w:val="20"/>
        </w:rPr>
        <w:t>predstavljajo</w:t>
      </w:r>
      <w:r w:rsidR="00AC4822">
        <w:rPr>
          <w:rFonts w:ascii="Arial" w:hAnsi="Arial" w:cs="Arial"/>
          <w:i/>
          <w:iCs/>
          <w:sz w:val="20"/>
        </w:rPr>
        <w:t xml:space="preserve"> </w:t>
      </w:r>
      <w:r w:rsidR="00710C6A">
        <w:rPr>
          <w:rFonts w:ascii="Arial" w:hAnsi="Arial" w:cs="Arial"/>
          <w:sz w:val="20"/>
        </w:rPr>
        <w:t>»</w:t>
      </w:r>
      <w:r w:rsidR="00AC4822">
        <w:rPr>
          <w:rFonts w:ascii="Arial" w:hAnsi="Arial" w:cs="Arial"/>
          <w:sz w:val="20"/>
        </w:rPr>
        <w:t xml:space="preserve">de </w:t>
      </w:r>
      <w:proofErr w:type="spellStart"/>
      <w:r w:rsidR="00AC4822">
        <w:rPr>
          <w:rFonts w:ascii="Arial" w:hAnsi="Arial" w:cs="Arial"/>
          <w:sz w:val="20"/>
        </w:rPr>
        <w:t>m</w:t>
      </w:r>
      <w:r w:rsidR="00BB2CEE" w:rsidRPr="00AC4822">
        <w:rPr>
          <w:rFonts w:ascii="Arial" w:hAnsi="Arial" w:cs="Arial"/>
          <w:sz w:val="20"/>
        </w:rPr>
        <w:t>inimis</w:t>
      </w:r>
      <w:proofErr w:type="spellEnd"/>
      <w:r w:rsidR="00710C6A">
        <w:rPr>
          <w:rFonts w:ascii="Arial" w:hAnsi="Arial" w:cs="Arial"/>
          <w:sz w:val="20"/>
        </w:rPr>
        <w:t>«</w:t>
      </w:r>
      <w:r w:rsidR="00BB2CEE">
        <w:rPr>
          <w:rFonts w:ascii="Arial" w:hAnsi="Arial" w:cs="Arial"/>
          <w:sz w:val="20"/>
        </w:rPr>
        <w:t xml:space="preserve"> pomoč </w:t>
      </w:r>
      <w:bookmarkStart w:id="32" w:name="_Hlk188450200"/>
      <w:r w:rsidR="00BB2CEE">
        <w:rPr>
          <w:rFonts w:ascii="Arial" w:hAnsi="Arial" w:cs="Arial"/>
          <w:sz w:val="20"/>
        </w:rPr>
        <w:t xml:space="preserve">oz. nadomestilo za opravljanje </w:t>
      </w:r>
      <w:r w:rsidR="00BB2CEE" w:rsidRPr="00B94F34">
        <w:rPr>
          <w:rFonts w:ascii="Arial" w:hAnsi="Arial" w:cs="Arial"/>
          <w:sz w:val="20"/>
        </w:rPr>
        <w:t>storitve splošnega gospodarskega pomena</w:t>
      </w:r>
      <w:bookmarkEnd w:id="32"/>
      <w:r w:rsidR="00BB2CEE">
        <w:rPr>
          <w:rFonts w:ascii="Arial" w:hAnsi="Arial" w:cs="Arial"/>
          <w:sz w:val="20"/>
        </w:rPr>
        <w:t xml:space="preserve"> (v nadaljevanju: SSGP)</w:t>
      </w:r>
      <w:r w:rsidR="00EC456E">
        <w:rPr>
          <w:rFonts w:ascii="Arial" w:hAnsi="Arial" w:cs="Arial"/>
          <w:sz w:val="20"/>
        </w:rPr>
        <w:t>.</w:t>
      </w:r>
    </w:p>
    <w:p w14:paraId="15ECB92E" w14:textId="77777777" w:rsidR="00EC456E" w:rsidRDefault="00EC456E" w:rsidP="00850CB6">
      <w:pPr>
        <w:tabs>
          <w:tab w:val="left" w:pos="360"/>
        </w:tabs>
        <w:spacing w:line="260" w:lineRule="atLeast"/>
        <w:contextualSpacing/>
        <w:rPr>
          <w:rFonts w:ascii="Arial" w:hAnsi="Arial" w:cs="Arial"/>
          <w:sz w:val="20"/>
        </w:rPr>
      </w:pPr>
    </w:p>
    <w:p w14:paraId="1A59F200" w14:textId="26776F7D" w:rsidR="00373334" w:rsidRDefault="00B94F34" w:rsidP="00373334">
      <w:pPr>
        <w:tabs>
          <w:tab w:val="left" w:pos="360"/>
        </w:tabs>
        <w:spacing w:line="260" w:lineRule="atLeast"/>
        <w:contextualSpacing/>
        <w:rPr>
          <w:rFonts w:ascii="Arial" w:hAnsi="Arial" w:cs="Arial"/>
          <w:sz w:val="20"/>
        </w:rPr>
      </w:pPr>
      <w:r>
        <w:rPr>
          <w:rFonts w:ascii="Arial" w:hAnsi="Arial" w:cs="Arial"/>
          <w:sz w:val="20"/>
        </w:rPr>
        <w:t xml:space="preserve">Sredstva za sofinanciranje se lahko kot državna pomoč javnim stanovanjskim skladom in </w:t>
      </w:r>
      <w:r w:rsidR="0011020C">
        <w:rPr>
          <w:rFonts w:ascii="Arial" w:hAnsi="Arial" w:cs="Arial"/>
          <w:sz w:val="20"/>
        </w:rPr>
        <w:t>neprofitnim stanovanjskim organizacijam</w:t>
      </w:r>
      <w:r>
        <w:rPr>
          <w:rFonts w:ascii="Arial" w:hAnsi="Arial" w:cs="Arial"/>
          <w:sz w:val="20"/>
        </w:rPr>
        <w:t xml:space="preserve"> </w:t>
      </w:r>
      <w:proofErr w:type="gramStart"/>
      <w:r w:rsidR="00373334" w:rsidRPr="00373334">
        <w:rPr>
          <w:rFonts w:ascii="Arial" w:hAnsi="Arial" w:cs="Arial"/>
          <w:sz w:val="20"/>
        </w:rPr>
        <w:t>dodeli</w:t>
      </w:r>
      <w:proofErr w:type="gramEnd"/>
      <w:r w:rsidR="00373334" w:rsidRPr="00373334">
        <w:rPr>
          <w:rFonts w:ascii="Arial" w:hAnsi="Arial" w:cs="Arial"/>
          <w:sz w:val="20"/>
        </w:rPr>
        <w:t>:</w:t>
      </w:r>
    </w:p>
    <w:p w14:paraId="4B96D13D" w14:textId="77777777" w:rsidR="0011020C" w:rsidRPr="00373334" w:rsidRDefault="0011020C" w:rsidP="00373334">
      <w:pPr>
        <w:tabs>
          <w:tab w:val="left" w:pos="360"/>
        </w:tabs>
        <w:spacing w:line="260" w:lineRule="atLeast"/>
        <w:contextualSpacing/>
        <w:rPr>
          <w:rFonts w:ascii="Arial" w:hAnsi="Arial" w:cs="Arial"/>
          <w:sz w:val="20"/>
        </w:rPr>
      </w:pPr>
    </w:p>
    <w:p w14:paraId="363B467C" w14:textId="11DC3D23" w:rsidR="00507762" w:rsidRPr="00507762" w:rsidRDefault="00373334" w:rsidP="00710C6A">
      <w:pPr>
        <w:pStyle w:val="Odstavekseznama"/>
        <w:numPr>
          <w:ilvl w:val="1"/>
          <w:numId w:val="57"/>
        </w:numPr>
        <w:tabs>
          <w:tab w:val="left" w:pos="360"/>
        </w:tabs>
        <w:spacing w:line="260" w:lineRule="atLeast"/>
        <w:ind w:left="360"/>
        <w:jc w:val="both"/>
      </w:pPr>
      <w:r w:rsidRPr="00507762">
        <w:t xml:space="preserve">na podlagi </w:t>
      </w:r>
      <w:r w:rsidR="00B94F34" w:rsidRPr="00507762">
        <w:t xml:space="preserve">Uredbe Komisije (EU) 2023/2832 z dne 13. decembra 2023 o uporabi členov 107 in 108 Pogodbe o delovanju Evropske unije pri pomoči de </w:t>
      </w:r>
      <w:proofErr w:type="spellStart"/>
      <w:r w:rsidR="00B94F34" w:rsidRPr="00507762">
        <w:t>minimis</w:t>
      </w:r>
      <w:proofErr w:type="spellEnd"/>
      <w:r w:rsidR="00B94F34" w:rsidRPr="00507762">
        <w:t xml:space="preserve"> za podjetja, ki opravljajo </w:t>
      </w:r>
      <w:r w:rsidR="003654D5" w:rsidRPr="00507762">
        <w:t>SSGP</w:t>
      </w:r>
      <w:r w:rsidR="00444673" w:rsidRPr="00507762">
        <w:t xml:space="preserve">, </w:t>
      </w:r>
      <w:r w:rsidR="00152A36" w:rsidRPr="00507762">
        <w:t xml:space="preserve">če </w:t>
      </w:r>
      <w:r w:rsidR="00444673" w:rsidRPr="00507762">
        <w:t xml:space="preserve">skupni znesek pomoči dodeljen enotnemu podjetju (na prejemnika sredstev), ne presega 750.000,00 EUR v kateremkoli triletnem obdobju. Za namene te uredbe se kot enotno podjetje šteje pravne subjekte, ki so med seboj v enem od razmerij iz 2. člena te uredbe. Pomoč dodeljena na podlagi te uredbe se ne </w:t>
      </w:r>
      <w:proofErr w:type="spellStart"/>
      <w:r w:rsidR="00444673" w:rsidRPr="00507762">
        <w:t>kumulira</w:t>
      </w:r>
      <w:proofErr w:type="spellEnd"/>
      <w:r w:rsidR="00444673" w:rsidRPr="00507762">
        <w:t xml:space="preserve"> z nikakršnim nadomestilom v zvezi z opravljanjem iste storitve (npr. v okviru točke 6.4.), ne glede na to ali pomeni državno pomoč v luči 107(1) PDEU ali ne.</w:t>
      </w:r>
    </w:p>
    <w:p w14:paraId="67EA37F4" w14:textId="35A3541A" w:rsidR="00373334" w:rsidRPr="00507762" w:rsidRDefault="00444673" w:rsidP="00710C6A">
      <w:pPr>
        <w:pStyle w:val="Odstavekseznama"/>
        <w:numPr>
          <w:ilvl w:val="0"/>
          <w:numId w:val="57"/>
        </w:numPr>
        <w:tabs>
          <w:tab w:val="left" w:pos="360"/>
        </w:tabs>
        <w:spacing w:line="260" w:lineRule="atLeast"/>
        <w:ind w:left="357" w:hanging="357"/>
        <w:jc w:val="both"/>
      </w:pPr>
      <w:r w:rsidRPr="00507762">
        <w:lastRenderedPageBreak/>
        <w:t>na podlagi Sklepa Komisije z dne 20. decembra 2011 o uporabi člena 106(2) Pogodbe o delovanju Evropske unije za državno pomoč v obliki nadomestila za javne storitve, dodeljenega nekaterim podjetjem, pooblaščenim za opravljanje storitev splošnega gospodarskega pomena</w:t>
      </w:r>
      <w:r w:rsidR="00087476" w:rsidRPr="00507762">
        <w:t xml:space="preserve"> (v nadaljevanju: Sklep o SGEI)</w:t>
      </w:r>
      <w:r w:rsidR="00527435" w:rsidRPr="00507762">
        <w:t>, med katere se uvršča tudi zagotavljanja neprofitnih najemnih stanovanj</w:t>
      </w:r>
      <w:r w:rsidR="00087476" w:rsidRPr="00507762">
        <w:t xml:space="preserve">. </w:t>
      </w:r>
      <w:r w:rsidR="00527435" w:rsidRPr="00507762">
        <w:t xml:space="preserve">Prijavitelj mora imeti ustrezno </w:t>
      </w:r>
      <w:r w:rsidR="005348A8" w:rsidRPr="00507762">
        <w:t>pooblasti</w:t>
      </w:r>
      <w:r w:rsidR="00527435" w:rsidRPr="00507762">
        <w:t>lo za opravljanje SSGP (vsebina akta o pooblastitvi) in višina sredstev ne sme preseči zneska, ki je nujen za pokrivanje neto stroškov, nastalih pri izpolnjevanju obveznosti javnih storitev, vključno z zmernim dobičkom.</w:t>
      </w:r>
      <w:r w:rsidR="00087476" w:rsidRPr="00507762">
        <w:t xml:space="preserve"> Celotno nadomestilo </w:t>
      </w:r>
      <w:r w:rsidR="00152A36" w:rsidRPr="00507762">
        <w:t>prejemniku</w:t>
      </w:r>
      <w:r w:rsidR="00087476" w:rsidRPr="00507762">
        <w:t xml:space="preserve"> ne sme prese</w:t>
      </w:r>
      <w:r w:rsidR="00527435" w:rsidRPr="00507762">
        <w:t>č</w:t>
      </w:r>
      <w:r w:rsidR="00087476" w:rsidRPr="00507762">
        <w:t>i več kot 15 milijonov EUR letno in pokrivati vrzel v financiranju (znesek</w:t>
      </w:r>
      <w:r w:rsidR="00024E5C" w:rsidRPr="00507762">
        <w:t>,</w:t>
      </w:r>
      <w:r w:rsidR="00087476" w:rsidRPr="00507762">
        <w:t xml:space="preserve"> nujen za pokrivanje neto stroškov z zmernim dobičkom).</w:t>
      </w:r>
    </w:p>
    <w:p w14:paraId="5DFF470F" w14:textId="77777777" w:rsidR="000502C1" w:rsidRDefault="000502C1" w:rsidP="00527435">
      <w:pPr>
        <w:tabs>
          <w:tab w:val="left" w:pos="360"/>
        </w:tabs>
        <w:spacing w:line="260" w:lineRule="atLeast"/>
        <w:contextualSpacing/>
        <w:rPr>
          <w:rFonts w:ascii="Arial" w:hAnsi="Arial" w:cs="Arial"/>
          <w:sz w:val="20"/>
        </w:rPr>
      </w:pPr>
    </w:p>
    <w:p w14:paraId="014AF1F8" w14:textId="7E7EFD43" w:rsidR="000502C1" w:rsidRDefault="000502C1" w:rsidP="00527435">
      <w:pPr>
        <w:tabs>
          <w:tab w:val="left" w:pos="360"/>
        </w:tabs>
        <w:spacing w:line="260" w:lineRule="atLeast"/>
        <w:contextualSpacing/>
        <w:rPr>
          <w:rFonts w:ascii="Arial" w:hAnsi="Arial" w:cs="Arial"/>
          <w:sz w:val="20"/>
        </w:rPr>
      </w:pPr>
      <w:r>
        <w:rPr>
          <w:rFonts w:ascii="Arial" w:hAnsi="Arial" w:cs="Arial"/>
          <w:sz w:val="20"/>
        </w:rPr>
        <w:t>V sklenjeni pogodbi o sofinanciranju se natančno opredeli, na podlagi katere državne pomoči se dodelijo sredstva za sofinanciranje iz tega javnega razpisa.</w:t>
      </w:r>
    </w:p>
    <w:p w14:paraId="6F9C02E1" w14:textId="77777777" w:rsidR="00087476" w:rsidRDefault="00087476" w:rsidP="00087476">
      <w:pPr>
        <w:tabs>
          <w:tab w:val="left" w:pos="360"/>
        </w:tabs>
        <w:spacing w:line="260" w:lineRule="atLeast"/>
        <w:contextualSpacing/>
        <w:rPr>
          <w:rFonts w:ascii="Arial" w:hAnsi="Arial" w:cs="Arial"/>
          <w:sz w:val="20"/>
        </w:rPr>
      </w:pPr>
    </w:p>
    <w:bookmarkEnd w:id="31"/>
    <w:p w14:paraId="0DF7A66F" w14:textId="77777777" w:rsidR="00DE2842" w:rsidRPr="00861868" w:rsidRDefault="00DE2842" w:rsidP="00807860">
      <w:pPr>
        <w:tabs>
          <w:tab w:val="left" w:pos="360"/>
        </w:tabs>
        <w:spacing w:line="260" w:lineRule="atLeast"/>
        <w:contextualSpacing/>
        <w:rPr>
          <w:rFonts w:ascii="Arial" w:hAnsi="Arial" w:cs="Arial"/>
          <w:sz w:val="20"/>
        </w:rPr>
      </w:pPr>
    </w:p>
    <w:p w14:paraId="0AFD8C38" w14:textId="4991327B" w:rsidR="00364066" w:rsidRPr="00861868" w:rsidRDefault="00364066" w:rsidP="00807860">
      <w:pPr>
        <w:pStyle w:val="Odstavekseznama"/>
        <w:keepNext/>
        <w:numPr>
          <w:ilvl w:val="0"/>
          <w:numId w:val="16"/>
        </w:numPr>
        <w:spacing w:line="260" w:lineRule="atLeast"/>
        <w:outlineLvl w:val="0"/>
        <w:rPr>
          <w:b/>
          <w:kern w:val="2"/>
          <w:szCs w:val="20"/>
        </w:rPr>
      </w:pPr>
      <w:bookmarkStart w:id="33" w:name="_Toc180489630"/>
      <w:bookmarkStart w:id="34" w:name="_Toc180489631"/>
      <w:bookmarkStart w:id="35" w:name="_Toc180489632"/>
      <w:bookmarkStart w:id="36" w:name="_Toc180489633"/>
      <w:bookmarkStart w:id="37" w:name="_Toc180489634"/>
      <w:bookmarkStart w:id="38" w:name="_Toc180489635"/>
      <w:bookmarkStart w:id="39" w:name="_Toc180489637"/>
      <w:bookmarkStart w:id="40" w:name="_Toc180489638"/>
      <w:bookmarkStart w:id="41" w:name="_Toc180489639"/>
      <w:bookmarkStart w:id="42" w:name="_Toc180489641"/>
      <w:bookmarkStart w:id="43" w:name="_Toc180489643"/>
      <w:bookmarkStart w:id="44" w:name="_Toc180489644"/>
      <w:bookmarkStart w:id="45" w:name="_Toc180489645"/>
      <w:bookmarkEnd w:id="33"/>
      <w:bookmarkEnd w:id="34"/>
      <w:bookmarkEnd w:id="35"/>
      <w:bookmarkEnd w:id="36"/>
      <w:bookmarkEnd w:id="37"/>
      <w:bookmarkEnd w:id="38"/>
      <w:bookmarkEnd w:id="39"/>
      <w:bookmarkEnd w:id="40"/>
      <w:bookmarkEnd w:id="41"/>
      <w:bookmarkEnd w:id="42"/>
      <w:bookmarkEnd w:id="43"/>
      <w:bookmarkEnd w:id="44"/>
      <w:r w:rsidRPr="00861868">
        <w:rPr>
          <w:b/>
          <w:kern w:val="2"/>
          <w:szCs w:val="20"/>
        </w:rPr>
        <w:t>UPRAVIČENOST STROŠKOV</w:t>
      </w:r>
      <w:bookmarkEnd w:id="45"/>
    </w:p>
    <w:p w14:paraId="624A7106" w14:textId="77777777" w:rsidR="00DE2842" w:rsidRPr="00861868" w:rsidRDefault="00DE2842" w:rsidP="00807860">
      <w:pPr>
        <w:spacing w:line="260" w:lineRule="atLeast"/>
        <w:contextualSpacing/>
        <w:rPr>
          <w:rFonts w:ascii="Arial" w:hAnsi="Arial" w:cs="Arial"/>
          <w:sz w:val="20"/>
        </w:rPr>
      </w:pPr>
    </w:p>
    <w:p w14:paraId="3BF903DB" w14:textId="6384C316"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46" w:name="_Toc180489646"/>
      <w:r w:rsidRPr="00861868">
        <w:rPr>
          <w:b/>
          <w:bCs/>
          <w:iCs/>
          <w:szCs w:val="20"/>
        </w:rPr>
        <w:t>Upravičeni stroški</w:t>
      </w:r>
      <w:bookmarkEnd w:id="46"/>
    </w:p>
    <w:p w14:paraId="5B15B549" w14:textId="77777777" w:rsidR="00364066" w:rsidRPr="00861868" w:rsidRDefault="00364066" w:rsidP="00807860">
      <w:pPr>
        <w:spacing w:line="260" w:lineRule="atLeast"/>
        <w:contextualSpacing/>
        <w:rPr>
          <w:rFonts w:ascii="Arial" w:hAnsi="Arial" w:cs="Arial"/>
          <w:sz w:val="20"/>
        </w:rPr>
      </w:pPr>
    </w:p>
    <w:p w14:paraId="0D74BE29" w14:textId="77777777" w:rsidR="00C30A08" w:rsidRPr="00861868" w:rsidRDefault="00C30A08" w:rsidP="00807860">
      <w:pPr>
        <w:spacing w:line="260" w:lineRule="atLeast"/>
        <w:contextualSpacing/>
        <w:rPr>
          <w:rFonts w:ascii="Arial" w:hAnsi="Arial" w:cs="Arial"/>
          <w:sz w:val="20"/>
        </w:rPr>
      </w:pPr>
      <w:r w:rsidRPr="00861868">
        <w:rPr>
          <w:rFonts w:ascii="Arial" w:hAnsi="Arial" w:cs="Arial"/>
          <w:sz w:val="20"/>
        </w:rPr>
        <w:t>Stroški so upravičeni v primeru, če so:</w:t>
      </w:r>
    </w:p>
    <w:p w14:paraId="52AFDF45" w14:textId="77777777" w:rsidR="00C30A08" w:rsidRPr="00861868" w:rsidRDefault="00C30A08" w:rsidP="00807860">
      <w:pPr>
        <w:pStyle w:val="Odstavekseznama"/>
        <w:numPr>
          <w:ilvl w:val="0"/>
          <w:numId w:val="20"/>
        </w:numPr>
        <w:spacing w:line="260" w:lineRule="atLeast"/>
        <w:rPr>
          <w:szCs w:val="20"/>
        </w:rPr>
      </w:pPr>
      <w:r w:rsidRPr="00861868">
        <w:rPr>
          <w:szCs w:val="20"/>
        </w:rPr>
        <w:t>s projektom neposredno povezani, potrebni za njegovo izvajanje in so v skladu s cilji projekta,</w:t>
      </w:r>
    </w:p>
    <w:p w14:paraId="401532A2" w14:textId="77777777" w:rsidR="00C30A08" w:rsidRPr="00861868" w:rsidRDefault="00C30A08" w:rsidP="00807860">
      <w:pPr>
        <w:pStyle w:val="Odstavekseznama"/>
        <w:numPr>
          <w:ilvl w:val="0"/>
          <w:numId w:val="20"/>
        </w:numPr>
        <w:spacing w:line="260" w:lineRule="atLeast"/>
        <w:rPr>
          <w:szCs w:val="20"/>
        </w:rPr>
      </w:pPr>
      <w:r w:rsidRPr="00861868">
        <w:rPr>
          <w:szCs w:val="20"/>
        </w:rPr>
        <w:t>dejansko nastali za dela, ki so bila opravljena, za blago, ki je bilo dobavljeno, oziroma za storitve, ki so bile izvedene,</w:t>
      </w:r>
    </w:p>
    <w:p w14:paraId="08443F28" w14:textId="77777777" w:rsidR="00C30A08" w:rsidRPr="00861868" w:rsidRDefault="00C30A08" w:rsidP="00807860">
      <w:pPr>
        <w:pStyle w:val="Odstavekseznama"/>
        <w:numPr>
          <w:ilvl w:val="0"/>
          <w:numId w:val="20"/>
        </w:numPr>
        <w:spacing w:line="260" w:lineRule="atLeast"/>
        <w:rPr>
          <w:szCs w:val="20"/>
        </w:rPr>
      </w:pPr>
      <w:r w:rsidRPr="00861868">
        <w:rPr>
          <w:szCs w:val="20"/>
        </w:rPr>
        <w:t xml:space="preserve">pripoznani v skladu s skrbnostjo dobrega gospodarja, </w:t>
      </w:r>
    </w:p>
    <w:p w14:paraId="3D378DE4" w14:textId="77777777" w:rsidR="00C30A08" w:rsidRPr="00861868" w:rsidRDefault="00C30A08" w:rsidP="00807860">
      <w:pPr>
        <w:pStyle w:val="Odstavekseznama"/>
        <w:numPr>
          <w:ilvl w:val="0"/>
          <w:numId w:val="20"/>
        </w:numPr>
        <w:spacing w:line="260" w:lineRule="atLeast"/>
        <w:rPr>
          <w:szCs w:val="20"/>
        </w:rPr>
      </w:pPr>
      <w:r w:rsidRPr="00861868">
        <w:rPr>
          <w:szCs w:val="20"/>
        </w:rPr>
        <w:t>nastali in so bili plačani v obdobju upravičenosti,</w:t>
      </w:r>
    </w:p>
    <w:p w14:paraId="174B2BB0" w14:textId="77777777" w:rsidR="00C30A08" w:rsidRPr="00861868" w:rsidRDefault="00C30A08" w:rsidP="00807860">
      <w:pPr>
        <w:pStyle w:val="Odstavekseznama"/>
        <w:numPr>
          <w:ilvl w:val="0"/>
          <w:numId w:val="20"/>
        </w:numPr>
        <w:spacing w:line="260" w:lineRule="atLeast"/>
        <w:rPr>
          <w:szCs w:val="20"/>
        </w:rPr>
      </w:pPr>
      <w:r w:rsidRPr="00861868">
        <w:rPr>
          <w:szCs w:val="20"/>
        </w:rPr>
        <w:t xml:space="preserve">dokazljivi z verodostojnimi knjigovodskimi listinami in drugimi listinami </w:t>
      </w:r>
      <w:proofErr w:type="gramStart"/>
      <w:r w:rsidRPr="00861868">
        <w:rPr>
          <w:szCs w:val="20"/>
        </w:rPr>
        <w:t>enake</w:t>
      </w:r>
      <w:proofErr w:type="gramEnd"/>
      <w:r w:rsidRPr="00861868">
        <w:rPr>
          <w:szCs w:val="20"/>
        </w:rPr>
        <w:t xml:space="preserve"> dokazne vrednosti,</w:t>
      </w:r>
    </w:p>
    <w:p w14:paraId="39D7B9D5" w14:textId="77777777" w:rsidR="00C30A08" w:rsidRPr="00861868" w:rsidRDefault="00C30A08" w:rsidP="00807860">
      <w:pPr>
        <w:pStyle w:val="Odstavekseznama"/>
        <w:numPr>
          <w:ilvl w:val="0"/>
          <w:numId w:val="20"/>
        </w:numPr>
        <w:spacing w:line="260" w:lineRule="atLeast"/>
        <w:rPr>
          <w:szCs w:val="20"/>
        </w:rPr>
      </w:pPr>
      <w:r w:rsidRPr="00861868">
        <w:rPr>
          <w:szCs w:val="20"/>
        </w:rPr>
        <w:t>v skladu z veljavnimi pravili Evropske unije in nacionalnimi predpisi.</w:t>
      </w:r>
    </w:p>
    <w:p w14:paraId="2400F161" w14:textId="77777777" w:rsidR="00C30A08" w:rsidRPr="00861868" w:rsidRDefault="00C30A08" w:rsidP="00807860">
      <w:pPr>
        <w:spacing w:line="260" w:lineRule="atLeast"/>
        <w:contextualSpacing/>
        <w:rPr>
          <w:rFonts w:ascii="Arial" w:hAnsi="Arial" w:cs="Arial"/>
          <w:sz w:val="20"/>
        </w:rPr>
      </w:pPr>
    </w:p>
    <w:p w14:paraId="5338D746" w14:textId="77777777" w:rsidR="00C30A08" w:rsidRPr="00861868" w:rsidRDefault="00C30A08" w:rsidP="00807860">
      <w:pPr>
        <w:spacing w:line="260" w:lineRule="atLeast"/>
        <w:contextualSpacing/>
        <w:rPr>
          <w:rFonts w:ascii="Arial" w:hAnsi="Arial" w:cs="Arial"/>
          <w:sz w:val="20"/>
        </w:rPr>
      </w:pPr>
      <w:r w:rsidRPr="00861868">
        <w:rPr>
          <w:rFonts w:ascii="Arial" w:hAnsi="Arial" w:cs="Arial"/>
          <w:sz w:val="20"/>
        </w:rPr>
        <w:t>Upravičeni stroški po tem javnem razpisu so naslednji:</w:t>
      </w:r>
    </w:p>
    <w:p w14:paraId="75472D0A" w14:textId="5DFBAE1C" w:rsidR="00F90FC0" w:rsidRPr="00861868" w:rsidRDefault="00F90FC0" w:rsidP="00807860">
      <w:pPr>
        <w:pStyle w:val="Odstavekseznama"/>
        <w:numPr>
          <w:ilvl w:val="0"/>
          <w:numId w:val="21"/>
        </w:numPr>
        <w:spacing w:line="260" w:lineRule="atLeast"/>
        <w:jc w:val="both"/>
        <w:rPr>
          <w:szCs w:val="20"/>
        </w:rPr>
      </w:pPr>
      <w:bookmarkStart w:id="47" w:name="_Hlk179966458"/>
      <w:r w:rsidRPr="00861868">
        <w:rPr>
          <w:szCs w:val="20"/>
        </w:rPr>
        <w:t>nakup zemljišča ali stanovanja;</w:t>
      </w:r>
    </w:p>
    <w:p w14:paraId="46A78BBF" w14:textId="677F3793" w:rsidR="00C30A08" w:rsidRPr="00861868" w:rsidRDefault="00C30A08" w:rsidP="00807860">
      <w:pPr>
        <w:pStyle w:val="Odstavekseznama"/>
        <w:numPr>
          <w:ilvl w:val="0"/>
          <w:numId w:val="21"/>
        </w:numPr>
        <w:spacing w:line="260" w:lineRule="atLeast"/>
        <w:jc w:val="both"/>
        <w:rPr>
          <w:szCs w:val="20"/>
        </w:rPr>
      </w:pPr>
      <w:r w:rsidRPr="00861868">
        <w:rPr>
          <w:szCs w:val="20"/>
        </w:rPr>
        <w:t>gradbena, obrtniška, strojna in elektro dela, vključno s stroški gradbišča ter zunanjo ureditev s komunalno infrastrukturo</w:t>
      </w:r>
      <w:r w:rsidR="00F90FC0" w:rsidRPr="00861868">
        <w:rPr>
          <w:szCs w:val="20"/>
        </w:rPr>
        <w:t>;</w:t>
      </w:r>
    </w:p>
    <w:p w14:paraId="7EA9D8DF" w14:textId="5E2BCB18" w:rsidR="00C30A08" w:rsidRPr="00861868" w:rsidRDefault="00C30A08" w:rsidP="00807860">
      <w:pPr>
        <w:pStyle w:val="Odstavekseznama"/>
        <w:numPr>
          <w:ilvl w:val="0"/>
          <w:numId w:val="21"/>
        </w:numPr>
        <w:spacing w:line="260" w:lineRule="atLeast"/>
        <w:jc w:val="both"/>
        <w:rPr>
          <w:szCs w:val="20"/>
        </w:rPr>
      </w:pPr>
      <w:r w:rsidRPr="00861868">
        <w:rPr>
          <w:szCs w:val="20"/>
        </w:rPr>
        <w:t>komunalni prispevek</w:t>
      </w:r>
      <w:r w:rsidR="00F90FC0" w:rsidRPr="00861868">
        <w:rPr>
          <w:szCs w:val="20"/>
        </w:rPr>
        <w:t>;</w:t>
      </w:r>
    </w:p>
    <w:p w14:paraId="54F1E3E3" w14:textId="1FFD7670" w:rsidR="00C30A08" w:rsidRPr="00861868" w:rsidRDefault="00C30A08" w:rsidP="00807860">
      <w:pPr>
        <w:pStyle w:val="Odstavekseznama"/>
        <w:numPr>
          <w:ilvl w:val="0"/>
          <w:numId w:val="21"/>
        </w:numPr>
        <w:spacing w:line="260" w:lineRule="atLeast"/>
        <w:jc w:val="both"/>
        <w:rPr>
          <w:szCs w:val="20"/>
        </w:rPr>
      </w:pPr>
      <w:r w:rsidRPr="00861868">
        <w:rPr>
          <w:szCs w:val="20"/>
        </w:rPr>
        <w:t>stroški storitev zunanjih izvajalcev (projektna in investicijska dokumentacija, nadzor v skladu z gradbeno zakonodajo)</w:t>
      </w:r>
      <w:r w:rsidR="00F90FC0" w:rsidRPr="00861868">
        <w:rPr>
          <w:szCs w:val="20"/>
        </w:rPr>
        <w:t>;</w:t>
      </w:r>
    </w:p>
    <w:p w14:paraId="706D757F" w14:textId="0021244C" w:rsidR="00C30A08" w:rsidRPr="00861868" w:rsidRDefault="00C30A08" w:rsidP="00807860">
      <w:pPr>
        <w:pStyle w:val="Odstavekseznama"/>
        <w:numPr>
          <w:ilvl w:val="0"/>
          <w:numId w:val="21"/>
        </w:numPr>
        <w:spacing w:line="260" w:lineRule="atLeast"/>
        <w:jc w:val="both"/>
        <w:rPr>
          <w:szCs w:val="20"/>
        </w:rPr>
      </w:pPr>
      <w:r w:rsidRPr="00861868">
        <w:rPr>
          <w:szCs w:val="20"/>
        </w:rPr>
        <w:t>izvajanje ukrepa umetniškega deleža v javnih investicijskih projektih v skladu z določili zakona o uresničevanju javnega interesa za kulturo</w:t>
      </w:r>
      <w:r w:rsidR="00F14365">
        <w:rPr>
          <w:szCs w:val="20"/>
        </w:rPr>
        <w:t>.</w:t>
      </w:r>
    </w:p>
    <w:bookmarkEnd w:id="47"/>
    <w:p w14:paraId="16220D15" w14:textId="77777777" w:rsidR="00C30A08" w:rsidRPr="00861868" w:rsidRDefault="00C30A08" w:rsidP="00807860">
      <w:pPr>
        <w:spacing w:line="260" w:lineRule="atLeast"/>
        <w:contextualSpacing/>
        <w:rPr>
          <w:rFonts w:ascii="Arial" w:hAnsi="Arial" w:cs="Arial"/>
          <w:sz w:val="20"/>
        </w:rPr>
      </w:pPr>
    </w:p>
    <w:p w14:paraId="74442631" w14:textId="21A66C59" w:rsidR="00C30A08" w:rsidRDefault="00F90FC0" w:rsidP="00807860">
      <w:pPr>
        <w:spacing w:line="260" w:lineRule="atLeast"/>
        <w:contextualSpacing/>
        <w:rPr>
          <w:rFonts w:ascii="Arial" w:hAnsi="Arial" w:cs="Arial"/>
          <w:sz w:val="20"/>
        </w:rPr>
      </w:pPr>
      <w:r w:rsidRPr="00861868">
        <w:rPr>
          <w:rFonts w:ascii="Arial" w:hAnsi="Arial" w:cs="Arial"/>
          <w:sz w:val="20"/>
        </w:rPr>
        <w:t xml:space="preserve">Davek </w:t>
      </w:r>
      <w:r w:rsidR="004B27D9" w:rsidRPr="00861868">
        <w:rPr>
          <w:rFonts w:ascii="Arial" w:hAnsi="Arial" w:cs="Arial"/>
          <w:sz w:val="20"/>
        </w:rPr>
        <w:t>na dodano vre</w:t>
      </w:r>
      <w:r w:rsidR="009B7FA4" w:rsidRPr="00861868">
        <w:rPr>
          <w:rFonts w:ascii="Arial" w:hAnsi="Arial" w:cs="Arial"/>
          <w:sz w:val="20"/>
        </w:rPr>
        <w:t>dnost</w:t>
      </w:r>
      <w:r w:rsidR="004B27D9" w:rsidRPr="00861868">
        <w:rPr>
          <w:rFonts w:ascii="Arial" w:hAnsi="Arial" w:cs="Arial"/>
          <w:sz w:val="20"/>
        </w:rPr>
        <w:t xml:space="preserve">, davek </w:t>
      </w:r>
      <w:r w:rsidR="00C30A08" w:rsidRPr="00861868">
        <w:rPr>
          <w:rFonts w:ascii="Arial" w:hAnsi="Arial" w:cs="Arial"/>
          <w:sz w:val="20"/>
        </w:rPr>
        <w:t xml:space="preserve">na promet z nepremičninami, stroški posredovanja in cenitev, odvetniški in notarski stroški, drugi stroški pravnih storitev, stroški geometra (vezani na prenos zemljišča na upravičenega </w:t>
      </w:r>
      <w:r w:rsidR="00A81C48" w:rsidRPr="00861868">
        <w:rPr>
          <w:rFonts w:ascii="Arial" w:hAnsi="Arial" w:cs="Arial"/>
          <w:sz w:val="20"/>
        </w:rPr>
        <w:t>končnega prejemnika</w:t>
      </w:r>
      <w:r w:rsidR="00C30A08" w:rsidRPr="00861868">
        <w:rPr>
          <w:rFonts w:ascii="Arial" w:hAnsi="Arial" w:cs="Arial"/>
          <w:sz w:val="20"/>
        </w:rPr>
        <w:t xml:space="preserve">, kot so ureditev mej, parcelacija, urejanje služnosti ali stavbne pravice, stroški vpisa lastništva v zemljiško knjigo), </w:t>
      </w:r>
      <w:r w:rsidRPr="00861868">
        <w:rPr>
          <w:rFonts w:ascii="Arial" w:hAnsi="Arial" w:cs="Arial"/>
          <w:sz w:val="20"/>
        </w:rPr>
        <w:t xml:space="preserve">stroški informiranja in komuniciranja, </w:t>
      </w:r>
      <w:r w:rsidR="00C30A08" w:rsidRPr="00861868">
        <w:rPr>
          <w:rFonts w:ascii="Arial" w:hAnsi="Arial" w:cs="Arial"/>
          <w:sz w:val="20"/>
        </w:rPr>
        <w:t>drugi davki, dajatve in takse, niso upravičen</w:t>
      </w:r>
      <w:r w:rsidR="00EF2042">
        <w:rPr>
          <w:rFonts w:ascii="Arial" w:hAnsi="Arial" w:cs="Arial"/>
          <w:sz w:val="20"/>
        </w:rPr>
        <w:t>i</w:t>
      </w:r>
      <w:r w:rsidR="00C30A08" w:rsidRPr="00861868">
        <w:rPr>
          <w:rFonts w:ascii="Arial" w:hAnsi="Arial" w:cs="Arial"/>
          <w:sz w:val="20"/>
        </w:rPr>
        <w:t xml:space="preserve"> strošek.</w:t>
      </w:r>
      <w:r w:rsidR="00D11B43" w:rsidRPr="00861868">
        <w:rPr>
          <w:rFonts w:ascii="Arial" w:hAnsi="Arial" w:cs="Arial"/>
          <w:sz w:val="20"/>
        </w:rPr>
        <w:t xml:space="preserve"> Neupravičene stroške krije končni prejemnik sam.</w:t>
      </w:r>
    </w:p>
    <w:p w14:paraId="502F8644" w14:textId="77777777" w:rsidR="004825F2" w:rsidRDefault="004825F2" w:rsidP="00807860">
      <w:pPr>
        <w:spacing w:line="260" w:lineRule="atLeast"/>
        <w:contextualSpacing/>
        <w:rPr>
          <w:rFonts w:ascii="Arial" w:hAnsi="Arial" w:cs="Arial"/>
          <w:sz w:val="20"/>
        </w:rPr>
      </w:pPr>
    </w:p>
    <w:p w14:paraId="1D20BF1F" w14:textId="383DF34A" w:rsidR="004825F2" w:rsidRPr="00861868" w:rsidRDefault="004825F2" w:rsidP="004825F2">
      <w:pPr>
        <w:spacing w:line="260" w:lineRule="atLeast"/>
        <w:rPr>
          <w:rFonts w:ascii="Arial" w:hAnsi="Arial" w:cs="Arial"/>
          <w:sz w:val="20"/>
        </w:rPr>
      </w:pPr>
      <w:r w:rsidRPr="00861868">
        <w:rPr>
          <w:rFonts w:ascii="Arial" w:hAnsi="Arial" w:cs="Arial"/>
          <w:sz w:val="20"/>
        </w:rPr>
        <w:t xml:space="preserve">Ministrstvo bo sofinanciralo </w:t>
      </w:r>
      <w:r>
        <w:rPr>
          <w:rFonts w:ascii="Arial" w:hAnsi="Arial" w:cs="Arial"/>
          <w:sz w:val="20"/>
        </w:rPr>
        <w:t>navedene</w:t>
      </w:r>
      <w:r w:rsidRPr="00861868">
        <w:rPr>
          <w:rFonts w:ascii="Arial" w:hAnsi="Arial" w:cs="Arial"/>
          <w:sz w:val="20"/>
        </w:rPr>
        <w:t xml:space="preserve"> upravičene </w:t>
      </w:r>
      <w:r w:rsidR="00763342">
        <w:rPr>
          <w:rFonts w:ascii="Arial" w:hAnsi="Arial" w:cs="Arial"/>
          <w:sz w:val="20"/>
        </w:rPr>
        <w:t>stroške</w:t>
      </w:r>
      <w:r w:rsidRPr="00861868">
        <w:rPr>
          <w:rFonts w:ascii="Arial" w:hAnsi="Arial" w:cs="Arial"/>
          <w:sz w:val="20"/>
        </w:rPr>
        <w:t xml:space="preserve">, ki bodo pri prijavitelju nastali v obdobju od </w:t>
      </w:r>
      <w:r w:rsidRPr="004A3CBB">
        <w:rPr>
          <w:rFonts w:ascii="Arial" w:hAnsi="Arial" w:cs="Arial"/>
          <w:b/>
          <w:bCs/>
          <w:sz w:val="20"/>
        </w:rPr>
        <w:t>1. 2. 2020 do 31. 12. 2025</w:t>
      </w:r>
      <w:r w:rsidR="00763342">
        <w:rPr>
          <w:rFonts w:ascii="Arial" w:hAnsi="Arial" w:cs="Arial"/>
          <w:sz w:val="20"/>
        </w:rPr>
        <w:t>. Izdatki za stroške</w:t>
      </w:r>
      <w:r>
        <w:rPr>
          <w:rFonts w:ascii="Arial" w:hAnsi="Arial" w:cs="Arial"/>
          <w:sz w:val="20"/>
        </w:rPr>
        <w:t xml:space="preserve"> </w:t>
      </w:r>
      <w:r w:rsidR="00763342">
        <w:rPr>
          <w:rFonts w:ascii="Arial" w:hAnsi="Arial" w:cs="Arial"/>
          <w:sz w:val="20"/>
        </w:rPr>
        <w:t xml:space="preserve">iz prejšnjega stavka </w:t>
      </w:r>
      <w:r>
        <w:rPr>
          <w:rFonts w:ascii="Arial" w:hAnsi="Arial" w:cs="Arial"/>
          <w:sz w:val="20"/>
        </w:rPr>
        <w:t xml:space="preserve">pa morajo </w:t>
      </w:r>
      <w:r w:rsidR="00763342">
        <w:rPr>
          <w:rFonts w:ascii="Arial" w:hAnsi="Arial" w:cs="Arial"/>
          <w:sz w:val="20"/>
        </w:rPr>
        <w:t>prijavitelju nastati</w:t>
      </w:r>
      <w:r>
        <w:rPr>
          <w:rFonts w:ascii="Arial" w:hAnsi="Arial" w:cs="Arial"/>
          <w:sz w:val="20"/>
        </w:rPr>
        <w:t xml:space="preserve"> do </w:t>
      </w:r>
      <w:r w:rsidRPr="004A3CBB">
        <w:rPr>
          <w:rFonts w:ascii="Arial" w:hAnsi="Arial" w:cs="Arial"/>
          <w:b/>
          <w:bCs/>
          <w:sz w:val="20"/>
        </w:rPr>
        <w:t>31. 3. 2026</w:t>
      </w:r>
      <w:r w:rsidRPr="00861868">
        <w:rPr>
          <w:rFonts w:ascii="Arial" w:hAnsi="Arial" w:cs="Arial"/>
          <w:sz w:val="20"/>
        </w:rPr>
        <w:t>.</w:t>
      </w:r>
    </w:p>
    <w:p w14:paraId="0E3EAB89" w14:textId="0C50D751" w:rsidR="004825F2" w:rsidRPr="00861868" w:rsidRDefault="004825F2" w:rsidP="00807860">
      <w:pPr>
        <w:spacing w:line="260" w:lineRule="atLeast"/>
        <w:contextualSpacing/>
        <w:rPr>
          <w:rFonts w:ascii="Arial" w:hAnsi="Arial" w:cs="Arial"/>
          <w:sz w:val="20"/>
        </w:rPr>
      </w:pPr>
    </w:p>
    <w:p w14:paraId="00B73B96" w14:textId="77777777" w:rsidR="008F4682" w:rsidRPr="00861868" w:rsidRDefault="008F4682" w:rsidP="00807860">
      <w:pPr>
        <w:spacing w:line="260" w:lineRule="atLeast"/>
        <w:contextualSpacing/>
        <w:rPr>
          <w:rFonts w:ascii="Arial" w:hAnsi="Arial" w:cs="Arial"/>
          <w:bCs/>
          <w:sz w:val="20"/>
        </w:rPr>
      </w:pPr>
    </w:p>
    <w:p w14:paraId="7E3D270F" w14:textId="18BEA021"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48" w:name="_Toc180489647"/>
      <w:r w:rsidRPr="00861868">
        <w:rPr>
          <w:b/>
          <w:bCs/>
          <w:iCs/>
          <w:szCs w:val="20"/>
        </w:rPr>
        <w:lastRenderedPageBreak/>
        <w:t>Dokazila za izkazovanje stroškov in izdatkov</w:t>
      </w:r>
      <w:bookmarkEnd w:id="48"/>
    </w:p>
    <w:p w14:paraId="0B105992" w14:textId="77777777" w:rsidR="00364066" w:rsidRPr="00861868" w:rsidRDefault="00364066" w:rsidP="00807860">
      <w:pPr>
        <w:spacing w:line="260" w:lineRule="atLeast"/>
        <w:contextualSpacing/>
        <w:rPr>
          <w:rFonts w:ascii="Arial" w:hAnsi="Arial" w:cs="Arial"/>
          <w:sz w:val="20"/>
        </w:rPr>
      </w:pPr>
    </w:p>
    <w:p w14:paraId="02C174A9" w14:textId="6C62B0F6" w:rsidR="002F3CCC" w:rsidRPr="00861868" w:rsidRDefault="00C30A08" w:rsidP="00807860">
      <w:pPr>
        <w:autoSpaceDE w:val="0"/>
        <w:autoSpaceDN w:val="0"/>
        <w:adjustRightInd w:val="0"/>
        <w:spacing w:line="260" w:lineRule="atLeast"/>
        <w:contextualSpacing/>
        <w:rPr>
          <w:rFonts w:ascii="Arial" w:hAnsi="Arial" w:cs="Arial"/>
          <w:sz w:val="20"/>
        </w:rPr>
      </w:pPr>
      <w:bookmarkStart w:id="49" w:name="_Hlk116554337"/>
      <w:r w:rsidRPr="00861868">
        <w:rPr>
          <w:rFonts w:ascii="Arial" w:hAnsi="Arial" w:cs="Arial"/>
          <w:sz w:val="20"/>
        </w:rPr>
        <w:t xml:space="preserve">Podrobneje so vrste stroškov in dokazila za izkazovanje stroškov in izdatkov določena s Priročnikom o načinu financiranja iz sredstev Mehanizma za okrevanje in odpornost (Urad RS za okrevanje in odpornost, avgust 2022, zadnjič spremenjen </w:t>
      </w:r>
      <w:r w:rsidR="00604DFF">
        <w:rPr>
          <w:rFonts w:ascii="Arial" w:hAnsi="Arial" w:cs="Arial"/>
          <w:sz w:val="20"/>
        </w:rPr>
        <w:t>oktobra</w:t>
      </w:r>
      <w:r w:rsidR="00604DFF" w:rsidRPr="00861868">
        <w:rPr>
          <w:rFonts w:ascii="Arial" w:hAnsi="Arial" w:cs="Arial"/>
          <w:sz w:val="20"/>
        </w:rPr>
        <w:t xml:space="preserve"> </w:t>
      </w:r>
      <w:r w:rsidRPr="00861868">
        <w:rPr>
          <w:rFonts w:ascii="Arial" w:hAnsi="Arial" w:cs="Arial"/>
          <w:sz w:val="20"/>
        </w:rPr>
        <w:t>202</w:t>
      </w:r>
      <w:r w:rsidR="00F90FC0" w:rsidRPr="00861868">
        <w:rPr>
          <w:rFonts w:ascii="Arial" w:hAnsi="Arial" w:cs="Arial"/>
          <w:sz w:val="20"/>
        </w:rPr>
        <w:t>4</w:t>
      </w:r>
      <w:r w:rsidRPr="00861868">
        <w:rPr>
          <w:rFonts w:ascii="Arial" w:hAnsi="Arial" w:cs="Arial"/>
          <w:sz w:val="20"/>
        </w:rPr>
        <w:t xml:space="preserve">) ter Priročnikom o načinu izvajanja Mehanizma za okrevanje in odpornost (Urad RS za okrevanje in odpornost, avgust 2022, zadnjič spremenjen </w:t>
      </w:r>
      <w:r w:rsidR="00604DFF">
        <w:rPr>
          <w:rFonts w:ascii="Arial" w:hAnsi="Arial" w:cs="Arial"/>
          <w:sz w:val="20"/>
        </w:rPr>
        <w:t>oktobra</w:t>
      </w:r>
      <w:r w:rsidR="00604DFF" w:rsidRPr="00861868">
        <w:rPr>
          <w:rFonts w:ascii="Arial" w:hAnsi="Arial" w:cs="Arial"/>
          <w:sz w:val="20"/>
        </w:rPr>
        <w:t xml:space="preserve"> </w:t>
      </w:r>
      <w:r w:rsidRPr="00861868">
        <w:rPr>
          <w:rFonts w:ascii="Arial" w:hAnsi="Arial" w:cs="Arial"/>
          <w:sz w:val="20"/>
        </w:rPr>
        <w:t xml:space="preserve">2024) in so jih </w:t>
      </w:r>
      <w:r w:rsidR="00A81C48" w:rsidRPr="00861868">
        <w:rPr>
          <w:rFonts w:ascii="Arial" w:hAnsi="Arial" w:cs="Arial"/>
          <w:sz w:val="20"/>
        </w:rPr>
        <w:t>končni prejemniki</w:t>
      </w:r>
      <w:r w:rsidRPr="00861868">
        <w:rPr>
          <w:rFonts w:ascii="Arial" w:hAnsi="Arial" w:cs="Arial"/>
          <w:sz w:val="20"/>
        </w:rPr>
        <w:t xml:space="preserve"> dolžni dosledno upoštevati.</w:t>
      </w:r>
    </w:p>
    <w:bookmarkEnd w:id="49"/>
    <w:p w14:paraId="435B25CB" w14:textId="19C7B6F7" w:rsidR="00364066" w:rsidRPr="00861868" w:rsidRDefault="00364066" w:rsidP="00807860">
      <w:pPr>
        <w:autoSpaceDE w:val="0"/>
        <w:autoSpaceDN w:val="0"/>
        <w:adjustRightInd w:val="0"/>
        <w:spacing w:line="260" w:lineRule="atLeast"/>
        <w:contextualSpacing/>
        <w:rPr>
          <w:rFonts w:ascii="Arial" w:eastAsiaTheme="minorHAnsi" w:hAnsi="Arial" w:cs="Arial"/>
          <w:sz w:val="20"/>
        </w:rPr>
      </w:pPr>
    </w:p>
    <w:p w14:paraId="1DC2D18A" w14:textId="77777777" w:rsidR="002F3CCC" w:rsidRPr="00861868" w:rsidRDefault="002F3CCC" w:rsidP="00807860">
      <w:pPr>
        <w:autoSpaceDE w:val="0"/>
        <w:autoSpaceDN w:val="0"/>
        <w:adjustRightInd w:val="0"/>
        <w:spacing w:line="260" w:lineRule="atLeast"/>
        <w:contextualSpacing/>
        <w:rPr>
          <w:rFonts w:ascii="Arial" w:eastAsiaTheme="minorHAnsi" w:hAnsi="Arial" w:cs="Arial"/>
          <w:sz w:val="20"/>
        </w:rPr>
      </w:pPr>
    </w:p>
    <w:p w14:paraId="1AC5C486" w14:textId="77777777" w:rsidR="00364066" w:rsidRPr="00861868" w:rsidRDefault="00364066" w:rsidP="00807860">
      <w:pPr>
        <w:pStyle w:val="Odstavekseznama"/>
        <w:keepNext/>
        <w:numPr>
          <w:ilvl w:val="0"/>
          <w:numId w:val="16"/>
        </w:numPr>
        <w:spacing w:line="260" w:lineRule="atLeast"/>
        <w:outlineLvl w:val="0"/>
        <w:rPr>
          <w:b/>
          <w:kern w:val="2"/>
          <w:szCs w:val="20"/>
        </w:rPr>
      </w:pPr>
      <w:bookmarkStart w:id="50" w:name="_Toc180489648"/>
      <w:r w:rsidRPr="00861868">
        <w:rPr>
          <w:b/>
          <w:kern w:val="2"/>
          <w:szCs w:val="20"/>
        </w:rPr>
        <w:t>VAROVANJE OSEBNIH PODATKOV IN POSLOVNIH SKRIVNOSTI</w:t>
      </w:r>
      <w:bookmarkEnd w:id="50"/>
    </w:p>
    <w:p w14:paraId="3011121C" w14:textId="77777777" w:rsidR="00364066" w:rsidRPr="00861868" w:rsidRDefault="00364066" w:rsidP="00807860">
      <w:pPr>
        <w:tabs>
          <w:tab w:val="left" w:pos="360"/>
        </w:tabs>
        <w:spacing w:line="260" w:lineRule="atLeast"/>
        <w:contextualSpacing/>
        <w:rPr>
          <w:rFonts w:ascii="Arial" w:hAnsi="Arial" w:cs="Arial"/>
          <w:b/>
          <w:sz w:val="20"/>
        </w:rPr>
      </w:pPr>
    </w:p>
    <w:p w14:paraId="32BA8818" w14:textId="77777777"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 xml:space="preserve">Varovanje osebnih podatkov, ki jih ministrstvu posredujejo prijavitelji, bo zagotovljeno v skladu z veljavno zakonodajo, ki ureja varovanje osebnih podatkov. </w:t>
      </w:r>
    </w:p>
    <w:p w14:paraId="3903CA60" w14:textId="77777777" w:rsidR="002F3CCC" w:rsidRPr="00861868" w:rsidRDefault="002F3CCC" w:rsidP="00807860">
      <w:pPr>
        <w:spacing w:line="260" w:lineRule="atLeast"/>
        <w:contextualSpacing/>
        <w:rPr>
          <w:rFonts w:ascii="Arial" w:hAnsi="Arial" w:cs="Arial"/>
          <w:sz w:val="20"/>
        </w:rPr>
      </w:pPr>
    </w:p>
    <w:p w14:paraId="61778D8E" w14:textId="541FDC39"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Prijavitelj se s predložitvijo vloge na javni razpis strinja, da se v primeru izbora vloge</w:t>
      </w:r>
      <w:r w:rsidR="00BB001C" w:rsidRPr="00861868">
        <w:rPr>
          <w:rFonts w:ascii="Arial" w:hAnsi="Arial" w:cs="Arial"/>
          <w:sz w:val="20"/>
        </w:rPr>
        <w:t>,</w:t>
      </w:r>
      <w:r w:rsidRPr="00861868">
        <w:rPr>
          <w:rFonts w:ascii="Arial" w:hAnsi="Arial" w:cs="Arial"/>
          <w:sz w:val="20"/>
        </w:rPr>
        <w:t xml:space="preserve"> javno objavijo osnovni podatki o projektu, prejemniku sredstev ter odobrenih in izplačanih denarnih sredstvih, skladno z zakonom, ki ureja dostop do informacij javnega značaja, in zakonom, ki ureja varstvo osebnih podatkov.</w:t>
      </w:r>
    </w:p>
    <w:p w14:paraId="427E61C5" w14:textId="77777777" w:rsidR="002F3CCC" w:rsidRPr="00861868" w:rsidRDefault="002F3CCC" w:rsidP="00807860">
      <w:pPr>
        <w:spacing w:line="260" w:lineRule="atLeast"/>
        <w:contextualSpacing/>
        <w:rPr>
          <w:rFonts w:ascii="Arial" w:hAnsi="Arial" w:cs="Arial"/>
          <w:sz w:val="20"/>
        </w:rPr>
      </w:pPr>
    </w:p>
    <w:p w14:paraId="05798C99" w14:textId="33D3469A"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 xml:space="preserve">Vsi podatki iz vlog, ki jih strokovna komisija odpre, so informacije javnega značaja, razen osebnih podatkov in izjeme iz 6. člena </w:t>
      </w:r>
      <w:r w:rsidR="00C30A08" w:rsidRPr="00861868">
        <w:rPr>
          <w:rFonts w:ascii="Arial" w:hAnsi="Arial" w:cs="Arial"/>
          <w:sz w:val="20"/>
        </w:rPr>
        <w:t xml:space="preserve">Zakona o dostopu do informacij javnega značaja (ZDIJZ, Uradni list RS, št. 51/06 – uradno prečiščeno besedilo, 117/06 – ZDavP-2, 23/14, 50/14, 19/15 – odl. US, 102/15, 7/18 in 141/22), </w:t>
      </w:r>
      <w:r w:rsidRPr="00861868">
        <w:rPr>
          <w:rFonts w:ascii="Arial" w:hAnsi="Arial" w:cs="Arial"/>
          <w:sz w:val="20"/>
        </w:rPr>
        <w:t xml:space="preserve">ki niso javno dostopne in tako ne smejo biti razkrite oz. dostopne javnosti. </w:t>
      </w:r>
      <w:r w:rsidR="00A81C48" w:rsidRPr="00861868">
        <w:rPr>
          <w:rFonts w:ascii="Arial" w:hAnsi="Arial" w:cs="Arial"/>
          <w:sz w:val="20"/>
        </w:rPr>
        <w:t>Končni prejemniki</w:t>
      </w:r>
      <w:r w:rsidRPr="00861868">
        <w:rPr>
          <w:rFonts w:ascii="Arial" w:hAnsi="Arial" w:cs="Arial"/>
          <w:sz w:val="20"/>
        </w:rPr>
        <w:t xml:space="preserve"> morajo pojasniti, zakaj posamezen podatek ne sme biti dostopen javnosti kot informacija javnega značaja. Če </w:t>
      </w:r>
      <w:r w:rsidR="00A81C48" w:rsidRPr="00861868">
        <w:rPr>
          <w:rFonts w:ascii="Arial" w:hAnsi="Arial" w:cs="Arial"/>
          <w:sz w:val="20"/>
        </w:rPr>
        <w:t xml:space="preserve">končni prejemnik </w:t>
      </w:r>
      <w:r w:rsidRPr="00861868">
        <w:rPr>
          <w:rFonts w:ascii="Arial" w:hAnsi="Arial" w:cs="Arial"/>
          <w:sz w:val="20"/>
        </w:rPr>
        <w:t xml:space="preserve">ne označi in razloži takšnih podatkov v vlogi, bo ministrstvo lahko domnevalo, da vloga po stališču </w:t>
      </w:r>
      <w:r w:rsidR="00A81C48" w:rsidRPr="00861868">
        <w:rPr>
          <w:rFonts w:ascii="Arial" w:hAnsi="Arial" w:cs="Arial"/>
          <w:sz w:val="20"/>
        </w:rPr>
        <w:t xml:space="preserve">končnega prejemnika </w:t>
      </w:r>
      <w:r w:rsidRPr="00861868">
        <w:rPr>
          <w:rFonts w:ascii="Arial" w:hAnsi="Arial" w:cs="Arial"/>
          <w:sz w:val="20"/>
        </w:rPr>
        <w:t>ne vsebuje izjem iz 6. člena ZDIJZ.</w:t>
      </w:r>
    </w:p>
    <w:p w14:paraId="23138EBE" w14:textId="77777777" w:rsidR="002F3CCC" w:rsidRPr="00861868" w:rsidRDefault="002F3CCC" w:rsidP="00807860">
      <w:pPr>
        <w:spacing w:line="260" w:lineRule="atLeast"/>
        <w:contextualSpacing/>
        <w:rPr>
          <w:rFonts w:ascii="Arial" w:hAnsi="Arial" w:cs="Arial"/>
          <w:sz w:val="20"/>
        </w:rPr>
      </w:pPr>
    </w:p>
    <w:p w14:paraId="4057DB9A" w14:textId="77777777"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Člani strokovne komisije, ki bodo sodelovali pri odpiranju in ocenjevanju vlog, bodo morali predhodno podpisati izjavo o zaupnosti.</w:t>
      </w:r>
    </w:p>
    <w:p w14:paraId="05906EDA" w14:textId="77777777" w:rsidR="002F3CCC" w:rsidRPr="00861868" w:rsidRDefault="002F3CCC" w:rsidP="00807860">
      <w:pPr>
        <w:spacing w:line="260" w:lineRule="atLeast"/>
        <w:contextualSpacing/>
        <w:rPr>
          <w:rFonts w:ascii="Arial" w:hAnsi="Arial" w:cs="Arial"/>
          <w:sz w:val="20"/>
        </w:rPr>
      </w:pPr>
    </w:p>
    <w:p w14:paraId="10F954C0" w14:textId="635D2589"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 xml:space="preserve">Podatke, navedene v vlogi, lahko ministrstvo in drugi organi, ki so vključeni v spremljanje izvajanja, upravljanja, nadzora in revizije javnega razpisa, uporabijo za evidenco oziroma sezname in analize. Namen obdelave osebnih podatkov, ki jih ministrstvu posredujejo prijavitelji, je torej izvedba javnega razpisa, vodenje podatkov, evidenc, analiz in drugih zbirk za ministrstvo in nadzorne organe o izidu javnega razpisa in izvajanju pogodbe o sofinanciranju. Nadalje je namen obdelave osebnih podatkov tudi izdelava študij in vrednotenj, sodelovanje in priprava oziroma izdelava vlog v postopkih pred pristojnimi organi (postopki pred sodnimi, preiskovalnimi ali drugimi organi). Osebni podatki se bodo obdelovali tudi za namene učinkovitega delovanja informacijskih sistemov ali pripomočkov, ki jih uporablja ali jih je dolžno uporabljati ministrstvo. </w:t>
      </w:r>
    </w:p>
    <w:p w14:paraId="4834FC07" w14:textId="77777777" w:rsidR="002F3CCC" w:rsidRPr="00861868" w:rsidRDefault="002F3CCC" w:rsidP="00807860">
      <w:pPr>
        <w:spacing w:line="260" w:lineRule="atLeast"/>
        <w:contextualSpacing/>
        <w:rPr>
          <w:rFonts w:ascii="Arial" w:hAnsi="Arial" w:cs="Arial"/>
          <w:sz w:val="20"/>
        </w:rPr>
      </w:pPr>
    </w:p>
    <w:p w14:paraId="33B56DD0" w14:textId="017D5579" w:rsidR="002F3CCC" w:rsidRPr="00861868" w:rsidRDefault="00763342" w:rsidP="00807860">
      <w:pPr>
        <w:spacing w:line="260" w:lineRule="atLeast"/>
        <w:contextualSpacing/>
        <w:rPr>
          <w:rFonts w:ascii="Arial" w:hAnsi="Arial" w:cs="Arial"/>
          <w:sz w:val="20"/>
        </w:rPr>
      </w:pPr>
      <w:r>
        <w:rPr>
          <w:rFonts w:ascii="Arial" w:hAnsi="Arial" w:cs="Arial"/>
          <w:sz w:val="20"/>
        </w:rPr>
        <w:t>K</w:t>
      </w:r>
      <w:r w:rsidR="00A81C48" w:rsidRPr="00861868">
        <w:rPr>
          <w:rFonts w:ascii="Arial" w:hAnsi="Arial" w:cs="Arial"/>
          <w:sz w:val="20"/>
        </w:rPr>
        <w:t xml:space="preserve">ončni prejemniki </w:t>
      </w:r>
      <w:r w:rsidR="002F3CCC" w:rsidRPr="00861868">
        <w:rPr>
          <w:rFonts w:ascii="Arial" w:hAnsi="Arial" w:cs="Arial"/>
          <w:sz w:val="20"/>
        </w:rPr>
        <w:t>se zavezujejo k varovanju osebnih podatkov, pridobljenih med izvajanjem, v skladu z veljavnim Zakonom o varstvu osebnih podatkov, Splošno uredbo o varstvu podatkov, določili druge veljavne področne zakonodaje ter navodili ministrstva.</w:t>
      </w:r>
    </w:p>
    <w:p w14:paraId="52429329" w14:textId="77777777" w:rsidR="002F3CCC" w:rsidRPr="00861868" w:rsidRDefault="002F3CCC" w:rsidP="00807860">
      <w:pPr>
        <w:spacing w:line="260" w:lineRule="atLeast"/>
        <w:contextualSpacing/>
        <w:rPr>
          <w:rFonts w:ascii="Arial" w:hAnsi="Arial" w:cs="Arial"/>
          <w:sz w:val="20"/>
        </w:rPr>
      </w:pPr>
    </w:p>
    <w:p w14:paraId="5F147A7D" w14:textId="24BE1B08"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 xml:space="preserve">Podatki o sofinanciranih projektih, za katere je tako določeno s predpisi ali so javnega značaja, se bodo objavili. Objavljen bo seznam </w:t>
      </w:r>
      <w:r w:rsidR="00A81C48" w:rsidRPr="00861868">
        <w:rPr>
          <w:rFonts w:ascii="Arial" w:hAnsi="Arial" w:cs="Arial"/>
          <w:sz w:val="20"/>
        </w:rPr>
        <w:t>končnih prejemnikov</w:t>
      </w:r>
      <w:r w:rsidRPr="00861868">
        <w:rPr>
          <w:rFonts w:ascii="Arial" w:hAnsi="Arial" w:cs="Arial"/>
          <w:sz w:val="20"/>
        </w:rPr>
        <w:t xml:space="preserve">, ki bo obsegal navedbo končnega prejemnika, naziv projekta in znesek javnih virov financiranja projekta. Objave podatkov o projektih in končnih prejemnikih do sredstev bodo izvedene v skladu z Zakonom o dostopu do informacij javnega značaja. </w:t>
      </w:r>
      <w:r w:rsidRPr="00861868">
        <w:rPr>
          <w:rFonts w:ascii="Arial" w:hAnsi="Arial" w:cs="Arial"/>
          <w:sz w:val="20"/>
        </w:rPr>
        <w:cr/>
      </w:r>
    </w:p>
    <w:p w14:paraId="2FABEB26" w14:textId="77777777" w:rsidR="002F3CCC" w:rsidRPr="00861868" w:rsidRDefault="002F3CCC" w:rsidP="00807860">
      <w:pPr>
        <w:spacing w:line="260" w:lineRule="atLeast"/>
        <w:contextualSpacing/>
        <w:rPr>
          <w:rFonts w:ascii="Arial" w:hAnsi="Arial" w:cs="Arial"/>
          <w:sz w:val="20"/>
        </w:rPr>
      </w:pPr>
      <w:r w:rsidRPr="00861868">
        <w:rPr>
          <w:rFonts w:ascii="Arial" w:hAnsi="Arial" w:cs="Arial"/>
          <w:sz w:val="20"/>
        </w:rPr>
        <w:lastRenderedPageBreak/>
        <w:t>Na podlagi Uredbe (EU) 2021/241, Uredbe o izvajanju Uredbe (EU) o Mehanizmu za okrevanje in odpornost ter na tej osnovi sprejetih aktov za izvajanje NOO koordinacijskega organa, ministrstvo pridobiva, evidentira, obdeluje in hrani osebne podatke. Zbiranje in obdelava osebnih podatkov se izvaja izključno za namen revizije, nadzora in za zagotovitev primerljivih informacij o porabi sredstev v zvezi z ukrepi za izvajanje reform in naložb v okviru Mehanizma za okrevanje in odpornost.</w:t>
      </w:r>
      <w:r w:rsidRPr="00861868">
        <w:rPr>
          <w:rFonts w:ascii="Arial" w:hAnsi="Arial" w:cs="Arial"/>
          <w:sz w:val="20"/>
        </w:rPr>
        <w:cr/>
      </w:r>
    </w:p>
    <w:p w14:paraId="7168CD32" w14:textId="77777777"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V okviru postopkov dodeljevanja in porabe sredstev iz Mehanizma za okrevanje in odpornost se bodo zbirali in obdelovali naslednji osebni podatki: ime, priimek in rojstni datum dejanskih lastnikov prejemnika sredstev ali izvajalca. Kategorije posameznikov, na katere se nanašajo osebni podatki pri izvajanju projektov NOO, so končni prejemniki oz. lastniki končnih prejemnikov/izvajalcev (podatke skladno z 22. členom Uredbe EU 2021/241 ime, priimek in rojstne podatke), ki so pravne osebe javnega ali zasebnega prava, in s prijavitelji povezane fizične osebe, kadar te sodelujejo pri nalogah prijavitelja.</w:t>
      </w:r>
    </w:p>
    <w:p w14:paraId="5C94E070" w14:textId="77777777" w:rsidR="002F3CCC" w:rsidRPr="00861868" w:rsidRDefault="002F3CCC" w:rsidP="00807860">
      <w:pPr>
        <w:spacing w:line="260" w:lineRule="atLeast"/>
        <w:contextualSpacing/>
        <w:rPr>
          <w:rFonts w:ascii="Arial" w:hAnsi="Arial" w:cs="Arial"/>
          <w:sz w:val="20"/>
        </w:rPr>
      </w:pPr>
    </w:p>
    <w:p w14:paraId="16657902" w14:textId="0B1499F7"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 xml:space="preserve">Prijavitelj mora pred prijavo na javni razpis </w:t>
      </w:r>
      <w:r w:rsidR="00440503" w:rsidRPr="00861868">
        <w:rPr>
          <w:rFonts w:ascii="Arial" w:hAnsi="Arial" w:cs="Arial"/>
          <w:sz w:val="20"/>
        </w:rPr>
        <w:t xml:space="preserve">obvestiti </w:t>
      </w:r>
      <w:r w:rsidRPr="00861868">
        <w:rPr>
          <w:rFonts w:ascii="Arial" w:hAnsi="Arial" w:cs="Arial"/>
          <w:sz w:val="20"/>
        </w:rPr>
        <w:t>z njim povezane fizične osebe, ki bodo sodelovale pri prijavi in izvajanju operacije, da bo obdeloval njihove osebne podatke. Poleg tega mora v skladu z Uredbo (EU) 2016/679 Evropskega parlamenta in Sveta z dne 27. aprila 2016 o varstvu posameznikov pri obdelavi osebnih podatkov in o prostem pretoku takih podatkov ter o razveljavitvi Direktive 95/46/ES (Splošna uredba o varstvu podatkov)</w:t>
      </w:r>
      <w:r w:rsidR="00440503" w:rsidRPr="00861868">
        <w:rPr>
          <w:rFonts w:ascii="Arial" w:hAnsi="Arial" w:cs="Arial"/>
          <w:sz w:val="20"/>
        </w:rPr>
        <w:t>,</w:t>
      </w:r>
      <w:r w:rsidRPr="00861868">
        <w:rPr>
          <w:rFonts w:ascii="Arial" w:hAnsi="Arial" w:cs="Arial"/>
          <w:sz w:val="20"/>
        </w:rPr>
        <w:t xml:space="preserve"> zagotoviti ustrezno pravno</w:t>
      </w:r>
      <w:r w:rsidR="00BB001C" w:rsidRPr="00861868">
        <w:rPr>
          <w:rFonts w:ascii="Arial" w:hAnsi="Arial" w:cs="Arial"/>
          <w:sz w:val="20"/>
        </w:rPr>
        <w:t xml:space="preserve"> </w:t>
      </w:r>
      <w:r w:rsidRPr="00861868">
        <w:rPr>
          <w:rFonts w:ascii="Arial" w:hAnsi="Arial" w:cs="Arial"/>
          <w:sz w:val="20"/>
        </w:rPr>
        <w:t>podlago za obdelavo.</w:t>
      </w:r>
    </w:p>
    <w:p w14:paraId="4DE00C48" w14:textId="77777777" w:rsidR="002F3CCC" w:rsidRPr="00861868" w:rsidRDefault="002F3CCC" w:rsidP="00807860">
      <w:pPr>
        <w:spacing w:line="260" w:lineRule="atLeast"/>
        <w:contextualSpacing/>
        <w:rPr>
          <w:rFonts w:ascii="Arial" w:hAnsi="Arial" w:cs="Arial"/>
          <w:sz w:val="20"/>
        </w:rPr>
      </w:pPr>
    </w:p>
    <w:p w14:paraId="2743F5BB" w14:textId="466FF46D"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Obvestilna dolžnost prijavitelja in zagotovitev ustrezne pravne podlage od z njim povezanih fizičnih oseb velja za prijavitelja za celotno obdobje izvajanja projekta NOO in tudi za obdobje hranjenja dokumentacije, navedenem v 28. členu Uredbe o izvajanju Uredbe (EU) o Mehanizmu za okrevanje in odpornost. Ob upoštevanju rokov za hranjenje dokumentacije, določenih s strani EK, je treba upoštevati tudi veljavne nacionalne predpise.</w:t>
      </w:r>
    </w:p>
    <w:p w14:paraId="7536DD06" w14:textId="77777777" w:rsidR="002F3CCC" w:rsidRPr="00861868" w:rsidRDefault="002F3CCC" w:rsidP="00807860">
      <w:pPr>
        <w:spacing w:line="260" w:lineRule="atLeast"/>
        <w:contextualSpacing/>
        <w:rPr>
          <w:rFonts w:ascii="Arial" w:hAnsi="Arial" w:cs="Arial"/>
          <w:sz w:val="20"/>
        </w:rPr>
      </w:pPr>
    </w:p>
    <w:p w14:paraId="54CA2411" w14:textId="77777777"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Prijavitelj mora o obdelavi osebnih podatkov obvestiti vse z njim povezane fizične osebe, ki bodo k izvajanju projekta NOO pristopile po začetku izvajanju projekta NOO ter od teh oseb zagotoviti ustrezne pravne podlage za obdelavo.</w:t>
      </w:r>
    </w:p>
    <w:p w14:paraId="69D687CD" w14:textId="77777777" w:rsidR="002F3CCC" w:rsidRPr="00861868" w:rsidRDefault="002F3CCC" w:rsidP="00807860">
      <w:pPr>
        <w:spacing w:line="260" w:lineRule="atLeast"/>
        <w:contextualSpacing/>
        <w:rPr>
          <w:rFonts w:ascii="Arial" w:hAnsi="Arial" w:cs="Arial"/>
          <w:sz w:val="20"/>
        </w:rPr>
      </w:pPr>
    </w:p>
    <w:p w14:paraId="6624A554" w14:textId="77777777"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Ministrstvo bo osebne podatke hranilo in obdelovalo izključno za namen pridobitve in koriščenje sredstev za izvajanje NOO, dodelitve sredstev NOO, izvedbe administrativnega preverjanja in drugih preverjanj pri izvajanju NOO.</w:t>
      </w:r>
    </w:p>
    <w:p w14:paraId="26E769E6" w14:textId="77777777" w:rsidR="002F3CCC" w:rsidRPr="00861868" w:rsidRDefault="002F3CCC" w:rsidP="00807860">
      <w:pPr>
        <w:spacing w:line="260" w:lineRule="atLeast"/>
        <w:contextualSpacing/>
        <w:rPr>
          <w:rFonts w:ascii="Arial" w:hAnsi="Arial" w:cs="Arial"/>
          <w:sz w:val="20"/>
        </w:rPr>
      </w:pPr>
    </w:p>
    <w:p w14:paraId="469E8559" w14:textId="444DFC00" w:rsidR="00364066" w:rsidRPr="00861868" w:rsidRDefault="00A1304F" w:rsidP="00807860">
      <w:pPr>
        <w:spacing w:line="260" w:lineRule="atLeast"/>
        <w:contextualSpacing/>
        <w:rPr>
          <w:rFonts w:ascii="Arial" w:hAnsi="Arial" w:cs="Arial"/>
          <w:sz w:val="20"/>
        </w:rPr>
      </w:pPr>
      <w:r w:rsidRPr="00861868">
        <w:rPr>
          <w:rFonts w:ascii="Arial" w:hAnsi="Arial" w:cs="Arial"/>
          <w:sz w:val="20"/>
        </w:rPr>
        <w:t xml:space="preserve">Končni </w:t>
      </w:r>
      <w:r w:rsidR="00A81C48" w:rsidRPr="00861868">
        <w:rPr>
          <w:rFonts w:ascii="Arial" w:hAnsi="Arial" w:cs="Arial"/>
          <w:sz w:val="20"/>
        </w:rPr>
        <w:t>prejemnik</w:t>
      </w:r>
      <w:r w:rsidR="002F3CCC" w:rsidRPr="00861868">
        <w:rPr>
          <w:rFonts w:ascii="Arial" w:hAnsi="Arial" w:cs="Arial"/>
          <w:sz w:val="20"/>
        </w:rPr>
        <w:t xml:space="preserve">, ki je skladno z zakonom, ki ureja preprečevanje pranja denarja in financiranja terorizma, zavezan k vpisu podatkov v Register dejanskih lastnikov, ki ga vodi Agencija Republike Slovenije za javnopravne evidence in storitve (AJPES), bo s podpisom pogodbe o dodelitvi sredstev zavezan, da na poziv agencije ali ministrstva in v roku, postavljenem v pozivu, agenciji oz. ministrstvu posreduje podatke o svojih dejanskih lastnikih, </w:t>
      </w:r>
      <w:r w:rsidR="00146033" w:rsidRPr="00861868">
        <w:rPr>
          <w:rFonts w:ascii="Arial" w:hAnsi="Arial" w:cs="Arial"/>
          <w:sz w:val="20"/>
        </w:rPr>
        <w:t>ki jih</w:t>
      </w:r>
      <w:r w:rsidR="002F3CCC" w:rsidRPr="00861868">
        <w:rPr>
          <w:rFonts w:ascii="Arial" w:hAnsi="Arial" w:cs="Arial"/>
          <w:sz w:val="20"/>
        </w:rPr>
        <w:t xml:space="preserve"> je agencija oz. ministrstvo kot izvajalec ukrepa dolžn</w:t>
      </w:r>
      <w:r w:rsidR="00146033">
        <w:rPr>
          <w:rFonts w:ascii="Arial" w:hAnsi="Arial" w:cs="Arial"/>
          <w:sz w:val="20"/>
        </w:rPr>
        <w:t>a</w:t>
      </w:r>
      <w:r w:rsidR="002F3CCC" w:rsidRPr="00861868">
        <w:rPr>
          <w:rFonts w:ascii="Arial" w:hAnsi="Arial" w:cs="Arial"/>
          <w:sz w:val="20"/>
        </w:rPr>
        <w:t xml:space="preserve"> zagotavljati po predpisih, ki urejajo izvajanje Mehanizma za okrevanje in odpornost. </w:t>
      </w:r>
      <w:r w:rsidR="002F3CCC" w:rsidRPr="00861868">
        <w:rPr>
          <w:rFonts w:ascii="Arial" w:hAnsi="Arial" w:cs="Arial"/>
          <w:sz w:val="20"/>
        </w:rPr>
        <w:cr/>
      </w:r>
    </w:p>
    <w:p w14:paraId="01A997B6" w14:textId="77777777" w:rsidR="00DE2842" w:rsidRPr="00861868" w:rsidRDefault="00DE2842" w:rsidP="00807860">
      <w:pPr>
        <w:spacing w:line="260" w:lineRule="atLeast"/>
        <w:contextualSpacing/>
        <w:rPr>
          <w:rFonts w:ascii="Arial" w:hAnsi="Arial" w:cs="Arial"/>
          <w:sz w:val="20"/>
        </w:rPr>
      </w:pPr>
    </w:p>
    <w:p w14:paraId="4A6E8E48" w14:textId="622DD3FE" w:rsidR="00364066" w:rsidRPr="00861868" w:rsidRDefault="00364066" w:rsidP="00807860">
      <w:pPr>
        <w:pStyle w:val="Odstavekseznama"/>
        <w:keepNext/>
        <w:numPr>
          <w:ilvl w:val="0"/>
          <w:numId w:val="16"/>
        </w:numPr>
        <w:spacing w:line="260" w:lineRule="atLeast"/>
        <w:jc w:val="both"/>
        <w:outlineLvl w:val="0"/>
        <w:rPr>
          <w:b/>
          <w:kern w:val="2"/>
          <w:szCs w:val="20"/>
        </w:rPr>
      </w:pPr>
      <w:bookmarkStart w:id="51" w:name="_Toc180489649"/>
      <w:r w:rsidRPr="00861868">
        <w:rPr>
          <w:b/>
          <w:kern w:val="2"/>
          <w:szCs w:val="20"/>
        </w:rPr>
        <w:t>PRISTOJNOSTI, ODGOVORNOSTI IN NALOGE PRIJAVITELJEV, IZBRANIH NA JAVNEM RAZPISU</w:t>
      </w:r>
      <w:bookmarkEnd w:id="51"/>
    </w:p>
    <w:p w14:paraId="132A9DEE" w14:textId="77777777" w:rsidR="00DE2842" w:rsidRPr="00861868" w:rsidRDefault="00DE2842" w:rsidP="00807860">
      <w:pPr>
        <w:spacing w:line="260" w:lineRule="atLeast"/>
        <w:contextualSpacing/>
        <w:rPr>
          <w:rFonts w:ascii="Arial" w:hAnsi="Arial" w:cs="Arial"/>
          <w:sz w:val="20"/>
        </w:rPr>
      </w:pPr>
    </w:p>
    <w:p w14:paraId="5811578A" w14:textId="77777777" w:rsidR="009B7FA4" w:rsidRPr="00861868" w:rsidRDefault="009B7FA4" w:rsidP="00807860">
      <w:pPr>
        <w:spacing w:line="260" w:lineRule="atLeast"/>
        <w:contextualSpacing/>
        <w:rPr>
          <w:rFonts w:ascii="Arial" w:hAnsi="Arial" w:cs="Arial"/>
          <w:sz w:val="20"/>
        </w:rPr>
      </w:pPr>
      <w:r w:rsidRPr="00861868">
        <w:rPr>
          <w:rFonts w:ascii="Arial" w:hAnsi="Arial" w:cs="Arial"/>
          <w:sz w:val="20"/>
        </w:rPr>
        <w:t xml:space="preserve">Bistvene pristojnosti, odgovornosti in naloge končnih prejemnikov bodo naslednje: </w:t>
      </w:r>
    </w:p>
    <w:p w14:paraId="2C582572" w14:textId="77777777" w:rsidR="009B7FA4" w:rsidRPr="00861868" w:rsidRDefault="009B7FA4" w:rsidP="00807860">
      <w:pPr>
        <w:numPr>
          <w:ilvl w:val="0"/>
          <w:numId w:val="1"/>
        </w:numPr>
        <w:spacing w:line="260" w:lineRule="atLeast"/>
        <w:ind w:left="714" w:hanging="357"/>
        <w:contextualSpacing/>
        <w:rPr>
          <w:rFonts w:ascii="Arial" w:hAnsi="Arial" w:cs="Arial"/>
          <w:sz w:val="20"/>
        </w:rPr>
      </w:pPr>
      <w:bookmarkStart w:id="52" w:name="_Hlk117500485"/>
      <w:r w:rsidRPr="00861868">
        <w:rPr>
          <w:rFonts w:ascii="Arial" w:hAnsi="Arial" w:cs="Arial"/>
          <w:sz w:val="20"/>
        </w:rPr>
        <w:t>izvajanje ustreznih postopkov za namen pridobitve novih javnih najemnih stanovanj;</w:t>
      </w:r>
    </w:p>
    <w:bookmarkEnd w:id="52"/>
    <w:p w14:paraId="4CA157DC" w14:textId="5D1EEC55" w:rsidR="009B7FA4" w:rsidRPr="00861868" w:rsidRDefault="009B7FA4" w:rsidP="00807860">
      <w:pPr>
        <w:numPr>
          <w:ilvl w:val="0"/>
          <w:numId w:val="1"/>
        </w:numPr>
        <w:spacing w:line="260" w:lineRule="atLeast"/>
        <w:ind w:left="714" w:hanging="357"/>
        <w:contextualSpacing/>
        <w:rPr>
          <w:rFonts w:ascii="Arial" w:hAnsi="Arial" w:cs="Arial"/>
          <w:sz w:val="20"/>
        </w:rPr>
      </w:pPr>
      <w:r w:rsidRPr="00861868">
        <w:rPr>
          <w:rFonts w:ascii="Arial" w:hAnsi="Arial" w:cs="Arial"/>
          <w:sz w:val="20"/>
        </w:rPr>
        <w:t xml:space="preserve">pridobitev pravnomočnega uporabnega dovoljenja </w:t>
      </w:r>
      <w:r w:rsidR="005B460B">
        <w:rPr>
          <w:rFonts w:ascii="Arial" w:hAnsi="Arial" w:cs="Arial"/>
          <w:sz w:val="20"/>
        </w:rPr>
        <w:t>in</w:t>
      </w:r>
      <w:r w:rsidR="005B460B" w:rsidRPr="00861868">
        <w:rPr>
          <w:rFonts w:ascii="Arial" w:hAnsi="Arial" w:cs="Arial"/>
          <w:sz w:val="20"/>
        </w:rPr>
        <w:t xml:space="preserve"> </w:t>
      </w:r>
      <w:r w:rsidRPr="00861868">
        <w:rPr>
          <w:rFonts w:ascii="Arial" w:hAnsi="Arial" w:cs="Arial"/>
          <w:sz w:val="20"/>
        </w:rPr>
        <w:t>zapisnika o sprejemu in izročitvi izvedenih del v skladu s Posebnimi gradbenimi uzancami 2020</w:t>
      </w:r>
      <w:r w:rsidR="00731EF5" w:rsidRPr="00861868">
        <w:rPr>
          <w:rFonts w:ascii="Arial" w:hAnsi="Arial" w:cs="Arial"/>
          <w:sz w:val="20"/>
        </w:rPr>
        <w:t xml:space="preserve"> (Dostopno na povezavi: </w:t>
      </w:r>
      <w:r w:rsidR="00731EF5" w:rsidRPr="00861868">
        <w:rPr>
          <w:rFonts w:ascii="Arial" w:hAnsi="Arial" w:cs="Arial"/>
          <w:sz w:val="20"/>
        </w:rPr>
        <w:lastRenderedPageBreak/>
        <w:t>https://www.gzs.si/Portals/Panoga-Gradbenistvo/Vsebine/novice-priponke/gr_uzance_notranjost_v1.pdf)</w:t>
      </w:r>
      <w:r w:rsidR="00731EF5" w:rsidRPr="00861868">
        <w:rPr>
          <w:rFonts w:ascii="Arial" w:hAnsi="Arial" w:cs="Arial"/>
          <w:i/>
          <w:iCs/>
          <w:sz w:val="20"/>
        </w:rPr>
        <w:t xml:space="preserve"> </w:t>
      </w:r>
      <w:r w:rsidRPr="00861868">
        <w:rPr>
          <w:rFonts w:ascii="Arial" w:hAnsi="Arial" w:cs="Arial"/>
          <w:sz w:val="20"/>
        </w:rPr>
        <w:t>najkasneje do 31. 12. 2025;</w:t>
      </w:r>
    </w:p>
    <w:p w14:paraId="64B47DC5" w14:textId="77777777" w:rsidR="009B7FA4" w:rsidRPr="00861868" w:rsidRDefault="009B7FA4" w:rsidP="00807860">
      <w:pPr>
        <w:numPr>
          <w:ilvl w:val="0"/>
          <w:numId w:val="1"/>
        </w:numPr>
        <w:spacing w:line="260" w:lineRule="atLeast"/>
        <w:ind w:left="714" w:hanging="357"/>
        <w:contextualSpacing/>
        <w:rPr>
          <w:rFonts w:ascii="Arial" w:hAnsi="Arial" w:cs="Arial"/>
          <w:sz w:val="20"/>
        </w:rPr>
      </w:pPr>
      <w:r w:rsidRPr="00861868">
        <w:rPr>
          <w:rFonts w:ascii="Arial" w:hAnsi="Arial" w:cs="Arial"/>
          <w:sz w:val="20"/>
        </w:rPr>
        <w:t>vodenje ločenega knjigovodstva za projekt oziroma ustrezne knjigovodske evidence ter zagotavljanje revizijske sledi in hrambe dokumentacije v skladu s poglavjem 9 Priročnika o načinu izvajanja Mehanizma za okrevanje in odpornost (Urad za okrevanje in odpornost, avgust 2022, zadnjič spremenjen aprila 2024). O natančnem datumu za hrambo dokumentacije bo končni prejemnik po končanem projektu pisno obveščen s strani ministrstva. Prav tako je končni prejemnik dolžan hraniti dokumentacijo za potrebe nadzora in spremljanja projekta v skladu z navodili ministrstva in koordinacijskega organa;</w:t>
      </w:r>
    </w:p>
    <w:p w14:paraId="7B49C927" w14:textId="5421F0A7" w:rsidR="009B7FA4" w:rsidRPr="00861868" w:rsidRDefault="009B7FA4" w:rsidP="00807860">
      <w:pPr>
        <w:numPr>
          <w:ilvl w:val="0"/>
          <w:numId w:val="1"/>
        </w:numPr>
        <w:spacing w:line="260" w:lineRule="atLeast"/>
        <w:ind w:left="714" w:hanging="357"/>
        <w:contextualSpacing/>
        <w:rPr>
          <w:rFonts w:ascii="Arial" w:hAnsi="Arial" w:cs="Arial"/>
          <w:sz w:val="20"/>
        </w:rPr>
      </w:pPr>
      <w:r w:rsidRPr="00861868">
        <w:rPr>
          <w:rFonts w:ascii="Arial" w:hAnsi="Arial" w:cs="Arial"/>
          <w:sz w:val="20"/>
        </w:rPr>
        <w:t xml:space="preserve">izpolnjevanje zahteve glede komuniciranja z javnostjo in uporabe logotipov v skladu </w:t>
      </w:r>
      <w:r w:rsidR="00EF2042">
        <w:rPr>
          <w:rFonts w:ascii="Arial" w:hAnsi="Arial" w:cs="Arial"/>
          <w:sz w:val="20"/>
        </w:rPr>
        <w:t>z</w:t>
      </w:r>
      <w:r w:rsidRPr="00861868">
        <w:rPr>
          <w:rFonts w:ascii="Arial" w:hAnsi="Arial" w:cs="Arial"/>
          <w:sz w:val="20"/>
        </w:rPr>
        <w:t xml:space="preserve"> 1</w:t>
      </w:r>
      <w:r w:rsidR="00676BFD">
        <w:rPr>
          <w:rFonts w:ascii="Arial" w:hAnsi="Arial" w:cs="Arial"/>
          <w:sz w:val="20"/>
        </w:rPr>
        <w:t>2</w:t>
      </w:r>
      <w:r w:rsidRPr="00861868">
        <w:rPr>
          <w:rFonts w:ascii="Arial" w:hAnsi="Arial" w:cs="Arial"/>
          <w:sz w:val="20"/>
        </w:rPr>
        <w:t>. točko tega razpisa;</w:t>
      </w:r>
    </w:p>
    <w:p w14:paraId="780FD16F" w14:textId="6B6DCBE9" w:rsidR="009B7FA4" w:rsidRPr="005B460B" w:rsidRDefault="009B7FA4" w:rsidP="005B460B">
      <w:pPr>
        <w:numPr>
          <w:ilvl w:val="0"/>
          <w:numId w:val="1"/>
        </w:numPr>
        <w:spacing w:line="260" w:lineRule="atLeast"/>
        <w:ind w:left="714" w:hanging="357"/>
        <w:contextualSpacing/>
        <w:rPr>
          <w:rFonts w:ascii="Arial" w:hAnsi="Arial" w:cs="Arial"/>
          <w:sz w:val="20"/>
        </w:rPr>
      </w:pPr>
      <w:r w:rsidRPr="00861868">
        <w:rPr>
          <w:rFonts w:ascii="Arial" w:hAnsi="Arial" w:cs="Arial"/>
          <w:sz w:val="20"/>
        </w:rPr>
        <w:t>izpolnjevanje zahteve glede spremljanja doseganja ciljev in kazalnikov. Končni prejemnik je za namen spremljanja in vrednotenja projekta dolžan spremljati in ministrstvu zagotavljati podatke o doseganju ciljev in kazalnikov projekta</w:t>
      </w:r>
      <w:r w:rsidR="00EF2042">
        <w:rPr>
          <w:rFonts w:ascii="Arial" w:hAnsi="Arial" w:cs="Arial"/>
          <w:sz w:val="20"/>
        </w:rPr>
        <w:t>.</w:t>
      </w:r>
    </w:p>
    <w:p w14:paraId="1CCACE84" w14:textId="77777777" w:rsidR="005B460B" w:rsidRDefault="005B460B" w:rsidP="005B460B">
      <w:pPr>
        <w:spacing w:line="260" w:lineRule="atLeast"/>
      </w:pPr>
    </w:p>
    <w:p w14:paraId="6A780FD6" w14:textId="4B046F0C" w:rsidR="005978F5" w:rsidRPr="00676BFD" w:rsidRDefault="005978F5" w:rsidP="00676BFD">
      <w:pPr>
        <w:spacing w:line="260" w:lineRule="atLeast"/>
        <w:contextualSpacing/>
        <w:rPr>
          <w:rFonts w:ascii="Arial" w:hAnsi="Arial" w:cs="Arial"/>
          <w:sz w:val="20"/>
        </w:rPr>
      </w:pPr>
      <w:r w:rsidRPr="00676BFD">
        <w:rPr>
          <w:rFonts w:ascii="Arial" w:hAnsi="Arial" w:cs="Arial"/>
          <w:sz w:val="20"/>
        </w:rPr>
        <w:t>Končni prejemnik se s pogodbo o sofinanciranju zaveže, da bo pridobljena stanovanja oddal na javnem razpisu za neprofitno najemnino, določeno v skladu s SZ-1 in Uredbo o metodologiji za oblikovanje neprofitne najemnine in določitvi višine subvencij najemnin (Uradni list RS, št. 153/21). Na javnem razpisu mora določiti prednostne skupine skladno s 87. členom SZ-1, ki kot prednostne skupine določa mlad</w:t>
      </w:r>
      <w:r w:rsidR="00291849">
        <w:rPr>
          <w:rFonts w:ascii="Arial" w:hAnsi="Arial" w:cs="Arial"/>
          <w:sz w:val="20"/>
        </w:rPr>
        <w:t>e</w:t>
      </w:r>
      <w:r w:rsidRPr="00676BFD">
        <w:rPr>
          <w:rFonts w:ascii="Arial" w:hAnsi="Arial" w:cs="Arial"/>
          <w:sz w:val="20"/>
        </w:rPr>
        <w:t>, mlade družine, družine z več otroki, družine z manjšim številom zaposlenih, socialno ogrožen</w:t>
      </w:r>
      <w:r w:rsidR="00291849">
        <w:rPr>
          <w:rFonts w:ascii="Arial" w:hAnsi="Arial" w:cs="Arial"/>
          <w:sz w:val="20"/>
        </w:rPr>
        <w:t>e</w:t>
      </w:r>
      <w:r w:rsidRPr="00676BFD">
        <w:rPr>
          <w:rFonts w:ascii="Arial" w:hAnsi="Arial" w:cs="Arial"/>
          <w:sz w:val="20"/>
        </w:rPr>
        <w:t>, marginalizirane skupine (npr. etnične manjšine), invalid</w:t>
      </w:r>
      <w:r w:rsidR="00291849">
        <w:rPr>
          <w:rFonts w:ascii="Arial" w:hAnsi="Arial" w:cs="Arial"/>
          <w:sz w:val="20"/>
        </w:rPr>
        <w:t>e</w:t>
      </w:r>
      <w:r w:rsidRPr="00676BFD">
        <w:rPr>
          <w:rFonts w:ascii="Arial" w:hAnsi="Arial" w:cs="Arial"/>
          <w:sz w:val="20"/>
        </w:rPr>
        <w:t xml:space="preserve"> in družine z invalidnim članom, državljan</w:t>
      </w:r>
      <w:r w:rsidR="00291849">
        <w:rPr>
          <w:rFonts w:ascii="Arial" w:hAnsi="Arial" w:cs="Arial"/>
          <w:sz w:val="20"/>
        </w:rPr>
        <w:t>e</w:t>
      </w:r>
      <w:r w:rsidRPr="00676BFD">
        <w:rPr>
          <w:rFonts w:ascii="Arial" w:hAnsi="Arial" w:cs="Arial"/>
          <w:sz w:val="20"/>
        </w:rPr>
        <w:t xml:space="preserve"> z daljšo delovno dobo, ki so brez stanovanja ali pa so podnajemniki, prosilc</w:t>
      </w:r>
      <w:r w:rsidR="00291849">
        <w:rPr>
          <w:rFonts w:ascii="Arial" w:hAnsi="Arial" w:cs="Arial"/>
          <w:sz w:val="20"/>
        </w:rPr>
        <w:t>e</w:t>
      </w:r>
      <w:r w:rsidRPr="00676BFD">
        <w:rPr>
          <w:rFonts w:ascii="Arial" w:hAnsi="Arial" w:cs="Arial"/>
          <w:sz w:val="20"/>
        </w:rPr>
        <w:t xml:space="preserve">, ki so glede na poklic ali dejavnost, </w:t>
      </w:r>
      <w:r w:rsidR="0061032C" w:rsidRPr="00676BFD">
        <w:rPr>
          <w:rFonts w:ascii="Arial" w:hAnsi="Arial" w:cs="Arial"/>
          <w:sz w:val="20"/>
        </w:rPr>
        <w:t>ki jo</w:t>
      </w:r>
      <w:r w:rsidRPr="00676BFD">
        <w:rPr>
          <w:rFonts w:ascii="Arial" w:hAnsi="Arial" w:cs="Arial"/>
          <w:sz w:val="20"/>
        </w:rPr>
        <w:t xml:space="preserve"> opravljajo, pomembni za skupnost</w:t>
      </w:r>
      <w:r w:rsidR="00291849">
        <w:rPr>
          <w:rFonts w:ascii="Arial" w:hAnsi="Arial" w:cs="Arial"/>
          <w:sz w:val="20"/>
        </w:rPr>
        <w:t xml:space="preserve"> in</w:t>
      </w:r>
      <w:r w:rsidRPr="00676BFD">
        <w:rPr>
          <w:rFonts w:ascii="Arial" w:hAnsi="Arial" w:cs="Arial"/>
          <w:sz w:val="20"/>
        </w:rPr>
        <w:t xml:space="preserve"> starejš</w:t>
      </w:r>
      <w:r w:rsidR="00291849">
        <w:rPr>
          <w:rFonts w:ascii="Arial" w:hAnsi="Arial" w:cs="Arial"/>
          <w:sz w:val="20"/>
        </w:rPr>
        <w:t>e</w:t>
      </w:r>
      <w:r w:rsidRPr="00676BFD">
        <w:rPr>
          <w:rFonts w:ascii="Arial" w:hAnsi="Arial" w:cs="Arial"/>
          <w:sz w:val="20"/>
        </w:rPr>
        <w:t xml:space="preserve"> od 65 let. </w:t>
      </w:r>
      <w:r w:rsidR="00676BFD">
        <w:rPr>
          <w:rFonts w:ascii="Arial" w:hAnsi="Arial" w:cs="Arial"/>
          <w:sz w:val="20"/>
        </w:rPr>
        <w:t>Končni p</w:t>
      </w:r>
      <w:r w:rsidR="00676BFD" w:rsidRPr="00676BFD">
        <w:rPr>
          <w:rFonts w:ascii="Arial" w:hAnsi="Arial" w:cs="Arial"/>
          <w:sz w:val="20"/>
        </w:rPr>
        <w:t xml:space="preserve">rejemnik se </w:t>
      </w:r>
      <w:r w:rsidR="00676BFD">
        <w:rPr>
          <w:rFonts w:ascii="Arial" w:hAnsi="Arial" w:cs="Arial"/>
          <w:sz w:val="20"/>
        </w:rPr>
        <w:t xml:space="preserve">tudi </w:t>
      </w:r>
      <w:r w:rsidR="00676BFD" w:rsidRPr="00676BFD">
        <w:rPr>
          <w:rFonts w:ascii="Arial" w:hAnsi="Arial" w:cs="Arial"/>
          <w:sz w:val="20"/>
        </w:rPr>
        <w:t>zavezuje, da bo za potrebe revizij v obdobju 10 (deset) let po zaključku projekta zagotovil ustrezna poročila o doseganju kazalnikov in izjave, da rezultati projekta ne bodo in niso bili odtujeni, prodani ali uporabljeni za namen, ki ni v povezavi s sofinanciranim projektom, in sicer v skladu z določili te pogodbe.</w:t>
      </w:r>
    </w:p>
    <w:p w14:paraId="3A7B2D72" w14:textId="77777777" w:rsidR="009B7FA4" w:rsidRPr="00861868" w:rsidRDefault="009B7FA4" w:rsidP="00807860">
      <w:pPr>
        <w:spacing w:line="260" w:lineRule="atLeast"/>
        <w:contextualSpacing/>
        <w:rPr>
          <w:rFonts w:ascii="Arial" w:hAnsi="Arial" w:cs="Arial"/>
          <w:sz w:val="20"/>
        </w:rPr>
      </w:pPr>
    </w:p>
    <w:p w14:paraId="7DDA7457" w14:textId="269E5BAF" w:rsidR="004825F2" w:rsidRPr="00861868" w:rsidRDefault="002F3CCC" w:rsidP="00807860">
      <w:pPr>
        <w:spacing w:line="260" w:lineRule="atLeast"/>
        <w:contextualSpacing/>
        <w:rPr>
          <w:rFonts w:ascii="Arial" w:hAnsi="Arial" w:cs="Arial"/>
          <w:sz w:val="20"/>
        </w:rPr>
      </w:pPr>
      <w:r w:rsidRPr="00861868">
        <w:rPr>
          <w:rFonts w:ascii="Arial" w:hAnsi="Arial" w:cs="Arial"/>
          <w:sz w:val="20"/>
        </w:rPr>
        <w:t xml:space="preserve">Vloga </w:t>
      </w:r>
      <w:r w:rsidR="00A81C48" w:rsidRPr="00861868">
        <w:rPr>
          <w:rFonts w:ascii="Arial" w:hAnsi="Arial" w:cs="Arial"/>
          <w:sz w:val="20"/>
        </w:rPr>
        <w:t xml:space="preserve">končnega prejemnika </w:t>
      </w:r>
      <w:r w:rsidRPr="00861868">
        <w:rPr>
          <w:rFonts w:ascii="Arial" w:hAnsi="Arial" w:cs="Arial"/>
          <w:sz w:val="20"/>
        </w:rPr>
        <w:t>in javni razpis sta ključna dokumenta, ki določata način izvajanja projekta. Vsako odstopanje od zahtev javnega razpisa, potrjene vloge ali določil podpisane pogodbe, ne glede na spremenjene okoliščine in nepredviden obseg del, ni dopustno (npr. povečevanje dodeljenih sredstev, podaljšanje obdobja izvajanja ipd.).</w:t>
      </w:r>
    </w:p>
    <w:p w14:paraId="13B3792B" w14:textId="77777777" w:rsidR="002F3CCC" w:rsidRPr="00861868" w:rsidRDefault="002F3CCC" w:rsidP="00807860">
      <w:pPr>
        <w:spacing w:line="260" w:lineRule="atLeast"/>
        <w:contextualSpacing/>
        <w:rPr>
          <w:rFonts w:ascii="Arial" w:hAnsi="Arial" w:cs="Arial"/>
          <w:sz w:val="20"/>
        </w:rPr>
      </w:pPr>
    </w:p>
    <w:p w14:paraId="673C3080" w14:textId="6134C0F9" w:rsidR="002F3CCC" w:rsidRDefault="002F3CCC" w:rsidP="00807860">
      <w:pPr>
        <w:spacing w:line="260" w:lineRule="atLeast"/>
        <w:contextualSpacing/>
        <w:rPr>
          <w:rFonts w:ascii="Arial" w:hAnsi="Arial" w:cs="Arial"/>
          <w:sz w:val="20"/>
        </w:rPr>
      </w:pPr>
      <w:r w:rsidRPr="00861868">
        <w:rPr>
          <w:rFonts w:ascii="Arial" w:hAnsi="Arial" w:cs="Arial"/>
          <w:sz w:val="20"/>
        </w:rPr>
        <w:t xml:space="preserve">Podrobneje so pristojnosti, odgovornosti in naloge </w:t>
      </w:r>
      <w:r w:rsidR="00A81C48" w:rsidRPr="00861868">
        <w:rPr>
          <w:rFonts w:ascii="Arial" w:hAnsi="Arial" w:cs="Arial"/>
          <w:sz w:val="20"/>
        </w:rPr>
        <w:t xml:space="preserve">končnih prejemnikov </w:t>
      </w:r>
      <w:r w:rsidRPr="00861868">
        <w:rPr>
          <w:rFonts w:ascii="Arial" w:hAnsi="Arial" w:cs="Arial"/>
          <w:sz w:val="20"/>
        </w:rPr>
        <w:t xml:space="preserve">določene v pogodbi o sofinanciranju, ki je del razpisne dokumentacije tega javnega razpisa </w:t>
      </w:r>
      <w:r w:rsidRPr="00861868">
        <w:rPr>
          <w:rFonts w:ascii="Arial" w:hAnsi="Arial" w:cs="Arial"/>
          <w:i/>
          <w:sz w:val="20"/>
        </w:rPr>
        <w:t>(Priloga št. 1: Vzorec pogodbe o sofinanciranju)</w:t>
      </w:r>
      <w:r w:rsidRPr="00861868">
        <w:rPr>
          <w:rFonts w:ascii="Arial" w:hAnsi="Arial" w:cs="Arial"/>
          <w:sz w:val="20"/>
        </w:rPr>
        <w:t xml:space="preserve">. </w:t>
      </w:r>
    </w:p>
    <w:p w14:paraId="62FC9901" w14:textId="77777777" w:rsidR="00B614A0" w:rsidRDefault="00B614A0" w:rsidP="00807860">
      <w:pPr>
        <w:spacing w:line="260" w:lineRule="atLeast"/>
        <w:contextualSpacing/>
        <w:rPr>
          <w:rFonts w:ascii="Arial" w:hAnsi="Arial" w:cs="Arial"/>
          <w:sz w:val="20"/>
        </w:rPr>
      </w:pPr>
    </w:p>
    <w:p w14:paraId="294F2252" w14:textId="2E2CB002" w:rsidR="00B614A0" w:rsidRDefault="003A4B94" w:rsidP="00807860">
      <w:pPr>
        <w:spacing w:line="260" w:lineRule="atLeast"/>
        <w:contextualSpacing/>
        <w:rPr>
          <w:rFonts w:ascii="Arial" w:hAnsi="Arial" w:cs="Arial"/>
          <w:sz w:val="20"/>
        </w:rPr>
      </w:pPr>
      <w:r>
        <w:rPr>
          <w:rFonts w:ascii="Arial" w:hAnsi="Arial" w:cs="Arial"/>
          <w:sz w:val="20"/>
        </w:rPr>
        <w:t>K</w:t>
      </w:r>
      <w:r w:rsidR="00B614A0" w:rsidRPr="00B614A0">
        <w:rPr>
          <w:rFonts w:ascii="Arial" w:hAnsi="Arial" w:cs="Arial"/>
          <w:sz w:val="20"/>
        </w:rPr>
        <w:t>ončni prejemnik bo s pogodbo o sofinanciranju zavezan k spremljanju in doseganju ciljev in vrednosti kazalnikov, ki si jih bo zastavil v vlogi na javni razpis. Nedoseganje kazalnikov v pogodbeno določenem roku predstavlja bistveno kršitev pogodbe. V primeru bistvene kršitve pogodbe s strani končnega prejemnika lahko ministrstvo odstopi od pogodbe in zahteva vračilo vseh izplačanih sredstev, skupaj z zakonskimi zamudnimi obrestmi, ki so obračunane od dneva nakazila na transakcijski račun končnega prejemnika do dneva nakazila v dobro proračuna RS.</w:t>
      </w:r>
    </w:p>
    <w:p w14:paraId="744584DD" w14:textId="77777777" w:rsidR="00763342" w:rsidRPr="00861868" w:rsidRDefault="00763342" w:rsidP="00807860">
      <w:pPr>
        <w:spacing w:line="260" w:lineRule="atLeast"/>
        <w:contextualSpacing/>
        <w:rPr>
          <w:rFonts w:ascii="Arial" w:hAnsi="Arial" w:cs="Arial"/>
          <w:sz w:val="20"/>
        </w:rPr>
      </w:pPr>
    </w:p>
    <w:p w14:paraId="548E277E" w14:textId="4D25D671" w:rsidR="00763342" w:rsidRDefault="003A4B94" w:rsidP="00807860">
      <w:pPr>
        <w:spacing w:line="260" w:lineRule="atLeast"/>
        <w:contextualSpacing/>
        <w:rPr>
          <w:rFonts w:ascii="Arial" w:hAnsi="Arial" w:cs="Arial"/>
          <w:sz w:val="20"/>
          <w:lang w:eastAsia="en-US"/>
        </w:rPr>
      </w:pPr>
      <w:r>
        <w:rPr>
          <w:rFonts w:ascii="Arial" w:hAnsi="Arial" w:cs="Arial"/>
          <w:sz w:val="20"/>
        </w:rPr>
        <w:t>Končni prejemnik</w:t>
      </w:r>
      <w:r w:rsidR="00763342" w:rsidRPr="00861868">
        <w:rPr>
          <w:rFonts w:ascii="Arial" w:hAnsi="Arial" w:cs="Arial"/>
          <w:sz w:val="20"/>
        </w:rPr>
        <w:t>, ki zahteva spremembo projekta/pogodbe o sofinanciranju,</w:t>
      </w:r>
      <w:r w:rsidR="005B460B">
        <w:rPr>
          <w:rFonts w:ascii="Arial" w:hAnsi="Arial" w:cs="Arial"/>
          <w:sz w:val="20"/>
        </w:rPr>
        <w:t xml:space="preserve"> </w:t>
      </w:r>
      <w:r w:rsidR="00763342" w:rsidRPr="00861868">
        <w:rPr>
          <w:rFonts w:ascii="Arial" w:hAnsi="Arial" w:cs="Arial"/>
          <w:sz w:val="20"/>
        </w:rPr>
        <w:t>se ne more sklicevati na spremenjene okoliščine, višjo silo ali izjemne okoliščine, ki so nastale po izteku roka, določenega za izpolnitev njegove obveznosti.</w:t>
      </w:r>
    </w:p>
    <w:p w14:paraId="75D23251" w14:textId="77777777" w:rsidR="008E5499" w:rsidRPr="00861868" w:rsidRDefault="008E5499" w:rsidP="00807860">
      <w:pPr>
        <w:spacing w:line="260" w:lineRule="atLeast"/>
        <w:contextualSpacing/>
        <w:rPr>
          <w:rFonts w:ascii="Arial" w:hAnsi="Arial" w:cs="Arial"/>
          <w:sz w:val="20"/>
          <w:lang w:eastAsia="en-US"/>
        </w:rPr>
      </w:pPr>
    </w:p>
    <w:p w14:paraId="3D99FB48" w14:textId="77777777" w:rsidR="00364066" w:rsidRPr="00861868" w:rsidRDefault="00364066" w:rsidP="00807860">
      <w:pPr>
        <w:spacing w:line="260" w:lineRule="atLeast"/>
        <w:contextualSpacing/>
        <w:rPr>
          <w:rFonts w:ascii="Arial" w:hAnsi="Arial" w:cs="Arial"/>
          <w:sz w:val="20"/>
          <w:lang w:eastAsia="en-US"/>
        </w:rPr>
      </w:pPr>
    </w:p>
    <w:p w14:paraId="5749CF53" w14:textId="77777777" w:rsidR="00364066" w:rsidRPr="00861868" w:rsidRDefault="00364066" w:rsidP="00807860">
      <w:pPr>
        <w:pStyle w:val="Odstavekseznama"/>
        <w:keepNext/>
        <w:numPr>
          <w:ilvl w:val="0"/>
          <w:numId w:val="16"/>
        </w:numPr>
        <w:spacing w:line="260" w:lineRule="atLeast"/>
        <w:jc w:val="both"/>
        <w:outlineLvl w:val="0"/>
        <w:rPr>
          <w:b/>
          <w:kern w:val="2"/>
          <w:szCs w:val="20"/>
        </w:rPr>
      </w:pPr>
      <w:bookmarkStart w:id="53" w:name="_Toc180489650"/>
      <w:r w:rsidRPr="00861868">
        <w:rPr>
          <w:b/>
          <w:kern w:val="2"/>
          <w:szCs w:val="20"/>
        </w:rPr>
        <w:lastRenderedPageBreak/>
        <w:t>ZAHTEVE GLEDE HRANJENJA DOKUMENTACIJE TER ZAHTEVE GLEDE DOSTOPNOSTI DOKUMENTACIJE NADZORNIM ORGANOM</w:t>
      </w:r>
      <w:bookmarkEnd w:id="53"/>
    </w:p>
    <w:p w14:paraId="45A378A5" w14:textId="77777777" w:rsidR="00364066" w:rsidRPr="00861868" w:rsidRDefault="00364066" w:rsidP="00807860">
      <w:pPr>
        <w:spacing w:line="260" w:lineRule="atLeast"/>
        <w:contextualSpacing/>
        <w:rPr>
          <w:rFonts w:ascii="Arial" w:hAnsi="Arial" w:cs="Arial"/>
          <w:sz w:val="20"/>
        </w:rPr>
      </w:pPr>
    </w:p>
    <w:p w14:paraId="355B4032" w14:textId="189015AD" w:rsidR="002F3CCC" w:rsidRPr="00861868" w:rsidRDefault="00A81C48" w:rsidP="00807860">
      <w:pPr>
        <w:spacing w:line="260" w:lineRule="atLeast"/>
        <w:contextualSpacing/>
        <w:rPr>
          <w:rFonts w:ascii="Arial" w:hAnsi="Arial" w:cs="Arial"/>
          <w:sz w:val="20"/>
        </w:rPr>
      </w:pPr>
      <w:r w:rsidRPr="00861868">
        <w:rPr>
          <w:rFonts w:ascii="Arial" w:hAnsi="Arial" w:cs="Arial"/>
          <w:sz w:val="20"/>
        </w:rPr>
        <w:t xml:space="preserve">Končni prejemnik </w:t>
      </w:r>
      <w:r w:rsidR="002F3CCC" w:rsidRPr="00861868">
        <w:rPr>
          <w:rFonts w:ascii="Arial" w:hAnsi="Arial" w:cs="Arial"/>
          <w:sz w:val="20"/>
        </w:rPr>
        <w:t>bo dolžan zagotavljati dostopnost in hrambo celotne originalne dokumentacije</w:t>
      </w:r>
      <w:r w:rsidR="003A3E1F">
        <w:rPr>
          <w:rFonts w:ascii="Arial" w:hAnsi="Arial" w:cs="Arial"/>
          <w:sz w:val="20"/>
        </w:rPr>
        <w:t xml:space="preserve">, ki se nanaša na projekt, </w:t>
      </w:r>
      <w:r w:rsidR="002F3CCC" w:rsidRPr="00861868">
        <w:rPr>
          <w:rFonts w:ascii="Arial" w:hAnsi="Arial" w:cs="Arial"/>
          <w:bCs/>
          <w:sz w:val="20"/>
        </w:rPr>
        <w:t>tako</w:t>
      </w:r>
      <w:r w:rsidR="00B92643" w:rsidRPr="00861868">
        <w:rPr>
          <w:rFonts w:ascii="Arial" w:hAnsi="Arial" w:cs="Arial"/>
          <w:bCs/>
          <w:sz w:val="20"/>
        </w:rPr>
        <w:t>,</w:t>
      </w:r>
      <w:r w:rsidR="002F3CCC" w:rsidRPr="00861868">
        <w:rPr>
          <w:rFonts w:ascii="Arial" w:hAnsi="Arial" w:cs="Arial"/>
          <w:bCs/>
          <w:sz w:val="20"/>
        </w:rPr>
        <w:t xml:space="preserve"> da je vsak čas možna izvedba nadzora </w:t>
      </w:r>
      <w:r w:rsidR="002F3CCC" w:rsidRPr="00861868">
        <w:rPr>
          <w:rFonts w:ascii="Arial" w:hAnsi="Arial" w:cs="Arial"/>
          <w:sz w:val="20"/>
        </w:rPr>
        <w:t>projekta</w:t>
      </w:r>
      <w:r w:rsidR="002F3CCC" w:rsidRPr="00861868">
        <w:rPr>
          <w:rFonts w:ascii="Arial" w:hAnsi="Arial" w:cs="Arial"/>
          <w:bCs/>
          <w:sz w:val="20"/>
        </w:rPr>
        <w:t xml:space="preserve"> ter vpogled v dokumentacijo v vsaki točki projekta</w:t>
      </w:r>
      <w:r w:rsidR="002F3CCC" w:rsidRPr="00861868">
        <w:rPr>
          <w:rFonts w:ascii="Arial" w:hAnsi="Arial" w:cs="Arial"/>
          <w:sz w:val="20"/>
        </w:rPr>
        <w:t xml:space="preserve">. </w:t>
      </w:r>
      <w:r w:rsidRPr="00861868">
        <w:rPr>
          <w:rFonts w:ascii="Arial" w:hAnsi="Arial" w:cs="Arial"/>
          <w:sz w:val="20"/>
        </w:rPr>
        <w:t xml:space="preserve">Končni prejemnik </w:t>
      </w:r>
      <w:r w:rsidR="002F3CCC" w:rsidRPr="00861868">
        <w:rPr>
          <w:rFonts w:ascii="Arial" w:hAnsi="Arial" w:cs="Arial"/>
          <w:sz w:val="20"/>
        </w:rPr>
        <w:t>se zavezuje, da bo za potrebe nadzora, revizij projekta in spremljanja dodelitve sredstev ter doseganja zastavljenih ciljev nadzornim organom predložil vse dokumente, ki izkazujejo resničnost, pravilnost in skladnost upravičenih stroškov projekta in zagotavljal ministrstvu ter drugim nadzornim organom vpogled v navedeno dokumentacijo za potrebe preverjanj skladno s pravili Evropske unije in zakonodaje Republike Slovenije še deset (10) let po zaključku projekta.</w:t>
      </w:r>
    </w:p>
    <w:p w14:paraId="08BA89D8" w14:textId="77777777" w:rsidR="002F3CCC" w:rsidRPr="00861868" w:rsidRDefault="002F3CCC" w:rsidP="00807860">
      <w:pPr>
        <w:spacing w:line="260" w:lineRule="atLeast"/>
        <w:contextualSpacing/>
        <w:rPr>
          <w:rFonts w:ascii="Arial" w:hAnsi="Arial" w:cs="Arial"/>
          <w:sz w:val="20"/>
        </w:rPr>
      </w:pPr>
    </w:p>
    <w:p w14:paraId="7746E87A" w14:textId="35FD843D" w:rsidR="002F3CCC" w:rsidRPr="00861868" w:rsidRDefault="00A81C48" w:rsidP="00807860">
      <w:pPr>
        <w:spacing w:line="260" w:lineRule="atLeast"/>
        <w:contextualSpacing/>
        <w:rPr>
          <w:rFonts w:ascii="Arial" w:hAnsi="Arial" w:cs="Arial"/>
          <w:sz w:val="20"/>
        </w:rPr>
      </w:pPr>
      <w:r w:rsidRPr="00861868">
        <w:rPr>
          <w:rFonts w:ascii="Arial" w:hAnsi="Arial" w:cs="Arial"/>
          <w:sz w:val="20"/>
        </w:rPr>
        <w:t xml:space="preserve">Končni prejemnik </w:t>
      </w:r>
      <w:r w:rsidR="002F3CCC" w:rsidRPr="00861868">
        <w:rPr>
          <w:rFonts w:ascii="Arial" w:hAnsi="Arial" w:cs="Arial"/>
          <w:sz w:val="20"/>
        </w:rPr>
        <w:t>mora omogočiti tehnični, administrativni in finančni nadzor nad izvajanjem projekta, katerega sofinanciranje se izvaja na podlagi predmetnega javnega razpisa. Nadzor se izvaja s strani ministrstva, koordinacijskega organa (Urad MF za okrevanje in odpornost – URSOO), nacionalnega koordinatorja za revizijo (Urad za nadzor nad proračunom – UNP), nacionalnega koordinatorja za stroške (Ministrstvo za finance) in/ali drugih domačih ali evropskih nadzornih institucij (v nadaljevanju: nadzorni organi).</w:t>
      </w:r>
    </w:p>
    <w:p w14:paraId="76517552" w14:textId="77777777" w:rsidR="002F3CCC" w:rsidRPr="00861868" w:rsidRDefault="002F3CCC" w:rsidP="00807860">
      <w:pPr>
        <w:spacing w:line="260" w:lineRule="atLeast"/>
        <w:contextualSpacing/>
        <w:rPr>
          <w:rFonts w:ascii="Arial" w:hAnsi="Arial" w:cs="Arial"/>
          <w:sz w:val="20"/>
        </w:rPr>
      </w:pPr>
    </w:p>
    <w:p w14:paraId="2E0EC54C" w14:textId="3BBE7D6E" w:rsidR="002F3CCC" w:rsidRPr="00861868" w:rsidRDefault="00A81C48" w:rsidP="00807860">
      <w:pPr>
        <w:spacing w:line="260" w:lineRule="atLeast"/>
        <w:contextualSpacing/>
        <w:rPr>
          <w:rFonts w:ascii="Arial" w:hAnsi="Arial" w:cs="Arial"/>
          <w:sz w:val="20"/>
        </w:rPr>
      </w:pPr>
      <w:r w:rsidRPr="00861868">
        <w:rPr>
          <w:rFonts w:ascii="Arial" w:hAnsi="Arial" w:cs="Arial"/>
          <w:sz w:val="20"/>
        </w:rPr>
        <w:t xml:space="preserve">Končni prejemnik </w:t>
      </w:r>
      <w:r w:rsidR="002F3CCC" w:rsidRPr="00861868">
        <w:rPr>
          <w:rFonts w:ascii="Arial" w:hAnsi="Arial" w:cs="Arial"/>
          <w:sz w:val="20"/>
        </w:rPr>
        <w:t xml:space="preserve">bo moral nadzornim organom predložiti vse dokumente, ki izkazujejo resničnost, pravilnost in skladnost upravičenih stroškov sofinanciranega projekta. V primeru preverjanja na kraju samem bo </w:t>
      </w:r>
      <w:r w:rsidR="001125B1" w:rsidRPr="00861868">
        <w:rPr>
          <w:rFonts w:ascii="Arial" w:hAnsi="Arial" w:cs="Arial"/>
          <w:sz w:val="20"/>
        </w:rPr>
        <w:t xml:space="preserve">končni prejemnik </w:t>
      </w:r>
      <w:r w:rsidR="002F3CCC" w:rsidRPr="00861868">
        <w:rPr>
          <w:rFonts w:ascii="Arial" w:hAnsi="Arial" w:cs="Arial"/>
          <w:sz w:val="20"/>
        </w:rPr>
        <w:t xml:space="preserve">moral omogočiti vpogled v računalniške programe, listine in postopke v zvezi z izvajanjem projekta ter rezultate projekta. </w:t>
      </w:r>
      <w:r w:rsidR="001125B1" w:rsidRPr="00861868">
        <w:rPr>
          <w:rFonts w:ascii="Arial" w:hAnsi="Arial" w:cs="Arial"/>
          <w:sz w:val="20"/>
        </w:rPr>
        <w:t xml:space="preserve">Končni prejemnik </w:t>
      </w:r>
      <w:r w:rsidR="002F3CCC" w:rsidRPr="00861868">
        <w:rPr>
          <w:rFonts w:ascii="Arial" w:hAnsi="Arial" w:cs="Arial"/>
          <w:sz w:val="20"/>
        </w:rPr>
        <w:t xml:space="preserve">bo o izvedbi preverjanja na kraju samem predhodno pisno obveščen, nadzorni organ pa lahko opravi pregled na terenu tudi brez predhodne najave. </w:t>
      </w:r>
      <w:r w:rsidR="001125B1" w:rsidRPr="00861868">
        <w:rPr>
          <w:rFonts w:ascii="Arial" w:hAnsi="Arial" w:cs="Arial"/>
          <w:sz w:val="20"/>
        </w:rPr>
        <w:t xml:space="preserve">Končni prejemnik </w:t>
      </w:r>
      <w:r w:rsidR="002F3CCC" w:rsidRPr="00861868">
        <w:rPr>
          <w:rFonts w:ascii="Arial" w:hAnsi="Arial" w:cs="Arial"/>
          <w:sz w:val="20"/>
        </w:rPr>
        <w:t>bo dolžan ukrepati skladno s priporočili iz poročil nadzornih organov in redno obveščati ministrstvo o izvedenih ukrepih.</w:t>
      </w:r>
    </w:p>
    <w:p w14:paraId="2027E7E0" w14:textId="77777777" w:rsidR="00364066" w:rsidRPr="00861868" w:rsidRDefault="00364066" w:rsidP="00807860">
      <w:pPr>
        <w:spacing w:line="260" w:lineRule="atLeast"/>
        <w:contextualSpacing/>
        <w:rPr>
          <w:rFonts w:ascii="Arial" w:hAnsi="Arial" w:cs="Arial"/>
          <w:sz w:val="20"/>
        </w:rPr>
      </w:pPr>
    </w:p>
    <w:p w14:paraId="35F7432F" w14:textId="77777777" w:rsidR="00364066" w:rsidRPr="00861868" w:rsidRDefault="00364066" w:rsidP="00807860">
      <w:pPr>
        <w:spacing w:line="260" w:lineRule="atLeast"/>
        <w:contextualSpacing/>
        <w:rPr>
          <w:rFonts w:ascii="Arial" w:hAnsi="Arial" w:cs="Arial"/>
          <w:sz w:val="20"/>
        </w:rPr>
      </w:pPr>
    </w:p>
    <w:p w14:paraId="69D92E80" w14:textId="7A456F1E" w:rsidR="00364066" w:rsidRPr="00861868" w:rsidRDefault="00364066" w:rsidP="00807860">
      <w:pPr>
        <w:pStyle w:val="Odstavekseznama"/>
        <w:keepNext/>
        <w:numPr>
          <w:ilvl w:val="0"/>
          <w:numId w:val="16"/>
        </w:numPr>
        <w:spacing w:line="260" w:lineRule="atLeast"/>
        <w:outlineLvl w:val="0"/>
        <w:rPr>
          <w:b/>
          <w:kern w:val="2"/>
          <w:szCs w:val="20"/>
        </w:rPr>
      </w:pPr>
      <w:bookmarkStart w:id="54" w:name="_Toc180489651"/>
      <w:r w:rsidRPr="00861868">
        <w:rPr>
          <w:b/>
          <w:kern w:val="2"/>
          <w:szCs w:val="20"/>
        </w:rPr>
        <w:t>NADZOR MINISTRSTVA NAD IZVAJANJEM PROJEKTOV</w:t>
      </w:r>
      <w:bookmarkEnd w:id="54"/>
    </w:p>
    <w:p w14:paraId="4BD9C8D4" w14:textId="77777777" w:rsidR="00364066" w:rsidRPr="00861868" w:rsidRDefault="00364066" w:rsidP="00807860">
      <w:pPr>
        <w:spacing w:line="260" w:lineRule="atLeast"/>
        <w:contextualSpacing/>
        <w:rPr>
          <w:rFonts w:ascii="Arial" w:hAnsi="Arial" w:cs="Arial"/>
          <w:b/>
          <w:kern w:val="2"/>
          <w:sz w:val="20"/>
        </w:rPr>
      </w:pPr>
    </w:p>
    <w:p w14:paraId="68E0DB9C" w14:textId="15D42501" w:rsidR="002F3CCC" w:rsidRPr="00861868" w:rsidRDefault="002F3CCC" w:rsidP="00807860">
      <w:pPr>
        <w:spacing w:line="260" w:lineRule="atLeast"/>
        <w:contextualSpacing/>
        <w:rPr>
          <w:rFonts w:ascii="Arial" w:hAnsi="Arial" w:cs="Arial"/>
          <w:sz w:val="20"/>
          <w:lang w:eastAsia="en-US"/>
        </w:rPr>
      </w:pPr>
      <w:r w:rsidRPr="00861868">
        <w:rPr>
          <w:rFonts w:ascii="Arial" w:hAnsi="Arial" w:cs="Arial"/>
          <w:sz w:val="20"/>
          <w:lang w:eastAsia="en-US"/>
        </w:rPr>
        <w:t xml:space="preserve">Ministrstvo bo spremljalo in nadziralo izvajanje sofinanciranih projektov ter namensko porabo sredstev, odstopanja in napovedi. Ministrstvo lahko za spremljanje, nadzor in evalvacijo projektov ter porabo proračunskih sredstev angažira zunanje izvajalce ali pooblasti druge organe ali institucije. Ministrstvo si pridržuje pravico, da v času izvajanja projektov izvaja supernadzor nad investicijo in revizijo projektne dokumentacije pred objavo javnega naročila in sklenitvijo pogodbe z izbranim zunanjim izvajalcem. Ministrstvo lahko po dogovoru </w:t>
      </w:r>
      <w:r w:rsidR="001125B1" w:rsidRPr="00861868">
        <w:rPr>
          <w:rFonts w:ascii="Arial" w:hAnsi="Arial" w:cs="Arial"/>
          <w:sz w:val="20"/>
          <w:lang w:eastAsia="en-US"/>
        </w:rPr>
        <w:t>s</w:t>
      </w:r>
      <w:r w:rsidRPr="00861868">
        <w:rPr>
          <w:rFonts w:ascii="Arial" w:hAnsi="Arial" w:cs="Arial"/>
          <w:sz w:val="20"/>
          <w:lang w:eastAsia="en-US"/>
        </w:rPr>
        <w:t xml:space="preserve"> </w:t>
      </w:r>
      <w:r w:rsidR="001125B1" w:rsidRPr="00861868">
        <w:rPr>
          <w:rFonts w:ascii="Arial" w:hAnsi="Arial" w:cs="Arial"/>
          <w:sz w:val="20"/>
        </w:rPr>
        <w:t xml:space="preserve">končnim prejemnikom </w:t>
      </w:r>
      <w:r w:rsidRPr="00861868">
        <w:rPr>
          <w:rFonts w:ascii="Arial" w:hAnsi="Arial" w:cs="Arial"/>
          <w:sz w:val="20"/>
          <w:lang w:eastAsia="en-US"/>
        </w:rPr>
        <w:t>kadarkoli opravi pregled na kraju samem, če oceni, da je to potrebno.</w:t>
      </w:r>
    </w:p>
    <w:p w14:paraId="3192C7C3" w14:textId="77777777" w:rsidR="00364066" w:rsidRDefault="00364066" w:rsidP="00807860">
      <w:pPr>
        <w:spacing w:line="260" w:lineRule="atLeast"/>
        <w:contextualSpacing/>
        <w:rPr>
          <w:rFonts w:ascii="Arial" w:hAnsi="Arial" w:cs="Arial"/>
          <w:sz w:val="20"/>
        </w:rPr>
      </w:pPr>
    </w:p>
    <w:p w14:paraId="523D6B2D" w14:textId="77777777" w:rsidR="00577C81" w:rsidRPr="00861868" w:rsidRDefault="00577C81" w:rsidP="00807860">
      <w:pPr>
        <w:spacing w:line="260" w:lineRule="atLeast"/>
        <w:contextualSpacing/>
        <w:rPr>
          <w:rFonts w:ascii="Arial" w:hAnsi="Arial" w:cs="Arial"/>
          <w:sz w:val="20"/>
        </w:rPr>
      </w:pPr>
    </w:p>
    <w:p w14:paraId="67065C41" w14:textId="77777777" w:rsidR="00364066" w:rsidRPr="00861868" w:rsidRDefault="00364066" w:rsidP="00807860">
      <w:pPr>
        <w:pStyle w:val="Odstavekseznama"/>
        <w:keepNext/>
        <w:numPr>
          <w:ilvl w:val="0"/>
          <w:numId w:val="16"/>
        </w:numPr>
        <w:spacing w:line="260" w:lineRule="atLeast"/>
        <w:outlineLvl w:val="0"/>
        <w:rPr>
          <w:b/>
          <w:kern w:val="2"/>
          <w:szCs w:val="20"/>
        </w:rPr>
      </w:pPr>
      <w:bookmarkStart w:id="55" w:name="_Toc180489652"/>
      <w:r w:rsidRPr="00861868">
        <w:rPr>
          <w:b/>
          <w:kern w:val="2"/>
          <w:szCs w:val="20"/>
        </w:rPr>
        <w:t>INFORMIRANJE IN KOMUNICIRANJE Z JAVNOSTJO</w:t>
      </w:r>
      <w:bookmarkEnd w:id="55"/>
    </w:p>
    <w:p w14:paraId="7A0E1056" w14:textId="77777777" w:rsidR="00364066" w:rsidRPr="00861868" w:rsidRDefault="00364066" w:rsidP="00807860">
      <w:pPr>
        <w:spacing w:line="260" w:lineRule="atLeast"/>
        <w:contextualSpacing/>
        <w:rPr>
          <w:rFonts w:ascii="Arial" w:hAnsi="Arial" w:cs="Arial"/>
          <w:sz w:val="20"/>
        </w:rPr>
      </w:pPr>
    </w:p>
    <w:p w14:paraId="26CA916E" w14:textId="6A1EE278" w:rsidR="002F3CCC" w:rsidRPr="00861868" w:rsidRDefault="001125B1" w:rsidP="00807860">
      <w:pPr>
        <w:spacing w:line="260" w:lineRule="atLeast"/>
        <w:contextualSpacing/>
        <w:rPr>
          <w:rFonts w:ascii="Arial" w:hAnsi="Arial" w:cs="Arial"/>
          <w:sz w:val="20"/>
        </w:rPr>
      </w:pPr>
      <w:r w:rsidRPr="00861868">
        <w:rPr>
          <w:rFonts w:ascii="Arial" w:hAnsi="Arial" w:cs="Arial"/>
          <w:sz w:val="20"/>
        </w:rPr>
        <w:t xml:space="preserve">Končni prejemniki </w:t>
      </w:r>
      <w:r w:rsidR="002F3CCC" w:rsidRPr="00861868">
        <w:rPr>
          <w:rFonts w:ascii="Arial" w:hAnsi="Arial" w:cs="Arial"/>
          <w:sz w:val="20"/>
        </w:rPr>
        <w:t xml:space="preserve">morajo pri izvajanju projektov spoštovati zahteve EU in nacionalne zahteve glede informiranja in obveščanja javnosti. Skladno s 34. členom Uredbe (EU) 2021/241 Evropskega parlamenta in Sveta o vzpostavitvi mehanizma za okrevanje in odpornost morajo zagotavljati skladne, učinkovite in sorazmerne informacije različnim ciljnim skupinam, tudi medijem in javnosti, tako da navedejo izvor in zagotovijo prepoznavnost sredstev Unije, tudi tako, da po potrebi na vidnem mestu prikažejo emblem Unije in ustrezno izjavo o financiranju z napisom »Financira Evropska unija - </w:t>
      </w:r>
      <w:proofErr w:type="spellStart"/>
      <w:r w:rsidR="002F3CCC" w:rsidRPr="00861868">
        <w:rPr>
          <w:rFonts w:ascii="Arial" w:hAnsi="Arial" w:cs="Arial"/>
          <w:sz w:val="20"/>
        </w:rPr>
        <w:t>NextGeneration</w:t>
      </w:r>
      <w:proofErr w:type="spellEnd"/>
      <w:r w:rsidR="002F3CCC" w:rsidRPr="00861868">
        <w:rPr>
          <w:rFonts w:ascii="Arial" w:hAnsi="Arial" w:cs="Arial"/>
          <w:sz w:val="20"/>
        </w:rPr>
        <w:t xml:space="preserve"> EU«. Vir sofinanciranja morajo začeti navajati takoj, ko začnejo izvajati projekt.</w:t>
      </w:r>
    </w:p>
    <w:p w14:paraId="4439E0B5" w14:textId="77777777" w:rsidR="002F3CCC" w:rsidRPr="00861868" w:rsidRDefault="002F3CCC" w:rsidP="00807860">
      <w:pPr>
        <w:spacing w:line="260" w:lineRule="atLeast"/>
        <w:contextualSpacing/>
        <w:rPr>
          <w:rFonts w:ascii="Arial" w:hAnsi="Arial" w:cs="Arial"/>
          <w:sz w:val="20"/>
        </w:rPr>
      </w:pPr>
    </w:p>
    <w:p w14:paraId="7B6E5EFC" w14:textId="0F5EF43F" w:rsidR="002F3CCC" w:rsidRPr="00861868" w:rsidRDefault="002F3CCC" w:rsidP="00807860">
      <w:pPr>
        <w:spacing w:line="260" w:lineRule="atLeast"/>
        <w:contextualSpacing/>
        <w:rPr>
          <w:rFonts w:ascii="Arial" w:hAnsi="Arial" w:cs="Arial"/>
          <w:sz w:val="20"/>
        </w:rPr>
      </w:pPr>
      <w:r w:rsidRPr="00861868">
        <w:rPr>
          <w:rFonts w:ascii="Arial" w:hAnsi="Arial" w:cs="Arial"/>
          <w:sz w:val="20"/>
        </w:rPr>
        <w:lastRenderedPageBreak/>
        <w:t xml:space="preserve">V vsak dokument, ki se nanaša na izvajanje projekta in je namenjen javnosti ali udeležencem, vključno s pogodbami, dodatki k pogodbam in sklepi, mora biti vključen emblem EU in navedba »Financira Evropska unija – </w:t>
      </w:r>
      <w:proofErr w:type="spellStart"/>
      <w:r w:rsidRPr="00861868">
        <w:rPr>
          <w:rFonts w:ascii="Arial" w:hAnsi="Arial" w:cs="Arial"/>
          <w:sz w:val="20"/>
        </w:rPr>
        <w:t>NextGeneration</w:t>
      </w:r>
      <w:proofErr w:type="spellEnd"/>
      <w:r w:rsidRPr="00861868">
        <w:rPr>
          <w:rFonts w:ascii="Arial" w:hAnsi="Arial" w:cs="Arial"/>
          <w:sz w:val="20"/>
        </w:rPr>
        <w:t xml:space="preserve"> EU«. Prav tako morajo biti označene z emblemom EU pogodbe </w:t>
      </w:r>
      <w:r w:rsidR="00870879" w:rsidRPr="00861868">
        <w:rPr>
          <w:rFonts w:ascii="Arial" w:hAnsi="Arial" w:cs="Arial"/>
          <w:sz w:val="20"/>
        </w:rPr>
        <w:t xml:space="preserve">in naročilnice </w:t>
      </w:r>
      <w:r w:rsidRPr="00861868">
        <w:rPr>
          <w:rFonts w:ascii="Arial" w:hAnsi="Arial" w:cs="Arial"/>
          <w:sz w:val="20"/>
        </w:rPr>
        <w:t>z zunanjimi izvajalci (pogodbe o medsebojnem sodelovanju, avtorske, podjemne pogodbe ...).</w:t>
      </w:r>
    </w:p>
    <w:p w14:paraId="543EE494" w14:textId="77777777" w:rsidR="002F3CCC" w:rsidRPr="00861868" w:rsidRDefault="002F3CCC" w:rsidP="00807860">
      <w:pPr>
        <w:spacing w:line="260" w:lineRule="atLeast"/>
        <w:contextualSpacing/>
        <w:rPr>
          <w:rFonts w:ascii="Arial" w:hAnsi="Arial" w:cs="Arial"/>
          <w:sz w:val="20"/>
        </w:rPr>
      </w:pPr>
    </w:p>
    <w:p w14:paraId="44410224" w14:textId="23CBFEA2" w:rsidR="002F3CCC" w:rsidRPr="00861868" w:rsidRDefault="002F3CCC" w:rsidP="00807860">
      <w:pPr>
        <w:spacing w:line="260" w:lineRule="atLeast"/>
        <w:contextualSpacing/>
        <w:rPr>
          <w:rFonts w:ascii="Arial" w:hAnsi="Arial" w:cs="Arial"/>
          <w:sz w:val="20"/>
        </w:rPr>
      </w:pPr>
      <w:r w:rsidRPr="00861868">
        <w:rPr>
          <w:rFonts w:ascii="Arial" w:hAnsi="Arial" w:cs="Arial"/>
          <w:sz w:val="20"/>
        </w:rPr>
        <w:t xml:space="preserve">Podrobneje se pravice in obveznosti </w:t>
      </w:r>
      <w:r w:rsidR="001125B1" w:rsidRPr="00861868">
        <w:rPr>
          <w:rFonts w:ascii="Arial" w:hAnsi="Arial" w:cs="Arial"/>
          <w:sz w:val="20"/>
        </w:rPr>
        <w:t xml:space="preserve">končnih prejemnikov </w:t>
      </w:r>
      <w:r w:rsidRPr="00861868">
        <w:rPr>
          <w:rFonts w:ascii="Arial" w:hAnsi="Arial" w:cs="Arial"/>
          <w:sz w:val="20"/>
        </w:rPr>
        <w:t>v zvezi z informiranjem in obveščanjem javnosti razložene v poglavju 10 Priročnika o načinu izvajanja Mehanizma za okrevanje in odpornost (Urad za okrevanje in odpornosti, avgust 2022</w:t>
      </w:r>
      <w:r w:rsidR="002A1C59" w:rsidRPr="00861868">
        <w:rPr>
          <w:rFonts w:ascii="Arial" w:hAnsi="Arial" w:cs="Arial"/>
          <w:sz w:val="20"/>
        </w:rPr>
        <w:t>, zadnjič spremenjen aprila 2024</w:t>
      </w:r>
      <w:r w:rsidRPr="00861868">
        <w:rPr>
          <w:rFonts w:ascii="Arial" w:hAnsi="Arial" w:cs="Arial"/>
          <w:sz w:val="20"/>
        </w:rPr>
        <w:t>), obveznosti glede označevanja ter uporabe logotipov in emblemov Evropske unije ter Republike Slovenije pa v poglavju 10.6 istega dokumenta.</w:t>
      </w:r>
    </w:p>
    <w:p w14:paraId="24EE64A7" w14:textId="0F1762CF" w:rsidR="00364066" w:rsidRPr="00861868" w:rsidRDefault="00364066" w:rsidP="00807860">
      <w:pPr>
        <w:spacing w:line="260" w:lineRule="atLeast"/>
        <w:contextualSpacing/>
        <w:rPr>
          <w:rFonts w:ascii="Arial" w:hAnsi="Arial" w:cs="Arial"/>
          <w:sz w:val="20"/>
          <w:highlight w:val="yellow"/>
        </w:rPr>
      </w:pPr>
    </w:p>
    <w:p w14:paraId="0F364989" w14:textId="77777777" w:rsidR="00DE2842" w:rsidRPr="00861868" w:rsidRDefault="00DE2842" w:rsidP="00807860">
      <w:pPr>
        <w:spacing w:line="260" w:lineRule="atLeast"/>
        <w:contextualSpacing/>
        <w:rPr>
          <w:rFonts w:ascii="Arial" w:hAnsi="Arial" w:cs="Arial"/>
          <w:sz w:val="20"/>
          <w:highlight w:val="yellow"/>
        </w:rPr>
      </w:pPr>
    </w:p>
    <w:p w14:paraId="689825BE" w14:textId="77777777" w:rsidR="00364066" w:rsidRPr="00861868" w:rsidRDefault="00364066" w:rsidP="00807860">
      <w:pPr>
        <w:pStyle w:val="Odstavekseznama"/>
        <w:keepNext/>
        <w:numPr>
          <w:ilvl w:val="0"/>
          <w:numId w:val="16"/>
        </w:numPr>
        <w:spacing w:line="260" w:lineRule="atLeast"/>
        <w:jc w:val="both"/>
        <w:outlineLvl w:val="0"/>
        <w:rPr>
          <w:b/>
          <w:kern w:val="2"/>
          <w:szCs w:val="20"/>
        </w:rPr>
      </w:pPr>
      <w:bookmarkStart w:id="56" w:name="_Toc180489653"/>
      <w:r w:rsidRPr="00861868">
        <w:rPr>
          <w:b/>
          <w:kern w:val="2"/>
          <w:szCs w:val="20"/>
        </w:rPr>
        <w:t>POSLEDICE, ČE SE UGOTOVI, DA JE V POSTOPKU POTRJEVANJA ALI IZVRŠEVANJA PROJEKTOV PRIŠLO DO RESNIH NAPAK, NEPRAVILNOSTI, GOLJUFIJE ALI KRŠITVE OBVEZNOSTI</w:t>
      </w:r>
      <w:bookmarkEnd w:id="56"/>
    </w:p>
    <w:p w14:paraId="2FECEA60" w14:textId="77777777" w:rsidR="00364066" w:rsidRPr="00861868" w:rsidRDefault="00364066" w:rsidP="00807860">
      <w:pPr>
        <w:spacing w:line="260" w:lineRule="atLeast"/>
        <w:contextualSpacing/>
        <w:rPr>
          <w:rFonts w:ascii="Arial" w:hAnsi="Arial" w:cs="Arial"/>
          <w:sz w:val="20"/>
        </w:rPr>
      </w:pPr>
    </w:p>
    <w:p w14:paraId="2EE8447C" w14:textId="6BB9CA77" w:rsidR="00364066" w:rsidRPr="00861868" w:rsidRDefault="00AE19C0" w:rsidP="00807860">
      <w:pPr>
        <w:spacing w:line="260" w:lineRule="atLeast"/>
        <w:contextualSpacing/>
        <w:rPr>
          <w:rFonts w:ascii="Arial" w:hAnsi="Arial" w:cs="Arial"/>
          <w:sz w:val="20"/>
        </w:rPr>
      </w:pPr>
      <w:bookmarkStart w:id="57" w:name="_Hlk121829301"/>
      <w:r>
        <w:rPr>
          <w:rFonts w:ascii="Arial" w:hAnsi="Arial" w:cs="Arial"/>
          <w:sz w:val="20"/>
        </w:rPr>
        <w:t>Če</w:t>
      </w:r>
      <w:r w:rsidR="00364066" w:rsidRPr="00861868">
        <w:rPr>
          <w:rFonts w:ascii="Arial" w:hAnsi="Arial" w:cs="Arial"/>
          <w:sz w:val="20"/>
        </w:rPr>
        <w:t xml:space="preserve"> se ugotovi, da je v postopku potrjevanja ali izvajanja projektov prišlo do resnih napak, nepravilnosti ali kršitve obveznosti, ali pa </w:t>
      </w:r>
      <w:r w:rsidR="001125B1" w:rsidRPr="00861868">
        <w:rPr>
          <w:rFonts w:ascii="Arial" w:hAnsi="Arial" w:cs="Arial"/>
          <w:sz w:val="20"/>
        </w:rPr>
        <w:t xml:space="preserve">končni prejemnik </w:t>
      </w:r>
      <w:r w:rsidR="00364066" w:rsidRPr="00861868">
        <w:rPr>
          <w:rFonts w:ascii="Arial" w:hAnsi="Arial" w:cs="Arial"/>
          <w:sz w:val="20"/>
        </w:rPr>
        <w:t>ministrstva ni seznanil z vsemi dejstvi in podatki, ki so mu bili znani ali bi mu morali biti znani, oziroma</w:t>
      </w:r>
      <w:r w:rsidR="0061032C">
        <w:rPr>
          <w:rFonts w:ascii="Arial" w:hAnsi="Arial" w:cs="Arial"/>
          <w:sz w:val="20"/>
        </w:rPr>
        <w:t>,</w:t>
      </w:r>
      <w:r w:rsidR="00364066" w:rsidRPr="00861868">
        <w:rPr>
          <w:rFonts w:ascii="Arial" w:hAnsi="Arial" w:cs="Arial"/>
          <w:sz w:val="20"/>
        </w:rPr>
        <w:t xml:space="preserve">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w:t>
      </w:r>
      <w:r w:rsidR="001125B1" w:rsidRPr="00861868">
        <w:rPr>
          <w:rFonts w:ascii="Arial" w:hAnsi="Arial" w:cs="Arial"/>
          <w:sz w:val="20"/>
        </w:rPr>
        <w:t xml:space="preserve">končni prejemnik </w:t>
      </w:r>
      <w:r w:rsidR="00364066" w:rsidRPr="00861868">
        <w:rPr>
          <w:rFonts w:ascii="Arial" w:hAnsi="Arial" w:cs="Arial"/>
          <w:sz w:val="20"/>
        </w:rPr>
        <w:t xml:space="preserve">dolžan vrniti neupravičeno prejeta sredstva skupaj z zakonskimi zamudnimi obrestmi, ki tečejo od dneva nakazila na transakcijski račun </w:t>
      </w:r>
      <w:r w:rsidR="001125B1" w:rsidRPr="00861868">
        <w:rPr>
          <w:rFonts w:ascii="Arial" w:hAnsi="Arial" w:cs="Arial"/>
          <w:sz w:val="20"/>
        </w:rPr>
        <w:t xml:space="preserve">končnega prejemnika </w:t>
      </w:r>
      <w:r w:rsidR="00364066" w:rsidRPr="00861868">
        <w:rPr>
          <w:rFonts w:ascii="Arial" w:hAnsi="Arial" w:cs="Arial"/>
          <w:sz w:val="20"/>
        </w:rPr>
        <w:t xml:space="preserve">do dneva vračila sredstev v Sklad NOO oz. v proračun Republike Slovenije, skladno s pozivom ministrstva. Če je takšno ravnanje namerno, se bo obravnavalo kot sum goljufije. </w:t>
      </w:r>
      <w:r w:rsidR="00364066" w:rsidRPr="00861868">
        <w:rPr>
          <w:rFonts w:ascii="Arial" w:hAnsi="Arial" w:cs="Arial"/>
          <w:sz w:val="20"/>
        </w:rPr>
        <w:cr/>
      </w:r>
    </w:p>
    <w:p w14:paraId="1F981A32" w14:textId="6A9C5BC5" w:rsidR="00364066" w:rsidRPr="00861868" w:rsidRDefault="003A3E1F" w:rsidP="00807860">
      <w:pPr>
        <w:spacing w:line="260" w:lineRule="atLeast"/>
        <w:contextualSpacing/>
        <w:rPr>
          <w:rFonts w:ascii="Arial" w:hAnsi="Arial" w:cs="Arial"/>
          <w:sz w:val="20"/>
        </w:rPr>
      </w:pPr>
      <w:r w:rsidRPr="00861868">
        <w:rPr>
          <w:rFonts w:ascii="Arial" w:hAnsi="Arial" w:cs="Arial"/>
          <w:sz w:val="20"/>
        </w:rPr>
        <w:t>Če</w:t>
      </w:r>
      <w:r w:rsidR="00364066" w:rsidRPr="00861868">
        <w:rPr>
          <w:rFonts w:ascii="Arial" w:hAnsi="Arial" w:cs="Arial"/>
          <w:sz w:val="20"/>
        </w:rPr>
        <w:t xml:space="preserve"> se ugotovi, da aktivnosti na projektu niso bile skladne s pravom Unije in pravom Republike Slovenije, bo ministrstvo odstopilo od pogodbe, </w:t>
      </w:r>
      <w:r w:rsidR="001125B1" w:rsidRPr="00861868">
        <w:rPr>
          <w:rFonts w:ascii="Arial" w:hAnsi="Arial" w:cs="Arial"/>
          <w:sz w:val="20"/>
        </w:rPr>
        <w:t xml:space="preserve">končni prejemnik </w:t>
      </w:r>
      <w:r w:rsidR="00364066" w:rsidRPr="00861868">
        <w:rPr>
          <w:rFonts w:ascii="Arial" w:hAnsi="Arial" w:cs="Arial"/>
          <w:sz w:val="20"/>
        </w:rPr>
        <w:t xml:space="preserve">pa bo dolžan vrniti neupravičeno prejeta sredstva skupaj z zakonskimi zamudnimi obrestmi, ki tečejo od dneva nakazila na transakcijski račun </w:t>
      </w:r>
      <w:r w:rsidR="001125B1" w:rsidRPr="00861868">
        <w:rPr>
          <w:rFonts w:ascii="Arial" w:hAnsi="Arial" w:cs="Arial"/>
          <w:sz w:val="20"/>
        </w:rPr>
        <w:t xml:space="preserve">končnega prejemnika </w:t>
      </w:r>
      <w:r w:rsidR="00364066" w:rsidRPr="00861868">
        <w:rPr>
          <w:rFonts w:ascii="Arial" w:hAnsi="Arial" w:cs="Arial"/>
          <w:sz w:val="20"/>
        </w:rPr>
        <w:t>do dneva vračila sredstev v Sklad NOO oz. v proračun Republike Slovenije, skladno s pozivom ministrstva.</w:t>
      </w:r>
    </w:p>
    <w:p w14:paraId="2931BF24" w14:textId="77777777" w:rsidR="00364066" w:rsidRPr="00861868" w:rsidRDefault="00364066" w:rsidP="00807860">
      <w:pPr>
        <w:spacing w:line="260" w:lineRule="atLeast"/>
        <w:contextualSpacing/>
        <w:rPr>
          <w:rFonts w:ascii="Arial" w:hAnsi="Arial" w:cs="Arial"/>
          <w:sz w:val="20"/>
        </w:rPr>
      </w:pPr>
    </w:p>
    <w:p w14:paraId="747E8CC9" w14:textId="0B79912D" w:rsidR="00364066" w:rsidRPr="00861868" w:rsidRDefault="00364066" w:rsidP="00807860">
      <w:pPr>
        <w:spacing w:line="260" w:lineRule="atLeast"/>
        <w:contextualSpacing/>
        <w:rPr>
          <w:rFonts w:ascii="Arial" w:hAnsi="Arial" w:cs="Arial"/>
          <w:sz w:val="20"/>
        </w:rPr>
      </w:pPr>
      <w:r w:rsidRPr="00861868">
        <w:rPr>
          <w:rFonts w:ascii="Arial" w:hAnsi="Arial" w:cs="Arial"/>
          <w:sz w:val="20"/>
        </w:rPr>
        <w:t xml:space="preserve">Dvojno uveljavljanje stroškov in izdatkov, ki so že bili povrnjeni iz katerega koli drugega vira, ni dovoljeno. </w:t>
      </w:r>
      <w:r w:rsidR="003A3E1F" w:rsidRPr="00861868">
        <w:rPr>
          <w:rFonts w:ascii="Arial" w:hAnsi="Arial" w:cs="Arial"/>
          <w:sz w:val="20"/>
        </w:rPr>
        <w:t>Če</w:t>
      </w:r>
      <w:r w:rsidRPr="00861868">
        <w:rPr>
          <w:rFonts w:ascii="Arial" w:hAnsi="Arial" w:cs="Arial"/>
          <w:sz w:val="20"/>
        </w:rPr>
        <w:t xml:space="preserve"> se ugotovi dvojno uveljavljanje stroškov in izdatkov, lahko ministrstvo odstopi od pogodbe in zahteva vračilo že izplačanih sredstev skupaj z zakonskimi zamudnimi obrestmi, ki tečejo od dneva nakazila na transakcijski račun </w:t>
      </w:r>
      <w:r w:rsidR="001125B1" w:rsidRPr="00861868">
        <w:rPr>
          <w:rFonts w:ascii="Arial" w:hAnsi="Arial" w:cs="Arial"/>
          <w:sz w:val="20"/>
        </w:rPr>
        <w:t xml:space="preserve">končnega prejemnika </w:t>
      </w:r>
      <w:r w:rsidRPr="00861868">
        <w:rPr>
          <w:rFonts w:ascii="Arial" w:hAnsi="Arial" w:cs="Arial"/>
          <w:sz w:val="20"/>
        </w:rPr>
        <w:t>do dneva vračila sredstev v Sklad NOO oz. v proračun Republike Slovenije, skladno s pozivom ministrstva. Če je dvojno uveljavljanje stroškov in izdatkov namerno, se bo obravnavalo kot goljufija.</w:t>
      </w:r>
    </w:p>
    <w:bookmarkEnd w:id="57"/>
    <w:p w14:paraId="6509B90B" w14:textId="7537A893" w:rsidR="00DE2842" w:rsidRPr="00861868" w:rsidRDefault="00DE2842" w:rsidP="00807860">
      <w:pPr>
        <w:spacing w:line="260" w:lineRule="atLeast"/>
        <w:contextualSpacing/>
        <w:rPr>
          <w:rFonts w:ascii="Arial" w:hAnsi="Arial" w:cs="Arial"/>
          <w:sz w:val="20"/>
        </w:rPr>
      </w:pPr>
    </w:p>
    <w:p w14:paraId="734B184B" w14:textId="77777777" w:rsidR="00DE2842" w:rsidRPr="00861868" w:rsidRDefault="00DE2842" w:rsidP="00807860">
      <w:pPr>
        <w:spacing w:line="260" w:lineRule="atLeast"/>
        <w:contextualSpacing/>
        <w:rPr>
          <w:rFonts w:ascii="Arial" w:hAnsi="Arial" w:cs="Arial"/>
          <w:sz w:val="20"/>
        </w:rPr>
      </w:pPr>
    </w:p>
    <w:p w14:paraId="35EBEA84" w14:textId="5474AE07" w:rsidR="00364066" w:rsidRPr="00861868" w:rsidRDefault="00364066" w:rsidP="00807860">
      <w:pPr>
        <w:pStyle w:val="Odstavekseznama"/>
        <w:keepNext/>
        <w:numPr>
          <w:ilvl w:val="0"/>
          <w:numId w:val="16"/>
        </w:numPr>
        <w:spacing w:line="260" w:lineRule="atLeast"/>
        <w:outlineLvl w:val="0"/>
        <w:rPr>
          <w:b/>
          <w:kern w:val="2"/>
          <w:szCs w:val="20"/>
        </w:rPr>
      </w:pPr>
      <w:bookmarkStart w:id="58" w:name="_Toc180489654"/>
      <w:r w:rsidRPr="00861868">
        <w:rPr>
          <w:b/>
          <w:kern w:val="2"/>
          <w:szCs w:val="20"/>
        </w:rPr>
        <w:t>POSTOPEK IZBORA PRIJAVITELJEV</w:t>
      </w:r>
      <w:bookmarkEnd w:id="58"/>
    </w:p>
    <w:p w14:paraId="1B451C9D" w14:textId="77777777" w:rsidR="00DE2842" w:rsidRPr="00861868" w:rsidRDefault="00DE2842" w:rsidP="00807860">
      <w:pPr>
        <w:spacing w:line="260" w:lineRule="atLeast"/>
        <w:contextualSpacing/>
        <w:rPr>
          <w:rFonts w:ascii="Arial" w:hAnsi="Arial" w:cs="Arial"/>
          <w:bCs/>
          <w:sz w:val="20"/>
        </w:rPr>
      </w:pPr>
    </w:p>
    <w:p w14:paraId="36908838" w14:textId="044D3601"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59" w:name="_Toc180489655"/>
      <w:r w:rsidRPr="00861868">
        <w:rPr>
          <w:b/>
          <w:bCs/>
          <w:iCs/>
          <w:szCs w:val="20"/>
        </w:rPr>
        <w:t>Rok in način oddaje vloge na javni razpis</w:t>
      </w:r>
      <w:bookmarkEnd w:id="59"/>
    </w:p>
    <w:p w14:paraId="61C6A402" w14:textId="77777777" w:rsidR="00364066" w:rsidRPr="00861868" w:rsidRDefault="00364066" w:rsidP="00807860">
      <w:pPr>
        <w:spacing w:line="260" w:lineRule="atLeast"/>
        <w:contextualSpacing/>
        <w:rPr>
          <w:rFonts w:ascii="Arial" w:hAnsi="Arial" w:cs="Arial"/>
          <w:bCs/>
          <w:sz w:val="20"/>
        </w:rPr>
      </w:pPr>
    </w:p>
    <w:p w14:paraId="0E9AC24D" w14:textId="7F421B63" w:rsidR="00006911" w:rsidRPr="00861868" w:rsidRDefault="00006911" w:rsidP="00807860">
      <w:pPr>
        <w:spacing w:line="260" w:lineRule="atLeast"/>
        <w:rPr>
          <w:rFonts w:ascii="Arial" w:hAnsi="Arial" w:cs="Arial"/>
          <w:bCs/>
          <w:sz w:val="20"/>
        </w:rPr>
      </w:pPr>
      <w:bookmarkStart w:id="60" w:name="_Hlk116554672"/>
      <w:r w:rsidRPr="00BC1740">
        <w:rPr>
          <w:rFonts w:ascii="Arial" w:hAnsi="Arial" w:cs="Arial"/>
          <w:bCs/>
          <w:sz w:val="20"/>
        </w:rPr>
        <w:t xml:space="preserve">Javni razpis bo odprt do </w:t>
      </w:r>
      <w:bookmarkStart w:id="61" w:name="_Hlk122515623"/>
      <w:r w:rsidR="005548C6">
        <w:rPr>
          <w:rFonts w:ascii="Arial" w:hAnsi="Arial" w:cs="Arial"/>
          <w:b/>
          <w:bCs/>
          <w:sz w:val="20"/>
        </w:rPr>
        <w:t>7</w:t>
      </w:r>
      <w:r w:rsidRPr="00BC1740">
        <w:rPr>
          <w:rFonts w:ascii="Arial" w:hAnsi="Arial" w:cs="Arial"/>
          <w:b/>
          <w:bCs/>
          <w:sz w:val="20"/>
        </w:rPr>
        <w:t xml:space="preserve">. </w:t>
      </w:r>
      <w:r w:rsidR="005548C6">
        <w:rPr>
          <w:rFonts w:ascii="Arial" w:hAnsi="Arial" w:cs="Arial"/>
          <w:b/>
          <w:bCs/>
          <w:sz w:val="20"/>
        </w:rPr>
        <w:t>3</w:t>
      </w:r>
      <w:r w:rsidRPr="00BC1740">
        <w:rPr>
          <w:rFonts w:ascii="Arial" w:hAnsi="Arial" w:cs="Arial"/>
          <w:b/>
          <w:bCs/>
          <w:sz w:val="20"/>
        </w:rPr>
        <w:t>. 202</w:t>
      </w:r>
      <w:r w:rsidR="00A27662" w:rsidRPr="00BC1740">
        <w:rPr>
          <w:rFonts w:ascii="Arial" w:hAnsi="Arial" w:cs="Arial"/>
          <w:b/>
          <w:bCs/>
          <w:sz w:val="20"/>
        </w:rPr>
        <w:t>5</w:t>
      </w:r>
      <w:r w:rsidR="00731EF5" w:rsidRPr="00BC1740">
        <w:rPr>
          <w:rFonts w:ascii="Arial" w:hAnsi="Arial" w:cs="Arial"/>
          <w:b/>
          <w:bCs/>
          <w:sz w:val="20"/>
        </w:rPr>
        <w:t xml:space="preserve"> do 23.59</w:t>
      </w:r>
      <w:r w:rsidRPr="00BC1740">
        <w:rPr>
          <w:rFonts w:ascii="Arial" w:hAnsi="Arial" w:cs="Arial"/>
          <w:b/>
          <w:bCs/>
          <w:sz w:val="20"/>
        </w:rPr>
        <w:t>.</w:t>
      </w:r>
      <w:r w:rsidRPr="00BC1740">
        <w:rPr>
          <w:rFonts w:ascii="Arial" w:hAnsi="Arial" w:cs="Arial"/>
          <w:bCs/>
          <w:sz w:val="20"/>
        </w:rPr>
        <w:t xml:space="preserve"> </w:t>
      </w:r>
      <w:bookmarkEnd w:id="61"/>
      <w:r w:rsidRPr="00BC1740">
        <w:rPr>
          <w:rFonts w:ascii="Arial" w:hAnsi="Arial" w:cs="Arial"/>
          <w:bCs/>
          <w:sz w:val="20"/>
        </w:rPr>
        <w:t>Predviden je en rok za oddajo vlog v skladu z</w:t>
      </w:r>
      <w:r w:rsidRPr="00861868">
        <w:rPr>
          <w:rFonts w:ascii="Arial" w:hAnsi="Arial" w:cs="Arial"/>
          <w:bCs/>
          <w:sz w:val="20"/>
        </w:rPr>
        <w:t xml:space="preserve"> navodili iz razpisne dokumentacije.</w:t>
      </w:r>
    </w:p>
    <w:p w14:paraId="621CC4DC" w14:textId="77777777" w:rsidR="00006911" w:rsidRPr="00861868" w:rsidRDefault="00006911" w:rsidP="00807860">
      <w:pPr>
        <w:spacing w:line="260" w:lineRule="atLeast"/>
        <w:rPr>
          <w:rFonts w:ascii="Arial" w:hAnsi="Arial" w:cs="Arial"/>
          <w:bCs/>
          <w:sz w:val="20"/>
        </w:rPr>
      </w:pPr>
    </w:p>
    <w:p w14:paraId="5416F2D3" w14:textId="31B54739" w:rsidR="009B7FA4" w:rsidRPr="00861868" w:rsidRDefault="009B7FA4" w:rsidP="00807860">
      <w:pPr>
        <w:spacing w:line="260" w:lineRule="atLeast"/>
        <w:rPr>
          <w:rFonts w:ascii="Arial" w:hAnsi="Arial" w:cs="Arial"/>
          <w:bCs/>
          <w:sz w:val="20"/>
        </w:rPr>
      </w:pPr>
      <w:r w:rsidRPr="00BC1740">
        <w:rPr>
          <w:rFonts w:ascii="Arial" w:hAnsi="Arial" w:cs="Arial"/>
          <w:bCs/>
          <w:sz w:val="20"/>
        </w:rPr>
        <w:t xml:space="preserve">Postopek se začne z vložitvijo vloge </w:t>
      </w:r>
      <w:r w:rsidR="00511F30">
        <w:rPr>
          <w:rFonts w:ascii="Arial" w:hAnsi="Arial" w:cs="Arial"/>
          <w:bCs/>
          <w:sz w:val="20"/>
        </w:rPr>
        <w:t xml:space="preserve">po elektronski poti </w:t>
      </w:r>
      <w:r w:rsidR="005978F5" w:rsidRPr="00861868">
        <w:rPr>
          <w:rFonts w:ascii="Arial" w:hAnsi="Arial" w:cs="Arial"/>
          <w:bCs/>
          <w:sz w:val="20"/>
        </w:rPr>
        <w:t xml:space="preserve">na </w:t>
      </w:r>
      <w:r w:rsidR="005978F5" w:rsidRPr="00861868">
        <w:rPr>
          <w:rFonts w:ascii="Arial" w:hAnsi="Arial" w:cs="Arial"/>
          <w:bCs/>
          <w:sz w:val="20"/>
          <w:u w:val="single"/>
        </w:rPr>
        <w:t>prijavnih obrazcih</w:t>
      </w:r>
      <w:r w:rsidR="005978F5" w:rsidRPr="00861868">
        <w:rPr>
          <w:rFonts w:ascii="Arial" w:hAnsi="Arial" w:cs="Arial"/>
          <w:bCs/>
          <w:sz w:val="20"/>
        </w:rPr>
        <w:t>, ki so del razpisne dokumentacije</w:t>
      </w:r>
      <w:r w:rsidR="005978F5">
        <w:rPr>
          <w:rFonts w:ascii="Arial" w:hAnsi="Arial" w:cs="Arial"/>
          <w:bCs/>
          <w:sz w:val="20"/>
        </w:rPr>
        <w:t>,</w:t>
      </w:r>
      <w:r w:rsidR="005978F5" w:rsidRPr="00861868">
        <w:rPr>
          <w:rFonts w:ascii="Arial" w:hAnsi="Arial" w:cs="Arial"/>
          <w:bCs/>
          <w:sz w:val="20"/>
        </w:rPr>
        <w:t xml:space="preserve"> in mora vsebovati vse zahtevane obvezne </w:t>
      </w:r>
      <w:r w:rsidR="005978F5" w:rsidRPr="00861868">
        <w:rPr>
          <w:rFonts w:ascii="Arial" w:hAnsi="Arial" w:cs="Arial"/>
          <w:bCs/>
          <w:sz w:val="20"/>
          <w:u w:val="single"/>
        </w:rPr>
        <w:t>priloge in podatke</w:t>
      </w:r>
      <w:r w:rsidR="005978F5" w:rsidRPr="00861868">
        <w:rPr>
          <w:rFonts w:ascii="Arial" w:hAnsi="Arial" w:cs="Arial"/>
          <w:bCs/>
          <w:sz w:val="20"/>
        </w:rPr>
        <w:t xml:space="preserve">, določene v javnem </w:t>
      </w:r>
      <w:r w:rsidR="005978F5" w:rsidRPr="00861868">
        <w:rPr>
          <w:rFonts w:ascii="Arial" w:hAnsi="Arial" w:cs="Arial"/>
          <w:bCs/>
          <w:sz w:val="20"/>
        </w:rPr>
        <w:lastRenderedPageBreak/>
        <w:t>razpisu in razpisni dokumentaciji.</w:t>
      </w:r>
      <w:r w:rsidRPr="00BC1740">
        <w:rPr>
          <w:rFonts w:ascii="Arial" w:hAnsi="Arial" w:cs="Arial"/>
          <w:bCs/>
          <w:sz w:val="20"/>
        </w:rPr>
        <w:t xml:space="preserve"> </w:t>
      </w:r>
      <w:r w:rsidR="005978F5">
        <w:rPr>
          <w:rFonts w:ascii="Arial" w:hAnsi="Arial" w:cs="Arial"/>
          <w:bCs/>
          <w:sz w:val="20"/>
        </w:rPr>
        <w:t>Razpisna</w:t>
      </w:r>
      <w:r w:rsidR="005978F5" w:rsidRPr="00BC1740">
        <w:rPr>
          <w:rFonts w:ascii="Arial" w:hAnsi="Arial" w:cs="Arial"/>
          <w:bCs/>
          <w:sz w:val="20"/>
        </w:rPr>
        <w:t xml:space="preserve"> </w:t>
      </w:r>
      <w:r w:rsidRPr="00BC1740">
        <w:rPr>
          <w:rFonts w:ascii="Arial" w:hAnsi="Arial" w:cs="Arial"/>
          <w:bCs/>
          <w:sz w:val="20"/>
        </w:rPr>
        <w:t>dokumentacij</w:t>
      </w:r>
      <w:r w:rsidR="005978F5">
        <w:rPr>
          <w:rFonts w:ascii="Arial" w:hAnsi="Arial" w:cs="Arial"/>
          <w:bCs/>
          <w:sz w:val="20"/>
        </w:rPr>
        <w:t>a s predpisanimi obrazci</w:t>
      </w:r>
      <w:r w:rsidRPr="00BC1740">
        <w:rPr>
          <w:rFonts w:ascii="Arial" w:hAnsi="Arial" w:cs="Arial"/>
          <w:bCs/>
          <w:sz w:val="20"/>
        </w:rPr>
        <w:t xml:space="preserve"> bo objavljena na spletni strani ministrstva</w:t>
      </w:r>
      <w:r w:rsidR="005978F5">
        <w:rPr>
          <w:rFonts w:ascii="Arial" w:hAnsi="Arial" w:cs="Arial"/>
          <w:bCs/>
          <w:sz w:val="20"/>
        </w:rPr>
        <w:t>.</w:t>
      </w:r>
      <w:r w:rsidR="005978F5" w:rsidRPr="005978F5">
        <w:rPr>
          <w:rFonts w:ascii="Arial" w:hAnsi="Arial" w:cs="Arial"/>
          <w:bCs/>
          <w:sz w:val="20"/>
        </w:rPr>
        <w:t xml:space="preserve"> </w:t>
      </w:r>
      <w:r w:rsidR="005978F5" w:rsidRPr="00861868">
        <w:rPr>
          <w:rFonts w:ascii="Arial" w:hAnsi="Arial" w:cs="Arial"/>
          <w:bCs/>
          <w:sz w:val="20"/>
        </w:rPr>
        <w:t xml:space="preserve">Če so datoteke </w:t>
      </w:r>
      <w:r w:rsidR="005978F5">
        <w:rPr>
          <w:rFonts w:ascii="Arial" w:hAnsi="Arial" w:cs="Arial"/>
          <w:bCs/>
          <w:sz w:val="20"/>
        </w:rPr>
        <w:t>večjega obsega</w:t>
      </w:r>
      <w:r w:rsidR="005978F5" w:rsidRPr="00861868">
        <w:rPr>
          <w:rFonts w:ascii="Arial" w:hAnsi="Arial" w:cs="Arial"/>
          <w:bCs/>
          <w:sz w:val="20"/>
        </w:rPr>
        <w:t xml:space="preserve">, jih je </w:t>
      </w:r>
      <w:r w:rsidR="0061032C" w:rsidRPr="00861868">
        <w:rPr>
          <w:rFonts w:ascii="Arial" w:hAnsi="Arial" w:cs="Arial"/>
          <w:bCs/>
          <w:sz w:val="20"/>
        </w:rPr>
        <w:t>treba</w:t>
      </w:r>
      <w:r w:rsidR="005978F5" w:rsidRPr="00861868">
        <w:rPr>
          <w:rFonts w:ascii="Arial" w:hAnsi="Arial" w:cs="Arial"/>
          <w:bCs/>
          <w:sz w:val="20"/>
        </w:rPr>
        <w:t xml:space="preserve"> oddati z uporabo odložišča velikih datotek SOVD. Za vse tabele, ki so vključene v investicijsko dokumentacijo, mora biti omogočena možnost računskih kontrol.</w:t>
      </w:r>
    </w:p>
    <w:p w14:paraId="3134DD34" w14:textId="77777777" w:rsidR="009B7FA4" w:rsidRPr="00861868" w:rsidRDefault="009B7FA4" w:rsidP="00807860">
      <w:pPr>
        <w:spacing w:line="260" w:lineRule="atLeast"/>
        <w:rPr>
          <w:rFonts w:ascii="Arial" w:hAnsi="Arial" w:cs="Arial"/>
          <w:bCs/>
          <w:sz w:val="20"/>
        </w:rPr>
      </w:pPr>
    </w:p>
    <w:p w14:paraId="4B5506B9" w14:textId="04409DC7" w:rsidR="00006911" w:rsidRPr="00861868" w:rsidRDefault="00006911" w:rsidP="00807860">
      <w:pPr>
        <w:spacing w:line="260" w:lineRule="atLeast"/>
        <w:rPr>
          <w:rFonts w:ascii="Arial" w:eastAsiaTheme="minorHAnsi" w:hAnsi="Arial" w:cs="Arial"/>
          <w:b/>
          <w:bCs/>
          <w:sz w:val="20"/>
          <w:lang w:eastAsia="en-US"/>
        </w:rPr>
      </w:pPr>
      <w:r w:rsidRPr="00861868">
        <w:rPr>
          <w:rFonts w:ascii="Arial" w:hAnsi="Arial" w:cs="Arial"/>
          <w:bCs/>
          <w:sz w:val="20"/>
        </w:rPr>
        <w:t xml:space="preserve">Prijavitelji </w:t>
      </w:r>
      <w:r w:rsidRPr="00861868">
        <w:rPr>
          <w:rFonts w:ascii="Arial" w:eastAsiaTheme="minorHAnsi" w:hAnsi="Arial" w:cs="Arial"/>
          <w:sz w:val="20"/>
          <w:lang w:eastAsia="en-US"/>
        </w:rPr>
        <w:t xml:space="preserve">vlogo na javni razpis </w:t>
      </w:r>
      <w:r w:rsidR="00511F30">
        <w:rPr>
          <w:rFonts w:ascii="Arial" w:eastAsiaTheme="minorHAnsi" w:hAnsi="Arial" w:cs="Arial"/>
          <w:sz w:val="20"/>
          <w:lang w:eastAsia="en-US"/>
        </w:rPr>
        <w:t>v</w:t>
      </w:r>
      <w:r w:rsidRPr="00861868">
        <w:rPr>
          <w:rFonts w:ascii="Arial" w:eastAsiaTheme="minorHAnsi" w:hAnsi="Arial" w:cs="Arial"/>
          <w:sz w:val="20"/>
          <w:lang w:eastAsia="en-US"/>
        </w:rPr>
        <w:t>loži</w:t>
      </w:r>
      <w:r w:rsidR="005978F5">
        <w:rPr>
          <w:rFonts w:ascii="Arial" w:eastAsiaTheme="minorHAnsi" w:hAnsi="Arial" w:cs="Arial"/>
          <w:sz w:val="20"/>
          <w:lang w:eastAsia="en-US"/>
        </w:rPr>
        <w:t>jo</w:t>
      </w:r>
      <w:r w:rsidRPr="00861868">
        <w:rPr>
          <w:rFonts w:ascii="Arial" w:eastAsiaTheme="minorHAnsi" w:hAnsi="Arial" w:cs="Arial"/>
          <w:sz w:val="20"/>
          <w:lang w:eastAsia="en-US"/>
        </w:rPr>
        <w:t xml:space="preserve"> </w:t>
      </w:r>
      <w:r w:rsidR="00511F30">
        <w:rPr>
          <w:rFonts w:ascii="Arial" w:eastAsiaTheme="minorHAnsi" w:hAnsi="Arial" w:cs="Arial"/>
          <w:b/>
          <w:bCs/>
          <w:sz w:val="20"/>
          <w:lang w:eastAsia="en-US"/>
        </w:rPr>
        <w:t xml:space="preserve">po </w:t>
      </w:r>
      <w:r w:rsidRPr="00861868">
        <w:rPr>
          <w:rFonts w:ascii="Arial" w:eastAsiaTheme="minorHAnsi" w:hAnsi="Arial" w:cs="Arial"/>
          <w:b/>
          <w:bCs/>
          <w:sz w:val="20"/>
          <w:lang w:eastAsia="en-US"/>
        </w:rPr>
        <w:t xml:space="preserve">elektronski </w:t>
      </w:r>
      <w:r w:rsidR="00511F30">
        <w:rPr>
          <w:rFonts w:ascii="Arial" w:eastAsiaTheme="minorHAnsi" w:hAnsi="Arial" w:cs="Arial"/>
          <w:b/>
          <w:bCs/>
          <w:sz w:val="20"/>
          <w:lang w:eastAsia="en-US"/>
        </w:rPr>
        <w:t xml:space="preserve">poti </w:t>
      </w:r>
      <w:r w:rsidRPr="00861868">
        <w:rPr>
          <w:rFonts w:ascii="Arial" w:eastAsiaTheme="minorHAnsi" w:hAnsi="Arial" w:cs="Arial"/>
          <w:sz w:val="20"/>
          <w:lang w:eastAsia="en-US"/>
        </w:rPr>
        <w:t xml:space="preserve">na naslov: </w:t>
      </w:r>
      <w:proofErr w:type="spellStart"/>
      <w:r w:rsidRPr="00861868">
        <w:rPr>
          <w:rFonts w:ascii="Arial" w:eastAsiaTheme="minorHAnsi" w:hAnsi="Arial" w:cs="Arial"/>
          <w:b/>
          <w:bCs/>
          <w:sz w:val="20"/>
          <w:lang w:eastAsia="en-US"/>
        </w:rPr>
        <w:t>gp</w:t>
      </w:r>
      <w:proofErr w:type="spellEnd"/>
      <w:r w:rsidRPr="00861868">
        <w:rPr>
          <w:rFonts w:ascii="Arial" w:eastAsiaTheme="minorHAnsi" w:hAnsi="Arial" w:cs="Arial"/>
          <w:b/>
          <w:bCs/>
          <w:sz w:val="20"/>
          <w:lang w:eastAsia="en-US"/>
        </w:rPr>
        <w:t>.</w:t>
      </w:r>
      <w:proofErr w:type="spellStart"/>
      <w:r w:rsidRPr="00861868">
        <w:rPr>
          <w:rFonts w:ascii="Arial" w:eastAsiaTheme="minorHAnsi" w:hAnsi="Arial" w:cs="Arial"/>
          <w:b/>
          <w:bCs/>
          <w:sz w:val="20"/>
          <w:lang w:eastAsia="en-US"/>
        </w:rPr>
        <w:t>msp</w:t>
      </w:r>
      <w:proofErr w:type="spellEnd"/>
      <w:r w:rsidRPr="00861868">
        <w:rPr>
          <w:rFonts w:ascii="Arial" w:eastAsiaTheme="minorHAnsi" w:hAnsi="Arial" w:cs="Arial"/>
          <w:b/>
          <w:bCs/>
          <w:sz w:val="20"/>
          <w:lang w:eastAsia="en-US"/>
        </w:rPr>
        <w:t>@</w:t>
      </w:r>
      <w:proofErr w:type="spellStart"/>
      <w:r w:rsidRPr="00861868">
        <w:rPr>
          <w:rFonts w:ascii="Arial" w:eastAsiaTheme="minorHAnsi" w:hAnsi="Arial" w:cs="Arial"/>
          <w:b/>
          <w:bCs/>
          <w:sz w:val="20"/>
          <w:lang w:eastAsia="en-US"/>
        </w:rPr>
        <w:t>gov</w:t>
      </w:r>
      <w:proofErr w:type="spellEnd"/>
      <w:r w:rsidRPr="00861868">
        <w:rPr>
          <w:rFonts w:ascii="Arial" w:eastAsiaTheme="minorHAnsi" w:hAnsi="Arial" w:cs="Arial"/>
          <w:b/>
          <w:bCs/>
          <w:sz w:val="20"/>
          <w:lang w:eastAsia="en-US"/>
        </w:rPr>
        <w:t>.si.</w:t>
      </w:r>
    </w:p>
    <w:p w14:paraId="17EFBE20" w14:textId="77777777" w:rsidR="00006911" w:rsidRPr="00861868" w:rsidRDefault="00006911" w:rsidP="00807860">
      <w:pPr>
        <w:spacing w:line="260" w:lineRule="atLeast"/>
        <w:rPr>
          <w:rFonts w:ascii="Arial" w:eastAsiaTheme="minorHAnsi" w:hAnsi="Arial" w:cs="Arial"/>
          <w:sz w:val="20"/>
          <w:lang w:eastAsia="en-US"/>
        </w:rPr>
      </w:pPr>
    </w:p>
    <w:p w14:paraId="635DA013" w14:textId="62D9DB6B" w:rsidR="00006911" w:rsidRPr="00861868" w:rsidRDefault="00006911" w:rsidP="00807860">
      <w:pPr>
        <w:spacing w:line="260" w:lineRule="atLeast"/>
        <w:rPr>
          <w:rFonts w:ascii="Arial" w:hAnsi="Arial" w:cs="Arial"/>
          <w:sz w:val="20"/>
        </w:rPr>
      </w:pPr>
      <w:r w:rsidRPr="00861868">
        <w:rPr>
          <w:rFonts w:ascii="Arial" w:hAnsi="Arial" w:cs="Arial"/>
          <w:sz w:val="20"/>
        </w:rPr>
        <w:t xml:space="preserve">Šteje se, da je vloga pravočasna, če je dospela v </w:t>
      </w:r>
      <w:r w:rsidR="004839C6">
        <w:rPr>
          <w:rFonts w:ascii="Arial" w:hAnsi="Arial" w:cs="Arial"/>
          <w:sz w:val="20"/>
        </w:rPr>
        <w:t>elektronski</w:t>
      </w:r>
      <w:r w:rsidR="00E276BF">
        <w:rPr>
          <w:rFonts w:ascii="Arial" w:hAnsi="Arial" w:cs="Arial"/>
          <w:sz w:val="20"/>
        </w:rPr>
        <w:t xml:space="preserve"> poštni</w:t>
      </w:r>
      <w:r w:rsidRPr="00861868">
        <w:rPr>
          <w:rFonts w:ascii="Arial" w:hAnsi="Arial" w:cs="Arial"/>
          <w:sz w:val="20"/>
        </w:rPr>
        <w:t xml:space="preserve"> nabiralnik prejemnika do </w:t>
      </w:r>
      <w:r w:rsidR="005548C6">
        <w:rPr>
          <w:rFonts w:ascii="Arial" w:hAnsi="Arial" w:cs="Arial"/>
          <w:b/>
          <w:bCs/>
          <w:sz w:val="20"/>
        </w:rPr>
        <w:t>7</w:t>
      </w:r>
      <w:r w:rsidRPr="00AE19C0">
        <w:rPr>
          <w:rFonts w:ascii="Arial" w:hAnsi="Arial" w:cs="Arial"/>
          <w:b/>
          <w:bCs/>
          <w:sz w:val="20"/>
        </w:rPr>
        <w:t xml:space="preserve">. </w:t>
      </w:r>
      <w:r w:rsidR="005548C6">
        <w:rPr>
          <w:rFonts w:ascii="Arial" w:hAnsi="Arial" w:cs="Arial"/>
          <w:b/>
          <w:bCs/>
          <w:sz w:val="20"/>
        </w:rPr>
        <w:t>3</w:t>
      </w:r>
      <w:r w:rsidRPr="00AE19C0">
        <w:rPr>
          <w:rFonts w:ascii="Arial" w:hAnsi="Arial" w:cs="Arial"/>
          <w:b/>
          <w:bCs/>
          <w:sz w:val="20"/>
        </w:rPr>
        <w:t>. 202</w:t>
      </w:r>
      <w:r w:rsidR="00AE19C0" w:rsidRPr="00AE19C0">
        <w:rPr>
          <w:rFonts w:ascii="Arial" w:hAnsi="Arial" w:cs="Arial"/>
          <w:b/>
          <w:bCs/>
          <w:sz w:val="20"/>
        </w:rPr>
        <w:t>5</w:t>
      </w:r>
      <w:r w:rsidRPr="00AE19C0">
        <w:rPr>
          <w:rFonts w:ascii="Arial" w:hAnsi="Arial" w:cs="Arial"/>
          <w:b/>
          <w:bCs/>
          <w:sz w:val="20"/>
        </w:rPr>
        <w:t xml:space="preserve"> do 2</w:t>
      </w:r>
      <w:r w:rsidR="00731EF5" w:rsidRPr="00AE19C0">
        <w:rPr>
          <w:rFonts w:ascii="Arial" w:hAnsi="Arial" w:cs="Arial"/>
          <w:b/>
          <w:bCs/>
          <w:sz w:val="20"/>
        </w:rPr>
        <w:t>3</w:t>
      </w:r>
      <w:r w:rsidRPr="00AE19C0">
        <w:rPr>
          <w:rFonts w:ascii="Arial" w:hAnsi="Arial" w:cs="Arial"/>
          <w:b/>
          <w:bCs/>
          <w:sz w:val="20"/>
        </w:rPr>
        <w:t>.</w:t>
      </w:r>
      <w:r w:rsidR="00731EF5" w:rsidRPr="00AE19C0">
        <w:rPr>
          <w:rFonts w:ascii="Arial" w:hAnsi="Arial" w:cs="Arial"/>
          <w:b/>
          <w:bCs/>
          <w:sz w:val="20"/>
        </w:rPr>
        <w:t>59</w:t>
      </w:r>
      <w:r w:rsidRPr="00861868">
        <w:rPr>
          <w:rFonts w:ascii="Arial" w:hAnsi="Arial" w:cs="Arial"/>
          <w:sz w:val="20"/>
        </w:rPr>
        <w:t xml:space="preserve">. </w:t>
      </w:r>
      <w:r w:rsidR="005978F5">
        <w:rPr>
          <w:rFonts w:ascii="Arial" w:hAnsi="Arial" w:cs="Arial"/>
          <w:sz w:val="20"/>
        </w:rPr>
        <w:t xml:space="preserve">Vloga, ki ni vložena do navedenega roka iz prejšnjega stavka, se kot prepozna zavrže. </w:t>
      </w:r>
    </w:p>
    <w:p w14:paraId="19D2D990" w14:textId="77777777" w:rsidR="00006911" w:rsidRPr="00861868" w:rsidRDefault="00006911" w:rsidP="00807860">
      <w:pPr>
        <w:spacing w:line="260" w:lineRule="atLeast"/>
        <w:rPr>
          <w:rFonts w:ascii="Arial" w:hAnsi="Arial" w:cs="Arial"/>
          <w:bCs/>
          <w:sz w:val="20"/>
        </w:rPr>
      </w:pPr>
    </w:p>
    <w:p w14:paraId="52AA4BC3" w14:textId="30EDB523" w:rsidR="00006911" w:rsidRPr="00861868" w:rsidRDefault="005978F5" w:rsidP="00807860">
      <w:pPr>
        <w:spacing w:line="260" w:lineRule="atLeast"/>
        <w:rPr>
          <w:rFonts w:ascii="Arial" w:hAnsi="Arial" w:cs="Arial"/>
          <w:sz w:val="20"/>
        </w:rPr>
      </w:pPr>
      <w:r>
        <w:rPr>
          <w:rFonts w:ascii="Arial" w:hAnsi="Arial" w:cs="Arial"/>
          <w:bCs/>
          <w:sz w:val="20"/>
        </w:rPr>
        <w:t>V elektronski prijavi se v polje ZADEVA navede</w:t>
      </w:r>
      <w:r w:rsidR="00006911" w:rsidRPr="00861868">
        <w:rPr>
          <w:rFonts w:ascii="Arial" w:hAnsi="Arial" w:cs="Arial"/>
          <w:bCs/>
          <w:sz w:val="20"/>
        </w:rPr>
        <w:t xml:space="preserve">: </w:t>
      </w:r>
      <w:r w:rsidR="00006911" w:rsidRPr="00861868">
        <w:rPr>
          <w:rFonts w:ascii="Arial" w:hAnsi="Arial" w:cs="Arial"/>
          <w:b/>
          <w:bCs/>
          <w:sz w:val="20"/>
        </w:rPr>
        <w:t xml:space="preserve">»VLOGA NA JAVNI RAZPIS ZA </w:t>
      </w:r>
      <w:r w:rsidR="00A27662" w:rsidRPr="00861868">
        <w:rPr>
          <w:rFonts w:ascii="Arial" w:hAnsi="Arial" w:cs="Arial"/>
          <w:b/>
          <w:bCs/>
          <w:sz w:val="20"/>
        </w:rPr>
        <w:t>INVESTICIJO: ZAGOTAVLJANJE JAVNIH NAJEMNIH STANOVANJ</w:t>
      </w:r>
      <w:r w:rsidR="00006911" w:rsidRPr="00861868">
        <w:rPr>
          <w:rFonts w:ascii="Arial" w:hAnsi="Arial" w:cs="Arial"/>
          <w:b/>
          <w:bCs/>
          <w:sz w:val="20"/>
        </w:rPr>
        <w:t>«</w:t>
      </w:r>
      <w:r w:rsidR="00006911" w:rsidRPr="00861868">
        <w:rPr>
          <w:rFonts w:ascii="Arial" w:hAnsi="Arial" w:cs="Arial"/>
          <w:bCs/>
          <w:sz w:val="20"/>
        </w:rPr>
        <w:t>.</w:t>
      </w:r>
      <w:r w:rsidR="00006911" w:rsidRPr="00861868">
        <w:rPr>
          <w:rFonts w:ascii="Arial" w:hAnsi="Arial" w:cs="Arial"/>
          <w:b/>
          <w:bCs/>
          <w:sz w:val="20"/>
        </w:rPr>
        <w:t xml:space="preserve"> </w:t>
      </w:r>
    </w:p>
    <w:p w14:paraId="21BA4ADC" w14:textId="77777777" w:rsidR="00006911" w:rsidRPr="00861868" w:rsidRDefault="00006911" w:rsidP="00807860">
      <w:pPr>
        <w:spacing w:line="260" w:lineRule="atLeast"/>
        <w:rPr>
          <w:rFonts w:ascii="Arial" w:hAnsi="Arial" w:cs="Arial"/>
          <w:bCs/>
          <w:sz w:val="20"/>
        </w:rPr>
      </w:pPr>
    </w:p>
    <w:p w14:paraId="02D69100" w14:textId="16F260EA" w:rsidR="00006911" w:rsidRDefault="00006911" w:rsidP="00807860">
      <w:pPr>
        <w:spacing w:line="260" w:lineRule="atLeast"/>
        <w:rPr>
          <w:rFonts w:ascii="Arial" w:hAnsi="Arial" w:cs="Arial"/>
          <w:bCs/>
          <w:sz w:val="20"/>
        </w:rPr>
      </w:pPr>
      <w:r w:rsidRPr="00861868">
        <w:rPr>
          <w:rFonts w:ascii="Arial" w:hAnsi="Arial" w:cs="Arial"/>
          <w:bCs/>
          <w:sz w:val="20"/>
        </w:rPr>
        <w:t xml:space="preserve">Oddaja vloge pomeni, da se prijavitelj </w:t>
      </w:r>
      <w:r w:rsidRPr="00861868">
        <w:rPr>
          <w:rFonts w:ascii="Arial" w:hAnsi="Arial" w:cs="Arial"/>
          <w:bCs/>
          <w:sz w:val="20"/>
          <w:u w:val="single"/>
        </w:rPr>
        <w:t>strinja s pogoji razpisa in merili za ocenjevanje</w:t>
      </w:r>
      <w:r w:rsidRPr="00861868">
        <w:rPr>
          <w:rFonts w:ascii="Arial" w:hAnsi="Arial" w:cs="Arial"/>
          <w:bCs/>
          <w:sz w:val="20"/>
        </w:rPr>
        <w:t>, ki so navedeni v te</w:t>
      </w:r>
      <w:r w:rsidR="005B460B">
        <w:rPr>
          <w:rFonts w:ascii="Arial" w:hAnsi="Arial" w:cs="Arial"/>
          <w:bCs/>
          <w:sz w:val="20"/>
        </w:rPr>
        <w:t>m</w:t>
      </w:r>
      <w:r w:rsidRPr="00861868">
        <w:rPr>
          <w:rFonts w:ascii="Arial" w:hAnsi="Arial" w:cs="Arial"/>
          <w:bCs/>
          <w:sz w:val="20"/>
        </w:rPr>
        <w:t xml:space="preserve"> javne</w:t>
      </w:r>
      <w:r w:rsidR="005B460B">
        <w:rPr>
          <w:rFonts w:ascii="Arial" w:hAnsi="Arial" w:cs="Arial"/>
          <w:bCs/>
          <w:sz w:val="20"/>
        </w:rPr>
        <w:t>m</w:t>
      </w:r>
      <w:r w:rsidRPr="00861868">
        <w:rPr>
          <w:rFonts w:ascii="Arial" w:hAnsi="Arial" w:cs="Arial"/>
          <w:bCs/>
          <w:sz w:val="20"/>
        </w:rPr>
        <w:t xml:space="preserve"> razpis</w:t>
      </w:r>
      <w:r w:rsidR="005B460B">
        <w:rPr>
          <w:rFonts w:ascii="Arial" w:hAnsi="Arial" w:cs="Arial"/>
          <w:bCs/>
          <w:sz w:val="20"/>
        </w:rPr>
        <w:t>u.</w:t>
      </w:r>
    </w:p>
    <w:p w14:paraId="493E1311" w14:textId="77777777" w:rsidR="005978F5" w:rsidRDefault="005978F5" w:rsidP="00807860">
      <w:pPr>
        <w:spacing w:line="260" w:lineRule="atLeast"/>
        <w:rPr>
          <w:rFonts w:ascii="Arial" w:hAnsi="Arial" w:cs="Arial"/>
          <w:bCs/>
          <w:sz w:val="20"/>
        </w:rPr>
      </w:pPr>
    </w:p>
    <w:p w14:paraId="2CA708B4" w14:textId="30CD4103" w:rsidR="005978F5" w:rsidRPr="00861868" w:rsidRDefault="005978F5" w:rsidP="005978F5">
      <w:pPr>
        <w:spacing w:line="260" w:lineRule="atLeast"/>
        <w:rPr>
          <w:rFonts w:ascii="Arial" w:hAnsi="Arial" w:cs="Arial"/>
          <w:bCs/>
          <w:sz w:val="20"/>
        </w:rPr>
      </w:pPr>
      <w:r w:rsidRPr="00861868">
        <w:rPr>
          <w:rFonts w:ascii="Arial" w:hAnsi="Arial" w:cs="Arial"/>
          <w:bCs/>
          <w:sz w:val="20"/>
        </w:rPr>
        <w:t xml:space="preserve">Ministrstvo dopušča možnost razpisa dodatnega roka v primeru, da razpoložljiva sredstva javnega razpisa ne bodo v celoti podeljena. Obvestilo o morebitnem dodatnem roku bo objavljeno na </w:t>
      </w:r>
      <w:r w:rsidRPr="00861868">
        <w:rPr>
          <w:rFonts w:ascii="Arial" w:hAnsi="Arial" w:cs="Arial"/>
          <w:sz w:val="20"/>
          <w:shd w:val="clear" w:color="auto" w:fill="FFFFFF"/>
        </w:rPr>
        <w:t xml:space="preserve">spletni strani ministrstva: </w:t>
      </w:r>
      <w:r w:rsidRPr="00861868">
        <w:rPr>
          <w:rFonts w:ascii="Arial" w:hAnsi="Arial" w:cs="Arial"/>
          <w:sz w:val="20"/>
        </w:rPr>
        <w:t>https://www.gov.si/drzavni-organi/ministrstva/ministrstvo-za-solidarno-prihodnost/javne-objave</w:t>
      </w:r>
      <w:r w:rsidR="007262F5">
        <w:rPr>
          <w:rFonts w:ascii="Arial" w:hAnsi="Arial" w:cs="Arial"/>
          <w:sz w:val="20"/>
        </w:rPr>
        <w:t xml:space="preserve">  </w:t>
      </w:r>
      <w:r w:rsidR="0061032C" w:rsidRPr="00861868">
        <w:rPr>
          <w:rFonts w:ascii="Arial" w:hAnsi="Arial" w:cs="Arial"/>
          <w:sz w:val="20"/>
        </w:rPr>
        <w:t>in</w:t>
      </w:r>
      <w:r w:rsidRPr="00861868">
        <w:rPr>
          <w:rFonts w:ascii="Arial" w:hAnsi="Arial" w:cs="Arial"/>
          <w:sz w:val="20"/>
          <w:shd w:val="clear" w:color="auto" w:fill="FFFFFF"/>
        </w:rPr>
        <w:t xml:space="preserve"> v Uradnem listu RS.</w:t>
      </w:r>
    </w:p>
    <w:bookmarkEnd w:id="60"/>
    <w:p w14:paraId="35638657" w14:textId="77777777" w:rsidR="00DE2842" w:rsidRPr="00861868" w:rsidRDefault="00DE2842" w:rsidP="00807860">
      <w:pPr>
        <w:spacing w:line="260" w:lineRule="atLeast"/>
        <w:contextualSpacing/>
        <w:rPr>
          <w:rFonts w:ascii="Arial" w:hAnsi="Arial" w:cs="Arial"/>
          <w:bCs/>
          <w:sz w:val="20"/>
        </w:rPr>
      </w:pPr>
    </w:p>
    <w:p w14:paraId="6AD53C97" w14:textId="6200BF06"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62" w:name="_Toc180489656"/>
      <w:r w:rsidRPr="00861868">
        <w:rPr>
          <w:b/>
          <w:bCs/>
          <w:iCs/>
          <w:szCs w:val="20"/>
        </w:rPr>
        <w:t>Odpiranje, preverjanje formalne popolnosti vlog in ocenjevanje</w:t>
      </w:r>
      <w:bookmarkEnd w:id="62"/>
    </w:p>
    <w:p w14:paraId="1182644B" w14:textId="77777777" w:rsidR="00364066" w:rsidRPr="00861868" w:rsidRDefault="00364066" w:rsidP="00807860">
      <w:pPr>
        <w:spacing w:line="260" w:lineRule="atLeast"/>
        <w:contextualSpacing/>
        <w:rPr>
          <w:rFonts w:ascii="Arial" w:hAnsi="Arial" w:cs="Arial"/>
          <w:sz w:val="20"/>
        </w:rPr>
      </w:pPr>
    </w:p>
    <w:p w14:paraId="55BA032B" w14:textId="4B440AE9" w:rsidR="00006911" w:rsidRPr="00861868" w:rsidRDefault="00364066" w:rsidP="00807860">
      <w:pPr>
        <w:keepNext/>
        <w:keepLines/>
        <w:numPr>
          <w:ilvl w:val="2"/>
          <w:numId w:val="16"/>
        </w:numPr>
        <w:spacing w:line="260" w:lineRule="atLeast"/>
        <w:ind w:left="720"/>
        <w:contextualSpacing/>
        <w:jc w:val="left"/>
        <w:outlineLvl w:val="2"/>
        <w:rPr>
          <w:rFonts w:ascii="Arial" w:hAnsi="Arial" w:cs="Arial"/>
          <w:b/>
          <w:bCs/>
          <w:sz w:val="20"/>
        </w:rPr>
      </w:pPr>
      <w:bookmarkStart w:id="63" w:name="_Toc180489657"/>
      <w:r w:rsidRPr="00861868">
        <w:rPr>
          <w:rFonts w:ascii="Arial" w:eastAsiaTheme="majorEastAsia" w:hAnsi="Arial" w:cs="Arial"/>
          <w:b/>
          <w:bCs/>
          <w:sz w:val="20"/>
          <w:lang w:eastAsia="en-US"/>
        </w:rPr>
        <w:t>Odpiranje vlo</w:t>
      </w:r>
      <w:r w:rsidR="00006911" w:rsidRPr="00861868">
        <w:rPr>
          <w:rFonts w:ascii="Arial" w:eastAsiaTheme="majorEastAsia" w:hAnsi="Arial" w:cs="Arial"/>
          <w:b/>
          <w:bCs/>
          <w:sz w:val="20"/>
          <w:lang w:eastAsia="en-US"/>
        </w:rPr>
        <w:t>g</w:t>
      </w:r>
      <w:bookmarkEnd w:id="63"/>
    </w:p>
    <w:p w14:paraId="5A292E32" w14:textId="77777777" w:rsidR="00006911" w:rsidRPr="00861868" w:rsidRDefault="00006911" w:rsidP="00807860">
      <w:pPr>
        <w:spacing w:line="260" w:lineRule="atLeast"/>
        <w:rPr>
          <w:rFonts w:ascii="Arial" w:hAnsi="Arial" w:cs="Arial"/>
          <w:bCs/>
          <w:sz w:val="20"/>
        </w:rPr>
      </w:pPr>
    </w:p>
    <w:p w14:paraId="78DE13C5" w14:textId="77777777" w:rsidR="00006911" w:rsidRPr="00861868" w:rsidRDefault="00006911" w:rsidP="00807860">
      <w:pPr>
        <w:spacing w:line="260" w:lineRule="atLeast"/>
        <w:rPr>
          <w:rFonts w:ascii="Arial" w:hAnsi="Arial" w:cs="Arial"/>
          <w:bCs/>
          <w:sz w:val="20"/>
        </w:rPr>
      </w:pPr>
      <w:r w:rsidRPr="00861868">
        <w:rPr>
          <w:rFonts w:ascii="Arial" w:hAnsi="Arial" w:cs="Arial"/>
          <w:bCs/>
          <w:sz w:val="20"/>
        </w:rPr>
        <w:t xml:space="preserve">Ministrstvo bo izbralo predloge projektov po postopku, kot ga določa Zakon o javnih financah (Uradni list RS, št. 11/11 – uradno prečiščeno besedilo, 14/13 – popr., 101/13, 55/15 – </w:t>
      </w:r>
      <w:proofErr w:type="spellStart"/>
      <w:r w:rsidRPr="00861868">
        <w:rPr>
          <w:rFonts w:ascii="Arial" w:hAnsi="Arial" w:cs="Arial"/>
          <w:bCs/>
          <w:sz w:val="20"/>
        </w:rPr>
        <w:t>ZFisP</w:t>
      </w:r>
      <w:proofErr w:type="spellEnd"/>
      <w:r w:rsidRPr="00861868">
        <w:rPr>
          <w:rFonts w:ascii="Arial" w:hAnsi="Arial" w:cs="Arial"/>
          <w:bCs/>
          <w:sz w:val="20"/>
        </w:rPr>
        <w:t>, 96/15 – ZIPRS1617, 13/18, 195/20 – odl. US, 18/23 – ZDU-1O in 76/23)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7AA96413" w14:textId="77777777" w:rsidR="00006911" w:rsidRPr="00861868" w:rsidRDefault="00006911" w:rsidP="00807860">
      <w:pPr>
        <w:spacing w:line="260" w:lineRule="atLeast"/>
        <w:rPr>
          <w:rFonts w:ascii="Arial" w:hAnsi="Arial" w:cs="Arial"/>
          <w:bCs/>
          <w:sz w:val="20"/>
        </w:rPr>
      </w:pPr>
    </w:p>
    <w:p w14:paraId="4F712250" w14:textId="6DCD7F82" w:rsidR="00006911" w:rsidRPr="00861868" w:rsidRDefault="00006911" w:rsidP="00807860">
      <w:pPr>
        <w:spacing w:line="260" w:lineRule="atLeast"/>
        <w:rPr>
          <w:rFonts w:ascii="Arial" w:hAnsi="Arial" w:cs="Arial"/>
          <w:bCs/>
          <w:sz w:val="20"/>
        </w:rPr>
      </w:pPr>
      <w:r w:rsidRPr="00861868">
        <w:rPr>
          <w:rFonts w:ascii="Arial" w:hAnsi="Arial" w:cs="Arial"/>
          <w:bCs/>
          <w:sz w:val="20"/>
        </w:rPr>
        <w:t xml:space="preserve">Odpiranje vlog bo potekalo dne </w:t>
      </w:r>
      <w:bookmarkStart w:id="64" w:name="_Hlk122515663"/>
      <w:r w:rsidR="005548C6">
        <w:rPr>
          <w:rFonts w:ascii="Arial" w:hAnsi="Arial" w:cs="Arial"/>
          <w:b/>
          <w:sz w:val="20"/>
        </w:rPr>
        <w:t>10</w:t>
      </w:r>
      <w:r w:rsidRPr="00861868">
        <w:rPr>
          <w:rFonts w:ascii="Arial" w:hAnsi="Arial" w:cs="Arial"/>
          <w:b/>
          <w:bCs/>
          <w:sz w:val="20"/>
        </w:rPr>
        <w:t xml:space="preserve">. </w:t>
      </w:r>
      <w:r w:rsidR="009C1900">
        <w:rPr>
          <w:rFonts w:ascii="Arial" w:hAnsi="Arial" w:cs="Arial"/>
          <w:b/>
          <w:bCs/>
          <w:sz w:val="20"/>
        </w:rPr>
        <w:t>3</w:t>
      </w:r>
      <w:r w:rsidRPr="00861868">
        <w:rPr>
          <w:rFonts w:ascii="Arial" w:hAnsi="Arial" w:cs="Arial"/>
          <w:b/>
          <w:bCs/>
          <w:sz w:val="20"/>
        </w:rPr>
        <w:t>. 202</w:t>
      </w:r>
      <w:r w:rsidR="00A27662" w:rsidRPr="00861868">
        <w:rPr>
          <w:rFonts w:ascii="Arial" w:hAnsi="Arial" w:cs="Arial"/>
          <w:b/>
          <w:bCs/>
          <w:sz w:val="20"/>
        </w:rPr>
        <w:t>5</w:t>
      </w:r>
      <w:r w:rsidRPr="00861868">
        <w:rPr>
          <w:rFonts w:ascii="Arial" w:hAnsi="Arial" w:cs="Arial"/>
          <w:b/>
          <w:bCs/>
          <w:sz w:val="20"/>
        </w:rPr>
        <w:t xml:space="preserve"> ob 10.00</w:t>
      </w:r>
      <w:r w:rsidRPr="00861868">
        <w:rPr>
          <w:rFonts w:ascii="Arial" w:hAnsi="Arial" w:cs="Arial"/>
          <w:bCs/>
          <w:sz w:val="20"/>
        </w:rPr>
        <w:t xml:space="preserve"> </w:t>
      </w:r>
      <w:bookmarkEnd w:id="64"/>
      <w:r w:rsidRPr="00861868">
        <w:rPr>
          <w:rFonts w:ascii="Arial" w:hAnsi="Arial" w:cs="Arial"/>
          <w:bCs/>
          <w:sz w:val="20"/>
        </w:rPr>
        <w:t xml:space="preserve">v prostorih </w:t>
      </w:r>
      <w:r w:rsidRPr="00861868">
        <w:rPr>
          <w:rFonts w:ascii="Arial" w:hAnsi="Arial" w:cs="Arial"/>
          <w:b/>
          <w:bCs/>
          <w:sz w:val="20"/>
        </w:rPr>
        <w:t>Ministrstva za solidarno prihodnosti, Dunajska cesta 21, 1000 Ljubljana</w:t>
      </w:r>
      <w:r w:rsidRPr="00861868">
        <w:rPr>
          <w:rFonts w:ascii="Arial" w:hAnsi="Arial" w:cs="Arial"/>
          <w:bCs/>
          <w:sz w:val="20"/>
        </w:rPr>
        <w:t xml:space="preserve"> in bo javno. </w:t>
      </w:r>
    </w:p>
    <w:p w14:paraId="423E492E" w14:textId="77777777" w:rsidR="00006911" w:rsidRPr="00861868" w:rsidRDefault="00006911" w:rsidP="00807860">
      <w:pPr>
        <w:spacing w:line="260" w:lineRule="atLeast"/>
        <w:rPr>
          <w:rFonts w:ascii="Arial" w:hAnsi="Arial" w:cs="Arial"/>
          <w:bCs/>
          <w:sz w:val="20"/>
        </w:rPr>
      </w:pPr>
    </w:p>
    <w:p w14:paraId="6A8A35B0" w14:textId="4E5C5FF2" w:rsidR="00006911" w:rsidRPr="00861868" w:rsidRDefault="00006911" w:rsidP="00807860">
      <w:pPr>
        <w:spacing w:line="260" w:lineRule="atLeast"/>
        <w:rPr>
          <w:rFonts w:ascii="Arial" w:hAnsi="Arial" w:cs="Arial"/>
          <w:bCs/>
          <w:sz w:val="20"/>
        </w:rPr>
      </w:pPr>
      <w:r w:rsidRPr="00861868">
        <w:rPr>
          <w:rFonts w:ascii="Arial" w:hAnsi="Arial" w:cs="Arial"/>
          <w:bCs/>
          <w:sz w:val="20"/>
        </w:rPr>
        <w:t>V primeru prevelikega števila prejetih vlog lahko strokovna komisija odloči, da odpiranje vlog ne bo javno. O tem bodo prijavitelji obveščeni preko spletnega naslova https://www.gov.si/drzavni-organi/ministrstva/ministrstvo-za-solidarno-prihodnost/javne-objave.</w:t>
      </w:r>
    </w:p>
    <w:p w14:paraId="533A81D2" w14:textId="77777777" w:rsidR="00006911" w:rsidRPr="00861868" w:rsidRDefault="00006911" w:rsidP="00807860">
      <w:pPr>
        <w:spacing w:line="260" w:lineRule="atLeast"/>
        <w:rPr>
          <w:rFonts w:ascii="Arial" w:hAnsi="Arial" w:cs="Arial"/>
          <w:bCs/>
          <w:sz w:val="20"/>
        </w:rPr>
      </w:pPr>
    </w:p>
    <w:p w14:paraId="069329D0" w14:textId="7A3E7B38" w:rsidR="00006911" w:rsidRPr="00861868" w:rsidRDefault="00006911" w:rsidP="00807860">
      <w:pPr>
        <w:spacing w:line="260" w:lineRule="atLeast"/>
        <w:rPr>
          <w:rFonts w:ascii="Arial" w:hAnsi="Arial" w:cs="Arial"/>
          <w:bCs/>
          <w:sz w:val="20"/>
        </w:rPr>
      </w:pPr>
      <w:r w:rsidRPr="00861868">
        <w:rPr>
          <w:rFonts w:ascii="Arial" w:hAnsi="Arial" w:cs="Arial"/>
          <w:bCs/>
          <w:sz w:val="20"/>
        </w:rPr>
        <w:t>Odpirale se bodo samo v roku dostavljene vloge, in sicer po vrstnem redu njihovega prispetja.</w:t>
      </w:r>
    </w:p>
    <w:p w14:paraId="56B7BFD7" w14:textId="77777777" w:rsidR="00006911" w:rsidRPr="00861868" w:rsidRDefault="00006911" w:rsidP="00807860">
      <w:pPr>
        <w:spacing w:line="260" w:lineRule="atLeast"/>
        <w:rPr>
          <w:rFonts w:ascii="Arial" w:hAnsi="Arial" w:cs="Arial"/>
          <w:bCs/>
          <w:sz w:val="20"/>
        </w:rPr>
      </w:pPr>
    </w:p>
    <w:p w14:paraId="62478C8C" w14:textId="77777777" w:rsidR="00006911" w:rsidRPr="00861868" w:rsidRDefault="00006911" w:rsidP="00807860">
      <w:pPr>
        <w:spacing w:line="260" w:lineRule="atLeast"/>
        <w:rPr>
          <w:rFonts w:ascii="Arial" w:hAnsi="Arial" w:cs="Arial"/>
          <w:bCs/>
          <w:sz w:val="20"/>
        </w:rPr>
      </w:pPr>
      <w:r w:rsidRPr="00861868">
        <w:rPr>
          <w:rFonts w:ascii="Arial" w:hAnsi="Arial" w:cs="Arial"/>
          <w:bCs/>
          <w:sz w:val="20"/>
        </w:rPr>
        <w:t>O odpiranju vlog bo strokovna komisija sproti vodila zapisnik.</w:t>
      </w:r>
    </w:p>
    <w:p w14:paraId="683058CF" w14:textId="77777777" w:rsidR="00364066" w:rsidRPr="00861868" w:rsidRDefault="00364066" w:rsidP="00807860">
      <w:pPr>
        <w:spacing w:line="260" w:lineRule="atLeast"/>
        <w:contextualSpacing/>
        <w:rPr>
          <w:rFonts w:ascii="Arial" w:hAnsi="Arial" w:cs="Arial"/>
          <w:bCs/>
          <w:sz w:val="20"/>
        </w:rPr>
      </w:pPr>
    </w:p>
    <w:p w14:paraId="21CBDFCF" w14:textId="77777777" w:rsidR="00364066" w:rsidRPr="00861868" w:rsidRDefault="00364066" w:rsidP="00807860">
      <w:pPr>
        <w:keepNext/>
        <w:keepLines/>
        <w:numPr>
          <w:ilvl w:val="2"/>
          <w:numId w:val="16"/>
        </w:numPr>
        <w:spacing w:line="260" w:lineRule="atLeast"/>
        <w:ind w:left="720"/>
        <w:contextualSpacing/>
        <w:jc w:val="left"/>
        <w:outlineLvl w:val="2"/>
        <w:rPr>
          <w:rFonts w:ascii="Arial" w:eastAsiaTheme="majorEastAsia" w:hAnsi="Arial" w:cs="Arial"/>
          <w:b/>
          <w:bCs/>
          <w:sz w:val="20"/>
          <w:lang w:eastAsia="en-US"/>
        </w:rPr>
      </w:pPr>
      <w:bookmarkStart w:id="65" w:name="_Toc180489658"/>
      <w:r w:rsidRPr="00861868">
        <w:rPr>
          <w:rFonts w:ascii="Arial" w:eastAsiaTheme="majorEastAsia" w:hAnsi="Arial" w:cs="Arial"/>
          <w:b/>
          <w:bCs/>
          <w:sz w:val="20"/>
          <w:lang w:eastAsia="en-US"/>
        </w:rPr>
        <w:t>Preverjanje formalne popolnosti vlog</w:t>
      </w:r>
      <w:bookmarkEnd w:id="65"/>
    </w:p>
    <w:p w14:paraId="13205696" w14:textId="77777777" w:rsidR="00006911" w:rsidRPr="00861868" w:rsidRDefault="00006911" w:rsidP="00807860">
      <w:pPr>
        <w:spacing w:line="260" w:lineRule="atLeast"/>
        <w:contextualSpacing/>
        <w:rPr>
          <w:rFonts w:ascii="Arial" w:hAnsi="Arial" w:cs="Arial"/>
          <w:bCs/>
          <w:sz w:val="20"/>
        </w:rPr>
      </w:pPr>
    </w:p>
    <w:p w14:paraId="413A9038" w14:textId="77777777" w:rsidR="00006911" w:rsidRPr="00861868" w:rsidRDefault="00006911" w:rsidP="00807860">
      <w:pPr>
        <w:spacing w:line="260" w:lineRule="atLeast"/>
        <w:rPr>
          <w:rFonts w:ascii="Arial" w:hAnsi="Arial" w:cs="Arial"/>
          <w:bCs/>
          <w:sz w:val="20"/>
        </w:rPr>
      </w:pPr>
      <w:r w:rsidRPr="00861868">
        <w:rPr>
          <w:rFonts w:ascii="Arial" w:hAnsi="Arial" w:cs="Arial"/>
          <w:bCs/>
          <w:sz w:val="20"/>
        </w:rPr>
        <w:t xml:space="preserve">Strokovna komisija bo v roku 8 (osmih) dni od odpiranja vlog preverila formalno popolnost predloženih vlog. </w:t>
      </w:r>
    </w:p>
    <w:p w14:paraId="7EBB809E" w14:textId="77777777" w:rsidR="00006911" w:rsidRPr="00861868" w:rsidRDefault="00006911" w:rsidP="00807860">
      <w:pPr>
        <w:spacing w:line="260" w:lineRule="atLeast"/>
        <w:rPr>
          <w:rFonts w:ascii="Arial" w:hAnsi="Arial" w:cs="Arial"/>
          <w:bCs/>
          <w:sz w:val="20"/>
        </w:rPr>
      </w:pPr>
    </w:p>
    <w:p w14:paraId="7A422A27" w14:textId="1B2AAC3F" w:rsidR="00006911" w:rsidRPr="00861868" w:rsidRDefault="00006911" w:rsidP="00807860">
      <w:pPr>
        <w:spacing w:line="260" w:lineRule="atLeast"/>
        <w:rPr>
          <w:rFonts w:ascii="Arial" w:hAnsi="Arial" w:cs="Arial"/>
          <w:bCs/>
          <w:i/>
          <w:sz w:val="20"/>
        </w:rPr>
      </w:pPr>
      <w:bookmarkStart w:id="66" w:name="_Hlk187323182"/>
      <w:r w:rsidRPr="00861868">
        <w:rPr>
          <w:rFonts w:ascii="Arial" w:hAnsi="Arial" w:cs="Arial"/>
          <w:bCs/>
          <w:sz w:val="20"/>
        </w:rPr>
        <w:t xml:space="preserve">Za formalno nepopolno se šteje vloga, ki ne vsebuje </w:t>
      </w:r>
      <w:r w:rsidRPr="00861868">
        <w:rPr>
          <w:rFonts w:ascii="Arial" w:hAnsi="Arial" w:cs="Arial"/>
          <w:bCs/>
          <w:sz w:val="20"/>
          <w:u w:val="single"/>
        </w:rPr>
        <w:t>vseh ustrezno izpolnjenih prijavnih obrazcev, obveznih prilog ter podatkov</w:t>
      </w:r>
      <w:r w:rsidRPr="00861868">
        <w:rPr>
          <w:rFonts w:ascii="Arial" w:hAnsi="Arial" w:cs="Arial"/>
          <w:bCs/>
          <w:sz w:val="20"/>
        </w:rPr>
        <w:t>, zahtevanih v besedilu javnega razpisa in razpisni dokumentaciji</w:t>
      </w:r>
      <w:r w:rsidR="00EF21BB">
        <w:rPr>
          <w:rFonts w:ascii="Arial" w:hAnsi="Arial" w:cs="Arial"/>
          <w:bCs/>
          <w:sz w:val="20"/>
        </w:rPr>
        <w:t>,</w:t>
      </w:r>
      <w:r w:rsidRPr="00861868">
        <w:rPr>
          <w:rFonts w:ascii="Arial" w:hAnsi="Arial" w:cs="Arial"/>
          <w:bCs/>
          <w:sz w:val="20"/>
        </w:rPr>
        <w:t xml:space="preserve"> </w:t>
      </w:r>
      <w:r w:rsidR="00D4370C">
        <w:rPr>
          <w:rFonts w:ascii="Arial" w:hAnsi="Arial" w:cs="Arial"/>
          <w:bCs/>
          <w:sz w:val="20"/>
          <w:u w:val="single"/>
        </w:rPr>
        <w:t>ali ne vsebuje zahtevanih podpisov odgovornih oseb, kjer je to predvideno</w:t>
      </w:r>
      <w:r w:rsidRPr="00861868">
        <w:rPr>
          <w:rFonts w:ascii="Arial" w:hAnsi="Arial" w:cs="Arial"/>
          <w:bCs/>
          <w:sz w:val="20"/>
          <w:u w:val="single"/>
        </w:rPr>
        <w:t>.</w:t>
      </w:r>
      <w:r w:rsidRPr="00861868">
        <w:rPr>
          <w:rFonts w:ascii="Arial" w:hAnsi="Arial" w:cs="Arial"/>
          <w:bCs/>
          <w:sz w:val="20"/>
        </w:rPr>
        <w:t xml:space="preserve"> </w:t>
      </w:r>
    </w:p>
    <w:bookmarkEnd w:id="66"/>
    <w:p w14:paraId="575804A4" w14:textId="77777777" w:rsidR="00006911" w:rsidRPr="00861868" w:rsidRDefault="00006911" w:rsidP="00807860">
      <w:pPr>
        <w:spacing w:line="260" w:lineRule="atLeast"/>
        <w:rPr>
          <w:rFonts w:ascii="Arial" w:hAnsi="Arial" w:cs="Arial"/>
          <w:bCs/>
          <w:i/>
          <w:sz w:val="20"/>
        </w:rPr>
      </w:pPr>
    </w:p>
    <w:p w14:paraId="66B6E5C3" w14:textId="7F2E9311" w:rsidR="00006911" w:rsidRPr="00DC49A9" w:rsidRDefault="00006911" w:rsidP="00807860">
      <w:pPr>
        <w:spacing w:line="260" w:lineRule="atLeast"/>
        <w:rPr>
          <w:rFonts w:ascii="Arial" w:eastAsia="Calibri" w:hAnsi="Arial" w:cs="Arial"/>
          <w:color w:val="FF0000"/>
          <w:sz w:val="20"/>
        </w:rPr>
      </w:pPr>
      <w:r w:rsidRPr="00D4370C">
        <w:rPr>
          <w:rFonts w:ascii="Arial" w:eastAsia="Calibri" w:hAnsi="Arial" w:cs="Arial"/>
          <w:sz w:val="20"/>
        </w:rPr>
        <w:t xml:space="preserve">Če prijavitelj posluje z žigom, je le-ta obvezen podatek na obrazcih in prilogah. </w:t>
      </w:r>
      <w:r w:rsidR="00D4370C" w:rsidRPr="00D4370C">
        <w:rPr>
          <w:rFonts w:ascii="Arial" w:eastAsia="Calibri" w:hAnsi="Arial" w:cs="Arial"/>
          <w:sz w:val="20"/>
        </w:rPr>
        <w:t>Če</w:t>
      </w:r>
      <w:r w:rsidRPr="00D4370C">
        <w:rPr>
          <w:rFonts w:ascii="Arial" w:eastAsia="Calibri" w:hAnsi="Arial" w:cs="Arial"/>
          <w:sz w:val="20"/>
        </w:rPr>
        <w:t xml:space="preserve"> z njim ne poslujejo, na mesta, določena za žig, navedejo: »Ne poslujemo z žigom«.</w:t>
      </w:r>
      <w:r w:rsidR="00D4370C">
        <w:rPr>
          <w:rFonts w:ascii="Arial" w:eastAsia="Calibri" w:hAnsi="Arial" w:cs="Arial"/>
          <w:sz w:val="20"/>
        </w:rPr>
        <w:t xml:space="preserve"> Vloga, priloge in obrazci se lahko podpišejo z elektronskim podpisom in v tem primeru žig ni potreben.</w:t>
      </w:r>
      <w:r w:rsidRPr="00D4370C">
        <w:rPr>
          <w:rFonts w:ascii="Arial" w:eastAsia="Calibri" w:hAnsi="Arial" w:cs="Arial"/>
          <w:sz w:val="20"/>
        </w:rPr>
        <w:t xml:space="preserve"> </w:t>
      </w:r>
      <w:r w:rsidRPr="00DC49A9">
        <w:rPr>
          <w:rFonts w:ascii="Arial" w:eastAsia="Calibri" w:hAnsi="Arial" w:cs="Arial"/>
          <w:color w:val="000000" w:themeColor="text1"/>
          <w:sz w:val="20"/>
        </w:rPr>
        <w:t>V nasprotnem primeru bo vloga formalno nepopolna</w:t>
      </w:r>
      <w:r w:rsidR="00460102">
        <w:rPr>
          <w:rFonts w:ascii="Arial" w:eastAsia="Calibri" w:hAnsi="Arial" w:cs="Arial"/>
          <w:color w:val="000000" w:themeColor="text1"/>
          <w:sz w:val="20"/>
        </w:rPr>
        <w:t xml:space="preserve">, prijavitelj pa bo pozvan </w:t>
      </w:r>
      <w:r w:rsidRPr="00DC49A9">
        <w:rPr>
          <w:rFonts w:ascii="Arial" w:eastAsia="Calibri" w:hAnsi="Arial" w:cs="Arial"/>
          <w:color w:val="000000" w:themeColor="text1"/>
          <w:sz w:val="20"/>
        </w:rPr>
        <w:t>k dopolnitvi.</w:t>
      </w:r>
    </w:p>
    <w:p w14:paraId="1199500C" w14:textId="77777777" w:rsidR="00006911" w:rsidRPr="00861868" w:rsidRDefault="00006911" w:rsidP="00807860">
      <w:pPr>
        <w:spacing w:line="260" w:lineRule="atLeast"/>
        <w:rPr>
          <w:rFonts w:ascii="Arial" w:hAnsi="Arial" w:cs="Arial"/>
          <w:bCs/>
          <w:sz w:val="20"/>
        </w:rPr>
      </w:pPr>
    </w:p>
    <w:p w14:paraId="41A0868B" w14:textId="42B11198" w:rsidR="00006911" w:rsidRPr="00861868" w:rsidRDefault="00006911" w:rsidP="00807860">
      <w:pPr>
        <w:spacing w:line="260" w:lineRule="atLeast"/>
        <w:rPr>
          <w:rFonts w:ascii="Arial" w:hAnsi="Arial" w:cs="Arial"/>
          <w:bCs/>
          <w:sz w:val="20"/>
        </w:rPr>
      </w:pPr>
      <w:r w:rsidRPr="00861868">
        <w:rPr>
          <w:rFonts w:ascii="Arial" w:hAnsi="Arial" w:cs="Arial"/>
          <w:bCs/>
          <w:sz w:val="20"/>
        </w:rPr>
        <w:t xml:space="preserve">V primeru formalno nepopolnih vlog bo strokovna komisija v roku </w:t>
      </w:r>
      <w:r w:rsidRPr="00861868">
        <w:rPr>
          <w:rFonts w:ascii="Arial" w:hAnsi="Arial" w:cs="Arial"/>
          <w:b/>
          <w:bCs/>
          <w:sz w:val="20"/>
        </w:rPr>
        <w:t>8 (osmih) dni</w:t>
      </w:r>
      <w:r w:rsidRPr="00861868">
        <w:rPr>
          <w:rFonts w:ascii="Arial" w:hAnsi="Arial" w:cs="Arial"/>
          <w:bCs/>
          <w:sz w:val="20"/>
        </w:rPr>
        <w:t xml:space="preserve"> od zaključka odpiranja prijavitelje pozvala, da vloge dopolnijo. </w:t>
      </w:r>
      <w:r w:rsidR="0061032C" w:rsidRPr="00861868">
        <w:rPr>
          <w:rFonts w:ascii="Arial" w:hAnsi="Arial" w:cs="Arial"/>
          <w:bCs/>
          <w:sz w:val="20"/>
        </w:rPr>
        <w:t>Če</w:t>
      </w:r>
      <w:r w:rsidRPr="00861868">
        <w:rPr>
          <w:rFonts w:ascii="Arial" w:hAnsi="Arial" w:cs="Arial"/>
          <w:bCs/>
          <w:sz w:val="20"/>
        </w:rPr>
        <w:t xml:space="preserve"> bo strokovna komisija po pregledu formalno nepopolne vloge presodila, da bi bila vsakršna dopolnitev vloge v nasprotju z dopustno dopolnitvijo vloge (v nadaljevanju je navedeno, </w:t>
      </w:r>
      <w:r w:rsidR="00B51398">
        <w:rPr>
          <w:rFonts w:ascii="Arial" w:hAnsi="Arial" w:cs="Arial"/>
          <w:bCs/>
          <w:sz w:val="20"/>
        </w:rPr>
        <w:t>česa</w:t>
      </w:r>
      <w:r w:rsidR="00B51398" w:rsidRPr="00861868">
        <w:rPr>
          <w:rFonts w:ascii="Arial" w:hAnsi="Arial" w:cs="Arial"/>
          <w:bCs/>
          <w:sz w:val="20"/>
        </w:rPr>
        <w:t xml:space="preserve"> </w:t>
      </w:r>
      <w:r w:rsidRPr="00861868">
        <w:rPr>
          <w:rFonts w:ascii="Arial" w:hAnsi="Arial" w:cs="Arial"/>
          <w:bCs/>
          <w:sz w:val="20"/>
        </w:rPr>
        <w:t>prijavitelj v dopolnitvi vloge ne sme spreminjati), bo takšna vloga zavržena. Komisija lahko od prijavitelja zahteva dopolnitev njegove vloge le v primeru, če določenega dejstva ne more sama preveriti. Poziv za dopolnitev vloge bo posredovan po elektronski pošti na elektronski naslov prijavitelja, naveden v prijavni dokumentaciji. Prijavitelji morajo biti v tem času dostopni za prejem pošte.</w:t>
      </w:r>
    </w:p>
    <w:p w14:paraId="46566673" w14:textId="77777777" w:rsidR="00006911" w:rsidRPr="00861868" w:rsidRDefault="00006911" w:rsidP="00807860">
      <w:pPr>
        <w:spacing w:line="260" w:lineRule="atLeast"/>
        <w:rPr>
          <w:rFonts w:ascii="Arial" w:hAnsi="Arial" w:cs="Arial"/>
          <w:bCs/>
          <w:sz w:val="20"/>
        </w:rPr>
      </w:pPr>
    </w:p>
    <w:p w14:paraId="7BA52F74" w14:textId="77777777" w:rsidR="00006911" w:rsidRPr="00861868" w:rsidRDefault="00006911" w:rsidP="00807860">
      <w:pPr>
        <w:spacing w:line="260" w:lineRule="atLeast"/>
        <w:rPr>
          <w:rFonts w:ascii="Arial" w:hAnsi="Arial" w:cs="Arial"/>
          <w:bCs/>
          <w:sz w:val="20"/>
        </w:rPr>
      </w:pPr>
      <w:r w:rsidRPr="00861868">
        <w:rPr>
          <w:rFonts w:ascii="Arial" w:hAnsi="Arial" w:cs="Arial"/>
          <w:bCs/>
          <w:sz w:val="20"/>
        </w:rPr>
        <w:t>Prijavitelj v dopolnitvi vloge ne sme spreminjati:</w:t>
      </w:r>
    </w:p>
    <w:p w14:paraId="0B1A61A4" w14:textId="77777777" w:rsidR="00006911" w:rsidRPr="00861868" w:rsidRDefault="00006911" w:rsidP="00807860">
      <w:pPr>
        <w:pStyle w:val="Odstavekseznama"/>
        <w:numPr>
          <w:ilvl w:val="0"/>
          <w:numId w:val="2"/>
        </w:numPr>
        <w:spacing w:line="260" w:lineRule="atLeast"/>
        <w:jc w:val="both"/>
        <w:rPr>
          <w:szCs w:val="20"/>
        </w:rPr>
      </w:pPr>
      <w:r w:rsidRPr="00861868">
        <w:rPr>
          <w:szCs w:val="20"/>
        </w:rPr>
        <w:t>višine zaprošenih sredstev,</w:t>
      </w:r>
    </w:p>
    <w:p w14:paraId="0E2084A8" w14:textId="77777777" w:rsidR="00006911" w:rsidRPr="00861868" w:rsidRDefault="00006911" w:rsidP="00807860">
      <w:pPr>
        <w:pStyle w:val="Odstavekseznama"/>
        <w:numPr>
          <w:ilvl w:val="0"/>
          <w:numId w:val="2"/>
        </w:numPr>
        <w:spacing w:line="260" w:lineRule="atLeast"/>
        <w:jc w:val="both"/>
        <w:rPr>
          <w:szCs w:val="20"/>
        </w:rPr>
      </w:pPr>
      <w:r w:rsidRPr="00861868">
        <w:rPr>
          <w:szCs w:val="20"/>
        </w:rPr>
        <w:t>dela vloge, ki se veže na tehnične specifikacije predmeta vloge,</w:t>
      </w:r>
    </w:p>
    <w:p w14:paraId="108DDDBA" w14:textId="77777777" w:rsidR="00006911" w:rsidRPr="00861868" w:rsidRDefault="00006911" w:rsidP="00807860">
      <w:pPr>
        <w:pStyle w:val="Odstavekseznama"/>
        <w:numPr>
          <w:ilvl w:val="0"/>
          <w:numId w:val="2"/>
        </w:numPr>
        <w:spacing w:line="260" w:lineRule="atLeast"/>
        <w:jc w:val="both"/>
        <w:rPr>
          <w:szCs w:val="20"/>
        </w:rPr>
      </w:pPr>
      <w:r w:rsidRPr="00861868">
        <w:rPr>
          <w:szCs w:val="20"/>
        </w:rPr>
        <w:t>elementov vloge, ki vplivajo ali bi lahko vplivali na drugačno razvrstitev prijaviteljeve vloge glede na preostale vloge, ki jih je ministrstvo prejelo v okviru tega javnega razpisa.</w:t>
      </w:r>
    </w:p>
    <w:p w14:paraId="2D7FE0FE" w14:textId="77777777" w:rsidR="00006911" w:rsidRPr="00861868" w:rsidRDefault="00006911" w:rsidP="00807860">
      <w:pPr>
        <w:pStyle w:val="Odstavekseznama"/>
        <w:spacing w:line="260" w:lineRule="atLeast"/>
        <w:ind w:left="1068"/>
        <w:rPr>
          <w:szCs w:val="20"/>
        </w:rPr>
      </w:pPr>
    </w:p>
    <w:p w14:paraId="1DE74180" w14:textId="77777777" w:rsidR="00006911" w:rsidRPr="00861868" w:rsidRDefault="00006911" w:rsidP="00807860">
      <w:pPr>
        <w:spacing w:line="260" w:lineRule="atLeast"/>
        <w:rPr>
          <w:rFonts w:ascii="Arial" w:hAnsi="Arial" w:cs="Arial"/>
          <w:bCs/>
          <w:sz w:val="20"/>
        </w:rPr>
      </w:pPr>
      <w:r w:rsidRPr="00861868">
        <w:rPr>
          <w:rFonts w:ascii="Arial" w:hAnsi="Arial" w:cs="Arial"/>
          <w:bCs/>
          <w:sz w:val="20"/>
        </w:rPr>
        <w:t xml:space="preserve">Prijavitelj sme le ob pisnem soglasju ministrstva popraviti očitne računske napake, pri čemer se višina zaprošenih sredstev ne sme spreminjati. </w:t>
      </w:r>
    </w:p>
    <w:p w14:paraId="4BC87B14" w14:textId="77777777" w:rsidR="00006911" w:rsidRPr="00861868" w:rsidRDefault="00006911" w:rsidP="00807860">
      <w:pPr>
        <w:spacing w:line="260" w:lineRule="atLeast"/>
        <w:rPr>
          <w:rFonts w:ascii="Arial" w:hAnsi="Arial" w:cs="Arial"/>
          <w:bCs/>
          <w:sz w:val="20"/>
        </w:rPr>
      </w:pPr>
    </w:p>
    <w:p w14:paraId="65269537" w14:textId="4A0A133F" w:rsidR="00006911" w:rsidRPr="00861868" w:rsidRDefault="00006911" w:rsidP="00807860">
      <w:pPr>
        <w:spacing w:line="260" w:lineRule="atLeast"/>
        <w:rPr>
          <w:rFonts w:ascii="Arial" w:hAnsi="Arial" w:cs="Arial"/>
          <w:bCs/>
          <w:sz w:val="20"/>
        </w:rPr>
      </w:pPr>
      <w:r w:rsidRPr="00861868">
        <w:rPr>
          <w:rFonts w:ascii="Arial" w:hAnsi="Arial" w:cs="Arial"/>
          <w:bCs/>
          <w:sz w:val="20"/>
        </w:rPr>
        <w:t xml:space="preserve">Dopolnitve mora prijavitelj posredovati ministrstvu po elektronski pošti do vključno </w:t>
      </w:r>
      <w:r w:rsidRPr="00861868">
        <w:rPr>
          <w:rFonts w:ascii="Arial" w:hAnsi="Arial" w:cs="Arial"/>
          <w:b/>
          <w:bCs/>
          <w:sz w:val="20"/>
        </w:rPr>
        <w:t xml:space="preserve">8 (osmega) dne od datuma, navedenega na dopisu/pozivu za dopolnitev, </w:t>
      </w:r>
      <w:r w:rsidRPr="00861868">
        <w:rPr>
          <w:rFonts w:ascii="Arial" w:hAnsi="Arial" w:cs="Arial"/>
          <w:bCs/>
          <w:sz w:val="20"/>
        </w:rPr>
        <w:t xml:space="preserve">in sicer na naslov: </w:t>
      </w:r>
      <w:proofErr w:type="spellStart"/>
      <w:r w:rsidRPr="00861868">
        <w:rPr>
          <w:rFonts w:ascii="Arial" w:hAnsi="Arial" w:cs="Arial"/>
          <w:b/>
          <w:bCs/>
          <w:sz w:val="20"/>
        </w:rPr>
        <w:t>gp.msp@gov.si</w:t>
      </w:r>
      <w:proofErr w:type="spellEnd"/>
      <w:r w:rsidRPr="00861868">
        <w:rPr>
          <w:rFonts w:ascii="Arial" w:hAnsi="Arial" w:cs="Arial"/>
          <w:b/>
          <w:bCs/>
          <w:sz w:val="20"/>
        </w:rPr>
        <w:t xml:space="preserve">, </w:t>
      </w:r>
      <w:r w:rsidR="0056060A">
        <w:rPr>
          <w:rFonts w:ascii="Arial" w:hAnsi="Arial" w:cs="Arial"/>
          <w:bCs/>
          <w:sz w:val="20"/>
        </w:rPr>
        <w:t>z navedbo zadeve</w:t>
      </w:r>
      <w:r w:rsidRPr="00861868">
        <w:rPr>
          <w:rFonts w:ascii="Arial" w:hAnsi="Arial" w:cs="Arial"/>
          <w:bCs/>
          <w:sz w:val="20"/>
        </w:rPr>
        <w:t xml:space="preserve">: </w:t>
      </w:r>
      <w:r w:rsidRPr="00861868">
        <w:rPr>
          <w:rFonts w:ascii="Arial" w:hAnsi="Arial" w:cs="Arial"/>
          <w:b/>
          <w:bCs/>
          <w:sz w:val="20"/>
        </w:rPr>
        <w:t>»</w:t>
      </w:r>
      <w:r w:rsidRPr="00861868">
        <w:rPr>
          <w:rFonts w:ascii="Arial" w:hAnsi="Arial" w:cs="Arial"/>
          <w:b/>
          <w:bCs/>
          <w:i/>
          <w:iCs/>
          <w:sz w:val="20"/>
        </w:rPr>
        <w:t xml:space="preserve">Dopolnitev vloge na </w:t>
      </w:r>
      <w:bookmarkStart w:id="67" w:name="_Hlk93665851"/>
      <w:r w:rsidRPr="00861868">
        <w:rPr>
          <w:rFonts w:ascii="Arial" w:hAnsi="Arial" w:cs="Arial"/>
          <w:b/>
          <w:bCs/>
          <w:i/>
          <w:iCs/>
          <w:sz w:val="20"/>
        </w:rPr>
        <w:t xml:space="preserve">Javni razpis za </w:t>
      </w:r>
      <w:r w:rsidR="00A27662" w:rsidRPr="00861868">
        <w:rPr>
          <w:rFonts w:ascii="Arial" w:hAnsi="Arial" w:cs="Arial"/>
          <w:b/>
          <w:bCs/>
          <w:i/>
          <w:iCs/>
          <w:sz w:val="20"/>
        </w:rPr>
        <w:t>investicijo: zagotavljanje javnih najemnih stanovanj</w:t>
      </w:r>
      <w:bookmarkEnd w:id="67"/>
      <w:r w:rsidRPr="00861868">
        <w:rPr>
          <w:rFonts w:ascii="Arial" w:hAnsi="Arial" w:cs="Arial"/>
          <w:bCs/>
          <w:sz w:val="20"/>
        </w:rPr>
        <w:t>«.</w:t>
      </w:r>
    </w:p>
    <w:p w14:paraId="14374EDA" w14:textId="77777777" w:rsidR="00006911" w:rsidRPr="00861868" w:rsidRDefault="00006911" w:rsidP="00807860">
      <w:pPr>
        <w:spacing w:line="260" w:lineRule="atLeast"/>
        <w:rPr>
          <w:rFonts w:ascii="Arial" w:hAnsi="Arial" w:cs="Arial"/>
          <w:bCs/>
          <w:sz w:val="20"/>
        </w:rPr>
      </w:pPr>
    </w:p>
    <w:p w14:paraId="28D8BBF1" w14:textId="77777777" w:rsidR="00006911" w:rsidRPr="00861868" w:rsidRDefault="00006911" w:rsidP="00807860">
      <w:pPr>
        <w:spacing w:line="260" w:lineRule="atLeast"/>
        <w:rPr>
          <w:rFonts w:ascii="Arial" w:hAnsi="Arial" w:cs="Arial"/>
          <w:bCs/>
          <w:sz w:val="20"/>
        </w:rPr>
      </w:pPr>
      <w:r w:rsidRPr="00861868">
        <w:rPr>
          <w:rFonts w:ascii="Arial" w:hAnsi="Arial" w:cs="Arial"/>
          <w:bCs/>
          <w:sz w:val="20"/>
        </w:rPr>
        <w:t xml:space="preserve">Vloge, ki jih prijavitelji ne bodo dopolnili v roku in v skladu s pozivom za dopolnitev vlog, bodo zavržene s sklepom predstojnika ministrstva. </w:t>
      </w:r>
    </w:p>
    <w:p w14:paraId="1DAECF9D" w14:textId="77777777" w:rsidR="00006911" w:rsidRPr="00861868" w:rsidRDefault="00006911" w:rsidP="00807860">
      <w:pPr>
        <w:spacing w:line="260" w:lineRule="atLeast"/>
        <w:rPr>
          <w:rFonts w:ascii="Arial" w:hAnsi="Arial" w:cs="Arial"/>
          <w:bCs/>
          <w:sz w:val="20"/>
        </w:rPr>
      </w:pPr>
    </w:p>
    <w:p w14:paraId="631DE7DA" w14:textId="77777777" w:rsidR="00731EF5" w:rsidRPr="00861868" w:rsidRDefault="00731EF5" w:rsidP="00731EF5">
      <w:pPr>
        <w:spacing w:line="260" w:lineRule="atLeast"/>
        <w:rPr>
          <w:rFonts w:ascii="Arial" w:hAnsi="Arial" w:cs="Arial"/>
          <w:bCs/>
          <w:sz w:val="20"/>
        </w:rPr>
      </w:pPr>
      <w:r w:rsidRPr="00861868">
        <w:rPr>
          <w:rFonts w:ascii="Arial" w:hAnsi="Arial" w:cs="Arial"/>
          <w:bCs/>
          <w:sz w:val="20"/>
        </w:rPr>
        <w:t xml:space="preserve">V nadaljnji postopek ocenjevanja se bodo uvrstile le vloge, ki bodo formalno popolne. </w:t>
      </w:r>
    </w:p>
    <w:p w14:paraId="0D548DDC" w14:textId="77777777" w:rsidR="00731EF5" w:rsidRPr="00861868" w:rsidRDefault="00731EF5" w:rsidP="00731EF5">
      <w:pPr>
        <w:spacing w:line="260" w:lineRule="atLeast"/>
        <w:rPr>
          <w:rFonts w:ascii="Arial" w:hAnsi="Arial" w:cs="Arial"/>
          <w:bCs/>
          <w:sz w:val="20"/>
        </w:rPr>
      </w:pPr>
    </w:p>
    <w:p w14:paraId="716F7620" w14:textId="7F91341F" w:rsidR="00364066" w:rsidRPr="00861868" w:rsidRDefault="00364066" w:rsidP="00807860">
      <w:pPr>
        <w:keepNext/>
        <w:keepLines/>
        <w:numPr>
          <w:ilvl w:val="2"/>
          <w:numId w:val="16"/>
        </w:numPr>
        <w:spacing w:line="260" w:lineRule="atLeast"/>
        <w:ind w:left="720"/>
        <w:contextualSpacing/>
        <w:jc w:val="left"/>
        <w:outlineLvl w:val="2"/>
        <w:rPr>
          <w:rFonts w:ascii="Arial" w:eastAsiaTheme="majorEastAsia" w:hAnsi="Arial" w:cs="Arial"/>
          <w:b/>
          <w:bCs/>
          <w:sz w:val="20"/>
          <w:lang w:eastAsia="en-US"/>
        </w:rPr>
      </w:pPr>
      <w:bookmarkStart w:id="68" w:name="_Toc180489659"/>
      <w:r w:rsidRPr="00861868">
        <w:rPr>
          <w:rFonts w:ascii="Arial" w:eastAsiaTheme="majorEastAsia" w:hAnsi="Arial" w:cs="Arial"/>
          <w:b/>
          <w:bCs/>
          <w:sz w:val="20"/>
          <w:lang w:eastAsia="en-US"/>
        </w:rPr>
        <w:t>Strokovn</w:t>
      </w:r>
      <w:r w:rsidR="00197975">
        <w:rPr>
          <w:rFonts w:ascii="Arial" w:eastAsiaTheme="majorEastAsia" w:hAnsi="Arial" w:cs="Arial"/>
          <w:b/>
          <w:bCs/>
          <w:sz w:val="20"/>
          <w:lang w:eastAsia="en-US"/>
        </w:rPr>
        <w:t>i pregled in</w:t>
      </w:r>
      <w:r w:rsidRPr="00861868">
        <w:rPr>
          <w:rFonts w:ascii="Arial" w:eastAsiaTheme="majorEastAsia" w:hAnsi="Arial" w:cs="Arial"/>
          <w:b/>
          <w:bCs/>
          <w:sz w:val="20"/>
          <w:lang w:eastAsia="en-US"/>
        </w:rPr>
        <w:t xml:space="preserve"> ocenjevanje popolnih vlog</w:t>
      </w:r>
      <w:bookmarkEnd w:id="68"/>
    </w:p>
    <w:p w14:paraId="74C5EEED" w14:textId="77777777" w:rsidR="00006911" w:rsidRPr="00861868" w:rsidRDefault="00006911" w:rsidP="00807860">
      <w:pPr>
        <w:spacing w:line="260" w:lineRule="atLeast"/>
        <w:rPr>
          <w:rFonts w:ascii="Arial" w:hAnsi="Arial" w:cs="Arial"/>
          <w:bCs/>
          <w:sz w:val="20"/>
        </w:rPr>
      </w:pPr>
    </w:p>
    <w:p w14:paraId="343CF0BF" w14:textId="09B6C64E" w:rsidR="00006911" w:rsidRPr="00861868" w:rsidRDefault="00006911" w:rsidP="00807860">
      <w:pPr>
        <w:spacing w:line="260" w:lineRule="atLeast"/>
        <w:rPr>
          <w:rFonts w:ascii="Arial" w:hAnsi="Arial" w:cs="Arial"/>
          <w:bCs/>
          <w:sz w:val="20"/>
        </w:rPr>
      </w:pPr>
      <w:r w:rsidRPr="00861868">
        <w:rPr>
          <w:rFonts w:ascii="Arial" w:hAnsi="Arial" w:cs="Arial"/>
          <w:bCs/>
          <w:sz w:val="20"/>
        </w:rPr>
        <w:t xml:space="preserve">Strokovna komisija bo </w:t>
      </w:r>
      <w:r w:rsidR="00197975">
        <w:rPr>
          <w:rFonts w:ascii="Arial" w:hAnsi="Arial" w:cs="Arial"/>
          <w:bCs/>
          <w:sz w:val="20"/>
        </w:rPr>
        <w:t xml:space="preserve">po izteku roka za dopolnitev nepopolnih rok </w:t>
      </w:r>
      <w:r w:rsidRPr="00861868">
        <w:rPr>
          <w:rFonts w:ascii="Arial" w:hAnsi="Arial" w:cs="Arial"/>
          <w:bCs/>
          <w:sz w:val="20"/>
        </w:rPr>
        <w:t xml:space="preserve">opravila </w:t>
      </w:r>
      <w:r w:rsidR="00197975">
        <w:rPr>
          <w:rFonts w:ascii="Arial" w:hAnsi="Arial" w:cs="Arial"/>
          <w:bCs/>
          <w:sz w:val="20"/>
        </w:rPr>
        <w:t xml:space="preserve">strokovni </w:t>
      </w:r>
      <w:r w:rsidRPr="00861868">
        <w:rPr>
          <w:rFonts w:ascii="Arial" w:hAnsi="Arial" w:cs="Arial"/>
          <w:bCs/>
          <w:sz w:val="20"/>
        </w:rPr>
        <w:t xml:space="preserve">pregled </w:t>
      </w:r>
      <w:r w:rsidR="00197975">
        <w:rPr>
          <w:rFonts w:ascii="Arial" w:hAnsi="Arial" w:cs="Arial"/>
          <w:bCs/>
          <w:sz w:val="20"/>
        </w:rPr>
        <w:t xml:space="preserve">in ocenjevanje </w:t>
      </w:r>
      <w:r w:rsidRPr="00861868">
        <w:rPr>
          <w:rFonts w:ascii="Arial" w:hAnsi="Arial" w:cs="Arial"/>
          <w:bCs/>
          <w:sz w:val="20"/>
        </w:rPr>
        <w:t>formalno popolnih vlog, ki bodo prispele do zahtevanega roka. Preverila bo izpolnjevanje pogojev za kandidiranje na javni razpis</w:t>
      </w:r>
      <w:r w:rsidR="0061032C">
        <w:rPr>
          <w:rFonts w:ascii="Arial" w:hAnsi="Arial" w:cs="Arial"/>
          <w:bCs/>
          <w:sz w:val="20"/>
        </w:rPr>
        <w:t>, določenih</w:t>
      </w:r>
      <w:r w:rsidR="00197975">
        <w:rPr>
          <w:rFonts w:ascii="Arial" w:hAnsi="Arial" w:cs="Arial"/>
          <w:bCs/>
          <w:sz w:val="20"/>
        </w:rPr>
        <w:t xml:space="preserve"> v 4. poglavju tega razpisa</w:t>
      </w:r>
      <w:r w:rsidR="006B4AE0">
        <w:rPr>
          <w:rFonts w:ascii="Arial" w:hAnsi="Arial" w:cs="Arial"/>
          <w:bCs/>
          <w:sz w:val="20"/>
        </w:rPr>
        <w:t>,</w:t>
      </w:r>
      <w:r w:rsidRPr="00861868">
        <w:rPr>
          <w:rFonts w:ascii="Arial" w:hAnsi="Arial" w:cs="Arial"/>
          <w:bCs/>
          <w:sz w:val="20"/>
        </w:rPr>
        <w:t xml:space="preserve"> in</w:t>
      </w:r>
      <w:r w:rsidR="006B4AE0">
        <w:rPr>
          <w:rFonts w:ascii="Arial" w:hAnsi="Arial" w:cs="Arial"/>
          <w:bCs/>
          <w:sz w:val="20"/>
        </w:rPr>
        <w:t xml:space="preserve"> </w:t>
      </w:r>
      <w:r w:rsidRPr="00861868">
        <w:rPr>
          <w:rFonts w:ascii="Arial" w:hAnsi="Arial" w:cs="Arial"/>
          <w:bCs/>
          <w:sz w:val="20"/>
        </w:rPr>
        <w:t>ocenila formalno popoln</w:t>
      </w:r>
      <w:r w:rsidR="00197975">
        <w:rPr>
          <w:rFonts w:ascii="Arial" w:hAnsi="Arial" w:cs="Arial"/>
          <w:bCs/>
          <w:sz w:val="20"/>
        </w:rPr>
        <w:t>e</w:t>
      </w:r>
      <w:r w:rsidRPr="00861868">
        <w:rPr>
          <w:rFonts w:ascii="Arial" w:hAnsi="Arial" w:cs="Arial"/>
          <w:bCs/>
          <w:sz w:val="20"/>
        </w:rPr>
        <w:t xml:space="preserve"> vlog</w:t>
      </w:r>
      <w:r w:rsidR="00197975">
        <w:rPr>
          <w:rFonts w:ascii="Arial" w:hAnsi="Arial" w:cs="Arial"/>
          <w:bCs/>
          <w:sz w:val="20"/>
        </w:rPr>
        <w:t>e</w:t>
      </w:r>
      <w:r w:rsidRPr="00861868">
        <w:rPr>
          <w:rFonts w:ascii="Arial" w:hAnsi="Arial" w:cs="Arial"/>
          <w:bCs/>
          <w:sz w:val="20"/>
        </w:rPr>
        <w:t xml:space="preserve"> na podlagi meril, določenih v </w:t>
      </w:r>
      <w:r w:rsidR="006B4AE0">
        <w:rPr>
          <w:rFonts w:ascii="Arial" w:hAnsi="Arial" w:cs="Arial"/>
          <w:bCs/>
          <w:sz w:val="20"/>
        </w:rPr>
        <w:t xml:space="preserve">5. </w:t>
      </w:r>
      <w:r w:rsidRPr="00861868">
        <w:rPr>
          <w:rFonts w:ascii="Arial" w:hAnsi="Arial" w:cs="Arial"/>
          <w:bCs/>
          <w:sz w:val="20"/>
        </w:rPr>
        <w:t>poglav</w:t>
      </w:r>
      <w:r w:rsidR="00DC49A9">
        <w:rPr>
          <w:rFonts w:ascii="Arial" w:hAnsi="Arial" w:cs="Arial"/>
          <w:bCs/>
          <w:sz w:val="20"/>
        </w:rPr>
        <w:t>j</w:t>
      </w:r>
      <w:r w:rsidR="00197975">
        <w:rPr>
          <w:rFonts w:ascii="Arial" w:hAnsi="Arial" w:cs="Arial"/>
          <w:bCs/>
          <w:sz w:val="20"/>
        </w:rPr>
        <w:t>u</w:t>
      </w:r>
      <w:r w:rsidRPr="00861868">
        <w:rPr>
          <w:rFonts w:ascii="Arial" w:hAnsi="Arial" w:cs="Arial"/>
          <w:bCs/>
          <w:sz w:val="20"/>
        </w:rPr>
        <w:t xml:space="preserve"> </w:t>
      </w:r>
      <w:r w:rsidR="00197975">
        <w:rPr>
          <w:rFonts w:ascii="Arial" w:hAnsi="Arial" w:cs="Arial"/>
          <w:bCs/>
          <w:sz w:val="20"/>
        </w:rPr>
        <w:t xml:space="preserve">tega </w:t>
      </w:r>
      <w:r w:rsidRPr="00861868">
        <w:rPr>
          <w:rFonts w:ascii="Arial" w:hAnsi="Arial" w:cs="Arial"/>
          <w:bCs/>
          <w:sz w:val="20"/>
        </w:rPr>
        <w:t>razpisa.</w:t>
      </w:r>
    </w:p>
    <w:p w14:paraId="20EC952F" w14:textId="77777777" w:rsidR="00006911" w:rsidRPr="00861868" w:rsidRDefault="00006911" w:rsidP="00807860">
      <w:pPr>
        <w:spacing w:line="260" w:lineRule="atLeast"/>
        <w:rPr>
          <w:rFonts w:ascii="Arial" w:hAnsi="Arial" w:cs="Arial"/>
          <w:bCs/>
          <w:sz w:val="20"/>
        </w:rPr>
      </w:pPr>
    </w:p>
    <w:p w14:paraId="2F23FA57" w14:textId="7613F608" w:rsidR="00006911" w:rsidRPr="00861868" w:rsidRDefault="0061032C" w:rsidP="00807860">
      <w:pPr>
        <w:spacing w:line="260" w:lineRule="atLeast"/>
        <w:rPr>
          <w:rFonts w:ascii="Arial" w:hAnsi="Arial" w:cs="Arial"/>
          <w:bCs/>
          <w:sz w:val="20"/>
        </w:rPr>
      </w:pPr>
      <w:r w:rsidRPr="00861868">
        <w:rPr>
          <w:rFonts w:ascii="Arial" w:hAnsi="Arial" w:cs="Arial"/>
          <w:bCs/>
          <w:sz w:val="20"/>
        </w:rPr>
        <w:t>Če</w:t>
      </w:r>
      <w:r w:rsidR="00006911" w:rsidRPr="00861868">
        <w:rPr>
          <w:rFonts w:ascii="Arial" w:hAnsi="Arial" w:cs="Arial"/>
          <w:bCs/>
          <w:sz w:val="20"/>
        </w:rPr>
        <w:t xml:space="preserve"> bo strokovna komisija ugotovila, da projekt ne izpolnjuje vseh pogojev</w:t>
      </w:r>
      <w:r w:rsidR="00197975">
        <w:rPr>
          <w:rFonts w:ascii="Arial" w:hAnsi="Arial" w:cs="Arial"/>
          <w:bCs/>
          <w:sz w:val="20"/>
        </w:rPr>
        <w:t xml:space="preserve"> iz 4. poglavja tega razpisa</w:t>
      </w:r>
      <w:r w:rsidR="00006911" w:rsidRPr="00861868">
        <w:rPr>
          <w:rFonts w:ascii="Arial" w:hAnsi="Arial" w:cs="Arial"/>
          <w:bCs/>
          <w:sz w:val="20"/>
        </w:rPr>
        <w:t>, bo vloga zavrnjena in n</w:t>
      </w:r>
      <w:r w:rsidR="00197975">
        <w:rPr>
          <w:rFonts w:ascii="Arial" w:hAnsi="Arial" w:cs="Arial"/>
          <w:bCs/>
          <w:sz w:val="20"/>
        </w:rPr>
        <w:t>i</w:t>
      </w:r>
      <w:r w:rsidR="00006911" w:rsidRPr="00861868">
        <w:rPr>
          <w:rFonts w:ascii="Arial" w:hAnsi="Arial" w:cs="Arial"/>
          <w:bCs/>
          <w:sz w:val="20"/>
        </w:rPr>
        <w:t xml:space="preserve"> predmet ocenjevanja na podlagi meril </w:t>
      </w:r>
      <w:r w:rsidR="00197975">
        <w:rPr>
          <w:rFonts w:ascii="Arial" w:hAnsi="Arial" w:cs="Arial"/>
          <w:bCs/>
          <w:sz w:val="20"/>
        </w:rPr>
        <w:t xml:space="preserve">iz </w:t>
      </w:r>
      <w:r w:rsidR="004A3CBB">
        <w:rPr>
          <w:rFonts w:ascii="Arial" w:hAnsi="Arial" w:cs="Arial"/>
          <w:bCs/>
          <w:sz w:val="20"/>
        </w:rPr>
        <w:t>5</w:t>
      </w:r>
      <w:r w:rsidR="00197975">
        <w:rPr>
          <w:rFonts w:ascii="Arial" w:hAnsi="Arial" w:cs="Arial"/>
          <w:bCs/>
          <w:sz w:val="20"/>
        </w:rPr>
        <w:t>. poglavja tega razpisa</w:t>
      </w:r>
      <w:r w:rsidR="00006911" w:rsidRPr="00861868">
        <w:rPr>
          <w:rFonts w:ascii="Arial" w:hAnsi="Arial" w:cs="Arial"/>
          <w:bCs/>
          <w:sz w:val="20"/>
        </w:rPr>
        <w:t xml:space="preserve">. </w:t>
      </w:r>
    </w:p>
    <w:p w14:paraId="124797AA" w14:textId="77777777" w:rsidR="00006911" w:rsidRPr="00861868" w:rsidRDefault="00006911" w:rsidP="00807860">
      <w:pPr>
        <w:spacing w:line="260" w:lineRule="atLeast"/>
        <w:rPr>
          <w:rFonts w:ascii="Arial" w:hAnsi="Arial" w:cs="Arial"/>
          <w:bCs/>
          <w:sz w:val="20"/>
        </w:rPr>
      </w:pPr>
    </w:p>
    <w:p w14:paraId="5F920B7E" w14:textId="308E9879" w:rsidR="00006911" w:rsidRPr="00861868" w:rsidRDefault="00197975" w:rsidP="00807860">
      <w:pPr>
        <w:spacing w:line="260" w:lineRule="atLeast"/>
        <w:rPr>
          <w:rFonts w:ascii="Arial" w:hAnsi="Arial" w:cs="Arial"/>
          <w:bCs/>
          <w:sz w:val="20"/>
        </w:rPr>
      </w:pPr>
      <w:r>
        <w:rPr>
          <w:rFonts w:ascii="Arial" w:hAnsi="Arial" w:cs="Arial"/>
          <w:bCs/>
          <w:sz w:val="20"/>
        </w:rPr>
        <w:t>Ocenjevanje</w:t>
      </w:r>
      <w:r w:rsidRPr="00861868">
        <w:rPr>
          <w:rFonts w:ascii="Arial" w:hAnsi="Arial" w:cs="Arial"/>
          <w:bCs/>
          <w:sz w:val="20"/>
        </w:rPr>
        <w:t xml:space="preserve"> </w:t>
      </w:r>
      <w:r w:rsidR="00006911" w:rsidRPr="00861868">
        <w:rPr>
          <w:rFonts w:ascii="Arial" w:hAnsi="Arial" w:cs="Arial"/>
          <w:bCs/>
          <w:sz w:val="20"/>
        </w:rPr>
        <w:t>popoln</w:t>
      </w:r>
      <w:r>
        <w:rPr>
          <w:rFonts w:ascii="Arial" w:hAnsi="Arial" w:cs="Arial"/>
          <w:bCs/>
          <w:sz w:val="20"/>
        </w:rPr>
        <w:t>ih</w:t>
      </w:r>
      <w:r w:rsidR="00006911" w:rsidRPr="00861868">
        <w:rPr>
          <w:rFonts w:ascii="Arial" w:hAnsi="Arial" w:cs="Arial"/>
          <w:bCs/>
          <w:sz w:val="20"/>
        </w:rPr>
        <w:t xml:space="preserve"> vlog bodo ločeno </w:t>
      </w:r>
      <w:r>
        <w:rPr>
          <w:rFonts w:ascii="Arial" w:hAnsi="Arial" w:cs="Arial"/>
          <w:bCs/>
          <w:sz w:val="20"/>
        </w:rPr>
        <w:t>opravili</w:t>
      </w:r>
      <w:r w:rsidRPr="00861868">
        <w:rPr>
          <w:rFonts w:ascii="Arial" w:hAnsi="Arial" w:cs="Arial"/>
          <w:bCs/>
          <w:sz w:val="20"/>
        </w:rPr>
        <w:t xml:space="preserve"> </w:t>
      </w:r>
      <w:r w:rsidR="00006911" w:rsidRPr="00861868">
        <w:rPr>
          <w:rFonts w:ascii="Arial" w:hAnsi="Arial" w:cs="Arial"/>
          <w:bCs/>
          <w:sz w:val="20"/>
        </w:rPr>
        <w:t>trije člani strokovne komisije. Končna ocena strokovne komisije se bo oblikovala na podlagi povprečja podeljenih končnih ocen posameznih ocenjevalcev.</w:t>
      </w:r>
    </w:p>
    <w:p w14:paraId="00CFC1D9" w14:textId="77777777" w:rsidR="00006911" w:rsidRPr="00861868" w:rsidRDefault="00006911" w:rsidP="00807860">
      <w:pPr>
        <w:spacing w:line="260" w:lineRule="atLeast"/>
        <w:rPr>
          <w:rFonts w:ascii="Arial" w:hAnsi="Arial" w:cs="Arial"/>
          <w:bCs/>
          <w:sz w:val="20"/>
        </w:rPr>
      </w:pPr>
    </w:p>
    <w:p w14:paraId="3D4C4E31" w14:textId="6DA75F8A" w:rsidR="00006911" w:rsidRPr="00861868" w:rsidRDefault="00006911" w:rsidP="00807860">
      <w:pPr>
        <w:spacing w:line="260" w:lineRule="atLeast"/>
        <w:rPr>
          <w:rFonts w:ascii="Arial" w:hAnsi="Arial" w:cs="Arial"/>
          <w:bCs/>
          <w:sz w:val="20"/>
        </w:rPr>
      </w:pPr>
      <w:r w:rsidRPr="00861868">
        <w:rPr>
          <w:rFonts w:ascii="Arial" w:hAnsi="Arial" w:cs="Arial"/>
          <w:bCs/>
          <w:sz w:val="20"/>
        </w:rPr>
        <w:t xml:space="preserve">Za sofinanciranje bodo predlagani projekti, ki bodo dosegli minimalni kakovostni kriterij, tj. bodo </w:t>
      </w:r>
      <w:r w:rsidRPr="00BC1740">
        <w:rPr>
          <w:rFonts w:ascii="Arial" w:hAnsi="Arial" w:cs="Arial"/>
          <w:bCs/>
          <w:sz w:val="20"/>
        </w:rPr>
        <w:t xml:space="preserve">na osnovi ocenjevanja dosegli </w:t>
      </w:r>
      <w:r w:rsidRPr="00BC1740">
        <w:rPr>
          <w:rFonts w:ascii="Arial" w:hAnsi="Arial" w:cs="Arial"/>
          <w:b/>
          <w:bCs/>
          <w:sz w:val="20"/>
        </w:rPr>
        <w:t>najmanj 20 točk</w:t>
      </w:r>
      <w:r w:rsidRPr="00BC1740">
        <w:rPr>
          <w:rFonts w:ascii="Arial" w:hAnsi="Arial" w:cs="Arial"/>
          <w:sz w:val="20"/>
        </w:rPr>
        <w:t xml:space="preserve">. </w:t>
      </w:r>
      <w:r w:rsidR="0061032C" w:rsidRPr="00BC1740">
        <w:rPr>
          <w:rFonts w:ascii="Arial" w:hAnsi="Arial" w:cs="Arial"/>
          <w:bCs/>
          <w:sz w:val="20"/>
        </w:rPr>
        <w:t>Če</w:t>
      </w:r>
      <w:r w:rsidRPr="00BC1740">
        <w:rPr>
          <w:rFonts w:ascii="Arial" w:hAnsi="Arial" w:cs="Arial"/>
          <w:bCs/>
          <w:sz w:val="20"/>
        </w:rPr>
        <w:t xml:space="preserve"> bo skupna vrednost</w:t>
      </w:r>
      <w:r w:rsidRPr="00861868">
        <w:rPr>
          <w:rFonts w:ascii="Arial" w:hAnsi="Arial" w:cs="Arial"/>
          <w:bCs/>
          <w:sz w:val="20"/>
        </w:rPr>
        <w:t xml:space="preserve"> </w:t>
      </w:r>
      <w:r w:rsidR="001A1509">
        <w:rPr>
          <w:rFonts w:ascii="Arial" w:hAnsi="Arial" w:cs="Arial"/>
          <w:bCs/>
          <w:sz w:val="20"/>
        </w:rPr>
        <w:t xml:space="preserve">sofinanciranja </w:t>
      </w:r>
      <w:r w:rsidRPr="00861868">
        <w:rPr>
          <w:rFonts w:ascii="Arial" w:hAnsi="Arial" w:cs="Arial"/>
          <w:bCs/>
          <w:sz w:val="20"/>
        </w:rPr>
        <w:t>predlaganih projektov</w:t>
      </w:r>
      <w:r w:rsidR="001A1509">
        <w:rPr>
          <w:rFonts w:ascii="Arial" w:hAnsi="Arial" w:cs="Arial"/>
          <w:bCs/>
          <w:sz w:val="20"/>
        </w:rPr>
        <w:t xml:space="preserve"> v skladu s pogoji iz 6. in 7. poglavja</w:t>
      </w:r>
      <w:r w:rsidRPr="00861868">
        <w:rPr>
          <w:rFonts w:ascii="Arial" w:hAnsi="Arial" w:cs="Arial"/>
          <w:bCs/>
          <w:sz w:val="20"/>
        </w:rPr>
        <w:t xml:space="preserve"> presegla razpoložljiva sredstva, </w:t>
      </w:r>
      <w:r w:rsidRPr="00861868">
        <w:rPr>
          <w:rFonts w:ascii="Arial" w:hAnsi="Arial" w:cs="Arial"/>
          <w:b/>
          <w:bCs/>
          <w:sz w:val="20"/>
        </w:rPr>
        <w:t>bodo imeli prednost projekti z višjim številom točk.</w:t>
      </w:r>
      <w:r w:rsidRPr="00861868">
        <w:rPr>
          <w:rFonts w:ascii="Arial" w:hAnsi="Arial" w:cs="Arial"/>
          <w:bCs/>
          <w:sz w:val="20"/>
        </w:rPr>
        <w:t xml:space="preserve"> </w:t>
      </w:r>
    </w:p>
    <w:p w14:paraId="336075A9" w14:textId="77777777" w:rsidR="00006911" w:rsidRPr="00861868" w:rsidRDefault="00006911" w:rsidP="00807860">
      <w:pPr>
        <w:spacing w:line="260" w:lineRule="atLeast"/>
        <w:rPr>
          <w:rFonts w:ascii="Arial" w:hAnsi="Arial" w:cs="Arial"/>
          <w:bCs/>
          <w:sz w:val="20"/>
          <w:highlight w:val="yellow"/>
        </w:rPr>
      </w:pPr>
    </w:p>
    <w:p w14:paraId="28E5996D" w14:textId="49092340" w:rsidR="001F5D41" w:rsidRDefault="00006911" w:rsidP="00275F21">
      <w:pPr>
        <w:rPr>
          <w:rFonts w:ascii="Arial" w:hAnsi="Arial" w:cs="Arial"/>
          <w:b/>
          <w:sz w:val="20"/>
        </w:rPr>
      </w:pPr>
      <w:r w:rsidRPr="00861868">
        <w:rPr>
          <w:rFonts w:ascii="Arial" w:hAnsi="Arial" w:cs="Arial"/>
          <w:bCs/>
          <w:sz w:val="20"/>
        </w:rPr>
        <w:t xml:space="preserve">V primeru, da več prijaviteljev doseže enako število točk in bi bila z njihovo uvrstitvijo na predlog </w:t>
      </w:r>
      <w:r w:rsidRPr="00BC1740">
        <w:rPr>
          <w:rFonts w:ascii="Arial" w:hAnsi="Arial" w:cs="Arial"/>
          <w:bCs/>
          <w:sz w:val="20"/>
        </w:rPr>
        <w:t xml:space="preserve">prejemnikov sredstev presežena skupna razpoložljiva sredstva, se bo upošteval </w:t>
      </w:r>
      <w:r w:rsidRPr="00BC1740">
        <w:rPr>
          <w:rFonts w:ascii="Arial" w:hAnsi="Arial" w:cs="Arial"/>
          <w:b/>
          <w:sz w:val="20"/>
        </w:rPr>
        <w:t>vrstni red evidentiranega prejema vlog na ministrstvu</w:t>
      </w:r>
      <w:r w:rsidR="00364066" w:rsidRPr="00BC1740">
        <w:rPr>
          <w:rFonts w:ascii="Arial" w:hAnsi="Arial" w:cs="Arial"/>
          <w:b/>
          <w:sz w:val="20"/>
        </w:rPr>
        <w:t>.</w:t>
      </w:r>
      <w:r w:rsidR="001F5D41" w:rsidRPr="001F5D41">
        <w:rPr>
          <w:rFonts w:ascii="Arial" w:hAnsi="Arial" w:cs="Arial"/>
          <w:bCs/>
          <w:color w:val="000000" w:themeColor="text1"/>
          <w:sz w:val="20"/>
        </w:rPr>
        <w:t xml:space="preserve"> </w:t>
      </w:r>
      <w:r w:rsidR="001F5D41" w:rsidRPr="00183F7F">
        <w:rPr>
          <w:rFonts w:ascii="Arial" w:hAnsi="Arial" w:cs="Arial"/>
          <w:bCs/>
          <w:sz w:val="20"/>
        </w:rPr>
        <w:t xml:space="preserve">V </w:t>
      </w:r>
      <w:r w:rsidR="00183F7F" w:rsidRPr="00183F7F">
        <w:rPr>
          <w:rFonts w:ascii="Arial" w:hAnsi="Arial" w:cs="Arial"/>
          <w:bCs/>
          <w:sz w:val="20"/>
        </w:rPr>
        <w:t>primeru</w:t>
      </w:r>
      <w:r w:rsidR="001F5D41" w:rsidRPr="00183F7F">
        <w:rPr>
          <w:rFonts w:ascii="Arial" w:hAnsi="Arial" w:cs="Arial"/>
          <w:bCs/>
          <w:sz w:val="20"/>
        </w:rPr>
        <w:t>, da</w:t>
      </w:r>
      <w:r w:rsidR="00183F7F">
        <w:rPr>
          <w:rFonts w:ascii="Arial" w:hAnsi="Arial" w:cs="Arial"/>
          <w:bCs/>
          <w:sz w:val="20"/>
        </w:rPr>
        <w:t xml:space="preserve"> so</w:t>
      </w:r>
      <w:r w:rsidR="001F5D41" w:rsidRPr="00183F7F">
        <w:rPr>
          <w:rFonts w:ascii="Arial" w:hAnsi="Arial" w:cs="Arial"/>
          <w:bCs/>
          <w:sz w:val="20"/>
        </w:rPr>
        <w:t xml:space="preserve"> za sofinanciranje </w:t>
      </w:r>
      <w:r w:rsidR="00183F7F">
        <w:rPr>
          <w:rFonts w:ascii="Arial" w:hAnsi="Arial" w:cs="Arial"/>
          <w:bCs/>
          <w:sz w:val="20"/>
        </w:rPr>
        <w:t>projekta</w:t>
      </w:r>
      <w:r w:rsidR="001F5D41" w:rsidRPr="00183F7F">
        <w:rPr>
          <w:rFonts w:ascii="Arial" w:hAnsi="Arial" w:cs="Arial"/>
          <w:bCs/>
          <w:sz w:val="20"/>
        </w:rPr>
        <w:t xml:space="preserve">, ki </w:t>
      </w:r>
      <w:r w:rsidR="00183F7F">
        <w:rPr>
          <w:rFonts w:ascii="Arial" w:hAnsi="Arial" w:cs="Arial"/>
          <w:bCs/>
          <w:sz w:val="20"/>
        </w:rPr>
        <w:t>je kot zadnji uvrščen na predlog prejemnikov sredstev, razpoložljiva sredstva v nižjem znesku</w:t>
      </w:r>
      <w:r w:rsidR="006B4AE0">
        <w:rPr>
          <w:rFonts w:ascii="Arial" w:hAnsi="Arial" w:cs="Arial"/>
          <w:bCs/>
          <w:sz w:val="20"/>
        </w:rPr>
        <w:t>,</w:t>
      </w:r>
      <w:r w:rsidR="00183F7F">
        <w:rPr>
          <w:rFonts w:ascii="Arial" w:hAnsi="Arial" w:cs="Arial"/>
          <w:bCs/>
          <w:sz w:val="20"/>
        </w:rPr>
        <w:t xml:space="preserve"> kot je zaprošeno v vlogi, si ministrstvo pridržuje pravico, da financira projekt v nižjem znesku oz. deležu.</w:t>
      </w:r>
    </w:p>
    <w:p w14:paraId="5AC88495" w14:textId="77777777" w:rsidR="001F5D41" w:rsidRDefault="001F5D41" w:rsidP="00807860">
      <w:pPr>
        <w:spacing w:line="260" w:lineRule="atLeast"/>
        <w:contextualSpacing/>
        <w:rPr>
          <w:rFonts w:ascii="Arial" w:hAnsi="Arial" w:cs="Arial"/>
          <w:b/>
          <w:sz w:val="20"/>
        </w:rPr>
      </w:pPr>
    </w:p>
    <w:p w14:paraId="7E828AC4" w14:textId="5BB0DAED"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69" w:name="_Toc180489660"/>
      <w:r w:rsidRPr="00861868">
        <w:rPr>
          <w:b/>
          <w:bCs/>
          <w:iCs/>
          <w:szCs w:val="20"/>
        </w:rPr>
        <w:t>Obveščanje o izbiri</w:t>
      </w:r>
      <w:bookmarkEnd w:id="69"/>
    </w:p>
    <w:p w14:paraId="711276D6" w14:textId="77777777" w:rsidR="00364066" w:rsidRPr="00861868" w:rsidRDefault="00364066" w:rsidP="00807860">
      <w:pPr>
        <w:spacing w:line="260" w:lineRule="atLeast"/>
        <w:contextualSpacing/>
        <w:rPr>
          <w:rFonts w:ascii="Arial" w:hAnsi="Arial" w:cs="Arial"/>
          <w:sz w:val="20"/>
        </w:rPr>
      </w:pPr>
    </w:p>
    <w:p w14:paraId="735348B4" w14:textId="77777777" w:rsidR="00006911" w:rsidRPr="00861868" w:rsidRDefault="00006911" w:rsidP="00807860">
      <w:pPr>
        <w:spacing w:line="260" w:lineRule="atLeast"/>
        <w:rPr>
          <w:rFonts w:ascii="Arial" w:hAnsi="Arial" w:cs="Arial"/>
          <w:sz w:val="20"/>
        </w:rPr>
      </w:pPr>
      <w:r w:rsidRPr="00861868">
        <w:rPr>
          <w:rFonts w:ascii="Arial" w:hAnsi="Arial" w:cs="Arial"/>
          <w:bCs/>
          <w:sz w:val="20"/>
        </w:rPr>
        <w:t xml:space="preserve">Ministrstvo bo prijavitelje o izidu razpisa obvestilo najkasneje v 60-ih dneh po zaključku odpiranja vlog. Rezultati razpisa so informacije javnega značaja in bodo objavljeni na spletnih straneh ministrstva </w:t>
      </w:r>
      <w:hyperlink r:id="rId14" w:history="1">
        <w:r w:rsidRPr="00861868">
          <w:rPr>
            <w:rFonts w:ascii="Arial" w:eastAsiaTheme="majorEastAsia" w:hAnsi="Arial" w:cs="Arial"/>
            <w:bCs/>
            <w:sz w:val="20"/>
            <w:u w:val="single"/>
          </w:rPr>
          <w:t>www.gov.si</w:t>
        </w:r>
      </w:hyperlink>
      <w:r w:rsidRPr="00861868">
        <w:rPr>
          <w:rFonts w:ascii="Arial" w:hAnsi="Arial" w:cs="Arial"/>
          <w:bCs/>
          <w:sz w:val="20"/>
        </w:rPr>
        <w:t xml:space="preserve"> in na spletnem mestu </w:t>
      </w:r>
      <w:hyperlink r:id="rId15">
        <w:proofErr w:type="spellStart"/>
        <w:r w:rsidRPr="00861868">
          <w:rPr>
            <w:rFonts w:ascii="Arial" w:eastAsiaTheme="majorEastAsia" w:hAnsi="Arial" w:cs="Arial"/>
            <w:bCs/>
            <w:sz w:val="20"/>
            <w:u w:val="single"/>
          </w:rPr>
          <w:t>noo</w:t>
        </w:r>
        <w:proofErr w:type="spellEnd"/>
        <w:r w:rsidRPr="00861868">
          <w:rPr>
            <w:rFonts w:ascii="Arial" w:eastAsiaTheme="majorEastAsia" w:hAnsi="Arial" w:cs="Arial"/>
            <w:bCs/>
            <w:sz w:val="20"/>
            <w:u w:val="single"/>
          </w:rPr>
          <w:t>.</w:t>
        </w:r>
        <w:proofErr w:type="spellStart"/>
        <w:r w:rsidRPr="00861868">
          <w:rPr>
            <w:rFonts w:ascii="Arial" w:eastAsiaTheme="majorEastAsia" w:hAnsi="Arial" w:cs="Arial"/>
            <w:bCs/>
            <w:sz w:val="20"/>
            <w:u w:val="single"/>
          </w:rPr>
          <w:t>gov</w:t>
        </w:r>
        <w:proofErr w:type="spellEnd"/>
      </w:hyperlink>
      <w:r w:rsidRPr="00861868">
        <w:rPr>
          <w:rFonts w:ascii="Arial" w:eastAsiaTheme="majorEastAsia" w:hAnsi="Arial" w:cs="Arial"/>
          <w:bCs/>
          <w:sz w:val="20"/>
          <w:u w:val="single"/>
        </w:rPr>
        <w:t>.si</w:t>
      </w:r>
      <w:r w:rsidRPr="00861868">
        <w:rPr>
          <w:rFonts w:ascii="Arial" w:hAnsi="Arial" w:cs="Arial"/>
          <w:bCs/>
          <w:sz w:val="20"/>
        </w:rPr>
        <w:t>.</w:t>
      </w:r>
    </w:p>
    <w:p w14:paraId="5D1906D8" w14:textId="77777777" w:rsidR="00006911" w:rsidRPr="00861868" w:rsidRDefault="00006911" w:rsidP="00807860">
      <w:pPr>
        <w:spacing w:line="260" w:lineRule="atLeast"/>
        <w:rPr>
          <w:rFonts w:ascii="Arial" w:hAnsi="Arial" w:cs="Arial"/>
          <w:bCs/>
          <w:sz w:val="20"/>
        </w:rPr>
      </w:pPr>
    </w:p>
    <w:p w14:paraId="24286436" w14:textId="0722EB5A" w:rsidR="00006911" w:rsidRPr="00861868" w:rsidRDefault="00006911" w:rsidP="00807860">
      <w:pPr>
        <w:spacing w:line="260" w:lineRule="atLeast"/>
        <w:rPr>
          <w:rFonts w:ascii="Arial" w:hAnsi="Arial" w:cs="Arial"/>
          <w:bCs/>
          <w:sz w:val="20"/>
        </w:rPr>
      </w:pPr>
      <w:r w:rsidRPr="00861868">
        <w:rPr>
          <w:rFonts w:ascii="Arial" w:hAnsi="Arial" w:cs="Arial"/>
          <w:bCs/>
          <w:sz w:val="20"/>
        </w:rPr>
        <w:t xml:space="preserve">O dodelitvi sredstev po tem javnem razpisu bo na predlog strokovne komisije s sklepom </w:t>
      </w:r>
      <w:r w:rsidR="001A1509">
        <w:rPr>
          <w:rFonts w:ascii="Arial" w:hAnsi="Arial" w:cs="Arial"/>
          <w:bCs/>
          <w:sz w:val="20"/>
        </w:rPr>
        <w:t xml:space="preserve">o izboru </w:t>
      </w:r>
      <w:r w:rsidRPr="00861868">
        <w:rPr>
          <w:rFonts w:ascii="Arial" w:hAnsi="Arial" w:cs="Arial"/>
          <w:bCs/>
          <w:sz w:val="20"/>
        </w:rPr>
        <w:t xml:space="preserve">odločil predstojnik ministrstva oziroma oseba, ki je od njega pooblaščena za sprejetje odločitve o dodelitvi sredstev. </w:t>
      </w:r>
    </w:p>
    <w:p w14:paraId="3C9939FE" w14:textId="77777777" w:rsidR="00006911" w:rsidRPr="00861868" w:rsidRDefault="00006911" w:rsidP="00807860">
      <w:pPr>
        <w:spacing w:line="260" w:lineRule="atLeast"/>
        <w:rPr>
          <w:rFonts w:ascii="Arial" w:hAnsi="Arial" w:cs="Arial"/>
          <w:bCs/>
          <w:sz w:val="20"/>
        </w:rPr>
      </w:pPr>
    </w:p>
    <w:p w14:paraId="687C7770" w14:textId="09F09049" w:rsidR="00710DFD" w:rsidRPr="00861868" w:rsidRDefault="001125B1" w:rsidP="00710DFD">
      <w:pPr>
        <w:spacing w:line="260" w:lineRule="atLeast"/>
        <w:contextualSpacing/>
        <w:rPr>
          <w:rFonts w:ascii="Arial" w:hAnsi="Arial" w:cs="Arial"/>
          <w:sz w:val="20"/>
          <w:lang w:eastAsia="en-US"/>
        </w:rPr>
      </w:pPr>
      <w:r w:rsidRPr="00861868">
        <w:rPr>
          <w:rFonts w:ascii="Arial" w:hAnsi="Arial" w:cs="Arial"/>
          <w:bCs/>
          <w:sz w:val="20"/>
          <w:lang w:eastAsia="en-US"/>
        </w:rPr>
        <w:t>S</w:t>
      </w:r>
      <w:r w:rsidR="00006911" w:rsidRPr="00861868">
        <w:rPr>
          <w:rFonts w:ascii="Arial" w:hAnsi="Arial" w:cs="Arial"/>
          <w:bCs/>
          <w:sz w:val="20"/>
          <w:lang w:eastAsia="en-US"/>
        </w:rPr>
        <w:t xml:space="preserve"> </w:t>
      </w:r>
      <w:r w:rsidRPr="00861868">
        <w:rPr>
          <w:rFonts w:ascii="Arial" w:hAnsi="Arial" w:cs="Arial"/>
          <w:sz w:val="20"/>
        </w:rPr>
        <w:t xml:space="preserve">končnimi prejemniki </w:t>
      </w:r>
      <w:r w:rsidR="00006911" w:rsidRPr="00861868">
        <w:rPr>
          <w:rFonts w:ascii="Arial" w:hAnsi="Arial" w:cs="Arial"/>
          <w:bCs/>
          <w:sz w:val="20"/>
          <w:lang w:eastAsia="en-US"/>
        </w:rPr>
        <w:t xml:space="preserve">bodo na podlagi sklepa o izboru sklenjene pogodbe o sofinanciranju projektov. Ministrstvo bo </w:t>
      </w:r>
      <w:r w:rsidRPr="00861868">
        <w:rPr>
          <w:rFonts w:ascii="Arial" w:hAnsi="Arial" w:cs="Arial"/>
          <w:bCs/>
          <w:sz w:val="20"/>
          <w:lang w:eastAsia="en-US"/>
        </w:rPr>
        <w:t>s</w:t>
      </w:r>
      <w:r w:rsidR="00006911" w:rsidRPr="00861868">
        <w:rPr>
          <w:rFonts w:ascii="Arial" w:hAnsi="Arial" w:cs="Arial"/>
          <w:bCs/>
          <w:sz w:val="20"/>
          <w:lang w:eastAsia="en-US"/>
        </w:rPr>
        <w:t xml:space="preserve"> </w:t>
      </w:r>
      <w:r w:rsidRPr="00861868">
        <w:rPr>
          <w:rFonts w:ascii="Arial" w:hAnsi="Arial" w:cs="Arial"/>
          <w:sz w:val="20"/>
        </w:rPr>
        <w:t xml:space="preserve">končnimi prejemniki </w:t>
      </w:r>
      <w:r w:rsidR="00006911" w:rsidRPr="00861868">
        <w:rPr>
          <w:rFonts w:ascii="Arial" w:hAnsi="Arial" w:cs="Arial"/>
          <w:bCs/>
          <w:sz w:val="20"/>
          <w:lang w:eastAsia="en-US"/>
        </w:rPr>
        <w:t>sklenilo pogodbe o sofinanciranju (</w:t>
      </w:r>
      <w:r w:rsidR="00006911" w:rsidRPr="00861868">
        <w:rPr>
          <w:rFonts w:ascii="Arial" w:hAnsi="Arial" w:cs="Arial"/>
          <w:bCs/>
          <w:i/>
          <w:sz w:val="20"/>
          <w:lang w:eastAsia="en-US"/>
        </w:rPr>
        <w:t>Priloga št. 1: Vzorec pogodbe o sofinanciranju</w:t>
      </w:r>
      <w:r w:rsidR="00006911" w:rsidRPr="00861868">
        <w:rPr>
          <w:rFonts w:ascii="Arial" w:hAnsi="Arial" w:cs="Arial"/>
          <w:bCs/>
          <w:sz w:val="20"/>
          <w:lang w:eastAsia="en-US"/>
        </w:rPr>
        <w:t xml:space="preserve">) za celotno obdobje trajanja projekta. </w:t>
      </w:r>
      <w:r w:rsidR="001A1509">
        <w:rPr>
          <w:rFonts w:ascii="Arial" w:hAnsi="Arial" w:cs="Arial"/>
          <w:bCs/>
          <w:sz w:val="20"/>
          <w:lang w:eastAsia="en-US"/>
        </w:rPr>
        <w:t xml:space="preserve">Vzorec pogodbe o sofinanciranju </w:t>
      </w:r>
      <w:r w:rsidR="00710DFD">
        <w:rPr>
          <w:rFonts w:ascii="Arial" w:hAnsi="Arial" w:cs="Arial"/>
          <w:sz w:val="20"/>
          <w:lang w:eastAsia="en-US"/>
        </w:rPr>
        <w:t xml:space="preserve">se </w:t>
      </w:r>
      <w:r w:rsidR="001A1509">
        <w:rPr>
          <w:rFonts w:ascii="Arial" w:hAnsi="Arial" w:cs="Arial"/>
          <w:sz w:val="20"/>
          <w:lang w:eastAsia="en-US"/>
        </w:rPr>
        <w:t xml:space="preserve">bo </w:t>
      </w:r>
      <w:r w:rsidR="00006911" w:rsidRPr="00861868">
        <w:rPr>
          <w:rFonts w:ascii="Arial" w:hAnsi="Arial" w:cs="Arial"/>
          <w:sz w:val="20"/>
          <w:lang w:eastAsia="en-US"/>
        </w:rPr>
        <w:t>po potrebi pred podpisom ustrezno dopolni</w:t>
      </w:r>
      <w:r w:rsidR="001A1509">
        <w:rPr>
          <w:rFonts w:ascii="Arial" w:hAnsi="Arial" w:cs="Arial"/>
          <w:sz w:val="20"/>
          <w:lang w:eastAsia="en-US"/>
        </w:rPr>
        <w:t>l</w:t>
      </w:r>
      <w:r w:rsidR="00006911" w:rsidRPr="00861868">
        <w:rPr>
          <w:rFonts w:ascii="Arial" w:hAnsi="Arial" w:cs="Arial"/>
          <w:sz w:val="20"/>
          <w:lang w:eastAsia="en-US"/>
        </w:rPr>
        <w:t xml:space="preserve"> ali spremeni</w:t>
      </w:r>
      <w:r w:rsidR="001A1509">
        <w:rPr>
          <w:rFonts w:ascii="Arial" w:hAnsi="Arial" w:cs="Arial"/>
          <w:sz w:val="20"/>
          <w:lang w:eastAsia="en-US"/>
        </w:rPr>
        <w:t>l</w:t>
      </w:r>
      <w:r w:rsidR="00006911" w:rsidRPr="00861868">
        <w:rPr>
          <w:rFonts w:ascii="Arial" w:hAnsi="Arial" w:cs="Arial"/>
          <w:sz w:val="20"/>
          <w:lang w:eastAsia="en-US"/>
        </w:rPr>
        <w:t xml:space="preserve">. </w:t>
      </w:r>
      <w:r w:rsidR="00710DFD">
        <w:rPr>
          <w:rFonts w:ascii="Arial" w:hAnsi="Arial" w:cs="Arial"/>
          <w:sz w:val="20"/>
          <w:lang w:eastAsia="en-US"/>
        </w:rPr>
        <w:t>Namreč m</w:t>
      </w:r>
      <w:r w:rsidR="00710DFD" w:rsidRPr="00861868">
        <w:rPr>
          <w:rFonts w:ascii="Arial" w:hAnsi="Arial" w:cs="Arial"/>
          <w:sz w:val="20"/>
          <w:lang w:eastAsia="en-US"/>
        </w:rPr>
        <w:t xml:space="preserve">inistrstvo in </w:t>
      </w:r>
      <w:r w:rsidR="00710DFD" w:rsidRPr="00861868">
        <w:rPr>
          <w:rFonts w:ascii="Arial" w:hAnsi="Arial" w:cs="Arial"/>
          <w:sz w:val="20"/>
        </w:rPr>
        <w:t xml:space="preserve">končni prejemnik </w:t>
      </w:r>
      <w:r w:rsidR="00710DFD" w:rsidRPr="00861868">
        <w:rPr>
          <w:rFonts w:ascii="Arial" w:hAnsi="Arial" w:cs="Arial"/>
          <w:sz w:val="20"/>
          <w:lang w:eastAsia="en-US"/>
        </w:rPr>
        <w:t xml:space="preserve">bosta v pogodbi, na podlagi navedb iz vloge </w:t>
      </w:r>
      <w:r w:rsidR="00710DFD" w:rsidRPr="00861868">
        <w:rPr>
          <w:rFonts w:ascii="Arial" w:hAnsi="Arial" w:cs="Arial"/>
          <w:sz w:val="20"/>
        </w:rPr>
        <w:t>končnega prejemnika</w:t>
      </w:r>
      <w:r w:rsidR="00710DFD" w:rsidRPr="00861868">
        <w:rPr>
          <w:rFonts w:ascii="Arial" w:hAnsi="Arial" w:cs="Arial"/>
          <w:sz w:val="20"/>
          <w:lang w:eastAsia="en-US"/>
        </w:rPr>
        <w:t>, opredelila način in dinamiko črpanja sredstev ter opredeljene cilje projekta.</w:t>
      </w:r>
    </w:p>
    <w:p w14:paraId="4B7BC239" w14:textId="77777777" w:rsidR="00710DFD" w:rsidRDefault="00710DFD" w:rsidP="00807860">
      <w:pPr>
        <w:spacing w:line="260" w:lineRule="atLeast"/>
        <w:contextualSpacing/>
        <w:rPr>
          <w:rFonts w:ascii="Arial" w:hAnsi="Arial" w:cs="Arial"/>
          <w:sz w:val="20"/>
          <w:lang w:eastAsia="en-US"/>
        </w:rPr>
      </w:pPr>
    </w:p>
    <w:p w14:paraId="5D529EF6" w14:textId="56F2C6BB" w:rsidR="00006911" w:rsidRPr="00861868" w:rsidRDefault="00710DFD" w:rsidP="00807860">
      <w:pPr>
        <w:spacing w:line="260" w:lineRule="atLeast"/>
        <w:contextualSpacing/>
        <w:rPr>
          <w:rFonts w:ascii="Arial" w:hAnsi="Arial" w:cs="Arial"/>
          <w:sz w:val="20"/>
          <w:lang w:eastAsia="en-US"/>
        </w:rPr>
      </w:pPr>
      <w:r w:rsidRPr="00861868">
        <w:rPr>
          <w:rFonts w:ascii="Arial" w:hAnsi="Arial" w:cs="Arial"/>
          <w:bCs/>
          <w:sz w:val="20"/>
        </w:rPr>
        <w:t xml:space="preserve">V primeru, da se </w:t>
      </w:r>
      <w:r w:rsidRPr="00861868">
        <w:rPr>
          <w:rFonts w:ascii="Arial" w:hAnsi="Arial" w:cs="Arial"/>
          <w:sz w:val="20"/>
        </w:rPr>
        <w:t xml:space="preserve">končni prejemnik </w:t>
      </w:r>
      <w:r w:rsidRPr="00861868">
        <w:rPr>
          <w:rFonts w:ascii="Arial" w:hAnsi="Arial" w:cs="Arial"/>
          <w:bCs/>
          <w:sz w:val="20"/>
        </w:rPr>
        <w:t xml:space="preserve">v roku 8 (osmih) dni od prejema poziva za podpis pogodbe o sofinanciranju projekta nanj ne odzove, </w:t>
      </w:r>
      <w:r>
        <w:rPr>
          <w:rFonts w:ascii="Arial" w:hAnsi="Arial" w:cs="Arial"/>
          <w:bCs/>
          <w:sz w:val="20"/>
        </w:rPr>
        <w:t>oziroma</w:t>
      </w:r>
      <w:r w:rsidRPr="00861868">
        <w:rPr>
          <w:rFonts w:ascii="Arial" w:hAnsi="Arial" w:cs="Arial"/>
          <w:sz w:val="20"/>
          <w:lang w:eastAsia="en-US"/>
        </w:rPr>
        <w:t xml:space="preserve"> </w:t>
      </w:r>
      <w:r>
        <w:rPr>
          <w:rFonts w:ascii="Arial" w:hAnsi="Arial" w:cs="Arial"/>
          <w:sz w:val="20"/>
          <w:lang w:eastAsia="en-US"/>
        </w:rPr>
        <w:t>č</w:t>
      </w:r>
      <w:r w:rsidR="00006911" w:rsidRPr="00861868">
        <w:rPr>
          <w:rFonts w:ascii="Arial" w:hAnsi="Arial" w:cs="Arial"/>
          <w:sz w:val="20"/>
          <w:lang w:eastAsia="en-US"/>
        </w:rPr>
        <w:t xml:space="preserve">e </w:t>
      </w:r>
      <w:r w:rsidR="001125B1" w:rsidRPr="00861868">
        <w:rPr>
          <w:rFonts w:ascii="Arial" w:hAnsi="Arial" w:cs="Arial"/>
          <w:sz w:val="20"/>
        </w:rPr>
        <w:t xml:space="preserve">končni prejemnik </w:t>
      </w:r>
      <w:r>
        <w:rPr>
          <w:rFonts w:ascii="Arial" w:hAnsi="Arial" w:cs="Arial"/>
          <w:sz w:val="20"/>
        </w:rPr>
        <w:t xml:space="preserve">pisno zavrne podpis pogodbe, ker se </w:t>
      </w:r>
      <w:r w:rsidR="00006911" w:rsidRPr="00861868">
        <w:rPr>
          <w:rFonts w:ascii="Arial" w:hAnsi="Arial" w:cs="Arial"/>
          <w:sz w:val="20"/>
          <w:lang w:eastAsia="en-US"/>
        </w:rPr>
        <w:t>z dopolnitvijo ali spremembo ne strinja</w:t>
      </w:r>
      <w:r w:rsidR="00A27662" w:rsidRPr="00861868">
        <w:rPr>
          <w:rFonts w:ascii="Arial" w:hAnsi="Arial" w:cs="Arial"/>
          <w:sz w:val="20"/>
          <w:lang w:eastAsia="en-US"/>
        </w:rPr>
        <w:t>,</w:t>
      </w:r>
      <w:r w:rsidR="00006911" w:rsidRPr="00861868">
        <w:rPr>
          <w:rFonts w:ascii="Arial" w:hAnsi="Arial" w:cs="Arial"/>
          <w:sz w:val="20"/>
          <w:lang w:eastAsia="en-US"/>
        </w:rPr>
        <w:t xml:space="preserve"> </w:t>
      </w:r>
      <w:r>
        <w:rPr>
          <w:rFonts w:ascii="Arial" w:hAnsi="Arial" w:cs="Arial"/>
          <w:sz w:val="20"/>
          <w:lang w:eastAsia="en-US"/>
        </w:rPr>
        <w:t xml:space="preserve">se </w:t>
      </w:r>
      <w:r w:rsidR="00006911" w:rsidRPr="00861868">
        <w:rPr>
          <w:rFonts w:ascii="Arial" w:hAnsi="Arial" w:cs="Arial"/>
          <w:sz w:val="20"/>
          <w:lang w:eastAsia="en-US"/>
        </w:rPr>
        <w:t>v tem primeru šteje, da je</w:t>
      </w:r>
      <w:r w:rsidR="00AF5510">
        <w:rPr>
          <w:rFonts w:ascii="Arial" w:hAnsi="Arial" w:cs="Arial"/>
          <w:sz w:val="20"/>
          <w:lang w:eastAsia="en-US"/>
        </w:rPr>
        <w:t xml:space="preserve"> končni prejemnik</w:t>
      </w:r>
      <w:r w:rsidR="00006911" w:rsidRPr="00861868">
        <w:rPr>
          <w:rFonts w:ascii="Arial" w:hAnsi="Arial" w:cs="Arial"/>
          <w:sz w:val="20"/>
          <w:lang w:eastAsia="en-US"/>
        </w:rPr>
        <w:t xml:space="preserve"> odstopil od kandidature na javnem razpisu in izgubi pravico do sredstev, odobrenih s sklepom o izboru. </w:t>
      </w:r>
    </w:p>
    <w:p w14:paraId="45A92D77" w14:textId="77777777" w:rsidR="00006911" w:rsidRPr="00861868" w:rsidRDefault="00006911" w:rsidP="00807860">
      <w:pPr>
        <w:spacing w:line="260" w:lineRule="atLeast"/>
        <w:contextualSpacing/>
        <w:rPr>
          <w:rFonts w:ascii="Arial" w:hAnsi="Arial" w:cs="Arial"/>
          <w:sz w:val="20"/>
          <w:lang w:eastAsia="en-US"/>
        </w:rPr>
      </w:pPr>
    </w:p>
    <w:p w14:paraId="5D9219EE" w14:textId="24CC9DF3"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70" w:name="_Toc180489662"/>
      <w:bookmarkStart w:id="71" w:name="_Toc180489663"/>
      <w:bookmarkStart w:id="72" w:name="_Toc180489664"/>
      <w:bookmarkStart w:id="73" w:name="_Toc180489665"/>
      <w:bookmarkEnd w:id="70"/>
      <w:bookmarkEnd w:id="71"/>
      <w:bookmarkEnd w:id="72"/>
      <w:r w:rsidRPr="00861868">
        <w:rPr>
          <w:b/>
          <w:bCs/>
          <w:iCs/>
          <w:szCs w:val="20"/>
        </w:rPr>
        <w:t>Pravno varstvo</w:t>
      </w:r>
      <w:bookmarkEnd w:id="73"/>
      <w:r w:rsidRPr="00861868">
        <w:rPr>
          <w:b/>
          <w:bCs/>
          <w:iCs/>
          <w:szCs w:val="20"/>
        </w:rPr>
        <w:t xml:space="preserve"> </w:t>
      </w:r>
    </w:p>
    <w:p w14:paraId="48F9B5FF" w14:textId="77777777" w:rsidR="00364066" w:rsidRPr="00861868" w:rsidRDefault="00364066" w:rsidP="00807860">
      <w:pPr>
        <w:spacing w:line="260" w:lineRule="atLeast"/>
        <w:contextualSpacing/>
        <w:rPr>
          <w:rFonts w:ascii="Arial" w:hAnsi="Arial" w:cs="Arial"/>
          <w:sz w:val="20"/>
        </w:rPr>
      </w:pPr>
    </w:p>
    <w:p w14:paraId="1FCB0ADE" w14:textId="0653C6BA" w:rsidR="00006911" w:rsidRPr="00861868" w:rsidRDefault="00006911" w:rsidP="00807860">
      <w:pPr>
        <w:spacing w:line="260" w:lineRule="atLeast"/>
        <w:rPr>
          <w:rFonts w:ascii="Arial" w:eastAsia="Arial Unicode MS" w:hAnsi="Arial" w:cs="Arial"/>
          <w:sz w:val="20"/>
        </w:rPr>
      </w:pPr>
      <w:bookmarkStart w:id="74" w:name="_Hlk116554782"/>
      <w:r w:rsidRPr="00861868">
        <w:rPr>
          <w:rFonts w:ascii="Arial" w:eastAsia="Arial Unicode MS" w:hAnsi="Arial" w:cs="Arial"/>
          <w:sz w:val="20"/>
        </w:rPr>
        <w:t xml:space="preserve">Zoper odločitev ministrstva o vlogi za dodelitev sofinanciranja je dopusten upravni spor. Tožba se vloži pri Upravnem sodišču Republike Slovenije, Fajfarjeva 33, 1000 Ljubljana, v roku 30 dni od dneva vročitve sklepa, in sicer pisno neposredno na sodišču ali po pošti. Šteje se, da je bila tožba vložena pri sodišču tisti dan, ko je bila priporočeno oddana na pošto. Tožba se vloži v toliko izvodih, kolikor je strank v postopku. Tožbi je </w:t>
      </w:r>
      <w:r w:rsidR="00121F0A" w:rsidRPr="00861868">
        <w:rPr>
          <w:rFonts w:ascii="Arial" w:eastAsia="Arial Unicode MS" w:hAnsi="Arial" w:cs="Arial"/>
          <w:sz w:val="20"/>
        </w:rPr>
        <w:t>treba</w:t>
      </w:r>
      <w:r w:rsidRPr="00861868">
        <w:rPr>
          <w:rFonts w:ascii="Arial" w:eastAsia="Arial Unicode MS" w:hAnsi="Arial" w:cs="Arial"/>
          <w:sz w:val="20"/>
        </w:rPr>
        <w:t xml:space="preserve"> priložiti sklep, ki se izpodbija, v izvirniku, prepisu ali kopiji. </w:t>
      </w:r>
    </w:p>
    <w:p w14:paraId="4B6CA703" w14:textId="77777777" w:rsidR="00006911" w:rsidRPr="00861868" w:rsidRDefault="00006911" w:rsidP="00807860">
      <w:pPr>
        <w:spacing w:line="260" w:lineRule="atLeast"/>
        <w:rPr>
          <w:rFonts w:ascii="Arial" w:eastAsia="Arial Unicode MS" w:hAnsi="Arial" w:cs="Arial"/>
          <w:sz w:val="20"/>
        </w:rPr>
      </w:pPr>
    </w:p>
    <w:p w14:paraId="224FF90E" w14:textId="7CF2F7BC" w:rsidR="00006911" w:rsidRPr="00861868" w:rsidRDefault="00006911" w:rsidP="00807860">
      <w:pPr>
        <w:spacing w:line="260" w:lineRule="atLeast"/>
        <w:rPr>
          <w:rFonts w:ascii="Arial" w:eastAsia="Arial Unicode MS" w:hAnsi="Arial" w:cs="Arial"/>
          <w:sz w:val="20"/>
        </w:rPr>
      </w:pPr>
      <w:r w:rsidRPr="00861868">
        <w:rPr>
          <w:rFonts w:ascii="Arial" w:eastAsia="Arial Unicode MS" w:hAnsi="Arial" w:cs="Arial"/>
          <w:sz w:val="20"/>
        </w:rPr>
        <w:t xml:space="preserve">Tožba ne ovira izvršitve sklepa, zoper katerega je vložena, oziroma ne zadrži podpisa pogodbe o sofinanciranju z izbranimi </w:t>
      </w:r>
      <w:r w:rsidR="001125B1" w:rsidRPr="00861868">
        <w:rPr>
          <w:rFonts w:ascii="Arial" w:hAnsi="Arial" w:cs="Arial"/>
          <w:sz w:val="20"/>
        </w:rPr>
        <w:t>končni</w:t>
      </w:r>
      <w:r w:rsidR="00AF5510">
        <w:rPr>
          <w:rFonts w:ascii="Arial" w:hAnsi="Arial" w:cs="Arial"/>
          <w:sz w:val="20"/>
        </w:rPr>
        <w:t>mi</w:t>
      </w:r>
      <w:r w:rsidR="001125B1" w:rsidRPr="00861868">
        <w:rPr>
          <w:rFonts w:ascii="Arial" w:hAnsi="Arial" w:cs="Arial"/>
          <w:sz w:val="20"/>
        </w:rPr>
        <w:t xml:space="preserve"> prejemniki</w:t>
      </w:r>
      <w:r w:rsidR="00522F11">
        <w:rPr>
          <w:rFonts w:ascii="Arial" w:hAnsi="Arial" w:cs="Arial"/>
          <w:sz w:val="20"/>
        </w:rPr>
        <w:t xml:space="preserve"> sredstev</w:t>
      </w:r>
      <w:r w:rsidRPr="00861868">
        <w:rPr>
          <w:rFonts w:ascii="Arial" w:eastAsia="Arial Unicode MS" w:hAnsi="Arial" w:cs="Arial"/>
          <w:sz w:val="20"/>
        </w:rPr>
        <w:t>.</w:t>
      </w:r>
    </w:p>
    <w:bookmarkEnd w:id="74"/>
    <w:p w14:paraId="138AA7E4" w14:textId="77777777" w:rsidR="00364066" w:rsidRPr="00861868" w:rsidRDefault="00364066" w:rsidP="00807860">
      <w:pPr>
        <w:spacing w:line="260" w:lineRule="atLeast"/>
        <w:contextualSpacing/>
        <w:rPr>
          <w:rFonts w:ascii="Arial" w:hAnsi="Arial" w:cs="Arial"/>
          <w:sz w:val="20"/>
        </w:rPr>
      </w:pPr>
    </w:p>
    <w:p w14:paraId="49578675" w14:textId="729ACDBA"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75" w:name="_Toc180489666"/>
      <w:r w:rsidRPr="00861868">
        <w:rPr>
          <w:b/>
          <w:bCs/>
          <w:iCs/>
          <w:szCs w:val="20"/>
        </w:rPr>
        <w:t>Pogoji za spremembo javnega razpisa</w:t>
      </w:r>
      <w:bookmarkEnd w:id="75"/>
    </w:p>
    <w:p w14:paraId="3DCE0BEC" w14:textId="77777777" w:rsidR="00364066" w:rsidRPr="00861868" w:rsidRDefault="00364066" w:rsidP="00807860">
      <w:pPr>
        <w:spacing w:line="260" w:lineRule="atLeast"/>
        <w:contextualSpacing/>
        <w:rPr>
          <w:rFonts w:ascii="Arial" w:hAnsi="Arial" w:cs="Arial"/>
          <w:sz w:val="20"/>
        </w:rPr>
      </w:pPr>
    </w:p>
    <w:p w14:paraId="5DE9D15B" w14:textId="74D6CC4A" w:rsidR="00364066" w:rsidRPr="00861868" w:rsidRDefault="00006911" w:rsidP="00807860">
      <w:pPr>
        <w:spacing w:line="260" w:lineRule="atLeast"/>
        <w:contextualSpacing/>
        <w:rPr>
          <w:rFonts w:ascii="Arial" w:hAnsi="Arial" w:cs="Arial"/>
          <w:sz w:val="20"/>
        </w:rPr>
      </w:pPr>
      <w:r w:rsidRPr="00861868">
        <w:rPr>
          <w:rFonts w:ascii="Arial" w:hAnsi="Arial" w:cs="Arial"/>
          <w:sz w:val="20"/>
        </w:rPr>
        <w:t>Pred potekom roka za oddajo vlog lahko ministrstvo spremeni razpisno dokumentacijo z izdajo sprememb oziroma dopolnitev. Vsaka taka sprememba oziroma dopolnitev bo sestavni del razpisne dokumentacije in bo objavljena tudi na spletnem naslovu: https://www.gov.si/drzavni-organi/ministrstva/ministrstvo-za-solidarno-prihodnost/javne-objave.</w:t>
      </w:r>
    </w:p>
    <w:p w14:paraId="38B0652B" w14:textId="77777777" w:rsidR="00006911" w:rsidRPr="00861868" w:rsidRDefault="00006911" w:rsidP="00807860">
      <w:pPr>
        <w:spacing w:line="260" w:lineRule="atLeast"/>
        <w:contextualSpacing/>
        <w:rPr>
          <w:rFonts w:ascii="Arial" w:hAnsi="Arial" w:cs="Arial"/>
          <w:bCs/>
          <w:sz w:val="20"/>
          <w:highlight w:val="yellow"/>
        </w:rPr>
      </w:pPr>
    </w:p>
    <w:p w14:paraId="6E116BD8" w14:textId="77777777" w:rsidR="00364066" w:rsidRPr="00861868" w:rsidRDefault="00364066" w:rsidP="00807860">
      <w:pPr>
        <w:spacing w:line="260" w:lineRule="atLeast"/>
        <w:contextualSpacing/>
        <w:rPr>
          <w:rFonts w:ascii="Arial" w:hAnsi="Arial" w:cs="Arial"/>
          <w:bCs/>
          <w:sz w:val="20"/>
        </w:rPr>
      </w:pPr>
    </w:p>
    <w:p w14:paraId="2D632ADE" w14:textId="77777777" w:rsidR="00364066" w:rsidRPr="00861868" w:rsidRDefault="00364066" w:rsidP="00807860">
      <w:pPr>
        <w:pStyle w:val="Odstavekseznama"/>
        <w:keepNext/>
        <w:numPr>
          <w:ilvl w:val="0"/>
          <w:numId w:val="16"/>
        </w:numPr>
        <w:spacing w:line="260" w:lineRule="atLeast"/>
        <w:outlineLvl w:val="0"/>
        <w:rPr>
          <w:b/>
          <w:kern w:val="2"/>
          <w:szCs w:val="20"/>
        </w:rPr>
      </w:pPr>
      <w:bookmarkStart w:id="76" w:name="_Toc180489667"/>
      <w:r w:rsidRPr="00861868">
        <w:rPr>
          <w:b/>
          <w:kern w:val="2"/>
          <w:szCs w:val="20"/>
        </w:rPr>
        <w:t>RAZPISNA DOKUMENTACIJA IN NAVODILA ZA IZPOLNJEVANJE</w:t>
      </w:r>
      <w:bookmarkEnd w:id="76"/>
    </w:p>
    <w:p w14:paraId="5070419E" w14:textId="77777777" w:rsidR="00364066" w:rsidRPr="00861868" w:rsidRDefault="00364066" w:rsidP="00807860">
      <w:pPr>
        <w:spacing w:line="260" w:lineRule="atLeast"/>
        <w:contextualSpacing/>
        <w:rPr>
          <w:rFonts w:ascii="Arial" w:hAnsi="Arial" w:cs="Arial"/>
          <w:b/>
          <w:sz w:val="20"/>
        </w:rPr>
      </w:pPr>
    </w:p>
    <w:p w14:paraId="38A8DB53" w14:textId="7800980B" w:rsidR="00006911" w:rsidRPr="00861868" w:rsidRDefault="00006911" w:rsidP="00807860">
      <w:pPr>
        <w:spacing w:line="260" w:lineRule="atLeast"/>
        <w:rPr>
          <w:rFonts w:ascii="Arial" w:hAnsi="Arial" w:cs="Arial"/>
          <w:sz w:val="20"/>
        </w:rPr>
      </w:pPr>
      <w:r w:rsidRPr="00861868">
        <w:rPr>
          <w:rFonts w:ascii="Arial" w:hAnsi="Arial" w:cs="Arial"/>
          <w:sz w:val="20"/>
        </w:rPr>
        <w:lastRenderedPageBreak/>
        <w:t xml:space="preserve">Razpisno dokumentacijo lahko prijavitelji v razpisnem roku pridobijo na spletni strani Ministrstva za solidarno prihodnost https://www.gov.si/drzavni-organi/ministrstva/ministrstvo-za-solidarno-prihodnost/javne-objave. </w:t>
      </w:r>
    </w:p>
    <w:p w14:paraId="40F2D193" w14:textId="77777777" w:rsidR="00006911" w:rsidRPr="00861868" w:rsidRDefault="00006911" w:rsidP="00807860">
      <w:pPr>
        <w:spacing w:line="260" w:lineRule="atLeast"/>
        <w:rPr>
          <w:rFonts w:ascii="Arial" w:hAnsi="Arial" w:cs="Arial"/>
          <w:sz w:val="20"/>
        </w:rPr>
      </w:pPr>
    </w:p>
    <w:p w14:paraId="000A1506" w14:textId="36C7359D" w:rsidR="00364066" w:rsidRPr="00861868" w:rsidRDefault="00006911" w:rsidP="00807860">
      <w:pPr>
        <w:tabs>
          <w:tab w:val="left" w:pos="930"/>
        </w:tabs>
        <w:spacing w:line="260" w:lineRule="atLeast"/>
        <w:contextualSpacing/>
        <w:rPr>
          <w:rFonts w:ascii="Arial" w:hAnsi="Arial" w:cs="Arial"/>
          <w:b/>
          <w:bCs/>
          <w:sz w:val="20"/>
        </w:rPr>
      </w:pPr>
      <w:r w:rsidRPr="00861868">
        <w:rPr>
          <w:rFonts w:ascii="Arial" w:hAnsi="Arial" w:cs="Arial"/>
          <w:sz w:val="20"/>
        </w:rPr>
        <w:t xml:space="preserve">Dodatne informacije o javnem razpisu lahko prijavitelji dobijo </w:t>
      </w:r>
      <w:r w:rsidRPr="00861868">
        <w:rPr>
          <w:rFonts w:ascii="Arial" w:hAnsi="Arial" w:cs="Arial"/>
          <w:sz w:val="20"/>
          <w:u w:val="single"/>
        </w:rPr>
        <w:t>izključno po elektronski pošti</w:t>
      </w:r>
      <w:r w:rsidRPr="00861868">
        <w:rPr>
          <w:rFonts w:ascii="Arial" w:hAnsi="Arial" w:cs="Arial"/>
          <w:sz w:val="20"/>
        </w:rPr>
        <w:t xml:space="preserve"> na naslov: </w:t>
      </w:r>
      <w:hyperlink r:id="rId16" w:history="1">
        <w:r w:rsidRPr="00861868">
          <w:rPr>
            <w:rStyle w:val="Hiperpovezava"/>
            <w:rFonts w:ascii="Arial" w:hAnsi="Arial" w:cs="Arial"/>
            <w:color w:val="auto"/>
            <w:sz w:val="20"/>
          </w:rPr>
          <w:t>gp.msp@gov.si</w:t>
        </w:r>
      </w:hyperlink>
      <w:r w:rsidRPr="00861868">
        <w:rPr>
          <w:rFonts w:ascii="Arial" w:hAnsi="Arial" w:cs="Arial"/>
          <w:sz w:val="20"/>
        </w:rPr>
        <w:t xml:space="preserve"> s pripisom: </w:t>
      </w:r>
      <w:r w:rsidRPr="00861868">
        <w:rPr>
          <w:rFonts w:ascii="Arial" w:hAnsi="Arial" w:cs="Arial"/>
          <w:b/>
          <w:bCs/>
          <w:i/>
          <w:iCs/>
          <w:sz w:val="20"/>
        </w:rPr>
        <w:t xml:space="preserve">»Javni razpis za </w:t>
      </w:r>
      <w:r w:rsidR="00A27662" w:rsidRPr="00861868">
        <w:rPr>
          <w:rFonts w:ascii="Arial" w:hAnsi="Arial" w:cs="Arial"/>
          <w:b/>
          <w:bCs/>
          <w:i/>
          <w:iCs/>
          <w:sz w:val="20"/>
        </w:rPr>
        <w:t>investicijo: zagotavljanje javnih najemnih stanovanj</w:t>
      </w:r>
      <w:r w:rsidRPr="00861868">
        <w:rPr>
          <w:rFonts w:ascii="Arial" w:hAnsi="Arial" w:cs="Arial"/>
          <w:b/>
          <w:bCs/>
          <w:i/>
          <w:iCs/>
          <w:sz w:val="20"/>
        </w:rPr>
        <w:t>«</w:t>
      </w:r>
      <w:r w:rsidRPr="00861868">
        <w:rPr>
          <w:rFonts w:ascii="Arial" w:hAnsi="Arial" w:cs="Arial"/>
          <w:sz w:val="20"/>
        </w:rPr>
        <w:t xml:space="preserve">. Odgovori na pogosto zastavljena vprašanja v zvezi z javnim razpisom bodo objavljeni na spletnem naslovu: https://www.gov.si/drzavni-organi/ministrstva/ministrstvo-za-solidarno-prihodnost/javne-objave/. Vprašanja je možno </w:t>
      </w:r>
      <w:r w:rsidRPr="00BC1740">
        <w:rPr>
          <w:rFonts w:ascii="Arial" w:hAnsi="Arial" w:cs="Arial"/>
          <w:sz w:val="20"/>
        </w:rPr>
        <w:t xml:space="preserve">posredovati do </w:t>
      </w:r>
      <w:r w:rsidR="006F3670">
        <w:rPr>
          <w:rFonts w:ascii="Arial" w:hAnsi="Arial" w:cs="Arial"/>
          <w:b/>
          <w:sz w:val="20"/>
        </w:rPr>
        <w:t>23</w:t>
      </w:r>
      <w:r w:rsidRPr="00BC1740">
        <w:rPr>
          <w:rFonts w:ascii="Arial" w:hAnsi="Arial" w:cs="Arial"/>
          <w:b/>
          <w:sz w:val="20"/>
        </w:rPr>
        <w:t xml:space="preserve">. </w:t>
      </w:r>
      <w:r w:rsidR="00BC1740" w:rsidRPr="00BC1740">
        <w:rPr>
          <w:rFonts w:ascii="Arial" w:hAnsi="Arial" w:cs="Arial"/>
          <w:b/>
          <w:sz w:val="20"/>
        </w:rPr>
        <w:t>2</w:t>
      </w:r>
      <w:r w:rsidRPr="00BC1740">
        <w:rPr>
          <w:rFonts w:ascii="Arial" w:hAnsi="Arial" w:cs="Arial"/>
          <w:b/>
          <w:sz w:val="20"/>
        </w:rPr>
        <w:t>. 202</w:t>
      </w:r>
      <w:r w:rsidR="00A27662" w:rsidRPr="00BC1740">
        <w:rPr>
          <w:rFonts w:ascii="Arial" w:hAnsi="Arial" w:cs="Arial"/>
          <w:b/>
          <w:sz w:val="20"/>
        </w:rPr>
        <w:t>5</w:t>
      </w:r>
      <w:r w:rsidRPr="00BC1740">
        <w:rPr>
          <w:rFonts w:ascii="Arial" w:hAnsi="Arial" w:cs="Arial"/>
          <w:b/>
          <w:sz w:val="20"/>
        </w:rPr>
        <w:t xml:space="preserve">. </w:t>
      </w:r>
      <w:r w:rsidRPr="00BC1740">
        <w:rPr>
          <w:rFonts w:ascii="Arial" w:hAnsi="Arial" w:cs="Arial"/>
          <w:sz w:val="20"/>
        </w:rPr>
        <w:t xml:space="preserve">Zadnji odgovori bodo objavljeni najkasneje do </w:t>
      </w:r>
      <w:r w:rsidR="006F3670">
        <w:rPr>
          <w:rFonts w:ascii="Arial" w:hAnsi="Arial" w:cs="Arial"/>
          <w:b/>
          <w:bCs/>
          <w:sz w:val="20"/>
        </w:rPr>
        <w:t>28</w:t>
      </w:r>
      <w:r w:rsidRPr="00BC1740">
        <w:rPr>
          <w:rFonts w:ascii="Arial" w:hAnsi="Arial" w:cs="Arial"/>
          <w:b/>
          <w:bCs/>
          <w:sz w:val="20"/>
        </w:rPr>
        <w:t xml:space="preserve">. </w:t>
      </w:r>
      <w:r w:rsidR="009C1900" w:rsidRPr="00BC1740">
        <w:rPr>
          <w:rFonts w:ascii="Arial" w:hAnsi="Arial" w:cs="Arial"/>
          <w:b/>
          <w:bCs/>
          <w:sz w:val="20"/>
        </w:rPr>
        <w:t>2</w:t>
      </w:r>
      <w:r w:rsidRPr="00BC1740">
        <w:rPr>
          <w:rFonts w:ascii="Arial" w:hAnsi="Arial" w:cs="Arial"/>
          <w:b/>
          <w:bCs/>
          <w:sz w:val="20"/>
        </w:rPr>
        <w:t>. 202</w:t>
      </w:r>
      <w:r w:rsidR="00A27662" w:rsidRPr="00BC1740">
        <w:rPr>
          <w:rFonts w:ascii="Arial" w:hAnsi="Arial" w:cs="Arial"/>
          <w:b/>
          <w:bCs/>
          <w:sz w:val="20"/>
        </w:rPr>
        <w:t>5</w:t>
      </w:r>
      <w:r w:rsidRPr="00BC1740">
        <w:rPr>
          <w:rFonts w:ascii="Arial" w:hAnsi="Arial" w:cs="Arial"/>
          <w:b/>
          <w:bCs/>
          <w:sz w:val="20"/>
        </w:rPr>
        <w:t>.</w:t>
      </w:r>
    </w:p>
    <w:p w14:paraId="7C4E8C03" w14:textId="77777777" w:rsidR="00006911" w:rsidRPr="00861868" w:rsidRDefault="00006911" w:rsidP="00807860">
      <w:pPr>
        <w:tabs>
          <w:tab w:val="left" w:pos="930"/>
        </w:tabs>
        <w:spacing w:line="260" w:lineRule="atLeast"/>
        <w:contextualSpacing/>
        <w:rPr>
          <w:rFonts w:ascii="Arial" w:hAnsi="Arial" w:cs="Arial"/>
          <w:sz w:val="20"/>
        </w:rPr>
      </w:pPr>
    </w:p>
    <w:p w14:paraId="1DD535B6" w14:textId="25E27D66"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77" w:name="_Toc455124820"/>
      <w:bookmarkStart w:id="78" w:name="_Toc458671565"/>
      <w:bookmarkStart w:id="79" w:name="_Toc180489668"/>
      <w:r w:rsidRPr="00861868">
        <w:rPr>
          <w:b/>
          <w:bCs/>
          <w:iCs/>
          <w:szCs w:val="20"/>
        </w:rPr>
        <w:t>Navodila za izpolnjevanje</w:t>
      </w:r>
      <w:bookmarkEnd w:id="77"/>
      <w:bookmarkEnd w:id="78"/>
      <w:bookmarkEnd w:id="79"/>
    </w:p>
    <w:p w14:paraId="177A593E" w14:textId="77777777" w:rsidR="00364066" w:rsidRPr="00861868" w:rsidRDefault="00364066" w:rsidP="00807860">
      <w:pPr>
        <w:spacing w:line="260" w:lineRule="atLeast"/>
        <w:contextualSpacing/>
        <w:rPr>
          <w:rFonts w:ascii="Arial" w:hAnsi="Arial" w:cs="Arial"/>
          <w:sz w:val="20"/>
        </w:rPr>
      </w:pPr>
    </w:p>
    <w:p w14:paraId="6F6E3898" w14:textId="7ADB89C9" w:rsidR="00006911" w:rsidRPr="00861868" w:rsidRDefault="00006911" w:rsidP="00807860">
      <w:pPr>
        <w:tabs>
          <w:tab w:val="left" w:pos="930"/>
        </w:tabs>
        <w:spacing w:line="260" w:lineRule="atLeast"/>
        <w:contextualSpacing/>
        <w:rPr>
          <w:rFonts w:ascii="Arial" w:hAnsi="Arial" w:cs="Arial"/>
          <w:sz w:val="20"/>
        </w:rPr>
      </w:pPr>
      <w:r w:rsidRPr="00861868">
        <w:rPr>
          <w:rFonts w:ascii="Arial" w:hAnsi="Arial" w:cs="Arial"/>
          <w:sz w:val="20"/>
        </w:rPr>
        <w:t xml:space="preserve">Prijavne obrazce in priloge je </w:t>
      </w:r>
      <w:r w:rsidR="00460102" w:rsidRPr="00861868">
        <w:rPr>
          <w:rFonts w:ascii="Arial" w:hAnsi="Arial" w:cs="Arial"/>
          <w:sz w:val="20"/>
        </w:rPr>
        <w:t>treba</w:t>
      </w:r>
      <w:r w:rsidRPr="00861868">
        <w:rPr>
          <w:rFonts w:ascii="Arial" w:hAnsi="Arial" w:cs="Arial"/>
          <w:sz w:val="20"/>
        </w:rPr>
        <w:t xml:space="preserve"> v skladu z navodili na posameznem dokumentu izpolniti, podpisati in ožigosati. Obrazci in priloge so sestavni del vloge prijavitelja in jih je </w:t>
      </w:r>
      <w:r w:rsidR="00460102" w:rsidRPr="00861868">
        <w:rPr>
          <w:rFonts w:ascii="Arial" w:hAnsi="Arial" w:cs="Arial"/>
          <w:sz w:val="20"/>
        </w:rPr>
        <w:t>treba</w:t>
      </w:r>
      <w:r w:rsidRPr="00861868">
        <w:rPr>
          <w:rFonts w:ascii="Arial" w:hAnsi="Arial" w:cs="Arial"/>
          <w:sz w:val="20"/>
        </w:rPr>
        <w:t xml:space="preserve"> priložiti k prijavi, po vrstnem redu v skladu s spodnjim seznamom prijavnih obrazcev in prilog. </w:t>
      </w:r>
    </w:p>
    <w:p w14:paraId="727E215E" w14:textId="77777777" w:rsidR="00006911" w:rsidRPr="00861868" w:rsidRDefault="00006911" w:rsidP="00807860">
      <w:pPr>
        <w:tabs>
          <w:tab w:val="left" w:pos="930"/>
        </w:tabs>
        <w:spacing w:line="260" w:lineRule="atLeast"/>
        <w:contextualSpacing/>
        <w:rPr>
          <w:rFonts w:ascii="Arial" w:hAnsi="Arial" w:cs="Arial"/>
          <w:sz w:val="20"/>
        </w:rPr>
      </w:pPr>
    </w:p>
    <w:p w14:paraId="6BD3009E" w14:textId="77777777" w:rsidR="00006911" w:rsidRPr="00861868" w:rsidRDefault="00006911" w:rsidP="00807860">
      <w:pPr>
        <w:tabs>
          <w:tab w:val="left" w:pos="930"/>
        </w:tabs>
        <w:spacing w:line="260" w:lineRule="atLeast"/>
        <w:contextualSpacing/>
        <w:rPr>
          <w:rFonts w:ascii="Arial" w:hAnsi="Arial" w:cs="Arial"/>
          <w:sz w:val="20"/>
        </w:rPr>
      </w:pPr>
      <w:r w:rsidRPr="00861868">
        <w:rPr>
          <w:rFonts w:ascii="Arial" w:hAnsi="Arial" w:cs="Arial"/>
          <w:sz w:val="20"/>
        </w:rPr>
        <w:t xml:space="preserve">Priloge, ki niso priložene razpisni dokumentaciji, pridobi oziroma pripravi prijavitelj sam in so prav tako obvezni sestavni del vloge na javni razpis. </w:t>
      </w:r>
    </w:p>
    <w:p w14:paraId="18CB95C7" w14:textId="13608D32" w:rsidR="00006911" w:rsidRPr="00861868" w:rsidRDefault="00006911" w:rsidP="00807860">
      <w:pPr>
        <w:tabs>
          <w:tab w:val="left" w:pos="930"/>
        </w:tabs>
        <w:spacing w:line="260" w:lineRule="atLeast"/>
        <w:contextualSpacing/>
        <w:rPr>
          <w:rFonts w:ascii="Arial" w:hAnsi="Arial" w:cs="Arial"/>
          <w:sz w:val="20"/>
        </w:rPr>
      </w:pPr>
    </w:p>
    <w:p w14:paraId="4B043816" w14:textId="553DA7D1" w:rsidR="002F3CCC" w:rsidRPr="00861868" w:rsidRDefault="00006911" w:rsidP="00807860">
      <w:pPr>
        <w:tabs>
          <w:tab w:val="left" w:pos="930"/>
        </w:tabs>
        <w:spacing w:line="260" w:lineRule="atLeast"/>
        <w:contextualSpacing/>
        <w:rPr>
          <w:rFonts w:ascii="Arial" w:hAnsi="Arial" w:cs="Arial"/>
          <w:sz w:val="20"/>
        </w:rPr>
      </w:pPr>
      <w:r w:rsidRPr="00861868">
        <w:rPr>
          <w:rFonts w:ascii="Arial" w:hAnsi="Arial" w:cs="Arial"/>
          <w:sz w:val="20"/>
        </w:rPr>
        <w:t>Vsa zahtevana razpisna dokumentacija mora vidno označena – priloge si sledijo po vrstnem redu v skladu s spodnjim seznamom.</w:t>
      </w:r>
    </w:p>
    <w:p w14:paraId="1530B906" w14:textId="77777777" w:rsidR="00006911" w:rsidRPr="00861868" w:rsidRDefault="00006911" w:rsidP="00807860">
      <w:pPr>
        <w:tabs>
          <w:tab w:val="left" w:pos="930"/>
        </w:tabs>
        <w:spacing w:line="260" w:lineRule="atLeast"/>
        <w:contextualSpacing/>
        <w:rPr>
          <w:rFonts w:ascii="Arial" w:hAnsi="Arial" w:cs="Arial"/>
          <w:sz w:val="20"/>
        </w:rPr>
      </w:pPr>
    </w:p>
    <w:p w14:paraId="0FD7C58A" w14:textId="0BE94DB6" w:rsidR="00364066" w:rsidRPr="00861868" w:rsidRDefault="00364066" w:rsidP="00577C81">
      <w:pPr>
        <w:pStyle w:val="Odstavekseznama"/>
        <w:keepNext/>
        <w:numPr>
          <w:ilvl w:val="1"/>
          <w:numId w:val="16"/>
        </w:numPr>
        <w:spacing w:line="260" w:lineRule="atLeast"/>
        <w:ind w:left="357" w:hanging="357"/>
        <w:outlineLvl w:val="1"/>
        <w:rPr>
          <w:b/>
          <w:bCs/>
          <w:iCs/>
          <w:szCs w:val="20"/>
        </w:rPr>
      </w:pPr>
      <w:bookmarkStart w:id="80" w:name="_Toc180489669"/>
      <w:r w:rsidRPr="00861868">
        <w:rPr>
          <w:b/>
          <w:bCs/>
          <w:iCs/>
          <w:szCs w:val="20"/>
        </w:rPr>
        <w:t>Seznam prijavnih obrazcev in prilog</w:t>
      </w:r>
      <w:bookmarkEnd w:id="80"/>
    </w:p>
    <w:p w14:paraId="6A1777FD" w14:textId="77777777" w:rsidR="0011272F" w:rsidRPr="00861868" w:rsidRDefault="0011272F" w:rsidP="00807860">
      <w:pPr>
        <w:spacing w:line="260" w:lineRule="atLeast"/>
        <w:rPr>
          <w:rFonts w:ascii="Arial" w:hAnsi="Arial" w:cs="Arial"/>
          <w:sz w:val="20"/>
          <w:lang w:eastAsia="en-US"/>
        </w:rPr>
      </w:pPr>
    </w:p>
    <w:p w14:paraId="4DE8AD85" w14:textId="447E6E99" w:rsidR="00364066" w:rsidRPr="008E5499" w:rsidRDefault="0011272F" w:rsidP="008E5499">
      <w:pPr>
        <w:keepNext/>
        <w:keepLines/>
        <w:numPr>
          <w:ilvl w:val="2"/>
          <w:numId w:val="16"/>
        </w:numPr>
        <w:spacing w:line="260" w:lineRule="atLeast"/>
        <w:ind w:left="720"/>
        <w:contextualSpacing/>
        <w:jc w:val="left"/>
        <w:outlineLvl w:val="2"/>
        <w:rPr>
          <w:rFonts w:ascii="Arial" w:eastAsiaTheme="majorEastAsia" w:hAnsi="Arial" w:cs="Arial"/>
          <w:b/>
          <w:bCs/>
          <w:sz w:val="20"/>
          <w:lang w:eastAsia="en-US"/>
        </w:rPr>
      </w:pPr>
      <w:bookmarkStart w:id="81" w:name="_Toc180489670"/>
      <w:r w:rsidRPr="008E5499">
        <w:rPr>
          <w:rFonts w:ascii="Arial" w:eastAsiaTheme="majorEastAsia" w:hAnsi="Arial" w:cs="Arial"/>
          <w:b/>
          <w:bCs/>
          <w:sz w:val="20"/>
          <w:lang w:eastAsia="en-US"/>
        </w:rPr>
        <w:t>Prijavni obrazci</w:t>
      </w:r>
      <w:bookmarkEnd w:id="81"/>
    </w:p>
    <w:p w14:paraId="4B218DBD" w14:textId="77777777" w:rsidR="00577C81" w:rsidRDefault="00577C81" w:rsidP="00807860">
      <w:pPr>
        <w:spacing w:line="260" w:lineRule="atLeast"/>
        <w:contextualSpacing/>
        <w:rPr>
          <w:rFonts w:ascii="Arial" w:hAnsi="Arial" w:cs="Arial"/>
          <w:sz w:val="20"/>
        </w:rPr>
      </w:pPr>
    </w:p>
    <w:p w14:paraId="604FD567" w14:textId="7BAA30DD" w:rsidR="00364066" w:rsidRPr="00861868" w:rsidRDefault="00364066" w:rsidP="00807860">
      <w:pPr>
        <w:spacing w:line="260" w:lineRule="atLeast"/>
        <w:contextualSpacing/>
        <w:rPr>
          <w:rFonts w:ascii="Arial" w:hAnsi="Arial" w:cs="Arial"/>
          <w:sz w:val="20"/>
        </w:rPr>
      </w:pPr>
      <w:r w:rsidRPr="00861868">
        <w:rPr>
          <w:rFonts w:ascii="Arial" w:hAnsi="Arial" w:cs="Arial"/>
          <w:sz w:val="20"/>
        </w:rPr>
        <w:t>Razpisni dokumentaciji so priloženi obrazci, ki morajo biti izpolnjeni v skladu z navodili na posameznem obrazcu in so sestavni del vloge:</w:t>
      </w:r>
    </w:p>
    <w:p w14:paraId="7D929527" w14:textId="38EA79F3" w:rsidR="0016038F" w:rsidRDefault="0016038F" w:rsidP="0016038F">
      <w:pPr>
        <w:numPr>
          <w:ilvl w:val="0"/>
          <w:numId w:val="5"/>
        </w:numPr>
        <w:spacing w:line="260" w:lineRule="atLeast"/>
        <w:ind w:left="714" w:hanging="357"/>
        <w:contextualSpacing/>
        <w:rPr>
          <w:rFonts w:ascii="Arial" w:hAnsi="Arial" w:cs="Arial"/>
          <w:sz w:val="20"/>
          <w:lang w:eastAsia="en-US"/>
        </w:rPr>
      </w:pPr>
      <w:r>
        <w:rPr>
          <w:rFonts w:ascii="Arial" w:hAnsi="Arial" w:cs="Arial"/>
          <w:sz w:val="20"/>
          <w:lang w:eastAsia="en-US"/>
        </w:rPr>
        <w:t>Obrazec št. 1: Podatki o prijavitelju in projektu.</w:t>
      </w:r>
    </w:p>
    <w:p w14:paraId="71BAAE27" w14:textId="7CE84995" w:rsidR="00364066" w:rsidRDefault="00364066" w:rsidP="00807860">
      <w:pPr>
        <w:numPr>
          <w:ilvl w:val="0"/>
          <w:numId w:val="5"/>
        </w:numPr>
        <w:spacing w:line="260" w:lineRule="atLeast"/>
        <w:ind w:left="714" w:hanging="357"/>
        <w:contextualSpacing/>
        <w:rPr>
          <w:rFonts w:ascii="Arial" w:hAnsi="Arial" w:cs="Arial"/>
          <w:sz w:val="20"/>
          <w:lang w:eastAsia="en-US"/>
        </w:rPr>
      </w:pPr>
      <w:r w:rsidRPr="00861868">
        <w:rPr>
          <w:rFonts w:ascii="Arial" w:hAnsi="Arial" w:cs="Arial"/>
          <w:sz w:val="20"/>
          <w:lang w:eastAsia="en-US"/>
        </w:rPr>
        <w:t xml:space="preserve">Obrazec št. </w:t>
      </w:r>
      <w:r w:rsidR="0016038F">
        <w:rPr>
          <w:rFonts w:ascii="Arial" w:hAnsi="Arial" w:cs="Arial"/>
          <w:sz w:val="20"/>
          <w:lang w:eastAsia="en-US"/>
        </w:rPr>
        <w:t>2</w:t>
      </w:r>
      <w:r w:rsidRPr="00861868">
        <w:rPr>
          <w:rFonts w:ascii="Arial" w:hAnsi="Arial" w:cs="Arial"/>
          <w:sz w:val="20"/>
          <w:lang w:eastAsia="en-US"/>
        </w:rPr>
        <w:t>: Izjav</w:t>
      </w:r>
      <w:r w:rsidR="007136B5">
        <w:rPr>
          <w:rFonts w:ascii="Arial" w:hAnsi="Arial" w:cs="Arial"/>
          <w:sz w:val="20"/>
          <w:lang w:eastAsia="en-US"/>
        </w:rPr>
        <w:t>e</w:t>
      </w:r>
      <w:r w:rsidRPr="00861868">
        <w:rPr>
          <w:rFonts w:ascii="Arial" w:hAnsi="Arial" w:cs="Arial"/>
          <w:sz w:val="20"/>
          <w:lang w:eastAsia="en-US"/>
        </w:rPr>
        <w:t xml:space="preserve"> prijavitelja</w:t>
      </w:r>
      <w:r w:rsidR="00DC49A9">
        <w:rPr>
          <w:rFonts w:ascii="Arial" w:hAnsi="Arial" w:cs="Arial"/>
          <w:sz w:val="20"/>
          <w:lang w:eastAsia="en-US"/>
        </w:rPr>
        <w:t>.</w:t>
      </w:r>
    </w:p>
    <w:p w14:paraId="665A8C1C" w14:textId="57E0F772" w:rsidR="00DC49A9" w:rsidRDefault="00DC49A9" w:rsidP="00DC49A9">
      <w:pPr>
        <w:numPr>
          <w:ilvl w:val="0"/>
          <w:numId w:val="5"/>
        </w:numPr>
        <w:spacing w:line="260" w:lineRule="atLeast"/>
        <w:ind w:left="714" w:hanging="357"/>
        <w:contextualSpacing/>
        <w:rPr>
          <w:rFonts w:ascii="Arial" w:hAnsi="Arial" w:cs="Arial"/>
          <w:sz w:val="20"/>
          <w:lang w:eastAsia="en-US"/>
        </w:rPr>
      </w:pPr>
      <w:r>
        <w:rPr>
          <w:rFonts w:ascii="Arial" w:hAnsi="Arial" w:cs="Arial"/>
          <w:sz w:val="20"/>
          <w:lang w:eastAsia="en-US"/>
        </w:rPr>
        <w:t xml:space="preserve">Obrazec št. 3: </w:t>
      </w:r>
      <w:r w:rsidR="00304229">
        <w:rPr>
          <w:rFonts w:ascii="Arial" w:hAnsi="Arial" w:cs="Arial"/>
          <w:sz w:val="20"/>
          <w:lang w:eastAsia="en-US"/>
        </w:rPr>
        <w:t xml:space="preserve">Izjava o </w:t>
      </w:r>
      <w:r w:rsidR="007136B5">
        <w:rPr>
          <w:rFonts w:ascii="Arial" w:hAnsi="Arial" w:cs="Arial"/>
          <w:sz w:val="20"/>
          <w:lang w:eastAsia="en-US"/>
        </w:rPr>
        <w:t>DNSH.</w:t>
      </w:r>
    </w:p>
    <w:p w14:paraId="5D2D9F7D" w14:textId="1A53224B" w:rsidR="00344DBD" w:rsidRPr="00DC49A9" w:rsidRDefault="00344DBD" w:rsidP="00DC49A9">
      <w:pPr>
        <w:numPr>
          <w:ilvl w:val="0"/>
          <w:numId w:val="5"/>
        </w:numPr>
        <w:spacing w:line="260" w:lineRule="atLeast"/>
        <w:ind w:left="714" w:hanging="357"/>
        <w:contextualSpacing/>
        <w:rPr>
          <w:rFonts w:ascii="Arial" w:hAnsi="Arial" w:cs="Arial"/>
          <w:sz w:val="20"/>
          <w:lang w:eastAsia="en-US"/>
        </w:rPr>
      </w:pPr>
      <w:r>
        <w:rPr>
          <w:rFonts w:ascii="Arial" w:hAnsi="Arial" w:cs="Arial"/>
          <w:sz w:val="20"/>
          <w:lang w:eastAsia="en-US"/>
        </w:rPr>
        <w:t>Obrazec št. 4: Tlorisna površina stanovanj.</w:t>
      </w:r>
    </w:p>
    <w:p w14:paraId="21B807EE" w14:textId="74562331" w:rsidR="00364066" w:rsidRPr="00861868" w:rsidRDefault="00364066" w:rsidP="00807860">
      <w:pPr>
        <w:numPr>
          <w:ilvl w:val="0"/>
          <w:numId w:val="5"/>
        </w:numPr>
        <w:spacing w:line="260" w:lineRule="atLeast"/>
        <w:ind w:left="714" w:hanging="357"/>
        <w:contextualSpacing/>
        <w:rPr>
          <w:rFonts w:ascii="Arial" w:hAnsi="Arial" w:cs="Arial"/>
          <w:sz w:val="20"/>
          <w:lang w:eastAsia="en-US"/>
        </w:rPr>
      </w:pPr>
      <w:r w:rsidRPr="00861868">
        <w:rPr>
          <w:rFonts w:ascii="Arial" w:hAnsi="Arial" w:cs="Arial"/>
          <w:sz w:val="20"/>
          <w:lang w:eastAsia="en-US"/>
        </w:rPr>
        <w:t>Obrazec št.</w:t>
      </w:r>
      <w:r w:rsidR="00A633DB">
        <w:rPr>
          <w:rFonts w:ascii="Arial" w:hAnsi="Arial" w:cs="Arial"/>
          <w:sz w:val="20"/>
          <w:lang w:eastAsia="en-US"/>
        </w:rPr>
        <w:t xml:space="preserve"> </w:t>
      </w:r>
      <w:r w:rsidR="003E123C">
        <w:rPr>
          <w:rFonts w:ascii="Arial" w:hAnsi="Arial" w:cs="Arial"/>
          <w:sz w:val="20"/>
          <w:lang w:eastAsia="en-US"/>
        </w:rPr>
        <w:t>5</w:t>
      </w:r>
      <w:r w:rsidRPr="00861868">
        <w:rPr>
          <w:rFonts w:ascii="Arial" w:hAnsi="Arial" w:cs="Arial"/>
          <w:sz w:val="20"/>
          <w:lang w:eastAsia="en-US"/>
        </w:rPr>
        <w:t>: Kontrolni list.</w:t>
      </w:r>
    </w:p>
    <w:p w14:paraId="4D151D93" w14:textId="5DB1446E" w:rsidR="005B175A" w:rsidRPr="00D4370C" w:rsidRDefault="005B175A" w:rsidP="005B175A">
      <w:pPr>
        <w:pStyle w:val="Odstavekseznama"/>
        <w:numPr>
          <w:ilvl w:val="0"/>
          <w:numId w:val="5"/>
        </w:numPr>
        <w:tabs>
          <w:tab w:val="left" w:pos="930"/>
        </w:tabs>
        <w:spacing w:line="260" w:lineRule="atLeast"/>
        <w:ind w:left="714" w:hanging="357"/>
        <w:jc w:val="both"/>
        <w:rPr>
          <w:szCs w:val="20"/>
        </w:rPr>
      </w:pPr>
      <w:r>
        <w:rPr>
          <w:bCs/>
          <w:iCs/>
          <w:szCs w:val="20"/>
        </w:rPr>
        <w:t xml:space="preserve">Obrazec št. 6: </w:t>
      </w:r>
      <w:r w:rsidRPr="005B175A">
        <w:rPr>
          <w:bCs/>
          <w:iCs/>
          <w:szCs w:val="20"/>
        </w:rPr>
        <w:t xml:space="preserve">Spisek že odobrenih </w:t>
      </w:r>
      <w:r w:rsidR="000B341D">
        <w:rPr>
          <w:bCs/>
          <w:iCs/>
          <w:szCs w:val="20"/>
        </w:rPr>
        <w:t>»</w:t>
      </w:r>
      <w:r w:rsidRPr="005B175A">
        <w:rPr>
          <w:bCs/>
          <w:iCs/>
          <w:szCs w:val="20"/>
        </w:rPr>
        <w:t xml:space="preserve">de </w:t>
      </w:r>
      <w:proofErr w:type="spellStart"/>
      <w:r w:rsidRPr="005B175A">
        <w:rPr>
          <w:bCs/>
          <w:iCs/>
          <w:szCs w:val="20"/>
        </w:rPr>
        <w:t>minimis</w:t>
      </w:r>
      <w:proofErr w:type="spellEnd"/>
      <w:r w:rsidR="000B341D">
        <w:rPr>
          <w:bCs/>
          <w:iCs/>
          <w:szCs w:val="20"/>
        </w:rPr>
        <w:t>«</w:t>
      </w:r>
      <w:r w:rsidRPr="005B175A">
        <w:rPr>
          <w:bCs/>
          <w:iCs/>
          <w:szCs w:val="20"/>
        </w:rPr>
        <w:t xml:space="preserve"> pomoči oz. sredstev po sklepu o SSGP</w:t>
      </w:r>
      <w:r w:rsidRPr="00D4370C">
        <w:rPr>
          <w:bCs/>
          <w:iCs/>
          <w:szCs w:val="20"/>
        </w:rPr>
        <w:t>.</w:t>
      </w:r>
    </w:p>
    <w:p w14:paraId="2C14EF62" w14:textId="77777777" w:rsidR="00364066" w:rsidRPr="00861868" w:rsidRDefault="00364066" w:rsidP="00807860">
      <w:pPr>
        <w:spacing w:line="260" w:lineRule="atLeast"/>
        <w:contextualSpacing/>
        <w:rPr>
          <w:rFonts w:ascii="Arial" w:hAnsi="Arial" w:cs="Arial"/>
          <w:sz w:val="20"/>
        </w:rPr>
      </w:pPr>
    </w:p>
    <w:p w14:paraId="3A3045BD" w14:textId="407620DD" w:rsidR="00364066" w:rsidRPr="008E5499" w:rsidRDefault="00364066" w:rsidP="008E5499">
      <w:pPr>
        <w:keepNext/>
        <w:keepLines/>
        <w:numPr>
          <w:ilvl w:val="2"/>
          <w:numId w:val="16"/>
        </w:numPr>
        <w:spacing w:line="260" w:lineRule="atLeast"/>
        <w:ind w:left="720"/>
        <w:contextualSpacing/>
        <w:jc w:val="left"/>
        <w:outlineLvl w:val="2"/>
        <w:rPr>
          <w:rFonts w:ascii="Arial" w:eastAsiaTheme="majorEastAsia" w:hAnsi="Arial" w:cs="Arial"/>
          <w:b/>
          <w:bCs/>
          <w:sz w:val="20"/>
          <w:lang w:eastAsia="en-US"/>
        </w:rPr>
      </w:pPr>
      <w:bookmarkStart w:id="82" w:name="_Toc180489671"/>
      <w:bookmarkStart w:id="83" w:name="_Hlk116556451"/>
      <w:bookmarkStart w:id="84" w:name="_Hlk178782266"/>
      <w:r w:rsidRPr="008E5499">
        <w:rPr>
          <w:rFonts w:ascii="Arial" w:eastAsiaTheme="majorEastAsia" w:hAnsi="Arial" w:cs="Arial"/>
          <w:b/>
          <w:bCs/>
          <w:sz w:val="20"/>
          <w:lang w:eastAsia="en-US"/>
        </w:rPr>
        <w:t>Priloge, ki so del razpisne dokumentacije</w:t>
      </w:r>
      <w:bookmarkEnd w:id="82"/>
    </w:p>
    <w:bookmarkEnd w:id="83"/>
    <w:p w14:paraId="0AE572FC" w14:textId="77777777" w:rsidR="00577C81" w:rsidRDefault="00577C81" w:rsidP="00807860">
      <w:pPr>
        <w:tabs>
          <w:tab w:val="left" w:pos="930"/>
        </w:tabs>
        <w:spacing w:line="260" w:lineRule="atLeast"/>
        <w:contextualSpacing/>
        <w:rPr>
          <w:rFonts w:ascii="Arial" w:hAnsi="Arial" w:cs="Arial"/>
          <w:sz w:val="20"/>
        </w:rPr>
      </w:pPr>
    </w:p>
    <w:p w14:paraId="620439B9" w14:textId="61476473" w:rsidR="00364066" w:rsidRPr="00861868" w:rsidRDefault="00364066" w:rsidP="00807860">
      <w:pPr>
        <w:tabs>
          <w:tab w:val="left" w:pos="930"/>
        </w:tabs>
        <w:spacing w:line="260" w:lineRule="atLeast"/>
        <w:contextualSpacing/>
        <w:rPr>
          <w:rFonts w:ascii="Arial" w:hAnsi="Arial" w:cs="Arial"/>
          <w:sz w:val="20"/>
        </w:rPr>
      </w:pPr>
      <w:r w:rsidRPr="00861868">
        <w:rPr>
          <w:rFonts w:ascii="Arial" w:hAnsi="Arial" w:cs="Arial"/>
          <w:sz w:val="20"/>
        </w:rPr>
        <w:t>Razpisni dokumentaciji so priložene priloge, ki morajo biti izpolnjene v skladu z navodili na posamezni prilogi in so sestavni del vloge:</w:t>
      </w:r>
    </w:p>
    <w:p w14:paraId="7F774504" w14:textId="048B646F" w:rsidR="00006911" w:rsidRPr="004B6549" w:rsidRDefault="00006911" w:rsidP="00807860">
      <w:pPr>
        <w:numPr>
          <w:ilvl w:val="0"/>
          <w:numId w:val="5"/>
        </w:numPr>
        <w:spacing w:line="260" w:lineRule="atLeast"/>
        <w:ind w:left="714" w:hanging="357"/>
        <w:contextualSpacing/>
        <w:rPr>
          <w:rFonts w:ascii="Arial" w:hAnsi="Arial" w:cs="Arial"/>
          <w:sz w:val="20"/>
          <w:lang w:eastAsia="en-US"/>
        </w:rPr>
      </w:pPr>
      <w:bookmarkStart w:id="85" w:name="_Hlk121829515"/>
      <w:r w:rsidRPr="004B6549">
        <w:rPr>
          <w:rFonts w:ascii="Arial" w:hAnsi="Arial" w:cs="Arial"/>
          <w:sz w:val="20"/>
          <w:lang w:eastAsia="en-US"/>
        </w:rPr>
        <w:t>Priloga št. 1: Vzorec pogodbe o sofinanciranju (ni potrebno priložiti k vlogi)</w:t>
      </w:r>
      <w:r w:rsidR="00133A15" w:rsidRPr="004B6549">
        <w:rPr>
          <w:rFonts w:ascii="Arial" w:hAnsi="Arial" w:cs="Arial"/>
          <w:sz w:val="20"/>
          <w:lang w:eastAsia="en-US"/>
        </w:rPr>
        <w:t>.</w:t>
      </w:r>
    </w:p>
    <w:bookmarkEnd w:id="85"/>
    <w:p w14:paraId="1EAE4D18" w14:textId="77777777" w:rsidR="00DE2842" w:rsidRPr="00861868" w:rsidRDefault="00DE2842" w:rsidP="00807860">
      <w:pPr>
        <w:spacing w:line="260" w:lineRule="atLeast"/>
        <w:contextualSpacing/>
        <w:rPr>
          <w:rFonts w:ascii="Arial" w:hAnsi="Arial" w:cs="Arial"/>
          <w:sz w:val="20"/>
        </w:rPr>
      </w:pPr>
    </w:p>
    <w:p w14:paraId="0660F5FB" w14:textId="0ED78B64" w:rsidR="00364066" w:rsidRPr="008E5499" w:rsidRDefault="00364066" w:rsidP="008E5499">
      <w:pPr>
        <w:keepNext/>
        <w:keepLines/>
        <w:numPr>
          <w:ilvl w:val="2"/>
          <w:numId w:val="16"/>
        </w:numPr>
        <w:spacing w:line="260" w:lineRule="atLeast"/>
        <w:ind w:left="720"/>
        <w:contextualSpacing/>
        <w:jc w:val="left"/>
        <w:outlineLvl w:val="2"/>
        <w:rPr>
          <w:rFonts w:ascii="Arial" w:eastAsiaTheme="majorEastAsia" w:hAnsi="Arial" w:cs="Arial"/>
          <w:b/>
          <w:bCs/>
          <w:sz w:val="20"/>
          <w:lang w:eastAsia="en-US"/>
        </w:rPr>
      </w:pPr>
      <w:bookmarkStart w:id="86" w:name="_Toc180489672"/>
      <w:r w:rsidRPr="008E5499">
        <w:rPr>
          <w:rFonts w:ascii="Arial" w:eastAsiaTheme="majorEastAsia" w:hAnsi="Arial" w:cs="Arial"/>
          <w:b/>
          <w:bCs/>
          <w:sz w:val="20"/>
          <w:lang w:eastAsia="en-US"/>
        </w:rPr>
        <w:t>Priloge, ki niso del razpisne dokumentacije in jih morajo prijavitelji priložiti sami</w:t>
      </w:r>
      <w:bookmarkEnd w:id="86"/>
    </w:p>
    <w:p w14:paraId="7E31D442" w14:textId="77777777" w:rsidR="00577C81" w:rsidRPr="00577C81" w:rsidRDefault="00577C81" w:rsidP="00577C81">
      <w:pPr>
        <w:tabs>
          <w:tab w:val="left" w:pos="930"/>
        </w:tabs>
        <w:spacing w:line="260" w:lineRule="atLeast"/>
      </w:pPr>
      <w:bookmarkStart w:id="87" w:name="_Hlk122515858"/>
    </w:p>
    <w:p w14:paraId="68F77BD2" w14:textId="379A08FA" w:rsidR="00006911" w:rsidRDefault="00006911" w:rsidP="00F346F5">
      <w:pPr>
        <w:pStyle w:val="Odstavekseznama"/>
        <w:numPr>
          <w:ilvl w:val="0"/>
          <w:numId w:val="5"/>
        </w:numPr>
        <w:tabs>
          <w:tab w:val="left" w:pos="930"/>
        </w:tabs>
        <w:spacing w:line="260" w:lineRule="atLeast"/>
        <w:ind w:left="714" w:hanging="357"/>
        <w:jc w:val="both"/>
        <w:rPr>
          <w:szCs w:val="20"/>
        </w:rPr>
      </w:pPr>
      <w:r w:rsidRPr="00861868">
        <w:rPr>
          <w:szCs w:val="20"/>
        </w:rPr>
        <w:t xml:space="preserve">Priloga št. </w:t>
      </w:r>
      <w:r w:rsidR="00A1304F">
        <w:rPr>
          <w:szCs w:val="20"/>
        </w:rPr>
        <w:t>2</w:t>
      </w:r>
      <w:r w:rsidRPr="00861868">
        <w:rPr>
          <w:szCs w:val="20"/>
        </w:rPr>
        <w:t>: Investicijska dokumentacija</w:t>
      </w:r>
      <w:r w:rsidR="00133A15" w:rsidRPr="00861868">
        <w:rPr>
          <w:szCs w:val="20"/>
        </w:rPr>
        <w:t xml:space="preserve"> s p</w:t>
      </w:r>
      <w:r w:rsidRPr="00861868">
        <w:rPr>
          <w:szCs w:val="20"/>
        </w:rPr>
        <w:t>odpisani</w:t>
      </w:r>
      <w:r w:rsidR="00133A15" w:rsidRPr="00861868">
        <w:rPr>
          <w:szCs w:val="20"/>
        </w:rPr>
        <w:t>mi</w:t>
      </w:r>
      <w:r w:rsidRPr="00861868">
        <w:rPr>
          <w:szCs w:val="20"/>
        </w:rPr>
        <w:t xml:space="preserve"> in žigosani</w:t>
      </w:r>
      <w:r w:rsidR="00133A15" w:rsidRPr="00861868">
        <w:rPr>
          <w:szCs w:val="20"/>
        </w:rPr>
        <w:t>mi</w:t>
      </w:r>
      <w:r w:rsidRPr="00861868">
        <w:rPr>
          <w:szCs w:val="20"/>
        </w:rPr>
        <w:t xml:space="preserve"> sklepi o potrditvi investicijske dokumentacije (DIIP</w:t>
      </w:r>
      <w:r w:rsidR="00D0565A">
        <w:rPr>
          <w:szCs w:val="20"/>
        </w:rPr>
        <w:t>/</w:t>
      </w:r>
      <w:r w:rsidRPr="00861868">
        <w:rPr>
          <w:szCs w:val="20"/>
        </w:rPr>
        <w:t>PIZ</w:t>
      </w:r>
      <w:r w:rsidR="00D0565A">
        <w:rPr>
          <w:szCs w:val="20"/>
        </w:rPr>
        <w:t>/</w:t>
      </w:r>
      <w:r w:rsidRPr="00861868">
        <w:rPr>
          <w:szCs w:val="20"/>
        </w:rPr>
        <w:t>IP)</w:t>
      </w:r>
      <w:r w:rsidR="00DC49A9">
        <w:rPr>
          <w:szCs w:val="20"/>
        </w:rPr>
        <w:t>.</w:t>
      </w:r>
    </w:p>
    <w:p w14:paraId="2CE6F7C9" w14:textId="70C31244" w:rsidR="00D0565A" w:rsidRPr="00D4370C" w:rsidRDefault="00D0565A" w:rsidP="00F346F5">
      <w:pPr>
        <w:pStyle w:val="Odstavekseznama"/>
        <w:numPr>
          <w:ilvl w:val="0"/>
          <w:numId w:val="5"/>
        </w:numPr>
        <w:tabs>
          <w:tab w:val="left" w:pos="930"/>
        </w:tabs>
        <w:spacing w:line="260" w:lineRule="atLeast"/>
        <w:ind w:left="714" w:hanging="357"/>
        <w:jc w:val="both"/>
        <w:rPr>
          <w:szCs w:val="20"/>
        </w:rPr>
      </w:pPr>
      <w:r w:rsidRPr="00D4370C">
        <w:rPr>
          <w:bCs/>
          <w:iCs/>
          <w:szCs w:val="20"/>
        </w:rPr>
        <w:t xml:space="preserve">Priloga št. 3: </w:t>
      </w:r>
      <w:r w:rsidRPr="00D4370C">
        <w:t>Sklepi o potrditvi investicijske dokumentacije (DIIP/PZI/IP).</w:t>
      </w:r>
    </w:p>
    <w:p w14:paraId="053833D6" w14:textId="53414F2D" w:rsidR="00DC49A9" w:rsidRPr="00D4370C" w:rsidRDefault="00006911" w:rsidP="00DC49A9">
      <w:pPr>
        <w:pStyle w:val="Odstavekseznama"/>
        <w:numPr>
          <w:ilvl w:val="0"/>
          <w:numId w:val="5"/>
        </w:numPr>
        <w:tabs>
          <w:tab w:val="left" w:pos="930"/>
        </w:tabs>
        <w:spacing w:line="260" w:lineRule="atLeast"/>
        <w:ind w:left="714" w:hanging="357"/>
        <w:jc w:val="both"/>
        <w:rPr>
          <w:szCs w:val="20"/>
        </w:rPr>
      </w:pPr>
      <w:bookmarkStart w:id="88" w:name="_Hlk121823494"/>
      <w:r w:rsidRPr="00D4370C">
        <w:rPr>
          <w:bCs/>
          <w:iCs/>
          <w:szCs w:val="20"/>
        </w:rPr>
        <w:t xml:space="preserve">Priloga št. </w:t>
      </w:r>
      <w:r w:rsidR="00D0565A" w:rsidRPr="00D4370C">
        <w:rPr>
          <w:bCs/>
          <w:iCs/>
          <w:szCs w:val="20"/>
        </w:rPr>
        <w:t>4</w:t>
      </w:r>
      <w:r w:rsidRPr="00D4370C">
        <w:rPr>
          <w:bCs/>
          <w:iCs/>
          <w:szCs w:val="20"/>
        </w:rPr>
        <w:t>: Pravnomočno gradbeno dovoljenje</w:t>
      </w:r>
      <w:bookmarkEnd w:id="88"/>
      <w:r w:rsidR="00DC49A9" w:rsidRPr="00D4370C">
        <w:rPr>
          <w:szCs w:val="20"/>
        </w:rPr>
        <w:t>.</w:t>
      </w:r>
    </w:p>
    <w:p w14:paraId="4CA34B08" w14:textId="148B2164" w:rsidR="00DC49A9" w:rsidRPr="00D4370C" w:rsidRDefault="00DC49A9" w:rsidP="00DC49A9">
      <w:pPr>
        <w:pStyle w:val="Odstavekseznama"/>
        <w:numPr>
          <w:ilvl w:val="0"/>
          <w:numId w:val="5"/>
        </w:numPr>
        <w:tabs>
          <w:tab w:val="left" w:pos="930"/>
        </w:tabs>
        <w:spacing w:line="260" w:lineRule="atLeast"/>
        <w:ind w:left="714" w:hanging="357"/>
        <w:jc w:val="both"/>
        <w:rPr>
          <w:szCs w:val="20"/>
        </w:rPr>
      </w:pPr>
      <w:r w:rsidRPr="00D4370C">
        <w:rPr>
          <w:szCs w:val="20"/>
        </w:rPr>
        <w:t xml:space="preserve">Priloga št. </w:t>
      </w:r>
      <w:r w:rsidR="00D0565A" w:rsidRPr="00D4370C">
        <w:rPr>
          <w:szCs w:val="20"/>
        </w:rPr>
        <w:t>5</w:t>
      </w:r>
      <w:r w:rsidRPr="00D4370C">
        <w:rPr>
          <w:szCs w:val="20"/>
        </w:rPr>
        <w:t xml:space="preserve">: </w:t>
      </w:r>
      <w:r w:rsidRPr="00D4370C">
        <w:rPr>
          <w:szCs w:val="20"/>
          <w:lang w:eastAsia="sl-SI"/>
        </w:rPr>
        <w:t>Podpisana izjava vodje projekta, da je projekt</w:t>
      </w:r>
      <w:r w:rsidR="00FA73BB" w:rsidRPr="00D4370C">
        <w:rPr>
          <w:szCs w:val="20"/>
          <w:lang w:eastAsia="sl-SI"/>
        </w:rPr>
        <w:t>n</w:t>
      </w:r>
      <w:r w:rsidRPr="00D4370C">
        <w:rPr>
          <w:szCs w:val="20"/>
          <w:lang w:eastAsia="sl-SI"/>
        </w:rPr>
        <w:t>a dokumentacija izdelana v skladu s predpisi.</w:t>
      </w:r>
    </w:p>
    <w:p w14:paraId="77211CAA" w14:textId="7CC7CDFA" w:rsidR="00133A15" w:rsidRPr="00D4370C" w:rsidRDefault="00133A15" w:rsidP="00807860">
      <w:pPr>
        <w:pStyle w:val="Odstavekseznama"/>
        <w:numPr>
          <w:ilvl w:val="0"/>
          <w:numId w:val="5"/>
        </w:numPr>
        <w:tabs>
          <w:tab w:val="left" w:pos="930"/>
        </w:tabs>
        <w:spacing w:line="260" w:lineRule="atLeast"/>
        <w:ind w:left="714" w:hanging="357"/>
        <w:jc w:val="both"/>
        <w:rPr>
          <w:szCs w:val="20"/>
        </w:rPr>
      </w:pPr>
      <w:r w:rsidRPr="00D4370C">
        <w:rPr>
          <w:szCs w:val="20"/>
        </w:rPr>
        <w:t xml:space="preserve">Priloga št. </w:t>
      </w:r>
      <w:r w:rsidR="00D0565A" w:rsidRPr="00D4370C">
        <w:rPr>
          <w:szCs w:val="20"/>
        </w:rPr>
        <w:t>6</w:t>
      </w:r>
      <w:r w:rsidRPr="00D4370C">
        <w:rPr>
          <w:szCs w:val="20"/>
        </w:rPr>
        <w:t>: Veljavno sklenjena in notarsko overjena prodajna pogodba</w:t>
      </w:r>
      <w:r w:rsidR="00DC49A9" w:rsidRPr="00D4370C">
        <w:rPr>
          <w:szCs w:val="20"/>
        </w:rPr>
        <w:t>.</w:t>
      </w:r>
    </w:p>
    <w:p w14:paraId="4F1E4294" w14:textId="454B03D7" w:rsidR="00006911" w:rsidRPr="00D4370C" w:rsidRDefault="00006911" w:rsidP="00807860">
      <w:pPr>
        <w:pStyle w:val="Odstavekseznama"/>
        <w:numPr>
          <w:ilvl w:val="0"/>
          <w:numId w:val="5"/>
        </w:numPr>
        <w:tabs>
          <w:tab w:val="left" w:pos="930"/>
        </w:tabs>
        <w:spacing w:line="260" w:lineRule="atLeast"/>
        <w:ind w:left="714" w:hanging="357"/>
        <w:jc w:val="both"/>
        <w:rPr>
          <w:szCs w:val="20"/>
        </w:rPr>
      </w:pPr>
      <w:proofErr w:type="gramStart"/>
      <w:r w:rsidRPr="00D4370C">
        <w:rPr>
          <w:bCs/>
          <w:iCs/>
          <w:szCs w:val="20"/>
        </w:rPr>
        <w:lastRenderedPageBreak/>
        <w:t>Priloga</w:t>
      </w:r>
      <w:proofErr w:type="gramEnd"/>
      <w:r w:rsidRPr="00D4370C">
        <w:rPr>
          <w:bCs/>
          <w:iCs/>
          <w:szCs w:val="20"/>
        </w:rPr>
        <w:t xml:space="preserve"> št. </w:t>
      </w:r>
      <w:r w:rsidR="00D0565A" w:rsidRPr="00D4370C">
        <w:rPr>
          <w:bCs/>
          <w:iCs/>
          <w:szCs w:val="20"/>
        </w:rPr>
        <w:t>7</w:t>
      </w:r>
      <w:r w:rsidRPr="00D4370C">
        <w:rPr>
          <w:bCs/>
          <w:iCs/>
          <w:szCs w:val="20"/>
        </w:rPr>
        <w:t>: Izkaz o energijskih lastnostih objekta</w:t>
      </w:r>
      <w:r w:rsidR="00133A15" w:rsidRPr="00D4370C">
        <w:rPr>
          <w:bCs/>
          <w:iCs/>
          <w:szCs w:val="20"/>
        </w:rPr>
        <w:t xml:space="preserve"> ali energetska izkaznica</w:t>
      </w:r>
      <w:r w:rsidRPr="00D4370C">
        <w:rPr>
          <w:bCs/>
          <w:iCs/>
          <w:szCs w:val="20"/>
        </w:rPr>
        <w:t xml:space="preserve"> v skladu s Pravilnikom o učinkoviti rabi energije</w:t>
      </w:r>
      <w:r w:rsidR="00DC49A9" w:rsidRPr="00D4370C">
        <w:rPr>
          <w:bCs/>
          <w:iCs/>
          <w:szCs w:val="20"/>
        </w:rPr>
        <w:t>.</w:t>
      </w:r>
    </w:p>
    <w:p w14:paraId="70E98208" w14:textId="33D33F53" w:rsidR="00DC49A9" w:rsidRPr="00D4370C" w:rsidRDefault="00DC49A9" w:rsidP="00807860">
      <w:pPr>
        <w:pStyle w:val="Odstavekseznama"/>
        <w:numPr>
          <w:ilvl w:val="0"/>
          <w:numId w:val="5"/>
        </w:numPr>
        <w:tabs>
          <w:tab w:val="left" w:pos="930"/>
        </w:tabs>
        <w:spacing w:line="260" w:lineRule="atLeast"/>
        <w:ind w:left="714" w:hanging="357"/>
        <w:jc w:val="both"/>
        <w:rPr>
          <w:szCs w:val="20"/>
        </w:rPr>
      </w:pPr>
      <w:r w:rsidRPr="00D4370C">
        <w:rPr>
          <w:bCs/>
          <w:iCs/>
          <w:szCs w:val="20"/>
        </w:rPr>
        <w:t xml:space="preserve">Priloga št. </w:t>
      </w:r>
      <w:r w:rsidR="00D0565A" w:rsidRPr="00D4370C">
        <w:rPr>
          <w:bCs/>
          <w:iCs/>
          <w:szCs w:val="20"/>
        </w:rPr>
        <w:t>8</w:t>
      </w:r>
      <w:r w:rsidRPr="00D4370C">
        <w:rPr>
          <w:bCs/>
          <w:iCs/>
          <w:szCs w:val="20"/>
        </w:rPr>
        <w:t>:</w:t>
      </w:r>
      <w:r w:rsidRPr="00D4370C">
        <w:rPr>
          <w:b/>
          <w:bCs/>
        </w:rPr>
        <w:t xml:space="preserve"> </w:t>
      </w:r>
      <w:r w:rsidRPr="00D4370C">
        <w:t>Pisna izjava vodje projekta, da so vse nove stavbe skladne s 25. členom Zakona o učinkoviti rabi energije.</w:t>
      </w:r>
    </w:p>
    <w:p w14:paraId="44E300FF" w14:textId="57379E2C" w:rsidR="00FC65CB" w:rsidRPr="00FC65CB" w:rsidRDefault="0004254A" w:rsidP="00807860">
      <w:pPr>
        <w:pStyle w:val="Odstavekseznama"/>
        <w:numPr>
          <w:ilvl w:val="0"/>
          <w:numId w:val="5"/>
        </w:numPr>
        <w:tabs>
          <w:tab w:val="left" w:pos="930"/>
        </w:tabs>
        <w:spacing w:line="260" w:lineRule="atLeast"/>
        <w:ind w:left="714" w:hanging="357"/>
        <w:jc w:val="both"/>
        <w:rPr>
          <w:szCs w:val="20"/>
        </w:rPr>
      </w:pPr>
      <w:r w:rsidRPr="00D4370C">
        <w:rPr>
          <w:bCs/>
          <w:iCs/>
          <w:szCs w:val="20"/>
        </w:rPr>
        <w:t>Priloga št.</w:t>
      </w:r>
      <w:r w:rsidR="00D0565A" w:rsidRPr="00D4370C">
        <w:rPr>
          <w:bCs/>
          <w:iCs/>
          <w:szCs w:val="20"/>
        </w:rPr>
        <w:t xml:space="preserve"> 9</w:t>
      </w:r>
      <w:r w:rsidRPr="00D4370C">
        <w:rPr>
          <w:bCs/>
          <w:iCs/>
          <w:szCs w:val="20"/>
        </w:rPr>
        <w:t>: Zemljiškoknjižni izpisek (v primeru prenove stavbe ali dela stavbe, ki je že v lasti prijavitelja)</w:t>
      </w:r>
      <w:r w:rsidR="00FC65CB">
        <w:rPr>
          <w:bCs/>
          <w:iCs/>
          <w:szCs w:val="20"/>
        </w:rPr>
        <w:t>.</w:t>
      </w:r>
    </w:p>
    <w:bookmarkEnd w:id="84"/>
    <w:p w14:paraId="4EBABA30" w14:textId="77777777" w:rsidR="00133A15" w:rsidRPr="00861868" w:rsidRDefault="00133A15" w:rsidP="00133A15">
      <w:pPr>
        <w:pStyle w:val="Odstavekseznama"/>
        <w:tabs>
          <w:tab w:val="left" w:pos="930"/>
        </w:tabs>
        <w:spacing w:line="260" w:lineRule="atLeast"/>
        <w:ind w:left="714"/>
        <w:jc w:val="both"/>
        <w:rPr>
          <w:szCs w:val="20"/>
        </w:rPr>
      </w:pPr>
    </w:p>
    <w:bookmarkEnd w:id="87"/>
    <w:p w14:paraId="75CEA5A3" w14:textId="77777777" w:rsidR="00364066" w:rsidRPr="00861868" w:rsidRDefault="00364066" w:rsidP="00807860">
      <w:pPr>
        <w:spacing w:line="260" w:lineRule="atLeast"/>
        <w:contextualSpacing/>
        <w:rPr>
          <w:rFonts w:ascii="Arial" w:hAnsi="Arial" w:cs="Arial"/>
          <w:bCs/>
          <w:sz w:val="20"/>
        </w:rPr>
      </w:pPr>
    </w:p>
    <w:p w14:paraId="2F1C6A3E" w14:textId="77777777" w:rsidR="00364066" w:rsidRPr="00861868" w:rsidRDefault="00364066" w:rsidP="00807860">
      <w:pPr>
        <w:spacing w:line="260" w:lineRule="atLeast"/>
        <w:contextualSpacing/>
        <w:rPr>
          <w:rFonts w:ascii="Arial" w:hAnsi="Arial" w:cs="Arial"/>
          <w:bCs/>
          <w:sz w:val="20"/>
        </w:rPr>
      </w:pPr>
    </w:p>
    <w:p w14:paraId="16D014AF" w14:textId="77777777" w:rsidR="00D50072" w:rsidRDefault="00D50072" w:rsidP="00807860">
      <w:pPr>
        <w:tabs>
          <w:tab w:val="left" w:pos="709"/>
        </w:tabs>
        <w:spacing w:line="260" w:lineRule="atLeast"/>
        <w:contextualSpacing/>
        <w:jc w:val="right"/>
        <w:rPr>
          <w:rFonts w:ascii="Arial" w:hAnsi="Arial" w:cs="Arial"/>
          <w:sz w:val="20"/>
        </w:rPr>
      </w:pPr>
    </w:p>
    <w:p w14:paraId="0F7308B3" w14:textId="3BD934EC" w:rsidR="00DE5882" w:rsidRDefault="00364066" w:rsidP="00807860">
      <w:pPr>
        <w:tabs>
          <w:tab w:val="left" w:pos="709"/>
        </w:tabs>
        <w:spacing w:line="260" w:lineRule="atLeast"/>
        <w:contextualSpacing/>
        <w:jc w:val="right"/>
        <w:rPr>
          <w:rFonts w:ascii="Arial" w:hAnsi="Arial" w:cs="Arial"/>
          <w:sz w:val="20"/>
        </w:rPr>
      </w:pPr>
      <w:r w:rsidRPr="00861868">
        <w:rPr>
          <w:rFonts w:ascii="Arial" w:hAnsi="Arial" w:cs="Arial"/>
          <w:sz w:val="20"/>
        </w:rPr>
        <w:t xml:space="preserve">Ministrstvo za </w:t>
      </w:r>
      <w:r w:rsidR="00006911" w:rsidRPr="00861868">
        <w:rPr>
          <w:rFonts w:ascii="Arial" w:hAnsi="Arial" w:cs="Arial"/>
          <w:sz w:val="20"/>
        </w:rPr>
        <w:t>solidarno prihodnost</w:t>
      </w:r>
    </w:p>
    <w:p w14:paraId="02689508" w14:textId="77777777" w:rsidR="00FC2EDD" w:rsidRDefault="00FC2EDD" w:rsidP="00807860">
      <w:pPr>
        <w:tabs>
          <w:tab w:val="left" w:pos="709"/>
        </w:tabs>
        <w:spacing w:line="260" w:lineRule="atLeast"/>
        <w:contextualSpacing/>
        <w:jc w:val="right"/>
        <w:rPr>
          <w:rFonts w:ascii="Arial" w:hAnsi="Arial" w:cs="Arial"/>
          <w:sz w:val="20"/>
        </w:rPr>
      </w:pPr>
    </w:p>
    <w:p w14:paraId="34F87F39" w14:textId="77777777" w:rsidR="00BC1740" w:rsidRDefault="00BC1740" w:rsidP="00847C7E">
      <w:pPr>
        <w:spacing w:line="260" w:lineRule="atLeast"/>
        <w:contextualSpacing/>
        <w:rPr>
          <w:rFonts w:ascii="Arial" w:hAnsi="Arial" w:cs="Arial"/>
          <w:sz w:val="20"/>
        </w:rPr>
      </w:pPr>
    </w:p>
    <w:sectPr w:rsidR="00BC1740" w:rsidSect="00532498">
      <w:headerReference w:type="default" r:id="rId17"/>
      <w:footerReference w:type="default" r:id="rId18"/>
      <w:headerReference w:type="first" r:id="rId19"/>
      <w:pgSz w:w="11906" w:h="16838"/>
      <w:pgMar w:top="1830" w:right="1701" w:bottom="1134" w:left="1701" w:header="1773"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A89F" w14:textId="77777777" w:rsidR="00CF6552" w:rsidRDefault="00CF6552">
      <w:r>
        <w:separator/>
      </w:r>
    </w:p>
  </w:endnote>
  <w:endnote w:type="continuationSeparator" w:id="0">
    <w:p w14:paraId="71E6ABD8" w14:textId="77777777" w:rsidR="00CF6552" w:rsidRDefault="00CF6552">
      <w:r>
        <w:continuationSeparator/>
      </w:r>
    </w:p>
  </w:endnote>
  <w:endnote w:type="continuationNotice" w:id="1">
    <w:p w14:paraId="0483F196" w14:textId="77777777" w:rsidR="00CF6552" w:rsidRDefault="00CF6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1)">
    <w:altName w:val="Times New Roman"/>
    <w:charset w:val="EE"/>
    <w:family w:val="swiss"/>
    <w:pitch w:val="variable"/>
    <w:sig w:usb0="00000000"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auto"/>
    <w:pitch w:val="variable"/>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7683BB8A" w14:textId="7A2E996E" w:rsidR="004E51A6" w:rsidRDefault="004E51A6">
        <w:pPr>
          <w:pStyle w:val="Noga"/>
          <w:jc w:val="right"/>
        </w:pPr>
        <w:r>
          <w:rPr>
            <w:noProof/>
          </w:rPr>
          <w:fldChar w:fldCharType="begin"/>
        </w:r>
        <w:r>
          <w:rPr>
            <w:noProof/>
          </w:rPr>
          <w:instrText>PAGE</w:instrText>
        </w:r>
        <w:r>
          <w:rPr>
            <w:noProof/>
          </w:rPr>
          <w:fldChar w:fldCharType="separate"/>
        </w:r>
        <w:r>
          <w:rPr>
            <w:noProof/>
          </w:rPr>
          <w:t>20</w:t>
        </w:r>
        <w:r>
          <w:rPr>
            <w:noProof/>
          </w:rPr>
          <w:fldChar w:fldCharType="end"/>
        </w:r>
      </w:p>
    </w:sdtContent>
  </w:sdt>
  <w:p w14:paraId="36BE88CE" w14:textId="77777777" w:rsidR="004E51A6" w:rsidRDefault="004E51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A697" w14:textId="77777777" w:rsidR="00CF6552" w:rsidRDefault="00CF6552">
      <w:r>
        <w:separator/>
      </w:r>
    </w:p>
  </w:footnote>
  <w:footnote w:type="continuationSeparator" w:id="0">
    <w:p w14:paraId="752C7B66" w14:textId="77777777" w:rsidR="00CF6552" w:rsidRDefault="00CF6552">
      <w:r>
        <w:continuationSeparator/>
      </w:r>
    </w:p>
  </w:footnote>
  <w:footnote w:type="continuationNotice" w:id="1">
    <w:p w14:paraId="3F0C3A78" w14:textId="77777777" w:rsidR="00CF6552" w:rsidRDefault="00CF6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0DD" w14:textId="77777777" w:rsidR="004E51A6" w:rsidRDefault="004E51A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1D3B" w14:textId="64B937FB" w:rsidR="004E51A6" w:rsidRDefault="003D3A17" w:rsidP="00D50938">
    <w:pPr>
      <w:pStyle w:val="Glava"/>
      <w:tabs>
        <w:tab w:val="clear" w:pos="4320"/>
        <w:tab w:val="clear" w:pos="8640"/>
        <w:tab w:val="left" w:pos="1105"/>
      </w:tabs>
      <w:spacing w:before="120" w:line="240" w:lineRule="exact"/>
      <w:rPr>
        <w:sz w:val="16"/>
      </w:rPr>
    </w:pPr>
    <w:r>
      <w:rPr>
        <w:noProof/>
        <w:sz w:val="16"/>
      </w:rPr>
      <w:drawing>
        <wp:anchor distT="0" distB="0" distL="114300" distR="114300" simplePos="0" relativeHeight="251661312" behindDoc="0" locked="0" layoutInCell="1" allowOverlap="1" wp14:anchorId="1DED505C" wp14:editId="12235544">
          <wp:simplePos x="0" y="0"/>
          <wp:positionH relativeFrom="column">
            <wp:posOffset>-189054</wp:posOffset>
          </wp:positionH>
          <wp:positionV relativeFrom="paragraph">
            <wp:posOffset>-491234</wp:posOffset>
          </wp:positionV>
          <wp:extent cx="5621252" cy="520217"/>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609" cy="527746"/>
                  </a:xfrm>
                  <a:prstGeom prst="rect">
                    <a:avLst/>
                  </a:prstGeom>
                  <a:noFill/>
                </pic:spPr>
              </pic:pic>
            </a:graphicData>
          </a:graphic>
          <wp14:sizeRelH relativeFrom="margin">
            <wp14:pctWidth>0</wp14:pctWidth>
          </wp14:sizeRelH>
          <wp14:sizeRelV relativeFrom="margin">
            <wp14:pctHeight>0</wp14:pctHeight>
          </wp14:sizeRelV>
        </wp:anchor>
      </w:drawing>
    </w:r>
    <w:r w:rsidR="00D50938">
      <w:rPr>
        <w:sz w:val="16"/>
      </w:rPr>
      <w:tab/>
    </w:r>
    <w:r w:rsidR="00FB5F63">
      <w:rPr>
        <w:noProof/>
      </w:rPr>
      <mc:AlternateContent>
        <mc:Choice Requires="wps">
          <w:drawing>
            <wp:anchor distT="0" distB="0" distL="114300" distR="114300" simplePos="0" relativeHeight="251660288" behindDoc="1" locked="0" layoutInCell="1" allowOverlap="1" wp14:anchorId="750F573F" wp14:editId="4CD87668">
              <wp:simplePos x="0" y="0"/>
              <wp:positionH relativeFrom="column">
                <wp:posOffset>29845</wp:posOffset>
              </wp:positionH>
              <wp:positionV relativeFrom="page">
                <wp:posOffset>3600450</wp:posOffset>
              </wp:positionV>
              <wp:extent cx="218440" cy="3175"/>
              <wp:effectExtent l="0" t="0" r="0" b="15875"/>
              <wp:wrapNone/>
              <wp:docPr id="417720029" name="Prostoročno: oblik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3A2FF54" id="Prostoročno: oblika 2" o:spid="_x0000_s1026" style="position:absolute;margin-left:2.35pt;margin-top:283.5pt;width:17.2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" path="m,l21600,21600e" filled="f" strokecolor="#529dba" strokeweight=".18mm">
              <v:path arrowok="t"/>
              <w10:wrap anchory="page"/>
            </v:shape>
          </w:pict>
        </mc:Fallback>
      </mc:AlternateContent>
    </w:r>
    <w:r w:rsidR="00FB5F63">
      <w:rPr>
        <w:noProof/>
      </w:rPr>
      <mc:AlternateContent>
        <mc:Choice Requires="wps">
          <w:drawing>
            <wp:anchor distT="0" distB="0" distL="114300" distR="114300" simplePos="0" relativeHeight="5" behindDoc="1" locked="0" layoutInCell="1" allowOverlap="1" wp14:anchorId="343E51D4" wp14:editId="2C23663F">
              <wp:simplePos x="0" y="0"/>
              <wp:positionH relativeFrom="column">
                <wp:posOffset>29845</wp:posOffset>
              </wp:positionH>
              <wp:positionV relativeFrom="page">
                <wp:posOffset>3600450</wp:posOffset>
              </wp:positionV>
              <wp:extent cx="218440" cy="3175"/>
              <wp:effectExtent l="0" t="0" r="0" b="15875"/>
              <wp:wrapNone/>
              <wp:docPr id="1203383452" name="Prostoročno: oblik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D3FC81B" id="Prostoročno: oblika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E6E"/>
    <w:multiLevelType w:val="hybridMultilevel"/>
    <w:tmpl w:val="EC16A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011BE2"/>
    <w:multiLevelType w:val="hybridMultilevel"/>
    <w:tmpl w:val="B50C2834"/>
    <w:lvl w:ilvl="0" w:tplc="BF1C1CA8">
      <w:start w:val="1"/>
      <w:numFmt w:val="bullet"/>
      <w:lvlText w:val=""/>
      <w:lvlJc w:val="left"/>
      <w:pPr>
        <w:ind w:left="720" w:hanging="360"/>
      </w:pPr>
      <w:rPr>
        <w:rFonts w:ascii="Symbol" w:hAnsi="Symbol"/>
      </w:rPr>
    </w:lvl>
    <w:lvl w:ilvl="1" w:tplc="A71A3A08">
      <w:start w:val="1"/>
      <w:numFmt w:val="bullet"/>
      <w:lvlText w:val=""/>
      <w:lvlJc w:val="left"/>
      <w:pPr>
        <w:ind w:left="720" w:hanging="360"/>
      </w:pPr>
      <w:rPr>
        <w:rFonts w:ascii="Symbol" w:hAnsi="Symbol"/>
      </w:rPr>
    </w:lvl>
    <w:lvl w:ilvl="2" w:tplc="C0EA6730">
      <w:start w:val="1"/>
      <w:numFmt w:val="bullet"/>
      <w:lvlText w:val=""/>
      <w:lvlJc w:val="left"/>
      <w:pPr>
        <w:ind w:left="720" w:hanging="360"/>
      </w:pPr>
      <w:rPr>
        <w:rFonts w:ascii="Symbol" w:hAnsi="Symbol"/>
      </w:rPr>
    </w:lvl>
    <w:lvl w:ilvl="3" w:tplc="32149C9A">
      <w:start w:val="1"/>
      <w:numFmt w:val="bullet"/>
      <w:lvlText w:val=""/>
      <w:lvlJc w:val="left"/>
      <w:pPr>
        <w:ind w:left="720" w:hanging="360"/>
      </w:pPr>
      <w:rPr>
        <w:rFonts w:ascii="Symbol" w:hAnsi="Symbol"/>
      </w:rPr>
    </w:lvl>
    <w:lvl w:ilvl="4" w:tplc="328C701A">
      <w:start w:val="1"/>
      <w:numFmt w:val="bullet"/>
      <w:lvlText w:val=""/>
      <w:lvlJc w:val="left"/>
      <w:pPr>
        <w:ind w:left="720" w:hanging="360"/>
      </w:pPr>
      <w:rPr>
        <w:rFonts w:ascii="Symbol" w:hAnsi="Symbol"/>
      </w:rPr>
    </w:lvl>
    <w:lvl w:ilvl="5" w:tplc="F42A879C">
      <w:start w:val="1"/>
      <w:numFmt w:val="bullet"/>
      <w:lvlText w:val=""/>
      <w:lvlJc w:val="left"/>
      <w:pPr>
        <w:ind w:left="720" w:hanging="360"/>
      </w:pPr>
      <w:rPr>
        <w:rFonts w:ascii="Symbol" w:hAnsi="Symbol"/>
      </w:rPr>
    </w:lvl>
    <w:lvl w:ilvl="6" w:tplc="FE0EF882">
      <w:start w:val="1"/>
      <w:numFmt w:val="bullet"/>
      <w:lvlText w:val=""/>
      <w:lvlJc w:val="left"/>
      <w:pPr>
        <w:ind w:left="720" w:hanging="360"/>
      </w:pPr>
      <w:rPr>
        <w:rFonts w:ascii="Symbol" w:hAnsi="Symbol"/>
      </w:rPr>
    </w:lvl>
    <w:lvl w:ilvl="7" w:tplc="5CC21BA4">
      <w:start w:val="1"/>
      <w:numFmt w:val="bullet"/>
      <w:lvlText w:val=""/>
      <w:lvlJc w:val="left"/>
      <w:pPr>
        <w:ind w:left="720" w:hanging="360"/>
      </w:pPr>
      <w:rPr>
        <w:rFonts w:ascii="Symbol" w:hAnsi="Symbol"/>
      </w:rPr>
    </w:lvl>
    <w:lvl w:ilvl="8" w:tplc="C1E04C7E">
      <w:start w:val="1"/>
      <w:numFmt w:val="bullet"/>
      <w:lvlText w:val=""/>
      <w:lvlJc w:val="left"/>
      <w:pPr>
        <w:ind w:left="720" w:hanging="360"/>
      </w:pPr>
      <w:rPr>
        <w:rFonts w:ascii="Symbol" w:hAnsi="Symbol"/>
      </w:rPr>
    </w:lvl>
  </w:abstractNum>
  <w:abstractNum w:abstractNumId="2" w15:restartNumberingAfterBreak="0">
    <w:nsid w:val="02867BDE"/>
    <w:multiLevelType w:val="hybridMultilevel"/>
    <w:tmpl w:val="740ECCA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E86A92"/>
    <w:multiLevelType w:val="multilevel"/>
    <w:tmpl w:val="0866AC6A"/>
    <w:lvl w:ilvl="0">
      <w:start w:val="4"/>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276BA3"/>
    <w:multiLevelType w:val="hybridMultilevel"/>
    <w:tmpl w:val="9CD29FCE"/>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361FA5"/>
    <w:multiLevelType w:val="hybridMultilevel"/>
    <w:tmpl w:val="418AC55C"/>
    <w:lvl w:ilvl="0" w:tplc="BB924AB6">
      <w:start w:val="1100"/>
      <w:numFmt w:val="bullet"/>
      <w:lvlText w:val="-"/>
      <w:lvlJc w:val="left"/>
      <w:pPr>
        <w:ind w:left="720" w:hanging="360"/>
      </w:pPr>
      <w:rPr>
        <w:rFonts w:ascii="Tahoma" w:eastAsia="Times New Roman" w:hAnsi="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B44342"/>
    <w:multiLevelType w:val="hybridMultilevel"/>
    <w:tmpl w:val="1FECE2C2"/>
    <w:lvl w:ilvl="0" w:tplc="3F7AA30E">
      <w:start w:val="79"/>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93615A4"/>
    <w:multiLevelType w:val="hybridMultilevel"/>
    <w:tmpl w:val="5A4EC7FC"/>
    <w:lvl w:ilvl="0" w:tplc="E270743A">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7600C1"/>
    <w:multiLevelType w:val="hybridMultilevel"/>
    <w:tmpl w:val="22DCA9EC"/>
    <w:lvl w:ilvl="0" w:tplc="3E4422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3D16D3C"/>
    <w:multiLevelType w:val="hybridMultilevel"/>
    <w:tmpl w:val="8EB67900"/>
    <w:lvl w:ilvl="0" w:tplc="053E708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6532728"/>
    <w:multiLevelType w:val="hybridMultilevel"/>
    <w:tmpl w:val="C9403AFE"/>
    <w:lvl w:ilvl="0" w:tplc="B21204DA">
      <w:start w:val="1"/>
      <w:numFmt w:val="bullet"/>
      <w:lvlText w:val=""/>
      <w:lvlJc w:val="left"/>
      <w:pPr>
        <w:ind w:left="720" w:hanging="360"/>
      </w:pPr>
      <w:rPr>
        <w:rFonts w:ascii="Symbol" w:hAnsi="Symbol"/>
      </w:rPr>
    </w:lvl>
    <w:lvl w:ilvl="1" w:tplc="99ACFB00">
      <w:start w:val="1"/>
      <w:numFmt w:val="bullet"/>
      <w:lvlText w:val=""/>
      <w:lvlJc w:val="left"/>
      <w:pPr>
        <w:ind w:left="720" w:hanging="360"/>
      </w:pPr>
      <w:rPr>
        <w:rFonts w:ascii="Symbol" w:hAnsi="Symbol"/>
      </w:rPr>
    </w:lvl>
    <w:lvl w:ilvl="2" w:tplc="B7FCDCDA">
      <w:start w:val="1"/>
      <w:numFmt w:val="bullet"/>
      <w:lvlText w:val=""/>
      <w:lvlJc w:val="left"/>
      <w:pPr>
        <w:ind w:left="720" w:hanging="360"/>
      </w:pPr>
      <w:rPr>
        <w:rFonts w:ascii="Symbol" w:hAnsi="Symbol"/>
      </w:rPr>
    </w:lvl>
    <w:lvl w:ilvl="3" w:tplc="31CA973E">
      <w:start w:val="1"/>
      <w:numFmt w:val="bullet"/>
      <w:lvlText w:val=""/>
      <w:lvlJc w:val="left"/>
      <w:pPr>
        <w:ind w:left="720" w:hanging="360"/>
      </w:pPr>
      <w:rPr>
        <w:rFonts w:ascii="Symbol" w:hAnsi="Symbol"/>
      </w:rPr>
    </w:lvl>
    <w:lvl w:ilvl="4" w:tplc="A77CF488">
      <w:start w:val="1"/>
      <w:numFmt w:val="bullet"/>
      <w:lvlText w:val=""/>
      <w:lvlJc w:val="left"/>
      <w:pPr>
        <w:ind w:left="720" w:hanging="360"/>
      </w:pPr>
      <w:rPr>
        <w:rFonts w:ascii="Symbol" w:hAnsi="Symbol"/>
      </w:rPr>
    </w:lvl>
    <w:lvl w:ilvl="5" w:tplc="AD10B894">
      <w:start w:val="1"/>
      <w:numFmt w:val="bullet"/>
      <w:lvlText w:val=""/>
      <w:lvlJc w:val="left"/>
      <w:pPr>
        <w:ind w:left="720" w:hanging="360"/>
      </w:pPr>
      <w:rPr>
        <w:rFonts w:ascii="Symbol" w:hAnsi="Symbol"/>
      </w:rPr>
    </w:lvl>
    <w:lvl w:ilvl="6" w:tplc="B86ED41C">
      <w:start w:val="1"/>
      <w:numFmt w:val="bullet"/>
      <w:lvlText w:val=""/>
      <w:lvlJc w:val="left"/>
      <w:pPr>
        <w:ind w:left="720" w:hanging="360"/>
      </w:pPr>
      <w:rPr>
        <w:rFonts w:ascii="Symbol" w:hAnsi="Symbol"/>
      </w:rPr>
    </w:lvl>
    <w:lvl w:ilvl="7" w:tplc="D036347C">
      <w:start w:val="1"/>
      <w:numFmt w:val="bullet"/>
      <w:lvlText w:val=""/>
      <w:lvlJc w:val="left"/>
      <w:pPr>
        <w:ind w:left="720" w:hanging="360"/>
      </w:pPr>
      <w:rPr>
        <w:rFonts w:ascii="Symbol" w:hAnsi="Symbol"/>
      </w:rPr>
    </w:lvl>
    <w:lvl w:ilvl="8" w:tplc="03D67624">
      <w:start w:val="1"/>
      <w:numFmt w:val="bullet"/>
      <w:lvlText w:val=""/>
      <w:lvlJc w:val="left"/>
      <w:pPr>
        <w:ind w:left="720" w:hanging="360"/>
      </w:pPr>
      <w:rPr>
        <w:rFonts w:ascii="Symbol" w:hAnsi="Symbol"/>
      </w:rPr>
    </w:lvl>
  </w:abstractNum>
  <w:abstractNum w:abstractNumId="12" w15:restartNumberingAfterBreak="0">
    <w:nsid w:val="17072BD7"/>
    <w:multiLevelType w:val="hybridMultilevel"/>
    <w:tmpl w:val="3C889AA4"/>
    <w:lvl w:ilvl="0" w:tplc="29A61B40">
      <w:start w:val="1"/>
      <w:numFmt w:val="decimal"/>
      <w:lvlText w:val="%1."/>
      <w:lvlJc w:val="left"/>
      <w:pPr>
        <w:ind w:left="720" w:hanging="360"/>
      </w:pPr>
    </w:lvl>
    <w:lvl w:ilvl="1" w:tplc="C5803B0C">
      <w:start w:val="1"/>
      <w:numFmt w:val="decimal"/>
      <w:lvlText w:val="%2."/>
      <w:lvlJc w:val="left"/>
      <w:pPr>
        <w:ind w:left="720" w:hanging="360"/>
      </w:pPr>
    </w:lvl>
    <w:lvl w:ilvl="2" w:tplc="A9B6359C">
      <w:start w:val="1"/>
      <w:numFmt w:val="decimal"/>
      <w:lvlText w:val="%3."/>
      <w:lvlJc w:val="left"/>
      <w:pPr>
        <w:ind w:left="720" w:hanging="360"/>
      </w:pPr>
    </w:lvl>
    <w:lvl w:ilvl="3" w:tplc="15001CD8">
      <w:start w:val="1"/>
      <w:numFmt w:val="decimal"/>
      <w:lvlText w:val="%4."/>
      <w:lvlJc w:val="left"/>
      <w:pPr>
        <w:ind w:left="720" w:hanging="360"/>
      </w:pPr>
    </w:lvl>
    <w:lvl w:ilvl="4" w:tplc="E0AE20A0">
      <w:start w:val="1"/>
      <w:numFmt w:val="decimal"/>
      <w:lvlText w:val="%5."/>
      <w:lvlJc w:val="left"/>
      <w:pPr>
        <w:ind w:left="720" w:hanging="360"/>
      </w:pPr>
    </w:lvl>
    <w:lvl w:ilvl="5" w:tplc="10862598">
      <w:start w:val="1"/>
      <w:numFmt w:val="decimal"/>
      <w:lvlText w:val="%6."/>
      <w:lvlJc w:val="left"/>
      <w:pPr>
        <w:ind w:left="720" w:hanging="360"/>
      </w:pPr>
    </w:lvl>
    <w:lvl w:ilvl="6" w:tplc="B584274A">
      <w:start w:val="1"/>
      <w:numFmt w:val="decimal"/>
      <w:lvlText w:val="%7."/>
      <w:lvlJc w:val="left"/>
      <w:pPr>
        <w:ind w:left="720" w:hanging="360"/>
      </w:pPr>
    </w:lvl>
    <w:lvl w:ilvl="7" w:tplc="A014BD6A">
      <w:start w:val="1"/>
      <w:numFmt w:val="decimal"/>
      <w:lvlText w:val="%8."/>
      <w:lvlJc w:val="left"/>
      <w:pPr>
        <w:ind w:left="720" w:hanging="360"/>
      </w:pPr>
    </w:lvl>
    <w:lvl w:ilvl="8" w:tplc="31F03FBE">
      <w:start w:val="1"/>
      <w:numFmt w:val="decimal"/>
      <w:lvlText w:val="%9."/>
      <w:lvlJc w:val="left"/>
      <w:pPr>
        <w:ind w:left="720" w:hanging="360"/>
      </w:pPr>
    </w:lvl>
  </w:abstractNum>
  <w:abstractNum w:abstractNumId="13" w15:restartNumberingAfterBreak="0">
    <w:nsid w:val="17B828BE"/>
    <w:multiLevelType w:val="multilevel"/>
    <w:tmpl w:val="629C69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17EF4F29"/>
    <w:multiLevelType w:val="hybridMultilevel"/>
    <w:tmpl w:val="27507590"/>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AB95DD1"/>
    <w:multiLevelType w:val="multilevel"/>
    <w:tmpl w:val="2B5260E0"/>
    <w:lvl w:ilvl="0">
      <w:start w:val="1"/>
      <w:numFmt w:val="decimal"/>
      <w:pStyle w:val="Naslov1"/>
      <w:lvlText w:val="%1"/>
      <w:lvlJc w:val="left"/>
      <w:pPr>
        <w:ind w:left="432" w:hanging="432"/>
      </w:pPr>
    </w:lvl>
    <w:lvl w:ilvl="1">
      <w:start w:val="1"/>
      <w:numFmt w:val="decimal"/>
      <w:pStyle w:val="Naslov2"/>
      <w:lvlText w:val="%1.%2"/>
      <w:lvlJc w:val="left"/>
      <w:pPr>
        <w:ind w:left="4262"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1DCC6288"/>
    <w:multiLevelType w:val="hybridMultilevel"/>
    <w:tmpl w:val="A2ECD7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14D514A"/>
    <w:multiLevelType w:val="hybridMultilevel"/>
    <w:tmpl w:val="B16E6FD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3BE6EF4"/>
    <w:multiLevelType w:val="hybridMultilevel"/>
    <w:tmpl w:val="A0CE9464"/>
    <w:lvl w:ilvl="0" w:tplc="42FAC4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DB62F3"/>
    <w:multiLevelType w:val="hybridMultilevel"/>
    <w:tmpl w:val="83F26D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DAE236E"/>
    <w:multiLevelType w:val="hybridMultilevel"/>
    <w:tmpl w:val="5D5E3FFA"/>
    <w:lvl w:ilvl="0" w:tplc="20DE6248">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11482E"/>
    <w:multiLevelType w:val="hybridMultilevel"/>
    <w:tmpl w:val="8FC85416"/>
    <w:lvl w:ilvl="0" w:tplc="550662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5AB2740"/>
    <w:multiLevelType w:val="hybridMultilevel"/>
    <w:tmpl w:val="F6A49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B04EC9"/>
    <w:multiLevelType w:val="hybridMultilevel"/>
    <w:tmpl w:val="83F26DD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A6B660D"/>
    <w:multiLevelType w:val="hybridMultilevel"/>
    <w:tmpl w:val="F502EEA4"/>
    <w:lvl w:ilvl="0" w:tplc="F134DB48">
      <w:numFmt w:val="bullet"/>
      <w:lvlText w:val="-"/>
      <w:lvlJc w:val="left"/>
      <w:pPr>
        <w:ind w:left="1800" w:hanging="360"/>
      </w:pPr>
      <w:rPr>
        <w:rFonts w:ascii="Arial Narrow" w:eastAsia="Times New Roman" w:hAnsi="Arial Narrow" w:cs="Times New Roman"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3DF75B90"/>
    <w:multiLevelType w:val="hybridMultilevel"/>
    <w:tmpl w:val="13420F46"/>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E4B0EA4"/>
    <w:multiLevelType w:val="multilevel"/>
    <w:tmpl w:val="71F65B60"/>
    <w:lvl w:ilvl="0">
      <w:start w:val="1"/>
      <w:numFmt w:val="lowerLetter"/>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F295B49"/>
    <w:multiLevelType w:val="hybridMultilevel"/>
    <w:tmpl w:val="F58A7384"/>
    <w:lvl w:ilvl="0" w:tplc="3F7AA30E">
      <w:start w:val="79"/>
      <w:numFmt w:val="bullet"/>
      <w:lvlText w:val="-"/>
      <w:lvlJc w:val="left"/>
      <w:pPr>
        <w:ind w:left="720" w:hanging="360"/>
      </w:pPr>
      <w:rPr>
        <w:rFonts w:ascii="Calibri" w:eastAsiaTheme="minorHAnsi" w:hAnsi="Calibri" w:cs="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1A1A49"/>
    <w:multiLevelType w:val="multilevel"/>
    <w:tmpl w:val="D51637D8"/>
    <w:lvl w:ilvl="0">
      <w:start w:val="1"/>
      <w:numFmt w:val="decimal"/>
      <w:lvlText w:val="%1."/>
      <w:lvlJc w:val="left"/>
      <w:pPr>
        <w:ind w:left="360" w:hanging="360"/>
      </w:pPr>
      <w:rPr>
        <w:color w:val="000000" w:themeColor="text1"/>
      </w:rPr>
    </w:lvl>
    <w:lvl w:ilvl="1">
      <w:start w:val="1100"/>
      <w:numFmt w:val="bullet"/>
      <w:lvlText w:val="-"/>
      <w:lvlJc w:val="left"/>
      <w:pPr>
        <w:ind w:left="720" w:hanging="360"/>
      </w:pPr>
      <w:rPr>
        <w:rFonts w:ascii="Tahoma" w:eastAsia="Times New Roman" w:hAnsi="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4A7C7B"/>
    <w:multiLevelType w:val="hybridMultilevel"/>
    <w:tmpl w:val="AB905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73E4F4D"/>
    <w:multiLevelType w:val="hybridMultilevel"/>
    <w:tmpl w:val="4ADE9CBE"/>
    <w:lvl w:ilvl="0" w:tplc="BB924AB6">
      <w:start w:val="1100"/>
      <w:numFmt w:val="bullet"/>
      <w:lvlText w:val="-"/>
      <w:lvlJc w:val="left"/>
      <w:pPr>
        <w:ind w:left="720" w:hanging="360"/>
      </w:pPr>
      <w:rPr>
        <w:rFonts w:ascii="Tahoma" w:eastAsia="Times New Roman"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986519E"/>
    <w:multiLevelType w:val="hybridMultilevel"/>
    <w:tmpl w:val="F934C424"/>
    <w:lvl w:ilvl="0" w:tplc="0424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49FE4908"/>
    <w:multiLevelType w:val="hybridMultilevel"/>
    <w:tmpl w:val="0A98D34C"/>
    <w:lvl w:ilvl="0" w:tplc="AD68FADC">
      <w:start w:val="1"/>
      <w:numFmt w:val="bullet"/>
      <w:lvlText w:val=""/>
      <w:lvlJc w:val="left"/>
      <w:pPr>
        <w:ind w:left="720" w:hanging="360"/>
      </w:pPr>
      <w:rPr>
        <w:rFonts w:ascii="Symbol" w:hAnsi="Symbol"/>
      </w:rPr>
    </w:lvl>
    <w:lvl w:ilvl="1" w:tplc="7576BD9E">
      <w:start w:val="1"/>
      <w:numFmt w:val="bullet"/>
      <w:lvlText w:val=""/>
      <w:lvlJc w:val="left"/>
      <w:pPr>
        <w:ind w:left="720" w:hanging="360"/>
      </w:pPr>
      <w:rPr>
        <w:rFonts w:ascii="Symbol" w:hAnsi="Symbol"/>
      </w:rPr>
    </w:lvl>
    <w:lvl w:ilvl="2" w:tplc="CE0C5AA2">
      <w:start w:val="1"/>
      <w:numFmt w:val="bullet"/>
      <w:lvlText w:val=""/>
      <w:lvlJc w:val="left"/>
      <w:pPr>
        <w:ind w:left="720" w:hanging="360"/>
      </w:pPr>
      <w:rPr>
        <w:rFonts w:ascii="Symbol" w:hAnsi="Symbol"/>
      </w:rPr>
    </w:lvl>
    <w:lvl w:ilvl="3" w:tplc="6554D26E">
      <w:start w:val="1"/>
      <w:numFmt w:val="bullet"/>
      <w:lvlText w:val=""/>
      <w:lvlJc w:val="left"/>
      <w:pPr>
        <w:ind w:left="720" w:hanging="360"/>
      </w:pPr>
      <w:rPr>
        <w:rFonts w:ascii="Symbol" w:hAnsi="Symbol"/>
      </w:rPr>
    </w:lvl>
    <w:lvl w:ilvl="4" w:tplc="7AD4B524">
      <w:start w:val="1"/>
      <w:numFmt w:val="bullet"/>
      <w:lvlText w:val=""/>
      <w:lvlJc w:val="left"/>
      <w:pPr>
        <w:ind w:left="720" w:hanging="360"/>
      </w:pPr>
      <w:rPr>
        <w:rFonts w:ascii="Symbol" w:hAnsi="Symbol"/>
      </w:rPr>
    </w:lvl>
    <w:lvl w:ilvl="5" w:tplc="A10CDA70">
      <w:start w:val="1"/>
      <w:numFmt w:val="bullet"/>
      <w:lvlText w:val=""/>
      <w:lvlJc w:val="left"/>
      <w:pPr>
        <w:ind w:left="720" w:hanging="360"/>
      </w:pPr>
      <w:rPr>
        <w:rFonts w:ascii="Symbol" w:hAnsi="Symbol"/>
      </w:rPr>
    </w:lvl>
    <w:lvl w:ilvl="6" w:tplc="93F2142C">
      <w:start w:val="1"/>
      <w:numFmt w:val="bullet"/>
      <w:lvlText w:val=""/>
      <w:lvlJc w:val="left"/>
      <w:pPr>
        <w:ind w:left="720" w:hanging="360"/>
      </w:pPr>
      <w:rPr>
        <w:rFonts w:ascii="Symbol" w:hAnsi="Symbol"/>
      </w:rPr>
    </w:lvl>
    <w:lvl w:ilvl="7" w:tplc="25A8EF62">
      <w:start w:val="1"/>
      <w:numFmt w:val="bullet"/>
      <w:lvlText w:val=""/>
      <w:lvlJc w:val="left"/>
      <w:pPr>
        <w:ind w:left="720" w:hanging="360"/>
      </w:pPr>
      <w:rPr>
        <w:rFonts w:ascii="Symbol" w:hAnsi="Symbol"/>
      </w:rPr>
    </w:lvl>
    <w:lvl w:ilvl="8" w:tplc="05EC8000">
      <w:start w:val="1"/>
      <w:numFmt w:val="bullet"/>
      <w:lvlText w:val=""/>
      <w:lvlJc w:val="left"/>
      <w:pPr>
        <w:ind w:left="720" w:hanging="360"/>
      </w:pPr>
      <w:rPr>
        <w:rFonts w:ascii="Symbol" w:hAnsi="Symbol"/>
      </w:rPr>
    </w:lvl>
  </w:abstractNum>
  <w:abstractNum w:abstractNumId="34" w15:restartNumberingAfterBreak="0">
    <w:nsid w:val="4C580D79"/>
    <w:multiLevelType w:val="hybridMultilevel"/>
    <w:tmpl w:val="6700EB2A"/>
    <w:lvl w:ilvl="0" w:tplc="CC5090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F9538A"/>
    <w:multiLevelType w:val="multilevel"/>
    <w:tmpl w:val="FC3887F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547C6AC6"/>
    <w:multiLevelType w:val="hybridMultilevel"/>
    <w:tmpl w:val="1410140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6011C65"/>
    <w:multiLevelType w:val="hybridMultilevel"/>
    <w:tmpl w:val="2E1C47B2"/>
    <w:lvl w:ilvl="0" w:tplc="3E4422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9"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5B050ECC"/>
    <w:multiLevelType w:val="hybridMultilevel"/>
    <w:tmpl w:val="C53AC434"/>
    <w:lvl w:ilvl="0" w:tplc="A258A724">
      <w:start w:val="1"/>
      <w:numFmt w:val="decimal"/>
      <w:lvlText w:val="%1."/>
      <w:lvlJc w:val="left"/>
      <w:pPr>
        <w:ind w:left="720" w:hanging="360"/>
      </w:pPr>
      <w:rPr>
        <w:rFonts w:hint="default"/>
        <w:color w:val="auto"/>
      </w:rPr>
    </w:lvl>
    <w:lvl w:ilvl="1" w:tplc="88B4FE88">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BDB2062"/>
    <w:multiLevelType w:val="hybridMultilevel"/>
    <w:tmpl w:val="2B26E0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D1C5836"/>
    <w:multiLevelType w:val="hybridMultilevel"/>
    <w:tmpl w:val="B6F8E21E"/>
    <w:lvl w:ilvl="0" w:tplc="5D0ABD10">
      <w:start w:val="1"/>
      <w:numFmt w:val="bullet"/>
      <w:lvlText w:val=""/>
      <w:lvlJc w:val="left"/>
      <w:pPr>
        <w:ind w:left="720" w:hanging="360"/>
      </w:pPr>
      <w:rPr>
        <w:rFonts w:ascii="Symbol" w:hAnsi="Symbol"/>
      </w:rPr>
    </w:lvl>
    <w:lvl w:ilvl="1" w:tplc="8934F2F0">
      <w:start w:val="1"/>
      <w:numFmt w:val="bullet"/>
      <w:lvlText w:val=""/>
      <w:lvlJc w:val="left"/>
      <w:pPr>
        <w:ind w:left="720" w:hanging="360"/>
      </w:pPr>
      <w:rPr>
        <w:rFonts w:ascii="Symbol" w:hAnsi="Symbol"/>
      </w:rPr>
    </w:lvl>
    <w:lvl w:ilvl="2" w:tplc="A1803630">
      <w:start w:val="1"/>
      <w:numFmt w:val="bullet"/>
      <w:lvlText w:val=""/>
      <w:lvlJc w:val="left"/>
      <w:pPr>
        <w:ind w:left="720" w:hanging="360"/>
      </w:pPr>
      <w:rPr>
        <w:rFonts w:ascii="Symbol" w:hAnsi="Symbol"/>
      </w:rPr>
    </w:lvl>
    <w:lvl w:ilvl="3" w:tplc="52667202">
      <w:start w:val="1"/>
      <w:numFmt w:val="bullet"/>
      <w:lvlText w:val=""/>
      <w:lvlJc w:val="left"/>
      <w:pPr>
        <w:ind w:left="720" w:hanging="360"/>
      </w:pPr>
      <w:rPr>
        <w:rFonts w:ascii="Symbol" w:hAnsi="Symbol"/>
      </w:rPr>
    </w:lvl>
    <w:lvl w:ilvl="4" w:tplc="37C6FF58">
      <w:start w:val="1"/>
      <w:numFmt w:val="bullet"/>
      <w:lvlText w:val=""/>
      <w:lvlJc w:val="left"/>
      <w:pPr>
        <w:ind w:left="720" w:hanging="360"/>
      </w:pPr>
      <w:rPr>
        <w:rFonts w:ascii="Symbol" w:hAnsi="Symbol"/>
      </w:rPr>
    </w:lvl>
    <w:lvl w:ilvl="5" w:tplc="8EC4A0F8">
      <w:start w:val="1"/>
      <w:numFmt w:val="bullet"/>
      <w:lvlText w:val=""/>
      <w:lvlJc w:val="left"/>
      <w:pPr>
        <w:ind w:left="720" w:hanging="360"/>
      </w:pPr>
      <w:rPr>
        <w:rFonts w:ascii="Symbol" w:hAnsi="Symbol"/>
      </w:rPr>
    </w:lvl>
    <w:lvl w:ilvl="6" w:tplc="D728BE2E">
      <w:start w:val="1"/>
      <w:numFmt w:val="bullet"/>
      <w:lvlText w:val=""/>
      <w:lvlJc w:val="left"/>
      <w:pPr>
        <w:ind w:left="720" w:hanging="360"/>
      </w:pPr>
      <w:rPr>
        <w:rFonts w:ascii="Symbol" w:hAnsi="Symbol"/>
      </w:rPr>
    </w:lvl>
    <w:lvl w:ilvl="7" w:tplc="A300E7E6">
      <w:start w:val="1"/>
      <w:numFmt w:val="bullet"/>
      <w:lvlText w:val=""/>
      <w:lvlJc w:val="left"/>
      <w:pPr>
        <w:ind w:left="720" w:hanging="360"/>
      </w:pPr>
      <w:rPr>
        <w:rFonts w:ascii="Symbol" w:hAnsi="Symbol"/>
      </w:rPr>
    </w:lvl>
    <w:lvl w:ilvl="8" w:tplc="EE26C704">
      <w:start w:val="1"/>
      <w:numFmt w:val="bullet"/>
      <w:lvlText w:val=""/>
      <w:lvlJc w:val="left"/>
      <w:pPr>
        <w:ind w:left="720" w:hanging="360"/>
      </w:pPr>
      <w:rPr>
        <w:rFonts w:ascii="Symbol" w:hAnsi="Symbol"/>
      </w:rPr>
    </w:lvl>
  </w:abstractNum>
  <w:abstractNum w:abstractNumId="43" w15:restartNumberingAfterBreak="0">
    <w:nsid w:val="5DCE61B1"/>
    <w:multiLevelType w:val="hybridMultilevel"/>
    <w:tmpl w:val="0248C1D0"/>
    <w:lvl w:ilvl="0" w:tplc="0570F25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5DE5657D"/>
    <w:multiLevelType w:val="multilevel"/>
    <w:tmpl w:val="A636FF42"/>
    <w:lvl w:ilvl="0">
      <w:start w:val="1"/>
      <w:numFmt w:val="decimal"/>
      <w:lvlText w:val="%1."/>
      <w:lvlJc w:val="left"/>
      <w:pPr>
        <w:ind w:left="360" w:hanging="360"/>
      </w:pPr>
      <w:rPr>
        <w:color w:val="000000" w:themeColor="text1"/>
      </w:rPr>
    </w:lvl>
    <w:lvl w:ilvl="1">
      <w:start w:val="1100"/>
      <w:numFmt w:val="bullet"/>
      <w:lvlText w:val="-"/>
      <w:lvlJc w:val="left"/>
      <w:pPr>
        <w:ind w:left="720" w:hanging="360"/>
      </w:pPr>
      <w:rPr>
        <w:rFonts w:ascii="Tahoma" w:eastAsia="Times New Roman" w:hAnsi="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F7431C2"/>
    <w:multiLevelType w:val="hybridMultilevel"/>
    <w:tmpl w:val="5CAA4268"/>
    <w:lvl w:ilvl="0" w:tplc="550662B8">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6035256B"/>
    <w:multiLevelType w:val="hybridMultilevel"/>
    <w:tmpl w:val="740ECCA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60AA2D95"/>
    <w:multiLevelType w:val="multilevel"/>
    <w:tmpl w:val="E96093D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61C46D62"/>
    <w:multiLevelType w:val="hybridMultilevel"/>
    <w:tmpl w:val="3F52BCB6"/>
    <w:lvl w:ilvl="0" w:tplc="E270743A">
      <w:start w:val="1"/>
      <w:numFmt w:val="bullet"/>
      <w:lvlText w:val="-"/>
      <w:lvlJc w:val="left"/>
      <w:pPr>
        <w:ind w:left="720" w:hanging="360"/>
      </w:pPr>
      <w:rPr>
        <w:rFonts w:ascii="Calibri" w:eastAsiaTheme="minorHAnsi" w:hAnsi="Calibri" w:cs="Calibri" w:hint="default"/>
      </w:rPr>
    </w:lvl>
    <w:lvl w:ilvl="1" w:tplc="8E245E3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254062B"/>
    <w:multiLevelType w:val="hybridMultilevel"/>
    <w:tmpl w:val="99969F0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63C369F7"/>
    <w:multiLevelType w:val="hybridMultilevel"/>
    <w:tmpl w:val="E8500C6E"/>
    <w:lvl w:ilvl="0" w:tplc="5A50445C">
      <w:start w:val="1"/>
      <w:numFmt w:val="bullet"/>
      <w:lvlText w:val=""/>
      <w:lvlJc w:val="left"/>
      <w:pPr>
        <w:ind w:left="720" w:hanging="360"/>
      </w:pPr>
      <w:rPr>
        <w:rFonts w:ascii="Symbol" w:hAnsi="Symbol"/>
      </w:rPr>
    </w:lvl>
    <w:lvl w:ilvl="1" w:tplc="ED989716">
      <w:start w:val="1"/>
      <w:numFmt w:val="bullet"/>
      <w:lvlText w:val=""/>
      <w:lvlJc w:val="left"/>
      <w:pPr>
        <w:ind w:left="720" w:hanging="360"/>
      </w:pPr>
      <w:rPr>
        <w:rFonts w:ascii="Symbol" w:hAnsi="Symbol"/>
      </w:rPr>
    </w:lvl>
    <w:lvl w:ilvl="2" w:tplc="B4C69F10">
      <w:start w:val="1"/>
      <w:numFmt w:val="bullet"/>
      <w:lvlText w:val=""/>
      <w:lvlJc w:val="left"/>
      <w:pPr>
        <w:ind w:left="720" w:hanging="360"/>
      </w:pPr>
      <w:rPr>
        <w:rFonts w:ascii="Symbol" w:hAnsi="Symbol"/>
      </w:rPr>
    </w:lvl>
    <w:lvl w:ilvl="3" w:tplc="BFEC4C36">
      <w:start w:val="1"/>
      <w:numFmt w:val="bullet"/>
      <w:lvlText w:val=""/>
      <w:lvlJc w:val="left"/>
      <w:pPr>
        <w:ind w:left="720" w:hanging="360"/>
      </w:pPr>
      <w:rPr>
        <w:rFonts w:ascii="Symbol" w:hAnsi="Symbol"/>
      </w:rPr>
    </w:lvl>
    <w:lvl w:ilvl="4" w:tplc="4A422D20">
      <w:start w:val="1"/>
      <w:numFmt w:val="bullet"/>
      <w:lvlText w:val=""/>
      <w:lvlJc w:val="left"/>
      <w:pPr>
        <w:ind w:left="720" w:hanging="360"/>
      </w:pPr>
      <w:rPr>
        <w:rFonts w:ascii="Symbol" w:hAnsi="Symbol"/>
      </w:rPr>
    </w:lvl>
    <w:lvl w:ilvl="5" w:tplc="784A2060">
      <w:start w:val="1"/>
      <w:numFmt w:val="bullet"/>
      <w:lvlText w:val=""/>
      <w:lvlJc w:val="left"/>
      <w:pPr>
        <w:ind w:left="720" w:hanging="360"/>
      </w:pPr>
      <w:rPr>
        <w:rFonts w:ascii="Symbol" w:hAnsi="Symbol"/>
      </w:rPr>
    </w:lvl>
    <w:lvl w:ilvl="6" w:tplc="7AFEBDAE">
      <w:start w:val="1"/>
      <w:numFmt w:val="bullet"/>
      <w:lvlText w:val=""/>
      <w:lvlJc w:val="left"/>
      <w:pPr>
        <w:ind w:left="720" w:hanging="360"/>
      </w:pPr>
      <w:rPr>
        <w:rFonts w:ascii="Symbol" w:hAnsi="Symbol"/>
      </w:rPr>
    </w:lvl>
    <w:lvl w:ilvl="7" w:tplc="6E10F7A8">
      <w:start w:val="1"/>
      <w:numFmt w:val="bullet"/>
      <w:lvlText w:val=""/>
      <w:lvlJc w:val="left"/>
      <w:pPr>
        <w:ind w:left="720" w:hanging="360"/>
      </w:pPr>
      <w:rPr>
        <w:rFonts w:ascii="Symbol" w:hAnsi="Symbol"/>
      </w:rPr>
    </w:lvl>
    <w:lvl w:ilvl="8" w:tplc="A8DA2152">
      <w:start w:val="1"/>
      <w:numFmt w:val="bullet"/>
      <w:lvlText w:val=""/>
      <w:lvlJc w:val="left"/>
      <w:pPr>
        <w:ind w:left="720" w:hanging="360"/>
      </w:pPr>
      <w:rPr>
        <w:rFonts w:ascii="Symbol" w:hAnsi="Symbol"/>
      </w:rPr>
    </w:lvl>
  </w:abstractNum>
  <w:abstractNum w:abstractNumId="51" w15:restartNumberingAfterBreak="0">
    <w:nsid w:val="63D935F1"/>
    <w:multiLevelType w:val="hybridMultilevel"/>
    <w:tmpl w:val="3CB44DA0"/>
    <w:lvl w:ilvl="0" w:tplc="60F06AF0">
      <w:start w:val="1"/>
      <w:numFmt w:val="decimal"/>
      <w:lvlText w:val="%1."/>
      <w:lvlJc w:val="left"/>
      <w:pPr>
        <w:ind w:left="1020" w:hanging="360"/>
      </w:pPr>
    </w:lvl>
    <w:lvl w:ilvl="1" w:tplc="13AC24B4">
      <w:start w:val="1"/>
      <w:numFmt w:val="decimal"/>
      <w:lvlText w:val="%2."/>
      <w:lvlJc w:val="left"/>
      <w:pPr>
        <w:ind w:left="1020" w:hanging="360"/>
      </w:pPr>
    </w:lvl>
    <w:lvl w:ilvl="2" w:tplc="66B6F594">
      <w:start w:val="1"/>
      <w:numFmt w:val="decimal"/>
      <w:lvlText w:val="%3."/>
      <w:lvlJc w:val="left"/>
      <w:pPr>
        <w:ind w:left="1020" w:hanging="360"/>
      </w:pPr>
    </w:lvl>
    <w:lvl w:ilvl="3" w:tplc="EDDCB2B0">
      <w:start w:val="1"/>
      <w:numFmt w:val="decimal"/>
      <w:lvlText w:val="%4."/>
      <w:lvlJc w:val="left"/>
      <w:pPr>
        <w:ind w:left="1020" w:hanging="360"/>
      </w:pPr>
    </w:lvl>
    <w:lvl w:ilvl="4" w:tplc="8BE0908E">
      <w:start w:val="1"/>
      <w:numFmt w:val="decimal"/>
      <w:lvlText w:val="%5."/>
      <w:lvlJc w:val="left"/>
      <w:pPr>
        <w:ind w:left="1020" w:hanging="360"/>
      </w:pPr>
    </w:lvl>
    <w:lvl w:ilvl="5" w:tplc="2A80E114">
      <w:start w:val="1"/>
      <w:numFmt w:val="decimal"/>
      <w:lvlText w:val="%6."/>
      <w:lvlJc w:val="left"/>
      <w:pPr>
        <w:ind w:left="1020" w:hanging="360"/>
      </w:pPr>
    </w:lvl>
    <w:lvl w:ilvl="6" w:tplc="768A30AC">
      <w:start w:val="1"/>
      <w:numFmt w:val="decimal"/>
      <w:lvlText w:val="%7."/>
      <w:lvlJc w:val="left"/>
      <w:pPr>
        <w:ind w:left="1020" w:hanging="360"/>
      </w:pPr>
    </w:lvl>
    <w:lvl w:ilvl="7" w:tplc="A55AFD3E">
      <w:start w:val="1"/>
      <w:numFmt w:val="decimal"/>
      <w:lvlText w:val="%8."/>
      <w:lvlJc w:val="left"/>
      <w:pPr>
        <w:ind w:left="1020" w:hanging="360"/>
      </w:pPr>
    </w:lvl>
    <w:lvl w:ilvl="8" w:tplc="E7B808C8">
      <w:start w:val="1"/>
      <w:numFmt w:val="decimal"/>
      <w:lvlText w:val="%9."/>
      <w:lvlJc w:val="left"/>
      <w:pPr>
        <w:ind w:left="1020" w:hanging="360"/>
      </w:pPr>
    </w:lvl>
  </w:abstractNum>
  <w:abstractNum w:abstractNumId="52" w15:restartNumberingAfterBreak="0">
    <w:nsid w:val="67F44726"/>
    <w:multiLevelType w:val="hybridMultilevel"/>
    <w:tmpl w:val="9C783952"/>
    <w:lvl w:ilvl="0" w:tplc="BE9AA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81F46F6"/>
    <w:multiLevelType w:val="hybridMultilevel"/>
    <w:tmpl w:val="30FA2DF8"/>
    <w:lvl w:ilvl="0" w:tplc="BB924AB6">
      <w:start w:val="1100"/>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4774387"/>
    <w:multiLevelType w:val="multilevel"/>
    <w:tmpl w:val="C346D95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E377C2"/>
    <w:multiLevelType w:val="hybridMultilevel"/>
    <w:tmpl w:val="301E5EF8"/>
    <w:lvl w:ilvl="0" w:tplc="BB924AB6">
      <w:start w:val="1100"/>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8E83DD8"/>
    <w:multiLevelType w:val="hybridMultilevel"/>
    <w:tmpl w:val="87924C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7CD844E2"/>
    <w:multiLevelType w:val="hybridMultilevel"/>
    <w:tmpl w:val="8A3A7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CE401EF"/>
    <w:multiLevelType w:val="hybridMultilevel"/>
    <w:tmpl w:val="5A502F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931427037">
    <w:abstractNumId w:val="30"/>
  </w:num>
  <w:num w:numId="2" w16cid:durableId="246885239">
    <w:abstractNumId w:val="13"/>
  </w:num>
  <w:num w:numId="3" w16cid:durableId="758405454">
    <w:abstractNumId w:val="9"/>
  </w:num>
  <w:num w:numId="4" w16cid:durableId="1701392755">
    <w:abstractNumId w:val="15"/>
  </w:num>
  <w:num w:numId="5" w16cid:durableId="1686249079">
    <w:abstractNumId w:val="56"/>
  </w:num>
  <w:num w:numId="6" w16cid:durableId="491797628">
    <w:abstractNumId w:val="27"/>
  </w:num>
  <w:num w:numId="7" w16cid:durableId="1983463175">
    <w:abstractNumId w:val="47"/>
  </w:num>
  <w:num w:numId="8" w16cid:durableId="1479616926">
    <w:abstractNumId w:val="46"/>
  </w:num>
  <w:num w:numId="9" w16cid:durableId="138619607">
    <w:abstractNumId w:val="52"/>
  </w:num>
  <w:num w:numId="10" w16cid:durableId="1221864404">
    <w:abstractNumId w:val="54"/>
  </w:num>
  <w:num w:numId="11" w16cid:durableId="1270549018">
    <w:abstractNumId w:val="5"/>
  </w:num>
  <w:num w:numId="12" w16cid:durableId="1441223406">
    <w:abstractNumId w:val="49"/>
  </w:num>
  <w:num w:numId="13" w16cid:durableId="546916163">
    <w:abstractNumId w:val="58"/>
  </w:num>
  <w:num w:numId="14" w16cid:durableId="1409381908">
    <w:abstractNumId w:val="57"/>
  </w:num>
  <w:num w:numId="15" w16cid:durableId="1823501093">
    <w:abstractNumId w:val="14"/>
  </w:num>
  <w:num w:numId="16" w16cid:durableId="1423529103">
    <w:abstractNumId w:val="35"/>
  </w:num>
  <w:num w:numId="17" w16cid:durableId="1633098905">
    <w:abstractNumId w:val="3"/>
  </w:num>
  <w:num w:numId="18" w16cid:durableId="529343341">
    <w:abstractNumId w:val="18"/>
  </w:num>
  <w:num w:numId="19" w16cid:durableId="1504272122">
    <w:abstractNumId w:val="40"/>
  </w:num>
  <w:num w:numId="20" w16cid:durableId="1378627596">
    <w:abstractNumId w:val="8"/>
  </w:num>
  <w:num w:numId="21" w16cid:durableId="2099472716">
    <w:abstractNumId w:val="37"/>
  </w:num>
  <w:num w:numId="22" w16cid:durableId="1311060837">
    <w:abstractNumId w:val="41"/>
  </w:num>
  <w:num w:numId="23" w16cid:durableId="950208657">
    <w:abstractNumId w:val="25"/>
  </w:num>
  <w:num w:numId="24" w16cid:durableId="685407946">
    <w:abstractNumId w:val="28"/>
  </w:num>
  <w:num w:numId="25" w16cid:durableId="1217158211">
    <w:abstractNumId w:val="44"/>
  </w:num>
  <w:num w:numId="26" w16cid:durableId="1322734850">
    <w:abstractNumId w:val="55"/>
  </w:num>
  <w:num w:numId="27" w16cid:durableId="2036300275">
    <w:abstractNumId w:val="31"/>
  </w:num>
  <w:num w:numId="28" w16cid:durableId="1034307387">
    <w:abstractNumId w:val="53"/>
  </w:num>
  <w:num w:numId="29" w16cid:durableId="1774586882">
    <w:abstractNumId w:val="36"/>
  </w:num>
  <w:num w:numId="30" w16cid:durableId="844057802">
    <w:abstractNumId w:val="51"/>
  </w:num>
  <w:num w:numId="31" w16cid:durableId="197549080">
    <w:abstractNumId w:val="4"/>
  </w:num>
  <w:num w:numId="32" w16cid:durableId="1416828156">
    <w:abstractNumId w:val="20"/>
  </w:num>
  <w:num w:numId="33" w16cid:durableId="549996601">
    <w:abstractNumId w:val="7"/>
  </w:num>
  <w:num w:numId="34" w16cid:durableId="147213258">
    <w:abstractNumId w:val="48"/>
  </w:num>
  <w:num w:numId="35" w16cid:durableId="1535070587">
    <w:abstractNumId w:val="16"/>
  </w:num>
  <w:num w:numId="36" w16cid:durableId="1303271024">
    <w:abstractNumId w:val="29"/>
  </w:num>
  <w:num w:numId="37" w16cid:durableId="335618911">
    <w:abstractNumId w:val="21"/>
  </w:num>
  <w:num w:numId="38" w16cid:durableId="2012177807">
    <w:abstractNumId w:val="10"/>
  </w:num>
  <w:num w:numId="39" w16cid:durableId="1501119033">
    <w:abstractNumId w:val="26"/>
  </w:num>
  <w:num w:numId="40" w16cid:durableId="946080225">
    <w:abstractNumId w:val="2"/>
  </w:num>
  <w:num w:numId="41" w16cid:durableId="1821800957">
    <w:abstractNumId w:val="0"/>
  </w:num>
  <w:num w:numId="42" w16cid:durableId="1569152147">
    <w:abstractNumId w:val="22"/>
  </w:num>
  <w:num w:numId="43" w16cid:durableId="405613288">
    <w:abstractNumId w:val="23"/>
  </w:num>
  <w:num w:numId="44" w16cid:durableId="1299989319">
    <w:abstractNumId w:val="19"/>
  </w:num>
  <w:num w:numId="45" w16cid:durableId="861626720">
    <w:abstractNumId w:val="45"/>
  </w:num>
  <w:num w:numId="46" w16cid:durableId="1593586283">
    <w:abstractNumId w:val="34"/>
  </w:num>
  <w:num w:numId="47" w16cid:durableId="1693065323">
    <w:abstractNumId w:val="43"/>
  </w:num>
  <w:num w:numId="48" w16cid:durableId="3942820">
    <w:abstractNumId w:val="6"/>
  </w:num>
  <w:num w:numId="49" w16cid:durableId="1420905392">
    <w:abstractNumId w:val="50"/>
  </w:num>
  <w:num w:numId="50" w16cid:durableId="1938756133">
    <w:abstractNumId w:val="33"/>
  </w:num>
  <w:num w:numId="51" w16cid:durableId="1933200420">
    <w:abstractNumId w:val="11"/>
  </w:num>
  <w:num w:numId="52" w16cid:durableId="1305113374">
    <w:abstractNumId w:val="42"/>
  </w:num>
  <w:num w:numId="53" w16cid:durableId="1975210092">
    <w:abstractNumId w:val="1"/>
  </w:num>
  <w:num w:numId="54" w16cid:durableId="1508787680">
    <w:abstractNumId w:val="12"/>
  </w:num>
  <w:num w:numId="55" w16cid:durableId="1878733149">
    <w:abstractNumId w:val="32"/>
  </w:num>
  <w:num w:numId="56" w16cid:durableId="1326973250">
    <w:abstractNumId w:val="24"/>
  </w:num>
  <w:num w:numId="57" w16cid:durableId="49194596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B7"/>
    <w:rsid w:val="000007EF"/>
    <w:rsid w:val="00001BE8"/>
    <w:rsid w:val="00002863"/>
    <w:rsid w:val="00002EF3"/>
    <w:rsid w:val="000036E6"/>
    <w:rsid w:val="000038C5"/>
    <w:rsid w:val="00003F71"/>
    <w:rsid w:val="0000495B"/>
    <w:rsid w:val="000066C0"/>
    <w:rsid w:val="00006911"/>
    <w:rsid w:val="0000783E"/>
    <w:rsid w:val="00007CEC"/>
    <w:rsid w:val="000111CA"/>
    <w:rsid w:val="0001295D"/>
    <w:rsid w:val="00013AF9"/>
    <w:rsid w:val="00013C55"/>
    <w:rsid w:val="000140ED"/>
    <w:rsid w:val="000143E1"/>
    <w:rsid w:val="00014D8B"/>
    <w:rsid w:val="00015826"/>
    <w:rsid w:val="00015F4C"/>
    <w:rsid w:val="00016A3E"/>
    <w:rsid w:val="00017227"/>
    <w:rsid w:val="00017907"/>
    <w:rsid w:val="00017A63"/>
    <w:rsid w:val="000201F9"/>
    <w:rsid w:val="0002060E"/>
    <w:rsid w:val="00022702"/>
    <w:rsid w:val="00022B39"/>
    <w:rsid w:val="00023A79"/>
    <w:rsid w:val="00023FA2"/>
    <w:rsid w:val="00024CC7"/>
    <w:rsid w:val="00024E5C"/>
    <w:rsid w:val="00024F91"/>
    <w:rsid w:val="000256B6"/>
    <w:rsid w:val="000261A0"/>
    <w:rsid w:val="0002643A"/>
    <w:rsid w:val="00027E9B"/>
    <w:rsid w:val="000310D6"/>
    <w:rsid w:val="000319A8"/>
    <w:rsid w:val="00031B32"/>
    <w:rsid w:val="00032974"/>
    <w:rsid w:val="00032AEA"/>
    <w:rsid w:val="00033270"/>
    <w:rsid w:val="0003331D"/>
    <w:rsid w:val="0003343F"/>
    <w:rsid w:val="00033723"/>
    <w:rsid w:val="0003415E"/>
    <w:rsid w:val="000342AE"/>
    <w:rsid w:val="00035AC3"/>
    <w:rsid w:val="00036265"/>
    <w:rsid w:val="00037D5F"/>
    <w:rsid w:val="0004062A"/>
    <w:rsid w:val="000424E5"/>
    <w:rsid w:val="0004254A"/>
    <w:rsid w:val="00042864"/>
    <w:rsid w:val="00042B6D"/>
    <w:rsid w:val="00042B87"/>
    <w:rsid w:val="00043726"/>
    <w:rsid w:val="00043E6D"/>
    <w:rsid w:val="00044B57"/>
    <w:rsid w:val="00044D4D"/>
    <w:rsid w:val="00045460"/>
    <w:rsid w:val="000457D5"/>
    <w:rsid w:val="000469A3"/>
    <w:rsid w:val="00050271"/>
    <w:rsid w:val="000502C1"/>
    <w:rsid w:val="00052D50"/>
    <w:rsid w:val="00054085"/>
    <w:rsid w:val="000544B3"/>
    <w:rsid w:val="000558CE"/>
    <w:rsid w:val="000563E8"/>
    <w:rsid w:val="00056766"/>
    <w:rsid w:val="00056A50"/>
    <w:rsid w:val="0005744B"/>
    <w:rsid w:val="000574BE"/>
    <w:rsid w:val="00060093"/>
    <w:rsid w:val="0006031B"/>
    <w:rsid w:val="00060E25"/>
    <w:rsid w:val="00060F12"/>
    <w:rsid w:val="00061DAF"/>
    <w:rsid w:val="0006421C"/>
    <w:rsid w:val="00064436"/>
    <w:rsid w:val="0006469C"/>
    <w:rsid w:val="00065544"/>
    <w:rsid w:val="00065D8B"/>
    <w:rsid w:val="000664A7"/>
    <w:rsid w:val="0006674C"/>
    <w:rsid w:val="000679BA"/>
    <w:rsid w:val="00067CF1"/>
    <w:rsid w:val="00070B60"/>
    <w:rsid w:val="0007339D"/>
    <w:rsid w:val="0007384A"/>
    <w:rsid w:val="00073FFA"/>
    <w:rsid w:val="00075218"/>
    <w:rsid w:val="0007590A"/>
    <w:rsid w:val="00076451"/>
    <w:rsid w:val="00076B11"/>
    <w:rsid w:val="00076D80"/>
    <w:rsid w:val="0007772B"/>
    <w:rsid w:val="00080123"/>
    <w:rsid w:val="00081733"/>
    <w:rsid w:val="000817FB"/>
    <w:rsid w:val="00083E0D"/>
    <w:rsid w:val="00084DDC"/>
    <w:rsid w:val="00084DE1"/>
    <w:rsid w:val="0008558F"/>
    <w:rsid w:val="00085F34"/>
    <w:rsid w:val="0008691E"/>
    <w:rsid w:val="00087476"/>
    <w:rsid w:val="000900A5"/>
    <w:rsid w:val="00091358"/>
    <w:rsid w:val="00091F7C"/>
    <w:rsid w:val="000921A9"/>
    <w:rsid w:val="00092AE0"/>
    <w:rsid w:val="0009482C"/>
    <w:rsid w:val="000954EE"/>
    <w:rsid w:val="000969F6"/>
    <w:rsid w:val="00097273"/>
    <w:rsid w:val="00097B87"/>
    <w:rsid w:val="000A14A4"/>
    <w:rsid w:val="000A14DF"/>
    <w:rsid w:val="000A25BF"/>
    <w:rsid w:val="000A2DF5"/>
    <w:rsid w:val="000A2F8E"/>
    <w:rsid w:val="000A3181"/>
    <w:rsid w:val="000A462E"/>
    <w:rsid w:val="000A555C"/>
    <w:rsid w:val="000A63EE"/>
    <w:rsid w:val="000A65CD"/>
    <w:rsid w:val="000A67BB"/>
    <w:rsid w:val="000A7768"/>
    <w:rsid w:val="000A7895"/>
    <w:rsid w:val="000B0F17"/>
    <w:rsid w:val="000B2402"/>
    <w:rsid w:val="000B27C3"/>
    <w:rsid w:val="000B2E0B"/>
    <w:rsid w:val="000B32D5"/>
    <w:rsid w:val="000B341D"/>
    <w:rsid w:val="000B53B2"/>
    <w:rsid w:val="000B61F0"/>
    <w:rsid w:val="000B6ECF"/>
    <w:rsid w:val="000B6FD3"/>
    <w:rsid w:val="000B7AAF"/>
    <w:rsid w:val="000B7C45"/>
    <w:rsid w:val="000B7CD4"/>
    <w:rsid w:val="000B7D12"/>
    <w:rsid w:val="000C160E"/>
    <w:rsid w:val="000C183E"/>
    <w:rsid w:val="000C1DE5"/>
    <w:rsid w:val="000C33A1"/>
    <w:rsid w:val="000C4534"/>
    <w:rsid w:val="000C4840"/>
    <w:rsid w:val="000C4D9F"/>
    <w:rsid w:val="000C5FA6"/>
    <w:rsid w:val="000C7091"/>
    <w:rsid w:val="000C7712"/>
    <w:rsid w:val="000C7A71"/>
    <w:rsid w:val="000C7B60"/>
    <w:rsid w:val="000D0104"/>
    <w:rsid w:val="000D062F"/>
    <w:rsid w:val="000D0A4F"/>
    <w:rsid w:val="000D2043"/>
    <w:rsid w:val="000D22CC"/>
    <w:rsid w:val="000D3710"/>
    <w:rsid w:val="000D3942"/>
    <w:rsid w:val="000D3A43"/>
    <w:rsid w:val="000D3E3C"/>
    <w:rsid w:val="000D4531"/>
    <w:rsid w:val="000D55B5"/>
    <w:rsid w:val="000D68C9"/>
    <w:rsid w:val="000D6B2B"/>
    <w:rsid w:val="000D6F2C"/>
    <w:rsid w:val="000D74F8"/>
    <w:rsid w:val="000D7B13"/>
    <w:rsid w:val="000E09FE"/>
    <w:rsid w:val="000E1D2C"/>
    <w:rsid w:val="000E1D9F"/>
    <w:rsid w:val="000E200A"/>
    <w:rsid w:val="000E252E"/>
    <w:rsid w:val="000E373B"/>
    <w:rsid w:val="000E3CE3"/>
    <w:rsid w:val="000E4102"/>
    <w:rsid w:val="000E51C5"/>
    <w:rsid w:val="000E69C9"/>
    <w:rsid w:val="000E7D89"/>
    <w:rsid w:val="000F11B4"/>
    <w:rsid w:val="000F13BC"/>
    <w:rsid w:val="000F1684"/>
    <w:rsid w:val="000F4BA2"/>
    <w:rsid w:val="000F4FBE"/>
    <w:rsid w:val="000F5336"/>
    <w:rsid w:val="000F5AF5"/>
    <w:rsid w:val="000F602A"/>
    <w:rsid w:val="000F7BAE"/>
    <w:rsid w:val="000F7F6F"/>
    <w:rsid w:val="001002CE"/>
    <w:rsid w:val="001017BA"/>
    <w:rsid w:val="00101A37"/>
    <w:rsid w:val="00101BAA"/>
    <w:rsid w:val="00102090"/>
    <w:rsid w:val="00103151"/>
    <w:rsid w:val="00103284"/>
    <w:rsid w:val="00104CD0"/>
    <w:rsid w:val="00105971"/>
    <w:rsid w:val="00106FFB"/>
    <w:rsid w:val="0010741E"/>
    <w:rsid w:val="00107779"/>
    <w:rsid w:val="00107D8D"/>
    <w:rsid w:val="0011020C"/>
    <w:rsid w:val="001102B3"/>
    <w:rsid w:val="00110E77"/>
    <w:rsid w:val="00111CFF"/>
    <w:rsid w:val="00112176"/>
    <w:rsid w:val="001124CF"/>
    <w:rsid w:val="001125B1"/>
    <w:rsid w:val="0011272F"/>
    <w:rsid w:val="00113B4A"/>
    <w:rsid w:val="001155B5"/>
    <w:rsid w:val="001156FC"/>
    <w:rsid w:val="00115B8E"/>
    <w:rsid w:val="001161D4"/>
    <w:rsid w:val="0011708D"/>
    <w:rsid w:val="001171B5"/>
    <w:rsid w:val="00117CE0"/>
    <w:rsid w:val="00120B8E"/>
    <w:rsid w:val="00121F0A"/>
    <w:rsid w:val="00122C3D"/>
    <w:rsid w:val="00122E04"/>
    <w:rsid w:val="0012473B"/>
    <w:rsid w:val="001248E3"/>
    <w:rsid w:val="00125080"/>
    <w:rsid w:val="001250BA"/>
    <w:rsid w:val="00125D13"/>
    <w:rsid w:val="00125F71"/>
    <w:rsid w:val="00126094"/>
    <w:rsid w:val="0012625F"/>
    <w:rsid w:val="00127911"/>
    <w:rsid w:val="00131244"/>
    <w:rsid w:val="0013179F"/>
    <w:rsid w:val="00133A15"/>
    <w:rsid w:val="00134021"/>
    <w:rsid w:val="00134140"/>
    <w:rsid w:val="001349AE"/>
    <w:rsid w:val="0013524B"/>
    <w:rsid w:val="001356CE"/>
    <w:rsid w:val="001359D8"/>
    <w:rsid w:val="00136276"/>
    <w:rsid w:val="001363D9"/>
    <w:rsid w:val="00136F2F"/>
    <w:rsid w:val="00137944"/>
    <w:rsid w:val="00137F37"/>
    <w:rsid w:val="00141BAA"/>
    <w:rsid w:val="00142AE5"/>
    <w:rsid w:val="00143803"/>
    <w:rsid w:val="00143F37"/>
    <w:rsid w:val="00146033"/>
    <w:rsid w:val="00146474"/>
    <w:rsid w:val="001467D3"/>
    <w:rsid w:val="00147596"/>
    <w:rsid w:val="00147B43"/>
    <w:rsid w:val="001513DE"/>
    <w:rsid w:val="0015163B"/>
    <w:rsid w:val="00152A36"/>
    <w:rsid w:val="00155B80"/>
    <w:rsid w:val="00155D0E"/>
    <w:rsid w:val="0016038F"/>
    <w:rsid w:val="00160CB0"/>
    <w:rsid w:val="00161660"/>
    <w:rsid w:val="00161F1E"/>
    <w:rsid w:val="0016248E"/>
    <w:rsid w:val="0016249B"/>
    <w:rsid w:val="0016251E"/>
    <w:rsid w:val="00162A84"/>
    <w:rsid w:val="001632DD"/>
    <w:rsid w:val="00163CDD"/>
    <w:rsid w:val="0016417F"/>
    <w:rsid w:val="001642CD"/>
    <w:rsid w:val="00164853"/>
    <w:rsid w:val="00164B50"/>
    <w:rsid w:val="00165844"/>
    <w:rsid w:val="00165C66"/>
    <w:rsid w:val="00165F07"/>
    <w:rsid w:val="001667EA"/>
    <w:rsid w:val="00166A1C"/>
    <w:rsid w:val="00167245"/>
    <w:rsid w:val="00171675"/>
    <w:rsid w:val="00172F6A"/>
    <w:rsid w:val="00173733"/>
    <w:rsid w:val="001740CC"/>
    <w:rsid w:val="001760B4"/>
    <w:rsid w:val="00176849"/>
    <w:rsid w:val="00176D28"/>
    <w:rsid w:val="001775D7"/>
    <w:rsid w:val="00177B2E"/>
    <w:rsid w:val="001802A8"/>
    <w:rsid w:val="00180AEB"/>
    <w:rsid w:val="00180B22"/>
    <w:rsid w:val="00181165"/>
    <w:rsid w:val="00181BD7"/>
    <w:rsid w:val="00181F72"/>
    <w:rsid w:val="0018231A"/>
    <w:rsid w:val="00182879"/>
    <w:rsid w:val="00183C28"/>
    <w:rsid w:val="00183F7F"/>
    <w:rsid w:val="00183FBC"/>
    <w:rsid w:val="00184228"/>
    <w:rsid w:val="00184D33"/>
    <w:rsid w:val="00187D96"/>
    <w:rsid w:val="001902E2"/>
    <w:rsid w:val="00192691"/>
    <w:rsid w:val="00193685"/>
    <w:rsid w:val="00194B10"/>
    <w:rsid w:val="00196300"/>
    <w:rsid w:val="00196648"/>
    <w:rsid w:val="00197975"/>
    <w:rsid w:val="00197C58"/>
    <w:rsid w:val="00197E5D"/>
    <w:rsid w:val="001A01A5"/>
    <w:rsid w:val="001A052E"/>
    <w:rsid w:val="001A05E4"/>
    <w:rsid w:val="001A0B14"/>
    <w:rsid w:val="001A1509"/>
    <w:rsid w:val="001A1769"/>
    <w:rsid w:val="001A1C7F"/>
    <w:rsid w:val="001A23AF"/>
    <w:rsid w:val="001A3C55"/>
    <w:rsid w:val="001B10F4"/>
    <w:rsid w:val="001B1F3A"/>
    <w:rsid w:val="001B2062"/>
    <w:rsid w:val="001B3D37"/>
    <w:rsid w:val="001B5717"/>
    <w:rsid w:val="001B5F44"/>
    <w:rsid w:val="001B67BB"/>
    <w:rsid w:val="001B6860"/>
    <w:rsid w:val="001C01A9"/>
    <w:rsid w:val="001C0F93"/>
    <w:rsid w:val="001C2B2C"/>
    <w:rsid w:val="001C4F5C"/>
    <w:rsid w:val="001C5254"/>
    <w:rsid w:val="001C54A7"/>
    <w:rsid w:val="001C5CA5"/>
    <w:rsid w:val="001C6CB5"/>
    <w:rsid w:val="001C7E9B"/>
    <w:rsid w:val="001D0066"/>
    <w:rsid w:val="001D0DA0"/>
    <w:rsid w:val="001D13B7"/>
    <w:rsid w:val="001D2B65"/>
    <w:rsid w:val="001D3B2B"/>
    <w:rsid w:val="001D4FC2"/>
    <w:rsid w:val="001D5DCF"/>
    <w:rsid w:val="001D6C1A"/>
    <w:rsid w:val="001D6E6F"/>
    <w:rsid w:val="001D77F0"/>
    <w:rsid w:val="001E07BB"/>
    <w:rsid w:val="001E0B6F"/>
    <w:rsid w:val="001E0FF3"/>
    <w:rsid w:val="001E1EA2"/>
    <w:rsid w:val="001E2080"/>
    <w:rsid w:val="001E2A8D"/>
    <w:rsid w:val="001E3795"/>
    <w:rsid w:val="001E4021"/>
    <w:rsid w:val="001E6EEC"/>
    <w:rsid w:val="001E712E"/>
    <w:rsid w:val="001E7397"/>
    <w:rsid w:val="001E759A"/>
    <w:rsid w:val="001E75B5"/>
    <w:rsid w:val="001F1064"/>
    <w:rsid w:val="001F20E2"/>
    <w:rsid w:val="001F258E"/>
    <w:rsid w:val="001F2A23"/>
    <w:rsid w:val="001F3414"/>
    <w:rsid w:val="001F4F64"/>
    <w:rsid w:val="001F5738"/>
    <w:rsid w:val="001F5D41"/>
    <w:rsid w:val="001F71C4"/>
    <w:rsid w:val="001F7B83"/>
    <w:rsid w:val="002013BA"/>
    <w:rsid w:val="0020190D"/>
    <w:rsid w:val="00201B66"/>
    <w:rsid w:val="00201EA9"/>
    <w:rsid w:val="00203462"/>
    <w:rsid w:val="00204C2D"/>
    <w:rsid w:val="00205FD5"/>
    <w:rsid w:val="002074E6"/>
    <w:rsid w:val="00207DD8"/>
    <w:rsid w:val="002102AA"/>
    <w:rsid w:val="00210703"/>
    <w:rsid w:val="002109A6"/>
    <w:rsid w:val="00210A8C"/>
    <w:rsid w:val="00210BFF"/>
    <w:rsid w:val="00212367"/>
    <w:rsid w:val="002123EA"/>
    <w:rsid w:val="002125C1"/>
    <w:rsid w:val="0021382A"/>
    <w:rsid w:val="002149AB"/>
    <w:rsid w:val="00214DAB"/>
    <w:rsid w:val="00215137"/>
    <w:rsid w:val="00216970"/>
    <w:rsid w:val="002178D8"/>
    <w:rsid w:val="00217D67"/>
    <w:rsid w:val="002221B2"/>
    <w:rsid w:val="00224D3E"/>
    <w:rsid w:val="00224E3C"/>
    <w:rsid w:val="00227015"/>
    <w:rsid w:val="002331B8"/>
    <w:rsid w:val="0023619C"/>
    <w:rsid w:val="00236BAD"/>
    <w:rsid w:val="00236EE6"/>
    <w:rsid w:val="00237E09"/>
    <w:rsid w:val="002410E0"/>
    <w:rsid w:val="0024277C"/>
    <w:rsid w:val="002447AA"/>
    <w:rsid w:val="00244FA1"/>
    <w:rsid w:val="00245B0A"/>
    <w:rsid w:val="00247F61"/>
    <w:rsid w:val="00250EA0"/>
    <w:rsid w:val="00251225"/>
    <w:rsid w:val="00253771"/>
    <w:rsid w:val="002538FD"/>
    <w:rsid w:val="00253A78"/>
    <w:rsid w:val="00253CD1"/>
    <w:rsid w:val="00253DEA"/>
    <w:rsid w:val="0025421E"/>
    <w:rsid w:val="00254234"/>
    <w:rsid w:val="002548DA"/>
    <w:rsid w:val="00257317"/>
    <w:rsid w:val="002615CE"/>
    <w:rsid w:val="002616C8"/>
    <w:rsid w:val="002629A7"/>
    <w:rsid w:val="00263000"/>
    <w:rsid w:val="002634C8"/>
    <w:rsid w:val="00263CD3"/>
    <w:rsid w:val="002656F8"/>
    <w:rsid w:val="0026578F"/>
    <w:rsid w:val="002658FC"/>
    <w:rsid w:val="00265AAC"/>
    <w:rsid w:val="00265CA5"/>
    <w:rsid w:val="0026615E"/>
    <w:rsid w:val="00266290"/>
    <w:rsid w:val="00266EFD"/>
    <w:rsid w:val="00267D74"/>
    <w:rsid w:val="00270C70"/>
    <w:rsid w:val="00270EB7"/>
    <w:rsid w:val="00270F01"/>
    <w:rsid w:val="0027284D"/>
    <w:rsid w:val="00272BC0"/>
    <w:rsid w:val="00272F1D"/>
    <w:rsid w:val="00273546"/>
    <w:rsid w:val="00274941"/>
    <w:rsid w:val="00275F21"/>
    <w:rsid w:val="00277C66"/>
    <w:rsid w:val="002809A9"/>
    <w:rsid w:val="00280C82"/>
    <w:rsid w:val="00281193"/>
    <w:rsid w:val="002813EB"/>
    <w:rsid w:val="00281F5B"/>
    <w:rsid w:val="0028246C"/>
    <w:rsid w:val="00282AC0"/>
    <w:rsid w:val="00282B81"/>
    <w:rsid w:val="00282CFA"/>
    <w:rsid w:val="002831F8"/>
    <w:rsid w:val="00283BE0"/>
    <w:rsid w:val="00283D15"/>
    <w:rsid w:val="002840DC"/>
    <w:rsid w:val="002852B1"/>
    <w:rsid w:val="002858C5"/>
    <w:rsid w:val="00285B3F"/>
    <w:rsid w:val="00290B85"/>
    <w:rsid w:val="00290E2D"/>
    <w:rsid w:val="00291849"/>
    <w:rsid w:val="00292579"/>
    <w:rsid w:val="00292D57"/>
    <w:rsid w:val="00294848"/>
    <w:rsid w:val="0029728D"/>
    <w:rsid w:val="002A03AF"/>
    <w:rsid w:val="002A0D5D"/>
    <w:rsid w:val="002A15E5"/>
    <w:rsid w:val="002A18C8"/>
    <w:rsid w:val="002A1C59"/>
    <w:rsid w:val="002A1FC9"/>
    <w:rsid w:val="002A2D56"/>
    <w:rsid w:val="002A33FF"/>
    <w:rsid w:val="002A3B32"/>
    <w:rsid w:val="002A564B"/>
    <w:rsid w:val="002A57C9"/>
    <w:rsid w:val="002A5A8B"/>
    <w:rsid w:val="002A71CC"/>
    <w:rsid w:val="002A75C2"/>
    <w:rsid w:val="002B11B2"/>
    <w:rsid w:val="002B2D72"/>
    <w:rsid w:val="002B3763"/>
    <w:rsid w:val="002B379C"/>
    <w:rsid w:val="002B4AEE"/>
    <w:rsid w:val="002B4F40"/>
    <w:rsid w:val="002B4FDD"/>
    <w:rsid w:val="002B5569"/>
    <w:rsid w:val="002B55F0"/>
    <w:rsid w:val="002B5956"/>
    <w:rsid w:val="002B755C"/>
    <w:rsid w:val="002C197A"/>
    <w:rsid w:val="002C239F"/>
    <w:rsid w:val="002C2452"/>
    <w:rsid w:val="002C2D89"/>
    <w:rsid w:val="002C2F77"/>
    <w:rsid w:val="002C36D5"/>
    <w:rsid w:val="002C3B2F"/>
    <w:rsid w:val="002C3D6B"/>
    <w:rsid w:val="002C4090"/>
    <w:rsid w:val="002C42A6"/>
    <w:rsid w:val="002C4C31"/>
    <w:rsid w:val="002C5B87"/>
    <w:rsid w:val="002C62B1"/>
    <w:rsid w:val="002C64E3"/>
    <w:rsid w:val="002C69B9"/>
    <w:rsid w:val="002C7CA4"/>
    <w:rsid w:val="002D04A8"/>
    <w:rsid w:val="002D0DCA"/>
    <w:rsid w:val="002D258D"/>
    <w:rsid w:val="002D3821"/>
    <w:rsid w:val="002D4907"/>
    <w:rsid w:val="002D5026"/>
    <w:rsid w:val="002D5095"/>
    <w:rsid w:val="002D5120"/>
    <w:rsid w:val="002D546B"/>
    <w:rsid w:val="002D581E"/>
    <w:rsid w:val="002D6278"/>
    <w:rsid w:val="002D6CCD"/>
    <w:rsid w:val="002D785F"/>
    <w:rsid w:val="002D7CFD"/>
    <w:rsid w:val="002E1C23"/>
    <w:rsid w:val="002E3E95"/>
    <w:rsid w:val="002E403F"/>
    <w:rsid w:val="002E43A5"/>
    <w:rsid w:val="002E49FA"/>
    <w:rsid w:val="002E5324"/>
    <w:rsid w:val="002E57C5"/>
    <w:rsid w:val="002E5A5C"/>
    <w:rsid w:val="002E741F"/>
    <w:rsid w:val="002E767C"/>
    <w:rsid w:val="002E79F7"/>
    <w:rsid w:val="002F16A2"/>
    <w:rsid w:val="002F1A79"/>
    <w:rsid w:val="002F1B16"/>
    <w:rsid w:val="002F241E"/>
    <w:rsid w:val="002F2ABA"/>
    <w:rsid w:val="002F3CCC"/>
    <w:rsid w:val="002F40A7"/>
    <w:rsid w:val="002F50FB"/>
    <w:rsid w:val="002F5998"/>
    <w:rsid w:val="002F632C"/>
    <w:rsid w:val="002F65C3"/>
    <w:rsid w:val="002F6DFE"/>
    <w:rsid w:val="002F71B3"/>
    <w:rsid w:val="002F7676"/>
    <w:rsid w:val="00300081"/>
    <w:rsid w:val="00300166"/>
    <w:rsid w:val="00300F01"/>
    <w:rsid w:val="003014F3"/>
    <w:rsid w:val="0030168D"/>
    <w:rsid w:val="00301966"/>
    <w:rsid w:val="003019FD"/>
    <w:rsid w:val="00301AE4"/>
    <w:rsid w:val="00303A2C"/>
    <w:rsid w:val="00304229"/>
    <w:rsid w:val="0030558B"/>
    <w:rsid w:val="003065BF"/>
    <w:rsid w:val="00306A91"/>
    <w:rsid w:val="00306FB2"/>
    <w:rsid w:val="00307BE1"/>
    <w:rsid w:val="00310203"/>
    <w:rsid w:val="003109C3"/>
    <w:rsid w:val="00310CF9"/>
    <w:rsid w:val="00310EB9"/>
    <w:rsid w:val="003114D7"/>
    <w:rsid w:val="003118A0"/>
    <w:rsid w:val="003122B2"/>
    <w:rsid w:val="00312995"/>
    <w:rsid w:val="00313AC6"/>
    <w:rsid w:val="00315253"/>
    <w:rsid w:val="00315E5B"/>
    <w:rsid w:val="0031640D"/>
    <w:rsid w:val="00316C63"/>
    <w:rsid w:val="00317B87"/>
    <w:rsid w:val="003208E0"/>
    <w:rsid w:val="00320B6E"/>
    <w:rsid w:val="00320DCD"/>
    <w:rsid w:val="00321FC8"/>
    <w:rsid w:val="003229AC"/>
    <w:rsid w:val="00323896"/>
    <w:rsid w:val="00323AC5"/>
    <w:rsid w:val="00324C73"/>
    <w:rsid w:val="003255EB"/>
    <w:rsid w:val="0032736A"/>
    <w:rsid w:val="00327A51"/>
    <w:rsid w:val="00330265"/>
    <w:rsid w:val="003308A5"/>
    <w:rsid w:val="00331DDE"/>
    <w:rsid w:val="00331FF5"/>
    <w:rsid w:val="00332EEC"/>
    <w:rsid w:val="00333B6A"/>
    <w:rsid w:val="003348E8"/>
    <w:rsid w:val="00334A4D"/>
    <w:rsid w:val="00334B7E"/>
    <w:rsid w:val="0033503E"/>
    <w:rsid w:val="003367F3"/>
    <w:rsid w:val="00336C34"/>
    <w:rsid w:val="00336FE3"/>
    <w:rsid w:val="003377FA"/>
    <w:rsid w:val="00340731"/>
    <w:rsid w:val="00340C44"/>
    <w:rsid w:val="003417C0"/>
    <w:rsid w:val="00342B05"/>
    <w:rsid w:val="00344DBD"/>
    <w:rsid w:val="0034530B"/>
    <w:rsid w:val="003458B3"/>
    <w:rsid w:val="0034635E"/>
    <w:rsid w:val="00346671"/>
    <w:rsid w:val="00347076"/>
    <w:rsid w:val="00350CD9"/>
    <w:rsid w:val="0035161E"/>
    <w:rsid w:val="003520AC"/>
    <w:rsid w:val="00352549"/>
    <w:rsid w:val="0035488A"/>
    <w:rsid w:val="00356F09"/>
    <w:rsid w:val="00362743"/>
    <w:rsid w:val="00364066"/>
    <w:rsid w:val="0036521F"/>
    <w:rsid w:val="003654D5"/>
    <w:rsid w:val="00365C27"/>
    <w:rsid w:val="00365C69"/>
    <w:rsid w:val="00365D63"/>
    <w:rsid w:val="00366C6B"/>
    <w:rsid w:val="00367811"/>
    <w:rsid w:val="00367953"/>
    <w:rsid w:val="00370D87"/>
    <w:rsid w:val="00371D88"/>
    <w:rsid w:val="00373334"/>
    <w:rsid w:val="00373501"/>
    <w:rsid w:val="00374A4A"/>
    <w:rsid w:val="0037504B"/>
    <w:rsid w:val="00375166"/>
    <w:rsid w:val="00375518"/>
    <w:rsid w:val="0037687B"/>
    <w:rsid w:val="00377C5E"/>
    <w:rsid w:val="00380030"/>
    <w:rsid w:val="00381C7A"/>
    <w:rsid w:val="00382283"/>
    <w:rsid w:val="00382344"/>
    <w:rsid w:val="003849A2"/>
    <w:rsid w:val="00386E43"/>
    <w:rsid w:val="0038731E"/>
    <w:rsid w:val="00391E5F"/>
    <w:rsid w:val="003926BD"/>
    <w:rsid w:val="00393DC1"/>
    <w:rsid w:val="00394453"/>
    <w:rsid w:val="003945CD"/>
    <w:rsid w:val="0039467F"/>
    <w:rsid w:val="00395790"/>
    <w:rsid w:val="003961A8"/>
    <w:rsid w:val="00397238"/>
    <w:rsid w:val="003A0A10"/>
    <w:rsid w:val="003A0AE9"/>
    <w:rsid w:val="003A0C2C"/>
    <w:rsid w:val="003A1511"/>
    <w:rsid w:val="003A1E89"/>
    <w:rsid w:val="003A272B"/>
    <w:rsid w:val="003A3E1F"/>
    <w:rsid w:val="003A4B94"/>
    <w:rsid w:val="003A66B0"/>
    <w:rsid w:val="003A683A"/>
    <w:rsid w:val="003A6A0C"/>
    <w:rsid w:val="003A6C5F"/>
    <w:rsid w:val="003A6E1D"/>
    <w:rsid w:val="003A79AD"/>
    <w:rsid w:val="003B08CA"/>
    <w:rsid w:val="003B1DEC"/>
    <w:rsid w:val="003B1F72"/>
    <w:rsid w:val="003B282C"/>
    <w:rsid w:val="003B287E"/>
    <w:rsid w:val="003B2BF7"/>
    <w:rsid w:val="003B3AED"/>
    <w:rsid w:val="003B3B8B"/>
    <w:rsid w:val="003B4EFD"/>
    <w:rsid w:val="003B53CC"/>
    <w:rsid w:val="003B661B"/>
    <w:rsid w:val="003B7621"/>
    <w:rsid w:val="003B77C8"/>
    <w:rsid w:val="003B7C66"/>
    <w:rsid w:val="003C055F"/>
    <w:rsid w:val="003C0A53"/>
    <w:rsid w:val="003C0CDE"/>
    <w:rsid w:val="003C15E1"/>
    <w:rsid w:val="003C17A0"/>
    <w:rsid w:val="003C1EE0"/>
    <w:rsid w:val="003C298C"/>
    <w:rsid w:val="003C30FD"/>
    <w:rsid w:val="003C5A5B"/>
    <w:rsid w:val="003C7E47"/>
    <w:rsid w:val="003C7EDE"/>
    <w:rsid w:val="003D089D"/>
    <w:rsid w:val="003D099F"/>
    <w:rsid w:val="003D09B0"/>
    <w:rsid w:val="003D1052"/>
    <w:rsid w:val="003D1CDC"/>
    <w:rsid w:val="003D2164"/>
    <w:rsid w:val="003D241D"/>
    <w:rsid w:val="003D25CF"/>
    <w:rsid w:val="003D30F0"/>
    <w:rsid w:val="003D315A"/>
    <w:rsid w:val="003D3A17"/>
    <w:rsid w:val="003D4335"/>
    <w:rsid w:val="003D4C89"/>
    <w:rsid w:val="003D4E92"/>
    <w:rsid w:val="003D50DC"/>
    <w:rsid w:val="003D5592"/>
    <w:rsid w:val="003D5796"/>
    <w:rsid w:val="003D5A30"/>
    <w:rsid w:val="003D5B48"/>
    <w:rsid w:val="003E123C"/>
    <w:rsid w:val="003E1451"/>
    <w:rsid w:val="003E1D82"/>
    <w:rsid w:val="003E2284"/>
    <w:rsid w:val="003E2889"/>
    <w:rsid w:val="003E2E88"/>
    <w:rsid w:val="003E2F09"/>
    <w:rsid w:val="003E4607"/>
    <w:rsid w:val="003E4DF0"/>
    <w:rsid w:val="003E4F29"/>
    <w:rsid w:val="003E652C"/>
    <w:rsid w:val="003E718C"/>
    <w:rsid w:val="003E72AC"/>
    <w:rsid w:val="003F104D"/>
    <w:rsid w:val="003F1118"/>
    <w:rsid w:val="003F187A"/>
    <w:rsid w:val="003F2FD9"/>
    <w:rsid w:val="003F47F6"/>
    <w:rsid w:val="003F48A7"/>
    <w:rsid w:val="003F5B85"/>
    <w:rsid w:val="003F5F26"/>
    <w:rsid w:val="003F6E54"/>
    <w:rsid w:val="003F6E5F"/>
    <w:rsid w:val="003F716B"/>
    <w:rsid w:val="003F7207"/>
    <w:rsid w:val="003F7F11"/>
    <w:rsid w:val="003F7F4A"/>
    <w:rsid w:val="003F7F71"/>
    <w:rsid w:val="00400632"/>
    <w:rsid w:val="00400C39"/>
    <w:rsid w:val="00400F7A"/>
    <w:rsid w:val="004014AC"/>
    <w:rsid w:val="0040199A"/>
    <w:rsid w:val="00401C56"/>
    <w:rsid w:val="00402B59"/>
    <w:rsid w:val="0040385F"/>
    <w:rsid w:val="004045A1"/>
    <w:rsid w:val="00404737"/>
    <w:rsid w:val="00404947"/>
    <w:rsid w:val="00405B65"/>
    <w:rsid w:val="00407E6C"/>
    <w:rsid w:val="00407F4D"/>
    <w:rsid w:val="00411DDE"/>
    <w:rsid w:val="004121A9"/>
    <w:rsid w:val="00412740"/>
    <w:rsid w:val="00413CF6"/>
    <w:rsid w:val="0041496B"/>
    <w:rsid w:val="00417A88"/>
    <w:rsid w:val="00417C0F"/>
    <w:rsid w:val="004203F5"/>
    <w:rsid w:val="00421F30"/>
    <w:rsid w:val="00422BA6"/>
    <w:rsid w:val="00423F3D"/>
    <w:rsid w:val="004250FB"/>
    <w:rsid w:val="004251F8"/>
    <w:rsid w:val="0042588D"/>
    <w:rsid w:val="00425DA9"/>
    <w:rsid w:val="0042616D"/>
    <w:rsid w:val="00426482"/>
    <w:rsid w:val="00426B39"/>
    <w:rsid w:val="00427178"/>
    <w:rsid w:val="0042778D"/>
    <w:rsid w:val="00427D12"/>
    <w:rsid w:val="004307EA"/>
    <w:rsid w:val="00431DB6"/>
    <w:rsid w:val="00432D19"/>
    <w:rsid w:val="004339E9"/>
    <w:rsid w:val="00434AA5"/>
    <w:rsid w:val="00434BC7"/>
    <w:rsid w:val="00436B38"/>
    <w:rsid w:val="004373BD"/>
    <w:rsid w:val="00437480"/>
    <w:rsid w:val="00437A89"/>
    <w:rsid w:val="00437CE5"/>
    <w:rsid w:val="00440503"/>
    <w:rsid w:val="004428AF"/>
    <w:rsid w:val="00444673"/>
    <w:rsid w:val="00446808"/>
    <w:rsid w:val="0044708D"/>
    <w:rsid w:val="0045059C"/>
    <w:rsid w:val="0045199E"/>
    <w:rsid w:val="00452E98"/>
    <w:rsid w:val="00452F3E"/>
    <w:rsid w:val="004530AD"/>
    <w:rsid w:val="004533AB"/>
    <w:rsid w:val="00454187"/>
    <w:rsid w:val="004549E3"/>
    <w:rsid w:val="00455E08"/>
    <w:rsid w:val="00456EAD"/>
    <w:rsid w:val="00460102"/>
    <w:rsid w:val="004603BB"/>
    <w:rsid w:val="00460B77"/>
    <w:rsid w:val="00460FB2"/>
    <w:rsid w:val="00461E55"/>
    <w:rsid w:val="00462B23"/>
    <w:rsid w:val="0046317A"/>
    <w:rsid w:val="00463959"/>
    <w:rsid w:val="00463BAB"/>
    <w:rsid w:val="0046496E"/>
    <w:rsid w:val="00466E71"/>
    <w:rsid w:val="00471311"/>
    <w:rsid w:val="0047458F"/>
    <w:rsid w:val="00475124"/>
    <w:rsid w:val="004751AF"/>
    <w:rsid w:val="00475B76"/>
    <w:rsid w:val="004760DC"/>
    <w:rsid w:val="00476B4E"/>
    <w:rsid w:val="0048075F"/>
    <w:rsid w:val="00480A39"/>
    <w:rsid w:val="00480ADA"/>
    <w:rsid w:val="00480B58"/>
    <w:rsid w:val="004817B3"/>
    <w:rsid w:val="00481F72"/>
    <w:rsid w:val="004825F2"/>
    <w:rsid w:val="004839C6"/>
    <w:rsid w:val="0048532A"/>
    <w:rsid w:val="00486CBB"/>
    <w:rsid w:val="00487153"/>
    <w:rsid w:val="0049015E"/>
    <w:rsid w:val="00490225"/>
    <w:rsid w:val="0049208B"/>
    <w:rsid w:val="004920FB"/>
    <w:rsid w:val="0049269C"/>
    <w:rsid w:val="00494AA8"/>
    <w:rsid w:val="00494FA5"/>
    <w:rsid w:val="00495E79"/>
    <w:rsid w:val="00496553"/>
    <w:rsid w:val="00496555"/>
    <w:rsid w:val="00496BDA"/>
    <w:rsid w:val="00497067"/>
    <w:rsid w:val="00497B66"/>
    <w:rsid w:val="004A088B"/>
    <w:rsid w:val="004A091C"/>
    <w:rsid w:val="004A14AE"/>
    <w:rsid w:val="004A1F27"/>
    <w:rsid w:val="004A224A"/>
    <w:rsid w:val="004A272F"/>
    <w:rsid w:val="004A2B94"/>
    <w:rsid w:val="004A380D"/>
    <w:rsid w:val="004A3CBB"/>
    <w:rsid w:val="004A3FA5"/>
    <w:rsid w:val="004A4093"/>
    <w:rsid w:val="004A4359"/>
    <w:rsid w:val="004A4850"/>
    <w:rsid w:val="004A5442"/>
    <w:rsid w:val="004A6F9E"/>
    <w:rsid w:val="004A79A4"/>
    <w:rsid w:val="004A7A6E"/>
    <w:rsid w:val="004B179E"/>
    <w:rsid w:val="004B188E"/>
    <w:rsid w:val="004B1A9B"/>
    <w:rsid w:val="004B27D9"/>
    <w:rsid w:val="004B2A37"/>
    <w:rsid w:val="004B3553"/>
    <w:rsid w:val="004B4F3B"/>
    <w:rsid w:val="004B53B7"/>
    <w:rsid w:val="004B55AF"/>
    <w:rsid w:val="004B59FA"/>
    <w:rsid w:val="004B639E"/>
    <w:rsid w:val="004B6549"/>
    <w:rsid w:val="004B748A"/>
    <w:rsid w:val="004C1421"/>
    <w:rsid w:val="004C1F11"/>
    <w:rsid w:val="004C259F"/>
    <w:rsid w:val="004C3424"/>
    <w:rsid w:val="004C3D18"/>
    <w:rsid w:val="004C446A"/>
    <w:rsid w:val="004D05F1"/>
    <w:rsid w:val="004D0C98"/>
    <w:rsid w:val="004D18DF"/>
    <w:rsid w:val="004D2BC5"/>
    <w:rsid w:val="004D2DD3"/>
    <w:rsid w:val="004D38D8"/>
    <w:rsid w:val="004D3BC6"/>
    <w:rsid w:val="004D3EB2"/>
    <w:rsid w:val="004D423C"/>
    <w:rsid w:val="004D438C"/>
    <w:rsid w:val="004D4A24"/>
    <w:rsid w:val="004D5F8C"/>
    <w:rsid w:val="004D6769"/>
    <w:rsid w:val="004D6DC8"/>
    <w:rsid w:val="004D6F25"/>
    <w:rsid w:val="004D771B"/>
    <w:rsid w:val="004E04A4"/>
    <w:rsid w:val="004E22CD"/>
    <w:rsid w:val="004E2FC0"/>
    <w:rsid w:val="004E355F"/>
    <w:rsid w:val="004E4C00"/>
    <w:rsid w:val="004E51A6"/>
    <w:rsid w:val="004E5648"/>
    <w:rsid w:val="004E5BEB"/>
    <w:rsid w:val="004E6691"/>
    <w:rsid w:val="004E6F96"/>
    <w:rsid w:val="004E7406"/>
    <w:rsid w:val="004F0171"/>
    <w:rsid w:val="004F07A9"/>
    <w:rsid w:val="004F2C9D"/>
    <w:rsid w:val="004F3DC2"/>
    <w:rsid w:val="004F40DF"/>
    <w:rsid w:val="004F53E6"/>
    <w:rsid w:val="004F5F58"/>
    <w:rsid w:val="004F6CE5"/>
    <w:rsid w:val="005000E4"/>
    <w:rsid w:val="00500416"/>
    <w:rsid w:val="00500F11"/>
    <w:rsid w:val="00501037"/>
    <w:rsid w:val="00501425"/>
    <w:rsid w:val="0050161D"/>
    <w:rsid w:val="00501C4C"/>
    <w:rsid w:val="00502A0C"/>
    <w:rsid w:val="00502C98"/>
    <w:rsid w:val="005030EF"/>
    <w:rsid w:val="005044D5"/>
    <w:rsid w:val="00504F49"/>
    <w:rsid w:val="0050509E"/>
    <w:rsid w:val="00506390"/>
    <w:rsid w:val="005063D2"/>
    <w:rsid w:val="005064FA"/>
    <w:rsid w:val="00507762"/>
    <w:rsid w:val="005102AF"/>
    <w:rsid w:val="00511E42"/>
    <w:rsid w:val="00511F14"/>
    <w:rsid w:val="00511F30"/>
    <w:rsid w:val="00512503"/>
    <w:rsid w:val="00512E74"/>
    <w:rsid w:val="00514150"/>
    <w:rsid w:val="00514BA5"/>
    <w:rsid w:val="00515084"/>
    <w:rsid w:val="00515C89"/>
    <w:rsid w:val="0051656C"/>
    <w:rsid w:val="00517021"/>
    <w:rsid w:val="005177A1"/>
    <w:rsid w:val="005178D2"/>
    <w:rsid w:val="00520D0F"/>
    <w:rsid w:val="00520ED4"/>
    <w:rsid w:val="00521298"/>
    <w:rsid w:val="0052129D"/>
    <w:rsid w:val="00521F73"/>
    <w:rsid w:val="005224CE"/>
    <w:rsid w:val="00522F11"/>
    <w:rsid w:val="005232C8"/>
    <w:rsid w:val="00523654"/>
    <w:rsid w:val="00523DE9"/>
    <w:rsid w:val="00524176"/>
    <w:rsid w:val="00524726"/>
    <w:rsid w:val="00527435"/>
    <w:rsid w:val="00530AE0"/>
    <w:rsid w:val="005320C7"/>
    <w:rsid w:val="00532364"/>
    <w:rsid w:val="00532498"/>
    <w:rsid w:val="00534001"/>
    <w:rsid w:val="005348A8"/>
    <w:rsid w:val="00534BA6"/>
    <w:rsid w:val="00534C54"/>
    <w:rsid w:val="0053501C"/>
    <w:rsid w:val="005351B3"/>
    <w:rsid w:val="0053525D"/>
    <w:rsid w:val="00535287"/>
    <w:rsid w:val="0053590B"/>
    <w:rsid w:val="00535D09"/>
    <w:rsid w:val="00537A3A"/>
    <w:rsid w:val="00540A81"/>
    <w:rsid w:val="00540D1E"/>
    <w:rsid w:val="005410E2"/>
    <w:rsid w:val="00541475"/>
    <w:rsid w:val="00543600"/>
    <w:rsid w:val="0054536F"/>
    <w:rsid w:val="00545647"/>
    <w:rsid w:val="005459D6"/>
    <w:rsid w:val="005460F1"/>
    <w:rsid w:val="00547315"/>
    <w:rsid w:val="00547B31"/>
    <w:rsid w:val="00547C8D"/>
    <w:rsid w:val="00550394"/>
    <w:rsid w:val="005512AD"/>
    <w:rsid w:val="00552421"/>
    <w:rsid w:val="005528B5"/>
    <w:rsid w:val="00552DC6"/>
    <w:rsid w:val="00553ED5"/>
    <w:rsid w:val="005548C6"/>
    <w:rsid w:val="005559C6"/>
    <w:rsid w:val="00556AE7"/>
    <w:rsid w:val="0056034D"/>
    <w:rsid w:val="005605F2"/>
    <w:rsid w:val="0056060A"/>
    <w:rsid w:val="00560BC2"/>
    <w:rsid w:val="00561035"/>
    <w:rsid w:val="005611FF"/>
    <w:rsid w:val="005626F9"/>
    <w:rsid w:val="00562907"/>
    <w:rsid w:val="00562AF9"/>
    <w:rsid w:val="00562BF2"/>
    <w:rsid w:val="00563682"/>
    <w:rsid w:val="00563B64"/>
    <w:rsid w:val="0056448B"/>
    <w:rsid w:val="00567144"/>
    <w:rsid w:val="00567FA4"/>
    <w:rsid w:val="00570158"/>
    <w:rsid w:val="00570956"/>
    <w:rsid w:val="00570AA3"/>
    <w:rsid w:val="00570CC5"/>
    <w:rsid w:val="0057141B"/>
    <w:rsid w:val="0057494C"/>
    <w:rsid w:val="00574CD2"/>
    <w:rsid w:val="00576344"/>
    <w:rsid w:val="0057752C"/>
    <w:rsid w:val="00577AEE"/>
    <w:rsid w:val="00577C81"/>
    <w:rsid w:val="00577EBA"/>
    <w:rsid w:val="0058059E"/>
    <w:rsid w:val="00580BF9"/>
    <w:rsid w:val="00580EB5"/>
    <w:rsid w:val="005821FF"/>
    <w:rsid w:val="005823D1"/>
    <w:rsid w:val="005840D3"/>
    <w:rsid w:val="00591322"/>
    <w:rsid w:val="00591CE0"/>
    <w:rsid w:val="00593CA4"/>
    <w:rsid w:val="0059460C"/>
    <w:rsid w:val="00594E4C"/>
    <w:rsid w:val="00595F6D"/>
    <w:rsid w:val="00596DC3"/>
    <w:rsid w:val="005978F5"/>
    <w:rsid w:val="005A27A4"/>
    <w:rsid w:val="005A2FE8"/>
    <w:rsid w:val="005A3C15"/>
    <w:rsid w:val="005A4BD0"/>
    <w:rsid w:val="005A584F"/>
    <w:rsid w:val="005B0000"/>
    <w:rsid w:val="005B058C"/>
    <w:rsid w:val="005B0F35"/>
    <w:rsid w:val="005B175A"/>
    <w:rsid w:val="005B193F"/>
    <w:rsid w:val="005B338E"/>
    <w:rsid w:val="005B352A"/>
    <w:rsid w:val="005B460B"/>
    <w:rsid w:val="005B5F0B"/>
    <w:rsid w:val="005B61D3"/>
    <w:rsid w:val="005B6C3C"/>
    <w:rsid w:val="005B7DB0"/>
    <w:rsid w:val="005B7E79"/>
    <w:rsid w:val="005C0E4B"/>
    <w:rsid w:val="005C1797"/>
    <w:rsid w:val="005C1DC0"/>
    <w:rsid w:val="005C2C48"/>
    <w:rsid w:val="005C3C6D"/>
    <w:rsid w:val="005C3D14"/>
    <w:rsid w:val="005C4191"/>
    <w:rsid w:val="005C4DCA"/>
    <w:rsid w:val="005C6757"/>
    <w:rsid w:val="005C6811"/>
    <w:rsid w:val="005C6E16"/>
    <w:rsid w:val="005C741A"/>
    <w:rsid w:val="005D0B3F"/>
    <w:rsid w:val="005D2213"/>
    <w:rsid w:val="005D2FD8"/>
    <w:rsid w:val="005D3D62"/>
    <w:rsid w:val="005D6AF4"/>
    <w:rsid w:val="005D78CA"/>
    <w:rsid w:val="005E1921"/>
    <w:rsid w:val="005E50BA"/>
    <w:rsid w:val="005E59E1"/>
    <w:rsid w:val="005E7AC9"/>
    <w:rsid w:val="005F08BF"/>
    <w:rsid w:val="005F220F"/>
    <w:rsid w:val="005F23CB"/>
    <w:rsid w:val="005F271F"/>
    <w:rsid w:val="005F38D1"/>
    <w:rsid w:val="005F3993"/>
    <w:rsid w:val="005F48C9"/>
    <w:rsid w:val="005F6E40"/>
    <w:rsid w:val="005F6EA7"/>
    <w:rsid w:val="005F77D1"/>
    <w:rsid w:val="005F78BB"/>
    <w:rsid w:val="00600429"/>
    <w:rsid w:val="0060042B"/>
    <w:rsid w:val="0060098D"/>
    <w:rsid w:val="00600C85"/>
    <w:rsid w:val="006026A1"/>
    <w:rsid w:val="00602722"/>
    <w:rsid w:val="00603645"/>
    <w:rsid w:val="00603CA9"/>
    <w:rsid w:val="00604C5D"/>
    <w:rsid w:val="00604DFF"/>
    <w:rsid w:val="00604E57"/>
    <w:rsid w:val="00606E96"/>
    <w:rsid w:val="0061032C"/>
    <w:rsid w:val="00610516"/>
    <w:rsid w:val="006108EC"/>
    <w:rsid w:val="00610D57"/>
    <w:rsid w:val="0061111F"/>
    <w:rsid w:val="00612556"/>
    <w:rsid w:val="00612DE0"/>
    <w:rsid w:val="00613C0B"/>
    <w:rsid w:val="00613ECD"/>
    <w:rsid w:val="00615138"/>
    <w:rsid w:val="00615201"/>
    <w:rsid w:val="00617345"/>
    <w:rsid w:val="00617743"/>
    <w:rsid w:val="00620C47"/>
    <w:rsid w:val="006210FB"/>
    <w:rsid w:val="00621ED0"/>
    <w:rsid w:val="006223DE"/>
    <w:rsid w:val="00624915"/>
    <w:rsid w:val="006254E8"/>
    <w:rsid w:val="00625CC1"/>
    <w:rsid w:val="00626534"/>
    <w:rsid w:val="00626DAE"/>
    <w:rsid w:val="00627D0C"/>
    <w:rsid w:val="00633A11"/>
    <w:rsid w:val="00634C4E"/>
    <w:rsid w:val="006357D9"/>
    <w:rsid w:val="00635B3E"/>
    <w:rsid w:val="00636CD2"/>
    <w:rsid w:val="006371CD"/>
    <w:rsid w:val="0063788F"/>
    <w:rsid w:val="00640065"/>
    <w:rsid w:val="00640F4F"/>
    <w:rsid w:val="0064106C"/>
    <w:rsid w:val="00641804"/>
    <w:rsid w:val="00642730"/>
    <w:rsid w:val="00644084"/>
    <w:rsid w:val="00646537"/>
    <w:rsid w:val="00646B14"/>
    <w:rsid w:val="00647172"/>
    <w:rsid w:val="00647571"/>
    <w:rsid w:val="0064774A"/>
    <w:rsid w:val="006505FD"/>
    <w:rsid w:val="00650682"/>
    <w:rsid w:val="00652F69"/>
    <w:rsid w:val="00653FA2"/>
    <w:rsid w:val="00654BF8"/>
    <w:rsid w:val="00654C19"/>
    <w:rsid w:val="00655AE9"/>
    <w:rsid w:val="00657151"/>
    <w:rsid w:val="0066044E"/>
    <w:rsid w:val="00660586"/>
    <w:rsid w:val="006615BD"/>
    <w:rsid w:val="00663B1E"/>
    <w:rsid w:val="0066450C"/>
    <w:rsid w:val="00664785"/>
    <w:rsid w:val="006652AF"/>
    <w:rsid w:val="0066711B"/>
    <w:rsid w:val="00667738"/>
    <w:rsid w:val="006701E1"/>
    <w:rsid w:val="0067058F"/>
    <w:rsid w:val="006727B7"/>
    <w:rsid w:val="00672D2E"/>
    <w:rsid w:val="00672E0B"/>
    <w:rsid w:val="006730DA"/>
    <w:rsid w:val="006731C3"/>
    <w:rsid w:val="006733EF"/>
    <w:rsid w:val="006735BD"/>
    <w:rsid w:val="00673C04"/>
    <w:rsid w:val="006741B4"/>
    <w:rsid w:val="006742BF"/>
    <w:rsid w:val="00674C92"/>
    <w:rsid w:val="0067549F"/>
    <w:rsid w:val="00675D89"/>
    <w:rsid w:val="00676231"/>
    <w:rsid w:val="00676BFD"/>
    <w:rsid w:val="00676DE8"/>
    <w:rsid w:val="006809A6"/>
    <w:rsid w:val="00681290"/>
    <w:rsid w:val="00681920"/>
    <w:rsid w:val="00681A94"/>
    <w:rsid w:val="00681B31"/>
    <w:rsid w:val="00684400"/>
    <w:rsid w:val="00685224"/>
    <w:rsid w:val="00685267"/>
    <w:rsid w:val="00685A0C"/>
    <w:rsid w:val="00685E0E"/>
    <w:rsid w:val="00686808"/>
    <w:rsid w:val="00686CFC"/>
    <w:rsid w:val="00687123"/>
    <w:rsid w:val="00690A82"/>
    <w:rsid w:val="00693778"/>
    <w:rsid w:val="00693D16"/>
    <w:rsid w:val="00694768"/>
    <w:rsid w:val="00695D0F"/>
    <w:rsid w:val="006A0B2A"/>
    <w:rsid w:val="006A57BD"/>
    <w:rsid w:val="006A6491"/>
    <w:rsid w:val="006A7385"/>
    <w:rsid w:val="006B0505"/>
    <w:rsid w:val="006B1555"/>
    <w:rsid w:val="006B1874"/>
    <w:rsid w:val="006B1B84"/>
    <w:rsid w:val="006B1BD2"/>
    <w:rsid w:val="006B2251"/>
    <w:rsid w:val="006B2258"/>
    <w:rsid w:val="006B3448"/>
    <w:rsid w:val="006B4AE0"/>
    <w:rsid w:val="006B4F3F"/>
    <w:rsid w:val="006B532D"/>
    <w:rsid w:val="006B6B2F"/>
    <w:rsid w:val="006B6CDC"/>
    <w:rsid w:val="006B7545"/>
    <w:rsid w:val="006B789F"/>
    <w:rsid w:val="006C00EF"/>
    <w:rsid w:val="006C038F"/>
    <w:rsid w:val="006C04FF"/>
    <w:rsid w:val="006C0743"/>
    <w:rsid w:val="006C0DF0"/>
    <w:rsid w:val="006C0F31"/>
    <w:rsid w:val="006C2F29"/>
    <w:rsid w:val="006C2F5A"/>
    <w:rsid w:val="006C3665"/>
    <w:rsid w:val="006C3A54"/>
    <w:rsid w:val="006C452C"/>
    <w:rsid w:val="006C47A7"/>
    <w:rsid w:val="006C7B67"/>
    <w:rsid w:val="006D08D8"/>
    <w:rsid w:val="006D0C55"/>
    <w:rsid w:val="006D29A2"/>
    <w:rsid w:val="006D2E6B"/>
    <w:rsid w:val="006D4DA4"/>
    <w:rsid w:val="006D7150"/>
    <w:rsid w:val="006D78E3"/>
    <w:rsid w:val="006D7A2D"/>
    <w:rsid w:val="006D7E4C"/>
    <w:rsid w:val="006D7F58"/>
    <w:rsid w:val="006E0638"/>
    <w:rsid w:val="006E16B2"/>
    <w:rsid w:val="006E1ED8"/>
    <w:rsid w:val="006E1FE8"/>
    <w:rsid w:val="006E251C"/>
    <w:rsid w:val="006E4B99"/>
    <w:rsid w:val="006E5FB3"/>
    <w:rsid w:val="006E6C75"/>
    <w:rsid w:val="006E78BE"/>
    <w:rsid w:val="006E7CE9"/>
    <w:rsid w:val="006F2E19"/>
    <w:rsid w:val="006F3670"/>
    <w:rsid w:val="006F4983"/>
    <w:rsid w:val="006F63AE"/>
    <w:rsid w:val="006F7791"/>
    <w:rsid w:val="00700FD1"/>
    <w:rsid w:val="0070132E"/>
    <w:rsid w:val="00701707"/>
    <w:rsid w:val="00701D0E"/>
    <w:rsid w:val="0070417B"/>
    <w:rsid w:val="00704F67"/>
    <w:rsid w:val="007051B2"/>
    <w:rsid w:val="00705C90"/>
    <w:rsid w:val="00706B4C"/>
    <w:rsid w:val="00710C6A"/>
    <w:rsid w:val="00710DFD"/>
    <w:rsid w:val="00711246"/>
    <w:rsid w:val="00711436"/>
    <w:rsid w:val="007117D9"/>
    <w:rsid w:val="00711DDB"/>
    <w:rsid w:val="00712172"/>
    <w:rsid w:val="00712305"/>
    <w:rsid w:val="007136B5"/>
    <w:rsid w:val="00713759"/>
    <w:rsid w:val="00714000"/>
    <w:rsid w:val="0071405A"/>
    <w:rsid w:val="007142B0"/>
    <w:rsid w:val="0071485C"/>
    <w:rsid w:val="00714CFA"/>
    <w:rsid w:val="0071566E"/>
    <w:rsid w:val="00715BEF"/>
    <w:rsid w:val="00716906"/>
    <w:rsid w:val="0071749D"/>
    <w:rsid w:val="00720066"/>
    <w:rsid w:val="00720510"/>
    <w:rsid w:val="0072340F"/>
    <w:rsid w:val="0072369C"/>
    <w:rsid w:val="00723A2E"/>
    <w:rsid w:val="00724856"/>
    <w:rsid w:val="00725108"/>
    <w:rsid w:val="007259E4"/>
    <w:rsid w:val="007262F5"/>
    <w:rsid w:val="007264EE"/>
    <w:rsid w:val="0072665B"/>
    <w:rsid w:val="00726F94"/>
    <w:rsid w:val="00727A3C"/>
    <w:rsid w:val="00730BA0"/>
    <w:rsid w:val="00731583"/>
    <w:rsid w:val="00731A3F"/>
    <w:rsid w:val="00731B78"/>
    <w:rsid w:val="00731EF5"/>
    <w:rsid w:val="00731F90"/>
    <w:rsid w:val="00732E9C"/>
    <w:rsid w:val="00733758"/>
    <w:rsid w:val="00733DC6"/>
    <w:rsid w:val="00734200"/>
    <w:rsid w:val="0073573D"/>
    <w:rsid w:val="0073625E"/>
    <w:rsid w:val="007367EB"/>
    <w:rsid w:val="00736B18"/>
    <w:rsid w:val="0073742B"/>
    <w:rsid w:val="007402CF"/>
    <w:rsid w:val="0074080C"/>
    <w:rsid w:val="00740C4A"/>
    <w:rsid w:val="00740EE6"/>
    <w:rsid w:val="00741E32"/>
    <w:rsid w:val="007422F6"/>
    <w:rsid w:val="00742474"/>
    <w:rsid w:val="0074322B"/>
    <w:rsid w:val="0074337A"/>
    <w:rsid w:val="00743878"/>
    <w:rsid w:val="007445BC"/>
    <w:rsid w:val="00744B1D"/>
    <w:rsid w:val="00746716"/>
    <w:rsid w:val="0074690B"/>
    <w:rsid w:val="00746E83"/>
    <w:rsid w:val="0074788C"/>
    <w:rsid w:val="00751050"/>
    <w:rsid w:val="0075197A"/>
    <w:rsid w:val="00751F63"/>
    <w:rsid w:val="0075284D"/>
    <w:rsid w:val="00752DF7"/>
    <w:rsid w:val="00752E78"/>
    <w:rsid w:val="00755298"/>
    <w:rsid w:val="00755556"/>
    <w:rsid w:val="00755898"/>
    <w:rsid w:val="007559CD"/>
    <w:rsid w:val="00757718"/>
    <w:rsid w:val="00760255"/>
    <w:rsid w:val="00761B07"/>
    <w:rsid w:val="00761C9A"/>
    <w:rsid w:val="00762B2C"/>
    <w:rsid w:val="00763342"/>
    <w:rsid w:val="0076399B"/>
    <w:rsid w:val="00763B86"/>
    <w:rsid w:val="007640E6"/>
    <w:rsid w:val="00764B25"/>
    <w:rsid w:val="00765D03"/>
    <w:rsid w:val="00766E1E"/>
    <w:rsid w:val="00766E51"/>
    <w:rsid w:val="007679CC"/>
    <w:rsid w:val="00770A4E"/>
    <w:rsid w:val="007718A9"/>
    <w:rsid w:val="00773330"/>
    <w:rsid w:val="00773E87"/>
    <w:rsid w:val="007746E5"/>
    <w:rsid w:val="007750AF"/>
    <w:rsid w:val="00775EFC"/>
    <w:rsid w:val="00777A69"/>
    <w:rsid w:val="00777F26"/>
    <w:rsid w:val="00780986"/>
    <w:rsid w:val="007810B5"/>
    <w:rsid w:val="00781C35"/>
    <w:rsid w:val="00785D53"/>
    <w:rsid w:val="00785E39"/>
    <w:rsid w:val="00785EB6"/>
    <w:rsid w:val="007863E9"/>
    <w:rsid w:val="007866C2"/>
    <w:rsid w:val="00786CFD"/>
    <w:rsid w:val="00786FDA"/>
    <w:rsid w:val="00787A59"/>
    <w:rsid w:val="007903FD"/>
    <w:rsid w:val="007927CE"/>
    <w:rsid w:val="00792F7E"/>
    <w:rsid w:val="007943FF"/>
    <w:rsid w:val="00795BD6"/>
    <w:rsid w:val="007965C7"/>
    <w:rsid w:val="00796894"/>
    <w:rsid w:val="007A2ADD"/>
    <w:rsid w:val="007A2DBE"/>
    <w:rsid w:val="007A35DC"/>
    <w:rsid w:val="007A42AA"/>
    <w:rsid w:val="007A4761"/>
    <w:rsid w:val="007A47C0"/>
    <w:rsid w:val="007A59CB"/>
    <w:rsid w:val="007A6AC5"/>
    <w:rsid w:val="007A7164"/>
    <w:rsid w:val="007B0094"/>
    <w:rsid w:val="007B0161"/>
    <w:rsid w:val="007B0895"/>
    <w:rsid w:val="007B129E"/>
    <w:rsid w:val="007B13CB"/>
    <w:rsid w:val="007B23BD"/>
    <w:rsid w:val="007B2862"/>
    <w:rsid w:val="007B68E0"/>
    <w:rsid w:val="007B6991"/>
    <w:rsid w:val="007B791A"/>
    <w:rsid w:val="007B7A14"/>
    <w:rsid w:val="007B7BDA"/>
    <w:rsid w:val="007C2B56"/>
    <w:rsid w:val="007C2D20"/>
    <w:rsid w:val="007C2F2D"/>
    <w:rsid w:val="007C466B"/>
    <w:rsid w:val="007C4CCE"/>
    <w:rsid w:val="007C53E3"/>
    <w:rsid w:val="007C5FD4"/>
    <w:rsid w:val="007C63A2"/>
    <w:rsid w:val="007C6A39"/>
    <w:rsid w:val="007C7AB0"/>
    <w:rsid w:val="007C7EF5"/>
    <w:rsid w:val="007C7F47"/>
    <w:rsid w:val="007D08FB"/>
    <w:rsid w:val="007D2875"/>
    <w:rsid w:val="007D4264"/>
    <w:rsid w:val="007D44B8"/>
    <w:rsid w:val="007D5111"/>
    <w:rsid w:val="007E0452"/>
    <w:rsid w:val="007E16D8"/>
    <w:rsid w:val="007E175E"/>
    <w:rsid w:val="007E2A93"/>
    <w:rsid w:val="007E361D"/>
    <w:rsid w:val="007E3720"/>
    <w:rsid w:val="007E3EA1"/>
    <w:rsid w:val="007E50E6"/>
    <w:rsid w:val="007E5980"/>
    <w:rsid w:val="007E5E19"/>
    <w:rsid w:val="007E7EC4"/>
    <w:rsid w:val="007F0895"/>
    <w:rsid w:val="007F146E"/>
    <w:rsid w:val="007F26F6"/>
    <w:rsid w:val="007F2D98"/>
    <w:rsid w:val="007F2F12"/>
    <w:rsid w:val="007F36C5"/>
    <w:rsid w:val="007F44FE"/>
    <w:rsid w:val="007F5F82"/>
    <w:rsid w:val="007F7967"/>
    <w:rsid w:val="00800D57"/>
    <w:rsid w:val="008015A1"/>
    <w:rsid w:val="0080422C"/>
    <w:rsid w:val="00804D0D"/>
    <w:rsid w:val="00805AB8"/>
    <w:rsid w:val="00806413"/>
    <w:rsid w:val="008066B9"/>
    <w:rsid w:val="00806E80"/>
    <w:rsid w:val="0080738D"/>
    <w:rsid w:val="00807860"/>
    <w:rsid w:val="0081510E"/>
    <w:rsid w:val="008151B3"/>
    <w:rsid w:val="00815432"/>
    <w:rsid w:val="008157BD"/>
    <w:rsid w:val="008159CA"/>
    <w:rsid w:val="00816CBC"/>
    <w:rsid w:val="008203D3"/>
    <w:rsid w:val="00821BEB"/>
    <w:rsid w:val="00821C57"/>
    <w:rsid w:val="008226AF"/>
    <w:rsid w:val="00822D90"/>
    <w:rsid w:val="0082353F"/>
    <w:rsid w:val="008240B5"/>
    <w:rsid w:val="0082479E"/>
    <w:rsid w:val="00824D66"/>
    <w:rsid w:val="00824FFE"/>
    <w:rsid w:val="008267DE"/>
    <w:rsid w:val="00827CC6"/>
    <w:rsid w:val="00830475"/>
    <w:rsid w:val="00830795"/>
    <w:rsid w:val="00831347"/>
    <w:rsid w:val="008318A5"/>
    <w:rsid w:val="00831E33"/>
    <w:rsid w:val="00831FE8"/>
    <w:rsid w:val="00833B15"/>
    <w:rsid w:val="00833D4D"/>
    <w:rsid w:val="00835A71"/>
    <w:rsid w:val="008363CB"/>
    <w:rsid w:val="0083646D"/>
    <w:rsid w:val="0083669D"/>
    <w:rsid w:val="0083741F"/>
    <w:rsid w:val="00840BBB"/>
    <w:rsid w:val="00842995"/>
    <w:rsid w:val="00842F42"/>
    <w:rsid w:val="0084359B"/>
    <w:rsid w:val="008447C7"/>
    <w:rsid w:val="00844980"/>
    <w:rsid w:val="00844C34"/>
    <w:rsid w:val="008459B1"/>
    <w:rsid w:val="00845DFA"/>
    <w:rsid w:val="0084608E"/>
    <w:rsid w:val="00846668"/>
    <w:rsid w:val="00846A7C"/>
    <w:rsid w:val="00847C7E"/>
    <w:rsid w:val="00850127"/>
    <w:rsid w:val="00850CB6"/>
    <w:rsid w:val="008519F7"/>
    <w:rsid w:val="00851CF6"/>
    <w:rsid w:val="00852E7F"/>
    <w:rsid w:val="00852F01"/>
    <w:rsid w:val="00853CB9"/>
    <w:rsid w:val="00854E0B"/>
    <w:rsid w:val="008557AF"/>
    <w:rsid w:val="008557B7"/>
    <w:rsid w:val="00855AC4"/>
    <w:rsid w:val="00856364"/>
    <w:rsid w:val="00856533"/>
    <w:rsid w:val="00856F2C"/>
    <w:rsid w:val="0085710D"/>
    <w:rsid w:val="008576E2"/>
    <w:rsid w:val="00860091"/>
    <w:rsid w:val="008602FA"/>
    <w:rsid w:val="0086060D"/>
    <w:rsid w:val="00860A28"/>
    <w:rsid w:val="00860DD6"/>
    <w:rsid w:val="00860F43"/>
    <w:rsid w:val="00861165"/>
    <w:rsid w:val="008615F2"/>
    <w:rsid w:val="00861868"/>
    <w:rsid w:val="00862E7F"/>
    <w:rsid w:val="00863100"/>
    <w:rsid w:val="008641BC"/>
    <w:rsid w:val="008649AB"/>
    <w:rsid w:val="00864A02"/>
    <w:rsid w:val="0086502D"/>
    <w:rsid w:val="00866C77"/>
    <w:rsid w:val="00867960"/>
    <w:rsid w:val="00867CBA"/>
    <w:rsid w:val="00867D25"/>
    <w:rsid w:val="00870879"/>
    <w:rsid w:val="008710D2"/>
    <w:rsid w:val="00871D32"/>
    <w:rsid w:val="00872629"/>
    <w:rsid w:val="00872697"/>
    <w:rsid w:val="00873355"/>
    <w:rsid w:val="00873638"/>
    <w:rsid w:val="00873AB8"/>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70FB"/>
    <w:rsid w:val="00887775"/>
    <w:rsid w:val="00890242"/>
    <w:rsid w:val="00890702"/>
    <w:rsid w:val="00891266"/>
    <w:rsid w:val="00891466"/>
    <w:rsid w:val="0089239C"/>
    <w:rsid w:val="0089461A"/>
    <w:rsid w:val="00894676"/>
    <w:rsid w:val="00894772"/>
    <w:rsid w:val="00895034"/>
    <w:rsid w:val="00895152"/>
    <w:rsid w:val="008952D0"/>
    <w:rsid w:val="00895896"/>
    <w:rsid w:val="00895CF6"/>
    <w:rsid w:val="008977F6"/>
    <w:rsid w:val="008A08BC"/>
    <w:rsid w:val="008A11C3"/>
    <w:rsid w:val="008A12B0"/>
    <w:rsid w:val="008A1A19"/>
    <w:rsid w:val="008A213F"/>
    <w:rsid w:val="008A26E6"/>
    <w:rsid w:val="008A2827"/>
    <w:rsid w:val="008A38B6"/>
    <w:rsid w:val="008A47CC"/>
    <w:rsid w:val="008A53EC"/>
    <w:rsid w:val="008A5FF9"/>
    <w:rsid w:val="008A6D1A"/>
    <w:rsid w:val="008A7418"/>
    <w:rsid w:val="008A7AB5"/>
    <w:rsid w:val="008A7C4F"/>
    <w:rsid w:val="008B0665"/>
    <w:rsid w:val="008B162E"/>
    <w:rsid w:val="008B17EE"/>
    <w:rsid w:val="008B1A88"/>
    <w:rsid w:val="008B1CF2"/>
    <w:rsid w:val="008B3BF8"/>
    <w:rsid w:val="008B3FE6"/>
    <w:rsid w:val="008B71B0"/>
    <w:rsid w:val="008C036D"/>
    <w:rsid w:val="008C0500"/>
    <w:rsid w:val="008C1035"/>
    <w:rsid w:val="008C277E"/>
    <w:rsid w:val="008C399A"/>
    <w:rsid w:val="008C4163"/>
    <w:rsid w:val="008C68D8"/>
    <w:rsid w:val="008C71E7"/>
    <w:rsid w:val="008C7991"/>
    <w:rsid w:val="008D000F"/>
    <w:rsid w:val="008D0BD8"/>
    <w:rsid w:val="008D0F13"/>
    <w:rsid w:val="008D1610"/>
    <w:rsid w:val="008D1C11"/>
    <w:rsid w:val="008D303E"/>
    <w:rsid w:val="008D3E8F"/>
    <w:rsid w:val="008D4187"/>
    <w:rsid w:val="008D5223"/>
    <w:rsid w:val="008D5DA9"/>
    <w:rsid w:val="008D6443"/>
    <w:rsid w:val="008D65C2"/>
    <w:rsid w:val="008D72A5"/>
    <w:rsid w:val="008D78E2"/>
    <w:rsid w:val="008E084F"/>
    <w:rsid w:val="008E163D"/>
    <w:rsid w:val="008E1C64"/>
    <w:rsid w:val="008E279A"/>
    <w:rsid w:val="008E307C"/>
    <w:rsid w:val="008E3DF9"/>
    <w:rsid w:val="008E53E8"/>
    <w:rsid w:val="008E5499"/>
    <w:rsid w:val="008E5C0D"/>
    <w:rsid w:val="008E6334"/>
    <w:rsid w:val="008E659B"/>
    <w:rsid w:val="008E7A73"/>
    <w:rsid w:val="008F0360"/>
    <w:rsid w:val="008F0451"/>
    <w:rsid w:val="008F0878"/>
    <w:rsid w:val="008F0966"/>
    <w:rsid w:val="008F0D37"/>
    <w:rsid w:val="008F2BE0"/>
    <w:rsid w:val="008F2CDE"/>
    <w:rsid w:val="008F3257"/>
    <w:rsid w:val="008F3AE2"/>
    <w:rsid w:val="008F3D65"/>
    <w:rsid w:val="008F40F5"/>
    <w:rsid w:val="008F4357"/>
    <w:rsid w:val="008F4682"/>
    <w:rsid w:val="008F536C"/>
    <w:rsid w:val="008F595C"/>
    <w:rsid w:val="008F5FA9"/>
    <w:rsid w:val="008F7213"/>
    <w:rsid w:val="008F73F9"/>
    <w:rsid w:val="008F7A37"/>
    <w:rsid w:val="00902F45"/>
    <w:rsid w:val="009040CA"/>
    <w:rsid w:val="009045B5"/>
    <w:rsid w:val="00905555"/>
    <w:rsid w:val="009063D5"/>
    <w:rsid w:val="009064E7"/>
    <w:rsid w:val="00910DE3"/>
    <w:rsid w:val="009127D7"/>
    <w:rsid w:val="00912F76"/>
    <w:rsid w:val="00913CE8"/>
    <w:rsid w:val="00913FA5"/>
    <w:rsid w:val="00914428"/>
    <w:rsid w:val="009145F0"/>
    <w:rsid w:val="00916378"/>
    <w:rsid w:val="00916A53"/>
    <w:rsid w:val="00917786"/>
    <w:rsid w:val="009201C3"/>
    <w:rsid w:val="0092042F"/>
    <w:rsid w:val="009217F7"/>
    <w:rsid w:val="00923234"/>
    <w:rsid w:val="00924D1B"/>
    <w:rsid w:val="0092581E"/>
    <w:rsid w:val="00925A31"/>
    <w:rsid w:val="009262A3"/>
    <w:rsid w:val="009269AE"/>
    <w:rsid w:val="009270F4"/>
    <w:rsid w:val="00927270"/>
    <w:rsid w:val="009272BE"/>
    <w:rsid w:val="00930C7E"/>
    <w:rsid w:val="0093203D"/>
    <w:rsid w:val="00933131"/>
    <w:rsid w:val="00933153"/>
    <w:rsid w:val="00934C8F"/>
    <w:rsid w:val="00934D29"/>
    <w:rsid w:val="009358C0"/>
    <w:rsid w:val="0093715C"/>
    <w:rsid w:val="00937D37"/>
    <w:rsid w:val="00940113"/>
    <w:rsid w:val="00941052"/>
    <w:rsid w:val="00942D03"/>
    <w:rsid w:val="0094381C"/>
    <w:rsid w:val="00943BD2"/>
    <w:rsid w:val="00943E9F"/>
    <w:rsid w:val="00944924"/>
    <w:rsid w:val="00946307"/>
    <w:rsid w:val="0094651A"/>
    <w:rsid w:val="00946533"/>
    <w:rsid w:val="0094691E"/>
    <w:rsid w:val="00946AD5"/>
    <w:rsid w:val="009470C4"/>
    <w:rsid w:val="009478A4"/>
    <w:rsid w:val="00947A72"/>
    <w:rsid w:val="00952C9F"/>
    <w:rsid w:val="0095311A"/>
    <w:rsid w:val="009532ED"/>
    <w:rsid w:val="00953865"/>
    <w:rsid w:val="009544D5"/>
    <w:rsid w:val="00954849"/>
    <w:rsid w:val="00954C60"/>
    <w:rsid w:val="00955C08"/>
    <w:rsid w:val="009567DC"/>
    <w:rsid w:val="00956B12"/>
    <w:rsid w:val="00956DC1"/>
    <w:rsid w:val="0095708D"/>
    <w:rsid w:val="00957545"/>
    <w:rsid w:val="00960233"/>
    <w:rsid w:val="00960B49"/>
    <w:rsid w:val="00961812"/>
    <w:rsid w:val="00962A34"/>
    <w:rsid w:val="00962D25"/>
    <w:rsid w:val="009633EA"/>
    <w:rsid w:val="00963772"/>
    <w:rsid w:val="0096514A"/>
    <w:rsid w:val="009663D0"/>
    <w:rsid w:val="009672F4"/>
    <w:rsid w:val="00970071"/>
    <w:rsid w:val="00975243"/>
    <w:rsid w:val="009757BD"/>
    <w:rsid w:val="00975A30"/>
    <w:rsid w:val="00976DB4"/>
    <w:rsid w:val="009804F4"/>
    <w:rsid w:val="0098248F"/>
    <w:rsid w:val="009824A9"/>
    <w:rsid w:val="00982866"/>
    <w:rsid w:val="009848AE"/>
    <w:rsid w:val="00984925"/>
    <w:rsid w:val="009850AE"/>
    <w:rsid w:val="009852CF"/>
    <w:rsid w:val="009854B4"/>
    <w:rsid w:val="00985CE8"/>
    <w:rsid w:val="009860D6"/>
    <w:rsid w:val="00990338"/>
    <w:rsid w:val="0099066B"/>
    <w:rsid w:val="0099066C"/>
    <w:rsid w:val="009908D9"/>
    <w:rsid w:val="00991B1D"/>
    <w:rsid w:val="00991E07"/>
    <w:rsid w:val="0099207C"/>
    <w:rsid w:val="0099255A"/>
    <w:rsid w:val="00993270"/>
    <w:rsid w:val="0099329E"/>
    <w:rsid w:val="00993510"/>
    <w:rsid w:val="00994850"/>
    <w:rsid w:val="00996BA7"/>
    <w:rsid w:val="0099768E"/>
    <w:rsid w:val="00997CDA"/>
    <w:rsid w:val="009A06D5"/>
    <w:rsid w:val="009A08DD"/>
    <w:rsid w:val="009A1004"/>
    <w:rsid w:val="009A259A"/>
    <w:rsid w:val="009A2E13"/>
    <w:rsid w:val="009A6790"/>
    <w:rsid w:val="009A7511"/>
    <w:rsid w:val="009B03A8"/>
    <w:rsid w:val="009B08C7"/>
    <w:rsid w:val="009B0C8D"/>
    <w:rsid w:val="009B0DED"/>
    <w:rsid w:val="009B14C9"/>
    <w:rsid w:val="009B155B"/>
    <w:rsid w:val="009B15CB"/>
    <w:rsid w:val="009B1C4F"/>
    <w:rsid w:val="009B1F3A"/>
    <w:rsid w:val="009B2188"/>
    <w:rsid w:val="009B2E8E"/>
    <w:rsid w:val="009B3DCA"/>
    <w:rsid w:val="009B3F3A"/>
    <w:rsid w:val="009B4F06"/>
    <w:rsid w:val="009B5FD7"/>
    <w:rsid w:val="009B6588"/>
    <w:rsid w:val="009B665C"/>
    <w:rsid w:val="009B6736"/>
    <w:rsid w:val="009B7FA4"/>
    <w:rsid w:val="009B7FB2"/>
    <w:rsid w:val="009C0E51"/>
    <w:rsid w:val="009C1490"/>
    <w:rsid w:val="009C1900"/>
    <w:rsid w:val="009C1F63"/>
    <w:rsid w:val="009C316E"/>
    <w:rsid w:val="009C4099"/>
    <w:rsid w:val="009C5011"/>
    <w:rsid w:val="009C5314"/>
    <w:rsid w:val="009C5512"/>
    <w:rsid w:val="009C613D"/>
    <w:rsid w:val="009C6371"/>
    <w:rsid w:val="009C6539"/>
    <w:rsid w:val="009C66A2"/>
    <w:rsid w:val="009C6929"/>
    <w:rsid w:val="009C74DA"/>
    <w:rsid w:val="009D0092"/>
    <w:rsid w:val="009D0780"/>
    <w:rsid w:val="009D0EBD"/>
    <w:rsid w:val="009D1251"/>
    <w:rsid w:val="009D1CE3"/>
    <w:rsid w:val="009D2837"/>
    <w:rsid w:val="009D3E59"/>
    <w:rsid w:val="009D5E57"/>
    <w:rsid w:val="009D694F"/>
    <w:rsid w:val="009D7808"/>
    <w:rsid w:val="009E033F"/>
    <w:rsid w:val="009E06BE"/>
    <w:rsid w:val="009E1D28"/>
    <w:rsid w:val="009E23A0"/>
    <w:rsid w:val="009E2CAF"/>
    <w:rsid w:val="009E2D50"/>
    <w:rsid w:val="009E4688"/>
    <w:rsid w:val="009E5D10"/>
    <w:rsid w:val="009E66D3"/>
    <w:rsid w:val="009E6B44"/>
    <w:rsid w:val="009E6F88"/>
    <w:rsid w:val="009E733A"/>
    <w:rsid w:val="009F0258"/>
    <w:rsid w:val="009F36C2"/>
    <w:rsid w:val="009F4CBD"/>
    <w:rsid w:val="009F5148"/>
    <w:rsid w:val="009F546B"/>
    <w:rsid w:val="009F5DA9"/>
    <w:rsid w:val="00A00936"/>
    <w:rsid w:val="00A02CC7"/>
    <w:rsid w:val="00A03756"/>
    <w:rsid w:val="00A047B6"/>
    <w:rsid w:val="00A05461"/>
    <w:rsid w:val="00A05F7C"/>
    <w:rsid w:val="00A06DEB"/>
    <w:rsid w:val="00A07685"/>
    <w:rsid w:val="00A076BF"/>
    <w:rsid w:val="00A07F3E"/>
    <w:rsid w:val="00A11002"/>
    <w:rsid w:val="00A12E64"/>
    <w:rsid w:val="00A12F0A"/>
    <w:rsid w:val="00A1304F"/>
    <w:rsid w:val="00A1349B"/>
    <w:rsid w:val="00A141B6"/>
    <w:rsid w:val="00A1609A"/>
    <w:rsid w:val="00A1660F"/>
    <w:rsid w:val="00A1664B"/>
    <w:rsid w:val="00A215E2"/>
    <w:rsid w:val="00A22DFE"/>
    <w:rsid w:val="00A232F3"/>
    <w:rsid w:val="00A24023"/>
    <w:rsid w:val="00A241FB"/>
    <w:rsid w:val="00A24E87"/>
    <w:rsid w:val="00A24F99"/>
    <w:rsid w:val="00A24FB4"/>
    <w:rsid w:val="00A25938"/>
    <w:rsid w:val="00A26BDE"/>
    <w:rsid w:val="00A27505"/>
    <w:rsid w:val="00A27662"/>
    <w:rsid w:val="00A27AB2"/>
    <w:rsid w:val="00A27DFE"/>
    <w:rsid w:val="00A30C2B"/>
    <w:rsid w:val="00A317D6"/>
    <w:rsid w:val="00A32CDA"/>
    <w:rsid w:val="00A32E1D"/>
    <w:rsid w:val="00A32F5A"/>
    <w:rsid w:val="00A365AD"/>
    <w:rsid w:val="00A3692E"/>
    <w:rsid w:val="00A36AC0"/>
    <w:rsid w:val="00A377A9"/>
    <w:rsid w:val="00A37D93"/>
    <w:rsid w:val="00A41908"/>
    <w:rsid w:val="00A41C2D"/>
    <w:rsid w:val="00A42888"/>
    <w:rsid w:val="00A435E5"/>
    <w:rsid w:val="00A43783"/>
    <w:rsid w:val="00A447D1"/>
    <w:rsid w:val="00A45C13"/>
    <w:rsid w:val="00A46847"/>
    <w:rsid w:val="00A47133"/>
    <w:rsid w:val="00A47BAC"/>
    <w:rsid w:val="00A47D13"/>
    <w:rsid w:val="00A50ECF"/>
    <w:rsid w:val="00A526F7"/>
    <w:rsid w:val="00A5296D"/>
    <w:rsid w:val="00A52E3C"/>
    <w:rsid w:val="00A53512"/>
    <w:rsid w:val="00A53CBE"/>
    <w:rsid w:val="00A54764"/>
    <w:rsid w:val="00A55024"/>
    <w:rsid w:val="00A562EA"/>
    <w:rsid w:val="00A57496"/>
    <w:rsid w:val="00A57683"/>
    <w:rsid w:val="00A577EA"/>
    <w:rsid w:val="00A62699"/>
    <w:rsid w:val="00A633DB"/>
    <w:rsid w:val="00A639AC"/>
    <w:rsid w:val="00A643C2"/>
    <w:rsid w:val="00A64BBF"/>
    <w:rsid w:val="00A64EDB"/>
    <w:rsid w:val="00A65622"/>
    <w:rsid w:val="00A65FA0"/>
    <w:rsid w:val="00A66A88"/>
    <w:rsid w:val="00A6766B"/>
    <w:rsid w:val="00A6771D"/>
    <w:rsid w:val="00A67BED"/>
    <w:rsid w:val="00A7099A"/>
    <w:rsid w:val="00A70B5A"/>
    <w:rsid w:val="00A72758"/>
    <w:rsid w:val="00A73EFD"/>
    <w:rsid w:val="00A74619"/>
    <w:rsid w:val="00A76492"/>
    <w:rsid w:val="00A7795E"/>
    <w:rsid w:val="00A803F1"/>
    <w:rsid w:val="00A80641"/>
    <w:rsid w:val="00A80AB2"/>
    <w:rsid w:val="00A815D7"/>
    <w:rsid w:val="00A81C48"/>
    <w:rsid w:val="00A8358F"/>
    <w:rsid w:val="00A845CB"/>
    <w:rsid w:val="00A8501A"/>
    <w:rsid w:val="00A85361"/>
    <w:rsid w:val="00A85470"/>
    <w:rsid w:val="00A85AD0"/>
    <w:rsid w:val="00A85C59"/>
    <w:rsid w:val="00A869A8"/>
    <w:rsid w:val="00A86AD0"/>
    <w:rsid w:val="00A86DA7"/>
    <w:rsid w:val="00A87335"/>
    <w:rsid w:val="00A87554"/>
    <w:rsid w:val="00A90442"/>
    <w:rsid w:val="00A91AC1"/>
    <w:rsid w:val="00A92C6F"/>
    <w:rsid w:val="00A94E2F"/>
    <w:rsid w:val="00A94FEE"/>
    <w:rsid w:val="00A96677"/>
    <w:rsid w:val="00A96F3D"/>
    <w:rsid w:val="00A975AC"/>
    <w:rsid w:val="00AA0149"/>
    <w:rsid w:val="00AA0CCC"/>
    <w:rsid w:val="00AA13E6"/>
    <w:rsid w:val="00AA1591"/>
    <w:rsid w:val="00AA35C8"/>
    <w:rsid w:val="00AA3975"/>
    <w:rsid w:val="00AA4216"/>
    <w:rsid w:val="00AA4E26"/>
    <w:rsid w:val="00AA7F2E"/>
    <w:rsid w:val="00AB025B"/>
    <w:rsid w:val="00AB0948"/>
    <w:rsid w:val="00AB33B4"/>
    <w:rsid w:val="00AB3C48"/>
    <w:rsid w:val="00AB441F"/>
    <w:rsid w:val="00AB47AB"/>
    <w:rsid w:val="00AB4961"/>
    <w:rsid w:val="00AB4DC0"/>
    <w:rsid w:val="00AB5E0E"/>
    <w:rsid w:val="00AB69D7"/>
    <w:rsid w:val="00AB74D6"/>
    <w:rsid w:val="00AC0187"/>
    <w:rsid w:val="00AC0A72"/>
    <w:rsid w:val="00AC0E31"/>
    <w:rsid w:val="00AC392A"/>
    <w:rsid w:val="00AC3A32"/>
    <w:rsid w:val="00AC3A34"/>
    <w:rsid w:val="00AC3E71"/>
    <w:rsid w:val="00AC457E"/>
    <w:rsid w:val="00AC4822"/>
    <w:rsid w:val="00AC5874"/>
    <w:rsid w:val="00AC5C83"/>
    <w:rsid w:val="00AC7E6D"/>
    <w:rsid w:val="00AC7F11"/>
    <w:rsid w:val="00AD0295"/>
    <w:rsid w:val="00AD0A4C"/>
    <w:rsid w:val="00AD13ED"/>
    <w:rsid w:val="00AD2C73"/>
    <w:rsid w:val="00AD38AC"/>
    <w:rsid w:val="00AD4F6B"/>
    <w:rsid w:val="00AD53FE"/>
    <w:rsid w:val="00AD6DC0"/>
    <w:rsid w:val="00AD75D5"/>
    <w:rsid w:val="00AD7610"/>
    <w:rsid w:val="00AE09B0"/>
    <w:rsid w:val="00AE19C0"/>
    <w:rsid w:val="00AE2261"/>
    <w:rsid w:val="00AE26F0"/>
    <w:rsid w:val="00AE28D6"/>
    <w:rsid w:val="00AE2CA8"/>
    <w:rsid w:val="00AE2E2B"/>
    <w:rsid w:val="00AE5FB9"/>
    <w:rsid w:val="00AE6953"/>
    <w:rsid w:val="00AE6E10"/>
    <w:rsid w:val="00AE7437"/>
    <w:rsid w:val="00AE7537"/>
    <w:rsid w:val="00AE76EC"/>
    <w:rsid w:val="00AE7DC4"/>
    <w:rsid w:val="00AF170E"/>
    <w:rsid w:val="00AF24CB"/>
    <w:rsid w:val="00AF2B32"/>
    <w:rsid w:val="00AF39B1"/>
    <w:rsid w:val="00AF3BE4"/>
    <w:rsid w:val="00AF3C65"/>
    <w:rsid w:val="00AF3EFE"/>
    <w:rsid w:val="00AF5510"/>
    <w:rsid w:val="00AF5CD0"/>
    <w:rsid w:val="00AF5D05"/>
    <w:rsid w:val="00AF5D8A"/>
    <w:rsid w:val="00AF7964"/>
    <w:rsid w:val="00AF7F9E"/>
    <w:rsid w:val="00B0003E"/>
    <w:rsid w:val="00B00163"/>
    <w:rsid w:val="00B00AE0"/>
    <w:rsid w:val="00B0131E"/>
    <w:rsid w:val="00B01773"/>
    <w:rsid w:val="00B03528"/>
    <w:rsid w:val="00B035E7"/>
    <w:rsid w:val="00B03E89"/>
    <w:rsid w:val="00B0443B"/>
    <w:rsid w:val="00B04CCB"/>
    <w:rsid w:val="00B0596C"/>
    <w:rsid w:val="00B07A7A"/>
    <w:rsid w:val="00B07D80"/>
    <w:rsid w:val="00B10371"/>
    <w:rsid w:val="00B1082D"/>
    <w:rsid w:val="00B11492"/>
    <w:rsid w:val="00B1254B"/>
    <w:rsid w:val="00B12E35"/>
    <w:rsid w:val="00B12EA7"/>
    <w:rsid w:val="00B136AB"/>
    <w:rsid w:val="00B14B6B"/>
    <w:rsid w:val="00B156D7"/>
    <w:rsid w:val="00B161A4"/>
    <w:rsid w:val="00B16815"/>
    <w:rsid w:val="00B20677"/>
    <w:rsid w:val="00B22A3D"/>
    <w:rsid w:val="00B22CE1"/>
    <w:rsid w:val="00B2342F"/>
    <w:rsid w:val="00B235DB"/>
    <w:rsid w:val="00B243D3"/>
    <w:rsid w:val="00B2585A"/>
    <w:rsid w:val="00B279E9"/>
    <w:rsid w:val="00B306D0"/>
    <w:rsid w:val="00B30F3E"/>
    <w:rsid w:val="00B30F8D"/>
    <w:rsid w:val="00B31B64"/>
    <w:rsid w:val="00B32073"/>
    <w:rsid w:val="00B320FD"/>
    <w:rsid w:val="00B32D66"/>
    <w:rsid w:val="00B32F6E"/>
    <w:rsid w:val="00B333CB"/>
    <w:rsid w:val="00B358B3"/>
    <w:rsid w:val="00B35ABA"/>
    <w:rsid w:val="00B3626E"/>
    <w:rsid w:val="00B362BB"/>
    <w:rsid w:val="00B36DB3"/>
    <w:rsid w:val="00B4320A"/>
    <w:rsid w:val="00B44C29"/>
    <w:rsid w:val="00B4596C"/>
    <w:rsid w:val="00B45BDA"/>
    <w:rsid w:val="00B466FC"/>
    <w:rsid w:val="00B47176"/>
    <w:rsid w:val="00B50117"/>
    <w:rsid w:val="00B50587"/>
    <w:rsid w:val="00B50F6A"/>
    <w:rsid w:val="00B50FC6"/>
    <w:rsid w:val="00B51398"/>
    <w:rsid w:val="00B51557"/>
    <w:rsid w:val="00B51B25"/>
    <w:rsid w:val="00B53F19"/>
    <w:rsid w:val="00B54D31"/>
    <w:rsid w:val="00B5514D"/>
    <w:rsid w:val="00B57716"/>
    <w:rsid w:val="00B603C0"/>
    <w:rsid w:val="00B614A0"/>
    <w:rsid w:val="00B62551"/>
    <w:rsid w:val="00B629DC"/>
    <w:rsid w:val="00B62D25"/>
    <w:rsid w:val="00B63AD4"/>
    <w:rsid w:val="00B644BA"/>
    <w:rsid w:val="00B64C2D"/>
    <w:rsid w:val="00B651C0"/>
    <w:rsid w:val="00B662CB"/>
    <w:rsid w:val="00B6662F"/>
    <w:rsid w:val="00B6695C"/>
    <w:rsid w:val="00B705C5"/>
    <w:rsid w:val="00B70D76"/>
    <w:rsid w:val="00B7104D"/>
    <w:rsid w:val="00B711E0"/>
    <w:rsid w:val="00B72329"/>
    <w:rsid w:val="00B74309"/>
    <w:rsid w:val="00B74668"/>
    <w:rsid w:val="00B751B7"/>
    <w:rsid w:val="00B75F13"/>
    <w:rsid w:val="00B75F61"/>
    <w:rsid w:val="00B765AB"/>
    <w:rsid w:val="00B779B4"/>
    <w:rsid w:val="00B80861"/>
    <w:rsid w:val="00B810D5"/>
    <w:rsid w:val="00B811FC"/>
    <w:rsid w:val="00B819C5"/>
    <w:rsid w:val="00B830EC"/>
    <w:rsid w:val="00B84E99"/>
    <w:rsid w:val="00B85F45"/>
    <w:rsid w:val="00B86326"/>
    <w:rsid w:val="00B86450"/>
    <w:rsid w:val="00B87151"/>
    <w:rsid w:val="00B87D45"/>
    <w:rsid w:val="00B90099"/>
    <w:rsid w:val="00B90C1F"/>
    <w:rsid w:val="00B92643"/>
    <w:rsid w:val="00B926FF"/>
    <w:rsid w:val="00B92E94"/>
    <w:rsid w:val="00B93A8B"/>
    <w:rsid w:val="00B93B59"/>
    <w:rsid w:val="00B93F71"/>
    <w:rsid w:val="00B949C3"/>
    <w:rsid w:val="00B94D1D"/>
    <w:rsid w:val="00B94F34"/>
    <w:rsid w:val="00B9567D"/>
    <w:rsid w:val="00B96731"/>
    <w:rsid w:val="00B97345"/>
    <w:rsid w:val="00B973B3"/>
    <w:rsid w:val="00B974BB"/>
    <w:rsid w:val="00B97FDD"/>
    <w:rsid w:val="00BA0096"/>
    <w:rsid w:val="00BA080F"/>
    <w:rsid w:val="00BA1172"/>
    <w:rsid w:val="00BA18A9"/>
    <w:rsid w:val="00BA1E48"/>
    <w:rsid w:val="00BA2512"/>
    <w:rsid w:val="00BA264D"/>
    <w:rsid w:val="00BA2A81"/>
    <w:rsid w:val="00BA333D"/>
    <w:rsid w:val="00BA4135"/>
    <w:rsid w:val="00BA4590"/>
    <w:rsid w:val="00BA594E"/>
    <w:rsid w:val="00BA69E3"/>
    <w:rsid w:val="00BA6AC9"/>
    <w:rsid w:val="00BA740D"/>
    <w:rsid w:val="00BA7C6C"/>
    <w:rsid w:val="00BB001C"/>
    <w:rsid w:val="00BB0823"/>
    <w:rsid w:val="00BB20B6"/>
    <w:rsid w:val="00BB2A46"/>
    <w:rsid w:val="00BB2CEE"/>
    <w:rsid w:val="00BB309E"/>
    <w:rsid w:val="00BB3482"/>
    <w:rsid w:val="00BB398F"/>
    <w:rsid w:val="00BB474D"/>
    <w:rsid w:val="00BB4963"/>
    <w:rsid w:val="00BB4BC3"/>
    <w:rsid w:val="00BB4EF0"/>
    <w:rsid w:val="00BB636B"/>
    <w:rsid w:val="00BB6FEF"/>
    <w:rsid w:val="00BB7303"/>
    <w:rsid w:val="00BC014A"/>
    <w:rsid w:val="00BC0177"/>
    <w:rsid w:val="00BC09DC"/>
    <w:rsid w:val="00BC1740"/>
    <w:rsid w:val="00BC18E6"/>
    <w:rsid w:val="00BC1B1B"/>
    <w:rsid w:val="00BC2926"/>
    <w:rsid w:val="00BC3F7A"/>
    <w:rsid w:val="00BC4B37"/>
    <w:rsid w:val="00BC7537"/>
    <w:rsid w:val="00BC7BD9"/>
    <w:rsid w:val="00BC7CFB"/>
    <w:rsid w:val="00BD04CC"/>
    <w:rsid w:val="00BD1108"/>
    <w:rsid w:val="00BD1F22"/>
    <w:rsid w:val="00BD288E"/>
    <w:rsid w:val="00BD2F0C"/>
    <w:rsid w:val="00BD3080"/>
    <w:rsid w:val="00BD43CF"/>
    <w:rsid w:val="00BD45D7"/>
    <w:rsid w:val="00BD55C5"/>
    <w:rsid w:val="00BE20A0"/>
    <w:rsid w:val="00BE228B"/>
    <w:rsid w:val="00BE2DA4"/>
    <w:rsid w:val="00BE2E04"/>
    <w:rsid w:val="00BE3264"/>
    <w:rsid w:val="00BE417E"/>
    <w:rsid w:val="00BE42F5"/>
    <w:rsid w:val="00BE51DF"/>
    <w:rsid w:val="00BE73D8"/>
    <w:rsid w:val="00BF13BE"/>
    <w:rsid w:val="00BF230C"/>
    <w:rsid w:val="00BF379C"/>
    <w:rsid w:val="00BF3B2F"/>
    <w:rsid w:val="00BF4755"/>
    <w:rsid w:val="00BF58A8"/>
    <w:rsid w:val="00BF5A54"/>
    <w:rsid w:val="00BF5C51"/>
    <w:rsid w:val="00C000E2"/>
    <w:rsid w:val="00C01BAE"/>
    <w:rsid w:val="00C025CB"/>
    <w:rsid w:val="00C02BB3"/>
    <w:rsid w:val="00C03926"/>
    <w:rsid w:val="00C03ECE"/>
    <w:rsid w:val="00C04264"/>
    <w:rsid w:val="00C04965"/>
    <w:rsid w:val="00C04E12"/>
    <w:rsid w:val="00C06977"/>
    <w:rsid w:val="00C07AD4"/>
    <w:rsid w:val="00C102EA"/>
    <w:rsid w:val="00C110F1"/>
    <w:rsid w:val="00C11719"/>
    <w:rsid w:val="00C119BB"/>
    <w:rsid w:val="00C12CE9"/>
    <w:rsid w:val="00C13B85"/>
    <w:rsid w:val="00C1421C"/>
    <w:rsid w:val="00C145E9"/>
    <w:rsid w:val="00C15023"/>
    <w:rsid w:val="00C15922"/>
    <w:rsid w:val="00C16ADF"/>
    <w:rsid w:val="00C16B2E"/>
    <w:rsid w:val="00C20A03"/>
    <w:rsid w:val="00C20DED"/>
    <w:rsid w:val="00C20EF1"/>
    <w:rsid w:val="00C221FB"/>
    <w:rsid w:val="00C2241C"/>
    <w:rsid w:val="00C23112"/>
    <w:rsid w:val="00C23A34"/>
    <w:rsid w:val="00C23C2B"/>
    <w:rsid w:val="00C23CA3"/>
    <w:rsid w:val="00C25B49"/>
    <w:rsid w:val="00C25C62"/>
    <w:rsid w:val="00C267B9"/>
    <w:rsid w:val="00C30A08"/>
    <w:rsid w:val="00C3285B"/>
    <w:rsid w:val="00C32A90"/>
    <w:rsid w:val="00C3347E"/>
    <w:rsid w:val="00C34348"/>
    <w:rsid w:val="00C35ADA"/>
    <w:rsid w:val="00C3601D"/>
    <w:rsid w:val="00C36ABD"/>
    <w:rsid w:val="00C378A9"/>
    <w:rsid w:val="00C379E5"/>
    <w:rsid w:val="00C41890"/>
    <w:rsid w:val="00C44DEB"/>
    <w:rsid w:val="00C45202"/>
    <w:rsid w:val="00C453C7"/>
    <w:rsid w:val="00C46B7D"/>
    <w:rsid w:val="00C46B7E"/>
    <w:rsid w:val="00C47408"/>
    <w:rsid w:val="00C47597"/>
    <w:rsid w:val="00C5033C"/>
    <w:rsid w:val="00C5081E"/>
    <w:rsid w:val="00C5107C"/>
    <w:rsid w:val="00C513E0"/>
    <w:rsid w:val="00C5143F"/>
    <w:rsid w:val="00C54904"/>
    <w:rsid w:val="00C550DD"/>
    <w:rsid w:val="00C56559"/>
    <w:rsid w:val="00C570A7"/>
    <w:rsid w:val="00C57B54"/>
    <w:rsid w:val="00C57C19"/>
    <w:rsid w:val="00C60388"/>
    <w:rsid w:val="00C61237"/>
    <w:rsid w:val="00C61A89"/>
    <w:rsid w:val="00C61E11"/>
    <w:rsid w:val="00C64235"/>
    <w:rsid w:val="00C64A18"/>
    <w:rsid w:val="00C65162"/>
    <w:rsid w:val="00C66FBD"/>
    <w:rsid w:val="00C67D5C"/>
    <w:rsid w:val="00C67F95"/>
    <w:rsid w:val="00C70366"/>
    <w:rsid w:val="00C70885"/>
    <w:rsid w:val="00C70C73"/>
    <w:rsid w:val="00C71152"/>
    <w:rsid w:val="00C71D31"/>
    <w:rsid w:val="00C723CF"/>
    <w:rsid w:val="00C72920"/>
    <w:rsid w:val="00C730FB"/>
    <w:rsid w:val="00C73A0E"/>
    <w:rsid w:val="00C73DB5"/>
    <w:rsid w:val="00C7596A"/>
    <w:rsid w:val="00C76019"/>
    <w:rsid w:val="00C7743E"/>
    <w:rsid w:val="00C77581"/>
    <w:rsid w:val="00C775CA"/>
    <w:rsid w:val="00C77C0E"/>
    <w:rsid w:val="00C77E8C"/>
    <w:rsid w:val="00C8145C"/>
    <w:rsid w:val="00C83C21"/>
    <w:rsid w:val="00C842A0"/>
    <w:rsid w:val="00C854CC"/>
    <w:rsid w:val="00C86108"/>
    <w:rsid w:val="00C87127"/>
    <w:rsid w:val="00C90869"/>
    <w:rsid w:val="00C91A7D"/>
    <w:rsid w:val="00C91C48"/>
    <w:rsid w:val="00C91DD6"/>
    <w:rsid w:val="00C927B4"/>
    <w:rsid w:val="00C927DE"/>
    <w:rsid w:val="00C929C7"/>
    <w:rsid w:val="00C940EF"/>
    <w:rsid w:val="00C94E36"/>
    <w:rsid w:val="00C97106"/>
    <w:rsid w:val="00C97594"/>
    <w:rsid w:val="00CA06EF"/>
    <w:rsid w:val="00CA0FDD"/>
    <w:rsid w:val="00CA158E"/>
    <w:rsid w:val="00CA19D7"/>
    <w:rsid w:val="00CA2007"/>
    <w:rsid w:val="00CA2FB0"/>
    <w:rsid w:val="00CA316D"/>
    <w:rsid w:val="00CA4685"/>
    <w:rsid w:val="00CA4E63"/>
    <w:rsid w:val="00CA5690"/>
    <w:rsid w:val="00CA6283"/>
    <w:rsid w:val="00CA695D"/>
    <w:rsid w:val="00CB1139"/>
    <w:rsid w:val="00CB16E7"/>
    <w:rsid w:val="00CB1E44"/>
    <w:rsid w:val="00CB2B46"/>
    <w:rsid w:val="00CB3B89"/>
    <w:rsid w:val="00CB40A6"/>
    <w:rsid w:val="00CB42C8"/>
    <w:rsid w:val="00CB6A07"/>
    <w:rsid w:val="00CC0492"/>
    <w:rsid w:val="00CC068A"/>
    <w:rsid w:val="00CC26CE"/>
    <w:rsid w:val="00CC2EFA"/>
    <w:rsid w:val="00CC30D3"/>
    <w:rsid w:val="00CC43AE"/>
    <w:rsid w:val="00CC4C0E"/>
    <w:rsid w:val="00CC4F1C"/>
    <w:rsid w:val="00CC54AD"/>
    <w:rsid w:val="00CC7030"/>
    <w:rsid w:val="00CC78B6"/>
    <w:rsid w:val="00CD188B"/>
    <w:rsid w:val="00CD35C1"/>
    <w:rsid w:val="00CD36A4"/>
    <w:rsid w:val="00CD4CC6"/>
    <w:rsid w:val="00CD6FBC"/>
    <w:rsid w:val="00CE06B0"/>
    <w:rsid w:val="00CE07DE"/>
    <w:rsid w:val="00CE0B63"/>
    <w:rsid w:val="00CE0F16"/>
    <w:rsid w:val="00CE1D34"/>
    <w:rsid w:val="00CE34D2"/>
    <w:rsid w:val="00CE4CC6"/>
    <w:rsid w:val="00CE50EA"/>
    <w:rsid w:val="00CE5973"/>
    <w:rsid w:val="00CE60CE"/>
    <w:rsid w:val="00CE654F"/>
    <w:rsid w:val="00CE71F3"/>
    <w:rsid w:val="00CF0F0C"/>
    <w:rsid w:val="00CF1BDD"/>
    <w:rsid w:val="00CF2118"/>
    <w:rsid w:val="00CF2552"/>
    <w:rsid w:val="00CF3A1D"/>
    <w:rsid w:val="00CF533A"/>
    <w:rsid w:val="00CF5B2A"/>
    <w:rsid w:val="00CF6552"/>
    <w:rsid w:val="00CF6950"/>
    <w:rsid w:val="00CF70DB"/>
    <w:rsid w:val="00CF7CBE"/>
    <w:rsid w:val="00CF7D80"/>
    <w:rsid w:val="00CF7E49"/>
    <w:rsid w:val="00CF7E5C"/>
    <w:rsid w:val="00D0041A"/>
    <w:rsid w:val="00D008B7"/>
    <w:rsid w:val="00D00DD9"/>
    <w:rsid w:val="00D00EAD"/>
    <w:rsid w:val="00D0126F"/>
    <w:rsid w:val="00D01507"/>
    <w:rsid w:val="00D01D05"/>
    <w:rsid w:val="00D0202E"/>
    <w:rsid w:val="00D0291A"/>
    <w:rsid w:val="00D039AD"/>
    <w:rsid w:val="00D04440"/>
    <w:rsid w:val="00D0453D"/>
    <w:rsid w:val="00D05403"/>
    <w:rsid w:val="00D0565A"/>
    <w:rsid w:val="00D05C8F"/>
    <w:rsid w:val="00D0608C"/>
    <w:rsid w:val="00D06854"/>
    <w:rsid w:val="00D06A12"/>
    <w:rsid w:val="00D07842"/>
    <w:rsid w:val="00D1002B"/>
    <w:rsid w:val="00D1080A"/>
    <w:rsid w:val="00D11284"/>
    <w:rsid w:val="00D113EA"/>
    <w:rsid w:val="00D1142A"/>
    <w:rsid w:val="00D11B43"/>
    <w:rsid w:val="00D1209D"/>
    <w:rsid w:val="00D122BC"/>
    <w:rsid w:val="00D12D79"/>
    <w:rsid w:val="00D147CB"/>
    <w:rsid w:val="00D1484C"/>
    <w:rsid w:val="00D14B97"/>
    <w:rsid w:val="00D14DA1"/>
    <w:rsid w:val="00D1531E"/>
    <w:rsid w:val="00D154F6"/>
    <w:rsid w:val="00D15590"/>
    <w:rsid w:val="00D1766F"/>
    <w:rsid w:val="00D177E5"/>
    <w:rsid w:val="00D17CBA"/>
    <w:rsid w:val="00D17DB6"/>
    <w:rsid w:val="00D20A0F"/>
    <w:rsid w:val="00D21210"/>
    <w:rsid w:val="00D217B4"/>
    <w:rsid w:val="00D226B5"/>
    <w:rsid w:val="00D228EE"/>
    <w:rsid w:val="00D22D7B"/>
    <w:rsid w:val="00D22F5C"/>
    <w:rsid w:val="00D233F9"/>
    <w:rsid w:val="00D23721"/>
    <w:rsid w:val="00D248ED"/>
    <w:rsid w:val="00D24F08"/>
    <w:rsid w:val="00D2557A"/>
    <w:rsid w:val="00D25E83"/>
    <w:rsid w:val="00D2635D"/>
    <w:rsid w:val="00D272DC"/>
    <w:rsid w:val="00D27682"/>
    <w:rsid w:val="00D27BE1"/>
    <w:rsid w:val="00D27D0F"/>
    <w:rsid w:val="00D30AA6"/>
    <w:rsid w:val="00D30E69"/>
    <w:rsid w:val="00D3242C"/>
    <w:rsid w:val="00D32461"/>
    <w:rsid w:val="00D32914"/>
    <w:rsid w:val="00D334A9"/>
    <w:rsid w:val="00D33633"/>
    <w:rsid w:val="00D33BCF"/>
    <w:rsid w:val="00D346BD"/>
    <w:rsid w:val="00D34EF7"/>
    <w:rsid w:val="00D35D95"/>
    <w:rsid w:val="00D36050"/>
    <w:rsid w:val="00D36757"/>
    <w:rsid w:val="00D37020"/>
    <w:rsid w:val="00D40938"/>
    <w:rsid w:val="00D41CD0"/>
    <w:rsid w:val="00D422BA"/>
    <w:rsid w:val="00D42305"/>
    <w:rsid w:val="00D42557"/>
    <w:rsid w:val="00D426ED"/>
    <w:rsid w:val="00D432F4"/>
    <w:rsid w:val="00D4370C"/>
    <w:rsid w:val="00D4547A"/>
    <w:rsid w:val="00D458E6"/>
    <w:rsid w:val="00D46EDF"/>
    <w:rsid w:val="00D46F2A"/>
    <w:rsid w:val="00D47163"/>
    <w:rsid w:val="00D475D0"/>
    <w:rsid w:val="00D47A8D"/>
    <w:rsid w:val="00D47C2A"/>
    <w:rsid w:val="00D47F7D"/>
    <w:rsid w:val="00D50072"/>
    <w:rsid w:val="00D50938"/>
    <w:rsid w:val="00D51BA2"/>
    <w:rsid w:val="00D525A2"/>
    <w:rsid w:val="00D529D5"/>
    <w:rsid w:val="00D52DFC"/>
    <w:rsid w:val="00D54C15"/>
    <w:rsid w:val="00D55EFD"/>
    <w:rsid w:val="00D56603"/>
    <w:rsid w:val="00D5668A"/>
    <w:rsid w:val="00D57ABE"/>
    <w:rsid w:val="00D57AF8"/>
    <w:rsid w:val="00D602EE"/>
    <w:rsid w:val="00D60F28"/>
    <w:rsid w:val="00D61568"/>
    <w:rsid w:val="00D633C8"/>
    <w:rsid w:val="00D63772"/>
    <w:rsid w:val="00D64D2E"/>
    <w:rsid w:val="00D65119"/>
    <w:rsid w:val="00D65BCA"/>
    <w:rsid w:val="00D66E1E"/>
    <w:rsid w:val="00D677D9"/>
    <w:rsid w:val="00D679A7"/>
    <w:rsid w:val="00D67BE6"/>
    <w:rsid w:val="00D67DE2"/>
    <w:rsid w:val="00D71148"/>
    <w:rsid w:val="00D718E0"/>
    <w:rsid w:val="00D728A8"/>
    <w:rsid w:val="00D728CC"/>
    <w:rsid w:val="00D73048"/>
    <w:rsid w:val="00D730E5"/>
    <w:rsid w:val="00D73E01"/>
    <w:rsid w:val="00D7485F"/>
    <w:rsid w:val="00D754FC"/>
    <w:rsid w:val="00D76F7F"/>
    <w:rsid w:val="00D7766D"/>
    <w:rsid w:val="00D7768E"/>
    <w:rsid w:val="00D77CA1"/>
    <w:rsid w:val="00D824FF"/>
    <w:rsid w:val="00D83595"/>
    <w:rsid w:val="00D84069"/>
    <w:rsid w:val="00D85313"/>
    <w:rsid w:val="00D853EC"/>
    <w:rsid w:val="00D85474"/>
    <w:rsid w:val="00D855B3"/>
    <w:rsid w:val="00D86131"/>
    <w:rsid w:val="00D9085C"/>
    <w:rsid w:val="00D91343"/>
    <w:rsid w:val="00D919DA"/>
    <w:rsid w:val="00D9461B"/>
    <w:rsid w:val="00D94DE1"/>
    <w:rsid w:val="00D94E0C"/>
    <w:rsid w:val="00D95650"/>
    <w:rsid w:val="00D961D9"/>
    <w:rsid w:val="00D9701C"/>
    <w:rsid w:val="00D976E0"/>
    <w:rsid w:val="00D97770"/>
    <w:rsid w:val="00DA2D6D"/>
    <w:rsid w:val="00DA3047"/>
    <w:rsid w:val="00DA4034"/>
    <w:rsid w:val="00DA44DE"/>
    <w:rsid w:val="00DA45A1"/>
    <w:rsid w:val="00DA5B9C"/>
    <w:rsid w:val="00DA5BFF"/>
    <w:rsid w:val="00DA60B5"/>
    <w:rsid w:val="00DB03DA"/>
    <w:rsid w:val="00DB1146"/>
    <w:rsid w:val="00DB29B0"/>
    <w:rsid w:val="00DB33A3"/>
    <w:rsid w:val="00DB3655"/>
    <w:rsid w:val="00DB3679"/>
    <w:rsid w:val="00DB3C52"/>
    <w:rsid w:val="00DB3F44"/>
    <w:rsid w:val="00DB4515"/>
    <w:rsid w:val="00DB6705"/>
    <w:rsid w:val="00DC1338"/>
    <w:rsid w:val="00DC13A5"/>
    <w:rsid w:val="00DC153D"/>
    <w:rsid w:val="00DC15A6"/>
    <w:rsid w:val="00DC29F0"/>
    <w:rsid w:val="00DC2C14"/>
    <w:rsid w:val="00DC2E7B"/>
    <w:rsid w:val="00DC396B"/>
    <w:rsid w:val="00DC4732"/>
    <w:rsid w:val="00DC49A9"/>
    <w:rsid w:val="00DC4AD2"/>
    <w:rsid w:val="00DC54B4"/>
    <w:rsid w:val="00DC5514"/>
    <w:rsid w:val="00DC5E8F"/>
    <w:rsid w:val="00DC73A1"/>
    <w:rsid w:val="00DC78EA"/>
    <w:rsid w:val="00DD0215"/>
    <w:rsid w:val="00DD0D08"/>
    <w:rsid w:val="00DD3BDC"/>
    <w:rsid w:val="00DD4AF8"/>
    <w:rsid w:val="00DD5A1B"/>
    <w:rsid w:val="00DD6C67"/>
    <w:rsid w:val="00DE25A1"/>
    <w:rsid w:val="00DE2842"/>
    <w:rsid w:val="00DE30A2"/>
    <w:rsid w:val="00DE528A"/>
    <w:rsid w:val="00DE5882"/>
    <w:rsid w:val="00DF0418"/>
    <w:rsid w:val="00DF08FE"/>
    <w:rsid w:val="00DF0CD0"/>
    <w:rsid w:val="00DF14AE"/>
    <w:rsid w:val="00DF1BFE"/>
    <w:rsid w:val="00DF1C57"/>
    <w:rsid w:val="00DF2065"/>
    <w:rsid w:val="00DF252A"/>
    <w:rsid w:val="00DF2A43"/>
    <w:rsid w:val="00DF2F73"/>
    <w:rsid w:val="00DF3147"/>
    <w:rsid w:val="00DF325E"/>
    <w:rsid w:val="00DF4123"/>
    <w:rsid w:val="00DF4D23"/>
    <w:rsid w:val="00DF5FD0"/>
    <w:rsid w:val="00E001BF"/>
    <w:rsid w:val="00E00F47"/>
    <w:rsid w:val="00E0323D"/>
    <w:rsid w:val="00E041BB"/>
    <w:rsid w:val="00E05050"/>
    <w:rsid w:val="00E053D8"/>
    <w:rsid w:val="00E058B7"/>
    <w:rsid w:val="00E06183"/>
    <w:rsid w:val="00E06420"/>
    <w:rsid w:val="00E07081"/>
    <w:rsid w:val="00E07093"/>
    <w:rsid w:val="00E07959"/>
    <w:rsid w:val="00E07AE4"/>
    <w:rsid w:val="00E07C9B"/>
    <w:rsid w:val="00E10647"/>
    <w:rsid w:val="00E1087F"/>
    <w:rsid w:val="00E15C22"/>
    <w:rsid w:val="00E16D3A"/>
    <w:rsid w:val="00E179C2"/>
    <w:rsid w:val="00E17D24"/>
    <w:rsid w:val="00E17D2B"/>
    <w:rsid w:val="00E2012C"/>
    <w:rsid w:val="00E2066D"/>
    <w:rsid w:val="00E2192F"/>
    <w:rsid w:val="00E222A6"/>
    <w:rsid w:val="00E26559"/>
    <w:rsid w:val="00E27291"/>
    <w:rsid w:val="00E276BF"/>
    <w:rsid w:val="00E3091A"/>
    <w:rsid w:val="00E317EE"/>
    <w:rsid w:val="00E32A87"/>
    <w:rsid w:val="00E32B5E"/>
    <w:rsid w:val="00E32F68"/>
    <w:rsid w:val="00E335FF"/>
    <w:rsid w:val="00E33F89"/>
    <w:rsid w:val="00E34626"/>
    <w:rsid w:val="00E34788"/>
    <w:rsid w:val="00E34832"/>
    <w:rsid w:val="00E34ED9"/>
    <w:rsid w:val="00E34EF1"/>
    <w:rsid w:val="00E3780A"/>
    <w:rsid w:val="00E37AC2"/>
    <w:rsid w:val="00E40249"/>
    <w:rsid w:val="00E40B6C"/>
    <w:rsid w:val="00E42490"/>
    <w:rsid w:val="00E42852"/>
    <w:rsid w:val="00E42AB2"/>
    <w:rsid w:val="00E42AFF"/>
    <w:rsid w:val="00E42BCA"/>
    <w:rsid w:val="00E42C75"/>
    <w:rsid w:val="00E430E0"/>
    <w:rsid w:val="00E43AA4"/>
    <w:rsid w:val="00E4654A"/>
    <w:rsid w:val="00E47205"/>
    <w:rsid w:val="00E4744B"/>
    <w:rsid w:val="00E51E1B"/>
    <w:rsid w:val="00E5323E"/>
    <w:rsid w:val="00E53CA8"/>
    <w:rsid w:val="00E54B00"/>
    <w:rsid w:val="00E54FE6"/>
    <w:rsid w:val="00E55D7B"/>
    <w:rsid w:val="00E562C9"/>
    <w:rsid w:val="00E57382"/>
    <w:rsid w:val="00E57A3D"/>
    <w:rsid w:val="00E57E62"/>
    <w:rsid w:val="00E607FB"/>
    <w:rsid w:val="00E622B7"/>
    <w:rsid w:val="00E626A5"/>
    <w:rsid w:val="00E6278A"/>
    <w:rsid w:val="00E6366C"/>
    <w:rsid w:val="00E65112"/>
    <w:rsid w:val="00E65513"/>
    <w:rsid w:val="00E65DD7"/>
    <w:rsid w:val="00E66872"/>
    <w:rsid w:val="00E6709E"/>
    <w:rsid w:val="00E67275"/>
    <w:rsid w:val="00E676F5"/>
    <w:rsid w:val="00E6790C"/>
    <w:rsid w:val="00E679FE"/>
    <w:rsid w:val="00E71507"/>
    <w:rsid w:val="00E71F7B"/>
    <w:rsid w:val="00E728B5"/>
    <w:rsid w:val="00E7583C"/>
    <w:rsid w:val="00E759BE"/>
    <w:rsid w:val="00E801FD"/>
    <w:rsid w:val="00E80516"/>
    <w:rsid w:val="00E8094B"/>
    <w:rsid w:val="00E80B70"/>
    <w:rsid w:val="00E80E1E"/>
    <w:rsid w:val="00E8115E"/>
    <w:rsid w:val="00E81D15"/>
    <w:rsid w:val="00E823F0"/>
    <w:rsid w:val="00E84D7C"/>
    <w:rsid w:val="00E8655F"/>
    <w:rsid w:val="00E906CC"/>
    <w:rsid w:val="00E91D70"/>
    <w:rsid w:val="00E91DE6"/>
    <w:rsid w:val="00E91F0B"/>
    <w:rsid w:val="00E92B99"/>
    <w:rsid w:val="00E92D25"/>
    <w:rsid w:val="00E93EB1"/>
    <w:rsid w:val="00E94B93"/>
    <w:rsid w:val="00E950FC"/>
    <w:rsid w:val="00E9524C"/>
    <w:rsid w:val="00E967A7"/>
    <w:rsid w:val="00E96CAE"/>
    <w:rsid w:val="00E96F17"/>
    <w:rsid w:val="00E972F3"/>
    <w:rsid w:val="00E97745"/>
    <w:rsid w:val="00EA03AF"/>
    <w:rsid w:val="00EA0647"/>
    <w:rsid w:val="00EA1665"/>
    <w:rsid w:val="00EA2267"/>
    <w:rsid w:val="00EA38B0"/>
    <w:rsid w:val="00EA3D50"/>
    <w:rsid w:val="00EA4BD4"/>
    <w:rsid w:val="00EA55E7"/>
    <w:rsid w:val="00EA7093"/>
    <w:rsid w:val="00EA7965"/>
    <w:rsid w:val="00EB0BC7"/>
    <w:rsid w:val="00EB11A1"/>
    <w:rsid w:val="00EB20E2"/>
    <w:rsid w:val="00EB2FD8"/>
    <w:rsid w:val="00EB361B"/>
    <w:rsid w:val="00EB39BC"/>
    <w:rsid w:val="00EB3D29"/>
    <w:rsid w:val="00EB4F25"/>
    <w:rsid w:val="00EB541A"/>
    <w:rsid w:val="00EB74E9"/>
    <w:rsid w:val="00EB7BF6"/>
    <w:rsid w:val="00EB7D00"/>
    <w:rsid w:val="00EC0B09"/>
    <w:rsid w:val="00EC0D81"/>
    <w:rsid w:val="00EC1EA7"/>
    <w:rsid w:val="00EC268C"/>
    <w:rsid w:val="00EC2711"/>
    <w:rsid w:val="00EC378F"/>
    <w:rsid w:val="00EC38A4"/>
    <w:rsid w:val="00EC392D"/>
    <w:rsid w:val="00EC456E"/>
    <w:rsid w:val="00EC4840"/>
    <w:rsid w:val="00EC7ADB"/>
    <w:rsid w:val="00ED2205"/>
    <w:rsid w:val="00ED284B"/>
    <w:rsid w:val="00ED369D"/>
    <w:rsid w:val="00ED3C92"/>
    <w:rsid w:val="00ED4CEF"/>
    <w:rsid w:val="00ED515F"/>
    <w:rsid w:val="00ED68E5"/>
    <w:rsid w:val="00ED6EF5"/>
    <w:rsid w:val="00ED7102"/>
    <w:rsid w:val="00ED7C59"/>
    <w:rsid w:val="00ED7CB2"/>
    <w:rsid w:val="00EE0F81"/>
    <w:rsid w:val="00EE1254"/>
    <w:rsid w:val="00EE1D1D"/>
    <w:rsid w:val="00EE2133"/>
    <w:rsid w:val="00EE2D9D"/>
    <w:rsid w:val="00EE32C6"/>
    <w:rsid w:val="00EE405D"/>
    <w:rsid w:val="00EE44FD"/>
    <w:rsid w:val="00EE4882"/>
    <w:rsid w:val="00EE541F"/>
    <w:rsid w:val="00EE5825"/>
    <w:rsid w:val="00EE66BF"/>
    <w:rsid w:val="00EE6DA6"/>
    <w:rsid w:val="00EE7579"/>
    <w:rsid w:val="00EF2042"/>
    <w:rsid w:val="00EF21BB"/>
    <w:rsid w:val="00EF46FD"/>
    <w:rsid w:val="00EF5668"/>
    <w:rsid w:val="00EF681C"/>
    <w:rsid w:val="00EF6A13"/>
    <w:rsid w:val="00EF6B47"/>
    <w:rsid w:val="00EF7AB2"/>
    <w:rsid w:val="00F00989"/>
    <w:rsid w:val="00F017B7"/>
    <w:rsid w:val="00F01DE6"/>
    <w:rsid w:val="00F0208E"/>
    <w:rsid w:val="00F02742"/>
    <w:rsid w:val="00F02EE7"/>
    <w:rsid w:val="00F03CBB"/>
    <w:rsid w:val="00F03E33"/>
    <w:rsid w:val="00F05C2F"/>
    <w:rsid w:val="00F05E59"/>
    <w:rsid w:val="00F06FF0"/>
    <w:rsid w:val="00F074AE"/>
    <w:rsid w:val="00F07885"/>
    <w:rsid w:val="00F105BB"/>
    <w:rsid w:val="00F10D72"/>
    <w:rsid w:val="00F118B0"/>
    <w:rsid w:val="00F1292B"/>
    <w:rsid w:val="00F1320C"/>
    <w:rsid w:val="00F13259"/>
    <w:rsid w:val="00F14365"/>
    <w:rsid w:val="00F14A1E"/>
    <w:rsid w:val="00F15F3B"/>
    <w:rsid w:val="00F20B40"/>
    <w:rsid w:val="00F22BBA"/>
    <w:rsid w:val="00F23FC2"/>
    <w:rsid w:val="00F24848"/>
    <w:rsid w:val="00F25248"/>
    <w:rsid w:val="00F2543E"/>
    <w:rsid w:val="00F2640E"/>
    <w:rsid w:val="00F2658A"/>
    <w:rsid w:val="00F27DA6"/>
    <w:rsid w:val="00F30098"/>
    <w:rsid w:val="00F30586"/>
    <w:rsid w:val="00F318AA"/>
    <w:rsid w:val="00F31C24"/>
    <w:rsid w:val="00F31E0A"/>
    <w:rsid w:val="00F32BCF"/>
    <w:rsid w:val="00F33943"/>
    <w:rsid w:val="00F33B88"/>
    <w:rsid w:val="00F346F5"/>
    <w:rsid w:val="00F35468"/>
    <w:rsid w:val="00F35BA5"/>
    <w:rsid w:val="00F35F0C"/>
    <w:rsid w:val="00F36582"/>
    <w:rsid w:val="00F36C5F"/>
    <w:rsid w:val="00F36FEA"/>
    <w:rsid w:val="00F401D2"/>
    <w:rsid w:val="00F42595"/>
    <w:rsid w:val="00F43121"/>
    <w:rsid w:val="00F435F8"/>
    <w:rsid w:val="00F43607"/>
    <w:rsid w:val="00F43832"/>
    <w:rsid w:val="00F441B0"/>
    <w:rsid w:val="00F45F74"/>
    <w:rsid w:val="00F46BC0"/>
    <w:rsid w:val="00F46D28"/>
    <w:rsid w:val="00F47B7C"/>
    <w:rsid w:val="00F47ED5"/>
    <w:rsid w:val="00F50AD3"/>
    <w:rsid w:val="00F50AEF"/>
    <w:rsid w:val="00F520C6"/>
    <w:rsid w:val="00F540F6"/>
    <w:rsid w:val="00F55144"/>
    <w:rsid w:val="00F56069"/>
    <w:rsid w:val="00F56E5C"/>
    <w:rsid w:val="00F5700E"/>
    <w:rsid w:val="00F60372"/>
    <w:rsid w:val="00F62311"/>
    <w:rsid w:val="00F623B0"/>
    <w:rsid w:val="00F62856"/>
    <w:rsid w:val="00F62ED8"/>
    <w:rsid w:val="00F63C61"/>
    <w:rsid w:val="00F64161"/>
    <w:rsid w:val="00F646D3"/>
    <w:rsid w:val="00F64B18"/>
    <w:rsid w:val="00F64B8F"/>
    <w:rsid w:val="00F66D91"/>
    <w:rsid w:val="00F670BF"/>
    <w:rsid w:val="00F6772A"/>
    <w:rsid w:val="00F70851"/>
    <w:rsid w:val="00F71744"/>
    <w:rsid w:val="00F7434F"/>
    <w:rsid w:val="00F75DC2"/>
    <w:rsid w:val="00F7681D"/>
    <w:rsid w:val="00F76C26"/>
    <w:rsid w:val="00F77B95"/>
    <w:rsid w:val="00F80768"/>
    <w:rsid w:val="00F80E2A"/>
    <w:rsid w:val="00F81C92"/>
    <w:rsid w:val="00F82856"/>
    <w:rsid w:val="00F83E06"/>
    <w:rsid w:val="00F8466A"/>
    <w:rsid w:val="00F850BC"/>
    <w:rsid w:val="00F853C2"/>
    <w:rsid w:val="00F85A46"/>
    <w:rsid w:val="00F868EC"/>
    <w:rsid w:val="00F86FBA"/>
    <w:rsid w:val="00F90073"/>
    <w:rsid w:val="00F90FC0"/>
    <w:rsid w:val="00F91E76"/>
    <w:rsid w:val="00F935B2"/>
    <w:rsid w:val="00F939BB"/>
    <w:rsid w:val="00F96EAB"/>
    <w:rsid w:val="00F97135"/>
    <w:rsid w:val="00FA07E1"/>
    <w:rsid w:val="00FA18A8"/>
    <w:rsid w:val="00FA1A49"/>
    <w:rsid w:val="00FA327F"/>
    <w:rsid w:val="00FA3669"/>
    <w:rsid w:val="00FA3948"/>
    <w:rsid w:val="00FA4486"/>
    <w:rsid w:val="00FA4D59"/>
    <w:rsid w:val="00FA62F8"/>
    <w:rsid w:val="00FA6BD9"/>
    <w:rsid w:val="00FA73BB"/>
    <w:rsid w:val="00FA7CA6"/>
    <w:rsid w:val="00FB0830"/>
    <w:rsid w:val="00FB1158"/>
    <w:rsid w:val="00FB19B3"/>
    <w:rsid w:val="00FB3C15"/>
    <w:rsid w:val="00FB3E44"/>
    <w:rsid w:val="00FB422E"/>
    <w:rsid w:val="00FB53B3"/>
    <w:rsid w:val="00FB58E0"/>
    <w:rsid w:val="00FB5F63"/>
    <w:rsid w:val="00FB6832"/>
    <w:rsid w:val="00FC03E0"/>
    <w:rsid w:val="00FC1CEE"/>
    <w:rsid w:val="00FC2073"/>
    <w:rsid w:val="00FC2652"/>
    <w:rsid w:val="00FC2EDD"/>
    <w:rsid w:val="00FC458D"/>
    <w:rsid w:val="00FC4AE1"/>
    <w:rsid w:val="00FC65CB"/>
    <w:rsid w:val="00FC66DE"/>
    <w:rsid w:val="00FC6D35"/>
    <w:rsid w:val="00FD0083"/>
    <w:rsid w:val="00FD0ADF"/>
    <w:rsid w:val="00FD0EF9"/>
    <w:rsid w:val="00FD13B5"/>
    <w:rsid w:val="00FD1A2C"/>
    <w:rsid w:val="00FD1A4C"/>
    <w:rsid w:val="00FD1A63"/>
    <w:rsid w:val="00FD1ADE"/>
    <w:rsid w:val="00FD296D"/>
    <w:rsid w:val="00FD2E0D"/>
    <w:rsid w:val="00FD4A4B"/>
    <w:rsid w:val="00FD524C"/>
    <w:rsid w:val="00FD5C55"/>
    <w:rsid w:val="00FE10C2"/>
    <w:rsid w:val="00FE2F5E"/>
    <w:rsid w:val="00FE31BC"/>
    <w:rsid w:val="00FE3B37"/>
    <w:rsid w:val="00FE45DA"/>
    <w:rsid w:val="00FE47E0"/>
    <w:rsid w:val="00FE6944"/>
    <w:rsid w:val="00FE73FC"/>
    <w:rsid w:val="00FE750F"/>
    <w:rsid w:val="00FE7A2E"/>
    <w:rsid w:val="00FF079B"/>
    <w:rsid w:val="00FF14C8"/>
    <w:rsid w:val="00FF1BEF"/>
    <w:rsid w:val="00FF2967"/>
    <w:rsid w:val="00FF29BC"/>
    <w:rsid w:val="00FF318E"/>
    <w:rsid w:val="00FF3663"/>
    <w:rsid w:val="00FF5CA8"/>
    <w:rsid w:val="00FF69E4"/>
    <w:rsid w:val="00FF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ED59"/>
  <w15:docId w15:val="{F1C069C0-02AA-47E1-86EA-581D302B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2EDD"/>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4D423C"/>
    <w:pPr>
      <w:keepNext/>
      <w:numPr>
        <w:numId w:val="4"/>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DE30A2"/>
    <w:pPr>
      <w:keepNext/>
      <w:numPr>
        <w:ilvl w:val="1"/>
        <w:numId w:val="4"/>
      </w:numPr>
      <w:ind w:left="426" w:hanging="426"/>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4"/>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4"/>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4"/>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4"/>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4"/>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4"/>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4"/>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4D423C"/>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DE30A2"/>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uiPriority w:val="99"/>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naslov 1 Znak,Bullet 1 Znak,Bullet Points Znak,Bullet layer Znak,Colorful List - Accent 11 Znak,Dot pt Znak,F5 List Paragraph Znak,Indicator Text Znak,Issue Action POC Znak"/>
    <w:link w:val="Odstavekseznama"/>
    <w:uiPriority w:val="34"/>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0"/>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0"/>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naslov 1,Bullet 1,Bullet Points,Bullet layer,Colorful List - Accent 11,Dot pt,F5 List Paragraph,Indicator Text,Issue Action POC,List Paragraph Char Char Char,List Paragraph1,List Paragraph2,K1"/>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link w:val="Telobesedila-zamik2Znak1"/>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link w:val="Telobesedila-zamikZnak1"/>
    <w:uiPriority w:val="99"/>
    <w:semiHidden/>
    <w:unhideWhenUsed/>
    <w:rsid w:val="00E01E0F"/>
    <w:pPr>
      <w:spacing w:after="120"/>
      <w:ind w:left="283"/>
    </w:pPr>
  </w:style>
  <w:style w:type="paragraph" w:styleId="Konnaopomba-besedilo">
    <w:name w:val="endnote text"/>
    <w:basedOn w:val="Navaden"/>
    <w:link w:val="Konnaopomba-besediloZnak1"/>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3"/>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Nerazreenaomemba1">
    <w:name w:val="Nerazrešena omemba1"/>
    <w:basedOn w:val="Privzetapisavaodstavka"/>
    <w:uiPriority w:val="99"/>
    <w:semiHidden/>
    <w:unhideWhenUsed/>
    <w:rsid w:val="009217F7"/>
    <w:rPr>
      <w:color w:val="605E5C"/>
      <w:shd w:val="clear" w:color="auto" w:fill="E1DFDD"/>
    </w:rPr>
  </w:style>
  <w:style w:type="character" w:styleId="Nerazreenaomemba">
    <w:name w:val="Unresolved Mention"/>
    <w:basedOn w:val="Privzetapisavaodstavka"/>
    <w:uiPriority w:val="99"/>
    <w:semiHidden/>
    <w:unhideWhenUsed/>
    <w:rsid w:val="00173733"/>
    <w:rPr>
      <w:color w:val="605E5C"/>
      <w:shd w:val="clear" w:color="auto" w:fill="E1DFDD"/>
    </w:rPr>
  </w:style>
  <w:style w:type="paragraph" w:styleId="Navadensplet">
    <w:name w:val="Normal (Web)"/>
    <w:basedOn w:val="Navaden"/>
    <w:uiPriority w:val="99"/>
    <w:unhideWhenUsed/>
    <w:rsid w:val="006E6C75"/>
    <w:pPr>
      <w:spacing w:before="100" w:beforeAutospacing="1" w:after="100" w:afterAutospacing="1"/>
      <w:jc w:val="left"/>
    </w:pPr>
    <w:rPr>
      <w:szCs w:val="24"/>
    </w:rPr>
  </w:style>
  <w:style w:type="table" w:customStyle="1" w:styleId="Tabelamrea2">
    <w:name w:val="Tabela – mreža2"/>
    <w:basedOn w:val="Navadnatabela"/>
    <w:next w:val="Tabelamrea"/>
    <w:rsid w:val="00DE5882"/>
    <w:rPr>
      <w:rFonts w:ascii="Times New Roman" w:eastAsia="Times New Roman" w:hAnsi="Times New Roman" w:cs="Times New Roman"/>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Znak1">
    <w:name w:val="Naslov Znak1"/>
    <w:basedOn w:val="Privzetapisavaodstavka"/>
    <w:uiPriority w:val="10"/>
    <w:rsid w:val="00364066"/>
    <w:rPr>
      <w:rFonts w:asciiTheme="majorHAnsi" w:eastAsiaTheme="majorEastAsia" w:hAnsiTheme="majorHAnsi" w:cstheme="majorBidi"/>
      <w:spacing w:val="-10"/>
      <w:kern w:val="28"/>
      <w:sz w:val="56"/>
      <w:szCs w:val="56"/>
      <w:lang w:eastAsia="sl-SI"/>
    </w:rPr>
  </w:style>
  <w:style w:type="character" w:customStyle="1" w:styleId="TelobesedilaZnak1">
    <w:name w:val="Telo besedila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GlavaZnak1">
    <w:name w:val="Glava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NogaZnak1">
    <w:name w:val="Noga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ZgradbadokumentaZnak1">
    <w:name w:val="Zgradba dokumenta Znak1"/>
    <w:basedOn w:val="Privzetapisavaodstavka"/>
    <w:uiPriority w:val="99"/>
    <w:semiHidden/>
    <w:rsid w:val="00364066"/>
    <w:rPr>
      <w:rFonts w:ascii="Segoe UI" w:eastAsia="Times New Roman" w:hAnsi="Segoe UI" w:cs="Segoe UI"/>
      <w:sz w:val="16"/>
      <w:szCs w:val="16"/>
      <w:lang w:eastAsia="sl-SI"/>
    </w:rPr>
  </w:style>
  <w:style w:type="character" w:customStyle="1" w:styleId="PripombabesediloZnak1">
    <w:name w:val="Pripomba – besedilo Znak1"/>
    <w:basedOn w:val="Privzetapisavaodstavka"/>
    <w:uiPriority w:val="99"/>
    <w:semiHidden/>
    <w:rsid w:val="00364066"/>
    <w:rPr>
      <w:rFonts w:ascii="Times New Roman" w:eastAsia="Times New Roman" w:hAnsi="Times New Roman" w:cs="Times New Roman"/>
      <w:szCs w:val="20"/>
      <w:lang w:eastAsia="sl-SI"/>
    </w:rPr>
  </w:style>
  <w:style w:type="character" w:customStyle="1" w:styleId="ZadevapripombeZnak1">
    <w:name w:val="Zadeva pripombe Znak1"/>
    <w:basedOn w:val="PripombabesediloZnak1"/>
    <w:uiPriority w:val="99"/>
    <w:semiHidden/>
    <w:rsid w:val="00364066"/>
    <w:rPr>
      <w:rFonts w:ascii="Times New Roman" w:eastAsia="Times New Roman" w:hAnsi="Times New Roman" w:cs="Times New Roman"/>
      <w:b/>
      <w:bCs/>
      <w:szCs w:val="20"/>
      <w:lang w:eastAsia="sl-SI"/>
    </w:rPr>
  </w:style>
  <w:style w:type="character" w:customStyle="1" w:styleId="BesedilooblakaZnak1">
    <w:name w:val="Besedilo oblačka Znak1"/>
    <w:basedOn w:val="Privzetapisavaodstavka"/>
    <w:uiPriority w:val="99"/>
    <w:semiHidden/>
    <w:rsid w:val="00364066"/>
    <w:rPr>
      <w:rFonts w:ascii="Segoe UI" w:eastAsia="Times New Roman" w:hAnsi="Segoe UI" w:cs="Segoe UI"/>
      <w:sz w:val="18"/>
      <w:szCs w:val="18"/>
      <w:lang w:eastAsia="sl-SI"/>
    </w:rPr>
  </w:style>
  <w:style w:type="character" w:customStyle="1" w:styleId="Telobesedila2Znak1">
    <w:name w:val="Telo besedila 2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Telobesedila-zamik2Znak1">
    <w:name w:val="Telo besedila - zamik 2 Znak1"/>
    <w:basedOn w:val="Privzetapisavaodstavka"/>
    <w:link w:val="Telobesedila-zamik2"/>
    <w:rsid w:val="00364066"/>
    <w:rPr>
      <w:rFonts w:ascii="Arial" w:eastAsia="Times New Roman" w:hAnsi="Arial" w:cs="Arial"/>
      <w:szCs w:val="24"/>
    </w:rPr>
  </w:style>
  <w:style w:type="character" w:customStyle="1" w:styleId="Telobesedila-zamikZnak1">
    <w:name w:val="Telo besedila - zamik Znak1"/>
    <w:basedOn w:val="Privzetapisavaodstavka"/>
    <w:link w:val="Telobesedila-zamik"/>
    <w:uiPriority w:val="99"/>
    <w:semiHidden/>
    <w:rsid w:val="00364066"/>
    <w:rPr>
      <w:rFonts w:ascii="Times New Roman" w:eastAsia="Times New Roman" w:hAnsi="Times New Roman" w:cs="Times New Roman"/>
      <w:sz w:val="24"/>
      <w:szCs w:val="20"/>
      <w:lang w:eastAsia="sl-SI"/>
    </w:rPr>
  </w:style>
  <w:style w:type="character" w:customStyle="1" w:styleId="Konnaopomba-besediloZnak1">
    <w:name w:val="Končna opomba - besedilo Znak1"/>
    <w:basedOn w:val="Privzetapisavaodstavka"/>
    <w:link w:val="Konnaopomba-besedilo"/>
    <w:uiPriority w:val="99"/>
    <w:semiHidden/>
    <w:rsid w:val="00364066"/>
    <w:rPr>
      <w:rFonts w:ascii="Times New Roman" w:eastAsia="Times New Roman" w:hAnsi="Times New Roman" w:cs="Times New Roman"/>
      <w:szCs w:val="20"/>
      <w:lang w:eastAsia="sl-SI"/>
    </w:rPr>
  </w:style>
  <w:style w:type="paragraph" w:styleId="Kazalovsebine1">
    <w:name w:val="toc 1"/>
    <w:basedOn w:val="Navaden"/>
    <w:next w:val="Navaden"/>
    <w:autoRedefine/>
    <w:uiPriority w:val="39"/>
    <w:unhideWhenUsed/>
    <w:rsid w:val="00364066"/>
    <w:pPr>
      <w:spacing w:after="100"/>
    </w:pPr>
  </w:style>
  <w:style w:type="paragraph" w:styleId="Kazalovsebine2">
    <w:name w:val="toc 2"/>
    <w:basedOn w:val="Navaden"/>
    <w:next w:val="Navaden"/>
    <w:autoRedefine/>
    <w:uiPriority w:val="39"/>
    <w:unhideWhenUsed/>
    <w:rsid w:val="00364066"/>
    <w:pPr>
      <w:spacing w:after="100"/>
      <w:ind w:left="240"/>
    </w:pPr>
  </w:style>
  <w:style w:type="paragraph" w:styleId="Kazalovsebine3">
    <w:name w:val="toc 3"/>
    <w:basedOn w:val="Navaden"/>
    <w:next w:val="Navaden"/>
    <w:autoRedefine/>
    <w:uiPriority w:val="39"/>
    <w:unhideWhenUsed/>
    <w:rsid w:val="0011272F"/>
    <w:pPr>
      <w:tabs>
        <w:tab w:val="left" w:pos="1540"/>
        <w:tab w:val="right" w:leader="dot" w:pos="8494"/>
      </w:tabs>
      <w:spacing w:after="100"/>
      <w:ind w:left="480"/>
    </w:pPr>
    <w:rPr>
      <w:rFonts w:ascii="Arial" w:hAnsi="Arial" w:cs="Arial"/>
      <w:b/>
      <w:bCs/>
      <w:noProof/>
      <w:sz w:val="20"/>
    </w:rPr>
  </w:style>
  <w:style w:type="character" w:styleId="Poudarek">
    <w:name w:val="Emphasis"/>
    <w:basedOn w:val="Privzetapisavaodstavka"/>
    <w:uiPriority w:val="20"/>
    <w:qFormat/>
    <w:rsid w:val="00FE75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152">
      <w:bodyDiv w:val="1"/>
      <w:marLeft w:val="0"/>
      <w:marRight w:val="0"/>
      <w:marTop w:val="0"/>
      <w:marBottom w:val="0"/>
      <w:divBdr>
        <w:top w:val="none" w:sz="0" w:space="0" w:color="auto"/>
        <w:left w:val="none" w:sz="0" w:space="0" w:color="auto"/>
        <w:bottom w:val="none" w:sz="0" w:space="0" w:color="auto"/>
        <w:right w:val="none" w:sz="0" w:space="0" w:color="auto"/>
      </w:divBdr>
    </w:div>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184753606">
      <w:bodyDiv w:val="1"/>
      <w:marLeft w:val="0"/>
      <w:marRight w:val="0"/>
      <w:marTop w:val="0"/>
      <w:marBottom w:val="0"/>
      <w:divBdr>
        <w:top w:val="none" w:sz="0" w:space="0" w:color="auto"/>
        <w:left w:val="none" w:sz="0" w:space="0" w:color="auto"/>
        <w:bottom w:val="none" w:sz="0" w:space="0" w:color="auto"/>
        <w:right w:val="none" w:sz="0" w:space="0" w:color="auto"/>
      </w:divBdr>
    </w:div>
    <w:div w:id="251934205">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784347845">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441878975">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669794244">
      <w:bodyDiv w:val="1"/>
      <w:marLeft w:val="0"/>
      <w:marRight w:val="0"/>
      <w:marTop w:val="0"/>
      <w:marBottom w:val="0"/>
      <w:divBdr>
        <w:top w:val="none" w:sz="0" w:space="0" w:color="auto"/>
        <w:left w:val="none" w:sz="0" w:space="0" w:color="auto"/>
        <w:bottom w:val="none" w:sz="0" w:space="0" w:color="auto"/>
        <w:right w:val="none" w:sz="0" w:space="0" w:color="auto"/>
      </w:divBdr>
    </w:div>
    <w:div w:id="1687056987">
      <w:bodyDiv w:val="1"/>
      <w:marLeft w:val="0"/>
      <w:marRight w:val="0"/>
      <w:marTop w:val="0"/>
      <w:marBottom w:val="0"/>
      <w:divBdr>
        <w:top w:val="none" w:sz="0" w:space="0" w:color="auto"/>
        <w:left w:val="none" w:sz="0" w:space="0" w:color="auto"/>
        <w:bottom w:val="none" w:sz="0" w:space="0" w:color="auto"/>
        <w:right w:val="none" w:sz="0" w:space="0" w:color="auto"/>
      </w:divBdr>
    </w:div>
    <w:div w:id="1692881132">
      <w:bodyDiv w:val="1"/>
      <w:marLeft w:val="0"/>
      <w:marRight w:val="0"/>
      <w:marTop w:val="0"/>
      <w:marBottom w:val="0"/>
      <w:divBdr>
        <w:top w:val="none" w:sz="0" w:space="0" w:color="auto"/>
        <w:left w:val="none" w:sz="0" w:space="0" w:color="auto"/>
        <w:bottom w:val="none" w:sz="0" w:space="0" w:color="auto"/>
        <w:right w:val="none" w:sz="0" w:space="0" w:color="auto"/>
      </w:divBdr>
    </w:div>
    <w:div w:id="1913419862">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1-01-0954" TargetMode="External"/><Relationship Id="rId13" Type="http://schemas.openxmlformats.org/officeDocument/2006/relationships/hyperlink" Target="https://www.uradni-list.si/glasilo-uradni-list-rs/vsebina/2022-01-271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20-01-19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p.msp@gov.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7-01-1928" TargetMode="External"/><Relationship Id="rId5" Type="http://schemas.openxmlformats.org/officeDocument/2006/relationships/webSettings" Target="webSettings.xml"/><Relationship Id="rId15" Type="http://schemas.openxmlformats.org/officeDocument/2006/relationships/hyperlink" Target="http://www.eu-skladi.si/" TargetMode="External"/><Relationship Id="rId10" Type="http://schemas.openxmlformats.org/officeDocument/2006/relationships/hyperlink" Target="https://www.uradni-list.si/glasilo-uradni-list-rs/vsebina/2015-01-099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radni-list.si/glasilo-uradni-list-rs/vsebina/2012-01-3705" TargetMode="External"/><Relationship Id="rId14" Type="http://schemas.openxmlformats.org/officeDocument/2006/relationships/hyperlink" Target="http://www.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F0347-076A-454F-8ACE-C4516AA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21</Pages>
  <Words>9614</Words>
  <Characters>54805</Characters>
  <Application>Microsoft Office Word</Application>
  <DocSecurity>0</DocSecurity>
  <Lines>456</Lines>
  <Paragraphs>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64291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Knez</dc:creator>
  <cp:keywords/>
  <dc:description/>
  <cp:lastModifiedBy>Martina Gramc</cp:lastModifiedBy>
  <cp:revision>41</cp:revision>
  <cp:lastPrinted>2024-10-04T15:33:00Z</cp:lastPrinted>
  <dcterms:created xsi:type="dcterms:W3CDTF">2025-01-14T09:09:00Z</dcterms:created>
  <dcterms:modified xsi:type="dcterms:W3CDTF">2025-01-24T08:08:00Z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