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3A7C" w14:textId="77777777" w:rsidR="00364066" w:rsidRPr="00861868" w:rsidRDefault="00364066" w:rsidP="00807860">
      <w:pPr>
        <w:spacing w:line="260" w:lineRule="atLeast"/>
        <w:contextualSpacing/>
        <w:jc w:val="center"/>
        <w:rPr>
          <w:rFonts w:ascii="Arial" w:hAnsi="Arial" w:cs="Arial"/>
          <w:b/>
          <w:sz w:val="20"/>
          <w:lang w:eastAsia="en-US"/>
        </w:rPr>
      </w:pPr>
    </w:p>
    <w:p w14:paraId="3CFF82E9" w14:textId="77777777" w:rsidR="00364066" w:rsidRPr="00861868" w:rsidRDefault="00364066" w:rsidP="00807860">
      <w:pPr>
        <w:spacing w:line="260" w:lineRule="atLeast"/>
        <w:contextualSpacing/>
        <w:jc w:val="center"/>
        <w:rPr>
          <w:rFonts w:ascii="Arial" w:hAnsi="Arial" w:cs="Arial"/>
          <w:b/>
          <w:sz w:val="20"/>
          <w:lang w:eastAsia="en-US"/>
        </w:rPr>
      </w:pPr>
    </w:p>
    <w:p w14:paraId="314DF2A5" w14:textId="77777777" w:rsidR="00364066" w:rsidRDefault="00364066" w:rsidP="00807860">
      <w:pPr>
        <w:spacing w:line="260" w:lineRule="atLeast"/>
        <w:contextualSpacing/>
        <w:jc w:val="center"/>
        <w:rPr>
          <w:rFonts w:ascii="Arial" w:hAnsi="Arial" w:cs="Arial"/>
          <w:b/>
          <w:sz w:val="20"/>
          <w:lang w:eastAsia="en-US"/>
        </w:rPr>
      </w:pPr>
    </w:p>
    <w:p w14:paraId="5BB0F0E2" w14:textId="77777777" w:rsidR="00E41DC5" w:rsidRPr="00861868" w:rsidRDefault="00E41DC5" w:rsidP="00807860">
      <w:pPr>
        <w:spacing w:line="260" w:lineRule="atLeast"/>
        <w:contextualSpacing/>
        <w:jc w:val="center"/>
        <w:rPr>
          <w:rFonts w:ascii="Arial" w:hAnsi="Arial" w:cs="Arial"/>
          <w:b/>
          <w:sz w:val="20"/>
          <w:lang w:eastAsia="en-US"/>
        </w:rPr>
      </w:pPr>
    </w:p>
    <w:p w14:paraId="16628128" w14:textId="77777777" w:rsidR="00364066" w:rsidRPr="00861868" w:rsidRDefault="00364066" w:rsidP="00807860">
      <w:pPr>
        <w:spacing w:line="260" w:lineRule="atLeast"/>
        <w:contextualSpacing/>
        <w:jc w:val="center"/>
        <w:rPr>
          <w:rFonts w:ascii="Arial" w:hAnsi="Arial" w:cs="Arial"/>
          <w:b/>
          <w:sz w:val="20"/>
          <w:lang w:eastAsia="en-US"/>
        </w:rPr>
      </w:pPr>
    </w:p>
    <w:p w14:paraId="5C018D82" w14:textId="244C3980" w:rsidR="00364066" w:rsidRPr="00861868" w:rsidRDefault="003D3A17" w:rsidP="00807860">
      <w:pPr>
        <w:spacing w:line="260" w:lineRule="atLeast"/>
        <w:contextualSpacing/>
        <w:jc w:val="center"/>
        <w:rPr>
          <w:rFonts w:ascii="Arial" w:hAnsi="Arial" w:cs="Arial"/>
          <w:sz w:val="20"/>
          <w:lang w:eastAsia="en-US"/>
        </w:rPr>
      </w:pPr>
      <w:r w:rsidRPr="00861868">
        <w:rPr>
          <w:rFonts w:ascii="Arial" w:hAnsi="Arial" w:cs="Arial"/>
          <w:b/>
          <w:sz w:val="20"/>
          <w:lang w:eastAsia="en-US"/>
        </w:rPr>
        <w:t>2. j</w:t>
      </w:r>
      <w:r w:rsidR="00364066" w:rsidRPr="00861868">
        <w:rPr>
          <w:rFonts w:ascii="Arial" w:hAnsi="Arial" w:cs="Arial"/>
          <w:b/>
          <w:sz w:val="20"/>
          <w:lang w:eastAsia="en-US"/>
        </w:rPr>
        <w:t>avni razpis za izvajanje ukrepa</w:t>
      </w:r>
      <w:r w:rsidR="005459D6" w:rsidRPr="00861868">
        <w:rPr>
          <w:rFonts w:ascii="Arial" w:hAnsi="Arial" w:cs="Arial"/>
          <w:b/>
          <w:sz w:val="20"/>
          <w:lang w:eastAsia="en-US"/>
        </w:rPr>
        <w:t xml:space="preserve"> Investicija:</w:t>
      </w:r>
      <w:r w:rsidR="00364066" w:rsidRPr="00861868">
        <w:rPr>
          <w:rFonts w:ascii="Arial" w:hAnsi="Arial" w:cs="Arial"/>
          <w:b/>
          <w:sz w:val="20"/>
          <w:lang w:eastAsia="en-US"/>
        </w:rPr>
        <w:t xml:space="preserve"> Zagot</w:t>
      </w:r>
      <w:r w:rsidR="009B4F06" w:rsidRPr="00861868">
        <w:rPr>
          <w:rFonts w:ascii="Arial" w:hAnsi="Arial" w:cs="Arial"/>
          <w:b/>
          <w:sz w:val="20"/>
          <w:lang w:eastAsia="en-US"/>
        </w:rPr>
        <w:t>avljanje javnih najemnih stanovanj</w:t>
      </w:r>
      <w:r w:rsidR="009B4F06" w:rsidRPr="00861868">
        <w:rPr>
          <w:rFonts w:ascii="Arial" w:hAnsi="Arial" w:cs="Arial"/>
          <w:b/>
          <w:sz w:val="20"/>
          <w:lang w:val="sl" w:eastAsia="en-US"/>
        </w:rPr>
        <w:t xml:space="preserve"> </w:t>
      </w:r>
      <w:r w:rsidR="00364066" w:rsidRPr="00861868">
        <w:rPr>
          <w:rFonts w:ascii="Arial" w:hAnsi="Arial" w:cs="Arial"/>
          <w:b/>
          <w:sz w:val="20"/>
          <w:lang w:val="sl" w:eastAsia="en-US"/>
        </w:rPr>
        <w:br/>
      </w:r>
    </w:p>
    <w:p w14:paraId="429E93FC" w14:textId="77777777" w:rsidR="00364066" w:rsidRPr="00861868" w:rsidRDefault="00364066" w:rsidP="00807860">
      <w:pPr>
        <w:spacing w:line="260" w:lineRule="atLeast"/>
        <w:contextualSpacing/>
        <w:jc w:val="left"/>
        <w:rPr>
          <w:rFonts w:ascii="Arial" w:hAnsi="Arial" w:cs="Arial"/>
          <w:sz w:val="20"/>
          <w:lang w:eastAsia="en-US"/>
        </w:rPr>
      </w:pPr>
    </w:p>
    <w:p w14:paraId="0E9E5296" w14:textId="77777777" w:rsidR="00364066" w:rsidRPr="00861868" w:rsidRDefault="00364066" w:rsidP="00807860">
      <w:pPr>
        <w:spacing w:line="260" w:lineRule="atLeast"/>
        <w:contextualSpacing/>
        <w:jc w:val="left"/>
        <w:rPr>
          <w:rFonts w:ascii="Arial" w:hAnsi="Arial" w:cs="Arial"/>
          <w:sz w:val="20"/>
          <w:lang w:eastAsia="en-US"/>
        </w:rPr>
      </w:pPr>
    </w:p>
    <w:p w14:paraId="3D3197BA" w14:textId="173401F4" w:rsidR="00364066" w:rsidRPr="00861868" w:rsidRDefault="00364066" w:rsidP="00807860">
      <w:pPr>
        <w:spacing w:line="260" w:lineRule="atLeast"/>
        <w:contextualSpacing/>
        <w:rPr>
          <w:rFonts w:ascii="Arial" w:hAnsi="Arial" w:cs="Arial"/>
          <w:sz w:val="20"/>
          <w:lang w:eastAsia="en-US"/>
        </w:rPr>
      </w:pPr>
      <w:r w:rsidRPr="00861868">
        <w:rPr>
          <w:rFonts w:ascii="Arial" w:hAnsi="Arial" w:cs="Arial"/>
          <w:sz w:val="20"/>
          <w:lang w:eastAsia="en-US"/>
        </w:rPr>
        <w:t xml:space="preserve">iz </w:t>
      </w:r>
      <w:r w:rsidR="003D3A17" w:rsidRPr="00861868">
        <w:rPr>
          <w:rFonts w:ascii="Arial" w:hAnsi="Arial" w:cs="Arial"/>
          <w:sz w:val="20"/>
          <w:lang w:eastAsia="en-US"/>
        </w:rPr>
        <w:t>Mehanizma za okrevanje in odpornost, ki je finančna podpora Evropske unije za pospešitev izvajanja trajnostnih reform in naložb, kot izhajajo iz Uredbe (EU) 2021/241 Evropskega parlamenta in Sveta z dne 12. februarja 2021 o vzpostavitvi Mehanizma za okrevanje in odpornost (UL L 057 z dne 18. 2. 2021), zadnjič spremenjene (UL L št. 795 z dne 29. 2. 2024). Podlaga za izvajanje mehanizma je Načrt za okrevanje in odpornost, ki je potrjen z Izvedbenim sklepom Sveta o odobritvi ocene načrta za okrevanje in odpornost za Slovenijo. Javni razpis na razvojnem področju: Zdravstvo in socialna varnost predstavlja Naložbo C, Komponente 1</w:t>
      </w:r>
      <w:r w:rsidR="006B7545" w:rsidRPr="00861868">
        <w:rPr>
          <w:rFonts w:ascii="Arial" w:hAnsi="Arial" w:cs="Arial"/>
          <w:sz w:val="20"/>
          <w:lang w:eastAsia="en-US"/>
        </w:rPr>
        <w:t>6 Stanovanjska politika</w:t>
      </w:r>
      <w:r w:rsidR="003D3A17" w:rsidRPr="00861868">
        <w:rPr>
          <w:rFonts w:ascii="Arial" w:hAnsi="Arial" w:cs="Arial"/>
          <w:sz w:val="20"/>
          <w:lang w:eastAsia="en-US"/>
        </w:rPr>
        <w:t xml:space="preserve">, naziv naložbe: </w:t>
      </w:r>
      <w:r w:rsidR="006B7545" w:rsidRPr="00861868">
        <w:rPr>
          <w:rFonts w:ascii="Arial" w:hAnsi="Arial" w:cs="Arial"/>
          <w:sz w:val="20"/>
          <w:lang w:eastAsia="en-US"/>
        </w:rPr>
        <w:t>Investicija: Zagotavljanje javnih najemnih stanovanj</w:t>
      </w:r>
      <w:r w:rsidR="003D3A17" w:rsidRPr="00861868">
        <w:rPr>
          <w:rFonts w:ascii="Arial" w:hAnsi="Arial" w:cs="Arial"/>
          <w:sz w:val="20"/>
          <w:lang w:eastAsia="en-US"/>
        </w:rPr>
        <w:t>.</w:t>
      </w:r>
    </w:p>
    <w:p w14:paraId="32969C81" w14:textId="77777777" w:rsidR="00364066" w:rsidRPr="00861868" w:rsidRDefault="00364066" w:rsidP="00807860">
      <w:pPr>
        <w:spacing w:line="260" w:lineRule="atLeast"/>
        <w:contextualSpacing/>
        <w:jc w:val="left"/>
        <w:rPr>
          <w:rFonts w:ascii="Arial" w:hAnsi="Arial" w:cs="Arial"/>
          <w:sz w:val="20"/>
          <w:lang w:eastAsia="en-US"/>
        </w:rPr>
      </w:pPr>
    </w:p>
    <w:p w14:paraId="56FEC3D9" w14:textId="77777777" w:rsidR="00364066" w:rsidRPr="00861868" w:rsidRDefault="00364066" w:rsidP="00807860">
      <w:pPr>
        <w:spacing w:line="260" w:lineRule="atLeast"/>
        <w:contextualSpacing/>
        <w:jc w:val="left"/>
        <w:rPr>
          <w:rFonts w:ascii="Arial" w:hAnsi="Arial" w:cs="Arial"/>
          <w:sz w:val="20"/>
          <w:lang w:eastAsia="en-US"/>
        </w:rPr>
      </w:pPr>
    </w:p>
    <w:p w14:paraId="06AC4483" w14:textId="77777777" w:rsidR="00364066" w:rsidRPr="00861868" w:rsidRDefault="00364066" w:rsidP="00807860">
      <w:pPr>
        <w:spacing w:line="260" w:lineRule="atLeast"/>
        <w:contextualSpacing/>
        <w:jc w:val="left"/>
        <w:rPr>
          <w:rFonts w:ascii="Arial" w:hAnsi="Arial" w:cs="Arial"/>
          <w:sz w:val="20"/>
          <w:lang w:eastAsia="en-US"/>
        </w:rPr>
      </w:pPr>
    </w:p>
    <w:p w14:paraId="19CCFF8D" w14:textId="77777777" w:rsidR="00364066" w:rsidRPr="00861868" w:rsidRDefault="00364066" w:rsidP="00807860">
      <w:pPr>
        <w:spacing w:line="260" w:lineRule="atLeast"/>
        <w:contextualSpacing/>
        <w:jc w:val="left"/>
        <w:rPr>
          <w:rFonts w:ascii="Arial" w:hAnsi="Arial" w:cs="Arial"/>
          <w:sz w:val="20"/>
          <w:lang w:eastAsia="en-US"/>
        </w:rPr>
      </w:pPr>
    </w:p>
    <w:p w14:paraId="68749345" w14:textId="77777777" w:rsidR="00364066" w:rsidRPr="00861868" w:rsidRDefault="00364066" w:rsidP="00807860">
      <w:pPr>
        <w:spacing w:line="260" w:lineRule="atLeast"/>
        <w:contextualSpacing/>
        <w:jc w:val="center"/>
        <w:rPr>
          <w:rFonts w:ascii="Arial" w:hAnsi="Arial" w:cs="Arial"/>
          <w:b/>
          <w:sz w:val="20"/>
          <w:lang w:eastAsia="en-US"/>
        </w:rPr>
      </w:pPr>
      <w:r w:rsidRPr="00861868">
        <w:rPr>
          <w:rFonts w:ascii="Arial" w:hAnsi="Arial" w:cs="Arial"/>
          <w:b/>
          <w:sz w:val="20"/>
          <w:lang w:eastAsia="en-US"/>
        </w:rPr>
        <w:t xml:space="preserve">RAZPISNA DOKUMENTACIJA </w:t>
      </w:r>
    </w:p>
    <w:p w14:paraId="5B42B01B" w14:textId="77777777" w:rsidR="00364066" w:rsidRPr="00861868" w:rsidRDefault="00364066" w:rsidP="00807860">
      <w:pPr>
        <w:spacing w:line="260" w:lineRule="atLeast"/>
        <w:contextualSpacing/>
        <w:rPr>
          <w:rFonts w:ascii="Arial" w:hAnsi="Arial" w:cs="Arial"/>
          <w:sz w:val="20"/>
        </w:rPr>
      </w:pPr>
    </w:p>
    <w:p w14:paraId="286AE72F" w14:textId="77777777" w:rsidR="00364066" w:rsidRPr="00861868" w:rsidRDefault="00364066" w:rsidP="00807860">
      <w:pPr>
        <w:spacing w:line="260" w:lineRule="atLeast"/>
        <w:contextualSpacing/>
        <w:rPr>
          <w:rFonts w:ascii="Arial" w:hAnsi="Arial" w:cs="Arial"/>
          <w:sz w:val="20"/>
        </w:rPr>
      </w:pPr>
    </w:p>
    <w:p w14:paraId="2833B4B7" w14:textId="3BDDA347" w:rsidR="003451CB" w:rsidRDefault="003451CB">
      <w:pPr>
        <w:jc w:val="left"/>
        <w:rPr>
          <w:rFonts w:ascii="Arial" w:hAnsi="Arial" w:cs="Arial"/>
          <w:b/>
          <w:sz w:val="20"/>
        </w:rPr>
      </w:pPr>
      <w:r>
        <w:rPr>
          <w:rFonts w:ascii="Arial" w:hAnsi="Arial" w:cs="Arial"/>
          <w:b/>
          <w:sz w:val="20"/>
        </w:rPr>
        <w:br w:type="page"/>
      </w:r>
    </w:p>
    <w:sdt>
      <w:sdtPr>
        <w:rPr>
          <w:rFonts w:ascii="Arial" w:hAnsi="Arial" w:cs="Arial"/>
          <w:sz w:val="20"/>
          <w:lang w:val="en-US" w:eastAsia="en-US"/>
        </w:rPr>
        <w:id w:val="1888060799"/>
        <w:docPartObj>
          <w:docPartGallery w:val="Table of Contents"/>
          <w:docPartUnique/>
        </w:docPartObj>
      </w:sdtPr>
      <w:sdtEndPr>
        <w:rPr>
          <w:noProof/>
          <w:sz w:val="19"/>
          <w:szCs w:val="19"/>
          <w:lang w:val="sl-SI"/>
        </w:rPr>
      </w:sdtEndPr>
      <w:sdtContent>
        <w:p w14:paraId="08A0C800" w14:textId="0757C21B" w:rsidR="00E41DC5" w:rsidRPr="00E41DC5" w:rsidRDefault="00364066" w:rsidP="00E41DC5">
          <w:pPr>
            <w:keepNext/>
            <w:keepLines/>
            <w:spacing w:line="260" w:lineRule="atLeast"/>
            <w:contextualSpacing/>
            <w:jc w:val="left"/>
            <w:rPr>
              <w:rFonts w:ascii="Arial" w:hAnsi="Arial" w:cs="Arial"/>
              <w:sz w:val="20"/>
              <w:lang w:eastAsia="en-US"/>
            </w:rPr>
          </w:pPr>
          <w:r w:rsidRPr="00E41DC5">
            <w:rPr>
              <w:rFonts w:ascii="Arial" w:hAnsi="Arial" w:cs="Arial"/>
              <w:b/>
              <w:sz w:val="20"/>
            </w:rPr>
            <w:t xml:space="preserve">KAZALO </w:t>
          </w:r>
        </w:p>
        <w:p w14:paraId="768C7040" w14:textId="20458553" w:rsidR="00E41DC5" w:rsidRPr="00E41DC5" w:rsidRDefault="00364066">
          <w:pPr>
            <w:pStyle w:val="Kazalovsebine1"/>
            <w:tabs>
              <w:tab w:val="left" w:pos="480"/>
              <w:tab w:val="right" w:leader="dot" w:pos="8494"/>
            </w:tabs>
            <w:rPr>
              <w:rFonts w:ascii="Arial" w:eastAsiaTheme="minorEastAsia" w:hAnsi="Arial" w:cs="Arial"/>
              <w:noProof/>
              <w:kern w:val="2"/>
              <w:sz w:val="20"/>
              <w14:ligatures w14:val="standardContextual"/>
            </w:rPr>
          </w:pPr>
          <w:r w:rsidRPr="00E41DC5">
            <w:rPr>
              <w:rFonts w:ascii="Arial" w:hAnsi="Arial" w:cs="Arial"/>
              <w:sz w:val="20"/>
            </w:rPr>
            <w:fldChar w:fldCharType="begin"/>
          </w:r>
          <w:r w:rsidRPr="00E41DC5">
            <w:rPr>
              <w:rFonts w:ascii="Arial" w:hAnsi="Arial" w:cs="Arial"/>
              <w:sz w:val="20"/>
            </w:rPr>
            <w:instrText xml:space="preserve"> TOC \o "1-3" \h \z \u </w:instrText>
          </w:r>
          <w:r w:rsidRPr="00E41DC5">
            <w:rPr>
              <w:rFonts w:ascii="Arial" w:hAnsi="Arial" w:cs="Arial"/>
              <w:sz w:val="20"/>
            </w:rPr>
            <w:fldChar w:fldCharType="separate"/>
          </w:r>
          <w:hyperlink w:anchor="_Toc189040106" w:history="1">
            <w:r w:rsidR="00E41DC5" w:rsidRPr="00E41DC5">
              <w:rPr>
                <w:rStyle w:val="Hiperpovezava"/>
                <w:rFonts w:ascii="Arial" w:hAnsi="Arial" w:cs="Arial"/>
                <w:b/>
                <w:noProof/>
                <w:sz w:val="20"/>
              </w:rPr>
              <w:t>1.</w:t>
            </w:r>
            <w:r w:rsidR="00E41DC5" w:rsidRPr="00E41DC5">
              <w:rPr>
                <w:rFonts w:ascii="Arial" w:eastAsiaTheme="minorEastAsia" w:hAnsi="Arial" w:cs="Arial"/>
                <w:noProof/>
                <w:kern w:val="2"/>
                <w:sz w:val="20"/>
                <w14:ligatures w14:val="standardContextual"/>
              </w:rPr>
              <w:tab/>
            </w:r>
            <w:r w:rsidR="00E41DC5" w:rsidRPr="00E41DC5">
              <w:rPr>
                <w:rStyle w:val="Hiperpovezava"/>
                <w:rFonts w:ascii="Arial" w:hAnsi="Arial" w:cs="Arial"/>
                <w:b/>
                <w:noProof/>
                <w:sz w:val="20"/>
              </w:rPr>
              <w:t xml:space="preserve">NOSILNI </w:t>
            </w:r>
            <w:r w:rsidR="00E41DC5" w:rsidRPr="00E41DC5">
              <w:rPr>
                <w:rStyle w:val="Hiperpovezava"/>
                <w:rFonts w:ascii="Arial" w:hAnsi="Arial" w:cs="Arial"/>
                <w:noProof/>
                <w:sz w:val="20"/>
              </w:rPr>
              <w:t>ORGAN</w:t>
            </w:r>
            <w:r w:rsidR="00E41DC5" w:rsidRPr="00E41DC5">
              <w:rPr>
                <w:rStyle w:val="Hiperpovezava"/>
                <w:rFonts w:ascii="Arial" w:hAnsi="Arial" w:cs="Arial"/>
                <w:b/>
                <w:noProof/>
                <w:sz w:val="20"/>
              </w:rPr>
              <w:t xml:space="preserve"> IN IZVAJALEC JAVNEGA RAZPISA</w:t>
            </w:r>
            <w:r w:rsidR="00E41DC5" w:rsidRPr="00E41DC5">
              <w:rPr>
                <w:rFonts w:ascii="Arial" w:hAnsi="Arial" w:cs="Arial"/>
                <w:noProof/>
                <w:webHidden/>
                <w:sz w:val="20"/>
              </w:rPr>
              <w:tab/>
            </w:r>
            <w:r w:rsidR="00E41DC5" w:rsidRPr="00E41DC5">
              <w:rPr>
                <w:rFonts w:ascii="Arial" w:hAnsi="Arial" w:cs="Arial"/>
                <w:noProof/>
                <w:webHidden/>
                <w:sz w:val="20"/>
              </w:rPr>
              <w:fldChar w:fldCharType="begin"/>
            </w:r>
            <w:r w:rsidR="00E41DC5" w:rsidRPr="00E41DC5">
              <w:rPr>
                <w:rFonts w:ascii="Arial" w:hAnsi="Arial" w:cs="Arial"/>
                <w:noProof/>
                <w:webHidden/>
                <w:sz w:val="20"/>
              </w:rPr>
              <w:instrText xml:space="preserve"> PAGEREF _Toc189040106 \h </w:instrText>
            </w:r>
            <w:r w:rsidR="00E41DC5" w:rsidRPr="00E41DC5">
              <w:rPr>
                <w:rFonts w:ascii="Arial" w:hAnsi="Arial" w:cs="Arial"/>
                <w:noProof/>
                <w:webHidden/>
                <w:sz w:val="20"/>
              </w:rPr>
            </w:r>
            <w:r w:rsidR="00E41DC5" w:rsidRPr="00E41DC5">
              <w:rPr>
                <w:rFonts w:ascii="Arial" w:hAnsi="Arial" w:cs="Arial"/>
                <w:noProof/>
                <w:webHidden/>
                <w:sz w:val="20"/>
              </w:rPr>
              <w:fldChar w:fldCharType="separate"/>
            </w:r>
            <w:r w:rsidR="008E268E">
              <w:rPr>
                <w:rFonts w:ascii="Arial" w:hAnsi="Arial" w:cs="Arial"/>
                <w:noProof/>
                <w:webHidden/>
                <w:sz w:val="20"/>
              </w:rPr>
              <w:t>3</w:t>
            </w:r>
            <w:r w:rsidR="00E41DC5" w:rsidRPr="00E41DC5">
              <w:rPr>
                <w:rFonts w:ascii="Arial" w:hAnsi="Arial" w:cs="Arial"/>
                <w:noProof/>
                <w:webHidden/>
                <w:sz w:val="20"/>
              </w:rPr>
              <w:fldChar w:fldCharType="end"/>
            </w:r>
          </w:hyperlink>
        </w:p>
        <w:p w14:paraId="04BB3F10" w14:textId="11871493" w:rsidR="00E41DC5" w:rsidRPr="00E41DC5" w:rsidRDefault="00E41DC5">
          <w:pPr>
            <w:pStyle w:val="Kazalovsebine1"/>
            <w:tabs>
              <w:tab w:val="left" w:pos="480"/>
              <w:tab w:val="right" w:leader="dot" w:pos="8494"/>
            </w:tabs>
            <w:rPr>
              <w:rFonts w:ascii="Arial" w:eastAsiaTheme="minorEastAsia" w:hAnsi="Arial" w:cs="Arial"/>
              <w:noProof/>
              <w:kern w:val="2"/>
              <w:sz w:val="20"/>
              <w14:ligatures w14:val="standardContextual"/>
            </w:rPr>
          </w:pPr>
          <w:hyperlink w:anchor="_Toc189040107" w:history="1">
            <w:r w:rsidRPr="00E41DC5">
              <w:rPr>
                <w:rStyle w:val="Hiperpovezava"/>
                <w:rFonts w:ascii="Arial" w:hAnsi="Arial" w:cs="Arial"/>
                <w:b/>
                <w:noProof/>
                <w:sz w:val="20"/>
              </w:rPr>
              <w:t>2.</w:t>
            </w:r>
            <w:r w:rsidRPr="00E41DC5">
              <w:rPr>
                <w:rFonts w:ascii="Arial" w:eastAsiaTheme="minorEastAsia" w:hAnsi="Arial" w:cs="Arial"/>
                <w:noProof/>
                <w:kern w:val="2"/>
                <w:sz w:val="20"/>
                <w14:ligatures w14:val="standardContextual"/>
              </w:rPr>
              <w:tab/>
            </w:r>
            <w:r w:rsidRPr="00E41DC5">
              <w:rPr>
                <w:rStyle w:val="Hiperpovezava"/>
                <w:rFonts w:ascii="Arial" w:hAnsi="Arial" w:cs="Arial"/>
                <w:b/>
                <w:noProof/>
                <w:sz w:val="20"/>
              </w:rPr>
              <w:t>PREDMET IN NAČIN IZVEDBE JAVNEGA RAZPISA</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_Toc189040107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3</w:t>
            </w:r>
            <w:r w:rsidRPr="00E41DC5">
              <w:rPr>
                <w:rFonts w:ascii="Arial" w:hAnsi="Arial" w:cs="Arial"/>
                <w:noProof/>
                <w:webHidden/>
                <w:sz w:val="20"/>
              </w:rPr>
              <w:fldChar w:fldCharType="end"/>
            </w:r>
          </w:hyperlink>
        </w:p>
        <w:p w14:paraId="1E6F0D60" w14:textId="0709F19D" w:rsidR="00E41DC5" w:rsidRPr="00E41DC5" w:rsidRDefault="00E41DC5">
          <w:pPr>
            <w:pStyle w:val="Kazalovsebine1"/>
            <w:tabs>
              <w:tab w:val="left" w:pos="480"/>
              <w:tab w:val="right" w:leader="dot" w:pos="8494"/>
            </w:tabs>
            <w:rPr>
              <w:rFonts w:ascii="Arial" w:eastAsiaTheme="minorEastAsia" w:hAnsi="Arial" w:cs="Arial"/>
              <w:noProof/>
              <w:kern w:val="2"/>
              <w:sz w:val="20"/>
              <w14:ligatures w14:val="standardContextual"/>
            </w:rPr>
          </w:pPr>
          <w:hyperlink w:anchor="_Toc189040108" w:history="1">
            <w:r w:rsidRPr="00E41DC5">
              <w:rPr>
                <w:rStyle w:val="Hiperpovezava"/>
                <w:rFonts w:ascii="Arial" w:hAnsi="Arial" w:cs="Arial"/>
                <w:b/>
                <w:noProof/>
                <w:sz w:val="20"/>
              </w:rPr>
              <w:t>3.</w:t>
            </w:r>
            <w:r w:rsidRPr="00E41DC5">
              <w:rPr>
                <w:rFonts w:ascii="Arial" w:eastAsiaTheme="minorEastAsia" w:hAnsi="Arial" w:cs="Arial"/>
                <w:noProof/>
                <w:kern w:val="2"/>
                <w:sz w:val="20"/>
                <w14:ligatures w14:val="standardContextual"/>
              </w:rPr>
              <w:tab/>
            </w:r>
            <w:r w:rsidRPr="00E41DC5">
              <w:rPr>
                <w:rStyle w:val="Hiperpovezava"/>
                <w:rFonts w:ascii="Arial" w:hAnsi="Arial" w:cs="Arial"/>
                <w:b/>
                <w:noProof/>
                <w:sz w:val="20"/>
              </w:rPr>
              <w:t>NAMEN IN CILJ JAVNEGA RAZPISA</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_Toc189040108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4</w:t>
            </w:r>
            <w:r w:rsidRPr="00E41DC5">
              <w:rPr>
                <w:rFonts w:ascii="Arial" w:hAnsi="Arial" w:cs="Arial"/>
                <w:noProof/>
                <w:webHidden/>
                <w:sz w:val="20"/>
              </w:rPr>
              <w:fldChar w:fldCharType="end"/>
            </w:r>
          </w:hyperlink>
        </w:p>
        <w:p w14:paraId="2560D712" w14:textId="038FAA8D" w:rsidR="00E41DC5" w:rsidRPr="00E41DC5" w:rsidRDefault="00E41DC5">
          <w:pPr>
            <w:pStyle w:val="Kazalovsebine1"/>
            <w:tabs>
              <w:tab w:val="left" w:pos="480"/>
              <w:tab w:val="right" w:leader="dot" w:pos="8494"/>
            </w:tabs>
            <w:rPr>
              <w:rFonts w:ascii="Arial" w:eastAsiaTheme="minorEastAsia" w:hAnsi="Arial" w:cs="Arial"/>
              <w:noProof/>
              <w:kern w:val="2"/>
              <w:sz w:val="20"/>
              <w14:ligatures w14:val="standardContextual"/>
            </w:rPr>
          </w:pPr>
          <w:hyperlink w:anchor="_Toc189040109" w:history="1">
            <w:r w:rsidRPr="00E41DC5">
              <w:rPr>
                <w:rStyle w:val="Hiperpovezava"/>
                <w:rFonts w:ascii="Arial" w:hAnsi="Arial" w:cs="Arial"/>
                <w:b/>
                <w:noProof/>
                <w:sz w:val="20"/>
              </w:rPr>
              <w:t>4.</w:t>
            </w:r>
            <w:r w:rsidRPr="00E41DC5">
              <w:rPr>
                <w:rFonts w:ascii="Arial" w:eastAsiaTheme="minorEastAsia" w:hAnsi="Arial" w:cs="Arial"/>
                <w:noProof/>
                <w:kern w:val="2"/>
                <w:sz w:val="20"/>
                <w14:ligatures w14:val="standardContextual"/>
              </w:rPr>
              <w:tab/>
            </w:r>
            <w:r w:rsidRPr="00E41DC5">
              <w:rPr>
                <w:rStyle w:val="Hiperpovezava"/>
                <w:rFonts w:ascii="Arial" w:hAnsi="Arial" w:cs="Arial"/>
                <w:b/>
                <w:noProof/>
                <w:sz w:val="20"/>
              </w:rPr>
              <w:t>POGOJI ZA KANDIDIRANJE NA JAVNEM RAZPISU</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_Toc189040109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4</w:t>
            </w:r>
            <w:r w:rsidRPr="00E41DC5">
              <w:rPr>
                <w:rFonts w:ascii="Arial" w:hAnsi="Arial" w:cs="Arial"/>
                <w:noProof/>
                <w:webHidden/>
                <w:sz w:val="20"/>
              </w:rPr>
              <w:fldChar w:fldCharType="end"/>
            </w:r>
          </w:hyperlink>
        </w:p>
        <w:p w14:paraId="0F27940D" w14:textId="2F54B5E6" w:rsidR="00E41DC5" w:rsidRPr="00E41DC5" w:rsidRDefault="00E41DC5">
          <w:pPr>
            <w:pStyle w:val="Kazalovsebine2"/>
            <w:tabs>
              <w:tab w:val="left" w:pos="880"/>
              <w:tab w:val="right" w:leader="dot" w:pos="8494"/>
            </w:tabs>
            <w:rPr>
              <w:rFonts w:ascii="Arial" w:eastAsiaTheme="minorEastAsia" w:hAnsi="Arial" w:cs="Arial"/>
              <w:noProof/>
              <w:kern w:val="2"/>
              <w:sz w:val="20"/>
              <w14:ligatures w14:val="standardContextual"/>
            </w:rPr>
          </w:pPr>
          <w:hyperlink w:anchor="_Toc189040110" w:history="1">
            <w:r w:rsidRPr="00E41DC5">
              <w:rPr>
                <w:rStyle w:val="Hiperpovezava"/>
                <w:rFonts w:ascii="Arial" w:hAnsi="Arial" w:cs="Arial"/>
                <w:b/>
                <w:bCs/>
                <w:iCs/>
                <w:noProof/>
                <w:sz w:val="20"/>
              </w:rPr>
              <w:t>4.1</w:t>
            </w:r>
            <w:r w:rsidRPr="00E41DC5">
              <w:rPr>
                <w:rFonts w:ascii="Arial" w:eastAsiaTheme="minorEastAsia" w:hAnsi="Arial" w:cs="Arial"/>
                <w:noProof/>
                <w:kern w:val="2"/>
                <w:sz w:val="20"/>
                <w14:ligatures w14:val="standardContextual"/>
              </w:rPr>
              <w:tab/>
            </w:r>
            <w:r w:rsidRPr="00E41DC5">
              <w:rPr>
                <w:rStyle w:val="Hiperpovezava"/>
                <w:rFonts w:ascii="Arial" w:hAnsi="Arial" w:cs="Arial"/>
                <w:b/>
                <w:bCs/>
                <w:iCs/>
                <w:noProof/>
                <w:sz w:val="20"/>
              </w:rPr>
              <w:t>Upravičeni prijavitelji</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_Toc189040110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5</w:t>
            </w:r>
            <w:r w:rsidRPr="00E41DC5">
              <w:rPr>
                <w:rFonts w:ascii="Arial" w:hAnsi="Arial" w:cs="Arial"/>
                <w:noProof/>
                <w:webHidden/>
                <w:sz w:val="20"/>
              </w:rPr>
              <w:fldChar w:fldCharType="end"/>
            </w:r>
          </w:hyperlink>
        </w:p>
        <w:p w14:paraId="7C676746" w14:textId="3BBE092C" w:rsidR="00E41DC5" w:rsidRPr="00E41DC5" w:rsidRDefault="00E41DC5">
          <w:pPr>
            <w:pStyle w:val="Kazalovsebine2"/>
            <w:tabs>
              <w:tab w:val="left" w:pos="880"/>
              <w:tab w:val="right" w:leader="dot" w:pos="8494"/>
            </w:tabs>
            <w:rPr>
              <w:rFonts w:ascii="Arial" w:eastAsiaTheme="minorEastAsia" w:hAnsi="Arial" w:cs="Arial"/>
              <w:noProof/>
              <w:kern w:val="2"/>
              <w:sz w:val="20"/>
              <w14:ligatures w14:val="standardContextual"/>
            </w:rPr>
          </w:pPr>
          <w:hyperlink w:anchor="_Toc189040111" w:history="1">
            <w:r w:rsidRPr="00E41DC5">
              <w:rPr>
                <w:rStyle w:val="Hiperpovezava"/>
                <w:rFonts w:ascii="Arial" w:hAnsi="Arial" w:cs="Arial"/>
                <w:b/>
                <w:bCs/>
                <w:iCs/>
                <w:noProof/>
                <w:sz w:val="20"/>
              </w:rPr>
              <w:t>4.2</w:t>
            </w:r>
            <w:r w:rsidRPr="00E41DC5">
              <w:rPr>
                <w:rFonts w:ascii="Arial" w:eastAsiaTheme="minorEastAsia" w:hAnsi="Arial" w:cs="Arial"/>
                <w:noProof/>
                <w:kern w:val="2"/>
                <w:sz w:val="20"/>
                <w14:ligatures w14:val="standardContextual"/>
              </w:rPr>
              <w:tab/>
            </w:r>
            <w:r w:rsidRPr="00E41DC5">
              <w:rPr>
                <w:rStyle w:val="Hiperpovezava"/>
                <w:rFonts w:ascii="Arial" w:hAnsi="Arial" w:cs="Arial"/>
                <w:b/>
                <w:bCs/>
                <w:iCs/>
                <w:noProof/>
                <w:sz w:val="20"/>
              </w:rPr>
              <w:t>Splošni pogoji za vse prijavljene projekte</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_Toc189040111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5</w:t>
            </w:r>
            <w:r w:rsidRPr="00E41DC5">
              <w:rPr>
                <w:rFonts w:ascii="Arial" w:hAnsi="Arial" w:cs="Arial"/>
                <w:noProof/>
                <w:webHidden/>
                <w:sz w:val="20"/>
              </w:rPr>
              <w:fldChar w:fldCharType="end"/>
            </w:r>
          </w:hyperlink>
        </w:p>
        <w:p w14:paraId="25F1DD3F" w14:textId="3D3ECC75" w:rsidR="00E41DC5" w:rsidRPr="00E41DC5" w:rsidRDefault="00E41DC5">
          <w:pPr>
            <w:pStyle w:val="Kazalovsebine2"/>
            <w:tabs>
              <w:tab w:val="left" w:pos="880"/>
              <w:tab w:val="right" w:leader="dot" w:pos="8494"/>
            </w:tabs>
            <w:rPr>
              <w:rFonts w:ascii="Arial" w:eastAsiaTheme="minorEastAsia" w:hAnsi="Arial" w:cs="Arial"/>
              <w:noProof/>
              <w:kern w:val="2"/>
              <w:sz w:val="20"/>
              <w14:ligatures w14:val="standardContextual"/>
            </w:rPr>
          </w:pPr>
          <w:hyperlink w:anchor="_Toc189040112" w:history="1">
            <w:r w:rsidRPr="00E41DC5">
              <w:rPr>
                <w:rStyle w:val="Hiperpovezava"/>
                <w:rFonts w:ascii="Arial" w:hAnsi="Arial" w:cs="Arial"/>
                <w:b/>
                <w:bCs/>
                <w:iCs/>
                <w:noProof/>
                <w:sz w:val="20"/>
              </w:rPr>
              <w:t>4.3</w:t>
            </w:r>
            <w:r w:rsidRPr="00E41DC5">
              <w:rPr>
                <w:rFonts w:ascii="Arial" w:eastAsiaTheme="minorEastAsia" w:hAnsi="Arial" w:cs="Arial"/>
                <w:noProof/>
                <w:kern w:val="2"/>
                <w:sz w:val="20"/>
                <w14:ligatures w14:val="standardContextual"/>
              </w:rPr>
              <w:tab/>
            </w:r>
            <w:r w:rsidRPr="00E41DC5">
              <w:rPr>
                <w:rStyle w:val="Hiperpovezava"/>
                <w:rFonts w:ascii="Arial" w:hAnsi="Arial" w:cs="Arial"/>
                <w:b/>
                <w:bCs/>
                <w:iCs/>
                <w:noProof/>
                <w:sz w:val="20"/>
              </w:rPr>
              <w:t>Specifični pogoji za vse prijavljene projekte</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_Toc189040112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6</w:t>
            </w:r>
            <w:r w:rsidRPr="00E41DC5">
              <w:rPr>
                <w:rFonts w:ascii="Arial" w:hAnsi="Arial" w:cs="Arial"/>
                <w:noProof/>
                <w:webHidden/>
                <w:sz w:val="20"/>
              </w:rPr>
              <w:fldChar w:fldCharType="end"/>
            </w:r>
          </w:hyperlink>
        </w:p>
        <w:p w14:paraId="4AC17441" w14:textId="1EB3A67B" w:rsidR="00E41DC5" w:rsidRPr="00E41DC5" w:rsidRDefault="00E41DC5">
          <w:pPr>
            <w:pStyle w:val="Kazalovsebine1"/>
            <w:tabs>
              <w:tab w:val="left" w:pos="480"/>
              <w:tab w:val="right" w:leader="dot" w:pos="8494"/>
            </w:tabs>
            <w:rPr>
              <w:rFonts w:ascii="Arial" w:eastAsiaTheme="minorEastAsia" w:hAnsi="Arial" w:cs="Arial"/>
              <w:noProof/>
              <w:kern w:val="2"/>
              <w:sz w:val="20"/>
              <w14:ligatures w14:val="standardContextual"/>
            </w:rPr>
          </w:pPr>
          <w:hyperlink w:anchor="_Toc189040113" w:history="1">
            <w:r w:rsidRPr="00E41DC5">
              <w:rPr>
                <w:rStyle w:val="Hiperpovezava"/>
                <w:rFonts w:ascii="Arial" w:hAnsi="Arial" w:cs="Arial"/>
                <w:b/>
                <w:noProof/>
                <w:sz w:val="20"/>
              </w:rPr>
              <w:t>5.</w:t>
            </w:r>
            <w:r w:rsidRPr="00E41DC5">
              <w:rPr>
                <w:rFonts w:ascii="Arial" w:eastAsiaTheme="minorEastAsia" w:hAnsi="Arial" w:cs="Arial"/>
                <w:noProof/>
                <w:kern w:val="2"/>
                <w:sz w:val="20"/>
                <w14:ligatures w14:val="standardContextual"/>
              </w:rPr>
              <w:tab/>
            </w:r>
            <w:r w:rsidRPr="00E41DC5">
              <w:rPr>
                <w:rStyle w:val="Hiperpovezava"/>
                <w:rFonts w:ascii="Arial" w:hAnsi="Arial" w:cs="Arial"/>
                <w:b/>
                <w:noProof/>
                <w:sz w:val="20"/>
              </w:rPr>
              <w:t>MERILA, S POMOČJO KATERIH SE MED TISTIMI, KI IZPOLNJUJEJO NAVEDENE POGOJE, IZBEREJO PREJEMNIKI SREDSTEV</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_Toc189040113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8</w:t>
            </w:r>
            <w:r w:rsidRPr="00E41DC5">
              <w:rPr>
                <w:rFonts w:ascii="Arial" w:hAnsi="Arial" w:cs="Arial"/>
                <w:noProof/>
                <w:webHidden/>
                <w:sz w:val="20"/>
              </w:rPr>
              <w:fldChar w:fldCharType="end"/>
            </w:r>
          </w:hyperlink>
        </w:p>
        <w:p w14:paraId="7A95CE8E" w14:textId="2B294525" w:rsidR="00E41DC5" w:rsidRPr="00E41DC5" w:rsidRDefault="00E41DC5">
          <w:pPr>
            <w:pStyle w:val="Kazalovsebine1"/>
            <w:tabs>
              <w:tab w:val="left" w:pos="480"/>
              <w:tab w:val="right" w:leader="dot" w:pos="8494"/>
            </w:tabs>
            <w:rPr>
              <w:rFonts w:ascii="Arial" w:eastAsiaTheme="minorEastAsia" w:hAnsi="Arial" w:cs="Arial"/>
              <w:noProof/>
              <w:kern w:val="2"/>
              <w:sz w:val="20"/>
              <w14:ligatures w14:val="standardContextual"/>
            </w:rPr>
          </w:pPr>
          <w:hyperlink w:anchor="_Toc189040114" w:history="1">
            <w:r w:rsidRPr="00E41DC5">
              <w:rPr>
                <w:rStyle w:val="Hiperpovezava"/>
                <w:rFonts w:ascii="Arial" w:hAnsi="Arial" w:cs="Arial"/>
                <w:b/>
                <w:noProof/>
                <w:sz w:val="20"/>
              </w:rPr>
              <w:t>6.</w:t>
            </w:r>
            <w:r w:rsidRPr="00E41DC5">
              <w:rPr>
                <w:rFonts w:ascii="Arial" w:eastAsiaTheme="minorEastAsia" w:hAnsi="Arial" w:cs="Arial"/>
                <w:noProof/>
                <w:kern w:val="2"/>
                <w:sz w:val="20"/>
                <w14:ligatures w14:val="standardContextual"/>
              </w:rPr>
              <w:tab/>
            </w:r>
            <w:r w:rsidRPr="00E41DC5">
              <w:rPr>
                <w:rStyle w:val="Hiperpovezava"/>
                <w:rFonts w:ascii="Arial" w:hAnsi="Arial" w:cs="Arial"/>
                <w:b/>
                <w:noProof/>
                <w:sz w:val="20"/>
              </w:rPr>
              <w:t>FINANCIRANJE</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_Toc189040114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9</w:t>
            </w:r>
            <w:r w:rsidRPr="00E41DC5">
              <w:rPr>
                <w:rFonts w:ascii="Arial" w:hAnsi="Arial" w:cs="Arial"/>
                <w:noProof/>
                <w:webHidden/>
                <w:sz w:val="20"/>
              </w:rPr>
              <w:fldChar w:fldCharType="end"/>
            </w:r>
          </w:hyperlink>
        </w:p>
        <w:p w14:paraId="602221D5" w14:textId="0102C682" w:rsidR="00E41DC5" w:rsidRPr="00E41DC5" w:rsidRDefault="00E41DC5">
          <w:pPr>
            <w:pStyle w:val="Kazalovsebine2"/>
            <w:tabs>
              <w:tab w:val="left" w:pos="880"/>
              <w:tab w:val="right" w:leader="dot" w:pos="8494"/>
            </w:tabs>
            <w:rPr>
              <w:rFonts w:ascii="Arial" w:eastAsiaTheme="minorEastAsia" w:hAnsi="Arial" w:cs="Arial"/>
              <w:noProof/>
              <w:kern w:val="2"/>
              <w:sz w:val="20"/>
              <w14:ligatures w14:val="standardContextual"/>
            </w:rPr>
          </w:pPr>
          <w:hyperlink w:anchor="_Toc189040115" w:history="1">
            <w:r w:rsidRPr="00E41DC5">
              <w:rPr>
                <w:rStyle w:val="Hiperpovezava"/>
                <w:rFonts w:ascii="Arial" w:hAnsi="Arial" w:cs="Arial"/>
                <w:b/>
                <w:bCs/>
                <w:iCs/>
                <w:noProof/>
                <w:sz w:val="20"/>
              </w:rPr>
              <w:t>6.1</w:t>
            </w:r>
            <w:r w:rsidRPr="00E41DC5">
              <w:rPr>
                <w:rFonts w:ascii="Arial" w:eastAsiaTheme="minorEastAsia" w:hAnsi="Arial" w:cs="Arial"/>
                <w:noProof/>
                <w:kern w:val="2"/>
                <w:sz w:val="20"/>
                <w14:ligatures w14:val="standardContextual"/>
              </w:rPr>
              <w:tab/>
            </w:r>
            <w:r w:rsidRPr="00E41DC5">
              <w:rPr>
                <w:rStyle w:val="Hiperpovezava"/>
                <w:rFonts w:ascii="Arial" w:hAnsi="Arial" w:cs="Arial"/>
                <w:b/>
                <w:bCs/>
                <w:iCs/>
                <w:noProof/>
                <w:sz w:val="20"/>
              </w:rPr>
              <w:t>Način financiranja</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_Toc189040115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9</w:t>
            </w:r>
            <w:r w:rsidRPr="00E41DC5">
              <w:rPr>
                <w:rFonts w:ascii="Arial" w:hAnsi="Arial" w:cs="Arial"/>
                <w:noProof/>
                <w:webHidden/>
                <w:sz w:val="20"/>
              </w:rPr>
              <w:fldChar w:fldCharType="end"/>
            </w:r>
          </w:hyperlink>
        </w:p>
        <w:p w14:paraId="1878D926" w14:textId="4B3F1723" w:rsidR="00E41DC5" w:rsidRPr="00E41DC5" w:rsidRDefault="00E41DC5">
          <w:pPr>
            <w:pStyle w:val="Kazalovsebine2"/>
            <w:tabs>
              <w:tab w:val="left" w:pos="880"/>
              <w:tab w:val="right" w:leader="dot" w:pos="8494"/>
            </w:tabs>
            <w:rPr>
              <w:rFonts w:ascii="Arial" w:eastAsiaTheme="minorEastAsia" w:hAnsi="Arial" w:cs="Arial"/>
              <w:noProof/>
              <w:kern w:val="2"/>
              <w:sz w:val="20"/>
              <w14:ligatures w14:val="standardContextual"/>
            </w:rPr>
          </w:pPr>
          <w:hyperlink w:anchor="_Toc189040116" w:history="1">
            <w:r w:rsidRPr="00E41DC5">
              <w:rPr>
                <w:rStyle w:val="Hiperpovezava"/>
                <w:rFonts w:ascii="Arial" w:hAnsi="Arial" w:cs="Arial"/>
                <w:b/>
                <w:bCs/>
                <w:iCs/>
                <w:noProof/>
                <w:sz w:val="20"/>
              </w:rPr>
              <w:t>6.2</w:t>
            </w:r>
            <w:r w:rsidRPr="00E41DC5">
              <w:rPr>
                <w:rFonts w:ascii="Arial" w:eastAsiaTheme="minorEastAsia" w:hAnsi="Arial" w:cs="Arial"/>
                <w:noProof/>
                <w:kern w:val="2"/>
                <w:sz w:val="20"/>
                <w14:ligatures w14:val="standardContextual"/>
              </w:rPr>
              <w:tab/>
            </w:r>
            <w:r w:rsidRPr="00E41DC5">
              <w:rPr>
                <w:rStyle w:val="Hiperpovezava"/>
                <w:rFonts w:ascii="Arial" w:hAnsi="Arial" w:cs="Arial"/>
                <w:b/>
                <w:bCs/>
                <w:iCs/>
                <w:noProof/>
                <w:sz w:val="20"/>
              </w:rPr>
              <w:t>Omejitev višine odobrenih sredstev</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_Toc189040116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10</w:t>
            </w:r>
            <w:r w:rsidRPr="00E41DC5">
              <w:rPr>
                <w:rFonts w:ascii="Arial" w:hAnsi="Arial" w:cs="Arial"/>
                <w:noProof/>
                <w:webHidden/>
                <w:sz w:val="20"/>
              </w:rPr>
              <w:fldChar w:fldCharType="end"/>
            </w:r>
          </w:hyperlink>
        </w:p>
        <w:p w14:paraId="6F2F4870" w14:textId="715E850A" w:rsidR="00E41DC5" w:rsidRPr="00E41DC5" w:rsidRDefault="00E41DC5">
          <w:pPr>
            <w:pStyle w:val="Kazalovsebine2"/>
            <w:tabs>
              <w:tab w:val="left" w:pos="880"/>
              <w:tab w:val="right" w:leader="dot" w:pos="8494"/>
            </w:tabs>
            <w:rPr>
              <w:rFonts w:ascii="Arial" w:eastAsiaTheme="minorEastAsia" w:hAnsi="Arial" w:cs="Arial"/>
              <w:noProof/>
              <w:kern w:val="2"/>
              <w:sz w:val="20"/>
              <w14:ligatures w14:val="standardContextual"/>
            </w:rPr>
          </w:pPr>
          <w:hyperlink w:anchor="_Toc189040117" w:history="1">
            <w:r w:rsidRPr="00E41DC5">
              <w:rPr>
                <w:rStyle w:val="Hiperpovezava"/>
                <w:rFonts w:ascii="Arial" w:hAnsi="Arial" w:cs="Arial"/>
                <w:b/>
                <w:bCs/>
                <w:iCs/>
                <w:noProof/>
                <w:sz w:val="20"/>
              </w:rPr>
              <w:t>6.3</w:t>
            </w:r>
            <w:r w:rsidRPr="00E41DC5">
              <w:rPr>
                <w:rFonts w:ascii="Arial" w:eastAsiaTheme="minorEastAsia" w:hAnsi="Arial" w:cs="Arial"/>
                <w:noProof/>
                <w:kern w:val="2"/>
                <w:sz w:val="20"/>
                <w14:ligatures w14:val="standardContextual"/>
              </w:rPr>
              <w:tab/>
            </w:r>
            <w:r w:rsidRPr="00E41DC5">
              <w:rPr>
                <w:rStyle w:val="Hiperpovezava"/>
                <w:rFonts w:ascii="Arial" w:hAnsi="Arial" w:cs="Arial"/>
                <w:b/>
                <w:bCs/>
                <w:iCs/>
                <w:noProof/>
                <w:sz w:val="20"/>
              </w:rPr>
              <w:t>Državna pomoč ali pomoč po pravilu »de minimis«</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_Toc189040117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10</w:t>
            </w:r>
            <w:r w:rsidRPr="00E41DC5">
              <w:rPr>
                <w:rFonts w:ascii="Arial" w:hAnsi="Arial" w:cs="Arial"/>
                <w:noProof/>
                <w:webHidden/>
                <w:sz w:val="20"/>
              </w:rPr>
              <w:fldChar w:fldCharType="end"/>
            </w:r>
          </w:hyperlink>
        </w:p>
        <w:p w14:paraId="03FAF564" w14:textId="1C7BD5E0" w:rsidR="00E41DC5" w:rsidRPr="00E41DC5" w:rsidRDefault="00E41DC5">
          <w:pPr>
            <w:pStyle w:val="Kazalovsebine1"/>
            <w:tabs>
              <w:tab w:val="left" w:pos="480"/>
              <w:tab w:val="right" w:leader="dot" w:pos="8494"/>
            </w:tabs>
            <w:rPr>
              <w:rFonts w:ascii="Arial" w:eastAsiaTheme="minorEastAsia" w:hAnsi="Arial" w:cs="Arial"/>
              <w:noProof/>
              <w:kern w:val="2"/>
              <w:sz w:val="20"/>
              <w14:ligatures w14:val="standardContextual"/>
            </w:rPr>
          </w:pPr>
          <w:hyperlink w:anchor="_Toc189040118" w:history="1">
            <w:r w:rsidRPr="00E41DC5">
              <w:rPr>
                <w:rStyle w:val="Hiperpovezava"/>
                <w:rFonts w:ascii="Arial" w:hAnsi="Arial" w:cs="Arial"/>
                <w:b/>
                <w:noProof/>
                <w:sz w:val="20"/>
              </w:rPr>
              <w:t>7.</w:t>
            </w:r>
            <w:r w:rsidRPr="00E41DC5">
              <w:rPr>
                <w:rFonts w:ascii="Arial" w:eastAsiaTheme="minorEastAsia" w:hAnsi="Arial" w:cs="Arial"/>
                <w:noProof/>
                <w:kern w:val="2"/>
                <w:sz w:val="20"/>
                <w14:ligatures w14:val="standardContextual"/>
              </w:rPr>
              <w:tab/>
            </w:r>
            <w:r w:rsidRPr="00E41DC5">
              <w:rPr>
                <w:rStyle w:val="Hiperpovezava"/>
                <w:rFonts w:ascii="Arial" w:hAnsi="Arial" w:cs="Arial"/>
                <w:b/>
                <w:noProof/>
                <w:sz w:val="20"/>
              </w:rPr>
              <w:t>UPRAVIČENOST STROŠKOV</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_Toc189040118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11</w:t>
            </w:r>
            <w:r w:rsidRPr="00E41DC5">
              <w:rPr>
                <w:rFonts w:ascii="Arial" w:hAnsi="Arial" w:cs="Arial"/>
                <w:noProof/>
                <w:webHidden/>
                <w:sz w:val="20"/>
              </w:rPr>
              <w:fldChar w:fldCharType="end"/>
            </w:r>
          </w:hyperlink>
        </w:p>
        <w:p w14:paraId="4DA4A4D1" w14:textId="0DBA8BEE" w:rsidR="00E41DC5" w:rsidRPr="00E41DC5" w:rsidRDefault="00E41DC5">
          <w:pPr>
            <w:pStyle w:val="Kazalovsebine2"/>
            <w:tabs>
              <w:tab w:val="left" w:pos="880"/>
              <w:tab w:val="right" w:leader="dot" w:pos="8494"/>
            </w:tabs>
            <w:rPr>
              <w:rFonts w:ascii="Arial" w:eastAsiaTheme="minorEastAsia" w:hAnsi="Arial" w:cs="Arial"/>
              <w:noProof/>
              <w:kern w:val="2"/>
              <w:sz w:val="20"/>
              <w14:ligatures w14:val="standardContextual"/>
            </w:rPr>
          </w:pPr>
          <w:hyperlink w:anchor="_Toc189040119" w:history="1">
            <w:r w:rsidRPr="00E41DC5">
              <w:rPr>
                <w:rStyle w:val="Hiperpovezava"/>
                <w:rFonts w:ascii="Arial" w:hAnsi="Arial" w:cs="Arial"/>
                <w:b/>
                <w:bCs/>
                <w:iCs/>
                <w:noProof/>
                <w:sz w:val="20"/>
              </w:rPr>
              <w:t>7.1</w:t>
            </w:r>
            <w:r w:rsidRPr="00E41DC5">
              <w:rPr>
                <w:rFonts w:ascii="Arial" w:eastAsiaTheme="minorEastAsia" w:hAnsi="Arial" w:cs="Arial"/>
                <w:noProof/>
                <w:kern w:val="2"/>
                <w:sz w:val="20"/>
                <w14:ligatures w14:val="standardContextual"/>
              </w:rPr>
              <w:tab/>
            </w:r>
            <w:r w:rsidRPr="00E41DC5">
              <w:rPr>
                <w:rStyle w:val="Hiperpovezava"/>
                <w:rFonts w:ascii="Arial" w:hAnsi="Arial" w:cs="Arial"/>
                <w:b/>
                <w:bCs/>
                <w:iCs/>
                <w:noProof/>
                <w:sz w:val="20"/>
              </w:rPr>
              <w:t>Upravičeni stroški</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_Toc189040119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11</w:t>
            </w:r>
            <w:r w:rsidRPr="00E41DC5">
              <w:rPr>
                <w:rFonts w:ascii="Arial" w:hAnsi="Arial" w:cs="Arial"/>
                <w:noProof/>
                <w:webHidden/>
                <w:sz w:val="20"/>
              </w:rPr>
              <w:fldChar w:fldCharType="end"/>
            </w:r>
          </w:hyperlink>
        </w:p>
        <w:p w14:paraId="4053B533" w14:textId="60D17BE6" w:rsidR="00E41DC5" w:rsidRPr="00E41DC5" w:rsidRDefault="00E41DC5">
          <w:pPr>
            <w:pStyle w:val="Kazalovsebine2"/>
            <w:tabs>
              <w:tab w:val="left" w:pos="880"/>
              <w:tab w:val="right" w:leader="dot" w:pos="8494"/>
            </w:tabs>
            <w:rPr>
              <w:rFonts w:ascii="Arial" w:eastAsiaTheme="minorEastAsia" w:hAnsi="Arial" w:cs="Arial"/>
              <w:noProof/>
              <w:kern w:val="2"/>
              <w:sz w:val="20"/>
              <w14:ligatures w14:val="standardContextual"/>
            </w:rPr>
          </w:pPr>
          <w:hyperlink w:anchor="_Toc189040120" w:history="1">
            <w:r w:rsidRPr="00E41DC5">
              <w:rPr>
                <w:rStyle w:val="Hiperpovezava"/>
                <w:rFonts w:ascii="Arial" w:hAnsi="Arial" w:cs="Arial"/>
                <w:b/>
                <w:bCs/>
                <w:iCs/>
                <w:noProof/>
                <w:sz w:val="20"/>
              </w:rPr>
              <w:t>7.2</w:t>
            </w:r>
            <w:r w:rsidRPr="00E41DC5">
              <w:rPr>
                <w:rFonts w:ascii="Arial" w:eastAsiaTheme="minorEastAsia" w:hAnsi="Arial" w:cs="Arial"/>
                <w:noProof/>
                <w:kern w:val="2"/>
                <w:sz w:val="20"/>
                <w14:ligatures w14:val="standardContextual"/>
              </w:rPr>
              <w:tab/>
            </w:r>
            <w:r w:rsidRPr="00E41DC5">
              <w:rPr>
                <w:rStyle w:val="Hiperpovezava"/>
                <w:rFonts w:ascii="Arial" w:hAnsi="Arial" w:cs="Arial"/>
                <w:b/>
                <w:bCs/>
                <w:iCs/>
                <w:noProof/>
                <w:sz w:val="20"/>
              </w:rPr>
              <w:t>Dokazila za izkazovanje stroškov in izdatkov</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_Toc189040120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11</w:t>
            </w:r>
            <w:r w:rsidRPr="00E41DC5">
              <w:rPr>
                <w:rFonts w:ascii="Arial" w:hAnsi="Arial" w:cs="Arial"/>
                <w:noProof/>
                <w:webHidden/>
                <w:sz w:val="20"/>
              </w:rPr>
              <w:fldChar w:fldCharType="end"/>
            </w:r>
          </w:hyperlink>
        </w:p>
        <w:p w14:paraId="665B461C" w14:textId="7413836B" w:rsidR="00E41DC5" w:rsidRPr="00E41DC5" w:rsidRDefault="00E41DC5">
          <w:pPr>
            <w:pStyle w:val="Kazalovsebine1"/>
            <w:tabs>
              <w:tab w:val="left" w:pos="480"/>
              <w:tab w:val="right" w:leader="dot" w:pos="8494"/>
            </w:tabs>
            <w:rPr>
              <w:rFonts w:ascii="Arial" w:eastAsiaTheme="minorEastAsia" w:hAnsi="Arial" w:cs="Arial"/>
              <w:noProof/>
              <w:kern w:val="2"/>
              <w:sz w:val="20"/>
              <w14:ligatures w14:val="standardContextual"/>
            </w:rPr>
          </w:pPr>
          <w:hyperlink w:anchor="_Toc189040121" w:history="1">
            <w:r w:rsidRPr="00E41DC5">
              <w:rPr>
                <w:rStyle w:val="Hiperpovezava"/>
                <w:rFonts w:ascii="Arial" w:hAnsi="Arial" w:cs="Arial"/>
                <w:b/>
                <w:noProof/>
                <w:sz w:val="20"/>
              </w:rPr>
              <w:t>8.</w:t>
            </w:r>
            <w:r w:rsidRPr="00E41DC5">
              <w:rPr>
                <w:rFonts w:ascii="Arial" w:eastAsiaTheme="minorEastAsia" w:hAnsi="Arial" w:cs="Arial"/>
                <w:noProof/>
                <w:kern w:val="2"/>
                <w:sz w:val="20"/>
                <w14:ligatures w14:val="standardContextual"/>
              </w:rPr>
              <w:tab/>
            </w:r>
            <w:r w:rsidRPr="00E41DC5">
              <w:rPr>
                <w:rStyle w:val="Hiperpovezava"/>
                <w:rFonts w:ascii="Arial" w:hAnsi="Arial" w:cs="Arial"/>
                <w:b/>
                <w:noProof/>
                <w:sz w:val="20"/>
              </w:rPr>
              <w:t>VAROVANJE OSEBNIH PODATKOV IN POSLOVNIH SKRIVNOSTI</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_Toc189040121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11</w:t>
            </w:r>
            <w:r w:rsidRPr="00E41DC5">
              <w:rPr>
                <w:rFonts w:ascii="Arial" w:hAnsi="Arial" w:cs="Arial"/>
                <w:noProof/>
                <w:webHidden/>
                <w:sz w:val="20"/>
              </w:rPr>
              <w:fldChar w:fldCharType="end"/>
            </w:r>
          </w:hyperlink>
        </w:p>
        <w:p w14:paraId="569D7F2E" w14:textId="0B7F3024" w:rsidR="00E41DC5" w:rsidRPr="00E41DC5" w:rsidRDefault="00E41DC5">
          <w:pPr>
            <w:pStyle w:val="Kazalovsebine1"/>
            <w:tabs>
              <w:tab w:val="left" w:pos="480"/>
              <w:tab w:val="right" w:leader="dot" w:pos="8494"/>
            </w:tabs>
            <w:rPr>
              <w:rFonts w:ascii="Arial" w:eastAsiaTheme="minorEastAsia" w:hAnsi="Arial" w:cs="Arial"/>
              <w:noProof/>
              <w:kern w:val="2"/>
              <w:sz w:val="20"/>
              <w14:ligatures w14:val="standardContextual"/>
            </w:rPr>
          </w:pPr>
          <w:hyperlink w:anchor="_Toc189040122" w:history="1">
            <w:r w:rsidRPr="00E41DC5">
              <w:rPr>
                <w:rStyle w:val="Hiperpovezava"/>
                <w:rFonts w:ascii="Arial" w:hAnsi="Arial" w:cs="Arial"/>
                <w:b/>
                <w:noProof/>
                <w:sz w:val="20"/>
              </w:rPr>
              <w:t>9.</w:t>
            </w:r>
            <w:r w:rsidRPr="00E41DC5">
              <w:rPr>
                <w:rFonts w:ascii="Arial" w:eastAsiaTheme="minorEastAsia" w:hAnsi="Arial" w:cs="Arial"/>
                <w:noProof/>
                <w:kern w:val="2"/>
                <w:sz w:val="20"/>
                <w14:ligatures w14:val="standardContextual"/>
              </w:rPr>
              <w:tab/>
            </w:r>
            <w:r w:rsidRPr="00E41DC5">
              <w:rPr>
                <w:rStyle w:val="Hiperpovezava"/>
                <w:rFonts w:ascii="Arial" w:hAnsi="Arial" w:cs="Arial"/>
                <w:b/>
                <w:noProof/>
                <w:sz w:val="20"/>
              </w:rPr>
              <w:t>PRISTOJNOSTI, ODGOVORNOSTI IN NALOGE PRIJAVITELJEV, IZBRANIH NA JAVNEM RAZPISU</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_Toc189040122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13</w:t>
            </w:r>
            <w:r w:rsidRPr="00E41DC5">
              <w:rPr>
                <w:rFonts w:ascii="Arial" w:hAnsi="Arial" w:cs="Arial"/>
                <w:noProof/>
                <w:webHidden/>
                <w:sz w:val="20"/>
              </w:rPr>
              <w:fldChar w:fldCharType="end"/>
            </w:r>
          </w:hyperlink>
        </w:p>
        <w:p w14:paraId="7324EDD6" w14:textId="5B4FBB40" w:rsidR="00E41DC5" w:rsidRPr="00E41DC5" w:rsidRDefault="00E41DC5">
          <w:pPr>
            <w:pStyle w:val="Kazalovsebine1"/>
            <w:tabs>
              <w:tab w:val="left" w:pos="660"/>
              <w:tab w:val="right" w:leader="dot" w:pos="8494"/>
            </w:tabs>
            <w:rPr>
              <w:rFonts w:ascii="Arial" w:eastAsiaTheme="minorEastAsia" w:hAnsi="Arial" w:cs="Arial"/>
              <w:noProof/>
              <w:kern w:val="2"/>
              <w:sz w:val="20"/>
              <w14:ligatures w14:val="standardContextual"/>
            </w:rPr>
          </w:pPr>
          <w:hyperlink w:anchor="_Toc189040123" w:history="1">
            <w:r w:rsidRPr="00E41DC5">
              <w:rPr>
                <w:rStyle w:val="Hiperpovezava"/>
                <w:rFonts w:ascii="Arial" w:hAnsi="Arial" w:cs="Arial"/>
                <w:b/>
                <w:noProof/>
                <w:sz w:val="20"/>
              </w:rPr>
              <w:t>10.</w:t>
            </w:r>
            <w:r w:rsidRPr="00E41DC5">
              <w:rPr>
                <w:rFonts w:ascii="Arial" w:eastAsiaTheme="minorEastAsia" w:hAnsi="Arial" w:cs="Arial"/>
                <w:noProof/>
                <w:kern w:val="2"/>
                <w:sz w:val="20"/>
                <w14:ligatures w14:val="standardContextual"/>
              </w:rPr>
              <w:tab/>
            </w:r>
            <w:r w:rsidRPr="00E41DC5">
              <w:rPr>
                <w:rStyle w:val="Hiperpovezava"/>
                <w:rFonts w:ascii="Arial" w:hAnsi="Arial" w:cs="Arial"/>
                <w:b/>
                <w:noProof/>
                <w:sz w:val="20"/>
              </w:rPr>
              <w:t>ZAHTEVE GLEDE HRANJENJA DOKUMENTACIJE TER ZAHTEVE GLEDE DOSTOPNOSTI DOKUMENTACIJE NADZORNIM ORGANOM</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_Toc189040123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14</w:t>
            </w:r>
            <w:r w:rsidRPr="00E41DC5">
              <w:rPr>
                <w:rFonts w:ascii="Arial" w:hAnsi="Arial" w:cs="Arial"/>
                <w:noProof/>
                <w:webHidden/>
                <w:sz w:val="20"/>
              </w:rPr>
              <w:fldChar w:fldCharType="end"/>
            </w:r>
          </w:hyperlink>
        </w:p>
        <w:p w14:paraId="6AC51AAF" w14:textId="5DFBDD9E" w:rsidR="00E41DC5" w:rsidRPr="00E41DC5" w:rsidRDefault="00E41DC5">
          <w:pPr>
            <w:pStyle w:val="Kazalovsebine1"/>
            <w:tabs>
              <w:tab w:val="left" w:pos="660"/>
              <w:tab w:val="right" w:leader="dot" w:pos="8494"/>
            </w:tabs>
            <w:rPr>
              <w:rFonts w:ascii="Arial" w:eastAsiaTheme="minorEastAsia" w:hAnsi="Arial" w:cs="Arial"/>
              <w:noProof/>
              <w:kern w:val="2"/>
              <w:sz w:val="20"/>
              <w14:ligatures w14:val="standardContextual"/>
            </w:rPr>
          </w:pPr>
          <w:hyperlink w:anchor="_Toc189040124" w:history="1">
            <w:r w:rsidRPr="00E41DC5">
              <w:rPr>
                <w:rStyle w:val="Hiperpovezava"/>
                <w:rFonts w:ascii="Arial" w:hAnsi="Arial" w:cs="Arial"/>
                <w:b/>
                <w:noProof/>
                <w:sz w:val="20"/>
              </w:rPr>
              <w:t>11.</w:t>
            </w:r>
            <w:r w:rsidRPr="00E41DC5">
              <w:rPr>
                <w:rFonts w:ascii="Arial" w:eastAsiaTheme="minorEastAsia" w:hAnsi="Arial" w:cs="Arial"/>
                <w:noProof/>
                <w:kern w:val="2"/>
                <w:sz w:val="20"/>
                <w14:ligatures w14:val="standardContextual"/>
              </w:rPr>
              <w:tab/>
            </w:r>
            <w:r w:rsidRPr="00E41DC5">
              <w:rPr>
                <w:rStyle w:val="Hiperpovezava"/>
                <w:rFonts w:ascii="Arial" w:hAnsi="Arial" w:cs="Arial"/>
                <w:b/>
                <w:noProof/>
                <w:sz w:val="20"/>
              </w:rPr>
              <w:t>NADZOR MINISTRSTVA NAD IZVAJANJEM PROJEKTOV</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_Toc189040124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15</w:t>
            </w:r>
            <w:r w:rsidRPr="00E41DC5">
              <w:rPr>
                <w:rFonts w:ascii="Arial" w:hAnsi="Arial" w:cs="Arial"/>
                <w:noProof/>
                <w:webHidden/>
                <w:sz w:val="20"/>
              </w:rPr>
              <w:fldChar w:fldCharType="end"/>
            </w:r>
          </w:hyperlink>
        </w:p>
        <w:p w14:paraId="269D93CD" w14:textId="03CA2046" w:rsidR="00E41DC5" w:rsidRPr="00E41DC5" w:rsidRDefault="00E41DC5">
          <w:pPr>
            <w:pStyle w:val="Kazalovsebine1"/>
            <w:tabs>
              <w:tab w:val="left" w:pos="660"/>
              <w:tab w:val="right" w:leader="dot" w:pos="8494"/>
            </w:tabs>
            <w:rPr>
              <w:rFonts w:ascii="Arial" w:eastAsiaTheme="minorEastAsia" w:hAnsi="Arial" w:cs="Arial"/>
              <w:noProof/>
              <w:kern w:val="2"/>
              <w:sz w:val="20"/>
              <w14:ligatures w14:val="standardContextual"/>
            </w:rPr>
          </w:pPr>
          <w:hyperlink w:anchor="_Toc189040125" w:history="1">
            <w:r w:rsidRPr="00E41DC5">
              <w:rPr>
                <w:rStyle w:val="Hiperpovezava"/>
                <w:rFonts w:ascii="Arial" w:hAnsi="Arial" w:cs="Arial"/>
                <w:b/>
                <w:noProof/>
                <w:sz w:val="20"/>
              </w:rPr>
              <w:t>12.</w:t>
            </w:r>
            <w:r w:rsidRPr="00E41DC5">
              <w:rPr>
                <w:rFonts w:ascii="Arial" w:eastAsiaTheme="minorEastAsia" w:hAnsi="Arial" w:cs="Arial"/>
                <w:noProof/>
                <w:kern w:val="2"/>
                <w:sz w:val="20"/>
                <w14:ligatures w14:val="standardContextual"/>
              </w:rPr>
              <w:tab/>
            </w:r>
            <w:r w:rsidRPr="00E41DC5">
              <w:rPr>
                <w:rStyle w:val="Hiperpovezava"/>
                <w:rFonts w:ascii="Arial" w:hAnsi="Arial" w:cs="Arial"/>
                <w:b/>
                <w:noProof/>
                <w:sz w:val="20"/>
              </w:rPr>
              <w:t>INFORMIRANJE IN KOMUNICIRANJE Z JAVNOSTJO</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_Toc189040125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15</w:t>
            </w:r>
            <w:r w:rsidRPr="00E41DC5">
              <w:rPr>
                <w:rFonts w:ascii="Arial" w:hAnsi="Arial" w:cs="Arial"/>
                <w:noProof/>
                <w:webHidden/>
                <w:sz w:val="20"/>
              </w:rPr>
              <w:fldChar w:fldCharType="end"/>
            </w:r>
          </w:hyperlink>
        </w:p>
        <w:p w14:paraId="063BEC6E" w14:textId="792E6D82" w:rsidR="00E41DC5" w:rsidRPr="00E41DC5" w:rsidRDefault="00E41DC5">
          <w:pPr>
            <w:pStyle w:val="Kazalovsebine1"/>
            <w:tabs>
              <w:tab w:val="left" w:pos="660"/>
              <w:tab w:val="right" w:leader="dot" w:pos="8494"/>
            </w:tabs>
            <w:rPr>
              <w:rFonts w:ascii="Arial" w:eastAsiaTheme="minorEastAsia" w:hAnsi="Arial" w:cs="Arial"/>
              <w:noProof/>
              <w:kern w:val="2"/>
              <w:sz w:val="20"/>
              <w14:ligatures w14:val="standardContextual"/>
            </w:rPr>
          </w:pPr>
          <w:hyperlink w:anchor="_Toc189040126" w:history="1">
            <w:r w:rsidRPr="00E41DC5">
              <w:rPr>
                <w:rStyle w:val="Hiperpovezava"/>
                <w:rFonts w:ascii="Arial" w:hAnsi="Arial" w:cs="Arial"/>
                <w:b/>
                <w:noProof/>
                <w:sz w:val="20"/>
              </w:rPr>
              <w:t>13.</w:t>
            </w:r>
            <w:r w:rsidRPr="00E41DC5">
              <w:rPr>
                <w:rFonts w:ascii="Arial" w:eastAsiaTheme="minorEastAsia" w:hAnsi="Arial" w:cs="Arial"/>
                <w:noProof/>
                <w:kern w:val="2"/>
                <w:sz w:val="20"/>
                <w14:ligatures w14:val="standardContextual"/>
              </w:rPr>
              <w:tab/>
            </w:r>
            <w:r w:rsidRPr="00E41DC5">
              <w:rPr>
                <w:rStyle w:val="Hiperpovezava"/>
                <w:rFonts w:ascii="Arial" w:hAnsi="Arial" w:cs="Arial"/>
                <w:b/>
                <w:noProof/>
                <w:sz w:val="20"/>
              </w:rPr>
              <w:t>POSLEDICE, ČE SE UGOTOVI, DA JE V POSTOPKU POTRJEVANJA ALI IZVRŠEVANJA PROJEKTOV PRIŠLO DO RESNIH NAPAK, NEPRAVILNOSTI, GOLJUFIJE ALI KRŠITVE OBVEZNOSTI</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_Toc189040126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15</w:t>
            </w:r>
            <w:r w:rsidRPr="00E41DC5">
              <w:rPr>
                <w:rFonts w:ascii="Arial" w:hAnsi="Arial" w:cs="Arial"/>
                <w:noProof/>
                <w:webHidden/>
                <w:sz w:val="20"/>
              </w:rPr>
              <w:fldChar w:fldCharType="end"/>
            </w:r>
          </w:hyperlink>
        </w:p>
        <w:p w14:paraId="43E9D9FA" w14:textId="054CA667" w:rsidR="00E41DC5" w:rsidRPr="00E41DC5" w:rsidRDefault="00E41DC5">
          <w:pPr>
            <w:pStyle w:val="Kazalovsebine1"/>
            <w:tabs>
              <w:tab w:val="left" w:pos="660"/>
              <w:tab w:val="right" w:leader="dot" w:pos="8494"/>
            </w:tabs>
            <w:rPr>
              <w:rFonts w:ascii="Arial" w:eastAsiaTheme="minorEastAsia" w:hAnsi="Arial" w:cs="Arial"/>
              <w:noProof/>
              <w:kern w:val="2"/>
              <w:sz w:val="20"/>
              <w14:ligatures w14:val="standardContextual"/>
            </w:rPr>
          </w:pPr>
          <w:hyperlink w:anchor="_Toc189040127" w:history="1">
            <w:r w:rsidRPr="00E41DC5">
              <w:rPr>
                <w:rStyle w:val="Hiperpovezava"/>
                <w:rFonts w:ascii="Arial" w:hAnsi="Arial" w:cs="Arial"/>
                <w:b/>
                <w:noProof/>
                <w:sz w:val="20"/>
              </w:rPr>
              <w:t>14.</w:t>
            </w:r>
            <w:r w:rsidRPr="00E41DC5">
              <w:rPr>
                <w:rFonts w:ascii="Arial" w:eastAsiaTheme="minorEastAsia" w:hAnsi="Arial" w:cs="Arial"/>
                <w:noProof/>
                <w:kern w:val="2"/>
                <w:sz w:val="20"/>
                <w14:ligatures w14:val="standardContextual"/>
              </w:rPr>
              <w:tab/>
            </w:r>
            <w:r w:rsidRPr="00E41DC5">
              <w:rPr>
                <w:rStyle w:val="Hiperpovezava"/>
                <w:rFonts w:ascii="Arial" w:hAnsi="Arial" w:cs="Arial"/>
                <w:b/>
                <w:noProof/>
                <w:sz w:val="20"/>
              </w:rPr>
              <w:t>POSTOPEK IZBORA PRIJAVITELJEV</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_Toc189040127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16</w:t>
            </w:r>
            <w:r w:rsidRPr="00E41DC5">
              <w:rPr>
                <w:rFonts w:ascii="Arial" w:hAnsi="Arial" w:cs="Arial"/>
                <w:noProof/>
                <w:webHidden/>
                <w:sz w:val="20"/>
              </w:rPr>
              <w:fldChar w:fldCharType="end"/>
            </w:r>
          </w:hyperlink>
        </w:p>
        <w:p w14:paraId="7D5C377D" w14:textId="3D3DDB32" w:rsidR="00E41DC5" w:rsidRPr="00E41DC5" w:rsidRDefault="00E41DC5">
          <w:pPr>
            <w:pStyle w:val="Kazalovsebine2"/>
            <w:tabs>
              <w:tab w:val="left" w:pos="1100"/>
              <w:tab w:val="right" w:leader="dot" w:pos="8494"/>
            </w:tabs>
            <w:rPr>
              <w:rFonts w:ascii="Arial" w:eastAsiaTheme="minorEastAsia" w:hAnsi="Arial" w:cs="Arial"/>
              <w:noProof/>
              <w:kern w:val="2"/>
              <w:sz w:val="20"/>
              <w14:ligatures w14:val="standardContextual"/>
            </w:rPr>
          </w:pPr>
          <w:hyperlink w:anchor="_Toc189040128" w:history="1">
            <w:r w:rsidRPr="00E41DC5">
              <w:rPr>
                <w:rStyle w:val="Hiperpovezava"/>
                <w:rFonts w:ascii="Arial" w:hAnsi="Arial" w:cs="Arial"/>
                <w:b/>
                <w:bCs/>
                <w:iCs/>
                <w:noProof/>
                <w:sz w:val="20"/>
              </w:rPr>
              <w:t>14.1</w:t>
            </w:r>
            <w:r w:rsidRPr="00E41DC5">
              <w:rPr>
                <w:rFonts w:ascii="Arial" w:eastAsiaTheme="minorEastAsia" w:hAnsi="Arial" w:cs="Arial"/>
                <w:noProof/>
                <w:kern w:val="2"/>
                <w:sz w:val="20"/>
                <w14:ligatures w14:val="standardContextual"/>
              </w:rPr>
              <w:tab/>
            </w:r>
            <w:r w:rsidRPr="00E41DC5">
              <w:rPr>
                <w:rStyle w:val="Hiperpovezava"/>
                <w:rFonts w:ascii="Arial" w:hAnsi="Arial" w:cs="Arial"/>
                <w:b/>
                <w:bCs/>
                <w:iCs/>
                <w:noProof/>
                <w:sz w:val="20"/>
              </w:rPr>
              <w:t>Rok in način oddaje vloge na javni razpis</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_Toc189040128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16</w:t>
            </w:r>
            <w:r w:rsidRPr="00E41DC5">
              <w:rPr>
                <w:rFonts w:ascii="Arial" w:hAnsi="Arial" w:cs="Arial"/>
                <w:noProof/>
                <w:webHidden/>
                <w:sz w:val="20"/>
              </w:rPr>
              <w:fldChar w:fldCharType="end"/>
            </w:r>
          </w:hyperlink>
        </w:p>
        <w:p w14:paraId="55C9B749" w14:textId="1DA6AD2E" w:rsidR="00E41DC5" w:rsidRPr="00E41DC5" w:rsidRDefault="00E41DC5">
          <w:pPr>
            <w:pStyle w:val="Kazalovsebine2"/>
            <w:tabs>
              <w:tab w:val="left" w:pos="1100"/>
              <w:tab w:val="right" w:leader="dot" w:pos="8494"/>
            </w:tabs>
            <w:rPr>
              <w:rFonts w:ascii="Arial" w:eastAsiaTheme="minorEastAsia" w:hAnsi="Arial" w:cs="Arial"/>
              <w:noProof/>
              <w:kern w:val="2"/>
              <w:sz w:val="20"/>
              <w14:ligatures w14:val="standardContextual"/>
            </w:rPr>
          </w:pPr>
          <w:hyperlink w:anchor="_Toc189040129" w:history="1">
            <w:r w:rsidRPr="00E41DC5">
              <w:rPr>
                <w:rStyle w:val="Hiperpovezava"/>
                <w:rFonts w:ascii="Arial" w:hAnsi="Arial" w:cs="Arial"/>
                <w:b/>
                <w:bCs/>
                <w:iCs/>
                <w:noProof/>
                <w:sz w:val="20"/>
              </w:rPr>
              <w:t>14.2</w:t>
            </w:r>
            <w:r w:rsidRPr="00E41DC5">
              <w:rPr>
                <w:rFonts w:ascii="Arial" w:eastAsiaTheme="minorEastAsia" w:hAnsi="Arial" w:cs="Arial"/>
                <w:noProof/>
                <w:kern w:val="2"/>
                <w:sz w:val="20"/>
                <w14:ligatures w14:val="standardContextual"/>
              </w:rPr>
              <w:tab/>
            </w:r>
            <w:r w:rsidRPr="00E41DC5">
              <w:rPr>
                <w:rStyle w:val="Hiperpovezava"/>
                <w:rFonts w:ascii="Arial" w:hAnsi="Arial" w:cs="Arial"/>
                <w:b/>
                <w:bCs/>
                <w:iCs/>
                <w:noProof/>
                <w:sz w:val="20"/>
              </w:rPr>
              <w:t>Odpiranje, preverjanje formalne popolnosti vlog in ocenjevanje</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_Toc189040129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17</w:t>
            </w:r>
            <w:r w:rsidRPr="00E41DC5">
              <w:rPr>
                <w:rFonts w:ascii="Arial" w:hAnsi="Arial" w:cs="Arial"/>
                <w:noProof/>
                <w:webHidden/>
                <w:sz w:val="20"/>
              </w:rPr>
              <w:fldChar w:fldCharType="end"/>
            </w:r>
          </w:hyperlink>
        </w:p>
        <w:p w14:paraId="3689558B" w14:textId="472478E3" w:rsidR="00E41DC5" w:rsidRPr="00E41DC5" w:rsidRDefault="00E41DC5">
          <w:pPr>
            <w:pStyle w:val="Kazalovsebine3"/>
            <w:rPr>
              <w:rFonts w:eastAsiaTheme="minorEastAsia"/>
              <w:b w:val="0"/>
              <w:bCs w:val="0"/>
              <w:kern w:val="2"/>
              <w14:ligatures w14:val="standardContextual"/>
            </w:rPr>
          </w:pPr>
          <w:hyperlink w:anchor="_Toc189040130" w:history="1">
            <w:r w:rsidRPr="00E41DC5">
              <w:rPr>
                <w:rStyle w:val="Hiperpovezava"/>
              </w:rPr>
              <w:t>14.2.1</w:t>
            </w:r>
            <w:r w:rsidRPr="00E41DC5">
              <w:rPr>
                <w:rFonts w:eastAsiaTheme="minorEastAsia"/>
                <w:b w:val="0"/>
                <w:bCs w:val="0"/>
                <w:kern w:val="2"/>
                <w14:ligatures w14:val="standardContextual"/>
              </w:rPr>
              <w:tab/>
            </w:r>
            <w:r w:rsidRPr="00E41DC5">
              <w:rPr>
                <w:rStyle w:val="Hiperpovezava"/>
                <w:rFonts w:eastAsiaTheme="majorEastAsia"/>
                <w:lang w:eastAsia="en-US"/>
              </w:rPr>
              <w:t>Odpiranje vlog</w:t>
            </w:r>
            <w:r w:rsidRPr="00E41DC5">
              <w:rPr>
                <w:webHidden/>
              </w:rPr>
              <w:tab/>
            </w:r>
            <w:r w:rsidRPr="00E41DC5">
              <w:rPr>
                <w:webHidden/>
              </w:rPr>
              <w:fldChar w:fldCharType="begin"/>
            </w:r>
            <w:r w:rsidRPr="00E41DC5">
              <w:rPr>
                <w:webHidden/>
              </w:rPr>
              <w:instrText xml:space="preserve"> PAGEREF _Toc189040130 \h </w:instrText>
            </w:r>
            <w:r w:rsidRPr="00E41DC5">
              <w:rPr>
                <w:webHidden/>
              </w:rPr>
            </w:r>
            <w:r w:rsidRPr="00E41DC5">
              <w:rPr>
                <w:webHidden/>
              </w:rPr>
              <w:fldChar w:fldCharType="separate"/>
            </w:r>
            <w:r w:rsidR="008E268E">
              <w:rPr>
                <w:webHidden/>
              </w:rPr>
              <w:t>17</w:t>
            </w:r>
            <w:r w:rsidRPr="00E41DC5">
              <w:rPr>
                <w:webHidden/>
              </w:rPr>
              <w:fldChar w:fldCharType="end"/>
            </w:r>
          </w:hyperlink>
        </w:p>
        <w:p w14:paraId="4DA39029" w14:textId="40FCB81F" w:rsidR="00E41DC5" w:rsidRPr="00E41DC5" w:rsidRDefault="00E41DC5">
          <w:pPr>
            <w:pStyle w:val="Kazalovsebine3"/>
            <w:rPr>
              <w:rFonts w:eastAsiaTheme="minorEastAsia"/>
              <w:b w:val="0"/>
              <w:bCs w:val="0"/>
              <w:kern w:val="2"/>
              <w14:ligatures w14:val="standardContextual"/>
            </w:rPr>
          </w:pPr>
          <w:hyperlink w:anchor="_Toc189040131" w:history="1">
            <w:r w:rsidRPr="00E41DC5">
              <w:rPr>
                <w:rStyle w:val="Hiperpovezava"/>
                <w:rFonts w:eastAsiaTheme="majorEastAsia"/>
                <w:lang w:eastAsia="en-US"/>
              </w:rPr>
              <w:t>14.2.2</w:t>
            </w:r>
            <w:r w:rsidRPr="00E41DC5">
              <w:rPr>
                <w:rFonts w:eastAsiaTheme="minorEastAsia"/>
                <w:b w:val="0"/>
                <w:bCs w:val="0"/>
                <w:kern w:val="2"/>
                <w14:ligatures w14:val="standardContextual"/>
              </w:rPr>
              <w:tab/>
            </w:r>
            <w:r w:rsidRPr="00E41DC5">
              <w:rPr>
                <w:rStyle w:val="Hiperpovezava"/>
                <w:rFonts w:eastAsiaTheme="majorEastAsia"/>
                <w:lang w:eastAsia="en-US"/>
              </w:rPr>
              <w:t>Preverjanje formalne popolnosti vlog</w:t>
            </w:r>
            <w:r w:rsidRPr="00E41DC5">
              <w:rPr>
                <w:webHidden/>
              </w:rPr>
              <w:tab/>
            </w:r>
            <w:r w:rsidRPr="00E41DC5">
              <w:rPr>
                <w:webHidden/>
              </w:rPr>
              <w:fldChar w:fldCharType="begin"/>
            </w:r>
            <w:r w:rsidRPr="00E41DC5">
              <w:rPr>
                <w:webHidden/>
              </w:rPr>
              <w:instrText xml:space="preserve"> PAGEREF _Toc189040131 \h </w:instrText>
            </w:r>
            <w:r w:rsidRPr="00E41DC5">
              <w:rPr>
                <w:webHidden/>
              </w:rPr>
            </w:r>
            <w:r w:rsidRPr="00E41DC5">
              <w:rPr>
                <w:webHidden/>
              </w:rPr>
              <w:fldChar w:fldCharType="separate"/>
            </w:r>
            <w:r w:rsidR="008E268E">
              <w:rPr>
                <w:webHidden/>
              </w:rPr>
              <w:t>17</w:t>
            </w:r>
            <w:r w:rsidRPr="00E41DC5">
              <w:rPr>
                <w:webHidden/>
              </w:rPr>
              <w:fldChar w:fldCharType="end"/>
            </w:r>
          </w:hyperlink>
        </w:p>
        <w:p w14:paraId="16DE467F" w14:textId="684B977D" w:rsidR="00E41DC5" w:rsidRPr="00E41DC5" w:rsidRDefault="00E41DC5">
          <w:pPr>
            <w:pStyle w:val="Kazalovsebine3"/>
            <w:rPr>
              <w:rFonts w:eastAsiaTheme="minorEastAsia"/>
              <w:b w:val="0"/>
              <w:bCs w:val="0"/>
              <w:kern w:val="2"/>
              <w14:ligatures w14:val="standardContextual"/>
            </w:rPr>
          </w:pPr>
          <w:hyperlink w:anchor="_Toc189040132" w:history="1">
            <w:r w:rsidRPr="00E41DC5">
              <w:rPr>
                <w:rStyle w:val="Hiperpovezava"/>
                <w:rFonts w:eastAsiaTheme="majorEastAsia"/>
                <w:lang w:eastAsia="en-US"/>
              </w:rPr>
              <w:t>14.2.3</w:t>
            </w:r>
            <w:r w:rsidRPr="00E41DC5">
              <w:rPr>
                <w:rFonts w:eastAsiaTheme="minorEastAsia"/>
                <w:b w:val="0"/>
                <w:bCs w:val="0"/>
                <w:kern w:val="2"/>
                <w14:ligatures w14:val="standardContextual"/>
              </w:rPr>
              <w:tab/>
            </w:r>
            <w:r w:rsidRPr="00E41DC5">
              <w:rPr>
                <w:rStyle w:val="Hiperpovezava"/>
                <w:rFonts w:eastAsiaTheme="majorEastAsia"/>
                <w:lang w:eastAsia="en-US"/>
              </w:rPr>
              <w:t>Strokovni pregled in ocenjevanje popolnih vlog</w:t>
            </w:r>
            <w:r w:rsidRPr="00E41DC5">
              <w:rPr>
                <w:webHidden/>
              </w:rPr>
              <w:tab/>
            </w:r>
            <w:r w:rsidRPr="00E41DC5">
              <w:rPr>
                <w:webHidden/>
              </w:rPr>
              <w:fldChar w:fldCharType="begin"/>
            </w:r>
            <w:r w:rsidRPr="00E41DC5">
              <w:rPr>
                <w:webHidden/>
              </w:rPr>
              <w:instrText xml:space="preserve"> PAGEREF _Toc189040132 \h </w:instrText>
            </w:r>
            <w:r w:rsidRPr="00E41DC5">
              <w:rPr>
                <w:webHidden/>
              </w:rPr>
            </w:r>
            <w:r w:rsidRPr="00E41DC5">
              <w:rPr>
                <w:webHidden/>
              </w:rPr>
              <w:fldChar w:fldCharType="separate"/>
            </w:r>
            <w:r w:rsidR="008E268E">
              <w:rPr>
                <w:webHidden/>
              </w:rPr>
              <w:t>18</w:t>
            </w:r>
            <w:r w:rsidRPr="00E41DC5">
              <w:rPr>
                <w:webHidden/>
              </w:rPr>
              <w:fldChar w:fldCharType="end"/>
            </w:r>
          </w:hyperlink>
        </w:p>
        <w:p w14:paraId="68432231" w14:textId="0672B483" w:rsidR="00E41DC5" w:rsidRPr="00E41DC5" w:rsidRDefault="00E41DC5">
          <w:pPr>
            <w:pStyle w:val="Kazalovsebine2"/>
            <w:tabs>
              <w:tab w:val="left" w:pos="1100"/>
              <w:tab w:val="right" w:leader="dot" w:pos="8494"/>
            </w:tabs>
            <w:rPr>
              <w:rFonts w:ascii="Arial" w:eastAsiaTheme="minorEastAsia" w:hAnsi="Arial" w:cs="Arial"/>
              <w:noProof/>
              <w:kern w:val="2"/>
              <w:sz w:val="20"/>
              <w14:ligatures w14:val="standardContextual"/>
            </w:rPr>
          </w:pPr>
          <w:hyperlink w:anchor="_Toc189040133" w:history="1">
            <w:r w:rsidRPr="00E41DC5">
              <w:rPr>
                <w:rStyle w:val="Hiperpovezava"/>
                <w:rFonts w:ascii="Arial" w:hAnsi="Arial" w:cs="Arial"/>
                <w:b/>
                <w:bCs/>
                <w:iCs/>
                <w:noProof/>
                <w:sz w:val="20"/>
              </w:rPr>
              <w:t>14.3</w:t>
            </w:r>
            <w:r w:rsidRPr="00E41DC5">
              <w:rPr>
                <w:rFonts w:ascii="Arial" w:eastAsiaTheme="minorEastAsia" w:hAnsi="Arial" w:cs="Arial"/>
                <w:noProof/>
                <w:kern w:val="2"/>
                <w:sz w:val="20"/>
                <w14:ligatures w14:val="standardContextual"/>
              </w:rPr>
              <w:tab/>
            </w:r>
            <w:r w:rsidRPr="00E41DC5">
              <w:rPr>
                <w:rStyle w:val="Hiperpovezava"/>
                <w:rFonts w:ascii="Arial" w:hAnsi="Arial" w:cs="Arial"/>
                <w:b/>
                <w:bCs/>
                <w:iCs/>
                <w:noProof/>
                <w:sz w:val="20"/>
              </w:rPr>
              <w:t>Obveščanje o izbiri</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_Toc189040133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18</w:t>
            </w:r>
            <w:r w:rsidRPr="00E41DC5">
              <w:rPr>
                <w:rFonts w:ascii="Arial" w:hAnsi="Arial" w:cs="Arial"/>
                <w:noProof/>
                <w:webHidden/>
                <w:sz w:val="20"/>
              </w:rPr>
              <w:fldChar w:fldCharType="end"/>
            </w:r>
          </w:hyperlink>
        </w:p>
        <w:p w14:paraId="7283AA82" w14:textId="4E4E281D" w:rsidR="00E41DC5" w:rsidRPr="00E41DC5" w:rsidRDefault="00E41DC5">
          <w:pPr>
            <w:pStyle w:val="Kazalovsebine2"/>
            <w:tabs>
              <w:tab w:val="left" w:pos="1100"/>
              <w:tab w:val="right" w:leader="dot" w:pos="8494"/>
            </w:tabs>
            <w:rPr>
              <w:rFonts w:ascii="Arial" w:eastAsiaTheme="minorEastAsia" w:hAnsi="Arial" w:cs="Arial"/>
              <w:noProof/>
              <w:kern w:val="2"/>
              <w:sz w:val="20"/>
              <w14:ligatures w14:val="standardContextual"/>
            </w:rPr>
          </w:pPr>
          <w:hyperlink w:anchor="_Toc189040134" w:history="1">
            <w:r w:rsidRPr="00E41DC5">
              <w:rPr>
                <w:rStyle w:val="Hiperpovezava"/>
                <w:rFonts w:ascii="Arial" w:hAnsi="Arial" w:cs="Arial"/>
                <w:b/>
                <w:bCs/>
                <w:iCs/>
                <w:noProof/>
                <w:sz w:val="20"/>
              </w:rPr>
              <w:t>14.4</w:t>
            </w:r>
            <w:r w:rsidRPr="00E41DC5">
              <w:rPr>
                <w:rFonts w:ascii="Arial" w:eastAsiaTheme="minorEastAsia" w:hAnsi="Arial" w:cs="Arial"/>
                <w:noProof/>
                <w:kern w:val="2"/>
                <w:sz w:val="20"/>
                <w14:ligatures w14:val="standardContextual"/>
              </w:rPr>
              <w:tab/>
            </w:r>
            <w:r w:rsidRPr="00E41DC5">
              <w:rPr>
                <w:rStyle w:val="Hiperpovezava"/>
                <w:rFonts w:ascii="Arial" w:hAnsi="Arial" w:cs="Arial"/>
                <w:b/>
                <w:bCs/>
                <w:iCs/>
                <w:noProof/>
                <w:sz w:val="20"/>
              </w:rPr>
              <w:t>Pravno varstvo</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_Toc189040134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19</w:t>
            </w:r>
            <w:r w:rsidRPr="00E41DC5">
              <w:rPr>
                <w:rFonts w:ascii="Arial" w:hAnsi="Arial" w:cs="Arial"/>
                <w:noProof/>
                <w:webHidden/>
                <w:sz w:val="20"/>
              </w:rPr>
              <w:fldChar w:fldCharType="end"/>
            </w:r>
          </w:hyperlink>
        </w:p>
        <w:p w14:paraId="40312EF8" w14:textId="051901A3" w:rsidR="00E41DC5" w:rsidRPr="00E41DC5" w:rsidRDefault="00E41DC5">
          <w:pPr>
            <w:pStyle w:val="Kazalovsebine2"/>
            <w:tabs>
              <w:tab w:val="left" w:pos="1100"/>
              <w:tab w:val="right" w:leader="dot" w:pos="8494"/>
            </w:tabs>
            <w:rPr>
              <w:rFonts w:ascii="Arial" w:eastAsiaTheme="minorEastAsia" w:hAnsi="Arial" w:cs="Arial"/>
              <w:noProof/>
              <w:kern w:val="2"/>
              <w:sz w:val="20"/>
              <w14:ligatures w14:val="standardContextual"/>
            </w:rPr>
          </w:pPr>
          <w:hyperlink w:anchor="_Toc189040135" w:history="1">
            <w:r w:rsidRPr="00E41DC5">
              <w:rPr>
                <w:rStyle w:val="Hiperpovezava"/>
                <w:rFonts w:ascii="Arial" w:hAnsi="Arial" w:cs="Arial"/>
                <w:b/>
                <w:bCs/>
                <w:iCs/>
                <w:noProof/>
                <w:sz w:val="20"/>
              </w:rPr>
              <w:t>14.5</w:t>
            </w:r>
            <w:r w:rsidRPr="00E41DC5">
              <w:rPr>
                <w:rFonts w:ascii="Arial" w:eastAsiaTheme="minorEastAsia" w:hAnsi="Arial" w:cs="Arial"/>
                <w:noProof/>
                <w:kern w:val="2"/>
                <w:sz w:val="20"/>
                <w14:ligatures w14:val="standardContextual"/>
              </w:rPr>
              <w:tab/>
            </w:r>
            <w:r w:rsidRPr="00E41DC5">
              <w:rPr>
                <w:rStyle w:val="Hiperpovezava"/>
                <w:rFonts w:ascii="Arial" w:hAnsi="Arial" w:cs="Arial"/>
                <w:b/>
                <w:bCs/>
                <w:iCs/>
                <w:noProof/>
                <w:sz w:val="20"/>
              </w:rPr>
              <w:t>Pogoji za spremembo javnega razpisa</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_Toc189040135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19</w:t>
            </w:r>
            <w:r w:rsidRPr="00E41DC5">
              <w:rPr>
                <w:rFonts w:ascii="Arial" w:hAnsi="Arial" w:cs="Arial"/>
                <w:noProof/>
                <w:webHidden/>
                <w:sz w:val="20"/>
              </w:rPr>
              <w:fldChar w:fldCharType="end"/>
            </w:r>
          </w:hyperlink>
        </w:p>
        <w:p w14:paraId="39E3AFBE" w14:textId="2F38C72E" w:rsidR="00E41DC5" w:rsidRPr="00E41DC5" w:rsidRDefault="00E41DC5">
          <w:pPr>
            <w:pStyle w:val="Kazalovsebine1"/>
            <w:tabs>
              <w:tab w:val="left" w:pos="660"/>
              <w:tab w:val="right" w:leader="dot" w:pos="8494"/>
            </w:tabs>
            <w:rPr>
              <w:rFonts w:ascii="Arial" w:eastAsiaTheme="minorEastAsia" w:hAnsi="Arial" w:cs="Arial"/>
              <w:noProof/>
              <w:kern w:val="2"/>
              <w:sz w:val="20"/>
              <w14:ligatures w14:val="standardContextual"/>
            </w:rPr>
          </w:pPr>
          <w:hyperlink w:anchor="_Toc189040136" w:history="1">
            <w:r w:rsidRPr="00E41DC5">
              <w:rPr>
                <w:rStyle w:val="Hiperpovezava"/>
                <w:rFonts w:ascii="Arial" w:hAnsi="Arial" w:cs="Arial"/>
                <w:b/>
                <w:noProof/>
                <w:sz w:val="20"/>
              </w:rPr>
              <w:t>15.</w:t>
            </w:r>
            <w:r w:rsidRPr="00E41DC5">
              <w:rPr>
                <w:rFonts w:ascii="Arial" w:eastAsiaTheme="minorEastAsia" w:hAnsi="Arial" w:cs="Arial"/>
                <w:noProof/>
                <w:kern w:val="2"/>
                <w:sz w:val="20"/>
                <w14:ligatures w14:val="standardContextual"/>
              </w:rPr>
              <w:tab/>
            </w:r>
            <w:r w:rsidRPr="00E41DC5">
              <w:rPr>
                <w:rStyle w:val="Hiperpovezava"/>
                <w:rFonts w:ascii="Arial" w:hAnsi="Arial" w:cs="Arial"/>
                <w:b/>
                <w:noProof/>
                <w:sz w:val="20"/>
              </w:rPr>
              <w:t>RAZPISNA DOKUMENTACIJA IN NAVODILA ZA IZPOLNJEVANJE</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_Toc189040136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19</w:t>
            </w:r>
            <w:r w:rsidRPr="00E41DC5">
              <w:rPr>
                <w:rFonts w:ascii="Arial" w:hAnsi="Arial" w:cs="Arial"/>
                <w:noProof/>
                <w:webHidden/>
                <w:sz w:val="20"/>
              </w:rPr>
              <w:fldChar w:fldCharType="end"/>
            </w:r>
          </w:hyperlink>
        </w:p>
        <w:p w14:paraId="6ED9E915" w14:textId="57D5EE53" w:rsidR="00E41DC5" w:rsidRPr="00E41DC5" w:rsidRDefault="00E41DC5">
          <w:pPr>
            <w:pStyle w:val="Kazalovsebine2"/>
            <w:tabs>
              <w:tab w:val="left" w:pos="1100"/>
              <w:tab w:val="right" w:leader="dot" w:pos="8494"/>
            </w:tabs>
            <w:rPr>
              <w:rFonts w:ascii="Arial" w:eastAsiaTheme="minorEastAsia" w:hAnsi="Arial" w:cs="Arial"/>
              <w:noProof/>
              <w:kern w:val="2"/>
              <w:sz w:val="20"/>
              <w14:ligatures w14:val="standardContextual"/>
            </w:rPr>
          </w:pPr>
          <w:hyperlink w:anchor="_Toc189040137" w:history="1">
            <w:r w:rsidRPr="00E41DC5">
              <w:rPr>
                <w:rStyle w:val="Hiperpovezava"/>
                <w:rFonts w:ascii="Arial" w:hAnsi="Arial" w:cs="Arial"/>
                <w:b/>
                <w:bCs/>
                <w:iCs/>
                <w:noProof/>
                <w:sz w:val="20"/>
              </w:rPr>
              <w:t>15.1</w:t>
            </w:r>
            <w:r w:rsidRPr="00E41DC5">
              <w:rPr>
                <w:rFonts w:ascii="Arial" w:eastAsiaTheme="minorEastAsia" w:hAnsi="Arial" w:cs="Arial"/>
                <w:noProof/>
                <w:kern w:val="2"/>
                <w:sz w:val="20"/>
                <w14:ligatures w14:val="standardContextual"/>
              </w:rPr>
              <w:tab/>
            </w:r>
            <w:r w:rsidRPr="00E41DC5">
              <w:rPr>
                <w:rStyle w:val="Hiperpovezava"/>
                <w:rFonts w:ascii="Arial" w:hAnsi="Arial" w:cs="Arial"/>
                <w:b/>
                <w:bCs/>
                <w:iCs/>
                <w:noProof/>
                <w:sz w:val="20"/>
              </w:rPr>
              <w:t>Navodila za izpolnjevanje</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_Toc189040137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19</w:t>
            </w:r>
            <w:r w:rsidRPr="00E41DC5">
              <w:rPr>
                <w:rFonts w:ascii="Arial" w:hAnsi="Arial" w:cs="Arial"/>
                <w:noProof/>
                <w:webHidden/>
                <w:sz w:val="20"/>
              </w:rPr>
              <w:fldChar w:fldCharType="end"/>
            </w:r>
          </w:hyperlink>
        </w:p>
        <w:p w14:paraId="38CFBB66" w14:textId="2E1FC25C" w:rsidR="00E41DC5" w:rsidRPr="00E41DC5" w:rsidRDefault="00E41DC5">
          <w:pPr>
            <w:pStyle w:val="Kazalovsebine2"/>
            <w:tabs>
              <w:tab w:val="left" w:pos="1100"/>
              <w:tab w:val="right" w:leader="dot" w:pos="8494"/>
            </w:tabs>
            <w:rPr>
              <w:rFonts w:ascii="Arial" w:eastAsiaTheme="minorEastAsia" w:hAnsi="Arial" w:cs="Arial"/>
              <w:noProof/>
              <w:kern w:val="2"/>
              <w:sz w:val="20"/>
              <w14:ligatures w14:val="standardContextual"/>
            </w:rPr>
          </w:pPr>
          <w:hyperlink w:anchor="_Toc189040138" w:history="1">
            <w:r w:rsidRPr="00E41DC5">
              <w:rPr>
                <w:rStyle w:val="Hiperpovezava"/>
                <w:rFonts w:ascii="Arial" w:hAnsi="Arial" w:cs="Arial"/>
                <w:b/>
                <w:bCs/>
                <w:iCs/>
                <w:noProof/>
                <w:sz w:val="20"/>
              </w:rPr>
              <w:t>15.2</w:t>
            </w:r>
            <w:r w:rsidRPr="00E41DC5">
              <w:rPr>
                <w:rFonts w:ascii="Arial" w:eastAsiaTheme="minorEastAsia" w:hAnsi="Arial" w:cs="Arial"/>
                <w:noProof/>
                <w:kern w:val="2"/>
                <w:sz w:val="20"/>
                <w14:ligatures w14:val="standardContextual"/>
              </w:rPr>
              <w:tab/>
            </w:r>
            <w:r w:rsidRPr="00E41DC5">
              <w:rPr>
                <w:rStyle w:val="Hiperpovezava"/>
                <w:rFonts w:ascii="Arial" w:hAnsi="Arial" w:cs="Arial"/>
                <w:b/>
                <w:bCs/>
                <w:iCs/>
                <w:noProof/>
                <w:sz w:val="20"/>
              </w:rPr>
              <w:t>Seznam prijavnih obrazcev in prilog</w:t>
            </w:r>
            <w:r w:rsidRPr="00E41DC5">
              <w:rPr>
                <w:rFonts w:ascii="Arial" w:hAnsi="Arial" w:cs="Arial"/>
                <w:noProof/>
                <w:webHidden/>
                <w:sz w:val="20"/>
              </w:rPr>
              <w:tab/>
            </w:r>
            <w:r w:rsidRPr="00E41DC5">
              <w:rPr>
                <w:rFonts w:ascii="Arial" w:hAnsi="Arial" w:cs="Arial"/>
                <w:noProof/>
                <w:webHidden/>
                <w:sz w:val="20"/>
              </w:rPr>
              <w:fldChar w:fldCharType="begin"/>
            </w:r>
            <w:r w:rsidRPr="00E41DC5">
              <w:rPr>
                <w:rFonts w:ascii="Arial" w:hAnsi="Arial" w:cs="Arial"/>
                <w:noProof/>
                <w:webHidden/>
                <w:sz w:val="20"/>
              </w:rPr>
              <w:instrText xml:space="preserve"> PAGEREF _Toc189040138 \h </w:instrText>
            </w:r>
            <w:r w:rsidRPr="00E41DC5">
              <w:rPr>
                <w:rFonts w:ascii="Arial" w:hAnsi="Arial" w:cs="Arial"/>
                <w:noProof/>
                <w:webHidden/>
                <w:sz w:val="20"/>
              </w:rPr>
            </w:r>
            <w:r w:rsidRPr="00E41DC5">
              <w:rPr>
                <w:rFonts w:ascii="Arial" w:hAnsi="Arial" w:cs="Arial"/>
                <w:noProof/>
                <w:webHidden/>
                <w:sz w:val="20"/>
              </w:rPr>
              <w:fldChar w:fldCharType="separate"/>
            </w:r>
            <w:r w:rsidR="008E268E">
              <w:rPr>
                <w:rFonts w:ascii="Arial" w:hAnsi="Arial" w:cs="Arial"/>
                <w:noProof/>
                <w:webHidden/>
                <w:sz w:val="20"/>
              </w:rPr>
              <w:t>20</w:t>
            </w:r>
            <w:r w:rsidRPr="00E41DC5">
              <w:rPr>
                <w:rFonts w:ascii="Arial" w:hAnsi="Arial" w:cs="Arial"/>
                <w:noProof/>
                <w:webHidden/>
                <w:sz w:val="20"/>
              </w:rPr>
              <w:fldChar w:fldCharType="end"/>
            </w:r>
          </w:hyperlink>
        </w:p>
        <w:p w14:paraId="1454F9C5" w14:textId="4E33AF9E" w:rsidR="00E41DC5" w:rsidRPr="00E41DC5" w:rsidRDefault="00E41DC5">
          <w:pPr>
            <w:pStyle w:val="Kazalovsebine3"/>
            <w:rPr>
              <w:rFonts w:eastAsiaTheme="minorEastAsia"/>
              <w:b w:val="0"/>
              <w:bCs w:val="0"/>
              <w:kern w:val="2"/>
              <w14:ligatures w14:val="standardContextual"/>
            </w:rPr>
          </w:pPr>
          <w:hyperlink w:anchor="_Toc189040139" w:history="1">
            <w:r w:rsidRPr="00E41DC5">
              <w:rPr>
                <w:rStyle w:val="Hiperpovezava"/>
                <w:rFonts w:eastAsiaTheme="majorEastAsia"/>
                <w:lang w:eastAsia="en-US"/>
              </w:rPr>
              <w:t>15.2.1</w:t>
            </w:r>
            <w:r w:rsidRPr="00E41DC5">
              <w:rPr>
                <w:rFonts w:eastAsiaTheme="minorEastAsia"/>
                <w:b w:val="0"/>
                <w:bCs w:val="0"/>
                <w:kern w:val="2"/>
                <w14:ligatures w14:val="standardContextual"/>
              </w:rPr>
              <w:tab/>
            </w:r>
            <w:r w:rsidRPr="00E41DC5">
              <w:rPr>
                <w:rStyle w:val="Hiperpovezava"/>
                <w:rFonts w:eastAsiaTheme="majorEastAsia"/>
                <w:lang w:eastAsia="en-US"/>
              </w:rPr>
              <w:t>Prijavni obrazci</w:t>
            </w:r>
            <w:r w:rsidRPr="00E41DC5">
              <w:rPr>
                <w:webHidden/>
              </w:rPr>
              <w:tab/>
            </w:r>
            <w:r w:rsidRPr="00E41DC5">
              <w:rPr>
                <w:webHidden/>
              </w:rPr>
              <w:fldChar w:fldCharType="begin"/>
            </w:r>
            <w:r w:rsidRPr="00E41DC5">
              <w:rPr>
                <w:webHidden/>
              </w:rPr>
              <w:instrText xml:space="preserve"> PAGEREF _Toc189040139 \h </w:instrText>
            </w:r>
            <w:r w:rsidRPr="00E41DC5">
              <w:rPr>
                <w:webHidden/>
              </w:rPr>
            </w:r>
            <w:r w:rsidRPr="00E41DC5">
              <w:rPr>
                <w:webHidden/>
              </w:rPr>
              <w:fldChar w:fldCharType="separate"/>
            </w:r>
            <w:r w:rsidR="008E268E">
              <w:rPr>
                <w:webHidden/>
              </w:rPr>
              <w:t>20</w:t>
            </w:r>
            <w:r w:rsidRPr="00E41DC5">
              <w:rPr>
                <w:webHidden/>
              </w:rPr>
              <w:fldChar w:fldCharType="end"/>
            </w:r>
          </w:hyperlink>
        </w:p>
        <w:p w14:paraId="1AFEB982" w14:textId="02017549" w:rsidR="00E41DC5" w:rsidRPr="00E41DC5" w:rsidRDefault="00E41DC5">
          <w:pPr>
            <w:pStyle w:val="Kazalovsebine3"/>
            <w:rPr>
              <w:rFonts w:eastAsiaTheme="minorEastAsia"/>
              <w:b w:val="0"/>
              <w:bCs w:val="0"/>
              <w:kern w:val="2"/>
              <w14:ligatures w14:val="standardContextual"/>
            </w:rPr>
          </w:pPr>
          <w:hyperlink w:anchor="_Toc189040140" w:history="1">
            <w:r w:rsidRPr="00E41DC5">
              <w:rPr>
                <w:rStyle w:val="Hiperpovezava"/>
                <w:rFonts w:eastAsiaTheme="majorEastAsia"/>
                <w:lang w:eastAsia="en-US"/>
              </w:rPr>
              <w:t>15.2.2</w:t>
            </w:r>
            <w:r w:rsidRPr="00E41DC5">
              <w:rPr>
                <w:rFonts w:eastAsiaTheme="minorEastAsia"/>
                <w:b w:val="0"/>
                <w:bCs w:val="0"/>
                <w:kern w:val="2"/>
                <w14:ligatures w14:val="standardContextual"/>
              </w:rPr>
              <w:tab/>
            </w:r>
            <w:r w:rsidRPr="00E41DC5">
              <w:rPr>
                <w:rStyle w:val="Hiperpovezava"/>
                <w:rFonts w:eastAsiaTheme="majorEastAsia"/>
                <w:lang w:eastAsia="en-US"/>
              </w:rPr>
              <w:t>Priloge, ki so del razpisne dokumentacije</w:t>
            </w:r>
            <w:r w:rsidRPr="00E41DC5">
              <w:rPr>
                <w:webHidden/>
              </w:rPr>
              <w:tab/>
            </w:r>
            <w:r w:rsidRPr="00E41DC5">
              <w:rPr>
                <w:webHidden/>
              </w:rPr>
              <w:fldChar w:fldCharType="begin"/>
            </w:r>
            <w:r w:rsidRPr="00E41DC5">
              <w:rPr>
                <w:webHidden/>
              </w:rPr>
              <w:instrText xml:space="preserve"> PAGEREF _Toc189040140 \h </w:instrText>
            </w:r>
            <w:r w:rsidRPr="00E41DC5">
              <w:rPr>
                <w:webHidden/>
              </w:rPr>
            </w:r>
            <w:r w:rsidRPr="00E41DC5">
              <w:rPr>
                <w:webHidden/>
              </w:rPr>
              <w:fldChar w:fldCharType="separate"/>
            </w:r>
            <w:r w:rsidR="008E268E">
              <w:rPr>
                <w:webHidden/>
              </w:rPr>
              <w:t>20</w:t>
            </w:r>
            <w:r w:rsidRPr="00E41DC5">
              <w:rPr>
                <w:webHidden/>
              </w:rPr>
              <w:fldChar w:fldCharType="end"/>
            </w:r>
          </w:hyperlink>
        </w:p>
        <w:p w14:paraId="60547389" w14:textId="676CD1B4" w:rsidR="00364066" w:rsidRPr="003451CB" w:rsidRDefault="00E41DC5" w:rsidP="003451CB">
          <w:pPr>
            <w:pStyle w:val="Kazalovsebine3"/>
            <w:rPr>
              <w:sz w:val="19"/>
              <w:szCs w:val="19"/>
              <w:lang w:eastAsia="en-US"/>
            </w:rPr>
          </w:pPr>
          <w:hyperlink w:anchor="_Toc189040141" w:history="1">
            <w:r w:rsidRPr="00E41DC5">
              <w:rPr>
                <w:rStyle w:val="Hiperpovezava"/>
                <w:rFonts w:eastAsiaTheme="majorEastAsia"/>
                <w:lang w:eastAsia="en-US"/>
              </w:rPr>
              <w:t>15.2.3</w:t>
            </w:r>
            <w:r w:rsidRPr="00E41DC5">
              <w:rPr>
                <w:rFonts w:eastAsiaTheme="minorEastAsia"/>
                <w:b w:val="0"/>
                <w:bCs w:val="0"/>
                <w:kern w:val="2"/>
                <w14:ligatures w14:val="standardContextual"/>
              </w:rPr>
              <w:tab/>
            </w:r>
            <w:r w:rsidRPr="00E41DC5">
              <w:rPr>
                <w:rStyle w:val="Hiperpovezava"/>
                <w:rFonts w:eastAsiaTheme="majorEastAsia"/>
                <w:lang w:eastAsia="en-US"/>
              </w:rPr>
              <w:t>Priloge, ki niso del razpisne dokumentacije in jih morajo prijavitelji priložiti sami</w:t>
            </w:r>
            <w:r w:rsidRPr="00E41DC5">
              <w:rPr>
                <w:webHidden/>
              </w:rPr>
              <w:tab/>
            </w:r>
            <w:r>
              <w:rPr>
                <w:webHidden/>
              </w:rPr>
              <w:tab/>
            </w:r>
            <w:r w:rsidRPr="00E41DC5">
              <w:rPr>
                <w:webHidden/>
              </w:rPr>
              <w:fldChar w:fldCharType="begin"/>
            </w:r>
            <w:r w:rsidRPr="00E41DC5">
              <w:rPr>
                <w:webHidden/>
              </w:rPr>
              <w:instrText xml:space="preserve"> PAGEREF _Toc189040141 \h </w:instrText>
            </w:r>
            <w:r w:rsidRPr="00E41DC5">
              <w:rPr>
                <w:webHidden/>
              </w:rPr>
            </w:r>
            <w:r w:rsidRPr="00E41DC5">
              <w:rPr>
                <w:webHidden/>
              </w:rPr>
              <w:fldChar w:fldCharType="separate"/>
            </w:r>
            <w:r w:rsidR="008E268E">
              <w:rPr>
                <w:webHidden/>
              </w:rPr>
              <w:t>20</w:t>
            </w:r>
            <w:r w:rsidRPr="00E41DC5">
              <w:rPr>
                <w:webHidden/>
              </w:rPr>
              <w:fldChar w:fldCharType="end"/>
            </w:r>
          </w:hyperlink>
          <w:r w:rsidR="00364066" w:rsidRPr="00E41DC5">
            <w:rPr>
              <w:bCs w:val="0"/>
              <w:lang w:eastAsia="en-US"/>
            </w:rPr>
            <w:fldChar w:fldCharType="end"/>
          </w:r>
        </w:p>
      </w:sdtContent>
    </w:sdt>
    <w:p w14:paraId="3675A32C" w14:textId="77777777" w:rsidR="004221C1" w:rsidRPr="00847C7E" w:rsidRDefault="004221C1" w:rsidP="003451CB">
      <w:pPr>
        <w:pStyle w:val="Odstavekseznama"/>
        <w:keepNext/>
        <w:numPr>
          <w:ilvl w:val="0"/>
          <w:numId w:val="8"/>
        </w:numPr>
        <w:spacing w:line="260" w:lineRule="atLeast"/>
        <w:outlineLvl w:val="0"/>
        <w:rPr>
          <w:b/>
          <w:kern w:val="2"/>
          <w:szCs w:val="20"/>
        </w:rPr>
      </w:pPr>
      <w:bookmarkStart w:id="0" w:name="_Toc189038894"/>
      <w:bookmarkStart w:id="1" w:name="_Toc189038895"/>
      <w:bookmarkStart w:id="2" w:name="_Toc189038896"/>
      <w:bookmarkStart w:id="3" w:name="_Toc189038897"/>
      <w:bookmarkStart w:id="4" w:name="_Toc189038898"/>
      <w:bookmarkStart w:id="5" w:name="_Toc189038899"/>
      <w:bookmarkStart w:id="6" w:name="_Toc189038900"/>
      <w:bookmarkStart w:id="7" w:name="_Toc189038901"/>
      <w:bookmarkStart w:id="8" w:name="_Toc189038902"/>
      <w:bookmarkStart w:id="9" w:name="_Toc189038903"/>
      <w:bookmarkStart w:id="10" w:name="_Toc189038904"/>
      <w:bookmarkStart w:id="11" w:name="_Toc189038905"/>
      <w:bookmarkStart w:id="12" w:name="_Toc189038906"/>
      <w:bookmarkStart w:id="13" w:name="_Toc189038907"/>
      <w:bookmarkStart w:id="14" w:name="_Toc189038908"/>
      <w:bookmarkStart w:id="15" w:name="_Toc189038909"/>
      <w:bookmarkStart w:id="16" w:name="_Toc189038910"/>
      <w:bookmarkStart w:id="17" w:name="_Toc189038911"/>
      <w:bookmarkStart w:id="18" w:name="_Toc189038912"/>
      <w:bookmarkStart w:id="19" w:name="_Toc189038913"/>
      <w:bookmarkStart w:id="20" w:name="_Toc189038914"/>
      <w:bookmarkStart w:id="21" w:name="_Toc189038915"/>
      <w:bookmarkStart w:id="22" w:name="_Toc189038916"/>
      <w:bookmarkStart w:id="23" w:name="_Toc189038917"/>
      <w:bookmarkStart w:id="24" w:name="_Toc189038918"/>
      <w:bookmarkStart w:id="25" w:name="_Toc189038919"/>
      <w:bookmarkStart w:id="26" w:name="_Toc189038920"/>
      <w:bookmarkStart w:id="27" w:name="_Toc189038921"/>
      <w:bookmarkStart w:id="28" w:name="_Toc189038922"/>
      <w:bookmarkStart w:id="29" w:name="_Toc189038923"/>
      <w:bookmarkStart w:id="30" w:name="_Toc189038924"/>
      <w:bookmarkStart w:id="31" w:name="_Toc189038925"/>
      <w:bookmarkStart w:id="32" w:name="_Toc189038926"/>
      <w:bookmarkStart w:id="33" w:name="_Toc189038927"/>
      <w:bookmarkStart w:id="34" w:name="_Toc189038928"/>
      <w:bookmarkStart w:id="35" w:name="_Toc189038929"/>
      <w:bookmarkStart w:id="36" w:name="_Toc189038930"/>
      <w:bookmarkStart w:id="37" w:name="_Toc189038931"/>
      <w:bookmarkStart w:id="38" w:name="_Toc189038932"/>
      <w:bookmarkStart w:id="39" w:name="_Toc189038933"/>
      <w:bookmarkStart w:id="40" w:name="_Toc189038934"/>
      <w:bookmarkStart w:id="41" w:name="_Toc189038935"/>
      <w:bookmarkStart w:id="42" w:name="_Toc189038936"/>
      <w:bookmarkStart w:id="43" w:name="_Toc189038937"/>
      <w:bookmarkStart w:id="44" w:name="_Toc189038938"/>
      <w:bookmarkStart w:id="45" w:name="_Toc189038939"/>
      <w:bookmarkStart w:id="46" w:name="_Toc189038940"/>
      <w:bookmarkStart w:id="47" w:name="_Toc189038941"/>
      <w:bookmarkStart w:id="48" w:name="_Toc189038942"/>
      <w:bookmarkStart w:id="49" w:name="_Toc189038943"/>
      <w:bookmarkStart w:id="50" w:name="_Toc189038944"/>
      <w:bookmarkStart w:id="51" w:name="_Toc189038945"/>
      <w:bookmarkStart w:id="52" w:name="_Toc189038946"/>
      <w:bookmarkStart w:id="53" w:name="_Toc189038947"/>
      <w:bookmarkStart w:id="54" w:name="_Toc189038948"/>
      <w:bookmarkStart w:id="55" w:name="_Toc189038949"/>
      <w:bookmarkStart w:id="56" w:name="_Toc189038950"/>
      <w:bookmarkStart w:id="57" w:name="_Toc189038951"/>
      <w:bookmarkStart w:id="58" w:name="_Toc189038952"/>
      <w:bookmarkStart w:id="59" w:name="_Toc189038953"/>
      <w:bookmarkStart w:id="60" w:name="_Toc189038954"/>
      <w:bookmarkStart w:id="61" w:name="_Toc189038955"/>
      <w:bookmarkStart w:id="62" w:name="_Toc189038956"/>
      <w:bookmarkStart w:id="63" w:name="_Toc189038957"/>
      <w:bookmarkStart w:id="64" w:name="_Toc189038958"/>
      <w:bookmarkStart w:id="65" w:name="_Toc189038959"/>
      <w:bookmarkStart w:id="66" w:name="_Toc189038960"/>
      <w:bookmarkStart w:id="67" w:name="_Toc189038961"/>
      <w:bookmarkStart w:id="68" w:name="_Toc189038962"/>
      <w:bookmarkStart w:id="69" w:name="_Toc189038963"/>
      <w:bookmarkStart w:id="70" w:name="_Toc189038964"/>
      <w:bookmarkStart w:id="71" w:name="_Toc189038965"/>
      <w:bookmarkStart w:id="72" w:name="_Toc189038966"/>
      <w:bookmarkStart w:id="73" w:name="_Toc189038967"/>
      <w:bookmarkStart w:id="74" w:name="_Toc189038968"/>
      <w:bookmarkStart w:id="75" w:name="_Toc189038969"/>
      <w:bookmarkStart w:id="76" w:name="_Toc189038970"/>
      <w:bookmarkStart w:id="77" w:name="_Toc189038971"/>
      <w:bookmarkStart w:id="78" w:name="_Toc189038972"/>
      <w:bookmarkStart w:id="79" w:name="_Toc189038973"/>
      <w:bookmarkStart w:id="80" w:name="_Toc189038974"/>
      <w:bookmarkStart w:id="81" w:name="_Toc189038975"/>
      <w:bookmarkStart w:id="82" w:name="_Toc189038976"/>
      <w:bookmarkStart w:id="83" w:name="_Toc189038977"/>
      <w:bookmarkStart w:id="84" w:name="_Toc189038978"/>
      <w:bookmarkStart w:id="85" w:name="_Toc189038979"/>
      <w:bookmarkStart w:id="86" w:name="_Toc189038980"/>
      <w:bookmarkStart w:id="87" w:name="_Toc189038981"/>
      <w:bookmarkStart w:id="88" w:name="_Toc189038982"/>
      <w:bookmarkStart w:id="89" w:name="_Toc189038983"/>
      <w:bookmarkStart w:id="90" w:name="_Toc189038984"/>
      <w:bookmarkStart w:id="91" w:name="_Toc189038985"/>
      <w:bookmarkStart w:id="92" w:name="_Toc189038986"/>
      <w:bookmarkStart w:id="93" w:name="_Toc189038987"/>
      <w:bookmarkStart w:id="94" w:name="_Toc189038988"/>
      <w:bookmarkStart w:id="95" w:name="_Toc189038989"/>
      <w:bookmarkStart w:id="96" w:name="_Toc189038990"/>
      <w:bookmarkStart w:id="97" w:name="_Toc189038991"/>
      <w:bookmarkStart w:id="98" w:name="_Toc189038992"/>
      <w:bookmarkStart w:id="99" w:name="_Toc189038993"/>
      <w:bookmarkStart w:id="100" w:name="_Toc189038994"/>
      <w:bookmarkStart w:id="101" w:name="_Toc189038995"/>
      <w:bookmarkStart w:id="102" w:name="_Toc189038996"/>
      <w:bookmarkStart w:id="103" w:name="_Toc189038997"/>
      <w:bookmarkStart w:id="104" w:name="_Toc189038998"/>
      <w:bookmarkStart w:id="105" w:name="_Toc189038999"/>
      <w:bookmarkStart w:id="106" w:name="_Toc189039000"/>
      <w:bookmarkStart w:id="107" w:name="_Toc189039001"/>
      <w:bookmarkStart w:id="108" w:name="_Toc189039002"/>
      <w:bookmarkStart w:id="109" w:name="_Toc189039003"/>
      <w:bookmarkStart w:id="110" w:name="_Toc189039004"/>
      <w:bookmarkStart w:id="111" w:name="_Toc189039005"/>
      <w:bookmarkStart w:id="112" w:name="_Toc189039006"/>
      <w:bookmarkStart w:id="113" w:name="_Toc189039007"/>
      <w:bookmarkStart w:id="114" w:name="_Toc189039008"/>
      <w:bookmarkStart w:id="115" w:name="_Toc189039009"/>
      <w:bookmarkStart w:id="116" w:name="_Toc189039010"/>
      <w:bookmarkStart w:id="117" w:name="_Toc189039011"/>
      <w:bookmarkStart w:id="118" w:name="_Toc189039012"/>
      <w:bookmarkStart w:id="119" w:name="_Toc189039013"/>
      <w:bookmarkStart w:id="120" w:name="_Toc189039014"/>
      <w:bookmarkStart w:id="121" w:name="_Toc189039015"/>
      <w:bookmarkStart w:id="122" w:name="_Toc189039016"/>
      <w:bookmarkStart w:id="123" w:name="_Toc189039017"/>
      <w:bookmarkStart w:id="124" w:name="_Toc189039018"/>
      <w:bookmarkStart w:id="125" w:name="_Toc189039019"/>
      <w:bookmarkStart w:id="126" w:name="_Toc189039020"/>
      <w:bookmarkStart w:id="127" w:name="_Toc189039021"/>
      <w:bookmarkStart w:id="128" w:name="_Toc189039022"/>
      <w:bookmarkStart w:id="129" w:name="_Toc189039023"/>
      <w:bookmarkStart w:id="130" w:name="_Toc189039024"/>
      <w:bookmarkStart w:id="131" w:name="_Toc189039025"/>
      <w:bookmarkStart w:id="132" w:name="_Toc189039026"/>
      <w:bookmarkStart w:id="133" w:name="_Toc189039027"/>
      <w:bookmarkStart w:id="134" w:name="_Toc189039028"/>
      <w:bookmarkStart w:id="135" w:name="_Toc189039029"/>
      <w:bookmarkStart w:id="136" w:name="_Toc189039030"/>
      <w:bookmarkStart w:id="137" w:name="_Toc189039031"/>
      <w:bookmarkStart w:id="138" w:name="_Toc189039032"/>
      <w:bookmarkStart w:id="139" w:name="_Toc189039033"/>
      <w:bookmarkStart w:id="140" w:name="_Toc189039034"/>
      <w:bookmarkStart w:id="141" w:name="_Toc189039039"/>
      <w:bookmarkStart w:id="142" w:name="_Toc189039043"/>
      <w:bookmarkStart w:id="143" w:name="_Toc189039047"/>
      <w:bookmarkStart w:id="144" w:name="_Toc189039051"/>
      <w:bookmarkStart w:id="145" w:name="_Toc189039055"/>
      <w:bookmarkStart w:id="146" w:name="_Toc189039056"/>
      <w:bookmarkStart w:id="147" w:name="_Toc189039057"/>
      <w:bookmarkStart w:id="148" w:name="_Toc189039058"/>
      <w:bookmarkStart w:id="149" w:name="_Toc189039059"/>
      <w:bookmarkStart w:id="150" w:name="_Toc189039060"/>
      <w:bookmarkStart w:id="151" w:name="_Toc189039061"/>
      <w:bookmarkStart w:id="152" w:name="_Toc189039062"/>
      <w:bookmarkStart w:id="153" w:name="_Toc189039063"/>
      <w:bookmarkStart w:id="154" w:name="_Toc189039064"/>
      <w:bookmarkStart w:id="155" w:name="_Toc189039065"/>
      <w:bookmarkStart w:id="156" w:name="_Toc189039066"/>
      <w:bookmarkStart w:id="157" w:name="_Toc189039067"/>
      <w:bookmarkStart w:id="158" w:name="_Toc189039068"/>
      <w:bookmarkStart w:id="159" w:name="_Toc189039069"/>
      <w:bookmarkStart w:id="160" w:name="_Toc189039070"/>
      <w:bookmarkStart w:id="161" w:name="_Toc189039071"/>
      <w:bookmarkStart w:id="162" w:name="_Toc189039072"/>
      <w:bookmarkStart w:id="163" w:name="_Toc189039073"/>
      <w:bookmarkStart w:id="164" w:name="_Toc189039074"/>
      <w:bookmarkStart w:id="165" w:name="_Toc189039075"/>
      <w:bookmarkStart w:id="166" w:name="_Toc189039076"/>
      <w:bookmarkStart w:id="167" w:name="_Toc189039077"/>
      <w:bookmarkStart w:id="168" w:name="_Toc189039078"/>
      <w:bookmarkStart w:id="169" w:name="_Toc189039079"/>
      <w:bookmarkStart w:id="170" w:name="_Toc189039080"/>
      <w:bookmarkStart w:id="171" w:name="_Toc189039081"/>
      <w:bookmarkStart w:id="172" w:name="_Toc189039082"/>
      <w:bookmarkStart w:id="173" w:name="_Toc189039083"/>
      <w:bookmarkStart w:id="174" w:name="_Toc189039084"/>
      <w:bookmarkStart w:id="175" w:name="_Toc189039085"/>
      <w:bookmarkStart w:id="176" w:name="_Toc189039086"/>
      <w:bookmarkStart w:id="177" w:name="_Toc189039087"/>
      <w:bookmarkStart w:id="178" w:name="_Toc189039088"/>
      <w:bookmarkStart w:id="179" w:name="_Toc189039089"/>
      <w:bookmarkStart w:id="180" w:name="_Toc189039090"/>
      <w:bookmarkStart w:id="181" w:name="_Toc189039091"/>
      <w:bookmarkStart w:id="182" w:name="_Toc189039092"/>
      <w:bookmarkStart w:id="183" w:name="_Toc189039093"/>
      <w:bookmarkStart w:id="184" w:name="_Toc189039094"/>
      <w:bookmarkStart w:id="185" w:name="_Toc189039095"/>
      <w:bookmarkStart w:id="186" w:name="_Toc189039096"/>
      <w:bookmarkStart w:id="187" w:name="_Toc189039097"/>
      <w:bookmarkStart w:id="188" w:name="_Toc189039098"/>
      <w:bookmarkStart w:id="189" w:name="_Toc189039099"/>
      <w:bookmarkStart w:id="190" w:name="_Toc189039100"/>
      <w:bookmarkStart w:id="191" w:name="_Toc189039101"/>
      <w:bookmarkStart w:id="192" w:name="_Toc189039102"/>
      <w:bookmarkStart w:id="193" w:name="_Toc189039103"/>
      <w:bookmarkStart w:id="194" w:name="_Toc189039104"/>
      <w:bookmarkStart w:id="195" w:name="_Toc180489630"/>
      <w:bookmarkStart w:id="196" w:name="_Toc180489631"/>
      <w:bookmarkStart w:id="197" w:name="_Toc180489632"/>
      <w:bookmarkStart w:id="198" w:name="_Toc180489633"/>
      <w:bookmarkStart w:id="199" w:name="_Toc180489634"/>
      <w:bookmarkStart w:id="200" w:name="_Toc180489635"/>
      <w:bookmarkStart w:id="201" w:name="_Toc180489637"/>
      <w:bookmarkStart w:id="202" w:name="_Toc180489638"/>
      <w:bookmarkStart w:id="203" w:name="_Toc180489639"/>
      <w:bookmarkStart w:id="204" w:name="_Toc180489641"/>
      <w:bookmarkStart w:id="205" w:name="_Toc180489643"/>
      <w:bookmarkStart w:id="206" w:name="_Toc180489644"/>
      <w:bookmarkStart w:id="207" w:name="_Toc189039105"/>
      <w:bookmarkStart w:id="208" w:name="_Toc189039106"/>
      <w:bookmarkStart w:id="209" w:name="_Toc189039107"/>
      <w:bookmarkStart w:id="210" w:name="_Toc189039108"/>
      <w:bookmarkStart w:id="211" w:name="_Toc189039109"/>
      <w:bookmarkStart w:id="212" w:name="_Toc189039110"/>
      <w:bookmarkStart w:id="213" w:name="_Toc189039111"/>
      <w:bookmarkStart w:id="214" w:name="_Toc189039112"/>
      <w:bookmarkStart w:id="215" w:name="_Toc189039113"/>
      <w:bookmarkStart w:id="216" w:name="_Toc189039114"/>
      <w:bookmarkStart w:id="217" w:name="_Toc189039115"/>
      <w:bookmarkStart w:id="218" w:name="_Toc189039116"/>
      <w:bookmarkStart w:id="219" w:name="_Toc189039117"/>
      <w:bookmarkStart w:id="220" w:name="_Toc189039118"/>
      <w:bookmarkStart w:id="221" w:name="_Toc189039119"/>
      <w:bookmarkStart w:id="222" w:name="_Toc189039120"/>
      <w:bookmarkStart w:id="223" w:name="_Toc189039121"/>
      <w:bookmarkStart w:id="224" w:name="_Toc189039122"/>
      <w:bookmarkStart w:id="225" w:name="_Toc189039123"/>
      <w:bookmarkStart w:id="226" w:name="_Toc189039124"/>
      <w:bookmarkStart w:id="227" w:name="_Toc189039125"/>
      <w:bookmarkStart w:id="228" w:name="_Toc189039126"/>
      <w:bookmarkStart w:id="229" w:name="_Toc189039127"/>
      <w:bookmarkStart w:id="230" w:name="_Toc189039128"/>
      <w:bookmarkStart w:id="231" w:name="_Toc189039129"/>
      <w:bookmarkStart w:id="232" w:name="_Toc189039130"/>
      <w:bookmarkStart w:id="233" w:name="_Toc189039131"/>
      <w:bookmarkStart w:id="234" w:name="_Toc189039132"/>
      <w:bookmarkStart w:id="235" w:name="_Toc189039133"/>
      <w:bookmarkStart w:id="236" w:name="_Toc189039134"/>
      <w:bookmarkStart w:id="237" w:name="_Toc189039135"/>
      <w:bookmarkStart w:id="238" w:name="_Toc189039136"/>
      <w:bookmarkStart w:id="239" w:name="_Toc189039137"/>
      <w:bookmarkStart w:id="240" w:name="_Toc189039138"/>
      <w:bookmarkStart w:id="241" w:name="_Toc189039139"/>
      <w:bookmarkStart w:id="242" w:name="_Toc189039140"/>
      <w:bookmarkStart w:id="243" w:name="_Toc189039141"/>
      <w:bookmarkStart w:id="244" w:name="_Toc189039142"/>
      <w:bookmarkStart w:id="245" w:name="_Toc189039143"/>
      <w:bookmarkStart w:id="246" w:name="_Toc189039144"/>
      <w:bookmarkStart w:id="247" w:name="_Toc189039145"/>
      <w:bookmarkStart w:id="248" w:name="_Toc189039146"/>
      <w:bookmarkStart w:id="249" w:name="_Toc189039147"/>
      <w:bookmarkStart w:id="250" w:name="_Toc189039148"/>
      <w:bookmarkStart w:id="251" w:name="_Toc189039149"/>
      <w:bookmarkStart w:id="252" w:name="_Toc189039150"/>
      <w:bookmarkStart w:id="253" w:name="_Toc189039151"/>
      <w:bookmarkStart w:id="254" w:name="_Toc189039152"/>
      <w:bookmarkStart w:id="255" w:name="_Toc189039153"/>
      <w:bookmarkStart w:id="256" w:name="_Toc189039154"/>
      <w:bookmarkStart w:id="257" w:name="_Toc189039155"/>
      <w:bookmarkStart w:id="258" w:name="_Toc189039156"/>
      <w:bookmarkStart w:id="259" w:name="_Toc189039157"/>
      <w:bookmarkStart w:id="260" w:name="_Toc189039158"/>
      <w:bookmarkStart w:id="261" w:name="_Toc189039159"/>
      <w:bookmarkStart w:id="262" w:name="_Toc189039160"/>
      <w:bookmarkStart w:id="263" w:name="_Toc189039161"/>
      <w:bookmarkStart w:id="264" w:name="_Toc189039162"/>
      <w:bookmarkStart w:id="265" w:name="_Toc189039163"/>
      <w:bookmarkStart w:id="266" w:name="_Toc189039164"/>
      <w:bookmarkStart w:id="267" w:name="_Toc189039165"/>
      <w:bookmarkStart w:id="268" w:name="_Toc189039166"/>
      <w:bookmarkStart w:id="269" w:name="_Toc189039167"/>
      <w:bookmarkStart w:id="270" w:name="_Toc189039168"/>
      <w:bookmarkStart w:id="271" w:name="_Toc189039169"/>
      <w:bookmarkStart w:id="272" w:name="_Toc189039170"/>
      <w:bookmarkStart w:id="273" w:name="_Toc189039171"/>
      <w:bookmarkStart w:id="274" w:name="_Toc189039172"/>
      <w:bookmarkStart w:id="275" w:name="_Toc189039173"/>
      <w:bookmarkStart w:id="276" w:name="_Toc189039174"/>
      <w:bookmarkStart w:id="277" w:name="_Toc189039175"/>
      <w:bookmarkStart w:id="278" w:name="_Toc189039176"/>
      <w:bookmarkStart w:id="279" w:name="_Toc189039177"/>
      <w:bookmarkStart w:id="280" w:name="_Toc189039178"/>
      <w:bookmarkStart w:id="281" w:name="_Toc189039179"/>
      <w:bookmarkStart w:id="282" w:name="_Toc189039180"/>
      <w:bookmarkStart w:id="283" w:name="_Toc189039181"/>
      <w:bookmarkStart w:id="284" w:name="_Toc189039182"/>
      <w:bookmarkStart w:id="285" w:name="_Toc189039183"/>
      <w:bookmarkStart w:id="286" w:name="_Toc189039184"/>
      <w:bookmarkStart w:id="287" w:name="_Toc189039185"/>
      <w:bookmarkStart w:id="288" w:name="_Toc189039186"/>
      <w:bookmarkStart w:id="289" w:name="_Toc189039187"/>
      <w:bookmarkStart w:id="290" w:name="_Toc189039188"/>
      <w:bookmarkStart w:id="291" w:name="_Toc189039189"/>
      <w:bookmarkStart w:id="292" w:name="_Toc189039190"/>
      <w:bookmarkStart w:id="293" w:name="_Toc189039191"/>
      <w:bookmarkStart w:id="294" w:name="_Toc189039192"/>
      <w:bookmarkStart w:id="295" w:name="_Toc189039193"/>
      <w:bookmarkStart w:id="296" w:name="_Toc189039194"/>
      <w:bookmarkStart w:id="297" w:name="_Toc189039195"/>
      <w:bookmarkStart w:id="298" w:name="_Toc189039196"/>
      <w:bookmarkStart w:id="299" w:name="_Toc189039197"/>
      <w:bookmarkStart w:id="300" w:name="_Toc189039198"/>
      <w:bookmarkStart w:id="301" w:name="_Toc189039199"/>
      <w:bookmarkStart w:id="302" w:name="_Toc189039200"/>
      <w:bookmarkStart w:id="303" w:name="_Toc189039201"/>
      <w:bookmarkStart w:id="304" w:name="_Toc189039202"/>
      <w:bookmarkStart w:id="305" w:name="_Toc189039203"/>
      <w:bookmarkStart w:id="306" w:name="_Toc189039204"/>
      <w:bookmarkStart w:id="307" w:name="_Toc189039205"/>
      <w:bookmarkStart w:id="308" w:name="_Toc189039206"/>
      <w:bookmarkStart w:id="309" w:name="_Toc189039207"/>
      <w:bookmarkStart w:id="310" w:name="_Toc189039208"/>
      <w:bookmarkStart w:id="311" w:name="_Toc189039209"/>
      <w:bookmarkStart w:id="312" w:name="_Toc189039210"/>
      <w:bookmarkStart w:id="313" w:name="_Toc189039211"/>
      <w:bookmarkStart w:id="314" w:name="_Toc189039212"/>
      <w:bookmarkStart w:id="315" w:name="_Toc189039213"/>
      <w:bookmarkStart w:id="316" w:name="_Toc189039214"/>
      <w:bookmarkStart w:id="317" w:name="_Toc189039215"/>
      <w:bookmarkStart w:id="318" w:name="_Toc189039216"/>
      <w:bookmarkStart w:id="319" w:name="_Toc189039217"/>
      <w:bookmarkStart w:id="320" w:name="_Toc189039218"/>
      <w:bookmarkStart w:id="321" w:name="_Toc189039219"/>
      <w:bookmarkStart w:id="322" w:name="_Toc189039220"/>
      <w:bookmarkStart w:id="323" w:name="_Toc189039221"/>
      <w:bookmarkStart w:id="324" w:name="_Toc189039222"/>
      <w:bookmarkStart w:id="325" w:name="_Toc189039223"/>
      <w:bookmarkStart w:id="326" w:name="_Toc189039224"/>
      <w:bookmarkStart w:id="327" w:name="_Toc189039225"/>
      <w:bookmarkStart w:id="328" w:name="_Toc189039226"/>
      <w:bookmarkStart w:id="329" w:name="_Toc189039227"/>
      <w:bookmarkStart w:id="330" w:name="_Toc189039228"/>
      <w:bookmarkStart w:id="331" w:name="_Toc189039229"/>
      <w:bookmarkStart w:id="332" w:name="_Toc189039230"/>
      <w:bookmarkStart w:id="333" w:name="_Toc189039231"/>
      <w:bookmarkStart w:id="334" w:name="_Toc189039232"/>
      <w:bookmarkStart w:id="335" w:name="_Toc189039233"/>
      <w:bookmarkStart w:id="336" w:name="_Toc189039234"/>
      <w:bookmarkStart w:id="337" w:name="_Toc189039235"/>
      <w:bookmarkStart w:id="338" w:name="_Toc189039236"/>
      <w:bookmarkStart w:id="339" w:name="_Toc189039237"/>
      <w:bookmarkStart w:id="340" w:name="_Toc189039238"/>
      <w:bookmarkStart w:id="341" w:name="_Toc189039239"/>
      <w:bookmarkStart w:id="342" w:name="_Toc189039240"/>
      <w:bookmarkStart w:id="343" w:name="_Toc189039241"/>
      <w:bookmarkStart w:id="344" w:name="_Toc189039242"/>
      <w:bookmarkStart w:id="345" w:name="_Toc189039243"/>
      <w:bookmarkStart w:id="346" w:name="_Toc189039244"/>
      <w:bookmarkStart w:id="347" w:name="_Toc189039245"/>
      <w:bookmarkStart w:id="348" w:name="_Toc189039246"/>
      <w:bookmarkStart w:id="349" w:name="_Toc189039247"/>
      <w:bookmarkStart w:id="350" w:name="_Toc189039248"/>
      <w:bookmarkStart w:id="351" w:name="_Toc189039249"/>
      <w:bookmarkStart w:id="352" w:name="_Toc189039250"/>
      <w:bookmarkStart w:id="353" w:name="_Toc189039251"/>
      <w:bookmarkStart w:id="354" w:name="_Toc189039252"/>
      <w:bookmarkStart w:id="355" w:name="_Toc189039253"/>
      <w:bookmarkStart w:id="356" w:name="_Toc189039254"/>
      <w:bookmarkStart w:id="357" w:name="_Toc189039255"/>
      <w:bookmarkStart w:id="358" w:name="_Toc189039256"/>
      <w:bookmarkStart w:id="359" w:name="_Toc189039257"/>
      <w:bookmarkStart w:id="360" w:name="_Toc189039258"/>
      <w:bookmarkStart w:id="361" w:name="_Toc189039259"/>
      <w:bookmarkStart w:id="362" w:name="_Toc189039260"/>
      <w:bookmarkStart w:id="363" w:name="_Toc189039261"/>
      <w:bookmarkStart w:id="364" w:name="_Toc189039262"/>
      <w:bookmarkStart w:id="365" w:name="_Toc189039263"/>
      <w:bookmarkStart w:id="366" w:name="_Toc189039264"/>
      <w:bookmarkStart w:id="367" w:name="_Toc189039265"/>
      <w:bookmarkStart w:id="368" w:name="_Toc189039266"/>
      <w:bookmarkStart w:id="369" w:name="_Toc189039267"/>
      <w:bookmarkStart w:id="370" w:name="_Toc189039268"/>
      <w:bookmarkStart w:id="371" w:name="_Toc189039269"/>
      <w:bookmarkStart w:id="372" w:name="_Toc189039270"/>
      <w:bookmarkStart w:id="373" w:name="_Toc189039271"/>
      <w:bookmarkStart w:id="374" w:name="_Toc189039272"/>
      <w:bookmarkStart w:id="375" w:name="_Toc189039273"/>
      <w:bookmarkStart w:id="376" w:name="_Toc189039274"/>
      <w:bookmarkStart w:id="377" w:name="_Toc189039275"/>
      <w:bookmarkStart w:id="378" w:name="_Toc189039276"/>
      <w:bookmarkStart w:id="379" w:name="_Toc189039277"/>
      <w:bookmarkStart w:id="380" w:name="_Toc189039278"/>
      <w:bookmarkStart w:id="381" w:name="_Toc189039279"/>
      <w:bookmarkStart w:id="382" w:name="_Toc189039280"/>
      <w:bookmarkStart w:id="383" w:name="_Toc189039281"/>
      <w:bookmarkStart w:id="384" w:name="_Toc189039282"/>
      <w:bookmarkStart w:id="385" w:name="_Toc189039283"/>
      <w:bookmarkStart w:id="386" w:name="_Toc189039284"/>
      <w:bookmarkStart w:id="387" w:name="_Toc189039285"/>
      <w:bookmarkStart w:id="388" w:name="_Toc189039286"/>
      <w:bookmarkStart w:id="389" w:name="_Toc189039287"/>
      <w:bookmarkStart w:id="390" w:name="_Toc189039288"/>
      <w:bookmarkStart w:id="391" w:name="_Toc189039289"/>
      <w:bookmarkStart w:id="392" w:name="_Toc180489662"/>
      <w:bookmarkStart w:id="393" w:name="_Toc180489663"/>
      <w:bookmarkStart w:id="394" w:name="_Toc180489664"/>
      <w:bookmarkStart w:id="395" w:name="_Toc189039290"/>
      <w:bookmarkStart w:id="396" w:name="_Toc189039291"/>
      <w:bookmarkStart w:id="397" w:name="_Toc189039292"/>
      <w:bookmarkStart w:id="398" w:name="_Toc189039293"/>
      <w:bookmarkStart w:id="399" w:name="_Toc189039294"/>
      <w:bookmarkStart w:id="400" w:name="_Toc189039295"/>
      <w:bookmarkStart w:id="401" w:name="_Toc189039296"/>
      <w:bookmarkStart w:id="402" w:name="_Toc189039297"/>
      <w:bookmarkStart w:id="403" w:name="_Toc189039298"/>
      <w:bookmarkStart w:id="404" w:name="_Toc189039299"/>
      <w:bookmarkStart w:id="405" w:name="_Toc189039300"/>
      <w:bookmarkStart w:id="406" w:name="_Toc189039301"/>
      <w:bookmarkStart w:id="407" w:name="_Toc189039302"/>
      <w:bookmarkStart w:id="408" w:name="_Toc189039303"/>
      <w:bookmarkStart w:id="409" w:name="_Toc189039304"/>
      <w:bookmarkStart w:id="410" w:name="_Toc189039305"/>
      <w:bookmarkStart w:id="411" w:name="_Toc189039306"/>
      <w:bookmarkStart w:id="412" w:name="_Toc189039307"/>
      <w:bookmarkStart w:id="413" w:name="_Toc189039308"/>
      <w:bookmarkStart w:id="414" w:name="_Toc189039309"/>
      <w:bookmarkStart w:id="415" w:name="_Toc189039310"/>
      <w:bookmarkStart w:id="416" w:name="_Toc189039311"/>
      <w:bookmarkStart w:id="417" w:name="_Toc189039312"/>
      <w:bookmarkStart w:id="418" w:name="_Toc189039313"/>
      <w:bookmarkStart w:id="419" w:name="_Toc189039314"/>
      <w:bookmarkStart w:id="420" w:name="_Toc189039315"/>
      <w:bookmarkStart w:id="421" w:name="_Toc189039316"/>
      <w:bookmarkStart w:id="422" w:name="_Toc189039317"/>
      <w:bookmarkStart w:id="423" w:name="_Toc189039318"/>
      <w:bookmarkStart w:id="424" w:name="_Toc189039319"/>
      <w:bookmarkStart w:id="425" w:name="_Toc189039320"/>
      <w:bookmarkStart w:id="426" w:name="_Toc189039321"/>
      <w:bookmarkStart w:id="427" w:name="_Toc189039322"/>
      <w:bookmarkStart w:id="428" w:name="_Toc189039323"/>
      <w:bookmarkStart w:id="429" w:name="_Toc189039324"/>
      <w:bookmarkStart w:id="430" w:name="_Toc189039325"/>
      <w:bookmarkStart w:id="431" w:name="_Toc189039326"/>
      <w:bookmarkStart w:id="432" w:name="_Toc189039327"/>
      <w:bookmarkStart w:id="433" w:name="_Toc189039328"/>
      <w:bookmarkStart w:id="434" w:name="_Toc189039329"/>
      <w:bookmarkStart w:id="435" w:name="_Toc189039330"/>
      <w:bookmarkStart w:id="436" w:name="_Toc189039331"/>
      <w:bookmarkStart w:id="437" w:name="_Toc189039332"/>
      <w:bookmarkStart w:id="438" w:name="_Toc189039333"/>
      <w:bookmarkStart w:id="439" w:name="_Toc189039334"/>
      <w:bookmarkStart w:id="440" w:name="_Toc189039335"/>
      <w:bookmarkStart w:id="441" w:name="_Toc189039336"/>
      <w:bookmarkStart w:id="442" w:name="_Toc189039337"/>
      <w:bookmarkStart w:id="443" w:name="_Toc189039338"/>
      <w:bookmarkStart w:id="444" w:name="_Toc189039339"/>
      <w:bookmarkStart w:id="445" w:name="_Toc189039340"/>
      <w:bookmarkStart w:id="446" w:name="_Toc18904010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Pr="00847C7E">
        <w:rPr>
          <w:b/>
          <w:kern w:val="2"/>
          <w:szCs w:val="20"/>
        </w:rPr>
        <w:lastRenderedPageBreak/>
        <w:t xml:space="preserve">NOSILNI </w:t>
      </w:r>
      <w:r w:rsidRPr="007B2D06">
        <w:rPr>
          <w:rStyle w:val="ListLabel627"/>
        </w:rPr>
        <w:t>ORGAN</w:t>
      </w:r>
      <w:r w:rsidRPr="00847C7E">
        <w:rPr>
          <w:b/>
          <w:kern w:val="2"/>
          <w:szCs w:val="20"/>
        </w:rPr>
        <w:t xml:space="preserve"> IN IZVAJALEC JAVNEGA RAZPISA</w:t>
      </w:r>
      <w:bookmarkEnd w:id="446"/>
      <w:r w:rsidRPr="00847C7E">
        <w:rPr>
          <w:b/>
          <w:kern w:val="2"/>
          <w:szCs w:val="20"/>
        </w:rPr>
        <w:t xml:space="preserve"> </w:t>
      </w:r>
    </w:p>
    <w:p w14:paraId="5A01AF1E" w14:textId="77777777" w:rsidR="004221C1" w:rsidRDefault="004221C1" w:rsidP="004221C1">
      <w:pPr>
        <w:rPr>
          <w:rFonts w:ascii="Arial" w:hAnsi="Arial" w:cs="Arial"/>
          <w:sz w:val="20"/>
        </w:rPr>
      </w:pPr>
    </w:p>
    <w:p w14:paraId="0DA7ED77" w14:textId="77777777" w:rsidR="004221C1" w:rsidRDefault="004221C1" w:rsidP="004221C1">
      <w:pPr>
        <w:rPr>
          <w:rFonts w:ascii="Arial" w:hAnsi="Arial" w:cs="Arial"/>
          <w:sz w:val="20"/>
        </w:rPr>
      </w:pPr>
      <w:r w:rsidRPr="00861868">
        <w:rPr>
          <w:rFonts w:ascii="Arial" w:hAnsi="Arial" w:cs="Arial"/>
          <w:sz w:val="20"/>
        </w:rPr>
        <w:t>Republika Slovenija, Ministrstvo za solidarno prihodnost, Dunajska cesta 21, 1000 Ljubljana</w:t>
      </w:r>
      <w:r>
        <w:rPr>
          <w:rFonts w:ascii="Arial" w:hAnsi="Arial" w:cs="Arial"/>
          <w:sz w:val="20"/>
        </w:rPr>
        <w:t xml:space="preserve"> v vlogi nosilnega organa oz. izvajalca ukrepa (v nadaljevanju: ministrstvo).</w:t>
      </w:r>
    </w:p>
    <w:p w14:paraId="7E4DA05B" w14:textId="77777777" w:rsidR="004221C1" w:rsidRDefault="004221C1" w:rsidP="004221C1">
      <w:pPr>
        <w:rPr>
          <w:rFonts w:ascii="Arial" w:hAnsi="Arial" w:cs="Arial"/>
        </w:rPr>
      </w:pPr>
    </w:p>
    <w:p w14:paraId="030DB0C2" w14:textId="77777777" w:rsidR="004221C1" w:rsidRPr="00861868" w:rsidRDefault="004221C1" w:rsidP="004221C1">
      <w:pPr>
        <w:tabs>
          <w:tab w:val="left" w:pos="360"/>
        </w:tabs>
        <w:spacing w:line="260" w:lineRule="atLeast"/>
        <w:contextualSpacing/>
        <w:rPr>
          <w:rFonts w:ascii="Arial" w:hAnsi="Arial" w:cs="Arial"/>
          <w:sz w:val="20"/>
        </w:rPr>
      </w:pPr>
    </w:p>
    <w:p w14:paraId="3F42B2F5" w14:textId="77777777" w:rsidR="004221C1" w:rsidRPr="00861868" w:rsidRDefault="004221C1" w:rsidP="003451CB">
      <w:pPr>
        <w:pStyle w:val="Odstavekseznama"/>
        <w:keepNext/>
        <w:numPr>
          <w:ilvl w:val="0"/>
          <w:numId w:val="8"/>
        </w:numPr>
        <w:spacing w:line="260" w:lineRule="atLeast"/>
        <w:outlineLvl w:val="0"/>
        <w:rPr>
          <w:b/>
          <w:kern w:val="2"/>
          <w:szCs w:val="20"/>
        </w:rPr>
      </w:pPr>
      <w:bookmarkStart w:id="447" w:name="_Toc189040107"/>
      <w:r w:rsidRPr="00861868">
        <w:rPr>
          <w:b/>
          <w:kern w:val="2"/>
          <w:szCs w:val="20"/>
        </w:rPr>
        <w:t>PREDMET IN NAČIN IZVEDBE JAVNEGA RAZPISA</w:t>
      </w:r>
      <w:bookmarkEnd w:id="447"/>
    </w:p>
    <w:p w14:paraId="7CD8287C" w14:textId="77777777" w:rsidR="004221C1" w:rsidRPr="00861868" w:rsidRDefault="004221C1" w:rsidP="004221C1">
      <w:pPr>
        <w:spacing w:line="260" w:lineRule="atLeast"/>
        <w:contextualSpacing/>
        <w:rPr>
          <w:rFonts w:ascii="Arial" w:hAnsi="Arial" w:cs="Arial"/>
          <w:sz w:val="20"/>
          <w:highlight w:val="yellow"/>
        </w:rPr>
      </w:pPr>
    </w:p>
    <w:p w14:paraId="0B9618D5" w14:textId="77777777" w:rsidR="004221C1" w:rsidRPr="00861868" w:rsidRDefault="004221C1" w:rsidP="004221C1">
      <w:pPr>
        <w:tabs>
          <w:tab w:val="left" w:pos="360"/>
        </w:tabs>
        <w:spacing w:line="260" w:lineRule="atLeast"/>
        <w:contextualSpacing/>
        <w:rPr>
          <w:rFonts w:ascii="Arial" w:hAnsi="Arial" w:cs="Arial"/>
          <w:sz w:val="20"/>
        </w:rPr>
      </w:pPr>
      <w:r w:rsidRPr="00861868">
        <w:rPr>
          <w:rFonts w:ascii="Arial" w:hAnsi="Arial" w:cs="Arial"/>
          <w:sz w:val="20"/>
        </w:rPr>
        <w:t>Predmet javnega razpisa je sofinanciranje projektov novogradnje, nakupa</w:t>
      </w:r>
      <w:r>
        <w:rPr>
          <w:rFonts w:ascii="Arial" w:hAnsi="Arial" w:cs="Arial"/>
          <w:sz w:val="20"/>
        </w:rPr>
        <w:t>,</w:t>
      </w:r>
      <w:r w:rsidRPr="00861868">
        <w:rPr>
          <w:rFonts w:ascii="Arial" w:hAnsi="Arial" w:cs="Arial"/>
          <w:sz w:val="20"/>
        </w:rPr>
        <w:t xml:space="preserve"> nakupa </w:t>
      </w:r>
      <w:r>
        <w:rPr>
          <w:rFonts w:ascii="Arial" w:hAnsi="Arial" w:cs="Arial"/>
          <w:sz w:val="20"/>
        </w:rPr>
        <w:t>s</w:t>
      </w:r>
      <w:r w:rsidRPr="00861868">
        <w:rPr>
          <w:rFonts w:ascii="Arial" w:hAnsi="Arial" w:cs="Arial"/>
          <w:sz w:val="20"/>
        </w:rPr>
        <w:t xml:space="preserve"> prenov</w:t>
      </w:r>
      <w:r>
        <w:rPr>
          <w:rFonts w:ascii="Arial" w:hAnsi="Arial" w:cs="Arial"/>
          <w:sz w:val="20"/>
        </w:rPr>
        <w:t>o</w:t>
      </w:r>
      <w:r w:rsidRPr="00861868">
        <w:rPr>
          <w:rFonts w:ascii="Arial" w:hAnsi="Arial" w:cs="Arial"/>
          <w:sz w:val="20"/>
        </w:rPr>
        <w:t xml:space="preserve"> stanovanj</w:t>
      </w:r>
      <w:r>
        <w:rPr>
          <w:rFonts w:ascii="Arial" w:hAnsi="Arial" w:cs="Arial"/>
          <w:sz w:val="20"/>
        </w:rPr>
        <w:t xml:space="preserve"> ali prenove obstoječe stavbe ali dela stavbe, ki je že v lasti prijavitelja</w:t>
      </w:r>
      <w:r w:rsidRPr="00861868">
        <w:rPr>
          <w:rFonts w:ascii="Arial" w:hAnsi="Arial" w:cs="Arial"/>
          <w:sz w:val="20"/>
        </w:rPr>
        <w:t xml:space="preserve">, s katerimi se poveča </w:t>
      </w:r>
      <w:proofErr w:type="gramStart"/>
      <w:r w:rsidRPr="00861868">
        <w:rPr>
          <w:rFonts w:ascii="Arial" w:hAnsi="Arial" w:cs="Arial"/>
          <w:sz w:val="20"/>
        </w:rPr>
        <w:t>fond</w:t>
      </w:r>
      <w:proofErr w:type="gramEnd"/>
      <w:r w:rsidRPr="00861868">
        <w:rPr>
          <w:rFonts w:ascii="Arial" w:hAnsi="Arial" w:cs="Arial"/>
          <w:sz w:val="20"/>
        </w:rPr>
        <w:t xml:space="preserve"> javnih najemnih stanovanj prijavitelja in ki prispevajo k ciljem javnega razpisa.</w:t>
      </w:r>
    </w:p>
    <w:p w14:paraId="1843598E" w14:textId="77777777" w:rsidR="004221C1" w:rsidRPr="00861868" w:rsidRDefault="004221C1" w:rsidP="004221C1">
      <w:pPr>
        <w:tabs>
          <w:tab w:val="left" w:pos="360"/>
        </w:tabs>
        <w:spacing w:line="260" w:lineRule="atLeast"/>
        <w:contextualSpacing/>
        <w:rPr>
          <w:rFonts w:ascii="Arial" w:hAnsi="Arial" w:cs="Arial"/>
          <w:sz w:val="20"/>
        </w:rPr>
      </w:pPr>
    </w:p>
    <w:p w14:paraId="6ACF5C93" w14:textId="77777777" w:rsidR="004221C1" w:rsidRPr="00861868" w:rsidRDefault="004221C1" w:rsidP="004221C1">
      <w:pPr>
        <w:tabs>
          <w:tab w:val="left" w:pos="360"/>
        </w:tabs>
        <w:spacing w:line="260" w:lineRule="atLeast"/>
        <w:rPr>
          <w:rFonts w:ascii="Arial" w:hAnsi="Arial" w:cs="Arial"/>
          <w:b/>
          <w:bCs/>
          <w:sz w:val="20"/>
          <w:szCs w:val="16"/>
        </w:rPr>
      </w:pPr>
      <w:r w:rsidRPr="00861868">
        <w:rPr>
          <w:rFonts w:ascii="Arial" w:hAnsi="Arial" w:cs="Arial"/>
          <w:b/>
          <w:bCs/>
          <w:sz w:val="20"/>
          <w:szCs w:val="16"/>
        </w:rPr>
        <w:t xml:space="preserve">Vrste </w:t>
      </w:r>
      <w:r>
        <w:rPr>
          <w:rFonts w:ascii="Arial" w:hAnsi="Arial" w:cs="Arial"/>
          <w:b/>
          <w:bCs/>
          <w:sz w:val="20"/>
          <w:szCs w:val="16"/>
        </w:rPr>
        <w:t>projektov</w:t>
      </w:r>
      <w:r w:rsidRPr="00861868">
        <w:rPr>
          <w:rFonts w:ascii="Arial" w:hAnsi="Arial" w:cs="Arial"/>
          <w:b/>
          <w:bCs/>
          <w:sz w:val="20"/>
          <w:szCs w:val="16"/>
        </w:rPr>
        <w:t>, ki so predmet javnega razpisa:</w:t>
      </w:r>
    </w:p>
    <w:p w14:paraId="301F51E3" w14:textId="77777777" w:rsidR="004221C1" w:rsidRPr="00861868" w:rsidRDefault="004221C1" w:rsidP="003451CB">
      <w:pPr>
        <w:pStyle w:val="Odstavekseznama"/>
        <w:numPr>
          <w:ilvl w:val="0"/>
          <w:numId w:val="15"/>
        </w:numPr>
        <w:tabs>
          <w:tab w:val="left" w:pos="360"/>
        </w:tabs>
        <w:spacing w:line="260" w:lineRule="atLeast"/>
        <w:jc w:val="both"/>
        <w:rPr>
          <w:szCs w:val="20"/>
        </w:rPr>
      </w:pPr>
      <w:r w:rsidRPr="00861868">
        <w:rPr>
          <w:szCs w:val="20"/>
        </w:rPr>
        <w:t>gradnja novih stanovanj (gradbena, obrtniška in inštalacijska dela) in zunanje ureditve, ki bodo grajeni v skladu s sodobnimi gradbenimi standardi, uporabo trajnostnih materialov ter upoštevanjem zahtev za skoraj nič energijske objekte) ali</w:t>
      </w:r>
    </w:p>
    <w:p w14:paraId="3C954D41" w14:textId="77777777" w:rsidR="004221C1" w:rsidRPr="00861868" w:rsidRDefault="004221C1" w:rsidP="003451CB">
      <w:pPr>
        <w:pStyle w:val="Odstavekseznama"/>
        <w:numPr>
          <w:ilvl w:val="0"/>
          <w:numId w:val="15"/>
        </w:numPr>
        <w:tabs>
          <w:tab w:val="left" w:pos="360"/>
        </w:tabs>
        <w:spacing w:line="260" w:lineRule="atLeast"/>
        <w:rPr>
          <w:szCs w:val="20"/>
        </w:rPr>
      </w:pPr>
      <w:r w:rsidRPr="00861868">
        <w:rPr>
          <w:szCs w:val="20"/>
        </w:rPr>
        <w:t>nakup stanovanj ali</w:t>
      </w:r>
    </w:p>
    <w:p w14:paraId="46C17DA5" w14:textId="77777777" w:rsidR="004221C1" w:rsidRPr="00D2635D" w:rsidRDefault="004221C1" w:rsidP="003451CB">
      <w:pPr>
        <w:pStyle w:val="Odstavekseznama"/>
        <w:numPr>
          <w:ilvl w:val="0"/>
          <w:numId w:val="15"/>
        </w:numPr>
        <w:tabs>
          <w:tab w:val="left" w:pos="360"/>
        </w:tabs>
        <w:spacing w:line="260" w:lineRule="atLeast"/>
        <w:jc w:val="both"/>
        <w:rPr>
          <w:szCs w:val="20"/>
        </w:rPr>
      </w:pPr>
      <w:r w:rsidRPr="00861868">
        <w:rPr>
          <w:szCs w:val="20"/>
        </w:rPr>
        <w:t>nakup</w:t>
      </w:r>
      <w:r>
        <w:rPr>
          <w:szCs w:val="20"/>
        </w:rPr>
        <w:t xml:space="preserve"> stanovanj s prenovo</w:t>
      </w:r>
      <w:r w:rsidRPr="00D2635D">
        <w:t xml:space="preserve"> ali</w:t>
      </w:r>
    </w:p>
    <w:p w14:paraId="07FE0447" w14:textId="77777777" w:rsidR="004221C1" w:rsidRPr="00400C39" w:rsidRDefault="004221C1" w:rsidP="003451CB">
      <w:pPr>
        <w:pStyle w:val="Odstavekseznama"/>
        <w:numPr>
          <w:ilvl w:val="0"/>
          <w:numId w:val="15"/>
        </w:numPr>
        <w:tabs>
          <w:tab w:val="left" w:pos="360"/>
        </w:tabs>
        <w:spacing w:line="260" w:lineRule="atLeast"/>
        <w:jc w:val="both"/>
        <w:rPr>
          <w:szCs w:val="20"/>
        </w:rPr>
      </w:pPr>
      <w:r w:rsidRPr="00400C39">
        <w:rPr>
          <w:szCs w:val="20"/>
        </w:rPr>
        <w:t xml:space="preserve">prenova obstoječe </w:t>
      </w:r>
      <w:r>
        <w:rPr>
          <w:szCs w:val="20"/>
        </w:rPr>
        <w:t xml:space="preserve">neuporabne </w:t>
      </w:r>
      <w:r w:rsidRPr="00400C39">
        <w:rPr>
          <w:szCs w:val="20"/>
        </w:rPr>
        <w:t>stavbe</w:t>
      </w:r>
      <w:r>
        <w:rPr>
          <w:szCs w:val="20"/>
        </w:rPr>
        <w:t xml:space="preserve"> ali dela stavbe</w:t>
      </w:r>
      <w:r w:rsidRPr="00400C39">
        <w:rPr>
          <w:szCs w:val="20"/>
        </w:rPr>
        <w:t>, ki je že v la</w:t>
      </w:r>
      <w:r>
        <w:rPr>
          <w:szCs w:val="20"/>
        </w:rPr>
        <w:t>s</w:t>
      </w:r>
      <w:r w:rsidRPr="00400C39">
        <w:rPr>
          <w:szCs w:val="20"/>
        </w:rPr>
        <w:t>ti prijavitelja.</w:t>
      </w:r>
    </w:p>
    <w:p w14:paraId="36F6C965" w14:textId="77777777" w:rsidR="004221C1" w:rsidRPr="00861868" w:rsidRDefault="004221C1" w:rsidP="004221C1">
      <w:pPr>
        <w:tabs>
          <w:tab w:val="left" w:pos="360"/>
        </w:tabs>
        <w:spacing w:line="260" w:lineRule="atLeast"/>
        <w:contextualSpacing/>
        <w:rPr>
          <w:rFonts w:ascii="Arial" w:hAnsi="Arial" w:cs="Arial"/>
          <w:sz w:val="20"/>
        </w:rPr>
      </w:pPr>
    </w:p>
    <w:p w14:paraId="34990AF9" w14:textId="77777777" w:rsidR="004221C1" w:rsidRPr="00861868" w:rsidRDefault="004221C1" w:rsidP="004221C1">
      <w:pPr>
        <w:tabs>
          <w:tab w:val="left" w:pos="360"/>
        </w:tabs>
        <w:spacing w:line="260" w:lineRule="atLeast"/>
        <w:contextualSpacing/>
        <w:rPr>
          <w:rFonts w:ascii="Arial" w:hAnsi="Arial" w:cs="Arial"/>
          <w:sz w:val="20"/>
        </w:rPr>
      </w:pPr>
      <w:r w:rsidRPr="00861868">
        <w:rPr>
          <w:rFonts w:ascii="Arial" w:hAnsi="Arial" w:cs="Arial"/>
          <w:sz w:val="20"/>
        </w:rPr>
        <w:t>Prenova</w:t>
      </w:r>
      <w:r>
        <w:rPr>
          <w:rFonts w:ascii="Arial" w:hAnsi="Arial" w:cs="Arial"/>
          <w:sz w:val="20"/>
        </w:rPr>
        <w:t xml:space="preserve"> za namene tega javnega razpisa predstavlja spremembo namembnosti, rekonstrukcijo in vzdrževanje, kot jih določa Gradbeni zakon (</w:t>
      </w:r>
      <w:r w:rsidRPr="00147596">
        <w:rPr>
          <w:rFonts w:ascii="Arial" w:hAnsi="Arial" w:cs="Arial"/>
          <w:sz w:val="20"/>
        </w:rPr>
        <w:t>Uradni list RS, št. 199/21, 105/22 – ZZNŠPP, 133/23 in 85/24 – ZAID-A</w:t>
      </w:r>
      <w:r>
        <w:rPr>
          <w:rFonts w:ascii="Arial" w:hAnsi="Arial" w:cs="Arial"/>
          <w:sz w:val="20"/>
        </w:rPr>
        <w:t xml:space="preserve">). Predmet tega javnega razpisa ni prenova </w:t>
      </w:r>
      <w:r w:rsidRPr="00861868">
        <w:rPr>
          <w:rFonts w:ascii="Arial" w:hAnsi="Arial" w:cs="Arial"/>
          <w:sz w:val="20"/>
        </w:rPr>
        <w:t>obstoječih javnih najemnih stanovanj ali zgolj nakup zemljišča.</w:t>
      </w:r>
    </w:p>
    <w:p w14:paraId="6E46BFC8" w14:textId="77777777" w:rsidR="004221C1" w:rsidRPr="00861868" w:rsidRDefault="004221C1" w:rsidP="004221C1">
      <w:pPr>
        <w:tabs>
          <w:tab w:val="left" w:pos="360"/>
        </w:tabs>
        <w:spacing w:line="260" w:lineRule="atLeast"/>
        <w:contextualSpacing/>
        <w:rPr>
          <w:rFonts w:ascii="Arial" w:hAnsi="Arial" w:cs="Arial"/>
          <w:sz w:val="20"/>
        </w:rPr>
      </w:pPr>
    </w:p>
    <w:p w14:paraId="2B3846E1" w14:textId="77777777" w:rsidR="004221C1" w:rsidRDefault="004221C1" w:rsidP="004221C1">
      <w:pPr>
        <w:spacing w:line="260" w:lineRule="atLeast"/>
        <w:rPr>
          <w:rFonts w:ascii="Arial" w:hAnsi="Arial" w:cs="Arial"/>
          <w:sz w:val="20"/>
        </w:rPr>
      </w:pPr>
      <w:r>
        <w:rPr>
          <w:rFonts w:ascii="Arial" w:hAnsi="Arial" w:cs="Arial"/>
          <w:sz w:val="20"/>
        </w:rPr>
        <w:t>G</w:t>
      </w:r>
      <w:r w:rsidRPr="00861868">
        <w:rPr>
          <w:rFonts w:ascii="Arial" w:hAnsi="Arial" w:cs="Arial"/>
          <w:sz w:val="20"/>
        </w:rPr>
        <w:t xml:space="preserve">radnja novih stanovanj </w:t>
      </w:r>
      <w:r>
        <w:rPr>
          <w:rFonts w:ascii="Arial" w:hAnsi="Arial" w:cs="Arial"/>
          <w:sz w:val="20"/>
        </w:rPr>
        <w:t>se za namen tega javnega r</w:t>
      </w:r>
      <w:r w:rsidRPr="00861868">
        <w:rPr>
          <w:rFonts w:ascii="Arial" w:hAnsi="Arial" w:cs="Arial"/>
          <w:sz w:val="20"/>
        </w:rPr>
        <w:t>a</w:t>
      </w:r>
      <w:r>
        <w:rPr>
          <w:rFonts w:ascii="Arial" w:hAnsi="Arial" w:cs="Arial"/>
          <w:sz w:val="20"/>
        </w:rPr>
        <w:t>zpisa šteje</w:t>
      </w:r>
      <w:r w:rsidRPr="00861868">
        <w:rPr>
          <w:rFonts w:ascii="Arial" w:hAnsi="Arial" w:cs="Arial"/>
          <w:sz w:val="20"/>
        </w:rPr>
        <w:t xml:space="preserve"> </w:t>
      </w:r>
      <w:r>
        <w:rPr>
          <w:rFonts w:ascii="Arial" w:hAnsi="Arial" w:cs="Arial"/>
          <w:sz w:val="20"/>
        </w:rPr>
        <w:t xml:space="preserve">gradnja </w:t>
      </w:r>
      <w:r w:rsidRPr="00861868">
        <w:rPr>
          <w:rFonts w:ascii="Arial" w:hAnsi="Arial" w:cs="Arial"/>
          <w:sz w:val="20"/>
        </w:rPr>
        <w:t>novo zgrajeni</w:t>
      </w:r>
      <w:r>
        <w:rPr>
          <w:rFonts w:ascii="Arial" w:hAnsi="Arial" w:cs="Arial"/>
          <w:sz w:val="20"/>
        </w:rPr>
        <w:t>h</w:t>
      </w:r>
      <w:r w:rsidRPr="00861868">
        <w:rPr>
          <w:rFonts w:ascii="Arial" w:hAnsi="Arial" w:cs="Arial"/>
          <w:sz w:val="20"/>
        </w:rPr>
        <w:t xml:space="preserve"> samostojni</w:t>
      </w:r>
      <w:r>
        <w:rPr>
          <w:rFonts w:ascii="Arial" w:hAnsi="Arial" w:cs="Arial"/>
          <w:sz w:val="20"/>
        </w:rPr>
        <w:t>h</w:t>
      </w:r>
      <w:r w:rsidRPr="00861868">
        <w:rPr>
          <w:rFonts w:ascii="Arial" w:hAnsi="Arial" w:cs="Arial"/>
          <w:sz w:val="20"/>
        </w:rPr>
        <w:t xml:space="preserve"> objekt</w:t>
      </w:r>
      <w:r>
        <w:rPr>
          <w:rFonts w:ascii="Arial" w:hAnsi="Arial" w:cs="Arial"/>
          <w:sz w:val="20"/>
        </w:rPr>
        <w:t xml:space="preserve">ov </w:t>
      </w:r>
      <w:r w:rsidRPr="00861868">
        <w:rPr>
          <w:rFonts w:ascii="Arial" w:hAnsi="Arial" w:cs="Arial"/>
          <w:sz w:val="20"/>
        </w:rPr>
        <w:t xml:space="preserve">– torej objekti, ki so zgrajeni popolnoma na novo in prej niso obstajali. Gradnja </w:t>
      </w:r>
      <w:r>
        <w:rPr>
          <w:rFonts w:ascii="Arial" w:hAnsi="Arial" w:cs="Arial"/>
          <w:sz w:val="20"/>
        </w:rPr>
        <w:t>mora slediti</w:t>
      </w:r>
      <w:r w:rsidRPr="00861868">
        <w:rPr>
          <w:rFonts w:ascii="Arial" w:hAnsi="Arial" w:cs="Arial"/>
          <w:sz w:val="20"/>
        </w:rPr>
        <w:t xml:space="preserve"> racionalni in tehnološko obvladljivi gradnji, z materiali, ki so trajni in trpežni ter omogočajo učinkovito in poceni vzdrževanje ter ekonomsko upravičijo stroške investicijskega in rednega vzdrževanja. Podp</w:t>
      </w:r>
      <w:r>
        <w:rPr>
          <w:rFonts w:ascii="Arial" w:hAnsi="Arial" w:cs="Arial"/>
          <w:sz w:val="20"/>
        </w:rPr>
        <w:t>rlo</w:t>
      </w:r>
      <w:r w:rsidRPr="00861868">
        <w:rPr>
          <w:rFonts w:ascii="Arial" w:hAnsi="Arial" w:cs="Arial"/>
          <w:sz w:val="20"/>
        </w:rPr>
        <w:t xml:space="preserve"> se </w:t>
      </w:r>
      <w:r>
        <w:rPr>
          <w:rFonts w:ascii="Arial" w:hAnsi="Arial" w:cs="Arial"/>
          <w:sz w:val="20"/>
        </w:rPr>
        <w:t xml:space="preserve">bo </w:t>
      </w:r>
      <w:r w:rsidRPr="00861868">
        <w:rPr>
          <w:rFonts w:ascii="Arial" w:hAnsi="Arial" w:cs="Arial"/>
          <w:sz w:val="20"/>
        </w:rPr>
        <w:t xml:space="preserve">rabo trajnostnih materialov, npr. lesa, vgradnjo sodobnih energijsko učinkovitih tehničnih stavbnih sistemov (tj. je tehnična oprema stavbe ali posameznega dela stavbe, ki omogoča ogrevanje in hlajenje prostorov, prezračevanje, pripravo sanitarne tople vode, vgrajeno razsvetljavo, avtomatizacijo in nadzor stavbe, proizvodnjo električne energije na kraju samem ali kombinacijo navedenega, vključno s tistimi sistemi, ki uporabljajo energijo iz obnovljivih virov) in gradnjo polnilnih mest za električna vozila. Podprlo se bo gradnjo stanovanj v skoraj nič energijskih stavbah, s potrebno toploto za ogrevanje v </w:t>
      </w:r>
      <w:r w:rsidRPr="007D4264">
        <w:rPr>
          <w:rFonts w:ascii="Arial" w:hAnsi="Arial" w:cs="Arial"/>
          <w:sz w:val="20"/>
        </w:rPr>
        <w:t>razponu 0-25 kWh/m</w:t>
      </w:r>
      <w:r w:rsidRPr="007D4264">
        <w:rPr>
          <w:rFonts w:ascii="Arial" w:hAnsi="Arial" w:cs="Arial"/>
          <w:sz w:val="20"/>
          <w:vertAlign w:val="superscript"/>
        </w:rPr>
        <w:t>2</w:t>
      </w:r>
      <w:r w:rsidRPr="007D4264">
        <w:rPr>
          <w:rFonts w:ascii="Arial" w:hAnsi="Arial" w:cs="Arial"/>
          <w:sz w:val="20"/>
        </w:rPr>
        <w:t>a.</w:t>
      </w:r>
    </w:p>
    <w:p w14:paraId="2903FCE2" w14:textId="77777777" w:rsidR="004221C1" w:rsidRPr="00861868" w:rsidRDefault="004221C1" w:rsidP="004221C1">
      <w:pPr>
        <w:spacing w:line="260" w:lineRule="atLeast"/>
        <w:rPr>
          <w:rFonts w:ascii="Arial" w:hAnsi="Arial" w:cs="Arial"/>
          <w:sz w:val="20"/>
        </w:rPr>
      </w:pPr>
    </w:p>
    <w:p w14:paraId="19092719" w14:textId="77777777" w:rsidR="004221C1" w:rsidRPr="00861868" w:rsidRDefault="004221C1" w:rsidP="004221C1">
      <w:pPr>
        <w:spacing w:line="260" w:lineRule="atLeast"/>
        <w:rPr>
          <w:rFonts w:ascii="Arial" w:hAnsi="Arial" w:cs="Arial"/>
          <w:sz w:val="20"/>
        </w:rPr>
      </w:pPr>
      <w:r w:rsidRPr="00861868">
        <w:rPr>
          <w:rFonts w:ascii="Arial" w:hAnsi="Arial" w:cs="Arial"/>
          <w:sz w:val="20"/>
        </w:rPr>
        <w:t>Nakup pomeni nakup stanovanj v skoraj nič energijskih stavbah, s potrebno toploto za ogrevanje v razponu 0-25 kWh/m</w:t>
      </w:r>
      <w:r w:rsidRPr="00861868">
        <w:rPr>
          <w:rFonts w:ascii="Arial" w:hAnsi="Arial" w:cs="Arial"/>
          <w:sz w:val="20"/>
          <w:vertAlign w:val="superscript"/>
        </w:rPr>
        <w:t>2</w:t>
      </w:r>
      <w:r w:rsidRPr="00861868">
        <w:rPr>
          <w:rFonts w:ascii="Arial" w:hAnsi="Arial" w:cs="Arial"/>
          <w:sz w:val="20"/>
        </w:rPr>
        <w:t>a.</w:t>
      </w:r>
    </w:p>
    <w:p w14:paraId="0F2D9804" w14:textId="77777777" w:rsidR="004221C1" w:rsidRPr="00861868" w:rsidRDefault="004221C1" w:rsidP="004221C1">
      <w:pPr>
        <w:spacing w:line="260" w:lineRule="atLeast"/>
        <w:rPr>
          <w:rFonts w:ascii="Arial" w:hAnsi="Arial" w:cs="Arial"/>
          <w:sz w:val="20"/>
        </w:rPr>
      </w:pPr>
    </w:p>
    <w:p w14:paraId="632D9230" w14:textId="77777777" w:rsidR="004221C1" w:rsidRPr="00861868" w:rsidRDefault="004221C1" w:rsidP="004221C1">
      <w:pPr>
        <w:spacing w:line="260" w:lineRule="atLeast"/>
        <w:rPr>
          <w:rFonts w:ascii="Arial" w:hAnsi="Arial" w:cs="Arial"/>
          <w:sz w:val="20"/>
        </w:rPr>
      </w:pPr>
      <w:r w:rsidRPr="00861868">
        <w:rPr>
          <w:rFonts w:ascii="Arial" w:hAnsi="Arial" w:cs="Arial"/>
          <w:sz w:val="20"/>
        </w:rPr>
        <w:t xml:space="preserve">Nakup </w:t>
      </w:r>
      <w:r>
        <w:rPr>
          <w:rFonts w:ascii="Arial" w:hAnsi="Arial" w:cs="Arial"/>
          <w:sz w:val="20"/>
        </w:rPr>
        <w:t>stanovanj s prenovo</w:t>
      </w:r>
      <w:r w:rsidRPr="00400C39">
        <w:rPr>
          <w:rFonts w:ascii="Arial" w:hAnsi="Arial" w:cs="Arial"/>
          <w:sz w:val="20"/>
        </w:rPr>
        <w:t xml:space="preserve"> </w:t>
      </w:r>
      <w:r w:rsidRPr="00861868">
        <w:rPr>
          <w:rFonts w:ascii="Arial" w:hAnsi="Arial" w:cs="Arial"/>
          <w:sz w:val="20"/>
        </w:rPr>
        <w:t xml:space="preserve">se nanaša na nakup </w:t>
      </w:r>
      <w:r>
        <w:rPr>
          <w:rFonts w:ascii="Arial" w:hAnsi="Arial" w:cs="Arial"/>
          <w:sz w:val="20"/>
        </w:rPr>
        <w:t>stanovanj</w:t>
      </w:r>
      <w:r w:rsidRPr="00861868">
        <w:rPr>
          <w:rFonts w:ascii="Arial" w:hAnsi="Arial" w:cs="Arial"/>
          <w:sz w:val="20"/>
        </w:rPr>
        <w:t>, ki prej ni</w:t>
      </w:r>
      <w:r>
        <w:rPr>
          <w:rFonts w:ascii="Arial" w:hAnsi="Arial" w:cs="Arial"/>
          <w:sz w:val="20"/>
        </w:rPr>
        <w:t>so bila uporabljena kot javna najemna stanovanja,</w:t>
      </w:r>
      <w:r w:rsidRPr="00861868">
        <w:rPr>
          <w:rFonts w:ascii="Arial" w:hAnsi="Arial" w:cs="Arial"/>
          <w:sz w:val="20"/>
        </w:rPr>
        <w:t xml:space="preserve"> in </w:t>
      </w:r>
      <w:r>
        <w:rPr>
          <w:rFonts w:ascii="Arial" w:hAnsi="Arial" w:cs="Arial"/>
          <w:sz w:val="20"/>
        </w:rPr>
        <w:t xml:space="preserve">se jih </w:t>
      </w:r>
      <w:r w:rsidRPr="00400C39">
        <w:rPr>
          <w:rFonts w:ascii="Arial" w:hAnsi="Arial" w:cs="Arial"/>
          <w:sz w:val="20"/>
        </w:rPr>
        <w:t>rekonstru</w:t>
      </w:r>
      <w:r>
        <w:rPr>
          <w:rFonts w:ascii="Arial" w:hAnsi="Arial" w:cs="Arial"/>
          <w:sz w:val="20"/>
        </w:rPr>
        <w:t>ira oz. izvede vzdrževanje</w:t>
      </w:r>
      <w:r w:rsidRPr="00861868">
        <w:rPr>
          <w:rFonts w:ascii="Arial" w:hAnsi="Arial" w:cs="Arial"/>
          <w:sz w:val="20"/>
        </w:rPr>
        <w:t>. Z vidika racionalne rabe prostora in ohranjanja zelene infrastrukture se spodbuja</w:t>
      </w:r>
      <w:r>
        <w:rPr>
          <w:rFonts w:ascii="Arial" w:hAnsi="Arial" w:cs="Arial"/>
          <w:sz w:val="20"/>
        </w:rPr>
        <w:t>jo</w:t>
      </w:r>
      <w:r w:rsidRPr="00861868">
        <w:rPr>
          <w:rFonts w:ascii="Arial" w:hAnsi="Arial" w:cs="Arial"/>
          <w:sz w:val="20"/>
        </w:rPr>
        <w:t xml:space="preserve"> </w:t>
      </w:r>
      <w:proofErr w:type="gramStart"/>
      <w:r w:rsidRPr="00861868">
        <w:rPr>
          <w:rFonts w:ascii="Arial" w:hAnsi="Arial" w:cs="Arial"/>
          <w:sz w:val="20"/>
        </w:rPr>
        <w:t>investicije</w:t>
      </w:r>
      <w:proofErr w:type="gramEnd"/>
      <w:r w:rsidRPr="00861868">
        <w:rPr>
          <w:rFonts w:ascii="Arial" w:hAnsi="Arial" w:cs="Arial"/>
          <w:sz w:val="20"/>
        </w:rPr>
        <w:t xml:space="preserve"> v prenove obstoječih objektov</w:t>
      </w:r>
      <w:r>
        <w:rPr>
          <w:rFonts w:ascii="Arial" w:hAnsi="Arial" w:cs="Arial"/>
          <w:sz w:val="20"/>
        </w:rPr>
        <w:t>.</w:t>
      </w:r>
      <w:r w:rsidRPr="00861868">
        <w:rPr>
          <w:rFonts w:ascii="Arial" w:hAnsi="Arial" w:cs="Arial"/>
          <w:sz w:val="20"/>
        </w:rPr>
        <w:t xml:space="preserve"> Prenova odkupljenih stanovanj bo sledila racionalni in tehnološko obvladljivi gradnji, z materiali, ki so trajni in trpežni ter omogočajo učinkovito in poceni vzdrževanje ter ekonomsko upravičijo stroške </w:t>
      </w:r>
      <w:proofErr w:type="gramStart"/>
      <w:r w:rsidRPr="00861868">
        <w:rPr>
          <w:rFonts w:ascii="Arial" w:hAnsi="Arial" w:cs="Arial"/>
          <w:sz w:val="20"/>
        </w:rPr>
        <w:t>investicijskega</w:t>
      </w:r>
      <w:proofErr w:type="gramEnd"/>
      <w:r w:rsidRPr="00861868">
        <w:rPr>
          <w:rFonts w:ascii="Arial" w:hAnsi="Arial" w:cs="Arial"/>
          <w:sz w:val="20"/>
        </w:rPr>
        <w:t xml:space="preserve"> in rednega vzdrževanja. </w:t>
      </w:r>
      <w:proofErr w:type="gramStart"/>
      <w:r w:rsidRPr="00861868">
        <w:rPr>
          <w:rFonts w:ascii="Arial" w:hAnsi="Arial" w:cs="Arial"/>
          <w:sz w:val="20"/>
        </w:rPr>
        <w:t>Podprlo</w:t>
      </w:r>
      <w:proofErr w:type="gramEnd"/>
      <w:r w:rsidRPr="00861868">
        <w:rPr>
          <w:rFonts w:ascii="Arial" w:hAnsi="Arial" w:cs="Arial"/>
          <w:sz w:val="20"/>
        </w:rPr>
        <w:t xml:space="preserve"> se bo rabo trajnostnih materialov, npr. lesa, vgradnjo sodobnih energijsko učinkovitih tehničnih stavbnih sistemov in gradnjo polnilnih mest za električna vozila. </w:t>
      </w:r>
    </w:p>
    <w:p w14:paraId="664E393D" w14:textId="77777777" w:rsidR="004221C1" w:rsidRDefault="004221C1" w:rsidP="004221C1">
      <w:pPr>
        <w:spacing w:line="260" w:lineRule="atLeast"/>
        <w:contextualSpacing/>
        <w:rPr>
          <w:rFonts w:ascii="Arial" w:hAnsi="Arial" w:cs="Arial"/>
          <w:sz w:val="20"/>
          <w:highlight w:val="yellow"/>
        </w:rPr>
      </w:pPr>
    </w:p>
    <w:p w14:paraId="61F6D863" w14:textId="77777777" w:rsidR="004221C1" w:rsidRDefault="004221C1" w:rsidP="004221C1">
      <w:pPr>
        <w:tabs>
          <w:tab w:val="left" w:pos="360"/>
        </w:tabs>
        <w:spacing w:line="260" w:lineRule="atLeast"/>
        <w:contextualSpacing/>
        <w:rPr>
          <w:rFonts w:ascii="Arial" w:hAnsi="Arial" w:cs="Arial"/>
          <w:sz w:val="20"/>
        </w:rPr>
      </w:pPr>
      <w:r w:rsidRPr="00400C39">
        <w:rPr>
          <w:rFonts w:ascii="Arial" w:hAnsi="Arial" w:cs="Arial"/>
          <w:sz w:val="20"/>
        </w:rPr>
        <w:t xml:space="preserve">Prenova </w:t>
      </w:r>
      <w:r>
        <w:rPr>
          <w:rFonts w:ascii="Arial" w:hAnsi="Arial" w:cs="Arial"/>
          <w:sz w:val="20"/>
        </w:rPr>
        <w:t xml:space="preserve">ali sprememba namembnosti </w:t>
      </w:r>
      <w:r w:rsidRPr="00400C39">
        <w:rPr>
          <w:rFonts w:ascii="Arial" w:hAnsi="Arial" w:cs="Arial"/>
          <w:sz w:val="20"/>
        </w:rPr>
        <w:t>obstoječe stavbe</w:t>
      </w:r>
      <w:r>
        <w:rPr>
          <w:rFonts w:ascii="Arial" w:hAnsi="Arial" w:cs="Arial"/>
          <w:sz w:val="20"/>
        </w:rPr>
        <w:t xml:space="preserve"> ali dela stavbe</w:t>
      </w:r>
      <w:r w:rsidRPr="00400C39">
        <w:rPr>
          <w:rFonts w:ascii="Arial" w:hAnsi="Arial" w:cs="Arial"/>
          <w:sz w:val="20"/>
        </w:rPr>
        <w:t>, ki je že v la</w:t>
      </w:r>
      <w:r>
        <w:rPr>
          <w:rFonts w:ascii="Arial" w:hAnsi="Arial" w:cs="Arial"/>
          <w:sz w:val="20"/>
        </w:rPr>
        <w:t>s</w:t>
      </w:r>
      <w:r w:rsidRPr="00400C39">
        <w:rPr>
          <w:rFonts w:ascii="Arial" w:hAnsi="Arial" w:cs="Arial"/>
          <w:sz w:val="20"/>
        </w:rPr>
        <w:t>ti prijavitelja</w:t>
      </w:r>
      <w:r>
        <w:rPr>
          <w:rFonts w:ascii="Arial" w:hAnsi="Arial" w:cs="Arial"/>
          <w:sz w:val="20"/>
        </w:rPr>
        <w:t>,</w:t>
      </w:r>
      <w:r w:rsidRPr="00400C39">
        <w:rPr>
          <w:rFonts w:ascii="Arial" w:hAnsi="Arial" w:cs="Arial"/>
          <w:sz w:val="20"/>
        </w:rPr>
        <w:t xml:space="preserve"> </w:t>
      </w:r>
      <w:r>
        <w:rPr>
          <w:rFonts w:ascii="Arial" w:hAnsi="Arial" w:cs="Arial"/>
          <w:sz w:val="20"/>
        </w:rPr>
        <w:t xml:space="preserve">se nanaša na stavbo, ki je bila pred gradbenimi deli uporabljana za druge namene in ni imela stanovanjske namembnosti oziroma ima stanovanjsko namembnost, vendar ni bila uporabna. </w:t>
      </w:r>
      <w:r w:rsidRPr="00861868">
        <w:rPr>
          <w:rFonts w:ascii="Arial" w:hAnsi="Arial" w:cs="Arial"/>
          <w:sz w:val="20"/>
        </w:rPr>
        <w:t xml:space="preserve">Z </w:t>
      </w:r>
      <w:r w:rsidRPr="00861868">
        <w:rPr>
          <w:rFonts w:ascii="Arial" w:hAnsi="Arial" w:cs="Arial"/>
          <w:sz w:val="20"/>
        </w:rPr>
        <w:lastRenderedPageBreak/>
        <w:t>vidika racionalne rabe prostora in ohranjanja zelene infrastrukture se spodbuja</w:t>
      </w:r>
      <w:r>
        <w:rPr>
          <w:rFonts w:ascii="Arial" w:hAnsi="Arial" w:cs="Arial"/>
          <w:sz w:val="20"/>
        </w:rPr>
        <w:t>jo</w:t>
      </w:r>
      <w:r w:rsidRPr="00861868">
        <w:rPr>
          <w:rFonts w:ascii="Arial" w:hAnsi="Arial" w:cs="Arial"/>
          <w:sz w:val="20"/>
        </w:rPr>
        <w:t xml:space="preserve"> investicije v prenove obstoječih </w:t>
      </w:r>
      <w:r>
        <w:rPr>
          <w:rFonts w:ascii="Arial" w:hAnsi="Arial" w:cs="Arial"/>
          <w:sz w:val="20"/>
        </w:rPr>
        <w:t>stavb</w:t>
      </w:r>
      <w:r w:rsidRPr="00861868">
        <w:rPr>
          <w:rFonts w:ascii="Arial" w:hAnsi="Arial" w:cs="Arial"/>
          <w:sz w:val="20"/>
        </w:rPr>
        <w:t xml:space="preserve">. Prenova </w:t>
      </w:r>
      <w:r>
        <w:rPr>
          <w:rFonts w:ascii="Arial" w:hAnsi="Arial" w:cs="Arial"/>
          <w:sz w:val="20"/>
        </w:rPr>
        <w:t>stavbe</w:t>
      </w:r>
      <w:r w:rsidRPr="00861868">
        <w:rPr>
          <w:rFonts w:ascii="Arial" w:hAnsi="Arial" w:cs="Arial"/>
          <w:sz w:val="20"/>
        </w:rPr>
        <w:t xml:space="preserve"> bo sledila racionalni in tehnološko obvladljivi gradnji, z materiali, ki so trajni in trpežni ter omogočajo učinkovito in poceni vzdrževanje ter ekonomsko upravičijo stroške investicijskega in rednega vzdrževanja. Podprlo se bo rabo trajnostnih materialov, npr. lesa, vgradnjo sodobnih energijsko učinkovitih tehničnih stavbnih sistemov in gradnjo polnilnih mest za električna vozila. </w:t>
      </w:r>
    </w:p>
    <w:p w14:paraId="55D83823" w14:textId="77777777" w:rsidR="004221C1" w:rsidRPr="00FC2EDD" w:rsidRDefault="004221C1" w:rsidP="004221C1">
      <w:pPr>
        <w:tabs>
          <w:tab w:val="left" w:pos="360"/>
        </w:tabs>
        <w:spacing w:line="260" w:lineRule="atLeast"/>
        <w:contextualSpacing/>
        <w:rPr>
          <w:rFonts w:ascii="Arial" w:hAnsi="Arial" w:cs="Arial"/>
          <w:sz w:val="20"/>
        </w:rPr>
      </w:pPr>
    </w:p>
    <w:p w14:paraId="62EE7F50" w14:textId="77777777" w:rsidR="004221C1" w:rsidRPr="00FC2EDD" w:rsidRDefault="004221C1" w:rsidP="004221C1">
      <w:pPr>
        <w:spacing w:line="260" w:lineRule="atLeast"/>
        <w:contextualSpacing/>
        <w:rPr>
          <w:rFonts w:ascii="Arial" w:hAnsi="Arial" w:cs="Arial"/>
          <w:sz w:val="20"/>
          <w:szCs w:val="16"/>
        </w:rPr>
      </w:pPr>
      <w:r w:rsidRPr="00FC2EDD">
        <w:rPr>
          <w:rFonts w:ascii="Arial" w:hAnsi="Arial" w:cs="Arial"/>
          <w:sz w:val="20"/>
          <w:szCs w:val="16"/>
        </w:rPr>
        <w:t>Prijavitelj mora pripraviti in izvesti projekt skladno z zakonodajo s področja graditve objektov in urejanja prostora, kot so:</w:t>
      </w:r>
    </w:p>
    <w:p w14:paraId="72970FC7" w14:textId="77777777" w:rsidR="004221C1" w:rsidRPr="00FC2EDD" w:rsidRDefault="004221C1" w:rsidP="003451CB">
      <w:pPr>
        <w:pStyle w:val="Odstavekseznama"/>
        <w:numPr>
          <w:ilvl w:val="0"/>
          <w:numId w:val="19"/>
        </w:numPr>
        <w:spacing w:line="260" w:lineRule="atLeast"/>
        <w:ind w:left="360"/>
        <w:jc w:val="both"/>
      </w:pPr>
      <w:r w:rsidRPr="00FC2EDD">
        <w:t>Zakon o urejanju prostora (Uradni list RS, št. 199/21, 18/23 – ZDU-1O, 78/23 – ZUNPEOVE, 95/23 – ZIUOPZP in 23/24);</w:t>
      </w:r>
    </w:p>
    <w:p w14:paraId="28453ED4" w14:textId="77777777" w:rsidR="004221C1" w:rsidRPr="008E0133" w:rsidRDefault="004221C1" w:rsidP="003451CB">
      <w:pPr>
        <w:pStyle w:val="Odstavekseznama"/>
        <w:numPr>
          <w:ilvl w:val="0"/>
          <w:numId w:val="19"/>
        </w:numPr>
        <w:ind w:left="360"/>
      </w:pPr>
      <w:r w:rsidRPr="008E0133">
        <w:t>Gradben</w:t>
      </w:r>
      <w:r>
        <w:t>i</w:t>
      </w:r>
      <w:r w:rsidRPr="008E0133">
        <w:t xml:space="preserve"> zakon (Uradni list RS, št. 199/21, 105/22 – ZZNŠPP in 133/23);</w:t>
      </w:r>
    </w:p>
    <w:p w14:paraId="03881679" w14:textId="77777777" w:rsidR="004221C1" w:rsidRPr="00FC2EDD" w:rsidRDefault="004221C1" w:rsidP="003451CB">
      <w:pPr>
        <w:pStyle w:val="Odstavekseznama"/>
        <w:numPr>
          <w:ilvl w:val="0"/>
          <w:numId w:val="19"/>
        </w:numPr>
        <w:spacing w:line="260" w:lineRule="atLeast"/>
        <w:ind w:left="360"/>
        <w:jc w:val="both"/>
      </w:pPr>
      <w:r w:rsidRPr="00A90442">
        <w:t>Pravilnik o univerzalni graditvi in uporabi objektov (Uradni list RS, št. 41/18 in 199/21 – GZ-1)</w:t>
      </w:r>
      <w:r>
        <w:t>;</w:t>
      </w:r>
    </w:p>
    <w:p w14:paraId="16D2D010" w14:textId="77777777" w:rsidR="004221C1" w:rsidRPr="00FC2EDD" w:rsidRDefault="004221C1" w:rsidP="003451CB">
      <w:pPr>
        <w:pStyle w:val="Odstavekseznama"/>
        <w:numPr>
          <w:ilvl w:val="0"/>
          <w:numId w:val="19"/>
        </w:numPr>
        <w:spacing w:line="260" w:lineRule="atLeast"/>
        <w:ind w:left="360"/>
        <w:jc w:val="both"/>
      </w:pPr>
      <w:r w:rsidRPr="00FC2EDD">
        <w:t>Zakon o učinkoviti rabi energije (Uradni list RS, št. 158/20</w:t>
      </w:r>
      <w:proofErr w:type="gramStart"/>
      <w:r>
        <w:t>;</w:t>
      </w:r>
      <w:proofErr w:type="gramEnd"/>
      <w:r>
        <w:t>v nadaljevanju: ZURE)</w:t>
      </w:r>
      <w:r w:rsidRPr="00FC2EDD">
        <w:t>;</w:t>
      </w:r>
    </w:p>
    <w:p w14:paraId="3084C0D1" w14:textId="77777777" w:rsidR="004221C1" w:rsidRDefault="004221C1" w:rsidP="003451CB">
      <w:pPr>
        <w:pStyle w:val="Odstavekseznama"/>
        <w:numPr>
          <w:ilvl w:val="0"/>
          <w:numId w:val="19"/>
        </w:numPr>
        <w:spacing w:line="260" w:lineRule="atLeast"/>
        <w:ind w:left="360"/>
        <w:jc w:val="both"/>
      </w:pPr>
      <w:r w:rsidRPr="00FC2EDD">
        <w:t>Pravilnik o učinkoviti rabi energije v stavbah (Uradni list RS, št. 70/22, 161/22 in 129/23</w:t>
      </w:r>
      <w:proofErr w:type="gramStart"/>
      <w:r>
        <w:t>;</w:t>
      </w:r>
      <w:proofErr w:type="gramEnd"/>
      <w:r w:rsidRPr="00861868">
        <w:rPr>
          <w:szCs w:val="20"/>
        </w:rPr>
        <w:t>v nadaljevanju: PURES</w:t>
      </w:r>
      <w:r>
        <w:rPr>
          <w:szCs w:val="20"/>
        </w:rPr>
        <w:t>-3)</w:t>
      </w:r>
      <w:r w:rsidRPr="00FC2EDD">
        <w:t>;</w:t>
      </w:r>
    </w:p>
    <w:p w14:paraId="6FE5E4F2" w14:textId="77777777" w:rsidR="004221C1" w:rsidRPr="00FC2EDD" w:rsidRDefault="004221C1" w:rsidP="003451CB">
      <w:pPr>
        <w:pStyle w:val="Odstavekseznama"/>
        <w:numPr>
          <w:ilvl w:val="0"/>
          <w:numId w:val="19"/>
        </w:numPr>
        <w:spacing w:line="260" w:lineRule="atLeast"/>
        <w:ind w:left="360"/>
        <w:jc w:val="both"/>
      </w:pPr>
      <w:r w:rsidRPr="00177B2E">
        <w:t>Tehničn</w:t>
      </w:r>
      <w:r>
        <w:t>a</w:t>
      </w:r>
      <w:r w:rsidRPr="00177B2E">
        <w:t xml:space="preserve"> smernic</w:t>
      </w:r>
      <w:r>
        <w:t>a</w:t>
      </w:r>
      <w:r w:rsidRPr="00177B2E">
        <w:t xml:space="preserve"> TSG-1-004: 2022 Energijska učinkovitost stavb (v nadaljevanju TSG-1-004</w:t>
      </w:r>
      <w:r>
        <w:rPr>
          <w:szCs w:val="20"/>
        </w:rPr>
        <w:t xml:space="preserve">); </w:t>
      </w:r>
    </w:p>
    <w:p w14:paraId="618CFBA4" w14:textId="77777777" w:rsidR="004221C1" w:rsidRPr="00FC2EDD" w:rsidRDefault="004221C1" w:rsidP="003451CB">
      <w:pPr>
        <w:pStyle w:val="Odstavekseznama"/>
        <w:numPr>
          <w:ilvl w:val="0"/>
          <w:numId w:val="19"/>
        </w:numPr>
        <w:spacing w:line="260" w:lineRule="atLeast"/>
        <w:ind w:left="360"/>
        <w:jc w:val="both"/>
      </w:pPr>
      <w:r w:rsidRPr="000F11B4">
        <w:t>Uredb</w:t>
      </w:r>
      <w:r>
        <w:t>a</w:t>
      </w:r>
      <w:r w:rsidRPr="000F11B4">
        <w:t xml:space="preserve"> (EU) 2020/852 Evropskega parlamenta in Sveta z dne 18. junija 2020 o vzpostavitvi okvira za spodbujanje trajnostnih naložb ter spremembi Uredbe (EU) 2019/2088</w:t>
      </w:r>
      <w:r>
        <w:t>;</w:t>
      </w:r>
    </w:p>
    <w:p w14:paraId="789EB9C9" w14:textId="77777777" w:rsidR="004221C1" w:rsidRDefault="004221C1" w:rsidP="003451CB">
      <w:pPr>
        <w:pStyle w:val="Navadensplet"/>
        <w:numPr>
          <w:ilvl w:val="0"/>
          <w:numId w:val="19"/>
        </w:numPr>
        <w:spacing w:before="0" w:beforeAutospacing="0" w:after="0" w:afterAutospacing="0" w:line="260" w:lineRule="atLeast"/>
        <w:ind w:left="360"/>
        <w:jc w:val="both"/>
        <w:rPr>
          <w:rFonts w:ascii="Arial" w:hAnsi="Arial" w:cs="Arial"/>
          <w:sz w:val="20"/>
          <w:szCs w:val="20"/>
        </w:rPr>
      </w:pPr>
      <w:r w:rsidRPr="00847C7E">
        <w:rPr>
          <w:rFonts w:ascii="Arial" w:hAnsi="Arial" w:cs="Arial"/>
          <w:sz w:val="20"/>
          <w:szCs w:val="20"/>
        </w:rPr>
        <w:t>Tehničn</w:t>
      </w:r>
      <w:r>
        <w:rPr>
          <w:rFonts w:ascii="Arial" w:hAnsi="Arial" w:cs="Arial"/>
          <w:sz w:val="20"/>
          <w:szCs w:val="20"/>
        </w:rPr>
        <w:t>e</w:t>
      </w:r>
      <w:r w:rsidRPr="00847C7E">
        <w:rPr>
          <w:rFonts w:ascii="Arial" w:hAnsi="Arial" w:cs="Arial"/>
          <w:sz w:val="20"/>
          <w:szCs w:val="20"/>
        </w:rPr>
        <w:t xml:space="preserve"> smernic</w:t>
      </w:r>
      <w:r>
        <w:rPr>
          <w:rFonts w:ascii="Arial" w:hAnsi="Arial" w:cs="Arial"/>
          <w:sz w:val="20"/>
          <w:szCs w:val="20"/>
        </w:rPr>
        <w:t>e</w:t>
      </w:r>
      <w:r w:rsidRPr="00847C7E">
        <w:rPr>
          <w:rFonts w:ascii="Arial" w:hAnsi="Arial" w:cs="Arial"/>
          <w:sz w:val="20"/>
          <w:szCs w:val="20"/>
        </w:rPr>
        <w:t xml:space="preserve"> za uporabo »načela, da se ne škoduje bistveno« v skladu z </w:t>
      </w:r>
      <w:r>
        <w:rPr>
          <w:rFonts w:ascii="Arial" w:hAnsi="Arial" w:cs="Arial"/>
          <w:sz w:val="20"/>
          <w:szCs w:val="20"/>
        </w:rPr>
        <w:t>U</w:t>
      </w:r>
      <w:r w:rsidRPr="00847C7E">
        <w:rPr>
          <w:rFonts w:ascii="Arial" w:hAnsi="Arial" w:cs="Arial"/>
          <w:sz w:val="20"/>
          <w:szCs w:val="20"/>
        </w:rPr>
        <w:t xml:space="preserve">redbo o vzpostavitvi mehanizma za okrevanje in odpornost (UL L C 58 z dne </w:t>
      </w:r>
      <w:proofErr w:type="gramStart"/>
      <w:r w:rsidRPr="00847C7E">
        <w:rPr>
          <w:rFonts w:ascii="Arial" w:hAnsi="Arial" w:cs="Arial"/>
          <w:sz w:val="20"/>
          <w:szCs w:val="20"/>
        </w:rPr>
        <w:t>18. 2. 2021</w:t>
      </w:r>
      <w:proofErr w:type="gramEnd"/>
      <w:r w:rsidRPr="00847C7E">
        <w:rPr>
          <w:rFonts w:ascii="Arial" w:hAnsi="Arial" w:cs="Arial"/>
          <w:sz w:val="20"/>
          <w:szCs w:val="20"/>
        </w:rPr>
        <w:t>)</w:t>
      </w:r>
      <w:r>
        <w:rPr>
          <w:rFonts w:ascii="Arial" w:hAnsi="Arial" w:cs="Arial"/>
          <w:sz w:val="20"/>
          <w:szCs w:val="20"/>
        </w:rPr>
        <w:t>.</w:t>
      </w:r>
    </w:p>
    <w:p w14:paraId="7C4A53D8" w14:textId="77777777" w:rsidR="004221C1" w:rsidRDefault="004221C1" w:rsidP="004221C1">
      <w:pPr>
        <w:pStyle w:val="Navadensplet"/>
        <w:spacing w:before="0" w:beforeAutospacing="0" w:after="0" w:afterAutospacing="0" w:line="260" w:lineRule="atLeast"/>
        <w:ind w:left="360"/>
        <w:jc w:val="both"/>
        <w:rPr>
          <w:szCs w:val="20"/>
        </w:rPr>
      </w:pPr>
    </w:p>
    <w:p w14:paraId="4A7F812D" w14:textId="77777777" w:rsidR="004221C1" w:rsidRPr="00F60372" w:rsidRDefault="004221C1" w:rsidP="004221C1">
      <w:pPr>
        <w:pStyle w:val="Navadensplet"/>
        <w:spacing w:before="0" w:beforeAutospacing="0" w:after="0" w:afterAutospacing="0" w:line="260" w:lineRule="atLeast"/>
        <w:ind w:left="360"/>
        <w:jc w:val="both"/>
        <w:rPr>
          <w:szCs w:val="20"/>
        </w:rPr>
      </w:pPr>
    </w:p>
    <w:p w14:paraId="188B70FE" w14:textId="77777777" w:rsidR="004221C1" w:rsidRPr="00861868" w:rsidRDefault="004221C1" w:rsidP="003451CB">
      <w:pPr>
        <w:pStyle w:val="Odstavekseznama"/>
        <w:keepNext/>
        <w:numPr>
          <w:ilvl w:val="0"/>
          <w:numId w:val="8"/>
        </w:numPr>
        <w:spacing w:line="260" w:lineRule="atLeast"/>
        <w:outlineLvl w:val="0"/>
        <w:rPr>
          <w:b/>
          <w:kern w:val="2"/>
          <w:szCs w:val="20"/>
        </w:rPr>
      </w:pPr>
      <w:bookmarkStart w:id="448" w:name="_Toc189040108"/>
      <w:r w:rsidRPr="00861868">
        <w:rPr>
          <w:b/>
          <w:kern w:val="2"/>
          <w:szCs w:val="20"/>
        </w:rPr>
        <w:t>NAMEN IN CILJ JAVNEGA RAZPISA</w:t>
      </w:r>
      <w:bookmarkEnd w:id="448"/>
    </w:p>
    <w:p w14:paraId="387A8B5A" w14:textId="77777777" w:rsidR="004221C1" w:rsidRPr="00861868" w:rsidRDefault="004221C1" w:rsidP="004221C1">
      <w:pPr>
        <w:spacing w:line="260" w:lineRule="atLeast"/>
        <w:contextualSpacing/>
        <w:rPr>
          <w:rFonts w:ascii="Arial" w:hAnsi="Arial" w:cs="Arial"/>
          <w:sz w:val="20"/>
          <w:highlight w:val="yellow"/>
        </w:rPr>
      </w:pPr>
    </w:p>
    <w:p w14:paraId="5040D5AF" w14:textId="77777777" w:rsidR="004221C1" w:rsidRPr="00861868" w:rsidRDefault="004221C1" w:rsidP="004221C1">
      <w:pPr>
        <w:spacing w:line="260" w:lineRule="atLeast"/>
        <w:rPr>
          <w:rFonts w:ascii="Arial" w:hAnsi="Arial" w:cs="Arial"/>
          <w:sz w:val="20"/>
        </w:rPr>
      </w:pPr>
      <w:r w:rsidRPr="00861868">
        <w:rPr>
          <w:rFonts w:ascii="Arial" w:hAnsi="Arial" w:cs="Arial"/>
          <w:sz w:val="20"/>
        </w:rPr>
        <w:t xml:space="preserve">Namen javnega razpisa je spodbujanje investiranja v zmanjšanje primanjkljaja javnih najemnih stanovanj na območju celotne Slovenije, v okviru katerih se bodo pridobila nova javna najemna stanovanja oz. s katerimi bo prijavitelj povečal svoj </w:t>
      </w:r>
      <w:proofErr w:type="gramStart"/>
      <w:r w:rsidRPr="00861868">
        <w:rPr>
          <w:rFonts w:ascii="Arial" w:hAnsi="Arial" w:cs="Arial"/>
          <w:sz w:val="20"/>
        </w:rPr>
        <w:t>fond</w:t>
      </w:r>
      <w:proofErr w:type="gramEnd"/>
      <w:r w:rsidRPr="00861868">
        <w:rPr>
          <w:rFonts w:ascii="Arial" w:hAnsi="Arial" w:cs="Arial"/>
          <w:sz w:val="20"/>
        </w:rPr>
        <w:t xml:space="preserve"> javnih najemnih stanovanj. </w:t>
      </w:r>
    </w:p>
    <w:p w14:paraId="62527A2E" w14:textId="77777777" w:rsidR="004221C1" w:rsidRPr="00861868" w:rsidRDefault="004221C1" w:rsidP="004221C1">
      <w:pPr>
        <w:spacing w:line="260" w:lineRule="atLeast"/>
        <w:rPr>
          <w:rFonts w:ascii="Arial" w:hAnsi="Arial" w:cs="Arial"/>
          <w:sz w:val="20"/>
        </w:rPr>
      </w:pPr>
    </w:p>
    <w:p w14:paraId="11262E3A"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 xml:space="preserve">Načrtuje se novogradnja ali nakup stanovanj, objekti bodo grajeni po sodobnih gradbenih standardih, ki bodo izpolnjevale pogoje za skoraj nič energijske objekte. Prav tako se načrtuje nakup </w:t>
      </w:r>
      <w:r>
        <w:rPr>
          <w:rFonts w:ascii="Arial" w:hAnsi="Arial" w:cs="Arial"/>
          <w:sz w:val="20"/>
        </w:rPr>
        <w:t>s prenovo</w:t>
      </w:r>
      <w:r w:rsidRPr="00861868">
        <w:rPr>
          <w:rFonts w:ascii="Arial" w:hAnsi="Arial" w:cs="Arial"/>
          <w:sz w:val="20"/>
        </w:rPr>
        <w:t xml:space="preserve"> </w:t>
      </w:r>
      <w:r>
        <w:rPr>
          <w:rFonts w:ascii="Arial" w:hAnsi="Arial" w:cs="Arial"/>
          <w:sz w:val="20"/>
        </w:rPr>
        <w:t>stavbe ali dela stavbe oziroma prenova obstoječe stavbe</w:t>
      </w:r>
      <w:r w:rsidRPr="00861868">
        <w:rPr>
          <w:rFonts w:ascii="Arial" w:hAnsi="Arial" w:cs="Arial"/>
          <w:sz w:val="20"/>
        </w:rPr>
        <w:t xml:space="preserve">. V okviru projektov se bo upoštevalo </w:t>
      </w:r>
      <w:r>
        <w:rPr>
          <w:rFonts w:ascii="Arial" w:hAnsi="Arial" w:cs="Arial"/>
          <w:sz w:val="20"/>
        </w:rPr>
        <w:t>»</w:t>
      </w:r>
      <w:r w:rsidRPr="00861868">
        <w:rPr>
          <w:rFonts w:ascii="Arial" w:hAnsi="Arial" w:cs="Arial"/>
          <w:sz w:val="20"/>
        </w:rPr>
        <w:t>načelo ne škoduj bistveno«.</w:t>
      </w:r>
    </w:p>
    <w:p w14:paraId="00C80FB0" w14:textId="77777777" w:rsidR="004221C1" w:rsidRPr="00861868" w:rsidRDefault="004221C1" w:rsidP="004221C1">
      <w:pPr>
        <w:spacing w:line="260" w:lineRule="atLeast"/>
        <w:rPr>
          <w:rFonts w:ascii="Arial" w:hAnsi="Arial" w:cs="Arial"/>
          <w:sz w:val="20"/>
        </w:rPr>
      </w:pPr>
    </w:p>
    <w:p w14:paraId="160E7149" w14:textId="77777777" w:rsidR="004221C1" w:rsidRDefault="004221C1" w:rsidP="004221C1">
      <w:pPr>
        <w:spacing w:line="260" w:lineRule="atLeast"/>
        <w:rPr>
          <w:rFonts w:ascii="Arial" w:hAnsi="Arial" w:cs="Arial"/>
          <w:sz w:val="20"/>
        </w:rPr>
      </w:pPr>
      <w:r w:rsidRPr="00861868">
        <w:rPr>
          <w:rFonts w:ascii="Arial" w:hAnsi="Arial" w:cs="Arial"/>
          <w:sz w:val="20"/>
        </w:rPr>
        <w:t>Z vidika skladnega regionalnega razvoja se spodbuja</w:t>
      </w:r>
      <w:r>
        <w:rPr>
          <w:rFonts w:ascii="Arial" w:hAnsi="Arial" w:cs="Arial"/>
          <w:sz w:val="20"/>
        </w:rPr>
        <w:t>jo</w:t>
      </w:r>
      <w:r w:rsidRPr="00861868">
        <w:rPr>
          <w:rFonts w:ascii="Arial" w:hAnsi="Arial" w:cs="Arial"/>
          <w:sz w:val="20"/>
        </w:rPr>
        <w:t xml:space="preserve"> tudi projekti na obmejnih problemskih območjih.</w:t>
      </w:r>
    </w:p>
    <w:p w14:paraId="431CC6A7" w14:textId="77777777" w:rsidR="004221C1" w:rsidRPr="00861868" w:rsidRDefault="004221C1" w:rsidP="004221C1">
      <w:pPr>
        <w:spacing w:line="260" w:lineRule="atLeast"/>
        <w:rPr>
          <w:rFonts w:ascii="Arial" w:hAnsi="Arial" w:cs="Arial"/>
          <w:sz w:val="20"/>
        </w:rPr>
      </w:pPr>
    </w:p>
    <w:p w14:paraId="41FDBE6F" w14:textId="77777777" w:rsidR="004221C1" w:rsidRPr="00861868" w:rsidRDefault="004221C1" w:rsidP="004221C1">
      <w:pPr>
        <w:spacing w:line="260" w:lineRule="atLeast"/>
        <w:rPr>
          <w:rFonts w:ascii="Arial" w:hAnsi="Arial" w:cs="Arial"/>
          <w:sz w:val="20"/>
        </w:rPr>
      </w:pPr>
      <w:r w:rsidRPr="00861868">
        <w:rPr>
          <w:rFonts w:ascii="Arial" w:hAnsi="Arial" w:cs="Arial"/>
          <w:sz w:val="20"/>
        </w:rPr>
        <w:t xml:space="preserve">Doseganje cilja javnega razpisa se bo merilo z naslednjim </w:t>
      </w:r>
      <w:r w:rsidRPr="00861868">
        <w:rPr>
          <w:rFonts w:ascii="Arial" w:hAnsi="Arial" w:cs="Arial"/>
          <w:b/>
          <w:bCs/>
          <w:sz w:val="20"/>
        </w:rPr>
        <w:t>kazalnikom:</w:t>
      </w:r>
    </w:p>
    <w:p w14:paraId="3E7F8EAD" w14:textId="77777777" w:rsidR="004221C1" w:rsidRPr="00861868" w:rsidRDefault="004221C1" w:rsidP="003451CB">
      <w:pPr>
        <w:pStyle w:val="Odstavekseznama"/>
        <w:numPr>
          <w:ilvl w:val="0"/>
          <w:numId w:val="15"/>
        </w:numPr>
        <w:tabs>
          <w:tab w:val="left" w:pos="360"/>
        </w:tabs>
        <w:spacing w:line="260" w:lineRule="atLeast"/>
        <w:rPr>
          <w:b/>
          <w:bCs/>
          <w:szCs w:val="20"/>
        </w:rPr>
      </w:pPr>
      <w:r w:rsidRPr="00861868">
        <w:rPr>
          <w:b/>
          <w:bCs/>
          <w:szCs w:val="20"/>
        </w:rPr>
        <w:t xml:space="preserve">število novo pridobljenih javnih najemnih stanovanj. </w:t>
      </w:r>
    </w:p>
    <w:p w14:paraId="3E916155" w14:textId="77777777" w:rsidR="004221C1" w:rsidRPr="00861868" w:rsidRDefault="004221C1" w:rsidP="004221C1">
      <w:pPr>
        <w:tabs>
          <w:tab w:val="left" w:pos="360"/>
        </w:tabs>
        <w:spacing w:line="260" w:lineRule="atLeast"/>
        <w:rPr>
          <w:rFonts w:ascii="Arial" w:hAnsi="Arial" w:cs="Arial"/>
          <w:sz w:val="20"/>
        </w:rPr>
      </w:pPr>
    </w:p>
    <w:p w14:paraId="6A4FD597" w14:textId="77777777" w:rsidR="004221C1" w:rsidRPr="00861868" w:rsidRDefault="004221C1" w:rsidP="004221C1">
      <w:pPr>
        <w:tabs>
          <w:tab w:val="left" w:pos="360"/>
        </w:tabs>
        <w:spacing w:line="260" w:lineRule="atLeast"/>
        <w:rPr>
          <w:rFonts w:ascii="Arial" w:hAnsi="Arial" w:cs="Arial"/>
          <w:sz w:val="20"/>
        </w:rPr>
      </w:pPr>
      <w:r w:rsidRPr="00861868">
        <w:rPr>
          <w:rFonts w:ascii="Arial" w:hAnsi="Arial" w:cs="Arial"/>
          <w:sz w:val="20"/>
        </w:rPr>
        <w:t xml:space="preserve">V okviru enega sofinanciranega projekta je treba zagotoviti najmanj 4 nova javno najemna stanovanja </w:t>
      </w:r>
      <w:r w:rsidRPr="002123EA">
        <w:rPr>
          <w:rFonts w:ascii="Arial" w:hAnsi="Arial" w:cs="Arial"/>
          <w:sz w:val="20"/>
        </w:rPr>
        <w:t xml:space="preserve">za ciljno skupino </w:t>
      </w:r>
      <w:r>
        <w:rPr>
          <w:rFonts w:ascii="Arial" w:hAnsi="Arial" w:cs="Arial"/>
          <w:sz w:val="20"/>
        </w:rPr>
        <w:t>javnega</w:t>
      </w:r>
      <w:r w:rsidRPr="002123EA">
        <w:rPr>
          <w:rFonts w:ascii="Arial" w:hAnsi="Arial" w:cs="Arial"/>
          <w:sz w:val="20"/>
        </w:rPr>
        <w:t xml:space="preserve"> razpisa</w:t>
      </w:r>
      <w:r w:rsidRPr="00861868">
        <w:rPr>
          <w:rFonts w:ascii="Arial" w:hAnsi="Arial" w:cs="Arial"/>
          <w:sz w:val="20"/>
        </w:rPr>
        <w:t xml:space="preserve">, pri čemer se v kazalnik šteje število vseh stanovanj, v </w:t>
      </w:r>
      <w:proofErr w:type="gramStart"/>
      <w:r w:rsidRPr="00861868">
        <w:rPr>
          <w:rFonts w:ascii="Arial" w:hAnsi="Arial" w:cs="Arial"/>
          <w:sz w:val="20"/>
        </w:rPr>
        <w:t>katere</w:t>
      </w:r>
      <w:proofErr w:type="gramEnd"/>
      <w:r w:rsidRPr="00861868">
        <w:rPr>
          <w:rFonts w:ascii="Arial" w:hAnsi="Arial" w:cs="Arial"/>
          <w:sz w:val="20"/>
        </w:rPr>
        <w:t xml:space="preserve"> bo investirano. Kazalnik je dosežen z datumom izdaje uporabnega dovoljenja. Skrajni rok za dosego kazalnika je </w:t>
      </w:r>
      <w:proofErr w:type="gramStart"/>
      <w:r w:rsidRPr="00861868">
        <w:rPr>
          <w:rFonts w:ascii="Arial" w:hAnsi="Arial" w:cs="Arial"/>
          <w:sz w:val="20"/>
        </w:rPr>
        <w:t>31. 12. 2025</w:t>
      </w:r>
      <w:proofErr w:type="gramEnd"/>
      <w:r w:rsidRPr="00861868">
        <w:rPr>
          <w:rFonts w:ascii="Arial" w:hAnsi="Arial" w:cs="Arial"/>
          <w:sz w:val="20"/>
        </w:rPr>
        <w:t>.</w:t>
      </w:r>
    </w:p>
    <w:p w14:paraId="13C1E849" w14:textId="77777777" w:rsidR="004221C1" w:rsidRDefault="004221C1" w:rsidP="004221C1">
      <w:pPr>
        <w:spacing w:line="260" w:lineRule="atLeast"/>
        <w:rPr>
          <w:rFonts w:ascii="Arial" w:hAnsi="Arial" w:cs="Arial"/>
          <w:sz w:val="20"/>
        </w:rPr>
      </w:pPr>
    </w:p>
    <w:p w14:paraId="10F8F79D" w14:textId="77777777" w:rsidR="004221C1" w:rsidRPr="00861868" w:rsidRDefault="004221C1" w:rsidP="004221C1">
      <w:pPr>
        <w:spacing w:line="260" w:lineRule="atLeast"/>
        <w:contextualSpacing/>
        <w:rPr>
          <w:rFonts w:ascii="Arial" w:hAnsi="Arial" w:cs="Arial"/>
          <w:sz w:val="20"/>
        </w:rPr>
      </w:pPr>
    </w:p>
    <w:p w14:paraId="3A3FF344" w14:textId="77777777" w:rsidR="004221C1" w:rsidRPr="00861868" w:rsidRDefault="004221C1" w:rsidP="003451CB">
      <w:pPr>
        <w:pStyle w:val="Odstavekseznama"/>
        <w:keepNext/>
        <w:numPr>
          <w:ilvl w:val="0"/>
          <w:numId w:val="8"/>
        </w:numPr>
        <w:spacing w:line="260" w:lineRule="atLeast"/>
        <w:outlineLvl w:val="0"/>
        <w:rPr>
          <w:b/>
          <w:kern w:val="2"/>
          <w:szCs w:val="20"/>
        </w:rPr>
      </w:pPr>
      <w:bookmarkStart w:id="449" w:name="_Toc189040109"/>
      <w:r w:rsidRPr="00861868">
        <w:rPr>
          <w:b/>
          <w:kern w:val="2"/>
          <w:szCs w:val="20"/>
        </w:rPr>
        <w:t>POGOJI ZA KANDIDIRANJE NA JAVNEM RAZPISU</w:t>
      </w:r>
      <w:bookmarkEnd w:id="449"/>
    </w:p>
    <w:p w14:paraId="42643824" w14:textId="77777777" w:rsidR="004221C1" w:rsidRPr="00861868" w:rsidRDefault="004221C1" w:rsidP="004221C1">
      <w:pPr>
        <w:spacing w:line="260" w:lineRule="atLeast"/>
        <w:contextualSpacing/>
        <w:rPr>
          <w:rFonts w:ascii="Arial" w:hAnsi="Arial" w:cs="Arial"/>
          <w:sz w:val="20"/>
        </w:rPr>
      </w:pPr>
    </w:p>
    <w:p w14:paraId="19CA9F03" w14:textId="77777777" w:rsidR="004221C1" w:rsidRPr="00861868" w:rsidRDefault="004221C1" w:rsidP="004221C1">
      <w:pPr>
        <w:tabs>
          <w:tab w:val="left" w:pos="7800"/>
        </w:tabs>
        <w:spacing w:line="260" w:lineRule="atLeast"/>
        <w:contextualSpacing/>
        <w:rPr>
          <w:rFonts w:ascii="Arial" w:hAnsi="Arial" w:cs="Arial"/>
          <w:sz w:val="20"/>
        </w:rPr>
      </w:pPr>
      <w:r w:rsidRPr="00861868">
        <w:rPr>
          <w:rFonts w:ascii="Arial" w:hAnsi="Arial" w:cs="Arial"/>
          <w:sz w:val="20"/>
        </w:rPr>
        <w:t>Na javni razpis lahko kandidira samo prijavitelj, projektno partnerstvo ni predvideno.</w:t>
      </w:r>
      <w:r>
        <w:rPr>
          <w:rFonts w:ascii="Arial" w:hAnsi="Arial" w:cs="Arial"/>
          <w:sz w:val="20"/>
        </w:rPr>
        <w:tab/>
      </w:r>
    </w:p>
    <w:p w14:paraId="0D42F914" w14:textId="77777777" w:rsidR="004221C1" w:rsidRPr="00861868" w:rsidRDefault="004221C1" w:rsidP="004221C1">
      <w:pPr>
        <w:spacing w:line="260" w:lineRule="atLeast"/>
        <w:contextualSpacing/>
        <w:rPr>
          <w:rFonts w:ascii="Arial" w:hAnsi="Arial" w:cs="Arial"/>
          <w:b/>
          <w:sz w:val="20"/>
        </w:rPr>
      </w:pPr>
    </w:p>
    <w:p w14:paraId="5D5A3693"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lastRenderedPageBreak/>
        <w:t xml:space="preserve">Posamezni prijavitelj se lahko prijavi z več projekti nakupa ali novogradnje ali nakupa s prenovo. V okviru enega projekta se lahko </w:t>
      </w:r>
      <w:proofErr w:type="gramStart"/>
      <w:r w:rsidRPr="00861868">
        <w:rPr>
          <w:rFonts w:ascii="Arial" w:hAnsi="Arial" w:cs="Arial"/>
          <w:sz w:val="20"/>
        </w:rPr>
        <w:t>pridobi</w:t>
      </w:r>
      <w:proofErr w:type="gramEnd"/>
      <w:r w:rsidRPr="00861868">
        <w:rPr>
          <w:rFonts w:ascii="Arial" w:hAnsi="Arial" w:cs="Arial"/>
          <w:sz w:val="20"/>
        </w:rPr>
        <w:t xml:space="preserve"> stanovanja na</w:t>
      </w:r>
      <w:r>
        <w:rPr>
          <w:rFonts w:ascii="Arial" w:hAnsi="Arial" w:cs="Arial"/>
          <w:sz w:val="20"/>
        </w:rPr>
        <w:t xml:space="preserve"> eni,</w:t>
      </w:r>
      <w:r w:rsidRPr="00861868">
        <w:rPr>
          <w:rFonts w:ascii="Arial" w:hAnsi="Arial" w:cs="Arial"/>
          <w:sz w:val="20"/>
        </w:rPr>
        <w:t xml:space="preserve"> dveh ali več različnih lokacijah.</w:t>
      </w:r>
    </w:p>
    <w:p w14:paraId="68EC9C16" w14:textId="77777777" w:rsidR="004221C1" w:rsidRPr="00861868" w:rsidRDefault="004221C1" w:rsidP="004221C1">
      <w:pPr>
        <w:spacing w:line="260" w:lineRule="atLeast"/>
        <w:contextualSpacing/>
        <w:rPr>
          <w:rFonts w:ascii="Arial" w:hAnsi="Arial" w:cs="Arial"/>
          <w:sz w:val="20"/>
        </w:rPr>
      </w:pPr>
    </w:p>
    <w:p w14:paraId="582CED67" w14:textId="77777777" w:rsidR="004221C1" w:rsidRPr="00861868" w:rsidRDefault="004221C1" w:rsidP="003451CB">
      <w:pPr>
        <w:pStyle w:val="Odstavekseznama"/>
        <w:keepNext/>
        <w:numPr>
          <w:ilvl w:val="1"/>
          <w:numId w:val="8"/>
        </w:numPr>
        <w:spacing w:line="260" w:lineRule="atLeast"/>
        <w:ind w:left="357" w:hanging="357"/>
        <w:outlineLvl w:val="1"/>
        <w:rPr>
          <w:b/>
          <w:bCs/>
          <w:iCs/>
          <w:szCs w:val="20"/>
        </w:rPr>
      </w:pPr>
      <w:bookmarkStart w:id="450" w:name="_Toc189040110"/>
      <w:r w:rsidRPr="00861868">
        <w:rPr>
          <w:b/>
          <w:bCs/>
          <w:iCs/>
          <w:szCs w:val="20"/>
        </w:rPr>
        <w:t>Upravičeni prijavitelji</w:t>
      </w:r>
      <w:bookmarkEnd w:id="450"/>
    </w:p>
    <w:p w14:paraId="4E9C7A75" w14:textId="77777777" w:rsidR="004221C1" w:rsidRPr="00861868" w:rsidRDefault="004221C1" w:rsidP="004221C1">
      <w:pPr>
        <w:spacing w:line="260" w:lineRule="atLeast"/>
        <w:contextualSpacing/>
        <w:rPr>
          <w:rFonts w:ascii="Arial" w:hAnsi="Arial" w:cs="Arial"/>
          <w:sz w:val="20"/>
        </w:rPr>
      </w:pPr>
    </w:p>
    <w:p w14:paraId="6412C5E0" w14:textId="77777777" w:rsidR="004221C1" w:rsidRPr="00861868" w:rsidRDefault="004221C1" w:rsidP="004221C1">
      <w:pPr>
        <w:spacing w:line="260" w:lineRule="atLeast"/>
        <w:contextualSpacing/>
        <w:rPr>
          <w:rFonts w:ascii="Arial" w:hAnsi="Arial" w:cs="Arial"/>
          <w:b/>
          <w:sz w:val="20"/>
        </w:rPr>
      </w:pPr>
      <w:r w:rsidRPr="00861868">
        <w:rPr>
          <w:rFonts w:ascii="Arial" w:hAnsi="Arial" w:cs="Arial"/>
          <w:sz w:val="20"/>
        </w:rPr>
        <w:t xml:space="preserve">Na javnem razpisu lahko kandidira prijavitelj, ki izpolnjuje vse spodaj naštete pogoje. </w:t>
      </w:r>
    </w:p>
    <w:p w14:paraId="3F3E0761" w14:textId="77777777" w:rsidR="004221C1" w:rsidRPr="00861868" w:rsidRDefault="004221C1" w:rsidP="003451CB">
      <w:pPr>
        <w:pStyle w:val="Odstavekseznama"/>
        <w:numPr>
          <w:ilvl w:val="0"/>
          <w:numId w:val="16"/>
        </w:numPr>
        <w:spacing w:line="260" w:lineRule="atLeast"/>
        <w:jc w:val="both"/>
      </w:pPr>
      <w:r w:rsidRPr="00861868">
        <w:t>Za pridobitev sredstev Sklada za okrevanje in odpornost lahko kandidirajo pravne osebe s sedežem v Republiki Sloveniji s pravno organizacijsko obliko:</w:t>
      </w:r>
    </w:p>
    <w:p w14:paraId="49ADE862" w14:textId="77777777" w:rsidR="004221C1" w:rsidRDefault="004221C1" w:rsidP="003451CB">
      <w:pPr>
        <w:pStyle w:val="Odstavekseznama"/>
        <w:numPr>
          <w:ilvl w:val="0"/>
          <w:numId w:val="15"/>
        </w:numPr>
        <w:spacing w:line="260" w:lineRule="atLeast"/>
        <w:jc w:val="both"/>
      </w:pPr>
      <w:r w:rsidRPr="00861868">
        <w:t>javni stanovanjski sklad</w:t>
      </w:r>
      <w:r>
        <w:t xml:space="preserve"> ali</w:t>
      </w:r>
    </w:p>
    <w:p w14:paraId="2FB8D0C4" w14:textId="77777777" w:rsidR="004221C1" w:rsidRPr="00861868" w:rsidRDefault="004221C1" w:rsidP="003451CB">
      <w:pPr>
        <w:pStyle w:val="Odstavekseznama"/>
        <w:numPr>
          <w:ilvl w:val="0"/>
          <w:numId w:val="15"/>
        </w:numPr>
        <w:spacing w:line="260" w:lineRule="atLeast"/>
        <w:jc w:val="both"/>
      </w:pPr>
      <w:r w:rsidRPr="00861868">
        <w:t>neprofitna stanovanjska organizacija ali</w:t>
      </w:r>
    </w:p>
    <w:p w14:paraId="602DCEE3" w14:textId="77777777" w:rsidR="004221C1" w:rsidRPr="00861868" w:rsidRDefault="004221C1" w:rsidP="003451CB">
      <w:pPr>
        <w:pStyle w:val="Odstavekseznama"/>
        <w:numPr>
          <w:ilvl w:val="0"/>
          <w:numId w:val="15"/>
        </w:numPr>
        <w:spacing w:line="260" w:lineRule="atLeast"/>
        <w:jc w:val="both"/>
      </w:pPr>
      <w:r w:rsidRPr="00861868">
        <w:t>lokalna skupnost.</w:t>
      </w:r>
    </w:p>
    <w:p w14:paraId="5866B294" w14:textId="77777777" w:rsidR="004221C1" w:rsidRPr="00861868" w:rsidRDefault="004221C1" w:rsidP="003451CB">
      <w:pPr>
        <w:pStyle w:val="Odstavekseznama"/>
        <w:numPr>
          <w:ilvl w:val="0"/>
          <w:numId w:val="16"/>
        </w:numPr>
        <w:spacing w:line="260" w:lineRule="atLeast"/>
        <w:jc w:val="both"/>
        <w:rPr>
          <w:szCs w:val="20"/>
        </w:rPr>
      </w:pPr>
      <w:r w:rsidRPr="00861868">
        <w:rPr>
          <w:szCs w:val="20"/>
        </w:rPr>
        <w:t>Ima sposobnost vnaprejšnjega financiranja projekta ter sposobnost zagotavljanja tehničnih in kadrovskih zmogljivosti za izvedbo projekta.</w:t>
      </w:r>
    </w:p>
    <w:p w14:paraId="76DDC8FB" w14:textId="77777777" w:rsidR="004221C1" w:rsidRPr="00861868" w:rsidRDefault="004221C1" w:rsidP="003451CB">
      <w:pPr>
        <w:pStyle w:val="Odstavekseznama"/>
        <w:numPr>
          <w:ilvl w:val="0"/>
          <w:numId w:val="16"/>
        </w:numPr>
        <w:spacing w:line="260" w:lineRule="atLeast"/>
        <w:jc w:val="both"/>
        <w:rPr>
          <w:szCs w:val="20"/>
        </w:rPr>
      </w:pPr>
      <w:r w:rsidRPr="00861868">
        <w:rPr>
          <w:szCs w:val="20"/>
        </w:rPr>
        <w:t>Ima poravnane vse davke in druge obvezne dajatve, skladno z nacionalno zakonodajo, zapadle do vključno zadnjega dne v mesecu pred rokom, določenim za oddajo vlog na javni razpis.</w:t>
      </w:r>
    </w:p>
    <w:p w14:paraId="357430A2" w14:textId="77777777" w:rsidR="004221C1" w:rsidRPr="00861868" w:rsidRDefault="004221C1" w:rsidP="003451CB">
      <w:pPr>
        <w:pStyle w:val="Odstavekseznama"/>
        <w:numPr>
          <w:ilvl w:val="0"/>
          <w:numId w:val="16"/>
        </w:numPr>
        <w:spacing w:line="260" w:lineRule="atLeast"/>
        <w:jc w:val="both"/>
        <w:rPr>
          <w:szCs w:val="20"/>
        </w:rPr>
      </w:pPr>
      <w:r w:rsidRPr="00861868">
        <w:rPr>
          <w:szCs w:val="20"/>
        </w:rPr>
        <w:t xml:space="preserve">Ni v stečajnem postopku, postopku prenehanja delovanja, postopku prisilne poravnave ali postopku </w:t>
      </w:r>
      <w:proofErr w:type="gramStart"/>
      <w:r w:rsidRPr="00861868">
        <w:rPr>
          <w:szCs w:val="20"/>
        </w:rPr>
        <w:t>likvidacije</w:t>
      </w:r>
      <w:proofErr w:type="gramEnd"/>
      <w:r w:rsidRPr="00861868">
        <w:rPr>
          <w:szCs w:val="20"/>
        </w:rPr>
        <w:t>.</w:t>
      </w:r>
    </w:p>
    <w:p w14:paraId="457A7C9C" w14:textId="77777777" w:rsidR="004221C1" w:rsidRPr="00861868" w:rsidRDefault="004221C1" w:rsidP="003451CB">
      <w:pPr>
        <w:pStyle w:val="Odstavekseznama"/>
        <w:numPr>
          <w:ilvl w:val="0"/>
          <w:numId w:val="16"/>
        </w:numPr>
        <w:spacing w:line="260" w:lineRule="atLeast"/>
        <w:jc w:val="both"/>
        <w:rPr>
          <w:szCs w:val="20"/>
        </w:rPr>
      </w:pPr>
      <w:r w:rsidRPr="00861868">
        <w:rPr>
          <w:szCs w:val="20"/>
        </w:rPr>
        <w:t>Na zadnji dan v mesecu pred rokom, določenim za oddajo vlog na javni razpis, nima neporavnanih obveznosti (iz naslova integralnih sredstev in namenskih sredstev kohezijske politike, načrta za okrevanje in odpornost) do ministrstva, pri čemer za ugotavljanje obstoja obveznosti do ministrstva ni pogoj, da bi bila le-ta že ugotovljena s pravnomočnim izvršilnim naslovom.</w:t>
      </w:r>
    </w:p>
    <w:p w14:paraId="070B4AA3" w14:textId="77777777" w:rsidR="004221C1" w:rsidRPr="00861868" w:rsidRDefault="004221C1" w:rsidP="003451CB">
      <w:pPr>
        <w:pStyle w:val="Odstavekseznama"/>
        <w:numPr>
          <w:ilvl w:val="0"/>
          <w:numId w:val="16"/>
        </w:numPr>
        <w:spacing w:line="260" w:lineRule="atLeast"/>
        <w:jc w:val="both"/>
        <w:rPr>
          <w:szCs w:val="20"/>
        </w:rPr>
      </w:pPr>
      <w:r w:rsidRPr="00861868">
        <w:rPr>
          <w:szCs w:val="20"/>
        </w:rPr>
        <w:t>Za stroške, ki so predmet tega javnega razpisa, ni prejel drugih javnih sredstev, vključno s sredstvi Evropske unije.</w:t>
      </w:r>
    </w:p>
    <w:p w14:paraId="573AFA26" w14:textId="77777777" w:rsidR="004221C1" w:rsidRPr="00861868" w:rsidRDefault="004221C1" w:rsidP="004221C1">
      <w:pPr>
        <w:spacing w:line="260" w:lineRule="atLeast"/>
        <w:contextualSpacing/>
        <w:rPr>
          <w:rFonts w:ascii="Arial" w:hAnsi="Arial" w:cs="Arial"/>
          <w:sz w:val="20"/>
        </w:rPr>
      </w:pPr>
    </w:p>
    <w:p w14:paraId="0C9B60B8" w14:textId="77777777" w:rsidR="004221C1" w:rsidRPr="00275F21" w:rsidRDefault="004221C1" w:rsidP="004221C1">
      <w:pPr>
        <w:spacing w:line="260" w:lineRule="atLeast"/>
        <w:contextualSpacing/>
        <w:rPr>
          <w:rFonts w:ascii="Arial" w:hAnsi="Arial" w:cs="Arial"/>
          <w:sz w:val="20"/>
        </w:rPr>
      </w:pPr>
      <w:r w:rsidRPr="00861868">
        <w:rPr>
          <w:rFonts w:ascii="Arial" w:hAnsi="Arial" w:cs="Arial"/>
          <w:sz w:val="20"/>
        </w:rPr>
        <w:t xml:space="preserve">Ministrstvo bo za potrebe tega javnega razpisa pridobilo potrdila glede izpolnjevanja pogojev iz uradnih evidenc. Za hitrejšo obravnavo vloge lahko prijavitelj navedeno potrdilo iz uradnih evidenc </w:t>
      </w:r>
      <w:r w:rsidRPr="00275F21">
        <w:rPr>
          <w:rFonts w:ascii="Arial" w:hAnsi="Arial" w:cs="Arial"/>
          <w:sz w:val="20"/>
        </w:rPr>
        <w:t>priloži sam. Ministrstvo bo izpolnjevanje pogojev presojalo glede na stanje na dan podpisa Obrazca št. 1, razen pri izpolnjevanju pogoja pod zaporedno št. 3 (presojanje potrdila Finančne uprave RS) in pogoja pod zaporedno št. 6 (presojanje Izjave glede dvojnega financiranja), iz poglavja 4.1, za katera se bo izpolnjevanje presojalo kot je navedeno pri posameznem pogoju.</w:t>
      </w:r>
    </w:p>
    <w:p w14:paraId="3FDA2F50" w14:textId="77777777" w:rsidR="004221C1" w:rsidRPr="00275F21" w:rsidRDefault="004221C1" w:rsidP="004221C1">
      <w:pPr>
        <w:spacing w:line="260" w:lineRule="atLeast"/>
        <w:contextualSpacing/>
        <w:rPr>
          <w:rFonts w:ascii="Arial" w:hAnsi="Arial" w:cs="Arial"/>
          <w:sz w:val="20"/>
        </w:rPr>
      </w:pPr>
    </w:p>
    <w:p w14:paraId="3055D9F1" w14:textId="77777777" w:rsidR="004221C1" w:rsidRPr="00275F21" w:rsidRDefault="004221C1" w:rsidP="004221C1">
      <w:pPr>
        <w:spacing w:line="260" w:lineRule="atLeast"/>
        <w:contextualSpacing/>
        <w:rPr>
          <w:rFonts w:ascii="Arial" w:hAnsi="Arial" w:cs="Arial"/>
          <w:sz w:val="20"/>
        </w:rPr>
      </w:pPr>
      <w:r w:rsidRPr="00275F21">
        <w:rPr>
          <w:rFonts w:ascii="Arial" w:hAnsi="Arial" w:cs="Arial"/>
          <w:sz w:val="20"/>
        </w:rPr>
        <w:t>V primeru dvoma glede izpolnjevanja pogojev za prijavitelja bo ministrstvo zahtevalo dodatna pojasnila ali dokazila.</w:t>
      </w:r>
    </w:p>
    <w:p w14:paraId="6896D022" w14:textId="77777777" w:rsidR="004221C1" w:rsidRPr="00275F21" w:rsidRDefault="004221C1" w:rsidP="004221C1">
      <w:pPr>
        <w:spacing w:line="260" w:lineRule="atLeast"/>
        <w:contextualSpacing/>
        <w:rPr>
          <w:rFonts w:ascii="Arial" w:hAnsi="Arial" w:cs="Arial"/>
          <w:sz w:val="20"/>
        </w:rPr>
      </w:pPr>
    </w:p>
    <w:p w14:paraId="7CBBA388" w14:textId="77777777" w:rsidR="004221C1" w:rsidRPr="00275F21" w:rsidRDefault="004221C1" w:rsidP="004221C1">
      <w:pPr>
        <w:spacing w:line="260" w:lineRule="atLeast"/>
        <w:contextualSpacing/>
        <w:rPr>
          <w:rFonts w:ascii="Arial" w:hAnsi="Arial" w:cs="Arial"/>
          <w:sz w:val="20"/>
        </w:rPr>
      </w:pPr>
      <w:r w:rsidRPr="00275F21">
        <w:rPr>
          <w:rFonts w:ascii="Arial" w:hAnsi="Arial" w:cs="Arial"/>
          <w:sz w:val="20"/>
        </w:rPr>
        <w:t>Če prijavitelj ne izpolnjuje postavljenih pogojev javnega razpisa, bo takšna vloga zavrnjena.</w:t>
      </w:r>
    </w:p>
    <w:p w14:paraId="457D89EC" w14:textId="77777777" w:rsidR="004221C1" w:rsidRPr="00275F21" w:rsidRDefault="004221C1" w:rsidP="004221C1">
      <w:pPr>
        <w:spacing w:line="260" w:lineRule="atLeast"/>
        <w:contextualSpacing/>
        <w:rPr>
          <w:rFonts w:ascii="Arial" w:hAnsi="Arial" w:cs="Arial"/>
          <w:sz w:val="20"/>
        </w:rPr>
      </w:pPr>
    </w:p>
    <w:p w14:paraId="7C2103C3" w14:textId="77777777" w:rsidR="004221C1" w:rsidRPr="00275F21" w:rsidRDefault="004221C1" w:rsidP="003451CB">
      <w:pPr>
        <w:pStyle w:val="Odstavekseznama"/>
        <w:keepNext/>
        <w:numPr>
          <w:ilvl w:val="1"/>
          <w:numId w:val="8"/>
        </w:numPr>
        <w:spacing w:line="260" w:lineRule="atLeast"/>
        <w:ind w:left="357" w:hanging="357"/>
        <w:outlineLvl w:val="1"/>
        <w:rPr>
          <w:b/>
          <w:bCs/>
          <w:iCs/>
          <w:szCs w:val="20"/>
        </w:rPr>
      </w:pPr>
      <w:bookmarkStart w:id="451" w:name="_Toc189040111"/>
      <w:r w:rsidRPr="00275F21">
        <w:rPr>
          <w:b/>
          <w:bCs/>
          <w:iCs/>
          <w:szCs w:val="20"/>
        </w:rPr>
        <w:t>Splošni pogoji za vse prijavljene projekte</w:t>
      </w:r>
      <w:bookmarkEnd w:id="451"/>
      <w:r w:rsidRPr="00275F21">
        <w:rPr>
          <w:b/>
          <w:bCs/>
          <w:iCs/>
          <w:szCs w:val="20"/>
        </w:rPr>
        <w:t xml:space="preserve"> </w:t>
      </w:r>
    </w:p>
    <w:p w14:paraId="199A58A9" w14:textId="77777777" w:rsidR="004221C1" w:rsidRPr="00275F21" w:rsidRDefault="004221C1" w:rsidP="004221C1">
      <w:pPr>
        <w:spacing w:line="260" w:lineRule="atLeast"/>
        <w:contextualSpacing/>
        <w:rPr>
          <w:rFonts w:ascii="Arial" w:hAnsi="Arial" w:cs="Arial"/>
          <w:sz w:val="20"/>
        </w:rPr>
      </w:pPr>
    </w:p>
    <w:p w14:paraId="514818F2" w14:textId="77777777" w:rsidR="004221C1" w:rsidRPr="00275F21" w:rsidRDefault="004221C1" w:rsidP="004221C1">
      <w:pPr>
        <w:spacing w:line="260" w:lineRule="atLeast"/>
        <w:contextualSpacing/>
        <w:rPr>
          <w:rFonts w:ascii="Arial" w:hAnsi="Arial" w:cs="Arial"/>
          <w:sz w:val="20"/>
        </w:rPr>
      </w:pPr>
      <w:r w:rsidRPr="00275F21">
        <w:rPr>
          <w:rFonts w:ascii="Arial" w:hAnsi="Arial" w:cs="Arial"/>
          <w:sz w:val="20"/>
        </w:rPr>
        <w:t>Prijavljeni projekt mora za uvrstitev v izbor za dodelitev sredstev izkazovati izpolnjevanje naslednjih pogojev:</w:t>
      </w:r>
    </w:p>
    <w:p w14:paraId="55F1D5AD" w14:textId="77777777" w:rsidR="004221C1" w:rsidRDefault="004221C1" w:rsidP="003451CB">
      <w:pPr>
        <w:pStyle w:val="Odstavekseznama"/>
        <w:numPr>
          <w:ilvl w:val="0"/>
          <w:numId w:val="17"/>
        </w:numPr>
        <w:spacing w:line="240" w:lineRule="auto"/>
        <w:jc w:val="both"/>
        <w:rPr>
          <w:szCs w:val="20"/>
        </w:rPr>
      </w:pPr>
      <w:r w:rsidRPr="00861868">
        <w:rPr>
          <w:szCs w:val="20"/>
        </w:rPr>
        <w:t xml:space="preserve">Za vsak projekt mora biti izdelana in s strani pristojnega organa/osebe prijavitelja potrjena investicijska dokumentacija, v skladu z določili Uredbe o enotni metodologiji za pripravo in obravnavo investicijske dokumentacije na področju javnih financ (Uradni list RS, št. 60/06, 54/10 in 27/16). </w:t>
      </w:r>
    </w:p>
    <w:p w14:paraId="399F3EEA" w14:textId="77777777" w:rsidR="004221C1" w:rsidRDefault="004221C1" w:rsidP="003451CB">
      <w:pPr>
        <w:pStyle w:val="Odstavekseznama"/>
        <w:numPr>
          <w:ilvl w:val="0"/>
          <w:numId w:val="17"/>
        </w:numPr>
        <w:spacing w:line="240" w:lineRule="auto"/>
        <w:jc w:val="both"/>
        <w:rPr>
          <w:szCs w:val="20"/>
        </w:rPr>
      </w:pPr>
      <w:r w:rsidRPr="00861868">
        <w:rPr>
          <w:szCs w:val="20"/>
        </w:rPr>
        <w:t xml:space="preserve">Podpisani in žigosani sklepi o potrditvi investicijske dokumentacije morajo vsebovati najmanj naziv projekta, vrsto investicijske dokumentacije, ki se potrjuje, številko in datum sklepa o potrditvi, ocenjeno vrednost investicije ter predvidene vire financiranja z navedbo zneskov za posamezne vire. </w:t>
      </w:r>
    </w:p>
    <w:p w14:paraId="2D3D7485" w14:textId="77777777" w:rsidR="004221C1" w:rsidRPr="00D01507" w:rsidRDefault="004221C1" w:rsidP="003451CB">
      <w:pPr>
        <w:pStyle w:val="Odstavekseznama"/>
        <w:numPr>
          <w:ilvl w:val="0"/>
          <w:numId w:val="17"/>
        </w:numPr>
        <w:spacing w:line="240" w:lineRule="auto"/>
        <w:jc w:val="both"/>
        <w:rPr>
          <w:szCs w:val="20"/>
        </w:rPr>
      </w:pPr>
      <w:r w:rsidRPr="00861868">
        <w:rPr>
          <w:szCs w:val="20"/>
        </w:rPr>
        <w:t>Zagotovljena lastna sredstva prijavitelja za izvedbo projekta. Prijavljen projekt mora imeti zaprto finančno konstrukcijo.</w:t>
      </w:r>
    </w:p>
    <w:p w14:paraId="29ABE02B" w14:textId="77777777" w:rsidR="004221C1" w:rsidRPr="00D01507" w:rsidRDefault="004221C1" w:rsidP="003451CB">
      <w:pPr>
        <w:pStyle w:val="Odstavekseznama"/>
        <w:numPr>
          <w:ilvl w:val="0"/>
          <w:numId w:val="17"/>
        </w:numPr>
        <w:spacing w:line="240" w:lineRule="auto"/>
        <w:jc w:val="both"/>
        <w:rPr>
          <w:szCs w:val="20"/>
        </w:rPr>
      </w:pPr>
      <w:r>
        <w:t>Iz investicijske dokumentacije je razvidno, da bodo na podlagi projekta pridobljena vsaj 4 stanovanja.</w:t>
      </w:r>
    </w:p>
    <w:p w14:paraId="41C3A0E5" w14:textId="77777777" w:rsidR="004221C1" w:rsidRPr="00861868" w:rsidRDefault="004221C1" w:rsidP="004221C1">
      <w:pPr>
        <w:spacing w:line="260" w:lineRule="atLeast"/>
        <w:rPr>
          <w:rFonts w:ascii="Arial" w:hAnsi="Arial" w:cs="Arial"/>
          <w:sz w:val="20"/>
        </w:rPr>
      </w:pPr>
    </w:p>
    <w:p w14:paraId="090051C7"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 xml:space="preserve">V primeru dvoma glede izpolnjevanja </w:t>
      </w:r>
      <w:r>
        <w:rPr>
          <w:rFonts w:ascii="Arial" w:hAnsi="Arial" w:cs="Arial"/>
          <w:sz w:val="20"/>
        </w:rPr>
        <w:t xml:space="preserve">splošnih </w:t>
      </w:r>
      <w:r w:rsidRPr="00861868">
        <w:rPr>
          <w:rFonts w:ascii="Arial" w:hAnsi="Arial" w:cs="Arial"/>
          <w:sz w:val="20"/>
        </w:rPr>
        <w:t>pogojev bo ministrstvo zahtevalo dodatna pojasnila ali dokazila.</w:t>
      </w:r>
    </w:p>
    <w:p w14:paraId="6C4DF7F0" w14:textId="77777777" w:rsidR="004221C1" w:rsidRPr="00861868" w:rsidRDefault="004221C1" w:rsidP="004221C1">
      <w:pPr>
        <w:spacing w:line="260" w:lineRule="atLeast"/>
        <w:contextualSpacing/>
        <w:rPr>
          <w:rFonts w:ascii="Arial" w:hAnsi="Arial" w:cs="Arial"/>
          <w:sz w:val="20"/>
        </w:rPr>
      </w:pPr>
    </w:p>
    <w:p w14:paraId="062D9852"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 xml:space="preserve">Če projekt ne izpolnjuje </w:t>
      </w:r>
      <w:r>
        <w:rPr>
          <w:rFonts w:ascii="Arial" w:hAnsi="Arial" w:cs="Arial"/>
          <w:sz w:val="20"/>
        </w:rPr>
        <w:t xml:space="preserve">vseh </w:t>
      </w:r>
      <w:r w:rsidRPr="00861868">
        <w:rPr>
          <w:rFonts w:ascii="Arial" w:hAnsi="Arial" w:cs="Arial"/>
          <w:sz w:val="20"/>
        </w:rPr>
        <w:t>postavljenih pogojev javnega razpisa, bo takšna vloga zavrnjena.</w:t>
      </w:r>
    </w:p>
    <w:p w14:paraId="1E392515" w14:textId="77777777" w:rsidR="004221C1" w:rsidRDefault="004221C1" w:rsidP="004221C1">
      <w:pPr>
        <w:spacing w:line="260" w:lineRule="atLeast"/>
        <w:contextualSpacing/>
        <w:rPr>
          <w:rFonts w:ascii="Arial" w:hAnsi="Arial" w:cs="Arial"/>
          <w:sz w:val="20"/>
        </w:rPr>
      </w:pPr>
    </w:p>
    <w:p w14:paraId="11505F50" w14:textId="77777777" w:rsidR="004221C1" w:rsidRPr="00861868" w:rsidRDefault="004221C1" w:rsidP="004221C1">
      <w:pPr>
        <w:spacing w:line="260" w:lineRule="atLeast"/>
        <w:contextualSpacing/>
        <w:rPr>
          <w:rFonts w:ascii="Arial" w:hAnsi="Arial" w:cs="Arial"/>
          <w:sz w:val="20"/>
        </w:rPr>
      </w:pPr>
    </w:p>
    <w:p w14:paraId="53653AE1" w14:textId="77777777" w:rsidR="004221C1" w:rsidRPr="00861868" w:rsidRDefault="004221C1" w:rsidP="003451CB">
      <w:pPr>
        <w:pStyle w:val="Odstavekseznama"/>
        <w:keepNext/>
        <w:numPr>
          <w:ilvl w:val="1"/>
          <w:numId w:val="8"/>
        </w:numPr>
        <w:spacing w:line="260" w:lineRule="atLeast"/>
        <w:ind w:left="357" w:hanging="357"/>
        <w:outlineLvl w:val="1"/>
        <w:rPr>
          <w:b/>
          <w:bCs/>
          <w:iCs/>
          <w:szCs w:val="20"/>
        </w:rPr>
      </w:pPr>
      <w:bookmarkStart w:id="452" w:name="_Toc189040112"/>
      <w:r w:rsidRPr="00861868">
        <w:rPr>
          <w:b/>
          <w:bCs/>
          <w:iCs/>
          <w:szCs w:val="20"/>
        </w:rPr>
        <w:t>Specifični pogoji za vse prijavljene projekte</w:t>
      </w:r>
      <w:bookmarkEnd w:id="452"/>
    </w:p>
    <w:p w14:paraId="6D90BA21" w14:textId="77777777" w:rsidR="004221C1" w:rsidRPr="00861868" w:rsidRDefault="004221C1" w:rsidP="004221C1">
      <w:pPr>
        <w:spacing w:line="260" w:lineRule="atLeast"/>
        <w:contextualSpacing/>
        <w:rPr>
          <w:rFonts w:ascii="Arial" w:hAnsi="Arial" w:cs="Arial"/>
          <w:sz w:val="20"/>
        </w:rPr>
      </w:pPr>
    </w:p>
    <w:p w14:paraId="64416F82" w14:textId="77777777" w:rsidR="004221C1" w:rsidRPr="00275F21" w:rsidRDefault="004221C1" w:rsidP="003451CB">
      <w:pPr>
        <w:pStyle w:val="Glava"/>
        <w:numPr>
          <w:ilvl w:val="0"/>
          <w:numId w:val="7"/>
        </w:numPr>
        <w:tabs>
          <w:tab w:val="clear" w:pos="4320"/>
          <w:tab w:val="clear" w:pos="8640"/>
          <w:tab w:val="center" w:pos="4536"/>
          <w:tab w:val="right" w:pos="9072"/>
        </w:tabs>
        <w:spacing w:line="260" w:lineRule="atLeast"/>
        <w:jc w:val="both"/>
        <w:rPr>
          <w:szCs w:val="20"/>
          <w:lang w:eastAsia="sl-SI"/>
        </w:rPr>
      </w:pPr>
      <w:r w:rsidRPr="00275F21">
        <w:rPr>
          <w:szCs w:val="20"/>
          <w:lang w:eastAsia="sl-SI"/>
        </w:rPr>
        <w:t xml:space="preserve">Če je vsebina projekta novogradnja, mora biti vlogi prijavitelja priloženo: </w:t>
      </w:r>
    </w:p>
    <w:p w14:paraId="3D5FC13E" w14:textId="77777777" w:rsidR="004221C1" w:rsidRPr="00275F21" w:rsidRDefault="004221C1" w:rsidP="003451CB">
      <w:pPr>
        <w:pStyle w:val="Glava"/>
        <w:numPr>
          <w:ilvl w:val="1"/>
          <w:numId w:val="12"/>
        </w:numPr>
        <w:tabs>
          <w:tab w:val="clear" w:pos="4320"/>
          <w:tab w:val="clear" w:pos="8640"/>
          <w:tab w:val="center" w:pos="4536"/>
          <w:tab w:val="right" w:pos="9072"/>
        </w:tabs>
        <w:spacing w:line="260" w:lineRule="atLeast"/>
        <w:jc w:val="both"/>
        <w:rPr>
          <w:szCs w:val="20"/>
          <w:lang w:eastAsia="sl-SI"/>
        </w:rPr>
      </w:pPr>
      <w:r w:rsidRPr="00275F21">
        <w:rPr>
          <w:szCs w:val="20"/>
          <w:lang w:eastAsia="sl-SI"/>
        </w:rPr>
        <w:t>pravnomočno gradbeno dovoljenje za objekt (</w:t>
      </w:r>
      <w:r w:rsidRPr="00275F21">
        <w:rPr>
          <w:i/>
          <w:iCs/>
          <w:szCs w:val="20"/>
          <w:lang w:eastAsia="sl-SI"/>
        </w:rPr>
        <w:t>Priloga št. 3: Pravnomočno gradbeno dovoljenje) in</w:t>
      </w:r>
    </w:p>
    <w:p w14:paraId="1D853A66" w14:textId="77777777" w:rsidR="004221C1" w:rsidRPr="00275F21" w:rsidRDefault="004221C1" w:rsidP="003451CB">
      <w:pPr>
        <w:pStyle w:val="Glava"/>
        <w:numPr>
          <w:ilvl w:val="1"/>
          <w:numId w:val="12"/>
        </w:numPr>
        <w:tabs>
          <w:tab w:val="clear" w:pos="4320"/>
          <w:tab w:val="clear" w:pos="8640"/>
          <w:tab w:val="center" w:pos="4536"/>
          <w:tab w:val="right" w:pos="9072"/>
        </w:tabs>
        <w:spacing w:line="260" w:lineRule="atLeast"/>
        <w:jc w:val="both"/>
        <w:rPr>
          <w:szCs w:val="20"/>
          <w:lang w:eastAsia="sl-SI"/>
        </w:rPr>
      </w:pPr>
      <w:r w:rsidRPr="00275F21">
        <w:rPr>
          <w:szCs w:val="20"/>
          <w:lang w:eastAsia="sl-SI"/>
        </w:rPr>
        <w:t>podpisana izjava vodje projekta, da je projekt</w:t>
      </w:r>
      <w:r>
        <w:rPr>
          <w:szCs w:val="20"/>
          <w:lang w:eastAsia="sl-SI"/>
        </w:rPr>
        <w:t>n</w:t>
      </w:r>
      <w:r w:rsidRPr="00275F21">
        <w:rPr>
          <w:szCs w:val="20"/>
          <w:lang w:eastAsia="sl-SI"/>
        </w:rPr>
        <w:t>a dokumentacija izdelana v skladu s predpisi.</w:t>
      </w:r>
    </w:p>
    <w:p w14:paraId="1B1E0A7D" w14:textId="77777777" w:rsidR="004221C1" w:rsidRPr="00275F21" w:rsidRDefault="004221C1" w:rsidP="004221C1">
      <w:pPr>
        <w:pStyle w:val="Glava"/>
        <w:tabs>
          <w:tab w:val="clear" w:pos="4320"/>
          <w:tab w:val="clear" w:pos="8640"/>
          <w:tab w:val="center" w:pos="4536"/>
          <w:tab w:val="right" w:pos="9072"/>
        </w:tabs>
        <w:spacing w:line="260" w:lineRule="atLeast"/>
        <w:jc w:val="both"/>
        <w:rPr>
          <w:szCs w:val="20"/>
          <w:lang w:eastAsia="sl-SI"/>
        </w:rPr>
      </w:pPr>
    </w:p>
    <w:p w14:paraId="6A85100F" w14:textId="77777777" w:rsidR="004221C1" w:rsidRPr="00275F21" w:rsidRDefault="004221C1" w:rsidP="003451CB">
      <w:pPr>
        <w:pStyle w:val="Glava"/>
        <w:numPr>
          <w:ilvl w:val="0"/>
          <w:numId w:val="7"/>
        </w:numPr>
        <w:tabs>
          <w:tab w:val="clear" w:pos="4320"/>
          <w:tab w:val="clear" w:pos="8640"/>
          <w:tab w:val="center" w:pos="4536"/>
          <w:tab w:val="right" w:pos="9072"/>
        </w:tabs>
        <w:spacing w:line="260" w:lineRule="atLeast"/>
        <w:jc w:val="both"/>
        <w:rPr>
          <w:szCs w:val="20"/>
          <w:lang w:eastAsia="sl-SI"/>
        </w:rPr>
      </w:pPr>
      <w:r w:rsidRPr="00275F21">
        <w:rPr>
          <w:szCs w:val="20"/>
          <w:lang w:eastAsia="sl-SI"/>
        </w:rPr>
        <w:t>Če je vsebina projekta nakup stanovanj, mora biti vlogi prijavitelja priloženo:</w:t>
      </w:r>
    </w:p>
    <w:p w14:paraId="0DC60790" w14:textId="77777777" w:rsidR="004221C1" w:rsidRPr="00275F21" w:rsidRDefault="004221C1" w:rsidP="003451CB">
      <w:pPr>
        <w:pStyle w:val="Glava"/>
        <w:numPr>
          <w:ilvl w:val="1"/>
          <w:numId w:val="13"/>
        </w:numPr>
        <w:tabs>
          <w:tab w:val="clear" w:pos="4320"/>
          <w:tab w:val="clear" w:pos="8640"/>
          <w:tab w:val="center" w:pos="4536"/>
          <w:tab w:val="right" w:pos="9072"/>
        </w:tabs>
        <w:spacing w:line="260" w:lineRule="atLeast"/>
        <w:jc w:val="both"/>
        <w:rPr>
          <w:szCs w:val="20"/>
          <w:lang w:eastAsia="sl-SI"/>
        </w:rPr>
      </w:pPr>
      <w:r w:rsidRPr="00275F21">
        <w:rPr>
          <w:szCs w:val="20"/>
          <w:lang w:eastAsia="sl-SI"/>
        </w:rPr>
        <w:t xml:space="preserve">Veljavno sklenjena in notarsko overjena prodajna pogodba </w:t>
      </w:r>
      <w:r w:rsidRPr="00275F21">
        <w:rPr>
          <w:i/>
          <w:iCs/>
          <w:szCs w:val="20"/>
          <w:lang w:eastAsia="sl-SI"/>
        </w:rPr>
        <w:t>(Priloga 4: Veljavno sklenjena in notarsko overjena prodajna pogodba)</w:t>
      </w:r>
      <w:r w:rsidRPr="00275F21">
        <w:rPr>
          <w:szCs w:val="20"/>
          <w:lang w:eastAsia="sl-SI"/>
        </w:rPr>
        <w:t>.</w:t>
      </w:r>
    </w:p>
    <w:p w14:paraId="011CD950" w14:textId="77777777" w:rsidR="004221C1" w:rsidRPr="00275F21" w:rsidRDefault="004221C1" w:rsidP="004221C1">
      <w:pPr>
        <w:pStyle w:val="Glava"/>
        <w:tabs>
          <w:tab w:val="clear" w:pos="4320"/>
          <w:tab w:val="clear" w:pos="8640"/>
          <w:tab w:val="center" w:pos="4536"/>
          <w:tab w:val="right" w:pos="9072"/>
        </w:tabs>
        <w:spacing w:line="260" w:lineRule="atLeast"/>
        <w:jc w:val="both"/>
        <w:rPr>
          <w:szCs w:val="20"/>
          <w:lang w:eastAsia="sl-SI"/>
        </w:rPr>
      </w:pPr>
    </w:p>
    <w:p w14:paraId="4AC975CE" w14:textId="77777777" w:rsidR="004221C1" w:rsidRPr="00275F21" w:rsidRDefault="004221C1" w:rsidP="003451CB">
      <w:pPr>
        <w:pStyle w:val="Glava"/>
        <w:numPr>
          <w:ilvl w:val="0"/>
          <w:numId w:val="7"/>
        </w:numPr>
        <w:tabs>
          <w:tab w:val="clear" w:pos="4320"/>
          <w:tab w:val="clear" w:pos="8640"/>
          <w:tab w:val="center" w:pos="4536"/>
          <w:tab w:val="right" w:pos="9072"/>
        </w:tabs>
        <w:spacing w:line="260" w:lineRule="atLeast"/>
        <w:jc w:val="both"/>
        <w:rPr>
          <w:szCs w:val="20"/>
          <w:lang w:eastAsia="sl-SI"/>
        </w:rPr>
      </w:pPr>
      <w:r w:rsidRPr="00275F21">
        <w:rPr>
          <w:szCs w:val="20"/>
          <w:lang w:eastAsia="sl-SI"/>
        </w:rPr>
        <w:t>Če je vsebina projekta nakup stanovanj z rekonstrukcijo, mora biti vlogi prijavitelja priloženo:</w:t>
      </w:r>
    </w:p>
    <w:p w14:paraId="2DB92BF7" w14:textId="77777777" w:rsidR="004221C1" w:rsidRPr="00275F21" w:rsidRDefault="004221C1" w:rsidP="003451CB">
      <w:pPr>
        <w:pStyle w:val="Glava"/>
        <w:numPr>
          <w:ilvl w:val="1"/>
          <w:numId w:val="13"/>
        </w:numPr>
        <w:tabs>
          <w:tab w:val="clear" w:pos="4320"/>
          <w:tab w:val="clear" w:pos="8640"/>
          <w:tab w:val="center" w:pos="4536"/>
          <w:tab w:val="right" w:pos="9072"/>
        </w:tabs>
        <w:spacing w:line="260" w:lineRule="atLeast"/>
        <w:ind w:left="714" w:hanging="357"/>
        <w:jc w:val="both"/>
        <w:rPr>
          <w:szCs w:val="20"/>
          <w:lang w:eastAsia="sl-SI"/>
        </w:rPr>
      </w:pPr>
      <w:r w:rsidRPr="00275F21">
        <w:rPr>
          <w:szCs w:val="20"/>
          <w:lang w:eastAsia="sl-SI"/>
        </w:rPr>
        <w:t xml:space="preserve">Veljavno sklenjena in notarsko overjena prodajna pogodba </w:t>
      </w:r>
      <w:r w:rsidRPr="00275F21">
        <w:rPr>
          <w:i/>
          <w:iCs/>
          <w:szCs w:val="20"/>
          <w:lang w:eastAsia="sl-SI"/>
        </w:rPr>
        <w:t>(Priloga 4: Veljavno sklenjena in notarsko overjena prodajna pogodba)</w:t>
      </w:r>
      <w:r w:rsidRPr="00275F21">
        <w:rPr>
          <w:szCs w:val="20"/>
          <w:lang w:eastAsia="sl-SI"/>
        </w:rPr>
        <w:t>.</w:t>
      </w:r>
    </w:p>
    <w:p w14:paraId="33D876A7" w14:textId="77777777" w:rsidR="004221C1" w:rsidRPr="00275F21" w:rsidRDefault="004221C1" w:rsidP="003451CB">
      <w:pPr>
        <w:pStyle w:val="Glava"/>
        <w:numPr>
          <w:ilvl w:val="1"/>
          <w:numId w:val="13"/>
        </w:numPr>
        <w:tabs>
          <w:tab w:val="clear" w:pos="4320"/>
          <w:tab w:val="clear" w:pos="8640"/>
          <w:tab w:val="center" w:pos="4536"/>
          <w:tab w:val="right" w:pos="9072"/>
        </w:tabs>
        <w:spacing w:line="260" w:lineRule="atLeast"/>
        <w:ind w:left="714" w:hanging="357"/>
        <w:jc w:val="both"/>
        <w:rPr>
          <w:szCs w:val="20"/>
          <w:lang w:eastAsia="sl-SI"/>
        </w:rPr>
      </w:pPr>
      <w:r w:rsidRPr="00275F21">
        <w:rPr>
          <w:szCs w:val="20"/>
          <w:lang w:eastAsia="sl-SI"/>
        </w:rPr>
        <w:t>Pravnomočno gradbeno dovoljenje za rekonstrukcijo objekta (</w:t>
      </w:r>
      <w:r w:rsidRPr="00275F21">
        <w:rPr>
          <w:i/>
          <w:iCs/>
          <w:szCs w:val="20"/>
          <w:lang w:eastAsia="sl-SI"/>
        </w:rPr>
        <w:t>Priloga št. 3: Pravnomočno gradbeno dovoljenje)</w:t>
      </w:r>
      <w:r w:rsidRPr="00275F21">
        <w:rPr>
          <w:szCs w:val="20"/>
          <w:lang w:eastAsia="sl-SI"/>
        </w:rPr>
        <w:t>.</w:t>
      </w:r>
    </w:p>
    <w:p w14:paraId="124CA8EE" w14:textId="77777777" w:rsidR="004221C1" w:rsidRPr="00275F21" w:rsidRDefault="004221C1" w:rsidP="003451CB">
      <w:pPr>
        <w:pStyle w:val="Glava"/>
        <w:numPr>
          <w:ilvl w:val="1"/>
          <w:numId w:val="13"/>
        </w:numPr>
        <w:tabs>
          <w:tab w:val="clear" w:pos="4320"/>
          <w:tab w:val="clear" w:pos="8640"/>
          <w:tab w:val="center" w:pos="4536"/>
          <w:tab w:val="right" w:pos="9072"/>
        </w:tabs>
        <w:spacing w:line="260" w:lineRule="atLeast"/>
        <w:jc w:val="both"/>
        <w:rPr>
          <w:szCs w:val="20"/>
          <w:lang w:eastAsia="sl-SI"/>
        </w:rPr>
      </w:pPr>
      <w:r w:rsidRPr="00275F21">
        <w:rPr>
          <w:szCs w:val="20"/>
          <w:lang w:eastAsia="sl-SI"/>
        </w:rPr>
        <w:t>Podpisana izjava vodje projekta, da je projekt</w:t>
      </w:r>
      <w:r>
        <w:rPr>
          <w:szCs w:val="20"/>
          <w:lang w:eastAsia="sl-SI"/>
        </w:rPr>
        <w:t>n</w:t>
      </w:r>
      <w:r w:rsidRPr="00275F21">
        <w:rPr>
          <w:szCs w:val="20"/>
          <w:lang w:eastAsia="sl-SI"/>
        </w:rPr>
        <w:t>a dokumentacija izdelana v skladu s predpisi.</w:t>
      </w:r>
    </w:p>
    <w:p w14:paraId="21F97825" w14:textId="77777777" w:rsidR="004221C1" w:rsidRPr="00275F21" w:rsidRDefault="004221C1" w:rsidP="004221C1">
      <w:pPr>
        <w:pStyle w:val="Glava"/>
        <w:tabs>
          <w:tab w:val="clear" w:pos="4320"/>
          <w:tab w:val="clear" w:pos="8640"/>
          <w:tab w:val="center" w:pos="4536"/>
          <w:tab w:val="right" w:pos="9072"/>
        </w:tabs>
        <w:spacing w:line="260" w:lineRule="atLeast"/>
        <w:jc w:val="both"/>
        <w:rPr>
          <w:szCs w:val="20"/>
          <w:lang w:eastAsia="sl-SI"/>
        </w:rPr>
      </w:pPr>
    </w:p>
    <w:p w14:paraId="7A82FA6E" w14:textId="77777777" w:rsidR="004221C1" w:rsidRPr="00275F21" w:rsidRDefault="004221C1" w:rsidP="003451CB">
      <w:pPr>
        <w:pStyle w:val="Glava"/>
        <w:numPr>
          <w:ilvl w:val="0"/>
          <w:numId w:val="7"/>
        </w:numPr>
        <w:tabs>
          <w:tab w:val="clear" w:pos="4320"/>
          <w:tab w:val="clear" w:pos="8640"/>
          <w:tab w:val="center" w:pos="4536"/>
          <w:tab w:val="right" w:pos="9072"/>
        </w:tabs>
        <w:spacing w:line="260" w:lineRule="atLeast"/>
        <w:jc w:val="both"/>
        <w:rPr>
          <w:szCs w:val="20"/>
          <w:lang w:eastAsia="sl-SI"/>
        </w:rPr>
      </w:pPr>
      <w:r w:rsidRPr="00275F21">
        <w:rPr>
          <w:szCs w:val="20"/>
          <w:lang w:eastAsia="sl-SI"/>
        </w:rPr>
        <w:t>Če je vsebina projekta pr</w:t>
      </w:r>
      <w:r w:rsidRPr="00275F21">
        <w:rPr>
          <w:szCs w:val="20"/>
        </w:rPr>
        <w:t>enova obstoječe stavbe ali dela stavbe, ki je že v lasti prijavitelja, mora biti vlogi prijavitelja priloženo:</w:t>
      </w:r>
    </w:p>
    <w:p w14:paraId="0DCE49BF" w14:textId="77777777" w:rsidR="004221C1" w:rsidRPr="00275F21" w:rsidRDefault="004221C1" w:rsidP="003451CB">
      <w:pPr>
        <w:pStyle w:val="Glava"/>
        <w:numPr>
          <w:ilvl w:val="1"/>
          <w:numId w:val="13"/>
        </w:numPr>
        <w:tabs>
          <w:tab w:val="clear" w:pos="4320"/>
          <w:tab w:val="clear" w:pos="8640"/>
          <w:tab w:val="center" w:pos="4536"/>
          <w:tab w:val="right" w:pos="9072"/>
        </w:tabs>
        <w:spacing w:line="260" w:lineRule="atLeast"/>
        <w:ind w:left="714" w:hanging="357"/>
        <w:jc w:val="both"/>
        <w:rPr>
          <w:szCs w:val="20"/>
          <w:lang w:eastAsia="sl-SI"/>
        </w:rPr>
      </w:pPr>
      <w:r w:rsidRPr="00275F21">
        <w:rPr>
          <w:szCs w:val="20"/>
          <w:lang w:eastAsia="sl-SI"/>
        </w:rPr>
        <w:t>Pravnomočno gradbeno dovoljenje za spremembo namembnosti ali rekonstrukcijo objekta (</w:t>
      </w:r>
      <w:r w:rsidRPr="00275F21">
        <w:rPr>
          <w:i/>
          <w:iCs/>
          <w:szCs w:val="20"/>
          <w:lang w:eastAsia="sl-SI"/>
        </w:rPr>
        <w:t>Priloga št. 3: Pravnomočno gradbeno dovoljenje)</w:t>
      </w:r>
      <w:r w:rsidRPr="00275F21">
        <w:rPr>
          <w:szCs w:val="20"/>
          <w:lang w:eastAsia="sl-SI"/>
        </w:rPr>
        <w:t>.</w:t>
      </w:r>
    </w:p>
    <w:p w14:paraId="3DEFDA8F" w14:textId="77777777" w:rsidR="004221C1" w:rsidRPr="00275F21" w:rsidRDefault="004221C1" w:rsidP="003451CB">
      <w:pPr>
        <w:pStyle w:val="Glava"/>
        <w:numPr>
          <w:ilvl w:val="1"/>
          <w:numId w:val="13"/>
        </w:numPr>
        <w:tabs>
          <w:tab w:val="clear" w:pos="4320"/>
          <w:tab w:val="clear" w:pos="8640"/>
          <w:tab w:val="center" w:pos="4536"/>
          <w:tab w:val="right" w:pos="9072"/>
        </w:tabs>
        <w:spacing w:line="260" w:lineRule="atLeast"/>
        <w:jc w:val="both"/>
        <w:rPr>
          <w:szCs w:val="20"/>
          <w:lang w:eastAsia="sl-SI"/>
        </w:rPr>
      </w:pPr>
      <w:r w:rsidRPr="00275F21">
        <w:rPr>
          <w:szCs w:val="20"/>
          <w:lang w:eastAsia="sl-SI"/>
        </w:rPr>
        <w:t>Podpisana izjava vodje projekta, da je projekt</w:t>
      </w:r>
      <w:r>
        <w:rPr>
          <w:szCs w:val="20"/>
          <w:lang w:eastAsia="sl-SI"/>
        </w:rPr>
        <w:t>n</w:t>
      </w:r>
      <w:r w:rsidRPr="00275F21">
        <w:rPr>
          <w:szCs w:val="20"/>
          <w:lang w:eastAsia="sl-SI"/>
        </w:rPr>
        <w:t>a dokumentacija izdelana v skladu s predpisi.</w:t>
      </w:r>
    </w:p>
    <w:p w14:paraId="35A0864D" w14:textId="77777777" w:rsidR="004221C1" w:rsidRPr="00275F21" w:rsidRDefault="004221C1" w:rsidP="003451CB">
      <w:pPr>
        <w:pStyle w:val="Glava"/>
        <w:numPr>
          <w:ilvl w:val="1"/>
          <w:numId w:val="13"/>
        </w:numPr>
        <w:tabs>
          <w:tab w:val="clear" w:pos="4320"/>
          <w:tab w:val="clear" w:pos="8640"/>
          <w:tab w:val="center" w:pos="4536"/>
          <w:tab w:val="right" w:pos="9072"/>
        </w:tabs>
        <w:spacing w:line="260" w:lineRule="atLeast"/>
        <w:ind w:left="714" w:hanging="357"/>
        <w:jc w:val="both"/>
        <w:rPr>
          <w:szCs w:val="20"/>
          <w:lang w:eastAsia="sl-SI"/>
        </w:rPr>
      </w:pPr>
      <w:r w:rsidRPr="00275F21">
        <w:rPr>
          <w:szCs w:val="20"/>
          <w:lang w:eastAsia="sl-SI"/>
        </w:rPr>
        <w:t xml:space="preserve">Dokazilo, da je stavba ali del stavbe, ki je predmet vloge, ob oddaji vloge v lasti prijavitelja </w:t>
      </w:r>
      <w:r w:rsidRPr="00275F21">
        <w:rPr>
          <w:i/>
          <w:iCs/>
          <w:szCs w:val="20"/>
          <w:lang w:eastAsia="sl-SI"/>
        </w:rPr>
        <w:t>(Priloga št. 7: Zemljiškoknjižni izpisek)</w:t>
      </w:r>
      <w:r w:rsidRPr="00275F21">
        <w:rPr>
          <w:szCs w:val="20"/>
          <w:lang w:eastAsia="sl-SI"/>
        </w:rPr>
        <w:t>.</w:t>
      </w:r>
    </w:p>
    <w:p w14:paraId="6A4D1674" w14:textId="77777777" w:rsidR="004221C1" w:rsidRPr="00275F21" w:rsidRDefault="004221C1" w:rsidP="004221C1">
      <w:pPr>
        <w:pStyle w:val="Glava"/>
        <w:tabs>
          <w:tab w:val="clear" w:pos="4320"/>
          <w:tab w:val="clear" w:pos="8640"/>
          <w:tab w:val="center" w:pos="4536"/>
          <w:tab w:val="right" w:pos="9072"/>
        </w:tabs>
        <w:spacing w:line="260" w:lineRule="atLeast"/>
        <w:jc w:val="both"/>
        <w:rPr>
          <w:szCs w:val="20"/>
          <w:lang w:eastAsia="sl-SI"/>
        </w:rPr>
      </w:pPr>
    </w:p>
    <w:p w14:paraId="2A636238" w14:textId="77777777" w:rsidR="004221C1" w:rsidRPr="00861868" w:rsidRDefault="004221C1" w:rsidP="003451CB">
      <w:pPr>
        <w:pStyle w:val="Glava"/>
        <w:numPr>
          <w:ilvl w:val="0"/>
          <w:numId w:val="7"/>
        </w:numPr>
        <w:tabs>
          <w:tab w:val="clear" w:pos="4320"/>
          <w:tab w:val="clear" w:pos="8640"/>
          <w:tab w:val="center" w:pos="4536"/>
          <w:tab w:val="right" w:pos="9072"/>
        </w:tabs>
        <w:spacing w:line="260" w:lineRule="atLeast"/>
        <w:jc w:val="both"/>
        <w:rPr>
          <w:szCs w:val="20"/>
          <w:lang w:eastAsia="sl-SI"/>
        </w:rPr>
      </w:pPr>
      <w:r>
        <w:rPr>
          <w:szCs w:val="20"/>
        </w:rPr>
        <w:t>Če</w:t>
      </w:r>
      <w:r w:rsidRPr="00861868">
        <w:rPr>
          <w:szCs w:val="20"/>
        </w:rPr>
        <w:t xml:space="preserve"> </w:t>
      </w:r>
      <w:r>
        <w:rPr>
          <w:szCs w:val="20"/>
        </w:rPr>
        <w:t>je vsebina projekta</w:t>
      </w:r>
      <w:r w:rsidRPr="00861868">
        <w:rPr>
          <w:szCs w:val="20"/>
        </w:rPr>
        <w:t xml:space="preserve"> novogradnj</w:t>
      </w:r>
      <w:r>
        <w:rPr>
          <w:szCs w:val="20"/>
        </w:rPr>
        <w:t>a</w:t>
      </w:r>
      <w:r w:rsidRPr="00861868">
        <w:rPr>
          <w:szCs w:val="20"/>
        </w:rPr>
        <w:t xml:space="preserve"> ali nakup stanovanj, morajo biti objekti, v katerih se nahajajo stanovanja, ki so predmet sofinanciranja, v skladu z </w:t>
      </w:r>
      <w:r>
        <w:rPr>
          <w:szCs w:val="20"/>
        </w:rPr>
        <w:t>ZURE</w:t>
      </w:r>
      <w:r w:rsidRPr="00861868">
        <w:rPr>
          <w:szCs w:val="20"/>
        </w:rPr>
        <w:t xml:space="preserve"> načrtovani in grajeni kot skoraj nič energijski objekti. Pri načrtovanju je treba upoštevati določila PURES-3 za stanovanjske objekte in v nadaljevanju TSG-1-004: 2022. Načrtovati se morajo objekti, ki omogočajo nižjo porabo energentov, nižje vzdrževalne stroške, manjše izpuste toplogrednih plinov, uporabo obnovljivih materialov, uporabo obnovljivih virov energije, zagotovitev optimalnega mikroklimatskega okolja. V času uporabe objekta mora načrtovanje oskrbe temeljiti na lokalnih virih. Dovoljena raba energije za ogrevanje objekta (Q’</w:t>
      </w:r>
      <w:r w:rsidRPr="00EB2FD8">
        <w:rPr>
          <w:szCs w:val="20"/>
          <w:vertAlign w:val="subscript"/>
        </w:rPr>
        <w:t>H,nd,an</w:t>
      </w:r>
      <w:r w:rsidRPr="00861868">
        <w:rPr>
          <w:szCs w:val="20"/>
        </w:rPr>
        <w:t>) ne sme preseči 25 kWh/m</w:t>
      </w:r>
      <w:r w:rsidRPr="00861868">
        <w:rPr>
          <w:szCs w:val="20"/>
          <w:vertAlign w:val="superscript"/>
        </w:rPr>
        <w:t>2</w:t>
      </w:r>
      <w:r w:rsidRPr="00861868">
        <w:rPr>
          <w:szCs w:val="20"/>
        </w:rPr>
        <w:t xml:space="preserve">a letno, največja dovoljena vrednost primarne energije na enoto </w:t>
      </w:r>
      <w:r>
        <w:rPr>
          <w:szCs w:val="20"/>
        </w:rPr>
        <w:t xml:space="preserve">kondicionirane </w:t>
      </w:r>
      <w:r w:rsidRPr="00861868">
        <w:rPr>
          <w:szCs w:val="20"/>
        </w:rPr>
        <w:t>površine na leto (QP) pa ne sme presegati 75 kWh/m</w:t>
      </w:r>
      <w:r w:rsidRPr="00861868">
        <w:rPr>
          <w:szCs w:val="20"/>
          <w:vertAlign w:val="superscript"/>
        </w:rPr>
        <w:t>2</w:t>
      </w:r>
      <w:r w:rsidRPr="00861868">
        <w:rPr>
          <w:szCs w:val="20"/>
        </w:rPr>
        <w:t xml:space="preserve">a, pri čemer mora biti najmanj polovica potrebne energije proizvedene iz obnovljivih virov – objekti morajo biti načrtovani tako, da bodo glede energijske učinkovitosti ob zaključku objekta uvrščeni vsaj v razred </w:t>
      </w:r>
      <w:r>
        <w:rPr>
          <w:szCs w:val="20"/>
        </w:rPr>
        <w:t>B1</w:t>
      </w:r>
      <w:r w:rsidRPr="00861868">
        <w:rPr>
          <w:szCs w:val="20"/>
        </w:rPr>
        <w:t xml:space="preserve">. </w:t>
      </w:r>
    </w:p>
    <w:p w14:paraId="41BBBE68" w14:textId="77777777" w:rsidR="004221C1" w:rsidRDefault="004221C1" w:rsidP="004221C1">
      <w:pPr>
        <w:spacing w:line="260" w:lineRule="atLeast"/>
        <w:ind w:left="360"/>
        <w:contextualSpacing/>
        <w:rPr>
          <w:rFonts w:ascii="Arial" w:hAnsi="Arial" w:cs="Arial"/>
          <w:sz w:val="20"/>
        </w:rPr>
      </w:pPr>
      <w:r w:rsidRPr="00861868">
        <w:rPr>
          <w:rFonts w:ascii="Arial" w:hAnsi="Arial" w:cs="Arial"/>
          <w:sz w:val="20"/>
        </w:rPr>
        <w:t xml:space="preserve">Energijska učinkovitost objekta mora biti izkazana v projektni dokumentaciji v tehničnem poročilu o energijski učinkovitosti objekta, ki mora biti izdelano v skladu z zahtevami evropske direktive o energetski učinkovitosti stavb in nacionalne zakonodaje s področja energetske </w:t>
      </w:r>
      <w:r w:rsidRPr="00861868">
        <w:rPr>
          <w:rFonts w:ascii="Arial" w:hAnsi="Arial" w:cs="Arial"/>
          <w:sz w:val="20"/>
        </w:rPr>
        <w:lastRenderedPageBreak/>
        <w:t xml:space="preserve">učinkovitosti. Za objekt bo morala biti v skladu z zahtevami PURES-3 in v skladu s Pravilnikom o metodologiji izdelave in izdaji energetskih izkaznic stavb (Uradni list RS, št. 4/23) izdelana energetska izkaznica, ki mora izkazovati, da je objekt po izgradnji uvrščen vsaj v razred energijske učinkovitosti </w:t>
      </w:r>
      <w:r>
        <w:rPr>
          <w:rFonts w:ascii="Arial" w:hAnsi="Arial" w:cs="Arial"/>
          <w:sz w:val="20"/>
        </w:rPr>
        <w:t>B1</w:t>
      </w:r>
      <w:r w:rsidRPr="00861868">
        <w:rPr>
          <w:rFonts w:ascii="Arial" w:hAnsi="Arial" w:cs="Arial"/>
          <w:sz w:val="20"/>
        </w:rPr>
        <w:t xml:space="preserve">. </w:t>
      </w:r>
    </w:p>
    <w:p w14:paraId="5A84813C" w14:textId="77777777" w:rsidR="004221C1" w:rsidRPr="00861868" w:rsidRDefault="004221C1" w:rsidP="004221C1">
      <w:pPr>
        <w:spacing w:line="260" w:lineRule="atLeast"/>
        <w:ind w:left="360"/>
        <w:contextualSpacing/>
        <w:rPr>
          <w:rFonts w:ascii="Arial" w:hAnsi="Arial" w:cs="Arial"/>
          <w:sz w:val="20"/>
        </w:rPr>
      </w:pPr>
    </w:p>
    <w:p w14:paraId="285EB264" w14:textId="77777777" w:rsidR="004221C1" w:rsidRPr="00275F21" w:rsidRDefault="004221C1" w:rsidP="004221C1">
      <w:pPr>
        <w:spacing w:line="260" w:lineRule="atLeast"/>
        <w:ind w:left="360"/>
        <w:contextualSpacing/>
        <w:rPr>
          <w:rFonts w:ascii="Arial" w:hAnsi="Arial" w:cs="Arial"/>
          <w:sz w:val="20"/>
        </w:rPr>
      </w:pPr>
      <w:r w:rsidRPr="00861868">
        <w:rPr>
          <w:rFonts w:ascii="Arial" w:hAnsi="Arial" w:cs="Arial"/>
          <w:sz w:val="20"/>
        </w:rPr>
        <w:t xml:space="preserve">Ob prijavi na javni razpis je treba predložiti dokument, iz katerega bo razvidno, v kateri razred energijske učinkovitosti bo uvrščen </w:t>
      </w:r>
      <w:r w:rsidRPr="009A6790">
        <w:rPr>
          <w:rFonts w:ascii="Arial" w:hAnsi="Arial" w:cs="Arial"/>
          <w:sz w:val="20"/>
        </w:rPr>
        <w:t xml:space="preserve">objekt (Priloga št. </w:t>
      </w:r>
      <w:r>
        <w:rPr>
          <w:rFonts w:ascii="Arial" w:hAnsi="Arial" w:cs="Arial"/>
          <w:sz w:val="20"/>
        </w:rPr>
        <w:t>5</w:t>
      </w:r>
      <w:r w:rsidRPr="009A6790">
        <w:rPr>
          <w:rFonts w:ascii="Arial" w:hAnsi="Arial" w:cs="Arial"/>
          <w:sz w:val="20"/>
        </w:rPr>
        <w:t xml:space="preserve">: Izkaz o energijskih lastnostih objekta </w:t>
      </w:r>
      <w:r w:rsidRPr="00275F21">
        <w:rPr>
          <w:rFonts w:ascii="Arial" w:hAnsi="Arial" w:cs="Arial"/>
          <w:sz w:val="20"/>
        </w:rPr>
        <w:t>ali energetska izkaznica v skladu s PURES-3):</w:t>
      </w:r>
    </w:p>
    <w:p w14:paraId="53EE66C4" w14:textId="77777777" w:rsidR="004221C1" w:rsidRPr="00547C8D" w:rsidRDefault="004221C1" w:rsidP="003451CB">
      <w:pPr>
        <w:pStyle w:val="Odstavekseznama"/>
        <w:numPr>
          <w:ilvl w:val="0"/>
          <w:numId w:val="18"/>
        </w:numPr>
        <w:spacing w:line="260" w:lineRule="atLeast"/>
        <w:jc w:val="both"/>
        <w:rPr>
          <w:b/>
          <w:bCs/>
        </w:rPr>
      </w:pPr>
      <w:r w:rsidRPr="00275F21">
        <w:rPr>
          <w:b/>
          <w:bCs/>
        </w:rPr>
        <w:t xml:space="preserve">Pisna izjava vodje projekta, da so vse nove stavbe skladne s 25. členom Zakona o učinkoviti rabi energije in hkrati izkaz energijskih lastnosti, če gradnja ali </w:t>
      </w:r>
      <w:r w:rsidRPr="00547C8D">
        <w:rPr>
          <w:b/>
          <w:bCs/>
        </w:rPr>
        <w:t>prenova še poteka ali</w:t>
      </w:r>
    </w:p>
    <w:p w14:paraId="7BE94F22" w14:textId="77777777" w:rsidR="004221C1" w:rsidRPr="00547C8D" w:rsidRDefault="004221C1" w:rsidP="003451CB">
      <w:pPr>
        <w:pStyle w:val="Odstavekseznama"/>
        <w:numPr>
          <w:ilvl w:val="0"/>
          <w:numId w:val="18"/>
        </w:numPr>
        <w:spacing w:line="260" w:lineRule="atLeast"/>
        <w:rPr>
          <w:b/>
          <w:bCs/>
        </w:rPr>
      </w:pPr>
      <w:r w:rsidRPr="00547C8D">
        <w:rPr>
          <w:b/>
          <w:bCs/>
        </w:rPr>
        <w:t xml:space="preserve">energetsko izkaznico, če je gradnja že zaključena ali nakup že izveden. </w:t>
      </w:r>
    </w:p>
    <w:p w14:paraId="408DB4B3" w14:textId="77777777" w:rsidR="004221C1" w:rsidRPr="00861868" w:rsidRDefault="004221C1" w:rsidP="004221C1">
      <w:pPr>
        <w:spacing w:line="260" w:lineRule="atLeast"/>
        <w:ind w:left="360"/>
        <w:contextualSpacing/>
        <w:rPr>
          <w:rFonts w:ascii="Arial" w:hAnsi="Arial" w:cs="Arial"/>
          <w:sz w:val="20"/>
        </w:rPr>
      </w:pPr>
    </w:p>
    <w:p w14:paraId="175A1FDB" w14:textId="77777777" w:rsidR="004221C1" w:rsidRPr="00861868" w:rsidRDefault="004221C1" w:rsidP="003451CB">
      <w:pPr>
        <w:pStyle w:val="Glava"/>
        <w:numPr>
          <w:ilvl w:val="0"/>
          <w:numId w:val="7"/>
        </w:numPr>
        <w:tabs>
          <w:tab w:val="clear" w:pos="4320"/>
          <w:tab w:val="clear" w:pos="8640"/>
          <w:tab w:val="center" w:pos="4536"/>
          <w:tab w:val="right" w:pos="9072"/>
        </w:tabs>
        <w:spacing w:line="260" w:lineRule="atLeast"/>
        <w:jc w:val="both"/>
      </w:pPr>
      <w:r w:rsidRPr="00577C81">
        <w:rPr>
          <w:szCs w:val="20"/>
          <w:lang w:eastAsia="sl-SI"/>
        </w:rPr>
        <w:t>Skladno</w:t>
      </w:r>
      <w:r w:rsidRPr="00861868">
        <w:t xml:space="preserve"> s Pravilnikom o univerzalni graditvi in uporabi objektov (Uradni list RS, št. 41/18 in </w:t>
      </w:r>
      <w:r w:rsidRPr="00076451">
        <w:t>199/21 – GZ-1</w:t>
      </w:r>
      <w:r w:rsidRPr="00861868">
        <w:t>) za vse nove objekte, pa tudi pri rekonstrukcijah in vzdrževanju obstoječih objektov, veljajo tehnične zahteve, s katerimi se objekti prilagodijo tako, da so nediskriminatorni do vseh oblik začasne ali trajne hendikepiranosti. Zato morajo vse gradbene investicije v okviru tega javnega razpisa izpolnjevati tudi zahteve navedenega predpisa.</w:t>
      </w:r>
    </w:p>
    <w:p w14:paraId="7784CC74" w14:textId="77777777" w:rsidR="004221C1" w:rsidRPr="00861868" w:rsidRDefault="004221C1" w:rsidP="004221C1">
      <w:pPr>
        <w:spacing w:line="260" w:lineRule="atLeast"/>
        <w:ind w:left="360"/>
        <w:contextualSpacing/>
        <w:rPr>
          <w:rFonts w:ascii="Arial" w:hAnsi="Arial" w:cs="Arial"/>
          <w:sz w:val="20"/>
        </w:rPr>
      </w:pPr>
    </w:p>
    <w:p w14:paraId="3CA46B50" w14:textId="77777777" w:rsidR="004221C1" w:rsidRPr="00547C8D" w:rsidRDefault="004221C1" w:rsidP="003451CB">
      <w:pPr>
        <w:pStyle w:val="Glava"/>
        <w:numPr>
          <w:ilvl w:val="0"/>
          <w:numId w:val="7"/>
        </w:numPr>
        <w:tabs>
          <w:tab w:val="clear" w:pos="4320"/>
          <w:tab w:val="clear" w:pos="8640"/>
          <w:tab w:val="center" w:pos="4536"/>
          <w:tab w:val="right" w:pos="9072"/>
        </w:tabs>
        <w:spacing w:line="260" w:lineRule="atLeast"/>
        <w:contextualSpacing/>
        <w:jc w:val="both"/>
      </w:pPr>
      <w:r w:rsidRPr="00577C81">
        <w:rPr>
          <w:szCs w:val="20"/>
          <w:lang w:eastAsia="sl-SI"/>
        </w:rPr>
        <w:t>Izbrani</w:t>
      </w:r>
      <w:r w:rsidRPr="00861868">
        <w:t xml:space="preserve"> prijavitelj bo moral cilje projekta uresničevati v skladu z načelom trajnostnega razvoja in ob spodbujanju cilja Evropske Unije o ohranjanju, varovanju in izboljšanju kakovosti okolja, ob upoštevanju načela onesnaževalec plača in v skladu z </w:t>
      </w:r>
      <w:r>
        <w:t>»</w:t>
      </w:r>
      <w:r w:rsidRPr="00861868">
        <w:t>načelom ne škoduj bistveno« (DNSH).</w:t>
      </w:r>
      <w:r>
        <w:t xml:space="preserve"> </w:t>
      </w:r>
      <w:r w:rsidRPr="00547C8D">
        <w:t xml:space="preserve">Izbrani prijavitelj mora pri pripravi projekta upoštevati </w:t>
      </w:r>
      <w:r>
        <w:t>»</w:t>
      </w:r>
      <w:r w:rsidRPr="00547C8D">
        <w:t>načelo</w:t>
      </w:r>
      <w:r>
        <w:t xml:space="preserve"> </w:t>
      </w:r>
      <w:r w:rsidRPr="00861868">
        <w:t>ne škoduj bistveno«</w:t>
      </w:r>
      <w:r>
        <w:t xml:space="preserve">, </w:t>
      </w:r>
      <w:r w:rsidRPr="00547C8D">
        <w:t>kar pomeni, da se ne podpirajo ali izvajajo gospodarske dejavnosti, ki bistveno škodujejo kateremu koli od okoljskih ciljev v smislu 17. člena Uredbe (EU) 2020/852 Evropskega parlamenta in Sveta z dne 18. junija 2020 o vzpostavitvi okvira za spodbujanje trajnostnih naložb ter spremembi Uredbe (EU) 2019/2088. Projekt mora biti v skladu z Uredbo 2021/241/EU in v skladu s Tehničnimi smernicami za uporabo »načela, da se ne škoduje bistveno«, ki so na voljo na spletni strani: https://eur-lex.europa.eu/legal-content/SL/TXT/?uri=CELEX:52021XC0218(01). 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0AB5A891" w14:textId="77777777" w:rsidR="004221C1" w:rsidRDefault="004221C1" w:rsidP="004221C1">
      <w:pPr>
        <w:spacing w:line="260" w:lineRule="atLeast"/>
        <w:ind w:left="360"/>
        <w:contextualSpacing/>
        <w:rPr>
          <w:rFonts w:ascii="Arial" w:hAnsi="Arial" w:cs="Arial"/>
          <w:sz w:val="20"/>
        </w:rPr>
      </w:pPr>
    </w:p>
    <w:p w14:paraId="7610879B" w14:textId="77777777" w:rsidR="004221C1" w:rsidRPr="00861868" w:rsidRDefault="004221C1" w:rsidP="004221C1">
      <w:pPr>
        <w:spacing w:line="260" w:lineRule="atLeast"/>
        <w:ind w:left="360"/>
        <w:contextualSpacing/>
        <w:rPr>
          <w:rFonts w:ascii="Arial" w:hAnsi="Arial" w:cs="Arial"/>
          <w:sz w:val="20"/>
        </w:rPr>
      </w:pPr>
      <w:r w:rsidRPr="00861868">
        <w:rPr>
          <w:rFonts w:ascii="Arial" w:hAnsi="Arial" w:cs="Arial"/>
          <w:sz w:val="20"/>
        </w:rPr>
        <w:t>Šteje se, da dejavnost bistveno škoduje:</w:t>
      </w:r>
    </w:p>
    <w:p w14:paraId="732F49B4" w14:textId="77777777" w:rsidR="004221C1" w:rsidRPr="00861868" w:rsidRDefault="004221C1" w:rsidP="004221C1">
      <w:pPr>
        <w:spacing w:line="260" w:lineRule="atLeast"/>
        <w:ind w:left="360"/>
        <w:contextualSpacing/>
        <w:rPr>
          <w:rFonts w:ascii="Arial" w:hAnsi="Arial" w:cs="Arial"/>
          <w:sz w:val="20"/>
        </w:rPr>
      </w:pPr>
      <w:r w:rsidRPr="00861868">
        <w:rPr>
          <w:rFonts w:ascii="Arial" w:hAnsi="Arial" w:cs="Arial"/>
          <w:sz w:val="20"/>
        </w:rPr>
        <w:t>(a) blažitvi podnebnih sprememb, kadar dejavnost privede do znatnih emisij toplogrednih plinov;</w:t>
      </w:r>
    </w:p>
    <w:p w14:paraId="782B7D17" w14:textId="77777777" w:rsidR="004221C1" w:rsidRPr="00861868" w:rsidRDefault="004221C1" w:rsidP="004221C1">
      <w:pPr>
        <w:spacing w:line="260" w:lineRule="atLeast"/>
        <w:ind w:left="360"/>
        <w:contextualSpacing/>
        <w:rPr>
          <w:rFonts w:ascii="Arial" w:hAnsi="Arial" w:cs="Arial"/>
          <w:sz w:val="20"/>
        </w:rPr>
      </w:pPr>
      <w:r w:rsidRPr="00861868">
        <w:rPr>
          <w:rFonts w:ascii="Arial" w:hAnsi="Arial" w:cs="Arial"/>
          <w:sz w:val="20"/>
        </w:rPr>
        <w:t>(b) prilagajanju podnebnim spremembam, kadar dejavnost privede do povečanega škodljivega vpliva na sedanje podnebje in pričakovano prihodnje podnebje, na dejavnost samo ali na ljudi, naravo ali sredstva;</w:t>
      </w:r>
    </w:p>
    <w:p w14:paraId="376AE18E" w14:textId="77777777" w:rsidR="004221C1" w:rsidRPr="00861868" w:rsidRDefault="004221C1" w:rsidP="004221C1">
      <w:pPr>
        <w:spacing w:line="260" w:lineRule="atLeast"/>
        <w:ind w:left="360"/>
        <w:contextualSpacing/>
        <w:rPr>
          <w:rFonts w:ascii="Arial" w:hAnsi="Arial" w:cs="Arial"/>
          <w:sz w:val="20"/>
        </w:rPr>
      </w:pPr>
      <w:r w:rsidRPr="00861868">
        <w:rPr>
          <w:rFonts w:ascii="Arial" w:hAnsi="Arial" w:cs="Arial"/>
          <w:sz w:val="20"/>
        </w:rPr>
        <w:t xml:space="preserve">(c) trajnostni uporabi in varstvu vodnih in morskih virov, kadar dejavnost škoduje: (i) dobremu stanju ali dobremu ekološkem potencialu vodnih teles, vključno s površinskimi in podzemnimi vodami, ali (ii) dobremu </w:t>
      </w:r>
      <w:proofErr w:type="gramStart"/>
      <w:r w:rsidRPr="00861868">
        <w:rPr>
          <w:rFonts w:ascii="Arial" w:hAnsi="Arial" w:cs="Arial"/>
          <w:sz w:val="20"/>
        </w:rPr>
        <w:t>okoljskemu</w:t>
      </w:r>
      <w:proofErr w:type="gramEnd"/>
      <w:r w:rsidRPr="00861868">
        <w:rPr>
          <w:rFonts w:ascii="Arial" w:hAnsi="Arial" w:cs="Arial"/>
          <w:sz w:val="20"/>
        </w:rPr>
        <w:t xml:space="preserve"> stanju morskih voda;</w:t>
      </w:r>
    </w:p>
    <w:p w14:paraId="1A5BC45A" w14:textId="77777777" w:rsidR="004221C1" w:rsidRPr="00861868" w:rsidRDefault="004221C1" w:rsidP="004221C1">
      <w:pPr>
        <w:spacing w:line="260" w:lineRule="atLeast"/>
        <w:ind w:left="360"/>
        <w:contextualSpacing/>
        <w:rPr>
          <w:rFonts w:ascii="Arial" w:hAnsi="Arial" w:cs="Arial"/>
          <w:sz w:val="20"/>
        </w:rPr>
      </w:pPr>
      <w:r w:rsidRPr="00861868">
        <w:rPr>
          <w:rFonts w:ascii="Arial" w:hAnsi="Arial" w:cs="Arial"/>
          <w:sz w:val="20"/>
        </w:rPr>
        <w:t>(d) krožnemu gospodarstvu, vključno s preprečevanjem odpadkov in recikliranjem, kadar: (i)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 (ii) dejavnost privede do znatnega povečanja nastajanja, sežiganja ali odlaganja odpadkov, razen sežiganja nevarnih odpadkov, ki jih ni mogoče reciklirati, ali (iii) lahko dolgoročno odlaganje odpadkov bistveno in dolgoročno škoduje okolju;</w:t>
      </w:r>
    </w:p>
    <w:p w14:paraId="4D887A46" w14:textId="77777777" w:rsidR="004221C1" w:rsidRPr="00861868" w:rsidRDefault="004221C1" w:rsidP="004221C1">
      <w:pPr>
        <w:spacing w:line="260" w:lineRule="atLeast"/>
        <w:ind w:left="360"/>
        <w:contextualSpacing/>
        <w:rPr>
          <w:rFonts w:ascii="Arial" w:hAnsi="Arial" w:cs="Arial"/>
          <w:sz w:val="20"/>
        </w:rPr>
      </w:pPr>
      <w:r w:rsidRPr="00861868">
        <w:rPr>
          <w:rFonts w:ascii="Arial" w:hAnsi="Arial" w:cs="Arial"/>
          <w:sz w:val="20"/>
        </w:rPr>
        <w:lastRenderedPageBreak/>
        <w:t>(e) preprečevanju in nadzorovanju onesnaževanja, kadar dejavnost privede do znatnega povečanja emisij onesnaževal v zrak, vodo ali zemljo v primerjavi s stanjem pred začetkom izvajanja te dejavnosti;</w:t>
      </w:r>
    </w:p>
    <w:p w14:paraId="07C7B782" w14:textId="77777777" w:rsidR="004221C1" w:rsidRPr="00861868" w:rsidRDefault="004221C1" w:rsidP="004221C1">
      <w:pPr>
        <w:spacing w:line="260" w:lineRule="atLeast"/>
        <w:ind w:left="360"/>
        <w:contextualSpacing/>
        <w:rPr>
          <w:rFonts w:ascii="Arial" w:hAnsi="Arial" w:cs="Arial"/>
          <w:sz w:val="20"/>
        </w:rPr>
      </w:pPr>
      <w:r w:rsidRPr="00861868">
        <w:rPr>
          <w:rFonts w:ascii="Arial" w:hAnsi="Arial" w:cs="Arial"/>
          <w:sz w:val="20"/>
        </w:rPr>
        <w:t>(f) varstvu in obnovi biotske raznovrstnosti in ekosistemov, kadar je dejavnost: (i) znatno škodljiva za dobro stanje in odpornost ekosistemov ali (ii) škodljiva za stanje ohranjenosti habitatov in vrst, vključno s tistimi, ki so v interesu Unije.</w:t>
      </w:r>
    </w:p>
    <w:p w14:paraId="13D7B52B" w14:textId="77777777" w:rsidR="004221C1" w:rsidRPr="00861868" w:rsidRDefault="004221C1" w:rsidP="004221C1">
      <w:pPr>
        <w:spacing w:line="260" w:lineRule="atLeast"/>
        <w:ind w:left="360"/>
        <w:contextualSpacing/>
        <w:rPr>
          <w:rFonts w:ascii="Arial" w:hAnsi="Arial" w:cs="Arial"/>
          <w:sz w:val="20"/>
        </w:rPr>
      </w:pPr>
    </w:p>
    <w:p w14:paraId="554DFC46" w14:textId="77777777" w:rsidR="004221C1" w:rsidRPr="00861868" w:rsidRDefault="004221C1" w:rsidP="004221C1">
      <w:pPr>
        <w:spacing w:line="260" w:lineRule="atLeast"/>
        <w:ind w:left="360"/>
        <w:contextualSpacing/>
        <w:rPr>
          <w:rFonts w:ascii="Arial" w:hAnsi="Arial" w:cs="Arial"/>
          <w:sz w:val="20"/>
        </w:rPr>
      </w:pPr>
      <w:r w:rsidRPr="00861868">
        <w:rPr>
          <w:rFonts w:ascii="Arial" w:hAnsi="Arial" w:cs="Arial"/>
          <w:sz w:val="20"/>
        </w:rPr>
        <w:t xml:space="preserve">Prijavitelj bo moral utemeljiti upoštevanje </w:t>
      </w:r>
      <w:r>
        <w:rPr>
          <w:rFonts w:ascii="Arial" w:hAnsi="Arial" w:cs="Arial"/>
          <w:sz w:val="20"/>
        </w:rPr>
        <w:t>»</w:t>
      </w:r>
      <w:r w:rsidRPr="00861868">
        <w:rPr>
          <w:rFonts w:ascii="Arial" w:hAnsi="Arial" w:cs="Arial"/>
          <w:sz w:val="20"/>
        </w:rPr>
        <w:t>načela ne škoduj bistveno« v prijavnem obrazcu, ki je del razpisne dokumentacije, na javni razpis in o tem poročati v končnem poročilu po zaključku projekta.</w:t>
      </w:r>
    </w:p>
    <w:p w14:paraId="2BD3F87A" w14:textId="77777777" w:rsidR="004221C1" w:rsidRPr="00861868" w:rsidRDefault="004221C1" w:rsidP="004221C1">
      <w:pPr>
        <w:spacing w:line="260" w:lineRule="atLeast"/>
        <w:contextualSpacing/>
        <w:rPr>
          <w:rFonts w:ascii="Arial" w:hAnsi="Arial" w:cs="Arial"/>
          <w:sz w:val="20"/>
        </w:rPr>
      </w:pPr>
    </w:p>
    <w:p w14:paraId="7DF01B23"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V primeru dvoma glede izpolnjevanja pogojev za prijavitelja bo ministrstvo zahtevalo dodatna pojasnila ali dokazila.</w:t>
      </w:r>
    </w:p>
    <w:p w14:paraId="7F4DFE1B" w14:textId="77777777" w:rsidR="004221C1" w:rsidRPr="00861868" w:rsidRDefault="004221C1" w:rsidP="004221C1">
      <w:pPr>
        <w:spacing w:line="260" w:lineRule="atLeast"/>
        <w:contextualSpacing/>
        <w:rPr>
          <w:rFonts w:ascii="Arial" w:hAnsi="Arial" w:cs="Arial"/>
          <w:sz w:val="20"/>
        </w:rPr>
      </w:pPr>
    </w:p>
    <w:p w14:paraId="6E1A3D54"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 xml:space="preserve">Če projekt ne izpolnjuje </w:t>
      </w:r>
      <w:r>
        <w:rPr>
          <w:rFonts w:ascii="Arial" w:hAnsi="Arial" w:cs="Arial"/>
          <w:sz w:val="20"/>
        </w:rPr>
        <w:t xml:space="preserve">katerega izmed specifičnih </w:t>
      </w:r>
      <w:r w:rsidRPr="00861868">
        <w:rPr>
          <w:rFonts w:ascii="Arial" w:hAnsi="Arial" w:cs="Arial"/>
          <w:sz w:val="20"/>
        </w:rPr>
        <w:t>pogojev javnega razpisa, bo takšna vloga zavrnjena.</w:t>
      </w:r>
    </w:p>
    <w:p w14:paraId="7FAFB287" w14:textId="77777777" w:rsidR="004221C1" w:rsidRPr="00861868" w:rsidRDefault="004221C1" w:rsidP="004221C1">
      <w:pPr>
        <w:spacing w:line="260" w:lineRule="atLeast"/>
        <w:contextualSpacing/>
        <w:rPr>
          <w:rFonts w:ascii="Arial" w:hAnsi="Arial" w:cs="Arial"/>
          <w:sz w:val="20"/>
        </w:rPr>
      </w:pPr>
    </w:p>
    <w:p w14:paraId="1260DE5B" w14:textId="77777777" w:rsidR="004221C1" w:rsidRPr="00861868" w:rsidRDefault="004221C1" w:rsidP="004221C1">
      <w:pPr>
        <w:tabs>
          <w:tab w:val="left" w:pos="360"/>
        </w:tabs>
        <w:spacing w:line="260" w:lineRule="atLeast"/>
        <w:contextualSpacing/>
        <w:rPr>
          <w:rFonts w:ascii="Arial" w:hAnsi="Arial" w:cs="Arial"/>
          <w:sz w:val="20"/>
        </w:rPr>
      </w:pPr>
      <w:r>
        <w:rPr>
          <w:rFonts w:ascii="Arial" w:hAnsi="Arial" w:cs="Arial"/>
          <w:sz w:val="20"/>
        </w:rPr>
        <w:t>Če</w:t>
      </w:r>
      <w:r w:rsidRPr="00861868">
        <w:rPr>
          <w:rFonts w:ascii="Arial" w:hAnsi="Arial" w:cs="Arial"/>
          <w:sz w:val="20"/>
        </w:rPr>
        <w:t xml:space="preserve"> bodo v času od objave javnega razpisa sprejeti novi strateški dokumenti in spremembe zakonodaje (npr. spremembe in dopolnitve </w:t>
      </w:r>
      <w:r w:rsidRPr="00BC1740">
        <w:rPr>
          <w:rFonts w:ascii="Arial" w:hAnsi="Arial" w:cs="Arial"/>
          <w:sz w:val="20"/>
        </w:rPr>
        <w:t>Stanovanjsk</w:t>
      </w:r>
      <w:r>
        <w:rPr>
          <w:rFonts w:ascii="Arial" w:hAnsi="Arial" w:cs="Arial"/>
          <w:sz w:val="20"/>
        </w:rPr>
        <w:t>ega</w:t>
      </w:r>
      <w:r w:rsidRPr="00BC1740">
        <w:rPr>
          <w:rFonts w:ascii="Arial" w:hAnsi="Arial" w:cs="Arial"/>
          <w:sz w:val="20"/>
        </w:rPr>
        <w:t xml:space="preserve"> zakon</w:t>
      </w:r>
      <w:r>
        <w:rPr>
          <w:rFonts w:ascii="Arial" w:hAnsi="Arial" w:cs="Arial"/>
          <w:sz w:val="20"/>
        </w:rPr>
        <w:t>a</w:t>
      </w:r>
      <w:r w:rsidRPr="00BC1740">
        <w:rPr>
          <w:rFonts w:ascii="Arial" w:hAnsi="Arial" w:cs="Arial"/>
          <w:sz w:val="20"/>
        </w:rPr>
        <w:t xml:space="preserve"> (Uradni list RS, št. 69/03, 18/04 – ZVKSES, 47/06 – ZEN, 45/08 – ZVEtL, 57/08, 62/10 – ZUPJS, 56/11 – odl. US, 87/11, 40/12 – ZUJF, 14/17 – odl. US, 27/17, 59/19, 189/20 – ZFRO, 90/21, 18-23 – ZDU-1=, 77/23 – odl. US in 61/24</w:t>
      </w:r>
      <w:r>
        <w:rPr>
          <w:rFonts w:ascii="Arial" w:hAnsi="Arial" w:cs="Arial"/>
          <w:sz w:val="20"/>
        </w:rPr>
        <w:t>; v nadaljev</w:t>
      </w:r>
      <w:r w:rsidRPr="00BC1740">
        <w:rPr>
          <w:rFonts w:ascii="Arial" w:hAnsi="Arial" w:cs="Arial"/>
          <w:sz w:val="20"/>
        </w:rPr>
        <w:t>anju: SZ-1</w:t>
      </w:r>
      <w:r>
        <w:rPr>
          <w:rFonts w:ascii="Arial" w:hAnsi="Arial" w:cs="Arial"/>
          <w:sz w:val="20"/>
        </w:rPr>
        <w:t>)</w:t>
      </w:r>
      <w:r w:rsidRPr="00861868">
        <w:rPr>
          <w:rFonts w:ascii="Arial" w:hAnsi="Arial" w:cs="Arial"/>
          <w:sz w:val="20"/>
        </w:rPr>
        <w:t xml:space="preserve">, Resolucija o nacionalnem stanovanjskem programu, pravilniki ali uredbe, ki posegajo na področje javnih najemnih stanovanj), je treba pri pripravi projekta upoštevati tudi te dokumente. </w:t>
      </w:r>
    </w:p>
    <w:p w14:paraId="293EFF88" w14:textId="77777777" w:rsidR="004221C1" w:rsidRDefault="004221C1" w:rsidP="004221C1">
      <w:pPr>
        <w:tabs>
          <w:tab w:val="left" w:pos="360"/>
        </w:tabs>
        <w:spacing w:line="260" w:lineRule="atLeast"/>
        <w:contextualSpacing/>
        <w:rPr>
          <w:rFonts w:ascii="Arial" w:hAnsi="Arial" w:cs="Arial"/>
          <w:sz w:val="20"/>
        </w:rPr>
      </w:pPr>
    </w:p>
    <w:p w14:paraId="0AF18512" w14:textId="77777777" w:rsidR="004221C1" w:rsidRPr="00861868" w:rsidRDefault="004221C1" w:rsidP="004221C1">
      <w:pPr>
        <w:spacing w:line="260" w:lineRule="atLeast"/>
        <w:contextualSpacing/>
        <w:rPr>
          <w:rFonts w:ascii="Arial" w:hAnsi="Arial" w:cs="Arial"/>
          <w:b/>
          <w:vanish/>
          <w:sz w:val="20"/>
        </w:rPr>
      </w:pPr>
    </w:p>
    <w:p w14:paraId="6E8ABA76" w14:textId="77777777" w:rsidR="004221C1" w:rsidRPr="00861868" w:rsidRDefault="004221C1" w:rsidP="003451CB">
      <w:pPr>
        <w:pStyle w:val="Odstavekseznama"/>
        <w:keepNext/>
        <w:numPr>
          <w:ilvl w:val="0"/>
          <w:numId w:val="8"/>
        </w:numPr>
        <w:spacing w:line="260" w:lineRule="atLeast"/>
        <w:jc w:val="both"/>
        <w:outlineLvl w:val="0"/>
        <w:rPr>
          <w:b/>
          <w:kern w:val="2"/>
          <w:szCs w:val="20"/>
        </w:rPr>
      </w:pPr>
      <w:bookmarkStart w:id="453" w:name="_Toc189040113"/>
      <w:r w:rsidRPr="00861868">
        <w:rPr>
          <w:b/>
          <w:kern w:val="2"/>
          <w:szCs w:val="20"/>
        </w:rPr>
        <w:t>MERILA, S POMOČJO KATERIH SE MED TISTIMI, KI IZPOLNJUJEJO NAVEDENE POGOJE, IZBEREJO PREJEMNIKI SREDSTEV</w:t>
      </w:r>
      <w:bookmarkEnd w:id="453"/>
    </w:p>
    <w:p w14:paraId="5B20202D" w14:textId="77777777" w:rsidR="004221C1" w:rsidRPr="00861868" w:rsidRDefault="004221C1" w:rsidP="004221C1">
      <w:pPr>
        <w:spacing w:line="260" w:lineRule="atLeast"/>
        <w:contextualSpacing/>
        <w:rPr>
          <w:rFonts w:ascii="Arial" w:hAnsi="Arial" w:cs="Arial"/>
          <w:sz w:val="20"/>
        </w:rPr>
      </w:pPr>
    </w:p>
    <w:p w14:paraId="7A7F39FB"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 xml:space="preserve">Strokovna komisija </w:t>
      </w:r>
      <w:r>
        <w:rPr>
          <w:rFonts w:ascii="Arial" w:hAnsi="Arial" w:cs="Arial"/>
          <w:sz w:val="20"/>
        </w:rPr>
        <w:t xml:space="preserve">bo </w:t>
      </w:r>
      <w:r w:rsidRPr="00861868">
        <w:rPr>
          <w:rFonts w:ascii="Arial" w:hAnsi="Arial" w:cs="Arial"/>
          <w:sz w:val="20"/>
        </w:rPr>
        <w:t>za izvedbo tega javnega razpisa</w:t>
      </w:r>
      <w:r>
        <w:rPr>
          <w:rFonts w:ascii="Arial" w:hAnsi="Arial" w:cs="Arial"/>
          <w:sz w:val="20"/>
        </w:rPr>
        <w:t xml:space="preserve"> </w:t>
      </w:r>
      <w:r w:rsidRPr="00861868">
        <w:rPr>
          <w:rFonts w:ascii="Arial" w:hAnsi="Arial" w:cs="Arial"/>
          <w:sz w:val="20"/>
        </w:rPr>
        <w:t xml:space="preserve">pravočasno prispele </w:t>
      </w:r>
      <w:r>
        <w:rPr>
          <w:rFonts w:ascii="Arial" w:hAnsi="Arial" w:cs="Arial"/>
          <w:sz w:val="20"/>
        </w:rPr>
        <w:t xml:space="preserve">in </w:t>
      </w:r>
      <w:r w:rsidRPr="00861868">
        <w:rPr>
          <w:rFonts w:ascii="Arial" w:hAnsi="Arial" w:cs="Arial"/>
          <w:sz w:val="20"/>
        </w:rPr>
        <w:t>formalno popolne vloge, ki bodo izpolnjevale vse pogoje za kandidiranje na javnem razpisu, ocenila po merilih za ocenjevanje vlog.</w:t>
      </w:r>
    </w:p>
    <w:p w14:paraId="7DE05801" w14:textId="77777777" w:rsidR="004221C1" w:rsidRPr="00861868" w:rsidRDefault="004221C1" w:rsidP="004221C1">
      <w:pPr>
        <w:spacing w:line="260" w:lineRule="atLeast"/>
        <w:contextualSpacing/>
        <w:rPr>
          <w:rFonts w:ascii="Arial" w:hAnsi="Arial" w:cs="Arial"/>
          <w:sz w:val="20"/>
        </w:rPr>
      </w:pPr>
    </w:p>
    <w:p w14:paraId="229D0817"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Podrobnejše opredelitve meril, s pomočjo katerih se med tistimi, ki izpolnjujejo navedene pogoje, izberejo prejemniki sredstev, so predstavljene v nadaljevanju.</w:t>
      </w:r>
    </w:p>
    <w:p w14:paraId="7D4C1938" w14:textId="77777777" w:rsidR="004221C1" w:rsidRPr="00861868" w:rsidRDefault="004221C1" w:rsidP="004221C1">
      <w:pPr>
        <w:spacing w:line="260" w:lineRule="atLeast"/>
        <w:contextualSpacing/>
        <w:rPr>
          <w:rFonts w:ascii="Arial" w:hAnsi="Arial" w:cs="Arial"/>
          <w:sz w:val="2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8" w:type="dxa"/>
        </w:tblCellMar>
        <w:tblLook w:val="04A0" w:firstRow="1" w:lastRow="0" w:firstColumn="1" w:lastColumn="0" w:noHBand="0" w:noVBand="1"/>
      </w:tblPr>
      <w:tblGrid>
        <w:gridCol w:w="704"/>
        <w:gridCol w:w="5534"/>
        <w:gridCol w:w="2121"/>
      </w:tblGrid>
      <w:tr w:rsidR="004221C1" w:rsidRPr="00861868" w14:paraId="6E2BE054" w14:textId="77777777" w:rsidTr="00E84AAC">
        <w:trPr>
          <w:trHeight w:val="422"/>
        </w:trPr>
        <w:tc>
          <w:tcPr>
            <w:tcW w:w="70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6B706264" w14:textId="77777777" w:rsidR="004221C1" w:rsidRPr="00861868" w:rsidRDefault="004221C1" w:rsidP="00E84AAC">
            <w:pPr>
              <w:spacing w:line="260" w:lineRule="atLeast"/>
              <w:contextualSpacing/>
              <w:rPr>
                <w:rFonts w:ascii="Arial" w:hAnsi="Arial" w:cs="Arial"/>
                <w:b/>
                <w:sz w:val="20"/>
              </w:rPr>
            </w:pPr>
            <w:r w:rsidRPr="00861868">
              <w:rPr>
                <w:rFonts w:ascii="Arial" w:hAnsi="Arial" w:cs="Arial"/>
                <w:b/>
                <w:sz w:val="20"/>
              </w:rPr>
              <w:t>Zap. št.</w:t>
            </w:r>
          </w:p>
        </w:tc>
        <w:tc>
          <w:tcPr>
            <w:tcW w:w="5534"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17B89A4" w14:textId="77777777" w:rsidR="004221C1" w:rsidRPr="00861868" w:rsidRDefault="004221C1" w:rsidP="00E84AAC">
            <w:pPr>
              <w:spacing w:line="260" w:lineRule="atLeast"/>
              <w:contextualSpacing/>
              <w:rPr>
                <w:rFonts w:ascii="Arial" w:hAnsi="Arial" w:cs="Arial"/>
                <w:b/>
                <w:sz w:val="20"/>
              </w:rPr>
            </w:pPr>
            <w:r w:rsidRPr="00861868">
              <w:rPr>
                <w:rFonts w:ascii="Arial" w:hAnsi="Arial" w:cs="Arial"/>
                <w:b/>
                <w:sz w:val="20"/>
              </w:rPr>
              <w:t>Merila</w:t>
            </w:r>
          </w:p>
        </w:tc>
        <w:tc>
          <w:tcPr>
            <w:tcW w:w="2121" w:type="dxa"/>
            <w:tcBorders>
              <w:left w:val="single" w:sz="4" w:space="0" w:color="auto"/>
              <w:bottom w:val="single" w:sz="4" w:space="0" w:color="000000"/>
            </w:tcBorders>
            <w:shd w:val="clear" w:color="auto" w:fill="C9C9C9" w:themeFill="accent3" w:themeFillTint="99"/>
            <w:vAlign w:val="center"/>
          </w:tcPr>
          <w:p w14:paraId="0B5C4767" w14:textId="77777777" w:rsidR="004221C1" w:rsidRPr="00861868" w:rsidRDefault="004221C1" w:rsidP="00E84AAC">
            <w:pPr>
              <w:spacing w:line="260" w:lineRule="atLeast"/>
              <w:contextualSpacing/>
              <w:rPr>
                <w:rFonts w:ascii="Arial" w:hAnsi="Arial" w:cs="Arial"/>
                <w:b/>
                <w:i/>
                <w:sz w:val="20"/>
              </w:rPr>
            </w:pPr>
            <w:r w:rsidRPr="00861868">
              <w:rPr>
                <w:rFonts w:ascii="Arial" w:hAnsi="Arial" w:cs="Arial"/>
                <w:b/>
                <w:i/>
                <w:sz w:val="20"/>
              </w:rPr>
              <w:t>Maksimalno št. točk</w:t>
            </w:r>
          </w:p>
        </w:tc>
      </w:tr>
      <w:tr w:rsidR="004221C1" w:rsidRPr="00861868" w14:paraId="2496CDC2" w14:textId="77777777" w:rsidTr="00E84AAC">
        <w:trPr>
          <w:trHeight w:val="41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9F346" w14:textId="77777777" w:rsidR="004221C1" w:rsidRPr="00861868" w:rsidRDefault="004221C1" w:rsidP="003451CB">
            <w:pPr>
              <w:pStyle w:val="Odstavekseznama"/>
              <w:numPr>
                <w:ilvl w:val="0"/>
                <w:numId w:val="14"/>
              </w:numPr>
              <w:spacing w:line="260" w:lineRule="atLeast"/>
              <w:rPr>
                <w:szCs w:val="20"/>
              </w:rPr>
            </w:pPr>
          </w:p>
        </w:tc>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6888A" w14:textId="77777777" w:rsidR="004221C1" w:rsidRPr="00861868" w:rsidRDefault="004221C1" w:rsidP="00E84AAC">
            <w:pPr>
              <w:spacing w:line="260" w:lineRule="atLeast"/>
              <w:contextualSpacing/>
              <w:rPr>
                <w:rFonts w:ascii="Arial" w:hAnsi="Arial" w:cs="Arial"/>
                <w:sz w:val="20"/>
              </w:rPr>
            </w:pPr>
            <w:r w:rsidRPr="00861868">
              <w:rPr>
                <w:rFonts w:ascii="Arial" w:hAnsi="Arial" w:cs="Arial"/>
                <w:sz w:val="20"/>
              </w:rPr>
              <w:t>Projekti na obmejnih problemskih območjih.</w:t>
            </w:r>
          </w:p>
        </w:tc>
        <w:tc>
          <w:tcPr>
            <w:tcW w:w="2121" w:type="dxa"/>
            <w:tcBorders>
              <w:left w:val="single" w:sz="4" w:space="0" w:color="auto"/>
            </w:tcBorders>
            <w:shd w:val="clear" w:color="auto" w:fill="FFFFFF" w:themeFill="background1"/>
            <w:vAlign w:val="center"/>
          </w:tcPr>
          <w:p w14:paraId="49B0F43E" w14:textId="77777777" w:rsidR="004221C1" w:rsidRPr="00861868" w:rsidRDefault="004221C1" w:rsidP="00E84AAC">
            <w:pPr>
              <w:spacing w:line="260" w:lineRule="atLeast"/>
              <w:contextualSpacing/>
              <w:jc w:val="center"/>
              <w:rPr>
                <w:rFonts w:ascii="Arial" w:hAnsi="Arial" w:cs="Arial"/>
                <w:sz w:val="20"/>
              </w:rPr>
            </w:pPr>
            <w:r w:rsidRPr="00861868">
              <w:rPr>
                <w:rFonts w:ascii="Arial" w:hAnsi="Arial" w:cs="Arial"/>
                <w:sz w:val="20"/>
              </w:rPr>
              <w:t>20</w:t>
            </w:r>
          </w:p>
        </w:tc>
      </w:tr>
      <w:tr w:rsidR="004221C1" w:rsidRPr="00861868" w14:paraId="7967E030" w14:textId="77777777" w:rsidTr="00E84AAC">
        <w:trPr>
          <w:trHeight w:val="41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06025" w14:textId="77777777" w:rsidR="004221C1" w:rsidRPr="00861868" w:rsidRDefault="004221C1" w:rsidP="003451CB">
            <w:pPr>
              <w:pStyle w:val="Odstavekseznama"/>
              <w:numPr>
                <w:ilvl w:val="0"/>
                <w:numId w:val="14"/>
              </w:numPr>
              <w:spacing w:line="260" w:lineRule="atLeast"/>
              <w:rPr>
                <w:szCs w:val="20"/>
              </w:rPr>
            </w:pPr>
          </w:p>
        </w:tc>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54F06" w14:textId="77777777" w:rsidR="004221C1" w:rsidRPr="00861868" w:rsidRDefault="004221C1" w:rsidP="00E84AAC">
            <w:pPr>
              <w:spacing w:line="260" w:lineRule="atLeast"/>
              <w:contextualSpacing/>
              <w:rPr>
                <w:rFonts w:ascii="Arial" w:hAnsi="Arial" w:cs="Arial"/>
                <w:sz w:val="20"/>
              </w:rPr>
            </w:pPr>
            <w:r w:rsidRPr="00861868">
              <w:rPr>
                <w:rFonts w:ascii="Arial" w:hAnsi="Arial" w:cs="Arial"/>
                <w:sz w:val="20"/>
              </w:rPr>
              <w:t xml:space="preserve">V okviru projekta se bo pridobilo </w:t>
            </w:r>
            <w:r>
              <w:rPr>
                <w:rFonts w:ascii="Arial" w:hAnsi="Arial" w:cs="Arial"/>
                <w:sz w:val="20"/>
              </w:rPr>
              <w:t>10</w:t>
            </w:r>
            <w:r w:rsidRPr="00861868">
              <w:rPr>
                <w:rFonts w:ascii="Arial" w:hAnsi="Arial" w:cs="Arial"/>
                <w:sz w:val="20"/>
              </w:rPr>
              <w:t xml:space="preserve"> ali več novih javnih najemnih stanovanj.</w:t>
            </w:r>
          </w:p>
        </w:tc>
        <w:tc>
          <w:tcPr>
            <w:tcW w:w="2121" w:type="dxa"/>
            <w:tcBorders>
              <w:left w:val="single" w:sz="4" w:space="0" w:color="auto"/>
            </w:tcBorders>
            <w:shd w:val="clear" w:color="auto" w:fill="FFFFFF" w:themeFill="background1"/>
            <w:vAlign w:val="center"/>
          </w:tcPr>
          <w:p w14:paraId="47C55C04" w14:textId="77777777" w:rsidR="004221C1" w:rsidRPr="00861868" w:rsidRDefault="004221C1" w:rsidP="00E84AAC">
            <w:pPr>
              <w:spacing w:line="260" w:lineRule="atLeast"/>
              <w:contextualSpacing/>
              <w:jc w:val="center"/>
              <w:rPr>
                <w:rFonts w:ascii="Arial" w:hAnsi="Arial" w:cs="Arial"/>
                <w:sz w:val="20"/>
              </w:rPr>
            </w:pPr>
            <w:r>
              <w:rPr>
                <w:rFonts w:ascii="Arial" w:hAnsi="Arial" w:cs="Arial"/>
                <w:sz w:val="20"/>
              </w:rPr>
              <w:t>20</w:t>
            </w:r>
          </w:p>
        </w:tc>
      </w:tr>
      <w:tr w:rsidR="004221C1" w:rsidRPr="0096514A" w14:paraId="4BEFB423" w14:textId="77777777" w:rsidTr="00E84AAC">
        <w:trPr>
          <w:trHeight w:val="41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0905E" w14:textId="77777777" w:rsidR="004221C1" w:rsidRPr="0096514A" w:rsidRDefault="004221C1" w:rsidP="003451CB">
            <w:pPr>
              <w:pStyle w:val="Odstavekseznama"/>
              <w:numPr>
                <w:ilvl w:val="0"/>
                <w:numId w:val="14"/>
              </w:numPr>
              <w:spacing w:line="260" w:lineRule="atLeast"/>
              <w:rPr>
                <w:szCs w:val="20"/>
              </w:rPr>
            </w:pPr>
          </w:p>
        </w:tc>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F349A" w14:textId="77777777" w:rsidR="004221C1" w:rsidRPr="00830795" w:rsidRDefault="004221C1" w:rsidP="00E84AAC">
            <w:pPr>
              <w:spacing w:line="260" w:lineRule="atLeast"/>
              <w:contextualSpacing/>
              <w:rPr>
                <w:rFonts w:ascii="Arial" w:hAnsi="Arial" w:cs="Arial"/>
                <w:sz w:val="20"/>
              </w:rPr>
            </w:pPr>
            <w:r>
              <w:rPr>
                <w:rFonts w:ascii="Arial" w:hAnsi="Arial" w:cs="Arial"/>
                <w:sz w:val="20"/>
              </w:rPr>
              <w:t>Ravni središč glede na poselitveni, gospodarski in prometni potencial skladno s Strategijo prostorskega razvoja Slovenije</w:t>
            </w:r>
            <w:r w:rsidRPr="00830795">
              <w:rPr>
                <w:rFonts w:ascii="Arial" w:hAnsi="Arial" w:cs="Arial"/>
                <w:sz w:val="20"/>
              </w:rPr>
              <w:t>.</w:t>
            </w:r>
          </w:p>
        </w:tc>
        <w:tc>
          <w:tcPr>
            <w:tcW w:w="2121" w:type="dxa"/>
            <w:tcBorders>
              <w:left w:val="single" w:sz="4" w:space="0" w:color="auto"/>
            </w:tcBorders>
            <w:shd w:val="clear" w:color="auto" w:fill="FFFFFF" w:themeFill="background1"/>
            <w:vAlign w:val="center"/>
          </w:tcPr>
          <w:p w14:paraId="1211B23E" w14:textId="77777777" w:rsidR="004221C1" w:rsidRPr="0096514A" w:rsidRDefault="004221C1" w:rsidP="00E84AAC">
            <w:pPr>
              <w:spacing w:line="260" w:lineRule="atLeast"/>
              <w:contextualSpacing/>
              <w:jc w:val="center"/>
              <w:rPr>
                <w:rFonts w:ascii="Arial" w:hAnsi="Arial" w:cs="Arial"/>
                <w:sz w:val="20"/>
              </w:rPr>
            </w:pPr>
            <w:r w:rsidRPr="00830795">
              <w:rPr>
                <w:rFonts w:ascii="Arial" w:hAnsi="Arial" w:cs="Arial"/>
                <w:sz w:val="20"/>
              </w:rPr>
              <w:t>20</w:t>
            </w:r>
          </w:p>
        </w:tc>
      </w:tr>
      <w:tr w:rsidR="004221C1" w:rsidRPr="0096514A" w14:paraId="3D5CC07A" w14:textId="77777777" w:rsidTr="00E84AAC">
        <w:trPr>
          <w:trHeight w:val="41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E84B9" w14:textId="77777777" w:rsidR="004221C1" w:rsidRPr="0096514A" w:rsidRDefault="004221C1" w:rsidP="003451CB">
            <w:pPr>
              <w:pStyle w:val="Odstavekseznama"/>
              <w:numPr>
                <w:ilvl w:val="0"/>
                <w:numId w:val="14"/>
              </w:numPr>
              <w:spacing w:line="260" w:lineRule="atLeast"/>
              <w:rPr>
                <w:szCs w:val="20"/>
              </w:rPr>
            </w:pPr>
          </w:p>
        </w:tc>
        <w:tc>
          <w:tcPr>
            <w:tcW w:w="5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6772A" w14:textId="77777777" w:rsidR="004221C1" w:rsidRDefault="004221C1" w:rsidP="00E84AAC">
            <w:pPr>
              <w:spacing w:line="260" w:lineRule="atLeast"/>
              <w:contextualSpacing/>
              <w:rPr>
                <w:rFonts w:ascii="Arial" w:hAnsi="Arial" w:cs="Arial"/>
                <w:sz w:val="20"/>
              </w:rPr>
            </w:pPr>
            <w:r w:rsidRPr="00F80E2A">
              <w:rPr>
                <w:rFonts w:ascii="Arial" w:hAnsi="Arial" w:cs="Arial"/>
                <w:sz w:val="20"/>
              </w:rPr>
              <w:t>Energetska učinkovitost ob zaključku projekta</w:t>
            </w:r>
          </w:p>
        </w:tc>
        <w:tc>
          <w:tcPr>
            <w:tcW w:w="2121" w:type="dxa"/>
            <w:tcBorders>
              <w:left w:val="single" w:sz="4" w:space="0" w:color="auto"/>
            </w:tcBorders>
            <w:shd w:val="clear" w:color="auto" w:fill="FFFFFF" w:themeFill="background1"/>
            <w:vAlign w:val="center"/>
          </w:tcPr>
          <w:p w14:paraId="1B664473" w14:textId="77777777" w:rsidR="004221C1" w:rsidRPr="00830795" w:rsidRDefault="004221C1" w:rsidP="00E84AAC">
            <w:pPr>
              <w:spacing w:line="260" w:lineRule="atLeast"/>
              <w:contextualSpacing/>
              <w:jc w:val="center"/>
              <w:rPr>
                <w:rFonts w:ascii="Arial" w:hAnsi="Arial" w:cs="Arial"/>
                <w:sz w:val="20"/>
              </w:rPr>
            </w:pPr>
            <w:r>
              <w:rPr>
                <w:rFonts w:ascii="Arial" w:hAnsi="Arial" w:cs="Arial"/>
                <w:sz w:val="20"/>
              </w:rPr>
              <w:t>30</w:t>
            </w:r>
          </w:p>
        </w:tc>
      </w:tr>
    </w:tbl>
    <w:p w14:paraId="2A50D3DA" w14:textId="77777777" w:rsidR="004221C1" w:rsidRPr="00861868" w:rsidRDefault="004221C1" w:rsidP="004221C1">
      <w:pPr>
        <w:spacing w:line="260" w:lineRule="atLeast"/>
        <w:contextualSpacing/>
        <w:rPr>
          <w:rFonts w:ascii="Arial" w:hAnsi="Arial" w:cs="Arial"/>
          <w:sz w:val="20"/>
        </w:rPr>
      </w:pPr>
    </w:p>
    <w:p w14:paraId="79DC0944" w14:textId="77777777" w:rsidR="004221C1" w:rsidRPr="00861868" w:rsidRDefault="004221C1" w:rsidP="004221C1">
      <w:pPr>
        <w:spacing w:line="260" w:lineRule="atLeast"/>
        <w:rPr>
          <w:rFonts w:ascii="Arial" w:hAnsi="Arial" w:cs="Arial"/>
          <w:sz w:val="20"/>
        </w:rPr>
      </w:pPr>
      <w:r w:rsidRPr="00861868">
        <w:rPr>
          <w:rFonts w:ascii="Arial" w:hAnsi="Arial" w:cs="Arial"/>
          <w:sz w:val="20"/>
        </w:rPr>
        <w:t>Podrobnejše opredelitve meril, po katerih se bodo razvrščale pravočasne in popolne vloge:</w:t>
      </w:r>
    </w:p>
    <w:p w14:paraId="095C62F4" w14:textId="77777777" w:rsidR="004221C1" w:rsidRPr="00861868" w:rsidRDefault="004221C1" w:rsidP="003451CB">
      <w:pPr>
        <w:pStyle w:val="Odstavekseznama"/>
        <w:numPr>
          <w:ilvl w:val="0"/>
          <w:numId w:val="9"/>
        </w:numPr>
        <w:spacing w:line="260" w:lineRule="atLeast"/>
        <w:ind w:left="360"/>
        <w:jc w:val="both"/>
        <w:rPr>
          <w:szCs w:val="20"/>
        </w:rPr>
      </w:pPr>
      <w:r w:rsidRPr="00861868">
        <w:rPr>
          <w:szCs w:val="20"/>
        </w:rPr>
        <w:t>Obmejna problemska območja</w:t>
      </w:r>
    </w:p>
    <w:p w14:paraId="384CD7D3" w14:textId="77777777" w:rsidR="004221C1" w:rsidRPr="00861868" w:rsidRDefault="004221C1" w:rsidP="004221C1">
      <w:pPr>
        <w:pStyle w:val="Odstavekseznama"/>
        <w:spacing w:line="260" w:lineRule="atLeast"/>
        <w:ind w:left="372"/>
        <w:jc w:val="both"/>
        <w:rPr>
          <w:szCs w:val="20"/>
        </w:rPr>
      </w:pPr>
      <w:r w:rsidRPr="00861868">
        <w:rPr>
          <w:szCs w:val="20"/>
        </w:rPr>
        <w:t>Z vidika spodbujanja skladnega regionalnega razvoja se dodatne točke dodeljuje</w:t>
      </w:r>
      <w:r>
        <w:rPr>
          <w:szCs w:val="20"/>
        </w:rPr>
        <w:t>jo</w:t>
      </w:r>
      <w:r w:rsidRPr="00861868">
        <w:rPr>
          <w:szCs w:val="20"/>
        </w:rPr>
        <w:t xml:space="preserve"> projektom, ki zagotavljajo javno najemna stanovanja na obmejnih problemskih območjih. Merila za določitev obmejnih problemskih območij in seznam občin podrobneje določa Uredba o določitvi obmejnih problemskih območij (Uradni list RS, št. </w:t>
      </w:r>
      <w:hyperlink r:id="rId8" w:tgtFrame="_blank" w:tooltip="Uredba o določitvi obmejnih problemskih območij" w:history="1">
        <w:r w:rsidRPr="00861868">
          <w:rPr>
            <w:szCs w:val="20"/>
          </w:rPr>
          <w:t>22/11</w:t>
        </w:r>
      </w:hyperlink>
      <w:r w:rsidRPr="00861868">
        <w:rPr>
          <w:szCs w:val="20"/>
        </w:rPr>
        <w:t xml:space="preserve">, </w:t>
      </w:r>
      <w:hyperlink r:id="rId9" w:tgtFrame="_blank" w:tooltip="Uredba o spremembah Uredbe o določitvi obmejnih problemskih območij" w:history="1">
        <w:r w:rsidRPr="00861868">
          <w:rPr>
            <w:szCs w:val="20"/>
          </w:rPr>
          <w:t>97/12</w:t>
        </w:r>
      </w:hyperlink>
      <w:r w:rsidRPr="00861868">
        <w:rPr>
          <w:szCs w:val="20"/>
        </w:rPr>
        <w:t xml:space="preserve">, </w:t>
      </w:r>
      <w:hyperlink r:id="rId10" w:tgtFrame="_blank" w:tooltip="Uredba o spremembi Uredbe o določitvi obmejnih problemskih območij" w:history="1">
        <w:r w:rsidRPr="00861868">
          <w:rPr>
            <w:szCs w:val="20"/>
          </w:rPr>
          <w:t>24/15</w:t>
        </w:r>
      </w:hyperlink>
      <w:r w:rsidRPr="00861868">
        <w:rPr>
          <w:szCs w:val="20"/>
        </w:rPr>
        <w:t xml:space="preserve">, </w:t>
      </w:r>
      <w:hyperlink r:id="rId11" w:tgtFrame="_blank" w:tooltip="Uredba o spremembi Uredbe o določitvi obmejnih problemskih območij" w:history="1">
        <w:r w:rsidRPr="00861868">
          <w:rPr>
            <w:szCs w:val="20"/>
          </w:rPr>
          <w:t>35/17</w:t>
        </w:r>
      </w:hyperlink>
      <w:r w:rsidRPr="00861868">
        <w:rPr>
          <w:szCs w:val="20"/>
        </w:rPr>
        <w:t xml:space="preserve">, </w:t>
      </w:r>
      <w:hyperlink r:id="rId12" w:tgtFrame="_blank" w:tooltip="Uredba o spremembi Uredbe o določitvi obmejnih problemskih območij" w:history="1">
        <w:r w:rsidRPr="00861868">
          <w:rPr>
            <w:szCs w:val="20"/>
          </w:rPr>
          <w:t>101/20</w:t>
        </w:r>
      </w:hyperlink>
      <w:r w:rsidRPr="00861868">
        <w:rPr>
          <w:szCs w:val="20"/>
        </w:rPr>
        <w:t xml:space="preserve"> in </w:t>
      </w:r>
      <w:hyperlink r:id="rId13" w:tgtFrame="_blank" w:tooltip="Uredba o spremembah Uredbe o določitvi obmejnih problemskih območij" w:history="1">
        <w:r w:rsidRPr="00861868">
          <w:rPr>
            <w:szCs w:val="20"/>
          </w:rPr>
          <w:t>112/22</w:t>
        </w:r>
      </w:hyperlink>
      <w:r w:rsidRPr="00861868">
        <w:rPr>
          <w:szCs w:val="20"/>
        </w:rPr>
        <w:t>).</w:t>
      </w:r>
    </w:p>
    <w:p w14:paraId="7700816E" w14:textId="77777777" w:rsidR="004221C1" w:rsidRPr="00861868" w:rsidRDefault="004221C1" w:rsidP="004221C1">
      <w:pPr>
        <w:pStyle w:val="Odstavekseznama"/>
        <w:numPr>
          <w:ilvl w:val="0"/>
          <w:numId w:val="6"/>
        </w:numPr>
        <w:spacing w:line="260" w:lineRule="atLeast"/>
        <w:jc w:val="both"/>
        <w:rPr>
          <w:szCs w:val="20"/>
        </w:rPr>
      </w:pPr>
      <w:r w:rsidRPr="00861868">
        <w:rPr>
          <w:szCs w:val="20"/>
        </w:rPr>
        <w:lastRenderedPageBreak/>
        <w:t xml:space="preserve">20 točk v primeru, da se stanovanja pridobiva na </w:t>
      </w:r>
      <w:proofErr w:type="gramStart"/>
      <w:r w:rsidRPr="00861868">
        <w:rPr>
          <w:szCs w:val="20"/>
        </w:rPr>
        <w:t>obmejno problemskih območjih</w:t>
      </w:r>
      <w:proofErr w:type="gramEnd"/>
      <w:r w:rsidRPr="00861868">
        <w:rPr>
          <w:szCs w:val="20"/>
        </w:rPr>
        <w:t>.</w:t>
      </w:r>
    </w:p>
    <w:p w14:paraId="6972599C" w14:textId="77777777" w:rsidR="004221C1" w:rsidRPr="00861868" w:rsidRDefault="004221C1" w:rsidP="004221C1">
      <w:pPr>
        <w:pStyle w:val="Odstavekseznama"/>
        <w:numPr>
          <w:ilvl w:val="0"/>
          <w:numId w:val="6"/>
        </w:numPr>
        <w:spacing w:line="260" w:lineRule="atLeast"/>
        <w:jc w:val="both"/>
        <w:rPr>
          <w:szCs w:val="20"/>
        </w:rPr>
      </w:pPr>
      <w:r w:rsidRPr="00861868">
        <w:rPr>
          <w:szCs w:val="20"/>
        </w:rPr>
        <w:t xml:space="preserve">0 točk v primeru, da stanovanja pridobiva izven na </w:t>
      </w:r>
      <w:proofErr w:type="gramStart"/>
      <w:r w:rsidRPr="00861868">
        <w:rPr>
          <w:szCs w:val="20"/>
        </w:rPr>
        <w:t>obmejno problemskih območji</w:t>
      </w:r>
      <w:proofErr w:type="gramEnd"/>
      <w:r w:rsidRPr="00861868">
        <w:rPr>
          <w:szCs w:val="20"/>
        </w:rPr>
        <w:t>.</w:t>
      </w:r>
    </w:p>
    <w:p w14:paraId="62E4B13A" w14:textId="77777777" w:rsidR="004221C1" w:rsidRPr="00830795" w:rsidRDefault="004221C1" w:rsidP="004221C1">
      <w:pPr>
        <w:spacing w:line="260" w:lineRule="atLeast"/>
        <w:rPr>
          <w:rFonts w:ascii="Arial" w:hAnsi="Arial" w:cs="Arial"/>
          <w:sz w:val="20"/>
          <w:szCs w:val="16"/>
        </w:rPr>
      </w:pPr>
    </w:p>
    <w:p w14:paraId="7A6FEC10" w14:textId="77777777" w:rsidR="004221C1" w:rsidRPr="00861868" w:rsidRDefault="004221C1" w:rsidP="003451CB">
      <w:pPr>
        <w:pStyle w:val="Odstavekseznama"/>
        <w:numPr>
          <w:ilvl w:val="0"/>
          <w:numId w:val="9"/>
        </w:numPr>
        <w:spacing w:line="260" w:lineRule="atLeast"/>
        <w:ind w:left="360"/>
        <w:jc w:val="both"/>
        <w:rPr>
          <w:szCs w:val="20"/>
        </w:rPr>
      </w:pPr>
      <w:r w:rsidRPr="00861868">
        <w:rPr>
          <w:szCs w:val="20"/>
        </w:rPr>
        <w:t xml:space="preserve">V okviru projekta se bo pridobilo </w:t>
      </w:r>
      <w:r>
        <w:rPr>
          <w:szCs w:val="20"/>
        </w:rPr>
        <w:t>10</w:t>
      </w:r>
      <w:r w:rsidRPr="00861868">
        <w:rPr>
          <w:szCs w:val="20"/>
        </w:rPr>
        <w:t xml:space="preserve"> ali več novih javnih najemnih stanovanj.</w:t>
      </w:r>
    </w:p>
    <w:p w14:paraId="32C01487" w14:textId="77777777" w:rsidR="004221C1" w:rsidRPr="00861868" w:rsidRDefault="004221C1" w:rsidP="004221C1">
      <w:pPr>
        <w:pStyle w:val="Odstavekseznama"/>
        <w:numPr>
          <w:ilvl w:val="0"/>
          <w:numId w:val="6"/>
        </w:numPr>
        <w:spacing w:line="260" w:lineRule="atLeast"/>
        <w:jc w:val="both"/>
        <w:rPr>
          <w:szCs w:val="20"/>
        </w:rPr>
      </w:pPr>
      <w:r>
        <w:rPr>
          <w:szCs w:val="20"/>
        </w:rPr>
        <w:t>2</w:t>
      </w:r>
      <w:r w:rsidRPr="00861868">
        <w:rPr>
          <w:szCs w:val="20"/>
        </w:rPr>
        <w:t xml:space="preserve">0 točk v primeru, da se pridobi </w:t>
      </w:r>
      <w:r>
        <w:rPr>
          <w:szCs w:val="20"/>
        </w:rPr>
        <w:t>10</w:t>
      </w:r>
      <w:r w:rsidRPr="00861868">
        <w:rPr>
          <w:szCs w:val="20"/>
        </w:rPr>
        <w:t xml:space="preserve"> ali več javnih najemnih stanovanj.</w:t>
      </w:r>
    </w:p>
    <w:p w14:paraId="0DE05C7B" w14:textId="77777777" w:rsidR="004221C1" w:rsidRPr="00861868" w:rsidRDefault="004221C1" w:rsidP="004221C1">
      <w:pPr>
        <w:pStyle w:val="Odstavekseznama"/>
        <w:numPr>
          <w:ilvl w:val="0"/>
          <w:numId w:val="6"/>
        </w:numPr>
        <w:spacing w:line="260" w:lineRule="atLeast"/>
        <w:jc w:val="both"/>
        <w:rPr>
          <w:szCs w:val="20"/>
        </w:rPr>
      </w:pPr>
      <w:r w:rsidRPr="00861868">
        <w:rPr>
          <w:szCs w:val="20"/>
        </w:rPr>
        <w:t xml:space="preserve">0 točk v primeru, da se pridobi od </w:t>
      </w:r>
      <w:r w:rsidRPr="00076451">
        <w:rPr>
          <w:szCs w:val="20"/>
        </w:rPr>
        <w:t>4</w:t>
      </w:r>
      <w:r w:rsidRPr="00861868">
        <w:rPr>
          <w:szCs w:val="20"/>
        </w:rPr>
        <w:t xml:space="preserve"> do </w:t>
      </w:r>
      <w:r>
        <w:rPr>
          <w:szCs w:val="20"/>
        </w:rPr>
        <w:t>9</w:t>
      </w:r>
      <w:r w:rsidRPr="00861868">
        <w:rPr>
          <w:szCs w:val="20"/>
        </w:rPr>
        <w:t xml:space="preserve"> novih javnih najemnih stanovanj.</w:t>
      </w:r>
    </w:p>
    <w:p w14:paraId="7348A190" w14:textId="77777777" w:rsidR="004221C1" w:rsidRPr="00861868" w:rsidRDefault="004221C1" w:rsidP="004221C1">
      <w:pPr>
        <w:pStyle w:val="Odstavekseznama"/>
        <w:spacing w:line="260" w:lineRule="atLeast"/>
        <w:ind w:left="1080"/>
        <w:jc w:val="both"/>
        <w:rPr>
          <w:szCs w:val="20"/>
        </w:rPr>
      </w:pPr>
    </w:p>
    <w:p w14:paraId="446B0B12" w14:textId="77777777" w:rsidR="004221C1" w:rsidRPr="00761EEB" w:rsidRDefault="004221C1" w:rsidP="003451CB">
      <w:pPr>
        <w:pStyle w:val="Odstavekseznama"/>
        <w:numPr>
          <w:ilvl w:val="0"/>
          <w:numId w:val="9"/>
        </w:numPr>
        <w:spacing w:line="260" w:lineRule="atLeast"/>
        <w:ind w:left="360"/>
        <w:jc w:val="both"/>
      </w:pPr>
      <w:r w:rsidRPr="00761EEB">
        <w:t>Strategija prostorskega razvoja Slovenije</w:t>
      </w:r>
      <w:r>
        <w:t xml:space="preserve"> opredeljuje štiri ravni središč glede na poselitveni, gospodarski in prometni potencial.</w:t>
      </w:r>
    </w:p>
    <w:p w14:paraId="599491D2" w14:textId="77777777" w:rsidR="004221C1" w:rsidRPr="00830795" w:rsidRDefault="004221C1" w:rsidP="004221C1">
      <w:pPr>
        <w:pStyle w:val="Odstavekseznama"/>
        <w:numPr>
          <w:ilvl w:val="0"/>
          <w:numId w:val="6"/>
        </w:numPr>
        <w:spacing w:line="260" w:lineRule="atLeast"/>
        <w:jc w:val="both"/>
        <w:rPr>
          <w:szCs w:val="20"/>
        </w:rPr>
      </w:pPr>
      <w:r w:rsidRPr="00830795">
        <w:rPr>
          <w:szCs w:val="20"/>
        </w:rPr>
        <w:t xml:space="preserve">20 točk v primeru, da je </w:t>
      </w:r>
      <w:r>
        <w:rPr>
          <w:szCs w:val="20"/>
        </w:rPr>
        <w:t>lokacija projekta v ravni 1 ali 2</w:t>
      </w:r>
      <w:r w:rsidRPr="00830795">
        <w:rPr>
          <w:szCs w:val="20"/>
        </w:rPr>
        <w:t>.</w:t>
      </w:r>
    </w:p>
    <w:p w14:paraId="33AB0ECA" w14:textId="77777777" w:rsidR="004221C1" w:rsidRPr="00830795" w:rsidRDefault="004221C1" w:rsidP="004221C1">
      <w:pPr>
        <w:pStyle w:val="Odstavekseznama"/>
        <w:numPr>
          <w:ilvl w:val="0"/>
          <w:numId w:val="6"/>
        </w:numPr>
        <w:spacing w:line="260" w:lineRule="atLeast"/>
        <w:jc w:val="both"/>
        <w:rPr>
          <w:szCs w:val="20"/>
        </w:rPr>
      </w:pPr>
      <w:r>
        <w:rPr>
          <w:szCs w:val="20"/>
        </w:rPr>
        <w:t>10</w:t>
      </w:r>
      <w:r w:rsidRPr="00830795">
        <w:rPr>
          <w:szCs w:val="20"/>
        </w:rPr>
        <w:t xml:space="preserve"> točk v primeru, da je </w:t>
      </w:r>
      <w:r>
        <w:rPr>
          <w:szCs w:val="20"/>
        </w:rPr>
        <w:t>lokacija projekta v ravni 3 ali 4</w:t>
      </w:r>
      <w:r w:rsidRPr="00830795">
        <w:rPr>
          <w:szCs w:val="20"/>
        </w:rPr>
        <w:t>.</w:t>
      </w:r>
    </w:p>
    <w:p w14:paraId="44632BA2" w14:textId="77777777" w:rsidR="004221C1" w:rsidRPr="00830795" w:rsidRDefault="004221C1" w:rsidP="004221C1">
      <w:pPr>
        <w:pStyle w:val="Odstavekseznama"/>
        <w:numPr>
          <w:ilvl w:val="0"/>
          <w:numId w:val="6"/>
        </w:numPr>
        <w:spacing w:line="260" w:lineRule="atLeast"/>
        <w:jc w:val="both"/>
        <w:rPr>
          <w:szCs w:val="20"/>
        </w:rPr>
      </w:pPr>
      <w:r w:rsidRPr="00830795">
        <w:rPr>
          <w:szCs w:val="20"/>
        </w:rPr>
        <w:t xml:space="preserve">0 točk v primeru, da je drugo </w:t>
      </w:r>
      <w:r>
        <w:rPr>
          <w:szCs w:val="20"/>
        </w:rPr>
        <w:t>naselje, ki ne spada v ravni od 1 do 4</w:t>
      </w:r>
      <w:r w:rsidRPr="00830795">
        <w:rPr>
          <w:szCs w:val="20"/>
        </w:rPr>
        <w:t>.</w:t>
      </w:r>
    </w:p>
    <w:p w14:paraId="2B8DADEF" w14:textId="77777777" w:rsidR="004221C1" w:rsidRDefault="004221C1" w:rsidP="004221C1">
      <w:pPr>
        <w:spacing w:line="260" w:lineRule="atLeast"/>
        <w:contextualSpacing/>
        <w:rPr>
          <w:rFonts w:ascii="Arial" w:hAnsi="Arial" w:cs="Arial"/>
          <w:sz w:val="20"/>
        </w:rPr>
      </w:pPr>
    </w:p>
    <w:p w14:paraId="7556799F" w14:textId="77777777" w:rsidR="004221C1" w:rsidRDefault="004221C1" w:rsidP="003451CB">
      <w:pPr>
        <w:pStyle w:val="Odstavekseznama"/>
        <w:numPr>
          <w:ilvl w:val="0"/>
          <w:numId w:val="9"/>
        </w:numPr>
        <w:spacing w:line="260" w:lineRule="atLeast"/>
        <w:ind w:left="360"/>
        <w:jc w:val="both"/>
      </w:pPr>
      <w:r>
        <w:t xml:space="preserve">Energetska </w:t>
      </w:r>
      <w:r w:rsidRPr="00F80E2A">
        <w:t xml:space="preserve">učinkovitost ob zaključku projekta: </w:t>
      </w:r>
    </w:p>
    <w:p w14:paraId="1184B3C3" w14:textId="77777777" w:rsidR="004221C1" w:rsidRDefault="004221C1" w:rsidP="004221C1">
      <w:pPr>
        <w:pStyle w:val="Odstavekseznama"/>
        <w:numPr>
          <w:ilvl w:val="0"/>
          <w:numId w:val="6"/>
        </w:numPr>
        <w:spacing w:line="260" w:lineRule="atLeast"/>
        <w:jc w:val="both"/>
        <w:rPr>
          <w:szCs w:val="20"/>
        </w:rPr>
      </w:pPr>
      <w:r>
        <w:rPr>
          <w:szCs w:val="20"/>
        </w:rPr>
        <w:t xml:space="preserve">30 točk v primeru, da se pridobi </w:t>
      </w:r>
      <w:r w:rsidRPr="00F80E2A">
        <w:rPr>
          <w:szCs w:val="20"/>
        </w:rPr>
        <w:t>razred A1 (od 0 do vključno 10</w:t>
      </w:r>
      <w:proofErr w:type="gramStart"/>
      <w:r w:rsidRPr="00F80E2A">
        <w:rPr>
          <w:szCs w:val="20"/>
        </w:rPr>
        <w:t xml:space="preserve"> kWh</w:t>
      </w:r>
      <w:proofErr w:type="gramEnd"/>
      <w:r w:rsidRPr="00F80E2A">
        <w:rPr>
          <w:szCs w:val="20"/>
        </w:rPr>
        <w:t>/m</w:t>
      </w:r>
      <w:r w:rsidRPr="00F80E2A">
        <w:rPr>
          <w:szCs w:val="20"/>
          <w:vertAlign w:val="superscript"/>
        </w:rPr>
        <w:t>2</w:t>
      </w:r>
      <w:r w:rsidRPr="00F80E2A">
        <w:rPr>
          <w:szCs w:val="20"/>
        </w:rPr>
        <w:t>a)</w:t>
      </w:r>
      <w:r>
        <w:rPr>
          <w:szCs w:val="20"/>
        </w:rPr>
        <w:t>.</w:t>
      </w:r>
    </w:p>
    <w:p w14:paraId="2AF10201" w14:textId="77777777" w:rsidR="004221C1" w:rsidRDefault="004221C1" w:rsidP="004221C1">
      <w:pPr>
        <w:pStyle w:val="Odstavekseznama"/>
        <w:numPr>
          <w:ilvl w:val="0"/>
          <w:numId w:val="6"/>
        </w:numPr>
        <w:spacing w:line="260" w:lineRule="atLeast"/>
        <w:jc w:val="both"/>
        <w:rPr>
          <w:szCs w:val="20"/>
        </w:rPr>
      </w:pPr>
      <w:r>
        <w:rPr>
          <w:szCs w:val="20"/>
        </w:rPr>
        <w:t xml:space="preserve">20 točk v primeru, da se pridobi </w:t>
      </w:r>
      <w:r w:rsidRPr="00F80E2A">
        <w:rPr>
          <w:szCs w:val="20"/>
        </w:rPr>
        <w:t>razred A</w:t>
      </w:r>
      <w:r>
        <w:rPr>
          <w:szCs w:val="20"/>
        </w:rPr>
        <w:t>2</w:t>
      </w:r>
      <w:r w:rsidRPr="00F80E2A">
        <w:rPr>
          <w:szCs w:val="20"/>
        </w:rPr>
        <w:t xml:space="preserve"> (od </w:t>
      </w:r>
      <w:r>
        <w:rPr>
          <w:szCs w:val="20"/>
        </w:rPr>
        <w:t>1</w:t>
      </w:r>
      <w:r w:rsidRPr="00F80E2A">
        <w:rPr>
          <w:szCs w:val="20"/>
        </w:rPr>
        <w:t>0 do vključno 1</w:t>
      </w:r>
      <w:r>
        <w:rPr>
          <w:szCs w:val="20"/>
        </w:rPr>
        <w:t>5</w:t>
      </w:r>
      <w:proofErr w:type="gramStart"/>
      <w:r w:rsidRPr="00F80E2A">
        <w:rPr>
          <w:szCs w:val="20"/>
        </w:rPr>
        <w:t xml:space="preserve"> kWh</w:t>
      </w:r>
      <w:proofErr w:type="gramEnd"/>
      <w:r w:rsidRPr="00F80E2A">
        <w:rPr>
          <w:szCs w:val="20"/>
        </w:rPr>
        <w:t>/m</w:t>
      </w:r>
      <w:r w:rsidRPr="00F80E2A">
        <w:rPr>
          <w:szCs w:val="20"/>
          <w:vertAlign w:val="superscript"/>
        </w:rPr>
        <w:t>2</w:t>
      </w:r>
      <w:r w:rsidRPr="00F80E2A">
        <w:rPr>
          <w:szCs w:val="20"/>
        </w:rPr>
        <w:t>a)</w:t>
      </w:r>
      <w:r>
        <w:rPr>
          <w:szCs w:val="20"/>
        </w:rPr>
        <w:t>.</w:t>
      </w:r>
    </w:p>
    <w:p w14:paraId="7AE6A2BF" w14:textId="77777777" w:rsidR="004221C1" w:rsidRDefault="004221C1" w:rsidP="004221C1">
      <w:pPr>
        <w:pStyle w:val="Odstavekseznama"/>
        <w:numPr>
          <w:ilvl w:val="0"/>
          <w:numId w:val="6"/>
        </w:numPr>
        <w:spacing w:line="260" w:lineRule="atLeast"/>
        <w:jc w:val="both"/>
        <w:rPr>
          <w:szCs w:val="20"/>
        </w:rPr>
      </w:pPr>
      <w:r>
        <w:rPr>
          <w:szCs w:val="20"/>
        </w:rPr>
        <w:t xml:space="preserve">10 točk v primeru, da se pridobi </w:t>
      </w:r>
      <w:r w:rsidRPr="00F80E2A">
        <w:rPr>
          <w:szCs w:val="20"/>
        </w:rPr>
        <w:t xml:space="preserve">razred </w:t>
      </w:r>
      <w:r>
        <w:rPr>
          <w:szCs w:val="20"/>
        </w:rPr>
        <w:t>B1</w:t>
      </w:r>
      <w:r w:rsidRPr="00F80E2A">
        <w:rPr>
          <w:szCs w:val="20"/>
        </w:rPr>
        <w:t xml:space="preserve"> (od </w:t>
      </w:r>
      <w:r>
        <w:rPr>
          <w:szCs w:val="20"/>
        </w:rPr>
        <w:t>15</w:t>
      </w:r>
      <w:r w:rsidRPr="00F80E2A">
        <w:rPr>
          <w:szCs w:val="20"/>
        </w:rPr>
        <w:t xml:space="preserve"> do vključno </w:t>
      </w:r>
      <w:r>
        <w:rPr>
          <w:szCs w:val="20"/>
        </w:rPr>
        <w:t>25</w:t>
      </w:r>
      <w:proofErr w:type="gramStart"/>
      <w:r w:rsidRPr="00F80E2A">
        <w:rPr>
          <w:szCs w:val="20"/>
        </w:rPr>
        <w:t xml:space="preserve"> kWh</w:t>
      </w:r>
      <w:proofErr w:type="gramEnd"/>
      <w:r w:rsidRPr="00F80E2A">
        <w:rPr>
          <w:szCs w:val="20"/>
        </w:rPr>
        <w:t>/m</w:t>
      </w:r>
      <w:r w:rsidRPr="00F80E2A">
        <w:rPr>
          <w:szCs w:val="20"/>
          <w:vertAlign w:val="superscript"/>
        </w:rPr>
        <w:t>2</w:t>
      </w:r>
      <w:r w:rsidRPr="00F80E2A">
        <w:rPr>
          <w:szCs w:val="20"/>
        </w:rPr>
        <w:t>a)</w:t>
      </w:r>
      <w:r>
        <w:rPr>
          <w:szCs w:val="20"/>
        </w:rPr>
        <w:t>.</w:t>
      </w:r>
    </w:p>
    <w:p w14:paraId="7CFE770A" w14:textId="77777777" w:rsidR="004221C1" w:rsidRPr="00452F3E" w:rsidRDefault="004221C1" w:rsidP="004221C1">
      <w:pPr>
        <w:pStyle w:val="Odstavekseznama"/>
        <w:numPr>
          <w:ilvl w:val="0"/>
          <w:numId w:val="6"/>
        </w:numPr>
        <w:spacing w:line="260" w:lineRule="atLeast"/>
        <w:jc w:val="both"/>
        <w:rPr>
          <w:szCs w:val="20"/>
        </w:rPr>
      </w:pPr>
      <w:r>
        <w:rPr>
          <w:szCs w:val="20"/>
        </w:rPr>
        <w:t xml:space="preserve">0 točk v primeru, da se pridobi razred B2, C, D, E, F, G </w:t>
      </w:r>
      <w:r w:rsidRPr="00F80E2A">
        <w:rPr>
          <w:szCs w:val="20"/>
        </w:rPr>
        <w:t xml:space="preserve">(od </w:t>
      </w:r>
      <w:r>
        <w:rPr>
          <w:szCs w:val="20"/>
        </w:rPr>
        <w:t>25</w:t>
      </w:r>
      <w:r w:rsidRPr="00F80E2A">
        <w:rPr>
          <w:szCs w:val="20"/>
        </w:rPr>
        <w:t xml:space="preserve"> kWh/m</w:t>
      </w:r>
      <w:r w:rsidRPr="00F80E2A">
        <w:rPr>
          <w:szCs w:val="20"/>
          <w:vertAlign w:val="superscript"/>
        </w:rPr>
        <w:t>2</w:t>
      </w:r>
      <w:r w:rsidRPr="00F80E2A">
        <w:rPr>
          <w:szCs w:val="20"/>
        </w:rPr>
        <w:t xml:space="preserve">a </w:t>
      </w:r>
      <w:r>
        <w:rPr>
          <w:szCs w:val="20"/>
        </w:rPr>
        <w:t>do 300</w:t>
      </w:r>
      <w:r w:rsidRPr="00452F3E">
        <w:rPr>
          <w:szCs w:val="20"/>
        </w:rPr>
        <w:t xml:space="preserve"> </w:t>
      </w:r>
      <w:r w:rsidRPr="00F80E2A">
        <w:rPr>
          <w:szCs w:val="20"/>
        </w:rPr>
        <w:t>kWh/m</w:t>
      </w:r>
      <w:r w:rsidRPr="00F80E2A">
        <w:rPr>
          <w:szCs w:val="20"/>
          <w:vertAlign w:val="superscript"/>
        </w:rPr>
        <w:t>2</w:t>
      </w:r>
      <w:r w:rsidRPr="00F80E2A">
        <w:rPr>
          <w:szCs w:val="20"/>
        </w:rPr>
        <w:t>a</w:t>
      </w:r>
      <w:r>
        <w:rPr>
          <w:szCs w:val="20"/>
        </w:rPr>
        <w:t xml:space="preserve"> ali več).</w:t>
      </w:r>
    </w:p>
    <w:p w14:paraId="4929AC00" w14:textId="77777777" w:rsidR="004221C1" w:rsidRPr="00861868" w:rsidRDefault="004221C1" w:rsidP="004221C1">
      <w:pPr>
        <w:spacing w:line="260" w:lineRule="atLeast"/>
        <w:contextualSpacing/>
        <w:rPr>
          <w:rFonts w:ascii="Arial" w:hAnsi="Arial" w:cs="Arial"/>
          <w:sz w:val="20"/>
        </w:rPr>
      </w:pPr>
    </w:p>
    <w:p w14:paraId="5EB84F18"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Največje skupno možno število doseženih točk je</w:t>
      </w:r>
      <w:r>
        <w:rPr>
          <w:rFonts w:ascii="Arial" w:hAnsi="Arial" w:cs="Arial"/>
          <w:sz w:val="20"/>
        </w:rPr>
        <w:t xml:space="preserve"> 90</w:t>
      </w:r>
      <w:r w:rsidRPr="00861868">
        <w:rPr>
          <w:rFonts w:ascii="Arial" w:hAnsi="Arial" w:cs="Arial"/>
          <w:b/>
          <w:sz w:val="20"/>
        </w:rPr>
        <w:t>.</w:t>
      </w:r>
      <w:r w:rsidRPr="00861868">
        <w:rPr>
          <w:rFonts w:ascii="Arial" w:hAnsi="Arial" w:cs="Arial"/>
          <w:sz w:val="20"/>
        </w:rPr>
        <w:t xml:space="preserve"> </w:t>
      </w:r>
    </w:p>
    <w:p w14:paraId="5FBF366A" w14:textId="77777777" w:rsidR="004221C1" w:rsidRPr="00861868" w:rsidRDefault="004221C1" w:rsidP="004221C1">
      <w:pPr>
        <w:spacing w:line="260" w:lineRule="atLeast"/>
        <w:contextualSpacing/>
        <w:rPr>
          <w:rFonts w:ascii="Arial" w:hAnsi="Arial" w:cs="Arial"/>
          <w:sz w:val="20"/>
        </w:rPr>
      </w:pPr>
    </w:p>
    <w:p w14:paraId="45977386"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 xml:space="preserve">Za sofinanciranje bodo predlagani projekti, ki bodo na osnovi ocenjevanja dosegli minimalni </w:t>
      </w:r>
      <w:r w:rsidRPr="00BC1740">
        <w:rPr>
          <w:rFonts w:ascii="Arial" w:hAnsi="Arial" w:cs="Arial"/>
          <w:sz w:val="20"/>
        </w:rPr>
        <w:t xml:space="preserve">kakovostni kriterij, t.j. bodo na osnovi ocenjevanja dosegli skupaj </w:t>
      </w:r>
      <w:r w:rsidRPr="00BC1740">
        <w:rPr>
          <w:rFonts w:ascii="Arial" w:hAnsi="Arial" w:cs="Arial"/>
          <w:b/>
          <w:sz w:val="20"/>
        </w:rPr>
        <w:t>najmanj 20 točk</w:t>
      </w:r>
      <w:r w:rsidRPr="00BC1740">
        <w:rPr>
          <w:rFonts w:ascii="Arial" w:hAnsi="Arial" w:cs="Arial"/>
          <w:sz w:val="20"/>
        </w:rPr>
        <w:t>. Prednost pri</w:t>
      </w:r>
      <w:r w:rsidRPr="00861868">
        <w:rPr>
          <w:rFonts w:ascii="Arial" w:hAnsi="Arial" w:cs="Arial"/>
          <w:sz w:val="20"/>
        </w:rPr>
        <w:t xml:space="preserve"> sofinanciranju bodo imeli projekti, ki bodo dosegli višje število točk. V primeru, da več prijaviteljev doseže enako število točk in bi bila z njihovo uvrstitvijo na predlog prejemnikov sredstev presežena skupna razpoložljiva sredstva, </w:t>
      </w:r>
      <w:r w:rsidRPr="00076451">
        <w:rPr>
          <w:rFonts w:ascii="Arial" w:hAnsi="Arial" w:cs="Arial"/>
          <w:sz w:val="20"/>
        </w:rPr>
        <w:t>se bo upošteval vrstni red evidentiranega prejema vlog na ministrstvu.</w:t>
      </w:r>
    </w:p>
    <w:p w14:paraId="5E37AE8D" w14:textId="77777777" w:rsidR="004221C1" w:rsidRPr="00861868" w:rsidRDefault="004221C1" w:rsidP="004221C1">
      <w:pPr>
        <w:spacing w:line="260" w:lineRule="atLeast"/>
        <w:contextualSpacing/>
        <w:rPr>
          <w:rFonts w:ascii="Arial" w:hAnsi="Arial" w:cs="Arial"/>
          <w:sz w:val="20"/>
        </w:rPr>
      </w:pPr>
    </w:p>
    <w:p w14:paraId="19302D05" w14:textId="77777777" w:rsidR="004221C1" w:rsidRPr="00861868" w:rsidRDefault="004221C1" w:rsidP="004221C1">
      <w:pPr>
        <w:spacing w:line="260" w:lineRule="atLeast"/>
        <w:contextualSpacing/>
        <w:rPr>
          <w:rFonts w:ascii="Arial" w:hAnsi="Arial" w:cs="Arial"/>
          <w:sz w:val="20"/>
        </w:rPr>
      </w:pPr>
    </w:p>
    <w:p w14:paraId="683BCB77" w14:textId="77777777" w:rsidR="004221C1" w:rsidRPr="00861868" w:rsidRDefault="004221C1" w:rsidP="003451CB">
      <w:pPr>
        <w:pStyle w:val="Odstavekseznama"/>
        <w:keepNext/>
        <w:numPr>
          <w:ilvl w:val="0"/>
          <w:numId w:val="8"/>
        </w:numPr>
        <w:spacing w:line="260" w:lineRule="atLeast"/>
        <w:outlineLvl w:val="0"/>
        <w:rPr>
          <w:b/>
          <w:kern w:val="2"/>
          <w:szCs w:val="20"/>
        </w:rPr>
      </w:pPr>
      <w:bookmarkStart w:id="454" w:name="_Toc189040114"/>
      <w:r w:rsidRPr="00861868">
        <w:rPr>
          <w:b/>
          <w:kern w:val="2"/>
          <w:szCs w:val="20"/>
        </w:rPr>
        <w:t>FINANCIRANJE</w:t>
      </w:r>
      <w:bookmarkEnd w:id="454"/>
    </w:p>
    <w:p w14:paraId="58F98C57" w14:textId="77777777" w:rsidR="004221C1" w:rsidRPr="00861868" w:rsidRDefault="004221C1" w:rsidP="004221C1">
      <w:pPr>
        <w:spacing w:line="260" w:lineRule="atLeast"/>
        <w:contextualSpacing/>
        <w:rPr>
          <w:rFonts w:ascii="Arial" w:hAnsi="Arial" w:cs="Arial"/>
          <w:sz w:val="20"/>
        </w:rPr>
      </w:pPr>
    </w:p>
    <w:p w14:paraId="7889C5F6" w14:textId="77777777" w:rsidR="004221C1" w:rsidRPr="00861868" w:rsidRDefault="004221C1" w:rsidP="003451CB">
      <w:pPr>
        <w:pStyle w:val="Odstavekseznama"/>
        <w:keepNext/>
        <w:numPr>
          <w:ilvl w:val="1"/>
          <w:numId w:val="8"/>
        </w:numPr>
        <w:spacing w:line="260" w:lineRule="atLeast"/>
        <w:ind w:left="357" w:hanging="357"/>
        <w:outlineLvl w:val="1"/>
        <w:rPr>
          <w:b/>
          <w:bCs/>
          <w:iCs/>
          <w:szCs w:val="20"/>
        </w:rPr>
      </w:pPr>
      <w:bookmarkStart w:id="455" w:name="_Toc189040115"/>
      <w:r w:rsidRPr="00861868">
        <w:rPr>
          <w:b/>
          <w:bCs/>
          <w:iCs/>
          <w:szCs w:val="20"/>
        </w:rPr>
        <w:t>Način financiranja</w:t>
      </w:r>
      <w:bookmarkEnd w:id="455"/>
    </w:p>
    <w:p w14:paraId="587C5ED5" w14:textId="77777777" w:rsidR="004221C1" w:rsidRPr="00861868" w:rsidRDefault="004221C1" w:rsidP="004221C1">
      <w:pPr>
        <w:spacing w:line="260" w:lineRule="atLeast"/>
        <w:contextualSpacing/>
        <w:rPr>
          <w:rFonts w:ascii="Arial" w:hAnsi="Arial" w:cs="Arial"/>
          <w:sz w:val="20"/>
        </w:rPr>
      </w:pPr>
    </w:p>
    <w:p w14:paraId="364F03F2"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 xml:space="preserve">Projekti bodo sofinancirani iz Sklada za okrevanje in odpornost. Sredstva do višine </w:t>
      </w:r>
      <w:r w:rsidRPr="00201B66">
        <w:rPr>
          <w:rFonts w:ascii="Arial" w:hAnsi="Arial" w:cs="Arial"/>
          <w:b/>
          <w:bCs/>
          <w:sz w:val="20"/>
        </w:rPr>
        <w:t>2.839.391,07 EUR</w:t>
      </w:r>
      <w:r w:rsidRPr="00201B66" w:rsidDel="000E09FE">
        <w:rPr>
          <w:rFonts w:ascii="Arial" w:hAnsi="Arial" w:cs="Arial"/>
          <w:sz w:val="20"/>
        </w:rPr>
        <w:t xml:space="preserve"> </w:t>
      </w:r>
      <w:r w:rsidRPr="000E09FE">
        <w:rPr>
          <w:rFonts w:ascii="Arial" w:hAnsi="Arial" w:cs="Arial"/>
          <w:sz w:val="20"/>
        </w:rPr>
        <w:t>se</w:t>
      </w:r>
      <w:r w:rsidRPr="00861868">
        <w:rPr>
          <w:rFonts w:ascii="Arial" w:hAnsi="Arial" w:cs="Arial"/>
          <w:sz w:val="20"/>
        </w:rPr>
        <w:t xml:space="preserve"> zagotavljajo iz Sklada za okrevanje in odpornost oz. proračunske postavke 221459 – C4K16IB Zagotavljanje javnih najemnih stanovanj-NOO-MOP-MSP-posojilo.</w:t>
      </w:r>
    </w:p>
    <w:p w14:paraId="10572A57" w14:textId="77777777" w:rsidR="004221C1" w:rsidRPr="00861868" w:rsidRDefault="004221C1" w:rsidP="004221C1">
      <w:pPr>
        <w:spacing w:line="260" w:lineRule="atLeast"/>
        <w:contextualSpacing/>
        <w:rPr>
          <w:rFonts w:ascii="Arial" w:hAnsi="Arial" w:cs="Arial"/>
          <w:sz w:val="20"/>
        </w:rPr>
      </w:pPr>
    </w:p>
    <w:p w14:paraId="7B0013C2" w14:textId="77777777" w:rsidR="004221C1" w:rsidRDefault="004221C1" w:rsidP="004221C1">
      <w:pPr>
        <w:spacing w:line="260" w:lineRule="atLeast"/>
        <w:contextualSpacing/>
        <w:rPr>
          <w:rFonts w:ascii="Arial" w:hAnsi="Arial" w:cs="Arial"/>
          <w:sz w:val="20"/>
        </w:rPr>
      </w:pPr>
      <w:r w:rsidRPr="00861868">
        <w:rPr>
          <w:rFonts w:ascii="Arial" w:hAnsi="Arial" w:cs="Arial"/>
          <w:sz w:val="20"/>
        </w:rPr>
        <w:t xml:space="preserve">V skladu s Priročnikom o načinu financiranja iz sredstev Mehanizma za okrevanje in odpornost (Urad RS za okrevanje in odpornost, avgust 2022, zadnjič spremenjen </w:t>
      </w:r>
      <w:r>
        <w:rPr>
          <w:rFonts w:ascii="Arial" w:hAnsi="Arial" w:cs="Arial"/>
          <w:sz w:val="20"/>
        </w:rPr>
        <w:t>oktobra</w:t>
      </w:r>
      <w:r w:rsidRPr="00861868">
        <w:rPr>
          <w:rFonts w:ascii="Arial" w:hAnsi="Arial" w:cs="Arial"/>
          <w:sz w:val="20"/>
        </w:rPr>
        <w:t xml:space="preserve"> 2024) se sredstva za namen financiranja ukrepov iz načrta izplačajo za opravljena dela, storitve in dobave blaga oziroma kot nepovratna finančna podpora za sofinanciranje projektov. Izplačila iz sklada NOO se izvršijo na podlagi dokumentacije, ki jo končni prejemnik, skupaj s potrebnimi dokazili, posreduje po zaključku projekta pristojnemu ministrstvu, ki je nosilni organ. Dinamiko pošiljanja dokumentacije za zagotavljanje sredstev mehanizma oziroma za izplačilo iz sklada NOO </w:t>
      </w:r>
      <w:r>
        <w:rPr>
          <w:rFonts w:ascii="Arial" w:hAnsi="Arial" w:cs="Arial"/>
          <w:sz w:val="20"/>
        </w:rPr>
        <w:t xml:space="preserve">bo </w:t>
      </w:r>
      <w:r w:rsidRPr="00861868">
        <w:rPr>
          <w:rFonts w:ascii="Arial" w:hAnsi="Arial" w:cs="Arial"/>
          <w:sz w:val="20"/>
        </w:rPr>
        <w:t xml:space="preserve">ministrstvo </w:t>
      </w:r>
      <w:r>
        <w:rPr>
          <w:rFonts w:ascii="Arial" w:hAnsi="Arial" w:cs="Arial"/>
          <w:sz w:val="20"/>
        </w:rPr>
        <w:t xml:space="preserve">podrobneje </w:t>
      </w:r>
      <w:r w:rsidRPr="00861868">
        <w:rPr>
          <w:rFonts w:ascii="Arial" w:hAnsi="Arial" w:cs="Arial"/>
          <w:sz w:val="20"/>
        </w:rPr>
        <w:t>do</w:t>
      </w:r>
      <w:r>
        <w:rPr>
          <w:rFonts w:ascii="Arial" w:hAnsi="Arial" w:cs="Arial"/>
          <w:sz w:val="20"/>
        </w:rPr>
        <w:t>ločilo</w:t>
      </w:r>
      <w:r w:rsidRPr="00861868">
        <w:rPr>
          <w:rFonts w:ascii="Arial" w:hAnsi="Arial" w:cs="Arial"/>
          <w:sz w:val="20"/>
        </w:rPr>
        <w:t xml:space="preserve"> </w:t>
      </w:r>
      <w:r>
        <w:rPr>
          <w:rFonts w:ascii="Arial" w:hAnsi="Arial" w:cs="Arial"/>
          <w:sz w:val="20"/>
        </w:rPr>
        <w:t>v</w:t>
      </w:r>
      <w:r w:rsidRPr="00861868">
        <w:rPr>
          <w:rFonts w:ascii="Arial" w:hAnsi="Arial" w:cs="Arial"/>
          <w:sz w:val="20"/>
        </w:rPr>
        <w:t xml:space="preserve"> pogodb</w:t>
      </w:r>
      <w:r>
        <w:rPr>
          <w:rFonts w:ascii="Arial" w:hAnsi="Arial" w:cs="Arial"/>
          <w:sz w:val="20"/>
        </w:rPr>
        <w:t>i</w:t>
      </w:r>
      <w:r w:rsidRPr="00861868">
        <w:rPr>
          <w:rFonts w:ascii="Arial" w:hAnsi="Arial" w:cs="Arial"/>
          <w:sz w:val="20"/>
        </w:rPr>
        <w:t xml:space="preserve"> s končnim prejemnikom.</w:t>
      </w:r>
    </w:p>
    <w:p w14:paraId="4D02F69B" w14:textId="77777777" w:rsidR="004221C1" w:rsidRPr="00861868" w:rsidRDefault="004221C1" w:rsidP="004221C1">
      <w:pPr>
        <w:spacing w:line="260" w:lineRule="atLeast"/>
        <w:rPr>
          <w:rFonts w:ascii="Arial" w:hAnsi="Arial" w:cs="Arial"/>
          <w:bCs/>
          <w:iCs/>
          <w:sz w:val="20"/>
        </w:rPr>
      </w:pPr>
    </w:p>
    <w:p w14:paraId="05BB7F57" w14:textId="77777777" w:rsidR="004221C1" w:rsidRDefault="004221C1" w:rsidP="004221C1">
      <w:pPr>
        <w:spacing w:line="260" w:lineRule="atLeast"/>
        <w:rPr>
          <w:rFonts w:ascii="Arial" w:hAnsi="Arial" w:cs="Arial"/>
          <w:bCs/>
          <w:iCs/>
          <w:sz w:val="20"/>
        </w:rPr>
      </w:pPr>
      <w:r w:rsidRPr="00BC1740">
        <w:rPr>
          <w:rFonts w:ascii="Arial" w:hAnsi="Arial" w:cs="Arial"/>
          <w:bCs/>
          <w:iCs/>
          <w:sz w:val="20"/>
        </w:rPr>
        <w:t>Ministrstvo dopušča možnost spremembe predvidene finančne dinamike sofinanciranja izbranih projektov, skladno s potrjenimi vlogami izbranih vlagateljev ter v okviru razpoložljivih proračunskih sredstev.</w:t>
      </w:r>
    </w:p>
    <w:p w14:paraId="0510D6B8" w14:textId="77777777" w:rsidR="004221C1" w:rsidRDefault="004221C1" w:rsidP="004221C1">
      <w:pPr>
        <w:spacing w:line="260" w:lineRule="atLeast"/>
        <w:rPr>
          <w:rFonts w:ascii="Arial" w:hAnsi="Arial" w:cs="Arial"/>
          <w:bCs/>
          <w:iCs/>
          <w:sz w:val="20"/>
        </w:rPr>
      </w:pPr>
    </w:p>
    <w:p w14:paraId="720A0777" w14:textId="77777777" w:rsidR="004221C1" w:rsidRPr="00861868" w:rsidRDefault="004221C1" w:rsidP="004221C1">
      <w:pPr>
        <w:spacing w:line="260" w:lineRule="atLeast"/>
        <w:rPr>
          <w:rFonts w:ascii="Arial" w:hAnsi="Arial" w:cs="Arial"/>
          <w:sz w:val="20"/>
        </w:rPr>
      </w:pPr>
      <w:r w:rsidRPr="00861868">
        <w:rPr>
          <w:rFonts w:ascii="Arial" w:hAnsi="Arial" w:cs="Arial"/>
          <w:sz w:val="20"/>
        </w:rPr>
        <w:lastRenderedPageBreak/>
        <w:t xml:space="preserve">Obdobje, za katero so namenjena razpisana sredstva, so proračunska leta </w:t>
      </w:r>
      <w:r w:rsidRPr="00847C7E">
        <w:rPr>
          <w:rFonts w:ascii="Arial" w:hAnsi="Arial" w:cs="Arial"/>
          <w:sz w:val="20"/>
        </w:rPr>
        <w:t>2025 in</w:t>
      </w:r>
      <w:r w:rsidRPr="00861868">
        <w:rPr>
          <w:rFonts w:ascii="Arial" w:hAnsi="Arial" w:cs="Arial"/>
          <w:sz w:val="20"/>
        </w:rPr>
        <w:t xml:space="preserve"> 2026. Obdobje upravičenosti javnih izdatkov (izplačil iz proračuna) je od datuma podpisa pogodbe o sofinanciranju do najkasneje </w:t>
      </w:r>
      <w:proofErr w:type="gramStart"/>
      <w:r w:rsidRPr="00861868">
        <w:rPr>
          <w:rFonts w:ascii="Arial" w:hAnsi="Arial" w:cs="Arial"/>
          <w:sz w:val="20"/>
        </w:rPr>
        <w:t>31. 6. 2026</w:t>
      </w:r>
      <w:proofErr w:type="gramEnd"/>
      <w:r w:rsidRPr="00861868">
        <w:rPr>
          <w:rFonts w:ascii="Arial" w:hAnsi="Arial" w:cs="Arial"/>
          <w:sz w:val="20"/>
        </w:rPr>
        <w:t>.</w:t>
      </w:r>
    </w:p>
    <w:p w14:paraId="05CD4A08" w14:textId="77777777" w:rsidR="004221C1" w:rsidRDefault="004221C1" w:rsidP="004221C1">
      <w:pPr>
        <w:spacing w:line="260" w:lineRule="atLeast"/>
        <w:rPr>
          <w:rFonts w:ascii="Arial" w:hAnsi="Arial" w:cs="Arial"/>
          <w:bCs/>
          <w:iCs/>
          <w:sz w:val="20"/>
        </w:rPr>
      </w:pPr>
    </w:p>
    <w:p w14:paraId="2F9DDAAA" w14:textId="77777777" w:rsidR="004221C1" w:rsidRPr="00861868" w:rsidRDefault="004221C1" w:rsidP="004221C1">
      <w:pPr>
        <w:spacing w:line="260" w:lineRule="atLeast"/>
        <w:rPr>
          <w:rFonts w:ascii="Arial" w:hAnsi="Arial" w:cs="Arial"/>
          <w:sz w:val="20"/>
        </w:rPr>
      </w:pPr>
      <w:r w:rsidRPr="00861868">
        <w:rPr>
          <w:rFonts w:ascii="Arial" w:hAnsi="Arial" w:cs="Arial"/>
          <w:sz w:val="20"/>
        </w:rPr>
        <w:t xml:space="preserve">Če prijavitelj do </w:t>
      </w:r>
      <w:proofErr w:type="gramStart"/>
      <w:r w:rsidRPr="00861868">
        <w:rPr>
          <w:rFonts w:ascii="Arial" w:hAnsi="Arial" w:cs="Arial"/>
          <w:sz w:val="20"/>
        </w:rPr>
        <w:t>31. 12. 2025</w:t>
      </w:r>
      <w:proofErr w:type="gramEnd"/>
      <w:r w:rsidRPr="00861868">
        <w:rPr>
          <w:rFonts w:ascii="Arial" w:hAnsi="Arial" w:cs="Arial"/>
          <w:sz w:val="20"/>
        </w:rPr>
        <w:t xml:space="preserve"> ne pridobi </w:t>
      </w:r>
      <w:r>
        <w:rPr>
          <w:rFonts w:ascii="Arial" w:hAnsi="Arial" w:cs="Arial"/>
          <w:sz w:val="20"/>
        </w:rPr>
        <w:t xml:space="preserve">pravnomočnega </w:t>
      </w:r>
      <w:r w:rsidRPr="00861868">
        <w:rPr>
          <w:rFonts w:ascii="Arial" w:hAnsi="Arial" w:cs="Arial"/>
          <w:sz w:val="20"/>
        </w:rPr>
        <w:t>uporabnega dovoljenja in s tem ne doseže predpisanega kazalnika, ministrstvo s končnim prejemnikom prekine pogodbo o sofinanciranju zaradi neizpolnjevanja pogodbenih obveznosti.</w:t>
      </w:r>
    </w:p>
    <w:p w14:paraId="55DA89B8" w14:textId="77777777" w:rsidR="004221C1" w:rsidRDefault="004221C1" w:rsidP="004221C1">
      <w:pPr>
        <w:spacing w:line="260" w:lineRule="atLeast"/>
        <w:contextualSpacing/>
        <w:rPr>
          <w:rFonts w:ascii="Arial" w:hAnsi="Arial" w:cs="Arial"/>
          <w:bCs/>
          <w:iCs/>
          <w:sz w:val="20"/>
        </w:rPr>
      </w:pPr>
    </w:p>
    <w:p w14:paraId="3BE22924" w14:textId="77777777" w:rsidR="004221C1" w:rsidRPr="00861868" w:rsidRDefault="004221C1" w:rsidP="004221C1">
      <w:pPr>
        <w:spacing w:line="260" w:lineRule="atLeast"/>
        <w:contextualSpacing/>
        <w:rPr>
          <w:rFonts w:ascii="Arial" w:hAnsi="Arial" w:cs="Arial"/>
          <w:bCs/>
          <w:iCs/>
          <w:sz w:val="20"/>
        </w:rPr>
      </w:pPr>
    </w:p>
    <w:p w14:paraId="6E5126FD" w14:textId="77777777" w:rsidR="004221C1" w:rsidRPr="00861868" w:rsidRDefault="004221C1" w:rsidP="003451CB">
      <w:pPr>
        <w:pStyle w:val="Odstavekseznama"/>
        <w:keepNext/>
        <w:numPr>
          <w:ilvl w:val="1"/>
          <w:numId w:val="8"/>
        </w:numPr>
        <w:spacing w:line="260" w:lineRule="atLeast"/>
        <w:ind w:left="357" w:hanging="357"/>
        <w:outlineLvl w:val="1"/>
        <w:rPr>
          <w:b/>
          <w:bCs/>
          <w:iCs/>
          <w:szCs w:val="20"/>
        </w:rPr>
      </w:pPr>
      <w:bookmarkStart w:id="456" w:name="_Toc189040116"/>
      <w:r w:rsidRPr="00861868">
        <w:rPr>
          <w:b/>
          <w:bCs/>
          <w:iCs/>
          <w:szCs w:val="20"/>
        </w:rPr>
        <w:t xml:space="preserve">Omejitev višine </w:t>
      </w:r>
      <w:r>
        <w:rPr>
          <w:b/>
          <w:bCs/>
          <w:iCs/>
          <w:szCs w:val="20"/>
        </w:rPr>
        <w:t>odobrenih</w:t>
      </w:r>
      <w:r w:rsidRPr="00861868">
        <w:rPr>
          <w:b/>
          <w:bCs/>
          <w:iCs/>
          <w:szCs w:val="20"/>
        </w:rPr>
        <w:t xml:space="preserve"> sredstev</w:t>
      </w:r>
      <w:bookmarkEnd w:id="456"/>
      <w:r w:rsidRPr="00861868">
        <w:rPr>
          <w:b/>
          <w:bCs/>
          <w:iCs/>
          <w:szCs w:val="20"/>
        </w:rPr>
        <w:t xml:space="preserve"> </w:t>
      </w:r>
    </w:p>
    <w:p w14:paraId="3A519ABE" w14:textId="77777777" w:rsidR="004221C1" w:rsidRPr="00861868" w:rsidRDefault="004221C1" w:rsidP="004221C1">
      <w:pPr>
        <w:spacing w:line="260" w:lineRule="atLeast"/>
        <w:contextualSpacing/>
        <w:rPr>
          <w:rFonts w:ascii="Arial" w:hAnsi="Arial" w:cs="Arial"/>
          <w:sz w:val="20"/>
        </w:rPr>
      </w:pPr>
    </w:p>
    <w:p w14:paraId="67AA34FA" w14:textId="77777777" w:rsidR="004221C1" w:rsidRPr="00861868" w:rsidRDefault="004221C1" w:rsidP="004221C1">
      <w:pPr>
        <w:tabs>
          <w:tab w:val="left" w:pos="360"/>
        </w:tabs>
        <w:spacing w:line="260" w:lineRule="atLeast"/>
        <w:contextualSpacing/>
        <w:rPr>
          <w:rFonts w:ascii="Arial" w:hAnsi="Arial" w:cs="Arial"/>
          <w:sz w:val="20"/>
        </w:rPr>
      </w:pPr>
      <w:r w:rsidRPr="00861868">
        <w:rPr>
          <w:rFonts w:ascii="Arial" w:hAnsi="Arial" w:cs="Arial"/>
          <w:sz w:val="20"/>
        </w:rPr>
        <w:t xml:space="preserve">Ministrstvo bo posamezni projekt sofinanciralo </w:t>
      </w:r>
      <w:r w:rsidRPr="007E2A93">
        <w:rPr>
          <w:rFonts w:ascii="Arial" w:hAnsi="Arial" w:cs="Arial"/>
          <w:sz w:val="20"/>
        </w:rPr>
        <w:t xml:space="preserve">v višini </w:t>
      </w:r>
      <w:r>
        <w:rPr>
          <w:rFonts w:ascii="Arial" w:hAnsi="Arial" w:cs="Arial"/>
          <w:sz w:val="20"/>
        </w:rPr>
        <w:t xml:space="preserve">do največ </w:t>
      </w:r>
      <w:r w:rsidRPr="007E2A93">
        <w:rPr>
          <w:rFonts w:ascii="Arial" w:hAnsi="Arial" w:cs="Arial"/>
          <w:sz w:val="20"/>
        </w:rPr>
        <w:t>50</w:t>
      </w:r>
      <w:proofErr w:type="gramStart"/>
      <w:r w:rsidRPr="007E2A93">
        <w:rPr>
          <w:rFonts w:ascii="Arial" w:hAnsi="Arial" w:cs="Arial"/>
          <w:sz w:val="20"/>
        </w:rPr>
        <w:t xml:space="preserve"> %</w:t>
      </w:r>
      <w:proofErr w:type="gramEnd"/>
      <w:r w:rsidRPr="007E2A93">
        <w:rPr>
          <w:rFonts w:ascii="Arial" w:hAnsi="Arial" w:cs="Arial"/>
          <w:sz w:val="20"/>
        </w:rPr>
        <w:t xml:space="preserve"> skupnih upravičenih stroškov projekta</w:t>
      </w:r>
      <w:r>
        <w:rPr>
          <w:rFonts w:ascii="Arial" w:hAnsi="Arial" w:cs="Arial"/>
          <w:sz w:val="20"/>
        </w:rPr>
        <w:t>, navedenih v točki 7.1 tega javnega razpisa, vendar do največ zneska 700.000 EUR.</w:t>
      </w:r>
    </w:p>
    <w:p w14:paraId="07BF3F61" w14:textId="77777777" w:rsidR="004221C1" w:rsidRDefault="004221C1" w:rsidP="004221C1">
      <w:pPr>
        <w:tabs>
          <w:tab w:val="left" w:pos="360"/>
        </w:tabs>
        <w:spacing w:line="260" w:lineRule="atLeast"/>
        <w:contextualSpacing/>
        <w:rPr>
          <w:rFonts w:ascii="Arial" w:hAnsi="Arial" w:cs="Arial"/>
          <w:sz w:val="20"/>
        </w:rPr>
      </w:pPr>
    </w:p>
    <w:p w14:paraId="4EEF1692"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Neupravičene stroške krije prijavitelj sam.</w:t>
      </w:r>
    </w:p>
    <w:p w14:paraId="4541D0EE" w14:textId="77777777" w:rsidR="004221C1" w:rsidRDefault="004221C1" w:rsidP="004221C1">
      <w:pPr>
        <w:tabs>
          <w:tab w:val="left" w:pos="360"/>
        </w:tabs>
        <w:spacing w:line="260" w:lineRule="atLeast"/>
        <w:contextualSpacing/>
        <w:rPr>
          <w:rFonts w:ascii="Arial" w:hAnsi="Arial" w:cs="Arial"/>
          <w:sz w:val="20"/>
        </w:rPr>
      </w:pPr>
    </w:p>
    <w:p w14:paraId="08F917E6" w14:textId="77777777" w:rsidR="004221C1" w:rsidRPr="00861868" w:rsidRDefault="004221C1" w:rsidP="004221C1">
      <w:pPr>
        <w:tabs>
          <w:tab w:val="left" w:pos="360"/>
        </w:tabs>
        <w:spacing w:line="260" w:lineRule="atLeast"/>
        <w:contextualSpacing/>
        <w:rPr>
          <w:rFonts w:ascii="Arial" w:hAnsi="Arial" w:cs="Arial"/>
          <w:sz w:val="20"/>
        </w:rPr>
      </w:pPr>
    </w:p>
    <w:p w14:paraId="57169970" w14:textId="77777777" w:rsidR="004221C1" w:rsidRPr="00861868" w:rsidRDefault="004221C1" w:rsidP="003451CB">
      <w:pPr>
        <w:pStyle w:val="Odstavekseznama"/>
        <w:keepNext/>
        <w:numPr>
          <w:ilvl w:val="1"/>
          <w:numId w:val="8"/>
        </w:numPr>
        <w:spacing w:line="260" w:lineRule="atLeast"/>
        <w:ind w:left="357" w:hanging="357"/>
        <w:outlineLvl w:val="1"/>
        <w:rPr>
          <w:b/>
          <w:bCs/>
          <w:iCs/>
          <w:szCs w:val="20"/>
        </w:rPr>
      </w:pPr>
      <w:bookmarkStart w:id="457" w:name="_Toc189040117"/>
      <w:r w:rsidRPr="00861868">
        <w:rPr>
          <w:b/>
          <w:bCs/>
          <w:iCs/>
          <w:szCs w:val="20"/>
        </w:rPr>
        <w:t>Državna pomoč ali pomoč po pravilu »de minimis«</w:t>
      </w:r>
      <w:bookmarkEnd w:id="457"/>
    </w:p>
    <w:p w14:paraId="19093116" w14:textId="77777777" w:rsidR="004221C1" w:rsidRPr="00861868" w:rsidRDefault="004221C1" w:rsidP="004221C1">
      <w:pPr>
        <w:spacing w:line="260" w:lineRule="atLeast"/>
        <w:contextualSpacing/>
        <w:rPr>
          <w:rFonts w:ascii="Arial" w:hAnsi="Arial" w:cs="Arial"/>
          <w:sz w:val="20"/>
        </w:rPr>
      </w:pPr>
    </w:p>
    <w:p w14:paraId="10ACD2D7" w14:textId="77777777" w:rsidR="004221C1" w:rsidRDefault="004221C1" w:rsidP="004221C1">
      <w:pPr>
        <w:tabs>
          <w:tab w:val="left" w:pos="360"/>
        </w:tabs>
        <w:spacing w:line="260" w:lineRule="atLeast"/>
        <w:contextualSpacing/>
        <w:rPr>
          <w:rFonts w:ascii="Arial" w:hAnsi="Arial" w:cs="Arial"/>
          <w:sz w:val="20"/>
        </w:rPr>
      </w:pPr>
      <w:r w:rsidRPr="00861868">
        <w:rPr>
          <w:rFonts w:ascii="Arial" w:hAnsi="Arial" w:cs="Arial"/>
          <w:sz w:val="20"/>
        </w:rPr>
        <w:t xml:space="preserve">Na podlagi mnenj Ministrstva za finance št. </w:t>
      </w:r>
      <w:r w:rsidRPr="00850CB6">
        <w:rPr>
          <w:rFonts w:ascii="Arial" w:hAnsi="Arial" w:cs="Arial"/>
          <w:sz w:val="20"/>
        </w:rPr>
        <w:t>4490-66/2024/2</w:t>
      </w:r>
      <w:r>
        <w:rPr>
          <w:rFonts w:ascii="Arial" w:hAnsi="Arial" w:cs="Arial"/>
          <w:sz w:val="20"/>
        </w:rPr>
        <w:t>,</w:t>
      </w:r>
      <w:r w:rsidRPr="00861868">
        <w:rPr>
          <w:rFonts w:ascii="Arial" w:hAnsi="Arial" w:cs="Arial"/>
          <w:sz w:val="20"/>
        </w:rPr>
        <w:t xml:space="preserve"> z dne </w:t>
      </w:r>
      <w:r>
        <w:rPr>
          <w:rFonts w:ascii="Arial" w:hAnsi="Arial" w:cs="Arial"/>
          <w:sz w:val="20"/>
        </w:rPr>
        <w:t xml:space="preserve">13. 1. 2025 in št. </w:t>
      </w:r>
      <w:r w:rsidRPr="00850CB6">
        <w:rPr>
          <w:rFonts w:ascii="Arial" w:hAnsi="Arial" w:cs="Arial"/>
          <w:sz w:val="20"/>
        </w:rPr>
        <w:t>4490-66/2024/4</w:t>
      </w:r>
      <w:r>
        <w:rPr>
          <w:rFonts w:ascii="Arial" w:hAnsi="Arial" w:cs="Arial"/>
          <w:sz w:val="20"/>
        </w:rPr>
        <w:t>, z dne 20. 1. 2025</w:t>
      </w:r>
      <w:r w:rsidRPr="00861868">
        <w:rPr>
          <w:rFonts w:ascii="Arial" w:hAnsi="Arial" w:cs="Arial"/>
          <w:sz w:val="20"/>
        </w:rPr>
        <w:t xml:space="preserve"> sredstva za sofinanciranje iz predmetnega javnega razpisa </w:t>
      </w:r>
      <w:r>
        <w:rPr>
          <w:rFonts w:ascii="Arial" w:hAnsi="Arial" w:cs="Arial"/>
          <w:sz w:val="20"/>
        </w:rPr>
        <w:t xml:space="preserve">za lokalno skupnost </w:t>
      </w:r>
      <w:r w:rsidRPr="00861868">
        <w:rPr>
          <w:rFonts w:ascii="Arial" w:hAnsi="Arial" w:cs="Arial"/>
          <w:sz w:val="20"/>
        </w:rPr>
        <w:t>ne predstavljajo državne pomoči oziroma pomoči po pravilu »de minimis«.</w:t>
      </w:r>
      <w:r>
        <w:rPr>
          <w:rFonts w:ascii="Arial" w:hAnsi="Arial" w:cs="Arial"/>
          <w:sz w:val="20"/>
        </w:rPr>
        <w:t xml:space="preserve"> Za javne stanovanjske sklade in neprofitne stanovanjske organizacije pa s</w:t>
      </w:r>
      <w:r w:rsidRPr="00850CB6">
        <w:rPr>
          <w:rFonts w:ascii="Arial" w:hAnsi="Arial" w:cs="Arial"/>
          <w:sz w:val="20"/>
        </w:rPr>
        <w:t xml:space="preserve">redstva </w:t>
      </w:r>
      <w:r w:rsidRPr="00861868">
        <w:rPr>
          <w:rFonts w:ascii="Arial" w:hAnsi="Arial" w:cs="Arial"/>
          <w:sz w:val="20"/>
        </w:rPr>
        <w:t>za sofinanciranje iz predmetnega javnega razpisa</w:t>
      </w:r>
      <w:r w:rsidRPr="00850CB6">
        <w:rPr>
          <w:rFonts w:ascii="Arial" w:hAnsi="Arial" w:cs="Arial"/>
          <w:sz w:val="20"/>
        </w:rPr>
        <w:t xml:space="preserve"> predstavljajo</w:t>
      </w:r>
      <w:r>
        <w:rPr>
          <w:rFonts w:ascii="Arial" w:hAnsi="Arial" w:cs="Arial"/>
          <w:i/>
          <w:iCs/>
          <w:sz w:val="20"/>
        </w:rPr>
        <w:t xml:space="preserve"> </w:t>
      </w:r>
      <w:r>
        <w:rPr>
          <w:rFonts w:ascii="Arial" w:hAnsi="Arial" w:cs="Arial"/>
          <w:sz w:val="20"/>
        </w:rPr>
        <w:t>»de m</w:t>
      </w:r>
      <w:r w:rsidRPr="00AC4822">
        <w:rPr>
          <w:rFonts w:ascii="Arial" w:hAnsi="Arial" w:cs="Arial"/>
          <w:sz w:val="20"/>
        </w:rPr>
        <w:t>inimis</w:t>
      </w:r>
      <w:r>
        <w:rPr>
          <w:rFonts w:ascii="Arial" w:hAnsi="Arial" w:cs="Arial"/>
          <w:sz w:val="20"/>
        </w:rPr>
        <w:t xml:space="preserve">« pomoč </w:t>
      </w:r>
      <w:bookmarkStart w:id="458" w:name="_Hlk188450200"/>
      <w:r>
        <w:rPr>
          <w:rFonts w:ascii="Arial" w:hAnsi="Arial" w:cs="Arial"/>
          <w:sz w:val="20"/>
        </w:rPr>
        <w:t xml:space="preserve">oz. nadomestilo za opravljanje </w:t>
      </w:r>
      <w:r w:rsidRPr="00B94F34">
        <w:rPr>
          <w:rFonts w:ascii="Arial" w:hAnsi="Arial" w:cs="Arial"/>
          <w:sz w:val="20"/>
        </w:rPr>
        <w:t>storitve splošnega gospodarskega pomena</w:t>
      </w:r>
      <w:bookmarkEnd w:id="458"/>
      <w:r>
        <w:rPr>
          <w:rFonts w:ascii="Arial" w:hAnsi="Arial" w:cs="Arial"/>
          <w:sz w:val="20"/>
        </w:rPr>
        <w:t xml:space="preserve"> (v nadaljevanju: SSGP).</w:t>
      </w:r>
    </w:p>
    <w:p w14:paraId="51213E46" w14:textId="77777777" w:rsidR="004221C1" w:rsidRDefault="004221C1" w:rsidP="004221C1">
      <w:pPr>
        <w:tabs>
          <w:tab w:val="left" w:pos="360"/>
        </w:tabs>
        <w:spacing w:line="260" w:lineRule="atLeast"/>
        <w:contextualSpacing/>
        <w:rPr>
          <w:rFonts w:ascii="Arial" w:hAnsi="Arial" w:cs="Arial"/>
          <w:sz w:val="20"/>
        </w:rPr>
      </w:pPr>
    </w:p>
    <w:p w14:paraId="035ED7CE" w14:textId="77777777" w:rsidR="004221C1" w:rsidRDefault="004221C1" w:rsidP="004221C1">
      <w:pPr>
        <w:tabs>
          <w:tab w:val="left" w:pos="360"/>
        </w:tabs>
        <w:spacing w:line="260" w:lineRule="atLeast"/>
        <w:contextualSpacing/>
        <w:rPr>
          <w:rFonts w:ascii="Arial" w:hAnsi="Arial" w:cs="Arial"/>
          <w:sz w:val="20"/>
        </w:rPr>
      </w:pPr>
      <w:r>
        <w:rPr>
          <w:rFonts w:ascii="Arial" w:hAnsi="Arial" w:cs="Arial"/>
          <w:sz w:val="20"/>
        </w:rPr>
        <w:t xml:space="preserve">Sredstva za sofinanciranje se lahko kot državna pomoč javnim stanovanjskim skladom in neprofitnim stanovanjskim organizacijam </w:t>
      </w:r>
      <w:r w:rsidRPr="00373334">
        <w:rPr>
          <w:rFonts w:ascii="Arial" w:hAnsi="Arial" w:cs="Arial"/>
          <w:sz w:val="20"/>
        </w:rPr>
        <w:t>dodeli:</w:t>
      </w:r>
    </w:p>
    <w:p w14:paraId="68899B2D" w14:textId="77777777" w:rsidR="004221C1" w:rsidRPr="00373334" w:rsidRDefault="004221C1" w:rsidP="004221C1">
      <w:pPr>
        <w:tabs>
          <w:tab w:val="left" w:pos="360"/>
        </w:tabs>
        <w:spacing w:line="260" w:lineRule="atLeast"/>
        <w:contextualSpacing/>
        <w:rPr>
          <w:rFonts w:ascii="Arial" w:hAnsi="Arial" w:cs="Arial"/>
          <w:sz w:val="20"/>
        </w:rPr>
      </w:pPr>
    </w:p>
    <w:p w14:paraId="02130709" w14:textId="77777777" w:rsidR="004221C1" w:rsidRPr="00507762" w:rsidRDefault="004221C1" w:rsidP="003451CB">
      <w:pPr>
        <w:pStyle w:val="Odstavekseznama"/>
        <w:numPr>
          <w:ilvl w:val="1"/>
          <w:numId w:val="20"/>
        </w:numPr>
        <w:tabs>
          <w:tab w:val="left" w:pos="360"/>
        </w:tabs>
        <w:spacing w:line="260" w:lineRule="atLeast"/>
        <w:ind w:left="360"/>
        <w:jc w:val="both"/>
      </w:pPr>
      <w:r w:rsidRPr="00507762">
        <w:t>na podlagi Uredbe Komisije (EU) 2023/2832 z dne 13. decembra 2023 o uporabi členov 107 in 108 Pogodbe o delovanju Evropske unije pri pomoči de minimis za podjetja, ki opravljajo SSGP, če skupni znesek pomoči</w:t>
      </w:r>
      <w:proofErr w:type="gramStart"/>
      <w:r w:rsidRPr="00507762">
        <w:t xml:space="preserve"> dodeljen</w:t>
      </w:r>
      <w:proofErr w:type="gramEnd"/>
      <w:r w:rsidRPr="00507762">
        <w:t xml:space="preserve"> enotnemu podjetju (na prejemnika sredstev), ne presega 750.000,00 EUR v kateremkoli triletnem obdobju. Za namene te uredbe se kot enotno podjetje </w:t>
      </w:r>
      <w:proofErr w:type="gramStart"/>
      <w:r w:rsidRPr="00507762">
        <w:t>šteje</w:t>
      </w:r>
      <w:proofErr w:type="gramEnd"/>
      <w:r w:rsidRPr="00507762">
        <w:t xml:space="preserve"> pravne subjekte, ki so med seboj v enem od razmerij iz 2. člena te uredbe. Pomoč dodeljena na podlagi te uredbe se ne kumulira z nikakršnim nadomestilom v zvezi z opravljanjem iste storitve (npr. v okviru točke 6.4.), ne glede na to</w:t>
      </w:r>
      <w:proofErr w:type="gramStart"/>
      <w:r w:rsidRPr="00507762">
        <w:t xml:space="preserve"> ali</w:t>
      </w:r>
      <w:proofErr w:type="gramEnd"/>
      <w:r w:rsidRPr="00507762">
        <w:t xml:space="preserve"> pomeni državno pomoč v luči 107(1) PDEU ali ne.</w:t>
      </w:r>
    </w:p>
    <w:p w14:paraId="2F019726" w14:textId="77777777" w:rsidR="004221C1" w:rsidRPr="00507762" w:rsidRDefault="004221C1" w:rsidP="003451CB">
      <w:pPr>
        <w:pStyle w:val="Odstavekseznama"/>
        <w:numPr>
          <w:ilvl w:val="0"/>
          <w:numId w:val="20"/>
        </w:numPr>
        <w:tabs>
          <w:tab w:val="left" w:pos="360"/>
        </w:tabs>
        <w:spacing w:line="260" w:lineRule="atLeast"/>
        <w:ind w:left="357" w:hanging="357"/>
        <w:jc w:val="both"/>
      </w:pPr>
      <w:r w:rsidRPr="00507762">
        <w:t>na podlagi Sklepa Komisije z dne 20. decembra 2011 o uporabi člena 106(2) Pogodbe o delovanju Evropske unije za državno pomoč v obliki nadomestila za javne storitve, dodeljenega nekaterim podjetjem, pooblaščenim za opravljanje storitev splošnega gospodarskega pomena (v nadaljevanju: Sklep o SGEI), med katere se uvršča tudi zagotavljanja neprofitnih najemnih stanovanj. Prijavitelj mora imeti ustrezno pooblastilo za opravljanje SSGP (vsebina akta o pooblastitvi) in višina sredstev ne sme preseči zneska, ki je nujen za pokrivanje neto stroškov, nastalih pri izpolnjevanju obveznosti javnih storitev, vključno z zmernim dobičkom. Celotno nadomestilo prejemniku ne sme preseči več kot 15 milijonov EUR letno in pokrivati vrzel v financiranju (znesek, nujen za pokrivanje neto stroškov z zmernim dobičkom).</w:t>
      </w:r>
    </w:p>
    <w:p w14:paraId="6B104D18" w14:textId="77777777" w:rsidR="004221C1" w:rsidRDefault="004221C1" w:rsidP="004221C1">
      <w:pPr>
        <w:tabs>
          <w:tab w:val="left" w:pos="360"/>
        </w:tabs>
        <w:spacing w:line="260" w:lineRule="atLeast"/>
        <w:contextualSpacing/>
        <w:rPr>
          <w:rFonts w:ascii="Arial" w:hAnsi="Arial" w:cs="Arial"/>
          <w:sz w:val="20"/>
        </w:rPr>
      </w:pPr>
    </w:p>
    <w:p w14:paraId="6B6A7CB7" w14:textId="77777777" w:rsidR="004221C1" w:rsidRDefault="004221C1" w:rsidP="004221C1">
      <w:pPr>
        <w:tabs>
          <w:tab w:val="left" w:pos="360"/>
        </w:tabs>
        <w:spacing w:line="260" w:lineRule="atLeast"/>
        <w:contextualSpacing/>
        <w:rPr>
          <w:rFonts w:ascii="Arial" w:hAnsi="Arial" w:cs="Arial"/>
          <w:sz w:val="20"/>
        </w:rPr>
      </w:pPr>
      <w:r>
        <w:rPr>
          <w:rFonts w:ascii="Arial" w:hAnsi="Arial" w:cs="Arial"/>
          <w:sz w:val="20"/>
        </w:rPr>
        <w:t>V sklenjeni pogodbi o sofinanciranju se natančno opredeli, na podlagi katere državne pomoči se dodelijo sredstva za sofinanciranje iz tega javnega razpisa.</w:t>
      </w:r>
    </w:p>
    <w:p w14:paraId="6F3F6101" w14:textId="77777777" w:rsidR="004221C1" w:rsidRDefault="004221C1" w:rsidP="004221C1">
      <w:pPr>
        <w:tabs>
          <w:tab w:val="left" w:pos="360"/>
        </w:tabs>
        <w:spacing w:line="260" w:lineRule="atLeast"/>
        <w:contextualSpacing/>
        <w:rPr>
          <w:rFonts w:ascii="Arial" w:hAnsi="Arial" w:cs="Arial"/>
          <w:sz w:val="20"/>
        </w:rPr>
      </w:pPr>
    </w:p>
    <w:p w14:paraId="6D794C2F" w14:textId="77777777" w:rsidR="004221C1" w:rsidRPr="00861868" w:rsidRDefault="004221C1" w:rsidP="004221C1">
      <w:pPr>
        <w:tabs>
          <w:tab w:val="left" w:pos="360"/>
        </w:tabs>
        <w:spacing w:line="260" w:lineRule="atLeast"/>
        <w:contextualSpacing/>
        <w:rPr>
          <w:rFonts w:ascii="Arial" w:hAnsi="Arial" w:cs="Arial"/>
          <w:sz w:val="20"/>
        </w:rPr>
      </w:pPr>
    </w:p>
    <w:p w14:paraId="616CABC5" w14:textId="77777777" w:rsidR="004221C1" w:rsidRPr="00861868" w:rsidRDefault="004221C1" w:rsidP="003451CB">
      <w:pPr>
        <w:pStyle w:val="Odstavekseznama"/>
        <w:keepNext/>
        <w:numPr>
          <w:ilvl w:val="0"/>
          <w:numId w:val="8"/>
        </w:numPr>
        <w:spacing w:line="260" w:lineRule="atLeast"/>
        <w:outlineLvl w:val="0"/>
        <w:rPr>
          <w:b/>
          <w:kern w:val="2"/>
          <w:szCs w:val="20"/>
        </w:rPr>
      </w:pPr>
      <w:bookmarkStart w:id="459" w:name="_Toc189040118"/>
      <w:r w:rsidRPr="00861868">
        <w:rPr>
          <w:b/>
          <w:kern w:val="2"/>
          <w:szCs w:val="20"/>
        </w:rPr>
        <w:t>UPRAVIČENOST STROŠKOV</w:t>
      </w:r>
      <w:bookmarkEnd w:id="459"/>
    </w:p>
    <w:p w14:paraId="210698C8" w14:textId="77777777" w:rsidR="004221C1" w:rsidRPr="00861868" w:rsidRDefault="004221C1" w:rsidP="004221C1">
      <w:pPr>
        <w:spacing w:line="260" w:lineRule="atLeast"/>
        <w:contextualSpacing/>
        <w:rPr>
          <w:rFonts w:ascii="Arial" w:hAnsi="Arial" w:cs="Arial"/>
          <w:sz w:val="20"/>
        </w:rPr>
      </w:pPr>
    </w:p>
    <w:p w14:paraId="151FFFEF" w14:textId="77777777" w:rsidR="004221C1" w:rsidRPr="00861868" w:rsidRDefault="004221C1" w:rsidP="003451CB">
      <w:pPr>
        <w:pStyle w:val="Odstavekseznama"/>
        <w:keepNext/>
        <w:numPr>
          <w:ilvl w:val="1"/>
          <w:numId w:val="8"/>
        </w:numPr>
        <w:spacing w:line="260" w:lineRule="atLeast"/>
        <w:ind w:left="357" w:hanging="357"/>
        <w:outlineLvl w:val="1"/>
        <w:rPr>
          <w:b/>
          <w:bCs/>
          <w:iCs/>
          <w:szCs w:val="20"/>
        </w:rPr>
      </w:pPr>
      <w:bookmarkStart w:id="460" w:name="_Toc189040119"/>
      <w:r w:rsidRPr="00861868">
        <w:rPr>
          <w:b/>
          <w:bCs/>
          <w:iCs/>
          <w:szCs w:val="20"/>
        </w:rPr>
        <w:t>Upravičeni stroški</w:t>
      </w:r>
      <w:bookmarkEnd w:id="460"/>
    </w:p>
    <w:p w14:paraId="07AA2E0C" w14:textId="77777777" w:rsidR="004221C1" w:rsidRPr="00861868" w:rsidRDefault="004221C1" w:rsidP="004221C1">
      <w:pPr>
        <w:spacing w:line="260" w:lineRule="atLeast"/>
        <w:contextualSpacing/>
        <w:rPr>
          <w:rFonts w:ascii="Arial" w:hAnsi="Arial" w:cs="Arial"/>
          <w:sz w:val="20"/>
        </w:rPr>
      </w:pPr>
    </w:p>
    <w:p w14:paraId="26B53B02"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Stroški so upravičeni v primeru, če so:</w:t>
      </w:r>
    </w:p>
    <w:p w14:paraId="11A57B7E" w14:textId="77777777" w:rsidR="004221C1" w:rsidRPr="00861868" w:rsidRDefault="004221C1" w:rsidP="003451CB">
      <w:pPr>
        <w:pStyle w:val="Odstavekseznama"/>
        <w:numPr>
          <w:ilvl w:val="0"/>
          <w:numId w:val="10"/>
        </w:numPr>
        <w:spacing w:line="260" w:lineRule="atLeast"/>
        <w:rPr>
          <w:szCs w:val="20"/>
        </w:rPr>
      </w:pPr>
      <w:r w:rsidRPr="00861868">
        <w:rPr>
          <w:szCs w:val="20"/>
        </w:rPr>
        <w:t>s projektom neposredno povezani, potrebni za njegovo izvajanje in so v skladu s cilji projekta,</w:t>
      </w:r>
    </w:p>
    <w:p w14:paraId="147F5A5B" w14:textId="77777777" w:rsidR="004221C1" w:rsidRPr="00861868" w:rsidRDefault="004221C1" w:rsidP="003451CB">
      <w:pPr>
        <w:pStyle w:val="Odstavekseznama"/>
        <w:numPr>
          <w:ilvl w:val="0"/>
          <w:numId w:val="10"/>
        </w:numPr>
        <w:spacing w:line="260" w:lineRule="atLeast"/>
        <w:rPr>
          <w:szCs w:val="20"/>
        </w:rPr>
      </w:pPr>
      <w:r w:rsidRPr="00861868">
        <w:rPr>
          <w:szCs w:val="20"/>
        </w:rPr>
        <w:t>dejansko nastali za dela, ki so bila opravljena, za blago, ki je bilo dobavljeno, oziroma za storitve, ki so bile izvedene,</w:t>
      </w:r>
    </w:p>
    <w:p w14:paraId="74BA16C5" w14:textId="77777777" w:rsidR="004221C1" w:rsidRPr="00861868" w:rsidRDefault="004221C1" w:rsidP="003451CB">
      <w:pPr>
        <w:pStyle w:val="Odstavekseznama"/>
        <w:numPr>
          <w:ilvl w:val="0"/>
          <w:numId w:val="10"/>
        </w:numPr>
        <w:spacing w:line="260" w:lineRule="atLeast"/>
        <w:rPr>
          <w:szCs w:val="20"/>
        </w:rPr>
      </w:pPr>
      <w:r w:rsidRPr="00861868">
        <w:rPr>
          <w:szCs w:val="20"/>
        </w:rPr>
        <w:t xml:space="preserve">pripoznani v skladu s skrbnostjo dobrega gospodarja, </w:t>
      </w:r>
    </w:p>
    <w:p w14:paraId="220868DF" w14:textId="77777777" w:rsidR="004221C1" w:rsidRPr="00861868" w:rsidRDefault="004221C1" w:rsidP="003451CB">
      <w:pPr>
        <w:pStyle w:val="Odstavekseznama"/>
        <w:numPr>
          <w:ilvl w:val="0"/>
          <w:numId w:val="10"/>
        </w:numPr>
        <w:spacing w:line="260" w:lineRule="atLeast"/>
        <w:rPr>
          <w:szCs w:val="20"/>
        </w:rPr>
      </w:pPr>
      <w:r w:rsidRPr="00861868">
        <w:rPr>
          <w:szCs w:val="20"/>
        </w:rPr>
        <w:t>nastali in so bili plačani v obdobju upravičenosti,</w:t>
      </w:r>
    </w:p>
    <w:p w14:paraId="37ABFCAB" w14:textId="77777777" w:rsidR="004221C1" w:rsidRPr="00861868" w:rsidRDefault="004221C1" w:rsidP="003451CB">
      <w:pPr>
        <w:pStyle w:val="Odstavekseznama"/>
        <w:numPr>
          <w:ilvl w:val="0"/>
          <w:numId w:val="10"/>
        </w:numPr>
        <w:spacing w:line="260" w:lineRule="atLeast"/>
        <w:rPr>
          <w:szCs w:val="20"/>
        </w:rPr>
      </w:pPr>
      <w:r w:rsidRPr="00861868">
        <w:rPr>
          <w:szCs w:val="20"/>
        </w:rPr>
        <w:t xml:space="preserve">dokazljivi z verodostojnimi knjigovodskimi listinami in drugimi listinami </w:t>
      </w:r>
      <w:proofErr w:type="gramStart"/>
      <w:r w:rsidRPr="00861868">
        <w:rPr>
          <w:szCs w:val="20"/>
        </w:rPr>
        <w:t>enake</w:t>
      </w:r>
      <w:proofErr w:type="gramEnd"/>
      <w:r w:rsidRPr="00861868">
        <w:rPr>
          <w:szCs w:val="20"/>
        </w:rPr>
        <w:t xml:space="preserve"> dokazne vrednosti,</w:t>
      </w:r>
    </w:p>
    <w:p w14:paraId="5C08F4CD" w14:textId="77777777" w:rsidR="004221C1" w:rsidRPr="00861868" w:rsidRDefault="004221C1" w:rsidP="003451CB">
      <w:pPr>
        <w:pStyle w:val="Odstavekseznama"/>
        <w:numPr>
          <w:ilvl w:val="0"/>
          <w:numId w:val="10"/>
        </w:numPr>
        <w:spacing w:line="260" w:lineRule="atLeast"/>
        <w:rPr>
          <w:szCs w:val="20"/>
        </w:rPr>
      </w:pPr>
      <w:r w:rsidRPr="00861868">
        <w:rPr>
          <w:szCs w:val="20"/>
        </w:rPr>
        <w:t>v skladu z veljavnimi pravili Evropske unije in nacionalnimi predpisi.</w:t>
      </w:r>
    </w:p>
    <w:p w14:paraId="5EA43DA7" w14:textId="77777777" w:rsidR="004221C1" w:rsidRPr="00861868" w:rsidRDefault="004221C1" w:rsidP="004221C1">
      <w:pPr>
        <w:spacing w:line="260" w:lineRule="atLeast"/>
        <w:contextualSpacing/>
        <w:rPr>
          <w:rFonts w:ascii="Arial" w:hAnsi="Arial" w:cs="Arial"/>
          <w:sz w:val="20"/>
        </w:rPr>
      </w:pPr>
    </w:p>
    <w:p w14:paraId="5DDE200F"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Upravičeni stroški po tem javnem razpisu so naslednji:</w:t>
      </w:r>
    </w:p>
    <w:p w14:paraId="2D80CAF9" w14:textId="77777777" w:rsidR="004221C1" w:rsidRPr="00861868" w:rsidRDefault="004221C1" w:rsidP="003451CB">
      <w:pPr>
        <w:pStyle w:val="Odstavekseznama"/>
        <w:numPr>
          <w:ilvl w:val="0"/>
          <w:numId w:val="11"/>
        </w:numPr>
        <w:spacing w:line="260" w:lineRule="atLeast"/>
        <w:jc w:val="both"/>
        <w:rPr>
          <w:szCs w:val="20"/>
        </w:rPr>
      </w:pPr>
      <w:r w:rsidRPr="00861868">
        <w:rPr>
          <w:szCs w:val="20"/>
        </w:rPr>
        <w:t>nakup zemljišča ali stanovanja;</w:t>
      </w:r>
    </w:p>
    <w:p w14:paraId="40F77F09" w14:textId="77777777" w:rsidR="004221C1" w:rsidRPr="00861868" w:rsidRDefault="004221C1" w:rsidP="003451CB">
      <w:pPr>
        <w:pStyle w:val="Odstavekseznama"/>
        <w:numPr>
          <w:ilvl w:val="0"/>
          <w:numId w:val="11"/>
        </w:numPr>
        <w:spacing w:line="260" w:lineRule="atLeast"/>
        <w:jc w:val="both"/>
        <w:rPr>
          <w:szCs w:val="20"/>
        </w:rPr>
      </w:pPr>
      <w:r w:rsidRPr="00861868">
        <w:rPr>
          <w:szCs w:val="20"/>
        </w:rPr>
        <w:t>gradbena, obrtniška, strojna in elektro dela, vključno s stroški gradbišča ter zunanjo ureditev s komunalno infrastrukturo;</w:t>
      </w:r>
    </w:p>
    <w:p w14:paraId="71D1482B" w14:textId="77777777" w:rsidR="004221C1" w:rsidRPr="00861868" w:rsidRDefault="004221C1" w:rsidP="003451CB">
      <w:pPr>
        <w:pStyle w:val="Odstavekseznama"/>
        <w:numPr>
          <w:ilvl w:val="0"/>
          <w:numId w:val="11"/>
        </w:numPr>
        <w:spacing w:line="260" w:lineRule="atLeast"/>
        <w:jc w:val="both"/>
        <w:rPr>
          <w:szCs w:val="20"/>
        </w:rPr>
      </w:pPr>
      <w:r w:rsidRPr="00861868">
        <w:rPr>
          <w:szCs w:val="20"/>
        </w:rPr>
        <w:t>komunalni prispevek;</w:t>
      </w:r>
    </w:p>
    <w:p w14:paraId="04CA99E7" w14:textId="77777777" w:rsidR="004221C1" w:rsidRPr="00861868" w:rsidRDefault="004221C1" w:rsidP="003451CB">
      <w:pPr>
        <w:pStyle w:val="Odstavekseznama"/>
        <w:numPr>
          <w:ilvl w:val="0"/>
          <w:numId w:val="11"/>
        </w:numPr>
        <w:spacing w:line="260" w:lineRule="atLeast"/>
        <w:jc w:val="both"/>
        <w:rPr>
          <w:szCs w:val="20"/>
        </w:rPr>
      </w:pPr>
      <w:r w:rsidRPr="00861868">
        <w:rPr>
          <w:szCs w:val="20"/>
        </w:rPr>
        <w:t xml:space="preserve">stroški storitev zunanjih izvajalcev (projektna in </w:t>
      </w:r>
      <w:proofErr w:type="gramStart"/>
      <w:r w:rsidRPr="00861868">
        <w:rPr>
          <w:szCs w:val="20"/>
        </w:rPr>
        <w:t>investicijska</w:t>
      </w:r>
      <w:proofErr w:type="gramEnd"/>
      <w:r w:rsidRPr="00861868">
        <w:rPr>
          <w:szCs w:val="20"/>
        </w:rPr>
        <w:t xml:space="preserve"> dokumentacija, nadzor v skladu z gradbeno zakonodajo);</w:t>
      </w:r>
    </w:p>
    <w:p w14:paraId="6B7EE531" w14:textId="77777777" w:rsidR="004221C1" w:rsidRPr="00861868" w:rsidRDefault="004221C1" w:rsidP="003451CB">
      <w:pPr>
        <w:pStyle w:val="Odstavekseznama"/>
        <w:numPr>
          <w:ilvl w:val="0"/>
          <w:numId w:val="11"/>
        </w:numPr>
        <w:spacing w:line="260" w:lineRule="atLeast"/>
        <w:jc w:val="both"/>
        <w:rPr>
          <w:szCs w:val="20"/>
        </w:rPr>
      </w:pPr>
      <w:r w:rsidRPr="00861868">
        <w:rPr>
          <w:szCs w:val="20"/>
        </w:rPr>
        <w:t>izvajanje ukrepa umetniškega deleža v javnih investicijskih projektih v skladu z določili zakona o uresničevanju javnega interesa za kulturo</w:t>
      </w:r>
      <w:r>
        <w:rPr>
          <w:szCs w:val="20"/>
        </w:rPr>
        <w:t>.</w:t>
      </w:r>
    </w:p>
    <w:p w14:paraId="7E2B846E" w14:textId="77777777" w:rsidR="004221C1" w:rsidRPr="00861868" w:rsidRDefault="004221C1" w:rsidP="004221C1">
      <w:pPr>
        <w:spacing w:line="260" w:lineRule="atLeast"/>
        <w:contextualSpacing/>
        <w:rPr>
          <w:rFonts w:ascii="Arial" w:hAnsi="Arial" w:cs="Arial"/>
          <w:sz w:val="20"/>
        </w:rPr>
      </w:pPr>
    </w:p>
    <w:p w14:paraId="66846512" w14:textId="77777777" w:rsidR="004221C1" w:rsidRDefault="004221C1" w:rsidP="004221C1">
      <w:pPr>
        <w:spacing w:line="260" w:lineRule="atLeast"/>
        <w:contextualSpacing/>
        <w:rPr>
          <w:rFonts w:ascii="Arial" w:hAnsi="Arial" w:cs="Arial"/>
          <w:sz w:val="20"/>
        </w:rPr>
      </w:pPr>
      <w:r w:rsidRPr="00861868">
        <w:rPr>
          <w:rFonts w:ascii="Arial" w:hAnsi="Arial" w:cs="Arial"/>
          <w:sz w:val="20"/>
        </w:rPr>
        <w:t>Davek na dodano vrednost, davek na promet z nepremičninami, stroški posredovanja in cenitev, odvetniški in notarski stroški, drugi stroški pravnih storitev, stroški geometra (vezani na prenos zemljišča na upravičenega končnega prejemnika, kot so ureditev mej, parcelacija, urejanje služnosti ali stavbne pravice, stroški vpisa lastništva v zemljiško knjigo), stroški informiranja in komuniciranja, drugi davki, dajatve in takse, niso upravičen</w:t>
      </w:r>
      <w:r>
        <w:rPr>
          <w:rFonts w:ascii="Arial" w:hAnsi="Arial" w:cs="Arial"/>
          <w:sz w:val="20"/>
        </w:rPr>
        <w:t>i</w:t>
      </w:r>
      <w:r w:rsidRPr="00861868">
        <w:rPr>
          <w:rFonts w:ascii="Arial" w:hAnsi="Arial" w:cs="Arial"/>
          <w:sz w:val="20"/>
        </w:rPr>
        <w:t xml:space="preserve"> strošek. Neupravičene stroške krije končni prejemnik sam.</w:t>
      </w:r>
    </w:p>
    <w:p w14:paraId="00266026" w14:textId="77777777" w:rsidR="004221C1" w:rsidRDefault="004221C1" w:rsidP="004221C1">
      <w:pPr>
        <w:spacing w:line="260" w:lineRule="atLeast"/>
        <w:contextualSpacing/>
        <w:rPr>
          <w:rFonts w:ascii="Arial" w:hAnsi="Arial" w:cs="Arial"/>
          <w:sz w:val="20"/>
        </w:rPr>
      </w:pPr>
    </w:p>
    <w:p w14:paraId="5B4347E7" w14:textId="77777777" w:rsidR="004221C1" w:rsidRPr="00861868" w:rsidRDefault="004221C1" w:rsidP="004221C1">
      <w:pPr>
        <w:spacing w:line="260" w:lineRule="atLeast"/>
        <w:rPr>
          <w:rFonts w:ascii="Arial" w:hAnsi="Arial" w:cs="Arial"/>
          <w:sz w:val="20"/>
        </w:rPr>
      </w:pPr>
      <w:r w:rsidRPr="00861868">
        <w:rPr>
          <w:rFonts w:ascii="Arial" w:hAnsi="Arial" w:cs="Arial"/>
          <w:sz w:val="20"/>
        </w:rPr>
        <w:t xml:space="preserve">Ministrstvo bo sofinanciralo </w:t>
      </w:r>
      <w:r>
        <w:rPr>
          <w:rFonts w:ascii="Arial" w:hAnsi="Arial" w:cs="Arial"/>
          <w:sz w:val="20"/>
        </w:rPr>
        <w:t>navedene</w:t>
      </w:r>
      <w:r w:rsidRPr="00861868">
        <w:rPr>
          <w:rFonts w:ascii="Arial" w:hAnsi="Arial" w:cs="Arial"/>
          <w:sz w:val="20"/>
        </w:rPr>
        <w:t xml:space="preserve"> upravičene </w:t>
      </w:r>
      <w:r>
        <w:rPr>
          <w:rFonts w:ascii="Arial" w:hAnsi="Arial" w:cs="Arial"/>
          <w:sz w:val="20"/>
        </w:rPr>
        <w:t>stroške</w:t>
      </w:r>
      <w:r w:rsidRPr="00861868">
        <w:rPr>
          <w:rFonts w:ascii="Arial" w:hAnsi="Arial" w:cs="Arial"/>
          <w:sz w:val="20"/>
        </w:rPr>
        <w:t xml:space="preserve">, ki bodo pri prijavitelju nastali v obdobju od </w:t>
      </w:r>
      <w:r w:rsidRPr="004A3CBB">
        <w:rPr>
          <w:rFonts w:ascii="Arial" w:hAnsi="Arial" w:cs="Arial"/>
          <w:b/>
          <w:bCs/>
          <w:sz w:val="20"/>
        </w:rPr>
        <w:t>1. 2. 2020 do 31. 12. 2025</w:t>
      </w:r>
      <w:r>
        <w:rPr>
          <w:rFonts w:ascii="Arial" w:hAnsi="Arial" w:cs="Arial"/>
          <w:sz w:val="20"/>
        </w:rPr>
        <w:t xml:space="preserve">. Izdatki za stroške iz prejšnjega stavka pa morajo prijavitelju nastati do </w:t>
      </w:r>
      <w:r w:rsidRPr="004A3CBB">
        <w:rPr>
          <w:rFonts w:ascii="Arial" w:hAnsi="Arial" w:cs="Arial"/>
          <w:b/>
          <w:bCs/>
          <w:sz w:val="20"/>
        </w:rPr>
        <w:t>31. 3. 2026</w:t>
      </w:r>
      <w:r w:rsidRPr="00861868">
        <w:rPr>
          <w:rFonts w:ascii="Arial" w:hAnsi="Arial" w:cs="Arial"/>
          <w:sz w:val="20"/>
        </w:rPr>
        <w:t>.</w:t>
      </w:r>
    </w:p>
    <w:p w14:paraId="3F2A484E" w14:textId="77777777" w:rsidR="004221C1" w:rsidRPr="00861868" w:rsidRDefault="004221C1" w:rsidP="004221C1">
      <w:pPr>
        <w:spacing w:line="260" w:lineRule="atLeast"/>
        <w:contextualSpacing/>
        <w:rPr>
          <w:rFonts w:ascii="Arial" w:hAnsi="Arial" w:cs="Arial"/>
          <w:sz w:val="20"/>
        </w:rPr>
      </w:pPr>
    </w:p>
    <w:p w14:paraId="5424A2F7" w14:textId="77777777" w:rsidR="004221C1" w:rsidRPr="00861868" w:rsidRDefault="004221C1" w:rsidP="004221C1">
      <w:pPr>
        <w:spacing w:line="260" w:lineRule="atLeast"/>
        <w:contextualSpacing/>
        <w:rPr>
          <w:rFonts w:ascii="Arial" w:hAnsi="Arial" w:cs="Arial"/>
          <w:bCs/>
          <w:sz w:val="20"/>
        </w:rPr>
      </w:pPr>
    </w:p>
    <w:p w14:paraId="1C8CB446" w14:textId="77777777" w:rsidR="004221C1" w:rsidRPr="00861868" w:rsidRDefault="004221C1" w:rsidP="003451CB">
      <w:pPr>
        <w:pStyle w:val="Odstavekseznama"/>
        <w:keepNext/>
        <w:numPr>
          <w:ilvl w:val="1"/>
          <w:numId w:val="8"/>
        </w:numPr>
        <w:spacing w:line="260" w:lineRule="atLeast"/>
        <w:ind w:left="357" w:hanging="357"/>
        <w:outlineLvl w:val="1"/>
        <w:rPr>
          <w:b/>
          <w:bCs/>
          <w:iCs/>
          <w:szCs w:val="20"/>
        </w:rPr>
      </w:pPr>
      <w:bookmarkStart w:id="461" w:name="_Toc189040120"/>
      <w:r w:rsidRPr="00861868">
        <w:rPr>
          <w:b/>
          <w:bCs/>
          <w:iCs/>
          <w:szCs w:val="20"/>
        </w:rPr>
        <w:t>Dokazila za izkazovanje stroškov in izdatkov</w:t>
      </w:r>
      <w:bookmarkEnd w:id="461"/>
    </w:p>
    <w:p w14:paraId="5CECB366" w14:textId="77777777" w:rsidR="004221C1" w:rsidRPr="00861868" w:rsidRDefault="004221C1" w:rsidP="004221C1">
      <w:pPr>
        <w:spacing w:line="260" w:lineRule="atLeast"/>
        <w:contextualSpacing/>
        <w:rPr>
          <w:rFonts w:ascii="Arial" w:hAnsi="Arial" w:cs="Arial"/>
          <w:sz w:val="20"/>
        </w:rPr>
      </w:pPr>
    </w:p>
    <w:p w14:paraId="7FAB4550" w14:textId="77777777" w:rsidR="004221C1" w:rsidRPr="00861868" w:rsidRDefault="004221C1" w:rsidP="004221C1">
      <w:pPr>
        <w:autoSpaceDE w:val="0"/>
        <w:autoSpaceDN w:val="0"/>
        <w:adjustRightInd w:val="0"/>
        <w:spacing w:line="260" w:lineRule="atLeast"/>
        <w:contextualSpacing/>
        <w:rPr>
          <w:rFonts w:ascii="Arial" w:hAnsi="Arial" w:cs="Arial"/>
          <w:sz w:val="20"/>
        </w:rPr>
      </w:pPr>
      <w:r w:rsidRPr="00861868">
        <w:rPr>
          <w:rFonts w:ascii="Arial" w:hAnsi="Arial" w:cs="Arial"/>
          <w:sz w:val="20"/>
        </w:rPr>
        <w:t xml:space="preserve">Podrobneje so vrste stroškov in dokazila za izkazovanje stroškov in izdatkov določena s Priročnikom o načinu financiranja iz sredstev Mehanizma za okrevanje in odpornost (Urad RS za okrevanje in odpornost, avgust 2022, zadnjič spremenjen </w:t>
      </w:r>
      <w:r>
        <w:rPr>
          <w:rFonts w:ascii="Arial" w:hAnsi="Arial" w:cs="Arial"/>
          <w:sz w:val="20"/>
        </w:rPr>
        <w:t>oktobra</w:t>
      </w:r>
      <w:r w:rsidRPr="00861868">
        <w:rPr>
          <w:rFonts w:ascii="Arial" w:hAnsi="Arial" w:cs="Arial"/>
          <w:sz w:val="20"/>
        </w:rPr>
        <w:t xml:space="preserve"> 2024) ter Priročnikom o načinu izvajanja Mehanizma za okrevanje in odpornost (Urad RS za okrevanje in odpornost, avgust 2022, zadnjič spremenjen </w:t>
      </w:r>
      <w:r>
        <w:rPr>
          <w:rFonts w:ascii="Arial" w:hAnsi="Arial" w:cs="Arial"/>
          <w:sz w:val="20"/>
        </w:rPr>
        <w:t>oktobra</w:t>
      </w:r>
      <w:r w:rsidRPr="00861868">
        <w:rPr>
          <w:rFonts w:ascii="Arial" w:hAnsi="Arial" w:cs="Arial"/>
          <w:sz w:val="20"/>
        </w:rPr>
        <w:t xml:space="preserve"> 2024) in so jih končni prejemniki dolžni dosledno upoštevati.</w:t>
      </w:r>
    </w:p>
    <w:p w14:paraId="688F1887" w14:textId="77777777" w:rsidR="004221C1" w:rsidRPr="00861868" w:rsidRDefault="004221C1" w:rsidP="004221C1">
      <w:pPr>
        <w:autoSpaceDE w:val="0"/>
        <w:autoSpaceDN w:val="0"/>
        <w:adjustRightInd w:val="0"/>
        <w:spacing w:line="260" w:lineRule="atLeast"/>
        <w:contextualSpacing/>
        <w:rPr>
          <w:rFonts w:ascii="Arial" w:eastAsiaTheme="minorHAnsi" w:hAnsi="Arial" w:cs="Arial"/>
          <w:sz w:val="20"/>
        </w:rPr>
      </w:pPr>
    </w:p>
    <w:p w14:paraId="54ACE6A8" w14:textId="77777777" w:rsidR="004221C1" w:rsidRPr="00861868" w:rsidRDefault="004221C1" w:rsidP="004221C1">
      <w:pPr>
        <w:autoSpaceDE w:val="0"/>
        <w:autoSpaceDN w:val="0"/>
        <w:adjustRightInd w:val="0"/>
        <w:spacing w:line="260" w:lineRule="atLeast"/>
        <w:contextualSpacing/>
        <w:rPr>
          <w:rFonts w:ascii="Arial" w:eastAsiaTheme="minorHAnsi" w:hAnsi="Arial" w:cs="Arial"/>
          <w:sz w:val="20"/>
        </w:rPr>
      </w:pPr>
    </w:p>
    <w:p w14:paraId="08199F4A" w14:textId="77777777" w:rsidR="004221C1" w:rsidRPr="00861868" w:rsidRDefault="004221C1" w:rsidP="003451CB">
      <w:pPr>
        <w:pStyle w:val="Odstavekseznama"/>
        <w:keepNext/>
        <w:numPr>
          <w:ilvl w:val="0"/>
          <w:numId w:val="8"/>
        </w:numPr>
        <w:spacing w:line="260" w:lineRule="atLeast"/>
        <w:outlineLvl w:val="0"/>
        <w:rPr>
          <w:b/>
          <w:kern w:val="2"/>
          <w:szCs w:val="20"/>
        </w:rPr>
      </w:pPr>
      <w:bookmarkStart w:id="462" w:name="_Toc189040121"/>
      <w:r w:rsidRPr="00861868">
        <w:rPr>
          <w:b/>
          <w:kern w:val="2"/>
          <w:szCs w:val="20"/>
        </w:rPr>
        <w:t>VAROVANJE OSEBNIH PODATKOV IN POSLOVNIH SKRIVNOSTI</w:t>
      </w:r>
      <w:bookmarkEnd w:id="462"/>
    </w:p>
    <w:p w14:paraId="5A008EB5" w14:textId="77777777" w:rsidR="004221C1" w:rsidRPr="00861868" w:rsidRDefault="004221C1" w:rsidP="004221C1">
      <w:pPr>
        <w:tabs>
          <w:tab w:val="left" w:pos="360"/>
        </w:tabs>
        <w:spacing w:line="260" w:lineRule="atLeast"/>
        <w:contextualSpacing/>
        <w:rPr>
          <w:rFonts w:ascii="Arial" w:hAnsi="Arial" w:cs="Arial"/>
          <w:b/>
          <w:sz w:val="20"/>
        </w:rPr>
      </w:pPr>
    </w:p>
    <w:p w14:paraId="626F91C4"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 xml:space="preserve">Varovanje osebnih podatkov, ki jih ministrstvu posredujejo prijavitelji, bo zagotovljeno v skladu z veljavno zakonodajo, ki ureja varovanje osebnih podatkov. </w:t>
      </w:r>
    </w:p>
    <w:p w14:paraId="6D37E823" w14:textId="77777777" w:rsidR="004221C1" w:rsidRPr="00861868" w:rsidRDefault="004221C1" w:rsidP="004221C1">
      <w:pPr>
        <w:spacing w:line="260" w:lineRule="atLeast"/>
        <w:contextualSpacing/>
        <w:rPr>
          <w:rFonts w:ascii="Arial" w:hAnsi="Arial" w:cs="Arial"/>
          <w:sz w:val="20"/>
        </w:rPr>
      </w:pPr>
    </w:p>
    <w:p w14:paraId="14D1820D"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lastRenderedPageBreak/>
        <w:t>Prijavitelj se s predložitvijo vloge na javni razpis strinja, da se v primeru izbora vloge, javno objavijo osnovni podatki o projektu, prejemniku sredstev ter odobrenih in izplačanih denarnih sredstvih, skladno z zakonom, ki ureja dostop do informacij javnega značaja, in zakonom, ki ureja varstvo osebnih podatkov.</w:t>
      </w:r>
    </w:p>
    <w:p w14:paraId="4476DF99" w14:textId="77777777" w:rsidR="004221C1" w:rsidRPr="00861868" w:rsidRDefault="004221C1" w:rsidP="004221C1">
      <w:pPr>
        <w:spacing w:line="260" w:lineRule="atLeast"/>
        <w:contextualSpacing/>
        <w:rPr>
          <w:rFonts w:ascii="Arial" w:hAnsi="Arial" w:cs="Arial"/>
          <w:sz w:val="20"/>
        </w:rPr>
      </w:pPr>
    </w:p>
    <w:p w14:paraId="1F6CD73C"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Vsi podatki iz vlog, ki jih strokovna komisija odpre, so informacije javnega značaja, razen osebnih podatkov in izjeme iz 6. člena Zakona o dostopu do informacij javnega značaja (ZDIJZ, Uradni list RS, št. 51/06 – uradno prečiščeno besedilo, 117/06 – ZDavP-2, 23/14, 50/14, 19/15 – odl. US, 102/15, 7/18 in 141/22), ki niso javno dostopne in tako ne smejo biti razkrite oz. dostopne javnosti. Končni prejemniki morajo pojasniti, zakaj posamezen podatek ne sme biti dostopen javnosti kot informacija javnega značaja. Če končni prejemnik ne označi in razloži takšnih podatkov v vlogi, bo ministrstvo lahko domnevalo, da vloga po stališču končnega prejemnika ne vsebuje izjem iz 6. člena ZDIJZ.</w:t>
      </w:r>
    </w:p>
    <w:p w14:paraId="2D89ECCB" w14:textId="77777777" w:rsidR="004221C1" w:rsidRPr="00861868" w:rsidRDefault="004221C1" w:rsidP="004221C1">
      <w:pPr>
        <w:spacing w:line="260" w:lineRule="atLeast"/>
        <w:contextualSpacing/>
        <w:rPr>
          <w:rFonts w:ascii="Arial" w:hAnsi="Arial" w:cs="Arial"/>
          <w:sz w:val="20"/>
        </w:rPr>
      </w:pPr>
    </w:p>
    <w:p w14:paraId="1F4DF2FA"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Člani strokovne komisije, ki bodo sodelovali pri odpiranju in ocenjevanju vlog, bodo morali predhodno podpisati izjavo o zaupnosti.</w:t>
      </w:r>
    </w:p>
    <w:p w14:paraId="0C6F2263" w14:textId="77777777" w:rsidR="004221C1" w:rsidRPr="00861868" w:rsidRDefault="004221C1" w:rsidP="004221C1">
      <w:pPr>
        <w:spacing w:line="260" w:lineRule="atLeast"/>
        <w:contextualSpacing/>
        <w:rPr>
          <w:rFonts w:ascii="Arial" w:hAnsi="Arial" w:cs="Arial"/>
          <w:sz w:val="20"/>
        </w:rPr>
      </w:pPr>
    </w:p>
    <w:p w14:paraId="1E86E0F8"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 xml:space="preserve">Podatke, navedene v vlogi, lahko ministrstvo in drugi organi, ki so vključeni v spremljanje izvajanja, upravljanja, nadzora in revizije javnega razpisa, uporabijo za evidenco oziroma sezname in analize. Namen obdelave osebnih podatkov, ki jih ministrstvu posredujejo prijavitelji, je torej izvedba javnega razpisa, vodenje podatkov, evidenc, analiz in drugih zbirk za ministrstvo in nadzorne organe o izidu javnega razpisa in izvajanju pogodbe o sofinanciranju. Nadalje je namen obdelave osebnih podatkov tudi izdelava študij in vrednotenj, sodelovanje in priprava oziroma izdelava vlog v postopkih pred pristojnimi organi (postopki pred sodnimi, preiskovalnimi ali drugimi organi). Osebni podatki se bodo obdelovali tudi za namene učinkovitega delovanja informacijskih sistemov ali pripomočkov, ki jih uporablja ali jih je dolžno uporabljati ministrstvo. </w:t>
      </w:r>
    </w:p>
    <w:p w14:paraId="37715BFE" w14:textId="77777777" w:rsidR="004221C1" w:rsidRPr="00861868" w:rsidRDefault="004221C1" w:rsidP="004221C1">
      <w:pPr>
        <w:spacing w:line="260" w:lineRule="atLeast"/>
        <w:contextualSpacing/>
        <w:rPr>
          <w:rFonts w:ascii="Arial" w:hAnsi="Arial" w:cs="Arial"/>
          <w:sz w:val="20"/>
        </w:rPr>
      </w:pPr>
    </w:p>
    <w:p w14:paraId="12E2E735" w14:textId="77777777" w:rsidR="004221C1" w:rsidRPr="00861868" w:rsidRDefault="004221C1" w:rsidP="004221C1">
      <w:pPr>
        <w:spacing w:line="260" w:lineRule="atLeast"/>
        <w:contextualSpacing/>
        <w:rPr>
          <w:rFonts w:ascii="Arial" w:hAnsi="Arial" w:cs="Arial"/>
          <w:sz w:val="20"/>
        </w:rPr>
      </w:pPr>
      <w:r>
        <w:rPr>
          <w:rFonts w:ascii="Arial" w:hAnsi="Arial" w:cs="Arial"/>
          <w:sz w:val="20"/>
        </w:rPr>
        <w:t>K</w:t>
      </w:r>
      <w:r w:rsidRPr="00861868">
        <w:rPr>
          <w:rFonts w:ascii="Arial" w:hAnsi="Arial" w:cs="Arial"/>
          <w:sz w:val="20"/>
        </w:rPr>
        <w:t>ončni prejemniki se zavezujejo k varovanju osebnih podatkov, pridobljenih med izvajanjem, v skladu z veljavnim Zakonom o varstvu osebnih podatkov, Splošno uredbo o varstvu podatkov, določili druge veljavne področne zakonodaje ter navodili ministrstva.</w:t>
      </w:r>
    </w:p>
    <w:p w14:paraId="25CC9E1E" w14:textId="77777777" w:rsidR="004221C1" w:rsidRPr="00861868" w:rsidRDefault="004221C1" w:rsidP="004221C1">
      <w:pPr>
        <w:spacing w:line="260" w:lineRule="atLeast"/>
        <w:contextualSpacing/>
        <w:rPr>
          <w:rFonts w:ascii="Arial" w:hAnsi="Arial" w:cs="Arial"/>
          <w:sz w:val="20"/>
        </w:rPr>
      </w:pPr>
    </w:p>
    <w:p w14:paraId="35DAB1C7"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 xml:space="preserve">Podatki o sofinanciranih projektih, za katere je tako določeno s predpisi ali so javnega značaja, se bodo objavili. Objavljen bo seznam končnih prejemnikov, ki bo obsegal navedbo končnega prejemnika, naziv projekta in znesek javnih virov financiranja projekta. Objave podatkov o projektih in končnih prejemnikih do sredstev bodo izvedene v skladu z Zakonom o dostopu do informacij javnega značaja. </w:t>
      </w:r>
      <w:r w:rsidRPr="00861868">
        <w:rPr>
          <w:rFonts w:ascii="Arial" w:hAnsi="Arial" w:cs="Arial"/>
          <w:sz w:val="20"/>
        </w:rPr>
        <w:cr/>
      </w:r>
    </w:p>
    <w:p w14:paraId="21E2E0B5"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Na podlagi Uredbe (EU) 2021/241, Uredbe o izvajanju Uredbe (EU) o Mehanizmu za okrevanje in odpornost ter na tej osnovi sprejetih aktov za izvajanje NOO koordinacijskega organa, ministrstvo pridobiva, evidentira, obdeluje in hrani osebne podatke. Zbiranje in obdelava osebnih podatkov se izvaja izključno za namen revizije, nadzora in za zagotovitev primerljivih informacij o porabi sredstev v zvezi z ukrepi za izvajanje reform in naložb v okviru Mehanizma za okrevanje in odpornost.</w:t>
      </w:r>
      <w:r w:rsidRPr="00861868">
        <w:rPr>
          <w:rFonts w:ascii="Arial" w:hAnsi="Arial" w:cs="Arial"/>
          <w:sz w:val="20"/>
        </w:rPr>
        <w:cr/>
      </w:r>
    </w:p>
    <w:p w14:paraId="17D34930"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V okviru postopkov dodeljevanja in porabe sredstev iz Mehanizma za okrevanje in odpornost se bodo zbirali in obdelovali naslednji osebni podatki: ime, priimek in rojstni datum dejanskih lastnikov prejemnika sredstev ali izvajalca. Kategorije posameznikov, na katere se nanašajo osebni podatki pri izvajanju projektov NOO, so končni prejemniki oz. lastniki končnih prejemnikov/izvajalcev (podatke skladno z 22. členom Uredbe EU 2021/241 ime, priimek in rojstne podatke), ki so pravne osebe javnega ali zasebnega prava, in s prijavitelji povezane fizične osebe, kadar te sodelujejo pri nalogah prijavitelja.</w:t>
      </w:r>
    </w:p>
    <w:p w14:paraId="1FAB6A37" w14:textId="77777777" w:rsidR="004221C1" w:rsidRPr="00861868" w:rsidRDefault="004221C1" w:rsidP="004221C1">
      <w:pPr>
        <w:spacing w:line="260" w:lineRule="atLeast"/>
        <w:contextualSpacing/>
        <w:rPr>
          <w:rFonts w:ascii="Arial" w:hAnsi="Arial" w:cs="Arial"/>
          <w:sz w:val="20"/>
        </w:rPr>
      </w:pPr>
    </w:p>
    <w:p w14:paraId="0E16872A"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lastRenderedPageBreak/>
        <w:t>Prijavitelj mora pred prijavo na javni razpis obvestiti z njim povezane fizične osebe, ki bodo sodelovale pri prijavi in izvajanju operacije, da bo obdeloval njihove osebne podatke. Poleg tega mora v skladu z Uredbo (EU) 2016/679 Evropskega parlamenta in Sveta z dne 27. aprila 2016 o varstvu posameznikov pri obdelavi osebnih podatkov in o prostem pretoku takih podatkov ter o razveljavitvi Direktive 95/46/ES (Splošna uredba o varstvu podatkov), zagotoviti ustrezno pravno podlago za obdelavo.</w:t>
      </w:r>
    </w:p>
    <w:p w14:paraId="114C1F2B" w14:textId="77777777" w:rsidR="004221C1" w:rsidRPr="00861868" w:rsidRDefault="004221C1" w:rsidP="004221C1">
      <w:pPr>
        <w:spacing w:line="260" w:lineRule="atLeast"/>
        <w:contextualSpacing/>
        <w:rPr>
          <w:rFonts w:ascii="Arial" w:hAnsi="Arial" w:cs="Arial"/>
          <w:sz w:val="20"/>
        </w:rPr>
      </w:pPr>
    </w:p>
    <w:p w14:paraId="30545DFC"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Obvestilna dolžnost prijavitelja in zagotovitev ustrezne pravne podlage od z njim povezanih fizičnih oseb velja za prijavitelja za celotno obdobje izvajanja projekta NOO in tudi za obdobje hranjenja dokumentacije, navedenem v 28. členu Uredbe o izvajanju Uredbe (EU) o Mehanizmu za okrevanje in odpornost. Ob upoštevanju rokov za hranjenje dokumentacije, določenih s strani EK, je treba upoštevati tudi veljavne nacionalne predpise.</w:t>
      </w:r>
    </w:p>
    <w:p w14:paraId="2FA64A37" w14:textId="77777777" w:rsidR="004221C1" w:rsidRPr="00861868" w:rsidRDefault="004221C1" w:rsidP="004221C1">
      <w:pPr>
        <w:spacing w:line="260" w:lineRule="atLeast"/>
        <w:contextualSpacing/>
        <w:rPr>
          <w:rFonts w:ascii="Arial" w:hAnsi="Arial" w:cs="Arial"/>
          <w:sz w:val="20"/>
        </w:rPr>
      </w:pPr>
    </w:p>
    <w:p w14:paraId="1979E644"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Prijavitelj mora o obdelavi osebnih podatkov obvestiti vse z njim povezane fizične osebe, ki bodo k izvajanju projekta NOO pristopile po začetku izvajanju projekta NOO ter od teh oseb zagotoviti ustrezne pravne podlage za obdelavo.</w:t>
      </w:r>
    </w:p>
    <w:p w14:paraId="748380B6" w14:textId="77777777" w:rsidR="004221C1" w:rsidRPr="00861868" w:rsidRDefault="004221C1" w:rsidP="004221C1">
      <w:pPr>
        <w:spacing w:line="260" w:lineRule="atLeast"/>
        <w:contextualSpacing/>
        <w:rPr>
          <w:rFonts w:ascii="Arial" w:hAnsi="Arial" w:cs="Arial"/>
          <w:sz w:val="20"/>
        </w:rPr>
      </w:pPr>
    </w:p>
    <w:p w14:paraId="73EDC74A"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Ministrstvo bo osebne podatke hranilo in obdelovalo izključno za namen pridobitve in koriščenje sredstev za izvajanje NOO, dodelitve sredstev NOO, izvedbe administrativnega preverjanja in drugih preverjanj pri izvajanju NOO.</w:t>
      </w:r>
    </w:p>
    <w:p w14:paraId="040367C9" w14:textId="77777777" w:rsidR="004221C1" w:rsidRPr="00861868" w:rsidRDefault="004221C1" w:rsidP="004221C1">
      <w:pPr>
        <w:spacing w:line="260" w:lineRule="atLeast"/>
        <w:contextualSpacing/>
        <w:rPr>
          <w:rFonts w:ascii="Arial" w:hAnsi="Arial" w:cs="Arial"/>
          <w:sz w:val="20"/>
        </w:rPr>
      </w:pPr>
    </w:p>
    <w:p w14:paraId="11B12DEA"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Končni prejemnik, ki je skladno z zakonom, ki ureja preprečevanje pranja denarja in financiranja terorizma, zavezan k vpisu podatkov v Register dejanskih lastnikov, ki ga vodi Agencija Republike Slovenije za javnopravne evidence in storitve (AJPES), bo s podpisom pogodbe o dodelitvi sredstev zavezan, da na poziv agencije ali ministrstva in v roku, postavljenem v pozivu, agenciji oz. ministrstvu posreduje podatke o svojih dejanskih lastnikih, ki jih je agencija oz. ministrstvo kot izvajalec ukrepa dolžn</w:t>
      </w:r>
      <w:r>
        <w:rPr>
          <w:rFonts w:ascii="Arial" w:hAnsi="Arial" w:cs="Arial"/>
          <w:sz w:val="20"/>
        </w:rPr>
        <w:t>a</w:t>
      </w:r>
      <w:r w:rsidRPr="00861868">
        <w:rPr>
          <w:rFonts w:ascii="Arial" w:hAnsi="Arial" w:cs="Arial"/>
          <w:sz w:val="20"/>
        </w:rPr>
        <w:t xml:space="preserve"> zagotavljati po predpisih, ki urejajo izvajanje Mehanizma za okrevanje in odpornost. </w:t>
      </w:r>
      <w:r w:rsidRPr="00861868">
        <w:rPr>
          <w:rFonts w:ascii="Arial" w:hAnsi="Arial" w:cs="Arial"/>
          <w:sz w:val="20"/>
        </w:rPr>
        <w:cr/>
      </w:r>
    </w:p>
    <w:p w14:paraId="57EF8F54" w14:textId="77777777" w:rsidR="004221C1" w:rsidRPr="00861868" w:rsidRDefault="004221C1" w:rsidP="003451CB">
      <w:pPr>
        <w:pStyle w:val="Odstavekseznama"/>
        <w:keepNext/>
        <w:numPr>
          <w:ilvl w:val="0"/>
          <w:numId w:val="8"/>
        </w:numPr>
        <w:spacing w:line="260" w:lineRule="atLeast"/>
        <w:jc w:val="both"/>
        <w:outlineLvl w:val="0"/>
        <w:rPr>
          <w:b/>
          <w:kern w:val="2"/>
          <w:szCs w:val="20"/>
        </w:rPr>
      </w:pPr>
      <w:bookmarkStart w:id="463" w:name="_Toc189040122"/>
      <w:r w:rsidRPr="00861868">
        <w:rPr>
          <w:b/>
          <w:kern w:val="2"/>
          <w:szCs w:val="20"/>
        </w:rPr>
        <w:t>PRISTOJNOSTI, ODGOVORNOSTI IN NALOGE PRIJAVITELJEV, IZBRANIH NA JAVNEM RAZPISU</w:t>
      </w:r>
      <w:bookmarkEnd w:id="463"/>
    </w:p>
    <w:p w14:paraId="1C5A7CE8" w14:textId="77777777" w:rsidR="004221C1" w:rsidRPr="00861868" w:rsidRDefault="004221C1" w:rsidP="004221C1">
      <w:pPr>
        <w:spacing w:line="260" w:lineRule="atLeast"/>
        <w:contextualSpacing/>
        <w:rPr>
          <w:rFonts w:ascii="Arial" w:hAnsi="Arial" w:cs="Arial"/>
          <w:sz w:val="20"/>
        </w:rPr>
      </w:pPr>
    </w:p>
    <w:p w14:paraId="56769FA1"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 xml:space="preserve">Bistvene pristojnosti, odgovornosti in naloge končnih prejemnikov bodo naslednje: </w:t>
      </w:r>
    </w:p>
    <w:p w14:paraId="1FD6CB0B" w14:textId="77777777" w:rsidR="004221C1" w:rsidRPr="00861868" w:rsidRDefault="004221C1" w:rsidP="004221C1">
      <w:pPr>
        <w:numPr>
          <w:ilvl w:val="0"/>
          <w:numId w:val="1"/>
        </w:numPr>
        <w:spacing w:line="260" w:lineRule="atLeast"/>
        <w:ind w:left="714" w:hanging="357"/>
        <w:contextualSpacing/>
        <w:rPr>
          <w:rFonts w:ascii="Arial" w:hAnsi="Arial" w:cs="Arial"/>
          <w:sz w:val="20"/>
        </w:rPr>
      </w:pPr>
      <w:r w:rsidRPr="00861868">
        <w:rPr>
          <w:rFonts w:ascii="Arial" w:hAnsi="Arial" w:cs="Arial"/>
          <w:sz w:val="20"/>
        </w:rPr>
        <w:t>izvajanje ustreznih postopkov za namen pridobitve novih javnih najemnih stanovanj;</w:t>
      </w:r>
    </w:p>
    <w:p w14:paraId="0E381986" w14:textId="77777777" w:rsidR="004221C1" w:rsidRPr="00861868" w:rsidRDefault="004221C1" w:rsidP="004221C1">
      <w:pPr>
        <w:numPr>
          <w:ilvl w:val="0"/>
          <w:numId w:val="1"/>
        </w:numPr>
        <w:spacing w:line="260" w:lineRule="atLeast"/>
        <w:ind w:left="714" w:hanging="357"/>
        <w:contextualSpacing/>
        <w:rPr>
          <w:rFonts w:ascii="Arial" w:hAnsi="Arial" w:cs="Arial"/>
          <w:sz w:val="20"/>
        </w:rPr>
      </w:pPr>
      <w:r w:rsidRPr="00861868">
        <w:rPr>
          <w:rFonts w:ascii="Arial" w:hAnsi="Arial" w:cs="Arial"/>
          <w:sz w:val="20"/>
        </w:rPr>
        <w:t xml:space="preserve">pridobitev pravnomočnega uporabnega dovoljenja </w:t>
      </w:r>
      <w:r>
        <w:rPr>
          <w:rFonts w:ascii="Arial" w:hAnsi="Arial" w:cs="Arial"/>
          <w:sz w:val="20"/>
        </w:rPr>
        <w:t>in</w:t>
      </w:r>
      <w:r w:rsidRPr="00861868">
        <w:rPr>
          <w:rFonts w:ascii="Arial" w:hAnsi="Arial" w:cs="Arial"/>
          <w:sz w:val="20"/>
        </w:rPr>
        <w:t xml:space="preserve"> zapisnika o sprejemu in izročitvi izvedenih del v skladu s Posebnimi gradbenimi uzancami 2020 (Dostopno na povezavi: https://www.gzs.si/Portals/Panoga-Gradbenistvo/Vsebine/novice-priponke/gr_uzance_notranjost_v1.pdf)</w:t>
      </w:r>
      <w:r w:rsidRPr="00861868">
        <w:rPr>
          <w:rFonts w:ascii="Arial" w:hAnsi="Arial" w:cs="Arial"/>
          <w:i/>
          <w:iCs/>
          <w:sz w:val="20"/>
        </w:rPr>
        <w:t xml:space="preserve"> </w:t>
      </w:r>
      <w:r w:rsidRPr="00861868">
        <w:rPr>
          <w:rFonts w:ascii="Arial" w:hAnsi="Arial" w:cs="Arial"/>
          <w:sz w:val="20"/>
        </w:rPr>
        <w:t xml:space="preserve">najkasneje do </w:t>
      </w:r>
      <w:proofErr w:type="gramStart"/>
      <w:r w:rsidRPr="00861868">
        <w:rPr>
          <w:rFonts w:ascii="Arial" w:hAnsi="Arial" w:cs="Arial"/>
          <w:sz w:val="20"/>
        </w:rPr>
        <w:t>31. 12. 2025</w:t>
      </w:r>
      <w:proofErr w:type="gramEnd"/>
      <w:r w:rsidRPr="00861868">
        <w:rPr>
          <w:rFonts w:ascii="Arial" w:hAnsi="Arial" w:cs="Arial"/>
          <w:sz w:val="20"/>
        </w:rPr>
        <w:t>;</w:t>
      </w:r>
    </w:p>
    <w:p w14:paraId="1937E9D2" w14:textId="77777777" w:rsidR="004221C1" w:rsidRPr="00861868" w:rsidRDefault="004221C1" w:rsidP="004221C1">
      <w:pPr>
        <w:numPr>
          <w:ilvl w:val="0"/>
          <w:numId w:val="1"/>
        </w:numPr>
        <w:spacing w:line="260" w:lineRule="atLeast"/>
        <w:ind w:left="714" w:hanging="357"/>
        <w:contextualSpacing/>
        <w:rPr>
          <w:rFonts w:ascii="Arial" w:hAnsi="Arial" w:cs="Arial"/>
          <w:sz w:val="20"/>
        </w:rPr>
      </w:pPr>
      <w:r w:rsidRPr="00861868">
        <w:rPr>
          <w:rFonts w:ascii="Arial" w:hAnsi="Arial" w:cs="Arial"/>
          <w:sz w:val="20"/>
        </w:rPr>
        <w:t>vodenje ločenega knjigovodstva za projekt oziroma ustrezne knjigovodske evidence ter zagotavljanje revizijske sledi in hrambe dokumentacije v skladu s poglavjem 9 Priročnika o načinu izvajanja Mehanizma za okrevanje in odpornost (Urad za okrevanje in odpornost, avgust 2022, zadnjič spremenjen aprila 2024). O natančnem datumu za hrambo dokumentacije bo končni prejemnik po končanem projektu pisno obveščen s strani ministrstva. Prav tako je končni prejemnik dolžan hraniti dokumentacijo za potrebe nadzora in spremljanja projekta v skladu z navodili ministrstva in koordinacijskega organa;</w:t>
      </w:r>
    </w:p>
    <w:p w14:paraId="1111E35A" w14:textId="77777777" w:rsidR="004221C1" w:rsidRPr="00861868" w:rsidRDefault="004221C1" w:rsidP="004221C1">
      <w:pPr>
        <w:numPr>
          <w:ilvl w:val="0"/>
          <w:numId w:val="1"/>
        </w:numPr>
        <w:spacing w:line="260" w:lineRule="atLeast"/>
        <w:ind w:left="714" w:hanging="357"/>
        <w:contextualSpacing/>
        <w:rPr>
          <w:rFonts w:ascii="Arial" w:hAnsi="Arial" w:cs="Arial"/>
          <w:sz w:val="20"/>
        </w:rPr>
      </w:pPr>
      <w:r w:rsidRPr="00861868">
        <w:rPr>
          <w:rFonts w:ascii="Arial" w:hAnsi="Arial" w:cs="Arial"/>
          <w:sz w:val="20"/>
        </w:rPr>
        <w:t xml:space="preserve">izpolnjevanje zahteve glede komuniciranja z javnostjo in uporabe logotipov v skladu </w:t>
      </w:r>
      <w:r>
        <w:rPr>
          <w:rFonts w:ascii="Arial" w:hAnsi="Arial" w:cs="Arial"/>
          <w:sz w:val="20"/>
        </w:rPr>
        <w:t>z</w:t>
      </w:r>
      <w:r w:rsidRPr="00861868">
        <w:rPr>
          <w:rFonts w:ascii="Arial" w:hAnsi="Arial" w:cs="Arial"/>
          <w:sz w:val="20"/>
        </w:rPr>
        <w:t xml:space="preserve"> 1</w:t>
      </w:r>
      <w:r>
        <w:rPr>
          <w:rFonts w:ascii="Arial" w:hAnsi="Arial" w:cs="Arial"/>
          <w:sz w:val="20"/>
        </w:rPr>
        <w:t>2</w:t>
      </w:r>
      <w:r w:rsidRPr="00861868">
        <w:rPr>
          <w:rFonts w:ascii="Arial" w:hAnsi="Arial" w:cs="Arial"/>
          <w:sz w:val="20"/>
        </w:rPr>
        <w:t>. točko tega razpisa;</w:t>
      </w:r>
    </w:p>
    <w:p w14:paraId="764BA0CD" w14:textId="77777777" w:rsidR="004221C1" w:rsidRPr="005B460B" w:rsidRDefault="004221C1" w:rsidP="004221C1">
      <w:pPr>
        <w:numPr>
          <w:ilvl w:val="0"/>
          <w:numId w:val="1"/>
        </w:numPr>
        <w:spacing w:line="260" w:lineRule="atLeast"/>
        <w:ind w:left="714" w:hanging="357"/>
        <w:contextualSpacing/>
        <w:rPr>
          <w:rFonts w:ascii="Arial" w:hAnsi="Arial" w:cs="Arial"/>
          <w:sz w:val="20"/>
        </w:rPr>
      </w:pPr>
      <w:r w:rsidRPr="00861868">
        <w:rPr>
          <w:rFonts w:ascii="Arial" w:hAnsi="Arial" w:cs="Arial"/>
          <w:sz w:val="20"/>
        </w:rPr>
        <w:t>izpolnjevanje zahteve glede spremljanja doseganja ciljev in kazalnikov. Končni prejemnik je za namen spremljanja in vrednotenja projekta dolžan spremljati in ministrstvu zagotavljati podatke o doseganju ciljev in kazalnikov projekta</w:t>
      </w:r>
      <w:r>
        <w:rPr>
          <w:rFonts w:ascii="Arial" w:hAnsi="Arial" w:cs="Arial"/>
          <w:sz w:val="20"/>
        </w:rPr>
        <w:t>.</w:t>
      </w:r>
    </w:p>
    <w:p w14:paraId="4E64BFA6" w14:textId="77777777" w:rsidR="004221C1" w:rsidRDefault="004221C1" w:rsidP="004221C1">
      <w:pPr>
        <w:spacing w:line="260" w:lineRule="atLeast"/>
      </w:pPr>
    </w:p>
    <w:p w14:paraId="0A1921CB" w14:textId="77777777" w:rsidR="004221C1" w:rsidRPr="00676BFD" w:rsidRDefault="004221C1" w:rsidP="004221C1">
      <w:pPr>
        <w:spacing w:line="260" w:lineRule="atLeast"/>
        <w:contextualSpacing/>
        <w:rPr>
          <w:rFonts w:ascii="Arial" w:hAnsi="Arial" w:cs="Arial"/>
          <w:sz w:val="20"/>
        </w:rPr>
      </w:pPr>
      <w:r w:rsidRPr="00676BFD">
        <w:rPr>
          <w:rFonts w:ascii="Arial" w:hAnsi="Arial" w:cs="Arial"/>
          <w:sz w:val="20"/>
        </w:rPr>
        <w:lastRenderedPageBreak/>
        <w:t>Končni prejemnik se s pogodbo o sofinanciranju zaveže, da bo pridobljena stanovanja oddal na javnem razpisu za neprofitno najemnino, določeno v skladu s SZ-1 in Uredbo o metodologiji za oblikovanje neprofitne najemnine in določitvi višine subvencij najemnin (Uradni list RS, št. 153/21). Na javnem razpisu mora določiti prednostne skupine skladno s 87. členom SZ-1, ki kot prednostne skupine določa mlad</w:t>
      </w:r>
      <w:r>
        <w:rPr>
          <w:rFonts w:ascii="Arial" w:hAnsi="Arial" w:cs="Arial"/>
          <w:sz w:val="20"/>
        </w:rPr>
        <w:t>e</w:t>
      </w:r>
      <w:r w:rsidRPr="00676BFD">
        <w:rPr>
          <w:rFonts w:ascii="Arial" w:hAnsi="Arial" w:cs="Arial"/>
          <w:sz w:val="20"/>
        </w:rPr>
        <w:t>, mlade družine, družine z več otroki, družine z manjšim številom zaposlenih, socialno ogrožen</w:t>
      </w:r>
      <w:r>
        <w:rPr>
          <w:rFonts w:ascii="Arial" w:hAnsi="Arial" w:cs="Arial"/>
          <w:sz w:val="20"/>
        </w:rPr>
        <w:t>e</w:t>
      </w:r>
      <w:r w:rsidRPr="00676BFD">
        <w:rPr>
          <w:rFonts w:ascii="Arial" w:hAnsi="Arial" w:cs="Arial"/>
          <w:sz w:val="20"/>
        </w:rPr>
        <w:t>, marginalizirane skupine (npr. etnične manjšine), invalid</w:t>
      </w:r>
      <w:r>
        <w:rPr>
          <w:rFonts w:ascii="Arial" w:hAnsi="Arial" w:cs="Arial"/>
          <w:sz w:val="20"/>
        </w:rPr>
        <w:t>e</w:t>
      </w:r>
      <w:r w:rsidRPr="00676BFD">
        <w:rPr>
          <w:rFonts w:ascii="Arial" w:hAnsi="Arial" w:cs="Arial"/>
          <w:sz w:val="20"/>
        </w:rPr>
        <w:t xml:space="preserve"> in družine z invalidnim članom, državljan</w:t>
      </w:r>
      <w:r>
        <w:rPr>
          <w:rFonts w:ascii="Arial" w:hAnsi="Arial" w:cs="Arial"/>
          <w:sz w:val="20"/>
        </w:rPr>
        <w:t>e</w:t>
      </w:r>
      <w:r w:rsidRPr="00676BFD">
        <w:rPr>
          <w:rFonts w:ascii="Arial" w:hAnsi="Arial" w:cs="Arial"/>
          <w:sz w:val="20"/>
        </w:rPr>
        <w:t xml:space="preserve"> z daljšo delovno dobo, ki so brez stanovanja ali pa so podnajemniki, prosilc</w:t>
      </w:r>
      <w:r>
        <w:rPr>
          <w:rFonts w:ascii="Arial" w:hAnsi="Arial" w:cs="Arial"/>
          <w:sz w:val="20"/>
        </w:rPr>
        <w:t>e</w:t>
      </w:r>
      <w:r w:rsidRPr="00676BFD">
        <w:rPr>
          <w:rFonts w:ascii="Arial" w:hAnsi="Arial" w:cs="Arial"/>
          <w:sz w:val="20"/>
        </w:rPr>
        <w:t>, ki so glede na poklic ali dejavnost, ki jo opravljajo, pomembni za skupnost</w:t>
      </w:r>
      <w:r>
        <w:rPr>
          <w:rFonts w:ascii="Arial" w:hAnsi="Arial" w:cs="Arial"/>
          <w:sz w:val="20"/>
        </w:rPr>
        <w:t xml:space="preserve"> in</w:t>
      </w:r>
      <w:r w:rsidRPr="00676BFD">
        <w:rPr>
          <w:rFonts w:ascii="Arial" w:hAnsi="Arial" w:cs="Arial"/>
          <w:sz w:val="20"/>
        </w:rPr>
        <w:t xml:space="preserve"> starejš</w:t>
      </w:r>
      <w:r>
        <w:rPr>
          <w:rFonts w:ascii="Arial" w:hAnsi="Arial" w:cs="Arial"/>
          <w:sz w:val="20"/>
        </w:rPr>
        <w:t>e</w:t>
      </w:r>
      <w:r w:rsidRPr="00676BFD">
        <w:rPr>
          <w:rFonts w:ascii="Arial" w:hAnsi="Arial" w:cs="Arial"/>
          <w:sz w:val="20"/>
        </w:rPr>
        <w:t xml:space="preserve"> od 65 let. </w:t>
      </w:r>
      <w:r>
        <w:rPr>
          <w:rFonts w:ascii="Arial" w:hAnsi="Arial" w:cs="Arial"/>
          <w:sz w:val="20"/>
        </w:rPr>
        <w:t>Končni p</w:t>
      </w:r>
      <w:r w:rsidRPr="00676BFD">
        <w:rPr>
          <w:rFonts w:ascii="Arial" w:hAnsi="Arial" w:cs="Arial"/>
          <w:sz w:val="20"/>
        </w:rPr>
        <w:t xml:space="preserve">rejemnik se </w:t>
      </w:r>
      <w:r>
        <w:rPr>
          <w:rFonts w:ascii="Arial" w:hAnsi="Arial" w:cs="Arial"/>
          <w:sz w:val="20"/>
        </w:rPr>
        <w:t xml:space="preserve">tudi </w:t>
      </w:r>
      <w:r w:rsidRPr="00676BFD">
        <w:rPr>
          <w:rFonts w:ascii="Arial" w:hAnsi="Arial" w:cs="Arial"/>
          <w:sz w:val="20"/>
        </w:rPr>
        <w:t>zavezuje, da bo za potrebe revizij v obdobju 10 (deset) let po zaključku projekta zagotovil ustrezna poročila o doseganju kazalnikov in izjave, da rezultati projekta ne bodo in niso bili odtujeni, prodani ali uporabljeni za namen, ki ni v povezavi s sofinanciranim projektom, in sicer v skladu z določili te pogodbe.</w:t>
      </w:r>
    </w:p>
    <w:p w14:paraId="01321E19" w14:textId="77777777" w:rsidR="004221C1" w:rsidRPr="00861868" w:rsidRDefault="004221C1" w:rsidP="004221C1">
      <w:pPr>
        <w:spacing w:line="260" w:lineRule="atLeast"/>
        <w:contextualSpacing/>
        <w:rPr>
          <w:rFonts w:ascii="Arial" w:hAnsi="Arial" w:cs="Arial"/>
          <w:sz w:val="20"/>
        </w:rPr>
      </w:pPr>
    </w:p>
    <w:p w14:paraId="7AB96524"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Vloga končnega prejemnika in javni razpis sta ključna dokumenta, ki določata način izvajanja projekta. Vsako odstopanje od zahtev javnega razpisa, potrjene vloge ali določil podpisane pogodbe, ne glede na spremenjene okoliščine in nepredviden obseg del, ni dopustno (npr. povečevanje dodeljenih sredstev, podaljšanje obdobja izvajanja ipd.).</w:t>
      </w:r>
    </w:p>
    <w:p w14:paraId="356A21E5" w14:textId="77777777" w:rsidR="004221C1" w:rsidRPr="00861868" w:rsidRDefault="004221C1" w:rsidP="004221C1">
      <w:pPr>
        <w:spacing w:line="260" w:lineRule="atLeast"/>
        <w:contextualSpacing/>
        <w:rPr>
          <w:rFonts w:ascii="Arial" w:hAnsi="Arial" w:cs="Arial"/>
          <w:sz w:val="20"/>
        </w:rPr>
      </w:pPr>
    </w:p>
    <w:p w14:paraId="43A33152" w14:textId="77777777" w:rsidR="004221C1" w:rsidRDefault="004221C1" w:rsidP="004221C1">
      <w:pPr>
        <w:spacing w:line="260" w:lineRule="atLeast"/>
        <w:contextualSpacing/>
        <w:rPr>
          <w:rFonts w:ascii="Arial" w:hAnsi="Arial" w:cs="Arial"/>
          <w:sz w:val="20"/>
        </w:rPr>
      </w:pPr>
      <w:r w:rsidRPr="00861868">
        <w:rPr>
          <w:rFonts w:ascii="Arial" w:hAnsi="Arial" w:cs="Arial"/>
          <w:sz w:val="20"/>
        </w:rPr>
        <w:t xml:space="preserve">Podrobneje so pristojnosti, odgovornosti in naloge končnih prejemnikov določene v pogodbi o sofinanciranju, ki je del razpisne dokumentacije tega javnega razpisa </w:t>
      </w:r>
      <w:r w:rsidRPr="00861868">
        <w:rPr>
          <w:rFonts w:ascii="Arial" w:hAnsi="Arial" w:cs="Arial"/>
          <w:i/>
          <w:sz w:val="20"/>
        </w:rPr>
        <w:t>(Priloga št. 1: Vzorec pogodbe o sofinanciranju)</w:t>
      </w:r>
      <w:r w:rsidRPr="00861868">
        <w:rPr>
          <w:rFonts w:ascii="Arial" w:hAnsi="Arial" w:cs="Arial"/>
          <w:sz w:val="20"/>
        </w:rPr>
        <w:t xml:space="preserve">. </w:t>
      </w:r>
    </w:p>
    <w:p w14:paraId="66A7FC8A" w14:textId="77777777" w:rsidR="004221C1" w:rsidRDefault="004221C1" w:rsidP="004221C1">
      <w:pPr>
        <w:spacing w:line="260" w:lineRule="atLeast"/>
        <w:contextualSpacing/>
        <w:rPr>
          <w:rFonts w:ascii="Arial" w:hAnsi="Arial" w:cs="Arial"/>
          <w:sz w:val="20"/>
        </w:rPr>
      </w:pPr>
    </w:p>
    <w:p w14:paraId="55902D99" w14:textId="77777777" w:rsidR="004221C1" w:rsidRDefault="004221C1" w:rsidP="004221C1">
      <w:pPr>
        <w:spacing w:line="260" w:lineRule="atLeast"/>
        <w:contextualSpacing/>
        <w:rPr>
          <w:rFonts w:ascii="Arial" w:hAnsi="Arial" w:cs="Arial"/>
          <w:sz w:val="20"/>
        </w:rPr>
      </w:pPr>
      <w:r>
        <w:rPr>
          <w:rFonts w:ascii="Arial" w:hAnsi="Arial" w:cs="Arial"/>
          <w:sz w:val="20"/>
        </w:rPr>
        <w:t>K</w:t>
      </w:r>
      <w:r w:rsidRPr="00B614A0">
        <w:rPr>
          <w:rFonts w:ascii="Arial" w:hAnsi="Arial" w:cs="Arial"/>
          <w:sz w:val="20"/>
        </w:rPr>
        <w:t>ončni prejemnik bo s pogodbo o sofinanciranju zavezan k spremljanju in doseganju ciljev in vrednosti kazalnikov, ki si jih bo zastavil v vlogi na javni razpis. Nedoseganje kazalnikov v pogodbeno določenem roku predstavlja bistveno kršitev pogodbe. V primeru bistvene kršitve pogodbe s strani končnega prejemnika lahko ministrstvo odstopi od pogodbe in zahteva vračilo vseh izplačanih sredstev, skupaj z zakonskimi zamudnimi obrestmi, ki so obračunane od dneva nakazila na transakcijski račun končnega prejemnika do dneva nakazila v dobro proračuna RS.</w:t>
      </w:r>
    </w:p>
    <w:p w14:paraId="17321CE7" w14:textId="77777777" w:rsidR="004221C1" w:rsidRPr="00861868" w:rsidRDefault="004221C1" w:rsidP="004221C1">
      <w:pPr>
        <w:spacing w:line="260" w:lineRule="atLeast"/>
        <w:contextualSpacing/>
        <w:rPr>
          <w:rFonts w:ascii="Arial" w:hAnsi="Arial" w:cs="Arial"/>
          <w:sz w:val="20"/>
        </w:rPr>
      </w:pPr>
    </w:p>
    <w:p w14:paraId="788B86FB" w14:textId="77777777" w:rsidR="004221C1" w:rsidRDefault="004221C1" w:rsidP="004221C1">
      <w:pPr>
        <w:spacing w:line="260" w:lineRule="atLeast"/>
        <w:contextualSpacing/>
        <w:rPr>
          <w:rFonts w:ascii="Arial" w:hAnsi="Arial" w:cs="Arial"/>
          <w:sz w:val="20"/>
          <w:lang w:eastAsia="en-US"/>
        </w:rPr>
      </w:pPr>
      <w:r>
        <w:rPr>
          <w:rFonts w:ascii="Arial" w:hAnsi="Arial" w:cs="Arial"/>
          <w:sz w:val="20"/>
        </w:rPr>
        <w:t>Končni prejemnik</w:t>
      </w:r>
      <w:r w:rsidRPr="00861868">
        <w:rPr>
          <w:rFonts w:ascii="Arial" w:hAnsi="Arial" w:cs="Arial"/>
          <w:sz w:val="20"/>
        </w:rPr>
        <w:t>, ki zahteva spremembo projekta/pogodbe o sofinanciranju,</w:t>
      </w:r>
      <w:r>
        <w:rPr>
          <w:rFonts w:ascii="Arial" w:hAnsi="Arial" w:cs="Arial"/>
          <w:sz w:val="20"/>
        </w:rPr>
        <w:t xml:space="preserve"> </w:t>
      </w:r>
      <w:r w:rsidRPr="00861868">
        <w:rPr>
          <w:rFonts w:ascii="Arial" w:hAnsi="Arial" w:cs="Arial"/>
          <w:sz w:val="20"/>
        </w:rPr>
        <w:t>se ne more sklicevati na spremenjene okoliščine, višjo silo ali izjemne okoliščine, ki so nastale po izteku roka, določenega za izpolnitev njegove obveznosti.</w:t>
      </w:r>
    </w:p>
    <w:p w14:paraId="1BC64CD0" w14:textId="77777777" w:rsidR="004221C1" w:rsidRPr="00861868" w:rsidRDefault="004221C1" w:rsidP="004221C1">
      <w:pPr>
        <w:spacing w:line="260" w:lineRule="atLeast"/>
        <w:contextualSpacing/>
        <w:rPr>
          <w:rFonts w:ascii="Arial" w:hAnsi="Arial" w:cs="Arial"/>
          <w:sz w:val="20"/>
          <w:lang w:eastAsia="en-US"/>
        </w:rPr>
      </w:pPr>
    </w:p>
    <w:p w14:paraId="217D8455" w14:textId="77777777" w:rsidR="004221C1" w:rsidRPr="00861868" w:rsidRDefault="004221C1" w:rsidP="004221C1">
      <w:pPr>
        <w:spacing w:line="260" w:lineRule="atLeast"/>
        <w:contextualSpacing/>
        <w:rPr>
          <w:rFonts w:ascii="Arial" w:hAnsi="Arial" w:cs="Arial"/>
          <w:sz w:val="20"/>
          <w:lang w:eastAsia="en-US"/>
        </w:rPr>
      </w:pPr>
    </w:p>
    <w:p w14:paraId="674A7044" w14:textId="77777777" w:rsidR="004221C1" w:rsidRPr="00861868" w:rsidRDefault="004221C1" w:rsidP="003451CB">
      <w:pPr>
        <w:pStyle w:val="Odstavekseznama"/>
        <w:keepNext/>
        <w:numPr>
          <w:ilvl w:val="0"/>
          <w:numId w:val="8"/>
        </w:numPr>
        <w:spacing w:line="260" w:lineRule="atLeast"/>
        <w:jc w:val="both"/>
        <w:outlineLvl w:val="0"/>
        <w:rPr>
          <w:b/>
          <w:kern w:val="2"/>
          <w:szCs w:val="20"/>
        </w:rPr>
      </w:pPr>
      <w:bookmarkStart w:id="464" w:name="_Toc189040123"/>
      <w:r w:rsidRPr="00861868">
        <w:rPr>
          <w:b/>
          <w:kern w:val="2"/>
          <w:szCs w:val="20"/>
        </w:rPr>
        <w:t>ZAHTEVE GLEDE HRANJENJA DOKUMENTACIJE TER ZAHTEVE GLEDE DOSTOPNOSTI DOKUMENTACIJE NADZORNIM ORGANOM</w:t>
      </w:r>
      <w:bookmarkEnd w:id="464"/>
    </w:p>
    <w:p w14:paraId="2DC1D42B" w14:textId="77777777" w:rsidR="004221C1" w:rsidRPr="00861868" w:rsidRDefault="004221C1" w:rsidP="004221C1">
      <w:pPr>
        <w:spacing w:line="260" w:lineRule="atLeast"/>
        <w:contextualSpacing/>
        <w:rPr>
          <w:rFonts w:ascii="Arial" w:hAnsi="Arial" w:cs="Arial"/>
          <w:sz w:val="20"/>
        </w:rPr>
      </w:pPr>
    </w:p>
    <w:p w14:paraId="7FF54BEF"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Končni prejemnik bo dolžan zagotavljati dostopnost in hrambo celotne originalne dokumentacije</w:t>
      </w:r>
      <w:r>
        <w:rPr>
          <w:rFonts w:ascii="Arial" w:hAnsi="Arial" w:cs="Arial"/>
          <w:sz w:val="20"/>
        </w:rPr>
        <w:t xml:space="preserve">, ki se nanaša na projekt, </w:t>
      </w:r>
      <w:r w:rsidRPr="00861868">
        <w:rPr>
          <w:rFonts w:ascii="Arial" w:hAnsi="Arial" w:cs="Arial"/>
          <w:bCs/>
          <w:sz w:val="20"/>
        </w:rPr>
        <w:t xml:space="preserve">tako, da je vsak čas možna izvedba nadzora </w:t>
      </w:r>
      <w:r w:rsidRPr="00861868">
        <w:rPr>
          <w:rFonts w:ascii="Arial" w:hAnsi="Arial" w:cs="Arial"/>
          <w:sz w:val="20"/>
        </w:rPr>
        <w:t>projekta</w:t>
      </w:r>
      <w:r w:rsidRPr="00861868">
        <w:rPr>
          <w:rFonts w:ascii="Arial" w:hAnsi="Arial" w:cs="Arial"/>
          <w:bCs/>
          <w:sz w:val="20"/>
        </w:rPr>
        <w:t xml:space="preserve"> ter vpogled v dokumentacijo v vsaki točki projekta</w:t>
      </w:r>
      <w:r w:rsidRPr="00861868">
        <w:rPr>
          <w:rFonts w:ascii="Arial" w:hAnsi="Arial" w:cs="Arial"/>
          <w:sz w:val="20"/>
        </w:rPr>
        <w:t>. Končni prejemnik se zavezuje, da bo za potrebe nadzora, revizij projekta in spremljanja dodelitve sredstev ter doseganja zastavljenih ciljev nadzornim organom predložil vse dokumente, ki izkazujejo resničnost, pravilnost in skladnost upravičenih stroškov projekta in zagotavljal ministrstvu ter drugim nadzornim organom vpogled v navedeno dokumentacijo za potrebe preverjanj skladno s pravili Evropske unije in zakonodaje Republike Slovenije še deset (10) let po zaključku projekta.</w:t>
      </w:r>
    </w:p>
    <w:p w14:paraId="006F199F" w14:textId="77777777" w:rsidR="004221C1" w:rsidRPr="00861868" w:rsidRDefault="004221C1" w:rsidP="004221C1">
      <w:pPr>
        <w:spacing w:line="260" w:lineRule="atLeast"/>
        <w:contextualSpacing/>
        <w:rPr>
          <w:rFonts w:ascii="Arial" w:hAnsi="Arial" w:cs="Arial"/>
          <w:sz w:val="20"/>
        </w:rPr>
      </w:pPr>
    </w:p>
    <w:p w14:paraId="41369DBC"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Končni prejemnik mora omogočiti tehnični, administrativni in finančni nadzor nad izvajanjem projekta, katerega sofinanciranje se izvaja na podlagi predmetnega javnega razpisa. Nadzor se izvaja s strani ministrstva, koordinacijskega organa (Urad MF za okrevanje in odpornost – URSOO), nacionalnega koordinatorja za revizijo (Urad za nadzor nad proračunom – UNP), nacionalnega koordinatorja za stroške (Ministrstvo za finance) in/ali drugih domačih ali evropskih nadzornih institucij (v nadaljevanju: nadzorni organi).</w:t>
      </w:r>
    </w:p>
    <w:p w14:paraId="674E1F3F" w14:textId="77777777" w:rsidR="004221C1" w:rsidRPr="00861868" w:rsidRDefault="004221C1" w:rsidP="004221C1">
      <w:pPr>
        <w:spacing w:line="260" w:lineRule="atLeast"/>
        <w:contextualSpacing/>
        <w:rPr>
          <w:rFonts w:ascii="Arial" w:hAnsi="Arial" w:cs="Arial"/>
          <w:sz w:val="20"/>
        </w:rPr>
      </w:pPr>
    </w:p>
    <w:p w14:paraId="3B11930C"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Končni prejemnik bo moral nadzornim organom predložiti vse dokumente, ki izkazujejo resničnost, pravilnost in skladnost upravičenih stroškov sofinanciranega projekta. V primeru preverjanja na kraju samem bo končni prejemnik moral omogočiti vpogled v računalniške programe, listine in postopke v zvezi z izvajanjem projekta ter rezultate projekta. Končni prejemnik bo o izvedbi preverjanja na kraju samem predhodno pisno obveščen, nadzorni organ pa lahko opravi pregled na terenu tudi brez predhodne najave. Končni prejemnik bo dolžan ukrepati skladno s priporočili iz poročil nadzornih organov in redno obveščati ministrstvo o izvedenih ukrepih.</w:t>
      </w:r>
    </w:p>
    <w:p w14:paraId="2C430110" w14:textId="77777777" w:rsidR="004221C1" w:rsidRPr="00861868" w:rsidRDefault="004221C1" w:rsidP="004221C1">
      <w:pPr>
        <w:spacing w:line="260" w:lineRule="atLeast"/>
        <w:contextualSpacing/>
        <w:rPr>
          <w:rFonts w:ascii="Arial" w:hAnsi="Arial" w:cs="Arial"/>
          <w:sz w:val="20"/>
        </w:rPr>
      </w:pPr>
    </w:p>
    <w:p w14:paraId="218C8427" w14:textId="77777777" w:rsidR="004221C1" w:rsidRPr="00861868" w:rsidRDefault="004221C1" w:rsidP="004221C1">
      <w:pPr>
        <w:spacing w:line="260" w:lineRule="atLeast"/>
        <w:contextualSpacing/>
        <w:rPr>
          <w:rFonts w:ascii="Arial" w:hAnsi="Arial" w:cs="Arial"/>
          <w:sz w:val="20"/>
        </w:rPr>
      </w:pPr>
    </w:p>
    <w:p w14:paraId="26B68EA2" w14:textId="77777777" w:rsidR="004221C1" w:rsidRPr="00861868" w:rsidRDefault="004221C1" w:rsidP="003451CB">
      <w:pPr>
        <w:pStyle w:val="Odstavekseznama"/>
        <w:keepNext/>
        <w:numPr>
          <w:ilvl w:val="0"/>
          <w:numId w:val="8"/>
        </w:numPr>
        <w:spacing w:line="260" w:lineRule="atLeast"/>
        <w:outlineLvl w:val="0"/>
        <w:rPr>
          <w:b/>
          <w:kern w:val="2"/>
          <w:szCs w:val="20"/>
        </w:rPr>
      </w:pPr>
      <w:bookmarkStart w:id="465" w:name="_Toc189040124"/>
      <w:r w:rsidRPr="00861868">
        <w:rPr>
          <w:b/>
          <w:kern w:val="2"/>
          <w:szCs w:val="20"/>
        </w:rPr>
        <w:t>NADZOR MINISTRSTVA NAD IZVAJANJEM PROJEKTOV</w:t>
      </w:r>
      <w:bookmarkEnd w:id="465"/>
    </w:p>
    <w:p w14:paraId="448A94C0" w14:textId="77777777" w:rsidR="004221C1" w:rsidRPr="00861868" w:rsidRDefault="004221C1" w:rsidP="004221C1">
      <w:pPr>
        <w:spacing w:line="260" w:lineRule="atLeast"/>
        <w:contextualSpacing/>
        <w:rPr>
          <w:rFonts w:ascii="Arial" w:hAnsi="Arial" w:cs="Arial"/>
          <w:b/>
          <w:kern w:val="2"/>
          <w:sz w:val="20"/>
        </w:rPr>
      </w:pPr>
    </w:p>
    <w:p w14:paraId="1379508F" w14:textId="77777777" w:rsidR="004221C1" w:rsidRPr="00861868" w:rsidRDefault="004221C1" w:rsidP="004221C1">
      <w:pPr>
        <w:spacing w:line="260" w:lineRule="atLeast"/>
        <w:contextualSpacing/>
        <w:rPr>
          <w:rFonts w:ascii="Arial" w:hAnsi="Arial" w:cs="Arial"/>
          <w:sz w:val="20"/>
          <w:lang w:eastAsia="en-US"/>
        </w:rPr>
      </w:pPr>
      <w:r w:rsidRPr="00861868">
        <w:rPr>
          <w:rFonts w:ascii="Arial" w:hAnsi="Arial" w:cs="Arial"/>
          <w:sz w:val="20"/>
          <w:lang w:eastAsia="en-US"/>
        </w:rPr>
        <w:t xml:space="preserve">Ministrstvo bo spremljalo in nadziralo izvajanje sofinanciranih projektov ter namensko porabo sredstev, odstopanja in napovedi. Ministrstvo lahko za spremljanje, nadzor in evalvacijo projektov ter porabo proračunskih sredstev </w:t>
      </w:r>
      <w:proofErr w:type="gramStart"/>
      <w:r w:rsidRPr="00861868">
        <w:rPr>
          <w:rFonts w:ascii="Arial" w:hAnsi="Arial" w:cs="Arial"/>
          <w:sz w:val="20"/>
          <w:lang w:eastAsia="en-US"/>
        </w:rPr>
        <w:t>angažira</w:t>
      </w:r>
      <w:proofErr w:type="gramEnd"/>
      <w:r w:rsidRPr="00861868">
        <w:rPr>
          <w:rFonts w:ascii="Arial" w:hAnsi="Arial" w:cs="Arial"/>
          <w:sz w:val="20"/>
          <w:lang w:eastAsia="en-US"/>
        </w:rPr>
        <w:t xml:space="preserve"> zunanje izvajalce ali pooblasti druge organe ali institucije. Ministrstvo si pridržuje pravico, da v času izvajanja projektov izvaja supernadzor nad </w:t>
      </w:r>
      <w:proofErr w:type="gramStart"/>
      <w:r w:rsidRPr="00861868">
        <w:rPr>
          <w:rFonts w:ascii="Arial" w:hAnsi="Arial" w:cs="Arial"/>
          <w:sz w:val="20"/>
          <w:lang w:eastAsia="en-US"/>
        </w:rPr>
        <w:t>investicijo</w:t>
      </w:r>
      <w:proofErr w:type="gramEnd"/>
      <w:r w:rsidRPr="00861868">
        <w:rPr>
          <w:rFonts w:ascii="Arial" w:hAnsi="Arial" w:cs="Arial"/>
          <w:sz w:val="20"/>
          <w:lang w:eastAsia="en-US"/>
        </w:rPr>
        <w:t xml:space="preserve"> in revizijo projektne dokumentacije pred objavo javnega naročila in sklenitvijo pogodbe z izbranim zunanjim izvajalcem. Ministrstvo lahko po dogovoru s </w:t>
      </w:r>
      <w:r w:rsidRPr="00861868">
        <w:rPr>
          <w:rFonts w:ascii="Arial" w:hAnsi="Arial" w:cs="Arial"/>
          <w:sz w:val="20"/>
        </w:rPr>
        <w:t xml:space="preserve">končnim prejemnikom </w:t>
      </w:r>
      <w:r w:rsidRPr="00861868">
        <w:rPr>
          <w:rFonts w:ascii="Arial" w:hAnsi="Arial" w:cs="Arial"/>
          <w:sz w:val="20"/>
          <w:lang w:eastAsia="en-US"/>
        </w:rPr>
        <w:t>kadarkoli opravi pregled na kraju samem, če oceni, da je to potrebno.</w:t>
      </w:r>
    </w:p>
    <w:p w14:paraId="30144A61" w14:textId="77777777" w:rsidR="004221C1" w:rsidRDefault="004221C1" w:rsidP="004221C1">
      <w:pPr>
        <w:spacing w:line="260" w:lineRule="atLeast"/>
        <w:contextualSpacing/>
        <w:rPr>
          <w:rFonts w:ascii="Arial" w:hAnsi="Arial" w:cs="Arial"/>
          <w:sz w:val="20"/>
        </w:rPr>
      </w:pPr>
    </w:p>
    <w:p w14:paraId="15762935" w14:textId="77777777" w:rsidR="004221C1" w:rsidRPr="00861868" w:rsidRDefault="004221C1" w:rsidP="004221C1">
      <w:pPr>
        <w:spacing w:line="260" w:lineRule="atLeast"/>
        <w:contextualSpacing/>
        <w:rPr>
          <w:rFonts w:ascii="Arial" w:hAnsi="Arial" w:cs="Arial"/>
          <w:sz w:val="20"/>
        </w:rPr>
      </w:pPr>
    </w:p>
    <w:p w14:paraId="7117920B" w14:textId="77777777" w:rsidR="004221C1" w:rsidRPr="00861868" w:rsidRDefault="004221C1" w:rsidP="003451CB">
      <w:pPr>
        <w:pStyle w:val="Odstavekseznama"/>
        <w:keepNext/>
        <w:numPr>
          <w:ilvl w:val="0"/>
          <w:numId w:val="8"/>
        </w:numPr>
        <w:spacing w:line="260" w:lineRule="atLeast"/>
        <w:outlineLvl w:val="0"/>
        <w:rPr>
          <w:b/>
          <w:kern w:val="2"/>
          <w:szCs w:val="20"/>
        </w:rPr>
      </w:pPr>
      <w:bookmarkStart w:id="466" w:name="_Toc189040125"/>
      <w:r w:rsidRPr="00861868">
        <w:rPr>
          <w:b/>
          <w:kern w:val="2"/>
          <w:szCs w:val="20"/>
        </w:rPr>
        <w:t>INFORMIRANJE IN KOMUNICIRANJE Z JAVNOSTJO</w:t>
      </w:r>
      <w:bookmarkEnd w:id="466"/>
    </w:p>
    <w:p w14:paraId="304AAE40" w14:textId="77777777" w:rsidR="004221C1" w:rsidRPr="00861868" w:rsidRDefault="004221C1" w:rsidP="004221C1">
      <w:pPr>
        <w:spacing w:line="260" w:lineRule="atLeast"/>
        <w:contextualSpacing/>
        <w:rPr>
          <w:rFonts w:ascii="Arial" w:hAnsi="Arial" w:cs="Arial"/>
          <w:sz w:val="20"/>
        </w:rPr>
      </w:pPr>
    </w:p>
    <w:p w14:paraId="3C0BA9A3"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Končni prejemniki morajo pri izvajanju projektov spoštovati zahteve EU in nacionalne zahteve glede informiranja in obveščanja javnosti. Skladno s 34. členom Uredbe (EU) 2021/241 Evropskega parlamenta in Sveta o vzpostavitvi mehanizma za okrevanje in odpornost morajo zagotavljati skladne, učinkovite in sorazmerne informacije različnim ciljnim skupinam, tudi medijem in javnosti, tako da navedejo izvor in zagotovijo prepoznavnost sredstev Unije, tudi tako, da po potrebi na vidnem mestu prikažejo emblem Unije in ustrezno izjavo o financiranju z napisom »Financira Evropska unija - NextGeneration EU«. Vir sofinanciranja morajo začeti navajati takoj, ko začnejo izvajati projekt.</w:t>
      </w:r>
    </w:p>
    <w:p w14:paraId="2677AAA2" w14:textId="77777777" w:rsidR="004221C1" w:rsidRPr="00861868" w:rsidRDefault="004221C1" w:rsidP="004221C1">
      <w:pPr>
        <w:spacing w:line="260" w:lineRule="atLeast"/>
        <w:contextualSpacing/>
        <w:rPr>
          <w:rFonts w:ascii="Arial" w:hAnsi="Arial" w:cs="Arial"/>
          <w:sz w:val="20"/>
        </w:rPr>
      </w:pPr>
    </w:p>
    <w:p w14:paraId="57D9C937"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V vsak dokument, ki se nanaša na izvajanje projekta in je namenjen javnosti ali udeležencem, vključno s pogodbami, dodatki k pogodbam in sklepi, mora biti vključen emblem EU in navedba »Financira Evropska unija – NextGeneration EU«. Prav tako morajo biti označene z emblemom EU pogodbe in naročilnice z zunanjimi izvajalci (pogodbe o medsebojnem sodelovanju, avtorske, podjemne pogodbe ...).</w:t>
      </w:r>
    </w:p>
    <w:p w14:paraId="59091DF1" w14:textId="77777777" w:rsidR="004221C1" w:rsidRPr="00861868" w:rsidRDefault="004221C1" w:rsidP="004221C1">
      <w:pPr>
        <w:spacing w:line="260" w:lineRule="atLeast"/>
        <w:contextualSpacing/>
        <w:rPr>
          <w:rFonts w:ascii="Arial" w:hAnsi="Arial" w:cs="Arial"/>
          <w:sz w:val="20"/>
        </w:rPr>
      </w:pPr>
    </w:p>
    <w:p w14:paraId="4DCE9405"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Podrobneje se pravice in obveznosti končnih prejemnikov v zvezi z informiranjem in obveščanjem javnosti razložene v poglavju 10 Priročnika o načinu izvajanja Mehanizma za okrevanje in odpornost (Urad za okrevanje in odpornosti, avgust 2022, zadnjič spremenjen aprila 2024), obveznosti glede označevanja ter uporabe logotipov in emblemov Evropske unije ter Republike Slovenije pa v poglavju 10.6 istega dokumenta.</w:t>
      </w:r>
    </w:p>
    <w:p w14:paraId="09116C1F" w14:textId="77777777" w:rsidR="004221C1" w:rsidRPr="00861868" w:rsidRDefault="004221C1" w:rsidP="004221C1">
      <w:pPr>
        <w:spacing w:line="260" w:lineRule="atLeast"/>
        <w:contextualSpacing/>
        <w:rPr>
          <w:rFonts w:ascii="Arial" w:hAnsi="Arial" w:cs="Arial"/>
          <w:sz w:val="20"/>
          <w:highlight w:val="yellow"/>
        </w:rPr>
      </w:pPr>
    </w:p>
    <w:p w14:paraId="7C6D8EBD" w14:textId="77777777" w:rsidR="004221C1" w:rsidRPr="00861868" w:rsidRDefault="004221C1" w:rsidP="004221C1">
      <w:pPr>
        <w:spacing w:line="260" w:lineRule="atLeast"/>
        <w:contextualSpacing/>
        <w:rPr>
          <w:rFonts w:ascii="Arial" w:hAnsi="Arial" w:cs="Arial"/>
          <w:sz w:val="20"/>
          <w:highlight w:val="yellow"/>
        </w:rPr>
      </w:pPr>
    </w:p>
    <w:p w14:paraId="1209F2AE" w14:textId="77777777" w:rsidR="004221C1" w:rsidRPr="00861868" w:rsidRDefault="004221C1" w:rsidP="003451CB">
      <w:pPr>
        <w:pStyle w:val="Odstavekseznama"/>
        <w:keepNext/>
        <w:numPr>
          <w:ilvl w:val="0"/>
          <w:numId w:val="8"/>
        </w:numPr>
        <w:spacing w:line="260" w:lineRule="atLeast"/>
        <w:jc w:val="both"/>
        <w:outlineLvl w:val="0"/>
        <w:rPr>
          <w:b/>
          <w:kern w:val="2"/>
          <w:szCs w:val="20"/>
        </w:rPr>
      </w:pPr>
      <w:bookmarkStart w:id="467" w:name="_Toc189040126"/>
      <w:r w:rsidRPr="00861868">
        <w:rPr>
          <w:b/>
          <w:kern w:val="2"/>
          <w:szCs w:val="20"/>
        </w:rPr>
        <w:t>POSLEDICE, ČE SE UGOTOVI, DA JE V POSTOPKU POTRJEVANJA ALI IZVRŠEVANJA PROJEKTOV PRIŠLO DO RESNIH NAPAK, NEPRAVILNOSTI, GOLJUFIJE ALI KRŠITVE OBVEZNOSTI</w:t>
      </w:r>
      <w:bookmarkEnd w:id="467"/>
    </w:p>
    <w:p w14:paraId="22AFC72B" w14:textId="77777777" w:rsidR="004221C1" w:rsidRPr="00861868" w:rsidRDefault="004221C1" w:rsidP="004221C1">
      <w:pPr>
        <w:spacing w:line="260" w:lineRule="atLeast"/>
        <w:contextualSpacing/>
        <w:rPr>
          <w:rFonts w:ascii="Arial" w:hAnsi="Arial" w:cs="Arial"/>
          <w:sz w:val="20"/>
        </w:rPr>
      </w:pPr>
    </w:p>
    <w:p w14:paraId="4C787AD0" w14:textId="77777777" w:rsidR="004221C1" w:rsidRPr="00861868" w:rsidRDefault="004221C1" w:rsidP="004221C1">
      <w:pPr>
        <w:spacing w:line="260" w:lineRule="atLeast"/>
        <w:contextualSpacing/>
        <w:rPr>
          <w:rFonts w:ascii="Arial" w:hAnsi="Arial" w:cs="Arial"/>
          <w:sz w:val="20"/>
        </w:rPr>
      </w:pPr>
      <w:r>
        <w:rPr>
          <w:rFonts w:ascii="Arial" w:hAnsi="Arial" w:cs="Arial"/>
          <w:sz w:val="20"/>
        </w:rPr>
        <w:t>Če</w:t>
      </w:r>
      <w:r w:rsidRPr="00861868">
        <w:rPr>
          <w:rFonts w:ascii="Arial" w:hAnsi="Arial" w:cs="Arial"/>
          <w:sz w:val="20"/>
        </w:rPr>
        <w:t xml:space="preserve"> se ugotovi, da je v postopku potrjevanja ali izvajanja projektov prišlo do resnih napak, nepravilnosti ali kršitve obveznosti, ali pa končni prejemnik ministrstva ni seznanil z vsemi dejstvi </w:t>
      </w:r>
      <w:r w:rsidRPr="00861868">
        <w:rPr>
          <w:rFonts w:ascii="Arial" w:hAnsi="Arial" w:cs="Arial"/>
          <w:sz w:val="20"/>
        </w:rPr>
        <w:lastRenderedPageBreak/>
        <w:t>in podatki, ki so mu bili znani ali bi mu morali biti znani, oziroma</w:t>
      </w:r>
      <w:r>
        <w:rPr>
          <w:rFonts w:ascii="Arial" w:hAnsi="Arial" w:cs="Arial"/>
          <w:sz w:val="20"/>
        </w:rPr>
        <w:t>,</w:t>
      </w:r>
      <w:r w:rsidRPr="00861868">
        <w:rPr>
          <w:rFonts w:ascii="Arial" w:hAnsi="Arial" w:cs="Arial"/>
          <w:sz w:val="20"/>
        </w:rPr>
        <w:t xml:space="preserve"> da je posredoval neresnične, nepopolne podatke oziroma dokumente ali prikril informacije, ki bi jih bil v skladu s tem javnim razpisom dolžan razkriti, ker bi lahko vplivali na odločitev ministrstva o odobritvi sredstev, ali da je neupravičeno pridobil sredstva po tem javnem razpisu na nepošten način, na podlagi ponarejene listine ali kaznivega dejanja, bo končni prejemnik dolžan vrniti neupravičeno prejeta sredstva skupaj z zakonskimi zamudnimi obrestmi, ki tečejo od dneva nakazila na transakcijski račun končnega prejemnika do dneva vračila sredstev v Sklad NOO oz. v proračun Republike Slovenije, skladno s pozivom ministrstva. Če je takšno ravnanje namerno, se bo obravnavalo kot sum goljufije. </w:t>
      </w:r>
      <w:r w:rsidRPr="00861868">
        <w:rPr>
          <w:rFonts w:ascii="Arial" w:hAnsi="Arial" w:cs="Arial"/>
          <w:sz w:val="20"/>
        </w:rPr>
        <w:cr/>
      </w:r>
    </w:p>
    <w:p w14:paraId="450C4E43"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Če se ugotovi, da aktivnosti na projektu niso bile skladne s pravom Unije in pravom Republike Slovenije, bo ministrstvo odstopilo od pogodbe, končni prejemnik pa bo dolžan vrniti neupravičeno prejeta sredstva skupaj z zakonskimi zamudnimi obrestmi, ki tečejo od dneva nakazila na transakcijski račun končnega prejemnika do dneva vračila sredstev v Sklad NOO oz. v proračun Republike Slovenije, skladno s pozivom ministrstva.</w:t>
      </w:r>
    </w:p>
    <w:p w14:paraId="04232BDF" w14:textId="77777777" w:rsidR="004221C1" w:rsidRPr="00861868" w:rsidRDefault="004221C1" w:rsidP="004221C1">
      <w:pPr>
        <w:spacing w:line="260" w:lineRule="atLeast"/>
        <w:contextualSpacing/>
        <w:rPr>
          <w:rFonts w:ascii="Arial" w:hAnsi="Arial" w:cs="Arial"/>
          <w:sz w:val="20"/>
        </w:rPr>
      </w:pPr>
    </w:p>
    <w:p w14:paraId="5456C115"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Dvojno uveljavljanje stroškov in izdatkov, ki so že bili povrnjeni iz katerega koli drugega vira, ni dovoljeno. Če se ugotovi dvojno uveljavljanje stroškov in izdatkov, lahko ministrstvo odstopi od pogodbe in zahteva vračilo že izplačanih sredstev skupaj z zakonskimi zamudnimi obrestmi, ki tečejo od dneva nakazila na transakcijski račun končnega prejemnika do dneva vračila sredstev v Sklad NOO oz. v proračun Republike Slovenije, skladno s pozivom ministrstva. Če je dvojno uveljavljanje stroškov in izdatkov namerno, se bo obravnavalo kot goljufija.</w:t>
      </w:r>
    </w:p>
    <w:p w14:paraId="1F3A2FE0" w14:textId="77777777" w:rsidR="004221C1" w:rsidRPr="00861868" w:rsidRDefault="004221C1" w:rsidP="004221C1">
      <w:pPr>
        <w:spacing w:line="260" w:lineRule="atLeast"/>
        <w:contextualSpacing/>
        <w:rPr>
          <w:rFonts w:ascii="Arial" w:hAnsi="Arial" w:cs="Arial"/>
          <w:sz w:val="20"/>
        </w:rPr>
      </w:pPr>
    </w:p>
    <w:p w14:paraId="164B77C6" w14:textId="77777777" w:rsidR="004221C1" w:rsidRPr="00861868" w:rsidRDefault="004221C1" w:rsidP="004221C1">
      <w:pPr>
        <w:spacing w:line="260" w:lineRule="atLeast"/>
        <w:contextualSpacing/>
        <w:rPr>
          <w:rFonts w:ascii="Arial" w:hAnsi="Arial" w:cs="Arial"/>
          <w:sz w:val="20"/>
        </w:rPr>
      </w:pPr>
    </w:p>
    <w:p w14:paraId="683EA0C6" w14:textId="77777777" w:rsidR="004221C1" w:rsidRPr="00861868" w:rsidRDefault="004221C1" w:rsidP="003451CB">
      <w:pPr>
        <w:pStyle w:val="Odstavekseznama"/>
        <w:keepNext/>
        <w:numPr>
          <w:ilvl w:val="0"/>
          <w:numId w:val="8"/>
        </w:numPr>
        <w:spacing w:line="260" w:lineRule="atLeast"/>
        <w:outlineLvl w:val="0"/>
        <w:rPr>
          <w:b/>
          <w:kern w:val="2"/>
          <w:szCs w:val="20"/>
        </w:rPr>
      </w:pPr>
      <w:bookmarkStart w:id="468" w:name="_Toc189040127"/>
      <w:r w:rsidRPr="00861868">
        <w:rPr>
          <w:b/>
          <w:kern w:val="2"/>
          <w:szCs w:val="20"/>
        </w:rPr>
        <w:t>POSTOPEK IZBORA PRIJAVITELJEV</w:t>
      </w:r>
      <w:bookmarkEnd w:id="468"/>
    </w:p>
    <w:p w14:paraId="45AAAE76" w14:textId="77777777" w:rsidR="004221C1" w:rsidRPr="00861868" w:rsidRDefault="004221C1" w:rsidP="004221C1">
      <w:pPr>
        <w:spacing w:line="260" w:lineRule="atLeast"/>
        <w:contextualSpacing/>
        <w:rPr>
          <w:rFonts w:ascii="Arial" w:hAnsi="Arial" w:cs="Arial"/>
          <w:bCs/>
          <w:sz w:val="20"/>
        </w:rPr>
      </w:pPr>
    </w:p>
    <w:p w14:paraId="3FF3B93D" w14:textId="77777777" w:rsidR="004221C1" w:rsidRPr="00861868" w:rsidRDefault="004221C1" w:rsidP="003451CB">
      <w:pPr>
        <w:pStyle w:val="Odstavekseznama"/>
        <w:keepNext/>
        <w:numPr>
          <w:ilvl w:val="1"/>
          <w:numId w:val="8"/>
        </w:numPr>
        <w:spacing w:line="260" w:lineRule="atLeast"/>
        <w:ind w:left="357" w:hanging="357"/>
        <w:outlineLvl w:val="1"/>
        <w:rPr>
          <w:b/>
          <w:bCs/>
          <w:iCs/>
          <w:szCs w:val="20"/>
        </w:rPr>
      </w:pPr>
      <w:bookmarkStart w:id="469" w:name="_Toc189040128"/>
      <w:r w:rsidRPr="00861868">
        <w:rPr>
          <w:b/>
          <w:bCs/>
          <w:iCs/>
          <w:szCs w:val="20"/>
        </w:rPr>
        <w:t>Rok in način oddaje vloge na javni razpis</w:t>
      </w:r>
      <w:bookmarkEnd w:id="469"/>
    </w:p>
    <w:p w14:paraId="041620DF" w14:textId="77777777" w:rsidR="004221C1" w:rsidRPr="00861868" w:rsidRDefault="004221C1" w:rsidP="004221C1">
      <w:pPr>
        <w:spacing w:line="260" w:lineRule="atLeast"/>
        <w:contextualSpacing/>
        <w:rPr>
          <w:rFonts w:ascii="Arial" w:hAnsi="Arial" w:cs="Arial"/>
          <w:bCs/>
          <w:sz w:val="20"/>
        </w:rPr>
      </w:pPr>
    </w:p>
    <w:p w14:paraId="5FF7B7F8" w14:textId="77777777" w:rsidR="004221C1" w:rsidRPr="00861868" w:rsidRDefault="004221C1" w:rsidP="004221C1">
      <w:pPr>
        <w:spacing w:line="260" w:lineRule="atLeast"/>
        <w:rPr>
          <w:rFonts w:ascii="Arial" w:hAnsi="Arial" w:cs="Arial"/>
          <w:bCs/>
          <w:sz w:val="20"/>
        </w:rPr>
      </w:pPr>
      <w:r w:rsidRPr="00BC1740">
        <w:rPr>
          <w:rFonts w:ascii="Arial" w:hAnsi="Arial" w:cs="Arial"/>
          <w:bCs/>
          <w:sz w:val="20"/>
        </w:rPr>
        <w:t xml:space="preserve">Javni razpis bo odprt do </w:t>
      </w:r>
      <w:proofErr w:type="gramStart"/>
      <w:r>
        <w:rPr>
          <w:rFonts w:ascii="Arial" w:hAnsi="Arial" w:cs="Arial"/>
          <w:b/>
          <w:bCs/>
          <w:sz w:val="20"/>
        </w:rPr>
        <w:t>7</w:t>
      </w:r>
      <w:r w:rsidRPr="00BC1740">
        <w:rPr>
          <w:rFonts w:ascii="Arial" w:hAnsi="Arial" w:cs="Arial"/>
          <w:b/>
          <w:bCs/>
          <w:sz w:val="20"/>
        </w:rPr>
        <w:t xml:space="preserve">. </w:t>
      </w:r>
      <w:r>
        <w:rPr>
          <w:rFonts w:ascii="Arial" w:hAnsi="Arial" w:cs="Arial"/>
          <w:b/>
          <w:bCs/>
          <w:sz w:val="20"/>
        </w:rPr>
        <w:t>3</w:t>
      </w:r>
      <w:r w:rsidRPr="00BC1740">
        <w:rPr>
          <w:rFonts w:ascii="Arial" w:hAnsi="Arial" w:cs="Arial"/>
          <w:b/>
          <w:bCs/>
          <w:sz w:val="20"/>
        </w:rPr>
        <w:t>. 2025</w:t>
      </w:r>
      <w:proofErr w:type="gramEnd"/>
      <w:r w:rsidRPr="00BC1740">
        <w:rPr>
          <w:rFonts w:ascii="Arial" w:hAnsi="Arial" w:cs="Arial"/>
          <w:b/>
          <w:bCs/>
          <w:sz w:val="20"/>
        </w:rPr>
        <w:t xml:space="preserve"> do 23.59.</w:t>
      </w:r>
      <w:r w:rsidRPr="00BC1740">
        <w:rPr>
          <w:rFonts w:ascii="Arial" w:hAnsi="Arial" w:cs="Arial"/>
          <w:bCs/>
          <w:sz w:val="20"/>
        </w:rPr>
        <w:t xml:space="preserve"> Predviden je en rok za oddajo vlog v skladu z</w:t>
      </w:r>
      <w:r w:rsidRPr="00861868">
        <w:rPr>
          <w:rFonts w:ascii="Arial" w:hAnsi="Arial" w:cs="Arial"/>
          <w:bCs/>
          <w:sz w:val="20"/>
        </w:rPr>
        <w:t xml:space="preserve"> navodili iz razpisne dokumentacije.</w:t>
      </w:r>
    </w:p>
    <w:p w14:paraId="3D597E55" w14:textId="77777777" w:rsidR="004221C1" w:rsidRPr="00861868" w:rsidRDefault="004221C1" w:rsidP="004221C1">
      <w:pPr>
        <w:spacing w:line="260" w:lineRule="atLeast"/>
        <w:rPr>
          <w:rFonts w:ascii="Arial" w:hAnsi="Arial" w:cs="Arial"/>
          <w:bCs/>
          <w:sz w:val="20"/>
        </w:rPr>
      </w:pPr>
    </w:p>
    <w:p w14:paraId="2D506988" w14:textId="77777777" w:rsidR="004221C1" w:rsidRPr="00861868" w:rsidRDefault="004221C1" w:rsidP="004221C1">
      <w:pPr>
        <w:spacing w:line="260" w:lineRule="atLeast"/>
        <w:rPr>
          <w:rFonts w:ascii="Arial" w:hAnsi="Arial" w:cs="Arial"/>
          <w:bCs/>
          <w:sz w:val="20"/>
        </w:rPr>
      </w:pPr>
      <w:r w:rsidRPr="00BC1740">
        <w:rPr>
          <w:rFonts w:ascii="Arial" w:hAnsi="Arial" w:cs="Arial"/>
          <w:bCs/>
          <w:sz w:val="20"/>
        </w:rPr>
        <w:t xml:space="preserve">Postopek se začne z vložitvijo vloge </w:t>
      </w:r>
      <w:r>
        <w:rPr>
          <w:rFonts w:ascii="Arial" w:hAnsi="Arial" w:cs="Arial"/>
          <w:bCs/>
          <w:sz w:val="20"/>
        </w:rPr>
        <w:t xml:space="preserve">po elektronski poti </w:t>
      </w:r>
      <w:r w:rsidRPr="00861868">
        <w:rPr>
          <w:rFonts w:ascii="Arial" w:hAnsi="Arial" w:cs="Arial"/>
          <w:bCs/>
          <w:sz w:val="20"/>
        </w:rPr>
        <w:t xml:space="preserve">na </w:t>
      </w:r>
      <w:r w:rsidRPr="00861868">
        <w:rPr>
          <w:rFonts w:ascii="Arial" w:hAnsi="Arial" w:cs="Arial"/>
          <w:bCs/>
          <w:sz w:val="20"/>
          <w:u w:val="single"/>
        </w:rPr>
        <w:t>prijavnih obrazcih</w:t>
      </w:r>
      <w:r w:rsidRPr="00861868">
        <w:rPr>
          <w:rFonts w:ascii="Arial" w:hAnsi="Arial" w:cs="Arial"/>
          <w:bCs/>
          <w:sz w:val="20"/>
        </w:rPr>
        <w:t>, ki so del razpisne dokumentacije</w:t>
      </w:r>
      <w:r>
        <w:rPr>
          <w:rFonts w:ascii="Arial" w:hAnsi="Arial" w:cs="Arial"/>
          <w:bCs/>
          <w:sz w:val="20"/>
        </w:rPr>
        <w:t>,</w:t>
      </w:r>
      <w:r w:rsidRPr="00861868">
        <w:rPr>
          <w:rFonts w:ascii="Arial" w:hAnsi="Arial" w:cs="Arial"/>
          <w:bCs/>
          <w:sz w:val="20"/>
        </w:rPr>
        <w:t xml:space="preserve"> in mora vsebovati vse zahtevane obvezne </w:t>
      </w:r>
      <w:r w:rsidRPr="00861868">
        <w:rPr>
          <w:rFonts w:ascii="Arial" w:hAnsi="Arial" w:cs="Arial"/>
          <w:bCs/>
          <w:sz w:val="20"/>
          <w:u w:val="single"/>
        </w:rPr>
        <w:t>priloge in podatke</w:t>
      </w:r>
      <w:r w:rsidRPr="00861868">
        <w:rPr>
          <w:rFonts w:ascii="Arial" w:hAnsi="Arial" w:cs="Arial"/>
          <w:bCs/>
          <w:sz w:val="20"/>
        </w:rPr>
        <w:t>, določene v javnem razpisu in razpisni dokumentaciji.</w:t>
      </w:r>
      <w:r w:rsidRPr="00BC1740">
        <w:rPr>
          <w:rFonts w:ascii="Arial" w:hAnsi="Arial" w:cs="Arial"/>
          <w:bCs/>
          <w:sz w:val="20"/>
        </w:rPr>
        <w:t xml:space="preserve"> </w:t>
      </w:r>
      <w:r>
        <w:rPr>
          <w:rFonts w:ascii="Arial" w:hAnsi="Arial" w:cs="Arial"/>
          <w:bCs/>
          <w:sz w:val="20"/>
        </w:rPr>
        <w:t>Razpisna</w:t>
      </w:r>
      <w:r w:rsidRPr="00BC1740">
        <w:rPr>
          <w:rFonts w:ascii="Arial" w:hAnsi="Arial" w:cs="Arial"/>
          <w:bCs/>
          <w:sz w:val="20"/>
        </w:rPr>
        <w:t xml:space="preserve"> dokumentacij</w:t>
      </w:r>
      <w:r>
        <w:rPr>
          <w:rFonts w:ascii="Arial" w:hAnsi="Arial" w:cs="Arial"/>
          <w:bCs/>
          <w:sz w:val="20"/>
        </w:rPr>
        <w:t>a s predpisanimi obrazci</w:t>
      </w:r>
      <w:r w:rsidRPr="00BC1740">
        <w:rPr>
          <w:rFonts w:ascii="Arial" w:hAnsi="Arial" w:cs="Arial"/>
          <w:bCs/>
          <w:sz w:val="20"/>
        </w:rPr>
        <w:t xml:space="preserve"> bo objavljena na spletni strani ministrstva</w:t>
      </w:r>
      <w:r>
        <w:rPr>
          <w:rFonts w:ascii="Arial" w:hAnsi="Arial" w:cs="Arial"/>
          <w:bCs/>
          <w:sz w:val="20"/>
        </w:rPr>
        <w:t>.</w:t>
      </w:r>
      <w:r w:rsidRPr="005978F5">
        <w:rPr>
          <w:rFonts w:ascii="Arial" w:hAnsi="Arial" w:cs="Arial"/>
          <w:bCs/>
          <w:sz w:val="20"/>
        </w:rPr>
        <w:t xml:space="preserve"> </w:t>
      </w:r>
      <w:r w:rsidRPr="00861868">
        <w:rPr>
          <w:rFonts w:ascii="Arial" w:hAnsi="Arial" w:cs="Arial"/>
          <w:bCs/>
          <w:sz w:val="20"/>
        </w:rPr>
        <w:t xml:space="preserve">Če so datoteke </w:t>
      </w:r>
      <w:r>
        <w:rPr>
          <w:rFonts w:ascii="Arial" w:hAnsi="Arial" w:cs="Arial"/>
          <w:bCs/>
          <w:sz w:val="20"/>
        </w:rPr>
        <w:t>večjega obsega</w:t>
      </w:r>
      <w:r w:rsidRPr="00861868">
        <w:rPr>
          <w:rFonts w:ascii="Arial" w:hAnsi="Arial" w:cs="Arial"/>
          <w:bCs/>
          <w:sz w:val="20"/>
        </w:rPr>
        <w:t>, jih je treba oddati z uporabo odložišča velikih datotek SOVD. Za vse tabele, ki so vključene v investicijsko dokumentacijo, mora biti omogočena možnost računskih kontrol.</w:t>
      </w:r>
    </w:p>
    <w:p w14:paraId="00ED5A68" w14:textId="77777777" w:rsidR="004221C1" w:rsidRPr="00861868" w:rsidRDefault="004221C1" w:rsidP="004221C1">
      <w:pPr>
        <w:spacing w:line="260" w:lineRule="atLeast"/>
        <w:rPr>
          <w:rFonts w:ascii="Arial" w:hAnsi="Arial" w:cs="Arial"/>
          <w:bCs/>
          <w:sz w:val="20"/>
        </w:rPr>
      </w:pPr>
    </w:p>
    <w:p w14:paraId="2CB1ECA6" w14:textId="77777777" w:rsidR="004221C1" w:rsidRPr="00861868" w:rsidRDefault="004221C1" w:rsidP="004221C1">
      <w:pPr>
        <w:spacing w:line="260" w:lineRule="atLeast"/>
        <w:rPr>
          <w:rFonts w:ascii="Arial" w:eastAsiaTheme="minorHAnsi" w:hAnsi="Arial" w:cs="Arial"/>
          <w:b/>
          <w:bCs/>
          <w:sz w:val="20"/>
          <w:lang w:eastAsia="en-US"/>
        </w:rPr>
      </w:pPr>
      <w:r w:rsidRPr="00861868">
        <w:rPr>
          <w:rFonts w:ascii="Arial" w:hAnsi="Arial" w:cs="Arial"/>
          <w:bCs/>
          <w:sz w:val="20"/>
        </w:rPr>
        <w:t xml:space="preserve">Prijavitelji </w:t>
      </w:r>
      <w:r w:rsidRPr="00861868">
        <w:rPr>
          <w:rFonts w:ascii="Arial" w:eastAsiaTheme="minorHAnsi" w:hAnsi="Arial" w:cs="Arial"/>
          <w:sz w:val="20"/>
          <w:lang w:eastAsia="en-US"/>
        </w:rPr>
        <w:t xml:space="preserve">vlogo na javni razpis </w:t>
      </w:r>
      <w:r>
        <w:rPr>
          <w:rFonts w:ascii="Arial" w:eastAsiaTheme="minorHAnsi" w:hAnsi="Arial" w:cs="Arial"/>
          <w:sz w:val="20"/>
          <w:lang w:eastAsia="en-US"/>
        </w:rPr>
        <w:t>v</w:t>
      </w:r>
      <w:r w:rsidRPr="00861868">
        <w:rPr>
          <w:rFonts w:ascii="Arial" w:eastAsiaTheme="minorHAnsi" w:hAnsi="Arial" w:cs="Arial"/>
          <w:sz w:val="20"/>
          <w:lang w:eastAsia="en-US"/>
        </w:rPr>
        <w:t>loži</w:t>
      </w:r>
      <w:r>
        <w:rPr>
          <w:rFonts w:ascii="Arial" w:eastAsiaTheme="minorHAnsi" w:hAnsi="Arial" w:cs="Arial"/>
          <w:sz w:val="20"/>
          <w:lang w:eastAsia="en-US"/>
        </w:rPr>
        <w:t>jo</w:t>
      </w:r>
      <w:r w:rsidRPr="00861868">
        <w:rPr>
          <w:rFonts w:ascii="Arial" w:eastAsiaTheme="minorHAnsi" w:hAnsi="Arial" w:cs="Arial"/>
          <w:sz w:val="20"/>
          <w:lang w:eastAsia="en-US"/>
        </w:rPr>
        <w:t xml:space="preserve"> </w:t>
      </w:r>
      <w:r>
        <w:rPr>
          <w:rFonts w:ascii="Arial" w:eastAsiaTheme="minorHAnsi" w:hAnsi="Arial" w:cs="Arial"/>
          <w:b/>
          <w:bCs/>
          <w:sz w:val="20"/>
          <w:lang w:eastAsia="en-US"/>
        </w:rPr>
        <w:t xml:space="preserve">po </w:t>
      </w:r>
      <w:r w:rsidRPr="00861868">
        <w:rPr>
          <w:rFonts w:ascii="Arial" w:eastAsiaTheme="minorHAnsi" w:hAnsi="Arial" w:cs="Arial"/>
          <w:b/>
          <w:bCs/>
          <w:sz w:val="20"/>
          <w:lang w:eastAsia="en-US"/>
        </w:rPr>
        <w:t xml:space="preserve">elektronski </w:t>
      </w:r>
      <w:r>
        <w:rPr>
          <w:rFonts w:ascii="Arial" w:eastAsiaTheme="minorHAnsi" w:hAnsi="Arial" w:cs="Arial"/>
          <w:b/>
          <w:bCs/>
          <w:sz w:val="20"/>
          <w:lang w:eastAsia="en-US"/>
        </w:rPr>
        <w:t xml:space="preserve">poti </w:t>
      </w:r>
      <w:r w:rsidRPr="00861868">
        <w:rPr>
          <w:rFonts w:ascii="Arial" w:eastAsiaTheme="minorHAnsi" w:hAnsi="Arial" w:cs="Arial"/>
          <w:sz w:val="20"/>
          <w:lang w:eastAsia="en-US"/>
        </w:rPr>
        <w:t xml:space="preserve">na naslov: </w:t>
      </w:r>
      <w:r w:rsidRPr="00861868">
        <w:rPr>
          <w:rFonts w:ascii="Arial" w:eastAsiaTheme="minorHAnsi" w:hAnsi="Arial" w:cs="Arial"/>
          <w:b/>
          <w:bCs/>
          <w:sz w:val="20"/>
          <w:lang w:eastAsia="en-US"/>
        </w:rPr>
        <w:t>gp.msp@gov.si.</w:t>
      </w:r>
    </w:p>
    <w:p w14:paraId="40D05DDE" w14:textId="77777777" w:rsidR="004221C1" w:rsidRPr="00861868" w:rsidRDefault="004221C1" w:rsidP="004221C1">
      <w:pPr>
        <w:spacing w:line="260" w:lineRule="atLeast"/>
        <w:rPr>
          <w:rFonts w:ascii="Arial" w:eastAsiaTheme="minorHAnsi" w:hAnsi="Arial" w:cs="Arial"/>
          <w:sz w:val="20"/>
          <w:lang w:eastAsia="en-US"/>
        </w:rPr>
      </w:pPr>
    </w:p>
    <w:p w14:paraId="14ADF085" w14:textId="77777777" w:rsidR="004221C1" w:rsidRPr="00861868" w:rsidRDefault="004221C1" w:rsidP="004221C1">
      <w:pPr>
        <w:spacing w:line="260" w:lineRule="atLeast"/>
        <w:rPr>
          <w:rFonts w:ascii="Arial" w:hAnsi="Arial" w:cs="Arial"/>
          <w:sz w:val="20"/>
        </w:rPr>
      </w:pPr>
      <w:r w:rsidRPr="00861868">
        <w:rPr>
          <w:rFonts w:ascii="Arial" w:hAnsi="Arial" w:cs="Arial"/>
          <w:sz w:val="20"/>
        </w:rPr>
        <w:t xml:space="preserve">Šteje se, da je vloga pravočasna, če je dospela v </w:t>
      </w:r>
      <w:r>
        <w:rPr>
          <w:rFonts w:ascii="Arial" w:hAnsi="Arial" w:cs="Arial"/>
          <w:sz w:val="20"/>
        </w:rPr>
        <w:t>elektronski poštni</w:t>
      </w:r>
      <w:r w:rsidRPr="00861868">
        <w:rPr>
          <w:rFonts w:ascii="Arial" w:hAnsi="Arial" w:cs="Arial"/>
          <w:sz w:val="20"/>
        </w:rPr>
        <w:t xml:space="preserve"> nabiralnik prejemnika do </w:t>
      </w:r>
      <w:r>
        <w:rPr>
          <w:rFonts w:ascii="Arial" w:hAnsi="Arial" w:cs="Arial"/>
          <w:b/>
          <w:bCs/>
          <w:sz w:val="20"/>
        </w:rPr>
        <w:t>7</w:t>
      </w:r>
      <w:r w:rsidRPr="00AE19C0">
        <w:rPr>
          <w:rFonts w:ascii="Arial" w:hAnsi="Arial" w:cs="Arial"/>
          <w:b/>
          <w:bCs/>
          <w:sz w:val="20"/>
        </w:rPr>
        <w:t xml:space="preserve">. </w:t>
      </w:r>
      <w:r>
        <w:rPr>
          <w:rFonts w:ascii="Arial" w:hAnsi="Arial" w:cs="Arial"/>
          <w:b/>
          <w:bCs/>
          <w:sz w:val="20"/>
        </w:rPr>
        <w:t>3</w:t>
      </w:r>
      <w:r w:rsidRPr="00AE19C0">
        <w:rPr>
          <w:rFonts w:ascii="Arial" w:hAnsi="Arial" w:cs="Arial"/>
          <w:b/>
          <w:bCs/>
          <w:sz w:val="20"/>
        </w:rPr>
        <w:t>. 2025 do 23.59</w:t>
      </w:r>
      <w:r w:rsidRPr="00861868">
        <w:rPr>
          <w:rFonts w:ascii="Arial" w:hAnsi="Arial" w:cs="Arial"/>
          <w:sz w:val="20"/>
        </w:rPr>
        <w:t xml:space="preserve">. </w:t>
      </w:r>
      <w:r>
        <w:rPr>
          <w:rFonts w:ascii="Arial" w:hAnsi="Arial" w:cs="Arial"/>
          <w:sz w:val="20"/>
        </w:rPr>
        <w:t xml:space="preserve">Vloga, ki ni vložena do navedenega roka iz prejšnjega stavka, se kot prepozna zavrže. </w:t>
      </w:r>
    </w:p>
    <w:p w14:paraId="6FF0D875" w14:textId="77777777" w:rsidR="004221C1" w:rsidRPr="00861868" w:rsidRDefault="004221C1" w:rsidP="004221C1">
      <w:pPr>
        <w:spacing w:line="260" w:lineRule="atLeast"/>
        <w:rPr>
          <w:rFonts w:ascii="Arial" w:hAnsi="Arial" w:cs="Arial"/>
          <w:bCs/>
          <w:sz w:val="20"/>
        </w:rPr>
      </w:pPr>
    </w:p>
    <w:p w14:paraId="05ACFEE9" w14:textId="77777777" w:rsidR="004221C1" w:rsidRPr="00861868" w:rsidRDefault="004221C1" w:rsidP="004221C1">
      <w:pPr>
        <w:spacing w:line="260" w:lineRule="atLeast"/>
        <w:rPr>
          <w:rFonts w:ascii="Arial" w:hAnsi="Arial" w:cs="Arial"/>
          <w:sz w:val="20"/>
        </w:rPr>
      </w:pPr>
      <w:r>
        <w:rPr>
          <w:rFonts w:ascii="Arial" w:hAnsi="Arial" w:cs="Arial"/>
          <w:bCs/>
          <w:sz w:val="20"/>
        </w:rPr>
        <w:t>V elektronski prijavi se v polje ZADEVA navede</w:t>
      </w:r>
      <w:r w:rsidRPr="00861868">
        <w:rPr>
          <w:rFonts w:ascii="Arial" w:hAnsi="Arial" w:cs="Arial"/>
          <w:bCs/>
          <w:sz w:val="20"/>
        </w:rPr>
        <w:t xml:space="preserve">: </w:t>
      </w:r>
      <w:r w:rsidRPr="00861868">
        <w:rPr>
          <w:rFonts w:ascii="Arial" w:hAnsi="Arial" w:cs="Arial"/>
          <w:b/>
          <w:bCs/>
          <w:sz w:val="20"/>
        </w:rPr>
        <w:t>»VLOGA NA JAVNI RAZPIS ZA INVESTICIJO: ZAGOTAVLJANJE JAVNIH NAJEMNIH STANOVANJ«</w:t>
      </w:r>
      <w:r w:rsidRPr="00861868">
        <w:rPr>
          <w:rFonts w:ascii="Arial" w:hAnsi="Arial" w:cs="Arial"/>
          <w:bCs/>
          <w:sz w:val="20"/>
        </w:rPr>
        <w:t>.</w:t>
      </w:r>
      <w:r w:rsidRPr="00861868">
        <w:rPr>
          <w:rFonts w:ascii="Arial" w:hAnsi="Arial" w:cs="Arial"/>
          <w:b/>
          <w:bCs/>
          <w:sz w:val="20"/>
        </w:rPr>
        <w:t xml:space="preserve"> </w:t>
      </w:r>
    </w:p>
    <w:p w14:paraId="58BBF49A" w14:textId="77777777" w:rsidR="004221C1" w:rsidRPr="00861868" w:rsidRDefault="004221C1" w:rsidP="004221C1">
      <w:pPr>
        <w:spacing w:line="260" w:lineRule="atLeast"/>
        <w:rPr>
          <w:rFonts w:ascii="Arial" w:hAnsi="Arial" w:cs="Arial"/>
          <w:bCs/>
          <w:sz w:val="20"/>
        </w:rPr>
      </w:pPr>
    </w:p>
    <w:p w14:paraId="3DA3AE7B" w14:textId="77777777" w:rsidR="004221C1" w:rsidRDefault="004221C1" w:rsidP="004221C1">
      <w:pPr>
        <w:spacing w:line="260" w:lineRule="atLeast"/>
        <w:rPr>
          <w:rFonts w:ascii="Arial" w:hAnsi="Arial" w:cs="Arial"/>
          <w:bCs/>
          <w:sz w:val="20"/>
        </w:rPr>
      </w:pPr>
      <w:r w:rsidRPr="00861868">
        <w:rPr>
          <w:rFonts w:ascii="Arial" w:hAnsi="Arial" w:cs="Arial"/>
          <w:bCs/>
          <w:sz w:val="20"/>
        </w:rPr>
        <w:t xml:space="preserve">Oddaja vloge pomeni, da se prijavitelj </w:t>
      </w:r>
      <w:r w:rsidRPr="00861868">
        <w:rPr>
          <w:rFonts w:ascii="Arial" w:hAnsi="Arial" w:cs="Arial"/>
          <w:bCs/>
          <w:sz w:val="20"/>
          <w:u w:val="single"/>
        </w:rPr>
        <w:t>strinja s pogoji razpisa in merili za ocenjevanje</w:t>
      </w:r>
      <w:r w:rsidRPr="00861868">
        <w:rPr>
          <w:rFonts w:ascii="Arial" w:hAnsi="Arial" w:cs="Arial"/>
          <w:bCs/>
          <w:sz w:val="20"/>
        </w:rPr>
        <w:t>, ki so navedeni v te</w:t>
      </w:r>
      <w:r>
        <w:rPr>
          <w:rFonts w:ascii="Arial" w:hAnsi="Arial" w:cs="Arial"/>
          <w:bCs/>
          <w:sz w:val="20"/>
        </w:rPr>
        <w:t>m</w:t>
      </w:r>
      <w:r w:rsidRPr="00861868">
        <w:rPr>
          <w:rFonts w:ascii="Arial" w:hAnsi="Arial" w:cs="Arial"/>
          <w:bCs/>
          <w:sz w:val="20"/>
        </w:rPr>
        <w:t xml:space="preserve"> javne</w:t>
      </w:r>
      <w:r>
        <w:rPr>
          <w:rFonts w:ascii="Arial" w:hAnsi="Arial" w:cs="Arial"/>
          <w:bCs/>
          <w:sz w:val="20"/>
        </w:rPr>
        <w:t>m</w:t>
      </w:r>
      <w:r w:rsidRPr="00861868">
        <w:rPr>
          <w:rFonts w:ascii="Arial" w:hAnsi="Arial" w:cs="Arial"/>
          <w:bCs/>
          <w:sz w:val="20"/>
        </w:rPr>
        <w:t xml:space="preserve"> razpis</w:t>
      </w:r>
      <w:r>
        <w:rPr>
          <w:rFonts w:ascii="Arial" w:hAnsi="Arial" w:cs="Arial"/>
          <w:bCs/>
          <w:sz w:val="20"/>
        </w:rPr>
        <w:t>u.</w:t>
      </w:r>
    </w:p>
    <w:p w14:paraId="4B698C29" w14:textId="77777777" w:rsidR="004221C1" w:rsidRDefault="004221C1" w:rsidP="004221C1">
      <w:pPr>
        <w:spacing w:line="260" w:lineRule="atLeast"/>
        <w:rPr>
          <w:rFonts w:ascii="Arial" w:hAnsi="Arial" w:cs="Arial"/>
          <w:bCs/>
          <w:sz w:val="20"/>
        </w:rPr>
      </w:pPr>
    </w:p>
    <w:p w14:paraId="2B32D4D1" w14:textId="77777777" w:rsidR="004221C1" w:rsidRPr="00861868" w:rsidRDefault="004221C1" w:rsidP="004221C1">
      <w:pPr>
        <w:spacing w:line="260" w:lineRule="atLeast"/>
        <w:rPr>
          <w:rFonts w:ascii="Arial" w:hAnsi="Arial" w:cs="Arial"/>
          <w:bCs/>
          <w:sz w:val="20"/>
        </w:rPr>
      </w:pPr>
      <w:r w:rsidRPr="00861868">
        <w:rPr>
          <w:rFonts w:ascii="Arial" w:hAnsi="Arial" w:cs="Arial"/>
          <w:bCs/>
          <w:sz w:val="20"/>
        </w:rPr>
        <w:t xml:space="preserve">Ministrstvo dopušča možnost razpisa dodatnega roka v primeru, da razpoložljiva sredstva javnega razpisa ne bodo v celoti podeljena. Obvestilo o morebitnem dodatnem roku bo objavljeno </w:t>
      </w:r>
      <w:r w:rsidRPr="00861868">
        <w:rPr>
          <w:rFonts w:ascii="Arial" w:hAnsi="Arial" w:cs="Arial"/>
          <w:bCs/>
          <w:sz w:val="20"/>
        </w:rPr>
        <w:lastRenderedPageBreak/>
        <w:t xml:space="preserve">na </w:t>
      </w:r>
      <w:r w:rsidRPr="00861868">
        <w:rPr>
          <w:rFonts w:ascii="Arial" w:hAnsi="Arial" w:cs="Arial"/>
          <w:sz w:val="20"/>
          <w:shd w:val="clear" w:color="auto" w:fill="FFFFFF"/>
        </w:rPr>
        <w:t xml:space="preserve">spletni strani ministrstva: </w:t>
      </w:r>
      <w:proofErr w:type="gramStart"/>
      <w:r w:rsidRPr="00861868">
        <w:rPr>
          <w:rFonts w:ascii="Arial" w:hAnsi="Arial" w:cs="Arial"/>
          <w:sz w:val="20"/>
        </w:rPr>
        <w:t>https://www.gov.si/drzavni-organi/ministrstva/ministrstvo-za-solidarno-prihodnost/javne-objave</w:t>
      </w:r>
      <w:r>
        <w:rPr>
          <w:rFonts w:ascii="Arial" w:hAnsi="Arial" w:cs="Arial"/>
          <w:sz w:val="20"/>
        </w:rPr>
        <w:t xml:space="preserve">  </w:t>
      </w:r>
      <w:proofErr w:type="gramEnd"/>
      <w:r w:rsidRPr="00861868">
        <w:rPr>
          <w:rFonts w:ascii="Arial" w:hAnsi="Arial" w:cs="Arial"/>
          <w:sz w:val="20"/>
        </w:rPr>
        <w:t>in</w:t>
      </w:r>
      <w:r w:rsidRPr="00861868">
        <w:rPr>
          <w:rFonts w:ascii="Arial" w:hAnsi="Arial" w:cs="Arial"/>
          <w:sz w:val="20"/>
          <w:shd w:val="clear" w:color="auto" w:fill="FFFFFF"/>
        </w:rPr>
        <w:t xml:space="preserve"> v Uradnem listu RS.</w:t>
      </w:r>
    </w:p>
    <w:p w14:paraId="581B1A2F" w14:textId="77777777" w:rsidR="004221C1" w:rsidRPr="00861868" w:rsidRDefault="004221C1" w:rsidP="004221C1">
      <w:pPr>
        <w:spacing w:line="260" w:lineRule="atLeast"/>
        <w:contextualSpacing/>
        <w:rPr>
          <w:rFonts w:ascii="Arial" w:hAnsi="Arial" w:cs="Arial"/>
          <w:bCs/>
          <w:sz w:val="20"/>
        </w:rPr>
      </w:pPr>
    </w:p>
    <w:p w14:paraId="22C8691F" w14:textId="77777777" w:rsidR="004221C1" w:rsidRPr="00861868" w:rsidRDefault="004221C1" w:rsidP="003451CB">
      <w:pPr>
        <w:pStyle w:val="Odstavekseznama"/>
        <w:keepNext/>
        <w:numPr>
          <w:ilvl w:val="1"/>
          <w:numId w:val="8"/>
        </w:numPr>
        <w:spacing w:line="260" w:lineRule="atLeast"/>
        <w:ind w:left="357" w:hanging="357"/>
        <w:outlineLvl w:val="1"/>
        <w:rPr>
          <w:b/>
          <w:bCs/>
          <w:iCs/>
          <w:szCs w:val="20"/>
        </w:rPr>
      </w:pPr>
      <w:bookmarkStart w:id="470" w:name="_Toc189040129"/>
      <w:r w:rsidRPr="00861868">
        <w:rPr>
          <w:b/>
          <w:bCs/>
          <w:iCs/>
          <w:szCs w:val="20"/>
        </w:rPr>
        <w:t>Odpiranje, preverjanje formalne popolnosti vlog in ocenjevanje</w:t>
      </w:r>
      <w:bookmarkEnd w:id="470"/>
    </w:p>
    <w:p w14:paraId="7D75A140" w14:textId="77777777" w:rsidR="004221C1" w:rsidRPr="00861868" w:rsidRDefault="004221C1" w:rsidP="004221C1">
      <w:pPr>
        <w:spacing w:line="260" w:lineRule="atLeast"/>
        <w:contextualSpacing/>
        <w:rPr>
          <w:rFonts w:ascii="Arial" w:hAnsi="Arial" w:cs="Arial"/>
          <w:sz w:val="20"/>
        </w:rPr>
      </w:pPr>
    </w:p>
    <w:p w14:paraId="24B81009" w14:textId="77777777" w:rsidR="004221C1" w:rsidRPr="00861868" w:rsidRDefault="004221C1" w:rsidP="003451CB">
      <w:pPr>
        <w:keepNext/>
        <w:keepLines/>
        <w:numPr>
          <w:ilvl w:val="2"/>
          <w:numId w:val="8"/>
        </w:numPr>
        <w:spacing w:line="260" w:lineRule="atLeast"/>
        <w:ind w:left="720"/>
        <w:contextualSpacing/>
        <w:jc w:val="left"/>
        <w:outlineLvl w:val="2"/>
        <w:rPr>
          <w:rFonts w:ascii="Arial" w:hAnsi="Arial" w:cs="Arial"/>
          <w:b/>
          <w:bCs/>
          <w:sz w:val="20"/>
        </w:rPr>
      </w:pPr>
      <w:bookmarkStart w:id="471" w:name="_Toc189040130"/>
      <w:r w:rsidRPr="00861868">
        <w:rPr>
          <w:rFonts w:ascii="Arial" w:eastAsiaTheme="majorEastAsia" w:hAnsi="Arial" w:cs="Arial"/>
          <w:b/>
          <w:bCs/>
          <w:sz w:val="20"/>
          <w:lang w:eastAsia="en-US"/>
        </w:rPr>
        <w:t>Odpiranje vlog</w:t>
      </w:r>
      <w:bookmarkEnd w:id="471"/>
    </w:p>
    <w:p w14:paraId="444BDF71" w14:textId="77777777" w:rsidR="004221C1" w:rsidRPr="00861868" w:rsidRDefault="004221C1" w:rsidP="004221C1">
      <w:pPr>
        <w:spacing w:line="260" w:lineRule="atLeast"/>
        <w:rPr>
          <w:rFonts w:ascii="Arial" w:hAnsi="Arial" w:cs="Arial"/>
          <w:bCs/>
          <w:sz w:val="20"/>
        </w:rPr>
      </w:pPr>
    </w:p>
    <w:p w14:paraId="2DC7D867" w14:textId="77777777" w:rsidR="004221C1" w:rsidRPr="00861868" w:rsidRDefault="004221C1" w:rsidP="004221C1">
      <w:pPr>
        <w:spacing w:line="260" w:lineRule="atLeast"/>
        <w:rPr>
          <w:rFonts w:ascii="Arial" w:hAnsi="Arial" w:cs="Arial"/>
          <w:bCs/>
          <w:sz w:val="20"/>
        </w:rPr>
      </w:pPr>
      <w:r w:rsidRPr="00861868">
        <w:rPr>
          <w:rFonts w:ascii="Arial" w:hAnsi="Arial" w:cs="Arial"/>
          <w:bCs/>
          <w:sz w:val="20"/>
        </w:rPr>
        <w:t>Ministrstvo bo izbralo predloge projektov po postopku, kot ga določa Zakon o javnih financah (Uradni list RS, št. 11/11 – uradno prečiščeno besedilo, 14/13 – popr., 101/13, 55/15 – ZFisP, 96/15 – ZIPRS1617, 13/18, 195/20 – odl. US, 18/23 – ZDU-1O in 76/23) oziroma Uredba o postopku, merilih in načinih dodeljevanja sredstev za spodbujanje razvojnih programov in prednostnih nalog (Uradni list RS, št. 56/11). Postopek javnega razpisa za dodelitev sredstev bo vodila strokovna komisija, imenovana s strani predstojnika ministrstva.</w:t>
      </w:r>
    </w:p>
    <w:p w14:paraId="66C5C5E7" w14:textId="77777777" w:rsidR="004221C1" w:rsidRPr="00861868" w:rsidRDefault="004221C1" w:rsidP="004221C1">
      <w:pPr>
        <w:spacing w:line="260" w:lineRule="atLeast"/>
        <w:rPr>
          <w:rFonts w:ascii="Arial" w:hAnsi="Arial" w:cs="Arial"/>
          <w:bCs/>
          <w:sz w:val="20"/>
        </w:rPr>
      </w:pPr>
    </w:p>
    <w:p w14:paraId="4C460AA1" w14:textId="77777777" w:rsidR="004221C1" w:rsidRPr="00861868" w:rsidRDefault="004221C1" w:rsidP="004221C1">
      <w:pPr>
        <w:spacing w:line="260" w:lineRule="atLeast"/>
        <w:rPr>
          <w:rFonts w:ascii="Arial" w:hAnsi="Arial" w:cs="Arial"/>
          <w:bCs/>
          <w:sz w:val="20"/>
        </w:rPr>
      </w:pPr>
      <w:r w:rsidRPr="00861868">
        <w:rPr>
          <w:rFonts w:ascii="Arial" w:hAnsi="Arial" w:cs="Arial"/>
          <w:bCs/>
          <w:sz w:val="20"/>
        </w:rPr>
        <w:t xml:space="preserve">Odpiranje vlog bo potekalo dne </w:t>
      </w:r>
      <w:r>
        <w:rPr>
          <w:rFonts w:ascii="Arial" w:hAnsi="Arial" w:cs="Arial"/>
          <w:b/>
          <w:sz w:val="20"/>
        </w:rPr>
        <w:t>10</w:t>
      </w:r>
      <w:r w:rsidRPr="00861868">
        <w:rPr>
          <w:rFonts w:ascii="Arial" w:hAnsi="Arial" w:cs="Arial"/>
          <w:b/>
          <w:bCs/>
          <w:sz w:val="20"/>
        </w:rPr>
        <w:t xml:space="preserve">. </w:t>
      </w:r>
      <w:r>
        <w:rPr>
          <w:rFonts w:ascii="Arial" w:hAnsi="Arial" w:cs="Arial"/>
          <w:b/>
          <w:bCs/>
          <w:sz w:val="20"/>
        </w:rPr>
        <w:t>3</w:t>
      </w:r>
      <w:r w:rsidRPr="00861868">
        <w:rPr>
          <w:rFonts w:ascii="Arial" w:hAnsi="Arial" w:cs="Arial"/>
          <w:b/>
          <w:bCs/>
          <w:sz w:val="20"/>
        </w:rPr>
        <w:t>. 2025 ob 10.00</w:t>
      </w:r>
      <w:r w:rsidRPr="00861868">
        <w:rPr>
          <w:rFonts w:ascii="Arial" w:hAnsi="Arial" w:cs="Arial"/>
          <w:bCs/>
          <w:sz w:val="20"/>
        </w:rPr>
        <w:t xml:space="preserve"> v prostorih </w:t>
      </w:r>
      <w:r w:rsidRPr="00861868">
        <w:rPr>
          <w:rFonts w:ascii="Arial" w:hAnsi="Arial" w:cs="Arial"/>
          <w:b/>
          <w:bCs/>
          <w:sz w:val="20"/>
        </w:rPr>
        <w:t>Ministrstva za solidarno prihodnosti, Dunajska cesta 21, 1000 Ljubljana</w:t>
      </w:r>
      <w:r w:rsidRPr="00861868">
        <w:rPr>
          <w:rFonts w:ascii="Arial" w:hAnsi="Arial" w:cs="Arial"/>
          <w:bCs/>
          <w:sz w:val="20"/>
        </w:rPr>
        <w:t xml:space="preserve"> in bo javno. </w:t>
      </w:r>
    </w:p>
    <w:p w14:paraId="3612A8EB" w14:textId="77777777" w:rsidR="004221C1" w:rsidRPr="00861868" w:rsidRDefault="004221C1" w:rsidP="004221C1">
      <w:pPr>
        <w:spacing w:line="260" w:lineRule="atLeast"/>
        <w:rPr>
          <w:rFonts w:ascii="Arial" w:hAnsi="Arial" w:cs="Arial"/>
          <w:bCs/>
          <w:sz w:val="20"/>
        </w:rPr>
      </w:pPr>
    </w:p>
    <w:p w14:paraId="04E6FE77" w14:textId="77777777" w:rsidR="004221C1" w:rsidRPr="00861868" w:rsidRDefault="004221C1" w:rsidP="004221C1">
      <w:pPr>
        <w:spacing w:line="260" w:lineRule="atLeast"/>
        <w:rPr>
          <w:rFonts w:ascii="Arial" w:hAnsi="Arial" w:cs="Arial"/>
          <w:bCs/>
          <w:sz w:val="20"/>
        </w:rPr>
      </w:pPr>
      <w:r w:rsidRPr="00861868">
        <w:rPr>
          <w:rFonts w:ascii="Arial" w:hAnsi="Arial" w:cs="Arial"/>
          <w:bCs/>
          <w:sz w:val="20"/>
        </w:rPr>
        <w:t>V primeru prevelikega števila prejetih vlog lahko strokovna komisija odloči, da odpiranje vlog ne bo javno. O tem bodo prijavitelji obveščeni preko spletnega naslova https://www.gov.si/drzavni-organi/ministrstva/ministrstvo-za-solidarno-prihodnost/javne-objave.</w:t>
      </w:r>
    </w:p>
    <w:p w14:paraId="2CBCCC76" w14:textId="77777777" w:rsidR="004221C1" w:rsidRPr="00861868" w:rsidRDefault="004221C1" w:rsidP="004221C1">
      <w:pPr>
        <w:spacing w:line="260" w:lineRule="atLeast"/>
        <w:rPr>
          <w:rFonts w:ascii="Arial" w:hAnsi="Arial" w:cs="Arial"/>
          <w:bCs/>
          <w:sz w:val="20"/>
        </w:rPr>
      </w:pPr>
    </w:p>
    <w:p w14:paraId="61FC8B4E" w14:textId="77777777" w:rsidR="004221C1" w:rsidRPr="00861868" w:rsidRDefault="004221C1" w:rsidP="004221C1">
      <w:pPr>
        <w:spacing w:line="260" w:lineRule="atLeast"/>
        <w:rPr>
          <w:rFonts w:ascii="Arial" w:hAnsi="Arial" w:cs="Arial"/>
          <w:bCs/>
          <w:sz w:val="20"/>
        </w:rPr>
      </w:pPr>
      <w:r w:rsidRPr="00861868">
        <w:rPr>
          <w:rFonts w:ascii="Arial" w:hAnsi="Arial" w:cs="Arial"/>
          <w:bCs/>
          <w:sz w:val="20"/>
        </w:rPr>
        <w:t>Odpirale se bodo samo v roku dostavljene vloge, in sicer po vrstnem redu njihovega prispetja.</w:t>
      </w:r>
    </w:p>
    <w:p w14:paraId="30791145" w14:textId="77777777" w:rsidR="004221C1" w:rsidRPr="00861868" w:rsidRDefault="004221C1" w:rsidP="004221C1">
      <w:pPr>
        <w:spacing w:line="260" w:lineRule="atLeast"/>
        <w:rPr>
          <w:rFonts w:ascii="Arial" w:hAnsi="Arial" w:cs="Arial"/>
          <w:bCs/>
          <w:sz w:val="20"/>
        </w:rPr>
      </w:pPr>
    </w:p>
    <w:p w14:paraId="2F98470E" w14:textId="77777777" w:rsidR="004221C1" w:rsidRPr="00861868" w:rsidRDefault="004221C1" w:rsidP="004221C1">
      <w:pPr>
        <w:spacing w:line="260" w:lineRule="atLeast"/>
        <w:rPr>
          <w:rFonts w:ascii="Arial" w:hAnsi="Arial" w:cs="Arial"/>
          <w:bCs/>
          <w:sz w:val="20"/>
        </w:rPr>
      </w:pPr>
      <w:r w:rsidRPr="00861868">
        <w:rPr>
          <w:rFonts w:ascii="Arial" w:hAnsi="Arial" w:cs="Arial"/>
          <w:bCs/>
          <w:sz w:val="20"/>
        </w:rPr>
        <w:t>O odpiranju vlog bo strokovna komisija sproti vodila zapisnik.</w:t>
      </w:r>
    </w:p>
    <w:p w14:paraId="7FEAA665" w14:textId="77777777" w:rsidR="004221C1" w:rsidRPr="00861868" w:rsidRDefault="004221C1" w:rsidP="004221C1">
      <w:pPr>
        <w:spacing w:line="260" w:lineRule="atLeast"/>
        <w:contextualSpacing/>
        <w:rPr>
          <w:rFonts w:ascii="Arial" w:hAnsi="Arial" w:cs="Arial"/>
          <w:bCs/>
          <w:sz w:val="20"/>
        </w:rPr>
      </w:pPr>
    </w:p>
    <w:p w14:paraId="67FE6760" w14:textId="77777777" w:rsidR="004221C1" w:rsidRPr="00861868" w:rsidRDefault="004221C1" w:rsidP="003451CB">
      <w:pPr>
        <w:keepNext/>
        <w:keepLines/>
        <w:numPr>
          <w:ilvl w:val="2"/>
          <w:numId w:val="8"/>
        </w:numPr>
        <w:spacing w:line="260" w:lineRule="atLeast"/>
        <w:ind w:left="720"/>
        <w:contextualSpacing/>
        <w:jc w:val="left"/>
        <w:outlineLvl w:val="2"/>
        <w:rPr>
          <w:rFonts w:ascii="Arial" w:eastAsiaTheme="majorEastAsia" w:hAnsi="Arial" w:cs="Arial"/>
          <w:b/>
          <w:bCs/>
          <w:sz w:val="20"/>
          <w:lang w:eastAsia="en-US"/>
        </w:rPr>
      </w:pPr>
      <w:bookmarkStart w:id="472" w:name="_Toc189040131"/>
      <w:r w:rsidRPr="00861868">
        <w:rPr>
          <w:rFonts w:ascii="Arial" w:eastAsiaTheme="majorEastAsia" w:hAnsi="Arial" w:cs="Arial"/>
          <w:b/>
          <w:bCs/>
          <w:sz w:val="20"/>
          <w:lang w:eastAsia="en-US"/>
        </w:rPr>
        <w:t>Preverjanje formalne popolnosti vlog</w:t>
      </w:r>
      <w:bookmarkEnd w:id="472"/>
    </w:p>
    <w:p w14:paraId="25D0C34A" w14:textId="77777777" w:rsidR="004221C1" w:rsidRPr="00861868" w:rsidRDefault="004221C1" w:rsidP="004221C1">
      <w:pPr>
        <w:spacing w:line="260" w:lineRule="atLeast"/>
        <w:contextualSpacing/>
        <w:rPr>
          <w:rFonts w:ascii="Arial" w:hAnsi="Arial" w:cs="Arial"/>
          <w:bCs/>
          <w:sz w:val="20"/>
        </w:rPr>
      </w:pPr>
    </w:p>
    <w:p w14:paraId="54E0B98F" w14:textId="77777777" w:rsidR="004221C1" w:rsidRPr="00861868" w:rsidRDefault="004221C1" w:rsidP="004221C1">
      <w:pPr>
        <w:spacing w:line="260" w:lineRule="atLeast"/>
        <w:rPr>
          <w:rFonts w:ascii="Arial" w:hAnsi="Arial" w:cs="Arial"/>
          <w:bCs/>
          <w:sz w:val="20"/>
        </w:rPr>
      </w:pPr>
      <w:r w:rsidRPr="00861868">
        <w:rPr>
          <w:rFonts w:ascii="Arial" w:hAnsi="Arial" w:cs="Arial"/>
          <w:bCs/>
          <w:sz w:val="20"/>
        </w:rPr>
        <w:t xml:space="preserve">Strokovna komisija bo v roku 8 (osmih) dni od odpiranja vlog preverila formalno popolnost predloženih vlog. </w:t>
      </w:r>
    </w:p>
    <w:p w14:paraId="4C3B8E52" w14:textId="77777777" w:rsidR="004221C1" w:rsidRPr="00861868" w:rsidRDefault="004221C1" w:rsidP="004221C1">
      <w:pPr>
        <w:spacing w:line="260" w:lineRule="atLeast"/>
        <w:rPr>
          <w:rFonts w:ascii="Arial" w:hAnsi="Arial" w:cs="Arial"/>
          <w:bCs/>
          <w:sz w:val="20"/>
        </w:rPr>
      </w:pPr>
    </w:p>
    <w:p w14:paraId="23CFC4CB" w14:textId="77777777" w:rsidR="004221C1" w:rsidRPr="00861868" w:rsidRDefault="004221C1" w:rsidP="004221C1">
      <w:pPr>
        <w:spacing w:line="260" w:lineRule="atLeast"/>
        <w:rPr>
          <w:rFonts w:ascii="Arial" w:hAnsi="Arial" w:cs="Arial"/>
          <w:bCs/>
          <w:i/>
          <w:sz w:val="20"/>
        </w:rPr>
      </w:pPr>
      <w:bookmarkStart w:id="473" w:name="_Hlk187323182"/>
      <w:r w:rsidRPr="00861868">
        <w:rPr>
          <w:rFonts w:ascii="Arial" w:hAnsi="Arial" w:cs="Arial"/>
          <w:bCs/>
          <w:sz w:val="20"/>
        </w:rPr>
        <w:t xml:space="preserve">Za formalno nepopolno se šteje vloga, ki ne vsebuje </w:t>
      </w:r>
      <w:r w:rsidRPr="00861868">
        <w:rPr>
          <w:rFonts w:ascii="Arial" w:hAnsi="Arial" w:cs="Arial"/>
          <w:bCs/>
          <w:sz w:val="20"/>
          <w:u w:val="single"/>
        </w:rPr>
        <w:t>vseh ustrezno izpolnjenih prijavnih obrazcev, obveznih prilog ter podatkov</w:t>
      </w:r>
      <w:r w:rsidRPr="00861868">
        <w:rPr>
          <w:rFonts w:ascii="Arial" w:hAnsi="Arial" w:cs="Arial"/>
          <w:bCs/>
          <w:sz w:val="20"/>
        </w:rPr>
        <w:t>, zahtevanih v besedilu javnega razpisa in razpisni dokumentaciji</w:t>
      </w:r>
      <w:r>
        <w:rPr>
          <w:rFonts w:ascii="Arial" w:hAnsi="Arial" w:cs="Arial"/>
          <w:bCs/>
          <w:sz w:val="20"/>
        </w:rPr>
        <w:t>,</w:t>
      </w:r>
      <w:r w:rsidRPr="00861868">
        <w:rPr>
          <w:rFonts w:ascii="Arial" w:hAnsi="Arial" w:cs="Arial"/>
          <w:bCs/>
          <w:sz w:val="20"/>
        </w:rPr>
        <w:t xml:space="preserve"> </w:t>
      </w:r>
      <w:r>
        <w:rPr>
          <w:rFonts w:ascii="Arial" w:hAnsi="Arial" w:cs="Arial"/>
          <w:bCs/>
          <w:sz w:val="20"/>
          <w:u w:val="single"/>
        </w:rPr>
        <w:t>ali ne vsebuje zahtevanih podpisov odgovornih oseb, kjer je to predvideno</w:t>
      </w:r>
      <w:r w:rsidRPr="00861868">
        <w:rPr>
          <w:rFonts w:ascii="Arial" w:hAnsi="Arial" w:cs="Arial"/>
          <w:bCs/>
          <w:sz w:val="20"/>
          <w:u w:val="single"/>
        </w:rPr>
        <w:t>.</w:t>
      </w:r>
      <w:r w:rsidRPr="00861868">
        <w:rPr>
          <w:rFonts w:ascii="Arial" w:hAnsi="Arial" w:cs="Arial"/>
          <w:bCs/>
          <w:sz w:val="20"/>
        </w:rPr>
        <w:t xml:space="preserve"> </w:t>
      </w:r>
    </w:p>
    <w:bookmarkEnd w:id="473"/>
    <w:p w14:paraId="74BD73E3" w14:textId="77777777" w:rsidR="004221C1" w:rsidRPr="00861868" w:rsidRDefault="004221C1" w:rsidP="004221C1">
      <w:pPr>
        <w:spacing w:line="260" w:lineRule="atLeast"/>
        <w:rPr>
          <w:rFonts w:ascii="Arial" w:hAnsi="Arial" w:cs="Arial"/>
          <w:bCs/>
          <w:i/>
          <w:sz w:val="20"/>
        </w:rPr>
      </w:pPr>
    </w:p>
    <w:p w14:paraId="2313CAFF" w14:textId="77777777" w:rsidR="004221C1" w:rsidRPr="00DC49A9" w:rsidRDefault="004221C1" w:rsidP="004221C1">
      <w:pPr>
        <w:spacing w:line="260" w:lineRule="atLeast"/>
        <w:rPr>
          <w:rFonts w:ascii="Arial" w:eastAsia="Calibri" w:hAnsi="Arial" w:cs="Arial"/>
          <w:color w:val="FF0000"/>
          <w:sz w:val="20"/>
        </w:rPr>
      </w:pPr>
      <w:r w:rsidRPr="00D4370C">
        <w:rPr>
          <w:rFonts w:ascii="Arial" w:eastAsia="Calibri" w:hAnsi="Arial" w:cs="Arial"/>
          <w:sz w:val="20"/>
        </w:rPr>
        <w:t>Če prijavitelj posluje z žigom, je le-ta obvezen podatek na obrazcih in prilogah. Če z njim ne poslujejo, na mesta, določena za žig, navedejo: »Ne poslujemo z žigom«.</w:t>
      </w:r>
      <w:r>
        <w:rPr>
          <w:rFonts w:ascii="Arial" w:eastAsia="Calibri" w:hAnsi="Arial" w:cs="Arial"/>
          <w:sz w:val="20"/>
        </w:rPr>
        <w:t xml:space="preserve"> Vloga, priloge in obrazci se lahko podpišejo z elektronskim podpisom in v tem primeru žig ni potreben.</w:t>
      </w:r>
      <w:r w:rsidRPr="00D4370C">
        <w:rPr>
          <w:rFonts w:ascii="Arial" w:eastAsia="Calibri" w:hAnsi="Arial" w:cs="Arial"/>
          <w:sz w:val="20"/>
        </w:rPr>
        <w:t xml:space="preserve"> </w:t>
      </w:r>
      <w:r w:rsidRPr="00DC49A9">
        <w:rPr>
          <w:rFonts w:ascii="Arial" w:eastAsia="Calibri" w:hAnsi="Arial" w:cs="Arial"/>
          <w:color w:val="000000" w:themeColor="text1"/>
          <w:sz w:val="20"/>
        </w:rPr>
        <w:t>V nasprotnem primeru bo vloga formalno nepopolna</w:t>
      </w:r>
      <w:r>
        <w:rPr>
          <w:rFonts w:ascii="Arial" w:eastAsia="Calibri" w:hAnsi="Arial" w:cs="Arial"/>
          <w:color w:val="000000" w:themeColor="text1"/>
          <w:sz w:val="20"/>
        </w:rPr>
        <w:t xml:space="preserve">, prijavitelj pa bo pozvan </w:t>
      </w:r>
      <w:r w:rsidRPr="00DC49A9">
        <w:rPr>
          <w:rFonts w:ascii="Arial" w:eastAsia="Calibri" w:hAnsi="Arial" w:cs="Arial"/>
          <w:color w:val="000000" w:themeColor="text1"/>
          <w:sz w:val="20"/>
        </w:rPr>
        <w:t>k dopolnitvi.</w:t>
      </w:r>
    </w:p>
    <w:p w14:paraId="495F521B" w14:textId="77777777" w:rsidR="004221C1" w:rsidRPr="00861868" w:rsidRDefault="004221C1" w:rsidP="004221C1">
      <w:pPr>
        <w:spacing w:line="260" w:lineRule="atLeast"/>
        <w:rPr>
          <w:rFonts w:ascii="Arial" w:hAnsi="Arial" w:cs="Arial"/>
          <w:bCs/>
          <w:sz w:val="20"/>
        </w:rPr>
      </w:pPr>
    </w:p>
    <w:p w14:paraId="68DDBBDC" w14:textId="77777777" w:rsidR="004221C1" w:rsidRPr="00861868" w:rsidRDefault="004221C1" w:rsidP="004221C1">
      <w:pPr>
        <w:spacing w:line="260" w:lineRule="atLeast"/>
        <w:rPr>
          <w:rFonts w:ascii="Arial" w:hAnsi="Arial" w:cs="Arial"/>
          <w:bCs/>
          <w:sz w:val="20"/>
        </w:rPr>
      </w:pPr>
      <w:r w:rsidRPr="00861868">
        <w:rPr>
          <w:rFonts w:ascii="Arial" w:hAnsi="Arial" w:cs="Arial"/>
          <w:bCs/>
          <w:sz w:val="20"/>
        </w:rPr>
        <w:t xml:space="preserve">V primeru formalno nepopolnih vlog bo strokovna komisija v roku </w:t>
      </w:r>
      <w:r w:rsidRPr="00861868">
        <w:rPr>
          <w:rFonts w:ascii="Arial" w:hAnsi="Arial" w:cs="Arial"/>
          <w:b/>
          <w:bCs/>
          <w:sz w:val="20"/>
        </w:rPr>
        <w:t>8 (osmih) dni</w:t>
      </w:r>
      <w:r w:rsidRPr="00861868">
        <w:rPr>
          <w:rFonts w:ascii="Arial" w:hAnsi="Arial" w:cs="Arial"/>
          <w:bCs/>
          <w:sz w:val="20"/>
        </w:rPr>
        <w:t xml:space="preserve"> od zaključka odpiranja prijavitelje pozvala, da vloge dopolnijo. Če bo strokovna komisija po pregledu formalno nepopolne vloge presodila, da bi bila vsakršna dopolnitev vloge v nasprotju z dopustno dopolnitvijo vloge (v nadaljevanju je navedeno, </w:t>
      </w:r>
      <w:r>
        <w:rPr>
          <w:rFonts w:ascii="Arial" w:hAnsi="Arial" w:cs="Arial"/>
          <w:bCs/>
          <w:sz w:val="20"/>
        </w:rPr>
        <w:t>česa</w:t>
      </w:r>
      <w:r w:rsidRPr="00861868">
        <w:rPr>
          <w:rFonts w:ascii="Arial" w:hAnsi="Arial" w:cs="Arial"/>
          <w:bCs/>
          <w:sz w:val="20"/>
        </w:rPr>
        <w:t xml:space="preserve"> prijavitelj v dopolnitvi vloge ne sme spreminjati), bo takšna vloga zavržena. Komisija lahko od prijavitelja zahteva dopolnitev njegove vloge le v primeru, če določenega dejstva ne more sama preveriti. Poziv za dopolnitev vloge bo posredovan po elektronski pošti na elektronski naslov prijavitelja, naveden v prijavni dokumentaciji. Prijavitelji morajo biti v tem času dostopni za prejem pošte.</w:t>
      </w:r>
    </w:p>
    <w:p w14:paraId="1D7CCFE6" w14:textId="77777777" w:rsidR="004221C1" w:rsidRPr="00861868" w:rsidRDefault="004221C1" w:rsidP="004221C1">
      <w:pPr>
        <w:spacing w:line="260" w:lineRule="atLeast"/>
        <w:rPr>
          <w:rFonts w:ascii="Arial" w:hAnsi="Arial" w:cs="Arial"/>
          <w:bCs/>
          <w:sz w:val="20"/>
        </w:rPr>
      </w:pPr>
    </w:p>
    <w:p w14:paraId="58407063" w14:textId="77777777" w:rsidR="004221C1" w:rsidRPr="00861868" w:rsidRDefault="004221C1" w:rsidP="004221C1">
      <w:pPr>
        <w:spacing w:line="260" w:lineRule="atLeast"/>
        <w:rPr>
          <w:rFonts w:ascii="Arial" w:hAnsi="Arial" w:cs="Arial"/>
          <w:bCs/>
          <w:sz w:val="20"/>
        </w:rPr>
      </w:pPr>
      <w:r w:rsidRPr="00861868">
        <w:rPr>
          <w:rFonts w:ascii="Arial" w:hAnsi="Arial" w:cs="Arial"/>
          <w:bCs/>
          <w:sz w:val="20"/>
        </w:rPr>
        <w:t>Prijavitelj v dopolnitvi vloge ne sme spreminjati:</w:t>
      </w:r>
    </w:p>
    <w:p w14:paraId="3B246AE5" w14:textId="77777777" w:rsidR="004221C1" w:rsidRPr="00861868" w:rsidRDefault="004221C1" w:rsidP="004221C1">
      <w:pPr>
        <w:pStyle w:val="Odstavekseznama"/>
        <w:numPr>
          <w:ilvl w:val="0"/>
          <w:numId w:val="2"/>
        </w:numPr>
        <w:spacing w:line="260" w:lineRule="atLeast"/>
        <w:jc w:val="both"/>
        <w:rPr>
          <w:szCs w:val="20"/>
        </w:rPr>
      </w:pPr>
      <w:r w:rsidRPr="00861868">
        <w:rPr>
          <w:szCs w:val="20"/>
        </w:rPr>
        <w:t>višine zaprošenih sredstev,</w:t>
      </w:r>
    </w:p>
    <w:p w14:paraId="7F25A05D" w14:textId="77777777" w:rsidR="004221C1" w:rsidRPr="00861868" w:rsidRDefault="004221C1" w:rsidP="004221C1">
      <w:pPr>
        <w:pStyle w:val="Odstavekseznama"/>
        <w:numPr>
          <w:ilvl w:val="0"/>
          <w:numId w:val="2"/>
        </w:numPr>
        <w:spacing w:line="260" w:lineRule="atLeast"/>
        <w:jc w:val="both"/>
        <w:rPr>
          <w:szCs w:val="20"/>
        </w:rPr>
      </w:pPr>
      <w:r w:rsidRPr="00861868">
        <w:rPr>
          <w:szCs w:val="20"/>
        </w:rPr>
        <w:t>dela vloge, ki se veže na tehnične specifikacije predmeta vloge,</w:t>
      </w:r>
    </w:p>
    <w:p w14:paraId="6186136F" w14:textId="77777777" w:rsidR="004221C1" w:rsidRPr="00861868" w:rsidRDefault="004221C1" w:rsidP="004221C1">
      <w:pPr>
        <w:pStyle w:val="Odstavekseznama"/>
        <w:numPr>
          <w:ilvl w:val="0"/>
          <w:numId w:val="2"/>
        </w:numPr>
        <w:spacing w:line="260" w:lineRule="atLeast"/>
        <w:jc w:val="both"/>
        <w:rPr>
          <w:szCs w:val="20"/>
        </w:rPr>
      </w:pPr>
      <w:r w:rsidRPr="00861868">
        <w:rPr>
          <w:szCs w:val="20"/>
        </w:rPr>
        <w:lastRenderedPageBreak/>
        <w:t>elementov vloge, ki vplivajo ali bi lahko vplivali na drugačno razvrstitev prijaviteljeve vloge glede na preostale vloge, ki jih je ministrstvo prejelo v okviru tega javnega razpisa.</w:t>
      </w:r>
    </w:p>
    <w:p w14:paraId="6FA468B5" w14:textId="77777777" w:rsidR="004221C1" w:rsidRPr="00861868" w:rsidRDefault="004221C1" w:rsidP="004221C1">
      <w:pPr>
        <w:pStyle w:val="Odstavekseznama"/>
        <w:spacing w:line="260" w:lineRule="atLeast"/>
        <w:ind w:left="1068"/>
        <w:rPr>
          <w:szCs w:val="20"/>
        </w:rPr>
      </w:pPr>
    </w:p>
    <w:p w14:paraId="1151CA5D" w14:textId="77777777" w:rsidR="004221C1" w:rsidRPr="00861868" w:rsidRDefault="004221C1" w:rsidP="004221C1">
      <w:pPr>
        <w:spacing w:line="260" w:lineRule="atLeast"/>
        <w:rPr>
          <w:rFonts w:ascii="Arial" w:hAnsi="Arial" w:cs="Arial"/>
          <w:bCs/>
          <w:sz w:val="20"/>
        </w:rPr>
      </w:pPr>
      <w:r w:rsidRPr="00861868">
        <w:rPr>
          <w:rFonts w:ascii="Arial" w:hAnsi="Arial" w:cs="Arial"/>
          <w:bCs/>
          <w:sz w:val="20"/>
        </w:rPr>
        <w:t xml:space="preserve">Prijavitelj sme le ob pisnem soglasju ministrstva popraviti očitne računske napake, pri čemer se višina zaprošenih sredstev ne sme spreminjati. </w:t>
      </w:r>
    </w:p>
    <w:p w14:paraId="09CD06C3" w14:textId="77777777" w:rsidR="004221C1" w:rsidRPr="00861868" w:rsidRDefault="004221C1" w:rsidP="004221C1">
      <w:pPr>
        <w:spacing w:line="260" w:lineRule="atLeast"/>
        <w:rPr>
          <w:rFonts w:ascii="Arial" w:hAnsi="Arial" w:cs="Arial"/>
          <w:bCs/>
          <w:sz w:val="20"/>
        </w:rPr>
      </w:pPr>
    </w:p>
    <w:p w14:paraId="19892A6E" w14:textId="77777777" w:rsidR="004221C1" w:rsidRPr="00861868" w:rsidRDefault="004221C1" w:rsidP="004221C1">
      <w:pPr>
        <w:spacing w:line="260" w:lineRule="atLeast"/>
        <w:rPr>
          <w:rFonts w:ascii="Arial" w:hAnsi="Arial" w:cs="Arial"/>
          <w:bCs/>
          <w:sz w:val="20"/>
        </w:rPr>
      </w:pPr>
      <w:r w:rsidRPr="00861868">
        <w:rPr>
          <w:rFonts w:ascii="Arial" w:hAnsi="Arial" w:cs="Arial"/>
          <w:bCs/>
          <w:sz w:val="20"/>
        </w:rPr>
        <w:t xml:space="preserve">Dopolnitve mora prijavitelj posredovati ministrstvu po elektronski pošti do vključno </w:t>
      </w:r>
      <w:r w:rsidRPr="00861868">
        <w:rPr>
          <w:rFonts w:ascii="Arial" w:hAnsi="Arial" w:cs="Arial"/>
          <w:b/>
          <w:bCs/>
          <w:sz w:val="20"/>
        </w:rPr>
        <w:t xml:space="preserve">8 (osmega) dne od datuma, navedenega na dopisu/pozivu za dopolnitev, </w:t>
      </w:r>
      <w:r w:rsidRPr="00861868">
        <w:rPr>
          <w:rFonts w:ascii="Arial" w:hAnsi="Arial" w:cs="Arial"/>
          <w:bCs/>
          <w:sz w:val="20"/>
        </w:rPr>
        <w:t xml:space="preserve">in sicer na naslov: </w:t>
      </w:r>
      <w:r w:rsidRPr="00861868">
        <w:rPr>
          <w:rFonts w:ascii="Arial" w:hAnsi="Arial" w:cs="Arial"/>
          <w:b/>
          <w:bCs/>
          <w:sz w:val="20"/>
        </w:rPr>
        <w:t xml:space="preserve">gp.msp@gov.si, </w:t>
      </w:r>
      <w:r>
        <w:rPr>
          <w:rFonts w:ascii="Arial" w:hAnsi="Arial" w:cs="Arial"/>
          <w:bCs/>
          <w:sz w:val="20"/>
        </w:rPr>
        <w:t>z navedbo zadeve</w:t>
      </w:r>
      <w:r w:rsidRPr="00861868">
        <w:rPr>
          <w:rFonts w:ascii="Arial" w:hAnsi="Arial" w:cs="Arial"/>
          <w:bCs/>
          <w:sz w:val="20"/>
        </w:rPr>
        <w:t xml:space="preserve">: </w:t>
      </w:r>
      <w:r w:rsidRPr="00861868">
        <w:rPr>
          <w:rFonts w:ascii="Arial" w:hAnsi="Arial" w:cs="Arial"/>
          <w:b/>
          <w:bCs/>
          <w:sz w:val="20"/>
        </w:rPr>
        <w:t>»</w:t>
      </w:r>
      <w:r w:rsidRPr="00861868">
        <w:rPr>
          <w:rFonts w:ascii="Arial" w:hAnsi="Arial" w:cs="Arial"/>
          <w:b/>
          <w:bCs/>
          <w:i/>
          <w:iCs/>
          <w:sz w:val="20"/>
        </w:rPr>
        <w:t>Dopolnitev vloge na Javni razpis za investicijo: zagotavljanje javnih najemnih stanovanj</w:t>
      </w:r>
      <w:r w:rsidRPr="00861868">
        <w:rPr>
          <w:rFonts w:ascii="Arial" w:hAnsi="Arial" w:cs="Arial"/>
          <w:bCs/>
          <w:sz w:val="20"/>
        </w:rPr>
        <w:t>«.</w:t>
      </w:r>
    </w:p>
    <w:p w14:paraId="3E2D6B4B" w14:textId="77777777" w:rsidR="004221C1" w:rsidRPr="00861868" w:rsidRDefault="004221C1" w:rsidP="004221C1">
      <w:pPr>
        <w:spacing w:line="260" w:lineRule="atLeast"/>
        <w:rPr>
          <w:rFonts w:ascii="Arial" w:hAnsi="Arial" w:cs="Arial"/>
          <w:bCs/>
          <w:sz w:val="20"/>
        </w:rPr>
      </w:pPr>
    </w:p>
    <w:p w14:paraId="6F79F1F6" w14:textId="77777777" w:rsidR="004221C1" w:rsidRPr="00861868" w:rsidRDefault="004221C1" w:rsidP="004221C1">
      <w:pPr>
        <w:spacing w:line="260" w:lineRule="atLeast"/>
        <w:rPr>
          <w:rFonts w:ascii="Arial" w:hAnsi="Arial" w:cs="Arial"/>
          <w:bCs/>
          <w:sz w:val="20"/>
        </w:rPr>
      </w:pPr>
      <w:r w:rsidRPr="00861868">
        <w:rPr>
          <w:rFonts w:ascii="Arial" w:hAnsi="Arial" w:cs="Arial"/>
          <w:bCs/>
          <w:sz w:val="20"/>
        </w:rPr>
        <w:t xml:space="preserve">Vloge, ki jih prijavitelji ne bodo dopolnili v roku in v skladu s pozivom za dopolnitev vlog, bodo zavržene s sklepom predstojnika ministrstva. </w:t>
      </w:r>
    </w:p>
    <w:p w14:paraId="344462C7" w14:textId="77777777" w:rsidR="004221C1" w:rsidRPr="00861868" w:rsidRDefault="004221C1" w:rsidP="004221C1">
      <w:pPr>
        <w:spacing w:line="260" w:lineRule="atLeast"/>
        <w:rPr>
          <w:rFonts w:ascii="Arial" w:hAnsi="Arial" w:cs="Arial"/>
          <w:bCs/>
          <w:sz w:val="20"/>
        </w:rPr>
      </w:pPr>
    </w:p>
    <w:p w14:paraId="3E8E423C" w14:textId="77777777" w:rsidR="004221C1" w:rsidRPr="00861868" w:rsidRDefault="004221C1" w:rsidP="004221C1">
      <w:pPr>
        <w:spacing w:line="260" w:lineRule="atLeast"/>
        <w:rPr>
          <w:rFonts w:ascii="Arial" w:hAnsi="Arial" w:cs="Arial"/>
          <w:bCs/>
          <w:sz w:val="20"/>
        </w:rPr>
      </w:pPr>
      <w:r w:rsidRPr="00861868">
        <w:rPr>
          <w:rFonts w:ascii="Arial" w:hAnsi="Arial" w:cs="Arial"/>
          <w:bCs/>
          <w:sz w:val="20"/>
        </w:rPr>
        <w:t xml:space="preserve">V nadaljnji postopek ocenjevanja se bodo uvrstile le vloge, ki bodo formalno popolne. </w:t>
      </w:r>
    </w:p>
    <w:p w14:paraId="728FDEBF" w14:textId="77777777" w:rsidR="004221C1" w:rsidRPr="00861868" w:rsidRDefault="004221C1" w:rsidP="004221C1">
      <w:pPr>
        <w:spacing w:line="260" w:lineRule="atLeast"/>
        <w:rPr>
          <w:rFonts w:ascii="Arial" w:hAnsi="Arial" w:cs="Arial"/>
          <w:bCs/>
          <w:sz w:val="20"/>
        </w:rPr>
      </w:pPr>
    </w:p>
    <w:p w14:paraId="14613542" w14:textId="77777777" w:rsidR="004221C1" w:rsidRPr="00861868" w:rsidRDefault="004221C1" w:rsidP="003451CB">
      <w:pPr>
        <w:keepNext/>
        <w:keepLines/>
        <w:numPr>
          <w:ilvl w:val="2"/>
          <w:numId w:val="8"/>
        </w:numPr>
        <w:spacing w:line="260" w:lineRule="atLeast"/>
        <w:ind w:left="720"/>
        <w:contextualSpacing/>
        <w:jc w:val="left"/>
        <w:outlineLvl w:val="2"/>
        <w:rPr>
          <w:rFonts w:ascii="Arial" w:eastAsiaTheme="majorEastAsia" w:hAnsi="Arial" w:cs="Arial"/>
          <w:b/>
          <w:bCs/>
          <w:sz w:val="20"/>
          <w:lang w:eastAsia="en-US"/>
        </w:rPr>
      </w:pPr>
      <w:bookmarkStart w:id="474" w:name="_Toc189040132"/>
      <w:r w:rsidRPr="00861868">
        <w:rPr>
          <w:rFonts w:ascii="Arial" w:eastAsiaTheme="majorEastAsia" w:hAnsi="Arial" w:cs="Arial"/>
          <w:b/>
          <w:bCs/>
          <w:sz w:val="20"/>
          <w:lang w:eastAsia="en-US"/>
        </w:rPr>
        <w:t>Strokovn</w:t>
      </w:r>
      <w:r>
        <w:rPr>
          <w:rFonts w:ascii="Arial" w:eastAsiaTheme="majorEastAsia" w:hAnsi="Arial" w:cs="Arial"/>
          <w:b/>
          <w:bCs/>
          <w:sz w:val="20"/>
          <w:lang w:eastAsia="en-US"/>
        </w:rPr>
        <w:t>i pregled in</w:t>
      </w:r>
      <w:r w:rsidRPr="00861868">
        <w:rPr>
          <w:rFonts w:ascii="Arial" w:eastAsiaTheme="majorEastAsia" w:hAnsi="Arial" w:cs="Arial"/>
          <w:b/>
          <w:bCs/>
          <w:sz w:val="20"/>
          <w:lang w:eastAsia="en-US"/>
        </w:rPr>
        <w:t xml:space="preserve"> ocenjevanje popolnih vlog</w:t>
      </w:r>
      <w:bookmarkEnd w:id="474"/>
    </w:p>
    <w:p w14:paraId="7044DFCB" w14:textId="77777777" w:rsidR="004221C1" w:rsidRPr="00861868" w:rsidRDefault="004221C1" w:rsidP="004221C1">
      <w:pPr>
        <w:spacing w:line="260" w:lineRule="atLeast"/>
        <w:rPr>
          <w:rFonts w:ascii="Arial" w:hAnsi="Arial" w:cs="Arial"/>
          <w:bCs/>
          <w:sz w:val="20"/>
        </w:rPr>
      </w:pPr>
    </w:p>
    <w:p w14:paraId="1D4A5F24" w14:textId="77777777" w:rsidR="004221C1" w:rsidRPr="00861868" w:rsidRDefault="004221C1" w:rsidP="004221C1">
      <w:pPr>
        <w:spacing w:line="260" w:lineRule="atLeast"/>
        <w:rPr>
          <w:rFonts w:ascii="Arial" w:hAnsi="Arial" w:cs="Arial"/>
          <w:bCs/>
          <w:sz w:val="20"/>
        </w:rPr>
      </w:pPr>
      <w:r w:rsidRPr="00861868">
        <w:rPr>
          <w:rFonts w:ascii="Arial" w:hAnsi="Arial" w:cs="Arial"/>
          <w:bCs/>
          <w:sz w:val="20"/>
        </w:rPr>
        <w:t xml:space="preserve">Strokovna komisija bo </w:t>
      </w:r>
      <w:r>
        <w:rPr>
          <w:rFonts w:ascii="Arial" w:hAnsi="Arial" w:cs="Arial"/>
          <w:bCs/>
          <w:sz w:val="20"/>
        </w:rPr>
        <w:t xml:space="preserve">po izteku roka za dopolnitev nepopolnih rok </w:t>
      </w:r>
      <w:r w:rsidRPr="00861868">
        <w:rPr>
          <w:rFonts w:ascii="Arial" w:hAnsi="Arial" w:cs="Arial"/>
          <w:bCs/>
          <w:sz w:val="20"/>
        </w:rPr>
        <w:t xml:space="preserve">opravila </w:t>
      </w:r>
      <w:r>
        <w:rPr>
          <w:rFonts w:ascii="Arial" w:hAnsi="Arial" w:cs="Arial"/>
          <w:bCs/>
          <w:sz w:val="20"/>
        </w:rPr>
        <w:t xml:space="preserve">strokovni </w:t>
      </w:r>
      <w:r w:rsidRPr="00861868">
        <w:rPr>
          <w:rFonts w:ascii="Arial" w:hAnsi="Arial" w:cs="Arial"/>
          <w:bCs/>
          <w:sz w:val="20"/>
        </w:rPr>
        <w:t xml:space="preserve">pregled </w:t>
      </w:r>
      <w:r>
        <w:rPr>
          <w:rFonts w:ascii="Arial" w:hAnsi="Arial" w:cs="Arial"/>
          <w:bCs/>
          <w:sz w:val="20"/>
        </w:rPr>
        <w:t xml:space="preserve">in ocenjevanje </w:t>
      </w:r>
      <w:r w:rsidRPr="00861868">
        <w:rPr>
          <w:rFonts w:ascii="Arial" w:hAnsi="Arial" w:cs="Arial"/>
          <w:bCs/>
          <w:sz w:val="20"/>
        </w:rPr>
        <w:t>formalno popolnih vlog, ki bodo prispele do zahtevanega roka. Preverila bo izpolnjevanje pogojev za kandidiranje na javni razpis</w:t>
      </w:r>
      <w:r>
        <w:rPr>
          <w:rFonts w:ascii="Arial" w:hAnsi="Arial" w:cs="Arial"/>
          <w:bCs/>
          <w:sz w:val="20"/>
        </w:rPr>
        <w:t>, določenih v 4. poglavju tega razpisa,</w:t>
      </w:r>
      <w:r w:rsidRPr="00861868">
        <w:rPr>
          <w:rFonts w:ascii="Arial" w:hAnsi="Arial" w:cs="Arial"/>
          <w:bCs/>
          <w:sz w:val="20"/>
        </w:rPr>
        <w:t xml:space="preserve"> in</w:t>
      </w:r>
      <w:r>
        <w:rPr>
          <w:rFonts w:ascii="Arial" w:hAnsi="Arial" w:cs="Arial"/>
          <w:bCs/>
          <w:sz w:val="20"/>
        </w:rPr>
        <w:t xml:space="preserve"> </w:t>
      </w:r>
      <w:r w:rsidRPr="00861868">
        <w:rPr>
          <w:rFonts w:ascii="Arial" w:hAnsi="Arial" w:cs="Arial"/>
          <w:bCs/>
          <w:sz w:val="20"/>
        </w:rPr>
        <w:t>ocenila formalno popoln</w:t>
      </w:r>
      <w:r>
        <w:rPr>
          <w:rFonts w:ascii="Arial" w:hAnsi="Arial" w:cs="Arial"/>
          <w:bCs/>
          <w:sz w:val="20"/>
        </w:rPr>
        <w:t>e</w:t>
      </w:r>
      <w:r w:rsidRPr="00861868">
        <w:rPr>
          <w:rFonts w:ascii="Arial" w:hAnsi="Arial" w:cs="Arial"/>
          <w:bCs/>
          <w:sz w:val="20"/>
        </w:rPr>
        <w:t xml:space="preserve"> vlog</w:t>
      </w:r>
      <w:r>
        <w:rPr>
          <w:rFonts w:ascii="Arial" w:hAnsi="Arial" w:cs="Arial"/>
          <w:bCs/>
          <w:sz w:val="20"/>
        </w:rPr>
        <w:t>e</w:t>
      </w:r>
      <w:r w:rsidRPr="00861868">
        <w:rPr>
          <w:rFonts w:ascii="Arial" w:hAnsi="Arial" w:cs="Arial"/>
          <w:bCs/>
          <w:sz w:val="20"/>
        </w:rPr>
        <w:t xml:space="preserve"> na podlagi meril, določenih v </w:t>
      </w:r>
      <w:r>
        <w:rPr>
          <w:rFonts w:ascii="Arial" w:hAnsi="Arial" w:cs="Arial"/>
          <w:bCs/>
          <w:sz w:val="20"/>
        </w:rPr>
        <w:t xml:space="preserve">5. </w:t>
      </w:r>
      <w:r w:rsidRPr="00861868">
        <w:rPr>
          <w:rFonts w:ascii="Arial" w:hAnsi="Arial" w:cs="Arial"/>
          <w:bCs/>
          <w:sz w:val="20"/>
        </w:rPr>
        <w:t>poglav</w:t>
      </w:r>
      <w:r>
        <w:rPr>
          <w:rFonts w:ascii="Arial" w:hAnsi="Arial" w:cs="Arial"/>
          <w:bCs/>
          <w:sz w:val="20"/>
        </w:rPr>
        <w:t>ju</w:t>
      </w:r>
      <w:r w:rsidRPr="00861868">
        <w:rPr>
          <w:rFonts w:ascii="Arial" w:hAnsi="Arial" w:cs="Arial"/>
          <w:bCs/>
          <w:sz w:val="20"/>
        </w:rPr>
        <w:t xml:space="preserve"> </w:t>
      </w:r>
      <w:r>
        <w:rPr>
          <w:rFonts w:ascii="Arial" w:hAnsi="Arial" w:cs="Arial"/>
          <w:bCs/>
          <w:sz w:val="20"/>
        </w:rPr>
        <w:t xml:space="preserve">tega </w:t>
      </w:r>
      <w:r w:rsidRPr="00861868">
        <w:rPr>
          <w:rFonts w:ascii="Arial" w:hAnsi="Arial" w:cs="Arial"/>
          <w:bCs/>
          <w:sz w:val="20"/>
        </w:rPr>
        <w:t>razpisa.</w:t>
      </w:r>
    </w:p>
    <w:p w14:paraId="4930AD3D" w14:textId="77777777" w:rsidR="004221C1" w:rsidRPr="00861868" w:rsidRDefault="004221C1" w:rsidP="004221C1">
      <w:pPr>
        <w:spacing w:line="260" w:lineRule="atLeast"/>
        <w:rPr>
          <w:rFonts w:ascii="Arial" w:hAnsi="Arial" w:cs="Arial"/>
          <w:bCs/>
          <w:sz w:val="20"/>
        </w:rPr>
      </w:pPr>
    </w:p>
    <w:p w14:paraId="6B72C9BC" w14:textId="77777777" w:rsidR="004221C1" w:rsidRPr="00861868" w:rsidRDefault="004221C1" w:rsidP="004221C1">
      <w:pPr>
        <w:spacing w:line="260" w:lineRule="atLeast"/>
        <w:rPr>
          <w:rFonts w:ascii="Arial" w:hAnsi="Arial" w:cs="Arial"/>
          <w:bCs/>
          <w:sz w:val="20"/>
        </w:rPr>
      </w:pPr>
      <w:r w:rsidRPr="00861868">
        <w:rPr>
          <w:rFonts w:ascii="Arial" w:hAnsi="Arial" w:cs="Arial"/>
          <w:bCs/>
          <w:sz w:val="20"/>
        </w:rPr>
        <w:t>Če bo strokovna komisija ugotovila, da projekt ne izpolnjuje vseh pogojev</w:t>
      </w:r>
      <w:r>
        <w:rPr>
          <w:rFonts w:ascii="Arial" w:hAnsi="Arial" w:cs="Arial"/>
          <w:bCs/>
          <w:sz w:val="20"/>
        </w:rPr>
        <w:t xml:space="preserve"> iz 4. poglavja tega razpisa</w:t>
      </w:r>
      <w:r w:rsidRPr="00861868">
        <w:rPr>
          <w:rFonts w:ascii="Arial" w:hAnsi="Arial" w:cs="Arial"/>
          <w:bCs/>
          <w:sz w:val="20"/>
        </w:rPr>
        <w:t>, bo vloga zavrnjena in n</w:t>
      </w:r>
      <w:r>
        <w:rPr>
          <w:rFonts w:ascii="Arial" w:hAnsi="Arial" w:cs="Arial"/>
          <w:bCs/>
          <w:sz w:val="20"/>
        </w:rPr>
        <w:t>i</w:t>
      </w:r>
      <w:r w:rsidRPr="00861868">
        <w:rPr>
          <w:rFonts w:ascii="Arial" w:hAnsi="Arial" w:cs="Arial"/>
          <w:bCs/>
          <w:sz w:val="20"/>
        </w:rPr>
        <w:t xml:space="preserve"> predmet ocenjevanja na podlagi meril </w:t>
      </w:r>
      <w:r>
        <w:rPr>
          <w:rFonts w:ascii="Arial" w:hAnsi="Arial" w:cs="Arial"/>
          <w:bCs/>
          <w:sz w:val="20"/>
        </w:rPr>
        <w:t>iz 5. poglavja tega razpisa</w:t>
      </w:r>
      <w:r w:rsidRPr="00861868">
        <w:rPr>
          <w:rFonts w:ascii="Arial" w:hAnsi="Arial" w:cs="Arial"/>
          <w:bCs/>
          <w:sz w:val="20"/>
        </w:rPr>
        <w:t xml:space="preserve">. </w:t>
      </w:r>
    </w:p>
    <w:p w14:paraId="2DB22390" w14:textId="77777777" w:rsidR="004221C1" w:rsidRPr="00861868" w:rsidRDefault="004221C1" w:rsidP="004221C1">
      <w:pPr>
        <w:spacing w:line="260" w:lineRule="atLeast"/>
        <w:rPr>
          <w:rFonts w:ascii="Arial" w:hAnsi="Arial" w:cs="Arial"/>
          <w:bCs/>
          <w:sz w:val="20"/>
        </w:rPr>
      </w:pPr>
    </w:p>
    <w:p w14:paraId="260B254E" w14:textId="77777777" w:rsidR="004221C1" w:rsidRPr="00861868" w:rsidRDefault="004221C1" w:rsidP="004221C1">
      <w:pPr>
        <w:spacing w:line="260" w:lineRule="atLeast"/>
        <w:rPr>
          <w:rFonts w:ascii="Arial" w:hAnsi="Arial" w:cs="Arial"/>
          <w:bCs/>
          <w:sz w:val="20"/>
        </w:rPr>
      </w:pPr>
      <w:r>
        <w:rPr>
          <w:rFonts w:ascii="Arial" w:hAnsi="Arial" w:cs="Arial"/>
          <w:bCs/>
          <w:sz w:val="20"/>
        </w:rPr>
        <w:t>Ocenjevanje</w:t>
      </w:r>
      <w:r w:rsidRPr="00861868">
        <w:rPr>
          <w:rFonts w:ascii="Arial" w:hAnsi="Arial" w:cs="Arial"/>
          <w:bCs/>
          <w:sz w:val="20"/>
        </w:rPr>
        <w:t xml:space="preserve"> popoln</w:t>
      </w:r>
      <w:r>
        <w:rPr>
          <w:rFonts w:ascii="Arial" w:hAnsi="Arial" w:cs="Arial"/>
          <w:bCs/>
          <w:sz w:val="20"/>
        </w:rPr>
        <w:t>ih</w:t>
      </w:r>
      <w:r w:rsidRPr="00861868">
        <w:rPr>
          <w:rFonts w:ascii="Arial" w:hAnsi="Arial" w:cs="Arial"/>
          <w:bCs/>
          <w:sz w:val="20"/>
        </w:rPr>
        <w:t xml:space="preserve"> vlog bodo ločeno </w:t>
      </w:r>
      <w:r>
        <w:rPr>
          <w:rFonts w:ascii="Arial" w:hAnsi="Arial" w:cs="Arial"/>
          <w:bCs/>
          <w:sz w:val="20"/>
        </w:rPr>
        <w:t>opravili</w:t>
      </w:r>
      <w:r w:rsidRPr="00861868">
        <w:rPr>
          <w:rFonts w:ascii="Arial" w:hAnsi="Arial" w:cs="Arial"/>
          <w:bCs/>
          <w:sz w:val="20"/>
        </w:rPr>
        <w:t xml:space="preserve"> trije člani strokovne komisije. Končna ocena strokovne komisije se bo oblikovala na podlagi povprečja podeljenih končnih ocen posameznih ocenjevalcev.</w:t>
      </w:r>
    </w:p>
    <w:p w14:paraId="14A2DA96" w14:textId="77777777" w:rsidR="004221C1" w:rsidRPr="00861868" w:rsidRDefault="004221C1" w:rsidP="004221C1">
      <w:pPr>
        <w:spacing w:line="260" w:lineRule="atLeast"/>
        <w:rPr>
          <w:rFonts w:ascii="Arial" w:hAnsi="Arial" w:cs="Arial"/>
          <w:bCs/>
          <w:sz w:val="20"/>
        </w:rPr>
      </w:pPr>
    </w:p>
    <w:p w14:paraId="46A85747" w14:textId="77777777" w:rsidR="004221C1" w:rsidRPr="00861868" w:rsidRDefault="004221C1" w:rsidP="004221C1">
      <w:pPr>
        <w:spacing w:line="260" w:lineRule="atLeast"/>
        <w:rPr>
          <w:rFonts w:ascii="Arial" w:hAnsi="Arial" w:cs="Arial"/>
          <w:bCs/>
          <w:sz w:val="20"/>
        </w:rPr>
      </w:pPr>
      <w:r w:rsidRPr="00861868">
        <w:rPr>
          <w:rFonts w:ascii="Arial" w:hAnsi="Arial" w:cs="Arial"/>
          <w:bCs/>
          <w:sz w:val="20"/>
        </w:rPr>
        <w:t xml:space="preserve">Za sofinanciranje bodo predlagani projekti, ki bodo dosegli minimalni kakovostni </w:t>
      </w:r>
      <w:proofErr w:type="gramStart"/>
      <w:r w:rsidRPr="00861868">
        <w:rPr>
          <w:rFonts w:ascii="Arial" w:hAnsi="Arial" w:cs="Arial"/>
          <w:bCs/>
          <w:sz w:val="20"/>
        </w:rPr>
        <w:t>kriterij</w:t>
      </w:r>
      <w:proofErr w:type="gramEnd"/>
      <w:r w:rsidRPr="00861868">
        <w:rPr>
          <w:rFonts w:ascii="Arial" w:hAnsi="Arial" w:cs="Arial"/>
          <w:bCs/>
          <w:sz w:val="20"/>
        </w:rPr>
        <w:t xml:space="preserve">, tj. bodo </w:t>
      </w:r>
      <w:r w:rsidRPr="00BC1740">
        <w:rPr>
          <w:rFonts w:ascii="Arial" w:hAnsi="Arial" w:cs="Arial"/>
          <w:bCs/>
          <w:sz w:val="20"/>
        </w:rPr>
        <w:t xml:space="preserve">na osnovi ocenjevanja dosegli </w:t>
      </w:r>
      <w:r w:rsidRPr="00BC1740">
        <w:rPr>
          <w:rFonts w:ascii="Arial" w:hAnsi="Arial" w:cs="Arial"/>
          <w:b/>
          <w:bCs/>
          <w:sz w:val="20"/>
        </w:rPr>
        <w:t>najmanj 20 točk</w:t>
      </w:r>
      <w:r w:rsidRPr="00BC1740">
        <w:rPr>
          <w:rFonts w:ascii="Arial" w:hAnsi="Arial" w:cs="Arial"/>
          <w:sz w:val="20"/>
        </w:rPr>
        <w:t xml:space="preserve">. </w:t>
      </w:r>
      <w:r w:rsidRPr="00BC1740">
        <w:rPr>
          <w:rFonts w:ascii="Arial" w:hAnsi="Arial" w:cs="Arial"/>
          <w:bCs/>
          <w:sz w:val="20"/>
        </w:rPr>
        <w:t>Če bo skupna vrednost</w:t>
      </w:r>
      <w:r w:rsidRPr="00861868">
        <w:rPr>
          <w:rFonts w:ascii="Arial" w:hAnsi="Arial" w:cs="Arial"/>
          <w:bCs/>
          <w:sz w:val="20"/>
        </w:rPr>
        <w:t xml:space="preserve"> </w:t>
      </w:r>
      <w:r>
        <w:rPr>
          <w:rFonts w:ascii="Arial" w:hAnsi="Arial" w:cs="Arial"/>
          <w:bCs/>
          <w:sz w:val="20"/>
        </w:rPr>
        <w:t xml:space="preserve">sofinanciranja </w:t>
      </w:r>
      <w:r w:rsidRPr="00861868">
        <w:rPr>
          <w:rFonts w:ascii="Arial" w:hAnsi="Arial" w:cs="Arial"/>
          <w:bCs/>
          <w:sz w:val="20"/>
        </w:rPr>
        <w:t>predlaganih projektov</w:t>
      </w:r>
      <w:r>
        <w:rPr>
          <w:rFonts w:ascii="Arial" w:hAnsi="Arial" w:cs="Arial"/>
          <w:bCs/>
          <w:sz w:val="20"/>
        </w:rPr>
        <w:t xml:space="preserve"> v skladu s pogoji iz 6. in 7. poglavja</w:t>
      </w:r>
      <w:r w:rsidRPr="00861868">
        <w:rPr>
          <w:rFonts w:ascii="Arial" w:hAnsi="Arial" w:cs="Arial"/>
          <w:bCs/>
          <w:sz w:val="20"/>
        </w:rPr>
        <w:t xml:space="preserve"> presegla razpoložljiva sredstva, </w:t>
      </w:r>
      <w:r w:rsidRPr="00861868">
        <w:rPr>
          <w:rFonts w:ascii="Arial" w:hAnsi="Arial" w:cs="Arial"/>
          <w:b/>
          <w:bCs/>
          <w:sz w:val="20"/>
        </w:rPr>
        <w:t>bodo imeli prednost projekti z višjim številom točk.</w:t>
      </w:r>
      <w:r w:rsidRPr="00861868">
        <w:rPr>
          <w:rFonts w:ascii="Arial" w:hAnsi="Arial" w:cs="Arial"/>
          <w:bCs/>
          <w:sz w:val="20"/>
        </w:rPr>
        <w:t xml:space="preserve"> </w:t>
      </w:r>
    </w:p>
    <w:p w14:paraId="43290DC4" w14:textId="77777777" w:rsidR="004221C1" w:rsidRPr="00861868" w:rsidRDefault="004221C1" w:rsidP="004221C1">
      <w:pPr>
        <w:spacing w:line="260" w:lineRule="atLeast"/>
        <w:rPr>
          <w:rFonts w:ascii="Arial" w:hAnsi="Arial" w:cs="Arial"/>
          <w:bCs/>
          <w:sz w:val="20"/>
          <w:highlight w:val="yellow"/>
        </w:rPr>
      </w:pPr>
    </w:p>
    <w:p w14:paraId="19020347" w14:textId="77777777" w:rsidR="004221C1" w:rsidRDefault="004221C1" w:rsidP="004221C1">
      <w:pPr>
        <w:rPr>
          <w:rFonts w:ascii="Arial" w:hAnsi="Arial" w:cs="Arial"/>
          <w:b/>
          <w:sz w:val="20"/>
        </w:rPr>
      </w:pPr>
      <w:r w:rsidRPr="00861868">
        <w:rPr>
          <w:rFonts w:ascii="Arial" w:hAnsi="Arial" w:cs="Arial"/>
          <w:bCs/>
          <w:sz w:val="20"/>
        </w:rPr>
        <w:t xml:space="preserve">V primeru, da več prijaviteljev doseže enako število točk in bi bila z njihovo uvrstitvijo na predlog </w:t>
      </w:r>
      <w:r w:rsidRPr="00BC1740">
        <w:rPr>
          <w:rFonts w:ascii="Arial" w:hAnsi="Arial" w:cs="Arial"/>
          <w:bCs/>
          <w:sz w:val="20"/>
        </w:rPr>
        <w:t xml:space="preserve">prejemnikov sredstev presežena skupna razpoložljiva sredstva, se bo upošteval </w:t>
      </w:r>
      <w:r w:rsidRPr="00BC1740">
        <w:rPr>
          <w:rFonts w:ascii="Arial" w:hAnsi="Arial" w:cs="Arial"/>
          <w:b/>
          <w:sz w:val="20"/>
        </w:rPr>
        <w:t>vrstni red evidentiranega prejema vlog na ministrstvu.</w:t>
      </w:r>
      <w:r w:rsidRPr="001F5D41">
        <w:rPr>
          <w:rFonts w:ascii="Arial" w:hAnsi="Arial" w:cs="Arial"/>
          <w:bCs/>
          <w:color w:val="000000" w:themeColor="text1"/>
          <w:sz w:val="20"/>
        </w:rPr>
        <w:t xml:space="preserve"> </w:t>
      </w:r>
      <w:r w:rsidRPr="00183F7F">
        <w:rPr>
          <w:rFonts w:ascii="Arial" w:hAnsi="Arial" w:cs="Arial"/>
          <w:bCs/>
          <w:sz w:val="20"/>
        </w:rPr>
        <w:t>V primeru, da</w:t>
      </w:r>
      <w:r>
        <w:rPr>
          <w:rFonts w:ascii="Arial" w:hAnsi="Arial" w:cs="Arial"/>
          <w:bCs/>
          <w:sz w:val="20"/>
        </w:rPr>
        <w:t xml:space="preserve"> so</w:t>
      </w:r>
      <w:r w:rsidRPr="00183F7F">
        <w:rPr>
          <w:rFonts w:ascii="Arial" w:hAnsi="Arial" w:cs="Arial"/>
          <w:bCs/>
          <w:sz w:val="20"/>
        </w:rPr>
        <w:t xml:space="preserve"> za sofinanciranje </w:t>
      </w:r>
      <w:r>
        <w:rPr>
          <w:rFonts w:ascii="Arial" w:hAnsi="Arial" w:cs="Arial"/>
          <w:bCs/>
          <w:sz w:val="20"/>
        </w:rPr>
        <w:t>projekta</w:t>
      </w:r>
      <w:r w:rsidRPr="00183F7F">
        <w:rPr>
          <w:rFonts w:ascii="Arial" w:hAnsi="Arial" w:cs="Arial"/>
          <w:bCs/>
          <w:sz w:val="20"/>
        </w:rPr>
        <w:t xml:space="preserve">, ki </w:t>
      </w:r>
      <w:r>
        <w:rPr>
          <w:rFonts w:ascii="Arial" w:hAnsi="Arial" w:cs="Arial"/>
          <w:bCs/>
          <w:sz w:val="20"/>
        </w:rPr>
        <w:t>je kot zadnji uvrščen na predlog prejemnikov sredstev, razpoložljiva sredstva v nižjem znesku, kot je zaprošeno v vlogi, si ministrstvo pridržuje pravico, da financira projekt v nižjem znesku oz. deležu.</w:t>
      </w:r>
    </w:p>
    <w:p w14:paraId="7D4483EB" w14:textId="77777777" w:rsidR="004221C1" w:rsidRDefault="004221C1" w:rsidP="004221C1">
      <w:pPr>
        <w:spacing w:line="260" w:lineRule="atLeast"/>
        <w:contextualSpacing/>
        <w:rPr>
          <w:rFonts w:ascii="Arial" w:hAnsi="Arial" w:cs="Arial"/>
          <w:b/>
          <w:sz w:val="20"/>
        </w:rPr>
      </w:pPr>
    </w:p>
    <w:p w14:paraId="4885D95D" w14:textId="77777777" w:rsidR="004221C1" w:rsidRPr="00861868" w:rsidRDefault="004221C1" w:rsidP="003451CB">
      <w:pPr>
        <w:pStyle w:val="Odstavekseznama"/>
        <w:keepNext/>
        <w:numPr>
          <w:ilvl w:val="1"/>
          <w:numId w:val="8"/>
        </w:numPr>
        <w:spacing w:line="260" w:lineRule="atLeast"/>
        <w:ind w:left="357" w:hanging="357"/>
        <w:outlineLvl w:val="1"/>
        <w:rPr>
          <w:b/>
          <w:bCs/>
          <w:iCs/>
          <w:szCs w:val="20"/>
        </w:rPr>
      </w:pPr>
      <w:bookmarkStart w:id="475" w:name="_Toc189040133"/>
      <w:r w:rsidRPr="00861868">
        <w:rPr>
          <w:b/>
          <w:bCs/>
          <w:iCs/>
          <w:szCs w:val="20"/>
        </w:rPr>
        <w:t>Obveščanje o izbiri</w:t>
      </w:r>
      <w:bookmarkEnd w:id="475"/>
    </w:p>
    <w:p w14:paraId="51F09C87" w14:textId="77777777" w:rsidR="004221C1" w:rsidRPr="00861868" w:rsidRDefault="004221C1" w:rsidP="004221C1">
      <w:pPr>
        <w:spacing w:line="260" w:lineRule="atLeast"/>
        <w:contextualSpacing/>
        <w:rPr>
          <w:rFonts w:ascii="Arial" w:hAnsi="Arial" w:cs="Arial"/>
          <w:sz w:val="20"/>
        </w:rPr>
      </w:pPr>
    </w:p>
    <w:p w14:paraId="16B1B56C" w14:textId="77777777" w:rsidR="004221C1" w:rsidRPr="00861868" w:rsidRDefault="004221C1" w:rsidP="004221C1">
      <w:pPr>
        <w:spacing w:line="260" w:lineRule="atLeast"/>
        <w:rPr>
          <w:rFonts w:ascii="Arial" w:hAnsi="Arial" w:cs="Arial"/>
          <w:sz w:val="20"/>
        </w:rPr>
      </w:pPr>
      <w:r w:rsidRPr="00861868">
        <w:rPr>
          <w:rFonts w:ascii="Arial" w:hAnsi="Arial" w:cs="Arial"/>
          <w:bCs/>
          <w:sz w:val="20"/>
        </w:rPr>
        <w:t xml:space="preserve">Ministrstvo bo prijavitelje o izidu razpisa obvestilo najkasneje v 60-ih dneh po zaključku odpiranja vlog. Rezultati razpisa so informacije javnega značaja in bodo objavljeni na spletnih straneh ministrstva </w:t>
      </w:r>
      <w:hyperlink r:id="rId14" w:history="1">
        <w:r w:rsidRPr="00861868">
          <w:rPr>
            <w:rFonts w:ascii="Arial" w:eastAsiaTheme="majorEastAsia" w:hAnsi="Arial" w:cs="Arial"/>
            <w:bCs/>
            <w:sz w:val="20"/>
            <w:u w:val="single"/>
          </w:rPr>
          <w:t>www.gov.si</w:t>
        </w:r>
      </w:hyperlink>
      <w:r w:rsidRPr="00861868">
        <w:rPr>
          <w:rFonts w:ascii="Arial" w:hAnsi="Arial" w:cs="Arial"/>
          <w:bCs/>
          <w:sz w:val="20"/>
        </w:rPr>
        <w:t xml:space="preserve"> in na spletnem mestu </w:t>
      </w:r>
      <w:hyperlink r:id="rId15">
        <w:r w:rsidRPr="00861868">
          <w:rPr>
            <w:rFonts w:ascii="Arial" w:eastAsiaTheme="majorEastAsia" w:hAnsi="Arial" w:cs="Arial"/>
            <w:bCs/>
            <w:sz w:val="20"/>
            <w:u w:val="single"/>
          </w:rPr>
          <w:t>noo.gov</w:t>
        </w:r>
      </w:hyperlink>
      <w:r w:rsidRPr="00861868">
        <w:rPr>
          <w:rFonts w:ascii="Arial" w:eastAsiaTheme="majorEastAsia" w:hAnsi="Arial" w:cs="Arial"/>
          <w:bCs/>
          <w:sz w:val="20"/>
          <w:u w:val="single"/>
        </w:rPr>
        <w:t>.si</w:t>
      </w:r>
      <w:r w:rsidRPr="00861868">
        <w:rPr>
          <w:rFonts w:ascii="Arial" w:hAnsi="Arial" w:cs="Arial"/>
          <w:bCs/>
          <w:sz w:val="20"/>
        </w:rPr>
        <w:t>.</w:t>
      </w:r>
    </w:p>
    <w:p w14:paraId="3A89A390" w14:textId="77777777" w:rsidR="004221C1" w:rsidRPr="00861868" w:rsidRDefault="004221C1" w:rsidP="004221C1">
      <w:pPr>
        <w:spacing w:line="260" w:lineRule="atLeast"/>
        <w:rPr>
          <w:rFonts w:ascii="Arial" w:hAnsi="Arial" w:cs="Arial"/>
          <w:bCs/>
          <w:sz w:val="20"/>
        </w:rPr>
      </w:pPr>
    </w:p>
    <w:p w14:paraId="4D548F0C" w14:textId="77777777" w:rsidR="004221C1" w:rsidRPr="00861868" w:rsidRDefault="004221C1" w:rsidP="004221C1">
      <w:pPr>
        <w:spacing w:line="260" w:lineRule="atLeast"/>
        <w:rPr>
          <w:rFonts w:ascii="Arial" w:hAnsi="Arial" w:cs="Arial"/>
          <w:bCs/>
          <w:sz w:val="20"/>
        </w:rPr>
      </w:pPr>
      <w:r w:rsidRPr="00861868">
        <w:rPr>
          <w:rFonts w:ascii="Arial" w:hAnsi="Arial" w:cs="Arial"/>
          <w:bCs/>
          <w:sz w:val="20"/>
        </w:rPr>
        <w:t xml:space="preserve">O dodelitvi sredstev po tem javnem razpisu bo na predlog strokovne komisije s sklepom </w:t>
      </w:r>
      <w:r>
        <w:rPr>
          <w:rFonts w:ascii="Arial" w:hAnsi="Arial" w:cs="Arial"/>
          <w:bCs/>
          <w:sz w:val="20"/>
        </w:rPr>
        <w:t xml:space="preserve">o izboru </w:t>
      </w:r>
      <w:r w:rsidRPr="00861868">
        <w:rPr>
          <w:rFonts w:ascii="Arial" w:hAnsi="Arial" w:cs="Arial"/>
          <w:bCs/>
          <w:sz w:val="20"/>
        </w:rPr>
        <w:t xml:space="preserve">odločil predstojnik ministrstva oziroma oseba, ki je od njega pooblaščena za sprejetje odločitve o dodelitvi sredstev. </w:t>
      </w:r>
    </w:p>
    <w:p w14:paraId="4000A0FE" w14:textId="77777777" w:rsidR="004221C1" w:rsidRPr="00861868" w:rsidRDefault="004221C1" w:rsidP="004221C1">
      <w:pPr>
        <w:spacing w:line="260" w:lineRule="atLeast"/>
        <w:rPr>
          <w:rFonts w:ascii="Arial" w:hAnsi="Arial" w:cs="Arial"/>
          <w:bCs/>
          <w:sz w:val="20"/>
        </w:rPr>
      </w:pPr>
    </w:p>
    <w:p w14:paraId="732CFDBF" w14:textId="77777777" w:rsidR="004221C1" w:rsidRPr="00861868" w:rsidRDefault="004221C1" w:rsidP="004221C1">
      <w:pPr>
        <w:spacing w:line="260" w:lineRule="atLeast"/>
        <w:contextualSpacing/>
        <w:rPr>
          <w:rFonts w:ascii="Arial" w:hAnsi="Arial" w:cs="Arial"/>
          <w:sz w:val="20"/>
          <w:lang w:eastAsia="en-US"/>
        </w:rPr>
      </w:pPr>
      <w:r w:rsidRPr="00861868">
        <w:rPr>
          <w:rFonts w:ascii="Arial" w:hAnsi="Arial" w:cs="Arial"/>
          <w:bCs/>
          <w:sz w:val="20"/>
          <w:lang w:eastAsia="en-US"/>
        </w:rPr>
        <w:lastRenderedPageBreak/>
        <w:t xml:space="preserve">S </w:t>
      </w:r>
      <w:r w:rsidRPr="00861868">
        <w:rPr>
          <w:rFonts w:ascii="Arial" w:hAnsi="Arial" w:cs="Arial"/>
          <w:sz w:val="20"/>
        </w:rPr>
        <w:t xml:space="preserve">končnimi prejemniki </w:t>
      </w:r>
      <w:r w:rsidRPr="00861868">
        <w:rPr>
          <w:rFonts w:ascii="Arial" w:hAnsi="Arial" w:cs="Arial"/>
          <w:bCs/>
          <w:sz w:val="20"/>
          <w:lang w:eastAsia="en-US"/>
        </w:rPr>
        <w:t xml:space="preserve">bodo na podlagi sklepa o izboru sklenjene pogodbe o sofinanciranju projektov. Ministrstvo bo s </w:t>
      </w:r>
      <w:r w:rsidRPr="00861868">
        <w:rPr>
          <w:rFonts w:ascii="Arial" w:hAnsi="Arial" w:cs="Arial"/>
          <w:sz w:val="20"/>
        </w:rPr>
        <w:t xml:space="preserve">končnimi prejemniki </w:t>
      </w:r>
      <w:r w:rsidRPr="00861868">
        <w:rPr>
          <w:rFonts w:ascii="Arial" w:hAnsi="Arial" w:cs="Arial"/>
          <w:bCs/>
          <w:sz w:val="20"/>
          <w:lang w:eastAsia="en-US"/>
        </w:rPr>
        <w:t>sklenilo pogodbe o sofinanciranju (</w:t>
      </w:r>
      <w:r w:rsidRPr="00861868">
        <w:rPr>
          <w:rFonts w:ascii="Arial" w:hAnsi="Arial" w:cs="Arial"/>
          <w:bCs/>
          <w:i/>
          <w:sz w:val="20"/>
          <w:lang w:eastAsia="en-US"/>
        </w:rPr>
        <w:t>Priloga št. 1: Vzorec pogodbe o sofinanciranju</w:t>
      </w:r>
      <w:r w:rsidRPr="00861868">
        <w:rPr>
          <w:rFonts w:ascii="Arial" w:hAnsi="Arial" w:cs="Arial"/>
          <w:bCs/>
          <w:sz w:val="20"/>
          <w:lang w:eastAsia="en-US"/>
        </w:rPr>
        <w:t xml:space="preserve">) za celotno obdobje trajanja projekta. </w:t>
      </w:r>
      <w:r>
        <w:rPr>
          <w:rFonts w:ascii="Arial" w:hAnsi="Arial" w:cs="Arial"/>
          <w:bCs/>
          <w:sz w:val="20"/>
          <w:lang w:eastAsia="en-US"/>
        </w:rPr>
        <w:t xml:space="preserve">Vzorec pogodbe o sofinanciranju </w:t>
      </w:r>
      <w:r>
        <w:rPr>
          <w:rFonts w:ascii="Arial" w:hAnsi="Arial" w:cs="Arial"/>
          <w:sz w:val="20"/>
          <w:lang w:eastAsia="en-US"/>
        </w:rPr>
        <w:t xml:space="preserve">se bo </w:t>
      </w:r>
      <w:r w:rsidRPr="00861868">
        <w:rPr>
          <w:rFonts w:ascii="Arial" w:hAnsi="Arial" w:cs="Arial"/>
          <w:sz w:val="20"/>
          <w:lang w:eastAsia="en-US"/>
        </w:rPr>
        <w:t>po potrebi pred podpisom ustrezno dopolni</w:t>
      </w:r>
      <w:r>
        <w:rPr>
          <w:rFonts w:ascii="Arial" w:hAnsi="Arial" w:cs="Arial"/>
          <w:sz w:val="20"/>
          <w:lang w:eastAsia="en-US"/>
        </w:rPr>
        <w:t>l</w:t>
      </w:r>
      <w:r w:rsidRPr="00861868">
        <w:rPr>
          <w:rFonts w:ascii="Arial" w:hAnsi="Arial" w:cs="Arial"/>
          <w:sz w:val="20"/>
          <w:lang w:eastAsia="en-US"/>
        </w:rPr>
        <w:t xml:space="preserve"> ali spremeni</w:t>
      </w:r>
      <w:r>
        <w:rPr>
          <w:rFonts w:ascii="Arial" w:hAnsi="Arial" w:cs="Arial"/>
          <w:sz w:val="20"/>
          <w:lang w:eastAsia="en-US"/>
        </w:rPr>
        <w:t>l</w:t>
      </w:r>
      <w:r w:rsidRPr="00861868">
        <w:rPr>
          <w:rFonts w:ascii="Arial" w:hAnsi="Arial" w:cs="Arial"/>
          <w:sz w:val="20"/>
          <w:lang w:eastAsia="en-US"/>
        </w:rPr>
        <w:t xml:space="preserve">. </w:t>
      </w:r>
      <w:r>
        <w:rPr>
          <w:rFonts w:ascii="Arial" w:hAnsi="Arial" w:cs="Arial"/>
          <w:sz w:val="20"/>
          <w:lang w:eastAsia="en-US"/>
        </w:rPr>
        <w:t>Namreč m</w:t>
      </w:r>
      <w:r w:rsidRPr="00861868">
        <w:rPr>
          <w:rFonts w:ascii="Arial" w:hAnsi="Arial" w:cs="Arial"/>
          <w:sz w:val="20"/>
          <w:lang w:eastAsia="en-US"/>
        </w:rPr>
        <w:t xml:space="preserve">inistrstvo in </w:t>
      </w:r>
      <w:r w:rsidRPr="00861868">
        <w:rPr>
          <w:rFonts w:ascii="Arial" w:hAnsi="Arial" w:cs="Arial"/>
          <w:sz w:val="20"/>
        </w:rPr>
        <w:t xml:space="preserve">končni prejemnik </w:t>
      </w:r>
      <w:r w:rsidRPr="00861868">
        <w:rPr>
          <w:rFonts w:ascii="Arial" w:hAnsi="Arial" w:cs="Arial"/>
          <w:sz w:val="20"/>
          <w:lang w:eastAsia="en-US"/>
        </w:rPr>
        <w:t xml:space="preserve">bosta v pogodbi, na podlagi navedb iz vloge </w:t>
      </w:r>
      <w:r w:rsidRPr="00861868">
        <w:rPr>
          <w:rFonts w:ascii="Arial" w:hAnsi="Arial" w:cs="Arial"/>
          <w:sz w:val="20"/>
        </w:rPr>
        <w:t>končnega prejemnika</w:t>
      </w:r>
      <w:r w:rsidRPr="00861868">
        <w:rPr>
          <w:rFonts w:ascii="Arial" w:hAnsi="Arial" w:cs="Arial"/>
          <w:sz w:val="20"/>
          <w:lang w:eastAsia="en-US"/>
        </w:rPr>
        <w:t>, opredelila način in dinamiko črpanja sredstev ter opredeljene cilje projekta.</w:t>
      </w:r>
    </w:p>
    <w:p w14:paraId="200F818C" w14:textId="77777777" w:rsidR="004221C1" w:rsidRDefault="004221C1" w:rsidP="004221C1">
      <w:pPr>
        <w:spacing w:line="260" w:lineRule="atLeast"/>
        <w:contextualSpacing/>
        <w:rPr>
          <w:rFonts w:ascii="Arial" w:hAnsi="Arial" w:cs="Arial"/>
          <w:sz w:val="20"/>
          <w:lang w:eastAsia="en-US"/>
        </w:rPr>
      </w:pPr>
    </w:p>
    <w:p w14:paraId="0DE9A6C3" w14:textId="77777777" w:rsidR="004221C1" w:rsidRPr="00861868" w:rsidRDefault="004221C1" w:rsidP="004221C1">
      <w:pPr>
        <w:spacing w:line="260" w:lineRule="atLeast"/>
        <w:contextualSpacing/>
        <w:rPr>
          <w:rFonts w:ascii="Arial" w:hAnsi="Arial" w:cs="Arial"/>
          <w:sz w:val="20"/>
          <w:lang w:eastAsia="en-US"/>
        </w:rPr>
      </w:pPr>
      <w:r w:rsidRPr="00861868">
        <w:rPr>
          <w:rFonts w:ascii="Arial" w:hAnsi="Arial" w:cs="Arial"/>
          <w:bCs/>
          <w:sz w:val="20"/>
        </w:rPr>
        <w:t xml:space="preserve">V primeru, da se </w:t>
      </w:r>
      <w:r w:rsidRPr="00861868">
        <w:rPr>
          <w:rFonts w:ascii="Arial" w:hAnsi="Arial" w:cs="Arial"/>
          <w:sz w:val="20"/>
        </w:rPr>
        <w:t xml:space="preserve">končni prejemnik </w:t>
      </w:r>
      <w:r w:rsidRPr="00861868">
        <w:rPr>
          <w:rFonts w:ascii="Arial" w:hAnsi="Arial" w:cs="Arial"/>
          <w:bCs/>
          <w:sz w:val="20"/>
        </w:rPr>
        <w:t xml:space="preserve">v roku 8 (osmih) dni od prejema poziva za podpis pogodbe o sofinanciranju projekta nanj ne odzove, </w:t>
      </w:r>
      <w:r>
        <w:rPr>
          <w:rFonts w:ascii="Arial" w:hAnsi="Arial" w:cs="Arial"/>
          <w:bCs/>
          <w:sz w:val="20"/>
        </w:rPr>
        <w:t>oziroma</w:t>
      </w:r>
      <w:r w:rsidRPr="00861868">
        <w:rPr>
          <w:rFonts w:ascii="Arial" w:hAnsi="Arial" w:cs="Arial"/>
          <w:sz w:val="20"/>
          <w:lang w:eastAsia="en-US"/>
        </w:rPr>
        <w:t xml:space="preserve"> </w:t>
      </w:r>
      <w:r>
        <w:rPr>
          <w:rFonts w:ascii="Arial" w:hAnsi="Arial" w:cs="Arial"/>
          <w:sz w:val="20"/>
          <w:lang w:eastAsia="en-US"/>
        </w:rPr>
        <w:t>č</w:t>
      </w:r>
      <w:r w:rsidRPr="00861868">
        <w:rPr>
          <w:rFonts w:ascii="Arial" w:hAnsi="Arial" w:cs="Arial"/>
          <w:sz w:val="20"/>
          <w:lang w:eastAsia="en-US"/>
        </w:rPr>
        <w:t xml:space="preserve">e </w:t>
      </w:r>
      <w:r w:rsidRPr="00861868">
        <w:rPr>
          <w:rFonts w:ascii="Arial" w:hAnsi="Arial" w:cs="Arial"/>
          <w:sz w:val="20"/>
        </w:rPr>
        <w:t xml:space="preserve">končni prejemnik </w:t>
      </w:r>
      <w:r>
        <w:rPr>
          <w:rFonts w:ascii="Arial" w:hAnsi="Arial" w:cs="Arial"/>
          <w:sz w:val="20"/>
        </w:rPr>
        <w:t xml:space="preserve">pisno zavrne podpis pogodbe, ker se </w:t>
      </w:r>
      <w:r w:rsidRPr="00861868">
        <w:rPr>
          <w:rFonts w:ascii="Arial" w:hAnsi="Arial" w:cs="Arial"/>
          <w:sz w:val="20"/>
          <w:lang w:eastAsia="en-US"/>
        </w:rPr>
        <w:t xml:space="preserve">z dopolnitvijo ali spremembo ne strinja, </w:t>
      </w:r>
      <w:r>
        <w:rPr>
          <w:rFonts w:ascii="Arial" w:hAnsi="Arial" w:cs="Arial"/>
          <w:sz w:val="20"/>
          <w:lang w:eastAsia="en-US"/>
        </w:rPr>
        <w:t xml:space="preserve">se </w:t>
      </w:r>
      <w:r w:rsidRPr="00861868">
        <w:rPr>
          <w:rFonts w:ascii="Arial" w:hAnsi="Arial" w:cs="Arial"/>
          <w:sz w:val="20"/>
          <w:lang w:eastAsia="en-US"/>
        </w:rPr>
        <w:t>v tem primeru šteje, da je</w:t>
      </w:r>
      <w:r>
        <w:rPr>
          <w:rFonts w:ascii="Arial" w:hAnsi="Arial" w:cs="Arial"/>
          <w:sz w:val="20"/>
          <w:lang w:eastAsia="en-US"/>
        </w:rPr>
        <w:t xml:space="preserve"> končni prejemnik</w:t>
      </w:r>
      <w:r w:rsidRPr="00861868">
        <w:rPr>
          <w:rFonts w:ascii="Arial" w:hAnsi="Arial" w:cs="Arial"/>
          <w:sz w:val="20"/>
          <w:lang w:eastAsia="en-US"/>
        </w:rPr>
        <w:t xml:space="preserve"> odstopil od kandidature na javnem razpisu in izgubi pravico do sredstev, odobrenih s sklepom o izboru. </w:t>
      </w:r>
    </w:p>
    <w:p w14:paraId="57AF4494" w14:textId="77777777" w:rsidR="004221C1" w:rsidRPr="00861868" w:rsidRDefault="004221C1" w:rsidP="004221C1">
      <w:pPr>
        <w:spacing w:line="260" w:lineRule="atLeast"/>
        <w:contextualSpacing/>
        <w:rPr>
          <w:rFonts w:ascii="Arial" w:hAnsi="Arial" w:cs="Arial"/>
          <w:sz w:val="20"/>
          <w:lang w:eastAsia="en-US"/>
        </w:rPr>
      </w:pPr>
    </w:p>
    <w:p w14:paraId="79E6D560" w14:textId="77777777" w:rsidR="004221C1" w:rsidRPr="00861868" w:rsidRDefault="004221C1" w:rsidP="003451CB">
      <w:pPr>
        <w:pStyle w:val="Odstavekseznama"/>
        <w:keepNext/>
        <w:numPr>
          <w:ilvl w:val="1"/>
          <w:numId w:val="8"/>
        </w:numPr>
        <w:spacing w:line="260" w:lineRule="atLeast"/>
        <w:ind w:left="357" w:hanging="357"/>
        <w:outlineLvl w:val="1"/>
        <w:rPr>
          <w:b/>
          <w:bCs/>
          <w:iCs/>
          <w:szCs w:val="20"/>
        </w:rPr>
      </w:pPr>
      <w:bookmarkStart w:id="476" w:name="_Toc189040134"/>
      <w:r w:rsidRPr="00861868">
        <w:rPr>
          <w:b/>
          <w:bCs/>
          <w:iCs/>
          <w:szCs w:val="20"/>
        </w:rPr>
        <w:t>Pravno varstvo</w:t>
      </w:r>
      <w:bookmarkEnd w:id="476"/>
      <w:r w:rsidRPr="00861868">
        <w:rPr>
          <w:b/>
          <w:bCs/>
          <w:iCs/>
          <w:szCs w:val="20"/>
        </w:rPr>
        <w:t xml:space="preserve"> </w:t>
      </w:r>
    </w:p>
    <w:p w14:paraId="2794CE7F" w14:textId="77777777" w:rsidR="004221C1" w:rsidRPr="00861868" w:rsidRDefault="004221C1" w:rsidP="004221C1">
      <w:pPr>
        <w:spacing w:line="260" w:lineRule="atLeast"/>
        <w:contextualSpacing/>
        <w:rPr>
          <w:rFonts w:ascii="Arial" w:hAnsi="Arial" w:cs="Arial"/>
          <w:sz w:val="20"/>
        </w:rPr>
      </w:pPr>
    </w:p>
    <w:p w14:paraId="12C2931D" w14:textId="77777777" w:rsidR="004221C1" w:rsidRPr="00861868" w:rsidRDefault="004221C1" w:rsidP="004221C1">
      <w:pPr>
        <w:spacing w:line="260" w:lineRule="atLeast"/>
        <w:rPr>
          <w:rFonts w:ascii="Arial" w:eastAsia="Arial Unicode MS" w:hAnsi="Arial" w:cs="Arial"/>
          <w:sz w:val="20"/>
        </w:rPr>
      </w:pPr>
      <w:r w:rsidRPr="00861868">
        <w:rPr>
          <w:rFonts w:ascii="Arial" w:eastAsia="Arial Unicode MS" w:hAnsi="Arial" w:cs="Arial"/>
          <w:sz w:val="20"/>
        </w:rPr>
        <w:t xml:space="preserve">Zoper odločitev ministrstva o vlogi za dodelitev sofinanciranja je dopusten upravni spor. Tožba se vloži pri Upravnem sodišču Republike Slovenije, Fajfarjeva 33, 1000 Ljubljana, v roku 30 dni od dneva vročitve sklepa, in sicer pisno neposredno na sodišču ali po pošti. Šteje se, da je bila tožba vložena pri sodišču tisti dan, ko je bila priporočeno oddana na pošto. Tožba se vloži v toliko izvodih, kolikor je strank v postopku. Tožbi je treba priložiti sklep, ki se izpodbija, v izvirniku, prepisu ali kopiji. </w:t>
      </w:r>
    </w:p>
    <w:p w14:paraId="4D92831F" w14:textId="77777777" w:rsidR="004221C1" w:rsidRPr="00861868" w:rsidRDefault="004221C1" w:rsidP="004221C1">
      <w:pPr>
        <w:spacing w:line="260" w:lineRule="atLeast"/>
        <w:rPr>
          <w:rFonts w:ascii="Arial" w:eastAsia="Arial Unicode MS" w:hAnsi="Arial" w:cs="Arial"/>
          <w:sz w:val="20"/>
        </w:rPr>
      </w:pPr>
    </w:p>
    <w:p w14:paraId="08BD0FF6" w14:textId="77777777" w:rsidR="004221C1" w:rsidRPr="00861868" w:rsidRDefault="004221C1" w:rsidP="004221C1">
      <w:pPr>
        <w:spacing w:line="260" w:lineRule="atLeast"/>
        <w:rPr>
          <w:rFonts w:ascii="Arial" w:eastAsia="Arial Unicode MS" w:hAnsi="Arial" w:cs="Arial"/>
          <w:sz w:val="20"/>
        </w:rPr>
      </w:pPr>
      <w:r w:rsidRPr="00861868">
        <w:rPr>
          <w:rFonts w:ascii="Arial" w:eastAsia="Arial Unicode MS" w:hAnsi="Arial" w:cs="Arial"/>
          <w:sz w:val="20"/>
        </w:rPr>
        <w:t xml:space="preserve">Tožba ne ovira izvršitve sklepa, zoper katerega je vložena, oziroma ne zadrži podpisa pogodbe o sofinanciranju z izbranimi </w:t>
      </w:r>
      <w:r w:rsidRPr="00861868">
        <w:rPr>
          <w:rFonts w:ascii="Arial" w:hAnsi="Arial" w:cs="Arial"/>
          <w:sz w:val="20"/>
        </w:rPr>
        <w:t>končni</w:t>
      </w:r>
      <w:r>
        <w:rPr>
          <w:rFonts w:ascii="Arial" w:hAnsi="Arial" w:cs="Arial"/>
          <w:sz w:val="20"/>
        </w:rPr>
        <w:t>mi</w:t>
      </w:r>
      <w:r w:rsidRPr="00861868">
        <w:rPr>
          <w:rFonts w:ascii="Arial" w:hAnsi="Arial" w:cs="Arial"/>
          <w:sz w:val="20"/>
        </w:rPr>
        <w:t xml:space="preserve"> prejemniki</w:t>
      </w:r>
      <w:r>
        <w:rPr>
          <w:rFonts w:ascii="Arial" w:hAnsi="Arial" w:cs="Arial"/>
          <w:sz w:val="20"/>
        </w:rPr>
        <w:t xml:space="preserve"> sredstev</w:t>
      </w:r>
      <w:r w:rsidRPr="00861868">
        <w:rPr>
          <w:rFonts w:ascii="Arial" w:eastAsia="Arial Unicode MS" w:hAnsi="Arial" w:cs="Arial"/>
          <w:sz w:val="20"/>
        </w:rPr>
        <w:t>.</w:t>
      </w:r>
    </w:p>
    <w:p w14:paraId="5819FFB9" w14:textId="77777777" w:rsidR="004221C1" w:rsidRPr="00861868" w:rsidRDefault="004221C1" w:rsidP="004221C1">
      <w:pPr>
        <w:spacing w:line="260" w:lineRule="atLeast"/>
        <w:contextualSpacing/>
        <w:rPr>
          <w:rFonts w:ascii="Arial" w:hAnsi="Arial" w:cs="Arial"/>
          <w:sz w:val="20"/>
        </w:rPr>
      </w:pPr>
    </w:p>
    <w:p w14:paraId="78742E40" w14:textId="77777777" w:rsidR="004221C1" w:rsidRPr="00861868" w:rsidRDefault="004221C1" w:rsidP="003451CB">
      <w:pPr>
        <w:pStyle w:val="Odstavekseznama"/>
        <w:keepNext/>
        <w:numPr>
          <w:ilvl w:val="1"/>
          <w:numId w:val="8"/>
        </w:numPr>
        <w:spacing w:line="260" w:lineRule="atLeast"/>
        <w:ind w:left="357" w:hanging="357"/>
        <w:outlineLvl w:val="1"/>
        <w:rPr>
          <w:b/>
          <w:bCs/>
          <w:iCs/>
          <w:szCs w:val="20"/>
        </w:rPr>
      </w:pPr>
      <w:bookmarkStart w:id="477" w:name="_Toc189040135"/>
      <w:r w:rsidRPr="00861868">
        <w:rPr>
          <w:b/>
          <w:bCs/>
          <w:iCs/>
          <w:szCs w:val="20"/>
        </w:rPr>
        <w:t>Pogoji za spremembo javnega razpisa</w:t>
      </w:r>
      <w:bookmarkEnd w:id="477"/>
    </w:p>
    <w:p w14:paraId="1C1F497C" w14:textId="77777777" w:rsidR="004221C1" w:rsidRPr="00861868" w:rsidRDefault="004221C1" w:rsidP="004221C1">
      <w:pPr>
        <w:spacing w:line="260" w:lineRule="atLeast"/>
        <w:contextualSpacing/>
        <w:rPr>
          <w:rFonts w:ascii="Arial" w:hAnsi="Arial" w:cs="Arial"/>
          <w:sz w:val="20"/>
        </w:rPr>
      </w:pPr>
    </w:p>
    <w:p w14:paraId="7752D3D0"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Pred potekom roka za oddajo vlog lahko ministrstvo spremeni razpisno dokumentacijo z izdajo sprememb oziroma dopolnitev. Vsaka taka sprememba oziroma dopolnitev bo sestavni del razpisne dokumentacije in bo objavljena tudi na spletnem naslovu: https://www.gov.si/drzavni-organi/ministrstva/ministrstvo-za-solidarno-prihodnost/javne-objave.</w:t>
      </w:r>
    </w:p>
    <w:p w14:paraId="3F94D47D" w14:textId="77777777" w:rsidR="004221C1" w:rsidRDefault="004221C1" w:rsidP="004221C1">
      <w:pPr>
        <w:spacing w:line="260" w:lineRule="atLeast"/>
        <w:contextualSpacing/>
        <w:rPr>
          <w:rFonts w:ascii="Arial" w:hAnsi="Arial" w:cs="Arial"/>
          <w:bCs/>
          <w:sz w:val="20"/>
          <w:highlight w:val="yellow"/>
        </w:rPr>
      </w:pPr>
    </w:p>
    <w:p w14:paraId="2F710C1C" w14:textId="77777777" w:rsidR="00E41DC5" w:rsidRDefault="00E41DC5" w:rsidP="004221C1">
      <w:pPr>
        <w:spacing w:line="260" w:lineRule="atLeast"/>
        <w:contextualSpacing/>
        <w:rPr>
          <w:rFonts w:ascii="Arial" w:hAnsi="Arial" w:cs="Arial"/>
          <w:bCs/>
          <w:sz w:val="20"/>
          <w:highlight w:val="yellow"/>
        </w:rPr>
      </w:pPr>
    </w:p>
    <w:p w14:paraId="47A86969" w14:textId="77777777" w:rsidR="00E41DC5" w:rsidRPr="00861868" w:rsidRDefault="00E41DC5" w:rsidP="004221C1">
      <w:pPr>
        <w:spacing w:line="260" w:lineRule="atLeast"/>
        <w:contextualSpacing/>
        <w:rPr>
          <w:rFonts w:ascii="Arial" w:hAnsi="Arial" w:cs="Arial"/>
          <w:bCs/>
          <w:sz w:val="20"/>
          <w:highlight w:val="yellow"/>
        </w:rPr>
      </w:pPr>
    </w:p>
    <w:p w14:paraId="4BA8980D" w14:textId="77777777" w:rsidR="004221C1" w:rsidRPr="00861868" w:rsidRDefault="004221C1" w:rsidP="004221C1">
      <w:pPr>
        <w:spacing w:line="260" w:lineRule="atLeast"/>
        <w:contextualSpacing/>
        <w:rPr>
          <w:rFonts w:ascii="Arial" w:hAnsi="Arial" w:cs="Arial"/>
          <w:bCs/>
          <w:sz w:val="20"/>
        </w:rPr>
      </w:pPr>
    </w:p>
    <w:p w14:paraId="1DDDFFFE" w14:textId="77777777" w:rsidR="004221C1" w:rsidRPr="00861868" w:rsidRDefault="004221C1" w:rsidP="003451CB">
      <w:pPr>
        <w:pStyle w:val="Odstavekseznama"/>
        <w:keepNext/>
        <w:numPr>
          <w:ilvl w:val="0"/>
          <w:numId w:val="8"/>
        </w:numPr>
        <w:spacing w:line="260" w:lineRule="atLeast"/>
        <w:outlineLvl w:val="0"/>
        <w:rPr>
          <w:b/>
          <w:kern w:val="2"/>
          <w:szCs w:val="20"/>
        </w:rPr>
      </w:pPr>
      <w:bookmarkStart w:id="478" w:name="_Toc189040136"/>
      <w:r w:rsidRPr="00861868">
        <w:rPr>
          <w:b/>
          <w:kern w:val="2"/>
          <w:szCs w:val="20"/>
        </w:rPr>
        <w:t>RAZPISNA DOKUMENTACIJA IN NAVODILA ZA IZPOLNJEVANJE</w:t>
      </w:r>
      <w:bookmarkEnd w:id="478"/>
    </w:p>
    <w:p w14:paraId="68B281DF" w14:textId="77777777" w:rsidR="004221C1" w:rsidRPr="00861868" w:rsidRDefault="004221C1" w:rsidP="004221C1">
      <w:pPr>
        <w:spacing w:line="260" w:lineRule="atLeast"/>
        <w:contextualSpacing/>
        <w:rPr>
          <w:rFonts w:ascii="Arial" w:hAnsi="Arial" w:cs="Arial"/>
          <w:b/>
          <w:sz w:val="20"/>
        </w:rPr>
      </w:pPr>
    </w:p>
    <w:p w14:paraId="232D369C" w14:textId="77777777" w:rsidR="004221C1" w:rsidRPr="00861868" w:rsidRDefault="004221C1" w:rsidP="004221C1">
      <w:pPr>
        <w:spacing w:line="260" w:lineRule="atLeast"/>
        <w:rPr>
          <w:rFonts w:ascii="Arial" w:hAnsi="Arial" w:cs="Arial"/>
          <w:sz w:val="20"/>
        </w:rPr>
      </w:pPr>
      <w:r w:rsidRPr="00861868">
        <w:rPr>
          <w:rFonts w:ascii="Arial" w:hAnsi="Arial" w:cs="Arial"/>
          <w:sz w:val="20"/>
        </w:rPr>
        <w:t xml:space="preserve">Razpisno dokumentacijo lahko prijavitelji v razpisnem roku pridobijo na spletni strani Ministrstva za solidarno prihodnost https://www.gov.si/drzavni-organi/ministrstva/ministrstvo-za-solidarno-prihodnost/javne-objave. </w:t>
      </w:r>
    </w:p>
    <w:p w14:paraId="1894B60C" w14:textId="77777777" w:rsidR="004221C1" w:rsidRPr="00861868" w:rsidRDefault="004221C1" w:rsidP="004221C1">
      <w:pPr>
        <w:spacing w:line="260" w:lineRule="atLeast"/>
        <w:rPr>
          <w:rFonts w:ascii="Arial" w:hAnsi="Arial" w:cs="Arial"/>
          <w:sz w:val="20"/>
        </w:rPr>
      </w:pPr>
    </w:p>
    <w:p w14:paraId="1C18A6C1" w14:textId="77777777" w:rsidR="004221C1" w:rsidRPr="00861868" w:rsidRDefault="004221C1" w:rsidP="004221C1">
      <w:pPr>
        <w:tabs>
          <w:tab w:val="left" w:pos="930"/>
        </w:tabs>
        <w:spacing w:line="260" w:lineRule="atLeast"/>
        <w:contextualSpacing/>
        <w:rPr>
          <w:rFonts w:ascii="Arial" w:hAnsi="Arial" w:cs="Arial"/>
          <w:b/>
          <w:bCs/>
          <w:sz w:val="20"/>
        </w:rPr>
      </w:pPr>
      <w:r w:rsidRPr="00861868">
        <w:rPr>
          <w:rFonts w:ascii="Arial" w:hAnsi="Arial" w:cs="Arial"/>
          <w:sz w:val="20"/>
        </w:rPr>
        <w:t xml:space="preserve">Dodatne informacije o javnem razpisu lahko prijavitelji dobijo </w:t>
      </w:r>
      <w:r w:rsidRPr="00861868">
        <w:rPr>
          <w:rFonts w:ascii="Arial" w:hAnsi="Arial" w:cs="Arial"/>
          <w:sz w:val="20"/>
          <w:u w:val="single"/>
        </w:rPr>
        <w:t>izključno po elektronski pošti</w:t>
      </w:r>
      <w:r w:rsidRPr="00861868">
        <w:rPr>
          <w:rFonts w:ascii="Arial" w:hAnsi="Arial" w:cs="Arial"/>
          <w:sz w:val="20"/>
        </w:rPr>
        <w:t xml:space="preserve"> na naslov: </w:t>
      </w:r>
      <w:hyperlink r:id="rId16" w:history="1">
        <w:r w:rsidRPr="00861868">
          <w:rPr>
            <w:rStyle w:val="Hiperpovezava"/>
            <w:rFonts w:ascii="Arial" w:hAnsi="Arial" w:cs="Arial"/>
            <w:color w:val="auto"/>
            <w:sz w:val="20"/>
          </w:rPr>
          <w:t>gp.msp@gov.si</w:t>
        </w:r>
      </w:hyperlink>
      <w:r w:rsidRPr="00861868">
        <w:rPr>
          <w:rFonts w:ascii="Arial" w:hAnsi="Arial" w:cs="Arial"/>
          <w:sz w:val="20"/>
        </w:rPr>
        <w:t xml:space="preserve"> s pripisom: </w:t>
      </w:r>
      <w:r w:rsidRPr="00861868">
        <w:rPr>
          <w:rFonts w:ascii="Arial" w:hAnsi="Arial" w:cs="Arial"/>
          <w:b/>
          <w:bCs/>
          <w:i/>
          <w:iCs/>
          <w:sz w:val="20"/>
        </w:rPr>
        <w:t>»Javni razpis za investicijo: zagotavljanje javnih najemnih stanovanj«</w:t>
      </w:r>
      <w:r w:rsidRPr="00861868">
        <w:rPr>
          <w:rFonts w:ascii="Arial" w:hAnsi="Arial" w:cs="Arial"/>
          <w:sz w:val="20"/>
        </w:rPr>
        <w:t xml:space="preserve">. Odgovori na pogosto zastavljena vprašanja v zvezi z javnim razpisom bodo objavljeni na spletnem naslovu: https://www.gov.si/drzavni-organi/ministrstva/ministrstvo-za-solidarno-prihodnost/javne-objave/. Vprašanja je možno </w:t>
      </w:r>
      <w:r w:rsidRPr="00BC1740">
        <w:rPr>
          <w:rFonts w:ascii="Arial" w:hAnsi="Arial" w:cs="Arial"/>
          <w:sz w:val="20"/>
        </w:rPr>
        <w:t xml:space="preserve">posredovati do </w:t>
      </w:r>
      <w:r>
        <w:rPr>
          <w:rFonts w:ascii="Arial" w:hAnsi="Arial" w:cs="Arial"/>
          <w:b/>
          <w:sz w:val="20"/>
        </w:rPr>
        <w:t>23</w:t>
      </w:r>
      <w:r w:rsidRPr="00BC1740">
        <w:rPr>
          <w:rFonts w:ascii="Arial" w:hAnsi="Arial" w:cs="Arial"/>
          <w:b/>
          <w:sz w:val="20"/>
        </w:rPr>
        <w:t xml:space="preserve">. 2. 2025. </w:t>
      </w:r>
      <w:r w:rsidRPr="00BC1740">
        <w:rPr>
          <w:rFonts w:ascii="Arial" w:hAnsi="Arial" w:cs="Arial"/>
          <w:sz w:val="20"/>
        </w:rPr>
        <w:t xml:space="preserve">Zadnji odgovori bodo objavljeni najkasneje do </w:t>
      </w:r>
      <w:r>
        <w:rPr>
          <w:rFonts w:ascii="Arial" w:hAnsi="Arial" w:cs="Arial"/>
          <w:b/>
          <w:bCs/>
          <w:sz w:val="20"/>
        </w:rPr>
        <w:t>28</w:t>
      </w:r>
      <w:r w:rsidRPr="00BC1740">
        <w:rPr>
          <w:rFonts w:ascii="Arial" w:hAnsi="Arial" w:cs="Arial"/>
          <w:b/>
          <w:bCs/>
          <w:sz w:val="20"/>
        </w:rPr>
        <w:t>. 2. 2025.</w:t>
      </w:r>
    </w:p>
    <w:p w14:paraId="78C1FD05" w14:textId="77777777" w:rsidR="004221C1" w:rsidRDefault="004221C1" w:rsidP="004221C1">
      <w:pPr>
        <w:tabs>
          <w:tab w:val="left" w:pos="930"/>
        </w:tabs>
        <w:spacing w:line="260" w:lineRule="atLeast"/>
        <w:contextualSpacing/>
        <w:rPr>
          <w:rFonts w:ascii="Arial" w:hAnsi="Arial" w:cs="Arial"/>
          <w:sz w:val="20"/>
        </w:rPr>
      </w:pPr>
    </w:p>
    <w:p w14:paraId="21D6EE34" w14:textId="77777777" w:rsidR="00E41DC5" w:rsidRPr="00861868" w:rsidRDefault="00E41DC5" w:rsidP="004221C1">
      <w:pPr>
        <w:tabs>
          <w:tab w:val="left" w:pos="930"/>
        </w:tabs>
        <w:spacing w:line="260" w:lineRule="atLeast"/>
        <w:contextualSpacing/>
        <w:rPr>
          <w:rFonts w:ascii="Arial" w:hAnsi="Arial" w:cs="Arial"/>
          <w:sz w:val="20"/>
        </w:rPr>
      </w:pPr>
    </w:p>
    <w:p w14:paraId="4514B0E3" w14:textId="77777777" w:rsidR="004221C1" w:rsidRPr="00861868" w:rsidRDefault="004221C1" w:rsidP="003451CB">
      <w:pPr>
        <w:pStyle w:val="Odstavekseznama"/>
        <w:keepNext/>
        <w:numPr>
          <w:ilvl w:val="1"/>
          <w:numId w:val="8"/>
        </w:numPr>
        <w:spacing w:line="260" w:lineRule="atLeast"/>
        <w:ind w:left="357" w:hanging="357"/>
        <w:outlineLvl w:val="1"/>
        <w:rPr>
          <w:b/>
          <w:bCs/>
          <w:iCs/>
          <w:szCs w:val="20"/>
        </w:rPr>
      </w:pPr>
      <w:bookmarkStart w:id="479" w:name="_Toc189040137"/>
      <w:r w:rsidRPr="00861868">
        <w:rPr>
          <w:b/>
          <w:bCs/>
          <w:iCs/>
          <w:szCs w:val="20"/>
        </w:rPr>
        <w:t>Navodila za izpolnjevanje</w:t>
      </w:r>
      <w:bookmarkEnd w:id="479"/>
    </w:p>
    <w:p w14:paraId="45D2C8E9" w14:textId="77777777" w:rsidR="004221C1" w:rsidRPr="00861868" w:rsidRDefault="004221C1" w:rsidP="004221C1">
      <w:pPr>
        <w:spacing w:line="260" w:lineRule="atLeast"/>
        <w:contextualSpacing/>
        <w:rPr>
          <w:rFonts w:ascii="Arial" w:hAnsi="Arial" w:cs="Arial"/>
          <w:sz w:val="20"/>
        </w:rPr>
      </w:pPr>
    </w:p>
    <w:p w14:paraId="42726152" w14:textId="77777777" w:rsidR="004221C1" w:rsidRPr="00861868" w:rsidRDefault="004221C1" w:rsidP="004221C1">
      <w:pPr>
        <w:tabs>
          <w:tab w:val="left" w:pos="930"/>
        </w:tabs>
        <w:spacing w:line="260" w:lineRule="atLeast"/>
        <w:contextualSpacing/>
        <w:rPr>
          <w:rFonts w:ascii="Arial" w:hAnsi="Arial" w:cs="Arial"/>
          <w:sz w:val="20"/>
        </w:rPr>
      </w:pPr>
      <w:r w:rsidRPr="00861868">
        <w:rPr>
          <w:rFonts w:ascii="Arial" w:hAnsi="Arial" w:cs="Arial"/>
          <w:sz w:val="20"/>
        </w:rPr>
        <w:lastRenderedPageBreak/>
        <w:t xml:space="preserve">Prijavne obrazce in priloge je treba v skladu z navodili na posameznem dokumentu izpolniti, podpisati in ožigosati. Obrazci in priloge so sestavni del vloge prijavitelja in jih je treba priložiti k prijavi, po vrstnem redu v skladu s spodnjim seznamom prijavnih obrazcev in prilog. </w:t>
      </w:r>
    </w:p>
    <w:p w14:paraId="390C55FD" w14:textId="77777777" w:rsidR="004221C1" w:rsidRPr="00861868" w:rsidRDefault="004221C1" w:rsidP="004221C1">
      <w:pPr>
        <w:tabs>
          <w:tab w:val="left" w:pos="930"/>
        </w:tabs>
        <w:spacing w:line="260" w:lineRule="atLeast"/>
        <w:contextualSpacing/>
        <w:rPr>
          <w:rFonts w:ascii="Arial" w:hAnsi="Arial" w:cs="Arial"/>
          <w:sz w:val="20"/>
        </w:rPr>
      </w:pPr>
    </w:p>
    <w:p w14:paraId="294BA487" w14:textId="77777777" w:rsidR="004221C1" w:rsidRPr="00861868" w:rsidRDefault="004221C1" w:rsidP="004221C1">
      <w:pPr>
        <w:tabs>
          <w:tab w:val="left" w:pos="930"/>
        </w:tabs>
        <w:spacing w:line="260" w:lineRule="atLeast"/>
        <w:contextualSpacing/>
        <w:rPr>
          <w:rFonts w:ascii="Arial" w:hAnsi="Arial" w:cs="Arial"/>
          <w:sz w:val="20"/>
        </w:rPr>
      </w:pPr>
      <w:r w:rsidRPr="00861868">
        <w:rPr>
          <w:rFonts w:ascii="Arial" w:hAnsi="Arial" w:cs="Arial"/>
          <w:sz w:val="20"/>
        </w:rPr>
        <w:t xml:space="preserve">Priloge, ki niso priložene razpisni dokumentaciji, pridobi oziroma pripravi prijavitelj sam in so prav tako obvezni sestavni del vloge na javni razpis. </w:t>
      </w:r>
    </w:p>
    <w:p w14:paraId="55F38BCF" w14:textId="77777777" w:rsidR="004221C1" w:rsidRPr="00861868" w:rsidRDefault="004221C1" w:rsidP="004221C1">
      <w:pPr>
        <w:tabs>
          <w:tab w:val="left" w:pos="930"/>
        </w:tabs>
        <w:spacing w:line="260" w:lineRule="atLeast"/>
        <w:contextualSpacing/>
        <w:rPr>
          <w:rFonts w:ascii="Arial" w:hAnsi="Arial" w:cs="Arial"/>
          <w:sz w:val="20"/>
        </w:rPr>
      </w:pPr>
    </w:p>
    <w:p w14:paraId="7B4769F3" w14:textId="77777777" w:rsidR="004221C1" w:rsidRPr="00861868" w:rsidRDefault="004221C1" w:rsidP="004221C1">
      <w:pPr>
        <w:tabs>
          <w:tab w:val="left" w:pos="930"/>
        </w:tabs>
        <w:spacing w:line="260" w:lineRule="atLeast"/>
        <w:contextualSpacing/>
        <w:rPr>
          <w:rFonts w:ascii="Arial" w:hAnsi="Arial" w:cs="Arial"/>
          <w:sz w:val="20"/>
        </w:rPr>
      </w:pPr>
      <w:r w:rsidRPr="00861868">
        <w:rPr>
          <w:rFonts w:ascii="Arial" w:hAnsi="Arial" w:cs="Arial"/>
          <w:sz w:val="20"/>
        </w:rPr>
        <w:t>Vsa zahtevana razpisna dokumentacija mora vidno označena – priloge si sledijo po vrstnem redu v skladu s spodnjim seznamom.</w:t>
      </w:r>
    </w:p>
    <w:p w14:paraId="7DB882BD" w14:textId="77777777" w:rsidR="004221C1" w:rsidRDefault="004221C1" w:rsidP="004221C1">
      <w:pPr>
        <w:tabs>
          <w:tab w:val="left" w:pos="930"/>
        </w:tabs>
        <w:spacing w:line="260" w:lineRule="atLeast"/>
        <w:contextualSpacing/>
        <w:rPr>
          <w:rFonts w:ascii="Arial" w:hAnsi="Arial" w:cs="Arial"/>
          <w:sz w:val="20"/>
        </w:rPr>
      </w:pPr>
    </w:p>
    <w:p w14:paraId="5240D792" w14:textId="77777777" w:rsidR="00E41DC5" w:rsidRPr="00861868" w:rsidRDefault="00E41DC5" w:rsidP="004221C1">
      <w:pPr>
        <w:tabs>
          <w:tab w:val="left" w:pos="930"/>
        </w:tabs>
        <w:spacing w:line="260" w:lineRule="atLeast"/>
        <w:contextualSpacing/>
        <w:rPr>
          <w:rFonts w:ascii="Arial" w:hAnsi="Arial" w:cs="Arial"/>
          <w:sz w:val="20"/>
        </w:rPr>
      </w:pPr>
    </w:p>
    <w:p w14:paraId="2A7C896B" w14:textId="77777777" w:rsidR="004221C1" w:rsidRPr="00861868" w:rsidRDefault="004221C1" w:rsidP="003451CB">
      <w:pPr>
        <w:pStyle w:val="Odstavekseznama"/>
        <w:keepNext/>
        <w:numPr>
          <w:ilvl w:val="1"/>
          <w:numId w:val="8"/>
        </w:numPr>
        <w:spacing w:line="260" w:lineRule="atLeast"/>
        <w:ind w:left="357" w:hanging="357"/>
        <w:outlineLvl w:val="1"/>
        <w:rPr>
          <w:b/>
          <w:bCs/>
          <w:iCs/>
          <w:szCs w:val="20"/>
        </w:rPr>
      </w:pPr>
      <w:bookmarkStart w:id="480" w:name="_Toc189040138"/>
      <w:r w:rsidRPr="00861868">
        <w:rPr>
          <w:b/>
          <w:bCs/>
          <w:iCs/>
          <w:szCs w:val="20"/>
        </w:rPr>
        <w:t>Seznam prijavnih obrazcev in prilog</w:t>
      </w:r>
      <w:bookmarkEnd w:id="480"/>
    </w:p>
    <w:p w14:paraId="06B091FC" w14:textId="77777777" w:rsidR="004221C1" w:rsidRPr="00861868" w:rsidRDefault="004221C1" w:rsidP="004221C1">
      <w:pPr>
        <w:spacing w:line="260" w:lineRule="atLeast"/>
        <w:rPr>
          <w:rFonts w:ascii="Arial" w:hAnsi="Arial" w:cs="Arial"/>
          <w:sz w:val="20"/>
          <w:lang w:eastAsia="en-US"/>
        </w:rPr>
      </w:pPr>
    </w:p>
    <w:p w14:paraId="3EDD284B" w14:textId="77777777" w:rsidR="004221C1" w:rsidRPr="008E5499" w:rsidRDefault="004221C1" w:rsidP="003451CB">
      <w:pPr>
        <w:keepNext/>
        <w:keepLines/>
        <w:numPr>
          <w:ilvl w:val="2"/>
          <w:numId w:val="8"/>
        </w:numPr>
        <w:spacing w:line="260" w:lineRule="atLeast"/>
        <w:ind w:left="720"/>
        <w:contextualSpacing/>
        <w:jc w:val="left"/>
        <w:outlineLvl w:val="2"/>
        <w:rPr>
          <w:rFonts w:ascii="Arial" w:eastAsiaTheme="majorEastAsia" w:hAnsi="Arial" w:cs="Arial"/>
          <w:b/>
          <w:bCs/>
          <w:sz w:val="20"/>
          <w:lang w:eastAsia="en-US"/>
        </w:rPr>
      </w:pPr>
      <w:bookmarkStart w:id="481" w:name="_Toc189040139"/>
      <w:r w:rsidRPr="008E5499">
        <w:rPr>
          <w:rFonts w:ascii="Arial" w:eastAsiaTheme="majorEastAsia" w:hAnsi="Arial" w:cs="Arial"/>
          <w:b/>
          <w:bCs/>
          <w:sz w:val="20"/>
          <w:lang w:eastAsia="en-US"/>
        </w:rPr>
        <w:t>Prijavni obrazci</w:t>
      </w:r>
      <w:bookmarkEnd w:id="481"/>
    </w:p>
    <w:p w14:paraId="455FA47B" w14:textId="77777777" w:rsidR="004221C1" w:rsidRDefault="004221C1" w:rsidP="004221C1">
      <w:pPr>
        <w:spacing w:line="260" w:lineRule="atLeast"/>
        <w:contextualSpacing/>
        <w:rPr>
          <w:rFonts w:ascii="Arial" w:hAnsi="Arial" w:cs="Arial"/>
          <w:sz w:val="20"/>
        </w:rPr>
      </w:pPr>
    </w:p>
    <w:p w14:paraId="0135D75B" w14:textId="77777777" w:rsidR="004221C1" w:rsidRPr="00861868" w:rsidRDefault="004221C1" w:rsidP="004221C1">
      <w:pPr>
        <w:spacing w:line="260" w:lineRule="atLeast"/>
        <w:contextualSpacing/>
        <w:rPr>
          <w:rFonts w:ascii="Arial" w:hAnsi="Arial" w:cs="Arial"/>
          <w:sz w:val="20"/>
        </w:rPr>
      </w:pPr>
      <w:r w:rsidRPr="00861868">
        <w:rPr>
          <w:rFonts w:ascii="Arial" w:hAnsi="Arial" w:cs="Arial"/>
          <w:sz w:val="20"/>
        </w:rPr>
        <w:t>Razpisni dokumentaciji so priloženi obrazci, ki morajo biti izpolnjeni v skladu z navodili na posameznem obrazcu in so sestavni del vloge:</w:t>
      </w:r>
    </w:p>
    <w:p w14:paraId="09937B47" w14:textId="77777777" w:rsidR="004221C1" w:rsidRDefault="004221C1" w:rsidP="004221C1">
      <w:pPr>
        <w:numPr>
          <w:ilvl w:val="0"/>
          <w:numId w:val="5"/>
        </w:numPr>
        <w:spacing w:line="260" w:lineRule="atLeast"/>
        <w:ind w:left="714" w:hanging="357"/>
        <w:contextualSpacing/>
        <w:rPr>
          <w:rFonts w:ascii="Arial" w:hAnsi="Arial" w:cs="Arial"/>
          <w:sz w:val="20"/>
          <w:lang w:eastAsia="en-US"/>
        </w:rPr>
      </w:pPr>
      <w:r>
        <w:rPr>
          <w:rFonts w:ascii="Arial" w:hAnsi="Arial" w:cs="Arial"/>
          <w:sz w:val="20"/>
          <w:lang w:eastAsia="en-US"/>
        </w:rPr>
        <w:t>Obrazec št. 1: Podatki o prijavitelju in projektu.</w:t>
      </w:r>
    </w:p>
    <w:p w14:paraId="79ED15A1" w14:textId="77777777" w:rsidR="004221C1" w:rsidRDefault="004221C1" w:rsidP="004221C1">
      <w:pPr>
        <w:numPr>
          <w:ilvl w:val="0"/>
          <w:numId w:val="5"/>
        </w:numPr>
        <w:spacing w:line="260" w:lineRule="atLeast"/>
        <w:ind w:left="714" w:hanging="357"/>
        <w:contextualSpacing/>
        <w:rPr>
          <w:rFonts w:ascii="Arial" w:hAnsi="Arial" w:cs="Arial"/>
          <w:sz w:val="20"/>
          <w:lang w:eastAsia="en-US"/>
        </w:rPr>
      </w:pPr>
      <w:r w:rsidRPr="00861868">
        <w:rPr>
          <w:rFonts w:ascii="Arial" w:hAnsi="Arial" w:cs="Arial"/>
          <w:sz w:val="20"/>
          <w:lang w:eastAsia="en-US"/>
        </w:rPr>
        <w:t xml:space="preserve">Obrazec št. </w:t>
      </w:r>
      <w:r>
        <w:rPr>
          <w:rFonts w:ascii="Arial" w:hAnsi="Arial" w:cs="Arial"/>
          <w:sz w:val="20"/>
          <w:lang w:eastAsia="en-US"/>
        </w:rPr>
        <w:t>2</w:t>
      </w:r>
      <w:r w:rsidRPr="00861868">
        <w:rPr>
          <w:rFonts w:ascii="Arial" w:hAnsi="Arial" w:cs="Arial"/>
          <w:sz w:val="20"/>
          <w:lang w:eastAsia="en-US"/>
        </w:rPr>
        <w:t>: Izjav</w:t>
      </w:r>
      <w:r>
        <w:rPr>
          <w:rFonts w:ascii="Arial" w:hAnsi="Arial" w:cs="Arial"/>
          <w:sz w:val="20"/>
          <w:lang w:eastAsia="en-US"/>
        </w:rPr>
        <w:t>e</w:t>
      </w:r>
      <w:r w:rsidRPr="00861868">
        <w:rPr>
          <w:rFonts w:ascii="Arial" w:hAnsi="Arial" w:cs="Arial"/>
          <w:sz w:val="20"/>
          <w:lang w:eastAsia="en-US"/>
        </w:rPr>
        <w:t xml:space="preserve"> prijavitelja</w:t>
      </w:r>
      <w:r>
        <w:rPr>
          <w:rFonts w:ascii="Arial" w:hAnsi="Arial" w:cs="Arial"/>
          <w:sz w:val="20"/>
          <w:lang w:eastAsia="en-US"/>
        </w:rPr>
        <w:t>.</w:t>
      </w:r>
    </w:p>
    <w:p w14:paraId="1763A7BB" w14:textId="77777777" w:rsidR="004221C1" w:rsidRDefault="004221C1" w:rsidP="004221C1">
      <w:pPr>
        <w:numPr>
          <w:ilvl w:val="0"/>
          <w:numId w:val="5"/>
        </w:numPr>
        <w:spacing w:line="260" w:lineRule="atLeast"/>
        <w:ind w:left="714" w:hanging="357"/>
        <w:contextualSpacing/>
        <w:rPr>
          <w:rFonts w:ascii="Arial" w:hAnsi="Arial" w:cs="Arial"/>
          <w:sz w:val="20"/>
          <w:lang w:eastAsia="en-US"/>
        </w:rPr>
      </w:pPr>
      <w:r>
        <w:rPr>
          <w:rFonts w:ascii="Arial" w:hAnsi="Arial" w:cs="Arial"/>
          <w:sz w:val="20"/>
          <w:lang w:eastAsia="en-US"/>
        </w:rPr>
        <w:t>Obrazec št. 3: Izjava o DNSH.</w:t>
      </w:r>
    </w:p>
    <w:p w14:paraId="652671E5" w14:textId="77777777" w:rsidR="004221C1" w:rsidRPr="00DC49A9" w:rsidRDefault="004221C1" w:rsidP="004221C1">
      <w:pPr>
        <w:numPr>
          <w:ilvl w:val="0"/>
          <w:numId w:val="5"/>
        </w:numPr>
        <w:spacing w:line="260" w:lineRule="atLeast"/>
        <w:ind w:left="714" w:hanging="357"/>
        <w:contextualSpacing/>
        <w:rPr>
          <w:rFonts w:ascii="Arial" w:hAnsi="Arial" w:cs="Arial"/>
          <w:sz w:val="20"/>
          <w:lang w:eastAsia="en-US"/>
        </w:rPr>
      </w:pPr>
      <w:r>
        <w:rPr>
          <w:rFonts w:ascii="Arial" w:hAnsi="Arial" w:cs="Arial"/>
          <w:sz w:val="20"/>
          <w:lang w:eastAsia="en-US"/>
        </w:rPr>
        <w:t>Obrazec št. 4: Tlorisna površina stanovanj.</w:t>
      </w:r>
    </w:p>
    <w:p w14:paraId="0EEC4A8B" w14:textId="77777777" w:rsidR="004221C1" w:rsidRPr="00861868" w:rsidRDefault="004221C1" w:rsidP="004221C1">
      <w:pPr>
        <w:numPr>
          <w:ilvl w:val="0"/>
          <w:numId w:val="5"/>
        </w:numPr>
        <w:spacing w:line="260" w:lineRule="atLeast"/>
        <w:ind w:left="714" w:hanging="357"/>
        <w:contextualSpacing/>
        <w:rPr>
          <w:rFonts w:ascii="Arial" w:hAnsi="Arial" w:cs="Arial"/>
          <w:sz w:val="20"/>
          <w:lang w:eastAsia="en-US"/>
        </w:rPr>
      </w:pPr>
      <w:r w:rsidRPr="00861868">
        <w:rPr>
          <w:rFonts w:ascii="Arial" w:hAnsi="Arial" w:cs="Arial"/>
          <w:sz w:val="20"/>
          <w:lang w:eastAsia="en-US"/>
        </w:rPr>
        <w:t>Obrazec št.</w:t>
      </w:r>
      <w:r>
        <w:rPr>
          <w:rFonts w:ascii="Arial" w:hAnsi="Arial" w:cs="Arial"/>
          <w:sz w:val="20"/>
          <w:lang w:eastAsia="en-US"/>
        </w:rPr>
        <w:t xml:space="preserve"> 5</w:t>
      </w:r>
      <w:r w:rsidRPr="00861868">
        <w:rPr>
          <w:rFonts w:ascii="Arial" w:hAnsi="Arial" w:cs="Arial"/>
          <w:sz w:val="20"/>
          <w:lang w:eastAsia="en-US"/>
        </w:rPr>
        <w:t>: Kontrolni list.</w:t>
      </w:r>
    </w:p>
    <w:p w14:paraId="19F45CA3" w14:textId="77777777" w:rsidR="004221C1" w:rsidRPr="00D4370C" w:rsidRDefault="004221C1" w:rsidP="004221C1">
      <w:pPr>
        <w:pStyle w:val="Odstavekseznama"/>
        <w:numPr>
          <w:ilvl w:val="0"/>
          <w:numId w:val="5"/>
        </w:numPr>
        <w:tabs>
          <w:tab w:val="left" w:pos="930"/>
        </w:tabs>
        <w:spacing w:line="260" w:lineRule="atLeast"/>
        <w:ind w:left="714" w:hanging="357"/>
        <w:jc w:val="both"/>
        <w:rPr>
          <w:szCs w:val="20"/>
        </w:rPr>
      </w:pPr>
      <w:r>
        <w:rPr>
          <w:bCs/>
          <w:iCs/>
          <w:szCs w:val="20"/>
        </w:rPr>
        <w:t xml:space="preserve">Obrazec št. 6: </w:t>
      </w:r>
      <w:r w:rsidRPr="005B175A">
        <w:rPr>
          <w:bCs/>
          <w:iCs/>
          <w:szCs w:val="20"/>
        </w:rPr>
        <w:t xml:space="preserve">Spisek že odobrenih </w:t>
      </w:r>
      <w:r>
        <w:rPr>
          <w:bCs/>
          <w:iCs/>
          <w:szCs w:val="20"/>
        </w:rPr>
        <w:t>»</w:t>
      </w:r>
      <w:r w:rsidRPr="005B175A">
        <w:rPr>
          <w:bCs/>
          <w:iCs/>
          <w:szCs w:val="20"/>
        </w:rPr>
        <w:t>de minimis</w:t>
      </w:r>
      <w:r>
        <w:rPr>
          <w:bCs/>
          <w:iCs/>
          <w:szCs w:val="20"/>
        </w:rPr>
        <w:t>«</w:t>
      </w:r>
      <w:r w:rsidRPr="005B175A">
        <w:rPr>
          <w:bCs/>
          <w:iCs/>
          <w:szCs w:val="20"/>
        </w:rPr>
        <w:t xml:space="preserve"> pomoči oz. sredstev po sklepu o SSGP</w:t>
      </w:r>
      <w:r w:rsidRPr="00D4370C">
        <w:rPr>
          <w:bCs/>
          <w:iCs/>
          <w:szCs w:val="20"/>
        </w:rPr>
        <w:t>.</w:t>
      </w:r>
    </w:p>
    <w:p w14:paraId="4E929E26" w14:textId="77777777" w:rsidR="004221C1" w:rsidRPr="00861868" w:rsidRDefault="004221C1" w:rsidP="004221C1">
      <w:pPr>
        <w:spacing w:line="260" w:lineRule="atLeast"/>
        <w:contextualSpacing/>
        <w:rPr>
          <w:rFonts w:ascii="Arial" w:hAnsi="Arial" w:cs="Arial"/>
          <w:sz w:val="20"/>
        </w:rPr>
      </w:pPr>
    </w:p>
    <w:p w14:paraId="69C9F5D6" w14:textId="77777777" w:rsidR="004221C1" w:rsidRPr="008E5499" w:rsidRDefault="004221C1" w:rsidP="003451CB">
      <w:pPr>
        <w:keepNext/>
        <w:keepLines/>
        <w:numPr>
          <w:ilvl w:val="2"/>
          <w:numId w:val="8"/>
        </w:numPr>
        <w:spacing w:line="260" w:lineRule="atLeast"/>
        <w:ind w:left="720"/>
        <w:contextualSpacing/>
        <w:jc w:val="left"/>
        <w:outlineLvl w:val="2"/>
        <w:rPr>
          <w:rFonts w:ascii="Arial" w:eastAsiaTheme="majorEastAsia" w:hAnsi="Arial" w:cs="Arial"/>
          <w:b/>
          <w:bCs/>
          <w:sz w:val="20"/>
          <w:lang w:eastAsia="en-US"/>
        </w:rPr>
      </w:pPr>
      <w:bookmarkStart w:id="482" w:name="_Toc189040140"/>
      <w:r w:rsidRPr="008E5499">
        <w:rPr>
          <w:rFonts w:ascii="Arial" w:eastAsiaTheme="majorEastAsia" w:hAnsi="Arial" w:cs="Arial"/>
          <w:b/>
          <w:bCs/>
          <w:sz w:val="20"/>
          <w:lang w:eastAsia="en-US"/>
        </w:rPr>
        <w:t>Priloge, ki so del razpisne dokumentacije</w:t>
      </w:r>
      <w:bookmarkEnd w:id="482"/>
    </w:p>
    <w:p w14:paraId="03E91160" w14:textId="77777777" w:rsidR="004221C1" w:rsidRDefault="004221C1" w:rsidP="004221C1">
      <w:pPr>
        <w:tabs>
          <w:tab w:val="left" w:pos="930"/>
        </w:tabs>
        <w:spacing w:line="260" w:lineRule="atLeast"/>
        <w:contextualSpacing/>
        <w:rPr>
          <w:rFonts w:ascii="Arial" w:hAnsi="Arial" w:cs="Arial"/>
          <w:sz w:val="20"/>
        </w:rPr>
      </w:pPr>
    </w:p>
    <w:p w14:paraId="1F4C424E" w14:textId="77777777" w:rsidR="004221C1" w:rsidRPr="00861868" w:rsidRDefault="004221C1" w:rsidP="004221C1">
      <w:pPr>
        <w:tabs>
          <w:tab w:val="left" w:pos="930"/>
        </w:tabs>
        <w:spacing w:line="260" w:lineRule="atLeast"/>
        <w:contextualSpacing/>
        <w:rPr>
          <w:rFonts w:ascii="Arial" w:hAnsi="Arial" w:cs="Arial"/>
          <w:sz w:val="20"/>
        </w:rPr>
      </w:pPr>
      <w:r w:rsidRPr="00861868">
        <w:rPr>
          <w:rFonts w:ascii="Arial" w:hAnsi="Arial" w:cs="Arial"/>
          <w:sz w:val="20"/>
        </w:rPr>
        <w:t>Razpisni dokumentaciji so priložene priloge, ki morajo biti izpolnjene v skladu z navodili na posamezni prilogi in so sestavni del vloge:</w:t>
      </w:r>
    </w:p>
    <w:p w14:paraId="4B98672D" w14:textId="77777777" w:rsidR="004221C1" w:rsidRPr="004B6549" w:rsidRDefault="004221C1" w:rsidP="004221C1">
      <w:pPr>
        <w:numPr>
          <w:ilvl w:val="0"/>
          <w:numId w:val="5"/>
        </w:numPr>
        <w:spacing w:line="260" w:lineRule="atLeast"/>
        <w:ind w:left="714" w:hanging="357"/>
        <w:contextualSpacing/>
        <w:rPr>
          <w:rFonts w:ascii="Arial" w:hAnsi="Arial" w:cs="Arial"/>
          <w:sz w:val="20"/>
          <w:lang w:eastAsia="en-US"/>
        </w:rPr>
      </w:pPr>
      <w:r w:rsidRPr="004B6549">
        <w:rPr>
          <w:rFonts w:ascii="Arial" w:hAnsi="Arial" w:cs="Arial"/>
          <w:sz w:val="20"/>
          <w:lang w:eastAsia="en-US"/>
        </w:rPr>
        <w:t>Priloga št. 1: Vzorec pogodbe o sofinanciranju (ni potrebno priložiti k vlogi).</w:t>
      </w:r>
    </w:p>
    <w:p w14:paraId="30BB1612" w14:textId="77777777" w:rsidR="004221C1" w:rsidRPr="00861868" w:rsidRDefault="004221C1" w:rsidP="004221C1">
      <w:pPr>
        <w:spacing w:line="260" w:lineRule="atLeast"/>
        <w:contextualSpacing/>
        <w:rPr>
          <w:rFonts w:ascii="Arial" w:hAnsi="Arial" w:cs="Arial"/>
          <w:sz w:val="20"/>
        </w:rPr>
      </w:pPr>
    </w:p>
    <w:p w14:paraId="144A7986" w14:textId="77777777" w:rsidR="004221C1" w:rsidRPr="008E5499" w:rsidRDefault="004221C1" w:rsidP="003451CB">
      <w:pPr>
        <w:keepNext/>
        <w:keepLines/>
        <w:numPr>
          <w:ilvl w:val="2"/>
          <w:numId w:val="8"/>
        </w:numPr>
        <w:spacing w:line="260" w:lineRule="atLeast"/>
        <w:ind w:left="720"/>
        <w:contextualSpacing/>
        <w:jc w:val="left"/>
        <w:outlineLvl w:val="2"/>
        <w:rPr>
          <w:rFonts w:ascii="Arial" w:eastAsiaTheme="majorEastAsia" w:hAnsi="Arial" w:cs="Arial"/>
          <w:b/>
          <w:bCs/>
          <w:sz w:val="20"/>
          <w:lang w:eastAsia="en-US"/>
        </w:rPr>
      </w:pPr>
      <w:bookmarkStart w:id="483" w:name="_Toc189040141"/>
      <w:r w:rsidRPr="008E5499">
        <w:rPr>
          <w:rFonts w:ascii="Arial" w:eastAsiaTheme="majorEastAsia" w:hAnsi="Arial" w:cs="Arial"/>
          <w:b/>
          <w:bCs/>
          <w:sz w:val="20"/>
          <w:lang w:eastAsia="en-US"/>
        </w:rPr>
        <w:t>Priloge, ki niso del razpisne dokumentacije in jih morajo prijavitelji priložiti sami</w:t>
      </w:r>
      <w:bookmarkEnd w:id="483"/>
    </w:p>
    <w:p w14:paraId="0824BA03" w14:textId="77777777" w:rsidR="004221C1" w:rsidRPr="00577C81" w:rsidRDefault="004221C1" w:rsidP="004221C1">
      <w:pPr>
        <w:tabs>
          <w:tab w:val="left" w:pos="930"/>
        </w:tabs>
        <w:spacing w:line="260" w:lineRule="atLeast"/>
      </w:pPr>
    </w:p>
    <w:p w14:paraId="0400BEA4" w14:textId="77777777" w:rsidR="004221C1" w:rsidRDefault="004221C1" w:rsidP="004221C1">
      <w:pPr>
        <w:pStyle w:val="Odstavekseznama"/>
        <w:numPr>
          <w:ilvl w:val="0"/>
          <w:numId w:val="5"/>
        </w:numPr>
        <w:tabs>
          <w:tab w:val="left" w:pos="930"/>
        </w:tabs>
        <w:spacing w:line="260" w:lineRule="atLeast"/>
        <w:ind w:left="714" w:hanging="357"/>
        <w:jc w:val="both"/>
        <w:rPr>
          <w:szCs w:val="20"/>
        </w:rPr>
      </w:pPr>
      <w:r w:rsidRPr="00861868">
        <w:rPr>
          <w:szCs w:val="20"/>
        </w:rPr>
        <w:t xml:space="preserve">Priloga št. </w:t>
      </w:r>
      <w:r>
        <w:rPr>
          <w:szCs w:val="20"/>
        </w:rPr>
        <w:t>2</w:t>
      </w:r>
      <w:r w:rsidRPr="00861868">
        <w:rPr>
          <w:szCs w:val="20"/>
        </w:rPr>
        <w:t xml:space="preserve">: </w:t>
      </w:r>
      <w:proofErr w:type="gramStart"/>
      <w:r w:rsidRPr="00861868">
        <w:rPr>
          <w:szCs w:val="20"/>
        </w:rPr>
        <w:t>Investicijska</w:t>
      </w:r>
      <w:proofErr w:type="gramEnd"/>
      <w:r w:rsidRPr="00861868">
        <w:rPr>
          <w:szCs w:val="20"/>
        </w:rPr>
        <w:t xml:space="preserve"> dokumentacija s podpisanimi in žigosanimi sklepi o potrditvi investicijske dokumentacije (DIIP</w:t>
      </w:r>
      <w:r>
        <w:rPr>
          <w:szCs w:val="20"/>
        </w:rPr>
        <w:t>/</w:t>
      </w:r>
      <w:r w:rsidRPr="00861868">
        <w:rPr>
          <w:szCs w:val="20"/>
        </w:rPr>
        <w:t>PIZ</w:t>
      </w:r>
      <w:r>
        <w:rPr>
          <w:szCs w:val="20"/>
        </w:rPr>
        <w:t>/</w:t>
      </w:r>
      <w:r w:rsidRPr="00861868">
        <w:rPr>
          <w:szCs w:val="20"/>
        </w:rPr>
        <w:t>IP)</w:t>
      </w:r>
      <w:r>
        <w:rPr>
          <w:szCs w:val="20"/>
        </w:rPr>
        <w:t>.</w:t>
      </w:r>
    </w:p>
    <w:p w14:paraId="2B9E39E0" w14:textId="77777777" w:rsidR="004221C1" w:rsidRPr="00D4370C" w:rsidRDefault="004221C1" w:rsidP="004221C1">
      <w:pPr>
        <w:pStyle w:val="Odstavekseznama"/>
        <w:numPr>
          <w:ilvl w:val="0"/>
          <w:numId w:val="5"/>
        </w:numPr>
        <w:tabs>
          <w:tab w:val="left" w:pos="930"/>
        </w:tabs>
        <w:spacing w:line="260" w:lineRule="atLeast"/>
        <w:ind w:left="714" w:hanging="357"/>
        <w:jc w:val="both"/>
        <w:rPr>
          <w:szCs w:val="20"/>
        </w:rPr>
      </w:pPr>
      <w:r w:rsidRPr="00D4370C">
        <w:rPr>
          <w:bCs/>
          <w:iCs/>
          <w:szCs w:val="20"/>
        </w:rPr>
        <w:t xml:space="preserve">Priloga št. 3: </w:t>
      </w:r>
      <w:r w:rsidRPr="00D4370C">
        <w:t xml:space="preserve">Sklepi o potrditvi </w:t>
      </w:r>
      <w:proofErr w:type="gramStart"/>
      <w:r w:rsidRPr="00D4370C">
        <w:t>investicijske</w:t>
      </w:r>
      <w:proofErr w:type="gramEnd"/>
      <w:r w:rsidRPr="00D4370C">
        <w:t xml:space="preserve"> dokumentacije (DIIP/PZI/IP).</w:t>
      </w:r>
    </w:p>
    <w:p w14:paraId="701F04DD" w14:textId="77777777" w:rsidR="004221C1" w:rsidRPr="00D4370C" w:rsidRDefault="004221C1" w:rsidP="004221C1">
      <w:pPr>
        <w:pStyle w:val="Odstavekseznama"/>
        <w:numPr>
          <w:ilvl w:val="0"/>
          <w:numId w:val="5"/>
        </w:numPr>
        <w:tabs>
          <w:tab w:val="left" w:pos="930"/>
        </w:tabs>
        <w:spacing w:line="260" w:lineRule="atLeast"/>
        <w:ind w:left="714" w:hanging="357"/>
        <w:jc w:val="both"/>
        <w:rPr>
          <w:szCs w:val="20"/>
        </w:rPr>
      </w:pPr>
      <w:r w:rsidRPr="00D4370C">
        <w:rPr>
          <w:bCs/>
          <w:iCs/>
          <w:szCs w:val="20"/>
        </w:rPr>
        <w:t>Priloga št. 4: Pravnomočno gradbeno dovoljenje</w:t>
      </w:r>
      <w:r w:rsidRPr="00D4370C">
        <w:rPr>
          <w:szCs w:val="20"/>
        </w:rPr>
        <w:t>.</w:t>
      </w:r>
    </w:p>
    <w:p w14:paraId="710A7EDB" w14:textId="77777777" w:rsidR="004221C1" w:rsidRPr="00D4370C" w:rsidRDefault="004221C1" w:rsidP="004221C1">
      <w:pPr>
        <w:pStyle w:val="Odstavekseznama"/>
        <w:numPr>
          <w:ilvl w:val="0"/>
          <w:numId w:val="5"/>
        </w:numPr>
        <w:tabs>
          <w:tab w:val="left" w:pos="930"/>
        </w:tabs>
        <w:spacing w:line="260" w:lineRule="atLeast"/>
        <w:ind w:left="714" w:hanging="357"/>
        <w:jc w:val="both"/>
        <w:rPr>
          <w:szCs w:val="20"/>
        </w:rPr>
      </w:pPr>
      <w:r w:rsidRPr="00D4370C">
        <w:rPr>
          <w:szCs w:val="20"/>
        </w:rPr>
        <w:t xml:space="preserve">Priloga št. 5: </w:t>
      </w:r>
      <w:r w:rsidRPr="00D4370C">
        <w:rPr>
          <w:szCs w:val="20"/>
          <w:lang w:eastAsia="sl-SI"/>
        </w:rPr>
        <w:t>Podpisana izjava vodje projekta, da je projektna dokumentacija izdelana v skladu s predpisi.</w:t>
      </w:r>
    </w:p>
    <w:p w14:paraId="3AB1790A" w14:textId="77777777" w:rsidR="004221C1" w:rsidRPr="00D4370C" w:rsidRDefault="004221C1" w:rsidP="004221C1">
      <w:pPr>
        <w:pStyle w:val="Odstavekseznama"/>
        <w:numPr>
          <w:ilvl w:val="0"/>
          <w:numId w:val="5"/>
        </w:numPr>
        <w:tabs>
          <w:tab w:val="left" w:pos="930"/>
        </w:tabs>
        <w:spacing w:line="260" w:lineRule="atLeast"/>
        <w:ind w:left="714" w:hanging="357"/>
        <w:jc w:val="both"/>
        <w:rPr>
          <w:szCs w:val="20"/>
        </w:rPr>
      </w:pPr>
      <w:r w:rsidRPr="00D4370C">
        <w:rPr>
          <w:szCs w:val="20"/>
        </w:rPr>
        <w:t>Priloga št. 6: Veljavno sklenjena in notarsko overjena prodajna pogodba.</w:t>
      </w:r>
    </w:p>
    <w:p w14:paraId="457D5A9C" w14:textId="77777777" w:rsidR="004221C1" w:rsidRPr="00D4370C" w:rsidRDefault="004221C1" w:rsidP="004221C1">
      <w:pPr>
        <w:pStyle w:val="Odstavekseznama"/>
        <w:numPr>
          <w:ilvl w:val="0"/>
          <w:numId w:val="5"/>
        </w:numPr>
        <w:tabs>
          <w:tab w:val="left" w:pos="930"/>
        </w:tabs>
        <w:spacing w:line="260" w:lineRule="atLeast"/>
        <w:ind w:left="714" w:hanging="357"/>
        <w:jc w:val="both"/>
        <w:rPr>
          <w:szCs w:val="20"/>
        </w:rPr>
      </w:pPr>
      <w:r w:rsidRPr="00D4370C">
        <w:rPr>
          <w:bCs/>
          <w:iCs/>
          <w:szCs w:val="20"/>
        </w:rPr>
        <w:t>Priloga št. 7: Izkaz o energijskih lastnostih objekta ali energetska izkaznica v skladu s Pravilnikom o učinkoviti rabi energije.</w:t>
      </w:r>
    </w:p>
    <w:p w14:paraId="7509F4AD" w14:textId="77777777" w:rsidR="004221C1" w:rsidRPr="00D4370C" w:rsidRDefault="004221C1" w:rsidP="004221C1">
      <w:pPr>
        <w:pStyle w:val="Odstavekseznama"/>
        <w:numPr>
          <w:ilvl w:val="0"/>
          <w:numId w:val="5"/>
        </w:numPr>
        <w:tabs>
          <w:tab w:val="left" w:pos="930"/>
        </w:tabs>
        <w:spacing w:line="260" w:lineRule="atLeast"/>
        <w:ind w:left="714" w:hanging="357"/>
        <w:jc w:val="both"/>
        <w:rPr>
          <w:szCs w:val="20"/>
        </w:rPr>
      </w:pPr>
      <w:r w:rsidRPr="00D4370C">
        <w:rPr>
          <w:bCs/>
          <w:iCs/>
          <w:szCs w:val="20"/>
        </w:rPr>
        <w:t>Priloga št. 8:</w:t>
      </w:r>
      <w:r w:rsidRPr="00D4370C">
        <w:rPr>
          <w:b/>
          <w:bCs/>
        </w:rPr>
        <w:t xml:space="preserve"> </w:t>
      </w:r>
      <w:r w:rsidRPr="00D4370C">
        <w:t>Pisna izjava vodje projekta, da so vse nove stavbe skladne s 25. členom Zakona o učinkoviti rabi energije.</w:t>
      </w:r>
    </w:p>
    <w:p w14:paraId="19FC812B" w14:textId="77777777" w:rsidR="004221C1" w:rsidRPr="00FC65CB" w:rsidRDefault="004221C1" w:rsidP="004221C1">
      <w:pPr>
        <w:pStyle w:val="Odstavekseznama"/>
        <w:numPr>
          <w:ilvl w:val="0"/>
          <w:numId w:val="5"/>
        </w:numPr>
        <w:tabs>
          <w:tab w:val="left" w:pos="930"/>
        </w:tabs>
        <w:spacing w:line="260" w:lineRule="atLeast"/>
        <w:ind w:left="714" w:hanging="357"/>
        <w:jc w:val="both"/>
        <w:rPr>
          <w:szCs w:val="20"/>
        </w:rPr>
      </w:pPr>
      <w:r w:rsidRPr="00D4370C">
        <w:rPr>
          <w:bCs/>
          <w:iCs/>
          <w:szCs w:val="20"/>
        </w:rPr>
        <w:t>Priloga št. 9: Zemljiškoknjižni izpisek (v primeru prenove stavbe ali dela stavbe, ki je že v lasti prijavitelja)</w:t>
      </w:r>
      <w:r>
        <w:rPr>
          <w:bCs/>
          <w:iCs/>
          <w:szCs w:val="20"/>
        </w:rPr>
        <w:t>.</w:t>
      </w:r>
    </w:p>
    <w:p w14:paraId="06F40CE4" w14:textId="77777777" w:rsidR="004221C1" w:rsidRPr="00861868" w:rsidRDefault="004221C1" w:rsidP="004221C1">
      <w:pPr>
        <w:pStyle w:val="Odstavekseznama"/>
        <w:tabs>
          <w:tab w:val="left" w:pos="930"/>
        </w:tabs>
        <w:spacing w:line="260" w:lineRule="atLeast"/>
        <w:ind w:left="714"/>
        <w:jc w:val="both"/>
        <w:rPr>
          <w:szCs w:val="20"/>
        </w:rPr>
      </w:pPr>
    </w:p>
    <w:p w14:paraId="5B9F3821" w14:textId="77777777" w:rsidR="004221C1" w:rsidRPr="00861868" w:rsidRDefault="004221C1" w:rsidP="004221C1">
      <w:pPr>
        <w:spacing w:line="260" w:lineRule="atLeast"/>
        <w:contextualSpacing/>
        <w:rPr>
          <w:rFonts w:ascii="Arial" w:hAnsi="Arial" w:cs="Arial"/>
          <w:bCs/>
          <w:sz w:val="20"/>
        </w:rPr>
      </w:pPr>
    </w:p>
    <w:p w14:paraId="063937C3" w14:textId="77777777" w:rsidR="004221C1" w:rsidRPr="00861868" w:rsidRDefault="004221C1" w:rsidP="004221C1">
      <w:pPr>
        <w:spacing w:line="260" w:lineRule="atLeast"/>
        <w:contextualSpacing/>
        <w:rPr>
          <w:rFonts w:ascii="Arial" w:hAnsi="Arial" w:cs="Arial"/>
          <w:bCs/>
          <w:sz w:val="20"/>
        </w:rPr>
      </w:pPr>
    </w:p>
    <w:p w14:paraId="5C1CEB49" w14:textId="77777777" w:rsidR="004221C1" w:rsidRDefault="004221C1" w:rsidP="004221C1">
      <w:pPr>
        <w:tabs>
          <w:tab w:val="left" w:pos="709"/>
        </w:tabs>
        <w:spacing w:line="260" w:lineRule="atLeast"/>
        <w:contextualSpacing/>
        <w:jc w:val="right"/>
        <w:rPr>
          <w:rFonts w:ascii="Arial" w:hAnsi="Arial" w:cs="Arial"/>
          <w:sz w:val="20"/>
        </w:rPr>
      </w:pPr>
    </w:p>
    <w:p w14:paraId="5C7B393E" w14:textId="77777777" w:rsidR="004221C1" w:rsidRDefault="004221C1" w:rsidP="004221C1">
      <w:pPr>
        <w:tabs>
          <w:tab w:val="left" w:pos="709"/>
        </w:tabs>
        <w:spacing w:line="260" w:lineRule="atLeast"/>
        <w:contextualSpacing/>
        <w:jc w:val="right"/>
        <w:rPr>
          <w:rFonts w:ascii="Arial" w:hAnsi="Arial" w:cs="Arial"/>
          <w:sz w:val="20"/>
        </w:rPr>
      </w:pPr>
      <w:r w:rsidRPr="00861868">
        <w:rPr>
          <w:rFonts w:ascii="Arial" w:hAnsi="Arial" w:cs="Arial"/>
          <w:sz w:val="20"/>
        </w:rPr>
        <w:t>Ministrstvo za solidarno prihodnost</w:t>
      </w:r>
    </w:p>
    <w:p w14:paraId="34F87F39" w14:textId="77777777" w:rsidR="00BC1740" w:rsidRDefault="00BC1740" w:rsidP="004221C1">
      <w:pPr>
        <w:spacing w:line="260" w:lineRule="atLeast"/>
        <w:contextualSpacing/>
        <w:rPr>
          <w:rFonts w:ascii="Arial" w:hAnsi="Arial" w:cs="Arial"/>
          <w:sz w:val="20"/>
        </w:rPr>
      </w:pPr>
    </w:p>
    <w:sectPr w:rsidR="00BC1740" w:rsidSect="00E41DC5">
      <w:headerReference w:type="default" r:id="rId17"/>
      <w:footerReference w:type="default" r:id="rId18"/>
      <w:headerReference w:type="first" r:id="rId19"/>
      <w:pgSz w:w="11906" w:h="16838"/>
      <w:pgMar w:top="1701" w:right="1701" w:bottom="1134" w:left="1701" w:header="1775" w:footer="45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4706" w14:textId="77777777" w:rsidR="006E5FB3" w:rsidRDefault="006E5FB3">
      <w:r>
        <w:separator/>
      </w:r>
    </w:p>
  </w:endnote>
  <w:endnote w:type="continuationSeparator" w:id="0">
    <w:p w14:paraId="4022B563" w14:textId="77777777" w:rsidR="006E5FB3" w:rsidRDefault="006E5FB3">
      <w:r>
        <w:continuationSeparator/>
      </w:r>
    </w:p>
  </w:endnote>
  <w:endnote w:type="continuationNotice" w:id="1">
    <w:p w14:paraId="157D075D" w14:textId="77777777" w:rsidR="006E5FB3" w:rsidRDefault="006E5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1)">
    <w:altName w:val="Times New Roman"/>
    <w:charset w:val="EE"/>
    <w:family w:val="swiss"/>
    <w:pitch w:val="variable"/>
    <w:sig w:usb0="00000000" w:usb1="80000000" w:usb2="00000008" w:usb3="00000000" w:csb0="000001FF" w:csb1="00000000"/>
  </w:font>
  <w:font w:name="OpenSymbol">
    <w:altName w:val="Times New Roman"/>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auto"/>
    <w:pitch w:val="variable"/>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338138"/>
      <w:docPartObj>
        <w:docPartGallery w:val="Page Numbers (Bottom of Page)"/>
        <w:docPartUnique/>
      </w:docPartObj>
    </w:sdtPr>
    <w:sdtEndPr/>
    <w:sdtContent>
      <w:p w14:paraId="7683BB8A" w14:textId="7A2E996E" w:rsidR="004E51A6" w:rsidRDefault="004E51A6">
        <w:pPr>
          <w:pStyle w:val="Noga"/>
          <w:jc w:val="right"/>
        </w:pPr>
        <w:r>
          <w:rPr>
            <w:noProof/>
          </w:rPr>
          <w:fldChar w:fldCharType="begin"/>
        </w:r>
        <w:r>
          <w:rPr>
            <w:noProof/>
          </w:rPr>
          <w:instrText>PAGE</w:instrText>
        </w:r>
        <w:r>
          <w:rPr>
            <w:noProof/>
          </w:rPr>
          <w:fldChar w:fldCharType="separate"/>
        </w:r>
        <w:r>
          <w:rPr>
            <w:noProof/>
          </w:rPr>
          <w:t>20</w:t>
        </w:r>
        <w:r>
          <w:rPr>
            <w:noProof/>
          </w:rPr>
          <w:fldChar w:fldCharType="end"/>
        </w:r>
      </w:p>
    </w:sdtContent>
  </w:sdt>
  <w:p w14:paraId="36BE88CE" w14:textId="77777777" w:rsidR="004E51A6" w:rsidRDefault="004E51A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926A" w14:textId="77777777" w:rsidR="006E5FB3" w:rsidRDefault="006E5FB3">
      <w:r>
        <w:separator/>
      </w:r>
    </w:p>
  </w:footnote>
  <w:footnote w:type="continuationSeparator" w:id="0">
    <w:p w14:paraId="145CF3B2" w14:textId="77777777" w:rsidR="006E5FB3" w:rsidRDefault="006E5FB3">
      <w:r>
        <w:continuationSeparator/>
      </w:r>
    </w:p>
  </w:footnote>
  <w:footnote w:type="continuationNotice" w:id="1">
    <w:p w14:paraId="3B52329F" w14:textId="77777777" w:rsidR="006E5FB3" w:rsidRDefault="006E5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F0DD" w14:textId="77777777" w:rsidR="004E51A6" w:rsidRDefault="004E51A6">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1D3B" w14:textId="274343CE" w:rsidR="004E51A6" w:rsidRDefault="003D3A17" w:rsidP="00D50938">
    <w:pPr>
      <w:pStyle w:val="Glava"/>
      <w:tabs>
        <w:tab w:val="clear" w:pos="4320"/>
        <w:tab w:val="clear" w:pos="8640"/>
        <w:tab w:val="left" w:pos="1105"/>
      </w:tabs>
      <w:spacing w:before="120" w:line="240" w:lineRule="exact"/>
      <w:rPr>
        <w:sz w:val="16"/>
      </w:rPr>
    </w:pPr>
    <w:r>
      <w:rPr>
        <w:noProof/>
        <w:sz w:val="16"/>
      </w:rPr>
      <w:drawing>
        <wp:anchor distT="0" distB="0" distL="114300" distR="114300" simplePos="0" relativeHeight="251661312" behindDoc="0" locked="0" layoutInCell="1" allowOverlap="1" wp14:anchorId="1DED505C" wp14:editId="12235544">
          <wp:simplePos x="0" y="0"/>
          <wp:positionH relativeFrom="column">
            <wp:posOffset>-189054</wp:posOffset>
          </wp:positionH>
          <wp:positionV relativeFrom="paragraph">
            <wp:posOffset>-491234</wp:posOffset>
          </wp:positionV>
          <wp:extent cx="5621252" cy="520217"/>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609" cy="527746"/>
                  </a:xfrm>
                  <a:prstGeom prst="rect">
                    <a:avLst/>
                  </a:prstGeom>
                  <a:noFill/>
                </pic:spPr>
              </pic:pic>
            </a:graphicData>
          </a:graphic>
          <wp14:sizeRelH relativeFrom="margin">
            <wp14:pctWidth>0</wp14:pctWidth>
          </wp14:sizeRelH>
          <wp14:sizeRelV relativeFrom="margin">
            <wp14:pctHeight>0</wp14:pctHeight>
          </wp14:sizeRelV>
        </wp:anchor>
      </w:drawing>
    </w:r>
    <w:r w:rsidR="00D50938">
      <w:rPr>
        <w:sz w:val="16"/>
      </w:rPr>
      <w:tab/>
    </w:r>
    <w:r w:rsidR="00FB5F63">
      <w:rPr>
        <w:noProof/>
      </w:rPr>
      <mc:AlternateContent>
        <mc:Choice Requires="wps">
          <w:drawing>
            <wp:anchor distT="0" distB="0" distL="114300" distR="114300" simplePos="0" relativeHeight="251660288" behindDoc="1" locked="0" layoutInCell="1" allowOverlap="1" wp14:anchorId="750F573F" wp14:editId="4CD87668">
              <wp:simplePos x="0" y="0"/>
              <wp:positionH relativeFrom="column">
                <wp:posOffset>29845</wp:posOffset>
              </wp:positionH>
              <wp:positionV relativeFrom="page">
                <wp:posOffset>3600450</wp:posOffset>
              </wp:positionV>
              <wp:extent cx="218440" cy="3175"/>
              <wp:effectExtent l="0" t="0" r="0" b="15875"/>
              <wp:wrapNone/>
              <wp:docPr id="417720029" name="Prostoročno: oblik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3175"/>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ECD8C8C" id="Prostoročno: oblika 2" o:spid="_x0000_s1026" style="position:absolute;margin-left:2.35pt;margin-top:283.5pt;width:17.2pt;height:.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" path="m,l21600,21600e" filled="f" strokecolor="#529dba" strokeweight=".18mm">
              <v:path arrowok="t"/>
              <w10:wrap anchory="page"/>
            </v:shape>
          </w:pict>
        </mc:Fallback>
      </mc:AlternateContent>
    </w:r>
    <w:r w:rsidR="00FB5F63">
      <w:rPr>
        <w:noProof/>
      </w:rPr>
      <mc:AlternateContent>
        <mc:Choice Requires="wps">
          <w:drawing>
            <wp:anchor distT="0" distB="0" distL="114300" distR="114300" simplePos="0" relativeHeight="5" behindDoc="1" locked="0" layoutInCell="1" allowOverlap="1" wp14:anchorId="343E51D4" wp14:editId="2C23663F">
              <wp:simplePos x="0" y="0"/>
              <wp:positionH relativeFrom="column">
                <wp:posOffset>29845</wp:posOffset>
              </wp:positionH>
              <wp:positionV relativeFrom="page">
                <wp:posOffset>3600450</wp:posOffset>
              </wp:positionV>
              <wp:extent cx="218440" cy="3175"/>
              <wp:effectExtent l="0" t="0" r="0" b="15875"/>
              <wp:wrapNone/>
              <wp:docPr id="1203383452" name="Prostoročno: oblik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 cy="3175"/>
                      </a:xfrm>
                      <a:custGeom>
                        <a:avLst/>
                        <a:gdLst/>
                        <a:ahLst/>
                        <a:cxnLst/>
                        <a:rect l="l" t="t" r="r" b="b"/>
                        <a:pathLst>
                          <a:path w="21600" h="21600">
                            <a:moveTo>
                              <a:pt x="0" y="0"/>
                            </a:moveTo>
                            <a:lnTo>
                              <a:pt x="21600" y="21600"/>
                            </a:lnTo>
                          </a:path>
                        </a:pathLst>
                      </a:custGeom>
                      <a:noFill/>
                      <a:ln w="6480">
                        <a:solidFill>
                          <a:srgbClr val="529DBA"/>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F73B146" id="Prostoročno: oblika 1" o:spid="_x0000_s1026" style="position:absolute;margin-left:2.35pt;margin-top:283.5pt;width:17.2pt;height:.25pt;z-index:-50331647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" path="m,l21600,21600e" filled="f" strokecolor="#529dba" strokeweight=".18mm">
              <v:path arrowok="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342"/>
    <w:multiLevelType w:val="hybridMultilevel"/>
    <w:tmpl w:val="1FECE2C2"/>
    <w:lvl w:ilvl="0" w:tplc="3F7AA30E">
      <w:start w:val="79"/>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7600C1"/>
    <w:multiLevelType w:val="hybridMultilevel"/>
    <w:tmpl w:val="22DCA9EC"/>
    <w:lvl w:ilvl="0" w:tplc="3E4422D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7B828BE"/>
    <w:multiLevelType w:val="multilevel"/>
    <w:tmpl w:val="629C69C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1AB95DD1"/>
    <w:multiLevelType w:val="multilevel"/>
    <w:tmpl w:val="2B5260E0"/>
    <w:lvl w:ilvl="0">
      <w:start w:val="1"/>
      <w:numFmt w:val="decimal"/>
      <w:pStyle w:val="Naslov1"/>
      <w:lvlText w:val="%1"/>
      <w:lvlJc w:val="left"/>
      <w:pPr>
        <w:ind w:left="432" w:hanging="432"/>
      </w:pPr>
    </w:lvl>
    <w:lvl w:ilvl="1">
      <w:start w:val="1"/>
      <w:numFmt w:val="decimal"/>
      <w:pStyle w:val="Naslov2"/>
      <w:lvlText w:val="%1.%2"/>
      <w:lvlJc w:val="left"/>
      <w:pPr>
        <w:ind w:left="4262" w:hanging="576"/>
      </w:pPr>
    </w:lvl>
    <w:lvl w:ilvl="2">
      <w:start w:val="1"/>
      <w:numFmt w:val="decimal"/>
      <w:pStyle w:val="Naslov3"/>
      <w:lvlText w:val="%1.%2.%3"/>
      <w:lvlJc w:val="left"/>
      <w:pPr>
        <w:ind w:left="6532"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214D514A"/>
    <w:multiLevelType w:val="hybridMultilevel"/>
    <w:tmpl w:val="B16E6FD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DB62F3"/>
    <w:multiLevelType w:val="hybridMultilevel"/>
    <w:tmpl w:val="83F26D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011482E"/>
    <w:multiLevelType w:val="hybridMultilevel"/>
    <w:tmpl w:val="8FC85416"/>
    <w:lvl w:ilvl="0" w:tplc="550662B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B04EC9"/>
    <w:multiLevelType w:val="hybridMultilevel"/>
    <w:tmpl w:val="83F26DD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295B49"/>
    <w:multiLevelType w:val="hybridMultilevel"/>
    <w:tmpl w:val="F58A7384"/>
    <w:lvl w:ilvl="0" w:tplc="3F7AA30E">
      <w:start w:val="79"/>
      <w:numFmt w:val="bullet"/>
      <w:lvlText w:val="-"/>
      <w:lvlJc w:val="left"/>
      <w:pPr>
        <w:ind w:left="720" w:hanging="360"/>
      </w:pPr>
      <w:rPr>
        <w:rFonts w:ascii="Calibri" w:eastAsiaTheme="minorHAnsi" w:hAnsi="Calibri" w:cs="Calibri"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1A1A49"/>
    <w:multiLevelType w:val="multilevel"/>
    <w:tmpl w:val="D51637D8"/>
    <w:lvl w:ilvl="0">
      <w:start w:val="1"/>
      <w:numFmt w:val="decimal"/>
      <w:lvlText w:val="%1."/>
      <w:lvlJc w:val="left"/>
      <w:pPr>
        <w:ind w:left="360" w:hanging="360"/>
      </w:pPr>
      <w:rPr>
        <w:color w:val="000000" w:themeColor="text1"/>
      </w:rPr>
    </w:lvl>
    <w:lvl w:ilvl="1">
      <w:start w:val="1100"/>
      <w:numFmt w:val="bullet"/>
      <w:lvlText w:val="-"/>
      <w:lvlJc w:val="left"/>
      <w:pPr>
        <w:ind w:left="720" w:hanging="360"/>
      </w:pPr>
      <w:rPr>
        <w:rFonts w:ascii="Tahoma" w:eastAsia="Times New Roman" w:hAnsi="Tahom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41782B"/>
    <w:multiLevelType w:val="multilevel"/>
    <w:tmpl w:val="A4E2E2E2"/>
    <w:lvl w:ilvl="0">
      <w:start w:val="1"/>
      <w:numFmt w:val="bullet"/>
      <w:lvlText w:val=""/>
      <w:lvlJc w:val="left"/>
      <w:pPr>
        <w:tabs>
          <w:tab w:val="num" w:pos="360"/>
        </w:tabs>
        <w:ind w:left="360" w:hanging="360"/>
      </w:pPr>
      <w:rPr>
        <w:rFonts w:ascii="Symbol" w:hAnsi="Symbol" w:cs="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2F9538A"/>
    <w:multiLevelType w:val="multilevel"/>
    <w:tmpl w:val="FC3887FE"/>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547C6AC6"/>
    <w:multiLevelType w:val="hybridMultilevel"/>
    <w:tmpl w:val="1410140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6011C65"/>
    <w:multiLevelType w:val="hybridMultilevel"/>
    <w:tmpl w:val="2E1C47B2"/>
    <w:lvl w:ilvl="0" w:tplc="3E4422D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993590B"/>
    <w:multiLevelType w:val="multilevel"/>
    <w:tmpl w:val="FBEE60FC"/>
    <w:name w:val="Oštevilčeni seznam 10"/>
    <w:lvl w:ilvl="0">
      <w:start w:val="1"/>
      <w:numFmt w:val="bullet"/>
      <w:lvlText w:val=""/>
      <w:lvlJc w:val="left"/>
      <w:rPr>
        <w:rFonts w:ascii="Symbol" w:hAnsi="Symbol" w:hint="default"/>
        <w:b w:val="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993590D"/>
    <w:multiLevelType w:val="multilevel"/>
    <w:tmpl w:val="A9DE3826"/>
    <w:name w:val="Oštevilčeni seznam 12"/>
    <w:lvl w:ilvl="0">
      <w:start w:val="1"/>
      <w:numFmt w:val="decimal"/>
      <w:lvlText w:val="%1."/>
      <w:lvlJc w:val="left"/>
      <w:rPr>
        <w:b w:val="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7" w15:restartNumberingAfterBreak="0">
    <w:nsid w:val="5B050ECC"/>
    <w:multiLevelType w:val="hybridMultilevel"/>
    <w:tmpl w:val="5BC0597A"/>
    <w:lvl w:ilvl="0" w:tplc="A258A724">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DE5657D"/>
    <w:multiLevelType w:val="multilevel"/>
    <w:tmpl w:val="A636FF42"/>
    <w:lvl w:ilvl="0">
      <w:start w:val="1"/>
      <w:numFmt w:val="decimal"/>
      <w:lvlText w:val="%1."/>
      <w:lvlJc w:val="left"/>
      <w:pPr>
        <w:ind w:left="360" w:hanging="360"/>
      </w:pPr>
      <w:rPr>
        <w:color w:val="000000" w:themeColor="text1"/>
      </w:rPr>
    </w:lvl>
    <w:lvl w:ilvl="1">
      <w:start w:val="1100"/>
      <w:numFmt w:val="bullet"/>
      <w:lvlText w:val="-"/>
      <w:lvlJc w:val="left"/>
      <w:pPr>
        <w:ind w:left="720" w:hanging="360"/>
      </w:pPr>
      <w:rPr>
        <w:rFonts w:ascii="Tahoma" w:eastAsia="Times New Roman" w:hAnsi="Tahom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7431C2"/>
    <w:multiLevelType w:val="hybridMultilevel"/>
    <w:tmpl w:val="5CAA4268"/>
    <w:lvl w:ilvl="0" w:tplc="550662B8">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4774387"/>
    <w:multiLevelType w:val="multilevel"/>
    <w:tmpl w:val="C346D958"/>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E83DD8"/>
    <w:multiLevelType w:val="hybridMultilevel"/>
    <w:tmpl w:val="87924C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931427037">
    <w:abstractNumId w:val="11"/>
  </w:num>
  <w:num w:numId="2" w16cid:durableId="246885239">
    <w:abstractNumId w:val="3"/>
  </w:num>
  <w:num w:numId="3" w16cid:durableId="758405454">
    <w:abstractNumId w:val="2"/>
  </w:num>
  <w:num w:numId="4" w16cid:durableId="1701392755">
    <w:abstractNumId w:val="4"/>
  </w:num>
  <w:num w:numId="5" w16cid:durableId="1686249079">
    <w:abstractNumId w:val="21"/>
  </w:num>
  <w:num w:numId="6" w16cid:durableId="491797628">
    <w:abstractNumId w:val="9"/>
  </w:num>
  <w:num w:numId="7" w16cid:durableId="1221864404">
    <w:abstractNumId w:val="20"/>
  </w:num>
  <w:num w:numId="8" w16cid:durableId="1423529103">
    <w:abstractNumId w:val="12"/>
  </w:num>
  <w:num w:numId="9" w16cid:durableId="1504272122">
    <w:abstractNumId w:val="17"/>
  </w:num>
  <w:num w:numId="10" w16cid:durableId="1378627596">
    <w:abstractNumId w:val="1"/>
  </w:num>
  <w:num w:numId="11" w16cid:durableId="2099472716">
    <w:abstractNumId w:val="14"/>
  </w:num>
  <w:num w:numId="12" w16cid:durableId="685407946">
    <w:abstractNumId w:val="10"/>
  </w:num>
  <w:num w:numId="13" w16cid:durableId="1217158211">
    <w:abstractNumId w:val="18"/>
  </w:num>
  <w:num w:numId="14" w16cid:durableId="1774586882">
    <w:abstractNumId w:val="13"/>
  </w:num>
  <w:num w:numId="15" w16cid:durableId="335618911">
    <w:abstractNumId w:val="7"/>
  </w:num>
  <w:num w:numId="16" w16cid:durableId="405613288">
    <w:abstractNumId w:val="8"/>
  </w:num>
  <w:num w:numId="17" w16cid:durableId="1299989319">
    <w:abstractNumId w:val="6"/>
  </w:num>
  <w:num w:numId="18" w16cid:durableId="861626720">
    <w:abstractNumId w:val="19"/>
  </w:num>
  <w:num w:numId="19" w16cid:durableId="3942820">
    <w:abstractNumId w:val="0"/>
  </w:num>
  <w:num w:numId="20" w16cid:durableId="49194596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B7"/>
    <w:rsid w:val="000007EF"/>
    <w:rsid w:val="00001BE8"/>
    <w:rsid w:val="00002863"/>
    <w:rsid w:val="00002EF3"/>
    <w:rsid w:val="000036E6"/>
    <w:rsid w:val="000038C5"/>
    <w:rsid w:val="00003F71"/>
    <w:rsid w:val="0000495B"/>
    <w:rsid w:val="000066C0"/>
    <w:rsid w:val="00006911"/>
    <w:rsid w:val="0000783E"/>
    <w:rsid w:val="00007CEC"/>
    <w:rsid w:val="000111CA"/>
    <w:rsid w:val="0001295D"/>
    <w:rsid w:val="00013AF9"/>
    <w:rsid w:val="00013C55"/>
    <w:rsid w:val="000140ED"/>
    <w:rsid w:val="000143E1"/>
    <w:rsid w:val="00014D8B"/>
    <w:rsid w:val="00015826"/>
    <w:rsid w:val="00015F4C"/>
    <w:rsid w:val="00016A3E"/>
    <w:rsid w:val="00017227"/>
    <w:rsid w:val="00017907"/>
    <w:rsid w:val="00017A63"/>
    <w:rsid w:val="000201F9"/>
    <w:rsid w:val="0002060E"/>
    <w:rsid w:val="00022702"/>
    <w:rsid w:val="00022B39"/>
    <w:rsid w:val="00023A79"/>
    <w:rsid w:val="00023FA2"/>
    <w:rsid w:val="00024CC7"/>
    <w:rsid w:val="00024F91"/>
    <w:rsid w:val="000256B6"/>
    <w:rsid w:val="000261A0"/>
    <w:rsid w:val="0002643A"/>
    <w:rsid w:val="00027E9B"/>
    <w:rsid w:val="000310D6"/>
    <w:rsid w:val="000319A8"/>
    <w:rsid w:val="00031B32"/>
    <w:rsid w:val="00032974"/>
    <w:rsid w:val="00032AEA"/>
    <w:rsid w:val="0003331D"/>
    <w:rsid w:val="0003343F"/>
    <w:rsid w:val="00033723"/>
    <w:rsid w:val="0003415E"/>
    <w:rsid w:val="000342AE"/>
    <w:rsid w:val="00035AC3"/>
    <w:rsid w:val="00036265"/>
    <w:rsid w:val="00037D5F"/>
    <w:rsid w:val="0004062A"/>
    <w:rsid w:val="000424E5"/>
    <w:rsid w:val="0004254A"/>
    <w:rsid w:val="00042864"/>
    <w:rsid w:val="00042B6D"/>
    <w:rsid w:val="00042B87"/>
    <w:rsid w:val="00043726"/>
    <w:rsid w:val="00043E6D"/>
    <w:rsid w:val="00044B57"/>
    <w:rsid w:val="00044D4D"/>
    <w:rsid w:val="00045460"/>
    <w:rsid w:val="000457D5"/>
    <w:rsid w:val="000469A3"/>
    <w:rsid w:val="00050271"/>
    <w:rsid w:val="00052D50"/>
    <w:rsid w:val="00054085"/>
    <w:rsid w:val="000544B3"/>
    <w:rsid w:val="000558CE"/>
    <w:rsid w:val="000563E8"/>
    <w:rsid w:val="00056766"/>
    <w:rsid w:val="00056A50"/>
    <w:rsid w:val="0005744B"/>
    <w:rsid w:val="000574BE"/>
    <w:rsid w:val="00060093"/>
    <w:rsid w:val="0006031B"/>
    <w:rsid w:val="00060E25"/>
    <w:rsid w:val="00060F12"/>
    <w:rsid w:val="00061DAF"/>
    <w:rsid w:val="0006421C"/>
    <w:rsid w:val="00064436"/>
    <w:rsid w:val="0006469C"/>
    <w:rsid w:val="00065544"/>
    <w:rsid w:val="00065D8B"/>
    <w:rsid w:val="000664A7"/>
    <w:rsid w:val="0006674C"/>
    <w:rsid w:val="000679BA"/>
    <w:rsid w:val="00070B60"/>
    <w:rsid w:val="0007339D"/>
    <w:rsid w:val="0007384A"/>
    <w:rsid w:val="00073FFA"/>
    <w:rsid w:val="00075218"/>
    <w:rsid w:val="0007590A"/>
    <w:rsid w:val="00076451"/>
    <w:rsid w:val="00076B11"/>
    <w:rsid w:val="00076D80"/>
    <w:rsid w:val="0007772B"/>
    <w:rsid w:val="00080123"/>
    <w:rsid w:val="00081733"/>
    <w:rsid w:val="000817FB"/>
    <w:rsid w:val="00083E0D"/>
    <w:rsid w:val="00084DDC"/>
    <w:rsid w:val="00084DE1"/>
    <w:rsid w:val="0008558F"/>
    <w:rsid w:val="00085F34"/>
    <w:rsid w:val="0008691E"/>
    <w:rsid w:val="000900A5"/>
    <w:rsid w:val="00091358"/>
    <w:rsid w:val="00091F7C"/>
    <w:rsid w:val="000921A9"/>
    <w:rsid w:val="00092AE0"/>
    <w:rsid w:val="0009482C"/>
    <w:rsid w:val="000954EE"/>
    <w:rsid w:val="000969F6"/>
    <w:rsid w:val="00097273"/>
    <w:rsid w:val="00097B87"/>
    <w:rsid w:val="000A14A4"/>
    <w:rsid w:val="000A14DF"/>
    <w:rsid w:val="000A25BF"/>
    <w:rsid w:val="000A2DF5"/>
    <w:rsid w:val="000A2F8E"/>
    <w:rsid w:val="000A3181"/>
    <w:rsid w:val="000A462E"/>
    <w:rsid w:val="000A555C"/>
    <w:rsid w:val="000A63EE"/>
    <w:rsid w:val="000A65CD"/>
    <w:rsid w:val="000A67BB"/>
    <w:rsid w:val="000A7768"/>
    <w:rsid w:val="000A7895"/>
    <w:rsid w:val="000B0F17"/>
    <w:rsid w:val="000B2402"/>
    <w:rsid w:val="000B27C3"/>
    <w:rsid w:val="000B2E0B"/>
    <w:rsid w:val="000B32D5"/>
    <w:rsid w:val="000B53B2"/>
    <w:rsid w:val="000B61F0"/>
    <w:rsid w:val="000B6ECF"/>
    <w:rsid w:val="000B6FD3"/>
    <w:rsid w:val="000B7AAF"/>
    <w:rsid w:val="000B7C45"/>
    <w:rsid w:val="000B7CD4"/>
    <w:rsid w:val="000B7D12"/>
    <w:rsid w:val="000C160E"/>
    <w:rsid w:val="000C183E"/>
    <w:rsid w:val="000C1DE5"/>
    <w:rsid w:val="000C33A1"/>
    <w:rsid w:val="000C4534"/>
    <w:rsid w:val="000C4840"/>
    <w:rsid w:val="000C4D9F"/>
    <w:rsid w:val="000C5FA6"/>
    <w:rsid w:val="000C7091"/>
    <w:rsid w:val="000C7712"/>
    <w:rsid w:val="000C7A71"/>
    <w:rsid w:val="000C7B60"/>
    <w:rsid w:val="000D0104"/>
    <w:rsid w:val="000D062F"/>
    <w:rsid w:val="000D0A4F"/>
    <w:rsid w:val="000D2043"/>
    <w:rsid w:val="000D22CC"/>
    <w:rsid w:val="000D3710"/>
    <w:rsid w:val="000D3942"/>
    <w:rsid w:val="000D3A43"/>
    <w:rsid w:val="000D3E3C"/>
    <w:rsid w:val="000D4531"/>
    <w:rsid w:val="000D55B5"/>
    <w:rsid w:val="000D68C9"/>
    <w:rsid w:val="000D6B2B"/>
    <w:rsid w:val="000D6F2C"/>
    <w:rsid w:val="000D7B13"/>
    <w:rsid w:val="000E1D9F"/>
    <w:rsid w:val="000E200A"/>
    <w:rsid w:val="000E252E"/>
    <w:rsid w:val="000E373B"/>
    <w:rsid w:val="000E3CE3"/>
    <w:rsid w:val="000E4102"/>
    <w:rsid w:val="000E51C5"/>
    <w:rsid w:val="000E69C9"/>
    <w:rsid w:val="000E7D89"/>
    <w:rsid w:val="000F11B4"/>
    <w:rsid w:val="000F13BC"/>
    <w:rsid w:val="000F1684"/>
    <w:rsid w:val="000F4BA2"/>
    <w:rsid w:val="000F4FBE"/>
    <w:rsid w:val="000F5336"/>
    <w:rsid w:val="000F5AF5"/>
    <w:rsid w:val="000F602A"/>
    <w:rsid w:val="000F7BAE"/>
    <w:rsid w:val="000F7F6F"/>
    <w:rsid w:val="001002CE"/>
    <w:rsid w:val="001017BA"/>
    <w:rsid w:val="00101A37"/>
    <w:rsid w:val="00101BAA"/>
    <w:rsid w:val="00103151"/>
    <w:rsid w:val="00103284"/>
    <w:rsid w:val="00104CD0"/>
    <w:rsid w:val="00105971"/>
    <w:rsid w:val="00106FFB"/>
    <w:rsid w:val="0010741E"/>
    <w:rsid w:val="00107779"/>
    <w:rsid w:val="00107D8D"/>
    <w:rsid w:val="001102B3"/>
    <w:rsid w:val="00110E77"/>
    <w:rsid w:val="00111CFF"/>
    <w:rsid w:val="00112176"/>
    <w:rsid w:val="001124CF"/>
    <w:rsid w:val="001125B1"/>
    <w:rsid w:val="0011272F"/>
    <w:rsid w:val="00113B4A"/>
    <w:rsid w:val="001155B5"/>
    <w:rsid w:val="001156FC"/>
    <w:rsid w:val="00115B8E"/>
    <w:rsid w:val="001161D4"/>
    <w:rsid w:val="0011708D"/>
    <w:rsid w:val="001171B5"/>
    <w:rsid w:val="00117CE0"/>
    <w:rsid w:val="00120B8E"/>
    <w:rsid w:val="00122C3D"/>
    <w:rsid w:val="00122E04"/>
    <w:rsid w:val="0012473B"/>
    <w:rsid w:val="001248E3"/>
    <w:rsid w:val="00125080"/>
    <w:rsid w:val="001250BA"/>
    <w:rsid w:val="00125D13"/>
    <w:rsid w:val="00125F71"/>
    <w:rsid w:val="00126094"/>
    <w:rsid w:val="0012625F"/>
    <w:rsid w:val="00127911"/>
    <w:rsid w:val="00131244"/>
    <w:rsid w:val="0013179F"/>
    <w:rsid w:val="00133A15"/>
    <w:rsid w:val="00134021"/>
    <w:rsid w:val="00134140"/>
    <w:rsid w:val="001349AE"/>
    <w:rsid w:val="0013524B"/>
    <w:rsid w:val="001356CE"/>
    <w:rsid w:val="001359D8"/>
    <w:rsid w:val="00136276"/>
    <w:rsid w:val="001363D9"/>
    <w:rsid w:val="00136F2F"/>
    <w:rsid w:val="00137944"/>
    <w:rsid w:val="00137F37"/>
    <w:rsid w:val="00141BAA"/>
    <w:rsid w:val="00142AE5"/>
    <w:rsid w:val="00143803"/>
    <w:rsid w:val="00143F37"/>
    <w:rsid w:val="00147596"/>
    <w:rsid w:val="00147B43"/>
    <w:rsid w:val="001513DE"/>
    <w:rsid w:val="0015163B"/>
    <w:rsid w:val="00155B80"/>
    <w:rsid w:val="00155D0E"/>
    <w:rsid w:val="0015713F"/>
    <w:rsid w:val="00160CB0"/>
    <w:rsid w:val="00161660"/>
    <w:rsid w:val="00161F1E"/>
    <w:rsid w:val="0016248E"/>
    <w:rsid w:val="0016249B"/>
    <w:rsid w:val="0016251E"/>
    <w:rsid w:val="00162A84"/>
    <w:rsid w:val="001632DD"/>
    <w:rsid w:val="00163CDD"/>
    <w:rsid w:val="0016417F"/>
    <w:rsid w:val="001642CD"/>
    <w:rsid w:val="00164853"/>
    <w:rsid w:val="00165844"/>
    <w:rsid w:val="00165C66"/>
    <w:rsid w:val="00165F07"/>
    <w:rsid w:val="001667EA"/>
    <w:rsid w:val="00166A1C"/>
    <w:rsid w:val="00167245"/>
    <w:rsid w:val="00171675"/>
    <w:rsid w:val="00172F6A"/>
    <w:rsid w:val="00173733"/>
    <w:rsid w:val="001740CC"/>
    <w:rsid w:val="001760B4"/>
    <w:rsid w:val="00176849"/>
    <w:rsid w:val="00176D28"/>
    <w:rsid w:val="001775D7"/>
    <w:rsid w:val="00177B2E"/>
    <w:rsid w:val="001802A8"/>
    <w:rsid w:val="00180AEB"/>
    <w:rsid w:val="00180B22"/>
    <w:rsid w:val="00181BD7"/>
    <w:rsid w:val="00181F72"/>
    <w:rsid w:val="0018231A"/>
    <w:rsid w:val="00182879"/>
    <w:rsid w:val="00183C28"/>
    <w:rsid w:val="00183FBC"/>
    <w:rsid w:val="00184228"/>
    <w:rsid w:val="00184D33"/>
    <w:rsid w:val="00187D96"/>
    <w:rsid w:val="001902E2"/>
    <w:rsid w:val="00192691"/>
    <w:rsid w:val="00193685"/>
    <w:rsid w:val="00194B10"/>
    <w:rsid w:val="00196300"/>
    <w:rsid w:val="00196648"/>
    <w:rsid w:val="00197975"/>
    <w:rsid w:val="00197C58"/>
    <w:rsid w:val="00197E5D"/>
    <w:rsid w:val="001A01A5"/>
    <w:rsid w:val="001A052E"/>
    <w:rsid w:val="001A05E4"/>
    <w:rsid w:val="001A0B14"/>
    <w:rsid w:val="001A1509"/>
    <w:rsid w:val="001A1769"/>
    <w:rsid w:val="001A1C7F"/>
    <w:rsid w:val="001A23AF"/>
    <w:rsid w:val="001A3C55"/>
    <w:rsid w:val="001B1F3A"/>
    <w:rsid w:val="001B2062"/>
    <w:rsid w:val="001B3D37"/>
    <w:rsid w:val="001B5717"/>
    <w:rsid w:val="001B5F44"/>
    <w:rsid w:val="001B67BB"/>
    <w:rsid w:val="001B6860"/>
    <w:rsid w:val="001C01A9"/>
    <w:rsid w:val="001C0F93"/>
    <w:rsid w:val="001C2B2C"/>
    <w:rsid w:val="001C4F5C"/>
    <w:rsid w:val="001C54A7"/>
    <w:rsid w:val="001C5CA5"/>
    <w:rsid w:val="001C6CB5"/>
    <w:rsid w:val="001C7E9B"/>
    <w:rsid w:val="001D0066"/>
    <w:rsid w:val="001D13B7"/>
    <w:rsid w:val="001D2B65"/>
    <w:rsid w:val="001D3B2B"/>
    <w:rsid w:val="001D4FC2"/>
    <w:rsid w:val="001D5DCF"/>
    <w:rsid w:val="001D6C1A"/>
    <w:rsid w:val="001D6E6F"/>
    <w:rsid w:val="001D77F0"/>
    <w:rsid w:val="001E07BB"/>
    <w:rsid w:val="001E0B6F"/>
    <w:rsid w:val="001E0FF3"/>
    <w:rsid w:val="001E1EA2"/>
    <w:rsid w:val="001E2080"/>
    <w:rsid w:val="001E2A8D"/>
    <w:rsid w:val="001E3795"/>
    <w:rsid w:val="001E4021"/>
    <w:rsid w:val="001E6EEC"/>
    <w:rsid w:val="001E712E"/>
    <w:rsid w:val="001E7397"/>
    <w:rsid w:val="001E759A"/>
    <w:rsid w:val="001E75B5"/>
    <w:rsid w:val="001F1064"/>
    <w:rsid w:val="001F20E2"/>
    <w:rsid w:val="001F258E"/>
    <w:rsid w:val="001F2A23"/>
    <w:rsid w:val="001F3414"/>
    <w:rsid w:val="001F4F64"/>
    <w:rsid w:val="001F5738"/>
    <w:rsid w:val="001F71C4"/>
    <w:rsid w:val="001F7B83"/>
    <w:rsid w:val="002013BA"/>
    <w:rsid w:val="0020190D"/>
    <w:rsid w:val="00201EA9"/>
    <w:rsid w:val="00203462"/>
    <w:rsid w:val="00204C2D"/>
    <w:rsid w:val="00205FD5"/>
    <w:rsid w:val="002074E6"/>
    <w:rsid w:val="00207DD8"/>
    <w:rsid w:val="002102AA"/>
    <w:rsid w:val="00210703"/>
    <w:rsid w:val="002109A6"/>
    <w:rsid w:val="00210BFF"/>
    <w:rsid w:val="00212367"/>
    <w:rsid w:val="002123EA"/>
    <w:rsid w:val="002125C1"/>
    <w:rsid w:val="0021382A"/>
    <w:rsid w:val="002149AB"/>
    <w:rsid w:val="00214DAB"/>
    <w:rsid w:val="00215137"/>
    <w:rsid w:val="00216970"/>
    <w:rsid w:val="002178D8"/>
    <w:rsid w:val="00217D67"/>
    <w:rsid w:val="002221B2"/>
    <w:rsid w:val="00224D3E"/>
    <w:rsid w:val="00224E3C"/>
    <w:rsid w:val="00227015"/>
    <w:rsid w:val="002331B8"/>
    <w:rsid w:val="0023619C"/>
    <w:rsid w:val="00236BAD"/>
    <w:rsid w:val="00236EE6"/>
    <w:rsid w:val="00237E09"/>
    <w:rsid w:val="002410E0"/>
    <w:rsid w:val="0024277C"/>
    <w:rsid w:val="002447AA"/>
    <w:rsid w:val="00245B0A"/>
    <w:rsid w:val="00247F61"/>
    <w:rsid w:val="00250EA0"/>
    <w:rsid w:val="00251225"/>
    <w:rsid w:val="00253771"/>
    <w:rsid w:val="002538FD"/>
    <w:rsid w:val="00253A78"/>
    <w:rsid w:val="00253CD1"/>
    <w:rsid w:val="00253DEA"/>
    <w:rsid w:val="0025421E"/>
    <w:rsid w:val="00254234"/>
    <w:rsid w:val="002548DA"/>
    <w:rsid w:val="00257317"/>
    <w:rsid w:val="002615CE"/>
    <w:rsid w:val="002616C8"/>
    <w:rsid w:val="002629A7"/>
    <w:rsid w:val="00263000"/>
    <w:rsid w:val="002634C8"/>
    <w:rsid w:val="00263CD3"/>
    <w:rsid w:val="002656F8"/>
    <w:rsid w:val="0026578F"/>
    <w:rsid w:val="002658FC"/>
    <w:rsid w:val="00265AAC"/>
    <w:rsid w:val="0026615E"/>
    <w:rsid w:val="00266290"/>
    <w:rsid w:val="00266EFD"/>
    <w:rsid w:val="00267D74"/>
    <w:rsid w:val="00270C70"/>
    <w:rsid w:val="00270EB7"/>
    <w:rsid w:val="00270F01"/>
    <w:rsid w:val="0027284D"/>
    <w:rsid w:val="00272BC0"/>
    <w:rsid w:val="00272F1D"/>
    <w:rsid w:val="00273546"/>
    <w:rsid w:val="00274941"/>
    <w:rsid w:val="00277C66"/>
    <w:rsid w:val="002809A9"/>
    <w:rsid w:val="00280C82"/>
    <w:rsid w:val="00281193"/>
    <w:rsid w:val="002813EB"/>
    <w:rsid w:val="00281F5B"/>
    <w:rsid w:val="0028246C"/>
    <w:rsid w:val="00282AC0"/>
    <w:rsid w:val="00282B81"/>
    <w:rsid w:val="00282CFA"/>
    <w:rsid w:val="002831F8"/>
    <w:rsid w:val="00283BE0"/>
    <w:rsid w:val="002852B1"/>
    <w:rsid w:val="002858C5"/>
    <w:rsid w:val="00285B3F"/>
    <w:rsid w:val="00290B85"/>
    <w:rsid w:val="00290E2D"/>
    <w:rsid w:val="00292579"/>
    <w:rsid w:val="00292D57"/>
    <w:rsid w:val="00294848"/>
    <w:rsid w:val="0029728D"/>
    <w:rsid w:val="002A03AF"/>
    <w:rsid w:val="002A0D5D"/>
    <w:rsid w:val="002A15E5"/>
    <w:rsid w:val="002A18C8"/>
    <w:rsid w:val="002A1C59"/>
    <w:rsid w:val="002A1FC9"/>
    <w:rsid w:val="002A2D56"/>
    <w:rsid w:val="002A33FF"/>
    <w:rsid w:val="002A3B32"/>
    <w:rsid w:val="002A564B"/>
    <w:rsid w:val="002A57C9"/>
    <w:rsid w:val="002A5A8B"/>
    <w:rsid w:val="002A71CC"/>
    <w:rsid w:val="002A75C2"/>
    <w:rsid w:val="002B11B2"/>
    <w:rsid w:val="002B2D72"/>
    <w:rsid w:val="002B3763"/>
    <w:rsid w:val="002B379C"/>
    <w:rsid w:val="002B4AEE"/>
    <w:rsid w:val="002B4F40"/>
    <w:rsid w:val="002B4FDD"/>
    <w:rsid w:val="002B55F0"/>
    <w:rsid w:val="002B5956"/>
    <w:rsid w:val="002B755C"/>
    <w:rsid w:val="002C197A"/>
    <w:rsid w:val="002C239F"/>
    <w:rsid w:val="002C2452"/>
    <w:rsid w:val="002C2D89"/>
    <w:rsid w:val="002C2F77"/>
    <w:rsid w:val="002C36D5"/>
    <w:rsid w:val="002C3B2F"/>
    <w:rsid w:val="002C3D6B"/>
    <w:rsid w:val="002C4090"/>
    <w:rsid w:val="002C42A6"/>
    <w:rsid w:val="002C4C31"/>
    <w:rsid w:val="002C5B87"/>
    <w:rsid w:val="002C62B1"/>
    <w:rsid w:val="002C64E3"/>
    <w:rsid w:val="002C69B9"/>
    <w:rsid w:val="002C7CA4"/>
    <w:rsid w:val="002D04A8"/>
    <w:rsid w:val="002D0DCA"/>
    <w:rsid w:val="002D258D"/>
    <w:rsid w:val="002D3821"/>
    <w:rsid w:val="002D4907"/>
    <w:rsid w:val="002D5026"/>
    <w:rsid w:val="002D5095"/>
    <w:rsid w:val="002D5120"/>
    <w:rsid w:val="002D546B"/>
    <w:rsid w:val="002D581E"/>
    <w:rsid w:val="002D6278"/>
    <w:rsid w:val="002D6CCD"/>
    <w:rsid w:val="002D785F"/>
    <w:rsid w:val="002D7CFD"/>
    <w:rsid w:val="002E1C23"/>
    <w:rsid w:val="002E3E95"/>
    <w:rsid w:val="002E403F"/>
    <w:rsid w:val="002E43A5"/>
    <w:rsid w:val="002E49FA"/>
    <w:rsid w:val="002E5324"/>
    <w:rsid w:val="002E57C5"/>
    <w:rsid w:val="002E741F"/>
    <w:rsid w:val="002E767C"/>
    <w:rsid w:val="002F16A2"/>
    <w:rsid w:val="002F1B16"/>
    <w:rsid w:val="002F241E"/>
    <w:rsid w:val="002F2ABA"/>
    <w:rsid w:val="002F3CCC"/>
    <w:rsid w:val="002F40A7"/>
    <w:rsid w:val="002F50FB"/>
    <w:rsid w:val="002F5998"/>
    <w:rsid w:val="002F632C"/>
    <w:rsid w:val="002F65C3"/>
    <w:rsid w:val="002F6DFE"/>
    <w:rsid w:val="002F71B3"/>
    <w:rsid w:val="002F7676"/>
    <w:rsid w:val="00300081"/>
    <w:rsid w:val="00300166"/>
    <w:rsid w:val="00300F01"/>
    <w:rsid w:val="003014F3"/>
    <w:rsid w:val="0030168D"/>
    <w:rsid w:val="00301966"/>
    <w:rsid w:val="003019FD"/>
    <w:rsid w:val="00301AE4"/>
    <w:rsid w:val="00303A2C"/>
    <w:rsid w:val="0030558B"/>
    <w:rsid w:val="003065BF"/>
    <w:rsid w:val="00306A91"/>
    <w:rsid w:val="00306FB2"/>
    <w:rsid w:val="00307BE1"/>
    <w:rsid w:val="00310203"/>
    <w:rsid w:val="003109C3"/>
    <w:rsid w:val="00310CF9"/>
    <w:rsid w:val="00310EB9"/>
    <w:rsid w:val="003114D7"/>
    <w:rsid w:val="003118A0"/>
    <w:rsid w:val="003122B2"/>
    <w:rsid w:val="00312995"/>
    <w:rsid w:val="00315253"/>
    <w:rsid w:val="00315E5B"/>
    <w:rsid w:val="0031640D"/>
    <w:rsid w:val="00316C63"/>
    <w:rsid w:val="00317B87"/>
    <w:rsid w:val="003208E0"/>
    <w:rsid w:val="00320B6E"/>
    <w:rsid w:val="00320DCD"/>
    <w:rsid w:val="00321FC8"/>
    <w:rsid w:val="003229AC"/>
    <w:rsid w:val="00323896"/>
    <w:rsid w:val="00323AC5"/>
    <w:rsid w:val="00324C73"/>
    <w:rsid w:val="003255EB"/>
    <w:rsid w:val="0032736A"/>
    <w:rsid w:val="00327A51"/>
    <w:rsid w:val="00330265"/>
    <w:rsid w:val="003308A5"/>
    <w:rsid w:val="00331DDE"/>
    <w:rsid w:val="00331FF5"/>
    <w:rsid w:val="00332EEC"/>
    <w:rsid w:val="00333B6A"/>
    <w:rsid w:val="00334A4D"/>
    <w:rsid w:val="00334B7E"/>
    <w:rsid w:val="0033503E"/>
    <w:rsid w:val="003367F3"/>
    <w:rsid w:val="00336C34"/>
    <w:rsid w:val="00336FE3"/>
    <w:rsid w:val="003377FA"/>
    <w:rsid w:val="00340731"/>
    <w:rsid w:val="00340C44"/>
    <w:rsid w:val="003417C0"/>
    <w:rsid w:val="003451CB"/>
    <w:rsid w:val="0034530B"/>
    <w:rsid w:val="003458B3"/>
    <w:rsid w:val="0034635E"/>
    <w:rsid w:val="00346671"/>
    <w:rsid w:val="00347076"/>
    <w:rsid w:val="00350CD9"/>
    <w:rsid w:val="0035161E"/>
    <w:rsid w:val="003520AC"/>
    <w:rsid w:val="00352549"/>
    <w:rsid w:val="0035488A"/>
    <w:rsid w:val="00356F09"/>
    <w:rsid w:val="00362743"/>
    <w:rsid w:val="00364066"/>
    <w:rsid w:val="0036521F"/>
    <w:rsid w:val="00365C27"/>
    <w:rsid w:val="00365C69"/>
    <w:rsid w:val="00365D63"/>
    <w:rsid w:val="00367811"/>
    <w:rsid w:val="00367953"/>
    <w:rsid w:val="00370D87"/>
    <w:rsid w:val="00371D88"/>
    <w:rsid w:val="00373501"/>
    <w:rsid w:val="00374A4A"/>
    <w:rsid w:val="0037504B"/>
    <w:rsid w:val="00375518"/>
    <w:rsid w:val="0037687B"/>
    <w:rsid w:val="00377C5E"/>
    <w:rsid w:val="00380030"/>
    <w:rsid w:val="00381C7A"/>
    <w:rsid w:val="00382283"/>
    <w:rsid w:val="00382344"/>
    <w:rsid w:val="003849A2"/>
    <w:rsid w:val="00386E43"/>
    <w:rsid w:val="0038731E"/>
    <w:rsid w:val="00391E5F"/>
    <w:rsid w:val="003926BD"/>
    <w:rsid w:val="00393DC1"/>
    <w:rsid w:val="00394453"/>
    <w:rsid w:val="003945CD"/>
    <w:rsid w:val="0039467F"/>
    <w:rsid w:val="00395790"/>
    <w:rsid w:val="003961A8"/>
    <w:rsid w:val="00397238"/>
    <w:rsid w:val="003A0A10"/>
    <w:rsid w:val="003A0AE9"/>
    <w:rsid w:val="003A0C2C"/>
    <w:rsid w:val="003A1511"/>
    <w:rsid w:val="003A1E89"/>
    <w:rsid w:val="003A272B"/>
    <w:rsid w:val="003A4B94"/>
    <w:rsid w:val="003A66B0"/>
    <w:rsid w:val="003A683A"/>
    <w:rsid w:val="003A6A0C"/>
    <w:rsid w:val="003A6C5F"/>
    <w:rsid w:val="003A6E1D"/>
    <w:rsid w:val="003A79AD"/>
    <w:rsid w:val="003B08CA"/>
    <w:rsid w:val="003B1DEC"/>
    <w:rsid w:val="003B1F72"/>
    <w:rsid w:val="003B282C"/>
    <w:rsid w:val="003B287E"/>
    <w:rsid w:val="003B2BF7"/>
    <w:rsid w:val="003B3AED"/>
    <w:rsid w:val="003B3B8B"/>
    <w:rsid w:val="003B53CC"/>
    <w:rsid w:val="003B661B"/>
    <w:rsid w:val="003B7621"/>
    <w:rsid w:val="003B77C8"/>
    <w:rsid w:val="003C055F"/>
    <w:rsid w:val="003C0A53"/>
    <w:rsid w:val="003C0CDE"/>
    <w:rsid w:val="003C15E1"/>
    <w:rsid w:val="003C17A0"/>
    <w:rsid w:val="003C1EE0"/>
    <w:rsid w:val="003C298C"/>
    <w:rsid w:val="003C30FD"/>
    <w:rsid w:val="003C5A5B"/>
    <w:rsid w:val="003C7E47"/>
    <w:rsid w:val="003C7EDE"/>
    <w:rsid w:val="003D089D"/>
    <w:rsid w:val="003D099F"/>
    <w:rsid w:val="003D09B0"/>
    <w:rsid w:val="003D1052"/>
    <w:rsid w:val="003D1CDC"/>
    <w:rsid w:val="003D2164"/>
    <w:rsid w:val="003D241D"/>
    <w:rsid w:val="003D25CF"/>
    <w:rsid w:val="003D2602"/>
    <w:rsid w:val="003D30F0"/>
    <w:rsid w:val="003D315A"/>
    <w:rsid w:val="003D3A17"/>
    <w:rsid w:val="003D4335"/>
    <w:rsid w:val="003D4C89"/>
    <w:rsid w:val="003D4E92"/>
    <w:rsid w:val="003D50DC"/>
    <w:rsid w:val="003D5592"/>
    <w:rsid w:val="003D5796"/>
    <w:rsid w:val="003D5A30"/>
    <w:rsid w:val="003D5B48"/>
    <w:rsid w:val="003E1451"/>
    <w:rsid w:val="003E1D82"/>
    <w:rsid w:val="003E2284"/>
    <w:rsid w:val="003E2889"/>
    <w:rsid w:val="003E2E88"/>
    <w:rsid w:val="003E2F09"/>
    <w:rsid w:val="003E4607"/>
    <w:rsid w:val="003E4DF0"/>
    <w:rsid w:val="003E4F29"/>
    <w:rsid w:val="003E652C"/>
    <w:rsid w:val="003E72AC"/>
    <w:rsid w:val="003F104D"/>
    <w:rsid w:val="003F1118"/>
    <w:rsid w:val="003F187A"/>
    <w:rsid w:val="003F48A7"/>
    <w:rsid w:val="003F5B85"/>
    <w:rsid w:val="003F5F26"/>
    <w:rsid w:val="003F6E54"/>
    <w:rsid w:val="003F6E5F"/>
    <w:rsid w:val="003F716B"/>
    <w:rsid w:val="003F7207"/>
    <w:rsid w:val="003F7F11"/>
    <w:rsid w:val="003F7F4A"/>
    <w:rsid w:val="00400632"/>
    <w:rsid w:val="00400C39"/>
    <w:rsid w:val="00400F7A"/>
    <w:rsid w:val="004014AC"/>
    <w:rsid w:val="0040199A"/>
    <w:rsid w:val="00401C56"/>
    <w:rsid w:val="00402B59"/>
    <w:rsid w:val="0040385F"/>
    <w:rsid w:val="004045A1"/>
    <w:rsid w:val="00404737"/>
    <w:rsid w:val="00404947"/>
    <w:rsid w:val="00405B65"/>
    <w:rsid w:val="00407E6C"/>
    <w:rsid w:val="00407F4D"/>
    <w:rsid w:val="00411DDE"/>
    <w:rsid w:val="004121A9"/>
    <w:rsid w:val="00412740"/>
    <w:rsid w:val="00413CF6"/>
    <w:rsid w:val="0041496B"/>
    <w:rsid w:val="00417A88"/>
    <w:rsid w:val="00417C0F"/>
    <w:rsid w:val="004203F5"/>
    <w:rsid w:val="00421F30"/>
    <w:rsid w:val="004221C1"/>
    <w:rsid w:val="00422BA6"/>
    <w:rsid w:val="00423F3D"/>
    <w:rsid w:val="004250FB"/>
    <w:rsid w:val="004251F8"/>
    <w:rsid w:val="0042588D"/>
    <w:rsid w:val="00425DA9"/>
    <w:rsid w:val="0042616D"/>
    <w:rsid w:val="00426482"/>
    <w:rsid w:val="00426A71"/>
    <w:rsid w:val="00426B39"/>
    <w:rsid w:val="00427178"/>
    <w:rsid w:val="0042778D"/>
    <w:rsid w:val="00427D12"/>
    <w:rsid w:val="004307EA"/>
    <w:rsid w:val="00431DB6"/>
    <w:rsid w:val="00432D19"/>
    <w:rsid w:val="004339E9"/>
    <w:rsid w:val="00434AA5"/>
    <w:rsid w:val="00434BC7"/>
    <w:rsid w:val="00436B38"/>
    <w:rsid w:val="004373BD"/>
    <w:rsid w:val="00437480"/>
    <w:rsid w:val="00437A89"/>
    <w:rsid w:val="00437CE5"/>
    <w:rsid w:val="00440503"/>
    <w:rsid w:val="004428AF"/>
    <w:rsid w:val="00446808"/>
    <w:rsid w:val="0044708D"/>
    <w:rsid w:val="0045059C"/>
    <w:rsid w:val="0045199E"/>
    <w:rsid w:val="00452E98"/>
    <w:rsid w:val="004530AD"/>
    <w:rsid w:val="004533AB"/>
    <w:rsid w:val="00454187"/>
    <w:rsid w:val="004549E3"/>
    <w:rsid w:val="00455E08"/>
    <w:rsid w:val="00456EAD"/>
    <w:rsid w:val="004603BB"/>
    <w:rsid w:val="00460B77"/>
    <w:rsid w:val="00460FB2"/>
    <w:rsid w:val="00461E55"/>
    <w:rsid w:val="00462B23"/>
    <w:rsid w:val="0046317A"/>
    <w:rsid w:val="00463959"/>
    <w:rsid w:val="00463BAB"/>
    <w:rsid w:val="0046496E"/>
    <w:rsid w:val="00466E71"/>
    <w:rsid w:val="00471311"/>
    <w:rsid w:val="0047458F"/>
    <w:rsid w:val="00475124"/>
    <w:rsid w:val="004751AF"/>
    <w:rsid w:val="00475B76"/>
    <w:rsid w:val="004760DC"/>
    <w:rsid w:val="0048075F"/>
    <w:rsid w:val="00480A39"/>
    <w:rsid w:val="00480ADA"/>
    <w:rsid w:val="00480B58"/>
    <w:rsid w:val="004817B3"/>
    <w:rsid w:val="00481F72"/>
    <w:rsid w:val="004825F2"/>
    <w:rsid w:val="0048532A"/>
    <w:rsid w:val="00486CBB"/>
    <w:rsid w:val="00487153"/>
    <w:rsid w:val="00490225"/>
    <w:rsid w:val="0049208B"/>
    <w:rsid w:val="004920FB"/>
    <w:rsid w:val="0049269C"/>
    <w:rsid w:val="00494AA8"/>
    <w:rsid w:val="00494FA5"/>
    <w:rsid w:val="00495E79"/>
    <w:rsid w:val="00496553"/>
    <w:rsid w:val="00496555"/>
    <w:rsid w:val="00496BDA"/>
    <w:rsid w:val="00497067"/>
    <w:rsid w:val="00497B66"/>
    <w:rsid w:val="004A088B"/>
    <w:rsid w:val="004A091C"/>
    <w:rsid w:val="004A14AE"/>
    <w:rsid w:val="004A1F27"/>
    <w:rsid w:val="004A224A"/>
    <w:rsid w:val="004A272F"/>
    <w:rsid w:val="004A2B94"/>
    <w:rsid w:val="004A380D"/>
    <w:rsid w:val="004A3FA5"/>
    <w:rsid w:val="004A4093"/>
    <w:rsid w:val="004A4359"/>
    <w:rsid w:val="004A4850"/>
    <w:rsid w:val="004A5442"/>
    <w:rsid w:val="004A6F9E"/>
    <w:rsid w:val="004A79A4"/>
    <w:rsid w:val="004B188E"/>
    <w:rsid w:val="004B1A9B"/>
    <w:rsid w:val="004B27D9"/>
    <w:rsid w:val="004B2A37"/>
    <w:rsid w:val="004B3553"/>
    <w:rsid w:val="004B4F3B"/>
    <w:rsid w:val="004B53B7"/>
    <w:rsid w:val="004B55AF"/>
    <w:rsid w:val="004B59FA"/>
    <w:rsid w:val="004B639E"/>
    <w:rsid w:val="004B6549"/>
    <w:rsid w:val="004B748A"/>
    <w:rsid w:val="004C109F"/>
    <w:rsid w:val="004C1421"/>
    <w:rsid w:val="004C1F11"/>
    <w:rsid w:val="004C259F"/>
    <w:rsid w:val="004C3424"/>
    <w:rsid w:val="004C3D18"/>
    <w:rsid w:val="004C446A"/>
    <w:rsid w:val="004D05F1"/>
    <w:rsid w:val="004D08D7"/>
    <w:rsid w:val="004D0C98"/>
    <w:rsid w:val="004D18DF"/>
    <w:rsid w:val="004D2BC5"/>
    <w:rsid w:val="004D2DD3"/>
    <w:rsid w:val="004D38D8"/>
    <w:rsid w:val="004D3BC6"/>
    <w:rsid w:val="004D3EB2"/>
    <w:rsid w:val="004D423C"/>
    <w:rsid w:val="004D438C"/>
    <w:rsid w:val="004D4A24"/>
    <w:rsid w:val="004D5F8C"/>
    <w:rsid w:val="004D6769"/>
    <w:rsid w:val="004D6DC8"/>
    <w:rsid w:val="004D6F25"/>
    <w:rsid w:val="004D771B"/>
    <w:rsid w:val="004E04A4"/>
    <w:rsid w:val="004E22CD"/>
    <w:rsid w:val="004E2FC0"/>
    <w:rsid w:val="004E355F"/>
    <w:rsid w:val="004E4C00"/>
    <w:rsid w:val="004E51A6"/>
    <w:rsid w:val="004E5648"/>
    <w:rsid w:val="004E5BEB"/>
    <w:rsid w:val="004E6691"/>
    <w:rsid w:val="004E7406"/>
    <w:rsid w:val="004F0171"/>
    <w:rsid w:val="004F07A9"/>
    <w:rsid w:val="004F2C9D"/>
    <w:rsid w:val="004F3DC2"/>
    <w:rsid w:val="004F53E6"/>
    <w:rsid w:val="004F5F58"/>
    <w:rsid w:val="004F6CE5"/>
    <w:rsid w:val="005000E4"/>
    <w:rsid w:val="00500416"/>
    <w:rsid w:val="00500F11"/>
    <w:rsid w:val="00501037"/>
    <w:rsid w:val="00501425"/>
    <w:rsid w:val="0050161D"/>
    <w:rsid w:val="00501C4C"/>
    <w:rsid w:val="00502A0C"/>
    <w:rsid w:val="005030EF"/>
    <w:rsid w:val="005044D5"/>
    <w:rsid w:val="00504F49"/>
    <w:rsid w:val="0050509E"/>
    <w:rsid w:val="00506390"/>
    <w:rsid w:val="005063D2"/>
    <w:rsid w:val="005064FA"/>
    <w:rsid w:val="005102AF"/>
    <w:rsid w:val="00511E42"/>
    <w:rsid w:val="00511F14"/>
    <w:rsid w:val="00512503"/>
    <w:rsid w:val="00514150"/>
    <w:rsid w:val="00514BA5"/>
    <w:rsid w:val="00515084"/>
    <w:rsid w:val="00515C89"/>
    <w:rsid w:val="0051656C"/>
    <w:rsid w:val="00517021"/>
    <w:rsid w:val="005177A1"/>
    <w:rsid w:val="005178D2"/>
    <w:rsid w:val="00520D0F"/>
    <w:rsid w:val="00520ED4"/>
    <w:rsid w:val="00521298"/>
    <w:rsid w:val="0052129D"/>
    <w:rsid w:val="00521F73"/>
    <w:rsid w:val="005224CE"/>
    <w:rsid w:val="005232C8"/>
    <w:rsid w:val="00523654"/>
    <w:rsid w:val="00523DE9"/>
    <w:rsid w:val="00524176"/>
    <w:rsid w:val="00524726"/>
    <w:rsid w:val="00530AE0"/>
    <w:rsid w:val="005320C7"/>
    <w:rsid w:val="00532364"/>
    <w:rsid w:val="00532498"/>
    <w:rsid w:val="00534001"/>
    <w:rsid w:val="00534C54"/>
    <w:rsid w:val="0053501C"/>
    <w:rsid w:val="005351B3"/>
    <w:rsid w:val="0053525D"/>
    <w:rsid w:val="00535287"/>
    <w:rsid w:val="0053590B"/>
    <w:rsid w:val="00535D09"/>
    <w:rsid w:val="00537A3A"/>
    <w:rsid w:val="00540A81"/>
    <w:rsid w:val="00540D1E"/>
    <w:rsid w:val="005410E2"/>
    <w:rsid w:val="00541475"/>
    <w:rsid w:val="00543600"/>
    <w:rsid w:val="0054536F"/>
    <w:rsid w:val="00545647"/>
    <w:rsid w:val="005459D6"/>
    <w:rsid w:val="005460F1"/>
    <w:rsid w:val="00547315"/>
    <w:rsid w:val="00547B31"/>
    <w:rsid w:val="00550394"/>
    <w:rsid w:val="005512AD"/>
    <w:rsid w:val="00552421"/>
    <w:rsid w:val="005528B5"/>
    <w:rsid w:val="00552DC6"/>
    <w:rsid w:val="00553ED5"/>
    <w:rsid w:val="005559C6"/>
    <w:rsid w:val="00556AE7"/>
    <w:rsid w:val="0056034D"/>
    <w:rsid w:val="005605F2"/>
    <w:rsid w:val="0056060A"/>
    <w:rsid w:val="00560BC2"/>
    <w:rsid w:val="00561035"/>
    <w:rsid w:val="005611FF"/>
    <w:rsid w:val="005626F9"/>
    <w:rsid w:val="00562907"/>
    <w:rsid w:val="00562AF9"/>
    <w:rsid w:val="00562BF2"/>
    <w:rsid w:val="00563682"/>
    <w:rsid w:val="00563B64"/>
    <w:rsid w:val="0056448B"/>
    <w:rsid w:val="00567144"/>
    <w:rsid w:val="00567FA4"/>
    <w:rsid w:val="00570956"/>
    <w:rsid w:val="00570AA3"/>
    <w:rsid w:val="00570CC5"/>
    <w:rsid w:val="0057141B"/>
    <w:rsid w:val="0057494C"/>
    <w:rsid w:val="00574CD2"/>
    <w:rsid w:val="00576344"/>
    <w:rsid w:val="0057752C"/>
    <w:rsid w:val="00577AEE"/>
    <w:rsid w:val="00577C81"/>
    <w:rsid w:val="00577EBA"/>
    <w:rsid w:val="0058059E"/>
    <w:rsid w:val="00580BF9"/>
    <w:rsid w:val="00580EB5"/>
    <w:rsid w:val="005821FF"/>
    <w:rsid w:val="005823D1"/>
    <w:rsid w:val="005840D3"/>
    <w:rsid w:val="00591322"/>
    <w:rsid w:val="00591CE0"/>
    <w:rsid w:val="00593CA4"/>
    <w:rsid w:val="0059460C"/>
    <w:rsid w:val="00594E4C"/>
    <w:rsid w:val="00595F6D"/>
    <w:rsid w:val="00596DC3"/>
    <w:rsid w:val="005978F5"/>
    <w:rsid w:val="005A27A4"/>
    <w:rsid w:val="005A2FE8"/>
    <w:rsid w:val="005A3C15"/>
    <w:rsid w:val="005A4BD0"/>
    <w:rsid w:val="005A584F"/>
    <w:rsid w:val="005B0000"/>
    <w:rsid w:val="005B058C"/>
    <w:rsid w:val="005B0F35"/>
    <w:rsid w:val="005B193F"/>
    <w:rsid w:val="005B338E"/>
    <w:rsid w:val="005B352A"/>
    <w:rsid w:val="005B460B"/>
    <w:rsid w:val="005B5F0B"/>
    <w:rsid w:val="005B6C3C"/>
    <w:rsid w:val="005B7DB0"/>
    <w:rsid w:val="005B7E79"/>
    <w:rsid w:val="005C1797"/>
    <w:rsid w:val="005C1DC0"/>
    <w:rsid w:val="005C2C48"/>
    <w:rsid w:val="005C4191"/>
    <w:rsid w:val="005C4DCA"/>
    <w:rsid w:val="005C6757"/>
    <w:rsid w:val="005C6811"/>
    <w:rsid w:val="005C6E16"/>
    <w:rsid w:val="005C741A"/>
    <w:rsid w:val="005D0B3F"/>
    <w:rsid w:val="005D2213"/>
    <w:rsid w:val="005D2FD8"/>
    <w:rsid w:val="005D3D62"/>
    <w:rsid w:val="005D6AF4"/>
    <w:rsid w:val="005D78CA"/>
    <w:rsid w:val="005E1921"/>
    <w:rsid w:val="005E50BA"/>
    <w:rsid w:val="005E59E1"/>
    <w:rsid w:val="005E7AC9"/>
    <w:rsid w:val="005F08BF"/>
    <w:rsid w:val="005F220F"/>
    <w:rsid w:val="005F23CB"/>
    <w:rsid w:val="005F271F"/>
    <w:rsid w:val="005F38D1"/>
    <w:rsid w:val="005F3993"/>
    <w:rsid w:val="005F48C9"/>
    <w:rsid w:val="005F6E40"/>
    <w:rsid w:val="005F6EA7"/>
    <w:rsid w:val="005F77D1"/>
    <w:rsid w:val="005F78BB"/>
    <w:rsid w:val="00600429"/>
    <w:rsid w:val="0060098D"/>
    <w:rsid w:val="00600C85"/>
    <w:rsid w:val="00602722"/>
    <w:rsid w:val="00603645"/>
    <w:rsid w:val="00603CA9"/>
    <w:rsid w:val="00604C5D"/>
    <w:rsid w:val="00604E57"/>
    <w:rsid w:val="00606E96"/>
    <w:rsid w:val="00610516"/>
    <w:rsid w:val="006108EC"/>
    <w:rsid w:val="00610D57"/>
    <w:rsid w:val="0061111F"/>
    <w:rsid w:val="00612556"/>
    <w:rsid w:val="00612DE0"/>
    <w:rsid w:val="00613C0B"/>
    <w:rsid w:val="00615138"/>
    <w:rsid w:val="00615201"/>
    <w:rsid w:val="00617345"/>
    <w:rsid w:val="00617743"/>
    <w:rsid w:val="006210FB"/>
    <w:rsid w:val="00621ED0"/>
    <w:rsid w:val="006223DE"/>
    <w:rsid w:val="00624915"/>
    <w:rsid w:val="006254E8"/>
    <w:rsid w:val="00625CC1"/>
    <w:rsid w:val="00626534"/>
    <w:rsid w:val="00627D0C"/>
    <w:rsid w:val="00633A11"/>
    <w:rsid w:val="00634C4E"/>
    <w:rsid w:val="006357D9"/>
    <w:rsid w:val="00635B3E"/>
    <w:rsid w:val="00636CD2"/>
    <w:rsid w:val="006371CD"/>
    <w:rsid w:val="0063788F"/>
    <w:rsid w:val="00640065"/>
    <w:rsid w:val="00640F4F"/>
    <w:rsid w:val="0064106C"/>
    <w:rsid w:val="00641804"/>
    <w:rsid w:val="00642730"/>
    <w:rsid w:val="00644084"/>
    <w:rsid w:val="00646537"/>
    <w:rsid w:val="00646B14"/>
    <w:rsid w:val="00647172"/>
    <w:rsid w:val="00647571"/>
    <w:rsid w:val="0064774A"/>
    <w:rsid w:val="006505FD"/>
    <w:rsid w:val="00650682"/>
    <w:rsid w:val="00652F69"/>
    <w:rsid w:val="00653FA2"/>
    <w:rsid w:val="00654BF8"/>
    <w:rsid w:val="00654C19"/>
    <w:rsid w:val="00655AE9"/>
    <w:rsid w:val="00657151"/>
    <w:rsid w:val="0066044E"/>
    <w:rsid w:val="00660586"/>
    <w:rsid w:val="006615BD"/>
    <w:rsid w:val="00663B1E"/>
    <w:rsid w:val="0066450C"/>
    <w:rsid w:val="00664785"/>
    <w:rsid w:val="006652AF"/>
    <w:rsid w:val="0066711B"/>
    <w:rsid w:val="00667738"/>
    <w:rsid w:val="006701E1"/>
    <w:rsid w:val="0067058F"/>
    <w:rsid w:val="006727B7"/>
    <w:rsid w:val="00672D2E"/>
    <w:rsid w:val="00672E0B"/>
    <w:rsid w:val="006730DA"/>
    <w:rsid w:val="006731C3"/>
    <w:rsid w:val="006733EF"/>
    <w:rsid w:val="006735BD"/>
    <w:rsid w:val="00673C04"/>
    <w:rsid w:val="006741B4"/>
    <w:rsid w:val="006742BF"/>
    <w:rsid w:val="00674C92"/>
    <w:rsid w:val="0067549F"/>
    <w:rsid w:val="00675D89"/>
    <w:rsid w:val="00676231"/>
    <w:rsid w:val="00676BFD"/>
    <w:rsid w:val="00676DE8"/>
    <w:rsid w:val="006809A6"/>
    <w:rsid w:val="00681290"/>
    <w:rsid w:val="00681920"/>
    <w:rsid w:val="00681B31"/>
    <w:rsid w:val="00684400"/>
    <w:rsid w:val="00685224"/>
    <w:rsid w:val="00685267"/>
    <w:rsid w:val="00685A0C"/>
    <w:rsid w:val="00685E0E"/>
    <w:rsid w:val="00686808"/>
    <w:rsid w:val="00686CFC"/>
    <w:rsid w:val="00687123"/>
    <w:rsid w:val="00690A82"/>
    <w:rsid w:val="00693778"/>
    <w:rsid w:val="00693D16"/>
    <w:rsid w:val="00694768"/>
    <w:rsid w:val="00695D0F"/>
    <w:rsid w:val="006A0B2A"/>
    <w:rsid w:val="006A57BD"/>
    <w:rsid w:val="006A6491"/>
    <w:rsid w:val="006A7385"/>
    <w:rsid w:val="006B0505"/>
    <w:rsid w:val="006B1555"/>
    <w:rsid w:val="006B1874"/>
    <w:rsid w:val="006B1B84"/>
    <w:rsid w:val="006B1BD2"/>
    <w:rsid w:val="006B2251"/>
    <w:rsid w:val="006B3448"/>
    <w:rsid w:val="006B4F3F"/>
    <w:rsid w:val="006B6B2F"/>
    <w:rsid w:val="006B6CDC"/>
    <w:rsid w:val="006B7545"/>
    <w:rsid w:val="006B789F"/>
    <w:rsid w:val="006C00EF"/>
    <w:rsid w:val="006C038F"/>
    <w:rsid w:val="006C04FF"/>
    <w:rsid w:val="006C0743"/>
    <w:rsid w:val="006C0DF0"/>
    <w:rsid w:val="006C0F31"/>
    <w:rsid w:val="006C2F29"/>
    <w:rsid w:val="006C2F5A"/>
    <w:rsid w:val="006C3665"/>
    <w:rsid w:val="006C3A54"/>
    <w:rsid w:val="006C452C"/>
    <w:rsid w:val="006C47A7"/>
    <w:rsid w:val="006C4A3A"/>
    <w:rsid w:val="006C7B67"/>
    <w:rsid w:val="006D08D8"/>
    <w:rsid w:val="006D0C55"/>
    <w:rsid w:val="006D29A2"/>
    <w:rsid w:val="006D2E6B"/>
    <w:rsid w:val="006D4DA4"/>
    <w:rsid w:val="006D7150"/>
    <w:rsid w:val="006D78E3"/>
    <w:rsid w:val="006D7A2D"/>
    <w:rsid w:val="006D7E4C"/>
    <w:rsid w:val="006D7F58"/>
    <w:rsid w:val="006E0638"/>
    <w:rsid w:val="006E16B2"/>
    <w:rsid w:val="006E1ED8"/>
    <w:rsid w:val="006E1FE8"/>
    <w:rsid w:val="006E251C"/>
    <w:rsid w:val="006E4B99"/>
    <w:rsid w:val="006E5FB3"/>
    <w:rsid w:val="006E6C75"/>
    <w:rsid w:val="006E78BE"/>
    <w:rsid w:val="006E7CE9"/>
    <w:rsid w:val="006F2E19"/>
    <w:rsid w:val="006F63AE"/>
    <w:rsid w:val="006F7791"/>
    <w:rsid w:val="00700FD1"/>
    <w:rsid w:val="0070132E"/>
    <w:rsid w:val="00701707"/>
    <w:rsid w:val="00701D0E"/>
    <w:rsid w:val="0070417B"/>
    <w:rsid w:val="00704F67"/>
    <w:rsid w:val="007051B2"/>
    <w:rsid w:val="00705C90"/>
    <w:rsid w:val="00706B4C"/>
    <w:rsid w:val="00710DFD"/>
    <w:rsid w:val="00711246"/>
    <w:rsid w:val="00711436"/>
    <w:rsid w:val="007117D9"/>
    <w:rsid w:val="00711DDB"/>
    <w:rsid w:val="00712172"/>
    <w:rsid w:val="00712305"/>
    <w:rsid w:val="00713759"/>
    <w:rsid w:val="00714000"/>
    <w:rsid w:val="0071405A"/>
    <w:rsid w:val="007142B0"/>
    <w:rsid w:val="0071485C"/>
    <w:rsid w:val="00714CFA"/>
    <w:rsid w:val="0071566E"/>
    <w:rsid w:val="00715BEF"/>
    <w:rsid w:val="00716906"/>
    <w:rsid w:val="0071749D"/>
    <w:rsid w:val="00720066"/>
    <w:rsid w:val="00720510"/>
    <w:rsid w:val="0072340F"/>
    <w:rsid w:val="0072369C"/>
    <w:rsid w:val="00723A2E"/>
    <w:rsid w:val="00724856"/>
    <w:rsid w:val="00725108"/>
    <w:rsid w:val="007259E4"/>
    <w:rsid w:val="007264EE"/>
    <w:rsid w:val="0072665B"/>
    <w:rsid w:val="00726F94"/>
    <w:rsid w:val="00727A3C"/>
    <w:rsid w:val="00730BA0"/>
    <w:rsid w:val="00731583"/>
    <w:rsid w:val="00731A3F"/>
    <w:rsid w:val="00731B78"/>
    <w:rsid w:val="00731EF5"/>
    <w:rsid w:val="00731F90"/>
    <w:rsid w:val="00732E9C"/>
    <w:rsid w:val="00733758"/>
    <w:rsid w:val="00733DC6"/>
    <w:rsid w:val="00734200"/>
    <w:rsid w:val="0073573D"/>
    <w:rsid w:val="0073625E"/>
    <w:rsid w:val="007367EB"/>
    <w:rsid w:val="00736B18"/>
    <w:rsid w:val="0073742B"/>
    <w:rsid w:val="007402CF"/>
    <w:rsid w:val="0074080C"/>
    <w:rsid w:val="00740C4A"/>
    <w:rsid w:val="00740EE6"/>
    <w:rsid w:val="007422F6"/>
    <w:rsid w:val="00742474"/>
    <w:rsid w:val="0074322B"/>
    <w:rsid w:val="0074337A"/>
    <w:rsid w:val="00743878"/>
    <w:rsid w:val="007445BC"/>
    <w:rsid w:val="00744B1D"/>
    <w:rsid w:val="00746716"/>
    <w:rsid w:val="0074690B"/>
    <w:rsid w:val="00746E83"/>
    <w:rsid w:val="0074788C"/>
    <w:rsid w:val="00751050"/>
    <w:rsid w:val="0075197A"/>
    <w:rsid w:val="00751F63"/>
    <w:rsid w:val="0075284D"/>
    <w:rsid w:val="00752DF7"/>
    <w:rsid w:val="00752E78"/>
    <w:rsid w:val="00755298"/>
    <w:rsid w:val="00755556"/>
    <w:rsid w:val="00755898"/>
    <w:rsid w:val="007559CD"/>
    <w:rsid w:val="00757718"/>
    <w:rsid w:val="00760255"/>
    <w:rsid w:val="00761C9A"/>
    <w:rsid w:val="00761EEB"/>
    <w:rsid w:val="00762B2C"/>
    <w:rsid w:val="00763342"/>
    <w:rsid w:val="0076399B"/>
    <w:rsid w:val="00763B86"/>
    <w:rsid w:val="007640E6"/>
    <w:rsid w:val="00764B25"/>
    <w:rsid w:val="00765D03"/>
    <w:rsid w:val="00766E1E"/>
    <w:rsid w:val="00766E51"/>
    <w:rsid w:val="007679CC"/>
    <w:rsid w:val="00770A4E"/>
    <w:rsid w:val="007718A9"/>
    <w:rsid w:val="00773330"/>
    <w:rsid w:val="00773E87"/>
    <w:rsid w:val="007746E5"/>
    <w:rsid w:val="007750AF"/>
    <w:rsid w:val="00775EFC"/>
    <w:rsid w:val="00777A69"/>
    <w:rsid w:val="00777F26"/>
    <w:rsid w:val="00780986"/>
    <w:rsid w:val="007810B5"/>
    <w:rsid w:val="00781C35"/>
    <w:rsid w:val="00785D53"/>
    <w:rsid w:val="00785E39"/>
    <w:rsid w:val="00785EB6"/>
    <w:rsid w:val="007863E9"/>
    <w:rsid w:val="007866C2"/>
    <w:rsid w:val="00786CFD"/>
    <w:rsid w:val="00786FDA"/>
    <w:rsid w:val="00787A59"/>
    <w:rsid w:val="007903FD"/>
    <w:rsid w:val="007927CE"/>
    <w:rsid w:val="00792F7E"/>
    <w:rsid w:val="007943FF"/>
    <w:rsid w:val="00795BD6"/>
    <w:rsid w:val="007965C7"/>
    <w:rsid w:val="00796894"/>
    <w:rsid w:val="007A2ADD"/>
    <w:rsid w:val="007A2DBE"/>
    <w:rsid w:val="007A35DC"/>
    <w:rsid w:val="007A42AA"/>
    <w:rsid w:val="007A4761"/>
    <w:rsid w:val="007A47C0"/>
    <w:rsid w:val="007A59CB"/>
    <w:rsid w:val="007A6AC5"/>
    <w:rsid w:val="007A7164"/>
    <w:rsid w:val="007B0094"/>
    <w:rsid w:val="007B0161"/>
    <w:rsid w:val="007B0895"/>
    <w:rsid w:val="007B129E"/>
    <w:rsid w:val="007B13CB"/>
    <w:rsid w:val="007B2862"/>
    <w:rsid w:val="007B68E0"/>
    <w:rsid w:val="007B6991"/>
    <w:rsid w:val="007B791A"/>
    <w:rsid w:val="007B7A14"/>
    <w:rsid w:val="007B7BDA"/>
    <w:rsid w:val="007C2B56"/>
    <w:rsid w:val="007C2D20"/>
    <w:rsid w:val="007C466B"/>
    <w:rsid w:val="007C4CCE"/>
    <w:rsid w:val="007C53E3"/>
    <w:rsid w:val="007C5FD4"/>
    <w:rsid w:val="007C63A2"/>
    <w:rsid w:val="007C6A39"/>
    <w:rsid w:val="007C7AB0"/>
    <w:rsid w:val="007C7EF5"/>
    <w:rsid w:val="007C7F47"/>
    <w:rsid w:val="007D08FB"/>
    <w:rsid w:val="007D2875"/>
    <w:rsid w:val="007D4264"/>
    <w:rsid w:val="007D44B8"/>
    <w:rsid w:val="007D5111"/>
    <w:rsid w:val="007E0452"/>
    <w:rsid w:val="007E16D8"/>
    <w:rsid w:val="007E175E"/>
    <w:rsid w:val="007E2A93"/>
    <w:rsid w:val="007E361D"/>
    <w:rsid w:val="007E3720"/>
    <w:rsid w:val="007E3EA1"/>
    <w:rsid w:val="007E50E6"/>
    <w:rsid w:val="007E5980"/>
    <w:rsid w:val="007E5E19"/>
    <w:rsid w:val="007E7EC4"/>
    <w:rsid w:val="007F0895"/>
    <w:rsid w:val="007F146E"/>
    <w:rsid w:val="007F26F6"/>
    <w:rsid w:val="007F2D98"/>
    <w:rsid w:val="007F2F12"/>
    <w:rsid w:val="007F36C5"/>
    <w:rsid w:val="007F44FE"/>
    <w:rsid w:val="007F5F82"/>
    <w:rsid w:val="007F7967"/>
    <w:rsid w:val="00800D57"/>
    <w:rsid w:val="008015A1"/>
    <w:rsid w:val="0080422C"/>
    <w:rsid w:val="00804D0D"/>
    <w:rsid w:val="00805AB8"/>
    <w:rsid w:val="00806413"/>
    <w:rsid w:val="008066B9"/>
    <w:rsid w:val="00806E80"/>
    <w:rsid w:val="0080738D"/>
    <w:rsid w:val="00807860"/>
    <w:rsid w:val="0081510E"/>
    <w:rsid w:val="008151B3"/>
    <w:rsid w:val="00815432"/>
    <w:rsid w:val="008157BD"/>
    <w:rsid w:val="008159CA"/>
    <w:rsid w:val="00816CBC"/>
    <w:rsid w:val="008203D3"/>
    <w:rsid w:val="00821BEB"/>
    <w:rsid w:val="00821C57"/>
    <w:rsid w:val="008226AF"/>
    <w:rsid w:val="00822D90"/>
    <w:rsid w:val="0082353F"/>
    <w:rsid w:val="008240B5"/>
    <w:rsid w:val="0082479E"/>
    <w:rsid w:val="00824D66"/>
    <w:rsid w:val="00824FFE"/>
    <w:rsid w:val="008267DE"/>
    <w:rsid w:val="00827CC6"/>
    <w:rsid w:val="00830475"/>
    <w:rsid w:val="00830795"/>
    <w:rsid w:val="00831347"/>
    <w:rsid w:val="008318A5"/>
    <w:rsid w:val="00831E33"/>
    <w:rsid w:val="00831FE8"/>
    <w:rsid w:val="00833B15"/>
    <w:rsid w:val="00833D4D"/>
    <w:rsid w:val="00835A71"/>
    <w:rsid w:val="008363CB"/>
    <w:rsid w:val="0083646D"/>
    <w:rsid w:val="0083669D"/>
    <w:rsid w:val="0083741F"/>
    <w:rsid w:val="00840BBB"/>
    <w:rsid w:val="00842995"/>
    <w:rsid w:val="00842F42"/>
    <w:rsid w:val="0084359B"/>
    <w:rsid w:val="008447C7"/>
    <w:rsid w:val="00844980"/>
    <w:rsid w:val="00844C34"/>
    <w:rsid w:val="008459B1"/>
    <w:rsid w:val="00845DFA"/>
    <w:rsid w:val="0084608E"/>
    <w:rsid w:val="00846668"/>
    <w:rsid w:val="00846A7C"/>
    <w:rsid w:val="00850127"/>
    <w:rsid w:val="008519F7"/>
    <w:rsid w:val="00851CF6"/>
    <w:rsid w:val="00852E7F"/>
    <w:rsid w:val="00852F01"/>
    <w:rsid w:val="00853CB9"/>
    <w:rsid w:val="00854E0B"/>
    <w:rsid w:val="008557AF"/>
    <w:rsid w:val="008557B7"/>
    <w:rsid w:val="00855AC4"/>
    <w:rsid w:val="00856364"/>
    <w:rsid w:val="00856533"/>
    <w:rsid w:val="00856F2C"/>
    <w:rsid w:val="0085710D"/>
    <w:rsid w:val="008576E2"/>
    <w:rsid w:val="00860091"/>
    <w:rsid w:val="008602FA"/>
    <w:rsid w:val="0086060D"/>
    <w:rsid w:val="00860A28"/>
    <w:rsid w:val="00860DD6"/>
    <w:rsid w:val="00860F43"/>
    <w:rsid w:val="00861165"/>
    <w:rsid w:val="008615F2"/>
    <w:rsid w:val="00861868"/>
    <w:rsid w:val="00862E7F"/>
    <w:rsid w:val="00863100"/>
    <w:rsid w:val="008649AB"/>
    <w:rsid w:val="00864A02"/>
    <w:rsid w:val="0086502D"/>
    <w:rsid w:val="00866C77"/>
    <w:rsid w:val="00867960"/>
    <w:rsid w:val="00867CBA"/>
    <w:rsid w:val="00867D25"/>
    <w:rsid w:val="00870879"/>
    <w:rsid w:val="008710D2"/>
    <w:rsid w:val="00871D32"/>
    <w:rsid w:val="00872629"/>
    <w:rsid w:val="00872697"/>
    <w:rsid w:val="00873355"/>
    <w:rsid w:val="00873638"/>
    <w:rsid w:val="00873AB8"/>
    <w:rsid w:val="00874277"/>
    <w:rsid w:val="00874800"/>
    <w:rsid w:val="00875C6A"/>
    <w:rsid w:val="00876E5C"/>
    <w:rsid w:val="00877914"/>
    <w:rsid w:val="00877D17"/>
    <w:rsid w:val="00877E50"/>
    <w:rsid w:val="00880A18"/>
    <w:rsid w:val="00880B2A"/>
    <w:rsid w:val="00880D39"/>
    <w:rsid w:val="00882D40"/>
    <w:rsid w:val="00883890"/>
    <w:rsid w:val="00884136"/>
    <w:rsid w:val="0088446F"/>
    <w:rsid w:val="008846C5"/>
    <w:rsid w:val="00884931"/>
    <w:rsid w:val="008870FB"/>
    <w:rsid w:val="00887775"/>
    <w:rsid w:val="00890242"/>
    <w:rsid w:val="00890702"/>
    <w:rsid w:val="00891266"/>
    <w:rsid w:val="00891466"/>
    <w:rsid w:val="0089239C"/>
    <w:rsid w:val="0089461A"/>
    <w:rsid w:val="00894676"/>
    <w:rsid w:val="00894772"/>
    <w:rsid w:val="00895034"/>
    <w:rsid w:val="008952D0"/>
    <w:rsid w:val="00895896"/>
    <w:rsid w:val="00895CF6"/>
    <w:rsid w:val="008977F6"/>
    <w:rsid w:val="008A08BC"/>
    <w:rsid w:val="008A11C3"/>
    <w:rsid w:val="008A12B0"/>
    <w:rsid w:val="008A1A19"/>
    <w:rsid w:val="008A213F"/>
    <w:rsid w:val="008A26E6"/>
    <w:rsid w:val="008A2827"/>
    <w:rsid w:val="008A38B6"/>
    <w:rsid w:val="008A47CC"/>
    <w:rsid w:val="008A5FF9"/>
    <w:rsid w:val="008A6D1A"/>
    <w:rsid w:val="008A7418"/>
    <w:rsid w:val="008A7AB5"/>
    <w:rsid w:val="008A7C4F"/>
    <w:rsid w:val="008B0665"/>
    <w:rsid w:val="008B162E"/>
    <w:rsid w:val="008B17EE"/>
    <w:rsid w:val="008B1A88"/>
    <w:rsid w:val="008B1CF2"/>
    <w:rsid w:val="008B3BF8"/>
    <w:rsid w:val="008B3FE6"/>
    <w:rsid w:val="008B71B0"/>
    <w:rsid w:val="008C0500"/>
    <w:rsid w:val="008C1035"/>
    <w:rsid w:val="008C277E"/>
    <w:rsid w:val="008C399A"/>
    <w:rsid w:val="008C4163"/>
    <w:rsid w:val="008C68D8"/>
    <w:rsid w:val="008C71E7"/>
    <w:rsid w:val="008D000F"/>
    <w:rsid w:val="008D0BD8"/>
    <w:rsid w:val="008D0F13"/>
    <w:rsid w:val="008D1610"/>
    <w:rsid w:val="008D1C11"/>
    <w:rsid w:val="008D303E"/>
    <w:rsid w:val="008D3E8F"/>
    <w:rsid w:val="008D4187"/>
    <w:rsid w:val="008D5223"/>
    <w:rsid w:val="008D5DA9"/>
    <w:rsid w:val="008D6443"/>
    <w:rsid w:val="008D65C2"/>
    <w:rsid w:val="008D72A5"/>
    <w:rsid w:val="008D78E2"/>
    <w:rsid w:val="008E084F"/>
    <w:rsid w:val="008E163D"/>
    <w:rsid w:val="008E1C64"/>
    <w:rsid w:val="008E268E"/>
    <w:rsid w:val="008E279A"/>
    <w:rsid w:val="008E307C"/>
    <w:rsid w:val="008E3DF9"/>
    <w:rsid w:val="008E53E8"/>
    <w:rsid w:val="008E5499"/>
    <w:rsid w:val="008E5C0D"/>
    <w:rsid w:val="008E6334"/>
    <w:rsid w:val="008E659B"/>
    <w:rsid w:val="008E7A73"/>
    <w:rsid w:val="008F0360"/>
    <w:rsid w:val="008F0451"/>
    <w:rsid w:val="008F0878"/>
    <w:rsid w:val="008F0966"/>
    <w:rsid w:val="008F0D37"/>
    <w:rsid w:val="008F2BE0"/>
    <w:rsid w:val="008F2CDE"/>
    <w:rsid w:val="008F3257"/>
    <w:rsid w:val="008F3AE2"/>
    <w:rsid w:val="008F3D65"/>
    <w:rsid w:val="008F40F5"/>
    <w:rsid w:val="008F4357"/>
    <w:rsid w:val="008F4682"/>
    <w:rsid w:val="008F536C"/>
    <w:rsid w:val="008F595C"/>
    <w:rsid w:val="008F5FA9"/>
    <w:rsid w:val="008F7213"/>
    <w:rsid w:val="008F73F9"/>
    <w:rsid w:val="008F7A37"/>
    <w:rsid w:val="00902F45"/>
    <w:rsid w:val="009040CA"/>
    <w:rsid w:val="00905555"/>
    <w:rsid w:val="009063D5"/>
    <w:rsid w:val="009064E7"/>
    <w:rsid w:val="00910DE3"/>
    <w:rsid w:val="009127D7"/>
    <w:rsid w:val="00912F76"/>
    <w:rsid w:val="00913CE8"/>
    <w:rsid w:val="00914428"/>
    <w:rsid w:val="009145F0"/>
    <w:rsid w:val="00916378"/>
    <w:rsid w:val="00916A53"/>
    <w:rsid w:val="00917786"/>
    <w:rsid w:val="009201C3"/>
    <w:rsid w:val="0092042F"/>
    <w:rsid w:val="009217F7"/>
    <w:rsid w:val="00923234"/>
    <w:rsid w:val="00924D1B"/>
    <w:rsid w:val="0092581E"/>
    <w:rsid w:val="00925A31"/>
    <w:rsid w:val="009262A3"/>
    <w:rsid w:val="009269AE"/>
    <w:rsid w:val="009270F4"/>
    <w:rsid w:val="00927270"/>
    <w:rsid w:val="009272BE"/>
    <w:rsid w:val="0093203D"/>
    <w:rsid w:val="00933131"/>
    <w:rsid w:val="00933153"/>
    <w:rsid w:val="00934D29"/>
    <w:rsid w:val="009358C0"/>
    <w:rsid w:val="0093715C"/>
    <w:rsid w:val="00937D37"/>
    <w:rsid w:val="00940113"/>
    <w:rsid w:val="00941052"/>
    <w:rsid w:val="0094381C"/>
    <w:rsid w:val="00943BD2"/>
    <w:rsid w:val="00943E9F"/>
    <w:rsid w:val="00946307"/>
    <w:rsid w:val="0094651A"/>
    <w:rsid w:val="00946533"/>
    <w:rsid w:val="0094691E"/>
    <w:rsid w:val="00946AD5"/>
    <w:rsid w:val="009470C4"/>
    <w:rsid w:val="009478A4"/>
    <w:rsid w:val="00947A72"/>
    <w:rsid w:val="00952C9F"/>
    <w:rsid w:val="0095311A"/>
    <w:rsid w:val="009532ED"/>
    <w:rsid w:val="00953865"/>
    <w:rsid w:val="009544D5"/>
    <w:rsid w:val="00954849"/>
    <w:rsid w:val="00954C60"/>
    <w:rsid w:val="00955C08"/>
    <w:rsid w:val="009567DC"/>
    <w:rsid w:val="00956B12"/>
    <w:rsid w:val="00956DC1"/>
    <w:rsid w:val="0095708D"/>
    <w:rsid w:val="00957545"/>
    <w:rsid w:val="00960233"/>
    <w:rsid w:val="00960B49"/>
    <w:rsid w:val="00961812"/>
    <w:rsid w:val="00962A34"/>
    <w:rsid w:val="00962D25"/>
    <w:rsid w:val="009633EA"/>
    <w:rsid w:val="00963772"/>
    <w:rsid w:val="0096514A"/>
    <w:rsid w:val="009663D0"/>
    <w:rsid w:val="009672F4"/>
    <w:rsid w:val="00970071"/>
    <w:rsid w:val="00975243"/>
    <w:rsid w:val="009757BD"/>
    <w:rsid w:val="00975A30"/>
    <w:rsid w:val="00976DB4"/>
    <w:rsid w:val="009804F4"/>
    <w:rsid w:val="0098248F"/>
    <w:rsid w:val="009824A9"/>
    <w:rsid w:val="00982866"/>
    <w:rsid w:val="009848AE"/>
    <w:rsid w:val="00984925"/>
    <w:rsid w:val="009850AE"/>
    <w:rsid w:val="009852CF"/>
    <w:rsid w:val="009854B4"/>
    <w:rsid w:val="00985CE8"/>
    <w:rsid w:val="009860D6"/>
    <w:rsid w:val="00990338"/>
    <w:rsid w:val="0099066B"/>
    <w:rsid w:val="0099066C"/>
    <w:rsid w:val="009908D9"/>
    <w:rsid w:val="00991B1D"/>
    <w:rsid w:val="00991E07"/>
    <w:rsid w:val="0099207C"/>
    <w:rsid w:val="0099329E"/>
    <w:rsid w:val="00993510"/>
    <w:rsid w:val="00994850"/>
    <w:rsid w:val="00996BA7"/>
    <w:rsid w:val="0099768E"/>
    <w:rsid w:val="00997CDA"/>
    <w:rsid w:val="009A06D5"/>
    <w:rsid w:val="009A08DD"/>
    <w:rsid w:val="009A1004"/>
    <w:rsid w:val="009A259A"/>
    <w:rsid w:val="009A2E13"/>
    <w:rsid w:val="009A6790"/>
    <w:rsid w:val="009A7511"/>
    <w:rsid w:val="009B03A8"/>
    <w:rsid w:val="009B08C7"/>
    <w:rsid w:val="009B0C8D"/>
    <w:rsid w:val="009B14C9"/>
    <w:rsid w:val="009B155B"/>
    <w:rsid w:val="009B15CB"/>
    <w:rsid w:val="009B1C4F"/>
    <w:rsid w:val="009B1F3A"/>
    <w:rsid w:val="009B2188"/>
    <w:rsid w:val="009B2E8E"/>
    <w:rsid w:val="009B3F3A"/>
    <w:rsid w:val="009B4F06"/>
    <w:rsid w:val="009B5FD7"/>
    <w:rsid w:val="009B6588"/>
    <w:rsid w:val="009B665C"/>
    <w:rsid w:val="009B6736"/>
    <w:rsid w:val="009B7FA4"/>
    <w:rsid w:val="009B7FB2"/>
    <w:rsid w:val="009C0E51"/>
    <w:rsid w:val="009C1490"/>
    <w:rsid w:val="009C1900"/>
    <w:rsid w:val="009C1F63"/>
    <w:rsid w:val="009C316E"/>
    <w:rsid w:val="009C4099"/>
    <w:rsid w:val="009C5011"/>
    <w:rsid w:val="009C5314"/>
    <w:rsid w:val="009C5512"/>
    <w:rsid w:val="009C613D"/>
    <w:rsid w:val="009C6371"/>
    <w:rsid w:val="009C6539"/>
    <w:rsid w:val="009C66A2"/>
    <w:rsid w:val="009C6929"/>
    <w:rsid w:val="009C74DA"/>
    <w:rsid w:val="009D0092"/>
    <w:rsid w:val="009D0780"/>
    <w:rsid w:val="009D1251"/>
    <w:rsid w:val="009D1CE3"/>
    <w:rsid w:val="009D2837"/>
    <w:rsid w:val="009D3E59"/>
    <w:rsid w:val="009D5E57"/>
    <w:rsid w:val="009D694F"/>
    <w:rsid w:val="009D7808"/>
    <w:rsid w:val="009E033F"/>
    <w:rsid w:val="009E06BE"/>
    <w:rsid w:val="009E1D28"/>
    <w:rsid w:val="009E23A0"/>
    <w:rsid w:val="009E2CAF"/>
    <w:rsid w:val="009E2D50"/>
    <w:rsid w:val="009E4688"/>
    <w:rsid w:val="009E5D10"/>
    <w:rsid w:val="009E66D3"/>
    <w:rsid w:val="009E6B44"/>
    <w:rsid w:val="009E6F88"/>
    <w:rsid w:val="009E733A"/>
    <w:rsid w:val="009F0258"/>
    <w:rsid w:val="009F36C2"/>
    <w:rsid w:val="009F4CBD"/>
    <w:rsid w:val="009F5148"/>
    <w:rsid w:val="009F546B"/>
    <w:rsid w:val="009F5DA9"/>
    <w:rsid w:val="00A00936"/>
    <w:rsid w:val="00A02CC7"/>
    <w:rsid w:val="00A03756"/>
    <w:rsid w:val="00A047B6"/>
    <w:rsid w:val="00A05F7C"/>
    <w:rsid w:val="00A06DEB"/>
    <w:rsid w:val="00A07685"/>
    <w:rsid w:val="00A076BF"/>
    <w:rsid w:val="00A07F3E"/>
    <w:rsid w:val="00A11002"/>
    <w:rsid w:val="00A12E64"/>
    <w:rsid w:val="00A12F0A"/>
    <w:rsid w:val="00A1304F"/>
    <w:rsid w:val="00A1349B"/>
    <w:rsid w:val="00A141B6"/>
    <w:rsid w:val="00A1609A"/>
    <w:rsid w:val="00A1660F"/>
    <w:rsid w:val="00A1664B"/>
    <w:rsid w:val="00A215E2"/>
    <w:rsid w:val="00A22DFE"/>
    <w:rsid w:val="00A232F3"/>
    <w:rsid w:val="00A24023"/>
    <w:rsid w:val="00A241FB"/>
    <w:rsid w:val="00A24E87"/>
    <w:rsid w:val="00A24F99"/>
    <w:rsid w:val="00A24FB4"/>
    <w:rsid w:val="00A25938"/>
    <w:rsid w:val="00A26BDE"/>
    <w:rsid w:val="00A27505"/>
    <w:rsid w:val="00A27662"/>
    <w:rsid w:val="00A27AB2"/>
    <w:rsid w:val="00A27DFE"/>
    <w:rsid w:val="00A30C2B"/>
    <w:rsid w:val="00A317D6"/>
    <w:rsid w:val="00A32CDA"/>
    <w:rsid w:val="00A32E1D"/>
    <w:rsid w:val="00A32F5A"/>
    <w:rsid w:val="00A365AD"/>
    <w:rsid w:val="00A3692E"/>
    <w:rsid w:val="00A36AC0"/>
    <w:rsid w:val="00A377A9"/>
    <w:rsid w:val="00A37D93"/>
    <w:rsid w:val="00A41908"/>
    <w:rsid w:val="00A41C2D"/>
    <w:rsid w:val="00A42888"/>
    <w:rsid w:val="00A435E5"/>
    <w:rsid w:val="00A43783"/>
    <w:rsid w:val="00A447D1"/>
    <w:rsid w:val="00A45C13"/>
    <w:rsid w:val="00A46847"/>
    <w:rsid w:val="00A47133"/>
    <w:rsid w:val="00A47BAC"/>
    <w:rsid w:val="00A47D13"/>
    <w:rsid w:val="00A50ECF"/>
    <w:rsid w:val="00A526F7"/>
    <w:rsid w:val="00A5296D"/>
    <w:rsid w:val="00A52E3C"/>
    <w:rsid w:val="00A53512"/>
    <w:rsid w:val="00A53CBE"/>
    <w:rsid w:val="00A54764"/>
    <w:rsid w:val="00A55024"/>
    <w:rsid w:val="00A562EA"/>
    <w:rsid w:val="00A57496"/>
    <w:rsid w:val="00A57683"/>
    <w:rsid w:val="00A577EA"/>
    <w:rsid w:val="00A62699"/>
    <w:rsid w:val="00A639AC"/>
    <w:rsid w:val="00A643C2"/>
    <w:rsid w:val="00A64BBF"/>
    <w:rsid w:val="00A64EDB"/>
    <w:rsid w:val="00A65622"/>
    <w:rsid w:val="00A65FA0"/>
    <w:rsid w:val="00A66A88"/>
    <w:rsid w:val="00A6766B"/>
    <w:rsid w:val="00A6771D"/>
    <w:rsid w:val="00A67BED"/>
    <w:rsid w:val="00A7099A"/>
    <w:rsid w:val="00A70B5A"/>
    <w:rsid w:val="00A72758"/>
    <w:rsid w:val="00A73EFD"/>
    <w:rsid w:val="00A74619"/>
    <w:rsid w:val="00A76492"/>
    <w:rsid w:val="00A7795E"/>
    <w:rsid w:val="00A803F1"/>
    <w:rsid w:val="00A80641"/>
    <w:rsid w:val="00A80AB2"/>
    <w:rsid w:val="00A815D7"/>
    <w:rsid w:val="00A81C48"/>
    <w:rsid w:val="00A8358F"/>
    <w:rsid w:val="00A845CB"/>
    <w:rsid w:val="00A8501A"/>
    <w:rsid w:val="00A85361"/>
    <w:rsid w:val="00A85470"/>
    <w:rsid w:val="00A85AD0"/>
    <w:rsid w:val="00A85C59"/>
    <w:rsid w:val="00A869A8"/>
    <w:rsid w:val="00A86AD0"/>
    <w:rsid w:val="00A86DA7"/>
    <w:rsid w:val="00A87335"/>
    <w:rsid w:val="00A87554"/>
    <w:rsid w:val="00A90442"/>
    <w:rsid w:val="00A91AC1"/>
    <w:rsid w:val="00A92C6F"/>
    <w:rsid w:val="00A94E2F"/>
    <w:rsid w:val="00A94FEE"/>
    <w:rsid w:val="00A96677"/>
    <w:rsid w:val="00A96F3D"/>
    <w:rsid w:val="00A975AC"/>
    <w:rsid w:val="00AA0149"/>
    <w:rsid w:val="00AA0CCC"/>
    <w:rsid w:val="00AA13E6"/>
    <w:rsid w:val="00AA1591"/>
    <w:rsid w:val="00AA35C8"/>
    <w:rsid w:val="00AA3975"/>
    <w:rsid w:val="00AA4216"/>
    <w:rsid w:val="00AA4E26"/>
    <w:rsid w:val="00AA7F2E"/>
    <w:rsid w:val="00AB025B"/>
    <w:rsid w:val="00AB0948"/>
    <w:rsid w:val="00AB33B4"/>
    <w:rsid w:val="00AB3C48"/>
    <w:rsid w:val="00AB441F"/>
    <w:rsid w:val="00AB47AB"/>
    <w:rsid w:val="00AB4961"/>
    <w:rsid w:val="00AB4DC0"/>
    <w:rsid w:val="00AB5E0E"/>
    <w:rsid w:val="00AB69D7"/>
    <w:rsid w:val="00AB74D6"/>
    <w:rsid w:val="00AC0187"/>
    <w:rsid w:val="00AC0A72"/>
    <w:rsid w:val="00AC0E31"/>
    <w:rsid w:val="00AC392A"/>
    <w:rsid w:val="00AC3A32"/>
    <w:rsid w:val="00AC3A34"/>
    <w:rsid w:val="00AC3E71"/>
    <w:rsid w:val="00AC457E"/>
    <w:rsid w:val="00AC5874"/>
    <w:rsid w:val="00AC5C83"/>
    <w:rsid w:val="00AC7E6D"/>
    <w:rsid w:val="00AC7F11"/>
    <w:rsid w:val="00AD0295"/>
    <w:rsid w:val="00AD0A4C"/>
    <w:rsid w:val="00AD13ED"/>
    <w:rsid w:val="00AD2C73"/>
    <w:rsid w:val="00AD38AC"/>
    <w:rsid w:val="00AD4F6B"/>
    <w:rsid w:val="00AD53FE"/>
    <w:rsid w:val="00AD6DC0"/>
    <w:rsid w:val="00AD75D5"/>
    <w:rsid w:val="00AD7610"/>
    <w:rsid w:val="00AE09B0"/>
    <w:rsid w:val="00AE2261"/>
    <w:rsid w:val="00AE26F0"/>
    <w:rsid w:val="00AE28D6"/>
    <w:rsid w:val="00AE2CA8"/>
    <w:rsid w:val="00AE2E2B"/>
    <w:rsid w:val="00AE5FB9"/>
    <w:rsid w:val="00AE6953"/>
    <w:rsid w:val="00AE6E10"/>
    <w:rsid w:val="00AE7437"/>
    <w:rsid w:val="00AE7537"/>
    <w:rsid w:val="00AE76EC"/>
    <w:rsid w:val="00AE7DC4"/>
    <w:rsid w:val="00AF170E"/>
    <w:rsid w:val="00AF24CB"/>
    <w:rsid w:val="00AF2B32"/>
    <w:rsid w:val="00AF39B1"/>
    <w:rsid w:val="00AF3BE4"/>
    <w:rsid w:val="00AF3C65"/>
    <w:rsid w:val="00AF3EFE"/>
    <w:rsid w:val="00AF5510"/>
    <w:rsid w:val="00AF5CD0"/>
    <w:rsid w:val="00AF5D05"/>
    <w:rsid w:val="00AF5D8A"/>
    <w:rsid w:val="00AF7964"/>
    <w:rsid w:val="00AF7F9E"/>
    <w:rsid w:val="00B00163"/>
    <w:rsid w:val="00B00AE0"/>
    <w:rsid w:val="00B0131E"/>
    <w:rsid w:val="00B01773"/>
    <w:rsid w:val="00B03528"/>
    <w:rsid w:val="00B035E7"/>
    <w:rsid w:val="00B03E89"/>
    <w:rsid w:val="00B0443B"/>
    <w:rsid w:val="00B04CCB"/>
    <w:rsid w:val="00B0596C"/>
    <w:rsid w:val="00B07A7A"/>
    <w:rsid w:val="00B07D80"/>
    <w:rsid w:val="00B10371"/>
    <w:rsid w:val="00B1082D"/>
    <w:rsid w:val="00B11492"/>
    <w:rsid w:val="00B1254B"/>
    <w:rsid w:val="00B12E35"/>
    <w:rsid w:val="00B12EA7"/>
    <w:rsid w:val="00B136AB"/>
    <w:rsid w:val="00B14B6B"/>
    <w:rsid w:val="00B156D7"/>
    <w:rsid w:val="00B161A4"/>
    <w:rsid w:val="00B16815"/>
    <w:rsid w:val="00B20677"/>
    <w:rsid w:val="00B22A3D"/>
    <w:rsid w:val="00B22CE1"/>
    <w:rsid w:val="00B2342F"/>
    <w:rsid w:val="00B235DB"/>
    <w:rsid w:val="00B243D3"/>
    <w:rsid w:val="00B2585A"/>
    <w:rsid w:val="00B279E9"/>
    <w:rsid w:val="00B306D0"/>
    <w:rsid w:val="00B30F8D"/>
    <w:rsid w:val="00B31B64"/>
    <w:rsid w:val="00B32073"/>
    <w:rsid w:val="00B320FD"/>
    <w:rsid w:val="00B32D66"/>
    <w:rsid w:val="00B32F6E"/>
    <w:rsid w:val="00B333CB"/>
    <w:rsid w:val="00B358B3"/>
    <w:rsid w:val="00B35ABA"/>
    <w:rsid w:val="00B3626E"/>
    <w:rsid w:val="00B362BB"/>
    <w:rsid w:val="00B36DB3"/>
    <w:rsid w:val="00B4320A"/>
    <w:rsid w:val="00B44C29"/>
    <w:rsid w:val="00B4596C"/>
    <w:rsid w:val="00B45BDA"/>
    <w:rsid w:val="00B466FC"/>
    <w:rsid w:val="00B47176"/>
    <w:rsid w:val="00B50117"/>
    <w:rsid w:val="00B50587"/>
    <w:rsid w:val="00B51557"/>
    <w:rsid w:val="00B51B25"/>
    <w:rsid w:val="00B53F19"/>
    <w:rsid w:val="00B54D31"/>
    <w:rsid w:val="00B5514D"/>
    <w:rsid w:val="00B57716"/>
    <w:rsid w:val="00B603C0"/>
    <w:rsid w:val="00B614A0"/>
    <w:rsid w:val="00B62551"/>
    <w:rsid w:val="00B629DC"/>
    <w:rsid w:val="00B62D25"/>
    <w:rsid w:val="00B63AD4"/>
    <w:rsid w:val="00B644BA"/>
    <w:rsid w:val="00B64C2D"/>
    <w:rsid w:val="00B651C0"/>
    <w:rsid w:val="00B662CB"/>
    <w:rsid w:val="00B6662F"/>
    <w:rsid w:val="00B6695C"/>
    <w:rsid w:val="00B705C5"/>
    <w:rsid w:val="00B70D76"/>
    <w:rsid w:val="00B7104D"/>
    <w:rsid w:val="00B711E0"/>
    <w:rsid w:val="00B72329"/>
    <w:rsid w:val="00B74309"/>
    <w:rsid w:val="00B74668"/>
    <w:rsid w:val="00B751B7"/>
    <w:rsid w:val="00B75F13"/>
    <w:rsid w:val="00B75F61"/>
    <w:rsid w:val="00B765AB"/>
    <w:rsid w:val="00B779B4"/>
    <w:rsid w:val="00B80861"/>
    <w:rsid w:val="00B810D5"/>
    <w:rsid w:val="00B811FC"/>
    <w:rsid w:val="00B819C5"/>
    <w:rsid w:val="00B830EC"/>
    <w:rsid w:val="00B84E99"/>
    <w:rsid w:val="00B85F45"/>
    <w:rsid w:val="00B86326"/>
    <w:rsid w:val="00B86450"/>
    <w:rsid w:val="00B87151"/>
    <w:rsid w:val="00B87D45"/>
    <w:rsid w:val="00B90099"/>
    <w:rsid w:val="00B90C1F"/>
    <w:rsid w:val="00B92643"/>
    <w:rsid w:val="00B926FF"/>
    <w:rsid w:val="00B92E94"/>
    <w:rsid w:val="00B93A8B"/>
    <w:rsid w:val="00B93B59"/>
    <w:rsid w:val="00B93F71"/>
    <w:rsid w:val="00B949C3"/>
    <w:rsid w:val="00B94D1D"/>
    <w:rsid w:val="00B9567D"/>
    <w:rsid w:val="00B96731"/>
    <w:rsid w:val="00B97345"/>
    <w:rsid w:val="00B973B3"/>
    <w:rsid w:val="00B974BB"/>
    <w:rsid w:val="00B97FDD"/>
    <w:rsid w:val="00BA0096"/>
    <w:rsid w:val="00BA080F"/>
    <w:rsid w:val="00BA1172"/>
    <w:rsid w:val="00BA18A9"/>
    <w:rsid w:val="00BA1E48"/>
    <w:rsid w:val="00BA2512"/>
    <w:rsid w:val="00BA264D"/>
    <w:rsid w:val="00BA2A81"/>
    <w:rsid w:val="00BA333D"/>
    <w:rsid w:val="00BA4135"/>
    <w:rsid w:val="00BA4590"/>
    <w:rsid w:val="00BA69E3"/>
    <w:rsid w:val="00BA6AC9"/>
    <w:rsid w:val="00BA740D"/>
    <w:rsid w:val="00BA7C6C"/>
    <w:rsid w:val="00BB001C"/>
    <w:rsid w:val="00BB0823"/>
    <w:rsid w:val="00BB20B6"/>
    <w:rsid w:val="00BB2A46"/>
    <w:rsid w:val="00BB309E"/>
    <w:rsid w:val="00BB3482"/>
    <w:rsid w:val="00BB398F"/>
    <w:rsid w:val="00BB474D"/>
    <w:rsid w:val="00BB4963"/>
    <w:rsid w:val="00BB4BC3"/>
    <w:rsid w:val="00BB4EF0"/>
    <w:rsid w:val="00BB5CAE"/>
    <w:rsid w:val="00BB636B"/>
    <w:rsid w:val="00BB6FEF"/>
    <w:rsid w:val="00BB7303"/>
    <w:rsid w:val="00BC014A"/>
    <w:rsid w:val="00BC0177"/>
    <w:rsid w:val="00BC09DC"/>
    <w:rsid w:val="00BC1740"/>
    <w:rsid w:val="00BC18E6"/>
    <w:rsid w:val="00BC1B1B"/>
    <w:rsid w:val="00BC2926"/>
    <w:rsid w:val="00BC3F7A"/>
    <w:rsid w:val="00BC4B37"/>
    <w:rsid w:val="00BC7537"/>
    <w:rsid w:val="00BC7BD9"/>
    <w:rsid w:val="00BC7CFB"/>
    <w:rsid w:val="00BD04CC"/>
    <w:rsid w:val="00BD1108"/>
    <w:rsid w:val="00BD1F22"/>
    <w:rsid w:val="00BD288E"/>
    <w:rsid w:val="00BD3080"/>
    <w:rsid w:val="00BD43CF"/>
    <w:rsid w:val="00BD55C5"/>
    <w:rsid w:val="00BE20A0"/>
    <w:rsid w:val="00BE228B"/>
    <w:rsid w:val="00BE2DA4"/>
    <w:rsid w:val="00BE2E04"/>
    <w:rsid w:val="00BE3264"/>
    <w:rsid w:val="00BE417E"/>
    <w:rsid w:val="00BE42F5"/>
    <w:rsid w:val="00BE51DF"/>
    <w:rsid w:val="00BE73D8"/>
    <w:rsid w:val="00BF13BE"/>
    <w:rsid w:val="00BF230C"/>
    <w:rsid w:val="00BF2611"/>
    <w:rsid w:val="00BF379C"/>
    <w:rsid w:val="00BF3B2F"/>
    <w:rsid w:val="00BF4755"/>
    <w:rsid w:val="00BF58A8"/>
    <w:rsid w:val="00BF5A54"/>
    <w:rsid w:val="00BF5C51"/>
    <w:rsid w:val="00C000E2"/>
    <w:rsid w:val="00C01BAE"/>
    <w:rsid w:val="00C025CB"/>
    <w:rsid w:val="00C02BB3"/>
    <w:rsid w:val="00C03926"/>
    <w:rsid w:val="00C03ECE"/>
    <w:rsid w:val="00C04264"/>
    <w:rsid w:val="00C04965"/>
    <w:rsid w:val="00C04E12"/>
    <w:rsid w:val="00C06977"/>
    <w:rsid w:val="00C07AD4"/>
    <w:rsid w:val="00C102EA"/>
    <w:rsid w:val="00C110F1"/>
    <w:rsid w:val="00C11719"/>
    <w:rsid w:val="00C119BB"/>
    <w:rsid w:val="00C12CE9"/>
    <w:rsid w:val="00C13B85"/>
    <w:rsid w:val="00C1421C"/>
    <w:rsid w:val="00C145E9"/>
    <w:rsid w:val="00C15023"/>
    <w:rsid w:val="00C15922"/>
    <w:rsid w:val="00C16ADF"/>
    <w:rsid w:val="00C16B2E"/>
    <w:rsid w:val="00C20A03"/>
    <w:rsid w:val="00C20DED"/>
    <w:rsid w:val="00C20EF1"/>
    <w:rsid w:val="00C221FB"/>
    <w:rsid w:val="00C2241C"/>
    <w:rsid w:val="00C23112"/>
    <w:rsid w:val="00C23A34"/>
    <w:rsid w:val="00C23C2B"/>
    <w:rsid w:val="00C23CA3"/>
    <w:rsid w:val="00C25B49"/>
    <w:rsid w:val="00C25C62"/>
    <w:rsid w:val="00C267B9"/>
    <w:rsid w:val="00C30A08"/>
    <w:rsid w:val="00C3285B"/>
    <w:rsid w:val="00C32A90"/>
    <w:rsid w:val="00C3347E"/>
    <w:rsid w:val="00C34348"/>
    <w:rsid w:val="00C35ADA"/>
    <w:rsid w:val="00C3601D"/>
    <w:rsid w:val="00C36ABD"/>
    <w:rsid w:val="00C378A9"/>
    <w:rsid w:val="00C379E5"/>
    <w:rsid w:val="00C41890"/>
    <w:rsid w:val="00C44DEB"/>
    <w:rsid w:val="00C45202"/>
    <w:rsid w:val="00C453C7"/>
    <w:rsid w:val="00C46B7D"/>
    <w:rsid w:val="00C46B7E"/>
    <w:rsid w:val="00C47408"/>
    <w:rsid w:val="00C5033C"/>
    <w:rsid w:val="00C5081E"/>
    <w:rsid w:val="00C5107C"/>
    <w:rsid w:val="00C513E0"/>
    <w:rsid w:val="00C5143F"/>
    <w:rsid w:val="00C54904"/>
    <w:rsid w:val="00C550DD"/>
    <w:rsid w:val="00C56559"/>
    <w:rsid w:val="00C570A7"/>
    <w:rsid w:val="00C57B54"/>
    <w:rsid w:val="00C57C19"/>
    <w:rsid w:val="00C60388"/>
    <w:rsid w:val="00C61237"/>
    <w:rsid w:val="00C61A89"/>
    <w:rsid w:val="00C61E11"/>
    <w:rsid w:val="00C64235"/>
    <w:rsid w:val="00C64A18"/>
    <w:rsid w:val="00C65162"/>
    <w:rsid w:val="00C66FBD"/>
    <w:rsid w:val="00C67D5C"/>
    <w:rsid w:val="00C67F95"/>
    <w:rsid w:val="00C70366"/>
    <w:rsid w:val="00C70885"/>
    <w:rsid w:val="00C70C73"/>
    <w:rsid w:val="00C71D31"/>
    <w:rsid w:val="00C723CF"/>
    <w:rsid w:val="00C72920"/>
    <w:rsid w:val="00C730FB"/>
    <w:rsid w:val="00C73A0E"/>
    <w:rsid w:val="00C73DB5"/>
    <w:rsid w:val="00C7596A"/>
    <w:rsid w:val="00C76019"/>
    <w:rsid w:val="00C7743E"/>
    <w:rsid w:val="00C77581"/>
    <w:rsid w:val="00C775CA"/>
    <w:rsid w:val="00C77C0E"/>
    <w:rsid w:val="00C77E8C"/>
    <w:rsid w:val="00C8145C"/>
    <w:rsid w:val="00C83C21"/>
    <w:rsid w:val="00C842A0"/>
    <w:rsid w:val="00C854CC"/>
    <w:rsid w:val="00C86108"/>
    <w:rsid w:val="00C87127"/>
    <w:rsid w:val="00C91A7D"/>
    <w:rsid w:val="00C91C48"/>
    <w:rsid w:val="00C91DD6"/>
    <w:rsid w:val="00C927B4"/>
    <w:rsid w:val="00C927DE"/>
    <w:rsid w:val="00C929C7"/>
    <w:rsid w:val="00C940EF"/>
    <w:rsid w:val="00C94E36"/>
    <w:rsid w:val="00C97106"/>
    <w:rsid w:val="00C97594"/>
    <w:rsid w:val="00CA06EF"/>
    <w:rsid w:val="00CA0FDD"/>
    <w:rsid w:val="00CA158E"/>
    <w:rsid w:val="00CA19D7"/>
    <w:rsid w:val="00CA2007"/>
    <w:rsid w:val="00CA316D"/>
    <w:rsid w:val="00CA4685"/>
    <w:rsid w:val="00CA4E63"/>
    <w:rsid w:val="00CA5690"/>
    <w:rsid w:val="00CA6283"/>
    <w:rsid w:val="00CB1139"/>
    <w:rsid w:val="00CB16E7"/>
    <w:rsid w:val="00CB1E44"/>
    <w:rsid w:val="00CB2B46"/>
    <w:rsid w:val="00CB3B89"/>
    <w:rsid w:val="00CB40A6"/>
    <w:rsid w:val="00CB42C8"/>
    <w:rsid w:val="00CB6A07"/>
    <w:rsid w:val="00CC0492"/>
    <w:rsid w:val="00CC068A"/>
    <w:rsid w:val="00CC26CE"/>
    <w:rsid w:val="00CC2B7A"/>
    <w:rsid w:val="00CC2EFA"/>
    <w:rsid w:val="00CC30D3"/>
    <w:rsid w:val="00CC43AE"/>
    <w:rsid w:val="00CC4C0E"/>
    <w:rsid w:val="00CC4F1C"/>
    <w:rsid w:val="00CC7030"/>
    <w:rsid w:val="00CC78B6"/>
    <w:rsid w:val="00CD188B"/>
    <w:rsid w:val="00CD35C1"/>
    <w:rsid w:val="00CD36A4"/>
    <w:rsid w:val="00CD4CC6"/>
    <w:rsid w:val="00CD68BD"/>
    <w:rsid w:val="00CD6FBC"/>
    <w:rsid w:val="00CE06B0"/>
    <w:rsid w:val="00CE07DE"/>
    <w:rsid w:val="00CE0B63"/>
    <w:rsid w:val="00CE0F16"/>
    <w:rsid w:val="00CE1D34"/>
    <w:rsid w:val="00CE34D2"/>
    <w:rsid w:val="00CE4CC6"/>
    <w:rsid w:val="00CE50EA"/>
    <w:rsid w:val="00CE5973"/>
    <w:rsid w:val="00CE60CE"/>
    <w:rsid w:val="00CE654F"/>
    <w:rsid w:val="00CE71F3"/>
    <w:rsid w:val="00CF0F0C"/>
    <w:rsid w:val="00CF1BDD"/>
    <w:rsid w:val="00CF2118"/>
    <w:rsid w:val="00CF2552"/>
    <w:rsid w:val="00CF3A1D"/>
    <w:rsid w:val="00CF533A"/>
    <w:rsid w:val="00CF5B2A"/>
    <w:rsid w:val="00CF70DB"/>
    <w:rsid w:val="00CF7CBE"/>
    <w:rsid w:val="00CF7D80"/>
    <w:rsid w:val="00CF7E49"/>
    <w:rsid w:val="00CF7E5C"/>
    <w:rsid w:val="00D0041A"/>
    <w:rsid w:val="00D008B7"/>
    <w:rsid w:val="00D00DD9"/>
    <w:rsid w:val="00D00EAD"/>
    <w:rsid w:val="00D0126F"/>
    <w:rsid w:val="00D01507"/>
    <w:rsid w:val="00D01D05"/>
    <w:rsid w:val="00D0202E"/>
    <w:rsid w:val="00D0291A"/>
    <w:rsid w:val="00D039AD"/>
    <w:rsid w:val="00D04440"/>
    <w:rsid w:val="00D0453D"/>
    <w:rsid w:val="00D05403"/>
    <w:rsid w:val="00D0608C"/>
    <w:rsid w:val="00D06854"/>
    <w:rsid w:val="00D06A12"/>
    <w:rsid w:val="00D07842"/>
    <w:rsid w:val="00D1002B"/>
    <w:rsid w:val="00D1080A"/>
    <w:rsid w:val="00D11284"/>
    <w:rsid w:val="00D113EA"/>
    <w:rsid w:val="00D1142A"/>
    <w:rsid w:val="00D11B43"/>
    <w:rsid w:val="00D1209D"/>
    <w:rsid w:val="00D122BC"/>
    <w:rsid w:val="00D12D79"/>
    <w:rsid w:val="00D147CB"/>
    <w:rsid w:val="00D1484C"/>
    <w:rsid w:val="00D14B97"/>
    <w:rsid w:val="00D14DA1"/>
    <w:rsid w:val="00D1531E"/>
    <w:rsid w:val="00D154F6"/>
    <w:rsid w:val="00D15590"/>
    <w:rsid w:val="00D1766F"/>
    <w:rsid w:val="00D177E5"/>
    <w:rsid w:val="00D17CBA"/>
    <w:rsid w:val="00D17DB6"/>
    <w:rsid w:val="00D20A0F"/>
    <w:rsid w:val="00D21210"/>
    <w:rsid w:val="00D217B4"/>
    <w:rsid w:val="00D226B5"/>
    <w:rsid w:val="00D228EE"/>
    <w:rsid w:val="00D22D7B"/>
    <w:rsid w:val="00D22F5C"/>
    <w:rsid w:val="00D233F9"/>
    <w:rsid w:val="00D23721"/>
    <w:rsid w:val="00D24F08"/>
    <w:rsid w:val="00D2557A"/>
    <w:rsid w:val="00D25E83"/>
    <w:rsid w:val="00D2635D"/>
    <w:rsid w:val="00D272DC"/>
    <w:rsid w:val="00D27682"/>
    <w:rsid w:val="00D27BE1"/>
    <w:rsid w:val="00D27D0F"/>
    <w:rsid w:val="00D30AA6"/>
    <w:rsid w:val="00D30E69"/>
    <w:rsid w:val="00D3242C"/>
    <w:rsid w:val="00D32461"/>
    <w:rsid w:val="00D32914"/>
    <w:rsid w:val="00D334A9"/>
    <w:rsid w:val="00D33633"/>
    <w:rsid w:val="00D33BCF"/>
    <w:rsid w:val="00D346BD"/>
    <w:rsid w:val="00D34EF7"/>
    <w:rsid w:val="00D35D95"/>
    <w:rsid w:val="00D36050"/>
    <w:rsid w:val="00D36757"/>
    <w:rsid w:val="00D37020"/>
    <w:rsid w:val="00D40938"/>
    <w:rsid w:val="00D41CD0"/>
    <w:rsid w:val="00D422BA"/>
    <w:rsid w:val="00D42305"/>
    <w:rsid w:val="00D42557"/>
    <w:rsid w:val="00D426ED"/>
    <w:rsid w:val="00D432F4"/>
    <w:rsid w:val="00D4547A"/>
    <w:rsid w:val="00D46EDF"/>
    <w:rsid w:val="00D46F2A"/>
    <w:rsid w:val="00D47163"/>
    <w:rsid w:val="00D475D0"/>
    <w:rsid w:val="00D47A8D"/>
    <w:rsid w:val="00D47C2A"/>
    <w:rsid w:val="00D47F7D"/>
    <w:rsid w:val="00D50938"/>
    <w:rsid w:val="00D51BA2"/>
    <w:rsid w:val="00D525A2"/>
    <w:rsid w:val="00D52DFC"/>
    <w:rsid w:val="00D54C15"/>
    <w:rsid w:val="00D55EFD"/>
    <w:rsid w:val="00D56603"/>
    <w:rsid w:val="00D5668A"/>
    <w:rsid w:val="00D57ABE"/>
    <w:rsid w:val="00D57AF8"/>
    <w:rsid w:val="00D602EE"/>
    <w:rsid w:val="00D61568"/>
    <w:rsid w:val="00D633C8"/>
    <w:rsid w:val="00D63772"/>
    <w:rsid w:val="00D64D2E"/>
    <w:rsid w:val="00D65119"/>
    <w:rsid w:val="00D65BCA"/>
    <w:rsid w:val="00D66E1E"/>
    <w:rsid w:val="00D677D9"/>
    <w:rsid w:val="00D679A7"/>
    <w:rsid w:val="00D67BE6"/>
    <w:rsid w:val="00D67DE2"/>
    <w:rsid w:val="00D71148"/>
    <w:rsid w:val="00D718E0"/>
    <w:rsid w:val="00D728A8"/>
    <w:rsid w:val="00D728CC"/>
    <w:rsid w:val="00D73048"/>
    <w:rsid w:val="00D730E5"/>
    <w:rsid w:val="00D73E01"/>
    <w:rsid w:val="00D7485F"/>
    <w:rsid w:val="00D754FC"/>
    <w:rsid w:val="00D76F7F"/>
    <w:rsid w:val="00D7766D"/>
    <w:rsid w:val="00D7768E"/>
    <w:rsid w:val="00D77CA1"/>
    <w:rsid w:val="00D824FF"/>
    <w:rsid w:val="00D83595"/>
    <w:rsid w:val="00D84069"/>
    <w:rsid w:val="00D85313"/>
    <w:rsid w:val="00D853EC"/>
    <w:rsid w:val="00D85474"/>
    <w:rsid w:val="00D855B3"/>
    <w:rsid w:val="00D86131"/>
    <w:rsid w:val="00D9085C"/>
    <w:rsid w:val="00D91343"/>
    <w:rsid w:val="00D919DA"/>
    <w:rsid w:val="00D94DE1"/>
    <w:rsid w:val="00D94E0C"/>
    <w:rsid w:val="00D95650"/>
    <w:rsid w:val="00D961D9"/>
    <w:rsid w:val="00D9701C"/>
    <w:rsid w:val="00D976E0"/>
    <w:rsid w:val="00D97770"/>
    <w:rsid w:val="00DA2D6D"/>
    <w:rsid w:val="00DA3047"/>
    <w:rsid w:val="00DA4034"/>
    <w:rsid w:val="00DA44DE"/>
    <w:rsid w:val="00DA45A1"/>
    <w:rsid w:val="00DA5B9C"/>
    <w:rsid w:val="00DA5BFF"/>
    <w:rsid w:val="00DA60B5"/>
    <w:rsid w:val="00DB03DA"/>
    <w:rsid w:val="00DB1146"/>
    <w:rsid w:val="00DB29B0"/>
    <w:rsid w:val="00DB33A3"/>
    <w:rsid w:val="00DB3655"/>
    <w:rsid w:val="00DB3679"/>
    <w:rsid w:val="00DB3C52"/>
    <w:rsid w:val="00DB3F44"/>
    <w:rsid w:val="00DB4515"/>
    <w:rsid w:val="00DB6705"/>
    <w:rsid w:val="00DC1338"/>
    <w:rsid w:val="00DC13A5"/>
    <w:rsid w:val="00DC153D"/>
    <w:rsid w:val="00DC15A6"/>
    <w:rsid w:val="00DC2C14"/>
    <w:rsid w:val="00DC2E7B"/>
    <w:rsid w:val="00DC396B"/>
    <w:rsid w:val="00DC4AD2"/>
    <w:rsid w:val="00DC54B4"/>
    <w:rsid w:val="00DC5514"/>
    <w:rsid w:val="00DC5E8F"/>
    <w:rsid w:val="00DC73A1"/>
    <w:rsid w:val="00DC78EA"/>
    <w:rsid w:val="00DD0215"/>
    <w:rsid w:val="00DD0D08"/>
    <w:rsid w:val="00DD3BDC"/>
    <w:rsid w:val="00DD4AF8"/>
    <w:rsid w:val="00DD5A1B"/>
    <w:rsid w:val="00DD6C67"/>
    <w:rsid w:val="00DE25A1"/>
    <w:rsid w:val="00DE2842"/>
    <w:rsid w:val="00DE30A2"/>
    <w:rsid w:val="00DE528A"/>
    <w:rsid w:val="00DE5882"/>
    <w:rsid w:val="00DF0418"/>
    <w:rsid w:val="00DF08FE"/>
    <w:rsid w:val="00DF0CD0"/>
    <w:rsid w:val="00DF14AE"/>
    <w:rsid w:val="00DF1BFE"/>
    <w:rsid w:val="00DF1C57"/>
    <w:rsid w:val="00DF2065"/>
    <w:rsid w:val="00DF252A"/>
    <w:rsid w:val="00DF2A43"/>
    <w:rsid w:val="00DF2F73"/>
    <w:rsid w:val="00DF3147"/>
    <w:rsid w:val="00DF325E"/>
    <w:rsid w:val="00DF4123"/>
    <w:rsid w:val="00DF4D23"/>
    <w:rsid w:val="00DF5FD0"/>
    <w:rsid w:val="00E00F47"/>
    <w:rsid w:val="00E0323D"/>
    <w:rsid w:val="00E041BB"/>
    <w:rsid w:val="00E05050"/>
    <w:rsid w:val="00E053D8"/>
    <w:rsid w:val="00E058B7"/>
    <w:rsid w:val="00E06183"/>
    <w:rsid w:val="00E06420"/>
    <w:rsid w:val="00E07081"/>
    <w:rsid w:val="00E07093"/>
    <w:rsid w:val="00E07959"/>
    <w:rsid w:val="00E07AE4"/>
    <w:rsid w:val="00E07C9B"/>
    <w:rsid w:val="00E10647"/>
    <w:rsid w:val="00E1087F"/>
    <w:rsid w:val="00E15C22"/>
    <w:rsid w:val="00E16D3A"/>
    <w:rsid w:val="00E179C2"/>
    <w:rsid w:val="00E17D24"/>
    <w:rsid w:val="00E17D2B"/>
    <w:rsid w:val="00E2012C"/>
    <w:rsid w:val="00E2066D"/>
    <w:rsid w:val="00E2192F"/>
    <w:rsid w:val="00E222A6"/>
    <w:rsid w:val="00E26559"/>
    <w:rsid w:val="00E27291"/>
    <w:rsid w:val="00E3091A"/>
    <w:rsid w:val="00E317EE"/>
    <w:rsid w:val="00E32A87"/>
    <w:rsid w:val="00E32B5E"/>
    <w:rsid w:val="00E32F68"/>
    <w:rsid w:val="00E335FF"/>
    <w:rsid w:val="00E33F89"/>
    <w:rsid w:val="00E34626"/>
    <w:rsid w:val="00E34788"/>
    <w:rsid w:val="00E34832"/>
    <w:rsid w:val="00E34ED9"/>
    <w:rsid w:val="00E34EF1"/>
    <w:rsid w:val="00E3780A"/>
    <w:rsid w:val="00E37AC2"/>
    <w:rsid w:val="00E40249"/>
    <w:rsid w:val="00E40B6C"/>
    <w:rsid w:val="00E41DC5"/>
    <w:rsid w:val="00E42490"/>
    <w:rsid w:val="00E42852"/>
    <w:rsid w:val="00E42AB2"/>
    <w:rsid w:val="00E42AFF"/>
    <w:rsid w:val="00E42BCA"/>
    <w:rsid w:val="00E42C75"/>
    <w:rsid w:val="00E430E0"/>
    <w:rsid w:val="00E43AA4"/>
    <w:rsid w:val="00E4654A"/>
    <w:rsid w:val="00E47205"/>
    <w:rsid w:val="00E4744B"/>
    <w:rsid w:val="00E51E1B"/>
    <w:rsid w:val="00E5323E"/>
    <w:rsid w:val="00E53CA8"/>
    <w:rsid w:val="00E54B00"/>
    <w:rsid w:val="00E54FE6"/>
    <w:rsid w:val="00E55D7B"/>
    <w:rsid w:val="00E562C9"/>
    <w:rsid w:val="00E57382"/>
    <w:rsid w:val="00E57A3D"/>
    <w:rsid w:val="00E57E62"/>
    <w:rsid w:val="00E607FB"/>
    <w:rsid w:val="00E622B7"/>
    <w:rsid w:val="00E626A5"/>
    <w:rsid w:val="00E6278A"/>
    <w:rsid w:val="00E6366C"/>
    <w:rsid w:val="00E65112"/>
    <w:rsid w:val="00E65513"/>
    <w:rsid w:val="00E65DD7"/>
    <w:rsid w:val="00E66872"/>
    <w:rsid w:val="00E6709E"/>
    <w:rsid w:val="00E67275"/>
    <w:rsid w:val="00E676F5"/>
    <w:rsid w:val="00E6790C"/>
    <w:rsid w:val="00E679FE"/>
    <w:rsid w:val="00E71507"/>
    <w:rsid w:val="00E71F7B"/>
    <w:rsid w:val="00E728B5"/>
    <w:rsid w:val="00E7583C"/>
    <w:rsid w:val="00E759BE"/>
    <w:rsid w:val="00E801FD"/>
    <w:rsid w:val="00E80516"/>
    <w:rsid w:val="00E8094B"/>
    <w:rsid w:val="00E80B70"/>
    <w:rsid w:val="00E80E1E"/>
    <w:rsid w:val="00E8115E"/>
    <w:rsid w:val="00E81D15"/>
    <w:rsid w:val="00E823F0"/>
    <w:rsid w:val="00E84D7C"/>
    <w:rsid w:val="00E8655F"/>
    <w:rsid w:val="00E906CC"/>
    <w:rsid w:val="00E91D70"/>
    <w:rsid w:val="00E91DE6"/>
    <w:rsid w:val="00E91F0B"/>
    <w:rsid w:val="00E92B99"/>
    <w:rsid w:val="00E92D25"/>
    <w:rsid w:val="00E93EB1"/>
    <w:rsid w:val="00E94B93"/>
    <w:rsid w:val="00E950FC"/>
    <w:rsid w:val="00E9524C"/>
    <w:rsid w:val="00E967A7"/>
    <w:rsid w:val="00E96CAE"/>
    <w:rsid w:val="00E96F17"/>
    <w:rsid w:val="00E972F3"/>
    <w:rsid w:val="00E97745"/>
    <w:rsid w:val="00EA03AF"/>
    <w:rsid w:val="00EA0647"/>
    <w:rsid w:val="00EA1665"/>
    <w:rsid w:val="00EA2267"/>
    <w:rsid w:val="00EA38B0"/>
    <w:rsid w:val="00EA3D50"/>
    <w:rsid w:val="00EA4BD4"/>
    <w:rsid w:val="00EA55E7"/>
    <w:rsid w:val="00EA7093"/>
    <w:rsid w:val="00EA7965"/>
    <w:rsid w:val="00EB0BC7"/>
    <w:rsid w:val="00EB11A1"/>
    <w:rsid w:val="00EB20E2"/>
    <w:rsid w:val="00EB361B"/>
    <w:rsid w:val="00EB39BC"/>
    <w:rsid w:val="00EB3D29"/>
    <w:rsid w:val="00EB4F25"/>
    <w:rsid w:val="00EB541A"/>
    <w:rsid w:val="00EB74E9"/>
    <w:rsid w:val="00EB7BF6"/>
    <w:rsid w:val="00EB7D00"/>
    <w:rsid w:val="00EC0B09"/>
    <w:rsid w:val="00EC1EA7"/>
    <w:rsid w:val="00EC268C"/>
    <w:rsid w:val="00EC2711"/>
    <w:rsid w:val="00EC378F"/>
    <w:rsid w:val="00EC38A4"/>
    <w:rsid w:val="00EC392D"/>
    <w:rsid w:val="00EC4840"/>
    <w:rsid w:val="00ED2205"/>
    <w:rsid w:val="00ED284B"/>
    <w:rsid w:val="00ED369D"/>
    <w:rsid w:val="00ED3C92"/>
    <w:rsid w:val="00ED4CEF"/>
    <w:rsid w:val="00ED515F"/>
    <w:rsid w:val="00ED68E5"/>
    <w:rsid w:val="00ED6EF5"/>
    <w:rsid w:val="00ED7102"/>
    <w:rsid w:val="00ED7C59"/>
    <w:rsid w:val="00ED7CB2"/>
    <w:rsid w:val="00EE0F81"/>
    <w:rsid w:val="00EE1254"/>
    <w:rsid w:val="00EE1D1D"/>
    <w:rsid w:val="00EE2133"/>
    <w:rsid w:val="00EE2D9D"/>
    <w:rsid w:val="00EE32C6"/>
    <w:rsid w:val="00EE405D"/>
    <w:rsid w:val="00EE44FD"/>
    <w:rsid w:val="00EE4882"/>
    <w:rsid w:val="00EE541F"/>
    <w:rsid w:val="00EE5825"/>
    <w:rsid w:val="00EE66BF"/>
    <w:rsid w:val="00EE6DA6"/>
    <w:rsid w:val="00EE7579"/>
    <w:rsid w:val="00EF46FD"/>
    <w:rsid w:val="00EF5668"/>
    <w:rsid w:val="00EF681C"/>
    <w:rsid w:val="00EF6A13"/>
    <w:rsid w:val="00EF6B47"/>
    <w:rsid w:val="00EF7AB2"/>
    <w:rsid w:val="00F00989"/>
    <w:rsid w:val="00F017B7"/>
    <w:rsid w:val="00F01DE6"/>
    <w:rsid w:val="00F0208E"/>
    <w:rsid w:val="00F02742"/>
    <w:rsid w:val="00F02EE7"/>
    <w:rsid w:val="00F03CBB"/>
    <w:rsid w:val="00F03E33"/>
    <w:rsid w:val="00F05C2F"/>
    <w:rsid w:val="00F05E59"/>
    <w:rsid w:val="00F06FF0"/>
    <w:rsid w:val="00F074AE"/>
    <w:rsid w:val="00F07885"/>
    <w:rsid w:val="00F105BB"/>
    <w:rsid w:val="00F10D72"/>
    <w:rsid w:val="00F118B0"/>
    <w:rsid w:val="00F1292B"/>
    <w:rsid w:val="00F1320C"/>
    <w:rsid w:val="00F13259"/>
    <w:rsid w:val="00F14A1E"/>
    <w:rsid w:val="00F15F3B"/>
    <w:rsid w:val="00F22BBA"/>
    <w:rsid w:val="00F23FC2"/>
    <w:rsid w:val="00F24848"/>
    <w:rsid w:val="00F25248"/>
    <w:rsid w:val="00F2543E"/>
    <w:rsid w:val="00F2640E"/>
    <w:rsid w:val="00F2658A"/>
    <w:rsid w:val="00F27DA6"/>
    <w:rsid w:val="00F30098"/>
    <w:rsid w:val="00F30586"/>
    <w:rsid w:val="00F318AA"/>
    <w:rsid w:val="00F31C24"/>
    <w:rsid w:val="00F31E0A"/>
    <w:rsid w:val="00F32BCF"/>
    <w:rsid w:val="00F33943"/>
    <w:rsid w:val="00F33B88"/>
    <w:rsid w:val="00F346F5"/>
    <w:rsid w:val="00F35468"/>
    <w:rsid w:val="00F35BA5"/>
    <w:rsid w:val="00F35F0C"/>
    <w:rsid w:val="00F36582"/>
    <w:rsid w:val="00F36C5F"/>
    <w:rsid w:val="00F36FEA"/>
    <w:rsid w:val="00F401D2"/>
    <w:rsid w:val="00F42595"/>
    <w:rsid w:val="00F43121"/>
    <w:rsid w:val="00F435F8"/>
    <w:rsid w:val="00F43607"/>
    <w:rsid w:val="00F43832"/>
    <w:rsid w:val="00F441B0"/>
    <w:rsid w:val="00F45F74"/>
    <w:rsid w:val="00F46BC0"/>
    <w:rsid w:val="00F46D28"/>
    <w:rsid w:val="00F47B7C"/>
    <w:rsid w:val="00F47ED5"/>
    <w:rsid w:val="00F50AD3"/>
    <w:rsid w:val="00F50AEF"/>
    <w:rsid w:val="00F520C6"/>
    <w:rsid w:val="00F540F6"/>
    <w:rsid w:val="00F55144"/>
    <w:rsid w:val="00F56069"/>
    <w:rsid w:val="00F56E5C"/>
    <w:rsid w:val="00F5700E"/>
    <w:rsid w:val="00F62311"/>
    <w:rsid w:val="00F623B0"/>
    <w:rsid w:val="00F62856"/>
    <w:rsid w:val="00F62ED8"/>
    <w:rsid w:val="00F63C61"/>
    <w:rsid w:val="00F64161"/>
    <w:rsid w:val="00F646D3"/>
    <w:rsid w:val="00F64B18"/>
    <w:rsid w:val="00F64B8F"/>
    <w:rsid w:val="00F66D91"/>
    <w:rsid w:val="00F670BF"/>
    <w:rsid w:val="00F6772A"/>
    <w:rsid w:val="00F70851"/>
    <w:rsid w:val="00F71744"/>
    <w:rsid w:val="00F7434F"/>
    <w:rsid w:val="00F75DC2"/>
    <w:rsid w:val="00F7681D"/>
    <w:rsid w:val="00F76C26"/>
    <w:rsid w:val="00F77B95"/>
    <w:rsid w:val="00F80768"/>
    <w:rsid w:val="00F82856"/>
    <w:rsid w:val="00F83E06"/>
    <w:rsid w:val="00F8466A"/>
    <w:rsid w:val="00F850BC"/>
    <w:rsid w:val="00F853C2"/>
    <w:rsid w:val="00F85A46"/>
    <w:rsid w:val="00F868EC"/>
    <w:rsid w:val="00F86FBA"/>
    <w:rsid w:val="00F90073"/>
    <w:rsid w:val="00F90FC0"/>
    <w:rsid w:val="00F91E76"/>
    <w:rsid w:val="00F935B2"/>
    <w:rsid w:val="00F939BB"/>
    <w:rsid w:val="00F96EAB"/>
    <w:rsid w:val="00F97135"/>
    <w:rsid w:val="00FA07E1"/>
    <w:rsid w:val="00FA18A8"/>
    <w:rsid w:val="00FA1A49"/>
    <w:rsid w:val="00FA327F"/>
    <w:rsid w:val="00FA3948"/>
    <w:rsid w:val="00FA4486"/>
    <w:rsid w:val="00FA4D59"/>
    <w:rsid w:val="00FA62F8"/>
    <w:rsid w:val="00FA6BD9"/>
    <w:rsid w:val="00FA7CA6"/>
    <w:rsid w:val="00FB0830"/>
    <w:rsid w:val="00FB1158"/>
    <w:rsid w:val="00FB19B3"/>
    <w:rsid w:val="00FB3C15"/>
    <w:rsid w:val="00FB3E44"/>
    <w:rsid w:val="00FB422E"/>
    <w:rsid w:val="00FB53B3"/>
    <w:rsid w:val="00FB58E0"/>
    <w:rsid w:val="00FB5F63"/>
    <w:rsid w:val="00FB6832"/>
    <w:rsid w:val="00FC03E0"/>
    <w:rsid w:val="00FC1CEE"/>
    <w:rsid w:val="00FC2652"/>
    <w:rsid w:val="00FC2EDD"/>
    <w:rsid w:val="00FC458D"/>
    <w:rsid w:val="00FC4AE1"/>
    <w:rsid w:val="00FC66DE"/>
    <w:rsid w:val="00FC6D35"/>
    <w:rsid w:val="00FD0083"/>
    <w:rsid w:val="00FD0ADF"/>
    <w:rsid w:val="00FD0EF9"/>
    <w:rsid w:val="00FD13B5"/>
    <w:rsid w:val="00FD1A2C"/>
    <w:rsid w:val="00FD1A4C"/>
    <w:rsid w:val="00FD1ADE"/>
    <w:rsid w:val="00FD296D"/>
    <w:rsid w:val="00FD2E0D"/>
    <w:rsid w:val="00FD4A4B"/>
    <w:rsid w:val="00FD524C"/>
    <w:rsid w:val="00FD5C55"/>
    <w:rsid w:val="00FE10C2"/>
    <w:rsid w:val="00FE31BC"/>
    <w:rsid w:val="00FE3B37"/>
    <w:rsid w:val="00FE45DA"/>
    <w:rsid w:val="00FE47E0"/>
    <w:rsid w:val="00FE6944"/>
    <w:rsid w:val="00FE73FC"/>
    <w:rsid w:val="00FE750F"/>
    <w:rsid w:val="00FE7A2E"/>
    <w:rsid w:val="00FF079B"/>
    <w:rsid w:val="00FF14C8"/>
    <w:rsid w:val="00FF1BEF"/>
    <w:rsid w:val="00FF2967"/>
    <w:rsid w:val="00FF29BC"/>
    <w:rsid w:val="00FF318E"/>
    <w:rsid w:val="00FF3663"/>
    <w:rsid w:val="00FF5CA8"/>
    <w:rsid w:val="00FF69E4"/>
    <w:rsid w:val="00FF71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ED59"/>
  <w15:docId w15:val="{F1C069C0-02AA-47E1-86EA-581D302B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C2EDD"/>
    <w:pPr>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4D423C"/>
    <w:pPr>
      <w:keepNext/>
      <w:numPr>
        <w:numId w:val="4"/>
      </w:numPr>
      <w:spacing w:before="240" w:after="60"/>
      <w:outlineLvl w:val="0"/>
    </w:pPr>
    <w:rPr>
      <w:rFonts w:ascii="Arial" w:hAnsi="Arial" w:cs="Arial"/>
      <w:b/>
      <w:kern w:val="2"/>
      <w:sz w:val="20"/>
      <w:szCs w:val="32"/>
    </w:rPr>
  </w:style>
  <w:style w:type="paragraph" w:styleId="Naslov2">
    <w:name w:val="heading 2"/>
    <w:aliases w:val="naslov 2"/>
    <w:basedOn w:val="Navaden"/>
    <w:next w:val="Navaden"/>
    <w:link w:val="Naslov2Znak"/>
    <w:autoRedefine/>
    <w:unhideWhenUsed/>
    <w:qFormat/>
    <w:rsid w:val="00DE30A2"/>
    <w:pPr>
      <w:keepNext/>
      <w:numPr>
        <w:ilvl w:val="1"/>
        <w:numId w:val="4"/>
      </w:numPr>
      <w:ind w:left="426" w:hanging="426"/>
      <w:outlineLvl w:val="1"/>
    </w:pPr>
    <w:rPr>
      <w:rFonts w:ascii="Arial" w:hAnsi="Arial" w:cs="Arial"/>
      <w:b/>
      <w:bCs/>
      <w:iCs/>
      <w:color w:val="000000" w:themeColor="text1"/>
      <w:sz w:val="20"/>
    </w:rPr>
  </w:style>
  <w:style w:type="paragraph" w:styleId="Naslov3">
    <w:name w:val="heading 3"/>
    <w:basedOn w:val="Navaden"/>
    <w:next w:val="Navaden"/>
    <w:link w:val="Naslov3Znak"/>
    <w:unhideWhenUsed/>
    <w:qFormat/>
    <w:rsid w:val="00F46D1F"/>
    <w:pPr>
      <w:keepNext/>
      <w:keepLines/>
      <w:numPr>
        <w:ilvl w:val="2"/>
        <w:numId w:val="4"/>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4"/>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4"/>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4"/>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4"/>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4"/>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4"/>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qFormat/>
    <w:rsid w:val="004D423C"/>
    <w:rPr>
      <w:rFonts w:ascii="Arial" w:eastAsia="Times New Roman" w:hAnsi="Arial" w:cs="Arial"/>
      <w:b/>
      <w:kern w:val="2"/>
      <w:szCs w:val="32"/>
      <w:lang w:eastAsia="sl-SI"/>
    </w:rPr>
  </w:style>
  <w:style w:type="character" w:customStyle="1" w:styleId="Naslov2Znak">
    <w:name w:val="Naslov 2 Znak"/>
    <w:aliases w:val="naslov 2 Znak"/>
    <w:basedOn w:val="Privzetapisavaodstavka"/>
    <w:link w:val="Naslov2"/>
    <w:qFormat/>
    <w:rsid w:val="00DE30A2"/>
    <w:rPr>
      <w:rFonts w:ascii="Arial" w:eastAsia="Times New Roman" w:hAnsi="Arial" w:cs="Arial"/>
      <w:b/>
      <w:bCs/>
      <w:iCs/>
      <w:color w:val="000000" w:themeColor="text1"/>
      <w:szCs w:val="20"/>
      <w:lang w:eastAsia="sl-SI"/>
    </w:rPr>
  </w:style>
  <w:style w:type="character" w:customStyle="1" w:styleId="Naslov3Znak">
    <w:name w:val="Naslov 3 Znak"/>
    <w:basedOn w:val="Privzetapisavaodstavka"/>
    <w:link w:val="Naslov3"/>
    <w:qFormat/>
    <w:rsid w:val="00F46D1F"/>
    <w:rPr>
      <w:rFonts w:asciiTheme="majorHAnsi" w:eastAsiaTheme="majorEastAsia" w:hAnsiTheme="majorHAnsi" w:cstheme="majorBidi"/>
      <w:b/>
      <w:bCs/>
      <w:color w:val="5B9BD5" w:themeColor="accent1"/>
      <w:szCs w:val="24"/>
    </w:rPr>
  </w:style>
  <w:style w:type="character" w:customStyle="1" w:styleId="Naslov4Znak">
    <w:name w:val="Naslov 4 Znak"/>
    <w:basedOn w:val="Privzetapisavaodstavka"/>
    <w:link w:val="Naslov4"/>
    <w:qFormat/>
    <w:rsid w:val="00F46D1F"/>
    <w:rPr>
      <w:rFonts w:asciiTheme="majorHAnsi" w:eastAsiaTheme="majorEastAsia" w:hAnsiTheme="majorHAnsi" w:cstheme="majorBidi"/>
      <w:b/>
      <w:bCs/>
      <w:i/>
      <w:iCs/>
      <w:color w:val="5B9BD5" w:themeColor="accent1"/>
      <w:szCs w:val="24"/>
    </w:rPr>
  </w:style>
  <w:style w:type="character" w:customStyle="1" w:styleId="Naslov5Znak">
    <w:name w:val="Naslov 5 Znak"/>
    <w:basedOn w:val="Privzetapisavaodstavka"/>
    <w:link w:val="Naslov5"/>
    <w:qFormat/>
    <w:rsid w:val="00F46D1F"/>
    <w:rPr>
      <w:rFonts w:asciiTheme="majorHAnsi" w:eastAsiaTheme="majorEastAsia" w:hAnsiTheme="majorHAnsi" w:cstheme="majorBidi"/>
      <w:color w:val="1F4D78" w:themeColor="accent1" w:themeShade="7F"/>
      <w:szCs w:val="24"/>
    </w:rPr>
  </w:style>
  <w:style w:type="character" w:customStyle="1" w:styleId="Naslov6Znak">
    <w:name w:val="Naslov 6 Znak"/>
    <w:basedOn w:val="Privzetapisavaodstavka"/>
    <w:link w:val="Naslov6"/>
    <w:semiHidden/>
    <w:qFormat/>
    <w:rsid w:val="00F46D1F"/>
    <w:rPr>
      <w:rFonts w:asciiTheme="majorHAnsi" w:eastAsiaTheme="majorEastAsia" w:hAnsiTheme="majorHAnsi" w:cstheme="majorBidi"/>
      <w:i/>
      <w:iCs/>
      <w:color w:val="1F4D78" w:themeColor="accent1" w:themeShade="7F"/>
      <w:szCs w:val="24"/>
    </w:rPr>
  </w:style>
  <w:style w:type="character" w:customStyle="1" w:styleId="Naslov7Znak">
    <w:name w:val="Naslov 7 Znak"/>
    <w:basedOn w:val="Privzetapisavaodstavka"/>
    <w:link w:val="Naslov7"/>
    <w:semiHidden/>
    <w:qFormat/>
    <w:rsid w:val="00F46D1F"/>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semiHidden/>
    <w:qFormat/>
    <w:rsid w:val="00F46D1F"/>
    <w:rPr>
      <w:rFonts w:asciiTheme="majorHAnsi" w:eastAsiaTheme="majorEastAsia" w:hAnsiTheme="majorHAnsi" w:cstheme="majorBidi"/>
      <w:color w:val="404040" w:themeColor="text1" w:themeTint="BF"/>
      <w:szCs w:val="20"/>
    </w:rPr>
  </w:style>
  <w:style w:type="character" w:customStyle="1" w:styleId="Naslov9Znak">
    <w:name w:val="Naslov 9 Znak"/>
    <w:basedOn w:val="Privzetapisavaodstavka"/>
    <w:link w:val="Naslov9"/>
    <w:semiHidden/>
    <w:qFormat/>
    <w:rsid w:val="00F46D1F"/>
    <w:rPr>
      <w:rFonts w:asciiTheme="majorHAnsi" w:eastAsiaTheme="majorEastAsia" w:hAnsiTheme="majorHAnsi" w:cstheme="majorBidi"/>
      <w:i/>
      <w:iCs/>
      <w:color w:val="404040" w:themeColor="text1" w:themeTint="BF"/>
      <w:szCs w:val="20"/>
    </w:rPr>
  </w:style>
  <w:style w:type="character" w:customStyle="1" w:styleId="GlavaZnak">
    <w:name w:val="Glava Znak"/>
    <w:basedOn w:val="Privzetapisavaodstavka"/>
    <w:link w:val="Glava"/>
    <w:uiPriority w:val="99"/>
    <w:qFormat/>
    <w:rsid w:val="00F46D1F"/>
    <w:rPr>
      <w:rFonts w:ascii="Arial" w:eastAsia="Times New Roman" w:hAnsi="Arial" w:cs="Arial"/>
      <w:sz w:val="20"/>
      <w:szCs w:val="24"/>
    </w:rPr>
  </w:style>
  <w:style w:type="character" w:customStyle="1" w:styleId="NogaZnak">
    <w:name w:val="Noga Znak"/>
    <w:basedOn w:val="Privzetapisavaodstavka"/>
    <w:link w:val="Noga"/>
    <w:uiPriority w:val="99"/>
    <w:qFormat/>
    <w:rsid w:val="00F46D1F"/>
    <w:rPr>
      <w:rFonts w:ascii="Arial" w:eastAsia="Times New Roman" w:hAnsi="Arial" w:cs="Arial"/>
      <w:sz w:val="20"/>
      <w:szCs w:val="24"/>
    </w:rPr>
  </w:style>
  <w:style w:type="character" w:customStyle="1" w:styleId="ZgradbadokumentaZnak">
    <w:name w:val="Zgradba dokumenta Znak"/>
    <w:basedOn w:val="Privzetapisavaodstavka"/>
    <w:link w:val="Zgradbadokumenta"/>
    <w:qFormat/>
    <w:rsid w:val="00F46D1F"/>
    <w:rPr>
      <w:rFonts w:ascii="Tahoma" w:eastAsia="Times New Roman" w:hAnsi="Tahoma" w:cs="Tahoma"/>
      <w:sz w:val="16"/>
      <w:szCs w:val="16"/>
    </w:rPr>
  </w:style>
  <w:style w:type="character" w:customStyle="1" w:styleId="Spletnapovezava">
    <w:name w:val="Spletna povezava"/>
    <w:basedOn w:val="Privzetapisavaodstavka"/>
    <w:uiPriority w:val="99"/>
    <w:rsid w:val="00F46D1F"/>
    <w:rPr>
      <w:color w:val="0000FF"/>
      <w:u w:val="singl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uiPriority w:val="99"/>
    <w:qFormat/>
    <w:rsid w:val="00F46D1F"/>
    <w:rPr>
      <w:rFonts w:ascii="Calibri" w:eastAsia="Calibri" w:hAnsi="Calibri" w:cs="Arial"/>
      <w:sz w:val="20"/>
      <w:szCs w:val="20"/>
    </w:rPr>
  </w:style>
  <w:style w:type="character" w:customStyle="1" w:styleId="Sidrosprotneopombe">
    <w:name w:val="Sidro sprotne opombe"/>
    <w:rsid w:val="004A224A"/>
    <w:rPr>
      <w:vertAlign w:val="superscript"/>
    </w:rPr>
  </w:style>
  <w:style w:type="character" w:customStyle="1" w:styleId="FootnoteCharacters">
    <w:name w:val="Footnote Characters"/>
    <w:unhideWhenUsed/>
    <w:qFormat/>
    <w:rsid w:val="007C695C"/>
    <w:rPr>
      <w:vertAlign w:val="superscript"/>
    </w:rPr>
  </w:style>
  <w:style w:type="character" w:customStyle="1" w:styleId="apple-converted-space">
    <w:name w:val="apple-converted-space"/>
    <w:basedOn w:val="Privzetapisavaodstavka"/>
    <w:qFormat/>
    <w:rsid w:val="00F46D1F"/>
  </w:style>
  <w:style w:type="character" w:styleId="Pripombasklic">
    <w:name w:val="annotation reference"/>
    <w:basedOn w:val="Privzetapisavaodstavka"/>
    <w:uiPriority w:val="99"/>
    <w:qFormat/>
    <w:rsid w:val="00F46D1F"/>
    <w:rPr>
      <w:sz w:val="16"/>
      <w:szCs w:val="16"/>
    </w:rPr>
  </w:style>
  <w:style w:type="character" w:customStyle="1" w:styleId="PripombabesediloZnak">
    <w:name w:val="Pripomba – besedilo Znak"/>
    <w:basedOn w:val="Privzetapisavaodstavka"/>
    <w:link w:val="Pripombabesedilo"/>
    <w:uiPriority w:val="99"/>
    <w:qFormat/>
    <w:rsid w:val="00F46D1F"/>
    <w:rPr>
      <w:rFonts w:ascii="Arial" w:eastAsia="Times New Roman" w:hAnsi="Arial" w:cs="Arial"/>
      <w:sz w:val="20"/>
      <w:szCs w:val="20"/>
    </w:rPr>
  </w:style>
  <w:style w:type="character" w:customStyle="1" w:styleId="ZadevapripombeZnak">
    <w:name w:val="Zadeva pripombe Znak"/>
    <w:basedOn w:val="PripombabesediloZnak"/>
    <w:link w:val="Zadevapripombe"/>
    <w:qFormat/>
    <w:rsid w:val="00F46D1F"/>
    <w:rPr>
      <w:rFonts w:ascii="Arial" w:eastAsia="Times New Roman" w:hAnsi="Arial" w:cs="Arial"/>
      <w:b/>
      <w:bCs/>
      <w:sz w:val="20"/>
      <w:szCs w:val="20"/>
    </w:rPr>
  </w:style>
  <w:style w:type="character" w:customStyle="1" w:styleId="BesedilooblakaZnak">
    <w:name w:val="Besedilo oblačka Znak"/>
    <w:basedOn w:val="Privzetapisavaodstavka"/>
    <w:link w:val="Besedilooblaka"/>
    <w:qFormat/>
    <w:rsid w:val="00F46D1F"/>
    <w:rPr>
      <w:rFonts w:ascii="Tahoma" w:eastAsia="Times New Roman" w:hAnsi="Tahoma" w:cs="Tahoma"/>
      <w:sz w:val="16"/>
      <w:szCs w:val="16"/>
    </w:rPr>
  </w:style>
  <w:style w:type="character" w:customStyle="1" w:styleId="OdstavekseznamaZnak">
    <w:name w:val="Odstavek seznama Znak"/>
    <w:aliases w:val="Odstavek seznama_IP Znak,Seznam_IP_1 Znak,Odstavek - Znak,naslov 1 Znak,Bullet 1 Znak,Bullet Points Znak,Bullet layer Znak,Colorful List - Accent 11 Znak,Dot pt Znak,F5 List Paragraph Znak,Indicator Text Znak,Issue Action POC Znak"/>
    <w:link w:val="Odstavekseznama"/>
    <w:uiPriority w:val="34"/>
    <w:qFormat/>
    <w:locked/>
    <w:rsid w:val="00F46D1F"/>
    <w:rPr>
      <w:rFonts w:ascii="Arial" w:eastAsia="Times New Roman" w:hAnsi="Arial" w:cs="Arial"/>
      <w:sz w:val="20"/>
      <w:szCs w:val="24"/>
    </w:rPr>
  </w:style>
  <w:style w:type="character" w:customStyle="1" w:styleId="TelobesedilaZnak">
    <w:name w:val="Telo besedila Znak"/>
    <w:basedOn w:val="Privzetapisavaodstavka"/>
    <w:link w:val="Telobesedila"/>
    <w:qFormat/>
    <w:rsid w:val="00F46D1F"/>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qFormat/>
    <w:rsid w:val="00F46D1F"/>
    <w:rPr>
      <w:rFonts w:ascii="Arial" w:eastAsia="Times New Roman" w:hAnsi="Arial" w:cs="Arial"/>
      <w:sz w:val="20"/>
      <w:szCs w:val="24"/>
    </w:rPr>
  </w:style>
  <w:style w:type="character" w:customStyle="1" w:styleId="Telobesedila-zamik2Znak">
    <w:name w:val="Telo besedila - zamik 2 Znak"/>
    <w:basedOn w:val="Privzetapisavaodstavka"/>
    <w:qFormat/>
    <w:rsid w:val="00F46D1F"/>
    <w:rPr>
      <w:rFonts w:ascii="Arial" w:eastAsia="Times New Roman" w:hAnsi="Arial" w:cs="Arial"/>
      <w:sz w:val="20"/>
      <w:szCs w:val="24"/>
    </w:rPr>
  </w:style>
  <w:style w:type="character" w:customStyle="1" w:styleId="NaslovZnak">
    <w:name w:val="Naslov Znak"/>
    <w:basedOn w:val="Privzetapisavaodstavka"/>
    <w:link w:val="Naslov"/>
    <w:uiPriority w:val="10"/>
    <w:qFormat/>
    <w:rsid w:val="00F46D1F"/>
    <w:rPr>
      <w:rFonts w:ascii="Arial" w:eastAsia="Times New Roman" w:hAnsi="Arial" w:cs="Times New Roman"/>
      <w:b/>
      <w:color w:val="008000"/>
      <w:spacing w:val="5"/>
      <w:kern w:val="2"/>
      <w:sz w:val="24"/>
      <w:szCs w:val="52"/>
      <w:lang w:eastAsia="sl-SI"/>
    </w:rPr>
  </w:style>
  <w:style w:type="character" w:customStyle="1" w:styleId="6">
    <w:name w:val="6"/>
    <w:qFormat/>
    <w:rsid w:val="00F46D1F"/>
    <w:rPr>
      <w:sz w:val="16"/>
      <w:szCs w:val="16"/>
    </w:rPr>
  </w:style>
  <w:style w:type="character" w:styleId="Krepko">
    <w:name w:val="Strong"/>
    <w:qFormat/>
    <w:rsid w:val="00F46D1F"/>
    <w:rPr>
      <w:b/>
      <w:bCs/>
    </w:rPr>
  </w:style>
  <w:style w:type="character" w:styleId="SledenaHiperpovezava">
    <w:name w:val="FollowedHyperlink"/>
    <w:basedOn w:val="Privzetapisavaodstavka"/>
    <w:semiHidden/>
    <w:unhideWhenUsed/>
    <w:qFormat/>
    <w:rsid w:val="00F46D1F"/>
    <w:rPr>
      <w:color w:val="954F72" w:themeColor="followedHyperlink"/>
      <w:u w:val="single"/>
    </w:rPr>
  </w:style>
  <w:style w:type="character" w:customStyle="1" w:styleId="Telobesedila-zamikZnak">
    <w:name w:val="Telo besedila - zamik Znak"/>
    <w:basedOn w:val="Privzetapisavaodstavka"/>
    <w:uiPriority w:val="99"/>
    <w:semiHidden/>
    <w:qFormat/>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qFormat/>
    <w:rsid w:val="00B2356A"/>
  </w:style>
  <w:style w:type="character" w:customStyle="1" w:styleId="Konnaopomba-besediloZnak">
    <w:name w:val="Končna opomba - besedilo Znak"/>
    <w:basedOn w:val="Privzetapisavaodstavka"/>
    <w:uiPriority w:val="99"/>
    <w:semiHidden/>
    <w:qFormat/>
    <w:rsid w:val="00D62166"/>
    <w:rPr>
      <w:rFonts w:ascii="Times New Roman" w:eastAsia="Times New Roman" w:hAnsi="Times New Roman" w:cs="Times New Roman"/>
      <w:sz w:val="20"/>
      <w:szCs w:val="20"/>
      <w:lang w:eastAsia="sl-SI"/>
    </w:rPr>
  </w:style>
  <w:style w:type="character" w:customStyle="1" w:styleId="Sidrokonneopombe">
    <w:name w:val="Sidro končne opombe"/>
    <w:rsid w:val="004A224A"/>
    <w:rPr>
      <w:vertAlign w:val="superscript"/>
    </w:rPr>
  </w:style>
  <w:style w:type="character" w:customStyle="1" w:styleId="EndnoteCharacters">
    <w:name w:val="Endnote Characters"/>
    <w:basedOn w:val="Privzetapisavaodstavka"/>
    <w:uiPriority w:val="99"/>
    <w:semiHidden/>
    <w:unhideWhenUsed/>
    <w:qFormat/>
    <w:rsid w:val="00D62166"/>
    <w:rPr>
      <w:vertAlign w:val="superscript"/>
    </w:rPr>
  </w:style>
  <w:style w:type="character" w:customStyle="1" w:styleId="ListLabel1">
    <w:name w:val="ListLabel 1"/>
    <w:qFormat/>
    <w:rsid w:val="004A224A"/>
    <w:rPr>
      <w:rFonts w:cs="Courier New"/>
    </w:rPr>
  </w:style>
  <w:style w:type="character" w:customStyle="1" w:styleId="ListLabel2">
    <w:name w:val="ListLabel 2"/>
    <w:qFormat/>
    <w:rsid w:val="004A224A"/>
    <w:rPr>
      <w:rFonts w:cs="Courier New"/>
    </w:rPr>
  </w:style>
  <w:style w:type="character" w:customStyle="1" w:styleId="ListLabel3">
    <w:name w:val="ListLabel 3"/>
    <w:qFormat/>
    <w:rsid w:val="004A224A"/>
    <w:rPr>
      <w:rFonts w:cs="Courier New"/>
    </w:rPr>
  </w:style>
  <w:style w:type="character" w:customStyle="1" w:styleId="ListLabel4">
    <w:name w:val="ListLabel 4"/>
    <w:qFormat/>
    <w:rsid w:val="004A224A"/>
    <w:rPr>
      <w:rFonts w:eastAsia="Times New Roman" w:cs="Times New Roman"/>
    </w:rPr>
  </w:style>
  <w:style w:type="character" w:customStyle="1" w:styleId="ListLabel5">
    <w:name w:val="ListLabel 5"/>
    <w:qFormat/>
    <w:rsid w:val="004A224A"/>
    <w:rPr>
      <w:rFonts w:cs="Courier New"/>
    </w:rPr>
  </w:style>
  <w:style w:type="character" w:customStyle="1" w:styleId="ListLabel6">
    <w:name w:val="ListLabel 6"/>
    <w:qFormat/>
    <w:rsid w:val="004A224A"/>
    <w:rPr>
      <w:rFonts w:cs="Courier New"/>
    </w:rPr>
  </w:style>
  <w:style w:type="character" w:customStyle="1" w:styleId="ListLabel7">
    <w:name w:val="ListLabel 7"/>
    <w:qFormat/>
    <w:rsid w:val="004A224A"/>
    <w:rPr>
      <w:rFonts w:cs="Courier New"/>
    </w:rPr>
  </w:style>
  <w:style w:type="character" w:customStyle="1" w:styleId="ListLabel8">
    <w:name w:val="ListLabel 8"/>
    <w:qFormat/>
    <w:rsid w:val="004A224A"/>
    <w:rPr>
      <w:rFonts w:cs="Courier New"/>
    </w:rPr>
  </w:style>
  <w:style w:type="character" w:customStyle="1" w:styleId="ListLabel9">
    <w:name w:val="ListLabel 9"/>
    <w:qFormat/>
    <w:rsid w:val="004A224A"/>
    <w:rPr>
      <w:rFonts w:cs="Courier New"/>
    </w:rPr>
  </w:style>
  <w:style w:type="character" w:customStyle="1" w:styleId="ListLabel10">
    <w:name w:val="ListLabel 10"/>
    <w:qFormat/>
    <w:rsid w:val="004A224A"/>
    <w:rPr>
      <w:rFonts w:cs="Courier New"/>
    </w:rPr>
  </w:style>
  <w:style w:type="character" w:customStyle="1" w:styleId="ListLabel11">
    <w:name w:val="ListLabel 11"/>
    <w:qFormat/>
    <w:rsid w:val="004A224A"/>
    <w:rPr>
      <w:rFonts w:eastAsia="Times New Roman" w:cs="Arial (W1)"/>
    </w:rPr>
  </w:style>
  <w:style w:type="character" w:customStyle="1" w:styleId="ListLabel12">
    <w:name w:val="ListLabel 12"/>
    <w:qFormat/>
    <w:rsid w:val="004A224A"/>
    <w:rPr>
      <w:rFonts w:cs="Courier New"/>
    </w:rPr>
  </w:style>
  <w:style w:type="character" w:customStyle="1" w:styleId="ListLabel13">
    <w:name w:val="ListLabel 13"/>
    <w:qFormat/>
    <w:rsid w:val="004A224A"/>
    <w:rPr>
      <w:rFonts w:cs="Courier New"/>
    </w:rPr>
  </w:style>
  <w:style w:type="character" w:customStyle="1" w:styleId="ListLabel14">
    <w:name w:val="ListLabel 14"/>
    <w:qFormat/>
    <w:rsid w:val="004A224A"/>
    <w:rPr>
      <w:rFonts w:cs="Courier New"/>
    </w:rPr>
  </w:style>
  <w:style w:type="character" w:customStyle="1" w:styleId="ListLabel15">
    <w:name w:val="ListLabel 15"/>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6">
    <w:name w:val="ListLabel 16"/>
    <w:qFormat/>
    <w:rsid w:val="004A224A"/>
    <w:rPr>
      <w:rFonts w:ascii="Arial" w:eastAsia="Times New Roman" w:hAnsi="Arial" w:cs="Times New Roman"/>
      <w:sz w:val="20"/>
    </w:rPr>
  </w:style>
  <w:style w:type="character" w:customStyle="1" w:styleId="ListLabel17">
    <w:name w:val="ListLabel 17"/>
    <w:qFormat/>
    <w:rsid w:val="004A224A"/>
    <w:rPr>
      <w:rFonts w:ascii="Arial" w:hAnsi="Arial"/>
      <w:sz w:val="20"/>
    </w:rPr>
  </w:style>
  <w:style w:type="character" w:customStyle="1" w:styleId="ListLabel18">
    <w:name w:val="ListLabel 18"/>
    <w:qFormat/>
    <w:rsid w:val="004A224A"/>
    <w:rPr>
      <w:sz w:val="20"/>
    </w:rPr>
  </w:style>
  <w:style w:type="character" w:customStyle="1" w:styleId="ListLabel19">
    <w:name w:val="ListLabel 19"/>
    <w:qFormat/>
    <w:rsid w:val="004A224A"/>
    <w:rPr>
      <w:rFonts w:cs="Courier New"/>
    </w:rPr>
  </w:style>
  <w:style w:type="character" w:customStyle="1" w:styleId="ListLabel20">
    <w:name w:val="ListLabel 20"/>
    <w:qFormat/>
    <w:rsid w:val="004A224A"/>
    <w:rPr>
      <w:rFonts w:cs="Courier New"/>
    </w:rPr>
  </w:style>
  <w:style w:type="character" w:customStyle="1" w:styleId="ListLabel21">
    <w:name w:val="ListLabel 21"/>
    <w:qFormat/>
    <w:rsid w:val="004A224A"/>
    <w:rPr>
      <w:rFonts w:cs="Courier New"/>
    </w:rPr>
  </w:style>
  <w:style w:type="character" w:customStyle="1" w:styleId="ListLabel22">
    <w:name w:val="ListLabel 22"/>
    <w:qFormat/>
    <w:rsid w:val="004A224A"/>
    <w:rPr>
      <w:sz w:val="20"/>
    </w:rPr>
  </w:style>
  <w:style w:type="character" w:customStyle="1" w:styleId="ListLabel23">
    <w:name w:val="ListLabel 23"/>
    <w:qFormat/>
    <w:rsid w:val="004A224A"/>
    <w:rPr>
      <w:rFonts w:cs="Courier New"/>
    </w:rPr>
  </w:style>
  <w:style w:type="character" w:customStyle="1" w:styleId="ListLabel24">
    <w:name w:val="ListLabel 24"/>
    <w:qFormat/>
    <w:rsid w:val="004A224A"/>
    <w:rPr>
      <w:rFonts w:cs="Courier New"/>
    </w:rPr>
  </w:style>
  <w:style w:type="character" w:customStyle="1" w:styleId="ListLabel25">
    <w:name w:val="ListLabel 25"/>
    <w:qFormat/>
    <w:rsid w:val="004A224A"/>
    <w:rPr>
      <w:rFonts w:cs="Courier New"/>
    </w:rPr>
  </w:style>
  <w:style w:type="character" w:customStyle="1" w:styleId="ListLabel26">
    <w:name w:val="ListLabel 26"/>
    <w:qFormat/>
    <w:rsid w:val="004A224A"/>
    <w:rPr>
      <w:rFonts w:ascii="Arial" w:hAnsi="Arial"/>
      <w:b w:val="0"/>
      <w:i w:val="0"/>
      <w:sz w:val="20"/>
    </w:rPr>
  </w:style>
  <w:style w:type="character" w:customStyle="1" w:styleId="ListLabel27">
    <w:name w:val="ListLabel 27"/>
    <w:qFormat/>
    <w:rsid w:val="004A224A"/>
    <w:rPr>
      <w:rFonts w:eastAsia="Times New Roman" w:cs="Times New Roman"/>
    </w:rPr>
  </w:style>
  <w:style w:type="character" w:customStyle="1" w:styleId="ListLabel28">
    <w:name w:val="ListLabel 28"/>
    <w:qFormat/>
    <w:rsid w:val="004A224A"/>
    <w:rPr>
      <w:rFonts w:cs="Courier New"/>
    </w:rPr>
  </w:style>
  <w:style w:type="character" w:customStyle="1" w:styleId="ListLabel29">
    <w:name w:val="ListLabel 29"/>
    <w:qFormat/>
    <w:rsid w:val="004A224A"/>
    <w:rPr>
      <w:rFonts w:cs="Courier New"/>
    </w:rPr>
  </w:style>
  <w:style w:type="character" w:customStyle="1" w:styleId="ListLabel30">
    <w:name w:val="ListLabel 30"/>
    <w:qFormat/>
    <w:rsid w:val="004A224A"/>
    <w:rPr>
      <w:rFonts w:cs="Courier New"/>
    </w:rPr>
  </w:style>
  <w:style w:type="character" w:customStyle="1" w:styleId="ListLabel31">
    <w:name w:val="ListLabel 31"/>
    <w:qFormat/>
    <w:rsid w:val="004A224A"/>
    <w:rPr>
      <w:rFonts w:eastAsia="Times New Roman" w:cs="Times New Roman"/>
    </w:rPr>
  </w:style>
  <w:style w:type="character" w:customStyle="1" w:styleId="ListLabel32">
    <w:name w:val="ListLabel 32"/>
    <w:qFormat/>
    <w:rsid w:val="004A224A"/>
    <w:rPr>
      <w:rFonts w:cs="Courier New"/>
    </w:rPr>
  </w:style>
  <w:style w:type="character" w:customStyle="1" w:styleId="ListLabel33">
    <w:name w:val="ListLabel 33"/>
    <w:qFormat/>
    <w:rsid w:val="004A224A"/>
    <w:rPr>
      <w:rFonts w:cs="Courier New"/>
    </w:rPr>
  </w:style>
  <w:style w:type="character" w:customStyle="1" w:styleId="ListLabel34">
    <w:name w:val="ListLabel 34"/>
    <w:qFormat/>
    <w:rsid w:val="004A224A"/>
    <w:rPr>
      <w:rFonts w:cs="Courier New"/>
    </w:rPr>
  </w:style>
  <w:style w:type="character" w:customStyle="1" w:styleId="ListLabel35">
    <w:name w:val="ListLabel 35"/>
    <w:qFormat/>
    <w:rsid w:val="004A224A"/>
    <w:rPr>
      <w:b/>
      <w:sz w:val="20"/>
      <w:szCs w:val="20"/>
    </w:rPr>
  </w:style>
  <w:style w:type="character" w:customStyle="1" w:styleId="ListLabel36">
    <w:name w:val="ListLabel 36"/>
    <w:qFormat/>
    <w:rsid w:val="004A224A"/>
    <w:rPr>
      <w:rFonts w:cs="Courier New"/>
    </w:rPr>
  </w:style>
  <w:style w:type="character" w:customStyle="1" w:styleId="ListLabel37">
    <w:name w:val="ListLabel 37"/>
    <w:qFormat/>
    <w:rsid w:val="004A224A"/>
    <w:rPr>
      <w:rFonts w:cs="Courier New"/>
    </w:rPr>
  </w:style>
  <w:style w:type="character" w:customStyle="1" w:styleId="ListLabel38">
    <w:name w:val="ListLabel 38"/>
    <w:qFormat/>
    <w:rsid w:val="004A224A"/>
    <w:rPr>
      <w:rFonts w:cs="Courier New"/>
    </w:rPr>
  </w:style>
  <w:style w:type="character" w:customStyle="1" w:styleId="ListLabel39">
    <w:name w:val="ListLabel 39"/>
    <w:qFormat/>
    <w:rsid w:val="004A224A"/>
    <w:rPr>
      <w:rFonts w:cs="Courier New"/>
    </w:rPr>
  </w:style>
  <w:style w:type="character" w:customStyle="1" w:styleId="ListLabel40">
    <w:name w:val="ListLabel 40"/>
    <w:qFormat/>
    <w:rsid w:val="004A224A"/>
    <w:rPr>
      <w:rFonts w:cs="Courier New"/>
    </w:rPr>
  </w:style>
  <w:style w:type="character" w:customStyle="1" w:styleId="ListLabel41">
    <w:name w:val="ListLabel 41"/>
    <w:qFormat/>
    <w:rsid w:val="004A224A"/>
    <w:rPr>
      <w:rFonts w:cs="Courier New"/>
    </w:rPr>
  </w:style>
  <w:style w:type="character" w:customStyle="1" w:styleId="ListLabel42">
    <w:name w:val="ListLabel 42"/>
    <w:qFormat/>
    <w:rsid w:val="004A224A"/>
    <w:rPr>
      <w:rFonts w:eastAsia="Times New Roman" w:cs="Arial"/>
    </w:rPr>
  </w:style>
  <w:style w:type="character" w:customStyle="1" w:styleId="ListLabel43">
    <w:name w:val="ListLabel 43"/>
    <w:qFormat/>
    <w:rsid w:val="004A224A"/>
    <w:rPr>
      <w:rFonts w:cs="Courier New"/>
    </w:rPr>
  </w:style>
  <w:style w:type="character" w:customStyle="1" w:styleId="ListLabel44">
    <w:name w:val="ListLabel 44"/>
    <w:qFormat/>
    <w:rsid w:val="004A224A"/>
    <w:rPr>
      <w:rFonts w:cs="Courier New"/>
    </w:rPr>
  </w:style>
  <w:style w:type="character" w:customStyle="1" w:styleId="ListLabel45">
    <w:name w:val="ListLabel 45"/>
    <w:qFormat/>
    <w:rsid w:val="004A224A"/>
    <w:rPr>
      <w:rFonts w:cs="Courier New"/>
    </w:rPr>
  </w:style>
  <w:style w:type="character" w:customStyle="1" w:styleId="ListLabel46">
    <w:name w:val="ListLabel 46"/>
    <w:qFormat/>
    <w:rsid w:val="004A224A"/>
    <w:rPr>
      <w:rFonts w:ascii="Arial" w:eastAsia="Times New Roman" w:hAnsi="Arial" w:cs="Arial"/>
      <w:sz w:val="20"/>
    </w:rPr>
  </w:style>
  <w:style w:type="character" w:customStyle="1" w:styleId="ListLabel47">
    <w:name w:val="ListLabel 47"/>
    <w:qFormat/>
    <w:rsid w:val="004A224A"/>
    <w:rPr>
      <w:rFonts w:cs="Courier New"/>
    </w:rPr>
  </w:style>
  <w:style w:type="character" w:customStyle="1" w:styleId="ListLabel48">
    <w:name w:val="ListLabel 48"/>
    <w:qFormat/>
    <w:rsid w:val="004A224A"/>
    <w:rPr>
      <w:rFonts w:cs="Courier New"/>
    </w:rPr>
  </w:style>
  <w:style w:type="character" w:customStyle="1" w:styleId="ListLabel49">
    <w:name w:val="ListLabel 49"/>
    <w:qFormat/>
    <w:rsid w:val="004A224A"/>
    <w:rPr>
      <w:rFonts w:cs="Courier New"/>
    </w:rPr>
  </w:style>
  <w:style w:type="character" w:customStyle="1" w:styleId="ListLabel50">
    <w:name w:val="ListLabel 50"/>
    <w:qFormat/>
    <w:rsid w:val="004A224A"/>
    <w:rPr>
      <w:rFonts w:cs="Courier New"/>
    </w:rPr>
  </w:style>
  <w:style w:type="character" w:customStyle="1" w:styleId="ListLabel51">
    <w:name w:val="ListLabel 51"/>
    <w:qFormat/>
    <w:rsid w:val="004A224A"/>
    <w:rPr>
      <w:rFonts w:cs="Courier New"/>
    </w:rPr>
  </w:style>
  <w:style w:type="character" w:customStyle="1" w:styleId="ListLabel52">
    <w:name w:val="ListLabel 52"/>
    <w:qFormat/>
    <w:rsid w:val="004A224A"/>
    <w:rPr>
      <w:rFonts w:cs="Courier New"/>
    </w:rPr>
  </w:style>
  <w:style w:type="character" w:customStyle="1" w:styleId="ListLabel53">
    <w:name w:val="ListLabel 53"/>
    <w:qFormat/>
    <w:rsid w:val="004A224A"/>
    <w:rPr>
      <w:rFonts w:cs="Courier New"/>
    </w:rPr>
  </w:style>
  <w:style w:type="character" w:customStyle="1" w:styleId="ListLabel54">
    <w:name w:val="ListLabel 54"/>
    <w:qFormat/>
    <w:rsid w:val="004A224A"/>
    <w:rPr>
      <w:rFonts w:cs="Courier New"/>
    </w:rPr>
  </w:style>
  <w:style w:type="character" w:customStyle="1" w:styleId="ListLabel55">
    <w:name w:val="ListLabel 55"/>
    <w:qFormat/>
    <w:rsid w:val="004A224A"/>
    <w:rPr>
      <w:rFonts w:cs="Courier New"/>
    </w:rPr>
  </w:style>
  <w:style w:type="character" w:customStyle="1" w:styleId="ListLabel56">
    <w:name w:val="ListLabel 56"/>
    <w:qFormat/>
    <w:rsid w:val="004A224A"/>
    <w:rPr>
      <w:rFonts w:cs="Courier New"/>
    </w:rPr>
  </w:style>
  <w:style w:type="character" w:customStyle="1" w:styleId="ListLabel57">
    <w:name w:val="ListLabel 57"/>
    <w:qFormat/>
    <w:rsid w:val="004A224A"/>
    <w:rPr>
      <w:rFonts w:cs="Courier New"/>
    </w:rPr>
  </w:style>
  <w:style w:type="character" w:customStyle="1" w:styleId="ListLabel58">
    <w:name w:val="ListLabel 58"/>
    <w:qFormat/>
    <w:rsid w:val="004A224A"/>
    <w:rPr>
      <w:rFonts w:eastAsia="Times New Roman" w:cs="Arial"/>
    </w:rPr>
  </w:style>
  <w:style w:type="character" w:customStyle="1" w:styleId="ListLabel59">
    <w:name w:val="ListLabel 59"/>
    <w:qFormat/>
    <w:rsid w:val="004A224A"/>
    <w:rPr>
      <w:rFonts w:cs="Courier New"/>
    </w:rPr>
  </w:style>
  <w:style w:type="character" w:customStyle="1" w:styleId="ListLabel60">
    <w:name w:val="ListLabel 60"/>
    <w:qFormat/>
    <w:rsid w:val="004A224A"/>
    <w:rPr>
      <w:rFonts w:cs="Courier New"/>
    </w:rPr>
  </w:style>
  <w:style w:type="character" w:customStyle="1" w:styleId="ListLabel61">
    <w:name w:val="ListLabel 61"/>
    <w:qFormat/>
    <w:rsid w:val="004A224A"/>
    <w:rPr>
      <w:rFonts w:cs="Courier New"/>
    </w:rPr>
  </w:style>
  <w:style w:type="character" w:customStyle="1" w:styleId="ListLabel62">
    <w:name w:val="ListLabel 62"/>
    <w:qFormat/>
    <w:rsid w:val="004A224A"/>
    <w:rPr>
      <w:rFonts w:cs="Courier New"/>
    </w:rPr>
  </w:style>
  <w:style w:type="character" w:customStyle="1" w:styleId="ListLabel63">
    <w:name w:val="ListLabel 63"/>
    <w:qFormat/>
    <w:rsid w:val="004A224A"/>
    <w:rPr>
      <w:rFonts w:cs="Courier New"/>
    </w:rPr>
  </w:style>
  <w:style w:type="character" w:customStyle="1" w:styleId="ListLabel64">
    <w:name w:val="ListLabel 64"/>
    <w:qFormat/>
    <w:rsid w:val="004A224A"/>
    <w:rPr>
      <w:rFonts w:cs="Courier New"/>
    </w:rPr>
  </w:style>
  <w:style w:type="character" w:customStyle="1" w:styleId="ListLabel65">
    <w:name w:val="ListLabel 65"/>
    <w:qFormat/>
    <w:rsid w:val="004A224A"/>
    <w:rPr>
      <w:rFonts w:eastAsia="Times New Roman" w:cs="Times New Roman"/>
    </w:rPr>
  </w:style>
  <w:style w:type="character" w:customStyle="1" w:styleId="ListLabel66">
    <w:name w:val="ListLabel 66"/>
    <w:qFormat/>
    <w:rsid w:val="004A224A"/>
    <w:rPr>
      <w:rFonts w:cs="Courier New"/>
    </w:rPr>
  </w:style>
  <w:style w:type="character" w:customStyle="1" w:styleId="ListLabel67">
    <w:name w:val="ListLabel 67"/>
    <w:qFormat/>
    <w:rsid w:val="004A224A"/>
    <w:rPr>
      <w:rFonts w:cs="Courier New"/>
    </w:rPr>
  </w:style>
  <w:style w:type="character" w:customStyle="1" w:styleId="ListLabel68">
    <w:name w:val="ListLabel 68"/>
    <w:qFormat/>
    <w:rsid w:val="004A224A"/>
    <w:rPr>
      <w:rFonts w:cs="Courier New"/>
    </w:rPr>
  </w:style>
  <w:style w:type="character" w:customStyle="1" w:styleId="ListLabel69">
    <w:name w:val="ListLabel 69"/>
    <w:qFormat/>
    <w:rsid w:val="004A224A"/>
    <w:rPr>
      <w:rFonts w:cs="Courier New"/>
    </w:rPr>
  </w:style>
  <w:style w:type="character" w:customStyle="1" w:styleId="ListLabel70">
    <w:name w:val="ListLabel 70"/>
    <w:qFormat/>
    <w:rsid w:val="004A224A"/>
    <w:rPr>
      <w:rFonts w:cs="Courier New"/>
    </w:rPr>
  </w:style>
  <w:style w:type="character" w:customStyle="1" w:styleId="ListLabel71">
    <w:name w:val="ListLabel 71"/>
    <w:qFormat/>
    <w:rsid w:val="004A224A"/>
    <w:rPr>
      <w:rFonts w:cs="Courier New"/>
    </w:rPr>
  </w:style>
  <w:style w:type="character" w:customStyle="1" w:styleId="ListLabel72">
    <w:name w:val="ListLabel 72"/>
    <w:qFormat/>
    <w:rsid w:val="004A224A"/>
    <w:rPr>
      <w:rFonts w:cs="Courier New"/>
    </w:rPr>
  </w:style>
  <w:style w:type="character" w:customStyle="1" w:styleId="ListLabel73">
    <w:name w:val="ListLabel 73"/>
    <w:qFormat/>
    <w:rsid w:val="004A224A"/>
    <w:rPr>
      <w:rFonts w:cs="Courier New"/>
    </w:rPr>
  </w:style>
  <w:style w:type="character" w:customStyle="1" w:styleId="ListLabel74">
    <w:name w:val="ListLabel 74"/>
    <w:qFormat/>
    <w:rsid w:val="004A224A"/>
    <w:rPr>
      <w:rFonts w:cs="Courier New"/>
    </w:rPr>
  </w:style>
  <w:style w:type="character" w:customStyle="1" w:styleId="ListLabel75">
    <w:name w:val="ListLabel 75"/>
    <w:qFormat/>
    <w:rsid w:val="004A224A"/>
    <w:rPr>
      <w:rFonts w:eastAsia="Times New Roman" w:cs="Times New Roman"/>
    </w:rPr>
  </w:style>
  <w:style w:type="character" w:customStyle="1" w:styleId="ListLabel76">
    <w:name w:val="ListLabel 76"/>
    <w:qFormat/>
    <w:rsid w:val="004A224A"/>
    <w:rPr>
      <w:rFonts w:cs="Courier New"/>
    </w:rPr>
  </w:style>
  <w:style w:type="character" w:customStyle="1" w:styleId="ListLabel77">
    <w:name w:val="ListLabel 77"/>
    <w:qFormat/>
    <w:rsid w:val="004A224A"/>
    <w:rPr>
      <w:rFonts w:cs="Courier New"/>
    </w:rPr>
  </w:style>
  <w:style w:type="character" w:customStyle="1" w:styleId="ListLabel78">
    <w:name w:val="ListLabel 78"/>
    <w:qFormat/>
    <w:rsid w:val="004A224A"/>
    <w:rPr>
      <w:rFonts w:cs="Courier New"/>
    </w:rPr>
  </w:style>
  <w:style w:type="character" w:customStyle="1" w:styleId="ListLabel79">
    <w:name w:val="ListLabel 79"/>
    <w:qFormat/>
    <w:rsid w:val="004A224A"/>
    <w:rPr>
      <w:rFonts w:cs="Arial"/>
    </w:rPr>
  </w:style>
  <w:style w:type="character" w:customStyle="1" w:styleId="ListLabel80">
    <w:name w:val="ListLabel 80"/>
    <w:qFormat/>
    <w:rsid w:val="004A224A"/>
    <w:rPr>
      <w:b/>
    </w:rPr>
  </w:style>
  <w:style w:type="character" w:customStyle="1" w:styleId="ListLabel81">
    <w:name w:val="ListLabel 81"/>
    <w:qFormat/>
    <w:rsid w:val="004A224A"/>
    <w:rPr>
      <w:rFonts w:cs="Courier New"/>
    </w:rPr>
  </w:style>
  <w:style w:type="character" w:customStyle="1" w:styleId="ListLabel82">
    <w:name w:val="ListLabel 82"/>
    <w:qFormat/>
    <w:rsid w:val="004A224A"/>
    <w:rPr>
      <w:rFonts w:cs="Courier New"/>
    </w:rPr>
  </w:style>
  <w:style w:type="character" w:customStyle="1" w:styleId="ListLabel83">
    <w:name w:val="ListLabel 83"/>
    <w:qFormat/>
    <w:rsid w:val="004A224A"/>
    <w:rPr>
      <w:rFonts w:cs="Courier New"/>
    </w:rPr>
  </w:style>
  <w:style w:type="character" w:customStyle="1" w:styleId="ListLabel84">
    <w:name w:val="ListLabel 84"/>
    <w:qFormat/>
    <w:rsid w:val="004A224A"/>
    <w:rPr>
      <w:rFonts w:cs="Courier New"/>
    </w:rPr>
  </w:style>
  <w:style w:type="character" w:customStyle="1" w:styleId="ListLabel85">
    <w:name w:val="ListLabel 85"/>
    <w:qFormat/>
    <w:rsid w:val="004A224A"/>
    <w:rPr>
      <w:rFonts w:cs="Courier New"/>
    </w:rPr>
  </w:style>
  <w:style w:type="character" w:customStyle="1" w:styleId="ListLabel86">
    <w:name w:val="ListLabel 86"/>
    <w:qFormat/>
    <w:rsid w:val="004A224A"/>
    <w:rPr>
      <w:rFonts w:cs="Courier New"/>
    </w:rPr>
  </w:style>
  <w:style w:type="character" w:customStyle="1" w:styleId="ListLabel87">
    <w:name w:val="ListLabel 87"/>
    <w:qFormat/>
    <w:rsid w:val="004A224A"/>
    <w:rPr>
      <w:rFonts w:ascii="Arial" w:eastAsiaTheme="majorEastAsia" w:hAnsi="Arial" w:cs="Arial"/>
      <w:color w:val="auto"/>
      <w:sz w:val="20"/>
      <w:u w:val="none"/>
    </w:rPr>
  </w:style>
  <w:style w:type="character" w:customStyle="1" w:styleId="ListLabel88">
    <w:name w:val="ListLabel 88"/>
    <w:qFormat/>
    <w:rsid w:val="004A224A"/>
    <w:rPr>
      <w:rFonts w:ascii="Arial" w:hAnsi="Arial" w:cs="Arial"/>
      <w:sz w:val="20"/>
    </w:rPr>
  </w:style>
  <w:style w:type="character" w:customStyle="1" w:styleId="ListLabel89">
    <w:name w:val="ListLabel 89"/>
    <w:qFormat/>
    <w:rsid w:val="004A224A"/>
    <w:rPr>
      <w:rFonts w:ascii="Arial" w:hAnsi="Arial" w:cs="Arial"/>
      <w:sz w:val="20"/>
      <w:shd w:val="clear" w:color="auto" w:fill="FFFFFF"/>
    </w:rPr>
  </w:style>
  <w:style w:type="character" w:customStyle="1" w:styleId="ListLabel90">
    <w:name w:val="ListLabel 90"/>
    <w:qFormat/>
    <w:rsid w:val="004A224A"/>
    <w:rPr>
      <w:rFonts w:ascii="Arial" w:hAnsi="Arial"/>
      <w:sz w:val="20"/>
      <w:shd w:val="clear" w:color="auto" w:fill="FFFFFF"/>
    </w:rPr>
  </w:style>
  <w:style w:type="character" w:customStyle="1" w:styleId="ListLabel91">
    <w:name w:val="ListLabel 91"/>
    <w:qFormat/>
    <w:rsid w:val="004A224A"/>
    <w:rPr>
      <w:rFonts w:ascii="Arial" w:eastAsiaTheme="majorEastAsia" w:hAnsi="Arial" w:cs="Arial"/>
      <w:sz w:val="20"/>
    </w:rPr>
  </w:style>
  <w:style w:type="character" w:customStyle="1" w:styleId="ListLabel92">
    <w:name w:val="ListLabel 92"/>
    <w:qFormat/>
    <w:rsid w:val="004A224A"/>
    <w:rPr>
      <w:rFonts w:ascii="Arial" w:hAnsi="Arial" w:cs="Arial"/>
      <w:bCs/>
      <w:sz w:val="20"/>
    </w:rPr>
  </w:style>
  <w:style w:type="character" w:customStyle="1" w:styleId="ListLabel93">
    <w:name w:val="ListLabel 93"/>
    <w:qFormat/>
    <w:rsid w:val="004A224A"/>
    <w:rPr>
      <w:rFonts w:ascii="Arial" w:eastAsiaTheme="majorEastAsia" w:hAnsi="Arial" w:cs="Arial"/>
      <w:bCs/>
      <w:sz w:val="20"/>
    </w:rPr>
  </w:style>
  <w:style w:type="character" w:customStyle="1" w:styleId="Znakisprotnihopomb">
    <w:name w:val="Znaki sprotnih opomb"/>
    <w:qFormat/>
    <w:rsid w:val="004A224A"/>
  </w:style>
  <w:style w:type="character" w:customStyle="1" w:styleId="Znakikonnihopomb">
    <w:name w:val="Znaki končnih opomb"/>
    <w:qFormat/>
    <w:rsid w:val="004A224A"/>
  </w:style>
  <w:style w:type="character" w:customStyle="1" w:styleId="Oznake">
    <w:name w:val="Oznake"/>
    <w:qFormat/>
    <w:rsid w:val="004A224A"/>
    <w:rPr>
      <w:rFonts w:ascii="OpenSymbol" w:eastAsia="OpenSymbol" w:hAnsi="OpenSymbol" w:cs="OpenSymbol"/>
    </w:rPr>
  </w:style>
  <w:style w:type="character" w:customStyle="1" w:styleId="ListLabel94">
    <w:name w:val="ListLabel 94"/>
    <w:qFormat/>
    <w:rsid w:val="004A224A"/>
    <w:rPr>
      <w:rFonts w:ascii="Arial" w:hAnsi="Arial" w:cs="Symbol"/>
      <w:b/>
      <w:sz w:val="20"/>
    </w:rPr>
  </w:style>
  <w:style w:type="character" w:customStyle="1" w:styleId="ListLabel95">
    <w:name w:val="ListLabel 95"/>
    <w:qFormat/>
    <w:rsid w:val="004A224A"/>
    <w:rPr>
      <w:rFonts w:cs="Courier New"/>
    </w:rPr>
  </w:style>
  <w:style w:type="character" w:customStyle="1" w:styleId="ListLabel96">
    <w:name w:val="ListLabel 96"/>
    <w:qFormat/>
    <w:rsid w:val="004A224A"/>
    <w:rPr>
      <w:rFonts w:cs="Wingdings"/>
    </w:rPr>
  </w:style>
  <w:style w:type="character" w:customStyle="1" w:styleId="ListLabel97">
    <w:name w:val="ListLabel 97"/>
    <w:qFormat/>
    <w:rsid w:val="004A224A"/>
    <w:rPr>
      <w:rFonts w:cs="Symbol"/>
    </w:rPr>
  </w:style>
  <w:style w:type="character" w:customStyle="1" w:styleId="ListLabel98">
    <w:name w:val="ListLabel 98"/>
    <w:qFormat/>
    <w:rsid w:val="004A224A"/>
    <w:rPr>
      <w:rFonts w:cs="Courier New"/>
    </w:rPr>
  </w:style>
  <w:style w:type="character" w:customStyle="1" w:styleId="ListLabel99">
    <w:name w:val="ListLabel 99"/>
    <w:qFormat/>
    <w:rsid w:val="004A224A"/>
    <w:rPr>
      <w:rFonts w:cs="Wingdings"/>
    </w:rPr>
  </w:style>
  <w:style w:type="character" w:customStyle="1" w:styleId="ListLabel100">
    <w:name w:val="ListLabel 100"/>
    <w:qFormat/>
    <w:rsid w:val="004A224A"/>
    <w:rPr>
      <w:rFonts w:cs="Symbol"/>
    </w:rPr>
  </w:style>
  <w:style w:type="character" w:customStyle="1" w:styleId="ListLabel101">
    <w:name w:val="ListLabel 101"/>
    <w:qFormat/>
    <w:rsid w:val="004A224A"/>
    <w:rPr>
      <w:rFonts w:cs="Courier New"/>
    </w:rPr>
  </w:style>
  <w:style w:type="character" w:customStyle="1" w:styleId="ListLabel102">
    <w:name w:val="ListLabel 102"/>
    <w:qFormat/>
    <w:rsid w:val="004A224A"/>
    <w:rPr>
      <w:rFonts w:cs="Wingdings"/>
    </w:rPr>
  </w:style>
  <w:style w:type="character" w:customStyle="1" w:styleId="ListLabel103">
    <w:name w:val="ListLabel 103"/>
    <w:qFormat/>
    <w:rsid w:val="004A224A"/>
    <w:rPr>
      <w:rFonts w:cs="Arial (W1)"/>
    </w:rPr>
  </w:style>
  <w:style w:type="character" w:customStyle="1" w:styleId="ListLabel104">
    <w:name w:val="ListLabel 104"/>
    <w:qFormat/>
    <w:rsid w:val="004A224A"/>
    <w:rPr>
      <w:rFonts w:cs="Courier New"/>
    </w:rPr>
  </w:style>
  <w:style w:type="character" w:customStyle="1" w:styleId="ListLabel105">
    <w:name w:val="ListLabel 105"/>
    <w:qFormat/>
    <w:rsid w:val="004A224A"/>
    <w:rPr>
      <w:rFonts w:cs="Wingdings"/>
    </w:rPr>
  </w:style>
  <w:style w:type="character" w:customStyle="1" w:styleId="ListLabel106">
    <w:name w:val="ListLabel 106"/>
    <w:qFormat/>
    <w:rsid w:val="004A224A"/>
    <w:rPr>
      <w:rFonts w:cs="Symbol"/>
    </w:rPr>
  </w:style>
  <w:style w:type="character" w:customStyle="1" w:styleId="ListLabel107">
    <w:name w:val="ListLabel 107"/>
    <w:qFormat/>
    <w:rsid w:val="004A224A"/>
    <w:rPr>
      <w:rFonts w:cs="Courier New"/>
    </w:rPr>
  </w:style>
  <w:style w:type="character" w:customStyle="1" w:styleId="ListLabel108">
    <w:name w:val="ListLabel 108"/>
    <w:qFormat/>
    <w:rsid w:val="004A224A"/>
    <w:rPr>
      <w:rFonts w:cs="Wingdings"/>
    </w:rPr>
  </w:style>
  <w:style w:type="character" w:customStyle="1" w:styleId="ListLabel109">
    <w:name w:val="ListLabel 109"/>
    <w:qFormat/>
    <w:rsid w:val="004A224A"/>
    <w:rPr>
      <w:rFonts w:cs="Symbol"/>
    </w:rPr>
  </w:style>
  <w:style w:type="character" w:customStyle="1" w:styleId="ListLabel110">
    <w:name w:val="ListLabel 110"/>
    <w:qFormat/>
    <w:rsid w:val="004A224A"/>
    <w:rPr>
      <w:rFonts w:cs="Courier New"/>
    </w:rPr>
  </w:style>
  <w:style w:type="character" w:customStyle="1" w:styleId="ListLabel111">
    <w:name w:val="ListLabel 111"/>
    <w:qFormat/>
    <w:rsid w:val="004A224A"/>
    <w:rPr>
      <w:rFonts w:cs="Wingdings"/>
    </w:rPr>
  </w:style>
  <w:style w:type="character" w:customStyle="1" w:styleId="ListLabel112">
    <w:name w:val="ListLabel 11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113">
    <w:name w:val="ListLabel 113"/>
    <w:qFormat/>
    <w:rsid w:val="004A224A"/>
    <w:rPr>
      <w:rFonts w:ascii="Arial" w:hAnsi="Arial" w:cs="Symbol"/>
      <w:sz w:val="20"/>
    </w:rPr>
  </w:style>
  <w:style w:type="character" w:customStyle="1" w:styleId="ListLabel114">
    <w:name w:val="ListLabel 114"/>
    <w:qFormat/>
    <w:rsid w:val="004A224A"/>
    <w:rPr>
      <w:rFonts w:ascii="Arial" w:hAnsi="Arial" w:cs="Times New Roman"/>
      <w:sz w:val="20"/>
    </w:rPr>
  </w:style>
  <w:style w:type="character" w:customStyle="1" w:styleId="ListLabel115">
    <w:name w:val="ListLabel 115"/>
    <w:qFormat/>
    <w:rsid w:val="004A224A"/>
    <w:rPr>
      <w:rFonts w:cs="Courier New"/>
    </w:rPr>
  </w:style>
  <w:style w:type="character" w:customStyle="1" w:styleId="ListLabel116">
    <w:name w:val="ListLabel 116"/>
    <w:qFormat/>
    <w:rsid w:val="004A224A"/>
    <w:rPr>
      <w:rFonts w:cs="Wingdings"/>
    </w:rPr>
  </w:style>
  <w:style w:type="character" w:customStyle="1" w:styleId="ListLabel117">
    <w:name w:val="ListLabel 117"/>
    <w:qFormat/>
    <w:rsid w:val="004A224A"/>
    <w:rPr>
      <w:rFonts w:cs="Symbol"/>
    </w:rPr>
  </w:style>
  <w:style w:type="character" w:customStyle="1" w:styleId="ListLabel118">
    <w:name w:val="ListLabel 118"/>
    <w:qFormat/>
    <w:rsid w:val="004A224A"/>
    <w:rPr>
      <w:rFonts w:cs="Courier New"/>
    </w:rPr>
  </w:style>
  <w:style w:type="character" w:customStyle="1" w:styleId="ListLabel119">
    <w:name w:val="ListLabel 119"/>
    <w:qFormat/>
    <w:rsid w:val="004A224A"/>
    <w:rPr>
      <w:rFonts w:cs="Wingdings"/>
    </w:rPr>
  </w:style>
  <w:style w:type="character" w:customStyle="1" w:styleId="ListLabel120">
    <w:name w:val="ListLabel 120"/>
    <w:qFormat/>
    <w:rsid w:val="004A224A"/>
    <w:rPr>
      <w:rFonts w:cs="Symbol"/>
    </w:rPr>
  </w:style>
  <w:style w:type="character" w:customStyle="1" w:styleId="ListLabel121">
    <w:name w:val="ListLabel 121"/>
    <w:qFormat/>
    <w:rsid w:val="004A224A"/>
    <w:rPr>
      <w:rFonts w:cs="Courier New"/>
    </w:rPr>
  </w:style>
  <w:style w:type="character" w:customStyle="1" w:styleId="ListLabel122">
    <w:name w:val="ListLabel 122"/>
    <w:qFormat/>
    <w:rsid w:val="004A224A"/>
    <w:rPr>
      <w:rFonts w:cs="Wingdings"/>
    </w:rPr>
  </w:style>
  <w:style w:type="character" w:customStyle="1" w:styleId="ListLabel123">
    <w:name w:val="ListLabel 123"/>
    <w:qFormat/>
    <w:rsid w:val="004A224A"/>
    <w:rPr>
      <w:rFonts w:ascii="Arial" w:hAnsi="Arial" w:cs="Symbol"/>
      <w:sz w:val="20"/>
    </w:rPr>
  </w:style>
  <w:style w:type="character" w:customStyle="1" w:styleId="ListLabel124">
    <w:name w:val="ListLabel 124"/>
    <w:qFormat/>
    <w:rsid w:val="004A224A"/>
    <w:rPr>
      <w:rFonts w:cs="Courier New"/>
    </w:rPr>
  </w:style>
  <w:style w:type="character" w:customStyle="1" w:styleId="ListLabel125">
    <w:name w:val="ListLabel 125"/>
    <w:qFormat/>
    <w:rsid w:val="004A224A"/>
    <w:rPr>
      <w:rFonts w:cs="Wingdings"/>
    </w:rPr>
  </w:style>
  <w:style w:type="character" w:customStyle="1" w:styleId="ListLabel126">
    <w:name w:val="ListLabel 126"/>
    <w:qFormat/>
    <w:rsid w:val="004A224A"/>
    <w:rPr>
      <w:rFonts w:cs="Symbol"/>
    </w:rPr>
  </w:style>
  <w:style w:type="character" w:customStyle="1" w:styleId="ListLabel127">
    <w:name w:val="ListLabel 127"/>
    <w:qFormat/>
    <w:rsid w:val="004A224A"/>
    <w:rPr>
      <w:rFonts w:cs="Courier New"/>
    </w:rPr>
  </w:style>
  <w:style w:type="character" w:customStyle="1" w:styleId="ListLabel128">
    <w:name w:val="ListLabel 128"/>
    <w:qFormat/>
    <w:rsid w:val="004A224A"/>
    <w:rPr>
      <w:rFonts w:cs="Wingdings"/>
    </w:rPr>
  </w:style>
  <w:style w:type="character" w:customStyle="1" w:styleId="ListLabel129">
    <w:name w:val="ListLabel 129"/>
    <w:qFormat/>
    <w:rsid w:val="004A224A"/>
    <w:rPr>
      <w:rFonts w:cs="Symbol"/>
    </w:rPr>
  </w:style>
  <w:style w:type="character" w:customStyle="1" w:styleId="ListLabel130">
    <w:name w:val="ListLabel 130"/>
    <w:qFormat/>
    <w:rsid w:val="004A224A"/>
    <w:rPr>
      <w:rFonts w:cs="Courier New"/>
    </w:rPr>
  </w:style>
  <w:style w:type="character" w:customStyle="1" w:styleId="ListLabel131">
    <w:name w:val="ListLabel 131"/>
    <w:qFormat/>
    <w:rsid w:val="004A224A"/>
    <w:rPr>
      <w:rFonts w:cs="Wingdings"/>
    </w:rPr>
  </w:style>
  <w:style w:type="character" w:customStyle="1" w:styleId="ListLabel132">
    <w:name w:val="ListLabel 132"/>
    <w:qFormat/>
    <w:rsid w:val="004A224A"/>
    <w:rPr>
      <w:rFonts w:cs="Symbol"/>
      <w:sz w:val="20"/>
    </w:rPr>
  </w:style>
  <w:style w:type="character" w:customStyle="1" w:styleId="ListLabel133">
    <w:name w:val="ListLabel 133"/>
    <w:qFormat/>
    <w:rsid w:val="004A224A"/>
    <w:rPr>
      <w:rFonts w:cs="Courier New"/>
    </w:rPr>
  </w:style>
  <w:style w:type="character" w:customStyle="1" w:styleId="ListLabel134">
    <w:name w:val="ListLabel 134"/>
    <w:qFormat/>
    <w:rsid w:val="004A224A"/>
    <w:rPr>
      <w:rFonts w:cs="Wingdings"/>
    </w:rPr>
  </w:style>
  <w:style w:type="character" w:customStyle="1" w:styleId="ListLabel135">
    <w:name w:val="ListLabel 135"/>
    <w:qFormat/>
    <w:rsid w:val="004A224A"/>
    <w:rPr>
      <w:rFonts w:cs="Symbol"/>
    </w:rPr>
  </w:style>
  <w:style w:type="character" w:customStyle="1" w:styleId="ListLabel136">
    <w:name w:val="ListLabel 136"/>
    <w:qFormat/>
    <w:rsid w:val="004A224A"/>
    <w:rPr>
      <w:rFonts w:cs="Courier New"/>
    </w:rPr>
  </w:style>
  <w:style w:type="character" w:customStyle="1" w:styleId="ListLabel137">
    <w:name w:val="ListLabel 137"/>
    <w:qFormat/>
    <w:rsid w:val="004A224A"/>
    <w:rPr>
      <w:rFonts w:cs="Wingdings"/>
    </w:rPr>
  </w:style>
  <w:style w:type="character" w:customStyle="1" w:styleId="ListLabel138">
    <w:name w:val="ListLabel 138"/>
    <w:qFormat/>
    <w:rsid w:val="004A224A"/>
    <w:rPr>
      <w:rFonts w:cs="Symbol"/>
    </w:rPr>
  </w:style>
  <w:style w:type="character" w:customStyle="1" w:styleId="ListLabel139">
    <w:name w:val="ListLabel 139"/>
    <w:qFormat/>
    <w:rsid w:val="004A224A"/>
    <w:rPr>
      <w:rFonts w:cs="Courier New"/>
    </w:rPr>
  </w:style>
  <w:style w:type="character" w:customStyle="1" w:styleId="ListLabel140">
    <w:name w:val="ListLabel 140"/>
    <w:qFormat/>
    <w:rsid w:val="004A224A"/>
    <w:rPr>
      <w:rFonts w:cs="Wingdings"/>
    </w:rPr>
  </w:style>
  <w:style w:type="character" w:customStyle="1" w:styleId="ListLabel141">
    <w:name w:val="ListLabel 141"/>
    <w:qFormat/>
    <w:rsid w:val="004A224A"/>
    <w:rPr>
      <w:rFonts w:cs="Symbol"/>
      <w:sz w:val="20"/>
    </w:rPr>
  </w:style>
  <w:style w:type="character" w:customStyle="1" w:styleId="ListLabel142">
    <w:name w:val="ListLabel 142"/>
    <w:qFormat/>
    <w:rsid w:val="004A224A"/>
    <w:rPr>
      <w:rFonts w:cs="Courier New"/>
    </w:rPr>
  </w:style>
  <w:style w:type="character" w:customStyle="1" w:styleId="ListLabel143">
    <w:name w:val="ListLabel 143"/>
    <w:qFormat/>
    <w:rsid w:val="004A224A"/>
    <w:rPr>
      <w:rFonts w:cs="Wingdings"/>
    </w:rPr>
  </w:style>
  <w:style w:type="character" w:customStyle="1" w:styleId="ListLabel144">
    <w:name w:val="ListLabel 144"/>
    <w:qFormat/>
    <w:rsid w:val="004A224A"/>
    <w:rPr>
      <w:rFonts w:cs="Symbol"/>
    </w:rPr>
  </w:style>
  <w:style w:type="character" w:customStyle="1" w:styleId="ListLabel145">
    <w:name w:val="ListLabel 145"/>
    <w:qFormat/>
    <w:rsid w:val="004A224A"/>
    <w:rPr>
      <w:rFonts w:cs="Courier New"/>
    </w:rPr>
  </w:style>
  <w:style w:type="character" w:customStyle="1" w:styleId="ListLabel146">
    <w:name w:val="ListLabel 146"/>
    <w:qFormat/>
    <w:rsid w:val="004A224A"/>
    <w:rPr>
      <w:rFonts w:cs="Wingdings"/>
    </w:rPr>
  </w:style>
  <w:style w:type="character" w:customStyle="1" w:styleId="ListLabel147">
    <w:name w:val="ListLabel 147"/>
    <w:qFormat/>
    <w:rsid w:val="004A224A"/>
    <w:rPr>
      <w:rFonts w:cs="Symbol"/>
    </w:rPr>
  </w:style>
  <w:style w:type="character" w:customStyle="1" w:styleId="ListLabel148">
    <w:name w:val="ListLabel 148"/>
    <w:qFormat/>
    <w:rsid w:val="004A224A"/>
    <w:rPr>
      <w:rFonts w:cs="Courier New"/>
    </w:rPr>
  </w:style>
  <w:style w:type="character" w:customStyle="1" w:styleId="ListLabel149">
    <w:name w:val="ListLabel 149"/>
    <w:qFormat/>
    <w:rsid w:val="004A224A"/>
    <w:rPr>
      <w:rFonts w:cs="Wingdings"/>
    </w:rPr>
  </w:style>
  <w:style w:type="character" w:customStyle="1" w:styleId="ListLabel150">
    <w:name w:val="ListLabel 150"/>
    <w:qFormat/>
    <w:rsid w:val="004A224A"/>
    <w:rPr>
      <w:rFonts w:ascii="Arial" w:hAnsi="Arial"/>
      <w:b w:val="0"/>
      <w:i w:val="0"/>
      <w:sz w:val="20"/>
    </w:rPr>
  </w:style>
  <w:style w:type="character" w:customStyle="1" w:styleId="ListLabel151">
    <w:name w:val="ListLabel 151"/>
    <w:qFormat/>
    <w:rsid w:val="004A224A"/>
    <w:rPr>
      <w:rFonts w:cs="Times New Roman"/>
    </w:rPr>
  </w:style>
  <w:style w:type="character" w:customStyle="1" w:styleId="ListLabel152">
    <w:name w:val="ListLabel 152"/>
    <w:qFormat/>
    <w:rsid w:val="004A224A"/>
    <w:rPr>
      <w:rFonts w:cs="Courier New"/>
    </w:rPr>
  </w:style>
  <w:style w:type="character" w:customStyle="1" w:styleId="ListLabel153">
    <w:name w:val="ListLabel 153"/>
    <w:qFormat/>
    <w:rsid w:val="004A224A"/>
    <w:rPr>
      <w:rFonts w:cs="Wingdings"/>
    </w:rPr>
  </w:style>
  <w:style w:type="character" w:customStyle="1" w:styleId="ListLabel154">
    <w:name w:val="ListLabel 154"/>
    <w:qFormat/>
    <w:rsid w:val="004A224A"/>
    <w:rPr>
      <w:rFonts w:cs="Symbol"/>
    </w:rPr>
  </w:style>
  <w:style w:type="character" w:customStyle="1" w:styleId="ListLabel155">
    <w:name w:val="ListLabel 155"/>
    <w:qFormat/>
    <w:rsid w:val="004A224A"/>
    <w:rPr>
      <w:rFonts w:cs="Courier New"/>
    </w:rPr>
  </w:style>
  <w:style w:type="character" w:customStyle="1" w:styleId="ListLabel156">
    <w:name w:val="ListLabel 156"/>
    <w:qFormat/>
    <w:rsid w:val="004A224A"/>
    <w:rPr>
      <w:rFonts w:cs="Wingdings"/>
    </w:rPr>
  </w:style>
  <w:style w:type="character" w:customStyle="1" w:styleId="ListLabel157">
    <w:name w:val="ListLabel 157"/>
    <w:qFormat/>
    <w:rsid w:val="004A224A"/>
    <w:rPr>
      <w:rFonts w:cs="Symbol"/>
    </w:rPr>
  </w:style>
  <w:style w:type="character" w:customStyle="1" w:styleId="ListLabel158">
    <w:name w:val="ListLabel 158"/>
    <w:qFormat/>
    <w:rsid w:val="004A224A"/>
    <w:rPr>
      <w:rFonts w:cs="Courier New"/>
    </w:rPr>
  </w:style>
  <w:style w:type="character" w:customStyle="1" w:styleId="ListLabel159">
    <w:name w:val="ListLabel 159"/>
    <w:qFormat/>
    <w:rsid w:val="004A224A"/>
    <w:rPr>
      <w:rFonts w:cs="Wingdings"/>
    </w:rPr>
  </w:style>
  <w:style w:type="character" w:customStyle="1" w:styleId="ListLabel160">
    <w:name w:val="ListLabel 160"/>
    <w:qFormat/>
    <w:rsid w:val="004A224A"/>
    <w:rPr>
      <w:rFonts w:cs="Times New Roman"/>
    </w:rPr>
  </w:style>
  <w:style w:type="character" w:customStyle="1" w:styleId="ListLabel161">
    <w:name w:val="ListLabel 161"/>
    <w:qFormat/>
    <w:rsid w:val="004A224A"/>
    <w:rPr>
      <w:rFonts w:cs="Courier New"/>
    </w:rPr>
  </w:style>
  <w:style w:type="character" w:customStyle="1" w:styleId="ListLabel162">
    <w:name w:val="ListLabel 162"/>
    <w:qFormat/>
    <w:rsid w:val="004A224A"/>
    <w:rPr>
      <w:rFonts w:cs="Wingdings"/>
    </w:rPr>
  </w:style>
  <w:style w:type="character" w:customStyle="1" w:styleId="ListLabel163">
    <w:name w:val="ListLabel 163"/>
    <w:qFormat/>
    <w:rsid w:val="004A224A"/>
    <w:rPr>
      <w:rFonts w:cs="Symbol"/>
    </w:rPr>
  </w:style>
  <w:style w:type="character" w:customStyle="1" w:styleId="ListLabel164">
    <w:name w:val="ListLabel 164"/>
    <w:qFormat/>
    <w:rsid w:val="004A224A"/>
    <w:rPr>
      <w:rFonts w:cs="Courier New"/>
    </w:rPr>
  </w:style>
  <w:style w:type="character" w:customStyle="1" w:styleId="ListLabel165">
    <w:name w:val="ListLabel 165"/>
    <w:qFormat/>
    <w:rsid w:val="004A224A"/>
    <w:rPr>
      <w:rFonts w:cs="Wingdings"/>
    </w:rPr>
  </w:style>
  <w:style w:type="character" w:customStyle="1" w:styleId="ListLabel166">
    <w:name w:val="ListLabel 166"/>
    <w:qFormat/>
    <w:rsid w:val="004A224A"/>
    <w:rPr>
      <w:rFonts w:cs="Symbol"/>
    </w:rPr>
  </w:style>
  <w:style w:type="character" w:customStyle="1" w:styleId="ListLabel167">
    <w:name w:val="ListLabel 167"/>
    <w:qFormat/>
    <w:rsid w:val="004A224A"/>
    <w:rPr>
      <w:rFonts w:cs="Courier New"/>
    </w:rPr>
  </w:style>
  <w:style w:type="character" w:customStyle="1" w:styleId="ListLabel168">
    <w:name w:val="ListLabel 168"/>
    <w:qFormat/>
    <w:rsid w:val="004A224A"/>
    <w:rPr>
      <w:rFonts w:cs="Wingdings"/>
    </w:rPr>
  </w:style>
  <w:style w:type="character" w:customStyle="1" w:styleId="ListLabel169">
    <w:name w:val="ListLabel 169"/>
    <w:qFormat/>
    <w:rsid w:val="004A224A"/>
    <w:rPr>
      <w:b/>
      <w:sz w:val="20"/>
      <w:szCs w:val="20"/>
    </w:rPr>
  </w:style>
  <w:style w:type="character" w:customStyle="1" w:styleId="ListLabel170">
    <w:name w:val="ListLabel 170"/>
    <w:qFormat/>
    <w:rsid w:val="004A224A"/>
    <w:rPr>
      <w:rFonts w:ascii="Arial" w:hAnsi="Arial" w:cs="Symbol"/>
      <w:sz w:val="20"/>
    </w:rPr>
  </w:style>
  <w:style w:type="character" w:customStyle="1" w:styleId="ListLabel171">
    <w:name w:val="ListLabel 171"/>
    <w:qFormat/>
    <w:rsid w:val="004A224A"/>
    <w:rPr>
      <w:rFonts w:cs="Courier New"/>
    </w:rPr>
  </w:style>
  <w:style w:type="character" w:customStyle="1" w:styleId="ListLabel172">
    <w:name w:val="ListLabel 172"/>
    <w:qFormat/>
    <w:rsid w:val="004A224A"/>
    <w:rPr>
      <w:rFonts w:cs="Wingdings"/>
    </w:rPr>
  </w:style>
  <w:style w:type="character" w:customStyle="1" w:styleId="ListLabel173">
    <w:name w:val="ListLabel 173"/>
    <w:qFormat/>
    <w:rsid w:val="004A224A"/>
    <w:rPr>
      <w:rFonts w:cs="Symbol"/>
    </w:rPr>
  </w:style>
  <w:style w:type="character" w:customStyle="1" w:styleId="ListLabel174">
    <w:name w:val="ListLabel 174"/>
    <w:qFormat/>
    <w:rsid w:val="004A224A"/>
    <w:rPr>
      <w:rFonts w:cs="Courier New"/>
    </w:rPr>
  </w:style>
  <w:style w:type="character" w:customStyle="1" w:styleId="ListLabel175">
    <w:name w:val="ListLabel 175"/>
    <w:qFormat/>
    <w:rsid w:val="004A224A"/>
    <w:rPr>
      <w:rFonts w:cs="Wingdings"/>
    </w:rPr>
  </w:style>
  <w:style w:type="character" w:customStyle="1" w:styleId="ListLabel176">
    <w:name w:val="ListLabel 176"/>
    <w:qFormat/>
    <w:rsid w:val="004A224A"/>
    <w:rPr>
      <w:rFonts w:cs="Symbol"/>
    </w:rPr>
  </w:style>
  <w:style w:type="character" w:customStyle="1" w:styleId="ListLabel177">
    <w:name w:val="ListLabel 177"/>
    <w:qFormat/>
    <w:rsid w:val="004A224A"/>
    <w:rPr>
      <w:rFonts w:cs="Courier New"/>
    </w:rPr>
  </w:style>
  <w:style w:type="character" w:customStyle="1" w:styleId="ListLabel178">
    <w:name w:val="ListLabel 178"/>
    <w:qFormat/>
    <w:rsid w:val="004A224A"/>
    <w:rPr>
      <w:rFonts w:cs="Wingdings"/>
    </w:rPr>
  </w:style>
  <w:style w:type="character" w:customStyle="1" w:styleId="ListLabel179">
    <w:name w:val="ListLabel 179"/>
    <w:qFormat/>
    <w:rsid w:val="004A224A"/>
    <w:rPr>
      <w:rFonts w:ascii="Arial" w:hAnsi="Arial" w:cs="Arial"/>
      <w:sz w:val="20"/>
    </w:rPr>
  </w:style>
  <w:style w:type="character" w:customStyle="1" w:styleId="ListLabel180">
    <w:name w:val="ListLabel 180"/>
    <w:qFormat/>
    <w:rsid w:val="004A224A"/>
    <w:rPr>
      <w:rFonts w:cs="Courier New"/>
    </w:rPr>
  </w:style>
  <w:style w:type="character" w:customStyle="1" w:styleId="ListLabel181">
    <w:name w:val="ListLabel 181"/>
    <w:qFormat/>
    <w:rsid w:val="004A224A"/>
    <w:rPr>
      <w:rFonts w:cs="Wingdings"/>
    </w:rPr>
  </w:style>
  <w:style w:type="character" w:customStyle="1" w:styleId="ListLabel182">
    <w:name w:val="ListLabel 182"/>
    <w:qFormat/>
    <w:rsid w:val="004A224A"/>
    <w:rPr>
      <w:rFonts w:cs="Symbol"/>
    </w:rPr>
  </w:style>
  <w:style w:type="character" w:customStyle="1" w:styleId="ListLabel183">
    <w:name w:val="ListLabel 183"/>
    <w:qFormat/>
    <w:rsid w:val="004A224A"/>
    <w:rPr>
      <w:rFonts w:cs="Courier New"/>
    </w:rPr>
  </w:style>
  <w:style w:type="character" w:customStyle="1" w:styleId="ListLabel184">
    <w:name w:val="ListLabel 184"/>
    <w:qFormat/>
    <w:rsid w:val="004A224A"/>
    <w:rPr>
      <w:rFonts w:cs="Wingdings"/>
    </w:rPr>
  </w:style>
  <w:style w:type="character" w:customStyle="1" w:styleId="ListLabel185">
    <w:name w:val="ListLabel 185"/>
    <w:qFormat/>
    <w:rsid w:val="004A224A"/>
    <w:rPr>
      <w:rFonts w:cs="Symbol"/>
    </w:rPr>
  </w:style>
  <w:style w:type="character" w:customStyle="1" w:styleId="ListLabel186">
    <w:name w:val="ListLabel 186"/>
    <w:qFormat/>
    <w:rsid w:val="004A224A"/>
    <w:rPr>
      <w:rFonts w:cs="Courier New"/>
    </w:rPr>
  </w:style>
  <w:style w:type="character" w:customStyle="1" w:styleId="ListLabel187">
    <w:name w:val="ListLabel 187"/>
    <w:qFormat/>
    <w:rsid w:val="004A224A"/>
    <w:rPr>
      <w:rFonts w:cs="Wingdings"/>
    </w:rPr>
  </w:style>
  <w:style w:type="character" w:customStyle="1" w:styleId="ListLabel188">
    <w:name w:val="ListLabel 188"/>
    <w:qFormat/>
    <w:rsid w:val="004A224A"/>
    <w:rPr>
      <w:rFonts w:cs="Courier New"/>
    </w:rPr>
  </w:style>
  <w:style w:type="character" w:customStyle="1" w:styleId="ListLabel189">
    <w:name w:val="ListLabel 189"/>
    <w:qFormat/>
    <w:rsid w:val="004A224A"/>
    <w:rPr>
      <w:rFonts w:cs="Courier New"/>
    </w:rPr>
  </w:style>
  <w:style w:type="character" w:customStyle="1" w:styleId="ListLabel190">
    <w:name w:val="ListLabel 190"/>
    <w:qFormat/>
    <w:rsid w:val="004A224A"/>
    <w:rPr>
      <w:rFonts w:cs="Wingdings"/>
    </w:rPr>
  </w:style>
  <w:style w:type="character" w:customStyle="1" w:styleId="ListLabel191">
    <w:name w:val="ListLabel 191"/>
    <w:qFormat/>
    <w:rsid w:val="004A224A"/>
    <w:rPr>
      <w:rFonts w:cs="Symbol"/>
    </w:rPr>
  </w:style>
  <w:style w:type="character" w:customStyle="1" w:styleId="ListLabel192">
    <w:name w:val="ListLabel 192"/>
    <w:qFormat/>
    <w:rsid w:val="004A224A"/>
    <w:rPr>
      <w:rFonts w:cs="Courier New"/>
    </w:rPr>
  </w:style>
  <w:style w:type="character" w:customStyle="1" w:styleId="ListLabel193">
    <w:name w:val="ListLabel 193"/>
    <w:qFormat/>
    <w:rsid w:val="004A224A"/>
    <w:rPr>
      <w:rFonts w:cs="Wingdings"/>
    </w:rPr>
  </w:style>
  <w:style w:type="character" w:customStyle="1" w:styleId="ListLabel194">
    <w:name w:val="ListLabel 194"/>
    <w:qFormat/>
    <w:rsid w:val="004A224A"/>
    <w:rPr>
      <w:rFonts w:cs="Symbol"/>
    </w:rPr>
  </w:style>
  <w:style w:type="character" w:customStyle="1" w:styleId="ListLabel195">
    <w:name w:val="ListLabel 195"/>
    <w:qFormat/>
    <w:rsid w:val="004A224A"/>
    <w:rPr>
      <w:rFonts w:cs="Courier New"/>
    </w:rPr>
  </w:style>
  <w:style w:type="character" w:customStyle="1" w:styleId="ListLabel196">
    <w:name w:val="ListLabel 196"/>
    <w:qFormat/>
    <w:rsid w:val="004A224A"/>
    <w:rPr>
      <w:rFonts w:cs="Wingdings"/>
    </w:rPr>
  </w:style>
  <w:style w:type="character" w:customStyle="1" w:styleId="ListLabel197">
    <w:name w:val="ListLabel 197"/>
    <w:qFormat/>
    <w:rsid w:val="004A224A"/>
    <w:rPr>
      <w:rFonts w:cs="Arial"/>
    </w:rPr>
  </w:style>
  <w:style w:type="character" w:customStyle="1" w:styleId="ListLabel198">
    <w:name w:val="ListLabel 198"/>
    <w:qFormat/>
    <w:rsid w:val="004A224A"/>
    <w:rPr>
      <w:rFonts w:cs="Courier New"/>
    </w:rPr>
  </w:style>
  <w:style w:type="character" w:customStyle="1" w:styleId="ListLabel199">
    <w:name w:val="ListLabel 199"/>
    <w:qFormat/>
    <w:rsid w:val="004A224A"/>
    <w:rPr>
      <w:rFonts w:cs="Wingdings"/>
    </w:rPr>
  </w:style>
  <w:style w:type="character" w:customStyle="1" w:styleId="ListLabel200">
    <w:name w:val="ListLabel 200"/>
    <w:qFormat/>
    <w:rsid w:val="004A224A"/>
    <w:rPr>
      <w:rFonts w:cs="Symbol"/>
    </w:rPr>
  </w:style>
  <w:style w:type="character" w:customStyle="1" w:styleId="ListLabel201">
    <w:name w:val="ListLabel 201"/>
    <w:qFormat/>
    <w:rsid w:val="004A224A"/>
    <w:rPr>
      <w:rFonts w:cs="Courier New"/>
    </w:rPr>
  </w:style>
  <w:style w:type="character" w:customStyle="1" w:styleId="ListLabel202">
    <w:name w:val="ListLabel 202"/>
    <w:qFormat/>
    <w:rsid w:val="004A224A"/>
    <w:rPr>
      <w:rFonts w:cs="Wingdings"/>
    </w:rPr>
  </w:style>
  <w:style w:type="character" w:customStyle="1" w:styleId="ListLabel203">
    <w:name w:val="ListLabel 203"/>
    <w:qFormat/>
    <w:rsid w:val="004A224A"/>
    <w:rPr>
      <w:rFonts w:cs="Symbol"/>
    </w:rPr>
  </w:style>
  <w:style w:type="character" w:customStyle="1" w:styleId="ListLabel204">
    <w:name w:val="ListLabel 204"/>
    <w:qFormat/>
    <w:rsid w:val="004A224A"/>
    <w:rPr>
      <w:rFonts w:cs="Courier New"/>
    </w:rPr>
  </w:style>
  <w:style w:type="character" w:customStyle="1" w:styleId="ListLabel205">
    <w:name w:val="ListLabel 205"/>
    <w:qFormat/>
    <w:rsid w:val="004A224A"/>
    <w:rPr>
      <w:rFonts w:cs="Wingdings"/>
    </w:rPr>
  </w:style>
  <w:style w:type="character" w:customStyle="1" w:styleId="ListLabel206">
    <w:name w:val="ListLabel 206"/>
    <w:qFormat/>
    <w:rsid w:val="004A224A"/>
    <w:rPr>
      <w:rFonts w:cs="Symbol"/>
    </w:rPr>
  </w:style>
  <w:style w:type="character" w:customStyle="1" w:styleId="ListLabel207">
    <w:name w:val="ListLabel 207"/>
    <w:qFormat/>
    <w:rsid w:val="004A224A"/>
    <w:rPr>
      <w:rFonts w:cs="Courier New"/>
    </w:rPr>
  </w:style>
  <w:style w:type="character" w:customStyle="1" w:styleId="ListLabel208">
    <w:name w:val="ListLabel 208"/>
    <w:qFormat/>
    <w:rsid w:val="004A224A"/>
    <w:rPr>
      <w:rFonts w:cs="Wingdings"/>
    </w:rPr>
  </w:style>
  <w:style w:type="character" w:customStyle="1" w:styleId="ListLabel209">
    <w:name w:val="ListLabel 209"/>
    <w:qFormat/>
    <w:rsid w:val="004A224A"/>
    <w:rPr>
      <w:rFonts w:cs="Symbol"/>
    </w:rPr>
  </w:style>
  <w:style w:type="character" w:customStyle="1" w:styleId="ListLabel210">
    <w:name w:val="ListLabel 210"/>
    <w:qFormat/>
    <w:rsid w:val="004A224A"/>
    <w:rPr>
      <w:rFonts w:cs="Courier New"/>
    </w:rPr>
  </w:style>
  <w:style w:type="character" w:customStyle="1" w:styleId="ListLabel211">
    <w:name w:val="ListLabel 211"/>
    <w:qFormat/>
    <w:rsid w:val="004A224A"/>
    <w:rPr>
      <w:rFonts w:cs="Wingdings"/>
    </w:rPr>
  </w:style>
  <w:style w:type="character" w:customStyle="1" w:styleId="ListLabel212">
    <w:name w:val="ListLabel 212"/>
    <w:qFormat/>
    <w:rsid w:val="004A224A"/>
    <w:rPr>
      <w:rFonts w:cs="Symbol"/>
    </w:rPr>
  </w:style>
  <w:style w:type="character" w:customStyle="1" w:styleId="ListLabel213">
    <w:name w:val="ListLabel 213"/>
    <w:qFormat/>
    <w:rsid w:val="004A224A"/>
    <w:rPr>
      <w:rFonts w:cs="Courier New"/>
    </w:rPr>
  </w:style>
  <w:style w:type="character" w:customStyle="1" w:styleId="ListLabel214">
    <w:name w:val="ListLabel 214"/>
    <w:qFormat/>
    <w:rsid w:val="004A224A"/>
    <w:rPr>
      <w:rFonts w:cs="Wingdings"/>
    </w:rPr>
  </w:style>
  <w:style w:type="character" w:customStyle="1" w:styleId="ListLabel215">
    <w:name w:val="ListLabel 215"/>
    <w:qFormat/>
    <w:rsid w:val="004A224A"/>
    <w:rPr>
      <w:rFonts w:cs="Symbol"/>
    </w:rPr>
  </w:style>
  <w:style w:type="character" w:customStyle="1" w:styleId="ListLabel216">
    <w:name w:val="ListLabel 216"/>
    <w:qFormat/>
    <w:rsid w:val="004A224A"/>
    <w:rPr>
      <w:rFonts w:cs="Courier New"/>
    </w:rPr>
  </w:style>
  <w:style w:type="character" w:customStyle="1" w:styleId="ListLabel217">
    <w:name w:val="ListLabel 217"/>
    <w:qFormat/>
    <w:rsid w:val="004A224A"/>
    <w:rPr>
      <w:rFonts w:cs="Wingdings"/>
    </w:rPr>
  </w:style>
  <w:style w:type="character" w:customStyle="1" w:styleId="ListLabel218">
    <w:name w:val="ListLabel 218"/>
    <w:qFormat/>
    <w:rsid w:val="004A224A"/>
    <w:rPr>
      <w:rFonts w:cs="Symbol"/>
    </w:rPr>
  </w:style>
  <w:style w:type="character" w:customStyle="1" w:styleId="ListLabel219">
    <w:name w:val="ListLabel 219"/>
    <w:qFormat/>
    <w:rsid w:val="004A224A"/>
    <w:rPr>
      <w:rFonts w:cs="Courier New"/>
    </w:rPr>
  </w:style>
  <w:style w:type="character" w:customStyle="1" w:styleId="ListLabel220">
    <w:name w:val="ListLabel 220"/>
    <w:qFormat/>
    <w:rsid w:val="004A224A"/>
    <w:rPr>
      <w:rFonts w:cs="Wingdings"/>
    </w:rPr>
  </w:style>
  <w:style w:type="character" w:customStyle="1" w:styleId="ListLabel221">
    <w:name w:val="ListLabel 221"/>
    <w:qFormat/>
    <w:rsid w:val="004A224A"/>
    <w:rPr>
      <w:rFonts w:cs="Symbol"/>
    </w:rPr>
  </w:style>
  <w:style w:type="character" w:customStyle="1" w:styleId="ListLabel222">
    <w:name w:val="ListLabel 222"/>
    <w:qFormat/>
    <w:rsid w:val="004A224A"/>
    <w:rPr>
      <w:rFonts w:cs="Courier New"/>
    </w:rPr>
  </w:style>
  <w:style w:type="character" w:customStyle="1" w:styleId="ListLabel223">
    <w:name w:val="ListLabel 223"/>
    <w:qFormat/>
    <w:rsid w:val="004A224A"/>
    <w:rPr>
      <w:rFonts w:cs="Wingdings"/>
    </w:rPr>
  </w:style>
  <w:style w:type="character" w:customStyle="1" w:styleId="ListLabel224">
    <w:name w:val="ListLabel 224"/>
    <w:qFormat/>
    <w:rsid w:val="004A224A"/>
    <w:rPr>
      <w:rFonts w:cs="Times New Roman"/>
    </w:rPr>
  </w:style>
  <w:style w:type="character" w:customStyle="1" w:styleId="ListLabel225">
    <w:name w:val="ListLabel 225"/>
    <w:qFormat/>
    <w:rsid w:val="004A224A"/>
    <w:rPr>
      <w:rFonts w:cs="Courier New"/>
    </w:rPr>
  </w:style>
  <w:style w:type="character" w:customStyle="1" w:styleId="ListLabel226">
    <w:name w:val="ListLabel 226"/>
    <w:qFormat/>
    <w:rsid w:val="004A224A"/>
    <w:rPr>
      <w:rFonts w:cs="Wingdings"/>
    </w:rPr>
  </w:style>
  <w:style w:type="character" w:customStyle="1" w:styleId="ListLabel227">
    <w:name w:val="ListLabel 227"/>
    <w:qFormat/>
    <w:rsid w:val="004A224A"/>
    <w:rPr>
      <w:rFonts w:cs="Symbol"/>
    </w:rPr>
  </w:style>
  <w:style w:type="character" w:customStyle="1" w:styleId="ListLabel228">
    <w:name w:val="ListLabel 228"/>
    <w:qFormat/>
    <w:rsid w:val="004A224A"/>
    <w:rPr>
      <w:rFonts w:cs="Courier New"/>
    </w:rPr>
  </w:style>
  <w:style w:type="character" w:customStyle="1" w:styleId="ListLabel229">
    <w:name w:val="ListLabel 229"/>
    <w:qFormat/>
    <w:rsid w:val="004A224A"/>
    <w:rPr>
      <w:rFonts w:cs="Wingdings"/>
    </w:rPr>
  </w:style>
  <w:style w:type="character" w:customStyle="1" w:styleId="ListLabel230">
    <w:name w:val="ListLabel 230"/>
    <w:qFormat/>
    <w:rsid w:val="004A224A"/>
    <w:rPr>
      <w:rFonts w:cs="Symbol"/>
    </w:rPr>
  </w:style>
  <w:style w:type="character" w:customStyle="1" w:styleId="ListLabel231">
    <w:name w:val="ListLabel 231"/>
    <w:qFormat/>
    <w:rsid w:val="004A224A"/>
    <w:rPr>
      <w:rFonts w:cs="Courier New"/>
    </w:rPr>
  </w:style>
  <w:style w:type="character" w:customStyle="1" w:styleId="ListLabel232">
    <w:name w:val="ListLabel 232"/>
    <w:qFormat/>
    <w:rsid w:val="004A224A"/>
    <w:rPr>
      <w:rFonts w:cs="Wingdings"/>
    </w:rPr>
  </w:style>
  <w:style w:type="character" w:customStyle="1" w:styleId="ListLabel233">
    <w:name w:val="ListLabel 233"/>
    <w:qFormat/>
    <w:rsid w:val="004A224A"/>
    <w:rPr>
      <w:rFonts w:cs="Symbol"/>
    </w:rPr>
  </w:style>
  <w:style w:type="character" w:customStyle="1" w:styleId="ListLabel234">
    <w:name w:val="ListLabel 234"/>
    <w:qFormat/>
    <w:rsid w:val="004A224A"/>
    <w:rPr>
      <w:rFonts w:cs="Courier New"/>
    </w:rPr>
  </w:style>
  <w:style w:type="character" w:customStyle="1" w:styleId="ListLabel235">
    <w:name w:val="ListLabel 235"/>
    <w:qFormat/>
    <w:rsid w:val="004A224A"/>
    <w:rPr>
      <w:rFonts w:cs="Wingdings"/>
    </w:rPr>
  </w:style>
  <w:style w:type="character" w:customStyle="1" w:styleId="ListLabel236">
    <w:name w:val="ListLabel 236"/>
    <w:qFormat/>
    <w:rsid w:val="004A224A"/>
    <w:rPr>
      <w:rFonts w:cs="Symbol"/>
    </w:rPr>
  </w:style>
  <w:style w:type="character" w:customStyle="1" w:styleId="ListLabel237">
    <w:name w:val="ListLabel 237"/>
    <w:qFormat/>
    <w:rsid w:val="004A224A"/>
    <w:rPr>
      <w:rFonts w:cs="Courier New"/>
    </w:rPr>
  </w:style>
  <w:style w:type="character" w:customStyle="1" w:styleId="ListLabel238">
    <w:name w:val="ListLabel 238"/>
    <w:qFormat/>
    <w:rsid w:val="004A224A"/>
    <w:rPr>
      <w:rFonts w:cs="Wingdings"/>
    </w:rPr>
  </w:style>
  <w:style w:type="character" w:customStyle="1" w:styleId="ListLabel239">
    <w:name w:val="ListLabel 239"/>
    <w:qFormat/>
    <w:rsid w:val="004A224A"/>
    <w:rPr>
      <w:rFonts w:cs="Symbol"/>
    </w:rPr>
  </w:style>
  <w:style w:type="character" w:customStyle="1" w:styleId="ListLabel240">
    <w:name w:val="ListLabel 240"/>
    <w:qFormat/>
    <w:rsid w:val="004A224A"/>
    <w:rPr>
      <w:rFonts w:cs="Courier New"/>
    </w:rPr>
  </w:style>
  <w:style w:type="character" w:customStyle="1" w:styleId="ListLabel241">
    <w:name w:val="ListLabel 241"/>
    <w:qFormat/>
    <w:rsid w:val="004A224A"/>
    <w:rPr>
      <w:rFonts w:cs="Wingdings"/>
    </w:rPr>
  </w:style>
  <w:style w:type="character" w:customStyle="1" w:styleId="ListLabel242">
    <w:name w:val="ListLabel 242"/>
    <w:qFormat/>
    <w:rsid w:val="004A224A"/>
    <w:rPr>
      <w:rFonts w:cs="Symbol"/>
      <w:b/>
    </w:rPr>
  </w:style>
  <w:style w:type="character" w:customStyle="1" w:styleId="ListLabel243">
    <w:name w:val="ListLabel 243"/>
    <w:qFormat/>
    <w:rsid w:val="004A224A"/>
    <w:rPr>
      <w:rFonts w:cs="Courier New"/>
    </w:rPr>
  </w:style>
  <w:style w:type="character" w:customStyle="1" w:styleId="ListLabel244">
    <w:name w:val="ListLabel 244"/>
    <w:qFormat/>
    <w:rsid w:val="004A224A"/>
    <w:rPr>
      <w:rFonts w:cs="Wingdings"/>
    </w:rPr>
  </w:style>
  <w:style w:type="character" w:customStyle="1" w:styleId="ListLabel245">
    <w:name w:val="ListLabel 245"/>
    <w:qFormat/>
    <w:rsid w:val="004A224A"/>
    <w:rPr>
      <w:rFonts w:cs="Symbol"/>
    </w:rPr>
  </w:style>
  <w:style w:type="character" w:customStyle="1" w:styleId="ListLabel246">
    <w:name w:val="ListLabel 246"/>
    <w:qFormat/>
    <w:rsid w:val="004A224A"/>
    <w:rPr>
      <w:rFonts w:cs="Courier New"/>
    </w:rPr>
  </w:style>
  <w:style w:type="character" w:customStyle="1" w:styleId="ListLabel247">
    <w:name w:val="ListLabel 247"/>
    <w:qFormat/>
    <w:rsid w:val="004A224A"/>
    <w:rPr>
      <w:rFonts w:cs="Wingdings"/>
    </w:rPr>
  </w:style>
  <w:style w:type="character" w:customStyle="1" w:styleId="ListLabel248">
    <w:name w:val="ListLabel 248"/>
    <w:qFormat/>
    <w:rsid w:val="004A224A"/>
    <w:rPr>
      <w:rFonts w:cs="Symbol"/>
    </w:rPr>
  </w:style>
  <w:style w:type="character" w:customStyle="1" w:styleId="ListLabel249">
    <w:name w:val="ListLabel 249"/>
    <w:qFormat/>
    <w:rsid w:val="004A224A"/>
    <w:rPr>
      <w:rFonts w:cs="Courier New"/>
    </w:rPr>
  </w:style>
  <w:style w:type="character" w:customStyle="1" w:styleId="ListLabel250">
    <w:name w:val="ListLabel 250"/>
    <w:qFormat/>
    <w:rsid w:val="004A224A"/>
    <w:rPr>
      <w:rFonts w:cs="Wingdings"/>
    </w:rPr>
  </w:style>
  <w:style w:type="character" w:customStyle="1" w:styleId="ListLabel251">
    <w:name w:val="ListLabel 251"/>
    <w:qFormat/>
    <w:rsid w:val="004A224A"/>
    <w:rPr>
      <w:rFonts w:cs="OpenSymbol"/>
    </w:rPr>
  </w:style>
  <w:style w:type="character" w:customStyle="1" w:styleId="ListLabel252">
    <w:name w:val="ListLabel 252"/>
    <w:qFormat/>
    <w:rsid w:val="004A224A"/>
    <w:rPr>
      <w:rFonts w:cs="OpenSymbol"/>
    </w:rPr>
  </w:style>
  <w:style w:type="character" w:customStyle="1" w:styleId="ListLabel253">
    <w:name w:val="ListLabel 253"/>
    <w:qFormat/>
    <w:rsid w:val="004A224A"/>
    <w:rPr>
      <w:rFonts w:cs="OpenSymbol"/>
    </w:rPr>
  </w:style>
  <w:style w:type="character" w:customStyle="1" w:styleId="ListLabel254">
    <w:name w:val="ListLabel 254"/>
    <w:qFormat/>
    <w:rsid w:val="004A224A"/>
    <w:rPr>
      <w:rFonts w:cs="OpenSymbol"/>
    </w:rPr>
  </w:style>
  <w:style w:type="character" w:customStyle="1" w:styleId="ListLabel255">
    <w:name w:val="ListLabel 255"/>
    <w:qFormat/>
    <w:rsid w:val="004A224A"/>
    <w:rPr>
      <w:rFonts w:cs="OpenSymbol"/>
    </w:rPr>
  </w:style>
  <w:style w:type="character" w:customStyle="1" w:styleId="ListLabel256">
    <w:name w:val="ListLabel 256"/>
    <w:qFormat/>
    <w:rsid w:val="004A224A"/>
    <w:rPr>
      <w:rFonts w:cs="OpenSymbol"/>
    </w:rPr>
  </w:style>
  <w:style w:type="character" w:customStyle="1" w:styleId="ListLabel257">
    <w:name w:val="ListLabel 257"/>
    <w:qFormat/>
    <w:rsid w:val="004A224A"/>
    <w:rPr>
      <w:rFonts w:cs="OpenSymbol"/>
    </w:rPr>
  </w:style>
  <w:style w:type="character" w:customStyle="1" w:styleId="ListLabel258">
    <w:name w:val="ListLabel 258"/>
    <w:qFormat/>
    <w:rsid w:val="004A224A"/>
    <w:rPr>
      <w:rFonts w:cs="OpenSymbol"/>
    </w:rPr>
  </w:style>
  <w:style w:type="character" w:customStyle="1" w:styleId="ListLabel259">
    <w:name w:val="ListLabel 259"/>
    <w:qFormat/>
    <w:rsid w:val="004A224A"/>
    <w:rPr>
      <w:rFonts w:cs="OpenSymbol"/>
    </w:rPr>
  </w:style>
  <w:style w:type="character" w:customStyle="1" w:styleId="ListLabel260">
    <w:name w:val="ListLabel 260"/>
    <w:qFormat/>
    <w:rsid w:val="004A224A"/>
    <w:rPr>
      <w:rFonts w:cs="Courier New"/>
    </w:rPr>
  </w:style>
  <w:style w:type="character" w:customStyle="1" w:styleId="ListLabel261">
    <w:name w:val="ListLabel 261"/>
    <w:qFormat/>
    <w:rsid w:val="004A224A"/>
    <w:rPr>
      <w:rFonts w:cs="Courier New"/>
    </w:rPr>
  </w:style>
  <w:style w:type="character" w:customStyle="1" w:styleId="ListLabel262">
    <w:name w:val="ListLabel 262"/>
    <w:qFormat/>
    <w:rsid w:val="004A224A"/>
    <w:rPr>
      <w:rFonts w:cs="Courier New"/>
    </w:rPr>
  </w:style>
  <w:style w:type="character" w:customStyle="1" w:styleId="ListLabel263">
    <w:name w:val="ListLabel 263"/>
    <w:qFormat/>
    <w:rsid w:val="004A224A"/>
    <w:rPr>
      <w:b w:val="0"/>
      <w:i w:val="0"/>
    </w:rPr>
  </w:style>
  <w:style w:type="character" w:customStyle="1" w:styleId="ListLabel264">
    <w:name w:val="ListLabel 264"/>
    <w:qFormat/>
    <w:rsid w:val="004A224A"/>
    <w:rPr>
      <w:rFonts w:cs="Courier New"/>
    </w:rPr>
  </w:style>
  <w:style w:type="character" w:customStyle="1" w:styleId="ListLabel265">
    <w:name w:val="ListLabel 265"/>
    <w:qFormat/>
    <w:rsid w:val="004A224A"/>
    <w:rPr>
      <w:rFonts w:cs="Courier New"/>
    </w:rPr>
  </w:style>
  <w:style w:type="character" w:customStyle="1" w:styleId="ListLabel266">
    <w:name w:val="ListLabel 266"/>
    <w:qFormat/>
    <w:rsid w:val="004A224A"/>
    <w:rPr>
      <w:rFonts w:cs="Courier New"/>
    </w:rPr>
  </w:style>
  <w:style w:type="character" w:customStyle="1" w:styleId="ListLabel267">
    <w:name w:val="ListLabel 267"/>
    <w:qFormat/>
    <w:rsid w:val="004A224A"/>
    <w:rPr>
      <w:rFonts w:cs="Courier New"/>
    </w:rPr>
  </w:style>
  <w:style w:type="character" w:customStyle="1" w:styleId="ListLabel268">
    <w:name w:val="ListLabel 268"/>
    <w:qFormat/>
    <w:rsid w:val="004A224A"/>
    <w:rPr>
      <w:rFonts w:ascii="Arial" w:eastAsiaTheme="majorEastAsia" w:hAnsi="Arial" w:cs="Arial"/>
      <w:color w:val="auto"/>
      <w:sz w:val="20"/>
      <w:u w:val="none"/>
    </w:rPr>
  </w:style>
  <w:style w:type="character" w:customStyle="1" w:styleId="ListLabel269">
    <w:name w:val="ListLabel 269"/>
    <w:qFormat/>
    <w:rsid w:val="004A224A"/>
  </w:style>
  <w:style w:type="character" w:customStyle="1" w:styleId="ListLabel270">
    <w:name w:val="ListLabel 270"/>
    <w:qFormat/>
    <w:rsid w:val="004A224A"/>
  </w:style>
  <w:style w:type="character" w:customStyle="1" w:styleId="ListLabel271">
    <w:name w:val="ListLabel 271"/>
    <w:qFormat/>
    <w:rsid w:val="004A224A"/>
  </w:style>
  <w:style w:type="character" w:customStyle="1" w:styleId="ListLabel272">
    <w:name w:val="ListLabel 272"/>
    <w:qFormat/>
    <w:rsid w:val="004A224A"/>
    <w:rPr>
      <w:rFonts w:ascii="Arial" w:eastAsiaTheme="majorEastAsia" w:hAnsi="Arial" w:cs="Arial"/>
      <w:sz w:val="20"/>
    </w:rPr>
  </w:style>
  <w:style w:type="character" w:customStyle="1" w:styleId="ListLabel273">
    <w:name w:val="ListLabel 273"/>
    <w:qFormat/>
    <w:rsid w:val="004A224A"/>
  </w:style>
  <w:style w:type="character" w:customStyle="1" w:styleId="ListLabel274">
    <w:name w:val="ListLabel 274"/>
    <w:qFormat/>
    <w:rsid w:val="004A224A"/>
    <w:rPr>
      <w:rFonts w:ascii="Arial" w:eastAsiaTheme="majorEastAsia" w:hAnsi="Arial" w:cs="Arial"/>
      <w:bCs/>
      <w:sz w:val="20"/>
    </w:rPr>
  </w:style>
  <w:style w:type="character" w:customStyle="1" w:styleId="ListLabel275">
    <w:name w:val="ListLabel 275"/>
    <w:qFormat/>
    <w:rsid w:val="004A224A"/>
    <w:rPr>
      <w:rFonts w:ascii="Arial" w:hAnsi="Arial" w:cs="Symbol"/>
      <w:b/>
      <w:sz w:val="20"/>
    </w:rPr>
  </w:style>
  <w:style w:type="character" w:customStyle="1" w:styleId="ListLabel276">
    <w:name w:val="ListLabel 276"/>
    <w:qFormat/>
    <w:rsid w:val="004A224A"/>
    <w:rPr>
      <w:rFonts w:cs="Courier New"/>
    </w:rPr>
  </w:style>
  <w:style w:type="character" w:customStyle="1" w:styleId="ListLabel277">
    <w:name w:val="ListLabel 277"/>
    <w:qFormat/>
    <w:rsid w:val="004A224A"/>
    <w:rPr>
      <w:rFonts w:cs="Wingdings"/>
    </w:rPr>
  </w:style>
  <w:style w:type="character" w:customStyle="1" w:styleId="ListLabel278">
    <w:name w:val="ListLabel 278"/>
    <w:qFormat/>
    <w:rsid w:val="004A224A"/>
    <w:rPr>
      <w:rFonts w:cs="Symbol"/>
    </w:rPr>
  </w:style>
  <w:style w:type="character" w:customStyle="1" w:styleId="ListLabel279">
    <w:name w:val="ListLabel 279"/>
    <w:qFormat/>
    <w:rsid w:val="004A224A"/>
    <w:rPr>
      <w:rFonts w:cs="Courier New"/>
    </w:rPr>
  </w:style>
  <w:style w:type="character" w:customStyle="1" w:styleId="ListLabel280">
    <w:name w:val="ListLabel 280"/>
    <w:qFormat/>
    <w:rsid w:val="004A224A"/>
    <w:rPr>
      <w:rFonts w:cs="Wingdings"/>
    </w:rPr>
  </w:style>
  <w:style w:type="character" w:customStyle="1" w:styleId="ListLabel281">
    <w:name w:val="ListLabel 281"/>
    <w:qFormat/>
    <w:rsid w:val="004A224A"/>
    <w:rPr>
      <w:rFonts w:cs="Symbol"/>
    </w:rPr>
  </w:style>
  <w:style w:type="character" w:customStyle="1" w:styleId="ListLabel282">
    <w:name w:val="ListLabel 282"/>
    <w:qFormat/>
    <w:rsid w:val="004A224A"/>
    <w:rPr>
      <w:rFonts w:cs="Courier New"/>
    </w:rPr>
  </w:style>
  <w:style w:type="character" w:customStyle="1" w:styleId="ListLabel283">
    <w:name w:val="ListLabel 283"/>
    <w:qFormat/>
    <w:rsid w:val="004A224A"/>
    <w:rPr>
      <w:rFonts w:cs="Wingdings"/>
    </w:rPr>
  </w:style>
  <w:style w:type="character" w:customStyle="1" w:styleId="ListLabel284">
    <w:name w:val="ListLabel 284"/>
    <w:qFormat/>
    <w:rsid w:val="004A224A"/>
    <w:rPr>
      <w:rFonts w:cs="Arial (W1)"/>
    </w:rPr>
  </w:style>
  <w:style w:type="character" w:customStyle="1" w:styleId="ListLabel285">
    <w:name w:val="ListLabel 285"/>
    <w:qFormat/>
    <w:rsid w:val="004A224A"/>
    <w:rPr>
      <w:rFonts w:cs="Courier New"/>
    </w:rPr>
  </w:style>
  <w:style w:type="character" w:customStyle="1" w:styleId="ListLabel286">
    <w:name w:val="ListLabel 286"/>
    <w:qFormat/>
    <w:rsid w:val="004A224A"/>
    <w:rPr>
      <w:rFonts w:cs="Wingdings"/>
    </w:rPr>
  </w:style>
  <w:style w:type="character" w:customStyle="1" w:styleId="ListLabel287">
    <w:name w:val="ListLabel 287"/>
    <w:qFormat/>
    <w:rsid w:val="004A224A"/>
    <w:rPr>
      <w:rFonts w:cs="Symbol"/>
    </w:rPr>
  </w:style>
  <w:style w:type="character" w:customStyle="1" w:styleId="ListLabel288">
    <w:name w:val="ListLabel 288"/>
    <w:qFormat/>
    <w:rsid w:val="004A224A"/>
    <w:rPr>
      <w:rFonts w:cs="Courier New"/>
    </w:rPr>
  </w:style>
  <w:style w:type="character" w:customStyle="1" w:styleId="ListLabel289">
    <w:name w:val="ListLabel 289"/>
    <w:qFormat/>
    <w:rsid w:val="004A224A"/>
    <w:rPr>
      <w:rFonts w:cs="Wingdings"/>
    </w:rPr>
  </w:style>
  <w:style w:type="character" w:customStyle="1" w:styleId="ListLabel290">
    <w:name w:val="ListLabel 290"/>
    <w:qFormat/>
    <w:rsid w:val="004A224A"/>
    <w:rPr>
      <w:rFonts w:cs="Symbol"/>
    </w:rPr>
  </w:style>
  <w:style w:type="character" w:customStyle="1" w:styleId="ListLabel291">
    <w:name w:val="ListLabel 291"/>
    <w:qFormat/>
    <w:rsid w:val="004A224A"/>
    <w:rPr>
      <w:rFonts w:cs="Courier New"/>
    </w:rPr>
  </w:style>
  <w:style w:type="character" w:customStyle="1" w:styleId="ListLabel292">
    <w:name w:val="ListLabel 292"/>
    <w:qFormat/>
    <w:rsid w:val="004A224A"/>
    <w:rPr>
      <w:rFonts w:cs="Wingdings"/>
    </w:rPr>
  </w:style>
  <w:style w:type="character" w:customStyle="1" w:styleId="ListLabel293">
    <w:name w:val="ListLabel 293"/>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294">
    <w:name w:val="ListLabel 294"/>
    <w:qFormat/>
    <w:rsid w:val="004A224A"/>
    <w:rPr>
      <w:rFonts w:ascii="Arial" w:hAnsi="Arial" w:cs="Symbol"/>
      <w:sz w:val="20"/>
    </w:rPr>
  </w:style>
  <w:style w:type="character" w:customStyle="1" w:styleId="ListLabel295">
    <w:name w:val="ListLabel 295"/>
    <w:qFormat/>
    <w:rsid w:val="004A224A"/>
    <w:rPr>
      <w:rFonts w:ascii="Arial" w:hAnsi="Arial" w:cs="Times New Roman"/>
      <w:sz w:val="20"/>
    </w:rPr>
  </w:style>
  <w:style w:type="character" w:customStyle="1" w:styleId="ListLabel296">
    <w:name w:val="ListLabel 296"/>
    <w:qFormat/>
    <w:rsid w:val="004A224A"/>
    <w:rPr>
      <w:rFonts w:cs="Courier New"/>
    </w:rPr>
  </w:style>
  <w:style w:type="character" w:customStyle="1" w:styleId="ListLabel297">
    <w:name w:val="ListLabel 297"/>
    <w:qFormat/>
    <w:rsid w:val="004A224A"/>
    <w:rPr>
      <w:rFonts w:cs="Wingdings"/>
    </w:rPr>
  </w:style>
  <w:style w:type="character" w:customStyle="1" w:styleId="ListLabel298">
    <w:name w:val="ListLabel 298"/>
    <w:qFormat/>
    <w:rsid w:val="004A224A"/>
    <w:rPr>
      <w:rFonts w:cs="Symbol"/>
    </w:rPr>
  </w:style>
  <w:style w:type="character" w:customStyle="1" w:styleId="ListLabel299">
    <w:name w:val="ListLabel 299"/>
    <w:qFormat/>
    <w:rsid w:val="004A224A"/>
    <w:rPr>
      <w:rFonts w:cs="Courier New"/>
    </w:rPr>
  </w:style>
  <w:style w:type="character" w:customStyle="1" w:styleId="ListLabel300">
    <w:name w:val="ListLabel 300"/>
    <w:qFormat/>
    <w:rsid w:val="004A224A"/>
    <w:rPr>
      <w:rFonts w:cs="Wingdings"/>
    </w:rPr>
  </w:style>
  <w:style w:type="character" w:customStyle="1" w:styleId="ListLabel301">
    <w:name w:val="ListLabel 301"/>
    <w:qFormat/>
    <w:rsid w:val="004A224A"/>
    <w:rPr>
      <w:rFonts w:cs="Symbol"/>
    </w:rPr>
  </w:style>
  <w:style w:type="character" w:customStyle="1" w:styleId="ListLabel302">
    <w:name w:val="ListLabel 302"/>
    <w:qFormat/>
    <w:rsid w:val="004A224A"/>
    <w:rPr>
      <w:rFonts w:cs="Courier New"/>
    </w:rPr>
  </w:style>
  <w:style w:type="character" w:customStyle="1" w:styleId="ListLabel303">
    <w:name w:val="ListLabel 303"/>
    <w:qFormat/>
    <w:rsid w:val="004A224A"/>
    <w:rPr>
      <w:rFonts w:cs="Wingdings"/>
    </w:rPr>
  </w:style>
  <w:style w:type="character" w:customStyle="1" w:styleId="ListLabel304">
    <w:name w:val="ListLabel 304"/>
    <w:qFormat/>
    <w:rsid w:val="004A224A"/>
    <w:rPr>
      <w:rFonts w:ascii="Arial" w:hAnsi="Arial" w:cs="Symbol"/>
      <w:sz w:val="20"/>
    </w:rPr>
  </w:style>
  <w:style w:type="character" w:customStyle="1" w:styleId="ListLabel305">
    <w:name w:val="ListLabel 305"/>
    <w:qFormat/>
    <w:rsid w:val="004A224A"/>
    <w:rPr>
      <w:rFonts w:cs="Courier New"/>
    </w:rPr>
  </w:style>
  <w:style w:type="character" w:customStyle="1" w:styleId="ListLabel306">
    <w:name w:val="ListLabel 306"/>
    <w:qFormat/>
    <w:rsid w:val="004A224A"/>
    <w:rPr>
      <w:rFonts w:cs="Wingdings"/>
    </w:rPr>
  </w:style>
  <w:style w:type="character" w:customStyle="1" w:styleId="ListLabel307">
    <w:name w:val="ListLabel 307"/>
    <w:qFormat/>
    <w:rsid w:val="004A224A"/>
    <w:rPr>
      <w:rFonts w:cs="Symbol"/>
    </w:rPr>
  </w:style>
  <w:style w:type="character" w:customStyle="1" w:styleId="ListLabel308">
    <w:name w:val="ListLabel 308"/>
    <w:qFormat/>
    <w:rsid w:val="004A224A"/>
    <w:rPr>
      <w:rFonts w:cs="Courier New"/>
    </w:rPr>
  </w:style>
  <w:style w:type="character" w:customStyle="1" w:styleId="ListLabel309">
    <w:name w:val="ListLabel 309"/>
    <w:qFormat/>
    <w:rsid w:val="004A224A"/>
    <w:rPr>
      <w:rFonts w:cs="Wingdings"/>
    </w:rPr>
  </w:style>
  <w:style w:type="character" w:customStyle="1" w:styleId="ListLabel310">
    <w:name w:val="ListLabel 310"/>
    <w:qFormat/>
    <w:rsid w:val="004A224A"/>
    <w:rPr>
      <w:rFonts w:cs="Symbol"/>
    </w:rPr>
  </w:style>
  <w:style w:type="character" w:customStyle="1" w:styleId="ListLabel311">
    <w:name w:val="ListLabel 311"/>
    <w:qFormat/>
    <w:rsid w:val="004A224A"/>
    <w:rPr>
      <w:rFonts w:cs="Courier New"/>
    </w:rPr>
  </w:style>
  <w:style w:type="character" w:customStyle="1" w:styleId="ListLabel312">
    <w:name w:val="ListLabel 312"/>
    <w:qFormat/>
    <w:rsid w:val="004A224A"/>
    <w:rPr>
      <w:rFonts w:cs="Wingdings"/>
    </w:rPr>
  </w:style>
  <w:style w:type="character" w:customStyle="1" w:styleId="ListLabel313">
    <w:name w:val="ListLabel 313"/>
    <w:qFormat/>
    <w:rsid w:val="004A224A"/>
    <w:rPr>
      <w:rFonts w:cs="Symbol"/>
      <w:sz w:val="20"/>
    </w:rPr>
  </w:style>
  <w:style w:type="character" w:customStyle="1" w:styleId="ListLabel314">
    <w:name w:val="ListLabel 314"/>
    <w:qFormat/>
    <w:rsid w:val="004A224A"/>
    <w:rPr>
      <w:rFonts w:cs="Courier New"/>
    </w:rPr>
  </w:style>
  <w:style w:type="character" w:customStyle="1" w:styleId="ListLabel315">
    <w:name w:val="ListLabel 315"/>
    <w:qFormat/>
    <w:rsid w:val="004A224A"/>
    <w:rPr>
      <w:rFonts w:cs="Wingdings"/>
    </w:rPr>
  </w:style>
  <w:style w:type="character" w:customStyle="1" w:styleId="ListLabel316">
    <w:name w:val="ListLabel 316"/>
    <w:qFormat/>
    <w:rsid w:val="004A224A"/>
    <w:rPr>
      <w:rFonts w:cs="Symbol"/>
    </w:rPr>
  </w:style>
  <w:style w:type="character" w:customStyle="1" w:styleId="ListLabel317">
    <w:name w:val="ListLabel 317"/>
    <w:qFormat/>
    <w:rsid w:val="004A224A"/>
    <w:rPr>
      <w:rFonts w:cs="Courier New"/>
    </w:rPr>
  </w:style>
  <w:style w:type="character" w:customStyle="1" w:styleId="ListLabel318">
    <w:name w:val="ListLabel 318"/>
    <w:qFormat/>
    <w:rsid w:val="004A224A"/>
    <w:rPr>
      <w:rFonts w:cs="Wingdings"/>
    </w:rPr>
  </w:style>
  <w:style w:type="character" w:customStyle="1" w:styleId="ListLabel319">
    <w:name w:val="ListLabel 319"/>
    <w:qFormat/>
    <w:rsid w:val="004A224A"/>
    <w:rPr>
      <w:rFonts w:cs="Symbol"/>
    </w:rPr>
  </w:style>
  <w:style w:type="character" w:customStyle="1" w:styleId="ListLabel320">
    <w:name w:val="ListLabel 320"/>
    <w:qFormat/>
    <w:rsid w:val="004A224A"/>
    <w:rPr>
      <w:rFonts w:cs="Courier New"/>
    </w:rPr>
  </w:style>
  <w:style w:type="character" w:customStyle="1" w:styleId="ListLabel321">
    <w:name w:val="ListLabel 321"/>
    <w:qFormat/>
    <w:rsid w:val="004A224A"/>
    <w:rPr>
      <w:rFonts w:cs="Wingdings"/>
    </w:rPr>
  </w:style>
  <w:style w:type="character" w:customStyle="1" w:styleId="ListLabel322">
    <w:name w:val="ListLabel 322"/>
    <w:qFormat/>
    <w:rsid w:val="004A224A"/>
    <w:rPr>
      <w:rFonts w:cs="Symbol"/>
      <w:sz w:val="20"/>
    </w:rPr>
  </w:style>
  <w:style w:type="character" w:customStyle="1" w:styleId="ListLabel323">
    <w:name w:val="ListLabel 323"/>
    <w:qFormat/>
    <w:rsid w:val="004A224A"/>
    <w:rPr>
      <w:rFonts w:cs="Courier New"/>
    </w:rPr>
  </w:style>
  <w:style w:type="character" w:customStyle="1" w:styleId="ListLabel324">
    <w:name w:val="ListLabel 324"/>
    <w:qFormat/>
    <w:rsid w:val="004A224A"/>
    <w:rPr>
      <w:rFonts w:cs="Wingdings"/>
    </w:rPr>
  </w:style>
  <w:style w:type="character" w:customStyle="1" w:styleId="ListLabel325">
    <w:name w:val="ListLabel 325"/>
    <w:qFormat/>
    <w:rsid w:val="004A224A"/>
    <w:rPr>
      <w:rFonts w:cs="Symbol"/>
    </w:rPr>
  </w:style>
  <w:style w:type="character" w:customStyle="1" w:styleId="ListLabel326">
    <w:name w:val="ListLabel 326"/>
    <w:qFormat/>
    <w:rsid w:val="004A224A"/>
    <w:rPr>
      <w:rFonts w:cs="Courier New"/>
    </w:rPr>
  </w:style>
  <w:style w:type="character" w:customStyle="1" w:styleId="ListLabel327">
    <w:name w:val="ListLabel 327"/>
    <w:qFormat/>
    <w:rsid w:val="004A224A"/>
    <w:rPr>
      <w:rFonts w:cs="Wingdings"/>
    </w:rPr>
  </w:style>
  <w:style w:type="character" w:customStyle="1" w:styleId="ListLabel328">
    <w:name w:val="ListLabel 328"/>
    <w:qFormat/>
    <w:rsid w:val="004A224A"/>
    <w:rPr>
      <w:rFonts w:cs="Symbol"/>
    </w:rPr>
  </w:style>
  <w:style w:type="character" w:customStyle="1" w:styleId="ListLabel329">
    <w:name w:val="ListLabel 329"/>
    <w:qFormat/>
    <w:rsid w:val="004A224A"/>
    <w:rPr>
      <w:rFonts w:cs="Courier New"/>
    </w:rPr>
  </w:style>
  <w:style w:type="character" w:customStyle="1" w:styleId="ListLabel330">
    <w:name w:val="ListLabel 330"/>
    <w:qFormat/>
    <w:rsid w:val="004A224A"/>
    <w:rPr>
      <w:rFonts w:cs="Wingdings"/>
    </w:rPr>
  </w:style>
  <w:style w:type="character" w:customStyle="1" w:styleId="ListLabel331">
    <w:name w:val="ListLabel 331"/>
    <w:qFormat/>
    <w:rsid w:val="004A224A"/>
    <w:rPr>
      <w:rFonts w:ascii="Arial" w:hAnsi="Arial"/>
      <w:b w:val="0"/>
      <w:i w:val="0"/>
      <w:sz w:val="20"/>
    </w:rPr>
  </w:style>
  <w:style w:type="character" w:customStyle="1" w:styleId="ListLabel332">
    <w:name w:val="ListLabel 332"/>
    <w:qFormat/>
    <w:rsid w:val="004A224A"/>
    <w:rPr>
      <w:rFonts w:cs="Courier New"/>
    </w:rPr>
  </w:style>
  <w:style w:type="character" w:customStyle="1" w:styleId="ListLabel333">
    <w:name w:val="ListLabel 333"/>
    <w:qFormat/>
    <w:rsid w:val="004A224A"/>
    <w:rPr>
      <w:rFonts w:cs="Wingdings"/>
    </w:rPr>
  </w:style>
  <w:style w:type="character" w:customStyle="1" w:styleId="ListLabel334">
    <w:name w:val="ListLabel 334"/>
    <w:qFormat/>
    <w:rsid w:val="004A224A"/>
    <w:rPr>
      <w:rFonts w:cs="Symbol"/>
    </w:rPr>
  </w:style>
  <w:style w:type="character" w:customStyle="1" w:styleId="ListLabel335">
    <w:name w:val="ListLabel 335"/>
    <w:qFormat/>
    <w:rsid w:val="004A224A"/>
    <w:rPr>
      <w:rFonts w:cs="Courier New"/>
    </w:rPr>
  </w:style>
  <w:style w:type="character" w:customStyle="1" w:styleId="ListLabel336">
    <w:name w:val="ListLabel 336"/>
    <w:qFormat/>
    <w:rsid w:val="004A224A"/>
    <w:rPr>
      <w:rFonts w:cs="Wingdings"/>
    </w:rPr>
  </w:style>
  <w:style w:type="character" w:customStyle="1" w:styleId="ListLabel337">
    <w:name w:val="ListLabel 337"/>
    <w:qFormat/>
    <w:rsid w:val="004A224A"/>
    <w:rPr>
      <w:rFonts w:cs="Symbol"/>
    </w:rPr>
  </w:style>
  <w:style w:type="character" w:customStyle="1" w:styleId="ListLabel338">
    <w:name w:val="ListLabel 338"/>
    <w:qFormat/>
    <w:rsid w:val="004A224A"/>
    <w:rPr>
      <w:rFonts w:cs="Courier New"/>
    </w:rPr>
  </w:style>
  <w:style w:type="character" w:customStyle="1" w:styleId="ListLabel339">
    <w:name w:val="ListLabel 339"/>
    <w:qFormat/>
    <w:rsid w:val="004A224A"/>
    <w:rPr>
      <w:rFonts w:cs="Wingdings"/>
    </w:rPr>
  </w:style>
  <w:style w:type="character" w:customStyle="1" w:styleId="ListLabel340">
    <w:name w:val="ListLabel 340"/>
    <w:qFormat/>
    <w:rsid w:val="004A224A"/>
    <w:rPr>
      <w:rFonts w:cs="Times New Roman"/>
    </w:rPr>
  </w:style>
  <w:style w:type="character" w:customStyle="1" w:styleId="ListLabel341">
    <w:name w:val="ListLabel 341"/>
    <w:qFormat/>
    <w:rsid w:val="004A224A"/>
    <w:rPr>
      <w:rFonts w:cs="Courier New"/>
    </w:rPr>
  </w:style>
  <w:style w:type="character" w:customStyle="1" w:styleId="ListLabel342">
    <w:name w:val="ListLabel 342"/>
    <w:qFormat/>
    <w:rsid w:val="004A224A"/>
    <w:rPr>
      <w:rFonts w:cs="Wingdings"/>
    </w:rPr>
  </w:style>
  <w:style w:type="character" w:customStyle="1" w:styleId="ListLabel343">
    <w:name w:val="ListLabel 343"/>
    <w:qFormat/>
    <w:rsid w:val="004A224A"/>
    <w:rPr>
      <w:rFonts w:cs="Symbol"/>
    </w:rPr>
  </w:style>
  <w:style w:type="character" w:customStyle="1" w:styleId="ListLabel344">
    <w:name w:val="ListLabel 344"/>
    <w:qFormat/>
    <w:rsid w:val="004A224A"/>
    <w:rPr>
      <w:rFonts w:cs="Courier New"/>
    </w:rPr>
  </w:style>
  <w:style w:type="character" w:customStyle="1" w:styleId="ListLabel345">
    <w:name w:val="ListLabel 345"/>
    <w:qFormat/>
    <w:rsid w:val="004A224A"/>
    <w:rPr>
      <w:rFonts w:cs="Wingdings"/>
    </w:rPr>
  </w:style>
  <w:style w:type="character" w:customStyle="1" w:styleId="ListLabel346">
    <w:name w:val="ListLabel 346"/>
    <w:qFormat/>
    <w:rsid w:val="004A224A"/>
    <w:rPr>
      <w:rFonts w:cs="Symbol"/>
    </w:rPr>
  </w:style>
  <w:style w:type="character" w:customStyle="1" w:styleId="ListLabel347">
    <w:name w:val="ListLabel 347"/>
    <w:qFormat/>
    <w:rsid w:val="004A224A"/>
    <w:rPr>
      <w:rFonts w:cs="Courier New"/>
    </w:rPr>
  </w:style>
  <w:style w:type="character" w:customStyle="1" w:styleId="ListLabel348">
    <w:name w:val="ListLabel 348"/>
    <w:qFormat/>
    <w:rsid w:val="004A224A"/>
    <w:rPr>
      <w:rFonts w:cs="Wingdings"/>
    </w:rPr>
  </w:style>
  <w:style w:type="character" w:customStyle="1" w:styleId="ListLabel349">
    <w:name w:val="ListLabel 349"/>
    <w:qFormat/>
    <w:rsid w:val="004A224A"/>
    <w:rPr>
      <w:b/>
      <w:sz w:val="20"/>
      <w:szCs w:val="20"/>
    </w:rPr>
  </w:style>
  <w:style w:type="character" w:customStyle="1" w:styleId="ListLabel350">
    <w:name w:val="ListLabel 350"/>
    <w:qFormat/>
    <w:rsid w:val="004A224A"/>
    <w:rPr>
      <w:rFonts w:ascii="Arial" w:hAnsi="Arial" w:cs="Symbol"/>
      <w:sz w:val="20"/>
    </w:rPr>
  </w:style>
  <w:style w:type="character" w:customStyle="1" w:styleId="ListLabel351">
    <w:name w:val="ListLabel 351"/>
    <w:qFormat/>
    <w:rsid w:val="004A224A"/>
    <w:rPr>
      <w:rFonts w:cs="Courier New"/>
    </w:rPr>
  </w:style>
  <w:style w:type="character" w:customStyle="1" w:styleId="ListLabel352">
    <w:name w:val="ListLabel 352"/>
    <w:qFormat/>
    <w:rsid w:val="004A224A"/>
    <w:rPr>
      <w:rFonts w:cs="Wingdings"/>
    </w:rPr>
  </w:style>
  <w:style w:type="character" w:customStyle="1" w:styleId="ListLabel353">
    <w:name w:val="ListLabel 353"/>
    <w:qFormat/>
    <w:rsid w:val="004A224A"/>
    <w:rPr>
      <w:rFonts w:cs="Symbol"/>
    </w:rPr>
  </w:style>
  <w:style w:type="character" w:customStyle="1" w:styleId="ListLabel354">
    <w:name w:val="ListLabel 354"/>
    <w:qFormat/>
    <w:rsid w:val="004A224A"/>
    <w:rPr>
      <w:rFonts w:cs="Courier New"/>
    </w:rPr>
  </w:style>
  <w:style w:type="character" w:customStyle="1" w:styleId="ListLabel355">
    <w:name w:val="ListLabel 355"/>
    <w:qFormat/>
    <w:rsid w:val="004A224A"/>
    <w:rPr>
      <w:rFonts w:cs="Wingdings"/>
    </w:rPr>
  </w:style>
  <w:style w:type="character" w:customStyle="1" w:styleId="ListLabel356">
    <w:name w:val="ListLabel 356"/>
    <w:qFormat/>
    <w:rsid w:val="004A224A"/>
    <w:rPr>
      <w:rFonts w:cs="Symbol"/>
    </w:rPr>
  </w:style>
  <w:style w:type="character" w:customStyle="1" w:styleId="ListLabel357">
    <w:name w:val="ListLabel 357"/>
    <w:qFormat/>
    <w:rsid w:val="004A224A"/>
    <w:rPr>
      <w:rFonts w:cs="Courier New"/>
    </w:rPr>
  </w:style>
  <w:style w:type="character" w:customStyle="1" w:styleId="ListLabel358">
    <w:name w:val="ListLabel 358"/>
    <w:qFormat/>
    <w:rsid w:val="004A224A"/>
    <w:rPr>
      <w:rFonts w:cs="Wingdings"/>
    </w:rPr>
  </w:style>
  <w:style w:type="character" w:customStyle="1" w:styleId="ListLabel359">
    <w:name w:val="ListLabel 359"/>
    <w:qFormat/>
    <w:rsid w:val="004A224A"/>
    <w:rPr>
      <w:rFonts w:ascii="Arial" w:hAnsi="Arial" w:cs="Arial"/>
      <w:sz w:val="20"/>
    </w:rPr>
  </w:style>
  <w:style w:type="character" w:customStyle="1" w:styleId="ListLabel360">
    <w:name w:val="ListLabel 360"/>
    <w:qFormat/>
    <w:rsid w:val="004A224A"/>
    <w:rPr>
      <w:rFonts w:cs="Courier New"/>
    </w:rPr>
  </w:style>
  <w:style w:type="character" w:customStyle="1" w:styleId="ListLabel361">
    <w:name w:val="ListLabel 361"/>
    <w:qFormat/>
    <w:rsid w:val="004A224A"/>
    <w:rPr>
      <w:rFonts w:cs="Wingdings"/>
    </w:rPr>
  </w:style>
  <w:style w:type="character" w:customStyle="1" w:styleId="ListLabel362">
    <w:name w:val="ListLabel 362"/>
    <w:qFormat/>
    <w:rsid w:val="004A224A"/>
    <w:rPr>
      <w:rFonts w:cs="Symbol"/>
    </w:rPr>
  </w:style>
  <w:style w:type="character" w:customStyle="1" w:styleId="ListLabel363">
    <w:name w:val="ListLabel 363"/>
    <w:qFormat/>
    <w:rsid w:val="004A224A"/>
    <w:rPr>
      <w:rFonts w:cs="Courier New"/>
    </w:rPr>
  </w:style>
  <w:style w:type="character" w:customStyle="1" w:styleId="ListLabel364">
    <w:name w:val="ListLabel 364"/>
    <w:qFormat/>
    <w:rsid w:val="004A224A"/>
    <w:rPr>
      <w:rFonts w:cs="Wingdings"/>
    </w:rPr>
  </w:style>
  <w:style w:type="character" w:customStyle="1" w:styleId="ListLabel365">
    <w:name w:val="ListLabel 365"/>
    <w:qFormat/>
    <w:rsid w:val="004A224A"/>
    <w:rPr>
      <w:rFonts w:cs="Symbol"/>
    </w:rPr>
  </w:style>
  <w:style w:type="character" w:customStyle="1" w:styleId="ListLabel366">
    <w:name w:val="ListLabel 366"/>
    <w:qFormat/>
    <w:rsid w:val="004A224A"/>
    <w:rPr>
      <w:rFonts w:cs="Courier New"/>
    </w:rPr>
  </w:style>
  <w:style w:type="character" w:customStyle="1" w:styleId="ListLabel367">
    <w:name w:val="ListLabel 367"/>
    <w:qFormat/>
    <w:rsid w:val="004A224A"/>
    <w:rPr>
      <w:rFonts w:cs="Wingdings"/>
    </w:rPr>
  </w:style>
  <w:style w:type="character" w:customStyle="1" w:styleId="ListLabel368">
    <w:name w:val="ListLabel 368"/>
    <w:qFormat/>
    <w:rsid w:val="004A224A"/>
    <w:rPr>
      <w:rFonts w:cs="Courier New"/>
    </w:rPr>
  </w:style>
  <w:style w:type="character" w:customStyle="1" w:styleId="ListLabel369">
    <w:name w:val="ListLabel 369"/>
    <w:qFormat/>
    <w:rsid w:val="004A224A"/>
    <w:rPr>
      <w:rFonts w:cs="Courier New"/>
    </w:rPr>
  </w:style>
  <w:style w:type="character" w:customStyle="1" w:styleId="ListLabel370">
    <w:name w:val="ListLabel 370"/>
    <w:qFormat/>
    <w:rsid w:val="004A224A"/>
    <w:rPr>
      <w:rFonts w:cs="Wingdings"/>
    </w:rPr>
  </w:style>
  <w:style w:type="character" w:customStyle="1" w:styleId="ListLabel371">
    <w:name w:val="ListLabel 371"/>
    <w:qFormat/>
    <w:rsid w:val="004A224A"/>
    <w:rPr>
      <w:rFonts w:cs="Symbol"/>
    </w:rPr>
  </w:style>
  <w:style w:type="character" w:customStyle="1" w:styleId="ListLabel372">
    <w:name w:val="ListLabel 372"/>
    <w:qFormat/>
    <w:rsid w:val="004A224A"/>
    <w:rPr>
      <w:rFonts w:cs="Courier New"/>
    </w:rPr>
  </w:style>
  <w:style w:type="character" w:customStyle="1" w:styleId="ListLabel373">
    <w:name w:val="ListLabel 373"/>
    <w:qFormat/>
    <w:rsid w:val="004A224A"/>
    <w:rPr>
      <w:rFonts w:cs="Wingdings"/>
    </w:rPr>
  </w:style>
  <w:style w:type="character" w:customStyle="1" w:styleId="ListLabel374">
    <w:name w:val="ListLabel 374"/>
    <w:qFormat/>
    <w:rsid w:val="004A224A"/>
    <w:rPr>
      <w:rFonts w:cs="Symbol"/>
    </w:rPr>
  </w:style>
  <w:style w:type="character" w:customStyle="1" w:styleId="ListLabel375">
    <w:name w:val="ListLabel 375"/>
    <w:qFormat/>
    <w:rsid w:val="004A224A"/>
    <w:rPr>
      <w:rFonts w:cs="Courier New"/>
    </w:rPr>
  </w:style>
  <w:style w:type="character" w:customStyle="1" w:styleId="ListLabel376">
    <w:name w:val="ListLabel 376"/>
    <w:qFormat/>
    <w:rsid w:val="004A224A"/>
    <w:rPr>
      <w:rFonts w:cs="Wingdings"/>
    </w:rPr>
  </w:style>
  <w:style w:type="character" w:customStyle="1" w:styleId="ListLabel377">
    <w:name w:val="ListLabel 377"/>
    <w:qFormat/>
    <w:rsid w:val="004A224A"/>
    <w:rPr>
      <w:rFonts w:cs="Arial"/>
    </w:rPr>
  </w:style>
  <w:style w:type="character" w:customStyle="1" w:styleId="ListLabel378">
    <w:name w:val="ListLabel 378"/>
    <w:qFormat/>
    <w:rsid w:val="004A224A"/>
    <w:rPr>
      <w:rFonts w:cs="Courier New"/>
    </w:rPr>
  </w:style>
  <w:style w:type="character" w:customStyle="1" w:styleId="ListLabel379">
    <w:name w:val="ListLabel 379"/>
    <w:qFormat/>
    <w:rsid w:val="004A224A"/>
    <w:rPr>
      <w:rFonts w:cs="Wingdings"/>
    </w:rPr>
  </w:style>
  <w:style w:type="character" w:customStyle="1" w:styleId="ListLabel380">
    <w:name w:val="ListLabel 380"/>
    <w:qFormat/>
    <w:rsid w:val="004A224A"/>
    <w:rPr>
      <w:rFonts w:cs="Symbol"/>
    </w:rPr>
  </w:style>
  <w:style w:type="character" w:customStyle="1" w:styleId="ListLabel381">
    <w:name w:val="ListLabel 381"/>
    <w:qFormat/>
    <w:rsid w:val="004A224A"/>
    <w:rPr>
      <w:rFonts w:cs="Courier New"/>
    </w:rPr>
  </w:style>
  <w:style w:type="character" w:customStyle="1" w:styleId="ListLabel382">
    <w:name w:val="ListLabel 382"/>
    <w:qFormat/>
    <w:rsid w:val="004A224A"/>
    <w:rPr>
      <w:rFonts w:cs="Wingdings"/>
    </w:rPr>
  </w:style>
  <w:style w:type="character" w:customStyle="1" w:styleId="ListLabel383">
    <w:name w:val="ListLabel 383"/>
    <w:qFormat/>
    <w:rsid w:val="004A224A"/>
    <w:rPr>
      <w:rFonts w:cs="Symbol"/>
    </w:rPr>
  </w:style>
  <w:style w:type="character" w:customStyle="1" w:styleId="ListLabel384">
    <w:name w:val="ListLabel 384"/>
    <w:qFormat/>
    <w:rsid w:val="004A224A"/>
    <w:rPr>
      <w:rFonts w:cs="Courier New"/>
    </w:rPr>
  </w:style>
  <w:style w:type="character" w:customStyle="1" w:styleId="ListLabel385">
    <w:name w:val="ListLabel 385"/>
    <w:qFormat/>
    <w:rsid w:val="004A224A"/>
    <w:rPr>
      <w:rFonts w:cs="Wingdings"/>
    </w:rPr>
  </w:style>
  <w:style w:type="character" w:customStyle="1" w:styleId="ListLabel386">
    <w:name w:val="ListLabel 386"/>
    <w:qFormat/>
    <w:rsid w:val="004A224A"/>
    <w:rPr>
      <w:rFonts w:cs="Symbol"/>
    </w:rPr>
  </w:style>
  <w:style w:type="character" w:customStyle="1" w:styleId="ListLabel387">
    <w:name w:val="ListLabel 387"/>
    <w:qFormat/>
    <w:rsid w:val="004A224A"/>
    <w:rPr>
      <w:rFonts w:cs="Courier New"/>
    </w:rPr>
  </w:style>
  <w:style w:type="character" w:customStyle="1" w:styleId="ListLabel388">
    <w:name w:val="ListLabel 388"/>
    <w:qFormat/>
    <w:rsid w:val="004A224A"/>
    <w:rPr>
      <w:rFonts w:cs="Wingdings"/>
    </w:rPr>
  </w:style>
  <w:style w:type="character" w:customStyle="1" w:styleId="ListLabel389">
    <w:name w:val="ListLabel 389"/>
    <w:qFormat/>
    <w:rsid w:val="004A224A"/>
    <w:rPr>
      <w:rFonts w:cs="Symbol"/>
    </w:rPr>
  </w:style>
  <w:style w:type="character" w:customStyle="1" w:styleId="ListLabel390">
    <w:name w:val="ListLabel 390"/>
    <w:qFormat/>
    <w:rsid w:val="004A224A"/>
    <w:rPr>
      <w:rFonts w:cs="Courier New"/>
    </w:rPr>
  </w:style>
  <w:style w:type="character" w:customStyle="1" w:styleId="ListLabel391">
    <w:name w:val="ListLabel 391"/>
    <w:qFormat/>
    <w:rsid w:val="004A224A"/>
    <w:rPr>
      <w:rFonts w:cs="Wingdings"/>
    </w:rPr>
  </w:style>
  <w:style w:type="character" w:customStyle="1" w:styleId="ListLabel392">
    <w:name w:val="ListLabel 392"/>
    <w:qFormat/>
    <w:rsid w:val="004A224A"/>
    <w:rPr>
      <w:rFonts w:cs="Symbol"/>
    </w:rPr>
  </w:style>
  <w:style w:type="character" w:customStyle="1" w:styleId="ListLabel393">
    <w:name w:val="ListLabel 393"/>
    <w:qFormat/>
    <w:rsid w:val="004A224A"/>
    <w:rPr>
      <w:rFonts w:cs="Courier New"/>
    </w:rPr>
  </w:style>
  <w:style w:type="character" w:customStyle="1" w:styleId="ListLabel394">
    <w:name w:val="ListLabel 394"/>
    <w:qFormat/>
    <w:rsid w:val="004A224A"/>
    <w:rPr>
      <w:rFonts w:cs="Wingdings"/>
    </w:rPr>
  </w:style>
  <w:style w:type="character" w:customStyle="1" w:styleId="ListLabel395">
    <w:name w:val="ListLabel 395"/>
    <w:qFormat/>
    <w:rsid w:val="004A224A"/>
    <w:rPr>
      <w:rFonts w:cs="Symbol"/>
    </w:rPr>
  </w:style>
  <w:style w:type="character" w:customStyle="1" w:styleId="ListLabel396">
    <w:name w:val="ListLabel 396"/>
    <w:qFormat/>
    <w:rsid w:val="004A224A"/>
    <w:rPr>
      <w:rFonts w:cs="Courier New"/>
    </w:rPr>
  </w:style>
  <w:style w:type="character" w:customStyle="1" w:styleId="ListLabel397">
    <w:name w:val="ListLabel 397"/>
    <w:qFormat/>
    <w:rsid w:val="004A224A"/>
    <w:rPr>
      <w:rFonts w:cs="Wingdings"/>
    </w:rPr>
  </w:style>
  <w:style w:type="character" w:customStyle="1" w:styleId="ListLabel398">
    <w:name w:val="ListLabel 398"/>
    <w:qFormat/>
    <w:rsid w:val="004A224A"/>
    <w:rPr>
      <w:rFonts w:cs="Symbol"/>
    </w:rPr>
  </w:style>
  <w:style w:type="character" w:customStyle="1" w:styleId="ListLabel399">
    <w:name w:val="ListLabel 399"/>
    <w:qFormat/>
    <w:rsid w:val="004A224A"/>
    <w:rPr>
      <w:rFonts w:cs="Courier New"/>
    </w:rPr>
  </w:style>
  <w:style w:type="character" w:customStyle="1" w:styleId="ListLabel400">
    <w:name w:val="ListLabel 400"/>
    <w:qFormat/>
    <w:rsid w:val="004A224A"/>
    <w:rPr>
      <w:rFonts w:cs="Wingdings"/>
    </w:rPr>
  </w:style>
  <w:style w:type="character" w:customStyle="1" w:styleId="ListLabel401">
    <w:name w:val="ListLabel 401"/>
    <w:qFormat/>
    <w:rsid w:val="004A224A"/>
    <w:rPr>
      <w:rFonts w:cs="Symbol"/>
    </w:rPr>
  </w:style>
  <w:style w:type="character" w:customStyle="1" w:styleId="ListLabel402">
    <w:name w:val="ListLabel 402"/>
    <w:qFormat/>
    <w:rsid w:val="004A224A"/>
    <w:rPr>
      <w:rFonts w:cs="Courier New"/>
    </w:rPr>
  </w:style>
  <w:style w:type="character" w:customStyle="1" w:styleId="ListLabel403">
    <w:name w:val="ListLabel 403"/>
    <w:qFormat/>
    <w:rsid w:val="004A224A"/>
    <w:rPr>
      <w:rFonts w:cs="Wingdings"/>
    </w:rPr>
  </w:style>
  <w:style w:type="character" w:customStyle="1" w:styleId="ListLabel404">
    <w:name w:val="ListLabel 404"/>
    <w:qFormat/>
    <w:rsid w:val="004A224A"/>
    <w:rPr>
      <w:rFonts w:cs="Times New Roman"/>
    </w:rPr>
  </w:style>
  <w:style w:type="character" w:customStyle="1" w:styleId="ListLabel405">
    <w:name w:val="ListLabel 405"/>
    <w:qFormat/>
    <w:rsid w:val="004A224A"/>
    <w:rPr>
      <w:rFonts w:cs="Courier New"/>
    </w:rPr>
  </w:style>
  <w:style w:type="character" w:customStyle="1" w:styleId="ListLabel406">
    <w:name w:val="ListLabel 406"/>
    <w:qFormat/>
    <w:rsid w:val="004A224A"/>
    <w:rPr>
      <w:rFonts w:cs="Wingdings"/>
    </w:rPr>
  </w:style>
  <w:style w:type="character" w:customStyle="1" w:styleId="ListLabel407">
    <w:name w:val="ListLabel 407"/>
    <w:qFormat/>
    <w:rsid w:val="004A224A"/>
    <w:rPr>
      <w:rFonts w:cs="Symbol"/>
    </w:rPr>
  </w:style>
  <w:style w:type="character" w:customStyle="1" w:styleId="ListLabel408">
    <w:name w:val="ListLabel 408"/>
    <w:qFormat/>
    <w:rsid w:val="004A224A"/>
    <w:rPr>
      <w:rFonts w:cs="Courier New"/>
    </w:rPr>
  </w:style>
  <w:style w:type="character" w:customStyle="1" w:styleId="ListLabel409">
    <w:name w:val="ListLabel 409"/>
    <w:qFormat/>
    <w:rsid w:val="004A224A"/>
    <w:rPr>
      <w:rFonts w:cs="Wingdings"/>
    </w:rPr>
  </w:style>
  <w:style w:type="character" w:customStyle="1" w:styleId="ListLabel410">
    <w:name w:val="ListLabel 410"/>
    <w:qFormat/>
    <w:rsid w:val="004A224A"/>
    <w:rPr>
      <w:rFonts w:cs="Symbol"/>
    </w:rPr>
  </w:style>
  <w:style w:type="character" w:customStyle="1" w:styleId="ListLabel411">
    <w:name w:val="ListLabel 411"/>
    <w:qFormat/>
    <w:rsid w:val="004A224A"/>
    <w:rPr>
      <w:rFonts w:cs="Courier New"/>
    </w:rPr>
  </w:style>
  <w:style w:type="character" w:customStyle="1" w:styleId="ListLabel412">
    <w:name w:val="ListLabel 412"/>
    <w:qFormat/>
    <w:rsid w:val="004A224A"/>
    <w:rPr>
      <w:rFonts w:cs="Wingdings"/>
    </w:rPr>
  </w:style>
  <w:style w:type="character" w:customStyle="1" w:styleId="ListLabel413">
    <w:name w:val="ListLabel 413"/>
    <w:qFormat/>
    <w:rsid w:val="004A224A"/>
    <w:rPr>
      <w:rFonts w:cs="Symbol"/>
    </w:rPr>
  </w:style>
  <w:style w:type="character" w:customStyle="1" w:styleId="ListLabel414">
    <w:name w:val="ListLabel 414"/>
    <w:qFormat/>
    <w:rsid w:val="004A224A"/>
    <w:rPr>
      <w:rFonts w:cs="Courier New"/>
    </w:rPr>
  </w:style>
  <w:style w:type="character" w:customStyle="1" w:styleId="ListLabel415">
    <w:name w:val="ListLabel 415"/>
    <w:qFormat/>
    <w:rsid w:val="004A224A"/>
    <w:rPr>
      <w:rFonts w:cs="Wingdings"/>
    </w:rPr>
  </w:style>
  <w:style w:type="character" w:customStyle="1" w:styleId="ListLabel416">
    <w:name w:val="ListLabel 416"/>
    <w:qFormat/>
    <w:rsid w:val="004A224A"/>
    <w:rPr>
      <w:rFonts w:cs="Symbol"/>
    </w:rPr>
  </w:style>
  <w:style w:type="character" w:customStyle="1" w:styleId="ListLabel417">
    <w:name w:val="ListLabel 417"/>
    <w:qFormat/>
    <w:rsid w:val="004A224A"/>
    <w:rPr>
      <w:rFonts w:cs="Courier New"/>
    </w:rPr>
  </w:style>
  <w:style w:type="character" w:customStyle="1" w:styleId="ListLabel418">
    <w:name w:val="ListLabel 418"/>
    <w:qFormat/>
    <w:rsid w:val="004A224A"/>
    <w:rPr>
      <w:rFonts w:cs="Wingdings"/>
    </w:rPr>
  </w:style>
  <w:style w:type="character" w:customStyle="1" w:styleId="ListLabel419">
    <w:name w:val="ListLabel 419"/>
    <w:qFormat/>
    <w:rsid w:val="004A224A"/>
    <w:rPr>
      <w:rFonts w:cs="Symbol"/>
    </w:rPr>
  </w:style>
  <w:style w:type="character" w:customStyle="1" w:styleId="ListLabel420">
    <w:name w:val="ListLabel 420"/>
    <w:qFormat/>
    <w:rsid w:val="004A224A"/>
    <w:rPr>
      <w:rFonts w:cs="Courier New"/>
    </w:rPr>
  </w:style>
  <w:style w:type="character" w:customStyle="1" w:styleId="ListLabel421">
    <w:name w:val="ListLabel 421"/>
    <w:qFormat/>
    <w:rsid w:val="004A224A"/>
    <w:rPr>
      <w:rFonts w:cs="Wingdings"/>
    </w:rPr>
  </w:style>
  <w:style w:type="character" w:customStyle="1" w:styleId="ListLabel422">
    <w:name w:val="ListLabel 422"/>
    <w:qFormat/>
    <w:rsid w:val="004A224A"/>
    <w:rPr>
      <w:rFonts w:cs="Symbol"/>
      <w:b/>
    </w:rPr>
  </w:style>
  <w:style w:type="character" w:customStyle="1" w:styleId="ListLabel423">
    <w:name w:val="ListLabel 423"/>
    <w:qFormat/>
    <w:rsid w:val="004A224A"/>
    <w:rPr>
      <w:rFonts w:cs="Courier New"/>
    </w:rPr>
  </w:style>
  <w:style w:type="character" w:customStyle="1" w:styleId="ListLabel424">
    <w:name w:val="ListLabel 424"/>
    <w:qFormat/>
    <w:rsid w:val="004A224A"/>
    <w:rPr>
      <w:rFonts w:cs="Wingdings"/>
    </w:rPr>
  </w:style>
  <w:style w:type="character" w:customStyle="1" w:styleId="ListLabel425">
    <w:name w:val="ListLabel 425"/>
    <w:qFormat/>
    <w:rsid w:val="004A224A"/>
    <w:rPr>
      <w:rFonts w:cs="Symbol"/>
    </w:rPr>
  </w:style>
  <w:style w:type="character" w:customStyle="1" w:styleId="ListLabel426">
    <w:name w:val="ListLabel 426"/>
    <w:qFormat/>
    <w:rsid w:val="004A224A"/>
    <w:rPr>
      <w:rFonts w:cs="Courier New"/>
    </w:rPr>
  </w:style>
  <w:style w:type="character" w:customStyle="1" w:styleId="ListLabel427">
    <w:name w:val="ListLabel 427"/>
    <w:qFormat/>
    <w:rsid w:val="004A224A"/>
    <w:rPr>
      <w:rFonts w:cs="Wingdings"/>
    </w:rPr>
  </w:style>
  <w:style w:type="character" w:customStyle="1" w:styleId="ListLabel428">
    <w:name w:val="ListLabel 428"/>
    <w:qFormat/>
    <w:rsid w:val="004A224A"/>
    <w:rPr>
      <w:rFonts w:cs="Symbol"/>
    </w:rPr>
  </w:style>
  <w:style w:type="character" w:customStyle="1" w:styleId="ListLabel429">
    <w:name w:val="ListLabel 429"/>
    <w:qFormat/>
    <w:rsid w:val="004A224A"/>
    <w:rPr>
      <w:rFonts w:cs="Courier New"/>
    </w:rPr>
  </w:style>
  <w:style w:type="character" w:customStyle="1" w:styleId="ListLabel430">
    <w:name w:val="ListLabel 430"/>
    <w:qFormat/>
    <w:rsid w:val="004A224A"/>
    <w:rPr>
      <w:rFonts w:cs="Wingdings"/>
    </w:rPr>
  </w:style>
  <w:style w:type="character" w:customStyle="1" w:styleId="ListLabel431">
    <w:name w:val="ListLabel 431"/>
    <w:qFormat/>
    <w:rsid w:val="004A224A"/>
    <w:rPr>
      <w:rFonts w:ascii="Arial" w:hAnsi="Arial" w:cs="Courier New"/>
    </w:rPr>
  </w:style>
  <w:style w:type="character" w:customStyle="1" w:styleId="ListLabel432">
    <w:name w:val="ListLabel 432"/>
    <w:qFormat/>
    <w:rsid w:val="004A224A"/>
    <w:rPr>
      <w:rFonts w:cs="Courier New"/>
    </w:rPr>
  </w:style>
  <w:style w:type="character" w:customStyle="1" w:styleId="ListLabel433">
    <w:name w:val="ListLabel 433"/>
    <w:qFormat/>
    <w:rsid w:val="004A224A"/>
    <w:rPr>
      <w:rFonts w:cs="Courier New"/>
    </w:rPr>
  </w:style>
  <w:style w:type="character" w:customStyle="1" w:styleId="ListLabel434">
    <w:name w:val="ListLabel 434"/>
    <w:qFormat/>
    <w:rsid w:val="004A224A"/>
    <w:rPr>
      <w:sz w:val="20"/>
    </w:rPr>
  </w:style>
  <w:style w:type="character" w:customStyle="1" w:styleId="ListLabel435">
    <w:name w:val="ListLabel 435"/>
    <w:qFormat/>
    <w:rsid w:val="004A224A"/>
    <w:rPr>
      <w:rFonts w:cs="Courier New"/>
    </w:rPr>
  </w:style>
  <w:style w:type="character" w:customStyle="1" w:styleId="ListLabel436">
    <w:name w:val="ListLabel 436"/>
    <w:qFormat/>
    <w:rsid w:val="004A224A"/>
    <w:rPr>
      <w:rFonts w:cs="Courier New"/>
    </w:rPr>
  </w:style>
  <w:style w:type="character" w:customStyle="1" w:styleId="ListLabel437">
    <w:name w:val="ListLabel 437"/>
    <w:qFormat/>
    <w:rsid w:val="004A224A"/>
    <w:rPr>
      <w:rFonts w:cs="Courier New"/>
    </w:rPr>
  </w:style>
  <w:style w:type="character" w:customStyle="1" w:styleId="ListLabel438">
    <w:name w:val="ListLabel 438"/>
    <w:qFormat/>
    <w:rsid w:val="004A224A"/>
    <w:rPr>
      <w:rFonts w:cs="Courier New"/>
    </w:rPr>
  </w:style>
  <w:style w:type="character" w:customStyle="1" w:styleId="ListLabel439">
    <w:name w:val="ListLabel 439"/>
    <w:qFormat/>
    <w:rsid w:val="004A224A"/>
    <w:rPr>
      <w:rFonts w:cs="Courier New"/>
    </w:rPr>
  </w:style>
  <w:style w:type="character" w:customStyle="1" w:styleId="ListLabel440">
    <w:name w:val="ListLabel 440"/>
    <w:qFormat/>
    <w:rsid w:val="004A224A"/>
    <w:rPr>
      <w:rFonts w:cs="Courier New"/>
    </w:rPr>
  </w:style>
  <w:style w:type="character" w:customStyle="1" w:styleId="ListLabel441">
    <w:name w:val="ListLabel 441"/>
    <w:qFormat/>
    <w:rsid w:val="004A224A"/>
    <w:rPr>
      <w:rFonts w:cs="Courier New"/>
    </w:rPr>
  </w:style>
  <w:style w:type="character" w:customStyle="1" w:styleId="ListLabel442">
    <w:name w:val="ListLabel 442"/>
    <w:qFormat/>
    <w:rsid w:val="004A224A"/>
    <w:rPr>
      <w:rFonts w:cs="Courier New"/>
    </w:rPr>
  </w:style>
  <w:style w:type="character" w:customStyle="1" w:styleId="ListLabel443">
    <w:name w:val="ListLabel 443"/>
    <w:qFormat/>
    <w:rsid w:val="004A224A"/>
    <w:rPr>
      <w:rFonts w:cs="Courier New"/>
    </w:rPr>
  </w:style>
  <w:style w:type="character" w:customStyle="1" w:styleId="ListLabel444">
    <w:name w:val="ListLabel 444"/>
    <w:qFormat/>
    <w:rsid w:val="004A224A"/>
    <w:rPr>
      <w:rFonts w:cs="Courier New"/>
    </w:rPr>
  </w:style>
  <w:style w:type="character" w:customStyle="1" w:styleId="ListLabel445">
    <w:name w:val="ListLabel 445"/>
    <w:qFormat/>
    <w:rsid w:val="004A224A"/>
    <w:rPr>
      <w:rFonts w:cs="Courier New"/>
    </w:rPr>
  </w:style>
  <w:style w:type="character" w:customStyle="1" w:styleId="ListLabel446">
    <w:name w:val="ListLabel 446"/>
    <w:qFormat/>
    <w:rsid w:val="004A224A"/>
    <w:rPr>
      <w:rFonts w:cs="Courier New"/>
    </w:rPr>
  </w:style>
  <w:style w:type="character" w:customStyle="1" w:styleId="ListLabel447">
    <w:name w:val="ListLabel 447"/>
    <w:qFormat/>
    <w:rsid w:val="004A224A"/>
    <w:rPr>
      <w:rFonts w:ascii="Arial" w:eastAsiaTheme="majorEastAsia" w:hAnsi="Arial" w:cs="Arial"/>
      <w:color w:val="auto"/>
      <w:sz w:val="20"/>
      <w:u w:val="none"/>
    </w:rPr>
  </w:style>
  <w:style w:type="character" w:customStyle="1" w:styleId="ListLabel448">
    <w:name w:val="ListLabel 448"/>
    <w:qFormat/>
    <w:rsid w:val="004A224A"/>
  </w:style>
  <w:style w:type="character" w:customStyle="1" w:styleId="ListLabel449">
    <w:name w:val="ListLabel 449"/>
    <w:qFormat/>
    <w:rsid w:val="004A224A"/>
  </w:style>
  <w:style w:type="character" w:customStyle="1" w:styleId="ListLabel450">
    <w:name w:val="ListLabel 450"/>
    <w:qFormat/>
    <w:rsid w:val="004A224A"/>
  </w:style>
  <w:style w:type="character" w:customStyle="1" w:styleId="ListLabel451">
    <w:name w:val="ListLabel 451"/>
    <w:qFormat/>
    <w:rsid w:val="004A224A"/>
    <w:rPr>
      <w:rFonts w:ascii="Arial" w:eastAsiaTheme="majorEastAsia" w:hAnsi="Arial" w:cs="Arial"/>
      <w:sz w:val="20"/>
    </w:rPr>
  </w:style>
  <w:style w:type="character" w:customStyle="1" w:styleId="ListLabel452">
    <w:name w:val="ListLabel 452"/>
    <w:qFormat/>
    <w:rsid w:val="004A224A"/>
  </w:style>
  <w:style w:type="character" w:customStyle="1" w:styleId="ListLabel453">
    <w:name w:val="ListLabel 453"/>
    <w:qFormat/>
    <w:rsid w:val="004A224A"/>
    <w:rPr>
      <w:rFonts w:ascii="Arial" w:eastAsiaTheme="majorEastAsia" w:hAnsi="Arial" w:cs="Arial"/>
      <w:bCs/>
      <w:sz w:val="20"/>
    </w:rPr>
  </w:style>
  <w:style w:type="character" w:customStyle="1" w:styleId="ListLabel454">
    <w:name w:val="ListLabel 454"/>
    <w:qFormat/>
    <w:rsid w:val="004A224A"/>
    <w:rPr>
      <w:rFonts w:ascii="Arial" w:hAnsi="Arial" w:cs="Symbol"/>
      <w:b/>
      <w:sz w:val="20"/>
    </w:rPr>
  </w:style>
  <w:style w:type="character" w:customStyle="1" w:styleId="ListLabel455">
    <w:name w:val="ListLabel 455"/>
    <w:qFormat/>
    <w:rsid w:val="004A224A"/>
    <w:rPr>
      <w:rFonts w:cs="Courier New"/>
    </w:rPr>
  </w:style>
  <w:style w:type="character" w:customStyle="1" w:styleId="ListLabel456">
    <w:name w:val="ListLabel 456"/>
    <w:qFormat/>
    <w:rsid w:val="004A224A"/>
    <w:rPr>
      <w:rFonts w:cs="Wingdings"/>
    </w:rPr>
  </w:style>
  <w:style w:type="character" w:customStyle="1" w:styleId="ListLabel457">
    <w:name w:val="ListLabel 457"/>
    <w:qFormat/>
    <w:rsid w:val="004A224A"/>
    <w:rPr>
      <w:rFonts w:cs="Symbol"/>
    </w:rPr>
  </w:style>
  <w:style w:type="character" w:customStyle="1" w:styleId="ListLabel458">
    <w:name w:val="ListLabel 458"/>
    <w:qFormat/>
    <w:rsid w:val="004A224A"/>
    <w:rPr>
      <w:rFonts w:cs="Courier New"/>
    </w:rPr>
  </w:style>
  <w:style w:type="character" w:customStyle="1" w:styleId="ListLabel459">
    <w:name w:val="ListLabel 459"/>
    <w:qFormat/>
    <w:rsid w:val="004A224A"/>
    <w:rPr>
      <w:rFonts w:cs="Wingdings"/>
    </w:rPr>
  </w:style>
  <w:style w:type="character" w:customStyle="1" w:styleId="ListLabel460">
    <w:name w:val="ListLabel 460"/>
    <w:qFormat/>
    <w:rsid w:val="004A224A"/>
    <w:rPr>
      <w:rFonts w:cs="Symbol"/>
    </w:rPr>
  </w:style>
  <w:style w:type="character" w:customStyle="1" w:styleId="ListLabel461">
    <w:name w:val="ListLabel 461"/>
    <w:qFormat/>
    <w:rsid w:val="004A224A"/>
    <w:rPr>
      <w:rFonts w:cs="Courier New"/>
    </w:rPr>
  </w:style>
  <w:style w:type="character" w:customStyle="1" w:styleId="ListLabel462">
    <w:name w:val="ListLabel 462"/>
    <w:qFormat/>
    <w:rsid w:val="004A224A"/>
    <w:rPr>
      <w:rFonts w:cs="Wingdings"/>
    </w:rPr>
  </w:style>
  <w:style w:type="character" w:customStyle="1" w:styleId="ListLabel463">
    <w:name w:val="ListLabel 463"/>
    <w:qFormat/>
    <w:rsid w:val="004A224A"/>
    <w:rPr>
      <w:rFonts w:cs="Arial (W1)"/>
    </w:rPr>
  </w:style>
  <w:style w:type="character" w:customStyle="1" w:styleId="ListLabel464">
    <w:name w:val="ListLabel 464"/>
    <w:qFormat/>
    <w:rsid w:val="004A224A"/>
    <w:rPr>
      <w:rFonts w:cs="Courier New"/>
    </w:rPr>
  </w:style>
  <w:style w:type="character" w:customStyle="1" w:styleId="ListLabel465">
    <w:name w:val="ListLabel 465"/>
    <w:qFormat/>
    <w:rsid w:val="004A224A"/>
    <w:rPr>
      <w:rFonts w:cs="Wingdings"/>
    </w:rPr>
  </w:style>
  <w:style w:type="character" w:customStyle="1" w:styleId="ListLabel466">
    <w:name w:val="ListLabel 466"/>
    <w:qFormat/>
    <w:rsid w:val="004A224A"/>
    <w:rPr>
      <w:rFonts w:cs="Symbol"/>
    </w:rPr>
  </w:style>
  <w:style w:type="character" w:customStyle="1" w:styleId="ListLabel467">
    <w:name w:val="ListLabel 467"/>
    <w:qFormat/>
    <w:rsid w:val="004A224A"/>
    <w:rPr>
      <w:rFonts w:cs="Courier New"/>
    </w:rPr>
  </w:style>
  <w:style w:type="character" w:customStyle="1" w:styleId="ListLabel468">
    <w:name w:val="ListLabel 468"/>
    <w:qFormat/>
    <w:rsid w:val="004A224A"/>
    <w:rPr>
      <w:rFonts w:cs="Wingdings"/>
    </w:rPr>
  </w:style>
  <w:style w:type="character" w:customStyle="1" w:styleId="ListLabel469">
    <w:name w:val="ListLabel 469"/>
    <w:qFormat/>
    <w:rsid w:val="004A224A"/>
    <w:rPr>
      <w:rFonts w:cs="Symbol"/>
    </w:rPr>
  </w:style>
  <w:style w:type="character" w:customStyle="1" w:styleId="ListLabel470">
    <w:name w:val="ListLabel 470"/>
    <w:qFormat/>
    <w:rsid w:val="004A224A"/>
    <w:rPr>
      <w:rFonts w:cs="Courier New"/>
    </w:rPr>
  </w:style>
  <w:style w:type="character" w:customStyle="1" w:styleId="ListLabel471">
    <w:name w:val="ListLabel 471"/>
    <w:qFormat/>
    <w:rsid w:val="004A224A"/>
    <w:rPr>
      <w:rFonts w:cs="Wingdings"/>
    </w:rPr>
  </w:style>
  <w:style w:type="character" w:customStyle="1" w:styleId="ListLabel472">
    <w:name w:val="ListLabel 472"/>
    <w:qFormat/>
    <w:rsid w:val="004A224A"/>
    <w:rPr>
      <w:b/>
      <w:bCs w:val="0"/>
      <w:i w:val="0"/>
      <w:iCs w:val="0"/>
      <w:caps w:val="0"/>
      <w:smallCaps w:val="0"/>
      <w:strike w:val="0"/>
      <w:dstrike w:val="0"/>
      <w:vanish w:val="0"/>
      <w:color w:val="000000"/>
      <w:spacing w:val="0"/>
      <w:kern w:val="0"/>
      <w:position w:val="0"/>
      <w:sz w:val="20"/>
      <w:szCs w:val="20"/>
      <w:u w:val="none"/>
      <w:effect w:val="none"/>
      <w:vertAlign w:val="baseline"/>
      <w:em w:val="none"/>
    </w:rPr>
  </w:style>
  <w:style w:type="character" w:customStyle="1" w:styleId="ListLabel473">
    <w:name w:val="ListLabel 473"/>
    <w:qFormat/>
    <w:rsid w:val="004A224A"/>
    <w:rPr>
      <w:rFonts w:ascii="Arial" w:hAnsi="Arial" w:cs="Symbol"/>
      <w:sz w:val="20"/>
    </w:rPr>
  </w:style>
  <w:style w:type="character" w:customStyle="1" w:styleId="ListLabel474">
    <w:name w:val="ListLabel 474"/>
    <w:qFormat/>
    <w:rsid w:val="004A224A"/>
    <w:rPr>
      <w:rFonts w:ascii="Arial" w:hAnsi="Arial" w:cs="Times New Roman"/>
      <w:sz w:val="20"/>
    </w:rPr>
  </w:style>
  <w:style w:type="character" w:customStyle="1" w:styleId="ListLabel475">
    <w:name w:val="ListLabel 475"/>
    <w:qFormat/>
    <w:rsid w:val="004A224A"/>
    <w:rPr>
      <w:rFonts w:cs="Courier New"/>
    </w:rPr>
  </w:style>
  <w:style w:type="character" w:customStyle="1" w:styleId="ListLabel476">
    <w:name w:val="ListLabel 476"/>
    <w:qFormat/>
    <w:rsid w:val="004A224A"/>
    <w:rPr>
      <w:rFonts w:cs="Wingdings"/>
    </w:rPr>
  </w:style>
  <w:style w:type="character" w:customStyle="1" w:styleId="ListLabel477">
    <w:name w:val="ListLabel 477"/>
    <w:qFormat/>
    <w:rsid w:val="004A224A"/>
    <w:rPr>
      <w:rFonts w:cs="Symbol"/>
    </w:rPr>
  </w:style>
  <w:style w:type="character" w:customStyle="1" w:styleId="ListLabel478">
    <w:name w:val="ListLabel 478"/>
    <w:qFormat/>
    <w:rsid w:val="004A224A"/>
    <w:rPr>
      <w:rFonts w:cs="Courier New"/>
    </w:rPr>
  </w:style>
  <w:style w:type="character" w:customStyle="1" w:styleId="ListLabel479">
    <w:name w:val="ListLabel 479"/>
    <w:qFormat/>
    <w:rsid w:val="004A224A"/>
    <w:rPr>
      <w:rFonts w:cs="Wingdings"/>
    </w:rPr>
  </w:style>
  <w:style w:type="character" w:customStyle="1" w:styleId="ListLabel480">
    <w:name w:val="ListLabel 480"/>
    <w:qFormat/>
    <w:rsid w:val="004A224A"/>
    <w:rPr>
      <w:rFonts w:cs="Symbol"/>
    </w:rPr>
  </w:style>
  <w:style w:type="character" w:customStyle="1" w:styleId="ListLabel481">
    <w:name w:val="ListLabel 481"/>
    <w:qFormat/>
    <w:rsid w:val="004A224A"/>
    <w:rPr>
      <w:rFonts w:cs="Courier New"/>
    </w:rPr>
  </w:style>
  <w:style w:type="character" w:customStyle="1" w:styleId="ListLabel482">
    <w:name w:val="ListLabel 482"/>
    <w:qFormat/>
    <w:rsid w:val="004A224A"/>
    <w:rPr>
      <w:rFonts w:cs="Wingdings"/>
    </w:rPr>
  </w:style>
  <w:style w:type="character" w:customStyle="1" w:styleId="ListLabel483">
    <w:name w:val="ListLabel 483"/>
    <w:qFormat/>
    <w:rsid w:val="004A224A"/>
    <w:rPr>
      <w:rFonts w:ascii="Arial" w:hAnsi="Arial" w:cs="Symbol"/>
      <w:sz w:val="20"/>
    </w:rPr>
  </w:style>
  <w:style w:type="character" w:customStyle="1" w:styleId="ListLabel484">
    <w:name w:val="ListLabel 484"/>
    <w:qFormat/>
    <w:rsid w:val="004A224A"/>
    <w:rPr>
      <w:rFonts w:cs="Courier New"/>
    </w:rPr>
  </w:style>
  <w:style w:type="character" w:customStyle="1" w:styleId="ListLabel485">
    <w:name w:val="ListLabel 485"/>
    <w:qFormat/>
    <w:rsid w:val="004A224A"/>
    <w:rPr>
      <w:rFonts w:cs="Wingdings"/>
    </w:rPr>
  </w:style>
  <w:style w:type="character" w:customStyle="1" w:styleId="ListLabel486">
    <w:name w:val="ListLabel 486"/>
    <w:qFormat/>
    <w:rsid w:val="004A224A"/>
    <w:rPr>
      <w:rFonts w:cs="Symbol"/>
    </w:rPr>
  </w:style>
  <w:style w:type="character" w:customStyle="1" w:styleId="ListLabel487">
    <w:name w:val="ListLabel 487"/>
    <w:qFormat/>
    <w:rsid w:val="004A224A"/>
    <w:rPr>
      <w:rFonts w:cs="Courier New"/>
    </w:rPr>
  </w:style>
  <w:style w:type="character" w:customStyle="1" w:styleId="ListLabel488">
    <w:name w:val="ListLabel 488"/>
    <w:qFormat/>
    <w:rsid w:val="004A224A"/>
    <w:rPr>
      <w:rFonts w:cs="Wingdings"/>
    </w:rPr>
  </w:style>
  <w:style w:type="character" w:customStyle="1" w:styleId="ListLabel489">
    <w:name w:val="ListLabel 489"/>
    <w:qFormat/>
    <w:rsid w:val="004A224A"/>
    <w:rPr>
      <w:rFonts w:cs="Symbol"/>
    </w:rPr>
  </w:style>
  <w:style w:type="character" w:customStyle="1" w:styleId="ListLabel490">
    <w:name w:val="ListLabel 490"/>
    <w:qFormat/>
    <w:rsid w:val="004A224A"/>
    <w:rPr>
      <w:rFonts w:cs="Courier New"/>
    </w:rPr>
  </w:style>
  <w:style w:type="character" w:customStyle="1" w:styleId="ListLabel491">
    <w:name w:val="ListLabel 491"/>
    <w:qFormat/>
    <w:rsid w:val="004A224A"/>
    <w:rPr>
      <w:rFonts w:cs="Wingdings"/>
    </w:rPr>
  </w:style>
  <w:style w:type="character" w:customStyle="1" w:styleId="ListLabel492">
    <w:name w:val="ListLabel 492"/>
    <w:qFormat/>
    <w:rsid w:val="004A224A"/>
    <w:rPr>
      <w:rFonts w:cs="Symbol"/>
      <w:sz w:val="20"/>
    </w:rPr>
  </w:style>
  <w:style w:type="character" w:customStyle="1" w:styleId="ListLabel493">
    <w:name w:val="ListLabel 493"/>
    <w:qFormat/>
    <w:rsid w:val="004A224A"/>
    <w:rPr>
      <w:rFonts w:cs="Courier New"/>
    </w:rPr>
  </w:style>
  <w:style w:type="character" w:customStyle="1" w:styleId="ListLabel494">
    <w:name w:val="ListLabel 494"/>
    <w:qFormat/>
    <w:rsid w:val="004A224A"/>
    <w:rPr>
      <w:rFonts w:cs="Wingdings"/>
    </w:rPr>
  </w:style>
  <w:style w:type="character" w:customStyle="1" w:styleId="ListLabel495">
    <w:name w:val="ListLabel 495"/>
    <w:qFormat/>
    <w:rsid w:val="004A224A"/>
    <w:rPr>
      <w:rFonts w:cs="Symbol"/>
    </w:rPr>
  </w:style>
  <w:style w:type="character" w:customStyle="1" w:styleId="ListLabel496">
    <w:name w:val="ListLabel 496"/>
    <w:qFormat/>
    <w:rsid w:val="004A224A"/>
    <w:rPr>
      <w:rFonts w:cs="Courier New"/>
    </w:rPr>
  </w:style>
  <w:style w:type="character" w:customStyle="1" w:styleId="ListLabel497">
    <w:name w:val="ListLabel 497"/>
    <w:qFormat/>
    <w:rsid w:val="004A224A"/>
    <w:rPr>
      <w:rFonts w:cs="Wingdings"/>
    </w:rPr>
  </w:style>
  <w:style w:type="character" w:customStyle="1" w:styleId="ListLabel498">
    <w:name w:val="ListLabel 498"/>
    <w:qFormat/>
    <w:rsid w:val="004A224A"/>
    <w:rPr>
      <w:rFonts w:cs="Symbol"/>
    </w:rPr>
  </w:style>
  <w:style w:type="character" w:customStyle="1" w:styleId="ListLabel499">
    <w:name w:val="ListLabel 499"/>
    <w:qFormat/>
    <w:rsid w:val="004A224A"/>
    <w:rPr>
      <w:rFonts w:cs="Courier New"/>
    </w:rPr>
  </w:style>
  <w:style w:type="character" w:customStyle="1" w:styleId="ListLabel500">
    <w:name w:val="ListLabel 500"/>
    <w:qFormat/>
    <w:rsid w:val="004A224A"/>
    <w:rPr>
      <w:rFonts w:cs="Wingdings"/>
    </w:rPr>
  </w:style>
  <w:style w:type="character" w:customStyle="1" w:styleId="ListLabel501">
    <w:name w:val="ListLabel 501"/>
    <w:qFormat/>
    <w:rsid w:val="004A224A"/>
    <w:rPr>
      <w:rFonts w:cs="Symbol"/>
      <w:sz w:val="20"/>
    </w:rPr>
  </w:style>
  <w:style w:type="character" w:customStyle="1" w:styleId="ListLabel502">
    <w:name w:val="ListLabel 502"/>
    <w:qFormat/>
    <w:rsid w:val="004A224A"/>
    <w:rPr>
      <w:rFonts w:cs="Courier New"/>
    </w:rPr>
  </w:style>
  <w:style w:type="character" w:customStyle="1" w:styleId="ListLabel503">
    <w:name w:val="ListLabel 503"/>
    <w:qFormat/>
    <w:rsid w:val="004A224A"/>
    <w:rPr>
      <w:rFonts w:cs="Wingdings"/>
    </w:rPr>
  </w:style>
  <w:style w:type="character" w:customStyle="1" w:styleId="ListLabel504">
    <w:name w:val="ListLabel 504"/>
    <w:qFormat/>
    <w:rsid w:val="004A224A"/>
    <w:rPr>
      <w:rFonts w:cs="Symbol"/>
    </w:rPr>
  </w:style>
  <w:style w:type="character" w:customStyle="1" w:styleId="ListLabel505">
    <w:name w:val="ListLabel 505"/>
    <w:qFormat/>
    <w:rsid w:val="004A224A"/>
    <w:rPr>
      <w:rFonts w:cs="Courier New"/>
    </w:rPr>
  </w:style>
  <w:style w:type="character" w:customStyle="1" w:styleId="ListLabel506">
    <w:name w:val="ListLabel 506"/>
    <w:qFormat/>
    <w:rsid w:val="004A224A"/>
    <w:rPr>
      <w:rFonts w:cs="Wingdings"/>
    </w:rPr>
  </w:style>
  <w:style w:type="character" w:customStyle="1" w:styleId="ListLabel507">
    <w:name w:val="ListLabel 507"/>
    <w:qFormat/>
    <w:rsid w:val="004A224A"/>
    <w:rPr>
      <w:rFonts w:cs="Symbol"/>
    </w:rPr>
  </w:style>
  <w:style w:type="character" w:customStyle="1" w:styleId="ListLabel508">
    <w:name w:val="ListLabel 508"/>
    <w:qFormat/>
    <w:rsid w:val="004A224A"/>
    <w:rPr>
      <w:rFonts w:cs="Courier New"/>
    </w:rPr>
  </w:style>
  <w:style w:type="character" w:customStyle="1" w:styleId="ListLabel509">
    <w:name w:val="ListLabel 509"/>
    <w:qFormat/>
    <w:rsid w:val="004A224A"/>
    <w:rPr>
      <w:rFonts w:cs="Wingdings"/>
    </w:rPr>
  </w:style>
  <w:style w:type="character" w:customStyle="1" w:styleId="ListLabel510">
    <w:name w:val="ListLabel 510"/>
    <w:qFormat/>
    <w:rsid w:val="004A224A"/>
    <w:rPr>
      <w:rFonts w:ascii="Arial" w:hAnsi="Arial"/>
      <w:b w:val="0"/>
      <w:i w:val="0"/>
      <w:sz w:val="20"/>
    </w:rPr>
  </w:style>
  <w:style w:type="character" w:customStyle="1" w:styleId="ListLabel511">
    <w:name w:val="ListLabel 511"/>
    <w:qFormat/>
    <w:rsid w:val="004A224A"/>
    <w:rPr>
      <w:rFonts w:cs="Symbol"/>
    </w:rPr>
  </w:style>
  <w:style w:type="character" w:customStyle="1" w:styleId="ListLabel512">
    <w:name w:val="ListLabel 512"/>
    <w:qFormat/>
    <w:rsid w:val="004A224A"/>
    <w:rPr>
      <w:rFonts w:cs="Courier New"/>
    </w:rPr>
  </w:style>
  <w:style w:type="character" w:customStyle="1" w:styleId="ListLabel513">
    <w:name w:val="ListLabel 513"/>
    <w:qFormat/>
    <w:rsid w:val="004A224A"/>
    <w:rPr>
      <w:rFonts w:cs="Wingdings"/>
    </w:rPr>
  </w:style>
  <w:style w:type="character" w:customStyle="1" w:styleId="ListLabel514">
    <w:name w:val="ListLabel 514"/>
    <w:qFormat/>
    <w:rsid w:val="004A224A"/>
    <w:rPr>
      <w:rFonts w:cs="Symbol"/>
    </w:rPr>
  </w:style>
  <w:style w:type="character" w:customStyle="1" w:styleId="ListLabel515">
    <w:name w:val="ListLabel 515"/>
    <w:qFormat/>
    <w:rsid w:val="004A224A"/>
    <w:rPr>
      <w:rFonts w:cs="Courier New"/>
    </w:rPr>
  </w:style>
  <w:style w:type="character" w:customStyle="1" w:styleId="ListLabel516">
    <w:name w:val="ListLabel 516"/>
    <w:qFormat/>
    <w:rsid w:val="004A224A"/>
    <w:rPr>
      <w:rFonts w:cs="Wingdings"/>
    </w:rPr>
  </w:style>
  <w:style w:type="character" w:customStyle="1" w:styleId="ListLabel517">
    <w:name w:val="ListLabel 517"/>
    <w:qFormat/>
    <w:rsid w:val="004A224A"/>
    <w:rPr>
      <w:rFonts w:cs="Symbol"/>
    </w:rPr>
  </w:style>
  <w:style w:type="character" w:customStyle="1" w:styleId="ListLabel518">
    <w:name w:val="ListLabel 518"/>
    <w:qFormat/>
    <w:rsid w:val="004A224A"/>
    <w:rPr>
      <w:rFonts w:cs="Courier New"/>
    </w:rPr>
  </w:style>
  <w:style w:type="character" w:customStyle="1" w:styleId="ListLabel519">
    <w:name w:val="ListLabel 519"/>
    <w:qFormat/>
    <w:rsid w:val="004A224A"/>
    <w:rPr>
      <w:rFonts w:cs="Wingdings"/>
    </w:rPr>
  </w:style>
  <w:style w:type="character" w:customStyle="1" w:styleId="ListLabel520">
    <w:name w:val="ListLabel 520"/>
    <w:qFormat/>
    <w:rsid w:val="004A224A"/>
    <w:rPr>
      <w:rFonts w:cs="Times New Roman"/>
    </w:rPr>
  </w:style>
  <w:style w:type="character" w:customStyle="1" w:styleId="ListLabel521">
    <w:name w:val="ListLabel 521"/>
    <w:qFormat/>
    <w:rsid w:val="004A224A"/>
    <w:rPr>
      <w:rFonts w:cs="Courier New"/>
    </w:rPr>
  </w:style>
  <w:style w:type="character" w:customStyle="1" w:styleId="ListLabel522">
    <w:name w:val="ListLabel 522"/>
    <w:qFormat/>
    <w:rsid w:val="004A224A"/>
    <w:rPr>
      <w:rFonts w:cs="Wingdings"/>
    </w:rPr>
  </w:style>
  <w:style w:type="character" w:customStyle="1" w:styleId="ListLabel523">
    <w:name w:val="ListLabel 523"/>
    <w:qFormat/>
    <w:rsid w:val="004A224A"/>
    <w:rPr>
      <w:rFonts w:cs="Symbol"/>
    </w:rPr>
  </w:style>
  <w:style w:type="character" w:customStyle="1" w:styleId="ListLabel524">
    <w:name w:val="ListLabel 524"/>
    <w:qFormat/>
    <w:rsid w:val="004A224A"/>
    <w:rPr>
      <w:rFonts w:cs="Courier New"/>
    </w:rPr>
  </w:style>
  <w:style w:type="character" w:customStyle="1" w:styleId="ListLabel525">
    <w:name w:val="ListLabel 525"/>
    <w:qFormat/>
    <w:rsid w:val="004A224A"/>
    <w:rPr>
      <w:rFonts w:cs="Wingdings"/>
    </w:rPr>
  </w:style>
  <w:style w:type="character" w:customStyle="1" w:styleId="ListLabel526">
    <w:name w:val="ListLabel 526"/>
    <w:qFormat/>
    <w:rsid w:val="004A224A"/>
    <w:rPr>
      <w:rFonts w:cs="Symbol"/>
    </w:rPr>
  </w:style>
  <w:style w:type="character" w:customStyle="1" w:styleId="ListLabel527">
    <w:name w:val="ListLabel 527"/>
    <w:qFormat/>
    <w:rsid w:val="004A224A"/>
    <w:rPr>
      <w:rFonts w:cs="Courier New"/>
    </w:rPr>
  </w:style>
  <w:style w:type="character" w:customStyle="1" w:styleId="ListLabel528">
    <w:name w:val="ListLabel 528"/>
    <w:qFormat/>
    <w:rsid w:val="004A224A"/>
    <w:rPr>
      <w:rFonts w:cs="Wingdings"/>
    </w:rPr>
  </w:style>
  <w:style w:type="character" w:customStyle="1" w:styleId="ListLabel529">
    <w:name w:val="ListLabel 529"/>
    <w:qFormat/>
    <w:rsid w:val="004A224A"/>
    <w:rPr>
      <w:b/>
      <w:sz w:val="20"/>
      <w:szCs w:val="20"/>
    </w:rPr>
  </w:style>
  <w:style w:type="character" w:customStyle="1" w:styleId="ListLabel530">
    <w:name w:val="ListLabel 530"/>
    <w:qFormat/>
    <w:rsid w:val="004A224A"/>
    <w:rPr>
      <w:rFonts w:ascii="Arial" w:hAnsi="Arial" w:cs="Symbol"/>
      <w:sz w:val="20"/>
    </w:rPr>
  </w:style>
  <w:style w:type="character" w:customStyle="1" w:styleId="ListLabel531">
    <w:name w:val="ListLabel 531"/>
    <w:qFormat/>
    <w:rsid w:val="004A224A"/>
    <w:rPr>
      <w:rFonts w:ascii="Arial" w:hAnsi="Arial" w:cs="Courier New"/>
      <w:sz w:val="20"/>
    </w:rPr>
  </w:style>
  <w:style w:type="character" w:customStyle="1" w:styleId="ListLabel532">
    <w:name w:val="ListLabel 532"/>
    <w:qFormat/>
    <w:rsid w:val="004A224A"/>
    <w:rPr>
      <w:rFonts w:cs="Wingdings"/>
    </w:rPr>
  </w:style>
  <w:style w:type="character" w:customStyle="1" w:styleId="ListLabel533">
    <w:name w:val="ListLabel 533"/>
    <w:qFormat/>
    <w:rsid w:val="004A224A"/>
    <w:rPr>
      <w:rFonts w:cs="Symbol"/>
    </w:rPr>
  </w:style>
  <w:style w:type="character" w:customStyle="1" w:styleId="ListLabel534">
    <w:name w:val="ListLabel 534"/>
    <w:qFormat/>
    <w:rsid w:val="004A224A"/>
    <w:rPr>
      <w:rFonts w:cs="Courier New"/>
    </w:rPr>
  </w:style>
  <w:style w:type="character" w:customStyle="1" w:styleId="ListLabel535">
    <w:name w:val="ListLabel 535"/>
    <w:qFormat/>
    <w:rsid w:val="004A224A"/>
    <w:rPr>
      <w:rFonts w:cs="Wingdings"/>
    </w:rPr>
  </w:style>
  <w:style w:type="character" w:customStyle="1" w:styleId="ListLabel536">
    <w:name w:val="ListLabel 536"/>
    <w:qFormat/>
    <w:rsid w:val="004A224A"/>
    <w:rPr>
      <w:rFonts w:cs="Symbol"/>
    </w:rPr>
  </w:style>
  <w:style w:type="character" w:customStyle="1" w:styleId="ListLabel537">
    <w:name w:val="ListLabel 537"/>
    <w:qFormat/>
    <w:rsid w:val="004A224A"/>
    <w:rPr>
      <w:rFonts w:cs="Courier New"/>
    </w:rPr>
  </w:style>
  <w:style w:type="character" w:customStyle="1" w:styleId="ListLabel538">
    <w:name w:val="ListLabel 538"/>
    <w:qFormat/>
    <w:rsid w:val="004A224A"/>
    <w:rPr>
      <w:rFonts w:cs="Wingdings"/>
    </w:rPr>
  </w:style>
  <w:style w:type="character" w:customStyle="1" w:styleId="ListLabel539">
    <w:name w:val="ListLabel 539"/>
    <w:qFormat/>
    <w:rsid w:val="004A224A"/>
    <w:rPr>
      <w:rFonts w:cs="Arial"/>
      <w:sz w:val="20"/>
    </w:rPr>
  </w:style>
  <w:style w:type="character" w:customStyle="1" w:styleId="ListLabel540">
    <w:name w:val="ListLabel 540"/>
    <w:qFormat/>
    <w:rsid w:val="004A224A"/>
    <w:rPr>
      <w:rFonts w:cs="Courier New"/>
    </w:rPr>
  </w:style>
  <w:style w:type="character" w:customStyle="1" w:styleId="ListLabel541">
    <w:name w:val="ListLabel 541"/>
    <w:qFormat/>
    <w:rsid w:val="004A224A"/>
    <w:rPr>
      <w:rFonts w:cs="Wingdings"/>
    </w:rPr>
  </w:style>
  <w:style w:type="character" w:customStyle="1" w:styleId="ListLabel542">
    <w:name w:val="ListLabel 542"/>
    <w:qFormat/>
    <w:rsid w:val="004A224A"/>
    <w:rPr>
      <w:rFonts w:cs="Symbol"/>
    </w:rPr>
  </w:style>
  <w:style w:type="character" w:customStyle="1" w:styleId="ListLabel543">
    <w:name w:val="ListLabel 543"/>
    <w:qFormat/>
    <w:rsid w:val="004A224A"/>
    <w:rPr>
      <w:rFonts w:cs="Courier New"/>
    </w:rPr>
  </w:style>
  <w:style w:type="character" w:customStyle="1" w:styleId="ListLabel544">
    <w:name w:val="ListLabel 544"/>
    <w:qFormat/>
    <w:rsid w:val="004A224A"/>
    <w:rPr>
      <w:rFonts w:cs="Wingdings"/>
    </w:rPr>
  </w:style>
  <w:style w:type="character" w:customStyle="1" w:styleId="ListLabel545">
    <w:name w:val="ListLabel 545"/>
    <w:qFormat/>
    <w:rsid w:val="004A224A"/>
    <w:rPr>
      <w:rFonts w:cs="Symbol"/>
    </w:rPr>
  </w:style>
  <w:style w:type="character" w:customStyle="1" w:styleId="ListLabel546">
    <w:name w:val="ListLabel 546"/>
    <w:qFormat/>
    <w:rsid w:val="004A224A"/>
    <w:rPr>
      <w:rFonts w:cs="Courier New"/>
    </w:rPr>
  </w:style>
  <w:style w:type="character" w:customStyle="1" w:styleId="ListLabel547">
    <w:name w:val="ListLabel 547"/>
    <w:qFormat/>
    <w:rsid w:val="004A224A"/>
    <w:rPr>
      <w:rFonts w:cs="Wingdings"/>
    </w:rPr>
  </w:style>
  <w:style w:type="character" w:customStyle="1" w:styleId="ListLabel548">
    <w:name w:val="ListLabel 548"/>
    <w:qFormat/>
    <w:rsid w:val="004A224A"/>
    <w:rPr>
      <w:rFonts w:cs="Courier New"/>
    </w:rPr>
  </w:style>
  <w:style w:type="character" w:customStyle="1" w:styleId="ListLabel549">
    <w:name w:val="ListLabel 549"/>
    <w:qFormat/>
    <w:rsid w:val="004A224A"/>
    <w:rPr>
      <w:rFonts w:cs="Courier New"/>
    </w:rPr>
  </w:style>
  <w:style w:type="character" w:customStyle="1" w:styleId="ListLabel550">
    <w:name w:val="ListLabel 550"/>
    <w:qFormat/>
    <w:rsid w:val="004A224A"/>
    <w:rPr>
      <w:rFonts w:cs="Wingdings"/>
    </w:rPr>
  </w:style>
  <w:style w:type="character" w:customStyle="1" w:styleId="ListLabel551">
    <w:name w:val="ListLabel 551"/>
    <w:qFormat/>
    <w:rsid w:val="004A224A"/>
    <w:rPr>
      <w:rFonts w:cs="Symbol"/>
    </w:rPr>
  </w:style>
  <w:style w:type="character" w:customStyle="1" w:styleId="ListLabel552">
    <w:name w:val="ListLabel 552"/>
    <w:qFormat/>
    <w:rsid w:val="004A224A"/>
    <w:rPr>
      <w:rFonts w:cs="Courier New"/>
    </w:rPr>
  </w:style>
  <w:style w:type="character" w:customStyle="1" w:styleId="ListLabel553">
    <w:name w:val="ListLabel 553"/>
    <w:qFormat/>
    <w:rsid w:val="004A224A"/>
    <w:rPr>
      <w:rFonts w:cs="Wingdings"/>
    </w:rPr>
  </w:style>
  <w:style w:type="character" w:customStyle="1" w:styleId="ListLabel554">
    <w:name w:val="ListLabel 554"/>
    <w:qFormat/>
    <w:rsid w:val="004A224A"/>
    <w:rPr>
      <w:rFonts w:cs="Symbol"/>
    </w:rPr>
  </w:style>
  <w:style w:type="character" w:customStyle="1" w:styleId="ListLabel555">
    <w:name w:val="ListLabel 555"/>
    <w:qFormat/>
    <w:rsid w:val="004A224A"/>
    <w:rPr>
      <w:rFonts w:cs="Courier New"/>
    </w:rPr>
  </w:style>
  <w:style w:type="character" w:customStyle="1" w:styleId="ListLabel556">
    <w:name w:val="ListLabel 556"/>
    <w:qFormat/>
    <w:rsid w:val="004A224A"/>
    <w:rPr>
      <w:rFonts w:cs="Wingdings"/>
    </w:rPr>
  </w:style>
  <w:style w:type="character" w:customStyle="1" w:styleId="ListLabel557">
    <w:name w:val="ListLabel 557"/>
    <w:qFormat/>
    <w:rsid w:val="004A224A"/>
    <w:rPr>
      <w:rFonts w:cs="Arial"/>
    </w:rPr>
  </w:style>
  <w:style w:type="character" w:customStyle="1" w:styleId="ListLabel558">
    <w:name w:val="ListLabel 558"/>
    <w:qFormat/>
    <w:rsid w:val="004A224A"/>
    <w:rPr>
      <w:rFonts w:cs="Courier New"/>
    </w:rPr>
  </w:style>
  <w:style w:type="character" w:customStyle="1" w:styleId="ListLabel559">
    <w:name w:val="ListLabel 559"/>
    <w:qFormat/>
    <w:rsid w:val="004A224A"/>
    <w:rPr>
      <w:rFonts w:cs="Wingdings"/>
    </w:rPr>
  </w:style>
  <w:style w:type="character" w:customStyle="1" w:styleId="ListLabel560">
    <w:name w:val="ListLabel 560"/>
    <w:qFormat/>
    <w:rsid w:val="004A224A"/>
    <w:rPr>
      <w:rFonts w:cs="Symbol"/>
    </w:rPr>
  </w:style>
  <w:style w:type="character" w:customStyle="1" w:styleId="ListLabel561">
    <w:name w:val="ListLabel 561"/>
    <w:qFormat/>
    <w:rsid w:val="004A224A"/>
    <w:rPr>
      <w:rFonts w:cs="Courier New"/>
    </w:rPr>
  </w:style>
  <w:style w:type="character" w:customStyle="1" w:styleId="ListLabel562">
    <w:name w:val="ListLabel 562"/>
    <w:qFormat/>
    <w:rsid w:val="004A224A"/>
    <w:rPr>
      <w:rFonts w:cs="Wingdings"/>
    </w:rPr>
  </w:style>
  <w:style w:type="character" w:customStyle="1" w:styleId="ListLabel563">
    <w:name w:val="ListLabel 563"/>
    <w:qFormat/>
    <w:rsid w:val="004A224A"/>
    <w:rPr>
      <w:rFonts w:cs="Symbol"/>
    </w:rPr>
  </w:style>
  <w:style w:type="character" w:customStyle="1" w:styleId="ListLabel564">
    <w:name w:val="ListLabel 564"/>
    <w:qFormat/>
    <w:rsid w:val="004A224A"/>
    <w:rPr>
      <w:rFonts w:cs="Courier New"/>
    </w:rPr>
  </w:style>
  <w:style w:type="character" w:customStyle="1" w:styleId="ListLabel565">
    <w:name w:val="ListLabel 565"/>
    <w:qFormat/>
    <w:rsid w:val="004A224A"/>
    <w:rPr>
      <w:rFonts w:cs="Wingdings"/>
    </w:rPr>
  </w:style>
  <w:style w:type="character" w:customStyle="1" w:styleId="ListLabel566">
    <w:name w:val="ListLabel 566"/>
    <w:qFormat/>
    <w:rsid w:val="004A224A"/>
    <w:rPr>
      <w:rFonts w:cs="Symbol"/>
    </w:rPr>
  </w:style>
  <w:style w:type="character" w:customStyle="1" w:styleId="ListLabel567">
    <w:name w:val="ListLabel 567"/>
    <w:qFormat/>
    <w:rsid w:val="004A224A"/>
    <w:rPr>
      <w:rFonts w:cs="Courier New"/>
    </w:rPr>
  </w:style>
  <w:style w:type="character" w:customStyle="1" w:styleId="ListLabel568">
    <w:name w:val="ListLabel 568"/>
    <w:qFormat/>
    <w:rsid w:val="004A224A"/>
    <w:rPr>
      <w:rFonts w:cs="Wingdings"/>
    </w:rPr>
  </w:style>
  <w:style w:type="character" w:customStyle="1" w:styleId="ListLabel569">
    <w:name w:val="ListLabel 569"/>
    <w:qFormat/>
    <w:rsid w:val="004A224A"/>
    <w:rPr>
      <w:rFonts w:cs="Symbol"/>
    </w:rPr>
  </w:style>
  <w:style w:type="character" w:customStyle="1" w:styleId="ListLabel570">
    <w:name w:val="ListLabel 570"/>
    <w:qFormat/>
    <w:rsid w:val="004A224A"/>
    <w:rPr>
      <w:rFonts w:cs="Courier New"/>
    </w:rPr>
  </w:style>
  <w:style w:type="character" w:customStyle="1" w:styleId="ListLabel571">
    <w:name w:val="ListLabel 571"/>
    <w:qFormat/>
    <w:rsid w:val="004A224A"/>
    <w:rPr>
      <w:rFonts w:cs="Wingdings"/>
    </w:rPr>
  </w:style>
  <w:style w:type="character" w:customStyle="1" w:styleId="ListLabel572">
    <w:name w:val="ListLabel 572"/>
    <w:qFormat/>
    <w:rsid w:val="004A224A"/>
    <w:rPr>
      <w:rFonts w:cs="Symbol"/>
    </w:rPr>
  </w:style>
  <w:style w:type="character" w:customStyle="1" w:styleId="ListLabel573">
    <w:name w:val="ListLabel 573"/>
    <w:qFormat/>
    <w:rsid w:val="004A224A"/>
    <w:rPr>
      <w:rFonts w:cs="Courier New"/>
    </w:rPr>
  </w:style>
  <w:style w:type="character" w:customStyle="1" w:styleId="ListLabel574">
    <w:name w:val="ListLabel 574"/>
    <w:qFormat/>
    <w:rsid w:val="004A224A"/>
    <w:rPr>
      <w:rFonts w:cs="Wingdings"/>
    </w:rPr>
  </w:style>
  <w:style w:type="character" w:customStyle="1" w:styleId="ListLabel575">
    <w:name w:val="ListLabel 575"/>
    <w:qFormat/>
    <w:rsid w:val="004A224A"/>
    <w:rPr>
      <w:rFonts w:cs="Symbol"/>
    </w:rPr>
  </w:style>
  <w:style w:type="character" w:customStyle="1" w:styleId="ListLabel576">
    <w:name w:val="ListLabel 576"/>
    <w:qFormat/>
    <w:rsid w:val="004A224A"/>
    <w:rPr>
      <w:rFonts w:cs="Courier New"/>
    </w:rPr>
  </w:style>
  <w:style w:type="character" w:customStyle="1" w:styleId="ListLabel577">
    <w:name w:val="ListLabel 577"/>
    <w:qFormat/>
    <w:rsid w:val="004A224A"/>
    <w:rPr>
      <w:rFonts w:cs="Wingdings"/>
    </w:rPr>
  </w:style>
  <w:style w:type="character" w:customStyle="1" w:styleId="ListLabel578">
    <w:name w:val="ListLabel 578"/>
    <w:qFormat/>
    <w:rsid w:val="004A224A"/>
    <w:rPr>
      <w:rFonts w:cs="Symbol"/>
    </w:rPr>
  </w:style>
  <w:style w:type="character" w:customStyle="1" w:styleId="ListLabel579">
    <w:name w:val="ListLabel 579"/>
    <w:qFormat/>
    <w:rsid w:val="004A224A"/>
    <w:rPr>
      <w:rFonts w:cs="Courier New"/>
    </w:rPr>
  </w:style>
  <w:style w:type="character" w:customStyle="1" w:styleId="ListLabel580">
    <w:name w:val="ListLabel 580"/>
    <w:qFormat/>
    <w:rsid w:val="004A224A"/>
    <w:rPr>
      <w:rFonts w:cs="Wingdings"/>
    </w:rPr>
  </w:style>
  <w:style w:type="character" w:customStyle="1" w:styleId="ListLabel581">
    <w:name w:val="ListLabel 581"/>
    <w:qFormat/>
    <w:rsid w:val="004A224A"/>
    <w:rPr>
      <w:rFonts w:cs="Symbol"/>
    </w:rPr>
  </w:style>
  <w:style w:type="character" w:customStyle="1" w:styleId="ListLabel582">
    <w:name w:val="ListLabel 582"/>
    <w:qFormat/>
    <w:rsid w:val="004A224A"/>
    <w:rPr>
      <w:rFonts w:cs="Courier New"/>
    </w:rPr>
  </w:style>
  <w:style w:type="character" w:customStyle="1" w:styleId="ListLabel583">
    <w:name w:val="ListLabel 583"/>
    <w:qFormat/>
    <w:rsid w:val="004A224A"/>
    <w:rPr>
      <w:rFonts w:cs="Wingdings"/>
    </w:rPr>
  </w:style>
  <w:style w:type="character" w:customStyle="1" w:styleId="ListLabel584">
    <w:name w:val="ListLabel 584"/>
    <w:qFormat/>
    <w:rsid w:val="004A224A"/>
    <w:rPr>
      <w:rFonts w:cs="Times New Roman"/>
    </w:rPr>
  </w:style>
  <w:style w:type="character" w:customStyle="1" w:styleId="ListLabel585">
    <w:name w:val="ListLabel 585"/>
    <w:qFormat/>
    <w:rsid w:val="004A224A"/>
    <w:rPr>
      <w:rFonts w:cs="Courier New"/>
    </w:rPr>
  </w:style>
  <w:style w:type="character" w:customStyle="1" w:styleId="ListLabel586">
    <w:name w:val="ListLabel 586"/>
    <w:qFormat/>
    <w:rsid w:val="004A224A"/>
    <w:rPr>
      <w:rFonts w:cs="Wingdings"/>
    </w:rPr>
  </w:style>
  <w:style w:type="character" w:customStyle="1" w:styleId="ListLabel587">
    <w:name w:val="ListLabel 587"/>
    <w:qFormat/>
    <w:rsid w:val="004A224A"/>
    <w:rPr>
      <w:rFonts w:cs="Symbol"/>
    </w:rPr>
  </w:style>
  <w:style w:type="character" w:customStyle="1" w:styleId="ListLabel588">
    <w:name w:val="ListLabel 588"/>
    <w:qFormat/>
    <w:rsid w:val="004A224A"/>
    <w:rPr>
      <w:rFonts w:cs="Courier New"/>
    </w:rPr>
  </w:style>
  <w:style w:type="character" w:customStyle="1" w:styleId="ListLabel589">
    <w:name w:val="ListLabel 589"/>
    <w:qFormat/>
    <w:rsid w:val="004A224A"/>
    <w:rPr>
      <w:rFonts w:cs="Wingdings"/>
    </w:rPr>
  </w:style>
  <w:style w:type="character" w:customStyle="1" w:styleId="ListLabel590">
    <w:name w:val="ListLabel 590"/>
    <w:qFormat/>
    <w:rsid w:val="004A224A"/>
    <w:rPr>
      <w:rFonts w:cs="Symbol"/>
    </w:rPr>
  </w:style>
  <w:style w:type="character" w:customStyle="1" w:styleId="ListLabel591">
    <w:name w:val="ListLabel 591"/>
    <w:qFormat/>
    <w:rsid w:val="004A224A"/>
    <w:rPr>
      <w:rFonts w:cs="Courier New"/>
    </w:rPr>
  </w:style>
  <w:style w:type="character" w:customStyle="1" w:styleId="ListLabel592">
    <w:name w:val="ListLabel 592"/>
    <w:qFormat/>
    <w:rsid w:val="004A224A"/>
    <w:rPr>
      <w:rFonts w:cs="Wingdings"/>
    </w:rPr>
  </w:style>
  <w:style w:type="character" w:customStyle="1" w:styleId="ListLabel593">
    <w:name w:val="ListLabel 593"/>
    <w:qFormat/>
    <w:rsid w:val="004A224A"/>
    <w:rPr>
      <w:rFonts w:cs="Symbol"/>
    </w:rPr>
  </w:style>
  <w:style w:type="character" w:customStyle="1" w:styleId="ListLabel594">
    <w:name w:val="ListLabel 594"/>
    <w:qFormat/>
    <w:rsid w:val="004A224A"/>
    <w:rPr>
      <w:rFonts w:cs="Courier New"/>
    </w:rPr>
  </w:style>
  <w:style w:type="character" w:customStyle="1" w:styleId="ListLabel595">
    <w:name w:val="ListLabel 595"/>
    <w:qFormat/>
    <w:rsid w:val="004A224A"/>
    <w:rPr>
      <w:rFonts w:cs="Wingdings"/>
    </w:rPr>
  </w:style>
  <w:style w:type="character" w:customStyle="1" w:styleId="ListLabel596">
    <w:name w:val="ListLabel 596"/>
    <w:qFormat/>
    <w:rsid w:val="004A224A"/>
    <w:rPr>
      <w:rFonts w:cs="Symbol"/>
    </w:rPr>
  </w:style>
  <w:style w:type="character" w:customStyle="1" w:styleId="ListLabel597">
    <w:name w:val="ListLabel 597"/>
    <w:qFormat/>
    <w:rsid w:val="004A224A"/>
    <w:rPr>
      <w:rFonts w:cs="Courier New"/>
    </w:rPr>
  </w:style>
  <w:style w:type="character" w:customStyle="1" w:styleId="ListLabel598">
    <w:name w:val="ListLabel 598"/>
    <w:qFormat/>
    <w:rsid w:val="004A224A"/>
    <w:rPr>
      <w:rFonts w:cs="Wingdings"/>
    </w:rPr>
  </w:style>
  <w:style w:type="character" w:customStyle="1" w:styleId="ListLabel599">
    <w:name w:val="ListLabel 599"/>
    <w:qFormat/>
    <w:rsid w:val="004A224A"/>
    <w:rPr>
      <w:rFonts w:cs="Symbol"/>
    </w:rPr>
  </w:style>
  <w:style w:type="character" w:customStyle="1" w:styleId="ListLabel600">
    <w:name w:val="ListLabel 600"/>
    <w:qFormat/>
    <w:rsid w:val="004A224A"/>
    <w:rPr>
      <w:rFonts w:cs="Courier New"/>
    </w:rPr>
  </w:style>
  <w:style w:type="character" w:customStyle="1" w:styleId="ListLabel601">
    <w:name w:val="ListLabel 601"/>
    <w:qFormat/>
    <w:rsid w:val="004A224A"/>
    <w:rPr>
      <w:rFonts w:cs="Wingdings"/>
    </w:rPr>
  </w:style>
  <w:style w:type="character" w:customStyle="1" w:styleId="ListLabel602">
    <w:name w:val="ListLabel 602"/>
    <w:qFormat/>
    <w:rsid w:val="004A224A"/>
    <w:rPr>
      <w:rFonts w:ascii="Arial" w:hAnsi="Arial" w:cs="Symbol"/>
      <w:b/>
      <w:sz w:val="20"/>
    </w:rPr>
  </w:style>
  <w:style w:type="character" w:customStyle="1" w:styleId="ListLabel603">
    <w:name w:val="ListLabel 603"/>
    <w:qFormat/>
    <w:rsid w:val="004A224A"/>
    <w:rPr>
      <w:rFonts w:cs="Courier New"/>
    </w:rPr>
  </w:style>
  <w:style w:type="character" w:customStyle="1" w:styleId="ListLabel604">
    <w:name w:val="ListLabel 604"/>
    <w:qFormat/>
    <w:rsid w:val="004A224A"/>
    <w:rPr>
      <w:rFonts w:cs="Wingdings"/>
    </w:rPr>
  </w:style>
  <w:style w:type="character" w:customStyle="1" w:styleId="ListLabel605">
    <w:name w:val="ListLabel 605"/>
    <w:qFormat/>
    <w:rsid w:val="004A224A"/>
    <w:rPr>
      <w:rFonts w:cs="Symbol"/>
    </w:rPr>
  </w:style>
  <w:style w:type="character" w:customStyle="1" w:styleId="ListLabel606">
    <w:name w:val="ListLabel 606"/>
    <w:qFormat/>
    <w:rsid w:val="004A224A"/>
    <w:rPr>
      <w:rFonts w:cs="Courier New"/>
    </w:rPr>
  </w:style>
  <w:style w:type="character" w:customStyle="1" w:styleId="ListLabel607">
    <w:name w:val="ListLabel 607"/>
    <w:qFormat/>
    <w:rsid w:val="004A224A"/>
    <w:rPr>
      <w:rFonts w:cs="Wingdings"/>
    </w:rPr>
  </w:style>
  <w:style w:type="character" w:customStyle="1" w:styleId="ListLabel608">
    <w:name w:val="ListLabel 608"/>
    <w:qFormat/>
    <w:rsid w:val="004A224A"/>
    <w:rPr>
      <w:rFonts w:cs="Symbol"/>
    </w:rPr>
  </w:style>
  <w:style w:type="character" w:customStyle="1" w:styleId="ListLabel609">
    <w:name w:val="ListLabel 609"/>
    <w:qFormat/>
    <w:rsid w:val="004A224A"/>
    <w:rPr>
      <w:rFonts w:cs="Courier New"/>
    </w:rPr>
  </w:style>
  <w:style w:type="character" w:customStyle="1" w:styleId="ListLabel610">
    <w:name w:val="ListLabel 610"/>
    <w:qFormat/>
    <w:rsid w:val="004A224A"/>
    <w:rPr>
      <w:rFonts w:cs="Wingdings"/>
    </w:rPr>
  </w:style>
  <w:style w:type="character" w:customStyle="1" w:styleId="ListLabel611">
    <w:name w:val="ListLabel 611"/>
    <w:qFormat/>
    <w:rsid w:val="004A224A"/>
    <w:rPr>
      <w:rFonts w:ascii="Arial" w:hAnsi="Arial" w:cs="Symbol"/>
      <w:b/>
    </w:rPr>
  </w:style>
  <w:style w:type="character" w:customStyle="1" w:styleId="ListLabel612">
    <w:name w:val="ListLabel 612"/>
    <w:qFormat/>
    <w:rsid w:val="004A224A"/>
    <w:rPr>
      <w:rFonts w:ascii="Arial" w:hAnsi="Arial" w:cs="Courier New"/>
    </w:rPr>
  </w:style>
  <w:style w:type="character" w:customStyle="1" w:styleId="ListLabel613">
    <w:name w:val="ListLabel 613"/>
    <w:qFormat/>
    <w:rsid w:val="004A224A"/>
    <w:rPr>
      <w:rFonts w:cs="Wingdings"/>
    </w:rPr>
  </w:style>
  <w:style w:type="character" w:customStyle="1" w:styleId="ListLabel614">
    <w:name w:val="ListLabel 614"/>
    <w:qFormat/>
    <w:rsid w:val="004A224A"/>
    <w:rPr>
      <w:rFonts w:cs="Symbol"/>
    </w:rPr>
  </w:style>
  <w:style w:type="character" w:customStyle="1" w:styleId="ListLabel615">
    <w:name w:val="ListLabel 615"/>
    <w:qFormat/>
    <w:rsid w:val="004A224A"/>
    <w:rPr>
      <w:rFonts w:cs="Courier New"/>
    </w:rPr>
  </w:style>
  <w:style w:type="character" w:customStyle="1" w:styleId="ListLabel616">
    <w:name w:val="ListLabel 616"/>
    <w:qFormat/>
    <w:rsid w:val="004A224A"/>
    <w:rPr>
      <w:rFonts w:cs="Wingdings"/>
    </w:rPr>
  </w:style>
  <w:style w:type="character" w:customStyle="1" w:styleId="ListLabel617">
    <w:name w:val="ListLabel 617"/>
    <w:qFormat/>
    <w:rsid w:val="004A224A"/>
    <w:rPr>
      <w:rFonts w:cs="Symbol"/>
    </w:rPr>
  </w:style>
  <w:style w:type="character" w:customStyle="1" w:styleId="ListLabel618">
    <w:name w:val="ListLabel 618"/>
    <w:qFormat/>
    <w:rsid w:val="004A224A"/>
    <w:rPr>
      <w:rFonts w:cs="Courier New"/>
    </w:rPr>
  </w:style>
  <w:style w:type="character" w:customStyle="1" w:styleId="ListLabel619">
    <w:name w:val="ListLabel 619"/>
    <w:qFormat/>
    <w:rsid w:val="004A224A"/>
    <w:rPr>
      <w:rFonts w:cs="Wingdings"/>
    </w:rPr>
  </w:style>
  <w:style w:type="character" w:customStyle="1" w:styleId="ListLabel620">
    <w:name w:val="ListLabel 620"/>
    <w:qFormat/>
    <w:rsid w:val="004A224A"/>
    <w:rPr>
      <w:rFonts w:cs="Symbol"/>
      <w:sz w:val="20"/>
    </w:rPr>
  </w:style>
  <w:style w:type="character" w:customStyle="1" w:styleId="ListLabel621">
    <w:name w:val="ListLabel 621"/>
    <w:qFormat/>
    <w:rsid w:val="004A224A"/>
    <w:rPr>
      <w:rFonts w:cs="Courier New"/>
    </w:rPr>
  </w:style>
  <w:style w:type="character" w:customStyle="1" w:styleId="ListLabel622">
    <w:name w:val="ListLabel 622"/>
    <w:qFormat/>
    <w:rsid w:val="004A224A"/>
    <w:rPr>
      <w:rFonts w:cs="Wingdings"/>
    </w:rPr>
  </w:style>
  <w:style w:type="character" w:customStyle="1" w:styleId="ListLabel623">
    <w:name w:val="ListLabel 623"/>
    <w:qFormat/>
    <w:rsid w:val="004A224A"/>
    <w:rPr>
      <w:rFonts w:cs="Symbol"/>
    </w:rPr>
  </w:style>
  <w:style w:type="character" w:customStyle="1" w:styleId="ListLabel624">
    <w:name w:val="ListLabel 624"/>
    <w:qFormat/>
    <w:rsid w:val="004A224A"/>
    <w:rPr>
      <w:rFonts w:cs="Courier New"/>
    </w:rPr>
  </w:style>
  <w:style w:type="character" w:customStyle="1" w:styleId="ListLabel625">
    <w:name w:val="ListLabel 625"/>
    <w:qFormat/>
    <w:rsid w:val="004A224A"/>
    <w:rPr>
      <w:rFonts w:cs="Wingdings"/>
    </w:rPr>
  </w:style>
  <w:style w:type="character" w:customStyle="1" w:styleId="ListLabel626">
    <w:name w:val="ListLabel 626"/>
    <w:qFormat/>
    <w:rsid w:val="004A224A"/>
    <w:rPr>
      <w:rFonts w:cs="Symbol"/>
    </w:rPr>
  </w:style>
  <w:style w:type="character" w:customStyle="1" w:styleId="ListLabel627">
    <w:name w:val="ListLabel 627"/>
    <w:qFormat/>
    <w:rsid w:val="004A224A"/>
    <w:rPr>
      <w:rFonts w:cs="Courier New"/>
    </w:rPr>
  </w:style>
  <w:style w:type="character" w:customStyle="1" w:styleId="ListLabel628">
    <w:name w:val="ListLabel 628"/>
    <w:qFormat/>
    <w:rsid w:val="004A224A"/>
    <w:rPr>
      <w:rFonts w:cs="Wingdings"/>
    </w:rPr>
  </w:style>
  <w:style w:type="character" w:customStyle="1" w:styleId="ListLabel629">
    <w:name w:val="ListLabel 629"/>
    <w:qFormat/>
    <w:rsid w:val="004A224A"/>
    <w:rPr>
      <w:rFonts w:cs="Symbol"/>
    </w:rPr>
  </w:style>
  <w:style w:type="character" w:customStyle="1" w:styleId="ListLabel630">
    <w:name w:val="ListLabel 630"/>
    <w:qFormat/>
    <w:rsid w:val="004A224A"/>
    <w:rPr>
      <w:rFonts w:cs="Courier New"/>
    </w:rPr>
  </w:style>
  <w:style w:type="character" w:customStyle="1" w:styleId="ListLabel631">
    <w:name w:val="ListLabel 631"/>
    <w:qFormat/>
    <w:rsid w:val="004A224A"/>
    <w:rPr>
      <w:rFonts w:cs="Wingdings"/>
    </w:rPr>
  </w:style>
  <w:style w:type="character" w:customStyle="1" w:styleId="ListLabel632">
    <w:name w:val="ListLabel 632"/>
    <w:qFormat/>
    <w:rsid w:val="004A224A"/>
    <w:rPr>
      <w:rFonts w:cs="Symbol"/>
    </w:rPr>
  </w:style>
  <w:style w:type="character" w:customStyle="1" w:styleId="ListLabel633">
    <w:name w:val="ListLabel 633"/>
    <w:qFormat/>
    <w:rsid w:val="004A224A"/>
    <w:rPr>
      <w:rFonts w:cs="Courier New"/>
    </w:rPr>
  </w:style>
  <w:style w:type="character" w:customStyle="1" w:styleId="ListLabel634">
    <w:name w:val="ListLabel 634"/>
    <w:qFormat/>
    <w:rsid w:val="004A224A"/>
    <w:rPr>
      <w:rFonts w:cs="Wingdings"/>
    </w:rPr>
  </w:style>
  <w:style w:type="character" w:customStyle="1" w:styleId="ListLabel635">
    <w:name w:val="ListLabel 635"/>
    <w:qFormat/>
    <w:rsid w:val="004A224A"/>
    <w:rPr>
      <w:rFonts w:cs="Symbol"/>
    </w:rPr>
  </w:style>
  <w:style w:type="character" w:customStyle="1" w:styleId="ListLabel636">
    <w:name w:val="ListLabel 636"/>
    <w:qFormat/>
    <w:rsid w:val="004A224A"/>
    <w:rPr>
      <w:rFonts w:cs="Courier New"/>
    </w:rPr>
  </w:style>
  <w:style w:type="character" w:customStyle="1" w:styleId="ListLabel637">
    <w:name w:val="ListLabel 637"/>
    <w:qFormat/>
    <w:rsid w:val="004A224A"/>
    <w:rPr>
      <w:rFonts w:cs="Wingdings"/>
    </w:rPr>
  </w:style>
  <w:style w:type="character" w:customStyle="1" w:styleId="ListLabel638">
    <w:name w:val="ListLabel 638"/>
    <w:qFormat/>
    <w:rsid w:val="004A224A"/>
    <w:rPr>
      <w:rFonts w:cs="OpenSymbol"/>
    </w:rPr>
  </w:style>
  <w:style w:type="character" w:customStyle="1" w:styleId="ListLabel639">
    <w:name w:val="ListLabel 639"/>
    <w:qFormat/>
    <w:rsid w:val="004A224A"/>
    <w:rPr>
      <w:rFonts w:cs="OpenSymbol"/>
    </w:rPr>
  </w:style>
  <w:style w:type="character" w:customStyle="1" w:styleId="ListLabel640">
    <w:name w:val="ListLabel 640"/>
    <w:qFormat/>
    <w:rsid w:val="004A224A"/>
    <w:rPr>
      <w:rFonts w:cs="OpenSymbol"/>
    </w:rPr>
  </w:style>
  <w:style w:type="character" w:customStyle="1" w:styleId="ListLabel641">
    <w:name w:val="ListLabel 641"/>
    <w:qFormat/>
    <w:rsid w:val="004A224A"/>
    <w:rPr>
      <w:rFonts w:cs="OpenSymbol"/>
    </w:rPr>
  </w:style>
  <w:style w:type="character" w:customStyle="1" w:styleId="ListLabel642">
    <w:name w:val="ListLabel 642"/>
    <w:qFormat/>
    <w:rsid w:val="004A224A"/>
    <w:rPr>
      <w:rFonts w:cs="OpenSymbol"/>
    </w:rPr>
  </w:style>
  <w:style w:type="character" w:customStyle="1" w:styleId="ListLabel643">
    <w:name w:val="ListLabel 643"/>
    <w:qFormat/>
    <w:rsid w:val="004A224A"/>
    <w:rPr>
      <w:rFonts w:cs="OpenSymbol"/>
    </w:rPr>
  </w:style>
  <w:style w:type="character" w:customStyle="1" w:styleId="ListLabel644">
    <w:name w:val="ListLabel 644"/>
    <w:qFormat/>
    <w:rsid w:val="004A224A"/>
    <w:rPr>
      <w:rFonts w:cs="OpenSymbol"/>
    </w:rPr>
  </w:style>
  <w:style w:type="character" w:customStyle="1" w:styleId="ListLabel645">
    <w:name w:val="ListLabel 645"/>
    <w:qFormat/>
    <w:rsid w:val="004A224A"/>
    <w:rPr>
      <w:rFonts w:cs="OpenSymbol"/>
    </w:rPr>
  </w:style>
  <w:style w:type="character" w:customStyle="1" w:styleId="ListLabel646">
    <w:name w:val="ListLabel 646"/>
    <w:qFormat/>
    <w:rsid w:val="004A224A"/>
    <w:rPr>
      <w:rFonts w:cs="OpenSymbol"/>
    </w:rPr>
  </w:style>
  <w:style w:type="character" w:customStyle="1" w:styleId="ListLabel647">
    <w:name w:val="ListLabel 647"/>
    <w:qFormat/>
    <w:rsid w:val="004A224A"/>
    <w:rPr>
      <w:rFonts w:cs="OpenSymbol"/>
    </w:rPr>
  </w:style>
  <w:style w:type="character" w:customStyle="1" w:styleId="ListLabel648">
    <w:name w:val="ListLabel 648"/>
    <w:qFormat/>
    <w:rsid w:val="004A224A"/>
    <w:rPr>
      <w:rFonts w:cs="OpenSymbol"/>
    </w:rPr>
  </w:style>
  <w:style w:type="character" w:customStyle="1" w:styleId="ListLabel649">
    <w:name w:val="ListLabel 649"/>
    <w:qFormat/>
    <w:rsid w:val="004A224A"/>
    <w:rPr>
      <w:rFonts w:cs="OpenSymbol"/>
    </w:rPr>
  </w:style>
  <w:style w:type="character" w:customStyle="1" w:styleId="ListLabel650">
    <w:name w:val="ListLabel 650"/>
    <w:qFormat/>
    <w:rsid w:val="004A224A"/>
    <w:rPr>
      <w:rFonts w:cs="OpenSymbol"/>
    </w:rPr>
  </w:style>
  <w:style w:type="character" w:customStyle="1" w:styleId="ListLabel651">
    <w:name w:val="ListLabel 651"/>
    <w:qFormat/>
    <w:rsid w:val="004A224A"/>
    <w:rPr>
      <w:rFonts w:cs="OpenSymbol"/>
    </w:rPr>
  </w:style>
  <w:style w:type="character" w:customStyle="1" w:styleId="ListLabel652">
    <w:name w:val="ListLabel 652"/>
    <w:qFormat/>
    <w:rsid w:val="004A224A"/>
    <w:rPr>
      <w:rFonts w:cs="OpenSymbol"/>
    </w:rPr>
  </w:style>
  <w:style w:type="character" w:customStyle="1" w:styleId="ListLabel653">
    <w:name w:val="ListLabel 653"/>
    <w:qFormat/>
    <w:rsid w:val="004A224A"/>
    <w:rPr>
      <w:rFonts w:cs="OpenSymbol"/>
    </w:rPr>
  </w:style>
  <w:style w:type="character" w:customStyle="1" w:styleId="ListLabel654">
    <w:name w:val="ListLabel 654"/>
    <w:qFormat/>
    <w:rsid w:val="004A224A"/>
    <w:rPr>
      <w:rFonts w:cs="OpenSymbol"/>
    </w:rPr>
  </w:style>
  <w:style w:type="character" w:customStyle="1" w:styleId="ListLabel655">
    <w:name w:val="ListLabel 655"/>
    <w:qFormat/>
    <w:rsid w:val="004A224A"/>
    <w:rPr>
      <w:rFonts w:cs="OpenSymbol"/>
    </w:rPr>
  </w:style>
  <w:style w:type="character" w:customStyle="1" w:styleId="ListLabel656">
    <w:name w:val="ListLabel 656"/>
    <w:qFormat/>
    <w:rsid w:val="004A224A"/>
    <w:rPr>
      <w:rFonts w:cs="Courier New"/>
    </w:rPr>
  </w:style>
  <w:style w:type="character" w:customStyle="1" w:styleId="ListLabel657">
    <w:name w:val="ListLabel 657"/>
    <w:qFormat/>
    <w:rsid w:val="004A224A"/>
    <w:rPr>
      <w:rFonts w:cs="Courier New"/>
    </w:rPr>
  </w:style>
  <w:style w:type="character" w:customStyle="1" w:styleId="ListLabel658">
    <w:name w:val="ListLabel 658"/>
    <w:qFormat/>
    <w:rsid w:val="004A224A"/>
    <w:rPr>
      <w:rFonts w:cs="Courier New"/>
    </w:rPr>
  </w:style>
  <w:style w:type="character" w:customStyle="1" w:styleId="ListLabel659">
    <w:name w:val="ListLabel 659"/>
    <w:qFormat/>
    <w:rsid w:val="004A224A"/>
    <w:rPr>
      <w:rFonts w:cs="Courier New"/>
    </w:rPr>
  </w:style>
  <w:style w:type="character" w:customStyle="1" w:styleId="ListLabel660">
    <w:name w:val="ListLabel 660"/>
    <w:qFormat/>
    <w:rsid w:val="004A224A"/>
    <w:rPr>
      <w:rFonts w:cs="Courier New"/>
    </w:rPr>
  </w:style>
  <w:style w:type="character" w:customStyle="1" w:styleId="ListLabel661">
    <w:name w:val="ListLabel 661"/>
    <w:qFormat/>
    <w:rsid w:val="004A224A"/>
    <w:rPr>
      <w:rFonts w:cs="Courier New"/>
    </w:rPr>
  </w:style>
  <w:style w:type="character" w:customStyle="1" w:styleId="ListLabel662">
    <w:name w:val="ListLabel 662"/>
    <w:qFormat/>
    <w:rsid w:val="004A224A"/>
    <w:rPr>
      <w:rFonts w:cs="Symbol"/>
      <w:sz w:val="20"/>
    </w:rPr>
  </w:style>
  <w:style w:type="character" w:customStyle="1" w:styleId="ListLabel663">
    <w:name w:val="ListLabel 663"/>
    <w:qFormat/>
    <w:rsid w:val="004A224A"/>
    <w:rPr>
      <w:rFonts w:cs="Courier New"/>
    </w:rPr>
  </w:style>
  <w:style w:type="character" w:customStyle="1" w:styleId="ListLabel664">
    <w:name w:val="ListLabel 664"/>
    <w:qFormat/>
    <w:rsid w:val="004A224A"/>
    <w:rPr>
      <w:rFonts w:cs="Wingdings"/>
    </w:rPr>
  </w:style>
  <w:style w:type="character" w:customStyle="1" w:styleId="ListLabel665">
    <w:name w:val="ListLabel 665"/>
    <w:qFormat/>
    <w:rsid w:val="004A224A"/>
    <w:rPr>
      <w:rFonts w:cs="Symbol"/>
    </w:rPr>
  </w:style>
  <w:style w:type="character" w:customStyle="1" w:styleId="ListLabel666">
    <w:name w:val="ListLabel 666"/>
    <w:qFormat/>
    <w:rsid w:val="004A224A"/>
    <w:rPr>
      <w:rFonts w:cs="Courier New"/>
    </w:rPr>
  </w:style>
  <w:style w:type="character" w:customStyle="1" w:styleId="ListLabel667">
    <w:name w:val="ListLabel 667"/>
    <w:qFormat/>
    <w:rsid w:val="004A224A"/>
    <w:rPr>
      <w:rFonts w:cs="Wingdings"/>
    </w:rPr>
  </w:style>
  <w:style w:type="character" w:customStyle="1" w:styleId="ListLabel668">
    <w:name w:val="ListLabel 668"/>
    <w:qFormat/>
    <w:rsid w:val="004A224A"/>
    <w:rPr>
      <w:rFonts w:cs="Symbol"/>
    </w:rPr>
  </w:style>
  <w:style w:type="character" w:customStyle="1" w:styleId="ListLabel669">
    <w:name w:val="ListLabel 669"/>
    <w:qFormat/>
    <w:rsid w:val="004A224A"/>
    <w:rPr>
      <w:rFonts w:cs="Courier New"/>
    </w:rPr>
  </w:style>
  <w:style w:type="character" w:customStyle="1" w:styleId="ListLabel670">
    <w:name w:val="ListLabel 670"/>
    <w:qFormat/>
    <w:rsid w:val="004A224A"/>
    <w:rPr>
      <w:rFonts w:cs="Wingdings"/>
    </w:rPr>
  </w:style>
  <w:style w:type="character" w:customStyle="1" w:styleId="ListLabel671">
    <w:name w:val="ListLabel 671"/>
    <w:qFormat/>
    <w:rsid w:val="004A224A"/>
    <w:rPr>
      <w:rFonts w:ascii="Arial" w:eastAsiaTheme="majorEastAsia" w:hAnsi="Arial" w:cs="Arial"/>
      <w:color w:val="auto"/>
      <w:sz w:val="20"/>
      <w:u w:val="none"/>
    </w:rPr>
  </w:style>
  <w:style w:type="character" w:customStyle="1" w:styleId="ListLabel672">
    <w:name w:val="ListLabel 672"/>
    <w:qFormat/>
    <w:rsid w:val="004A224A"/>
  </w:style>
  <w:style w:type="character" w:customStyle="1" w:styleId="ListLabel673">
    <w:name w:val="ListLabel 673"/>
    <w:qFormat/>
    <w:rsid w:val="004A224A"/>
    <w:rPr>
      <w:rFonts w:ascii="Arial" w:hAnsi="Arial" w:cs="Arial"/>
      <w:sz w:val="20"/>
    </w:rPr>
  </w:style>
  <w:style w:type="character" w:customStyle="1" w:styleId="ListLabel674">
    <w:name w:val="ListLabel 674"/>
    <w:qFormat/>
    <w:rsid w:val="004A224A"/>
  </w:style>
  <w:style w:type="character" w:customStyle="1" w:styleId="ListLabel675">
    <w:name w:val="ListLabel 675"/>
    <w:qFormat/>
    <w:rsid w:val="004A224A"/>
  </w:style>
  <w:style w:type="character" w:customStyle="1" w:styleId="ListLabel676">
    <w:name w:val="ListLabel 676"/>
    <w:qFormat/>
    <w:rsid w:val="004A224A"/>
    <w:rPr>
      <w:rFonts w:ascii="Arial" w:eastAsiaTheme="majorEastAsia" w:hAnsi="Arial" w:cs="Arial"/>
      <w:sz w:val="20"/>
    </w:rPr>
  </w:style>
  <w:style w:type="character" w:customStyle="1" w:styleId="ListLabel677">
    <w:name w:val="ListLabel 677"/>
    <w:qFormat/>
    <w:rsid w:val="004A224A"/>
  </w:style>
  <w:style w:type="character" w:customStyle="1" w:styleId="ListLabel678">
    <w:name w:val="ListLabel 678"/>
    <w:qFormat/>
    <w:rsid w:val="004A224A"/>
    <w:rPr>
      <w:rFonts w:ascii="Arial" w:eastAsiaTheme="majorEastAsia" w:hAnsi="Arial" w:cs="Arial"/>
      <w:bCs/>
      <w:sz w:val="20"/>
    </w:rPr>
  </w:style>
  <w:style w:type="paragraph" w:styleId="Naslov">
    <w:name w:val="Title"/>
    <w:basedOn w:val="Naslov1"/>
    <w:next w:val="Telobesedila"/>
    <w:link w:val="NaslovZnak"/>
    <w:uiPriority w:val="10"/>
    <w:qFormat/>
    <w:rsid w:val="00F46D1F"/>
    <w:pPr>
      <w:keepNext w:val="0"/>
      <w:pBdr>
        <w:bottom w:val="single" w:sz="8" w:space="4" w:color="000000"/>
      </w:pBdr>
      <w:spacing w:before="0" w:after="0"/>
      <w:contextualSpacing/>
    </w:pPr>
    <w:rPr>
      <w:rFonts w:cs="Times New Roman"/>
      <w:color w:val="008000"/>
      <w:spacing w:val="5"/>
      <w:sz w:val="24"/>
      <w:szCs w:val="52"/>
    </w:rPr>
  </w:style>
  <w:style w:type="paragraph" w:styleId="Telobesedila">
    <w:name w:val="Body Text"/>
    <w:basedOn w:val="Navaden"/>
    <w:link w:val="TelobesedilaZnak"/>
    <w:rsid w:val="00F46D1F"/>
    <w:pPr>
      <w:spacing w:after="120"/>
      <w:jc w:val="left"/>
    </w:pPr>
    <w:rPr>
      <w:szCs w:val="24"/>
    </w:rPr>
  </w:style>
  <w:style w:type="paragraph" w:styleId="Seznam">
    <w:name w:val="List"/>
    <w:basedOn w:val="Telobesedila"/>
    <w:rsid w:val="004A224A"/>
    <w:rPr>
      <w:rFonts w:cs="Arial"/>
    </w:rPr>
  </w:style>
  <w:style w:type="paragraph" w:styleId="Napis">
    <w:name w:val="caption"/>
    <w:basedOn w:val="Navaden"/>
    <w:qFormat/>
    <w:rsid w:val="004A224A"/>
    <w:pPr>
      <w:suppressLineNumbers/>
      <w:spacing w:before="120" w:after="120"/>
    </w:pPr>
    <w:rPr>
      <w:rFonts w:cs="Arial"/>
      <w:i/>
      <w:iCs/>
      <w:szCs w:val="24"/>
    </w:rPr>
  </w:style>
  <w:style w:type="paragraph" w:customStyle="1" w:styleId="Kazalo">
    <w:name w:val="Kazalo"/>
    <w:basedOn w:val="Navaden"/>
    <w:qFormat/>
    <w:rsid w:val="004A224A"/>
    <w:pPr>
      <w:suppressLineNumbers/>
    </w:pPr>
    <w:rPr>
      <w:rFonts w:cs="Arial"/>
    </w:rPr>
  </w:style>
  <w:style w:type="paragraph" w:styleId="Glava">
    <w:name w:val="header"/>
    <w:basedOn w:val="Navaden"/>
    <w:link w:val="Glav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Noga">
    <w:name w:val="footer"/>
    <w:basedOn w:val="Navaden"/>
    <w:link w:val="NogaZnak"/>
    <w:uiPriority w:val="99"/>
    <w:rsid w:val="00F46D1F"/>
    <w:pPr>
      <w:tabs>
        <w:tab w:val="center" w:pos="4320"/>
        <w:tab w:val="right" w:pos="8640"/>
      </w:tabs>
      <w:spacing w:line="260" w:lineRule="exact"/>
      <w:jc w:val="left"/>
    </w:pPr>
    <w:rPr>
      <w:rFonts w:ascii="Arial" w:hAnsi="Arial" w:cs="Arial"/>
      <w:sz w:val="20"/>
      <w:szCs w:val="24"/>
      <w:lang w:eastAsia="en-US"/>
    </w:rPr>
  </w:style>
  <w:style w:type="paragraph" w:styleId="Zgradbadokumenta">
    <w:name w:val="Document Map"/>
    <w:basedOn w:val="Navaden"/>
    <w:link w:val="ZgradbadokumentaZnak"/>
    <w:qFormat/>
    <w:rsid w:val="00F46D1F"/>
    <w:pPr>
      <w:spacing w:line="260" w:lineRule="exact"/>
      <w:jc w:val="left"/>
    </w:pPr>
    <w:rPr>
      <w:rFonts w:ascii="Tahoma" w:hAnsi="Tahoma" w:cs="Tahoma"/>
      <w:sz w:val="16"/>
      <w:szCs w:val="16"/>
      <w:lang w:eastAsia="en-US"/>
    </w:r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uiPriority w:val="99"/>
    <w:unhideWhenUsed/>
    <w:qFormat/>
    <w:rsid w:val="00F46D1F"/>
    <w:pPr>
      <w:spacing w:after="200" w:line="276" w:lineRule="auto"/>
      <w:jc w:val="left"/>
    </w:pPr>
    <w:rPr>
      <w:rFonts w:ascii="Calibri" w:eastAsia="Calibri" w:hAnsi="Calibri" w:cs="Arial"/>
      <w:sz w:val="20"/>
      <w:lang w:eastAsia="en-US"/>
    </w:rPr>
  </w:style>
  <w:style w:type="paragraph" w:customStyle="1" w:styleId="navaden0">
    <w:name w:val="navaden"/>
    <w:basedOn w:val="Navaden"/>
    <w:qFormat/>
    <w:rsid w:val="00F46D1F"/>
    <w:pPr>
      <w:tabs>
        <w:tab w:val="left" w:pos="0"/>
      </w:tabs>
    </w:pPr>
    <w:rPr>
      <w:rFonts w:cs="Arial"/>
      <w:sz w:val="20"/>
    </w:rPr>
  </w:style>
  <w:style w:type="paragraph" w:customStyle="1" w:styleId="ZnakZnak1ZnakZnak">
    <w:name w:val="Znak Znak1 Znak Znak"/>
    <w:basedOn w:val="Navaden"/>
    <w:qFormat/>
    <w:rsid w:val="00F46D1F"/>
    <w:pPr>
      <w:spacing w:after="160" w:line="240" w:lineRule="exact"/>
      <w:jc w:val="left"/>
    </w:pPr>
    <w:rPr>
      <w:rFonts w:ascii="Tahoma" w:hAnsi="Tahoma" w:cs="Arial"/>
      <w:sz w:val="20"/>
      <w:lang w:eastAsia="en-US"/>
    </w:rPr>
  </w:style>
  <w:style w:type="paragraph" w:styleId="Odstavekseznama">
    <w:name w:val="List Paragraph"/>
    <w:aliases w:val="Odstavek seznama_IP,Seznam_IP_1,Odstavek -,naslov 1,Bullet 1,Bullet Points,Bullet layer,Colorful List - Accent 11,Dot pt,F5 List Paragraph,Indicator Text,Issue Action POC,List Paragraph Char Char Char,List Paragraph1,List Paragraph2,K1"/>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paragraph" w:styleId="Pripombabesedilo">
    <w:name w:val="annotation text"/>
    <w:basedOn w:val="Navaden"/>
    <w:link w:val="PripombabesediloZnak"/>
    <w:uiPriority w:val="99"/>
    <w:qFormat/>
    <w:rsid w:val="00F46D1F"/>
    <w:pPr>
      <w:jc w:val="left"/>
    </w:pPr>
    <w:rPr>
      <w:rFonts w:ascii="Arial" w:hAnsi="Arial" w:cs="Arial"/>
      <w:sz w:val="20"/>
      <w:lang w:eastAsia="en-US"/>
    </w:rPr>
  </w:style>
  <w:style w:type="paragraph" w:styleId="Zadevapripombe">
    <w:name w:val="annotation subject"/>
    <w:basedOn w:val="Pripombabesedilo"/>
    <w:next w:val="Pripombabesedilo"/>
    <w:link w:val="ZadevapripombeZnak"/>
    <w:qFormat/>
    <w:rsid w:val="00F46D1F"/>
    <w:rPr>
      <w:b/>
      <w:bCs/>
    </w:rPr>
  </w:style>
  <w:style w:type="paragraph" w:styleId="Besedilooblaka">
    <w:name w:val="Balloon Text"/>
    <w:basedOn w:val="Navaden"/>
    <w:link w:val="BesedilooblakaZnak"/>
    <w:qFormat/>
    <w:rsid w:val="00F46D1F"/>
    <w:pPr>
      <w:jc w:val="left"/>
    </w:pPr>
    <w:rPr>
      <w:rFonts w:ascii="Tahoma" w:hAnsi="Tahoma" w:cs="Tahoma"/>
      <w:sz w:val="16"/>
      <w:szCs w:val="16"/>
      <w:lang w:eastAsia="en-US"/>
    </w:rPr>
  </w:style>
  <w:style w:type="paragraph" w:customStyle="1" w:styleId="Style2">
    <w:name w:val="Style2"/>
    <w:basedOn w:val="Navaden"/>
    <w:uiPriority w:val="99"/>
    <w:qFormat/>
    <w:rsid w:val="00F46D1F"/>
    <w:pPr>
      <w:jc w:val="left"/>
    </w:pPr>
    <w:rPr>
      <w:szCs w:val="24"/>
    </w:rPr>
  </w:style>
  <w:style w:type="paragraph" w:styleId="Oznaenseznam">
    <w:name w:val="List Bullet"/>
    <w:basedOn w:val="Navaden"/>
    <w:autoRedefine/>
    <w:qFormat/>
    <w:rsid w:val="00F46D1F"/>
    <w:pPr>
      <w:tabs>
        <w:tab w:val="left" w:pos="5400"/>
      </w:tabs>
      <w:spacing w:line="240" w:lineRule="atLeast"/>
      <w:ind w:right="-6"/>
      <w:jc w:val="left"/>
    </w:pPr>
    <w:rPr>
      <w:sz w:val="22"/>
      <w:szCs w:val="22"/>
      <w:lang w:eastAsia="ko-KR"/>
    </w:rPr>
  </w:style>
  <w:style w:type="paragraph" w:customStyle="1" w:styleId="BodyText22">
    <w:name w:val="Body Text 22"/>
    <w:basedOn w:val="Navaden"/>
    <w:qFormat/>
    <w:rsid w:val="00F46D1F"/>
    <w:pPr>
      <w:widowControl w:val="0"/>
    </w:pPr>
    <w:rPr>
      <w:sz w:val="22"/>
    </w:rPr>
  </w:style>
  <w:style w:type="paragraph" w:customStyle="1" w:styleId="SlogNaslov1Levo0cmPrvavrstica0cm">
    <w:name w:val="Slog Naslov 1 + Levo:  0 cm Prva vrstica:  0 cm"/>
    <w:basedOn w:val="Naslov1"/>
    <w:autoRedefine/>
    <w:qFormat/>
    <w:rsid w:val="00F46D1F"/>
    <w:pPr>
      <w:spacing w:before="0" w:after="0"/>
      <w:ind w:left="425"/>
    </w:pPr>
    <w:rPr>
      <w:rFonts w:cs="Times New Roman"/>
      <w:bCs/>
      <w:kern w:val="0"/>
      <w:szCs w:val="20"/>
      <w:u w:val="single"/>
    </w:rPr>
  </w:style>
  <w:style w:type="paragraph" w:styleId="Telobesedila2">
    <w:name w:val="Body Text 2"/>
    <w:basedOn w:val="Navaden"/>
    <w:link w:val="Telobesedila2Znak"/>
    <w:qFormat/>
    <w:rsid w:val="00F46D1F"/>
    <w:pPr>
      <w:spacing w:after="120" w:line="480" w:lineRule="auto"/>
      <w:jc w:val="left"/>
    </w:pPr>
    <w:rPr>
      <w:rFonts w:ascii="Arial" w:hAnsi="Arial" w:cs="Arial"/>
      <w:sz w:val="20"/>
      <w:szCs w:val="24"/>
      <w:lang w:eastAsia="en-US"/>
    </w:rPr>
  </w:style>
  <w:style w:type="paragraph" w:styleId="Telobesedila-zamik2">
    <w:name w:val="Body Text Indent 2"/>
    <w:basedOn w:val="Navaden"/>
    <w:link w:val="Telobesedila-zamik2Znak1"/>
    <w:qFormat/>
    <w:rsid w:val="00F46D1F"/>
    <w:pPr>
      <w:spacing w:after="120" w:line="480" w:lineRule="auto"/>
      <w:ind w:left="283"/>
      <w:jc w:val="left"/>
    </w:pPr>
    <w:rPr>
      <w:rFonts w:ascii="Arial" w:hAnsi="Arial" w:cs="Arial"/>
      <w:sz w:val="20"/>
      <w:szCs w:val="24"/>
      <w:lang w:eastAsia="en-US"/>
    </w:rPr>
  </w:style>
  <w:style w:type="paragraph" w:customStyle="1" w:styleId="Default">
    <w:name w:val="Default"/>
    <w:qFormat/>
    <w:rsid w:val="00F46D1F"/>
    <w:rPr>
      <w:rFonts w:ascii="Arial" w:eastAsia="Times New Roman" w:hAnsi="Arial" w:cs="Arial"/>
      <w:color w:val="000000"/>
      <w:sz w:val="24"/>
      <w:szCs w:val="24"/>
      <w:lang w:eastAsia="sl-SI"/>
    </w:rPr>
  </w:style>
  <w:style w:type="paragraph" w:styleId="Revizija">
    <w:name w:val="Revision"/>
    <w:uiPriority w:val="99"/>
    <w:semiHidden/>
    <w:qFormat/>
    <w:rsid w:val="00F46D1F"/>
    <w:rPr>
      <w:rFonts w:ascii="Arial" w:eastAsia="Times New Roman" w:hAnsi="Arial" w:cs="Arial"/>
      <w:sz w:val="24"/>
      <w:szCs w:val="24"/>
      <w:lang w:val="en-US"/>
    </w:rPr>
  </w:style>
  <w:style w:type="paragraph" w:customStyle="1" w:styleId="bodytext">
    <w:name w:val="bodytext"/>
    <w:basedOn w:val="Navaden"/>
    <w:qFormat/>
    <w:rsid w:val="00F46D1F"/>
    <w:pPr>
      <w:spacing w:beforeAutospacing="1" w:afterAutospacing="1"/>
      <w:jc w:val="left"/>
    </w:pPr>
    <w:rPr>
      <w:szCs w:val="24"/>
    </w:rPr>
  </w:style>
  <w:style w:type="paragraph" w:customStyle="1" w:styleId="naslov30">
    <w:name w:val="naslov 3"/>
    <w:basedOn w:val="Naslov3"/>
    <w:qFormat/>
    <w:rsid w:val="00F46D1F"/>
    <w:pPr>
      <w:numPr>
        <w:ilvl w:val="0"/>
        <w:numId w:val="0"/>
      </w:numPr>
      <w:tabs>
        <w:tab w:val="left" w:pos="0"/>
      </w:tabs>
      <w:spacing w:line="240" w:lineRule="auto"/>
      <w:jc w:val="both"/>
    </w:pPr>
    <w:rPr>
      <w:rFonts w:ascii="Arial" w:hAnsi="Arial"/>
      <w:color w:val="auto"/>
      <w:szCs w:val="20"/>
      <w:u w:val="single"/>
      <w:lang w:eastAsia="sl-SI"/>
    </w:rPr>
  </w:style>
  <w:style w:type="paragraph" w:styleId="Telobesedila-zamik">
    <w:name w:val="Body Text Indent"/>
    <w:basedOn w:val="Navaden"/>
    <w:link w:val="Telobesedila-zamikZnak1"/>
    <w:uiPriority w:val="99"/>
    <w:semiHidden/>
    <w:unhideWhenUsed/>
    <w:rsid w:val="00E01E0F"/>
    <w:pPr>
      <w:spacing w:after="120"/>
      <w:ind w:left="283"/>
    </w:pPr>
  </w:style>
  <w:style w:type="paragraph" w:styleId="Konnaopomba-besedilo">
    <w:name w:val="endnote text"/>
    <w:basedOn w:val="Navaden"/>
    <w:link w:val="Konnaopomba-besediloZnak1"/>
    <w:uiPriority w:val="99"/>
    <w:semiHidden/>
    <w:unhideWhenUsed/>
    <w:rsid w:val="00D62166"/>
    <w:rPr>
      <w:sz w:val="20"/>
    </w:rPr>
  </w:style>
  <w:style w:type="paragraph" w:customStyle="1" w:styleId="odstavek">
    <w:name w:val="odstavek"/>
    <w:basedOn w:val="Navaden"/>
    <w:qFormat/>
    <w:rsid w:val="00F1406C"/>
    <w:pPr>
      <w:spacing w:beforeAutospacing="1" w:afterAutospacing="1"/>
      <w:jc w:val="left"/>
    </w:pPr>
    <w:rPr>
      <w:szCs w:val="24"/>
    </w:rPr>
  </w:style>
  <w:style w:type="paragraph" w:customStyle="1" w:styleId="TabellenInhalt">
    <w:name w:val="Tabellen Inhalt"/>
    <w:basedOn w:val="Navaden"/>
    <w:qFormat/>
    <w:rsid w:val="004C5BF9"/>
    <w:pPr>
      <w:suppressLineNumbers/>
      <w:suppressAutoHyphens/>
      <w:jc w:val="left"/>
    </w:pPr>
    <w:rPr>
      <w:szCs w:val="24"/>
      <w:lang w:val="en-GB" w:eastAsia="ar-SA"/>
    </w:rPr>
  </w:style>
  <w:style w:type="paragraph" w:customStyle="1" w:styleId="Vsebinaokvira">
    <w:name w:val="Vsebina okvira"/>
    <w:basedOn w:val="Navaden"/>
    <w:qFormat/>
    <w:rsid w:val="004A224A"/>
  </w:style>
  <w:style w:type="paragraph" w:customStyle="1" w:styleId="Vsebinatabele">
    <w:name w:val="Vsebina tabele"/>
    <w:basedOn w:val="Navaden"/>
    <w:qFormat/>
    <w:rsid w:val="004A224A"/>
    <w:pPr>
      <w:suppressLineNumbers/>
    </w:pPr>
  </w:style>
  <w:style w:type="paragraph" w:customStyle="1" w:styleId="Naslovtabele">
    <w:name w:val="Naslov tabele"/>
    <w:basedOn w:val="Vsebinatabele"/>
    <w:qFormat/>
    <w:rsid w:val="004A224A"/>
    <w:pPr>
      <w:jc w:val="center"/>
    </w:pPr>
    <w:rPr>
      <w:b/>
      <w:bCs/>
    </w:rPr>
  </w:style>
  <w:style w:type="paragraph" w:customStyle="1" w:styleId="Odstavekseznama1">
    <w:name w:val="Odstavek seznama1"/>
    <w:basedOn w:val="Navaden"/>
    <w:qFormat/>
    <w:rsid w:val="00301267"/>
    <w:pPr>
      <w:spacing w:after="160" w:line="259" w:lineRule="auto"/>
      <w:ind w:left="720"/>
      <w:contextualSpacing/>
      <w:jc w:val="left"/>
    </w:pPr>
    <w:rPr>
      <w:rFonts w:asciiTheme="minorHAnsi" w:eastAsiaTheme="minorEastAsia" w:hAnsiTheme="minorHAnsi" w:cstheme="minorBidi"/>
      <w:sz w:val="20"/>
      <w:lang w:val="en-US" w:eastAsia="zh-CN"/>
    </w:rPr>
  </w:style>
  <w:style w:type="table" w:styleId="Tabelamrea">
    <w:name w:val="Table Grid"/>
    <w:basedOn w:val="Navadnatabela"/>
    <w:rsid w:val="00F46D1F"/>
    <w:rPr>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avaden"/>
    <w:rsid w:val="004C446A"/>
    <w:pPr>
      <w:numPr>
        <w:numId w:val="3"/>
      </w:numPr>
      <w:spacing w:before="40"/>
    </w:pPr>
    <w:rPr>
      <w:rFonts w:cs="Arial"/>
      <w:color w:val="000000"/>
      <w:szCs w:val="24"/>
    </w:rPr>
  </w:style>
  <w:style w:type="paragraph" w:customStyle="1" w:styleId="style5">
    <w:name w:val="style5"/>
    <w:basedOn w:val="Navaden"/>
    <w:rsid w:val="004C446A"/>
    <w:pPr>
      <w:ind w:left="425"/>
      <w:jc w:val="left"/>
    </w:pPr>
    <w:rPr>
      <w:rFonts w:cs="Arial"/>
      <w:szCs w:val="24"/>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1A0B14"/>
    <w:rPr>
      <w:vertAlign w:val="superscript"/>
    </w:rPr>
  </w:style>
  <w:style w:type="character" w:styleId="Hiperpovezava">
    <w:name w:val="Hyperlink"/>
    <w:uiPriority w:val="99"/>
    <w:rsid w:val="00080123"/>
    <w:rPr>
      <w:color w:val="0000FF"/>
      <w:u w:val="single"/>
    </w:rPr>
  </w:style>
  <w:style w:type="table" w:customStyle="1" w:styleId="Tabelamrea1">
    <w:name w:val="Tabela – mreža1"/>
    <w:basedOn w:val="Navadnatabela"/>
    <w:next w:val="Tabelamrea"/>
    <w:uiPriority w:val="39"/>
    <w:rsid w:val="0064653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
    <w:name w:val="len"/>
    <w:basedOn w:val="Navaden"/>
    <w:rsid w:val="00CC4C0E"/>
    <w:pPr>
      <w:spacing w:before="100" w:beforeAutospacing="1" w:after="100" w:afterAutospacing="1"/>
      <w:jc w:val="left"/>
    </w:pPr>
    <w:rPr>
      <w:szCs w:val="24"/>
    </w:rPr>
  </w:style>
  <w:style w:type="character" w:customStyle="1" w:styleId="Nerazreenaomemba1">
    <w:name w:val="Nerazrešena omemba1"/>
    <w:basedOn w:val="Privzetapisavaodstavka"/>
    <w:uiPriority w:val="99"/>
    <w:semiHidden/>
    <w:unhideWhenUsed/>
    <w:rsid w:val="009217F7"/>
    <w:rPr>
      <w:color w:val="605E5C"/>
      <w:shd w:val="clear" w:color="auto" w:fill="E1DFDD"/>
    </w:rPr>
  </w:style>
  <w:style w:type="character" w:styleId="Nerazreenaomemba">
    <w:name w:val="Unresolved Mention"/>
    <w:basedOn w:val="Privzetapisavaodstavka"/>
    <w:uiPriority w:val="99"/>
    <w:semiHidden/>
    <w:unhideWhenUsed/>
    <w:rsid w:val="00173733"/>
    <w:rPr>
      <w:color w:val="605E5C"/>
      <w:shd w:val="clear" w:color="auto" w:fill="E1DFDD"/>
    </w:rPr>
  </w:style>
  <w:style w:type="paragraph" w:styleId="Navadensplet">
    <w:name w:val="Normal (Web)"/>
    <w:basedOn w:val="Navaden"/>
    <w:uiPriority w:val="99"/>
    <w:unhideWhenUsed/>
    <w:rsid w:val="006E6C75"/>
    <w:pPr>
      <w:spacing w:before="100" w:beforeAutospacing="1" w:after="100" w:afterAutospacing="1"/>
      <w:jc w:val="left"/>
    </w:pPr>
    <w:rPr>
      <w:szCs w:val="24"/>
    </w:rPr>
  </w:style>
  <w:style w:type="table" w:customStyle="1" w:styleId="Tabelamrea2">
    <w:name w:val="Tabela – mreža2"/>
    <w:basedOn w:val="Navadnatabela"/>
    <w:next w:val="Tabelamrea"/>
    <w:rsid w:val="00DE5882"/>
    <w:rPr>
      <w:rFonts w:ascii="Times New Roman" w:eastAsia="Times New Roman" w:hAnsi="Times New Roman" w:cs="Times New Roman"/>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Znak1">
    <w:name w:val="Naslov Znak1"/>
    <w:basedOn w:val="Privzetapisavaodstavka"/>
    <w:uiPriority w:val="10"/>
    <w:rsid w:val="00364066"/>
    <w:rPr>
      <w:rFonts w:asciiTheme="majorHAnsi" w:eastAsiaTheme="majorEastAsia" w:hAnsiTheme="majorHAnsi" w:cstheme="majorBidi"/>
      <w:spacing w:val="-10"/>
      <w:kern w:val="28"/>
      <w:sz w:val="56"/>
      <w:szCs w:val="56"/>
      <w:lang w:eastAsia="sl-SI"/>
    </w:rPr>
  </w:style>
  <w:style w:type="character" w:customStyle="1" w:styleId="TelobesedilaZnak1">
    <w:name w:val="Telo besedila Znak1"/>
    <w:basedOn w:val="Privzetapisavaodstavka"/>
    <w:uiPriority w:val="99"/>
    <w:semiHidden/>
    <w:rsid w:val="00364066"/>
    <w:rPr>
      <w:rFonts w:ascii="Times New Roman" w:eastAsia="Times New Roman" w:hAnsi="Times New Roman" w:cs="Times New Roman"/>
      <w:sz w:val="24"/>
      <w:szCs w:val="20"/>
      <w:lang w:eastAsia="sl-SI"/>
    </w:rPr>
  </w:style>
  <w:style w:type="character" w:customStyle="1" w:styleId="GlavaZnak1">
    <w:name w:val="Glava Znak1"/>
    <w:basedOn w:val="Privzetapisavaodstavka"/>
    <w:uiPriority w:val="99"/>
    <w:semiHidden/>
    <w:rsid w:val="00364066"/>
    <w:rPr>
      <w:rFonts w:ascii="Times New Roman" w:eastAsia="Times New Roman" w:hAnsi="Times New Roman" w:cs="Times New Roman"/>
      <w:sz w:val="24"/>
      <w:szCs w:val="20"/>
      <w:lang w:eastAsia="sl-SI"/>
    </w:rPr>
  </w:style>
  <w:style w:type="character" w:customStyle="1" w:styleId="NogaZnak1">
    <w:name w:val="Noga Znak1"/>
    <w:basedOn w:val="Privzetapisavaodstavka"/>
    <w:uiPriority w:val="99"/>
    <w:semiHidden/>
    <w:rsid w:val="00364066"/>
    <w:rPr>
      <w:rFonts w:ascii="Times New Roman" w:eastAsia="Times New Roman" w:hAnsi="Times New Roman" w:cs="Times New Roman"/>
      <w:sz w:val="24"/>
      <w:szCs w:val="20"/>
      <w:lang w:eastAsia="sl-SI"/>
    </w:rPr>
  </w:style>
  <w:style w:type="character" w:customStyle="1" w:styleId="ZgradbadokumentaZnak1">
    <w:name w:val="Zgradba dokumenta Znak1"/>
    <w:basedOn w:val="Privzetapisavaodstavka"/>
    <w:uiPriority w:val="99"/>
    <w:semiHidden/>
    <w:rsid w:val="00364066"/>
    <w:rPr>
      <w:rFonts w:ascii="Segoe UI" w:eastAsia="Times New Roman" w:hAnsi="Segoe UI" w:cs="Segoe UI"/>
      <w:sz w:val="16"/>
      <w:szCs w:val="16"/>
      <w:lang w:eastAsia="sl-SI"/>
    </w:rPr>
  </w:style>
  <w:style w:type="character" w:customStyle="1" w:styleId="PripombabesediloZnak1">
    <w:name w:val="Pripomba – besedilo Znak1"/>
    <w:basedOn w:val="Privzetapisavaodstavka"/>
    <w:uiPriority w:val="99"/>
    <w:semiHidden/>
    <w:rsid w:val="00364066"/>
    <w:rPr>
      <w:rFonts w:ascii="Times New Roman" w:eastAsia="Times New Roman" w:hAnsi="Times New Roman" w:cs="Times New Roman"/>
      <w:szCs w:val="20"/>
      <w:lang w:eastAsia="sl-SI"/>
    </w:rPr>
  </w:style>
  <w:style w:type="character" w:customStyle="1" w:styleId="ZadevapripombeZnak1">
    <w:name w:val="Zadeva pripombe Znak1"/>
    <w:basedOn w:val="PripombabesediloZnak1"/>
    <w:uiPriority w:val="99"/>
    <w:semiHidden/>
    <w:rsid w:val="00364066"/>
    <w:rPr>
      <w:rFonts w:ascii="Times New Roman" w:eastAsia="Times New Roman" w:hAnsi="Times New Roman" w:cs="Times New Roman"/>
      <w:b/>
      <w:bCs/>
      <w:szCs w:val="20"/>
      <w:lang w:eastAsia="sl-SI"/>
    </w:rPr>
  </w:style>
  <w:style w:type="character" w:customStyle="1" w:styleId="BesedilooblakaZnak1">
    <w:name w:val="Besedilo oblačka Znak1"/>
    <w:basedOn w:val="Privzetapisavaodstavka"/>
    <w:uiPriority w:val="99"/>
    <w:semiHidden/>
    <w:rsid w:val="00364066"/>
    <w:rPr>
      <w:rFonts w:ascii="Segoe UI" w:eastAsia="Times New Roman" w:hAnsi="Segoe UI" w:cs="Segoe UI"/>
      <w:sz w:val="18"/>
      <w:szCs w:val="18"/>
      <w:lang w:eastAsia="sl-SI"/>
    </w:rPr>
  </w:style>
  <w:style w:type="character" w:customStyle="1" w:styleId="Telobesedila2Znak1">
    <w:name w:val="Telo besedila 2 Znak1"/>
    <w:basedOn w:val="Privzetapisavaodstavka"/>
    <w:uiPriority w:val="99"/>
    <w:semiHidden/>
    <w:rsid w:val="00364066"/>
    <w:rPr>
      <w:rFonts w:ascii="Times New Roman" w:eastAsia="Times New Roman" w:hAnsi="Times New Roman" w:cs="Times New Roman"/>
      <w:sz w:val="24"/>
      <w:szCs w:val="20"/>
      <w:lang w:eastAsia="sl-SI"/>
    </w:rPr>
  </w:style>
  <w:style w:type="character" w:customStyle="1" w:styleId="Telobesedila-zamik2Znak1">
    <w:name w:val="Telo besedila - zamik 2 Znak1"/>
    <w:basedOn w:val="Privzetapisavaodstavka"/>
    <w:link w:val="Telobesedila-zamik2"/>
    <w:rsid w:val="00364066"/>
    <w:rPr>
      <w:rFonts w:ascii="Arial" w:eastAsia="Times New Roman" w:hAnsi="Arial" w:cs="Arial"/>
      <w:szCs w:val="24"/>
    </w:rPr>
  </w:style>
  <w:style w:type="character" w:customStyle="1" w:styleId="Telobesedila-zamikZnak1">
    <w:name w:val="Telo besedila - zamik Znak1"/>
    <w:basedOn w:val="Privzetapisavaodstavka"/>
    <w:link w:val="Telobesedila-zamik"/>
    <w:uiPriority w:val="99"/>
    <w:semiHidden/>
    <w:rsid w:val="00364066"/>
    <w:rPr>
      <w:rFonts w:ascii="Times New Roman" w:eastAsia="Times New Roman" w:hAnsi="Times New Roman" w:cs="Times New Roman"/>
      <w:sz w:val="24"/>
      <w:szCs w:val="20"/>
      <w:lang w:eastAsia="sl-SI"/>
    </w:rPr>
  </w:style>
  <w:style w:type="character" w:customStyle="1" w:styleId="Konnaopomba-besediloZnak1">
    <w:name w:val="Končna opomba - besedilo Znak1"/>
    <w:basedOn w:val="Privzetapisavaodstavka"/>
    <w:link w:val="Konnaopomba-besedilo"/>
    <w:uiPriority w:val="99"/>
    <w:semiHidden/>
    <w:rsid w:val="00364066"/>
    <w:rPr>
      <w:rFonts w:ascii="Times New Roman" w:eastAsia="Times New Roman" w:hAnsi="Times New Roman" w:cs="Times New Roman"/>
      <w:szCs w:val="20"/>
      <w:lang w:eastAsia="sl-SI"/>
    </w:rPr>
  </w:style>
  <w:style w:type="paragraph" w:styleId="Kazalovsebine1">
    <w:name w:val="toc 1"/>
    <w:basedOn w:val="Navaden"/>
    <w:next w:val="Navaden"/>
    <w:autoRedefine/>
    <w:uiPriority w:val="39"/>
    <w:unhideWhenUsed/>
    <w:rsid w:val="00364066"/>
    <w:pPr>
      <w:spacing w:after="100"/>
    </w:pPr>
  </w:style>
  <w:style w:type="paragraph" w:styleId="Kazalovsebine2">
    <w:name w:val="toc 2"/>
    <w:basedOn w:val="Navaden"/>
    <w:next w:val="Navaden"/>
    <w:autoRedefine/>
    <w:uiPriority w:val="39"/>
    <w:unhideWhenUsed/>
    <w:rsid w:val="00364066"/>
    <w:pPr>
      <w:spacing w:after="100"/>
      <w:ind w:left="240"/>
    </w:pPr>
  </w:style>
  <w:style w:type="paragraph" w:styleId="Kazalovsebine3">
    <w:name w:val="toc 3"/>
    <w:basedOn w:val="Navaden"/>
    <w:next w:val="Navaden"/>
    <w:autoRedefine/>
    <w:uiPriority w:val="39"/>
    <w:unhideWhenUsed/>
    <w:rsid w:val="0011272F"/>
    <w:pPr>
      <w:tabs>
        <w:tab w:val="left" w:pos="1540"/>
        <w:tab w:val="right" w:leader="dot" w:pos="8494"/>
      </w:tabs>
      <w:spacing w:after="100"/>
      <w:ind w:left="480"/>
    </w:pPr>
    <w:rPr>
      <w:rFonts w:ascii="Arial" w:hAnsi="Arial" w:cs="Arial"/>
      <w:b/>
      <w:bCs/>
      <w:noProof/>
      <w:sz w:val="20"/>
    </w:rPr>
  </w:style>
  <w:style w:type="character" w:styleId="Poudarek">
    <w:name w:val="Emphasis"/>
    <w:basedOn w:val="Privzetapisavaodstavka"/>
    <w:uiPriority w:val="20"/>
    <w:qFormat/>
    <w:rsid w:val="00FE75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152">
      <w:bodyDiv w:val="1"/>
      <w:marLeft w:val="0"/>
      <w:marRight w:val="0"/>
      <w:marTop w:val="0"/>
      <w:marBottom w:val="0"/>
      <w:divBdr>
        <w:top w:val="none" w:sz="0" w:space="0" w:color="auto"/>
        <w:left w:val="none" w:sz="0" w:space="0" w:color="auto"/>
        <w:bottom w:val="none" w:sz="0" w:space="0" w:color="auto"/>
        <w:right w:val="none" w:sz="0" w:space="0" w:color="auto"/>
      </w:divBdr>
    </w:div>
    <w:div w:id="156461738">
      <w:bodyDiv w:val="1"/>
      <w:marLeft w:val="0"/>
      <w:marRight w:val="0"/>
      <w:marTop w:val="0"/>
      <w:marBottom w:val="0"/>
      <w:divBdr>
        <w:top w:val="none" w:sz="0" w:space="0" w:color="auto"/>
        <w:left w:val="none" w:sz="0" w:space="0" w:color="auto"/>
        <w:bottom w:val="none" w:sz="0" w:space="0" w:color="auto"/>
        <w:right w:val="none" w:sz="0" w:space="0" w:color="auto"/>
      </w:divBdr>
    </w:div>
    <w:div w:id="251934205">
      <w:bodyDiv w:val="1"/>
      <w:marLeft w:val="0"/>
      <w:marRight w:val="0"/>
      <w:marTop w:val="0"/>
      <w:marBottom w:val="0"/>
      <w:divBdr>
        <w:top w:val="none" w:sz="0" w:space="0" w:color="auto"/>
        <w:left w:val="none" w:sz="0" w:space="0" w:color="auto"/>
        <w:bottom w:val="none" w:sz="0" w:space="0" w:color="auto"/>
        <w:right w:val="none" w:sz="0" w:space="0" w:color="auto"/>
      </w:divBdr>
    </w:div>
    <w:div w:id="476459770">
      <w:bodyDiv w:val="1"/>
      <w:marLeft w:val="0"/>
      <w:marRight w:val="0"/>
      <w:marTop w:val="0"/>
      <w:marBottom w:val="0"/>
      <w:divBdr>
        <w:top w:val="none" w:sz="0" w:space="0" w:color="auto"/>
        <w:left w:val="none" w:sz="0" w:space="0" w:color="auto"/>
        <w:bottom w:val="none" w:sz="0" w:space="0" w:color="auto"/>
        <w:right w:val="none" w:sz="0" w:space="0" w:color="auto"/>
      </w:divBdr>
    </w:div>
    <w:div w:id="544175129">
      <w:bodyDiv w:val="1"/>
      <w:marLeft w:val="0"/>
      <w:marRight w:val="0"/>
      <w:marTop w:val="0"/>
      <w:marBottom w:val="0"/>
      <w:divBdr>
        <w:top w:val="none" w:sz="0" w:space="0" w:color="auto"/>
        <w:left w:val="none" w:sz="0" w:space="0" w:color="auto"/>
        <w:bottom w:val="none" w:sz="0" w:space="0" w:color="auto"/>
        <w:right w:val="none" w:sz="0" w:space="0" w:color="auto"/>
      </w:divBdr>
    </w:div>
    <w:div w:id="589856218">
      <w:bodyDiv w:val="1"/>
      <w:marLeft w:val="0"/>
      <w:marRight w:val="0"/>
      <w:marTop w:val="0"/>
      <w:marBottom w:val="0"/>
      <w:divBdr>
        <w:top w:val="none" w:sz="0" w:space="0" w:color="auto"/>
        <w:left w:val="none" w:sz="0" w:space="0" w:color="auto"/>
        <w:bottom w:val="none" w:sz="0" w:space="0" w:color="auto"/>
        <w:right w:val="none" w:sz="0" w:space="0" w:color="auto"/>
      </w:divBdr>
    </w:div>
    <w:div w:id="691954158">
      <w:bodyDiv w:val="1"/>
      <w:marLeft w:val="0"/>
      <w:marRight w:val="0"/>
      <w:marTop w:val="0"/>
      <w:marBottom w:val="0"/>
      <w:divBdr>
        <w:top w:val="none" w:sz="0" w:space="0" w:color="auto"/>
        <w:left w:val="none" w:sz="0" w:space="0" w:color="auto"/>
        <w:bottom w:val="none" w:sz="0" w:space="0" w:color="auto"/>
        <w:right w:val="none" w:sz="0" w:space="0" w:color="auto"/>
      </w:divBdr>
    </w:div>
    <w:div w:id="784347845">
      <w:bodyDiv w:val="1"/>
      <w:marLeft w:val="0"/>
      <w:marRight w:val="0"/>
      <w:marTop w:val="0"/>
      <w:marBottom w:val="0"/>
      <w:divBdr>
        <w:top w:val="none" w:sz="0" w:space="0" w:color="auto"/>
        <w:left w:val="none" w:sz="0" w:space="0" w:color="auto"/>
        <w:bottom w:val="none" w:sz="0" w:space="0" w:color="auto"/>
        <w:right w:val="none" w:sz="0" w:space="0" w:color="auto"/>
      </w:divBdr>
    </w:div>
    <w:div w:id="883060961">
      <w:bodyDiv w:val="1"/>
      <w:marLeft w:val="0"/>
      <w:marRight w:val="0"/>
      <w:marTop w:val="0"/>
      <w:marBottom w:val="0"/>
      <w:divBdr>
        <w:top w:val="none" w:sz="0" w:space="0" w:color="auto"/>
        <w:left w:val="none" w:sz="0" w:space="0" w:color="auto"/>
        <w:bottom w:val="none" w:sz="0" w:space="0" w:color="auto"/>
        <w:right w:val="none" w:sz="0" w:space="0" w:color="auto"/>
      </w:divBdr>
    </w:div>
    <w:div w:id="1013384053">
      <w:bodyDiv w:val="1"/>
      <w:marLeft w:val="0"/>
      <w:marRight w:val="0"/>
      <w:marTop w:val="0"/>
      <w:marBottom w:val="0"/>
      <w:divBdr>
        <w:top w:val="none" w:sz="0" w:space="0" w:color="auto"/>
        <w:left w:val="none" w:sz="0" w:space="0" w:color="auto"/>
        <w:bottom w:val="none" w:sz="0" w:space="0" w:color="auto"/>
        <w:right w:val="none" w:sz="0" w:space="0" w:color="auto"/>
      </w:divBdr>
    </w:div>
    <w:div w:id="1035349296">
      <w:bodyDiv w:val="1"/>
      <w:marLeft w:val="0"/>
      <w:marRight w:val="0"/>
      <w:marTop w:val="0"/>
      <w:marBottom w:val="0"/>
      <w:divBdr>
        <w:top w:val="none" w:sz="0" w:space="0" w:color="auto"/>
        <w:left w:val="none" w:sz="0" w:space="0" w:color="auto"/>
        <w:bottom w:val="none" w:sz="0" w:space="0" w:color="auto"/>
        <w:right w:val="none" w:sz="0" w:space="0" w:color="auto"/>
      </w:divBdr>
    </w:div>
    <w:div w:id="1323393061">
      <w:bodyDiv w:val="1"/>
      <w:marLeft w:val="0"/>
      <w:marRight w:val="0"/>
      <w:marTop w:val="0"/>
      <w:marBottom w:val="0"/>
      <w:divBdr>
        <w:top w:val="none" w:sz="0" w:space="0" w:color="auto"/>
        <w:left w:val="none" w:sz="0" w:space="0" w:color="auto"/>
        <w:bottom w:val="none" w:sz="0" w:space="0" w:color="auto"/>
        <w:right w:val="none" w:sz="0" w:space="0" w:color="auto"/>
      </w:divBdr>
    </w:div>
    <w:div w:id="1441878975">
      <w:bodyDiv w:val="1"/>
      <w:marLeft w:val="0"/>
      <w:marRight w:val="0"/>
      <w:marTop w:val="0"/>
      <w:marBottom w:val="0"/>
      <w:divBdr>
        <w:top w:val="none" w:sz="0" w:space="0" w:color="auto"/>
        <w:left w:val="none" w:sz="0" w:space="0" w:color="auto"/>
        <w:bottom w:val="none" w:sz="0" w:space="0" w:color="auto"/>
        <w:right w:val="none" w:sz="0" w:space="0" w:color="auto"/>
      </w:divBdr>
    </w:div>
    <w:div w:id="1537160366">
      <w:bodyDiv w:val="1"/>
      <w:marLeft w:val="0"/>
      <w:marRight w:val="0"/>
      <w:marTop w:val="0"/>
      <w:marBottom w:val="0"/>
      <w:divBdr>
        <w:top w:val="none" w:sz="0" w:space="0" w:color="auto"/>
        <w:left w:val="none" w:sz="0" w:space="0" w:color="auto"/>
        <w:bottom w:val="none" w:sz="0" w:space="0" w:color="auto"/>
        <w:right w:val="none" w:sz="0" w:space="0" w:color="auto"/>
      </w:divBdr>
    </w:div>
    <w:div w:id="1669794244">
      <w:bodyDiv w:val="1"/>
      <w:marLeft w:val="0"/>
      <w:marRight w:val="0"/>
      <w:marTop w:val="0"/>
      <w:marBottom w:val="0"/>
      <w:divBdr>
        <w:top w:val="none" w:sz="0" w:space="0" w:color="auto"/>
        <w:left w:val="none" w:sz="0" w:space="0" w:color="auto"/>
        <w:bottom w:val="none" w:sz="0" w:space="0" w:color="auto"/>
        <w:right w:val="none" w:sz="0" w:space="0" w:color="auto"/>
      </w:divBdr>
    </w:div>
    <w:div w:id="1687056987">
      <w:bodyDiv w:val="1"/>
      <w:marLeft w:val="0"/>
      <w:marRight w:val="0"/>
      <w:marTop w:val="0"/>
      <w:marBottom w:val="0"/>
      <w:divBdr>
        <w:top w:val="none" w:sz="0" w:space="0" w:color="auto"/>
        <w:left w:val="none" w:sz="0" w:space="0" w:color="auto"/>
        <w:bottom w:val="none" w:sz="0" w:space="0" w:color="auto"/>
        <w:right w:val="none" w:sz="0" w:space="0" w:color="auto"/>
      </w:divBdr>
    </w:div>
    <w:div w:id="1692881132">
      <w:bodyDiv w:val="1"/>
      <w:marLeft w:val="0"/>
      <w:marRight w:val="0"/>
      <w:marTop w:val="0"/>
      <w:marBottom w:val="0"/>
      <w:divBdr>
        <w:top w:val="none" w:sz="0" w:space="0" w:color="auto"/>
        <w:left w:val="none" w:sz="0" w:space="0" w:color="auto"/>
        <w:bottom w:val="none" w:sz="0" w:space="0" w:color="auto"/>
        <w:right w:val="none" w:sz="0" w:space="0" w:color="auto"/>
      </w:divBdr>
    </w:div>
    <w:div w:id="1913419862">
      <w:bodyDiv w:val="1"/>
      <w:marLeft w:val="0"/>
      <w:marRight w:val="0"/>
      <w:marTop w:val="0"/>
      <w:marBottom w:val="0"/>
      <w:divBdr>
        <w:top w:val="none" w:sz="0" w:space="0" w:color="auto"/>
        <w:left w:val="none" w:sz="0" w:space="0" w:color="auto"/>
        <w:bottom w:val="none" w:sz="0" w:space="0" w:color="auto"/>
        <w:right w:val="none" w:sz="0" w:space="0" w:color="auto"/>
      </w:divBdr>
    </w:div>
    <w:div w:id="2003847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1-01-0954" TargetMode="External"/><Relationship Id="rId13" Type="http://schemas.openxmlformats.org/officeDocument/2006/relationships/hyperlink" Target="https://www.uradni-list.si/glasilo-uradni-list-rs/vsebina/2022-01-271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radni-list.si/glasilo-uradni-list-rs/vsebina/2020-01-19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p.msp@gov.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7-01-1928" TargetMode="External"/><Relationship Id="rId5" Type="http://schemas.openxmlformats.org/officeDocument/2006/relationships/webSettings" Target="webSettings.xml"/><Relationship Id="rId15" Type="http://schemas.openxmlformats.org/officeDocument/2006/relationships/hyperlink" Target="http://www.eu-skladi.si/" TargetMode="External"/><Relationship Id="rId10" Type="http://schemas.openxmlformats.org/officeDocument/2006/relationships/hyperlink" Target="https://www.uradni-list.si/glasilo-uradni-list-rs/vsebina/2015-01-099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radni-list.si/glasilo-uradni-list-rs/vsebina/2012-01-3705" TargetMode="External"/><Relationship Id="rId14" Type="http://schemas.openxmlformats.org/officeDocument/2006/relationships/hyperlink" Target="http://www.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4F0347-076A-454F-8ACE-C4516AA5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9271</Words>
  <Characters>52848</Characters>
  <Application>Microsoft Office Word</Application>
  <DocSecurity>0</DocSecurity>
  <Lines>440</Lines>
  <Paragraphs>123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MDDSZEM</Company>
  <LinksUpToDate>false</LinksUpToDate>
  <CharactersWithSpaces>61996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Knez</dc:creator>
  <cp:keywords/>
  <dc:description/>
  <cp:lastModifiedBy>Tanja Malič</cp:lastModifiedBy>
  <cp:revision>4</cp:revision>
  <cp:lastPrinted>2025-01-29T09:49:00Z</cp:lastPrinted>
  <dcterms:created xsi:type="dcterms:W3CDTF">2025-01-29T09:24:00Z</dcterms:created>
  <dcterms:modified xsi:type="dcterms:W3CDTF">2025-01-29T09:50:00Z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MDDSZEM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