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CF" w:rsidRPr="00202A77" w:rsidRDefault="005E0BDF" w:rsidP="00DC6A71">
      <w:pPr>
        <w:pStyle w:val="datumtevilka"/>
        <w:rPr>
          <w:lang w:val="sl-SI"/>
        </w:rPr>
      </w:pPr>
      <w:r w:rsidRPr="00202A77">
        <w:rPr>
          <w:noProof/>
          <w:lang w:val="sl-SI" w:eastAsia="sl-SI"/>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2160270</wp:posOffset>
                </wp:positionV>
                <wp:extent cx="2520315" cy="1080135"/>
                <wp:effectExtent l="3810" t="0" r="0" b="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242E" w:rsidRPr="003E1C74" w:rsidRDefault="00D9242E" w:rsidP="007D75CF">
                            <w:pPr>
                              <w:rPr>
                                <w:lang w:val="sl-SI"/>
                              </w:rPr>
                            </w:pPr>
                            <w:r>
                              <w:rPr>
                                <w:lang w:val="sl-SI"/>
                              </w:rPr>
                              <w:fldChar w:fldCharType="begin"/>
                            </w:r>
                            <w:r>
                              <w:rPr>
                                <w:lang w:val="sl-SI"/>
                              </w:rPr>
                              <w:instrText xml:space="preserve"> </w:instrText>
                            </w:r>
                            <w:r>
                              <w:instrText xml:space="preserve">MACROBUTTON NoMacro </w:instrText>
                            </w:r>
                            <w:r w:rsidRPr="00D248DE">
                              <w:rPr>
                                <w:i/>
                                <w:color w:val="A6A6A6"/>
                              </w:rPr>
                              <w:instrText>[</w:instrText>
                            </w:r>
                            <w:r>
                              <w:rPr>
                                <w:i/>
                                <w:color w:val="A6A6A6"/>
                              </w:rPr>
                              <w:instrText>naslov</w:instrText>
                            </w:r>
                            <w:r w:rsidRPr="00D248DE">
                              <w:rPr>
                                <w:i/>
                                <w:color w:val="A6A6A6"/>
                              </w:rPr>
                              <w:instrText>]</w:instrText>
                            </w:r>
                            <w:r w:rsidRPr="007D1BCF">
                              <w:rPr>
                                <w:i/>
                                <w:lang w:val="sl-SI"/>
                              </w:rPr>
                              <w:instrText xml:space="preserve"> </w:instrText>
                            </w:r>
                            <w:r>
                              <w:rPr>
                                <w:lang w:val="sl-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 o:spid="_x0000_s1026" type="#_x0000_t202" alt="Prostor za vnos naslovnika&#10;" style="position:absolute;margin-left:85.05pt;margin-top:170.1pt;width:198.45pt;height:85.0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" o:allowoverlap="f" filled="f" stroked="f">
                <v:textbox inset="0,0,0,0">
                  <w:txbxContent>
                    <w:p w:rsidR="00D9242E" w:rsidRPr="003E1C74" w:rsidRDefault="00D9242E" w:rsidP="007D75CF">
                      <w:pPr>
                        <w:rPr>
                          <w:lang w:val="sl-SI"/>
                        </w:rPr>
                      </w:pPr>
                      <w:r>
                        <w:rPr>
                          <w:lang w:val="sl-SI"/>
                        </w:rPr>
                        <w:fldChar w:fldCharType="begin"/>
                      </w:r>
                      <w:r>
                        <w:rPr>
                          <w:lang w:val="sl-SI"/>
                        </w:rPr>
                        <w:instrText xml:space="preserve"> </w:instrText>
                      </w:r>
                      <w:r>
                        <w:instrText xml:space="preserve">MACROBUTTON NoMacro </w:instrText>
                      </w:r>
                      <w:r w:rsidRPr="00D248DE">
                        <w:rPr>
                          <w:i/>
                          <w:color w:val="A6A6A6"/>
                        </w:rPr>
                        <w:instrText>[</w:instrText>
                      </w:r>
                      <w:r>
                        <w:rPr>
                          <w:i/>
                          <w:color w:val="A6A6A6"/>
                        </w:rPr>
                        <w:instrText>naslov</w:instrText>
                      </w:r>
                      <w:r w:rsidRPr="00D248DE">
                        <w:rPr>
                          <w:i/>
                          <w:color w:val="A6A6A6"/>
                        </w:rPr>
                        <w:instrText>]</w:instrText>
                      </w:r>
                      <w:r w:rsidRPr="007D1BCF">
                        <w:rPr>
                          <w:i/>
                          <w:lang w:val="sl-SI"/>
                        </w:rPr>
                        <w:instrText xml:space="preserve"> </w:instrText>
                      </w:r>
                      <w:r>
                        <w:rPr>
                          <w:lang w:val="sl-SI"/>
                        </w:rPr>
                        <w:fldChar w:fldCharType="end"/>
                      </w:r>
                    </w:p>
                  </w:txbxContent>
                </v:textbox>
                <w10:wrap type="topAndBottom" anchorx="page" anchory="page"/>
              </v:shape>
            </w:pict>
          </mc:Fallback>
        </mc:AlternateContent>
      </w:r>
      <w:r w:rsidR="007D75CF" w:rsidRPr="00202A77">
        <w:rPr>
          <w:lang w:val="sl-SI"/>
        </w:rPr>
        <w:t xml:space="preserve">Številka: </w:t>
      </w:r>
      <w:r w:rsidR="007D75CF" w:rsidRPr="00202A77">
        <w:rPr>
          <w:lang w:val="sl-SI"/>
        </w:rPr>
        <w:tab/>
      </w:r>
      <w:r w:rsidR="00497F4E">
        <w:rPr>
          <w:lang w:val="sl-SI"/>
        </w:rPr>
        <w:t>430-335</w:t>
      </w:r>
      <w:r w:rsidR="00923AB9">
        <w:rPr>
          <w:lang w:val="sl-SI"/>
        </w:rPr>
        <w:t>/2019</w:t>
      </w:r>
    </w:p>
    <w:p w:rsidR="007D75CF" w:rsidRPr="005E0BDF" w:rsidRDefault="00C250D5" w:rsidP="00DC6A71">
      <w:pPr>
        <w:pStyle w:val="datumtevilka"/>
        <w:rPr>
          <w:lang w:val="sl-SI"/>
        </w:rPr>
      </w:pPr>
      <w:r w:rsidRPr="005E0BDF">
        <w:rPr>
          <w:lang w:val="sl-SI"/>
        </w:rPr>
        <w:t xml:space="preserve">Datum: </w:t>
      </w:r>
      <w:r w:rsidRPr="005E0BDF">
        <w:rPr>
          <w:lang w:val="sl-SI"/>
        </w:rPr>
        <w:tab/>
      </w:r>
      <w:r w:rsidR="00122D8B">
        <w:rPr>
          <w:lang w:val="sl-SI"/>
        </w:rPr>
        <w:t>18.09</w:t>
      </w:r>
      <w:r w:rsidR="00833D40">
        <w:rPr>
          <w:lang w:val="sl-SI"/>
        </w:rPr>
        <w:t>.2019</w:t>
      </w:r>
    </w:p>
    <w:p w:rsidR="007D75CF" w:rsidRPr="005E0BDF" w:rsidRDefault="007D75CF" w:rsidP="007D75CF">
      <w:pPr>
        <w:rPr>
          <w:lang w:val="sl-SI"/>
        </w:rPr>
      </w:pPr>
    </w:p>
    <w:p w:rsidR="00555C03" w:rsidRPr="005E0BDF" w:rsidRDefault="007D75CF" w:rsidP="005E0BDF">
      <w:pPr>
        <w:ind w:left="1440" w:hanging="1440"/>
        <w:jc w:val="both"/>
        <w:rPr>
          <w:rFonts w:cs="Arial"/>
          <w:b/>
          <w:szCs w:val="20"/>
          <w:lang w:val="sl-SI"/>
        </w:rPr>
      </w:pPr>
      <w:r w:rsidRPr="005E0BDF">
        <w:rPr>
          <w:lang w:val="sl-SI"/>
        </w:rPr>
        <w:t xml:space="preserve">Zadeva: </w:t>
      </w:r>
      <w:r w:rsidRPr="005E0BDF">
        <w:rPr>
          <w:lang w:val="sl-SI"/>
        </w:rPr>
        <w:tab/>
      </w:r>
      <w:r w:rsidR="00555C03" w:rsidRPr="005E0BDF">
        <w:rPr>
          <w:lang w:val="sl-SI"/>
        </w:rPr>
        <w:t>Ocenjena vrednost</w:t>
      </w:r>
      <w:r w:rsidR="005C5E6D">
        <w:rPr>
          <w:rFonts w:cs="Arial"/>
          <w:b/>
          <w:szCs w:val="20"/>
          <w:lang w:val="sl-SI"/>
        </w:rPr>
        <w:t xml:space="preserve">:  </w:t>
      </w:r>
      <w:r w:rsidR="005C6FFA">
        <w:rPr>
          <w:rFonts w:ascii="Helv" w:hAnsi="Helv" w:cs="Helv"/>
          <w:b/>
          <w:color w:val="000000"/>
          <w:szCs w:val="20"/>
          <w:lang w:val="sl-SI" w:eastAsia="sl-SI"/>
        </w:rPr>
        <w:t>Nabava požarnega zidu in nadzornega sistema</w:t>
      </w:r>
    </w:p>
    <w:p w:rsidR="007D75CF" w:rsidRPr="005E0BDF" w:rsidRDefault="007D75CF" w:rsidP="00DC6A71">
      <w:pPr>
        <w:pStyle w:val="ZADEVA"/>
        <w:rPr>
          <w:lang w:val="sl-SI"/>
        </w:rPr>
      </w:pPr>
    </w:p>
    <w:p w:rsidR="007D75CF" w:rsidRDefault="007D75CF" w:rsidP="007D75CF">
      <w:pPr>
        <w:rPr>
          <w:lang w:val="sl-SI"/>
        </w:rPr>
      </w:pPr>
    </w:p>
    <w:p w:rsidR="005C5E6D" w:rsidRDefault="005C6FFA" w:rsidP="007D75CF">
      <w:pPr>
        <w:rPr>
          <w:lang w:val="sl-SI"/>
        </w:rPr>
      </w:pPr>
      <w:r>
        <w:rPr>
          <w:lang w:val="sl-SI"/>
        </w:rPr>
        <w:t>Čeprav smo poslali prošnjo za neobvezujočo ponudbo na dva naslova, smo prejeli odgovor le enega potencialnega ponudnika: DSC.</w:t>
      </w:r>
      <w:r w:rsidR="0015528B">
        <w:rPr>
          <w:lang w:val="sl-SI"/>
        </w:rPr>
        <w:t xml:space="preserve"> </w:t>
      </w:r>
    </w:p>
    <w:p w:rsidR="0015528B" w:rsidRDefault="0015528B" w:rsidP="007D75CF">
      <w:pPr>
        <w:rPr>
          <w:lang w:val="sl-SI"/>
        </w:rPr>
      </w:pPr>
    </w:p>
    <w:p w:rsidR="00CC04BD" w:rsidRDefault="00CC04BD" w:rsidP="007D75CF">
      <w:pPr>
        <w:rPr>
          <w:lang w:val="sl-SI"/>
        </w:rPr>
      </w:pPr>
      <w:r>
        <w:rPr>
          <w:lang w:val="sl-SI"/>
        </w:rPr>
        <w:t xml:space="preserve">Na osnovi </w:t>
      </w:r>
      <w:r w:rsidR="005C6FFA">
        <w:rPr>
          <w:lang w:val="sl-SI"/>
        </w:rPr>
        <w:t xml:space="preserve">te </w:t>
      </w:r>
      <w:r>
        <w:rPr>
          <w:lang w:val="sl-SI"/>
        </w:rPr>
        <w:t xml:space="preserve">ponudbe smo pripravili ocenjeno vrednost JN. </w:t>
      </w:r>
    </w:p>
    <w:p w:rsidR="000E294B" w:rsidRDefault="000E294B" w:rsidP="007D75CF">
      <w:pPr>
        <w:rPr>
          <w:lang w:val="sl-SI"/>
        </w:rPr>
      </w:pPr>
    </w:p>
    <w:tbl>
      <w:tblPr>
        <w:tblW w:w="8974" w:type="dxa"/>
        <w:tblCellMar>
          <w:left w:w="70" w:type="dxa"/>
          <w:right w:w="70" w:type="dxa"/>
        </w:tblCellMar>
        <w:tblLook w:val="04A0" w:firstRow="1" w:lastRow="0" w:firstColumn="1" w:lastColumn="0" w:noHBand="0" w:noVBand="1"/>
      </w:tblPr>
      <w:tblGrid>
        <w:gridCol w:w="5860"/>
        <w:gridCol w:w="741"/>
        <w:gridCol w:w="1332"/>
        <w:gridCol w:w="1041"/>
      </w:tblGrid>
      <w:tr w:rsidR="000E294B" w:rsidRPr="000E294B" w:rsidTr="00C14299">
        <w:trPr>
          <w:trHeight w:val="288"/>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94B" w:rsidRPr="000E294B" w:rsidRDefault="000E294B" w:rsidP="000E294B">
            <w:pPr>
              <w:spacing w:line="240" w:lineRule="auto"/>
              <w:rPr>
                <w:rFonts w:cs="Arial"/>
                <w:color w:val="000000"/>
                <w:sz w:val="18"/>
                <w:szCs w:val="18"/>
                <w:lang w:val="sl-SI" w:eastAsia="sl-SI"/>
              </w:rPr>
            </w:pPr>
            <w:r w:rsidRPr="000E294B">
              <w:rPr>
                <w:rFonts w:cs="Arial"/>
                <w:color w:val="000000"/>
                <w:sz w:val="18"/>
                <w:szCs w:val="18"/>
                <w:lang w:val="sl-SI" w:eastAsia="sl-SI"/>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0E294B" w:rsidRPr="000E294B" w:rsidRDefault="000E294B" w:rsidP="000E294B">
            <w:pPr>
              <w:spacing w:line="240" w:lineRule="auto"/>
              <w:rPr>
                <w:rFonts w:cs="Arial"/>
                <w:color w:val="000000"/>
                <w:sz w:val="18"/>
                <w:szCs w:val="18"/>
                <w:lang w:val="sl-SI" w:eastAsia="sl-SI"/>
              </w:rPr>
            </w:pPr>
            <w:r w:rsidRPr="000E294B">
              <w:rPr>
                <w:rFonts w:cs="Arial"/>
                <w:color w:val="000000"/>
                <w:sz w:val="18"/>
                <w:szCs w:val="18"/>
                <w:lang w:val="sl-SI" w:eastAsia="sl-SI"/>
              </w:rPr>
              <w:t>količina</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0E294B" w:rsidRPr="000E294B" w:rsidRDefault="000E294B" w:rsidP="000E294B">
            <w:pPr>
              <w:spacing w:line="240" w:lineRule="auto"/>
              <w:jc w:val="center"/>
              <w:rPr>
                <w:rFonts w:cs="Arial"/>
                <w:color w:val="000000"/>
                <w:sz w:val="18"/>
                <w:szCs w:val="18"/>
                <w:lang w:val="sl-SI" w:eastAsia="sl-SI"/>
              </w:rPr>
            </w:pPr>
            <w:r w:rsidRPr="000E294B">
              <w:rPr>
                <w:rFonts w:cs="Arial"/>
                <w:color w:val="000000"/>
                <w:sz w:val="18"/>
                <w:szCs w:val="18"/>
                <w:lang w:val="sl-SI" w:eastAsia="sl-SI"/>
              </w:rPr>
              <w:t>cena</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0E294B" w:rsidRPr="000E294B" w:rsidRDefault="000E294B" w:rsidP="000E294B">
            <w:pPr>
              <w:spacing w:line="240" w:lineRule="auto"/>
              <w:jc w:val="center"/>
              <w:rPr>
                <w:rFonts w:cs="Arial"/>
                <w:color w:val="000000"/>
                <w:sz w:val="18"/>
                <w:szCs w:val="18"/>
                <w:lang w:val="sl-SI" w:eastAsia="sl-SI"/>
              </w:rPr>
            </w:pPr>
            <w:r w:rsidRPr="000E294B">
              <w:rPr>
                <w:rFonts w:cs="Arial"/>
                <w:color w:val="000000"/>
                <w:sz w:val="18"/>
                <w:szCs w:val="18"/>
                <w:lang w:val="sl-SI" w:eastAsia="sl-SI"/>
              </w:rPr>
              <w:t>skupaj</w:t>
            </w:r>
          </w:p>
        </w:tc>
      </w:tr>
      <w:tr w:rsidR="000E294B" w:rsidRPr="000E294B" w:rsidTr="00C14299">
        <w:trPr>
          <w:trHeight w:val="936"/>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0E294B" w:rsidRPr="000E294B" w:rsidRDefault="000E294B" w:rsidP="000E294B">
            <w:pPr>
              <w:spacing w:line="240" w:lineRule="auto"/>
              <w:rPr>
                <w:rFonts w:cs="Arial"/>
                <w:color w:val="000000"/>
                <w:sz w:val="18"/>
                <w:szCs w:val="18"/>
                <w:lang w:val="sl-SI" w:eastAsia="sl-SI"/>
              </w:rPr>
            </w:pPr>
            <w:r w:rsidRPr="000E294B">
              <w:rPr>
                <w:rFonts w:cs="Arial"/>
                <w:color w:val="000000"/>
                <w:sz w:val="18"/>
                <w:szCs w:val="18"/>
                <w:lang w:val="sl-SI" w:eastAsia="sl-SI"/>
              </w:rPr>
              <w:t xml:space="preserve">SRX1500 </w:t>
            </w:r>
            <w:proofErr w:type="spellStart"/>
            <w:r w:rsidRPr="000E294B">
              <w:rPr>
                <w:rFonts w:cs="Arial"/>
                <w:color w:val="000000"/>
                <w:sz w:val="18"/>
                <w:szCs w:val="18"/>
                <w:lang w:val="sl-SI" w:eastAsia="sl-SI"/>
              </w:rPr>
              <w:t>Services</w:t>
            </w:r>
            <w:proofErr w:type="spellEnd"/>
            <w:r w:rsidRPr="000E294B">
              <w:rPr>
                <w:rFonts w:cs="Arial"/>
                <w:color w:val="000000"/>
                <w:sz w:val="18"/>
                <w:szCs w:val="18"/>
                <w:lang w:val="sl-SI" w:eastAsia="sl-SI"/>
              </w:rPr>
              <w:t xml:space="preserve"> </w:t>
            </w:r>
            <w:proofErr w:type="spellStart"/>
            <w:r w:rsidRPr="000E294B">
              <w:rPr>
                <w:rFonts w:cs="Arial"/>
                <w:color w:val="000000"/>
                <w:sz w:val="18"/>
                <w:szCs w:val="18"/>
                <w:lang w:val="sl-SI" w:eastAsia="sl-SI"/>
              </w:rPr>
              <w:t>Gateway</w:t>
            </w:r>
            <w:proofErr w:type="spellEnd"/>
            <w:r w:rsidRPr="000E294B">
              <w:rPr>
                <w:rFonts w:cs="Arial"/>
                <w:color w:val="000000"/>
                <w:sz w:val="18"/>
                <w:szCs w:val="18"/>
                <w:lang w:val="sl-SI" w:eastAsia="sl-SI"/>
              </w:rPr>
              <w:t xml:space="preserve"> </w:t>
            </w:r>
            <w:proofErr w:type="spellStart"/>
            <w:r w:rsidRPr="000E294B">
              <w:rPr>
                <w:rFonts w:cs="Arial"/>
                <w:color w:val="000000"/>
                <w:sz w:val="18"/>
                <w:szCs w:val="18"/>
                <w:lang w:val="sl-SI" w:eastAsia="sl-SI"/>
              </w:rPr>
              <w:t>includes</w:t>
            </w:r>
            <w:proofErr w:type="spellEnd"/>
            <w:r w:rsidRPr="000E294B">
              <w:rPr>
                <w:rFonts w:cs="Arial"/>
                <w:color w:val="000000"/>
                <w:sz w:val="18"/>
                <w:szCs w:val="18"/>
                <w:lang w:val="sl-SI" w:eastAsia="sl-SI"/>
              </w:rPr>
              <w:t xml:space="preserve"> hardware (16GE, 4x10GE, 16G RAM, 16G </w:t>
            </w:r>
            <w:proofErr w:type="spellStart"/>
            <w:r w:rsidRPr="000E294B">
              <w:rPr>
                <w:rFonts w:cs="Arial"/>
                <w:color w:val="000000"/>
                <w:sz w:val="18"/>
                <w:szCs w:val="18"/>
                <w:lang w:val="sl-SI" w:eastAsia="sl-SI"/>
              </w:rPr>
              <w:t>Flash</w:t>
            </w:r>
            <w:proofErr w:type="spellEnd"/>
            <w:r w:rsidRPr="000E294B">
              <w:rPr>
                <w:rFonts w:cs="Arial"/>
                <w:color w:val="000000"/>
                <w:sz w:val="18"/>
                <w:szCs w:val="18"/>
                <w:lang w:val="sl-SI" w:eastAsia="sl-SI"/>
              </w:rPr>
              <w:t xml:space="preserve">, 100G SSD, AC PSU, </w:t>
            </w:r>
            <w:proofErr w:type="spellStart"/>
            <w:r w:rsidRPr="000E294B">
              <w:rPr>
                <w:rFonts w:cs="Arial"/>
                <w:color w:val="000000"/>
                <w:sz w:val="18"/>
                <w:szCs w:val="18"/>
                <w:lang w:val="sl-SI" w:eastAsia="sl-SI"/>
              </w:rPr>
              <w:t>cable</w:t>
            </w:r>
            <w:proofErr w:type="spellEnd"/>
            <w:r w:rsidRPr="000E294B">
              <w:rPr>
                <w:rFonts w:cs="Arial"/>
                <w:color w:val="000000"/>
                <w:sz w:val="18"/>
                <w:szCs w:val="18"/>
                <w:lang w:val="sl-SI" w:eastAsia="sl-SI"/>
              </w:rPr>
              <w:t xml:space="preserve"> </w:t>
            </w:r>
            <w:proofErr w:type="spellStart"/>
            <w:r w:rsidRPr="000E294B">
              <w:rPr>
                <w:rFonts w:cs="Arial"/>
                <w:color w:val="000000"/>
                <w:sz w:val="18"/>
                <w:szCs w:val="18"/>
                <w:lang w:val="sl-SI" w:eastAsia="sl-SI"/>
              </w:rPr>
              <w:t>and</w:t>
            </w:r>
            <w:proofErr w:type="spellEnd"/>
            <w:r w:rsidRPr="000E294B">
              <w:rPr>
                <w:rFonts w:cs="Arial"/>
                <w:color w:val="000000"/>
                <w:sz w:val="18"/>
                <w:szCs w:val="18"/>
                <w:lang w:val="sl-SI" w:eastAsia="sl-SI"/>
              </w:rPr>
              <w:t xml:space="preserve"> RMK) </w:t>
            </w:r>
            <w:proofErr w:type="spellStart"/>
            <w:r w:rsidRPr="000E294B">
              <w:rPr>
                <w:rFonts w:cs="Arial"/>
                <w:color w:val="000000"/>
                <w:sz w:val="18"/>
                <w:szCs w:val="18"/>
                <w:lang w:val="sl-SI" w:eastAsia="sl-SI"/>
              </w:rPr>
              <w:t>and</w:t>
            </w:r>
            <w:proofErr w:type="spellEnd"/>
            <w:r w:rsidRPr="000E294B">
              <w:rPr>
                <w:rFonts w:cs="Arial"/>
                <w:color w:val="000000"/>
                <w:sz w:val="18"/>
                <w:szCs w:val="18"/>
                <w:lang w:val="sl-SI" w:eastAsia="sl-SI"/>
              </w:rPr>
              <w:t xml:space="preserve"> </w:t>
            </w:r>
            <w:proofErr w:type="spellStart"/>
            <w:r w:rsidRPr="000E294B">
              <w:rPr>
                <w:rFonts w:cs="Arial"/>
                <w:color w:val="000000"/>
                <w:sz w:val="18"/>
                <w:szCs w:val="18"/>
                <w:lang w:val="sl-SI" w:eastAsia="sl-SI"/>
              </w:rPr>
              <w:t>Junos</w:t>
            </w:r>
            <w:proofErr w:type="spellEnd"/>
            <w:r w:rsidRPr="000E294B">
              <w:rPr>
                <w:rFonts w:cs="Arial"/>
                <w:color w:val="000000"/>
                <w:sz w:val="18"/>
                <w:szCs w:val="18"/>
                <w:lang w:val="sl-SI" w:eastAsia="sl-SI"/>
              </w:rPr>
              <w:t xml:space="preserve"> Software </w:t>
            </w:r>
            <w:proofErr w:type="spellStart"/>
            <w:r w:rsidRPr="000E294B">
              <w:rPr>
                <w:rFonts w:cs="Arial"/>
                <w:color w:val="000000"/>
                <w:sz w:val="18"/>
                <w:szCs w:val="18"/>
                <w:lang w:val="sl-SI" w:eastAsia="sl-SI"/>
              </w:rPr>
              <w:t>Enhanced</w:t>
            </w:r>
            <w:proofErr w:type="spellEnd"/>
            <w:r w:rsidRPr="000E294B">
              <w:rPr>
                <w:rFonts w:cs="Arial"/>
                <w:color w:val="000000"/>
                <w:sz w:val="18"/>
                <w:szCs w:val="18"/>
                <w:lang w:val="sl-SI" w:eastAsia="sl-SI"/>
              </w:rPr>
              <w:t xml:space="preserve"> (</w:t>
            </w:r>
            <w:proofErr w:type="spellStart"/>
            <w:r w:rsidRPr="000E294B">
              <w:rPr>
                <w:rFonts w:cs="Arial"/>
                <w:color w:val="000000"/>
                <w:sz w:val="18"/>
                <w:szCs w:val="18"/>
                <w:lang w:val="sl-SI" w:eastAsia="sl-SI"/>
              </w:rPr>
              <w:t>Firewall</w:t>
            </w:r>
            <w:proofErr w:type="spellEnd"/>
            <w:r w:rsidRPr="000E294B">
              <w:rPr>
                <w:rFonts w:cs="Arial"/>
                <w:color w:val="000000"/>
                <w:sz w:val="18"/>
                <w:szCs w:val="18"/>
                <w:lang w:val="sl-SI" w:eastAsia="sl-SI"/>
              </w:rPr>
              <w:t xml:space="preserve">, NAT, </w:t>
            </w:r>
            <w:proofErr w:type="spellStart"/>
            <w:r w:rsidRPr="000E294B">
              <w:rPr>
                <w:rFonts w:cs="Arial"/>
                <w:color w:val="000000"/>
                <w:sz w:val="18"/>
                <w:szCs w:val="18"/>
                <w:lang w:val="sl-SI" w:eastAsia="sl-SI"/>
              </w:rPr>
              <w:t>IPSec</w:t>
            </w:r>
            <w:proofErr w:type="spellEnd"/>
            <w:r w:rsidRPr="000E294B">
              <w:rPr>
                <w:rFonts w:cs="Arial"/>
                <w:color w:val="000000"/>
                <w:sz w:val="18"/>
                <w:szCs w:val="18"/>
                <w:lang w:val="sl-SI" w:eastAsia="sl-SI"/>
              </w:rPr>
              <w:t xml:space="preserve">, </w:t>
            </w:r>
            <w:proofErr w:type="spellStart"/>
            <w:r w:rsidRPr="000E294B">
              <w:rPr>
                <w:rFonts w:cs="Arial"/>
                <w:color w:val="000000"/>
                <w:sz w:val="18"/>
                <w:szCs w:val="18"/>
                <w:lang w:val="sl-SI" w:eastAsia="sl-SI"/>
              </w:rPr>
              <w:t>Routing</w:t>
            </w:r>
            <w:proofErr w:type="spellEnd"/>
            <w:r w:rsidRPr="000E294B">
              <w:rPr>
                <w:rFonts w:cs="Arial"/>
                <w:color w:val="000000"/>
                <w:sz w:val="18"/>
                <w:szCs w:val="18"/>
                <w:lang w:val="sl-SI" w:eastAsia="sl-SI"/>
              </w:rPr>
              <w:t xml:space="preserve">, MPLS, </w:t>
            </w:r>
            <w:proofErr w:type="spellStart"/>
            <w:r w:rsidRPr="000E294B">
              <w:rPr>
                <w:rFonts w:cs="Arial"/>
                <w:color w:val="000000"/>
                <w:sz w:val="18"/>
                <w:szCs w:val="18"/>
                <w:lang w:val="sl-SI" w:eastAsia="sl-SI"/>
              </w:rPr>
              <w:t>Switching</w:t>
            </w:r>
            <w:proofErr w:type="spellEnd"/>
            <w:r w:rsidRPr="000E294B">
              <w:rPr>
                <w:rFonts w:cs="Arial"/>
                <w:color w:val="000000"/>
                <w:sz w:val="18"/>
                <w:szCs w:val="18"/>
                <w:lang w:val="sl-SI" w:eastAsia="sl-SI"/>
              </w:rPr>
              <w:t xml:space="preserve"> </w:t>
            </w:r>
            <w:proofErr w:type="spellStart"/>
            <w:r w:rsidRPr="000E294B">
              <w:rPr>
                <w:rFonts w:cs="Arial"/>
                <w:color w:val="000000"/>
                <w:sz w:val="18"/>
                <w:szCs w:val="18"/>
                <w:lang w:val="sl-SI" w:eastAsia="sl-SI"/>
              </w:rPr>
              <w:t>and</w:t>
            </w:r>
            <w:proofErr w:type="spellEnd"/>
            <w:r w:rsidRPr="000E294B">
              <w:rPr>
                <w:rFonts w:cs="Arial"/>
                <w:color w:val="000000"/>
                <w:sz w:val="18"/>
                <w:szCs w:val="18"/>
                <w:lang w:val="sl-SI" w:eastAsia="sl-SI"/>
              </w:rPr>
              <w:t xml:space="preserve"> </w:t>
            </w:r>
            <w:proofErr w:type="spellStart"/>
            <w:r w:rsidRPr="000E294B">
              <w:rPr>
                <w:rFonts w:cs="Arial"/>
                <w:color w:val="000000"/>
                <w:sz w:val="18"/>
                <w:szCs w:val="18"/>
                <w:lang w:val="sl-SI" w:eastAsia="sl-SI"/>
              </w:rPr>
              <w:t>Application</w:t>
            </w:r>
            <w:proofErr w:type="spellEnd"/>
            <w:r w:rsidRPr="000E294B">
              <w:rPr>
                <w:rFonts w:cs="Arial"/>
                <w:color w:val="000000"/>
                <w:sz w:val="18"/>
                <w:szCs w:val="18"/>
                <w:lang w:val="sl-SI" w:eastAsia="sl-SI"/>
              </w:rPr>
              <w:t xml:space="preserve"> </w:t>
            </w:r>
            <w:proofErr w:type="spellStart"/>
            <w:r w:rsidRPr="000E294B">
              <w:rPr>
                <w:rFonts w:cs="Arial"/>
                <w:color w:val="000000"/>
                <w:sz w:val="18"/>
                <w:szCs w:val="18"/>
                <w:lang w:val="sl-SI" w:eastAsia="sl-SI"/>
              </w:rPr>
              <w:t>Security</w:t>
            </w:r>
            <w:proofErr w:type="spellEnd"/>
            <w:r w:rsidRPr="000E294B">
              <w:rPr>
                <w:rFonts w:cs="Arial"/>
                <w:color w:val="000000"/>
                <w:sz w:val="18"/>
                <w:szCs w:val="18"/>
                <w:lang w:val="sl-SI" w:eastAsia="sl-SI"/>
              </w:rPr>
              <w:t>).</w:t>
            </w:r>
          </w:p>
        </w:tc>
        <w:tc>
          <w:tcPr>
            <w:tcW w:w="741" w:type="dxa"/>
            <w:tcBorders>
              <w:top w:val="nil"/>
              <w:left w:val="nil"/>
              <w:bottom w:val="single" w:sz="4" w:space="0" w:color="auto"/>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2</w:t>
            </w:r>
          </w:p>
        </w:tc>
        <w:tc>
          <w:tcPr>
            <w:tcW w:w="1332" w:type="dxa"/>
            <w:tcBorders>
              <w:top w:val="nil"/>
              <w:left w:val="nil"/>
              <w:bottom w:val="single" w:sz="4" w:space="0" w:color="auto"/>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20.952,38</w:t>
            </w:r>
          </w:p>
        </w:tc>
        <w:tc>
          <w:tcPr>
            <w:tcW w:w="1041" w:type="dxa"/>
            <w:tcBorders>
              <w:top w:val="nil"/>
              <w:left w:val="nil"/>
              <w:bottom w:val="single" w:sz="4" w:space="0" w:color="auto"/>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41.904,76</w:t>
            </w:r>
          </w:p>
        </w:tc>
      </w:tr>
      <w:tr w:rsidR="000E294B" w:rsidRPr="000E294B" w:rsidTr="00C14299">
        <w:trPr>
          <w:trHeight w:val="288"/>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0E294B" w:rsidRPr="000E294B" w:rsidRDefault="000E294B" w:rsidP="000E294B">
            <w:pPr>
              <w:spacing w:line="240" w:lineRule="auto"/>
              <w:rPr>
                <w:rFonts w:cs="Arial"/>
                <w:color w:val="000000"/>
                <w:sz w:val="18"/>
                <w:szCs w:val="18"/>
                <w:lang w:val="sl-SI" w:eastAsia="sl-SI"/>
              </w:rPr>
            </w:pPr>
            <w:proofErr w:type="spellStart"/>
            <w:r w:rsidRPr="000E294B">
              <w:rPr>
                <w:rFonts w:cs="Arial"/>
                <w:color w:val="000000"/>
                <w:sz w:val="18"/>
                <w:szCs w:val="18"/>
                <w:lang w:val="sl-SI" w:eastAsia="sl-SI"/>
              </w:rPr>
              <w:t>Juniper</w:t>
            </w:r>
            <w:proofErr w:type="spellEnd"/>
            <w:r w:rsidRPr="000E294B">
              <w:rPr>
                <w:rFonts w:cs="Arial"/>
                <w:color w:val="000000"/>
                <w:sz w:val="18"/>
                <w:szCs w:val="18"/>
                <w:lang w:val="sl-SI" w:eastAsia="sl-SI"/>
              </w:rPr>
              <w:t xml:space="preserve"> </w:t>
            </w:r>
            <w:proofErr w:type="spellStart"/>
            <w:r w:rsidRPr="000E294B">
              <w:rPr>
                <w:rFonts w:cs="Arial"/>
                <w:color w:val="000000"/>
                <w:sz w:val="18"/>
                <w:szCs w:val="18"/>
                <w:lang w:val="sl-SI" w:eastAsia="sl-SI"/>
              </w:rPr>
              <w:t>Power</w:t>
            </w:r>
            <w:proofErr w:type="spellEnd"/>
            <w:r w:rsidRPr="000E294B">
              <w:rPr>
                <w:rFonts w:cs="Arial"/>
                <w:color w:val="000000"/>
                <w:sz w:val="18"/>
                <w:szCs w:val="18"/>
                <w:lang w:val="sl-SI" w:eastAsia="sl-SI"/>
              </w:rPr>
              <w:t xml:space="preserve"> </w:t>
            </w:r>
            <w:proofErr w:type="spellStart"/>
            <w:r w:rsidRPr="000E294B">
              <w:rPr>
                <w:rFonts w:cs="Arial"/>
                <w:color w:val="000000"/>
                <w:sz w:val="18"/>
                <w:szCs w:val="18"/>
                <w:lang w:val="sl-SI" w:eastAsia="sl-SI"/>
              </w:rPr>
              <w:t>Supply</w:t>
            </w:r>
            <w:proofErr w:type="spellEnd"/>
            <w:r w:rsidRPr="000E294B">
              <w:rPr>
                <w:rFonts w:cs="Arial"/>
                <w:color w:val="000000"/>
                <w:sz w:val="18"/>
                <w:szCs w:val="18"/>
                <w:lang w:val="sl-SI" w:eastAsia="sl-SI"/>
              </w:rPr>
              <w:t xml:space="preserve"> </w:t>
            </w:r>
            <w:proofErr w:type="spellStart"/>
            <w:r w:rsidRPr="000E294B">
              <w:rPr>
                <w:rFonts w:cs="Arial"/>
                <w:color w:val="000000"/>
                <w:sz w:val="18"/>
                <w:szCs w:val="18"/>
                <w:lang w:val="sl-SI" w:eastAsia="sl-SI"/>
              </w:rPr>
              <w:t>Unit</w:t>
            </w:r>
            <w:proofErr w:type="spellEnd"/>
            <w:r w:rsidRPr="000E294B">
              <w:rPr>
                <w:rFonts w:cs="Arial"/>
                <w:color w:val="000000"/>
                <w:sz w:val="18"/>
                <w:szCs w:val="18"/>
                <w:lang w:val="sl-SI" w:eastAsia="sl-SI"/>
              </w:rPr>
              <w:t xml:space="preserve">, 400W AC, </w:t>
            </w:r>
            <w:proofErr w:type="spellStart"/>
            <w:r w:rsidRPr="000E294B">
              <w:rPr>
                <w:rFonts w:cs="Arial"/>
                <w:color w:val="000000"/>
                <w:sz w:val="18"/>
                <w:szCs w:val="18"/>
                <w:lang w:val="sl-SI" w:eastAsia="sl-SI"/>
              </w:rPr>
              <w:t>Slim</w:t>
            </w:r>
            <w:proofErr w:type="spellEnd"/>
            <w:r w:rsidRPr="000E294B">
              <w:rPr>
                <w:rFonts w:cs="Arial"/>
                <w:color w:val="000000"/>
                <w:sz w:val="18"/>
                <w:szCs w:val="18"/>
                <w:lang w:val="sl-SI" w:eastAsia="sl-SI"/>
              </w:rPr>
              <w:t xml:space="preserve"> 1RU Form </w:t>
            </w:r>
            <w:proofErr w:type="spellStart"/>
            <w:r w:rsidRPr="000E294B">
              <w:rPr>
                <w:rFonts w:cs="Arial"/>
                <w:color w:val="000000"/>
                <w:sz w:val="18"/>
                <w:szCs w:val="18"/>
                <w:lang w:val="sl-SI" w:eastAsia="sl-SI"/>
              </w:rPr>
              <w:t>Factor</w:t>
            </w:r>
            <w:proofErr w:type="spellEnd"/>
          </w:p>
        </w:tc>
        <w:tc>
          <w:tcPr>
            <w:tcW w:w="741" w:type="dxa"/>
            <w:tcBorders>
              <w:top w:val="nil"/>
              <w:left w:val="nil"/>
              <w:bottom w:val="single" w:sz="4" w:space="0" w:color="auto"/>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2</w:t>
            </w:r>
          </w:p>
        </w:tc>
        <w:tc>
          <w:tcPr>
            <w:tcW w:w="1332" w:type="dxa"/>
            <w:tcBorders>
              <w:top w:val="nil"/>
              <w:left w:val="nil"/>
              <w:bottom w:val="single" w:sz="4" w:space="0" w:color="auto"/>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1.428,57</w:t>
            </w:r>
          </w:p>
        </w:tc>
        <w:tc>
          <w:tcPr>
            <w:tcW w:w="1041" w:type="dxa"/>
            <w:tcBorders>
              <w:top w:val="nil"/>
              <w:left w:val="nil"/>
              <w:bottom w:val="single" w:sz="4" w:space="0" w:color="auto"/>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2.857,14</w:t>
            </w:r>
          </w:p>
        </w:tc>
      </w:tr>
      <w:tr w:rsidR="000E294B" w:rsidRPr="000E294B" w:rsidTr="00C14299">
        <w:trPr>
          <w:trHeight w:val="336"/>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0E294B" w:rsidRPr="000E294B" w:rsidRDefault="000E294B" w:rsidP="000E294B">
            <w:pPr>
              <w:spacing w:line="240" w:lineRule="auto"/>
              <w:rPr>
                <w:rFonts w:cs="Arial"/>
                <w:color w:val="000000"/>
                <w:sz w:val="18"/>
                <w:szCs w:val="18"/>
                <w:lang w:val="sl-SI" w:eastAsia="sl-SI"/>
              </w:rPr>
            </w:pPr>
            <w:r w:rsidRPr="000E294B">
              <w:rPr>
                <w:rFonts w:cs="Arial"/>
                <w:color w:val="000000"/>
                <w:sz w:val="18"/>
                <w:szCs w:val="18"/>
                <w:lang w:val="sl-SI" w:eastAsia="sl-SI"/>
              </w:rPr>
              <w:t xml:space="preserve">1 </w:t>
            </w:r>
            <w:proofErr w:type="spellStart"/>
            <w:r w:rsidRPr="000E294B">
              <w:rPr>
                <w:rFonts w:cs="Arial"/>
                <w:color w:val="000000"/>
                <w:sz w:val="18"/>
                <w:szCs w:val="18"/>
                <w:lang w:val="sl-SI" w:eastAsia="sl-SI"/>
              </w:rPr>
              <w:t>year</w:t>
            </w:r>
            <w:proofErr w:type="spellEnd"/>
            <w:r w:rsidRPr="000E294B">
              <w:rPr>
                <w:rFonts w:cs="Arial"/>
                <w:color w:val="000000"/>
                <w:sz w:val="18"/>
                <w:szCs w:val="18"/>
                <w:lang w:val="sl-SI" w:eastAsia="sl-SI"/>
              </w:rPr>
              <w:t xml:space="preserve"> </w:t>
            </w:r>
            <w:proofErr w:type="spellStart"/>
            <w:r w:rsidRPr="000E294B">
              <w:rPr>
                <w:rFonts w:cs="Arial"/>
                <w:color w:val="000000"/>
                <w:sz w:val="18"/>
                <w:szCs w:val="18"/>
                <w:lang w:val="sl-SI" w:eastAsia="sl-SI"/>
              </w:rPr>
              <w:t>subscription</w:t>
            </w:r>
            <w:proofErr w:type="spellEnd"/>
            <w:r w:rsidRPr="000E294B">
              <w:rPr>
                <w:rFonts w:cs="Arial"/>
                <w:color w:val="000000"/>
                <w:sz w:val="18"/>
                <w:szCs w:val="18"/>
                <w:lang w:val="sl-SI" w:eastAsia="sl-SI"/>
              </w:rPr>
              <w:t xml:space="preserve"> </w:t>
            </w:r>
            <w:proofErr w:type="spellStart"/>
            <w:r w:rsidRPr="000E294B">
              <w:rPr>
                <w:rFonts w:cs="Arial"/>
                <w:color w:val="000000"/>
                <w:sz w:val="18"/>
                <w:szCs w:val="18"/>
                <w:lang w:val="sl-SI" w:eastAsia="sl-SI"/>
              </w:rPr>
              <w:t>for</w:t>
            </w:r>
            <w:proofErr w:type="spellEnd"/>
            <w:r w:rsidRPr="000E294B">
              <w:rPr>
                <w:rFonts w:cs="Arial"/>
                <w:color w:val="000000"/>
                <w:sz w:val="18"/>
                <w:szCs w:val="18"/>
                <w:lang w:val="sl-SI" w:eastAsia="sl-SI"/>
              </w:rPr>
              <w:t xml:space="preserve"> </w:t>
            </w:r>
            <w:proofErr w:type="spellStart"/>
            <w:r w:rsidRPr="000E294B">
              <w:rPr>
                <w:rFonts w:cs="Arial"/>
                <w:color w:val="000000"/>
                <w:sz w:val="18"/>
                <w:szCs w:val="18"/>
                <w:lang w:val="sl-SI" w:eastAsia="sl-SI"/>
              </w:rPr>
              <w:t>intrusion</w:t>
            </w:r>
            <w:proofErr w:type="spellEnd"/>
            <w:r w:rsidRPr="000E294B">
              <w:rPr>
                <w:rFonts w:cs="Arial"/>
                <w:color w:val="000000"/>
                <w:sz w:val="18"/>
                <w:szCs w:val="18"/>
                <w:lang w:val="sl-SI" w:eastAsia="sl-SI"/>
              </w:rPr>
              <w:t xml:space="preserve"> </w:t>
            </w:r>
            <w:proofErr w:type="spellStart"/>
            <w:r w:rsidRPr="000E294B">
              <w:rPr>
                <w:rFonts w:cs="Arial"/>
                <w:color w:val="000000"/>
                <w:sz w:val="18"/>
                <w:szCs w:val="18"/>
                <w:lang w:val="sl-SI" w:eastAsia="sl-SI"/>
              </w:rPr>
              <w:t>prevention</w:t>
            </w:r>
            <w:proofErr w:type="spellEnd"/>
            <w:r w:rsidRPr="000E294B">
              <w:rPr>
                <w:rFonts w:cs="Arial"/>
                <w:color w:val="000000"/>
                <w:sz w:val="18"/>
                <w:szCs w:val="18"/>
                <w:lang w:val="sl-SI" w:eastAsia="sl-SI"/>
              </w:rPr>
              <w:t xml:space="preserve"> signature </w:t>
            </w:r>
            <w:proofErr w:type="spellStart"/>
            <w:r w:rsidRPr="000E294B">
              <w:rPr>
                <w:rFonts w:cs="Arial"/>
                <w:color w:val="000000"/>
                <w:sz w:val="18"/>
                <w:szCs w:val="18"/>
                <w:lang w:val="sl-SI" w:eastAsia="sl-SI"/>
              </w:rPr>
              <w:t>updates</w:t>
            </w:r>
            <w:proofErr w:type="spellEnd"/>
            <w:r w:rsidRPr="000E294B">
              <w:rPr>
                <w:rFonts w:cs="Arial"/>
                <w:color w:val="000000"/>
                <w:sz w:val="18"/>
                <w:szCs w:val="18"/>
                <w:lang w:val="sl-SI" w:eastAsia="sl-SI"/>
              </w:rPr>
              <w:t xml:space="preserve"> on SRX1500</w:t>
            </w:r>
          </w:p>
        </w:tc>
        <w:tc>
          <w:tcPr>
            <w:tcW w:w="741" w:type="dxa"/>
            <w:tcBorders>
              <w:top w:val="nil"/>
              <w:left w:val="nil"/>
              <w:bottom w:val="single" w:sz="4" w:space="0" w:color="auto"/>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2</w:t>
            </w:r>
          </w:p>
        </w:tc>
        <w:tc>
          <w:tcPr>
            <w:tcW w:w="1332" w:type="dxa"/>
            <w:tcBorders>
              <w:top w:val="nil"/>
              <w:left w:val="nil"/>
              <w:bottom w:val="single" w:sz="4" w:space="0" w:color="auto"/>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5.333,33</w:t>
            </w:r>
          </w:p>
        </w:tc>
        <w:tc>
          <w:tcPr>
            <w:tcW w:w="1041" w:type="dxa"/>
            <w:tcBorders>
              <w:top w:val="nil"/>
              <w:left w:val="nil"/>
              <w:bottom w:val="single" w:sz="4" w:space="0" w:color="auto"/>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10.666,67</w:t>
            </w:r>
          </w:p>
        </w:tc>
      </w:tr>
      <w:tr w:rsidR="000E294B" w:rsidRPr="000E294B" w:rsidTr="00C14299">
        <w:trPr>
          <w:trHeight w:val="48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0E294B" w:rsidRPr="000E294B" w:rsidRDefault="000E294B" w:rsidP="000E294B">
            <w:pPr>
              <w:spacing w:line="240" w:lineRule="auto"/>
              <w:rPr>
                <w:rFonts w:cs="Arial"/>
                <w:color w:val="000000"/>
                <w:sz w:val="18"/>
                <w:szCs w:val="18"/>
                <w:lang w:val="sl-SI" w:eastAsia="sl-SI"/>
              </w:rPr>
            </w:pPr>
            <w:r w:rsidRPr="000E294B">
              <w:rPr>
                <w:rFonts w:cs="Arial"/>
                <w:color w:val="000000"/>
                <w:sz w:val="18"/>
                <w:szCs w:val="18"/>
                <w:lang w:val="sl-SI" w:eastAsia="sl-SI"/>
              </w:rPr>
              <w:t>Ocena  integracije naprav (2 kosa) v sistem naročnika, (ocena 6 človek/dan)</w:t>
            </w:r>
          </w:p>
        </w:tc>
        <w:tc>
          <w:tcPr>
            <w:tcW w:w="741" w:type="dxa"/>
            <w:tcBorders>
              <w:top w:val="nil"/>
              <w:left w:val="nil"/>
              <w:bottom w:val="single" w:sz="4" w:space="0" w:color="auto"/>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1</w:t>
            </w:r>
          </w:p>
        </w:tc>
        <w:tc>
          <w:tcPr>
            <w:tcW w:w="1332" w:type="dxa"/>
            <w:tcBorders>
              <w:top w:val="nil"/>
              <w:left w:val="nil"/>
              <w:bottom w:val="single" w:sz="4" w:space="0" w:color="auto"/>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5.100,00</w:t>
            </w:r>
          </w:p>
        </w:tc>
        <w:tc>
          <w:tcPr>
            <w:tcW w:w="1041" w:type="dxa"/>
            <w:tcBorders>
              <w:top w:val="nil"/>
              <w:left w:val="nil"/>
              <w:bottom w:val="single" w:sz="4" w:space="0" w:color="auto"/>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5.100,00</w:t>
            </w:r>
          </w:p>
        </w:tc>
      </w:tr>
      <w:tr w:rsidR="000E294B" w:rsidRPr="000E294B" w:rsidTr="00C14299">
        <w:trPr>
          <w:trHeight w:val="288"/>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0E294B" w:rsidRPr="000E294B" w:rsidRDefault="000E294B" w:rsidP="000E294B">
            <w:pPr>
              <w:spacing w:line="240" w:lineRule="auto"/>
              <w:rPr>
                <w:rFonts w:cs="Arial"/>
                <w:color w:val="000000"/>
                <w:sz w:val="18"/>
                <w:szCs w:val="18"/>
                <w:lang w:val="sl-SI" w:eastAsia="sl-SI"/>
              </w:rPr>
            </w:pPr>
            <w:r w:rsidRPr="000E294B">
              <w:rPr>
                <w:rFonts w:cs="Arial"/>
                <w:color w:val="000000"/>
                <w:sz w:val="18"/>
                <w:szCs w:val="18"/>
                <w:lang w:val="sl-SI" w:eastAsia="sl-SI"/>
              </w:rPr>
              <w:t xml:space="preserve">Ocena vzdrževanja za eno leto za ponujen sistem, ki vključuje: </w:t>
            </w:r>
          </w:p>
        </w:tc>
        <w:tc>
          <w:tcPr>
            <w:tcW w:w="74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1</w:t>
            </w:r>
          </w:p>
        </w:tc>
        <w:tc>
          <w:tcPr>
            <w:tcW w:w="133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11.085,71</w:t>
            </w:r>
          </w:p>
        </w:tc>
        <w:tc>
          <w:tcPr>
            <w:tcW w:w="104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11085,71</w:t>
            </w:r>
          </w:p>
        </w:tc>
      </w:tr>
      <w:tr w:rsidR="000E294B" w:rsidRPr="000E294B" w:rsidTr="00C14299">
        <w:trPr>
          <w:trHeight w:val="564"/>
        </w:trPr>
        <w:tc>
          <w:tcPr>
            <w:tcW w:w="5860" w:type="dxa"/>
            <w:tcBorders>
              <w:top w:val="nil"/>
              <w:left w:val="single" w:sz="4" w:space="0" w:color="auto"/>
              <w:bottom w:val="single" w:sz="8" w:space="0" w:color="auto"/>
              <w:right w:val="single" w:sz="4" w:space="0" w:color="auto"/>
            </w:tcBorders>
            <w:shd w:val="clear" w:color="auto" w:fill="auto"/>
            <w:vAlign w:val="bottom"/>
            <w:hideMark/>
          </w:tcPr>
          <w:p w:rsidR="000E294B" w:rsidRPr="000E294B" w:rsidRDefault="000E294B" w:rsidP="000E294B">
            <w:pPr>
              <w:spacing w:line="240" w:lineRule="auto"/>
              <w:rPr>
                <w:rFonts w:cs="Arial"/>
                <w:color w:val="000000"/>
                <w:sz w:val="18"/>
                <w:szCs w:val="18"/>
                <w:lang w:val="sl-SI" w:eastAsia="sl-SI"/>
              </w:rPr>
            </w:pPr>
            <w:r w:rsidRPr="000E294B">
              <w:rPr>
                <w:rFonts w:cs="Arial"/>
                <w:color w:val="000000"/>
                <w:sz w:val="18"/>
                <w:szCs w:val="18"/>
                <w:lang w:val="sl-SI" w:eastAsia="sl-SI"/>
              </w:rPr>
              <w:t>prijavo napak v delovnih dneh 8x5, odzivni čas 4 ure, čas popravila naslednji delovni dan.</w:t>
            </w:r>
          </w:p>
        </w:tc>
        <w:tc>
          <w:tcPr>
            <w:tcW w:w="741" w:type="dxa"/>
            <w:vMerge/>
            <w:tcBorders>
              <w:top w:val="nil"/>
              <w:left w:val="single" w:sz="4" w:space="0" w:color="auto"/>
              <w:bottom w:val="single" w:sz="8" w:space="0" w:color="000000"/>
              <w:right w:val="single" w:sz="4" w:space="0" w:color="auto"/>
            </w:tcBorders>
            <w:vAlign w:val="center"/>
            <w:hideMark/>
          </w:tcPr>
          <w:p w:rsidR="000E294B" w:rsidRPr="000E294B" w:rsidRDefault="000E294B" w:rsidP="000E294B">
            <w:pPr>
              <w:spacing w:line="240" w:lineRule="auto"/>
              <w:rPr>
                <w:rFonts w:cs="Arial"/>
                <w:color w:val="000000"/>
                <w:sz w:val="18"/>
                <w:szCs w:val="18"/>
                <w:lang w:val="sl-SI" w:eastAsia="sl-SI"/>
              </w:rPr>
            </w:pPr>
          </w:p>
        </w:tc>
        <w:tc>
          <w:tcPr>
            <w:tcW w:w="1332" w:type="dxa"/>
            <w:vMerge/>
            <w:tcBorders>
              <w:top w:val="nil"/>
              <w:left w:val="single" w:sz="4" w:space="0" w:color="auto"/>
              <w:bottom w:val="single" w:sz="8" w:space="0" w:color="000000"/>
              <w:right w:val="single" w:sz="4" w:space="0" w:color="auto"/>
            </w:tcBorders>
            <w:vAlign w:val="center"/>
            <w:hideMark/>
          </w:tcPr>
          <w:p w:rsidR="000E294B" w:rsidRPr="000E294B" w:rsidRDefault="000E294B" w:rsidP="000E294B">
            <w:pPr>
              <w:spacing w:line="240" w:lineRule="auto"/>
              <w:rPr>
                <w:rFonts w:cs="Arial"/>
                <w:color w:val="000000"/>
                <w:sz w:val="18"/>
                <w:szCs w:val="18"/>
                <w:lang w:val="sl-SI" w:eastAsia="sl-SI"/>
              </w:rPr>
            </w:pPr>
          </w:p>
        </w:tc>
        <w:tc>
          <w:tcPr>
            <w:tcW w:w="1041" w:type="dxa"/>
            <w:vMerge/>
            <w:tcBorders>
              <w:top w:val="nil"/>
              <w:left w:val="single" w:sz="4" w:space="0" w:color="auto"/>
              <w:bottom w:val="single" w:sz="8" w:space="0" w:color="000000"/>
              <w:right w:val="single" w:sz="4" w:space="0" w:color="auto"/>
            </w:tcBorders>
            <w:vAlign w:val="center"/>
            <w:hideMark/>
          </w:tcPr>
          <w:p w:rsidR="000E294B" w:rsidRPr="000E294B" w:rsidRDefault="000E294B" w:rsidP="000E294B">
            <w:pPr>
              <w:spacing w:line="240" w:lineRule="auto"/>
              <w:rPr>
                <w:rFonts w:cs="Arial"/>
                <w:color w:val="000000"/>
                <w:sz w:val="18"/>
                <w:szCs w:val="18"/>
                <w:lang w:val="sl-SI" w:eastAsia="sl-SI"/>
              </w:rPr>
            </w:pPr>
          </w:p>
        </w:tc>
      </w:tr>
      <w:tr w:rsidR="000E294B" w:rsidRPr="000E294B" w:rsidTr="00C14299">
        <w:trPr>
          <w:trHeight w:val="288"/>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rsidR="000E294B" w:rsidRPr="000E294B" w:rsidRDefault="000E294B" w:rsidP="000E294B">
            <w:pPr>
              <w:spacing w:line="240" w:lineRule="auto"/>
              <w:rPr>
                <w:rFonts w:cs="Arial"/>
                <w:color w:val="000000"/>
                <w:sz w:val="18"/>
                <w:szCs w:val="18"/>
                <w:lang w:val="sl-SI" w:eastAsia="sl-SI"/>
              </w:rPr>
            </w:pPr>
            <w:r w:rsidRPr="000E294B">
              <w:rPr>
                <w:rFonts w:cs="Arial"/>
                <w:color w:val="000000"/>
                <w:sz w:val="18"/>
                <w:szCs w:val="18"/>
                <w:lang w:val="sl-SI" w:eastAsia="sl-SI"/>
              </w:rPr>
              <w:t>JSA - JS NETWORK MGMT PLATFORM 4 CORES</w:t>
            </w:r>
          </w:p>
        </w:tc>
        <w:tc>
          <w:tcPr>
            <w:tcW w:w="741" w:type="dxa"/>
            <w:tcBorders>
              <w:top w:val="nil"/>
              <w:left w:val="nil"/>
              <w:bottom w:val="single" w:sz="4" w:space="0" w:color="auto"/>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1</w:t>
            </w:r>
          </w:p>
        </w:tc>
        <w:tc>
          <w:tcPr>
            <w:tcW w:w="1332" w:type="dxa"/>
            <w:tcBorders>
              <w:top w:val="nil"/>
              <w:left w:val="nil"/>
              <w:bottom w:val="single" w:sz="4" w:space="0" w:color="auto"/>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2.857,14</w:t>
            </w:r>
          </w:p>
        </w:tc>
        <w:tc>
          <w:tcPr>
            <w:tcW w:w="1041" w:type="dxa"/>
            <w:tcBorders>
              <w:top w:val="nil"/>
              <w:left w:val="nil"/>
              <w:bottom w:val="single" w:sz="4" w:space="0" w:color="auto"/>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2.857,14</w:t>
            </w:r>
          </w:p>
        </w:tc>
      </w:tr>
      <w:tr w:rsidR="000E294B" w:rsidRPr="000E294B" w:rsidTr="00C14299">
        <w:trPr>
          <w:trHeight w:val="288"/>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rsidR="000E294B" w:rsidRPr="000E294B" w:rsidRDefault="000E294B" w:rsidP="000E294B">
            <w:pPr>
              <w:spacing w:line="240" w:lineRule="auto"/>
              <w:rPr>
                <w:rFonts w:cs="Arial"/>
                <w:color w:val="000000"/>
                <w:sz w:val="18"/>
                <w:szCs w:val="18"/>
                <w:lang w:val="sl-SI" w:eastAsia="sl-SI"/>
              </w:rPr>
            </w:pPr>
            <w:r w:rsidRPr="000E294B">
              <w:rPr>
                <w:rFonts w:cs="Arial"/>
                <w:color w:val="000000"/>
                <w:sz w:val="18"/>
                <w:szCs w:val="18"/>
                <w:lang w:val="sl-SI" w:eastAsia="sl-SI"/>
              </w:rPr>
              <w:t>JSA - JS SECURITY DIRECTOR 5 DEVICES</w:t>
            </w:r>
          </w:p>
        </w:tc>
        <w:tc>
          <w:tcPr>
            <w:tcW w:w="741" w:type="dxa"/>
            <w:tcBorders>
              <w:top w:val="nil"/>
              <w:left w:val="nil"/>
              <w:bottom w:val="single" w:sz="4" w:space="0" w:color="auto"/>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1</w:t>
            </w:r>
          </w:p>
        </w:tc>
        <w:tc>
          <w:tcPr>
            <w:tcW w:w="1332" w:type="dxa"/>
            <w:tcBorders>
              <w:top w:val="nil"/>
              <w:left w:val="nil"/>
              <w:bottom w:val="single" w:sz="4" w:space="0" w:color="auto"/>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571,43</w:t>
            </w:r>
          </w:p>
        </w:tc>
        <w:tc>
          <w:tcPr>
            <w:tcW w:w="1041" w:type="dxa"/>
            <w:tcBorders>
              <w:top w:val="nil"/>
              <w:left w:val="nil"/>
              <w:bottom w:val="single" w:sz="4" w:space="0" w:color="auto"/>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571,43</w:t>
            </w:r>
          </w:p>
        </w:tc>
      </w:tr>
      <w:tr w:rsidR="000E294B" w:rsidRPr="000E294B" w:rsidTr="00C14299">
        <w:trPr>
          <w:trHeight w:val="48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0E294B" w:rsidRPr="000E294B" w:rsidRDefault="000E294B" w:rsidP="000E294B">
            <w:pPr>
              <w:spacing w:line="240" w:lineRule="auto"/>
              <w:rPr>
                <w:rFonts w:cs="Arial"/>
                <w:color w:val="000000"/>
                <w:sz w:val="18"/>
                <w:szCs w:val="18"/>
                <w:lang w:val="sl-SI" w:eastAsia="sl-SI"/>
              </w:rPr>
            </w:pPr>
            <w:r w:rsidRPr="000E294B">
              <w:rPr>
                <w:rFonts w:cs="Arial"/>
                <w:color w:val="000000"/>
                <w:sz w:val="18"/>
                <w:szCs w:val="18"/>
                <w:lang w:val="sl-SI" w:eastAsia="sl-SI"/>
              </w:rPr>
              <w:t>Ocena stroškov integracije naprav (2 kosa) v sistem naročnika, (ocena 2 človek/dan)</w:t>
            </w:r>
          </w:p>
        </w:tc>
        <w:tc>
          <w:tcPr>
            <w:tcW w:w="741" w:type="dxa"/>
            <w:tcBorders>
              <w:top w:val="nil"/>
              <w:left w:val="nil"/>
              <w:bottom w:val="single" w:sz="4" w:space="0" w:color="auto"/>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1</w:t>
            </w:r>
          </w:p>
        </w:tc>
        <w:tc>
          <w:tcPr>
            <w:tcW w:w="1332" w:type="dxa"/>
            <w:tcBorders>
              <w:top w:val="nil"/>
              <w:left w:val="nil"/>
              <w:bottom w:val="single" w:sz="4" w:space="0" w:color="auto"/>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1.700,00</w:t>
            </w:r>
          </w:p>
        </w:tc>
        <w:tc>
          <w:tcPr>
            <w:tcW w:w="1041" w:type="dxa"/>
            <w:tcBorders>
              <w:top w:val="nil"/>
              <w:left w:val="nil"/>
              <w:bottom w:val="single" w:sz="4" w:space="0" w:color="auto"/>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1.700,00</w:t>
            </w:r>
          </w:p>
        </w:tc>
      </w:tr>
      <w:tr w:rsidR="000E294B" w:rsidRPr="000E294B" w:rsidTr="00C14299">
        <w:trPr>
          <w:trHeight w:val="288"/>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0E294B" w:rsidRPr="000E294B" w:rsidRDefault="000E294B" w:rsidP="000E294B">
            <w:pPr>
              <w:spacing w:line="240" w:lineRule="auto"/>
              <w:rPr>
                <w:rFonts w:cs="Arial"/>
                <w:color w:val="000000"/>
                <w:sz w:val="18"/>
                <w:szCs w:val="18"/>
                <w:lang w:val="sl-SI" w:eastAsia="sl-SI"/>
              </w:rPr>
            </w:pPr>
            <w:r w:rsidRPr="000E294B">
              <w:rPr>
                <w:rFonts w:cs="Arial"/>
                <w:color w:val="000000"/>
                <w:sz w:val="18"/>
                <w:szCs w:val="18"/>
                <w:lang w:val="sl-SI" w:eastAsia="sl-SI"/>
              </w:rPr>
              <w:t xml:space="preserve">Ocena vzdrževanja za eno leto za ponujen sistem, ki vključuje: </w:t>
            </w:r>
          </w:p>
        </w:tc>
        <w:tc>
          <w:tcPr>
            <w:tcW w:w="74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1</w:t>
            </w:r>
          </w:p>
        </w:tc>
        <w:tc>
          <w:tcPr>
            <w:tcW w:w="1332"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1.440,00</w:t>
            </w:r>
          </w:p>
        </w:tc>
        <w:tc>
          <w:tcPr>
            <w:tcW w:w="104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1.440,00</w:t>
            </w:r>
          </w:p>
        </w:tc>
      </w:tr>
      <w:tr w:rsidR="000E294B" w:rsidRPr="000E294B" w:rsidTr="00C14299">
        <w:trPr>
          <w:trHeight w:val="492"/>
        </w:trPr>
        <w:tc>
          <w:tcPr>
            <w:tcW w:w="5860" w:type="dxa"/>
            <w:tcBorders>
              <w:top w:val="nil"/>
              <w:left w:val="single" w:sz="4" w:space="0" w:color="auto"/>
              <w:bottom w:val="single" w:sz="8" w:space="0" w:color="auto"/>
              <w:right w:val="single" w:sz="4" w:space="0" w:color="auto"/>
            </w:tcBorders>
            <w:shd w:val="clear" w:color="auto" w:fill="auto"/>
            <w:vAlign w:val="bottom"/>
            <w:hideMark/>
          </w:tcPr>
          <w:p w:rsidR="000E294B" w:rsidRPr="000E294B" w:rsidRDefault="000E294B" w:rsidP="000E294B">
            <w:pPr>
              <w:spacing w:line="240" w:lineRule="auto"/>
              <w:rPr>
                <w:rFonts w:cs="Arial"/>
                <w:color w:val="000000"/>
                <w:sz w:val="18"/>
                <w:szCs w:val="18"/>
                <w:lang w:val="sl-SI" w:eastAsia="sl-SI"/>
              </w:rPr>
            </w:pPr>
            <w:r w:rsidRPr="000E294B">
              <w:rPr>
                <w:rFonts w:cs="Arial"/>
                <w:color w:val="000000"/>
                <w:sz w:val="18"/>
                <w:szCs w:val="18"/>
                <w:lang w:val="sl-SI" w:eastAsia="sl-SI"/>
              </w:rPr>
              <w:t>prijavo napak v delovnih dneh 8x5, odzivni čas 4 ure, čas popravila naslednji delovni dan.</w:t>
            </w:r>
          </w:p>
        </w:tc>
        <w:tc>
          <w:tcPr>
            <w:tcW w:w="741" w:type="dxa"/>
            <w:vMerge/>
            <w:tcBorders>
              <w:top w:val="nil"/>
              <w:left w:val="single" w:sz="4" w:space="0" w:color="auto"/>
              <w:bottom w:val="single" w:sz="8" w:space="0" w:color="000000"/>
              <w:right w:val="single" w:sz="4" w:space="0" w:color="auto"/>
            </w:tcBorders>
            <w:vAlign w:val="center"/>
            <w:hideMark/>
          </w:tcPr>
          <w:p w:rsidR="000E294B" w:rsidRPr="000E294B" w:rsidRDefault="000E294B" w:rsidP="000E294B">
            <w:pPr>
              <w:spacing w:line="240" w:lineRule="auto"/>
              <w:rPr>
                <w:rFonts w:cs="Arial"/>
                <w:color w:val="000000"/>
                <w:sz w:val="18"/>
                <w:szCs w:val="18"/>
                <w:lang w:val="sl-SI" w:eastAsia="sl-SI"/>
              </w:rPr>
            </w:pPr>
          </w:p>
        </w:tc>
        <w:tc>
          <w:tcPr>
            <w:tcW w:w="1332" w:type="dxa"/>
            <w:vMerge/>
            <w:tcBorders>
              <w:top w:val="nil"/>
              <w:left w:val="single" w:sz="4" w:space="0" w:color="auto"/>
              <w:bottom w:val="single" w:sz="8" w:space="0" w:color="000000"/>
              <w:right w:val="single" w:sz="4" w:space="0" w:color="auto"/>
            </w:tcBorders>
            <w:vAlign w:val="center"/>
            <w:hideMark/>
          </w:tcPr>
          <w:p w:rsidR="000E294B" w:rsidRPr="000E294B" w:rsidRDefault="000E294B" w:rsidP="000E294B">
            <w:pPr>
              <w:spacing w:line="240" w:lineRule="auto"/>
              <w:rPr>
                <w:rFonts w:cs="Arial"/>
                <w:color w:val="000000"/>
                <w:sz w:val="18"/>
                <w:szCs w:val="18"/>
                <w:lang w:val="sl-SI" w:eastAsia="sl-SI"/>
              </w:rPr>
            </w:pPr>
          </w:p>
        </w:tc>
        <w:tc>
          <w:tcPr>
            <w:tcW w:w="1041" w:type="dxa"/>
            <w:vMerge/>
            <w:tcBorders>
              <w:top w:val="nil"/>
              <w:left w:val="single" w:sz="4" w:space="0" w:color="auto"/>
              <w:bottom w:val="single" w:sz="8" w:space="0" w:color="000000"/>
              <w:right w:val="single" w:sz="4" w:space="0" w:color="auto"/>
            </w:tcBorders>
            <w:vAlign w:val="center"/>
            <w:hideMark/>
          </w:tcPr>
          <w:p w:rsidR="000E294B" w:rsidRPr="000E294B" w:rsidRDefault="000E294B" w:rsidP="000E294B">
            <w:pPr>
              <w:spacing w:line="240" w:lineRule="auto"/>
              <w:rPr>
                <w:rFonts w:cs="Arial"/>
                <w:color w:val="000000"/>
                <w:sz w:val="18"/>
                <w:szCs w:val="18"/>
                <w:lang w:val="sl-SI" w:eastAsia="sl-SI"/>
              </w:rPr>
            </w:pPr>
          </w:p>
        </w:tc>
      </w:tr>
      <w:tr w:rsidR="000E294B" w:rsidRPr="000E294B" w:rsidTr="00C14299">
        <w:trPr>
          <w:trHeight w:val="288"/>
        </w:trPr>
        <w:tc>
          <w:tcPr>
            <w:tcW w:w="5860" w:type="dxa"/>
            <w:tcBorders>
              <w:top w:val="nil"/>
              <w:left w:val="single" w:sz="4" w:space="0" w:color="auto"/>
              <w:bottom w:val="single" w:sz="4" w:space="0" w:color="auto"/>
              <w:right w:val="single" w:sz="4" w:space="0" w:color="auto"/>
            </w:tcBorders>
            <w:shd w:val="clear" w:color="auto" w:fill="auto"/>
            <w:noWrap/>
            <w:vAlign w:val="bottom"/>
            <w:hideMark/>
          </w:tcPr>
          <w:p w:rsidR="000E294B" w:rsidRPr="000E294B" w:rsidRDefault="00157C9F" w:rsidP="000E294B">
            <w:pPr>
              <w:spacing w:line="240" w:lineRule="auto"/>
              <w:rPr>
                <w:rFonts w:cs="Arial"/>
                <w:color w:val="000000"/>
                <w:sz w:val="18"/>
                <w:szCs w:val="18"/>
                <w:lang w:val="sl-SI" w:eastAsia="sl-SI"/>
              </w:rPr>
            </w:pPr>
            <w:r>
              <w:rPr>
                <w:rFonts w:cs="Arial"/>
                <w:color w:val="000000"/>
                <w:sz w:val="18"/>
                <w:szCs w:val="18"/>
                <w:lang w:val="sl-SI" w:eastAsia="sl-SI"/>
              </w:rPr>
              <w:t>vzdrževanje (zakup ur za 1</w:t>
            </w:r>
            <w:r w:rsidR="000E294B" w:rsidRPr="000E294B">
              <w:rPr>
                <w:rFonts w:cs="Arial"/>
                <w:color w:val="000000"/>
                <w:sz w:val="18"/>
                <w:szCs w:val="18"/>
                <w:lang w:val="sl-SI" w:eastAsia="sl-SI"/>
              </w:rPr>
              <w:t xml:space="preserve"> leta)</w:t>
            </w:r>
          </w:p>
        </w:tc>
        <w:tc>
          <w:tcPr>
            <w:tcW w:w="741" w:type="dxa"/>
            <w:tcBorders>
              <w:top w:val="nil"/>
              <w:left w:val="nil"/>
              <w:bottom w:val="single" w:sz="4" w:space="0" w:color="auto"/>
              <w:right w:val="single" w:sz="4" w:space="0" w:color="auto"/>
            </w:tcBorders>
            <w:shd w:val="clear" w:color="auto" w:fill="auto"/>
            <w:noWrap/>
            <w:vAlign w:val="center"/>
            <w:hideMark/>
          </w:tcPr>
          <w:p w:rsidR="000E294B" w:rsidRPr="000E294B" w:rsidRDefault="00157C9F" w:rsidP="000E294B">
            <w:pPr>
              <w:spacing w:line="240" w:lineRule="auto"/>
              <w:jc w:val="right"/>
              <w:rPr>
                <w:rFonts w:cs="Arial"/>
                <w:color w:val="000000"/>
                <w:sz w:val="18"/>
                <w:szCs w:val="18"/>
                <w:lang w:val="sl-SI" w:eastAsia="sl-SI"/>
              </w:rPr>
            </w:pPr>
            <w:r>
              <w:rPr>
                <w:rFonts w:cs="Arial"/>
                <w:color w:val="000000"/>
                <w:sz w:val="18"/>
                <w:szCs w:val="18"/>
                <w:lang w:val="sl-SI" w:eastAsia="sl-SI"/>
              </w:rPr>
              <w:t>120</w:t>
            </w:r>
          </w:p>
        </w:tc>
        <w:tc>
          <w:tcPr>
            <w:tcW w:w="1332" w:type="dxa"/>
            <w:tcBorders>
              <w:top w:val="nil"/>
              <w:left w:val="nil"/>
              <w:bottom w:val="single" w:sz="4" w:space="0" w:color="auto"/>
              <w:right w:val="single" w:sz="4" w:space="0" w:color="auto"/>
            </w:tcBorders>
            <w:shd w:val="clear" w:color="auto" w:fill="auto"/>
            <w:noWrap/>
            <w:vAlign w:val="bottom"/>
            <w:hideMark/>
          </w:tcPr>
          <w:p w:rsidR="000E294B" w:rsidRPr="000E294B" w:rsidRDefault="000E294B" w:rsidP="000E294B">
            <w:pPr>
              <w:spacing w:line="240" w:lineRule="auto"/>
              <w:jc w:val="right"/>
              <w:rPr>
                <w:rFonts w:cs="Arial"/>
                <w:color w:val="000000"/>
                <w:sz w:val="18"/>
                <w:szCs w:val="18"/>
                <w:lang w:val="sl-SI" w:eastAsia="sl-SI"/>
              </w:rPr>
            </w:pPr>
            <w:r w:rsidRPr="000E294B">
              <w:rPr>
                <w:rFonts w:cs="Arial"/>
                <w:color w:val="000000"/>
                <w:sz w:val="18"/>
                <w:szCs w:val="18"/>
                <w:lang w:val="sl-SI" w:eastAsia="sl-SI"/>
              </w:rPr>
              <w:t>65,00</w:t>
            </w:r>
          </w:p>
        </w:tc>
        <w:tc>
          <w:tcPr>
            <w:tcW w:w="1041" w:type="dxa"/>
            <w:tcBorders>
              <w:top w:val="nil"/>
              <w:left w:val="nil"/>
              <w:bottom w:val="single" w:sz="4" w:space="0" w:color="auto"/>
              <w:right w:val="single" w:sz="4" w:space="0" w:color="auto"/>
            </w:tcBorders>
            <w:shd w:val="clear" w:color="auto" w:fill="auto"/>
            <w:noWrap/>
            <w:vAlign w:val="bottom"/>
            <w:hideMark/>
          </w:tcPr>
          <w:p w:rsidR="000E294B" w:rsidRPr="000E294B" w:rsidRDefault="00157C9F" w:rsidP="000E294B">
            <w:pPr>
              <w:spacing w:line="240" w:lineRule="auto"/>
              <w:jc w:val="right"/>
              <w:rPr>
                <w:rFonts w:cs="Arial"/>
                <w:color w:val="000000"/>
                <w:sz w:val="18"/>
                <w:szCs w:val="18"/>
                <w:lang w:val="sl-SI" w:eastAsia="sl-SI"/>
              </w:rPr>
            </w:pPr>
            <w:r>
              <w:rPr>
                <w:rFonts w:cs="Arial"/>
                <w:color w:val="000000"/>
                <w:sz w:val="18"/>
                <w:szCs w:val="18"/>
                <w:lang w:val="sl-SI" w:eastAsia="sl-SI"/>
              </w:rPr>
              <w:t>7.800</w:t>
            </w:r>
            <w:r w:rsidR="000E294B" w:rsidRPr="000E294B">
              <w:rPr>
                <w:rFonts w:cs="Arial"/>
                <w:color w:val="000000"/>
                <w:sz w:val="18"/>
                <w:szCs w:val="18"/>
                <w:lang w:val="sl-SI" w:eastAsia="sl-SI"/>
              </w:rPr>
              <w:t>,00</w:t>
            </w:r>
          </w:p>
        </w:tc>
      </w:tr>
      <w:tr w:rsidR="000E294B" w:rsidRPr="000E294B" w:rsidTr="00C14299">
        <w:trPr>
          <w:trHeight w:val="288"/>
        </w:trPr>
        <w:tc>
          <w:tcPr>
            <w:tcW w:w="660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0E294B" w:rsidRPr="000E294B" w:rsidRDefault="000E294B" w:rsidP="000E294B">
            <w:pPr>
              <w:spacing w:line="240" w:lineRule="auto"/>
              <w:rPr>
                <w:rFonts w:cs="Arial"/>
                <w:color w:val="000000"/>
                <w:sz w:val="18"/>
                <w:szCs w:val="18"/>
                <w:lang w:val="sl-SI" w:eastAsia="sl-SI"/>
              </w:rPr>
            </w:pPr>
            <w:r w:rsidRPr="000E294B">
              <w:rPr>
                <w:rFonts w:cs="Arial"/>
                <w:color w:val="000000"/>
                <w:sz w:val="18"/>
                <w:szCs w:val="18"/>
                <w:lang w:val="sl-SI" w:eastAsia="sl-SI"/>
              </w:rPr>
              <w:t> </w:t>
            </w:r>
          </w:p>
        </w:tc>
        <w:tc>
          <w:tcPr>
            <w:tcW w:w="1332" w:type="dxa"/>
            <w:tcBorders>
              <w:top w:val="nil"/>
              <w:left w:val="nil"/>
              <w:bottom w:val="single" w:sz="4" w:space="0" w:color="auto"/>
              <w:right w:val="single" w:sz="4" w:space="0" w:color="auto"/>
            </w:tcBorders>
            <w:shd w:val="clear" w:color="auto" w:fill="auto"/>
            <w:noWrap/>
            <w:vAlign w:val="bottom"/>
            <w:hideMark/>
          </w:tcPr>
          <w:p w:rsidR="000E294B" w:rsidRPr="000E294B" w:rsidRDefault="000E294B" w:rsidP="000E294B">
            <w:pPr>
              <w:spacing w:line="240" w:lineRule="auto"/>
              <w:rPr>
                <w:rFonts w:cs="Arial"/>
                <w:color w:val="000000"/>
                <w:sz w:val="18"/>
                <w:szCs w:val="18"/>
                <w:lang w:val="sl-SI" w:eastAsia="sl-SI"/>
              </w:rPr>
            </w:pPr>
            <w:r w:rsidRPr="000E294B">
              <w:rPr>
                <w:rFonts w:cs="Arial"/>
                <w:color w:val="000000"/>
                <w:sz w:val="18"/>
                <w:szCs w:val="18"/>
                <w:lang w:val="sl-SI" w:eastAsia="sl-SI"/>
              </w:rPr>
              <w:t>skupaj</w:t>
            </w:r>
          </w:p>
        </w:tc>
        <w:tc>
          <w:tcPr>
            <w:tcW w:w="1041" w:type="dxa"/>
            <w:tcBorders>
              <w:top w:val="nil"/>
              <w:left w:val="nil"/>
              <w:bottom w:val="single" w:sz="4" w:space="0" w:color="auto"/>
              <w:right w:val="single" w:sz="4" w:space="0" w:color="auto"/>
            </w:tcBorders>
            <w:shd w:val="clear" w:color="auto" w:fill="auto"/>
            <w:noWrap/>
            <w:vAlign w:val="bottom"/>
            <w:hideMark/>
          </w:tcPr>
          <w:p w:rsidR="000E294B" w:rsidRPr="000E294B" w:rsidRDefault="00157C9F" w:rsidP="000E294B">
            <w:pPr>
              <w:spacing w:line="240" w:lineRule="auto"/>
              <w:jc w:val="right"/>
              <w:rPr>
                <w:rFonts w:cs="Arial"/>
                <w:color w:val="000000"/>
                <w:sz w:val="18"/>
                <w:szCs w:val="18"/>
                <w:lang w:val="sl-SI" w:eastAsia="sl-SI"/>
              </w:rPr>
            </w:pPr>
            <w:r>
              <w:rPr>
                <w:rFonts w:cs="Arial"/>
                <w:color w:val="000000"/>
                <w:sz w:val="18"/>
                <w:szCs w:val="18"/>
                <w:lang w:val="sl-SI" w:eastAsia="sl-SI"/>
              </w:rPr>
              <w:t>85.982,85</w:t>
            </w:r>
          </w:p>
        </w:tc>
      </w:tr>
      <w:tr w:rsidR="000E294B" w:rsidRPr="000E294B" w:rsidTr="00C14299">
        <w:trPr>
          <w:trHeight w:val="288"/>
        </w:trPr>
        <w:tc>
          <w:tcPr>
            <w:tcW w:w="6601" w:type="dxa"/>
            <w:gridSpan w:val="2"/>
            <w:vMerge/>
            <w:tcBorders>
              <w:top w:val="single" w:sz="4" w:space="0" w:color="auto"/>
              <w:left w:val="single" w:sz="4" w:space="0" w:color="auto"/>
              <w:bottom w:val="single" w:sz="4" w:space="0" w:color="000000"/>
              <w:right w:val="single" w:sz="4" w:space="0" w:color="000000"/>
            </w:tcBorders>
            <w:vAlign w:val="center"/>
            <w:hideMark/>
          </w:tcPr>
          <w:p w:rsidR="000E294B" w:rsidRPr="000E294B" w:rsidRDefault="000E294B" w:rsidP="000E294B">
            <w:pPr>
              <w:spacing w:line="240" w:lineRule="auto"/>
              <w:rPr>
                <w:rFonts w:cs="Arial"/>
                <w:color w:val="000000"/>
                <w:sz w:val="18"/>
                <w:szCs w:val="18"/>
                <w:lang w:val="sl-SI" w:eastAsia="sl-SI"/>
              </w:rPr>
            </w:pPr>
          </w:p>
        </w:tc>
        <w:tc>
          <w:tcPr>
            <w:tcW w:w="1332" w:type="dxa"/>
            <w:tcBorders>
              <w:top w:val="nil"/>
              <w:left w:val="nil"/>
              <w:bottom w:val="single" w:sz="4" w:space="0" w:color="auto"/>
              <w:right w:val="single" w:sz="4" w:space="0" w:color="auto"/>
            </w:tcBorders>
            <w:shd w:val="clear" w:color="auto" w:fill="auto"/>
            <w:noWrap/>
            <w:vAlign w:val="bottom"/>
            <w:hideMark/>
          </w:tcPr>
          <w:p w:rsidR="000E294B" w:rsidRPr="000E294B" w:rsidRDefault="000E294B" w:rsidP="000E294B">
            <w:pPr>
              <w:spacing w:line="240" w:lineRule="auto"/>
              <w:rPr>
                <w:rFonts w:cs="Arial"/>
                <w:color w:val="000000"/>
                <w:sz w:val="18"/>
                <w:szCs w:val="18"/>
                <w:lang w:val="sl-SI" w:eastAsia="sl-SI"/>
              </w:rPr>
            </w:pPr>
            <w:r w:rsidRPr="000E294B">
              <w:rPr>
                <w:rFonts w:cs="Arial"/>
                <w:color w:val="000000"/>
                <w:sz w:val="18"/>
                <w:szCs w:val="18"/>
                <w:lang w:val="sl-SI" w:eastAsia="sl-SI"/>
              </w:rPr>
              <w:t>DDV</w:t>
            </w:r>
          </w:p>
        </w:tc>
        <w:tc>
          <w:tcPr>
            <w:tcW w:w="1041" w:type="dxa"/>
            <w:tcBorders>
              <w:top w:val="nil"/>
              <w:left w:val="nil"/>
              <w:bottom w:val="single" w:sz="4" w:space="0" w:color="auto"/>
              <w:right w:val="single" w:sz="4" w:space="0" w:color="auto"/>
            </w:tcBorders>
            <w:shd w:val="clear" w:color="auto" w:fill="auto"/>
            <w:noWrap/>
            <w:vAlign w:val="bottom"/>
            <w:hideMark/>
          </w:tcPr>
          <w:p w:rsidR="000E294B" w:rsidRPr="000E294B" w:rsidRDefault="00157C9F" w:rsidP="000E294B">
            <w:pPr>
              <w:spacing w:line="240" w:lineRule="auto"/>
              <w:jc w:val="right"/>
              <w:rPr>
                <w:rFonts w:cs="Arial"/>
                <w:color w:val="000000"/>
                <w:sz w:val="18"/>
                <w:szCs w:val="18"/>
                <w:lang w:val="sl-SI" w:eastAsia="sl-SI"/>
              </w:rPr>
            </w:pPr>
            <w:r>
              <w:rPr>
                <w:rFonts w:cs="Arial"/>
                <w:color w:val="000000"/>
                <w:sz w:val="18"/>
                <w:szCs w:val="18"/>
                <w:lang w:val="sl-SI" w:eastAsia="sl-SI"/>
              </w:rPr>
              <w:t>18.916,23</w:t>
            </w:r>
          </w:p>
        </w:tc>
      </w:tr>
      <w:tr w:rsidR="000E294B" w:rsidRPr="000E294B" w:rsidTr="00C14299">
        <w:trPr>
          <w:trHeight w:val="288"/>
        </w:trPr>
        <w:tc>
          <w:tcPr>
            <w:tcW w:w="6601" w:type="dxa"/>
            <w:gridSpan w:val="2"/>
            <w:vMerge/>
            <w:tcBorders>
              <w:top w:val="single" w:sz="4" w:space="0" w:color="auto"/>
              <w:left w:val="single" w:sz="4" w:space="0" w:color="auto"/>
              <w:bottom w:val="single" w:sz="4" w:space="0" w:color="000000"/>
              <w:right w:val="single" w:sz="4" w:space="0" w:color="000000"/>
            </w:tcBorders>
            <w:vAlign w:val="center"/>
            <w:hideMark/>
          </w:tcPr>
          <w:p w:rsidR="000E294B" w:rsidRPr="000E294B" w:rsidRDefault="000E294B" w:rsidP="000E294B">
            <w:pPr>
              <w:spacing w:line="240" w:lineRule="auto"/>
              <w:rPr>
                <w:rFonts w:cs="Arial"/>
                <w:color w:val="000000"/>
                <w:sz w:val="18"/>
                <w:szCs w:val="18"/>
                <w:lang w:val="sl-SI" w:eastAsia="sl-SI"/>
              </w:rPr>
            </w:pPr>
          </w:p>
        </w:tc>
        <w:tc>
          <w:tcPr>
            <w:tcW w:w="1332" w:type="dxa"/>
            <w:tcBorders>
              <w:top w:val="nil"/>
              <w:left w:val="nil"/>
              <w:bottom w:val="single" w:sz="4" w:space="0" w:color="auto"/>
              <w:right w:val="single" w:sz="4" w:space="0" w:color="auto"/>
            </w:tcBorders>
            <w:shd w:val="clear" w:color="auto" w:fill="auto"/>
            <w:noWrap/>
            <w:vAlign w:val="bottom"/>
            <w:hideMark/>
          </w:tcPr>
          <w:p w:rsidR="000E294B" w:rsidRPr="000E294B" w:rsidRDefault="000E294B" w:rsidP="000E294B">
            <w:pPr>
              <w:spacing w:line="240" w:lineRule="auto"/>
              <w:rPr>
                <w:rFonts w:cs="Arial"/>
                <w:color w:val="000000"/>
                <w:sz w:val="18"/>
                <w:szCs w:val="18"/>
                <w:lang w:val="sl-SI" w:eastAsia="sl-SI"/>
              </w:rPr>
            </w:pPr>
            <w:r w:rsidRPr="000E294B">
              <w:rPr>
                <w:rFonts w:cs="Arial"/>
                <w:color w:val="000000"/>
                <w:sz w:val="18"/>
                <w:szCs w:val="18"/>
                <w:lang w:val="sl-SI" w:eastAsia="sl-SI"/>
              </w:rPr>
              <w:t>Skupaj z DDV</w:t>
            </w:r>
          </w:p>
        </w:tc>
        <w:tc>
          <w:tcPr>
            <w:tcW w:w="1041" w:type="dxa"/>
            <w:tcBorders>
              <w:top w:val="nil"/>
              <w:left w:val="nil"/>
              <w:bottom w:val="single" w:sz="4" w:space="0" w:color="auto"/>
              <w:right w:val="single" w:sz="4" w:space="0" w:color="auto"/>
            </w:tcBorders>
            <w:shd w:val="clear" w:color="auto" w:fill="auto"/>
            <w:noWrap/>
            <w:vAlign w:val="bottom"/>
            <w:hideMark/>
          </w:tcPr>
          <w:p w:rsidR="000E294B" w:rsidRPr="000E294B" w:rsidRDefault="00157C9F" w:rsidP="00746119">
            <w:pPr>
              <w:spacing w:line="240" w:lineRule="auto"/>
              <w:jc w:val="right"/>
              <w:rPr>
                <w:rFonts w:cs="Arial"/>
                <w:color w:val="000000"/>
                <w:sz w:val="18"/>
                <w:szCs w:val="18"/>
                <w:lang w:val="sl-SI" w:eastAsia="sl-SI"/>
              </w:rPr>
            </w:pPr>
            <w:r>
              <w:rPr>
                <w:rFonts w:cs="Arial"/>
                <w:color w:val="000000"/>
                <w:sz w:val="18"/>
                <w:szCs w:val="18"/>
                <w:lang w:val="sl-SI" w:eastAsia="sl-SI"/>
              </w:rPr>
              <w:t>104.</w:t>
            </w:r>
            <w:r w:rsidR="00746119">
              <w:rPr>
                <w:rFonts w:cs="Arial"/>
                <w:color w:val="000000"/>
                <w:sz w:val="18"/>
                <w:szCs w:val="18"/>
                <w:lang w:val="sl-SI" w:eastAsia="sl-SI"/>
              </w:rPr>
              <w:t>899</w:t>
            </w:r>
            <w:r>
              <w:rPr>
                <w:rFonts w:cs="Arial"/>
                <w:color w:val="000000"/>
                <w:sz w:val="18"/>
                <w:szCs w:val="18"/>
                <w:lang w:val="sl-SI" w:eastAsia="sl-SI"/>
              </w:rPr>
              <w:t>,08</w:t>
            </w:r>
          </w:p>
        </w:tc>
      </w:tr>
    </w:tbl>
    <w:p w:rsidR="00C14299" w:rsidRDefault="00C14299" w:rsidP="00C14299">
      <w:pPr>
        <w:jc w:val="both"/>
        <w:rPr>
          <w:rFonts w:cs="Arial"/>
          <w:lang w:val="sl-SI"/>
        </w:rPr>
      </w:pPr>
      <w:r>
        <w:rPr>
          <w:rFonts w:cs="Arial"/>
          <w:lang w:val="sl-SI"/>
        </w:rPr>
        <w:lastRenderedPageBreak/>
        <w:t>Glede na eno prispelo ponudbo bomo ocenjeno vrednost zaokrožili na 90.000 € brez DDV.</w:t>
      </w:r>
    </w:p>
    <w:p w:rsidR="00C14299" w:rsidRDefault="00C14299" w:rsidP="00C14299">
      <w:pPr>
        <w:jc w:val="both"/>
        <w:rPr>
          <w:rFonts w:cs="Arial"/>
          <w:lang w:val="sl-SI"/>
        </w:rPr>
      </w:pPr>
      <w:r>
        <w:rPr>
          <w:rFonts w:cs="Arial"/>
          <w:lang w:val="sl-SI"/>
        </w:rPr>
        <w:t xml:space="preserve"> </w:t>
      </w:r>
    </w:p>
    <w:p w:rsidR="00C14299" w:rsidRDefault="00C14299" w:rsidP="00C14299">
      <w:pPr>
        <w:jc w:val="both"/>
        <w:rPr>
          <w:rFonts w:cs="Arial"/>
          <w:lang w:val="sl-SI"/>
        </w:rPr>
      </w:pPr>
      <w:r>
        <w:rPr>
          <w:rFonts w:cs="Arial"/>
          <w:lang w:val="sl-SI"/>
        </w:rPr>
        <w:t>Tako bo v sklepu o začetku postopka navedena  ocenjena vrednost 90.000,00 € brez DDV oz. 109.800,00 EUR z DDV,</w:t>
      </w:r>
    </w:p>
    <w:p w:rsidR="002B0098" w:rsidRDefault="002B0098" w:rsidP="005E0BDF">
      <w:pPr>
        <w:jc w:val="both"/>
        <w:rPr>
          <w:rFonts w:cs="Arial"/>
          <w:lang w:val="sl-SI"/>
        </w:rPr>
      </w:pPr>
      <w:bookmarkStart w:id="0" w:name="_GoBack"/>
      <w:bookmarkEnd w:id="0"/>
    </w:p>
    <w:p w:rsidR="00B03A34" w:rsidRDefault="00B03A34" w:rsidP="005E0BDF">
      <w:pPr>
        <w:jc w:val="both"/>
        <w:rPr>
          <w:rFonts w:cs="Arial"/>
          <w:lang w:val="sl-SI"/>
        </w:rPr>
      </w:pPr>
    </w:p>
    <w:p w:rsidR="008A3B9F" w:rsidRPr="009B1432" w:rsidRDefault="008A3B9F" w:rsidP="008A3B9F">
      <w:pPr>
        <w:jc w:val="both"/>
        <w:rPr>
          <w:rFonts w:cs="Arial"/>
          <w:color w:val="000000"/>
          <w:szCs w:val="20"/>
          <w:lang w:val="sl-SI"/>
        </w:rPr>
      </w:pPr>
      <w:r w:rsidRPr="009B1432">
        <w:rPr>
          <w:rFonts w:cs="Arial"/>
          <w:color w:val="000000"/>
          <w:szCs w:val="20"/>
          <w:lang w:val="sl-SI"/>
        </w:rPr>
        <w:t xml:space="preserve">Naročnik v postopku ne bo izvedel elektronske dražbe za nakup </w:t>
      </w:r>
      <w:r>
        <w:rPr>
          <w:rFonts w:cs="Arial"/>
          <w:color w:val="000000"/>
          <w:szCs w:val="20"/>
          <w:lang w:val="sl-SI"/>
        </w:rPr>
        <w:t xml:space="preserve">specialne </w:t>
      </w:r>
      <w:r w:rsidRPr="009B1432">
        <w:rPr>
          <w:rFonts w:cs="Arial"/>
          <w:color w:val="000000"/>
          <w:szCs w:val="20"/>
          <w:lang w:val="sl-SI"/>
        </w:rPr>
        <w:t>računalniške opreme in spremljajočih storitev, ker so glede na sklep Vlade št. 43000-5/2017/3 z dne 23.3.2017 izpolnjeni naslednji pogoji, ki utemeljujejo izvedbo postopka brez uporabe elektronske dražbe:</w:t>
      </w:r>
    </w:p>
    <w:p w:rsidR="008A3B9F" w:rsidRPr="009B1432" w:rsidRDefault="008A3B9F" w:rsidP="008A3B9F">
      <w:pPr>
        <w:jc w:val="both"/>
        <w:rPr>
          <w:rFonts w:cs="Arial"/>
          <w:color w:val="000000"/>
          <w:szCs w:val="20"/>
          <w:lang w:val="sl-SI"/>
        </w:rPr>
      </w:pPr>
      <w:r w:rsidRPr="009B1432">
        <w:rPr>
          <w:rFonts w:cs="Arial"/>
          <w:color w:val="000000"/>
          <w:szCs w:val="20"/>
          <w:lang w:val="sl-SI"/>
        </w:rPr>
        <w:t>1.</w:t>
      </w:r>
      <w:r>
        <w:rPr>
          <w:rFonts w:cs="Arial"/>
          <w:color w:val="000000"/>
          <w:szCs w:val="20"/>
          <w:lang w:val="sl-SI"/>
        </w:rPr>
        <w:t xml:space="preserve"> </w:t>
      </w:r>
      <w:r w:rsidRPr="009B1432">
        <w:rPr>
          <w:rFonts w:cs="Arial"/>
          <w:color w:val="000000"/>
          <w:szCs w:val="20"/>
          <w:lang w:val="sl-SI"/>
        </w:rPr>
        <w:t>Ker so del razpisanega posla, ki je neločlj</w:t>
      </w:r>
      <w:r w:rsidR="00122D8B">
        <w:rPr>
          <w:rFonts w:cs="Arial"/>
          <w:color w:val="000000"/>
          <w:szCs w:val="20"/>
          <w:lang w:val="sl-SI"/>
        </w:rPr>
        <w:t>i</w:t>
      </w:r>
      <w:r w:rsidRPr="009B1432">
        <w:rPr>
          <w:rFonts w:cs="Arial"/>
          <w:color w:val="000000"/>
          <w:szCs w:val="20"/>
          <w:lang w:val="sl-SI"/>
        </w:rPr>
        <w:t xml:space="preserve">vo povezan z implementacijo strojne opreme, specializirane intelektualne storitve </w:t>
      </w:r>
      <w:r>
        <w:rPr>
          <w:rFonts w:cs="Arial"/>
          <w:color w:val="000000"/>
          <w:szCs w:val="20"/>
          <w:lang w:val="sl-SI"/>
        </w:rPr>
        <w:t>(posebna znanja, povezana s konfiguriranjem opreme</w:t>
      </w:r>
      <w:r w:rsidRPr="009B1432">
        <w:rPr>
          <w:rFonts w:cs="Arial"/>
          <w:color w:val="000000"/>
          <w:szCs w:val="20"/>
          <w:lang w:val="sl-SI"/>
        </w:rPr>
        <w:t>), za katere zakonodaja predvideva, da merilo ne sme biti zgolj najnižja cena, elektronske dražbe pa ni mogoče izvesti z uporabo drugih meril kot je merilo cena, se dražba ne izvede, kar je predvideno v 2. točki citiranega sklepa.</w:t>
      </w:r>
    </w:p>
    <w:p w:rsidR="008A3B9F" w:rsidRPr="0040458D" w:rsidRDefault="008A3B9F" w:rsidP="008A3B9F">
      <w:pPr>
        <w:jc w:val="both"/>
        <w:rPr>
          <w:rFonts w:cs="Arial"/>
          <w:color w:val="000000"/>
          <w:szCs w:val="20"/>
          <w:lang w:val="sl-SI"/>
        </w:rPr>
      </w:pPr>
      <w:r w:rsidRPr="009B1432">
        <w:rPr>
          <w:rFonts w:cs="Arial"/>
          <w:color w:val="000000"/>
          <w:szCs w:val="20"/>
          <w:lang w:val="sl-SI"/>
        </w:rPr>
        <w:t>2.</w:t>
      </w:r>
      <w:r>
        <w:rPr>
          <w:rFonts w:cs="Arial"/>
          <w:color w:val="000000"/>
          <w:szCs w:val="20"/>
          <w:lang w:val="sl-SI"/>
        </w:rPr>
        <w:t xml:space="preserve"> </w:t>
      </w:r>
      <w:r w:rsidRPr="009B1432">
        <w:rPr>
          <w:rFonts w:cs="Arial"/>
          <w:color w:val="000000"/>
          <w:szCs w:val="20"/>
          <w:lang w:val="sl-SI"/>
        </w:rPr>
        <w:t xml:space="preserve">Poleg tega narava predmeta in tveganja glede pridobitve ponudb ali druge izjemne okoliščine javnega naročanja nakazujejo na to, da oddaja javnega naročila ni primerna za izvedbo elektronske dražbe. Zaradi visokih tehnoloških zahtev, povezanih s predmetom javnega naročila (oprema se naroči šele po pridobitvi posla in ni »že izdelana«, temveč se proizvede po sicer standardnem postopku »on </w:t>
      </w:r>
      <w:proofErr w:type="spellStart"/>
      <w:r w:rsidRPr="009B1432">
        <w:rPr>
          <w:rFonts w:cs="Arial"/>
          <w:color w:val="000000"/>
          <w:szCs w:val="20"/>
          <w:lang w:val="sl-SI"/>
        </w:rPr>
        <w:t>demand</w:t>
      </w:r>
      <w:proofErr w:type="spellEnd"/>
      <w:r w:rsidRPr="009B1432">
        <w:rPr>
          <w:rFonts w:cs="Arial"/>
          <w:color w:val="000000"/>
          <w:szCs w:val="20"/>
          <w:lang w:val="sl-SI"/>
        </w:rPr>
        <w:t xml:space="preserve">«), upoštevaje zahteve po kakovosti izvedbe </w:t>
      </w:r>
      <w:r>
        <w:rPr>
          <w:rFonts w:cs="Arial"/>
          <w:color w:val="000000"/>
          <w:szCs w:val="20"/>
          <w:lang w:val="sl-SI"/>
        </w:rPr>
        <w:t xml:space="preserve">spremljajočih </w:t>
      </w:r>
      <w:r w:rsidRPr="009B1432">
        <w:rPr>
          <w:rFonts w:cs="Arial"/>
          <w:color w:val="000000"/>
          <w:szCs w:val="20"/>
          <w:lang w:val="sl-SI"/>
        </w:rPr>
        <w:t xml:space="preserve">storitev. </w:t>
      </w:r>
      <w:r w:rsidR="00122D8B">
        <w:rPr>
          <w:rFonts w:cs="Arial"/>
          <w:color w:val="000000"/>
          <w:szCs w:val="20"/>
          <w:lang w:val="sl-SI"/>
        </w:rPr>
        <w:t>Zaradi velikosti informacijskega sistema MIZŠ i</w:t>
      </w:r>
      <w:r w:rsidRPr="009B1432">
        <w:rPr>
          <w:rFonts w:cs="Arial"/>
          <w:color w:val="000000"/>
          <w:szCs w:val="20"/>
          <w:lang w:val="sl-SI"/>
        </w:rPr>
        <w:t xml:space="preserve">zvedba enofaznega odprtega postopka tako </w:t>
      </w:r>
      <w:r>
        <w:rPr>
          <w:rFonts w:cs="Arial"/>
          <w:color w:val="000000"/>
          <w:szCs w:val="20"/>
          <w:lang w:val="sl-SI"/>
        </w:rPr>
        <w:t xml:space="preserve">manjšemu številu </w:t>
      </w:r>
      <w:r w:rsidRPr="009B1432">
        <w:rPr>
          <w:rFonts w:cs="Arial"/>
          <w:color w:val="000000"/>
          <w:szCs w:val="20"/>
          <w:lang w:val="sl-SI"/>
        </w:rPr>
        <w:t>ponudnikom onemogoči špekulacijo, po kateri bi se lahko naknadno dogovarjali med seboj za ponudbene cene, ki jih bodo dali na elektronski</w:t>
      </w:r>
      <w:r>
        <w:rPr>
          <w:rFonts w:cs="Arial"/>
          <w:color w:val="000000"/>
          <w:szCs w:val="20"/>
          <w:lang w:val="sl-SI"/>
        </w:rPr>
        <w:t xml:space="preserve"> dražbi, saj bi v primeru elekt</w:t>
      </w:r>
      <w:r w:rsidRPr="009B1432">
        <w:rPr>
          <w:rFonts w:cs="Arial"/>
          <w:color w:val="000000"/>
          <w:szCs w:val="20"/>
          <w:lang w:val="sl-SI"/>
        </w:rPr>
        <w:t>r</w:t>
      </w:r>
      <w:r>
        <w:rPr>
          <w:rFonts w:cs="Arial"/>
          <w:color w:val="000000"/>
          <w:szCs w:val="20"/>
          <w:lang w:val="sl-SI"/>
        </w:rPr>
        <w:t>o</w:t>
      </w:r>
      <w:r w:rsidRPr="009B1432">
        <w:rPr>
          <w:rFonts w:cs="Arial"/>
          <w:color w:val="000000"/>
          <w:szCs w:val="20"/>
          <w:lang w:val="sl-SI"/>
        </w:rPr>
        <w:t>nske dražbe bili seznanjeni s tem, kdo je ponudnik. V postopku brez elektronske dražbe se odda le ena (končna) ponudba in ponudniki ne vedo točno, kdo vse bo lahko oddal ponudbo, zaradi česar vsak pon</w:t>
      </w:r>
      <w:r>
        <w:rPr>
          <w:rFonts w:cs="Arial"/>
          <w:color w:val="000000"/>
          <w:szCs w:val="20"/>
          <w:lang w:val="sl-SI"/>
        </w:rPr>
        <w:t>u</w:t>
      </w:r>
      <w:r w:rsidRPr="009B1432">
        <w:rPr>
          <w:rFonts w:cs="Arial"/>
          <w:color w:val="000000"/>
          <w:szCs w:val="20"/>
          <w:lang w:val="sl-SI"/>
        </w:rPr>
        <w:t xml:space="preserve">dnik na trgu ravna skladno s pravili konkurence in skuša že takoj oddati svojo najugodnejšo ceno v pričakovanju potencialnih konkurentov. </w:t>
      </w:r>
      <w:r>
        <w:rPr>
          <w:rFonts w:cs="Arial"/>
          <w:color w:val="000000"/>
          <w:szCs w:val="20"/>
          <w:lang w:val="sl-SI"/>
        </w:rPr>
        <w:t>Pričakovano, zaradi potrebe po specializiranih znanjih konfiguriranja opreme,</w:t>
      </w:r>
      <w:r w:rsidRPr="009B1432">
        <w:rPr>
          <w:rFonts w:cs="Arial"/>
          <w:color w:val="000000"/>
          <w:szCs w:val="20"/>
          <w:lang w:val="sl-SI"/>
        </w:rPr>
        <w:t xml:space="preserve"> </w:t>
      </w:r>
      <w:r>
        <w:rPr>
          <w:rFonts w:cs="Arial"/>
          <w:color w:val="000000"/>
          <w:szCs w:val="20"/>
          <w:lang w:val="sl-SI"/>
        </w:rPr>
        <w:t>manjše</w:t>
      </w:r>
      <w:r w:rsidRPr="009B1432">
        <w:rPr>
          <w:rFonts w:cs="Arial"/>
          <w:color w:val="000000"/>
          <w:szCs w:val="20"/>
          <w:lang w:val="sl-SI"/>
        </w:rPr>
        <w:t xml:space="preserve"> število potencialnih ponudnikov tako opravičuje izvedbo klasičnega postopka, poleg razlogov iz prve točke.</w:t>
      </w:r>
    </w:p>
    <w:p w:rsidR="00DF7ECF" w:rsidRDefault="00DF7ECF" w:rsidP="003E1C74">
      <w:pPr>
        <w:pStyle w:val="podpisi"/>
        <w:rPr>
          <w:lang w:val="sl-SI"/>
        </w:rPr>
      </w:pPr>
    </w:p>
    <w:p w:rsidR="007D75CF" w:rsidRPr="00202A77" w:rsidRDefault="001F2D26" w:rsidP="003E1C74">
      <w:pPr>
        <w:pStyle w:val="podpisi"/>
        <w:rPr>
          <w:lang w:val="sl-SI"/>
        </w:rPr>
      </w:pPr>
      <w:r>
        <w:rPr>
          <w:lang w:val="sl-SI"/>
        </w:rPr>
        <w:t>Pripravil/-a</w:t>
      </w:r>
      <w:r w:rsidR="007D75CF" w:rsidRPr="00202A77">
        <w:rPr>
          <w:lang w:val="sl-SI"/>
        </w:rPr>
        <w:t>:</w:t>
      </w:r>
    </w:p>
    <w:p w:rsidR="005E0BDF" w:rsidRDefault="003E1C74" w:rsidP="003E1C74">
      <w:pPr>
        <w:pStyle w:val="podpisi"/>
        <w:rPr>
          <w:lang w:val="sl-SI"/>
        </w:rPr>
      </w:pPr>
      <w:r w:rsidRPr="00202A77">
        <w:rPr>
          <w:lang w:val="sl-SI"/>
        </w:rPr>
        <w:tab/>
      </w:r>
    </w:p>
    <w:p w:rsidR="007C70C9" w:rsidRDefault="000E294B" w:rsidP="003E1C74">
      <w:pPr>
        <w:pStyle w:val="podpisi"/>
        <w:rPr>
          <w:lang w:val="sl-SI"/>
        </w:rPr>
      </w:pPr>
      <w:r>
        <w:rPr>
          <w:lang w:val="sl-SI"/>
        </w:rPr>
        <w:t>Peter Arnež</w:t>
      </w:r>
    </w:p>
    <w:p w:rsidR="007C70C9" w:rsidRDefault="007C70C9" w:rsidP="003E1C74">
      <w:pPr>
        <w:pStyle w:val="podpisi"/>
        <w:rPr>
          <w:lang w:val="sl-SI"/>
        </w:rPr>
      </w:pPr>
    </w:p>
    <w:p w:rsidR="007C70C9" w:rsidRDefault="007C70C9" w:rsidP="003E1C74">
      <w:pPr>
        <w:pStyle w:val="podpisi"/>
        <w:rPr>
          <w:lang w:val="sl-SI"/>
        </w:rPr>
      </w:pPr>
      <w:r>
        <w:rPr>
          <w:lang w:val="sl-SI"/>
        </w:rPr>
        <w:t>Priloga:</w:t>
      </w:r>
    </w:p>
    <w:p w:rsidR="007C70C9" w:rsidRDefault="000E294B" w:rsidP="007C70C9">
      <w:pPr>
        <w:pStyle w:val="podpisi"/>
        <w:numPr>
          <w:ilvl w:val="0"/>
          <w:numId w:val="6"/>
        </w:numPr>
        <w:rPr>
          <w:lang w:val="sl-SI"/>
        </w:rPr>
      </w:pPr>
      <w:r>
        <w:rPr>
          <w:lang w:val="sl-SI"/>
        </w:rPr>
        <w:t>Ponudba</w:t>
      </w:r>
      <w:r w:rsidR="007C70C9">
        <w:rPr>
          <w:lang w:val="sl-SI"/>
        </w:rPr>
        <w:t xml:space="preserve"> </w:t>
      </w:r>
    </w:p>
    <w:p w:rsidR="007D75CF" w:rsidRPr="00202A77" w:rsidRDefault="003E1C74" w:rsidP="007C70C9">
      <w:pPr>
        <w:pStyle w:val="podpisi"/>
        <w:ind w:left="720"/>
        <w:rPr>
          <w:lang w:val="sl-SI"/>
        </w:rPr>
      </w:pPr>
      <w:r w:rsidRPr="00202A77">
        <w:rPr>
          <w:lang w:val="sl-SI"/>
        </w:rPr>
        <w:tab/>
      </w:r>
    </w:p>
    <w:sectPr w:rsidR="007D75CF" w:rsidRPr="00202A77" w:rsidSect="00072782">
      <w:headerReference w:type="even" r:id="rId7"/>
      <w:headerReference w:type="default" r:id="rId8"/>
      <w:footerReference w:type="even" r:id="rId9"/>
      <w:footerReference w:type="default" r:id="rId10"/>
      <w:headerReference w:type="first" r:id="rId11"/>
      <w:footerReference w:type="first" r:id="rId12"/>
      <w:pgSz w:w="11900" w:h="16840" w:code="9"/>
      <w:pgMar w:top="1417" w:right="1417" w:bottom="1417" w:left="1417"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955" w:rsidRDefault="00344955">
      <w:r>
        <w:separator/>
      </w:r>
    </w:p>
  </w:endnote>
  <w:endnote w:type="continuationSeparator" w:id="0">
    <w:p w:rsidR="00344955" w:rsidRDefault="0034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altName w:val="Arial Narrow"/>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5C3" w:rsidRDefault="00C765C3">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5C3" w:rsidRDefault="00C765C3">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5C3" w:rsidRDefault="00C765C3">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955" w:rsidRDefault="00344955">
      <w:r>
        <w:separator/>
      </w:r>
    </w:p>
  </w:footnote>
  <w:footnote w:type="continuationSeparator" w:id="0">
    <w:p w:rsidR="00344955" w:rsidRDefault="003449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5C3" w:rsidRDefault="00C765C3">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42E" w:rsidRPr="00110CBD" w:rsidRDefault="00D9242E"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42E" w:rsidRPr="008F3500" w:rsidRDefault="005E0BDF" w:rsidP="00924E3C">
    <w:pPr>
      <w:autoSpaceDE w:val="0"/>
      <w:autoSpaceDN w:val="0"/>
      <w:adjustRightInd w:val="0"/>
      <w:spacing w:line="240" w:lineRule="auto"/>
      <w:rPr>
        <w:rFonts w:ascii="Republika" w:hAnsi="Republika"/>
        <w:lang w:val="sl-SI"/>
      </w:rPr>
    </w:pPr>
    <w:r>
      <w:rPr>
        <w:noProof/>
        <w:lang w:val="sl-SI" w:eastAsia="sl-SI"/>
      </w:rPr>
      <w:drawing>
        <wp:anchor distT="0" distB="0" distL="114300" distR="114300" simplePos="0" relativeHeight="251658240" behindDoc="1" locked="0" layoutInCell="1" allowOverlap="1">
          <wp:simplePos x="0" y="0"/>
          <wp:positionH relativeFrom="column">
            <wp:posOffset>-483870</wp:posOffset>
          </wp:positionH>
          <wp:positionV relativeFrom="paragraph">
            <wp:posOffset>4445</wp:posOffset>
          </wp:positionV>
          <wp:extent cx="2426970" cy="391795"/>
          <wp:effectExtent l="0" t="0" r="0" b="8255"/>
          <wp:wrapNone/>
          <wp:docPr id="9"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szCs w:val="20"/>
        <w:lang w:val="sl-SI" w:eastAsia="sl-SI"/>
      </w:rPr>
      <mc:AlternateContent>
        <mc:Choice Requires="wps">
          <w:drawing>
            <wp:anchor distT="0" distB="0" distL="114300" distR="114300" simplePos="0" relativeHeight="251657216"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9AC2E77"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lang w:val="sl-SI"/>
      </w:rPr>
    </w:pPr>
  </w:p>
  <w:p w:rsidR="00960248" w:rsidRDefault="00960248" w:rsidP="00924E3C">
    <w:pPr>
      <w:pStyle w:val="Glava"/>
      <w:tabs>
        <w:tab w:val="clear" w:pos="4320"/>
        <w:tab w:val="clear" w:pos="8640"/>
        <w:tab w:val="left" w:pos="5112"/>
      </w:tabs>
      <w:spacing w:before="240" w:line="240" w:lineRule="exact"/>
      <w:rPr>
        <w:rFonts w:cs="Arial"/>
        <w:sz w:val="16"/>
        <w:lang w:val="sl-SI"/>
      </w:rPr>
    </w:pPr>
  </w:p>
  <w:p w:rsidR="00D9242E" w:rsidRPr="008F3500" w:rsidRDefault="0028101B"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Masarykova </w:t>
    </w:r>
    <w:r w:rsidR="001772FC">
      <w:rPr>
        <w:rFonts w:cs="Arial"/>
        <w:sz w:val="16"/>
        <w:lang w:val="sl-SI"/>
      </w:rPr>
      <w:t xml:space="preserve">cesta </w:t>
    </w:r>
    <w:r>
      <w:rPr>
        <w:rFonts w:cs="Arial"/>
        <w:sz w:val="16"/>
        <w:lang w:val="sl-SI"/>
      </w:rPr>
      <w:t>16</w:t>
    </w:r>
    <w:r w:rsidR="00D9242E" w:rsidRPr="008F3500">
      <w:rPr>
        <w:rFonts w:cs="Arial"/>
        <w:sz w:val="16"/>
        <w:lang w:val="sl-SI"/>
      </w:rPr>
      <w:t xml:space="preserve">, </w:t>
    </w:r>
    <w:r>
      <w:rPr>
        <w:rFonts w:cs="Arial"/>
        <w:sz w:val="16"/>
        <w:lang w:val="sl-SI"/>
      </w:rPr>
      <w:t>1000 Ljubljana</w:t>
    </w:r>
    <w:r w:rsidR="00D9242E" w:rsidRPr="008F3500">
      <w:rPr>
        <w:rFonts w:cs="Arial"/>
        <w:sz w:val="16"/>
        <w:lang w:val="sl-SI"/>
      </w:rPr>
      <w:tab/>
      <w:t xml:space="preserve">T: </w:t>
    </w:r>
    <w:r>
      <w:rPr>
        <w:rFonts w:cs="Arial"/>
        <w:sz w:val="16"/>
        <w:lang w:val="sl-SI"/>
      </w:rPr>
      <w:t>01 400 52 00</w:t>
    </w:r>
  </w:p>
  <w:p w:rsidR="00D9242E" w:rsidRPr="008F3500" w:rsidRDefault="00D9242E"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28101B">
      <w:rPr>
        <w:rFonts w:cs="Arial"/>
        <w:sz w:val="16"/>
        <w:lang w:val="sl-SI"/>
      </w:rPr>
      <w:t>01 400 53 21</w:t>
    </w:r>
    <w:r w:rsidRPr="008F3500">
      <w:rPr>
        <w:rFonts w:cs="Arial"/>
        <w:sz w:val="16"/>
        <w:lang w:val="sl-SI"/>
      </w:rPr>
      <w:t xml:space="preserve"> </w:t>
    </w:r>
  </w:p>
  <w:p w:rsidR="00D9242E" w:rsidRPr="008F3500" w:rsidRDefault="00D9242E" w:rsidP="008B6BB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rsidR="00D9242E" w:rsidRPr="008F3500" w:rsidRDefault="00D9242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6DA93600"/>
    <w:multiLevelType w:val="hybridMultilevel"/>
    <w:tmpl w:val="9F540478"/>
    <w:lvl w:ilvl="0" w:tplc="B3C66ADA">
      <w:start w:val="43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03"/>
    <w:rsid w:val="00023A88"/>
    <w:rsid w:val="0004296A"/>
    <w:rsid w:val="00062F06"/>
    <w:rsid w:val="00065E2C"/>
    <w:rsid w:val="00072782"/>
    <w:rsid w:val="0008173B"/>
    <w:rsid w:val="000A7238"/>
    <w:rsid w:val="000E294B"/>
    <w:rsid w:val="0011666A"/>
    <w:rsid w:val="00122D8B"/>
    <w:rsid w:val="001357B2"/>
    <w:rsid w:val="00152E0A"/>
    <w:rsid w:val="0015528B"/>
    <w:rsid w:val="00157C9F"/>
    <w:rsid w:val="001772FC"/>
    <w:rsid w:val="00180C25"/>
    <w:rsid w:val="001A7691"/>
    <w:rsid w:val="001F2D26"/>
    <w:rsid w:val="00202A77"/>
    <w:rsid w:val="00271CE5"/>
    <w:rsid w:val="0028101B"/>
    <w:rsid w:val="00282020"/>
    <w:rsid w:val="002A03E8"/>
    <w:rsid w:val="002B0098"/>
    <w:rsid w:val="002B5DFB"/>
    <w:rsid w:val="002E4F6E"/>
    <w:rsid w:val="002F799B"/>
    <w:rsid w:val="00344955"/>
    <w:rsid w:val="003636BF"/>
    <w:rsid w:val="00373F7D"/>
    <w:rsid w:val="0037479F"/>
    <w:rsid w:val="003845B4"/>
    <w:rsid w:val="00387B1A"/>
    <w:rsid w:val="003E1C74"/>
    <w:rsid w:val="003E3CE7"/>
    <w:rsid w:val="00416F49"/>
    <w:rsid w:val="0042327F"/>
    <w:rsid w:val="00436A4F"/>
    <w:rsid w:val="00442F89"/>
    <w:rsid w:val="00463315"/>
    <w:rsid w:val="00491E9C"/>
    <w:rsid w:val="00497F4E"/>
    <w:rsid w:val="0051651F"/>
    <w:rsid w:val="00526246"/>
    <w:rsid w:val="00555C03"/>
    <w:rsid w:val="00567106"/>
    <w:rsid w:val="005C4E20"/>
    <w:rsid w:val="005C5E6D"/>
    <w:rsid w:val="005C6FFA"/>
    <w:rsid w:val="005D255D"/>
    <w:rsid w:val="005E0BDF"/>
    <w:rsid w:val="005E1D3C"/>
    <w:rsid w:val="0062480D"/>
    <w:rsid w:val="00632253"/>
    <w:rsid w:val="00642714"/>
    <w:rsid w:val="006455CE"/>
    <w:rsid w:val="00691985"/>
    <w:rsid w:val="006D0A5E"/>
    <w:rsid w:val="006D42D9"/>
    <w:rsid w:val="006D77B2"/>
    <w:rsid w:val="006F5F9C"/>
    <w:rsid w:val="00731433"/>
    <w:rsid w:val="00733017"/>
    <w:rsid w:val="00746119"/>
    <w:rsid w:val="00783310"/>
    <w:rsid w:val="007A4A6D"/>
    <w:rsid w:val="007C70C9"/>
    <w:rsid w:val="007D1BCF"/>
    <w:rsid w:val="007D75CF"/>
    <w:rsid w:val="007E6DC5"/>
    <w:rsid w:val="00833D40"/>
    <w:rsid w:val="00866D88"/>
    <w:rsid w:val="0088043C"/>
    <w:rsid w:val="008906C9"/>
    <w:rsid w:val="008A3B9F"/>
    <w:rsid w:val="008B3CCC"/>
    <w:rsid w:val="008B6BB1"/>
    <w:rsid w:val="008C5738"/>
    <w:rsid w:val="008D04F0"/>
    <w:rsid w:val="008D45D5"/>
    <w:rsid w:val="008F3500"/>
    <w:rsid w:val="00923AB9"/>
    <w:rsid w:val="00924E3C"/>
    <w:rsid w:val="00957582"/>
    <w:rsid w:val="00960248"/>
    <w:rsid w:val="00960373"/>
    <w:rsid w:val="009612BB"/>
    <w:rsid w:val="009A13F9"/>
    <w:rsid w:val="009C1158"/>
    <w:rsid w:val="009D0C02"/>
    <w:rsid w:val="009E0C31"/>
    <w:rsid w:val="00A125C5"/>
    <w:rsid w:val="00A33BDE"/>
    <w:rsid w:val="00A40CF9"/>
    <w:rsid w:val="00A5039D"/>
    <w:rsid w:val="00A60D8C"/>
    <w:rsid w:val="00A6415D"/>
    <w:rsid w:val="00A65EE7"/>
    <w:rsid w:val="00A70133"/>
    <w:rsid w:val="00A85530"/>
    <w:rsid w:val="00AA170D"/>
    <w:rsid w:val="00AC354A"/>
    <w:rsid w:val="00AE76B9"/>
    <w:rsid w:val="00AF5020"/>
    <w:rsid w:val="00B0192F"/>
    <w:rsid w:val="00B03A34"/>
    <w:rsid w:val="00B10E0A"/>
    <w:rsid w:val="00B17141"/>
    <w:rsid w:val="00B31575"/>
    <w:rsid w:val="00B36462"/>
    <w:rsid w:val="00B8547D"/>
    <w:rsid w:val="00B969F0"/>
    <w:rsid w:val="00BB3727"/>
    <w:rsid w:val="00BD12E0"/>
    <w:rsid w:val="00C0368A"/>
    <w:rsid w:val="00C14299"/>
    <w:rsid w:val="00C250D5"/>
    <w:rsid w:val="00C329B1"/>
    <w:rsid w:val="00C765C3"/>
    <w:rsid w:val="00C92898"/>
    <w:rsid w:val="00CC04BD"/>
    <w:rsid w:val="00CE1D31"/>
    <w:rsid w:val="00CE7514"/>
    <w:rsid w:val="00D10141"/>
    <w:rsid w:val="00D248DE"/>
    <w:rsid w:val="00D56FF7"/>
    <w:rsid w:val="00D62EBB"/>
    <w:rsid w:val="00D65ACD"/>
    <w:rsid w:val="00D8542D"/>
    <w:rsid w:val="00D855AC"/>
    <w:rsid w:val="00D9242E"/>
    <w:rsid w:val="00DC6A71"/>
    <w:rsid w:val="00DE5B46"/>
    <w:rsid w:val="00DF7ECF"/>
    <w:rsid w:val="00E0357D"/>
    <w:rsid w:val="00E24EC2"/>
    <w:rsid w:val="00E525EE"/>
    <w:rsid w:val="00E5468F"/>
    <w:rsid w:val="00E71FBA"/>
    <w:rsid w:val="00EB0910"/>
    <w:rsid w:val="00EC2A0A"/>
    <w:rsid w:val="00F11622"/>
    <w:rsid w:val="00F236AC"/>
    <w:rsid w:val="00F240BB"/>
    <w:rsid w:val="00F46724"/>
    <w:rsid w:val="00F52539"/>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3661ABC3"/>
  <w15:chartTrackingRefBased/>
  <w15:docId w15:val="{165AF95B-9642-4BF0-8621-A82499E0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B03A3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B03A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87549">
      <w:bodyDiv w:val="1"/>
      <w:marLeft w:val="0"/>
      <w:marRight w:val="0"/>
      <w:marTop w:val="0"/>
      <w:marBottom w:val="0"/>
      <w:divBdr>
        <w:top w:val="none" w:sz="0" w:space="0" w:color="auto"/>
        <w:left w:val="none" w:sz="0" w:space="0" w:color="auto"/>
        <w:bottom w:val="none" w:sz="0" w:space="0" w:color="auto"/>
        <w:right w:val="none" w:sz="0" w:space="0" w:color="auto"/>
      </w:divBdr>
    </w:div>
    <w:div w:id="87192041">
      <w:bodyDiv w:val="1"/>
      <w:marLeft w:val="0"/>
      <w:marRight w:val="0"/>
      <w:marTop w:val="0"/>
      <w:marBottom w:val="0"/>
      <w:divBdr>
        <w:top w:val="none" w:sz="0" w:space="0" w:color="auto"/>
        <w:left w:val="none" w:sz="0" w:space="0" w:color="auto"/>
        <w:bottom w:val="none" w:sz="0" w:space="0" w:color="auto"/>
        <w:right w:val="none" w:sz="0" w:space="0" w:color="auto"/>
      </w:divBdr>
    </w:div>
    <w:div w:id="227150628">
      <w:bodyDiv w:val="1"/>
      <w:marLeft w:val="0"/>
      <w:marRight w:val="0"/>
      <w:marTop w:val="0"/>
      <w:marBottom w:val="0"/>
      <w:divBdr>
        <w:top w:val="none" w:sz="0" w:space="0" w:color="auto"/>
        <w:left w:val="none" w:sz="0" w:space="0" w:color="auto"/>
        <w:bottom w:val="none" w:sz="0" w:space="0" w:color="auto"/>
        <w:right w:val="none" w:sz="0" w:space="0" w:color="auto"/>
      </w:divBdr>
    </w:div>
    <w:div w:id="800734778">
      <w:bodyDiv w:val="1"/>
      <w:marLeft w:val="0"/>
      <w:marRight w:val="0"/>
      <w:marTop w:val="0"/>
      <w:marBottom w:val="0"/>
      <w:divBdr>
        <w:top w:val="none" w:sz="0" w:space="0" w:color="auto"/>
        <w:left w:val="none" w:sz="0" w:space="0" w:color="auto"/>
        <w:bottom w:val="none" w:sz="0" w:space="0" w:color="auto"/>
        <w:right w:val="none" w:sz="0" w:space="0" w:color="auto"/>
      </w:divBdr>
    </w:div>
    <w:div w:id="801072052">
      <w:bodyDiv w:val="1"/>
      <w:marLeft w:val="0"/>
      <w:marRight w:val="0"/>
      <w:marTop w:val="0"/>
      <w:marBottom w:val="0"/>
      <w:divBdr>
        <w:top w:val="none" w:sz="0" w:space="0" w:color="auto"/>
        <w:left w:val="none" w:sz="0" w:space="0" w:color="auto"/>
        <w:bottom w:val="none" w:sz="0" w:space="0" w:color="auto"/>
        <w:right w:val="none" w:sz="0" w:space="0" w:color="auto"/>
      </w:divBdr>
    </w:div>
    <w:div w:id="1217862190">
      <w:bodyDiv w:val="1"/>
      <w:marLeft w:val="0"/>
      <w:marRight w:val="0"/>
      <w:marTop w:val="0"/>
      <w:marBottom w:val="0"/>
      <w:divBdr>
        <w:top w:val="none" w:sz="0" w:space="0" w:color="auto"/>
        <w:left w:val="none" w:sz="0" w:space="0" w:color="auto"/>
        <w:bottom w:val="none" w:sz="0" w:space="0" w:color="auto"/>
        <w:right w:val="none" w:sz="0" w:space="0" w:color="auto"/>
      </w:divBdr>
    </w:div>
    <w:div w:id="14873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2\Shared\Skupno\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Predloga_MIZŠ_SLO.dot</Template>
  <TotalTime>14</TotalTime>
  <Pages>2</Pages>
  <Words>559</Words>
  <Characters>3187</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Peter Arnež</dc:creator>
  <cp:keywords/>
  <cp:lastModifiedBy>Peter Arnež</cp:lastModifiedBy>
  <cp:revision>5</cp:revision>
  <cp:lastPrinted>2019-07-04T09:04:00Z</cp:lastPrinted>
  <dcterms:created xsi:type="dcterms:W3CDTF">2019-09-18T11:20:00Z</dcterms:created>
  <dcterms:modified xsi:type="dcterms:W3CDTF">2019-09-18T12:27:00Z</dcterms:modified>
</cp:coreProperties>
</file>