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02" w:rsidRPr="009340EE" w:rsidRDefault="00147802" w:rsidP="00147802">
      <w:pPr>
        <w:jc w:val="both"/>
        <w:rPr>
          <w:rFonts w:cs="Arial"/>
          <w:b/>
          <w:sz w:val="40"/>
          <w:szCs w:val="40"/>
        </w:rPr>
      </w:pPr>
      <w:bookmarkStart w:id="0" w:name="_Toc209599214"/>
      <w:bookmarkStart w:id="1" w:name="_Ref160516422"/>
      <w:r>
        <w:rPr>
          <w:noProof/>
        </w:rPr>
        <w:drawing>
          <wp:anchor distT="0" distB="0" distL="114300" distR="114300" simplePos="0" relativeHeight="251662336" behindDoc="0" locked="0" layoutInCell="1" allowOverlap="1" wp14:anchorId="574578E1" wp14:editId="1F3B2CBA">
            <wp:simplePos x="0" y="0"/>
            <wp:positionH relativeFrom="margin">
              <wp:posOffset>3485515</wp:posOffset>
            </wp:positionH>
            <wp:positionV relativeFrom="margin">
              <wp:posOffset>-405765</wp:posOffset>
            </wp:positionV>
            <wp:extent cx="2557145" cy="1251585"/>
            <wp:effectExtent l="0" t="0" r="0" b="5715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2F9F02" wp14:editId="09F3D57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3795" cy="396875"/>
            <wp:effectExtent l="0" t="0" r="0" b="3175"/>
            <wp:wrapSquare wrapText="bothSides"/>
            <wp:docPr id="16" name="Slika 16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40"/>
          <w:szCs w:val="40"/>
        </w:rPr>
        <w:br w:type="textWrapping" w:clear="all"/>
      </w:r>
    </w:p>
    <w:p w:rsidR="00147802" w:rsidRPr="009340EE" w:rsidRDefault="00147802" w:rsidP="00147802">
      <w:pPr>
        <w:jc w:val="both"/>
        <w:rPr>
          <w:rFonts w:cs="Arial"/>
          <w:b/>
          <w:sz w:val="40"/>
          <w:szCs w:val="40"/>
        </w:rPr>
      </w:pPr>
    </w:p>
    <w:p w:rsidR="00147802" w:rsidRDefault="00165F2C" w:rsidP="00165F2C">
      <w:pPr>
        <w:jc w:val="center"/>
        <w:rPr>
          <w:rFonts w:cs="Arial"/>
          <w:b/>
          <w:i/>
          <w:sz w:val="56"/>
          <w:szCs w:val="56"/>
        </w:rPr>
      </w:pPr>
      <w:r w:rsidRPr="00165F2C">
        <w:rPr>
          <w:rFonts w:cs="Arial"/>
          <w:b/>
          <w:i/>
          <w:sz w:val="56"/>
          <w:szCs w:val="56"/>
        </w:rPr>
        <w:t>Primer dobre prakse</w:t>
      </w:r>
    </w:p>
    <w:p w:rsidR="00165F2C" w:rsidRPr="00165F2C" w:rsidRDefault="00165F2C" w:rsidP="00165F2C">
      <w:pPr>
        <w:jc w:val="center"/>
        <w:rPr>
          <w:rFonts w:cs="Arial"/>
          <w:b/>
          <w:i/>
          <w:sz w:val="56"/>
          <w:szCs w:val="56"/>
        </w:rPr>
      </w:pPr>
    </w:p>
    <w:p w:rsidR="00DC4864" w:rsidRPr="003F5804" w:rsidRDefault="00C4631A" w:rsidP="003F5804">
      <w:pPr>
        <w:jc w:val="both"/>
        <w:rPr>
          <w:rFonts w:cs="Arial"/>
          <w:b/>
          <w:i/>
          <w:sz w:val="44"/>
          <w:szCs w:val="44"/>
        </w:rPr>
      </w:pPr>
      <w:r>
        <w:rPr>
          <w:rFonts w:cs="Arial"/>
          <w:b/>
          <w:i/>
          <w:sz w:val="44"/>
          <w:szCs w:val="44"/>
        </w:rPr>
        <w:t xml:space="preserve">Neposredna potrditev operacije: </w:t>
      </w:r>
      <w:bookmarkStart w:id="2" w:name="_GoBack"/>
      <w:bookmarkEnd w:id="2"/>
      <w:r w:rsidR="00DC4864" w:rsidRPr="00DC4864">
        <w:rPr>
          <w:rFonts w:cs="Arial"/>
          <w:b/>
          <w:i/>
          <w:sz w:val="44"/>
          <w:szCs w:val="44"/>
        </w:rPr>
        <w:t xml:space="preserve">Odprt, odziven in kakovosten sistem visokega šolstva - Projektno delo z gospodarstvom in negospodarstvom v lokalnem in regionalnem okolju - Po </w:t>
      </w:r>
      <w:r w:rsidR="005B6B6A">
        <w:rPr>
          <w:rFonts w:cs="Arial"/>
          <w:b/>
          <w:i/>
          <w:sz w:val="44"/>
          <w:szCs w:val="44"/>
        </w:rPr>
        <w:t>kreativni poti do znanja 2016—</w:t>
      </w:r>
      <w:r w:rsidR="00DC4864" w:rsidRPr="00DC4864">
        <w:rPr>
          <w:rFonts w:cs="Arial"/>
          <w:b/>
          <w:i/>
          <w:sz w:val="44"/>
          <w:szCs w:val="44"/>
        </w:rPr>
        <w:t>2020</w:t>
      </w: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  <w:r w:rsidRPr="00D12544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51D401" wp14:editId="603F2206">
                <wp:simplePos x="0" y="0"/>
                <wp:positionH relativeFrom="margin">
                  <wp:posOffset>-342900</wp:posOffset>
                </wp:positionH>
                <wp:positionV relativeFrom="margin">
                  <wp:posOffset>4163695</wp:posOffset>
                </wp:positionV>
                <wp:extent cx="6795135" cy="2734945"/>
                <wp:effectExtent l="0" t="0" r="5715" b="82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135" cy="2734945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Freeform 5"/>
                          <wps:cNvSpPr>
                            <a:spLocks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1181544" id="Group 2" o:spid="_x0000_s1026" style="position:absolute;margin-left:-27pt;margin-top:327.85pt;width:535.05pt;height:215.35pt;z-index:251659264;mso-position-horizontal-relative:margin;mso-position-vertical-relative:margin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">
                <v:group id="Group 3" o:spid="_x0000_s1027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</v:shape>
                  <v:shape id="Freeform 5" o:spid="_x0000_s1029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a/sIA&#10;AADaAAAADwAAAGRycy9kb3ducmV2LnhtbERPS2sCMRC+F/wPYQpeSs1WxZbVKFIqtafWB/Q6bMbN&#10;1s1km0Td+usbQfA0fHzPmcxaW4sj+VA5VvDUy0AQF05XXCrYbhaPLyBCRNZYOyYFfxRgNu3cTTDX&#10;7sQrOq5jKVIIhxwVmBibXMpQGLIYeq4hTtzOeYsxQV9K7fGUwm0t+1k2khYrTg0GG3o1VOzXB6vg&#10;67zy80Hz689ohuXnz8f3w/Pbu1Ld+3Y+BhGpjTfx1b3UaT5cXrlc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9pr+wgAAANoAAAAPAAAAAAAAAAAAAAAAAJgCAABkcnMvZG93&#10;bnJldi54bWxQSwUGAAAAAAQABAD1AAAAhwM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</v:shape>
                  <v:shape id="Freeform 6" o:spid="_x0000_s1030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7" o:spid="_x0000_s1031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59sIA&#10;AADaAAAADwAAAGRycy9kb3ducmV2LnhtbESPQWvCQBSE7wX/w/KE3uquLVSNriIBbQ9eTPT+yD6T&#10;YPZtyG5j9Nd3hUKPw8x8w6w2g21ET52vHWuYThQI4sKZmksNp3z3NgfhA7LBxjFpuJOHzXr0ssLE&#10;uBsfqc9CKSKEfYIaqhDaREpfVGTRT1xLHL2L6yyGKLtSmg5vEW4b+a7Up7RYc1yosKW0ouKa/VgN&#10;xz79OO9zRffczJqv2SFTj0eq9et42C5BBBrCf/iv/W00L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/n2wgAAANoAAAAPAAAAAAAAAAAAAAAAAJgCAABkcnMvZG93&#10;bnJldi54bWxQSwUGAAAAAAQABAD1AAAAhwMAAAAA&#10;" path="m1,251l,2662r4120,251l4120,,1,251xe" fillcolor="#d8d8d8" stroked="f">
                  <v:path arrowok="t" o:connecttype="custom" o:connectlocs="1,251;0,2662;4120,2913;4120,0;1,251" o:connectangles="0,0,0,0,0"/>
                </v:shape>
                <v:shape id="Freeform 8" o:spid="_x0000_s1032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mOs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Y6xQAAANs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</v:shape>
                <v:shape id="Freeform 9" o:spid="_x0000_s103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D68IA&#10;AADbAAAADwAAAGRycy9kb3ducmV2LnhtbERPTWvCQBC9F/wPywheSt3ooYTUVcSgeBBqo+B1mp0m&#10;wexs2F1N/PduodDbPN7nLFaDacWdnG8sK5hNExDEpdUNVwrOp+1bCsIHZI2tZVLwIA+r5ehlgZm2&#10;PX/RvQiViCHsM1RQh9BlUvqyJoN+ajviyP1YZzBE6CqpHfYx3LRyniTv0mDDsaHGjjY1ldfiZhQU&#10;+aV4ffjjZ56nx2737Q4b06dKTcbD+gNEoCH8i//cex3nz+D3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APrwgAAANsAAAAPAAAAAAAAAAAAAAAAAJgCAABkcnMvZG93&#10;bnJldi54bWxQSwUGAAAAAAQABAD1AAAAhwMAAAAA&#10;" path="m4086,r-2,4253l,3198,,1072,4086,xe" fillcolor="#d8d8d8" stroked="f">
                  <v:path arrowok="t" o:connecttype="custom" o:connectlocs="4086,0;4084,4253;0,3198;0,1072;4086,0" o:connectangles="0,0,0,0,0"/>
                </v:shape>
                <v:shape id="Freeform 10" o:spid="_x0000_s103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</v:shape>
                <v:shape id="Freeform 11" o:spid="_x0000_s1035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</v:shape>
                <v:shape id="Freeform 12" o:spid="_x0000_s1036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7c5MQA&#10;AADaAAAADwAAAGRycy9kb3ducmV2LnhtbESPQWsCMRSE74X+h/AKvWm2SmtZjSKLFsEeWrV4fW6e&#10;ydLNy7JJ1/XfNwWhx2FmvmFmi97VoqM2VJ4VPA0zEMSl1xUbBYf9evAKIkRkjbVnUnClAIv5/d0M&#10;c+0v/EndLhqRIBxyVGBjbHIpQ2nJYRj6hjh5Z986jEm2RuoWLwnuajnKshfpsOK0YLGhwlL5vftx&#10;Ct4+noux6Y6bZusr+/U+OZhTsVLq8aFfTkFE6uN/+NbeaAVj+Lu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+3OTEAAAA2gAAAA8AAAAAAAAAAAAAAAAAmAIAAGRycy9k&#10;b3ducmV2LnhtbFBLBQYAAAAABAAEAPUAAACJAwAAAAA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</v:shape>
                <w10:wrap anchorx="margin" anchory="margin"/>
              </v:group>
            </w:pict>
          </mc:Fallback>
        </mc:AlternateContent>
      </w: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bookmarkEnd w:id="0"/>
    <w:bookmarkEnd w:id="1"/>
    <w:p w:rsidR="00367642" w:rsidRDefault="00367642" w:rsidP="00367642">
      <w:pPr>
        <w:jc w:val="both"/>
        <w:rPr>
          <w:color w:val="000000"/>
        </w:rPr>
      </w:pPr>
    </w:p>
    <w:p w:rsidR="005D0391" w:rsidRPr="005D0391" w:rsidRDefault="00625CC8" w:rsidP="005D0391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noProof/>
          <w:color w:val="000000"/>
        </w:rPr>
        <w:drawing>
          <wp:inline distT="0" distB="0" distL="0" distR="0" wp14:anchorId="48D818FC" wp14:editId="25434760">
            <wp:extent cx="895350" cy="1219200"/>
            <wp:effectExtent l="0" t="0" r="0" b="0"/>
            <wp:docPr id="2" name="Slika 2" descr="C:\Users\nkoprivec\Desktop\10-tematsko-podrocj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koprivec\Desktop\10-tematsko-podrocj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642">
        <w:rPr>
          <w:b/>
          <w:color w:val="000000"/>
        </w:rPr>
        <w:t xml:space="preserve">Namen in cilji  programa: </w:t>
      </w:r>
      <w:r w:rsidR="006241FC">
        <w:rPr>
          <w:rFonts w:ascii="Calibri" w:hAnsi="Calibri"/>
          <w:color w:val="000000"/>
          <w:sz w:val="22"/>
          <w:szCs w:val="22"/>
        </w:rPr>
        <w:t>S</w:t>
      </w:r>
      <w:r w:rsidR="005D0391" w:rsidRPr="005D0391">
        <w:rPr>
          <w:rFonts w:ascii="Calibri" w:hAnsi="Calibri"/>
          <w:color w:val="000000"/>
          <w:sz w:val="22"/>
          <w:szCs w:val="22"/>
        </w:rPr>
        <w:t xml:space="preserve"> sofinancirano operacijo se spodbuja krepitev sodelovanja in povezovanja visokošolskega sistema z okoljem (gospodarstvo, negospodarstvo). Ob partnerskem sodelovanju visokošolskih zavodov z (ne)gospodarstvom bodo mladi pridobili konkretne in praktične izkušnje že med izobraževanjem. Mladi bodo razvijali znanja, potrebna za neposredno udejstvovanje pri uresničevanju idej, razvijali bodo podjetnost in ustvarjalnost. Z vključitvijo v projektne aktivnosti se bodo študenti opremili s kompetencami, potrebnimi za lažji prehod iz izobraževanja na trg dela. Nadalje se spodbuja vključevanje (ne)gospodarstva v pedagoški proces na visokošolskih zavodih in prenos znanj, izkušenj in dobrih praks iz visokošolskih zavodov v (ne)gospodarstvo ter prenos strokovnega znanja in razvijanje kompetenc tudi pri študentih in pri drugih osebah, ki ne bodo vključene v projekte. Medsebojna izmenjava znanj, izkušenj in dobrih praks bo prispevala k izmenjavi strokovnega in akademskega znanja, kar bo spodbujalo visokošolske zavode k posodabljanju študijskih programov in k uvajanju inovativnega pristopa k poučevanju ter k prenosu najnovejših znanstvenih spoznanj, teoretskih pristopov in metodologij z namenom neposredne aplikativne uporabe v gospodarstvu in širši družbi.</w:t>
      </w:r>
    </w:p>
    <w:p w:rsidR="00367642" w:rsidRDefault="00367642" w:rsidP="005D0391">
      <w:pPr>
        <w:jc w:val="both"/>
        <w:rPr>
          <w:color w:val="000000"/>
        </w:rPr>
      </w:pPr>
    </w:p>
    <w:p w:rsidR="00367642" w:rsidRDefault="00367642" w:rsidP="00367642">
      <w:pPr>
        <w:jc w:val="both"/>
        <w:rPr>
          <w:color w:val="000000"/>
        </w:rPr>
      </w:pPr>
      <w:r w:rsidRPr="001B7697">
        <w:rPr>
          <w:b/>
          <w:color w:val="000000"/>
        </w:rPr>
        <w:t>Prednostna os:</w:t>
      </w:r>
      <w:r>
        <w:rPr>
          <w:color w:val="000000"/>
        </w:rPr>
        <w:t xml:space="preserve">  10</w:t>
      </w:r>
    </w:p>
    <w:p w:rsidR="00367642" w:rsidRDefault="005D0391" w:rsidP="00367642">
      <w:pPr>
        <w:jc w:val="both"/>
        <w:rPr>
          <w:color w:val="000000"/>
        </w:rPr>
      </w:pPr>
      <w:r w:rsidRPr="005D0391">
        <w:rPr>
          <w:color w:val="000000"/>
        </w:rPr>
        <w:t>Znanje, spretnosti in vseživljenjsko učenje za boljšo zaposljivost</w:t>
      </w:r>
    </w:p>
    <w:p w:rsidR="005D0391" w:rsidRDefault="005D0391" w:rsidP="00367642">
      <w:pPr>
        <w:jc w:val="both"/>
        <w:rPr>
          <w:color w:val="000000"/>
        </w:rPr>
      </w:pPr>
    </w:p>
    <w:p w:rsidR="00367642" w:rsidRDefault="00367642" w:rsidP="00367642">
      <w:pPr>
        <w:jc w:val="both"/>
        <w:rPr>
          <w:color w:val="000000"/>
        </w:rPr>
      </w:pPr>
      <w:r w:rsidRPr="001B7697">
        <w:rPr>
          <w:b/>
          <w:color w:val="000000"/>
        </w:rPr>
        <w:t>Prednostna naložba:</w:t>
      </w:r>
      <w:r>
        <w:rPr>
          <w:color w:val="000000"/>
        </w:rPr>
        <w:t xml:space="preserve">  10.1 </w:t>
      </w:r>
    </w:p>
    <w:p w:rsidR="005D0391" w:rsidRDefault="005D0391" w:rsidP="00367642">
      <w:pPr>
        <w:jc w:val="both"/>
        <w:rPr>
          <w:color w:val="000000"/>
        </w:rPr>
      </w:pPr>
      <w:r w:rsidRPr="005D0391">
        <w:rPr>
          <w:color w:val="000000"/>
        </w:rPr>
        <w:t>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</w:t>
      </w:r>
    </w:p>
    <w:p w:rsidR="00367642" w:rsidRDefault="00367642" w:rsidP="00367642">
      <w:pPr>
        <w:jc w:val="both"/>
        <w:rPr>
          <w:color w:val="000000"/>
        </w:rPr>
      </w:pPr>
    </w:p>
    <w:p w:rsidR="00367642" w:rsidRDefault="00367642" w:rsidP="00367642">
      <w:pPr>
        <w:jc w:val="both"/>
        <w:rPr>
          <w:color w:val="000000"/>
        </w:rPr>
      </w:pPr>
      <w:r w:rsidRPr="00DF21A0">
        <w:rPr>
          <w:b/>
          <w:color w:val="000000"/>
        </w:rPr>
        <w:t>Specifični cilj</w:t>
      </w:r>
      <w:r>
        <w:rPr>
          <w:color w:val="000000"/>
        </w:rPr>
        <w:t>:  10.1.3</w:t>
      </w:r>
    </w:p>
    <w:p w:rsidR="00114D0E" w:rsidRDefault="00114D0E" w:rsidP="00367642">
      <w:pPr>
        <w:jc w:val="both"/>
        <w:rPr>
          <w:color w:val="000000"/>
        </w:rPr>
      </w:pPr>
      <w:r w:rsidRPr="008E2078">
        <w:rPr>
          <w:rFonts w:cs="Arial"/>
          <w:szCs w:val="20"/>
          <w:lang w:eastAsia="lt-LT"/>
        </w:rPr>
        <w:t>Spodbujanje prožnih oblik učenja ter podpora kakovostni karierni orientaciji za šolajočo se mladino na vseh ravneh izobraževalnega sistema</w:t>
      </w:r>
    </w:p>
    <w:p w:rsidR="00367642" w:rsidRDefault="00367642" w:rsidP="00367642">
      <w:pPr>
        <w:jc w:val="both"/>
        <w:rPr>
          <w:color w:val="000000"/>
        </w:rPr>
      </w:pPr>
    </w:p>
    <w:p w:rsidR="00367642" w:rsidRDefault="00367642" w:rsidP="00367642">
      <w:pPr>
        <w:jc w:val="both"/>
        <w:rPr>
          <w:color w:val="000000"/>
        </w:rPr>
      </w:pPr>
      <w:r w:rsidRPr="001B7697">
        <w:rPr>
          <w:b/>
          <w:color w:val="000000"/>
        </w:rPr>
        <w:t>Sklad:</w:t>
      </w:r>
      <w:r>
        <w:rPr>
          <w:color w:val="000000"/>
        </w:rPr>
        <w:t xml:space="preserve"> ESS</w:t>
      </w:r>
    </w:p>
    <w:p w:rsidR="00367642" w:rsidRDefault="00367642" w:rsidP="00367642">
      <w:pPr>
        <w:jc w:val="both"/>
        <w:rPr>
          <w:color w:val="000000"/>
        </w:rPr>
      </w:pPr>
    </w:p>
    <w:p w:rsidR="005D0391" w:rsidRDefault="00367642" w:rsidP="00367642">
      <w:pPr>
        <w:jc w:val="both"/>
        <w:rPr>
          <w:color w:val="000000"/>
        </w:rPr>
      </w:pPr>
      <w:r w:rsidRPr="001B7697">
        <w:rPr>
          <w:b/>
          <w:color w:val="000000"/>
        </w:rPr>
        <w:t>Višina sredstev:</w:t>
      </w:r>
      <w:r>
        <w:rPr>
          <w:color w:val="000000"/>
        </w:rPr>
        <w:t xml:space="preserve"> </w:t>
      </w:r>
      <w:r w:rsidR="005D0391" w:rsidRPr="005D0391">
        <w:rPr>
          <w:rFonts w:ascii="Calibri" w:hAnsi="Calibri"/>
          <w:color w:val="000000"/>
          <w:sz w:val="22"/>
          <w:szCs w:val="22"/>
        </w:rPr>
        <w:t>11.761.164,40</w:t>
      </w:r>
      <w:r w:rsidR="005D0391">
        <w:rPr>
          <w:rFonts w:ascii="Calibri" w:hAnsi="Calibri"/>
          <w:color w:val="000000"/>
          <w:sz w:val="22"/>
          <w:szCs w:val="22"/>
        </w:rPr>
        <w:t xml:space="preserve"> </w:t>
      </w:r>
      <w:r w:rsidR="005D0391" w:rsidRPr="001B7697">
        <w:rPr>
          <w:color w:val="000000"/>
        </w:rPr>
        <w:t>€</w:t>
      </w:r>
    </w:p>
    <w:p w:rsidR="00367642" w:rsidRDefault="00367642" w:rsidP="00367642">
      <w:pPr>
        <w:jc w:val="both"/>
        <w:rPr>
          <w:color w:val="000000"/>
        </w:rPr>
      </w:pPr>
    </w:p>
    <w:p w:rsidR="00367642" w:rsidRDefault="00367642" w:rsidP="00367642">
      <w:pPr>
        <w:jc w:val="both"/>
        <w:rPr>
          <w:color w:val="000000"/>
        </w:rPr>
      </w:pPr>
      <w:r w:rsidRPr="001B7697">
        <w:rPr>
          <w:b/>
          <w:color w:val="000000"/>
        </w:rPr>
        <w:t>EU del:</w:t>
      </w:r>
      <w:r w:rsidRPr="001B7697">
        <w:rPr>
          <w:color w:val="000000"/>
        </w:rPr>
        <w:t xml:space="preserve">  </w:t>
      </w:r>
      <w:r w:rsidR="005D0391" w:rsidRPr="005D0391">
        <w:rPr>
          <w:rFonts w:ascii="Calibri" w:hAnsi="Calibri"/>
          <w:color w:val="000000"/>
          <w:sz w:val="22"/>
          <w:szCs w:val="22"/>
        </w:rPr>
        <w:t>9.408.931,54</w:t>
      </w:r>
      <w:r w:rsidR="005D0391">
        <w:rPr>
          <w:rFonts w:ascii="Calibri" w:hAnsi="Calibri"/>
          <w:color w:val="000000"/>
          <w:sz w:val="22"/>
          <w:szCs w:val="22"/>
        </w:rPr>
        <w:t xml:space="preserve"> </w:t>
      </w:r>
      <w:r w:rsidRPr="001B7697">
        <w:rPr>
          <w:color w:val="000000"/>
        </w:rPr>
        <w:t>€</w:t>
      </w:r>
    </w:p>
    <w:p w:rsidR="00367642" w:rsidRDefault="00367642" w:rsidP="00367642">
      <w:pPr>
        <w:jc w:val="both"/>
        <w:rPr>
          <w:color w:val="000000"/>
        </w:rPr>
      </w:pPr>
    </w:p>
    <w:p w:rsidR="00367642" w:rsidRDefault="00367642" w:rsidP="00367642">
      <w:pPr>
        <w:jc w:val="both"/>
        <w:rPr>
          <w:color w:val="000000"/>
        </w:rPr>
      </w:pPr>
      <w:r w:rsidRPr="001B7697">
        <w:rPr>
          <w:b/>
          <w:color w:val="000000"/>
        </w:rPr>
        <w:t>SLO del:</w:t>
      </w:r>
      <w:r>
        <w:rPr>
          <w:color w:val="000000"/>
        </w:rPr>
        <w:t xml:space="preserve"> </w:t>
      </w:r>
      <w:r w:rsidR="005D0391" w:rsidRPr="005D0391">
        <w:rPr>
          <w:rFonts w:ascii="Calibri" w:hAnsi="Calibri"/>
          <w:color w:val="000000"/>
          <w:sz w:val="22"/>
          <w:szCs w:val="22"/>
        </w:rPr>
        <w:t>2.352.232,86</w:t>
      </w:r>
      <w:r w:rsidR="005D0391">
        <w:rPr>
          <w:rFonts w:ascii="Calibri" w:hAnsi="Calibri"/>
          <w:color w:val="000000"/>
          <w:sz w:val="22"/>
          <w:szCs w:val="22"/>
        </w:rPr>
        <w:t xml:space="preserve"> </w:t>
      </w:r>
      <w:r w:rsidRPr="001B7697">
        <w:rPr>
          <w:color w:val="000000"/>
        </w:rPr>
        <w:t>€</w:t>
      </w:r>
    </w:p>
    <w:p w:rsidR="00367642" w:rsidRPr="001B7697" w:rsidRDefault="00367642" w:rsidP="00367642">
      <w:pPr>
        <w:jc w:val="both"/>
        <w:rPr>
          <w:color w:val="000000"/>
        </w:rPr>
      </w:pPr>
    </w:p>
    <w:p w:rsidR="007A0501" w:rsidRDefault="00367642" w:rsidP="005D0391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color w:val="000000"/>
        </w:rPr>
        <w:t xml:space="preserve">Predvideni rezultati: </w:t>
      </w:r>
      <w:r w:rsidR="005D0391" w:rsidRPr="005D0391">
        <w:rPr>
          <w:rFonts w:ascii="Calibri" w:hAnsi="Calibri"/>
          <w:color w:val="000000"/>
          <w:sz w:val="22"/>
          <w:szCs w:val="22"/>
        </w:rPr>
        <w:t>Po zaključenem javnem razpisu za št</w:t>
      </w:r>
      <w:r w:rsidR="007A0501">
        <w:rPr>
          <w:rFonts w:ascii="Calibri" w:hAnsi="Calibri"/>
          <w:color w:val="000000"/>
          <w:sz w:val="22"/>
          <w:szCs w:val="22"/>
        </w:rPr>
        <w:t>udijsko leto 2016/2017 je bilo:</w:t>
      </w:r>
    </w:p>
    <w:p w:rsidR="007A0501" w:rsidRPr="007A0501" w:rsidRDefault="005D0391" w:rsidP="007A0501">
      <w:pPr>
        <w:pStyle w:val="Odstavekseznama"/>
        <w:numPr>
          <w:ilvl w:val="0"/>
          <w:numId w:val="11"/>
        </w:numPr>
        <w:jc w:val="both"/>
        <w:rPr>
          <w:rFonts w:ascii="Calibri" w:hAnsi="Calibri"/>
          <w:color w:val="000000"/>
          <w:sz w:val="22"/>
          <w:szCs w:val="22"/>
        </w:rPr>
      </w:pPr>
      <w:r w:rsidRPr="007A0501">
        <w:rPr>
          <w:rFonts w:ascii="Calibri" w:hAnsi="Calibri"/>
          <w:color w:val="000000"/>
          <w:sz w:val="22"/>
          <w:szCs w:val="22"/>
        </w:rPr>
        <w:t xml:space="preserve">vključenih </w:t>
      </w:r>
      <w:r w:rsidRPr="007A0501">
        <w:rPr>
          <w:rFonts w:ascii="Calibri" w:hAnsi="Calibri"/>
          <w:b/>
          <w:bCs/>
          <w:color w:val="000000"/>
          <w:sz w:val="22"/>
          <w:szCs w:val="22"/>
        </w:rPr>
        <w:t>1607</w:t>
      </w:r>
      <w:r w:rsidRPr="007A0501">
        <w:rPr>
          <w:rFonts w:ascii="Calibri" w:hAnsi="Calibri"/>
          <w:color w:val="000000"/>
          <w:sz w:val="22"/>
          <w:szCs w:val="22"/>
        </w:rPr>
        <w:t xml:space="preserve"> dodiplomskih in podiplomskih študentov;</w:t>
      </w:r>
    </w:p>
    <w:p w:rsidR="007A0501" w:rsidRPr="007A0501" w:rsidRDefault="005D0391" w:rsidP="007A0501">
      <w:pPr>
        <w:pStyle w:val="Odstavekseznama"/>
        <w:numPr>
          <w:ilvl w:val="0"/>
          <w:numId w:val="11"/>
        </w:numPr>
        <w:jc w:val="both"/>
        <w:rPr>
          <w:rFonts w:ascii="Calibri" w:hAnsi="Calibri"/>
          <w:color w:val="000000"/>
          <w:sz w:val="22"/>
          <w:szCs w:val="22"/>
        </w:rPr>
      </w:pPr>
      <w:r w:rsidRPr="007A0501">
        <w:rPr>
          <w:rFonts w:ascii="Calibri" w:hAnsi="Calibri"/>
          <w:color w:val="000000"/>
          <w:sz w:val="22"/>
          <w:szCs w:val="22"/>
        </w:rPr>
        <w:t xml:space="preserve">vključenih </w:t>
      </w:r>
      <w:r w:rsidRPr="007A0501">
        <w:rPr>
          <w:rFonts w:ascii="Calibri" w:hAnsi="Calibri"/>
          <w:b/>
          <w:bCs/>
          <w:color w:val="000000"/>
          <w:sz w:val="22"/>
          <w:szCs w:val="22"/>
        </w:rPr>
        <w:t>873</w:t>
      </w:r>
      <w:r w:rsidRPr="007A0501">
        <w:rPr>
          <w:rFonts w:ascii="Calibri" w:hAnsi="Calibri"/>
          <w:color w:val="000000"/>
          <w:sz w:val="22"/>
          <w:szCs w:val="22"/>
        </w:rPr>
        <w:t xml:space="preserve"> strokovnih delavcev (pedagoški in delovni mentorji); </w:t>
      </w:r>
    </w:p>
    <w:p w:rsidR="007A0501" w:rsidRPr="007A0501" w:rsidRDefault="005D0391" w:rsidP="007A0501">
      <w:pPr>
        <w:pStyle w:val="Odstavekseznama"/>
        <w:numPr>
          <w:ilvl w:val="0"/>
          <w:numId w:val="11"/>
        </w:numPr>
        <w:jc w:val="both"/>
        <w:rPr>
          <w:rFonts w:ascii="Calibri" w:hAnsi="Calibri"/>
          <w:color w:val="000000"/>
          <w:sz w:val="22"/>
          <w:szCs w:val="22"/>
        </w:rPr>
      </w:pPr>
      <w:r w:rsidRPr="007A0501">
        <w:rPr>
          <w:rFonts w:ascii="Calibri" w:hAnsi="Calibri"/>
          <w:color w:val="000000"/>
          <w:sz w:val="22"/>
          <w:szCs w:val="22"/>
        </w:rPr>
        <w:t xml:space="preserve">izvedenih </w:t>
      </w:r>
      <w:r w:rsidRPr="007A0501">
        <w:rPr>
          <w:rFonts w:ascii="Calibri" w:hAnsi="Calibri"/>
          <w:b/>
          <w:bCs/>
          <w:color w:val="000000"/>
          <w:sz w:val="22"/>
          <w:szCs w:val="22"/>
        </w:rPr>
        <w:t>227</w:t>
      </w:r>
      <w:r w:rsidRPr="007A0501">
        <w:rPr>
          <w:rFonts w:ascii="Calibri" w:hAnsi="Calibri"/>
          <w:color w:val="000000"/>
          <w:sz w:val="22"/>
          <w:szCs w:val="22"/>
        </w:rPr>
        <w:t xml:space="preserve"> projektov, ki so se izvajali v okviru visokošolskih zavodov;</w:t>
      </w:r>
    </w:p>
    <w:p w:rsidR="007A0501" w:rsidRPr="007A0501" w:rsidRDefault="005D0391" w:rsidP="007A0501">
      <w:pPr>
        <w:pStyle w:val="Odstavekseznama"/>
        <w:numPr>
          <w:ilvl w:val="0"/>
          <w:numId w:val="11"/>
        </w:numPr>
        <w:jc w:val="both"/>
        <w:rPr>
          <w:rFonts w:ascii="Calibri" w:hAnsi="Calibri"/>
          <w:color w:val="000000"/>
          <w:sz w:val="22"/>
          <w:szCs w:val="22"/>
        </w:rPr>
      </w:pPr>
      <w:r w:rsidRPr="007A0501">
        <w:rPr>
          <w:rFonts w:ascii="Calibri" w:hAnsi="Calibri"/>
          <w:color w:val="000000"/>
          <w:sz w:val="22"/>
          <w:szCs w:val="22"/>
        </w:rPr>
        <w:t xml:space="preserve">izvedenih </w:t>
      </w:r>
      <w:r w:rsidRPr="007A0501">
        <w:rPr>
          <w:rFonts w:ascii="Calibri" w:hAnsi="Calibri"/>
          <w:b/>
          <w:bCs/>
          <w:color w:val="000000"/>
          <w:sz w:val="22"/>
          <w:szCs w:val="22"/>
        </w:rPr>
        <w:t>295</w:t>
      </w:r>
      <w:r w:rsidRPr="007A0501">
        <w:rPr>
          <w:rFonts w:ascii="Calibri" w:hAnsi="Calibri"/>
          <w:color w:val="000000"/>
          <w:sz w:val="22"/>
          <w:szCs w:val="22"/>
        </w:rPr>
        <w:t xml:space="preserve"> prenosov znanj, izkušenj in dobrih praks za  visokošolskih učiteljev, ki so bili vključeni v projekte v (ne)gospodarstvo v okviru visokošolskih zavodov;</w:t>
      </w:r>
    </w:p>
    <w:p w:rsidR="005D0391" w:rsidRPr="007A0501" w:rsidRDefault="005D0391" w:rsidP="007A0501">
      <w:pPr>
        <w:pStyle w:val="Odstavekseznama"/>
        <w:numPr>
          <w:ilvl w:val="0"/>
          <w:numId w:val="11"/>
        </w:numPr>
        <w:jc w:val="both"/>
        <w:rPr>
          <w:rFonts w:ascii="Calibri" w:hAnsi="Calibri"/>
          <w:color w:val="000000"/>
          <w:sz w:val="22"/>
          <w:szCs w:val="22"/>
        </w:rPr>
      </w:pPr>
      <w:r w:rsidRPr="007A0501">
        <w:rPr>
          <w:rFonts w:ascii="Calibri" w:hAnsi="Calibri"/>
          <w:color w:val="000000"/>
          <w:sz w:val="22"/>
          <w:szCs w:val="22"/>
        </w:rPr>
        <w:t xml:space="preserve">izvedenih </w:t>
      </w:r>
      <w:r w:rsidRPr="007A0501">
        <w:rPr>
          <w:rFonts w:ascii="Calibri" w:hAnsi="Calibri"/>
          <w:b/>
          <w:bCs/>
          <w:color w:val="000000"/>
          <w:sz w:val="22"/>
          <w:szCs w:val="22"/>
        </w:rPr>
        <w:t>162</w:t>
      </w:r>
      <w:r w:rsidRPr="007A0501">
        <w:rPr>
          <w:rFonts w:ascii="Calibri" w:hAnsi="Calibri"/>
          <w:color w:val="000000"/>
          <w:sz w:val="22"/>
          <w:szCs w:val="22"/>
        </w:rPr>
        <w:t xml:space="preserve"> prenosov znanj, izkušenj in dobrih praks pri strokovnjakih iz (ne)gospodarstva, ki so sodelovali kot delovni mentorji na projektih</w:t>
      </w:r>
      <w:r w:rsidR="007A0501">
        <w:rPr>
          <w:rFonts w:ascii="Calibri" w:hAnsi="Calibri"/>
          <w:color w:val="000000"/>
          <w:sz w:val="22"/>
          <w:szCs w:val="22"/>
        </w:rPr>
        <w:t>.</w:t>
      </w:r>
    </w:p>
    <w:p w:rsidR="00C643A7" w:rsidRPr="008327CE" w:rsidRDefault="00C643A7" w:rsidP="00367642">
      <w:pPr>
        <w:jc w:val="both"/>
        <w:rPr>
          <w:color w:val="FF0000"/>
        </w:rPr>
      </w:pPr>
    </w:p>
    <w:p w:rsidR="00367642" w:rsidRDefault="00367642" w:rsidP="00367642">
      <w:pPr>
        <w:jc w:val="both"/>
        <w:rPr>
          <w:color w:val="000000"/>
        </w:rPr>
      </w:pPr>
      <w:r w:rsidRPr="008327CE">
        <w:rPr>
          <w:b/>
          <w:color w:val="000000"/>
        </w:rPr>
        <w:t>Konec programa:</w:t>
      </w:r>
      <w:r>
        <w:rPr>
          <w:color w:val="000000"/>
        </w:rPr>
        <w:t xml:space="preserve"> 30. 11. 2020</w:t>
      </w:r>
    </w:p>
    <w:p w:rsidR="00367642" w:rsidRPr="001B7697" w:rsidRDefault="00367642" w:rsidP="00367642">
      <w:pPr>
        <w:jc w:val="both"/>
        <w:rPr>
          <w:color w:val="000000"/>
        </w:rPr>
      </w:pPr>
    </w:p>
    <w:p w:rsidR="00367642" w:rsidRDefault="00367642" w:rsidP="00367642">
      <w:pPr>
        <w:jc w:val="both"/>
      </w:pPr>
    </w:p>
    <w:p w:rsidR="00AA2657" w:rsidRPr="00D456CB" w:rsidRDefault="00AA2657">
      <w:pPr>
        <w:rPr>
          <w:rFonts w:asciiTheme="minorHAnsi" w:hAnsiTheme="minorHAnsi" w:cs="Arial"/>
          <w:b/>
          <w:bCs/>
          <w:smallCaps/>
          <w:sz w:val="22"/>
          <w:szCs w:val="22"/>
        </w:rPr>
      </w:pPr>
    </w:p>
    <w:sectPr w:rsidR="00AA2657" w:rsidRPr="00D456C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D2" w:rsidRDefault="002D59D2" w:rsidP="009169AE">
      <w:r>
        <w:separator/>
      </w:r>
    </w:p>
  </w:endnote>
  <w:endnote w:type="continuationSeparator" w:id="0">
    <w:p w:rsidR="002D59D2" w:rsidRDefault="002D59D2" w:rsidP="0091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85189"/>
      <w:docPartObj>
        <w:docPartGallery w:val="Page Numbers (Bottom of Page)"/>
        <w:docPartUnique/>
      </w:docPartObj>
    </w:sdtPr>
    <w:sdtEndPr/>
    <w:sdtContent>
      <w:p w:rsidR="009169AE" w:rsidRDefault="009169A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31A">
          <w:rPr>
            <w:noProof/>
          </w:rPr>
          <w:t>1</w:t>
        </w:r>
        <w:r>
          <w:fldChar w:fldCharType="end"/>
        </w:r>
      </w:p>
    </w:sdtContent>
  </w:sdt>
  <w:p w:rsidR="009169AE" w:rsidRDefault="009169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D2" w:rsidRDefault="002D59D2" w:rsidP="009169AE">
      <w:r>
        <w:separator/>
      </w:r>
    </w:p>
  </w:footnote>
  <w:footnote w:type="continuationSeparator" w:id="0">
    <w:p w:rsidR="002D59D2" w:rsidRDefault="002D59D2" w:rsidP="0091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C24"/>
    <w:multiLevelType w:val="hybridMultilevel"/>
    <w:tmpl w:val="F5CACA26"/>
    <w:lvl w:ilvl="0" w:tplc="D542C6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36E9"/>
    <w:multiLevelType w:val="hybridMultilevel"/>
    <w:tmpl w:val="980ED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0A5C"/>
    <w:multiLevelType w:val="hybridMultilevel"/>
    <w:tmpl w:val="391C7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5094B"/>
    <w:multiLevelType w:val="multilevel"/>
    <w:tmpl w:val="3BB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83863"/>
    <w:multiLevelType w:val="hybridMultilevel"/>
    <w:tmpl w:val="E4C87C7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5A79FC"/>
    <w:multiLevelType w:val="hybridMultilevel"/>
    <w:tmpl w:val="0D2CA744"/>
    <w:lvl w:ilvl="0" w:tplc="0B8E8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77764"/>
    <w:multiLevelType w:val="hybridMultilevel"/>
    <w:tmpl w:val="24202EF8"/>
    <w:lvl w:ilvl="0" w:tplc="7ADCA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14845"/>
    <w:multiLevelType w:val="multilevel"/>
    <w:tmpl w:val="8E68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F54B00"/>
    <w:multiLevelType w:val="hybridMultilevel"/>
    <w:tmpl w:val="C3DC6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65A28"/>
    <w:multiLevelType w:val="hybridMultilevel"/>
    <w:tmpl w:val="0B120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12491"/>
    <w:multiLevelType w:val="hybridMultilevel"/>
    <w:tmpl w:val="0CCA1C92"/>
    <w:lvl w:ilvl="0" w:tplc="D542C64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76"/>
    <w:rsid w:val="00017CE5"/>
    <w:rsid w:val="00034475"/>
    <w:rsid w:val="00041800"/>
    <w:rsid w:val="00043232"/>
    <w:rsid w:val="00043AA7"/>
    <w:rsid w:val="0005484D"/>
    <w:rsid w:val="00063365"/>
    <w:rsid w:val="00090A34"/>
    <w:rsid w:val="000B2E78"/>
    <w:rsid w:val="000C100F"/>
    <w:rsid w:val="000C279B"/>
    <w:rsid w:val="001112AF"/>
    <w:rsid w:val="00114D0E"/>
    <w:rsid w:val="001237FF"/>
    <w:rsid w:val="001238A2"/>
    <w:rsid w:val="00124A82"/>
    <w:rsid w:val="0012559C"/>
    <w:rsid w:val="00136348"/>
    <w:rsid w:val="00147802"/>
    <w:rsid w:val="00163082"/>
    <w:rsid w:val="00165F2C"/>
    <w:rsid w:val="001730B3"/>
    <w:rsid w:val="001961BE"/>
    <w:rsid w:val="001A56CC"/>
    <w:rsid w:val="001A5A0A"/>
    <w:rsid w:val="001A7FC9"/>
    <w:rsid w:val="001B39FA"/>
    <w:rsid w:val="001B5A3A"/>
    <w:rsid w:val="001C58F7"/>
    <w:rsid w:val="001D0EED"/>
    <w:rsid w:val="001D32EE"/>
    <w:rsid w:val="001D5037"/>
    <w:rsid w:val="001E609D"/>
    <w:rsid w:val="001E656B"/>
    <w:rsid w:val="001E7E5B"/>
    <w:rsid w:val="00202F2B"/>
    <w:rsid w:val="00211EA7"/>
    <w:rsid w:val="00212A80"/>
    <w:rsid w:val="0021671A"/>
    <w:rsid w:val="00250A72"/>
    <w:rsid w:val="00265717"/>
    <w:rsid w:val="002679F2"/>
    <w:rsid w:val="00267D26"/>
    <w:rsid w:val="002D5313"/>
    <w:rsid w:val="002D59D2"/>
    <w:rsid w:val="002E30FB"/>
    <w:rsid w:val="002F2770"/>
    <w:rsid w:val="003025F4"/>
    <w:rsid w:val="00325437"/>
    <w:rsid w:val="00336A85"/>
    <w:rsid w:val="00356678"/>
    <w:rsid w:val="00367642"/>
    <w:rsid w:val="00373D74"/>
    <w:rsid w:val="00373F76"/>
    <w:rsid w:val="00375159"/>
    <w:rsid w:val="00376BF8"/>
    <w:rsid w:val="00383E20"/>
    <w:rsid w:val="00385F1E"/>
    <w:rsid w:val="003D14AA"/>
    <w:rsid w:val="003D1AFE"/>
    <w:rsid w:val="003D2F6F"/>
    <w:rsid w:val="003D6FF3"/>
    <w:rsid w:val="003F4BAA"/>
    <w:rsid w:val="003F5804"/>
    <w:rsid w:val="004126FE"/>
    <w:rsid w:val="00417752"/>
    <w:rsid w:val="00437E84"/>
    <w:rsid w:val="00441569"/>
    <w:rsid w:val="004654FD"/>
    <w:rsid w:val="004675CC"/>
    <w:rsid w:val="004B0EB9"/>
    <w:rsid w:val="004D44F9"/>
    <w:rsid w:val="004D7547"/>
    <w:rsid w:val="0052026B"/>
    <w:rsid w:val="00520524"/>
    <w:rsid w:val="0054683F"/>
    <w:rsid w:val="005474E7"/>
    <w:rsid w:val="00560DB6"/>
    <w:rsid w:val="0057124E"/>
    <w:rsid w:val="00577AE5"/>
    <w:rsid w:val="00581240"/>
    <w:rsid w:val="005A5E1C"/>
    <w:rsid w:val="005B6B6A"/>
    <w:rsid w:val="005C35BC"/>
    <w:rsid w:val="005C5C95"/>
    <w:rsid w:val="005C7F55"/>
    <w:rsid w:val="005D0085"/>
    <w:rsid w:val="005D0391"/>
    <w:rsid w:val="005D3DD0"/>
    <w:rsid w:val="005E4C27"/>
    <w:rsid w:val="0060100F"/>
    <w:rsid w:val="00604E22"/>
    <w:rsid w:val="00610801"/>
    <w:rsid w:val="00614A51"/>
    <w:rsid w:val="006241FC"/>
    <w:rsid w:val="00625CC8"/>
    <w:rsid w:val="006310A9"/>
    <w:rsid w:val="00651960"/>
    <w:rsid w:val="00652553"/>
    <w:rsid w:val="0066125E"/>
    <w:rsid w:val="00690CCE"/>
    <w:rsid w:val="006B0C17"/>
    <w:rsid w:val="006C64D9"/>
    <w:rsid w:val="006E633C"/>
    <w:rsid w:val="006F0A4D"/>
    <w:rsid w:val="006F7275"/>
    <w:rsid w:val="00701D36"/>
    <w:rsid w:val="0072696D"/>
    <w:rsid w:val="00726FAF"/>
    <w:rsid w:val="007473A4"/>
    <w:rsid w:val="007550A9"/>
    <w:rsid w:val="00775848"/>
    <w:rsid w:val="00782917"/>
    <w:rsid w:val="007A0501"/>
    <w:rsid w:val="007A1155"/>
    <w:rsid w:val="007B0E9B"/>
    <w:rsid w:val="007B45B8"/>
    <w:rsid w:val="007C2B36"/>
    <w:rsid w:val="007D1B73"/>
    <w:rsid w:val="00840C22"/>
    <w:rsid w:val="00855309"/>
    <w:rsid w:val="00865CA4"/>
    <w:rsid w:val="00891547"/>
    <w:rsid w:val="00894B4F"/>
    <w:rsid w:val="008C203A"/>
    <w:rsid w:val="008E138D"/>
    <w:rsid w:val="008E3128"/>
    <w:rsid w:val="00904F6B"/>
    <w:rsid w:val="0090621B"/>
    <w:rsid w:val="009169AE"/>
    <w:rsid w:val="00926F41"/>
    <w:rsid w:val="009302BF"/>
    <w:rsid w:val="00946139"/>
    <w:rsid w:val="00963FC3"/>
    <w:rsid w:val="009B76E5"/>
    <w:rsid w:val="009C094F"/>
    <w:rsid w:val="009C7C2D"/>
    <w:rsid w:val="009F41CF"/>
    <w:rsid w:val="00A31588"/>
    <w:rsid w:val="00A31889"/>
    <w:rsid w:val="00A3521A"/>
    <w:rsid w:val="00A51AD1"/>
    <w:rsid w:val="00A64A03"/>
    <w:rsid w:val="00A6533A"/>
    <w:rsid w:val="00A80E23"/>
    <w:rsid w:val="00A841D9"/>
    <w:rsid w:val="00A92F52"/>
    <w:rsid w:val="00A96E38"/>
    <w:rsid w:val="00AA2657"/>
    <w:rsid w:val="00AA6B14"/>
    <w:rsid w:val="00AB51E8"/>
    <w:rsid w:val="00AF0AD7"/>
    <w:rsid w:val="00B113B7"/>
    <w:rsid w:val="00B1291D"/>
    <w:rsid w:val="00B13BA0"/>
    <w:rsid w:val="00B36236"/>
    <w:rsid w:val="00B612BF"/>
    <w:rsid w:val="00B847D4"/>
    <w:rsid w:val="00B92CAC"/>
    <w:rsid w:val="00BB2F7F"/>
    <w:rsid w:val="00BD09D8"/>
    <w:rsid w:val="00BD1CA4"/>
    <w:rsid w:val="00BF02A8"/>
    <w:rsid w:val="00BF7DE0"/>
    <w:rsid w:val="00C4631A"/>
    <w:rsid w:val="00C643A7"/>
    <w:rsid w:val="00C81CB1"/>
    <w:rsid w:val="00C857CA"/>
    <w:rsid w:val="00C92EE2"/>
    <w:rsid w:val="00CA06A9"/>
    <w:rsid w:val="00D02855"/>
    <w:rsid w:val="00D04B84"/>
    <w:rsid w:val="00D42633"/>
    <w:rsid w:val="00D456CB"/>
    <w:rsid w:val="00D4627D"/>
    <w:rsid w:val="00DA0474"/>
    <w:rsid w:val="00DC4864"/>
    <w:rsid w:val="00DD4A0F"/>
    <w:rsid w:val="00DF2D42"/>
    <w:rsid w:val="00E15DB3"/>
    <w:rsid w:val="00E254A9"/>
    <w:rsid w:val="00E33738"/>
    <w:rsid w:val="00E3618E"/>
    <w:rsid w:val="00E61A64"/>
    <w:rsid w:val="00E70F1A"/>
    <w:rsid w:val="00E72602"/>
    <w:rsid w:val="00E76603"/>
    <w:rsid w:val="00E87603"/>
    <w:rsid w:val="00E92C76"/>
    <w:rsid w:val="00EB4D51"/>
    <w:rsid w:val="00EB570A"/>
    <w:rsid w:val="00EC3041"/>
    <w:rsid w:val="00EC44EB"/>
    <w:rsid w:val="00ED6C34"/>
    <w:rsid w:val="00ED79DD"/>
    <w:rsid w:val="00EF025E"/>
    <w:rsid w:val="00F067D5"/>
    <w:rsid w:val="00F131E2"/>
    <w:rsid w:val="00F13999"/>
    <w:rsid w:val="00F23321"/>
    <w:rsid w:val="00F43477"/>
    <w:rsid w:val="00F506FA"/>
    <w:rsid w:val="00F5596B"/>
    <w:rsid w:val="00F73912"/>
    <w:rsid w:val="00F83D85"/>
    <w:rsid w:val="00FA1E13"/>
    <w:rsid w:val="00FA6232"/>
    <w:rsid w:val="00FC1DE1"/>
    <w:rsid w:val="00FC346E"/>
    <w:rsid w:val="00FE1BB8"/>
    <w:rsid w:val="00FE5DED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3F7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link w:val="NapisZnak"/>
    <w:qFormat/>
    <w:rsid w:val="00373F76"/>
    <w:pPr>
      <w:keepNext/>
      <w:spacing w:before="60" w:after="120" w:line="264" w:lineRule="auto"/>
      <w:jc w:val="center"/>
    </w:pPr>
    <w:rPr>
      <w:rFonts w:ascii="Tahoma" w:hAnsi="Tahoma"/>
      <w:b/>
      <w:bCs/>
      <w:szCs w:val="20"/>
    </w:rPr>
  </w:style>
  <w:style w:type="character" w:customStyle="1" w:styleId="NapisZnak">
    <w:name w:val="Napis Znak"/>
    <w:link w:val="Napis"/>
    <w:rsid w:val="00373F76"/>
    <w:rPr>
      <w:rFonts w:ascii="Tahoma" w:eastAsia="Times New Roman" w:hAnsi="Tahoma" w:cs="Times New Roman"/>
      <w:b/>
      <w:bCs/>
      <w:sz w:val="20"/>
      <w:szCs w:val="20"/>
      <w:lang w:eastAsia="sl-SI"/>
    </w:rPr>
  </w:style>
  <w:style w:type="paragraph" w:customStyle="1" w:styleId="Navaden1">
    <w:name w:val="Navaden1"/>
    <w:basedOn w:val="Navaden"/>
    <w:next w:val="Navaden"/>
    <w:link w:val="NavadenChar"/>
    <w:rsid w:val="00373F76"/>
    <w:pPr>
      <w:autoSpaceDE w:val="0"/>
      <w:autoSpaceDN w:val="0"/>
      <w:adjustRightInd w:val="0"/>
    </w:pPr>
  </w:style>
  <w:style w:type="character" w:customStyle="1" w:styleId="NavadenChar">
    <w:name w:val="Navaden Char"/>
    <w:link w:val="Navaden1"/>
    <w:rsid w:val="00373F76"/>
    <w:rPr>
      <w:rFonts w:ascii="Arial" w:eastAsia="Times New Roman" w:hAnsi="Arial" w:cs="Times New Roman"/>
      <w:sz w:val="20"/>
      <w:szCs w:val="24"/>
      <w:lang w:eastAsia="sl-SI"/>
    </w:rPr>
  </w:style>
  <w:style w:type="character" w:customStyle="1" w:styleId="5yl5">
    <w:name w:val="_5yl5"/>
    <w:basedOn w:val="Privzetapisavaodstavka"/>
    <w:rsid w:val="00373F76"/>
  </w:style>
  <w:style w:type="character" w:styleId="Hiperpovezava">
    <w:name w:val="Hyperlink"/>
    <w:basedOn w:val="Privzetapisavaodstavka"/>
    <w:uiPriority w:val="99"/>
    <w:unhideWhenUsed/>
    <w:rsid w:val="00B36236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7260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13B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13BA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13BA0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3BA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3BA0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13B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13BA0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C203A"/>
    <w:rPr>
      <w:rFonts w:ascii="inherit" w:hAnsi="inherit"/>
      <w:sz w:val="24"/>
    </w:rPr>
  </w:style>
  <w:style w:type="paragraph" w:customStyle="1" w:styleId="align-left">
    <w:name w:val="align-left"/>
    <w:basedOn w:val="Navaden"/>
    <w:rsid w:val="00F7391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repko">
    <w:name w:val="Strong"/>
    <w:basedOn w:val="Privzetapisavaodstavka"/>
    <w:uiPriority w:val="22"/>
    <w:qFormat/>
    <w:rsid w:val="004654FD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9169A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69AE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169A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69AE"/>
    <w:rPr>
      <w:rFonts w:ascii="Arial" w:eastAsia="Times New Roman" w:hAnsi="Arial" w:cs="Times New Roman"/>
      <w:sz w:val="20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3F7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link w:val="NapisZnak"/>
    <w:qFormat/>
    <w:rsid w:val="00373F76"/>
    <w:pPr>
      <w:keepNext/>
      <w:spacing w:before="60" w:after="120" w:line="264" w:lineRule="auto"/>
      <w:jc w:val="center"/>
    </w:pPr>
    <w:rPr>
      <w:rFonts w:ascii="Tahoma" w:hAnsi="Tahoma"/>
      <w:b/>
      <w:bCs/>
      <w:szCs w:val="20"/>
    </w:rPr>
  </w:style>
  <w:style w:type="character" w:customStyle="1" w:styleId="NapisZnak">
    <w:name w:val="Napis Znak"/>
    <w:link w:val="Napis"/>
    <w:rsid w:val="00373F76"/>
    <w:rPr>
      <w:rFonts w:ascii="Tahoma" w:eastAsia="Times New Roman" w:hAnsi="Tahoma" w:cs="Times New Roman"/>
      <w:b/>
      <w:bCs/>
      <w:sz w:val="20"/>
      <w:szCs w:val="20"/>
      <w:lang w:eastAsia="sl-SI"/>
    </w:rPr>
  </w:style>
  <w:style w:type="paragraph" w:customStyle="1" w:styleId="Navaden1">
    <w:name w:val="Navaden1"/>
    <w:basedOn w:val="Navaden"/>
    <w:next w:val="Navaden"/>
    <w:link w:val="NavadenChar"/>
    <w:rsid w:val="00373F76"/>
    <w:pPr>
      <w:autoSpaceDE w:val="0"/>
      <w:autoSpaceDN w:val="0"/>
      <w:adjustRightInd w:val="0"/>
    </w:pPr>
  </w:style>
  <w:style w:type="character" w:customStyle="1" w:styleId="NavadenChar">
    <w:name w:val="Navaden Char"/>
    <w:link w:val="Navaden1"/>
    <w:rsid w:val="00373F76"/>
    <w:rPr>
      <w:rFonts w:ascii="Arial" w:eastAsia="Times New Roman" w:hAnsi="Arial" w:cs="Times New Roman"/>
      <w:sz w:val="20"/>
      <w:szCs w:val="24"/>
      <w:lang w:eastAsia="sl-SI"/>
    </w:rPr>
  </w:style>
  <w:style w:type="character" w:customStyle="1" w:styleId="5yl5">
    <w:name w:val="_5yl5"/>
    <w:basedOn w:val="Privzetapisavaodstavka"/>
    <w:rsid w:val="00373F76"/>
  </w:style>
  <w:style w:type="character" w:styleId="Hiperpovezava">
    <w:name w:val="Hyperlink"/>
    <w:basedOn w:val="Privzetapisavaodstavka"/>
    <w:uiPriority w:val="99"/>
    <w:unhideWhenUsed/>
    <w:rsid w:val="00B36236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7260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13B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13BA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13BA0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3BA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3BA0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13B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13BA0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C203A"/>
    <w:rPr>
      <w:rFonts w:ascii="inherit" w:hAnsi="inherit"/>
      <w:sz w:val="24"/>
    </w:rPr>
  </w:style>
  <w:style w:type="paragraph" w:customStyle="1" w:styleId="align-left">
    <w:name w:val="align-left"/>
    <w:basedOn w:val="Navaden"/>
    <w:rsid w:val="00F7391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repko">
    <w:name w:val="Strong"/>
    <w:basedOn w:val="Privzetapisavaodstavka"/>
    <w:uiPriority w:val="22"/>
    <w:qFormat/>
    <w:rsid w:val="004654FD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9169A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69AE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169A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69AE"/>
    <w:rPr>
      <w:rFonts w:ascii="Arial" w:eastAsia="Times New Roman" w:hAnsi="Arial" w:cs="Times New Roman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4262-DF50-4B86-9C7E-A96E83DA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Vertelj</dc:creator>
  <cp:lastModifiedBy>Janez Pogačar</cp:lastModifiedBy>
  <cp:revision>3</cp:revision>
  <cp:lastPrinted>2017-01-20T09:39:00Z</cp:lastPrinted>
  <dcterms:created xsi:type="dcterms:W3CDTF">2018-01-12T11:27:00Z</dcterms:created>
  <dcterms:modified xsi:type="dcterms:W3CDTF">2018-01-15T12:40:00Z</dcterms:modified>
</cp:coreProperties>
</file>