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32891" w14:textId="77777777" w:rsidR="00953B9B" w:rsidRPr="00721389" w:rsidRDefault="00953B9B" w:rsidP="006C0E48">
      <w:pPr>
        <w:spacing w:line="276" w:lineRule="auto"/>
        <w:rPr>
          <w:rFonts w:asciiTheme="minorHAnsi" w:hAnsiTheme="minorHAnsi" w:cs="Arial"/>
        </w:rPr>
      </w:pPr>
    </w:p>
    <w:p w14:paraId="33432238" w14:textId="77777777" w:rsidR="006F486D" w:rsidRPr="00721389" w:rsidRDefault="006F486D" w:rsidP="006C0E48">
      <w:pPr>
        <w:spacing w:line="276" w:lineRule="auto"/>
        <w:rPr>
          <w:rFonts w:asciiTheme="minorHAnsi" w:hAnsiTheme="minorHAnsi" w:cs="Arial"/>
        </w:rPr>
      </w:pPr>
    </w:p>
    <w:p w14:paraId="0FCB776B" w14:textId="1F35A31D" w:rsidR="00E800C8" w:rsidRPr="00721389" w:rsidRDefault="00E800C8" w:rsidP="006C0E48">
      <w:pPr>
        <w:spacing w:line="276" w:lineRule="auto"/>
        <w:rPr>
          <w:rFonts w:asciiTheme="minorHAnsi" w:hAnsiTheme="minorHAnsi" w:cs="Arial"/>
        </w:rPr>
      </w:pPr>
      <w:r w:rsidRPr="00721389">
        <w:rPr>
          <w:rFonts w:asciiTheme="minorHAnsi" w:hAnsiTheme="minorHAnsi" w:cs="Arial"/>
        </w:rPr>
        <w:t>Številka:</w:t>
      </w:r>
      <w:r w:rsidR="00703BB7" w:rsidRPr="00721389">
        <w:rPr>
          <w:rFonts w:asciiTheme="minorHAnsi" w:hAnsiTheme="minorHAnsi" w:cs="Arial"/>
        </w:rPr>
        <w:t xml:space="preserve"> </w:t>
      </w:r>
      <w:r w:rsidR="00604DAD" w:rsidRPr="00721389">
        <w:rPr>
          <w:rFonts w:asciiTheme="minorHAnsi" w:hAnsiTheme="minorHAnsi" w:cs="Arial"/>
        </w:rPr>
        <w:t xml:space="preserve">5442-217/2019 - </w:t>
      </w:r>
      <w:r w:rsidR="005D2A29">
        <w:rPr>
          <w:rFonts w:asciiTheme="minorHAnsi" w:hAnsiTheme="minorHAnsi" w:cs="Arial"/>
        </w:rPr>
        <w:t>27</w:t>
      </w:r>
    </w:p>
    <w:p w14:paraId="0BB0F135" w14:textId="482DE22A" w:rsidR="00E800C8" w:rsidRPr="00721389" w:rsidRDefault="00E800C8" w:rsidP="006C0E48">
      <w:pPr>
        <w:spacing w:line="276" w:lineRule="auto"/>
        <w:rPr>
          <w:rFonts w:asciiTheme="minorHAnsi" w:hAnsiTheme="minorHAnsi" w:cs="Arial"/>
        </w:rPr>
      </w:pPr>
      <w:r w:rsidRPr="00721389">
        <w:rPr>
          <w:rFonts w:asciiTheme="minorHAnsi" w:hAnsiTheme="minorHAnsi" w:cs="Arial"/>
        </w:rPr>
        <w:t>Datum:</w:t>
      </w:r>
      <w:r w:rsidR="00703BB7" w:rsidRPr="00721389">
        <w:rPr>
          <w:rFonts w:asciiTheme="minorHAnsi" w:hAnsiTheme="minorHAnsi" w:cs="Arial"/>
        </w:rPr>
        <w:t xml:space="preserve"> </w:t>
      </w:r>
      <w:r w:rsidR="00DE020E">
        <w:rPr>
          <w:rFonts w:asciiTheme="minorHAnsi" w:hAnsiTheme="minorHAnsi" w:cs="Arial"/>
        </w:rPr>
        <w:t>6.</w:t>
      </w:r>
      <w:r w:rsidR="00604DAD" w:rsidRPr="00721389">
        <w:rPr>
          <w:rFonts w:asciiTheme="minorHAnsi" w:hAnsiTheme="minorHAnsi" w:cs="Arial"/>
        </w:rPr>
        <w:t xml:space="preserve"> </w:t>
      </w:r>
      <w:r w:rsidR="00D77C58">
        <w:rPr>
          <w:rFonts w:asciiTheme="minorHAnsi" w:hAnsiTheme="minorHAnsi" w:cs="Arial"/>
        </w:rPr>
        <w:t>3</w:t>
      </w:r>
      <w:r w:rsidR="00604DAD" w:rsidRPr="00721389">
        <w:rPr>
          <w:rFonts w:asciiTheme="minorHAnsi" w:hAnsiTheme="minorHAnsi" w:cs="Arial"/>
        </w:rPr>
        <w:t>. 2020</w:t>
      </w:r>
    </w:p>
    <w:p w14:paraId="203C8BB8" w14:textId="77777777" w:rsidR="00E800C8" w:rsidRPr="00721389" w:rsidRDefault="00E800C8" w:rsidP="006C0E48">
      <w:pPr>
        <w:spacing w:line="276" w:lineRule="auto"/>
        <w:rPr>
          <w:rFonts w:asciiTheme="minorHAnsi" w:hAnsiTheme="minorHAnsi" w:cs="Arial"/>
          <w:b/>
        </w:rPr>
      </w:pPr>
    </w:p>
    <w:p w14:paraId="7602619A" w14:textId="77777777" w:rsidR="003E621C" w:rsidRPr="00721389" w:rsidRDefault="003E621C" w:rsidP="003E621C">
      <w:pPr>
        <w:spacing w:line="276" w:lineRule="auto"/>
        <w:rPr>
          <w:rFonts w:asciiTheme="minorHAnsi" w:hAnsiTheme="minorHAnsi" w:cs="Arial"/>
          <w:b/>
        </w:rPr>
      </w:pPr>
    </w:p>
    <w:p w14:paraId="705F5951" w14:textId="5EDC5AA1" w:rsidR="002526E7" w:rsidRPr="00721389" w:rsidRDefault="003E621C" w:rsidP="003E621C">
      <w:pPr>
        <w:spacing w:line="276" w:lineRule="auto"/>
        <w:rPr>
          <w:rFonts w:asciiTheme="minorHAnsi" w:hAnsiTheme="minorHAnsi" w:cs="Arial"/>
          <w:b/>
        </w:rPr>
      </w:pPr>
      <w:r w:rsidRPr="00721389">
        <w:rPr>
          <w:rFonts w:asciiTheme="minorHAnsi" w:hAnsiTheme="minorHAnsi" w:cs="Arial"/>
          <w:b/>
        </w:rPr>
        <w:t xml:space="preserve">Zadeva: </w:t>
      </w:r>
      <w:r w:rsidRPr="00721389">
        <w:rPr>
          <w:rFonts w:asciiTheme="minorHAnsi" w:hAnsiTheme="minorHAnsi" w:cs="Arial"/>
        </w:rPr>
        <w:t xml:space="preserve">Zapisnik in </w:t>
      </w:r>
      <w:bookmarkStart w:id="0" w:name="_GoBack"/>
      <w:r w:rsidRPr="00721389">
        <w:rPr>
          <w:rFonts w:asciiTheme="minorHAnsi" w:hAnsiTheme="minorHAnsi" w:cs="Arial"/>
        </w:rPr>
        <w:t>o</w:t>
      </w:r>
      <w:r w:rsidR="00604DAD" w:rsidRPr="00721389">
        <w:rPr>
          <w:rFonts w:asciiTheme="minorHAnsi" w:hAnsiTheme="minorHAnsi" w:cs="Arial"/>
        </w:rPr>
        <w:t>bvestilo o zaključku strokovnega dialog</w:t>
      </w:r>
      <w:bookmarkEnd w:id="0"/>
      <w:r w:rsidR="00604DAD" w:rsidRPr="00721389">
        <w:rPr>
          <w:rFonts w:asciiTheme="minorHAnsi" w:hAnsiTheme="minorHAnsi" w:cs="Arial"/>
        </w:rPr>
        <w:t xml:space="preserve">a </w:t>
      </w:r>
      <w:r w:rsidR="00422901" w:rsidRPr="00721389">
        <w:rPr>
          <w:rFonts w:asciiTheme="minorHAnsi" w:eastAsiaTheme="minorHAnsi" w:hAnsiTheme="minorHAnsi" w:cs="Arial"/>
          <w:color w:val="000000"/>
        </w:rPr>
        <w:t>z namenom priprave ustrezne dokumentacije</w:t>
      </w:r>
      <w:r w:rsidR="00EF76B6" w:rsidRPr="00721389">
        <w:rPr>
          <w:rFonts w:asciiTheme="minorHAnsi" w:eastAsiaTheme="minorHAnsi" w:hAnsiTheme="minorHAnsi" w:cs="Arial"/>
          <w:color w:val="000000"/>
        </w:rPr>
        <w:t>,</w:t>
      </w:r>
      <w:r w:rsidR="00422901" w:rsidRPr="00721389">
        <w:rPr>
          <w:rFonts w:asciiTheme="minorHAnsi" w:eastAsiaTheme="minorHAnsi" w:hAnsiTheme="minorHAnsi" w:cs="Arial"/>
          <w:color w:val="000000"/>
        </w:rPr>
        <w:t xml:space="preserve"> v zvezi z oddajo </w:t>
      </w:r>
      <w:r w:rsidR="00EB0DB1" w:rsidRPr="00721389">
        <w:rPr>
          <w:rFonts w:asciiTheme="minorHAnsi" w:eastAsiaTheme="minorHAnsi" w:hAnsiTheme="minorHAnsi" w:cs="Arial"/>
          <w:color w:val="000000"/>
        </w:rPr>
        <w:t xml:space="preserve">javnega naročila za </w:t>
      </w:r>
      <w:r w:rsidR="00393035" w:rsidRPr="00721389">
        <w:rPr>
          <w:rFonts w:asciiTheme="minorHAnsi" w:eastAsiaTheme="minorHAnsi" w:hAnsiTheme="minorHAnsi" w:cs="Arial"/>
          <w:color w:val="000000"/>
        </w:rPr>
        <w:t xml:space="preserve">izdelavo </w:t>
      </w:r>
      <w:r w:rsidR="00393035" w:rsidRPr="00721389">
        <w:rPr>
          <w:rFonts w:asciiTheme="minorHAnsi" w:hAnsiTheme="minorHAnsi" w:cs="Arial"/>
        </w:rPr>
        <w:t>sistemske analize, tehničnih specifikacij in razvoj informacijski</w:t>
      </w:r>
      <w:r w:rsidR="00BD1C6D" w:rsidRPr="00721389">
        <w:rPr>
          <w:rFonts w:asciiTheme="minorHAnsi" w:hAnsiTheme="minorHAnsi" w:cs="Arial"/>
        </w:rPr>
        <w:t>h</w:t>
      </w:r>
      <w:r w:rsidR="00393035" w:rsidRPr="00721389">
        <w:rPr>
          <w:rFonts w:asciiTheme="minorHAnsi" w:hAnsiTheme="minorHAnsi" w:cs="Arial"/>
        </w:rPr>
        <w:t xml:space="preserve"> rešitev za projekt</w:t>
      </w:r>
      <w:r w:rsidRPr="00721389">
        <w:rPr>
          <w:rFonts w:asciiTheme="minorHAnsi" w:hAnsiTheme="minorHAnsi" w:cs="Arial"/>
        </w:rPr>
        <w:t xml:space="preserve"> </w:t>
      </w:r>
      <w:r w:rsidR="00393035" w:rsidRPr="00721389">
        <w:rPr>
          <w:rFonts w:asciiTheme="minorHAnsi" w:hAnsiTheme="minorHAnsi" w:cs="Arial"/>
        </w:rPr>
        <w:t>»Posodobitev organizacije vodenja in upravljanja s podatki v inovativnih učnih okoljih«</w:t>
      </w:r>
      <w:r w:rsidR="00393035" w:rsidRPr="00721389">
        <w:rPr>
          <w:rFonts w:asciiTheme="minorHAnsi" w:eastAsiaTheme="minorHAnsi" w:hAnsiTheme="minorHAnsi" w:cs="Arial"/>
          <w:color w:val="000000"/>
        </w:rPr>
        <w:t>.</w:t>
      </w:r>
    </w:p>
    <w:p w14:paraId="7BEF137F" w14:textId="77777777" w:rsidR="009E30CD" w:rsidRPr="00721389" w:rsidRDefault="009E30CD" w:rsidP="006C0E48">
      <w:pPr>
        <w:autoSpaceDE w:val="0"/>
        <w:autoSpaceDN w:val="0"/>
        <w:adjustRightInd w:val="0"/>
        <w:spacing w:line="276" w:lineRule="auto"/>
        <w:rPr>
          <w:rFonts w:asciiTheme="minorHAnsi" w:eastAsiaTheme="minorHAnsi" w:hAnsiTheme="minorHAnsi" w:cs="Arial"/>
          <w:color w:val="000000"/>
        </w:rPr>
      </w:pPr>
    </w:p>
    <w:p w14:paraId="339673AB" w14:textId="6E32B118" w:rsidR="00645336" w:rsidRPr="00721389" w:rsidRDefault="00812961" w:rsidP="00253CE4">
      <w:pPr>
        <w:autoSpaceDE w:val="0"/>
        <w:autoSpaceDN w:val="0"/>
        <w:adjustRightInd w:val="0"/>
        <w:spacing w:line="276" w:lineRule="auto"/>
        <w:rPr>
          <w:rFonts w:asciiTheme="minorHAnsi" w:hAnsiTheme="minorHAnsi" w:cs="Arial"/>
        </w:rPr>
      </w:pPr>
      <w:r w:rsidRPr="00721389">
        <w:rPr>
          <w:rFonts w:asciiTheme="minorHAnsi" w:hAnsiTheme="minorHAnsi" w:cs="Arial"/>
        </w:rPr>
        <w:t>Ministrstvo za izobraževanje, znanost in šport (v nadaljevanju: naročnik) je dne 11. 12. 2019 na svoji spletni strani objavil</w:t>
      </w:r>
      <w:r w:rsidR="00253CE4" w:rsidRPr="00721389">
        <w:rPr>
          <w:rFonts w:asciiTheme="minorHAnsi" w:hAnsiTheme="minorHAnsi" w:cs="Arial"/>
        </w:rPr>
        <w:t>o</w:t>
      </w:r>
      <w:r w:rsidRPr="00721389">
        <w:rPr>
          <w:rFonts w:asciiTheme="minorHAnsi" w:hAnsiTheme="minorHAnsi" w:cs="Arial"/>
        </w:rPr>
        <w:t xml:space="preserve"> Povabilo zainteresiranim gospodarskim subjektom za sodelovanje pri Strokovnem dialogu z namenom priprave ustrezne razpisne dokumentacije </w:t>
      </w:r>
      <w:r w:rsidR="00253CE4" w:rsidRPr="00721389">
        <w:rPr>
          <w:rFonts w:asciiTheme="minorHAnsi" w:eastAsiaTheme="minorHAnsi" w:hAnsiTheme="minorHAnsi" w:cs="Arial"/>
          <w:color w:val="000000"/>
        </w:rPr>
        <w:t>v zvezi z oddajo javnega naročila za</w:t>
      </w:r>
      <w:r w:rsidR="00253CE4" w:rsidRPr="00721389">
        <w:rPr>
          <w:rFonts w:asciiTheme="minorHAnsi" w:eastAsiaTheme="minorHAnsi" w:hAnsiTheme="minorHAnsi" w:cs="Arial"/>
          <w:b/>
          <w:color w:val="000000"/>
          <w:u w:val="single"/>
        </w:rPr>
        <w:t xml:space="preserve"> </w:t>
      </w:r>
      <w:r w:rsidR="00253CE4" w:rsidRPr="00721389">
        <w:rPr>
          <w:rFonts w:asciiTheme="minorHAnsi" w:eastAsiaTheme="minorHAnsi" w:hAnsiTheme="minorHAnsi" w:cs="Arial"/>
          <w:color w:val="000000"/>
        </w:rPr>
        <w:t xml:space="preserve">izdelavo </w:t>
      </w:r>
      <w:r w:rsidR="00253CE4" w:rsidRPr="00721389">
        <w:rPr>
          <w:rFonts w:asciiTheme="minorHAnsi" w:hAnsiTheme="minorHAnsi" w:cs="Arial"/>
        </w:rPr>
        <w:t xml:space="preserve">sistemske analize, tehničnih specifikacij in razvoj informacijskih rešitev za projekt »Posodobitev organizacije vodenja in upravljanja s podatki v inovativnih učnih okoljih«. </w:t>
      </w:r>
    </w:p>
    <w:p w14:paraId="057391B4" w14:textId="77777777" w:rsidR="00291306" w:rsidRPr="00721389" w:rsidRDefault="00291306" w:rsidP="00253CE4">
      <w:pPr>
        <w:autoSpaceDE w:val="0"/>
        <w:autoSpaceDN w:val="0"/>
        <w:adjustRightInd w:val="0"/>
        <w:spacing w:line="276" w:lineRule="auto"/>
        <w:rPr>
          <w:rFonts w:asciiTheme="minorHAnsi" w:hAnsiTheme="minorHAnsi" w:cs="Arial"/>
        </w:rPr>
      </w:pPr>
    </w:p>
    <w:p w14:paraId="23F51651" w14:textId="77777777" w:rsidR="00291306" w:rsidRPr="00721389" w:rsidRDefault="00291306" w:rsidP="00291306">
      <w:pPr>
        <w:autoSpaceDE w:val="0"/>
        <w:autoSpaceDN w:val="0"/>
        <w:adjustRightInd w:val="0"/>
        <w:spacing w:line="276" w:lineRule="auto"/>
        <w:rPr>
          <w:rFonts w:asciiTheme="minorHAnsi" w:eastAsiaTheme="minorHAnsi" w:hAnsiTheme="minorHAnsi" w:cs="Arial"/>
          <w:color w:val="000000"/>
        </w:rPr>
      </w:pPr>
      <w:r w:rsidRPr="00721389">
        <w:rPr>
          <w:rFonts w:asciiTheme="minorHAnsi" w:eastAsiaTheme="minorHAnsi" w:hAnsiTheme="minorHAnsi" w:cs="Arial"/>
          <w:color w:val="000000"/>
        </w:rPr>
        <w:t xml:space="preserve">Namen naročnikove izvedbe strokovnega dialoga je predvsem: </w:t>
      </w:r>
    </w:p>
    <w:p w14:paraId="0C65D97A" w14:textId="77777777" w:rsidR="00291306" w:rsidRPr="00721389" w:rsidRDefault="00291306" w:rsidP="00291306">
      <w:pPr>
        <w:pStyle w:val="Odstavekseznama"/>
        <w:numPr>
          <w:ilvl w:val="0"/>
          <w:numId w:val="15"/>
        </w:numPr>
        <w:autoSpaceDE w:val="0"/>
        <w:autoSpaceDN w:val="0"/>
        <w:adjustRightInd w:val="0"/>
        <w:spacing w:line="276" w:lineRule="auto"/>
        <w:rPr>
          <w:rFonts w:asciiTheme="minorHAnsi" w:eastAsiaTheme="minorHAnsi" w:hAnsiTheme="minorHAnsi" w:cs="Arial"/>
          <w:color w:val="000000"/>
        </w:rPr>
      </w:pPr>
      <w:r w:rsidRPr="00721389">
        <w:rPr>
          <w:rFonts w:asciiTheme="minorHAnsi" w:eastAsiaTheme="minorHAnsi" w:hAnsiTheme="minorHAnsi" w:cs="Arial"/>
          <w:color w:val="000000"/>
        </w:rPr>
        <w:t>Zagotovitev primernosti, pravilnosti in popolnosti razpisne dokumentacije v zvezi z oddajo javnega naročila.</w:t>
      </w:r>
    </w:p>
    <w:p w14:paraId="3A54CBB4" w14:textId="77777777" w:rsidR="00291306" w:rsidRPr="00721389" w:rsidRDefault="00291306" w:rsidP="00291306">
      <w:pPr>
        <w:pStyle w:val="Odstavekseznama"/>
        <w:numPr>
          <w:ilvl w:val="0"/>
          <w:numId w:val="15"/>
        </w:numPr>
        <w:autoSpaceDE w:val="0"/>
        <w:autoSpaceDN w:val="0"/>
        <w:adjustRightInd w:val="0"/>
        <w:spacing w:line="276" w:lineRule="auto"/>
        <w:rPr>
          <w:rFonts w:asciiTheme="minorHAnsi" w:eastAsiaTheme="minorHAnsi" w:hAnsiTheme="minorHAnsi" w:cs="Arial"/>
          <w:color w:val="000000"/>
        </w:rPr>
      </w:pPr>
      <w:r w:rsidRPr="00721389">
        <w:rPr>
          <w:rFonts w:asciiTheme="minorHAnsi" w:eastAsiaTheme="minorHAnsi" w:hAnsiTheme="minorHAnsi" w:cs="Arial"/>
          <w:color w:val="000000"/>
        </w:rPr>
        <w:t>Potrditev zmogljivosti trga, da se odzove na postopek javnega naročanja.</w:t>
      </w:r>
    </w:p>
    <w:p w14:paraId="62177C93" w14:textId="03FCFE79" w:rsidR="00291306" w:rsidRPr="00721389" w:rsidRDefault="00125A45" w:rsidP="00291306">
      <w:pPr>
        <w:pStyle w:val="Odstavekseznama"/>
        <w:numPr>
          <w:ilvl w:val="0"/>
          <w:numId w:val="15"/>
        </w:numPr>
        <w:autoSpaceDE w:val="0"/>
        <w:autoSpaceDN w:val="0"/>
        <w:adjustRightInd w:val="0"/>
        <w:spacing w:line="276" w:lineRule="auto"/>
        <w:rPr>
          <w:rFonts w:asciiTheme="minorHAnsi" w:eastAsiaTheme="minorHAnsi" w:hAnsiTheme="minorHAnsi" w:cs="Arial"/>
          <w:color w:val="000000"/>
        </w:rPr>
      </w:pPr>
      <w:r w:rsidRPr="00721389">
        <w:rPr>
          <w:rFonts w:asciiTheme="minorHAnsi" w:eastAsiaTheme="minorHAnsi" w:hAnsiTheme="minorHAnsi" w:cs="Arial"/>
          <w:color w:val="000000"/>
        </w:rPr>
        <w:t xml:space="preserve">Pridobiti informacijo o oceni </w:t>
      </w:r>
      <w:r w:rsidR="00291306" w:rsidRPr="00721389">
        <w:rPr>
          <w:rFonts w:asciiTheme="minorHAnsi" w:eastAsiaTheme="minorHAnsi" w:hAnsiTheme="minorHAnsi" w:cs="Arial"/>
          <w:color w:val="000000"/>
        </w:rPr>
        <w:t>vrednosti za izdelavo sistemske analize in tehničnih specifikacij po sklopih in procesih.</w:t>
      </w:r>
    </w:p>
    <w:p w14:paraId="3A12F87B" w14:textId="77777777" w:rsidR="00291306" w:rsidRPr="00721389" w:rsidRDefault="00291306" w:rsidP="00291306">
      <w:pPr>
        <w:pStyle w:val="Odstavekseznama"/>
        <w:numPr>
          <w:ilvl w:val="0"/>
          <w:numId w:val="15"/>
        </w:numPr>
        <w:autoSpaceDE w:val="0"/>
        <w:autoSpaceDN w:val="0"/>
        <w:adjustRightInd w:val="0"/>
        <w:spacing w:line="276" w:lineRule="auto"/>
        <w:rPr>
          <w:rFonts w:asciiTheme="minorHAnsi" w:eastAsiaTheme="minorHAnsi" w:hAnsiTheme="minorHAnsi" w:cs="Arial"/>
          <w:color w:val="000000"/>
        </w:rPr>
      </w:pPr>
      <w:r w:rsidRPr="00721389">
        <w:rPr>
          <w:rFonts w:asciiTheme="minorHAnsi" w:eastAsiaTheme="minorHAnsi" w:hAnsiTheme="minorHAnsi" w:cs="Arial"/>
          <w:color w:val="000000"/>
        </w:rPr>
        <w:t>Zmanjšanje verjetnosti revizij in drugih pritožb ponudnikov zoper vsebino dokumentacije v zvezi z oddajo javnega naročila.</w:t>
      </w:r>
    </w:p>
    <w:p w14:paraId="63DA4565" w14:textId="77777777" w:rsidR="00AA502B" w:rsidRPr="00721389" w:rsidRDefault="00AA502B" w:rsidP="00AA502B">
      <w:pPr>
        <w:autoSpaceDE w:val="0"/>
        <w:autoSpaceDN w:val="0"/>
        <w:adjustRightInd w:val="0"/>
        <w:spacing w:line="276" w:lineRule="auto"/>
        <w:rPr>
          <w:rFonts w:asciiTheme="minorHAnsi" w:hAnsiTheme="minorHAnsi" w:cs="Arial"/>
        </w:rPr>
      </w:pPr>
    </w:p>
    <w:p w14:paraId="731D7D40" w14:textId="5D8F82C5" w:rsidR="00826137" w:rsidRPr="00721389" w:rsidRDefault="005F752E" w:rsidP="00253CE4">
      <w:pPr>
        <w:autoSpaceDE w:val="0"/>
        <w:autoSpaceDN w:val="0"/>
        <w:adjustRightInd w:val="0"/>
        <w:spacing w:line="276" w:lineRule="auto"/>
        <w:rPr>
          <w:rFonts w:asciiTheme="minorHAnsi" w:hAnsiTheme="minorHAnsi" w:cs="Arial"/>
        </w:rPr>
      </w:pPr>
      <w:r w:rsidRPr="00721389">
        <w:rPr>
          <w:rFonts w:asciiTheme="minorHAnsi" w:hAnsiTheme="minorHAnsi" w:cs="Arial"/>
        </w:rPr>
        <w:t xml:space="preserve">Strokovni dialog je potekal dne 19. 12. 2019, ob 9.uri v prostorih Ministrstva za izobraževanje, znanost in šport. </w:t>
      </w:r>
      <w:r w:rsidR="00253CE4" w:rsidRPr="00721389">
        <w:rPr>
          <w:rFonts w:asciiTheme="minorHAnsi" w:hAnsiTheme="minorHAnsi" w:cs="Arial"/>
        </w:rPr>
        <w:t xml:space="preserve">Interes za sodelovanje pri Strokovnem dialogu je s prijavo izkazalo </w:t>
      </w:r>
      <w:r w:rsidR="00826137" w:rsidRPr="00721389">
        <w:rPr>
          <w:rFonts w:asciiTheme="minorHAnsi" w:hAnsiTheme="minorHAnsi" w:cs="Arial"/>
        </w:rPr>
        <w:t>ena</w:t>
      </w:r>
      <w:r w:rsidR="00291306" w:rsidRPr="00721389">
        <w:rPr>
          <w:rFonts w:asciiTheme="minorHAnsi" w:hAnsiTheme="minorHAnsi" w:cs="Arial"/>
        </w:rPr>
        <w:t>jst (11) gospodarskih subjektov</w:t>
      </w:r>
      <w:r w:rsidR="00AA502B" w:rsidRPr="00721389">
        <w:rPr>
          <w:rFonts w:asciiTheme="minorHAnsi" w:hAnsiTheme="minorHAnsi" w:cs="Arial"/>
        </w:rPr>
        <w:t xml:space="preserve"> </w:t>
      </w:r>
      <w:r w:rsidR="00A827E6" w:rsidRPr="00721389">
        <w:rPr>
          <w:rFonts w:asciiTheme="minorHAnsi" w:hAnsiTheme="minorHAnsi" w:cs="Arial"/>
        </w:rPr>
        <w:t>in</w:t>
      </w:r>
      <w:r w:rsidR="00AA502B" w:rsidRPr="00721389">
        <w:rPr>
          <w:rFonts w:asciiTheme="minorHAnsi" w:hAnsiTheme="minorHAnsi" w:cs="Arial"/>
        </w:rPr>
        <w:t xml:space="preserve"> sicer</w:t>
      </w:r>
      <w:r w:rsidR="00826137" w:rsidRPr="00721389">
        <w:rPr>
          <w:rFonts w:asciiTheme="minorHAnsi" w:hAnsiTheme="minorHAnsi" w:cs="Arial"/>
        </w:rPr>
        <w:t>:</w:t>
      </w:r>
      <w:r w:rsidR="00291306" w:rsidRPr="00721389">
        <w:rPr>
          <w:rFonts w:asciiTheme="minorHAnsi" w:hAnsiTheme="minorHAnsi" w:cs="Arial"/>
        </w:rPr>
        <w:t xml:space="preserve"> </w:t>
      </w:r>
      <w:r w:rsidR="00826137" w:rsidRPr="00721389">
        <w:rPr>
          <w:rFonts w:asciiTheme="minorHAnsi" w:eastAsiaTheme="minorHAnsi" w:hAnsiTheme="minorHAnsi" w:cs="Arial"/>
        </w:rPr>
        <w:t xml:space="preserve">Microsoft </w:t>
      </w:r>
      <w:proofErr w:type="spellStart"/>
      <w:r w:rsidR="00826137" w:rsidRPr="00721389">
        <w:rPr>
          <w:rFonts w:asciiTheme="minorHAnsi" w:eastAsiaTheme="minorHAnsi" w:hAnsiTheme="minorHAnsi" w:cs="Arial"/>
        </w:rPr>
        <w:t>Corporation</w:t>
      </w:r>
      <w:proofErr w:type="spellEnd"/>
      <w:r w:rsidR="00291306" w:rsidRPr="00721389">
        <w:rPr>
          <w:rFonts w:asciiTheme="minorHAnsi" w:hAnsiTheme="minorHAnsi" w:cs="Arial"/>
        </w:rPr>
        <w:t xml:space="preserve">, </w:t>
      </w:r>
      <w:r w:rsidR="00AA502B" w:rsidRPr="00721389">
        <w:rPr>
          <w:rFonts w:asciiTheme="minorHAnsi" w:eastAsiaTheme="minorHAnsi" w:hAnsiTheme="minorHAnsi" w:cs="Arial"/>
        </w:rPr>
        <w:t xml:space="preserve">MAOP </w:t>
      </w:r>
      <w:proofErr w:type="spellStart"/>
      <w:r w:rsidR="00AA502B" w:rsidRPr="00721389">
        <w:rPr>
          <w:rFonts w:asciiTheme="minorHAnsi" w:eastAsiaTheme="minorHAnsi" w:hAnsiTheme="minorHAnsi" w:cs="Arial"/>
        </w:rPr>
        <w:t>d.o.o</w:t>
      </w:r>
      <w:proofErr w:type="spellEnd"/>
      <w:r w:rsidR="00AA502B" w:rsidRPr="00721389">
        <w:rPr>
          <w:rFonts w:asciiTheme="minorHAnsi" w:eastAsiaTheme="minorHAnsi" w:hAnsiTheme="minorHAnsi" w:cs="Arial"/>
        </w:rPr>
        <w:t xml:space="preserve">., </w:t>
      </w:r>
      <w:r w:rsidR="00826137" w:rsidRPr="00721389">
        <w:rPr>
          <w:rFonts w:asciiTheme="minorHAnsi" w:eastAsiaTheme="minorHAnsi" w:hAnsiTheme="minorHAnsi" w:cs="Arial"/>
        </w:rPr>
        <w:t xml:space="preserve">IXTLAN TEAM, </w:t>
      </w:r>
      <w:proofErr w:type="spellStart"/>
      <w:r w:rsidR="00826137" w:rsidRPr="00721389">
        <w:rPr>
          <w:rFonts w:asciiTheme="minorHAnsi" w:eastAsiaTheme="minorHAnsi" w:hAnsiTheme="minorHAnsi" w:cs="Arial"/>
        </w:rPr>
        <w:t>d.o.o</w:t>
      </w:r>
      <w:proofErr w:type="spellEnd"/>
      <w:r w:rsidR="00826137" w:rsidRPr="00721389">
        <w:rPr>
          <w:rFonts w:asciiTheme="minorHAnsi" w:eastAsiaTheme="minorHAnsi" w:hAnsiTheme="minorHAnsi" w:cs="Arial"/>
        </w:rPr>
        <w:t>.</w:t>
      </w:r>
      <w:r w:rsidR="00AA502B" w:rsidRPr="00721389">
        <w:rPr>
          <w:rFonts w:asciiTheme="minorHAnsi" w:hAnsiTheme="minorHAnsi" w:cs="Arial"/>
        </w:rPr>
        <w:t xml:space="preserve">, </w:t>
      </w:r>
      <w:r w:rsidR="00826137" w:rsidRPr="00721389">
        <w:rPr>
          <w:rFonts w:asciiTheme="minorHAnsi" w:eastAsiaTheme="minorHAnsi" w:hAnsiTheme="minorHAnsi" w:cs="Arial"/>
        </w:rPr>
        <w:t xml:space="preserve">SSRD </w:t>
      </w:r>
      <w:proofErr w:type="spellStart"/>
      <w:r w:rsidR="00826137" w:rsidRPr="00721389">
        <w:rPr>
          <w:rFonts w:asciiTheme="minorHAnsi" w:eastAsiaTheme="minorHAnsi" w:hAnsiTheme="minorHAnsi" w:cs="Arial"/>
        </w:rPr>
        <w:t>d.o.o</w:t>
      </w:r>
      <w:proofErr w:type="spellEnd"/>
      <w:r w:rsidR="00DB2FF7" w:rsidRPr="00721389">
        <w:rPr>
          <w:rFonts w:asciiTheme="minorHAnsi" w:eastAsiaTheme="minorHAnsi" w:hAnsiTheme="minorHAnsi" w:cs="Arial"/>
        </w:rPr>
        <w:t>.</w:t>
      </w:r>
      <w:r w:rsidR="00AA502B" w:rsidRPr="00721389">
        <w:rPr>
          <w:rFonts w:asciiTheme="minorHAnsi" w:hAnsiTheme="minorHAnsi" w:cs="Arial"/>
        </w:rPr>
        <w:t xml:space="preserve">, </w:t>
      </w:r>
      <w:proofErr w:type="spellStart"/>
      <w:r w:rsidR="00826137" w:rsidRPr="00721389">
        <w:rPr>
          <w:rFonts w:asciiTheme="minorHAnsi" w:eastAsiaTheme="minorHAnsi" w:hAnsiTheme="minorHAnsi" w:cs="Arial"/>
        </w:rPr>
        <w:t>PDiVizija</w:t>
      </w:r>
      <w:proofErr w:type="spellEnd"/>
      <w:r w:rsidR="00826137" w:rsidRPr="00721389">
        <w:rPr>
          <w:rFonts w:asciiTheme="minorHAnsi" w:eastAsiaTheme="minorHAnsi" w:hAnsiTheme="minorHAnsi" w:cs="Arial"/>
        </w:rPr>
        <w:t xml:space="preserve"> </w:t>
      </w:r>
      <w:proofErr w:type="spellStart"/>
      <w:r w:rsidR="00826137" w:rsidRPr="00721389">
        <w:rPr>
          <w:rFonts w:asciiTheme="minorHAnsi" w:eastAsiaTheme="minorHAnsi" w:hAnsiTheme="minorHAnsi" w:cs="Arial"/>
        </w:rPr>
        <w:t>d.o.o</w:t>
      </w:r>
      <w:proofErr w:type="spellEnd"/>
      <w:r w:rsidR="00826137" w:rsidRPr="00721389">
        <w:rPr>
          <w:rFonts w:asciiTheme="minorHAnsi" w:eastAsiaTheme="minorHAnsi" w:hAnsiTheme="minorHAnsi" w:cs="Arial"/>
        </w:rPr>
        <w:t>.</w:t>
      </w:r>
      <w:r w:rsidR="00AA502B" w:rsidRPr="00721389">
        <w:rPr>
          <w:rFonts w:asciiTheme="minorHAnsi" w:hAnsiTheme="minorHAnsi" w:cs="Arial"/>
        </w:rPr>
        <w:t xml:space="preserve">, </w:t>
      </w:r>
      <w:proofErr w:type="spellStart"/>
      <w:r w:rsidR="00826137" w:rsidRPr="00721389">
        <w:rPr>
          <w:rFonts w:asciiTheme="minorHAnsi" w:eastAsiaTheme="minorHAnsi" w:hAnsiTheme="minorHAnsi" w:cs="Arial"/>
        </w:rPr>
        <w:t>Noema</w:t>
      </w:r>
      <w:proofErr w:type="spellEnd"/>
      <w:r w:rsidR="00826137" w:rsidRPr="00721389">
        <w:rPr>
          <w:rFonts w:asciiTheme="minorHAnsi" w:eastAsiaTheme="minorHAnsi" w:hAnsiTheme="minorHAnsi" w:cs="Arial"/>
        </w:rPr>
        <w:t xml:space="preserve"> </w:t>
      </w:r>
      <w:proofErr w:type="spellStart"/>
      <w:r w:rsidR="00826137" w:rsidRPr="00721389">
        <w:rPr>
          <w:rFonts w:asciiTheme="minorHAnsi" w:eastAsiaTheme="minorHAnsi" w:hAnsiTheme="minorHAnsi" w:cs="Arial"/>
        </w:rPr>
        <w:t>Cooperating</w:t>
      </w:r>
      <w:proofErr w:type="spellEnd"/>
      <w:r w:rsidR="00826137" w:rsidRPr="00721389">
        <w:rPr>
          <w:rFonts w:asciiTheme="minorHAnsi" w:eastAsiaTheme="minorHAnsi" w:hAnsiTheme="minorHAnsi" w:cs="Arial"/>
        </w:rPr>
        <w:t xml:space="preserve"> </w:t>
      </w:r>
      <w:proofErr w:type="spellStart"/>
      <w:r w:rsidR="00826137" w:rsidRPr="00721389">
        <w:rPr>
          <w:rFonts w:asciiTheme="minorHAnsi" w:eastAsiaTheme="minorHAnsi" w:hAnsiTheme="minorHAnsi" w:cs="Arial"/>
        </w:rPr>
        <w:t>d.o.o</w:t>
      </w:r>
      <w:proofErr w:type="spellEnd"/>
      <w:r w:rsidR="00826137" w:rsidRPr="00721389">
        <w:rPr>
          <w:rFonts w:asciiTheme="minorHAnsi" w:eastAsiaTheme="minorHAnsi" w:hAnsiTheme="minorHAnsi" w:cs="Arial"/>
        </w:rPr>
        <w:t>.</w:t>
      </w:r>
      <w:r w:rsidR="00AA502B" w:rsidRPr="00721389">
        <w:rPr>
          <w:rFonts w:asciiTheme="minorHAnsi" w:eastAsiaTheme="minorHAnsi" w:hAnsiTheme="minorHAnsi" w:cs="Arial"/>
        </w:rPr>
        <w:t xml:space="preserve">, </w:t>
      </w:r>
      <w:r w:rsidR="00826137" w:rsidRPr="00721389">
        <w:rPr>
          <w:rFonts w:asciiTheme="minorHAnsi" w:eastAsiaTheme="minorHAnsi" w:hAnsiTheme="minorHAnsi" w:cs="Arial"/>
        </w:rPr>
        <w:t xml:space="preserve">IPMIT </w:t>
      </w:r>
      <w:proofErr w:type="spellStart"/>
      <w:r w:rsidR="00826137" w:rsidRPr="00721389">
        <w:rPr>
          <w:rFonts w:asciiTheme="minorHAnsi" w:eastAsiaTheme="minorHAnsi" w:hAnsiTheme="minorHAnsi" w:cs="Arial"/>
        </w:rPr>
        <w:t>d.o.o</w:t>
      </w:r>
      <w:proofErr w:type="spellEnd"/>
      <w:r w:rsidR="00826137" w:rsidRPr="00721389">
        <w:rPr>
          <w:rFonts w:asciiTheme="minorHAnsi" w:eastAsiaTheme="minorHAnsi" w:hAnsiTheme="minorHAnsi" w:cs="Arial"/>
        </w:rPr>
        <w:t>.</w:t>
      </w:r>
      <w:r w:rsidR="00AA502B" w:rsidRPr="00721389">
        <w:rPr>
          <w:rFonts w:asciiTheme="minorHAnsi" w:eastAsiaTheme="minorHAnsi" w:hAnsiTheme="minorHAnsi" w:cs="Arial"/>
        </w:rPr>
        <w:t xml:space="preserve">, </w:t>
      </w:r>
      <w:r w:rsidR="00826137" w:rsidRPr="00721389">
        <w:rPr>
          <w:rFonts w:asciiTheme="minorHAnsi" w:eastAsiaTheme="minorHAnsi" w:hAnsiTheme="minorHAnsi" w:cs="Arial"/>
        </w:rPr>
        <w:t xml:space="preserve">BICERO </w:t>
      </w:r>
      <w:proofErr w:type="spellStart"/>
      <w:r w:rsidR="00826137" w:rsidRPr="00721389">
        <w:rPr>
          <w:rFonts w:asciiTheme="minorHAnsi" w:eastAsiaTheme="minorHAnsi" w:hAnsiTheme="minorHAnsi" w:cs="Arial"/>
        </w:rPr>
        <w:t>d.o.o</w:t>
      </w:r>
      <w:proofErr w:type="spellEnd"/>
      <w:r w:rsidR="004D0E42" w:rsidRPr="00721389">
        <w:rPr>
          <w:rFonts w:asciiTheme="minorHAnsi" w:eastAsiaTheme="minorHAnsi" w:hAnsiTheme="minorHAnsi" w:cs="Arial"/>
        </w:rPr>
        <w:t>.</w:t>
      </w:r>
      <w:r w:rsidR="00AA502B" w:rsidRPr="00721389">
        <w:rPr>
          <w:rFonts w:asciiTheme="minorHAnsi" w:eastAsiaTheme="minorHAnsi" w:hAnsiTheme="minorHAnsi" w:cs="Arial"/>
        </w:rPr>
        <w:t xml:space="preserve">, </w:t>
      </w:r>
      <w:r w:rsidR="00826137" w:rsidRPr="00721389">
        <w:rPr>
          <w:rFonts w:asciiTheme="minorHAnsi" w:eastAsiaTheme="minorHAnsi" w:hAnsiTheme="minorHAnsi" w:cs="Arial"/>
        </w:rPr>
        <w:t xml:space="preserve">COMTRADE </w:t>
      </w:r>
      <w:proofErr w:type="spellStart"/>
      <w:r w:rsidR="00826137" w:rsidRPr="00721389">
        <w:rPr>
          <w:rFonts w:asciiTheme="minorHAnsi" w:eastAsiaTheme="minorHAnsi" w:hAnsiTheme="minorHAnsi" w:cs="Arial"/>
        </w:rPr>
        <w:t>d.o.o</w:t>
      </w:r>
      <w:proofErr w:type="spellEnd"/>
      <w:r w:rsidR="00826137" w:rsidRPr="00721389">
        <w:rPr>
          <w:rFonts w:asciiTheme="minorHAnsi" w:eastAsiaTheme="minorHAnsi" w:hAnsiTheme="minorHAnsi" w:cs="Arial"/>
        </w:rPr>
        <w:t>.</w:t>
      </w:r>
      <w:r w:rsidR="00AA502B" w:rsidRPr="00721389">
        <w:rPr>
          <w:rFonts w:asciiTheme="minorHAnsi" w:eastAsiaTheme="minorHAnsi" w:hAnsiTheme="minorHAnsi" w:cs="Arial"/>
        </w:rPr>
        <w:t xml:space="preserve">, </w:t>
      </w:r>
      <w:r w:rsidR="00826137" w:rsidRPr="00721389">
        <w:rPr>
          <w:rFonts w:asciiTheme="minorHAnsi" w:eastAsiaTheme="minorHAnsi" w:hAnsiTheme="minorHAnsi" w:cs="Arial"/>
        </w:rPr>
        <w:t xml:space="preserve">IIBA </w:t>
      </w:r>
      <w:proofErr w:type="spellStart"/>
      <w:r w:rsidR="00826137" w:rsidRPr="00721389">
        <w:rPr>
          <w:rFonts w:asciiTheme="minorHAnsi" w:eastAsiaTheme="minorHAnsi" w:hAnsiTheme="minorHAnsi" w:cs="Arial"/>
        </w:rPr>
        <w:t>Siovenija</w:t>
      </w:r>
      <w:proofErr w:type="spellEnd"/>
      <w:r w:rsidR="00AA502B" w:rsidRPr="00721389">
        <w:rPr>
          <w:rFonts w:asciiTheme="minorHAnsi" w:eastAsiaTheme="minorHAnsi" w:hAnsiTheme="minorHAnsi" w:cs="Arial"/>
        </w:rPr>
        <w:t xml:space="preserve"> in </w:t>
      </w:r>
      <w:proofErr w:type="spellStart"/>
      <w:r w:rsidR="004D0E42" w:rsidRPr="00721389">
        <w:rPr>
          <w:rFonts w:asciiTheme="minorHAnsi" w:eastAsiaTheme="minorHAnsi" w:hAnsiTheme="minorHAnsi" w:cs="Arial"/>
        </w:rPr>
        <w:t>eŠ</w:t>
      </w:r>
      <w:r w:rsidR="00826137" w:rsidRPr="00721389">
        <w:rPr>
          <w:rFonts w:asciiTheme="minorHAnsi" w:eastAsiaTheme="minorHAnsi" w:hAnsiTheme="minorHAnsi" w:cs="Arial"/>
        </w:rPr>
        <w:t>ola</w:t>
      </w:r>
      <w:proofErr w:type="spellEnd"/>
      <w:r w:rsidR="00826137" w:rsidRPr="00721389">
        <w:rPr>
          <w:rFonts w:asciiTheme="minorHAnsi" w:eastAsiaTheme="minorHAnsi" w:hAnsiTheme="minorHAnsi" w:cs="Arial"/>
        </w:rPr>
        <w:t xml:space="preserve"> </w:t>
      </w:r>
      <w:proofErr w:type="spellStart"/>
      <w:r w:rsidR="00826137" w:rsidRPr="00721389">
        <w:rPr>
          <w:rFonts w:asciiTheme="minorHAnsi" w:eastAsiaTheme="minorHAnsi" w:hAnsiTheme="minorHAnsi" w:cs="Arial"/>
        </w:rPr>
        <w:t>d.o.o</w:t>
      </w:r>
      <w:proofErr w:type="spellEnd"/>
      <w:r w:rsidR="00AA502B" w:rsidRPr="00721389">
        <w:rPr>
          <w:rFonts w:asciiTheme="minorHAnsi" w:eastAsiaTheme="minorHAnsi" w:hAnsiTheme="minorHAnsi" w:cs="Arial"/>
        </w:rPr>
        <w:t>.</w:t>
      </w:r>
    </w:p>
    <w:p w14:paraId="217B84CE" w14:textId="77777777" w:rsidR="00924A39" w:rsidRPr="00721389" w:rsidRDefault="00924A39" w:rsidP="006C0E48">
      <w:pPr>
        <w:spacing w:line="276" w:lineRule="auto"/>
        <w:rPr>
          <w:rFonts w:asciiTheme="minorHAnsi" w:hAnsiTheme="minorHAnsi" w:cs="Arial"/>
        </w:rPr>
      </w:pPr>
    </w:p>
    <w:p w14:paraId="68D486F4" w14:textId="2077C937" w:rsidR="00291306" w:rsidRPr="00721389" w:rsidRDefault="00826137" w:rsidP="00291306">
      <w:pPr>
        <w:autoSpaceDE w:val="0"/>
        <w:autoSpaceDN w:val="0"/>
        <w:adjustRightInd w:val="0"/>
        <w:spacing w:line="276" w:lineRule="auto"/>
        <w:rPr>
          <w:rFonts w:asciiTheme="minorHAnsi" w:eastAsiaTheme="minorHAnsi" w:hAnsiTheme="minorHAnsi" w:cs="Arial"/>
          <w:color w:val="000000"/>
        </w:rPr>
      </w:pPr>
      <w:r w:rsidRPr="00721389">
        <w:rPr>
          <w:rFonts w:asciiTheme="minorHAnsi" w:hAnsiTheme="minorHAnsi" w:cs="Arial"/>
        </w:rPr>
        <w:t xml:space="preserve">Naročnik je z zainteresiranimi </w:t>
      </w:r>
      <w:r w:rsidR="00DB2FF7" w:rsidRPr="00721389">
        <w:rPr>
          <w:rFonts w:asciiTheme="minorHAnsi" w:hAnsiTheme="minorHAnsi" w:cs="Arial"/>
        </w:rPr>
        <w:t xml:space="preserve">gospodarskimi subjekti izvedel </w:t>
      </w:r>
      <w:r w:rsidR="00A827E6" w:rsidRPr="00721389">
        <w:rPr>
          <w:rFonts w:asciiTheme="minorHAnsi" w:hAnsiTheme="minorHAnsi" w:cs="Arial"/>
        </w:rPr>
        <w:t xml:space="preserve">sestanke, </w:t>
      </w:r>
      <w:r w:rsidR="00291306" w:rsidRPr="00721389">
        <w:rPr>
          <w:rFonts w:asciiTheme="minorHAnsi" w:hAnsiTheme="minorHAnsi" w:cs="Arial"/>
        </w:rPr>
        <w:t xml:space="preserve">na katerih jim je dodatno </w:t>
      </w:r>
      <w:r w:rsidR="00291306" w:rsidRPr="00721389">
        <w:rPr>
          <w:rFonts w:asciiTheme="minorHAnsi" w:eastAsiaTheme="minorHAnsi" w:hAnsiTheme="minorHAnsi" w:cs="Arial"/>
          <w:color w:val="000000"/>
        </w:rPr>
        <w:t>predstavil</w:t>
      </w:r>
      <w:r w:rsidR="00A827E6" w:rsidRPr="00721389">
        <w:rPr>
          <w:rFonts w:asciiTheme="minorHAnsi" w:eastAsiaTheme="minorHAnsi" w:hAnsiTheme="minorHAnsi" w:cs="Arial"/>
          <w:color w:val="000000"/>
        </w:rPr>
        <w:t xml:space="preserve"> </w:t>
      </w:r>
      <w:r w:rsidR="00AA502B" w:rsidRPr="00721389">
        <w:rPr>
          <w:rFonts w:asciiTheme="minorHAnsi" w:eastAsiaTheme="minorHAnsi" w:hAnsiTheme="minorHAnsi" w:cs="Arial"/>
          <w:color w:val="000000"/>
        </w:rPr>
        <w:t xml:space="preserve">dokumentacijo </w:t>
      </w:r>
      <w:r w:rsidR="0039302B" w:rsidRPr="00721389">
        <w:rPr>
          <w:rFonts w:asciiTheme="minorHAnsi" w:eastAsiaTheme="minorHAnsi" w:hAnsiTheme="minorHAnsi" w:cs="Arial"/>
          <w:color w:val="000000"/>
        </w:rPr>
        <w:t xml:space="preserve">v zvezi z oddajo javnega naročila v okviru Strokovnega dialoga </w:t>
      </w:r>
      <w:r w:rsidR="00291306" w:rsidRPr="00721389">
        <w:rPr>
          <w:rFonts w:asciiTheme="minorHAnsi" w:eastAsiaTheme="minorHAnsi" w:hAnsiTheme="minorHAnsi" w:cs="Arial"/>
          <w:color w:val="000000"/>
        </w:rPr>
        <w:t>in projekta.</w:t>
      </w:r>
    </w:p>
    <w:p w14:paraId="493A4CF6" w14:textId="6EC07850" w:rsidR="00924A39" w:rsidRPr="00721389" w:rsidRDefault="00924A39" w:rsidP="006C0E48">
      <w:pPr>
        <w:spacing w:line="276" w:lineRule="auto"/>
        <w:rPr>
          <w:rFonts w:asciiTheme="minorHAnsi" w:hAnsiTheme="minorHAnsi" w:cs="Arial"/>
        </w:rPr>
      </w:pPr>
    </w:p>
    <w:p w14:paraId="262DA419" w14:textId="7F912378" w:rsidR="00942F7C" w:rsidRPr="00721389" w:rsidRDefault="0039302B" w:rsidP="00942F7C">
      <w:pPr>
        <w:spacing w:line="276" w:lineRule="auto"/>
        <w:rPr>
          <w:rFonts w:asciiTheme="minorHAnsi" w:hAnsiTheme="minorHAnsi" w:cs="Arial"/>
        </w:rPr>
      </w:pPr>
      <w:r w:rsidRPr="00721389">
        <w:rPr>
          <w:rFonts w:asciiTheme="minorHAnsi" w:hAnsiTheme="minorHAnsi" w:cs="Arial"/>
        </w:rPr>
        <w:t>Individualni sestanki</w:t>
      </w:r>
      <w:r w:rsidR="00291306" w:rsidRPr="00721389">
        <w:rPr>
          <w:rFonts w:asciiTheme="minorHAnsi" w:hAnsiTheme="minorHAnsi" w:cs="Arial"/>
        </w:rPr>
        <w:t xml:space="preserve"> z zainteresiranimi gospodarskimi subjekti </w:t>
      </w:r>
      <w:r w:rsidR="00DB2FF7" w:rsidRPr="00721389">
        <w:rPr>
          <w:rFonts w:asciiTheme="minorHAnsi" w:hAnsiTheme="minorHAnsi" w:cs="Arial"/>
        </w:rPr>
        <w:t>so</w:t>
      </w:r>
      <w:r w:rsidR="00291306" w:rsidRPr="00721389">
        <w:rPr>
          <w:rFonts w:asciiTheme="minorHAnsi" w:hAnsiTheme="minorHAnsi" w:cs="Arial"/>
        </w:rPr>
        <w:t xml:space="preserve"> potekali od 27. 1. do 30. 1. 2020</w:t>
      </w:r>
      <w:r w:rsidR="00DB2FF7" w:rsidRPr="00721389">
        <w:rPr>
          <w:rFonts w:asciiTheme="minorHAnsi" w:hAnsiTheme="minorHAnsi" w:cs="Arial"/>
        </w:rPr>
        <w:t xml:space="preserve"> </w:t>
      </w:r>
      <w:r w:rsidR="00291306" w:rsidRPr="00721389">
        <w:rPr>
          <w:rFonts w:asciiTheme="minorHAnsi" w:hAnsiTheme="minorHAnsi" w:cs="Arial"/>
        </w:rPr>
        <w:t xml:space="preserve">z naslednjimi gospodarskimi subjekti: </w:t>
      </w:r>
      <w:proofErr w:type="spellStart"/>
      <w:r w:rsidR="00291306" w:rsidRPr="00721389">
        <w:rPr>
          <w:rFonts w:asciiTheme="minorHAnsi" w:hAnsiTheme="minorHAnsi" w:cs="Arial"/>
        </w:rPr>
        <w:t>eŠola</w:t>
      </w:r>
      <w:proofErr w:type="spellEnd"/>
      <w:r w:rsidR="00291306" w:rsidRPr="00721389">
        <w:rPr>
          <w:rFonts w:asciiTheme="minorHAnsi" w:hAnsiTheme="minorHAnsi" w:cs="Arial"/>
        </w:rPr>
        <w:t xml:space="preserve"> </w:t>
      </w:r>
      <w:proofErr w:type="spellStart"/>
      <w:r w:rsidR="00291306" w:rsidRPr="00721389">
        <w:rPr>
          <w:rFonts w:asciiTheme="minorHAnsi" w:hAnsiTheme="minorHAnsi" w:cs="Arial"/>
        </w:rPr>
        <w:t>d.o.o</w:t>
      </w:r>
      <w:proofErr w:type="spellEnd"/>
      <w:r w:rsidR="00291306" w:rsidRPr="00721389">
        <w:rPr>
          <w:rFonts w:asciiTheme="minorHAnsi" w:hAnsiTheme="minorHAnsi" w:cs="Arial"/>
        </w:rPr>
        <w:t xml:space="preserve">, </w:t>
      </w:r>
      <w:r w:rsidR="00DB2FF7" w:rsidRPr="00721389">
        <w:rPr>
          <w:rFonts w:asciiTheme="minorHAnsi" w:hAnsiTheme="minorHAnsi" w:cs="Arial"/>
        </w:rPr>
        <w:t xml:space="preserve">IPMIT </w:t>
      </w:r>
      <w:proofErr w:type="spellStart"/>
      <w:r w:rsidR="00DB2FF7" w:rsidRPr="00721389">
        <w:rPr>
          <w:rFonts w:asciiTheme="minorHAnsi" w:hAnsiTheme="minorHAnsi" w:cs="Arial"/>
        </w:rPr>
        <w:t>d.o.o</w:t>
      </w:r>
      <w:proofErr w:type="spellEnd"/>
      <w:r w:rsidR="00AA502B" w:rsidRPr="00721389">
        <w:rPr>
          <w:rFonts w:asciiTheme="minorHAnsi" w:hAnsiTheme="minorHAnsi" w:cs="Arial"/>
        </w:rPr>
        <w:t>.</w:t>
      </w:r>
      <w:r w:rsidR="00561F5D" w:rsidRPr="00721389">
        <w:rPr>
          <w:rFonts w:asciiTheme="minorHAnsi" w:hAnsiTheme="minorHAnsi" w:cs="Arial"/>
        </w:rPr>
        <w:t xml:space="preserve">, MAOP </w:t>
      </w:r>
      <w:proofErr w:type="spellStart"/>
      <w:r w:rsidR="00561F5D" w:rsidRPr="00721389">
        <w:rPr>
          <w:rFonts w:asciiTheme="minorHAnsi" w:hAnsiTheme="minorHAnsi" w:cs="Arial"/>
        </w:rPr>
        <w:t>d.o.o</w:t>
      </w:r>
      <w:proofErr w:type="spellEnd"/>
      <w:r w:rsidR="00AA502B" w:rsidRPr="00721389">
        <w:rPr>
          <w:rFonts w:asciiTheme="minorHAnsi" w:hAnsiTheme="minorHAnsi" w:cs="Arial"/>
        </w:rPr>
        <w:t xml:space="preserve">., </w:t>
      </w:r>
      <w:proofErr w:type="spellStart"/>
      <w:r w:rsidR="003C7056" w:rsidRPr="00721389">
        <w:rPr>
          <w:rFonts w:asciiTheme="minorHAnsi" w:hAnsiTheme="minorHAnsi" w:cs="Arial"/>
        </w:rPr>
        <w:t>Noema</w:t>
      </w:r>
      <w:proofErr w:type="spellEnd"/>
      <w:r w:rsidR="003C7056" w:rsidRPr="00721389">
        <w:rPr>
          <w:rFonts w:asciiTheme="minorHAnsi" w:hAnsiTheme="minorHAnsi" w:cs="Arial"/>
        </w:rPr>
        <w:t xml:space="preserve"> </w:t>
      </w:r>
      <w:proofErr w:type="spellStart"/>
      <w:r w:rsidR="003C7056" w:rsidRPr="00721389">
        <w:rPr>
          <w:rFonts w:asciiTheme="minorHAnsi" w:hAnsiTheme="minorHAnsi" w:cs="Arial"/>
        </w:rPr>
        <w:t>Cooperating</w:t>
      </w:r>
      <w:proofErr w:type="spellEnd"/>
      <w:r w:rsidR="003C7056" w:rsidRPr="00721389">
        <w:rPr>
          <w:rFonts w:asciiTheme="minorHAnsi" w:hAnsiTheme="minorHAnsi" w:cs="Arial"/>
        </w:rPr>
        <w:t xml:space="preserve"> </w:t>
      </w:r>
      <w:proofErr w:type="spellStart"/>
      <w:r w:rsidR="003C7056" w:rsidRPr="00721389">
        <w:rPr>
          <w:rFonts w:asciiTheme="minorHAnsi" w:eastAsiaTheme="minorHAnsi" w:hAnsiTheme="minorHAnsi" w:cs="Arial"/>
        </w:rPr>
        <w:t>d.o.o</w:t>
      </w:r>
      <w:proofErr w:type="spellEnd"/>
      <w:r w:rsidR="003C7056" w:rsidRPr="00721389">
        <w:rPr>
          <w:rFonts w:asciiTheme="minorHAnsi" w:eastAsiaTheme="minorHAnsi" w:hAnsiTheme="minorHAnsi" w:cs="Arial"/>
        </w:rPr>
        <w:t>.</w:t>
      </w:r>
      <w:r w:rsidR="00AA502B" w:rsidRPr="00721389">
        <w:rPr>
          <w:rFonts w:asciiTheme="minorHAnsi" w:eastAsiaTheme="minorHAnsi" w:hAnsiTheme="minorHAnsi" w:cs="Arial"/>
        </w:rPr>
        <w:t xml:space="preserve">, </w:t>
      </w:r>
      <w:r w:rsidR="00561F5D" w:rsidRPr="00721389">
        <w:rPr>
          <w:rFonts w:asciiTheme="minorHAnsi" w:hAnsiTheme="minorHAnsi" w:cs="Arial"/>
        </w:rPr>
        <w:t xml:space="preserve">COMTRADE </w:t>
      </w:r>
      <w:proofErr w:type="spellStart"/>
      <w:r w:rsidR="00561F5D" w:rsidRPr="00721389">
        <w:rPr>
          <w:rFonts w:asciiTheme="minorHAnsi" w:hAnsiTheme="minorHAnsi" w:cs="Arial"/>
        </w:rPr>
        <w:t>d.o.o</w:t>
      </w:r>
      <w:proofErr w:type="spellEnd"/>
      <w:r w:rsidR="00AA502B" w:rsidRPr="00721389">
        <w:rPr>
          <w:rFonts w:asciiTheme="minorHAnsi" w:hAnsiTheme="minorHAnsi" w:cs="Arial"/>
        </w:rPr>
        <w:t xml:space="preserve">., </w:t>
      </w:r>
      <w:r w:rsidR="003C7056" w:rsidRPr="00721389">
        <w:rPr>
          <w:rFonts w:asciiTheme="minorHAnsi" w:hAnsiTheme="minorHAnsi" w:cs="Arial"/>
        </w:rPr>
        <w:t xml:space="preserve">BICERO </w:t>
      </w:r>
      <w:proofErr w:type="spellStart"/>
      <w:r w:rsidR="003C7056" w:rsidRPr="00721389">
        <w:rPr>
          <w:rFonts w:asciiTheme="minorHAnsi" w:hAnsiTheme="minorHAnsi" w:cs="Arial"/>
        </w:rPr>
        <w:t>d.o.o</w:t>
      </w:r>
      <w:proofErr w:type="spellEnd"/>
      <w:r w:rsidR="003C7056" w:rsidRPr="00721389">
        <w:rPr>
          <w:rFonts w:asciiTheme="minorHAnsi" w:hAnsiTheme="minorHAnsi" w:cs="Arial"/>
        </w:rPr>
        <w:t>.</w:t>
      </w:r>
      <w:r w:rsidR="00AA502B" w:rsidRPr="00721389">
        <w:rPr>
          <w:rFonts w:asciiTheme="minorHAnsi" w:hAnsiTheme="minorHAnsi" w:cs="Arial"/>
        </w:rPr>
        <w:t xml:space="preserve"> </w:t>
      </w:r>
      <w:r w:rsidR="003C7056" w:rsidRPr="00721389">
        <w:rPr>
          <w:rFonts w:asciiTheme="minorHAnsi" w:hAnsiTheme="minorHAnsi" w:cs="Arial"/>
        </w:rPr>
        <w:t xml:space="preserve">IIBA Slovenija (PDI Vizija </w:t>
      </w:r>
      <w:proofErr w:type="spellStart"/>
      <w:r w:rsidR="003C7056" w:rsidRPr="00721389">
        <w:rPr>
          <w:rFonts w:asciiTheme="minorHAnsi" w:hAnsiTheme="minorHAnsi" w:cs="Arial"/>
        </w:rPr>
        <w:t>d.o.o</w:t>
      </w:r>
      <w:proofErr w:type="spellEnd"/>
      <w:r w:rsidR="003C7056" w:rsidRPr="00721389">
        <w:rPr>
          <w:rFonts w:asciiTheme="minorHAnsi" w:hAnsiTheme="minorHAnsi" w:cs="Arial"/>
        </w:rPr>
        <w:t xml:space="preserve">, CREA PRO </w:t>
      </w:r>
      <w:proofErr w:type="spellStart"/>
      <w:r w:rsidR="003C7056" w:rsidRPr="00721389">
        <w:rPr>
          <w:rFonts w:asciiTheme="minorHAnsi" w:hAnsiTheme="minorHAnsi" w:cs="Arial"/>
        </w:rPr>
        <w:t>d.o.o</w:t>
      </w:r>
      <w:proofErr w:type="spellEnd"/>
      <w:r w:rsidR="003C7056" w:rsidRPr="00721389">
        <w:rPr>
          <w:rFonts w:asciiTheme="minorHAnsi" w:hAnsiTheme="minorHAnsi" w:cs="Arial"/>
        </w:rPr>
        <w:t>)</w:t>
      </w:r>
      <w:r w:rsidR="00AA502B" w:rsidRPr="00721389">
        <w:rPr>
          <w:rFonts w:asciiTheme="minorHAnsi" w:hAnsiTheme="minorHAnsi" w:cs="Arial"/>
        </w:rPr>
        <w:t>.</w:t>
      </w:r>
      <w:r w:rsidR="003C7056" w:rsidRPr="00721389">
        <w:rPr>
          <w:rFonts w:asciiTheme="minorHAnsi" w:hAnsiTheme="minorHAnsi" w:cs="Arial"/>
        </w:rPr>
        <w:t xml:space="preserve">                                       </w:t>
      </w:r>
    </w:p>
    <w:p w14:paraId="7579B1B9" w14:textId="77777777" w:rsidR="00AA502B" w:rsidRPr="00721389" w:rsidRDefault="00AA502B" w:rsidP="00AA502B">
      <w:pPr>
        <w:autoSpaceDE w:val="0"/>
        <w:autoSpaceDN w:val="0"/>
        <w:adjustRightInd w:val="0"/>
        <w:spacing w:line="276" w:lineRule="auto"/>
        <w:rPr>
          <w:rFonts w:asciiTheme="minorHAnsi" w:hAnsiTheme="minorHAnsi" w:cs="Arial"/>
        </w:rPr>
      </w:pPr>
    </w:p>
    <w:p w14:paraId="42FCC0B5" w14:textId="77777777" w:rsidR="00AA502B" w:rsidRPr="00D84DBC" w:rsidRDefault="00AA502B" w:rsidP="00AA502B">
      <w:pPr>
        <w:autoSpaceDE w:val="0"/>
        <w:autoSpaceDN w:val="0"/>
        <w:adjustRightInd w:val="0"/>
        <w:spacing w:line="276" w:lineRule="auto"/>
        <w:rPr>
          <w:rFonts w:asciiTheme="minorHAnsi" w:hAnsiTheme="minorHAnsi" w:cstheme="minorHAnsi"/>
        </w:rPr>
      </w:pPr>
      <w:r w:rsidRPr="00D84DBC">
        <w:rPr>
          <w:rFonts w:asciiTheme="minorHAnsi" w:hAnsiTheme="minorHAnsi" w:cstheme="minorHAnsi"/>
        </w:rPr>
        <w:t>Na strokovnem dialogu je naročnik:</w:t>
      </w:r>
    </w:p>
    <w:p w14:paraId="788A9625" w14:textId="7A017EB8" w:rsidR="00AA502B" w:rsidRPr="00D84DBC" w:rsidRDefault="00AA502B" w:rsidP="00AA502B">
      <w:pPr>
        <w:pStyle w:val="Odstavekseznama"/>
        <w:numPr>
          <w:ilvl w:val="0"/>
          <w:numId w:val="26"/>
        </w:numPr>
        <w:autoSpaceDE w:val="0"/>
        <w:autoSpaceDN w:val="0"/>
        <w:adjustRightInd w:val="0"/>
        <w:spacing w:line="276" w:lineRule="auto"/>
        <w:rPr>
          <w:rFonts w:asciiTheme="minorHAnsi" w:hAnsiTheme="minorHAnsi" w:cstheme="minorHAnsi"/>
        </w:rPr>
      </w:pPr>
      <w:r w:rsidRPr="00D84DBC">
        <w:rPr>
          <w:rFonts w:asciiTheme="minorHAnsi" w:hAnsiTheme="minorHAnsi" w:cstheme="minorHAnsi"/>
        </w:rPr>
        <w:lastRenderedPageBreak/>
        <w:t>Predstavil projekt in predmet javnega naročila za pripravo dokumentacije v zvezi z oddajo javnega naročila</w:t>
      </w:r>
      <w:r w:rsidR="0039302B" w:rsidRPr="00D84DBC">
        <w:rPr>
          <w:rFonts w:asciiTheme="minorHAnsi" w:hAnsiTheme="minorHAnsi" w:cstheme="minorHAnsi"/>
        </w:rPr>
        <w:t>.</w:t>
      </w:r>
    </w:p>
    <w:p w14:paraId="299443ED" w14:textId="524832B5" w:rsidR="00AA502B" w:rsidRPr="00D84DBC" w:rsidRDefault="00AA502B" w:rsidP="00AA502B">
      <w:pPr>
        <w:pStyle w:val="Odstavekseznama"/>
        <w:numPr>
          <w:ilvl w:val="0"/>
          <w:numId w:val="26"/>
        </w:numPr>
        <w:autoSpaceDE w:val="0"/>
        <w:autoSpaceDN w:val="0"/>
        <w:adjustRightInd w:val="0"/>
        <w:spacing w:line="276" w:lineRule="auto"/>
        <w:rPr>
          <w:rFonts w:asciiTheme="minorHAnsi" w:hAnsiTheme="minorHAnsi" w:cstheme="minorHAnsi"/>
        </w:rPr>
      </w:pPr>
      <w:r w:rsidRPr="00D84DBC">
        <w:rPr>
          <w:rFonts w:asciiTheme="minorHAnsi" w:hAnsiTheme="minorHAnsi" w:cstheme="minorHAnsi"/>
        </w:rPr>
        <w:t>Zastavil vprašanja gospodarskim subjektom</w:t>
      </w:r>
      <w:r w:rsidR="0048122B" w:rsidRPr="00D84DBC">
        <w:rPr>
          <w:rFonts w:asciiTheme="minorHAnsi" w:hAnsiTheme="minorHAnsi" w:cstheme="minorHAnsi"/>
        </w:rPr>
        <w:t xml:space="preserve"> v zvezi s tem javnim naročilom.</w:t>
      </w:r>
    </w:p>
    <w:p w14:paraId="790381F2" w14:textId="7DDC024F" w:rsidR="00AA502B" w:rsidRPr="00D84DBC" w:rsidRDefault="00AA502B" w:rsidP="00AA502B">
      <w:pPr>
        <w:pStyle w:val="Odstavekseznama"/>
        <w:numPr>
          <w:ilvl w:val="0"/>
          <w:numId w:val="26"/>
        </w:numPr>
        <w:autoSpaceDE w:val="0"/>
        <w:autoSpaceDN w:val="0"/>
        <w:adjustRightInd w:val="0"/>
        <w:spacing w:line="276" w:lineRule="auto"/>
        <w:rPr>
          <w:rFonts w:asciiTheme="minorHAnsi" w:hAnsiTheme="minorHAnsi" w:cstheme="minorHAnsi"/>
        </w:rPr>
      </w:pPr>
      <w:r w:rsidRPr="00D84DBC">
        <w:rPr>
          <w:rFonts w:asciiTheme="minorHAnsi" w:hAnsiTheme="minorHAnsi" w:cstheme="minorHAnsi"/>
        </w:rPr>
        <w:t>Vodil razpravo z gospo</w:t>
      </w:r>
      <w:r w:rsidR="00DF4AFD" w:rsidRPr="00D84DBC">
        <w:rPr>
          <w:rFonts w:asciiTheme="minorHAnsi" w:hAnsiTheme="minorHAnsi" w:cstheme="minorHAnsi"/>
        </w:rPr>
        <w:t>darskimi subjekti glede vprašanj v zvezi s tem javnim naročilom.</w:t>
      </w:r>
    </w:p>
    <w:p w14:paraId="708883A2" w14:textId="77777777" w:rsidR="003E621C" w:rsidRPr="00D84DBC" w:rsidRDefault="003E621C" w:rsidP="006C0E48">
      <w:pPr>
        <w:autoSpaceDE w:val="0"/>
        <w:autoSpaceDN w:val="0"/>
        <w:adjustRightInd w:val="0"/>
        <w:spacing w:line="276" w:lineRule="auto"/>
        <w:rPr>
          <w:rFonts w:asciiTheme="minorHAnsi" w:eastAsiaTheme="minorHAnsi" w:hAnsiTheme="minorHAnsi" w:cstheme="minorHAnsi"/>
          <w:color w:val="000000"/>
        </w:rPr>
      </w:pPr>
    </w:p>
    <w:p w14:paraId="57572A6B" w14:textId="52BD3930" w:rsidR="0048122B" w:rsidRPr="00D84DBC" w:rsidRDefault="00A827E6" w:rsidP="006C0E48">
      <w:pPr>
        <w:autoSpaceDE w:val="0"/>
        <w:autoSpaceDN w:val="0"/>
        <w:adjustRightInd w:val="0"/>
        <w:spacing w:line="276" w:lineRule="auto"/>
        <w:rPr>
          <w:rFonts w:asciiTheme="minorHAnsi" w:eastAsiaTheme="minorHAnsi" w:hAnsiTheme="minorHAnsi" w:cstheme="minorHAnsi"/>
          <w:color w:val="000000"/>
        </w:rPr>
      </w:pPr>
      <w:r w:rsidRPr="00D84DBC">
        <w:rPr>
          <w:rFonts w:asciiTheme="minorHAnsi" w:eastAsia="Times New Roman" w:hAnsiTheme="minorHAnsi" w:cstheme="minorHAnsi"/>
        </w:rPr>
        <w:t>Strokovni dialog se je zaključil v petek 7. 2. 2</w:t>
      </w:r>
      <w:r w:rsidR="00AA502B" w:rsidRPr="00D84DBC">
        <w:rPr>
          <w:rFonts w:asciiTheme="minorHAnsi" w:eastAsia="Times New Roman" w:hAnsiTheme="minorHAnsi" w:cstheme="minorHAnsi"/>
        </w:rPr>
        <w:t>020, ko smo prejeli zadnje</w:t>
      </w:r>
      <w:r w:rsidRPr="00D84DBC">
        <w:rPr>
          <w:rFonts w:asciiTheme="minorHAnsi" w:eastAsia="Times New Roman" w:hAnsiTheme="minorHAnsi" w:cstheme="minorHAnsi"/>
        </w:rPr>
        <w:t xml:space="preserve"> pisne odzive gospodarskih </w:t>
      </w:r>
      <w:r w:rsidR="00AA502B" w:rsidRPr="00D84DBC">
        <w:rPr>
          <w:rFonts w:asciiTheme="minorHAnsi" w:eastAsia="Times New Roman" w:hAnsiTheme="minorHAnsi" w:cstheme="minorHAnsi"/>
        </w:rPr>
        <w:t>subjektov</w:t>
      </w:r>
      <w:r w:rsidRPr="00D84DBC">
        <w:rPr>
          <w:rFonts w:asciiTheme="minorHAnsi" w:eastAsia="Times New Roman" w:hAnsiTheme="minorHAnsi" w:cstheme="minorHAnsi"/>
        </w:rPr>
        <w:t xml:space="preserve"> po </w:t>
      </w:r>
      <w:r w:rsidR="00D84DBC" w:rsidRPr="00D84DBC">
        <w:rPr>
          <w:rFonts w:asciiTheme="minorHAnsi" w:eastAsia="Times New Roman" w:hAnsiTheme="minorHAnsi" w:cstheme="minorHAnsi"/>
        </w:rPr>
        <w:t xml:space="preserve">elektronski </w:t>
      </w:r>
      <w:r w:rsidRPr="00D84DBC">
        <w:rPr>
          <w:rFonts w:asciiTheme="minorHAnsi" w:eastAsia="Times New Roman" w:hAnsiTheme="minorHAnsi" w:cstheme="minorHAnsi"/>
        </w:rPr>
        <w:t>i pošti.</w:t>
      </w:r>
    </w:p>
    <w:p w14:paraId="3D0E74F3" w14:textId="77777777" w:rsidR="00D77C58" w:rsidRPr="00D84DBC" w:rsidRDefault="00D77C58" w:rsidP="0076354E">
      <w:pPr>
        <w:autoSpaceDE w:val="0"/>
        <w:autoSpaceDN w:val="0"/>
        <w:adjustRightInd w:val="0"/>
        <w:spacing w:line="276" w:lineRule="auto"/>
        <w:rPr>
          <w:rFonts w:asciiTheme="minorHAnsi" w:eastAsiaTheme="minorHAnsi" w:hAnsiTheme="minorHAnsi" w:cstheme="minorHAnsi"/>
          <w:color w:val="000000"/>
        </w:rPr>
      </w:pPr>
    </w:p>
    <w:p w14:paraId="6EA94FFD" w14:textId="77777777" w:rsidR="00D77C58" w:rsidRPr="00D84DBC" w:rsidRDefault="00D77C58" w:rsidP="0076354E">
      <w:pPr>
        <w:autoSpaceDE w:val="0"/>
        <w:autoSpaceDN w:val="0"/>
        <w:adjustRightInd w:val="0"/>
        <w:spacing w:line="276" w:lineRule="auto"/>
        <w:rPr>
          <w:rFonts w:asciiTheme="minorHAnsi" w:eastAsiaTheme="minorHAnsi" w:hAnsiTheme="minorHAnsi" w:cstheme="minorHAnsi"/>
          <w:color w:val="000000"/>
        </w:rPr>
      </w:pPr>
      <w:r w:rsidRPr="00D84DBC">
        <w:rPr>
          <w:rFonts w:asciiTheme="minorHAnsi" w:eastAsiaTheme="minorHAnsi" w:hAnsiTheme="minorHAnsi" w:cstheme="minorHAnsi"/>
          <w:color w:val="000000"/>
        </w:rPr>
        <w:t>Zaključki strokovnega dialoga:</w:t>
      </w:r>
    </w:p>
    <w:p w14:paraId="5A8641A2" w14:textId="77777777" w:rsidR="00D77C58" w:rsidRPr="00D84DBC" w:rsidRDefault="00D77C58" w:rsidP="00123F87">
      <w:pPr>
        <w:autoSpaceDE w:val="0"/>
        <w:autoSpaceDN w:val="0"/>
        <w:adjustRightInd w:val="0"/>
        <w:contextualSpacing/>
        <w:rPr>
          <w:rFonts w:asciiTheme="minorHAnsi" w:eastAsiaTheme="minorHAnsi" w:hAnsiTheme="minorHAnsi" w:cstheme="minorHAnsi"/>
          <w:color w:val="000000"/>
        </w:rPr>
      </w:pPr>
    </w:p>
    <w:p w14:paraId="2E4E754A" w14:textId="77777777" w:rsidR="00D77C58" w:rsidRPr="00D84DBC" w:rsidRDefault="00D77C58" w:rsidP="00123F87">
      <w:pPr>
        <w:pStyle w:val="Odstavekseznama"/>
        <w:numPr>
          <w:ilvl w:val="0"/>
          <w:numId w:val="28"/>
        </w:numPr>
        <w:rPr>
          <w:rFonts w:asciiTheme="minorHAnsi" w:hAnsiTheme="minorHAnsi" w:cstheme="minorHAnsi"/>
        </w:rPr>
      </w:pPr>
      <w:r w:rsidRPr="00D84DBC">
        <w:rPr>
          <w:rFonts w:asciiTheme="minorHAnsi" w:hAnsiTheme="minorHAnsi" w:cstheme="minorHAnsi"/>
        </w:rPr>
        <w:t>MIZŠ je vprašal gospodarske subjekte (v nadaljevanju GS)  za mnenje glede  opredelitve predmeta javnega naročila ( v nadaljevanju JN) in ustrezne razdelitve predmeta v sklope- vsebinsko in procesno.</w:t>
      </w:r>
    </w:p>
    <w:p w14:paraId="12F65135" w14:textId="77777777" w:rsidR="00D77C58" w:rsidRPr="00D84DBC" w:rsidRDefault="00D77C58" w:rsidP="00123F87">
      <w:pPr>
        <w:contextualSpacing/>
        <w:rPr>
          <w:rFonts w:asciiTheme="minorHAnsi" w:hAnsiTheme="minorHAnsi" w:cstheme="minorHAnsi"/>
        </w:rPr>
      </w:pPr>
    </w:p>
    <w:p w14:paraId="0E961002" w14:textId="0FCEF532" w:rsidR="00D77C58" w:rsidRPr="00D84DBC" w:rsidRDefault="00D84DBC" w:rsidP="00123F87">
      <w:pPr>
        <w:contextualSpacing/>
        <w:rPr>
          <w:rFonts w:asciiTheme="minorHAnsi" w:hAnsiTheme="minorHAnsi" w:cstheme="minorHAnsi"/>
        </w:rPr>
      </w:pPr>
      <w:r>
        <w:rPr>
          <w:rFonts w:asciiTheme="minorHAnsi" w:hAnsiTheme="minorHAnsi" w:cstheme="minorHAnsi"/>
        </w:rPr>
        <w:t xml:space="preserve">Gospodarski subjekti </w:t>
      </w:r>
      <w:r w:rsidR="00D77C58" w:rsidRPr="00D84DBC">
        <w:rPr>
          <w:rFonts w:asciiTheme="minorHAnsi" w:hAnsiTheme="minorHAnsi" w:cstheme="minorHAnsi"/>
        </w:rPr>
        <w:t>so podali  zadovoljivo obširne in razumljive odgovore na vprašanje</w:t>
      </w:r>
      <w:r>
        <w:rPr>
          <w:rFonts w:asciiTheme="minorHAnsi" w:hAnsiTheme="minorHAnsi" w:cstheme="minorHAnsi"/>
        </w:rPr>
        <w:t xml:space="preserve">. </w:t>
      </w:r>
      <w:r w:rsidR="00D77C58" w:rsidRPr="00D84DBC">
        <w:rPr>
          <w:rFonts w:asciiTheme="minorHAnsi" w:hAnsiTheme="minorHAnsi" w:cstheme="minorHAnsi"/>
        </w:rPr>
        <w:t xml:space="preserve">MIZŠ ocenjuje, da je dobil  zadovoljive  informacije, da bo lahko oblikoval JN. </w:t>
      </w:r>
    </w:p>
    <w:p w14:paraId="6B90D2F8" w14:textId="77777777" w:rsidR="00D77C58" w:rsidRPr="00D84DBC" w:rsidRDefault="00D77C58" w:rsidP="00123F87">
      <w:pPr>
        <w:autoSpaceDE w:val="0"/>
        <w:autoSpaceDN w:val="0"/>
        <w:adjustRightInd w:val="0"/>
        <w:contextualSpacing/>
        <w:rPr>
          <w:rFonts w:asciiTheme="minorHAnsi" w:eastAsiaTheme="minorHAnsi" w:hAnsiTheme="minorHAnsi" w:cstheme="minorHAnsi"/>
          <w:color w:val="000000"/>
        </w:rPr>
      </w:pPr>
    </w:p>
    <w:p w14:paraId="6DD2AD62" w14:textId="1768EB59" w:rsidR="00D77C58" w:rsidRPr="00D84DBC" w:rsidRDefault="00D77C58" w:rsidP="00123F87">
      <w:pPr>
        <w:pStyle w:val="Odstavekseznama"/>
        <w:numPr>
          <w:ilvl w:val="0"/>
          <w:numId w:val="28"/>
        </w:numPr>
        <w:rPr>
          <w:rFonts w:asciiTheme="minorHAnsi" w:hAnsiTheme="minorHAnsi" w:cstheme="minorHAnsi"/>
          <w:bCs/>
          <w:color w:val="000000"/>
        </w:rPr>
      </w:pPr>
      <w:r w:rsidRPr="00D84DBC">
        <w:rPr>
          <w:rFonts w:asciiTheme="minorHAnsi" w:hAnsiTheme="minorHAnsi" w:cstheme="minorHAnsi"/>
        </w:rPr>
        <w:t xml:space="preserve">MIZŠ je vprašal GS  za mnenje glede  </w:t>
      </w:r>
      <w:r w:rsidRPr="00D84DBC">
        <w:rPr>
          <w:rFonts w:asciiTheme="minorHAnsi" w:hAnsiTheme="minorHAnsi" w:cstheme="minorHAnsi"/>
          <w:bCs/>
          <w:color w:val="000000"/>
        </w:rPr>
        <w:t xml:space="preserve">načrtovanja </w:t>
      </w:r>
      <w:r w:rsidRPr="00D84DBC">
        <w:rPr>
          <w:rFonts w:asciiTheme="minorHAnsi" w:hAnsiTheme="minorHAnsi" w:cstheme="minorHAnsi"/>
          <w:color w:val="000000"/>
        </w:rPr>
        <w:t>p</w:t>
      </w:r>
      <w:r w:rsidRPr="00D84DBC">
        <w:rPr>
          <w:rFonts w:asciiTheme="minorHAnsi" w:hAnsiTheme="minorHAnsi" w:cstheme="minorHAnsi"/>
          <w:bCs/>
          <w:color w:val="000000"/>
        </w:rPr>
        <w:t xml:space="preserve">ogojev in meril, s katerimi ponudnik izkazuje tehnično in strokovno usposobljenost pri referenčnih projektih. </w:t>
      </w:r>
    </w:p>
    <w:p w14:paraId="46527792" w14:textId="77777777" w:rsidR="00D77C58" w:rsidRPr="00D84DBC" w:rsidRDefault="00D77C58" w:rsidP="00123F87">
      <w:pPr>
        <w:contextualSpacing/>
        <w:rPr>
          <w:rFonts w:asciiTheme="minorHAnsi" w:hAnsiTheme="minorHAnsi" w:cstheme="minorHAnsi"/>
          <w:bCs/>
          <w:color w:val="000000"/>
        </w:rPr>
      </w:pPr>
    </w:p>
    <w:p w14:paraId="64C1F653" w14:textId="77777777" w:rsidR="00D77C58" w:rsidRPr="00D84DBC" w:rsidRDefault="00D77C58" w:rsidP="00123F87">
      <w:pPr>
        <w:contextualSpacing/>
        <w:rPr>
          <w:rFonts w:asciiTheme="minorHAnsi" w:hAnsiTheme="minorHAnsi" w:cstheme="minorHAnsi"/>
        </w:rPr>
      </w:pPr>
      <w:r w:rsidRPr="00D84DBC">
        <w:rPr>
          <w:rFonts w:asciiTheme="minorHAnsi" w:hAnsiTheme="minorHAnsi" w:cstheme="minorHAnsi"/>
        </w:rPr>
        <w:t xml:space="preserve">MIZŠ je dobil odgovore petih ponudnikov in  ocenjuje, da je dobil  zadovoljive  informacije, da bo lahko oblikoval JN. </w:t>
      </w:r>
    </w:p>
    <w:p w14:paraId="088C86C1" w14:textId="77777777" w:rsidR="00D77C58" w:rsidRPr="00D84DBC" w:rsidRDefault="00D77C58" w:rsidP="00123F87">
      <w:pPr>
        <w:contextualSpacing/>
        <w:rPr>
          <w:rFonts w:asciiTheme="minorHAnsi" w:hAnsiTheme="minorHAnsi" w:cstheme="minorHAnsi"/>
        </w:rPr>
      </w:pPr>
    </w:p>
    <w:p w14:paraId="7D87B23F" w14:textId="723E846F" w:rsidR="00D77C58" w:rsidRPr="00D84DBC" w:rsidRDefault="00D77C58" w:rsidP="00123F87">
      <w:pPr>
        <w:pStyle w:val="Default"/>
        <w:numPr>
          <w:ilvl w:val="0"/>
          <w:numId w:val="28"/>
        </w:numPr>
        <w:contextualSpacing/>
        <w:jc w:val="both"/>
        <w:rPr>
          <w:rFonts w:asciiTheme="minorHAnsi" w:hAnsiTheme="minorHAnsi" w:cstheme="minorHAnsi"/>
          <w:sz w:val="22"/>
          <w:szCs w:val="22"/>
        </w:rPr>
      </w:pPr>
      <w:r w:rsidRPr="00D84DBC">
        <w:rPr>
          <w:rFonts w:asciiTheme="minorHAnsi" w:hAnsiTheme="minorHAnsi" w:cstheme="minorHAnsi"/>
          <w:sz w:val="22"/>
          <w:szCs w:val="22"/>
        </w:rPr>
        <w:t xml:space="preserve">MIZŠ je vprašal GS  za mnenje glede  načrtovanja pogojev in meril za sodelovanje ter tehnično strokovne usposobljenosti strokovnjakov z zahtevo po  predlogih certifikatov, dokazil o izobraževanju in referenc strokovnjakov na strokovnih področjih. </w:t>
      </w:r>
    </w:p>
    <w:p w14:paraId="59CE0895" w14:textId="77777777" w:rsidR="00D77C58" w:rsidRPr="00D84DBC" w:rsidRDefault="00D77C58" w:rsidP="00123F87">
      <w:pPr>
        <w:contextualSpacing/>
        <w:rPr>
          <w:rFonts w:asciiTheme="minorHAnsi" w:hAnsiTheme="minorHAnsi" w:cstheme="minorHAnsi"/>
          <w:color w:val="000000"/>
        </w:rPr>
      </w:pPr>
    </w:p>
    <w:p w14:paraId="502C12F8" w14:textId="77777777" w:rsidR="00D77C58" w:rsidRPr="00D84DBC" w:rsidRDefault="00D77C58" w:rsidP="00123F87">
      <w:pPr>
        <w:contextualSpacing/>
        <w:rPr>
          <w:rFonts w:asciiTheme="minorHAnsi" w:hAnsiTheme="minorHAnsi" w:cstheme="minorHAnsi"/>
          <w:color w:val="000000"/>
        </w:rPr>
      </w:pPr>
      <w:r w:rsidRPr="00D84DBC">
        <w:rPr>
          <w:rFonts w:asciiTheme="minorHAnsi" w:hAnsiTheme="minorHAnsi" w:cstheme="minorHAnsi"/>
          <w:color w:val="000000"/>
        </w:rPr>
        <w:t xml:space="preserve">MIZŠ je dobil odgovore petih ponudnikov in  ocenjuje, da je dobil  zadovoljive  informacije, da bo lahko oblikoval JN. </w:t>
      </w:r>
    </w:p>
    <w:p w14:paraId="43075F68" w14:textId="77777777" w:rsidR="00D77C58" w:rsidRPr="00D84DBC" w:rsidRDefault="00D77C58" w:rsidP="00123F87">
      <w:pPr>
        <w:contextualSpacing/>
        <w:rPr>
          <w:rFonts w:asciiTheme="minorHAnsi" w:hAnsiTheme="minorHAnsi" w:cstheme="minorHAnsi"/>
          <w:color w:val="000000"/>
        </w:rPr>
      </w:pPr>
    </w:p>
    <w:p w14:paraId="0CE3F758" w14:textId="77777777" w:rsidR="00D77C58" w:rsidRPr="00D84DBC" w:rsidRDefault="00D77C58" w:rsidP="00123F87">
      <w:pPr>
        <w:contextualSpacing/>
        <w:rPr>
          <w:rFonts w:asciiTheme="minorHAnsi" w:hAnsiTheme="minorHAnsi" w:cstheme="minorHAnsi"/>
          <w:color w:val="000000"/>
        </w:rPr>
      </w:pPr>
    </w:p>
    <w:p w14:paraId="01E27DD4" w14:textId="11A12648" w:rsidR="00D77C58" w:rsidRPr="00D84DBC" w:rsidRDefault="00D77C58" w:rsidP="00123F87">
      <w:pPr>
        <w:pStyle w:val="Odstavekseznama"/>
        <w:numPr>
          <w:ilvl w:val="0"/>
          <w:numId w:val="28"/>
        </w:numPr>
        <w:rPr>
          <w:rFonts w:asciiTheme="minorHAnsi" w:hAnsiTheme="minorHAnsi" w:cstheme="minorHAnsi"/>
          <w:color w:val="000000"/>
        </w:rPr>
      </w:pPr>
      <w:r w:rsidRPr="00D84DBC">
        <w:rPr>
          <w:rFonts w:asciiTheme="minorHAnsi" w:hAnsiTheme="minorHAnsi" w:cstheme="minorHAnsi"/>
          <w:color w:val="000000"/>
        </w:rPr>
        <w:t>MIZŠ je vprašal GS  za mnenje glede  osnutka vsebinske dokumentacije</w:t>
      </w:r>
      <w:r w:rsidR="00D84DBC">
        <w:rPr>
          <w:rFonts w:asciiTheme="minorHAnsi" w:hAnsiTheme="minorHAnsi" w:cstheme="minorHAnsi"/>
          <w:color w:val="000000"/>
        </w:rPr>
        <w:t xml:space="preserve"> projekta.</w:t>
      </w:r>
      <w:r w:rsidRPr="00D84DBC">
        <w:rPr>
          <w:rFonts w:asciiTheme="minorHAnsi" w:hAnsiTheme="minorHAnsi" w:cstheme="minorHAnsi"/>
          <w:color w:val="000000"/>
        </w:rPr>
        <w:t>.</w:t>
      </w:r>
    </w:p>
    <w:p w14:paraId="6901ED7A" w14:textId="77777777" w:rsidR="00D77C58" w:rsidRPr="00D84DBC" w:rsidRDefault="00D77C58" w:rsidP="00123F87">
      <w:pPr>
        <w:contextualSpacing/>
        <w:rPr>
          <w:rFonts w:asciiTheme="minorHAnsi" w:hAnsiTheme="minorHAnsi" w:cstheme="minorHAnsi"/>
          <w:color w:val="000000"/>
        </w:rPr>
      </w:pPr>
    </w:p>
    <w:p w14:paraId="0A005BC2" w14:textId="317EA77C" w:rsidR="00D77C58" w:rsidRPr="00D84DBC" w:rsidRDefault="00D77C58" w:rsidP="00123F87">
      <w:pPr>
        <w:contextualSpacing/>
        <w:rPr>
          <w:rFonts w:asciiTheme="minorHAnsi" w:hAnsiTheme="minorHAnsi" w:cstheme="minorHAnsi"/>
          <w:color w:val="000000"/>
        </w:rPr>
      </w:pPr>
      <w:r w:rsidRPr="00D84DBC">
        <w:rPr>
          <w:rFonts w:asciiTheme="minorHAnsi" w:hAnsiTheme="minorHAnsi" w:cstheme="minorHAnsi"/>
          <w:color w:val="000000"/>
        </w:rPr>
        <w:t>MIZŠ je dobil odgovore petih ponudnikov in  ocenjuje, da je dobil  zadovoljive  informacije, da bo lahko oblikoval JN</w:t>
      </w:r>
      <w:r w:rsidR="00D84DBC">
        <w:rPr>
          <w:rFonts w:asciiTheme="minorHAnsi" w:hAnsiTheme="minorHAnsi" w:cstheme="minorHAnsi"/>
          <w:color w:val="000000"/>
        </w:rPr>
        <w:t>.</w:t>
      </w:r>
      <w:r w:rsidR="00123F87">
        <w:rPr>
          <w:rFonts w:asciiTheme="minorHAnsi" w:hAnsiTheme="minorHAnsi" w:cstheme="minorHAnsi"/>
          <w:color w:val="000000"/>
        </w:rPr>
        <w:t xml:space="preserve"> </w:t>
      </w:r>
      <w:r w:rsidRPr="00D84DBC">
        <w:rPr>
          <w:rFonts w:asciiTheme="minorHAnsi" w:hAnsiTheme="minorHAnsi" w:cstheme="minorHAnsi"/>
          <w:color w:val="000000"/>
        </w:rPr>
        <w:t>Ponudniki predlagajo, da se po objavi razpisa organizira predstavitev projekta, kjer bodo dobili  še podrobnejše informacije.</w:t>
      </w:r>
    </w:p>
    <w:p w14:paraId="5C026AA8" w14:textId="6F1F90FE" w:rsidR="00D77C58" w:rsidRPr="00D84DBC" w:rsidRDefault="00D77C58" w:rsidP="00123F87">
      <w:pPr>
        <w:contextualSpacing/>
        <w:rPr>
          <w:rFonts w:asciiTheme="minorHAnsi" w:hAnsiTheme="minorHAnsi" w:cstheme="minorHAnsi"/>
          <w:color w:val="000000"/>
        </w:rPr>
      </w:pPr>
    </w:p>
    <w:p w14:paraId="63C2966E" w14:textId="6ADFA758" w:rsidR="00D77C58" w:rsidRPr="00D84DBC" w:rsidRDefault="00D77C58" w:rsidP="00123F87">
      <w:pPr>
        <w:pStyle w:val="Odstavekseznama"/>
        <w:numPr>
          <w:ilvl w:val="0"/>
          <w:numId w:val="28"/>
        </w:numPr>
        <w:rPr>
          <w:rFonts w:asciiTheme="minorHAnsi" w:hAnsiTheme="minorHAnsi" w:cstheme="minorHAnsi"/>
          <w:color w:val="000000"/>
        </w:rPr>
      </w:pPr>
      <w:r w:rsidRPr="00D84DBC">
        <w:rPr>
          <w:rFonts w:asciiTheme="minorHAnsi" w:hAnsiTheme="minorHAnsi" w:cstheme="minorHAnsi"/>
          <w:color w:val="000000"/>
        </w:rPr>
        <w:t xml:space="preserve">MIZŠ je vprašal GS  za mnenje glede  ocene vrednosti, izračune vrednosti po posameznih fazah, pod-fazah in rešitvah ter okvirno trajanje izvedbe posamezne faze </w:t>
      </w:r>
      <w:r w:rsidR="00D84DBC">
        <w:rPr>
          <w:rFonts w:asciiTheme="minorHAnsi" w:hAnsiTheme="minorHAnsi" w:cstheme="minorHAnsi"/>
          <w:color w:val="000000"/>
        </w:rPr>
        <w:t>,</w:t>
      </w:r>
      <w:r w:rsidRPr="00D84DBC">
        <w:rPr>
          <w:rFonts w:asciiTheme="minorHAnsi" w:hAnsiTheme="minorHAnsi" w:cstheme="minorHAnsi"/>
          <w:color w:val="000000"/>
        </w:rPr>
        <w:t xml:space="preserve"> ter splošno mnenje.</w:t>
      </w:r>
    </w:p>
    <w:p w14:paraId="3B11ED47" w14:textId="77777777" w:rsidR="00D77C58" w:rsidRPr="00D84DBC" w:rsidRDefault="00D77C58" w:rsidP="00123F87">
      <w:pPr>
        <w:contextualSpacing/>
        <w:rPr>
          <w:rFonts w:asciiTheme="minorHAnsi" w:hAnsiTheme="minorHAnsi" w:cstheme="minorHAnsi"/>
          <w:color w:val="000000"/>
        </w:rPr>
      </w:pPr>
    </w:p>
    <w:p w14:paraId="39C8852D" w14:textId="7657276B" w:rsidR="00D77C58" w:rsidRPr="00D84DBC" w:rsidRDefault="00D77C58" w:rsidP="00123F87">
      <w:pPr>
        <w:contextualSpacing/>
        <w:rPr>
          <w:rFonts w:asciiTheme="minorHAnsi" w:hAnsiTheme="minorHAnsi" w:cstheme="minorHAnsi"/>
          <w:color w:val="000000"/>
        </w:rPr>
      </w:pPr>
      <w:r w:rsidRPr="00D84DBC">
        <w:rPr>
          <w:rFonts w:asciiTheme="minorHAnsi" w:hAnsiTheme="minorHAnsi" w:cstheme="minorHAnsi"/>
          <w:color w:val="000000"/>
        </w:rPr>
        <w:t>MIZŠ je dobil odgovore petih ponudnikov in  ocenjuje, da je dobil  zadovoljive  informacije, da bo lahko oblikoval JN. Oceno vrednosti  sistemske analize je podalo vseh pet ponudnikov,  oceno vrednosti   razvoja informacijskega sistema po storitvah prve prioritete  sta podala dva ponudnika.</w:t>
      </w:r>
    </w:p>
    <w:p w14:paraId="2094A74A" w14:textId="77777777" w:rsidR="00D77C58" w:rsidRPr="00D84DBC" w:rsidRDefault="00D77C58" w:rsidP="00D77C58">
      <w:pPr>
        <w:spacing w:line="276" w:lineRule="auto"/>
        <w:rPr>
          <w:rFonts w:asciiTheme="minorHAnsi" w:hAnsiTheme="minorHAnsi" w:cstheme="minorHAnsi"/>
          <w:b/>
          <w:color w:val="000000"/>
        </w:rPr>
      </w:pPr>
    </w:p>
    <w:p w14:paraId="3AA07FF5" w14:textId="4E8E720E" w:rsidR="003844DF" w:rsidRPr="00D84DBC" w:rsidRDefault="007C12DC" w:rsidP="00453159">
      <w:pPr>
        <w:autoSpaceDE w:val="0"/>
        <w:autoSpaceDN w:val="0"/>
        <w:adjustRightInd w:val="0"/>
        <w:spacing w:line="276" w:lineRule="auto"/>
        <w:rPr>
          <w:rFonts w:asciiTheme="minorHAnsi" w:eastAsiaTheme="minorHAnsi" w:hAnsiTheme="minorHAnsi" w:cstheme="minorHAnsi"/>
          <w:color w:val="000000"/>
        </w:rPr>
      </w:pPr>
      <w:r w:rsidRPr="00D84DBC">
        <w:rPr>
          <w:rFonts w:asciiTheme="minorHAnsi" w:eastAsiaTheme="minorHAnsi" w:hAnsiTheme="minorHAnsi" w:cstheme="minorHAnsi"/>
          <w:color w:val="000000"/>
        </w:rPr>
        <w:t xml:space="preserve">Skladno z določili ZJN-3 se naročnik torej lahko posvetuje z enim ali več potencialnimi ponudniki, ti pa  </w:t>
      </w:r>
      <w:r w:rsidR="00F25E12" w:rsidRPr="00D84DBC">
        <w:rPr>
          <w:rFonts w:asciiTheme="minorHAnsi" w:eastAsiaTheme="minorHAnsi" w:hAnsiTheme="minorHAnsi" w:cstheme="minorHAnsi"/>
          <w:color w:val="000000"/>
        </w:rPr>
        <w:t>l</w:t>
      </w:r>
      <w:r w:rsidRPr="00D84DBC">
        <w:rPr>
          <w:rFonts w:asciiTheme="minorHAnsi" w:eastAsiaTheme="minorHAnsi" w:hAnsiTheme="minorHAnsi" w:cstheme="minorHAnsi"/>
          <w:color w:val="000000"/>
        </w:rPr>
        <w:t>ahko kljub temu oddajo ponudbo za pridobitev javnega naročila. Naročnik lahko z njimi sodeluje le zato, da bi pridobil potrebne strokovno tehnične informacije za pripravo dokončne dokumentacije v zvezi z</w:t>
      </w:r>
      <w:r w:rsidR="009E7ABC" w:rsidRPr="00D84DBC">
        <w:rPr>
          <w:rFonts w:asciiTheme="minorHAnsi" w:eastAsiaTheme="minorHAnsi" w:hAnsiTheme="minorHAnsi" w:cstheme="minorHAnsi"/>
          <w:color w:val="000000"/>
        </w:rPr>
        <w:t xml:space="preserve"> oddajo javnega naročila za </w:t>
      </w:r>
      <w:r w:rsidR="006B4837" w:rsidRPr="00D84DBC">
        <w:rPr>
          <w:rFonts w:asciiTheme="minorHAnsi" w:eastAsiaTheme="minorHAnsi" w:hAnsiTheme="minorHAnsi" w:cstheme="minorHAnsi"/>
          <w:color w:val="000000"/>
        </w:rPr>
        <w:t xml:space="preserve">izdelavo </w:t>
      </w:r>
      <w:r w:rsidR="003844DF" w:rsidRPr="00D84DBC">
        <w:rPr>
          <w:rFonts w:asciiTheme="minorHAnsi" w:hAnsiTheme="minorHAnsi" w:cstheme="minorHAnsi"/>
        </w:rPr>
        <w:t>sistemske analize, tehničnih specifikacij in razvoj informacijskih rešitev</w:t>
      </w:r>
      <w:r w:rsidR="006B4837" w:rsidRPr="00D84DBC">
        <w:rPr>
          <w:rFonts w:asciiTheme="minorHAnsi" w:eastAsiaTheme="minorHAnsi" w:hAnsiTheme="minorHAnsi" w:cstheme="minorHAnsi"/>
          <w:color w:val="000000"/>
        </w:rPr>
        <w:t>.</w:t>
      </w:r>
      <w:r w:rsidR="003844DF" w:rsidRPr="00D84DBC">
        <w:rPr>
          <w:rFonts w:asciiTheme="minorHAnsi" w:eastAsiaTheme="minorHAnsi" w:hAnsiTheme="minorHAnsi" w:cstheme="minorHAnsi"/>
          <w:color w:val="000000"/>
        </w:rPr>
        <w:t xml:space="preserve"> </w:t>
      </w:r>
    </w:p>
    <w:p w14:paraId="1BBA5526" w14:textId="77777777" w:rsidR="003844DF" w:rsidRPr="00D84DBC" w:rsidRDefault="003844DF" w:rsidP="00453159">
      <w:pPr>
        <w:autoSpaceDE w:val="0"/>
        <w:autoSpaceDN w:val="0"/>
        <w:adjustRightInd w:val="0"/>
        <w:spacing w:line="276" w:lineRule="auto"/>
        <w:rPr>
          <w:rFonts w:asciiTheme="minorHAnsi" w:eastAsiaTheme="minorHAnsi" w:hAnsiTheme="minorHAnsi" w:cstheme="minorHAnsi"/>
          <w:color w:val="000000"/>
        </w:rPr>
      </w:pPr>
    </w:p>
    <w:p w14:paraId="7A8F299C" w14:textId="3A59A276" w:rsidR="000359E7" w:rsidRPr="00D84DBC" w:rsidRDefault="00F25E12" w:rsidP="00453159">
      <w:pPr>
        <w:autoSpaceDE w:val="0"/>
        <w:autoSpaceDN w:val="0"/>
        <w:adjustRightInd w:val="0"/>
        <w:spacing w:line="276" w:lineRule="auto"/>
        <w:rPr>
          <w:rFonts w:asciiTheme="minorHAnsi" w:eastAsiaTheme="minorHAnsi" w:hAnsiTheme="minorHAnsi" w:cstheme="minorHAnsi"/>
          <w:color w:val="000000"/>
        </w:rPr>
      </w:pPr>
      <w:r w:rsidRPr="00D84DBC">
        <w:rPr>
          <w:rFonts w:asciiTheme="minorHAnsi" w:hAnsiTheme="minorHAnsi" w:cstheme="minorHAnsi"/>
        </w:rPr>
        <w:t>Pravna narava strokovnega dialoga je neformalna izmenjava strokovnih mnenj med zainteresiranimi gospodarskimi subjekti na eni strani in naročnikom na drugi strani za pripravo ustrezne razpisne dokumentacije in izvedbo javnega naročila. Naročnik si pridržuje pravico, da po svoji strokovni presoji mnenja in pobude zainteresiranih gospodarskih subjektov - udeležencev dialoga upošteva ali ne</w:t>
      </w:r>
      <w:r w:rsidR="000359E7" w:rsidRPr="00D84DBC">
        <w:rPr>
          <w:rFonts w:asciiTheme="minorHAnsi" w:hAnsiTheme="minorHAnsi" w:cstheme="minorHAnsi"/>
        </w:rPr>
        <w:t>.</w:t>
      </w:r>
      <w:r w:rsidRPr="00D84DBC">
        <w:rPr>
          <w:rFonts w:asciiTheme="minorHAnsi" w:hAnsiTheme="minorHAnsi" w:cstheme="minorHAnsi"/>
        </w:rPr>
        <w:t xml:space="preserve"> </w:t>
      </w:r>
    </w:p>
    <w:p w14:paraId="60F26CE1" w14:textId="77777777" w:rsidR="000359E7" w:rsidRPr="00D84DBC" w:rsidRDefault="000359E7" w:rsidP="006C0E48">
      <w:pPr>
        <w:spacing w:line="276" w:lineRule="auto"/>
        <w:rPr>
          <w:rFonts w:asciiTheme="minorHAnsi" w:hAnsiTheme="minorHAnsi" w:cstheme="minorHAnsi"/>
        </w:rPr>
      </w:pPr>
    </w:p>
    <w:p w14:paraId="697A02F8" w14:textId="2E7171E7" w:rsidR="007E6E48" w:rsidRPr="00D84DBC" w:rsidRDefault="00453159" w:rsidP="006C0E48">
      <w:pPr>
        <w:autoSpaceDE w:val="0"/>
        <w:autoSpaceDN w:val="0"/>
        <w:adjustRightInd w:val="0"/>
        <w:spacing w:line="276" w:lineRule="auto"/>
        <w:rPr>
          <w:rFonts w:asciiTheme="minorHAnsi" w:eastAsiaTheme="minorHAnsi" w:hAnsiTheme="minorHAnsi" w:cstheme="minorHAnsi"/>
          <w:color w:val="000000"/>
        </w:rPr>
      </w:pPr>
      <w:r w:rsidRPr="00D84DBC">
        <w:rPr>
          <w:rFonts w:asciiTheme="minorHAnsi" w:eastAsiaTheme="minorHAnsi" w:hAnsiTheme="minorHAnsi" w:cstheme="minorHAnsi"/>
          <w:color w:val="000000"/>
        </w:rPr>
        <w:t xml:space="preserve">Naročnik bo na podlagi izvedbe </w:t>
      </w:r>
      <w:r w:rsidR="003E621C" w:rsidRPr="00D84DBC">
        <w:rPr>
          <w:rFonts w:asciiTheme="minorHAnsi" w:eastAsiaTheme="minorHAnsi" w:hAnsiTheme="minorHAnsi" w:cstheme="minorHAnsi"/>
          <w:color w:val="000000"/>
        </w:rPr>
        <w:t>strokovnega dialoga pripravil razpisno dokumentacijo ter ga objavil v skladu z določili Zakona o javnem naročilu.</w:t>
      </w:r>
    </w:p>
    <w:p w14:paraId="42185EC6" w14:textId="77777777" w:rsidR="00A827E6" w:rsidRPr="00D84DBC" w:rsidRDefault="00A827E6" w:rsidP="006C0E48">
      <w:pPr>
        <w:autoSpaceDE w:val="0"/>
        <w:autoSpaceDN w:val="0"/>
        <w:adjustRightInd w:val="0"/>
        <w:spacing w:line="276" w:lineRule="auto"/>
        <w:rPr>
          <w:rFonts w:asciiTheme="minorHAnsi" w:eastAsiaTheme="minorHAnsi" w:hAnsiTheme="minorHAnsi" w:cstheme="minorHAnsi"/>
          <w:color w:val="000000"/>
        </w:rPr>
      </w:pPr>
    </w:p>
    <w:p w14:paraId="642895E7" w14:textId="42AEADDA" w:rsidR="00E800C8" w:rsidRPr="00D84DBC" w:rsidRDefault="00E800C8" w:rsidP="006C0E48">
      <w:pPr>
        <w:spacing w:line="276" w:lineRule="auto"/>
        <w:rPr>
          <w:rFonts w:asciiTheme="minorHAnsi" w:hAnsiTheme="minorHAnsi" w:cstheme="minorHAnsi"/>
        </w:rPr>
      </w:pPr>
    </w:p>
    <w:p w14:paraId="105ECCA4" w14:textId="77777777" w:rsidR="002C6C8B" w:rsidRPr="00D84DBC" w:rsidRDefault="002C6C8B" w:rsidP="006C0E48">
      <w:pPr>
        <w:spacing w:line="276" w:lineRule="auto"/>
        <w:rPr>
          <w:rFonts w:asciiTheme="minorHAnsi" w:hAnsiTheme="minorHAnsi" w:cstheme="minorHAnsi"/>
        </w:rPr>
      </w:pPr>
    </w:p>
    <w:p w14:paraId="1FDD7749" w14:textId="77777777" w:rsidR="002C6C8B" w:rsidRPr="00D84DBC" w:rsidRDefault="002C6C8B" w:rsidP="006C0E48">
      <w:pPr>
        <w:spacing w:line="276" w:lineRule="auto"/>
        <w:rPr>
          <w:rFonts w:asciiTheme="minorHAnsi" w:hAnsiTheme="minorHAnsi" w:cstheme="minorHAnsi"/>
        </w:rPr>
      </w:pPr>
    </w:p>
    <w:p w14:paraId="30826CCD" w14:textId="77777777" w:rsidR="00993762" w:rsidRPr="00D84DBC" w:rsidRDefault="00993762" w:rsidP="006C0E48">
      <w:pPr>
        <w:spacing w:line="276" w:lineRule="auto"/>
        <w:rPr>
          <w:rFonts w:asciiTheme="minorHAnsi" w:hAnsiTheme="minorHAnsi" w:cstheme="minorHAnsi"/>
          <w:b/>
        </w:rPr>
      </w:pPr>
    </w:p>
    <w:tbl>
      <w:tblPr>
        <w:tblpPr w:leftFromText="141" w:rightFromText="141" w:vertAnchor="text" w:horzAnchor="page" w:tblpX="6526" w:tblpY="-351"/>
        <w:tblW w:w="4678" w:type="dxa"/>
        <w:tblCellMar>
          <w:left w:w="70" w:type="dxa"/>
          <w:right w:w="70" w:type="dxa"/>
        </w:tblCellMar>
        <w:tblLook w:val="0000" w:firstRow="0" w:lastRow="0" w:firstColumn="0" w:lastColumn="0" w:noHBand="0" w:noVBand="0"/>
      </w:tblPr>
      <w:tblGrid>
        <w:gridCol w:w="4678"/>
      </w:tblGrid>
      <w:tr w:rsidR="00F11899" w:rsidRPr="00D84DBC" w14:paraId="0722E3D1" w14:textId="77777777" w:rsidTr="00F11899">
        <w:trPr>
          <w:trHeight w:val="80"/>
        </w:trPr>
        <w:tc>
          <w:tcPr>
            <w:tcW w:w="4678" w:type="dxa"/>
          </w:tcPr>
          <w:p w14:paraId="5B8B1CA5" w14:textId="77777777" w:rsidR="00F11899" w:rsidRPr="00D84DBC" w:rsidRDefault="00F11899" w:rsidP="00F11899">
            <w:pPr>
              <w:pStyle w:val="Navadensplet"/>
              <w:spacing w:before="0" w:after="0"/>
              <w:rPr>
                <w:rFonts w:asciiTheme="minorHAnsi" w:hAnsiTheme="minorHAnsi" w:cstheme="minorHAnsi"/>
                <w:b/>
                <w:color w:val="000000"/>
                <w:sz w:val="22"/>
                <w:szCs w:val="22"/>
                <w:lang w:val="sl-SI"/>
              </w:rPr>
            </w:pPr>
          </w:p>
          <w:p w14:paraId="02D6D7D6" w14:textId="77777777" w:rsidR="00F11899" w:rsidRPr="00D84DBC" w:rsidRDefault="00F11899" w:rsidP="00F11899">
            <w:pPr>
              <w:pStyle w:val="Navadensplet"/>
              <w:spacing w:before="0" w:after="0"/>
              <w:rPr>
                <w:rFonts w:asciiTheme="minorHAnsi" w:hAnsiTheme="minorHAnsi" w:cstheme="minorHAnsi"/>
                <w:b/>
                <w:color w:val="000000"/>
                <w:sz w:val="22"/>
                <w:szCs w:val="22"/>
                <w:lang w:val="sl-SI"/>
              </w:rPr>
            </w:pPr>
            <w:r w:rsidRPr="00D84DBC">
              <w:rPr>
                <w:rFonts w:asciiTheme="minorHAnsi" w:hAnsiTheme="minorHAnsi" w:cstheme="minorHAnsi"/>
                <w:b/>
                <w:color w:val="000000"/>
                <w:sz w:val="22"/>
                <w:szCs w:val="22"/>
                <w:lang w:val="sl-SI"/>
              </w:rPr>
              <w:t>Mojca Škrinjar</w:t>
            </w:r>
          </w:p>
        </w:tc>
      </w:tr>
      <w:tr w:rsidR="00F11899" w:rsidRPr="00D84DBC" w14:paraId="3EBBE297" w14:textId="77777777" w:rsidTr="00F11899">
        <w:trPr>
          <w:trHeight w:val="217"/>
        </w:trPr>
        <w:tc>
          <w:tcPr>
            <w:tcW w:w="4678" w:type="dxa"/>
          </w:tcPr>
          <w:p w14:paraId="608A8FCF" w14:textId="77777777" w:rsidR="00F11899" w:rsidRPr="00D84DBC" w:rsidRDefault="00F11899" w:rsidP="00F11899">
            <w:pPr>
              <w:pStyle w:val="Navadensplet"/>
              <w:spacing w:before="0" w:after="0"/>
              <w:rPr>
                <w:rFonts w:asciiTheme="minorHAnsi" w:hAnsiTheme="minorHAnsi" w:cstheme="minorHAnsi"/>
                <w:b/>
                <w:color w:val="000000"/>
                <w:sz w:val="22"/>
                <w:szCs w:val="22"/>
                <w:lang w:val="sl-SI"/>
              </w:rPr>
            </w:pPr>
            <w:r w:rsidRPr="00D84DBC">
              <w:rPr>
                <w:rFonts w:asciiTheme="minorHAnsi" w:hAnsiTheme="minorHAnsi" w:cstheme="minorHAnsi"/>
                <w:b/>
                <w:color w:val="000000"/>
                <w:sz w:val="22"/>
                <w:szCs w:val="22"/>
                <w:lang w:val="sl-SI"/>
              </w:rPr>
              <w:t>Vodja projekta</w:t>
            </w:r>
          </w:p>
        </w:tc>
      </w:tr>
      <w:tr w:rsidR="00F11899" w:rsidRPr="00D84DBC" w14:paraId="4DD36160" w14:textId="77777777" w:rsidTr="00F11899">
        <w:trPr>
          <w:trHeight w:val="217"/>
        </w:trPr>
        <w:tc>
          <w:tcPr>
            <w:tcW w:w="4678" w:type="dxa"/>
          </w:tcPr>
          <w:p w14:paraId="48F082B6" w14:textId="77777777" w:rsidR="00F11899" w:rsidRPr="00D84DBC" w:rsidRDefault="00F11899" w:rsidP="00F11899">
            <w:pPr>
              <w:pStyle w:val="Navadensplet"/>
              <w:spacing w:before="0" w:after="0"/>
              <w:rPr>
                <w:rFonts w:asciiTheme="minorHAnsi" w:hAnsiTheme="minorHAnsi" w:cstheme="minorHAnsi"/>
                <w:b/>
                <w:color w:val="000000"/>
                <w:sz w:val="22"/>
                <w:szCs w:val="22"/>
                <w:lang w:val="sl-SI"/>
              </w:rPr>
            </w:pPr>
          </w:p>
        </w:tc>
      </w:tr>
      <w:tr w:rsidR="00F11899" w:rsidRPr="00D84DBC" w14:paraId="0636026B" w14:textId="77777777" w:rsidTr="00F11899">
        <w:trPr>
          <w:trHeight w:val="217"/>
        </w:trPr>
        <w:tc>
          <w:tcPr>
            <w:tcW w:w="4678" w:type="dxa"/>
          </w:tcPr>
          <w:p w14:paraId="414B70DF" w14:textId="77777777" w:rsidR="00F11899" w:rsidRPr="00D84DBC" w:rsidRDefault="00F11899" w:rsidP="00F11899">
            <w:pPr>
              <w:pStyle w:val="Navadensplet"/>
              <w:spacing w:before="0" w:after="0"/>
              <w:rPr>
                <w:rFonts w:asciiTheme="minorHAnsi" w:hAnsiTheme="minorHAnsi" w:cstheme="minorHAnsi"/>
                <w:b/>
                <w:color w:val="000000"/>
                <w:sz w:val="22"/>
                <w:szCs w:val="22"/>
                <w:lang w:val="sl-SI"/>
              </w:rPr>
            </w:pPr>
          </w:p>
        </w:tc>
      </w:tr>
      <w:tr w:rsidR="00F11899" w:rsidRPr="00D84DBC" w14:paraId="74659C3F" w14:textId="77777777" w:rsidTr="00F11899">
        <w:trPr>
          <w:trHeight w:val="217"/>
        </w:trPr>
        <w:tc>
          <w:tcPr>
            <w:tcW w:w="4678" w:type="dxa"/>
          </w:tcPr>
          <w:p w14:paraId="61076975" w14:textId="77777777" w:rsidR="00F11899" w:rsidRPr="00D84DBC" w:rsidRDefault="00F11899" w:rsidP="00F11899">
            <w:pPr>
              <w:pStyle w:val="Navadensplet"/>
              <w:spacing w:before="0" w:after="0"/>
              <w:rPr>
                <w:rFonts w:asciiTheme="minorHAnsi" w:hAnsiTheme="minorHAnsi" w:cstheme="minorHAnsi"/>
                <w:b/>
                <w:color w:val="000000"/>
                <w:sz w:val="22"/>
                <w:szCs w:val="22"/>
                <w:lang w:val="sl-SI"/>
              </w:rPr>
            </w:pPr>
            <w:proofErr w:type="spellStart"/>
            <w:r w:rsidRPr="00D84DBC">
              <w:rPr>
                <w:rFonts w:asciiTheme="minorHAnsi" w:hAnsiTheme="minorHAnsi" w:cstheme="minorHAnsi"/>
                <w:b/>
                <w:color w:val="000000"/>
                <w:sz w:val="22"/>
                <w:szCs w:val="22"/>
              </w:rPr>
              <w:t>Podpis</w:t>
            </w:r>
            <w:proofErr w:type="spellEnd"/>
            <w:r w:rsidRPr="00D84DBC">
              <w:rPr>
                <w:rFonts w:asciiTheme="minorHAnsi" w:hAnsiTheme="minorHAnsi" w:cstheme="minorHAnsi"/>
                <w:b/>
                <w:color w:val="000000"/>
                <w:sz w:val="22"/>
                <w:szCs w:val="22"/>
              </w:rPr>
              <w:t xml:space="preserve"> in </w:t>
            </w:r>
            <w:proofErr w:type="spellStart"/>
            <w:r w:rsidRPr="00D84DBC">
              <w:rPr>
                <w:rFonts w:asciiTheme="minorHAnsi" w:hAnsiTheme="minorHAnsi" w:cstheme="minorHAnsi"/>
                <w:b/>
                <w:color w:val="000000"/>
                <w:sz w:val="22"/>
                <w:szCs w:val="22"/>
              </w:rPr>
              <w:t>žig</w:t>
            </w:r>
            <w:proofErr w:type="spellEnd"/>
            <w:r w:rsidRPr="00D84DBC">
              <w:rPr>
                <w:rFonts w:asciiTheme="minorHAnsi" w:hAnsiTheme="minorHAnsi" w:cstheme="minorHAnsi"/>
                <w:b/>
                <w:color w:val="000000"/>
                <w:sz w:val="22"/>
                <w:szCs w:val="22"/>
              </w:rPr>
              <w:t>:</w:t>
            </w:r>
          </w:p>
        </w:tc>
      </w:tr>
    </w:tbl>
    <w:p w14:paraId="7F89B97D" w14:textId="77777777" w:rsidR="00322C5F" w:rsidRPr="00D84DBC" w:rsidRDefault="00322C5F" w:rsidP="006C0E48">
      <w:pPr>
        <w:spacing w:line="276" w:lineRule="auto"/>
        <w:rPr>
          <w:rFonts w:asciiTheme="minorHAnsi" w:hAnsiTheme="minorHAnsi" w:cstheme="minorHAnsi"/>
          <w:b/>
        </w:rPr>
      </w:pPr>
    </w:p>
    <w:p w14:paraId="0374FF64" w14:textId="538FFD3B" w:rsidR="00CC07AC" w:rsidRPr="00D84DBC" w:rsidRDefault="00CC07AC" w:rsidP="006C0E48">
      <w:pPr>
        <w:spacing w:line="276" w:lineRule="auto"/>
        <w:rPr>
          <w:rFonts w:asciiTheme="minorHAnsi" w:hAnsiTheme="minorHAnsi" w:cstheme="minorHAnsi"/>
        </w:rPr>
      </w:pPr>
    </w:p>
    <w:p w14:paraId="532BAEA5" w14:textId="77777777" w:rsidR="00CC07AC" w:rsidRPr="00721389" w:rsidRDefault="00CC07AC" w:rsidP="006C0E48">
      <w:pPr>
        <w:spacing w:line="276" w:lineRule="auto"/>
        <w:rPr>
          <w:rFonts w:asciiTheme="minorHAnsi" w:hAnsiTheme="minorHAnsi" w:cs="Arial"/>
        </w:rPr>
      </w:pPr>
    </w:p>
    <w:sectPr w:rsidR="00CC07AC" w:rsidRPr="00721389" w:rsidSect="00D84DBC">
      <w:footerReference w:type="default" r:id="rId8"/>
      <w:headerReference w:type="first" r:id="rId9"/>
      <w:footerReference w:type="first" r:id="rId10"/>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0C08C" w14:textId="77777777" w:rsidR="006527B2" w:rsidRDefault="006527B2" w:rsidP="00E800C8">
      <w:r>
        <w:separator/>
      </w:r>
    </w:p>
  </w:endnote>
  <w:endnote w:type="continuationSeparator" w:id="0">
    <w:p w14:paraId="2E299FA6" w14:textId="77777777" w:rsidR="006527B2" w:rsidRDefault="006527B2" w:rsidP="00E8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757223"/>
      <w:docPartObj>
        <w:docPartGallery w:val="Page Numbers (Bottom of Page)"/>
        <w:docPartUnique/>
      </w:docPartObj>
    </w:sdtPr>
    <w:sdtEndPr/>
    <w:sdtContent>
      <w:p w14:paraId="7C171C9A" w14:textId="055BE6EA" w:rsidR="00972AAC" w:rsidRDefault="00972AAC">
        <w:pPr>
          <w:pStyle w:val="Noga"/>
          <w:jc w:val="center"/>
        </w:pPr>
        <w:r>
          <w:fldChar w:fldCharType="begin"/>
        </w:r>
        <w:r>
          <w:instrText>PAGE   \* MERGEFORMAT</w:instrText>
        </w:r>
        <w:r>
          <w:fldChar w:fldCharType="separate"/>
        </w:r>
        <w:r w:rsidR="00A6789D">
          <w:rPr>
            <w:noProof/>
          </w:rPr>
          <w:t>3</w:t>
        </w:r>
        <w:r>
          <w:fldChar w:fldCharType="end"/>
        </w:r>
      </w:p>
    </w:sdtContent>
  </w:sdt>
  <w:p w14:paraId="1DB1386F" w14:textId="77777777" w:rsidR="00972AAC" w:rsidRDefault="00972AA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979403"/>
      <w:docPartObj>
        <w:docPartGallery w:val="Page Numbers (Bottom of Page)"/>
        <w:docPartUnique/>
      </w:docPartObj>
    </w:sdtPr>
    <w:sdtEndPr/>
    <w:sdtContent>
      <w:p w14:paraId="7F7197CF" w14:textId="278D2DAB" w:rsidR="00567579" w:rsidRDefault="00567579">
        <w:pPr>
          <w:pStyle w:val="Noga"/>
          <w:jc w:val="center"/>
        </w:pPr>
        <w:r>
          <w:fldChar w:fldCharType="begin"/>
        </w:r>
        <w:r>
          <w:instrText>PAGE   \* MERGEFORMAT</w:instrText>
        </w:r>
        <w:r>
          <w:fldChar w:fldCharType="separate"/>
        </w:r>
        <w:r w:rsidR="00A6789D">
          <w:rPr>
            <w:noProof/>
          </w:rPr>
          <w:t>1</w:t>
        </w:r>
        <w:r>
          <w:fldChar w:fldCharType="end"/>
        </w:r>
      </w:p>
    </w:sdtContent>
  </w:sdt>
  <w:p w14:paraId="4521DCCA" w14:textId="77777777" w:rsidR="00E800C8" w:rsidRDefault="00E800C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318D1" w14:textId="77777777" w:rsidR="006527B2" w:rsidRDefault="006527B2" w:rsidP="00E800C8">
      <w:r>
        <w:separator/>
      </w:r>
    </w:p>
  </w:footnote>
  <w:footnote w:type="continuationSeparator" w:id="0">
    <w:p w14:paraId="123AC3C2" w14:textId="77777777" w:rsidR="006527B2" w:rsidRDefault="006527B2" w:rsidP="00E80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15DF9" w14:textId="77777777" w:rsidR="00E800C8" w:rsidRPr="008F3500" w:rsidRDefault="00E800C8" w:rsidP="00E800C8">
    <w:pPr>
      <w:autoSpaceDE w:val="0"/>
      <w:autoSpaceDN w:val="0"/>
      <w:adjustRightInd w:val="0"/>
      <w:rPr>
        <w:rFonts w:ascii="Republika" w:hAnsi="Republika"/>
      </w:rPr>
    </w:pPr>
    <w:r>
      <w:rPr>
        <w:noProof/>
        <w:lang w:eastAsia="sl-SI"/>
      </w:rPr>
      <mc:AlternateContent>
        <mc:Choice Requires="wps">
          <w:drawing>
            <wp:anchor distT="4294967294" distB="4294967294" distL="114300" distR="114300" simplePos="0" relativeHeight="251665408" behindDoc="1" locked="0" layoutInCell="0" allowOverlap="1" wp14:anchorId="33F54A0A" wp14:editId="64263134">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763F7A4" id="Raven povezovalnik 3"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Pr>
        <w:noProof/>
        <w:lang w:eastAsia="sl-SI"/>
      </w:rPr>
      <w:drawing>
        <wp:anchor distT="0" distB="0" distL="114300" distR="114300" simplePos="0" relativeHeight="251664384" behindDoc="1" locked="0" layoutInCell="1" allowOverlap="1" wp14:anchorId="283A9459" wp14:editId="6A59E8DB">
          <wp:simplePos x="0" y="0"/>
          <wp:positionH relativeFrom="column">
            <wp:posOffset>4192905</wp:posOffset>
          </wp:positionH>
          <wp:positionV relativeFrom="paragraph">
            <wp:posOffset>-196850</wp:posOffset>
          </wp:positionV>
          <wp:extent cx="1710055" cy="828040"/>
          <wp:effectExtent l="0" t="0" r="4445" b="0"/>
          <wp:wrapNone/>
          <wp:docPr id="5"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1" locked="0" layoutInCell="1" allowOverlap="1" wp14:anchorId="16470130" wp14:editId="3D0549EE">
          <wp:simplePos x="0" y="0"/>
          <wp:positionH relativeFrom="column">
            <wp:posOffset>-483870</wp:posOffset>
          </wp:positionH>
          <wp:positionV relativeFrom="paragraph">
            <wp:posOffset>4445</wp:posOffset>
          </wp:positionV>
          <wp:extent cx="2426970" cy="391795"/>
          <wp:effectExtent l="0" t="0" r="0" b="8255"/>
          <wp:wrapNone/>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EE775" w14:textId="77777777" w:rsidR="00E800C8" w:rsidRPr="0028101B" w:rsidRDefault="00E800C8" w:rsidP="00E800C8">
    <w:pPr>
      <w:pStyle w:val="Glava"/>
      <w:tabs>
        <w:tab w:val="left" w:pos="5112"/>
      </w:tabs>
      <w:spacing w:after="120" w:line="240" w:lineRule="exact"/>
      <w:rPr>
        <w:rFonts w:ascii="Republika Bold" w:hAnsi="Republika Bold"/>
        <w:b/>
        <w:caps/>
      </w:rPr>
    </w:pPr>
  </w:p>
  <w:p w14:paraId="2BE250B7" w14:textId="77777777" w:rsidR="00E800C8" w:rsidRDefault="00E800C8" w:rsidP="00E800C8">
    <w:pPr>
      <w:pStyle w:val="Glava"/>
      <w:tabs>
        <w:tab w:val="left" w:pos="5112"/>
      </w:tabs>
      <w:spacing w:before="240" w:line="240" w:lineRule="exact"/>
      <w:rPr>
        <w:rFonts w:cs="Arial"/>
        <w:sz w:val="16"/>
      </w:rPr>
    </w:pPr>
  </w:p>
  <w:p w14:paraId="243F54D3" w14:textId="77777777" w:rsidR="00E800C8" w:rsidRPr="008F3500" w:rsidRDefault="00E800C8" w:rsidP="00E800C8">
    <w:pPr>
      <w:pStyle w:val="Glava"/>
      <w:tabs>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2CA5DC0D" w14:textId="77777777" w:rsidR="00E800C8" w:rsidRPr="008F3500" w:rsidRDefault="00E800C8" w:rsidP="00E800C8">
    <w:pPr>
      <w:pStyle w:val="Glava"/>
      <w:tabs>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14:paraId="71F79771" w14:textId="77777777" w:rsidR="00E800C8" w:rsidRDefault="00E800C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858D47"/>
    <w:multiLevelType w:val="hybridMultilevel"/>
    <w:tmpl w:val="C5156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72FFA"/>
    <w:multiLevelType w:val="hybridMultilevel"/>
    <w:tmpl w:val="A0288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8142A1"/>
    <w:multiLevelType w:val="hybridMultilevel"/>
    <w:tmpl w:val="23D4F8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8374C5"/>
    <w:multiLevelType w:val="hybridMultilevel"/>
    <w:tmpl w:val="0CF6A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6844EF"/>
    <w:multiLevelType w:val="hybridMultilevel"/>
    <w:tmpl w:val="79A2BE0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08BE1E96"/>
    <w:multiLevelType w:val="hybridMultilevel"/>
    <w:tmpl w:val="64B28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C46F97"/>
    <w:multiLevelType w:val="hybridMultilevel"/>
    <w:tmpl w:val="A32E9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55010E"/>
    <w:multiLevelType w:val="hybridMultilevel"/>
    <w:tmpl w:val="F4723B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9F4DA0"/>
    <w:multiLevelType w:val="hybridMultilevel"/>
    <w:tmpl w:val="60A649C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19947250"/>
    <w:multiLevelType w:val="hybridMultilevel"/>
    <w:tmpl w:val="4E743C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9F5D6C"/>
    <w:multiLevelType w:val="hybridMultilevel"/>
    <w:tmpl w:val="96746D80"/>
    <w:lvl w:ilvl="0" w:tplc="5FFCABE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3D68E4"/>
    <w:multiLevelType w:val="hybridMultilevel"/>
    <w:tmpl w:val="8D86B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0771F8"/>
    <w:multiLevelType w:val="hybridMultilevel"/>
    <w:tmpl w:val="2D86BB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4D7347"/>
    <w:multiLevelType w:val="hybridMultilevel"/>
    <w:tmpl w:val="A1BEA0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1A2C0C"/>
    <w:multiLevelType w:val="multilevel"/>
    <w:tmpl w:val="B20AC3E2"/>
    <w:lvl w:ilvl="0">
      <w:start w:val="1"/>
      <w:numFmt w:val="decimal"/>
      <w:lvlText w:val="%1."/>
      <w:lvlJc w:val="left"/>
      <w:pPr>
        <w:ind w:left="720" w:hanging="360"/>
      </w:pPr>
    </w:lvl>
    <w:lvl w:ilvl="1">
      <w:start w:val="1"/>
      <w:numFmt w:val="decimal"/>
      <w:isLgl/>
      <w:lvlText w:val="%1.%2"/>
      <w:lvlJc w:val="left"/>
      <w:pPr>
        <w:ind w:left="142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15" w15:restartNumberingAfterBreak="0">
    <w:nsid w:val="24FB5B30"/>
    <w:multiLevelType w:val="multilevel"/>
    <w:tmpl w:val="25E6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1461C"/>
    <w:multiLevelType w:val="hybridMultilevel"/>
    <w:tmpl w:val="C1021E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5A15C7"/>
    <w:multiLevelType w:val="hybridMultilevel"/>
    <w:tmpl w:val="2EBA25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A696F1A"/>
    <w:multiLevelType w:val="hybridMultilevel"/>
    <w:tmpl w:val="10722F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F5043C"/>
    <w:multiLevelType w:val="hybridMultilevel"/>
    <w:tmpl w:val="0EE01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102DBF"/>
    <w:multiLevelType w:val="hybridMultilevel"/>
    <w:tmpl w:val="8C82D7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8B3651"/>
    <w:multiLevelType w:val="hybridMultilevel"/>
    <w:tmpl w:val="1908A7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E76E39"/>
    <w:multiLevelType w:val="hybridMultilevel"/>
    <w:tmpl w:val="80BAF9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C6406E"/>
    <w:multiLevelType w:val="hybridMultilevel"/>
    <w:tmpl w:val="F64439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2615562"/>
    <w:multiLevelType w:val="hybridMultilevel"/>
    <w:tmpl w:val="93BC2A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D54EE8"/>
    <w:multiLevelType w:val="hybridMultilevel"/>
    <w:tmpl w:val="BF9AE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4104F9"/>
    <w:multiLevelType w:val="hybridMultilevel"/>
    <w:tmpl w:val="C5D62C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27422D"/>
    <w:multiLevelType w:val="hybridMultilevel"/>
    <w:tmpl w:val="A8C2CC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2"/>
  </w:num>
  <w:num w:numId="4">
    <w:abstractNumId w:val="13"/>
  </w:num>
  <w:num w:numId="5">
    <w:abstractNumId w:val="5"/>
  </w:num>
  <w:num w:numId="6">
    <w:abstractNumId w:val="21"/>
  </w:num>
  <w:num w:numId="7">
    <w:abstractNumId w:val="16"/>
  </w:num>
  <w:num w:numId="8">
    <w:abstractNumId w:val="3"/>
  </w:num>
  <w:num w:numId="9">
    <w:abstractNumId w:val="24"/>
  </w:num>
  <w:num w:numId="10">
    <w:abstractNumId w:val="6"/>
  </w:num>
  <w:num w:numId="11">
    <w:abstractNumId w:val="23"/>
  </w:num>
  <w:num w:numId="12">
    <w:abstractNumId w:val="25"/>
  </w:num>
  <w:num w:numId="13">
    <w:abstractNumId w:val="12"/>
  </w:num>
  <w:num w:numId="14">
    <w:abstractNumId w:val="11"/>
  </w:num>
  <w:num w:numId="15">
    <w:abstractNumId w:val="27"/>
  </w:num>
  <w:num w:numId="16">
    <w:abstractNumId w:val="2"/>
  </w:num>
  <w:num w:numId="17">
    <w:abstractNumId w:val="15"/>
  </w:num>
  <w:num w:numId="18">
    <w:abstractNumId w:val="10"/>
  </w:num>
  <w:num w:numId="19">
    <w:abstractNumId w:val="20"/>
  </w:num>
  <w:num w:numId="20">
    <w:abstractNumId w:val="14"/>
  </w:num>
  <w:num w:numId="21">
    <w:abstractNumId w:val="4"/>
  </w:num>
  <w:num w:numId="22">
    <w:abstractNumId w:val="9"/>
  </w:num>
  <w:num w:numId="23">
    <w:abstractNumId w:val="8"/>
  </w:num>
  <w:num w:numId="24">
    <w:abstractNumId w:val="18"/>
  </w:num>
  <w:num w:numId="25">
    <w:abstractNumId w:val="7"/>
  </w:num>
  <w:num w:numId="26">
    <w:abstractNumId w:val="26"/>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C8"/>
    <w:rsid w:val="000041C8"/>
    <w:rsid w:val="000109C1"/>
    <w:rsid w:val="00016532"/>
    <w:rsid w:val="00033407"/>
    <w:rsid w:val="000359E7"/>
    <w:rsid w:val="0004752C"/>
    <w:rsid w:val="00050D59"/>
    <w:rsid w:val="00061103"/>
    <w:rsid w:val="000638C2"/>
    <w:rsid w:val="00063E74"/>
    <w:rsid w:val="0007764E"/>
    <w:rsid w:val="0007773D"/>
    <w:rsid w:val="00080743"/>
    <w:rsid w:val="000A12BF"/>
    <w:rsid w:val="000A613A"/>
    <w:rsid w:val="000B1D06"/>
    <w:rsid w:val="000B4D8A"/>
    <w:rsid w:val="000B4F57"/>
    <w:rsid w:val="000C22B2"/>
    <w:rsid w:val="000C2CEB"/>
    <w:rsid w:val="000C4058"/>
    <w:rsid w:val="000C491E"/>
    <w:rsid w:val="000D2AD7"/>
    <w:rsid w:val="000E647A"/>
    <w:rsid w:val="000F4BCB"/>
    <w:rsid w:val="00107CF6"/>
    <w:rsid w:val="00115D33"/>
    <w:rsid w:val="00116C64"/>
    <w:rsid w:val="00123787"/>
    <w:rsid w:val="00123F87"/>
    <w:rsid w:val="00125A45"/>
    <w:rsid w:val="00145E4A"/>
    <w:rsid w:val="00146C69"/>
    <w:rsid w:val="001602E6"/>
    <w:rsid w:val="001629AA"/>
    <w:rsid w:val="0016701C"/>
    <w:rsid w:val="00171749"/>
    <w:rsid w:val="001842F9"/>
    <w:rsid w:val="00186FBB"/>
    <w:rsid w:val="0019355F"/>
    <w:rsid w:val="00195FAF"/>
    <w:rsid w:val="001A046D"/>
    <w:rsid w:val="001A23C1"/>
    <w:rsid w:val="001B15E4"/>
    <w:rsid w:val="001D0DB8"/>
    <w:rsid w:val="001D5F92"/>
    <w:rsid w:val="001F25B7"/>
    <w:rsid w:val="001F61A9"/>
    <w:rsid w:val="00200242"/>
    <w:rsid w:val="00213B30"/>
    <w:rsid w:val="00213DDC"/>
    <w:rsid w:val="002270EC"/>
    <w:rsid w:val="00236CC2"/>
    <w:rsid w:val="00244A11"/>
    <w:rsid w:val="00244CF0"/>
    <w:rsid w:val="002526E7"/>
    <w:rsid w:val="00253CE4"/>
    <w:rsid w:val="00255660"/>
    <w:rsid w:val="002631DB"/>
    <w:rsid w:val="002666E8"/>
    <w:rsid w:val="002679A3"/>
    <w:rsid w:val="00271DC5"/>
    <w:rsid w:val="00275200"/>
    <w:rsid w:val="0028563D"/>
    <w:rsid w:val="00291306"/>
    <w:rsid w:val="00292A39"/>
    <w:rsid w:val="00292ACE"/>
    <w:rsid w:val="00292E87"/>
    <w:rsid w:val="002A565F"/>
    <w:rsid w:val="002B7C98"/>
    <w:rsid w:val="002C052D"/>
    <w:rsid w:val="002C6C8B"/>
    <w:rsid w:val="002D0844"/>
    <w:rsid w:val="002E6A6B"/>
    <w:rsid w:val="002E700C"/>
    <w:rsid w:val="002F4DD3"/>
    <w:rsid w:val="00300B2F"/>
    <w:rsid w:val="003179FF"/>
    <w:rsid w:val="0032114F"/>
    <w:rsid w:val="00322C5F"/>
    <w:rsid w:val="0033003A"/>
    <w:rsid w:val="0033045D"/>
    <w:rsid w:val="00330EB8"/>
    <w:rsid w:val="00341B52"/>
    <w:rsid w:val="00351B97"/>
    <w:rsid w:val="003552A0"/>
    <w:rsid w:val="00380653"/>
    <w:rsid w:val="003844DF"/>
    <w:rsid w:val="00385093"/>
    <w:rsid w:val="0039302B"/>
    <w:rsid w:val="00393035"/>
    <w:rsid w:val="003B385C"/>
    <w:rsid w:val="003B6910"/>
    <w:rsid w:val="003C4FBA"/>
    <w:rsid w:val="003C7056"/>
    <w:rsid w:val="003C73AD"/>
    <w:rsid w:val="003D624A"/>
    <w:rsid w:val="003E421C"/>
    <w:rsid w:val="003E621C"/>
    <w:rsid w:val="00413F60"/>
    <w:rsid w:val="00417FDA"/>
    <w:rsid w:val="004223C4"/>
    <w:rsid w:val="00422901"/>
    <w:rsid w:val="00423D33"/>
    <w:rsid w:val="00426EFC"/>
    <w:rsid w:val="00427539"/>
    <w:rsid w:val="00435225"/>
    <w:rsid w:val="00437D56"/>
    <w:rsid w:val="00447B9D"/>
    <w:rsid w:val="00453159"/>
    <w:rsid w:val="00455E9E"/>
    <w:rsid w:val="004627D6"/>
    <w:rsid w:val="004628D6"/>
    <w:rsid w:val="00471195"/>
    <w:rsid w:val="00473836"/>
    <w:rsid w:val="0048122B"/>
    <w:rsid w:val="004A0F85"/>
    <w:rsid w:val="004B1EAB"/>
    <w:rsid w:val="004B44D8"/>
    <w:rsid w:val="004D0E42"/>
    <w:rsid w:val="004F08C6"/>
    <w:rsid w:val="00501A3B"/>
    <w:rsid w:val="00510DC1"/>
    <w:rsid w:val="00511C9E"/>
    <w:rsid w:val="00512138"/>
    <w:rsid w:val="00512725"/>
    <w:rsid w:val="00517194"/>
    <w:rsid w:val="005206ED"/>
    <w:rsid w:val="00543542"/>
    <w:rsid w:val="00544128"/>
    <w:rsid w:val="00553DC8"/>
    <w:rsid w:val="00561F5D"/>
    <w:rsid w:val="00563A45"/>
    <w:rsid w:val="00567579"/>
    <w:rsid w:val="00582787"/>
    <w:rsid w:val="00584257"/>
    <w:rsid w:val="00594CA5"/>
    <w:rsid w:val="00595179"/>
    <w:rsid w:val="005A23B8"/>
    <w:rsid w:val="005B310A"/>
    <w:rsid w:val="005D1020"/>
    <w:rsid w:val="005D2A29"/>
    <w:rsid w:val="005D5C04"/>
    <w:rsid w:val="005D662C"/>
    <w:rsid w:val="005F14C2"/>
    <w:rsid w:val="005F5006"/>
    <w:rsid w:val="005F5C5F"/>
    <w:rsid w:val="005F6EBE"/>
    <w:rsid w:val="005F752E"/>
    <w:rsid w:val="00603E23"/>
    <w:rsid w:val="00604DAD"/>
    <w:rsid w:val="00613569"/>
    <w:rsid w:val="00614997"/>
    <w:rsid w:val="00624044"/>
    <w:rsid w:val="006263A8"/>
    <w:rsid w:val="006336DC"/>
    <w:rsid w:val="00637BA6"/>
    <w:rsid w:val="00641700"/>
    <w:rsid w:val="00641EC7"/>
    <w:rsid w:val="00645336"/>
    <w:rsid w:val="006527B2"/>
    <w:rsid w:val="00666891"/>
    <w:rsid w:val="0068413D"/>
    <w:rsid w:val="00691572"/>
    <w:rsid w:val="006954FC"/>
    <w:rsid w:val="00695B14"/>
    <w:rsid w:val="006A6F7E"/>
    <w:rsid w:val="006B4837"/>
    <w:rsid w:val="006B4DB1"/>
    <w:rsid w:val="006C0E48"/>
    <w:rsid w:val="006C15F7"/>
    <w:rsid w:val="006C4A74"/>
    <w:rsid w:val="006C5040"/>
    <w:rsid w:val="006C68BE"/>
    <w:rsid w:val="006D1078"/>
    <w:rsid w:val="006E1EEE"/>
    <w:rsid w:val="006F486D"/>
    <w:rsid w:val="006F634F"/>
    <w:rsid w:val="006F67BF"/>
    <w:rsid w:val="00701303"/>
    <w:rsid w:val="00701C45"/>
    <w:rsid w:val="00703BB7"/>
    <w:rsid w:val="00704F91"/>
    <w:rsid w:val="00715557"/>
    <w:rsid w:val="00721389"/>
    <w:rsid w:val="00736E1C"/>
    <w:rsid w:val="00746BE8"/>
    <w:rsid w:val="0076354E"/>
    <w:rsid w:val="00765D0A"/>
    <w:rsid w:val="00787905"/>
    <w:rsid w:val="007A0035"/>
    <w:rsid w:val="007B7BA2"/>
    <w:rsid w:val="007C0FBD"/>
    <w:rsid w:val="007C12DC"/>
    <w:rsid w:val="007D09CA"/>
    <w:rsid w:val="007D7F72"/>
    <w:rsid w:val="007E6E48"/>
    <w:rsid w:val="008032F4"/>
    <w:rsid w:val="008041A2"/>
    <w:rsid w:val="008072B3"/>
    <w:rsid w:val="00812961"/>
    <w:rsid w:val="00813CD1"/>
    <w:rsid w:val="00821AFD"/>
    <w:rsid w:val="00826137"/>
    <w:rsid w:val="0083343D"/>
    <w:rsid w:val="008351E7"/>
    <w:rsid w:val="008555F8"/>
    <w:rsid w:val="00856629"/>
    <w:rsid w:val="00861938"/>
    <w:rsid w:val="00863BE8"/>
    <w:rsid w:val="00864A5F"/>
    <w:rsid w:val="00884B0F"/>
    <w:rsid w:val="00890B2A"/>
    <w:rsid w:val="0089181F"/>
    <w:rsid w:val="008A1E20"/>
    <w:rsid w:val="008A1F29"/>
    <w:rsid w:val="008D64A1"/>
    <w:rsid w:val="008D788E"/>
    <w:rsid w:val="008D7B14"/>
    <w:rsid w:val="008F0F90"/>
    <w:rsid w:val="0090049B"/>
    <w:rsid w:val="009052F1"/>
    <w:rsid w:val="00905D7F"/>
    <w:rsid w:val="009139E6"/>
    <w:rsid w:val="0092460E"/>
    <w:rsid w:val="00924A39"/>
    <w:rsid w:val="00924DED"/>
    <w:rsid w:val="00930667"/>
    <w:rsid w:val="009328AD"/>
    <w:rsid w:val="009362A7"/>
    <w:rsid w:val="00940A37"/>
    <w:rsid w:val="00941052"/>
    <w:rsid w:val="009419B0"/>
    <w:rsid w:val="00942F7C"/>
    <w:rsid w:val="009454E3"/>
    <w:rsid w:val="0094754F"/>
    <w:rsid w:val="00947ABE"/>
    <w:rsid w:val="00953B9B"/>
    <w:rsid w:val="00962C7E"/>
    <w:rsid w:val="00972AAC"/>
    <w:rsid w:val="00977AA9"/>
    <w:rsid w:val="009827F0"/>
    <w:rsid w:val="0098347C"/>
    <w:rsid w:val="00985832"/>
    <w:rsid w:val="00993762"/>
    <w:rsid w:val="009970CB"/>
    <w:rsid w:val="009B759A"/>
    <w:rsid w:val="009C5AFD"/>
    <w:rsid w:val="009C660D"/>
    <w:rsid w:val="009D1B21"/>
    <w:rsid w:val="009E0AEA"/>
    <w:rsid w:val="009E30CD"/>
    <w:rsid w:val="009E52BC"/>
    <w:rsid w:val="009E5EA5"/>
    <w:rsid w:val="009E7ABC"/>
    <w:rsid w:val="009F1046"/>
    <w:rsid w:val="009F6C86"/>
    <w:rsid w:val="00A00FC4"/>
    <w:rsid w:val="00A013FC"/>
    <w:rsid w:val="00A21DFF"/>
    <w:rsid w:val="00A247BE"/>
    <w:rsid w:val="00A32235"/>
    <w:rsid w:val="00A37E17"/>
    <w:rsid w:val="00A43E3A"/>
    <w:rsid w:val="00A44AAB"/>
    <w:rsid w:val="00A55BDA"/>
    <w:rsid w:val="00A60EDA"/>
    <w:rsid w:val="00A629DA"/>
    <w:rsid w:val="00A6789D"/>
    <w:rsid w:val="00A70E22"/>
    <w:rsid w:val="00A827E6"/>
    <w:rsid w:val="00A85CA2"/>
    <w:rsid w:val="00AA3229"/>
    <w:rsid w:val="00AA502B"/>
    <w:rsid w:val="00AB55D9"/>
    <w:rsid w:val="00AB669A"/>
    <w:rsid w:val="00AC27D5"/>
    <w:rsid w:val="00AC6BC9"/>
    <w:rsid w:val="00AD2B32"/>
    <w:rsid w:val="00AD57A8"/>
    <w:rsid w:val="00AE1D03"/>
    <w:rsid w:val="00AE38DB"/>
    <w:rsid w:val="00AF3DE5"/>
    <w:rsid w:val="00B04B24"/>
    <w:rsid w:val="00B05016"/>
    <w:rsid w:val="00B10040"/>
    <w:rsid w:val="00B1668B"/>
    <w:rsid w:val="00B4088B"/>
    <w:rsid w:val="00B431F7"/>
    <w:rsid w:val="00B54601"/>
    <w:rsid w:val="00B92FF8"/>
    <w:rsid w:val="00BB0CAE"/>
    <w:rsid w:val="00BC22A1"/>
    <w:rsid w:val="00BC34E2"/>
    <w:rsid w:val="00BC3AF5"/>
    <w:rsid w:val="00BC743B"/>
    <w:rsid w:val="00BD1C6D"/>
    <w:rsid w:val="00BD355F"/>
    <w:rsid w:val="00BD787C"/>
    <w:rsid w:val="00BE5CC6"/>
    <w:rsid w:val="00C16D45"/>
    <w:rsid w:val="00C2013A"/>
    <w:rsid w:val="00C3223D"/>
    <w:rsid w:val="00C47424"/>
    <w:rsid w:val="00C500AE"/>
    <w:rsid w:val="00C54A5E"/>
    <w:rsid w:val="00C56262"/>
    <w:rsid w:val="00C716AC"/>
    <w:rsid w:val="00CA614D"/>
    <w:rsid w:val="00CB1447"/>
    <w:rsid w:val="00CC07AC"/>
    <w:rsid w:val="00CC7D7C"/>
    <w:rsid w:val="00CF40CF"/>
    <w:rsid w:val="00CF4944"/>
    <w:rsid w:val="00D0242D"/>
    <w:rsid w:val="00D103B2"/>
    <w:rsid w:val="00D119A0"/>
    <w:rsid w:val="00D20C29"/>
    <w:rsid w:val="00D26378"/>
    <w:rsid w:val="00D407CD"/>
    <w:rsid w:val="00D40861"/>
    <w:rsid w:val="00D54AFF"/>
    <w:rsid w:val="00D55776"/>
    <w:rsid w:val="00D55FE5"/>
    <w:rsid w:val="00D62377"/>
    <w:rsid w:val="00D6653A"/>
    <w:rsid w:val="00D75EAF"/>
    <w:rsid w:val="00D76DBE"/>
    <w:rsid w:val="00D77C58"/>
    <w:rsid w:val="00D84DBC"/>
    <w:rsid w:val="00D93EB0"/>
    <w:rsid w:val="00DA19AE"/>
    <w:rsid w:val="00DB20F6"/>
    <w:rsid w:val="00DB2FF7"/>
    <w:rsid w:val="00DB3251"/>
    <w:rsid w:val="00DB6B68"/>
    <w:rsid w:val="00DC2DBA"/>
    <w:rsid w:val="00DC732C"/>
    <w:rsid w:val="00DE020E"/>
    <w:rsid w:val="00DF4AFD"/>
    <w:rsid w:val="00E15EE7"/>
    <w:rsid w:val="00E403EC"/>
    <w:rsid w:val="00E4107E"/>
    <w:rsid w:val="00E426E6"/>
    <w:rsid w:val="00E428FF"/>
    <w:rsid w:val="00E4466D"/>
    <w:rsid w:val="00E53820"/>
    <w:rsid w:val="00E55156"/>
    <w:rsid w:val="00E704CD"/>
    <w:rsid w:val="00E800C8"/>
    <w:rsid w:val="00E85CB8"/>
    <w:rsid w:val="00EA33BA"/>
    <w:rsid w:val="00EB0DB1"/>
    <w:rsid w:val="00EC08D5"/>
    <w:rsid w:val="00ED0FA3"/>
    <w:rsid w:val="00ED226F"/>
    <w:rsid w:val="00ED3690"/>
    <w:rsid w:val="00EE11E4"/>
    <w:rsid w:val="00EF76B6"/>
    <w:rsid w:val="00F01CB0"/>
    <w:rsid w:val="00F01F23"/>
    <w:rsid w:val="00F11899"/>
    <w:rsid w:val="00F21593"/>
    <w:rsid w:val="00F25E12"/>
    <w:rsid w:val="00F43B68"/>
    <w:rsid w:val="00F54EB9"/>
    <w:rsid w:val="00F80E40"/>
    <w:rsid w:val="00F83F51"/>
    <w:rsid w:val="00F94E0A"/>
    <w:rsid w:val="00F962CA"/>
    <w:rsid w:val="00F97013"/>
    <w:rsid w:val="00FA29AE"/>
    <w:rsid w:val="00FA69DD"/>
    <w:rsid w:val="00FA772B"/>
    <w:rsid w:val="00FC15A3"/>
    <w:rsid w:val="00FC47FA"/>
    <w:rsid w:val="00FD654A"/>
    <w:rsid w:val="00FE47C8"/>
    <w:rsid w:val="00FE69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51E6"/>
  <w15:chartTrackingRefBased/>
  <w15:docId w15:val="{2E542F9D-7825-448A-87BD-897DD22E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00C8"/>
    <w:pPr>
      <w:spacing w:after="0" w:line="240" w:lineRule="auto"/>
      <w:jc w:val="both"/>
    </w:pPr>
    <w:rPr>
      <w:rFonts w:ascii="Calibri" w:eastAsia="Calibri" w:hAnsi="Calibri" w:cs="Times New Roman"/>
    </w:rPr>
  </w:style>
  <w:style w:type="paragraph" w:styleId="Naslov1">
    <w:name w:val="heading 1"/>
    <w:basedOn w:val="Navaden"/>
    <w:next w:val="Navaden"/>
    <w:link w:val="Naslov1Znak"/>
    <w:uiPriority w:val="9"/>
    <w:qFormat/>
    <w:rsid w:val="002526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F61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
    <w:basedOn w:val="Navaden"/>
    <w:link w:val="OdstavekseznamaZnak"/>
    <w:uiPriority w:val="34"/>
    <w:qFormat/>
    <w:rsid w:val="00E800C8"/>
    <w:pPr>
      <w:ind w:left="720"/>
      <w:contextualSpacing/>
    </w:pPr>
  </w:style>
  <w:style w:type="character" w:customStyle="1" w:styleId="OdstavekseznamaZnak">
    <w:name w:val="Odstavek seznama Znak"/>
    <w:aliases w:val="Odstavek seznama_IP Znak,Seznam_IP_1 Znak"/>
    <w:link w:val="Odstavekseznama"/>
    <w:uiPriority w:val="34"/>
    <w:locked/>
    <w:rsid w:val="00E800C8"/>
    <w:rPr>
      <w:rFonts w:ascii="Calibri" w:eastAsia="Calibri" w:hAnsi="Calibri" w:cs="Times New Roman"/>
    </w:rPr>
  </w:style>
  <w:style w:type="character" w:styleId="Hiperpovezava">
    <w:name w:val="Hyperlink"/>
    <w:basedOn w:val="Privzetapisavaodstavka"/>
    <w:uiPriority w:val="99"/>
    <w:unhideWhenUsed/>
    <w:rsid w:val="00E800C8"/>
    <w:rPr>
      <w:color w:val="0563C1" w:themeColor="hyperlink"/>
      <w:u w:val="single"/>
    </w:rPr>
  </w:style>
  <w:style w:type="paragraph" w:styleId="Navadensplet">
    <w:name w:val="Normal (Web)"/>
    <w:basedOn w:val="Navaden"/>
    <w:rsid w:val="00E800C8"/>
    <w:pPr>
      <w:spacing w:before="100" w:after="100"/>
      <w:jc w:val="left"/>
    </w:pPr>
    <w:rPr>
      <w:rFonts w:ascii="Arial Unicode MS" w:eastAsia="Arial Unicode MS" w:hAnsi="Arial Unicode MS"/>
      <w:sz w:val="24"/>
      <w:szCs w:val="20"/>
      <w:lang w:val="en-GB" w:eastAsia="sl-SI"/>
    </w:rPr>
  </w:style>
  <w:style w:type="paragraph" w:styleId="Glava">
    <w:name w:val="header"/>
    <w:basedOn w:val="Navaden"/>
    <w:link w:val="GlavaZnak"/>
    <w:unhideWhenUsed/>
    <w:rsid w:val="00E800C8"/>
    <w:pPr>
      <w:tabs>
        <w:tab w:val="center" w:pos="4536"/>
        <w:tab w:val="right" w:pos="9072"/>
      </w:tabs>
    </w:pPr>
  </w:style>
  <w:style w:type="character" w:customStyle="1" w:styleId="GlavaZnak">
    <w:name w:val="Glava Znak"/>
    <w:basedOn w:val="Privzetapisavaodstavka"/>
    <w:link w:val="Glava"/>
    <w:uiPriority w:val="99"/>
    <w:rsid w:val="00E800C8"/>
    <w:rPr>
      <w:rFonts w:ascii="Calibri" w:eastAsia="Calibri" w:hAnsi="Calibri" w:cs="Times New Roman"/>
    </w:rPr>
  </w:style>
  <w:style w:type="paragraph" w:styleId="Noga">
    <w:name w:val="footer"/>
    <w:basedOn w:val="Navaden"/>
    <w:link w:val="NogaZnak"/>
    <w:uiPriority w:val="99"/>
    <w:unhideWhenUsed/>
    <w:rsid w:val="00E800C8"/>
    <w:pPr>
      <w:tabs>
        <w:tab w:val="center" w:pos="4536"/>
        <w:tab w:val="right" w:pos="9072"/>
      </w:tabs>
    </w:pPr>
  </w:style>
  <w:style w:type="character" w:customStyle="1" w:styleId="NogaZnak">
    <w:name w:val="Noga Znak"/>
    <w:basedOn w:val="Privzetapisavaodstavka"/>
    <w:link w:val="Noga"/>
    <w:uiPriority w:val="99"/>
    <w:rsid w:val="00E800C8"/>
    <w:rPr>
      <w:rFonts w:ascii="Calibri" w:eastAsia="Calibri" w:hAnsi="Calibri" w:cs="Times New Roman"/>
    </w:rPr>
  </w:style>
  <w:style w:type="character" w:styleId="Pripombasklic">
    <w:name w:val="annotation reference"/>
    <w:basedOn w:val="Privzetapisavaodstavka"/>
    <w:uiPriority w:val="99"/>
    <w:semiHidden/>
    <w:unhideWhenUsed/>
    <w:rsid w:val="002C6C8B"/>
    <w:rPr>
      <w:sz w:val="16"/>
      <w:szCs w:val="16"/>
    </w:rPr>
  </w:style>
  <w:style w:type="paragraph" w:styleId="Pripombabesedilo">
    <w:name w:val="annotation text"/>
    <w:basedOn w:val="Navaden"/>
    <w:link w:val="PripombabesediloZnak"/>
    <w:uiPriority w:val="99"/>
    <w:semiHidden/>
    <w:unhideWhenUsed/>
    <w:rsid w:val="002C6C8B"/>
    <w:rPr>
      <w:sz w:val="20"/>
      <w:szCs w:val="20"/>
    </w:rPr>
  </w:style>
  <w:style w:type="character" w:customStyle="1" w:styleId="PripombabesediloZnak">
    <w:name w:val="Pripomba – besedilo Znak"/>
    <w:basedOn w:val="Privzetapisavaodstavka"/>
    <w:link w:val="Pripombabesedilo"/>
    <w:uiPriority w:val="99"/>
    <w:semiHidden/>
    <w:rsid w:val="002C6C8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2C6C8B"/>
    <w:rPr>
      <w:b/>
      <w:bCs/>
    </w:rPr>
  </w:style>
  <w:style w:type="character" w:customStyle="1" w:styleId="ZadevapripombeZnak">
    <w:name w:val="Zadeva pripombe Znak"/>
    <w:basedOn w:val="PripombabesediloZnak"/>
    <w:link w:val="Zadevapripombe"/>
    <w:uiPriority w:val="99"/>
    <w:semiHidden/>
    <w:rsid w:val="002C6C8B"/>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2C6C8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C6C8B"/>
    <w:rPr>
      <w:rFonts w:ascii="Segoe UI" w:eastAsia="Calibri" w:hAnsi="Segoe UI" w:cs="Segoe UI"/>
      <w:sz w:val="18"/>
      <w:szCs w:val="18"/>
    </w:rPr>
  </w:style>
  <w:style w:type="table" w:styleId="Tabelamrea">
    <w:name w:val="Table Grid"/>
    <w:basedOn w:val="Navadnatabela"/>
    <w:uiPriority w:val="39"/>
    <w:rsid w:val="001F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1F61A9"/>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2526E7"/>
    <w:rPr>
      <w:rFonts w:asciiTheme="majorHAnsi" w:eastAsiaTheme="majorEastAsia" w:hAnsiTheme="majorHAnsi" w:cstheme="majorBidi"/>
      <w:color w:val="2E74B5" w:themeColor="accent1" w:themeShade="BF"/>
      <w:sz w:val="32"/>
      <w:szCs w:val="32"/>
    </w:rPr>
  </w:style>
  <w:style w:type="character" w:styleId="Krepko">
    <w:name w:val="Strong"/>
    <w:basedOn w:val="Privzetapisavaodstavka"/>
    <w:uiPriority w:val="22"/>
    <w:qFormat/>
    <w:rsid w:val="003E421C"/>
    <w:rPr>
      <w:b/>
      <w:bCs/>
    </w:rPr>
  </w:style>
  <w:style w:type="paragraph" w:customStyle="1" w:styleId="text-justify1">
    <w:name w:val="text-justify1"/>
    <w:basedOn w:val="Navaden"/>
    <w:rsid w:val="003E421C"/>
    <w:rPr>
      <w:rFonts w:ascii="Times New Roman" w:eastAsia="Times New Roman" w:hAnsi="Times New Roman"/>
      <w:sz w:val="24"/>
      <w:szCs w:val="24"/>
      <w:lang w:eastAsia="sl-SI"/>
    </w:rPr>
  </w:style>
  <w:style w:type="paragraph" w:styleId="Revizija">
    <w:name w:val="Revision"/>
    <w:hidden/>
    <w:uiPriority w:val="99"/>
    <w:semiHidden/>
    <w:rsid w:val="001842F9"/>
    <w:pPr>
      <w:spacing w:after="0" w:line="240" w:lineRule="auto"/>
    </w:pPr>
    <w:rPr>
      <w:rFonts w:ascii="Calibri" w:eastAsia="Calibri" w:hAnsi="Calibri" w:cs="Times New Roman"/>
    </w:rPr>
  </w:style>
  <w:style w:type="paragraph" w:customStyle="1" w:styleId="Default">
    <w:name w:val="Default"/>
    <w:rsid w:val="00B5460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267614">
      <w:bodyDiv w:val="1"/>
      <w:marLeft w:val="0"/>
      <w:marRight w:val="0"/>
      <w:marTop w:val="0"/>
      <w:marBottom w:val="0"/>
      <w:divBdr>
        <w:top w:val="none" w:sz="0" w:space="0" w:color="auto"/>
        <w:left w:val="none" w:sz="0" w:space="0" w:color="auto"/>
        <w:bottom w:val="none" w:sz="0" w:space="0" w:color="auto"/>
        <w:right w:val="none" w:sz="0" w:space="0" w:color="auto"/>
      </w:divBdr>
    </w:div>
    <w:div w:id="603848823">
      <w:bodyDiv w:val="1"/>
      <w:marLeft w:val="0"/>
      <w:marRight w:val="0"/>
      <w:marTop w:val="0"/>
      <w:marBottom w:val="0"/>
      <w:divBdr>
        <w:top w:val="none" w:sz="0" w:space="0" w:color="auto"/>
        <w:left w:val="none" w:sz="0" w:space="0" w:color="auto"/>
        <w:bottom w:val="none" w:sz="0" w:space="0" w:color="auto"/>
        <w:right w:val="none" w:sz="0" w:space="0" w:color="auto"/>
      </w:divBdr>
      <w:divsChild>
        <w:div w:id="2058117728">
          <w:marLeft w:val="0"/>
          <w:marRight w:val="0"/>
          <w:marTop w:val="0"/>
          <w:marBottom w:val="0"/>
          <w:divBdr>
            <w:top w:val="none" w:sz="0" w:space="0" w:color="auto"/>
            <w:left w:val="none" w:sz="0" w:space="0" w:color="auto"/>
            <w:bottom w:val="none" w:sz="0" w:space="0" w:color="auto"/>
            <w:right w:val="none" w:sz="0" w:space="0" w:color="auto"/>
          </w:divBdr>
          <w:divsChild>
            <w:div w:id="588734030">
              <w:marLeft w:val="0"/>
              <w:marRight w:val="0"/>
              <w:marTop w:val="0"/>
              <w:marBottom w:val="0"/>
              <w:divBdr>
                <w:top w:val="none" w:sz="0" w:space="0" w:color="auto"/>
                <w:left w:val="none" w:sz="0" w:space="0" w:color="auto"/>
                <w:bottom w:val="none" w:sz="0" w:space="0" w:color="auto"/>
                <w:right w:val="none" w:sz="0" w:space="0" w:color="auto"/>
              </w:divBdr>
              <w:divsChild>
                <w:div w:id="1134519951">
                  <w:marLeft w:val="0"/>
                  <w:marRight w:val="0"/>
                  <w:marTop w:val="0"/>
                  <w:marBottom w:val="0"/>
                  <w:divBdr>
                    <w:top w:val="none" w:sz="0" w:space="0" w:color="auto"/>
                    <w:left w:val="none" w:sz="0" w:space="0" w:color="auto"/>
                    <w:bottom w:val="none" w:sz="0" w:space="0" w:color="auto"/>
                    <w:right w:val="none" w:sz="0" w:space="0" w:color="auto"/>
                  </w:divBdr>
                  <w:divsChild>
                    <w:div w:id="21059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78358">
      <w:bodyDiv w:val="1"/>
      <w:marLeft w:val="0"/>
      <w:marRight w:val="0"/>
      <w:marTop w:val="0"/>
      <w:marBottom w:val="0"/>
      <w:divBdr>
        <w:top w:val="none" w:sz="0" w:space="0" w:color="auto"/>
        <w:left w:val="none" w:sz="0" w:space="0" w:color="auto"/>
        <w:bottom w:val="none" w:sz="0" w:space="0" w:color="auto"/>
        <w:right w:val="none" w:sz="0" w:space="0" w:color="auto"/>
      </w:divBdr>
      <w:divsChild>
        <w:div w:id="234557329">
          <w:marLeft w:val="0"/>
          <w:marRight w:val="0"/>
          <w:marTop w:val="0"/>
          <w:marBottom w:val="0"/>
          <w:divBdr>
            <w:top w:val="none" w:sz="0" w:space="0" w:color="auto"/>
            <w:left w:val="none" w:sz="0" w:space="0" w:color="auto"/>
            <w:bottom w:val="none" w:sz="0" w:space="0" w:color="auto"/>
            <w:right w:val="none" w:sz="0" w:space="0" w:color="auto"/>
          </w:divBdr>
          <w:divsChild>
            <w:div w:id="1003165454">
              <w:marLeft w:val="0"/>
              <w:marRight w:val="0"/>
              <w:marTop w:val="0"/>
              <w:marBottom w:val="0"/>
              <w:divBdr>
                <w:top w:val="none" w:sz="0" w:space="0" w:color="auto"/>
                <w:left w:val="none" w:sz="0" w:space="0" w:color="auto"/>
                <w:bottom w:val="none" w:sz="0" w:space="0" w:color="auto"/>
                <w:right w:val="none" w:sz="0" w:space="0" w:color="auto"/>
              </w:divBdr>
              <w:divsChild>
                <w:div w:id="1099373428">
                  <w:marLeft w:val="0"/>
                  <w:marRight w:val="0"/>
                  <w:marTop w:val="0"/>
                  <w:marBottom w:val="0"/>
                  <w:divBdr>
                    <w:top w:val="none" w:sz="0" w:space="0" w:color="auto"/>
                    <w:left w:val="none" w:sz="0" w:space="0" w:color="auto"/>
                    <w:bottom w:val="none" w:sz="0" w:space="0" w:color="auto"/>
                    <w:right w:val="none" w:sz="0" w:space="0" w:color="auto"/>
                  </w:divBdr>
                  <w:divsChild>
                    <w:div w:id="19518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F344B7-A747-487D-B9E9-C2F77EA5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MIZKS</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Križman</dc:creator>
  <cp:keywords/>
  <dc:description/>
  <cp:lastModifiedBy>Sebastijan Magdič</cp:lastModifiedBy>
  <cp:revision>2</cp:revision>
  <cp:lastPrinted>2019-11-08T10:27:00Z</cp:lastPrinted>
  <dcterms:created xsi:type="dcterms:W3CDTF">2020-03-06T14:39:00Z</dcterms:created>
  <dcterms:modified xsi:type="dcterms:W3CDTF">2020-03-06T14:39:00Z</dcterms:modified>
</cp:coreProperties>
</file>