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08E" w:rsidRPr="00697987" w:rsidRDefault="004A608E" w:rsidP="004A608E">
      <w:pPr>
        <w:autoSpaceDE w:val="0"/>
        <w:autoSpaceDN w:val="0"/>
        <w:adjustRightInd w:val="0"/>
        <w:rPr>
          <w:rFonts w:cs="SSEurostile-Bold"/>
          <w:b/>
          <w:bCs/>
          <w:lang w:eastAsia="sl-SI"/>
        </w:rPr>
      </w:pPr>
      <w:bookmarkStart w:id="0" w:name="_GoBack"/>
      <w:bookmarkEnd w:id="0"/>
      <w:r>
        <w:rPr>
          <w:rFonts w:cs="SSEurostile-Bold"/>
          <w:b/>
          <w:bCs/>
          <w:lang w:eastAsia="sl-SI"/>
        </w:rPr>
        <w:tab/>
      </w:r>
    </w:p>
    <w:p w:rsidR="004A608E" w:rsidRPr="00697987" w:rsidRDefault="004A608E" w:rsidP="004A608E">
      <w:pPr>
        <w:autoSpaceDE w:val="0"/>
        <w:autoSpaceDN w:val="0"/>
        <w:adjustRightInd w:val="0"/>
        <w:jc w:val="right"/>
        <w:rPr>
          <w:rFonts w:cs="SSEurostile-Bold"/>
          <w:b/>
          <w:bCs/>
          <w:lang w:eastAsia="sl-SI"/>
        </w:rPr>
      </w:pPr>
      <w:r w:rsidRPr="00697987">
        <w:rPr>
          <w:rFonts w:cs="Tahoma"/>
        </w:rPr>
        <w:fldChar w:fldCharType="begin"/>
      </w:r>
      <w:r w:rsidRPr="00697987">
        <w:rPr>
          <w:rFonts w:cs="Tahoma"/>
        </w:rPr>
        <w:instrText xml:space="preserve"> INCLUDEPICTURE "http://www.mizks.gov.si/fileadmin/mizks.gov.si/pageuploads/slike/MIZS_slo.jpg" \* MERGEFORMATINET </w:instrText>
      </w:r>
      <w:r w:rsidRPr="00697987">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Pr>
          <w:rFonts w:cs="Tahoma"/>
        </w:rPr>
        <w:fldChar w:fldCharType="begin"/>
      </w:r>
      <w:r>
        <w:rPr>
          <w:rFonts w:cs="Tahoma"/>
        </w:rPr>
        <w:instrText xml:space="preserve"> INCLUDEPICTURE  "http://www.mizks.gov.si/fileadmin/mizks.gov.si/pageuploads/slike/MIZS_slo.jpg" \* MERGEFORMATINET </w:instrText>
      </w:r>
      <w:r>
        <w:rPr>
          <w:rFonts w:cs="Tahoma"/>
        </w:rPr>
        <w:fldChar w:fldCharType="separate"/>
      </w:r>
      <w:r w:rsidR="009A2361">
        <w:rPr>
          <w:rFonts w:cs="Tahoma"/>
        </w:rPr>
        <w:fldChar w:fldCharType="begin"/>
      </w:r>
      <w:r w:rsidR="009A2361">
        <w:rPr>
          <w:rFonts w:cs="Tahoma"/>
        </w:rPr>
        <w:instrText xml:space="preserve"> INCLUDEPICTURE  "http://www.mizks.gov.si/fileadmin/mizks.gov.si/pageuploads/slike/MIZS_slo.jpg" \* MERGEFORMATINET </w:instrText>
      </w:r>
      <w:r w:rsidR="009A2361">
        <w:rPr>
          <w:rFonts w:cs="Tahoma"/>
        </w:rPr>
        <w:fldChar w:fldCharType="separate"/>
      </w:r>
      <w:r w:rsidR="00C614D8">
        <w:rPr>
          <w:rFonts w:cs="Tahoma"/>
        </w:rPr>
        <w:fldChar w:fldCharType="begin"/>
      </w:r>
      <w:r w:rsidR="00C614D8">
        <w:rPr>
          <w:rFonts w:cs="Tahoma"/>
        </w:rPr>
        <w:instrText xml:space="preserve"> </w:instrText>
      </w:r>
      <w:r w:rsidR="00C614D8">
        <w:rPr>
          <w:rFonts w:cs="Tahoma"/>
        </w:rPr>
        <w:instrText>INCLUDEPICTURE  "http://www.mizks.gov.si/fileadmin/mizks.gov.si/pageuploads/slike/MIZS_slo.jpg" \* MERGEFORMATINET</w:instrText>
      </w:r>
      <w:r w:rsidR="00C614D8">
        <w:rPr>
          <w:rFonts w:cs="Tahoma"/>
        </w:rPr>
        <w:instrText xml:space="preserve"> </w:instrText>
      </w:r>
      <w:r w:rsidR="00C614D8">
        <w:rPr>
          <w:rFonts w:cs="Tahoma"/>
        </w:rPr>
        <w:fldChar w:fldCharType="separate"/>
      </w:r>
      <w:r w:rsidR="00C614D8">
        <w:rPr>
          <w:rFonts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mizks.gov.si/fileadmin/mizks.gov.si/pageuploads/slike/MIZS_slo.jpg" style="width:187.5pt;height:30pt">
            <v:imagedata r:id="rId7" r:href="rId8"/>
          </v:shape>
        </w:pict>
      </w:r>
      <w:r w:rsidR="00C614D8">
        <w:rPr>
          <w:rFonts w:cs="Tahoma"/>
        </w:rPr>
        <w:fldChar w:fldCharType="end"/>
      </w:r>
      <w:r w:rsidR="009A2361">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Pr>
          <w:rFonts w:cs="Tahoma"/>
        </w:rPr>
        <w:fldChar w:fldCharType="end"/>
      </w:r>
      <w:r w:rsidRPr="00697987">
        <w:rPr>
          <w:rFonts w:cs="Tahoma"/>
        </w:rPr>
        <w:fldChar w:fldCharType="end"/>
      </w:r>
      <w:r>
        <w:rPr>
          <w:rFonts w:cs="Tahoma"/>
        </w:rPr>
        <w:t xml:space="preserve">                                                </w:t>
      </w:r>
      <w:r w:rsidRPr="00697987">
        <w:rPr>
          <w:rFonts w:cs="Tahoma"/>
        </w:rPr>
        <w:t xml:space="preserve"> </w:t>
      </w:r>
      <w:r w:rsidRPr="00697987">
        <w:fldChar w:fldCharType="begin"/>
      </w:r>
      <w:r w:rsidRPr="00697987">
        <w:instrText xml:space="preserve"> INCLUDEPICTURE "http://www.cpi.si/files/cpi/userfiles/CPI_slike/Logo_vekt/CPI_ZNAK-IN-NAPIS_COL_SLO.jpg" \* MERGEFORMATINET </w:instrText>
      </w:r>
      <w:r w:rsidRPr="00697987">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fldChar w:fldCharType="begin"/>
      </w:r>
      <w:r>
        <w:instrText xml:space="preserve"> INCLUDEPICTURE  "http://www.cpi.si/files/cpi/userfiles/CPI_slike/Logo_vekt/CPI_ZNAK-IN-NAPIS_COL_SLO.jpg" \* MERGEFORMATINET </w:instrText>
      </w:r>
      <w:r>
        <w:fldChar w:fldCharType="separate"/>
      </w:r>
      <w:r w:rsidR="009A2361">
        <w:fldChar w:fldCharType="begin"/>
      </w:r>
      <w:r w:rsidR="009A2361">
        <w:instrText xml:space="preserve"> INCLUDEPICTURE  "http://www.cpi.si/files/cpi/userfiles/CPI_slike/Logo_vekt/CPI_ZNAK-IN-NAPIS_COL_SLO.jpg" \* MERGEFORMATINET </w:instrText>
      </w:r>
      <w:r w:rsidR="009A2361">
        <w:fldChar w:fldCharType="separate"/>
      </w:r>
      <w:r w:rsidR="00C614D8">
        <w:fldChar w:fldCharType="begin"/>
      </w:r>
      <w:r w:rsidR="00C614D8">
        <w:instrText xml:space="preserve"> </w:instrText>
      </w:r>
      <w:r w:rsidR="00C614D8">
        <w:instrText>INCLUDEPICTURE  "http://www</w:instrText>
      </w:r>
      <w:r w:rsidR="00C614D8">
        <w:instrText>.cpi.si/files/cpi/userfiles/CPI_slike/Logo_vekt/CPI_ZNAK-IN-NAPIS_COL_SLO.jpg" \* MERGEFORMATINET</w:instrText>
      </w:r>
      <w:r w:rsidR="00C614D8">
        <w:instrText xml:space="preserve"> </w:instrText>
      </w:r>
      <w:r w:rsidR="00C614D8">
        <w:fldChar w:fldCharType="separate"/>
      </w:r>
      <w:r w:rsidR="00C614D8">
        <w:pict>
          <v:shape id="_x0000_i1026" type="#_x0000_t75" style="width:2in;height:40.5pt">
            <v:imagedata r:id="rId9" r:href="rId10"/>
          </v:shape>
        </w:pict>
      </w:r>
      <w:r w:rsidR="00C614D8">
        <w:fldChar w:fldCharType="end"/>
      </w:r>
      <w:r w:rsidR="009A2361">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697987">
        <w:fldChar w:fldCharType="end"/>
      </w:r>
    </w:p>
    <w:p w:rsidR="004A608E" w:rsidRPr="00697987" w:rsidRDefault="004A608E" w:rsidP="004A608E">
      <w:pPr>
        <w:autoSpaceDE w:val="0"/>
        <w:autoSpaceDN w:val="0"/>
        <w:adjustRightInd w:val="0"/>
        <w:rPr>
          <w:rFonts w:cs="SSEurostile-Bold"/>
          <w:b/>
          <w:bCs/>
          <w:lang w:eastAsia="sl-SI"/>
        </w:rPr>
      </w:pPr>
    </w:p>
    <w:p w:rsidR="004A608E" w:rsidRPr="00697987" w:rsidRDefault="004A608E" w:rsidP="004A608E">
      <w:pPr>
        <w:autoSpaceDE w:val="0"/>
        <w:autoSpaceDN w:val="0"/>
        <w:adjustRightInd w:val="0"/>
        <w:rPr>
          <w:rFonts w:cs="SSEurostile-Bold"/>
          <w:b/>
          <w:bCs/>
          <w:lang w:eastAsia="sl-SI"/>
        </w:rPr>
      </w:pPr>
    </w:p>
    <w:p w:rsidR="004A608E" w:rsidRPr="00697987" w:rsidRDefault="004A608E" w:rsidP="004A608E">
      <w:pPr>
        <w:autoSpaceDE w:val="0"/>
        <w:autoSpaceDN w:val="0"/>
        <w:adjustRightInd w:val="0"/>
        <w:rPr>
          <w:rFonts w:cs="SSEurostile-Bold"/>
          <w:b/>
          <w:bCs/>
          <w:lang w:eastAsia="sl-SI"/>
        </w:rPr>
      </w:pPr>
    </w:p>
    <w:p w:rsidR="004A608E" w:rsidRPr="00697987" w:rsidRDefault="004A608E" w:rsidP="004A608E">
      <w:pPr>
        <w:autoSpaceDE w:val="0"/>
        <w:autoSpaceDN w:val="0"/>
        <w:adjustRightInd w:val="0"/>
        <w:rPr>
          <w:rFonts w:cs="SSEurostile-Bold"/>
          <w:b/>
          <w:bCs/>
          <w:lang w:eastAsia="sl-SI"/>
        </w:rPr>
      </w:pPr>
    </w:p>
    <w:p w:rsidR="004A608E" w:rsidRDefault="004A608E" w:rsidP="004A608E">
      <w:pPr>
        <w:autoSpaceDE w:val="0"/>
        <w:autoSpaceDN w:val="0"/>
        <w:adjustRightInd w:val="0"/>
        <w:rPr>
          <w:rFonts w:cs="SSEurostile-Bold"/>
          <w:b/>
          <w:bCs/>
          <w:lang w:eastAsia="sl-SI"/>
        </w:rPr>
      </w:pPr>
    </w:p>
    <w:p w:rsidR="004A608E" w:rsidRPr="00697987" w:rsidRDefault="004A608E" w:rsidP="004A608E">
      <w:pPr>
        <w:autoSpaceDE w:val="0"/>
        <w:autoSpaceDN w:val="0"/>
        <w:adjustRightInd w:val="0"/>
        <w:rPr>
          <w:rFonts w:cs="SSEurostile-Bold"/>
          <w:b/>
          <w:bCs/>
          <w:lang w:eastAsia="sl-SI"/>
        </w:rPr>
      </w:pPr>
    </w:p>
    <w:p w:rsidR="004A608E" w:rsidRPr="00697987" w:rsidRDefault="004A608E" w:rsidP="004A608E">
      <w:pPr>
        <w:autoSpaceDE w:val="0"/>
        <w:autoSpaceDN w:val="0"/>
        <w:adjustRightInd w:val="0"/>
        <w:rPr>
          <w:rFonts w:cs="SSEurostile-Bold"/>
          <w:b/>
          <w:bCs/>
          <w:lang w:eastAsia="sl-SI"/>
        </w:rPr>
      </w:pPr>
    </w:p>
    <w:p w:rsidR="004A608E" w:rsidRDefault="004A608E" w:rsidP="004A608E">
      <w:pPr>
        <w:autoSpaceDE w:val="0"/>
        <w:autoSpaceDN w:val="0"/>
        <w:adjustRightInd w:val="0"/>
        <w:jc w:val="center"/>
        <w:rPr>
          <w:rFonts w:cs="SSEurostile-Bold"/>
          <w:b/>
          <w:bCs/>
          <w:sz w:val="36"/>
          <w:szCs w:val="36"/>
          <w:lang w:eastAsia="sl-SI"/>
        </w:rPr>
      </w:pPr>
    </w:p>
    <w:p w:rsidR="004A608E" w:rsidRDefault="004A608E" w:rsidP="004A608E">
      <w:pPr>
        <w:autoSpaceDE w:val="0"/>
        <w:autoSpaceDN w:val="0"/>
        <w:adjustRightInd w:val="0"/>
        <w:jc w:val="center"/>
        <w:rPr>
          <w:rFonts w:cs="SSEurostile-Bold"/>
          <w:b/>
          <w:bCs/>
          <w:sz w:val="36"/>
          <w:szCs w:val="36"/>
          <w:lang w:eastAsia="sl-SI"/>
        </w:rPr>
      </w:pPr>
      <w:r w:rsidRPr="001B3C71">
        <w:rPr>
          <w:rFonts w:cs="SSEurostile-Bold"/>
          <w:b/>
          <w:bCs/>
          <w:sz w:val="36"/>
          <w:szCs w:val="36"/>
          <w:lang w:eastAsia="sl-SI"/>
        </w:rPr>
        <w:t>DOPOLNJENA</w:t>
      </w:r>
    </w:p>
    <w:p w:rsidR="004A608E" w:rsidRPr="00697987" w:rsidRDefault="004A608E" w:rsidP="004A608E">
      <w:pPr>
        <w:autoSpaceDE w:val="0"/>
        <w:autoSpaceDN w:val="0"/>
        <w:adjustRightInd w:val="0"/>
        <w:jc w:val="center"/>
        <w:rPr>
          <w:rFonts w:cs="SSEurostile-Bold"/>
          <w:b/>
          <w:bCs/>
          <w:sz w:val="36"/>
          <w:szCs w:val="36"/>
          <w:lang w:eastAsia="sl-SI"/>
        </w:rPr>
      </w:pPr>
      <w:r w:rsidRPr="00697987">
        <w:rPr>
          <w:rFonts w:cs="SSEurostile-Bold"/>
          <w:b/>
          <w:bCs/>
          <w:sz w:val="36"/>
          <w:szCs w:val="36"/>
          <w:lang w:eastAsia="sl-SI"/>
        </w:rPr>
        <w:t>IZHODIŠČA ZA PRIPRAVO IZOBRAŽEVALNIH PROGRAMOV</w:t>
      </w:r>
    </w:p>
    <w:p w:rsidR="004A608E" w:rsidRPr="00697987" w:rsidRDefault="004A608E" w:rsidP="004A608E">
      <w:pPr>
        <w:autoSpaceDE w:val="0"/>
        <w:autoSpaceDN w:val="0"/>
        <w:adjustRightInd w:val="0"/>
        <w:jc w:val="center"/>
        <w:rPr>
          <w:rFonts w:cs="SSEurostile-Bold"/>
          <w:b/>
          <w:bCs/>
          <w:sz w:val="36"/>
          <w:szCs w:val="36"/>
          <w:lang w:eastAsia="sl-SI"/>
        </w:rPr>
      </w:pPr>
      <w:r w:rsidRPr="00697987">
        <w:rPr>
          <w:rFonts w:cs="SSEurostile-Bold"/>
          <w:b/>
          <w:bCs/>
          <w:sz w:val="36"/>
          <w:szCs w:val="36"/>
          <w:lang w:eastAsia="sl-SI"/>
        </w:rPr>
        <w:t>NIŽJEGA IN SREDNJEGA POKLICNEGA IZOBRAŽEVANJA TER</w:t>
      </w:r>
    </w:p>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sz w:val="36"/>
          <w:szCs w:val="36"/>
          <w:lang w:eastAsia="sl-SI"/>
        </w:rPr>
        <w:t>PROGRAMOV SREDNJEGA STROKOVNEGA IZOBRAŽEVANJA</w:t>
      </w:r>
    </w:p>
    <w:p w:rsidR="004A608E" w:rsidRPr="00697987" w:rsidRDefault="004A608E" w:rsidP="004A608E">
      <w:pPr>
        <w:autoSpaceDE w:val="0"/>
        <w:autoSpaceDN w:val="0"/>
        <w:adjustRightInd w:val="0"/>
        <w:rPr>
          <w:rFonts w:cs="SSEurostile-Bold"/>
          <w:b/>
          <w:bCs/>
          <w:lang w:eastAsia="sl-SI"/>
        </w:rPr>
      </w:pPr>
    </w:p>
    <w:p w:rsidR="004A608E" w:rsidRPr="00697987" w:rsidRDefault="004A608E" w:rsidP="004A608E">
      <w:pPr>
        <w:autoSpaceDE w:val="0"/>
        <w:autoSpaceDN w:val="0"/>
        <w:adjustRightInd w:val="0"/>
        <w:rPr>
          <w:rFonts w:cs="SSEurostile-Bold"/>
          <w:b/>
          <w:bCs/>
          <w:lang w:eastAsia="sl-SI"/>
        </w:rPr>
      </w:pPr>
    </w:p>
    <w:p w:rsidR="004A608E" w:rsidRDefault="004A608E" w:rsidP="004A608E">
      <w:pPr>
        <w:autoSpaceDE w:val="0"/>
        <w:autoSpaceDN w:val="0"/>
        <w:adjustRightInd w:val="0"/>
        <w:rPr>
          <w:rFonts w:cs="SSEurostile"/>
          <w:lang w:eastAsia="sl-SI"/>
        </w:rPr>
      </w:pPr>
    </w:p>
    <w:p w:rsidR="004A608E" w:rsidRPr="00697987" w:rsidRDefault="004A608E" w:rsidP="004A608E">
      <w:pPr>
        <w:autoSpaceDE w:val="0"/>
        <w:autoSpaceDN w:val="0"/>
        <w:adjustRightInd w:val="0"/>
        <w:jc w:val="center"/>
        <w:rPr>
          <w:rFonts w:cs="SSEurostile-Bold"/>
          <w:b/>
          <w:bCs/>
          <w:lang w:eastAsia="sl-SI"/>
        </w:rPr>
      </w:pPr>
      <w:r>
        <w:rPr>
          <w:rFonts w:cs="SSEurostile"/>
          <w:lang w:eastAsia="sl-SI"/>
        </w:rPr>
        <w:t>Delovna skupina v sestavi:</w:t>
      </w:r>
    </w:p>
    <w:p w:rsidR="004A608E" w:rsidRPr="00697987" w:rsidRDefault="004A608E" w:rsidP="004A608E">
      <w:pPr>
        <w:autoSpaceDE w:val="0"/>
        <w:autoSpaceDN w:val="0"/>
        <w:adjustRightInd w:val="0"/>
        <w:jc w:val="center"/>
        <w:rPr>
          <w:rFonts w:cs="SSEurostile"/>
          <w:lang w:eastAsia="sl-SI"/>
        </w:rPr>
      </w:pPr>
      <w:r>
        <w:rPr>
          <w:rFonts w:cs="SSEurostile"/>
          <w:lang w:eastAsia="sl-SI"/>
        </w:rPr>
        <w:t>dr. Slavica Černoša</w:t>
      </w:r>
      <w:r w:rsidRPr="00697987">
        <w:rPr>
          <w:rFonts w:cs="SSEurostile"/>
          <w:lang w:eastAsia="sl-SI"/>
        </w:rPr>
        <w:t xml:space="preserve"> (</w:t>
      </w:r>
      <w:r>
        <w:rPr>
          <w:rFonts w:cs="SSEurostile"/>
          <w:lang w:eastAsia="sl-SI"/>
        </w:rPr>
        <w:t>predsednica</w:t>
      </w:r>
      <w:r w:rsidRPr="00697987">
        <w:rPr>
          <w:rFonts w:cs="SSEurostile"/>
          <w:lang w:eastAsia="sl-SI"/>
        </w:rPr>
        <w:t xml:space="preserve">), </w:t>
      </w:r>
    </w:p>
    <w:p w:rsidR="004A608E" w:rsidRPr="00697987" w:rsidRDefault="004A608E" w:rsidP="004A608E">
      <w:pPr>
        <w:autoSpaceDE w:val="0"/>
        <w:autoSpaceDN w:val="0"/>
        <w:adjustRightInd w:val="0"/>
        <w:jc w:val="center"/>
        <w:rPr>
          <w:rFonts w:cs="SSEurostile"/>
          <w:lang w:eastAsia="sl-SI"/>
        </w:rPr>
      </w:pPr>
      <w:r>
        <w:rPr>
          <w:rFonts w:cs="SSEurostile"/>
          <w:lang w:eastAsia="sl-SI"/>
        </w:rPr>
        <w:t>dr. Boris Dular, mag. Janez Damjan</w:t>
      </w:r>
      <w:r w:rsidRPr="00697987">
        <w:rPr>
          <w:rFonts w:cs="SSEurostile"/>
          <w:lang w:eastAsia="sl-SI"/>
        </w:rPr>
        <w:t xml:space="preserve">, </w:t>
      </w:r>
      <w:r>
        <w:rPr>
          <w:rFonts w:cs="SSEurostile"/>
          <w:lang w:eastAsia="sl-SI"/>
        </w:rPr>
        <w:t>Ljubica Lukan, Beba Adamič Tomič</w:t>
      </w:r>
      <w:r w:rsidRPr="00697987">
        <w:rPr>
          <w:rFonts w:cs="SSEurostile"/>
          <w:lang w:eastAsia="sl-SI"/>
        </w:rPr>
        <w:t xml:space="preserve">, </w:t>
      </w:r>
      <w:r>
        <w:rPr>
          <w:rFonts w:cs="SSEurostile"/>
          <w:lang w:eastAsia="sl-SI"/>
        </w:rPr>
        <w:t>Mitja Bobnar, Andreja Sever</w:t>
      </w:r>
      <w:r w:rsidRPr="00697987">
        <w:rPr>
          <w:rFonts w:cs="SSEurostile"/>
          <w:lang w:eastAsia="sl-SI"/>
        </w:rPr>
        <w:t xml:space="preserve">, </w:t>
      </w:r>
      <w:r w:rsidRPr="00697987">
        <w:rPr>
          <w:rFonts w:cs="SSEurostile"/>
          <w:lang w:eastAsia="sl-SI"/>
        </w:rPr>
        <w:br/>
      </w:r>
      <w:r>
        <w:rPr>
          <w:rFonts w:cs="SSEurostile"/>
          <w:lang w:eastAsia="sl-SI"/>
        </w:rPr>
        <w:t>Mitja Korunovski</w:t>
      </w:r>
      <w:r w:rsidRPr="00697987">
        <w:rPr>
          <w:rFonts w:cs="SSEurostile"/>
          <w:lang w:eastAsia="sl-SI"/>
        </w:rPr>
        <w:t>, Fani Al Mansour, Helena Žnidarič</w:t>
      </w:r>
      <w:r>
        <w:rPr>
          <w:rFonts w:cs="SSEurostile"/>
          <w:lang w:eastAsia="sl-SI"/>
        </w:rPr>
        <w:t xml:space="preserve"> (urednica</w:t>
      </w:r>
      <w:r w:rsidRPr="00697987">
        <w:rPr>
          <w:rFonts w:cs="SSEurostile"/>
          <w:lang w:eastAsia="sl-SI"/>
        </w:rPr>
        <w:t>)</w:t>
      </w:r>
    </w:p>
    <w:p w:rsidR="004A608E" w:rsidRDefault="004A608E" w:rsidP="004A608E">
      <w:pPr>
        <w:autoSpaceDE w:val="0"/>
        <w:autoSpaceDN w:val="0"/>
        <w:adjustRightInd w:val="0"/>
        <w:rPr>
          <w:rFonts w:cs="SSEurostile-Bold"/>
          <w:b/>
          <w:bCs/>
          <w:lang w:eastAsia="sl-SI"/>
        </w:rPr>
      </w:pPr>
    </w:p>
    <w:p w:rsidR="004A608E" w:rsidRDefault="004A608E" w:rsidP="004A608E">
      <w:pPr>
        <w:autoSpaceDE w:val="0"/>
        <w:autoSpaceDN w:val="0"/>
        <w:adjustRightInd w:val="0"/>
        <w:rPr>
          <w:rFonts w:cs="SSEurostile-Bold"/>
          <w:b/>
          <w:bCs/>
          <w:lang w:eastAsia="sl-SI"/>
        </w:rPr>
      </w:pPr>
    </w:p>
    <w:p w:rsidR="004A608E" w:rsidRDefault="004A608E" w:rsidP="004A608E">
      <w:pPr>
        <w:autoSpaceDE w:val="0"/>
        <w:autoSpaceDN w:val="0"/>
        <w:adjustRightInd w:val="0"/>
        <w:rPr>
          <w:rFonts w:cs="SSEurostile-Bold"/>
          <w:b/>
          <w:bCs/>
          <w:lang w:eastAsia="sl-SI"/>
        </w:rPr>
      </w:pPr>
    </w:p>
    <w:p w:rsidR="004A608E" w:rsidRPr="00436B40" w:rsidRDefault="004A608E" w:rsidP="004A608E">
      <w:pPr>
        <w:autoSpaceDE w:val="0"/>
        <w:autoSpaceDN w:val="0"/>
        <w:adjustRightInd w:val="0"/>
        <w:rPr>
          <w:rFonts w:cs="SSEurostile"/>
          <w:i/>
          <w:lang w:eastAsia="sl-SI"/>
        </w:rPr>
      </w:pPr>
      <w:r>
        <w:rPr>
          <w:rFonts w:cs="SSEurostile-Bold"/>
          <w:b/>
          <w:bCs/>
          <w:lang w:eastAsia="sl-SI"/>
        </w:rPr>
        <w:t>je dopolnila Izhodišča</w:t>
      </w:r>
      <w:r w:rsidRPr="005A15D8">
        <w:rPr>
          <w:rFonts w:cs="SSEurostile-Bold"/>
          <w:bCs/>
          <w:lang w:eastAsia="sl-SI"/>
        </w:rPr>
        <w:t>, ki so bila sprejeta</w:t>
      </w:r>
      <w:r w:rsidRPr="00CE43C4">
        <w:rPr>
          <w:rFonts w:cs="SSEurostile-Bold"/>
          <w:bCs/>
          <w:lang w:eastAsia="sl-SI"/>
        </w:rPr>
        <w:t xml:space="preserve"> na 154. seji Strokovnega sveta RS za poklicno in strokovno izobraževanje</w:t>
      </w:r>
      <w:r>
        <w:rPr>
          <w:rFonts w:cs="SSEurostile-Bold"/>
          <w:bCs/>
          <w:lang w:eastAsia="sl-SI"/>
        </w:rPr>
        <w:t xml:space="preserve">, </w:t>
      </w:r>
      <w:r w:rsidRPr="00CE43C4">
        <w:rPr>
          <w:rFonts w:cs="SSEurostile-Bold"/>
          <w:bCs/>
          <w:lang w:eastAsia="sl-SI"/>
        </w:rPr>
        <w:t>Ljubljana, 11. marec 2016</w:t>
      </w:r>
      <w:r>
        <w:rPr>
          <w:rFonts w:cs="SSEurostile"/>
          <w:lang w:eastAsia="sl-SI"/>
        </w:rPr>
        <w:t xml:space="preserve"> in </w:t>
      </w:r>
      <w:r w:rsidRPr="005A15D8">
        <w:rPr>
          <w:rFonts w:cs="SSEurostile"/>
          <w:lang w:eastAsia="sl-SI"/>
        </w:rPr>
        <w:t>jih je pripravila</w:t>
      </w:r>
      <w:r>
        <w:rPr>
          <w:rFonts w:cs="SSEurostile"/>
          <w:lang w:eastAsia="sl-SI"/>
        </w:rPr>
        <w:t xml:space="preserve"> delovna skupina v sestavi:</w:t>
      </w:r>
    </w:p>
    <w:p w:rsidR="004A608E" w:rsidRDefault="004A608E" w:rsidP="004A608E">
      <w:pPr>
        <w:autoSpaceDE w:val="0"/>
        <w:autoSpaceDN w:val="0"/>
        <w:adjustRightInd w:val="0"/>
        <w:jc w:val="center"/>
        <w:rPr>
          <w:rFonts w:cs="SSEurostile"/>
          <w:lang w:eastAsia="sl-SI"/>
        </w:rPr>
      </w:pPr>
    </w:p>
    <w:p w:rsidR="004A608E" w:rsidRPr="00697987" w:rsidRDefault="004A608E" w:rsidP="004A608E">
      <w:pPr>
        <w:autoSpaceDE w:val="0"/>
        <w:autoSpaceDN w:val="0"/>
        <w:adjustRightInd w:val="0"/>
        <w:jc w:val="center"/>
        <w:rPr>
          <w:rFonts w:cs="SSEurostile"/>
          <w:lang w:eastAsia="sl-SI"/>
        </w:rPr>
      </w:pPr>
      <w:r w:rsidRPr="00697987">
        <w:rPr>
          <w:rFonts w:cs="SSEurostile"/>
          <w:lang w:eastAsia="sl-SI"/>
        </w:rPr>
        <w:t xml:space="preserve">Boštjan Zgonc (vodja), </w:t>
      </w:r>
    </w:p>
    <w:p w:rsidR="004A608E" w:rsidRPr="00697987" w:rsidRDefault="004A608E" w:rsidP="004A608E">
      <w:pPr>
        <w:autoSpaceDE w:val="0"/>
        <w:autoSpaceDN w:val="0"/>
        <w:adjustRightInd w:val="0"/>
        <w:jc w:val="center"/>
        <w:rPr>
          <w:rFonts w:cs="SSEurostile"/>
          <w:lang w:eastAsia="sl-SI"/>
        </w:rPr>
      </w:pPr>
      <w:r w:rsidRPr="00697987">
        <w:rPr>
          <w:rFonts w:cs="SSEurostile"/>
          <w:lang w:eastAsia="sl-SI"/>
        </w:rPr>
        <w:t>Elido Bandelj, dr. Slavica Černoša, Branko</w:t>
      </w:r>
      <w:r>
        <w:rPr>
          <w:rFonts w:cs="SSEurostile"/>
          <w:lang w:eastAsia="sl-SI"/>
        </w:rPr>
        <w:t xml:space="preserve"> </w:t>
      </w:r>
      <w:r w:rsidRPr="00697987">
        <w:rPr>
          <w:rFonts w:cs="SSEurostile"/>
          <w:lang w:eastAsia="sl-SI"/>
        </w:rPr>
        <w:t xml:space="preserve">Kumer, Irena Kuntarič, </w:t>
      </w:r>
      <w:r w:rsidRPr="00697987">
        <w:rPr>
          <w:rFonts w:cs="SSEurostile"/>
          <w:lang w:eastAsia="sl-SI"/>
        </w:rPr>
        <w:br/>
      </w:r>
      <w:r>
        <w:rPr>
          <w:rFonts w:cs="SSEurostile"/>
          <w:lang w:eastAsia="sl-SI"/>
        </w:rPr>
        <w:t>Barbara Krajn</w:t>
      </w:r>
      <w:r w:rsidRPr="00697987">
        <w:rPr>
          <w:rFonts w:cs="SSEurostile"/>
          <w:lang w:eastAsia="sl-SI"/>
        </w:rPr>
        <w:t>c, Fani Al Mansour, Darko Mali (urednik), Janja Meglič, Helena Žnidarič</w:t>
      </w:r>
    </w:p>
    <w:p w:rsidR="004A608E" w:rsidRPr="00697987" w:rsidRDefault="004A608E" w:rsidP="004A608E">
      <w:pPr>
        <w:autoSpaceDE w:val="0"/>
        <w:autoSpaceDN w:val="0"/>
        <w:adjustRightInd w:val="0"/>
        <w:rPr>
          <w:rFonts w:cs="SSEurostile-Bold"/>
          <w:b/>
          <w:bCs/>
          <w:lang w:eastAsia="sl-SI"/>
        </w:rPr>
      </w:pPr>
    </w:p>
    <w:p w:rsidR="004A608E" w:rsidRPr="00697987" w:rsidRDefault="004A608E" w:rsidP="004A608E">
      <w:pPr>
        <w:autoSpaceDE w:val="0"/>
        <w:autoSpaceDN w:val="0"/>
        <w:adjustRightInd w:val="0"/>
        <w:rPr>
          <w:rFonts w:cs="SSEurostile-Bold"/>
          <w:b/>
          <w:bCs/>
          <w:lang w:eastAsia="sl-SI"/>
        </w:rPr>
      </w:pPr>
    </w:p>
    <w:p w:rsidR="004A608E" w:rsidRDefault="004A608E" w:rsidP="004A608E">
      <w:pPr>
        <w:autoSpaceDE w:val="0"/>
        <w:autoSpaceDN w:val="0"/>
        <w:adjustRightInd w:val="0"/>
        <w:rPr>
          <w:rFonts w:cs="SSEurostile-Bold"/>
          <w:b/>
          <w:bCs/>
          <w:lang w:eastAsia="sl-SI"/>
        </w:rPr>
      </w:pPr>
    </w:p>
    <w:p w:rsidR="004A608E" w:rsidRDefault="004A608E" w:rsidP="004A608E">
      <w:pPr>
        <w:autoSpaceDE w:val="0"/>
        <w:autoSpaceDN w:val="0"/>
        <w:adjustRightInd w:val="0"/>
        <w:rPr>
          <w:rFonts w:cs="SSEurostile-Bold"/>
          <w:b/>
          <w:bCs/>
          <w:lang w:eastAsia="sl-SI"/>
        </w:rPr>
      </w:pPr>
    </w:p>
    <w:p w:rsidR="004A608E" w:rsidRPr="00697987" w:rsidRDefault="004A608E" w:rsidP="004A608E">
      <w:pPr>
        <w:autoSpaceDE w:val="0"/>
        <w:autoSpaceDN w:val="0"/>
        <w:adjustRightInd w:val="0"/>
        <w:rPr>
          <w:rFonts w:cs="SSEurostile-Bold"/>
          <w:b/>
          <w:bCs/>
          <w:lang w:eastAsia="sl-SI"/>
        </w:rPr>
      </w:pPr>
    </w:p>
    <w:p w:rsidR="004A608E" w:rsidRPr="00697987" w:rsidRDefault="004A608E" w:rsidP="004A608E">
      <w:pPr>
        <w:autoSpaceDE w:val="0"/>
        <w:autoSpaceDN w:val="0"/>
        <w:adjustRightInd w:val="0"/>
        <w:rPr>
          <w:rFonts w:cs="SSEurostile-Bold"/>
          <w:b/>
          <w:bCs/>
          <w:lang w:eastAsia="sl-SI"/>
        </w:rPr>
      </w:pPr>
    </w:p>
    <w:p w:rsidR="004A608E" w:rsidRPr="00697987" w:rsidRDefault="004A608E" w:rsidP="004A608E">
      <w:pPr>
        <w:autoSpaceDE w:val="0"/>
        <w:autoSpaceDN w:val="0"/>
        <w:adjustRightInd w:val="0"/>
        <w:rPr>
          <w:rFonts w:cs="SSEurostile-Bold"/>
          <w:b/>
          <w:bCs/>
          <w:lang w:eastAsia="sl-SI"/>
        </w:rPr>
      </w:pPr>
    </w:p>
    <w:p w:rsidR="004A608E" w:rsidRPr="00CE43C4" w:rsidRDefault="004A608E" w:rsidP="004A608E">
      <w:pPr>
        <w:autoSpaceDE w:val="0"/>
        <w:autoSpaceDN w:val="0"/>
        <w:adjustRightInd w:val="0"/>
        <w:jc w:val="center"/>
        <w:rPr>
          <w:rFonts w:cs="SSEurostile-Bold"/>
          <w:bCs/>
          <w:lang w:eastAsia="sl-SI"/>
        </w:rPr>
      </w:pPr>
      <w:r w:rsidRPr="00CE43C4">
        <w:rPr>
          <w:rFonts w:cs="SSEurostile-Bold"/>
          <w:bCs/>
          <w:lang w:eastAsia="sl-SI"/>
        </w:rPr>
        <w:t xml:space="preserve">Sprejeto </w:t>
      </w:r>
      <w:r w:rsidRPr="004A608E">
        <w:rPr>
          <w:rFonts w:cs="SSEurostile-Bold"/>
          <w:bCs/>
          <w:lang w:eastAsia="sl-SI"/>
        </w:rPr>
        <w:t>na 175. seji</w:t>
      </w:r>
      <w:r w:rsidRPr="00CE43C4">
        <w:rPr>
          <w:rFonts w:cs="SSEurostile-Bold"/>
          <w:bCs/>
          <w:lang w:eastAsia="sl-SI"/>
        </w:rPr>
        <w:t xml:space="preserve"> Strokovnega sveta RS za poklicno in strokovno izobraževanje</w:t>
      </w:r>
    </w:p>
    <w:p w:rsidR="004A608E" w:rsidRPr="00CE43C4" w:rsidRDefault="004A608E" w:rsidP="004A608E">
      <w:pPr>
        <w:autoSpaceDE w:val="0"/>
        <w:autoSpaceDN w:val="0"/>
        <w:adjustRightInd w:val="0"/>
        <w:jc w:val="center"/>
        <w:rPr>
          <w:rFonts w:cs="SSEurostile-Bold"/>
          <w:bCs/>
          <w:lang w:eastAsia="sl-SI"/>
        </w:rPr>
      </w:pPr>
      <w:r w:rsidRPr="004A608E">
        <w:rPr>
          <w:rFonts w:cs="SSEurostile-Bold"/>
          <w:bCs/>
          <w:lang w:eastAsia="sl-SI"/>
        </w:rPr>
        <w:t>Ljubljana, 20. 12. 2019</w:t>
      </w:r>
    </w:p>
    <w:p w:rsidR="004A608E" w:rsidRPr="00697987" w:rsidRDefault="004A608E" w:rsidP="004A608E">
      <w:pPr>
        <w:pStyle w:val="Naslov1"/>
        <w:spacing w:before="60"/>
        <w:rPr>
          <w:rFonts w:ascii="Calibri" w:hAnsi="Calibri" w:cs="SSEurostile-BoldExtendedTwo"/>
          <w:b w:val="0"/>
          <w:bCs w:val="0"/>
          <w:sz w:val="28"/>
          <w:szCs w:val="28"/>
        </w:rPr>
      </w:pPr>
      <w:r w:rsidRPr="00697987">
        <w:rPr>
          <w:rFonts w:ascii="Calibri" w:hAnsi="Calibri" w:cs="SSEurostile-Bold"/>
          <w:b w:val="0"/>
          <w:bCs w:val="0"/>
        </w:rPr>
        <w:br w:type="page"/>
      </w:r>
    </w:p>
    <w:p w:rsidR="004A608E" w:rsidRDefault="004A608E" w:rsidP="004A608E">
      <w:pPr>
        <w:pStyle w:val="NaslovTOC"/>
      </w:pPr>
      <w:r>
        <w:lastRenderedPageBreak/>
        <w:t>Vsebina</w:t>
      </w:r>
    </w:p>
    <w:p w:rsidR="00C136E8" w:rsidRDefault="004A608E">
      <w:pPr>
        <w:pStyle w:val="Kazalovsebine1"/>
        <w:rPr>
          <w:rFonts w:asciiTheme="minorHAnsi" w:eastAsiaTheme="minorEastAsia" w:hAnsiTheme="minorHAnsi" w:cstheme="minorBidi"/>
          <w:noProof/>
          <w:lang w:eastAsia="sl-SI"/>
        </w:rPr>
      </w:pPr>
      <w:r>
        <w:fldChar w:fldCharType="begin"/>
      </w:r>
      <w:r>
        <w:instrText xml:space="preserve"> TOC \o "1-3" \h \z \u </w:instrText>
      </w:r>
      <w:r>
        <w:fldChar w:fldCharType="separate"/>
      </w:r>
      <w:hyperlink w:anchor="_Toc29386848" w:history="1">
        <w:r w:rsidR="00C136E8" w:rsidRPr="001676A6">
          <w:rPr>
            <w:rStyle w:val="Hiperpovezava"/>
            <w:rFonts w:cs="SSEurostile-Bold"/>
            <w:noProof/>
          </w:rPr>
          <w:t xml:space="preserve">1. </w:t>
        </w:r>
        <w:r w:rsidR="00C136E8" w:rsidRPr="001676A6">
          <w:rPr>
            <w:rStyle w:val="Hiperpovezava"/>
            <w:noProof/>
          </w:rPr>
          <w:t>UVOD</w:t>
        </w:r>
        <w:r w:rsidR="00C136E8">
          <w:rPr>
            <w:noProof/>
            <w:webHidden/>
          </w:rPr>
          <w:tab/>
        </w:r>
        <w:r w:rsidR="00C136E8">
          <w:rPr>
            <w:noProof/>
            <w:webHidden/>
          </w:rPr>
          <w:fldChar w:fldCharType="begin"/>
        </w:r>
        <w:r w:rsidR="00C136E8">
          <w:rPr>
            <w:noProof/>
            <w:webHidden/>
          </w:rPr>
          <w:instrText xml:space="preserve"> PAGEREF _Toc29386848 \h </w:instrText>
        </w:r>
        <w:r w:rsidR="00C136E8">
          <w:rPr>
            <w:noProof/>
            <w:webHidden/>
          </w:rPr>
        </w:r>
        <w:r w:rsidR="00C136E8">
          <w:rPr>
            <w:noProof/>
            <w:webHidden/>
          </w:rPr>
          <w:fldChar w:fldCharType="separate"/>
        </w:r>
        <w:r w:rsidR="00C136E8">
          <w:rPr>
            <w:noProof/>
            <w:webHidden/>
          </w:rPr>
          <w:t>3</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49" w:history="1">
        <w:r w:rsidR="00C136E8" w:rsidRPr="001676A6">
          <w:rPr>
            <w:rStyle w:val="Hiperpovezava"/>
            <w:rFonts w:cs="SSEurostile-Bold"/>
            <w:noProof/>
          </w:rPr>
          <w:t>2. ELEMENTI NOVIH IZHODIŠČ</w:t>
        </w:r>
        <w:r w:rsidR="00C136E8">
          <w:rPr>
            <w:noProof/>
            <w:webHidden/>
          </w:rPr>
          <w:tab/>
        </w:r>
        <w:r w:rsidR="00C136E8">
          <w:rPr>
            <w:noProof/>
            <w:webHidden/>
          </w:rPr>
          <w:fldChar w:fldCharType="begin"/>
        </w:r>
        <w:r w:rsidR="00C136E8">
          <w:rPr>
            <w:noProof/>
            <w:webHidden/>
          </w:rPr>
          <w:instrText xml:space="preserve"> PAGEREF _Toc29386849 \h </w:instrText>
        </w:r>
        <w:r w:rsidR="00C136E8">
          <w:rPr>
            <w:noProof/>
            <w:webHidden/>
          </w:rPr>
        </w:r>
        <w:r w:rsidR="00C136E8">
          <w:rPr>
            <w:noProof/>
            <w:webHidden/>
          </w:rPr>
          <w:fldChar w:fldCharType="separate"/>
        </w:r>
        <w:r w:rsidR="00C136E8">
          <w:rPr>
            <w:noProof/>
            <w:webHidden/>
          </w:rPr>
          <w:t>4</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50" w:history="1">
        <w:r w:rsidR="00C136E8" w:rsidRPr="001676A6">
          <w:rPr>
            <w:rStyle w:val="Hiperpovezava"/>
            <w:rFonts w:cs="SSEurostile-Bold"/>
            <w:noProof/>
          </w:rPr>
          <w:t>3. KLJUČNI POJMI</w:t>
        </w:r>
        <w:r w:rsidR="00C136E8">
          <w:rPr>
            <w:noProof/>
            <w:webHidden/>
          </w:rPr>
          <w:tab/>
        </w:r>
        <w:r w:rsidR="00C136E8">
          <w:rPr>
            <w:noProof/>
            <w:webHidden/>
          </w:rPr>
          <w:fldChar w:fldCharType="begin"/>
        </w:r>
        <w:r w:rsidR="00C136E8">
          <w:rPr>
            <w:noProof/>
            <w:webHidden/>
          </w:rPr>
          <w:instrText xml:space="preserve"> PAGEREF _Toc29386850 \h </w:instrText>
        </w:r>
        <w:r w:rsidR="00C136E8">
          <w:rPr>
            <w:noProof/>
            <w:webHidden/>
          </w:rPr>
        </w:r>
        <w:r w:rsidR="00C136E8">
          <w:rPr>
            <w:noProof/>
            <w:webHidden/>
          </w:rPr>
          <w:fldChar w:fldCharType="separate"/>
        </w:r>
        <w:r w:rsidR="00C136E8">
          <w:rPr>
            <w:noProof/>
            <w:webHidden/>
          </w:rPr>
          <w:t>5</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51" w:history="1">
        <w:r w:rsidR="00C136E8" w:rsidRPr="001676A6">
          <w:rPr>
            <w:rStyle w:val="Hiperpovezava"/>
            <w:rFonts w:cs="SSEurostile-Bold"/>
            <w:noProof/>
          </w:rPr>
          <w:t>4. USMERITVE ZA RAZVOJ IZOBRAŽEVALNIH PROGRAMOV</w:t>
        </w:r>
        <w:r w:rsidR="00C136E8">
          <w:rPr>
            <w:noProof/>
            <w:webHidden/>
          </w:rPr>
          <w:tab/>
        </w:r>
        <w:r w:rsidR="00C136E8">
          <w:rPr>
            <w:noProof/>
            <w:webHidden/>
          </w:rPr>
          <w:fldChar w:fldCharType="begin"/>
        </w:r>
        <w:r w:rsidR="00C136E8">
          <w:rPr>
            <w:noProof/>
            <w:webHidden/>
          </w:rPr>
          <w:instrText xml:space="preserve"> PAGEREF _Toc29386851 \h </w:instrText>
        </w:r>
        <w:r w:rsidR="00C136E8">
          <w:rPr>
            <w:noProof/>
            <w:webHidden/>
          </w:rPr>
        </w:r>
        <w:r w:rsidR="00C136E8">
          <w:rPr>
            <w:noProof/>
            <w:webHidden/>
          </w:rPr>
          <w:fldChar w:fldCharType="separate"/>
        </w:r>
        <w:r w:rsidR="00C136E8">
          <w:rPr>
            <w:noProof/>
            <w:webHidden/>
          </w:rPr>
          <w:t>6</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52" w:history="1">
        <w:r w:rsidR="00C136E8" w:rsidRPr="001676A6">
          <w:rPr>
            <w:rStyle w:val="Hiperpovezava"/>
            <w:rFonts w:cs="SSEurostile-Bold"/>
            <w:noProof/>
          </w:rPr>
          <w:t>5. CILJI PRIPRAVE IZOBRAŽEVALNIH PROGRAMOV V POKLICNEM IN STROKOVNEM IZOBRAŽEVANJU</w:t>
        </w:r>
        <w:r w:rsidR="00C136E8">
          <w:rPr>
            <w:noProof/>
            <w:webHidden/>
          </w:rPr>
          <w:tab/>
        </w:r>
        <w:r w:rsidR="00C136E8">
          <w:rPr>
            <w:noProof/>
            <w:webHidden/>
          </w:rPr>
          <w:fldChar w:fldCharType="begin"/>
        </w:r>
        <w:r w:rsidR="00C136E8">
          <w:rPr>
            <w:noProof/>
            <w:webHidden/>
          </w:rPr>
          <w:instrText xml:space="preserve"> PAGEREF _Toc29386852 \h </w:instrText>
        </w:r>
        <w:r w:rsidR="00C136E8">
          <w:rPr>
            <w:noProof/>
            <w:webHidden/>
          </w:rPr>
        </w:r>
        <w:r w:rsidR="00C136E8">
          <w:rPr>
            <w:noProof/>
            <w:webHidden/>
          </w:rPr>
          <w:fldChar w:fldCharType="separate"/>
        </w:r>
        <w:r w:rsidR="00C136E8">
          <w:rPr>
            <w:noProof/>
            <w:webHidden/>
          </w:rPr>
          <w:t>7</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53" w:history="1">
        <w:r w:rsidR="00C136E8" w:rsidRPr="001676A6">
          <w:rPr>
            <w:rStyle w:val="Hiperpovezava"/>
            <w:rFonts w:cs="SSEurostile-Bold"/>
            <w:noProof/>
          </w:rPr>
          <w:t>6. ODNOS MED POKLICNIMI STANDARDI IN IZOBRAŽEVALNIMI PROGRAMI OZIROMA NAZIVI IZOBRAZBE</w:t>
        </w:r>
        <w:r w:rsidR="00C136E8">
          <w:rPr>
            <w:noProof/>
            <w:webHidden/>
          </w:rPr>
          <w:tab/>
        </w:r>
        <w:r w:rsidR="00C136E8">
          <w:rPr>
            <w:noProof/>
            <w:webHidden/>
          </w:rPr>
          <w:fldChar w:fldCharType="begin"/>
        </w:r>
        <w:r w:rsidR="00C136E8">
          <w:rPr>
            <w:noProof/>
            <w:webHidden/>
          </w:rPr>
          <w:instrText xml:space="preserve"> PAGEREF _Toc29386853 \h </w:instrText>
        </w:r>
        <w:r w:rsidR="00C136E8">
          <w:rPr>
            <w:noProof/>
            <w:webHidden/>
          </w:rPr>
        </w:r>
        <w:r w:rsidR="00C136E8">
          <w:rPr>
            <w:noProof/>
            <w:webHidden/>
          </w:rPr>
          <w:fldChar w:fldCharType="separate"/>
        </w:r>
        <w:r w:rsidR="00C136E8">
          <w:rPr>
            <w:noProof/>
            <w:webHidden/>
          </w:rPr>
          <w:t>10</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54" w:history="1">
        <w:r w:rsidR="00C136E8" w:rsidRPr="001676A6">
          <w:rPr>
            <w:rStyle w:val="Hiperpovezava"/>
            <w:rFonts w:cs="SSEurostile-Bold"/>
            <w:noProof/>
          </w:rPr>
          <w:t>7. POVEZOVANJE IZOBRAŽEVANJA IN DELA – IZOBRAŽEVANJE V DELOVNEM PROCESU</w:t>
        </w:r>
        <w:r w:rsidR="00C136E8">
          <w:rPr>
            <w:noProof/>
            <w:webHidden/>
          </w:rPr>
          <w:tab/>
        </w:r>
        <w:r w:rsidR="00C136E8">
          <w:rPr>
            <w:noProof/>
            <w:webHidden/>
          </w:rPr>
          <w:fldChar w:fldCharType="begin"/>
        </w:r>
        <w:r w:rsidR="00C136E8">
          <w:rPr>
            <w:noProof/>
            <w:webHidden/>
          </w:rPr>
          <w:instrText xml:space="preserve"> PAGEREF _Toc29386854 \h </w:instrText>
        </w:r>
        <w:r w:rsidR="00C136E8">
          <w:rPr>
            <w:noProof/>
            <w:webHidden/>
          </w:rPr>
        </w:r>
        <w:r w:rsidR="00C136E8">
          <w:rPr>
            <w:noProof/>
            <w:webHidden/>
          </w:rPr>
          <w:fldChar w:fldCharType="separate"/>
        </w:r>
        <w:r w:rsidR="00C136E8">
          <w:rPr>
            <w:noProof/>
            <w:webHidden/>
          </w:rPr>
          <w:t>11</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55" w:history="1">
        <w:r w:rsidR="00C136E8" w:rsidRPr="001676A6">
          <w:rPr>
            <w:rStyle w:val="Hiperpovezava"/>
            <w:rFonts w:cs="SSEurostile-Bold"/>
            <w:noProof/>
          </w:rPr>
          <w:t>8. MODULARNI IZOBRAŽEVALNI PROGRAMI</w:t>
        </w:r>
        <w:r w:rsidR="00C136E8">
          <w:rPr>
            <w:noProof/>
            <w:webHidden/>
          </w:rPr>
          <w:tab/>
        </w:r>
        <w:r w:rsidR="00C136E8">
          <w:rPr>
            <w:noProof/>
            <w:webHidden/>
          </w:rPr>
          <w:fldChar w:fldCharType="begin"/>
        </w:r>
        <w:r w:rsidR="00C136E8">
          <w:rPr>
            <w:noProof/>
            <w:webHidden/>
          </w:rPr>
          <w:instrText xml:space="preserve"> PAGEREF _Toc29386855 \h </w:instrText>
        </w:r>
        <w:r w:rsidR="00C136E8">
          <w:rPr>
            <w:noProof/>
            <w:webHidden/>
          </w:rPr>
        </w:r>
        <w:r w:rsidR="00C136E8">
          <w:rPr>
            <w:noProof/>
            <w:webHidden/>
          </w:rPr>
          <w:fldChar w:fldCharType="separate"/>
        </w:r>
        <w:r w:rsidR="00C136E8">
          <w:rPr>
            <w:noProof/>
            <w:webHidden/>
          </w:rPr>
          <w:t>11</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56" w:history="1">
        <w:r w:rsidR="00C136E8" w:rsidRPr="001676A6">
          <w:rPr>
            <w:rStyle w:val="Hiperpovezava"/>
            <w:rFonts w:cs="SSEurostile-Bold"/>
            <w:noProof/>
          </w:rPr>
          <w:t>9. KREDITNI SISTEM V POKLICNEM IN STROKOVNEM IZOBRAŽEVANJU</w:t>
        </w:r>
        <w:r w:rsidR="00C136E8">
          <w:rPr>
            <w:noProof/>
            <w:webHidden/>
          </w:rPr>
          <w:tab/>
        </w:r>
        <w:r w:rsidR="00C136E8">
          <w:rPr>
            <w:noProof/>
            <w:webHidden/>
          </w:rPr>
          <w:fldChar w:fldCharType="begin"/>
        </w:r>
        <w:r w:rsidR="00C136E8">
          <w:rPr>
            <w:noProof/>
            <w:webHidden/>
          </w:rPr>
          <w:instrText xml:space="preserve"> PAGEREF _Toc29386856 \h </w:instrText>
        </w:r>
        <w:r w:rsidR="00C136E8">
          <w:rPr>
            <w:noProof/>
            <w:webHidden/>
          </w:rPr>
        </w:r>
        <w:r w:rsidR="00C136E8">
          <w:rPr>
            <w:noProof/>
            <w:webHidden/>
          </w:rPr>
          <w:fldChar w:fldCharType="separate"/>
        </w:r>
        <w:r w:rsidR="00C136E8">
          <w:rPr>
            <w:noProof/>
            <w:webHidden/>
          </w:rPr>
          <w:t>12</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57" w:history="1">
        <w:r w:rsidR="00C136E8" w:rsidRPr="001676A6">
          <w:rPr>
            <w:rStyle w:val="Hiperpovezava"/>
            <w:rFonts w:cs="SSEurostile-Bold"/>
            <w:noProof/>
          </w:rPr>
          <w:t>10. PROGRAMI NIŽJEGA POKLICNEGA IZOBRAŽEVANJA</w:t>
        </w:r>
        <w:r w:rsidR="00C136E8">
          <w:rPr>
            <w:noProof/>
            <w:webHidden/>
          </w:rPr>
          <w:tab/>
        </w:r>
        <w:r w:rsidR="00C136E8">
          <w:rPr>
            <w:noProof/>
            <w:webHidden/>
          </w:rPr>
          <w:fldChar w:fldCharType="begin"/>
        </w:r>
        <w:r w:rsidR="00C136E8">
          <w:rPr>
            <w:noProof/>
            <w:webHidden/>
          </w:rPr>
          <w:instrText xml:space="preserve"> PAGEREF _Toc29386857 \h </w:instrText>
        </w:r>
        <w:r w:rsidR="00C136E8">
          <w:rPr>
            <w:noProof/>
            <w:webHidden/>
          </w:rPr>
        </w:r>
        <w:r w:rsidR="00C136E8">
          <w:rPr>
            <w:noProof/>
            <w:webHidden/>
          </w:rPr>
          <w:fldChar w:fldCharType="separate"/>
        </w:r>
        <w:r w:rsidR="00C136E8">
          <w:rPr>
            <w:noProof/>
            <w:webHidden/>
          </w:rPr>
          <w:t>13</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58" w:history="1">
        <w:r w:rsidR="00C136E8" w:rsidRPr="001676A6">
          <w:rPr>
            <w:rStyle w:val="Hiperpovezava"/>
            <w:rFonts w:cs="SSEurostile-Bold"/>
            <w:noProof/>
          </w:rPr>
          <w:t>11. PROGRAMI SREDNJEGA POKLICNEGA IZOBRAŽEVANJA</w:t>
        </w:r>
        <w:r w:rsidR="00C136E8">
          <w:rPr>
            <w:noProof/>
            <w:webHidden/>
          </w:rPr>
          <w:tab/>
        </w:r>
        <w:r w:rsidR="00C136E8">
          <w:rPr>
            <w:noProof/>
            <w:webHidden/>
          </w:rPr>
          <w:fldChar w:fldCharType="begin"/>
        </w:r>
        <w:r w:rsidR="00C136E8">
          <w:rPr>
            <w:noProof/>
            <w:webHidden/>
          </w:rPr>
          <w:instrText xml:space="preserve"> PAGEREF _Toc29386858 \h </w:instrText>
        </w:r>
        <w:r w:rsidR="00C136E8">
          <w:rPr>
            <w:noProof/>
            <w:webHidden/>
          </w:rPr>
        </w:r>
        <w:r w:rsidR="00C136E8">
          <w:rPr>
            <w:noProof/>
            <w:webHidden/>
          </w:rPr>
          <w:fldChar w:fldCharType="separate"/>
        </w:r>
        <w:r w:rsidR="00C136E8">
          <w:rPr>
            <w:noProof/>
            <w:webHidden/>
          </w:rPr>
          <w:t>15</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59" w:history="1">
        <w:r w:rsidR="00C136E8" w:rsidRPr="001676A6">
          <w:rPr>
            <w:rStyle w:val="Hiperpovezava"/>
            <w:rFonts w:cs="SSEurostile-Bold"/>
            <w:noProof/>
          </w:rPr>
          <w:t>12. PROGRAMI SREDNJEGA STROKOVNEGA IZOBRAŽEVANJA</w:t>
        </w:r>
        <w:r w:rsidR="00C136E8">
          <w:rPr>
            <w:noProof/>
            <w:webHidden/>
          </w:rPr>
          <w:tab/>
        </w:r>
        <w:r w:rsidR="00C136E8">
          <w:rPr>
            <w:noProof/>
            <w:webHidden/>
          </w:rPr>
          <w:fldChar w:fldCharType="begin"/>
        </w:r>
        <w:r w:rsidR="00C136E8">
          <w:rPr>
            <w:noProof/>
            <w:webHidden/>
          </w:rPr>
          <w:instrText xml:space="preserve"> PAGEREF _Toc29386859 \h </w:instrText>
        </w:r>
        <w:r w:rsidR="00C136E8">
          <w:rPr>
            <w:noProof/>
            <w:webHidden/>
          </w:rPr>
        </w:r>
        <w:r w:rsidR="00C136E8">
          <w:rPr>
            <w:noProof/>
            <w:webHidden/>
          </w:rPr>
          <w:fldChar w:fldCharType="separate"/>
        </w:r>
        <w:r w:rsidR="00C136E8">
          <w:rPr>
            <w:noProof/>
            <w:webHidden/>
          </w:rPr>
          <w:t>18</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60" w:history="1">
        <w:r w:rsidR="00C136E8" w:rsidRPr="001676A6">
          <w:rPr>
            <w:rStyle w:val="Hiperpovezava"/>
            <w:rFonts w:cs="SSEurostile-Bold"/>
            <w:noProof/>
          </w:rPr>
          <w:t>13. PROGRAMI POKLICNO-TEHNIŠKEGA IZOBRAŽEVANJA</w:t>
        </w:r>
        <w:r w:rsidR="00C136E8">
          <w:rPr>
            <w:noProof/>
            <w:webHidden/>
          </w:rPr>
          <w:tab/>
        </w:r>
        <w:r w:rsidR="00C136E8">
          <w:rPr>
            <w:noProof/>
            <w:webHidden/>
          </w:rPr>
          <w:fldChar w:fldCharType="begin"/>
        </w:r>
        <w:r w:rsidR="00C136E8">
          <w:rPr>
            <w:noProof/>
            <w:webHidden/>
          </w:rPr>
          <w:instrText xml:space="preserve"> PAGEREF _Toc29386860 \h </w:instrText>
        </w:r>
        <w:r w:rsidR="00C136E8">
          <w:rPr>
            <w:noProof/>
            <w:webHidden/>
          </w:rPr>
        </w:r>
        <w:r w:rsidR="00C136E8">
          <w:rPr>
            <w:noProof/>
            <w:webHidden/>
          </w:rPr>
          <w:fldChar w:fldCharType="separate"/>
        </w:r>
        <w:r w:rsidR="00C136E8">
          <w:rPr>
            <w:noProof/>
            <w:webHidden/>
          </w:rPr>
          <w:t>21</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61" w:history="1">
        <w:r w:rsidR="00C136E8" w:rsidRPr="001676A6">
          <w:rPr>
            <w:rStyle w:val="Hiperpovezava"/>
            <w:rFonts w:cs="SSEurostile-Bold"/>
            <w:noProof/>
          </w:rPr>
          <w:t>14. PROGRAMI POKLICNEGA TEČAJA</w:t>
        </w:r>
        <w:r w:rsidR="00C136E8">
          <w:rPr>
            <w:noProof/>
            <w:webHidden/>
          </w:rPr>
          <w:tab/>
        </w:r>
        <w:r w:rsidR="00C136E8">
          <w:rPr>
            <w:noProof/>
            <w:webHidden/>
          </w:rPr>
          <w:fldChar w:fldCharType="begin"/>
        </w:r>
        <w:r w:rsidR="00C136E8">
          <w:rPr>
            <w:noProof/>
            <w:webHidden/>
          </w:rPr>
          <w:instrText xml:space="preserve"> PAGEREF _Toc29386861 \h </w:instrText>
        </w:r>
        <w:r w:rsidR="00C136E8">
          <w:rPr>
            <w:noProof/>
            <w:webHidden/>
          </w:rPr>
        </w:r>
        <w:r w:rsidR="00C136E8">
          <w:rPr>
            <w:noProof/>
            <w:webHidden/>
          </w:rPr>
          <w:fldChar w:fldCharType="separate"/>
        </w:r>
        <w:r w:rsidR="00C136E8">
          <w:rPr>
            <w:noProof/>
            <w:webHidden/>
          </w:rPr>
          <w:t>22</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62" w:history="1">
        <w:r w:rsidR="00C136E8" w:rsidRPr="001676A6">
          <w:rPr>
            <w:rStyle w:val="Hiperpovezava"/>
            <w:rFonts w:cs="SSEurostile-Bold"/>
            <w:noProof/>
          </w:rPr>
          <w:t>15. PROGRAMI USPOSABLJANJA IN IZPOPOLNJEVANJA</w:t>
        </w:r>
        <w:r w:rsidR="00C136E8">
          <w:rPr>
            <w:noProof/>
            <w:webHidden/>
          </w:rPr>
          <w:tab/>
        </w:r>
        <w:r w:rsidR="00C136E8">
          <w:rPr>
            <w:noProof/>
            <w:webHidden/>
          </w:rPr>
          <w:fldChar w:fldCharType="begin"/>
        </w:r>
        <w:r w:rsidR="00C136E8">
          <w:rPr>
            <w:noProof/>
            <w:webHidden/>
          </w:rPr>
          <w:instrText xml:space="preserve"> PAGEREF _Toc29386862 \h </w:instrText>
        </w:r>
        <w:r w:rsidR="00C136E8">
          <w:rPr>
            <w:noProof/>
            <w:webHidden/>
          </w:rPr>
        </w:r>
        <w:r w:rsidR="00C136E8">
          <w:rPr>
            <w:noProof/>
            <w:webHidden/>
          </w:rPr>
          <w:fldChar w:fldCharType="separate"/>
        </w:r>
        <w:r w:rsidR="00C136E8">
          <w:rPr>
            <w:noProof/>
            <w:webHidden/>
          </w:rPr>
          <w:t>23</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63" w:history="1">
        <w:r w:rsidR="00C136E8" w:rsidRPr="001676A6">
          <w:rPr>
            <w:rStyle w:val="Hiperpovezava"/>
            <w:rFonts w:cs="SSEurostile-Bold"/>
            <w:noProof/>
          </w:rPr>
          <w:t>16. SESTAVINE IZOBRAŽEVALNIH PROGRAMOV POKLICNEGA IN STROKOVNEGA IZOBRAŽEVANJA</w:t>
        </w:r>
        <w:r w:rsidR="00C136E8">
          <w:rPr>
            <w:noProof/>
            <w:webHidden/>
          </w:rPr>
          <w:tab/>
        </w:r>
        <w:r w:rsidR="00C136E8">
          <w:rPr>
            <w:noProof/>
            <w:webHidden/>
          </w:rPr>
          <w:fldChar w:fldCharType="begin"/>
        </w:r>
        <w:r w:rsidR="00C136E8">
          <w:rPr>
            <w:noProof/>
            <w:webHidden/>
          </w:rPr>
          <w:instrText xml:space="preserve"> PAGEREF _Toc29386863 \h </w:instrText>
        </w:r>
        <w:r w:rsidR="00C136E8">
          <w:rPr>
            <w:noProof/>
            <w:webHidden/>
          </w:rPr>
        </w:r>
        <w:r w:rsidR="00C136E8">
          <w:rPr>
            <w:noProof/>
            <w:webHidden/>
          </w:rPr>
          <w:fldChar w:fldCharType="separate"/>
        </w:r>
        <w:r w:rsidR="00C136E8">
          <w:rPr>
            <w:noProof/>
            <w:webHidden/>
          </w:rPr>
          <w:t>25</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64" w:history="1">
        <w:r w:rsidR="00C136E8" w:rsidRPr="001676A6">
          <w:rPr>
            <w:rStyle w:val="Hiperpovezava"/>
            <w:rFonts w:cs="SSEurostile-Bold"/>
            <w:noProof/>
          </w:rPr>
          <w:t>17. TEMELJNA IZHODIŠČA ZA PRIPRAVO KATALOGOV ZNANJA IN IZPITNIH KATALOGOV</w:t>
        </w:r>
        <w:r w:rsidR="00C136E8">
          <w:rPr>
            <w:noProof/>
            <w:webHidden/>
          </w:rPr>
          <w:tab/>
        </w:r>
        <w:r w:rsidR="00C136E8">
          <w:rPr>
            <w:noProof/>
            <w:webHidden/>
          </w:rPr>
          <w:fldChar w:fldCharType="begin"/>
        </w:r>
        <w:r w:rsidR="00C136E8">
          <w:rPr>
            <w:noProof/>
            <w:webHidden/>
          </w:rPr>
          <w:instrText xml:space="preserve"> PAGEREF _Toc29386864 \h </w:instrText>
        </w:r>
        <w:r w:rsidR="00C136E8">
          <w:rPr>
            <w:noProof/>
            <w:webHidden/>
          </w:rPr>
        </w:r>
        <w:r w:rsidR="00C136E8">
          <w:rPr>
            <w:noProof/>
            <w:webHidden/>
          </w:rPr>
          <w:fldChar w:fldCharType="separate"/>
        </w:r>
        <w:r w:rsidR="00C136E8">
          <w:rPr>
            <w:noProof/>
            <w:webHidden/>
          </w:rPr>
          <w:t>25</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65" w:history="1">
        <w:r w:rsidR="00C136E8" w:rsidRPr="001676A6">
          <w:rPr>
            <w:rStyle w:val="Hiperpovezava"/>
            <w:rFonts w:cs="SSEurostile-Bold"/>
            <w:noProof/>
          </w:rPr>
          <w:t>18. KATALOGI ZNANJA IN IZPITNI KATALOGI ZA PRAKTIČNO USPOSABLJANJE V PROGRAMIH SREDNJEGA POKLICNEGA IZOBRAŽEVANJA</w:t>
        </w:r>
        <w:r w:rsidR="00C136E8">
          <w:rPr>
            <w:noProof/>
            <w:webHidden/>
          </w:rPr>
          <w:tab/>
        </w:r>
        <w:r w:rsidR="00C136E8">
          <w:rPr>
            <w:noProof/>
            <w:webHidden/>
          </w:rPr>
          <w:fldChar w:fldCharType="begin"/>
        </w:r>
        <w:r w:rsidR="00C136E8">
          <w:rPr>
            <w:noProof/>
            <w:webHidden/>
          </w:rPr>
          <w:instrText xml:space="preserve"> PAGEREF _Toc29386865 \h </w:instrText>
        </w:r>
        <w:r w:rsidR="00C136E8">
          <w:rPr>
            <w:noProof/>
            <w:webHidden/>
          </w:rPr>
        </w:r>
        <w:r w:rsidR="00C136E8">
          <w:rPr>
            <w:noProof/>
            <w:webHidden/>
          </w:rPr>
          <w:fldChar w:fldCharType="separate"/>
        </w:r>
        <w:r w:rsidR="00C136E8">
          <w:rPr>
            <w:noProof/>
            <w:webHidden/>
          </w:rPr>
          <w:t>27</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66" w:history="1">
        <w:r w:rsidR="00C136E8" w:rsidRPr="001676A6">
          <w:rPr>
            <w:rStyle w:val="Hiperpovezava"/>
            <w:rFonts w:cs="SSEurostile-Bold"/>
            <w:noProof/>
          </w:rPr>
          <w:t>19. PRILAGAJANJE IZOBRAŽEVALNIH PROGRAMOV ZA IZVAJANJE NA NARODNO MEŠANIH OBMOČJIH</w:t>
        </w:r>
        <w:r w:rsidR="00C136E8">
          <w:rPr>
            <w:noProof/>
            <w:webHidden/>
          </w:rPr>
          <w:tab/>
        </w:r>
        <w:r w:rsidR="00C136E8">
          <w:rPr>
            <w:noProof/>
            <w:webHidden/>
          </w:rPr>
          <w:fldChar w:fldCharType="begin"/>
        </w:r>
        <w:r w:rsidR="00C136E8">
          <w:rPr>
            <w:noProof/>
            <w:webHidden/>
          </w:rPr>
          <w:instrText xml:space="preserve"> PAGEREF _Toc29386866 \h </w:instrText>
        </w:r>
        <w:r w:rsidR="00C136E8">
          <w:rPr>
            <w:noProof/>
            <w:webHidden/>
          </w:rPr>
        </w:r>
        <w:r w:rsidR="00C136E8">
          <w:rPr>
            <w:noProof/>
            <w:webHidden/>
          </w:rPr>
          <w:fldChar w:fldCharType="separate"/>
        </w:r>
        <w:r w:rsidR="00C136E8">
          <w:rPr>
            <w:noProof/>
            <w:webHidden/>
          </w:rPr>
          <w:t>28</w:t>
        </w:r>
        <w:r w:rsidR="00C136E8">
          <w:rPr>
            <w:noProof/>
            <w:webHidden/>
          </w:rPr>
          <w:fldChar w:fldCharType="end"/>
        </w:r>
      </w:hyperlink>
    </w:p>
    <w:p w:rsidR="00C136E8" w:rsidRDefault="00C614D8">
      <w:pPr>
        <w:pStyle w:val="Kazalovsebine1"/>
        <w:rPr>
          <w:rFonts w:asciiTheme="minorHAnsi" w:eastAsiaTheme="minorEastAsia" w:hAnsiTheme="minorHAnsi" w:cstheme="minorBidi"/>
          <w:noProof/>
          <w:lang w:eastAsia="sl-SI"/>
        </w:rPr>
      </w:pPr>
      <w:hyperlink w:anchor="_Toc29386867" w:history="1">
        <w:r w:rsidR="00C136E8" w:rsidRPr="001676A6">
          <w:rPr>
            <w:rStyle w:val="Hiperpovezava"/>
            <w:rFonts w:cs="SSEurostile-Bold"/>
            <w:noProof/>
          </w:rPr>
          <w:t>20. PRILAGAJANJE IZOBRAŽEVALNIH PROGRAMOV ZA OSEBE S POSEBNIMI POTREBAMI</w:t>
        </w:r>
        <w:r w:rsidR="00C136E8">
          <w:rPr>
            <w:noProof/>
            <w:webHidden/>
          </w:rPr>
          <w:tab/>
        </w:r>
        <w:r w:rsidR="00C136E8">
          <w:rPr>
            <w:noProof/>
            <w:webHidden/>
          </w:rPr>
          <w:fldChar w:fldCharType="begin"/>
        </w:r>
        <w:r w:rsidR="00C136E8">
          <w:rPr>
            <w:noProof/>
            <w:webHidden/>
          </w:rPr>
          <w:instrText xml:space="preserve"> PAGEREF _Toc29386867 \h </w:instrText>
        </w:r>
        <w:r w:rsidR="00C136E8">
          <w:rPr>
            <w:noProof/>
            <w:webHidden/>
          </w:rPr>
        </w:r>
        <w:r w:rsidR="00C136E8">
          <w:rPr>
            <w:noProof/>
            <w:webHidden/>
          </w:rPr>
          <w:fldChar w:fldCharType="separate"/>
        </w:r>
        <w:r w:rsidR="00C136E8">
          <w:rPr>
            <w:noProof/>
            <w:webHidden/>
          </w:rPr>
          <w:t>29</w:t>
        </w:r>
        <w:r w:rsidR="00C136E8">
          <w:rPr>
            <w:noProof/>
            <w:webHidden/>
          </w:rPr>
          <w:fldChar w:fldCharType="end"/>
        </w:r>
      </w:hyperlink>
    </w:p>
    <w:p w:rsidR="004A608E" w:rsidRDefault="004A608E" w:rsidP="004A608E">
      <w:r>
        <w:rPr>
          <w:b/>
          <w:bCs/>
        </w:rPr>
        <w:fldChar w:fldCharType="end"/>
      </w:r>
    </w:p>
    <w:p w:rsidR="004A608E" w:rsidRPr="00697987" w:rsidRDefault="004A608E" w:rsidP="004A608E">
      <w:pPr>
        <w:pStyle w:val="Naslov1"/>
        <w:spacing w:before="60"/>
        <w:rPr>
          <w:rFonts w:ascii="Calibri" w:hAnsi="Calibri" w:cs="SSEurostile-BoldExtendedTwo"/>
          <w:b w:val="0"/>
          <w:bCs w:val="0"/>
          <w:sz w:val="28"/>
          <w:szCs w:val="28"/>
        </w:rPr>
      </w:pPr>
      <w:r>
        <w:rPr>
          <w:rFonts w:ascii="Calibri" w:hAnsi="Calibri" w:cs="SSEurostile-Bold"/>
          <w:bCs w:val="0"/>
          <w:sz w:val="28"/>
          <w:szCs w:val="28"/>
        </w:rPr>
        <w:br w:type="page"/>
      </w:r>
      <w:bookmarkStart w:id="1" w:name="_Toc29386848"/>
      <w:r w:rsidRPr="00F52E9A">
        <w:rPr>
          <w:rFonts w:ascii="Calibri" w:hAnsi="Calibri" w:cs="SSEurostile-Bold"/>
          <w:bCs w:val="0"/>
          <w:sz w:val="28"/>
          <w:szCs w:val="28"/>
        </w:rPr>
        <w:lastRenderedPageBreak/>
        <w:t>1.</w:t>
      </w:r>
      <w:r w:rsidRPr="00F52E9A">
        <w:rPr>
          <w:rFonts w:ascii="Calibri" w:hAnsi="Calibri" w:cs="SSEurostile-Bold"/>
          <w:b w:val="0"/>
          <w:bCs w:val="0"/>
          <w:sz w:val="28"/>
          <w:szCs w:val="28"/>
        </w:rPr>
        <w:t xml:space="preserve"> </w:t>
      </w:r>
      <w:r w:rsidRPr="00F52E9A">
        <w:rPr>
          <w:rFonts w:ascii="Calibri" w:hAnsi="Calibri"/>
          <w:sz w:val="28"/>
          <w:szCs w:val="28"/>
        </w:rPr>
        <w:t>UVOD</w:t>
      </w:r>
      <w:bookmarkEnd w:id="1"/>
    </w:p>
    <w:p w:rsidR="004A608E" w:rsidRPr="00697987" w:rsidRDefault="004A608E" w:rsidP="004A608E">
      <w:pPr>
        <w:autoSpaceDE w:val="0"/>
        <w:autoSpaceDN w:val="0"/>
        <w:adjustRightInd w:val="0"/>
        <w:rPr>
          <w:rFonts w:cs="SSEurostile-BoldExtendedTwo"/>
          <w:b/>
          <w:bCs/>
          <w:lang w:eastAsia="sl-SI"/>
        </w:rPr>
      </w:pPr>
    </w:p>
    <w:p w:rsidR="004A608E" w:rsidRPr="00922ECA" w:rsidRDefault="004A608E" w:rsidP="004A608E">
      <w:pPr>
        <w:spacing w:after="120" w:line="312" w:lineRule="auto"/>
        <w:jc w:val="both"/>
        <w:rPr>
          <w:highlight w:val="yellow"/>
        </w:rPr>
      </w:pPr>
      <w:r w:rsidRPr="00922ECA">
        <w:t xml:space="preserve">Strokovni svet RS za poklicno in strokovno izobraževanje je na svoji na 154. seji, 11. marca 2016 sprejel spremembe in dopolnitve Izhodišč za pripravo izobraževalnih programov nižjega in srednjega poklicnega izobraževanja ter programov srednjega strokovnega izobraževanja (v nadaljevanju Izhodišča). </w:t>
      </w:r>
      <w:r w:rsidRPr="00922ECA">
        <w:rPr>
          <w:highlight w:val="yellow"/>
        </w:rPr>
        <w:t xml:space="preserve"> </w:t>
      </w:r>
    </w:p>
    <w:p w:rsidR="004A608E" w:rsidRPr="00922ECA" w:rsidRDefault="004A608E" w:rsidP="004A608E">
      <w:pPr>
        <w:spacing w:after="120" w:line="312" w:lineRule="auto"/>
        <w:jc w:val="both"/>
      </w:pPr>
      <w:r w:rsidRPr="00922ECA">
        <w:t>Različne mednarodne študije kažejo, da so za osebno izpolnitev in aktivno vključevanje v družbo potrebne splošne/ključne kompetence, ki posamezniku omogočajo odzivanje na spremembe v družbi in njegovo aktivno, odgovorno sodelovanje, kar posledično vpliva na uspešnost posameznika. </w:t>
      </w:r>
    </w:p>
    <w:p w:rsidR="004A608E" w:rsidRPr="00922ECA" w:rsidRDefault="004A608E" w:rsidP="004A608E">
      <w:pPr>
        <w:spacing w:after="120" w:line="312" w:lineRule="auto"/>
        <w:jc w:val="both"/>
      </w:pPr>
      <w:r w:rsidRPr="00922ECA">
        <w:t xml:space="preserve">V srednješolskem izobraževanju so trenutno le posamezni cilji, povezani z državljansko vzgojo, zajeti v učnih načrtih in katalogih znanj različnih, predvsem družboslovnih in humanističnih predmetov. Zato se, v skladu z evropskimi smernicami, v programe nižjega in srednjega poklicnega ter srednjega strokovnega uvaja aktivno državljanstvo, katerega osnovni namen je sistemsko urejeno in celostno podprto spodbujanje aktivnega, informiranega in odgovornega demokratičnega državljanstva. </w:t>
      </w:r>
    </w:p>
    <w:p w:rsidR="004A608E" w:rsidRPr="00922ECA" w:rsidRDefault="004A608E" w:rsidP="004A608E">
      <w:pPr>
        <w:spacing w:after="120" w:line="312" w:lineRule="auto"/>
        <w:jc w:val="both"/>
      </w:pPr>
      <w:r w:rsidRPr="00922ECA">
        <w:t xml:space="preserve">Na ravni MIZŠ je bilo dogovorjeno, da se aktivno državljanstvo v srednješolske programe umesti na način, da je viden, samostojen element predmetnika. Takšna rešitev je zahtevala dopolnitev Izhodišč v delu, ki opredeljuje minimalni standard znanja za posamezno raven izobraževanja. </w:t>
      </w:r>
    </w:p>
    <w:p w:rsidR="004A608E" w:rsidRPr="00922ECA" w:rsidRDefault="004A608E" w:rsidP="004A608E">
      <w:pPr>
        <w:spacing w:after="120" w:line="312" w:lineRule="auto"/>
        <w:jc w:val="both"/>
      </w:pPr>
      <w:r w:rsidRPr="00922ECA">
        <w:t xml:space="preserve">Zaradi navedenega je minister dr. Jernej Pikalo septembra 2019 imenoval delovno skupino, ki je pripravila predlog  </w:t>
      </w:r>
      <w:r w:rsidR="00C136E8">
        <w:t>dopolnitve</w:t>
      </w:r>
      <w:r w:rsidRPr="00922ECA">
        <w:t xml:space="preserve"> Izhodišč, Strokovni svet </w:t>
      </w:r>
      <w:r>
        <w:t xml:space="preserve">RS za poklicno in strokovno izobraževanje </w:t>
      </w:r>
      <w:r w:rsidRPr="00922ECA">
        <w:t xml:space="preserve">pa jih </w:t>
      </w:r>
      <w:r w:rsidRPr="004A608E">
        <w:t>je v soglasju z ministrom sprejel na 175. seji, dne 20. 12. 2019.</w:t>
      </w:r>
    </w:p>
    <w:p w:rsidR="004A608E" w:rsidRPr="00922ECA" w:rsidRDefault="004A608E" w:rsidP="004A608E">
      <w:pPr>
        <w:spacing w:after="120" w:line="312" w:lineRule="auto"/>
        <w:jc w:val="both"/>
      </w:pPr>
    </w:p>
    <w:p w:rsidR="004A608E" w:rsidRPr="00697987" w:rsidRDefault="004A608E" w:rsidP="004A608E">
      <w:pPr>
        <w:autoSpaceDE w:val="0"/>
        <w:autoSpaceDN w:val="0"/>
        <w:adjustRightInd w:val="0"/>
        <w:rPr>
          <w:rFonts w:cs="SSEurostile"/>
        </w:rPr>
      </w:pPr>
    </w:p>
    <w:p w:rsidR="004A608E" w:rsidRPr="00697987" w:rsidRDefault="004A608E" w:rsidP="004A608E">
      <w:pPr>
        <w:autoSpaceDE w:val="0"/>
        <w:autoSpaceDN w:val="0"/>
        <w:adjustRightInd w:val="0"/>
        <w:rPr>
          <w:rFonts w:cs="SSEurostile"/>
        </w:rPr>
      </w:pPr>
    </w:p>
    <w:p w:rsidR="004A608E" w:rsidRPr="00D30AD2" w:rsidRDefault="004A608E" w:rsidP="004A608E">
      <w:pPr>
        <w:pStyle w:val="Naslov1"/>
        <w:spacing w:before="60"/>
        <w:rPr>
          <w:rFonts w:ascii="Calibri" w:hAnsi="Calibri" w:cs="SSEurostile-Bold"/>
          <w:bCs w:val="0"/>
          <w:sz w:val="28"/>
          <w:szCs w:val="28"/>
        </w:rPr>
      </w:pPr>
      <w:r w:rsidRPr="00697987">
        <w:rPr>
          <w:rFonts w:ascii="Calibri" w:hAnsi="Calibri" w:cs="SSEurostile"/>
          <w:b w:val="0"/>
        </w:rPr>
        <w:br w:type="page"/>
      </w:r>
      <w:bookmarkStart w:id="2" w:name="_Toc29386849"/>
      <w:r w:rsidRPr="00D30AD2">
        <w:rPr>
          <w:rFonts w:ascii="Calibri" w:hAnsi="Calibri" w:cs="SSEurostile-Bold"/>
          <w:bCs w:val="0"/>
          <w:sz w:val="28"/>
          <w:szCs w:val="28"/>
        </w:rPr>
        <w:lastRenderedPageBreak/>
        <w:t>2.</w:t>
      </w:r>
      <w:r w:rsidRPr="002C6B6F">
        <w:rPr>
          <w:rFonts w:ascii="Calibri" w:hAnsi="Calibri" w:cs="SSEurostile-Bold"/>
          <w:bCs w:val="0"/>
          <w:sz w:val="28"/>
          <w:szCs w:val="28"/>
        </w:rPr>
        <w:t xml:space="preserve"> </w:t>
      </w:r>
      <w:r w:rsidRPr="00D30AD2">
        <w:rPr>
          <w:rFonts w:ascii="Calibri" w:hAnsi="Calibri" w:cs="SSEurostile-Bold"/>
          <w:bCs w:val="0"/>
          <w:sz w:val="28"/>
          <w:szCs w:val="28"/>
        </w:rPr>
        <w:t>ELEMENTI NOVIH IZHODIŠČ</w:t>
      </w:r>
      <w:bookmarkEnd w:id="2"/>
    </w:p>
    <w:p w:rsidR="004A608E" w:rsidRPr="00697987" w:rsidRDefault="004A608E" w:rsidP="004A608E">
      <w:pPr>
        <w:autoSpaceDE w:val="0"/>
        <w:autoSpaceDN w:val="0"/>
        <w:adjustRightInd w:val="0"/>
        <w:rPr>
          <w:rFonts w:cs="SSEurostile-Bold"/>
          <w:b/>
          <w:bCs/>
        </w:rPr>
      </w:pPr>
    </w:p>
    <w:p w:rsidR="004A608E" w:rsidRPr="00697987" w:rsidRDefault="004A608E" w:rsidP="004A608E">
      <w:pPr>
        <w:autoSpaceDE w:val="0"/>
        <w:autoSpaceDN w:val="0"/>
        <w:adjustRightInd w:val="0"/>
        <w:jc w:val="both"/>
        <w:rPr>
          <w:rFonts w:cs="SSEurostile"/>
        </w:rPr>
      </w:pPr>
      <w:r w:rsidRPr="00697987">
        <w:rPr>
          <w:rFonts w:cs="SSEurostile-Bold"/>
          <w:b/>
          <w:bCs/>
        </w:rPr>
        <w:t xml:space="preserve">1. Kompetenčna zasnovanost </w:t>
      </w:r>
      <w:r w:rsidRPr="00697987">
        <w:rPr>
          <w:rFonts w:cs="SSEurostile-Bold"/>
          <w:bCs/>
        </w:rPr>
        <w:t>izobraževalnih programov</w:t>
      </w:r>
      <w:r w:rsidRPr="00697987">
        <w:rPr>
          <w:rFonts w:cs="SSEurostile-Bold"/>
          <w:b/>
          <w:bCs/>
        </w:rPr>
        <w:t xml:space="preserve"> </w:t>
      </w:r>
      <w:r w:rsidRPr="00697987">
        <w:rPr>
          <w:rFonts w:cs="SSEurostile"/>
        </w:rPr>
        <w:t xml:space="preserve">pomeni, da pri načrtovanju in izvajanju poklicnega in strokovnega izobraževanja v ospredje postavljamo razvoj ključnih in poklicnih kompetenc. Gre za odmik od predmetne zasnovanosti programov in znanstvene sistematike v predmetih k </w:t>
      </w:r>
      <w:r>
        <w:rPr>
          <w:rFonts w:cs="SSEurostile"/>
        </w:rPr>
        <w:t>problemsko in interdisciplinarno zasnovanim strokovnim modulom</w:t>
      </w:r>
      <w:r w:rsidRPr="00697987">
        <w:rPr>
          <w:rFonts w:cs="SSEurostile"/>
        </w:rPr>
        <w:t xml:space="preserve"> in njihovemu izvajanju. Konkretno gre za povezovanje strokovno-teoretičnega in praktičnega izobraževanja ter sistematično vključevanje ključnih kompetenc v celoten izobraževalni program. </w:t>
      </w:r>
    </w:p>
    <w:p w:rsidR="004A608E" w:rsidRDefault="004A608E" w:rsidP="004A608E">
      <w:pPr>
        <w:autoSpaceDE w:val="0"/>
        <w:autoSpaceDN w:val="0"/>
        <w:adjustRightInd w:val="0"/>
        <w:jc w:val="both"/>
        <w:rPr>
          <w:rFonts w:cs="SSEurostile"/>
        </w:rPr>
      </w:pPr>
      <w:r w:rsidRPr="00697987">
        <w:rPr>
          <w:rFonts w:cs="SSEurostile"/>
        </w:rPr>
        <w:t xml:space="preserve">Z izobraževalnimi programi bomo oblikovali učne izide, ki se lahko dosegajo skozi različne organizacijske oblike, bodisi šolsko bodisi vajeniško, </w:t>
      </w:r>
      <w:r>
        <w:rPr>
          <w:rFonts w:cs="SSEurostile"/>
        </w:rPr>
        <w:t xml:space="preserve">in bodo </w:t>
      </w:r>
      <w:r w:rsidRPr="00983193">
        <w:rPr>
          <w:rFonts w:cs="SSEurostile"/>
        </w:rPr>
        <w:t xml:space="preserve">jasen standard za preverjanje in ocenjevanje </w:t>
      </w:r>
      <w:r>
        <w:rPr>
          <w:rFonts w:cs="SSEurostile"/>
        </w:rPr>
        <w:t xml:space="preserve">ter bodo </w:t>
      </w:r>
      <w:r w:rsidRPr="00697987">
        <w:rPr>
          <w:rFonts w:cs="SSEurostile"/>
        </w:rPr>
        <w:t>omogoča</w:t>
      </w:r>
      <w:r>
        <w:rPr>
          <w:rFonts w:cs="SSEurostile"/>
        </w:rPr>
        <w:t>li</w:t>
      </w:r>
      <w:r w:rsidRPr="00697987">
        <w:rPr>
          <w:rFonts w:cs="SSEurostile"/>
        </w:rPr>
        <w:t xml:space="preserve"> priznavanje znanja</w:t>
      </w:r>
      <w:r>
        <w:rPr>
          <w:rFonts w:cs="SSEurostile"/>
        </w:rPr>
        <w:t>, ki je pridobljeno z neformalnim učenjem, z delom in drugimi izkušnjami</w:t>
      </w:r>
      <w:r w:rsidRPr="00697987">
        <w:rPr>
          <w:rFonts w:cs="SSEurostile"/>
        </w:rPr>
        <w:t xml:space="preserve"> (npr. hobij</w:t>
      </w:r>
      <w:r>
        <w:rPr>
          <w:rFonts w:cs="SSEurostile"/>
        </w:rPr>
        <w:t>i</w:t>
      </w:r>
      <w:r w:rsidRPr="00697987">
        <w:rPr>
          <w:rFonts w:cs="SSEurostile"/>
        </w:rPr>
        <w:t>).</w:t>
      </w:r>
    </w:p>
    <w:p w:rsidR="004A608E" w:rsidRPr="00697987" w:rsidRDefault="004A608E" w:rsidP="004A608E">
      <w:pPr>
        <w:autoSpaceDE w:val="0"/>
        <w:autoSpaceDN w:val="0"/>
        <w:adjustRightInd w:val="0"/>
        <w:jc w:val="both"/>
        <w:rPr>
          <w:rFonts w:cs="SSEurostile"/>
        </w:rPr>
      </w:pPr>
      <w:r>
        <w:rPr>
          <w:rFonts w:cs="SSEurostile"/>
        </w:rPr>
        <w:t xml:space="preserve">Sistem kreditnih točk, ki se opira na priporočila </w:t>
      </w:r>
      <w:r w:rsidRPr="00032975">
        <w:rPr>
          <w:rFonts w:cs="SSEurostile"/>
        </w:rPr>
        <w:t xml:space="preserve"> Evropskega sistema prenašanja kreditnih točk v poklicnem izobraževanju in usposabljanju </w:t>
      </w:r>
      <w:r>
        <w:rPr>
          <w:rFonts w:cs="SSEurostile"/>
        </w:rPr>
        <w:t>(</w:t>
      </w:r>
      <w:r w:rsidRPr="00032975">
        <w:rPr>
          <w:rFonts w:cs="SSEurostile"/>
        </w:rPr>
        <w:t>European Credit System for Vocational Education and Training – ECVET</w:t>
      </w:r>
      <w:r>
        <w:rPr>
          <w:rFonts w:cs="SSEurostile"/>
        </w:rPr>
        <w:t xml:space="preserve">), podpira kompetenčno zasnovanost izobraževalnih programov. Kreditne točke so numerična prezentacija „teže“ opredeljenih učnih izidov izobraževalnega programa in posameznih enot. </w:t>
      </w:r>
    </w:p>
    <w:p w:rsidR="004A608E" w:rsidRPr="00697987" w:rsidRDefault="004A608E" w:rsidP="004A608E">
      <w:pPr>
        <w:autoSpaceDE w:val="0"/>
        <w:autoSpaceDN w:val="0"/>
        <w:adjustRightInd w:val="0"/>
        <w:jc w:val="both"/>
        <w:rPr>
          <w:rFonts w:cs="SSEurostile"/>
        </w:rPr>
      </w:pPr>
      <w:r w:rsidRPr="00697987">
        <w:rPr>
          <w:rFonts w:cs="SSEurostile-Bold"/>
          <w:b/>
          <w:bCs/>
        </w:rPr>
        <w:t xml:space="preserve">2. Modularizacija </w:t>
      </w:r>
      <w:r>
        <w:rPr>
          <w:rFonts w:cs="SSEurostile-Bold"/>
          <w:b/>
          <w:bCs/>
        </w:rPr>
        <w:t xml:space="preserve">izobraževalnih </w:t>
      </w:r>
      <w:r w:rsidRPr="00697987">
        <w:rPr>
          <w:rFonts w:cs="SSEurostile-Bold"/>
          <w:b/>
          <w:bCs/>
        </w:rPr>
        <w:t xml:space="preserve">programov </w:t>
      </w:r>
      <w:r w:rsidRPr="00697987">
        <w:rPr>
          <w:rFonts w:cs="SSEurostile"/>
        </w:rPr>
        <w:t xml:space="preserve">je opredeljena kot oblikovanje širših izobraževalnih programov </w:t>
      </w:r>
      <w:r>
        <w:rPr>
          <w:rFonts w:cs="SSEurostile"/>
        </w:rPr>
        <w:t>enote</w:t>
      </w:r>
      <w:r w:rsidRPr="00697987">
        <w:rPr>
          <w:rFonts w:cs="SSEurostile"/>
        </w:rPr>
        <w:t xml:space="preserve">, ki na eni strani izhajajo iz </w:t>
      </w:r>
      <w:r>
        <w:rPr>
          <w:rFonts w:cs="SSEurostile"/>
        </w:rPr>
        <w:t xml:space="preserve">zahtev </w:t>
      </w:r>
      <w:r w:rsidRPr="00697987">
        <w:rPr>
          <w:rFonts w:cs="SSEurostile"/>
        </w:rPr>
        <w:t xml:space="preserve">poklicnih standardov, na drugi pa vodijo k </w:t>
      </w:r>
      <w:r>
        <w:rPr>
          <w:rFonts w:cs="SSEurostile"/>
        </w:rPr>
        <w:t xml:space="preserve">celoviti </w:t>
      </w:r>
      <w:r w:rsidRPr="00697987">
        <w:rPr>
          <w:rFonts w:cs="SSEurostile"/>
        </w:rPr>
        <w:t>poklicni kvalifikaciji. Modularni izobraževalni programi upoštevajo zahteve delovnih in poslovnih procesov, ki so definirani s poklicni</w:t>
      </w:r>
      <w:r>
        <w:rPr>
          <w:rFonts w:cs="SSEurostile"/>
        </w:rPr>
        <w:t>mi</w:t>
      </w:r>
      <w:r w:rsidRPr="00697987">
        <w:rPr>
          <w:rFonts w:cs="SSEurostile"/>
        </w:rPr>
        <w:t xml:space="preserve"> standardi</w:t>
      </w:r>
      <w:r>
        <w:rPr>
          <w:rFonts w:cs="SSEurostile"/>
        </w:rPr>
        <w:t xml:space="preserve">, s čimer se v ospredje postavlja </w:t>
      </w:r>
      <w:r w:rsidRPr="00697987">
        <w:rPr>
          <w:rFonts w:cs="SSEurostile"/>
        </w:rPr>
        <w:t xml:space="preserve">razvoj </w:t>
      </w:r>
      <w:r>
        <w:rPr>
          <w:rFonts w:cs="SSEurostile"/>
        </w:rPr>
        <w:t xml:space="preserve">ključnih in </w:t>
      </w:r>
      <w:r w:rsidRPr="00697987">
        <w:rPr>
          <w:rFonts w:cs="SSEurostile"/>
        </w:rPr>
        <w:t xml:space="preserve">poklicnih kompetenc </w:t>
      </w:r>
      <w:r>
        <w:rPr>
          <w:rFonts w:cs="SSEurostile"/>
        </w:rPr>
        <w:t>s ciljem</w:t>
      </w:r>
      <w:r w:rsidRPr="00697987">
        <w:rPr>
          <w:rFonts w:cs="SSEurostile"/>
        </w:rPr>
        <w:t xml:space="preserve"> večj</w:t>
      </w:r>
      <w:r>
        <w:rPr>
          <w:rFonts w:cs="SSEurostile"/>
        </w:rPr>
        <w:t>e</w:t>
      </w:r>
      <w:r w:rsidRPr="00697987">
        <w:rPr>
          <w:rFonts w:cs="SSEurostile"/>
        </w:rPr>
        <w:t xml:space="preserve"> zaposljivost</w:t>
      </w:r>
      <w:r>
        <w:rPr>
          <w:rFonts w:cs="SSEurostile"/>
        </w:rPr>
        <w:t>i</w:t>
      </w:r>
      <w:r w:rsidRPr="00697987">
        <w:rPr>
          <w:rFonts w:cs="SSEurostile"/>
        </w:rPr>
        <w:t xml:space="preserve"> </w:t>
      </w:r>
      <w:r>
        <w:rPr>
          <w:rFonts w:cs="SSEurostile"/>
        </w:rPr>
        <w:t>udeležencev</w:t>
      </w:r>
      <w:r w:rsidRPr="00697987">
        <w:rPr>
          <w:rFonts w:cs="SSEurostile"/>
        </w:rPr>
        <w:t>.</w:t>
      </w:r>
    </w:p>
    <w:p w:rsidR="004A608E" w:rsidRPr="00697987" w:rsidRDefault="004A608E" w:rsidP="004A608E">
      <w:pPr>
        <w:autoSpaceDE w:val="0"/>
        <w:autoSpaceDN w:val="0"/>
        <w:adjustRightInd w:val="0"/>
        <w:jc w:val="both"/>
        <w:rPr>
          <w:rFonts w:cs="SSEurostile"/>
        </w:rPr>
      </w:pPr>
      <w:r w:rsidRPr="00697987">
        <w:rPr>
          <w:rFonts w:cs="SSEurostile"/>
        </w:rPr>
        <w:t xml:space="preserve">V poklicnem izobraževanju moramo zagotoviti široke izobraževalne programe, ki mladim dajejo dobro in široko temeljno </w:t>
      </w:r>
      <w:r>
        <w:rPr>
          <w:rFonts w:cs="SSEurostile"/>
        </w:rPr>
        <w:t xml:space="preserve">poklicno </w:t>
      </w:r>
      <w:r w:rsidRPr="00697987">
        <w:rPr>
          <w:rFonts w:cs="SSEurostile"/>
        </w:rPr>
        <w:t>izobrazbo.</w:t>
      </w:r>
      <w:r>
        <w:rPr>
          <w:rFonts w:cs="SSEurostile"/>
        </w:rPr>
        <w:t xml:space="preserve"> To bomo dosegli z vključevanjem večjega števila poklicnih standardov v posamezen modularni izobraževalni program. Pri tem se moramo zavedati,</w:t>
      </w:r>
      <w:r w:rsidRPr="00697987">
        <w:rPr>
          <w:rFonts w:cs="SSEurostile"/>
        </w:rPr>
        <w:t xml:space="preserve"> da </w:t>
      </w:r>
      <w:r>
        <w:rPr>
          <w:rFonts w:cs="SSEurostile"/>
        </w:rPr>
        <w:t>preveč heterogeni</w:t>
      </w:r>
      <w:r w:rsidRPr="00697987">
        <w:rPr>
          <w:rFonts w:cs="SSEurostile"/>
        </w:rPr>
        <w:t xml:space="preserve"> poklicni standard</w:t>
      </w:r>
      <w:r>
        <w:rPr>
          <w:rFonts w:cs="SSEurostile"/>
        </w:rPr>
        <w:t>i,</w:t>
      </w:r>
      <w:r w:rsidRPr="00697987">
        <w:rPr>
          <w:rFonts w:cs="SSEurostile"/>
        </w:rPr>
        <w:t xml:space="preserve"> zajeti v izobraževalni program</w:t>
      </w:r>
      <w:r>
        <w:rPr>
          <w:rFonts w:cs="SSEurostile"/>
        </w:rPr>
        <w:t>,</w:t>
      </w:r>
      <w:r w:rsidRPr="00697987">
        <w:rPr>
          <w:rFonts w:cs="SSEurostile"/>
        </w:rPr>
        <w:t xml:space="preserve"> ne zagotavlja</w:t>
      </w:r>
      <w:r>
        <w:rPr>
          <w:rFonts w:cs="SSEurostile"/>
        </w:rPr>
        <w:t>jo</w:t>
      </w:r>
      <w:r w:rsidRPr="00697987">
        <w:rPr>
          <w:rFonts w:cs="SSEurostile"/>
        </w:rPr>
        <w:t xml:space="preserve"> </w:t>
      </w:r>
      <w:r>
        <w:rPr>
          <w:rFonts w:cs="SSEurostile"/>
        </w:rPr>
        <w:t>usposobljenosti diplomantov</w:t>
      </w:r>
      <w:r w:rsidRPr="00697987">
        <w:rPr>
          <w:rFonts w:cs="SSEurostile"/>
        </w:rPr>
        <w:t xml:space="preserve"> za vse poklice. Zato se opredelijo kvantitativni, predvsem pa kvalitativni kriteriji za oblikovanje izobraževalnega programa za več p</w:t>
      </w:r>
      <w:r>
        <w:rPr>
          <w:rFonts w:cs="SSEurostile"/>
        </w:rPr>
        <w:t xml:space="preserve">oklicnih standardov ter </w:t>
      </w:r>
      <w:r w:rsidRPr="00697987">
        <w:rPr>
          <w:rFonts w:cs="SSEurostile"/>
        </w:rPr>
        <w:t>jasna povezava med izobrazbo in poklicno kvalifikacijo.</w:t>
      </w:r>
      <w:r>
        <w:rPr>
          <w:rFonts w:cs="SSEurostile"/>
        </w:rPr>
        <w:t xml:space="preserve"> </w:t>
      </w:r>
      <w:r w:rsidRPr="00697987">
        <w:rPr>
          <w:rFonts w:cs="SSEurostile"/>
        </w:rPr>
        <w:t xml:space="preserve">Modularizacija izobraževalnih programov bo z ustreznim vključevanjem poklicnih standardov omogočala </w:t>
      </w:r>
      <w:r>
        <w:rPr>
          <w:rFonts w:cs="SSEurostile"/>
        </w:rPr>
        <w:t xml:space="preserve">tudi </w:t>
      </w:r>
      <w:r w:rsidRPr="00697987">
        <w:rPr>
          <w:rFonts w:cs="SSEurostile"/>
        </w:rPr>
        <w:t>povezovanje temeljnega in nadaljevalnega poklicnega izobraževanja (</w:t>
      </w:r>
      <w:r>
        <w:rPr>
          <w:rFonts w:cs="SSEurostile"/>
        </w:rPr>
        <w:t>programi usposabljanja in izpopolnjevanja</w:t>
      </w:r>
      <w:r w:rsidRPr="00697987">
        <w:rPr>
          <w:rFonts w:cs="SSEurostile"/>
        </w:rPr>
        <w:t>).</w:t>
      </w:r>
    </w:p>
    <w:p w:rsidR="004A608E" w:rsidRPr="00697987" w:rsidRDefault="004A608E" w:rsidP="004A608E">
      <w:pPr>
        <w:autoSpaceDE w:val="0"/>
        <w:autoSpaceDN w:val="0"/>
        <w:adjustRightInd w:val="0"/>
        <w:jc w:val="both"/>
        <w:rPr>
          <w:rFonts w:cs="SSEurostile"/>
        </w:rPr>
      </w:pPr>
      <w:r w:rsidRPr="00697987">
        <w:rPr>
          <w:rFonts w:cs="SSEurostile-Bold"/>
          <w:b/>
          <w:bCs/>
        </w:rPr>
        <w:t xml:space="preserve">3. Odpiranje kurikula </w:t>
      </w:r>
      <w:r w:rsidRPr="00697987">
        <w:rPr>
          <w:rFonts w:cs="SSEurostile-Bold"/>
          <w:bCs/>
        </w:rPr>
        <w:t xml:space="preserve">ostaja med prioritetami. Hitro prilagajanje potrebam delodajalcev </w:t>
      </w:r>
      <w:r>
        <w:rPr>
          <w:rFonts w:cs="SSEurostile-Bold"/>
          <w:bCs/>
        </w:rPr>
        <w:t xml:space="preserve">je še naprej </w:t>
      </w:r>
      <w:r w:rsidRPr="00697987">
        <w:rPr>
          <w:rFonts w:cs="SSEurostile-Bold"/>
          <w:bCs/>
        </w:rPr>
        <w:t xml:space="preserve">osnovno načelo priprave odprtega kurikula. </w:t>
      </w:r>
      <w:r w:rsidRPr="00697987">
        <w:rPr>
          <w:rFonts w:cs="SSEurostile"/>
        </w:rPr>
        <w:t>Država je zainteresirana za dejavn</w:t>
      </w:r>
      <w:r>
        <w:rPr>
          <w:rFonts w:cs="SSEurostile"/>
        </w:rPr>
        <w:t>ejš</w:t>
      </w:r>
      <w:r w:rsidRPr="00697987">
        <w:rPr>
          <w:rFonts w:cs="SSEurostile"/>
        </w:rPr>
        <w:t xml:space="preserve">o vlogo socialnih partnerjev na regionalni ravni, saj se </w:t>
      </w:r>
      <w:r>
        <w:rPr>
          <w:rFonts w:cs="SSEurostile"/>
        </w:rPr>
        <w:t xml:space="preserve">tako </w:t>
      </w:r>
      <w:r w:rsidRPr="00697987">
        <w:rPr>
          <w:rFonts w:cs="SSEurostile"/>
        </w:rPr>
        <w:t>na nacionalni ravni razbremeni razreševanja s</w:t>
      </w:r>
      <w:r>
        <w:rPr>
          <w:rFonts w:cs="SSEurostile"/>
        </w:rPr>
        <w:t xml:space="preserve">pecifičnih regionalnih vprašanj. </w:t>
      </w:r>
      <w:r w:rsidRPr="00697987">
        <w:rPr>
          <w:rFonts w:cs="SSEurostile"/>
        </w:rPr>
        <w:t xml:space="preserve"> S tem šo</w:t>
      </w:r>
      <w:r>
        <w:rPr>
          <w:rFonts w:cs="SSEurostile"/>
        </w:rPr>
        <w:t xml:space="preserve">le krepijo svojo razvojno vlogo, </w:t>
      </w:r>
      <w:r w:rsidRPr="00697987">
        <w:rPr>
          <w:rFonts w:cs="SSEurostile"/>
        </w:rPr>
        <w:t>vlogo ustreznega ponudnika na lokalnem nivoju</w:t>
      </w:r>
      <w:r>
        <w:rPr>
          <w:rFonts w:cs="SSEurostile"/>
        </w:rPr>
        <w:t xml:space="preserve"> in odgovornost </w:t>
      </w:r>
      <w:r w:rsidRPr="00697987">
        <w:rPr>
          <w:rFonts w:cs="SSEurostile"/>
        </w:rPr>
        <w:t>za kakovost izobraževanja. Odprti del kurikula omogoča hitro, tako rekoč sprotno odzivanje šole na potrebe trga dela. Pri tem bo treb</w:t>
      </w:r>
      <w:r>
        <w:rPr>
          <w:rFonts w:cs="SSEurostile"/>
        </w:rPr>
        <w:t>a</w:t>
      </w:r>
      <w:r w:rsidRPr="00697987">
        <w:rPr>
          <w:rFonts w:cs="SSEurostile"/>
        </w:rPr>
        <w:t xml:space="preserve"> znati vključiti tudi različno pripravljenost delodajalcev za sodelovanje pri izvajanju izobraževalnega programa, bodisi z večjimi materialnimi vložki bodisi z večji</w:t>
      </w:r>
      <w:r>
        <w:rPr>
          <w:rFonts w:cs="SSEurostile"/>
        </w:rPr>
        <w:t>m</w:t>
      </w:r>
      <w:r w:rsidRPr="00697987">
        <w:rPr>
          <w:rFonts w:cs="SSEurostile"/>
        </w:rPr>
        <w:t xml:space="preserve"> obsegom praktičnega usposabljanja v podjetjih. </w:t>
      </w:r>
    </w:p>
    <w:p w:rsidR="004A608E" w:rsidRPr="00697987" w:rsidRDefault="004A608E" w:rsidP="004A608E">
      <w:pPr>
        <w:autoSpaceDE w:val="0"/>
        <w:autoSpaceDN w:val="0"/>
        <w:adjustRightInd w:val="0"/>
        <w:jc w:val="both"/>
        <w:rPr>
          <w:rFonts w:cs="SSEurostile"/>
        </w:rPr>
      </w:pPr>
      <w:r w:rsidRPr="00697987">
        <w:rPr>
          <w:rFonts w:cs="SSEurostile-Bold"/>
          <w:bCs/>
        </w:rPr>
        <w:t>Strokovni svet RS za poklicno in strokovno izobraževanje bo na nacionalni ravni določil v povprečju okrog 80 % vsebine oziroma ciljev programov. Razliko bodo skladno s poklicnimi standardi, sprejetimi na nacionalni</w:t>
      </w:r>
      <w:r w:rsidRPr="00697987">
        <w:rPr>
          <w:rFonts w:cs="SSEurostile"/>
        </w:rPr>
        <w:t xml:space="preserve"> ravni, določale šole v sodelovanju s podjetji oziroma socialnimi partnerji na ravni regij ali v panogi. </w:t>
      </w:r>
      <w:r>
        <w:rPr>
          <w:rFonts w:cs="SSEurostile"/>
        </w:rPr>
        <w:t xml:space="preserve">Vsaj del obsega odprtega kurikula bodo šole </w:t>
      </w:r>
      <w:r w:rsidRPr="00697987">
        <w:rPr>
          <w:rFonts w:cs="SSEurostile"/>
        </w:rPr>
        <w:t>nameni</w:t>
      </w:r>
      <w:r>
        <w:rPr>
          <w:rFonts w:cs="SSEurostile"/>
        </w:rPr>
        <w:t>le</w:t>
      </w:r>
      <w:r w:rsidRPr="00697987">
        <w:rPr>
          <w:rFonts w:cs="SSEurostile"/>
        </w:rPr>
        <w:t xml:space="preserve"> praktičnemu usposabljanju </w:t>
      </w:r>
      <w:r>
        <w:rPr>
          <w:rFonts w:cs="SSEurostile"/>
        </w:rPr>
        <w:t>v podjetjih</w:t>
      </w:r>
      <w:r w:rsidRPr="00697987">
        <w:rPr>
          <w:rFonts w:cs="SSEurostile"/>
        </w:rPr>
        <w:t>.</w:t>
      </w:r>
      <w:r>
        <w:rPr>
          <w:rFonts w:cs="SSEurostile"/>
        </w:rPr>
        <w:t xml:space="preserve"> </w:t>
      </w:r>
      <w:r w:rsidRPr="00697987">
        <w:rPr>
          <w:rFonts w:cs="SSEurostile"/>
        </w:rPr>
        <w:t xml:space="preserve">V vajeniški obliki izobraževanja </w:t>
      </w:r>
      <w:r>
        <w:rPr>
          <w:rFonts w:cs="SSEurostile"/>
        </w:rPr>
        <w:t xml:space="preserve">bo </w:t>
      </w:r>
      <w:r w:rsidRPr="00697987">
        <w:rPr>
          <w:rFonts w:cs="SSEurostile"/>
        </w:rPr>
        <w:t>odprti kurikul v celoti namen</w:t>
      </w:r>
      <w:r>
        <w:rPr>
          <w:rFonts w:cs="SSEurostile"/>
        </w:rPr>
        <w:t>jen</w:t>
      </w:r>
      <w:r w:rsidRPr="00697987">
        <w:rPr>
          <w:rFonts w:cs="SSEurostile"/>
        </w:rPr>
        <w:t xml:space="preserve"> usposabljanju v podjetju. </w:t>
      </w:r>
    </w:p>
    <w:p w:rsidR="004A608E" w:rsidRPr="00697987" w:rsidRDefault="004A608E" w:rsidP="004A608E">
      <w:pPr>
        <w:autoSpaceDE w:val="0"/>
        <w:autoSpaceDN w:val="0"/>
        <w:adjustRightInd w:val="0"/>
        <w:jc w:val="both"/>
        <w:rPr>
          <w:rFonts w:cs="SSEurostile"/>
        </w:rPr>
      </w:pPr>
      <w:r w:rsidRPr="00697987">
        <w:rPr>
          <w:rFonts w:cs="SSEurostile"/>
          <w:b/>
        </w:rPr>
        <w:t>4.</w:t>
      </w:r>
      <w:r w:rsidRPr="00697987">
        <w:rPr>
          <w:rFonts w:cs="SSEurostile"/>
        </w:rPr>
        <w:t xml:space="preserve"> </w:t>
      </w:r>
      <w:r w:rsidRPr="00697987">
        <w:rPr>
          <w:rFonts w:cs="SSEurostile"/>
          <w:b/>
        </w:rPr>
        <w:t xml:space="preserve">Vajeniška oblika izobraževanja </w:t>
      </w:r>
      <w:r w:rsidRPr="00697987">
        <w:rPr>
          <w:rFonts w:cs="SSEurostile"/>
        </w:rPr>
        <w:t xml:space="preserve">pomeni nadgradnjo dosedanjega modela </w:t>
      </w:r>
      <w:r>
        <w:rPr>
          <w:rFonts w:cs="SSEurostile"/>
        </w:rPr>
        <w:t>poklicnega izobraževanja</w:t>
      </w:r>
      <w:r w:rsidRPr="00697987">
        <w:rPr>
          <w:rFonts w:cs="SSEurostile"/>
        </w:rPr>
        <w:t xml:space="preserve">. Težišče se prenaša na delodajalca, </w:t>
      </w:r>
      <w:r>
        <w:rPr>
          <w:rFonts w:cs="SSEurostile"/>
        </w:rPr>
        <w:t>pri katerem se izvaja več kot 50 % obsega izobraževalnega programa</w:t>
      </w:r>
      <w:r w:rsidRPr="00697987">
        <w:rPr>
          <w:rFonts w:cs="SSEurostile"/>
        </w:rPr>
        <w:t>.</w:t>
      </w:r>
      <w:r>
        <w:rPr>
          <w:rFonts w:cs="SSEurostile"/>
        </w:rPr>
        <w:t xml:space="preserve"> </w:t>
      </w:r>
      <w:r w:rsidRPr="00697987">
        <w:rPr>
          <w:rFonts w:cs="SSEurostile"/>
        </w:rPr>
        <w:t xml:space="preserve">Izobraževalni programi </w:t>
      </w:r>
      <w:r>
        <w:rPr>
          <w:rFonts w:cs="SSEurostile"/>
        </w:rPr>
        <w:t xml:space="preserve">so </w:t>
      </w:r>
      <w:r w:rsidRPr="00697987">
        <w:rPr>
          <w:rFonts w:cs="SSEurostile"/>
        </w:rPr>
        <w:t>standard, ki ga morata upoštevati šola in delodajalec ne glede na obliko izobraževanja. Novost v izobraževalnih programih poklicnega izobraževanja so tudi</w:t>
      </w:r>
      <w:r>
        <w:rPr>
          <w:rFonts w:cs="SSEurostile"/>
        </w:rPr>
        <w:t xml:space="preserve"> </w:t>
      </w:r>
      <w:r w:rsidRPr="00697987">
        <w:rPr>
          <w:rFonts w:cs="SSEurostile"/>
        </w:rPr>
        <w:t xml:space="preserve">katalogi </w:t>
      </w:r>
      <w:r w:rsidRPr="00697987">
        <w:rPr>
          <w:rFonts w:cs="SSEurostile"/>
        </w:rPr>
        <w:lastRenderedPageBreak/>
        <w:t>praktičnega izobraževanja pri delodajalcu, ki jasno opredel</w:t>
      </w:r>
      <w:r>
        <w:rPr>
          <w:rFonts w:cs="SSEurostile"/>
        </w:rPr>
        <w:t>juje</w:t>
      </w:r>
      <w:r w:rsidRPr="00697987">
        <w:rPr>
          <w:rFonts w:cs="SSEurostile"/>
        </w:rPr>
        <w:t xml:space="preserve">jo tako delovna področja in naloge, v katere se vključujejo </w:t>
      </w:r>
      <w:r>
        <w:rPr>
          <w:rFonts w:cs="SSEurostile"/>
        </w:rPr>
        <w:t>udeleženci</w:t>
      </w:r>
      <w:r w:rsidRPr="00697987">
        <w:rPr>
          <w:rFonts w:cs="SSEurostile"/>
        </w:rPr>
        <w:t xml:space="preserve">, kot tudi pričakovane učne izide. </w:t>
      </w:r>
    </w:p>
    <w:p w:rsidR="004A608E" w:rsidRPr="00697987" w:rsidRDefault="004A608E" w:rsidP="004A608E">
      <w:pPr>
        <w:autoSpaceDE w:val="0"/>
        <w:autoSpaceDN w:val="0"/>
        <w:adjustRightInd w:val="0"/>
        <w:jc w:val="both"/>
        <w:rPr>
          <w:rFonts w:cs="SSEurostile"/>
        </w:rPr>
      </w:pPr>
      <w:r w:rsidRPr="00A0799F">
        <w:rPr>
          <w:rFonts w:cs="SSEurostile"/>
          <w:b/>
        </w:rPr>
        <w:t>5.</w:t>
      </w:r>
      <w:r w:rsidRPr="00A0799F">
        <w:rPr>
          <w:rFonts w:cs="SSEurostile"/>
        </w:rPr>
        <w:t xml:space="preserve"> </w:t>
      </w:r>
      <w:r w:rsidRPr="00A0799F">
        <w:rPr>
          <w:rFonts w:cs="SSEurostile"/>
          <w:b/>
        </w:rPr>
        <w:t xml:space="preserve">Programi usposabljanja in izpopolnjevanja </w:t>
      </w:r>
      <w:r w:rsidRPr="00A0799F">
        <w:rPr>
          <w:rFonts w:cs="SSEurostile"/>
        </w:rPr>
        <w:t xml:space="preserve">so bili neizkoriščena programska možnost, </w:t>
      </w:r>
      <w:r>
        <w:rPr>
          <w:rFonts w:cs="SSEurostile"/>
        </w:rPr>
        <w:t>z</w:t>
      </w:r>
      <w:r w:rsidRPr="00A0799F">
        <w:rPr>
          <w:rFonts w:cs="SSEurostile"/>
        </w:rPr>
        <w:t>daj pa smo opredelili smernice za njihovo pripravo.</w:t>
      </w:r>
      <w:r>
        <w:rPr>
          <w:rFonts w:cs="SSEurostile"/>
        </w:rPr>
        <w:t xml:space="preserve"> </w:t>
      </w:r>
      <w:r w:rsidRPr="00A0799F">
        <w:rPr>
          <w:rFonts w:cs="SSEurostile"/>
        </w:rPr>
        <w:t>Gre za programe nadaljnjega poklicnega izobraževanja, ki so namenjeni predvsem diplomantom srednjega poklicnega in strokovnega izobraževanja, ki so si pridobili določene delovne izkušnje.</w:t>
      </w:r>
      <w:r>
        <w:rPr>
          <w:rFonts w:cs="SSEurostile"/>
        </w:rPr>
        <w:t xml:space="preserve"> </w:t>
      </w:r>
      <w:r w:rsidRPr="00A0799F">
        <w:rPr>
          <w:rFonts w:cs="SSEurostile"/>
        </w:rPr>
        <w:t xml:space="preserve">Lahko se pripravijo v skladu s poklicnimi standardi </w:t>
      </w:r>
      <w:r>
        <w:rPr>
          <w:rFonts w:cs="SSEurostile"/>
        </w:rPr>
        <w:t xml:space="preserve">tako </w:t>
      </w:r>
      <w:r w:rsidRPr="00A0799F">
        <w:rPr>
          <w:rFonts w:cs="SSEurostile"/>
        </w:rPr>
        <w:t>kot programi za pridobitev izobrazbe ali pa jih pripravijo šole skupaj s podjetji.</w:t>
      </w:r>
    </w:p>
    <w:p w:rsidR="004A608E" w:rsidRPr="00697987" w:rsidRDefault="004A608E" w:rsidP="004A608E">
      <w:pPr>
        <w:autoSpaceDE w:val="0"/>
        <w:autoSpaceDN w:val="0"/>
        <w:adjustRightInd w:val="0"/>
        <w:jc w:val="both"/>
        <w:rPr>
          <w:rFonts w:cs="SSEurostile"/>
        </w:rPr>
      </w:pPr>
    </w:p>
    <w:p w:rsidR="004A608E" w:rsidRPr="00697987" w:rsidRDefault="004A608E" w:rsidP="004A608E">
      <w:pPr>
        <w:autoSpaceDE w:val="0"/>
        <w:autoSpaceDN w:val="0"/>
        <w:adjustRightInd w:val="0"/>
        <w:jc w:val="both"/>
        <w:rPr>
          <w:rFonts w:cs="SSEurostile"/>
        </w:rPr>
      </w:pPr>
    </w:p>
    <w:p w:rsidR="004A608E" w:rsidRPr="00D30AD2" w:rsidRDefault="004A608E" w:rsidP="004A608E">
      <w:pPr>
        <w:pStyle w:val="Naslov1"/>
        <w:spacing w:before="60"/>
        <w:rPr>
          <w:rFonts w:ascii="Calibri" w:hAnsi="Calibri" w:cs="SSEurostile-Bold"/>
          <w:bCs w:val="0"/>
          <w:sz w:val="28"/>
          <w:szCs w:val="28"/>
        </w:rPr>
      </w:pPr>
      <w:bookmarkStart w:id="3" w:name="_Toc29386850"/>
      <w:r w:rsidRPr="00D30AD2">
        <w:rPr>
          <w:rFonts w:ascii="Calibri" w:hAnsi="Calibri" w:cs="SSEurostile-Bold"/>
          <w:bCs w:val="0"/>
          <w:sz w:val="28"/>
          <w:szCs w:val="28"/>
        </w:rPr>
        <w:t>3.</w:t>
      </w:r>
      <w:r w:rsidRPr="002C6B6F">
        <w:rPr>
          <w:rFonts w:ascii="Calibri" w:hAnsi="Calibri" w:cs="SSEurostile-Bold"/>
          <w:bCs w:val="0"/>
          <w:sz w:val="28"/>
          <w:szCs w:val="28"/>
        </w:rPr>
        <w:t xml:space="preserve"> </w:t>
      </w:r>
      <w:r w:rsidRPr="00D30AD2">
        <w:rPr>
          <w:rFonts w:ascii="Calibri" w:hAnsi="Calibri" w:cs="SSEurostile-Bold"/>
          <w:bCs w:val="0"/>
          <w:sz w:val="28"/>
          <w:szCs w:val="28"/>
        </w:rPr>
        <w:t>KLJUČNI POJMI</w:t>
      </w:r>
      <w:bookmarkEnd w:id="3"/>
    </w:p>
    <w:p w:rsidR="004A608E" w:rsidRPr="00697987" w:rsidRDefault="004A608E" w:rsidP="004A608E">
      <w:pPr>
        <w:autoSpaceDE w:val="0"/>
        <w:autoSpaceDN w:val="0"/>
        <w:adjustRightInd w:val="0"/>
        <w:rPr>
          <w:rFonts w:cs="SSEurostile-BoldExtendedTwo"/>
          <w:b/>
          <w:bCs/>
          <w:lang w:eastAsia="sl-SI"/>
        </w:rPr>
      </w:pPr>
    </w:p>
    <w:p w:rsidR="004A608E" w:rsidRPr="00697987" w:rsidRDefault="004A608E" w:rsidP="004A608E">
      <w:pPr>
        <w:jc w:val="both"/>
        <w:rPr>
          <w:rFonts w:cs="Arial"/>
          <w:b/>
        </w:rPr>
      </w:pPr>
      <w:r w:rsidRPr="00697987">
        <w:rPr>
          <w:rFonts w:cs="Arial"/>
          <w:b/>
        </w:rPr>
        <w:t>Kvalifikacija</w:t>
      </w:r>
    </w:p>
    <w:p w:rsidR="004A608E" w:rsidRPr="00697987" w:rsidRDefault="004A608E" w:rsidP="004A608E">
      <w:pPr>
        <w:jc w:val="both"/>
        <w:rPr>
          <w:rFonts w:cs="Arial"/>
        </w:rPr>
      </w:pPr>
      <w:r w:rsidRPr="00697987">
        <w:rPr>
          <w:rFonts w:cs="Arial"/>
        </w:rPr>
        <w:t xml:space="preserve">Kvalifikacija </w:t>
      </w:r>
      <w:r>
        <w:rPr>
          <w:rFonts w:cs="Arial"/>
        </w:rPr>
        <w:t xml:space="preserve">je </w:t>
      </w:r>
      <w:r w:rsidRPr="00697987">
        <w:rPr>
          <w:rFonts w:cs="Arial"/>
        </w:rPr>
        <w:t xml:space="preserve">formalni rezultat (izkazan s spričevalom, diplomo, certifikatom ali potrdilom) procesa ocenjevanja in potrjevanja. </w:t>
      </w:r>
      <w:r>
        <w:rPr>
          <w:rFonts w:cs="Arial"/>
        </w:rPr>
        <w:t>P</w:t>
      </w:r>
      <w:r w:rsidRPr="00697987">
        <w:rPr>
          <w:rFonts w:cs="Arial"/>
        </w:rPr>
        <w:t>osameznik pridobi</w:t>
      </w:r>
      <w:r w:rsidRPr="00F11AC9">
        <w:rPr>
          <w:rFonts w:cs="Arial"/>
        </w:rPr>
        <w:t xml:space="preserve"> </w:t>
      </w:r>
      <w:r>
        <w:rPr>
          <w:rFonts w:cs="Arial"/>
        </w:rPr>
        <w:t>k</w:t>
      </w:r>
      <w:r w:rsidRPr="00697987">
        <w:rPr>
          <w:rFonts w:cs="Arial"/>
        </w:rPr>
        <w:t xml:space="preserve">valifikacijo, ko pristojni organ odloči, da je posameznik dosegel učne izide v skladu z opredeljenimi standardi. S kvalifikacijo so posamezniku doseženi učni izidi formalno priznani na trgu dela in v sistemu izobraževanja. </w:t>
      </w:r>
    </w:p>
    <w:p w:rsidR="004A608E" w:rsidRPr="00697987" w:rsidRDefault="004A608E" w:rsidP="004A608E">
      <w:pPr>
        <w:jc w:val="both"/>
        <w:rPr>
          <w:rFonts w:cs="Arial"/>
        </w:rPr>
      </w:pPr>
      <w:r w:rsidRPr="00697987">
        <w:rPr>
          <w:rFonts w:cs="Arial"/>
        </w:rPr>
        <w:t>S</w:t>
      </w:r>
      <w:r>
        <w:rPr>
          <w:rFonts w:cs="Arial"/>
        </w:rPr>
        <w:t>lovensko ogrodje kvalifikacij (S</w:t>
      </w:r>
      <w:r w:rsidRPr="00697987">
        <w:rPr>
          <w:rFonts w:cs="Arial"/>
        </w:rPr>
        <w:t>OK</w:t>
      </w:r>
      <w:r>
        <w:rPr>
          <w:rFonts w:cs="Arial"/>
        </w:rPr>
        <w:t>)</w:t>
      </w:r>
      <w:r w:rsidRPr="00697987">
        <w:rPr>
          <w:rFonts w:cs="Arial"/>
        </w:rPr>
        <w:t xml:space="preserve"> </w:t>
      </w:r>
      <w:r>
        <w:rPr>
          <w:rFonts w:cs="Arial"/>
        </w:rPr>
        <w:t xml:space="preserve">razlikuje </w:t>
      </w:r>
      <w:r w:rsidRPr="00697987">
        <w:rPr>
          <w:rFonts w:cs="Arial"/>
        </w:rPr>
        <w:t>tri vrste kvalifikacij:</w:t>
      </w:r>
    </w:p>
    <w:p w:rsidR="004A608E" w:rsidRPr="00697987" w:rsidRDefault="004A608E" w:rsidP="004A608E">
      <w:pPr>
        <w:numPr>
          <w:ilvl w:val="0"/>
          <w:numId w:val="5"/>
        </w:numPr>
        <w:jc w:val="both"/>
        <w:rPr>
          <w:rFonts w:eastAsia="Times New Roman" w:cs="Arial"/>
        </w:rPr>
      </w:pPr>
      <w:r w:rsidRPr="00697987">
        <w:rPr>
          <w:rFonts w:eastAsia="Times New Roman" w:cs="Arial"/>
          <w:i/>
        </w:rPr>
        <w:t>Izobrazba</w:t>
      </w:r>
      <w:r w:rsidRPr="00697987">
        <w:rPr>
          <w:rFonts w:eastAsia="Times New Roman" w:cs="Arial"/>
        </w:rPr>
        <w:t xml:space="preserve"> se pridobi po javnoveljavnem izobraževalnem </w:t>
      </w:r>
      <w:r>
        <w:rPr>
          <w:rFonts w:eastAsia="Times New Roman" w:cs="Arial"/>
        </w:rPr>
        <w:t xml:space="preserve">oziroma </w:t>
      </w:r>
      <w:r w:rsidRPr="00697987">
        <w:rPr>
          <w:rFonts w:eastAsia="Times New Roman" w:cs="Arial"/>
        </w:rPr>
        <w:t xml:space="preserve">študijskem programu. Izkazuje se s spričevalom ali diplomo </w:t>
      </w:r>
      <w:r>
        <w:rPr>
          <w:rFonts w:eastAsia="Times New Roman" w:cs="Arial"/>
        </w:rPr>
        <w:t xml:space="preserve">ali </w:t>
      </w:r>
      <w:r w:rsidRPr="00697987">
        <w:rPr>
          <w:rFonts w:eastAsia="Times New Roman" w:cs="Arial"/>
        </w:rPr>
        <w:t>drugo listino o zaključenem izobraževanju.</w:t>
      </w:r>
    </w:p>
    <w:p w:rsidR="004A608E" w:rsidRPr="00697987" w:rsidRDefault="004A608E" w:rsidP="004A608E">
      <w:pPr>
        <w:numPr>
          <w:ilvl w:val="0"/>
          <w:numId w:val="5"/>
        </w:numPr>
        <w:jc w:val="both"/>
        <w:rPr>
          <w:rFonts w:eastAsia="Times New Roman" w:cs="Arial"/>
        </w:rPr>
      </w:pPr>
      <w:r w:rsidRPr="00697987">
        <w:rPr>
          <w:rFonts w:eastAsia="Times New Roman" w:cs="Arial"/>
          <w:i/>
        </w:rPr>
        <w:t>Poklicna kvalifikacija</w:t>
      </w:r>
      <w:r w:rsidRPr="00697987">
        <w:rPr>
          <w:rFonts w:eastAsia="Times New Roman" w:cs="Arial"/>
        </w:rPr>
        <w:t xml:space="preserve"> se pridobi po postopku pridobivanja </w:t>
      </w:r>
      <w:r>
        <w:rPr>
          <w:rFonts w:eastAsia="Times New Roman" w:cs="Arial"/>
        </w:rPr>
        <w:t>n</w:t>
      </w:r>
      <w:r w:rsidRPr="00697987">
        <w:rPr>
          <w:rFonts w:eastAsia="Times New Roman" w:cs="Arial"/>
        </w:rPr>
        <w:t xml:space="preserve">acionalne poklicne kvalifikacije (NPK) ter po programih za usposabljanje in izpopolnjevanje. Izkazuje se s certifikatom ali potrdilom </w:t>
      </w:r>
      <w:r>
        <w:rPr>
          <w:rFonts w:eastAsia="Times New Roman" w:cs="Arial"/>
        </w:rPr>
        <w:t xml:space="preserve">ali </w:t>
      </w:r>
      <w:r w:rsidRPr="00697987">
        <w:rPr>
          <w:rFonts w:eastAsia="Times New Roman" w:cs="Arial"/>
        </w:rPr>
        <w:t>drugo listino, ki izkazuje doseg</w:t>
      </w:r>
      <w:r>
        <w:rPr>
          <w:rFonts w:eastAsia="Times New Roman" w:cs="Arial"/>
        </w:rPr>
        <w:t>o</w:t>
      </w:r>
      <w:r w:rsidRPr="00697987">
        <w:rPr>
          <w:rFonts w:eastAsia="Times New Roman" w:cs="Arial"/>
        </w:rPr>
        <w:t xml:space="preserve"> pričakovanih učnih izidov.</w:t>
      </w:r>
    </w:p>
    <w:p w:rsidR="004A608E" w:rsidRPr="00697987" w:rsidRDefault="004A608E" w:rsidP="004A608E">
      <w:pPr>
        <w:numPr>
          <w:ilvl w:val="0"/>
          <w:numId w:val="5"/>
        </w:numPr>
        <w:jc w:val="both"/>
        <w:rPr>
          <w:rFonts w:eastAsia="Times New Roman" w:cs="Arial"/>
        </w:rPr>
      </w:pPr>
      <w:r w:rsidRPr="00697987">
        <w:rPr>
          <w:rFonts w:eastAsia="Times New Roman" w:cs="Arial"/>
          <w:i/>
        </w:rPr>
        <w:t>Dodatna kvalifikacija</w:t>
      </w:r>
      <w:r w:rsidRPr="00697987">
        <w:rPr>
          <w:rFonts w:eastAsia="Times New Roman" w:cs="Arial"/>
        </w:rPr>
        <w:t xml:space="preserve"> se pridobi po programih za usposabljanje ter dopolnjuje usposobljenost posameznika na določenem strokovnem področju na isti ravni</w:t>
      </w:r>
      <w:r>
        <w:rPr>
          <w:rFonts w:eastAsia="Times New Roman" w:cs="Arial"/>
        </w:rPr>
        <w:t>,</w:t>
      </w:r>
      <w:r w:rsidRPr="00697987">
        <w:rPr>
          <w:rFonts w:eastAsia="Times New Roman" w:cs="Arial"/>
        </w:rPr>
        <w:t xml:space="preserve"> kot je že predhodno pridobljena kvalifikacija. Izkazuje se s potrdilom.</w:t>
      </w:r>
    </w:p>
    <w:p w:rsidR="004A608E" w:rsidRPr="00697987" w:rsidRDefault="004A608E" w:rsidP="004A608E">
      <w:pPr>
        <w:jc w:val="both"/>
        <w:rPr>
          <w:rFonts w:cs="Arial"/>
        </w:rPr>
      </w:pPr>
    </w:p>
    <w:p w:rsidR="004A608E" w:rsidRPr="00697987" w:rsidRDefault="004A608E" w:rsidP="004A608E">
      <w:pPr>
        <w:jc w:val="both"/>
        <w:rPr>
          <w:rFonts w:cs="Arial"/>
          <w:b/>
        </w:rPr>
      </w:pPr>
      <w:r w:rsidRPr="00697987">
        <w:rPr>
          <w:rFonts w:cs="Arial"/>
          <w:b/>
        </w:rPr>
        <w:t xml:space="preserve">Slovensko ogrodje kvalifikacij (SOK) </w:t>
      </w:r>
    </w:p>
    <w:p w:rsidR="004A608E" w:rsidRPr="00697987" w:rsidRDefault="004A608E" w:rsidP="004A608E">
      <w:pPr>
        <w:jc w:val="both"/>
        <w:rPr>
          <w:rFonts w:cs="Arial"/>
        </w:rPr>
      </w:pPr>
      <w:r w:rsidRPr="00697987">
        <w:rPr>
          <w:rFonts w:cs="Arial"/>
        </w:rPr>
        <w:t xml:space="preserve">SOK je enotno dogovorjen sistem za razvrščanje kvalifikacij </w:t>
      </w:r>
      <w:r>
        <w:rPr>
          <w:rFonts w:cs="Arial"/>
        </w:rPr>
        <w:t>po</w:t>
      </w:r>
      <w:r w:rsidRPr="00697987">
        <w:rPr>
          <w:rFonts w:cs="Arial"/>
        </w:rPr>
        <w:t xml:space="preserve"> ravn</w:t>
      </w:r>
      <w:r>
        <w:rPr>
          <w:rFonts w:cs="Arial"/>
        </w:rPr>
        <w:t>eh</w:t>
      </w:r>
      <w:r w:rsidRPr="00697987">
        <w:rPr>
          <w:rFonts w:cs="Arial"/>
        </w:rPr>
        <w:t xml:space="preserve"> glede na učne izide. Upošteva značilnosti slovenskega sistema izobraževanja in trga dela tako </w:t>
      </w:r>
      <w:r>
        <w:rPr>
          <w:rFonts w:cs="Arial"/>
        </w:rPr>
        <w:t>glede</w:t>
      </w:r>
      <w:r w:rsidRPr="00697987">
        <w:rPr>
          <w:rFonts w:cs="Arial"/>
        </w:rPr>
        <w:t xml:space="preserve"> števila ravni kot njihovih opisnikov. SOK se opira na usmeritve Evropskega ogrodja kvalifikacij (European Qualification Framework – EQF) in na Klasifikacijski sistem izobraževanja in usposabljanja (KLASIUS) ter </w:t>
      </w:r>
      <w:r>
        <w:rPr>
          <w:rFonts w:cs="Arial"/>
        </w:rPr>
        <w:t xml:space="preserve">tako </w:t>
      </w:r>
      <w:r w:rsidRPr="00697987">
        <w:rPr>
          <w:rFonts w:cs="Arial"/>
        </w:rPr>
        <w:t>zagotavlja preglednost standardov kvalifikacij.</w:t>
      </w:r>
    </w:p>
    <w:p w:rsidR="004A608E" w:rsidRPr="00697987" w:rsidRDefault="004A608E" w:rsidP="004A608E">
      <w:pPr>
        <w:jc w:val="both"/>
        <w:rPr>
          <w:rFonts w:eastAsia="Times New Roman" w:cs="Arial"/>
        </w:rPr>
      </w:pPr>
      <w:r w:rsidRPr="00697987">
        <w:rPr>
          <w:rFonts w:cs="Arial"/>
        </w:rPr>
        <w:t xml:space="preserve">SOK vsebuje deset ravni, kar omogoča fleksibilno povezavo med izobraževalno in kvalifikacijsko strukturo. Usklajenost in hkrati prožnost obeh struktur </w:t>
      </w:r>
      <w:r>
        <w:rPr>
          <w:rFonts w:cs="Arial"/>
        </w:rPr>
        <w:t>dajeta</w:t>
      </w:r>
      <w:r w:rsidRPr="00697987">
        <w:rPr>
          <w:rFonts w:cs="Arial"/>
        </w:rPr>
        <w:t xml:space="preserve"> osnovo za lažje prepoznavanje kvalifikacij ter priznavanje neformalno in priložnostno pridobljenih učnih izidov. </w:t>
      </w:r>
      <w:r>
        <w:rPr>
          <w:rFonts w:cs="Arial"/>
        </w:rPr>
        <w:t xml:space="preserve">Poleg tega </w:t>
      </w:r>
      <w:r w:rsidRPr="00697987">
        <w:rPr>
          <w:rFonts w:cs="Arial"/>
        </w:rPr>
        <w:t xml:space="preserve">SOK povezuje dva koncepta, in sicer koncept izobraževalnih aktivnosti/programov in koncept učnih izidov. </w:t>
      </w:r>
      <w:r w:rsidRPr="003C6181">
        <w:rPr>
          <w:rFonts w:cs="Arial"/>
        </w:rPr>
        <w:t>Ravni SOK</w:t>
      </w:r>
      <w:r w:rsidRPr="00697987">
        <w:rPr>
          <w:rFonts w:cs="Arial"/>
        </w:rPr>
        <w:t xml:space="preserve"> so opredeljene na podlagi učnih izidov. Opisniki so opredeljeni s tremi kategorijami učnih izidov: znanjem, spretnostmi in kompetencami. </w:t>
      </w:r>
    </w:p>
    <w:p w:rsidR="004A608E" w:rsidRPr="00697987" w:rsidRDefault="004A608E" w:rsidP="004A608E">
      <w:pPr>
        <w:jc w:val="both"/>
        <w:rPr>
          <w:rFonts w:cs="Arial"/>
        </w:rPr>
      </w:pPr>
    </w:p>
    <w:p w:rsidR="004A608E" w:rsidRPr="00697987" w:rsidRDefault="004A608E" w:rsidP="004A608E">
      <w:pPr>
        <w:jc w:val="both"/>
        <w:rPr>
          <w:rFonts w:cs="Arial"/>
          <w:b/>
        </w:rPr>
      </w:pPr>
      <w:r w:rsidRPr="00697987">
        <w:rPr>
          <w:rFonts w:cs="Arial"/>
          <w:b/>
        </w:rPr>
        <w:t>Kompetenca</w:t>
      </w:r>
    </w:p>
    <w:p w:rsidR="004A608E" w:rsidRPr="00697987" w:rsidRDefault="004A608E" w:rsidP="004A608E">
      <w:pPr>
        <w:jc w:val="both"/>
        <w:rPr>
          <w:rFonts w:cs="Arial"/>
        </w:rPr>
      </w:pPr>
      <w:r w:rsidRPr="00697987">
        <w:rPr>
          <w:rFonts w:cs="Arial"/>
        </w:rPr>
        <w:t xml:space="preserve">Kompetence so izkazana zmožnost uporabe znanja, spretnosti </w:t>
      </w:r>
      <w:r>
        <w:rPr>
          <w:rFonts w:cs="Arial"/>
        </w:rPr>
        <w:t>ter</w:t>
      </w:r>
      <w:r w:rsidRPr="00697987">
        <w:rPr>
          <w:rFonts w:cs="Arial"/>
        </w:rPr>
        <w:t xml:space="preserve"> osebnostnih, socialnih in metodičnih sposobnosti v delovnih in učnih situacijah ter poklicnem in osebnem razvoju. </w:t>
      </w:r>
    </w:p>
    <w:p w:rsidR="004A608E" w:rsidRPr="00697987" w:rsidRDefault="004A608E" w:rsidP="004A608E">
      <w:pPr>
        <w:jc w:val="both"/>
        <w:rPr>
          <w:rFonts w:cs="Arial"/>
        </w:rPr>
      </w:pPr>
      <w:r w:rsidRPr="00697987">
        <w:rPr>
          <w:rFonts w:cs="Arial"/>
        </w:rPr>
        <w:t xml:space="preserve">Razvoj kompetenc vključuje: </w:t>
      </w:r>
    </w:p>
    <w:p w:rsidR="004A608E" w:rsidRPr="00697987" w:rsidRDefault="004A608E" w:rsidP="004A608E">
      <w:pPr>
        <w:numPr>
          <w:ilvl w:val="0"/>
          <w:numId w:val="5"/>
        </w:numPr>
        <w:jc w:val="both"/>
        <w:rPr>
          <w:rFonts w:cs="Arial"/>
        </w:rPr>
      </w:pPr>
      <w:r w:rsidRPr="00697987">
        <w:rPr>
          <w:rFonts w:cs="Arial"/>
        </w:rPr>
        <w:t xml:space="preserve">pridobivanje vednosti, tj. teoretičnega, konceptualnega, abstraktnega znanja (uporaba teorij, konceptov, znanja strok) – kognitivni vidik; </w:t>
      </w:r>
    </w:p>
    <w:p w:rsidR="004A608E" w:rsidRPr="00697987" w:rsidRDefault="004A608E" w:rsidP="004A608E">
      <w:pPr>
        <w:numPr>
          <w:ilvl w:val="0"/>
          <w:numId w:val="5"/>
        </w:numPr>
        <w:jc w:val="both"/>
        <w:rPr>
          <w:rFonts w:cs="Arial"/>
        </w:rPr>
      </w:pPr>
      <w:r w:rsidRPr="00697987">
        <w:rPr>
          <w:rFonts w:cs="Arial"/>
        </w:rPr>
        <w:t xml:space="preserve">razvoj spretnosti in proceduralnega znanja (zmožnost reševanja problemov v različnih življenjskih in delovnih okoliščinah) – funkcionalni vidik; </w:t>
      </w:r>
    </w:p>
    <w:p w:rsidR="004A608E" w:rsidRPr="00697987" w:rsidRDefault="004A608E" w:rsidP="004A608E">
      <w:pPr>
        <w:numPr>
          <w:ilvl w:val="0"/>
          <w:numId w:val="5"/>
        </w:numPr>
        <w:jc w:val="both"/>
        <w:rPr>
          <w:rFonts w:cs="Arial"/>
        </w:rPr>
      </w:pPr>
      <w:r w:rsidRPr="00697987">
        <w:rPr>
          <w:rFonts w:cs="Arial"/>
        </w:rPr>
        <w:lastRenderedPageBreak/>
        <w:t xml:space="preserve">razvoj avtonomne in etične drže v odnosu do sočloveka, skupnosti in okolja, razvoj odgovornosti, avtonomnosti – vzgojno-socializacijski vidik. </w:t>
      </w:r>
    </w:p>
    <w:p w:rsidR="004A608E" w:rsidRPr="00697987" w:rsidRDefault="004A608E" w:rsidP="004A608E">
      <w:pPr>
        <w:jc w:val="both"/>
        <w:rPr>
          <w:rFonts w:cs="Arial"/>
        </w:rPr>
      </w:pPr>
      <w:r w:rsidRPr="00697987">
        <w:rPr>
          <w:rFonts w:cs="Arial"/>
        </w:rPr>
        <w:t xml:space="preserve">Poznamo več klasifikacij kompetenc. Navadno jih delimo na ključne ali </w:t>
      </w:r>
      <w:r>
        <w:rPr>
          <w:rFonts w:cs="Arial"/>
        </w:rPr>
        <w:t>splošne</w:t>
      </w:r>
      <w:r w:rsidRPr="00697987">
        <w:rPr>
          <w:rFonts w:cs="Arial"/>
        </w:rPr>
        <w:t xml:space="preserve"> in poklicne. Ključne kompetence so nujne za vse in prenosljive med različnimi poklici, predvsem pa posamezniku omogočajo udeležbo v družbi in osebnostni razvoj. Poklicne kompetence se delijo na </w:t>
      </w:r>
      <w:r>
        <w:rPr>
          <w:rFonts w:cs="Arial"/>
        </w:rPr>
        <w:t>temeljne poklicne</w:t>
      </w:r>
      <w:r w:rsidRPr="00697987">
        <w:rPr>
          <w:rFonts w:cs="Arial"/>
        </w:rPr>
        <w:t>, ki so skupne sorodnim poklicem ali skupin</w:t>
      </w:r>
      <w:r>
        <w:rPr>
          <w:rFonts w:cs="Arial"/>
        </w:rPr>
        <w:t>i</w:t>
      </w:r>
      <w:r w:rsidRPr="00697987">
        <w:rPr>
          <w:rFonts w:cs="Arial"/>
        </w:rPr>
        <w:t xml:space="preserve"> delovnih mest na nekem poklicnem področju, in poklicno-specifične</w:t>
      </w:r>
      <w:r>
        <w:rPr>
          <w:rFonts w:cs="Arial"/>
        </w:rPr>
        <w:t xml:space="preserve">, ki so specifične za posamezne poklice, </w:t>
      </w:r>
      <w:r w:rsidRPr="00697987">
        <w:rPr>
          <w:rFonts w:cs="Arial"/>
        </w:rPr>
        <w:t xml:space="preserve">delovna mesta ali opravila. </w:t>
      </w:r>
    </w:p>
    <w:p w:rsidR="004A608E" w:rsidRPr="00697987" w:rsidRDefault="004A608E" w:rsidP="004A608E">
      <w:pPr>
        <w:jc w:val="both"/>
        <w:rPr>
          <w:rFonts w:cs="Arial"/>
        </w:rPr>
      </w:pPr>
    </w:p>
    <w:p w:rsidR="004A608E" w:rsidRPr="00697987" w:rsidRDefault="004A608E" w:rsidP="004A608E">
      <w:pPr>
        <w:jc w:val="both"/>
        <w:rPr>
          <w:rFonts w:cs="Arial"/>
          <w:b/>
        </w:rPr>
      </w:pPr>
      <w:r w:rsidRPr="00697987">
        <w:rPr>
          <w:rFonts w:cs="Arial"/>
          <w:b/>
        </w:rPr>
        <w:t>Učni izid</w:t>
      </w:r>
    </w:p>
    <w:p w:rsidR="004A608E" w:rsidRPr="00697987" w:rsidRDefault="004A608E" w:rsidP="004A608E">
      <w:pPr>
        <w:jc w:val="both"/>
        <w:rPr>
          <w:rFonts w:cs="Arial"/>
        </w:rPr>
      </w:pPr>
      <w:r w:rsidRPr="00697987">
        <w:rPr>
          <w:rFonts w:cs="Arial"/>
        </w:rPr>
        <w:t xml:space="preserve">Učni izidi, definirani z izobraževalnimi programi, izražajo pričakovan nivo kompetenc, ki naj jih doseže </w:t>
      </w:r>
      <w:r>
        <w:rPr>
          <w:rFonts w:cs="Arial"/>
        </w:rPr>
        <w:t>udeleženec,</w:t>
      </w:r>
      <w:r w:rsidRPr="00697987">
        <w:rPr>
          <w:rFonts w:cs="Arial"/>
        </w:rPr>
        <w:t xml:space="preserve"> in se preverjajo v postopkih ocenjevanja. Izraženi so z izjavami, ki povedo, kaj študent zna, razume in je sposoben narediti ob zaključku procesa učenja. EQF in SOK opredel</w:t>
      </w:r>
      <w:r>
        <w:rPr>
          <w:rFonts w:cs="Arial"/>
        </w:rPr>
        <w:t>juje</w:t>
      </w:r>
      <w:r w:rsidRPr="00697987">
        <w:rPr>
          <w:rFonts w:cs="Arial"/>
        </w:rPr>
        <w:t xml:space="preserve">ta učne izide </w:t>
      </w:r>
      <w:r>
        <w:rPr>
          <w:rFonts w:cs="Arial"/>
        </w:rPr>
        <w:t>z</w:t>
      </w:r>
      <w:r w:rsidRPr="00697987">
        <w:rPr>
          <w:rFonts w:cs="Arial"/>
        </w:rPr>
        <w:t xml:space="preserve"> znanjem (dejstva, principi in koncepti), spretnostmi (kognitivnimi in praktičnimi) in kompetencami v ožjem smislu (kot je zmožnost prevzemanja odgovornosti in izkazovanja avtonomije).</w:t>
      </w:r>
    </w:p>
    <w:p w:rsidR="004A608E" w:rsidRPr="00697987" w:rsidRDefault="004A608E" w:rsidP="004A608E">
      <w:pPr>
        <w:jc w:val="both"/>
        <w:rPr>
          <w:rFonts w:cs="Arial"/>
        </w:rPr>
      </w:pPr>
      <w:r w:rsidRPr="00697987">
        <w:rPr>
          <w:rFonts w:cs="Arial"/>
        </w:rPr>
        <w:t>Učni izidi se poleg izobraževanja uporabljajo tudi v drugih kontekstih, v delovnem okolju (poklicni standardi in profili, opis delovnih mest, sistemi napredovanja in nagrajevanja</w:t>
      </w:r>
      <w:r>
        <w:rPr>
          <w:rFonts w:cs="Arial"/>
        </w:rPr>
        <w:t> …) ali</w:t>
      </w:r>
      <w:r w:rsidRPr="00697987">
        <w:rPr>
          <w:rFonts w:cs="Arial"/>
        </w:rPr>
        <w:t xml:space="preserve"> za osebno rabo (življenjepisi, osebni kompetenčni profili). Učne izide tako lahko uporabljamo v poklicnih standardih, izobraževalnih in študijskih programih, izpitnih katalogih, standardih kvalifikacij </w:t>
      </w:r>
      <w:r>
        <w:rPr>
          <w:rFonts w:cs="Arial"/>
        </w:rPr>
        <w:t>in</w:t>
      </w:r>
      <w:r w:rsidRPr="00697987">
        <w:rPr>
          <w:rFonts w:cs="Arial"/>
        </w:rPr>
        <w:t xml:space="preserve"> ogrodju kvalifikacij:</w:t>
      </w:r>
      <w:r>
        <w:rPr>
          <w:rFonts w:cs="Arial"/>
        </w:rPr>
        <w:t xml:space="preserve"> </w:t>
      </w:r>
    </w:p>
    <w:p w:rsidR="004A608E" w:rsidRPr="00697987" w:rsidRDefault="004A608E" w:rsidP="004A608E">
      <w:pPr>
        <w:numPr>
          <w:ilvl w:val="0"/>
          <w:numId w:val="5"/>
        </w:numPr>
        <w:jc w:val="both"/>
        <w:rPr>
          <w:rFonts w:cs="Arial"/>
        </w:rPr>
      </w:pPr>
      <w:r w:rsidRPr="00697987">
        <w:rPr>
          <w:rFonts w:cs="Arial"/>
        </w:rPr>
        <w:t xml:space="preserve">V poklicnih standardih z učnimi izidi izrazimo pričakovanja, ki so vezana na določen poklic, in so predvsem namenjeni oblikovanju procesov dela in usposabljanja. Na podlagi poklicnih standardov določimo tudi zahteve posameznih kvalifikacij. </w:t>
      </w:r>
    </w:p>
    <w:p w:rsidR="004A608E" w:rsidRPr="00697987" w:rsidRDefault="004A608E" w:rsidP="004A608E">
      <w:pPr>
        <w:numPr>
          <w:ilvl w:val="0"/>
          <w:numId w:val="5"/>
        </w:numPr>
        <w:jc w:val="both"/>
        <w:rPr>
          <w:rFonts w:cs="Arial"/>
        </w:rPr>
      </w:pPr>
      <w:r w:rsidRPr="00697987">
        <w:rPr>
          <w:rFonts w:cs="Arial"/>
        </w:rPr>
        <w:t xml:space="preserve">V izobraževalnih </w:t>
      </w:r>
      <w:r>
        <w:rPr>
          <w:rFonts w:cs="Arial"/>
        </w:rPr>
        <w:t>ali</w:t>
      </w:r>
      <w:r w:rsidRPr="00697987">
        <w:rPr>
          <w:rFonts w:cs="Arial"/>
        </w:rPr>
        <w:t xml:space="preserve"> študijskih programih </w:t>
      </w:r>
      <w:r>
        <w:rPr>
          <w:rFonts w:cs="Arial"/>
        </w:rPr>
        <w:t>udeležence</w:t>
      </w:r>
      <w:r w:rsidRPr="00697987">
        <w:rPr>
          <w:rFonts w:cs="Arial"/>
        </w:rPr>
        <w:t xml:space="preserve"> z učnimi izidi informiramo o pričakovanjih oz</w:t>
      </w:r>
      <w:r>
        <w:rPr>
          <w:rFonts w:cs="Arial"/>
        </w:rPr>
        <w:t>iroma</w:t>
      </w:r>
      <w:r w:rsidRPr="00697987">
        <w:rPr>
          <w:rFonts w:cs="Arial"/>
        </w:rPr>
        <w:t xml:space="preserve"> standardih, ki naj bi jih dosegli z učenjem. </w:t>
      </w:r>
      <w:r>
        <w:rPr>
          <w:rFonts w:cs="Arial"/>
        </w:rPr>
        <w:t>Hkrati</w:t>
      </w:r>
      <w:r w:rsidRPr="00697987">
        <w:rPr>
          <w:rFonts w:cs="Arial"/>
        </w:rPr>
        <w:t xml:space="preserve"> </w:t>
      </w:r>
      <w:r>
        <w:rPr>
          <w:rFonts w:cs="Arial"/>
        </w:rPr>
        <w:t>so</w:t>
      </w:r>
      <w:r w:rsidRPr="00697987">
        <w:rPr>
          <w:rFonts w:cs="Arial"/>
        </w:rPr>
        <w:t xml:space="preserve"> vodilo učiteljem pri oblikovanju procesa poučevanja in izbiri metod. </w:t>
      </w:r>
    </w:p>
    <w:p w:rsidR="004A608E" w:rsidRPr="00697987" w:rsidRDefault="004A608E" w:rsidP="004A608E">
      <w:pPr>
        <w:numPr>
          <w:ilvl w:val="0"/>
          <w:numId w:val="5"/>
        </w:numPr>
        <w:jc w:val="both"/>
        <w:rPr>
          <w:rFonts w:cs="Arial"/>
        </w:rPr>
      </w:pPr>
      <w:r w:rsidRPr="00697987">
        <w:rPr>
          <w:rFonts w:cs="Arial"/>
        </w:rPr>
        <w:t xml:space="preserve">V izpitnih katalogih z učnimi izidi definiramo vsebino ocenjevanja za celoten program ali njegov del (predmet ali modul). Pomenijo </w:t>
      </w:r>
      <w:r>
        <w:rPr>
          <w:rFonts w:cs="Arial"/>
        </w:rPr>
        <w:t xml:space="preserve">neko </w:t>
      </w:r>
      <w:r w:rsidRPr="00697987">
        <w:rPr>
          <w:rFonts w:cs="Arial"/>
        </w:rPr>
        <w:t xml:space="preserve">zagotovilo enotnosti ocenjevanja. </w:t>
      </w:r>
    </w:p>
    <w:p w:rsidR="004A608E" w:rsidRPr="00697987" w:rsidRDefault="004A608E" w:rsidP="004A608E">
      <w:pPr>
        <w:numPr>
          <w:ilvl w:val="0"/>
          <w:numId w:val="5"/>
        </w:numPr>
        <w:jc w:val="both"/>
        <w:rPr>
          <w:rFonts w:cs="Arial"/>
        </w:rPr>
      </w:pPr>
      <w:r>
        <w:rPr>
          <w:rFonts w:cs="Arial"/>
        </w:rPr>
        <w:t>V standardih</w:t>
      </w:r>
      <w:r w:rsidRPr="00697987">
        <w:rPr>
          <w:rFonts w:cs="Arial"/>
        </w:rPr>
        <w:t xml:space="preserve"> kvalifikacij z učni</w:t>
      </w:r>
      <w:r>
        <w:rPr>
          <w:rFonts w:cs="Arial"/>
        </w:rPr>
        <w:t>mi</w:t>
      </w:r>
      <w:r w:rsidRPr="00697987">
        <w:rPr>
          <w:rFonts w:cs="Arial"/>
        </w:rPr>
        <w:t xml:space="preserve"> izidi določimo</w:t>
      </w:r>
      <w:r>
        <w:rPr>
          <w:rFonts w:cs="Arial"/>
        </w:rPr>
        <w:t>,</w:t>
      </w:r>
      <w:r w:rsidRPr="00697987">
        <w:rPr>
          <w:rFonts w:cs="Arial"/>
        </w:rPr>
        <w:t xml:space="preserve"> kaj lahko pričakujemo od osebe, ki ima </w:t>
      </w:r>
      <w:r>
        <w:rPr>
          <w:rFonts w:cs="Arial"/>
        </w:rPr>
        <w:t>neko</w:t>
      </w:r>
      <w:r w:rsidRPr="00697987">
        <w:rPr>
          <w:rFonts w:cs="Arial"/>
        </w:rPr>
        <w:t xml:space="preserve"> kvalifikacijo. Z uporabo učnih izidov v ogrodju kvalifikacij pa določamo različne tipe in nivoje kvalifikacij.</w:t>
      </w:r>
    </w:p>
    <w:p w:rsidR="004A608E" w:rsidRPr="00697987" w:rsidRDefault="004A608E" w:rsidP="004A608E">
      <w:pPr>
        <w:jc w:val="both"/>
        <w:rPr>
          <w:rFonts w:cs="Arial"/>
        </w:rPr>
      </w:pPr>
      <w:r w:rsidRPr="00697987">
        <w:rPr>
          <w:rFonts w:cs="Arial"/>
        </w:rPr>
        <w:t>Uporaba učni</w:t>
      </w:r>
      <w:r>
        <w:rPr>
          <w:rFonts w:cs="Arial"/>
        </w:rPr>
        <w:t>h</w:t>
      </w:r>
      <w:r w:rsidRPr="00697987">
        <w:rPr>
          <w:rFonts w:cs="Arial"/>
        </w:rPr>
        <w:t xml:space="preserve"> izidov prispeva k boljši usklajenost</w:t>
      </w:r>
      <w:r>
        <w:rPr>
          <w:rFonts w:cs="Arial"/>
        </w:rPr>
        <w:t>i</w:t>
      </w:r>
      <w:r w:rsidRPr="00697987">
        <w:rPr>
          <w:rFonts w:cs="Arial"/>
        </w:rPr>
        <w:t xml:space="preserve"> kvalifikacij in izobraževalnih programov s pričakovanji na trgu dela, večji odprtosti za priznavanje učnih izidov neodvisno od konteksta učenja ter večji avtonomiji in odgovornosti sistema izobraževanja in usposabljanja za doseganje pričakovanih rezultatov. </w:t>
      </w:r>
    </w:p>
    <w:p w:rsidR="004A608E" w:rsidRDefault="004A608E" w:rsidP="004A608E">
      <w:pPr>
        <w:jc w:val="both"/>
        <w:rPr>
          <w:rFonts w:cs="Arial"/>
        </w:rPr>
      </w:pPr>
    </w:p>
    <w:p w:rsidR="004A608E" w:rsidRPr="00697987" w:rsidRDefault="004A608E" w:rsidP="004A608E">
      <w:pPr>
        <w:jc w:val="both"/>
        <w:rPr>
          <w:rFonts w:cs="Arial"/>
        </w:rPr>
      </w:pPr>
    </w:p>
    <w:p w:rsidR="004A608E" w:rsidRPr="00D30AD2" w:rsidRDefault="004A608E" w:rsidP="004A608E">
      <w:pPr>
        <w:pStyle w:val="Naslov1"/>
        <w:spacing w:before="60"/>
        <w:rPr>
          <w:rFonts w:ascii="Calibri" w:hAnsi="Calibri" w:cs="SSEurostile-Bold"/>
          <w:bCs w:val="0"/>
          <w:sz w:val="28"/>
          <w:szCs w:val="28"/>
        </w:rPr>
      </w:pPr>
      <w:bookmarkStart w:id="4" w:name="_Toc29386851"/>
      <w:r w:rsidRPr="00D30AD2">
        <w:rPr>
          <w:rFonts w:ascii="Calibri" w:hAnsi="Calibri" w:cs="SSEurostile-Bold"/>
          <w:bCs w:val="0"/>
          <w:sz w:val="28"/>
          <w:szCs w:val="28"/>
        </w:rPr>
        <w:t>4.</w:t>
      </w:r>
      <w:r w:rsidRPr="002C6B6F">
        <w:rPr>
          <w:rFonts w:ascii="Calibri" w:hAnsi="Calibri" w:cs="SSEurostile-Bold"/>
          <w:bCs w:val="0"/>
          <w:sz w:val="28"/>
          <w:szCs w:val="28"/>
        </w:rPr>
        <w:t xml:space="preserve"> </w:t>
      </w:r>
      <w:r w:rsidRPr="00D30AD2">
        <w:rPr>
          <w:rFonts w:ascii="Calibri" w:hAnsi="Calibri" w:cs="SSEurostile-Bold"/>
          <w:bCs w:val="0"/>
          <w:sz w:val="28"/>
          <w:szCs w:val="28"/>
        </w:rPr>
        <w:t>USMERITVE ZA RAZVOJ IZOBRAŽEVALNIH PROGRAMOV</w:t>
      </w:r>
      <w:bookmarkEnd w:id="4"/>
    </w:p>
    <w:p w:rsidR="004A608E" w:rsidRPr="00697987" w:rsidRDefault="004A608E" w:rsidP="004A608E">
      <w:pPr>
        <w:autoSpaceDE w:val="0"/>
        <w:autoSpaceDN w:val="0"/>
        <w:adjustRightInd w:val="0"/>
        <w:rPr>
          <w:rFonts w:cs="SSEurostile"/>
          <w:lang w:eastAsia="sl-SI"/>
        </w:rPr>
      </w:pP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V s</w:t>
      </w:r>
      <w:r>
        <w:rPr>
          <w:rFonts w:cs="SSEurostile"/>
          <w:lang w:eastAsia="sl-SI"/>
        </w:rPr>
        <w:t>trateškem smislu je dopolnitev I</w:t>
      </w:r>
      <w:r w:rsidRPr="00697987">
        <w:rPr>
          <w:rFonts w:cs="SSEurostile"/>
          <w:lang w:eastAsia="sl-SI"/>
        </w:rPr>
        <w:t>zhodišč usmerjena k naslednjim globalnim ciljem:</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doseči v posameznem programu ustrezn</w:t>
      </w:r>
      <w:r>
        <w:rPr>
          <w:rFonts w:cs="SSEurostile"/>
          <w:lang w:eastAsia="sl-SI"/>
        </w:rPr>
        <w:t>o</w:t>
      </w:r>
      <w:r w:rsidRPr="00697987">
        <w:rPr>
          <w:rFonts w:cs="SSEurostile"/>
          <w:lang w:eastAsia="sl-SI"/>
        </w:rPr>
        <w:t xml:space="preserve"> razmerj</w:t>
      </w:r>
      <w:r>
        <w:rPr>
          <w:rFonts w:cs="SSEurostile"/>
          <w:lang w:eastAsia="sl-SI"/>
        </w:rPr>
        <w:t>e</w:t>
      </w:r>
      <w:r w:rsidRPr="00697987">
        <w:rPr>
          <w:rFonts w:cs="SSEurostile"/>
          <w:lang w:eastAsia="sl-SI"/>
        </w:rPr>
        <w:t xml:space="preserve"> med teoretičnim in praktičnim vidikom poklicne usposobljenosti;</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MSTT31c444"/>
          <w:lang w:eastAsia="sl-SI"/>
        </w:rPr>
        <w:t xml:space="preserve">pri načrtovanju </w:t>
      </w:r>
      <w:r w:rsidRPr="00697987">
        <w:rPr>
          <w:rFonts w:cs="SSEurostile"/>
          <w:lang w:eastAsia="sl-SI"/>
        </w:rPr>
        <w:t>katalogov znanja in izpitnih katalogov ter pri izpeljavi učnega procesa uveljaviti načelo načrtovanja učnih izidov v skladu s poklicnimi standardi;</w:t>
      </w:r>
    </w:p>
    <w:p w:rsidR="004A608E" w:rsidRPr="00697987" w:rsidRDefault="004A608E" w:rsidP="004A608E">
      <w:pPr>
        <w:autoSpaceDE w:val="0"/>
        <w:autoSpaceDN w:val="0"/>
        <w:adjustRightInd w:val="0"/>
        <w:jc w:val="both"/>
        <w:rPr>
          <w:rFonts w:cs="MSTT31c444"/>
          <w:lang w:eastAsia="sl-SI"/>
        </w:rPr>
      </w:pPr>
      <w:r>
        <w:rPr>
          <w:rFonts w:cs="MSTT31c444"/>
          <w:lang w:eastAsia="sl-SI"/>
        </w:rPr>
        <w:t xml:space="preserve">– </w:t>
      </w:r>
      <w:r w:rsidRPr="00697987">
        <w:rPr>
          <w:rFonts w:cs="SSEurostile"/>
          <w:lang w:eastAsia="sl-SI"/>
        </w:rPr>
        <w:t xml:space="preserve">izhodišče za določanje učnih izidov poklicnega in strokovnega izobraževanja so tri ciljne </w:t>
      </w:r>
      <w:r>
        <w:rPr>
          <w:rFonts w:cs="SSEurostile"/>
          <w:lang w:eastAsia="sl-SI"/>
        </w:rPr>
        <w:t>razsežnosti</w:t>
      </w:r>
      <w:r w:rsidRPr="00697987">
        <w:rPr>
          <w:rFonts w:cs="SSEurostile"/>
          <w:lang w:eastAsia="sl-SI"/>
        </w:rPr>
        <w:t xml:space="preserve"> kakovosti poklicnega dela in razvoja</w:t>
      </w:r>
      <w:r w:rsidRPr="006030FF">
        <w:rPr>
          <w:rFonts w:cs="SSEurostile"/>
          <w:lang w:eastAsia="sl-SI"/>
        </w:rPr>
        <w:t>: pridobitev strokovno-tehničnega znanja, razvoj ključnih kompetenc ter osebnostnega in socialnega razvoja;</w:t>
      </w:r>
      <w:r>
        <w:rPr>
          <w:rFonts w:cs="SSEurostile"/>
          <w:lang w:eastAsia="sl-SI"/>
        </w:rPr>
        <w:t xml:space="preserve"> </w:t>
      </w:r>
    </w:p>
    <w:p w:rsidR="004A608E" w:rsidRPr="004A608E"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 xml:space="preserve">razviti poklicno izobraževanje, ki naj v skladu s potrebami sodobnega tehnološkega in socialnega razvoja omogoča kakovost izobrazbe in sposobnost razumevanja </w:t>
      </w:r>
      <w:r w:rsidRPr="008F40C2">
        <w:rPr>
          <w:rFonts w:cs="SSEurostile"/>
          <w:lang w:eastAsia="sl-SI"/>
        </w:rPr>
        <w:t xml:space="preserve">razmerij med tehnološkim razvojem, </w:t>
      </w:r>
      <w:r w:rsidRPr="008F40C2">
        <w:rPr>
          <w:rFonts w:cs="SSEurostile"/>
          <w:lang w:eastAsia="sl-SI"/>
        </w:rPr>
        <w:lastRenderedPageBreak/>
        <w:t xml:space="preserve">razvojem dela, socialnim razvojem in osebnostnim razvojem </w:t>
      </w:r>
      <w:r w:rsidRPr="00E64677">
        <w:rPr>
          <w:rFonts w:cs="SSEurostile"/>
          <w:lang w:eastAsia="sl-SI"/>
        </w:rPr>
        <w:t xml:space="preserve">posameznika </w:t>
      </w:r>
      <w:r w:rsidRPr="004A608E">
        <w:rPr>
          <w:rFonts w:cs="SSEurostile"/>
          <w:lang w:eastAsia="sl-SI"/>
        </w:rPr>
        <w:t>ter razvojem posameznika kot aktivnega državljana;</w:t>
      </w:r>
    </w:p>
    <w:p w:rsidR="004A608E" w:rsidRPr="00697987" w:rsidRDefault="004A608E" w:rsidP="004A608E">
      <w:pPr>
        <w:autoSpaceDE w:val="0"/>
        <w:autoSpaceDN w:val="0"/>
        <w:adjustRightInd w:val="0"/>
        <w:jc w:val="both"/>
        <w:rPr>
          <w:rFonts w:cs="SSEurostile"/>
          <w:lang w:eastAsia="sl-SI"/>
        </w:rPr>
      </w:pPr>
      <w:r w:rsidRPr="004A608E">
        <w:rPr>
          <w:rFonts w:cs="MSTT31c444"/>
          <w:lang w:eastAsia="sl-SI"/>
        </w:rPr>
        <w:t xml:space="preserve">– </w:t>
      </w:r>
      <w:r w:rsidRPr="004A608E">
        <w:rPr>
          <w:rFonts w:cs="SSEurostile"/>
          <w:lang w:eastAsia="sl-SI"/>
        </w:rPr>
        <w:t xml:space="preserve">zagotoviti širšo poklicno oziroma strokovno izobrazbo in kompetentnost, spodbujati </w:t>
      </w:r>
      <w:r w:rsidRPr="00697987">
        <w:rPr>
          <w:rFonts w:cs="SSEurostile"/>
          <w:lang w:eastAsia="sl-SI"/>
        </w:rPr>
        <w:t>širino poklicnega znanja, usposabljati in motivirati za stalno izobraževanje ter zagotavljati možnosti za razvoj posameznikove kariere in mobilnost delovne sile;</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doseči večjo notranjo vsebinsko povezanost in prepletenost posameznih vrst znanja – splošne izobrazbe, strokovne teorije in prakse;</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splošno izobrazbo je treba povezovati s strokovno, splošne vsebine</w:t>
      </w:r>
      <w:r>
        <w:rPr>
          <w:rFonts w:cs="SSEurostile"/>
          <w:lang w:eastAsia="sl-SI"/>
        </w:rPr>
        <w:t>, če je le mogoče,</w:t>
      </w:r>
      <w:r w:rsidRPr="00697987">
        <w:rPr>
          <w:rFonts w:cs="SSEurostile"/>
          <w:lang w:eastAsia="sl-SI"/>
        </w:rPr>
        <w:t xml:space="preserve"> načrtovati in izvajati prilagojeno stroki ter tudi </w:t>
      </w:r>
      <w:r>
        <w:rPr>
          <w:rFonts w:cs="SSEurostile"/>
          <w:lang w:eastAsia="sl-SI"/>
        </w:rPr>
        <w:t>vključiti</w:t>
      </w:r>
      <w:r w:rsidRPr="00697987">
        <w:rPr>
          <w:rFonts w:cs="SSEurostile"/>
          <w:lang w:eastAsia="sl-SI"/>
        </w:rPr>
        <w:t xml:space="preserve"> v strokovna izobraževalna področja;</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zlasti na prvih stopnjah poklicnega izobraževanja (nižje in srednje poklicno izobraževanje) naj se zagotovi poučevanje teorije ob praktičnem delu, strokovno-teoretične vsebine se praviloma načrtujejo in razporejajo ob ciljih praktičnega izobraževanja;</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 xml:space="preserve">razviti povezanost ter prepletanje izobraževanja in dela, </w:t>
      </w:r>
      <w:r>
        <w:rPr>
          <w:rFonts w:cs="SSEurostile"/>
          <w:lang w:eastAsia="sl-SI"/>
        </w:rPr>
        <w:t>ustvariti</w:t>
      </w:r>
      <w:r w:rsidRPr="003C6181">
        <w:rPr>
          <w:rFonts w:cs="SSEurostile"/>
          <w:lang w:eastAsia="sl-SI"/>
        </w:rPr>
        <w:t xml:space="preserve"> možnosti za kakovostnejš</w:t>
      </w:r>
      <w:r>
        <w:rPr>
          <w:rFonts w:cs="SSEurostile"/>
          <w:lang w:eastAsia="sl-SI"/>
        </w:rPr>
        <w:t>e</w:t>
      </w:r>
      <w:r w:rsidRPr="003C6181">
        <w:rPr>
          <w:rFonts w:cs="SSEurostile"/>
          <w:lang w:eastAsia="sl-SI"/>
        </w:rPr>
        <w:t xml:space="preserve"> poklicno izobraževanje z zagotavljanjem možnosti</w:t>
      </w:r>
      <w:r w:rsidRPr="00697987">
        <w:rPr>
          <w:rFonts w:cs="SSEurostile"/>
          <w:lang w:eastAsia="sl-SI"/>
        </w:rPr>
        <w:t xml:space="preserve"> za izvajanje praktičnega izobraževanja neposredno pri delodajalcih v vseh vrstah izobraževalnih programov in na vseh stopnjah poklicnega ter strokovnega izobraževanja;</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oblikovati ustrezno programsko ponudbo z dopolnjevanjem celotne vertikale v sistemu poklicnega in strokovnega izobraževanja tako, da bo vsakomur omogočeno pridobiti temeljno poklicno izobrazbo</w:t>
      </w:r>
      <w:r>
        <w:rPr>
          <w:rFonts w:cs="SSEurostile"/>
          <w:lang w:eastAsia="sl-SI"/>
        </w:rPr>
        <w:t>,</w:t>
      </w:r>
      <w:r w:rsidRPr="00697987">
        <w:rPr>
          <w:rFonts w:cs="SSEurostile"/>
          <w:lang w:eastAsia="sl-SI"/>
        </w:rPr>
        <w:t xml:space="preserve"> pa tudi nadaljnje izobraževanje za zahtevnejše poklice, za opravljanje </w:t>
      </w:r>
      <w:r w:rsidRPr="003C6181">
        <w:rPr>
          <w:rFonts w:cs="SSEurostile"/>
          <w:lang w:eastAsia="sl-SI"/>
        </w:rPr>
        <w:t>kompleksn</w:t>
      </w:r>
      <w:r>
        <w:rPr>
          <w:rFonts w:cs="SSEurostile"/>
          <w:lang w:eastAsia="sl-SI"/>
        </w:rPr>
        <w:t>ejš</w:t>
      </w:r>
      <w:r w:rsidRPr="003C6181">
        <w:rPr>
          <w:rFonts w:cs="SSEurostile"/>
          <w:lang w:eastAsia="sl-SI"/>
        </w:rPr>
        <w:t>ih</w:t>
      </w:r>
      <w:r w:rsidRPr="00697987">
        <w:rPr>
          <w:rFonts w:cs="SSEurostile"/>
          <w:lang w:eastAsia="sl-SI"/>
        </w:rPr>
        <w:t xml:space="preserve"> del, za strokovno in poslovno odločanje ter za vpeljevanje </w:t>
      </w:r>
      <w:r w:rsidRPr="004B353D">
        <w:rPr>
          <w:rFonts w:cs="SSEurostile"/>
          <w:lang w:eastAsia="sl-SI"/>
        </w:rPr>
        <w:t>inovacij ali s</w:t>
      </w:r>
      <w:r w:rsidRPr="00697987">
        <w:rPr>
          <w:rFonts w:cs="SSEurostile"/>
          <w:lang w:eastAsia="sl-SI"/>
        </w:rPr>
        <w:t xml:space="preserve"> programi </w:t>
      </w:r>
      <w:r>
        <w:rPr>
          <w:rFonts w:cs="SSEurostile"/>
          <w:lang w:eastAsia="sl-SI"/>
        </w:rPr>
        <w:t>usposabljanja in izpopolnjevanja</w:t>
      </w:r>
      <w:r w:rsidRPr="00697987">
        <w:rPr>
          <w:rFonts w:cs="SSEurostile"/>
          <w:lang w:eastAsia="sl-SI"/>
        </w:rPr>
        <w:t xml:space="preserve"> omogočiti </w:t>
      </w:r>
      <w:r>
        <w:rPr>
          <w:rFonts w:cs="SSEurostile"/>
          <w:lang w:eastAsia="sl-SI"/>
        </w:rPr>
        <w:t>poglabljanje in razširjanje znanja</w:t>
      </w:r>
      <w:r w:rsidRPr="00697987">
        <w:rPr>
          <w:rFonts w:cs="SSEurostile"/>
          <w:lang w:eastAsia="sl-SI"/>
        </w:rPr>
        <w:t xml:space="preserve"> na isti ravni zahtevnosti;</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širiti programsko ponudbo in uravnotežiti zahtevnost izobrazbenih standardov tako, da bodo primerni različnim delom populacije, znotraj tega zagotoviti tudi boljše možnosti izobraževanja za učno manj zmogljive osebe in tudi osebe s posebnimi potrebami;</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zagotoviti večjo programsko prožnost in avtonomijo šol, podjetij ter drugih izvajalcev izobraževanja;</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omogočiti večjo prilagodljivost izobraževanja tehnološkemu razvoju in razvoju v strukturi dela;</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zagotoviti več možnosti za uresničevanje lokalnih potreb, interesov in posebnosti v poklicnem in strokovnem izobraževanju;</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zagotoviti programske rešitve za načrtno vseživljenjsko učenje za pridobitev izobrazbe in poklicnih kvalifikacij;</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 xml:space="preserve">postaviti temelje za </w:t>
      </w:r>
      <w:r>
        <w:rPr>
          <w:rFonts w:cs="SSEurostile"/>
          <w:lang w:eastAsia="sl-SI"/>
        </w:rPr>
        <w:t>prehajanje udeležencev</w:t>
      </w:r>
      <w:r w:rsidRPr="00697987">
        <w:rPr>
          <w:rFonts w:cs="SSEurostile"/>
          <w:lang w:eastAsia="sl-SI"/>
        </w:rPr>
        <w:t xml:space="preserve"> med izobraževalnimi programi;</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postaviti temelje za inovativne metode poučevanja in učenja;</w:t>
      </w:r>
    </w:p>
    <w:p w:rsidR="004A608E"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zagotoviti možnosti zaposlenim in drugim odrasli</w:t>
      </w:r>
      <w:r>
        <w:rPr>
          <w:rFonts w:cs="SSEurostile"/>
          <w:lang w:eastAsia="sl-SI"/>
        </w:rPr>
        <w:t>m</w:t>
      </w:r>
      <w:r w:rsidRPr="00697987">
        <w:rPr>
          <w:rFonts w:cs="SSEurostile"/>
          <w:lang w:eastAsia="sl-SI"/>
        </w:rPr>
        <w:t>, da si pridobijo poklicno in strokovno</w:t>
      </w:r>
      <w:r>
        <w:rPr>
          <w:rFonts w:cs="SSEurostile"/>
          <w:lang w:eastAsia="sl-SI"/>
        </w:rPr>
        <w:t xml:space="preserve"> </w:t>
      </w:r>
      <w:r w:rsidRPr="00697987">
        <w:rPr>
          <w:rFonts w:cs="SSEurostile"/>
          <w:lang w:eastAsia="sl-SI"/>
        </w:rPr>
        <w:t>izobrazbo z izpiti ali po postopkih priznanja učnih izidov,</w:t>
      </w:r>
      <w:r>
        <w:rPr>
          <w:rFonts w:cs="SSEurostile"/>
          <w:lang w:eastAsia="sl-SI"/>
        </w:rPr>
        <w:t xml:space="preserve"> </w:t>
      </w:r>
      <w:r w:rsidRPr="00697987">
        <w:rPr>
          <w:rFonts w:cs="SSEurostile"/>
          <w:lang w:eastAsia="sl-SI"/>
        </w:rPr>
        <w:t>ne da bi se (v celoti) udeleževali formalnih oblik izobraževanja.</w:t>
      </w:r>
    </w:p>
    <w:p w:rsidR="004A608E" w:rsidRDefault="004A608E" w:rsidP="004A608E">
      <w:pPr>
        <w:autoSpaceDE w:val="0"/>
        <w:autoSpaceDN w:val="0"/>
        <w:adjustRightInd w:val="0"/>
        <w:rPr>
          <w:rFonts w:cs="SSEurostile"/>
          <w:lang w:eastAsia="sl-SI"/>
        </w:rPr>
      </w:pPr>
    </w:p>
    <w:p w:rsidR="004A608E" w:rsidRDefault="004A608E" w:rsidP="004A608E">
      <w:pPr>
        <w:autoSpaceDE w:val="0"/>
        <w:autoSpaceDN w:val="0"/>
        <w:adjustRightInd w:val="0"/>
        <w:rPr>
          <w:rFonts w:cs="SSEurostile"/>
          <w:lang w:eastAsia="sl-SI"/>
        </w:rPr>
      </w:pPr>
    </w:p>
    <w:p w:rsidR="004A608E" w:rsidRPr="00D30AD2" w:rsidRDefault="004A608E" w:rsidP="004A608E">
      <w:pPr>
        <w:pStyle w:val="Naslov1"/>
        <w:spacing w:before="60"/>
        <w:rPr>
          <w:rFonts w:ascii="Calibri" w:hAnsi="Calibri" w:cs="SSEurostile-Bold"/>
          <w:bCs w:val="0"/>
          <w:sz w:val="28"/>
          <w:szCs w:val="28"/>
        </w:rPr>
      </w:pPr>
      <w:bookmarkStart w:id="5" w:name="_Toc29386852"/>
      <w:r w:rsidRPr="00D30AD2">
        <w:rPr>
          <w:rFonts w:ascii="Calibri" w:hAnsi="Calibri" w:cs="SSEurostile-Bold"/>
          <w:bCs w:val="0"/>
          <w:sz w:val="28"/>
          <w:szCs w:val="28"/>
        </w:rPr>
        <w:t>5. CILJI PRIPRAVE IZOBRAŽEVALNIH PROGRAMOV V POKLICNEM IN STROKOVNEM IZOBRAŽEVANJU</w:t>
      </w:r>
      <w:bookmarkEnd w:id="5"/>
    </w:p>
    <w:p w:rsidR="004A608E" w:rsidRPr="00697987" w:rsidRDefault="004A608E" w:rsidP="004A608E">
      <w:pPr>
        <w:autoSpaceDE w:val="0"/>
        <w:autoSpaceDN w:val="0"/>
        <w:adjustRightInd w:val="0"/>
        <w:rPr>
          <w:rFonts w:cs="SSEurostile-BoldExtendedTwo"/>
          <w:b/>
          <w:bCs/>
          <w:lang w:eastAsia="sl-SI"/>
        </w:rPr>
      </w:pP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Izobraževalni programi se bodo pripravljali tako, da bodo omogočili uresničevanje predvsem naslednjih ciljev:</w:t>
      </w:r>
    </w:p>
    <w:p w:rsidR="004A608E" w:rsidRPr="00697987" w:rsidRDefault="004A608E" w:rsidP="004A608E">
      <w:pPr>
        <w:autoSpaceDE w:val="0"/>
        <w:autoSpaceDN w:val="0"/>
        <w:adjustRightInd w:val="0"/>
        <w:jc w:val="both"/>
        <w:rPr>
          <w:rFonts w:cs="SSEurostile"/>
          <w:lang w:eastAsia="sl-SI"/>
        </w:rPr>
      </w:pPr>
      <w:r w:rsidRPr="00697987">
        <w:rPr>
          <w:rFonts w:cs="SSEurostile-Bold"/>
          <w:b/>
          <w:bCs/>
          <w:lang w:eastAsia="sl-SI"/>
        </w:rPr>
        <w:t xml:space="preserve">1. Zagotoviti primerljivost izobraževalnih programov </w:t>
      </w:r>
      <w:r w:rsidRPr="00697987">
        <w:rPr>
          <w:rFonts w:cs="SSEurostile"/>
          <w:lang w:eastAsia="sl-SI"/>
        </w:rPr>
        <w:t>in enakovrednost standardov oz</w:t>
      </w:r>
      <w:r>
        <w:rPr>
          <w:rFonts w:cs="SSEurostile"/>
          <w:lang w:eastAsia="sl-SI"/>
        </w:rPr>
        <w:t>iroma</w:t>
      </w:r>
      <w:r w:rsidRPr="00697987">
        <w:rPr>
          <w:rFonts w:cs="SSEurostile"/>
          <w:lang w:eastAsia="sl-SI"/>
        </w:rPr>
        <w:t xml:space="preserve"> rezultatov v doseženi poklicni izobrazbi z razvitimi evropskimi državami ter ustvarjati programske in izvedbene možnosti za izobraževanje, ki ga zahteva na znanju temelječa ekonomija.</w:t>
      </w:r>
    </w:p>
    <w:p w:rsidR="004A608E" w:rsidRPr="00697987" w:rsidRDefault="004A608E" w:rsidP="004A608E">
      <w:pPr>
        <w:autoSpaceDE w:val="0"/>
        <w:autoSpaceDN w:val="0"/>
        <w:adjustRightInd w:val="0"/>
        <w:jc w:val="both"/>
        <w:rPr>
          <w:rFonts w:cs="SSEurostile"/>
          <w:lang w:eastAsia="sl-SI"/>
        </w:rPr>
      </w:pPr>
      <w:r w:rsidRPr="00697987">
        <w:rPr>
          <w:rFonts w:cs="SSEurostile-Bold"/>
          <w:b/>
          <w:bCs/>
          <w:lang w:eastAsia="sl-SI"/>
        </w:rPr>
        <w:t xml:space="preserve">2. Zagotoviti kakovostno poklicno izobrazbo: </w:t>
      </w:r>
      <w:r w:rsidRPr="00697987">
        <w:rPr>
          <w:rFonts w:cs="SSEurostile"/>
          <w:lang w:eastAsia="sl-SI"/>
        </w:rPr>
        <w:t xml:space="preserve">vsak izobraževalni program, zlasti pa njegova izpeljava, mora zagotavljati enake standarde strokovne usposobljenosti vsem, ki se po njem izobražujejo; </w:t>
      </w:r>
      <w:r w:rsidRPr="00697987">
        <w:rPr>
          <w:rFonts w:cs="SSEurostile"/>
          <w:lang w:eastAsia="sl-SI"/>
        </w:rPr>
        <w:lastRenderedPageBreak/>
        <w:t xml:space="preserve">predvsem pa si morajo udeleženci izobraževanja pridobiti kompetence za obvladovanje najbolj celostnih in zahtevnih delovnih nalog </w:t>
      </w:r>
      <w:r>
        <w:rPr>
          <w:rFonts w:cs="SSEurostile"/>
          <w:lang w:eastAsia="sl-SI"/>
        </w:rPr>
        <w:t xml:space="preserve">na </w:t>
      </w:r>
      <w:r w:rsidRPr="00697987">
        <w:rPr>
          <w:rFonts w:cs="SSEurostile"/>
          <w:lang w:eastAsia="sl-SI"/>
        </w:rPr>
        <w:t>posamezne</w:t>
      </w:r>
      <w:r>
        <w:rPr>
          <w:rFonts w:cs="SSEurostile"/>
          <w:lang w:eastAsia="sl-SI"/>
        </w:rPr>
        <w:t>m</w:t>
      </w:r>
      <w:r w:rsidRPr="00697987">
        <w:rPr>
          <w:rFonts w:cs="SSEurostile"/>
          <w:lang w:eastAsia="sl-SI"/>
        </w:rPr>
        <w:t xml:space="preserve"> poklicne</w:t>
      </w:r>
      <w:r>
        <w:rPr>
          <w:rFonts w:cs="SSEurostile"/>
          <w:lang w:eastAsia="sl-SI"/>
        </w:rPr>
        <w:t>m</w:t>
      </w:r>
      <w:r w:rsidRPr="00697987">
        <w:rPr>
          <w:rFonts w:cs="SSEurostile"/>
          <w:lang w:eastAsia="sl-SI"/>
        </w:rPr>
        <w:t xml:space="preserve"> področj</w:t>
      </w:r>
      <w:r>
        <w:rPr>
          <w:rFonts w:cs="SSEurostile"/>
          <w:lang w:eastAsia="sl-SI"/>
        </w:rPr>
        <w:t>u</w:t>
      </w:r>
      <w:r w:rsidRPr="00697987">
        <w:rPr>
          <w:rFonts w:cs="SSEurostile"/>
          <w:lang w:eastAsia="sl-SI"/>
        </w:rPr>
        <w:t>, za kater</w:t>
      </w:r>
      <w:r>
        <w:rPr>
          <w:rFonts w:cs="SSEurostile"/>
          <w:lang w:eastAsia="sl-SI"/>
        </w:rPr>
        <w:t>o</w:t>
      </w:r>
      <w:r w:rsidRPr="00697987">
        <w:rPr>
          <w:rFonts w:cs="SSEurostile"/>
          <w:lang w:eastAsia="sl-SI"/>
        </w:rPr>
        <w:t xml:space="preserve"> se izobražujejo.</w:t>
      </w:r>
    </w:p>
    <w:p w:rsidR="004A608E" w:rsidRPr="00697987" w:rsidRDefault="004A608E" w:rsidP="004A608E">
      <w:pPr>
        <w:autoSpaceDE w:val="0"/>
        <w:autoSpaceDN w:val="0"/>
        <w:adjustRightInd w:val="0"/>
        <w:jc w:val="both"/>
        <w:rPr>
          <w:rFonts w:cs="SSEurostile"/>
          <w:lang w:eastAsia="sl-SI"/>
        </w:rPr>
      </w:pPr>
      <w:r w:rsidRPr="00697987">
        <w:rPr>
          <w:rFonts w:cs="SSEurostile-Bold"/>
          <w:b/>
          <w:bCs/>
          <w:lang w:eastAsia="sl-SI"/>
        </w:rPr>
        <w:t xml:space="preserve">3. Izobraževalni programi naj izhajajo iz širših delovnih in poklicnih področij, </w:t>
      </w:r>
      <w:r w:rsidRPr="00697987">
        <w:rPr>
          <w:rFonts w:cs="SSEurostile-Bold"/>
          <w:bCs/>
          <w:lang w:eastAsia="sl-SI"/>
        </w:rPr>
        <w:t xml:space="preserve">nastajajo naj na podlagi povezovanja poklicev v skupine tako, </w:t>
      </w:r>
      <w:r w:rsidRPr="00697987">
        <w:rPr>
          <w:rFonts w:cs="SSEurostile"/>
          <w:lang w:eastAsia="sl-SI"/>
        </w:rPr>
        <w:t>da pridobljena izobrazba zagotavlja posamezniku znanje in sposobnosti za hitro prilagajanje razmeram v delovnem procesu</w:t>
      </w:r>
      <w:r>
        <w:rPr>
          <w:rFonts w:cs="SSEurostile"/>
          <w:lang w:eastAsia="sl-SI"/>
        </w:rPr>
        <w:t xml:space="preserve"> ter</w:t>
      </w:r>
      <w:r w:rsidRPr="00697987">
        <w:rPr>
          <w:rFonts w:cs="SSEurostile"/>
          <w:lang w:eastAsia="sl-SI"/>
        </w:rPr>
        <w:t xml:space="preserve"> mu omogoča večjo delovno mobilnost </w:t>
      </w:r>
      <w:r>
        <w:rPr>
          <w:rFonts w:cs="SSEurostile"/>
          <w:lang w:eastAsia="sl-SI"/>
        </w:rPr>
        <w:t xml:space="preserve">ali </w:t>
      </w:r>
      <w:r w:rsidRPr="00697987">
        <w:rPr>
          <w:rFonts w:cs="SSEurostile"/>
          <w:lang w:eastAsia="sl-SI"/>
        </w:rPr>
        <w:t>prehodnost (izbiro) med poklici in delovnimi mesti pri zaposlovanju, zlasti pa večjo prilagodljivost pri nadaljnjem pridobivanju izobrazbe in poklicnih kvalifikacij.</w:t>
      </w:r>
    </w:p>
    <w:p w:rsidR="004A608E" w:rsidRPr="00697987" w:rsidRDefault="004A608E" w:rsidP="004A608E">
      <w:pPr>
        <w:autoSpaceDE w:val="0"/>
        <w:autoSpaceDN w:val="0"/>
        <w:adjustRightInd w:val="0"/>
        <w:jc w:val="both"/>
        <w:rPr>
          <w:rFonts w:cs="SSEurostile"/>
          <w:lang w:eastAsia="sl-SI"/>
        </w:rPr>
      </w:pPr>
      <w:r w:rsidRPr="00697987">
        <w:rPr>
          <w:rFonts w:cs="SSEurostile-Bold"/>
          <w:b/>
          <w:bCs/>
          <w:lang w:eastAsia="sl-SI"/>
        </w:rPr>
        <w:t xml:space="preserve">4. Povezanost in prepletenost splošnega, strokovno-teoretičnega in praktičnega znanja </w:t>
      </w:r>
      <w:r w:rsidRPr="00697987">
        <w:rPr>
          <w:rFonts w:cs="SSEurostile"/>
          <w:lang w:eastAsia="sl-SI"/>
        </w:rPr>
        <w:t xml:space="preserve">mora biti temelj za pripravo katalogov znanja pri vseh predmetih. To načelo se mora enakovredno izraziti kot spodbujanje in usmerjanje pouka k aplikativnosti znanja z razvijanjem smisla, sposobnosti in spretnosti za njegovo uporabo </w:t>
      </w:r>
      <w:r>
        <w:rPr>
          <w:rFonts w:cs="SSEurostile"/>
          <w:lang w:eastAsia="sl-SI"/>
        </w:rPr>
        <w:t>ter kot</w:t>
      </w:r>
      <w:r w:rsidRPr="00697987">
        <w:rPr>
          <w:rFonts w:cs="SSEurostile"/>
          <w:lang w:eastAsia="sl-SI"/>
        </w:rPr>
        <w:t xml:space="preserve"> spodbujanje k inovativnosti v poklicu in ustvarjalnemu delu.</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 xml:space="preserve">Katalogi znanja morajo zagotoviti razvijanje praktičnih spretnosti, delovnih sposobnosti in delovnih navad na podlagi aplikacije teorije in teoretskega osmišljenja prakse. V katalogih znanja se opredeli konkretno strokovno-teoretično znanje, ki ga </w:t>
      </w:r>
      <w:r>
        <w:rPr>
          <w:rFonts w:cs="SSEurostile"/>
          <w:lang w:eastAsia="sl-SI"/>
        </w:rPr>
        <w:t>udeleženci</w:t>
      </w:r>
      <w:r w:rsidRPr="00697987">
        <w:rPr>
          <w:rFonts w:cs="SSEurostile"/>
          <w:lang w:eastAsia="sl-SI"/>
        </w:rPr>
        <w:t xml:space="preserve"> pridobivajo hkrati z razvijanjem posameznih delovnih sposobnosti, spretnosti in navad.</w:t>
      </w:r>
    </w:p>
    <w:p w:rsidR="004A608E" w:rsidRPr="00697987" w:rsidRDefault="004A608E" w:rsidP="004A608E">
      <w:pPr>
        <w:autoSpaceDE w:val="0"/>
        <w:autoSpaceDN w:val="0"/>
        <w:adjustRightInd w:val="0"/>
        <w:jc w:val="both"/>
        <w:rPr>
          <w:rFonts w:cs="SSEurostile"/>
          <w:lang w:eastAsia="sl-SI"/>
        </w:rPr>
      </w:pPr>
      <w:r w:rsidRPr="00697987">
        <w:rPr>
          <w:rFonts w:cs="SSEurostile-Bold"/>
          <w:b/>
          <w:bCs/>
          <w:lang w:eastAsia="sl-SI"/>
        </w:rPr>
        <w:t xml:space="preserve">5. Posebno pozornost je treba </w:t>
      </w:r>
      <w:r w:rsidRPr="00697987">
        <w:rPr>
          <w:rFonts w:cs="SSEurostile"/>
          <w:lang w:eastAsia="sl-SI"/>
        </w:rPr>
        <w:t xml:space="preserve">glede na negativno tradicijo in zaostanek pri pripravi katalogov znanja </w:t>
      </w:r>
      <w:r w:rsidRPr="00697987">
        <w:rPr>
          <w:rFonts w:cs="SSEurostile-Bold"/>
          <w:b/>
          <w:bCs/>
          <w:lang w:eastAsia="sl-SI"/>
        </w:rPr>
        <w:t xml:space="preserve">nameniti </w:t>
      </w:r>
      <w:r>
        <w:rPr>
          <w:rFonts w:cs="SSEurostile-Bold"/>
          <w:b/>
          <w:bCs/>
          <w:lang w:eastAsia="sl-SI"/>
        </w:rPr>
        <w:t>„</w:t>
      </w:r>
      <w:r w:rsidRPr="00697987">
        <w:rPr>
          <w:rFonts w:cs="SSEurostile-Bold"/>
          <w:b/>
          <w:bCs/>
          <w:lang w:eastAsia="sl-SI"/>
        </w:rPr>
        <w:t>teoretizaciji</w:t>
      </w:r>
      <w:r>
        <w:rPr>
          <w:rFonts w:cs="SSEurostile-Bold"/>
          <w:b/>
          <w:bCs/>
          <w:lang w:eastAsia="sl-SI"/>
        </w:rPr>
        <w:t>“</w:t>
      </w:r>
      <w:r w:rsidRPr="00697987">
        <w:rPr>
          <w:rFonts w:cs="SSEurostile-Bold"/>
          <w:b/>
          <w:bCs/>
          <w:lang w:eastAsia="sl-SI"/>
        </w:rPr>
        <w:t xml:space="preserve"> praktičnega izobraževanja</w:t>
      </w:r>
      <w:r w:rsidRPr="00697987">
        <w:rPr>
          <w:rFonts w:cs="SSEurostile"/>
          <w:lang w:eastAsia="sl-SI"/>
        </w:rPr>
        <w:t xml:space="preserve">. </w:t>
      </w:r>
      <w:r>
        <w:rPr>
          <w:rFonts w:cs="SSEurostile"/>
          <w:lang w:eastAsia="sl-SI"/>
        </w:rPr>
        <w:t>T</w:t>
      </w:r>
      <w:r w:rsidRPr="00697987">
        <w:rPr>
          <w:rFonts w:cs="SSEurostile"/>
          <w:lang w:eastAsia="sl-SI"/>
        </w:rPr>
        <w:t xml:space="preserve">a mora zagotoviti, da bo vsako razvijanje praktičnih spretnosti tudi teoretično osmišljeno, tako da se bodo </w:t>
      </w:r>
      <w:r>
        <w:rPr>
          <w:rFonts w:cs="SSEurostile"/>
          <w:lang w:eastAsia="sl-SI"/>
        </w:rPr>
        <w:t>udeleženci</w:t>
      </w:r>
      <w:r w:rsidRPr="00697987">
        <w:rPr>
          <w:rFonts w:cs="SSEurostile"/>
          <w:lang w:eastAsia="sl-SI"/>
        </w:rPr>
        <w:t xml:space="preserve"> poklicno in delovno usposabljali ter spretnosti urili in razvijali na podlagi poznavanja in razumevanja splošnih principov in teorij </w:t>
      </w:r>
      <w:r>
        <w:rPr>
          <w:rFonts w:cs="SSEurostile"/>
          <w:lang w:eastAsia="sl-SI"/>
        </w:rPr>
        <w:t xml:space="preserve">in da bodo </w:t>
      </w:r>
      <w:r w:rsidRPr="00697987">
        <w:rPr>
          <w:rFonts w:cs="SSEurostile"/>
          <w:lang w:eastAsia="sl-SI"/>
        </w:rPr>
        <w:t>znali vnaprej predvideti posledice strokovnih odločitev in opravil, ne pa samo na podlagi izkušenj in posnemanja.</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Bistveni cilj poklicnega izobraževanja je razvijanje sposobnosti reševanja problemov z razumevanjem teoretičnih temeljev posameznega delovnega procesa ali poklicnega opravila ter na tej intelektualni podlagi dosežena poklicna izurjenost, zanesljivost in rutina. Zaradi tesnejšega povezovanja praktičnega in teoretičnega izobraževanja je treba v programih izenačiti pogoje izvajanja teoretičnega in praktičnega izobraževanja ter s temi načeli uskladiti tudi normative in standarde.</w:t>
      </w:r>
    </w:p>
    <w:p w:rsidR="004A608E" w:rsidRPr="00697987" w:rsidRDefault="004A608E" w:rsidP="004A608E">
      <w:pPr>
        <w:autoSpaceDE w:val="0"/>
        <w:autoSpaceDN w:val="0"/>
        <w:adjustRightInd w:val="0"/>
        <w:jc w:val="both"/>
        <w:rPr>
          <w:rFonts w:cs="SSEurostile"/>
          <w:lang w:eastAsia="sl-SI"/>
        </w:rPr>
      </w:pPr>
      <w:r w:rsidRPr="00697987">
        <w:rPr>
          <w:rFonts w:cs="SSEurostile-Bold"/>
          <w:b/>
          <w:bCs/>
          <w:lang w:eastAsia="sl-SI"/>
        </w:rPr>
        <w:t xml:space="preserve">6. </w:t>
      </w:r>
      <w:r w:rsidRPr="00697987">
        <w:rPr>
          <w:rFonts w:cs="SSEurostile"/>
          <w:lang w:eastAsia="sl-SI"/>
        </w:rPr>
        <w:t>Izobraževalni programi naj bodo strukturirani tako, da bo</w:t>
      </w:r>
      <w:r>
        <w:rPr>
          <w:rFonts w:cs="SSEurostile"/>
          <w:lang w:eastAsia="sl-SI"/>
        </w:rPr>
        <w:t>do</w:t>
      </w:r>
      <w:r w:rsidRPr="00697987">
        <w:rPr>
          <w:rFonts w:cs="SSEurostile"/>
          <w:lang w:eastAsia="sl-SI"/>
        </w:rPr>
        <w:t xml:space="preserve"> </w:t>
      </w:r>
      <w:r>
        <w:rPr>
          <w:rFonts w:cs="SSEurostile-Bold"/>
          <w:b/>
          <w:bCs/>
          <w:lang w:eastAsia="sl-SI"/>
        </w:rPr>
        <w:t>udeleženci</w:t>
      </w:r>
      <w:r w:rsidRPr="00697987">
        <w:rPr>
          <w:rFonts w:cs="SSEurostile-Bold"/>
          <w:b/>
          <w:bCs/>
          <w:lang w:eastAsia="sl-SI"/>
        </w:rPr>
        <w:t xml:space="preserve"> lahko doseg</w:t>
      </w:r>
      <w:r>
        <w:rPr>
          <w:rFonts w:cs="SSEurostile-Bold"/>
          <w:b/>
          <w:bCs/>
          <w:lang w:eastAsia="sl-SI"/>
        </w:rPr>
        <w:t>li</w:t>
      </w:r>
      <w:r w:rsidRPr="00697987">
        <w:rPr>
          <w:rFonts w:cs="SSEurostile-Bold"/>
          <w:b/>
          <w:bCs/>
          <w:lang w:eastAsia="sl-SI"/>
        </w:rPr>
        <w:t xml:space="preserve"> </w:t>
      </w:r>
      <w:r>
        <w:rPr>
          <w:rFonts w:cs="SSEurostile-Bold"/>
          <w:b/>
          <w:bCs/>
          <w:lang w:eastAsia="sl-SI"/>
        </w:rPr>
        <w:t>izobrazbo, ki se uvršča v Slovensko ogrodje kvalifikacij</w:t>
      </w:r>
      <w:r w:rsidRPr="00697987">
        <w:rPr>
          <w:rFonts w:cs="SSEurostile"/>
          <w:lang w:eastAsia="sl-SI"/>
        </w:rPr>
        <w:t>.</w:t>
      </w:r>
      <w:r>
        <w:rPr>
          <w:rFonts w:cs="SSEurostile"/>
          <w:lang w:eastAsia="sl-SI"/>
        </w:rPr>
        <w:t xml:space="preserve"> </w:t>
      </w:r>
      <w:r w:rsidRPr="00697987">
        <w:rPr>
          <w:rFonts w:cs="SSEurostile"/>
          <w:lang w:eastAsia="sl-SI"/>
        </w:rPr>
        <w:t xml:space="preserve">Možnosti za nadaljnjo poklicno kariero, zlasti za </w:t>
      </w:r>
      <w:r w:rsidRPr="00697987">
        <w:rPr>
          <w:rFonts w:cs="SSEurostile-Bold"/>
          <w:b/>
          <w:bCs/>
          <w:lang w:eastAsia="sl-SI"/>
        </w:rPr>
        <w:t xml:space="preserve">nadaljnje izobraževanje, </w:t>
      </w:r>
      <w:r w:rsidRPr="00697987">
        <w:rPr>
          <w:rFonts w:cs="SSEurostile"/>
          <w:lang w:eastAsia="sl-SI"/>
        </w:rPr>
        <w:t>za poglabljanje in razširjanje poklicne</w:t>
      </w:r>
      <w:r>
        <w:rPr>
          <w:rFonts w:cs="SSEurostile"/>
          <w:lang w:eastAsia="sl-SI"/>
        </w:rPr>
        <w:t xml:space="preserve"> ali strokovne</w:t>
      </w:r>
      <w:r w:rsidRPr="00697987">
        <w:rPr>
          <w:rFonts w:cs="SSEurostile"/>
          <w:lang w:eastAsia="sl-SI"/>
        </w:rPr>
        <w:t xml:space="preserve"> izobrazbe, se zagotovijo v poklicni vertikali s programi za </w:t>
      </w:r>
      <w:r w:rsidRPr="00994865">
        <w:rPr>
          <w:rFonts w:cs="SSEurostile"/>
          <w:lang w:eastAsia="sl-SI"/>
        </w:rPr>
        <w:t xml:space="preserve">pridobivanje višjih izobrazbenih stopenj, programi usposabljanja in izpopolnjevanja </w:t>
      </w:r>
      <w:r>
        <w:rPr>
          <w:rFonts w:cs="SSEurostile"/>
          <w:lang w:eastAsia="sl-SI"/>
        </w:rPr>
        <w:t xml:space="preserve">ter </w:t>
      </w:r>
      <w:r w:rsidRPr="00994865">
        <w:rPr>
          <w:rFonts w:cs="SSEurostile"/>
          <w:lang w:eastAsia="sl-SI"/>
        </w:rPr>
        <w:t xml:space="preserve">pridobivanjem </w:t>
      </w:r>
      <w:r>
        <w:rPr>
          <w:rFonts w:cs="SSEurostile"/>
          <w:lang w:eastAsia="sl-SI"/>
        </w:rPr>
        <w:t>n</w:t>
      </w:r>
      <w:r w:rsidRPr="00994865">
        <w:rPr>
          <w:rFonts w:cs="SSEurostile"/>
          <w:lang w:eastAsia="sl-SI"/>
        </w:rPr>
        <w:t>acionalnih poklicnih</w:t>
      </w:r>
      <w:r w:rsidRPr="00697987">
        <w:rPr>
          <w:rFonts w:cs="SSEurostile"/>
          <w:lang w:eastAsia="sl-SI"/>
        </w:rPr>
        <w:t xml:space="preserve"> kvalifikacij.</w:t>
      </w:r>
    </w:p>
    <w:p w:rsidR="004A608E" w:rsidRPr="00697987" w:rsidRDefault="004A608E" w:rsidP="004A608E">
      <w:pPr>
        <w:autoSpaceDE w:val="0"/>
        <w:autoSpaceDN w:val="0"/>
        <w:adjustRightInd w:val="0"/>
        <w:jc w:val="both"/>
        <w:rPr>
          <w:rFonts w:cs="SSEurostile"/>
          <w:lang w:eastAsia="sl-SI"/>
        </w:rPr>
      </w:pPr>
      <w:r w:rsidRPr="00697987">
        <w:rPr>
          <w:rFonts w:cs="SSEurostile-Bold"/>
          <w:b/>
          <w:bCs/>
          <w:lang w:eastAsia="sl-SI"/>
        </w:rPr>
        <w:t xml:space="preserve">7. Pri pripravi katalogov znanja </w:t>
      </w:r>
      <w:r w:rsidRPr="00697987">
        <w:rPr>
          <w:rFonts w:cs="SSEurostile"/>
          <w:lang w:eastAsia="sl-SI"/>
        </w:rPr>
        <w:t xml:space="preserve">naj se uveljavi </w:t>
      </w:r>
      <w:r>
        <w:rPr>
          <w:rFonts w:cs="SSEurostile"/>
          <w:lang w:eastAsia="sl-SI"/>
        </w:rPr>
        <w:t>učnociljno načrtovanje</w:t>
      </w:r>
      <w:r w:rsidRPr="00697987">
        <w:rPr>
          <w:rFonts w:cs="SSEurostile"/>
          <w:lang w:eastAsia="sl-SI"/>
        </w:rPr>
        <w:t xml:space="preserve">. Učni </w:t>
      </w:r>
      <w:r>
        <w:rPr>
          <w:rFonts w:cs="SSEurostile"/>
          <w:lang w:eastAsia="sl-SI"/>
        </w:rPr>
        <w:t>cilji</w:t>
      </w:r>
      <w:r w:rsidRPr="00697987">
        <w:rPr>
          <w:rFonts w:cs="SSEurostile"/>
          <w:lang w:eastAsia="sl-SI"/>
        </w:rPr>
        <w:t xml:space="preserve"> morajo biti določeni jasno, da jih je mogoče razumeti čim bolj enopomensko; tako bo</w:t>
      </w:r>
      <w:r>
        <w:rPr>
          <w:rFonts w:cs="SSEurostile"/>
          <w:lang w:eastAsia="sl-SI"/>
        </w:rPr>
        <w:t>do</w:t>
      </w:r>
      <w:r w:rsidRPr="00697987">
        <w:rPr>
          <w:rFonts w:cs="SSEurostile"/>
          <w:lang w:eastAsia="sl-SI"/>
        </w:rPr>
        <w:t xml:space="preserve"> učitelj</w:t>
      </w:r>
      <w:r>
        <w:rPr>
          <w:rFonts w:cs="SSEurostile"/>
          <w:lang w:eastAsia="sl-SI"/>
        </w:rPr>
        <w:t>i</w:t>
      </w:r>
      <w:r w:rsidRPr="00697987">
        <w:rPr>
          <w:rFonts w:cs="SSEurostile"/>
          <w:lang w:eastAsia="sl-SI"/>
        </w:rPr>
        <w:t xml:space="preserve"> laže izbira</w:t>
      </w:r>
      <w:r>
        <w:rPr>
          <w:rFonts w:cs="SSEurostile"/>
          <w:lang w:eastAsia="sl-SI"/>
        </w:rPr>
        <w:t>l</w:t>
      </w:r>
      <w:r w:rsidRPr="00697987">
        <w:rPr>
          <w:rFonts w:cs="SSEurostile"/>
          <w:lang w:eastAsia="sl-SI"/>
        </w:rPr>
        <w:t xml:space="preserve">i ustrezne vsebine in metode pouka. Učni cilji se določajo tudi </w:t>
      </w:r>
      <w:r w:rsidRPr="00697987">
        <w:rPr>
          <w:rFonts w:cs="SSEurostile-Bold"/>
          <w:b/>
          <w:bCs/>
          <w:lang w:eastAsia="sl-SI"/>
        </w:rPr>
        <w:t xml:space="preserve">s premislekom o njihovi realni uresničljivosti, </w:t>
      </w:r>
      <w:r w:rsidRPr="00697987">
        <w:rPr>
          <w:rFonts w:cs="SSEurostile"/>
          <w:lang w:eastAsia="sl-SI"/>
        </w:rPr>
        <w:t>zato naj bi, kolikor je mogoče, razbremenili zdajšnje kataloge znanja</w:t>
      </w:r>
      <w:r w:rsidRPr="00697987">
        <w:rPr>
          <w:rFonts w:cs="SSEurostile-Bold"/>
          <w:b/>
          <w:bCs/>
          <w:lang w:eastAsia="sl-SI"/>
        </w:rPr>
        <w:t xml:space="preserve"> po načelu DATI MANJ, DA BI ODNESLI VEČ</w:t>
      </w:r>
      <w:r w:rsidRPr="00697987">
        <w:rPr>
          <w:rFonts w:cs="SSEurostile"/>
          <w:lang w:eastAsia="sl-SI"/>
        </w:rPr>
        <w:t>.</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Dodatno se s katalogi predpišejo tudi učne vsebine predvsem v primerih, ko to narekujejo zahteve za praktični del poklicne usposobitve; to pomeni zlasti pri praktičnem izobraževanju in pri usmerjanju učiteljev v uporabnost splošnega oziroma strokovno</w:t>
      </w:r>
      <w:r>
        <w:rPr>
          <w:rFonts w:cs="SSEurostile"/>
          <w:lang w:eastAsia="sl-SI"/>
        </w:rPr>
        <w:t>-</w:t>
      </w:r>
      <w:r w:rsidRPr="00697987">
        <w:rPr>
          <w:rFonts w:cs="SSEurostile"/>
          <w:lang w:eastAsia="sl-SI"/>
        </w:rPr>
        <w:t>teoretičnega znanja.</w:t>
      </w:r>
    </w:p>
    <w:p w:rsidR="004A608E" w:rsidRPr="00000AD6" w:rsidRDefault="004A608E" w:rsidP="004A608E">
      <w:pPr>
        <w:autoSpaceDE w:val="0"/>
        <w:autoSpaceDN w:val="0"/>
        <w:adjustRightInd w:val="0"/>
        <w:jc w:val="both"/>
        <w:rPr>
          <w:rFonts w:cs="SSEurostile"/>
          <w:lang w:eastAsia="sl-SI"/>
        </w:rPr>
      </w:pPr>
      <w:r w:rsidRPr="00000AD6">
        <w:rPr>
          <w:rFonts w:cs="SSEurostile-Bold"/>
          <w:bCs/>
          <w:lang w:eastAsia="sl-SI"/>
        </w:rPr>
        <w:t xml:space="preserve">8. </w:t>
      </w:r>
      <w:r w:rsidRPr="00EC09A8">
        <w:rPr>
          <w:rFonts w:cs="SSEurostile-Bold"/>
          <w:b/>
          <w:bCs/>
          <w:lang w:eastAsia="sl-SI"/>
        </w:rPr>
        <w:t xml:space="preserve">Načrtovanje </w:t>
      </w:r>
      <w:r>
        <w:rPr>
          <w:rFonts w:cs="SSEurostile-Bold"/>
          <w:b/>
          <w:bCs/>
          <w:lang w:eastAsia="sl-SI"/>
        </w:rPr>
        <w:t>ciljev</w:t>
      </w:r>
      <w:r w:rsidRPr="00000AD6">
        <w:rPr>
          <w:rFonts w:cs="SSEurostile-Bold"/>
          <w:bCs/>
          <w:lang w:eastAsia="sl-SI"/>
        </w:rPr>
        <w:t xml:space="preserve"> v programih poklicnega in strokovnega izobraževanja naj bo strukturirano </w:t>
      </w:r>
      <w:r w:rsidRPr="00000AD6">
        <w:rPr>
          <w:rFonts w:cs="SSEurostile"/>
          <w:lang w:eastAsia="sl-SI"/>
        </w:rPr>
        <w:t>v tri sklope:</w:t>
      </w:r>
    </w:p>
    <w:p w:rsidR="004A608E" w:rsidRPr="00000AD6" w:rsidRDefault="004A608E" w:rsidP="004A608E">
      <w:pPr>
        <w:autoSpaceDE w:val="0"/>
        <w:autoSpaceDN w:val="0"/>
        <w:adjustRightInd w:val="0"/>
        <w:jc w:val="both"/>
        <w:rPr>
          <w:rFonts w:cs="SSEurostile"/>
          <w:lang w:eastAsia="sl-SI"/>
        </w:rPr>
      </w:pPr>
      <w:r>
        <w:rPr>
          <w:rFonts w:cs="MSTT31c444"/>
          <w:lang w:eastAsia="sl-SI"/>
        </w:rPr>
        <w:t xml:space="preserve">– </w:t>
      </w:r>
      <w:r w:rsidRPr="00EC09A8">
        <w:rPr>
          <w:rFonts w:cs="SSEurostile-Bold"/>
          <w:b/>
          <w:bCs/>
          <w:lang w:eastAsia="sl-SI"/>
        </w:rPr>
        <w:t>informativni cilji</w:t>
      </w:r>
      <w:r w:rsidRPr="00EC09A8">
        <w:rPr>
          <w:rFonts w:cs="SSEurostile"/>
          <w:b/>
          <w:lang w:eastAsia="sl-SI"/>
        </w:rPr>
        <w:t>:</w:t>
      </w:r>
      <w:r w:rsidRPr="00000AD6">
        <w:rPr>
          <w:rFonts w:cs="SSEurostile"/>
          <w:lang w:eastAsia="sl-SI"/>
        </w:rPr>
        <w:t xml:space="preserve"> pridobivanje znanja, informacij, programov, teorij; pridobivanje znanja o temeljnih metodah ter postopkih reševanja delovnih </w:t>
      </w:r>
      <w:r>
        <w:rPr>
          <w:rFonts w:cs="SSEurostile"/>
          <w:lang w:eastAsia="sl-SI"/>
        </w:rPr>
        <w:t>ali</w:t>
      </w:r>
      <w:r w:rsidRPr="00000AD6">
        <w:rPr>
          <w:rFonts w:cs="SSEurostile"/>
          <w:lang w:eastAsia="sl-SI"/>
        </w:rPr>
        <w:t xml:space="preserve"> strokovnih problemov; spoznavanje orodja, naprav, delovnih in produkcijskih sistemov ter razvijanje spretnosti za varno </w:t>
      </w:r>
      <w:r>
        <w:rPr>
          <w:rFonts w:cs="SSEurostile"/>
          <w:lang w:eastAsia="sl-SI"/>
        </w:rPr>
        <w:t xml:space="preserve">in </w:t>
      </w:r>
      <w:r w:rsidRPr="00000AD6">
        <w:rPr>
          <w:rFonts w:cs="SSEurostile"/>
          <w:lang w:eastAsia="sl-SI"/>
        </w:rPr>
        <w:t>učinkovito ravnanje z njimi; razvijanje tehnološke kulture, računalniške pismenosti in znanja jezikov; razvijanje psihomotoričnih spretnosti, potrebnih za doseganje standardov in norm delovne izurjenosti;</w:t>
      </w:r>
    </w:p>
    <w:p w:rsidR="004A608E" w:rsidRPr="00000AD6" w:rsidRDefault="004A608E" w:rsidP="004A608E">
      <w:pPr>
        <w:autoSpaceDE w:val="0"/>
        <w:autoSpaceDN w:val="0"/>
        <w:adjustRightInd w:val="0"/>
        <w:jc w:val="both"/>
        <w:rPr>
          <w:rFonts w:cs="SSEurostile"/>
          <w:lang w:eastAsia="sl-SI"/>
        </w:rPr>
      </w:pPr>
      <w:r>
        <w:rPr>
          <w:rFonts w:cs="MSTT31c444"/>
          <w:lang w:eastAsia="sl-SI"/>
        </w:rPr>
        <w:t xml:space="preserve">– </w:t>
      </w:r>
      <w:r w:rsidRPr="00EC09A8">
        <w:rPr>
          <w:rFonts w:cs="SSEurostile-Bold"/>
          <w:b/>
          <w:bCs/>
          <w:lang w:eastAsia="sl-SI"/>
        </w:rPr>
        <w:t>formativni cilji</w:t>
      </w:r>
      <w:r w:rsidRPr="00EC09A8">
        <w:rPr>
          <w:rFonts w:cs="SSEurostile"/>
          <w:b/>
          <w:lang w:eastAsia="sl-SI"/>
        </w:rPr>
        <w:t>:</w:t>
      </w:r>
      <w:r w:rsidRPr="00000AD6">
        <w:rPr>
          <w:rFonts w:cs="SSEurostile"/>
          <w:lang w:eastAsia="sl-SI"/>
        </w:rPr>
        <w:t xml:space="preserve"> formativni cilji se definirajo z vidika razvojno</w:t>
      </w:r>
      <w:r>
        <w:rPr>
          <w:rFonts w:cs="SSEurostile"/>
          <w:lang w:eastAsia="sl-SI"/>
        </w:rPr>
        <w:t>-</w:t>
      </w:r>
      <w:r w:rsidRPr="00000AD6">
        <w:rPr>
          <w:rFonts w:cs="SSEurostile"/>
          <w:lang w:eastAsia="sl-SI"/>
        </w:rPr>
        <w:t xml:space="preserve">procesnih ciljev in poudarjajo zlasti osmišljanje teoretičnega s praktičnim in praktičnega s teoretičnim, razvijanje sposobnosti za uporabo znanja v konkretnih in novih delovnih položajih – kompetence, razvijanje spretnosti v praktični uporabi metod in postopkov ter sposobnosti, pomembnih za razumevanje razvojnih problemov na strokovnem </w:t>
      </w:r>
      <w:r w:rsidRPr="00000AD6">
        <w:rPr>
          <w:rFonts w:cs="SSEurostile"/>
          <w:lang w:eastAsia="sl-SI"/>
        </w:rPr>
        <w:lastRenderedPageBreak/>
        <w:t>in delovnem področju, razvijanje sposobnosti za strokovno odločanje pri reševanju problemov in posebno kritičnih delovnih položajev, razvijanje sposobnosti in spretnosti za kakovostno poklicno delo, za podjetništvo</w:t>
      </w:r>
      <w:r>
        <w:rPr>
          <w:rFonts w:cs="SSEurostile"/>
          <w:lang w:eastAsia="sl-SI"/>
        </w:rPr>
        <w:t xml:space="preserve"> in</w:t>
      </w:r>
      <w:r w:rsidRPr="00000AD6">
        <w:rPr>
          <w:rFonts w:cs="SSEurostile"/>
          <w:lang w:eastAsia="sl-SI"/>
        </w:rPr>
        <w:t xml:space="preserve"> za sprejemanje odgovornosti ter razvijanje motivacije in sposobnosti za samoizobraževanje in inovativnost;</w:t>
      </w:r>
    </w:p>
    <w:p w:rsidR="004A608E" w:rsidRPr="00000AD6" w:rsidRDefault="004A608E" w:rsidP="004A608E">
      <w:pPr>
        <w:autoSpaceDE w:val="0"/>
        <w:autoSpaceDN w:val="0"/>
        <w:adjustRightInd w:val="0"/>
        <w:jc w:val="both"/>
        <w:rPr>
          <w:rFonts w:cs="SSEurostile"/>
          <w:lang w:eastAsia="sl-SI"/>
        </w:rPr>
      </w:pPr>
      <w:r>
        <w:rPr>
          <w:rFonts w:cs="MSTT31c444"/>
          <w:lang w:eastAsia="sl-SI"/>
        </w:rPr>
        <w:t xml:space="preserve">– </w:t>
      </w:r>
      <w:r w:rsidRPr="00EC09A8">
        <w:rPr>
          <w:rFonts w:cs="SSEurostile-Bold"/>
          <w:b/>
          <w:bCs/>
          <w:lang w:eastAsia="sl-SI"/>
        </w:rPr>
        <w:t>socializacijski cilji:</w:t>
      </w:r>
      <w:r w:rsidRPr="00000AD6">
        <w:rPr>
          <w:rFonts w:cs="SSEurostile-Bold"/>
          <w:bCs/>
          <w:lang w:eastAsia="sl-SI"/>
        </w:rPr>
        <w:t xml:space="preserve"> </w:t>
      </w:r>
      <w:r w:rsidRPr="00000AD6">
        <w:rPr>
          <w:rFonts w:cs="SSEurostile"/>
          <w:lang w:eastAsia="sl-SI"/>
        </w:rPr>
        <w:t>razvoj socialno-kulturnih norm poklicnega delovanja in komuniciranja ter norm poslovanja; razvijanje strokovne oz</w:t>
      </w:r>
      <w:r>
        <w:rPr>
          <w:rFonts w:cs="SSEurostile"/>
          <w:lang w:eastAsia="sl-SI"/>
        </w:rPr>
        <w:t>iroma</w:t>
      </w:r>
      <w:r w:rsidRPr="00000AD6">
        <w:rPr>
          <w:rFonts w:cs="SSEurostile"/>
          <w:lang w:eastAsia="sl-SI"/>
        </w:rPr>
        <w:t xml:space="preserve"> poklicne doktrine ter ključnih osebnostnih lastnosti, ki so povezane s kakovostjo dela v nekem poklicu, stroki, razvijanje poklicne </w:t>
      </w:r>
      <w:r>
        <w:rPr>
          <w:rFonts w:cs="SSEurostile"/>
          <w:lang w:eastAsia="sl-SI"/>
        </w:rPr>
        <w:t>oziroma</w:t>
      </w:r>
      <w:r w:rsidRPr="00000AD6">
        <w:rPr>
          <w:rFonts w:cs="SSEurostile"/>
          <w:lang w:eastAsia="sl-SI"/>
        </w:rPr>
        <w:t xml:space="preserve"> strokovne identitete in odgovornosti, razvijanje motiviranosti in sposobnosti za timsko delo, za sodelovanje in reševanje problemov in sprejemanje tveganja ter razvijanje samozavesti in socialne integracije v podjetju ali delovni skupini.</w:t>
      </w:r>
    </w:p>
    <w:p w:rsidR="004A608E" w:rsidRPr="00697987" w:rsidRDefault="004A608E" w:rsidP="004A608E">
      <w:pPr>
        <w:autoSpaceDE w:val="0"/>
        <w:autoSpaceDN w:val="0"/>
        <w:adjustRightInd w:val="0"/>
        <w:jc w:val="both"/>
        <w:rPr>
          <w:rFonts w:cs="SSEurostile"/>
          <w:lang w:eastAsia="sl-SI"/>
        </w:rPr>
      </w:pPr>
      <w:r w:rsidRPr="00697987">
        <w:rPr>
          <w:rFonts w:cs="SSEurostile-Bold"/>
          <w:b/>
          <w:bCs/>
          <w:lang w:eastAsia="sl-SI"/>
        </w:rPr>
        <w:t xml:space="preserve">9. </w:t>
      </w:r>
      <w:r w:rsidRPr="00697987">
        <w:rPr>
          <w:rFonts w:cs="SSEurostile"/>
          <w:lang w:eastAsia="sl-SI"/>
        </w:rPr>
        <w:t xml:space="preserve">Katalogi znanja so podlaga za pripravo </w:t>
      </w:r>
      <w:r w:rsidRPr="00697987">
        <w:rPr>
          <w:rFonts w:cs="SSEurostile-Bold"/>
          <w:b/>
          <w:bCs/>
          <w:lang w:eastAsia="sl-SI"/>
        </w:rPr>
        <w:t xml:space="preserve">izpitnih katalogov </w:t>
      </w:r>
      <w:r w:rsidRPr="00697987">
        <w:rPr>
          <w:rFonts w:cs="SSEurostile-Bold"/>
          <w:bCs/>
          <w:lang w:eastAsia="sl-SI"/>
        </w:rPr>
        <w:t>za izvajanje</w:t>
      </w:r>
      <w:r w:rsidRPr="00697987">
        <w:rPr>
          <w:rFonts w:cs="SSEurostile-Bold"/>
          <w:b/>
          <w:bCs/>
          <w:lang w:eastAsia="sl-SI"/>
        </w:rPr>
        <w:t xml:space="preserve"> zaključnega izpita oziroma poklicne mature</w:t>
      </w:r>
      <w:r w:rsidRPr="00697987">
        <w:rPr>
          <w:rFonts w:cs="SSEurostile"/>
          <w:lang w:eastAsia="sl-SI"/>
        </w:rPr>
        <w:t>.</w:t>
      </w:r>
    </w:p>
    <w:p w:rsidR="004A608E" w:rsidRPr="00697987" w:rsidRDefault="004A608E" w:rsidP="004A608E">
      <w:pPr>
        <w:autoSpaceDE w:val="0"/>
        <w:autoSpaceDN w:val="0"/>
        <w:adjustRightInd w:val="0"/>
        <w:jc w:val="both"/>
        <w:rPr>
          <w:rFonts w:cs="SSEurostile"/>
          <w:lang w:eastAsia="sl-SI"/>
        </w:rPr>
      </w:pPr>
      <w:r w:rsidRPr="00697987">
        <w:rPr>
          <w:rFonts w:cs="SSEurostile-Bold"/>
          <w:b/>
          <w:bCs/>
          <w:lang w:eastAsia="sl-SI"/>
        </w:rPr>
        <w:t xml:space="preserve">10. S predmetniki naj se presega predmetna razdrobljenost in zagotavlja čim večja stopnja </w:t>
      </w:r>
      <w:r>
        <w:rPr>
          <w:rFonts w:cs="SSEurostile-Bold"/>
          <w:b/>
          <w:bCs/>
          <w:lang w:eastAsia="sl-SI"/>
        </w:rPr>
        <w:t xml:space="preserve">integriranosti </w:t>
      </w:r>
      <w:r w:rsidRPr="00697987">
        <w:rPr>
          <w:rFonts w:cs="SSEurostile-Bold"/>
          <w:b/>
          <w:bCs/>
          <w:lang w:eastAsia="sl-SI"/>
        </w:rPr>
        <w:t xml:space="preserve">znanja, </w:t>
      </w:r>
      <w:r w:rsidRPr="00697987">
        <w:rPr>
          <w:rFonts w:cs="SSEurostile"/>
          <w:lang w:eastAsia="sl-SI"/>
        </w:rPr>
        <w:t xml:space="preserve">zlasti z zmanjševanjem števila </w:t>
      </w:r>
      <w:r>
        <w:rPr>
          <w:rFonts w:cs="SSEurostile"/>
          <w:lang w:eastAsia="sl-SI"/>
        </w:rPr>
        <w:t>strokovnih modulov</w:t>
      </w:r>
      <w:r w:rsidRPr="00697987">
        <w:rPr>
          <w:rFonts w:cs="SSEurostile"/>
          <w:lang w:eastAsia="sl-SI"/>
        </w:rPr>
        <w:t xml:space="preserve">, povezovanjem posameznih področij znanja in predmetov v logično in vsebinsko zaokrožene celote ter včlenjevanjem teoretičnega znanja v praktično izobraževanje. Cilji integrativnosti znanja so celostnost izobrazbe, sposobnost razumevanja celote delovnega procesa in zagotavljanja kakovosti od načrtovanja prek priprave ter koordinacije inovacij do izvedbe in kontrole; sposobnost predvidevanja posledic posameznih odločitev in dejavnosti, interdisciplinarnost v razumevanju in reševanju posameznih praktičnih problemov ter navsezadnje tudi preprečevanje preobremenjenosti </w:t>
      </w:r>
      <w:r>
        <w:rPr>
          <w:rFonts w:cs="SSEurostile"/>
          <w:lang w:eastAsia="sl-SI"/>
        </w:rPr>
        <w:t>udeležencev</w:t>
      </w:r>
      <w:r w:rsidRPr="00697987">
        <w:rPr>
          <w:rFonts w:cs="SSEurostile"/>
          <w:lang w:eastAsia="sl-SI"/>
        </w:rPr>
        <w:t>. V nižjem in srednjem poklicnem izobraževanju naj bi se splošno znanje, ki je temeljno za posamezne stroke ali poklice, v večji meri včlenilo v strokovne predmete.</w:t>
      </w:r>
    </w:p>
    <w:p w:rsidR="004A608E" w:rsidRPr="00697987" w:rsidRDefault="004A608E" w:rsidP="004A608E">
      <w:pPr>
        <w:autoSpaceDE w:val="0"/>
        <w:autoSpaceDN w:val="0"/>
        <w:adjustRightInd w:val="0"/>
        <w:jc w:val="both"/>
        <w:rPr>
          <w:rFonts w:cs="SSEurostile"/>
          <w:lang w:eastAsia="sl-SI"/>
        </w:rPr>
      </w:pPr>
      <w:r w:rsidRPr="00697987">
        <w:rPr>
          <w:rFonts w:cs="SSEurostile-Bold"/>
          <w:b/>
          <w:bCs/>
          <w:lang w:eastAsia="sl-SI"/>
        </w:rPr>
        <w:t xml:space="preserve">11. </w:t>
      </w:r>
      <w:r w:rsidRPr="00697987">
        <w:rPr>
          <w:rFonts w:cs="SSEurostile"/>
          <w:lang w:eastAsia="sl-SI"/>
        </w:rPr>
        <w:t xml:space="preserve">Katalogi znanja za posamezne module naj bodo </w:t>
      </w:r>
      <w:r w:rsidRPr="00697987">
        <w:rPr>
          <w:rFonts w:cs="SSEurostile-Bold"/>
          <w:b/>
          <w:bCs/>
          <w:lang w:eastAsia="sl-SI"/>
        </w:rPr>
        <w:t xml:space="preserve">uravnoteženi glede upoštevanja načel sistematičnosti in </w:t>
      </w:r>
      <w:r w:rsidRPr="003C6181">
        <w:rPr>
          <w:rFonts w:cs="SSEurostile-Bold"/>
          <w:b/>
          <w:bCs/>
          <w:lang w:eastAsia="sl-SI"/>
        </w:rPr>
        <w:t>eksemplarnosti</w:t>
      </w:r>
      <w:r w:rsidRPr="00697987">
        <w:rPr>
          <w:rFonts w:cs="SSEurostile-Bold"/>
          <w:b/>
          <w:bCs/>
          <w:lang w:eastAsia="sl-SI"/>
        </w:rPr>
        <w:t xml:space="preserve"> pouka</w:t>
      </w:r>
      <w:r w:rsidRPr="00697987">
        <w:rPr>
          <w:rFonts w:cs="SSEurostile"/>
          <w:lang w:eastAsia="sl-SI"/>
        </w:rPr>
        <w:t>, osredotočijo naj pozornost na temeljno znanje, zagotavljajo naj najvišjo kakovost v temeljnih dejavnostih posameznega poklica oz</w:t>
      </w:r>
      <w:r>
        <w:rPr>
          <w:rFonts w:cs="SSEurostile"/>
          <w:lang w:eastAsia="sl-SI"/>
        </w:rPr>
        <w:t>iroma</w:t>
      </w:r>
      <w:r w:rsidRPr="00697987">
        <w:rPr>
          <w:rFonts w:cs="SSEurostile"/>
          <w:lang w:eastAsia="sl-SI"/>
        </w:rPr>
        <w:t xml:space="preserve"> stroke. Zlasti v nižjem in srednjem poklicnem izobraževanju naj bi imel problemski prijem v načrtovanju ciljev in vsebin prednost pred strokovno sistematiko.</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Katalogi znanja naj zagotavljajo strokovno ustrezno in ekonomsko racionalno delitev učnih izidov na enote ter povezanost med različnimi učnimi o</w:t>
      </w:r>
      <w:r>
        <w:rPr>
          <w:rFonts w:cs="SSEurostile"/>
          <w:lang w:eastAsia="sl-SI"/>
        </w:rPr>
        <w:t xml:space="preserve">kolji (šola, učne delavnice, </w:t>
      </w:r>
      <w:r w:rsidRPr="00697987">
        <w:rPr>
          <w:rFonts w:cs="SSEurostile"/>
          <w:lang w:eastAsia="sl-SI"/>
        </w:rPr>
        <w:t xml:space="preserve">medpodjetniški centri, podjetja, zavodi in obratovalnice). </w:t>
      </w:r>
      <w:r>
        <w:rPr>
          <w:rFonts w:cs="SSEurostile"/>
          <w:lang w:eastAsia="sl-SI"/>
        </w:rPr>
        <w:t>Šola skupaj s podjetji v izvedbenem kurikulu opredeli</w:t>
      </w:r>
      <w:r w:rsidRPr="00697987">
        <w:rPr>
          <w:rFonts w:cs="SSEurostile"/>
          <w:lang w:eastAsia="sl-SI"/>
        </w:rPr>
        <w:t>, kateri del učni</w:t>
      </w:r>
      <w:r>
        <w:rPr>
          <w:rFonts w:cs="SSEurostile"/>
          <w:lang w:eastAsia="sl-SI"/>
        </w:rPr>
        <w:t>h</w:t>
      </w:r>
      <w:r w:rsidRPr="00697987">
        <w:rPr>
          <w:rFonts w:cs="SSEurostile"/>
          <w:lang w:eastAsia="sl-SI"/>
        </w:rPr>
        <w:t xml:space="preserve"> izidov se dosega v šoli in kateri del pri delodajalcih oziroma </w:t>
      </w:r>
      <w:r>
        <w:rPr>
          <w:rFonts w:cs="SSEurostile"/>
          <w:lang w:eastAsia="sl-SI"/>
        </w:rPr>
        <w:t xml:space="preserve">v </w:t>
      </w:r>
      <w:r w:rsidRPr="00697987">
        <w:rPr>
          <w:rFonts w:cs="SSEurostile"/>
          <w:lang w:eastAsia="sl-SI"/>
        </w:rPr>
        <w:t>medpodjetniških izobraževalnih centri.</w:t>
      </w:r>
    </w:p>
    <w:p w:rsidR="004A608E" w:rsidRPr="00697987" w:rsidRDefault="004A608E" w:rsidP="004A608E">
      <w:pPr>
        <w:autoSpaceDE w:val="0"/>
        <w:autoSpaceDN w:val="0"/>
        <w:adjustRightInd w:val="0"/>
        <w:jc w:val="both"/>
        <w:rPr>
          <w:rFonts w:cs="SSEurostile"/>
          <w:lang w:eastAsia="sl-SI"/>
        </w:rPr>
      </w:pPr>
      <w:r w:rsidRPr="00697987">
        <w:rPr>
          <w:rFonts w:cs="SSEurostile-Bold"/>
          <w:b/>
          <w:bCs/>
          <w:lang w:eastAsia="sl-SI"/>
        </w:rPr>
        <w:t xml:space="preserve">12. </w:t>
      </w:r>
      <w:r w:rsidRPr="00697987">
        <w:rPr>
          <w:rFonts w:cs="SSEurostile"/>
          <w:lang w:eastAsia="sl-SI"/>
        </w:rPr>
        <w:t xml:space="preserve">Pri pripravi posameznih katalogov znanja je treba poseben pomen nameniti znanju, ki je pomembno in specifično za </w:t>
      </w:r>
      <w:r w:rsidRPr="00697987">
        <w:rPr>
          <w:rFonts w:cs="SSEurostile-Bold"/>
          <w:b/>
          <w:bCs/>
          <w:lang w:eastAsia="sl-SI"/>
        </w:rPr>
        <w:t>ekološko ozaveščeno poklicno delovanje</w:t>
      </w:r>
      <w:r w:rsidRPr="00A6223A">
        <w:rPr>
          <w:rFonts w:cs="SSEurostile"/>
          <w:b/>
          <w:lang w:eastAsia="sl-SI"/>
        </w:rPr>
        <w:t xml:space="preserve">, </w:t>
      </w:r>
      <w:r w:rsidRPr="00697987">
        <w:rPr>
          <w:rFonts w:cs="SSEurostile-Bold"/>
          <w:b/>
          <w:bCs/>
          <w:lang w:eastAsia="sl-SI"/>
        </w:rPr>
        <w:t xml:space="preserve">za varno in okolju neškodljivo delo, za racionalno uporabo energije, surovin in drugih naravnih virov. </w:t>
      </w:r>
      <w:r w:rsidRPr="00697987">
        <w:rPr>
          <w:rFonts w:cs="SSEurostile"/>
          <w:lang w:eastAsia="sl-SI"/>
        </w:rPr>
        <w:t xml:space="preserve">Tako si lahko </w:t>
      </w:r>
      <w:r>
        <w:rPr>
          <w:rFonts w:cs="SSEurostile"/>
          <w:lang w:eastAsia="sl-SI"/>
        </w:rPr>
        <w:t>udeleženci</w:t>
      </w:r>
      <w:r w:rsidRPr="00697987">
        <w:rPr>
          <w:rFonts w:cs="SSEurostile"/>
          <w:lang w:eastAsia="sl-SI"/>
        </w:rPr>
        <w:t xml:space="preserve"> postopoma oblikujejo zavest o ekoloških problemih in potencialnih nevarnostih nekega delovnega področja kot celote ter posameznih delovnih postopkov ali opravil in si razvijejo pozitivno vednost o tem, da je skrb za vzdrževanje naravnega ravnovesja in zdrave narave ter skrb za lastno zdravo življenje tudi v poklicnem delu odgovornost vsakega posameznika. Ekološki vidik izobraževanja je treba navezati na drugo znanje, še zlasti pa ga morajo zagotoviti katalogi znanja za praktično izobraževanje, posebno v tistem delu, ki se izvaja pri delodajalcu.</w:t>
      </w:r>
    </w:p>
    <w:p w:rsidR="004A608E" w:rsidRPr="00697987" w:rsidRDefault="004A608E" w:rsidP="004A608E">
      <w:pPr>
        <w:autoSpaceDE w:val="0"/>
        <w:autoSpaceDN w:val="0"/>
        <w:adjustRightInd w:val="0"/>
        <w:jc w:val="both"/>
        <w:rPr>
          <w:rFonts w:cs="SSEurostile"/>
          <w:lang w:eastAsia="sl-SI"/>
        </w:rPr>
      </w:pPr>
      <w:r w:rsidRPr="00697987">
        <w:rPr>
          <w:rFonts w:cs="SSEurostile"/>
          <w:b/>
          <w:lang w:eastAsia="sl-SI"/>
        </w:rPr>
        <w:t>13</w:t>
      </w:r>
      <w:r w:rsidRPr="00697987">
        <w:rPr>
          <w:rFonts w:cs="SSEurostile"/>
          <w:lang w:eastAsia="sl-SI"/>
        </w:rPr>
        <w:t>. Za praktično usposabljanje pri delodajalcih se</w:t>
      </w:r>
      <w:r>
        <w:rPr>
          <w:rFonts w:cs="SSEurostile"/>
          <w:lang w:eastAsia="sl-SI"/>
        </w:rPr>
        <w:t xml:space="preserve"> </w:t>
      </w:r>
      <w:r w:rsidRPr="00697987">
        <w:rPr>
          <w:rFonts w:cs="SSEurostile"/>
          <w:lang w:eastAsia="sl-SI"/>
        </w:rPr>
        <w:t>sprejmejo</w:t>
      </w:r>
      <w:r>
        <w:rPr>
          <w:rFonts w:cs="SSEurostile"/>
          <w:lang w:eastAsia="sl-SI"/>
        </w:rPr>
        <w:t xml:space="preserve"> </w:t>
      </w:r>
      <w:r w:rsidRPr="00697987">
        <w:rPr>
          <w:rFonts w:cs="SSEurostile"/>
          <w:b/>
          <w:lang w:eastAsia="sl-SI"/>
        </w:rPr>
        <w:t>katalogi praktičnega usposabljanja</w:t>
      </w:r>
      <w:r w:rsidRPr="00697987">
        <w:rPr>
          <w:rFonts w:cs="SSEurostile"/>
          <w:lang w:eastAsia="sl-SI"/>
        </w:rPr>
        <w:t>, ki jasno določijo cilje tega usposabljanja, področja dela, ki jih je treba</w:t>
      </w:r>
      <w:r>
        <w:rPr>
          <w:rFonts w:cs="SSEurostile"/>
          <w:lang w:eastAsia="sl-SI"/>
        </w:rPr>
        <w:t xml:space="preserve"> </w:t>
      </w:r>
      <w:r w:rsidRPr="00697987">
        <w:rPr>
          <w:rFonts w:cs="SSEurostile"/>
          <w:lang w:eastAsia="sl-SI"/>
        </w:rPr>
        <w:t>obravnavati, ključne</w:t>
      </w:r>
      <w:r>
        <w:rPr>
          <w:rFonts w:cs="SSEurostile"/>
          <w:lang w:eastAsia="sl-SI"/>
        </w:rPr>
        <w:t xml:space="preserve"> </w:t>
      </w:r>
      <w:r w:rsidRPr="00697987">
        <w:rPr>
          <w:rFonts w:cs="SSEurostile"/>
          <w:lang w:eastAsia="sl-SI"/>
        </w:rPr>
        <w:t xml:space="preserve">delovne operacije in veščine. S tem </w:t>
      </w:r>
      <w:r>
        <w:rPr>
          <w:rFonts w:cs="SSEurostile"/>
          <w:lang w:eastAsia="sl-SI"/>
        </w:rPr>
        <w:t>b</w:t>
      </w:r>
      <w:r w:rsidRPr="00697987">
        <w:rPr>
          <w:rFonts w:cs="SSEurostile"/>
          <w:lang w:eastAsia="sl-SI"/>
        </w:rPr>
        <w:t>o delodajalcem dana jasna informacija, kaj se od njih pričakuje in kakšni naj bodo učni izidi</w:t>
      </w:r>
      <w:r>
        <w:rPr>
          <w:rFonts w:cs="SSEurostile"/>
          <w:lang w:eastAsia="sl-SI"/>
        </w:rPr>
        <w:t xml:space="preserve"> </w:t>
      </w:r>
      <w:r w:rsidRPr="00697987">
        <w:rPr>
          <w:rFonts w:cs="SSEurostile"/>
          <w:lang w:eastAsia="sl-SI"/>
        </w:rPr>
        <w:t>praktičnega usposabljanja.</w:t>
      </w:r>
    </w:p>
    <w:p w:rsidR="004A608E" w:rsidRDefault="004A608E" w:rsidP="004A608E">
      <w:pPr>
        <w:autoSpaceDE w:val="0"/>
        <w:autoSpaceDN w:val="0"/>
        <w:adjustRightInd w:val="0"/>
        <w:jc w:val="both"/>
        <w:rPr>
          <w:rFonts w:cs="SSEurostile"/>
          <w:lang w:eastAsia="sl-SI"/>
        </w:rPr>
      </w:pPr>
    </w:p>
    <w:p w:rsidR="004A608E" w:rsidRPr="00D30AD2" w:rsidRDefault="004A608E" w:rsidP="004A608E">
      <w:pPr>
        <w:pStyle w:val="Naslov1"/>
        <w:spacing w:before="60"/>
        <w:jc w:val="both"/>
        <w:rPr>
          <w:rFonts w:ascii="Calibri" w:hAnsi="Calibri" w:cs="SSEurostile-Bold"/>
          <w:bCs w:val="0"/>
          <w:sz w:val="28"/>
          <w:szCs w:val="28"/>
        </w:rPr>
      </w:pPr>
      <w:r>
        <w:rPr>
          <w:rFonts w:ascii="Calibri" w:hAnsi="Calibri" w:cs="SSEurostile-Bold"/>
          <w:bCs w:val="0"/>
          <w:sz w:val="28"/>
          <w:szCs w:val="28"/>
        </w:rPr>
        <w:br w:type="page"/>
      </w:r>
      <w:bookmarkStart w:id="6" w:name="_Toc29386853"/>
      <w:r w:rsidRPr="00D30AD2">
        <w:rPr>
          <w:rFonts w:ascii="Calibri" w:hAnsi="Calibri" w:cs="SSEurostile-Bold"/>
          <w:bCs w:val="0"/>
          <w:sz w:val="28"/>
          <w:szCs w:val="28"/>
        </w:rPr>
        <w:lastRenderedPageBreak/>
        <w:t>6. ODNOS MED POKLICNIMI STANDARDI IN IZOBRAŽEVALNIMI PROGRAMI OZ</w:t>
      </w:r>
      <w:r>
        <w:rPr>
          <w:rFonts w:ascii="Calibri" w:hAnsi="Calibri" w:cs="SSEurostile-Bold"/>
          <w:bCs w:val="0"/>
          <w:sz w:val="28"/>
          <w:szCs w:val="28"/>
        </w:rPr>
        <w:t>IROMA</w:t>
      </w:r>
      <w:r w:rsidRPr="00D30AD2">
        <w:rPr>
          <w:rFonts w:ascii="Calibri" w:hAnsi="Calibri" w:cs="SSEurostile-Bold"/>
          <w:bCs w:val="0"/>
          <w:sz w:val="28"/>
          <w:szCs w:val="28"/>
        </w:rPr>
        <w:t xml:space="preserve"> NAZIVI IZOBRAZBE</w:t>
      </w:r>
      <w:bookmarkEnd w:id="6"/>
    </w:p>
    <w:p w:rsidR="004A608E" w:rsidRPr="00697987" w:rsidRDefault="004A608E" w:rsidP="004A608E">
      <w:pPr>
        <w:autoSpaceDE w:val="0"/>
        <w:autoSpaceDN w:val="0"/>
        <w:adjustRightInd w:val="0"/>
      </w:pPr>
    </w:p>
    <w:p w:rsidR="004A608E" w:rsidRPr="00697987" w:rsidRDefault="004A608E" w:rsidP="004A608E">
      <w:pPr>
        <w:autoSpaceDE w:val="0"/>
        <w:autoSpaceDN w:val="0"/>
        <w:adjustRightInd w:val="0"/>
        <w:jc w:val="both"/>
      </w:pPr>
      <w:r w:rsidRPr="00697987">
        <w:t>Izobraževalni program</w:t>
      </w:r>
      <w:r>
        <w:t>i</w:t>
      </w:r>
      <w:r w:rsidRPr="00697987">
        <w:t xml:space="preserve"> se pripravi</w:t>
      </w:r>
      <w:r>
        <w:t>jo</w:t>
      </w:r>
      <w:r w:rsidRPr="00697987">
        <w:t xml:space="preserve"> na podlagi enega ali več poklicnih standardov. </w:t>
      </w:r>
      <w:r>
        <w:t>N</w:t>
      </w:r>
      <w:r w:rsidRPr="00697987">
        <w:t xml:space="preserve">a vseh stopnjah </w:t>
      </w:r>
      <w:r>
        <w:t xml:space="preserve">omogočajo </w:t>
      </w:r>
      <w:r w:rsidRPr="00697987">
        <w:t>pridobit</w:t>
      </w:r>
      <w:r>
        <w:t>ev</w:t>
      </w:r>
      <w:r w:rsidRPr="00697987">
        <w:t xml:space="preserve"> poklicn</w:t>
      </w:r>
      <w:r>
        <w:t>e</w:t>
      </w:r>
      <w:r w:rsidRPr="00697987">
        <w:t xml:space="preserve"> ali strokovn</w:t>
      </w:r>
      <w:r>
        <w:t>e</w:t>
      </w:r>
      <w:r w:rsidRPr="00697987">
        <w:t xml:space="preserve"> izobrazb</w:t>
      </w:r>
      <w:r>
        <w:t>e</w:t>
      </w:r>
      <w:r w:rsidRPr="00697987">
        <w:t xml:space="preserve"> za širša poklicna področja, kar posamezniku zagotavlja večjo stopnjo mobilnosti na delu in pri zaposlovanju. Zato izobraževalni programi ne morejo mehanično slediti tehnološki in organizacijski delitvi poklicev, temveč je </w:t>
      </w:r>
      <w:r>
        <w:t>„</w:t>
      </w:r>
      <w:r w:rsidRPr="00697987">
        <w:t>naročilo</w:t>
      </w:r>
      <w:r>
        <w:t>“</w:t>
      </w:r>
      <w:r w:rsidRPr="00697987">
        <w:t xml:space="preserve"> za pripravo izobraževalnega programa izid zavestne odločitve socialnih partnerjev na nacionalni, regionalni ali panožni ravni.</w:t>
      </w:r>
    </w:p>
    <w:p w:rsidR="004A608E" w:rsidRPr="00697987" w:rsidRDefault="004A608E" w:rsidP="004A608E">
      <w:pPr>
        <w:autoSpaceDE w:val="0"/>
        <w:autoSpaceDN w:val="0"/>
        <w:adjustRightInd w:val="0"/>
        <w:jc w:val="both"/>
      </w:pPr>
      <w:r w:rsidRPr="00697987">
        <w:t>Izobraževalni program praviloma omogoča pridobit</w:t>
      </w:r>
      <w:r>
        <w:t>ev</w:t>
      </w:r>
      <w:r w:rsidRPr="00697987">
        <w:t xml:space="preserve"> izobrazb</w:t>
      </w:r>
      <w:r>
        <w:t>e</w:t>
      </w:r>
      <w:r w:rsidRPr="00697987">
        <w:t xml:space="preserve"> za več poklicev oz</w:t>
      </w:r>
      <w:r>
        <w:t>iroma</w:t>
      </w:r>
      <w:r w:rsidRPr="00697987">
        <w:t xml:space="preserve"> poklicnih standardov. Definiranje izobraževalnega programa temelji tudi na mednarodnih primerjavah, upoštevanju direktiv Evropske unije in na naši tradiciji ter premisleku o tem, za katere poklice je </w:t>
      </w:r>
      <w:r>
        <w:t xml:space="preserve">smiselno </w:t>
      </w:r>
      <w:r w:rsidRPr="00697987">
        <w:t>organizirati izobraževanje na enakih standardih splošne izobrazbe, z enakim ali sorodnim strokovno-teoretičnim znanjem ter na enakih standardih praktične poklicne usposobljenosti.</w:t>
      </w:r>
    </w:p>
    <w:p w:rsidR="004A608E" w:rsidRPr="00697987" w:rsidRDefault="004A608E" w:rsidP="004A608E">
      <w:pPr>
        <w:autoSpaceDE w:val="0"/>
        <w:autoSpaceDN w:val="0"/>
        <w:adjustRightInd w:val="0"/>
        <w:jc w:val="both"/>
      </w:pPr>
      <w:r w:rsidRPr="00EC6FD3">
        <w:t>Med merila za izbiro poklicnih standardov, za</w:t>
      </w:r>
      <w:r w:rsidRPr="00697987">
        <w:t xml:space="preserve"> katere se izobraževanje načrtuje po istem programu, smemo šteti:</w:t>
      </w:r>
    </w:p>
    <w:p w:rsidR="004A608E" w:rsidRPr="00697987" w:rsidRDefault="004A608E" w:rsidP="004A608E">
      <w:pPr>
        <w:pStyle w:val="Odstavekseznama"/>
        <w:numPr>
          <w:ilvl w:val="0"/>
          <w:numId w:val="18"/>
        </w:numPr>
        <w:autoSpaceDE w:val="0"/>
        <w:autoSpaceDN w:val="0"/>
        <w:adjustRightInd w:val="0"/>
        <w:jc w:val="both"/>
      </w:pPr>
      <w:r w:rsidRPr="00697987">
        <w:t>tehnološko sorodnost poklicev oziroma podobnost poklicnih standardov (sorodnost glede na predmet dela, delovna sredstva, tehnološke postopke, delovne naloge, potrebno znanje in ključne kvalifikacije);</w:t>
      </w:r>
    </w:p>
    <w:p w:rsidR="004A608E" w:rsidRPr="00697987" w:rsidRDefault="004A608E" w:rsidP="004A608E">
      <w:pPr>
        <w:pStyle w:val="Odstavekseznama"/>
        <w:numPr>
          <w:ilvl w:val="0"/>
          <w:numId w:val="18"/>
        </w:numPr>
        <w:autoSpaceDE w:val="0"/>
        <w:autoSpaceDN w:val="0"/>
        <w:adjustRightInd w:val="0"/>
        <w:jc w:val="both"/>
      </w:pPr>
      <w:r w:rsidRPr="00697987">
        <w:t>sorodnost področij splošne izobrazbe, zlasti pa strokovno-teoretičnega znanja;</w:t>
      </w:r>
    </w:p>
    <w:p w:rsidR="004A608E" w:rsidRPr="00697987" w:rsidRDefault="004A608E" w:rsidP="004A608E">
      <w:pPr>
        <w:pStyle w:val="Odstavekseznama"/>
        <w:numPr>
          <w:ilvl w:val="0"/>
          <w:numId w:val="18"/>
        </w:numPr>
        <w:autoSpaceDE w:val="0"/>
        <w:autoSpaceDN w:val="0"/>
        <w:adjustRightInd w:val="0"/>
        <w:jc w:val="both"/>
      </w:pPr>
      <w:r w:rsidRPr="00697987">
        <w:t>sorodnost ključnih kvalifikacij, poklicnih spretnosti in sposobnosti;</w:t>
      </w:r>
    </w:p>
    <w:p w:rsidR="004A608E" w:rsidRPr="00697987" w:rsidRDefault="004A608E" w:rsidP="004A608E">
      <w:pPr>
        <w:pStyle w:val="Odstavekseznama"/>
        <w:numPr>
          <w:ilvl w:val="0"/>
          <w:numId w:val="18"/>
        </w:numPr>
        <w:autoSpaceDE w:val="0"/>
        <w:autoSpaceDN w:val="0"/>
        <w:adjustRightInd w:val="0"/>
        <w:jc w:val="both"/>
      </w:pPr>
      <w:r w:rsidRPr="00697987">
        <w:t>sorodnost položaja poklicev v poklicni vertikali in izkušenjsko preverjene možnosti za razvijanje poklicne kariere (</w:t>
      </w:r>
      <w:r>
        <w:t xml:space="preserve">skupaj </w:t>
      </w:r>
      <w:r w:rsidRPr="00697987">
        <w:t xml:space="preserve">z možnostjo skupnega programiranja izobraževanja poklicev različnih stopenj zahtevnosti: srednjih poklicnih, </w:t>
      </w:r>
      <w:r w:rsidRPr="006030FF">
        <w:t>srednjih strokovnih in</w:t>
      </w:r>
      <w:r w:rsidRPr="00697987">
        <w:t xml:space="preserve"> poklicno-tehniških izobraževalnih programov);</w:t>
      </w:r>
    </w:p>
    <w:p w:rsidR="004A608E" w:rsidRPr="00697987" w:rsidRDefault="004A608E" w:rsidP="004A608E">
      <w:pPr>
        <w:pStyle w:val="Odstavekseznama"/>
        <w:numPr>
          <w:ilvl w:val="0"/>
          <w:numId w:val="18"/>
        </w:numPr>
        <w:autoSpaceDE w:val="0"/>
        <w:autoSpaceDN w:val="0"/>
        <w:adjustRightInd w:val="0"/>
        <w:jc w:val="both"/>
      </w:pPr>
      <w:r w:rsidRPr="00697987">
        <w:t>možnost mobilnosti pri delu, zamenljivost pri zaposlovanju;</w:t>
      </w:r>
    </w:p>
    <w:p w:rsidR="004A608E" w:rsidRPr="00697987" w:rsidRDefault="004A608E" w:rsidP="004A608E">
      <w:pPr>
        <w:pStyle w:val="Odstavekseznama"/>
        <w:numPr>
          <w:ilvl w:val="0"/>
          <w:numId w:val="18"/>
        </w:numPr>
        <w:autoSpaceDE w:val="0"/>
        <w:autoSpaceDN w:val="0"/>
        <w:adjustRightInd w:val="0"/>
        <w:jc w:val="both"/>
      </w:pPr>
      <w:r w:rsidRPr="00697987">
        <w:t xml:space="preserve">število zaposlenih v </w:t>
      </w:r>
      <w:r>
        <w:t xml:space="preserve">nekem </w:t>
      </w:r>
      <w:r w:rsidRPr="00697987">
        <w:t>poklicu in dolgoročne potrebe;</w:t>
      </w:r>
    </w:p>
    <w:p w:rsidR="004A608E" w:rsidRPr="00697987" w:rsidRDefault="004A608E" w:rsidP="004A608E">
      <w:pPr>
        <w:pStyle w:val="Odstavekseznama"/>
        <w:numPr>
          <w:ilvl w:val="0"/>
          <w:numId w:val="18"/>
        </w:numPr>
        <w:autoSpaceDE w:val="0"/>
        <w:autoSpaceDN w:val="0"/>
        <w:adjustRightInd w:val="0"/>
        <w:jc w:val="both"/>
      </w:pPr>
      <w:r w:rsidRPr="00697987">
        <w:t>podatk</w:t>
      </w:r>
      <w:r>
        <w:t>e</w:t>
      </w:r>
      <w:r w:rsidRPr="00697987">
        <w:t xml:space="preserve"> o izkazanih potreba</w:t>
      </w:r>
      <w:r>
        <w:t>h</w:t>
      </w:r>
      <w:r w:rsidRPr="00697987">
        <w:t xml:space="preserve"> po zaposlitvi;</w:t>
      </w:r>
    </w:p>
    <w:p w:rsidR="004A608E" w:rsidRPr="00697987" w:rsidRDefault="004A608E" w:rsidP="004A608E">
      <w:pPr>
        <w:pStyle w:val="Odstavekseznama"/>
        <w:numPr>
          <w:ilvl w:val="0"/>
          <w:numId w:val="18"/>
        </w:numPr>
        <w:autoSpaceDE w:val="0"/>
        <w:autoSpaceDN w:val="0"/>
        <w:adjustRightInd w:val="0"/>
        <w:jc w:val="both"/>
      </w:pPr>
      <w:r w:rsidRPr="00697987">
        <w:t>podatk</w:t>
      </w:r>
      <w:r>
        <w:t>e</w:t>
      </w:r>
      <w:r w:rsidRPr="00697987">
        <w:t xml:space="preserve"> o možnostih vzpostavitve učnih mest za praktično usposabljanje.</w:t>
      </w:r>
    </w:p>
    <w:p w:rsidR="004A608E" w:rsidRPr="00697987" w:rsidRDefault="004A608E" w:rsidP="004A608E">
      <w:pPr>
        <w:autoSpaceDE w:val="0"/>
        <w:autoSpaceDN w:val="0"/>
        <w:adjustRightInd w:val="0"/>
        <w:jc w:val="both"/>
      </w:pPr>
      <w:r w:rsidRPr="00697987">
        <w:t>Naziv poklicne oz</w:t>
      </w:r>
      <w:r>
        <w:t>iroma</w:t>
      </w:r>
      <w:r w:rsidRPr="00697987">
        <w:t xml:space="preserve"> strokovne izobrazbe je vsebinsko povezan z nazivom izobraževalnega programa. </w:t>
      </w:r>
    </w:p>
    <w:p w:rsidR="004A608E" w:rsidRPr="00697987" w:rsidRDefault="004A608E" w:rsidP="004A608E">
      <w:pPr>
        <w:autoSpaceDE w:val="0"/>
        <w:autoSpaceDN w:val="0"/>
        <w:adjustRightInd w:val="0"/>
        <w:jc w:val="both"/>
      </w:pPr>
      <w:r>
        <w:t>N</w:t>
      </w:r>
      <w:r w:rsidRPr="00A0799F">
        <w:t xml:space="preserve">aziv izobrazbe </w:t>
      </w:r>
      <w:r>
        <w:t>pove</w:t>
      </w:r>
      <w:r w:rsidRPr="00A0799F">
        <w:t xml:space="preserve">, da si je posameznik s končanim izobraževalnim programom pridobil kvalifikacijo za opravljanje poklicev, katerih poklicni standardi so podlaga izobraževalnemu programu, </w:t>
      </w:r>
      <w:r>
        <w:t>kar pomeni, da z</w:t>
      </w:r>
      <w:r w:rsidRPr="00A0799F">
        <w:t xml:space="preserve">a delo v teh poklicih ni </w:t>
      </w:r>
      <w:r>
        <w:t xml:space="preserve">treba </w:t>
      </w:r>
      <w:r w:rsidRPr="00A0799F">
        <w:t>opravljati pripravništva.</w:t>
      </w:r>
      <w:r>
        <w:t xml:space="preserve"> </w:t>
      </w:r>
      <w:r w:rsidRPr="00A0799F">
        <w:t>S tem se zagotavlja princip široke poklicne usposobljenosti in zamenljivosti na posameznih delovnih mestih. Taka celovita kvalifikacija, ki bo uvrščena v ogrodje kvalifikacij,</w:t>
      </w:r>
      <w:r>
        <w:t xml:space="preserve"> </w:t>
      </w:r>
      <w:r w:rsidRPr="00A0799F">
        <w:t xml:space="preserve">se </w:t>
      </w:r>
      <w:r>
        <w:t xml:space="preserve">lahko </w:t>
      </w:r>
      <w:r w:rsidRPr="00A0799F">
        <w:t>s programi</w:t>
      </w:r>
      <w:r>
        <w:t xml:space="preserve"> </w:t>
      </w:r>
      <w:r w:rsidRPr="00A0799F">
        <w:t>usposabljanj</w:t>
      </w:r>
      <w:r>
        <w:t>a</w:t>
      </w:r>
      <w:r w:rsidRPr="00A0799F">
        <w:t xml:space="preserve"> in izpopolnjevanja</w:t>
      </w:r>
      <w:r>
        <w:t xml:space="preserve"> </w:t>
      </w:r>
      <w:r w:rsidRPr="00A0799F">
        <w:t>razširja in poglablja.</w:t>
      </w:r>
    </w:p>
    <w:p w:rsidR="004A608E" w:rsidRDefault="004A608E" w:rsidP="004A608E">
      <w:pPr>
        <w:autoSpaceDE w:val="0"/>
        <w:autoSpaceDN w:val="0"/>
        <w:adjustRightInd w:val="0"/>
        <w:jc w:val="both"/>
      </w:pPr>
      <w:r w:rsidRPr="00A0799F">
        <w:t xml:space="preserve">S programi usposabljanja </w:t>
      </w:r>
      <w:r w:rsidRPr="00FC0AF7">
        <w:t>in izpopolnjevanja si posameznik pridobi novo</w:t>
      </w:r>
      <w:r>
        <w:t xml:space="preserve"> ali poglobljeno </w:t>
      </w:r>
      <w:r w:rsidRPr="00A0799F">
        <w:t>znanje za opravljanje dela na konkretnem delovnem mestu, kadar pa za taka dela obstaja poklicni standard, tudi poklicno kvalifikacijo</w:t>
      </w:r>
      <w:r>
        <w:t xml:space="preserve">. </w:t>
      </w:r>
    </w:p>
    <w:p w:rsidR="004A608E" w:rsidRPr="00697987" w:rsidRDefault="004A608E" w:rsidP="004A608E">
      <w:pPr>
        <w:autoSpaceDE w:val="0"/>
        <w:autoSpaceDN w:val="0"/>
        <w:adjustRightInd w:val="0"/>
        <w:jc w:val="both"/>
      </w:pPr>
      <w:r w:rsidRPr="00697987">
        <w:t>Naziv izobrazbe se vpi</w:t>
      </w:r>
      <w:r>
        <w:t xml:space="preserve">še </w:t>
      </w:r>
      <w:r w:rsidRPr="00697987">
        <w:t xml:space="preserve">v spričevalo o končanem izobraževanju. Iz priloge k spričevalu so razvidne specifike izobraževanja posameznika, kot so izbirni strokovni moduli, večji obseg praktičnega usposabljanja z delom itn. </w:t>
      </w:r>
    </w:p>
    <w:p w:rsidR="004A608E" w:rsidRPr="00697987" w:rsidRDefault="004A608E" w:rsidP="004A608E">
      <w:pPr>
        <w:autoSpaceDE w:val="0"/>
        <w:autoSpaceDN w:val="0"/>
        <w:adjustRightInd w:val="0"/>
        <w:jc w:val="both"/>
      </w:pPr>
    </w:p>
    <w:p w:rsidR="004A608E" w:rsidRPr="00697987" w:rsidRDefault="004A608E" w:rsidP="004A608E">
      <w:pPr>
        <w:autoSpaceDE w:val="0"/>
        <w:autoSpaceDN w:val="0"/>
        <w:adjustRightInd w:val="0"/>
        <w:jc w:val="both"/>
      </w:pPr>
    </w:p>
    <w:p w:rsidR="004A608E" w:rsidRPr="001F3235" w:rsidRDefault="004A608E" w:rsidP="004A608E">
      <w:pPr>
        <w:pStyle w:val="Naslov1"/>
        <w:spacing w:before="60"/>
        <w:jc w:val="both"/>
        <w:rPr>
          <w:rFonts w:ascii="Calibri" w:hAnsi="Calibri" w:cs="SSEurostile-Bold"/>
          <w:bCs w:val="0"/>
          <w:sz w:val="28"/>
          <w:szCs w:val="28"/>
        </w:rPr>
      </w:pPr>
      <w:r>
        <w:rPr>
          <w:rFonts w:ascii="Calibri" w:hAnsi="Calibri" w:cs="SSEurostile-Bold"/>
          <w:bCs w:val="0"/>
          <w:sz w:val="28"/>
          <w:szCs w:val="28"/>
        </w:rPr>
        <w:br w:type="page"/>
      </w:r>
      <w:bookmarkStart w:id="7" w:name="_Toc29386854"/>
      <w:r w:rsidRPr="001F3235">
        <w:rPr>
          <w:rFonts w:ascii="Calibri" w:hAnsi="Calibri" w:cs="SSEurostile-Bold"/>
          <w:bCs w:val="0"/>
          <w:sz w:val="28"/>
          <w:szCs w:val="28"/>
        </w:rPr>
        <w:lastRenderedPageBreak/>
        <w:t>7. POVEZOVANJE IZOBRAŽEVANJA IN DELA – IZOBRAŽEVANJE V DELOVNEM PROCESU</w:t>
      </w:r>
      <w:bookmarkEnd w:id="7"/>
    </w:p>
    <w:p w:rsidR="004A608E" w:rsidRPr="00697987" w:rsidRDefault="004A608E" w:rsidP="004A608E">
      <w:pPr>
        <w:autoSpaceDE w:val="0"/>
        <w:autoSpaceDN w:val="0"/>
        <w:adjustRightInd w:val="0"/>
        <w:rPr>
          <w:rFonts w:cs="SSEurostile"/>
          <w:lang w:eastAsia="sl-SI"/>
        </w:rPr>
      </w:pP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 xml:space="preserve">Bistvena prvina razvoja poklicnega izobraževanja je socialno partnerstvo. To je temeljni pogoj za načrtovanje izobraževanja, pripravo </w:t>
      </w:r>
      <w:r>
        <w:rPr>
          <w:rFonts w:cs="SSEurostile"/>
          <w:lang w:eastAsia="sl-SI"/>
        </w:rPr>
        <w:t xml:space="preserve">in izvajanje </w:t>
      </w:r>
      <w:r w:rsidRPr="00697987">
        <w:rPr>
          <w:rFonts w:cs="SSEurostile"/>
          <w:lang w:eastAsia="sl-SI"/>
        </w:rPr>
        <w:t>izobraževalnih programov in</w:t>
      </w:r>
      <w:r>
        <w:rPr>
          <w:rFonts w:cs="SSEurostile"/>
          <w:lang w:eastAsia="sl-SI"/>
        </w:rPr>
        <w:t xml:space="preserve"> še posebej</w:t>
      </w:r>
      <w:r w:rsidRPr="00697987">
        <w:rPr>
          <w:rFonts w:cs="SSEurostile"/>
          <w:lang w:eastAsia="sl-SI"/>
        </w:rPr>
        <w:t xml:space="preserve"> izvajanje praktičnega </w:t>
      </w:r>
      <w:r>
        <w:rPr>
          <w:rFonts w:cs="SSEurostile"/>
          <w:lang w:eastAsia="sl-SI"/>
        </w:rPr>
        <w:t>usposabljanja z delom</w:t>
      </w:r>
      <w:r w:rsidRPr="00697987">
        <w:rPr>
          <w:rFonts w:cs="SSEurostile"/>
          <w:lang w:eastAsia="sl-SI"/>
        </w:rPr>
        <w:t xml:space="preserve">. Strategija vpeljevanja praktičnega </w:t>
      </w:r>
      <w:r>
        <w:rPr>
          <w:rFonts w:cs="SSEurostile"/>
          <w:lang w:eastAsia="sl-SI"/>
        </w:rPr>
        <w:t>usposabljanja</w:t>
      </w:r>
      <w:r w:rsidRPr="00697987">
        <w:rPr>
          <w:rFonts w:cs="SSEurostile"/>
          <w:lang w:eastAsia="sl-SI"/>
        </w:rPr>
        <w:t xml:space="preserve"> </w:t>
      </w:r>
      <w:r>
        <w:rPr>
          <w:rFonts w:cs="SSEurostile"/>
          <w:lang w:eastAsia="sl-SI"/>
        </w:rPr>
        <w:t>v podjetja</w:t>
      </w:r>
      <w:r w:rsidRPr="00697987">
        <w:rPr>
          <w:rFonts w:cs="SSEurostile"/>
          <w:lang w:eastAsia="sl-SI"/>
        </w:rPr>
        <w:t xml:space="preserve"> izhaja iz trendov razvoja gospodarsko in šolsko razvitih držav, ki kažejo, da v tržnem gospodarstvu ni mogoče organizirati kakovostnega poklicnega izobraževanja brez soudeležbe in soodgovornosti delodajalcev, njihovih združenj in zbornic. </w:t>
      </w:r>
    </w:p>
    <w:p w:rsidR="004A608E" w:rsidRPr="00697987" w:rsidRDefault="004A608E" w:rsidP="004A608E">
      <w:pPr>
        <w:autoSpaceDE w:val="0"/>
        <w:autoSpaceDN w:val="0"/>
        <w:adjustRightInd w:val="0"/>
        <w:spacing w:after="0"/>
        <w:jc w:val="both"/>
        <w:rPr>
          <w:rFonts w:cs="SSEurostile"/>
          <w:lang w:eastAsia="sl-SI"/>
        </w:rPr>
      </w:pPr>
      <w:r>
        <w:rPr>
          <w:rFonts w:cs="SSEurostile"/>
          <w:lang w:eastAsia="sl-SI"/>
        </w:rPr>
        <w:t>Usposabljanje</w:t>
      </w:r>
      <w:r w:rsidRPr="00697987">
        <w:rPr>
          <w:rFonts w:cs="SSEurostile"/>
          <w:lang w:eastAsia="sl-SI"/>
        </w:rPr>
        <w:t xml:space="preserve"> v realnih delovnih procesih je sestavni del vsakega izobraževalnega programa v poklicnem in strokovnem izobraževanju, praviloma pa je njegov sestavni del tudi </w:t>
      </w:r>
      <w:r>
        <w:rPr>
          <w:rFonts w:cs="SSEurostile"/>
          <w:lang w:eastAsia="sl-SI"/>
        </w:rPr>
        <w:t>praktično usposabljanje</w:t>
      </w:r>
      <w:r w:rsidRPr="00697987">
        <w:rPr>
          <w:rFonts w:cs="SSEurostile"/>
          <w:lang w:eastAsia="sl-SI"/>
        </w:rPr>
        <w:t xml:space="preserve"> pri delodajalcih. Praktično </w:t>
      </w:r>
      <w:r>
        <w:rPr>
          <w:rFonts w:cs="SSEurostile"/>
          <w:lang w:eastAsia="sl-SI"/>
        </w:rPr>
        <w:t>usposabljanje</w:t>
      </w:r>
      <w:r w:rsidRPr="00697987">
        <w:rPr>
          <w:rFonts w:cs="SSEurostile"/>
          <w:lang w:eastAsia="sl-SI"/>
        </w:rPr>
        <w:t xml:space="preserve"> z neposrednim opravljanjem dela mora omogočati pridobivanje </w:t>
      </w:r>
      <w:r>
        <w:rPr>
          <w:rFonts w:cs="SSEurostile"/>
          <w:lang w:eastAsia="sl-SI"/>
        </w:rPr>
        <w:t xml:space="preserve">poklicnega </w:t>
      </w:r>
      <w:r w:rsidRPr="00697987">
        <w:rPr>
          <w:rFonts w:cs="SSEurostile"/>
          <w:lang w:eastAsia="sl-SI"/>
        </w:rPr>
        <w:t>znanja, zlasti pa poklicno socializacijo in razvoj osebnostnih potencialov ter poklicnih kompetenc, pomembnih za kakovost dela in uspešen razvoj kariere.</w:t>
      </w:r>
      <w:r>
        <w:rPr>
          <w:rFonts w:cs="SSEurostile"/>
          <w:lang w:eastAsia="sl-SI"/>
        </w:rPr>
        <w:t xml:space="preserve"> Tako </w:t>
      </w:r>
      <w:r w:rsidRPr="00697987">
        <w:rPr>
          <w:rFonts w:cs="SSEurostile"/>
          <w:lang w:eastAsia="sl-SI"/>
        </w:rPr>
        <w:t>se posamezniku omogoča neposred</w:t>
      </w:r>
      <w:r>
        <w:rPr>
          <w:rFonts w:cs="SSEurostile"/>
          <w:lang w:eastAsia="sl-SI"/>
        </w:rPr>
        <w:t>en</w:t>
      </w:r>
      <w:r w:rsidRPr="00697987">
        <w:rPr>
          <w:rFonts w:cs="SSEurostile"/>
          <w:lang w:eastAsia="sl-SI"/>
        </w:rPr>
        <w:t xml:space="preserve"> </w:t>
      </w:r>
      <w:r>
        <w:rPr>
          <w:rFonts w:cs="SSEurostile"/>
          <w:lang w:eastAsia="sl-SI"/>
        </w:rPr>
        <w:t xml:space="preserve">stik </w:t>
      </w:r>
      <w:r w:rsidRPr="00697987">
        <w:rPr>
          <w:rFonts w:cs="SSEurostile"/>
          <w:lang w:eastAsia="sl-SI"/>
        </w:rPr>
        <w:t>s trgom dela, širjenje socialne mreže in večanje možnosti za zaposlitev po končanem izobraževanju.</w:t>
      </w:r>
    </w:p>
    <w:p w:rsidR="004A608E" w:rsidRDefault="004A608E" w:rsidP="004A608E">
      <w:pPr>
        <w:autoSpaceDE w:val="0"/>
        <w:autoSpaceDN w:val="0"/>
        <w:adjustRightInd w:val="0"/>
        <w:jc w:val="both"/>
        <w:rPr>
          <w:rFonts w:cs="SSEurostile"/>
          <w:lang w:eastAsia="sl-SI"/>
        </w:rPr>
      </w:pPr>
      <w:r>
        <w:rPr>
          <w:rFonts w:cs="SSEurostile"/>
          <w:lang w:eastAsia="sl-SI"/>
        </w:rPr>
        <w:t xml:space="preserve">Nosilca poklicnega </w:t>
      </w:r>
      <w:r w:rsidRPr="00697987">
        <w:rPr>
          <w:rFonts w:cs="SSEurostile"/>
          <w:lang w:eastAsia="sl-SI"/>
        </w:rPr>
        <w:t xml:space="preserve">izobraževanja sta podjetje in šola, ki </w:t>
      </w:r>
      <w:r>
        <w:rPr>
          <w:rFonts w:cs="SSEurostile"/>
          <w:lang w:eastAsia="sl-SI"/>
        </w:rPr>
        <w:t>izvajata</w:t>
      </w:r>
      <w:r w:rsidRPr="00697987">
        <w:rPr>
          <w:rFonts w:cs="SSEurostile"/>
          <w:lang w:eastAsia="sl-SI"/>
        </w:rPr>
        <w:t xml:space="preserve"> izobraževalni program skupaj s šolsko delavnico </w:t>
      </w:r>
      <w:r>
        <w:rPr>
          <w:rFonts w:cs="SSEurostile"/>
          <w:lang w:eastAsia="sl-SI"/>
        </w:rPr>
        <w:t>in/ali</w:t>
      </w:r>
      <w:r w:rsidRPr="00697987">
        <w:rPr>
          <w:rFonts w:cs="SSEurostile"/>
          <w:lang w:eastAsia="sl-SI"/>
        </w:rPr>
        <w:t xml:space="preserve"> medpodjetniškim </w:t>
      </w:r>
      <w:r>
        <w:rPr>
          <w:rFonts w:cs="SSEurostile"/>
          <w:lang w:eastAsia="sl-SI"/>
        </w:rPr>
        <w:t>i</w:t>
      </w:r>
      <w:r w:rsidRPr="00697987">
        <w:rPr>
          <w:rFonts w:cs="SSEurostile"/>
          <w:lang w:eastAsia="sl-SI"/>
        </w:rPr>
        <w:t xml:space="preserve">zobraževalnim </w:t>
      </w:r>
      <w:r>
        <w:rPr>
          <w:rFonts w:cs="SSEurostile"/>
          <w:lang w:eastAsia="sl-SI"/>
        </w:rPr>
        <w:t>centrom</w:t>
      </w:r>
      <w:r w:rsidRPr="00697987">
        <w:rPr>
          <w:rFonts w:cs="SSEurostile"/>
          <w:lang w:eastAsia="sl-SI"/>
        </w:rPr>
        <w:t>. Programi</w:t>
      </w:r>
      <w:r w:rsidRPr="00697987">
        <w:rPr>
          <w:rFonts w:cs="SSEurostile"/>
        </w:rPr>
        <w:t xml:space="preserve"> srednjega poklicnega izobraževanja se izvajajo bodisi v šolski bodisi v vajeniški organizaciji izobraževanja. Šolsko ali vajeniško obliko izobraževanja določa razmerje med obsegom izobraževanja v šoli in usposabljanja v podjetju. </w:t>
      </w:r>
      <w:r w:rsidRPr="00697987">
        <w:rPr>
          <w:rFonts w:cs="SSEurostile"/>
          <w:lang w:eastAsia="sl-SI"/>
        </w:rPr>
        <w:t xml:space="preserve">V vajeniški obliki izobraževanja se </w:t>
      </w:r>
      <w:r>
        <w:rPr>
          <w:rFonts w:cs="SSEurostile"/>
          <w:lang w:eastAsia="sl-SI"/>
        </w:rPr>
        <w:t>udeleženec izobraževanja</w:t>
      </w:r>
      <w:r w:rsidRPr="00697987">
        <w:rPr>
          <w:rFonts w:cs="SSEurostile"/>
          <w:lang w:eastAsia="sl-SI"/>
        </w:rPr>
        <w:t xml:space="preserve"> več kot 50</w:t>
      </w:r>
      <w:r>
        <w:rPr>
          <w:rFonts w:cs="SSEurostile"/>
          <w:lang w:eastAsia="sl-SI"/>
        </w:rPr>
        <w:t> </w:t>
      </w:r>
      <w:r w:rsidRPr="00697987">
        <w:rPr>
          <w:rFonts w:cs="SSEurostile"/>
          <w:lang w:eastAsia="sl-SI"/>
        </w:rPr>
        <w:t>% celotnega obsega izobraževanja usposablja v podjetju</w:t>
      </w:r>
      <w:r>
        <w:rPr>
          <w:rFonts w:cs="SSEurostile"/>
          <w:lang w:eastAsia="sl-SI"/>
        </w:rPr>
        <w:t>.</w:t>
      </w:r>
      <w:r w:rsidRPr="00697987">
        <w:rPr>
          <w:rFonts w:cs="SSEurostile"/>
          <w:lang w:eastAsia="sl-SI"/>
        </w:rPr>
        <w:t xml:space="preserve"> Programi srednjega poklicnega izobraževanja so enakovredni ne glede na šolsko ali vajeniško organizacijo izobraževanja.</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 xml:space="preserve">Načrtovanje in izvajanje praktičnega </w:t>
      </w:r>
      <w:r>
        <w:rPr>
          <w:rFonts w:cs="SSEurostile"/>
          <w:lang w:eastAsia="sl-SI"/>
        </w:rPr>
        <w:t>usposabljanja z delom</w:t>
      </w:r>
      <w:r w:rsidRPr="00697987">
        <w:rPr>
          <w:rFonts w:cs="SSEurostile"/>
          <w:lang w:eastAsia="sl-SI"/>
        </w:rPr>
        <w:t xml:space="preserve"> temelji na reševanju </w:t>
      </w:r>
      <w:r>
        <w:rPr>
          <w:rFonts w:cs="SSEurostile"/>
          <w:lang w:eastAsia="sl-SI"/>
        </w:rPr>
        <w:t>delovnih nalog</w:t>
      </w:r>
      <w:r w:rsidRPr="00697987">
        <w:rPr>
          <w:rFonts w:cs="SSEurostile"/>
          <w:lang w:eastAsia="sl-SI"/>
        </w:rPr>
        <w:t xml:space="preserve"> v realni delovni situaciji. Praktično izobraževanje v šolskih delavnicah ali medpodjetniških centrih obsega pridobivanje elementarnega in tistega temeljnega poklicnega znanja ter spretnosti, ki </w:t>
      </w:r>
      <w:r>
        <w:rPr>
          <w:rFonts w:cs="SSEurostile"/>
          <w:lang w:eastAsia="sl-SI"/>
        </w:rPr>
        <w:t>olajšajo</w:t>
      </w:r>
      <w:r w:rsidRPr="00697987">
        <w:rPr>
          <w:rFonts w:cs="SSEurostile"/>
          <w:lang w:eastAsia="sl-SI"/>
        </w:rPr>
        <w:t xml:space="preserve"> vključitev v usposabljanje neposredno v delovnem procesu,</w:t>
      </w:r>
      <w:r>
        <w:rPr>
          <w:rFonts w:cs="SSEurostile"/>
          <w:lang w:eastAsia="sl-SI"/>
        </w:rPr>
        <w:t xml:space="preserve"> pa tudi </w:t>
      </w:r>
      <w:r w:rsidRPr="00697987">
        <w:rPr>
          <w:rFonts w:cs="SSEurostile"/>
          <w:lang w:eastAsia="sl-SI"/>
        </w:rPr>
        <w:t xml:space="preserve">tistega znanja, ki ga v podjetju ali obratovalnici </w:t>
      </w:r>
      <w:r>
        <w:rPr>
          <w:rFonts w:cs="SSEurostile"/>
          <w:lang w:eastAsia="sl-SI"/>
        </w:rPr>
        <w:t xml:space="preserve">udeleženec </w:t>
      </w:r>
      <w:r w:rsidRPr="00697987">
        <w:rPr>
          <w:rFonts w:cs="SSEurostile"/>
          <w:lang w:eastAsia="sl-SI"/>
        </w:rPr>
        <w:t xml:space="preserve">ne more pridobiti. Izobraževanje v šoli, podjetju in medpodjetniškem centru je z vidika pridobitve izobrazbe enakovredno. </w:t>
      </w:r>
    </w:p>
    <w:p w:rsidR="004A608E" w:rsidRDefault="004A608E" w:rsidP="004A608E">
      <w:pPr>
        <w:autoSpaceDE w:val="0"/>
        <w:autoSpaceDN w:val="0"/>
        <w:adjustRightInd w:val="0"/>
        <w:jc w:val="both"/>
        <w:rPr>
          <w:rFonts w:cs="SSEurostile"/>
          <w:lang w:eastAsia="sl-SI"/>
        </w:rPr>
      </w:pPr>
      <w:r>
        <w:rPr>
          <w:rFonts w:cs="SSEurostile"/>
          <w:lang w:eastAsia="sl-SI"/>
        </w:rPr>
        <w:t>P</w:t>
      </w:r>
      <w:r w:rsidRPr="00697987">
        <w:rPr>
          <w:rFonts w:cs="SSEurostile"/>
          <w:lang w:eastAsia="sl-SI"/>
        </w:rPr>
        <w:t xml:space="preserve">rogrami </w:t>
      </w:r>
      <w:r>
        <w:rPr>
          <w:rFonts w:cs="SSEurostile"/>
          <w:lang w:eastAsia="sl-SI"/>
        </w:rPr>
        <w:t xml:space="preserve">poklicnega izobraževanja </w:t>
      </w:r>
      <w:r w:rsidRPr="00697987">
        <w:rPr>
          <w:rFonts w:cs="SSEurostile"/>
          <w:lang w:eastAsia="sl-SI"/>
        </w:rPr>
        <w:t>morajo biti odprti za obe obliki. Še posebej morajo podpira</w:t>
      </w:r>
      <w:r>
        <w:rPr>
          <w:rFonts w:cs="SSEurostile"/>
          <w:lang w:eastAsia="sl-SI"/>
        </w:rPr>
        <w:t>t</w:t>
      </w:r>
      <w:r w:rsidRPr="00697987">
        <w:rPr>
          <w:rFonts w:cs="SSEurostile"/>
          <w:lang w:eastAsia="sl-SI"/>
        </w:rPr>
        <w:t xml:space="preserve">i vajeniško obliko </w:t>
      </w:r>
      <w:r>
        <w:rPr>
          <w:rFonts w:cs="SSEurostile"/>
          <w:lang w:eastAsia="sl-SI"/>
        </w:rPr>
        <w:t>pri izobraževanju za določene panoge,</w:t>
      </w:r>
      <w:r w:rsidRPr="00697987">
        <w:rPr>
          <w:rFonts w:cs="SSEurostile"/>
          <w:lang w:eastAsia="sl-SI"/>
        </w:rPr>
        <w:t xml:space="preserve"> za redke poklice ali za poklice, po katerih so potrebe manjše. Pri tem se zagotavlja za </w:t>
      </w:r>
      <w:r>
        <w:rPr>
          <w:rFonts w:cs="SSEurostile"/>
          <w:lang w:eastAsia="sl-SI"/>
        </w:rPr>
        <w:t>udeležence šolske</w:t>
      </w:r>
      <w:r w:rsidRPr="00697987">
        <w:rPr>
          <w:rFonts w:cs="SSEurostile"/>
          <w:lang w:eastAsia="sl-SI"/>
        </w:rPr>
        <w:t xml:space="preserve"> </w:t>
      </w:r>
      <w:r>
        <w:rPr>
          <w:rFonts w:cs="SSEurostile"/>
          <w:lang w:eastAsia="sl-SI"/>
        </w:rPr>
        <w:t>ali</w:t>
      </w:r>
      <w:r w:rsidRPr="00697987">
        <w:rPr>
          <w:rFonts w:cs="SSEurostile"/>
          <w:lang w:eastAsia="sl-SI"/>
        </w:rPr>
        <w:t xml:space="preserve"> vajenišk</w:t>
      </w:r>
      <w:r>
        <w:rPr>
          <w:rFonts w:cs="SSEurostile"/>
          <w:lang w:eastAsia="sl-SI"/>
        </w:rPr>
        <w:t>e</w:t>
      </w:r>
      <w:r w:rsidRPr="00697987">
        <w:rPr>
          <w:rFonts w:cs="SSEurostile"/>
          <w:lang w:eastAsia="sl-SI"/>
        </w:rPr>
        <w:t xml:space="preserve"> oblik</w:t>
      </w:r>
      <w:r>
        <w:rPr>
          <w:rFonts w:cs="SSEurostile"/>
          <w:lang w:eastAsia="sl-SI"/>
        </w:rPr>
        <w:t>e</w:t>
      </w:r>
      <w:r w:rsidRPr="00697987">
        <w:rPr>
          <w:rFonts w:cs="SSEurostile"/>
          <w:lang w:eastAsia="sl-SI"/>
        </w:rPr>
        <w:t xml:space="preserve"> povsem enak</w:t>
      </w:r>
      <w:r>
        <w:rPr>
          <w:rFonts w:cs="SSEurostile"/>
          <w:lang w:eastAsia="sl-SI"/>
        </w:rPr>
        <w:t xml:space="preserve"> </w:t>
      </w:r>
      <w:r w:rsidRPr="00697987">
        <w:rPr>
          <w:rFonts w:cs="SSEurostile"/>
          <w:lang w:eastAsia="sl-SI"/>
        </w:rPr>
        <w:t>standard</w:t>
      </w:r>
      <w:r>
        <w:rPr>
          <w:rFonts w:cs="SSEurostile"/>
          <w:lang w:eastAsia="sl-SI"/>
        </w:rPr>
        <w:t xml:space="preserve"> </w:t>
      </w:r>
      <w:r w:rsidRPr="00697987">
        <w:rPr>
          <w:rFonts w:cs="SSEurostile"/>
          <w:lang w:eastAsia="sl-SI"/>
        </w:rPr>
        <w:t>izobrazbe</w:t>
      </w:r>
      <w:r>
        <w:rPr>
          <w:rFonts w:cs="SSEurostile"/>
          <w:lang w:eastAsia="sl-SI"/>
        </w:rPr>
        <w:t xml:space="preserve"> </w:t>
      </w:r>
      <w:r w:rsidRPr="00697987">
        <w:rPr>
          <w:rFonts w:cs="SSEurostile"/>
          <w:lang w:eastAsia="sl-SI"/>
        </w:rPr>
        <w:t>in poklicne kvalificiranost</w:t>
      </w:r>
      <w:r>
        <w:rPr>
          <w:rFonts w:cs="SSEurostile"/>
          <w:lang w:eastAsia="sl-SI"/>
        </w:rPr>
        <w:t>i</w:t>
      </w:r>
      <w:r w:rsidRPr="00697987">
        <w:rPr>
          <w:rFonts w:cs="SSEurostile"/>
          <w:lang w:eastAsia="sl-SI"/>
        </w:rPr>
        <w:t xml:space="preserve">, poti pa so različne. </w:t>
      </w:r>
      <w:r>
        <w:rPr>
          <w:rFonts w:cs="SSEurostile"/>
          <w:lang w:eastAsia="sl-SI"/>
        </w:rPr>
        <w:t>V šoli se splošnoizobraževalni</w:t>
      </w:r>
      <w:r w:rsidRPr="00697987">
        <w:rPr>
          <w:rFonts w:cs="SSEurostile"/>
          <w:lang w:eastAsia="sl-SI"/>
        </w:rPr>
        <w:t xml:space="preserve"> predmeti izvajajo v enakem obsegu za obe obliki,</w:t>
      </w:r>
      <w:r>
        <w:rPr>
          <w:rFonts w:cs="SSEurostile"/>
          <w:lang w:eastAsia="sl-SI"/>
        </w:rPr>
        <w:t xml:space="preserve"> strokovni moduli pa se glede na organizacijsko obliko izvajajo z različnim oziroma prilagojenim obsegom</w:t>
      </w:r>
      <w:r w:rsidRPr="00697987">
        <w:rPr>
          <w:rFonts w:cs="SSEurostile"/>
          <w:lang w:eastAsia="sl-SI"/>
        </w:rPr>
        <w:t>.</w:t>
      </w:r>
    </w:p>
    <w:p w:rsidR="004A608E" w:rsidRDefault="004A608E" w:rsidP="004A608E">
      <w:pPr>
        <w:autoSpaceDE w:val="0"/>
        <w:autoSpaceDN w:val="0"/>
        <w:adjustRightInd w:val="0"/>
        <w:jc w:val="both"/>
        <w:rPr>
          <w:rFonts w:cs="SSEurostile"/>
          <w:lang w:eastAsia="sl-SI"/>
        </w:rPr>
      </w:pPr>
    </w:p>
    <w:p w:rsidR="004A608E" w:rsidRDefault="004A608E" w:rsidP="004A608E">
      <w:pPr>
        <w:autoSpaceDE w:val="0"/>
        <w:autoSpaceDN w:val="0"/>
        <w:adjustRightInd w:val="0"/>
        <w:jc w:val="both"/>
        <w:rPr>
          <w:rFonts w:cs="SSEurostile"/>
          <w:lang w:eastAsia="sl-SI"/>
        </w:rPr>
      </w:pPr>
    </w:p>
    <w:p w:rsidR="004A608E" w:rsidRPr="00D30AD2" w:rsidRDefault="004A608E" w:rsidP="004A608E">
      <w:pPr>
        <w:pStyle w:val="Naslov1"/>
        <w:spacing w:before="60"/>
        <w:jc w:val="both"/>
        <w:rPr>
          <w:rFonts w:ascii="Calibri" w:hAnsi="Calibri" w:cs="SSEurostile-Bold"/>
          <w:bCs w:val="0"/>
          <w:sz w:val="28"/>
          <w:szCs w:val="28"/>
        </w:rPr>
      </w:pPr>
      <w:bookmarkStart w:id="8" w:name="_Toc29386855"/>
      <w:r w:rsidRPr="00D30AD2">
        <w:rPr>
          <w:rFonts w:ascii="Calibri" w:hAnsi="Calibri" w:cs="SSEurostile-Bold"/>
          <w:bCs w:val="0"/>
          <w:sz w:val="28"/>
          <w:szCs w:val="28"/>
        </w:rPr>
        <w:t>8. MODULARNI IZOBRAŽEVALNI PROGRAMI</w:t>
      </w:r>
      <w:bookmarkEnd w:id="8"/>
    </w:p>
    <w:p w:rsidR="004A608E" w:rsidRPr="00697987" w:rsidRDefault="004A608E" w:rsidP="004A608E">
      <w:pPr>
        <w:autoSpaceDE w:val="0"/>
        <w:autoSpaceDN w:val="0"/>
        <w:adjustRightInd w:val="0"/>
        <w:jc w:val="both"/>
      </w:pPr>
    </w:p>
    <w:p w:rsidR="004A608E" w:rsidRDefault="004A608E" w:rsidP="004A608E">
      <w:pPr>
        <w:autoSpaceDE w:val="0"/>
        <w:autoSpaceDN w:val="0"/>
        <w:adjustRightInd w:val="0"/>
        <w:jc w:val="both"/>
      </w:pPr>
      <w:r w:rsidRPr="00697987">
        <w:t xml:space="preserve">Strokovni modul je enota izobraževalnega programa, ki </w:t>
      </w:r>
      <w:r>
        <w:t>ga oblikujemo na podlagi zahtev</w:t>
      </w:r>
      <w:r w:rsidRPr="00697987">
        <w:t xml:space="preserve"> enega ali več poklicnih standardov. </w:t>
      </w:r>
      <w:r>
        <w:t xml:space="preserve">Zaradi povezovanja različnih poklicnih standardov v enem izobraževalnem programu so lahko zahteve posameznega poklicnega standarda podlaga za oblikovanje različnih modulov. </w:t>
      </w:r>
    </w:p>
    <w:p w:rsidR="004A608E" w:rsidRPr="00135255" w:rsidRDefault="004A608E" w:rsidP="004A608E">
      <w:pPr>
        <w:autoSpaceDE w:val="0"/>
        <w:autoSpaceDN w:val="0"/>
        <w:adjustRightInd w:val="0"/>
        <w:jc w:val="both"/>
      </w:pPr>
      <w:r>
        <w:t xml:space="preserve">Strokovni modul </w:t>
      </w:r>
      <w:r w:rsidRPr="000C272B">
        <w:t>predstavlja</w:t>
      </w:r>
      <w:r>
        <w:t xml:space="preserve"> učne izide, ki jih je mogoče doseči skozi različne oblike učenja in oceniti na vnaprej določen način. Vključuje</w:t>
      </w:r>
      <w:r w:rsidRPr="00697987">
        <w:t xml:space="preserve"> učne izide, ki se dosegajo skozi strokovno-teoretični in praktični pouk pa tudi s praktičnim usposabljanjem z delom. </w:t>
      </w:r>
      <w:r>
        <w:t>Ob</w:t>
      </w:r>
      <w:r w:rsidRPr="00135255">
        <w:t xml:space="preserve"> upoštevanj</w:t>
      </w:r>
      <w:r>
        <w:t>u</w:t>
      </w:r>
      <w:r w:rsidRPr="00135255">
        <w:t xml:space="preserve"> zahtev trga dela naj izobraževalni programi omogočajo izvajanje fleksibilnega izobraževanja </w:t>
      </w:r>
      <w:r>
        <w:t xml:space="preserve">in </w:t>
      </w:r>
      <w:r w:rsidRPr="00135255">
        <w:t xml:space="preserve">spodbujajo </w:t>
      </w:r>
      <w:r>
        <w:t>udeležence</w:t>
      </w:r>
      <w:r w:rsidRPr="00135255">
        <w:t>, da razvijajo kompetence v skladu z osebnimi interesi.</w:t>
      </w:r>
      <w:r>
        <w:t xml:space="preserve"> </w:t>
      </w:r>
    </w:p>
    <w:p w:rsidR="004A608E" w:rsidRPr="00697987" w:rsidRDefault="004A608E" w:rsidP="004A608E">
      <w:pPr>
        <w:autoSpaceDE w:val="0"/>
        <w:autoSpaceDN w:val="0"/>
        <w:adjustRightInd w:val="0"/>
        <w:jc w:val="both"/>
      </w:pPr>
      <w:r w:rsidRPr="00697987">
        <w:lastRenderedPageBreak/>
        <w:t>Strokovni del izobraževalnega programa je sestavljen iz obveznih in izbirnih strokovnih modulov. Izobraževaln</w:t>
      </w:r>
      <w:r>
        <w:t>i</w:t>
      </w:r>
      <w:r w:rsidRPr="00697987">
        <w:t xml:space="preserve"> program je oblikovan tako, da se posameznik na podlagi obveznih in izbirnih modulov usposobi za celotno področje, ki ga </w:t>
      </w:r>
      <w:r>
        <w:t xml:space="preserve">ta </w:t>
      </w:r>
      <w:r w:rsidRPr="00697987">
        <w:t>program</w:t>
      </w:r>
      <w:r w:rsidRPr="009F48D6">
        <w:t xml:space="preserve"> </w:t>
      </w:r>
      <w:r w:rsidRPr="00697987">
        <w:t>pokriva. Posameznik, ki konč</w:t>
      </w:r>
      <w:r>
        <w:t>a izobraževalni program, usvoji</w:t>
      </w:r>
      <w:r w:rsidRPr="00697987">
        <w:t xml:space="preserve"> celovite poklicne kompetence, znanje in spretnosti, ki so zahtevane na področju</w:t>
      </w:r>
      <w:r>
        <w:t>,</w:t>
      </w:r>
      <w:r w:rsidRPr="00697987">
        <w:t xml:space="preserve"> definiran</w:t>
      </w:r>
      <w:r>
        <w:t>e</w:t>
      </w:r>
      <w:r w:rsidRPr="00697987">
        <w:t xml:space="preserve">m s poklicnimi standardi. </w:t>
      </w:r>
      <w:r>
        <w:t>Hkrati</w:t>
      </w:r>
      <w:r w:rsidRPr="00697987">
        <w:t xml:space="preserve"> ima strokovno poglobljeno zanje in je praktično usposobljen za delo na vsaj enem od ožjih področji, ki ga opredeljujejo poklicni standardi. </w:t>
      </w:r>
    </w:p>
    <w:p w:rsidR="004A608E" w:rsidRPr="00697987" w:rsidRDefault="004A608E" w:rsidP="004A608E">
      <w:pPr>
        <w:autoSpaceDE w:val="0"/>
        <w:autoSpaceDN w:val="0"/>
        <w:adjustRightInd w:val="0"/>
        <w:jc w:val="both"/>
      </w:pPr>
      <w:r w:rsidRPr="00697987">
        <w:t xml:space="preserve">Obvezni strokovni moduli z ustrezno definiranimi učnimi izidi in zadostnim obsegom zagotavljajo, da si </w:t>
      </w:r>
      <w:r>
        <w:t>udeleženci</w:t>
      </w:r>
      <w:r w:rsidRPr="00697987">
        <w:t xml:space="preserve"> pridobijo ustrezne ključne in poklicne kompetence, ki ustrezajo kvalifikacij</w:t>
      </w:r>
      <w:r>
        <w:t>i</w:t>
      </w:r>
      <w:r w:rsidRPr="00697987">
        <w:t xml:space="preserve"> oz</w:t>
      </w:r>
      <w:r>
        <w:t>iroma</w:t>
      </w:r>
      <w:r w:rsidRPr="00697987">
        <w:t xml:space="preserve"> pridobljenemu nazivu poklicne/strokovne izobrazbe. </w:t>
      </w:r>
    </w:p>
    <w:p w:rsidR="004A608E" w:rsidRPr="00697987" w:rsidRDefault="004A608E" w:rsidP="004A608E">
      <w:pPr>
        <w:autoSpaceDE w:val="0"/>
        <w:autoSpaceDN w:val="0"/>
        <w:adjustRightInd w:val="0"/>
        <w:jc w:val="both"/>
      </w:pPr>
      <w:r>
        <w:t xml:space="preserve">Izbirni strokovni moduli </w:t>
      </w:r>
      <w:r w:rsidRPr="00697987">
        <w:t>skupaj z odprtim kurik</w:t>
      </w:r>
      <w:r>
        <w:t>ulom in interesnimi dejavnostmi</w:t>
      </w:r>
      <w:r w:rsidRPr="00697987">
        <w:t xml:space="preserve"> omogočajo </w:t>
      </w:r>
      <w:r>
        <w:t xml:space="preserve">pridobivanje in </w:t>
      </w:r>
      <w:r w:rsidRPr="00697987">
        <w:t xml:space="preserve">poglabljanje strokovnega znanja in razvoj interesov v skladu z zelo raznovrstnimi potrebami trga dela in interesi </w:t>
      </w:r>
      <w:r>
        <w:t>udeležencev</w:t>
      </w:r>
      <w:r w:rsidRPr="00697987">
        <w:t>. Obs</w:t>
      </w:r>
      <w:r>
        <w:t>eg izbirnih strokovnim modulov n</w:t>
      </w:r>
      <w:r w:rsidRPr="00697987">
        <w:t xml:space="preserve">e sme ogroziti ustrezne temeljne usposobljenosti </w:t>
      </w:r>
      <w:r>
        <w:t>udeležencev</w:t>
      </w:r>
      <w:r w:rsidRPr="00697987">
        <w:t xml:space="preserve">, še posebej </w:t>
      </w:r>
      <w:r>
        <w:t xml:space="preserve">če </w:t>
      </w:r>
      <w:r w:rsidRPr="00697987">
        <w:t>poklic</w:t>
      </w:r>
      <w:r>
        <w:t>e</w:t>
      </w:r>
      <w:r w:rsidRPr="00697987">
        <w:t xml:space="preserve"> regulira</w:t>
      </w:r>
      <w:r>
        <w:t>jo</w:t>
      </w:r>
      <w:r w:rsidRPr="00697987">
        <w:t xml:space="preserve"> ustrezn</w:t>
      </w:r>
      <w:r>
        <w:t>a</w:t>
      </w:r>
      <w:r w:rsidRPr="00697987">
        <w:t xml:space="preserve"> strokovn</w:t>
      </w:r>
      <w:r>
        <w:t>a</w:t>
      </w:r>
      <w:r w:rsidRPr="00697987">
        <w:t xml:space="preserve"> združenj</w:t>
      </w:r>
      <w:r>
        <w:t>a</w:t>
      </w:r>
      <w:r w:rsidRPr="00697987">
        <w:t xml:space="preserve">. </w:t>
      </w:r>
    </w:p>
    <w:p w:rsidR="004A608E" w:rsidRPr="00697987" w:rsidRDefault="004A608E" w:rsidP="004A608E">
      <w:pPr>
        <w:autoSpaceDE w:val="0"/>
        <w:autoSpaceDN w:val="0"/>
        <w:adjustRightInd w:val="0"/>
      </w:pPr>
    </w:p>
    <w:p w:rsidR="004A608E" w:rsidRDefault="004A608E" w:rsidP="004A608E">
      <w:pPr>
        <w:autoSpaceDE w:val="0"/>
        <w:autoSpaceDN w:val="0"/>
        <w:adjustRightInd w:val="0"/>
      </w:pPr>
    </w:p>
    <w:p w:rsidR="004A608E" w:rsidRPr="00D30AD2" w:rsidRDefault="004A608E" w:rsidP="004A608E">
      <w:pPr>
        <w:pStyle w:val="Naslov1"/>
        <w:spacing w:before="60"/>
        <w:rPr>
          <w:rFonts w:ascii="Calibri" w:hAnsi="Calibri" w:cs="SSEurostile-Bold"/>
          <w:bCs w:val="0"/>
          <w:sz w:val="28"/>
          <w:szCs w:val="28"/>
        </w:rPr>
      </w:pPr>
      <w:bookmarkStart w:id="9" w:name="_Toc29386856"/>
      <w:r w:rsidRPr="00D30AD2">
        <w:rPr>
          <w:rFonts w:ascii="Calibri" w:hAnsi="Calibri" w:cs="SSEurostile-Bold"/>
          <w:bCs w:val="0"/>
          <w:sz w:val="28"/>
          <w:szCs w:val="28"/>
        </w:rPr>
        <w:t>9. KREDITNI SISTEM V POKLICNEM IN STROKOVNEM IZOBRAŽEVANJU</w:t>
      </w:r>
      <w:bookmarkEnd w:id="9"/>
    </w:p>
    <w:p w:rsidR="004A608E" w:rsidRDefault="004A608E" w:rsidP="004A608E">
      <w:pPr>
        <w:autoSpaceDE w:val="0"/>
        <w:autoSpaceDN w:val="0"/>
        <w:adjustRightInd w:val="0"/>
      </w:pPr>
    </w:p>
    <w:p w:rsidR="004A608E" w:rsidRDefault="004A608E" w:rsidP="004A608E">
      <w:pPr>
        <w:autoSpaceDE w:val="0"/>
        <w:autoSpaceDN w:val="0"/>
        <w:adjustRightInd w:val="0"/>
        <w:jc w:val="both"/>
      </w:pPr>
      <w:r w:rsidRPr="00032975">
        <w:rPr>
          <w:rFonts w:cs="SSEurostile"/>
        </w:rPr>
        <w:t>Evropskega sistema prenašanja kreditnih točk v poklicnem izobraževanju in usposabljanju</w:t>
      </w:r>
      <w:r w:rsidRPr="00D16DEC">
        <w:t xml:space="preserve"> (ECVET) podpira načrtovanje in ocenjevanje </w:t>
      </w:r>
      <w:r>
        <w:t xml:space="preserve">enot učnih izidov </w:t>
      </w:r>
      <w:r w:rsidRPr="00D16DEC">
        <w:t xml:space="preserve">poklicnih kvalifikacij </w:t>
      </w:r>
      <w:r>
        <w:t xml:space="preserve">po </w:t>
      </w:r>
      <w:r w:rsidRPr="00D16DEC">
        <w:t>načeli</w:t>
      </w:r>
      <w:r>
        <w:t>h</w:t>
      </w:r>
      <w:r w:rsidRPr="00D16DEC">
        <w:t xml:space="preserve"> transparentnosti in fleksibilnosti.</w:t>
      </w:r>
      <w:r>
        <w:t xml:space="preserve"> Kreditni sistem v poklicnem in strokovnem izobraževanju v Sloveniji, ki je zasnovan na načelih ECVET, skupaj s Slovenskim ogrodjem kvalifikacij podpira</w:t>
      </w:r>
      <w:r w:rsidR="00C136E8">
        <w:t>:</w:t>
      </w:r>
      <w:r>
        <w:t xml:space="preserve"> </w:t>
      </w:r>
    </w:p>
    <w:p w:rsidR="004A608E" w:rsidRPr="00D16DEC" w:rsidRDefault="004A608E" w:rsidP="004A608E">
      <w:pPr>
        <w:pStyle w:val="Odstavekseznama"/>
        <w:numPr>
          <w:ilvl w:val="0"/>
          <w:numId w:val="18"/>
        </w:numPr>
        <w:autoSpaceDE w:val="0"/>
        <w:autoSpaceDN w:val="0"/>
        <w:adjustRightInd w:val="0"/>
        <w:jc w:val="both"/>
      </w:pPr>
      <w:r w:rsidRPr="00D16DEC">
        <w:t xml:space="preserve">preglednost in primerljivost </w:t>
      </w:r>
      <w:r>
        <w:t>izobraževalnih</w:t>
      </w:r>
      <w:r w:rsidRPr="00D16DEC">
        <w:t xml:space="preserve"> programov,</w:t>
      </w:r>
    </w:p>
    <w:p w:rsidR="004A608E" w:rsidRDefault="004A608E" w:rsidP="004A608E">
      <w:pPr>
        <w:pStyle w:val="Odstavekseznama"/>
        <w:numPr>
          <w:ilvl w:val="0"/>
          <w:numId w:val="18"/>
        </w:numPr>
        <w:autoSpaceDE w:val="0"/>
        <w:autoSpaceDN w:val="0"/>
        <w:adjustRightInd w:val="0"/>
        <w:jc w:val="both"/>
      </w:pPr>
      <w:r w:rsidRPr="00D16DEC">
        <w:t xml:space="preserve">večjo fleksibilnost </w:t>
      </w:r>
      <w:r>
        <w:t>izvajanja izobraževalnih programov,</w:t>
      </w:r>
    </w:p>
    <w:p w:rsidR="004A608E" w:rsidRPr="00D16DEC" w:rsidRDefault="004A608E" w:rsidP="004A608E">
      <w:pPr>
        <w:pStyle w:val="Odstavekseznama"/>
        <w:numPr>
          <w:ilvl w:val="0"/>
          <w:numId w:val="18"/>
        </w:numPr>
        <w:autoSpaceDE w:val="0"/>
        <w:autoSpaceDN w:val="0"/>
        <w:adjustRightInd w:val="0"/>
        <w:jc w:val="both"/>
      </w:pPr>
      <w:r w:rsidRPr="00D16DEC">
        <w:t>izbirnost v skladu s programsko ponudbo,</w:t>
      </w:r>
    </w:p>
    <w:p w:rsidR="004A608E" w:rsidRDefault="004A608E" w:rsidP="004A608E">
      <w:pPr>
        <w:pStyle w:val="Odstavekseznama"/>
        <w:numPr>
          <w:ilvl w:val="0"/>
          <w:numId w:val="18"/>
        </w:numPr>
        <w:autoSpaceDE w:val="0"/>
        <w:autoSpaceDN w:val="0"/>
        <w:adjustRightInd w:val="0"/>
        <w:jc w:val="both"/>
      </w:pPr>
      <w:r w:rsidRPr="00D16DEC">
        <w:t xml:space="preserve">prenosljivost pridobljenih kreditov med različnimi </w:t>
      </w:r>
      <w:r>
        <w:t>izobraževalnimi</w:t>
      </w:r>
      <w:r w:rsidRPr="00D16DEC">
        <w:t xml:space="preserve"> programi in šolami,</w:t>
      </w:r>
    </w:p>
    <w:p w:rsidR="004A608E" w:rsidRPr="00D16DEC" w:rsidRDefault="004A608E" w:rsidP="004A608E">
      <w:pPr>
        <w:pStyle w:val="Odstavekseznama"/>
        <w:numPr>
          <w:ilvl w:val="0"/>
          <w:numId w:val="18"/>
        </w:numPr>
        <w:autoSpaceDE w:val="0"/>
        <w:autoSpaceDN w:val="0"/>
        <w:adjustRightInd w:val="0"/>
        <w:jc w:val="both"/>
      </w:pPr>
      <w:r>
        <w:t>mobilnost udeležencev v Evropski uniji,</w:t>
      </w:r>
    </w:p>
    <w:p w:rsidR="004A608E" w:rsidRPr="00D16DEC" w:rsidRDefault="004A608E" w:rsidP="004A608E">
      <w:pPr>
        <w:pStyle w:val="Odstavekseznama"/>
        <w:numPr>
          <w:ilvl w:val="0"/>
          <w:numId w:val="18"/>
        </w:numPr>
        <w:autoSpaceDE w:val="0"/>
        <w:autoSpaceDN w:val="0"/>
        <w:adjustRightInd w:val="0"/>
        <w:jc w:val="both"/>
      </w:pPr>
      <w:r w:rsidRPr="00D16DEC">
        <w:t>priznavanje učnih izidov</w:t>
      </w:r>
      <w:r>
        <w:t>,</w:t>
      </w:r>
      <w:r w:rsidRPr="00D16DEC">
        <w:t xml:space="preserve"> pridobljenih z neformaln</w:t>
      </w:r>
      <w:r>
        <w:t>im in priložnostnim učenjem.</w:t>
      </w:r>
    </w:p>
    <w:p w:rsidR="004A608E" w:rsidRPr="001B7405" w:rsidRDefault="004A608E" w:rsidP="004A608E">
      <w:pPr>
        <w:autoSpaceDE w:val="0"/>
        <w:autoSpaceDN w:val="0"/>
        <w:adjustRightInd w:val="0"/>
        <w:jc w:val="both"/>
      </w:pPr>
      <w:r w:rsidRPr="00D16DEC">
        <w:t xml:space="preserve">Z </w:t>
      </w:r>
      <w:r>
        <w:t>izobraževalnim</w:t>
      </w:r>
      <w:r w:rsidRPr="00D16DEC">
        <w:t xml:space="preserve"> programom opredelimo učne izide celotnega </w:t>
      </w:r>
      <w:r>
        <w:t xml:space="preserve">programa in posameznih enot ter </w:t>
      </w:r>
      <w:r w:rsidRPr="00D16DEC">
        <w:t xml:space="preserve">obseg </w:t>
      </w:r>
      <w:r>
        <w:t xml:space="preserve">učnih aktivnosti s kreditnimi točkami. </w:t>
      </w:r>
      <w:r w:rsidRPr="001B7405">
        <w:t>Celotno šolsko leto obsega 60 kreditnih točk.</w:t>
      </w:r>
    </w:p>
    <w:p w:rsidR="004A608E" w:rsidRPr="001B7405" w:rsidRDefault="004A608E" w:rsidP="004A608E">
      <w:pPr>
        <w:autoSpaceDE w:val="0"/>
        <w:autoSpaceDN w:val="0"/>
        <w:adjustRightInd w:val="0"/>
        <w:jc w:val="both"/>
      </w:pPr>
      <w:r>
        <w:t>N</w:t>
      </w:r>
      <w:r w:rsidRPr="00D16DEC">
        <w:t xml:space="preserve">a podlagi opredeljenih učnih izidov in obsega </w:t>
      </w:r>
      <w:r>
        <w:t>izobraževanja</w:t>
      </w:r>
      <w:r w:rsidRPr="00D16DEC">
        <w:t xml:space="preserve"> določimo </w:t>
      </w:r>
      <w:r>
        <w:t xml:space="preserve">število </w:t>
      </w:r>
      <w:r w:rsidRPr="00D16DEC">
        <w:t xml:space="preserve">kreditnih točk za posamezen </w:t>
      </w:r>
      <w:r>
        <w:t xml:space="preserve">splošnoizobraževalni </w:t>
      </w:r>
      <w:r w:rsidRPr="00D16DEC">
        <w:t xml:space="preserve">predmet in </w:t>
      </w:r>
      <w:r>
        <w:t xml:space="preserve">strokovni </w:t>
      </w:r>
      <w:r w:rsidRPr="00D16DEC">
        <w:t xml:space="preserve">modul. </w:t>
      </w:r>
      <w:r w:rsidRPr="001B7405">
        <w:t>Pri kreditnem vrednotenju predmetov in strokovnih modulov se upošteva</w:t>
      </w:r>
      <w:r>
        <w:t>jo</w:t>
      </w:r>
      <w:r w:rsidRPr="001B7405">
        <w:t xml:space="preserve"> kompleksnost in zahtevnost opredeljenih učnih izidov </w:t>
      </w:r>
      <w:r>
        <w:t>ter</w:t>
      </w:r>
      <w:r w:rsidRPr="001B7405">
        <w:t xml:space="preserve"> z njimi povezan obseg dela </w:t>
      </w:r>
      <w:r>
        <w:t>udeleženca</w:t>
      </w:r>
      <w:r w:rsidRPr="001B7405">
        <w:t xml:space="preserve"> (vključujoč kontaktne ure). Priporočljivo število kreditnih točk za strokovni modul je najmanj 5. </w:t>
      </w:r>
      <w:r>
        <w:t>En</w:t>
      </w:r>
      <w:r w:rsidRPr="001B7405">
        <w:t xml:space="preserve"> teden praktičnega usposabljanja se ovrednoti z </w:t>
      </w:r>
      <w:r>
        <w:t xml:space="preserve">vsaj </w:t>
      </w:r>
      <w:r w:rsidRPr="001B7405">
        <w:t xml:space="preserve">1 kreditno točko. </w:t>
      </w:r>
    </w:p>
    <w:p w:rsidR="004A608E" w:rsidRDefault="004A608E" w:rsidP="004A608E">
      <w:pPr>
        <w:spacing w:before="60" w:after="60"/>
        <w:jc w:val="both"/>
      </w:pPr>
      <w:r w:rsidRPr="001B7405">
        <w:t>Z učnim</w:t>
      </w:r>
      <w:r>
        <w:t>i</w:t>
      </w:r>
      <w:r w:rsidRPr="001B7405">
        <w:t xml:space="preserve"> izidi in kreditnimi točkami opredeljen izobraževalni program </w:t>
      </w:r>
      <w:r>
        <w:t>daje udeležencem</w:t>
      </w:r>
      <w:r w:rsidRPr="001B7405">
        <w:t xml:space="preserve"> </w:t>
      </w:r>
      <w:r w:rsidRPr="00922988">
        <w:t>večjo možnost</w:t>
      </w:r>
      <w:r w:rsidRPr="001B7405">
        <w:t xml:space="preserve"> pridobi</w:t>
      </w:r>
      <w:r>
        <w:t>vanja znanja po različnih poteh</w:t>
      </w:r>
      <w:r w:rsidRPr="001B7405">
        <w:t xml:space="preserve"> ter </w:t>
      </w:r>
      <w:r>
        <w:t xml:space="preserve">omogoča </w:t>
      </w:r>
      <w:r w:rsidRPr="001B7405">
        <w:t xml:space="preserve">preglednejše priznavanje predhodno pridobljenega znanja. S tem je </w:t>
      </w:r>
      <w:r>
        <w:t>zagotovljena</w:t>
      </w:r>
      <w:r w:rsidRPr="001B7405">
        <w:t xml:space="preserve"> fleksibilnejša organizacija izobraževanja in ocenjevanja ter več možnosti za samostojno učenje. </w:t>
      </w:r>
    </w:p>
    <w:p w:rsidR="004A608E" w:rsidRDefault="004A608E" w:rsidP="004A608E">
      <w:pPr>
        <w:spacing w:before="60" w:after="60"/>
        <w:jc w:val="both"/>
      </w:pPr>
      <w:r>
        <w:t xml:space="preserve">Kadar se izobraževanje oziroma del izobraževanja izvaja v drugem okolju (drugi šoli, podjetju, drugi državi …), priporočamo uporabo inštrumentov ECVET za mobilnost, kot so učni dogovor, memorandum o sodelovanju, učna enota, potrdilo o usposabljanju. </w:t>
      </w:r>
    </w:p>
    <w:p w:rsidR="004A608E" w:rsidRDefault="004A608E" w:rsidP="004A608E">
      <w:pPr>
        <w:spacing w:before="60" w:after="60"/>
        <w:jc w:val="both"/>
      </w:pPr>
    </w:p>
    <w:p w:rsidR="004A608E" w:rsidRPr="00D30AD2" w:rsidRDefault="004A608E" w:rsidP="004A608E">
      <w:pPr>
        <w:pStyle w:val="Naslov1"/>
        <w:spacing w:before="60"/>
        <w:jc w:val="both"/>
        <w:rPr>
          <w:rFonts w:ascii="Calibri" w:hAnsi="Calibri" w:cs="SSEurostile-Bold"/>
          <w:bCs w:val="0"/>
          <w:sz w:val="28"/>
          <w:szCs w:val="28"/>
        </w:rPr>
      </w:pPr>
      <w:r>
        <w:rPr>
          <w:rFonts w:ascii="Calibri" w:hAnsi="Calibri" w:cs="SSEurostile-Bold"/>
          <w:bCs w:val="0"/>
          <w:sz w:val="28"/>
          <w:szCs w:val="28"/>
        </w:rPr>
        <w:br w:type="page"/>
      </w:r>
      <w:bookmarkStart w:id="10" w:name="_Toc29386857"/>
      <w:r w:rsidRPr="00D30AD2">
        <w:rPr>
          <w:rFonts w:ascii="Calibri" w:hAnsi="Calibri" w:cs="SSEurostile-Bold"/>
          <w:bCs w:val="0"/>
          <w:sz w:val="28"/>
          <w:szCs w:val="28"/>
        </w:rPr>
        <w:lastRenderedPageBreak/>
        <w:t>10.</w:t>
      </w:r>
      <w:r w:rsidRPr="002C6B6F">
        <w:rPr>
          <w:rFonts w:ascii="Calibri" w:hAnsi="Calibri" w:cs="SSEurostile-Bold"/>
          <w:bCs w:val="0"/>
          <w:sz w:val="28"/>
          <w:szCs w:val="28"/>
        </w:rPr>
        <w:t xml:space="preserve"> </w:t>
      </w:r>
      <w:r w:rsidRPr="00D30AD2">
        <w:rPr>
          <w:rFonts w:ascii="Calibri" w:hAnsi="Calibri" w:cs="SSEurostile-Bold"/>
          <w:bCs w:val="0"/>
          <w:sz w:val="28"/>
          <w:szCs w:val="28"/>
        </w:rPr>
        <w:t>PROGRAMI NIŽJEGA POKLICNEGA IZOBRAŽEVANJA</w:t>
      </w:r>
      <w:bookmarkEnd w:id="10"/>
    </w:p>
    <w:p w:rsidR="004A608E" w:rsidRPr="00697987" w:rsidRDefault="004A608E" w:rsidP="004A608E">
      <w:pPr>
        <w:autoSpaceDE w:val="0"/>
        <w:autoSpaceDN w:val="0"/>
        <w:adjustRightInd w:val="0"/>
        <w:rPr>
          <w:rFonts w:cs="SSEurostile"/>
          <w:lang w:eastAsia="sl-SI"/>
        </w:rPr>
      </w:pP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Značilnosti izobraževalnih programov in ciljev izobraževanja so:</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utrditev in dopolnitev splošne izobrazbe iz ključnih predmetov osnovne šole, pomembnih za življenjsko in poklicno uspešnost;</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splošno znanje se povezuje s strokovnim znanjem;</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načelo učenja na podlagi primerov in vzorcev ter načela celostnosti in problemskosti pouka in uporabnosti znanja imajo prednost pred načeli znanstvene sistematičnosti;</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pri vseh učnih ciljih je poudarek na večanju socialnega in kulturnega kapitala ter na praktičnem</w:t>
      </w:r>
      <w:r>
        <w:rPr>
          <w:rFonts w:cs="SSEurostile"/>
          <w:lang w:eastAsia="sl-SI"/>
        </w:rPr>
        <w:t>,</w:t>
      </w:r>
      <w:r w:rsidRPr="00697987">
        <w:rPr>
          <w:rFonts w:cs="SSEurostile"/>
          <w:lang w:eastAsia="sl-SI"/>
        </w:rPr>
        <w:t xml:space="preserve"> življenjsko in poklicno uporabnem znanju;</w:t>
      </w:r>
    </w:p>
    <w:p w:rsidR="004A608E" w:rsidRDefault="004A608E" w:rsidP="004A608E">
      <w:pPr>
        <w:autoSpaceDE w:val="0"/>
        <w:autoSpaceDN w:val="0"/>
        <w:adjustRightInd w:val="0"/>
        <w:jc w:val="both"/>
        <w:rPr>
          <w:rFonts w:cs="SSEurostile"/>
          <w:lang w:eastAsia="sl-SI"/>
        </w:rPr>
      </w:pPr>
      <w:r>
        <w:rPr>
          <w:rFonts w:cs="SSEurostile"/>
          <w:lang w:eastAsia="sl-SI"/>
        </w:rPr>
        <w:t>–</w:t>
      </w:r>
      <w:r w:rsidRPr="00697987">
        <w:rPr>
          <w:rFonts w:cs="SSEurostile"/>
          <w:lang w:eastAsia="sl-SI"/>
        </w:rPr>
        <w:t xml:space="preserve"> učni cilji so naravnani na </w:t>
      </w:r>
      <w:r>
        <w:rPr>
          <w:rFonts w:cs="SSEurostile"/>
          <w:lang w:eastAsia="sl-SI"/>
        </w:rPr>
        <w:t>u</w:t>
      </w:r>
      <w:r w:rsidRPr="00697987">
        <w:rPr>
          <w:rFonts w:cs="SSEurostile"/>
          <w:lang w:eastAsia="sl-SI"/>
        </w:rPr>
        <w:t xml:space="preserve">svajanje veščin za prehajanje med izobraževanjem in zaposlitvijo, med različnimi vrstami izobraževanja </w:t>
      </w:r>
      <w:r>
        <w:rPr>
          <w:rFonts w:cs="SSEurostile"/>
          <w:lang w:eastAsia="sl-SI"/>
        </w:rPr>
        <w:t xml:space="preserve">ter </w:t>
      </w:r>
      <w:r w:rsidRPr="00697987">
        <w:rPr>
          <w:rFonts w:cs="SSEurostile"/>
          <w:lang w:eastAsia="sl-SI"/>
        </w:rPr>
        <w:t>med brezposelnostjo in zaposlitvijo</w:t>
      </w:r>
      <w:r>
        <w:rPr>
          <w:rFonts w:cs="SSEurostile"/>
          <w:lang w:eastAsia="sl-SI"/>
        </w:rPr>
        <w:t xml:space="preserve">; </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izhodišče za načrtovanje ciljev pri strokovno-teoretičnih predmetih je potrebnost strokovno</w:t>
      </w:r>
      <w:r>
        <w:rPr>
          <w:rFonts w:cs="SSEurostile"/>
          <w:lang w:eastAsia="sl-SI"/>
        </w:rPr>
        <w:t>-</w:t>
      </w:r>
      <w:r w:rsidRPr="00697987">
        <w:rPr>
          <w:rFonts w:cs="SSEurostile"/>
          <w:lang w:eastAsia="sl-SI"/>
        </w:rPr>
        <w:t>teoretičnega znanja pri praktičnem izobraževanju;</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izobraževanje temelji na posnemanju, urjenju in reševanju problemov;</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poklicna usposobljenost mora zagotavljati opravljanje delovnih nalog na podlagi vnaprej izdelane</w:t>
      </w:r>
      <w:r>
        <w:rPr>
          <w:rFonts w:cs="SSEurostile"/>
          <w:lang w:eastAsia="sl-SI"/>
        </w:rPr>
        <w:t xml:space="preserve"> </w:t>
      </w:r>
      <w:r w:rsidRPr="00697987">
        <w:rPr>
          <w:rFonts w:cs="SSEurostile"/>
          <w:lang w:eastAsia="sl-SI"/>
        </w:rPr>
        <w:t>tehnološke dokumentacije, navodil in predpisanih postopkov dela;</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 xml:space="preserve">cilji praktičnega izobraževanja izhajajo iz relativno preglednih, standardiziranih, čeprav </w:t>
      </w:r>
      <w:r>
        <w:rPr>
          <w:rFonts w:cs="SSEurostile"/>
          <w:lang w:eastAsia="sl-SI"/>
        </w:rPr>
        <w:t xml:space="preserve">morda </w:t>
      </w:r>
      <w:r w:rsidRPr="00697987">
        <w:rPr>
          <w:rFonts w:cs="SSEurostile"/>
          <w:lang w:eastAsia="sl-SI"/>
        </w:rPr>
        <w:t>kompleksnih delovnih opravil, značilnih tudi za nekatere poklice širokih profilov;</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 xml:space="preserve">uspešnost ključnih poklicnih ciljev je povezana s praktičnim izobraževanjem v neposrednem </w:t>
      </w:r>
      <w:r>
        <w:rPr>
          <w:rFonts w:cs="SSEurostile"/>
          <w:lang w:eastAsia="sl-SI"/>
        </w:rPr>
        <w:t>d</w:t>
      </w:r>
      <w:r w:rsidRPr="00697987">
        <w:rPr>
          <w:rFonts w:cs="SSEurostile"/>
          <w:lang w:eastAsia="sl-SI"/>
        </w:rPr>
        <w:t>elovnem procesu, izobraževanje je povezano z opravljanjem dela v naravnih delovnih razmerah.</w:t>
      </w:r>
    </w:p>
    <w:p w:rsidR="004A608E" w:rsidRPr="00697987" w:rsidRDefault="004A608E" w:rsidP="004A608E">
      <w:pPr>
        <w:autoSpaceDE w:val="0"/>
        <w:autoSpaceDN w:val="0"/>
        <w:adjustRightInd w:val="0"/>
        <w:jc w:val="both"/>
        <w:rPr>
          <w:rFonts w:cs="SSEurostile-Bold"/>
          <w:b/>
          <w:bCs/>
          <w:lang w:eastAsia="sl-SI"/>
        </w:rPr>
      </w:pPr>
    </w:p>
    <w:p w:rsidR="004A608E" w:rsidRPr="00697987" w:rsidRDefault="004A608E" w:rsidP="004A608E">
      <w:pPr>
        <w:autoSpaceDE w:val="0"/>
        <w:autoSpaceDN w:val="0"/>
        <w:adjustRightInd w:val="0"/>
        <w:spacing w:after="0"/>
        <w:jc w:val="both"/>
        <w:rPr>
          <w:rFonts w:cs="SSEurostile-Bold"/>
          <w:b/>
          <w:bCs/>
          <w:lang w:eastAsia="sl-SI"/>
        </w:rPr>
      </w:pPr>
      <w:r w:rsidRPr="00697987">
        <w:rPr>
          <w:rFonts w:cs="SSEurostile-Bold"/>
          <w:b/>
          <w:bCs/>
          <w:lang w:eastAsia="sl-SI"/>
        </w:rPr>
        <w:t>Izhodišča za sestavljanje predmetnika</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Izobraževanje traja dve leti.</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 xml:space="preserve">Skupno število ur pouka izhaja iz postavke 30 tedenskih ur za teoretični in praktični pouk brez športne vzgoje in 38 tedenskih ur za praktično izobraževanje v delovnem procesu ter skupno 73 tednov izobraževanja. Sestavni del predmetnika sta najmanj 2 tedna interesnih dejavnosti </w:t>
      </w:r>
      <w:r w:rsidRPr="004A608E">
        <w:rPr>
          <w:rFonts w:cs="SSEurostile"/>
          <w:lang w:eastAsia="sl-SI"/>
        </w:rPr>
        <w:t xml:space="preserve">oziroma drugih oblik vzgojno-izobraževalnega dela </w:t>
      </w:r>
      <w:r w:rsidRPr="00697987">
        <w:rPr>
          <w:rFonts w:cs="SSEurostile"/>
          <w:lang w:eastAsia="sl-SI"/>
        </w:rPr>
        <w:t xml:space="preserve">na leto, v zadnjem letniku pa </w:t>
      </w:r>
      <w:r>
        <w:rPr>
          <w:rFonts w:cs="SSEurostile"/>
          <w:lang w:eastAsia="sl-SI"/>
        </w:rPr>
        <w:t xml:space="preserve">vsaj </w:t>
      </w:r>
      <w:r w:rsidRPr="00697987">
        <w:rPr>
          <w:rFonts w:cs="SSEurostile"/>
          <w:lang w:eastAsia="sl-SI"/>
        </w:rPr>
        <w:t>1 teden.</w:t>
      </w:r>
    </w:p>
    <w:p w:rsidR="004A608E" w:rsidRDefault="004A608E" w:rsidP="004A608E">
      <w:pPr>
        <w:autoSpaceDE w:val="0"/>
        <w:autoSpaceDN w:val="0"/>
        <w:adjustRightInd w:val="0"/>
        <w:jc w:val="both"/>
        <w:rPr>
          <w:rFonts w:cs="SSEurostile"/>
          <w:lang w:eastAsia="sl-SI"/>
        </w:rPr>
      </w:pPr>
      <w:r w:rsidRPr="00697987">
        <w:rPr>
          <w:rFonts w:cs="SSEurostile"/>
          <w:lang w:eastAsia="sl-SI"/>
        </w:rPr>
        <w:t>Teoretični pouk in praktično izobraževanje se menjavata v ustreznem razmerju ali zaporedju, ki ga šola opredeli v izvedbenem kurikulu.</w:t>
      </w:r>
    </w:p>
    <w:p w:rsidR="004A608E" w:rsidRPr="00697987" w:rsidRDefault="004A608E" w:rsidP="004A608E">
      <w:pPr>
        <w:autoSpaceDE w:val="0"/>
        <w:autoSpaceDN w:val="0"/>
        <w:adjustRightInd w:val="0"/>
        <w:spacing w:after="0"/>
        <w:jc w:val="both"/>
        <w:rPr>
          <w:rFonts w:cs="SSEurostile"/>
          <w:lang w:eastAsia="sl-SI"/>
        </w:rPr>
      </w:pPr>
      <w:r>
        <w:rPr>
          <w:rFonts w:cs="SSEurostile"/>
          <w:lang w:eastAsia="sl-SI"/>
        </w:rPr>
        <w:t xml:space="preserve">Praktično usposabljanje z delom traja najmanj 4 tedne, za osebe s posebnimi potrebami se </w:t>
      </w:r>
      <w:r w:rsidRPr="00B4171C">
        <w:rPr>
          <w:rFonts w:cs="SSEurostile"/>
          <w:lang w:eastAsia="sl-SI"/>
        </w:rPr>
        <w:t>lahko izvaja v šolskih delavnicah ali medpodjetniških izobraževalnih centrih.</w:t>
      </w:r>
    </w:p>
    <w:p w:rsidR="004A608E" w:rsidRPr="00697987" w:rsidRDefault="004A608E" w:rsidP="004A608E">
      <w:pPr>
        <w:autoSpaceDE w:val="0"/>
        <w:autoSpaceDN w:val="0"/>
        <w:adjustRightInd w:val="0"/>
        <w:jc w:val="both"/>
        <w:rPr>
          <w:rFonts w:cs="SSEurostile"/>
          <w:lang w:eastAsia="sl-SI"/>
        </w:rPr>
      </w:pPr>
    </w:p>
    <w:p w:rsidR="004A608E" w:rsidRPr="00697987" w:rsidRDefault="004A608E" w:rsidP="004A608E">
      <w:pPr>
        <w:autoSpaceDE w:val="0"/>
        <w:autoSpaceDN w:val="0"/>
        <w:adjustRightInd w:val="0"/>
        <w:jc w:val="both"/>
        <w:rPr>
          <w:rFonts w:cs="SSEurostile"/>
          <w:b/>
          <w:lang w:eastAsia="sl-SI"/>
        </w:rPr>
      </w:pPr>
      <w:r w:rsidRPr="00697987">
        <w:rPr>
          <w:rFonts w:cs="SSEurostile"/>
          <w:b/>
          <w:lang w:eastAsia="sl-SI"/>
        </w:rPr>
        <w:t>Odprti kurikul</w:t>
      </w:r>
    </w:p>
    <w:p w:rsidR="004A608E" w:rsidRDefault="004A608E" w:rsidP="004A608E">
      <w:pPr>
        <w:autoSpaceDE w:val="0"/>
        <w:autoSpaceDN w:val="0"/>
        <w:adjustRightInd w:val="0"/>
        <w:jc w:val="both"/>
        <w:rPr>
          <w:rFonts w:cs="SSEurostile"/>
          <w:lang w:eastAsia="sl-SI"/>
        </w:rPr>
      </w:pPr>
      <w:r w:rsidRPr="00697987">
        <w:rPr>
          <w:rFonts w:cs="SSEurostile"/>
          <w:lang w:eastAsia="sl-SI"/>
        </w:rPr>
        <w:t>Strokovni svet določa kot minimalni standard področja in obseg znanja 80</w:t>
      </w:r>
      <w:r>
        <w:rPr>
          <w:rFonts w:cs="SSEurostile"/>
          <w:lang w:eastAsia="sl-SI"/>
        </w:rPr>
        <w:t xml:space="preserve"> </w:t>
      </w:r>
      <w:r w:rsidRPr="00697987">
        <w:rPr>
          <w:rFonts w:cs="SSEurostile"/>
          <w:lang w:eastAsia="sl-SI"/>
        </w:rPr>
        <w:t>% izobraževalnega programa</w:t>
      </w:r>
      <w:r>
        <w:rPr>
          <w:rFonts w:cs="SSEurostile"/>
          <w:lang w:eastAsia="sl-SI"/>
        </w:rPr>
        <w:t>. V</w:t>
      </w:r>
      <w:r w:rsidRPr="00697987">
        <w:rPr>
          <w:rFonts w:cs="SSEurostile"/>
          <w:lang w:eastAsia="sl-SI"/>
        </w:rPr>
        <w:t xml:space="preserve">sebino in cilje izobraževanja pri preostalih urah (300–450 ur) kot obvezni del določi šola </w:t>
      </w:r>
      <w:r>
        <w:rPr>
          <w:rFonts w:cs="SSEurostile"/>
          <w:lang w:eastAsia="sl-SI"/>
        </w:rPr>
        <w:t>tako</w:t>
      </w:r>
      <w:r w:rsidRPr="00697987">
        <w:rPr>
          <w:rFonts w:cs="SSEurostile"/>
          <w:lang w:eastAsia="sl-SI"/>
        </w:rPr>
        <w:t xml:space="preserve">, da v sodelovanju z regionalnimi partnerji in/ali predstavniki gospodarskih panog na nacionalni ravni izdela nove kataloge znanja ali izbere že pripravljene. </w:t>
      </w:r>
    </w:p>
    <w:p w:rsidR="004A608E" w:rsidRDefault="004A608E" w:rsidP="004A608E">
      <w:pPr>
        <w:autoSpaceDE w:val="0"/>
        <w:autoSpaceDN w:val="0"/>
        <w:adjustRightInd w:val="0"/>
        <w:rPr>
          <w:rFonts w:cs="SSEurostile"/>
          <w:lang w:eastAsia="sl-SI"/>
        </w:rPr>
      </w:pPr>
    </w:p>
    <w:p w:rsidR="004A608E" w:rsidRDefault="004A608E" w:rsidP="004A608E">
      <w:pPr>
        <w:spacing w:before="0" w:after="160" w:line="259" w:lineRule="auto"/>
        <w:rPr>
          <w:rFonts w:cs="SSEurostile-Bold"/>
          <w:b/>
          <w:bCs/>
          <w:lang w:eastAsia="sl-SI"/>
        </w:rPr>
      </w:pPr>
      <w:r>
        <w:rPr>
          <w:rFonts w:cs="SSEurostile-Bold"/>
          <w:b/>
          <w:bCs/>
          <w:lang w:eastAsia="sl-SI"/>
        </w:rPr>
        <w:br w:type="page"/>
      </w:r>
    </w:p>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lastRenderedPageBreak/>
        <w:t>Minimalni standardi znanja za nižje poklicno izobraževanje</w:t>
      </w:r>
    </w:p>
    <w:tbl>
      <w:tblPr>
        <w:tblW w:w="0" w:type="auto"/>
        <w:tblLook w:val="04A0" w:firstRow="1" w:lastRow="0" w:firstColumn="1" w:lastColumn="0" w:noHBand="0" w:noVBand="1"/>
      </w:tblPr>
      <w:tblGrid>
        <w:gridCol w:w="4296"/>
        <w:gridCol w:w="2787"/>
        <w:gridCol w:w="1987"/>
      </w:tblGrid>
      <w:tr w:rsidR="004A608E" w:rsidRPr="00112307" w:rsidTr="004A608E">
        <w:tc>
          <w:tcPr>
            <w:tcW w:w="4296" w:type="dxa"/>
            <w:shd w:val="clear" w:color="auto" w:fill="FFF2CC"/>
          </w:tcPr>
          <w:p w:rsidR="004A608E" w:rsidRPr="00112307" w:rsidRDefault="004A608E" w:rsidP="004A608E">
            <w:pPr>
              <w:autoSpaceDE w:val="0"/>
              <w:autoSpaceDN w:val="0"/>
              <w:adjustRightInd w:val="0"/>
              <w:rPr>
                <w:rFonts w:cs="SSEurostile-Bold"/>
                <w:bCs/>
                <w:i/>
                <w:lang w:eastAsia="sl-SI"/>
              </w:rPr>
            </w:pPr>
          </w:p>
        </w:tc>
        <w:tc>
          <w:tcPr>
            <w:tcW w:w="2787" w:type="dxa"/>
            <w:shd w:val="clear" w:color="auto" w:fill="FFF2CC"/>
          </w:tcPr>
          <w:p w:rsidR="004A608E" w:rsidRPr="00112307" w:rsidRDefault="004A608E" w:rsidP="004A608E">
            <w:pPr>
              <w:autoSpaceDE w:val="0"/>
              <w:autoSpaceDN w:val="0"/>
              <w:adjustRightInd w:val="0"/>
              <w:jc w:val="center"/>
              <w:rPr>
                <w:rFonts w:cs="SSEurostile-Bold"/>
                <w:bCs/>
                <w:i/>
                <w:lang w:eastAsia="sl-SI"/>
              </w:rPr>
            </w:pPr>
            <w:r w:rsidRPr="00112307">
              <w:rPr>
                <w:rFonts w:cs="SSEurostile-Bold"/>
                <w:bCs/>
                <w:i/>
                <w:lang w:eastAsia="sl-SI"/>
              </w:rPr>
              <w:t>Minimalno št. ur ali tednov</w:t>
            </w:r>
          </w:p>
        </w:tc>
        <w:tc>
          <w:tcPr>
            <w:tcW w:w="1987" w:type="dxa"/>
            <w:shd w:val="clear" w:color="auto" w:fill="FFF2CC"/>
          </w:tcPr>
          <w:p w:rsidR="004A608E" w:rsidRPr="00112307" w:rsidRDefault="004A608E" w:rsidP="004A608E">
            <w:pPr>
              <w:autoSpaceDE w:val="0"/>
              <w:autoSpaceDN w:val="0"/>
              <w:adjustRightInd w:val="0"/>
              <w:jc w:val="center"/>
              <w:rPr>
                <w:rFonts w:cs="SSEurostile-Bold"/>
                <w:bCs/>
                <w:i/>
                <w:lang w:eastAsia="sl-SI"/>
              </w:rPr>
            </w:pPr>
            <w:r w:rsidRPr="00112307">
              <w:rPr>
                <w:rFonts w:cs="SSEurostile-Bold"/>
                <w:bCs/>
                <w:i/>
                <w:lang w:eastAsia="sl-SI"/>
              </w:rPr>
              <w:t>Št. kreditnih točk</w:t>
            </w:r>
          </w:p>
        </w:tc>
      </w:tr>
      <w:tr w:rsidR="004A608E" w:rsidRPr="00112307" w:rsidTr="004A608E">
        <w:tc>
          <w:tcPr>
            <w:tcW w:w="4296" w:type="dxa"/>
            <w:shd w:val="clear" w:color="auto" w:fill="auto"/>
          </w:tcPr>
          <w:p w:rsidR="004A608E" w:rsidRPr="00112307" w:rsidRDefault="004A608E" w:rsidP="004A608E">
            <w:pPr>
              <w:autoSpaceDE w:val="0"/>
              <w:autoSpaceDN w:val="0"/>
              <w:adjustRightInd w:val="0"/>
              <w:rPr>
                <w:rFonts w:cs="SSEurostile-Bold"/>
                <w:b/>
                <w:bCs/>
                <w:lang w:eastAsia="sl-SI"/>
              </w:rPr>
            </w:pPr>
            <w:r w:rsidRPr="00112307">
              <w:rPr>
                <w:rFonts w:cs="SSEurostile-Bold"/>
                <w:b/>
                <w:bCs/>
                <w:lang w:eastAsia="sl-SI"/>
              </w:rPr>
              <w:t>A – Splošnoizobraževalni predmeti</w:t>
            </w:r>
          </w:p>
        </w:tc>
        <w:tc>
          <w:tcPr>
            <w:tcW w:w="27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sidRPr="00112307">
              <w:rPr>
                <w:rFonts w:cs="SSEurostile-Bold"/>
                <w:b/>
                <w:bCs/>
                <w:lang w:eastAsia="sl-SI"/>
              </w:rPr>
              <w:t>6</w:t>
            </w:r>
            <w:r>
              <w:rPr>
                <w:rFonts w:cs="SSEurostile-Bold"/>
                <w:b/>
                <w:bCs/>
                <w:lang w:eastAsia="sl-SI"/>
              </w:rPr>
              <w:t>95</w:t>
            </w:r>
            <w:r w:rsidRPr="00112307">
              <w:rPr>
                <w:rFonts w:cs="SSEurostile-Bold"/>
                <w:b/>
                <w:bCs/>
                <w:lang w:eastAsia="sl-SI"/>
              </w:rPr>
              <w:t xml:space="preserve"> ur</w:t>
            </w:r>
          </w:p>
        </w:tc>
        <w:tc>
          <w:tcPr>
            <w:tcW w:w="19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sidRPr="00112307">
              <w:rPr>
                <w:rFonts w:cs="SSEurostile-Bold"/>
                <w:b/>
                <w:bCs/>
                <w:lang w:eastAsia="sl-SI"/>
              </w:rPr>
              <w:t xml:space="preserve">34 KT </w:t>
            </w:r>
          </w:p>
        </w:tc>
      </w:tr>
      <w:tr w:rsidR="004A608E" w:rsidRPr="00112307" w:rsidTr="004A608E">
        <w:tc>
          <w:tcPr>
            <w:tcW w:w="4296" w:type="dxa"/>
            <w:shd w:val="clear" w:color="auto" w:fill="auto"/>
          </w:tcPr>
          <w:p w:rsidR="004A608E" w:rsidRPr="00112307" w:rsidRDefault="004A608E" w:rsidP="004A608E">
            <w:pPr>
              <w:autoSpaceDE w:val="0"/>
              <w:autoSpaceDN w:val="0"/>
              <w:adjustRightInd w:val="0"/>
              <w:rPr>
                <w:rFonts w:cs="SSEurostile-Bold"/>
                <w:bCs/>
                <w:lang w:eastAsia="sl-SI"/>
              </w:rPr>
            </w:pPr>
            <w:r w:rsidRPr="00112307">
              <w:rPr>
                <w:rFonts w:cs="SSEurostile-Bold"/>
                <w:bCs/>
                <w:lang w:eastAsia="sl-SI"/>
              </w:rPr>
              <w:t>Slovenščina</w:t>
            </w:r>
          </w:p>
        </w:tc>
        <w:tc>
          <w:tcPr>
            <w:tcW w:w="27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sidRPr="00112307">
              <w:rPr>
                <w:rFonts w:cs="SSEurostile-Bold"/>
                <w:b/>
                <w:bCs/>
                <w:lang w:eastAsia="sl-SI"/>
              </w:rPr>
              <w:t>15</w:t>
            </w:r>
            <w:r>
              <w:rPr>
                <w:rFonts w:cs="SSEurostile-Bold"/>
                <w:b/>
                <w:bCs/>
                <w:lang w:eastAsia="sl-SI"/>
              </w:rPr>
              <w:t>5</w:t>
            </w:r>
            <w:r w:rsidRPr="00112307">
              <w:rPr>
                <w:rFonts w:cs="SSEurostile-Bold"/>
                <w:b/>
                <w:bCs/>
                <w:lang w:eastAsia="sl-SI"/>
              </w:rPr>
              <w:t xml:space="preserve"> ur</w:t>
            </w:r>
          </w:p>
        </w:tc>
        <w:tc>
          <w:tcPr>
            <w:tcW w:w="19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sidRPr="00112307">
              <w:rPr>
                <w:rFonts w:cs="SSEurostile-Bold"/>
                <w:b/>
                <w:bCs/>
                <w:lang w:eastAsia="sl-SI"/>
              </w:rPr>
              <w:t>8 KT</w:t>
            </w:r>
          </w:p>
        </w:tc>
      </w:tr>
      <w:tr w:rsidR="004A608E" w:rsidRPr="00112307" w:rsidTr="004A608E">
        <w:tc>
          <w:tcPr>
            <w:tcW w:w="4296" w:type="dxa"/>
            <w:shd w:val="clear" w:color="auto" w:fill="auto"/>
          </w:tcPr>
          <w:p w:rsidR="004A608E" w:rsidRPr="00112307" w:rsidRDefault="004A608E" w:rsidP="004A608E">
            <w:pPr>
              <w:autoSpaceDE w:val="0"/>
              <w:autoSpaceDN w:val="0"/>
              <w:adjustRightInd w:val="0"/>
              <w:rPr>
                <w:rFonts w:cs="SSEurostile-Bold"/>
                <w:bCs/>
                <w:lang w:eastAsia="sl-SI"/>
              </w:rPr>
            </w:pPr>
            <w:r w:rsidRPr="00112307">
              <w:rPr>
                <w:rFonts w:cs="SSEurostile-Bold"/>
                <w:bCs/>
                <w:lang w:eastAsia="sl-SI"/>
              </w:rPr>
              <w:t>Matematika</w:t>
            </w:r>
          </w:p>
        </w:tc>
        <w:tc>
          <w:tcPr>
            <w:tcW w:w="27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Pr>
                <w:rFonts w:cs="SSEurostile-Bold"/>
                <w:b/>
                <w:bCs/>
                <w:lang w:eastAsia="sl-SI"/>
              </w:rPr>
              <w:t>168</w:t>
            </w:r>
            <w:r w:rsidRPr="00112307">
              <w:rPr>
                <w:rFonts w:cs="SSEurostile-Bold"/>
                <w:b/>
                <w:bCs/>
                <w:lang w:eastAsia="sl-SI"/>
              </w:rPr>
              <w:t xml:space="preserve"> ur</w:t>
            </w:r>
          </w:p>
        </w:tc>
        <w:tc>
          <w:tcPr>
            <w:tcW w:w="19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Pr>
                <w:rFonts w:cs="SSEurostile-Bold"/>
                <w:b/>
                <w:bCs/>
                <w:lang w:eastAsia="sl-SI"/>
              </w:rPr>
              <w:t>9</w:t>
            </w:r>
            <w:r w:rsidRPr="00112307">
              <w:rPr>
                <w:rFonts w:cs="SSEurostile-Bold"/>
                <w:b/>
                <w:bCs/>
                <w:lang w:eastAsia="sl-SI"/>
              </w:rPr>
              <w:t xml:space="preserve"> KT</w:t>
            </w:r>
          </w:p>
        </w:tc>
      </w:tr>
      <w:tr w:rsidR="004A608E" w:rsidRPr="00190CBB" w:rsidTr="004A608E">
        <w:trPr>
          <w:trHeight w:val="697"/>
        </w:trPr>
        <w:tc>
          <w:tcPr>
            <w:tcW w:w="4296" w:type="dxa"/>
            <w:shd w:val="clear" w:color="auto" w:fill="auto"/>
          </w:tcPr>
          <w:p w:rsidR="004A608E" w:rsidRPr="00190CBB" w:rsidRDefault="004A608E" w:rsidP="004A608E">
            <w:pPr>
              <w:autoSpaceDE w:val="0"/>
              <w:autoSpaceDN w:val="0"/>
              <w:adjustRightInd w:val="0"/>
              <w:rPr>
                <w:rFonts w:cs="SSEurostile-Bold"/>
                <w:bCs/>
                <w:lang w:eastAsia="sl-SI"/>
              </w:rPr>
            </w:pPr>
            <w:r w:rsidRPr="00190CBB">
              <w:rPr>
                <w:rFonts w:cs="SSEurostile-Bold"/>
                <w:bCs/>
                <w:lang w:eastAsia="sl-SI"/>
              </w:rPr>
              <w:t>Družboslovje in naravoslovje</w:t>
            </w:r>
          </w:p>
        </w:tc>
        <w:tc>
          <w:tcPr>
            <w:tcW w:w="2787" w:type="dxa"/>
            <w:shd w:val="clear" w:color="auto" w:fill="auto"/>
          </w:tcPr>
          <w:p w:rsidR="004A608E" w:rsidRPr="00190CBB" w:rsidRDefault="004A608E" w:rsidP="004A608E">
            <w:pPr>
              <w:autoSpaceDE w:val="0"/>
              <w:autoSpaceDN w:val="0"/>
              <w:adjustRightInd w:val="0"/>
              <w:jc w:val="center"/>
              <w:rPr>
                <w:rFonts w:cs="SSEurostile-Bold"/>
                <w:b/>
                <w:bCs/>
                <w:lang w:eastAsia="sl-SI"/>
              </w:rPr>
            </w:pPr>
            <w:r>
              <w:rPr>
                <w:rFonts w:cs="SSEurostile-Bold"/>
                <w:b/>
                <w:bCs/>
                <w:lang w:eastAsia="sl-SI"/>
              </w:rPr>
              <w:t>248</w:t>
            </w:r>
            <w:r w:rsidRPr="00190CBB">
              <w:rPr>
                <w:rFonts w:cs="SSEurostile-Bold"/>
                <w:b/>
                <w:bCs/>
                <w:lang w:eastAsia="sl-SI"/>
              </w:rPr>
              <w:t xml:space="preserve"> ur</w:t>
            </w:r>
          </w:p>
        </w:tc>
        <w:tc>
          <w:tcPr>
            <w:tcW w:w="1987" w:type="dxa"/>
            <w:shd w:val="clear" w:color="auto" w:fill="auto"/>
          </w:tcPr>
          <w:p w:rsidR="004A608E" w:rsidRPr="00190CBB" w:rsidRDefault="004A608E" w:rsidP="004A608E">
            <w:pPr>
              <w:autoSpaceDE w:val="0"/>
              <w:autoSpaceDN w:val="0"/>
              <w:adjustRightInd w:val="0"/>
              <w:jc w:val="center"/>
              <w:rPr>
                <w:rFonts w:cs="SSEurostile-Bold"/>
                <w:b/>
                <w:bCs/>
                <w:lang w:eastAsia="sl-SI"/>
              </w:rPr>
            </w:pPr>
            <w:r w:rsidRPr="00190CBB">
              <w:rPr>
                <w:rFonts w:cs="SSEurostile-Bold"/>
                <w:b/>
                <w:bCs/>
                <w:lang w:eastAsia="sl-SI"/>
              </w:rPr>
              <w:t>12 KT</w:t>
            </w:r>
          </w:p>
        </w:tc>
      </w:tr>
      <w:tr w:rsidR="004A608E" w:rsidRPr="00112307" w:rsidTr="004A608E">
        <w:tc>
          <w:tcPr>
            <w:tcW w:w="4296" w:type="dxa"/>
            <w:shd w:val="clear" w:color="auto" w:fill="auto"/>
          </w:tcPr>
          <w:p w:rsidR="004A608E" w:rsidRPr="00112307" w:rsidRDefault="004A608E" w:rsidP="004A608E">
            <w:pPr>
              <w:autoSpaceDE w:val="0"/>
              <w:autoSpaceDN w:val="0"/>
              <w:adjustRightInd w:val="0"/>
              <w:rPr>
                <w:rFonts w:cs="SSEurostile-Bold"/>
                <w:bCs/>
                <w:lang w:eastAsia="sl-SI"/>
              </w:rPr>
            </w:pPr>
            <w:r w:rsidRPr="00112307">
              <w:rPr>
                <w:rFonts w:cs="SSEurostile-Bold"/>
                <w:bCs/>
                <w:lang w:eastAsia="sl-SI"/>
              </w:rPr>
              <w:t>Športna vzgoja</w:t>
            </w:r>
          </w:p>
        </w:tc>
        <w:tc>
          <w:tcPr>
            <w:tcW w:w="27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Pr>
                <w:rFonts w:cs="SSEurostile-Bold"/>
                <w:b/>
                <w:bCs/>
                <w:lang w:eastAsia="sl-SI"/>
              </w:rPr>
              <w:t>124</w:t>
            </w:r>
            <w:r w:rsidRPr="00112307">
              <w:rPr>
                <w:rFonts w:cs="SSEurostile-Bold"/>
                <w:b/>
                <w:bCs/>
                <w:lang w:eastAsia="sl-SI"/>
              </w:rPr>
              <w:t xml:space="preserve"> ur (2 uri na teden)</w:t>
            </w:r>
          </w:p>
        </w:tc>
        <w:tc>
          <w:tcPr>
            <w:tcW w:w="19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sidRPr="00112307">
              <w:rPr>
                <w:rFonts w:cs="SSEurostile-Bold"/>
                <w:b/>
                <w:bCs/>
                <w:lang w:eastAsia="sl-SI"/>
              </w:rPr>
              <w:t>5 KT</w:t>
            </w:r>
          </w:p>
        </w:tc>
      </w:tr>
      <w:tr w:rsidR="004A608E" w:rsidRPr="00112307" w:rsidTr="004A608E">
        <w:tc>
          <w:tcPr>
            <w:tcW w:w="4296" w:type="dxa"/>
            <w:shd w:val="clear" w:color="auto" w:fill="FFF2CC"/>
          </w:tcPr>
          <w:p w:rsidR="004A608E" w:rsidRPr="00112307" w:rsidRDefault="004A608E" w:rsidP="004A608E">
            <w:pPr>
              <w:autoSpaceDE w:val="0"/>
              <w:autoSpaceDN w:val="0"/>
              <w:adjustRightInd w:val="0"/>
              <w:rPr>
                <w:rFonts w:cs="SSEurostile-Bold"/>
                <w:bCs/>
                <w:i/>
                <w:lang w:eastAsia="sl-SI"/>
              </w:rPr>
            </w:pPr>
          </w:p>
        </w:tc>
        <w:tc>
          <w:tcPr>
            <w:tcW w:w="2787" w:type="dxa"/>
            <w:shd w:val="clear" w:color="auto" w:fill="FFF2CC"/>
          </w:tcPr>
          <w:p w:rsidR="004A608E" w:rsidRPr="00112307" w:rsidRDefault="004A608E" w:rsidP="004A608E">
            <w:pPr>
              <w:autoSpaceDE w:val="0"/>
              <w:autoSpaceDN w:val="0"/>
              <w:adjustRightInd w:val="0"/>
              <w:jc w:val="center"/>
              <w:rPr>
                <w:rFonts w:cs="SSEurostile-Bold"/>
                <w:bCs/>
                <w:i/>
                <w:lang w:eastAsia="sl-SI"/>
              </w:rPr>
            </w:pPr>
          </w:p>
        </w:tc>
        <w:tc>
          <w:tcPr>
            <w:tcW w:w="1987" w:type="dxa"/>
            <w:shd w:val="clear" w:color="auto" w:fill="FFF2CC"/>
          </w:tcPr>
          <w:p w:rsidR="004A608E" w:rsidRPr="00112307" w:rsidRDefault="004A608E" w:rsidP="004A608E">
            <w:pPr>
              <w:autoSpaceDE w:val="0"/>
              <w:autoSpaceDN w:val="0"/>
              <w:adjustRightInd w:val="0"/>
              <w:jc w:val="center"/>
              <w:rPr>
                <w:rFonts w:cs="SSEurostile-Bold"/>
                <w:bCs/>
                <w:i/>
                <w:lang w:eastAsia="sl-SI"/>
              </w:rPr>
            </w:pPr>
          </w:p>
        </w:tc>
      </w:tr>
      <w:tr w:rsidR="004A608E" w:rsidRPr="00112307" w:rsidTr="004A608E">
        <w:tc>
          <w:tcPr>
            <w:tcW w:w="4296" w:type="dxa"/>
            <w:shd w:val="clear" w:color="auto" w:fill="auto"/>
          </w:tcPr>
          <w:p w:rsidR="004A608E" w:rsidRPr="00112307" w:rsidRDefault="004A608E" w:rsidP="004A608E">
            <w:pPr>
              <w:autoSpaceDE w:val="0"/>
              <w:autoSpaceDN w:val="0"/>
              <w:adjustRightInd w:val="0"/>
              <w:rPr>
                <w:rFonts w:cs="SSEurostile-Bold"/>
                <w:b/>
                <w:bCs/>
                <w:lang w:eastAsia="sl-SI"/>
              </w:rPr>
            </w:pPr>
            <w:r w:rsidRPr="00112307">
              <w:rPr>
                <w:rFonts w:cs="SSEurostile-Bold"/>
                <w:b/>
                <w:bCs/>
                <w:lang w:eastAsia="sl-SI"/>
              </w:rPr>
              <w:t>B – Strokovni moduli</w:t>
            </w:r>
          </w:p>
        </w:tc>
        <w:tc>
          <w:tcPr>
            <w:tcW w:w="27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sidRPr="00112307">
              <w:rPr>
                <w:rFonts w:cs="SSEurostile-Bold"/>
                <w:b/>
                <w:bCs/>
                <w:lang w:eastAsia="sl-SI"/>
              </w:rPr>
              <w:t>840–990 ur</w:t>
            </w:r>
          </w:p>
        </w:tc>
        <w:tc>
          <w:tcPr>
            <w:tcW w:w="1987" w:type="dxa"/>
            <w:shd w:val="clear" w:color="auto" w:fill="auto"/>
          </w:tcPr>
          <w:p w:rsidR="004A608E" w:rsidRPr="006E57A2" w:rsidRDefault="004A608E" w:rsidP="004A608E">
            <w:pPr>
              <w:autoSpaceDE w:val="0"/>
              <w:autoSpaceDN w:val="0"/>
              <w:adjustRightInd w:val="0"/>
              <w:jc w:val="center"/>
              <w:rPr>
                <w:rFonts w:cs="SSEurostile-Bold"/>
                <w:b/>
                <w:bCs/>
                <w:lang w:eastAsia="sl-SI"/>
              </w:rPr>
            </w:pPr>
            <w:r w:rsidRPr="006E57A2">
              <w:rPr>
                <w:rFonts w:cs="SSEurostile-Bold"/>
                <w:b/>
                <w:bCs/>
                <w:lang w:eastAsia="sl-SI"/>
              </w:rPr>
              <w:t>48–56 KT</w:t>
            </w:r>
          </w:p>
        </w:tc>
      </w:tr>
      <w:tr w:rsidR="004A608E" w:rsidRPr="00112307" w:rsidTr="004A608E">
        <w:tc>
          <w:tcPr>
            <w:tcW w:w="4296" w:type="dxa"/>
            <w:shd w:val="clear" w:color="auto" w:fill="FFF2CC"/>
          </w:tcPr>
          <w:p w:rsidR="004A608E" w:rsidRPr="00112307" w:rsidRDefault="004A608E" w:rsidP="004A608E">
            <w:pPr>
              <w:autoSpaceDE w:val="0"/>
              <w:autoSpaceDN w:val="0"/>
              <w:adjustRightInd w:val="0"/>
              <w:rPr>
                <w:rFonts w:cs="SSEurostile-Bold"/>
                <w:b/>
                <w:bCs/>
                <w:lang w:eastAsia="sl-SI"/>
              </w:rPr>
            </w:pPr>
          </w:p>
        </w:tc>
        <w:tc>
          <w:tcPr>
            <w:tcW w:w="2787" w:type="dxa"/>
            <w:shd w:val="clear" w:color="auto" w:fill="FFF2CC"/>
          </w:tcPr>
          <w:p w:rsidR="004A608E" w:rsidRPr="00112307" w:rsidRDefault="004A608E" w:rsidP="004A608E">
            <w:pPr>
              <w:autoSpaceDE w:val="0"/>
              <w:autoSpaceDN w:val="0"/>
              <w:adjustRightInd w:val="0"/>
              <w:jc w:val="center"/>
              <w:rPr>
                <w:rFonts w:cs="SSEurostile-Bold"/>
                <w:b/>
                <w:bCs/>
                <w:lang w:eastAsia="sl-SI"/>
              </w:rPr>
            </w:pPr>
          </w:p>
        </w:tc>
        <w:tc>
          <w:tcPr>
            <w:tcW w:w="1987" w:type="dxa"/>
            <w:shd w:val="clear" w:color="auto" w:fill="FFF2CC"/>
          </w:tcPr>
          <w:p w:rsidR="004A608E" w:rsidRPr="00112307" w:rsidRDefault="004A608E" w:rsidP="004A608E">
            <w:pPr>
              <w:autoSpaceDE w:val="0"/>
              <w:autoSpaceDN w:val="0"/>
              <w:adjustRightInd w:val="0"/>
              <w:jc w:val="center"/>
              <w:rPr>
                <w:rFonts w:cs="SSEurostile-Bold"/>
                <w:b/>
                <w:bCs/>
                <w:lang w:eastAsia="sl-SI"/>
              </w:rPr>
            </w:pPr>
          </w:p>
        </w:tc>
      </w:tr>
      <w:tr w:rsidR="004A608E" w:rsidRPr="00112307" w:rsidTr="004A608E">
        <w:trPr>
          <w:trHeight w:val="131"/>
        </w:trPr>
        <w:tc>
          <w:tcPr>
            <w:tcW w:w="4296" w:type="dxa"/>
            <w:shd w:val="clear" w:color="auto" w:fill="auto"/>
          </w:tcPr>
          <w:p w:rsidR="004A608E" w:rsidRPr="00112307" w:rsidRDefault="004A608E" w:rsidP="004A608E">
            <w:pPr>
              <w:autoSpaceDE w:val="0"/>
              <w:autoSpaceDN w:val="0"/>
              <w:adjustRightInd w:val="0"/>
              <w:rPr>
                <w:rFonts w:cs="SSEurostile-Bold"/>
                <w:bCs/>
                <w:lang w:eastAsia="sl-SI"/>
              </w:rPr>
            </w:pPr>
            <w:r w:rsidRPr="00112307">
              <w:rPr>
                <w:rFonts w:cs="SSEurostile-Bold"/>
                <w:bCs/>
                <w:lang w:eastAsia="sl-SI"/>
              </w:rPr>
              <w:t>Praktično izobraževanje</w:t>
            </w:r>
          </w:p>
        </w:tc>
        <w:tc>
          <w:tcPr>
            <w:tcW w:w="2787" w:type="dxa"/>
            <w:shd w:val="clear" w:color="auto" w:fill="auto"/>
          </w:tcPr>
          <w:p w:rsidR="004A608E" w:rsidRPr="00112307" w:rsidRDefault="004A608E" w:rsidP="004A608E">
            <w:pPr>
              <w:autoSpaceDE w:val="0"/>
              <w:autoSpaceDN w:val="0"/>
              <w:adjustRightInd w:val="0"/>
              <w:rPr>
                <w:rFonts w:cs="SSEurostile-Bold"/>
                <w:bCs/>
                <w:lang w:eastAsia="sl-SI"/>
              </w:rPr>
            </w:pPr>
          </w:p>
        </w:tc>
        <w:tc>
          <w:tcPr>
            <w:tcW w:w="1987" w:type="dxa"/>
            <w:shd w:val="clear" w:color="auto" w:fill="auto"/>
          </w:tcPr>
          <w:p w:rsidR="004A608E" w:rsidRPr="00112307" w:rsidRDefault="004A608E" w:rsidP="004A608E">
            <w:pPr>
              <w:autoSpaceDE w:val="0"/>
              <w:autoSpaceDN w:val="0"/>
              <w:adjustRightInd w:val="0"/>
              <w:jc w:val="center"/>
              <w:rPr>
                <w:rFonts w:cs="SSEurostile-Bold"/>
                <w:bCs/>
                <w:lang w:eastAsia="sl-SI"/>
              </w:rPr>
            </w:pPr>
          </w:p>
        </w:tc>
      </w:tr>
      <w:tr w:rsidR="004A608E" w:rsidRPr="00112307" w:rsidTr="004A608E">
        <w:tc>
          <w:tcPr>
            <w:tcW w:w="4296" w:type="dxa"/>
            <w:shd w:val="clear" w:color="auto" w:fill="auto"/>
          </w:tcPr>
          <w:p w:rsidR="004A608E" w:rsidRPr="00112307" w:rsidRDefault="004A608E" w:rsidP="004A608E">
            <w:pPr>
              <w:autoSpaceDE w:val="0"/>
              <w:autoSpaceDN w:val="0"/>
              <w:adjustRightInd w:val="0"/>
              <w:rPr>
                <w:rFonts w:cs="SSEurostile-Bold"/>
                <w:b/>
                <w:bCs/>
                <w:lang w:eastAsia="sl-SI"/>
              </w:rPr>
            </w:pPr>
            <w:r>
              <w:rPr>
                <w:rFonts w:cs="SSEurostile-Bold"/>
                <w:b/>
                <w:bCs/>
                <w:lang w:eastAsia="sl-SI"/>
              </w:rPr>
              <w:t>C</w:t>
            </w:r>
            <w:r w:rsidRPr="00112307">
              <w:rPr>
                <w:rFonts w:cs="SSEurostile-Bold"/>
                <w:b/>
                <w:bCs/>
                <w:lang w:eastAsia="sl-SI"/>
              </w:rPr>
              <w:t xml:space="preserve"> – Praktični pouk</w:t>
            </w:r>
            <w:r w:rsidRPr="00112307">
              <w:rPr>
                <w:rFonts w:cs="SSEurostile-Bold"/>
                <w:bCs/>
                <w:i/>
                <w:lang w:eastAsia="sl-SI"/>
              </w:rPr>
              <w:t>*</w:t>
            </w:r>
          </w:p>
        </w:tc>
        <w:tc>
          <w:tcPr>
            <w:tcW w:w="27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sidRPr="00112307">
              <w:rPr>
                <w:rFonts w:cs="SSEurostile-Bold"/>
                <w:b/>
                <w:bCs/>
                <w:lang w:eastAsia="sl-SI"/>
              </w:rPr>
              <w:t>600 ur</w:t>
            </w:r>
          </w:p>
        </w:tc>
        <w:tc>
          <w:tcPr>
            <w:tcW w:w="19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sidRPr="00112307">
              <w:rPr>
                <w:rFonts w:cs="SSEurostile-Bold"/>
                <w:b/>
                <w:bCs/>
                <w:lang w:eastAsia="sl-SI"/>
              </w:rPr>
              <w:t>24 KT</w:t>
            </w:r>
          </w:p>
        </w:tc>
      </w:tr>
      <w:tr w:rsidR="004A608E" w:rsidRPr="00112307" w:rsidTr="004A608E">
        <w:tc>
          <w:tcPr>
            <w:tcW w:w="4296" w:type="dxa"/>
            <w:shd w:val="clear" w:color="auto" w:fill="auto"/>
          </w:tcPr>
          <w:p w:rsidR="004A608E" w:rsidRPr="00112307" w:rsidRDefault="004A608E" w:rsidP="004A608E">
            <w:pPr>
              <w:autoSpaceDE w:val="0"/>
              <w:autoSpaceDN w:val="0"/>
              <w:adjustRightInd w:val="0"/>
              <w:rPr>
                <w:rFonts w:cs="SSEurostile-Bold"/>
                <w:b/>
                <w:bCs/>
                <w:lang w:eastAsia="sl-SI"/>
              </w:rPr>
            </w:pPr>
            <w:r>
              <w:rPr>
                <w:rFonts w:cs="SSEurostile-Bold"/>
                <w:b/>
                <w:bCs/>
                <w:lang w:eastAsia="sl-SI"/>
              </w:rPr>
              <w:t>Č</w:t>
            </w:r>
            <w:r w:rsidRPr="00112307">
              <w:rPr>
                <w:rFonts w:cs="SSEurostile-Bold"/>
                <w:b/>
                <w:bCs/>
                <w:lang w:eastAsia="sl-SI"/>
              </w:rPr>
              <w:t xml:space="preserve"> – Praktično usposabljanje z delom</w:t>
            </w:r>
          </w:p>
        </w:tc>
        <w:tc>
          <w:tcPr>
            <w:tcW w:w="27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sidRPr="00112307">
              <w:rPr>
                <w:rFonts w:cs="SSEurostile-Bold"/>
                <w:b/>
                <w:bCs/>
                <w:lang w:eastAsia="sl-SI"/>
              </w:rPr>
              <w:t>4 tedn</w:t>
            </w:r>
            <w:r>
              <w:rPr>
                <w:rFonts w:cs="SSEurostile-Bold"/>
                <w:b/>
                <w:bCs/>
                <w:lang w:eastAsia="sl-SI"/>
              </w:rPr>
              <w:t>i</w:t>
            </w:r>
            <w:r w:rsidRPr="00112307">
              <w:rPr>
                <w:rFonts w:cs="SSEurostile-Bold"/>
                <w:b/>
                <w:bCs/>
                <w:lang w:eastAsia="sl-SI"/>
              </w:rPr>
              <w:t xml:space="preserve"> (152 ur)</w:t>
            </w:r>
          </w:p>
        </w:tc>
        <w:tc>
          <w:tcPr>
            <w:tcW w:w="19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sidRPr="00112307">
              <w:rPr>
                <w:rFonts w:cs="SSEurostile-Bold"/>
                <w:b/>
                <w:bCs/>
                <w:lang w:eastAsia="sl-SI"/>
              </w:rPr>
              <w:t>6 KT</w:t>
            </w:r>
          </w:p>
        </w:tc>
      </w:tr>
      <w:tr w:rsidR="004A608E" w:rsidRPr="00112307" w:rsidTr="004A608E">
        <w:tc>
          <w:tcPr>
            <w:tcW w:w="4296" w:type="dxa"/>
            <w:shd w:val="clear" w:color="auto" w:fill="FFF2CC"/>
          </w:tcPr>
          <w:p w:rsidR="004A608E" w:rsidRPr="00112307" w:rsidRDefault="004A608E" w:rsidP="004A608E">
            <w:pPr>
              <w:autoSpaceDE w:val="0"/>
              <w:autoSpaceDN w:val="0"/>
              <w:adjustRightInd w:val="0"/>
              <w:rPr>
                <w:rFonts w:cs="SSEurostile-Bold"/>
                <w:b/>
                <w:bCs/>
                <w:lang w:eastAsia="sl-SI"/>
              </w:rPr>
            </w:pPr>
          </w:p>
        </w:tc>
        <w:tc>
          <w:tcPr>
            <w:tcW w:w="2787" w:type="dxa"/>
            <w:shd w:val="clear" w:color="auto" w:fill="FFF2CC"/>
          </w:tcPr>
          <w:p w:rsidR="004A608E" w:rsidRPr="00112307" w:rsidRDefault="004A608E" w:rsidP="004A608E">
            <w:pPr>
              <w:autoSpaceDE w:val="0"/>
              <w:autoSpaceDN w:val="0"/>
              <w:adjustRightInd w:val="0"/>
              <w:jc w:val="center"/>
              <w:rPr>
                <w:rFonts w:cs="SSEurostile-Bold"/>
                <w:b/>
                <w:bCs/>
                <w:lang w:eastAsia="sl-SI"/>
              </w:rPr>
            </w:pPr>
          </w:p>
        </w:tc>
        <w:tc>
          <w:tcPr>
            <w:tcW w:w="1987" w:type="dxa"/>
            <w:shd w:val="clear" w:color="auto" w:fill="FFF2CC"/>
          </w:tcPr>
          <w:p w:rsidR="004A608E" w:rsidRPr="00112307" w:rsidRDefault="004A608E" w:rsidP="004A608E">
            <w:pPr>
              <w:autoSpaceDE w:val="0"/>
              <w:autoSpaceDN w:val="0"/>
              <w:adjustRightInd w:val="0"/>
              <w:jc w:val="center"/>
              <w:rPr>
                <w:rFonts w:cs="SSEurostile-Bold"/>
                <w:b/>
                <w:bCs/>
                <w:lang w:eastAsia="sl-SI"/>
              </w:rPr>
            </w:pPr>
          </w:p>
        </w:tc>
      </w:tr>
      <w:tr w:rsidR="004A608E" w:rsidRPr="004A608E" w:rsidTr="004A608E">
        <w:trPr>
          <w:trHeight w:val="330"/>
        </w:trPr>
        <w:tc>
          <w:tcPr>
            <w:tcW w:w="4296" w:type="dxa"/>
            <w:shd w:val="clear" w:color="auto" w:fill="auto"/>
          </w:tcPr>
          <w:p w:rsidR="004A608E" w:rsidRPr="004A608E" w:rsidRDefault="004A608E" w:rsidP="004A608E">
            <w:pPr>
              <w:autoSpaceDE w:val="0"/>
              <w:autoSpaceDN w:val="0"/>
              <w:adjustRightInd w:val="0"/>
              <w:rPr>
                <w:rFonts w:cs="SSEurostile-Bold"/>
                <w:b/>
                <w:bCs/>
                <w:lang w:eastAsia="sl-SI"/>
              </w:rPr>
            </w:pPr>
            <w:r w:rsidRPr="004A608E">
              <w:rPr>
                <w:rFonts w:cs="SSEurostile-Bold"/>
                <w:b/>
                <w:bCs/>
                <w:lang w:eastAsia="sl-SI"/>
              </w:rPr>
              <w:t>D – Druge oblike vzgojno-izobraževalnega dela</w:t>
            </w:r>
          </w:p>
        </w:tc>
        <w:tc>
          <w:tcPr>
            <w:tcW w:w="2787" w:type="dxa"/>
            <w:shd w:val="clear" w:color="auto" w:fill="auto"/>
          </w:tcPr>
          <w:p w:rsidR="004A608E" w:rsidRPr="004A608E" w:rsidRDefault="004A608E" w:rsidP="004A608E">
            <w:pPr>
              <w:autoSpaceDE w:val="0"/>
              <w:autoSpaceDN w:val="0"/>
              <w:adjustRightInd w:val="0"/>
              <w:jc w:val="center"/>
              <w:rPr>
                <w:rFonts w:cs="SSEurostile-Bold"/>
                <w:b/>
                <w:bCs/>
                <w:lang w:eastAsia="sl-SI"/>
              </w:rPr>
            </w:pPr>
            <w:r w:rsidRPr="004A608E">
              <w:rPr>
                <w:rFonts w:cs="SSEurostile-Bold"/>
                <w:b/>
                <w:bCs/>
                <w:lang w:eastAsia="sl-SI"/>
              </w:rPr>
              <w:t>3</w:t>
            </w:r>
            <w:r w:rsidRPr="004A608E">
              <w:rPr>
                <w:rFonts w:cs="SSEurostile-Bold"/>
                <w:bCs/>
                <w:i/>
                <w:lang w:eastAsia="sl-SI"/>
              </w:rPr>
              <w:t xml:space="preserve"> </w:t>
            </w:r>
            <w:r w:rsidRPr="004A608E">
              <w:rPr>
                <w:rFonts w:cs="SSEurostile-Bold"/>
                <w:b/>
                <w:bCs/>
                <w:lang w:eastAsia="sl-SI"/>
              </w:rPr>
              <w:t>tedni (96 ur)</w:t>
            </w:r>
          </w:p>
        </w:tc>
        <w:tc>
          <w:tcPr>
            <w:tcW w:w="1987" w:type="dxa"/>
            <w:shd w:val="clear" w:color="auto" w:fill="auto"/>
          </w:tcPr>
          <w:p w:rsidR="004A608E" w:rsidRPr="004A608E" w:rsidRDefault="004A608E" w:rsidP="004A608E">
            <w:pPr>
              <w:autoSpaceDE w:val="0"/>
              <w:autoSpaceDN w:val="0"/>
              <w:adjustRightInd w:val="0"/>
              <w:jc w:val="center"/>
              <w:rPr>
                <w:rFonts w:cs="SSEurostile-Bold"/>
                <w:b/>
                <w:bCs/>
                <w:lang w:eastAsia="sl-SI"/>
              </w:rPr>
            </w:pPr>
            <w:r w:rsidRPr="004A608E">
              <w:rPr>
                <w:rFonts w:cs="SSEurostile-Bold"/>
                <w:b/>
                <w:bCs/>
                <w:lang w:eastAsia="sl-SI"/>
              </w:rPr>
              <w:t>5 KT</w:t>
            </w:r>
          </w:p>
        </w:tc>
      </w:tr>
      <w:tr w:rsidR="004A608E" w:rsidRPr="004A608E" w:rsidTr="004A608E">
        <w:trPr>
          <w:trHeight w:val="330"/>
        </w:trPr>
        <w:tc>
          <w:tcPr>
            <w:tcW w:w="4296" w:type="dxa"/>
            <w:shd w:val="clear" w:color="auto" w:fill="auto"/>
          </w:tcPr>
          <w:p w:rsidR="004A608E" w:rsidRPr="004A608E" w:rsidRDefault="004A608E" w:rsidP="004A608E">
            <w:pPr>
              <w:autoSpaceDE w:val="0"/>
              <w:autoSpaceDN w:val="0"/>
              <w:adjustRightInd w:val="0"/>
              <w:rPr>
                <w:rFonts w:cs="SSEurostile-Bold"/>
                <w:b/>
                <w:bCs/>
                <w:lang w:eastAsia="sl-SI"/>
              </w:rPr>
            </w:pPr>
            <w:r w:rsidRPr="004A608E">
              <w:rPr>
                <w:rFonts w:cs="SSEurostile-Bold"/>
                <w:bCs/>
                <w:lang w:eastAsia="sl-SI"/>
              </w:rPr>
              <w:t>Aktivno državljanstvo</w:t>
            </w:r>
          </w:p>
        </w:tc>
        <w:tc>
          <w:tcPr>
            <w:tcW w:w="2787" w:type="dxa"/>
            <w:shd w:val="clear" w:color="auto" w:fill="auto"/>
          </w:tcPr>
          <w:p w:rsidR="004A608E" w:rsidRPr="004A608E" w:rsidRDefault="004A608E" w:rsidP="004A608E">
            <w:pPr>
              <w:autoSpaceDE w:val="0"/>
              <w:autoSpaceDN w:val="0"/>
              <w:adjustRightInd w:val="0"/>
              <w:jc w:val="center"/>
              <w:rPr>
                <w:rFonts w:cs="SSEurostile-Bold"/>
                <w:bCs/>
                <w:lang w:eastAsia="sl-SI"/>
              </w:rPr>
            </w:pPr>
            <w:r w:rsidRPr="004A608E">
              <w:rPr>
                <w:rFonts w:cs="SSEurostile-Bold"/>
                <w:bCs/>
                <w:lang w:eastAsia="sl-SI"/>
              </w:rPr>
              <w:t>16 ur</w:t>
            </w:r>
          </w:p>
        </w:tc>
        <w:tc>
          <w:tcPr>
            <w:tcW w:w="1987" w:type="dxa"/>
            <w:shd w:val="clear" w:color="auto" w:fill="auto"/>
          </w:tcPr>
          <w:p w:rsidR="004A608E" w:rsidRPr="004A608E" w:rsidRDefault="004A608E" w:rsidP="004A608E">
            <w:pPr>
              <w:autoSpaceDE w:val="0"/>
              <w:autoSpaceDN w:val="0"/>
              <w:adjustRightInd w:val="0"/>
              <w:jc w:val="center"/>
              <w:rPr>
                <w:rFonts w:cs="SSEurostile-Bold"/>
                <w:bCs/>
                <w:lang w:eastAsia="sl-SI"/>
              </w:rPr>
            </w:pPr>
            <w:r w:rsidRPr="004A608E">
              <w:rPr>
                <w:rFonts w:cs="SSEurostile-Bold"/>
                <w:bCs/>
                <w:lang w:eastAsia="sl-SI"/>
              </w:rPr>
              <w:t>1 KT</w:t>
            </w:r>
          </w:p>
        </w:tc>
      </w:tr>
      <w:tr w:rsidR="004A608E" w:rsidRPr="004A608E" w:rsidTr="004A608E">
        <w:trPr>
          <w:trHeight w:val="330"/>
        </w:trPr>
        <w:tc>
          <w:tcPr>
            <w:tcW w:w="4296" w:type="dxa"/>
            <w:shd w:val="clear" w:color="auto" w:fill="auto"/>
          </w:tcPr>
          <w:p w:rsidR="004A608E" w:rsidRPr="004A608E" w:rsidRDefault="004A608E" w:rsidP="004A608E">
            <w:pPr>
              <w:autoSpaceDE w:val="0"/>
              <w:autoSpaceDN w:val="0"/>
              <w:adjustRightInd w:val="0"/>
              <w:rPr>
                <w:rFonts w:cs="SSEurostile-Bold"/>
                <w:bCs/>
                <w:lang w:eastAsia="sl-SI"/>
              </w:rPr>
            </w:pPr>
            <w:r w:rsidRPr="004A608E">
              <w:rPr>
                <w:rFonts w:cs="SSEurostile-Bold"/>
                <w:bCs/>
                <w:lang w:eastAsia="sl-SI"/>
              </w:rPr>
              <w:t>Interesne dejavnosti</w:t>
            </w:r>
          </w:p>
        </w:tc>
        <w:tc>
          <w:tcPr>
            <w:tcW w:w="2787" w:type="dxa"/>
            <w:shd w:val="clear" w:color="auto" w:fill="auto"/>
          </w:tcPr>
          <w:p w:rsidR="004A608E" w:rsidRPr="004A608E" w:rsidRDefault="004A608E" w:rsidP="004A608E">
            <w:pPr>
              <w:autoSpaceDE w:val="0"/>
              <w:autoSpaceDN w:val="0"/>
              <w:adjustRightInd w:val="0"/>
              <w:jc w:val="center"/>
              <w:rPr>
                <w:rFonts w:cs="SSEurostile-Bold"/>
                <w:bCs/>
                <w:lang w:eastAsia="sl-SI"/>
              </w:rPr>
            </w:pPr>
            <w:r w:rsidRPr="004A608E">
              <w:rPr>
                <w:rFonts w:cs="SSEurostile-Bold"/>
                <w:bCs/>
                <w:lang w:eastAsia="sl-SI"/>
              </w:rPr>
              <w:t>80 ur</w:t>
            </w:r>
          </w:p>
        </w:tc>
        <w:tc>
          <w:tcPr>
            <w:tcW w:w="1987" w:type="dxa"/>
            <w:shd w:val="clear" w:color="auto" w:fill="auto"/>
          </w:tcPr>
          <w:p w:rsidR="004A608E" w:rsidRPr="004A608E" w:rsidRDefault="004A608E" w:rsidP="004A608E">
            <w:pPr>
              <w:autoSpaceDE w:val="0"/>
              <w:autoSpaceDN w:val="0"/>
              <w:adjustRightInd w:val="0"/>
              <w:jc w:val="center"/>
              <w:rPr>
                <w:rFonts w:cs="SSEurostile-Bold"/>
                <w:bCs/>
                <w:lang w:eastAsia="sl-SI"/>
              </w:rPr>
            </w:pPr>
            <w:r w:rsidRPr="004A608E">
              <w:rPr>
                <w:rFonts w:cs="SSEurostile-Bold"/>
                <w:bCs/>
                <w:lang w:eastAsia="sl-SI"/>
              </w:rPr>
              <w:t xml:space="preserve"> 4 KT</w:t>
            </w:r>
          </w:p>
        </w:tc>
      </w:tr>
      <w:tr w:rsidR="004A608E" w:rsidRPr="00112307" w:rsidTr="004A608E">
        <w:tc>
          <w:tcPr>
            <w:tcW w:w="4296" w:type="dxa"/>
            <w:shd w:val="clear" w:color="auto" w:fill="FFF2CC"/>
          </w:tcPr>
          <w:p w:rsidR="004A608E" w:rsidRPr="00112307" w:rsidRDefault="004A608E" w:rsidP="004A608E">
            <w:pPr>
              <w:autoSpaceDE w:val="0"/>
              <w:autoSpaceDN w:val="0"/>
              <w:adjustRightInd w:val="0"/>
              <w:rPr>
                <w:rFonts w:cs="SSEurostile-Bold"/>
                <w:bCs/>
                <w:lang w:eastAsia="sl-SI"/>
              </w:rPr>
            </w:pPr>
          </w:p>
        </w:tc>
        <w:tc>
          <w:tcPr>
            <w:tcW w:w="2787" w:type="dxa"/>
            <w:shd w:val="clear" w:color="auto" w:fill="FFF2CC"/>
          </w:tcPr>
          <w:p w:rsidR="004A608E" w:rsidRPr="00112307" w:rsidRDefault="004A608E" w:rsidP="004A608E">
            <w:pPr>
              <w:autoSpaceDE w:val="0"/>
              <w:autoSpaceDN w:val="0"/>
              <w:adjustRightInd w:val="0"/>
              <w:jc w:val="center"/>
              <w:rPr>
                <w:rFonts w:cs="SSEurostile-Bold"/>
                <w:bCs/>
                <w:lang w:eastAsia="sl-SI"/>
              </w:rPr>
            </w:pPr>
          </w:p>
        </w:tc>
        <w:tc>
          <w:tcPr>
            <w:tcW w:w="1987" w:type="dxa"/>
            <w:shd w:val="clear" w:color="auto" w:fill="FFF2CC"/>
          </w:tcPr>
          <w:p w:rsidR="004A608E" w:rsidRPr="00112307" w:rsidRDefault="004A608E" w:rsidP="004A608E">
            <w:pPr>
              <w:autoSpaceDE w:val="0"/>
              <w:autoSpaceDN w:val="0"/>
              <w:adjustRightInd w:val="0"/>
              <w:jc w:val="center"/>
              <w:rPr>
                <w:rFonts w:cs="SSEurostile-Bold"/>
                <w:bCs/>
                <w:lang w:eastAsia="sl-SI"/>
              </w:rPr>
            </w:pPr>
          </w:p>
        </w:tc>
      </w:tr>
      <w:tr w:rsidR="004A608E" w:rsidRPr="00112307" w:rsidTr="004A608E">
        <w:tc>
          <w:tcPr>
            <w:tcW w:w="4296" w:type="dxa"/>
            <w:shd w:val="clear" w:color="auto" w:fill="auto"/>
          </w:tcPr>
          <w:p w:rsidR="004A608E" w:rsidRPr="00112307" w:rsidRDefault="004A608E" w:rsidP="004A608E">
            <w:pPr>
              <w:autoSpaceDE w:val="0"/>
              <w:autoSpaceDN w:val="0"/>
              <w:adjustRightInd w:val="0"/>
              <w:rPr>
                <w:rFonts w:cs="SSEurostile-Bold"/>
                <w:b/>
                <w:bCs/>
                <w:lang w:eastAsia="sl-SI"/>
              </w:rPr>
            </w:pPr>
            <w:r>
              <w:rPr>
                <w:rFonts w:cs="SSEurostile-Bold"/>
                <w:b/>
                <w:bCs/>
                <w:lang w:eastAsia="sl-SI"/>
              </w:rPr>
              <w:t>E</w:t>
            </w:r>
            <w:r w:rsidRPr="00112307">
              <w:rPr>
                <w:rFonts w:cs="SSEurostile-Bold"/>
                <w:b/>
                <w:bCs/>
                <w:lang w:eastAsia="sl-SI"/>
              </w:rPr>
              <w:t xml:space="preserve"> – Odprti kurikul</w:t>
            </w:r>
          </w:p>
        </w:tc>
        <w:tc>
          <w:tcPr>
            <w:tcW w:w="2787" w:type="dxa"/>
            <w:shd w:val="clear" w:color="auto" w:fill="auto"/>
          </w:tcPr>
          <w:p w:rsidR="004A608E" w:rsidRPr="00112307" w:rsidRDefault="004A608E" w:rsidP="004A608E">
            <w:pPr>
              <w:autoSpaceDE w:val="0"/>
              <w:autoSpaceDN w:val="0"/>
              <w:adjustRightInd w:val="0"/>
              <w:jc w:val="center"/>
              <w:rPr>
                <w:rFonts w:cs="SSEurostile-Bold"/>
                <w:b/>
                <w:bCs/>
                <w:lang w:eastAsia="sl-SI"/>
              </w:rPr>
            </w:pPr>
            <w:r w:rsidRPr="00112307">
              <w:rPr>
                <w:rFonts w:cs="SSEurostile-Bold"/>
                <w:b/>
                <w:bCs/>
                <w:lang w:eastAsia="sl-SI"/>
              </w:rPr>
              <w:t xml:space="preserve">300–450 ur </w:t>
            </w:r>
          </w:p>
        </w:tc>
        <w:tc>
          <w:tcPr>
            <w:tcW w:w="1987" w:type="dxa"/>
            <w:shd w:val="clear" w:color="auto" w:fill="auto"/>
          </w:tcPr>
          <w:p w:rsidR="004A608E" w:rsidRPr="006E57A2" w:rsidRDefault="004A608E" w:rsidP="004A608E">
            <w:pPr>
              <w:autoSpaceDE w:val="0"/>
              <w:autoSpaceDN w:val="0"/>
              <w:adjustRightInd w:val="0"/>
              <w:jc w:val="center"/>
              <w:rPr>
                <w:rFonts w:cs="SSEurostile-Bold"/>
                <w:b/>
                <w:bCs/>
                <w:lang w:eastAsia="sl-SI"/>
              </w:rPr>
            </w:pPr>
            <w:r w:rsidRPr="006E57A2">
              <w:rPr>
                <w:rFonts w:cs="SSEurostile-Bold"/>
                <w:b/>
                <w:bCs/>
                <w:lang w:eastAsia="sl-SI"/>
              </w:rPr>
              <w:t>17–25 KT</w:t>
            </w:r>
          </w:p>
        </w:tc>
      </w:tr>
      <w:tr w:rsidR="004A608E" w:rsidRPr="00112307" w:rsidTr="004A608E">
        <w:tc>
          <w:tcPr>
            <w:tcW w:w="4296" w:type="dxa"/>
            <w:shd w:val="clear" w:color="auto" w:fill="FFF2CC"/>
          </w:tcPr>
          <w:p w:rsidR="004A608E" w:rsidRPr="00112307" w:rsidRDefault="004A608E" w:rsidP="004A608E">
            <w:pPr>
              <w:autoSpaceDE w:val="0"/>
              <w:autoSpaceDN w:val="0"/>
              <w:adjustRightInd w:val="0"/>
              <w:rPr>
                <w:rFonts w:cs="SSEurostile-Bold"/>
                <w:bCs/>
                <w:lang w:eastAsia="sl-SI"/>
              </w:rPr>
            </w:pPr>
          </w:p>
        </w:tc>
        <w:tc>
          <w:tcPr>
            <w:tcW w:w="2787" w:type="dxa"/>
            <w:shd w:val="clear" w:color="auto" w:fill="FFF2CC"/>
          </w:tcPr>
          <w:p w:rsidR="004A608E" w:rsidRPr="00112307" w:rsidRDefault="004A608E" w:rsidP="004A608E">
            <w:pPr>
              <w:autoSpaceDE w:val="0"/>
              <w:autoSpaceDN w:val="0"/>
              <w:adjustRightInd w:val="0"/>
              <w:jc w:val="center"/>
              <w:rPr>
                <w:rFonts w:cs="SSEurostile-Bold"/>
                <w:bCs/>
                <w:lang w:eastAsia="sl-SI"/>
              </w:rPr>
            </w:pPr>
          </w:p>
        </w:tc>
        <w:tc>
          <w:tcPr>
            <w:tcW w:w="1987" w:type="dxa"/>
            <w:shd w:val="clear" w:color="auto" w:fill="FFF2CC"/>
          </w:tcPr>
          <w:p w:rsidR="004A608E" w:rsidRPr="00112307" w:rsidRDefault="004A608E" w:rsidP="004A608E">
            <w:pPr>
              <w:autoSpaceDE w:val="0"/>
              <w:autoSpaceDN w:val="0"/>
              <w:adjustRightInd w:val="0"/>
              <w:jc w:val="center"/>
              <w:rPr>
                <w:rFonts w:cs="SSEurostile-Bold"/>
                <w:bCs/>
                <w:lang w:eastAsia="sl-SI"/>
              </w:rPr>
            </w:pPr>
          </w:p>
        </w:tc>
      </w:tr>
      <w:tr w:rsidR="004A608E" w:rsidRPr="00112307" w:rsidTr="004A608E">
        <w:tc>
          <w:tcPr>
            <w:tcW w:w="4296" w:type="dxa"/>
            <w:shd w:val="clear" w:color="auto" w:fill="auto"/>
          </w:tcPr>
          <w:p w:rsidR="004A608E" w:rsidRPr="00112307" w:rsidRDefault="004A608E" w:rsidP="004A608E">
            <w:pPr>
              <w:autoSpaceDE w:val="0"/>
              <w:autoSpaceDN w:val="0"/>
              <w:adjustRightInd w:val="0"/>
              <w:rPr>
                <w:rFonts w:cs="SSEurostile-Bold"/>
                <w:bCs/>
                <w:lang w:eastAsia="sl-SI"/>
              </w:rPr>
            </w:pPr>
            <w:r w:rsidRPr="00112307">
              <w:rPr>
                <w:rFonts w:cs="SSEurostile-Bold"/>
                <w:bCs/>
                <w:lang w:eastAsia="sl-SI"/>
              </w:rPr>
              <w:t>Zaključni izpit</w:t>
            </w:r>
          </w:p>
        </w:tc>
        <w:tc>
          <w:tcPr>
            <w:tcW w:w="2787" w:type="dxa"/>
            <w:shd w:val="clear" w:color="auto" w:fill="auto"/>
          </w:tcPr>
          <w:p w:rsidR="004A608E" w:rsidRPr="00112307" w:rsidRDefault="004A608E" w:rsidP="004A608E">
            <w:pPr>
              <w:autoSpaceDE w:val="0"/>
              <w:autoSpaceDN w:val="0"/>
              <w:adjustRightInd w:val="0"/>
              <w:jc w:val="center"/>
              <w:rPr>
                <w:rFonts w:cs="SSEurostile-Bold"/>
                <w:bCs/>
                <w:lang w:eastAsia="sl-SI"/>
              </w:rPr>
            </w:pPr>
            <w:r w:rsidRPr="00112307">
              <w:rPr>
                <w:rFonts w:cs="SSEurostile-Bold"/>
                <w:bCs/>
                <w:lang w:eastAsia="sl-SI"/>
              </w:rPr>
              <w:t>-</w:t>
            </w:r>
          </w:p>
        </w:tc>
        <w:tc>
          <w:tcPr>
            <w:tcW w:w="1987" w:type="dxa"/>
            <w:shd w:val="clear" w:color="auto" w:fill="auto"/>
          </w:tcPr>
          <w:p w:rsidR="004A608E" w:rsidRPr="00112307" w:rsidRDefault="004A608E" w:rsidP="004A608E">
            <w:pPr>
              <w:autoSpaceDE w:val="0"/>
              <w:autoSpaceDN w:val="0"/>
              <w:adjustRightInd w:val="0"/>
              <w:jc w:val="center"/>
              <w:rPr>
                <w:rFonts w:cs="SSEurostile-Bold"/>
                <w:bCs/>
                <w:lang w:eastAsia="sl-SI"/>
              </w:rPr>
            </w:pPr>
            <w:r w:rsidRPr="00112307">
              <w:rPr>
                <w:rFonts w:cs="SSEurostile-Bold"/>
                <w:bCs/>
                <w:lang w:eastAsia="sl-SI"/>
              </w:rPr>
              <w:t>2 KT</w:t>
            </w:r>
          </w:p>
        </w:tc>
      </w:tr>
      <w:tr w:rsidR="004A608E" w:rsidRPr="00112307" w:rsidTr="004A608E">
        <w:tc>
          <w:tcPr>
            <w:tcW w:w="4296" w:type="dxa"/>
            <w:shd w:val="clear" w:color="auto" w:fill="auto"/>
          </w:tcPr>
          <w:p w:rsidR="004A608E" w:rsidRPr="00112307" w:rsidRDefault="004A608E" w:rsidP="004A608E">
            <w:pPr>
              <w:autoSpaceDE w:val="0"/>
              <w:autoSpaceDN w:val="0"/>
              <w:adjustRightInd w:val="0"/>
              <w:rPr>
                <w:rFonts w:cs="SSEurostile-Bold"/>
                <w:bCs/>
                <w:lang w:eastAsia="sl-SI"/>
              </w:rPr>
            </w:pPr>
            <w:r w:rsidRPr="00112307">
              <w:rPr>
                <w:rFonts w:cs="SSEurostile-Bold"/>
                <w:bCs/>
                <w:lang w:eastAsia="sl-SI"/>
              </w:rPr>
              <w:t>Obseg pouka v šoli</w:t>
            </w:r>
            <w:r w:rsidRPr="00112307">
              <w:rPr>
                <w:rFonts w:cs="SSEurostile-Bold"/>
                <w:bCs/>
                <w:i/>
                <w:lang w:eastAsia="sl-SI"/>
              </w:rPr>
              <w:t>**</w:t>
            </w:r>
          </w:p>
          <w:p w:rsidR="004A608E" w:rsidRPr="00112307" w:rsidRDefault="004A608E" w:rsidP="004A608E">
            <w:pPr>
              <w:autoSpaceDE w:val="0"/>
              <w:autoSpaceDN w:val="0"/>
              <w:adjustRightInd w:val="0"/>
              <w:rPr>
                <w:rFonts w:cs="SSEurostile-Bold"/>
                <w:bCs/>
                <w:lang w:eastAsia="sl-SI"/>
              </w:rPr>
            </w:pPr>
            <w:r w:rsidRPr="00112307">
              <w:rPr>
                <w:rFonts w:cs="SSEurostile-Bold"/>
                <w:bCs/>
                <w:lang w:eastAsia="sl-SI"/>
              </w:rPr>
              <w:t>Skupni obseg izobraževanja</w:t>
            </w:r>
          </w:p>
        </w:tc>
        <w:tc>
          <w:tcPr>
            <w:tcW w:w="2787" w:type="dxa"/>
            <w:shd w:val="clear" w:color="auto" w:fill="auto"/>
          </w:tcPr>
          <w:p w:rsidR="004A608E" w:rsidRPr="00112307" w:rsidRDefault="004A608E" w:rsidP="004A608E">
            <w:pPr>
              <w:autoSpaceDE w:val="0"/>
              <w:autoSpaceDN w:val="0"/>
              <w:adjustRightInd w:val="0"/>
              <w:jc w:val="center"/>
              <w:rPr>
                <w:rFonts w:cs="SSEurostile-Bold"/>
                <w:bCs/>
                <w:lang w:eastAsia="sl-SI"/>
              </w:rPr>
            </w:pPr>
            <w:r>
              <w:rPr>
                <w:rFonts w:cs="SSEurostile-Bold"/>
                <w:bCs/>
                <w:lang w:eastAsia="sl-SI"/>
              </w:rPr>
              <w:t>66 tednov (1985</w:t>
            </w:r>
            <w:r w:rsidRPr="00112307">
              <w:rPr>
                <w:rFonts w:cs="SSEurostile-Bold"/>
                <w:bCs/>
                <w:lang w:eastAsia="sl-SI"/>
              </w:rPr>
              <w:t xml:space="preserve"> ur)</w:t>
            </w:r>
          </w:p>
          <w:p w:rsidR="004A608E" w:rsidRPr="00112307" w:rsidRDefault="004A608E" w:rsidP="004A608E">
            <w:pPr>
              <w:autoSpaceDE w:val="0"/>
              <w:autoSpaceDN w:val="0"/>
              <w:adjustRightInd w:val="0"/>
              <w:jc w:val="center"/>
              <w:rPr>
                <w:rFonts w:cs="SSEurostile-Bold"/>
                <w:bCs/>
                <w:lang w:eastAsia="sl-SI"/>
              </w:rPr>
            </w:pPr>
            <w:r w:rsidRPr="00112307">
              <w:rPr>
                <w:rFonts w:cs="SSEurostile-Bold"/>
                <w:bCs/>
                <w:lang w:eastAsia="sl-SI"/>
              </w:rPr>
              <w:t>73 tednov</w:t>
            </w:r>
          </w:p>
        </w:tc>
        <w:tc>
          <w:tcPr>
            <w:tcW w:w="1987" w:type="dxa"/>
            <w:shd w:val="clear" w:color="auto" w:fill="auto"/>
          </w:tcPr>
          <w:p w:rsidR="004A608E" w:rsidRPr="00112307" w:rsidRDefault="004A608E" w:rsidP="004A608E">
            <w:pPr>
              <w:autoSpaceDE w:val="0"/>
              <w:autoSpaceDN w:val="0"/>
              <w:adjustRightInd w:val="0"/>
              <w:jc w:val="center"/>
              <w:rPr>
                <w:rFonts w:cs="SSEurostile-Bold"/>
                <w:bCs/>
                <w:lang w:eastAsia="sl-SI"/>
              </w:rPr>
            </w:pPr>
          </w:p>
          <w:p w:rsidR="004A608E" w:rsidRPr="00112307" w:rsidRDefault="004A608E" w:rsidP="004A608E">
            <w:pPr>
              <w:autoSpaceDE w:val="0"/>
              <w:autoSpaceDN w:val="0"/>
              <w:adjustRightInd w:val="0"/>
              <w:jc w:val="center"/>
              <w:rPr>
                <w:rFonts w:cs="SSEurostile-Bold"/>
                <w:bCs/>
                <w:lang w:eastAsia="sl-SI"/>
              </w:rPr>
            </w:pPr>
            <w:r w:rsidRPr="00112307">
              <w:rPr>
                <w:rFonts w:cs="SSEurostile-Bold"/>
                <w:bCs/>
                <w:lang w:eastAsia="sl-SI"/>
              </w:rPr>
              <w:t>120 KT</w:t>
            </w:r>
          </w:p>
        </w:tc>
      </w:tr>
      <w:tr w:rsidR="004A608E" w:rsidRPr="00112307" w:rsidTr="004A608E">
        <w:tc>
          <w:tcPr>
            <w:tcW w:w="4296" w:type="dxa"/>
            <w:shd w:val="clear" w:color="auto" w:fill="FFF2CC"/>
          </w:tcPr>
          <w:p w:rsidR="004A608E" w:rsidRPr="00112307" w:rsidRDefault="004A608E" w:rsidP="004A608E">
            <w:pPr>
              <w:autoSpaceDE w:val="0"/>
              <w:autoSpaceDN w:val="0"/>
              <w:adjustRightInd w:val="0"/>
              <w:rPr>
                <w:rFonts w:cs="SSEurostile-Bold"/>
                <w:bCs/>
                <w:lang w:eastAsia="sl-SI"/>
              </w:rPr>
            </w:pPr>
          </w:p>
        </w:tc>
        <w:tc>
          <w:tcPr>
            <w:tcW w:w="2787" w:type="dxa"/>
            <w:shd w:val="clear" w:color="auto" w:fill="FFF2CC"/>
          </w:tcPr>
          <w:p w:rsidR="004A608E" w:rsidRPr="00112307" w:rsidRDefault="004A608E" w:rsidP="004A608E">
            <w:pPr>
              <w:autoSpaceDE w:val="0"/>
              <w:autoSpaceDN w:val="0"/>
              <w:adjustRightInd w:val="0"/>
              <w:jc w:val="center"/>
              <w:rPr>
                <w:rFonts w:cs="SSEurostile-Bold"/>
                <w:b/>
                <w:bCs/>
                <w:lang w:eastAsia="sl-SI"/>
              </w:rPr>
            </w:pPr>
          </w:p>
        </w:tc>
        <w:tc>
          <w:tcPr>
            <w:tcW w:w="1987" w:type="dxa"/>
            <w:shd w:val="clear" w:color="auto" w:fill="FFF2CC"/>
          </w:tcPr>
          <w:p w:rsidR="004A608E" w:rsidRPr="00112307" w:rsidRDefault="004A608E" w:rsidP="004A608E">
            <w:pPr>
              <w:autoSpaceDE w:val="0"/>
              <w:autoSpaceDN w:val="0"/>
              <w:adjustRightInd w:val="0"/>
              <w:jc w:val="center"/>
              <w:rPr>
                <w:rFonts w:cs="SSEurostile-Bold"/>
                <w:b/>
                <w:bCs/>
                <w:lang w:eastAsia="sl-SI"/>
              </w:rPr>
            </w:pPr>
          </w:p>
        </w:tc>
      </w:tr>
    </w:tbl>
    <w:p w:rsidR="004A608E" w:rsidRPr="00697987" w:rsidRDefault="004A608E" w:rsidP="004A608E">
      <w:pPr>
        <w:autoSpaceDE w:val="0"/>
        <w:autoSpaceDN w:val="0"/>
        <w:adjustRightInd w:val="0"/>
        <w:rPr>
          <w:rFonts w:cs="SSEurostile-Bold"/>
          <w:bCs/>
          <w:i/>
          <w:lang w:eastAsia="sl-SI"/>
        </w:rPr>
      </w:pPr>
      <w:r>
        <w:rPr>
          <w:rFonts w:cs="SSEurostile-Bold"/>
          <w:bCs/>
          <w:i/>
          <w:lang w:eastAsia="sl-SI"/>
        </w:rPr>
        <w:t xml:space="preserve">*Minimalno število ur, ki se izvajajo znotraj strokovnih modulov. </w:t>
      </w:r>
    </w:p>
    <w:p w:rsidR="004A608E" w:rsidRPr="00697987" w:rsidRDefault="004A608E" w:rsidP="004A608E">
      <w:pPr>
        <w:autoSpaceDE w:val="0"/>
        <w:autoSpaceDN w:val="0"/>
        <w:adjustRightInd w:val="0"/>
        <w:rPr>
          <w:rFonts w:cs="SSEurostile"/>
          <w:lang w:eastAsia="sl-SI"/>
        </w:rPr>
      </w:pPr>
      <w:r>
        <w:rPr>
          <w:rFonts w:cs="SSEurostile-Bold"/>
          <w:bCs/>
          <w:i/>
          <w:lang w:eastAsia="sl-SI"/>
        </w:rPr>
        <w:t>*</w:t>
      </w:r>
      <w:r w:rsidRPr="00AC24DE">
        <w:rPr>
          <w:rFonts w:cs="SSEurostile-Bold"/>
          <w:bCs/>
          <w:i/>
          <w:lang w:eastAsia="sl-SI"/>
        </w:rPr>
        <w:t xml:space="preserve">* Največji obseg </w:t>
      </w:r>
      <w:r>
        <w:rPr>
          <w:rFonts w:cs="SSEurostile-Bold"/>
          <w:bCs/>
          <w:i/>
          <w:lang w:eastAsia="sl-SI"/>
        </w:rPr>
        <w:t>pouka</w:t>
      </w:r>
      <w:r w:rsidRPr="00AC24DE">
        <w:rPr>
          <w:rFonts w:cs="SSEurostile-Bold"/>
          <w:bCs/>
          <w:i/>
          <w:lang w:eastAsia="sl-SI"/>
        </w:rPr>
        <w:t xml:space="preserve"> v šoli</w:t>
      </w:r>
      <w:r>
        <w:rPr>
          <w:rFonts w:cs="SSEurostile-Bold"/>
          <w:bCs/>
          <w:i/>
          <w:lang w:eastAsia="sl-SI"/>
        </w:rPr>
        <w:t xml:space="preserve"> brez interesnih dejavnosti.</w:t>
      </w:r>
    </w:p>
    <w:p w:rsidR="004A608E" w:rsidRPr="00697987" w:rsidRDefault="004A608E" w:rsidP="004A608E">
      <w:pPr>
        <w:autoSpaceDE w:val="0"/>
        <w:autoSpaceDN w:val="0"/>
        <w:adjustRightInd w:val="0"/>
        <w:rPr>
          <w:rFonts w:cs="SSEurostile-Bold"/>
          <w:bCs/>
          <w:lang w:eastAsia="sl-SI"/>
        </w:rPr>
      </w:pPr>
    </w:p>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t xml:space="preserve">Zaključni izpit </w:t>
      </w:r>
    </w:p>
    <w:p w:rsidR="004A608E" w:rsidRPr="00697987" w:rsidRDefault="004A608E" w:rsidP="004A608E">
      <w:pPr>
        <w:autoSpaceDE w:val="0"/>
        <w:autoSpaceDN w:val="0"/>
        <w:adjustRightInd w:val="0"/>
        <w:rPr>
          <w:rFonts w:cs="SSEurostile"/>
          <w:lang w:eastAsia="sl-SI"/>
        </w:rPr>
      </w:pPr>
      <w:r w:rsidRPr="00697987">
        <w:rPr>
          <w:rFonts w:cs="SSEurostile"/>
          <w:lang w:eastAsia="sl-SI"/>
        </w:rPr>
        <w:t xml:space="preserve">Zaključni izpit </w:t>
      </w:r>
      <w:r>
        <w:rPr>
          <w:rFonts w:cs="SSEurostile"/>
          <w:lang w:eastAsia="sl-SI"/>
        </w:rPr>
        <w:t>zajema</w:t>
      </w:r>
      <w:r w:rsidRPr="00697987">
        <w:rPr>
          <w:rFonts w:cs="SSEurostile"/>
          <w:lang w:eastAsia="sl-SI"/>
        </w:rPr>
        <w:t xml:space="preserve"> izdelek </w:t>
      </w:r>
      <w:r>
        <w:rPr>
          <w:rFonts w:cs="SSEurostile"/>
          <w:lang w:eastAsia="sl-SI"/>
        </w:rPr>
        <w:t>ali</w:t>
      </w:r>
      <w:r w:rsidRPr="00697987">
        <w:rPr>
          <w:rFonts w:cs="SSEurostile"/>
          <w:lang w:eastAsia="sl-SI"/>
        </w:rPr>
        <w:t xml:space="preserve"> storitev z zagovorom, v katerem kandidat dokazuje poznavanje</w:t>
      </w:r>
      <w:r>
        <w:rPr>
          <w:rFonts w:cs="SSEurostile"/>
          <w:lang w:eastAsia="sl-SI"/>
        </w:rPr>
        <w:t xml:space="preserve"> </w:t>
      </w:r>
      <w:r w:rsidRPr="00697987">
        <w:rPr>
          <w:rFonts w:cs="SSEurostile"/>
          <w:lang w:eastAsia="sl-SI"/>
        </w:rPr>
        <w:t>splošnega, strokovno-teoretičnega in praktičnega znanja.</w:t>
      </w:r>
    </w:p>
    <w:p w:rsidR="004A608E" w:rsidRPr="00697987" w:rsidRDefault="004A608E" w:rsidP="004A608E">
      <w:pPr>
        <w:autoSpaceDE w:val="0"/>
        <w:autoSpaceDN w:val="0"/>
        <w:adjustRightInd w:val="0"/>
        <w:rPr>
          <w:rFonts w:cs="SSEurostile"/>
          <w:lang w:eastAsia="sl-SI"/>
        </w:rPr>
      </w:pPr>
      <w:r w:rsidRPr="00697987">
        <w:rPr>
          <w:rFonts w:cs="SSEurostile"/>
          <w:lang w:eastAsia="sl-SI"/>
        </w:rPr>
        <w:t xml:space="preserve">Vsebina izpita mora biti jasno in konkretno opredeljena na enotnih standardih, ki se </w:t>
      </w:r>
      <w:r w:rsidRPr="00C66001">
        <w:rPr>
          <w:rFonts w:cs="SSEurostile-Bold"/>
          <w:bCs/>
          <w:lang w:eastAsia="sl-SI"/>
        </w:rPr>
        <w:t>določijo z izpitnim katalogom</w:t>
      </w:r>
      <w:r w:rsidRPr="00C66001">
        <w:rPr>
          <w:rFonts w:cs="SSEurostile"/>
          <w:lang w:eastAsia="sl-SI"/>
        </w:rPr>
        <w:t>. V izpitnem katalogu se lahko določi, da se pri zaključnem izpitu</w:t>
      </w:r>
      <w:r>
        <w:rPr>
          <w:rFonts w:cs="SSEurostile"/>
          <w:lang w:eastAsia="sl-SI"/>
        </w:rPr>
        <w:t xml:space="preserve"> </w:t>
      </w:r>
      <w:r w:rsidRPr="00697987">
        <w:rPr>
          <w:rFonts w:cs="SSEurostile"/>
          <w:lang w:eastAsia="sl-SI"/>
        </w:rPr>
        <w:t>preverja tudi strokovno-teoretično znanje.</w:t>
      </w:r>
    </w:p>
    <w:p w:rsidR="004A608E" w:rsidRDefault="004A608E" w:rsidP="004A608E">
      <w:pPr>
        <w:autoSpaceDE w:val="0"/>
        <w:autoSpaceDN w:val="0"/>
        <w:adjustRightInd w:val="0"/>
        <w:rPr>
          <w:rFonts w:cs="SSEurostile"/>
          <w:lang w:eastAsia="sl-SI"/>
        </w:rPr>
      </w:pPr>
    </w:p>
    <w:p w:rsidR="004A608E" w:rsidRPr="00697987" w:rsidRDefault="004A608E" w:rsidP="004A608E">
      <w:pPr>
        <w:autoSpaceDE w:val="0"/>
        <w:autoSpaceDN w:val="0"/>
        <w:adjustRightInd w:val="0"/>
        <w:rPr>
          <w:rFonts w:cs="SSEurostile"/>
          <w:lang w:eastAsia="sl-SI"/>
        </w:rPr>
      </w:pPr>
    </w:p>
    <w:p w:rsidR="004A608E" w:rsidRDefault="004A608E" w:rsidP="004A608E">
      <w:pPr>
        <w:spacing w:before="0" w:after="160" w:line="259" w:lineRule="auto"/>
        <w:rPr>
          <w:rFonts w:eastAsia="Times New Roman" w:cs="SSEurostile-Bold"/>
          <w:b/>
          <w:kern w:val="32"/>
          <w:sz w:val="28"/>
          <w:szCs w:val="28"/>
          <w:lang w:eastAsia="sl-SI"/>
        </w:rPr>
      </w:pPr>
      <w:r>
        <w:rPr>
          <w:rFonts w:cs="SSEurostile-Bold"/>
          <w:bCs/>
          <w:sz w:val="28"/>
          <w:szCs w:val="28"/>
        </w:rPr>
        <w:br w:type="page"/>
      </w:r>
    </w:p>
    <w:p w:rsidR="004A608E" w:rsidRPr="00D30AD2" w:rsidRDefault="004A608E" w:rsidP="004A608E">
      <w:pPr>
        <w:pStyle w:val="Naslov1"/>
        <w:spacing w:before="60"/>
        <w:rPr>
          <w:rFonts w:ascii="Calibri" w:hAnsi="Calibri" w:cs="SSEurostile-Bold"/>
          <w:bCs w:val="0"/>
          <w:sz w:val="28"/>
          <w:szCs w:val="28"/>
        </w:rPr>
      </w:pPr>
      <w:bookmarkStart w:id="11" w:name="_Toc29386858"/>
      <w:r w:rsidRPr="00D30AD2">
        <w:rPr>
          <w:rFonts w:ascii="Calibri" w:hAnsi="Calibri" w:cs="SSEurostile-Bold"/>
          <w:bCs w:val="0"/>
          <w:sz w:val="28"/>
          <w:szCs w:val="28"/>
        </w:rPr>
        <w:lastRenderedPageBreak/>
        <w:t>11. PROGRAMI SREDNJEGA POKLICNEGA IZOBRAŽEVANJA</w:t>
      </w:r>
      <w:bookmarkEnd w:id="11"/>
    </w:p>
    <w:p w:rsidR="004A608E" w:rsidRPr="00697987" w:rsidRDefault="004A608E" w:rsidP="004A608E">
      <w:pPr>
        <w:autoSpaceDE w:val="0"/>
        <w:autoSpaceDN w:val="0"/>
        <w:adjustRightInd w:val="0"/>
        <w:rPr>
          <w:rFonts w:cs="SSEurostile"/>
          <w:lang w:eastAsia="sl-SI"/>
        </w:rPr>
      </w:pP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Značilnosti in cilji izobraževalnih programov srednjega poklicnega izobraževanja:</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 xml:space="preserve">nadgraditev splošne izobrazbe na ravni uspešno končane osnovne šole, s posebnim poudarkom na </w:t>
      </w:r>
      <w:r w:rsidRPr="0018237A">
        <w:rPr>
          <w:rFonts w:cs="SSEurostile"/>
          <w:lang w:eastAsia="sl-SI"/>
        </w:rPr>
        <w:t>pridobivanju ključnih kompetenc, ki so podlaga življenjske in poklicne uspešnosti;</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 xml:space="preserve">znanje naravoslovja </w:t>
      </w:r>
      <w:r>
        <w:rPr>
          <w:rFonts w:cs="SSEurostile"/>
          <w:lang w:eastAsia="sl-SI"/>
        </w:rPr>
        <w:t>in</w:t>
      </w:r>
      <w:r w:rsidRPr="00697987">
        <w:rPr>
          <w:rFonts w:cs="SSEurostile"/>
          <w:lang w:eastAsia="sl-SI"/>
        </w:rPr>
        <w:t xml:space="preserve"> družboslovja se praviloma povezuje s strokovnim znanjem, lahko pa se v program razvršča kot samostojna programska enota;</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pri učnih ciljih je poudarek na praktično uporabnem znanju, podprtem s poznavanjem splošnega znanja, pridobivanju ključnih kompetenc in ustreznega strokovno-teoretičnega znanja;</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 xml:space="preserve">načelo celostnosti pouka in uporabnosti znanja je dopolnjeno s potrebo po poznavanju teoretičnih </w:t>
      </w:r>
      <w:r>
        <w:rPr>
          <w:rFonts w:cs="SSEurostile"/>
          <w:lang w:eastAsia="sl-SI"/>
        </w:rPr>
        <w:t>p</w:t>
      </w:r>
      <w:r w:rsidRPr="00697987">
        <w:rPr>
          <w:rFonts w:cs="SSEurostile"/>
          <w:lang w:eastAsia="sl-SI"/>
        </w:rPr>
        <w:t>rincipov, zlasti tistih, ki so v funkciji stroke, prednost se daje primerom pred načelom znanstvene sistematičnosti;</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pri načrtovanju ciljev strokovno-teoretičnega znanja so enakovredni cilji, ki izhajajo iz ključnih kompetenc, in potrebnost znanja pri praktičnem usposabljanju;</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izobraževanje, ki temelji na analitičnem mišljenju, ima pri urjenju poklicnih spretnosti enak pomen kot posnemanje;</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cilji praktičnega usposabljanja izhajajo iz relativno preglednih, manj standardiziranih, kompleksnih delovnih opravil, značilnih za poklice širokih profilov, z večjo stopnjo delovne samostojnosti in tehnološke inovativnosti ter sposobnosti reševanja problemov;</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pri praktičnem usposabljanju je večji poudarek na razvijanju sposobnosti za prenašanje poklicnega znanja v netipične situacije in sposobnosti za reševanje problemov, za obvladovanje različnih tehnik dela in različnih tehnoloških postopkov;</w:t>
      </w:r>
    </w:p>
    <w:p w:rsidR="004A608E" w:rsidRPr="00697987" w:rsidRDefault="004A608E" w:rsidP="004A608E">
      <w:pPr>
        <w:autoSpaceDE w:val="0"/>
        <w:autoSpaceDN w:val="0"/>
        <w:adjustRightInd w:val="0"/>
        <w:jc w:val="both"/>
        <w:rPr>
          <w:rFonts w:cs="SSEurostile"/>
          <w:lang w:eastAsia="sl-SI"/>
        </w:rPr>
      </w:pPr>
      <w:r>
        <w:rPr>
          <w:rFonts w:cs="SSEurostile"/>
          <w:lang w:eastAsia="sl-SI"/>
        </w:rPr>
        <w:t xml:space="preserve">– </w:t>
      </w:r>
      <w:r w:rsidRPr="00697987">
        <w:rPr>
          <w:rFonts w:cs="SSEurostile"/>
          <w:lang w:eastAsia="sl-SI"/>
        </w:rPr>
        <w:t xml:space="preserve">doseganje ključnih poklicnih ciljev je </w:t>
      </w:r>
      <w:r>
        <w:rPr>
          <w:rFonts w:cs="SSEurostile"/>
          <w:lang w:eastAsia="sl-SI"/>
        </w:rPr>
        <w:t>odvisno od povezovanja t</w:t>
      </w:r>
      <w:r w:rsidRPr="00697987">
        <w:rPr>
          <w:rFonts w:cs="SSEurostile"/>
          <w:lang w:eastAsia="sl-SI"/>
        </w:rPr>
        <w:t xml:space="preserve">eoretičnega in praktičnega </w:t>
      </w:r>
      <w:r>
        <w:rPr>
          <w:rFonts w:cs="SSEurostile"/>
          <w:lang w:eastAsia="sl-SI"/>
        </w:rPr>
        <w:t>izobraževanja ter</w:t>
      </w:r>
      <w:r w:rsidRPr="00697987">
        <w:rPr>
          <w:rFonts w:cs="SSEurostile"/>
          <w:lang w:eastAsia="sl-SI"/>
        </w:rPr>
        <w:t xml:space="preserve"> </w:t>
      </w:r>
      <w:r>
        <w:rPr>
          <w:rFonts w:cs="SSEurostile"/>
          <w:lang w:eastAsia="sl-SI"/>
        </w:rPr>
        <w:t>sposobnosti</w:t>
      </w:r>
      <w:r w:rsidRPr="00697987">
        <w:rPr>
          <w:rFonts w:cs="SSEurostile"/>
          <w:lang w:eastAsia="sl-SI"/>
        </w:rPr>
        <w:t xml:space="preserve"> samostojne uporabe znanja pri identifikaciji in reševanju tehnoloških problemov v delovnem procesu.</w:t>
      </w:r>
    </w:p>
    <w:p w:rsidR="004A608E" w:rsidRPr="00697987" w:rsidRDefault="004A608E" w:rsidP="004A608E">
      <w:pPr>
        <w:autoSpaceDE w:val="0"/>
        <w:autoSpaceDN w:val="0"/>
        <w:adjustRightInd w:val="0"/>
        <w:rPr>
          <w:rFonts w:cs="SSEurostile-BoldExtendedTwo"/>
          <w:b/>
          <w:bCs/>
          <w:lang w:eastAsia="sl-SI"/>
        </w:rPr>
      </w:pPr>
    </w:p>
    <w:p w:rsidR="004A608E" w:rsidRPr="00697987" w:rsidRDefault="004A608E" w:rsidP="004A608E">
      <w:pPr>
        <w:autoSpaceDE w:val="0"/>
        <w:autoSpaceDN w:val="0"/>
        <w:adjustRightInd w:val="0"/>
        <w:spacing w:after="0"/>
        <w:rPr>
          <w:rFonts w:cs="SSEurostile-Bold"/>
          <w:b/>
          <w:bCs/>
          <w:lang w:eastAsia="sl-SI"/>
        </w:rPr>
      </w:pPr>
      <w:r w:rsidRPr="00697987">
        <w:rPr>
          <w:rFonts w:cs="SSEurostile-Bold"/>
          <w:b/>
          <w:bCs/>
          <w:lang w:eastAsia="sl-SI"/>
        </w:rPr>
        <w:t>Izhodišča za sestavljanje predmetnika</w:t>
      </w:r>
    </w:p>
    <w:p w:rsidR="004A608E" w:rsidRPr="00697987" w:rsidRDefault="004A608E" w:rsidP="004A608E">
      <w:pPr>
        <w:autoSpaceDE w:val="0"/>
        <w:autoSpaceDN w:val="0"/>
        <w:adjustRightInd w:val="0"/>
        <w:jc w:val="both"/>
        <w:rPr>
          <w:rFonts w:cs="SSEurostile-Bold"/>
          <w:bCs/>
          <w:lang w:eastAsia="sl-SI"/>
        </w:rPr>
      </w:pPr>
      <w:r w:rsidRPr="00697987">
        <w:rPr>
          <w:rFonts w:cs="SSEurostile-Bold"/>
          <w:bCs/>
          <w:lang w:eastAsia="sl-SI"/>
        </w:rPr>
        <w:t xml:space="preserve">Programi srednjega poklicnega izobraževanja trajajo </w:t>
      </w:r>
      <w:r>
        <w:rPr>
          <w:rFonts w:cs="SSEurostile-Bold"/>
          <w:bCs/>
          <w:lang w:eastAsia="sl-SI"/>
        </w:rPr>
        <w:t xml:space="preserve">od </w:t>
      </w:r>
      <w:r w:rsidRPr="00697987">
        <w:rPr>
          <w:rFonts w:cs="SSEurostile-Bold"/>
          <w:bCs/>
          <w:lang w:eastAsia="sl-SI"/>
        </w:rPr>
        <w:t xml:space="preserve">3 do 4 leta. Kadar izobraževalni program traja več kot 3 leta, mora predlagatelj to utemeljiti </w:t>
      </w:r>
      <w:r>
        <w:rPr>
          <w:rFonts w:cs="SSEurostile-Bold"/>
          <w:bCs/>
          <w:lang w:eastAsia="sl-SI"/>
        </w:rPr>
        <w:t xml:space="preserve">z </w:t>
      </w:r>
      <w:r w:rsidRPr="00697987">
        <w:rPr>
          <w:rFonts w:cs="SSEurostile-Bold"/>
          <w:bCs/>
          <w:lang w:eastAsia="sl-SI"/>
        </w:rPr>
        <w:t>mednarodni</w:t>
      </w:r>
      <w:r>
        <w:rPr>
          <w:rFonts w:cs="SSEurostile-Bold"/>
          <w:bCs/>
          <w:lang w:eastAsia="sl-SI"/>
        </w:rPr>
        <w:t>mi</w:t>
      </w:r>
      <w:r w:rsidRPr="00697987">
        <w:rPr>
          <w:rFonts w:cs="SSEurostile-Bold"/>
          <w:bCs/>
          <w:lang w:eastAsia="sl-SI"/>
        </w:rPr>
        <w:t xml:space="preserve"> primerjav</w:t>
      </w:r>
      <w:r>
        <w:rPr>
          <w:rFonts w:cs="SSEurostile-Bold"/>
          <w:bCs/>
          <w:lang w:eastAsia="sl-SI"/>
        </w:rPr>
        <w:t>ami</w:t>
      </w:r>
      <w:r w:rsidRPr="00697987">
        <w:rPr>
          <w:rFonts w:cs="SSEurostile-Bold"/>
          <w:bCs/>
          <w:lang w:eastAsia="sl-SI"/>
        </w:rPr>
        <w:t xml:space="preserve">. </w:t>
      </w:r>
    </w:p>
    <w:p w:rsidR="004A608E" w:rsidRDefault="004A608E" w:rsidP="004A608E">
      <w:pPr>
        <w:autoSpaceDE w:val="0"/>
        <w:autoSpaceDN w:val="0"/>
        <w:adjustRightInd w:val="0"/>
        <w:jc w:val="both"/>
        <w:rPr>
          <w:rFonts w:cs="SSEurostile-Bold"/>
          <w:bCs/>
          <w:lang w:eastAsia="sl-SI"/>
        </w:rPr>
      </w:pPr>
      <w:r w:rsidRPr="00697987">
        <w:rPr>
          <w:rFonts w:cs="SSEurostile-Bold"/>
          <w:bCs/>
          <w:lang w:eastAsia="sl-SI"/>
        </w:rPr>
        <w:t>Tedensko število ur pouka brez ur športa v šolski or</w:t>
      </w:r>
      <w:r>
        <w:rPr>
          <w:rFonts w:cs="SSEurostile-Bold"/>
          <w:bCs/>
          <w:lang w:eastAsia="sl-SI"/>
        </w:rPr>
        <w:t xml:space="preserve">ganizaciji ne sme </w:t>
      </w:r>
      <w:r w:rsidRPr="00A630DA">
        <w:rPr>
          <w:rFonts w:cs="SSEurostile-Bold"/>
          <w:bCs/>
          <w:lang w:eastAsia="sl-SI"/>
        </w:rPr>
        <w:t>preseči 31 ur; v dualni organizaciji je zgornje tedensko število ur pouka brez športa 34 ur.</w:t>
      </w:r>
      <w:r w:rsidRPr="00697987">
        <w:rPr>
          <w:rFonts w:cs="SSEurostile-Bold"/>
          <w:bCs/>
          <w:lang w:eastAsia="sl-SI"/>
        </w:rPr>
        <w:t xml:space="preserve"> </w:t>
      </w:r>
    </w:p>
    <w:p w:rsidR="004A608E" w:rsidRDefault="004A608E" w:rsidP="004A608E">
      <w:pPr>
        <w:autoSpaceDE w:val="0"/>
        <w:autoSpaceDN w:val="0"/>
        <w:adjustRightInd w:val="0"/>
        <w:jc w:val="both"/>
        <w:rPr>
          <w:rFonts w:cs="SSEurostile"/>
          <w:lang w:eastAsia="sl-SI"/>
        </w:rPr>
      </w:pPr>
      <w:r w:rsidRPr="00B4171C">
        <w:rPr>
          <w:rFonts w:cs="SSEurostile"/>
          <w:lang w:eastAsia="sl-SI"/>
        </w:rPr>
        <w:t>V šolski organizacij</w:t>
      </w:r>
      <w:r>
        <w:rPr>
          <w:rFonts w:cs="SSEurostile"/>
          <w:lang w:eastAsia="sl-SI"/>
        </w:rPr>
        <w:t>i</w:t>
      </w:r>
      <w:r w:rsidRPr="00B4171C">
        <w:rPr>
          <w:rFonts w:cs="SSEurostile"/>
          <w:lang w:eastAsia="sl-SI"/>
        </w:rPr>
        <w:t xml:space="preserve"> izobraževanja se izvaja</w:t>
      </w:r>
      <w:r>
        <w:rPr>
          <w:rFonts w:cs="SSEurostile"/>
          <w:lang w:eastAsia="sl-SI"/>
        </w:rPr>
        <w:t>ta</w:t>
      </w:r>
      <w:r w:rsidRPr="00B4171C">
        <w:rPr>
          <w:rFonts w:cs="SSEurostile"/>
          <w:lang w:eastAsia="sl-SI"/>
        </w:rPr>
        <w:t xml:space="preserve"> 2 uri </w:t>
      </w:r>
      <w:r>
        <w:rPr>
          <w:rFonts w:cs="SSEurostile"/>
          <w:lang w:eastAsia="sl-SI"/>
        </w:rPr>
        <w:t>športne vzgoje na teden;</w:t>
      </w:r>
      <w:r w:rsidRPr="00697987">
        <w:rPr>
          <w:rFonts w:cs="SSEurostile"/>
          <w:lang w:eastAsia="sl-SI"/>
        </w:rPr>
        <w:t xml:space="preserve"> </w:t>
      </w:r>
      <w:r>
        <w:rPr>
          <w:rFonts w:cs="SSEurostile"/>
          <w:lang w:eastAsia="sl-SI"/>
        </w:rPr>
        <w:t xml:space="preserve">če </w:t>
      </w:r>
      <w:r w:rsidRPr="00B4171C">
        <w:rPr>
          <w:rFonts w:cs="SSEurostile"/>
          <w:lang w:eastAsia="sl-SI"/>
        </w:rPr>
        <w:t>pouk na šoli poteka manj kot 3 dni na teden (celoletna vajeniška organizacija), se izvaja le 1 ura športa na teden</w:t>
      </w:r>
      <w:r>
        <w:rPr>
          <w:rFonts w:cs="SSEurostile"/>
          <w:lang w:eastAsia="sl-SI"/>
        </w:rPr>
        <w:t>.</w:t>
      </w:r>
    </w:p>
    <w:p w:rsidR="004A608E" w:rsidRPr="00B4171C" w:rsidRDefault="004A608E" w:rsidP="004A608E">
      <w:pPr>
        <w:autoSpaceDE w:val="0"/>
        <w:autoSpaceDN w:val="0"/>
        <w:adjustRightInd w:val="0"/>
        <w:jc w:val="both"/>
        <w:rPr>
          <w:rFonts w:cs="SSEurostile"/>
          <w:lang w:eastAsia="sl-SI"/>
        </w:rPr>
      </w:pPr>
      <w:r w:rsidRPr="009C4F22">
        <w:rPr>
          <w:rFonts w:cs="SSEurostile"/>
          <w:lang w:eastAsia="sl-SI"/>
        </w:rPr>
        <w:t xml:space="preserve">Sestavni del predmetnika sta </w:t>
      </w:r>
      <w:r>
        <w:rPr>
          <w:rFonts w:cs="SSEurostile"/>
          <w:lang w:eastAsia="sl-SI"/>
        </w:rPr>
        <w:t xml:space="preserve">vsaj </w:t>
      </w:r>
      <w:r w:rsidRPr="009C4F22">
        <w:rPr>
          <w:rFonts w:cs="SSEurostile"/>
          <w:lang w:eastAsia="sl-SI"/>
        </w:rPr>
        <w:t xml:space="preserve">2 tedna interesnih dejavnosti </w:t>
      </w:r>
      <w:r w:rsidRPr="007C4D16">
        <w:rPr>
          <w:rFonts w:cs="SSEurostile"/>
          <w:lang w:eastAsia="sl-SI"/>
        </w:rPr>
        <w:t>oziroma drugih oblik vzgojno-izobraževalnega dela na leto, v zadnjem letniku pa najmanj 1 teden. V vajeniški organizaciji se izvaja 1 teden interesnih dejavnosti oziroma drugih oblik vzgojno-izobraževalnega dela na leto</w:t>
      </w:r>
      <w:r>
        <w:rPr>
          <w:rFonts w:cs="SSEurostile"/>
          <w:lang w:eastAsia="sl-SI"/>
        </w:rPr>
        <w:t xml:space="preserve">. </w:t>
      </w:r>
    </w:p>
    <w:p w:rsidR="004A608E" w:rsidRPr="00697987" w:rsidRDefault="004A608E" w:rsidP="004A608E">
      <w:pPr>
        <w:autoSpaceDE w:val="0"/>
        <w:autoSpaceDN w:val="0"/>
        <w:adjustRightInd w:val="0"/>
        <w:rPr>
          <w:rFonts w:cs="SSEurostile"/>
          <w:lang w:eastAsia="sl-SI"/>
        </w:rPr>
      </w:pPr>
    </w:p>
    <w:p w:rsidR="004A608E" w:rsidRPr="00697987" w:rsidRDefault="004A608E" w:rsidP="004A608E">
      <w:pPr>
        <w:autoSpaceDE w:val="0"/>
        <w:autoSpaceDN w:val="0"/>
        <w:adjustRightInd w:val="0"/>
        <w:rPr>
          <w:rFonts w:cs="SSEurostile"/>
          <w:b/>
          <w:lang w:eastAsia="sl-SI"/>
        </w:rPr>
      </w:pPr>
      <w:r w:rsidRPr="00697987">
        <w:rPr>
          <w:rFonts w:cs="SSEurostile"/>
          <w:b/>
          <w:lang w:eastAsia="sl-SI"/>
        </w:rPr>
        <w:t>Odprti kurikul</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 xml:space="preserve">Šola v sodelovanju z gospodarskimi združenji oziroma regionalnimi partnerji pripravi kataloge znanja za strokovne module v obsegu najmanj 320 </w:t>
      </w:r>
      <w:r>
        <w:rPr>
          <w:rFonts w:cs="SSEurostile"/>
          <w:lang w:eastAsia="sl-SI"/>
        </w:rPr>
        <w:t>in</w:t>
      </w:r>
      <w:r w:rsidRPr="00697987">
        <w:rPr>
          <w:rFonts w:cs="SSEurostile"/>
          <w:lang w:eastAsia="sl-SI"/>
        </w:rPr>
        <w:t xml:space="preserve"> največ 400 ur. </w:t>
      </w:r>
    </w:p>
    <w:p w:rsidR="004A608E" w:rsidRDefault="004A608E" w:rsidP="004A608E">
      <w:pPr>
        <w:autoSpaceDE w:val="0"/>
        <w:autoSpaceDN w:val="0"/>
        <w:adjustRightInd w:val="0"/>
        <w:jc w:val="both"/>
        <w:rPr>
          <w:rFonts w:cs="SSEurostile"/>
          <w:lang w:eastAsia="sl-SI"/>
        </w:rPr>
      </w:pPr>
      <w:r w:rsidRPr="00697987">
        <w:rPr>
          <w:rFonts w:cs="SSEurostile"/>
          <w:lang w:eastAsia="sl-SI"/>
        </w:rPr>
        <w:t xml:space="preserve">Odprti del kurikula šola </w:t>
      </w:r>
      <w:r>
        <w:rPr>
          <w:rFonts w:cs="SSEurostile"/>
          <w:lang w:eastAsia="sl-SI"/>
        </w:rPr>
        <w:t>v prvi vrsti</w:t>
      </w:r>
      <w:r w:rsidRPr="00697987">
        <w:rPr>
          <w:rFonts w:cs="SSEurostile"/>
          <w:lang w:eastAsia="sl-SI"/>
        </w:rPr>
        <w:t xml:space="preserve"> nameni strokovnim modulom in praktičnemu usposabljanju z delom</w:t>
      </w:r>
      <w:r>
        <w:rPr>
          <w:rFonts w:cs="SSEurostile"/>
          <w:lang w:eastAsia="sl-SI"/>
        </w:rPr>
        <w:t>, lahko pa tudi poglabljanju splošnoizobraževalnih vsebin, kadar podpirajo razvoj strokovnih kompetenc</w:t>
      </w:r>
      <w:r w:rsidRPr="00697987">
        <w:rPr>
          <w:rFonts w:cs="SSEurostile"/>
          <w:lang w:eastAsia="sl-SI"/>
        </w:rPr>
        <w:t xml:space="preserve">. Šola </w:t>
      </w:r>
      <w:r>
        <w:rPr>
          <w:rFonts w:cs="SSEurostile"/>
          <w:lang w:eastAsia="sl-SI"/>
        </w:rPr>
        <w:t>tako</w:t>
      </w:r>
      <w:r w:rsidRPr="00697987">
        <w:rPr>
          <w:rFonts w:cs="SSEurostile"/>
          <w:lang w:eastAsia="sl-SI"/>
        </w:rPr>
        <w:t xml:space="preserve"> </w:t>
      </w:r>
      <w:r>
        <w:rPr>
          <w:rFonts w:cs="SSEurostile"/>
          <w:lang w:eastAsia="sl-SI"/>
        </w:rPr>
        <w:t>udeležencem</w:t>
      </w:r>
      <w:r w:rsidRPr="00697987">
        <w:rPr>
          <w:rFonts w:cs="SSEurostile"/>
          <w:lang w:eastAsia="sl-SI"/>
        </w:rPr>
        <w:t xml:space="preserve"> omogoča poglabljanj</w:t>
      </w:r>
      <w:r>
        <w:rPr>
          <w:rFonts w:cs="SSEurostile"/>
          <w:lang w:eastAsia="sl-SI"/>
        </w:rPr>
        <w:t>e</w:t>
      </w:r>
      <w:r w:rsidRPr="00697987">
        <w:rPr>
          <w:rFonts w:cs="SSEurostile"/>
          <w:lang w:eastAsia="sl-SI"/>
        </w:rPr>
        <w:t xml:space="preserve"> znanja in boljšo praktično usposobljenost</w:t>
      </w:r>
      <w:r>
        <w:rPr>
          <w:rFonts w:cs="SSEurostile"/>
          <w:lang w:eastAsia="sl-SI"/>
        </w:rPr>
        <w:t>,</w:t>
      </w:r>
      <w:r w:rsidRPr="00697987">
        <w:rPr>
          <w:rFonts w:cs="SSEurostile"/>
          <w:lang w:eastAsia="sl-SI"/>
        </w:rPr>
        <w:t xml:space="preserve"> s tem </w:t>
      </w:r>
      <w:r>
        <w:rPr>
          <w:rFonts w:cs="SSEurostile"/>
          <w:lang w:eastAsia="sl-SI"/>
        </w:rPr>
        <w:t xml:space="preserve">pa </w:t>
      </w:r>
      <w:r w:rsidRPr="00697987">
        <w:rPr>
          <w:rFonts w:cs="SSEurostile"/>
          <w:lang w:eastAsia="sl-SI"/>
        </w:rPr>
        <w:t>večjo zaposljivost predvsem v lokalnem okolju.</w:t>
      </w:r>
    </w:p>
    <w:p w:rsidR="004A608E" w:rsidRPr="00697987" w:rsidRDefault="004A608E" w:rsidP="004A608E">
      <w:pPr>
        <w:autoSpaceDE w:val="0"/>
        <w:autoSpaceDN w:val="0"/>
        <w:adjustRightInd w:val="0"/>
        <w:jc w:val="both"/>
        <w:rPr>
          <w:rFonts w:cs="SSEurostile"/>
        </w:rPr>
      </w:pPr>
      <w:r w:rsidRPr="00697987">
        <w:rPr>
          <w:rFonts w:cs="SSEurostile"/>
        </w:rPr>
        <w:t xml:space="preserve">V vajeniški obliki izobraževanja se odprti kurikul v celoti nameni usposabljanju v podjetju. </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 xml:space="preserve">Pri oblikovanju odprtega kurikula šola upošteva določila za </w:t>
      </w:r>
      <w:r>
        <w:rPr>
          <w:rFonts w:cs="SSEurostile"/>
          <w:lang w:eastAsia="sl-SI"/>
        </w:rPr>
        <w:t xml:space="preserve">pripravo </w:t>
      </w:r>
      <w:r w:rsidRPr="00697987">
        <w:rPr>
          <w:rFonts w:cs="SSEurostile"/>
          <w:lang w:eastAsia="sl-SI"/>
        </w:rPr>
        <w:t>katalog</w:t>
      </w:r>
      <w:r>
        <w:rPr>
          <w:rFonts w:cs="SSEurostile"/>
          <w:lang w:eastAsia="sl-SI"/>
        </w:rPr>
        <w:t>ov</w:t>
      </w:r>
      <w:r w:rsidRPr="00697987">
        <w:rPr>
          <w:rFonts w:cs="SSEurostile"/>
          <w:lang w:eastAsia="sl-SI"/>
        </w:rPr>
        <w:t xml:space="preserve"> znanja in ka</w:t>
      </w:r>
      <w:r>
        <w:rPr>
          <w:rFonts w:cs="SSEurostile"/>
          <w:lang w:eastAsia="sl-SI"/>
        </w:rPr>
        <w:t xml:space="preserve">talog praktičnega izobraževanja. </w:t>
      </w:r>
      <w:r w:rsidRPr="00697987">
        <w:rPr>
          <w:rFonts w:cs="SSEurostile"/>
          <w:lang w:eastAsia="sl-SI"/>
        </w:rPr>
        <w:t>Poleg tega šola v izvedbenem izobraževalnem programu:</w:t>
      </w:r>
    </w:p>
    <w:p w:rsidR="004A608E" w:rsidRPr="00697987" w:rsidRDefault="004A608E" w:rsidP="004A608E">
      <w:pPr>
        <w:numPr>
          <w:ilvl w:val="0"/>
          <w:numId w:val="4"/>
        </w:numPr>
        <w:autoSpaceDE w:val="0"/>
        <w:autoSpaceDN w:val="0"/>
        <w:adjustRightInd w:val="0"/>
        <w:jc w:val="both"/>
        <w:rPr>
          <w:rFonts w:cs="SSEurostile"/>
          <w:lang w:eastAsia="sl-SI"/>
        </w:rPr>
      </w:pPr>
      <w:r w:rsidRPr="00697987">
        <w:rPr>
          <w:rFonts w:cs="SSEurostile"/>
          <w:lang w:eastAsia="sl-SI"/>
        </w:rPr>
        <w:lastRenderedPageBreak/>
        <w:t>dopol</w:t>
      </w:r>
      <w:r>
        <w:rPr>
          <w:rFonts w:cs="SSEurostile"/>
          <w:lang w:eastAsia="sl-SI"/>
        </w:rPr>
        <w:t xml:space="preserve">ni predmetnik s strokovnimi </w:t>
      </w:r>
      <w:r w:rsidRPr="00697987">
        <w:rPr>
          <w:rFonts w:cs="SSEurostile"/>
          <w:lang w:eastAsia="sl-SI"/>
        </w:rPr>
        <w:t>moduli odprtega kurikula,</w:t>
      </w:r>
    </w:p>
    <w:p w:rsidR="004A608E" w:rsidRPr="00697987" w:rsidRDefault="004A608E" w:rsidP="004A608E">
      <w:pPr>
        <w:numPr>
          <w:ilvl w:val="0"/>
          <w:numId w:val="4"/>
        </w:numPr>
        <w:autoSpaceDE w:val="0"/>
        <w:autoSpaceDN w:val="0"/>
        <w:adjustRightInd w:val="0"/>
        <w:jc w:val="both"/>
        <w:rPr>
          <w:rFonts w:cs="SSEurostile"/>
          <w:lang w:eastAsia="sl-SI"/>
        </w:rPr>
      </w:pPr>
      <w:r w:rsidRPr="00697987">
        <w:rPr>
          <w:rFonts w:cs="SSEurostile"/>
          <w:lang w:eastAsia="sl-SI"/>
        </w:rPr>
        <w:t xml:space="preserve">določi obvezne načine ocenjevanja znanja za posamezne </w:t>
      </w:r>
      <w:r>
        <w:rPr>
          <w:rFonts w:cs="SSEurostile"/>
          <w:lang w:eastAsia="sl-SI"/>
        </w:rPr>
        <w:t xml:space="preserve">strokovne </w:t>
      </w:r>
      <w:r w:rsidRPr="00697987">
        <w:rPr>
          <w:rFonts w:cs="SSEurostile"/>
          <w:lang w:eastAsia="sl-SI"/>
        </w:rPr>
        <w:t xml:space="preserve">module in </w:t>
      </w:r>
    </w:p>
    <w:p w:rsidR="004A608E" w:rsidRPr="00697987" w:rsidRDefault="004A608E" w:rsidP="004A608E">
      <w:pPr>
        <w:numPr>
          <w:ilvl w:val="0"/>
          <w:numId w:val="4"/>
        </w:numPr>
        <w:autoSpaceDE w:val="0"/>
        <w:autoSpaceDN w:val="0"/>
        <w:adjustRightInd w:val="0"/>
        <w:jc w:val="both"/>
        <w:rPr>
          <w:rFonts w:cs="SSEurostile"/>
          <w:lang w:eastAsia="sl-SI"/>
        </w:rPr>
      </w:pPr>
      <w:r w:rsidRPr="00697987">
        <w:rPr>
          <w:rFonts w:cs="SSEurostile"/>
          <w:lang w:eastAsia="sl-SI"/>
        </w:rPr>
        <w:t xml:space="preserve">določi znanje, ki ga morajo imeti izvajalci teh </w:t>
      </w:r>
      <w:r>
        <w:rPr>
          <w:rFonts w:cs="SSEurostile"/>
          <w:lang w:eastAsia="sl-SI"/>
        </w:rPr>
        <w:t xml:space="preserve">strokovnih </w:t>
      </w:r>
      <w:r w:rsidRPr="00697987">
        <w:rPr>
          <w:rFonts w:cs="SSEurostile"/>
          <w:lang w:eastAsia="sl-SI"/>
        </w:rPr>
        <w:t>modulov.</w:t>
      </w:r>
    </w:p>
    <w:p w:rsidR="004A608E" w:rsidRPr="00697987" w:rsidRDefault="004A608E" w:rsidP="004A608E">
      <w:pPr>
        <w:autoSpaceDE w:val="0"/>
        <w:autoSpaceDN w:val="0"/>
        <w:adjustRightInd w:val="0"/>
        <w:rPr>
          <w:rFonts w:cs="SSEurostile"/>
          <w:lang w:eastAsia="sl-SI"/>
        </w:rPr>
      </w:pPr>
    </w:p>
    <w:p w:rsidR="004A608E" w:rsidRPr="00697987" w:rsidRDefault="004A608E" w:rsidP="004A608E">
      <w:pPr>
        <w:autoSpaceDE w:val="0"/>
        <w:autoSpaceDN w:val="0"/>
        <w:adjustRightInd w:val="0"/>
        <w:rPr>
          <w:rFonts w:cs="SSEurostile"/>
          <w:b/>
          <w:lang w:eastAsia="sl-SI"/>
        </w:rPr>
      </w:pPr>
      <w:r w:rsidRPr="00697987">
        <w:rPr>
          <w:rFonts w:cs="SSEurostile"/>
          <w:b/>
          <w:lang w:eastAsia="sl-SI"/>
        </w:rPr>
        <w:t>Šolska in vajeniška organizacija izobraževanja</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Izobraževalni programi srednjega poklicnega izobraževanja so pripravljen</w:t>
      </w:r>
      <w:r>
        <w:rPr>
          <w:rFonts w:cs="SSEurostile"/>
          <w:lang w:eastAsia="sl-SI"/>
        </w:rPr>
        <w:t>i</w:t>
      </w:r>
      <w:r w:rsidRPr="00697987">
        <w:rPr>
          <w:rFonts w:cs="SSEurostile"/>
          <w:lang w:eastAsia="sl-SI"/>
        </w:rPr>
        <w:t xml:space="preserve"> enotno ne glede na organizacijsko obliko.</w:t>
      </w:r>
      <w:r>
        <w:rPr>
          <w:rFonts w:cs="SSEurostile"/>
          <w:lang w:eastAsia="sl-SI"/>
        </w:rPr>
        <w:t xml:space="preserve"> </w:t>
      </w:r>
      <w:r w:rsidRPr="00697987">
        <w:rPr>
          <w:rFonts w:cs="SSEurostile"/>
          <w:lang w:eastAsia="sl-SI"/>
        </w:rPr>
        <w:t>Izobraževalni programi se lahko izvajajo</w:t>
      </w:r>
      <w:r>
        <w:rPr>
          <w:rFonts w:cs="SSEurostile"/>
          <w:lang w:eastAsia="sl-SI"/>
        </w:rPr>
        <w:t xml:space="preserve"> v:</w:t>
      </w:r>
    </w:p>
    <w:p w:rsidR="004A608E" w:rsidRPr="00697987" w:rsidRDefault="004A608E" w:rsidP="004A608E">
      <w:pPr>
        <w:numPr>
          <w:ilvl w:val="0"/>
          <w:numId w:val="2"/>
        </w:numPr>
        <w:autoSpaceDE w:val="0"/>
        <w:autoSpaceDN w:val="0"/>
        <w:adjustRightInd w:val="0"/>
        <w:jc w:val="both"/>
        <w:rPr>
          <w:rFonts w:cs="SSEurostile"/>
          <w:lang w:eastAsia="sl-SI"/>
        </w:rPr>
      </w:pPr>
      <w:r w:rsidRPr="00697987">
        <w:rPr>
          <w:rFonts w:cs="SSEurostile"/>
          <w:lang w:eastAsia="sl-SI"/>
        </w:rPr>
        <w:t xml:space="preserve">šolski organizaciji izobraževanja ali </w:t>
      </w:r>
    </w:p>
    <w:p w:rsidR="004A608E" w:rsidRPr="00697987" w:rsidRDefault="004A608E" w:rsidP="004A608E">
      <w:pPr>
        <w:numPr>
          <w:ilvl w:val="0"/>
          <w:numId w:val="2"/>
        </w:numPr>
        <w:autoSpaceDE w:val="0"/>
        <w:autoSpaceDN w:val="0"/>
        <w:adjustRightInd w:val="0"/>
        <w:jc w:val="both"/>
        <w:rPr>
          <w:rFonts w:cs="SSEurostile"/>
          <w:lang w:eastAsia="sl-SI"/>
        </w:rPr>
      </w:pPr>
      <w:r w:rsidRPr="00697987">
        <w:rPr>
          <w:rFonts w:cs="SSEurostile"/>
          <w:lang w:eastAsia="sl-SI"/>
        </w:rPr>
        <w:t xml:space="preserve">vajeniški organizaciji izobraževanja. </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Z izobraževalnim programom se določi, da se program izvaja v šolski ali vajeniški organizaciji oz</w:t>
      </w:r>
      <w:r>
        <w:rPr>
          <w:rFonts w:cs="SSEurostile"/>
          <w:lang w:eastAsia="sl-SI"/>
        </w:rPr>
        <w:t>iroma</w:t>
      </w:r>
      <w:r w:rsidRPr="00697987">
        <w:rPr>
          <w:rFonts w:cs="SSEurostile"/>
          <w:lang w:eastAsia="sl-SI"/>
        </w:rPr>
        <w:t xml:space="preserve"> obeh. </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 xml:space="preserve">O šolski organizaciji programov srednjega poklicnega izobraževanja govorimo takrat, kadar šola organizira izobraževanje za </w:t>
      </w:r>
      <w:r>
        <w:rPr>
          <w:rFonts w:cs="SSEurostile"/>
          <w:lang w:eastAsia="sl-SI"/>
        </w:rPr>
        <w:t>udeležence</w:t>
      </w:r>
      <w:r w:rsidRPr="00697987">
        <w:rPr>
          <w:rFonts w:cs="SSEurostile"/>
          <w:lang w:eastAsia="sl-SI"/>
        </w:rPr>
        <w:t xml:space="preserve">, ki se najmanj 24 tednov praktično usposabljajo v podjetju. Šola lahko </w:t>
      </w:r>
      <w:r>
        <w:rPr>
          <w:rFonts w:cs="SSEurostile"/>
          <w:lang w:eastAsia="sl-SI"/>
        </w:rPr>
        <w:t>po</w:t>
      </w:r>
      <w:r w:rsidRPr="00697987">
        <w:rPr>
          <w:rFonts w:cs="SSEurostile"/>
          <w:lang w:eastAsia="sl-SI"/>
        </w:rPr>
        <w:t xml:space="preserve"> dogovoru s podjetji in socialnimi partnerji v izvedbeni izobraževalni program vključi tudi več tednov praktičnega usposabljanja v podjetjih</w:t>
      </w:r>
      <w:r>
        <w:rPr>
          <w:rFonts w:cs="SSEurostile"/>
          <w:lang w:eastAsia="sl-SI"/>
        </w:rPr>
        <w:t>, vendar ne več kot 49 % obsega izobraževanja</w:t>
      </w:r>
      <w:r w:rsidRPr="00697987">
        <w:rPr>
          <w:rFonts w:cs="SSEurostile"/>
          <w:lang w:eastAsia="sl-SI"/>
        </w:rPr>
        <w:t xml:space="preserve">. </w:t>
      </w:r>
    </w:p>
    <w:p w:rsidR="004A608E" w:rsidRDefault="004A608E" w:rsidP="004A608E">
      <w:pPr>
        <w:autoSpaceDE w:val="0"/>
        <w:autoSpaceDN w:val="0"/>
        <w:adjustRightInd w:val="0"/>
        <w:jc w:val="both"/>
        <w:rPr>
          <w:rFonts w:cs="SSEurostile"/>
          <w:lang w:eastAsia="sl-SI"/>
        </w:rPr>
      </w:pPr>
      <w:r w:rsidRPr="00697987">
        <w:rPr>
          <w:rFonts w:cs="SSEurostile"/>
          <w:lang w:eastAsia="sl-SI"/>
        </w:rPr>
        <w:t xml:space="preserve">O vajeniški organizaciji pa govorimo takrat, ko se </w:t>
      </w:r>
      <w:r>
        <w:rPr>
          <w:rFonts w:cs="SSEurostile"/>
          <w:lang w:eastAsia="sl-SI"/>
        </w:rPr>
        <w:t>udeleženec</w:t>
      </w:r>
      <w:r w:rsidRPr="00697987">
        <w:rPr>
          <w:rFonts w:cs="SSEurostile"/>
          <w:lang w:eastAsia="sl-SI"/>
        </w:rPr>
        <w:t xml:space="preserve"> praktično usposablja pri delodajalcu najmanj 50</w:t>
      </w:r>
      <w:r>
        <w:rPr>
          <w:rFonts w:cs="SSEurostile"/>
          <w:lang w:eastAsia="sl-SI"/>
        </w:rPr>
        <w:t xml:space="preserve"> </w:t>
      </w:r>
      <w:r w:rsidRPr="00697987">
        <w:rPr>
          <w:rFonts w:cs="SSEurostile"/>
          <w:lang w:eastAsia="sl-SI"/>
        </w:rPr>
        <w:t xml:space="preserve">% celotnega časa izobraževanja. </w:t>
      </w:r>
    </w:p>
    <w:p w:rsidR="004A608E" w:rsidRPr="00697987" w:rsidRDefault="004A608E" w:rsidP="004A608E">
      <w:pPr>
        <w:autoSpaceDE w:val="0"/>
        <w:autoSpaceDN w:val="0"/>
        <w:adjustRightInd w:val="0"/>
        <w:jc w:val="both"/>
        <w:rPr>
          <w:rFonts w:cs="SSEurostile-Bold"/>
          <w:b/>
          <w:bCs/>
          <w:lang w:eastAsia="sl-SI"/>
        </w:rPr>
      </w:pPr>
      <w:r>
        <w:rPr>
          <w:rFonts w:cs="SSEurostile-Bold"/>
          <w:b/>
          <w:bCs/>
          <w:lang w:eastAsia="sl-SI"/>
        </w:rPr>
        <w:t>&gt;&gt;</w:t>
      </w:r>
      <w:r w:rsidRPr="00697987">
        <w:rPr>
          <w:rFonts w:cs="SSEurostile-Bold"/>
          <w:b/>
          <w:bCs/>
          <w:lang w:eastAsia="sl-SI"/>
        </w:rPr>
        <w:t>Minimalni standardi znanja za srednje poklicno izobraževanje</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 xml:space="preserve">Enoten standard izobraževalnega programa obsega minimalni standard teoretičnega in praktičnega znanja, ki zagotavlja pridobitev poklicne izobrazbe ne glede na </w:t>
      </w:r>
      <w:r>
        <w:rPr>
          <w:rFonts w:cs="SSEurostile"/>
          <w:lang w:eastAsia="sl-SI"/>
        </w:rPr>
        <w:t xml:space="preserve">obliko </w:t>
      </w:r>
      <w:r w:rsidRPr="00697987">
        <w:rPr>
          <w:rFonts w:cs="SSEurostile"/>
          <w:lang w:eastAsia="sl-SI"/>
        </w:rPr>
        <w:t>organizacij</w:t>
      </w:r>
      <w:r>
        <w:rPr>
          <w:rFonts w:cs="SSEurostile"/>
          <w:lang w:eastAsia="sl-SI"/>
        </w:rPr>
        <w:t>e</w:t>
      </w:r>
      <w:r w:rsidRPr="00697987">
        <w:rPr>
          <w:rFonts w:cs="SSEurostile"/>
          <w:lang w:eastAsia="sl-SI"/>
        </w:rPr>
        <w:t xml:space="preserve"> izobraževanja.</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To jedro sestavljajo:</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splošnoizobraževalno znanje oziroma splošnoizobraževalni predmeti, skupni vsem programom srednjega poklicnega izobraževanja,</w:t>
      </w:r>
    </w:p>
    <w:p w:rsidR="004A608E" w:rsidRPr="00697987" w:rsidRDefault="004A608E" w:rsidP="004A608E">
      <w:pPr>
        <w:autoSpaceDE w:val="0"/>
        <w:autoSpaceDN w:val="0"/>
        <w:adjustRightInd w:val="0"/>
        <w:jc w:val="both"/>
        <w:rPr>
          <w:rFonts w:cs="MSTT31c444"/>
          <w:lang w:eastAsia="sl-SI"/>
        </w:rPr>
      </w:pPr>
      <w:r>
        <w:rPr>
          <w:rFonts w:cs="MSTT31c444"/>
          <w:lang w:eastAsia="sl-SI"/>
        </w:rPr>
        <w:t xml:space="preserve">– </w:t>
      </w:r>
      <w:r w:rsidRPr="00697987">
        <w:rPr>
          <w:rFonts w:cs="MSTT31c444"/>
          <w:lang w:eastAsia="sl-SI"/>
        </w:rPr>
        <w:t>strokovni moduli, ki zagotavljajo doseganj</w:t>
      </w:r>
      <w:r>
        <w:rPr>
          <w:rFonts w:cs="MSTT31c444"/>
          <w:lang w:eastAsia="sl-SI"/>
        </w:rPr>
        <w:t>e</w:t>
      </w:r>
      <w:r w:rsidRPr="00697987">
        <w:rPr>
          <w:rFonts w:cs="MSTT31c444"/>
          <w:lang w:eastAsia="sl-SI"/>
        </w:rPr>
        <w:t xml:space="preserve"> učnih izidov </w:t>
      </w:r>
      <w:r>
        <w:rPr>
          <w:rFonts w:cs="MSTT31c444"/>
          <w:lang w:eastAsia="sl-SI"/>
        </w:rPr>
        <w:t>ter</w:t>
      </w:r>
      <w:r w:rsidRPr="00697987">
        <w:rPr>
          <w:rFonts w:cs="MSTT31c444"/>
          <w:lang w:eastAsia="sl-SI"/>
        </w:rPr>
        <w:t xml:space="preserve"> povezovanje strokovno-teoretičnega in praktičnega izobraževanja.</w:t>
      </w:r>
    </w:p>
    <w:p w:rsidR="004A608E" w:rsidRPr="00D44D24" w:rsidRDefault="004A608E" w:rsidP="004A608E">
      <w:pPr>
        <w:autoSpaceDE w:val="0"/>
        <w:autoSpaceDN w:val="0"/>
        <w:adjustRightInd w:val="0"/>
        <w:jc w:val="both"/>
        <w:rPr>
          <w:rFonts w:cs="SSEurostile"/>
          <w:lang w:eastAsia="sl-SI"/>
        </w:rPr>
      </w:pPr>
      <w:r w:rsidRPr="00D44D24">
        <w:rPr>
          <w:rFonts w:cs="SSEurostile"/>
          <w:lang w:eastAsia="sl-SI"/>
        </w:rPr>
        <w:t xml:space="preserve">Minimalni standard splošnoizobraževalnih predmetov se upošteva v obeh organizacijskih oblikah. </w:t>
      </w:r>
    </w:p>
    <w:p w:rsidR="004A608E" w:rsidRPr="00D44D24" w:rsidRDefault="004A608E" w:rsidP="004A608E">
      <w:pPr>
        <w:autoSpaceDE w:val="0"/>
        <w:autoSpaceDN w:val="0"/>
        <w:adjustRightInd w:val="0"/>
        <w:jc w:val="both"/>
        <w:rPr>
          <w:rFonts w:cs="SSEurostile"/>
          <w:lang w:eastAsia="sl-SI"/>
        </w:rPr>
      </w:pPr>
      <w:r w:rsidRPr="00D44D24">
        <w:rPr>
          <w:rFonts w:cs="SSEurostile"/>
          <w:lang w:eastAsia="sl-SI"/>
        </w:rPr>
        <w:t>Minimalni standard strokovnih modulov je razdeljen med strokovne module in odprti kurikul. Obvezni strokovni moduli</w:t>
      </w:r>
      <w:r>
        <w:rPr>
          <w:rFonts w:cs="SSEurostile"/>
          <w:lang w:eastAsia="sl-SI"/>
        </w:rPr>
        <w:t xml:space="preserve"> so </w:t>
      </w:r>
      <w:r w:rsidRPr="00D44D24">
        <w:rPr>
          <w:rFonts w:cs="SSEurostile"/>
          <w:lang w:eastAsia="sl-SI"/>
        </w:rPr>
        <w:t xml:space="preserve">temeljni standard poklicnih in ključnih kompetenc, ki se izvaja kot teoretični in praktični pouk v šoli </w:t>
      </w:r>
      <w:r>
        <w:rPr>
          <w:rFonts w:cs="SSEurostile"/>
          <w:lang w:eastAsia="sl-SI"/>
        </w:rPr>
        <w:t xml:space="preserve">in </w:t>
      </w:r>
      <w:r w:rsidRPr="00D44D24">
        <w:rPr>
          <w:rFonts w:cs="SSEurostile"/>
          <w:lang w:eastAsia="sl-SI"/>
        </w:rPr>
        <w:t xml:space="preserve">kot praktično izobraževanje z delom. Izbirni strokovni moduli dajo </w:t>
      </w:r>
      <w:r w:rsidRPr="00D44D24">
        <w:t>strokovno poglobljeno zanje in večjo praktično usposobljen</w:t>
      </w:r>
      <w:r>
        <w:t>ost</w:t>
      </w:r>
      <w:r w:rsidRPr="00D44D24">
        <w:t xml:space="preserve"> za delo na vsaj enem od ožjih področji, ki ga v večji meri dosegamo skozi praktično izobraževanje pri delodajalcu. </w:t>
      </w:r>
    </w:p>
    <w:p w:rsidR="004A608E" w:rsidRPr="00D22F00" w:rsidRDefault="004A608E" w:rsidP="004A608E">
      <w:pPr>
        <w:autoSpaceDE w:val="0"/>
        <w:autoSpaceDN w:val="0"/>
        <w:adjustRightInd w:val="0"/>
        <w:jc w:val="both"/>
        <w:rPr>
          <w:rFonts w:cs="SSEurostile"/>
          <w:lang w:eastAsia="sl-SI"/>
        </w:rPr>
      </w:pPr>
      <w:r w:rsidRPr="00D44D24">
        <w:rPr>
          <w:rFonts w:cs="SSEurostile"/>
          <w:lang w:eastAsia="sl-SI"/>
        </w:rPr>
        <w:t xml:space="preserve">Del strokovnih modulov in večji del izbirnih modulov se v vajeniški organizaciji ustrezno uskladijo s cilji praktičnega usposabljanja v delovnem procesu. Odprti kurikul se v vajeniški organizaciji v celoti </w:t>
      </w:r>
      <w:r w:rsidRPr="00D22F00">
        <w:rPr>
          <w:rFonts w:cs="SSEurostile"/>
          <w:lang w:eastAsia="sl-SI"/>
        </w:rPr>
        <w:t xml:space="preserve">izvaja v podjetjih </w:t>
      </w:r>
      <w:r>
        <w:rPr>
          <w:rFonts w:cs="SSEurostile"/>
          <w:lang w:eastAsia="sl-SI"/>
        </w:rPr>
        <w:t>ali</w:t>
      </w:r>
      <w:r w:rsidRPr="00D22F00">
        <w:rPr>
          <w:rFonts w:cs="SSEurostile"/>
          <w:lang w:eastAsia="sl-SI"/>
        </w:rPr>
        <w:t xml:space="preserve"> zavodih. </w:t>
      </w:r>
    </w:p>
    <w:p w:rsidR="004A608E" w:rsidRPr="00D22F00" w:rsidRDefault="004A608E" w:rsidP="004A608E">
      <w:pPr>
        <w:autoSpaceDE w:val="0"/>
        <w:autoSpaceDN w:val="0"/>
        <w:adjustRightInd w:val="0"/>
        <w:jc w:val="both"/>
        <w:rPr>
          <w:rFonts w:cs="SSEurostile"/>
          <w:lang w:eastAsia="sl-SI"/>
        </w:rPr>
      </w:pPr>
      <w:r w:rsidRPr="00D22F00">
        <w:rPr>
          <w:rFonts w:cs="SSEurostile"/>
          <w:lang w:eastAsia="sl-SI"/>
        </w:rPr>
        <w:t xml:space="preserve">V vajeniški organizaciji izobraževanja se v šoli izvaja najmanj 16 polnih tednov pouka v posameznem šolskem letu (v strnjeni ali </w:t>
      </w:r>
      <w:r>
        <w:rPr>
          <w:rFonts w:cs="SSEurostile"/>
          <w:lang w:eastAsia="sl-SI"/>
        </w:rPr>
        <w:t>„</w:t>
      </w:r>
      <w:r w:rsidRPr="00D22F00">
        <w:rPr>
          <w:rFonts w:cs="SSEurostile"/>
          <w:lang w:eastAsia="sl-SI"/>
        </w:rPr>
        <w:t>sendvič</w:t>
      </w:r>
      <w:r>
        <w:rPr>
          <w:rFonts w:cs="SSEurostile"/>
          <w:lang w:eastAsia="sl-SI"/>
        </w:rPr>
        <w:t>“</w:t>
      </w:r>
      <w:r w:rsidRPr="00D22F00">
        <w:rPr>
          <w:rFonts w:cs="SSEurostile"/>
          <w:lang w:eastAsia="sl-SI"/>
        </w:rPr>
        <w:t xml:space="preserve"> organizaciji) oziroma vsaj dva dni na teden v celoletni organizaciji.</w:t>
      </w:r>
    </w:p>
    <w:p w:rsidR="004A608E" w:rsidRDefault="004A608E" w:rsidP="004A608E">
      <w:pPr>
        <w:autoSpaceDE w:val="0"/>
        <w:autoSpaceDN w:val="0"/>
        <w:adjustRightInd w:val="0"/>
        <w:jc w:val="both"/>
        <w:rPr>
          <w:rFonts w:cs="SSEurostile"/>
          <w:lang w:eastAsia="sl-SI"/>
        </w:rPr>
      </w:pPr>
      <w:r w:rsidRPr="00D22F00">
        <w:rPr>
          <w:rFonts w:cs="SSEurostile"/>
          <w:lang w:eastAsia="sl-SI"/>
        </w:rPr>
        <w:t>Izobraževalni program</w:t>
      </w:r>
      <w:r w:rsidRPr="00D44D24">
        <w:rPr>
          <w:rFonts w:cs="SSEurostile"/>
          <w:lang w:eastAsia="sl-SI"/>
        </w:rPr>
        <w:t xml:space="preserve"> mora v šolski organizaciji obsegati najmanj dva tedna interesnih dejavnosti na leto, v zadnjem letniku pa najmanj en teden. V vajeniški organizacij izobraževanja je interesnih dejavnosti </w:t>
      </w:r>
      <w:r>
        <w:rPr>
          <w:rFonts w:cs="SSEurostile"/>
          <w:lang w:eastAsia="sl-SI"/>
        </w:rPr>
        <w:t xml:space="preserve">vsaj </w:t>
      </w:r>
      <w:r w:rsidRPr="00D44D24">
        <w:rPr>
          <w:rFonts w:cs="SSEurostile"/>
          <w:lang w:eastAsia="sl-SI"/>
        </w:rPr>
        <w:t xml:space="preserve">1 teden na leto. </w:t>
      </w:r>
    </w:p>
    <w:p w:rsidR="004A608E" w:rsidRDefault="004A608E" w:rsidP="004A608E">
      <w:pPr>
        <w:jc w:val="both"/>
      </w:pPr>
    </w:p>
    <w:p w:rsidR="004A608E" w:rsidRDefault="004A608E" w:rsidP="004A608E">
      <w:pPr>
        <w:spacing w:before="0" w:after="160" w:line="259" w:lineRule="auto"/>
        <w:rPr>
          <w:rFonts w:cs="SSEurostile-Bold"/>
          <w:b/>
          <w:bCs/>
          <w:lang w:eastAsia="sl-SI"/>
        </w:rPr>
      </w:pPr>
      <w:r>
        <w:rPr>
          <w:rFonts w:cs="SSEurostile-Bold"/>
          <w:b/>
          <w:bCs/>
          <w:lang w:eastAsia="sl-SI"/>
        </w:rPr>
        <w:br w:type="page"/>
      </w:r>
    </w:p>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lastRenderedPageBreak/>
        <w:t xml:space="preserve">Minimalni standardi znanja za </w:t>
      </w:r>
      <w:r>
        <w:rPr>
          <w:rFonts w:cs="SSEurostile-Bold"/>
          <w:b/>
          <w:bCs/>
          <w:lang w:eastAsia="sl-SI"/>
        </w:rPr>
        <w:t>srednje poklicno</w:t>
      </w:r>
      <w:r w:rsidRPr="00697987">
        <w:rPr>
          <w:rFonts w:cs="SSEurostile-Bold"/>
          <w:b/>
          <w:bCs/>
          <w:lang w:eastAsia="sl-SI"/>
        </w:rPr>
        <w:t xml:space="preserve"> izobraževanje</w:t>
      </w:r>
    </w:p>
    <w:tbl>
      <w:tblPr>
        <w:tblW w:w="9322" w:type="dxa"/>
        <w:tblLook w:val="04A0" w:firstRow="1" w:lastRow="0" w:firstColumn="1" w:lastColumn="0" w:noHBand="0" w:noVBand="1"/>
      </w:tblPr>
      <w:tblGrid>
        <w:gridCol w:w="4361"/>
        <w:gridCol w:w="2835"/>
        <w:gridCol w:w="2016"/>
        <w:gridCol w:w="110"/>
      </w:tblGrid>
      <w:tr w:rsidR="004A608E" w:rsidRPr="00697987" w:rsidTr="004A608E">
        <w:trPr>
          <w:gridAfter w:val="1"/>
          <w:wAfter w:w="110" w:type="dxa"/>
        </w:trPr>
        <w:tc>
          <w:tcPr>
            <w:tcW w:w="4361" w:type="dxa"/>
            <w:shd w:val="clear" w:color="auto" w:fill="FFF2CC"/>
          </w:tcPr>
          <w:p w:rsidR="004A608E" w:rsidRPr="00697987" w:rsidRDefault="004A608E" w:rsidP="004A608E">
            <w:pPr>
              <w:autoSpaceDE w:val="0"/>
              <w:autoSpaceDN w:val="0"/>
              <w:adjustRightInd w:val="0"/>
              <w:rPr>
                <w:rFonts w:cs="SSEurostile-Bold"/>
                <w:bCs/>
                <w:i/>
                <w:lang w:eastAsia="sl-SI"/>
              </w:rPr>
            </w:pPr>
          </w:p>
        </w:tc>
        <w:tc>
          <w:tcPr>
            <w:tcW w:w="2835" w:type="dxa"/>
            <w:shd w:val="clear" w:color="auto" w:fill="FFF2CC"/>
          </w:tcPr>
          <w:p w:rsidR="004A608E" w:rsidRPr="00697987" w:rsidRDefault="004A608E" w:rsidP="004A608E">
            <w:pPr>
              <w:autoSpaceDE w:val="0"/>
              <w:autoSpaceDN w:val="0"/>
              <w:adjustRightInd w:val="0"/>
              <w:jc w:val="center"/>
              <w:rPr>
                <w:rFonts w:cs="SSEurostile-Bold"/>
                <w:bCs/>
                <w:i/>
                <w:lang w:eastAsia="sl-SI"/>
              </w:rPr>
            </w:pPr>
            <w:r w:rsidRPr="00697987">
              <w:rPr>
                <w:rFonts w:cs="SSEurostile-Bold"/>
                <w:bCs/>
                <w:i/>
                <w:lang w:eastAsia="sl-SI"/>
              </w:rPr>
              <w:t>Minimalno št. ur ali tednov</w:t>
            </w:r>
          </w:p>
        </w:tc>
        <w:tc>
          <w:tcPr>
            <w:tcW w:w="2016" w:type="dxa"/>
            <w:shd w:val="clear" w:color="auto" w:fill="FFF2CC"/>
          </w:tcPr>
          <w:p w:rsidR="004A608E" w:rsidRPr="00697987" w:rsidRDefault="004A608E" w:rsidP="004A608E">
            <w:pPr>
              <w:autoSpaceDE w:val="0"/>
              <w:autoSpaceDN w:val="0"/>
              <w:adjustRightInd w:val="0"/>
              <w:jc w:val="center"/>
              <w:rPr>
                <w:rFonts w:cs="SSEurostile-Bold"/>
                <w:bCs/>
                <w:i/>
                <w:lang w:eastAsia="sl-SI"/>
              </w:rPr>
            </w:pPr>
            <w:r w:rsidRPr="00697987">
              <w:rPr>
                <w:rFonts w:cs="SSEurostile-Bold"/>
                <w:bCs/>
                <w:i/>
                <w:lang w:eastAsia="sl-SI"/>
              </w:rPr>
              <w:t>Št. kreditnih točk</w:t>
            </w:r>
          </w:p>
        </w:tc>
      </w:tr>
      <w:tr w:rsidR="004A608E" w:rsidRPr="00697987" w:rsidTr="004A608E">
        <w:trPr>
          <w:gridAfter w:val="1"/>
          <w:wAfter w:w="110" w:type="dxa"/>
        </w:trPr>
        <w:tc>
          <w:tcPr>
            <w:tcW w:w="4361" w:type="dxa"/>
            <w:shd w:val="clear" w:color="auto" w:fill="auto"/>
          </w:tcPr>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t>A – Splošnoizobraževalni predmeti</w:t>
            </w:r>
          </w:p>
        </w:tc>
        <w:tc>
          <w:tcPr>
            <w:tcW w:w="2835" w:type="dxa"/>
            <w:shd w:val="clear" w:color="auto" w:fill="auto"/>
          </w:tcPr>
          <w:p w:rsidR="004A608E" w:rsidRPr="003E2013" w:rsidRDefault="004A608E" w:rsidP="004A608E">
            <w:pPr>
              <w:autoSpaceDE w:val="0"/>
              <w:autoSpaceDN w:val="0"/>
              <w:adjustRightInd w:val="0"/>
              <w:jc w:val="center"/>
              <w:rPr>
                <w:rFonts w:cs="SSEurostile-Bold"/>
                <w:b/>
                <w:bCs/>
                <w:lang w:eastAsia="sl-SI"/>
              </w:rPr>
            </w:pPr>
            <w:r w:rsidRPr="003E2013">
              <w:rPr>
                <w:rFonts w:cs="SSEurostile-Bold"/>
                <w:b/>
                <w:bCs/>
                <w:lang w:eastAsia="sl-SI"/>
              </w:rPr>
              <w:t>1051 ur</w:t>
            </w:r>
          </w:p>
        </w:tc>
        <w:tc>
          <w:tcPr>
            <w:tcW w:w="2016" w:type="dxa"/>
            <w:shd w:val="clear" w:color="auto" w:fill="auto"/>
          </w:tcPr>
          <w:p w:rsidR="004A608E" w:rsidRPr="003E2013" w:rsidRDefault="004A608E" w:rsidP="004A608E">
            <w:pPr>
              <w:autoSpaceDE w:val="0"/>
              <w:autoSpaceDN w:val="0"/>
              <w:adjustRightInd w:val="0"/>
              <w:jc w:val="center"/>
              <w:rPr>
                <w:rFonts w:cs="SSEurostile-Bold"/>
                <w:b/>
                <w:bCs/>
                <w:lang w:eastAsia="sl-SI"/>
              </w:rPr>
            </w:pPr>
            <w:r w:rsidRPr="003E2013">
              <w:rPr>
                <w:rFonts w:cs="SSEurostile-Bold"/>
                <w:b/>
                <w:bCs/>
                <w:lang w:eastAsia="sl-SI"/>
              </w:rPr>
              <w:t>53 KT</w:t>
            </w:r>
          </w:p>
        </w:tc>
      </w:tr>
      <w:tr w:rsidR="004A608E" w:rsidRPr="00697987" w:rsidTr="004A608E">
        <w:trPr>
          <w:gridAfter w:val="1"/>
          <w:wAfter w:w="110" w:type="dxa"/>
        </w:trPr>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Slovenščina</w:t>
            </w:r>
          </w:p>
        </w:tc>
        <w:tc>
          <w:tcPr>
            <w:tcW w:w="2835" w:type="dxa"/>
            <w:shd w:val="clear" w:color="auto" w:fill="auto"/>
          </w:tcPr>
          <w:p w:rsidR="004A608E" w:rsidRPr="00263129" w:rsidRDefault="004A608E" w:rsidP="004A608E">
            <w:pPr>
              <w:autoSpaceDE w:val="0"/>
              <w:autoSpaceDN w:val="0"/>
              <w:adjustRightInd w:val="0"/>
              <w:jc w:val="center"/>
              <w:rPr>
                <w:rFonts w:cs="SSEurostile-Bold"/>
                <w:b/>
                <w:bCs/>
                <w:lang w:eastAsia="sl-SI"/>
              </w:rPr>
            </w:pPr>
            <w:r w:rsidRPr="00263129">
              <w:rPr>
                <w:rFonts w:cs="SSEurostile-Bold"/>
                <w:b/>
                <w:bCs/>
                <w:lang w:eastAsia="sl-SI"/>
              </w:rPr>
              <w:t>21</w:t>
            </w:r>
            <w:r>
              <w:rPr>
                <w:rFonts w:cs="SSEurostile-Bold"/>
                <w:b/>
                <w:bCs/>
                <w:lang w:eastAsia="sl-SI"/>
              </w:rPr>
              <w:t>3</w:t>
            </w:r>
            <w:r w:rsidRPr="00263129">
              <w:rPr>
                <w:rFonts w:cs="SSEurostile-Bold"/>
                <w:b/>
                <w:bCs/>
                <w:lang w:eastAsia="sl-SI"/>
              </w:rPr>
              <w:t xml:space="preserve">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12 KT</w:t>
            </w:r>
          </w:p>
        </w:tc>
      </w:tr>
      <w:tr w:rsidR="004A608E" w:rsidRPr="00697987" w:rsidTr="004A608E">
        <w:trPr>
          <w:gridAfter w:val="1"/>
          <w:wAfter w:w="110" w:type="dxa"/>
        </w:trPr>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Matematika</w:t>
            </w:r>
          </w:p>
        </w:tc>
        <w:tc>
          <w:tcPr>
            <w:tcW w:w="2835" w:type="dxa"/>
            <w:shd w:val="clear" w:color="auto" w:fill="auto"/>
          </w:tcPr>
          <w:p w:rsidR="004A608E" w:rsidRPr="00263129" w:rsidRDefault="004A608E" w:rsidP="004A608E">
            <w:pPr>
              <w:autoSpaceDE w:val="0"/>
              <w:autoSpaceDN w:val="0"/>
              <w:adjustRightInd w:val="0"/>
              <w:jc w:val="center"/>
              <w:rPr>
                <w:rFonts w:cs="SSEurostile-Bold"/>
                <w:b/>
                <w:bCs/>
                <w:lang w:eastAsia="sl-SI"/>
              </w:rPr>
            </w:pPr>
            <w:r w:rsidRPr="00263129">
              <w:rPr>
                <w:rFonts w:cs="SSEurostile-Bold"/>
                <w:b/>
                <w:bCs/>
                <w:lang w:eastAsia="sl-SI"/>
              </w:rPr>
              <w:t>21</w:t>
            </w:r>
            <w:r>
              <w:rPr>
                <w:rFonts w:cs="SSEurostile-Bold"/>
                <w:b/>
                <w:bCs/>
                <w:lang w:eastAsia="sl-SI"/>
              </w:rPr>
              <w:t>3</w:t>
            </w:r>
            <w:r w:rsidRPr="00263129">
              <w:rPr>
                <w:rFonts w:cs="SSEurostile-Bold"/>
                <w:b/>
                <w:bCs/>
                <w:lang w:eastAsia="sl-SI"/>
              </w:rPr>
              <w:t xml:space="preserve">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12 KT</w:t>
            </w:r>
          </w:p>
        </w:tc>
      </w:tr>
      <w:tr w:rsidR="004A608E" w:rsidRPr="00697987" w:rsidTr="004A608E">
        <w:trPr>
          <w:gridAfter w:val="1"/>
          <w:wAfter w:w="110" w:type="dxa"/>
        </w:trPr>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Tuji jezik</w:t>
            </w:r>
          </w:p>
        </w:tc>
        <w:tc>
          <w:tcPr>
            <w:tcW w:w="2835" w:type="dxa"/>
            <w:shd w:val="clear" w:color="auto" w:fill="auto"/>
          </w:tcPr>
          <w:p w:rsidR="004A608E" w:rsidRPr="00263129" w:rsidRDefault="004A608E" w:rsidP="004A608E">
            <w:pPr>
              <w:autoSpaceDE w:val="0"/>
              <w:autoSpaceDN w:val="0"/>
              <w:adjustRightInd w:val="0"/>
              <w:jc w:val="center"/>
              <w:rPr>
                <w:rFonts w:cs="SSEurostile-Bold"/>
                <w:b/>
                <w:bCs/>
                <w:lang w:eastAsia="sl-SI"/>
              </w:rPr>
            </w:pPr>
            <w:r w:rsidRPr="00263129">
              <w:rPr>
                <w:rFonts w:cs="SSEurostile-Bold"/>
                <w:b/>
                <w:bCs/>
                <w:lang w:eastAsia="sl-SI"/>
              </w:rPr>
              <w:t>164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9 KT</w:t>
            </w:r>
          </w:p>
        </w:tc>
      </w:tr>
      <w:tr w:rsidR="004A608E" w:rsidRPr="00697987" w:rsidTr="004A608E">
        <w:trPr>
          <w:gridAfter w:val="1"/>
          <w:wAfter w:w="110" w:type="dxa"/>
        </w:trPr>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Umetnost</w:t>
            </w:r>
          </w:p>
        </w:tc>
        <w:tc>
          <w:tcPr>
            <w:tcW w:w="2835" w:type="dxa"/>
            <w:shd w:val="clear" w:color="auto" w:fill="auto"/>
          </w:tcPr>
          <w:p w:rsidR="004A608E" w:rsidRPr="00263129" w:rsidRDefault="004A608E" w:rsidP="004A608E">
            <w:pPr>
              <w:autoSpaceDE w:val="0"/>
              <w:autoSpaceDN w:val="0"/>
              <w:adjustRightInd w:val="0"/>
              <w:jc w:val="center"/>
              <w:rPr>
                <w:rFonts w:cs="SSEurostile-Bold"/>
                <w:b/>
                <w:bCs/>
                <w:lang w:eastAsia="sl-SI"/>
              </w:rPr>
            </w:pPr>
            <w:r w:rsidRPr="00263129">
              <w:rPr>
                <w:rFonts w:cs="SSEurostile-Bold"/>
                <w:b/>
                <w:bCs/>
                <w:lang w:eastAsia="sl-SI"/>
              </w:rPr>
              <w:t>3</w:t>
            </w:r>
            <w:r>
              <w:rPr>
                <w:rFonts w:cs="SSEurostile-Bold"/>
                <w:b/>
                <w:bCs/>
                <w:lang w:eastAsia="sl-SI"/>
              </w:rPr>
              <w:t>3</w:t>
            </w:r>
            <w:r w:rsidRPr="00263129">
              <w:rPr>
                <w:rFonts w:cs="SSEurostile-Bold"/>
                <w:b/>
                <w:bCs/>
                <w:lang w:eastAsia="sl-SI"/>
              </w:rPr>
              <w:t xml:space="preserve">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 KT</w:t>
            </w:r>
          </w:p>
        </w:tc>
      </w:tr>
      <w:tr w:rsidR="004A608E" w:rsidRPr="00697987" w:rsidTr="004A608E">
        <w:trPr>
          <w:gridAfter w:val="1"/>
          <w:wAfter w:w="110" w:type="dxa"/>
        </w:trPr>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Naravoslovje</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132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6 KT</w:t>
            </w:r>
          </w:p>
        </w:tc>
      </w:tr>
      <w:tr w:rsidR="004A608E" w:rsidRPr="00697987" w:rsidTr="004A608E">
        <w:trPr>
          <w:trHeight w:val="697"/>
        </w:trPr>
        <w:tc>
          <w:tcPr>
            <w:tcW w:w="4361" w:type="dxa"/>
            <w:shd w:val="clear" w:color="auto" w:fill="auto"/>
          </w:tcPr>
          <w:p w:rsidR="004A608E" w:rsidRPr="00DE4AA7" w:rsidRDefault="004A608E" w:rsidP="004A608E">
            <w:pPr>
              <w:autoSpaceDE w:val="0"/>
              <w:autoSpaceDN w:val="0"/>
              <w:adjustRightInd w:val="0"/>
              <w:rPr>
                <w:rFonts w:cs="SSEurostile-Bold"/>
                <w:bCs/>
                <w:color w:val="FF0000"/>
                <w:lang w:eastAsia="sl-SI"/>
              </w:rPr>
            </w:pPr>
            <w:r w:rsidRPr="00C672A1">
              <w:rPr>
                <w:rFonts w:cs="SSEurostile-Bold"/>
                <w:bCs/>
                <w:lang w:eastAsia="sl-SI"/>
              </w:rPr>
              <w:t xml:space="preserve">Družboslovje </w:t>
            </w:r>
          </w:p>
        </w:tc>
        <w:tc>
          <w:tcPr>
            <w:tcW w:w="2835" w:type="dxa"/>
            <w:shd w:val="clear" w:color="auto" w:fill="auto"/>
          </w:tcPr>
          <w:p w:rsidR="004A608E" w:rsidRPr="003E2013" w:rsidRDefault="004A608E" w:rsidP="004A608E">
            <w:pPr>
              <w:autoSpaceDE w:val="0"/>
              <w:autoSpaceDN w:val="0"/>
              <w:adjustRightInd w:val="0"/>
              <w:jc w:val="center"/>
              <w:rPr>
                <w:rFonts w:cs="SSEurostile-Bold"/>
                <w:b/>
                <w:bCs/>
                <w:lang w:eastAsia="sl-SI"/>
              </w:rPr>
            </w:pPr>
            <w:r w:rsidRPr="003E2013">
              <w:rPr>
                <w:rFonts w:cs="SSEurostile-Bold"/>
                <w:b/>
                <w:bCs/>
                <w:lang w:eastAsia="sl-SI"/>
              </w:rPr>
              <w:t>132 ur</w:t>
            </w:r>
          </w:p>
        </w:tc>
        <w:tc>
          <w:tcPr>
            <w:tcW w:w="2126" w:type="dxa"/>
            <w:gridSpan w:val="2"/>
            <w:shd w:val="clear" w:color="auto" w:fill="auto"/>
          </w:tcPr>
          <w:p w:rsidR="004A608E" w:rsidRPr="003E2013" w:rsidRDefault="004A608E" w:rsidP="004A608E">
            <w:pPr>
              <w:autoSpaceDE w:val="0"/>
              <w:autoSpaceDN w:val="0"/>
              <w:adjustRightInd w:val="0"/>
              <w:jc w:val="center"/>
              <w:rPr>
                <w:rFonts w:cs="SSEurostile-Bold"/>
                <w:b/>
                <w:bCs/>
                <w:lang w:eastAsia="sl-SI"/>
              </w:rPr>
            </w:pPr>
            <w:r w:rsidRPr="003E2013">
              <w:rPr>
                <w:rFonts w:cs="SSEurostile-Bold"/>
                <w:b/>
                <w:bCs/>
                <w:lang w:eastAsia="sl-SI"/>
              </w:rPr>
              <w:t>6</w:t>
            </w:r>
            <w:r>
              <w:rPr>
                <w:rFonts w:cs="SSEurostile-Bold"/>
                <w:b/>
                <w:bCs/>
                <w:lang w:eastAsia="sl-SI"/>
              </w:rPr>
              <w:t xml:space="preserve"> KT</w:t>
            </w:r>
          </w:p>
        </w:tc>
      </w:tr>
      <w:tr w:rsidR="004A608E" w:rsidRPr="00697987" w:rsidTr="004A608E">
        <w:trPr>
          <w:gridAfter w:val="1"/>
          <w:wAfter w:w="110" w:type="dxa"/>
        </w:trPr>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Pr>
                <w:rFonts w:cs="SSEurostile-Bold"/>
                <w:bCs/>
                <w:lang w:eastAsia="sl-SI"/>
              </w:rPr>
              <w:t>Šp</w:t>
            </w:r>
            <w:r w:rsidRPr="00697987">
              <w:rPr>
                <w:rFonts w:cs="SSEurostile-Bold"/>
                <w:bCs/>
                <w:lang w:eastAsia="sl-SI"/>
              </w:rPr>
              <w:t>ortna vzgoja</w:t>
            </w:r>
            <w:r w:rsidRPr="00697987">
              <w:rPr>
                <w:rFonts w:cs="SSEurostile-Bold"/>
                <w:bCs/>
                <w:i/>
                <w:lang w:eastAsia="sl-SI"/>
              </w:rPr>
              <w:t>*</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164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263129">
              <w:rPr>
                <w:rFonts w:cs="SSEurostile-Bold"/>
                <w:b/>
                <w:bCs/>
                <w:lang w:eastAsia="sl-SI"/>
              </w:rPr>
              <w:t>6 KT</w:t>
            </w:r>
          </w:p>
        </w:tc>
      </w:tr>
      <w:tr w:rsidR="004A608E" w:rsidRPr="00697987" w:rsidTr="004A608E">
        <w:trPr>
          <w:gridAfter w:val="1"/>
          <w:wAfter w:w="110" w:type="dxa"/>
        </w:trPr>
        <w:tc>
          <w:tcPr>
            <w:tcW w:w="4361"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835"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2016"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rPr>
          <w:gridAfter w:val="1"/>
          <w:wAfter w:w="110" w:type="dxa"/>
        </w:trPr>
        <w:tc>
          <w:tcPr>
            <w:tcW w:w="4361" w:type="dxa"/>
            <w:shd w:val="clear" w:color="auto" w:fill="auto"/>
          </w:tcPr>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t>B – Strokovni moduli</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Pr>
                <w:rFonts w:cs="SSEurostile-Bold"/>
                <w:b/>
                <w:bCs/>
                <w:lang w:eastAsia="sl-SI"/>
              </w:rPr>
              <w:t>1258</w:t>
            </w:r>
            <w:r w:rsidRPr="00697987">
              <w:rPr>
                <w:rFonts w:cs="SSEurostile-Bold"/>
                <w:b/>
                <w:bCs/>
                <w:lang w:eastAsia="sl-SI"/>
              </w:rPr>
              <w:t>–</w:t>
            </w:r>
            <w:r>
              <w:rPr>
                <w:rFonts w:cs="SSEurostile-Bold"/>
                <w:b/>
                <w:bCs/>
                <w:lang w:eastAsia="sl-SI"/>
              </w:rPr>
              <w:t>1338</w:t>
            </w:r>
            <w:r w:rsidRPr="00697987">
              <w:rPr>
                <w:rFonts w:cs="SSEurostile-Bold"/>
                <w:b/>
                <w:bCs/>
                <w:lang w:eastAsia="sl-SI"/>
              </w:rPr>
              <w:t xml:space="preserve"> ur</w:t>
            </w:r>
          </w:p>
        </w:tc>
        <w:tc>
          <w:tcPr>
            <w:tcW w:w="2016" w:type="dxa"/>
            <w:shd w:val="clear" w:color="auto" w:fill="auto"/>
          </w:tcPr>
          <w:p w:rsidR="004A608E" w:rsidRPr="00CC45CB" w:rsidRDefault="004A608E" w:rsidP="004A608E">
            <w:pPr>
              <w:autoSpaceDE w:val="0"/>
              <w:autoSpaceDN w:val="0"/>
              <w:adjustRightInd w:val="0"/>
              <w:jc w:val="center"/>
              <w:rPr>
                <w:rFonts w:cs="SSEurostile-Bold"/>
                <w:b/>
                <w:bCs/>
                <w:lang w:eastAsia="sl-SI"/>
              </w:rPr>
            </w:pPr>
            <w:r w:rsidRPr="00CC45CB">
              <w:rPr>
                <w:rFonts w:cs="SSEurostile-Bold"/>
                <w:b/>
                <w:bCs/>
                <w:lang w:eastAsia="sl-SI"/>
              </w:rPr>
              <w:t>62–65 KT</w:t>
            </w:r>
          </w:p>
        </w:tc>
      </w:tr>
      <w:tr w:rsidR="004A608E" w:rsidRPr="00697987" w:rsidTr="004A608E">
        <w:trPr>
          <w:gridAfter w:val="1"/>
          <w:wAfter w:w="110" w:type="dxa"/>
        </w:trPr>
        <w:tc>
          <w:tcPr>
            <w:tcW w:w="4361"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835"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2016"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rPr>
          <w:gridAfter w:val="1"/>
          <w:wAfter w:w="110" w:type="dxa"/>
        </w:trPr>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Pr>
                <w:rFonts w:cs="SSEurostile-Bold"/>
                <w:bCs/>
                <w:lang w:eastAsia="sl-SI"/>
              </w:rPr>
              <w:t>Praktično izobraževanje</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rPr>
          <w:gridAfter w:val="1"/>
          <w:wAfter w:w="110" w:type="dxa"/>
        </w:trPr>
        <w:tc>
          <w:tcPr>
            <w:tcW w:w="4361" w:type="dxa"/>
            <w:shd w:val="clear" w:color="auto" w:fill="auto"/>
          </w:tcPr>
          <w:p w:rsidR="004A608E" w:rsidRPr="008F4284" w:rsidRDefault="004A608E" w:rsidP="004A608E">
            <w:pPr>
              <w:autoSpaceDE w:val="0"/>
              <w:autoSpaceDN w:val="0"/>
              <w:adjustRightInd w:val="0"/>
              <w:rPr>
                <w:rFonts w:cs="SSEurostile-Bold"/>
                <w:b/>
                <w:bCs/>
                <w:lang w:eastAsia="sl-SI"/>
              </w:rPr>
            </w:pPr>
            <w:r>
              <w:rPr>
                <w:rFonts w:cs="SSEurostile-Bold"/>
                <w:b/>
                <w:bCs/>
                <w:lang w:eastAsia="sl-SI"/>
              </w:rPr>
              <w:t>C</w:t>
            </w:r>
            <w:r w:rsidRPr="008F4284">
              <w:rPr>
                <w:rFonts w:cs="SSEurostile-Bold"/>
                <w:b/>
                <w:bCs/>
                <w:lang w:eastAsia="sl-SI"/>
              </w:rPr>
              <w:t xml:space="preserve"> – Praktični pouk</w:t>
            </w:r>
            <w:r>
              <w:rPr>
                <w:rFonts w:cs="SSEurostile-Bold"/>
                <w:bCs/>
                <w:lang w:eastAsia="sl-SI"/>
              </w:rPr>
              <w:t>**</w:t>
            </w:r>
          </w:p>
        </w:tc>
        <w:tc>
          <w:tcPr>
            <w:tcW w:w="2835" w:type="dxa"/>
            <w:shd w:val="clear" w:color="auto" w:fill="auto"/>
          </w:tcPr>
          <w:p w:rsidR="004A608E" w:rsidRPr="008F4284" w:rsidRDefault="004A608E" w:rsidP="004A608E">
            <w:pPr>
              <w:autoSpaceDE w:val="0"/>
              <w:autoSpaceDN w:val="0"/>
              <w:adjustRightInd w:val="0"/>
              <w:jc w:val="center"/>
              <w:rPr>
                <w:rFonts w:cs="SSEurostile-Bold"/>
                <w:b/>
                <w:bCs/>
                <w:lang w:eastAsia="sl-SI"/>
              </w:rPr>
            </w:pPr>
            <w:r w:rsidRPr="008F4284">
              <w:rPr>
                <w:rFonts w:cs="SSEurostile-Bold"/>
                <w:b/>
                <w:bCs/>
                <w:lang w:eastAsia="sl-SI"/>
              </w:rPr>
              <w:t>600 ur</w:t>
            </w:r>
          </w:p>
        </w:tc>
        <w:tc>
          <w:tcPr>
            <w:tcW w:w="2016" w:type="dxa"/>
            <w:shd w:val="clear" w:color="auto" w:fill="auto"/>
          </w:tcPr>
          <w:p w:rsidR="004A608E" w:rsidRPr="008F4284" w:rsidRDefault="004A608E" w:rsidP="004A608E">
            <w:pPr>
              <w:autoSpaceDE w:val="0"/>
              <w:autoSpaceDN w:val="0"/>
              <w:adjustRightInd w:val="0"/>
              <w:jc w:val="center"/>
              <w:rPr>
                <w:rFonts w:cs="SSEurostile-Bold"/>
                <w:b/>
                <w:bCs/>
                <w:lang w:eastAsia="sl-SI"/>
              </w:rPr>
            </w:pPr>
            <w:r>
              <w:rPr>
                <w:rFonts w:cs="SSEurostile-Bold"/>
                <w:b/>
                <w:bCs/>
                <w:lang w:eastAsia="sl-SI"/>
              </w:rPr>
              <w:t>24 KT</w:t>
            </w:r>
          </w:p>
        </w:tc>
      </w:tr>
      <w:tr w:rsidR="004A608E" w:rsidRPr="00697987" w:rsidTr="004A608E">
        <w:trPr>
          <w:gridAfter w:val="1"/>
          <w:wAfter w:w="110" w:type="dxa"/>
        </w:trPr>
        <w:tc>
          <w:tcPr>
            <w:tcW w:w="4361" w:type="dxa"/>
            <w:shd w:val="clear" w:color="auto" w:fill="auto"/>
          </w:tcPr>
          <w:p w:rsidR="004A608E" w:rsidRPr="008F4284" w:rsidRDefault="004A608E" w:rsidP="004A608E">
            <w:pPr>
              <w:autoSpaceDE w:val="0"/>
              <w:autoSpaceDN w:val="0"/>
              <w:adjustRightInd w:val="0"/>
              <w:rPr>
                <w:rFonts w:cs="SSEurostile-Bold"/>
                <w:b/>
                <w:bCs/>
                <w:lang w:eastAsia="sl-SI"/>
              </w:rPr>
            </w:pPr>
            <w:r>
              <w:rPr>
                <w:rFonts w:cs="SSEurostile-Bold"/>
                <w:b/>
                <w:bCs/>
                <w:lang w:eastAsia="sl-SI"/>
              </w:rPr>
              <w:t>Č</w:t>
            </w:r>
            <w:r w:rsidRPr="008F4284">
              <w:rPr>
                <w:rFonts w:cs="SSEurostile-Bold"/>
                <w:b/>
                <w:bCs/>
                <w:lang w:eastAsia="sl-SI"/>
              </w:rPr>
              <w:t xml:space="preserve"> – Praktično usposabljanje z delom</w:t>
            </w:r>
          </w:p>
        </w:tc>
        <w:tc>
          <w:tcPr>
            <w:tcW w:w="2835" w:type="dxa"/>
            <w:shd w:val="clear" w:color="auto" w:fill="auto"/>
          </w:tcPr>
          <w:p w:rsidR="004A608E" w:rsidRPr="008F4284" w:rsidRDefault="004A608E" w:rsidP="004A608E">
            <w:pPr>
              <w:autoSpaceDE w:val="0"/>
              <w:autoSpaceDN w:val="0"/>
              <w:adjustRightInd w:val="0"/>
              <w:jc w:val="center"/>
              <w:rPr>
                <w:rFonts w:cs="SSEurostile-Bold"/>
                <w:b/>
                <w:bCs/>
                <w:lang w:eastAsia="sl-SI"/>
              </w:rPr>
            </w:pPr>
            <w:r w:rsidRPr="008F4284">
              <w:rPr>
                <w:rFonts w:cs="SSEurostile-Bold"/>
                <w:b/>
                <w:bCs/>
                <w:lang w:eastAsia="sl-SI"/>
              </w:rPr>
              <w:t>24 tednov (912 ur)</w:t>
            </w:r>
          </w:p>
        </w:tc>
        <w:tc>
          <w:tcPr>
            <w:tcW w:w="2016" w:type="dxa"/>
            <w:shd w:val="clear" w:color="auto" w:fill="auto"/>
          </w:tcPr>
          <w:p w:rsidR="004A608E" w:rsidRPr="008F4284" w:rsidRDefault="004A608E" w:rsidP="004A608E">
            <w:pPr>
              <w:autoSpaceDE w:val="0"/>
              <w:autoSpaceDN w:val="0"/>
              <w:adjustRightInd w:val="0"/>
              <w:jc w:val="center"/>
              <w:rPr>
                <w:rFonts w:cs="SSEurostile-Bold"/>
                <w:b/>
                <w:bCs/>
                <w:lang w:eastAsia="sl-SI"/>
              </w:rPr>
            </w:pPr>
            <w:r>
              <w:rPr>
                <w:rFonts w:cs="SSEurostile-Bold"/>
                <w:b/>
                <w:bCs/>
                <w:lang w:eastAsia="sl-SI"/>
              </w:rPr>
              <w:t>36 KT</w:t>
            </w:r>
          </w:p>
        </w:tc>
      </w:tr>
      <w:tr w:rsidR="004A608E" w:rsidRPr="00697987" w:rsidTr="004A608E">
        <w:trPr>
          <w:gridAfter w:val="1"/>
          <w:wAfter w:w="110" w:type="dxa"/>
        </w:trPr>
        <w:tc>
          <w:tcPr>
            <w:tcW w:w="4361"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835"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2016"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r w:rsidR="004A608E" w:rsidRPr="007C4D16" w:rsidTr="004A608E">
        <w:trPr>
          <w:gridAfter w:val="1"/>
          <w:wAfter w:w="110" w:type="dxa"/>
        </w:trPr>
        <w:tc>
          <w:tcPr>
            <w:tcW w:w="4361" w:type="dxa"/>
            <w:shd w:val="clear" w:color="auto" w:fill="auto"/>
          </w:tcPr>
          <w:p w:rsidR="004A608E" w:rsidRPr="007C4D16" w:rsidRDefault="004A608E" w:rsidP="004A608E">
            <w:pPr>
              <w:autoSpaceDE w:val="0"/>
              <w:autoSpaceDN w:val="0"/>
              <w:adjustRightInd w:val="0"/>
              <w:rPr>
                <w:rFonts w:cs="SSEurostile-Bold"/>
                <w:b/>
                <w:bCs/>
                <w:lang w:eastAsia="sl-SI"/>
              </w:rPr>
            </w:pPr>
            <w:r w:rsidRPr="007C4D16">
              <w:rPr>
                <w:rFonts w:cs="SSEurostile-Bold"/>
                <w:b/>
                <w:bCs/>
                <w:lang w:eastAsia="sl-SI"/>
              </w:rPr>
              <w:t>D – Druge oblike vzgojno-izobraževalnega dela***</w:t>
            </w:r>
          </w:p>
        </w:tc>
        <w:tc>
          <w:tcPr>
            <w:tcW w:w="2835" w:type="dxa"/>
            <w:shd w:val="clear" w:color="auto" w:fill="auto"/>
          </w:tcPr>
          <w:p w:rsidR="004A608E" w:rsidRPr="007C4D16" w:rsidRDefault="004A608E" w:rsidP="004A608E">
            <w:pPr>
              <w:autoSpaceDE w:val="0"/>
              <w:autoSpaceDN w:val="0"/>
              <w:adjustRightInd w:val="0"/>
              <w:jc w:val="center"/>
              <w:rPr>
                <w:rFonts w:cs="SSEurostile-Bold"/>
                <w:b/>
                <w:bCs/>
                <w:lang w:eastAsia="sl-SI"/>
              </w:rPr>
            </w:pPr>
            <w:r w:rsidRPr="007C4D16">
              <w:rPr>
                <w:rFonts w:cs="SSEurostile-Bold"/>
                <w:b/>
                <w:bCs/>
                <w:lang w:eastAsia="sl-SI"/>
              </w:rPr>
              <w:t>5 tednov (160 ur)</w:t>
            </w:r>
          </w:p>
        </w:tc>
        <w:tc>
          <w:tcPr>
            <w:tcW w:w="2016" w:type="dxa"/>
            <w:shd w:val="clear" w:color="auto" w:fill="auto"/>
          </w:tcPr>
          <w:p w:rsidR="004A608E" w:rsidRPr="007C4D16" w:rsidRDefault="004A608E" w:rsidP="004A608E">
            <w:pPr>
              <w:autoSpaceDE w:val="0"/>
              <w:autoSpaceDN w:val="0"/>
              <w:adjustRightInd w:val="0"/>
              <w:jc w:val="center"/>
              <w:rPr>
                <w:rFonts w:cs="SSEurostile-Bold"/>
                <w:b/>
                <w:bCs/>
                <w:lang w:eastAsia="sl-SI"/>
              </w:rPr>
            </w:pPr>
            <w:r w:rsidRPr="007C4D16">
              <w:rPr>
                <w:rFonts w:cs="SSEurostile-Bold"/>
                <w:b/>
                <w:bCs/>
                <w:lang w:eastAsia="sl-SI"/>
              </w:rPr>
              <w:t xml:space="preserve"> 8 KT</w:t>
            </w:r>
          </w:p>
        </w:tc>
      </w:tr>
      <w:tr w:rsidR="004A608E" w:rsidRPr="007C4D16" w:rsidTr="004A608E">
        <w:trPr>
          <w:gridAfter w:val="1"/>
          <w:wAfter w:w="110" w:type="dxa"/>
        </w:trPr>
        <w:tc>
          <w:tcPr>
            <w:tcW w:w="4361" w:type="dxa"/>
            <w:shd w:val="clear" w:color="auto" w:fill="auto"/>
          </w:tcPr>
          <w:p w:rsidR="004A608E" w:rsidRPr="007C4D16" w:rsidRDefault="004A608E" w:rsidP="004A608E">
            <w:pPr>
              <w:autoSpaceDE w:val="0"/>
              <w:autoSpaceDN w:val="0"/>
              <w:adjustRightInd w:val="0"/>
              <w:rPr>
                <w:rFonts w:cs="SSEurostile-Bold"/>
                <w:b/>
                <w:bCs/>
                <w:lang w:eastAsia="sl-SI"/>
              </w:rPr>
            </w:pPr>
            <w:r w:rsidRPr="007C4D16">
              <w:rPr>
                <w:rFonts w:cs="SSEurostile-Bold"/>
                <w:bCs/>
                <w:lang w:eastAsia="sl-SI"/>
              </w:rPr>
              <w:t>Aktivno državljanstvo</w:t>
            </w:r>
          </w:p>
        </w:tc>
        <w:tc>
          <w:tcPr>
            <w:tcW w:w="2835" w:type="dxa"/>
            <w:shd w:val="clear" w:color="auto" w:fill="auto"/>
          </w:tcPr>
          <w:p w:rsidR="004A608E" w:rsidRPr="007C4D16" w:rsidRDefault="004A608E" w:rsidP="004A608E">
            <w:pPr>
              <w:autoSpaceDE w:val="0"/>
              <w:autoSpaceDN w:val="0"/>
              <w:adjustRightInd w:val="0"/>
              <w:jc w:val="center"/>
              <w:rPr>
                <w:rFonts w:cs="SSEurostile-Bold"/>
                <w:b/>
                <w:bCs/>
                <w:lang w:eastAsia="sl-SI"/>
              </w:rPr>
            </w:pPr>
            <w:r w:rsidRPr="007C4D16">
              <w:rPr>
                <w:rFonts w:cs="SSEurostile-Bold"/>
                <w:bCs/>
                <w:lang w:eastAsia="sl-SI"/>
              </w:rPr>
              <w:t>30 ur</w:t>
            </w:r>
          </w:p>
        </w:tc>
        <w:tc>
          <w:tcPr>
            <w:tcW w:w="2016" w:type="dxa"/>
            <w:shd w:val="clear" w:color="auto" w:fill="auto"/>
          </w:tcPr>
          <w:p w:rsidR="004A608E" w:rsidRPr="007C4D16" w:rsidRDefault="004A608E" w:rsidP="004A608E">
            <w:pPr>
              <w:autoSpaceDE w:val="0"/>
              <w:autoSpaceDN w:val="0"/>
              <w:adjustRightInd w:val="0"/>
              <w:jc w:val="center"/>
              <w:rPr>
                <w:rFonts w:cs="SSEurostile-Bold"/>
                <w:b/>
                <w:bCs/>
                <w:lang w:eastAsia="sl-SI"/>
              </w:rPr>
            </w:pPr>
            <w:r w:rsidRPr="007C4D16">
              <w:rPr>
                <w:rFonts w:cs="SSEurostile-Bold"/>
                <w:bCs/>
                <w:lang w:eastAsia="sl-SI"/>
              </w:rPr>
              <w:t>2 KT</w:t>
            </w:r>
          </w:p>
        </w:tc>
      </w:tr>
      <w:tr w:rsidR="004A608E" w:rsidRPr="007C4D16" w:rsidTr="004A608E">
        <w:trPr>
          <w:gridAfter w:val="1"/>
          <w:wAfter w:w="110" w:type="dxa"/>
        </w:trPr>
        <w:tc>
          <w:tcPr>
            <w:tcW w:w="4361" w:type="dxa"/>
            <w:shd w:val="clear" w:color="auto" w:fill="auto"/>
          </w:tcPr>
          <w:p w:rsidR="004A608E" w:rsidRPr="007C4D16" w:rsidRDefault="004A608E" w:rsidP="004A608E">
            <w:pPr>
              <w:autoSpaceDE w:val="0"/>
              <w:autoSpaceDN w:val="0"/>
              <w:adjustRightInd w:val="0"/>
              <w:rPr>
                <w:rFonts w:cs="SSEurostile-Bold"/>
                <w:b/>
                <w:bCs/>
                <w:lang w:eastAsia="sl-SI"/>
              </w:rPr>
            </w:pPr>
            <w:r w:rsidRPr="007C4D16">
              <w:rPr>
                <w:rFonts w:cs="SSEurostile-Bold"/>
                <w:bCs/>
                <w:lang w:eastAsia="sl-SI"/>
              </w:rPr>
              <w:t>Interesne dejavnosti</w:t>
            </w:r>
          </w:p>
        </w:tc>
        <w:tc>
          <w:tcPr>
            <w:tcW w:w="2835" w:type="dxa"/>
            <w:shd w:val="clear" w:color="auto" w:fill="auto"/>
          </w:tcPr>
          <w:p w:rsidR="004A608E" w:rsidRPr="007C4D16" w:rsidRDefault="004A608E" w:rsidP="004A608E">
            <w:pPr>
              <w:autoSpaceDE w:val="0"/>
              <w:autoSpaceDN w:val="0"/>
              <w:adjustRightInd w:val="0"/>
              <w:jc w:val="center"/>
              <w:rPr>
                <w:rFonts w:cs="SSEurostile-Bold"/>
                <w:b/>
                <w:bCs/>
                <w:lang w:eastAsia="sl-SI"/>
              </w:rPr>
            </w:pPr>
            <w:r w:rsidRPr="007C4D16">
              <w:rPr>
                <w:rFonts w:cs="SSEurostile-Bold"/>
                <w:bCs/>
                <w:lang w:eastAsia="sl-SI"/>
              </w:rPr>
              <w:t>130 ur</w:t>
            </w:r>
          </w:p>
        </w:tc>
        <w:tc>
          <w:tcPr>
            <w:tcW w:w="2016" w:type="dxa"/>
            <w:shd w:val="clear" w:color="auto" w:fill="auto"/>
          </w:tcPr>
          <w:p w:rsidR="004A608E" w:rsidRPr="007C4D16" w:rsidRDefault="004A608E" w:rsidP="004A608E">
            <w:pPr>
              <w:autoSpaceDE w:val="0"/>
              <w:autoSpaceDN w:val="0"/>
              <w:adjustRightInd w:val="0"/>
              <w:jc w:val="center"/>
              <w:rPr>
                <w:rFonts w:cs="SSEurostile-Bold"/>
                <w:b/>
                <w:bCs/>
                <w:lang w:eastAsia="sl-SI"/>
              </w:rPr>
            </w:pPr>
            <w:r w:rsidRPr="007C4D16">
              <w:rPr>
                <w:rFonts w:cs="SSEurostile-Bold"/>
                <w:bCs/>
                <w:lang w:eastAsia="sl-SI"/>
              </w:rPr>
              <w:t>6 KT</w:t>
            </w:r>
          </w:p>
        </w:tc>
      </w:tr>
      <w:tr w:rsidR="004A608E" w:rsidRPr="00697987" w:rsidTr="004A608E">
        <w:trPr>
          <w:gridAfter w:val="1"/>
          <w:wAfter w:w="110" w:type="dxa"/>
        </w:trPr>
        <w:tc>
          <w:tcPr>
            <w:tcW w:w="4361"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835"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2016"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rPr>
          <w:gridAfter w:val="1"/>
          <w:wAfter w:w="110" w:type="dxa"/>
        </w:trPr>
        <w:tc>
          <w:tcPr>
            <w:tcW w:w="4361" w:type="dxa"/>
            <w:shd w:val="clear" w:color="auto" w:fill="auto"/>
          </w:tcPr>
          <w:p w:rsidR="004A608E" w:rsidRPr="00697987" w:rsidRDefault="004A608E" w:rsidP="004A608E">
            <w:pPr>
              <w:autoSpaceDE w:val="0"/>
              <w:autoSpaceDN w:val="0"/>
              <w:adjustRightInd w:val="0"/>
              <w:rPr>
                <w:rFonts w:cs="SSEurostile-Bold"/>
                <w:b/>
                <w:bCs/>
                <w:lang w:eastAsia="sl-SI"/>
              </w:rPr>
            </w:pPr>
            <w:r>
              <w:rPr>
                <w:rFonts w:cs="SSEurostile-Bold"/>
                <w:b/>
                <w:bCs/>
                <w:lang w:eastAsia="sl-SI"/>
              </w:rPr>
              <w:t>E</w:t>
            </w:r>
            <w:r w:rsidRPr="00697987">
              <w:rPr>
                <w:rFonts w:cs="SSEurostile-Bold"/>
                <w:b/>
                <w:bCs/>
                <w:lang w:eastAsia="sl-SI"/>
              </w:rPr>
              <w:t xml:space="preserve"> – Odprti kurikul</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 xml:space="preserve">320–400 ur </w:t>
            </w:r>
          </w:p>
        </w:tc>
        <w:tc>
          <w:tcPr>
            <w:tcW w:w="2016" w:type="dxa"/>
            <w:shd w:val="clear" w:color="auto" w:fill="auto"/>
          </w:tcPr>
          <w:p w:rsidR="004A608E" w:rsidRPr="00CC45CB" w:rsidRDefault="004A608E" w:rsidP="004A608E">
            <w:pPr>
              <w:autoSpaceDE w:val="0"/>
              <w:autoSpaceDN w:val="0"/>
              <w:adjustRightInd w:val="0"/>
              <w:jc w:val="center"/>
              <w:rPr>
                <w:rFonts w:cs="SSEurostile-Bold"/>
                <w:b/>
                <w:bCs/>
                <w:lang w:eastAsia="sl-SI"/>
              </w:rPr>
            </w:pPr>
            <w:r w:rsidRPr="00CC45CB">
              <w:rPr>
                <w:rFonts w:cs="SSEurostile-Bold"/>
                <w:b/>
                <w:bCs/>
                <w:lang w:eastAsia="sl-SI"/>
              </w:rPr>
              <w:t>16–19 KT</w:t>
            </w:r>
          </w:p>
        </w:tc>
      </w:tr>
      <w:tr w:rsidR="004A608E" w:rsidRPr="00697987" w:rsidTr="004A608E">
        <w:trPr>
          <w:gridAfter w:val="1"/>
          <w:wAfter w:w="110" w:type="dxa"/>
        </w:trPr>
        <w:tc>
          <w:tcPr>
            <w:tcW w:w="4361"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835"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2016" w:type="dxa"/>
            <w:shd w:val="clear" w:color="auto" w:fill="FFF2CC"/>
          </w:tcPr>
          <w:p w:rsidR="004A608E" w:rsidRDefault="004A608E" w:rsidP="004A608E">
            <w:pPr>
              <w:autoSpaceDE w:val="0"/>
              <w:autoSpaceDN w:val="0"/>
              <w:adjustRightInd w:val="0"/>
              <w:jc w:val="center"/>
              <w:rPr>
                <w:rFonts w:cs="SSEurostile-Bold"/>
                <w:b/>
                <w:bCs/>
                <w:lang w:eastAsia="sl-SI"/>
              </w:rPr>
            </w:pPr>
          </w:p>
        </w:tc>
      </w:tr>
      <w:tr w:rsidR="004A608E" w:rsidRPr="00697987" w:rsidTr="004A608E">
        <w:trPr>
          <w:gridAfter w:val="1"/>
          <w:wAfter w:w="110" w:type="dxa"/>
        </w:trPr>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Zaključni izpit</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 KT</w:t>
            </w:r>
          </w:p>
        </w:tc>
      </w:tr>
      <w:tr w:rsidR="004A608E" w:rsidRPr="00697987" w:rsidTr="004A608E">
        <w:trPr>
          <w:gridAfter w:val="1"/>
          <w:wAfter w:w="110" w:type="dxa"/>
        </w:trPr>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Pr>
                <w:rFonts w:cs="SSEurostile-Bold"/>
                <w:bCs/>
                <w:lang w:eastAsia="sl-SI"/>
              </w:rPr>
              <w:t>O</w:t>
            </w:r>
            <w:r w:rsidRPr="00697987">
              <w:rPr>
                <w:rFonts w:cs="SSEurostile-Bold"/>
                <w:bCs/>
                <w:lang w:eastAsia="sl-SI"/>
              </w:rPr>
              <w:t xml:space="preserve">bseg </w:t>
            </w:r>
            <w:r>
              <w:rPr>
                <w:rFonts w:cs="SSEurostile-Bold"/>
                <w:bCs/>
                <w:lang w:eastAsia="sl-SI"/>
              </w:rPr>
              <w:t>pouka</w:t>
            </w:r>
            <w:r w:rsidRPr="00697987">
              <w:rPr>
                <w:rFonts w:cs="SSEurostile-Bold"/>
                <w:bCs/>
                <w:lang w:eastAsia="sl-SI"/>
              </w:rPr>
              <w:t>****</w:t>
            </w:r>
          </w:p>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Skupni obseg izobraževanja</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Pr>
                <w:rFonts w:cs="SSEurostile-Bold"/>
                <w:b/>
                <w:bCs/>
                <w:lang w:eastAsia="sl-SI"/>
              </w:rPr>
              <w:t>82 tednov (270</w:t>
            </w:r>
            <w:r w:rsidRPr="00697987">
              <w:rPr>
                <w:rFonts w:cs="SSEurostile-Bold"/>
                <w:b/>
                <w:bCs/>
                <w:lang w:eastAsia="sl-SI"/>
              </w:rPr>
              <w:t>6 ur)</w:t>
            </w:r>
          </w:p>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111 tednov</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p>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180 KT</w:t>
            </w:r>
          </w:p>
        </w:tc>
      </w:tr>
      <w:tr w:rsidR="004A608E" w:rsidRPr="00697987" w:rsidTr="004A608E">
        <w:trPr>
          <w:gridAfter w:val="1"/>
          <w:wAfter w:w="110" w:type="dxa"/>
        </w:trPr>
        <w:tc>
          <w:tcPr>
            <w:tcW w:w="4361"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835"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2016"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bl>
    <w:p w:rsidR="004A608E" w:rsidRPr="00697987" w:rsidRDefault="004A608E" w:rsidP="004A608E">
      <w:pPr>
        <w:autoSpaceDE w:val="0"/>
        <w:autoSpaceDN w:val="0"/>
        <w:adjustRightInd w:val="0"/>
        <w:jc w:val="both"/>
        <w:rPr>
          <w:rFonts w:cs="SSEurostile-Bold"/>
          <w:bCs/>
          <w:i/>
          <w:lang w:eastAsia="sl-SI"/>
        </w:rPr>
      </w:pPr>
      <w:r>
        <w:rPr>
          <w:rFonts w:cs="SSEurostile-Bold"/>
          <w:bCs/>
          <w:i/>
          <w:lang w:eastAsia="sl-SI"/>
        </w:rPr>
        <w:t>*</w:t>
      </w:r>
      <w:r w:rsidRPr="00697987">
        <w:rPr>
          <w:rFonts w:cs="SSEurostile-Bold"/>
          <w:bCs/>
          <w:i/>
          <w:lang w:eastAsia="sl-SI"/>
        </w:rPr>
        <w:t xml:space="preserve"> V celoletni vajeniški organizaciji izobraževanja se športna vzgoja izvaja 1 uro na teden (3 KT).</w:t>
      </w:r>
    </w:p>
    <w:p w:rsidR="004A608E" w:rsidRPr="00697987" w:rsidRDefault="004A608E" w:rsidP="004A608E">
      <w:pPr>
        <w:autoSpaceDE w:val="0"/>
        <w:autoSpaceDN w:val="0"/>
        <w:adjustRightInd w:val="0"/>
        <w:jc w:val="both"/>
        <w:rPr>
          <w:rFonts w:cs="SSEurostile-Bold"/>
          <w:bCs/>
          <w:i/>
          <w:lang w:eastAsia="sl-SI"/>
        </w:rPr>
      </w:pPr>
      <w:r w:rsidRPr="00697987">
        <w:rPr>
          <w:rFonts w:cs="SSEurostile-Bold"/>
          <w:bCs/>
          <w:i/>
          <w:lang w:eastAsia="sl-SI"/>
        </w:rPr>
        <w:t xml:space="preserve">** </w:t>
      </w:r>
      <w:r>
        <w:rPr>
          <w:rFonts w:cs="SSEurostile-Bold"/>
          <w:bCs/>
          <w:i/>
          <w:lang w:eastAsia="sl-SI"/>
        </w:rPr>
        <w:t>Minimalno število ur, ki se izvaja znotraj strokovnih modulov</w:t>
      </w:r>
      <w:r w:rsidRPr="00697987">
        <w:rPr>
          <w:rFonts w:cs="SSEurostile-Bold"/>
          <w:bCs/>
          <w:i/>
          <w:lang w:eastAsia="sl-SI"/>
        </w:rPr>
        <w:t>; v vajeniški organizaciji se obseg praktičnega pouka ustrezno zmanjša glede na obseg praktičnega usposabljanja z delom</w:t>
      </w:r>
      <w:r>
        <w:rPr>
          <w:rFonts w:cs="SSEurostile-Bold"/>
          <w:bCs/>
          <w:i/>
          <w:lang w:eastAsia="sl-SI"/>
        </w:rPr>
        <w:t>.</w:t>
      </w:r>
    </w:p>
    <w:p w:rsidR="004A608E" w:rsidRPr="007C4D16" w:rsidRDefault="004A608E" w:rsidP="004A608E">
      <w:pPr>
        <w:autoSpaceDE w:val="0"/>
        <w:autoSpaceDN w:val="0"/>
        <w:adjustRightInd w:val="0"/>
        <w:jc w:val="both"/>
        <w:rPr>
          <w:rFonts w:cs="SSEurostile-Bold"/>
          <w:bCs/>
          <w:i/>
          <w:lang w:eastAsia="sl-SI"/>
        </w:rPr>
      </w:pPr>
      <w:r w:rsidRPr="00697987">
        <w:rPr>
          <w:rFonts w:cs="SSEurostile-Bold"/>
          <w:bCs/>
          <w:i/>
          <w:lang w:eastAsia="sl-SI"/>
        </w:rPr>
        <w:t>*</w:t>
      </w:r>
      <w:r>
        <w:rPr>
          <w:rFonts w:cs="SSEurostile-Bold"/>
          <w:bCs/>
          <w:i/>
          <w:lang w:eastAsia="sl-SI"/>
        </w:rPr>
        <w:t>**</w:t>
      </w:r>
      <w:r w:rsidRPr="00697987">
        <w:rPr>
          <w:rFonts w:cs="SSEurostile-Bold"/>
          <w:bCs/>
          <w:i/>
          <w:lang w:eastAsia="sl-SI"/>
        </w:rPr>
        <w:t xml:space="preserve"> V vajeniški organizaciji izobraževanja se izvaja</w:t>
      </w:r>
      <w:r>
        <w:rPr>
          <w:rFonts w:cs="SSEurostile-Bold"/>
          <w:bCs/>
          <w:i/>
          <w:lang w:eastAsia="sl-SI"/>
        </w:rPr>
        <w:t>jo</w:t>
      </w:r>
      <w:r w:rsidRPr="00697987">
        <w:rPr>
          <w:rFonts w:cs="SSEurostile-Bold"/>
          <w:bCs/>
          <w:i/>
          <w:lang w:eastAsia="sl-SI"/>
        </w:rPr>
        <w:t xml:space="preserve"> 3 tedn</w:t>
      </w:r>
      <w:r>
        <w:rPr>
          <w:rFonts w:cs="SSEurostile-Bold"/>
          <w:bCs/>
          <w:i/>
          <w:lang w:eastAsia="sl-SI"/>
        </w:rPr>
        <w:t>i</w:t>
      </w:r>
      <w:r w:rsidRPr="00697987">
        <w:rPr>
          <w:rFonts w:cs="SSEurostile-Bold"/>
          <w:bCs/>
          <w:i/>
          <w:lang w:eastAsia="sl-SI"/>
        </w:rPr>
        <w:t xml:space="preserve"> </w:t>
      </w:r>
      <w:r>
        <w:rPr>
          <w:rFonts w:cs="SSEurostile-Bold"/>
          <w:bCs/>
          <w:i/>
          <w:lang w:eastAsia="sl-SI"/>
        </w:rPr>
        <w:t>(96 ur</w:t>
      </w:r>
      <w:r w:rsidRPr="00697987">
        <w:rPr>
          <w:rFonts w:cs="SSEurostile-Bold"/>
          <w:bCs/>
          <w:i/>
          <w:lang w:eastAsia="sl-SI"/>
        </w:rPr>
        <w:t>)</w:t>
      </w:r>
      <w:r>
        <w:rPr>
          <w:rFonts w:cs="SSEurostile-Bold"/>
          <w:bCs/>
          <w:i/>
          <w:lang w:eastAsia="sl-SI"/>
        </w:rPr>
        <w:t xml:space="preserve"> </w:t>
      </w:r>
      <w:r w:rsidRPr="007C4D16">
        <w:rPr>
          <w:rFonts w:cs="SSEurostile"/>
          <w:lang w:eastAsia="sl-SI"/>
        </w:rPr>
        <w:t>drugih oblik vzgojno-izobraževalnega dela, od tega se obvezno nameni 30 ur za Aktivno državljanstvo.</w:t>
      </w:r>
    </w:p>
    <w:p w:rsidR="004A608E" w:rsidRDefault="004A608E" w:rsidP="004A608E">
      <w:pPr>
        <w:autoSpaceDE w:val="0"/>
        <w:autoSpaceDN w:val="0"/>
        <w:adjustRightInd w:val="0"/>
        <w:jc w:val="both"/>
        <w:rPr>
          <w:rFonts w:cs="SSEurostile-Bold"/>
          <w:bCs/>
          <w:i/>
          <w:lang w:eastAsia="sl-SI"/>
        </w:rPr>
      </w:pPr>
      <w:r w:rsidRPr="00AC24DE">
        <w:rPr>
          <w:rFonts w:cs="SSEurostile-Bold"/>
          <w:bCs/>
          <w:i/>
          <w:lang w:eastAsia="sl-SI"/>
        </w:rPr>
        <w:t>**</w:t>
      </w:r>
      <w:r>
        <w:rPr>
          <w:rFonts w:cs="SSEurostile-Bold"/>
          <w:bCs/>
          <w:i/>
          <w:lang w:eastAsia="sl-SI"/>
        </w:rPr>
        <w:t>**</w:t>
      </w:r>
      <w:r w:rsidRPr="00AC24DE">
        <w:rPr>
          <w:rFonts w:cs="SSEurostile-Bold"/>
          <w:bCs/>
          <w:i/>
          <w:lang w:eastAsia="sl-SI"/>
        </w:rPr>
        <w:t xml:space="preserve"> Največji obseg </w:t>
      </w:r>
      <w:r>
        <w:rPr>
          <w:rFonts w:cs="SSEurostile-Bold"/>
          <w:bCs/>
          <w:i/>
          <w:lang w:eastAsia="sl-SI"/>
        </w:rPr>
        <w:t>pouka</w:t>
      </w:r>
      <w:r w:rsidRPr="00AC24DE">
        <w:rPr>
          <w:rFonts w:cs="SSEurostile-Bold"/>
          <w:bCs/>
          <w:i/>
          <w:lang w:eastAsia="sl-SI"/>
        </w:rPr>
        <w:t xml:space="preserve"> v šoli</w:t>
      </w:r>
      <w:r>
        <w:rPr>
          <w:rFonts w:cs="SSEurostile-Bold"/>
          <w:bCs/>
          <w:i/>
          <w:lang w:eastAsia="sl-SI"/>
        </w:rPr>
        <w:t xml:space="preserve"> brez interesnih dejavnosti za 3-letno izobraževanje.</w:t>
      </w:r>
    </w:p>
    <w:p w:rsidR="004A608E" w:rsidRDefault="004A608E" w:rsidP="004A608E">
      <w:pPr>
        <w:autoSpaceDE w:val="0"/>
        <w:autoSpaceDN w:val="0"/>
        <w:adjustRightInd w:val="0"/>
        <w:rPr>
          <w:rFonts w:cs="SSEurostile-Bold"/>
          <w:bCs/>
          <w:i/>
          <w:lang w:eastAsia="sl-SI"/>
        </w:rPr>
      </w:pPr>
    </w:p>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t>Praktično izobraževanje</w:t>
      </w:r>
    </w:p>
    <w:p w:rsidR="004A608E" w:rsidRPr="00697987" w:rsidRDefault="004A608E" w:rsidP="004A608E">
      <w:pPr>
        <w:autoSpaceDE w:val="0"/>
        <w:autoSpaceDN w:val="0"/>
        <w:adjustRightInd w:val="0"/>
        <w:jc w:val="both"/>
        <w:rPr>
          <w:rFonts w:cs="MSTT31c444"/>
          <w:lang w:eastAsia="sl-SI"/>
        </w:rPr>
      </w:pPr>
      <w:r w:rsidRPr="00697987">
        <w:rPr>
          <w:rFonts w:cs="SSEurostile-Bold"/>
          <w:bCs/>
          <w:lang w:eastAsia="sl-SI"/>
        </w:rPr>
        <w:t>Praktično izobraževanje se izvaja v šoli, podjetjih in medpodjetniški</w:t>
      </w:r>
      <w:r>
        <w:rPr>
          <w:rFonts w:cs="SSEurostile-Bold"/>
          <w:bCs/>
          <w:lang w:eastAsia="sl-SI"/>
        </w:rPr>
        <w:t>h</w:t>
      </w:r>
      <w:r w:rsidRPr="00697987">
        <w:rPr>
          <w:rFonts w:cs="SSEurostile-Bold"/>
          <w:bCs/>
          <w:lang w:eastAsia="sl-SI"/>
        </w:rPr>
        <w:t xml:space="preserve"> izobraževalnih centrih. Obseg izvajanja v posameznem učnem okolju se prilagaja glede na organizacijo izobraževanja, </w:t>
      </w:r>
      <w:r>
        <w:rPr>
          <w:rFonts w:cs="SSEurostile-Bold"/>
          <w:bCs/>
          <w:lang w:eastAsia="sl-SI"/>
        </w:rPr>
        <w:t xml:space="preserve">zajema </w:t>
      </w:r>
      <w:r w:rsidRPr="00697987">
        <w:rPr>
          <w:rFonts w:cs="SSEurostile-Bold"/>
          <w:bCs/>
          <w:lang w:eastAsia="sl-SI"/>
        </w:rPr>
        <w:t>pa:</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praktični pouk v šoli ali medpodjetniškem izobraževalnem centru in</w:t>
      </w:r>
    </w:p>
    <w:p w:rsidR="004A608E" w:rsidRPr="00697987" w:rsidRDefault="004A608E" w:rsidP="004A608E">
      <w:pPr>
        <w:autoSpaceDE w:val="0"/>
        <w:autoSpaceDN w:val="0"/>
        <w:adjustRightInd w:val="0"/>
        <w:jc w:val="both"/>
        <w:rPr>
          <w:rFonts w:cs="SSEurostile"/>
          <w:lang w:eastAsia="sl-SI"/>
        </w:rPr>
      </w:pPr>
      <w:r>
        <w:rPr>
          <w:rFonts w:cs="MSTT31c444"/>
          <w:lang w:eastAsia="sl-SI"/>
        </w:rPr>
        <w:t xml:space="preserve">– </w:t>
      </w:r>
      <w:r w:rsidRPr="00697987">
        <w:rPr>
          <w:rFonts w:cs="SSEurostile"/>
          <w:lang w:eastAsia="sl-SI"/>
        </w:rPr>
        <w:t>praktično usposabljanje z delom.</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lastRenderedPageBreak/>
        <w:t>Praktično usposabljanje z delom se izvaja v podjetjih ali zavodih. Na podlagi dogovora med delodajalci</w:t>
      </w:r>
      <w:r>
        <w:rPr>
          <w:rFonts w:cs="SSEurostile"/>
          <w:lang w:eastAsia="sl-SI"/>
        </w:rPr>
        <w:t xml:space="preserve"> v neki panogi</w:t>
      </w:r>
      <w:r w:rsidRPr="00697987">
        <w:rPr>
          <w:rFonts w:cs="SSEurostile"/>
          <w:lang w:eastAsia="sl-SI"/>
        </w:rPr>
        <w:t xml:space="preserve"> se z izobra</w:t>
      </w:r>
      <w:r>
        <w:rPr>
          <w:rFonts w:cs="SSEurostile"/>
          <w:lang w:eastAsia="sl-SI"/>
        </w:rPr>
        <w:t xml:space="preserve">ževalnim programom lahko določi, da se </w:t>
      </w:r>
      <w:r w:rsidRPr="00697987">
        <w:rPr>
          <w:rFonts w:cs="SSEurostile"/>
          <w:lang w:eastAsia="sl-SI"/>
        </w:rPr>
        <w:t>del praktičnega usposabljanja</w:t>
      </w:r>
      <w:r>
        <w:rPr>
          <w:rFonts w:cs="SSEurostile"/>
          <w:lang w:eastAsia="sl-SI"/>
        </w:rPr>
        <w:t xml:space="preserve"> </w:t>
      </w:r>
      <w:r w:rsidRPr="00697987">
        <w:rPr>
          <w:rFonts w:cs="SSEurostile"/>
          <w:lang w:eastAsia="sl-SI"/>
        </w:rPr>
        <w:t xml:space="preserve">izvede </w:t>
      </w:r>
      <w:r>
        <w:rPr>
          <w:rFonts w:cs="SSEurostile"/>
          <w:lang w:eastAsia="sl-SI"/>
        </w:rPr>
        <w:t xml:space="preserve">v </w:t>
      </w:r>
      <w:r w:rsidRPr="00697987">
        <w:rPr>
          <w:rFonts w:cs="SSEurostile"/>
          <w:lang w:eastAsia="sl-SI"/>
        </w:rPr>
        <w:t>medpodjetniški</w:t>
      </w:r>
      <w:r>
        <w:rPr>
          <w:rFonts w:cs="SSEurostile"/>
          <w:lang w:eastAsia="sl-SI"/>
        </w:rPr>
        <w:t>h</w:t>
      </w:r>
      <w:r w:rsidRPr="00697987">
        <w:rPr>
          <w:rFonts w:cs="SSEurostile"/>
          <w:lang w:eastAsia="sl-SI"/>
        </w:rPr>
        <w:t xml:space="preserve"> izobraževalni</w:t>
      </w:r>
      <w:r>
        <w:rPr>
          <w:rFonts w:cs="SSEurostile"/>
          <w:lang w:eastAsia="sl-SI"/>
        </w:rPr>
        <w:t>h centrih.</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Kadar podjetje ali zavod ne more zagotoviti izvajanj</w:t>
      </w:r>
      <w:r>
        <w:rPr>
          <w:rFonts w:cs="SSEurostile"/>
          <w:lang w:eastAsia="sl-SI"/>
        </w:rPr>
        <w:t>a</w:t>
      </w:r>
      <w:r w:rsidRPr="00697987">
        <w:rPr>
          <w:rFonts w:cs="SSEurostile"/>
          <w:lang w:eastAsia="sl-SI"/>
        </w:rPr>
        <w:t xml:space="preserve"> celotne vsebine praktičnega usposabljanja, ga </w:t>
      </w:r>
      <w:r>
        <w:rPr>
          <w:rFonts w:cs="SSEurostile"/>
          <w:lang w:eastAsia="sl-SI"/>
        </w:rPr>
        <w:t>udeleženec</w:t>
      </w:r>
      <w:r w:rsidRPr="0041069E">
        <w:rPr>
          <w:rFonts w:cs="SSEurostile"/>
          <w:lang w:eastAsia="sl-SI"/>
        </w:rPr>
        <w:t xml:space="preserve"> </w:t>
      </w:r>
      <w:r>
        <w:rPr>
          <w:rFonts w:cs="SSEurostile"/>
          <w:lang w:eastAsia="sl-SI"/>
        </w:rPr>
        <w:t>po</w:t>
      </w:r>
      <w:r w:rsidRPr="00697987">
        <w:rPr>
          <w:rFonts w:cs="SSEurostile"/>
          <w:lang w:eastAsia="sl-SI"/>
        </w:rPr>
        <w:t xml:space="preserve"> predhodne</w:t>
      </w:r>
      <w:r>
        <w:rPr>
          <w:rFonts w:cs="SSEurostile"/>
          <w:lang w:eastAsia="sl-SI"/>
        </w:rPr>
        <w:t>m</w:t>
      </w:r>
      <w:r w:rsidRPr="00697987">
        <w:rPr>
          <w:rFonts w:cs="SSEurostile"/>
          <w:lang w:eastAsia="sl-SI"/>
        </w:rPr>
        <w:t xml:space="preserve"> dogovor</w:t>
      </w:r>
      <w:r>
        <w:rPr>
          <w:rFonts w:cs="SSEurostile"/>
          <w:lang w:eastAsia="sl-SI"/>
        </w:rPr>
        <w:t>u</w:t>
      </w:r>
      <w:r w:rsidRPr="00697987">
        <w:rPr>
          <w:rFonts w:cs="SSEurostile"/>
          <w:lang w:eastAsia="sl-SI"/>
        </w:rPr>
        <w:t xml:space="preserve"> med izvajalci</w:t>
      </w:r>
      <w:r>
        <w:rPr>
          <w:rFonts w:cs="SSEurostile"/>
          <w:lang w:eastAsia="sl-SI"/>
        </w:rPr>
        <w:t xml:space="preserve"> </w:t>
      </w:r>
      <w:r w:rsidRPr="0041069E">
        <w:rPr>
          <w:rFonts w:cs="SSEurostile"/>
          <w:lang w:eastAsia="sl-SI"/>
        </w:rPr>
        <w:t xml:space="preserve">del </w:t>
      </w:r>
      <w:r w:rsidRPr="00697987">
        <w:rPr>
          <w:rFonts w:cs="SSEurostile"/>
          <w:lang w:eastAsia="sl-SI"/>
        </w:rPr>
        <w:t xml:space="preserve">opravi v drugem podjetju ali medpodjetniškem izobraževalnem centru. </w:t>
      </w:r>
    </w:p>
    <w:p w:rsidR="004A608E" w:rsidRPr="00697987" w:rsidRDefault="004A608E" w:rsidP="004A608E">
      <w:pPr>
        <w:autoSpaceDE w:val="0"/>
        <w:autoSpaceDN w:val="0"/>
        <w:adjustRightInd w:val="0"/>
        <w:jc w:val="both"/>
        <w:rPr>
          <w:rFonts w:cs="SSEurostile"/>
          <w:b/>
          <w:lang w:eastAsia="sl-SI"/>
        </w:rPr>
      </w:pPr>
    </w:p>
    <w:p w:rsidR="004A608E" w:rsidRPr="00697987" w:rsidRDefault="004A608E" w:rsidP="004A608E">
      <w:pPr>
        <w:autoSpaceDE w:val="0"/>
        <w:autoSpaceDN w:val="0"/>
        <w:adjustRightInd w:val="0"/>
        <w:jc w:val="both"/>
        <w:rPr>
          <w:rFonts w:cs="SSEurostile"/>
          <w:i/>
          <w:lang w:eastAsia="sl-SI"/>
        </w:rPr>
      </w:pPr>
      <w:r w:rsidRPr="00697987">
        <w:rPr>
          <w:rFonts w:cs="SSEurostile"/>
          <w:i/>
          <w:lang w:eastAsia="sl-SI"/>
        </w:rPr>
        <w:t xml:space="preserve">Praktično </w:t>
      </w:r>
      <w:r>
        <w:rPr>
          <w:rFonts w:cs="SSEurostile"/>
          <w:i/>
          <w:lang w:eastAsia="sl-SI"/>
        </w:rPr>
        <w:t>usposabljanje z delom</w:t>
      </w:r>
      <w:r w:rsidRPr="00697987">
        <w:rPr>
          <w:rFonts w:cs="SSEurostile"/>
          <w:i/>
          <w:lang w:eastAsia="sl-SI"/>
        </w:rPr>
        <w:t xml:space="preserve"> v šolski organizacij</w:t>
      </w:r>
      <w:r>
        <w:rPr>
          <w:rFonts w:cs="SSEurostile"/>
          <w:i/>
          <w:lang w:eastAsia="sl-SI"/>
        </w:rPr>
        <w:t>i</w:t>
      </w:r>
      <w:r w:rsidRPr="00697987">
        <w:rPr>
          <w:rFonts w:cs="SSEurostile"/>
          <w:i/>
          <w:lang w:eastAsia="sl-SI"/>
        </w:rPr>
        <w:t xml:space="preserve"> izobraževanja</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V šolski organizaciji izobraževanja je minimalni standard praktičnega izobraževanja v delovnem procesu 24 tednov. Šola lahko v dogovoru z delodajalci število tednov praktičnega usposabljanja po</w:t>
      </w:r>
      <w:r>
        <w:rPr>
          <w:rFonts w:cs="SSEurostile"/>
          <w:lang w:eastAsia="sl-SI"/>
        </w:rPr>
        <w:t xml:space="preserve">veča do največ 49 % obsega izobraževanja in lahko </w:t>
      </w:r>
      <w:r w:rsidRPr="00697987">
        <w:rPr>
          <w:rFonts w:cs="SSEurostile"/>
          <w:lang w:eastAsia="sl-SI"/>
        </w:rPr>
        <w:t>za to nameni</w:t>
      </w:r>
      <w:r>
        <w:rPr>
          <w:rFonts w:cs="SSEurostile"/>
          <w:lang w:eastAsia="sl-SI"/>
        </w:rPr>
        <w:t xml:space="preserve"> tudi</w:t>
      </w:r>
      <w:r w:rsidRPr="00697987">
        <w:rPr>
          <w:rFonts w:cs="SSEurostile"/>
          <w:lang w:eastAsia="sl-SI"/>
        </w:rPr>
        <w:t xml:space="preserve"> del odprtega kurikula. Za njegovo izvajanje šola s podjetji sklene učne pogodbe. Obvezna priloga </w:t>
      </w:r>
      <w:r>
        <w:rPr>
          <w:rFonts w:cs="SSEurostile"/>
          <w:lang w:eastAsia="sl-SI"/>
        </w:rPr>
        <w:t xml:space="preserve">k </w:t>
      </w:r>
      <w:r w:rsidRPr="00697987">
        <w:rPr>
          <w:rFonts w:cs="SSEurostile"/>
          <w:lang w:eastAsia="sl-SI"/>
        </w:rPr>
        <w:t>učn</w:t>
      </w:r>
      <w:r>
        <w:rPr>
          <w:rFonts w:cs="SSEurostile"/>
          <w:lang w:eastAsia="sl-SI"/>
        </w:rPr>
        <w:t>i</w:t>
      </w:r>
      <w:r w:rsidRPr="00697987">
        <w:rPr>
          <w:rFonts w:cs="SSEurostile"/>
          <w:lang w:eastAsia="sl-SI"/>
        </w:rPr>
        <w:t xml:space="preserve"> pogodb</w:t>
      </w:r>
      <w:r>
        <w:rPr>
          <w:rFonts w:cs="SSEurostile"/>
          <w:lang w:eastAsia="sl-SI"/>
        </w:rPr>
        <w:t>i</w:t>
      </w:r>
      <w:r w:rsidRPr="00697987">
        <w:rPr>
          <w:rFonts w:cs="SSEurostile"/>
          <w:lang w:eastAsia="sl-SI"/>
        </w:rPr>
        <w:t xml:space="preserve"> je načrt usposabljanja v podjetju, ki opredeli, kaj se bodo </w:t>
      </w:r>
      <w:r>
        <w:rPr>
          <w:rFonts w:cs="SSEurostile"/>
          <w:lang w:eastAsia="sl-SI"/>
        </w:rPr>
        <w:t>udeleženci</w:t>
      </w:r>
      <w:r w:rsidRPr="00697987">
        <w:rPr>
          <w:rFonts w:cs="SSEurostile"/>
          <w:lang w:eastAsia="sl-SI"/>
        </w:rPr>
        <w:t xml:space="preserve"> v podjetju naučili.</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 xml:space="preserve">Šola po potrebi za </w:t>
      </w:r>
      <w:r>
        <w:rPr>
          <w:rFonts w:cs="SSEurostile"/>
          <w:lang w:eastAsia="sl-SI"/>
        </w:rPr>
        <w:t>udeležence</w:t>
      </w:r>
      <w:r w:rsidRPr="00697987">
        <w:rPr>
          <w:rFonts w:cs="SSEurostile"/>
          <w:lang w:eastAsia="sl-SI"/>
        </w:rPr>
        <w:t xml:space="preserve"> pripravi izobraževalni načrt, v kater</w:t>
      </w:r>
      <w:r>
        <w:rPr>
          <w:rFonts w:cs="SSEurostile"/>
          <w:lang w:eastAsia="sl-SI"/>
        </w:rPr>
        <w:t>em</w:t>
      </w:r>
      <w:r w:rsidRPr="00697987">
        <w:rPr>
          <w:rFonts w:cs="SSEurostile"/>
          <w:lang w:eastAsia="sl-SI"/>
        </w:rPr>
        <w:t xml:space="preserve"> opredeli in uskladi cilje praktičnega usposabljanja z delom s cilji in obsegom izobraževanja v šoli. </w:t>
      </w:r>
    </w:p>
    <w:p w:rsidR="004A608E" w:rsidRPr="00697987" w:rsidRDefault="004A608E" w:rsidP="004A608E">
      <w:pPr>
        <w:autoSpaceDE w:val="0"/>
        <w:autoSpaceDN w:val="0"/>
        <w:adjustRightInd w:val="0"/>
        <w:jc w:val="both"/>
        <w:rPr>
          <w:rFonts w:cs="SSEurostile"/>
          <w:lang w:eastAsia="sl-SI"/>
        </w:rPr>
      </w:pPr>
    </w:p>
    <w:p w:rsidR="004A608E" w:rsidRPr="00697987" w:rsidRDefault="004A608E" w:rsidP="004A608E">
      <w:pPr>
        <w:autoSpaceDE w:val="0"/>
        <w:autoSpaceDN w:val="0"/>
        <w:adjustRightInd w:val="0"/>
        <w:jc w:val="both"/>
        <w:rPr>
          <w:rFonts w:cs="SSEurostile"/>
          <w:i/>
          <w:lang w:eastAsia="sl-SI"/>
        </w:rPr>
      </w:pPr>
      <w:r w:rsidRPr="00697987">
        <w:rPr>
          <w:rFonts w:cs="SSEurostile"/>
          <w:i/>
          <w:lang w:eastAsia="sl-SI"/>
        </w:rPr>
        <w:t xml:space="preserve">Praktično </w:t>
      </w:r>
      <w:r>
        <w:rPr>
          <w:rFonts w:cs="SSEurostile"/>
          <w:i/>
          <w:lang w:eastAsia="sl-SI"/>
        </w:rPr>
        <w:t>usposabljanje z delom</w:t>
      </w:r>
      <w:r w:rsidRPr="00697987">
        <w:rPr>
          <w:rFonts w:cs="SSEurostile"/>
          <w:i/>
          <w:lang w:eastAsia="sl-SI"/>
        </w:rPr>
        <w:t xml:space="preserve"> v vajeniški organizaciji izobraževanja</w:t>
      </w:r>
    </w:p>
    <w:p w:rsidR="004A608E" w:rsidRPr="00697987" w:rsidRDefault="004A608E" w:rsidP="004A608E">
      <w:pPr>
        <w:autoSpaceDE w:val="0"/>
        <w:autoSpaceDN w:val="0"/>
        <w:adjustRightInd w:val="0"/>
        <w:jc w:val="both"/>
        <w:rPr>
          <w:rFonts w:cs="SSEurostile"/>
          <w:lang w:eastAsia="sl-SI"/>
        </w:rPr>
      </w:pPr>
      <w:r>
        <w:rPr>
          <w:rFonts w:cs="SSEurostile"/>
          <w:lang w:eastAsia="sl-SI"/>
        </w:rPr>
        <w:t xml:space="preserve">V vajeniški organizaciji izobraževanja se pri delodajalcu izvaja najmanj 50 % obsega izobraževanja. Podjetje z udeležencem izobraževanja sklene učno pogodbo. </w:t>
      </w:r>
      <w:r w:rsidRPr="00697987">
        <w:rPr>
          <w:rFonts w:cs="SSEurostile"/>
          <w:lang w:eastAsia="sl-SI"/>
        </w:rPr>
        <w:t>Obvezna priloga</w:t>
      </w:r>
      <w:r>
        <w:rPr>
          <w:rFonts w:cs="SSEurostile"/>
          <w:lang w:eastAsia="sl-SI"/>
        </w:rPr>
        <w:t xml:space="preserve"> k</w:t>
      </w:r>
      <w:r w:rsidRPr="00697987">
        <w:rPr>
          <w:rFonts w:cs="SSEurostile"/>
          <w:lang w:eastAsia="sl-SI"/>
        </w:rPr>
        <w:t xml:space="preserve"> učn</w:t>
      </w:r>
      <w:r>
        <w:rPr>
          <w:rFonts w:cs="SSEurostile"/>
          <w:lang w:eastAsia="sl-SI"/>
        </w:rPr>
        <w:t>i</w:t>
      </w:r>
      <w:r w:rsidRPr="00697987">
        <w:rPr>
          <w:rFonts w:cs="SSEurostile"/>
          <w:lang w:eastAsia="sl-SI"/>
        </w:rPr>
        <w:t xml:space="preserve"> pogodb</w:t>
      </w:r>
      <w:r>
        <w:rPr>
          <w:rFonts w:cs="SSEurostile"/>
          <w:lang w:eastAsia="sl-SI"/>
        </w:rPr>
        <w:t>i</w:t>
      </w:r>
      <w:r w:rsidRPr="00697987">
        <w:rPr>
          <w:rFonts w:cs="SSEurostile"/>
          <w:lang w:eastAsia="sl-SI"/>
        </w:rPr>
        <w:t xml:space="preserve"> je načrt usposabljanja, ki opredeli</w:t>
      </w:r>
      <w:r>
        <w:rPr>
          <w:rFonts w:cs="SSEurostile"/>
          <w:lang w:eastAsia="sl-SI"/>
        </w:rPr>
        <w:t xml:space="preserve"> cilje praktičnega usposabljanja v </w:t>
      </w:r>
      <w:r w:rsidRPr="00697987">
        <w:rPr>
          <w:rFonts w:cs="SSEurostile"/>
          <w:lang w:eastAsia="sl-SI"/>
        </w:rPr>
        <w:t xml:space="preserve">podjetju in način </w:t>
      </w:r>
      <w:r>
        <w:rPr>
          <w:rFonts w:cs="SSEurostile"/>
          <w:lang w:eastAsia="sl-SI"/>
        </w:rPr>
        <w:t xml:space="preserve">vključevanja udeleženca izobraževanja </w:t>
      </w:r>
      <w:r w:rsidRPr="00697987">
        <w:rPr>
          <w:rFonts w:cs="SSEurostile"/>
          <w:lang w:eastAsia="sl-SI"/>
        </w:rPr>
        <w:t xml:space="preserve">v delovne procese v podjetju. </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 xml:space="preserve">Šola za </w:t>
      </w:r>
      <w:r>
        <w:rPr>
          <w:rFonts w:cs="SSEurostile"/>
          <w:lang w:eastAsia="sl-SI"/>
        </w:rPr>
        <w:t>udeleženca</w:t>
      </w:r>
      <w:r w:rsidRPr="00697987">
        <w:rPr>
          <w:rFonts w:cs="SSEurostile"/>
          <w:lang w:eastAsia="sl-SI"/>
        </w:rPr>
        <w:t xml:space="preserve"> oz</w:t>
      </w:r>
      <w:r>
        <w:rPr>
          <w:rFonts w:cs="SSEurostile"/>
          <w:lang w:eastAsia="sl-SI"/>
        </w:rPr>
        <w:t>iroma</w:t>
      </w:r>
      <w:r w:rsidRPr="00697987">
        <w:rPr>
          <w:rFonts w:cs="SSEurostile"/>
          <w:lang w:eastAsia="sl-SI"/>
        </w:rPr>
        <w:t xml:space="preserve"> skupino </w:t>
      </w:r>
      <w:r>
        <w:rPr>
          <w:rFonts w:cs="SSEurostile"/>
          <w:lang w:eastAsia="sl-SI"/>
        </w:rPr>
        <w:t>udeležencev</w:t>
      </w:r>
      <w:r w:rsidRPr="00697987">
        <w:rPr>
          <w:rFonts w:cs="SSEurostile"/>
          <w:lang w:eastAsia="sl-SI"/>
        </w:rPr>
        <w:t xml:space="preserve"> pripravi izobraževalni načrt, v katerem opredeli in uskladi cilje praktičnega usposabljanja z delom s cilji in obsegom izobraževanja v šoli. </w:t>
      </w:r>
    </w:p>
    <w:p w:rsidR="004A608E" w:rsidRDefault="004A608E" w:rsidP="004A608E">
      <w:pPr>
        <w:autoSpaceDE w:val="0"/>
        <w:autoSpaceDN w:val="0"/>
        <w:adjustRightInd w:val="0"/>
        <w:jc w:val="both"/>
        <w:rPr>
          <w:rFonts w:cs="SSEurostile"/>
          <w:lang w:eastAsia="sl-SI"/>
        </w:rPr>
      </w:pPr>
      <w:r w:rsidRPr="00B4171C">
        <w:rPr>
          <w:rFonts w:cs="SSEurostile"/>
          <w:lang w:eastAsia="sl-SI"/>
        </w:rPr>
        <w:t xml:space="preserve">Odprti kurikul se v vajeniški organizaciji izobraževanja nameni praktičnemu usposabljanju v podjetju. </w:t>
      </w:r>
    </w:p>
    <w:p w:rsidR="004A608E" w:rsidRPr="00697987" w:rsidRDefault="004A608E" w:rsidP="004A608E">
      <w:pPr>
        <w:autoSpaceDE w:val="0"/>
        <w:autoSpaceDN w:val="0"/>
        <w:adjustRightInd w:val="0"/>
        <w:jc w:val="both"/>
        <w:rPr>
          <w:rFonts w:cs="SSEurostile-Bold"/>
          <w:b/>
          <w:bCs/>
          <w:lang w:eastAsia="sl-SI"/>
        </w:rPr>
      </w:pPr>
    </w:p>
    <w:p w:rsidR="004A608E" w:rsidRPr="00697987" w:rsidRDefault="004A608E" w:rsidP="004A608E">
      <w:pPr>
        <w:autoSpaceDE w:val="0"/>
        <w:autoSpaceDN w:val="0"/>
        <w:adjustRightInd w:val="0"/>
        <w:jc w:val="both"/>
        <w:rPr>
          <w:rFonts w:cs="SSEurostile-Bold"/>
          <w:b/>
          <w:bCs/>
          <w:lang w:eastAsia="sl-SI"/>
        </w:rPr>
      </w:pPr>
      <w:r w:rsidRPr="00697987">
        <w:rPr>
          <w:rFonts w:cs="SSEurostile-Bold"/>
          <w:b/>
          <w:bCs/>
          <w:lang w:eastAsia="sl-SI"/>
        </w:rPr>
        <w:t>Zaključni izpit</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 xml:space="preserve">Zaključni izpit je enoten ne glede na šolsko ali vajeniško organizacijo izobraževanja in </w:t>
      </w:r>
      <w:r>
        <w:rPr>
          <w:rFonts w:cs="SSEurostile"/>
          <w:lang w:eastAsia="sl-SI"/>
        </w:rPr>
        <w:t xml:space="preserve">ima </w:t>
      </w:r>
      <w:r w:rsidRPr="00697987">
        <w:rPr>
          <w:rFonts w:cs="SSEurostile"/>
          <w:lang w:eastAsia="sl-SI"/>
        </w:rPr>
        <w:t>teoretični in praktični del.</w:t>
      </w:r>
    </w:p>
    <w:p w:rsidR="004A608E" w:rsidRPr="00697987" w:rsidRDefault="004A608E" w:rsidP="004A608E">
      <w:pPr>
        <w:autoSpaceDE w:val="0"/>
        <w:autoSpaceDN w:val="0"/>
        <w:adjustRightInd w:val="0"/>
        <w:spacing w:after="0"/>
        <w:jc w:val="both"/>
        <w:rPr>
          <w:rFonts w:cs="SSEurostile-BoldExtendedTwo"/>
          <w:b/>
          <w:bCs/>
          <w:lang w:eastAsia="sl-SI"/>
        </w:rPr>
      </w:pPr>
      <w:r w:rsidRPr="00227D5D">
        <w:rPr>
          <w:rFonts w:cs="SSEurostile-Bold"/>
          <w:bCs/>
          <w:lang w:eastAsia="sl-SI"/>
        </w:rPr>
        <w:t xml:space="preserve">Teoretični del: </w:t>
      </w:r>
      <w:r w:rsidRPr="00227D5D">
        <w:rPr>
          <w:rFonts w:cs="SSEurostile"/>
          <w:lang w:eastAsia="sl-SI"/>
        </w:rPr>
        <w:t xml:space="preserve">pisni in ustni izpit iz slovenščine, lahko pa tudi izpit iz strokovno-teoretičnega znanja. </w:t>
      </w:r>
      <w:r w:rsidRPr="00227D5D">
        <w:rPr>
          <w:rFonts w:cs="SSEurostile-Bold"/>
          <w:bCs/>
          <w:lang w:eastAsia="sl-SI"/>
        </w:rPr>
        <w:t xml:space="preserve">Praktični del: </w:t>
      </w:r>
      <w:r w:rsidRPr="00227D5D">
        <w:rPr>
          <w:rFonts w:cs="SSEurostile"/>
          <w:lang w:eastAsia="sl-SI"/>
        </w:rPr>
        <w:t xml:space="preserve">izdelek </w:t>
      </w:r>
      <w:r>
        <w:rPr>
          <w:rFonts w:cs="SSEurostile"/>
          <w:lang w:eastAsia="sl-SI"/>
        </w:rPr>
        <w:t xml:space="preserve">ali </w:t>
      </w:r>
      <w:r w:rsidRPr="00227D5D">
        <w:rPr>
          <w:rFonts w:cs="SSEurostile"/>
          <w:lang w:eastAsia="sl-SI"/>
        </w:rPr>
        <w:t>storitev z zagovorom, v</w:t>
      </w:r>
      <w:r w:rsidRPr="00697987">
        <w:rPr>
          <w:rFonts w:cs="SSEurostile"/>
          <w:lang w:eastAsia="sl-SI"/>
        </w:rPr>
        <w:t xml:space="preserve"> katerem kandidat dokazuje povezanost strokovno-teoretičnega in praktičnega znanja.</w:t>
      </w:r>
      <w:r>
        <w:rPr>
          <w:rFonts w:cs="SSEurostile"/>
          <w:lang w:eastAsia="sl-SI"/>
        </w:rPr>
        <w:t xml:space="preserve"> </w:t>
      </w:r>
    </w:p>
    <w:p w:rsidR="004A608E" w:rsidRPr="00697987" w:rsidRDefault="004A608E" w:rsidP="004A608E">
      <w:pPr>
        <w:autoSpaceDE w:val="0"/>
        <w:autoSpaceDN w:val="0"/>
        <w:adjustRightInd w:val="0"/>
        <w:jc w:val="both"/>
        <w:rPr>
          <w:rFonts w:cs="SSEurostile-Bold"/>
          <w:b/>
          <w:bCs/>
          <w:lang w:eastAsia="sl-SI"/>
        </w:rPr>
      </w:pPr>
      <w:r w:rsidRPr="00697987">
        <w:rPr>
          <w:rFonts w:cs="SSEurostile"/>
          <w:lang w:eastAsia="sl-SI"/>
        </w:rPr>
        <w:t xml:space="preserve">Zahteve posameznega izpita, zahteve izdelka </w:t>
      </w:r>
      <w:r>
        <w:rPr>
          <w:rFonts w:cs="SSEurostile"/>
          <w:lang w:eastAsia="sl-SI"/>
        </w:rPr>
        <w:t xml:space="preserve">ali </w:t>
      </w:r>
      <w:r w:rsidRPr="00697987">
        <w:rPr>
          <w:rFonts w:cs="SSEurostile"/>
          <w:lang w:eastAsia="sl-SI"/>
        </w:rPr>
        <w:t>storitve ter teoretičnega znanja, ki ga mora kandidat pokazati ob izdelku ali storitvi, morajo biti jasno in konkretno opredeljeni na enotnih standardih, ki se določijo z izpitnimi katalogi</w:t>
      </w:r>
      <w:r w:rsidRPr="00697987">
        <w:rPr>
          <w:rFonts w:cs="SSEurostile-Bold"/>
          <w:bCs/>
          <w:lang w:eastAsia="sl-SI"/>
        </w:rPr>
        <w:t>.</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Pri izpeljavi praktičnega dela zaključnega izpita v skladu s predpisi sodelujejo šola in zbornice oz</w:t>
      </w:r>
      <w:r>
        <w:rPr>
          <w:rFonts w:cs="SSEurostile"/>
          <w:lang w:eastAsia="sl-SI"/>
        </w:rPr>
        <w:t>iroma</w:t>
      </w:r>
      <w:r w:rsidRPr="00697987">
        <w:rPr>
          <w:rFonts w:cs="SSEurostile"/>
          <w:lang w:eastAsia="sl-SI"/>
        </w:rPr>
        <w:t xml:space="preserve"> ministrstva na področjih, kjer zbornice niso organizirane.</w:t>
      </w:r>
    </w:p>
    <w:p w:rsidR="004A608E" w:rsidRPr="00697987" w:rsidRDefault="004A608E" w:rsidP="004A608E">
      <w:pPr>
        <w:autoSpaceDE w:val="0"/>
        <w:autoSpaceDN w:val="0"/>
        <w:adjustRightInd w:val="0"/>
        <w:rPr>
          <w:rFonts w:cs="SSEurostile"/>
          <w:lang w:eastAsia="sl-SI"/>
        </w:rPr>
      </w:pPr>
    </w:p>
    <w:p w:rsidR="004A608E" w:rsidRPr="00697987" w:rsidRDefault="004A608E" w:rsidP="004A608E">
      <w:pPr>
        <w:autoSpaceDE w:val="0"/>
        <w:autoSpaceDN w:val="0"/>
        <w:adjustRightInd w:val="0"/>
        <w:rPr>
          <w:rFonts w:cs="SSEurostile"/>
          <w:lang w:eastAsia="sl-SI"/>
        </w:rPr>
      </w:pPr>
    </w:p>
    <w:p w:rsidR="004A608E" w:rsidRPr="00D30AD2" w:rsidRDefault="004A608E" w:rsidP="004A608E">
      <w:pPr>
        <w:pStyle w:val="Naslov1"/>
        <w:spacing w:before="60"/>
        <w:rPr>
          <w:rFonts w:ascii="Calibri" w:hAnsi="Calibri" w:cs="SSEurostile-Bold"/>
          <w:bCs w:val="0"/>
          <w:sz w:val="28"/>
          <w:szCs w:val="28"/>
        </w:rPr>
      </w:pPr>
      <w:bookmarkStart w:id="12" w:name="_Toc29386859"/>
      <w:r w:rsidRPr="00D30AD2">
        <w:rPr>
          <w:rFonts w:ascii="Calibri" w:hAnsi="Calibri" w:cs="SSEurostile-Bold"/>
          <w:bCs w:val="0"/>
          <w:sz w:val="28"/>
          <w:szCs w:val="28"/>
        </w:rPr>
        <w:t>12. PROGRAMI SREDNJEGA STROKOVNEGA IZOBRAŽEVANJA</w:t>
      </w:r>
      <w:bookmarkEnd w:id="12"/>
    </w:p>
    <w:p w:rsidR="004A608E" w:rsidRPr="00697987" w:rsidRDefault="004A608E" w:rsidP="004A608E">
      <w:pPr>
        <w:autoSpaceDE w:val="0"/>
        <w:autoSpaceDN w:val="0"/>
        <w:adjustRightInd w:val="0"/>
        <w:rPr>
          <w:rFonts w:cs="SSEurostile"/>
          <w:lang w:eastAsia="sl-SI"/>
        </w:rPr>
      </w:pP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Značilnosti in cilji izobraževalnih programov srednjega strokovnega izobraževanja:</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sistematično dopolnjujejo splošno izobrazbo pri vseh temeljnih splošnoizobraževalnih predmetih, značilnih za srednješolsko izobraževanje;</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znanje naravoslovnih oz</w:t>
      </w:r>
      <w:r>
        <w:rPr>
          <w:rFonts w:cs="SSEurostile"/>
          <w:lang w:eastAsia="sl-SI"/>
        </w:rPr>
        <w:t>iroma</w:t>
      </w:r>
      <w:r w:rsidRPr="00697987">
        <w:rPr>
          <w:rFonts w:cs="SSEurostile"/>
          <w:lang w:eastAsia="sl-SI"/>
        </w:rPr>
        <w:t xml:space="preserve"> družboslovnih predmetov se v program razvršča v samostojnih enotah, s katerimi se dopolnjujejo cilji strokovnih modulov;</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pri učnih ciljih je enak poudarek na teoretičnem in praktičnem znanju ter na pripravi za pridobitev strokovne izobrazbe in nadaljevanje izobraževanja;</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lastRenderedPageBreak/>
        <w:t xml:space="preserve">– </w:t>
      </w:r>
      <w:r w:rsidRPr="00697987">
        <w:rPr>
          <w:rFonts w:cs="SSEurostile"/>
          <w:lang w:eastAsia="sl-SI"/>
        </w:rPr>
        <w:t>pouk splošnoizobraževalnih predmetov omogoča spoznavanje ustreznih znanstvenih področij, na izbranih primerih omogoča poglabljanje teoretičnih principov, ki so podlaga za razumevanje stroke</w:t>
      </w:r>
      <w:r>
        <w:rPr>
          <w:rFonts w:cs="SSEurostile"/>
          <w:lang w:eastAsia="sl-SI"/>
        </w:rPr>
        <w:t>;</w:t>
      </w:r>
      <w:r w:rsidRPr="00697987">
        <w:rPr>
          <w:rFonts w:cs="SSEurostile"/>
          <w:lang w:eastAsia="sl-SI"/>
        </w:rPr>
        <w:t xml:space="preserve"> učni cilji se pri teh predmetih določajo na načelih sistematičnosti, znanstvene utemeljenosti in eksemplaričnosti;</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 xml:space="preserve">pri izhodiščih za načrtovanje učnih izidov strokovnih modulov naj bi bila enakovredna spoznavanje teorije in aplikacija znanja pri praktičnem izobraževanju; izobraževanje v večji meri temelji na analitičnem mišljenju, ki je podlaga </w:t>
      </w:r>
      <w:r>
        <w:rPr>
          <w:rFonts w:cs="SSEurostile"/>
          <w:lang w:eastAsia="sl-SI"/>
        </w:rPr>
        <w:t xml:space="preserve">za </w:t>
      </w:r>
      <w:r w:rsidRPr="00697987">
        <w:rPr>
          <w:rFonts w:cs="SSEurostile"/>
          <w:lang w:eastAsia="sl-SI"/>
        </w:rPr>
        <w:t>razvijanj</w:t>
      </w:r>
      <w:r>
        <w:rPr>
          <w:rFonts w:cs="SSEurostile"/>
          <w:lang w:eastAsia="sl-SI"/>
        </w:rPr>
        <w:t>e</w:t>
      </w:r>
      <w:r w:rsidRPr="00697987">
        <w:rPr>
          <w:rFonts w:cs="SSEurostile"/>
          <w:lang w:eastAsia="sl-SI"/>
        </w:rPr>
        <w:t xml:space="preserve"> poklicnih kompetenc;</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cilji praktičnega izobraževanja izhajajo iz zahtevnejših in nestandardiziranih, kompleksnih delovnih opravil, povezanih s tehnologijo dela, razvojem delovnih procesov, pripravo in kontrolo dela;</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 xml:space="preserve">poklicna usposobljenost mora zagotavljati obvladovanje tehnološko in delovno kompleksnih ter zahtevnejših procesov, prenašanje poklicnega znanja v problemske situacije, obvladovanje priprave in kontrole delovnega procesa posebno z vidika kakovosti dela in reševanja problemov; </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doseganje</w:t>
      </w:r>
      <w:r>
        <w:rPr>
          <w:rFonts w:cs="SSEurostile"/>
          <w:lang w:eastAsia="sl-SI"/>
        </w:rPr>
        <w:t xml:space="preserve"> ključnih poklicnih ciljev je odvisno od povezovanja</w:t>
      </w:r>
      <w:r w:rsidRPr="00697987">
        <w:rPr>
          <w:rFonts w:cs="SSEurostile"/>
          <w:lang w:eastAsia="sl-SI"/>
        </w:rPr>
        <w:t xml:space="preserve"> teoretičnega in praktičnega pouka, z razvijanjem sposobnosti za samostojno uporabo znanja v novih delovnih situacijah.</w:t>
      </w:r>
    </w:p>
    <w:p w:rsidR="004A608E" w:rsidRPr="00697987" w:rsidRDefault="004A608E" w:rsidP="004A608E">
      <w:pPr>
        <w:autoSpaceDE w:val="0"/>
        <w:autoSpaceDN w:val="0"/>
        <w:adjustRightInd w:val="0"/>
        <w:spacing w:after="0"/>
        <w:jc w:val="both"/>
        <w:rPr>
          <w:rFonts w:cs="SSEurostile-Bold"/>
          <w:b/>
          <w:bCs/>
          <w:lang w:eastAsia="sl-SI"/>
        </w:rPr>
      </w:pPr>
    </w:p>
    <w:p w:rsidR="004A608E" w:rsidRPr="00697987" w:rsidRDefault="004A608E" w:rsidP="004A608E">
      <w:pPr>
        <w:autoSpaceDE w:val="0"/>
        <w:autoSpaceDN w:val="0"/>
        <w:adjustRightInd w:val="0"/>
        <w:spacing w:after="0"/>
        <w:jc w:val="both"/>
        <w:rPr>
          <w:rFonts w:cs="SSEurostile-Bold"/>
          <w:b/>
          <w:bCs/>
          <w:lang w:eastAsia="sl-SI"/>
        </w:rPr>
      </w:pPr>
      <w:r w:rsidRPr="00697987">
        <w:rPr>
          <w:rFonts w:cs="SSEurostile-Bold"/>
          <w:b/>
          <w:bCs/>
          <w:lang w:eastAsia="sl-SI"/>
        </w:rPr>
        <w:t>Izhodišča za sestavljanje predmetnika</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Izobraževanje traja štiri leta. </w:t>
      </w:r>
      <w:r>
        <w:rPr>
          <w:rFonts w:cs="SSEurostile"/>
          <w:lang w:eastAsia="sl-SI"/>
        </w:rPr>
        <w:t>Petletni izobraževalni program se pripravi</w:t>
      </w:r>
      <w:r w:rsidRPr="00697987">
        <w:rPr>
          <w:rFonts w:cs="SSEurostile"/>
          <w:lang w:eastAsia="sl-SI"/>
        </w:rPr>
        <w:t xml:space="preserve">, če to terja zahtevnost stroke, kar mora biti posebej utemeljeno </w:t>
      </w:r>
      <w:r>
        <w:rPr>
          <w:rFonts w:cs="SSEurostile"/>
          <w:lang w:eastAsia="sl-SI"/>
        </w:rPr>
        <w:t xml:space="preserve">z </w:t>
      </w:r>
      <w:r w:rsidRPr="00697987">
        <w:rPr>
          <w:rFonts w:cs="SSEurostile"/>
          <w:lang w:eastAsia="sl-SI"/>
        </w:rPr>
        <w:t>zahtevnost</w:t>
      </w:r>
      <w:r>
        <w:rPr>
          <w:rFonts w:cs="SSEurostile"/>
          <w:lang w:eastAsia="sl-SI"/>
        </w:rPr>
        <w:t>jo</w:t>
      </w:r>
      <w:r w:rsidRPr="00697987">
        <w:rPr>
          <w:rFonts w:cs="SSEurostile"/>
          <w:lang w:eastAsia="sl-SI"/>
        </w:rPr>
        <w:t xml:space="preserve"> poklica in mednarodni</w:t>
      </w:r>
      <w:r>
        <w:rPr>
          <w:rFonts w:cs="SSEurostile"/>
          <w:lang w:eastAsia="sl-SI"/>
        </w:rPr>
        <w:t>mi</w:t>
      </w:r>
      <w:r w:rsidRPr="00697987">
        <w:rPr>
          <w:rFonts w:cs="SSEurostile"/>
          <w:lang w:eastAsia="sl-SI"/>
        </w:rPr>
        <w:t xml:space="preserve"> primerjav</w:t>
      </w:r>
      <w:r>
        <w:rPr>
          <w:rFonts w:cs="SSEurostile"/>
          <w:lang w:eastAsia="sl-SI"/>
        </w:rPr>
        <w:t>ami</w:t>
      </w:r>
      <w:r w:rsidRPr="00697987">
        <w:rPr>
          <w:rFonts w:cs="SSEurostile"/>
          <w:lang w:eastAsia="sl-SI"/>
        </w:rPr>
        <w:t>.</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Predmetnik obvezno sestavljajo štirje sklopi:</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splošnoizobraževalni predmeti, ki zagotavljajo pripravo na poklicno maturo in minimalni skupni splošnoizobrazbeni standard strokovnih šol,</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w:t>
      </w:r>
      <w:r w:rsidRPr="00697987">
        <w:rPr>
          <w:rFonts w:cs="MSTT31c444"/>
          <w:lang w:eastAsia="sl-SI"/>
        </w:rPr>
        <w:t xml:space="preserve"> </w:t>
      </w:r>
      <w:r w:rsidRPr="00697987">
        <w:rPr>
          <w:rFonts w:cs="SSEurostile"/>
          <w:lang w:eastAsia="sl-SI"/>
        </w:rPr>
        <w:t>strokovni moduli,</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 xml:space="preserve">praktično izobraževanje (praktični pouk in praktično </w:t>
      </w:r>
      <w:r>
        <w:rPr>
          <w:rFonts w:cs="SSEurostile"/>
          <w:lang w:eastAsia="sl-SI"/>
        </w:rPr>
        <w:t>usposabljanje</w:t>
      </w:r>
      <w:r w:rsidRPr="00697987">
        <w:rPr>
          <w:rFonts w:cs="SSEurostile"/>
          <w:lang w:eastAsia="sl-SI"/>
        </w:rPr>
        <w:t xml:space="preserve"> z delom),</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interesne dejavnosti.</w:t>
      </w:r>
    </w:p>
    <w:p w:rsidR="004A608E"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Izobraževalni program vsebuje najmanj dva naravoslovna in dva družboslovna predmeta z obvezno zgodovino v obsegu 102 ur. </w:t>
      </w:r>
    </w:p>
    <w:p w:rsidR="004A608E" w:rsidRDefault="004A608E" w:rsidP="004A608E">
      <w:pPr>
        <w:autoSpaceDE w:val="0"/>
        <w:autoSpaceDN w:val="0"/>
        <w:adjustRightInd w:val="0"/>
        <w:spacing w:after="0"/>
        <w:jc w:val="both"/>
        <w:rPr>
          <w:rFonts w:cs="SSEurostile"/>
          <w:lang w:eastAsia="sl-SI"/>
        </w:rPr>
      </w:pPr>
      <w:r w:rsidRPr="00697987">
        <w:rPr>
          <w:rFonts w:cs="SSEurostile"/>
          <w:lang w:eastAsia="sl-SI"/>
        </w:rPr>
        <w:t>Cilji v strokovnih modulih morajo biti načrtovani s stališča ključnih kompetenc, zlasti pa komunikacij</w:t>
      </w:r>
      <w:r>
        <w:rPr>
          <w:rFonts w:cs="SSEurostile"/>
          <w:lang w:eastAsia="sl-SI"/>
        </w:rPr>
        <w:t>e</w:t>
      </w:r>
      <w:r w:rsidRPr="00697987">
        <w:rPr>
          <w:rFonts w:cs="SSEurostile"/>
          <w:lang w:eastAsia="sl-SI"/>
        </w:rPr>
        <w:t xml:space="preserve">, organizacije in </w:t>
      </w:r>
      <w:r>
        <w:rPr>
          <w:rFonts w:cs="SSEurostile"/>
          <w:lang w:eastAsia="sl-SI"/>
        </w:rPr>
        <w:t xml:space="preserve">priprave dela, </w:t>
      </w:r>
      <w:r w:rsidRPr="00697987">
        <w:rPr>
          <w:rFonts w:cs="SSEurostile"/>
          <w:lang w:eastAsia="sl-SI"/>
        </w:rPr>
        <w:t>upravljanja in vodenja</w:t>
      </w:r>
      <w:r>
        <w:rPr>
          <w:rFonts w:cs="SSEurostile"/>
          <w:lang w:eastAsia="sl-SI"/>
        </w:rPr>
        <w:t>,</w:t>
      </w:r>
      <w:r w:rsidRPr="00774A61">
        <w:rPr>
          <w:rFonts w:cs="SSEurostile"/>
          <w:lang w:eastAsia="sl-SI"/>
        </w:rPr>
        <w:t xml:space="preserve"> </w:t>
      </w:r>
      <w:r>
        <w:rPr>
          <w:rFonts w:cs="SSEurostile"/>
          <w:lang w:eastAsia="sl-SI"/>
        </w:rPr>
        <w:t>podjetnosti</w:t>
      </w:r>
      <w:r w:rsidRPr="00697987">
        <w:rPr>
          <w:rFonts w:cs="SSEurostile"/>
          <w:lang w:eastAsia="sl-SI"/>
        </w:rPr>
        <w:t xml:space="preserve">, </w:t>
      </w:r>
      <w:r>
        <w:rPr>
          <w:rFonts w:cs="SSEurostile"/>
          <w:lang w:eastAsia="sl-SI"/>
        </w:rPr>
        <w:t>merilnih tehnik, digitalnih spretnosti, varnosti in zdravja pri delu, estetike</w:t>
      </w:r>
      <w:r w:rsidRPr="00697987">
        <w:rPr>
          <w:rFonts w:cs="SSEurostile"/>
          <w:lang w:eastAsia="sl-SI"/>
        </w:rPr>
        <w:t xml:space="preserve">. V strokovne module je treba včleniti najmanj 70 ur </w:t>
      </w:r>
      <w:r>
        <w:rPr>
          <w:rFonts w:cs="SSEurostile"/>
          <w:lang w:eastAsia="sl-SI"/>
        </w:rPr>
        <w:t>naravoslovnih vsebin</w:t>
      </w:r>
      <w:r w:rsidRPr="00697987">
        <w:rPr>
          <w:rFonts w:cs="SSEurostile"/>
          <w:lang w:eastAsia="sl-SI"/>
        </w:rPr>
        <w:t xml:space="preserve">, najmanj 70 ur </w:t>
      </w:r>
      <w:r>
        <w:rPr>
          <w:rFonts w:cs="SSEurostile"/>
          <w:lang w:eastAsia="sl-SI"/>
        </w:rPr>
        <w:t>družboslovnih vsebin</w:t>
      </w:r>
      <w:r w:rsidRPr="00697987">
        <w:rPr>
          <w:rFonts w:cs="SSEurostile"/>
          <w:lang w:eastAsia="sl-SI"/>
        </w:rPr>
        <w:t xml:space="preserve"> in 70 ur informatike, kar mora biti razvidno iz učnih ciljev. </w:t>
      </w:r>
    </w:p>
    <w:p w:rsidR="004A608E" w:rsidRPr="007C4D16"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Predmetnik mora </w:t>
      </w:r>
      <w:r>
        <w:rPr>
          <w:rFonts w:cs="SSEurostile"/>
          <w:lang w:eastAsia="sl-SI"/>
        </w:rPr>
        <w:t>vključevati</w:t>
      </w:r>
      <w:r w:rsidRPr="00697987">
        <w:rPr>
          <w:rFonts w:cs="SSEurostile"/>
          <w:lang w:eastAsia="sl-SI"/>
        </w:rPr>
        <w:t xml:space="preserve"> tri tedne interesnih dejavnosti </w:t>
      </w:r>
      <w:r w:rsidRPr="007C4D16">
        <w:rPr>
          <w:rFonts w:cs="SSEurostile"/>
          <w:lang w:eastAsia="sl-SI"/>
        </w:rPr>
        <w:t xml:space="preserve">oziroma drugih oblik vzgojno-izobraževalnega dela na leto, v zaključnem letniku pa vsaj dva tedna. </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Vsebina in cilji praktičnega izobraževanja se načrtujejo na podlagi realnih problemov iz delovnih procesov in usposabljajo za samostojno reševanje problemov v naravnih delovnih situacijah. Praviloma se praktični del izobraževanja izvaja v sodelovanju s podjetji.</w:t>
      </w:r>
    </w:p>
    <w:p w:rsidR="004A608E" w:rsidRDefault="004A608E" w:rsidP="004A608E">
      <w:pPr>
        <w:autoSpaceDE w:val="0"/>
        <w:autoSpaceDN w:val="0"/>
        <w:adjustRightInd w:val="0"/>
        <w:spacing w:after="0"/>
        <w:jc w:val="both"/>
        <w:rPr>
          <w:rFonts w:cs="SSEurostile"/>
          <w:lang w:eastAsia="sl-SI"/>
        </w:rPr>
      </w:pPr>
    </w:p>
    <w:p w:rsidR="004A608E" w:rsidRPr="00D13950" w:rsidRDefault="004A608E" w:rsidP="004A608E">
      <w:pPr>
        <w:autoSpaceDE w:val="0"/>
        <w:autoSpaceDN w:val="0"/>
        <w:adjustRightInd w:val="0"/>
        <w:spacing w:after="0"/>
        <w:jc w:val="both"/>
        <w:rPr>
          <w:rFonts w:cs="SSEurostile"/>
          <w:b/>
          <w:lang w:eastAsia="sl-SI"/>
        </w:rPr>
      </w:pPr>
      <w:r w:rsidRPr="00D13950">
        <w:rPr>
          <w:rFonts w:cs="SSEurostile"/>
          <w:b/>
          <w:lang w:eastAsia="sl-SI"/>
        </w:rPr>
        <w:t>Odprti kurikul</w:t>
      </w:r>
    </w:p>
    <w:p w:rsidR="004A608E"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Strokovni svet </w:t>
      </w:r>
      <w:r>
        <w:rPr>
          <w:rFonts w:cs="SSEurostile"/>
          <w:lang w:eastAsia="sl-SI"/>
        </w:rPr>
        <w:t>sprejme</w:t>
      </w:r>
      <w:r w:rsidRPr="00697987">
        <w:rPr>
          <w:rFonts w:cs="SSEurostile"/>
          <w:lang w:eastAsia="sl-SI"/>
        </w:rPr>
        <w:t xml:space="preserve"> vsebino in cilje pouka za 80 odstotkov učnih ur, razen pri slovenščini, tujem jeziku in matematiki, kjer </w:t>
      </w:r>
      <w:r>
        <w:rPr>
          <w:rFonts w:cs="SSEurostile"/>
          <w:lang w:eastAsia="sl-SI"/>
        </w:rPr>
        <w:t>jih sprejme</w:t>
      </w:r>
      <w:r w:rsidRPr="00697987">
        <w:rPr>
          <w:rFonts w:cs="SSEurostile"/>
          <w:lang w:eastAsia="sl-SI"/>
        </w:rPr>
        <w:t xml:space="preserve"> za vse ure. Šola v sodelovanju s podjetji oziroma regionalnimi partnerji pripravi in sprejme (ali izbere že pripravljene) kataloge znanja za najmanj 400 </w:t>
      </w:r>
      <w:r>
        <w:rPr>
          <w:rFonts w:cs="SSEurostile"/>
          <w:lang w:eastAsia="sl-SI"/>
        </w:rPr>
        <w:t xml:space="preserve">in </w:t>
      </w:r>
      <w:r w:rsidRPr="00697987">
        <w:rPr>
          <w:rFonts w:cs="SSEurostile"/>
          <w:lang w:eastAsia="sl-SI"/>
        </w:rPr>
        <w:t xml:space="preserve">največ 600 ur. </w:t>
      </w:r>
    </w:p>
    <w:p w:rsidR="004A608E" w:rsidRDefault="004A608E" w:rsidP="004A608E">
      <w:pPr>
        <w:autoSpaceDE w:val="0"/>
        <w:autoSpaceDN w:val="0"/>
        <w:adjustRightInd w:val="0"/>
        <w:spacing w:after="0"/>
        <w:jc w:val="both"/>
        <w:rPr>
          <w:rFonts w:cs="SSEurostile"/>
          <w:lang w:eastAsia="sl-SI"/>
        </w:rPr>
      </w:pPr>
      <w:r>
        <w:rPr>
          <w:rFonts w:cs="SSEurostile"/>
          <w:lang w:eastAsia="sl-SI"/>
        </w:rPr>
        <w:t>Šola odprti del kurikula v prvi vrsti nameni strokovnim modulom in praktičnemu usposabljanju z delom, lahko pa tudi poglabljanju splošnoizobraževalnih vsebin, kadar podpirajo razvoj strokovnih kompetenc.</w:t>
      </w:r>
      <w:r w:rsidRPr="00697987">
        <w:rPr>
          <w:rFonts w:cs="SSEurostile"/>
          <w:lang w:eastAsia="sl-SI"/>
        </w:rPr>
        <w:t xml:space="preserve"> V opredeljenem časovnem okviru imajo </w:t>
      </w:r>
      <w:r>
        <w:rPr>
          <w:rFonts w:cs="SSEurostile"/>
          <w:lang w:eastAsia="sl-SI"/>
        </w:rPr>
        <w:t>udeleženci</w:t>
      </w:r>
      <w:r w:rsidRPr="00697987">
        <w:rPr>
          <w:rFonts w:cs="SSEurostile"/>
          <w:lang w:eastAsia="sl-SI"/>
        </w:rPr>
        <w:t xml:space="preserve"> pravico do najmanj 70 dodatnih ur iz tujega jezika ali matematike glede na to, kateri predmet izberejo pri poklicni maturi.</w:t>
      </w:r>
    </w:p>
    <w:p w:rsidR="004A608E" w:rsidRPr="00697987" w:rsidRDefault="004A608E" w:rsidP="004A608E">
      <w:pPr>
        <w:autoSpaceDE w:val="0"/>
        <w:autoSpaceDN w:val="0"/>
        <w:adjustRightInd w:val="0"/>
        <w:jc w:val="both"/>
        <w:rPr>
          <w:rFonts w:cs="SSEurostile"/>
          <w:lang w:eastAsia="sl-SI"/>
        </w:rPr>
      </w:pPr>
      <w:r w:rsidRPr="00697987">
        <w:rPr>
          <w:rFonts w:cs="SSEurostile"/>
          <w:lang w:eastAsia="sl-SI"/>
        </w:rPr>
        <w:t xml:space="preserve">Pri oblikovanju odprtega kurikula šola upošteva določila za </w:t>
      </w:r>
      <w:r>
        <w:rPr>
          <w:rFonts w:cs="SSEurostile"/>
          <w:lang w:eastAsia="sl-SI"/>
        </w:rPr>
        <w:t xml:space="preserve">pripravo </w:t>
      </w:r>
      <w:r w:rsidRPr="00697987">
        <w:rPr>
          <w:rFonts w:cs="SSEurostile"/>
          <w:lang w:eastAsia="sl-SI"/>
        </w:rPr>
        <w:t>katalog</w:t>
      </w:r>
      <w:r>
        <w:rPr>
          <w:rFonts w:cs="SSEurostile"/>
          <w:lang w:eastAsia="sl-SI"/>
        </w:rPr>
        <w:t>ov</w:t>
      </w:r>
      <w:r w:rsidRPr="00697987">
        <w:rPr>
          <w:rFonts w:cs="SSEurostile"/>
          <w:lang w:eastAsia="sl-SI"/>
        </w:rPr>
        <w:t xml:space="preserve"> znanja in ka</w:t>
      </w:r>
      <w:r>
        <w:rPr>
          <w:rFonts w:cs="SSEurostile"/>
          <w:lang w:eastAsia="sl-SI"/>
        </w:rPr>
        <w:t xml:space="preserve">talog praktičnega izobraževanja. </w:t>
      </w:r>
      <w:r w:rsidRPr="00697987">
        <w:rPr>
          <w:rFonts w:cs="SSEurostile"/>
          <w:lang w:eastAsia="sl-SI"/>
        </w:rPr>
        <w:t>Poleg tega šola v izvedbenem izobraževalnem programu:</w:t>
      </w:r>
    </w:p>
    <w:p w:rsidR="004A608E" w:rsidRPr="00697987" w:rsidRDefault="004A608E" w:rsidP="004A608E">
      <w:pPr>
        <w:numPr>
          <w:ilvl w:val="0"/>
          <w:numId w:val="4"/>
        </w:numPr>
        <w:autoSpaceDE w:val="0"/>
        <w:autoSpaceDN w:val="0"/>
        <w:adjustRightInd w:val="0"/>
        <w:jc w:val="both"/>
        <w:rPr>
          <w:rFonts w:cs="SSEurostile"/>
          <w:lang w:eastAsia="sl-SI"/>
        </w:rPr>
      </w:pPr>
      <w:r w:rsidRPr="00697987">
        <w:rPr>
          <w:rFonts w:cs="SSEurostile"/>
          <w:lang w:eastAsia="sl-SI"/>
        </w:rPr>
        <w:t>dopol</w:t>
      </w:r>
      <w:r>
        <w:rPr>
          <w:rFonts w:cs="SSEurostile"/>
          <w:lang w:eastAsia="sl-SI"/>
        </w:rPr>
        <w:t xml:space="preserve">ni predmetnik s strokovnimi </w:t>
      </w:r>
      <w:r w:rsidRPr="00697987">
        <w:rPr>
          <w:rFonts w:cs="SSEurostile"/>
          <w:lang w:eastAsia="sl-SI"/>
        </w:rPr>
        <w:t>moduli odprtega kurikula,</w:t>
      </w:r>
    </w:p>
    <w:p w:rsidR="004A608E" w:rsidRPr="00697987" w:rsidRDefault="004A608E" w:rsidP="004A608E">
      <w:pPr>
        <w:numPr>
          <w:ilvl w:val="0"/>
          <w:numId w:val="4"/>
        </w:numPr>
        <w:autoSpaceDE w:val="0"/>
        <w:autoSpaceDN w:val="0"/>
        <w:adjustRightInd w:val="0"/>
        <w:jc w:val="both"/>
        <w:rPr>
          <w:rFonts w:cs="SSEurostile"/>
          <w:lang w:eastAsia="sl-SI"/>
        </w:rPr>
      </w:pPr>
      <w:r w:rsidRPr="00697987">
        <w:rPr>
          <w:rFonts w:cs="SSEurostile"/>
          <w:lang w:eastAsia="sl-SI"/>
        </w:rPr>
        <w:lastRenderedPageBreak/>
        <w:t xml:space="preserve">določi obvezne načine ocenjevanja znanja za posamezne </w:t>
      </w:r>
      <w:r>
        <w:rPr>
          <w:rFonts w:cs="SSEurostile"/>
          <w:lang w:eastAsia="sl-SI"/>
        </w:rPr>
        <w:t xml:space="preserve">strokovne </w:t>
      </w:r>
      <w:r w:rsidRPr="00697987">
        <w:rPr>
          <w:rFonts w:cs="SSEurostile"/>
          <w:lang w:eastAsia="sl-SI"/>
        </w:rPr>
        <w:t xml:space="preserve">module in </w:t>
      </w:r>
    </w:p>
    <w:p w:rsidR="004A608E" w:rsidRPr="00697987" w:rsidRDefault="004A608E" w:rsidP="004A608E">
      <w:pPr>
        <w:numPr>
          <w:ilvl w:val="0"/>
          <w:numId w:val="4"/>
        </w:numPr>
        <w:autoSpaceDE w:val="0"/>
        <w:autoSpaceDN w:val="0"/>
        <w:adjustRightInd w:val="0"/>
        <w:jc w:val="both"/>
        <w:rPr>
          <w:rFonts w:cs="SSEurostile"/>
          <w:lang w:eastAsia="sl-SI"/>
        </w:rPr>
      </w:pPr>
      <w:r w:rsidRPr="00697987">
        <w:rPr>
          <w:rFonts w:cs="SSEurostile"/>
          <w:lang w:eastAsia="sl-SI"/>
        </w:rPr>
        <w:t xml:space="preserve">določi znanje, ki ga morajo imeti izvajalci teh </w:t>
      </w:r>
      <w:r>
        <w:rPr>
          <w:rFonts w:cs="SSEurostile"/>
          <w:lang w:eastAsia="sl-SI"/>
        </w:rPr>
        <w:t xml:space="preserve">strokovnih </w:t>
      </w:r>
      <w:r w:rsidRPr="00697987">
        <w:rPr>
          <w:rFonts w:cs="SSEurostile"/>
          <w:lang w:eastAsia="sl-SI"/>
        </w:rPr>
        <w:t>modulov.</w:t>
      </w:r>
    </w:p>
    <w:p w:rsidR="004A608E" w:rsidRPr="00697987" w:rsidRDefault="004A608E" w:rsidP="004A608E">
      <w:pPr>
        <w:autoSpaceDE w:val="0"/>
        <w:autoSpaceDN w:val="0"/>
        <w:adjustRightInd w:val="0"/>
        <w:spacing w:after="0"/>
        <w:rPr>
          <w:rFonts w:cs="SSEurostile"/>
          <w:lang w:eastAsia="sl-SI"/>
        </w:rPr>
      </w:pPr>
    </w:p>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t>Minimalni standardi znanja za srednje strokovno izobraževanje</w:t>
      </w:r>
    </w:p>
    <w:tbl>
      <w:tblPr>
        <w:tblW w:w="0" w:type="auto"/>
        <w:tblLook w:val="04A0" w:firstRow="1" w:lastRow="0" w:firstColumn="1" w:lastColumn="0" w:noHBand="0" w:noVBand="1"/>
      </w:tblPr>
      <w:tblGrid>
        <w:gridCol w:w="4233"/>
        <w:gridCol w:w="65"/>
        <w:gridCol w:w="2676"/>
        <w:gridCol w:w="112"/>
        <w:gridCol w:w="1846"/>
        <w:gridCol w:w="138"/>
      </w:tblGrid>
      <w:tr w:rsidR="004A608E" w:rsidRPr="00697987" w:rsidTr="004A608E">
        <w:trPr>
          <w:gridAfter w:val="1"/>
          <w:wAfter w:w="138" w:type="dxa"/>
        </w:trPr>
        <w:tc>
          <w:tcPr>
            <w:tcW w:w="4233" w:type="dxa"/>
            <w:shd w:val="clear" w:color="auto" w:fill="FFF2CC"/>
          </w:tcPr>
          <w:p w:rsidR="004A608E" w:rsidRPr="00697987" w:rsidRDefault="004A608E" w:rsidP="004A608E">
            <w:pPr>
              <w:autoSpaceDE w:val="0"/>
              <w:autoSpaceDN w:val="0"/>
              <w:adjustRightInd w:val="0"/>
              <w:rPr>
                <w:rFonts w:cs="SSEurostile-Bold"/>
                <w:bCs/>
                <w:i/>
                <w:lang w:eastAsia="sl-SI"/>
              </w:rPr>
            </w:pPr>
          </w:p>
        </w:tc>
        <w:tc>
          <w:tcPr>
            <w:tcW w:w="2741" w:type="dxa"/>
            <w:gridSpan w:val="2"/>
            <w:shd w:val="clear" w:color="auto" w:fill="FFF2CC"/>
          </w:tcPr>
          <w:p w:rsidR="004A608E" w:rsidRPr="00697987" w:rsidRDefault="004A608E" w:rsidP="004A608E">
            <w:pPr>
              <w:autoSpaceDE w:val="0"/>
              <w:autoSpaceDN w:val="0"/>
              <w:adjustRightInd w:val="0"/>
              <w:jc w:val="center"/>
              <w:rPr>
                <w:rFonts w:cs="SSEurostile-Bold"/>
                <w:bCs/>
                <w:i/>
                <w:lang w:eastAsia="sl-SI"/>
              </w:rPr>
            </w:pPr>
            <w:r w:rsidRPr="00697987">
              <w:rPr>
                <w:rFonts w:cs="SSEurostile-Bold"/>
                <w:bCs/>
                <w:i/>
                <w:lang w:eastAsia="sl-SI"/>
              </w:rPr>
              <w:t>Minimalno št. ur ali tednov</w:t>
            </w:r>
          </w:p>
        </w:tc>
        <w:tc>
          <w:tcPr>
            <w:tcW w:w="1958" w:type="dxa"/>
            <w:gridSpan w:val="2"/>
            <w:shd w:val="clear" w:color="auto" w:fill="FFF2CC"/>
          </w:tcPr>
          <w:p w:rsidR="004A608E" w:rsidRPr="00697987" w:rsidRDefault="004A608E" w:rsidP="004A608E">
            <w:pPr>
              <w:autoSpaceDE w:val="0"/>
              <w:autoSpaceDN w:val="0"/>
              <w:adjustRightInd w:val="0"/>
              <w:jc w:val="center"/>
              <w:rPr>
                <w:rFonts w:cs="SSEurostile-Bold"/>
                <w:bCs/>
                <w:i/>
                <w:lang w:eastAsia="sl-SI"/>
              </w:rPr>
            </w:pPr>
            <w:r w:rsidRPr="00697987">
              <w:rPr>
                <w:rFonts w:cs="SSEurostile-Bold"/>
                <w:bCs/>
                <w:i/>
                <w:lang w:eastAsia="sl-SI"/>
              </w:rPr>
              <w:t>Št. kreditnih točk</w:t>
            </w:r>
          </w:p>
        </w:tc>
      </w:tr>
      <w:tr w:rsidR="004A608E" w:rsidRPr="00697987" w:rsidTr="004A608E">
        <w:trPr>
          <w:gridAfter w:val="1"/>
          <w:wAfter w:w="138" w:type="dxa"/>
        </w:trPr>
        <w:tc>
          <w:tcPr>
            <w:tcW w:w="4233" w:type="dxa"/>
            <w:shd w:val="clear" w:color="auto" w:fill="auto"/>
          </w:tcPr>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t>A – Splošnoizobraževalni predmeti</w:t>
            </w:r>
          </w:p>
        </w:tc>
        <w:tc>
          <w:tcPr>
            <w:tcW w:w="2741" w:type="dxa"/>
            <w:gridSpan w:val="2"/>
            <w:shd w:val="clear" w:color="auto" w:fill="auto"/>
          </w:tcPr>
          <w:p w:rsidR="004A608E" w:rsidRPr="00D83AE9" w:rsidRDefault="004A608E" w:rsidP="004A608E">
            <w:pPr>
              <w:autoSpaceDE w:val="0"/>
              <w:autoSpaceDN w:val="0"/>
              <w:adjustRightInd w:val="0"/>
              <w:jc w:val="center"/>
              <w:rPr>
                <w:rFonts w:cs="SSEurostile-Bold"/>
                <w:b/>
                <w:bCs/>
                <w:lang w:eastAsia="sl-SI"/>
              </w:rPr>
            </w:pPr>
            <w:r w:rsidRPr="00D83AE9">
              <w:rPr>
                <w:rFonts w:cs="SSEurostile-Bold"/>
                <w:b/>
                <w:bCs/>
                <w:lang w:eastAsia="sl-SI"/>
              </w:rPr>
              <w:t>2137 ur</w:t>
            </w:r>
          </w:p>
        </w:tc>
        <w:tc>
          <w:tcPr>
            <w:tcW w:w="1958" w:type="dxa"/>
            <w:gridSpan w:val="2"/>
            <w:shd w:val="clear" w:color="auto" w:fill="auto"/>
          </w:tcPr>
          <w:p w:rsidR="004A608E" w:rsidRPr="00D83AE9" w:rsidRDefault="004A608E" w:rsidP="004A608E">
            <w:pPr>
              <w:autoSpaceDE w:val="0"/>
              <w:autoSpaceDN w:val="0"/>
              <w:adjustRightInd w:val="0"/>
              <w:jc w:val="center"/>
              <w:rPr>
                <w:rFonts w:cs="SSEurostile-Bold"/>
                <w:b/>
                <w:bCs/>
                <w:lang w:eastAsia="sl-SI"/>
              </w:rPr>
            </w:pPr>
            <w:r w:rsidRPr="00D83AE9">
              <w:rPr>
                <w:rFonts w:cs="SSEurostile-Bold"/>
                <w:b/>
                <w:bCs/>
                <w:lang w:eastAsia="sl-SI"/>
              </w:rPr>
              <w:t>100 KT</w:t>
            </w:r>
          </w:p>
        </w:tc>
      </w:tr>
      <w:tr w:rsidR="004A608E" w:rsidRPr="00697987" w:rsidTr="004A608E">
        <w:trPr>
          <w:gridAfter w:val="1"/>
          <w:wAfter w:w="138" w:type="dxa"/>
        </w:trPr>
        <w:tc>
          <w:tcPr>
            <w:tcW w:w="4233"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Slovenščina</w:t>
            </w:r>
          </w:p>
        </w:tc>
        <w:tc>
          <w:tcPr>
            <w:tcW w:w="2741"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487 ur</w:t>
            </w:r>
          </w:p>
        </w:tc>
        <w:tc>
          <w:tcPr>
            <w:tcW w:w="195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24 KT</w:t>
            </w:r>
          </w:p>
        </w:tc>
      </w:tr>
      <w:tr w:rsidR="004A608E" w:rsidRPr="00697987" w:rsidTr="004A608E">
        <w:trPr>
          <w:gridAfter w:val="1"/>
          <w:wAfter w:w="138" w:type="dxa"/>
        </w:trPr>
        <w:tc>
          <w:tcPr>
            <w:tcW w:w="4233"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Matematika</w:t>
            </w:r>
          </w:p>
        </w:tc>
        <w:tc>
          <w:tcPr>
            <w:tcW w:w="2741"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383 ur</w:t>
            </w:r>
          </w:p>
        </w:tc>
        <w:tc>
          <w:tcPr>
            <w:tcW w:w="195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19 KT</w:t>
            </w:r>
          </w:p>
        </w:tc>
      </w:tr>
      <w:tr w:rsidR="004A608E" w:rsidRPr="00697987" w:rsidTr="004A608E">
        <w:trPr>
          <w:gridAfter w:val="1"/>
          <w:wAfter w:w="138" w:type="dxa"/>
        </w:trPr>
        <w:tc>
          <w:tcPr>
            <w:tcW w:w="4233"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Tuji jezik</w:t>
            </w:r>
          </w:p>
        </w:tc>
        <w:tc>
          <w:tcPr>
            <w:tcW w:w="2741"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417 ur</w:t>
            </w:r>
          </w:p>
        </w:tc>
        <w:tc>
          <w:tcPr>
            <w:tcW w:w="195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20 KT</w:t>
            </w:r>
          </w:p>
        </w:tc>
      </w:tr>
      <w:tr w:rsidR="004A608E" w:rsidRPr="00697987" w:rsidTr="004A608E">
        <w:trPr>
          <w:gridAfter w:val="1"/>
          <w:wAfter w:w="138" w:type="dxa"/>
        </w:trPr>
        <w:tc>
          <w:tcPr>
            <w:tcW w:w="4233"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Umetnost</w:t>
            </w:r>
          </w:p>
        </w:tc>
        <w:tc>
          <w:tcPr>
            <w:tcW w:w="2741"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68 ur</w:t>
            </w:r>
          </w:p>
        </w:tc>
        <w:tc>
          <w:tcPr>
            <w:tcW w:w="195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3 KT</w:t>
            </w:r>
          </w:p>
        </w:tc>
      </w:tr>
      <w:tr w:rsidR="004A608E" w:rsidRPr="00697987" w:rsidTr="004A608E">
        <w:trPr>
          <w:gridAfter w:val="1"/>
          <w:wAfter w:w="138" w:type="dxa"/>
        </w:trPr>
        <w:tc>
          <w:tcPr>
            <w:tcW w:w="4233"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Družboslovni predmeti</w:t>
            </w:r>
          </w:p>
          <w:p w:rsidR="004A608E" w:rsidRPr="00697987" w:rsidRDefault="004A608E" w:rsidP="004A608E">
            <w:pPr>
              <w:numPr>
                <w:ilvl w:val="0"/>
                <w:numId w:val="2"/>
              </w:numPr>
              <w:autoSpaceDE w:val="0"/>
              <w:autoSpaceDN w:val="0"/>
              <w:adjustRightInd w:val="0"/>
              <w:rPr>
                <w:rFonts w:cs="SSEurostile-Bold"/>
                <w:bCs/>
                <w:lang w:eastAsia="sl-SI"/>
              </w:rPr>
            </w:pPr>
            <w:r w:rsidRPr="00697987">
              <w:rPr>
                <w:rFonts w:cs="SSEurostile-Bold"/>
                <w:bCs/>
                <w:lang w:eastAsia="sl-SI"/>
              </w:rPr>
              <w:t>zgodovina</w:t>
            </w:r>
          </w:p>
          <w:p w:rsidR="004A608E" w:rsidRPr="00697987" w:rsidRDefault="004A608E" w:rsidP="004A608E">
            <w:pPr>
              <w:numPr>
                <w:ilvl w:val="0"/>
                <w:numId w:val="2"/>
              </w:numPr>
              <w:autoSpaceDE w:val="0"/>
              <w:autoSpaceDN w:val="0"/>
              <w:adjustRightInd w:val="0"/>
              <w:rPr>
                <w:rFonts w:cs="SSEurostile-Bold"/>
                <w:bCs/>
                <w:lang w:eastAsia="sl-SI"/>
              </w:rPr>
            </w:pPr>
            <w:r w:rsidRPr="00697987">
              <w:rPr>
                <w:rFonts w:cs="SSEurostile-Bold"/>
                <w:bCs/>
                <w:lang w:eastAsia="sl-SI"/>
              </w:rPr>
              <w:t>geografija</w:t>
            </w:r>
          </w:p>
          <w:p w:rsidR="004A608E" w:rsidRPr="00697987" w:rsidRDefault="004A608E" w:rsidP="004A608E">
            <w:pPr>
              <w:numPr>
                <w:ilvl w:val="0"/>
                <w:numId w:val="2"/>
              </w:numPr>
              <w:autoSpaceDE w:val="0"/>
              <w:autoSpaceDN w:val="0"/>
              <w:adjustRightInd w:val="0"/>
              <w:rPr>
                <w:rFonts w:cs="SSEurostile-Bold"/>
                <w:bCs/>
                <w:lang w:eastAsia="sl-SI"/>
              </w:rPr>
            </w:pPr>
            <w:r w:rsidRPr="00697987">
              <w:rPr>
                <w:rFonts w:cs="SSEurostile-Bold"/>
                <w:bCs/>
                <w:lang w:eastAsia="sl-SI"/>
              </w:rPr>
              <w:t>sociologija</w:t>
            </w:r>
            <w:r>
              <w:rPr>
                <w:rFonts w:cs="SSEurostile-Bold"/>
                <w:bCs/>
                <w:lang w:eastAsia="sl-SI"/>
              </w:rPr>
              <w:t xml:space="preserve"> ali </w:t>
            </w:r>
            <w:r w:rsidRPr="00697987">
              <w:rPr>
                <w:rFonts w:cs="SSEurostile-Bold"/>
                <w:bCs/>
                <w:lang w:eastAsia="sl-SI"/>
              </w:rPr>
              <w:t>psihologija</w:t>
            </w:r>
          </w:p>
        </w:tc>
        <w:tc>
          <w:tcPr>
            <w:tcW w:w="2741"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238 ur</w:t>
            </w:r>
          </w:p>
        </w:tc>
        <w:tc>
          <w:tcPr>
            <w:tcW w:w="195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11 KT</w:t>
            </w:r>
          </w:p>
        </w:tc>
      </w:tr>
      <w:tr w:rsidR="004A608E" w:rsidRPr="00697987" w:rsidTr="004A608E">
        <w:trPr>
          <w:gridAfter w:val="1"/>
          <w:wAfter w:w="138" w:type="dxa"/>
        </w:trPr>
        <w:tc>
          <w:tcPr>
            <w:tcW w:w="4233" w:type="dxa"/>
            <w:shd w:val="clear" w:color="auto" w:fill="auto"/>
          </w:tcPr>
          <w:p w:rsidR="004A608E" w:rsidRPr="00697987" w:rsidRDefault="004A608E" w:rsidP="004A608E">
            <w:pPr>
              <w:autoSpaceDE w:val="0"/>
              <w:autoSpaceDN w:val="0"/>
              <w:adjustRightInd w:val="0"/>
              <w:rPr>
                <w:rFonts w:cs="SSEurostile-Bold"/>
                <w:bCs/>
                <w:lang w:eastAsia="sl-SI"/>
              </w:rPr>
            </w:pPr>
            <w:r>
              <w:rPr>
                <w:rFonts w:cs="SSEurostile-Bold"/>
                <w:bCs/>
                <w:lang w:eastAsia="sl-SI"/>
              </w:rPr>
              <w:t>Naravoslovni</w:t>
            </w:r>
            <w:r w:rsidRPr="00697987">
              <w:rPr>
                <w:rFonts w:cs="SSEurostile-Bold"/>
                <w:bCs/>
                <w:lang w:eastAsia="sl-SI"/>
              </w:rPr>
              <w:t xml:space="preserve"> predmeti</w:t>
            </w:r>
          </w:p>
          <w:p w:rsidR="004A608E" w:rsidRPr="00697987" w:rsidRDefault="004A608E" w:rsidP="004A608E">
            <w:pPr>
              <w:numPr>
                <w:ilvl w:val="0"/>
                <w:numId w:val="2"/>
              </w:numPr>
              <w:autoSpaceDE w:val="0"/>
              <w:autoSpaceDN w:val="0"/>
              <w:adjustRightInd w:val="0"/>
              <w:rPr>
                <w:rFonts w:cs="SSEurostile-Bold"/>
                <w:bCs/>
                <w:lang w:eastAsia="sl-SI"/>
              </w:rPr>
            </w:pPr>
            <w:r w:rsidRPr="00697987">
              <w:rPr>
                <w:rFonts w:cs="SSEurostile-Bold"/>
                <w:bCs/>
                <w:lang w:eastAsia="sl-SI"/>
              </w:rPr>
              <w:t>fizika</w:t>
            </w:r>
          </w:p>
          <w:p w:rsidR="004A608E" w:rsidRPr="00697987" w:rsidRDefault="004A608E" w:rsidP="004A608E">
            <w:pPr>
              <w:numPr>
                <w:ilvl w:val="0"/>
                <w:numId w:val="2"/>
              </w:numPr>
              <w:autoSpaceDE w:val="0"/>
              <w:autoSpaceDN w:val="0"/>
              <w:adjustRightInd w:val="0"/>
              <w:rPr>
                <w:rFonts w:cs="SSEurostile-Bold"/>
                <w:bCs/>
                <w:lang w:eastAsia="sl-SI"/>
              </w:rPr>
            </w:pPr>
            <w:r w:rsidRPr="00697987">
              <w:rPr>
                <w:rFonts w:cs="SSEurostile-Bold"/>
                <w:bCs/>
                <w:lang w:eastAsia="sl-SI"/>
              </w:rPr>
              <w:t>kemija</w:t>
            </w:r>
          </w:p>
          <w:p w:rsidR="004A608E" w:rsidRPr="00697987" w:rsidRDefault="004A608E" w:rsidP="004A608E">
            <w:pPr>
              <w:numPr>
                <w:ilvl w:val="0"/>
                <w:numId w:val="2"/>
              </w:numPr>
              <w:autoSpaceDE w:val="0"/>
              <w:autoSpaceDN w:val="0"/>
              <w:adjustRightInd w:val="0"/>
              <w:rPr>
                <w:rFonts w:cs="SSEurostile-Bold"/>
                <w:bCs/>
                <w:lang w:eastAsia="sl-SI"/>
              </w:rPr>
            </w:pPr>
            <w:r w:rsidRPr="00697987">
              <w:rPr>
                <w:rFonts w:cs="SSEurostile-Bold"/>
                <w:bCs/>
                <w:lang w:eastAsia="sl-SI"/>
              </w:rPr>
              <w:t xml:space="preserve">biologija </w:t>
            </w:r>
          </w:p>
        </w:tc>
        <w:tc>
          <w:tcPr>
            <w:tcW w:w="2741"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204 ur</w:t>
            </w:r>
            <w:r>
              <w:rPr>
                <w:rFonts w:cs="SSEurostile-Bold"/>
                <w:b/>
                <w:bCs/>
                <w:lang w:eastAsia="sl-SI"/>
              </w:rPr>
              <w:t>e</w:t>
            </w:r>
          </w:p>
        </w:tc>
        <w:tc>
          <w:tcPr>
            <w:tcW w:w="195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9 KT</w:t>
            </w:r>
          </w:p>
        </w:tc>
      </w:tr>
      <w:tr w:rsidR="004A608E" w:rsidRPr="00697987" w:rsidTr="004A608E">
        <w:trPr>
          <w:gridAfter w:val="1"/>
          <w:wAfter w:w="138" w:type="dxa"/>
        </w:trPr>
        <w:tc>
          <w:tcPr>
            <w:tcW w:w="4233"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Športna vzgoja</w:t>
            </w:r>
          </w:p>
        </w:tc>
        <w:tc>
          <w:tcPr>
            <w:tcW w:w="2741"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340 ur</w:t>
            </w:r>
          </w:p>
        </w:tc>
        <w:tc>
          <w:tcPr>
            <w:tcW w:w="195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14 KT</w:t>
            </w:r>
          </w:p>
        </w:tc>
      </w:tr>
      <w:tr w:rsidR="004A608E" w:rsidRPr="00697987" w:rsidTr="004A608E">
        <w:trPr>
          <w:gridAfter w:val="1"/>
          <w:wAfter w:w="138" w:type="dxa"/>
        </w:trPr>
        <w:tc>
          <w:tcPr>
            <w:tcW w:w="4233"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741" w:type="dxa"/>
            <w:gridSpan w:val="2"/>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1958" w:type="dxa"/>
            <w:gridSpan w:val="2"/>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rPr>
          <w:gridAfter w:val="1"/>
          <w:wAfter w:w="138" w:type="dxa"/>
        </w:trPr>
        <w:tc>
          <w:tcPr>
            <w:tcW w:w="4233" w:type="dxa"/>
            <w:shd w:val="clear" w:color="auto" w:fill="auto"/>
          </w:tcPr>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t>B – Strokovni moduli</w:t>
            </w:r>
          </w:p>
        </w:tc>
        <w:tc>
          <w:tcPr>
            <w:tcW w:w="2741"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w:t>
            </w:r>
            <w:r>
              <w:rPr>
                <w:rFonts w:cs="SSEurostile-Bold"/>
                <w:b/>
                <w:bCs/>
                <w:lang w:eastAsia="sl-SI"/>
              </w:rPr>
              <w:t>551</w:t>
            </w:r>
            <w:r w:rsidRPr="00697987">
              <w:rPr>
                <w:rFonts w:cs="SSEurostile-Bold"/>
                <w:b/>
                <w:bCs/>
                <w:lang w:eastAsia="sl-SI"/>
              </w:rPr>
              <w:t>–1</w:t>
            </w:r>
            <w:r>
              <w:rPr>
                <w:rFonts w:cs="SSEurostile-Bold"/>
                <w:b/>
                <w:bCs/>
                <w:lang w:eastAsia="sl-SI"/>
              </w:rPr>
              <w:t>751</w:t>
            </w:r>
            <w:r w:rsidRPr="00697987">
              <w:rPr>
                <w:rFonts w:cs="SSEurostile-Bold"/>
                <w:b/>
                <w:bCs/>
                <w:lang w:eastAsia="sl-SI"/>
              </w:rPr>
              <w:t xml:space="preserve"> ur</w:t>
            </w:r>
          </w:p>
        </w:tc>
        <w:tc>
          <w:tcPr>
            <w:tcW w:w="1958" w:type="dxa"/>
            <w:gridSpan w:val="2"/>
            <w:shd w:val="clear" w:color="auto" w:fill="auto"/>
          </w:tcPr>
          <w:p w:rsidR="004A608E" w:rsidRPr="00D83AE9" w:rsidRDefault="004A608E" w:rsidP="004A608E">
            <w:pPr>
              <w:autoSpaceDE w:val="0"/>
              <w:autoSpaceDN w:val="0"/>
              <w:adjustRightInd w:val="0"/>
              <w:jc w:val="center"/>
              <w:rPr>
                <w:rFonts w:cs="SSEurostile-Bold"/>
                <w:b/>
                <w:bCs/>
                <w:lang w:eastAsia="sl-SI"/>
              </w:rPr>
            </w:pPr>
            <w:r w:rsidRPr="00D83AE9">
              <w:rPr>
                <w:rFonts w:cs="SSEurostile-Bold"/>
                <w:b/>
                <w:bCs/>
                <w:lang w:eastAsia="sl-SI"/>
              </w:rPr>
              <w:t>79–88 KT</w:t>
            </w:r>
          </w:p>
        </w:tc>
      </w:tr>
      <w:tr w:rsidR="004A608E" w:rsidRPr="00697987" w:rsidTr="004A608E">
        <w:trPr>
          <w:gridAfter w:val="1"/>
          <w:wAfter w:w="138" w:type="dxa"/>
        </w:trPr>
        <w:tc>
          <w:tcPr>
            <w:tcW w:w="4233"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741" w:type="dxa"/>
            <w:gridSpan w:val="2"/>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1958" w:type="dxa"/>
            <w:gridSpan w:val="2"/>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rPr>
          <w:gridAfter w:val="1"/>
          <w:wAfter w:w="138" w:type="dxa"/>
        </w:trPr>
        <w:tc>
          <w:tcPr>
            <w:tcW w:w="4233" w:type="dxa"/>
            <w:shd w:val="clear" w:color="auto" w:fill="auto"/>
          </w:tcPr>
          <w:p w:rsidR="004A608E" w:rsidRDefault="004A608E" w:rsidP="004A608E">
            <w:pPr>
              <w:autoSpaceDE w:val="0"/>
              <w:autoSpaceDN w:val="0"/>
              <w:adjustRightInd w:val="0"/>
              <w:rPr>
                <w:rFonts w:cs="SSEurostile-Bold"/>
                <w:bCs/>
                <w:lang w:eastAsia="sl-SI"/>
              </w:rPr>
            </w:pPr>
          </w:p>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Praktično izobraževanje</w:t>
            </w:r>
          </w:p>
        </w:tc>
        <w:tc>
          <w:tcPr>
            <w:tcW w:w="2741" w:type="dxa"/>
            <w:gridSpan w:val="2"/>
            <w:shd w:val="clear" w:color="auto" w:fill="auto"/>
          </w:tcPr>
          <w:p w:rsidR="004A608E" w:rsidRPr="00697987" w:rsidRDefault="004A608E" w:rsidP="004A608E">
            <w:pPr>
              <w:autoSpaceDE w:val="0"/>
              <w:autoSpaceDN w:val="0"/>
              <w:adjustRightInd w:val="0"/>
              <w:rPr>
                <w:rFonts w:cs="SSEurostile-Bold"/>
                <w:b/>
                <w:bCs/>
                <w:lang w:eastAsia="sl-SI"/>
              </w:rPr>
            </w:pPr>
          </w:p>
        </w:tc>
        <w:tc>
          <w:tcPr>
            <w:tcW w:w="195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rPr>
          <w:gridAfter w:val="1"/>
          <w:wAfter w:w="138" w:type="dxa"/>
        </w:trPr>
        <w:tc>
          <w:tcPr>
            <w:tcW w:w="4233" w:type="dxa"/>
            <w:shd w:val="clear" w:color="auto" w:fill="auto"/>
          </w:tcPr>
          <w:p w:rsidR="004A608E" w:rsidRPr="002C6B6F" w:rsidRDefault="004A608E" w:rsidP="004A608E">
            <w:pPr>
              <w:autoSpaceDE w:val="0"/>
              <w:autoSpaceDN w:val="0"/>
              <w:adjustRightInd w:val="0"/>
              <w:rPr>
                <w:rFonts w:cs="SSEurostile-Bold"/>
                <w:b/>
                <w:bCs/>
                <w:lang w:eastAsia="sl-SI"/>
              </w:rPr>
            </w:pPr>
            <w:r>
              <w:rPr>
                <w:rFonts w:cs="SSEurostile-Bold"/>
                <w:b/>
                <w:bCs/>
                <w:lang w:eastAsia="sl-SI"/>
              </w:rPr>
              <w:t>C</w:t>
            </w:r>
            <w:r w:rsidRPr="002C6B6F">
              <w:rPr>
                <w:rFonts w:cs="SSEurostile-Bold"/>
                <w:b/>
                <w:bCs/>
                <w:lang w:eastAsia="sl-SI"/>
              </w:rPr>
              <w:t xml:space="preserve"> – Praktični pouk</w:t>
            </w:r>
            <w:r w:rsidRPr="006C233C">
              <w:rPr>
                <w:rFonts w:cs="SSEurostile-Bold"/>
                <w:bCs/>
                <w:i/>
                <w:lang w:eastAsia="sl-SI"/>
              </w:rPr>
              <w:t>*</w:t>
            </w:r>
          </w:p>
        </w:tc>
        <w:tc>
          <w:tcPr>
            <w:tcW w:w="2741"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480 ur</w:t>
            </w:r>
          </w:p>
        </w:tc>
        <w:tc>
          <w:tcPr>
            <w:tcW w:w="195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Pr>
                <w:rFonts w:cs="SSEurostile-Bold"/>
                <w:b/>
                <w:bCs/>
                <w:lang w:eastAsia="sl-SI"/>
              </w:rPr>
              <w:t>19 KT</w:t>
            </w:r>
          </w:p>
        </w:tc>
      </w:tr>
      <w:tr w:rsidR="004A608E" w:rsidRPr="00697987" w:rsidTr="004A608E">
        <w:trPr>
          <w:gridAfter w:val="1"/>
          <w:wAfter w:w="138" w:type="dxa"/>
        </w:trPr>
        <w:tc>
          <w:tcPr>
            <w:tcW w:w="4233" w:type="dxa"/>
            <w:shd w:val="clear" w:color="auto" w:fill="auto"/>
          </w:tcPr>
          <w:p w:rsidR="004A608E" w:rsidRPr="002C6B6F" w:rsidRDefault="004A608E" w:rsidP="004A608E">
            <w:pPr>
              <w:autoSpaceDE w:val="0"/>
              <w:autoSpaceDN w:val="0"/>
              <w:adjustRightInd w:val="0"/>
              <w:rPr>
                <w:rFonts w:cs="SSEurostile-Bold"/>
                <w:b/>
                <w:bCs/>
                <w:lang w:eastAsia="sl-SI"/>
              </w:rPr>
            </w:pPr>
            <w:r>
              <w:rPr>
                <w:rFonts w:cs="SSEurostile-Bold"/>
                <w:b/>
                <w:bCs/>
                <w:lang w:eastAsia="sl-SI"/>
              </w:rPr>
              <w:t>Č</w:t>
            </w:r>
            <w:r w:rsidRPr="002C6B6F">
              <w:rPr>
                <w:rFonts w:cs="SSEurostile-Bold"/>
                <w:b/>
                <w:bCs/>
                <w:lang w:eastAsia="sl-SI"/>
              </w:rPr>
              <w:t xml:space="preserve"> – Praktično usposabljanje z delom</w:t>
            </w:r>
          </w:p>
        </w:tc>
        <w:tc>
          <w:tcPr>
            <w:tcW w:w="2741"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Pr>
                <w:rFonts w:cs="SSEurostile-Bold"/>
                <w:b/>
                <w:bCs/>
                <w:lang w:eastAsia="sl-SI"/>
              </w:rPr>
              <w:t>8</w:t>
            </w:r>
            <w:r w:rsidRPr="00697987">
              <w:rPr>
                <w:rFonts w:cs="SSEurostile-Bold"/>
                <w:b/>
                <w:bCs/>
                <w:lang w:eastAsia="sl-SI"/>
              </w:rPr>
              <w:t xml:space="preserve"> tedn</w:t>
            </w:r>
            <w:r>
              <w:rPr>
                <w:rFonts w:cs="SSEurostile-Bold"/>
                <w:b/>
                <w:bCs/>
                <w:lang w:eastAsia="sl-SI"/>
              </w:rPr>
              <w:t>ov</w:t>
            </w:r>
            <w:r w:rsidRPr="00697987">
              <w:rPr>
                <w:rFonts w:cs="SSEurostile-Bold"/>
                <w:b/>
                <w:bCs/>
                <w:lang w:eastAsia="sl-SI"/>
              </w:rPr>
              <w:t xml:space="preserve"> (</w:t>
            </w:r>
            <w:r>
              <w:rPr>
                <w:rFonts w:cs="SSEurostile-Bold"/>
                <w:b/>
                <w:bCs/>
                <w:lang w:eastAsia="sl-SI"/>
              </w:rPr>
              <w:t>304</w:t>
            </w:r>
            <w:r w:rsidRPr="00697987">
              <w:rPr>
                <w:rFonts w:cs="SSEurostile-Bold"/>
                <w:b/>
                <w:bCs/>
                <w:lang w:eastAsia="sl-SI"/>
              </w:rPr>
              <w:t xml:space="preserve"> ur</w:t>
            </w:r>
            <w:r>
              <w:rPr>
                <w:rFonts w:cs="SSEurostile-Bold"/>
                <w:b/>
                <w:bCs/>
                <w:lang w:eastAsia="sl-SI"/>
              </w:rPr>
              <w:t>e</w:t>
            </w:r>
            <w:r w:rsidRPr="00697987">
              <w:rPr>
                <w:rFonts w:cs="SSEurostile-Bold"/>
                <w:b/>
                <w:bCs/>
                <w:lang w:eastAsia="sl-SI"/>
              </w:rPr>
              <w:t>)</w:t>
            </w:r>
          </w:p>
        </w:tc>
        <w:tc>
          <w:tcPr>
            <w:tcW w:w="195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Pr>
                <w:rFonts w:cs="SSEurostile-Bold"/>
                <w:b/>
                <w:bCs/>
                <w:lang w:eastAsia="sl-SI"/>
              </w:rPr>
              <w:t>12 KT</w:t>
            </w:r>
          </w:p>
        </w:tc>
      </w:tr>
      <w:tr w:rsidR="004A608E" w:rsidRPr="00697987" w:rsidTr="004A608E">
        <w:trPr>
          <w:gridAfter w:val="1"/>
          <w:wAfter w:w="138" w:type="dxa"/>
        </w:trPr>
        <w:tc>
          <w:tcPr>
            <w:tcW w:w="4233"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741" w:type="dxa"/>
            <w:gridSpan w:val="2"/>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1958" w:type="dxa"/>
            <w:gridSpan w:val="2"/>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r w:rsidR="004A608E" w:rsidRPr="007C4D16" w:rsidTr="004A608E">
        <w:trPr>
          <w:gridAfter w:val="1"/>
          <w:wAfter w:w="138" w:type="dxa"/>
        </w:trPr>
        <w:tc>
          <w:tcPr>
            <w:tcW w:w="4233" w:type="dxa"/>
            <w:shd w:val="clear" w:color="auto" w:fill="auto"/>
          </w:tcPr>
          <w:p w:rsidR="004A608E" w:rsidRPr="007C4D16" w:rsidRDefault="004A608E" w:rsidP="004A608E">
            <w:pPr>
              <w:autoSpaceDE w:val="0"/>
              <w:autoSpaceDN w:val="0"/>
              <w:adjustRightInd w:val="0"/>
              <w:rPr>
                <w:rFonts w:cs="SSEurostile-Bold"/>
                <w:b/>
                <w:bCs/>
                <w:lang w:eastAsia="sl-SI"/>
              </w:rPr>
            </w:pPr>
            <w:r w:rsidRPr="007C4D16">
              <w:rPr>
                <w:rFonts w:cs="SSEurostile-Bold"/>
                <w:b/>
                <w:bCs/>
                <w:lang w:eastAsia="sl-SI"/>
              </w:rPr>
              <w:t>D – Druge oblike vzgojno-izobraževalnega dela</w:t>
            </w:r>
          </w:p>
        </w:tc>
        <w:tc>
          <w:tcPr>
            <w:tcW w:w="2741" w:type="dxa"/>
            <w:gridSpan w:val="2"/>
            <w:shd w:val="clear" w:color="auto" w:fill="auto"/>
          </w:tcPr>
          <w:p w:rsidR="004A608E" w:rsidRPr="007C4D16" w:rsidRDefault="004A608E" w:rsidP="004A608E">
            <w:pPr>
              <w:autoSpaceDE w:val="0"/>
              <w:autoSpaceDN w:val="0"/>
              <w:adjustRightInd w:val="0"/>
              <w:jc w:val="center"/>
              <w:rPr>
                <w:rFonts w:cs="SSEurostile-Bold"/>
                <w:b/>
                <w:bCs/>
                <w:lang w:eastAsia="sl-SI"/>
              </w:rPr>
            </w:pPr>
            <w:r w:rsidRPr="007C4D16">
              <w:rPr>
                <w:rFonts w:cs="SSEurostile-Bold"/>
                <w:b/>
                <w:bCs/>
                <w:lang w:eastAsia="sl-SI"/>
              </w:rPr>
              <w:t>11 tednov (352 ur)</w:t>
            </w:r>
          </w:p>
        </w:tc>
        <w:tc>
          <w:tcPr>
            <w:tcW w:w="1958" w:type="dxa"/>
            <w:gridSpan w:val="2"/>
            <w:shd w:val="clear" w:color="auto" w:fill="auto"/>
          </w:tcPr>
          <w:p w:rsidR="004A608E" w:rsidRPr="007C4D16" w:rsidRDefault="004A608E" w:rsidP="004A608E">
            <w:pPr>
              <w:autoSpaceDE w:val="0"/>
              <w:autoSpaceDN w:val="0"/>
              <w:adjustRightInd w:val="0"/>
              <w:jc w:val="center"/>
              <w:rPr>
                <w:rFonts w:cs="SSEurostile-Bold"/>
                <w:b/>
                <w:bCs/>
                <w:lang w:eastAsia="sl-SI"/>
              </w:rPr>
            </w:pPr>
            <w:r w:rsidRPr="007C4D16">
              <w:rPr>
                <w:rFonts w:cs="SSEurostile-Bold"/>
                <w:b/>
                <w:bCs/>
                <w:lang w:eastAsia="sl-SI"/>
              </w:rPr>
              <w:t>15 KT</w:t>
            </w:r>
          </w:p>
        </w:tc>
      </w:tr>
      <w:tr w:rsidR="004A608E" w:rsidRPr="007C4D16" w:rsidTr="004A608E">
        <w:trPr>
          <w:gridAfter w:val="1"/>
          <w:wAfter w:w="138" w:type="dxa"/>
        </w:trPr>
        <w:tc>
          <w:tcPr>
            <w:tcW w:w="4233" w:type="dxa"/>
            <w:shd w:val="clear" w:color="auto" w:fill="auto"/>
          </w:tcPr>
          <w:p w:rsidR="004A608E" w:rsidRPr="007C4D16" w:rsidRDefault="004A608E" w:rsidP="004A608E">
            <w:pPr>
              <w:autoSpaceDE w:val="0"/>
              <w:autoSpaceDN w:val="0"/>
              <w:adjustRightInd w:val="0"/>
              <w:rPr>
                <w:rFonts w:cs="SSEurostile-Bold"/>
                <w:b/>
                <w:bCs/>
                <w:lang w:eastAsia="sl-SI"/>
              </w:rPr>
            </w:pPr>
            <w:r w:rsidRPr="007C4D16">
              <w:rPr>
                <w:rFonts w:cs="SSEurostile-Bold"/>
                <w:bCs/>
                <w:lang w:eastAsia="sl-SI"/>
              </w:rPr>
              <w:t>Aktivno državljanstvo</w:t>
            </w:r>
          </w:p>
        </w:tc>
        <w:tc>
          <w:tcPr>
            <w:tcW w:w="2741" w:type="dxa"/>
            <w:gridSpan w:val="2"/>
            <w:shd w:val="clear" w:color="auto" w:fill="auto"/>
          </w:tcPr>
          <w:p w:rsidR="004A608E" w:rsidRPr="007C4D16" w:rsidRDefault="004A608E" w:rsidP="004A608E">
            <w:pPr>
              <w:autoSpaceDE w:val="0"/>
              <w:autoSpaceDN w:val="0"/>
              <w:adjustRightInd w:val="0"/>
              <w:jc w:val="center"/>
              <w:rPr>
                <w:rFonts w:cs="SSEurostile-Bold"/>
                <w:b/>
                <w:bCs/>
                <w:lang w:eastAsia="sl-SI"/>
              </w:rPr>
            </w:pPr>
            <w:r w:rsidRPr="007C4D16">
              <w:rPr>
                <w:rFonts w:cs="SSEurostile-Bold"/>
                <w:bCs/>
                <w:lang w:eastAsia="sl-SI"/>
              </w:rPr>
              <w:t>35 ur</w:t>
            </w:r>
          </w:p>
        </w:tc>
        <w:tc>
          <w:tcPr>
            <w:tcW w:w="1958" w:type="dxa"/>
            <w:gridSpan w:val="2"/>
            <w:shd w:val="clear" w:color="auto" w:fill="auto"/>
          </w:tcPr>
          <w:p w:rsidR="004A608E" w:rsidRPr="007C4D16" w:rsidRDefault="004A608E" w:rsidP="004A608E">
            <w:pPr>
              <w:autoSpaceDE w:val="0"/>
              <w:autoSpaceDN w:val="0"/>
              <w:adjustRightInd w:val="0"/>
              <w:rPr>
                <w:rFonts w:cs="SSEurostile-Bold"/>
                <w:b/>
                <w:bCs/>
                <w:lang w:eastAsia="sl-SI"/>
              </w:rPr>
            </w:pPr>
            <w:r w:rsidRPr="007C4D16">
              <w:rPr>
                <w:rFonts w:cs="SSEurostile-Bold"/>
                <w:bCs/>
                <w:lang w:eastAsia="sl-SI"/>
              </w:rPr>
              <w:t xml:space="preserve">            2 KT</w:t>
            </w:r>
          </w:p>
        </w:tc>
      </w:tr>
      <w:tr w:rsidR="004A608E" w:rsidRPr="007C4D16" w:rsidTr="004A608E">
        <w:tc>
          <w:tcPr>
            <w:tcW w:w="4298" w:type="dxa"/>
            <w:gridSpan w:val="2"/>
            <w:shd w:val="clear" w:color="auto" w:fill="auto"/>
          </w:tcPr>
          <w:p w:rsidR="004A608E" w:rsidRPr="007C4D16" w:rsidRDefault="004A608E" w:rsidP="004A608E">
            <w:pPr>
              <w:autoSpaceDE w:val="0"/>
              <w:autoSpaceDN w:val="0"/>
              <w:adjustRightInd w:val="0"/>
              <w:rPr>
                <w:rFonts w:cs="SSEurostile-Bold"/>
                <w:b/>
                <w:bCs/>
                <w:lang w:eastAsia="sl-SI"/>
              </w:rPr>
            </w:pPr>
            <w:r w:rsidRPr="007C4D16">
              <w:rPr>
                <w:rFonts w:cs="SSEurostile-Bold"/>
                <w:bCs/>
                <w:lang w:eastAsia="sl-SI"/>
              </w:rPr>
              <w:t>Interesne dejavnosti</w:t>
            </w:r>
          </w:p>
        </w:tc>
        <w:tc>
          <w:tcPr>
            <w:tcW w:w="2788" w:type="dxa"/>
            <w:gridSpan w:val="2"/>
            <w:shd w:val="clear" w:color="auto" w:fill="auto"/>
          </w:tcPr>
          <w:p w:rsidR="004A608E" w:rsidRPr="007C4D16" w:rsidRDefault="004A608E" w:rsidP="004A608E">
            <w:pPr>
              <w:autoSpaceDE w:val="0"/>
              <w:autoSpaceDN w:val="0"/>
              <w:adjustRightInd w:val="0"/>
              <w:jc w:val="center"/>
              <w:rPr>
                <w:rFonts w:cs="SSEurostile-Bold"/>
                <w:b/>
                <w:bCs/>
                <w:lang w:eastAsia="sl-SI"/>
              </w:rPr>
            </w:pPr>
            <w:r w:rsidRPr="007C4D16">
              <w:rPr>
                <w:rFonts w:cs="SSEurostile-Bold"/>
                <w:bCs/>
                <w:lang w:eastAsia="sl-SI"/>
              </w:rPr>
              <w:t>317 ur</w:t>
            </w:r>
          </w:p>
        </w:tc>
        <w:tc>
          <w:tcPr>
            <w:tcW w:w="1984" w:type="dxa"/>
            <w:gridSpan w:val="2"/>
            <w:shd w:val="clear" w:color="auto" w:fill="auto"/>
          </w:tcPr>
          <w:p w:rsidR="004A608E" w:rsidRPr="007C4D16" w:rsidRDefault="004A608E" w:rsidP="004A608E">
            <w:pPr>
              <w:autoSpaceDE w:val="0"/>
              <w:autoSpaceDN w:val="0"/>
              <w:adjustRightInd w:val="0"/>
              <w:rPr>
                <w:rFonts w:cs="SSEurostile-Bold"/>
                <w:b/>
                <w:bCs/>
                <w:lang w:eastAsia="sl-SI"/>
              </w:rPr>
            </w:pPr>
            <w:r w:rsidRPr="007C4D16">
              <w:rPr>
                <w:rFonts w:cs="SSEurostile-Bold"/>
                <w:bCs/>
                <w:lang w:eastAsia="sl-SI"/>
              </w:rPr>
              <w:t xml:space="preserve">          13 KT</w:t>
            </w:r>
          </w:p>
        </w:tc>
      </w:tr>
      <w:tr w:rsidR="004A608E" w:rsidRPr="00697987" w:rsidTr="004A608E">
        <w:trPr>
          <w:gridAfter w:val="1"/>
          <w:wAfter w:w="138" w:type="dxa"/>
        </w:trPr>
        <w:tc>
          <w:tcPr>
            <w:tcW w:w="4233"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741" w:type="dxa"/>
            <w:gridSpan w:val="2"/>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1958" w:type="dxa"/>
            <w:gridSpan w:val="2"/>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c>
          <w:tcPr>
            <w:tcW w:w="4298" w:type="dxa"/>
            <w:gridSpan w:val="2"/>
            <w:shd w:val="clear" w:color="auto" w:fill="auto"/>
          </w:tcPr>
          <w:p w:rsidR="004A608E" w:rsidRPr="00697987" w:rsidRDefault="004A608E" w:rsidP="004A608E">
            <w:pPr>
              <w:autoSpaceDE w:val="0"/>
              <w:autoSpaceDN w:val="0"/>
              <w:adjustRightInd w:val="0"/>
              <w:rPr>
                <w:rFonts w:cs="SSEurostile-Bold"/>
                <w:b/>
                <w:bCs/>
                <w:lang w:eastAsia="sl-SI"/>
              </w:rPr>
            </w:pPr>
            <w:r>
              <w:rPr>
                <w:rFonts w:cs="SSEurostile-Bold"/>
                <w:b/>
                <w:bCs/>
                <w:lang w:eastAsia="sl-SI"/>
              </w:rPr>
              <w:t>E – Odprti kurikul</w:t>
            </w:r>
          </w:p>
        </w:tc>
        <w:tc>
          <w:tcPr>
            <w:tcW w:w="278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 xml:space="preserve">400–600 ur </w:t>
            </w:r>
          </w:p>
        </w:tc>
        <w:tc>
          <w:tcPr>
            <w:tcW w:w="1984"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21–31 KT</w:t>
            </w:r>
          </w:p>
        </w:tc>
      </w:tr>
      <w:tr w:rsidR="004A608E" w:rsidRPr="00697987" w:rsidTr="004A608E">
        <w:trPr>
          <w:gridAfter w:val="1"/>
          <w:wAfter w:w="138" w:type="dxa"/>
        </w:trPr>
        <w:tc>
          <w:tcPr>
            <w:tcW w:w="4233"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741" w:type="dxa"/>
            <w:gridSpan w:val="2"/>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1958" w:type="dxa"/>
            <w:gridSpan w:val="2"/>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rPr>
          <w:gridAfter w:val="1"/>
          <w:wAfter w:w="138" w:type="dxa"/>
        </w:trPr>
        <w:tc>
          <w:tcPr>
            <w:tcW w:w="4233"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Poklicna matura</w:t>
            </w:r>
          </w:p>
        </w:tc>
        <w:tc>
          <w:tcPr>
            <w:tcW w:w="2741"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w:t>
            </w:r>
          </w:p>
        </w:tc>
        <w:tc>
          <w:tcPr>
            <w:tcW w:w="195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4 KT</w:t>
            </w:r>
          </w:p>
        </w:tc>
      </w:tr>
      <w:tr w:rsidR="004A608E" w:rsidRPr="00697987" w:rsidTr="004A608E">
        <w:trPr>
          <w:gridAfter w:val="1"/>
          <w:wAfter w:w="138" w:type="dxa"/>
        </w:trPr>
        <w:tc>
          <w:tcPr>
            <w:tcW w:w="4233"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 xml:space="preserve">Obseg </w:t>
            </w:r>
            <w:r>
              <w:rPr>
                <w:rFonts w:cs="SSEurostile-Bold"/>
                <w:bCs/>
                <w:lang w:eastAsia="sl-SI"/>
              </w:rPr>
              <w:t>pouka</w:t>
            </w:r>
            <w:r w:rsidRPr="00697987">
              <w:rPr>
                <w:rFonts w:cs="SSEurostile-Bold"/>
                <w:bCs/>
                <w:lang w:eastAsia="sl-SI"/>
              </w:rPr>
              <w:t xml:space="preserve"> v šoli</w:t>
            </w:r>
            <w:r>
              <w:rPr>
                <w:rFonts w:cs="SSEurostile-Bold"/>
                <w:bCs/>
                <w:i/>
                <w:lang w:eastAsia="sl-SI"/>
              </w:rPr>
              <w:t>**</w:t>
            </w:r>
          </w:p>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Skupni obseg izobraževanja</w:t>
            </w:r>
          </w:p>
        </w:tc>
        <w:tc>
          <w:tcPr>
            <w:tcW w:w="2741"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13</w:t>
            </w:r>
            <w:r>
              <w:rPr>
                <w:rFonts w:cs="SSEurostile-Bold"/>
                <w:b/>
                <w:bCs/>
                <w:lang w:eastAsia="sl-SI"/>
              </w:rPr>
              <w:t>1</w:t>
            </w:r>
            <w:r w:rsidRPr="00697987">
              <w:rPr>
                <w:rFonts w:cs="SSEurostile-Bold"/>
                <w:b/>
                <w:bCs/>
                <w:lang w:eastAsia="sl-SI"/>
              </w:rPr>
              <w:t xml:space="preserve"> tednov (4</w:t>
            </w:r>
            <w:r>
              <w:rPr>
                <w:rFonts w:cs="SSEurostile-Bold"/>
                <w:b/>
                <w:bCs/>
                <w:lang w:eastAsia="sl-SI"/>
              </w:rPr>
              <w:t>323</w:t>
            </w:r>
            <w:r w:rsidRPr="00697987">
              <w:rPr>
                <w:rFonts w:cs="SSEurostile-Bold"/>
                <w:b/>
                <w:bCs/>
                <w:lang w:eastAsia="sl-SI"/>
              </w:rPr>
              <w:t xml:space="preserve"> ur)</w:t>
            </w:r>
          </w:p>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149 tednov</w:t>
            </w:r>
          </w:p>
        </w:tc>
        <w:tc>
          <w:tcPr>
            <w:tcW w:w="1958" w:type="dxa"/>
            <w:gridSpan w:val="2"/>
            <w:shd w:val="clear" w:color="auto" w:fill="auto"/>
          </w:tcPr>
          <w:p w:rsidR="004A608E" w:rsidRPr="00697987" w:rsidRDefault="004A608E" w:rsidP="004A608E">
            <w:pPr>
              <w:autoSpaceDE w:val="0"/>
              <w:autoSpaceDN w:val="0"/>
              <w:adjustRightInd w:val="0"/>
              <w:jc w:val="center"/>
              <w:rPr>
                <w:rFonts w:cs="SSEurostile-Bold"/>
                <w:b/>
                <w:bCs/>
                <w:lang w:eastAsia="sl-SI"/>
              </w:rPr>
            </w:pPr>
          </w:p>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240 KT</w:t>
            </w:r>
          </w:p>
        </w:tc>
      </w:tr>
      <w:tr w:rsidR="004A608E" w:rsidRPr="00697987" w:rsidTr="004A608E">
        <w:trPr>
          <w:gridAfter w:val="1"/>
          <w:wAfter w:w="138" w:type="dxa"/>
        </w:trPr>
        <w:tc>
          <w:tcPr>
            <w:tcW w:w="4233"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741" w:type="dxa"/>
            <w:gridSpan w:val="2"/>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1958" w:type="dxa"/>
            <w:gridSpan w:val="2"/>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bl>
    <w:p w:rsidR="004A608E" w:rsidRPr="00697987" w:rsidRDefault="004A608E" w:rsidP="004A608E">
      <w:pPr>
        <w:autoSpaceDE w:val="0"/>
        <w:autoSpaceDN w:val="0"/>
        <w:adjustRightInd w:val="0"/>
        <w:rPr>
          <w:rFonts w:cs="SSEurostile-Bold"/>
          <w:bCs/>
          <w:i/>
          <w:lang w:eastAsia="sl-SI"/>
        </w:rPr>
      </w:pPr>
      <w:r w:rsidRPr="00697987">
        <w:rPr>
          <w:rFonts w:cs="SSEurostile-Bold"/>
          <w:bCs/>
          <w:i/>
          <w:lang w:eastAsia="sl-SI"/>
        </w:rPr>
        <w:t xml:space="preserve">* </w:t>
      </w:r>
      <w:r>
        <w:rPr>
          <w:rFonts w:cs="SSEurostile-Bold"/>
          <w:bCs/>
          <w:i/>
          <w:lang w:eastAsia="sl-SI"/>
        </w:rPr>
        <w:t>Minimalno število ur, ki se izvaja znotraj strokovnih modulov.</w:t>
      </w:r>
    </w:p>
    <w:p w:rsidR="004A608E" w:rsidRPr="00AC24DE" w:rsidRDefault="004A608E" w:rsidP="004A608E">
      <w:pPr>
        <w:autoSpaceDE w:val="0"/>
        <w:autoSpaceDN w:val="0"/>
        <w:adjustRightInd w:val="0"/>
        <w:rPr>
          <w:rFonts w:cs="SSEurostile-Bold"/>
          <w:bCs/>
          <w:i/>
          <w:lang w:eastAsia="sl-SI"/>
        </w:rPr>
      </w:pPr>
      <w:r>
        <w:rPr>
          <w:rFonts w:cs="SSEurostile-Bold"/>
          <w:bCs/>
          <w:i/>
          <w:lang w:eastAsia="sl-SI"/>
        </w:rPr>
        <w:t>**</w:t>
      </w:r>
      <w:r w:rsidRPr="00AC24DE">
        <w:rPr>
          <w:rFonts w:cs="SSEurostile-Bold"/>
          <w:bCs/>
          <w:i/>
          <w:lang w:eastAsia="sl-SI"/>
        </w:rPr>
        <w:t xml:space="preserve">Največji obseg </w:t>
      </w:r>
      <w:r>
        <w:rPr>
          <w:rFonts w:cs="SSEurostile-Bold"/>
          <w:bCs/>
          <w:i/>
          <w:lang w:eastAsia="sl-SI"/>
        </w:rPr>
        <w:t>pouka</w:t>
      </w:r>
      <w:r w:rsidRPr="00AC24DE">
        <w:rPr>
          <w:rFonts w:cs="SSEurostile-Bold"/>
          <w:bCs/>
          <w:i/>
          <w:lang w:eastAsia="sl-SI"/>
        </w:rPr>
        <w:t xml:space="preserve"> v šoli</w:t>
      </w:r>
      <w:r>
        <w:rPr>
          <w:rFonts w:cs="SSEurostile-Bold"/>
          <w:bCs/>
          <w:i/>
          <w:lang w:eastAsia="sl-SI"/>
        </w:rPr>
        <w:t xml:space="preserve"> brez interesnih dejavnosti za 4-letno izobraževanje.</w:t>
      </w:r>
    </w:p>
    <w:p w:rsidR="004A608E" w:rsidRPr="00697987" w:rsidRDefault="004A608E" w:rsidP="004A608E">
      <w:pPr>
        <w:autoSpaceDE w:val="0"/>
        <w:autoSpaceDN w:val="0"/>
        <w:adjustRightInd w:val="0"/>
        <w:rPr>
          <w:rFonts w:cs="SSEurostile-Bold"/>
          <w:b/>
          <w:bCs/>
          <w:lang w:eastAsia="sl-SI"/>
        </w:rPr>
      </w:pPr>
    </w:p>
    <w:p w:rsidR="004A608E" w:rsidRPr="00697987" w:rsidRDefault="004A608E" w:rsidP="004A608E">
      <w:pPr>
        <w:autoSpaceDE w:val="0"/>
        <w:autoSpaceDN w:val="0"/>
        <w:adjustRightInd w:val="0"/>
        <w:spacing w:after="0"/>
        <w:rPr>
          <w:rFonts w:cs="SSEurostile-Bold"/>
          <w:b/>
          <w:bCs/>
          <w:lang w:eastAsia="sl-SI"/>
        </w:rPr>
      </w:pPr>
      <w:r w:rsidRPr="00697987">
        <w:rPr>
          <w:rFonts w:cs="SSEurostile-Bold"/>
          <w:b/>
          <w:bCs/>
          <w:lang w:eastAsia="sl-SI"/>
        </w:rPr>
        <w:lastRenderedPageBreak/>
        <w:t>Poklicna matura</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Poklicna matura obsega izpite iz:</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a) predmetov, obveznih za vse </w:t>
      </w:r>
      <w:r>
        <w:rPr>
          <w:rFonts w:cs="SSEurostile"/>
          <w:lang w:eastAsia="sl-SI"/>
        </w:rPr>
        <w:t>udeležence</w:t>
      </w:r>
      <w:r w:rsidRPr="00697987">
        <w:rPr>
          <w:rFonts w:cs="SSEurostile"/>
          <w:lang w:eastAsia="sl-SI"/>
        </w:rPr>
        <w:t xml:space="preserve"> posameznega programa, in sicer:</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ustni in pisni izpit iz slovenščine,</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ustni in pisni izpit iz strokovno-teoretičnega znanja;</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b) izbirnih predmetov:</w:t>
      </w:r>
    </w:p>
    <w:p w:rsidR="004A608E" w:rsidRPr="00357FEB"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357FEB">
        <w:rPr>
          <w:rFonts w:cs="SSEurostile"/>
          <w:lang w:eastAsia="sl-SI"/>
        </w:rPr>
        <w:t>ustni in pisni izpit iz tujega jezika ali matematike ter</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w:t>
      </w:r>
      <w:r w:rsidRPr="00357FEB">
        <w:rPr>
          <w:rFonts w:cs="MSTT31c444"/>
          <w:lang w:eastAsia="sl-SI"/>
        </w:rPr>
        <w:t xml:space="preserve"> </w:t>
      </w:r>
      <w:r w:rsidRPr="00357FEB">
        <w:rPr>
          <w:rFonts w:cs="SSEurostile"/>
          <w:lang w:eastAsia="sl-SI"/>
        </w:rPr>
        <w:t xml:space="preserve">izdelek </w:t>
      </w:r>
      <w:r>
        <w:rPr>
          <w:rFonts w:cs="SSEurostile"/>
          <w:lang w:eastAsia="sl-SI"/>
        </w:rPr>
        <w:t>ali</w:t>
      </w:r>
      <w:r w:rsidRPr="00357FEB">
        <w:rPr>
          <w:rFonts w:cs="SSEurostile"/>
          <w:lang w:eastAsia="sl-SI"/>
        </w:rPr>
        <w:t xml:space="preserve"> storitev in zagovor po projektni metodi dela.</w:t>
      </w:r>
    </w:p>
    <w:p w:rsidR="004A608E"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Šola mora </w:t>
      </w:r>
      <w:r>
        <w:rPr>
          <w:rFonts w:cs="SSEurostile"/>
          <w:lang w:eastAsia="sl-SI"/>
        </w:rPr>
        <w:t>za poklicno maturo</w:t>
      </w:r>
      <w:r w:rsidRPr="00697987">
        <w:rPr>
          <w:rFonts w:cs="SSEurostile"/>
          <w:lang w:eastAsia="sl-SI"/>
        </w:rPr>
        <w:t xml:space="preserve"> ponuditi </w:t>
      </w:r>
      <w:r>
        <w:rPr>
          <w:rFonts w:cs="SSEurostile"/>
          <w:lang w:eastAsia="sl-SI"/>
        </w:rPr>
        <w:t>udeležencem</w:t>
      </w:r>
      <w:r w:rsidRPr="00697987">
        <w:rPr>
          <w:rFonts w:cs="SSEurostile"/>
          <w:lang w:eastAsia="sl-SI"/>
        </w:rPr>
        <w:t xml:space="preserve"> izbor vseh možnosti v izbirnih strokovnih modulih. Vsebina izpita iz posameznega predmeta pri poklicni maturi ter zahteve izdelka in storitve morajo biti jasno in konkretno opredeljene po enotnih standardih ter se zato določajo v obliki izpitnih katalogov. Isti predmet ima pri poklicni maturi enak izpitni katalog ne glede na vrsto programa oz</w:t>
      </w:r>
      <w:r>
        <w:rPr>
          <w:rFonts w:cs="SSEurostile"/>
          <w:lang w:eastAsia="sl-SI"/>
        </w:rPr>
        <w:t>iroma</w:t>
      </w:r>
      <w:r w:rsidRPr="00697987">
        <w:rPr>
          <w:rFonts w:cs="SSEurostile"/>
          <w:lang w:eastAsia="sl-SI"/>
        </w:rPr>
        <w:t xml:space="preserve"> število ur v predmetniku.</w:t>
      </w:r>
    </w:p>
    <w:p w:rsidR="004A608E" w:rsidRPr="00697987" w:rsidRDefault="004A608E" w:rsidP="004A608E">
      <w:pPr>
        <w:autoSpaceDE w:val="0"/>
        <w:autoSpaceDN w:val="0"/>
        <w:adjustRightInd w:val="0"/>
        <w:spacing w:after="0"/>
        <w:jc w:val="both"/>
        <w:rPr>
          <w:rFonts w:cs="SSEurostile"/>
          <w:lang w:eastAsia="sl-SI"/>
        </w:rPr>
      </w:pPr>
    </w:p>
    <w:p w:rsidR="004A608E" w:rsidRPr="00697987" w:rsidRDefault="004A608E" w:rsidP="004A608E">
      <w:pPr>
        <w:autoSpaceDE w:val="0"/>
        <w:autoSpaceDN w:val="0"/>
        <w:adjustRightInd w:val="0"/>
        <w:spacing w:after="0"/>
        <w:jc w:val="both"/>
        <w:rPr>
          <w:rFonts w:cs="SSEurostile-BoldExtendedTwo"/>
          <w:b/>
          <w:bCs/>
          <w:lang w:eastAsia="sl-SI"/>
        </w:rPr>
      </w:pPr>
    </w:p>
    <w:p w:rsidR="004A608E" w:rsidRPr="002C6B6F" w:rsidRDefault="004A608E" w:rsidP="004A608E">
      <w:pPr>
        <w:pStyle w:val="Naslov1"/>
        <w:spacing w:before="60"/>
        <w:jc w:val="both"/>
        <w:rPr>
          <w:rFonts w:ascii="Calibri" w:hAnsi="Calibri" w:cs="SSEurostile-Bold"/>
          <w:bCs w:val="0"/>
          <w:sz w:val="28"/>
          <w:szCs w:val="28"/>
        </w:rPr>
      </w:pPr>
      <w:bookmarkStart w:id="13" w:name="_Toc29386860"/>
      <w:r w:rsidRPr="002C6B6F">
        <w:rPr>
          <w:rFonts w:ascii="Calibri" w:hAnsi="Calibri" w:cs="SSEurostile-Bold"/>
          <w:bCs w:val="0"/>
          <w:sz w:val="28"/>
          <w:szCs w:val="28"/>
        </w:rPr>
        <w:t>13. PROGRAMI POKLICNO-TEHNIŠKEGA IZOBRAŽEVANJA</w:t>
      </w:r>
      <w:bookmarkEnd w:id="13"/>
    </w:p>
    <w:p w:rsidR="004A608E" w:rsidRPr="00697987" w:rsidRDefault="004A608E" w:rsidP="004A608E">
      <w:pPr>
        <w:autoSpaceDE w:val="0"/>
        <w:autoSpaceDN w:val="0"/>
        <w:adjustRightInd w:val="0"/>
        <w:spacing w:after="0"/>
        <w:jc w:val="both"/>
        <w:rPr>
          <w:rFonts w:cs="SSEurostile-BoldExtendedTwo"/>
          <w:b/>
          <w:bCs/>
          <w:lang w:eastAsia="sl-SI"/>
        </w:rPr>
      </w:pPr>
    </w:p>
    <w:p w:rsidR="004A608E" w:rsidRPr="00697987" w:rsidRDefault="004A608E" w:rsidP="004A608E">
      <w:pPr>
        <w:autoSpaceDE w:val="0"/>
        <w:autoSpaceDN w:val="0"/>
        <w:adjustRightInd w:val="0"/>
        <w:spacing w:after="0"/>
        <w:jc w:val="both"/>
        <w:rPr>
          <w:rFonts w:cs="SSEurostile-Bold"/>
          <w:b/>
          <w:bCs/>
          <w:lang w:eastAsia="sl-SI"/>
        </w:rPr>
      </w:pPr>
      <w:r w:rsidRPr="00697987">
        <w:rPr>
          <w:rFonts w:cs="SSEurostile-Bold"/>
          <w:b/>
          <w:bCs/>
          <w:lang w:eastAsia="sl-SI"/>
        </w:rPr>
        <w:t>Izhodišča za sestavljanje predmetnika</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Programi poklicno-tehniškega izobraževanja trajajo 2 leti. </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Izobraževalni programi se oblikujejo kot dopolnitev programov srednjega poklicnega izobraževanja in absolventom srednjega poklicnega izobraževanja omogočajo</w:t>
      </w:r>
      <w:r>
        <w:rPr>
          <w:rFonts w:cs="SSEurostile"/>
          <w:lang w:eastAsia="sl-SI"/>
        </w:rPr>
        <w:t>, da na</w:t>
      </w:r>
      <w:r w:rsidRPr="00697987">
        <w:rPr>
          <w:rFonts w:cs="SSEurostile"/>
          <w:lang w:eastAsia="sl-SI"/>
        </w:rPr>
        <w:t xml:space="preserve"> ustreznem strokovnem področju </w:t>
      </w:r>
      <w:r>
        <w:rPr>
          <w:rFonts w:cs="SSEurostile"/>
          <w:lang w:eastAsia="sl-SI"/>
        </w:rPr>
        <w:t>dosežejo</w:t>
      </w:r>
      <w:r w:rsidRPr="00697987">
        <w:rPr>
          <w:rFonts w:cs="SSEurostile"/>
          <w:lang w:eastAsia="sl-SI"/>
        </w:rPr>
        <w:t xml:space="preserve"> srednjo strokovno izobrazbo, ki je enakovredna izobrazbenemu standardu štiriletne strokovne šole. Zanje veljajo enaka načela kot za pripravo programov srednjega strokovnega</w:t>
      </w:r>
      <w:r>
        <w:rPr>
          <w:rFonts w:cs="SSEurostile"/>
          <w:lang w:eastAsia="sl-SI"/>
        </w:rPr>
        <w:t xml:space="preserve"> </w:t>
      </w:r>
      <w:r w:rsidRPr="00697987">
        <w:rPr>
          <w:rFonts w:cs="SSEurostile"/>
          <w:lang w:eastAsia="sl-SI"/>
        </w:rPr>
        <w:t>izobraževanja.</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Predmetnik sestavljajo štirje vsebinski sklopi:</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 xml:space="preserve">splošnoizobraževalni predmeti, ki zagotavljajo minimalni skupni splošnoizobrazbeni standard </w:t>
      </w:r>
      <w:r>
        <w:rPr>
          <w:rFonts w:cs="SSEurostile"/>
          <w:lang w:eastAsia="sl-SI"/>
        </w:rPr>
        <w:t>srednjega strokovnega izobraževanja</w:t>
      </w:r>
      <w:r w:rsidRPr="00697987">
        <w:rPr>
          <w:rFonts w:cs="SSEurostile"/>
          <w:lang w:eastAsia="sl-SI"/>
        </w:rPr>
        <w:t>,</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strokovni moduli,</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praktični del izobraževanja (praktični pouk in</w:t>
      </w:r>
      <w:r>
        <w:rPr>
          <w:rFonts w:cs="SSEurostile"/>
          <w:lang w:eastAsia="sl-SI"/>
        </w:rPr>
        <w:t xml:space="preserve"> </w:t>
      </w:r>
      <w:r w:rsidRPr="00697987">
        <w:rPr>
          <w:rFonts w:cs="SSEurostile"/>
          <w:lang w:eastAsia="sl-SI"/>
        </w:rPr>
        <w:t>praktično izobraževanje z delom),</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interesne dejavnosti.</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Temeljno načelo za pripravo programa poklicno-tehniškega izobraževanja je, da mora program izhajati iz razlike med srednjim poklicnim in srednjim strokovnim izobraževanjem </w:t>
      </w:r>
      <w:r>
        <w:rPr>
          <w:rFonts w:cs="SSEurostile"/>
          <w:lang w:eastAsia="sl-SI"/>
        </w:rPr>
        <w:t>na</w:t>
      </w:r>
      <w:r w:rsidRPr="00697987">
        <w:rPr>
          <w:rFonts w:cs="SSEurostile"/>
          <w:lang w:eastAsia="sl-SI"/>
        </w:rPr>
        <w:t xml:space="preserve"> ustreznem</w:t>
      </w:r>
      <w:r>
        <w:rPr>
          <w:rFonts w:cs="SSEurostile"/>
          <w:lang w:eastAsia="sl-SI"/>
        </w:rPr>
        <w:t xml:space="preserve"> </w:t>
      </w:r>
      <w:r w:rsidRPr="00697987">
        <w:rPr>
          <w:rFonts w:cs="SSEurostile"/>
          <w:lang w:eastAsia="sl-SI"/>
        </w:rPr>
        <w:t>strokovnem področju.</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Programi poklicno-tehniškega izobraževanja se lahko pripravljajo tudi za poklice, za katere ni predvideno srednje strokovno izobraževanje. Splošni cilji teh programov so primerljivi s cilji programov srednjega strokovnega izobraževanja. </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Katalogi znanja se pripravijo v skladu z minimalnim standardom splošne izobrazbe </w:t>
      </w:r>
      <w:r>
        <w:rPr>
          <w:rFonts w:cs="SSEurostile"/>
          <w:lang w:eastAsia="sl-SI"/>
        </w:rPr>
        <w:t xml:space="preserve">in </w:t>
      </w:r>
      <w:r w:rsidRPr="00697987">
        <w:rPr>
          <w:rFonts w:cs="SSEurostile"/>
          <w:lang w:eastAsia="sl-SI"/>
        </w:rPr>
        <w:t>zahtev</w:t>
      </w:r>
      <w:r>
        <w:rPr>
          <w:rFonts w:cs="SSEurostile"/>
          <w:lang w:eastAsia="sl-SI"/>
        </w:rPr>
        <w:t>ami</w:t>
      </w:r>
      <w:r w:rsidRPr="00697987">
        <w:rPr>
          <w:rFonts w:cs="SSEurostile"/>
          <w:lang w:eastAsia="sl-SI"/>
        </w:rPr>
        <w:t xml:space="preserve"> poklicnih standardov. V strokovne module je treba včleniti najmanj 40 ur </w:t>
      </w:r>
      <w:r>
        <w:rPr>
          <w:rFonts w:cs="SSEurostile"/>
          <w:lang w:eastAsia="sl-SI"/>
        </w:rPr>
        <w:t>naravoslovnih vsebin</w:t>
      </w:r>
      <w:r w:rsidRPr="00697987">
        <w:rPr>
          <w:rFonts w:cs="SSEurostile"/>
          <w:lang w:eastAsia="sl-SI"/>
        </w:rPr>
        <w:t xml:space="preserve">, najmanj 40 ur </w:t>
      </w:r>
      <w:r>
        <w:rPr>
          <w:rFonts w:cs="SSEurostile"/>
          <w:lang w:eastAsia="sl-SI"/>
        </w:rPr>
        <w:t>družboslovnih vsebin</w:t>
      </w:r>
      <w:r w:rsidRPr="00697987">
        <w:rPr>
          <w:rFonts w:cs="SSEurostile"/>
          <w:lang w:eastAsia="sl-SI"/>
        </w:rPr>
        <w:t xml:space="preserve"> in 40 ur informatike, kar mora biti razvidno iz učnih ciljev. Predmetnik obsega najmanj tri tedne interesnih dejavnosti.</w:t>
      </w:r>
    </w:p>
    <w:p w:rsidR="004A608E"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Izobraževanje se konča s </w:t>
      </w:r>
      <w:r w:rsidRPr="00697987">
        <w:rPr>
          <w:rFonts w:cs="SSEurostile-Bold"/>
          <w:bCs/>
          <w:lang w:eastAsia="sl-SI"/>
        </w:rPr>
        <w:t>poklicno maturo</w:t>
      </w:r>
      <w:r w:rsidRPr="00697987">
        <w:rPr>
          <w:rFonts w:cs="SSEurostile"/>
          <w:lang w:eastAsia="sl-SI"/>
        </w:rPr>
        <w:t>, za katero se uporabljajo izpitni katalogi, veljav</w:t>
      </w:r>
      <w:r>
        <w:rPr>
          <w:rFonts w:cs="SSEurostile"/>
          <w:lang w:eastAsia="sl-SI"/>
        </w:rPr>
        <w:t>ni</w:t>
      </w:r>
      <w:r w:rsidRPr="00697987">
        <w:rPr>
          <w:rFonts w:cs="SSEurostile"/>
          <w:lang w:eastAsia="sl-SI"/>
        </w:rPr>
        <w:t xml:space="preserve"> za poklicno maturo </w:t>
      </w:r>
      <w:r>
        <w:rPr>
          <w:rFonts w:cs="SSEurostile"/>
          <w:lang w:eastAsia="sl-SI"/>
        </w:rPr>
        <w:t>v programih srednjega strokovnega izobraževanja. Če ni ustreznega programa srednjega strokovnega izobraževanja</w:t>
      </w:r>
      <w:r w:rsidDel="00101837">
        <w:rPr>
          <w:rFonts w:cs="SSEurostile"/>
          <w:lang w:eastAsia="sl-SI"/>
        </w:rPr>
        <w:t xml:space="preserve"> </w:t>
      </w:r>
      <w:r w:rsidRPr="00697987">
        <w:rPr>
          <w:rFonts w:cs="SSEurostile"/>
          <w:lang w:eastAsia="sl-SI"/>
        </w:rPr>
        <w:t>, se pripravijo posebni izpitni katalogi.</w:t>
      </w:r>
    </w:p>
    <w:p w:rsidR="004A608E" w:rsidRDefault="004A608E" w:rsidP="004A608E">
      <w:pPr>
        <w:autoSpaceDE w:val="0"/>
        <w:autoSpaceDN w:val="0"/>
        <w:adjustRightInd w:val="0"/>
        <w:spacing w:after="0"/>
        <w:jc w:val="both"/>
        <w:rPr>
          <w:rFonts w:cs="SSEurostile"/>
          <w:lang w:eastAsia="sl-SI"/>
        </w:rPr>
      </w:pPr>
    </w:p>
    <w:p w:rsidR="004A608E" w:rsidRPr="004A2834" w:rsidRDefault="004A608E" w:rsidP="004A608E">
      <w:pPr>
        <w:autoSpaceDE w:val="0"/>
        <w:autoSpaceDN w:val="0"/>
        <w:adjustRightInd w:val="0"/>
        <w:spacing w:after="0"/>
        <w:jc w:val="both"/>
        <w:rPr>
          <w:rFonts w:cs="SSEurostile"/>
          <w:b/>
          <w:lang w:eastAsia="sl-SI"/>
        </w:rPr>
      </w:pPr>
      <w:r>
        <w:rPr>
          <w:rFonts w:cs="SSEurostile"/>
          <w:b/>
          <w:lang w:eastAsia="sl-SI"/>
        </w:rPr>
        <w:t>Odprti kurikul</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Strokovni svet </w:t>
      </w:r>
      <w:r>
        <w:rPr>
          <w:rFonts w:cs="SSEurostile"/>
          <w:lang w:eastAsia="sl-SI"/>
        </w:rPr>
        <w:t>sprejme</w:t>
      </w:r>
      <w:r w:rsidRPr="00697987">
        <w:rPr>
          <w:rFonts w:cs="SSEurostile"/>
          <w:lang w:eastAsia="sl-SI"/>
        </w:rPr>
        <w:t xml:space="preserve"> vsebino in cilje pouka za 80 % učnih ur, razen pri slovenščini, tujem jeziku in matematiki, kjer </w:t>
      </w:r>
      <w:r>
        <w:rPr>
          <w:rFonts w:cs="SSEurostile"/>
          <w:lang w:eastAsia="sl-SI"/>
        </w:rPr>
        <w:t>jih sprejme</w:t>
      </w:r>
      <w:r w:rsidRPr="00697987">
        <w:rPr>
          <w:rFonts w:cs="SSEurostile"/>
          <w:lang w:eastAsia="sl-SI"/>
        </w:rPr>
        <w:t xml:space="preserve"> za 100 % ur. Šola v sodelovanju s podjetji oziroma regionalnimi partnerji </w:t>
      </w:r>
      <w:r w:rsidRPr="00697987">
        <w:rPr>
          <w:rFonts w:cs="SSEurostile"/>
          <w:lang w:eastAsia="sl-SI"/>
        </w:rPr>
        <w:lastRenderedPageBreak/>
        <w:t>pripravi in sprejme (ali izbere že pripravljene) kataloge znanja</w:t>
      </w:r>
      <w:r>
        <w:rPr>
          <w:rFonts w:cs="SSEurostile"/>
          <w:lang w:eastAsia="sl-SI"/>
        </w:rPr>
        <w:t xml:space="preserve"> dodatnih strokovnih modulov</w:t>
      </w:r>
      <w:r w:rsidRPr="00697987">
        <w:rPr>
          <w:rFonts w:cs="SSEurostile"/>
          <w:lang w:eastAsia="sl-SI"/>
        </w:rPr>
        <w:t xml:space="preserve"> </w:t>
      </w:r>
      <w:r>
        <w:rPr>
          <w:rFonts w:cs="SSEurostile"/>
          <w:lang w:eastAsia="sl-SI"/>
        </w:rPr>
        <w:t>v obsegu</w:t>
      </w:r>
      <w:r w:rsidRPr="00697987">
        <w:rPr>
          <w:rFonts w:cs="SSEurostile"/>
          <w:lang w:eastAsia="sl-SI"/>
        </w:rPr>
        <w:t xml:space="preserve"> najmanj 240 </w:t>
      </w:r>
      <w:r>
        <w:rPr>
          <w:rFonts w:cs="SSEurostile"/>
          <w:lang w:eastAsia="sl-SI"/>
        </w:rPr>
        <w:t>in</w:t>
      </w:r>
      <w:r w:rsidRPr="00697987">
        <w:rPr>
          <w:rFonts w:cs="SSEurostile"/>
          <w:lang w:eastAsia="sl-SI"/>
        </w:rPr>
        <w:t xml:space="preserve"> največ 280 ur. </w:t>
      </w:r>
    </w:p>
    <w:p w:rsidR="004A608E" w:rsidRPr="00697987" w:rsidRDefault="004A608E" w:rsidP="004A608E">
      <w:pPr>
        <w:autoSpaceDE w:val="0"/>
        <w:autoSpaceDN w:val="0"/>
        <w:adjustRightInd w:val="0"/>
        <w:spacing w:after="0"/>
        <w:rPr>
          <w:rFonts w:cs="SSEurostile"/>
          <w:lang w:eastAsia="sl-SI"/>
        </w:rPr>
      </w:pPr>
    </w:p>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t xml:space="preserve">Minimalni standardi znanja za </w:t>
      </w:r>
      <w:r>
        <w:rPr>
          <w:rFonts w:cs="SSEurostile-Bold"/>
          <w:b/>
          <w:bCs/>
          <w:lang w:eastAsia="sl-SI"/>
        </w:rPr>
        <w:t>programe poklicno-tehniškega izobraževanja</w:t>
      </w:r>
    </w:p>
    <w:tbl>
      <w:tblPr>
        <w:tblW w:w="0" w:type="auto"/>
        <w:tblLook w:val="04A0" w:firstRow="1" w:lastRow="0" w:firstColumn="1" w:lastColumn="0" w:noHBand="0" w:noVBand="1"/>
      </w:tblPr>
      <w:tblGrid>
        <w:gridCol w:w="4296"/>
        <w:gridCol w:w="2787"/>
        <w:gridCol w:w="1987"/>
      </w:tblGrid>
      <w:tr w:rsidR="004A608E" w:rsidRPr="00697987" w:rsidTr="004A608E">
        <w:tc>
          <w:tcPr>
            <w:tcW w:w="4361" w:type="dxa"/>
            <w:shd w:val="clear" w:color="auto" w:fill="FFF2CC"/>
          </w:tcPr>
          <w:p w:rsidR="004A608E" w:rsidRPr="00697987" w:rsidRDefault="004A608E" w:rsidP="004A608E">
            <w:pPr>
              <w:autoSpaceDE w:val="0"/>
              <w:autoSpaceDN w:val="0"/>
              <w:adjustRightInd w:val="0"/>
              <w:rPr>
                <w:rFonts w:cs="SSEurostile-Bold"/>
                <w:bCs/>
                <w:i/>
                <w:lang w:eastAsia="sl-SI"/>
              </w:rPr>
            </w:pPr>
          </w:p>
        </w:tc>
        <w:tc>
          <w:tcPr>
            <w:tcW w:w="2835" w:type="dxa"/>
            <w:shd w:val="clear" w:color="auto" w:fill="FFF2CC"/>
          </w:tcPr>
          <w:p w:rsidR="004A608E" w:rsidRPr="00697987" w:rsidRDefault="004A608E" w:rsidP="004A608E">
            <w:pPr>
              <w:autoSpaceDE w:val="0"/>
              <w:autoSpaceDN w:val="0"/>
              <w:adjustRightInd w:val="0"/>
              <w:jc w:val="center"/>
              <w:rPr>
                <w:rFonts w:cs="SSEurostile-Bold"/>
                <w:bCs/>
                <w:i/>
                <w:lang w:eastAsia="sl-SI"/>
              </w:rPr>
            </w:pPr>
            <w:r w:rsidRPr="00697987">
              <w:rPr>
                <w:rFonts w:cs="SSEurostile-Bold"/>
                <w:bCs/>
                <w:i/>
                <w:lang w:eastAsia="sl-SI"/>
              </w:rPr>
              <w:t>Minimalno št. ur ali tednov</w:t>
            </w:r>
          </w:p>
        </w:tc>
        <w:tc>
          <w:tcPr>
            <w:tcW w:w="2016" w:type="dxa"/>
            <w:shd w:val="clear" w:color="auto" w:fill="FFF2CC"/>
          </w:tcPr>
          <w:p w:rsidR="004A608E" w:rsidRPr="00697987" w:rsidRDefault="004A608E" w:rsidP="004A608E">
            <w:pPr>
              <w:autoSpaceDE w:val="0"/>
              <w:autoSpaceDN w:val="0"/>
              <w:adjustRightInd w:val="0"/>
              <w:jc w:val="center"/>
              <w:rPr>
                <w:rFonts w:cs="SSEurostile-Bold"/>
                <w:bCs/>
                <w:i/>
                <w:lang w:eastAsia="sl-SI"/>
              </w:rPr>
            </w:pPr>
            <w:r w:rsidRPr="00697987">
              <w:rPr>
                <w:rFonts w:cs="SSEurostile-Bold"/>
                <w:bCs/>
                <w:i/>
                <w:lang w:eastAsia="sl-SI"/>
              </w:rPr>
              <w:t>Št. kreditnih točk</w:t>
            </w: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t>A – Splošnoizobraževalni predmeti</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1178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57 KT</w:t>
            </w: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Slovenščina</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276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13 KT</w:t>
            </w: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Matematika</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206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10 KT</w:t>
            </w: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Tuji jezik</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276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13 KT</w:t>
            </w: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Umetnost</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30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 KT</w:t>
            </w: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Družboslovni predmeti</w:t>
            </w:r>
          </w:p>
          <w:p w:rsidR="004A608E" w:rsidRPr="00697987" w:rsidRDefault="004A608E" w:rsidP="004A608E">
            <w:pPr>
              <w:numPr>
                <w:ilvl w:val="0"/>
                <w:numId w:val="2"/>
              </w:numPr>
              <w:autoSpaceDE w:val="0"/>
              <w:autoSpaceDN w:val="0"/>
              <w:adjustRightInd w:val="0"/>
              <w:rPr>
                <w:rFonts w:cs="SSEurostile-Bold"/>
                <w:bCs/>
                <w:lang w:eastAsia="sl-SI"/>
              </w:rPr>
            </w:pPr>
            <w:r w:rsidRPr="00697987">
              <w:rPr>
                <w:rFonts w:cs="SSEurostile-Bold"/>
                <w:bCs/>
                <w:lang w:eastAsia="sl-SI"/>
              </w:rPr>
              <w:t>zgodovina</w:t>
            </w:r>
          </w:p>
          <w:p w:rsidR="004A608E" w:rsidRPr="00697987" w:rsidRDefault="004A608E" w:rsidP="004A608E">
            <w:pPr>
              <w:numPr>
                <w:ilvl w:val="0"/>
                <w:numId w:val="2"/>
              </w:numPr>
              <w:autoSpaceDE w:val="0"/>
              <w:autoSpaceDN w:val="0"/>
              <w:adjustRightInd w:val="0"/>
              <w:rPr>
                <w:rFonts w:cs="SSEurostile-Bold"/>
                <w:bCs/>
                <w:lang w:eastAsia="sl-SI"/>
              </w:rPr>
            </w:pPr>
            <w:r w:rsidRPr="00697987">
              <w:rPr>
                <w:rFonts w:cs="SSEurostile-Bold"/>
                <w:bCs/>
                <w:lang w:eastAsia="sl-SI"/>
              </w:rPr>
              <w:t>geografija</w:t>
            </w:r>
          </w:p>
          <w:p w:rsidR="004A608E" w:rsidRPr="00697987" w:rsidRDefault="004A608E" w:rsidP="004A608E">
            <w:pPr>
              <w:numPr>
                <w:ilvl w:val="0"/>
                <w:numId w:val="2"/>
              </w:numPr>
              <w:autoSpaceDE w:val="0"/>
              <w:autoSpaceDN w:val="0"/>
              <w:adjustRightInd w:val="0"/>
              <w:rPr>
                <w:rFonts w:cs="SSEurostile-Bold"/>
                <w:bCs/>
                <w:lang w:eastAsia="sl-SI"/>
              </w:rPr>
            </w:pPr>
            <w:r w:rsidRPr="00697987">
              <w:rPr>
                <w:rFonts w:cs="SSEurostile-Bold"/>
                <w:bCs/>
                <w:lang w:eastAsia="sl-SI"/>
              </w:rPr>
              <w:t>sociologija</w:t>
            </w:r>
            <w:r>
              <w:rPr>
                <w:rFonts w:cs="SSEurostile-Bold"/>
                <w:bCs/>
                <w:lang w:eastAsia="sl-SI"/>
              </w:rPr>
              <w:t xml:space="preserve"> ali </w:t>
            </w:r>
            <w:r w:rsidRPr="00697987">
              <w:rPr>
                <w:rFonts w:cs="SSEurostile-Bold"/>
                <w:bCs/>
                <w:lang w:eastAsia="sl-SI"/>
              </w:rPr>
              <w:t>psihologija</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120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6 KT</w:t>
            </w: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Pr>
                <w:rFonts w:cs="SSEurostile-Bold"/>
                <w:bCs/>
                <w:lang w:eastAsia="sl-SI"/>
              </w:rPr>
              <w:t>Naravoslovni</w:t>
            </w:r>
            <w:r w:rsidRPr="00697987">
              <w:rPr>
                <w:rFonts w:cs="SSEurostile-Bold"/>
                <w:bCs/>
                <w:lang w:eastAsia="sl-SI"/>
              </w:rPr>
              <w:t xml:space="preserve"> predmeti</w:t>
            </w:r>
          </w:p>
          <w:p w:rsidR="004A608E" w:rsidRPr="00697987" w:rsidRDefault="004A608E" w:rsidP="004A608E">
            <w:pPr>
              <w:numPr>
                <w:ilvl w:val="0"/>
                <w:numId w:val="2"/>
              </w:numPr>
              <w:autoSpaceDE w:val="0"/>
              <w:autoSpaceDN w:val="0"/>
              <w:adjustRightInd w:val="0"/>
              <w:rPr>
                <w:rFonts w:cs="SSEurostile-Bold"/>
                <w:bCs/>
                <w:lang w:eastAsia="sl-SI"/>
              </w:rPr>
            </w:pPr>
            <w:r w:rsidRPr="00697987">
              <w:rPr>
                <w:rFonts w:cs="SSEurostile-Bold"/>
                <w:bCs/>
                <w:lang w:eastAsia="sl-SI"/>
              </w:rPr>
              <w:t>fizika</w:t>
            </w:r>
          </w:p>
          <w:p w:rsidR="004A608E" w:rsidRPr="00697987" w:rsidRDefault="004A608E" w:rsidP="004A608E">
            <w:pPr>
              <w:numPr>
                <w:ilvl w:val="0"/>
                <w:numId w:val="2"/>
              </w:numPr>
              <w:autoSpaceDE w:val="0"/>
              <w:autoSpaceDN w:val="0"/>
              <w:adjustRightInd w:val="0"/>
              <w:rPr>
                <w:rFonts w:cs="SSEurostile-Bold"/>
                <w:bCs/>
                <w:lang w:eastAsia="sl-SI"/>
              </w:rPr>
            </w:pPr>
            <w:r w:rsidRPr="00697987">
              <w:rPr>
                <w:rFonts w:cs="SSEurostile-Bold"/>
                <w:bCs/>
                <w:lang w:eastAsia="sl-SI"/>
              </w:rPr>
              <w:t>kemija</w:t>
            </w:r>
          </w:p>
          <w:p w:rsidR="004A608E" w:rsidRPr="00697987" w:rsidRDefault="004A608E" w:rsidP="004A608E">
            <w:pPr>
              <w:numPr>
                <w:ilvl w:val="0"/>
                <w:numId w:val="2"/>
              </w:numPr>
              <w:autoSpaceDE w:val="0"/>
              <w:autoSpaceDN w:val="0"/>
              <w:adjustRightInd w:val="0"/>
              <w:rPr>
                <w:rFonts w:cs="SSEurostile-Bold"/>
                <w:bCs/>
                <w:lang w:eastAsia="sl-SI"/>
              </w:rPr>
            </w:pPr>
            <w:r w:rsidRPr="00697987">
              <w:rPr>
                <w:rFonts w:cs="SSEurostile-Bold"/>
                <w:bCs/>
                <w:lang w:eastAsia="sl-SI"/>
              </w:rPr>
              <w:t xml:space="preserve">biologija </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120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6 KT</w:t>
            </w: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Športna vzgoja</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 xml:space="preserve">150 ur </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6 KT</w:t>
            </w:r>
          </w:p>
        </w:tc>
      </w:tr>
      <w:tr w:rsidR="004A608E" w:rsidRPr="00697987" w:rsidTr="004A608E">
        <w:tc>
          <w:tcPr>
            <w:tcW w:w="4361"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835"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2016"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t>B – Strokovni moduli</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786–826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3</w:t>
            </w:r>
            <w:r>
              <w:rPr>
                <w:rFonts w:cs="SSEurostile-Bold"/>
                <w:b/>
                <w:bCs/>
                <w:lang w:eastAsia="sl-SI"/>
              </w:rPr>
              <w:t>8</w:t>
            </w:r>
            <w:r w:rsidRPr="00697987">
              <w:rPr>
                <w:rFonts w:cs="SSEurostile-Bold"/>
                <w:b/>
                <w:bCs/>
                <w:lang w:eastAsia="sl-SI"/>
              </w:rPr>
              <w:t>–4</w:t>
            </w:r>
            <w:r>
              <w:rPr>
                <w:rFonts w:cs="SSEurostile-Bold"/>
                <w:b/>
                <w:bCs/>
                <w:lang w:eastAsia="sl-SI"/>
              </w:rPr>
              <w:t>0</w:t>
            </w:r>
            <w:r w:rsidRPr="00697987">
              <w:rPr>
                <w:rFonts w:cs="SSEurostile-Bold"/>
                <w:b/>
                <w:bCs/>
                <w:lang w:eastAsia="sl-SI"/>
              </w:rPr>
              <w:t xml:space="preserve"> KT</w:t>
            </w: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t>C – Odprti kurikul</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 xml:space="preserve">240–280 ur </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12–</w:t>
            </w:r>
            <w:r>
              <w:rPr>
                <w:rFonts w:cs="SSEurostile-Bold"/>
                <w:b/>
                <w:bCs/>
                <w:lang w:eastAsia="sl-SI"/>
              </w:rPr>
              <w:t>14</w:t>
            </w:r>
            <w:r w:rsidRPr="00697987">
              <w:rPr>
                <w:rFonts w:cs="SSEurostile-Bold"/>
                <w:b/>
                <w:bCs/>
                <w:lang w:eastAsia="sl-SI"/>
              </w:rPr>
              <w:t xml:space="preserve"> KT</w:t>
            </w: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
                <w:bCs/>
                <w:lang w:eastAsia="sl-SI"/>
              </w:rPr>
            </w:pPr>
            <w:r w:rsidRPr="00697987">
              <w:rPr>
                <w:rFonts w:cs="SSEurostile-Bold"/>
                <w:b/>
                <w:bCs/>
                <w:lang w:eastAsia="sl-SI"/>
              </w:rPr>
              <w:t>Č – Interesne dejavnosti</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3 tedn</w:t>
            </w:r>
            <w:r>
              <w:rPr>
                <w:rFonts w:cs="SSEurostile-Bold"/>
                <w:b/>
                <w:bCs/>
                <w:lang w:eastAsia="sl-SI"/>
              </w:rPr>
              <w:t>i</w:t>
            </w:r>
            <w:r w:rsidRPr="00697987">
              <w:rPr>
                <w:rFonts w:cs="SSEurostile-Bold"/>
                <w:b/>
                <w:bCs/>
                <w:lang w:eastAsia="sl-SI"/>
              </w:rPr>
              <w:t xml:space="preserve"> (96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4 KT</w:t>
            </w:r>
          </w:p>
        </w:tc>
      </w:tr>
      <w:tr w:rsidR="004A608E" w:rsidRPr="00697987" w:rsidTr="004A608E">
        <w:tc>
          <w:tcPr>
            <w:tcW w:w="4361"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835"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2016"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Praktično izobraževanje</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Pr>
                <w:rFonts w:cs="SSEurostile-Bold"/>
                <w:bCs/>
                <w:lang w:eastAsia="sl-SI"/>
              </w:rPr>
              <w:t>Praktični pouk</w:t>
            </w:r>
            <w:r w:rsidRPr="00697987">
              <w:rPr>
                <w:rFonts w:cs="SSEurostile-Bold"/>
                <w:bCs/>
                <w:i/>
                <w:lang w:eastAsia="sl-SI"/>
              </w:rPr>
              <w:t>*</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240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Pr>
                <w:rFonts w:cs="SSEurostile-Bold"/>
                <w:b/>
                <w:bCs/>
                <w:lang w:eastAsia="sl-SI"/>
              </w:rPr>
              <w:t>10 KT</w:t>
            </w: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Cs/>
                <w:vertAlign w:val="superscript"/>
                <w:lang w:eastAsia="sl-SI"/>
              </w:rPr>
            </w:pPr>
            <w:r w:rsidRPr="00697987">
              <w:rPr>
                <w:rFonts w:cs="SSEurostile-Bold"/>
                <w:bCs/>
                <w:lang w:eastAsia="sl-SI"/>
              </w:rPr>
              <w:t>Praktično usposabljanje z delom</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2 tedna (76 ur)</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Pr>
                <w:rFonts w:cs="SSEurostile-Bold"/>
                <w:b/>
                <w:bCs/>
                <w:lang w:eastAsia="sl-SI"/>
              </w:rPr>
              <w:t>3 KT</w:t>
            </w:r>
          </w:p>
        </w:tc>
      </w:tr>
      <w:tr w:rsidR="004A608E" w:rsidRPr="00697987" w:rsidTr="004A608E">
        <w:tc>
          <w:tcPr>
            <w:tcW w:w="4361"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835"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2016"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Poklicna matura</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4 KT</w:t>
            </w:r>
          </w:p>
        </w:tc>
      </w:tr>
      <w:tr w:rsidR="004A608E" w:rsidRPr="00697987" w:rsidTr="004A608E">
        <w:tc>
          <w:tcPr>
            <w:tcW w:w="4361" w:type="dxa"/>
            <w:shd w:val="clear" w:color="auto" w:fill="auto"/>
          </w:tcPr>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Obseg izobraževanja v šoli</w:t>
            </w:r>
            <w:r w:rsidRPr="00697987">
              <w:rPr>
                <w:rFonts w:cs="SSEurostile-Bold"/>
                <w:bCs/>
                <w:i/>
                <w:lang w:eastAsia="sl-SI"/>
              </w:rPr>
              <w:t>**</w:t>
            </w:r>
          </w:p>
          <w:p w:rsidR="004A608E" w:rsidRPr="00697987" w:rsidRDefault="004A608E" w:rsidP="004A608E">
            <w:pPr>
              <w:autoSpaceDE w:val="0"/>
              <w:autoSpaceDN w:val="0"/>
              <w:adjustRightInd w:val="0"/>
              <w:rPr>
                <w:rFonts w:cs="SSEurostile-Bold"/>
                <w:bCs/>
                <w:lang w:eastAsia="sl-SI"/>
              </w:rPr>
            </w:pPr>
            <w:r w:rsidRPr="00697987">
              <w:rPr>
                <w:rFonts w:cs="SSEurostile-Bold"/>
                <w:bCs/>
                <w:lang w:eastAsia="sl-SI"/>
              </w:rPr>
              <w:t>Skupni obseg izobraževanja</w:t>
            </w:r>
          </w:p>
        </w:tc>
        <w:tc>
          <w:tcPr>
            <w:tcW w:w="2835" w:type="dxa"/>
            <w:shd w:val="clear" w:color="auto" w:fill="auto"/>
          </w:tcPr>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68 tednov (2244 ur)</w:t>
            </w:r>
          </w:p>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73 tednov</w:t>
            </w:r>
          </w:p>
        </w:tc>
        <w:tc>
          <w:tcPr>
            <w:tcW w:w="2016" w:type="dxa"/>
            <w:shd w:val="clear" w:color="auto" w:fill="auto"/>
          </w:tcPr>
          <w:p w:rsidR="004A608E" w:rsidRPr="00697987" w:rsidRDefault="004A608E" w:rsidP="004A608E">
            <w:pPr>
              <w:autoSpaceDE w:val="0"/>
              <w:autoSpaceDN w:val="0"/>
              <w:adjustRightInd w:val="0"/>
              <w:jc w:val="center"/>
              <w:rPr>
                <w:rFonts w:cs="SSEurostile-Bold"/>
                <w:b/>
                <w:bCs/>
                <w:lang w:eastAsia="sl-SI"/>
              </w:rPr>
            </w:pPr>
          </w:p>
          <w:p w:rsidR="004A608E" w:rsidRPr="00697987" w:rsidRDefault="004A608E" w:rsidP="004A608E">
            <w:pPr>
              <w:autoSpaceDE w:val="0"/>
              <w:autoSpaceDN w:val="0"/>
              <w:adjustRightInd w:val="0"/>
              <w:jc w:val="center"/>
              <w:rPr>
                <w:rFonts w:cs="SSEurostile-Bold"/>
                <w:b/>
                <w:bCs/>
                <w:lang w:eastAsia="sl-SI"/>
              </w:rPr>
            </w:pPr>
            <w:r w:rsidRPr="00697987">
              <w:rPr>
                <w:rFonts w:cs="SSEurostile-Bold"/>
                <w:b/>
                <w:bCs/>
                <w:lang w:eastAsia="sl-SI"/>
              </w:rPr>
              <w:t>120 KT</w:t>
            </w:r>
          </w:p>
        </w:tc>
      </w:tr>
      <w:tr w:rsidR="004A608E" w:rsidRPr="00697987" w:rsidTr="004A608E">
        <w:tc>
          <w:tcPr>
            <w:tcW w:w="4361" w:type="dxa"/>
            <w:shd w:val="clear" w:color="auto" w:fill="FFF2CC"/>
          </w:tcPr>
          <w:p w:rsidR="004A608E" w:rsidRPr="00697987" w:rsidRDefault="004A608E" w:rsidP="004A608E">
            <w:pPr>
              <w:autoSpaceDE w:val="0"/>
              <w:autoSpaceDN w:val="0"/>
              <w:adjustRightInd w:val="0"/>
              <w:rPr>
                <w:rFonts w:cs="SSEurostile-Bold"/>
                <w:bCs/>
                <w:lang w:eastAsia="sl-SI"/>
              </w:rPr>
            </w:pPr>
          </w:p>
        </w:tc>
        <w:tc>
          <w:tcPr>
            <w:tcW w:w="2835"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c>
          <w:tcPr>
            <w:tcW w:w="2016" w:type="dxa"/>
            <w:shd w:val="clear" w:color="auto" w:fill="FFF2CC"/>
          </w:tcPr>
          <w:p w:rsidR="004A608E" w:rsidRPr="00697987" w:rsidRDefault="004A608E" w:rsidP="004A608E">
            <w:pPr>
              <w:autoSpaceDE w:val="0"/>
              <w:autoSpaceDN w:val="0"/>
              <w:adjustRightInd w:val="0"/>
              <w:jc w:val="center"/>
              <w:rPr>
                <w:rFonts w:cs="SSEurostile-Bold"/>
                <w:b/>
                <w:bCs/>
                <w:lang w:eastAsia="sl-SI"/>
              </w:rPr>
            </w:pPr>
          </w:p>
        </w:tc>
      </w:tr>
    </w:tbl>
    <w:p w:rsidR="004A608E" w:rsidRPr="00697987" w:rsidRDefault="004A608E" w:rsidP="004A608E">
      <w:pPr>
        <w:autoSpaceDE w:val="0"/>
        <w:autoSpaceDN w:val="0"/>
        <w:adjustRightInd w:val="0"/>
        <w:rPr>
          <w:rFonts w:cs="SSEurostile-Bold"/>
          <w:bCs/>
          <w:i/>
          <w:lang w:eastAsia="sl-SI"/>
        </w:rPr>
      </w:pPr>
      <w:r w:rsidRPr="00697987">
        <w:rPr>
          <w:rFonts w:cs="SSEurostile-Bold"/>
          <w:bCs/>
          <w:i/>
          <w:lang w:eastAsia="sl-SI"/>
        </w:rPr>
        <w:t xml:space="preserve">* </w:t>
      </w:r>
      <w:r>
        <w:rPr>
          <w:rFonts w:cs="SSEurostile-Bold"/>
          <w:bCs/>
          <w:i/>
          <w:lang w:eastAsia="sl-SI"/>
        </w:rPr>
        <w:t>Minimalno število ur, ki se izvaja znotraj strokovnih modulov.</w:t>
      </w:r>
    </w:p>
    <w:p w:rsidR="004A608E" w:rsidRDefault="004A608E" w:rsidP="004A608E">
      <w:pPr>
        <w:autoSpaceDE w:val="0"/>
        <w:autoSpaceDN w:val="0"/>
        <w:adjustRightInd w:val="0"/>
        <w:rPr>
          <w:rFonts w:cs="SSEurostile-Bold"/>
          <w:bCs/>
          <w:i/>
          <w:lang w:eastAsia="sl-SI"/>
        </w:rPr>
      </w:pPr>
      <w:r w:rsidRPr="00AC24DE">
        <w:rPr>
          <w:rFonts w:cs="SSEurostile-Bold"/>
          <w:bCs/>
          <w:i/>
          <w:lang w:eastAsia="sl-SI"/>
        </w:rPr>
        <w:t>** Največji obseg izobraževanja v šoli</w:t>
      </w:r>
      <w:r>
        <w:rPr>
          <w:rFonts w:cs="SSEurostile-Bold"/>
          <w:bCs/>
          <w:i/>
          <w:lang w:eastAsia="sl-SI"/>
        </w:rPr>
        <w:t xml:space="preserve"> brez interesnih dejavnosti.</w:t>
      </w:r>
    </w:p>
    <w:p w:rsidR="004A608E" w:rsidRDefault="004A608E" w:rsidP="004A608E">
      <w:pPr>
        <w:autoSpaceDE w:val="0"/>
        <w:autoSpaceDN w:val="0"/>
        <w:adjustRightInd w:val="0"/>
        <w:rPr>
          <w:rFonts w:cs="SSEurostile-Bold"/>
          <w:bCs/>
          <w:lang w:eastAsia="sl-SI"/>
        </w:rPr>
      </w:pPr>
    </w:p>
    <w:p w:rsidR="004A608E" w:rsidRPr="00045EA1" w:rsidRDefault="004A608E" w:rsidP="004A608E">
      <w:pPr>
        <w:autoSpaceDE w:val="0"/>
        <w:autoSpaceDN w:val="0"/>
        <w:adjustRightInd w:val="0"/>
        <w:rPr>
          <w:rFonts w:cs="SSEurostile-Bold"/>
          <w:bCs/>
          <w:lang w:eastAsia="sl-SI"/>
        </w:rPr>
      </w:pPr>
    </w:p>
    <w:p w:rsidR="004A608E" w:rsidRPr="002C6B6F" w:rsidRDefault="004A608E" w:rsidP="004A608E">
      <w:pPr>
        <w:pStyle w:val="Naslov1"/>
        <w:spacing w:before="60"/>
        <w:rPr>
          <w:rFonts w:ascii="Calibri" w:hAnsi="Calibri" w:cs="SSEurostile-Bold"/>
          <w:bCs w:val="0"/>
          <w:sz w:val="28"/>
          <w:szCs w:val="28"/>
        </w:rPr>
      </w:pPr>
      <w:bookmarkStart w:id="14" w:name="_Toc29386861"/>
      <w:r w:rsidRPr="002C6B6F">
        <w:rPr>
          <w:rFonts w:ascii="Calibri" w:hAnsi="Calibri" w:cs="SSEurostile-Bold"/>
          <w:bCs w:val="0"/>
          <w:sz w:val="28"/>
          <w:szCs w:val="28"/>
        </w:rPr>
        <w:t>14. PROGRAMI POKLICNEGA TEČAJA</w:t>
      </w:r>
      <w:bookmarkEnd w:id="14"/>
    </w:p>
    <w:p w:rsidR="004A608E" w:rsidRPr="00697987" w:rsidRDefault="004A608E" w:rsidP="004A608E">
      <w:pPr>
        <w:autoSpaceDE w:val="0"/>
        <w:autoSpaceDN w:val="0"/>
        <w:adjustRightInd w:val="0"/>
        <w:spacing w:after="0"/>
        <w:rPr>
          <w:rFonts w:cs="SSEurostile"/>
          <w:lang w:eastAsia="sl-SI"/>
        </w:rPr>
      </w:pP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Programi poklicnega tečaja omogočajo absolventom gimnazij (splošnih, strokovnih, klasičnih, umetniških) pridobit</w:t>
      </w:r>
      <w:r>
        <w:rPr>
          <w:rFonts w:cs="SSEurostile"/>
          <w:lang w:eastAsia="sl-SI"/>
        </w:rPr>
        <w:t>ev</w:t>
      </w:r>
      <w:r w:rsidRPr="00697987">
        <w:rPr>
          <w:rFonts w:cs="SSEurostile"/>
          <w:lang w:eastAsia="sl-SI"/>
        </w:rPr>
        <w:t xml:space="preserve"> prv</w:t>
      </w:r>
      <w:r>
        <w:rPr>
          <w:rFonts w:cs="SSEurostile"/>
          <w:lang w:eastAsia="sl-SI"/>
        </w:rPr>
        <w:t>ega</w:t>
      </w:r>
      <w:r w:rsidRPr="00697987">
        <w:rPr>
          <w:rFonts w:cs="SSEurostile"/>
          <w:lang w:eastAsia="sl-SI"/>
        </w:rPr>
        <w:t xml:space="preserve"> poklic</w:t>
      </w:r>
      <w:r>
        <w:rPr>
          <w:rFonts w:cs="SSEurostile"/>
          <w:lang w:eastAsia="sl-SI"/>
        </w:rPr>
        <w:t>a</w:t>
      </w:r>
      <w:r w:rsidRPr="00697987">
        <w:rPr>
          <w:rFonts w:cs="SSEurostile"/>
          <w:lang w:eastAsia="sl-SI"/>
        </w:rPr>
        <w:t xml:space="preserve"> na enaki ravni kot </w:t>
      </w:r>
      <w:r>
        <w:rPr>
          <w:rFonts w:cs="SSEurostile"/>
          <w:lang w:eastAsia="sl-SI"/>
        </w:rPr>
        <w:t xml:space="preserve">v </w:t>
      </w:r>
      <w:r w:rsidRPr="00697987">
        <w:rPr>
          <w:rFonts w:cs="SSEurostile"/>
          <w:lang w:eastAsia="sl-SI"/>
        </w:rPr>
        <w:t>ustrezn</w:t>
      </w:r>
      <w:r>
        <w:rPr>
          <w:rFonts w:cs="SSEurostile"/>
          <w:lang w:eastAsia="sl-SI"/>
        </w:rPr>
        <w:t>ih</w:t>
      </w:r>
      <w:r w:rsidRPr="00697987">
        <w:rPr>
          <w:rFonts w:cs="SSEurostile"/>
          <w:lang w:eastAsia="sl-SI"/>
        </w:rPr>
        <w:t xml:space="preserve"> srednj</w:t>
      </w:r>
      <w:r>
        <w:rPr>
          <w:rFonts w:cs="SSEurostile"/>
          <w:lang w:eastAsia="sl-SI"/>
        </w:rPr>
        <w:t>ih</w:t>
      </w:r>
      <w:r w:rsidRPr="00697987">
        <w:rPr>
          <w:rFonts w:cs="SSEurostile"/>
          <w:lang w:eastAsia="sl-SI"/>
        </w:rPr>
        <w:t xml:space="preserve"> poklicn</w:t>
      </w:r>
      <w:r>
        <w:rPr>
          <w:rFonts w:cs="SSEurostile"/>
          <w:lang w:eastAsia="sl-SI"/>
        </w:rPr>
        <w:t>ih</w:t>
      </w:r>
      <w:r w:rsidRPr="00697987">
        <w:rPr>
          <w:rFonts w:cs="SSEurostile"/>
          <w:lang w:eastAsia="sl-SI"/>
        </w:rPr>
        <w:t xml:space="preserve"> in strokovn</w:t>
      </w:r>
      <w:r>
        <w:rPr>
          <w:rFonts w:cs="SSEurostile"/>
          <w:lang w:eastAsia="sl-SI"/>
        </w:rPr>
        <w:t>ih</w:t>
      </w:r>
      <w:r w:rsidRPr="00697987">
        <w:rPr>
          <w:rFonts w:cs="SSEurostile"/>
          <w:lang w:eastAsia="sl-SI"/>
        </w:rPr>
        <w:t xml:space="preserve"> šol</w:t>
      </w:r>
      <w:r>
        <w:rPr>
          <w:rFonts w:cs="SSEurostile"/>
          <w:lang w:eastAsia="sl-SI"/>
        </w:rPr>
        <w:t>ah</w:t>
      </w:r>
      <w:r w:rsidRPr="00697987">
        <w:rPr>
          <w:rFonts w:cs="SSEurostile"/>
          <w:lang w:eastAsia="sl-SI"/>
        </w:rPr>
        <w:t xml:space="preserve">. Poklicni tečaj je oblika izobraževanja, ki je vzporedna siceršnjemu rednemu srednjemu </w:t>
      </w:r>
      <w:r w:rsidRPr="00697987">
        <w:rPr>
          <w:rFonts w:cs="SSEurostile"/>
          <w:lang w:eastAsia="sl-SI"/>
        </w:rPr>
        <w:lastRenderedPageBreak/>
        <w:t>strokovnemu (poklicnemu) izobraževanju. Pripravi se lahko tudi izobraževalni program poklicnega tečaja za poklice in poklicna področja, za katere ni predvidenega programa srednjega poklicnega ali strokovnega izobraževanja.</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Program lahko obiskuje vsak, ki je uspešno končal četrti letnik katerekoli gimnazije. Drugi pogoji (zdravstvene ali psihološke kontraindikacije za opravljanje poklica) morajo biti identični z vpisnimi pogoji v ustreznem programu srednjega strokovnega (poklicnega) izobraževanja.</w:t>
      </w:r>
    </w:p>
    <w:p w:rsidR="004A608E" w:rsidRPr="00697987" w:rsidRDefault="004A608E" w:rsidP="004A608E">
      <w:pPr>
        <w:autoSpaceDE w:val="0"/>
        <w:autoSpaceDN w:val="0"/>
        <w:adjustRightInd w:val="0"/>
        <w:spacing w:after="0"/>
        <w:jc w:val="both"/>
        <w:rPr>
          <w:rFonts w:cs="SSEurostile"/>
          <w:lang w:eastAsia="sl-SI"/>
        </w:rPr>
      </w:pPr>
    </w:p>
    <w:p w:rsidR="004A608E" w:rsidRPr="00697987" w:rsidRDefault="004A608E" w:rsidP="004A608E">
      <w:pPr>
        <w:autoSpaceDE w:val="0"/>
        <w:autoSpaceDN w:val="0"/>
        <w:adjustRightInd w:val="0"/>
        <w:spacing w:after="0"/>
        <w:jc w:val="both"/>
        <w:rPr>
          <w:rFonts w:cs="SSEurostile-Bold"/>
          <w:b/>
          <w:bCs/>
          <w:lang w:eastAsia="sl-SI"/>
        </w:rPr>
      </w:pPr>
      <w:r w:rsidRPr="00697987">
        <w:rPr>
          <w:rFonts w:cs="SSEurostile-Bold"/>
          <w:b/>
          <w:bCs/>
          <w:lang w:eastAsia="sl-SI"/>
        </w:rPr>
        <w:t xml:space="preserve">Temeljna načela za pripravo predmetnika in katalogov znanja </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Predmetniki in katalogi znanja se v izobraževalnem programu poklicnega tečaja pripravljajo na podlagi veljavnih izobraževalnih programov srednjega strokovnega (poklicnega) izobraževanja. </w:t>
      </w:r>
      <w:r>
        <w:rPr>
          <w:rFonts w:cs="SSEurostile"/>
          <w:lang w:eastAsia="sl-SI"/>
        </w:rPr>
        <w:t xml:space="preserve">Če </w:t>
      </w:r>
      <w:r w:rsidRPr="00697987">
        <w:rPr>
          <w:rFonts w:cs="SSEurostile"/>
          <w:lang w:eastAsia="sl-SI"/>
        </w:rPr>
        <w:t xml:space="preserve">ustreznega programa srednjega strokovnega (poklicnega) izobraževanje ni, se predmetnik in katalog znanja </w:t>
      </w:r>
      <w:r>
        <w:rPr>
          <w:rFonts w:cs="SSEurostile"/>
          <w:lang w:eastAsia="sl-SI"/>
        </w:rPr>
        <w:t xml:space="preserve">pripravita </w:t>
      </w:r>
      <w:r w:rsidRPr="00697987">
        <w:rPr>
          <w:rFonts w:cs="SSEurostile"/>
          <w:lang w:eastAsia="sl-SI"/>
        </w:rPr>
        <w:t>v skladu z minimalnim standardom strokovno-teoretičnega in praktičnega znanja v srednjem strokovnem (poklicnem) izobraževanju.</w:t>
      </w:r>
      <w:r>
        <w:rPr>
          <w:rFonts w:cs="SSEurostile"/>
          <w:lang w:eastAsia="sl-SI"/>
        </w:rPr>
        <w:t xml:space="preserve"> </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Izobraževalni program ima največ 32 ur pouka </w:t>
      </w:r>
      <w:r w:rsidRPr="00436596">
        <w:rPr>
          <w:rFonts w:cs="SSEurostile"/>
          <w:lang w:eastAsia="sl-SI"/>
        </w:rPr>
        <w:t xml:space="preserve">na teden </w:t>
      </w:r>
      <w:r w:rsidRPr="00697987">
        <w:rPr>
          <w:rFonts w:cs="SSEurostile"/>
          <w:lang w:eastAsia="sl-SI"/>
        </w:rPr>
        <w:t xml:space="preserve">ter </w:t>
      </w:r>
      <w:r>
        <w:rPr>
          <w:rFonts w:cs="SSEurostile"/>
          <w:lang w:eastAsia="sl-SI"/>
        </w:rPr>
        <w:t xml:space="preserve">zajema </w:t>
      </w:r>
      <w:r w:rsidRPr="00697987">
        <w:rPr>
          <w:rFonts w:cs="SSEurostile"/>
          <w:lang w:eastAsia="sl-SI"/>
        </w:rPr>
        <w:t>strokovne module in praktično izobraževanje (praktični pouk in praktično izobraževanje z delom) v ustreznem razmerju, izhajajoč iz programa ustreznega srednjega strokovnega izobraževanja oz</w:t>
      </w:r>
      <w:r>
        <w:rPr>
          <w:rFonts w:cs="SSEurostile"/>
          <w:lang w:eastAsia="sl-SI"/>
        </w:rPr>
        <w:t>iroma</w:t>
      </w:r>
      <w:r w:rsidRPr="00697987">
        <w:rPr>
          <w:rFonts w:cs="SSEurostile"/>
          <w:lang w:eastAsia="sl-SI"/>
        </w:rPr>
        <w:t xml:space="preserve"> iz razmerja </w:t>
      </w:r>
      <w:r>
        <w:rPr>
          <w:rFonts w:cs="SSEurostile"/>
          <w:lang w:eastAsia="sl-SI"/>
        </w:rPr>
        <w:t xml:space="preserve">z </w:t>
      </w:r>
      <w:r w:rsidRPr="00697987">
        <w:rPr>
          <w:rFonts w:cs="SSEurostile"/>
          <w:lang w:eastAsia="sl-SI"/>
        </w:rPr>
        <w:t>minimaln</w:t>
      </w:r>
      <w:r>
        <w:rPr>
          <w:rFonts w:cs="SSEurostile"/>
          <w:lang w:eastAsia="sl-SI"/>
        </w:rPr>
        <w:t>im</w:t>
      </w:r>
      <w:r w:rsidRPr="00697987">
        <w:rPr>
          <w:rFonts w:cs="SSEurostile"/>
          <w:lang w:eastAsia="sl-SI"/>
        </w:rPr>
        <w:t xml:space="preserve"> standard</w:t>
      </w:r>
      <w:r>
        <w:rPr>
          <w:rFonts w:cs="SSEurostile"/>
          <w:lang w:eastAsia="sl-SI"/>
        </w:rPr>
        <w:t>om</w:t>
      </w:r>
      <w:r w:rsidRPr="00697987">
        <w:rPr>
          <w:rFonts w:cs="SSEurostile"/>
          <w:lang w:eastAsia="sl-SI"/>
        </w:rPr>
        <w:t xml:space="preserve"> znanja. V katalogih znanja za strokovne module ne ponavljamo vsebin, ki so jih gimnazijci že absolvirali, temveč se ravnamo po načelih praktične uporabe na poklicnem področju.</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Pogoj za zaključek je opravljena poklicna matura. </w:t>
      </w:r>
      <w:r>
        <w:rPr>
          <w:rFonts w:cs="SSEurostile"/>
          <w:lang w:eastAsia="sl-SI"/>
        </w:rPr>
        <w:t>Kandidatom</w:t>
      </w:r>
      <w:r w:rsidRPr="00697987">
        <w:rPr>
          <w:rFonts w:cs="SSEurostile"/>
          <w:lang w:eastAsia="sl-SI"/>
        </w:rPr>
        <w:t>, ki so opravili maturo, ni treba opravlja</w:t>
      </w:r>
      <w:r>
        <w:rPr>
          <w:rFonts w:cs="SSEurostile"/>
          <w:lang w:eastAsia="sl-SI"/>
        </w:rPr>
        <w:t>t</w:t>
      </w:r>
      <w:r w:rsidRPr="00697987">
        <w:rPr>
          <w:rFonts w:cs="SSEurostile"/>
          <w:lang w:eastAsia="sl-SI"/>
        </w:rPr>
        <w:t>i izpitov iz splošnoizobraževalnih predmetov (slovenščina in tuji jezik ali matematika). Naziv strokovne izobrazbe v programu poklicnega tečaja, ki je pripravljen na podlagi programa srednjega strokovnega izobraževanja, je enak kot v ustreznem programu srednjega strokovnega izobraževanja.</w:t>
      </w:r>
    </w:p>
    <w:p w:rsidR="004A608E" w:rsidRPr="00697987" w:rsidRDefault="004A608E" w:rsidP="004A608E">
      <w:pPr>
        <w:autoSpaceDE w:val="0"/>
        <w:autoSpaceDN w:val="0"/>
        <w:adjustRightInd w:val="0"/>
        <w:spacing w:after="0"/>
        <w:jc w:val="both"/>
        <w:rPr>
          <w:rFonts w:cs="SSEurostile"/>
          <w:lang w:eastAsia="sl-SI"/>
        </w:rPr>
      </w:pPr>
    </w:p>
    <w:p w:rsidR="004A608E" w:rsidRPr="00EB444D" w:rsidRDefault="004A608E" w:rsidP="004A608E">
      <w:pPr>
        <w:autoSpaceDE w:val="0"/>
        <w:autoSpaceDN w:val="0"/>
        <w:adjustRightInd w:val="0"/>
        <w:spacing w:after="0"/>
        <w:rPr>
          <w:rFonts w:cs="SSEurostile"/>
          <w:lang w:eastAsia="sl-SI"/>
        </w:rPr>
      </w:pPr>
    </w:p>
    <w:p w:rsidR="004A608E" w:rsidRPr="005C6BA1" w:rsidRDefault="004A608E" w:rsidP="004A608E">
      <w:pPr>
        <w:pStyle w:val="Naslov1"/>
        <w:spacing w:before="60"/>
        <w:rPr>
          <w:rFonts w:ascii="Calibri" w:hAnsi="Calibri" w:cs="SSEurostile-Bold"/>
          <w:bCs w:val="0"/>
          <w:sz w:val="28"/>
          <w:szCs w:val="28"/>
        </w:rPr>
      </w:pPr>
      <w:bookmarkStart w:id="15" w:name="_Toc29386862"/>
      <w:r w:rsidRPr="005C6BA1">
        <w:rPr>
          <w:rFonts w:ascii="Calibri" w:hAnsi="Calibri" w:cs="SSEurostile-Bold"/>
          <w:bCs w:val="0"/>
          <w:sz w:val="28"/>
          <w:szCs w:val="28"/>
        </w:rPr>
        <w:t>15. PROGRAMI USPOSABLJANJA IN IZPOPOLNJEVANJA</w:t>
      </w:r>
      <w:bookmarkEnd w:id="15"/>
      <w:r w:rsidRPr="005C6BA1">
        <w:rPr>
          <w:rFonts w:ascii="Calibri" w:hAnsi="Calibri" w:cs="SSEurostile-Bold"/>
          <w:bCs w:val="0"/>
          <w:sz w:val="28"/>
          <w:szCs w:val="28"/>
        </w:rPr>
        <w:t xml:space="preserve"> </w:t>
      </w:r>
    </w:p>
    <w:p w:rsidR="004A608E" w:rsidRPr="00943E67" w:rsidRDefault="004A608E" w:rsidP="004A608E">
      <w:pPr>
        <w:autoSpaceDE w:val="0"/>
        <w:autoSpaceDN w:val="0"/>
        <w:adjustRightInd w:val="0"/>
        <w:rPr>
          <w:rFonts w:cs="SSEurostile-Bold"/>
          <w:bCs/>
          <w:lang w:eastAsia="sl-SI"/>
        </w:rPr>
      </w:pPr>
    </w:p>
    <w:p w:rsidR="004A608E" w:rsidRPr="00943E67" w:rsidRDefault="004A608E" w:rsidP="004A608E">
      <w:pPr>
        <w:autoSpaceDE w:val="0"/>
        <w:autoSpaceDN w:val="0"/>
        <w:adjustRightInd w:val="0"/>
        <w:jc w:val="both"/>
        <w:rPr>
          <w:rFonts w:cs="SSEurostile-Bold"/>
          <w:bCs/>
          <w:lang w:eastAsia="sl-SI"/>
        </w:rPr>
      </w:pPr>
      <w:r w:rsidRPr="00943E67">
        <w:rPr>
          <w:rFonts w:cs="SSEurostile-Bold"/>
          <w:bCs/>
          <w:lang w:eastAsia="sl-SI"/>
        </w:rPr>
        <w:t>Programi usposabljanja in izpopolnjevanja so namenjeni poglabljanju in razširjanju znanja diplomantov srednjega poklicnega in strokovnega izobraževanja. Izvaja jih šola skupaj s podjetji in medpodjetniški</w:t>
      </w:r>
      <w:r>
        <w:rPr>
          <w:rFonts w:cs="SSEurostile-Bold"/>
          <w:bCs/>
          <w:lang w:eastAsia="sl-SI"/>
        </w:rPr>
        <w:t>mi</w:t>
      </w:r>
      <w:r w:rsidRPr="00943E67">
        <w:rPr>
          <w:rFonts w:cs="SSEurostile-Bold"/>
          <w:bCs/>
          <w:lang w:eastAsia="sl-SI"/>
        </w:rPr>
        <w:t xml:space="preserve"> izobraževalnimi centri. Vanje se vključujejo tako zaposleni kot brezposelni, ki </w:t>
      </w:r>
      <w:r>
        <w:rPr>
          <w:rFonts w:cs="SSEurostile-Bold"/>
          <w:bCs/>
          <w:lang w:eastAsia="sl-SI"/>
        </w:rPr>
        <w:t xml:space="preserve">tako </w:t>
      </w:r>
      <w:r w:rsidRPr="00943E67">
        <w:rPr>
          <w:rFonts w:cs="SSEurostile-Bold"/>
          <w:bCs/>
          <w:lang w:eastAsia="sl-SI"/>
        </w:rPr>
        <w:t xml:space="preserve">pridobivajo specialna poklicna </w:t>
      </w:r>
      <w:r>
        <w:rPr>
          <w:rFonts w:cs="SSEurostile-Bold"/>
          <w:bCs/>
          <w:lang w:eastAsia="sl-SI"/>
        </w:rPr>
        <w:t xml:space="preserve">pa </w:t>
      </w:r>
      <w:r w:rsidRPr="00943E67">
        <w:rPr>
          <w:rFonts w:cs="SSEurostile-Bold"/>
          <w:bCs/>
          <w:lang w:eastAsia="sl-SI"/>
        </w:rPr>
        <w:t>tudi generična znanja, s katerimi si povečujejo fleksibilnost na trgu dela in pridobivajo specialna znanja za delo na posameznih delovnih mestih. Programi usposabljanja in izpopolnjevanja po srednjem poklicnem in strokovnem izobraževanju so namenjeni:</w:t>
      </w:r>
    </w:p>
    <w:p w:rsidR="004A608E" w:rsidRDefault="004A608E" w:rsidP="004A608E">
      <w:pPr>
        <w:numPr>
          <w:ilvl w:val="0"/>
          <w:numId w:val="2"/>
        </w:numPr>
        <w:autoSpaceDE w:val="0"/>
        <w:autoSpaceDN w:val="0"/>
        <w:adjustRightInd w:val="0"/>
        <w:jc w:val="both"/>
        <w:rPr>
          <w:rFonts w:cs="SSEurostile-Bold"/>
          <w:bCs/>
          <w:lang w:eastAsia="sl-SI"/>
        </w:rPr>
      </w:pPr>
      <w:r w:rsidRPr="00471D18">
        <w:rPr>
          <w:rFonts w:cs="SSEurostile-Bold"/>
          <w:bCs/>
          <w:lang w:eastAsia="sl-SI"/>
        </w:rPr>
        <w:t xml:space="preserve">poglabljanju, razširjanju, posodabljanju znanja za zaposlene, ki so </w:t>
      </w:r>
      <w:r>
        <w:rPr>
          <w:rFonts w:cs="SSEurostile-Bold"/>
          <w:bCs/>
          <w:lang w:eastAsia="sl-SI"/>
        </w:rPr>
        <w:t xml:space="preserve">že pridobili neko </w:t>
      </w:r>
      <w:r w:rsidRPr="00471D18">
        <w:rPr>
          <w:rFonts w:cs="SSEurostile-Bold"/>
          <w:bCs/>
          <w:lang w:eastAsia="sl-SI"/>
        </w:rPr>
        <w:t>poklicno oz</w:t>
      </w:r>
      <w:r>
        <w:rPr>
          <w:rFonts w:cs="SSEurostile-Bold"/>
          <w:bCs/>
          <w:lang w:eastAsia="sl-SI"/>
        </w:rPr>
        <w:t>iroma</w:t>
      </w:r>
      <w:r w:rsidRPr="00471D18">
        <w:rPr>
          <w:rFonts w:cs="SSEurostile-Bold"/>
          <w:bCs/>
          <w:lang w:eastAsia="sl-SI"/>
        </w:rPr>
        <w:t xml:space="preserve"> strokovno izobrazbo in jo želijo po nekaj letih delovnih izkušenj nadgraditi (izpopolnjevanje), in </w:t>
      </w:r>
    </w:p>
    <w:p w:rsidR="004A608E" w:rsidRPr="00943E67" w:rsidRDefault="004A608E" w:rsidP="004A608E">
      <w:pPr>
        <w:numPr>
          <w:ilvl w:val="0"/>
          <w:numId w:val="2"/>
        </w:numPr>
        <w:autoSpaceDE w:val="0"/>
        <w:autoSpaceDN w:val="0"/>
        <w:adjustRightInd w:val="0"/>
        <w:jc w:val="both"/>
        <w:rPr>
          <w:rFonts w:cs="SSEurostile-Bold"/>
          <w:bCs/>
          <w:lang w:eastAsia="sl-SI"/>
        </w:rPr>
      </w:pPr>
      <w:r w:rsidRPr="00471D18">
        <w:rPr>
          <w:rFonts w:cs="SSEurostile-Bold"/>
          <w:bCs/>
          <w:lang w:eastAsia="sl-SI"/>
        </w:rPr>
        <w:t>pridobivanju znanja in spretnosti za področja dela oz</w:t>
      </w:r>
      <w:r>
        <w:rPr>
          <w:rFonts w:cs="SSEurostile-Bold"/>
          <w:bCs/>
          <w:lang w:eastAsia="sl-SI"/>
        </w:rPr>
        <w:t>iroma</w:t>
      </w:r>
      <w:r w:rsidRPr="00471D18">
        <w:rPr>
          <w:rFonts w:cs="SSEurostile-Bold"/>
          <w:bCs/>
          <w:lang w:eastAsia="sl-SI"/>
        </w:rPr>
        <w:t xml:space="preserve"> za poklice</w:t>
      </w:r>
      <w:r>
        <w:rPr>
          <w:rFonts w:cs="SSEurostile-Bold"/>
          <w:bCs/>
          <w:lang w:eastAsia="sl-SI"/>
        </w:rPr>
        <w:t xml:space="preserve"> (ali dele poklica),</w:t>
      </w:r>
      <w:r w:rsidRPr="00471D18">
        <w:rPr>
          <w:rFonts w:cs="SSEurostile-Bold"/>
          <w:bCs/>
          <w:lang w:eastAsia="sl-SI"/>
        </w:rPr>
        <w:t xml:space="preserve"> za katere ni rednega </w:t>
      </w:r>
      <w:r>
        <w:rPr>
          <w:rFonts w:cs="SSEurostile-Bold"/>
          <w:bCs/>
          <w:lang w:eastAsia="sl-SI"/>
        </w:rPr>
        <w:t>p</w:t>
      </w:r>
      <w:r w:rsidRPr="00471D18">
        <w:rPr>
          <w:rFonts w:cs="SSEurostile-Bold"/>
          <w:bCs/>
          <w:lang w:eastAsia="sl-SI"/>
        </w:rPr>
        <w:t>oklicnega oz</w:t>
      </w:r>
      <w:r>
        <w:rPr>
          <w:rFonts w:cs="SSEurostile-Bold"/>
          <w:bCs/>
          <w:lang w:eastAsia="sl-SI"/>
        </w:rPr>
        <w:t>iroma</w:t>
      </w:r>
      <w:r w:rsidRPr="00471D18">
        <w:rPr>
          <w:rFonts w:cs="SSEurostile-Bold"/>
          <w:bCs/>
          <w:lang w:eastAsia="sl-SI"/>
        </w:rPr>
        <w:t xml:space="preserve"> strokovnega izobraževanja (usposabljanje). </w:t>
      </w:r>
    </w:p>
    <w:p w:rsidR="004A608E" w:rsidRPr="002C7BC0" w:rsidRDefault="004A608E" w:rsidP="004A608E">
      <w:pPr>
        <w:autoSpaceDE w:val="0"/>
        <w:autoSpaceDN w:val="0"/>
        <w:adjustRightInd w:val="0"/>
        <w:jc w:val="both"/>
        <w:rPr>
          <w:rFonts w:cs="SSEurostile-Bold"/>
          <w:bCs/>
          <w:lang w:eastAsia="sl-SI"/>
        </w:rPr>
      </w:pPr>
      <w:r>
        <w:rPr>
          <w:rFonts w:cs="SSEurostile-Bold"/>
          <w:bCs/>
          <w:lang w:eastAsia="sl-SI"/>
        </w:rPr>
        <w:t xml:space="preserve">Če </w:t>
      </w:r>
      <w:r w:rsidRPr="002C7BC0">
        <w:rPr>
          <w:rFonts w:cs="SSEurostile-Bold"/>
          <w:bCs/>
          <w:lang w:eastAsia="sl-SI"/>
        </w:rPr>
        <w:t>obstajajo ustrezni poklicni standardi, se programi usposabljanja in izpopolnjevanja sprejmejo po enakem postopku kot izobraževalni programi. To velja</w:t>
      </w:r>
      <w:r>
        <w:rPr>
          <w:rFonts w:cs="SSEurostile-Bold"/>
          <w:bCs/>
          <w:lang w:eastAsia="sl-SI"/>
        </w:rPr>
        <w:t>,</w:t>
      </w:r>
      <w:r w:rsidRPr="002C7BC0">
        <w:rPr>
          <w:rFonts w:cs="SSEurostile-Bold"/>
          <w:bCs/>
          <w:lang w:eastAsia="sl-SI"/>
        </w:rPr>
        <w:t xml:space="preserve"> tudi </w:t>
      </w:r>
      <w:r>
        <w:rPr>
          <w:rFonts w:cs="SSEurostile-Bold"/>
          <w:bCs/>
          <w:lang w:eastAsia="sl-SI"/>
        </w:rPr>
        <w:t xml:space="preserve">če </w:t>
      </w:r>
      <w:r w:rsidRPr="002C7BC0">
        <w:rPr>
          <w:rFonts w:cs="SSEurostile-Bold"/>
          <w:bCs/>
          <w:lang w:eastAsia="sl-SI"/>
        </w:rPr>
        <w:t>področni zakon določi, da se pripravi tak program.</w:t>
      </w:r>
    </w:p>
    <w:p w:rsidR="004A608E" w:rsidRPr="00943E67" w:rsidRDefault="004A608E" w:rsidP="004A608E">
      <w:pPr>
        <w:autoSpaceDE w:val="0"/>
        <w:autoSpaceDN w:val="0"/>
        <w:adjustRightInd w:val="0"/>
        <w:jc w:val="both"/>
        <w:rPr>
          <w:rFonts w:cs="SSEurostile-Bold"/>
          <w:bCs/>
          <w:lang w:eastAsia="sl-SI"/>
        </w:rPr>
      </w:pPr>
      <w:r w:rsidRPr="00943E67">
        <w:rPr>
          <w:rFonts w:cs="SSEurostile-Bold"/>
          <w:bCs/>
          <w:lang w:eastAsia="sl-SI"/>
        </w:rPr>
        <w:t xml:space="preserve">Šola bo programe pripravljala skupaj s podjetji v lokalnem okolju pa tudi širše za potrebe določene panoge. Doseženi učni izidi se bodo lahko upoštevali pri priznavanju neformalno pridobljenega znanja pri pridobitvi poklicne in strokovne izobrazbe ali nacionalne poklicne kvalifikacije. </w:t>
      </w:r>
    </w:p>
    <w:p w:rsidR="004A608E" w:rsidRPr="00943E67" w:rsidRDefault="004A608E" w:rsidP="004A608E">
      <w:pPr>
        <w:autoSpaceDE w:val="0"/>
        <w:autoSpaceDN w:val="0"/>
        <w:adjustRightInd w:val="0"/>
        <w:jc w:val="both"/>
        <w:rPr>
          <w:rFonts w:cs="SSEurostile-Bold"/>
          <w:bCs/>
          <w:lang w:eastAsia="sl-SI"/>
        </w:rPr>
      </w:pPr>
    </w:p>
    <w:p w:rsidR="004A608E" w:rsidRPr="00943E67" w:rsidRDefault="004A608E" w:rsidP="004A608E">
      <w:pPr>
        <w:autoSpaceDE w:val="0"/>
        <w:autoSpaceDN w:val="0"/>
        <w:adjustRightInd w:val="0"/>
        <w:jc w:val="both"/>
        <w:rPr>
          <w:rFonts w:cs="SSEurostile-Bold"/>
          <w:b/>
          <w:bCs/>
          <w:lang w:eastAsia="sl-SI"/>
        </w:rPr>
      </w:pPr>
      <w:r w:rsidRPr="00943E67">
        <w:rPr>
          <w:rFonts w:cs="SSEurostile-Bold"/>
          <w:b/>
          <w:bCs/>
          <w:lang w:eastAsia="sl-SI"/>
        </w:rPr>
        <w:t>Izhodišča za pripravo programov</w:t>
      </w:r>
    </w:p>
    <w:p w:rsidR="004A608E" w:rsidRDefault="004A608E" w:rsidP="004A608E">
      <w:pPr>
        <w:autoSpaceDE w:val="0"/>
        <w:autoSpaceDN w:val="0"/>
        <w:adjustRightInd w:val="0"/>
        <w:jc w:val="both"/>
        <w:rPr>
          <w:rFonts w:cs="SSEurostile-Bold"/>
          <w:bCs/>
          <w:lang w:eastAsia="sl-SI"/>
        </w:rPr>
      </w:pPr>
      <w:r w:rsidRPr="00943E67">
        <w:rPr>
          <w:rFonts w:cs="SSEurostile-Bold"/>
          <w:bCs/>
          <w:lang w:eastAsia="sl-SI"/>
        </w:rPr>
        <w:t xml:space="preserve">Programi usposabljanja in izpopolnjevanja </w:t>
      </w:r>
      <w:r>
        <w:rPr>
          <w:rFonts w:cs="SSEurostile-Bold"/>
          <w:bCs/>
          <w:lang w:eastAsia="sl-SI"/>
        </w:rPr>
        <w:t xml:space="preserve">so </w:t>
      </w:r>
      <w:r w:rsidRPr="00943E67">
        <w:rPr>
          <w:rFonts w:cs="SSEurostile-Bold"/>
          <w:bCs/>
          <w:lang w:eastAsia="sl-SI"/>
        </w:rPr>
        <w:t xml:space="preserve">kompetenčno zasnovani. Oblike izobraževanja so enake kot v rednem poklicnem in strokovnem izobraževanju. Usposabljanje v realnem delovnem okolju je zato sestavina vsakega programa usposabljanja in izpopolnjevanja. </w:t>
      </w:r>
    </w:p>
    <w:p w:rsidR="004A608E" w:rsidRPr="00943E67" w:rsidRDefault="004A608E" w:rsidP="004A608E">
      <w:pPr>
        <w:autoSpaceDE w:val="0"/>
        <w:autoSpaceDN w:val="0"/>
        <w:adjustRightInd w:val="0"/>
        <w:jc w:val="both"/>
        <w:rPr>
          <w:rFonts w:cs="SSEurostile-Bold"/>
          <w:bCs/>
          <w:lang w:eastAsia="sl-SI"/>
        </w:rPr>
      </w:pPr>
      <w:r w:rsidRPr="00943E67">
        <w:rPr>
          <w:rFonts w:cs="SSEurostile-Bold"/>
          <w:bCs/>
          <w:lang w:eastAsia="sl-SI"/>
        </w:rPr>
        <w:lastRenderedPageBreak/>
        <w:t xml:space="preserve">Praviloma </w:t>
      </w:r>
      <w:r>
        <w:rPr>
          <w:rFonts w:cs="SSEurostile-Bold"/>
          <w:bCs/>
          <w:lang w:eastAsia="sl-SI"/>
        </w:rPr>
        <w:t>ti programi</w:t>
      </w:r>
      <w:r w:rsidRPr="00943E67">
        <w:rPr>
          <w:rFonts w:cs="SSEurostile-Bold"/>
          <w:bCs/>
          <w:lang w:eastAsia="sl-SI"/>
        </w:rPr>
        <w:t xml:space="preserve"> n</w:t>
      </w:r>
      <w:r>
        <w:rPr>
          <w:rFonts w:cs="SSEurostile-Bold"/>
          <w:bCs/>
          <w:lang w:eastAsia="sl-SI"/>
        </w:rPr>
        <w:t xml:space="preserve">e presegajo </w:t>
      </w:r>
      <w:r w:rsidRPr="00943E67">
        <w:rPr>
          <w:rFonts w:cs="SSEurostile-Bold"/>
          <w:bCs/>
          <w:lang w:eastAsia="sl-SI"/>
        </w:rPr>
        <w:t>30 kreditnih točk. Upošteva se, da leto izobraževanja obsega 60 kreditnih točk.</w:t>
      </w:r>
    </w:p>
    <w:p w:rsidR="004A608E" w:rsidRDefault="004A608E" w:rsidP="004A608E">
      <w:pPr>
        <w:autoSpaceDE w:val="0"/>
        <w:autoSpaceDN w:val="0"/>
        <w:adjustRightInd w:val="0"/>
        <w:jc w:val="both"/>
        <w:rPr>
          <w:rFonts w:cs="SSEurostile-Bold"/>
          <w:bCs/>
          <w:lang w:eastAsia="sl-SI"/>
        </w:rPr>
      </w:pPr>
      <w:r w:rsidRPr="00943E67">
        <w:rPr>
          <w:rFonts w:cs="SSEurostile-Bold"/>
          <w:bCs/>
          <w:lang w:eastAsia="sl-SI"/>
        </w:rPr>
        <w:t>Kadar je smiselno, se v programih oblikujejo strokovni moduli. Pričakovan</w:t>
      </w:r>
      <w:r>
        <w:rPr>
          <w:rFonts w:cs="SSEurostile-Bold"/>
          <w:bCs/>
          <w:lang w:eastAsia="sl-SI"/>
        </w:rPr>
        <w:t xml:space="preserve">a raven </w:t>
      </w:r>
      <w:r w:rsidRPr="00943E67">
        <w:rPr>
          <w:rFonts w:cs="SSEurostile-Bold"/>
          <w:bCs/>
          <w:lang w:eastAsia="sl-SI"/>
        </w:rPr>
        <w:t>in obseg kompetenc se določi</w:t>
      </w:r>
      <w:r>
        <w:rPr>
          <w:rFonts w:cs="SSEurostile-Bold"/>
          <w:bCs/>
          <w:lang w:eastAsia="sl-SI"/>
        </w:rPr>
        <w:t>ta</w:t>
      </w:r>
      <w:r w:rsidRPr="00943E67">
        <w:rPr>
          <w:rFonts w:cs="SSEurostile-Bold"/>
          <w:bCs/>
          <w:lang w:eastAsia="sl-SI"/>
        </w:rPr>
        <w:t xml:space="preserve"> z učnimi izidi. Pri pripravi programov usposabljanja in izpopolnjevanja </w:t>
      </w:r>
      <w:r>
        <w:rPr>
          <w:rFonts w:cs="SSEurostile-Bold"/>
          <w:bCs/>
          <w:lang w:eastAsia="sl-SI"/>
        </w:rPr>
        <w:t xml:space="preserve">se </w:t>
      </w:r>
      <w:r w:rsidRPr="00943E67">
        <w:rPr>
          <w:rFonts w:cs="SSEurostile-Bold"/>
          <w:bCs/>
          <w:lang w:eastAsia="sl-SI"/>
        </w:rPr>
        <w:t>zaradi večje preglednosti, primerljivosti z drugimi oblikami izobraževanja in prenosljivosti doseženih učnih izidov upošteva</w:t>
      </w:r>
      <w:r>
        <w:rPr>
          <w:rFonts w:cs="SSEurostile-Bold"/>
          <w:bCs/>
          <w:lang w:eastAsia="sl-SI"/>
        </w:rPr>
        <w:t>jo</w:t>
      </w:r>
      <w:r w:rsidRPr="00943E67">
        <w:rPr>
          <w:rFonts w:cs="SSEurostile-Bold"/>
          <w:bCs/>
          <w:lang w:eastAsia="sl-SI"/>
        </w:rPr>
        <w:t xml:space="preserve"> načela ECVET. Pri tem se poleg učnih izidov določi tudi obseg celotnega programa ali posameznih enot (strokovnih modulov) v kreditnih točkah. </w:t>
      </w:r>
    </w:p>
    <w:p w:rsidR="004A608E" w:rsidRDefault="004A608E" w:rsidP="004A608E">
      <w:pPr>
        <w:autoSpaceDE w:val="0"/>
        <w:autoSpaceDN w:val="0"/>
        <w:adjustRightInd w:val="0"/>
        <w:jc w:val="both"/>
        <w:rPr>
          <w:rFonts w:cs="SSEurostile-Bold"/>
          <w:bCs/>
          <w:lang w:eastAsia="sl-SI"/>
        </w:rPr>
      </w:pPr>
      <w:r>
        <w:rPr>
          <w:rFonts w:cs="SSEurostile-Bold"/>
          <w:bCs/>
          <w:lang w:eastAsia="sl-SI"/>
        </w:rPr>
        <w:t xml:space="preserve">Pri vstopnih pogojih </w:t>
      </w:r>
      <w:r w:rsidRPr="00943E67">
        <w:rPr>
          <w:rFonts w:cs="SSEurostile-Bold"/>
          <w:bCs/>
          <w:lang w:eastAsia="sl-SI"/>
        </w:rPr>
        <w:t>se določi</w:t>
      </w:r>
      <w:r>
        <w:rPr>
          <w:rFonts w:cs="SSEurostile-Bold"/>
          <w:bCs/>
          <w:lang w:eastAsia="sl-SI"/>
        </w:rPr>
        <w:t>jo</w:t>
      </w:r>
      <w:r w:rsidRPr="00943E67">
        <w:rPr>
          <w:rFonts w:cs="SSEurostile-Bold"/>
          <w:bCs/>
          <w:lang w:eastAsia="sl-SI"/>
        </w:rPr>
        <w:t xml:space="preserve"> stopnja in/ali smer izobrazbe in/ali delovne izkušnje. </w:t>
      </w:r>
    </w:p>
    <w:p w:rsidR="004A608E" w:rsidRPr="00943E67" w:rsidRDefault="004A608E" w:rsidP="004A608E">
      <w:pPr>
        <w:autoSpaceDE w:val="0"/>
        <w:autoSpaceDN w:val="0"/>
        <w:adjustRightInd w:val="0"/>
        <w:jc w:val="both"/>
        <w:rPr>
          <w:rFonts w:cs="SSEurostile-Bold"/>
          <w:bCs/>
          <w:lang w:eastAsia="sl-SI"/>
        </w:rPr>
      </w:pPr>
      <w:r w:rsidRPr="00943E67">
        <w:rPr>
          <w:rFonts w:cs="SSEurostile-Bold"/>
          <w:bCs/>
          <w:lang w:eastAsia="sl-SI"/>
        </w:rPr>
        <w:t>Doseženi učni izidi se preverjajo v postopkih ocenjevanja</w:t>
      </w:r>
      <w:r>
        <w:rPr>
          <w:rFonts w:cs="SSEurostile-Bold"/>
          <w:bCs/>
          <w:lang w:eastAsia="sl-SI"/>
        </w:rPr>
        <w:t xml:space="preserve"> po posameznih modulih in/ali z zaključnim izpitom</w:t>
      </w:r>
      <w:r w:rsidRPr="00943E67">
        <w:rPr>
          <w:rFonts w:cs="SSEurostile-Bold"/>
          <w:bCs/>
          <w:lang w:eastAsia="sl-SI"/>
        </w:rPr>
        <w:t>.</w:t>
      </w:r>
      <w:r>
        <w:rPr>
          <w:rFonts w:cs="SSEurostile-Bold"/>
          <w:bCs/>
          <w:lang w:eastAsia="sl-SI"/>
        </w:rPr>
        <w:t xml:space="preserve"> </w:t>
      </w:r>
    </w:p>
    <w:p w:rsidR="004A608E" w:rsidRPr="00943E67" w:rsidRDefault="004A608E" w:rsidP="004A608E">
      <w:pPr>
        <w:autoSpaceDE w:val="0"/>
        <w:autoSpaceDN w:val="0"/>
        <w:adjustRightInd w:val="0"/>
        <w:jc w:val="both"/>
        <w:rPr>
          <w:rFonts w:cs="SSEurostile-Bold"/>
          <w:bCs/>
          <w:lang w:eastAsia="sl-SI"/>
        </w:rPr>
      </w:pPr>
      <w:r w:rsidRPr="00943E67">
        <w:rPr>
          <w:rFonts w:cs="SSEurostile-Bold"/>
          <w:bCs/>
          <w:lang w:eastAsia="sl-SI"/>
        </w:rPr>
        <w:t xml:space="preserve">Programi usposabljanja in izpopolnjevanja </w:t>
      </w:r>
      <w:r>
        <w:rPr>
          <w:rFonts w:cs="SSEurostile-Bold"/>
          <w:bCs/>
          <w:lang w:eastAsia="sl-SI"/>
        </w:rPr>
        <w:t xml:space="preserve">imajo </w:t>
      </w:r>
      <w:r w:rsidRPr="00943E67">
        <w:rPr>
          <w:rFonts w:cs="SSEurostile-Bold"/>
          <w:bCs/>
          <w:lang w:eastAsia="sl-SI"/>
        </w:rPr>
        <w:t>naslednje sestavine:</w:t>
      </w:r>
    </w:p>
    <w:p w:rsidR="004A608E" w:rsidRPr="00943E67" w:rsidRDefault="004A608E" w:rsidP="004A608E">
      <w:pPr>
        <w:numPr>
          <w:ilvl w:val="0"/>
          <w:numId w:val="2"/>
        </w:numPr>
        <w:autoSpaceDE w:val="0"/>
        <w:autoSpaceDN w:val="0"/>
        <w:adjustRightInd w:val="0"/>
        <w:jc w:val="both"/>
        <w:rPr>
          <w:rFonts w:cs="SSEurostile"/>
          <w:lang w:eastAsia="sl-SI"/>
        </w:rPr>
      </w:pPr>
      <w:r w:rsidRPr="00943E67">
        <w:rPr>
          <w:rFonts w:cs="SSEurostile"/>
          <w:lang w:eastAsia="sl-SI"/>
        </w:rPr>
        <w:t xml:space="preserve">naziv programa, </w:t>
      </w:r>
    </w:p>
    <w:p w:rsidR="004A608E" w:rsidRPr="00943E67" w:rsidRDefault="004A608E" w:rsidP="004A608E">
      <w:pPr>
        <w:numPr>
          <w:ilvl w:val="0"/>
          <w:numId w:val="2"/>
        </w:numPr>
        <w:autoSpaceDE w:val="0"/>
        <w:autoSpaceDN w:val="0"/>
        <w:adjustRightInd w:val="0"/>
        <w:jc w:val="both"/>
        <w:rPr>
          <w:rFonts w:cs="SSEurostile"/>
          <w:lang w:eastAsia="sl-SI"/>
        </w:rPr>
      </w:pPr>
      <w:r w:rsidRPr="00943E67">
        <w:rPr>
          <w:rFonts w:cs="SSEurostile"/>
          <w:lang w:eastAsia="sl-SI"/>
        </w:rPr>
        <w:t>ustanova, ki je program pripravila</w:t>
      </w:r>
      <w:r>
        <w:rPr>
          <w:rFonts w:cs="SSEurostile"/>
          <w:lang w:eastAsia="sl-SI"/>
        </w:rPr>
        <w:t>,</w:t>
      </w:r>
      <w:r w:rsidRPr="00943E67">
        <w:rPr>
          <w:rFonts w:cs="SSEurostile"/>
          <w:lang w:eastAsia="sl-SI"/>
        </w:rPr>
        <w:t xml:space="preserve"> in sodelujoči</w:t>
      </w:r>
      <w:r>
        <w:rPr>
          <w:rFonts w:cs="SSEurostile"/>
          <w:lang w:eastAsia="sl-SI"/>
        </w:rPr>
        <w:t>,</w:t>
      </w:r>
    </w:p>
    <w:p w:rsidR="004A608E" w:rsidRPr="00943E67" w:rsidRDefault="004A608E" w:rsidP="004A608E">
      <w:pPr>
        <w:numPr>
          <w:ilvl w:val="0"/>
          <w:numId w:val="2"/>
        </w:numPr>
        <w:autoSpaceDE w:val="0"/>
        <w:autoSpaceDN w:val="0"/>
        <w:adjustRightInd w:val="0"/>
        <w:jc w:val="both"/>
        <w:rPr>
          <w:rFonts w:cs="SSEurostile"/>
          <w:lang w:eastAsia="sl-SI"/>
        </w:rPr>
      </w:pPr>
      <w:r w:rsidRPr="00943E67">
        <w:rPr>
          <w:rFonts w:cs="SSEurostile"/>
          <w:lang w:eastAsia="sl-SI"/>
        </w:rPr>
        <w:t>temeljni cilji programa oziroma opredelitev poklicnih kompetenc, ki se pridobijo,</w:t>
      </w:r>
    </w:p>
    <w:p w:rsidR="004A608E" w:rsidRPr="00943E67" w:rsidRDefault="004A608E" w:rsidP="004A608E">
      <w:pPr>
        <w:numPr>
          <w:ilvl w:val="0"/>
          <w:numId w:val="2"/>
        </w:numPr>
        <w:autoSpaceDE w:val="0"/>
        <w:autoSpaceDN w:val="0"/>
        <w:adjustRightInd w:val="0"/>
        <w:jc w:val="both"/>
        <w:rPr>
          <w:rFonts w:cs="SSEurostile"/>
          <w:lang w:eastAsia="sl-SI"/>
        </w:rPr>
      </w:pPr>
      <w:r w:rsidRPr="00943E67">
        <w:rPr>
          <w:rFonts w:cs="SSEurostile"/>
          <w:lang w:eastAsia="sl-SI"/>
        </w:rPr>
        <w:t>način in oblike izvajanja,</w:t>
      </w:r>
    </w:p>
    <w:p w:rsidR="004A608E" w:rsidRPr="00943E67" w:rsidRDefault="004A608E" w:rsidP="004A608E">
      <w:pPr>
        <w:numPr>
          <w:ilvl w:val="0"/>
          <w:numId w:val="2"/>
        </w:numPr>
        <w:autoSpaceDE w:val="0"/>
        <w:autoSpaceDN w:val="0"/>
        <w:adjustRightInd w:val="0"/>
        <w:jc w:val="both"/>
        <w:rPr>
          <w:rFonts w:cs="SSEurostile"/>
          <w:lang w:eastAsia="sl-SI"/>
        </w:rPr>
      </w:pPr>
      <w:r w:rsidRPr="00943E67">
        <w:rPr>
          <w:rFonts w:cs="SSEurostile"/>
          <w:lang w:eastAsia="sl-SI"/>
        </w:rPr>
        <w:t xml:space="preserve">trajanje in </w:t>
      </w:r>
      <w:r>
        <w:rPr>
          <w:rFonts w:cs="SSEurostile"/>
          <w:lang w:eastAsia="sl-SI"/>
        </w:rPr>
        <w:t xml:space="preserve">število </w:t>
      </w:r>
      <w:r w:rsidRPr="00943E67">
        <w:rPr>
          <w:rFonts w:cs="SSEurostile"/>
          <w:lang w:eastAsia="sl-SI"/>
        </w:rPr>
        <w:t>kreditnih točk,</w:t>
      </w:r>
    </w:p>
    <w:p w:rsidR="004A608E" w:rsidRPr="00943E67" w:rsidRDefault="004A608E" w:rsidP="004A608E">
      <w:pPr>
        <w:numPr>
          <w:ilvl w:val="0"/>
          <w:numId w:val="2"/>
        </w:numPr>
        <w:autoSpaceDE w:val="0"/>
        <w:autoSpaceDN w:val="0"/>
        <w:adjustRightInd w:val="0"/>
        <w:jc w:val="both"/>
        <w:rPr>
          <w:rFonts w:cs="SSEurostile"/>
          <w:lang w:eastAsia="sl-SI"/>
        </w:rPr>
      </w:pPr>
      <w:r w:rsidRPr="00943E67">
        <w:rPr>
          <w:rFonts w:cs="SSEurostile"/>
          <w:lang w:eastAsia="sl-SI"/>
        </w:rPr>
        <w:t xml:space="preserve">pogoji za vključitev, </w:t>
      </w:r>
    </w:p>
    <w:p w:rsidR="004A608E" w:rsidRPr="00943E67" w:rsidRDefault="004A608E" w:rsidP="004A608E">
      <w:pPr>
        <w:numPr>
          <w:ilvl w:val="0"/>
          <w:numId w:val="2"/>
        </w:numPr>
        <w:autoSpaceDE w:val="0"/>
        <w:autoSpaceDN w:val="0"/>
        <w:adjustRightInd w:val="0"/>
        <w:jc w:val="both"/>
        <w:rPr>
          <w:rFonts w:cs="SSEurostile"/>
          <w:lang w:eastAsia="sl-SI"/>
        </w:rPr>
      </w:pPr>
      <w:r w:rsidRPr="00943E67">
        <w:rPr>
          <w:rFonts w:cs="SSEurostile"/>
          <w:lang w:eastAsia="sl-SI"/>
        </w:rPr>
        <w:t>načini preverjanja in ocenjevanja znanja,</w:t>
      </w:r>
    </w:p>
    <w:p w:rsidR="004A608E" w:rsidRPr="00943E67" w:rsidRDefault="004A608E" w:rsidP="004A608E">
      <w:pPr>
        <w:numPr>
          <w:ilvl w:val="0"/>
          <w:numId w:val="2"/>
        </w:numPr>
        <w:autoSpaceDE w:val="0"/>
        <w:autoSpaceDN w:val="0"/>
        <w:adjustRightInd w:val="0"/>
        <w:jc w:val="both"/>
        <w:rPr>
          <w:rFonts w:cs="SSEurostile"/>
          <w:lang w:eastAsia="sl-SI"/>
        </w:rPr>
      </w:pPr>
      <w:r w:rsidRPr="00943E67">
        <w:rPr>
          <w:rFonts w:cs="SSEurostile"/>
          <w:lang w:eastAsia="sl-SI"/>
        </w:rPr>
        <w:t>predmetnik s kreditnimi točkami,</w:t>
      </w:r>
    </w:p>
    <w:p w:rsidR="004A608E" w:rsidRPr="00943E67" w:rsidRDefault="004A608E" w:rsidP="004A608E">
      <w:pPr>
        <w:numPr>
          <w:ilvl w:val="0"/>
          <w:numId w:val="2"/>
        </w:numPr>
        <w:autoSpaceDE w:val="0"/>
        <w:autoSpaceDN w:val="0"/>
        <w:adjustRightInd w:val="0"/>
        <w:jc w:val="both"/>
        <w:rPr>
          <w:rFonts w:cs="SSEurostile"/>
          <w:lang w:eastAsia="sl-SI"/>
        </w:rPr>
      </w:pPr>
      <w:r w:rsidRPr="00943E67">
        <w:rPr>
          <w:rFonts w:cs="SSEurostile"/>
          <w:lang w:eastAsia="sl-SI"/>
        </w:rPr>
        <w:t>katalogi znanja in izpitni katalog,</w:t>
      </w:r>
    </w:p>
    <w:p w:rsidR="004A608E" w:rsidRPr="00943E67" w:rsidRDefault="004A608E" w:rsidP="004A608E">
      <w:pPr>
        <w:numPr>
          <w:ilvl w:val="0"/>
          <w:numId w:val="2"/>
        </w:numPr>
        <w:autoSpaceDE w:val="0"/>
        <w:autoSpaceDN w:val="0"/>
        <w:adjustRightInd w:val="0"/>
        <w:jc w:val="both"/>
        <w:rPr>
          <w:rFonts w:cs="SSEurostile-Bold"/>
          <w:bCs/>
          <w:lang w:eastAsia="sl-SI"/>
        </w:rPr>
      </w:pPr>
      <w:r w:rsidRPr="00943E67">
        <w:rPr>
          <w:rFonts w:cs="SSEurostile"/>
          <w:lang w:eastAsia="sl-SI"/>
        </w:rPr>
        <w:t>znanje izvajalcev posameznih</w:t>
      </w:r>
      <w:r w:rsidRPr="00943E67">
        <w:rPr>
          <w:rFonts w:cs="SSEurostile-Bold"/>
          <w:bCs/>
          <w:lang w:eastAsia="sl-SI"/>
        </w:rPr>
        <w:t xml:space="preserve"> enot/strokovnih modulov.</w:t>
      </w:r>
    </w:p>
    <w:p w:rsidR="004A608E" w:rsidRPr="00943E67" w:rsidRDefault="004A608E" w:rsidP="004A608E">
      <w:pPr>
        <w:autoSpaceDE w:val="0"/>
        <w:autoSpaceDN w:val="0"/>
        <w:adjustRightInd w:val="0"/>
        <w:jc w:val="both"/>
        <w:rPr>
          <w:rFonts w:cs="SSEurostile-Bold"/>
          <w:bCs/>
          <w:lang w:eastAsia="sl-SI"/>
        </w:rPr>
      </w:pPr>
      <w:r w:rsidRPr="00943E67">
        <w:rPr>
          <w:rFonts w:cs="SSEurostile-Bold"/>
          <w:bCs/>
          <w:lang w:eastAsia="sl-SI"/>
        </w:rPr>
        <w:t xml:space="preserve">Posameznik po opravljenih obveznostih </w:t>
      </w:r>
      <w:r>
        <w:rPr>
          <w:rFonts w:cs="SSEurostile-Bold"/>
          <w:bCs/>
          <w:lang w:eastAsia="sl-SI"/>
        </w:rPr>
        <w:t xml:space="preserve">prejme </w:t>
      </w:r>
      <w:r w:rsidRPr="00943E67">
        <w:rPr>
          <w:rFonts w:cs="SSEurostile-Bold"/>
          <w:bCs/>
          <w:lang w:eastAsia="sl-SI"/>
        </w:rPr>
        <w:t xml:space="preserve">potrdilo o opravljenem programu usposabljanja in izpopolnjevanja, ki ga za javnoveljavne programe določi pristojno ministrstvo. </w:t>
      </w:r>
    </w:p>
    <w:p w:rsidR="004A608E" w:rsidRPr="00943E67" w:rsidRDefault="004A608E" w:rsidP="004A608E">
      <w:pPr>
        <w:autoSpaceDE w:val="0"/>
        <w:autoSpaceDN w:val="0"/>
        <w:adjustRightInd w:val="0"/>
        <w:jc w:val="both"/>
        <w:rPr>
          <w:rFonts w:cs="SSEurostile-Bold"/>
          <w:bCs/>
          <w:lang w:eastAsia="sl-SI"/>
        </w:rPr>
      </w:pPr>
      <w:r w:rsidRPr="00943E67">
        <w:rPr>
          <w:rFonts w:cs="SSEurostile-Bold"/>
          <w:bCs/>
          <w:lang w:eastAsia="sl-SI"/>
        </w:rPr>
        <w:t xml:space="preserve">Priporočamo, da potrdilo za opravljene obveznosti vsebuje podatke o naslednjih elementih: </w:t>
      </w:r>
    </w:p>
    <w:p w:rsidR="004A608E" w:rsidRPr="00943E67" w:rsidRDefault="004A608E" w:rsidP="004A608E">
      <w:pPr>
        <w:numPr>
          <w:ilvl w:val="0"/>
          <w:numId w:val="2"/>
        </w:numPr>
        <w:autoSpaceDE w:val="0"/>
        <w:autoSpaceDN w:val="0"/>
        <w:adjustRightInd w:val="0"/>
        <w:jc w:val="both"/>
        <w:rPr>
          <w:rFonts w:cs="SSEurostile-Bold"/>
          <w:bCs/>
          <w:lang w:eastAsia="sl-SI"/>
        </w:rPr>
      </w:pPr>
      <w:r w:rsidRPr="00943E67">
        <w:rPr>
          <w:rFonts w:cs="SSEurostile-Bold"/>
          <w:bCs/>
          <w:lang w:eastAsia="sl-SI"/>
        </w:rPr>
        <w:t>ustanova izdajateljica,</w:t>
      </w:r>
    </w:p>
    <w:p w:rsidR="004A608E" w:rsidRPr="00943E67" w:rsidRDefault="004A608E" w:rsidP="004A608E">
      <w:pPr>
        <w:numPr>
          <w:ilvl w:val="0"/>
          <w:numId w:val="2"/>
        </w:numPr>
        <w:autoSpaceDE w:val="0"/>
        <w:autoSpaceDN w:val="0"/>
        <w:adjustRightInd w:val="0"/>
        <w:jc w:val="both"/>
        <w:rPr>
          <w:rFonts w:cs="SSEurostile-Bold"/>
          <w:bCs/>
          <w:lang w:eastAsia="sl-SI"/>
        </w:rPr>
      </w:pPr>
      <w:r w:rsidRPr="00943E67">
        <w:rPr>
          <w:rFonts w:cs="SSEurostile-Bold"/>
          <w:bCs/>
          <w:lang w:eastAsia="sl-SI"/>
        </w:rPr>
        <w:t>naziv programa usposabljanj</w:t>
      </w:r>
      <w:r>
        <w:rPr>
          <w:rFonts w:cs="SSEurostile-Bold"/>
          <w:bCs/>
          <w:lang w:eastAsia="sl-SI"/>
        </w:rPr>
        <w:t>a</w:t>
      </w:r>
      <w:r w:rsidRPr="00943E67">
        <w:rPr>
          <w:rFonts w:cs="SSEurostile-Bold"/>
          <w:bCs/>
          <w:lang w:eastAsia="sl-SI"/>
        </w:rPr>
        <w:t xml:space="preserve"> in izpopolnjevanja, </w:t>
      </w:r>
    </w:p>
    <w:p w:rsidR="004A608E" w:rsidRPr="00943E67" w:rsidRDefault="004A608E" w:rsidP="004A608E">
      <w:pPr>
        <w:numPr>
          <w:ilvl w:val="0"/>
          <w:numId w:val="2"/>
        </w:numPr>
        <w:autoSpaceDE w:val="0"/>
        <w:autoSpaceDN w:val="0"/>
        <w:adjustRightInd w:val="0"/>
        <w:jc w:val="both"/>
        <w:rPr>
          <w:rFonts w:cs="SSEurostile-Bold"/>
          <w:bCs/>
          <w:lang w:eastAsia="sl-SI"/>
        </w:rPr>
      </w:pPr>
      <w:r w:rsidRPr="00943E67">
        <w:rPr>
          <w:rFonts w:cs="SSEurostile-Bold"/>
          <w:bCs/>
          <w:lang w:eastAsia="sl-SI"/>
        </w:rPr>
        <w:t>kraj in datum izvajanja programa,</w:t>
      </w:r>
    </w:p>
    <w:p w:rsidR="004A608E" w:rsidRPr="00943E67" w:rsidRDefault="004A608E" w:rsidP="004A608E">
      <w:pPr>
        <w:numPr>
          <w:ilvl w:val="0"/>
          <w:numId w:val="2"/>
        </w:numPr>
        <w:autoSpaceDE w:val="0"/>
        <w:autoSpaceDN w:val="0"/>
        <w:adjustRightInd w:val="0"/>
        <w:jc w:val="both"/>
        <w:rPr>
          <w:rFonts w:cs="SSEurostile-Bold"/>
          <w:bCs/>
          <w:lang w:eastAsia="sl-SI"/>
        </w:rPr>
      </w:pPr>
      <w:r w:rsidRPr="00943E67">
        <w:rPr>
          <w:rFonts w:cs="SSEurostile-Bold"/>
          <w:bCs/>
          <w:lang w:eastAsia="sl-SI"/>
        </w:rPr>
        <w:t>obseg v urah in kreditnih točkah – v celoti in po posameznih enotah,</w:t>
      </w:r>
    </w:p>
    <w:p w:rsidR="004A608E" w:rsidRPr="00943E67" w:rsidRDefault="004A608E" w:rsidP="004A608E">
      <w:pPr>
        <w:numPr>
          <w:ilvl w:val="0"/>
          <w:numId w:val="2"/>
        </w:numPr>
        <w:autoSpaceDE w:val="0"/>
        <w:autoSpaceDN w:val="0"/>
        <w:adjustRightInd w:val="0"/>
        <w:jc w:val="both"/>
        <w:rPr>
          <w:rFonts w:cs="SSEurostile-Bold"/>
          <w:bCs/>
          <w:lang w:eastAsia="sl-SI"/>
        </w:rPr>
      </w:pPr>
      <w:r w:rsidRPr="00943E67">
        <w:rPr>
          <w:rFonts w:cs="SSEurostile-Bold"/>
          <w:bCs/>
          <w:lang w:eastAsia="sl-SI"/>
        </w:rPr>
        <w:t>dosež</w:t>
      </w:r>
      <w:r>
        <w:rPr>
          <w:rFonts w:cs="SSEurostile-Bold"/>
          <w:bCs/>
          <w:lang w:eastAsia="sl-SI"/>
        </w:rPr>
        <w:t>e</w:t>
      </w:r>
      <w:r w:rsidRPr="00943E67">
        <w:rPr>
          <w:rFonts w:cs="SSEurostile-Bold"/>
          <w:bCs/>
          <w:lang w:eastAsia="sl-SI"/>
        </w:rPr>
        <w:t>ni učni izidi,</w:t>
      </w:r>
    </w:p>
    <w:p w:rsidR="004A608E" w:rsidRPr="00943E67" w:rsidRDefault="004A608E" w:rsidP="004A608E">
      <w:pPr>
        <w:numPr>
          <w:ilvl w:val="0"/>
          <w:numId w:val="2"/>
        </w:numPr>
        <w:autoSpaceDE w:val="0"/>
        <w:autoSpaceDN w:val="0"/>
        <w:adjustRightInd w:val="0"/>
        <w:jc w:val="both"/>
        <w:rPr>
          <w:rFonts w:cs="SSEurostile-Bold"/>
          <w:bCs/>
          <w:lang w:eastAsia="sl-SI"/>
        </w:rPr>
      </w:pPr>
      <w:r w:rsidRPr="00943E67">
        <w:rPr>
          <w:rFonts w:cs="SSEurostile-Bold"/>
          <w:bCs/>
          <w:lang w:eastAsia="sl-SI"/>
        </w:rPr>
        <w:t>način preverjanja znanja in dosežen rezultat,</w:t>
      </w:r>
    </w:p>
    <w:p w:rsidR="004A608E" w:rsidRPr="00943E67" w:rsidRDefault="004A608E" w:rsidP="004A608E">
      <w:pPr>
        <w:numPr>
          <w:ilvl w:val="0"/>
          <w:numId w:val="2"/>
        </w:numPr>
        <w:autoSpaceDE w:val="0"/>
        <w:autoSpaceDN w:val="0"/>
        <w:adjustRightInd w:val="0"/>
        <w:jc w:val="both"/>
        <w:rPr>
          <w:rFonts w:cs="SSEurostile-Bold"/>
          <w:bCs/>
          <w:lang w:eastAsia="sl-SI"/>
        </w:rPr>
      </w:pPr>
      <w:r w:rsidRPr="00943E67">
        <w:rPr>
          <w:rFonts w:cs="SSEurostile-Bold"/>
          <w:bCs/>
          <w:lang w:eastAsia="sl-SI"/>
        </w:rPr>
        <w:t>ocenjevalci,</w:t>
      </w:r>
    </w:p>
    <w:p w:rsidR="004A608E" w:rsidRDefault="004A608E" w:rsidP="004A608E">
      <w:pPr>
        <w:numPr>
          <w:ilvl w:val="0"/>
          <w:numId w:val="2"/>
        </w:numPr>
        <w:autoSpaceDE w:val="0"/>
        <w:autoSpaceDN w:val="0"/>
        <w:adjustRightInd w:val="0"/>
        <w:jc w:val="both"/>
        <w:rPr>
          <w:rFonts w:cs="SSEurostile-Bold"/>
          <w:bCs/>
          <w:lang w:eastAsia="sl-SI"/>
        </w:rPr>
      </w:pPr>
      <w:r w:rsidRPr="00943E67">
        <w:rPr>
          <w:rFonts w:cs="SSEurostile-Bold"/>
          <w:bCs/>
          <w:lang w:eastAsia="sl-SI"/>
        </w:rPr>
        <w:t>odgovorna oseba</w:t>
      </w:r>
      <w:r>
        <w:rPr>
          <w:rFonts w:cs="SSEurostile-Bold"/>
          <w:bCs/>
          <w:lang w:eastAsia="sl-SI"/>
        </w:rPr>
        <w:t>.</w:t>
      </w:r>
    </w:p>
    <w:p w:rsidR="004A608E" w:rsidRPr="00943E67" w:rsidRDefault="004A608E" w:rsidP="004A608E">
      <w:pPr>
        <w:autoSpaceDE w:val="0"/>
        <w:autoSpaceDN w:val="0"/>
        <w:adjustRightInd w:val="0"/>
        <w:jc w:val="both"/>
        <w:rPr>
          <w:rFonts w:cs="SSEurostile-Bold"/>
          <w:bCs/>
          <w:lang w:eastAsia="sl-SI"/>
        </w:rPr>
      </w:pPr>
    </w:p>
    <w:p w:rsidR="004A608E" w:rsidRPr="002C6B6F" w:rsidRDefault="004A608E" w:rsidP="004A608E">
      <w:pPr>
        <w:pStyle w:val="Naslov1"/>
        <w:spacing w:before="60"/>
        <w:jc w:val="both"/>
        <w:rPr>
          <w:rFonts w:ascii="Calibri" w:hAnsi="Calibri" w:cs="SSEurostile-Bold"/>
          <w:bCs w:val="0"/>
          <w:sz w:val="28"/>
          <w:szCs w:val="28"/>
        </w:rPr>
      </w:pPr>
      <w:r>
        <w:rPr>
          <w:rFonts w:ascii="Calibri" w:hAnsi="Calibri" w:cs="SSEurostile-Bold"/>
          <w:bCs w:val="0"/>
          <w:sz w:val="28"/>
          <w:szCs w:val="28"/>
        </w:rPr>
        <w:br w:type="page"/>
      </w:r>
      <w:bookmarkStart w:id="16" w:name="_Toc29386863"/>
      <w:r w:rsidRPr="002C6B6F">
        <w:rPr>
          <w:rFonts w:ascii="Calibri" w:hAnsi="Calibri" w:cs="SSEurostile-Bold"/>
          <w:bCs w:val="0"/>
          <w:sz w:val="28"/>
          <w:szCs w:val="28"/>
        </w:rPr>
        <w:lastRenderedPageBreak/>
        <w:t>16. SESTAVINE IZOBRAŽEVALNIH PROGRAMOV POKLICNEGA IN STROKOVNEGA IZOBRAŽEVANJA</w:t>
      </w:r>
      <w:bookmarkEnd w:id="16"/>
    </w:p>
    <w:p w:rsidR="004A608E" w:rsidRPr="006C6548" w:rsidRDefault="004A608E" w:rsidP="004A608E">
      <w:pPr>
        <w:autoSpaceDE w:val="0"/>
        <w:autoSpaceDN w:val="0"/>
        <w:adjustRightInd w:val="0"/>
        <w:spacing w:after="0"/>
        <w:rPr>
          <w:rFonts w:cs="SSEurostile"/>
          <w:lang w:eastAsia="sl-SI"/>
        </w:rPr>
      </w:pPr>
    </w:p>
    <w:p w:rsidR="004A608E" w:rsidRDefault="004A608E" w:rsidP="004A608E">
      <w:pPr>
        <w:autoSpaceDE w:val="0"/>
        <w:autoSpaceDN w:val="0"/>
        <w:adjustRightInd w:val="0"/>
        <w:spacing w:after="0"/>
        <w:rPr>
          <w:rFonts w:cs="SSEurostile"/>
          <w:lang w:eastAsia="sl-SI"/>
        </w:rPr>
      </w:pPr>
      <w:r w:rsidRPr="006C6548">
        <w:rPr>
          <w:rFonts w:cs="SSEurostile"/>
          <w:lang w:eastAsia="sl-SI"/>
        </w:rPr>
        <w:t>Sestavine izobraže</w:t>
      </w:r>
      <w:r>
        <w:rPr>
          <w:rFonts w:cs="SSEurostile"/>
          <w:lang w:eastAsia="sl-SI"/>
        </w:rPr>
        <w:t xml:space="preserve">valnega programa so opredeljene s splošnim in posebnim delom. </w:t>
      </w:r>
    </w:p>
    <w:p w:rsidR="004A608E" w:rsidRPr="006C6548" w:rsidRDefault="004A608E" w:rsidP="004A608E">
      <w:pPr>
        <w:autoSpaceDE w:val="0"/>
        <w:autoSpaceDN w:val="0"/>
        <w:adjustRightInd w:val="0"/>
        <w:spacing w:after="0"/>
        <w:rPr>
          <w:rFonts w:cs="SSEurostile-Bold"/>
          <w:b/>
          <w:bCs/>
          <w:lang w:eastAsia="sl-SI"/>
        </w:rPr>
      </w:pPr>
    </w:p>
    <w:p w:rsidR="004A608E" w:rsidRPr="006C6548" w:rsidRDefault="004A608E" w:rsidP="004A608E">
      <w:pPr>
        <w:autoSpaceDE w:val="0"/>
        <w:autoSpaceDN w:val="0"/>
        <w:adjustRightInd w:val="0"/>
        <w:spacing w:after="0"/>
        <w:rPr>
          <w:rFonts w:cs="SSEurostile-Bold"/>
          <w:b/>
          <w:bCs/>
          <w:lang w:eastAsia="sl-SI"/>
        </w:rPr>
      </w:pPr>
      <w:r w:rsidRPr="006C6548">
        <w:rPr>
          <w:rFonts w:cs="SSEurostile-Bold"/>
          <w:b/>
          <w:bCs/>
          <w:lang w:eastAsia="sl-SI"/>
        </w:rPr>
        <w:t>Splošni del vsebuje:</w:t>
      </w:r>
    </w:p>
    <w:p w:rsidR="004A608E" w:rsidRPr="006C6548" w:rsidRDefault="004A608E" w:rsidP="004A608E">
      <w:pPr>
        <w:autoSpaceDE w:val="0"/>
        <w:autoSpaceDN w:val="0"/>
        <w:adjustRightInd w:val="0"/>
        <w:spacing w:after="0"/>
        <w:rPr>
          <w:rFonts w:cs="SSEurostile"/>
          <w:lang w:eastAsia="sl-SI"/>
        </w:rPr>
      </w:pPr>
      <w:r>
        <w:rPr>
          <w:rFonts w:cs="MSTT31c444"/>
          <w:lang w:eastAsia="sl-SI"/>
        </w:rPr>
        <w:t xml:space="preserve">– </w:t>
      </w:r>
      <w:r w:rsidRPr="006C6548">
        <w:rPr>
          <w:rFonts w:cs="SSEurostile"/>
          <w:lang w:eastAsia="sl-SI"/>
        </w:rPr>
        <w:t>ime izobraževalnega programa,</w:t>
      </w:r>
    </w:p>
    <w:p w:rsidR="004A608E" w:rsidRPr="006C6548" w:rsidRDefault="004A608E" w:rsidP="004A608E">
      <w:pPr>
        <w:autoSpaceDE w:val="0"/>
        <w:autoSpaceDN w:val="0"/>
        <w:adjustRightInd w:val="0"/>
        <w:spacing w:after="0"/>
        <w:rPr>
          <w:rFonts w:cs="SSEurostile"/>
          <w:lang w:eastAsia="sl-SI"/>
        </w:rPr>
      </w:pPr>
      <w:r>
        <w:rPr>
          <w:rFonts w:cs="MSTT31c444"/>
          <w:lang w:eastAsia="sl-SI"/>
        </w:rPr>
        <w:t xml:space="preserve">– </w:t>
      </w:r>
      <w:r w:rsidRPr="006C6548">
        <w:rPr>
          <w:rFonts w:cs="SSEurostile"/>
          <w:lang w:eastAsia="sl-SI"/>
        </w:rPr>
        <w:t>naziv poklicne oz</w:t>
      </w:r>
      <w:r>
        <w:rPr>
          <w:rFonts w:cs="SSEurostile"/>
          <w:lang w:eastAsia="sl-SI"/>
        </w:rPr>
        <w:t>iroma</w:t>
      </w:r>
      <w:r w:rsidRPr="006C6548">
        <w:rPr>
          <w:rFonts w:cs="SSEurostile"/>
          <w:lang w:eastAsia="sl-SI"/>
        </w:rPr>
        <w:t xml:space="preserve"> strokovne izobrazbe,</w:t>
      </w:r>
    </w:p>
    <w:p w:rsidR="004A608E" w:rsidRPr="006C6548" w:rsidRDefault="004A608E" w:rsidP="004A608E">
      <w:pPr>
        <w:autoSpaceDE w:val="0"/>
        <w:autoSpaceDN w:val="0"/>
        <w:adjustRightInd w:val="0"/>
        <w:spacing w:after="0"/>
        <w:rPr>
          <w:rFonts w:cs="SSEurostile"/>
          <w:lang w:eastAsia="sl-SI"/>
        </w:rPr>
      </w:pPr>
      <w:r>
        <w:rPr>
          <w:rFonts w:cs="MSTT31c444"/>
          <w:lang w:eastAsia="sl-SI"/>
        </w:rPr>
        <w:t xml:space="preserve">– </w:t>
      </w:r>
      <w:r w:rsidRPr="006C6548">
        <w:rPr>
          <w:rFonts w:cs="SSEurostile"/>
          <w:lang w:eastAsia="sl-SI"/>
        </w:rPr>
        <w:t>cilje izobraževalnega programa,</w:t>
      </w:r>
    </w:p>
    <w:p w:rsidR="004A608E" w:rsidRPr="006C6548" w:rsidRDefault="004A608E" w:rsidP="004A608E">
      <w:pPr>
        <w:autoSpaceDE w:val="0"/>
        <w:autoSpaceDN w:val="0"/>
        <w:adjustRightInd w:val="0"/>
        <w:spacing w:after="0"/>
        <w:rPr>
          <w:rFonts w:cs="SSEurostile"/>
          <w:lang w:eastAsia="sl-SI"/>
        </w:rPr>
      </w:pPr>
      <w:r>
        <w:rPr>
          <w:rFonts w:cs="MSTT31c444"/>
          <w:lang w:eastAsia="sl-SI"/>
        </w:rPr>
        <w:t xml:space="preserve">– </w:t>
      </w:r>
      <w:r w:rsidRPr="006C6548">
        <w:rPr>
          <w:rFonts w:cs="SSEurostile"/>
          <w:lang w:eastAsia="sl-SI"/>
        </w:rPr>
        <w:t>trajanje izobraževanja,</w:t>
      </w:r>
    </w:p>
    <w:p w:rsidR="004A608E" w:rsidRPr="006C6548" w:rsidRDefault="004A608E" w:rsidP="004A608E">
      <w:pPr>
        <w:autoSpaceDE w:val="0"/>
        <w:autoSpaceDN w:val="0"/>
        <w:adjustRightInd w:val="0"/>
        <w:spacing w:after="0"/>
        <w:rPr>
          <w:rFonts w:cs="SSEurostile"/>
          <w:lang w:eastAsia="sl-SI"/>
        </w:rPr>
      </w:pPr>
      <w:r>
        <w:rPr>
          <w:rFonts w:cs="MSTT31c444"/>
          <w:lang w:eastAsia="sl-SI"/>
        </w:rPr>
        <w:t xml:space="preserve">– </w:t>
      </w:r>
      <w:r>
        <w:rPr>
          <w:rFonts w:cs="SSEurostile"/>
          <w:lang w:eastAsia="sl-SI"/>
        </w:rPr>
        <w:t>vpisne pogoje</w:t>
      </w:r>
      <w:r w:rsidRPr="006C6548">
        <w:rPr>
          <w:rFonts w:cs="SSEurostile"/>
          <w:lang w:eastAsia="sl-SI"/>
        </w:rPr>
        <w:t>,</w:t>
      </w:r>
    </w:p>
    <w:p w:rsidR="004A608E" w:rsidRPr="006C6548" w:rsidRDefault="004A608E" w:rsidP="004A608E">
      <w:pPr>
        <w:autoSpaceDE w:val="0"/>
        <w:autoSpaceDN w:val="0"/>
        <w:adjustRightInd w:val="0"/>
        <w:spacing w:after="0"/>
        <w:rPr>
          <w:rFonts w:cs="SSEurostile"/>
          <w:lang w:eastAsia="sl-SI"/>
        </w:rPr>
      </w:pPr>
      <w:r>
        <w:rPr>
          <w:rFonts w:cs="MSTT31c444"/>
          <w:lang w:eastAsia="sl-SI"/>
        </w:rPr>
        <w:t xml:space="preserve">– </w:t>
      </w:r>
      <w:r w:rsidRPr="006C6548">
        <w:rPr>
          <w:rFonts w:cs="SSEurostile"/>
          <w:lang w:eastAsia="sl-SI"/>
        </w:rPr>
        <w:t>obvezne načine ocenjevanja znanja,</w:t>
      </w:r>
    </w:p>
    <w:p w:rsidR="004A608E" w:rsidRPr="006C6548" w:rsidRDefault="004A608E" w:rsidP="004A608E">
      <w:pPr>
        <w:autoSpaceDE w:val="0"/>
        <w:autoSpaceDN w:val="0"/>
        <w:adjustRightInd w:val="0"/>
        <w:spacing w:after="0"/>
        <w:rPr>
          <w:rFonts w:cs="SSEurostile"/>
          <w:lang w:eastAsia="sl-SI"/>
        </w:rPr>
      </w:pPr>
      <w:r>
        <w:rPr>
          <w:rFonts w:cs="MSTT31c444"/>
          <w:lang w:eastAsia="sl-SI"/>
        </w:rPr>
        <w:t xml:space="preserve">– </w:t>
      </w:r>
      <w:r w:rsidRPr="006C6548">
        <w:rPr>
          <w:rFonts w:cs="SSEurostile"/>
          <w:lang w:eastAsia="sl-SI"/>
        </w:rPr>
        <w:t>pogoje za napredovanje in dokončanje izobraževanja.</w:t>
      </w:r>
    </w:p>
    <w:p w:rsidR="004A608E" w:rsidRPr="006C6548" w:rsidRDefault="004A608E" w:rsidP="004A608E">
      <w:pPr>
        <w:autoSpaceDE w:val="0"/>
        <w:autoSpaceDN w:val="0"/>
        <w:adjustRightInd w:val="0"/>
        <w:spacing w:after="0"/>
        <w:rPr>
          <w:rFonts w:cs="SSEurostile-Bold"/>
          <w:b/>
          <w:bCs/>
          <w:lang w:eastAsia="sl-SI"/>
        </w:rPr>
      </w:pPr>
    </w:p>
    <w:p w:rsidR="004A608E" w:rsidRPr="006C6548" w:rsidRDefault="004A608E" w:rsidP="004A608E">
      <w:pPr>
        <w:autoSpaceDE w:val="0"/>
        <w:autoSpaceDN w:val="0"/>
        <w:adjustRightInd w:val="0"/>
        <w:spacing w:after="0"/>
        <w:rPr>
          <w:rFonts w:cs="SSEurostile-Bold"/>
          <w:b/>
          <w:bCs/>
          <w:lang w:eastAsia="sl-SI"/>
        </w:rPr>
      </w:pPr>
      <w:r w:rsidRPr="006C6548">
        <w:rPr>
          <w:rFonts w:cs="SSEurostile-Bold"/>
          <w:b/>
          <w:bCs/>
          <w:lang w:eastAsia="sl-SI"/>
        </w:rPr>
        <w:t>Posebni del vsebuje:</w:t>
      </w:r>
    </w:p>
    <w:p w:rsidR="004A608E" w:rsidRPr="006C6548"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C6548">
        <w:rPr>
          <w:rFonts w:cs="SSEurostile"/>
          <w:lang w:eastAsia="sl-SI"/>
        </w:rPr>
        <w:t xml:space="preserve">predmetnik z navedbo </w:t>
      </w:r>
      <w:r>
        <w:rPr>
          <w:rFonts w:cs="SSEurostile"/>
          <w:lang w:eastAsia="sl-SI"/>
        </w:rPr>
        <w:t xml:space="preserve">splošnoizobraževalnih predmetov, </w:t>
      </w:r>
      <w:r w:rsidRPr="006C6548">
        <w:rPr>
          <w:rFonts w:cs="SSEurostile"/>
          <w:lang w:eastAsia="sl-SI"/>
        </w:rPr>
        <w:t>strokovnih modulov</w:t>
      </w:r>
      <w:r>
        <w:rPr>
          <w:rFonts w:cs="SSEurostile"/>
          <w:lang w:eastAsia="sl-SI"/>
        </w:rPr>
        <w:t xml:space="preserve"> in drugih sestavin</w:t>
      </w:r>
      <w:r w:rsidRPr="006C6548">
        <w:rPr>
          <w:rFonts w:cs="SSEurostile"/>
          <w:lang w:eastAsia="sl-SI"/>
        </w:rPr>
        <w:t xml:space="preserve"> ter obseg ur</w:t>
      </w:r>
      <w:r>
        <w:rPr>
          <w:rFonts w:cs="SSEurostile"/>
          <w:lang w:eastAsia="sl-SI"/>
        </w:rPr>
        <w:t xml:space="preserve"> </w:t>
      </w:r>
      <w:r w:rsidRPr="006C6548">
        <w:rPr>
          <w:rFonts w:cs="SSEurostile"/>
          <w:lang w:eastAsia="sl-SI"/>
        </w:rPr>
        <w:t>in število kreditnih točk,</w:t>
      </w:r>
    </w:p>
    <w:p w:rsidR="004A608E" w:rsidRDefault="004A608E" w:rsidP="004A608E">
      <w:pPr>
        <w:autoSpaceDE w:val="0"/>
        <w:autoSpaceDN w:val="0"/>
        <w:adjustRightInd w:val="0"/>
        <w:spacing w:after="0"/>
        <w:rPr>
          <w:rFonts w:cs="SSEurostile"/>
          <w:lang w:eastAsia="sl-SI"/>
        </w:rPr>
      </w:pPr>
      <w:r>
        <w:rPr>
          <w:rFonts w:cs="MSTT31c444"/>
          <w:lang w:eastAsia="sl-SI"/>
        </w:rPr>
        <w:t xml:space="preserve">– </w:t>
      </w:r>
      <w:r w:rsidRPr="006C6548">
        <w:rPr>
          <w:rFonts w:cs="SSEurostile"/>
          <w:lang w:eastAsia="sl-SI"/>
        </w:rPr>
        <w:t>izvedbo izobraževalnega programa,</w:t>
      </w:r>
    </w:p>
    <w:p w:rsidR="004A608E" w:rsidRDefault="004A608E" w:rsidP="004A608E">
      <w:pPr>
        <w:autoSpaceDE w:val="0"/>
        <w:autoSpaceDN w:val="0"/>
        <w:adjustRightInd w:val="0"/>
        <w:spacing w:after="0"/>
        <w:rPr>
          <w:rFonts w:cs="SSEurostile"/>
          <w:lang w:eastAsia="sl-SI"/>
        </w:rPr>
      </w:pPr>
      <w:r>
        <w:rPr>
          <w:rFonts w:cs="MSTT31c444"/>
          <w:lang w:eastAsia="sl-SI"/>
        </w:rPr>
        <w:t xml:space="preserve">– </w:t>
      </w:r>
      <w:r>
        <w:rPr>
          <w:rFonts w:cs="SSEurostile"/>
          <w:lang w:eastAsia="sl-SI"/>
        </w:rPr>
        <w:t>znanje izvajalcev,</w:t>
      </w:r>
    </w:p>
    <w:p w:rsidR="004A608E" w:rsidRPr="006C6548" w:rsidRDefault="004A608E" w:rsidP="004A608E">
      <w:pPr>
        <w:autoSpaceDE w:val="0"/>
        <w:autoSpaceDN w:val="0"/>
        <w:adjustRightInd w:val="0"/>
        <w:spacing w:after="0"/>
        <w:rPr>
          <w:rFonts w:cs="SSEurostile"/>
          <w:lang w:eastAsia="sl-SI"/>
        </w:rPr>
      </w:pPr>
      <w:r>
        <w:rPr>
          <w:rFonts w:cs="SSEurostile"/>
          <w:lang w:eastAsia="sl-SI"/>
        </w:rPr>
        <w:t>– kataloge znanja in izpitne kataloge.</w:t>
      </w:r>
    </w:p>
    <w:p w:rsidR="004A608E" w:rsidRDefault="004A608E" w:rsidP="004A608E">
      <w:pPr>
        <w:autoSpaceDE w:val="0"/>
        <w:autoSpaceDN w:val="0"/>
        <w:adjustRightInd w:val="0"/>
        <w:spacing w:after="0"/>
        <w:rPr>
          <w:rFonts w:cs="MSTT31c444"/>
          <w:lang w:eastAsia="sl-SI"/>
        </w:rPr>
      </w:pPr>
      <w:r w:rsidRPr="006C6548">
        <w:rPr>
          <w:rFonts w:cs="MSTT31c444"/>
          <w:lang w:eastAsia="sl-SI"/>
        </w:rPr>
        <w:t xml:space="preserve"> </w:t>
      </w:r>
    </w:p>
    <w:p w:rsidR="004A608E" w:rsidRPr="006C6548" w:rsidRDefault="004A608E" w:rsidP="004A608E">
      <w:pPr>
        <w:autoSpaceDE w:val="0"/>
        <w:autoSpaceDN w:val="0"/>
        <w:adjustRightInd w:val="0"/>
        <w:spacing w:after="0"/>
        <w:rPr>
          <w:rFonts w:cs="SSEurostile-Bold"/>
          <w:b/>
          <w:bCs/>
          <w:lang w:eastAsia="sl-SI"/>
        </w:rPr>
      </w:pPr>
      <w:r w:rsidRPr="006C6548">
        <w:rPr>
          <w:rFonts w:cs="SSEurostile-Bold"/>
          <w:b/>
          <w:bCs/>
          <w:lang w:eastAsia="sl-SI"/>
        </w:rPr>
        <w:t xml:space="preserve">Program, ki je prilagojen za </w:t>
      </w:r>
      <w:r>
        <w:rPr>
          <w:rFonts w:cs="SSEurostile-Bold"/>
          <w:b/>
          <w:bCs/>
          <w:lang w:eastAsia="sl-SI"/>
        </w:rPr>
        <w:t>udeležence</w:t>
      </w:r>
      <w:r w:rsidRPr="006C6548">
        <w:rPr>
          <w:rFonts w:cs="SSEurostile-Bold"/>
          <w:b/>
          <w:bCs/>
          <w:lang w:eastAsia="sl-SI"/>
        </w:rPr>
        <w:t xml:space="preserve"> s posebnimi potrebami, vsebuje še:</w:t>
      </w:r>
    </w:p>
    <w:p w:rsidR="004A608E" w:rsidRPr="006C6548" w:rsidRDefault="004A608E" w:rsidP="004A608E">
      <w:pPr>
        <w:autoSpaceDE w:val="0"/>
        <w:autoSpaceDN w:val="0"/>
        <w:adjustRightInd w:val="0"/>
        <w:spacing w:after="0"/>
        <w:rPr>
          <w:rFonts w:cs="SSEurostile"/>
          <w:lang w:eastAsia="sl-SI"/>
        </w:rPr>
      </w:pPr>
      <w:r w:rsidRPr="006C6548">
        <w:rPr>
          <w:rFonts w:cs="MSTT31c444"/>
          <w:lang w:eastAsia="sl-SI"/>
        </w:rPr>
        <w:t xml:space="preserve"> </w:t>
      </w:r>
      <w:r>
        <w:rPr>
          <w:rFonts w:cs="MSTT31c444"/>
          <w:lang w:eastAsia="sl-SI"/>
        </w:rPr>
        <w:t xml:space="preserve">– </w:t>
      </w:r>
      <w:r w:rsidRPr="006C6548">
        <w:rPr>
          <w:rFonts w:cs="SSEurostile"/>
          <w:lang w:eastAsia="sl-SI"/>
        </w:rPr>
        <w:t>navodila za izvajanje,</w:t>
      </w:r>
    </w:p>
    <w:p w:rsidR="004A608E" w:rsidRDefault="004A608E" w:rsidP="004A608E">
      <w:pPr>
        <w:autoSpaceDE w:val="0"/>
        <w:autoSpaceDN w:val="0"/>
        <w:adjustRightInd w:val="0"/>
        <w:spacing w:after="0"/>
        <w:rPr>
          <w:rFonts w:cs="SSEurostile"/>
          <w:lang w:eastAsia="sl-SI"/>
        </w:rPr>
      </w:pPr>
      <w:r w:rsidRPr="006C6548">
        <w:rPr>
          <w:rFonts w:cs="MSTT31c444"/>
          <w:lang w:eastAsia="sl-SI"/>
        </w:rPr>
        <w:t xml:space="preserve"> </w:t>
      </w:r>
      <w:r>
        <w:rPr>
          <w:rFonts w:cs="MSTT31c444"/>
          <w:lang w:eastAsia="sl-SI"/>
        </w:rPr>
        <w:t xml:space="preserve">– </w:t>
      </w:r>
      <w:r w:rsidRPr="006C6548">
        <w:rPr>
          <w:rFonts w:cs="SSEurostile"/>
          <w:lang w:eastAsia="sl-SI"/>
        </w:rPr>
        <w:t>dejavnosti, ki so potrebne za doseganje posameznikovega optimalnega razvoja.</w:t>
      </w:r>
    </w:p>
    <w:p w:rsidR="004A608E" w:rsidRDefault="004A608E" w:rsidP="004A608E">
      <w:pPr>
        <w:autoSpaceDE w:val="0"/>
        <w:autoSpaceDN w:val="0"/>
        <w:adjustRightInd w:val="0"/>
        <w:spacing w:after="0"/>
        <w:rPr>
          <w:rFonts w:cs="SSEurostile"/>
          <w:lang w:eastAsia="sl-SI"/>
        </w:rPr>
      </w:pPr>
    </w:p>
    <w:p w:rsidR="004A608E" w:rsidRPr="00697987" w:rsidRDefault="004A608E" w:rsidP="004A608E">
      <w:pPr>
        <w:autoSpaceDE w:val="0"/>
        <w:autoSpaceDN w:val="0"/>
        <w:adjustRightInd w:val="0"/>
        <w:spacing w:after="0"/>
        <w:rPr>
          <w:rFonts w:cs="SSEurostile"/>
          <w:lang w:eastAsia="sl-SI"/>
        </w:rPr>
      </w:pPr>
    </w:p>
    <w:p w:rsidR="004A608E" w:rsidRPr="002C6B6F" w:rsidRDefault="004A608E" w:rsidP="004A608E">
      <w:pPr>
        <w:pStyle w:val="Naslov1"/>
        <w:spacing w:before="60"/>
        <w:rPr>
          <w:rFonts w:ascii="Calibri" w:hAnsi="Calibri" w:cs="SSEurostile-Bold"/>
          <w:bCs w:val="0"/>
          <w:sz w:val="28"/>
          <w:szCs w:val="28"/>
        </w:rPr>
      </w:pPr>
      <w:bookmarkStart w:id="17" w:name="_Toc29386864"/>
      <w:r w:rsidRPr="002C6B6F">
        <w:rPr>
          <w:rFonts w:ascii="Calibri" w:hAnsi="Calibri" w:cs="SSEurostile-Bold"/>
          <w:bCs w:val="0"/>
          <w:sz w:val="28"/>
          <w:szCs w:val="28"/>
        </w:rPr>
        <w:t>17. TEMELJNA IZHODIŠČA ZA PRIPRAVO KATALOGOV ZNANJA IN IZPITNIH KATALOGOV</w:t>
      </w:r>
      <w:bookmarkEnd w:id="17"/>
    </w:p>
    <w:p w:rsidR="004A608E" w:rsidRPr="00697987" w:rsidRDefault="004A608E" w:rsidP="004A608E">
      <w:pPr>
        <w:autoSpaceDE w:val="0"/>
        <w:autoSpaceDN w:val="0"/>
        <w:adjustRightInd w:val="0"/>
        <w:spacing w:after="0"/>
        <w:rPr>
          <w:rFonts w:cs="SSEurostile"/>
          <w:lang w:eastAsia="sl-SI"/>
        </w:rPr>
      </w:pPr>
    </w:p>
    <w:p w:rsidR="004A608E" w:rsidRPr="00697987" w:rsidRDefault="004A608E" w:rsidP="004A608E">
      <w:pPr>
        <w:autoSpaceDE w:val="0"/>
        <w:autoSpaceDN w:val="0"/>
        <w:adjustRightInd w:val="0"/>
        <w:spacing w:after="0"/>
        <w:rPr>
          <w:rFonts w:cs="SSEurostile"/>
          <w:b/>
          <w:lang w:eastAsia="sl-SI"/>
        </w:rPr>
      </w:pPr>
      <w:r w:rsidRPr="00697987">
        <w:rPr>
          <w:rFonts w:cs="SSEurostile"/>
          <w:b/>
          <w:lang w:eastAsia="sl-SI"/>
        </w:rPr>
        <w:t>Katalogi znanja</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Katalogi znanja se pripravijo za strokovne module in praktično izobraževanje z delom. Katalog znanja za posamezni strokovni modul </w:t>
      </w:r>
      <w:r>
        <w:rPr>
          <w:rFonts w:cs="SSEurostile"/>
          <w:lang w:eastAsia="sl-SI"/>
        </w:rPr>
        <w:t xml:space="preserve">ima </w:t>
      </w:r>
      <w:r w:rsidRPr="00697987">
        <w:rPr>
          <w:rFonts w:cs="SSEurostile"/>
          <w:lang w:eastAsia="sl-SI"/>
        </w:rPr>
        <w:t>naslednje sestavine:</w:t>
      </w:r>
    </w:p>
    <w:p w:rsidR="004A608E" w:rsidRPr="00697987" w:rsidRDefault="004A608E" w:rsidP="004A608E">
      <w:pPr>
        <w:numPr>
          <w:ilvl w:val="0"/>
          <w:numId w:val="10"/>
        </w:numPr>
        <w:autoSpaceDE w:val="0"/>
        <w:autoSpaceDN w:val="0"/>
        <w:adjustRightInd w:val="0"/>
        <w:spacing w:after="0"/>
        <w:jc w:val="both"/>
        <w:rPr>
          <w:rFonts w:cs="SSEurostile"/>
          <w:lang w:eastAsia="sl-SI"/>
        </w:rPr>
      </w:pPr>
      <w:r w:rsidRPr="00697987">
        <w:rPr>
          <w:rFonts w:cs="SSEurostile"/>
          <w:lang w:eastAsia="sl-SI"/>
        </w:rPr>
        <w:t>naziv strokovnega modula,</w:t>
      </w:r>
    </w:p>
    <w:p w:rsidR="004A608E" w:rsidRPr="00697987" w:rsidRDefault="004A608E" w:rsidP="004A608E">
      <w:pPr>
        <w:numPr>
          <w:ilvl w:val="0"/>
          <w:numId w:val="10"/>
        </w:numPr>
        <w:autoSpaceDE w:val="0"/>
        <w:autoSpaceDN w:val="0"/>
        <w:adjustRightInd w:val="0"/>
        <w:spacing w:after="0"/>
        <w:jc w:val="both"/>
        <w:rPr>
          <w:rFonts w:cs="SSEurostile"/>
          <w:lang w:eastAsia="sl-SI"/>
        </w:rPr>
      </w:pPr>
      <w:r w:rsidRPr="00697987">
        <w:rPr>
          <w:rFonts w:cs="SSEurostile"/>
          <w:lang w:eastAsia="sl-SI"/>
        </w:rPr>
        <w:t>usmerjevaln</w:t>
      </w:r>
      <w:r>
        <w:rPr>
          <w:rFonts w:cs="SSEurostile"/>
          <w:lang w:eastAsia="sl-SI"/>
        </w:rPr>
        <w:t>i</w:t>
      </w:r>
      <w:r w:rsidRPr="00697987">
        <w:rPr>
          <w:rFonts w:cs="SSEurostile"/>
          <w:lang w:eastAsia="sl-SI"/>
        </w:rPr>
        <w:t xml:space="preserve"> cilj</w:t>
      </w:r>
      <w:r>
        <w:rPr>
          <w:rFonts w:cs="SSEurostile"/>
          <w:lang w:eastAsia="sl-SI"/>
        </w:rPr>
        <w:t>i</w:t>
      </w:r>
      <w:r w:rsidRPr="00697987">
        <w:rPr>
          <w:rFonts w:cs="SSEurostile"/>
          <w:lang w:eastAsia="sl-SI"/>
        </w:rPr>
        <w:t xml:space="preserve">, </w:t>
      </w:r>
    </w:p>
    <w:p w:rsidR="004A608E" w:rsidRPr="00697987" w:rsidRDefault="004A608E" w:rsidP="004A608E">
      <w:pPr>
        <w:numPr>
          <w:ilvl w:val="0"/>
          <w:numId w:val="10"/>
        </w:numPr>
        <w:autoSpaceDE w:val="0"/>
        <w:autoSpaceDN w:val="0"/>
        <w:adjustRightInd w:val="0"/>
        <w:spacing w:after="0"/>
        <w:jc w:val="both"/>
        <w:rPr>
          <w:rFonts w:cs="SSEurostile"/>
          <w:lang w:eastAsia="sl-SI"/>
        </w:rPr>
      </w:pPr>
      <w:r w:rsidRPr="00697987">
        <w:rPr>
          <w:rFonts w:cs="SSEurostile"/>
          <w:lang w:eastAsia="sl-SI"/>
        </w:rPr>
        <w:t>generične in poklicno-specifične kompetence,</w:t>
      </w:r>
    </w:p>
    <w:p w:rsidR="004A608E" w:rsidRPr="00697987" w:rsidRDefault="004A608E" w:rsidP="004A608E">
      <w:pPr>
        <w:numPr>
          <w:ilvl w:val="0"/>
          <w:numId w:val="10"/>
        </w:numPr>
        <w:autoSpaceDE w:val="0"/>
        <w:autoSpaceDN w:val="0"/>
        <w:adjustRightInd w:val="0"/>
        <w:spacing w:after="0"/>
        <w:jc w:val="both"/>
        <w:rPr>
          <w:rFonts w:cs="SSEurostile"/>
          <w:lang w:eastAsia="sl-SI"/>
        </w:rPr>
      </w:pPr>
      <w:r>
        <w:rPr>
          <w:rFonts w:cs="SSEurostile"/>
          <w:lang w:eastAsia="sl-SI"/>
        </w:rPr>
        <w:t>operativni cilji</w:t>
      </w:r>
      <w:r w:rsidRPr="00697987">
        <w:rPr>
          <w:rFonts w:cs="SSEurostile"/>
          <w:lang w:eastAsia="sl-SI"/>
        </w:rPr>
        <w:t>, predstavljen</w:t>
      </w:r>
      <w:r>
        <w:rPr>
          <w:rFonts w:cs="SSEurostile"/>
          <w:lang w:eastAsia="sl-SI"/>
        </w:rPr>
        <w:t xml:space="preserve">i </w:t>
      </w:r>
      <w:r w:rsidRPr="00697987">
        <w:rPr>
          <w:rFonts w:cs="SSEurostile"/>
          <w:lang w:eastAsia="sl-SI"/>
        </w:rPr>
        <w:t>v tabel</w:t>
      </w:r>
      <w:r>
        <w:rPr>
          <w:rFonts w:cs="SSEurostile"/>
          <w:lang w:eastAsia="sl-SI"/>
        </w:rPr>
        <w:t>i</w:t>
      </w:r>
      <w:r w:rsidRPr="00697987">
        <w:rPr>
          <w:rFonts w:cs="SSEurostile"/>
          <w:lang w:eastAsia="sl-SI"/>
        </w:rPr>
        <w:t>:</w:t>
      </w:r>
    </w:p>
    <w:p w:rsidR="004A608E" w:rsidRPr="00697987" w:rsidRDefault="004A608E" w:rsidP="004A608E">
      <w:pPr>
        <w:autoSpaceDE w:val="0"/>
        <w:autoSpaceDN w:val="0"/>
        <w:adjustRightInd w:val="0"/>
        <w:spacing w:after="0"/>
        <w:rPr>
          <w:rFonts w:cs="SSEurostile"/>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4A608E" w:rsidRPr="00697987" w:rsidTr="004A608E">
        <w:tc>
          <w:tcPr>
            <w:tcW w:w="4361" w:type="dxa"/>
          </w:tcPr>
          <w:p w:rsidR="004A608E" w:rsidRPr="00697987" w:rsidRDefault="004A608E" w:rsidP="004A608E">
            <w:pPr>
              <w:autoSpaceDE w:val="0"/>
              <w:autoSpaceDN w:val="0"/>
              <w:adjustRightInd w:val="0"/>
              <w:spacing w:after="0"/>
              <w:rPr>
                <w:rFonts w:cs="SSEurostile"/>
                <w:b/>
                <w:lang w:eastAsia="sl-SI"/>
              </w:rPr>
            </w:pPr>
            <w:r w:rsidRPr="00697987">
              <w:rPr>
                <w:rFonts w:cs="SSEurostile"/>
                <w:b/>
                <w:lang w:eastAsia="sl-SI"/>
              </w:rPr>
              <w:t>Informativni cilji</w:t>
            </w:r>
          </w:p>
          <w:p w:rsidR="004A608E" w:rsidRPr="00697987" w:rsidRDefault="004A608E" w:rsidP="004A608E">
            <w:pPr>
              <w:autoSpaceDE w:val="0"/>
              <w:autoSpaceDN w:val="0"/>
              <w:adjustRightInd w:val="0"/>
              <w:spacing w:after="0"/>
              <w:rPr>
                <w:rFonts w:cs="SSEurostile"/>
                <w:lang w:eastAsia="sl-SI"/>
              </w:rPr>
            </w:pPr>
            <w:r w:rsidRPr="00697987">
              <w:rPr>
                <w:rFonts w:cs="SSEurostile"/>
                <w:lang w:eastAsia="sl-SI"/>
              </w:rPr>
              <w:t>(</w:t>
            </w:r>
            <w:r>
              <w:rPr>
                <w:rFonts w:cs="SSEurostile"/>
                <w:lang w:eastAsia="sl-SI"/>
              </w:rPr>
              <w:t xml:space="preserve">teoretično znanje, </w:t>
            </w:r>
            <w:r w:rsidRPr="00697987">
              <w:rPr>
                <w:rFonts w:cs="SSEurostile"/>
                <w:lang w:eastAsia="sl-SI"/>
              </w:rPr>
              <w:t>vsebine, teorije, modeli,</w:t>
            </w:r>
            <w:r>
              <w:rPr>
                <w:rFonts w:cs="SSEurostile"/>
                <w:lang w:eastAsia="sl-SI"/>
              </w:rPr>
              <w:t xml:space="preserve"> koncepti,</w:t>
            </w:r>
            <w:r w:rsidRPr="00697987">
              <w:rPr>
                <w:rFonts w:cs="SSEurostile"/>
                <w:lang w:eastAsia="sl-SI"/>
              </w:rPr>
              <w:t xml:space="preserve"> strokovni standardi)</w:t>
            </w:r>
          </w:p>
        </w:tc>
        <w:tc>
          <w:tcPr>
            <w:tcW w:w="4678" w:type="dxa"/>
          </w:tcPr>
          <w:p w:rsidR="004A608E" w:rsidRPr="00697987" w:rsidRDefault="004A608E" w:rsidP="004A608E">
            <w:pPr>
              <w:autoSpaceDE w:val="0"/>
              <w:autoSpaceDN w:val="0"/>
              <w:adjustRightInd w:val="0"/>
              <w:spacing w:after="0"/>
              <w:rPr>
                <w:rFonts w:cs="SSEurostile"/>
                <w:b/>
                <w:lang w:eastAsia="sl-SI"/>
              </w:rPr>
            </w:pPr>
            <w:r w:rsidRPr="00697987">
              <w:rPr>
                <w:rFonts w:cs="SSEurostile"/>
                <w:b/>
                <w:lang w:eastAsia="sl-SI"/>
              </w:rPr>
              <w:t>Formativni cilji</w:t>
            </w:r>
          </w:p>
          <w:p w:rsidR="004A608E" w:rsidRPr="00697987" w:rsidRDefault="004A608E" w:rsidP="004A608E">
            <w:pPr>
              <w:autoSpaceDE w:val="0"/>
              <w:autoSpaceDN w:val="0"/>
              <w:adjustRightInd w:val="0"/>
              <w:spacing w:after="0"/>
              <w:rPr>
                <w:rFonts w:cs="SSEurostile"/>
                <w:lang w:eastAsia="sl-SI"/>
              </w:rPr>
            </w:pPr>
            <w:r w:rsidRPr="00697987">
              <w:rPr>
                <w:rFonts w:cs="SSEurostile"/>
                <w:lang w:eastAsia="sl-SI"/>
              </w:rPr>
              <w:t>(</w:t>
            </w:r>
            <w:r>
              <w:rPr>
                <w:rFonts w:cs="SSEurostile"/>
                <w:lang w:eastAsia="sl-SI"/>
              </w:rPr>
              <w:t xml:space="preserve">delovni </w:t>
            </w:r>
            <w:r w:rsidRPr="00697987">
              <w:rPr>
                <w:rFonts w:cs="SSEurostile"/>
                <w:lang w:eastAsia="sl-SI"/>
              </w:rPr>
              <w:t>postopki,</w:t>
            </w:r>
            <w:r>
              <w:rPr>
                <w:rFonts w:cs="SSEurostile"/>
                <w:lang w:eastAsia="sl-SI"/>
              </w:rPr>
              <w:t xml:space="preserve"> </w:t>
            </w:r>
            <w:r w:rsidRPr="00697987">
              <w:rPr>
                <w:rFonts w:cs="SSEurostile"/>
                <w:lang w:eastAsia="sl-SI"/>
              </w:rPr>
              <w:t>metode</w:t>
            </w:r>
            <w:r>
              <w:rPr>
                <w:rFonts w:cs="SSEurostile"/>
                <w:lang w:eastAsia="sl-SI"/>
              </w:rPr>
              <w:t xml:space="preserve"> dela</w:t>
            </w:r>
            <w:r w:rsidRPr="00697987">
              <w:rPr>
                <w:rFonts w:cs="SSEurostile"/>
                <w:lang w:eastAsia="sl-SI"/>
              </w:rPr>
              <w:t xml:space="preserve">, veščine, </w:t>
            </w:r>
            <w:r>
              <w:rPr>
                <w:rFonts w:cs="SSEurostile"/>
                <w:lang w:eastAsia="sl-SI"/>
              </w:rPr>
              <w:t xml:space="preserve">uporaba orodij, </w:t>
            </w:r>
            <w:r w:rsidRPr="00697987">
              <w:rPr>
                <w:rFonts w:cs="SSEurostile"/>
                <w:lang w:eastAsia="sl-SI"/>
              </w:rPr>
              <w:t>strategije)</w:t>
            </w:r>
          </w:p>
        </w:tc>
      </w:tr>
      <w:tr w:rsidR="004A608E" w:rsidRPr="00697987" w:rsidTr="004A608E">
        <w:tc>
          <w:tcPr>
            <w:tcW w:w="4361" w:type="dxa"/>
          </w:tcPr>
          <w:p w:rsidR="004A608E" w:rsidRPr="00697987" w:rsidRDefault="004A608E" w:rsidP="004A608E">
            <w:pPr>
              <w:autoSpaceDE w:val="0"/>
              <w:autoSpaceDN w:val="0"/>
              <w:adjustRightInd w:val="0"/>
              <w:spacing w:after="0"/>
              <w:rPr>
                <w:rFonts w:cs="SSEurostile"/>
                <w:lang w:eastAsia="sl-SI"/>
              </w:rPr>
            </w:pPr>
          </w:p>
        </w:tc>
        <w:tc>
          <w:tcPr>
            <w:tcW w:w="4678" w:type="dxa"/>
          </w:tcPr>
          <w:p w:rsidR="004A608E" w:rsidRPr="00697987" w:rsidRDefault="004A608E" w:rsidP="004A608E">
            <w:pPr>
              <w:autoSpaceDE w:val="0"/>
              <w:autoSpaceDN w:val="0"/>
              <w:adjustRightInd w:val="0"/>
              <w:spacing w:after="0"/>
              <w:rPr>
                <w:rFonts w:cs="SSEurostile"/>
                <w:lang w:eastAsia="sl-SI"/>
              </w:rPr>
            </w:pPr>
          </w:p>
        </w:tc>
      </w:tr>
      <w:tr w:rsidR="004A608E" w:rsidRPr="00697987" w:rsidTr="004A608E">
        <w:tc>
          <w:tcPr>
            <w:tcW w:w="4361" w:type="dxa"/>
          </w:tcPr>
          <w:p w:rsidR="004A608E" w:rsidRPr="00697987" w:rsidRDefault="004A608E" w:rsidP="004A608E">
            <w:pPr>
              <w:autoSpaceDE w:val="0"/>
              <w:autoSpaceDN w:val="0"/>
              <w:adjustRightInd w:val="0"/>
              <w:spacing w:after="0"/>
              <w:rPr>
                <w:rFonts w:cs="SSEurostile"/>
                <w:lang w:eastAsia="sl-SI"/>
              </w:rPr>
            </w:pPr>
          </w:p>
        </w:tc>
        <w:tc>
          <w:tcPr>
            <w:tcW w:w="4678" w:type="dxa"/>
          </w:tcPr>
          <w:p w:rsidR="004A608E" w:rsidRPr="00697987" w:rsidRDefault="004A608E" w:rsidP="004A608E">
            <w:pPr>
              <w:autoSpaceDE w:val="0"/>
              <w:autoSpaceDN w:val="0"/>
              <w:adjustRightInd w:val="0"/>
              <w:spacing w:after="0"/>
              <w:rPr>
                <w:rFonts w:cs="SSEurostile"/>
                <w:lang w:eastAsia="sl-SI"/>
              </w:rPr>
            </w:pPr>
          </w:p>
        </w:tc>
      </w:tr>
    </w:tbl>
    <w:p w:rsidR="004A608E" w:rsidRDefault="004A608E" w:rsidP="004A608E">
      <w:pPr>
        <w:autoSpaceDE w:val="0"/>
        <w:autoSpaceDN w:val="0"/>
        <w:adjustRightInd w:val="0"/>
        <w:spacing w:after="0"/>
        <w:rPr>
          <w:rFonts w:cs="SSEurostile"/>
          <w:lang w:eastAsia="sl-SI"/>
        </w:rPr>
      </w:pPr>
    </w:p>
    <w:p w:rsidR="007C4D16" w:rsidRPr="00697987" w:rsidRDefault="007C4D16" w:rsidP="004A608E">
      <w:pPr>
        <w:autoSpaceDE w:val="0"/>
        <w:autoSpaceDN w:val="0"/>
        <w:adjustRightInd w:val="0"/>
        <w:spacing w:after="0"/>
        <w:rPr>
          <w:rFonts w:cs="SSEurostile"/>
          <w:lang w:eastAsia="sl-SI"/>
        </w:rPr>
      </w:pPr>
    </w:p>
    <w:p w:rsidR="004A608E" w:rsidRPr="00697987" w:rsidRDefault="004A608E" w:rsidP="004A608E">
      <w:pPr>
        <w:numPr>
          <w:ilvl w:val="0"/>
          <w:numId w:val="11"/>
        </w:numPr>
        <w:autoSpaceDE w:val="0"/>
        <w:autoSpaceDN w:val="0"/>
        <w:adjustRightInd w:val="0"/>
        <w:spacing w:after="0"/>
        <w:rPr>
          <w:rFonts w:cs="SSEurostile"/>
          <w:lang w:eastAsia="sl-SI"/>
        </w:rPr>
      </w:pPr>
      <w:r w:rsidRPr="00697987">
        <w:rPr>
          <w:rFonts w:cs="SSEurostile"/>
          <w:lang w:eastAsia="sl-SI"/>
        </w:rPr>
        <w:lastRenderedPageBreak/>
        <w:t>obvezne oblike preverjanja in ocenjevanja znanja ter morebitne posebnosti, povezane s</w:t>
      </w:r>
    </w:p>
    <w:p w:rsidR="004A608E" w:rsidRPr="00697987" w:rsidRDefault="004A608E" w:rsidP="004A608E">
      <w:pPr>
        <w:autoSpaceDE w:val="0"/>
        <w:autoSpaceDN w:val="0"/>
        <w:adjustRightInd w:val="0"/>
        <w:spacing w:after="0"/>
        <w:rPr>
          <w:rFonts w:cs="SSEurostile"/>
          <w:lang w:eastAsia="sl-SI"/>
        </w:rPr>
      </w:pPr>
      <w:r w:rsidRPr="00697987">
        <w:rPr>
          <w:rFonts w:cs="SSEurostile"/>
          <w:lang w:eastAsia="sl-SI"/>
        </w:rPr>
        <w:t>preverjanjem znanja,</w:t>
      </w:r>
    </w:p>
    <w:p w:rsidR="004A608E" w:rsidRPr="00697987" w:rsidRDefault="004A608E" w:rsidP="004A608E">
      <w:pPr>
        <w:numPr>
          <w:ilvl w:val="0"/>
          <w:numId w:val="11"/>
        </w:numPr>
        <w:autoSpaceDE w:val="0"/>
        <w:autoSpaceDN w:val="0"/>
        <w:adjustRightInd w:val="0"/>
        <w:spacing w:after="0"/>
        <w:rPr>
          <w:rFonts w:cs="SSEurostile"/>
          <w:lang w:eastAsia="sl-SI"/>
        </w:rPr>
      </w:pPr>
      <w:r w:rsidRPr="00697987">
        <w:rPr>
          <w:rFonts w:cs="SSEurostile"/>
          <w:lang w:eastAsia="sl-SI"/>
        </w:rPr>
        <w:t>didaktično-metodična priporočila za izvajanje izobraževanja.</w:t>
      </w:r>
    </w:p>
    <w:p w:rsidR="004A608E" w:rsidRPr="00697987" w:rsidRDefault="004A608E" w:rsidP="004A608E">
      <w:pPr>
        <w:autoSpaceDE w:val="0"/>
        <w:autoSpaceDN w:val="0"/>
        <w:adjustRightInd w:val="0"/>
        <w:spacing w:after="0"/>
        <w:rPr>
          <w:rFonts w:cs="SSEurostile"/>
          <w:lang w:eastAsia="sl-SI"/>
        </w:rPr>
      </w:pP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Katalogi znanja morajo biti strukturirani tako, da s</w:t>
      </w:r>
      <w:r>
        <w:rPr>
          <w:rFonts w:cs="SSEurostile"/>
          <w:lang w:eastAsia="sl-SI"/>
        </w:rPr>
        <w:t>ta</w:t>
      </w:r>
      <w:r w:rsidRPr="00697987">
        <w:rPr>
          <w:rFonts w:cs="SSEurostile"/>
          <w:lang w:eastAsia="sl-SI"/>
        </w:rPr>
        <w:t xml:space="preserve"> iz njih razvidn</w:t>
      </w:r>
      <w:r>
        <w:rPr>
          <w:rFonts w:cs="SSEurostile"/>
          <w:lang w:eastAsia="sl-SI"/>
        </w:rPr>
        <w:t>a</w:t>
      </w:r>
      <w:r w:rsidRPr="00697987">
        <w:rPr>
          <w:rFonts w:cs="SSEurostile"/>
          <w:lang w:eastAsia="sl-SI"/>
        </w:rPr>
        <w:t xml:space="preserve"> didaktična aplikacija in prehod od zahtev poklicnih standardov, prek ciljev izobraževanja, vsebine oz</w:t>
      </w:r>
      <w:r>
        <w:rPr>
          <w:rFonts w:cs="SSEurostile"/>
          <w:lang w:eastAsia="sl-SI"/>
        </w:rPr>
        <w:t>iroma</w:t>
      </w:r>
      <w:r w:rsidRPr="00697987">
        <w:rPr>
          <w:rFonts w:cs="SSEurostile"/>
          <w:lang w:eastAsia="sl-SI"/>
        </w:rPr>
        <w:t xml:space="preserve"> standardov znanja do posebnosti v izvedbi.</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Ime predmeta naj jasno izraža strokovno identiteto strokovnega modula in naj </w:t>
      </w:r>
      <w:r>
        <w:rPr>
          <w:rFonts w:cs="SSEurostile"/>
          <w:lang w:eastAsia="sl-SI"/>
        </w:rPr>
        <w:t xml:space="preserve">nima </w:t>
      </w:r>
      <w:r w:rsidRPr="00697987">
        <w:rPr>
          <w:rFonts w:cs="SSEurostile"/>
          <w:lang w:eastAsia="sl-SI"/>
        </w:rPr>
        <w:t>več kot 30</w:t>
      </w:r>
      <w:r>
        <w:rPr>
          <w:rFonts w:cs="SSEurostile"/>
          <w:lang w:eastAsia="sl-SI"/>
        </w:rPr>
        <w:t xml:space="preserve"> </w:t>
      </w:r>
      <w:r w:rsidRPr="00697987">
        <w:rPr>
          <w:rFonts w:cs="SSEurostile"/>
          <w:lang w:eastAsia="sl-SI"/>
        </w:rPr>
        <w:t>znakov.</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Katalog znanja za posamezni strokovni modul se opredeli predvsem z usmerjevalni</w:t>
      </w:r>
      <w:r>
        <w:rPr>
          <w:rFonts w:cs="SSEurostile"/>
          <w:lang w:eastAsia="sl-SI"/>
        </w:rPr>
        <w:t>mi</w:t>
      </w:r>
      <w:r w:rsidRPr="00697987">
        <w:rPr>
          <w:rFonts w:cs="SSEurostile"/>
          <w:lang w:eastAsia="sl-SI"/>
        </w:rPr>
        <w:t xml:space="preserve"> </w:t>
      </w:r>
      <w:r>
        <w:rPr>
          <w:rFonts w:cs="SSEurostile"/>
          <w:lang w:eastAsia="sl-SI"/>
        </w:rPr>
        <w:t xml:space="preserve">in operativnimi </w:t>
      </w:r>
      <w:r w:rsidRPr="00697987">
        <w:rPr>
          <w:rFonts w:cs="SSEurostile"/>
          <w:lang w:eastAsia="sl-SI"/>
        </w:rPr>
        <w:t xml:space="preserve">cilji. Usmerjevalni cilji </w:t>
      </w:r>
      <w:r>
        <w:rPr>
          <w:rFonts w:cs="SSEurostile"/>
          <w:lang w:eastAsia="sl-SI"/>
        </w:rPr>
        <w:t xml:space="preserve">so </w:t>
      </w:r>
      <w:r w:rsidRPr="00697987">
        <w:rPr>
          <w:rFonts w:cs="SSEurostile"/>
          <w:lang w:eastAsia="sl-SI"/>
        </w:rPr>
        <w:t>splošn</w:t>
      </w:r>
      <w:r>
        <w:rPr>
          <w:rFonts w:cs="SSEurostile"/>
          <w:lang w:eastAsia="sl-SI"/>
        </w:rPr>
        <w:t>a</w:t>
      </w:r>
      <w:r w:rsidRPr="00697987">
        <w:rPr>
          <w:rFonts w:cs="SSEurostile"/>
          <w:lang w:eastAsia="sl-SI"/>
        </w:rPr>
        <w:t xml:space="preserve"> usmeritev učitelju pri učnem delu. Pri tem gre za cilje, ki poudarjajo pomen nepragmatičnih vrednosti posameznega strokovnega modula. To so cilji, ki v idealni, vendar transparentni obliki izražajo težnjo in globalno usmeritev ter pomen strokovnega modula tako za splošni razvoj mladega človeka kot za njegov poklicni oz</w:t>
      </w:r>
      <w:r>
        <w:rPr>
          <w:rFonts w:cs="SSEurostile"/>
          <w:lang w:eastAsia="sl-SI"/>
        </w:rPr>
        <w:t>iroma</w:t>
      </w:r>
      <w:r w:rsidRPr="00697987">
        <w:rPr>
          <w:rFonts w:cs="SSEurostile"/>
          <w:lang w:eastAsia="sl-SI"/>
        </w:rPr>
        <w:t xml:space="preserve"> strokovni razvoj. Smisel </w:t>
      </w:r>
      <w:r>
        <w:rPr>
          <w:rFonts w:cs="SSEurostile"/>
          <w:lang w:eastAsia="sl-SI"/>
        </w:rPr>
        <w:t xml:space="preserve">usmerjevalnih </w:t>
      </w:r>
      <w:r w:rsidRPr="00697987">
        <w:rPr>
          <w:rFonts w:cs="SSEurostile"/>
          <w:lang w:eastAsia="sl-SI"/>
        </w:rPr>
        <w:t>ciljev je</w:t>
      </w:r>
      <w:r>
        <w:rPr>
          <w:rFonts w:cs="SSEurostile"/>
          <w:lang w:eastAsia="sl-SI"/>
        </w:rPr>
        <w:t>, da</w:t>
      </w:r>
      <w:r w:rsidRPr="00697987">
        <w:rPr>
          <w:rFonts w:cs="SSEurostile"/>
          <w:lang w:eastAsia="sl-SI"/>
        </w:rPr>
        <w:t xml:space="preserve"> prepreč</w:t>
      </w:r>
      <w:r>
        <w:rPr>
          <w:rFonts w:cs="SSEurostile"/>
          <w:lang w:eastAsia="sl-SI"/>
        </w:rPr>
        <w:t xml:space="preserve">ujejo </w:t>
      </w:r>
      <w:r w:rsidRPr="00697987">
        <w:rPr>
          <w:rFonts w:cs="SSEurostile"/>
          <w:lang w:eastAsia="sl-SI"/>
        </w:rPr>
        <w:t>redukcij</w:t>
      </w:r>
      <w:r>
        <w:rPr>
          <w:rFonts w:cs="SSEurostile"/>
          <w:lang w:eastAsia="sl-SI"/>
        </w:rPr>
        <w:t>o</w:t>
      </w:r>
      <w:r w:rsidRPr="00697987">
        <w:rPr>
          <w:rFonts w:cs="SSEurostile"/>
          <w:lang w:eastAsia="sl-SI"/>
        </w:rPr>
        <w:t xml:space="preserve"> pouka posameznega strokovnega modula zgolj na poklicno-pragmatično raven ter usmerjajo učitelja k </w:t>
      </w:r>
      <w:r>
        <w:rPr>
          <w:rFonts w:cs="SSEurostile"/>
          <w:lang w:eastAsia="sl-SI"/>
        </w:rPr>
        <w:t xml:space="preserve">večanju </w:t>
      </w:r>
      <w:r w:rsidRPr="00697987">
        <w:rPr>
          <w:rFonts w:cs="SSEurostile"/>
          <w:lang w:eastAsia="sl-SI"/>
        </w:rPr>
        <w:t>širine znanja in njegovi razvojni funkciji.</w:t>
      </w:r>
    </w:p>
    <w:p w:rsidR="004A608E" w:rsidRPr="00697987" w:rsidRDefault="004A608E" w:rsidP="004A608E">
      <w:pPr>
        <w:autoSpaceDE w:val="0"/>
        <w:autoSpaceDN w:val="0"/>
        <w:adjustRightInd w:val="0"/>
        <w:spacing w:after="0"/>
        <w:jc w:val="both"/>
        <w:rPr>
          <w:rFonts w:cs="SSEurostile"/>
          <w:lang w:eastAsia="sl-SI"/>
        </w:rPr>
      </w:pPr>
      <w:r>
        <w:rPr>
          <w:rFonts w:cs="SSEurostile"/>
          <w:lang w:eastAsia="sl-SI"/>
        </w:rPr>
        <w:t>Znanje in spretnosti skupaj s kompetencami so pričakovani učni izidi, ki</w:t>
      </w:r>
      <w:r w:rsidRPr="00697987">
        <w:rPr>
          <w:rFonts w:cs="SSEurostile"/>
          <w:lang w:eastAsia="sl-SI"/>
        </w:rPr>
        <w:t xml:space="preserve"> jih mora doseči </w:t>
      </w:r>
      <w:r>
        <w:rPr>
          <w:rFonts w:cs="SSEurostile"/>
          <w:lang w:eastAsia="sl-SI"/>
        </w:rPr>
        <w:t>udeleženec</w:t>
      </w:r>
      <w:r w:rsidRPr="00697987">
        <w:rPr>
          <w:rFonts w:cs="SSEurostile"/>
          <w:lang w:eastAsia="sl-SI"/>
        </w:rPr>
        <w:t xml:space="preserve"> za uspešno napredovanje po programu in dokončanje šolanja. </w:t>
      </w:r>
      <w:r>
        <w:rPr>
          <w:rFonts w:cs="SSEurostile"/>
          <w:lang w:eastAsia="sl-SI"/>
        </w:rPr>
        <w:t xml:space="preserve">Operativni cilji </w:t>
      </w:r>
      <w:r w:rsidRPr="00697987">
        <w:rPr>
          <w:rFonts w:cs="SSEurostile"/>
          <w:lang w:eastAsia="sl-SI"/>
        </w:rPr>
        <w:t xml:space="preserve">morajo biti </w:t>
      </w:r>
      <w:r>
        <w:rPr>
          <w:rFonts w:cs="SSEurostile"/>
          <w:lang w:eastAsia="sl-SI"/>
        </w:rPr>
        <w:t>določeni</w:t>
      </w:r>
      <w:r w:rsidRPr="00697987">
        <w:rPr>
          <w:rFonts w:cs="SSEurostile"/>
          <w:lang w:eastAsia="sl-SI"/>
        </w:rPr>
        <w:t xml:space="preserve"> tako, da jih v normalnih okoliščinah lahko dosežejo vsi </w:t>
      </w:r>
      <w:r>
        <w:rPr>
          <w:rFonts w:cs="SSEurostile"/>
          <w:lang w:eastAsia="sl-SI"/>
        </w:rPr>
        <w:t>udeleženci</w:t>
      </w:r>
      <w:r w:rsidRPr="00697987">
        <w:rPr>
          <w:rFonts w:cs="SSEurostile"/>
          <w:lang w:eastAsia="sl-SI"/>
        </w:rPr>
        <w:t xml:space="preserve">, hkrati pa morajo biti konkretno uresničljivi, omogočati morajo tudi verifikacijo uresničljivosti, </w:t>
      </w:r>
      <w:r w:rsidRPr="007D7FD9">
        <w:rPr>
          <w:rFonts w:cs="SSEurostile"/>
          <w:lang w:eastAsia="sl-SI"/>
        </w:rPr>
        <w:t>da jih</w:t>
      </w:r>
      <w:r w:rsidRPr="00697987">
        <w:rPr>
          <w:rFonts w:cs="SSEurostile"/>
          <w:lang w:eastAsia="sl-SI"/>
        </w:rPr>
        <w:t xml:space="preserve"> je mogoče meriti oz</w:t>
      </w:r>
      <w:r>
        <w:rPr>
          <w:rFonts w:cs="SSEurostile"/>
          <w:lang w:eastAsia="sl-SI"/>
        </w:rPr>
        <w:t>iroma</w:t>
      </w:r>
      <w:r w:rsidRPr="00697987">
        <w:rPr>
          <w:rFonts w:cs="SSEurostile"/>
          <w:lang w:eastAsia="sl-SI"/>
        </w:rPr>
        <w:t xml:space="preserve"> oceniti.</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Katalogi znanja se pripravljajo po načelih učnociljnega načrtovanja. To pomeni, da so </w:t>
      </w:r>
      <w:r>
        <w:rPr>
          <w:rFonts w:cs="SSEurostile"/>
          <w:lang w:eastAsia="sl-SI"/>
        </w:rPr>
        <w:t>operativni cilji</w:t>
      </w:r>
      <w:r w:rsidRPr="00697987">
        <w:rPr>
          <w:rFonts w:cs="SSEurostile"/>
          <w:lang w:eastAsia="sl-SI"/>
        </w:rPr>
        <w:t xml:space="preserve"> določeni tako, da lahko učitelj samostojno izbere vsebino, postopke, učne dejavnosti in metode za njihovo doseg</w:t>
      </w:r>
      <w:r>
        <w:rPr>
          <w:rFonts w:cs="SSEurostile"/>
          <w:lang w:eastAsia="sl-SI"/>
        </w:rPr>
        <w:t>o</w:t>
      </w:r>
      <w:r w:rsidRPr="00697987">
        <w:rPr>
          <w:rFonts w:cs="SSEurostile"/>
          <w:lang w:eastAsia="sl-SI"/>
        </w:rPr>
        <w:t>. Ob konkretnih ciljih pa se</w:t>
      </w:r>
      <w:r>
        <w:rPr>
          <w:rFonts w:cs="SSEurostile"/>
          <w:lang w:eastAsia="sl-SI"/>
        </w:rPr>
        <w:t xml:space="preserve"> </w:t>
      </w:r>
      <w:r w:rsidRPr="00697987">
        <w:rPr>
          <w:rFonts w:cs="SSEurostile"/>
          <w:lang w:eastAsia="sl-SI"/>
        </w:rPr>
        <w:t>v katalogih znanja lahko nav</w:t>
      </w:r>
      <w:r>
        <w:rPr>
          <w:rFonts w:cs="SSEurostile"/>
          <w:lang w:eastAsia="sl-SI"/>
        </w:rPr>
        <w:t xml:space="preserve">edejo </w:t>
      </w:r>
      <w:r w:rsidRPr="00697987">
        <w:rPr>
          <w:rFonts w:cs="SSEurostile"/>
          <w:lang w:eastAsia="sl-SI"/>
        </w:rPr>
        <w:t xml:space="preserve">tudi učne vsebine, </w:t>
      </w:r>
      <w:r>
        <w:rPr>
          <w:rFonts w:cs="SSEurostile"/>
          <w:lang w:eastAsia="sl-SI"/>
        </w:rPr>
        <w:t xml:space="preserve">če </w:t>
      </w:r>
      <w:r w:rsidRPr="00697987">
        <w:rPr>
          <w:rFonts w:cs="SSEurostile"/>
          <w:lang w:eastAsia="sl-SI"/>
        </w:rPr>
        <w:t>izbir</w:t>
      </w:r>
      <w:r>
        <w:rPr>
          <w:rFonts w:cs="SSEurostile"/>
          <w:lang w:eastAsia="sl-SI"/>
        </w:rPr>
        <w:t>e</w:t>
      </w:r>
      <w:r w:rsidRPr="00697987">
        <w:rPr>
          <w:rFonts w:cs="SSEurostile"/>
          <w:lang w:eastAsia="sl-SI"/>
        </w:rPr>
        <w:t xml:space="preserve"> teh ni mogoče prepustiti posameznemu učitelju in je zaradi standardizacije ciljev poklicne ali strokovne usposobljenosti nujno, da se nekateri učni cilji uresničujejo tudi po vnaprej načrtovanih oz</w:t>
      </w:r>
      <w:r>
        <w:rPr>
          <w:rFonts w:cs="SSEurostile"/>
          <w:lang w:eastAsia="sl-SI"/>
        </w:rPr>
        <w:t>iroma</w:t>
      </w:r>
      <w:r w:rsidRPr="00697987">
        <w:rPr>
          <w:rFonts w:cs="SSEurostile"/>
          <w:lang w:eastAsia="sl-SI"/>
        </w:rPr>
        <w:t xml:space="preserve"> predpisanih vsebinah, praktičnih dejavnostih ali postopkih</w:t>
      </w:r>
      <w:r>
        <w:rPr>
          <w:rFonts w:cs="SSEurostile"/>
          <w:lang w:eastAsia="sl-SI"/>
        </w:rPr>
        <w:t>.</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Pri oblikovanju </w:t>
      </w:r>
      <w:r>
        <w:rPr>
          <w:rFonts w:cs="SSEurostile"/>
          <w:lang w:eastAsia="sl-SI"/>
        </w:rPr>
        <w:t>operativnih ciljev</w:t>
      </w:r>
      <w:r w:rsidRPr="00697987">
        <w:rPr>
          <w:rFonts w:cs="SSEurostile"/>
          <w:lang w:eastAsia="sl-SI"/>
        </w:rPr>
        <w:t xml:space="preserve"> je pomembno </w:t>
      </w:r>
      <w:r>
        <w:rPr>
          <w:rFonts w:cs="SSEurostile"/>
          <w:lang w:eastAsia="sl-SI"/>
        </w:rPr>
        <w:t xml:space="preserve">posvetiti </w:t>
      </w:r>
      <w:r w:rsidRPr="00697987">
        <w:rPr>
          <w:rFonts w:cs="SSEurostile"/>
          <w:lang w:eastAsia="sl-SI"/>
        </w:rPr>
        <w:t>posebno pozornost razmerju med informativni in formativnimi cilji:</w:t>
      </w:r>
    </w:p>
    <w:p w:rsidR="004A608E" w:rsidRPr="00697987" w:rsidRDefault="004A608E" w:rsidP="004A608E">
      <w:pPr>
        <w:numPr>
          <w:ilvl w:val="0"/>
          <w:numId w:val="12"/>
        </w:numPr>
        <w:autoSpaceDE w:val="0"/>
        <w:autoSpaceDN w:val="0"/>
        <w:adjustRightInd w:val="0"/>
        <w:spacing w:after="0"/>
        <w:jc w:val="both"/>
        <w:rPr>
          <w:rFonts w:cs="SSEurostile"/>
          <w:lang w:eastAsia="sl-SI"/>
        </w:rPr>
      </w:pPr>
      <w:r w:rsidRPr="00697987">
        <w:rPr>
          <w:rFonts w:cs="SSEurostile"/>
          <w:lang w:eastAsia="sl-SI"/>
        </w:rPr>
        <w:t>Informativni cilji opredeljujejo znanj</w:t>
      </w:r>
      <w:r>
        <w:rPr>
          <w:rFonts w:cs="SSEurostile"/>
          <w:lang w:eastAsia="sl-SI"/>
        </w:rPr>
        <w:t>e</w:t>
      </w:r>
      <w:r w:rsidRPr="00697987">
        <w:rPr>
          <w:rFonts w:cs="SSEurostile"/>
          <w:lang w:eastAsia="sl-SI"/>
        </w:rPr>
        <w:t xml:space="preserve"> na razli</w:t>
      </w:r>
      <w:r>
        <w:rPr>
          <w:rFonts w:cs="SSEurostile"/>
          <w:lang w:eastAsia="sl-SI"/>
        </w:rPr>
        <w:t>čnih taksonomskih stopnjah, kar</w:t>
      </w:r>
      <w:r w:rsidRPr="00697987">
        <w:rPr>
          <w:rFonts w:cs="SSEurostile"/>
          <w:lang w:eastAsia="sl-SI"/>
        </w:rPr>
        <w:t xml:space="preserve"> </w:t>
      </w:r>
      <w:r>
        <w:rPr>
          <w:rFonts w:cs="SSEurostile"/>
          <w:lang w:eastAsia="sl-SI"/>
        </w:rPr>
        <w:t>udeležencem omogoča</w:t>
      </w:r>
      <w:r w:rsidRPr="00697987">
        <w:rPr>
          <w:rFonts w:cs="SSEurostile"/>
          <w:lang w:eastAsia="sl-SI"/>
        </w:rPr>
        <w:t xml:space="preserve"> spoznanje ustreznega strokovnega področja na podlagi </w:t>
      </w:r>
      <w:r w:rsidRPr="00D7235B">
        <w:rPr>
          <w:rFonts w:cs="SSEurostile"/>
          <w:lang w:eastAsia="sl-SI"/>
        </w:rPr>
        <w:t>eksemplarnega</w:t>
      </w:r>
      <w:r w:rsidRPr="00697987">
        <w:rPr>
          <w:rFonts w:cs="SSEurostile"/>
          <w:lang w:eastAsia="sl-SI"/>
        </w:rPr>
        <w:t xml:space="preserve"> znanja in delno sistematike, ki je potrebna za kakovostno delo na</w:t>
      </w:r>
      <w:r>
        <w:rPr>
          <w:rFonts w:cs="SSEurostile"/>
          <w:lang w:eastAsia="sl-SI"/>
        </w:rPr>
        <w:t xml:space="preserve"> </w:t>
      </w:r>
      <w:r w:rsidRPr="00697987">
        <w:rPr>
          <w:rFonts w:cs="SSEurostile"/>
          <w:lang w:eastAsia="sl-SI"/>
        </w:rPr>
        <w:t xml:space="preserve">poklicnem področju. </w:t>
      </w:r>
    </w:p>
    <w:p w:rsidR="004A608E" w:rsidRPr="00697987" w:rsidRDefault="004A608E" w:rsidP="004A608E">
      <w:pPr>
        <w:numPr>
          <w:ilvl w:val="0"/>
          <w:numId w:val="12"/>
        </w:numPr>
        <w:autoSpaceDE w:val="0"/>
        <w:autoSpaceDN w:val="0"/>
        <w:adjustRightInd w:val="0"/>
        <w:spacing w:after="0"/>
        <w:jc w:val="both"/>
        <w:rPr>
          <w:rFonts w:cs="SSEurostile"/>
          <w:lang w:eastAsia="sl-SI"/>
        </w:rPr>
      </w:pPr>
      <w:r w:rsidRPr="00697987">
        <w:rPr>
          <w:rFonts w:cs="SSEurostile"/>
          <w:lang w:eastAsia="sl-SI"/>
        </w:rPr>
        <w:t xml:space="preserve">Formativni cilji opredeljujejo spretnosti, veščine, </w:t>
      </w:r>
      <w:r>
        <w:rPr>
          <w:rFonts w:cs="SSEurostile"/>
          <w:lang w:eastAsia="sl-SI"/>
        </w:rPr>
        <w:t>metode dela</w:t>
      </w:r>
      <w:r w:rsidRPr="00697987">
        <w:rPr>
          <w:rFonts w:cs="SSEurostile"/>
          <w:lang w:eastAsia="sl-SI"/>
        </w:rPr>
        <w:t xml:space="preserve">, </w:t>
      </w:r>
      <w:r>
        <w:rPr>
          <w:rFonts w:cs="SSEurostile"/>
          <w:lang w:eastAsia="sl-SI"/>
        </w:rPr>
        <w:t xml:space="preserve">delovne postopke, </w:t>
      </w:r>
      <w:r w:rsidRPr="00697987">
        <w:rPr>
          <w:rFonts w:cs="SSEurostile"/>
          <w:lang w:eastAsia="sl-SI"/>
        </w:rPr>
        <w:t xml:space="preserve">usposobljenost za uporabo metod, postopkov, delovnih procesov, konceptov, strategij, ki omogočajo uspešno opravljanje ključnih delovnih nalog v poklicu. </w:t>
      </w:r>
      <w:r>
        <w:rPr>
          <w:rFonts w:cs="SSEurostile"/>
          <w:lang w:eastAsia="sl-SI"/>
        </w:rPr>
        <w:t>D</w:t>
      </w:r>
      <w:r w:rsidRPr="00697987">
        <w:rPr>
          <w:rFonts w:cs="SSEurostile"/>
          <w:lang w:eastAsia="sl-SI"/>
        </w:rPr>
        <w:t xml:space="preserve">efinirajo </w:t>
      </w:r>
      <w:r>
        <w:rPr>
          <w:rFonts w:cs="SSEurostile"/>
          <w:lang w:eastAsia="sl-SI"/>
        </w:rPr>
        <w:t xml:space="preserve">se </w:t>
      </w:r>
      <w:r w:rsidRPr="00697987">
        <w:rPr>
          <w:rFonts w:cs="SSEurostile"/>
          <w:lang w:eastAsia="sl-SI"/>
        </w:rPr>
        <w:t xml:space="preserve">z vidika obvladovanja metod dela, delovnih postopkov, konceptov in strategij za reševanje konkretnih delovnih problemov v konkretnih delovnih situacijah. </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Poleg tega pri oblikovanju učnih ciljev upoštevamo tudi, da: </w:t>
      </w:r>
    </w:p>
    <w:p w:rsidR="004A608E" w:rsidRPr="00697987" w:rsidRDefault="004A608E" w:rsidP="004A608E">
      <w:pPr>
        <w:numPr>
          <w:ilvl w:val="0"/>
          <w:numId w:val="13"/>
        </w:numPr>
        <w:autoSpaceDE w:val="0"/>
        <w:autoSpaceDN w:val="0"/>
        <w:adjustRightInd w:val="0"/>
        <w:spacing w:after="0"/>
        <w:jc w:val="both"/>
        <w:rPr>
          <w:rFonts w:cs="SSEurostile"/>
          <w:lang w:eastAsia="sl-SI"/>
        </w:rPr>
      </w:pPr>
      <w:r>
        <w:rPr>
          <w:rFonts w:cs="SSEurostile"/>
          <w:lang w:eastAsia="sl-SI"/>
        </w:rPr>
        <w:t>cilji</w:t>
      </w:r>
      <w:r w:rsidRPr="00697987">
        <w:rPr>
          <w:rFonts w:cs="SSEurostile"/>
          <w:lang w:eastAsia="sl-SI"/>
        </w:rPr>
        <w:t xml:space="preserve"> ustrezno od</w:t>
      </w:r>
      <w:r>
        <w:rPr>
          <w:rFonts w:cs="SSEurostile"/>
          <w:lang w:eastAsia="sl-SI"/>
        </w:rPr>
        <w:t>sev</w:t>
      </w:r>
      <w:r w:rsidRPr="00697987">
        <w:rPr>
          <w:rFonts w:cs="SSEurostile"/>
          <w:lang w:eastAsia="sl-SI"/>
        </w:rPr>
        <w:t>ajo področje in raven izobraževalnega programa ter obseg in vsebino strokovnega modula,</w:t>
      </w:r>
    </w:p>
    <w:p w:rsidR="004A608E" w:rsidRPr="00697987" w:rsidRDefault="004A608E" w:rsidP="004A608E">
      <w:pPr>
        <w:numPr>
          <w:ilvl w:val="0"/>
          <w:numId w:val="13"/>
        </w:numPr>
        <w:autoSpaceDE w:val="0"/>
        <w:autoSpaceDN w:val="0"/>
        <w:adjustRightInd w:val="0"/>
        <w:spacing w:after="0"/>
        <w:jc w:val="both"/>
        <w:rPr>
          <w:rFonts w:cs="SSEurostile"/>
          <w:lang w:eastAsia="sl-SI"/>
        </w:rPr>
      </w:pPr>
      <w:r w:rsidRPr="00697987">
        <w:rPr>
          <w:rFonts w:cs="SSEurostile"/>
          <w:lang w:eastAsia="sl-SI"/>
        </w:rPr>
        <w:t xml:space="preserve">so zapisi </w:t>
      </w:r>
      <w:r>
        <w:rPr>
          <w:rFonts w:cs="SSEurostile"/>
          <w:lang w:eastAsia="sl-SI"/>
        </w:rPr>
        <w:t>ciljev</w:t>
      </w:r>
      <w:r w:rsidRPr="00697987">
        <w:rPr>
          <w:rFonts w:cs="SSEurostile"/>
          <w:lang w:eastAsia="sl-SI"/>
        </w:rPr>
        <w:t xml:space="preserve"> jedrnati in ne preveč podrobni,</w:t>
      </w:r>
    </w:p>
    <w:p w:rsidR="004A608E" w:rsidRPr="00697987" w:rsidRDefault="004A608E" w:rsidP="004A608E">
      <w:pPr>
        <w:numPr>
          <w:ilvl w:val="0"/>
          <w:numId w:val="13"/>
        </w:numPr>
        <w:autoSpaceDE w:val="0"/>
        <w:autoSpaceDN w:val="0"/>
        <w:adjustRightInd w:val="0"/>
        <w:spacing w:after="0"/>
        <w:jc w:val="both"/>
        <w:rPr>
          <w:rFonts w:cs="SSEurostile"/>
          <w:lang w:eastAsia="sl-SI"/>
        </w:rPr>
      </w:pPr>
      <w:r w:rsidRPr="00697987">
        <w:rPr>
          <w:rFonts w:cs="SSEurostile"/>
          <w:lang w:eastAsia="sl-SI"/>
        </w:rPr>
        <w:t xml:space="preserve">so </w:t>
      </w:r>
      <w:r>
        <w:rPr>
          <w:rFonts w:cs="SSEurostile"/>
          <w:lang w:eastAsia="sl-SI"/>
        </w:rPr>
        <w:t>cilji</w:t>
      </w:r>
      <w:r w:rsidRPr="00697987">
        <w:rPr>
          <w:rFonts w:cs="SSEurostile"/>
          <w:lang w:eastAsia="sl-SI"/>
        </w:rPr>
        <w:t xml:space="preserve"> medsebojno usklajeni,</w:t>
      </w:r>
    </w:p>
    <w:p w:rsidR="004A608E" w:rsidRPr="00697987" w:rsidRDefault="004A608E" w:rsidP="004A608E">
      <w:pPr>
        <w:numPr>
          <w:ilvl w:val="0"/>
          <w:numId w:val="13"/>
        </w:numPr>
        <w:autoSpaceDE w:val="0"/>
        <w:autoSpaceDN w:val="0"/>
        <w:adjustRightInd w:val="0"/>
        <w:spacing w:after="0"/>
        <w:jc w:val="both"/>
        <w:rPr>
          <w:rFonts w:cs="SSEurostile"/>
          <w:lang w:eastAsia="sl-SI"/>
        </w:rPr>
      </w:pPr>
      <w:r w:rsidRPr="00697987">
        <w:rPr>
          <w:rFonts w:cs="SSEurostile"/>
          <w:lang w:eastAsia="sl-SI"/>
        </w:rPr>
        <w:t xml:space="preserve">so </w:t>
      </w:r>
      <w:r>
        <w:rPr>
          <w:rFonts w:cs="SSEurostile"/>
          <w:lang w:eastAsia="sl-SI"/>
        </w:rPr>
        <w:t>cilji</w:t>
      </w:r>
      <w:r w:rsidRPr="00697987">
        <w:rPr>
          <w:rFonts w:cs="SSEurostile"/>
          <w:lang w:eastAsia="sl-SI"/>
        </w:rPr>
        <w:t xml:space="preserve"> razumlj</w:t>
      </w:r>
      <w:r>
        <w:rPr>
          <w:rFonts w:cs="SSEurostile"/>
          <w:lang w:eastAsia="sl-SI"/>
        </w:rPr>
        <w:t xml:space="preserve">ivi in preverljivi skozi procese preverjanja in </w:t>
      </w:r>
      <w:r w:rsidRPr="00697987">
        <w:rPr>
          <w:rFonts w:cs="SSEurostile"/>
          <w:lang w:eastAsia="sl-SI"/>
        </w:rPr>
        <w:t>ocenjevanja</w:t>
      </w:r>
      <w:r>
        <w:rPr>
          <w:rFonts w:cs="SSEurostile"/>
          <w:lang w:eastAsia="sl-SI"/>
        </w:rPr>
        <w:t xml:space="preserve">. </w:t>
      </w:r>
    </w:p>
    <w:p w:rsidR="004A608E" w:rsidRPr="00697987" w:rsidRDefault="004A608E" w:rsidP="004A608E">
      <w:pPr>
        <w:autoSpaceDE w:val="0"/>
        <w:autoSpaceDN w:val="0"/>
        <w:adjustRightInd w:val="0"/>
        <w:spacing w:after="0"/>
        <w:jc w:val="both"/>
        <w:rPr>
          <w:rFonts w:cs="SSEurostile"/>
          <w:lang w:eastAsia="sl-SI"/>
        </w:rPr>
      </w:pPr>
    </w:p>
    <w:p w:rsidR="004A608E" w:rsidRDefault="004A608E" w:rsidP="004A608E">
      <w:pPr>
        <w:autoSpaceDE w:val="0"/>
        <w:autoSpaceDN w:val="0"/>
        <w:adjustRightInd w:val="0"/>
        <w:spacing w:after="0"/>
        <w:jc w:val="both"/>
        <w:rPr>
          <w:rFonts w:cs="SSEurostile-Bold"/>
          <w:b/>
          <w:bCs/>
          <w:lang w:eastAsia="sl-SI"/>
        </w:rPr>
      </w:pPr>
      <w:r>
        <w:rPr>
          <w:rFonts w:cs="SSEurostile-Bold"/>
          <w:b/>
          <w:bCs/>
          <w:lang w:eastAsia="sl-SI"/>
        </w:rPr>
        <w:t>Zaključni izpit</w:t>
      </w:r>
    </w:p>
    <w:p w:rsidR="004A608E" w:rsidRPr="006C6548" w:rsidRDefault="004A608E" w:rsidP="004A608E">
      <w:pPr>
        <w:autoSpaceDE w:val="0"/>
        <w:autoSpaceDN w:val="0"/>
        <w:adjustRightInd w:val="0"/>
        <w:spacing w:after="0"/>
        <w:jc w:val="both"/>
        <w:rPr>
          <w:rFonts w:cs="SSEurostile-Bold"/>
          <w:bCs/>
          <w:lang w:eastAsia="sl-SI"/>
        </w:rPr>
      </w:pPr>
      <w:r w:rsidRPr="006C6548">
        <w:rPr>
          <w:rFonts w:cs="SSEurostile-Bold"/>
          <w:bCs/>
          <w:lang w:eastAsia="sl-SI"/>
        </w:rPr>
        <w:t>Sestavine za praktični del zaključnega izpita</w:t>
      </w:r>
      <w:r>
        <w:rPr>
          <w:rFonts w:cs="SSEurostile-Bold"/>
          <w:bCs/>
          <w:lang w:eastAsia="sl-SI"/>
        </w:rPr>
        <w:t>:</w:t>
      </w:r>
    </w:p>
    <w:p w:rsidR="004A608E" w:rsidRPr="00673393" w:rsidRDefault="004A608E" w:rsidP="004A608E">
      <w:pPr>
        <w:numPr>
          <w:ilvl w:val="0"/>
          <w:numId w:val="16"/>
        </w:numPr>
        <w:autoSpaceDE w:val="0"/>
        <w:autoSpaceDN w:val="0"/>
        <w:adjustRightInd w:val="0"/>
        <w:spacing w:after="0"/>
        <w:jc w:val="both"/>
        <w:rPr>
          <w:rFonts w:cs="SSEurostile"/>
          <w:lang w:eastAsia="sl-SI"/>
        </w:rPr>
      </w:pPr>
      <w:r w:rsidRPr="00673393">
        <w:rPr>
          <w:rFonts w:cs="SSEurostile"/>
          <w:lang w:eastAsia="sl-SI"/>
        </w:rPr>
        <w:t>Izpitni cilji</w:t>
      </w:r>
    </w:p>
    <w:p w:rsidR="004A608E" w:rsidRPr="00673393" w:rsidRDefault="004A608E" w:rsidP="004A608E">
      <w:pPr>
        <w:numPr>
          <w:ilvl w:val="0"/>
          <w:numId w:val="16"/>
        </w:numPr>
        <w:autoSpaceDE w:val="0"/>
        <w:autoSpaceDN w:val="0"/>
        <w:adjustRightInd w:val="0"/>
        <w:spacing w:after="0"/>
        <w:jc w:val="both"/>
        <w:rPr>
          <w:rFonts w:cs="SSEurostile"/>
          <w:lang w:eastAsia="sl-SI"/>
        </w:rPr>
      </w:pPr>
      <w:r w:rsidRPr="00673393">
        <w:rPr>
          <w:rFonts w:cs="SSEurostile"/>
          <w:lang w:eastAsia="sl-SI"/>
        </w:rPr>
        <w:t>Izpeljava izpita</w:t>
      </w:r>
    </w:p>
    <w:p w:rsidR="004A608E" w:rsidRPr="00673393" w:rsidRDefault="004A608E" w:rsidP="004A608E">
      <w:pPr>
        <w:numPr>
          <w:ilvl w:val="0"/>
          <w:numId w:val="16"/>
        </w:numPr>
        <w:autoSpaceDE w:val="0"/>
        <w:autoSpaceDN w:val="0"/>
        <w:adjustRightInd w:val="0"/>
        <w:spacing w:after="0"/>
        <w:jc w:val="both"/>
        <w:rPr>
          <w:rFonts w:cs="SSEurostile"/>
          <w:lang w:eastAsia="sl-SI"/>
        </w:rPr>
      </w:pPr>
      <w:r w:rsidRPr="00673393">
        <w:rPr>
          <w:rFonts w:cs="SSEurostile"/>
          <w:lang w:eastAsia="sl-SI"/>
        </w:rPr>
        <w:t xml:space="preserve">Kompetence, ki jih </w:t>
      </w:r>
      <w:r>
        <w:rPr>
          <w:rFonts w:cs="SSEurostile"/>
          <w:lang w:eastAsia="sl-SI"/>
        </w:rPr>
        <w:t>udeleženec</w:t>
      </w:r>
      <w:r w:rsidRPr="00673393">
        <w:rPr>
          <w:rFonts w:cs="SSEurostile"/>
          <w:lang w:eastAsia="sl-SI"/>
        </w:rPr>
        <w:t xml:space="preserve"> izkazuje na zaključnem izpitu</w:t>
      </w:r>
    </w:p>
    <w:p w:rsidR="004A608E" w:rsidRPr="00673393" w:rsidRDefault="004A608E" w:rsidP="004A608E">
      <w:pPr>
        <w:numPr>
          <w:ilvl w:val="0"/>
          <w:numId w:val="16"/>
        </w:numPr>
        <w:autoSpaceDE w:val="0"/>
        <w:autoSpaceDN w:val="0"/>
        <w:adjustRightInd w:val="0"/>
        <w:spacing w:after="0"/>
        <w:rPr>
          <w:rFonts w:cs="SSEurostile"/>
          <w:lang w:eastAsia="sl-SI"/>
        </w:rPr>
      </w:pPr>
      <w:r w:rsidRPr="00673393">
        <w:rPr>
          <w:rFonts w:cs="SSEurostile"/>
          <w:lang w:eastAsia="sl-SI"/>
        </w:rPr>
        <w:lastRenderedPageBreak/>
        <w:t>Ocenjevanje</w:t>
      </w:r>
    </w:p>
    <w:p w:rsidR="004A608E" w:rsidRPr="00673393" w:rsidRDefault="004A608E" w:rsidP="004A608E">
      <w:pPr>
        <w:numPr>
          <w:ilvl w:val="0"/>
          <w:numId w:val="16"/>
        </w:numPr>
        <w:autoSpaceDE w:val="0"/>
        <w:autoSpaceDN w:val="0"/>
        <w:adjustRightInd w:val="0"/>
        <w:spacing w:after="0"/>
        <w:rPr>
          <w:rFonts w:cs="SSEurostile"/>
          <w:lang w:eastAsia="sl-SI"/>
        </w:rPr>
      </w:pPr>
      <w:r w:rsidRPr="00673393">
        <w:rPr>
          <w:rFonts w:cs="SSEurostile"/>
          <w:lang w:eastAsia="sl-SI"/>
        </w:rPr>
        <w:t>Primer izpitnega gradiva</w:t>
      </w:r>
    </w:p>
    <w:p w:rsidR="004A608E" w:rsidRPr="00697987" w:rsidRDefault="004A608E" w:rsidP="004A608E">
      <w:pPr>
        <w:autoSpaceDE w:val="0"/>
        <w:autoSpaceDN w:val="0"/>
        <w:adjustRightInd w:val="0"/>
        <w:spacing w:after="0"/>
        <w:rPr>
          <w:rFonts w:cs="SSEurostile"/>
          <w:lang w:eastAsia="sl-SI"/>
        </w:rPr>
      </w:pPr>
    </w:p>
    <w:p w:rsidR="004A608E" w:rsidRPr="00697987" w:rsidRDefault="004A608E" w:rsidP="004A608E">
      <w:pPr>
        <w:autoSpaceDE w:val="0"/>
        <w:autoSpaceDN w:val="0"/>
        <w:adjustRightInd w:val="0"/>
        <w:spacing w:after="0"/>
        <w:rPr>
          <w:rFonts w:cs="SSEurostile"/>
          <w:b/>
          <w:lang w:eastAsia="sl-SI"/>
        </w:rPr>
      </w:pPr>
      <w:r w:rsidRPr="00697987">
        <w:rPr>
          <w:rFonts w:cs="SSEurostile"/>
          <w:b/>
          <w:lang w:eastAsia="sl-SI"/>
        </w:rPr>
        <w:t>Poklicna matura</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Sestavine predmetnega izpitnega kataloga za drugi in četrti predmet poklicne mature:</w:t>
      </w:r>
    </w:p>
    <w:p w:rsidR="004A608E" w:rsidRPr="00673393" w:rsidRDefault="004A608E" w:rsidP="004A608E">
      <w:pPr>
        <w:numPr>
          <w:ilvl w:val="0"/>
          <w:numId w:val="16"/>
        </w:numPr>
        <w:autoSpaceDE w:val="0"/>
        <w:autoSpaceDN w:val="0"/>
        <w:adjustRightInd w:val="0"/>
        <w:spacing w:after="0"/>
        <w:jc w:val="both"/>
        <w:rPr>
          <w:rFonts w:cs="SSEurostile"/>
          <w:lang w:eastAsia="sl-SI"/>
        </w:rPr>
      </w:pPr>
      <w:r w:rsidRPr="00673393">
        <w:rPr>
          <w:rFonts w:cs="SSEurostile"/>
          <w:lang w:eastAsia="sl-SI"/>
        </w:rPr>
        <w:t>Izpitni cilji</w:t>
      </w:r>
    </w:p>
    <w:p w:rsidR="004A608E" w:rsidRDefault="004A608E" w:rsidP="004A608E">
      <w:pPr>
        <w:numPr>
          <w:ilvl w:val="0"/>
          <w:numId w:val="16"/>
        </w:numPr>
        <w:autoSpaceDE w:val="0"/>
        <w:autoSpaceDN w:val="0"/>
        <w:adjustRightInd w:val="0"/>
        <w:spacing w:after="0"/>
        <w:jc w:val="both"/>
        <w:rPr>
          <w:rFonts w:cs="SSEurostile"/>
          <w:lang w:eastAsia="sl-SI"/>
        </w:rPr>
      </w:pPr>
      <w:r>
        <w:rPr>
          <w:rFonts w:cs="SSEurostile"/>
          <w:lang w:eastAsia="sl-SI"/>
        </w:rPr>
        <w:t>Zgradba in vrednotenje izpita</w:t>
      </w:r>
    </w:p>
    <w:p w:rsidR="004A608E" w:rsidRDefault="004A608E" w:rsidP="004A608E">
      <w:pPr>
        <w:numPr>
          <w:ilvl w:val="0"/>
          <w:numId w:val="16"/>
        </w:numPr>
        <w:autoSpaceDE w:val="0"/>
        <w:autoSpaceDN w:val="0"/>
        <w:adjustRightInd w:val="0"/>
        <w:spacing w:after="0"/>
        <w:jc w:val="both"/>
        <w:rPr>
          <w:rFonts w:cs="SSEurostile"/>
          <w:lang w:eastAsia="sl-SI"/>
        </w:rPr>
      </w:pPr>
      <w:r>
        <w:rPr>
          <w:rFonts w:cs="SSEurostile"/>
          <w:lang w:eastAsia="sl-SI"/>
        </w:rPr>
        <w:t>Znanja in kompetence, ki se preverjajo na posamezni ravni zahtevnosti</w:t>
      </w:r>
    </w:p>
    <w:p w:rsidR="004A608E" w:rsidRDefault="004A608E" w:rsidP="004A608E">
      <w:pPr>
        <w:numPr>
          <w:ilvl w:val="0"/>
          <w:numId w:val="16"/>
        </w:numPr>
        <w:autoSpaceDE w:val="0"/>
        <w:autoSpaceDN w:val="0"/>
        <w:adjustRightInd w:val="0"/>
        <w:spacing w:after="0"/>
        <w:jc w:val="both"/>
        <w:rPr>
          <w:rFonts w:cs="SSEurostile"/>
          <w:lang w:eastAsia="sl-SI"/>
        </w:rPr>
      </w:pPr>
      <w:r>
        <w:rPr>
          <w:rFonts w:cs="SSEurostile"/>
          <w:lang w:eastAsia="sl-SI"/>
        </w:rPr>
        <w:t>Tipi nalog, primeri izpitnih vprašanj in ocenjevanja</w:t>
      </w:r>
    </w:p>
    <w:p w:rsidR="004A608E" w:rsidRDefault="004A608E" w:rsidP="004A608E">
      <w:pPr>
        <w:numPr>
          <w:ilvl w:val="0"/>
          <w:numId w:val="16"/>
        </w:numPr>
        <w:autoSpaceDE w:val="0"/>
        <w:autoSpaceDN w:val="0"/>
        <w:adjustRightInd w:val="0"/>
        <w:spacing w:after="0"/>
        <w:jc w:val="both"/>
        <w:rPr>
          <w:rFonts w:cs="SSEurostile"/>
          <w:lang w:eastAsia="sl-SI"/>
        </w:rPr>
      </w:pPr>
      <w:r w:rsidRPr="00673393">
        <w:rPr>
          <w:rFonts w:cs="SSEurostile"/>
          <w:lang w:eastAsia="sl-SI"/>
        </w:rPr>
        <w:t>Prilagoditve za kandidate s posebnimi potrebam</w:t>
      </w:r>
      <w:r>
        <w:rPr>
          <w:rFonts w:cs="SSEurostile"/>
          <w:lang w:eastAsia="sl-SI"/>
        </w:rPr>
        <w:t>i</w:t>
      </w:r>
    </w:p>
    <w:p w:rsidR="004A608E" w:rsidRDefault="004A608E" w:rsidP="004A608E">
      <w:pPr>
        <w:autoSpaceDE w:val="0"/>
        <w:autoSpaceDN w:val="0"/>
        <w:adjustRightInd w:val="0"/>
        <w:spacing w:after="0"/>
        <w:rPr>
          <w:rFonts w:cs="SSEurostile"/>
          <w:lang w:eastAsia="sl-SI"/>
        </w:rPr>
      </w:pPr>
    </w:p>
    <w:p w:rsidR="004A608E" w:rsidRDefault="004A608E" w:rsidP="004A608E">
      <w:pPr>
        <w:autoSpaceDE w:val="0"/>
        <w:autoSpaceDN w:val="0"/>
        <w:adjustRightInd w:val="0"/>
        <w:spacing w:after="0"/>
        <w:rPr>
          <w:rFonts w:cs="SSEurostile"/>
          <w:lang w:eastAsia="sl-SI"/>
        </w:rPr>
      </w:pPr>
    </w:p>
    <w:p w:rsidR="004A608E" w:rsidRPr="002C6B6F" w:rsidRDefault="004A608E" w:rsidP="004A608E">
      <w:pPr>
        <w:pStyle w:val="Naslov1"/>
        <w:spacing w:before="60"/>
        <w:rPr>
          <w:rFonts w:ascii="Calibri" w:hAnsi="Calibri" w:cs="SSEurostile-Bold"/>
          <w:bCs w:val="0"/>
          <w:sz w:val="28"/>
          <w:szCs w:val="28"/>
        </w:rPr>
      </w:pPr>
      <w:bookmarkStart w:id="18" w:name="_Toc29386865"/>
      <w:r w:rsidRPr="002C6B6F">
        <w:rPr>
          <w:rFonts w:ascii="Calibri" w:hAnsi="Calibri" w:cs="SSEurostile-Bold"/>
          <w:bCs w:val="0"/>
          <w:sz w:val="28"/>
          <w:szCs w:val="28"/>
        </w:rPr>
        <w:t>18.</w:t>
      </w:r>
      <w:r>
        <w:rPr>
          <w:rFonts w:ascii="Calibri" w:hAnsi="Calibri" w:cs="SSEurostile-Bold"/>
          <w:bCs w:val="0"/>
          <w:sz w:val="28"/>
          <w:szCs w:val="28"/>
        </w:rPr>
        <w:t xml:space="preserve"> </w:t>
      </w:r>
      <w:r w:rsidRPr="002C6B6F">
        <w:rPr>
          <w:rFonts w:ascii="Calibri" w:hAnsi="Calibri" w:cs="SSEurostile-Bold"/>
          <w:bCs w:val="0"/>
          <w:sz w:val="28"/>
          <w:szCs w:val="28"/>
        </w:rPr>
        <w:t>KATALOGI ZNANJA IN IZPITNI KATALOGI ZA PRAKTIČNO USPOSABLJANJE V PROGRAMIH SREDNJ</w:t>
      </w:r>
      <w:r>
        <w:rPr>
          <w:rFonts w:ascii="Calibri" w:hAnsi="Calibri" w:cs="SSEurostile-Bold"/>
          <w:bCs w:val="0"/>
          <w:sz w:val="28"/>
          <w:szCs w:val="28"/>
        </w:rPr>
        <w:t>E</w:t>
      </w:r>
      <w:r w:rsidRPr="002C6B6F">
        <w:rPr>
          <w:rFonts w:ascii="Calibri" w:hAnsi="Calibri" w:cs="SSEurostile-Bold"/>
          <w:bCs w:val="0"/>
          <w:sz w:val="28"/>
          <w:szCs w:val="28"/>
        </w:rPr>
        <w:t>GA POKLICNEGA IZOBRAŽEVANJA</w:t>
      </w:r>
      <w:bookmarkEnd w:id="18"/>
    </w:p>
    <w:p w:rsidR="004A608E" w:rsidRDefault="004A608E" w:rsidP="004A608E">
      <w:pPr>
        <w:autoSpaceDE w:val="0"/>
        <w:autoSpaceDN w:val="0"/>
        <w:adjustRightInd w:val="0"/>
        <w:spacing w:after="0"/>
        <w:rPr>
          <w:rFonts w:cs="SSEurostile"/>
          <w:lang w:eastAsia="sl-SI"/>
        </w:rPr>
      </w:pPr>
    </w:p>
    <w:p w:rsidR="004A608E" w:rsidRDefault="004A608E" w:rsidP="004A608E">
      <w:pPr>
        <w:autoSpaceDE w:val="0"/>
        <w:autoSpaceDN w:val="0"/>
        <w:adjustRightInd w:val="0"/>
        <w:spacing w:after="0"/>
        <w:jc w:val="both"/>
        <w:rPr>
          <w:rFonts w:cs="SSEurostile"/>
          <w:b/>
          <w:lang w:eastAsia="sl-SI"/>
        </w:rPr>
      </w:pPr>
      <w:r w:rsidRPr="00673393">
        <w:rPr>
          <w:rFonts w:cs="SSEurostile"/>
          <w:b/>
          <w:lang w:eastAsia="sl-SI"/>
        </w:rPr>
        <w:t xml:space="preserve">Katalog znanja za praktično </w:t>
      </w:r>
      <w:r>
        <w:rPr>
          <w:rFonts w:cs="SSEurostile"/>
          <w:b/>
          <w:lang w:eastAsia="sl-SI"/>
        </w:rPr>
        <w:t>usposabljanje v podjetjih</w:t>
      </w:r>
    </w:p>
    <w:p w:rsidR="004A608E"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Praktično izobraževanje se lahko izvaja kot praktični pouk in praktično </w:t>
      </w:r>
      <w:r>
        <w:rPr>
          <w:rFonts w:cs="SSEurostile"/>
          <w:lang w:eastAsia="sl-SI"/>
        </w:rPr>
        <w:t>usposabljanje</w:t>
      </w:r>
      <w:r w:rsidRPr="00697987">
        <w:rPr>
          <w:rFonts w:cs="SSEurostile"/>
          <w:lang w:eastAsia="sl-SI"/>
        </w:rPr>
        <w:t xml:space="preserve"> </w:t>
      </w:r>
      <w:r>
        <w:rPr>
          <w:rFonts w:cs="SSEurostile"/>
          <w:lang w:eastAsia="sl-SI"/>
        </w:rPr>
        <w:t>z delom</w:t>
      </w:r>
      <w:r w:rsidRPr="00697987">
        <w:rPr>
          <w:rFonts w:cs="SSEurostile"/>
          <w:lang w:eastAsia="sl-SI"/>
        </w:rPr>
        <w:t xml:space="preserve">. Cilji </w:t>
      </w:r>
      <w:r w:rsidRPr="00910C64">
        <w:rPr>
          <w:rFonts w:cs="SSEurostile"/>
          <w:lang w:eastAsia="sl-SI"/>
        </w:rPr>
        <w:t xml:space="preserve">praktičnega pouka so opredeljeni z učnimi izidi v katalogih posameznih strokovnih modulov. </w:t>
      </w:r>
    </w:p>
    <w:p w:rsidR="004A608E" w:rsidRPr="00910C64" w:rsidRDefault="004A608E" w:rsidP="004A608E">
      <w:pPr>
        <w:autoSpaceDE w:val="0"/>
        <w:autoSpaceDN w:val="0"/>
        <w:adjustRightInd w:val="0"/>
        <w:spacing w:after="0"/>
        <w:jc w:val="both"/>
        <w:rPr>
          <w:rFonts w:cs="SSEurostile"/>
          <w:lang w:eastAsia="sl-SI"/>
        </w:rPr>
      </w:pPr>
      <w:r w:rsidRPr="00910C64">
        <w:rPr>
          <w:rFonts w:cs="SSEurostile"/>
          <w:lang w:eastAsia="sl-SI"/>
        </w:rPr>
        <w:t>Za</w:t>
      </w:r>
      <w:r>
        <w:rPr>
          <w:rFonts w:cs="SSEurostile"/>
          <w:lang w:eastAsia="sl-SI"/>
        </w:rPr>
        <w:t xml:space="preserve"> </w:t>
      </w:r>
      <w:r w:rsidRPr="00910C64">
        <w:rPr>
          <w:rFonts w:cs="SSEurostile"/>
          <w:lang w:eastAsia="sl-SI"/>
        </w:rPr>
        <w:t xml:space="preserve">praktično usposabljanje z delom v programih srednjega poklicnega izobraževanja </w:t>
      </w:r>
      <w:r>
        <w:rPr>
          <w:rFonts w:cs="SSEurostile"/>
          <w:lang w:eastAsia="sl-SI"/>
        </w:rPr>
        <w:t xml:space="preserve">se </w:t>
      </w:r>
      <w:r w:rsidRPr="00910C64">
        <w:rPr>
          <w:rFonts w:cs="SSEurostile"/>
          <w:lang w:eastAsia="sl-SI"/>
        </w:rPr>
        <w:t xml:space="preserve">pripravi katalog znanja. </w:t>
      </w:r>
      <w:r>
        <w:rPr>
          <w:rFonts w:cs="SSEurostile"/>
          <w:lang w:eastAsia="sl-SI"/>
        </w:rPr>
        <w:t xml:space="preserve">Z njim </w:t>
      </w:r>
      <w:r w:rsidRPr="00910C64">
        <w:rPr>
          <w:rFonts w:cs="SSEurostile"/>
          <w:lang w:eastAsia="sl-SI"/>
        </w:rPr>
        <w:t>se opred</w:t>
      </w:r>
      <w:r>
        <w:rPr>
          <w:rFonts w:cs="SSEurostile"/>
          <w:lang w:eastAsia="sl-SI"/>
        </w:rPr>
        <w:t>e</w:t>
      </w:r>
      <w:r w:rsidRPr="00910C64">
        <w:rPr>
          <w:rFonts w:cs="SSEurostile"/>
          <w:lang w:eastAsia="sl-SI"/>
        </w:rPr>
        <w:t>li</w:t>
      </w:r>
      <w:r>
        <w:rPr>
          <w:rFonts w:cs="SSEurostile"/>
          <w:lang w:eastAsia="sl-SI"/>
        </w:rPr>
        <w:t>jo</w:t>
      </w:r>
      <w:r w:rsidRPr="00910C64">
        <w:rPr>
          <w:rFonts w:cs="SSEurostile"/>
          <w:lang w:eastAsia="sl-SI"/>
        </w:rPr>
        <w:t xml:space="preserve"> učn</w:t>
      </w:r>
      <w:r>
        <w:rPr>
          <w:rFonts w:cs="SSEurostile"/>
          <w:lang w:eastAsia="sl-SI"/>
        </w:rPr>
        <w:t>i</w:t>
      </w:r>
      <w:r w:rsidRPr="00910C64">
        <w:rPr>
          <w:rFonts w:cs="SSEurostile"/>
          <w:lang w:eastAsia="sl-SI"/>
        </w:rPr>
        <w:t xml:space="preserve"> izid</w:t>
      </w:r>
      <w:r>
        <w:rPr>
          <w:rFonts w:cs="SSEurostile"/>
          <w:lang w:eastAsia="sl-SI"/>
        </w:rPr>
        <w:t>i</w:t>
      </w:r>
      <w:r w:rsidRPr="00910C64">
        <w:rPr>
          <w:rFonts w:cs="SSEurostile"/>
          <w:lang w:eastAsia="sl-SI"/>
        </w:rPr>
        <w:t xml:space="preserve"> za minimalni obseg v šolski organizaciji izobraževanja ter usmeritve za pripravo načrta usposabljanja v vajeniški organizaciji izobraževanja. Pripravljen katalog znanja je vodilo pri pripravi načrta praktičnega usposabljanja, ki je priloga </w:t>
      </w:r>
      <w:r>
        <w:rPr>
          <w:rFonts w:cs="SSEurostile"/>
          <w:lang w:eastAsia="sl-SI"/>
        </w:rPr>
        <w:t xml:space="preserve">k </w:t>
      </w:r>
      <w:r w:rsidRPr="00910C64">
        <w:rPr>
          <w:rFonts w:cs="SSEurostile"/>
          <w:lang w:eastAsia="sl-SI"/>
        </w:rPr>
        <w:t>učn</w:t>
      </w:r>
      <w:r>
        <w:rPr>
          <w:rFonts w:cs="SSEurostile"/>
          <w:lang w:eastAsia="sl-SI"/>
        </w:rPr>
        <w:t>i</w:t>
      </w:r>
      <w:r w:rsidRPr="00910C64">
        <w:rPr>
          <w:rFonts w:cs="SSEurostile"/>
          <w:lang w:eastAsia="sl-SI"/>
        </w:rPr>
        <w:t xml:space="preserve"> pogodb</w:t>
      </w:r>
      <w:r>
        <w:rPr>
          <w:rFonts w:cs="SSEurostile"/>
          <w:lang w:eastAsia="sl-SI"/>
        </w:rPr>
        <w:t>i</w:t>
      </w:r>
      <w:r w:rsidRPr="00910C64">
        <w:rPr>
          <w:rFonts w:cs="SSEurostile"/>
          <w:lang w:eastAsia="sl-SI"/>
        </w:rPr>
        <w:t xml:space="preserve">. </w:t>
      </w:r>
    </w:p>
    <w:p w:rsidR="004A608E" w:rsidRPr="00673393" w:rsidRDefault="004A608E" w:rsidP="004A608E">
      <w:pPr>
        <w:autoSpaceDE w:val="0"/>
        <w:autoSpaceDN w:val="0"/>
        <w:adjustRightInd w:val="0"/>
        <w:spacing w:after="0"/>
        <w:jc w:val="both"/>
        <w:rPr>
          <w:rFonts w:cs="SSEurostile"/>
          <w:lang w:eastAsia="sl-SI"/>
        </w:rPr>
      </w:pPr>
      <w:r w:rsidRPr="00910C64">
        <w:rPr>
          <w:rFonts w:cs="SSEurostile"/>
          <w:lang w:eastAsia="sl-SI"/>
        </w:rPr>
        <w:t xml:space="preserve">Katalog znanja za praktično usposabljanje mora biti sestavljen tako, da zajema celotno delovno območje poklicne usposobitve. Pri tem </w:t>
      </w:r>
      <w:r>
        <w:rPr>
          <w:rFonts w:cs="SSEurostile"/>
          <w:lang w:eastAsia="sl-SI"/>
        </w:rPr>
        <w:t xml:space="preserve">se </w:t>
      </w:r>
      <w:r w:rsidRPr="00910C64">
        <w:rPr>
          <w:rFonts w:cs="SSEurostile"/>
          <w:lang w:eastAsia="sl-SI"/>
        </w:rPr>
        <w:t>upoštevaj</w:t>
      </w:r>
      <w:r>
        <w:rPr>
          <w:rFonts w:cs="SSEurostile"/>
          <w:lang w:eastAsia="sl-SI"/>
        </w:rPr>
        <w:t>o</w:t>
      </w:r>
      <w:r w:rsidRPr="00910C64">
        <w:rPr>
          <w:rFonts w:cs="SSEurostile"/>
          <w:lang w:eastAsia="sl-SI"/>
        </w:rPr>
        <w:t xml:space="preserve"> racionalnost in učinkovitost izobraževanja ter pričakovane delovne</w:t>
      </w:r>
      <w:r w:rsidRPr="00673393">
        <w:rPr>
          <w:rFonts w:cs="SSEurostile"/>
          <w:lang w:eastAsia="sl-SI"/>
        </w:rPr>
        <w:t xml:space="preserve"> razmere </w:t>
      </w:r>
      <w:r>
        <w:rPr>
          <w:rFonts w:cs="SSEurostile"/>
          <w:lang w:eastAsia="sl-SI"/>
        </w:rPr>
        <w:t>v podjetjih in zavodih.</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Katalog znanja za praktično </w:t>
      </w:r>
      <w:r>
        <w:rPr>
          <w:rFonts w:cs="SSEurostile"/>
          <w:lang w:eastAsia="sl-SI"/>
        </w:rPr>
        <w:t>usposabljanje</w:t>
      </w:r>
      <w:r w:rsidRPr="00697987">
        <w:rPr>
          <w:rFonts w:cs="SSEurostile"/>
          <w:lang w:eastAsia="sl-SI"/>
        </w:rPr>
        <w:t xml:space="preserve"> </w:t>
      </w:r>
      <w:r>
        <w:rPr>
          <w:rFonts w:cs="SSEurostile"/>
          <w:lang w:eastAsia="sl-SI"/>
        </w:rPr>
        <w:t xml:space="preserve">ima </w:t>
      </w:r>
      <w:r w:rsidRPr="00697987">
        <w:rPr>
          <w:rFonts w:cs="SSEurostile"/>
          <w:lang w:eastAsia="sl-SI"/>
        </w:rPr>
        <w:t>naslednje sestavine:</w:t>
      </w:r>
    </w:p>
    <w:p w:rsidR="004A608E" w:rsidRPr="00697987" w:rsidRDefault="004A608E" w:rsidP="004A608E">
      <w:pPr>
        <w:numPr>
          <w:ilvl w:val="0"/>
          <w:numId w:val="14"/>
        </w:numPr>
        <w:autoSpaceDE w:val="0"/>
        <w:autoSpaceDN w:val="0"/>
        <w:adjustRightInd w:val="0"/>
        <w:spacing w:after="0"/>
        <w:jc w:val="both"/>
        <w:rPr>
          <w:rFonts w:cs="SSEurostile"/>
          <w:lang w:eastAsia="sl-SI"/>
        </w:rPr>
      </w:pPr>
      <w:r w:rsidRPr="00697987">
        <w:rPr>
          <w:rFonts w:cs="SSEurostile"/>
          <w:lang w:eastAsia="sl-SI"/>
        </w:rPr>
        <w:t xml:space="preserve">cilji praktičnega </w:t>
      </w:r>
      <w:r>
        <w:rPr>
          <w:rFonts w:cs="SSEurostile"/>
          <w:lang w:eastAsia="sl-SI"/>
        </w:rPr>
        <w:t>usposabljanja,</w:t>
      </w:r>
    </w:p>
    <w:p w:rsidR="004A608E" w:rsidRPr="00697987" w:rsidRDefault="004A608E" w:rsidP="004A608E">
      <w:pPr>
        <w:numPr>
          <w:ilvl w:val="0"/>
          <w:numId w:val="14"/>
        </w:numPr>
        <w:autoSpaceDE w:val="0"/>
        <w:autoSpaceDN w:val="0"/>
        <w:adjustRightInd w:val="0"/>
        <w:spacing w:after="0"/>
        <w:jc w:val="both"/>
        <w:rPr>
          <w:rFonts w:cs="SSEurostile"/>
          <w:lang w:eastAsia="sl-SI"/>
        </w:rPr>
      </w:pPr>
      <w:r w:rsidRPr="00697987">
        <w:rPr>
          <w:rFonts w:cs="SSEurostile"/>
          <w:lang w:eastAsia="sl-SI"/>
        </w:rPr>
        <w:t xml:space="preserve">pričakovani </w:t>
      </w:r>
      <w:r>
        <w:rPr>
          <w:rFonts w:cs="SSEurostile"/>
          <w:lang w:eastAsia="sl-SI"/>
        </w:rPr>
        <w:t>učni izidi</w:t>
      </w:r>
      <w:r w:rsidRPr="00697987">
        <w:rPr>
          <w:rFonts w:cs="SSEurostile"/>
          <w:lang w:eastAsia="sl-SI"/>
        </w:rPr>
        <w:t>, predstavljeni tabelaričn</w:t>
      </w:r>
      <w:r>
        <w:rPr>
          <w:rFonts w:cs="SSEurostile"/>
          <w:lang w:eastAsia="sl-SI"/>
        </w:rPr>
        <w:t>o</w:t>
      </w:r>
      <w:r w:rsidRPr="00697987">
        <w:rPr>
          <w:rFonts w:cs="SSEurostile"/>
          <w:lang w:eastAsia="sl-SI"/>
        </w:rPr>
        <w:t>:</w:t>
      </w:r>
    </w:p>
    <w:p w:rsidR="004A608E" w:rsidRPr="00697987" w:rsidRDefault="004A608E" w:rsidP="004A608E">
      <w:pPr>
        <w:autoSpaceDE w:val="0"/>
        <w:autoSpaceDN w:val="0"/>
        <w:adjustRightInd w:val="0"/>
        <w:spacing w:after="0"/>
        <w:jc w:val="both"/>
        <w:rPr>
          <w:rFonts w:cs="SSEurostile"/>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6992"/>
      </w:tblGrid>
      <w:tr w:rsidR="004A608E" w:rsidRPr="00697987" w:rsidTr="004A608E">
        <w:tc>
          <w:tcPr>
            <w:tcW w:w="2093" w:type="dxa"/>
            <w:shd w:val="clear" w:color="auto" w:fill="auto"/>
          </w:tcPr>
          <w:p w:rsidR="004A608E" w:rsidRPr="00697987" w:rsidRDefault="004A608E" w:rsidP="004A608E">
            <w:pPr>
              <w:autoSpaceDE w:val="0"/>
              <w:autoSpaceDN w:val="0"/>
              <w:adjustRightInd w:val="0"/>
              <w:spacing w:after="0"/>
              <w:jc w:val="both"/>
              <w:rPr>
                <w:rFonts w:cs="SSEurostile"/>
                <w:b/>
                <w:lang w:eastAsia="sl-SI"/>
              </w:rPr>
            </w:pPr>
            <w:r w:rsidRPr="00697987">
              <w:rPr>
                <w:rFonts w:cs="SSEurostile"/>
                <w:b/>
                <w:lang w:eastAsia="sl-SI"/>
              </w:rPr>
              <w:t>Delovni procesi</w:t>
            </w:r>
          </w:p>
        </w:tc>
        <w:tc>
          <w:tcPr>
            <w:tcW w:w="7119" w:type="dxa"/>
            <w:shd w:val="clear" w:color="auto" w:fill="auto"/>
          </w:tcPr>
          <w:p w:rsidR="004A608E" w:rsidRPr="00697987" w:rsidRDefault="004A608E" w:rsidP="004A608E">
            <w:pPr>
              <w:autoSpaceDE w:val="0"/>
              <w:autoSpaceDN w:val="0"/>
              <w:adjustRightInd w:val="0"/>
              <w:spacing w:after="0"/>
              <w:jc w:val="both"/>
              <w:rPr>
                <w:rFonts w:cs="SSEurostile"/>
                <w:b/>
                <w:lang w:eastAsia="sl-SI"/>
              </w:rPr>
            </w:pPr>
            <w:r>
              <w:rPr>
                <w:rFonts w:cs="SSEurostile"/>
                <w:b/>
                <w:lang w:eastAsia="sl-SI"/>
              </w:rPr>
              <w:t>Operativni cilji</w:t>
            </w:r>
          </w:p>
        </w:tc>
      </w:tr>
      <w:tr w:rsidR="004A608E" w:rsidRPr="00697987" w:rsidTr="004A608E">
        <w:tc>
          <w:tcPr>
            <w:tcW w:w="2093" w:type="dxa"/>
            <w:shd w:val="clear" w:color="auto" w:fill="auto"/>
          </w:tcPr>
          <w:p w:rsidR="004A608E" w:rsidRPr="00697987" w:rsidRDefault="004A608E" w:rsidP="004A608E">
            <w:pPr>
              <w:autoSpaceDE w:val="0"/>
              <w:autoSpaceDN w:val="0"/>
              <w:adjustRightInd w:val="0"/>
              <w:spacing w:after="0"/>
              <w:jc w:val="both"/>
              <w:rPr>
                <w:rFonts w:cs="SSEurostile"/>
                <w:lang w:eastAsia="sl-SI"/>
              </w:rPr>
            </w:pPr>
          </w:p>
        </w:tc>
        <w:tc>
          <w:tcPr>
            <w:tcW w:w="7119" w:type="dxa"/>
            <w:shd w:val="clear" w:color="auto" w:fill="auto"/>
          </w:tcPr>
          <w:p w:rsidR="004A608E" w:rsidRPr="00697987" w:rsidRDefault="004A608E" w:rsidP="004A608E">
            <w:pPr>
              <w:autoSpaceDE w:val="0"/>
              <w:autoSpaceDN w:val="0"/>
              <w:adjustRightInd w:val="0"/>
              <w:spacing w:after="0"/>
              <w:jc w:val="both"/>
              <w:rPr>
                <w:rFonts w:cs="SSEurostile"/>
                <w:lang w:eastAsia="sl-SI"/>
              </w:rPr>
            </w:pPr>
          </w:p>
        </w:tc>
      </w:tr>
      <w:tr w:rsidR="004A608E" w:rsidRPr="00697987" w:rsidTr="004A608E">
        <w:tc>
          <w:tcPr>
            <w:tcW w:w="2093" w:type="dxa"/>
            <w:shd w:val="clear" w:color="auto" w:fill="auto"/>
          </w:tcPr>
          <w:p w:rsidR="004A608E" w:rsidRPr="00697987" w:rsidRDefault="004A608E" w:rsidP="004A608E">
            <w:pPr>
              <w:autoSpaceDE w:val="0"/>
              <w:autoSpaceDN w:val="0"/>
              <w:adjustRightInd w:val="0"/>
              <w:spacing w:after="0"/>
              <w:rPr>
                <w:rFonts w:cs="SSEurostile"/>
                <w:lang w:eastAsia="sl-SI"/>
              </w:rPr>
            </w:pPr>
          </w:p>
        </w:tc>
        <w:tc>
          <w:tcPr>
            <w:tcW w:w="7119" w:type="dxa"/>
            <w:shd w:val="clear" w:color="auto" w:fill="auto"/>
          </w:tcPr>
          <w:p w:rsidR="004A608E" w:rsidRPr="00697987" w:rsidRDefault="004A608E" w:rsidP="004A608E">
            <w:pPr>
              <w:autoSpaceDE w:val="0"/>
              <w:autoSpaceDN w:val="0"/>
              <w:adjustRightInd w:val="0"/>
              <w:spacing w:after="0"/>
              <w:rPr>
                <w:rFonts w:cs="SSEurostile"/>
                <w:lang w:eastAsia="sl-SI"/>
              </w:rPr>
            </w:pPr>
          </w:p>
        </w:tc>
      </w:tr>
    </w:tbl>
    <w:p w:rsidR="004A608E" w:rsidRPr="00697987" w:rsidRDefault="004A608E" w:rsidP="004A608E">
      <w:pPr>
        <w:autoSpaceDE w:val="0"/>
        <w:autoSpaceDN w:val="0"/>
        <w:adjustRightInd w:val="0"/>
        <w:spacing w:after="0"/>
        <w:rPr>
          <w:rFonts w:cs="SSEurostile"/>
          <w:lang w:eastAsia="sl-SI"/>
        </w:rPr>
      </w:pPr>
    </w:p>
    <w:p w:rsidR="004A608E" w:rsidRPr="00697987" w:rsidRDefault="004A608E" w:rsidP="004A608E">
      <w:pPr>
        <w:numPr>
          <w:ilvl w:val="0"/>
          <w:numId w:val="15"/>
        </w:numPr>
        <w:autoSpaceDE w:val="0"/>
        <w:autoSpaceDN w:val="0"/>
        <w:adjustRightInd w:val="0"/>
        <w:spacing w:after="0"/>
        <w:jc w:val="both"/>
        <w:rPr>
          <w:rFonts w:cs="SSEurostile"/>
          <w:lang w:eastAsia="sl-SI"/>
        </w:rPr>
      </w:pPr>
      <w:r w:rsidRPr="00697987">
        <w:rPr>
          <w:rFonts w:cs="SSEurostile"/>
          <w:lang w:eastAsia="sl-SI"/>
        </w:rPr>
        <w:t>pogoji za izvedbo</w:t>
      </w:r>
      <w:r>
        <w:rPr>
          <w:rFonts w:cs="SSEurostile"/>
          <w:lang w:eastAsia="sl-SI"/>
        </w:rPr>
        <w:t>.</w:t>
      </w:r>
    </w:p>
    <w:p w:rsidR="004A608E" w:rsidRPr="00673393" w:rsidRDefault="004A608E" w:rsidP="004A608E">
      <w:pPr>
        <w:autoSpaceDE w:val="0"/>
        <w:autoSpaceDN w:val="0"/>
        <w:adjustRightInd w:val="0"/>
        <w:spacing w:after="0"/>
        <w:jc w:val="both"/>
        <w:rPr>
          <w:rFonts w:cs="SSEurostile"/>
          <w:lang w:eastAsia="sl-SI"/>
        </w:rPr>
      </w:pPr>
      <w:r w:rsidRPr="00673393">
        <w:rPr>
          <w:rFonts w:cs="SSEurostile"/>
          <w:lang w:eastAsia="sl-SI"/>
        </w:rPr>
        <w:t xml:space="preserve">Katalog znanja za praktično </w:t>
      </w:r>
      <w:r>
        <w:rPr>
          <w:rFonts w:cs="SSEurostile"/>
          <w:lang w:eastAsia="sl-SI"/>
        </w:rPr>
        <w:t>usposabljanje</w:t>
      </w:r>
      <w:r w:rsidRPr="00673393">
        <w:rPr>
          <w:rFonts w:cs="SSEurostile"/>
          <w:lang w:eastAsia="sl-SI"/>
        </w:rPr>
        <w:t xml:space="preserve"> opredeljuje podlage za določitev prostorskih in drugih</w:t>
      </w:r>
      <w:r>
        <w:rPr>
          <w:rFonts w:cs="SSEurostile"/>
          <w:lang w:eastAsia="sl-SI"/>
        </w:rPr>
        <w:t xml:space="preserve"> </w:t>
      </w:r>
      <w:r w:rsidRPr="00673393">
        <w:rPr>
          <w:rFonts w:cs="SSEurostile"/>
          <w:lang w:eastAsia="sl-SI"/>
        </w:rPr>
        <w:t xml:space="preserve">materialnih zahtev (pogojev) ter opreme za izvedbo </w:t>
      </w:r>
      <w:r>
        <w:rPr>
          <w:rFonts w:cs="SSEurostile"/>
          <w:lang w:eastAsia="sl-SI"/>
        </w:rPr>
        <w:t>praktičnega usposabljanja v podjetjih</w:t>
      </w:r>
      <w:r w:rsidRPr="00673393">
        <w:rPr>
          <w:rFonts w:cs="SSEurostile"/>
          <w:lang w:eastAsia="sl-SI"/>
        </w:rPr>
        <w:t>.</w:t>
      </w:r>
    </w:p>
    <w:p w:rsidR="004A608E" w:rsidRPr="00697987" w:rsidRDefault="004A608E" w:rsidP="004A608E">
      <w:pPr>
        <w:autoSpaceDE w:val="0"/>
        <w:autoSpaceDN w:val="0"/>
        <w:adjustRightInd w:val="0"/>
        <w:spacing w:after="0"/>
        <w:jc w:val="both"/>
        <w:rPr>
          <w:rFonts w:cs="SSEurostile"/>
          <w:lang w:eastAsia="sl-SI"/>
        </w:rPr>
      </w:pPr>
    </w:p>
    <w:p w:rsidR="004A608E" w:rsidRPr="006C6548" w:rsidRDefault="004A608E" w:rsidP="004A608E">
      <w:pPr>
        <w:autoSpaceDE w:val="0"/>
        <w:autoSpaceDN w:val="0"/>
        <w:adjustRightInd w:val="0"/>
        <w:spacing w:after="0"/>
        <w:jc w:val="both"/>
        <w:rPr>
          <w:rFonts w:cs="SSEurostile"/>
          <w:b/>
          <w:lang w:eastAsia="sl-SI"/>
        </w:rPr>
      </w:pPr>
      <w:r>
        <w:rPr>
          <w:rFonts w:cs="SSEurostile"/>
          <w:b/>
          <w:lang w:eastAsia="sl-SI"/>
        </w:rPr>
        <w:t>Izpitni katalog za v</w:t>
      </w:r>
      <w:r w:rsidRPr="006C6548">
        <w:rPr>
          <w:rFonts w:cs="SSEurostile"/>
          <w:b/>
          <w:lang w:eastAsia="sl-SI"/>
        </w:rPr>
        <w:t>mesni preizkus</w:t>
      </w:r>
    </w:p>
    <w:p w:rsidR="004A608E" w:rsidRPr="00642D0D" w:rsidRDefault="004A608E" w:rsidP="004A608E">
      <w:pPr>
        <w:autoSpaceDE w:val="0"/>
        <w:autoSpaceDN w:val="0"/>
        <w:adjustRightInd w:val="0"/>
        <w:spacing w:after="0"/>
        <w:jc w:val="both"/>
        <w:rPr>
          <w:rFonts w:cs="SSEurostile"/>
          <w:lang w:eastAsia="sl-SI"/>
        </w:rPr>
      </w:pPr>
      <w:r w:rsidRPr="00642D0D">
        <w:rPr>
          <w:rFonts w:cs="SSEurostile"/>
          <w:lang w:eastAsia="sl-SI"/>
        </w:rPr>
        <w:t>Vmesni pre</w:t>
      </w:r>
      <w:r>
        <w:rPr>
          <w:rFonts w:cs="SSEurostile"/>
          <w:lang w:eastAsia="sl-SI"/>
        </w:rPr>
        <w:t>iz</w:t>
      </w:r>
      <w:r w:rsidRPr="00642D0D">
        <w:rPr>
          <w:rFonts w:cs="SSEurostile"/>
          <w:lang w:eastAsia="sl-SI"/>
        </w:rPr>
        <w:t>kus je pre</w:t>
      </w:r>
      <w:r>
        <w:rPr>
          <w:rFonts w:cs="SSEurostile"/>
          <w:lang w:eastAsia="sl-SI"/>
        </w:rPr>
        <w:t>iz</w:t>
      </w:r>
      <w:r w:rsidRPr="00642D0D">
        <w:rPr>
          <w:rFonts w:cs="SSEurostile"/>
          <w:lang w:eastAsia="sl-SI"/>
        </w:rPr>
        <w:t xml:space="preserve">kus uspešnosti praktičnega </w:t>
      </w:r>
      <w:r>
        <w:rPr>
          <w:rFonts w:cs="SSEurostile"/>
          <w:lang w:eastAsia="sl-SI"/>
        </w:rPr>
        <w:t>usposabljanja</w:t>
      </w:r>
      <w:r w:rsidRPr="00642D0D">
        <w:rPr>
          <w:rFonts w:cs="SSEurostile"/>
          <w:lang w:eastAsia="sl-SI"/>
        </w:rPr>
        <w:t xml:space="preserve"> pri delodajalcih v vajeniški organizaciji poklicnega izobraževanja. Opravlja se </w:t>
      </w:r>
      <w:r>
        <w:rPr>
          <w:rFonts w:cs="SSEurostile"/>
          <w:lang w:eastAsia="sl-SI"/>
        </w:rPr>
        <w:t>v</w:t>
      </w:r>
      <w:r w:rsidRPr="00642D0D">
        <w:rPr>
          <w:rFonts w:cs="SSEurostile"/>
          <w:lang w:eastAsia="sl-SI"/>
        </w:rPr>
        <w:t xml:space="preserve"> drugem letniku in je pogoj za napredovanje v višji letnik.</w:t>
      </w:r>
    </w:p>
    <w:p w:rsidR="004A608E" w:rsidRPr="00642D0D" w:rsidRDefault="004A608E" w:rsidP="004A608E">
      <w:pPr>
        <w:autoSpaceDE w:val="0"/>
        <w:autoSpaceDN w:val="0"/>
        <w:adjustRightInd w:val="0"/>
        <w:spacing w:after="0"/>
        <w:jc w:val="both"/>
        <w:rPr>
          <w:rFonts w:cs="SSEurostile"/>
          <w:lang w:eastAsia="sl-SI"/>
        </w:rPr>
      </w:pPr>
      <w:r w:rsidRPr="00642D0D">
        <w:rPr>
          <w:rFonts w:cs="SSEurostile"/>
          <w:lang w:eastAsia="sl-SI"/>
        </w:rPr>
        <w:t>Vsebina in obseg vmesnega pre</w:t>
      </w:r>
      <w:r>
        <w:rPr>
          <w:rFonts w:cs="SSEurostile"/>
          <w:lang w:eastAsia="sl-SI"/>
        </w:rPr>
        <w:t>iz</w:t>
      </w:r>
      <w:r w:rsidRPr="00642D0D">
        <w:rPr>
          <w:rFonts w:cs="SSEurostile"/>
          <w:lang w:eastAsia="sl-SI"/>
        </w:rPr>
        <w:t>kusa se določi</w:t>
      </w:r>
      <w:r>
        <w:rPr>
          <w:rFonts w:cs="SSEurostile"/>
          <w:lang w:eastAsia="sl-SI"/>
        </w:rPr>
        <w:t>ta</w:t>
      </w:r>
      <w:r w:rsidRPr="00642D0D">
        <w:rPr>
          <w:rFonts w:cs="SSEurostile"/>
          <w:lang w:eastAsia="sl-SI"/>
        </w:rPr>
        <w:t xml:space="preserve"> v obliki izpitnega kataloga na predlog zbornic. Izpitni katalogi za vmesni pre</w:t>
      </w:r>
      <w:r>
        <w:rPr>
          <w:rFonts w:cs="SSEurostile"/>
          <w:lang w:eastAsia="sl-SI"/>
        </w:rPr>
        <w:t>iz</w:t>
      </w:r>
      <w:r w:rsidRPr="00642D0D">
        <w:rPr>
          <w:rFonts w:cs="SSEurostile"/>
          <w:lang w:eastAsia="sl-SI"/>
        </w:rPr>
        <w:t>kus so po obsegu, ciljih in vsebini znanja, ki se preverjajo, v načelu enaki katalogom praktičnega dela zaključnega izpita.</w:t>
      </w:r>
    </w:p>
    <w:p w:rsidR="004A608E" w:rsidRPr="006C6548" w:rsidRDefault="004A608E" w:rsidP="004A608E">
      <w:pPr>
        <w:autoSpaceDE w:val="0"/>
        <w:autoSpaceDN w:val="0"/>
        <w:adjustRightInd w:val="0"/>
        <w:spacing w:after="0"/>
        <w:jc w:val="both"/>
        <w:rPr>
          <w:rFonts w:cs="SSEurostile-Bold"/>
          <w:bCs/>
          <w:lang w:eastAsia="sl-SI"/>
        </w:rPr>
      </w:pPr>
      <w:r w:rsidRPr="006C6548">
        <w:rPr>
          <w:rFonts w:cs="SSEurostile-Bold"/>
          <w:bCs/>
          <w:lang w:eastAsia="sl-SI"/>
        </w:rPr>
        <w:t>Sestavine izpitnega kataloga za vmesni preizkus</w:t>
      </w:r>
      <w:r>
        <w:rPr>
          <w:rFonts w:cs="SSEurostile-Bold"/>
          <w:bCs/>
          <w:lang w:eastAsia="sl-SI"/>
        </w:rPr>
        <w:t>:</w:t>
      </w:r>
      <w:r w:rsidRPr="006C6548">
        <w:rPr>
          <w:rFonts w:cs="SSEurostile-Bold"/>
          <w:bCs/>
          <w:lang w:eastAsia="sl-SI"/>
        </w:rPr>
        <w:t xml:space="preserve"> </w:t>
      </w:r>
    </w:p>
    <w:p w:rsidR="004A608E" w:rsidRPr="00673393" w:rsidRDefault="004A608E" w:rsidP="004A608E">
      <w:pPr>
        <w:numPr>
          <w:ilvl w:val="0"/>
          <w:numId w:val="15"/>
        </w:numPr>
        <w:autoSpaceDE w:val="0"/>
        <w:autoSpaceDN w:val="0"/>
        <w:adjustRightInd w:val="0"/>
        <w:spacing w:after="0"/>
        <w:jc w:val="both"/>
        <w:rPr>
          <w:rFonts w:cs="SSEurostile"/>
          <w:lang w:eastAsia="sl-SI"/>
        </w:rPr>
      </w:pPr>
      <w:r w:rsidRPr="00673393">
        <w:rPr>
          <w:rFonts w:cs="SSEurostile"/>
          <w:lang w:eastAsia="sl-SI"/>
        </w:rPr>
        <w:lastRenderedPageBreak/>
        <w:t xml:space="preserve">Cilji vmesnega preizkusa </w:t>
      </w:r>
    </w:p>
    <w:p w:rsidR="004A608E" w:rsidRPr="00673393" w:rsidRDefault="004A608E" w:rsidP="004A608E">
      <w:pPr>
        <w:numPr>
          <w:ilvl w:val="0"/>
          <w:numId w:val="15"/>
        </w:numPr>
        <w:autoSpaceDE w:val="0"/>
        <w:autoSpaceDN w:val="0"/>
        <w:adjustRightInd w:val="0"/>
        <w:spacing w:after="0"/>
        <w:rPr>
          <w:rFonts w:cs="SSEurostile"/>
          <w:lang w:eastAsia="sl-SI"/>
        </w:rPr>
      </w:pPr>
      <w:r w:rsidRPr="00673393">
        <w:rPr>
          <w:rFonts w:cs="SSEurostile"/>
          <w:lang w:eastAsia="sl-SI"/>
        </w:rPr>
        <w:t xml:space="preserve">Potek izvedbe vmesnega preizkusa </w:t>
      </w:r>
    </w:p>
    <w:p w:rsidR="004A608E" w:rsidRPr="00673393" w:rsidRDefault="004A608E" w:rsidP="004A608E">
      <w:pPr>
        <w:numPr>
          <w:ilvl w:val="0"/>
          <w:numId w:val="15"/>
        </w:numPr>
        <w:autoSpaceDE w:val="0"/>
        <w:autoSpaceDN w:val="0"/>
        <w:adjustRightInd w:val="0"/>
        <w:spacing w:after="0"/>
        <w:rPr>
          <w:rFonts w:cs="SSEurostile"/>
          <w:lang w:eastAsia="sl-SI"/>
        </w:rPr>
      </w:pPr>
      <w:r w:rsidRPr="00673393">
        <w:rPr>
          <w:rFonts w:cs="SSEurostile"/>
          <w:lang w:eastAsia="sl-SI"/>
        </w:rPr>
        <w:t xml:space="preserve">Seznam delovnih nalog vmesnega preizkusa </w:t>
      </w:r>
    </w:p>
    <w:p w:rsidR="004A608E" w:rsidRPr="00673393" w:rsidRDefault="004A608E" w:rsidP="004A608E">
      <w:pPr>
        <w:numPr>
          <w:ilvl w:val="0"/>
          <w:numId w:val="15"/>
        </w:numPr>
        <w:autoSpaceDE w:val="0"/>
        <w:autoSpaceDN w:val="0"/>
        <w:adjustRightInd w:val="0"/>
        <w:spacing w:after="0"/>
        <w:rPr>
          <w:rFonts w:cs="SSEurostile"/>
          <w:lang w:eastAsia="sl-SI"/>
        </w:rPr>
      </w:pPr>
      <w:r w:rsidRPr="00673393">
        <w:rPr>
          <w:rFonts w:cs="SSEurostile"/>
          <w:lang w:eastAsia="sl-SI"/>
        </w:rPr>
        <w:t xml:space="preserve">Kompetence, ki jih </w:t>
      </w:r>
      <w:r>
        <w:rPr>
          <w:rFonts w:cs="SSEurostile"/>
          <w:lang w:eastAsia="sl-SI"/>
        </w:rPr>
        <w:t>udeleženec</w:t>
      </w:r>
      <w:r w:rsidRPr="00673393">
        <w:rPr>
          <w:rFonts w:cs="SSEurostile"/>
          <w:lang w:eastAsia="sl-SI"/>
        </w:rPr>
        <w:t xml:space="preserve"> izkazuje na vmesnem preizkusu </w:t>
      </w:r>
    </w:p>
    <w:p w:rsidR="004A608E" w:rsidRPr="00673393" w:rsidRDefault="004A608E" w:rsidP="004A608E">
      <w:pPr>
        <w:numPr>
          <w:ilvl w:val="0"/>
          <w:numId w:val="15"/>
        </w:numPr>
        <w:autoSpaceDE w:val="0"/>
        <w:autoSpaceDN w:val="0"/>
        <w:adjustRightInd w:val="0"/>
        <w:spacing w:after="0"/>
        <w:rPr>
          <w:rFonts w:cs="SSEurostile"/>
          <w:lang w:eastAsia="sl-SI"/>
        </w:rPr>
      </w:pPr>
      <w:r w:rsidRPr="00673393">
        <w:rPr>
          <w:rFonts w:cs="SSEurostile"/>
          <w:lang w:eastAsia="sl-SI"/>
        </w:rPr>
        <w:t xml:space="preserve">Ugotavljanje poklicne usposobljenosti </w:t>
      </w:r>
      <w:r>
        <w:rPr>
          <w:rFonts w:cs="SSEurostile"/>
          <w:lang w:eastAsia="sl-SI"/>
        </w:rPr>
        <w:t>udeleženca</w:t>
      </w:r>
      <w:r w:rsidRPr="00673393">
        <w:rPr>
          <w:rFonts w:cs="SSEurostile"/>
          <w:lang w:eastAsia="sl-SI"/>
        </w:rPr>
        <w:t xml:space="preserve"> in strokovna presoja delodajalca na vmesnem preizkusu </w:t>
      </w:r>
    </w:p>
    <w:p w:rsidR="004A608E" w:rsidRPr="00673393" w:rsidRDefault="004A608E" w:rsidP="004A608E">
      <w:pPr>
        <w:numPr>
          <w:ilvl w:val="0"/>
          <w:numId w:val="15"/>
        </w:numPr>
        <w:autoSpaceDE w:val="0"/>
        <w:autoSpaceDN w:val="0"/>
        <w:adjustRightInd w:val="0"/>
        <w:spacing w:after="0"/>
        <w:rPr>
          <w:rFonts w:cs="SSEurostile"/>
          <w:lang w:eastAsia="sl-SI"/>
        </w:rPr>
      </w:pPr>
      <w:r w:rsidRPr="00673393">
        <w:rPr>
          <w:rFonts w:cs="SSEurostile"/>
          <w:lang w:eastAsia="sl-SI"/>
        </w:rPr>
        <w:t>Prilagoditve za kandidate s posebnimi potrebami</w:t>
      </w:r>
    </w:p>
    <w:p w:rsidR="004A608E" w:rsidRDefault="004A608E" w:rsidP="004A608E">
      <w:pPr>
        <w:autoSpaceDE w:val="0"/>
        <w:autoSpaceDN w:val="0"/>
        <w:adjustRightInd w:val="0"/>
        <w:spacing w:after="0"/>
        <w:rPr>
          <w:rFonts w:cs="SSEurostile"/>
          <w:lang w:eastAsia="sl-SI"/>
        </w:rPr>
      </w:pPr>
    </w:p>
    <w:p w:rsidR="004A608E" w:rsidRDefault="004A608E" w:rsidP="004A608E">
      <w:pPr>
        <w:autoSpaceDE w:val="0"/>
        <w:autoSpaceDN w:val="0"/>
        <w:adjustRightInd w:val="0"/>
        <w:spacing w:after="0"/>
        <w:rPr>
          <w:rFonts w:cs="SSEurostile"/>
          <w:lang w:eastAsia="sl-SI"/>
        </w:rPr>
      </w:pPr>
    </w:p>
    <w:p w:rsidR="004A608E" w:rsidRPr="002C6B6F" w:rsidRDefault="004A608E" w:rsidP="004A608E">
      <w:pPr>
        <w:pStyle w:val="Naslov1"/>
        <w:spacing w:before="60"/>
        <w:rPr>
          <w:rFonts w:ascii="Calibri" w:hAnsi="Calibri" w:cs="SSEurostile-Bold"/>
          <w:bCs w:val="0"/>
          <w:sz w:val="28"/>
          <w:szCs w:val="28"/>
        </w:rPr>
      </w:pPr>
      <w:bookmarkStart w:id="19" w:name="_Toc29386866"/>
      <w:r w:rsidRPr="002C6B6F">
        <w:rPr>
          <w:rFonts w:ascii="Calibri" w:hAnsi="Calibri" w:cs="SSEurostile-Bold"/>
          <w:bCs w:val="0"/>
          <w:sz w:val="28"/>
          <w:szCs w:val="28"/>
        </w:rPr>
        <w:t xml:space="preserve">19. PRILAGAJANJE IZOBRAŽEVALNIH PROGRAMOV ZA IZVAJANJE NA NARODNO MEŠANIH </w:t>
      </w:r>
      <w:r>
        <w:rPr>
          <w:rFonts w:ascii="Calibri" w:hAnsi="Calibri" w:cs="SSEurostile-Bold"/>
          <w:bCs w:val="0"/>
          <w:sz w:val="28"/>
          <w:szCs w:val="28"/>
        </w:rPr>
        <w:t>OBM</w:t>
      </w:r>
      <w:r w:rsidRPr="002C6B6F">
        <w:rPr>
          <w:rFonts w:ascii="Calibri" w:hAnsi="Calibri" w:cs="SSEurostile-Bold"/>
          <w:bCs w:val="0"/>
          <w:sz w:val="28"/>
          <w:szCs w:val="28"/>
        </w:rPr>
        <w:t>OČJIH</w:t>
      </w:r>
      <w:bookmarkEnd w:id="19"/>
      <w:r w:rsidRPr="002C6B6F">
        <w:rPr>
          <w:rFonts w:ascii="Calibri" w:hAnsi="Calibri" w:cs="SSEurostile-Bold"/>
          <w:bCs w:val="0"/>
          <w:sz w:val="28"/>
          <w:szCs w:val="28"/>
        </w:rPr>
        <w:t xml:space="preserve"> </w:t>
      </w:r>
    </w:p>
    <w:p w:rsidR="004A608E" w:rsidRPr="00697987" w:rsidRDefault="004A608E" w:rsidP="004A608E">
      <w:pPr>
        <w:autoSpaceDE w:val="0"/>
        <w:autoSpaceDN w:val="0"/>
        <w:adjustRightInd w:val="0"/>
        <w:spacing w:after="0"/>
        <w:rPr>
          <w:rFonts w:cs="SSEurostile-BoldExtendedTwo"/>
          <w:b/>
          <w:bCs/>
          <w:lang w:eastAsia="sl-SI"/>
        </w:rPr>
      </w:pP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V skladu z Zakonom o posebnih pravicah italijanske in madžarske narodne skupnosti na področju</w:t>
      </w:r>
      <w:r>
        <w:rPr>
          <w:rFonts w:cs="SSEurostile"/>
          <w:lang w:eastAsia="sl-SI"/>
        </w:rPr>
        <w:t xml:space="preserve"> </w:t>
      </w:r>
      <w:r w:rsidRPr="00697987">
        <w:rPr>
          <w:rFonts w:cs="SSEurostile"/>
          <w:lang w:eastAsia="sl-SI"/>
        </w:rPr>
        <w:t>vzgoje in izobraževanja se izobraževalni programi prilagodijo tako, da se dopolnijo:</w:t>
      </w:r>
    </w:p>
    <w:p w:rsidR="004A608E" w:rsidRPr="00697987" w:rsidRDefault="004A608E" w:rsidP="004A608E">
      <w:pPr>
        <w:numPr>
          <w:ilvl w:val="0"/>
          <w:numId w:val="16"/>
        </w:numPr>
        <w:autoSpaceDE w:val="0"/>
        <w:autoSpaceDN w:val="0"/>
        <w:adjustRightInd w:val="0"/>
        <w:spacing w:after="0"/>
        <w:jc w:val="both"/>
        <w:rPr>
          <w:rFonts w:cs="SSEurostile"/>
          <w:lang w:eastAsia="sl-SI"/>
        </w:rPr>
      </w:pPr>
      <w:r>
        <w:rPr>
          <w:rFonts w:cs="SSEurostile"/>
          <w:lang w:eastAsia="sl-SI"/>
        </w:rPr>
        <w:t xml:space="preserve"> </w:t>
      </w:r>
      <w:r w:rsidRPr="00697987">
        <w:rPr>
          <w:rFonts w:cs="SSEurostile"/>
          <w:lang w:eastAsia="sl-SI"/>
        </w:rPr>
        <w:t>cilji vzgoje in izobraževanja,</w:t>
      </w:r>
    </w:p>
    <w:p w:rsidR="004A608E" w:rsidRDefault="004A608E" w:rsidP="004A608E">
      <w:pPr>
        <w:numPr>
          <w:ilvl w:val="0"/>
          <w:numId w:val="16"/>
        </w:numPr>
        <w:autoSpaceDE w:val="0"/>
        <w:autoSpaceDN w:val="0"/>
        <w:adjustRightInd w:val="0"/>
        <w:spacing w:after="0"/>
        <w:jc w:val="both"/>
        <w:rPr>
          <w:rFonts w:cs="SSEurostile"/>
          <w:lang w:eastAsia="sl-SI"/>
        </w:rPr>
      </w:pPr>
      <w:r>
        <w:rPr>
          <w:rFonts w:cs="SSEurostile"/>
          <w:lang w:eastAsia="sl-SI"/>
        </w:rPr>
        <w:t xml:space="preserve"> </w:t>
      </w:r>
      <w:r w:rsidRPr="00697987">
        <w:rPr>
          <w:rFonts w:cs="SSEurostile"/>
          <w:lang w:eastAsia="sl-SI"/>
        </w:rPr>
        <w:t>pogoji za vključitev,</w:t>
      </w:r>
    </w:p>
    <w:p w:rsidR="004A608E" w:rsidRDefault="004A608E" w:rsidP="004A608E">
      <w:pPr>
        <w:numPr>
          <w:ilvl w:val="0"/>
          <w:numId w:val="16"/>
        </w:numPr>
        <w:autoSpaceDE w:val="0"/>
        <w:autoSpaceDN w:val="0"/>
        <w:adjustRightInd w:val="0"/>
        <w:spacing w:after="0"/>
        <w:jc w:val="both"/>
        <w:rPr>
          <w:rFonts w:cs="SSEurostile"/>
          <w:lang w:eastAsia="sl-SI"/>
        </w:rPr>
      </w:pPr>
      <w:r w:rsidRPr="005B610B">
        <w:rPr>
          <w:rFonts w:cs="SSEurostile"/>
          <w:lang w:eastAsia="sl-SI"/>
        </w:rPr>
        <w:t xml:space="preserve"> </w:t>
      </w:r>
      <w:r>
        <w:rPr>
          <w:rFonts w:cs="SSEurostile"/>
          <w:lang w:eastAsia="sl-SI"/>
        </w:rPr>
        <w:t>zaključni izpit oziroma poklicna matura</w:t>
      </w:r>
      <w:r w:rsidRPr="00697987">
        <w:rPr>
          <w:rFonts w:cs="SSEurostile"/>
          <w:lang w:eastAsia="sl-SI"/>
        </w:rPr>
        <w:t>,</w:t>
      </w:r>
    </w:p>
    <w:p w:rsidR="004A608E" w:rsidRPr="00697987" w:rsidRDefault="004A608E" w:rsidP="004A608E">
      <w:pPr>
        <w:numPr>
          <w:ilvl w:val="0"/>
          <w:numId w:val="16"/>
        </w:numPr>
        <w:autoSpaceDE w:val="0"/>
        <w:autoSpaceDN w:val="0"/>
        <w:adjustRightInd w:val="0"/>
        <w:spacing w:after="0"/>
        <w:jc w:val="both"/>
        <w:rPr>
          <w:rFonts w:cs="SSEurostile"/>
          <w:lang w:eastAsia="sl-SI"/>
        </w:rPr>
      </w:pPr>
      <w:r>
        <w:rPr>
          <w:rFonts w:cs="SSEurostile"/>
          <w:lang w:eastAsia="sl-SI"/>
        </w:rPr>
        <w:t xml:space="preserve"> </w:t>
      </w:r>
      <w:r w:rsidRPr="00697987">
        <w:rPr>
          <w:rFonts w:cs="SSEurostile"/>
          <w:lang w:eastAsia="sl-SI"/>
        </w:rPr>
        <w:t>predmetnik,</w:t>
      </w:r>
    </w:p>
    <w:p w:rsidR="004A608E" w:rsidRPr="00697987" w:rsidRDefault="004A608E" w:rsidP="004A608E">
      <w:pPr>
        <w:numPr>
          <w:ilvl w:val="0"/>
          <w:numId w:val="16"/>
        </w:numPr>
        <w:autoSpaceDE w:val="0"/>
        <w:autoSpaceDN w:val="0"/>
        <w:adjustRightInd w:val="0"/>
        <w:spacing w:after="0"/>
        <w:jc w:val="both"/>
        <w:rPr>
          <w:rFonts w:cs="SSEurostile"/>
          <w:lang w:eastAsia="sl-SI"/>
        </w:rPr>
      </w:pPr>
      <w:r>
        <w:rPr>
          <w:rFonts w:cs="SSEurostile"/>
          <w:lang w:eastAsia="sl-SI"/>
        </w:rPr>
        <w:t xml:space="preserve"> </w:t>
      </w:r>
      <w:r w:rsidRPr="00697987">
        <w:rPr>
          <w:rFonts w:cs="SSEurostile"/>
          <w:lang w:eastAsia="sl-SI"/>
        </w:rPr>
        <w:t>katalogi znanja in izpitni katalogi.</w:t>
      </w:r>
    </w:p>
    <w:p w:rsidR="004A608E" w:rsidRPr="00A22848" w:rsidRDefault="004A608E" w:rsidP="004A608E">
      <w:pPr>
        <w:autoSpaceDE w:val="0"/>
        <w:autoSpaceDN w:val="0"/>
        <w:adjustRightInd w:val="0"/>
        <w:spacing w:after="0"/>
        <w:jc w:val="both"/>
        <w:rPr>
          <w:rFonts w:cs="SSEurostile"/>
          <w:lang w:eastAsia="sl-SI"/>
        </w:rPr>
      </w:pPr>
      <w:r w:rsidRPr="00A22848">
        <w:rPr>
          <w:rFonts w:cs="SSEurostile"/>
          <w:lang w:eastAsia="sl-SI"/>
        </w:rPr>
        <w:t xml:space="preserve">Programom se dodajo navodila za izvajanje. </w:t>
      </w:r>
    </w:p>
    <w:p w:rsidR="004A608E" w:rsidRPr="00A22848" w:rsidRDefault="004A608E" w:rsidP="004A608E">
      <w:pPr>
        <w:autoSpaceDE w:val="0"/>
        <w:autoSpaceDN w:val="0"/>
        <w:adjustRightInd w:val="0"/>
        <w:spacing w:after="0"/>
        <w:jc w:val="both"/>
      </w:pPr>
      <w:r w:rsidRPr="00A22848">
        <w:t>Na narodnem mešanem območju Slovenske Istre se v izobraževalnih programih z italijanskim učni</w:t>
      </w:r>
      <w:r>
        <w:t>m</w:t>
      </w:r>
      <w:r w:rsidRPr="00A22848">
        <w:t xml:space="preserve"> jezikom (IS) poučuje italijanščin</w:t>
      </w:r>
      <w:r>
        <w:t>a</w:t>
      </w:r>
      <w:r w:rsidRPr="00A22848">
        <w:t xml:space="preserve"> kot materinščina, slovenščin</w:t>
      </w:r>
      <w:r>
        <w:t>a</w:t>
      </w:r>
      <w:r w:rsidRPr="00A22848">
        <w:t xml:space="preserve"> pa kot drugi jezik oziroma jezik okolja. </w:t>
      </w:r>
      <w:r>
        <w:t xml:space="preserve">Na zaključnem izpitu se opravlja pisni in usti izpit iz italijanščine. Pri poklicni maturi pa se v obveznem delu opravlja pisni in ustni izpit iz italijanščine, v izbirnem delu poleg matematike ali tujega jezika lahko tudi iz slovenščine kot jezika okolja. </w:t>
      </w:r>
      <w:r w:rsidRPr="00A22848">
        <w:t xml:space="preserve">Na tem </w:t>
      </w:r>
      <w:r>
        <w:t>obm</w:t>
      </w:r>
      <w:r w:rsidRPr="00A22848">
        <w:t>očju se v izobraževalnih programih s slovenskim učni</w:t>
      </w:r>
      <w:r>
        <w:t>m</w:t>
      </w:r>
      <w:r w:rsidRPr="00A22848">
        <w:t xml:space="preserve"> jezikom poučuje tudi italijanščina kot jezik okolja. </w:t>
      </w:r>
    </w:p>
    <w:p w:rsidR="004A608E" w:rsidRPr="00A22848" w:rsidRDefault="004A608E" w:rsidP="004A608E">
      <w:pPr>
        <w:autoSpaceDE w:val="0"/>
        <w:autoSpaceDN w:val="0"/>
        <w:adjustRightInd w:val="0"/>
        <w:spacing w:after="0"/>
        <w:jc w:val="both"/>
      </w:pPr>
      <w:r>
        <w:t>N</w:t>
      </w:r>
      <w:r w:rsidRPr="00A22848">
        <w:t xml:space="preserve">a narodno mešanem območju v Prekmurju sta v izobraževalnih programih </w:t>
      </w:r>
      <w:r>
        <w:t xml:space="preserve">za dvojezično izvajanje (DV) </w:t>
      </w:r>
      <w:r w:rsidRPr="00A22848">
        <w:t xml:space="preserve">slovenščina in madžarščina enakopravna predmeta in enakovredna učna jezika. Slovenščina se poučuje na eni ravni, madžarščina pa na dveh ravneh: kot materni jezik (madžarščina I) in kot drugi jezik (madžarščina II). Na zaključnem izpitu ali poklicni maturi lahko </w:t>
      </w:r>
      <w:r>
        <w:t>kandidat</w:t>
      </w:r>
      <w:r w:rsidRPr="00A22848">
        <w:t xml:space="preserve"> izbere slovenščino ali madžarščino I. </w:t>
      </w:r>
    </w:p>
    <w:p w:rsidR="004A608E" w:rsidRPr="00697987" w:rsidRDefault="004A608E" w:rsidP="004A608E">
      <w:pPr>
        <w:autoSpaceDE w:val="0"/>
        <w:autoSpaceDN w:val="0"/>
        <w:adjustRightInd w:val="0"/>
        <w:spacing w:after="0"/>
        <w:jc w:val="both"/>
        <w:rPr>
          <w:rFonts w:cs="SSEurostile"/>
          <w:lang w:eastAsia="sl-SI"/>
        </w:rPr>
      </w:pPr>
      <w:r w:rsidRPr="00A22848">
        <w:rPr>
          <w:rFonts w:cs="SSEurostile"/>
          <w:lang w:eastAsia="sl-SI"/>
        </w:rPr>
        <w:t>Pri oblikovanju predmetnika se uporabi model, ki omogoča, da se za določen</w:t>
      </w:r>
      <w:r>
        <w:rPr>
          <w:rFonts w:cs="SSEurostile"/>
          <w:lang w:eastAsia="sl-SI"/>
        </w:rPr>
        <w:t>i</w:t>
      </w:r>
      <w:r w:rsidRPr="00A22848">
        <w:rPr>
          <w:rFonts w:cs="SSEurostile"/>
          <w:lang w:eastAsia="sl-SI"/>
        </w:rPr>
        <w:t xml:space="preserve"> obseg ur organizirajo skupni oddelki za različne izobraževalne programe. S predmetnikom se lahko določi največ dve uri večja tedenska obveznost, kot je predvidena v standardnem programu. Del odprtega kurikula se lahko</w:t>
      </w:r>
      <w:r w:rsidRPr="00B4171C">
        <w:rPr>
          <w:rFonts w:cs="SSEurostile"/>
          <w:lang w:eastAsia="sl-SI"/>
        </w:rPr>
        <w:t xml:space="preserve"> nameni tudi za uresničevanje z zakonom določenih obveznosti (jezik okolja). </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Prilagojene izobraževalne programe za pripadnike italijanske narodne skupnosti in za dvojezične</w:t>
      </w:r>
      <w:r>
        <w:rPr>
          <w:rFonts w:cs="SSEurostile"/>
          <w:lang w:eastAsia="sl-SI"/>
        </w:rPr>
        <w:t xml:space="preserve"> </w:t>
      </w:r>
      <w:r w:rsidRPr="00697987">
        <w:rPr>
          <w:rFonts w:cs="SSEurostile"/>
          <w:lang w:eastAsia="sl-SI"/>
        </w:rPr>
        <w:t>šole določi Strokovni svet R</w:t>
      </w:r>
      <w:r>
        <w:rPr>
          <w:rFonts w:cs="SSEurostile"/>
          <w:lang w:eastAsia="sl-SI"/>
        </w:rPr>
        <w:t>epublike</w:t>
      </w:r>
      <w:r w:rsidRPr="00697987">
        <w:rPr>
          <w:rFonts w:cs="SSEurostile"/>
          <w:lang w:eastAsia="sl-SI"/>
        </w:rPr>
        <w:t xml:space="preserve"> Slovenije za </w:t>
      </w:r>
      <w:r>
        <w:rPr>
          <w:rFonts w:cs="SSEurostile"/>
          <w:lang w:eastAsia="sl-SI"/>
        </w:rPr>
        <w:t>poklicno in strokovno izobraževanje</w:t>
      </w:r>
      <w:r w:rsidRPr="00697987">
        <w:rPr>
          <w:rFonts w:cs="SSEurostile"/>
          <w:lang w:eastAsia="sl-SI"/>
        </w:rPr>
        <w:t xml:space="preserve">, sprejme pa </w:t>
      </w:r>
      <w:r>
        <w:rPr>
          <w:rFonts w:cs="SSEurostile"/>
          <w:lang w:eastAsia="sl-SI"/>
        </w:rPr>
        <w:t xml:space="preserve">jih </w:t>
      </w:r>
      <w:r w:rsidRPr="00697987">
        <w:rPr>
          <w:rFonts w:cs="SSEurostile"/>
          <w:lang w:eastAsia="sl-SI"/>
        </w:rPr>
        <w:t>minister, pristojen</w:t>
      </w:r>
      <w:r>
        <w:rPr>
          <w:rFonts w:cs="SSEurostile"/>
          <w:lang w:eastAsia="sl-SI"/>
        </w:rPr>
        <w:t xml:space="preserve"> </w:t>
      </w:r>
      <w:r w:rsidRPr="00697987">
        <w:rPr>
          <w:rFonts w:cs="SSEurostile"/>
          <w:lang w:eastAsia="sl-SI"/>
        </w:rPr>
        <w:t>za šolstvo. Pred sprejetjem mora strokovni svet pridobiti pisno mnenje pristojnega organa</w:t>
      </w:r>
      <w:r>
        <w:rPr>
          <w:rFonts w:cs="SSEurostile"/>
          <w:lang w:eastAsia="sl-SI"/>
        </w:rPr>
        <w:t xml:space="preserve"> </w:t>
      </w:r>
      <w:r w:rsidRPr="00697987">
        <w:rPr>
          <w:rFonts w:cs="SSEurostile"/>
          <w:lang w:eastAsia="sl-SI"/>
        </w:rPr>
        <w:t xml:space="preserve">samoupravne narodne skupnosti. </w:t>
      </w:r>
    </w:p>
    <w:p w:rsidR="004A608E" w:rsidRDefault="004A608E" w:rsidP="004A608E">
      <w:pPr>
        <w:autoSpaceDE w:val="0"/>
        <w:autoSpaceDN w:val="0"/>
        <w:adjustRightInd w:val="0"/>
        <w:spacing w:after="0"/>
        <w:jc w:val="both"/>
        <w:rPr>
          <w:rFonts w:cs="SSEurostile"/>
          <w:lang w:eastAsia="sl-SI"/>
        </w:rPr>
      </w:pPr>
    </w:p>
    <w:p w:rsidR="004A608E" w:rsidRPr="00697987" w:rsidRDefault="004A608E" w:rsidP="004A608E">
      <w:pPr>
        <w:autoSpaceDE w:val="0"/>
        <w:autoSpaceDN w:val="0"/>
        <w:adjustRightInd w:val="0"/>
        <w:spacing w:after="0"/>
        <w:jc w:val="both"/>
        <w:rPr>
          <w:rFonts w:cs="SSEurostile"/>
          <w:lang w:eastAsia="sl-SI"/>
        </w:rPr>
      </w:pPr>
    </w:p>
    <w:p w:rsidR="004A608E" w:rsidRPr="002C6B6F" w:rsidRDefault="004A608E" w:rsidP="004A608E">
      <w:pPr>
        <w:pStyle w:val="Naslov1"/>
        <w:spacing w:before="60"/>
        <w:jc w:val="both"/>
        <w:rPr>
          <w:rFonts w:ascii="Calibri" w:hAnsi="Calibri" w:cs="SSEurostile-Bold"/>
          <w:bCs w:val="0"/>
          <w:sz w:val="28"/>
          <w:szCs w:val="28"/>
        </w:rPr>
      </w:pPr>
      <w:r>
        <w:rPr>
          <w:rFonts w:ascii="Calibri" w:hAnsi="Calibri" w:cs="SSEurostile-Bold"/>
          <w:bCs w:val="0"/>
          <w:sz w:val="28"/>
          <w:szCs w:val="28"/>
        </w:rPr>
        <w:br w:type="page"/>
      </w:r>
      <w:bookmarkStart w:id="20" w:name="_Toc29386867"/>
      <w:r w:rsidRPr="002C6B6F">
        <w:rPr>
          <w:rFonts w:ascii="Calibri" w:hAnsi="Calibri" w:cs="SSEurostile-Bold"/>
          <w:bCs w:val="0"/>
          <w:sz w:val="28"/>
          <w:szCs w:val="28"/>
        </w:rPr>
        <w:lastRenderedPageBreak/>
        <w:t xml:space="preserve">20. PRILAGAJANJE IZOBRAŽEVALNIH PROGRAMOV ZA </w:t>
      </w:r>
      <w:r>
        <w:rPr>
          <w:rFonts w:ascii="Calibri" w:hAnsi="Calibri" w:cs="SSEurostile-Bold"/>
          <w:bCs w:val="0"/>
          <w:sz w:val="28"/>
          <w:szCs w:val="28"/>
        </w:rPr>
        <w:t>OSEBE</w:t>
      </w:r>
      <w:r w:rsidRPr="002C6B6F">
        <w:rPr>
          <w:rFonts w:ascii="Calibri" w:hAnsi="Calibri" w:cs="SSEurostile-Bold"/>
          <w:bCs w:val="0"/>
          <w:sz w:val="28"/>
          <w:szCs w:val="28"/>
        </w:rPr>
        <w:t xml:space="preserve"> S POSEBNIMI POTREBAMI</w:t>
      </w:r>
      <w:bookmarkEnd w:id="20"/>
    </w:p>
    <w:p w:rsidR="004A608E" w:rsidRPr="00697987" w:rsidRDefault="004A608E" w:rsidP="004A608E">
      <w:pPr>
        <w:autoSpaceDE w:val="0"/>
        <w:autoSpaceDN w:val="0"/>
        <w:adjustRightInd w:val="0"/>
        <w:spacing w:after="0"/>
        <w:rPr>
          <w:rFonts w:cs="SSEurostile-BoldExtendedTwo"/>
          <w:b/>
          <w:bCs/>
          <w:lang w:eastAsia="sl-SI"/>
        </w:rPr>
      </w:pP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V skladu z Zakonom o usmerjanju otrok s posebnimi potrebami se izobraževalni programi</w:t>
      </w:r>
      <w:r>
        <w:rPr>
          <w:rFonts w:cs="SSEurostile"/>
          <w:lang w:eastAsia="sl-SI"/>
        </w:rPr>
        <w:t xml:space="preserve"> </w:t>
      </w:r>
      <w:r w:rsidRPr="00697987">
        <w:rPr>
          <w:rFonts w:cs="SSEurostile"/>
          <w:lang w:eastAsia="sl-SI"/>
        </w:rPr>
        <w:t xml:space="preserve">izvajajo tako, da šole upoštevajo odločbo o usmeritvi in pripravijo individualni program o prilagojenem izvajanju, da bi </w:t>
      </w:r>
      <w:r>
        <w:rPr>
          <w:rFonts w:cs="SSEurostile"/>
          <w:lang w:eastAsia="sl-SI"/>
        </w:rPr>
        <w:t>udeleženci</w:t>
      </w:r>
      <w:r w:rsidRPr="00697987">
        <w:rPr>
          <w:rFonts w:cs="SSEurostile"/>
          <w:lang w:eastAsia="sl-SI"/>
        </w:rPr>
        <w:t xml:space="preserve"> dosegli predpisani poklicni standard in ključne kompetence.</w:t>
      </w:r>
      <w:r>
        <w:rPr>
          <w:rFonts w:cs="SSEurostile"/>
          <w:lang w:eastAsia="sl-SI"/>
        </w:rPr>
        <w:t xml:space="preserve"> </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 xml:space="preserve">Za </w:t>
      </w:r>
      <w:r>
        <w:rPr>
          <w:rFonts w:cs="SSEurostile"/>
          <w:lang w:eastAsia="sl-SI"/>
        </w:rPr>
        <w:t>osebe</w:t>
      </w:r>
      <w:r w:rsidRPr="00697987">
        <w:rPr>
          <w:rFonts w:cs="SSEurostile"/>
          <w:lang w:eastAsia="sl-SI"/>
        </w:rPr>
        <w:t xml:space="preserve"> s posebnimi potrebami se v poklicnem in strokovnem izobraževanju izvajajo:</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programi s prilagojenim izvajanjem in dodatno strokovno pomočjo,</w:t>
      </w:r>
    </w:p>
    <w:p w:rsidR="004A608E" w:rsidRPr="00697987" w:rsidRDefault="004A608E" w:rsidP="004A608E">
      <w:pPr>
        <w:autoSpaceDE w:val="0"/>
        <w:autoSpaceDN w:val="0"/>
        <w:adjustRightInd w:val="0"/>
        <w:spacing w:after="0"/>
        <w:jc w:val="both"/>
        <w:rPr>
          <w:rFonts w:cs="SSEurostile"/>
          <w:lang w:eastAsia="sl-SI"/>
        </w:rPr>
      </w:pPr>
      <w:r>
        <w:rPr>
          <w:rFonts w:cs="MSTT31c444"/>
          <w:lang w:eastAsia="sl-SI"/>
        </w:rPr>
        <w:t xml:space="preserve">– </w:t>
      </w:r>
      <w:r w:rsidRPr="00697987">
        <w:rPr>
          <w:rFonts w:cs="SSEurostile"/>
          <w:lang w:eastAsia="sl-SI"/>
        </w:rPr>
        <w:t>prilagojeni programi z enakovrednim poklicnim standardom.</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Obseg prilagoditev v prvem primeru je manjši in se nanaša predvsem na organizacijo in oblike</w:t>
      </w:r>
      <w:r>
        <w:rPr>
          <w:rFonts w:cs="SSEurostile"/>
          <w:lang w:eastAsia="sl-SI"/>
        </w:rPr>
        <w:t xml:space="preserve"> </w:t>
      </w:r>
      <w:r w:rsidRPr="00697987">
        <w:rPr>
          <w:rFonts w:cs="SSEurostile"/>
          <w:lang w:eastAsia="sl-SI"/>
        </w:rPr>
        <w:t>vzgojno-izobraževalnega dela, preverjanje in ocenjevanje znanja, časovno razporeditev pouka,</w:t>
      </w:r>
      <w:r>
        <w:rPr>
          <w:rFonts w:cs="SSEurostile"/>
          <w:lang w:eastAsia="sl-SI"/>
        </w:rPr>
        <w:t xml:space="preserve"> </w:t>
      </w:r>
      <w:r w:rsidRPr="00697987">
        <w:rPr>
          <w:rFonts w:cs="SSEurostile"/>
          <w:lang w:eastAsia="sl-SI"/>
        </w:rPr>
        <w:t>kadrovske pogoje, posebno opremo, pripomočke in sredstva ter oblike in obseg dodatne strokovne</w:t>
      </w:r>
      <w:r>
        <w:rPr>
          <w:rFonts w:cs="SSEurostile"/>
          <w:lang w:eastAsia="sl-SI"/>
        </w:rPr>
        <w:t xml:space="preserve"> </w:t>
      </w:r>
      <w:r w:rsidRPr="00697987">
        <w:rPr>
          <w:rFonts w:cs="SSEurostile"/>
          <w:lang w:eastAsia="sl-SI"/>
        </w:rPr>
        <w:t>pomoči. Prilagoditve sprejema v tem primeru šola oziroma izvajalec programa po postopku,</w:t>
      </w:r>
      <w:r>
        <w:rPr>
          <w:rFonts w:cs="SSEurostile"/>
          <w:lang w:eastAsia="sl-SI"/>
        </w:rPr>
        <w:t xml:space="preserve"> </w:t>
      </w:r>
      <w:r w:rsidRPr="00697987">
        <w:rPr>
          <w:rFonts w:cs="SSEurostile"/>
          <w:lang w:eastAsia="sl-SI"/>
        </w:rPr>
        <w:t>določenem s posebnim navodilom.</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V drugem primeru se izobraževalni program lahko prilagodi tako, da se poleg prilagoditev iz</w:t>
      </w:r>
      <w:r>
        <w:rPr>
          <w:rFonts w:cs="SSEurostile"/>
          <w:lang w:eastAsia="sl-SI"/>
        </w:rPr>
        <w:t xml:space="preserve"> </w:t>
      </w:r>
      <w:r w:rsidRPr="00697987">
        <w:rPr>
          <w:rFonts w:cs="SSEurostile"/>
          <w:lang w:eastAsia="sl-SI"/>
        </w:rPr>
        <w:t>prejšnjega odstavka ob upoštevanju najnižjih in najvišjih standardov predvidi daljše trajanje</w:t>
      </w:r>
      <w:r>
        <w:rPr>
          <w:rFonts w:cs="SSEurostile"/>
          <w:lang w:eastAsia="sl-SI"/>
        </w:rPr>
        <w:t xml:space="preserve"> </w:t>
      </w:r>
      <w:r w:rsidRPr="00697987">
        <w:rPr>
          <w:rFonts w:cs="SSEurostile"/>
          <w:lang w:eastAsia="sl-SI"/>
        </w:rPr>
        <w:t>izobraževanja in nadomestitev posameznih predmetov ali vsebin z ekvivalentnimi, ki omogočajo</w:t>
      </w:r>
      <w:r>
        <w:rPr>
          <w:rFonts w:cs="SSEurostile"/>
          <w:lang w:eastAsia="sl-SI"/>
        </w:rPr>
        <w:t xml:space="preserve"> </w:t>
      </w:r>
      <w:r w:rsidRPr="00697987">
        <w:rPr>
          <w:rFonts w:cs="SSEurostile"/>
          <w:lang w:eastAsia="sl-SI"/>
        </w:rPr>
        <w:t>doseg</w:t>
      </w:r>
      <w:r>
        <w:rPr>
          <w:rFonts w:cs="SSEurostile"/>
          <w:lang w:eastAsia="sl-SI"/>
        </w:rPr>
        <w:t xml:space="preserve">o </w:t>
      </w:r>
      <w:r w:rsidRPr="00697987">
        <w:rPr>
          <w:rFonts w:cs="SSEurostile"/>
          <w:lang w:eastAsia="sl-SI"/>
        </w:rPr>
        <w:t>enakovredne kvalifikacije. Tovrstne prilagoditve sprejema Strokovni svet RS za poklicno in</w:t>
      </w:r>
      <w:r>
        <w:rPr>
          <w:rFonts w:cs="SSEurostile"/>
          <w:lang w:eastAsia="sl-SI"/>
        </w:rPr>
        <w:t xml:space="preserve"> </w:t>
      </w:r>
      <w:r w:rsidRPr="00697987">
        <w:rPr>
          <w:rFonts w:cs="SSEurostile"/>
          <w:lang w:eastAsia="sl-SI"/>
        </w:rPr>
        <w:t>strokovno izobraževanje.</w:t>
      </w:r>
    </w:p>
    <w:p w:rsidR="004A608E" w:rsidRPr="00697987" w:rsidRDefault="004A608E" w:rsidP="004A608E">
      <w:pPr>
        <w:autoSpaceDE w:val="0"/>
        <w:autoSpaceDN w:val="0"/>
        <w:adjustRightInd w:val="0"/>
        <w:spacing w:after="0"/>
        <w:jc w:val="both"/>
        <w:rPr>
          <w:rFonts w:cs="SSEurostile"/>
          <w:lang w:eastAsia="sl-SI"/>
        </w:rPr>
      </w:pPr>
      <w:r w:rsidRPr="00B4171C">
        <w:rPr>
          <w:rFonts w:cs="SSEurostile"/>
          <w:lang w:eastAsia="sl-SI"/>
        </w:rPr>
        <w:t xml:space="preserve">Praktično usposabljanje </w:t>
      </w:r>
      <w:r>
        <w:rPr>
          <w:rFonts w:cs="SSEurostile"/>
          <w:lang w:eastAsia="sl-SI"/>
        </w:rPr>
        <w:t>z delom</w:t>
      </w:r>
      <w:r w:rsidRPr="00B4171C">
        <w:rPr>
          <w:rFonts w:cs="SSEurostile"/>
          <w:lang w:eastAsia="sl-SI"/>
        </w:rPr>
        <w:t xml:space="preserve"> se za te osebe lahko izvaja v šolskih delavnicah ali medpodjetniških izobraževalnih centrih.</w:t>
      </w:r>
    </w:p>
    <w:p w:rsidR="004A608E" w:rsidRPr="00697987" w:rsidRDefault="004A608E" w:rsidP="004A608E">
      <w:pPr>
        <w:autoSpaceDE w:val="0"/>
        <w:autoSpaceDN w:val="0"/>
        <w:adjustRightInd w:val="0"/>
        <w:spacing w:after="0"/>
        <w:jc w:val="both"/>
        <w:rPr>
          <w:rFonts w:cs="SSEurostile"/>
          <w:lang w:eastAsia="sl-SI"/>
        </w:rPr>
      </w:pPr>
      <w:r w:rsidRPr="00697987">
        <w:rPr>
          <w:rFonts w:cs="SSEurostile"/>
          <w:lang w:eastAsia="sl-SI"/>
        </w:rPr>
        <w:t>Za pripravo in izpeljavo programov s prilagojenim izvajanjem in dodatno strokovno pomočjo ter</w:t>
      </w:r>
      <w:r>
        <w:rPr>
          <w:rFonts w:cs="SSEurostile"/>
          <w:lang w:eastAsia="sl-SI"/>
        </w:rPr>
        <w:t xml:space="preserve"> </w:t>
      </w:r>
      <w:r w:rsidRPr="00697987">
        <w:rPr>
          <w:rFonts w:cs="SSEurostile"/>
          <w:lang w:eastAsia="sl-SI"/>
        </w:rPr>
        <w:t>prilagojenih programov z enakovrednim poklicnim standardom se pripravijo posebne strokovne</w:t>
      </w:r>
      <w:r>
        <w:rPr>
          <w:rFonts w:cs="SSEurostile"/>
          <w:lang w:eastAsia="sl-SI"/>
        </w:rPr>
        <w:t xml:space="preserve"> </w:t>
      </w:r>
      <w:r w:rsidRPr="00697987">
        <w:rPr>
          <w:rFonts w:cs="SSEurostile"/>
          <w:lang w:eastAsia="sl-SI"/>
        </w:rPr>
        <w:t>podlage in navodila, ki jih sprejmeta strokovna sveta za splošno ter poklicno in strokovno</w:t>
      </w:r>
      <w:r>
        <w:rPr>
          <w:rFonts w:cs="SSEurostile"/>
          <w:lang w:eastAsia="sl-SI"/>
        </w:rPr>
        <w:t xml:space="preserve"> </w:t>
      </w:r>
      <w:r w:rsidRPr="00697987">
        <w:rPr>
          <w:rFonts w:cs="SSEurostile"/>
          <w:lang w:eastAsia="sl-SI"/>
        </w:rPr>
        <w:t>izobraževanje.</w:t>
      </w:r>
    </w:p>
    <w:p w:rsidR="004A608E" w:rsidRPr="00697987" w:rsidRDefault="004A608E" w:rsidP="004A608E">
      <w:pPr>
        <w:autoSpaceDE w:val="0"/>
        <w:autoSpaceDN w:val="0"/>
        <w:adjustRightInd w:val="0"/>
        <w:spacing w:after="0"/>
        <w:jc w:val="both"/>
        <w:rPr>
          <w:rFonts w:cs="SSEurostile"/>
          <w:lang w:eastAsia="sl-SI"/>
        </w:rPr>
      </w:pPr>
    </w:p>
    <w:p w:rsidR="004A608E" w:rsidRDefault="004A608E" w:rsidP="004A608E">
      <w:pPr>
        <w:jc w:val="both"/>
      </w:pPr>
    </w:p>
    <w:p w:rsidR="004A608E" w:rsidRPr="00C27806" w:rsidRDefault="004A608E" w:rsidP="004A608E"/>
    <w:p w:rsidR="004A608E" w:rsidRDefault="004A608E" w:rsidP="004A608E"/>
    <w:p w:rsidR="004A608E" w:rsidRDefault="004A608E" w:rsidP="004A608E"/>
    <w:p w:rsidR="004A608E" w:rsidRDefault="004A608E" w:rsidP="004A608E"/>
    <w:p w:rsidR="00C10B59" w:rsidRDefault="00C10B59"/>
    <w:sectPr w:rsidR="00C10B59" w:rsidSect="004A608E">
      <w:footerReference w:type="default" r:id="rId11"/>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EA4" w:rsidRDefault="00270EA4" w:rsidP="004A608E">
      <w:pPr>
        <w:spacing w:before="0" w:after="0"/>
      </w:pPr>
      <w:r>
        <w:separator/>
      </w:r>
    </w:p>
  </w:endnote>
  <w:endnote w:type="continuationSeparator" w:id="0">
    <w:p w:rsidR="00270EA4" w:rsidRDefault="00270EA4" w:rsidP="004A60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SEurostile-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SEurostile">
    <w:altName w:val="Times New Roman"/>
    <w:panose1 w:val="00000000000000000000"/>
    <w:charset w:val="00"/>
    <w:family w:val="auto"/>
    <w:notTrueType/>
    <w:pitch w:val="default"/>
    <w:sig w:usb0="00000003" w:usb1="00000000" w:usb2="00000000" w:usb3="00000000" w:csb0="00000001" w:csb1="00000000"/>
  </w:font>
  <w:font w:name="SSEurostile-BoldExtendedTwo">
    <w:altName w:val="Times New Roman"/>
    <w:panose1 w:val="00000000000000000000"/>
    <w:charset w:val="00"/>
    <w:family w:val="auto"/>
    <w:notTrueType/>
    <w:pitch w:val="default"/>
    <w:sig w:usb0="00000003" w:usb1="00000000" w:usb2="00000000" w:usb3="00000000" w:csb0="00000001" w:csb1="00000000"/>
  </w:font>
  <w:font w:name="MSTT31c444">
    <w:altName w:val="Times New Roman"/>
    <w:panose1 w:val="00000000000000000000"/>
    <w:charset w:val="00"/>
    <w:family w:val="auto"/>
    <w:notTrueType/>
    <w:pitch w:val="default"/>
    <w:sig w:usb0="00000003" w:usb1="00000000" w:usb2="00000000" w:usb3="00000000" w:csb0="00000001" w:csb1="00000000"/>
  </w:font>
  <w:font w:name="PosterBodoni BT">
    <w:altName w:val="Georgia"/>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8E" w:rsidRDefault="004A608E" w:rsidP="004A608E">
    <w:pPr>
      <w:pStyle w:val="Noga"/>
      <w:pBdr>
        <w:top w:val="single" w:sz="4" w:space="1" w:color="auto"/>
      </w:pBdr>
      <w:rPr>
        <w:rStyle w:val="tevilkastrani"/>
        <w:rFonts w:ascii="PosterBodoni BT" w:hAnsi="PosterBodoni BT"/>
        <w:i/>
        <w:sz w:val="16"/>
        <w:szCs w:val="16"/>
      </w:rPr>
    </w:pPr>
    <w:r>
      <w:rPr>
        <w:rStyle w:val="tevilkastrani"/>
        <w:rFonts w:ascii="PosterBodoni BT" w:hAnsi="PosterBodoni BT"/>
        <w:i/>
        <w:sz w:val="16"/>
        <w:szCs w:val="16"/>
      </w:rPr>
      <w:br/>
    </w:r>
    <w:r w:rsidRPr="008E6002">
      <w:rPr>
        <w:rStyle w:val="tevilkastrani"/>
        <w:rFonts w:ascii="PosterBodoni BT" w:hAnsi="PosterBodoni BT"/>
        <w:i/>
        <w:sz w:val="16"/>
        <w:szCs w:val="16"/>
      </w:rPr>
      <w:t xml:space="preserve">Izhodišča za pripravo izobraževalnih programov </w:t>
    </w:r>
    <w:r>
      <w:rPr>
        <w:rStyle w:val="tevilkastrani"/>
        <w:rFonts w:ascii="PosterBodoni BT" w:hAnsi="PosterBodoni BT"/>
        <w:i/>
        <w:sz w:val="16"/>
        <w:szCs w:val="16"/>
      </w:rPr>
      <w:t xml:space="preserve">nižjega in srednjega </w:t>
    </w:r>
    <w:r w:rsidRPr="008E6002">
      <w:rPr>
        <w:rStyle w:val="tevilkastrani"/>
        <w:rFonts w:ascii="PosterBodoni BT" w:hAnsi="PosterBodoni BT"/>
        <w:i/>
        <w:sz w:val="16"/>
        <w:szCs w:val="16"/>
      </w:rPr>
      <w:t>pokl</w:t>
    </w:r>
    <w:r>
      <w:rPr>
        <w:rStyle w:val="tevilkastrani"/>
        <w:rFonts w:ascii="PosterBodoni BT" w:hAnsi="PosterBodoni BT"/>
        <w:i/>
        <w:sz w:val="16"/>
        <w:szCs w:val="16"/>
      </w:rPr>
      <w:t xml:space="preserve">icnega izobraževanja </w:t>
    </w:r>
    <w:r>
      <w:rPr>
        <w:rStyle w:val="tevilkastrani"/>
        <w:rFonts w:ascii="PosterBodoni BT" w:hAnsi="PosterBodoni BT"/>
        <w:i/>
        <w:sz w:val="16"/>
        <w:szCs w:val="16"/>
      </w:rPr>
      <w:br/>
      <w:t xml:space="preserve">ter srednjega strokovnega izobraževanja 2019 </w:t>
    </w:r>
    <w:r w:rsidRPr="008E6002">
      <w:rPr>
        <w:rStyle w:val="tevilkastrani"/>
        <w:rFonts w:ascii="PosterBodoni BT" w:hAnsi="PosterBodoni BT"/>
        <w:i/>
        <w:sz w:val="16"/>
        <w:szCs w:val="16"/>
      </w:rPr>
      <w:tab/>
    </w:r>
  </w:p>
  <w:p w:rsidR="004A608E" w:rsidRPr="008E6002" w:rsidRDefault="004A608E" w:rsidP="004A608E">
    <w:pPr>
      <w:pStyle w:val="Noga"/>
      <w:pBdr>
        <w:top w:val="single" w:sz="4" w:space="1" w:color="auto"/>
      </w:pBdr>
      <w:jc w:val="right"/>
      <w:rPr>
        <w:rFonts w:ascii="PosterBodoni BT" w:hAnsi="PosterBodoni BT"/>
        <w:i/>
        <w:sz w:val="16"/>
        <w:szCs w:val="16"/>
      </w:rPr>
    </w:pPr>
    <w:r w:rsidRPr="008E6002">
      <w:rPr>
        <w:sz w:val="16"/>
        <w:szCs w:val="16"/>
      </w:rPr>
      <w:fldChar w:fldCharType="begin"/>
    </w:r>
    <w:r w:rsidRPr="008E6002">
      <w:rPr>
        <w:sz w:val="16"/>
        <w:szCs w:val="16"/>
      </w:rPr>
      <w:instrText xml:space="preserve"> PAGE   \* MERGEFORMAT </w:instrText>
    </w:r>
    <w:r w:rsidRPr="008E6002">
      <w:rPr>
        <w:sz w:val="16"/>
        <w:szCs w:val="16"/>
      </w:rPr>
      <w:fldChar w:fldCharType="separate"/>
    </w:r>
    <w:r w:rsidR="00C614D8">
      <w:rPr>
        <w:noProof/>
        <w:sz w:val="16"/>
        <w:szCs w:val="16"/>
      </w:rPr>
      <w:t>2</w:t>
    </w:r>
    <w:r w:rsidRPr="008E6002">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EA4" w:rsidRDefault="00270EA4" w:rsidP="004A608E">
      <w:pPr>
        <w:spacing w:before="0" w:after="0"/>
      </w:pPr>
      <w:r>
        <w:separator/>
      </w:r>
    </w:p>
  </w:footnote>
  <w:footnote w:type="continuationSeparator" w:id="0">
    <w:p w:rsidR="00270EA4" w:rsidRDefault="00270EA4" w:rsidP="004A608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2DA"/>
    <w:multiLevelType w:val="hybridMultilevel"/>
    <w:tmpl w:val="C7CECC4C"/>
    <w:lvl w:ilvl="0" w:tplc="C450D440">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07A20BA5"/>
    <w:multiLevelType w:val="hybridMultilevel"/>
    <w:tmpl w:val="745090EC"/>
    <w:lvl w:ilvl="0" w:tplc="14D0B65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CB35AB4"/>
    <w:multiLevelType w:val="hybridMultilevel"/>
    <w:tmpl w:val="662C06F4"/>
    <w:lvl w:ilvl="0" w:tplc="14D0B65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CEE46E1"/>
    <w:multiLevelType w:val="hybridMultilevel"/>
    <w:tmpl w:val="BED443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F270AD9"/>
    <w:multiLevelType w:val="hybridMultilevel"/>
    <w:tmpl w:val="8CD66D4A"/>
    <w:lvl w:ilvl="0" w:tplc="14D0B65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39A3E50"/>
    <w:multiLevelType w:val="hybridMultilevel"/>
    <w:tmpl w:val="6A7EC100"/>
    <w:lvl w:ilvl="0" w:tplc="14D0B65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4203E9D"/>
    <w:multiLevelType w:val="hybridMultilevel"/>
    <w:tmpl w:val="80166456"/>
    <w:lvl w:ilvl="0" w:tplc="14D0B65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6B02277"/>
    <w:multiLevelType w:val="hybridMultilevel"/>
    <w:tmpl w:val="C85862CC"/>
    <w:lvl w:ilvl="0" w:tplc="14D0B65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BF34F1A"/>
    <w:multiLevelType w:val="hybridMultilevel"/>
    <w:tmpl w:val="26D07B4C"/>
    <w:lvl w:ilvl="0" w:tplc="14D0B656">
      <w:start w:val="1"/>
      <w:numFmt w:val="bullet"/>
      <w:lvlText w:val=""/>
      <w:lvlJc w:val="left"/>
      <w:pPr>
        <w:ind w:left="405" w:hanging="360"/>
      </w:pPr>
      <w:rPr>
        <w:rFonts w:ascii="Symbol" w:hAnsi="Symbol" w:hint="default"/>
        <w:color w:val="auto"/>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9">
    <w:nsid w:val="2CFE3833"/>
    <w:multiLevelType w:val="hybridMultilevel"/>
    <w:tmpl w:val="9C62DC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ECC7ADB"/>
    <w:multiLevelType w:val="hybridMultilevel"/>
    <w:tmpl w:val="74A6785C"/>
    <w:lvl w:ilvl="0" w:tplc="C450D440">
      <w:numFmt w:val="bullet"/>
      <w:lvlText w:val="-"/>
      <w:lvlJc w:val="left"/>
      <w:pPr>
        <w:tabs>
          <w:tab w:val="num" w:pos="720"/>
        </w:tabs>
        <w:ind w:left="720" w:hanging="360"/>
      </w:pPr>
      <w:rPr>
        <w:rFonts w:ascii="Times New Roman" w:eastAsia="Times New Roman" w:hAnsi="Times New Roman" w:cs="Times New Roman" w:hint="default"/>
      </w:rPr>
    </w:lvl>
    <w:lvl w:ilvl="1" w:tplc="14D0B656">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39FD7043"/>
    <w:multiLevelType w:val="hybridMultilevel"/>
    <w:tmpl w:val="7E02997E"/>
    <w:lvl w:ilvl="0" w:tplc="F9BC40D4">
      <w:start w:val="1"/>
      <w:numFmt w:val="decimal"/>
      <w:lvlText w:val="%1."/>
      <w:lvlJc w:val="left"/>
      <w:pPr>
        <w:ind w:left="785" w:hanging="360"/>
      </w:pPr>
      <w:rPr>
        <w:rFonts w:cs="SSEurostile-Bold"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12">
    <w:nsid w:val="4C187BE2"/>
    <w:multiLevelType w:val="hybridMultilevel"/>
    <w:tmpl w:val="4530C29A"/>
    <w:lvl w:ilvl="0" w:tplc="14D0B65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FC32639"/>
    <w:multiLevelType w:val="hybridMultilevel"/>
    <w:tmpl w:val="E062BE66"/>
    <w:lvl w:ilvl="0" w:tplc="14D0B65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1DA55F7"/>
    <w:multiLevelType w:val="hybridMultilevel"/>
    <w:tmpl w:val="51FEE254"/>
    <w:lvl w:ilvl="0" w:tplc="0424000F">
      <w:start w:val="1"/>
      <w:numFmt w:val="decimal"/>
      <w:lvlText w:val="%1."/>
      <w:lvlJc w:val="left"/>
      <w:pPr>
        <w:tabs>
          <w:tab w:val="num" w:pos="720"/>
        </w:tabs>
        <w:ind w:left="720" w:hanging="360"/>
      </w:pPr>
      <w:rPr>
        <w:rFonts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56942268"/>
    <w:multiLevelType w:val="hybridMultilevel"/>
    <w:tmpl w:val="570CE646"/>
    <w:lvl w:ilvl="0" w:tplc="14D0B65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E3D14A5"/>
    <w:multiLevelType w:val="hybridMultilevel"/>
    <w:tmpl w:val="739ECDFE"/>
    <w:lvl w:ilvl="0" w:tplc="14D0B65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BDC6A7A"/>
    <w:multiLevelType w:val="hybridMultilevel"/>
    <w:tmpl w:val="1652A96C"/>
    <w:lvl w:ilvl="0" w:tplc="14D0B65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7C563C8F"/>
    <w:multiLevelType w:val="hybridMultilevel"/>
    <w:tmpl w:val="EE084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7"/>
  </w:num>
  <w:num w:numId="4">
    <w:abstractNumId w:val="8"/>
  </w:num>
  <w:num w:numId="5">
    <w:abstractNumId w:val="12"/>
  </w:num>
  <w:num w:numId="6">
    <w:abstractNumId w:val="14"/>
  </w:num>
  <w:num w:numId="7">
    <w:abstractNumId w:val="18"/>
  </w:num>
  <w:num w:numId="8">
    <w:abstractNumId w:val="11"/>
  </w:num>
  <w:num w:numId="9">
    <w:abstractNumId w:val="10"/>
  </w:num>
  <w:num w:numId="10">
    <w:abstractNumId w:val="7"/>
  </w:num>
  <w:num w:numId="11">
    <w:abstractNumId w:val="2"/>
  </w:num>
  <w:num w:numId="12">
    <w:abstractNumId w:val="16"/>
  </w:num>
  <w:num w:numId="13">
    <w:abstractNumId w:val="1"/>
  </w:num>
  <w:num w:numId="14">
    <w:abstractNumId w:val="13"/>
  </w:num>
  <w:num w:numId="15">
    <w:abstractNumId w:val="5"/>
  </w:num>
  <w:num w:numId="16">
    <w:abstractNumId w:val="15"/>
  </w:num>
  <w:num w:numId="17">
    <w:abstractNumId w:val="0"/>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8E"/>
    <w:rsid w:val="00270EA4"/>
    <w:rsid w:val="004A608E"/>
    <w:rsid w:val="007C4D16"/>
    <w:rsid w:val="009A2361"/>
    <w:rsid w:val="00C10B59"/>
    <w:rsid w:val="00C136E8"/>
    <w:rsid w:val="00C614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C8FB664-6FB4-402C-9135-8275C29E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A608E"/>
    <w:pPr>
      <w:spacing w:before="40" w:after="40" w:line="240" w:lineRule="auto"/>
    </w:pPr>
    <w:rPr>
      <w:rFonts w:ascii="Calibri" w:eastAsia="Calibri" w:hAnsi="Calibri" w:cs="Times New Roman"/>
    </w:rPr>
  </w:style>
  <w:style w:type="paragraph" w:styleId="Naslov1">
    <w:name w:val="heading 1"/>
    <w:basedOn w:val="Navaden"/>
    <w:next w:val="Navaden"/>
    <w:link w:val="Naslov1Znak"/>
    <w:qFormat/>
    <w:rsid w:val="004A608E"/>
    <w:pPr>
      <w:widowControl w:val="0"/>
      <w:spacing w:before="240" w:after="60"/>
      <w:outlineLvl w:val="0"/>
    </w:pPr>
    <w:rPr>
      <w:rFonts w:ascii="Arial" w:eastAsia="Times New Roman" w:hAnsi="Arial" w:cs="Arial"/>
      <w:b/>
      <w:bCs/>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A608E"/>
    <w:rPr>
      <w:rFonts w:ascii="Arial" w:eastAsia="Times New Roman" w:hAnsi="Arial" w:cs="Arial"/>
      <w:b/>
      <w:bCs/>
      <w:kern w:val="32"/>
      <w:sz w:val="32"/>
      <w:szCs w:val="32"/>
      <w:lang w:eastAsia="sl-SI"/>
    </w:rPr>
  </w:style>
  <w:style w:type="paragraph" w:styleId="Naslov">
    <w:name w:val="Title"/>
    <w:basedOn w:val="Navaden"/>
    <w:next w:val="Navaden"/>
    <w:link w:val="NaslovZnak"/>
    <w:uiPriority w:val="10"/>
    <w:qFormat/>
    <w:rsid w:val="004A608E"/>
    <w:pPr>
      <w:pBdr>
        <w:bottom w:val="single" w:sz="8" w:space="4" w:color="4F81BD"/>
      </w:pBdr>
      <w:spacing w:after="300"/>
      <w:contextualSpacing/>
    </w:pPr>
    <w:rPr>
      <w:rFonts w:ascii="Cambria" w:eastAsia="Times New Roman" w:hAnsi="Cambria"/>
      <w:color w:val="17365D"/>
      <w:spacing w:val="5"/>
      <w:kern w:val="28"/>
      <w:sz w:val="52"/>
      <w:szCs w:val="52"/>
      <w:lang w:eastAsia="sl-SI"/>
    </w:rPr>
  </w:style>
  <w:style w:type="character" w:customStyle="1" w:styleId="NaslovZnak">
    <w:name w:val="Naslov Znak"/>
    <w:basedOn w:val="Privzetapisavaodstavka"/>
    <w:link w:val="Naslov"/>
    <w:uiPriority w:val="10"/>
    <w:rsid w:val="004A608E"/>
    <w:rPr>
      <w:rFonts w:ascii="Cambria" w:eastAsia="Times New Roman" w:hAnsi="Cambria" w:cs="Times New Roman"/>
      <w:color w:val="17365D"/>
      <w:spacing w:val="5"/>
      <w:kern w:val="28"/>
      <w:sz w:val="52"/>
      <w:szCs w:val="52"/>
      <w:lang w:eastAsia="sl-SI"/>
    </w:rPr>
  </w:style>
  <w:style w:type="paragraph" w:styleId="Podnaslov">
    <w:name w:val="Subtitle"/>
    <w:basedOn w:val="Navaden"/>
    <w:next w:val="Navaden"/>
    <w:link w:val="PodnaslovZnak"/>
    <w:uiPriority w:val="11"/>
    <w:qFormat/>
    <w:rsid w:val="004A608E"/>
    <w:pPr>
      <w:numPr>
        <w:ilvl w:val="1"/>
      </w:numPr>
    </w:pPr>
    <w:rPr>
      <w:rFonts w:ascii="Cambria" w:eastAsia="Times New Roman" w:hAnsi="Cambria"/>
      <w:i/>
      <w:iCs/>
      <w:color w:val="4F81BD"/>
      <w:spacing w:val="15"/>
      <w:sz w:val="24"/>
      <w:szCs w:val="24"/>
      <w:lang w:eastAsia="sl-SI"/>
    </w:rPr>
  </w:style>
  <w:style w:type="character" w:customStyle="1" w:styleId="PodnaslovZnak">
    <w:name w:val="Podnaslov Znak"/>
    <w:basedOn w:val="Privzetapisavaodstavka"/>
    <w:link w:val="Podnaslov"/>
    <w:uiPriority w:val="11"/>
    <w:rsid w:val="004A608E"/>
    <w:rPr>
      <w:rFonts w:ascii="Cambria" w:eastAsia="Times New Roman" w:hAnsi="Cambria" w:cs="Times New Roman"/>
      <w:i/>
      <w:iCs/>
      <w:color w:val="4F81BD"/>
      <w:spacing w:val="15"/>
      <w:sz w:val="24"/>
      <w:szCs w:val="24"/>
      <w:lang w:eastAsia="sl-SI"/>
    </w:rPr>
  </w:style>
  <w:style w:type="character" w:customStyle="1" w:styleId="BesedilooblakaZnak">
    <w:name w:val="Besedilo oblačka Znak"/>
    <w:basedOn w:val="Privzetapisavaodstavka"/>
    <w:link w:val="Besedilooblaka"/>
    <w:uiPriority w:val="99"/>
    <w:semiHidden/>
    <w:rsid w:val="004A608E"/>
    <w:rPr>
      <w:rFonts w:ascii="Tahoma" w:eastAsia="Calibri" w:hAnsi="Tahoma" w:cs="Tahoma"/>
      <w:sz w:val="16"/>
      <w:szCs w:val="16"/>
    </w:rPr>
  </w:style>
  <w:style w:type="paragraph" w:styleId="Besedilooblaka">
    <w:name w:val="Balloon Text"/>
    <w:basedOn w:val="Navaden"/>
    <w:link w:val="BesedilooblakaZnak"/>
    <w:uiPriority w:val="99"/>
    <w:semiHidden/>
    <w:unhideWhenUsed/>
    <w:rsid w:val="004A608E"/>
    <w:pPr>
      <w:spacing w:after="0"/>
    </w:pPr>
    <w:rPr>
      <w:rFonts w:ascii="Tahoma" w:hAnsi="Tahoma" w:cs="Tahoma"/>
      <w:sz w:val="16"/>
      <w:szCs w:val="16"/>
    </w:rPr>
  </w:style>
  <w:style w:type="character" w:customStyle="1" w:styleId="BesedilooblakaZnak1">
    <w:name w:val="Besedilo oblačka Znak1"/>
    <w:basedOn w:val="Privzetapisavaodstavka"/>
    <w:uiPriority w:val="99"/>
    <w:semiHidden/>
    <w:rsid w:val="004A608E"/>
    <w:rPr>
      <w:rFonts w:ascii="Segoe UI" w:eastAsia="Calibri" w:hAnsi="Segoe UI" w:cs="Segoe UI"/>
      <w:sz w:val="18"/>
      <w:szCs w:val="18"/>
    </w:rPr>
  </w:style>
  <w:style w:type="paragraph" w:styleId="Odstavekseznama">
    <w:name w:val="List Paragraph"/>
    <w:basedOn w:val="Navaden"/>
    <w:uiPriority w:val="34"/>
    <w:qFormat/>
    <w:rsid w:val="004A608E"/>
    <w:pPr>
      <w:ind w:left="720"/>
      <w:contextualSpacing/>
    </w:pPr>
  </w:style>
  <w:style w:type="paragraph" w:styleId="Glava">
    <w:name w:val="header"/>
    <w:basedOn w:val="Navaden"/>
    <w:link w:val="GlavaZnak"/>
    <w:uiPriority w:val="99"/>
    <w:unhideWhenUsed/>
    <w:rsid w:val="004A608E"/>
    <w:pPr>
      <w:tabs>
        <w:tab w:val="center" w:pos="4536"/>
        <w:tab w:val="right" w:pos="9072"/>
      </w:tabs>
    </w:pPr>
  </w:style>
  <w:style w:type="character" w:customStyle="1" w:styleId="GlavaZnak">
    <w:name w:val="Glava Znak"/>
    <w:basedOn w:val="Privzetapisavaodstavka"/>
    <w:link w:val="Glava"/>
    <w:uiPriority w:val="99"/>
    <w:rsid w:val="004A608E"/>
    <w:rPr>
      <w:rFonts w:ascii="Calibri" w:eastAsia="Calibri" w:hAnsi="Calibri" w:cs="Times New Roman"/>
    </w:rPr>
  </w:style>
  <w:style w:type="paragraph" w:styleId="Noga">
    <w:name w:val="footer"/>
    <w:basedOn w:val="Navaden"/>
    <w:link w:val="NogaZnak"/>
    <w:unhideWhenUsed/>
    <w:rsid w:val="004A608E"/>
    <w:pPr>
      <w:tabs>
        <w:tab w:val="center" w:pos="4536"/>
        <w:tab w:val="right" w:pos="9072"/>
      </w:tabs>
    </w:pPr>
  </w:style>
  <w:style w:type="character" w:customStyle="1" w:styleId="NogaZnak">
    <w:name w:val="Noga Znak"/>
    <w:basedOn w:val="Privzetapisavaodstavka"/>
    <w:link w:val="Noga"/>
    <w:rsid w:val="004A608E"/>
    <w:rPr>
      <w:rFonts w:ascii="Calibri" w:eastAsia="Calibri" w:hAnsi="Calibri" w:cs="Times New Roman"/>
    </w:rPr>
  </w:style>
  <w:style w:type="paragraph" w:styleId="Telobesedila2">
    <w:name w:val="Body Text 2"/>
    <w:basedOn w:val="Navaden"/>
    <w:link w:val="Telobesedila2Znak"/>
    <w:rsid w:val="004A608E"/>
    <w:pPr>
      <w:spacing w:after="120"/>
    </w:pPr>
    <w:rPr>
      <w:rFonts w:ascii="Times New Roman" w:eastAsia="Arial Unicode MS" w:hAnsi="Times New Roman"/>
      <w:color w:val="222222"/>
      <w:sz w:val="24"/>
      <w:lang w:eastAsia="sl-SI"/>
    </w:rPr>
  </w:style>
  <w:style w:type="character" w:customStyle="1" w:styleId="Telobesedila2Znak">
    <w:name w:val="Telo besedila 2 Znak"/>
    <w:basedOn w:val="Privzetapisavaodstavka"/>
    <w:link w:val="Telobesedila2"/>
    <w:rsid w:val="004A608E"/>
    <w:rPr>
      <w:rFonts w:ascii="Times New Roman" w:eastAsia="Arial Unicode MS" w:hAnsi="Times New Roman" w:cs="Times New Roman"/>
      <w:color w:val="222222"/>
      <w:sz w:val="24"/>
      <w:lang w:eastAsia="sl-SI"/>
    </w:rPr>
  </w:style>
  <w:style w:type="paragraph" w:styleId="Pripombabesedilo">
    <w:name w:val="annotation text"/>
    <w:basedOn w:val="Navaden"/>
    <w:link w:val="PripombabesediloZnak"/>
    <w:uiPriority w:val="99"/>
    <w:unhideWhenUsed/>
    <w:rsid w:val="004A608E"/>
    <w:rPr>
      <w:sz w:val="20"/>
      <w:szCs w:val="20"/>
    </w:rPr>
  </w:style>
  <w:style w:type="character" w:customStyle="1" w:styleId="PripombabesediloZnak">
    <w:name w:val="Pripomba – besedilo Znak"/>
    <w:basedOn w:val="Privzetapisavaodstavka"/>
    <w:link w:val="Pripombabesedilo"/>
    <w:uiPriority w:val="99"/>
    <w:rsid w:val="004A608E"/>
    <w:rPr>
      <w:rFonts w:ascii="Calibri" w:eastAsia="Calibri" w:hAnsi="Calibri" w:cs="Times New Roman"/>
      <w:sz w:val="20"/>
      <w:szCs w:val="20"/>
    </w:rPr>
  </w:style>
  <w:style w:type="character" w:customStyle="1" w:styleId="ZadevapripombeZnak">
    <w:name w:val="Zadeva pripombe Znak"/>
    <w:basedOn w:val="PripombabesediloZnak"/>
    <w:link w:val="Zadevapripombe"/>
    <w:uiPriority w:val="99"/>
    <w:semiHidden/>
    <w:rsid w:val="004A608E"/>
    <w:rPr>
      <w:rFonts w:ascii="Calibri" w:eastAsia="Calibri" w:hAnsi="Calibri" w:cs="Times New Roman"/>
      <w:b/>
      <w:bCs/>
      <w:sz w:val="20"/>
      <w:szCs w:val="20"/>
    </w:rPr>
  </w:style>
  <w:style w:type="paragraph" w:styleId="Zadevapripombe">
    <w:name w:val="annotation subject"/>
    <w:basedOn w:val="Pripombabesedilo"/>
    <w:next w:val="Pripombabesedilo"/>
    <w:link w:val="ZadevapripombeZnak"/>
    <w:uiPriority w:val="99"/>
    <w:semiHidden/>
    <w:unhideWhenUsed/>
    <w:rsid w:val="004A608E"/>
    <w:rPr>
      <w:b/>
      <w:bCs/>
    </w:rPr>
  </w:style>
  <w:style w:type="character" w:customStyle="1" w:styleId="ZadevapripombeZnak1">
    <w:name w:val="Zadeva pripombe Znak1"/>
    <w:basedOn w:val="PripombabesediloZnak"/>
    <w:uiPriority w:val="99"/>
    <w:semiHidden/>
    <w:rsid w:val="004A608E"/>
    <w:rPr>
      <w:rFonts w:ascii="Calibri" w:eastAsia="Calibri" w:hAnsi="Calibri" w:cs="Times New Roman"/>
      <w:b/>
      <w:bCs/>
      <w:sz w:val="20"/>
      <w:szCs w:val="20"/>
    </w:rPr>
  </w:style>
  <w:style w:type="character" w:styleId="tevilkastrani">
    <w:name w:val="page number"/>
    <w:rsid w:val="004A608E"/>
  </w:style>
  <w:style w:type="paragraph" w:styleId="NaslovTOC">
    <w:name w:val="TOC Heading"/>
    <w:basedOn w:val="Naslov1"/>
    <w:next w:val="Navaden"/>
    <w:uiPriority w:val="39"/>
    <w:unhideWhenUsed/>
    <w:qFormat/>
    <w:rsid w:val="004A608E"/>
    <w:pPr>
      <w:keepNext/>
      <w:keepLines/>
      <w:widowControl/>
      <w:spacing w:after="0" w:line="259" w:lineRule="auto"/>
      <w:outlineLvl w:val="9"/>
    </w:pPr>
    <w:rPr>
      <w:rFonts w:ascii="Calibri Light" w:hAnsi="Calibri Light" w:cs="Times New Roman"/>
      <w:b w:val="0"/>
      <w:bCs w:val="0"/>
      <w:color w:val="2E74B5"/>
      <w:kern w:val="0"/>
    </w:rPr>
  </w:style>
  <w:style w:type="paragraph" w:styleId="Kazalovsebine1">
    <w:name w:val="toc 1"/>
    <w:basedOn w:val="Navaden"/>
    <w:next w:val="Navaden"/>
    <w:autoRedefine/>
    <w:uiPriority w:val="39"/>
    <w:unhideWhenUsed/>
    <w:rsid w:val="004A608E"/>
    <w:pPr>
      <w:tabs>
        <w:tab w:val="right" w:leader="dot" w:pos="9060"/>
      </w:tabs>
    </w:pPr>
  </w:style>
  <w:style w:type="character" w:styleId="Hiperpovezava">
    <w:name w:val="Hyperlink"/>
    <w:uiPriority w:val="99"/>
    <w:unhideWhenUsed/>
    <w:rsid w:val="004A608E"/>
    <w:rPr>
      <w:color w:val="0563C1"/>
      <w:u w:val="single"/>
    </w:rPr>
  </w:style>
  <w:style w:type="paragraph" w:customStyle="1" w:styleId="Default">
    <w:name w:val="Default"/>
    <w:rsid w:val="004A608E"/>
    <w:pPr>
      <w:autoSpaceDE w:val="0"/>
      <w:autoSpaceDN w:val="0"/>
      <w:adjustRightInd w:val="0"/>
      <w:spacing w:after="0" w:line="240" w:lineRule="auto"/>
    </w:pPr>
    <w:rPr>
      <w:rFonts w:ascii="EUAlbertina" w:eastAsia="Calibri" w:hAnsi="EUAlbertina" w:cs="EUAlbertina"/>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mizks.gov.si/fileadmin/mizks.gov.si/pageuploads/slike/MIZS_slo.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www.cpi.si/files/cpi/userfiles/CPI_slike/Logo_vekt/CPI_ZNAK-IN-NAPIS_COL_SLO.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12645</Words>
  <Characters>72079</Characters>
  <Application>Microsoft Office Word</Application>
  <DocSecurity>0</DocSecurity>
  <Lines>600</Lines>
  <Paragraphs>169</Paragraphs>
  <ScaleCrop>false</ScaleCrop>
  <HeadingPairs>
    <vt:vector size="2" baseType="variant">
      <vt:variant>
        <vt:lpstr>Naslov</vt:lpstr>
      </vt:variant>
      <vt:variant>
        <vt:i4>1</vt:i4>
      </vt:variant>
    </vt:vector>
  </HeadingPairs>
  <TitlesOfParts>
    <vt:vector size="1" baseType="lpstr">
      <vt:lpstr/>
    </vt:vector>
  </TitlesOfParts>
  <Company>CPI</Company>
  <LinksUpToDate>false</LinksUpToDate>
  <CharactersWithSpaces>84555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Žnidarič</dc:creator>
  <cp:keywords/>
  <dc:description/>
  <cp:lastModifiedBy>Mojca Pozne Šuštar</cp:lastModifiedBy>
  <cp:revision>2</cp:revision>
  <dcterms:created xsi:type="dcterms:W3CDTF">2020-07-06T14:37:00Z</dcterms:created>
  <dcterms:modified xsi:type="dcterms:W3CDTF">2020-07-06T14:37:00Z</dcterms:modified>
</cp:coreProperties>
</file>