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0450" w14:textId="57BB8CC5" w:rsidR="003658C6" w:rsidRPr="003658C6" w:rsidRDefault="00A8545C" w:rsidP="00222805">
      <w:pPr>
        <w:spacing w:after="120"/>
        <w:rPr>
          <w:rFonts w:ascii="Arial" w:hAnsi="Arial" w:cs="Arial"/>
          <w:b/>
          <w:bCs/>
          <w:color w:val="2F5496" w:themeColor="accent1" w:themeShade="BF"/>
          <w:sz w:val="24"/>
          <w:szCs w:val="24"/>
        </w:rPr>
      </w:pPr>
      <w:bookmarkStart w:id="0" w:name="_Hlk162621863"/>
      <w:r w:rsidRPr="003B30E5">
        <w:rPr>
          <w:rFonts w:ascii="Arial" w:hAnsi="Arial" w:cs="Arial"/>
          <w:b/>
          <w:bCs/>
          <w:color w:val="2F5496" w:themeColor="accent1" w:themeShade="BF"/>
          <w:sz w:val="24"/>
          <w:szCs w:val="24"/>
        </w:rPr>
        <w:t xml:space="preserve">Seznam </w:t>
      </w:r>
      <w:r w:rsidRPr="004E08DE">
        <w:rPr>
          <w:rFonts w:ascii="Arial" w:hAnsi="Arial" w:cs="Arial"/>
          <w:b/>
          <w:bCs/>
          <w:color w:val="2F5496" w:themeColor="accent1" w:themeShade="BF"/>
          <w:sz w:val="24"/>
          <w:szCs w:val="24"/>
        </w:rPr>
        <w:t xml:space="preserve">dokazil </w:t>
      </w:r>
      <w:r w:rsidR="00F72EF5" w:rsidRPr="004E08DE">
        <w:rPr>
          <w:rFonts w:ascii="Arial" w:hAnsi="Arial" w:cs="Arial"/>
          <w:b/>
          <w:bCs/>
          <w:color w:val="2F5496" w:themeColor="accent1" w:themeShade="BF"/>
          <w:sz w:val="24"/>
          <w:szCs w:val="24"/>
        </w:rPr>
        <w:t xml:space="preserve">v </w:t>
      </w:r>
      <w:r w:rsidR="004E08DE">
        <w:rPr>
          <w:rFonts w:ascii="Arial" w:hAnsi="Arial" w:cs="Arial"/>
          <w:b/>
          <w:bCs/>
          <w:color w:val="2F5496" w:themeColor="accent1" w:themeShade="BF"/>
          <w:sz w:val="24"/>
          <w:szCs w:val="24"/>
        </w:rPr>
        <w:t>Z</w:t>
      </w:r>
      <w:r w:rsidR="00DF2930">
        <w:rPr>
          <w:rFonts w:ascii="Arial" w:hAnsi="Arial" w:cs="Arial"/>
          <w:b/>
          <w:bCs/>
          <w:color w:val="2F5496" w:themeColor="accent1" w:themeShade="BF"/>
          <w:sz w:val="24"/>
          <w:szCs w:val="24"/>
        </w:rPr>
        <w:t>z</w:t>
      </w:r>
      <w:r w:rsidR="004E08DE">
        <w:rPr>
          <w:rFonts w:ascii="Arial" w:hAnsi="Arial" w:cs="Arial"/>
          <w:b/>
          <w:bCs/>
          <w:color w:val="2F5496" w:themeColor="accent1" w:themeShade="BF"/>
          <w:sz w:val="24"/>
          <w:szCs w:val="24"/>
        </w:rPr>
        <w:t>I</w:t>
      </w:r>
      <w:r w:rsidR="0099128C">
        <w:rPr>
          <w:rFonts w:ascii="Arial" w:hAnsi="Arial" w:cs="Arial"/>
          <w:b/>
          <w:bCs/>
          <w:color w:val="2F5496" w:themeColor="accent1" w:themeShade="BF"/>
          <w:sz w:val="24"/>
          <w:szCs w:val="24"/>
        </w:rPr>
        <w:t xml:space="preserve"> in seznam dokazil po posameznih vrstah stroškov</w:t>
      </w:r>
      <w:bookmarkEnd w:id="0"/>
    </w:p>
    <w:p w14:paraId="0EB461BA" w14:textId="77777777" w:rsidR="00F72EF5" w:rsidRDefault="00F72EF5" w:rsidP="003B30E5">
      <w:pPr>
        <w:spacing w:after="0" w:line="240" w:lineRule="auto"/>
        <w:rPr>
          <w:rFonts w:ascii="Arial" w:hAnsi="Arial" w:cs="Arial"/>
          <w:sz w:val="20"/>
          <w:szCs w:val="20"/>
        </w:rPr>
      </w:pPr>
    </w:p>
    <w:p w14:paraId="77286343" w14:textId="32CC3094" w:rsidR="004E08DE" w:rsidRDefault="004E08DE" w:rsidP="003B30E5">
      <w:pPr>
        <w:spacing w:after="0" w:line="240" w:lineRule="auto"/>
        <w:jc w:val="both"/>
        <w:rPr>
          <w:rFonts w:ascii="Arial" w:hAnsi="Arial" w:cs="Arial"/>
          <w:sz w:val="20"/>
          <w:szCs w:val="20"/>
        </w:rPr>
      </w:pPr>
      <w:r>
        <w:rPr>
          <w:rFonts w:ascii="Arial" w:hAnsi="Arial" w:cs="Arial"/>
          <w:sz w:val="20"/>
          <w:szCs w:val="20"/>
        </w:rPr>
        <w:t>V tej prilogi so povzeta dokazila, ki jih mora priložiti upravičenec v IS e-MA2 z</w:t>
      </w:r>
      <w:r w:rsidR="00F72EF5" w:rsidRPr="00222805">
        <w:rPr>
          <w:rFonts w:ascii="Arial" w:hAnsi="Arial" w:cs="Arial"/>
          <w:sz w:val="20"/>
          <w:szCs w:val="20"/>
        </w:rPr>
        <w:t xml:space="preserve">a namen </w:t>
      </w:r>
      <w:r w:rsidR="00AE3C53">
        <w:rPr>
          <w:rFonts w:ascii="Arial" w:hAnsi="Arial" w:cs="Arial"/>
          <w:sz w:val="20"/>
          <w:szCs w:val="20"/>
        </w:rPr>
        <w:t xml:space="preserve">izvajanja </w:t>
      </w:r>
      <w:r w:rsidR="00F72EF5" w:rsidRPr="00222805">
        <w:rPr>
          <w:rFonts w:ascii="Arial" w:hAnsi="Arial" w:cs="Arial"/>
          <w:sz w:val="20"/>
          <w:szCs w:val="20"/>
        </w:rPr>
        <w:t>upravljalnih preverjanj v skladu s 74. členom Uredbe 2021/1060</w:t>
      </w:r>
      <w:r w:rsidR="00CA5DFD">
        <w:rPr>
          <w:rFonts w:ascii="Arial" w:hAnsi="Arial" w:cs="Arial"/>
          <w:sz w:val="20"/>
          <w:szCs w:val="20"/>
        </w:rPr>
        <w:t>/EU</w:t>
      </w:r>
      <w:r w:rsidR="00DF2930">
        <w:rPr>
          <w:rFonts w:ascii="Arial" w:hAnsi="Arial" w:cs="Arial"/>
          <w:sz w:val="20"/>
          <w:szCs w:val="20"/>
        </w:rPr>
        <w:t>.</w:t>
      </w:r>
      <w:r w:rsidR="00F72EF5" w:rsidRPr="00222805">
        <w:rPr>
          <w:rFonts w:ascii="Arial" w:hAnsi="Arial" w:cs="Arial"/>
          <w:sz w:val="20"/>
          <w:szCs w:val="20"/>
        </w:rPr>
        <w:t xml:space="preserve"> </w:t>
      </w:r>
    </w:p>
    <w:p w14:paraId="3057B274" w14:textId="77777777" w:rsidR="004E08DE" w:rsidRDefault="004E08DE" w:rsidP="003B30E5">
      <w:pPr>
        <w:spacing w:after="0" w:line="240" w:lineRule="auto"/>
        <w:rPr>
          <w:rFonts w:ascii="Arial" w:hAnsi="Arial" w:cs="Arial"/>
          <w:sz w:val="20"/>
          <w:szCs w:val="20"/>
        </w:rPr>
      </w:pPr>
    </w:p>
    <w:p w14:paraId="0AFDF48B" w14:textId="4ADDDF6E" w:rsidR="00F72EF5" w:rsidRPr="003B30E5" w:rsidRDefault="004E08DE" w:rsidP="003B30E5">
      <w:pPr>
        <w:pStyle w:val="Odstavekseznama"/>
        <w:numPr>
          <w:ilvl w:val="0"/>
          <w:numId w:val="19"/>
        </w:numPr>
        <w:spacing w:after="120" w:line="240" w:lineRule="auto"/>
        <w:ind w:left="357" w:hanging="357"/>
        <w:rPr>
          <w:rFonts w:ascii="Arial" w:hAnsi="Arial" w:cs="Arial"/>
          <w:sz w:val="20"/>
          <w:szCs w:val="20"/>
        </w:rPr>
      </w:pPr>
      <w:r w:rsidRPr="003B30E5">
        <w:rPr>
          <w:rFonts w:ascii="Arial" w:hAnsi="Arial" w:cs="Arial"/>
          <w:b/>
          <w:bCs/>
          <w:color w:val="2F5496" w:themeColor="accent1" w:themeShade="BF"/>
        </w:rPr>
        <w:t>O</w:t>
      </w:r>
      <w:r w:rsidR="00F72EF5" w:rsidRPr="003B30E5">
        <w:rPr>
          <w:rFonts w:ascii="Arial" w:hAnsi="Arial" w:cs="Arial"/>
          <w:b/>
          <w:bCs/>
          <w:color w:val="2F5496" w:themeColor="accent1" w:themeShade="BF"/>
        </w:rPr>
        <w:t xml:space="preserve">b oddaji </w:t>
      </w:r>
      <w:r w:rsidR="00BD4A5F" w:rsidRPr="003B30E5">
        <w:rPr>
          <w:rFonts w:ascii="Arial" w:hAnsi="Arial" w:cs="Arial"/>
          <w:b/>
          <w:bCs/>
          <w:color w:val="2F5496" w:themeColor="accent1" w:themeShade="BF"/>
        </w:rPr>
        <w:t xml:space="preserve">vsakega </w:t>
      </w:r>
      <w:r w:rsidR="00CA5DFD">
        <w:rPr>
          <w:rFonts w:ascii="Arial" w:hAnsi="Arial" w:cs="Arial"/>
          <w:b/>
          <w:bCs/>
          <w:color w:val="2F5496" w:themeColor="accent1" w:themeShade="BF"/>
        </w:rPr>
        <w:t>Z</w:t>
      </w:r>
      <w:r w:rsidR="00DF2930">
        <w:rPr>
          <w:rFonts w:ascii="Arial" w:hAnsi="Arial" w:cs="Arial"/>
          <w:b/>
          <w:bCs/>
          <w:color w:val="2F5496" w:themeColor="accent1" w:themeShade="BF"/>
        </w:rPr>
        <w:t>z</w:t>
      </w:r>
      <w:r w:rsidR="00CA5DFD">
        <w:rPr>
          <w:rFonts w:ascii="Arial" w:hAnsi="Arial" w:cs="Arial"/>
          <w:b/>
          <w:bCs/>
          <w:color w:val="2F5496" w:themeColor="accent1" w:themeShade="BF"/>
        </w:rPr>
        <w:t>I</w:t>
      </w:r>
      <w:r w:rsidR="00F72EF5" w:rsidRPr="003B30E5">
        <w:rPr>
          <w:rFonts w:ascii="Arial" w:hAnsi="Arial" w:cs="Arial"/>
          <w:sz w:val="20"/>
          <w:szCs w:val="20"/>
        </w:rPr>
        <w:t xml:space="preserve">: </w:t>
      </w:r>
    </w:p>
    <w:p w14:paraId="3B878BCC" w14:textId="3CD16C95" w:rsidR="006734E3" w:rsidRPr="00BD4A5F" w:rsidRDefault="006734E3" w:rsidP="003B30E5">
      <w:pPr>
        <w:numPr>
          <w:ilvl w:val="0"/>
          <w:numId w:val="16"/>
        </w:numPr>
        <w:tabs>
          <w:tab w:val="clear" w:pos="360"/>
          <w:tab w:val="num" w:pos="720"/>
        </w:tabs>
        <w:spacing w:after="0" w:line="240" w:lineRule="auto"/>
        <w:ind w:left="714" w:hanging="357"/>
        <w:jc w:val="both"/>
        <w:rPr>
          <w:rFonts w:ascii="Arial" w:hAnsi="Arial" w:cs="Arial"/>
          <w:sz w:val="20"/>
          <w:szCs w:val="20"/>
        </w:rPr>
      </w:pPr>
      <w:r w:rsidRPr="00BD4A5F">
        <w:rPr>
          <w:rFonts w:ascii="Arial" w:hAnsi="Arial" w:cs="Arial"/>
          <w:sz w:val="20"/>
          <w:szCs w:val="20"/>
        </w:rPr>
        <w:t>vsebinsko poročilo o izvajanju operacije (</w:t>
      </w:r>
      <w:r w:rsidRPr="00BD4A5F">
        <w:rPr>
          <w:rFonts w:ascii="Arial" w:hAnsi="Arial" w:cs="Arial"/>
          <w:i/>
          <w:sz w:val="20"/>
          <w:szCs w:val="20"/>
        </w:rPr>
        <w:t>IS e-MA2)</w:t>
      </w:r>
      <w:r w:rsidR="00EC5142">
        <w:rPr>
          <w:rFonts w:ascii="Arial" w:hAnsi="Arial" w:cs="Arial"/>
          <w:i/>
          <w:sz w:val="20"/>
          <w:szCs w:val="20"/>
        </w:rPr>
        <w:t>;</w:t>
      </w:r>
      <w:r w:rsidRPr="00BD4A5F">
        <w:rPr>
          <w:rFonts w:ascii="Arial" w:hAnsi="Arial" w:cs="Arial"/>
          <w:i/>
          <w:sz w:val="20"/>
          <w:szCs w:val="20"/>
        </w:rPr>
        <w:t xml:space="preserve">  </w:t>
      </w:r>
    </w:p>
    <w:p w14:paraId="5A0AE986" w14:textId="493F6001" w:rsidR="006734E3" w:rsidRPr="00BD4A5F" w:rsidRDefault="006734E3" w:rsidP="003B30E5">
      <w:pPr>
        <w:numPr>
          <w:ilvl w:val="0"/>
          <w:numId w:val="16"/>
        </w:numPr>
        <w:tabs>
          <w:tab w:val="clear" w:pos="360"/>
          <w:tab w:val="num" w:pos="720"/>
        </w:tabs>
        <w:spacing w:after="0" w:line="240" w:lineRule="auto"/>
        <w:ind w:left="714" w:hanging="357"/>
        <w:jc w:val="both"/>
        <w:rPr>
          <w:rFonts w:ascii="Arial" w:hAnsi="Arial" w:cs="Arial"/>
          <w:sz w:val="20"/>
          <w:szCs w:val="20"/>
        </w:rPr>
      </w:pPr>
      <w:r w:rsidRPr="00BD4A5F">
        <w:rPr>
          <w:rFonts w:ascii="Arial" w:hAnsi="Arial" w:cs="Arial"/>
          <w:sz w:val="20"/>
          <w:szCs w:val="20"/>
        </w:rPr>
        <w:t>finančno poročilo o izvajanju operacije (</w:t>
      </w:r>
      <w:r w:rsidRPr="00BD4A5F">
        <w:rPr>
          <w:rFonts w:ascii="Arial" w:hAnsi="Arial" w:cs="Arial"/>
          <w:i/>
          <w:sz w:val="20"/>
          <w:szCs w:val="20"/>
        </w:rPr>
        <w:t>IS e-MA2)</w:t>
      </w:r>
      <w:r w:rsidR="00EC5142">
        <w:rPr>
          <w:rFonts w:ascii="Arial" w:hAnsi="Arial" w:cs="Arial"/>
          <w:sz w:val="20"/>
          <w:szCs w:val="20"/>
        </w:rPr>
        <w:t>;</w:t>
      </w:r>
    </w:p>
    <w:p w14:paraId="3F40EAB0" w14:textId="77777777" w:rsidR="000A4FE8" w:rsidRDefault="006734E3" w:rsidP="003B30E5">
      <w:pPr>
        <w:numPr>
          <w:ilvl w:val="0"/>
          <w:numId w:val="18"/>
        </w:numPr>
        <w:tabs>
          <w:tab w:val="clear" w:pos="360"/>
          <w:tab w:val="num" w:pos="720"/>
        </w:tabs>
        <w:spacing w:after="0" w:line="240" w:lineRule="auto"/>
        <w:ind w:left="714" w:hanging="357"/>
        <w:jc w:val="both"/>
        <w:rPr>
          <w:rFonts w:ascii="Arial" w:hAnsi="Arial" w:cs="Arial"/>
          <w:sz w:val="20"/>
          <w:szCs w:val="20"/>
        </w:rPr>
      </w:pPr>
      <w:r w:rsidRPr="00BD4A5F">
        <w:rPr>
          <w:rFonts w:ascii="Arial" w:hAnsi="Arial" w:cs="Arial"/>
          <w:sz w:val="20"/>
          <w:szCs w:val="20"/>
        </w:rPr>
        <w:t>seznam računov (</w:t>
      </w:r>
      <w:r w:rsidRPr="00BD4A5F">
        <w:rPr>
          <w:rFonts w:ascii="Arial" w:hAnsi="Arial" w:cs="Arial"/>
          <w:i/>
          <w:sz w:val="20"/>
          <w:szCs w:val="20"/>
        </w:rPr>
        <w:t xml:space="preserve">IS e-MA2) </w:t>
      </w:r>
      <w:r w:rsidRPr="00BD4A5F">
        <w:rPr>
          <w:rFonts w:ascii="Arial" w:hAnsi="Arial" w:cs="Arial"/>
          <w:sz w:val="20"/>
          <w:szCs w:val="20"/>
        </w:rPr>
        <w:t>s predloženimi</w:t>
      </w:r>
      <w:r w:rsidR="00BD4A5F">
        <w:rPr>
          <w:rFonts w:ascii="Arial" w:hAnsi="Arial" w:cs="Arial"/>
          <w:sz w:val="20"/>
          <w:szCs w:val="20"/>
        </w:rPr>
        <w:t xml:space="preserve"> o</w:t>
      </w:r>
      <w:r w:rsidRPr="00BD4A5F">
        <w:rPr>
          <w:rFonts w:ascii="Arial" w:hAnsi="Arial" w:cs="Arial"/>
          <w:sz w:val="20"/>
          <w:szCs w:val="20"/>
        </w:rPr>
        <w:t xml:space="preserve">bveznimi dokazili v obliki skeniranih originalov </w:t>
      </w:r>
      <w:r w:rsidRPr="00BD4A5F">
        <w:rPr>
          <w:rFonts w:ascii="Arial" w:hAnsi="Arial" w:cs="Arial"/>
          <w:color w:val="000000"/>
          <w:sz w:val="20"/>
          <w:szCs w:val="20"/>
        </w:rPr>
        <w:t>ali dokumentov, ki nastanejo izključno v e-obliki</w:t>
      </w:r>
      <w:r w:rsidRPr="00BD4A5F">
        <w:rPr>
          <w:rFonts w:ascii="Arial" w:hAnsi="Arial" w:cs="Arial"/>
          <w:sz w:val="20"/>
          <w:szCs w:val="20"/>
        </w:rPr>
        <w:t xml:space="preserve">, ki so navedena v veljavnih navodilih OU o upravičenih stroških, v poglavju 3 Kategorije in vrste stroškov ter v </w:t>
      </w:r>
      <w:r w:rsidR="00DF2930">
        <w:rPr>
          <w:rFonts w:ascii="Arial" w:hAnsi="Arial" w:cs="Arial"/>
          <w:sz w:val="20"/>
          <w:szCs w:val="20"/>
        </w:rPr>
        <w:t xml:space="preserve">navodilih MVI, v </w:t>
      </w:r>
      <w:r w:rsidRPr="00DF2930">
        <w:rPr>
          <w:rFonts w:ascii="Arial" w:hAnsi="Arial" w:cs="Arial"/>
          <w:sz w:val="20"/>
          <w:szCs w:val="20"/>
        </w:rPr>
        <w:t>t</w:t>
      </w:r>
      <w:r w:rsidR="00DF2930" w:rsidRPr="00DF2930">
        <w:rPr>
          <w:rFonts w:ascii="Arial" w:hAnsi="Arial" w:cs="Arial"/>
          <w:sz w:val="20"/>
          <w:szCs w:val="20"/>
        </w:rPr>
        <w:t>o</w:t>
      </w:r>
      <w:r w:rsidRPr="00DF2930">
        <w:rPr>
          <w:rFonts w:ascii="Arial" w:hAnsi="Arial" w:cs="Arial"/>
          <w:sz w:val="20"/>
          <w:szCs w:val="20"/>
        </w:rPr>
        <w:t>č</w:t>
      </w:r>
      <w:r w:rsidR="00DF2930" w:rsidRPr="00DF2930">
        <w:rPr>
          <w:rFonts w:ascii="Arial" w:hAnsi="Arial" w:cs="Arial"/>
          <w:sz w:val="20"/>
          <w:szCs w:val="20"/>
        </w:rPr>
        <w:t>ki</w:t>
      </w:r>
      <w:r w:rsidRPr="00DF2930">
        <w:rPr>
          <w:rFonts w:ascii="Arial" w:hAnsi="Arial" w:cs="Arial"/>
          <w:sz w:val="20"/>
          <w:szCs w:val="20"/>
        </w:rPr>
        <w:t xml:space="preserve"> </w:t>
      </w:r>
      <w:r w:rsidRPr="003B30E5">
        <w:rPr>
          <w:rFonts w:ascii="Arial" w:hAnsi="Arial" w:cs="Arial"/>
          <w:sz w:val="20"/>
          <w:szCs w:val="20"/>
        </w:rPr>
        <w:t>3.3 Posebna</w:t>
      </w:r>
      <w:r w:rsidRPr="00BD4A5F">
        <w:rPr>
          <w:rFonts w:ascii="Arial" w:hAnsi="Arial" w:cs="Arial"/>
          <w:sz w:val="20"/>
          <w:szCs w:val="20"/>
        </w:rPr>
        <w:t xml:space="preserve"> pravila o upravičenih stroških </w:t>
      </w:r>
      <w:r w:rsidR="00BD4A5F">
        <w:rPr>
          <w:rFonts w:ascii="Arial" w:hAnsi="Arial" w:cs="Arial"/>
          <w:sz w:val="20"/>
          <w:szCs w:val="20"/>
        </w:rPr>
        <w:t>in povzeta spodaj v preglednici</w:t>
      </w:r>
      <w:r w:rsidR="00EC5142">
        <w:rPr>
          <w:rFonts w:ascii="Arial" w:hAnsi="Arial" w:cs="Arial"/>
          <w:sz w:val="20"/>
          <w:szCs w:val="20"/>
        </w:rPr>
        <w:t>;</w:t>
      </w:r>
    </w:p>
    <w:p w14:paraId="72EF90BE" w14:textId="5C9CE7A8" w:rsidR="006734E3" w:rsidRPr="000A4FE8" w:rsidRDefault="000A4FE8" w:rsidP="000A4FE8">
      <w:pPr>
        <w:numPr>
          <w:ilvl w:val="0"/>
          <w:numId w:val="18"/>
        </w:numPr>
        <w:tabs>
          <w:tab w:val="clear" w:pos="360"/>
          <w:tab w:val="num" w:pos="720"/>
        </w:tabs>
        <w:spacing w:after="0" w:line="240" w:lineRule="auto"/>
        <w:ind w:left="714" w:hanging="357"/>
        <w:jc w:val="both"/>
        <w:rPr>
          <w:rFonts w:ascii="Arial" w:hAnsi="Arial" w:cs="Arial"/>
          <w:sz w:val="20"/>
          <w:szCs w:val="20"/>
        </w:rPr>
      </w:pPr>
      <w:r>
        <w:rPr>
          <w:rFonts w:ascii="Arial" w:hAnsi="Arial" w:cs="Arial"/>
          <w:sz w:val="20"/>
          <w:szCs w:val="20"/>
        </w:rPr>
        <w:t xml:space="preserve">veljavno pooblastilo za podpis ZzI, v primeru, ko namesto odgovorne osebe upravičenca ZzI podpiše oseba po pooblastilu; </w:t>
      </w:r>
      <w:r w:rsidR="006734E3" w:rsidRPr="000A4FE8">
        <w:rPr>
          <w:rFonts w:ascii="Arial" w:hAnsi="Arial" w:cs="Arial"/>
          <w:sz w:val="20"/>
          <w:szCs w:val="20"/>
        </w:rPr>
        <w:t xml:space="preserve"> </w:t>
      </w:r>
    </w:p>
    <w:p w14:paraId="136CF896" w14:textId="7A2CB616" w:rsidR="00133D3F" w:rsidRDefault="00133D3F" w:rsidP="003B30E5">
      <w:pPr>
        <w:pStyle w:val="Odstavekseznama"/>
        <w:numPr>
          <w:ilvl w:val="0"/>
          <w:numId w:val="15"/>
        </w:numPr>
        <w:tabs>
          <w:tab w:val="clear" w:pos="360"/>
          <w:tab w:val="num" w:pos="720"/>
        </w:tabs>
        <w:autoSpaceDE w:val="0"/>
        <w:autoSpaceDN w:val="0"/>
        <w:adjustRightInd w:val="0"/>
        <w:spacing w:after="0" w:line="240" w:lineRule="auto"/>
        <w:ind w:left="714" w:hanging="357"/>
        <w:jc w:val="both"/>
        <w:rPr>
          <w:rFonts w:ascii="Arial" w:hAnsi="Arial" w:cs="Arial"/>
          <w:sz w:val="20"/>
          <w:szCs w:val="20"/>
        </w:rPr>
      </w:pPr>
      <w:r>
        <w:rPr>
          <w:rFonts w:ascii="Arial" w:hAnsi="Arial" w:cs="Arial"/>
          <w:sz w:val="20"/>
          <w:szCs w:val="20"/>
        </w:rPr>
        <w:t>e</w:t>
      </w:r>
      <w:r w:rsidRPr="006E76E3">
        <w:rPr>
          <w:rFonts w:ascii="Arial" w:hAnsi="Arial" w:cs="Arial"/>
          <w:sz w:val="20"/>
          <w:szCs w:val="20"/>
        </w:rPr>
        <w:t>videnc</w:t>
      </w:r>
      <w:r>
        <w:rPr>
          <w:rFonts w:ascii="Arial" w:hAnsi="Arial" w:cs="Arial"/>
          <w:sz w:val="20"/>
          <w:szCs w:val="20"/>
        </w:rPr>
        <w:t>o</w:t>
      </w:r>
      <w:r w:rsidRPr="006E76E3">
        <w:rPr>
          <w:rFonts w:ascii="Arial" w:hAnsi="Arial" w:cs="Arial"/>
          <w:sz w:val="20"/>
          <w:szCs w:val="20"/>
        </w:rPr>
        <w:t xml:space="preserve"> javnih naročil (</w:t>
      </w:r>
      <w:r w:rsidR="00CE21CB">
        <w:rPr>
          <w:rFonts w:ascii="Arial" w:hAnsi="Arial" w:cs="Arial"/>
          <w:sz w:val="20"/>
          <w:szCs w:val="20"/>
        </w:rPr>
        <w:t>p</w:t>
      </w:r>
      <w:r w:rsidRPr="006E76E3">
        <w:rPr>
          <w:rFonts w:ascii="Arial" w:hAnsi="Arial" w:cs="Arial"/>
          <w:sz w:val="20"/>
          <w:szCs w:val="20"/>
        </w:rPr>
        <w:t>riloga 6 navodil MVI</w:t>
      </w:r>
      <w:r>
        <w:rPr>
          <w:rFonts w:ascii="Arial" w:hAnsi="Arial" w:cs="Arial"/>
          <w:sz w:val="20"/>
          <w:szCs w:val="20"/>
        </w:rPr>
        <w:t xml:space="preserve">) v primeru uveljavljanja stroškov </w:t>
      </w:r>
      <w:r w:rsidR="00924692">
        <w:rPr>
          <w:rFonts w:ascii="Arial" w:hAnsi="Arial" w:cs="Arial"/>
          <w:sz w:val="20"/>
          <w:szCs w:val="20"/>
        </w:rPr>
        <w:t xml:space="preserve">investicij (šifra 1), stroškov </w:t>
      </w:r>
      <w:r>
        <w:rPr>
          <w:rFonts w:ascii="Arial" w:hAnsi="Arial" w:cs="Arial"/>
          <w:sz w:val="20"/>
          <w:szCs w:val="20"/>
        </w:rPr>
        <w:t>informiranja in komuniciranja (šifra 5) in stroškov zunanjih izvajalcev (šifra 7);</w:t>
      </w:r>
    </w:p>
    <w:p w14:paraId="6CA5A562" w14:textId="20526D0B" w:rsidR="00133D3F" w:rsidRDefault="00924692">
      <w:pPr>
        <w:numPr>
          <w:ilvl w:val="0"/>
          <w:numId w:val="15"/>
        </w:numPr>
        <w:tabs>
          <w:tab w:val="clear" w:pos="360"/>
          <w:tab w:val="num" w:pos="720"/>
        </w:tabs>
        <w:spacing w:after="0" w:line="240" w:lineRule="auto"/>
        <w:ind w:left="714" w:hanging="357"/>
        <w:jc w:val="both"/>
        <w:rPr>
          <w:rFonts w:ascii="Arial" w:hAnsi="Arial" w:cs="Arial"/>
          <w:sz w:val="20"/>
          <w:szCs w:val="20"/>
        </w:rPr>
      </w:pPr>
      <w:r>
        <w:rPr>
          <w:rFonts w:ascii="Arial" w:hAnsi="Arial" w:cs="Arial"/>
          <w:sz w:val="20"/>
          <w:szCs w:val="20"/>
        </w:rPr>
        <w:t>najkasneje v roku 8 dni po prejemu sredstev za Z</w:t>
      </w:r>
      <w:r w:rsidR="00DF2930">
        <w:rPr>
          <w:rFonts w:ascii="Arial" w:hAnsi="Arial" w:cs="Arial"/>
          <w:sz w:val="20"/>
          <w:szCs w:val="20"/>
        </w:rPr>
        <w:t>z</w:t>
      </w:r>
      <w:r>
        <w:rPr>
          <w:rFonts w:ascii="Arial" w:hAnsi="Arial" w:cs="Arial"/>
          <w:sz w:val="20"/>
          <w:szCs w:val="20"/>
        </w:rPr>
        <w:t xml:space="preserve">I </w:t>
      </w:r>
      <w:r w:rsidR="00DF2930">
        <w:rPr>
          <w:rFonts w:ascii="Arial" w:hAnsi="Arial" w:cs="Arial"/>
          <w:sz w:val="20"/>
          <w:szCs w:val="20"/>
        </w:rPr>
        <w:t xml:space="preserve">predložiti </w:t>
      </w:r>
      <w:r>
        <w:rPr>
          <w:rFonts w:ascii="Arial" w:hAnsi="Arial" w:cs="Arial"/>
          <w:sz w:val="20"/>
          <w:szCs w:val="20"/>
        </w:rPr>
        <w:t xml:space="preserve">dokazilo o prenakazilu sredstev konzorcijskim partnerjem (če </w:t>
      </w:r>
      <w:r w:rsidR="000F366F">
        <w:rPr>
          <w:rFonts w:ascii="Arial" w:hAnsi="Arial" w:cs="Arial"/>
          <w:sz w:val="20"/>
          <w:szCs w:val="20"/>
        </w:rPr>
        <w:t>se operacija izvaja v obliki konzorcija</w:t>
      </w:r>
      <w:r>
        <w:rPr>
          <w:rFonts w:ascii="Arial" w:hAnsi="Arial" w:cs="Arial"/>
          <w:sz w:val="20"/>
          <w:szCs w:val="20"/>
        </w:rPr>
        <w:t>)</w:t>
      </w:r>
      <w:r w:rsidR="00EC5142">
        <w:rPr>
          <w:rFonts w:ascii="Arial" w:hAnsi="Arial" w:cs="Arial"/>
          <w:sz w:val="20"/>
          <w:szCs w:val="20"/>
        </w:rPr>
        <w:t>;</w:t>
      </w:r>
    </w:p>
    <w:p w14:paraId="5FF960F2" w14:textId="77777777" w:rsidR="004A3E63" w:rsidRDefault="00EC5142" w:rsidP="004A3E63">
      <w:pPr>
        <w:numPr>
          <w:ilvl w:val="0"/>
          <w:numId w:val="15"/>
        </w:numPr>
        <w:tabs>
          <w:tab w:val="clear" w:pos="360"/>
          <w:tab w:val="num" w:pos="720"/>
        </w:tabs>
        <w:spacing w:after="0" w:line="240" w:lineRule="auto"/>
        <w:ind w:left="714" w:hanging="357"/>
        <w:jc w:val="both"/>
        <w:rPr>
          <w:rFonts w:ascii="Arial" w:hAnsi="Arial" w:cs="Arial"/>
          <w:sz w:val="20"/>
          <w:szCs w:val="20"/>
        </w:rPr>
      </w:pPr>
      <w:r>
        <w:rPr>
          <w:rFonts w:ascii="Arial" w:hAnsi="Arial" w:cs="Arial"/>
          <w:sz w:val="20"/>
          <w:szCs w:val="20"/>
        </w:rPr>
        <w:t>p</w:t>
      </w:r>
      <w:r w:rsidRPr="00EC5142">
        <w:rPr>
          <w:rFonts w:ascii="Arial" w:hAnsi="Arial" w:cs="Arial"/>
          <w:sz w:val="20"/>
          <w:szCs w:val="20"/>
        </w:rPr>
        <w:t xml:space="preserve">rilogo 8: Priloga k </w:t>
      </w:r>
      <w:r>
        <w:rPr>
          <w:rFonts w:ascii="Arial" w:hAnsi="Arial" w:cs="Arial"/>
          <w:sz w:val="20"/>
          <w:szCs w:val="20"/>
        </w:rPr>
        <w:t>Z</w:t>
      </w:r>
      <w:r w:rsidRPr="00EC5142">
        <w:rPr>
          <w:rFonts w:ascii="Arial" w:hAnsi="Arial" w:cs="Arial"/>
          <w:sz w:val="20"/>
          <w:szCs w:val="20"/>
        </w:rPr>
        <w:t>zI (obrazec FS-MVI) upravičenec izpolni in vnese neposredno na ZzI v IS e-MA2 v primeru, ko upravičenec izvaja program oziroma po pozivu</w:t>
      </w:r>
      <w:r>
        <w:rPr>
          <w:rFonts w:ascii="Arial" w:hAnsi="Arial" w:cs="Arial"/>
          <w:sz w:val="20"/>
          <w:szCs w:val="20"/>
        </w:rPr>
        <w:t xml:space="preserve"> ministrstva</w:t>
      </w:r>
      <w:r w:rsidR="004A3E63">
        <w:rPr>
          <w:rFonts w:ascii="Arial" w:hAnsi="Arial" w:cs="Arial"/>
          <w:sz w:val="20"/>
          <w:szCs w:val="20"/>
        </w:rPr>
        <w:t>;</w:t>
      </w:r>
    </w:p>
    <w:p w14:paraId="2E9E41C4" w14:textId="37BCE63D" w:rsidR="00EC5142" w:rsidRPr="004A3E63" w:rsidRDefault="004A3E63" w:rsidP="004A3E63">
      <w:pPr>
        <w:numPr>
          <w:ilvl w:val="0"/>
          <w:numId w:val="15"/>
        </w:numPr>
        <w:tabs>
          <w:tab w:val="clear" w:pos="360"/>
          <w:tab w:val="num" w:pos="720"/>
        </w:tabs>
        <w:spacing w:after="0" w:line="240" w:lineRule="auto"/>
        <w:ind w:left="714" w:hanging="357"/>
        <w:jc w:val="both"/>
        <w:rPr>
          <w:rFonts w:ascii="Arial" w:hAnsi="Arial" w:cs="Arial"/>
          <w:sz w:val="20"/>
          <w:szCs w:val="20"/>
        </w:rPr>
      </w:pPr>
      <w:r w:rsidRPr="00C318F5">
        <w:rPr>
          <w:rFonts w:ascii="Arial" w:hAnsi="Arial" w:cs="Arial"/>
          <w:sz w:val="20"/>
          <w:szCs w:val="20"/>
        </w:rPr>
        <w:t>prilog</w:t>
      </w:r>
      <w:r>
        <w:rPr>
          <w:rFonts w:ascii="Arial" w:hAnsi="Arial" w:cs="Arial"/>
          <w:sz w:val="20"/>
          <w:szCs w:val="20"/>
        </w:rPr>
        <w:t>o</w:t>
      </w:r>
      <w:r w:rsidRPr="00C318F5">
        <w:rPr>
          <w:rFonts w:ascii="Arial" w:hAnsi="Arial" w:cs="Arial"/>
          <w:sz w:val="20"/>
          <w:szCs w:val="20"/>
        </w:rPr>
        <w:t xml:space="preserve"> 10: </w:t>
      </w:r>
      <w:r w:rsidR="00470BCC" w:rsidRPr="00470BCC">
        <w:rPr>
          <w:rFonts w:ascii="Arial" w:hAnsi="Arial" w:cs="Arial"/>
          <w:sz w:val="20"/>
          <w:szCs w:val="20"/>
        </w:rPr>
        <w:t>Podatki o dejanskih lastnikih izvajalca izpolni upravičenec oziroma konzorcijski partner, ki je javni naročnik, s podatki o dejanskih lastnikih izvajalca, ki ni vpisan v AJPES-RDL, skladno s točko 5.3 navodil MVI; priloga je obvezni del ZzI do vzpostavitve sistema zagotavljanja podatkov o dejanskih lastnikih v IS e-MA2</w:t>
      </w:r>
      <w:r w:rsidR="00EC5142" w:rsidRPr="004A3E63">
        <w:rPr>
          <w:rFonts w:ascii="Arial" w:hAnsi="Arial" w:cs="Arial"/>
          <w:sz w:val="20"/>
          <w:szCs w:val="20"/>
        </w:rPr>
        <w:t xml:space="preserve">.  </w:t>
      </w:r>
    </w:p>
    <w:p w14:paraId="2881B3C8" w14:textId="77777777" w:rsidR="00133D3F" w:rsidRPr="00BD4A5F" w:rsidRDefault="00133D3F" w:rsidP="005D1CA7">
      <w:pPr>
        <w:autoSpaceDE w:val="0"/>
        <w:autoSpaceDN w:val="0"/>
        <w:adjustRightInd w:val="0"/>
        <w:spacing w:after="0" w:line="240" w:lineRule="auto"/>
        <w:jc w:val="both"/>
        <w:rPr>
          <w:rFonts w:ascii="Arial" w:hAnsi="Arial" w:cs="Arial"/>
          <w:sz w:val="20"/>
          <w:szCs w:val="20"/>
        </w:rPr>
      </w:pPr>
    </w:p>
    <w:p w14:paraId="47B6DCCF" w14:textId="22B56FDA" w:rsidR="004E08DE" w:rsidRPr="004E08DE" w:rsidRDefault="00133D3F" w:rsidP="003B30E5">
      <w:pPr>
        <w:pStyle w:val="Odstavekseznama"/>
        <w:numPr>
          <w:ilvl w:val="0"/>
          <w:numId w:val="19"/>
        </w:numPr>
        <w:autoSpaceDE w:val="0"/>
        <w:autoSpaceDN w:val="0"/>
        <w:adjustRightInd w:val="0"/>
        <w:spacing w:after="120" w:line="240" w:lineRule="auto"/>
        <w:ind w:left="357" w:hanging="357"/>
        <w:contextualSpacing w:val="0"/>
        <w:jc w:val="both"/>
        <w:rPr>
          <w:rFonts w:ascii="Arial" w:hAnsi="Arial" w:cs="Arial"/>
          <w:b/>
          <w:bCs/>
          <w:color w:val="2F5496" w:themeColor="accent1" w:themeShade="BF"/>
        </w:rPr>
      </w:pPr>
      <w:r w:rsidRPr="003B30E5">
        <w:rPr>
          <w:rFonts w:ascii="Arial" w:hAnsi="Arial" w:cs="Arial"/>
          <w:b/>
          <w:bCs/>
          <w:color w:val="2F5496" w:themeColor="accent1" w:themeShade="BF"/>
        </w:rPr>
        <w:t>O</w:t>
      </w:r>
      <w:r w:rsidR="006734E3" w:rsidRPr="003B30E5">
        <w:rPr>
          <w:rFonts w:ascii="Arial" w:hAnsi="Arial" w:cs="Arial"/>
          <w:b/>
          <w:bCs/>
          <w:color w:val="2F5496" w:themeColor="accent1" w:themeShade="BF"/>
        </w:rPr>
        <w:t>b prvem oziroma drugem Z</w:t>
      </w:r>
      <w:r w:rsidR="00DF2930">
        <w:rPr>
          <w:rFonts w:ascii="Arial" w:hAnsi="Arial" w:cs="Arial"/>
          <w:b/>
          <w:bCs/>
          <w:color w:val="2F5496" w:themeColor="accent1" w:themeShade="BF"/>
        </w:rPr>
        <w:t>z</w:t>
      </w:r>
      <w:r w:rsidR="006734E3" w:rsidRPr="003B30E5">
        <w:rPr>
          <w:rFonts w:ascii="Arial" w:hAnsi="Arial" w:cs="Arial"/>
          <w:b/>
          <w:bCs/>
          <w:color w:val="2F5496" w:themeColor="accent1" w:themeShade="BF"/>
        </w:rPr>
        <w:t>I in v roku 8 dni po izplačilu zadnjega Z</w:t>
      </w:r>
      <w:r w:rsidR="00DF2930">
        <w:rPr>
          <w:rFonts w:ascii="Arial" w:hAnsi="Arial" w:cs="Arial"/>
          <w:b/>
          <w:bCs/>
          <w:color w:val="2F5496" w:themeColor="accent1" w:themeShade="BF"/>
        </w:rPr>
        <w:t>z</w:t>
      </w:r>
      <w:r w:rsidR="006734E3" w:rsidRPr="003B30E5">
        <w:rPr>
          <w:rFonts w:ascii="Arial" w:hAnsi="Arial" w:cs="Arial"/>
          <w:b/>
          <w:bCs/>
          <w:color w:val="2F5496" w:themeColor="accent1" w:themeShade="BF"/>
        </w:rPr>
        <w:t>I na operaciji</w:t>
      </w:r>
      <w:r w:rsidR="004E08DE">
        <w:rPr>
          <w:rFonts w:ascii="Arial" w:hAnsi="Arial" w:cs="Arial"/>
          <w:b/>
          <w:bCs/>
          <w:color w:val="2F5496" w:themeColor="accent1" w:themeShade="BF"/>
        </w:rPr>
        <w:t>:</w:t>
      </w:r>
    </w:p>
    <w:p w14:paraId="29BBA7E4" w14:textId="3C79EAD4" w:rsidR="006734E3" w:rsidRPr="003B30E5" w:rsidRDefault="006734E3" w:rsidP="003B30E5">
      <w:pPr>
        <w:pStyle w:val="Odstavekseznama"/>
        <w:numPr>
          <w:ilvl w:val="0"/>
          <w:numId w:val="21"/>
        </w:numPr>
        <w:autoSpaceDE w:val="0"/>
        <w:autoSpaceDN w:val="0"/>
        <w:adjustRightInd w:val="0"/>
        <w:spacing w:after="0" w:line="240" w:lineRule="auto"/>
        <w:ind w:left="714" w:hanging="357"/>
        <w:jc w:val="both"/>
        <w:rPr>
          <w:rFonts w:ascii="Arial" w:hAnsi="Arial" w:cs="Arial"/>
          <w:sz w:val="20"/>
          <w:szCs w:val="20"/>
        </w:rPr>
      </w:pPr>
      <w:r w:rsidRPr="003B30E5">
        <w:rPr>
          <w:rFonts w:ascii="Arial" w:hAnsi="Arial" w:cs="Arial"/>
          <w:color w:val="000000"/>
          <w:sz w:val="20"/>
          <w:szCs w:val="20"/>
        </w:rPr>
        <w:t>izpis računovodske evidence stroškovnega mesta za operacijo</w:t>
      </w:r>
      <w:r w:rsidR="00923C4B">
        <w:rPr>
          <w:rFonts w:ascii="Arial" w:hAnsi="Arial" w:cs="Arial"/>
          <w:color w:val="000000"/>
          <w:sz w:val="20"/>
          <w:szCs w:val="20"/>
        </w:rPr>
        <w:t>.</w:t>
      </w:r>
    </w:p>
    <w:p w14:paraId="5B5D91F5" w14:textId="76FC74C5" w:rsidR="0099128C" w:rsidRPr="003B30E5" w:rsidRDefault="0099128C" w:rsidP="003B30E5">
      <w:pPr>
        <w:pStyle w:val="Odstavekseznama"/>
        <w:rPr>
          <w:rFonts w:ascii="Arial" w:hAnsi="Arial" w:cs="Arial"/>
          <w:sz w:val="20"/>
          <w:szCs w:val="20"/>
        </w:rPr>
      </w:pPr>
    </w:p>
    <w:p w14:paraId="18F9FC88" w14:textId="09943AD3" w:rsidR="0099128C" w:rsidRPr="003B30E5" w:rsidRDefault="0099128C" w:rsidP="003B30E5">
      <w:pPr>
        <w:pStyle w:val="Odstavekseznama"/>
        <w:numPr>
          <w:ilvl w:val="0"/>
          <w:numId w:val="19"/>
        </w:numPr>
        <w:spacing w:after="120" w:line="240" w:lineRule="auto"/>
        <w:ind w:left="357" w:hanging="357"/>
        <w:contextualSpacing w:val="0"/>
        <w:rPr>
          <w:rFonts w:ascii="Arial" w:hAnsi="Arial" w:cs="Arial"/>
          <w:b/>
          <w:bCs/>
          <w:color w:val="2F5496" w:themeColor="accent1" w:themeShade="BF"/>
        </w:rPr>
      </w:pPr>
      <w:r w:rsidRPr="003B30E5">
        <w:rPr>
          <w:rFonts w:ascii="Arial" w:hAnsi="Arial" w:cs="Arial"/>
          <w:b/>
          <w:bCs/>
          <w:color w:val="2F5496" w:themeColor="accent1" w:themeShade="BF"/>
        </w:rPr>
        <w:t>Ob oddaji zahtevka za izplačilo predplačila (Z</w:t>
      </w:r>
      <w:r w:rsidR="00DF2930">
        <w:rPr>
          <w:rFonts w:ascii="Arial" w:hAnsi="Arial" w:cs="Arial"/>
          <w:b/>
          <w:bCs/>
          <w:color w:val="2F5496" w:themeColor="accent1" w:themeShade="BF"/>
        </w:rPr>
        <w:t>z</w:t>
      </w:r>
      <w:r w:rsidRPr="003B30E5">
        <w:rPr>
          <w:rFonts w:ascii="Arial" w:hAnsi="Arial" w:cs="Arial"/>
          <w:b/>
          <w:bCs/>
          <w:color w:val="2F5496" w:themeColor="accent1" w:themeShade="BF"/>
        </w:rPr>
        <w:t>IA):</w:t>
      </w:r>
    </w:p>
    <w:p w14:paraId="4959B929" w14:textId="581E1495" w:rsidR="0099128C" w:rsidRDefault="0099128C" w:rsidP="003B30E5">
      <w:pPr>
        <w:pStyle w:val="Odstavekseznama"/>
        <w:numPr>
          <w:ilvl w:val="0"/>
          <w:numId w:val="22"/>
        </w:numPr>
        <w:autoSpaceDE w:val="0"/>
        <w:autoSpaceDN w:val="0"/>
        <w:adjustRightInd w:val="0"/>
        <w:spacing w:after="0" w:line="240" w:lineRule="auto"/>
        <w:ind w:left="714" w:hanging="357"/>
        <w:jc w:val="both"/>
        <w:rPr>
          <w:rFonts w:ascii="Arial" w:hAnsi="Arial" w:cs="Arial"/>
          <w:sz w:val="20"/>
          <w:szCs w:val="20"/>
        </w:rPr>
      </w:pPr>
      <w:r w:rsidRPr="0099128C">
        <w:rPr>
          <w:rFonts w:ascii="Arial" w:hAnsi="Arial" w:cs="Arial"/>
          <w:sz w:val="20"/>
          <w:szCs w:val="20"/>
        </w:rPr>
        <w:t>izjava za izplačilo predplačila (</w:t>
      </w:r>
      <w:r w:rsidR="00DF2930">
        <w:rPr>
          <w:rFonts w:ascii="Arial" w:hAnsi="Arial" w:cs="Arial"/>
          <w:sz w:val="20"/>
          <w:szCs w:val="20"/>
        </w:rPr>
        <w:t>p</w:t>
      </w:r>
      <w:r w:rsidRPr="0099128C">
        <w:rPr>
          <w:rFonts w:ascii="Arial" w:hAnsi="Arial" w:cs="Arial"/>
          <w:sz w:val="20"/>
          <w:szCs w:val="20"/>
        </w:rPr>
        <w:t>riloga 9 navodil MVI)</w:t>
      </w:r>
      <w:r w:rsidR="00EC5142">
        <w:rPr>
          <w:rFonts w:ascii="Arial" w:hAnsi="Arial" w:cs="Arial"/>
          <w:sz w:val="20"/>
          <w:szCs w:val="20"/>
        </w:rPr>
        <w:t>;</w:t>
      </w:r>
    </w:p>
    <w:p w14:paraId="37D318CE" w14:textId="47758BA9" w:rsidR="00D7619E" w:rsidRPr="0099128C" w:rsidRDefault="00D7619E" w:rsidP="003B30E5">
      <w:pPr>
        <w:pStyle w:val="Odstavekseznama"/>
        <w:numPr>
          <w:ilvl w:val="0"/>
          <w:numId w:val="22"/>
        </w:numPr>
        <w:autoSpaceDE w:val="0"/>
        <w:autoSpaceDN w:val="0"/>
        <w:adjustRightInd w:val="0"/>
        <w:spacing w:after="0" w:line="240" w:lineRule="auto"/>
        <w:ind w:left="714" w:hanging="357"/>
        <w:jc w:val="both"/>
        <w:rPr>
          <w:rFonts w:ascii="Arial" w:hAnsi="Arial" w:cs="Arial"/>
          <w:sz w:val="20"/>
          <w:szCs w:val="20"/>
        </w:rPr>
      </w:pPr>
      <w:r>
        <w:rPr>
          <w:rFonts w:ascii="Arial" w:hAnsi="Arial" w:cs="Arial"/>
          <w:sz w:val="20"/>
          <w:szCs w:val="20"/>
        </w:rPr>
        <w:t>veljavno pooblastilo za podpis ZzIA, v primeru, ko namesto odgovorne osebe upravičenca ZzIA podpiše oseba po pooblastilu;</w:t>
      </w:r>
    </w:p>
    <w:p w14:paraId="122125E0" w14:textId="6220C386" w:rsidR="0099128C" w:rsidRPr="0099128C" w:rsidRDefault="0099128C" w:rsidP="003B30E5">
      <w:pPr>
        <w:pStyle w:val="Odstavekseznama"/>
        <w:numPr>
          <w:ilvl w:val="0"/>
          <w:numId w:val="22"/>
        </w:numPr>
        <w:autoSpaceDE w:val="0"/>
        <w:autoSpaceDN w:val="0"/>
        <w:adjustRightInd w:val="0"/>
        <w:spacing w:before="40" w:after="0" w:line="240" w:lineRule="auto"/>
        <w:jc w:val="both"/>
        <w:rPr>
          <w:rFonts w:ascii="Arial" w:hAnsi="Arial" w:cs="Arial"/>
          <w:sz w:val="20"/>
          <w:szCs w:val="20"/>
        </w:rPr>
      </w:pPr>
      <w:r w:rsidRPr="0099128C">
        <w:rPr>
          <w:rFonts w:ascii="Arial" w:hAnsi="Arial" w:cs="Arial"/>
          <w:sz w:val="20"/>
          <w:szCs w:val="20"/>
        </w:rPr>
        <w:t>najkasneje v roku 8 dni po prejemu sredstev za Z</w:t>
      </w:r>
      <w:r w:rsidR="00DF2930">
        <w:rPr>
          <w:rFonts w:ascii="Arial" w:hAnsi="Arial" w:cs="Arial"/>
          <w:sz w:val="20"/>
          <w:szCs w:val="20"/>
        </w:rPr>
        <w:t>z</w:t>
      </w:r>
      <w:r w:rsidRPr="0099128C">
        <w:rPr>
          <w:rFonts w:ascii="Arial" w:hAnsi="Arial" w:cs="Arial"/>
          <w:sz w:val="20"/>
          <w:szCs w:val="20"/>
        </w:rPr>
        <w:t>IA dokazila o prenakazilu sredstev konzorcijskim partnerjem (</w:t>
      </w:r>
      <w:r w:rsidR="00DF2930">
        <w:rPr>
          <w:rFonts w:ascii="Arial" w:hAnsi="Arial" w:cs="Arial"/>
          <w:sz w:val="20"/>
          <w:szCs w:val="20"/>
        </w:rPr>
        <w:t>če se operacija izvaja v obliki konzorcija</w:t>
      </w:r>
      <w:r w:rsidRPr="0099128C">
        <w:rPr>
          <w:rFonts w:ascii="Arial" w:hAnsi="Arial" w:cs="Arial"/>
          <w:sz w:val="20"/>
          <w:szCs w:val="20"/>
        </w:rPr>
        <w:t>).</w:t>
      </w:r>
    </w:p>
    <w:p w14:paraId="5E7FF23B" w14:textId="77777777" w:rsidR="00924692" w:rsidRDefault="00924692" w:rsidP="003B30E5">
      <w:pPr>
        <w:spacing w:after="0" w:line="240" w:lineRule="auto"/>
        <w:rPr>
          <w:rFonts w:ascii="Arial" w:hAnsi="Arial" w:cs="Arial"/>
          <w:bCs/>
          <w:sz w:val="20"/>
          <w:szCs w:val="20"/>
          <w:highlight w:val="yellow"/>
        </w:rPr>
      </w:pPr>
    </w:p>
    <w:p w14:paraId="67CC3F78" w14:textId="58128EB3" w:rsidR="0099128C" w:rsidRPr="00133D3F" w:rsidDel="0099128C" w:rsidRDefault="0099128C" w:rsidP="003B30E5">
      <w:pPr>
        <w:spacing w:after="0" w:line="240" w:lineRule="auto"/>
        <w:rPr>
          <w:rFonts w:ascii="Arial" w:hAnsi="Arial" w:cs="Arial"/>
          <w:sz w:val="20"/>
          <w:szCs w:val="20"/>
        </w:rPr>
      </w:pPr>
    </w:p>
    <w:p w14:paraId="4BF5FACB" w14:textId="77777777" w:rsidR="00356E9F" w:rsidRDefault="00356E9F" w:rsidP="00356E9F">
      <w:pPr>
        <w:spacing w:after="0" w:line="240" w:lineRule="auto"/>
        <w:jc w:val="both"/>
        <w:rPr>
          <w:rFonts w:ascii="Arial" w:hAnsi="Arial" w:cs="Arial"/>
          <w:sz w:val="20"/>
          <w:szCs w:val="20"/>
        </w:rPr>
      </w:pPr>
    </w:p>
    <w:p w14:paraId="2C5EE98D" w14:textId="77777777" w:rsidR="00356E9F" w:rsidRDefault="00356E9F" w:rsidP="00356E9F">
      <w:pPr>
        <w:spacing w:after="0" w:line="240" w:lineRule="auto"/>
        <w:jc w:val="both"/>
        <w:rPr>
          <w:rFonts w:ascii="Arial" w:hAnsi="Arial" w:cs="Arial"/>
          <w:sz w:val="20"/>
          <w:szCs w:val="20"/>
        </w:rPr>
      </w:pPr>
    </w:p>
    <w:p w14:paraId="3DAF9FF7" w14:textId="77777777" w:rsidR="00356E9F" w:rsidRDefault="00356E9F" w:rsidP="00356E9F">
      <w:pPr>
        <w:spacing w:after="0" w:line="240" w:lineRule="auto"/>
        <w:jc w:val="both"/>
        <w:rPr>
          <w:rFonts w:ascii="Arial" w:hAnsi="Arial" w:cs="Arial"/>
          <w:sz w:val="20"/>
          <w:szCs w:val="20"/>
        </w:rPr>
      </w:pPr>
    </w:p>
    <w:p w14:paraId="1918CC73" w14:textId="77777777" w:rsidR="00356E9F" w:rsidRDefault="00356E9F" w:rsidP="00356E9F">
      <w:pPr>
        <w:spacing w:after="0" w:line="240" w:lineRule="auto"/>
        <w:jc w:val="both"/>
        <w:rPr>
          <w:rFonts w:ascii="Arial" w:hAnsi="Arial" w:cs="Arial"/>
          <w:sz w:val="20"/>
          <w:szCs w:val="20"/>
        </w:rPr>
      </w:pPr>
    </w:p>
    <w:p w14:paraId="2108CAA4" w14:textId="159891A9" w:rsidR="00356E9F" w:rsidRPr="00A2292E" w:rsidRDefault="00356E9F" w:rsidP="00356E9F">
      <w:pPr>
        <w:spacing w:after="0" w:line="240" w:lineRule="auto"/>
        <w:jc w:val="both"/>
        <w:rPr>
          <w:rFonts w:ascii="Arial" w:hAnsi="Arial" w:cs="Arial"/>
          <w:sz w:val="20"/>
          <w:szCs w:val="20"/>
        </w:rPr>
      </w:pPr>
      <w:r w:rsidRPr="00A2292E">
        <w:rPr>
          <w:rFonts w:ascii="Arial" w:hAnsi="Arial" w:cs="Arial"/>
          <w:sz w:val="20"/>
          <w:szCs w:val="20"/>
        </w:rPr>
        <w:lastRenderedPageBreak/>
        <w:t>Upravičenec v ZzI predloži naslednja dokazila v obliki skeniranih originalov ali dokumentov, ki nastanejo izključno v e-obliki:</w:t>
      </w:r>
    </w:p>
    <w:p w14:paraId="6952C945" w14:textId="77777777" w:rsidR="00356E9F" w:rsidRPr="00A2292E" w:rsidRDefault="00356E9F" w:rsidP="00356E9F">
      <w:pPr>
        <w:pStyle w:val="Odstavekseznama"/>
        <w:numPr>
          <w:ilvl w:val="0"/>
          <w:numId w:val="22"/>
        </w:numPr>
        <w:autoSpaceDE w:val="0"/>
        <w:autoSpaceDN w:val="0"/>
        <w:adjustRightInd w:val="0"/>
        <w:spacing w:after="0" w:line="240" w:lineRule="auto"/>
        <w:ind w:left="714" w:hanging="357"/>
        <w:jc w:val="both"/>
        <w:rPr>
          <w:rFonts w:ascii="Arial" w:hAnsi="Arial" w:cs="Arial"/>
          <w:sz w:val="20"/>
          <w:szCs w:val="20"/>
        </w:rPr>
      </w:pPr>
      <w:r w:rsidRPr="00A2292E">
        <w:rPr>
          <w:rFonts w:ascii="Arial" w:hAnsi="Arial" w:cs="Arial"/>
          <w:sz w:val="20"/>
          <w:szCs w:val="20"/>
        </w:rPr>
        <w:t xml:space="preserve">pravno podlago za izdajo računa (pogodba, naročilnica ipd.); </w:t>
      </w:r>
    </w:p>
    <w:p w14:paraId="28005826" w14:textId="77777777" w:rsidR="00356E9F" w:rsidRPr="00A2292E" w:rsidRDefault="00356E9F" w:rsidP="00356E9F">
      <w:pPr>
        <w:pStyle w:val="Odstavekseznama"/>
        <w:numPr>
          <w:ilvl w:val="0"/>
          <w:numId w:val="22"/>
        </w:numPr>
        <w:autoSpaceDE w:val="0"/>
        <w:autoSpaceDN w:val="0"/>
        <w:adjustRightInd w:val="0"/>
        <w:spacing w:after="0" w:line="240" w:lineRule="auto"/>
        <w:ind w:left="714" w:hanging="357"/>
        <w:jc w:val="both"/>
        <w:rPr>
          <w:rFonts w:ascii="Arial" w:hAnsi="Arial" w:cs="Arial"/>
          <w:sz w:val="20"/>
          <w:szCs w:val="20"/>
        </w:rPr>
      </w:pPr>
      <w:r w:rsidRPr="00A2292E">
        <w:rPr>
          <w:rFonts w:ascii="Arial" w:hAnsi="Arial" w:cs="Arial"/>
          <w:sz w:val="20"/>
          <w:szCs w:val="20"/>
        </w:rPr>
        <w:t>dokazilo o opravljenem postopku skladno s točko 3.1.3 navodil MVI za naročila, ki so enaka ali višja od 10.000 EUR brez DDV ali dokumentacijo o postopku oddaje javnega naročila, če je upravičenec naročnik po zakonu, ki ureja javno naročanje;</w:t>
      </w:r>
    </w:p>
    <w:p w14:paraId="30427BDA" w14:textId="77777777" w:rsidR="00356E9F" w:rsidRPr="00A2292E" w:rsidRDefault="00356E9F" w:rsidP="00356E9F">
      <w:pPr>
        <w:pStyle w:val="Odstavekseznama"/>
        <w:numPr>
          <w:ilvl w:val="0"/>
          <w:numId w:val="22"/>
        </w:numPr>
        <w:autoSpaceDE w:val="0"/>
        <w:autoSpaceDN w:val="0"/>
        <w:adjustRightInd w:val="0"/>
        <w:spacing w:after="0" w:line="240" w:lineRule="auto"/>
        <w:ind w:left="714" w:hanging="357"/>
        <w:jc w:val="both"/>
        <w:rPr>
          <w:rFonts w:ascii="Arial" w:hAnsi="Arial" w:cs="Arial"/>
          <w:sz w:val="20"/>
          <w:szCs w:val="20"/>
        </w:rPr>
      </w:pPr>
      <w:r w:rsidRPr="00A2292E">
        <w:rPr>
          <w:rFonts w:ascii="Arial" w:hAnsi="Arial" w:cs="Arial"/>
          <w:sz w:val="20"/>
          <w:szCs w:val="20"/>
        </w:rPr>
        <w:t>dokazilo o opravljeni storitvi ali dobavi blaga;</w:t>
      </w:r>
    </w:p>
    <w:p w14:paraId="01963011" w14:textId="77777777" w:rsidR="00356E9F" w:rsidRPr="00A2292E" w:rsidRDefault="00356E9F" w:rsidP="00356E9F">
      <w:pPr>
        <w:pStyle w:val="Odstavekseznama"/>
        <w:numPr>
          <w:ilvl w:val="0"/>
          <w:numId w:val="22"/>
        </w:numPr>
        <w:autoSpaceDE w:val="0"/>
        <w:autoSpaceDN w:val="0"/>
        <w:adjustRightInd w:val="0"/>
        <w:spacing w:after="0" w:line="240" w:lineRule="auto"/>
        <w:ind w:left="714" w:hanging="357"/>
        <w:jc w:val="both"/>
        <w:rPr>
          <w:rFonts w:ascii="Arial" w:hAnsi="Arial" w:cs="Arial"/>
          <w:sz w:val="20"/>
          <w:szCs w:val="20"/>
        </w:rPr>
      </w:pPr>
      <w:r w:rsidRPr="00A2292E">
        <w:rPr>
          <w:rFonts w:ascii="Arial" w:hAnsi="Arial" w:cs="Arial"/>
          <w:sz w:val="20"/>
          <w:szCs w:val="20"/>
        </w:rPr>
        <w:t xml:space="preserve">račun ali e-račun oziroma verodostojno knjigovodsko listino; </w:t>
      </w:r>
    </w:p>
    <w:p w14:paraId="2D8719EA" w14:textId="7029D87E" w:rsidR="00222805" w:rsidRPr="00356E9F" w:rsidRDefault="00356E9F" w:rsidP="00356E9F">
      <w:pPr>
        <w:pStyle w:val="Odstavekseznama"/>
        <w:numPr>
          <w:ilvl w:val="0"/>
          <w:numId w:val="22"/>
        </w:numPr>
        <w:autoSpaceDE w:val="0"/>
        <w:autoSpaceDN w:val="0"/>
        <w:adjustRightInd w:val="0"/>
        <w:spacing w:after="0" w:line="240" w:lineRule="auto"/>
        <w:ind w:left="714" w:hanging="357"/>
        <w:jc w:val="both"/>
        <w:rPr>
          <w:rFonts w:ascii="Arial" w:hAnsi="Arial" w:cs="Arial"/>
          <w:sz w:val="20"/>
          <w:szCs w:val="20"/>
        </w:rPr>
      </w:pPr>
      <w:r w:rsidRPr="00A2292E">
        <w:rPr>
          <w:rFonts w:ascii="Arial" w:hAnsi="Arial" w:cs="Arial"/>
          <w:sz w:val="20"/>
          <w:szCs w:val="20"/>
        </w:rPr>
        <w:t>dokazilo o plačilu.</w:t>
      </w:r>
    </w:p>
    <w:p w14:paraId="00960D70" w14:textId="77777777" w:rsidR="0099128C" w:rsidRDefault="0099128C" w:rsidP="003B30E5">
      <w:pPr>
        <w:spacing w:after="0" w:line="240" w:lineRule="auto"/>
        <w:rPr>
          <w:rFonts w:ascii="Arial" w:hAnsi="Arial" w:cs="Arial"/>
          <w:sz w:val="20"/>
          <w:szCs w:val="20"/>
        </w:rPr>
      </w:pPr>
    </w:p>
    <w:p w14:paraId="01C2E6FC" w14:textId="04EE0899" w:rsidR="00222805" w:rsidRDefault="00222805" w:rsidP="003B30E5">
      <w:pPr>
        <w:spacing w:after="0" w:line="240" w:lineRule="auto"/>
        <w:rPr>
          <w:rFonts w:ascii="Arial" w:hAnsi="Arial" w:cs="Arial"/>
          <w:b/>
          <w:sz w:val="20"/>
          <w:szCs w:val="20"/>
        </w:rPr>
      </w:pPr>
      <w:r w:rsidRPr="00222805">
        <w:rPr>
          <w:rFonts w:ascii="Arial" w:hAnsi="Arial" w:cs="Arial"/>
          <w:sz w:val="20"/>
          <w:szCs w:val="20"/>
        </w:rPr>
        <w:t>Za namene upravljalnih preverjanj v skladu s 74. členom Uredbe 2021/1060</w:t>
      </w:r>
      <w:r w:rsidR="00CA5DFD">
        <w:rPr>
          <w:rFonts w:ascii="Arial" w:hAnsi="Arial" w:cs="Arial"/>
          <w:sz w:val="20"/>
          <w:szCs w:val="20"/>
        </w:rPr>
        <w:t>/EU</w:t>
      </w:r>
      <w:r w:rsidRPr="00222805">
        <w:rPr>
          <w:rFonts w:ascii="Arial" w:hAnsi="Arial" w:cs="Arial"/>
          <w:sz w:val="20"/>
          <w:szCs w:val="20"/>
        </w:rPr>
        <w:t xml:space="preserve"> se lahko smiselno zahtevajo tudi dodatna dokazila o upravičenosti stroškov</w:t>
      </w:r>
      <w:r>
        <w:rPr>
          <w:rFonts w:ascii="Arial" w:hAnsi="Arial" w:cs="Arial"/>
          <w:sz w:val="20"/>
          <w:szCs w:val="20"/>
        </w:rPr>
        <w:t xml:space="preserve"> </w:t>
      </w:r>
      <w:r w:rsidRPr="00222805">
        <w:rPr>
          <w:rFonts w:ascii="Arial" w:hAnsi="Arial" w:cs="Arial"/>
          <w:sz w:val="20"/>
          <w:szCs w:val="20"/>
        </w:rPr>
        <w:t>(ki niso opredeljena v 3. in 4. poglavju navodil</w:t>
      </w:r>
      <w:r>
        <w:rPr>
          <w:rFonts w:ascii="Arial" w:hAnsi="Arial" w:cs="Arial"/>
          <w:sz w:val="20"/>
          <w:szCs w:val="20"/>
        </w:rPr>
        <w:t xml:space="preserve"> OU o upravičenih stroških</w:t>
      </w:r>
      <w:r w:rsidRPr="00222805">
        <w:rPr>
          <w:rFonts w:ascii="Arial" w:hAnsi="Arial" w:cs="Arial"/>
          <w:sz w:val="20"/>
          <w:szCs w:val="20"/>
        </w:rPr>
        <w:t>), ki jih uveljavlja upravičenec.</w:t>
      </w:r>
      <w:r w:rsidR="003658C6" w:rsidRPr="003658C6">
        <w:rPr>
          <w:rFonts w:ascii="Arial" w:hAnsi="Arial" w:cs="Arial"/>
          <w:b/>
          <w:sz w:val="20"/>
          <w:szCs w:val="20"/>
        </w:rPr>
        <w:t xml:space="preserve"> </w:t>
      </w:r>
    </w:p>
    <w:p w14:paraId="17CEA648" w14:textId="77777777" w:rsidR="0099128C" w:rsidRDefault="0099128C" w:rsidP="003B30E5">
      <w:pPr>
        <w:spacing w:after="0" w:line="240" w:lineRule="auto"/>
        <w:rPr>
          <w:rFonts w:ascii="Arial" w:hAnsi="Arial" w:cs="Arial"/>
          <w:bCs/>
          <w:sz w:val="20"/>
          <w:szCs w:val="20"/>
          <w:highlight w:val="yellow"/>
        </w:rPr>
      </w:pPr>
    </w:p>
    <w:p w14:paraId="131A8509" w14:textId="77777777" w:rsidR="00404CFC" w:rsidRDefault="00404CFC" w:rsidP="003B30E5">
      <w:pPr>
        <w:spacing w:after="0" w:line="240" w:lineRule="auto"/>
        <w:rPr>
          <w:rFonts w:ascii="Arial" w:hAnsi="Arial" w:cs="Arial"/>
          <w:sz w:val="20"/>
          <w:szCs w:val="20"/>
        </w:rPr>
      </w:pPr>
    </w:p>
    <w:p w14:paraId="6B49F03B" w14:textId="2693B203" w:rsidR="00924692" w:rsidRPr="003B30E5" w:rsidRDefault="00BD4A5F" w:rsidP="00222805">
      <w:pPr>
        <w:spacing w:after="120"/>
        <w:rPr>
          <w:rFonts w:ascii="Arial" w:hAnsi="Arial" w:cs="Arial"/>
          <w:b/>
          <w:bCs/>
          <w:color w:val="2F5496" w:themeColor="accent1" w:themeShade="BF"/>
          <w:sz w:val="24"/>
          <w:szCs w:val="24"/>
        </w:rPr>
      </w:pPr>
      <w:r w:rsidRPr="003B30E5">
        <w:rPr>
          <w:rFonts w:ascii="Arial" w:hAnsi="Arial" w:cs="Arial"/>
          <w:b/>
          <w:bCs/>
          <w:color w:val="2F5496" w:themeColor="accent1" w:themeShade="BF"/>
          <w:sz w:val="24"/>
          <w:szCs w:val="24"/>
        </w:rPr>
        <w:t>Seznam dokazil po posameznih vrstah stroškov</w:t>
      </w:r>
    </w:p>
    <w:tbl>
      <w:tblPr>
        <w:tblStyle w:val="Tabelamrea"/>
        <w:tblW w:w="13887" w:type="dxa"/>
        <w:tblLook w:val="04A0" w:firstRow="1" w:lastRow="0" w:firstColumn="1" w:lastColumn="0" w:noHBand="0" w:noVBand="1"/>
      </w:tblPr>
      <w:tblGrid>
        <w:gridCol w:w="2552"/>
        <w:gridCol w:w="6095"/>
        <w:gridCol w:w="5240"/>
      </w:tblGrid>
      <w:tr w:rsidR="00570457" w:rsidRPr="00BD4A5F" w14:paraId="3D9152B6" w14:textId="77777777" w:rsidTr="003B30E5">
        <w:trPr>
          <w:trHeight w:hRule="exact" w:val="567"/>
        </w:trPr>
        <w:tc>
          <w:tcPr>
            <w:tcW w:w="13887" w:type="dxa"/>
            <w:gridSpan w:val="3"/>
            <w:tcBorders>
              <w:top w:val="nil"/>
              <w:left w:val="nil"/>
              <w:bottom w:val="single" w:sz="4" w:space="0" w:color="7B7B7B" w:themeColor="accent3" w:themeShade="BF"/>
              <w:right w:val="nil"/>
            </w:tcBorders>
            <w:vAlign w:val="bottom"/>
          </w:tcPr>
          <w:p w14:paraId="18BE604F" w14:textId="77777777" w:rsidR="00570457" w:rsidRDefault="00570457" w:rsidP="00570457">
            <w:pPr>
              <w:pStyle w:val="Slog1"/>
              <w:ind w:right="458"/>
              <w:rPr>
                <w:sz w:val="20"/>
                <w:szCs w:val="20"/>
              </w:rPr>
            </w:pPr>
            <w:bookmarkStart w:id="1" w:name="_Toc68883966"/>
            <w:bookmarkStart w:id="2" w:name="_Toc68884238"/>
            <w:bookmarkStart w:id="3" w:name="_Toc68884375"/>
            <w:bookmarkStart w:id="4" w:name="_Toc161558849"/>
            <w:bookmarkStart w:id="5" w:name="_Toc280780602"/>
            <w:bookmarkStart w:id="6" w:name="_Toc449438238"/>
            <w:r w:rsidRPr="003B30E5">
              <w:rPr>
                <w:sz w:val="20"/>
                <w:szCs w:val="20"/>
              </w:rPr>
              <w:t>1 Investicije</w:t>
            </w:r>
            <w:bookmarkEnd w:id="1"/>
            <w:bookmarkEnd w:id="2"/>
            <w:bookmarkEnd w:id="3"/>
            <w:bookmarkEnd w:id="4"/>
            <w:bookmarkEnd w:id="5"/>
            <w:bookmarkEnd w:id="6"/>
          </w:p>
          <w:p w14:paraId="315497B6" w14:textId="77777777" w:rsidR="00336799" w:rsidRPr="003B30E5" w:rsidRDefault="00336799" w:rsidP="003B30E5"/>
          <w:p w14:paraId="19B13029" w14:textId="166ED0BE" w:rsidR="00336799" w:rsidRPr="00336799" w:rsidRDefault="00336799" w:rsidP="003B30E5"/>
        </w:tc>
      </w:tr>
      <w:tr w:rsidR="00566811" w:rsidRPr="00BD4A5F" w14:paraId="243E881F" w14:textId="77777777" w:rsidTr="00BD4A5F">
        <w:trPr>
          <w:trHeight w:hRule="exact" w:val="841"/>
        </w:trPr>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4CA4A066" w14:textId="6B227992" w:rsidR="00A8545C" w:rsidRPr="00BD4A5F" w:rsidRDefault="00A8545C" w:rsidP="00BD4A5F">
            <w:pPr>
              <w:pStyle w:val="Slog1"/>
              <w:spacing w:before="0" w:after="0" w:line="240" w:lineRule="auto"/>
              <w:ind w:right="459"/>
              <w:rPr>
                <w:sz w:val="20"/>
                <w:szCs w:val="20"/>
              </w:rPr>
            </w:pPr>
            <w:bookmarkStart w:id="7" w:name="_Hlk161230251"/>
            <w:r w:rsidRPr="00BD4A5F">
              <w:rPr>
                <w:sz w:val="20"/>
                <w:szCs w:val="20"/>
              </w:rPr>
              <w:t>Kategorija/vrsta stroška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62AA3EB2" w14:textId="5C9995C0" w:rsidR="00A8545C" w:rsidRPr="00BD4A5F" w:rsidRDefault="00A8545C" w:rsidP="00BD4A5F">
            <w:pPr>
              <w:pStyle w:val="Slog1"/>
              <w:spacing w:before="0" w:after="0" w:line="240" w:lineRule="auto"/>
              <w:ind w:right="459"/>
              <w:rPr>
                <w:sz w:val="20"/>
                <w:szCs w:val="20"/>
              </w:rPr>
            </w:pPr>
            <w:r w:rsidRPr="00BD4A5F">
              <w:rPr>
                <w:sz w:val="20"/>
                <w:szCs w:val="20"/>
              </w:rPr>
              <w:t xml:space="preserve">Dokazila </w:t>
            </w:r>
            <w:r w:rsidR="00924692" w:rsidRPr="00BD4A5F">
              <w:rPr>
                <w:sz w:val="20"/>
                <w:szCs w:val="20"/>
              </w:rPr>
              <w:t>n</w:t>
            </w:r>
            <w:r w:rsidRPr="00BD4A5F">
              <w:rPr>
                <w:sz w:val="20"/>
                <w:szCs w:val="20"/>
              </w:rPr>
              <w:t>avodil OU o upravičenih stroških</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4D99E6F8" w14:textId="5D826C06" w:rsidR="00A8545C" w:rsidRPr="00BD4A5F" w:rsidRDefault="00A8545C" w:rsidP="00BD4A5F">
            <w:pPr>
              <w:pStyle w:val="Slog1"/>
              <w:spacing w:before="0" w:after="0" w:line="240" w:lineRule="auto"/>
              <w:ind w:right="459"/>
              <w:rPr>
                <w:sz w:val="20"/>
                <w:szCs w:val="20"/>
              </w:rPr>
            </w:pPr>
            <w:r w:rsidRPr="00BD4A5F">
              <w:rPr>
                <w:sz w:val="20"/>
                <w:szCs w:val="20"/>
              </w:rPr>
              <w:t xml:space="preserve">Dokazila </w:t>
            </w:r>
            <w:r w:rsidR="00924692" w:rsidRPr="00BD4A5F">
              <w:rPr>
                <w:sz w:val="20"/>
                <w:szCs w:val="20"/>
              </w:rPr>
              <w:t>n</w:t>
            </w:r>
            <w:r w:rsidRPr="00BD4A5F">
              <w:rPr>
                <w:sz w:val="20"/>
                <w:szCs w:val="20"/>
              </w:rPr>
              <w:t xml:space="preserve">avodil MVI </w:t>
            </w:r>
          </w:p>
        </w:tc>
      </w:tr>
      <w:bookmarkEnd w:id="7"/>
      <w:tr w:rsidR="00C95268" w:rsidRPr="00BD4A5F" w14:paraId="0AE0A07A"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0B1EE457" w14:textId="4A22CF30" w:rsidR="00570457" w:rsidRPr="00BD4A5F" w:rsidRDefault="00992945" w:rsidP="00570457">
            <w:pPr>
              <w:pStyle w:val="Slog2"/>
            </w:pPr>
            <w:r w:rsidRPr="00BD4A5F">
              <w:t>Nakup zemljišča z objektom ali z delom objekta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BA03B49" w14:textId="4A09E5B9" w:rsidR="004C2D97" w:rsidRPr="003B07C5" w:rsidRDefault="004C2D97"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poročilo sodnega cenilca oziroma izvedenca ustrezne stroke, ki na dan sklenitve pravnega posla ni starejše od dvanajstih mesecev;</w:t>
            </w:r>
          </w:p>
          <w:p w14:paraId="2D0F50F6" w14:textId="4C1D1361" w:rsidR="004C2D97" w:rsidRPr="003B07C5" w:rsidRDefault="004C2D97"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kupoprodajna pogodba in/z zemljiškoknjižno(im) dovolilo(m) z overjenim podpisom prodajalca;</w:t>
            </w:r>
          </w:p>
          <w:p w14:paraId="2B3F280B" w14:textId="6019A1D5" w:rsidR="004C2D97" w:rsidRPr="003B07C5" w:rsidRDefault="004C2D97"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izpis iz zemljiške knjige, iz katerega je razvidno, da je predlog vložen oziroma potrjen in da ni nobenega drugega predloga za vpis v zemljiško knjigo, ki bi imel prednostni vrstni red in bi predlagatelju onemogočal vknjižbo lastninske pravice brez bremen, pri čemer izpis pridobi skrbnik pogodbe sam, saj gre za vpogled v javne evidence;</w:t>
            </w:r>
          </w:p>
          <w:p w14:paraId="2C4E399A" w14:textId="2A61EB1F" w:rsidR="004C2D97" w:rsidRPr="003B07C5" w:rsidRDefault="004C2D97"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izjava s podpisom odgovorne osebe upravičenca, da za zemljišče z objektom ali z delom objekta, ki je predmet nakupa ali za izgradnjo oziroma adaptacijo objekta, v zadnjih desetih letih ni bilo dodeljenih javnih nepovratnih sredstev ali nepovratnih sredstev Skupnosti, ki bi pomenila podvajanje pomoči, ko gre za sofinanciranje nakupa iz sredstev kohezijske politike;</w:t>
            </w:r>
          </w:p>
          <w:p w14:paraId="605DBEB5" w14:textId="3BC48BD2" w:rsidR="00570457" w:rsidRPr="003B07C5" w:rsidRDefault="004C2D97"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lastRenderedPageBreak/>
              <w:t>dokazilo o plačilu kupnine</w:t>
            </w:r>
            <w:r w:rsidR="00992945" w:rsidRPr="003B07C5">
              <w:rPr>
                <w:rFonts w:ascii="Arial" w:hAnsi="Arial" w:cs="Arial"/>
                <w:sz w:val="20"/>
                <w:szCs w:val="20"/>
              </w:rPr>
              <w:t>.</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3A674B40" w14:textId="77777777" w:rsidR="00A8687F" w:rsidRDefault="00DE287B" w:rsidP="003B07C5">
            <w:pPr>
              <w:numPr>
                <w:ilvl w:val="0"/>
                <w:numId w:val="3"/>
              </w:numPr>
              <w:spacing w:before="40" w:after="60" w:line="240" w:lineRule="auto"/>
              <w:ind w:left="368" w:hanging="357"/>
              <w:jc w:val="both"/>
              <w:rPr>
                <w:rFonts w:ascii="Arial" w:hAnsi="Arial" w:cs="Arial"/>
                <w:sz w:val="20"/>
                <w:szCs w:val="20"/>
              </w:rPr>
            </w:pPr>
            <w:r w:rsidRPr="003B30E5">
              <w:rPr>
                <w:rFonts w:ascii="Arial" w:hAnsi="Arial" w:cs="Arial"/>
                <w:sz w:val="20"/>
                <w:szCs w:val="20"/>
              </w:rPr>
              <w:lastRenderedPageBreak/>
              <w:t>kadar je vrednost brez DDV enaka ali višja od 10.000 EUR</w:t>
            </w:r>
            <w:r>
              <w:rPr>
                <w:rFonts w:ascii="Arial" w:hAnsi="Arial" w:cs="Arial"/>
                <w:sz w:val="20"/>
                <w:szCs w:val="20"/>
              </w:rPr>
              <w:t>,</w:t>
            </w:r>
            <w:r w:rsidRPr="003B30E5">
              <w:rPr>
                <w:rFonts w:ascii="Arial" w:hAnsi="Arial" w:cs="Arial"/>
                <w:sz w:val="20"/>
                <w:szCs w:val="20"/>
              </w:rPr>
              <w:t xml:space="preserve"> priložiti 3 ponudbe ali 6 povpraševanj</w:t>
            </w:r>
            <w:r w:rsidR="00A8687F">
              <w:rPr>
                <w:rFonts w:ascii="Arial" w:hAnsi="Arial" w:cs="Arial"/>
                <w:sz w:val="20"/>
                <w:szCs w:val="20"/>
              </w:rPr>
              <w:t>;</w:t>
            </w:r>
          </w:p>
          <w:p w14:paraId="076A0F7B" w14:textId="5414F3E7" w:rsidR="00570457" w:rsidRPr="003B30E5" w:rsidRDefault="00A8687F"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priloga 6 navodil MVI</w:t>
            </w:r>
            <w:r w:rsidR="003B07C5">
              <w:rPr>
                <w:rFonts w:ascii="Arial" w:hAnsi="Arial" w:cs="Arial"/>
                <w:sz w:val="20"/>
                <w:szCs w:val="20"/>
              </w:rPr>
              <w:t>.</w:t>
            </w:r>
          </w:p>
        </w:tc>
      </w:tr>
      <w:tr w:rsidR="00DE287B" w:rsidRPr="00BD4A5F" w14:paraId="0C4C2D2D"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38D3064C" w14:textId="36052C6F" w:rsidR="00DE287B" w:rsidRPr="00BD4A5F" w:rsidRDefault="00DE287B" w:rsidP="00DE287B">
            <w:pPr>
              <w:pStyle w:val="Slog2"/>
            </w:pPr>
            <w:r w:rsidRPr="00BD4A5F">
              <w:rPr>
                <w:rStyle w:val="fontstyle01"/>
                <w:rFonts w:ascii="Arial" w:hAnsi="Arial"/>
                <w:color w:val="2F5496" w:themeColor="accent1" w:themeShade="BF"/>
              </w:rPr>
              <w:t>Nakup zemljišč brez objekta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1A53D8BA" w14:textId="3387F565" w:rsidR="00DE287B" w:rsidRPr="00BD4A5F" w:rsidRDefault="00DE287B" w:rsidP="00DE287B">
            <w:pPr>
              <w:pStyle w:val="style1"/>
              <w:numPr>
                <w:ilvl w:val="0"/>
                <w:numId w:val="2"/>
              </w:numPr>
              <w:spacing w:after="60"/>
              <w:ind w:left="374"/>
              <w:rPr>
                <w:rFonts w:ascii="Arial" w:hAnsi="Arial"/>
                <w:sz w:val="20"/>
                <w:szCs w:val="20"/>
              </w:rPr>
            </w:pPr>
            <w:r w:rsidRPr="00BD4A5F">
              <w:rPr>
                <w:rFonts w:ascii="Arial" w:hAnsi="Arial"/>
                <w:sz w:val="20"/>
                <w:szCs w:val="20"/>
              </w:rPr>
              <w:t>v primeru nakupa zemljišča poročilo sodnega cenilca oziroma izvedenca ustrezne stroke, ki na dan sklenitve pravnega posla ni starejše od dvanajstih mesecev;</w:t>
            </w:r>
          </w:p>
          <w:p w14:paraId="3B885EE6" w14:textId="66684D96" w:rsidR="00DE287B" w:rsidRPr="00BD4A5F" w:rsidRDefault="00DE287B" w:rsidP="00DE287B">
            <w:pPr>
              <w:pStyle w:val="style1"/>
              <w:numPr>
                <w:ilvl w:val="0"/>
                <w:numId w:val="2"/>
              </w:numPr>
              <w:spacing w:after="60"/>
              <w:ind w:left="374"/>
              <w:rPr>
                <w:rFonts w:ascii="Arial" w:hAnsi="Arial"/>
                <w:sz w:val="20"/>
                <w:szCs w:val="20"/>
              </w:rPr>
            </w:pPr>
            <w:r w:rsidRPr="00BD4A5F">
              <w:rPr>
                <w:rFonts w:ascii="Arial" w:hAnsi="Arial"/>
                <w:sz w:val="20"/>
                <w:szCs w:val="20"/>
              </w:rPr>
              <w:t>kupoprodajna pogodba in/z zemljiškoknjižno(im) dovolilo(m) z overjenim podpisom prodajalca, oziroma pogodba ali odločba o ustanovitvi stvarne služnosti;</w:t>
            </w:r>
          </w:p>
          <w:p w14:paraId="1AD6C430" w14:textId="60D60D13" w:rsidR="00DE287B" w:rsidRPr="00BD4A5F" w:rsidRDefault="00DE287B" w:rsidP="00DE287B">
            <w:pPr>
              <w:pStyle w:val="style1"/>
              <w:numPr>
                <w:ilvl w:val="0"/>
                <w:numId w:val="2"/>
              </w:numPr>
              <w:spacing w:after="60"/>
              <w:ind w:left="374"/>
              <w:rPr>
                <w:rFonts w:ascii="Arial" w:hAnsi="Arial"/>
                <w:sz w:val="20"/>
                <w:szCs w:val="20"/>
              </w:rPr>
            </w:pPr>
            <w:r w:rsidRPr="00BD4A5F">
              <w:rPr>
                <w:rFonts w:ascii="Arial" w:hAnsi="Arial"/>
                <w:sz w:val="20"/>
                <w:szCs w:val="20"/>
              </w:rPr>
              <w:t>izpis iz zemljiške knjige, iz katerega je razvidno, da je predlog vložen oziroma potrjen in da ni nobenega drugega predloga za vpis v zemljiško knjigo, ki bi imel prednostni vrstni red in bi predlagatelju onemogočal vknjižbo lastninske pravice brez bremen. Izpis pridobi skrbnik pogodbe, saj gre za vpogled v javne evidence;</w:t>
            </w:r>
          </w:p>
          <w:p w14:paraId="45307CAD" w14:textId="54FB66D0" w:rsidR="00DE287B" w:rsidRPr="00BD4A5F" w:rsidRDefault="00DE287B" w:rsidP="00DE287B">
            <w:pPr>
              <w:pStyle w:val="style1"/>
              <w:numPr>
                <w:ilvl w:val="0"/>
                <w:numId w:val="2"/>
              </w:numPr>
              <w:spacing w:after="60"/>
              <w:ind w:left="374"/>
              <w:rPr>
                <w:rFonts w:ascii="Arial" w:hAnsi="Arial"/>
                <w:sz w:val="20"/>
                <w:szCs w:val="20"/>
              </w:rPr>
            </w:pPr>
            <w:r w:rsidRPr="00BD4A5F">
              <w:rPr>
                <w:rFonts w:ascii="Arial" w:hAnsi="Arial"/>
                <w:sz w:val="20"/>
                <w:szCs w:val="20"/>
              </w:rPr>
              <w:t>kadar je predmet nakupa določen z idealnim solastniškim deležem: veriga listin, ki so podlaga vpisu v zemljiško knjigo v zvezi z idealnim deležem, ki je predmet nakupa;</w:t>
            </w:r>
          </w:p>
          <w:p w14:paraId="12A55426" w14:textId="5CFEF331" w:rsidR="00DE287B" w:rsidRPr="00BD4A5F" w:rsidRDefault="00DE287B" w:rsidP="00DE287B">
            <w:pPr>
              <w:pStyle w:val="style1"/>
              <w:numPr>
                <w:ilvl w:val="0"/>
                <w:numId w:val="2"/>
              </w:numPr>
              <w:spacing w:after="60"/>
              <w:ind w:left="374"/>
              <w:rPr>
                <w:rFonts w:ascii="Arial" w:hAnsi="Arial"/>
                <w:sz w:val="20"/>
                <w:szCs w:val="20"/>
              </w:rPr>
            </w:pPr>
            <w:r w:rsidRPr="00BD4A5F">
              <w:rPr>
                <w:rFonts w:ascii="Arial" w:hAnsi="Arial"/>
                <w:sz w:val="20"/>
                <w:szCs w:val="20"/>
              </w:rPr>
              <w:t>dokazilo o plačilu kupnine oziroma dokazilo o plačilu nadomestila za stvarno služnost.</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05CD914F" w14:textId="77777777" w:rsidR="00A8687F" w:rsidRDefault="00DE287B" w:rsidP="003B07C5">
            <w:pPr>
              <w:numPr>
                <w:ilvl w:val="0"/>
                <w:numId w:val="3"/>
              </w:numPr>
              <w:spacing w:before="40" w:after="60" w:line="240" w:lineRule="auto"/>
              <w:ind w:left="368" w:hanging="357"/>
              <w:jc w:val="both"/>
              <w:rPr>
                <w:rFonts w:ascii="Arial" w:hAnsi="Arial" w:cs="Arial"/>
                <w:sz w:val="20"/>
                <w:szCs w:val="20"/>
              </w:rPr>
            </w:pPr>
            <w:r w:rsidRPr="00090FD2">
              <w:rPr>
                <w:rFonts w:ascii="Arial" w:hAnsi="Arial" w:cs="Arial"/>
                <w:sz w:val="20"/>
                <w:szCs w:val="20"/>
              </w:rPr>
              <w:t>kadar je vrednost brez DDV enaka ali višja od 10.000 EUR</w:t>
            </w:r>
            <w:r>
              <w:rPr>
                <w:rFonts w:ascii="Arial" w:hAnsi="Arial" w:cs="Arial"/>
                <w:sz w:val="20"/>
                <w:szCs w:val="20"/>
              </w:rPr>
              <w:t>,</w:t>
            </w:r>
            <w:r w:rsidRPr="00090FD2">
              <w:rPr>
                <w:rFonts w:ascii="Arial" w:hAnsi="Arial" w:cs="Arial"/>
                <w:sz w:val="20"/>
                <w:szCs w:val="20"/>
              </w:rPr>
              <w:t xml:space="preserve"> priložiti 3 ponudbe ali 6 povpraševanj</w:t>
            </w:r>
            <w:r w:rsidR="00A8687F">
              <w:rPr>
                <w:rFonts w:ascii="Arial" w:hAnsi="Arial" w:cs="Arial"/>
                <w:sz w:val="20"/>
                <w:szCs w:val="20"/>
              </w:rPr>
              <w:t>;</w:t>
            </w:r>
          </w:p>
          <w:p w14:paraId="6B99F4AB" w14:textId="08E2E655" w:rsidR="00DE287B" w:rsidRPr="00BD4A5F" w:rsidRDefault="00A8687F"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priloga 6 navodil MVI</w:t>
            </w:r>
            <w:r w:rsidR="003B07C5">
              <w:rPr>
                <w:rFonts w:ascii="Arial" w:hAnsi="Arial" w:cs="Arial"/>
                <w:sz w:val="20"/>
                <w:szCs w:val="20"/>
              </w:rPr>
              <w:t>.</w:t>
            </w:r>
          </w:p>
        </w:tc>
      </w:tr>
      <w:tr w:rsidR="00DE287B" w:rsidRPr="00BD4A5F" w14:paraId="78782E25"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66792409" w14:textId="23ACA7FA" w:rsidR="00DE287B" w:rsidRPr="00BD4A5F" w:rsidRDefault="00DE287B" w:rsidP="00DE287B">
            <w:pPr>
              <w:pStyle w:val="Slog2"/>
            </w:pPr>
            <w:r w:rsidRPr="00BD4A5F">
              <w:t>Gradnja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21B61B88" w14:textId="1DAF168D"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lastništvu zemljišč (izpis iz zemljiške knjige, pri čemer izpis pridobi skrbnik pogodbe sam, saj gre za vpogled v javne evidence), sklenjena notarsko overjena pogodba o najemu, pogodba o ustanovitvi stvarne služnosti, pogodba o ustanovitvi stavbne pravice, koncesijska pogodba ali drugo dokazilo v skladu z 9. členom Zakona o stvarnem premoženju države in samoupravnih lokalnih skupnosti;</w:t>
            </w:r>
          </w:p>
          <w:p w14:paraId="6E4BC450" w14:textId="0FFA58F2" w:rsidR="00DE287B" w:rsidRPr="00C318F5" w:rsidRDefault="0009660F" w:rsidP="00DE287B">
            <w:pPr>
              <w:numPr>
                <w:ilvl w:val="0"/>
                <w:numId w:val="3"/>
              </w:numPr>
              <w:spacing w:before="40" w:after="60" w:line="240" w:lineRule="auto"/>
              <w:ind w:left="368" w:hanging="357"/>
              <w:jc w:val="both"/>
              <w:rPr>
                <w:rFonts w:ascii="Arial" w:hAnsi="Arial" w:cs="Arial"/>
                <w:sz w:val="20"/>
                <w:szCs w:val="20"/>
              </w:rPr>
            </w:pPr>
            <w:r w:rsidRPr="00C318F5">
              <w:rPr>
                <w:rFonts w:ascii="Arial" w:hAnsi="Arial" w:cs="Arial"/>
                <w:sz w:val="20"/>
                <w:szCs w:val="20"/>
              </w:rPr>
              <w:t xml:space="preserve">pravnomočno </w:t>
            </w:r>
            <w:r w:rsidR="00DE287B" w:rsidRPr="00C318F5">
              <w:rPr>
                <w:rFonts w:ascii="Arial" w:hAnsi="Arial" w:cs="Arial"/>
                <w:sz w:val="20"/>
                <w:szCs w:val="20"/>
              </w:rPr>
              <w:t>gradben</w:t>
            </w:r>
            <w:r w:rsidRPr="00C318F5">
              <w:rPr>
                <w:rFonts w:ascii="Arial" w:hAnsi="Arial" w:cs="Arial"/>
                <w:sz w:val="20"/>
                <w:szCs w:val="20"/>
              </w:rPr>
              <w:t>o</w:t>
            </w:r>
            <w:r w:rsidR="00DE287B" w:rsidRPr="00C318F5">
              <w:rPr>
                <w:rFonts w:ascii="Arial" w:hAnsi="Arial" w:cs="Arial"/>
                <w:sz w:val="20"/>
                <w:szCs w:val="20"/>
              </w:rPr>
              <w:t xml:space="preserve"> dovoljenj</w:t>
            </w:r>
            <w:r w:rsidRPr="00C318F5">
              <w:rPr>
                <w:rFonts w:ascii="Arial" w:hAnsi="Arial" w:cs="Arial"/>
                <w:sz w:val="20"/>
                <w:szCs w:val="20"/>
              </w:rPr>
              <w:t>e</w:t>
            </w:r>
            <w:r w:rsidR="00DE287B" w:rsidRPr="00C318F5">
              <w:rPr>
                <w:rFonts w:ascii="Arial" w:hAnsi="Arial" w:cs="Arial"/>
                <w:sz w:val="20"/>
                <w:szCs w:val="20"/>
              </w:rPr>
              <w:t>, če je glede na vrsto objekta potrebno (vključno z vsemi morebitnimi spremembami);</w:t>
            </w:r>
          </w:p>
          <w:p w14:paraId="0140BC67" w14:textId="57701B14"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dokumentacija v postopku oddaje javnega naročila, če je upravičenec naročnik po zakonu, ki ureja javno naročanje, dokumentacija v postopku javno-zasebnega partnerstva, dokumentacija v postopku po zakonu, ki ureja nekatere koncesijske pogodbe, oz. dokumentacija, zahtevana v pogodbi o sofinanciranju oz. v odločitvi o podpori;</w:t>
            </w:r>
          </w:p>
          <w:p w14:paraId="2B887603" w14:textId="5E52738F"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pogodba o gradbenih delih in sklenjeni dodatki k pogodbi;</w:t>
            </w:r>
          </w:p>
          <w:p w14:paraId="24444D7C" w14:textId="29523944"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 xml:space="preserve">potrjene posamezne gradbene situacije, ki vsebujejo podatke o količinah in cenah izvedenih del, skupni vrednosti izvedenih </w:t>
            </w:r>
            <w:r w:rsidRPr="00BD4A5F">
              <w:rPr>
                <w:rFonts w:ascii="Arial" w:hAnsi="Arial" w:cs="Arial"/>
                <w:sz w:val="20"/>
                <w:szCs w:val="20"/>
              </w:rPr>
              <w:lastRenderedPageBreak/>
              <w:t>del, prej izplačanih zneskih in znesku, ki ga je treba plačati na podlagi izstavljene situacije;</w:t>
            </w:r>
          </w:p>
          <w:p w14:paraId="6B5D64F6" w14:textId="098C1596"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v pogodbi predvidena finančna zavarovanja;</w:t>
            </w:r>
          </w:p>
          <w:p w14:paraId="78F7262D" w14:textId="46DF7DD9"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končno poročilo/končna izjava (če je v pogodbi predvidena);</w:t>
            </w:r>
          </w:p>
          <w:p w14:paraId="3C809372" w14:textId="20E745AC"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uporabno dovoljenje in potrdilo o prevzemu (v kolikor obstaja);</w:t>
            </w:r>
          </w:p>
          <w:p w14:paraId="6582FD6D" w14:textId="3F81F031"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plačilu računov oziroma eRačunov na podlagi izdanih gradbenih situacij.</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2AA63228" w14:textId="77777777" w:rsidR="00C257FD" w:rsidRDefault="00DE287B" w:rsidP="00227149">
            <w:pPr>
              <w:numPr>
                <w:ilvl w:val="0"/>
                <w:numId w:val="3"/>
              </w:numPr>
              <w:spacing w:before="40" w:after="60" w:line="240" w:lineRule="auto"/>
              <w:ind w:left="368" w:hanging="357"/>
              <w:jc w:val="both"/>
              <w:rPr>
                <w:rFonts w:ascii="Arial" w:hAnsi="Arial" w:cs="Arial"/>
                <w:sz w:val="20"/>
                <w:szCs w:val="20"/>
              </w:rPr>
            </w:pPr>
            <w:r w:rsidRPr="00090FD2">
              <w:rPr>
                <w:rFonts w:ascii="Arial" w:hAnsi="Arial" w:cs="Arial"/>
                <w:sz w:val="20"/>
                <w:szCs w:val="20"/>
              </w:rPr>
              <w:lastRenderedPageBreak/>
              <w:t>kadar je vrednost brez DDV enaka ali višja od 10.000 EUR</w:t>
            </w:r>
            <w:r>
              <w:rPr>
                <w:rFonts w:ascii="Arial" w:hAnsi="Arial" w:cs="Arial"/>
                <w:sz w:val="20"/>
                <w:szCs w:val="20"/>
              </w:rPr>
              <w:t>,</w:t>
            </w:r>
            <w:r w:rsidRPr="00090FD2">
              <w:rPr>
                <w:rFonts w:ascii="Arial" w:hAnsi="Arial" w:cs="Arial"/>
                <w:sz w:val="20"/>
                <w:szCs w:val="20"/>
              </w:rPr>
              <w:t xml:space="preserve"> priložiti 3 ponudbe ali 6 povpraševanj</w:t>
            </w:r>
            <w:r w:rsidR="00C257FD">
              <w:rPr>
                <w:rFonts w:ascii="Arial" w:hAnsi="Arial" w:cs="Arial"/>
                <w:sz w:val="20"/>
                <w:szCs w:val="20"/>
              </w:rPr>
              <w:t>;</w:t>
            </w:r>
          </w:p>
          <w:p w14:paraId="6D412D6A" w14:textId="65229B54" w:rsidR="00DE287B" w:rsidRPr="00BD4A5F" w:rsidRDefault="00C257FD" w:rsidP="00227149">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priloga 6 navodil MVI</w:t>
            </w:r>
            <w:r w:rsidR="003B07C5">
              <w:rPr>
                <w:rFonts w:ascii="Arial" w:hAnsi="Arial" w:cs="Arial"/>
                <w:sz w:val="20"/>
                <w:szCs w:val="20"/>
              </w:rPr>
              <w:t>.</w:t>
            </w:r>
          </w:p>
        </w:tc>
      </w:tr>
      <w:tr w:rsidR="00DE287B" w:rsidRPr="00BD4A5F" w14:paraId="11081E93"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98D4EB1" w14:textId="36B74A83" w:rsidR="00DE287B" w:rsidRPr="00BD4A5F" w:rsidRDefault="00DE287B" w:rsidP="00DE287B">
            <w:pPr>
              <w:pStyle w:val="Slog2"/>
            </w:pPr>
            <w:r w:rsidRPr="00BD4A5F">
              <w:t>1.3</w:t>
            </w:r>
            <w:r w:rsidRPr="00BD4A5F">
              <w:tab/>
              <w:t>Oprema in druga opredmetena osnovna sredstva (oprema)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6C5EDD9B" w14:textId="09EA12DA"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dokumentacija o postopku oddaje javnega naročila, če je upravičenec naročnik po zakonu, ki ureja javno naročanje oz. dokumentacija, zahtevana v pogodbi o sofinanciranju oz. v odločitvi o podpori v drugih primerih;</w:t>
            </w:r>
          </w:p>
          <w:p w14:paraId="0E687966" w14:textId="3F905EA9"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pogodba ali naročilnica ter sklenjeni dodatki k pogodbi;</w:t>
            </w:r>
          </w:p>
          <w:p w14:paraId="5596AE7D" w14:textId="52E3604F"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račun (navedba oznake, tipa opreme, v primeru sestavljenih naprav/proizvodnih linij natančna specifikacija posameznih komponent, ki sestavljajo celoto);</w:t>
            </w:r>
          </w:p>
          <w:p w14:paraId="6CCEA0E9" w14:textId="302609EB"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o dobavi opreme oziroma posamezne komponente v primeru sestavljenih naprav/proizvodnih linij (za dobave iz EU: npr. dobavnica, tovorni list; v kolikor gre za uvoz: npr. dobavnica, enotna upravna listina (EUL), tovorni list);</w:t>
            </w:r>
          </w:p>
          <w:p w14:paraId="7057137A" w14:textId="6B2E0749"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da je kupljena oprema nova (razvidno leto izdelave - garancije, certifikati, tehnične specifikacije, potrdila proizvajalcev);</w:t>
            </w:r>
          </w:p>
          <w:p w14:paraId="41C739B4" w14:textId="7AFCD544"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da je kupljena IKT oprema obnovljena (refurbished) (garancije, certifikati itd. kot določeno v pogojih za upravičenost stroška);</w:t>
            </w:r>
          </w:p>
          <w:p w14:paraId="23F2AA83" w14:textId="09922AB5"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izjava s podpisom odgovorne osebe upravičenca o namenskosti opreme (za kaj se bo uporabljala, kje se bo nahajala in kdo bo njen lastnik po koncu operacije);</w:t>
            </w:r>
          </w:p>
          <w:p w14:paraId="220B2BB0" w14:textId="721A55CD" w:rsidR="00DE287B"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fotografije opreme;</w:t>
            </w:r>
          </w:p>
          <w:p w14:paraId="70823A12" w14:textId="679A57D2" w:rsidR="008E5143" w:rsidRPr="00BD4A5F" w:rsidRDefault="008E5143" w:rsidP="00DE287B">
            <w:pPr>
              <w:numPr>
                <w:ilvl w:val="0"/>
                <w:numId w:val="3"/>
              </w:numPr>
              <w:spacing w:before="40" w:after="60" w:line="240" w:lineRule="auto"/>
              <w:ind w:left="374" w:hanging="357"/>
              <w:jc w:val="both"/>
              <w:rPr>
                <w:rFonts w:ascii="Arial" w:hAnsi="Arial" w:cs="Arial"/>
                <w:sz w:val="20"/>
                <w:szCs w:val="20"/>
              </w:rPr>
            </w:pPr>
            <w:r>
              <w:rPr>
                <w:rFonts w:ascii="Arial" w:hAnsi="Arial" w:cs="Arial"/>
                <w:sz w:val="20"/>
                <w:szCs w:val="20"/>
              </w:rPr>
              <w:t>izpis iz registra osnovnih sredstev;</w:t>
            </w:r>
          </w:p>
          <w:p w14:paraId="35899E0E" w14:textId="6A89CACC"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o plačilu.</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07D5E925" w14:textId="77BD26B7" w:rsidR="00DE287B" w:rsidRDefault="00DE287B" w:rsidP="003B07C5">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seznam oseb oziroma institucij, ki so jim bila strokovna gradiva, didaktični pripomočki, licence ipd.  poslana/predana, s podpisi prejemnikov oziroma drugo dokazilo o prejemu</w:t>
            </w:r>
            <w:r w:rsidR="003B07C5">
              <w:rPr>
                <w:rFonts w:ascii="Arial" w:hAnsi="Arial" w:cs="Arial"/>
                <w:sz w:val="20"/>
                <w:szCs w:val="20"/>
              </w:rPr>
              <w:t>;</w:t>
            </w:r>
          </w:p>
          <w:p w14:paraId="60836FE7" w14:textId="77777777" w:rsidR="00C257FD" w:rsidRDefault="00DE287B" w:rsidP="003B07C5">
            <w:pPr>
              <w:numPr>
                <w:ilvl w:val="0"/>
                <w:numId w:val="3"/>
              </w:numPr>
              <w:spacing w:before="40" w:after="60" w:line="240" w:lineRule="auto"/>
              <w:ind w:left="368" w:hanging="357"/>
              <w:jc w:val="both"/>
              <w:rPr>
                <w:rFonts w:ascii="Arial" w:hAnsi="Arial" w:cs="Arial"/>
                <w:sz w:val="20"/>
                <w:szCs w:val="20"/>
              </w:rPr>
            </w:pPr>
            <w:r w:rsidRPr="00090FD2">
              <w:rPr>
                <w:rFonts w:ascii="Arial" w:hAnsi="Arial" w:cs="Arial"/>
                <w:sz w:val="20"/>
                <w:szCs w:val="20"/>
              </w:rPr>
              <w:t>kadar je vrednost brez DDV enaka ali višja od 10.000 EUR</w:t>
            </w:r>
            <w:r>
              <w:rPr>
                <w:rFonts w:ascii="Arial" w:hAnsi="Arial" w:cs="Arial"/>
                <w:sz w:val="20"/>
                <w:szCs w:val="20"/>
              </w:rPr>
              <w:t>,</w:t>
            </w:r>
            <w:r w:rsidRPr="00090FD2">
              <w:rPr>
                <w:rFonts w:ascii="Arial" w:hAnsi="Arial" w:cs="Arial"/>
                <w:sz w:val="20"/>
                <w:szCs w:val="20"/>
              </w:rPr>
              <w:t xml:space="preserve"> priložiti 3 ponudbe ali 6 povpraševanj</w:t>
            </w:r>
            <w:r w:rsidR="00C257FD">
              <w:rPr>
                <w:rFonts w:ascii="Arial" w:hAnsi="Arial" w:cs="Arial"/>
                <w:sz w:val="20"/>
                <w:szCs w:val="20"/>
              </w:rPr>
              <w:t>;</w:t>
            </w:r>
          </w:p>
          <w:p w14:paraId="4534AE1B" w14:textId="1443B597" w:rsidR="00DE287B" w:rsidRPr="00BD4A5F" w:rsidRDefault="00C257FD"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priloga 6 navodil MVI</w:t>
            </w:r>
            <w:r w:rsidR="003B07C5">
              <w:rPr>
                <w:rFonts w:ascii="Arial" w:hAnsi="Arial" w:cs="Arial"/>
                <w:sz w:val="20"/>
                <w:szCs w:val="20"/>
              </w:rPr>
              <w:t>.</w:t>
            </w:r>
          </w:p>
        </w:tc>
      </w:tr>
      <w:tr w:rsidR="00DE287B" w:rsidRPr="00BD4A5F" w14:paraId="289C8B46"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F899BEE" w14:textId="39661CFC" w:rsidR="00DE287B" w:rsidRPr="00BD4A5F" w:rsidRDefault="00DE287B" w:rsidP="00DE287B">
            <w:pPr>
              <w:pStyle w:val="Slog2"/>
            </w:pPr>
            <w:r w:rsidRPr="00BD4A5F">
              <w:lastRenderedPageBreak/>
              <w:t>Neposredni stroški materiala na področju raziskav in inovacij</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0397764" w14:textId="5F22CB41"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dokumentacija o postopku oddaje javnega naročila, če je upravičenec naročnik po zakonu, ki ureja javno naročanje oz. dokumentacija, zahtevana v pogodbi o sofinanciranju oz. v odločitvi o podpori v drugih primerih;</w:t>
            </w:r>
          </w:p>
          <w:p w14:paraId="67A62206" w14:textId="24942A50"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pogodba ali naročilnica;</w:t>
            </w:r>
          </w:p>
          <w:p w14:paraId="6B743331" w14:textId="12EBB7A1"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račun s specifikacijo (navedba posamezne vrste materiala);</w:t>
            </w:r>
          </w:p>
          <w:p w14:paraId="2A58A737" w14:textId="528DF9C0"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dobavi materiala (za dobave iz EU: npr. dobavnica, tovorni list; v kolikor gre za uvoz: npr. dobavnica, enotna upravna listina (EUL), tovorni list);</w:t>
            </w:r>
          </w:p>
          <w:p w14:paraId="5B5D0F8B" w14:textId="5225F415" w:rsidR="00DE287B"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evidenca prevzema materiala s strani uporabnikov (seznam z navedbo vrste in kosov materiala in navedbo ter podpisom uporabnika, ki ga je prevzel);</w:t>
            </w:r>
          </w:p>
          <w:p w14:paraId="7854B34D" w14:textId="34F8F29E" w:rsidR="008F0564" w:rsidRPr="00BD4A5F" w:rsidRDefault="008F0564" w:rsidP="00DE287B">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izpis iz registra osnovnih sredstev;</w:t>
            </w:r>
          </w:p>
          <w:p w14:paraId="18860407" w14:textId="60BBE422"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plačilu.</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63FD666" w14:textId="77777777" w:rsidR="00C257FD" w:rsidRDefault="00DE287B" w:rsidP="003B07C5">
            <w:pPr>
              <w:numPr>
                <w:ilvl w:val="0"/>
                <w:numId w:val="3"/>
              </w:numPr>
              <w:spacing w:before="40" w:after="60" w:line="240" w:lineRule="auto"/>
              <w:ind w:left="368" w:hanging="357"/>
              <w:jc w:val="both"/>
              <w:rPr>
                <w:rFonts w:ascii="Arial" w:hAnsi="Arial" w:cs="Arial"/>
                <w:sz w:val="20"/>
                <w:szCs w:val="20"/>
              </w:rPr>
            </w:pPr>
            <w:r w:rsidRPr="003B30E5">
              <w:rPr>
                <w:rFonts w:ascii="Arial" w:hAnsi="Arial" w:cs="Arial"/>
                <w:sz w:val="20"/>
                <w:szCs w:val="20"/>
              </w:rPr>
              <w:t>kadar je vrednost brez DDV enaka ali višja od 10.000 EUR, priložiti 3 ponudbe ali 6 povpraševanj</w:t>
            </w:r>
            <w:r w:rsidR="00C257FD">
              <w:rPr>
                <w:rFonts w:ascii="Arial" w:hAnsi="Arial" w:cs="Arial"/>
                <w:sz w:val="20"/>
                <w:szCs w:val="20"/>
              </w:rPr>
              <w:t>;</w:t>
            </w:r>
          </w:p>
          <w:p w14:paraId="685539F0" w14:textId="5CC0768F" w:rsidR="00DE287B" w:rsidRPr="003B30E5" w:rsidRDefault="00C257FD"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priloga 6 navodil MVI</w:t>
            </w:r>
            <w:r w:rsidR="00DE287B">
              <w:rPr>
                <w:rFonts w:ascii="Arial" w:hAnsi="Arial" w:cs="Arial"/>
                <w:sz w:val="20"/>
                <w:szCs w:val="20"/>
              </w:rPr>
              <w:t>.</w:t>
            </w:r>
          </w:p>
        </w:tc>
      </w:tr>
      <w:tr w:rsidR="00DE287B" w:rsidRPr="00BD4A5F" w14:paraId="16C6D760"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1897C32A" w14:textId="77777777" w:rsidR="00DE287B" w:rsidRPr="00BD4A5F" w:rsidRDefault="00DE287B" w:rsidP="00DE287B">
            <w:pPr>
              <w:pStyle w:val="Slog2"/>
            </w:pPr>
            <w:r w:rsidRPr="00BD4A5F">
              <w:t>1.4</w:t>
            </w:r>
            <w:r w:rsidRPr="00BD4A5F">
              <w:tab/>
              <w:t>Investicije v neopredmetena sredstva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2275587E" w14:textId="33B63173"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dokumentacija o postopku oddaje javnega naročila, če je upravičenec naročnik po zakonu, ki ureja javno naročanje oz. dokumentacija, zahtevana v pogodbi o sofinanciranju oz. v odločitvi o podpori v drugih primerih;</w:t>
            </w:r>
          </w:p>
          <w:p w14:paraId="0AD09A71" w14:textId="1451BA5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pogodba ali naročilnica ter sklenjeni morebitni dodatki k pogodbi;</w:t>
            </w:r>
          </w:p>
          <w:p w14:paraId="3F0480E2" w14:textId="7B98EED0"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dobavi neopredmetenih sredstev (za dobave iz EU: npr. dobavnica; v kolikor gre za uvoz: npr. dobavnica, enotna upravna listina (EUL)) ali dokazilo o pridobitvi pravice za uporabo;</w:t>
            </w:r>
          </w:p>
          <w:p w14:paraId="2AD1219D" w14:textId="0BAEA168" w:rsidR="00DE287B"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račun;</w:t>
            </w:r>
          </w:p>
          <w:p w14:paraId="18C62BD1" w14:textId="392A7CF8" w:rsidR="00B85898" w:rsidRPr="00BD4A5F" w:rsidRDefault="00B85898" w:rsidP="00DE287B">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 xml:space="preserve">upravičenec </w:t>
            </w:r>
            <w:r w:rsidRPr="00B85898">
              <w:rPr>
                <w:rFonts w:ascii="Arial" w:hAnsi="Arial" w:cs="Arial"/>
                <w:sz w:val="20"/>
                <w:szCs w:val="20"/>
              </w:rPr>
              <w:t>pri nakupu neopredmetenih sredstev (npr. programske opreme) poskrbi za to, da se nanj prepišejo ustrezna avtorskopravna oz. druga licenčna upravičenja, na podlagi katerih je mogoče šteti, da je sredstvo bodisi njegova trajna last, bodisi njegova začasna licenčna last, ki mu omogoča izvedbo operacije;</w:t>
            </w:r>
          </w:p>
          <w:p w14:paraId="7E3E22AD" w14:textId="57E3FDD6"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izjava s podpisom odgovorne osebe upravičenca o namenskosti neopredmetenih sredstev (za kaj se bodo uporabljala in kdo bo njihov lastnik po koncu operacije);</w:t>
            </w:r>
          </w:p>
          <w:p w14:paraId="24EC9D99" w14:textId="112BFFB8" w:rsidR="00DE287B" w:rsidRPr="00BD4A5F" w:rsidRDefault="00B85898" w:rsidP="00DE287B">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izpis iz registra osnovnih sredstev</w:t>
            </w:r>
            <w:r w:rsidR="00DE287B" w:rsidRPr="00BD4A5F">
              <w:rPr>
                <w:rFonts w:ascii="Arial" w:hAnsi="Arial" w:cs="Arial"/>
                <w:sz w:val="20"/>
                <w:szCs w:val="20"/>
              </w:rPr>
              <w:t>.</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6C69DC2C" w14:textId="5FFDF84E" w:rsidR="00DE287B" w:rsidRDefault="00B729E8" w:rsidP="003B07C5">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dokazilo o plačilu</w:t>
            </w:r>
            <w:r w:rsidR="00DE287B">
              <w:rPr>
                <w:rFonts w:ascii="Arial" w:hAnsi="Arial" w:cs="Arial"/>
                <w:sz w:val="20"/>
                <w:szCs w:val="20"/>
              </w:rPr>
              <w:t>;</w:t>
            </w:r>
          </w:p>
          <w:p w14:paraId="38790892" w14:textId="41BF5F94" w:rsidR="00C257FD" w:rsidRDefault="00DE287B" w:rsidP="003B07C5">
            <w:pPr>
              <w:numPr>
                <w:ilvl w:val="0"/>
                <w:numId w:val="3"/>
              </w:numPr>
              <w:spacing w:before="40" w:after="60" w:line="240" w:lineRule="auto"/>
              <w:ind w:left="368" w:hanging="357"/>
              <w:jc w:val="both"/>
              <w:rPr>
                <w:rFonts w:ascii="Arial" w:hAnsi="Arial" w:cs="Arial"/>
                <w:sz w:val="20"/>
                <w:szCs w:val="20"/>
              </w:rPr>
            </w:pPr>
            <w:r w:rsidRPr="00090FD2">
              <w:rPr>
                <w:rFonts w:ascii="Arial" w:hAnsi="Arial" w:cs="Arial"/>
                <w:sz w:val="20"/>
                <w:szCs w:val="20"/>
              </w:rPr>
              <w:t>kadar je vrednost brez DDV enaka ali višja od 10.000 EUR</w:t>
            </w:r>
            <w:r>
              <w:rPr>
                <w:rFonts w:ascii="Arial" w:hAnsi="Arial" w:cs="Arial"/>
                <w:sz w:val="20"/>
                <w:szCs w:val="20"/>
              </w:rPr>
              <w:t>,</w:t>
            </w:r>
            <w:r w:rsidRPr="00090FD2">
              <w:rPr>
                <w:rFonts w:ascii="Arial" w:hAnsi="Arial" w:cs="Arial"/>
                <w:sz w:val="20"/>
                <w:szCs w:val="20"/>
              </w:rPr>
              <w:t xml:space="preserve"> priložiti 3 ponudbe ali 6 povpraševanj</w:t>
            </w:r>
            <w:r w:rsidR="00C257FD">
              <w:rPr>
                <w:rFonts w:ascii="Arial" w:hAnsi="Arial" w:cs="Arial"/>
                <w:sz w:val="20"/>
                <w:szCs w:val="20"/>
              </w:rPr>
              <w:t>;</w:t>
            </w:r>
          </w:p>
          <w:p w14:paraId="2466CCAD" w14:textId="777C77CB" w:rsidR="00DE287B" w:rsidRPr="00BD4A5F" w:rsidRDefault="00C257FD"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priloga 6 navodil MVI</w:t>
            </w:r>
            <w:r w:rsidR="00DE287B">
              <w:rPr>
                <w:rFonts w:ascii="Arial" w:hAnsi="Arial" w:cs="Arial"/>
                <w:sz w:val="20"/>
                <w:szCs w:val="20"/>
              </w:rPr>
              <w:t>.</w:t>
            </w:r>
          </w:p>
        </w:tc>
      </w:tr>
      <w:tr w:rsidR="00DE287B" w:rsidRPr="00BD4A5F" w14:paraId="13200393" w14:textId="77777777" w:rsidTr="003B30E5">
        <w:trPr>
          <w:trHeight w:hRule="exact" w:val="567"/>
        </w:trPr>
        <w:tc>
          <w:tcPr>
            <w:tcW w:w="13887" w:type="dxa"/>
            <w:gridSpan w:val="3"/>
            <w:tcBorders>
              <w:top w:val="nil"/>
              <w:left w:val="nil"/>
              <w:bottom w:val="single" w:sz="4" w:space="0" w:color="7B7B7B" w:themeColor="accent3" w:themeShade="BF"/>
              <w:right w:val="nil"/>
            </w:tcBorders>
            <w:vAlign w:val="bottom"/>
          </w:tcPr>
          <w:p w14:paraId="65413F23" w14:textId="77777777" w:rsidR="00DE287B" w:rsidRPr="003B30E5" w:rsidRDefault="00DE287B" w:rsidP="00DE287B">
            <w:pPr>
              <w:pStyle w:val="Slog1"/>
              <w:rPr>
                <w:sz w:val="20"/>
                <w:szCs w:val="20"/>
              </w:rPr>
            </w:pPr>
            <w:r w:rsidRPr="003B30E5">
              <w:rPr>
                <w:sz w:val="20"/>
                <w:szCs w:val="20"/>
              </w:rPr>
              <w:lastRenderedPageBreak/>
              <w:t>2</w:t>
            </w:r>
            <w:r w:rsidRPr="003B30E5">
              <w:rPr>
                <w:sz w:val="20"/>
                <w:szCs w:val="20"/>
              </w:rPr>
              <w:tab/>
              <w:t>Stroški uporabe osnovnih sredstev</w:t>
            </w:r>
          </w:p>
        </w:tc>
      </w:tr>
      <w:tr w:rsidR="00DE287B" w:rsidRPr="00BD4A5F" w14:paraId="7F737561" w14:textId="77777777" w:rsidTr="00BD4A5F">
        <w:trPr>
          <w:trHeight w:hRule="exact" w:val="841"/>
        </w:trPr>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64B0DB85" w14:textId="77777777" w:rsidR="00DE287B" w:rsidRPr="00BD4A5F" w:rsidRDefault="00DE287B" w:rsidP="00DE287B">
            <w:pPr>
              <w:pStyle w:val="Slog1"/>
              <w:spacing w:before="0" w:after="0" w:line="240" w:lineRule="auto"/>
              <w:ind w:right="459"/>
              <w:rPr>
                <w:sz w:val="20"/>
                <w:szCs w:val="20"/>
              </w:rPr>
            </w:pPr>
            <w:r w:rsidRPr="00BD4A5F">
              <w:rPr>
                <w:sz w:val="20"/>
                <w:szCs w:val="20"/>
              </w:rPr>
              <w:t>Kategorija/vrsta stroška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6FE2713A" w14:textId="5ACE344B" w:rsidR="00DE287B" w:rsidRPr="00BD4A5F" w:rsidRDefault="00DE287B" w:rsidP="00DE287B">
            <w:pPr>
              <w:pStyle w:val="Slog1"/>
              <w:spacing w:before="0" w:after="0" w:line="240" w:lineRule="auto"/>
              <w:ind w:right="459"/>
              <w:rPr>
                <w:sz w:val="20"/>
                <w:szCs w:val="20"/>
              </w:rPr>
            </w:pPr>
            <w:r w:rsidRPr="00BD4A5F">
              <w:rPr>
                <w:sz w:val="20"/>
                <w:szCs w:val="20"/>
              </w:rPr>
              <w:t>Dokazila navodil OU o upravičenih stroških</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5D1EBE32" w14:textId="039287F6" w:rsidR="00DE287B" w:rsidRPr="00BD4A5F" w:rsidRDefault="00DE287B" w:rsidP="00DE287B">
            <w:pPr>
              <w:pStyle w:val="Slog1"/>
              <w:spacing w:before="0" w:after="0" w:line="240" w:lineRule="auto"/>
              <w:ind w:right="459"/>
              <w:rPr>
                <w:sz w:val="20"/>
                <w:szCs w:val="20"/>
              </w:rPr>
            </w:pPr>
            <w:r w:rsidRPr="00BD4A5F">
              <w:rPr>
                <w:sz w:val="20"/>
                <w:szCs w:val="20"/>
              </w:rPr>
              <w:t xml:space="preserve">Dokazila navodil MVI </w:t>
            </w:r>
          </w:p>
        </w:tc>
      </w:tr>
      <w:tr w:rsidR="00DE287B" w:rsidRPr="00BD4A5F" w14:paraId="3B1E0359"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E35DA6B" w14:textId="77777777" w:rsidR="00DE287B" w:rsidRPr="00BD4A5F" w:rsidRDefault="00DE287B" w:rsidP="00DE287B">
            <w:pPr>
              <w:pStyle w:val="Slog2"/>
            </w:pPr>
            <w:r w:rsidRPr="00BD4A5F">
              <w:t>2.1</w:t>
            </w:r>
            <w:r w:rsidRPr="00BD4A5F">
              <w:tab/>
              <w:t>Amortizacija nepremičnin in opreme</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3BC01F9"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 xml:space="preserve">izpis iz registra osnovnih sredstev za sredstva, ki se amortizirajo in so predmet sofinanciranja; </w:t>
            </w:r>
          </w:p>
          <w:p w14:paraId="0EA4B4B5"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metodologija izračuna amortizacije za obdobje sofinanciranja operacije in načina obračunavanja;</w:t>
            </w:r>
          </w:p>
          <w:p w14:paraId="5FB531FC"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račun za osnovno sredstvo, katerega amortizacija se uveljavlja kot upravičen strošek;</w:t>
            </w:r>
          </w:p>
          <w:p w14:paraId="454B6D29" w14:textId="2D2BA699"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izjava s podpisom in žigom odgovorne osebe upravičenca, da za nakup nepremičnin, opreme oziroma neopredmetenih sredstev niso bila dodeljena javna nepovratna sredstva ali nepovratna sredstva Unije, ki bi pomenila podvajanje pomoči ter izpisi kontov iz poslovnih knjig upravičenca, ki to izkazujejo;</w:t>
            </w:r>
          </w:p>
          <w:p w14:paraId="59F62D75" w14:textId="79A784D9"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izjava s podpisom odgovorne osebe upravičenca, da je amortizacija obračunana v skladu z veljavno zakonodajo.</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43AC1F0" w14:textId="15CFC9E7" w:rsidR="00DE287B" w:rsidRPr="00BD4A5F" w:rsidRDefault="00DE287B" w:rsidP="00DE287B">
            <w:pPr>
              <w:suppressAutoHyphens/>
              <w:autoSpaceDE w:val="0"/>
              <w:autoSpaceDN w:val="0"/>
              <w:adjustRightInd w:val="0"/>
              <w:spacing w:after="0" w:line="240" w:lineRule="auto"/>
              <w:rPr>
                <w:rFonts w:ascii="Arial" w:hAnsi="Arial" w:cs="Arial"/>
                <w:sz w:val="20"/>
                <w:szCs w:val="20"/>
              </w:rPr>
            </w:pPr>
          </w:p>
          <w:p w14:paraId="6D2EE542" w14:textId="77777777" w:rsidR="00DE287B" w:rsidRPr="00BD4A5F" w:rsidRDefault="00DE287B" w:rsidP="00DE287B">
            <w:pPr>
              <w:rPr>
                <w:rFonts w:ascii="Arial" w:hAnsi="Arial" w:cs="Arial"/>
                <w:sz w:val="20"/>
                <w:szCs w:val="20"/>
              </w:rPr>
            </w:pPr>
          </w:p>
        </w:tc>
      </w:tr>
      <w:tr w:rsidR="00DE287B" w:rsidRPr="00BD4A5F" w14:paraId="23F491E3" w14:textId="77777777" w:rsidTr="003B30E5">
        <w:trPr>
          <w:trHeight w:val="567"/>
        </w:trPr>
        <w:tc>
          <w:tcPr>
            <w:tcW w:w="13887" w:type="dxa"/>
            <w:gridSpan w:val="3"/>
            <w:tcBorders>
              <w:top w:val="single" w:sz="4" w:space="0" w:color="7B7B7B" w:themeColor="accent3" w:themeShade="BF"/>
              <w:left w:val="nil"/>
              <w:bottom w:val="single" w:sz="4" w:space="0" w:color="7B7B7B" w:themeColor="accent3" w:themeShade="BF"/>
              <w:right w:val="nil"/>
            </w:tcBorders>
            <w:vAlign w:val="bottom"/>
          </w:tcPr>
          <w:p w14:paraId="0973363E" w14:textId="4B569FEA" w:rsidR="00DE287B" w:rsidRPr="003B30E5" w:rsidRDefault="00DE287B" w:rsidP="00DE287B">
            <w:pPr>
              <w:pStyle w:val="Slog1"/>
              <w:rPr>
                <w:sz w:val="20"/>
                <w:szCs w:val="20"/>
              </w:rPr>
            </w:pPr>
            <w:r w:rsidRPr="003B30E5">
              <w:rPr>
                <w:sz w:val="20"/>
                <w:szCs w:val="20"/>
              </w:rPr>
              <w:t>3.1</w:t>
            </w:r>
            <w:r w:rsidRPr="003B30E5">
              <w:rPr>
                <w:sz w:val="20"/>
                <w:szCs w:val="20"/>
              </w:rPr>
              <w:tab/>
              <w:t>Stroški plač in povračil stroškov v zvezi z delom</w:t>
            </w:r>
          </w:p>
        </w:tc>
      </w:tr>
      <w:tr w:rsidR="00DE287B" w:rsidRPr="00BD4A5F" w14:paraId="5E5D1A42" w14:textId="77777777" w:rsidTr="00BD4A5F">
        <w:trPr>
          <w:trHeight w:hRule="exact" w:val="841"/>
        </w:trPr>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0E50C063" w14:textId="77777777" w:rsidR="00DE287B" w:rsidRPr="003B30E5" w:rsidRDefault="00DE287B" w:rsidP="00DE287B">
            <w:pPr>
              <w:pStyle w:val="Slog1"/>
              <w:spacing w:before="0" w:after="0" w:line="240" w:lineRule="auto"/>
              <w:ind w:right="459"/>
              <w:rPr>
                <w:sz w:val="20"/>
                <w:szCs w:val="20"/>
              </w:rPr>
            </w:pPr>
            <w:bookmarkStart w:id="8" w:name="_Hlk161233605"/>
            <w:r w:rsidRPr="003B30E5">
              <w:rPr>
                <w:sz w:val="20"/>
                <w:szCs w:val="20"/>
              </w:rPr>
              <w:t>Kategorija/vrsta stroška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4AF15295" w14:textId="717AA79B" w:rsidR="00DE287B" w:rsidRPr="003B30E5" w:rsidRDefault="00DE287B" w:rsidP="00DE287B">
            <w:pPr>
              <w:pStyle w:val="Slog1"/>
              <w:spacing w:before="0" w:after="0" w:line="240" w:lineRule="auto"/>
              <w:ind w:right="459"/>
              <w:rPr>
                <w:sz w:val="20"/>
                <w:szCs w:val="20"/>
              </w:rPr>
            </w:pPr>
            <w:r w:rsidRPr="003B30E5">
              <w:rPr>
                <w:sz w:val="20"/>
                <w:szCs w:val="20"/>
              </w:rPr>
              <w:t xml:space="preserve">Dokazila </w:t>
            </w:r>
            <w:r w:rsidRPr="00BD4A5F">
              <w:rPr>
                <w:sz w:val="20"/>
                <w:szCs w:val="20"/>
              </w:rPr>
              <w:t xml:space="preserve">navodil OU o upravičenih </w:t>
            </w:r>
            <w:r w:rsidRPr="003B30E5">
              <w:rPr>
                <w:sz w:val="20"/>
                <w:szCs w:val="20"/>
              </w:rPr>
              <w:t>stroških</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26F9F5F2" w14:textId="73C0E595" w:rsidR="00DE287B" w:rsidRPr="003B30E5" w:rsidRDefault="00DE287B" w:rsidP="00DE287B">
            <w:pPr>
              <w:pStyle w:val="Slog1"/>
              <w:spacing w:before="0" w:after="0" w:line="240" w:lineRule="auto"/>
              <w:ind w:right="459"/>
              <w:rPr>
                <w:sz w:val="20"/>
                <w:szCs w:val="20"/>
              </w:rPr>
            </w:pPr>
            <w:r w:rsidRPr="00BD4A5F">
              <w:rPr>
                <w:sz w:val="20"/>
                <w:szCs w:val="20"/>
              </w:rPr>
              <w:t xml:space="preserve">Dokazila navodil MVI </w:t>
            </w:r>
          </w:p>
        </w:tc>
      </w:tr>
      <w:bookmarkEnd w:id="8"/>
      <w:tr w:rsidR="00DE287B" w:rsidRPr="00BD4A5F" w14:paraId="2BB26FA5"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88D6F21" w14:textId="77777777" w:rsidR="00DE287B" w:rsidRPr="00BD4A5F" w:rsidRDefault="00DE287B" w:rsidP="00DE287B">
            <w:pPr>
              <w:pStyle w:val="Slog2"/>
            </w:pPr>
            <w:r w:rsidRPr="00BD4A5F">
              <w:t>3.1</w:t>
            </w:r>
            <w:r w:rsidRPr="00BD4A5F">
              <w:tab/>
              <w:t>Stroški plač</w:t>
            </w:r>
          </w:p>
          <w:p w14:paraId="66FFD79F" w14:textId="66A39438" w:rsidR="00DE287B" w:rsidRPr="00BD4A5F" w:rsidRDefault="00DE287B" w:rsidP="00DE287B">
            <w:pPr>
              <w:pStyle w:val="Slog2"/>
            </w:pPr>
            <w:r w:rsidRPr="00BD4A5F">
              <w:t>in</w:t>
            </w:r>
          </w:p>
          <w:p w14:paraId="7FFFEC90" w14:textId="333AE0BD" w:rsidR="00DE287B" w:rsidRPr="00BD4A5F" w:rsidRDefault="00DE287B" w:rsidP="00DE287B">
            <w:pPr>
              <w:pStyle w:val="Slog2"/>
            </w:pPr>
            <w:r w:rsidRPr="00BD4A5F">
              <w:t>3.1.1</w:t>
            </w:r>
            <w:r w:rsidRPr="00BD4A5F">
              <w:tab/>
              <w:t>Stroški plač-prispevki</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68AF84AE" w14:textId="77777777"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 xml:space="preserve">dokumentacija v postopku javnega natečaja oziroma postopka v skladu z veljavno zakonodajo (v primeru novih zaposlitev za operacijo v javnem sektorju); </w:t>
            </w:r>
          </w:p>
          <w:p w14:paraId="3081FF3F" w14:textId="7EA30263"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 xml:space="preserve">pogodba o zaposlitvi </w:t>
            </w:r>
            <w:r w:rsidR="00251051">
              <w:rPr>
                <w:rFonts w:ascii="Arial" w:eastAsiaTheme="minorHAnsi" w:hAnsi="Arial"/>
                <w:sz w:val="20"/>
                <w:szCs w:val="20"/>
                <w:lang w:eastAsia="en-US"/>
              </w:rPr>
              <w:t>in</w:t>
            </w:r>
            <w:r w:rsidRPr="00BD4A5F">
              <w:rPr>
                <w:rFonts w:ascii="Arial" w:eastAsiaTheme="minorHAnsi" w:hAnsi="Arial"/>
                <w:sz w:val="20"/>
                <w:szCs w:val="20"/>
                <w:lang w:eastAsia="en-US"/>
              </w:rPr>
              <w:t xml:space="preserve"> drug pravni akt (npr. aneks k pogodbi, kadar to ni opredeljeno v pogodbi o zaposlitvi</w:t>
            </w:r>
            <w:r w:rsidR="00251051">
              <w:rPr>
                <w:rFonts w:ascii="Arial" w:eastAsiaTheme="minorHAnsi" w:hAnsi="Arial"/>
                <w:sz w:val="20"/>
                <w:szCs w:val="20"/>
                <w:lang w:eastAsia="en-US"/>
              </w:rPr>
              <w:t xml:space="preserve">, </w:t>
            </w:r>
            <w:r w:rsidR="00251051" w:rsidRPr="00251051">
              <w:rPr>
                <w:rFonts w:ascii="Arial" w:eastAsiaTheme="minorHAnsi" w:hAnsi="Arial"/>
                <w:sz w:val="20"/>
                <w:szCs w:val="20"/>
                <w:lang w:eastAsia="en-US"/>
              </w:rPr>
              <w:t>sklep o imenovanju v projektno skupino, sklep o opravljanju nadurnega dela</w:t>
            </w:r>
            <w:r w:rsidRPr="00BD4A5F">
              <w:rPr>
                <w:rFonts w:ascii="Arial" w:eastAsiaTheme="minorHAnsi" w:hAnsi="Arial"/>
                <w:sz w:val="20"/>
                <w:szCs w:val="20"/>
                <w:lang w:eastAsia="en-US"/>
              </w:rPr>
              <w:t>), s katerim je zaposlena oseba razporejena na delo na operaciji (ob prvem zahtevku za izplačilo in ko pride do spremembe);</w:t>
            </w:r>
          </w:p>
          <w:p w14:paraId="0629ED48" w14:textId="4E9F82C1"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 xml:space="preserve">mesečno poročilo (iz poročila mora biti razviden celoten delovni čas zaposlenega na mesec, vključno z odsotnostmi), če </w:t>
            </w:r>
            <w:r w:rsidRPr="00BD4A5F">
              <w:rPr>
                <w:rFonts w:ascii="Arial" w:eastAsiaTheme="minorHAnsi" w:hAnsi="Arial"/>
                <w:sz w:val="20"/>
                <w:szCs w:val="20"/>
                <w:lang w:eastAsia="en-US"/>
              </w:rPr>
              <w:lastRenderedPageBreak/>
              <w:t xml:space="preserve">zaposleni opravlja delo na več operacijah, izpolni skupno mesečno poročilo za vse operacije in drugo delo, ki ni financirano iz operacij (za 100% zaposlene na operacijah mesečno poročilo ni potrebno, razen če </w:t>
            </w:r>
            <w:r w:rsidR="00251051">
              <w:rPr>
                <w:rFonts w:ascii="Arial" w:eastAsiaTheme="minorHAnsi" w:hAnsi="Arial"/>
                <w:sz w:val="20"/>
                <w:szCs w:val="20"/>
                <w:lang w:eastAsia="en-US"/>
              </w:rPr>
              <w:t>PT</w:t>
            </w:r>
            <w:r w:rsidRPr="00BD4A5F">
              <w:rPr>
                <w:rFonts w:ascii="Arial" w:eastAsiaTheme="minorHAnsi" w:hAnsi="Arial"/>
                <w:sz w:val="20"/>
                <w:szCs w:val="20"/>
                <w:lang w:eastAsia="en-US"/>
              </w:rPr>
              <w:t xml:space="preserve"> to izrecno zahteva</w:t>
            </w:r>
            <w:r w:rsidR="00251051">
              <w:rPr>
                <w:rFonts w:ascii="Arial" w:eastAsiaTheme="minorHAnsi" w:hAnsi="Arial"/>
                <w:sz w:val="20"/>
                <w:szCs w:val="20"/>
                <w:lang w:eastAsia="en-US"/>
              </w:rPr>
              <w:t xml:space="preserve"> </w:t>
            </w:r>
            <w:r w:rsidR="00251051" w:rsidRPr="527FBA59">
              <w:rPr>
                <w:rFonts w:ascii="Arial" w:hAnsi="Arial"/>
                <w:sz w:val="20"/>
                <w:szCs w:val="20"/>
              </w:rPr>
              <w:t xml:space="preserve">oziroma drugo poročilo, ki izkazuje delo na operaciji; </w:t>
            </w:r>
            <w:r w:rsidR="00251051" w:rsidRPr="527FBA59">
              <w:rPr>
                <w:rFonts w:ascii="Arial" w:hAnsi="Arial"/>
                <w:color w:val="000000" w:themeColor="text1"/>
                <w:sz w:val="20"/>
                <w:szCs w:val="20"/>
              </w:rPr>
              <w:t>dokumentacija o delovni uspešnosti skladno z ZSPJS, če je relevantno (npr. dogovor o povečanem obsegu dela, poročilo o delu, iz katerega so razvidne opravljene naloge iz naslova povečanega obsega dela, sklep o izplačilu delovne uspešnosti iz naslova povečanega obsega dela,</w:t>
            </w:r>
            <w:r w:rsidR="00251051">
              <w:rPr>
                <w:rFonts w:ascii="Arial" w:hAnsi="Arial"/>
                <w:color w:val="000000" w:themeColor="text1"/>
                <w:sz w:val="20"/>
                <w:szCs w:val="20"/>
              </w:rPr>
              <w:t>)</w:t>
            </w:r>
            <w:r w:rsidRPr="00BD4A5F">
              <w:rPr>
                <w:rFonts w:ascii="Arial" w:eastAsiaTheme="minorHAnsi" w:hAnsi="Arial"/>
                <w:sz w:val="20"/>
                <w:szCs w:val="20"/>
                <w:lang w:eastAsia="en-US"/>
              </w:rPr>
              <w:t>);</w:t>
            </w:r>
          </w:p>
          <w:p w14:paraId="11808B05" w14:textId="58680A71"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 xml:space="preserve">plačilni list </w:t>
            </w:r>
            <w:r w:rsidR="00A57CDE">
              <w:rPr>
                <w:rFonts w:ascii="Arial" w:eastAsiaTheme="minorHAnsi" w:hAnsi="Arial"/>
                <w:sz w:val="20"/>
                <w:szCs w:val="20"/>
                <w:lang w:eastAsia="en-US"/>
              </w:rPr>
              <w:t>ali</w:t>
            </w:r>
            <w:r w:rsidRPr="00BD4A5F">
              <w:rPr>
                <w:rFonts w:ascii="Arial" w:eastAsiaTheme="minorHAnsi" w:hAnsi="Arial"/>
                <w:sz w:val="20"/>
                <w:szCs w:val="20"/>
                <w:lang w:eastAsia="en-US"/>
              </w:rPr>
              <w:t xml:space="preserve"> obračunski list za posamezni mesec;</w:t>
            </w:r>
          </w:p>
          <w:p w14:paraId="4B3C4F04" w14:textId="77777777"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metodologija izračuna urne postavke z navedbo datuma izplačila in podpisom odgovorne osebe upravičenca, če je relevantno;</w:t>
            </w:r>
          </w:p>
          <w:p w14:paraId="63B02D55" w14:textId="11019026"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individualni REK in skupni REK-</w:t>
            </w:r>
            <w:r w:rsidR="00A57CDE">
              <w:rPr>
                <w:rFonts w:ascii="Arial" w:eastAsiaTheme="minorHAnsi" w:hAnsi="Arial"/>
                <w:sz w:val="20"/>
                <w:szCs w:val="20"/>
                <w:lang w:eastAsia="en-US"/>
              </w:rPr>
              <w:t>O</w:t>
            </w:r>
            <w:r w:rsidRPr="00BD4A5F">
              <w:rPr>
                <w:rFonts w:ascii="Arial" w:eastAsiaTheme="minorHAnsi" w:hAnsi="Arial"/>
                <w:sz w:val="20"/>
                <w:szCs w:val="20"/>
                <w:lang w:eastAsia="en-US"/>
              </w:rPr>
              <w:t xml:space="preserve"> obrazec ter dokazilo o plačilu (izpis iz TRR o plačilu davkov in prispevkov FURS-u, o plačilu zdravstvenega zavarovanja);</w:t>
            </w:r>
          </w:p>
          <w:p w14:paraId="78C810C2" w14:textId="77777777"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 xml:space="preserve">dokazilo o plačilu (izpis iz TRR o plačilu plače in drugih stroškov dela za posameznega zaposlenega); </w:t>
            </w:r>
          </w:p>
          <w:p w14:paraId="0DB3BEC0" w14:textId="5A637ADD" w:rsidR="00DE287B" w:rsidRPr="00BD4A5F" w:rsidRDefault="00DE287B" w:rsidP="00DE287B">
            <w:pPr>
              <w:pStyle w:val="style5"/>
              <w:numPr>
                <w:ilvl w:val="0"/>
                <w:numId w:val="3"/>
              </w:numPr>
              <w:spacing w:before="40" w:after="60"/>
              <w:ind w:left="368" w:hanging="357"/>
              <w:jc w:val="both"/>
              <w:rPr>
                <w:rFonts w:ascii="Arial" w:eastAsiaTheme="minorHAnsi" w:hAnsi="Arial"/>
                <w:sz w:val="20"/>
                <w:szCs w:val="20"/>
                <w:lang w:eastAsia="en-US"/>
              </w:rPr>
            </w:pPr>
            <w:r w:rsidRPr="00BD4A5F">
              <w:rPr>
                <w:rFonts w:ascii="Arial" w:eastAsiaTheme="minorHAnsi" w:hAnsi="Arial"/>
                <w:sz w:val="20"/>
                <w:szCs w:val="20"/>
                <w:lang w:eastAsia="en-US"/>
              </w:rPr>
              <w:t>sklep in poročilo o nadurnem delu, če je relevantno.</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9DB9639" w14:textId="430AC971" w:rsidR="00DE287B" w:rsidRPr="00BD4A5F" w:rsidRDefault="00DE287B" w:rsidP="003B07C5">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lastRenderedPageBreak/>
              <w:t>p</w:t>
            </w:r>
            <w:r w:rsidRPr="00BD4A5F">
              <w:rPr>
                <w:rFonts w:ascii="Arial" w:hAnsi="Arial" w:cs="Arial"/>
                <w:sz w:val="20"/>
                <w:szCs w:val="20"/>
              </w:rPr>
              <w:t xml:space="preserve">riloga 1 </w:t>
            </w:r>
            <w:r>
              <w:rPr>
                <w:rFonts w:ascii="Arial" w:hAnsi="Arial" w:cs="Arial"/>
                <w:sz w:val="20"/>
                <w:szCs w:val="20"/>
              </w:rPr>
              <w:t>n</w:t>
            </w:r>
            <w:r w:rsidRPr="00BD4A5F">
              <w:rPr>
                <w:rFonts w:ascii="Arial" w:hAnsi="Arial" w:cs="Arial"/>
                <w:sz w:val="20"/>
                <w:szCs w:val="20"/>
              </w:rPr>
              <w:t xml:space="preserve">avodil MVI - Obrazec o stroških dela (namesto metodologije izračuna urne postavke po </w:t>
            </w:r>
            <w:r>
              <w:rPr>
                <w:rFonts w:ascii="Arial" w:hAnsi="Arial" w:cs="Arial"/>
                <w:sz w:val="20"/>
                <w:szCs w:val="20"/>
              </w:rPr>
              <w:t>n</w:t>
            </w:r>
            <w:r w:rsidRPr="00BD4A5F">
              <w:rPr>
                <w:rFonts w:ascii="Arial" w:hAnsi="Arial" w:cs="Arial"/>
                <w:sz w:val="20"/>
                <w:szCs w:val="20"/>
              </w:rPr>
              <w:t>avodilih OU o upravičenih stroških)</w:t>
            </w:r>
            <w:r>
              <w:rPr>
                <w:rFonts w:ascii="Arial" w:hAnsi="Arial" w:cs="Arial"/>
                <w:sz w:val="20"/>
                <w:szCs w:val="20"/>
              </w:rPr>
              <w:t>;</w:t>
            </w:r>
          </w:p>
          <w:p w14:paraId="138697F5" w14:textId="77777777" w:rsidR="000702DA" w:rsidRDefault="00DE287B" w:rsidP="003B07C5">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BD4A5F">
              <w:rPr>
                <w:rFonts w:ascii="Arial" w:hAnsi="Arial" w:cs="Arial"/>
                <w:sz w:val="20"/>
                <w:szCs w:val="20"/>
              </w:rPr>
              <w:t>riloga 3</w:t>
            </w:r>
            <w:r>
              <w:rPr>
                <w:rFonts w:ascii="Arial" w:hAnsi="Arial" w:cs="Arial"/>
                <w:sz w:val="20"/>
                <w:szCs w:val="20"/>
              </w:rPr>
              <w:t>A</w:t>
            </w:r>
            <w:r w:rsidRPr="00BD4A5F">
              <w:rPr>
                <w:rFonts w:ascii="Arial" w:hAnsi="Arial" w:cs="Arial"/>
                <w:sz w:val="20"/>
                <w:szCs w:val="20"/>
              </w:rPr>
              <w:t xml:space="preserve"> </w:t>
            </w:r>
            <w:r>
              <w:rPr>
                <w:rFonts w:ascii="Arial" w:hAnsi="Arial" w:cs="Arial"/>
                <w:sz w:val="20"/>
                <w:szCs w:val="20"/>
              </w:rPr>
              <w:t>n</w:t>
            </w:r>
            <w:r w:rsidRPr="00BD4A5F">
              <w:rPr>
                <w:rFonts w:ascii="Arial" w:hAnsi="Arial" w:cs="Arial"/>
                <w:sz w:val="20"/>
                <w:szCs w:val="20"/>
              </w:rPr>
              <w:t xml:space="preserve">avodil MVI – </w:t>
            </w:r>
            <w:r>
              <w:rPr>
                <w:rFonts w:ascii="Arial" w:hAnsi="Arial" w:cs="Arial"/>
                <w:sz w:val="20"/>
                <w:szCs w:val="20"/>
              </w:rPr>
              <w:t xml:space="preserve">Mesečno poročilo – zaposlitev v deležu in SE po urah </w:t>
            </w:r>
            <w:r w:rsidRPr="00BD4A5F">
              <w:rPr>
                <w:rFonts w:ascii="Arial" w:hAnsi="Arial" w:cs="Arial"/>
                <w:sz w:val="20"/>
                <w:szCs w:val="20"/>
              </w:rPr>
              <w:t xml:space="preserve">(list </w:t>
            </w:r>
            <w:r>
              <w:rPr>
                <w:rFonts w:ascii="Arial" w:hAnsi="Arial" w:cs="Arial"/>
                <w:sz w:val="20"/>
                <w:szCs w:val="20"/>
              </w:rPr>
              <w:t>Priloga 3A ure</w:t>
            </w:r>
            <w:r w:rsidRPr="00BD4A5F">
              <w:rPr>
                <w:rFonts w:ascii="Arial" w:hAnsi="Arial" w:cs="Arial"/>
                <w:sz w:val="20"/>
                <w:szCs w:val="20"/>
              </w:rPr>
              <w:t xml:space="preserve">; nadomešča mesečno poročilo po </w:t>
            </w:r>
            <w:r>
              <w:rPr>
                <w:rFonts w:ascii="Arial" w:hAnsi="Arial" w:cs="Arial"/>
                <w:sz w:val="20"/>
                <w:szCs w:val="20"/>
              </w:rPr>
              <w:t>n</w:t>
            </w:r>
            <w:r w:rsidRPr="00BD4A5F">
              <w:rPr>
                <w:rFonts w:ascii="Arial" w:hAnsi="Arial" w:cs="Arial"/>
                <w:sz w:val="20"/>
                <w:szCs w:val="20"/>
              </w:rPr>
              <w:t>avodilih OU o upravičenih stroških)</w:t>
            </w:r>
            <w:r w:rsidR="000702DA">
              <w:rPr>
                <w:rFonts w:ascii="Arial" w:hAnsi="Arial" w:cs="Arial"/>
                <w:sz w:val="20"/>
                <w:szCs w:val="20"/>
              </w:rPr>
              <w:t>;</w:t>
            </w:r>
          </w:p>
          <w:p w14:paraId="43F4C8BF" w14:textId="0403B7C2" w:rsidR="00DE287B" w:rsidRPr="00BD4A5F" w:rsidRDefault="000702DA" w:rsidP="003B07C5">
            <w:pPr>
              <w:numPr>
                <w:ilvl w:val="0"/>
                <w:numId w:val="3"/>
              </w:numPr>
              <w:spacing w:before="40" w:after="60" w:line="240" w:lineRule="auto"/>
              <w:ind w:left="368" w:hanging="357"/>
              <w:jc w:val="both"/>
              <w:rPr>
                <w:rFonts w:ascii="Arial" w:hAnsi="Arial" w:cs="Arial"/>
                <w:sz w:val="20"/>
                <w:szCs w:val="20"/>
              </w:rPr>
            </w:pPr>
            <w:r w:rsidRPr="000702DA">
              <w:rPr>
                <w:rFonts w:ascii="Arial" w:hAnsi="Arial" w:cs="Arial"/>
                <w:sz w:val="20"/>
                <w:szCs w:val="20"/>
              </w:rPr>
              <w:t>v primeru skupnega nakazila za vse zaposlene</w:t>
            </w:r>
            <w:r w:rsidR="00DC42BC">
              <w:rPr>
                <w:rFonts w:ascii="Arial" w:hAnsi="Arial" w:cs="Arial"/>
                <w:sz w:val="20"/>
                <w:szCs w:val="20"/>
              </w:rPr>
              <w:t xml:space="preserve"> (npr. KDPJZU)</w:t>
            </w:r>
            <w:r w:rsidRPr="000702DA">
              <w:rPr>
                <w:rFonts w:ascii="Arial" w:hAnsi="Arial" w:cs="Arial"/>
                <w:sz w:val="20"/>
                <w:szCs w:val="20"/>
              </w:rPr>
              <w:t xml:space="preserve"> je, poleg izpisa iz TRR, treba predložiti tudi seznam, iz katerega je razviden skupni znesek nakazila, posamezni zneski ter imena in priimki tistih </w:t>
            </w:r>
            <w:r w:rsidRPr="000702DA">
              <w:rPr>
                <w:rFonts w:ascii="Arial" w:hAnsi="Arial" w:cs="Arial"/>
                <w:sz w:val="20"/>
                <w:szCs w:val="20"/>
              </w:rPr>
              <w:lastRenderedPageBreak/>
              <w:t>zaposlenih, katerih plača se uveljavlja kot upravičen strošek.</w:t>
            </w:r>
          </w:p>
          <w:p w14:paraId="581EE64B" w14:textId="77777777" w:rsidR="00DE287B" w:rsidRPr="00BD4A5F" w:rsidRDefault="00DE287B" w:rsidP="00DE287B">
            <w:pPr>
              <w:spacing w:before="40" w:afterLines="60" w:after="144"/>
              <w:rPr>
                <w:rFonts w:ascii="Arial" w:hAnsi="Arial" w:cs="Arial"/>
                <w:sz w:val="20"/>
                <w:szCs w:val="20"/>
              </w:rPr>
            </w:pPr>
          </w:p>
          <w:p w14:paraId="3475A011" w14:textId="77777777" w:rsidR="00DE287B" w:rsidRPr="00BD4A5F" w:rsidRDefault="00DE287B" w:rsidP="00DE287B">
            <w:pPr>
              <w:pStyle w:val="Telobesedila"/>
              <w:spacing w:before="40" w:afterLines="60" w:after="144"/>
              <w:rPr>
                <w:rFonts w:eastAsiaTheme="minorHAnsi" w:cs="Arial"/>
                <w:szCs w:val="20"/>
                <w:lang w:eastAsia="en-US"/>
              </w:rPr>
            </w:pPr>
            <w:r w:rsidRPr="00BD4A5F">
              <w:rPr>
                <w:rFonts w:eastAsiaTheme="minorHAnsi" w:cs="Arial"/>
                <w:szCs w:val="20"/>
                <w:lang w:eastAsia="en-US"/>
              </w:rPr>
              <w:t xml:space="preserve">V okviru stroškov plač so upravičeni tudi </w:t>
            </w:r>
            <w:r w:rsidRPr="00BD4A5F">
              <w:rPr>
                <w:rFonts w:eastAsiaTheme="minorHAnsi" w:cs="Arial"/>
                <w:b/>
                <w:color w:val="2F5496" w:themeColor="accent1" w:themeShade="BF"/>
                <w:szCs w:val="20"/>
                <w:lang w:eastAsia="en-US"/>
              </w:rPr>
              <w:t>stroški za preventivne zdravstvene preglede</w:t>
            </w:r>
            <w:r w:rsidRPr="00BD4A5F">
              <w:rPr>
                <w:rFonts w:eastAsiaTheme="minorHAnsi" w:cs="Arial"/>
                <w:szCs w:val="20"/>
                <w:lang w:eastAsia="en-US"/>
              </w:rPr>
              <w:t xml:space="preserve"> za 100 % zaposlene pri operacijah pred prvo zaposlitvijo ali po prenehanju opravljanja določenega dela na določenem delovnem mestu za več kot 12 mesecev. Stroški za obdobne zdravstvene preglede niso upravičeni. Dokazila za stroške za preventivne zdravstvene preglede so:</w:t>
            </w:r>
          </w:p>
          <w:p w14:paraId="1F8A7755" w14:textId="77777777" w:rsidR="00DE287B" w:rsidRPr="00BD4A5F" w:rsidRDefault="00DE287B" w:rsidP="00DE287B">
            <w:pPr>
              <w:numPr>
                <w:ilvl w:val="0"/>
                <w:numId w:val="6"/>
              </w:numPr>
              <w:tabs>
                <w:tab w:val="clear" w:pos="454"/>
              </w:tabs>
              <w:spacing w:before="40" w:afterLines="60" w:after="144" w:line="240" w:lineRule="auto"/>
              <w:ind w:left="315" w:hanging="315"/>
              <w:jc w:val="both"/>
              <w:rPr>
                <w:rFonts w:ascii="Arial" w:hAnsi="Arial" w:cs="Arial"/>
                <w:sz w:val="20"/>
                <w:szCs w:val="20"/>
              </w:rPr>
            </w:pPr>
            <w:r w:rsidRPr="00BD4A5F">
              <w:rPr>
                <w:rFonts w:ascii="Arial" w:hAnsi="Arial" w:cs="Arial"/>
                <w:sz w:val="20"/>
                <w:szCs w:val="20"/>
              </w:rPr>
              <w:t>račun;</w:t>
            </w:r>
          </w:p>
          <w:p w14:paraId="1E10B27A" w14:textId="77777777" w:rsidR="00DE287B" w:rsidRPr="00BD4A5F" w:rsidRDefault="00DE287B" w:rsidP="00DE287B">
            <w:pPr>
              <w:numPr>
                <w:ilvl w:val="0"/>
                <w:numId w:val="6"/>
              </w:numPr>
              <w:tabs>
                <w:tab w:val="clear" w:pos="454"/>
              </w:tabs>
              <w:spacing w:before="40" w:afterLines="60" w:after="144" w:line="240" w:lineRule="auto"/>
              <w:ind w:left="315" w:hanging="315"/>
              <w:jc w:val="both"/>
              <w:rPr>
                <w:rFonts w:ascii="Arial" w:hAnsi="Arial" w:cs="Arial"/>
                <w:sz w:val="20"/>
                <w:szCs w:val="20"/>
              </w:rPr>
            </w:pPr>
            <w:r w:rsidRPr="00BD4A5F">
              <w:rPr>
                <w:rFonts w:ascii="Arial" w:hAnsi="Arial" w:cs="Arial"/>
                <w:sz w:val="20"/>
                <w:szCs w:val="20"/>
              </w:rPr>
              <w:t>napotnica ali drug dokument, iz katerega je razvidna oseba, napotena na pregled;</w:t>
            </w:r>
          </w:p>
          <w:p w14:paraId="7BD2EB4A" w14:textId="77777777" w:rsidR="00DE287B" w:rsidRPr="00BD4A5F" w:rsidRDefault="00DE287B" w:rsidP="003B30E5">
            <w:pPr>
              <w:numPr>
                <w:ilvl w:val="0"/>
                <w:numId w:val="6"/>
              </w:numPr>
              <w:tabs>
                <w:tab w:val="clear" w:pos="454"/>
              </w:tabs>
              <w:spacing w:before="40" w:afterLines="60" w:after="144" w:line="240" w:lineRule="auto"/>
              <w:ind w:left="315" w:hanging="315"/>
              <w:jc w:val="both"/>
              <w:rPr>
                <w:rFonts w:ascii="Arial" w:hAnsi="Arial" w:cs="Arial"/>
                <w:sz w:val="20"/>
                <w:szCs w:val="20"/>
              </w:rPr>
            </w:pPr>
            <w:r w:rsidRPr="00BD4A5F">
              <w:rPr>
                <w:rFonts w:ascii="Arial" w:hAnsi="Arial" w:cs="Arial"/>
                <w:sz w:val="20"/>
                <w:szCs w:val="20"/>
              </w:rPr>
              <w:t>dokazilo o plačilu (bančni izpisek ali izpis UJP).</w:t>
            </w:r>
          </w:p>
          <w:p w14:paraId="4B7391F0" w14:textId="4D8944B4" w:rsidR="00DE287B" w:rsidRPr="00BD4A5F" w:rsidRDefault="00DE287B" w:rsidP="00DE287B">
            <w:pPr>
              <w:spacing w:before="40" w:afterLines="60" w:after="144" w:line="240" w:lineRule="auto"/>
              <w:rPr>
                <w:rFonts w:ascii="Arial" w:hAnsi="Arial" w:cs="Arial"/>
                <w:sz w:val="20"/>
                <w:szCs w:val="20"/>
              </w:rPr>
            </w:pPr>
          </w:p>
        </w:tc>
      </w:tr>
      <w:tr w:rsidR="00DE287B" w:rsidRPr="00BD4A5F" w14:paraId="548F74B1"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771C882" w14:textId="77777777" w:rsidR="00DE287B" w:rsidRPr="00BD4A5F" w:rsidRDefault="00DE287B" w:rsidP="00DE287B">
            <w:pPr>
              <w:pStyle w:val="Slog2"/>
            </w:pPr>
            <w:r w:rsidRPr="00BD4A5F">
              <w:lastRenderedPageBreak/>
              <w:t>3.2</w:t>
            </w:r>
            <w:r w:rsidRPr="00BD4A5F">
              <w:tab/>
              <w:t>Stroški za službena potovanja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E7C37ED" w14:textId="78771A11"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pravilno izpolnjen potni nalog</w:t>
            </w:r>
            <w:r w:rsidR="00DA175F">
              <w:rPr>
                <w:rFonts w:ascii="Arial" w:hAnsi="Arial" w:cs="Arial"/>
                <w:sz w:val="20"/>
                <w:szCs w:val="20"/>
              </w:rPr>
              <w:t xml:space="preserve"> ali druga ustrezna listina</w:t>
            </w:r>
            <w:r w:rsidRPr="00BD4A5F">
              <w:rPr>
                <w:rFonts w:ascii="Arial" w:hAnsi="Arial" w:cs="Arial"/>
                <w:sz w:val="20"/>
                <w:szCs w:val="20"/>
              </w:rPr>
              <w:t>;</w:t>
            </w:r>
          </w:p>
          <w:p w14:paraId="5E7A5650" w14:textId="133EEB6C"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obračun potnega naloga</w:t>
            </w:r>
            <w:r w:rsidR="00DA175F">
              <w:rPr>
                <w:rFonts w:ascii="Arial" w:hAnsi="Arial" w:cs="Arial"/>
                <w:sz w:val="20"/>
                <w:szCs w:val="20"/>
              </w:rPr>
              <w:t xml:space="preserve"> ali druge ustrezne listine</w:t>
            </w:r>
            <w:r w:rsidRPr="00BD4A5F">
              <w:rPr>
                <w:rFonts w:ascii="Arial" w:hAnsi="Arial" w:cs="Arial"/>
                <w:sz w:val="20"/>
                <w:szCs w:val="20"/>
              </w:rPr>
              <w:t>, s priloženimi vsemi računi oz. dokazili za nastale stroške (hotel, vozovnica, plačilo parkirnine, cestnina, tunelnina</w:t>
            </w:r>
            <w:r w:rsidR="00DA175F">
              <w:rPr>
                <w:rFonts w:ascii="Arial" w:hAnsi="Arial" w:cs="Arial"/>
                <w:sz w:val="20"/>
                <w:szCs w:val="20"/>
              </w:rPr>
              <w:t>, kotizacija</w:t>
            </w:r>
            <w:r w:rsidRPr="00BD4A5F">
              <w:rPr>
                <w:rFonts w:ascii="Arial" w:hAnsi="Arial" w:cs="Arial"/>
                <w:sz w:val="20"/>
                <w:szCs w:val="20"/>
              </w:rPr>
              <w:t xml:space="preserve"> …);</w:t>
            </w:r>
          </w:p>
          <w:p w14:paraId="164E2563"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o namenu in udeležbi (vabilo, zapisnik, lista prisotnosti, poročilo o službeni poti ...);</w:t>
            </w:r>
          </w:p>
          <w:p w14:paraId="0070865E" w14:textId="14ECB724"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o plačilu.</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7DF821C" w14:textId="261D9205" w:rsidR="00DE287B" w:rsidRPr="003B30E5" w:rsidRDefault="00DE287B" w:rsidP="003B30E5">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3B30E5">
              <w:rPr>
                <w:rFonts w:ascii="Arial" w:hAnsi="Arial" w:cs="Arial"/>
                <w:sz w:val="20"/>
                <w:szCs w:val="20"/>
              </w:rPr>
              <w:t xml:space="preserve">redhodna potrditev s strani ministrstva za uveljavljanje stroška kotizacije za ostale zaposlene pri upravičencu, ki niso zaposleni na projektu. </w:t>
            </w:r>
          </w:p>
        </w:tc>
      </w:tr>
      <w:tr w:rsidR="00DE287B" w:rsidRPr="00F46042" w14:paraId="2B561A33" w14:textId="77777777" w:rsidTr="003B30E5">
        <w:trPr>
          <w:trHeight w:val="567"/>
        </w:trPr>
        <w:tc>
          <w:tcPr>
            <w:tcW w:w="13887" w:type="dxa"/>
            <w:gridSpan w:val="3"/>
            <w:tcBorders>
              <w:top w:val="nil"/>
              <w:left w:val="nil"/>
              <w:bottom w:val="single" w:sz="4" w:space="0" w:color="7B7B7B" w:themeColor="accent3" w:themeShade="BF"/>
              <w:right w:val="nil"/>
            </w:tcBorders>
            <w:vAlign w:val="bottom"/>
          </w:tcPr>
          <w:p w14:paraId="1E7C8DBC" w14:textId="4C89999E" w:rsidR="00DE287B" w:rsidRPr="00F46042" w:rsidRDefault="00DE287B" w:rsidP="00DE287B">
            <w:pPr>
              <w:pStyle w:val="Slog1"/>
              <w:rPr>
                <w:sz w:val="20"/>
                <w:szCs w:val="20"/>
              </w:rPr>
            </w:pPr>
            <w:r w:rsidRPr="00F46042">
              <w:rPr>
                <w:sz w:val="20"/>
                <w:szCs w:val="20"/>
              </w:rPr>
              <w:t>5</w:t>
            </w:r>
            <w:r w:rsidRPr="00F46042">
              <w:rPr>
                <w:sz w:val="20"/>
                <w:szCs w:val="20"/>
              </w:rPr>
              <w:tab/>
              <w:t>Stroški informiranja in komuniciranja</w:t>
            </w:r>
            <w:r w:rsidRPr="003B30E5">
              <w:rPr>
                <w:rStyle w:val="Sprotnaopomba-sklic"/>
                <w:sz w:val="20"/>
                <w:szCs w:val="20"/>
              </w:rPr>
              <w:footnoteReference w:id="1"/>
            </w:r>
          </w:p>
        </w:tc>
      </w:tr>
      <w:tr w:rsidR="00DE287B" w:rsidRPr="00F46042" w14:paraId="56E3A909" w14:textId="77777777" w:rsidTr="00F46042">
        <w:trPr>
          <w:trHeight w:hRule="exact" w:val="841"/>
        </w:trPr>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6079E13E" w14:textId="77777777" w:rsidR="00DE287B" w:rsidRPr="00F46042" w:rsidRDefault="00DE287B" w:rsidP="00DE287B">
            <w:pPr>
              <w:pStyle w:val="Slog1"/>
              <w:spacing w:before="0" w:after="0" w:line="240" w:lineRule="auto"/>
              <w:ind w:right="459"/>
              <w:rPr>
                <w:sz w:val="20"/>
                <w:szCs w:val="20"/>
              </w:rPr>
            </w:pPr>
            <w:r w:rsidRPr="00F46042">
              <w:rPr>
                <w:sz w:val="20"/>
                <w:szCs w:val="20"/>
              </w:rPr>
              <w:lastRenderedPageBreak/>
              <w:t>Kategorija/vrsta stroška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3EC2E76F" w14:textId="7C8D0D4B" w:rsidR="00DE287B" w:rsidRPr="00F46042" w:rsidRDefault="00DE287B" w:rsidP="00DE287B">
            <w:pPr>
              <w:pStyle w:val="Slog1"/>
              <w:spacing w:before="0" w:after="0" w:line="240" w:lineRule="auto"/>
              <w:ind w:right="459"/>
              <w:rPr>
                <w:sz w:val="20"/>
                <w:szCs w:val="20"/>
              </w:rPr>
            </w:pPr>
            <w:r w:rsidRPr="00F46042">
              <w:rPr>
                <w:sz w:val="20"/>
                <w:szCs w:val="20"/>
              </w:rPr>
              <w:t>Dokazila navodil OU o upravičenih stroških</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563553FB" w14:textId="134B9381" w:rsidR="00DE287B" w:rsidRPr="00F46042" w:rsidRDefault="00DE287B" w:rsidP="00DE287B">
            <w:pPr>
              <w:pStyle w:val="Slog1"/>
              <w:spacing w:before="0" w:after="0" w:line="240" w:lineRule="auto"/>
              <w:ind w:right="459"/>
              <w:rPr>
                <w:sz w:val="20"/>
                <w:szCs w:val="20"/>
              </w:rPr>
            </w:pPr>
            <w:r w:rsidRPr="00F46042">
              <w:rPr>
                <w:sz w:val="20"/>
                <w:szCs w:val="20"/>
              </w:rPr>
              <w:t xml:space="preserve">Dokazila navodil MVI </w:t>
            </w:r>
          </w:p>
        </w:tc>
      </w:tr>
      <w:tr w:rsidR="00DE287B" w:rsidRPr="00BD4A5F" w14:paraId="288F2F00"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369389E3" w14:textId="3486783E" w:rsidR="00DE287B" w:rsidRPr="00BD4A5F" w:rsidRDefault="00DE287B" w:rsidP="00DE287B">
            <w:pPr>
              <w:rPr>
                <w:rFonts w:ascii="Arial" w:hAnsi="Arial" w:cs="Arial"/>
                <w:b/>
                <w:color w:val="2F5496" w:themeColor="accent1" w:themeShade="BF"/>
                <w:sz w:val="20"/>
                <w:szCs w:val="20"/>
              </w:rPr>
            </w:pPr>
            <w:r w:rsidRPr="00BD4A5F">
              <w:rPr>
                <w:rFonts w:ascii="Arial" w:hAnsi="Arial" w:cs="Arial"/>
                <w:b/>
                <w:color w:val="2F5496" w:themeColor="accent1" w:themeShade="BF"/>
                <w:sz w:val="20"/>
                <w:szCs w:val="20"/>
              </w:rPr>
              <w:t>5.1</w:t>
            </w:r>
            <w:r w:rsidRPr="00BD4A5F">
              <w:rPr>
                <w:rFonts w:ascii="Arial" w:hAnsi="Arial" w:cs="Arial"/>
                <w:b/>
                <w:color w:val="2F5496" w:themeColor="accent1" w:themeShade="BF"/>
                <w:sz w:val="20"/>
                <w:szCs w:val="20"/>
              </w:rPr>
              <w:tab/>
              <w:t>Stroški organizacije in izvedbe konferenc, seminarjev in simpozijev</w:t>
            </w:r>
          </w:p>
          <w:p w14:paraId="2024F50F" w14:textId="335AA396" w:rsidR="00DE287B" w:rsidRPr="00BD4A5F" w:rsidRDefault="00DE287B" w:rsidP="00DE287B">
            <w:pPr>
              <w:rPr>
                <w:rFonts w:ascii="Arial" w:hAnsi="Arial" w:cs="Arial"/>
                <w:b/>
                <w:color w:val="2F5496" w:themeColor="accent1" w:themeShade="BF"/>
                <w:sz w:val="20"/>
                <w:szCs w:val="20"/>
              </w:rPr>
            </w:pPr>
            <w:r w:rsidRPr="00BD4A5F">
              <w:rPr>
                <w:rFonts w:ascii="Arial" w:hAnsi="Arial" w:cs="Arial"/>
                <w:b/>
                <w:color w:val="2F5496" w:themeColor="accent1" w:themeShade="BF"/>
                <w:sz w:val="20"/>
                <w:szCs w:val="20"/>
              </w:rPr>
              <w:t>5.2</w:t>
            </w:r>
            <w:r w:rsidRPr="00BD4A5F">
              <w:rPr>
                <w:rFonts w:ascii="Arial" w:hAnsi="Arial" w:cs="Arial"/>
                <w:b/>
                <w:color w:val="2F5496" w:themeColor="accent1" w:themeShade="BF"/>
                <w:sz w:val="20"/>
                <w:szCs w:val="20"/>
              </w:rPr>
              <w:tab/>
              <w:t>Stroški izdelave ali nadgradnje spletnih strani</w:t>
            </w:r>
          </w:p>
          <w:p w14:paraId="4736FDF6" w14:textId="7F000567" w:rsidR="00DE287B" w:rsidRPr="00BD4A5F" w:rsidRDefault="00DE287B" w:rsidP="00DE287B">
            <w:pPr>
              <w:rPr>
                <w:rFonts w:ascii="Arial" w:hAnsi="Arial" w:cs="Arial"/>
                <w:b/>
                <w:color w:val="2F5496" w:themeColor="accent1" w:themeShade="BF"/>
                <w:sz w:val="20"/>
                <w:szCs w:val="20"/>
              </w:rPr>
            </w:pPr>
            <w:r w:rsidRPr="00BD4A5F">
              <w:rPr>
                <w:rFonts w:ascii="Arial" w:hAnsi="Arial" w:cs="Arial"/>
                <w:b/>
                <w:color w:val="2F5496" w:themeColor="accent1" w:themeShade="BF"/>
                <w:sz w:val="20"/>
                <w:szCs w:val="20"/>
              </w:rPr>
              <w:t>5.3</w:t>
            </w:r>
            <w:r w:rsidRPr="00BD4A5F">
              <w:rPr>
                <w:rFonts w:ascii="Arial" w:hAnsi="Arial" w:cs="Arial"/>
                <w:b/>
                <w:color w:val="2F5496" w:themeColor="accent1" w:themeShade="BF"/>
                <w:sz w:val="20"/>
                <w:szCs w:val="20"/>
              </w:rPr>
              <w:tab/>
              <w:t>Stroški oglaševalskih storitev in stroški objav</w:t>
            </w:r>
          </w:p>
          <w:p w14:paraId="31DBEDEB" w14:textId="48A652F7" w:rsidR="00DE287B" w:rsidRPr="00BD4A5F" w:rsidRDefault="00DE287B" w:rsidP="00DE287B">
            <w:pPr>
              <w:rPr>
                <w:rFonts w:ascii="Arial" w:hAnsi="Arial" w:cs="Arial"/>
                <w:b/>
                <w:color w:val="2F5496" w:themeColor="accent1" w:themeShade="BF"/>
                <w:sz w:val="20"/>
                <w:szCs w:val="20"/>
              </w:rPr>
            </w:pPr>
            <w:r w:rsidRPr="00BD4A5F">
              <w:rPr>
                <w:rFonts w:ascii="Arial" w:hAnsi="Arial" w:cs="Arial"/>
                <w:b/>
                <w:color w:val="2F5496" w:themeColor="accent1" w:themeShade="BF"/>
                <w:sz w:val="20"/>
                <w:szCs w:val="20"/>
              </w:rPr>
              <w:t>5.4</w:t>
            </w:r>
            <w:r w:rsidRPr="00BD4A5F">
              <w:rPr>
                <w:rFonts w:ascii="Arial" w:hAnsi="Arial" w:cs="Arial"/>
                <w:b/>
                <w:color w:val="2F5496" w:themeColor="accent1" w:themeShade="BF"/>
                <w:sz w:val="20"/>
                <w:szCs w:val="20"/>
              </w:rPr>
              <w:tab/>
              <w:t>Stroški svetovanja na področju informiranja in komuniciranja</w:t>
            </w:r>
          </w:p>
          <w:p w14:paraId="7F8B307D" w14:textId="0A1A60C1" w:rsidR="00DE287B" w:rsidRPr="003B30E5" w:rsidRDefault="00DE287B" w:rsidP="00DE287B">
            <w:pPr>
              <w:rPr>
                <w:rFonts w:ascii="Arial" w:hAnsi="Arial" w:cs="Arial"/>
                <w:b/>
                <w:color w:val="2F5496" w:themeColor="accent1" w:themeShade="BF"/>
                <w:sz w:val="20"/>
                <w:szCs w:val="20"/>
              </w:rPr>
            </w:pPr>
            <w:r w:rsidRPr="003B30E5">
              <w:rPr>
                <w:rFonts w:ascii="Arial" w:hAnsi="Arial" w:cs="Arial"/>
                <w:b/>
                <w:color w:val="2F5496" w:themeColor="accent1" w:themeShade="BF"/>
                <w:sz w:val="20"/>
                <w:szCs w:val="20"/>
              </w:rPr>
              <w:t>5.</w:t>
            </w:r>
            <w:r w:rsidRPr="00BD4A5F">
              <w:rPr>
                <w:rFonts w:ascii="Arial" w:hAnsi="Arial" w:cs="Arial"/>
                <w:b/>
                <w:color w:val="2F5496" w:themeColor="accent1" w:themeShade="BF"/>
                <w:sz w:val="20"/>
                <w:szCs w:val="20"/>
              </w:rPr>
              <w:t>5</w:t>
            </w:r>
            <w:r w:rsidRPr="00BD4A5F">
              <w:rPr>
                <w:rFonts w:ascii="Arial" w:hAnsi="Arial" w:cs="Arial"/>
                <w:b/>
                <w:color w:val="2F5496" w:themeColor="accent1" w:themeShade="BF"/>
                <w:sz w:val="20"/>
                <w:szCs w:val="20"/>
              </w:rPr>
              <w:tab/>
              <w:t xml:space="preserve">Stroški </w:t>
            </w:r>
            <w:r w:rsidRPr="003B30E5">
              <w:rPr>
                <w:rFonts w:ascii="Arial" w:hAnsi="Arial" w:cs="Arial"/>
                <w:b/>
                <w:color w:val="2F5496" w:themeColor="accent1" w:themeShade="BF"/>
                <w:sz w:val="20"/>
                <w:szCs w:val="20"/>
              </w:rPr>
              <w:t>oblikovanja, priprave na tisk, tiska in dostave gradiv</w:t>
            </w:r>
          </w:p>
          <w:p w14:paraId="18ACC7DC" w14:textId="04F67147" w:rsidR="00DE287B" w:rsidRPr="003B30E5" w:rsidRDefault="00DE287B" w:rsidP="00DE287B">
            <w:pPr>
              <w:rPr>
                <w:rFonts w:ascii="Arial" w:hAnsi="Arial" w:cs="Arial"/>
                <w:b/>
                <w:color w:val="2F5496" w:themeColor="accent1" w:themeShade="BF"/>
                <w:sz w:val="20"/>
                <w:szCs w:val="20"/>
              </w:rPr>
            </w:pPr>
            <w:r w:rsidRPr="003B30E5">
              <w:rPr>
                <w:rFonts w:ascii="Arial" w:hAnsi="Arial" w:cs="Arial"/>
                <w:b/>
                <w:color w:val="2F5496" w:themeColor="accent1" w:themeShade="BF"/>
                <w:sz w:val="20"/>
                <w:szCs w:val="20"/>
              </w:rPr>
              <w:t>5.6</w:t>
            </w:r>
            <w:r w:rsidRPr="00BD4A5F">
              <w:rPr>
                <w:rFonts w:ascii="Arial" w:hAnsi="Arial" w:cs="Arial"/>
                <w:b/>
                <w:color w:val="2F5496" w:themeColor="accent1" w:themeShade="BF"/>
                <w:sz w:val="20"/>
                <w:szCs w:val="20"/>
              </w:rPr>
              <w:tab/>
              <w:t xml:space="preserve">Stroški </w:t>
            </w:r>
            <w:r w:rsidRPr="003B30E5">
              <w:rPr>
                <w:rFonts w:ascii="Arial" w:hAnsi="Arial" w:cs="Arial"/>
                <w:b/>
                <w:color w:val="2F5496" w:themeColor="accent1" w:themeShade="BF"/>
                <w:sz w:val="20"/>
                <w:szCs w:val="20"/>
              </w:rPr>
              <w:t>nastopov na sejmih in razstavah</w:t>
            </w:r>
          </w:p>
          <w:p w14:paraId="011AD810" w14:textId="009947B5" w:rsidR="00DE287B" w:rsidRPr="003B30E5" w:rsidRDefault="00DE287B" w:rsidP="00DE287B">
            <w:pPr>
              <w:rPr>
                <w:rFonts w:ascii="Arial" w:hAnsi="Arial" w:cs="Arial"/>
                <w:b/>
                <w:color w:val="2F5496" w:themeColor="accent1" w:themeShade="BF"/>
                <w:sz w:val="20"/>
                <w:szCs w:val="20"/>
              </w:rPr>
            </w:pPr>
            <w:r w:rsidRPr="003B30E5">
              <w:rPr>
                <w:rFonts w:ascii="Arial" w:hAnsi="Arial" w:cs="Arial"/>
                <w:b/>
                <w:color w:val="2F5496" w:themeColor="accent1" w:themeShade="BF"/>
                <w:sz w:val="20"/>
                <w:szCs w:val="20"/>
              </w:rPr>
              <w:t>5.</w:t>
            </w:r>
            <w:r w:rsidRPr="00BD4A5F">
              <w:rPr>
                <w:rFonts w:ascii="Arial" w:hAnsi="Arial" w:cs="Arial"/>
                <w:b/>
                <w:color w:val="2F5496" w:themeColor="accent1" w:themeShade="BF"/>
                <w:sz w:val="20"/>
                <w:szCs w:val="20"/>
              </w:rPr>
              <w:t>7</w:t>
            </w:r>
            <w:r w:rsidRPr="00BD4A5F">
              <w:rPr>
                <w:rFonts w:ascii="Arial" w:hAnsi="Arial" w:cs="Arial"/>
                <w:b/>
                <w:color w:val="2F5496" w:themeColor="accent1" w:themeShade="BF"/>
                <w:sz w:val="20"/>
                <w:szCs w:val="20"/>
              </w:rPr>
              <w:tab/>
              <w:t xml:space="preserve">Stroški </w:t>
            </w:r>
            <w:r w:rsidRPr="003B30E5">
              <w:rPr>
                <w:rFonts w:ascii="Arial" w:hAnsi="Arial" w:cs="Arial"/>
                <w:b/>
                <w:color w:val="2F5496" w:themeColor="accent1" w:themeShade="BF"/>
                <w:sz w:val="20"/>
                <w:szCs w:val="20"/>
              </w:rPr>
              <w:t>založniških storitev</w:t>
            </w:r>
          </w:p>
          <w:p w14:paraId="33CC2984" w14:textId="4689D785" w:rsidR="00DE287B" w:rsidRPr="003B30E5" w:rsidRDefault="00DE287B" w:rsidP="00DE287B">
            <w:pPr>
              <w:rPr>
                <w:rFonts w:ascii="Arial" w:hAnsi="Arial" w:cs="Arial"/>
                <w:b/>
                <w:color w:val="2F5496" w:themeColor="accent1" w:themeShade="BF"/>
                <w:sz w:val="20"/>
                <w:szCs w:val="20"/>
              </w:rPr>
            </w:pPr>
            <w:r w:rsidRPr="003B30E5">
              <w:rPr>
                <w:rFonts w:ascii="Arial" w:hAnsi="Arial" w:cs="Arial"/>
                <w:b/>
                <w:color w:val="2F5496" w:themeColor="accent1" w:themeShade="BF"/>
                <w:sz w:val="20"/>
                <w:szCs w:val="20"/>
              </w:rPr>
              <w:t>5.8</w:t>
            </w:r>
            <w:r w:rsidRPr="00BD4A5F">
              <w:rPr>
                <w:rFonts w:ascii="Arial" w:hAnsi="Arial" w:cs="Arial"/>
                <w:b/>
                <w:color w:val="2F5496" w:themeColor="accent1" w:themeShade="BF"/>
                <w:sz w:val="20"/>
                <w:szCs w:val="20"/>
              </w:rPr>
              <w:tab/>
              <w:t xml:space="preserve">Stroški </w:t>
            </w:r>
            <w:r w:rsidRPr="003B30E5">
              <w:rPr>
                <w:rFonts w:ascii="Arial" w:hAnsi="Arial" w:cs="Arial"/>
                <w:b/>
                <w:color w:val="2F5496" w:themeColor="accent1" w:themeShade="BF"/>
                <w:sz w:val="20"/>
                <w:szCs w:val="20"/>
              </w:rPr>
              <w:t>zaračunljive tiskovine</w:t>
            </w:r>
          </w:p>
          <w:p w14:paraId="2137D326" w14:textId="78A6348F" w:rsidR="00DE287B" w:rsidRPr="003B30E5" w:rsidRDefault="00DE287B" w:rsidP="00DE287B">
            <w:pPr>
              <w:rPr>
                <w:rFonts w:ascii="Arial" w:hAnsi="Arial" w:cs="Arial"/>
                <w:b/>
                <w:color w:val="0070C0"/>
                <w:sz w:val="20"/>
                <w:szCs w:val="20"/>
              </w:rPr>
            </w:pPr>
            <w:r w:rsidRPr="003B30E5">
              <w:rPr>
                <w:rFonts w:ascii="Arial" w:hAnsi="Arial" w:cs="Arial"/>
                <w:b/>
                <w:color w:val="2F5496" w:themeColor="accent1" w:themeShade="BF"/>
                <w:sz w:val="20"/>
                <w:szCs w:val="20"/>
              </w:rPr>
              <w:t>5.9</w:t>
            </w:r>
            <w:r w:rsidRPr="00BD4A5F">
              <w:rPr>
                <w:rFonts w:ascii="Arial" w:hAnsi="Arial" w:cs="Arial"/>
                <w:b/>
                <w:color w:val="2F5496" w:themeColor="accent1" w:themeShade="BF"/>
                <w:sz w:val="20"/>
                <w:szCs w:val="20"/>
              </w:rPr>
              <w:tab/>
              <w:t xml:space="preserve">Drugi </w:t>
            </w:r>
            <w:r w:rsidRPr="003B30E5">
              <w:rPr>
                <w:rFonts w:ascii="Arial" w:hAnsi="Arial" w:cs="Arial"/>
                <w:b/>
                <w:color w:val="2F5496" w:themeColor="accent1" w:themeShade="BF"/>
                <w:sz w:val="20"/>
                <w:szCs w:val="20"/>
              </w:rPr>
              <w:t>stroški informiranja in komuniciranja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8B808F8"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dokumentacija o postopku oddaje javnega naročila, če je upravičenec naročnik po zakonu, ki ureja javno naročanje oz. dokumentacija, zahtevana v pogodbi o sofinanciranju oz. v odločitvi o podpori v drugih primerih;</w:t>
            </w:r>
          </w:p>
          <w:p w14:paraId="573CDF58"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pogodba ali naročilnica;</w:t>
            </w:r>
          </w:p>
          <w:p w14:paraId="555122B0"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račun;</w:t>
            </w:r>
          </w:p>
          <w:p w14:paraId="24AC8D1C" w14:textId="195FB0CD"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 xml:space="preserve">dokazilo o izvedbi (npr. natisnjen oglas, objava, naznanilo, posneta oddaja, izpis internetne strani, vabilo na novinarsko konferenco/delavnico, seznam udeležencev oz. lista prisotnosti, fotografije itd.); </w:t>
            </w:r>
          </w:p>
          <w:p w14:paraId="130B0069" w14:textId="0AAE367A"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plačilu.</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186E27F2" w14:textId="2626BFFC" w:rsidR="00DE287B" w:rsidRPr="003B07C5" w:rsidRDefault="00DE287B"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kadar je vrednost brez DDV enaka ali višja od 10.000 EUR, priložiti 3 ponudbe ali 6 povpraševanj;</w:t>
            </w:r>
          </w:p>
          <w:p w14:paraId="3105969A" w14:textId="379FEA95" w:rsidR="00DE287B" w:rsidRPr="003B07C5" w:rsidRDefault="00DE287B"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t xml:space="preserve">priloga 6 navodil MVI; </w:t>
            </w:r>
          </w:p>
          <w:p w14:paraId="40734E7A" w14:textId="74A11D26"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s</w:t>
            </w:r>
            <w:r w:rsidRPr="00BD4A5F">
              <w:rPr>
                <w:rFonts w:ascii="Arial" w:hAnsi="Arial" w:cs="Arial"/>
                <w:sz w:val="20"/>
                <w:szCs w:val="20"/>
              </w:rPr>
              <w:t xml:space="preserve">eznam oseb oz. institucij, ki jim je bila publikacija (gradivo) poslana/predana, s podpisi prejemnikov oz. drugo dokazilo o prejemu – velja le </w:t>
            </w:r>
            <w:r w:rsidRPr="003B30E5">
              <w:rPr>
                <w:rFonts w:ascii="Arial" w:hAnsi="Arial" w:cs="Arial"/>
                <w:b/>
                <w:color w:val="2F5496" w:themeColor="accent1" w:themeShade="BF"/>
                <w:sz w:val="20"/>
                <w:szCs w:val="20"/>
              </w:rPr>
              <w:t>za strokovna gradiva in podporne materiale, ki niso namenjeni strogo promocijskim aktivnostim</w:t>
            </w:r>
            <w:r w:rsidRPr="00BD4A5F">
              <w:rPr>
                <w:rFonts w:ascii="Arial" w:hAnsi="Arial" w:cs="Arial"/>
                <w:sz w:val="20"/>
                <w:szCs w:val="20"/>
              </w:rPr>
              <w:t xml:space="preserve"> in ki so bili predani tretji osebi, tako da niso več v lasti upravičenca oziroma konzorcijskega partnerja (npr. nakup strokovnih gradiv in podpornih materialov, če niso predvideni v stroških opreme)</w:t>
            </w:r>
            <w:r>
              <w:rPr>
                <w:rFonts w:ascii="Arial" w:hAnsi="Arial" w:cs="Arial"/>
                <w:sz w:val="20"/>
                <w:szCs w:val="20"/>
              </w:rPr>
              <w:t>.</w:t>
            </w:r>
            <w:r w:rsidRPr="00BD4A5F">
              <w:rPr>
                <w:rFonts w:ascii="Arial" w:hAnsi="Arial" w:cs="Arial"/>
                <w:sz w:val="20"/>
                <w:szCs w:val="20"/>
              </w:rPr>
              <w:t xml:space="preserve"> </w:t>
            </w:r>
          </w:p>
          <w:p w14:paraId="22966D4C" w14:textId="77777777" w:rsidR="00DE287B" w:rsidRPr="00BD4A5F" w:rsidRDefault="00DE287B" w:rsidP="00DE287B">
            <w:pPr>
              <w:spacing w:before="40" w:after="60" w:line="240" w:lineRule="auto"/>
              <w:ind w:left="368"/>
              <w:jc w:val="both"/>
              <w:rPr>
                <w:rFonts w:ascii="Arial" w:hAnsi="Arial" w:cs="Arial"/>
                <w:sz w:val="20"/>
                <w:szCs w:val="20"/>
              </w:rPr>
            </w:pPr>
          </w:p>
          <w:p w14:paraId="7FEBC151" w14:textId="77777777" w:rsidR="00DE287B" w:rsidRPr="00BD4A5F" w:rsidRDefault="00DE287B" w:rsidP="00DE287B">
            <w:pPr>
              <w:spacing w:before="40" w:after="60" w:line="240" w:lineRule="auto"/>
              <w:ind w:left="11"/>
              <w:jc w:val="both"/>
              <w:rPr>
                <w:rFonts w:ascii="Arial" w:hAnsi="Arial" w:cs="Arial"/>
                <w:b/>
                <w:bCs/>
                <w:sz w:val="20"/>
                <w:szCs w:val="20"/>
              </w:rPr>
            </w:pPr>
            <w:r w:rsidRPr="00BD4A5F">
              <w:rPr>
                <w:rFonts w:ascii="Arial" w:hAnsi="Arial" w:cs="Arial"/>
                <w:b/>
                <w:bCs/>
                <w:sz w:val="20"/>
                <w:szCs w:val="20"/>
              </w:rPr>
              <w:t>Zaključna konferenca:</w:t>
            </w:r>
          </w:p>
          <w:p w14:paraId="7DDBB25E" w14:textId="4189488D"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dokazila o izvedbi: program, vabilo, lista prisotnosti, fotografije, objave v medijih, razdeljeno gradivo, besedilo ali predstavitev s predavanj, dobavnica, ipd.;</w:t>
            </w:r>
          </w:p>
          <w:p w14:paraId="12642FEC" w14:textId="5BC6DC08"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bookmarkStart w:id="9" w:name="_Hlk154739377"/>
            <w:r w:rsidRPr="00BD4A5F">
              <w:rPr>
                <w:rFonts w:ascii="Arial" w:hAnsi="Arial" w:cs="Arial"/>
                <w:sz w:val="20"/>
                <w:szCs w:val="20"/>
              </w:rPr>
              <w:t>specifikacija načrtovanih stroškov s predhodno odobritvijo s strani ministrstva</w:t>
            </w:r>
            <w:bookmarkEnd w:id="9"/>
            <w:r>
              <w:rPr>
                <w:rFonts w:ascii="Arial" w:hAnsi="Arial" w:cs="Arial"/>
                <w:sz w:val="20"/>
                <w:szCs w:val="20"/>
              </w:rPr>
              <w:t>.</w:t>
            </w:r>
          </w:p>
        </w:tc>
      </w:tr>
      <w:tr w:rsidR="00DE287B" w:rsidRPr="00BD4A5F" w14:paraId="75D96986" w14:textId="77777777" w:rsidTr="003B30E5">
        <w:trPr>
          <w:trHeight w:hRule="exact" w:val="567"/>
        </w:trPr>
        <w:tc>
          <w:tcPr>
            <w:tcW w:w="13887" w:type="dxa"/>
            <w:gridSpan w:val="3"/>
            <w:tcBorders>
              <w:top w:val="single" w:sz="4" w:space="0" w:color="7B7B7B" w:themeColor="accent3" w:themeShade="BF"/>
              <w:left w:val="nil"/>
              <w:bottom w:val="single" w:sz="4" w:space="0" w:color="7B7B7B" w:themeColor="accent3" w:themeShade="BF"/>
              <w:right w:val="nil"/>
            </w:tcBorders>
            <w:vAlign w:val="bottom"/>
          </w:tcPr>
          <w:p w14:paraId="180AEAAB" w14:textId="77777777" w:rsidR="00DE287B" w:rsidRPr="003B30E5" w:rsidRDefault="00DE287B" w:rsidP="00DE287B">
            <w:pPr>
              <w:pStyle w:val="Slog1"/>
              <w:rPr>
                <w:sz w:val="20"/>
                <w:szCs w:val="20"/>
              </w:rPr>
            </w:pPr>
            <w:r w:rsidRPr="003B30E5">
              <w:rPr>
                <w:sz w:val="20"/>
                <w:szCs w:val="20"/>
              </w:rPr>
              <w:lastRenderedPageBreak/>
              <w:t>6</w:t>
            </w:r>
            <w:r w:rsidRPr="003B30E5">
              <w:rPr>
                <w:sz w:val="20"/>
                <w:szCs w:val="20"/>
              </w:rPr>
              <w:tab/>
              <w:t>DDV</w:t>
            </w:r>
          </w:p>
        </w:tc>
      </w:tr>
      <w:tr w:rsidR="00DE287B" w:rsidRPr="00BD4A5F" w14:paraId="3A481073" w14:textId="77777777" w:rsidTr="00F46042">
        <w:trPr>
          <w:trHeight w:hRule="exact" w:val="841"/>
        </w:trPr>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3501EF41" w14:textId="77777777" w:rsidR="00DE287B" w:rsidRPr="003B30E5" w:rsidRDefault="00DE287B" w:rsidP="00DE287B">
            <w:pPr>
              <w:pStyle w:val="Slog1"/>
              <w:spacing w:before="0" w:after="0" w:line="240" w:lineRule="auto"/>
              <w:ind w:right="459"/>
              <w:rPr>
                <w:sz w:val="20"/>
                <w:szCs w:val="20"/>
              </w:rPr>
            </w:pPr>
            <w:bookmarkStart w:id="10" w:name="_Hlk161310539"/>
            <w:r w:rsidRPr="003B30E5">
              <w:rPr>
                <w:sz w:val="20"/>
                <w:szCs w:val="20"/>
              </w:rPr>
              <w:t>Kategorija/vrsta stroška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26446343" w14:textId="4DA8489B" w:rsidR="00DE287B" w:rsidRPr="003B30E5" w:rsidRDefault="00DE287B" w:rsidP="00DE287B">
            <w:pPr>
              <w:pStyle w:val="Slog1"/>
              <w:spacing w:before="0" w:after="0" w:line="240" w:lineRule="auto"/>
              <w:ind w:right="459"/>
              <w:rPr>
                <w:sz w:val="20"/>
                <w:szCs w:val="20"/>
              </w:rPr>
            </w:pPr>
            <w:r w:rsidRPr="00F46042">
              <w:rPr>
                <w:sz w:val="20"/>
                <w:szCs w:val="20"/>
              </w:rPr>
              <w:t>Dokazila navodil OU o upravičenih stroških</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28A0C23B" w14:textId="532AD280" w:rsidR="00DE287B" w:rsidRPr="003B30E5" w:rsidRDefault="00DE287B" w:rsidP="00DE287B">
            <w:pPr>
              <w:pStyle w:val="Slog1"/>
              <w:spacing w:before="0" w:after="0" w:line="240" w:lineRule="auto"/>
              <w:ind w:right="459"/>
              <w:rPr>
                <w:sz w:val="20"/>
                <w:szCs w:val="20"/>
              </w:rPr>
            </w:pPr>
            <w:r w:rsidRPr="00F46042">
              <w:rPr>
                <w:sz w:val="20"/>
                <w:szCs w:val="20"/>
              </w:rPr>
              <w:t xml:space="preserve">Dokazila navodil MVI </w:t>
            </w:r>
          </w:p>
        </w:tc>
      </w:tr>
      <w:bookmarkEnd w:id="10"/>
      <w:tr w:rsidR="00DE287B" w:rsidRPr="00BD4A5F" w14:paraId="091CF02C"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93A1E8F" w14:textId="63E8433F" w:rsidR="00DE287B" w:rsidRPr="003B30E5" w:rsidRDefault="00DE287B" w:rsidP="00DE287B">
            <w:pPr>
              <w:rPr>
                <w:rFonts w:ascii="Arial" w:hAnsi="Arial" w:cs="Arial"/>
                <w:b/>
                <w:color w:val="2F5496" w:themeColor="accent1" w:themeShade="BF"/>
                <w:sz w:val="20"/>
                <w:szCs w:val="20"/>
              </w:rPr>
            </w:pPr>
            <w:r w:rsidRPr="003B30E5">
              <w:rPr>
                <w:rFonts w:ascii="Arial" w:hAnsi="Arial" w:cs="Arial"/>
                <w:b/>
                <w:color w:val="2F5496" w:themeColor="accent1" w:themeShade="BF"/>
                <w:sz w:val="20"/>
                <w:szCs w:val="20"/>
              </w:rPr>
              <w:t>6.1</w:t>
            </w:r>
            <w:r w:rsidRPr="00143C34">
              <w:rPr>
                <w:rFonts w:ascii="Arial" w:hAnsi="Arial" w:cs="Arial"/>
                <w:b/>
                <w:color w:val="2F5496" w:themeColor="accent1" w:themeShade="BF"/>
                <w:sz w:val="20"/>
                <w:szCs w:val="20"/>
              </w:rPr>
              <w:tab/>
            </w:r>
            <w:r w:rsidRPr="003B30E5">
              <w:rPr>
                <w:rFonts w:ascii="Arial" w:hAnsi="Arial" w:cs="Arial"/>
                <w:b/>
                <w:color w:val="2F5496" w:themeColor="accent1" w:themeShade="BF"/>
                <w:sz w:val="20"/>
                <w:szCs w:val="20"/>
              </w:rPr>
              <w:t>Davek na dodano vrednost</w:t>
            </w:r>
            <w:r w:rsidRPr="00143C34">
              <w:rPr>
                <w:rFonts w:ascii="Arial" w:hAnsi="Arial" w:cs="Arial"/>
                <w:b/>
                <w:color w:val="2F5496" w:themeColor="accent1" w:themeShade="BF"/>
                <w:sz w:val="20"/>
                <w:szCs w:val="20"/>
              </w:rPr>
              <w:t xml:space="preserve"> </w:t>
            </w:r>
          </w:p>
          <w:p w14:paraId="30B23DDB" w14:textId="13D59517" w:rsidR="00DE287B" w:rsidRPr="00143C34" w:rsidRDefault="00DE287B" w:rsidP="00DE287B">
            <w:pPr>
              <w:rPr>
                <w:rFonts w:ascii="Arial" w:hAnsi="Arial" w:cs="Arial"/>
                <w:b/>
                <w:sz w:val="20"/>
                <w:szCs w:val="20"/>
              </w:rPr>
            </w:pPr>
            <w:r w:rsidRPr="003B30E5">
              <w:rPr>
                <w:rFonts w:ascii="Arial" w:hAnsi="Arial" w:cs="Arial"/>
                <w:b/>
                <w:color w:val="2F5496" w:themeColor="accent1" w:themeShade="BF"/>
                <w:sz w:val="20"/>
                <w:szCs w:val="20"/>
              </w:rPr>
              <w:t>6.2</w:t>
            </w:r>
            <w:r w:rsidRPr="00143C34">
              <w:rPr>
                <w:rFonts w:ascii="Arial" w:hAnsi="Arial" w:cs="Arial"/>
                <w:b/>
                <w:color w:val="2F5496" w:themeColor="accent1" w:themeShade="BF"/>
                <w:sz w:val="20"/>
                <w:szCs w:val="20"/>
              </w:rPr>
              <w:tab/>
            </w:r>
            <w:r w:rsidRPr="003B30E5">
              <w:rPr>
                <w:rFonts w:ascii="Arial" w:hAnsi="Arial" w:cs="Arial"/>
                <w:b/>
                <w:color w:val="2F5496" w:themeColor="accent1" w:themeShade="BF"/>
                <w:sz w:val="20"/>
                <w:szCs w:val="20"/>
              </w:rPr>
              <w:t>Davek na dodano vrednost za študentsko delo</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0745DB4A" w14:textId="6FAD5A6A" w:rsidR="003C3355" w:rsidRPr="00C318F5" w:rsidRDefault="003C3355" w:rsidP="00C318F5">
            <w:pPr>
              <w:spacing w:before="40" w:after="60" w:line="240" w:lineRule="auto"/>
              <w:jc w:val="both"/>
              <w:rPr>
                <w:rFonts w:ascii="Arial" w:hAnsi="Arial" w:cs="Arial"/>
                <w:b/>
                <w:bCs/>
                <w:sz w:val="20"/>
                <w:szCs w:val="20"/>
              </w:rPr>
            </w:pPr>
            <w:r w:rsidRPr="003B30E5">
              <w:rPr>
                <w:rFonts w:ascii="Arial" w:hAnsi="Arial" w:cs="Arial"/>
                <w:b/>
                <w:bCs/>
                <w:sz w:val="20"/>
                <w:szCs w:val="20"/>
              </w:rPr>
              <w:t xml:space="preserve">Za operacije </w:t>
            </w:r>
            <w:r>
              <w:rPr>
                <w:rFonts w:ascii="Arial" w:hAnsi="Arial" w:cs="Arial"/>
                <w:b/>
                <w:bCs/>
                <w:sz w:val="20"/>
                <w:szCs w:val="20"/>
              </w:rPr>
              <w:t xml:space="preserve">(z vključenim DDV) </w:t>
            </w:r>
            <w:r w:rsidRPr="003B30E5">
              <w:rPr>
                <w:rFonts w:ascii="Arial" w:hAnsi="Arial" w:cs="Arial"/>
                <w:b/>
                <w:bCs/>
                <w:sz w:val="20"/>
                <w:szCs w:val="20"/>
              </w:rPr>
              <w:t>5.000.000 EUR ali več:</w:t>
            </w:r>
          </w:p>
          <w:p w14:paraId="4F19EB12" w14:textId="745BF7FF" w:rsidR="00BC2A24" w:rsidRDefault="00BC2A24" w:rsidP="00BC2A24">
            <w:pPr>
              <w:numPr>
                <w:ilvl w:val="0"/>
                <w:numId w:val="3"/>
              </w:numPr>
              <w:spacing w:before="40" w:after="60" w:line="240" w:lineRule="auto"/>
              <w:ind w:left="374"/>
              <w:jc w:val="both"/>
              <w:rPr>
                <w:rFonts w:ascii="Arial" w:hAnsi="Arial" w:cs="Arial"/>
                <w:sz w:val="20"/>
                <w:szCs w:val="20"/>
              </w:rPr>
            </w:pPr>
            <w:r w:rsidRPr="00BC2A24">
              <w:rPr>
                <w:rFonts w:ascii="Arial" w:hAnsi="Arial" w:cs="Arial"/>
                <w:sz w:val="20"/>
                <w:szCs w:val="20"/>
              </w:rPr>
              <w:t>podatek o tem, ali je upravičenec identificiran za namene DDV v obdobju izvajanja operacije, ki ga upravičenec pridobi preko elektronske povezave FURS z vnosom svoje davčne številke, kadar je to zahtevano v besedilu javnega razpisa ali javnega povabila oziroma na zahtevo PT, IT ali OU</w:t>
            </w:r>
            <w:r>
              <w:rPr>
                <w:rFonts w:ascii="Arial" w:hAnsi="Arial" w:cs="Arial"/>
                <w:sz w:val="20"/>
                <w:szCs w:val="20"/>
              </w:rPr>
              <w:t>;</w:t>
            </w:r>
          </w:p>
          <w:p w14:paraId="409EE651" w14:textId="78FE4E97" w:rsidR="00BC2A24" w:rsidRPr="00C318F5" w:rsidRDefault="00BC2A24" w:rsidP="00C318F5">
            <w:pPr>
              <w:numPr>
                <w:ilvl w:val="0"/>
                <w:numId w:val="3"/>
              </w:numPr>
              <w:spacing w:before="40" w:after="60" w:line="240" w:lineRule="auto"/>
              <w:ind w:left="374"/>
              <w:jc w:val="both"/>
              <w:rPr>
                <w:rFonts w:ascii="Arial" w:hAnsi="Arial" w:cs="Arial"/>
                <w:sz w:val="20"/>
                <w:szCs w:val="20"/>
              </w:rPr>
            </w:pPr>
            <w:r w:rsidRPr="00C318F5">
              <w:rPr>
                <w:rFonts w:ascii="Arial" w:hAnsi="Arial" w:cs="Arial"/>
                <w:sz w:val="20"/>
                <w:szCs w:val="20"/>
              </w:rPr>
              <w:t xml:space="preserve">izjava upravičenca ali ima za posamezno operacijo pravico do odbitka DDV; </w:t>
            </w:r>
          </w:p>
          <w:p w14:paraId="6120E350" w14:textId="28F653B2" w:rsidR="00BC2A24" w:rsidRDefault="002922C0" w:rsidP="00DE287B">
            <w:pPr>
              <w:numPr>
                <w:ilvl w:val="0"/>
                <w:numId w:val="3"/>
              </w:numPr>
              <w:spacing w:before="40" w:after="60" w:line="240" w:lineRule="auto"/>
              <w:ind w:left="374"/>
              <w:jc w:val="both"/>
              <w:rPr>
                <w:rFonts w:ascii="Arial" w:hAnsi="Arial" w:cs="Arial"/>
                <w:sz w:val="20"/>
                <w:szCs w:val="20"/>
              </w:rPr>
            </w:pPr>
            <w:r w:rsidRPr="4362A583">
              <w:rPr>
                <w:rFonts w:ascii="Arial" w:hAnsi="Arial" w:cs="Arial"/>
                <w:sz w:val="20"/>
                <w:szCs w:val="20"/>
              </w:rPr>
              <w:t>v primeru večletnih operacij mora upravičenec, pri katerem se delež odbitnega DDV ni spremenil, ob zaključku poslovnih knjig za preteklo leto podati izjavo o nespremenjenem odbitnem deležu DDV</w:t>
            </w:r>
            <w:r>
              <w:rPr>
                <w:rFonts w:ascii="Arial" w:hAnsi="Arial" w:cs="Arial"/>
                <w:sz w:val="20"/>
                <w:szCs w:val="20"/>
              </w:rPr>
              <w:t>;</w:t>
            </w:r>
          </w:p>
          <w:p w14:paraId="7669EB0E" w14:textId="070E5CB4" w:rsidR="00DE287B" w:rsidRPr="002922C0" w:rsidRDefault="00DE287B" w:rsidP="002922C0">
            <w:pPr>
              <w:numPr>
                <w:ilvl w:val="0"/>
                <w:numId w:val="3"/>
              </w:numPr>
              <w:spacing w:before="40" w:after="60" w:line="240" w:lineRule="auto"/>
              <w:ind w:left="374"/>
              <w:jc w:val="both"/>
              <w:rPr>
                <w:rFonts w:ascii="Arial" w:hAnsi="Arial" w:cs="Arial"/>
                <w:sz w:val="20"/>
                <w:szCs w:val="20"/>
              </w:rPr>
            </w:pPr>
            <w:r w:rsidRPr="002922C0">
              <w:rPr>
                <w:rFonts w:ascii="Arial" w:hAnsi="Arial" w:cs="Arial"/>
                <w:sz w:val="20"/>
                <w:szCs w:val="20"/>
              </w:rPr>
              <w:t>račun z DDV</w:t>
            </w:r>
            <w:r w:rsidR="002922C0" w:rsidRPr="002922C0">
              <w:rPr>
                <w:rFonts w:ascii="Arial" w:hAnsi="Arial" w:cs="Arial"/>
                <w:sz w:val="20"/>
                <w:szCs w:val="20"/>
              </w:rPr>
              <w:t xml:space="preserve"> in </w:t>
            </w:r>
            <w:r w:rsidRPr="002922C0">
              <w:rPr>
                <w:rFonts w:ascii="Arial" w:hAnsi="Arial" w:cs="Arial"/>
                <w:sz w:val="20"/>
                <w:szCs w:val="20"/>
              </w:rPr>
              <w:t>dokazilo o plačilu.</w:t>
            </w:r>
          </w:p>
          <w:p w14:paraId="5ADCAC23" w14:textId="77777777" w:rsidR="00DE287B" w:rsidRPr="00BD4A5F" w:rsidRDefault="00DE287B" w:rsidP="00DE287B">
            <w:pPr>
              <w:spacing w:before="40" w:after="60" w:line="240" w:lineRule="auto"/>
              <w:ind w:left="360"/>
              <w:jc w:val="both"/>
              <w:rPr>
                <w:rFonts w:ascii="Arial" w:hAnsi="Arial" w:cs="Arial"/>
                <w:sz w:val="20"/>
                <w:szCs w:val="20"/>
              </w:rPr>
            </w:pPr>
          </w:p>
          <w:p w14:paraId="5EC4A8DC" w14:textId="5FDCCEDE" w:rsidR="00DE287B" w:rsidRPr="00BD4A5F" w:rsidRDefault="00DE287B" w:rsidP="00DE287B">
            <w:pPr>
              <w:spacing w:before="40" w:after="60" w:line="240" w:lineRule="auto"/>
              <w:ind w:left="14"/>
              <w:jc w:val="both"/>
              <w:rPr>
                <w:rFonts w:ascii="Arial" w:hAnsi="Arial" w:cs="Arial"/>
                <w:sz w:val="20"/>
                <w:szCs w:val="20"/>
              </w:rPr>
            </w:pPr>
            <w:r w:rsidRPr="00BD4A5F">
              <w:rPr>
                <w:rFonts w:ascii="Arial" w:hAnsi="Arial" w:cs="Arial"/>
                <w:sz w:val="20"/>
                <w:szCs w:val="20"/>
              </w:rPr>
              <w:t xml:space="preserve">V primeru, ko je upravičenec dolžan z 76.a členom ZDDV izvesti postopek </w:t>
            </w:r>
            <w:r w:rsidRPr="003B30E5">
              <w:rPr>
                <w:rFonts w:ascii="Arial" w:hAnsi="Arial" w:cs="Arial"/>
                <w:b/>
                <w:bCs/>
                <w:color w:val="2F5496" w:themeColor="accent1" w:themeShade="BF"/>
                <w:sz w:val="20"/>
                <w:szCs w:val="20"/>
              </w:rPr>
              <w:t>samoobdavčitve</w:t>
            </w:r>
            <w:r w:rsidRPr="00BD4A5F">
              <w:rPr>
                <w:rFonts w:ascii="Arial" w:hAnsi="Arial" w:cs="Arial"/>
                <w:sz w:val="20"/>
                <w:szCs w:val="20"/>
              </w:rPr>
              <w:t xml:space="preserve">, je treba priložiti naslednja dokazila: </w:t>
            </w:r>
          </w:p>
          <w:p w14:paraId="398EDA36" w14:textId="18FA38DC" w:rsidR="00DE287B" w:rsidRPr="00BD4A5F" w:rsidRDefault="00DE287B" w:rsidP="00DE287B">
            <w:pPr>
              <w:numPr>
                <w:ilvl w:val="0"/>
                <w:numId w:val="3"/>
              </w:numPr>
              <w:spacing w:before="40" w:after="60" w:line="240" w:lineRule="auto"/>
              <w:ind w:left="374"/>
              <w:jc w:val="both"/>
              <w:rPr>
                <w:rFonts w:ascii="Arial" w:hAnsi="Arial" w:cs="Arial"/>
                <w:sz w:val="20"/>
                <w:szCs w:val="20"/>
              </w:rPr>
            </w:pPr>
            <w:r w:rsidRPr="00BD4A5F">
              <w:rPr>
                <w:rFonts w:ascii="Arial" w:hAnsi="Arial" w:cs="Arial"/>
                <w:sz w:val="20"/>
                <w:szCs w:val="20"/>
              </w:rPr>
              <w:t>izpis iz knjige izdanih in prejetih računov za obdobje uveljavljanja samoobdavčitve</w:t>
            </w:r>
            <w:r w:rsidR="003449B6">
              <w:rPr>
                <w:rFonts w:ascii="Arial" w:hAnsi="Arial" w:cs="Arial"/>
                <w:sz w:val="20"/>
                <w:szCs w:val="20"/>
              </w:rPr>
              <w:t xml:space="preserve"> (</w:t>
            </w:r>
            <w:r w:rsidR="003449B6" w:rsidRPr="003449B6">
              <w:rPr>
                <w:rFonts w:ascii="Arial" w:hAnsi="Arial" w:cs="Arial"/>
                <w:sz w:val="20"/>
                <w:szCs w:val="20"/>
              </w:rPr>
              <w:t>evidenca prejetih in izdanih računov</w:t>
            </w:r>
            <w:r w:rsidR="003449B6">
              <w:rPr>
                <w:rFonts w:ascii="Arial" w:hAnsi="Arial" w:cs="Arial"/>
                <w:sz w:val="20"/>
                <w:szCs w:val="20"/>
              </w:rPr>
              <w:t>)</w:t>
            </w:r>
            <w:r w:rsidRPr="00BD4A5F">
              <w:rPr>
                <w:rFonts w:ascii="Arial" w:hAnsi="Arial" w:cs="Arial"/>
                <w:sz w:val="20"/>
                <w:szCs w:val="20"/>
              </w:rPr>
              <w:t xml:space="preserve">, </w:t>
            </w:r>
          </w:p>
          <w:p w14:paraId="38561EBD" w14:textId="77777777" w:rsidR="00DE287B" w:rsidRPr="00BD4A5F" w:rsidRDefault="00DE287B" w:rsidP="00DE287B">
            <w:pPr>
              <w:numPr>
                <w:ilvl w:val="0"/>
                <w:numId w:val="3"/>
              </w:numPr>
              <w:spacing w:before="40" w:after="60" w:line="240" w:lineRule="auto"/>
              <w:ind w:left="374"/>
              <w:jc w:val="both"/>
              <w:rPr>
                <w:rFonts w:ascii="Arial" w:hAnsi="Arial" w:cs="Arial"/>
                <w:sz w:val="20"/>
                <w:szCs w:val="20"/>
              </w:rPr>
            </w:pPr>
            <w:r w:rsidRPr="00BD4A5F">
              <w:rPr>
                <w:rFonts w:ascii="Arial" w:hAnsi="Arial" w:cs="Arial"/>
                <w:sz w:val="20"/>
                <w:szCs w:val="20"/>
              </w:rPr>
              <w:t xml:space="preserve">obrazec DDV-O in </w:t>
            </w:r>
          </w:p>
          <w:p w14:paraId="0BA55D47" w14:textId="1110A27F" w:rsidR="00DE287B" w:rsidRPr="00BD4A5F" w:rsidRDefault="00DE287B" w:rsidP="00DE287B">
            <w:pPr>
              <w:numPr>
                <w:ilvl w:val="0"/>
                <w:numId w:val="3"/>
              </w:numPr>
              <w:spacing w:before="40" w:after="60" w:line="240" w:lineRule="auto"/>
              <w:ind w:left="374"/>
              <w:jc w:val="both"/>
              <w:rPr>
                <w:rFonts w:ascii="Arial" w:hAnsi="Arial" w:cs="Arial"/>
                <w:sz w:val="20"/>
                <w:szCs w:val="20"/>
              </w:rPr>
            </w:pPr>
            <w:r w:rsidRPr="00BD4A5F">
              <w:rPr>
                <w:rFonts w:ascii="Arial" w:hAnsi="Arial" w:cs="Arial"/>
                <w:sz w:val="20"/>
                <w:szCs w:val="20"/>
              </w:rPr>
              <w:t>dokazilo o plačilu obveznosti.</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9B74272" w14:textId="7E1A9082" w:rsidR="00DE287B" w:rsidRPr="003B30E5" w:rsidRDefault="00DE287B" w:rsidP="003B30E5">
            <w:pPr>
              <w:spacing w:before="40" w:after="60" w:line="240" w:lineRule="auto"/>
              <w:jc w:val="both"/>
              <w:rPr>
                <w:rFonts w:ascii="Arial" w:hAnsi="Arial" w:cs="Arial"/>
                <w:b/>
                <w:bCs/>
                <w:sz w:val="20"/>
                <w:szCs w:val="20"/>
              </w:rPr>
            </w:pPr>
            <w:r w:rsidRPr="003B30E5">
              <w:rPr>
                <w:rFonts w:ascii="Arial" w:hAnsi="Arial" w:cs="Arial"/>
                <w:b/>
                <w:bCs/>
                <w:sz w:val="20"/>
                <w:szCs w:val="20"/>
              </w:rPr>
              <w:t xml:space="preserve">Za operacije </w:t>
            </w:r>
            <w:r>
              <w:rPr>
                <w:rFonts w:ascii="Arial" w:hAnsi="Arial" w:cs="Arial"/>
                <w:b/>
                <w:bCs/>
                <w:sz w:val="20"/>
                <w:szCs w:val="20"/>
              </w:rPr>
              <w:t xml:space="preserve">(z vključenim DDV) </w:t>
            </w:r>
            <w:r w:rsidRPr="003B30E5">
              <w:rPr>
                <w:rFonts w:ascii="Arial" w:hAnsi="Arial" w:cs="Arial"/>
                <w:b/>
                <w:bCs/>
                <w:sz w:val="20"/>
                <w:szCs w:val="20"/>
              </w:rPr>
              <w:t>5.000.000 EUR ali več:</w:t>
            </w:r>
          </w:p>
          <w:p w14:paraId="6CD6CFDA" w14:textId="77777777" w:rsidR="00DE287B" w:rsidRDefault="00DE287B" w:rsidP="00DE287B">
            <w:pPr>
              <w:numPr>
                <w:ilvl w:val="0"/>
                <w:numId w:val="3"/>
              </w:numPr>
              <w:spacing w:before="40" w:after="60" w:line="240" w:lineRule="auto"/>
              <w:ind w:left="368" w:hanging="357"/>
              <w:jc w:val="both"/>
              <w:rPr>
                <w:rFonts w:ascii="Arial" w:hAnsi="Arial" w:cs="Arial"/>
                <w:sz w:val="20"/>
                <w:szCs w:val="20"/>
              </w:rPr>
            </w:pPr>
            <w:r w:rsidRPr="00EC5142">
              <w:rPr>
                <w:rFonts w:ascii="Arial" w:hAnsi="Arial" w:cs="Arial"/>
                <w:sz w:val="20"/>
                <w:szCs w:val="20"/>
              </w:rPr>
              <w:t>za preteklo leto izvajanja operacije novo izjavo o odbitnem DDV in njegovi višini, iz katere je razvide</w:t>
            </w:r>
            <w:r>
              <w:rPr>
                <w:rFonts w:ascii="Arial" w:hAnsi="Arial" w:cs="Arial"/>
                <w:sz w:val="20"/>
                <w:szCs w:val="20"/>
              </w:rPr>
              <w:t>n</w:t>
            </w:r>
            <w:r w:rsidRPr="00EC5142">
              <w:rPr>
                <w:rFonts w:ascii="Arial" w:hAnsi="Arial" w:cs="Arial"/>
                <w:sz w:val="20"/>
                <w:szCs w:val="20"/>
              </w:rPr>
              <w:t xml:space="preserve"> dejanski </w:t>
            </w:r>
            <w:r>
              <w:rPr>
                <w:rFonts w:ascii="Arial" w:hAnsi="Arial" w:cs="Arial"/>
                <w:sz w:val="20"/>
                <w:szCs w:val="20"/>
              </w:rPr>
              <w:t xml:space="preserve">oz. nespremenjen </w:t>
            </w:r>
            <w:r w:rsidRPr="00EC5142">
              <w:rPr>
                <w:rFonts w:ascii="Arial" w:hAnsi="Arial" w:cs="Arial"/>
                <w:sz w:val="20"/>
                <w:szCs w:val="20"/>
              </w:rPr>
              <w:t>odbitni delež</w:t>
            </w:r>
            <w:r>
              <w:rPr>
                <w:rFonts w:ascii="Arial" w:hAnsi="Arial" w:cs="Arial"/>
                <w:sz w:val="20"/>
                <w:szCs w:val="20"/>
              </w:rPr>
              <w:t>*</w:t>
            </w:r>
            <w:r w:rsidRPr="00EC5142">
              <w:rPr>
                <w:rFonts w:ascii="Arial" w:hAnsi="Arial" w:cs="Arial"/>
                <w:sz w:val="20"/>
                <w:szCs w:val="20"/>
              </w:rPr>
              <w:t xml:space="preserve">. </w:t>
            </w:r>
          </w:p>
          <w:p w14:paraId="65B8A789" w14:textId="77777777" w:rsidR="00DE287B" w:rsidRDefault="00DE287B" w:rsidP="00DE287B">
            <w:pPr>
              <w:spacing w:before="40" w:after="60" w:line="240" w:lineRule="auto"/>
              <w:ind w:left="11"/>
              <w:jc w:val="both"/>
              <w:rPr>
                <w:rFonts w:ascii="Arial" w:hAnsi="Arial" w:cs="Arial"/>
                <w:sz w:val="20"/>
                <w:szCs w:val="20"/>
              </w:rPr>
            </w:pPr>
          </w:p>
          <w:p w14:paraId="61F82E81" w14:textId="4BFC5CDD" w:rsidR="00DE287B" w:rsidRPr="003B30E5" w:rsidRDefault="00DE287B" w:rsidP="003B30E5">
            <w:pPr>
              <w:spacing w:before="40" w:after="60" w:line="240" w:lineRule="auto"/>
              <w:ind w:left="11"/>
              <w:jc w:val="both"/>
              <w:rPr>
                <w:rFonts w:ascii="Arial" w:hAnsi="Arial" w:cs="Arial"/>
                <w:sz w:val="20"/>
                <w:szCs w:val="20"/>
              </w:rPr>
            </w:pPr>
            <w:r>
              <w:rPr>
                <w:rFonts w:ascii="Arial" w:hAnsi="Arial" w:cs="Arial"/>
                <w:sz w:val="20"/>
                <w:szCs w:val="20"/>
              </w:rPr>
              <w:t>*</w:t>
            </w:r>
            <w:r w:rsidRPr="00EC5142">
              <w:rPr>
                <w:rFonts w:ascii="Arial" w:hAnsi="Arial" w:cs="Arial"/>
                <w:sz w:val="20"/>
                <w:szCs w:val="20"/>
              </w:rPr>
              <w:t xml:space="preserve"> </w:t>
            </w:r>
            <w:r w:rsidRPr="003B30E5">
              <w:rPr>
                <w:rFonts w:ascii="Arial" w:hAnsi="Arial" w:cs="Arial"/>
                <w:i/>
                <w:iCs/>
                <w:sz w:val="18"/>
                <w:szCs w:val="18"/>
              </w:rPr>
              <w:t>najkasneje ob podpisu pogodbe o sofinanciranju predložiti izjavo o odbitnem DDV in njegovi višini</w:t>
            </w:r>
          </w:p>
        </w:tc>
      </w:tr>
      <w:tr w:rsidR="00DE287B" w:rsidRPr="00BD4A5F" w14:paraId="60BE4B79" w14:textId="77777777" w:rsidTr="003B30E5">
        <w:trPr>
          <w:trHeight w:hRule="exact" w:val="567"/>
        </w:trPr>
        <w:tc>
          <w:tcPr>
            <w:tcW w:w="13887" w:type="dxa"/>
            <w:gridSpan w:val="3"/>
            <w:tcBorders>
              <w:top w:val="single" w:sz="4" w:space="0" w:color="7B7B7B" w:themeColor="accent3" w:themeShade="BF"/>
              <w:left w:val="nil"/>
              <w:bottom w:val="single" w:sz="4" w:space="0" w:color="7B7B7B" w:themeColor="accent3" w:themeShade="BF"/>
              <w:right w:val="nil"/>
            </w:tcBorders>
            <w:vAlign w:val="bottom"/>
          </w:tcPr>
          <w:p w14:paraId="36366B47" w14:textId="77777777" w:rsidR="00DE287B" w:rsidRPr="003B30E5" w:rsidRDefault="00DE287B" w:rsidP="00DE287B">
            <w:pPr>
              <w:pStyle w:val="Slog1"/>
              <w:rPr>
                <w:sz w:val="20"/>
                <w:szCs w:val="20"/>
              </w:rPr>
            </w:pPr>
            <w:r w:rsidRPr="003B30E5">
              <w:rPr>
                <w:sz w:val="20"/>
                <w:szCs w:val="20"/>
              </w:rPr>
              <w:t>7</w:t>
            </w:r>
            <w:r w:rsidRPr="003B30E5">
              <w:rPr>
                <w:sz w:val="20"/>
                <w:szCs w:val="20"/>
              </w:rPr>
              <w:tab/>
              <w:t>Stroški storitev zunanjih izvajalcev</w:t>
            </w:r>
          </w:p>
        </w:tc>
      </w:tr>
      <w:tr w:rsidR="00DE287B" w:rsidRPr="00BD4A5F" w14:paraId="20A66584" w14:textId="77777777" w:rsidTr="003B30E5">
        <w:trPr>
          <w:trHeight w:hRule="exact" w:val="841"/>
        </w:trPr>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7D9DF5F6" w14:textId="77777777" w:rsidR="00DE287B" w:rsidRPr="003B30E5" w:rsidRDefault="00DE287B" w:rsidP="00DE287B">
            <w:pPr>
              <w:pStyle w:val="Slog1"/>
              <w:spacing w:before="0" w:after="0" w:line="240" w:lineRule="auto"/>
              <w:ind w:right="459"/>
              <w:rPr>
                <w:sz w:val="20"/>
                <w:szCs w:val="20"/>
              </w:rPr>
            </w:pPr>
            <w:r w:rsidRPr="003B30E5">
              <w:rPr>
                <w:sz w:val="20"/>
                <w:szCs w:val="20"/>
              </w:rPr>
              <w:t>Kategorija/vrsta stroška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2FF1D0DC" w14:textId="77777777" w:rsidR="00DE287B" w:rsidRPr="003B30E5" w:rsidRDefault="00DE287B" w:rsidP="00DE287B">
            <w:pPr>
              <w:pStyle w:val="Slog1"/>
              <w:spacing w:before="0" w:after="0" w:line="240" w:lineRule="auto"/>
              <w:ind w:right="459"/>
              <w:rPr>
                <w:sz w:val="20"/>
                <w:szCs w:val="20"/>
              </w:rPr>
            </w:pPr>
            <w:r w:rsidRPr="003B30E5">
              <w:rPr>
                <w:sz w:val="20"/>
                <w:szCs w:val="20"/>
              </w:rPr>
              <w:t>Dokazila navodil OU o upravičenih stroških</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6AE65060" w14:textId="77777777" w:rsidR="00DE287B" w:rsidRPr="003B30E5" w:rsidRDefault="00DE287B" w:rsidP="00DE287B">
            <w:pPr>
              <w:pStyle w:val="Slog1"/>
              <w:spacing w:before="0" w:after="0" w:line="240" w:lineRule="auto"/>
              <w:ind w:right="459"/>
              <w:rPr>
                <w:sz w:val="20"/>
                <w:szCs w:val="20"/>
              </w:rPr>
            </w:pPr>
            <w:r w:rsidRPr="003B30E5">
              <w:rPr>
                <w:sz w:val="20"/>
                <w:szCs w:val="20"/>
              </w:rPr>
              <w:t xml:space="preserve">Dokazila navodil MVI </w:t>
            </w:r>
          </w:p>
        </w:tc>
      </w:tr>
      <w:tr w:rsidR="00DE287B" w:rsidRPr="00BD4A5F" w14:paraId="5EAC6C0F"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F624223" w14:textId="796F9316" w:rsidR="00DE287B" w:rsidRPr="00BD4A5F" w:rsidRDefault="00DE287B" w:rsidP="00DE287B">
            <w:pPr>
              <w:pStyle w:val="Slog2"/>
            </w:pPr>
            <w:r w:rsidRPr="00BD4A5F">
              <w:t>7.1</w:t>
            </w:r>
            <w:r w:rsidRPr="00BD4A5F">
              <w:tab/>
              <w:t>Delo po pogodbi o opravljanju storitev</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2DC83923"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 xml:space="preserve">dokumentacija o postopku oddaje javnega naročila, če je upravičenec naročnik po zakonu, ki ureja javno naročanje oz. </w:t>
            </w:r>
            <w:r w:rsidRPr="00BD4A5F">
              <w:rPr>
                <w:rFonts w:ascii="Arial" w:hAnsi="Arial" w:cs="Arial"/>
                <w:sz w:val="20"/>
                <w:szCs w:val="20"/>
              </w:rPr>
              <w:lastRenderedPageBreak/>
              <w:t>dokumentacija, zahtevana v pogodbi o sofinanciranju oz. v odločitvi o podpori (le ob prvem zahtevku za plačilo);</w:t>
            </w:r>
          </w:p>
          <w:p w14:paraId="7544C5AF"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pogodba o opravljanju storitev (le ob prvem zahtevku za plačilo) oziroma naročilnica;</w:t>
            </w:r>
          </w:p>
          <w:p w14:paraId="6A60BFD6"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opravljeni storitvi (npr. celotno poročilo o opravljenih storitvah, celotna študija, celotna raziskava, celoten prevod, seznam udeležencev oz. listina prisotnosti ipd.);</w:t>
            </w:r>
          </w:p>
          <w:p w14:paraId="1CAC58EC" w14:textId="77777777"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račun;</w:t>
            </w:r>
          </w:p>
          <w:p w14:paraId="4CD50A68" w14:textId="1DE0E077" w:rsidR="00593782" w:rsidRPr="00593782" w:rsidRDefault="00593782" w:rsidP="00593782">
            <w:pPr>
              <w:numPr>
                <w:ilvl w:val="0"/>
                <w:numId w:val="3"/>
              </w:numPr>
              <w:spacing w:before="40" w:after="60" w:line="240" w:lineRule="auto"/>
              <w:ind w:left="368" w:hanging="357"/>
              <w:jc w:val="both"/>
              <w:rPr>
                <w:rFonts w:ascii="Arial" w:hAnsi="Arial" w:cs="Arial"/>
                <w:sz w:val="20"/>
                <w:szCs w:val="20"/>
              </w:rPr>
            </w:pPr>
            <w:r w:rsidRPr="00593782">
              <w:rPr>
                <w:rFonts w:ascii="Arial" w:hAnsi="Arial" w:cs="Arial"/>
                <w:sz w:val="20"/>
                <w:szCs w:val="20"/>
              </w:rPr>
              <w:t>izjava oz. dokazilo, da je bil najem oz. zakup stroškovno najbolj učinkovit način za uporabo opreme, neopredmetenih sredstev, ipd.;</w:t>
            </w:r>
          </w:p>
          <w:p w14:paraId="31307AF2" w14:textId="570FEA6E" w:rsidR="00A573BB" w:rsidRPr="00C318F5" w:rsidRDefault="00A573BB" w:rsidP="00C318F5">
            <w:pPr>
              <w:pStyle w:val="Odstavekseznama"/>
              <w:numPr>
                <w:ilvl w:val="0"/>
                <w:numId w:val="3"/>
              </w:numPr>
              <w:spacing w:before="40" w:after="60" w:line="240" w:lineRule="auto"/>
              <w:ind w:left="368" w:hanging="357"/>
              <w:jc w:val="both"/>
              <w:rPr>
                <w:rFonts w:ascii="Arial" w:hAnsi="Arial" w:cs="Arial"/>
                <w:sz w:val="20"/>
                <w:szCs w:val="20"/>
              </w:rPr>
            </w:pPr>
            <w:r w:rsidRPr="00A573BB">
              <w:rPr>
                <w:rFonts w:ascii="Arial" w:hAnsi="Arial" w:cs="Arial"/>
                <w:sz w:val="20"/>
                <w:szCs w:val="20"/>
              </w:rPr>
              <w:t>v primeru dolgoročnega najema infrastrukture in omrežij elektronskih komunikacij pogodba o sklenitvi dolgoročnega najema;</w:t>
            </w:r>
          </w:p>
          <w:p w14:paraId="0B4255C7" w14:textId="77777777" w:rsidR="00DE287B" w:rsidRPr="00A573BB" w:rsidRDefault="00DE287B" w:rsidP="00C318F5">
            <w:pPr>
              <w:pStyle w:val="Odstavekseznama"/>
              <w:numPr>
                <w:ilvl w:val="0"/>
                <w:numId w:val="3"/>
              </w:numPr>
              <w:spacing w:before="40" w:after="60" w:line="240" w:lineRule="auto"/>
              <w:ind w:left="368" w:hanging="357"/>
              <w:jc w:val="both"/>
              <w:rPr>
                <w:rFonts w:ascii="Arial" w:hAnsi="Arial" w:cs="Arial"/>
                <w:sz w:val="20"/>
                <w:szCs w:val="20"/>
              </w:rPr>
            </w:pPr>
            <w:r w:rsidRPr="00A573BB">
              <w:rPr>
                <w:rFonts w:ascii="Arial" w:hAnsi="Arial" w:cs="Arial"/>
                <w:sz w:val="20"/>
                <w:szCs w:val="20"/>
              </w:rPr>
              <w:t>ključ za izračun upravičene višine stroška, kadar se uveljavlja sorazmerni delež računa;</w:t>
            </w:r>
          </w:p>
          <w:p w14:paraId="17B0CF67" w14:textId="32E268C0" w:rsidR="00DE287B" w:rsidRPr="00BD4A5F" w:rsidRDefault="00DE287B" w:rsidP="00DE287B">
            <w:pPr>
              <w:numPr>
                <w:ilvl w:val="0"/>
                <w:numId w:val="3"/>
              </w:numPr>
              <w:spacing w:before="40" w:after="60" w:line="240" w:lineRule="auto"/>
              <w:ind w:left="368" w:hanging="357"/>
              <w:jc w:val="both"/>
              <w:rPr>
                <w:rFonts w:ascii="Arial" w:hAnsi="Arial" w:cs="Arial"/>
                <w:sz w:val="20"/>
                <w:szCs w:val="20"/>
              </w:rPr>
            </w:pPr>
            <w:r w:rsidRPr="00BD4A5F">
              <w:rPr>
                <w:rFonts w:ascii="Arial" w:hAnsi="Arial" w:cs="Arial"/>
                <w:sz w:val="20"/>
                <w:szCs w:val="20"/>
              </w:rPr>
              <w:t>dokazilo o plačilu.</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D5A5107" w14:textId="278C4B19" w:rsidR="00DE287B" w:rsidRPr="003B07C5" w:rsidRDefault="00DE287B" w:rsidP="003B07C5">
            <w:pPr>
              <w:numPr>
                <w:ilvl w:val="0"/>
                <w:numId w:val="3"/>
              </w:numPr>
              <w:spacing w:before="40" w:after="60" w:line="240" w:lineRule="auto"/>
              <w:ind w:left="368" w:hanging="357"/>
              <w:jc w:val="both"/>
              <w:rPr>
                <w:rFonts w:ascii="Arial" w:hAnsi="Arial" w:cs="Arial"/>
                <w:sz w:val="20"/>
                <w:szCs w:val="20"/>
              </w:rPr>
            </w:pPr>
            <w:r w:rsidRPr="003B07C5">
              <w:rPr>
                <w:rFonts w:ascii="Arial" w:hAnsi="Arial" w:cs="Arial"/>
                <w:sz w:val="20"/>
                <w:szCs w:val="20"/>
              </w:rPr>
              <w:lastRenderedPageBreak/>
              <w:t>kadar je vrednost brez DDV enaka ali višja od 10.000 EUR</w:t>
            </w:r>
            <w:r w:rsidR="000F6A43">
              <w:rPr>
                <w:rFonts w:ascii="Arial" w:hAnsi="Arial" w:cs="Arial"/>
                <w:sz w:val="20"/>
                <w:szCs w:val="20"/>
              </w:rPr>
              <w:t>,</w:t>
            </w:r>
            <w:r w:rsidRPr="003B07C5">
              <w:rPr>
                <w:rFonts w:ascii="Arial" w:hAnsi="Arial" w:cs="Arial"/>
                <w:sz w:val="20"/>
                <w:szCs w:val="20"/>
              </w:rPr>
              <w:t xml:space="preserve"> priložiti 3 ponudbe ali 6 povpraševanj</w:t>
            </w:r>
            <w:r w:rsidR="00EB4FE4" w:rsidRPr="003B07C5">
              <w:rPr>
                <w:rFonts w:ascii="Arial" w:hAnsi="Arial" w:cs="Arial"/>
                <w:sz w:val="20"/>
                <w:szCs w:val="20"/>
              </w:rPr>
              <w:t>;</w:t>
            </w:r>
          </w:p>
          <w:p w14:paraId="3D617403" w14:textId="24D5083D" w:rsidR="00DE287B" w:rsidRPr="00BD4A5F" w:rsidRDefault="00DE287B" w:rsidP="003B07C5">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lastRenderedPageBreak/>
              <w:t>p</w:t>
            </w:r>
            <w:r w:rsidRPr="00BD4A5F">
              <w:rPr>
                <w:rFonts w:ascii="Arial" w:hAnsi="Arial" w:cs="Arial"/>
                <w:sz w:val="20"/>
                <w:szCs w:val="20"/>
              </w:rPr>
              <w:t xml:space="preserve">riloga 6 </w:t>
            </w:r>
            <w:r>
              <w:rPr>
                <w:rFonts w:ascii="Arial" w:hAnsi="Arial" w:cs="Arial"/>
                <w:sz w:val="20"/>
                <w:szCs w:val="20"/>
              </w:rPr>
              <w:t>n</w:t>
            </w:r>
            <w:r w:rsidRPr="00BD4A5F">
              <w:rPr>
                <w:rFonts w:ascii="Arial" w:hAnsi="Arial" w:cs="Arial"/>
                <w:sz w:val="20"/>
                <w:szCs w:val="20"/>
              </w:rPr>
              <w:t>avodil MVI</w:t>
            </w:r>
            <w:r w:rsidR="00EB4FE4">
              <w:rPr>
                <w:rFonts w:ascii="Arial" w:hAnsi="Arial" w:cs="Arial"/>
                <w:sz w:val="20"/>
                <w:szCs w:val="20"/>
              </w:rPr>
              <w:t>.</w:t>
            </w:r>
          </w:p>
        </w:tc>
      </w:tr>
      <w:tr w:rsidR="00DE287B" w:rsidRPr="00BD4A5F" w14:paraId="3F70254E"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17BA548B" w14:textId="7AB2FDA1" w:rsidR="00DE287B" w:rsidRPr="00BD4A5F" w:rsidRDefault="00DE287B" w:rsidP="00DE287B">
            <w:pPr>
              <w:pStyle w:val="Slog2"/>
            </w:pPr>
            <w:r w:rsidRPr="00BD4A5F">
              <w:lastRenderedPageBreak/>
              <w:t>7.2</w:t>
            </w:r>
            <w:r w:rsidRPr="00BD4A5F">
              <w:tab/>
              <w:t>Delo po podjemni pogodbi</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3425E947" w14:textId="295174DE"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dokumentacija o postopku oddaje javnega naročila, če je upravičenec naročnik po zakonu, ki ureja javno naročanje</w:t>
            </w:r>
            <w:r>
              <w:rPr>
                <w:rFonts w:ascii="Arial" w:hAnsi="Arial" w:cs="Arial"/>
                <w:sz w:val="20"/>
                <w:szCs w:val="20"/>
              </w:rPr>
              <w:t>,</w:t>
            </w:r>
            <w:r w:rsidRPr="00BD4A5F">
              <w:rPr>
                <w:rFonts w:ascii="Arial" w:hAnsi="Arial" w:cs="Arial"/>
                <w:sz w:val="20"/>
                <w:szCs w:val="20"/>
              </w:rPr>
              <w:t xml:space="preserve"> oz. dokumentacija, zahtevana v pogodbi o sofinanciranju oz. v odločitvi o podpori v drugih primerih (le ob prvem zahtevku za plačilo);</w:t>
            </w:r>
          </w:p>
          <w:p w14:paraId="2D7309DF"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podjemna pogodba (le ob prvem zahtevku za plačilo);</w:t>
            </w:r>
          </w:p>
          <w:p w14:paraId="314E6D44"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o opravljeni storitvi (npr. poročilo o opravljenih storitvah);</w:t>
            </w:r>
          </w:p>
          <w:p w14:paraId="28C2A335"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račun ali zahtevek za izplačilo podjemnega dela;</w:t>
            </w:r>
          </w:p>
          <w:p w14:paraId="4DFBEDC0"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obračun podjemnega dela in individualni REK-O obrazec;</w:t>
            </w:r>
          </w:p>
          <w:p w14:paraId="5AF41201" w14:textId="182974ED"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dokazilo o plačilu podjemnega dela in pripadajočih davkov in prispevkov, vključno z REK-O obrazcem v primeru množičnega plačila.</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2ACF5160" w14:textId="75CA7AC3" w:rsidR="00DE287B" w:rsidRPr="000F6A43"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BD4A5F">
              <w:rPr>
                <w:rFonts w:ascii="Arial" w:hAnsi="Arial" w:cs="Arial"/>
                <w:sz w:val="20"/>
                <w:szCs w:val="20"/>
              </w:rPr>
              <w:t>riloga 3</w:t>
            </w:r>
            <w:r>
              <w:rPr>
                <w:rFonts w:ascii="Arial" w:hAnsi="Arial" w:cs="Arial"/>
                <w:sz w:val="20"/>
                <w:szCs w:val="20"/>
              </w:rPr>
              <w:t>C</w:t>
            </w:r>
            <w:r w:rsidRPr="00BD4A5F">
              <w:rPr>
                <w:rFonts w:ascii="Arial" w:hAnsi="Arial" w:cs="Arial"/>
                <w:sz w:val="20"/>
                <w:szCs w:val="20"/>
              </w:rPr>
              <w:t xml:space="preserve"> </w:t>
            </w:r>
            <w:r>
              <w:rPr>
                <w:rFonts w:ascii="Arial" w:hAnsi="Arial" w:cs="Arial"/>
                <w:sz w:val="20"/>
                <w:szCs w:val="20"/>
              </w:rPr>
              <w:t>n</w:t>
            </w:r>
            <w:r w:rsidRPr="00BD4A5F">
              <w:rPr>
                <w:rFonts w:ascii="Arial" w:hAnsi="Arial" w:cs="Arial"/>
                <w:sz w:val="20"/>
                <w:szCs w:val="20"/>
              </w:rPr>
              <w:t xml:space="preserve">avodil MVI – </w:t>
            </w:r>
            <w:r>
              <w:rPr>
                <w:rFonts w:ascii="Arial" w:hAnsi="Arial" w:cs="Arial"/>
                <w:sz w:val="20"/>
                <w:szCs w:val="20"/>
              </w:rPr>
              <w:t xml:space="preserve">Mesečno poročilo – delo po </w:t>
            </w:r>
            <w:r w:rsidR="000F6A43">
              <w:rPr>
                <w:rFonts w:ascii="Arial" w:hAnsi="Arial" w:cs="Arial"/>
                <w:sz w:val="20"/>
                <w:szCs w:val="20"/>
              </w:rPr>
              <w:t>podjemi</w:t>
            </w:r>
            <w:r>
              <w:rPr>
                <w:rFonts w:ascii="Arial" w:hAnsi="Arial" w:cs="Arial"/>
                <w:sz w:val="20"/>
                <w:szCs w:val="20"/>
              </w:rPr>
              <w:t xml:space="preserve"> pogodbi</w:t>
            </w:r>
            <w:r w:rsidRPr="00BD4A5F">
              <w:rPr>
                <w:rFonts w:ascii="Arial" w:hAnsi="Arial" w:cs="Arial"/>
                <w:sz w:val="20"/>
                <w:szCs w:val="20"/>
              </w:rPr>
              <w:t xml:space="preserve"> (list </w:t>
            </w:r>
            <w:r>
              <w:rPr>
                <w:rFonts w:ascii="Arial" w:hAnsi="Arial" w:cs="Arial"/>
                <w:sz w:val="20"/>
                <w:szCs w:val="20"/>
              </w:rPr>
              <w:t>Priloga 3C PP</w:t>
            </w:r>
            <w:r w:rsidRPr="00BD4A5F">
              <w:rPr>
                <w:rFonts w:ascii="Arial" w:hAnsi="Arial" w:cs="Arial"/>
                <w:sz w:val="20"/>
                <w:szCs w:val="20"/>
              </w:rPr>
              <w:t>; namesto poročila o opravljenih storitvah)</w:t>
            </w:r>
            <w:r w:rsidR="00EB4FE4">
              <w:rPr>
                <w:rFonts w:ascii="Arial" w:hAnsi="Arial" w:cs="Arial"/>
                <w:sz w:val="20"/>
                <w:szCs w:val="20"/>
              </w:rPr>
              <w:t>;</w:t>
            </w:r>
          </w:p>
          <w:p w14:paraId="78EAF012" w14:textId="1708F95B" w:rsidR="00DE287B" w:rsidRPr="000F6A43"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kadar je v</w:t>
            </w:r>
            <w:r w:rsidRPr="00BD4A5F">
              <w:rPr>
                <w:rFonts w:ascii="Arial" w:hAnsi="Arial" w:cs="Arial"/>
                <w:sz w:val="20"/>
                <w:szCs w:val="20"/>
              </w:rPr>
              <w:t xml:space="preserve">rednost brez DDV enaka ali višja od </w:t>
            </w:r>
            <w:r>
              <w:rPr>
                <w:rFonts w:ascii="Arial" w:hAnsi="Arial" w:cs="Arial"/>
                <w:sz w:val="20"/>
                <w:szCs w:val="20"/>
              </w:rPr>
              <w:t>10</w:t>
            </w:r>
            <w:r w:rsidRPr="00BD4A5F">
              <w:rPr>
                <w:rFonts w:ascii="Arial" w:hAnsi="Arial" w:cs="Arial"/>
                <w:sz w:val="20"/>
                <w:szCs w:val="20"/>
              </w:rPr>
              <w:t>.000 EUR</w:t>
            </w:r>
            <w:r w:rsidR="00EB4FE4">
              <w:rPr>
                <w:rFonts w:ascii="Arial" w:hAnsi="Arial" w:cs="Arial"/>
                <w:sz w:val="20"/>
                <w:szCs w:val="20"/>
              </w:rPr>
              <w:t>,</w:t>
            </w:r>
            <w:r w:rsidRPr="00BD4A5F">
              <w:rPr>
                <w:rFonts w:ascii="Arial" w:hAnsi="Arial" w:cs="Arial"/>
                <w:sz w:val="20"/>
                <w:szCs w:val="20"/>
              </w:rPr>
              <w:t xml:space="preserve"> </w:t>
            </w:r>
            <w:r w:rsidR="000F6A43" w:rsidRPr="003B07C5">
              <w:rPr>
                <w:rFonts w:ascii="Arial" w:hAnsi="Arial" w:cs="Arial"/>
                <w:sz w:val="20"/>
                <w:szCs w:val="20"/>
              </w:rPr>
              <w:t>priložiti</w:t>
            </w:r>
            <w:r w:rsidR="000F6A43" w:rsidRPr="00BD4A5F">
              <w:rPr>
                <w:rFonts w:ascii="Arial" w:hAnsi="Arial" w:cs="Arial"/>
                <w:sz w:val="20"/>
                <w:szCs w:val="20"/>
              </w:rPr>
              <w:t xml:space="preserve"> </w:t>
            </w:r>
            <w:r w:rsidRPr="00BD4A5F">
              <w:rPr>
                <w:rFonts w:ascii="Arial" w:hAnsi="Arial" w:cs="Arial"/>
                <w:sz w:val="20"/>
                <w:szCs w:val="20"/>
              </w:rPr>
              <w:t>3 ponudbe ali 6 povpraševanj</w:t>
            </w:r>
            <w:r w:rsidR="00EB4FE4">
              <w:rPr>
                <w:rFonts w:ascii="Arial" w:hAnsi="Arial" w:cs="Arial"/>
                <w:sz w:val="20"/>
                <w:szCs w:val="20"/>
              </w:rPr>
              <w:t>;</w:t>
            </w:r>
          </w:p>
          <w:p w14:paraId="727727C6" w14:textId="4D334FC3" w:rsidR="00DE287B" w:rsidRPr="000F6A43"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kadar je v</w:t>
            </w:r>
            <w:r w:rsidRPr="00BD4A5F">
              <w:rPr>
                <w:rFonts w:ascii="Arial" w:hAnsi="Arial" w:cs="Arial"/>
                <w:sz w:val="20"/>
                <w:szCs w:val="20"/>
              </w:rPr>
              <w:t xml:space="preserve">rednost brez DDV nižja od </w:t>
            </w:r>
            <w:r>
              <w:rPr>
                <w:rFonts w:ascii="Arial" w:hAnsi="Arial" w:cs="Arial"/>
                <w:sz w:val="20"/>
                <w:szCs w:val="20"/>
              </w:rPr>
              <w:t>10</w:t>
            </w:r>
            <w:r w:rsidRPr="00BD4A5F">
              <w:rPr>
                <w:rFonts w:ascii="Arial" w:hAnsi="Arial" w:cs="Arial"/>
                <w:sz w:val="20"/>
                <w:szCs w:val="20"/>
              </w:rPr>
              <w:t>.000 EUR</w:t>
            </w:r>
            <w:r w:rsidR="00EB4FE4">
              <w:rPr>
                <w:rFonts w:ascii="Arial" w:hAnsi="Arial" w:cs="Arial"/>
                <w:sz w:val="20"/>
                <w:szCs w:val="20"/>
              </w:rPr>
              <w:t>,</w:t>
            </w:r>
            <w:r w:rsidRPr="00BD4A5F">
              <w:rPr>
                <w:rFonts w:ascii="Arial" w:hAnsi="Arial" w:cs="Arial"/>
                <w:sz w:val="20"/>
                <w:szCs w:val="20"/>
              </w:rPr>
              <w:t xml:space="preserve"> pisna utemeljitev izbire podjemnika</w:t>
            </w:r>
            <w:r w:rsidR="00EB4FE4">
              <w:rPr>
                <w:rFonts w:ascii="Arial" w:hAnsi="Arial" w:cs="Arial"/>
                <w:sz w:val="20"/>
                <w:szCs w:val="20"/>
              </w:rPr>
              <w:t>;</w:t>
            </w:r>
          </w:p>
          <w:p w14:paraId="603DD70E" w14:textId="594AD292" w:rsidR="00DE287B" w:rsidRPr="00BD4A5F"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BD4A5F">
              <w:rPr>
                <w:rFonts w:ascii="Arial" w:hAnsi="Arial" w:cs="Arial"/>
                <w:sz w:val="20"/>
                <w:szCs w:val="20"/>
              </w:rPr>
              <w:t xml:space="preserve">riloga 6 </w:t>
            </w:r>
            <w:r>
              <w:rPr>
                <w:rFonts w:ascii="Arial" w:hAnsi="Arial" w:cs="Arial"/>
                <w:sz w:val="20"/>
                <w:szCs w:val="20"/>
              </w:rPr>
              <w:t>n</w:t>
            </w:r>
            <w:r w:rsidRPr="00BD4A5F">
              <w:rPr>
                <w:rFonts w:ascii="Arial" w:hAnsi="Arial" w:cs="Arial"/>
                <w:sz w:val="20"/>
                <w:szCs w:val="20"/>
              </w:rPr>
              <w:t>avodil MVI</w:t>
            </w:r>
            <w:r w:rsidR="00EB4FE4">
              <w:rPr>
                <w:rFonts w:ascii="Arial" w:hAnsi="Arial" w:cs="Arial"/>
                <w:sz w:val="20"/>
                <w:szCs w:val="20"/>
              </w:rPr>
              <w:t>.</w:t>
            </w:r>
          </w:p>
        </w:tc>
      </w:tr>
      <w:tr w:rsidR="00DE287B" w:rsidRPr="00BD4A5F" w14:paraId="09084053"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C53E66B" w14:textId="551330F6" w:rsidR="00DE287B" w:rsidRPr="00BD4A5F" w:rsidRDefault="00DE287B" w:rsidP="00DE287B">
            <w:pPr>
              <w:pStyle w:val="Slog2"/>
            </w:pPr>
            <w:r w:rsidRPr="00BD4A5F">
              <w:t>7.3</w:t>
            </w:r>
            <w:r w:rsidRPr="00BD4A5F">
              <w:tab/>
              <w:t>Delo preko študentskega servisa</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6D5982FA"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napotnica študentskega servisa;</w:t>
            </w:r>
          </w:p>
          <w:p w14:paraId="1E029035"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poročilo o opravljenem delu;</w:t>
            </w:r>
          </w:p>
          <w:p w14:paraId="6362FD92" w14:textId="77777777"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t>račun študentskega servisa;</w:t>
            </w:r>
          </w:p>
          <w:p w14:paraId="430A7039" w14:textId="7CE9B961" w:rsidR="00DE287B" w:rsidRPr="00BD4A5F" w:rsidRDefault="00DE287B" w:rsidP="00DE287B">
            <w:pPr>
              <w:numPr>
                <w:ilvl w:val="0"/>
                <w:numId w:val="3"/>
              </w:numPr>
              <w:spacing w:before="40" w:after="60" w:line="240" w:lineRule="auto"/>
              <w:ind w:left="374" w:hanging="357"/>
              <w:jc w:val="both"/>
              <w:rPr>
                <w:rFonts w:ascii="Arial" w:hAnsi="Arial" w:cs="Arial"/>
                <w:sz w:val="20"/>
                <w:szCs w:val="20"/>
              </w:rPr>
            </w:pPr>
            <w:r w:rsidRPr="00BD4A5F">
              <w:rPr>
                <w:rFonts w:ascii="Arial" w:hAnsi="Arial" w:cs="Arial"/>
                <w:sz w:val="20"/>
                <w:szCs w:val="20"/>
              </w:rPr>
              <w:lastRenderedPageBreak/>
              <w:t>dokazilo o plačilu študentskega dela in pripadajočih davkov in prispevkov.</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02802496" w14:textId="0DBE4F85" w:rsidR="00DE287B" w:rsidRPr="00BD4A5F"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lastRenderedPageBreak/>
              <w:t>p</w:t>
            </w:r>
            <w:r w:rsidRPr="00BD4A5F">
              <w:rPr>
                <w:rFonts w:ascii="Arial" w:hAnsi="Arial" w:cs="Arial"/>
                <w:sz w:val="20"/>
                <w:szCs w:val="20"/>
              </w:rPr>
              <w:t>riloga 3</w:t>
            </w:r>
            <w:r>
              <w:rPr>
                <w:rFonts w:ascii="Arial" w:hAnsi="Arial" w:cs="Arial"/>
                <w:sz w:val="20"/>
                <w:szCs w:val="20"/>
              </w:rPr>
              <w:t>D</w:t>
            </w:r>
            <w:r w:rsidRPr="00BD4A5F">
              <w:rPr>
                <w:rFonts w:ascii="Arial" w:hAnsi="Arial" w:cs="Arial"/>
                <w:sz w:val="20"/>
                <w:szCs w:val="20"/>
              </w:rPr>
              <w:t xml:space="preserve"> </w:t>
            </w:r>
            <w:r>
              <w:rPr>
                <w:rFonts w:ascii="Arial" w:hAnsi="Arial" w:cs="Arial"/>
                <w:sz w:val="20"/>
                <w:szCs w:val="20"/>
              </w:rPr>
              <w:t>n</w:t>
            </w:r>
            <w:r w:rsidRPr="00BD4A5F">
              <w:rPr>
                <w:rFonts w:ascii="Arial" w:hAnsi="Arial" w:cs="Arial"/>
                <w:sz w:val="20"/>
                <w:szCs w:val="20"/>
              </w:rPr>
              <w:t xml:space="preserve">avodil MVI – </w:t>
            </w:r>
            <w:r>
              <w:rPr>
                <w:rFonts w:ascii="Arial" w:hAnsi="Arial" w:cs="Arial"/>
                <w:sz w:val="20"/>
                <w:szCs w:val="20"/>
              </w:rPr>
              <w:t>Mesečno poročilo – študentsko delo</w:t>
            </w:r>
            <w:r w:rsidRPr="00BD4A5F">
              <w:rPr>
                <w:rFonts w:ascii="Arial" w:hAnsi="Arial" w:cs="Arial"/>
                <w:sz w:val="20"/>
                <w:szCs w:val="20"/>
              </w:rPr>
              <w:t xml:space="preserve"> (list </w:t>
            </w:r>
            <w:r>
              <w:rPr>
                <w:rFonts w:ascii="Arial" w:hAnsi="Arial" w:cs="Arial"/>
                <w:sz w:val="20"/>
                <w:szCs w:val="20"/>
              </w:rPr>
              <w:t>Priloga 3D ŠD</w:t>
            </w:r>
            <w:r w:rsidRPr="00BD4A5F">
              <w:rPr>
                <w:rFonts w:ascii="Arial" w:hAnsi="Arial" w:cs="Arial"/>
                <w:sz w:val="20"/>
                <w:szCs w:val="20"/>
              </w:rPr>
              <w:t>; namesto poročila o opravljenih storitvah)</w:t>
            </w:r>
            <w:r w:rsidR="00EB4FE4">
              <w:rPr>
                <w:rFonts w:ascii="Arial" w:hAnsi="Arial" w:cs="Arial"/>
                <w:sz w:val="20"/>
                <w:szCs w:val="20"/>
              </w:rPr>
              <w:t>.</w:t>
            </w:r>
          </w:p>
        </w:tc>
      </w:tr>
      <w:tr w:rsidR="00DE287B" w:rsidRPr="00BD4A5F" w14:paraId="7745D495"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1C985B9E" w14:textId="10AF1150" w:rsidR="00DE287B" w:rsidRPr="00BD4A5F" w:rsidRDefault="00DE287B" w:rsidP="00DE287B">
            <w:pPr>
              <w:pStyle w:val="Slog2"/>
            </w:pPr>
            <w:bookmarkStart w:id="11" w:name="_Hlk161236421"/>
            <w:r w:rsidRPr="00BD4A5F">
              <w:t>7.4</w:t>
            </w:r>
            <w:r w:rsidRPr="00BD4A5F">
              <w:tab/>
              <w:t>Delo po avtorski pogodbi</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711B28C6" w14:textId="77777777"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39F815C0" w14:textId="77777777"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avtorska pogodba (le ob prvem zahtevku za plačilo);</w:t>
            </w:r>
          </w:p>
          <w:p w14:paraId="7D673280" w14:textId="77777777"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račun ali zahtevek za izplačilo avtorskega honorarja;</w:t>
            </w:r>
          </w:p>
          <w:p w14:paraId="7B094AD6" w14:textId="578AB2A2"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obračun avtorskega dela (ali individualni REK-2</w:t>
            </w:r>
            <w:r w:rsidR="00F31FDC">
              <w:rPr>
                <w:rFonts w:ascii="Arial" w:hAnsi="Arial" w:cs="Arial"/>
                <w:sz w:val="20"/>
                <w:szCs w:val="20"/>
              </w:rPr>
              <w:t>*</w:t>
            </w:r>
            <w:r w:rsidRPr="00BD4A5F">
              <w:rPr>
                <w:rFonts w:ascii="Arial" w:hAnsi="Arial" w:cs="Arial"/>
                <w:sz w:val="20"/>
                <w:szCs w:val="20"/>
              </w:rPr>
              <w:t xml:space="preserve"> obrazec);</w:t>
            </w:r>
          </w:p>
          <w:p w14:paraId="2E88FB24" w14:textId="77777777"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dokazilo o opravljeni storitvi (odvisno od storitve – avtorski izdelek, poročilo o delu);</w:t>
            </w:r>
          </w:p>
          <w:p w14:paraId="7E66749F" w14:textId="37F795D0" w:rsidR="00DE287B"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dokazilo o plačilu avtorskega dela in pripadajočih davkov in prispevkov, vključno z REK-2</w:t>
            </w:r>
            <w:r w:rsidR="00F31FDC">
              <w:rPr>
                <w:rFonts w:ascii="Arial" w:hAnsi="Arial" w:cs="Arial"/>
                <w:sz w:val="20"/>
                <w:szCs w:val="20"/>
              </w:rPr>
              <w:t>*</w:t>
            </w:r>
            <w:r w:rsidRPr="00BD4A5F">
              <w:rPr>
                <w:rFonts w:ascii="Arial" w:hAnsi="Arial" w:cs="Arial"/>
                <w:sz w:val="20"/>
                <w:szCs w:val="20"/>
              </w:rPr>
              <w:t xml:space="preserve"> obrazcem v primeru množičnega plačila.</w:t>
            </w:r>
          </w:p>
          <w:p w14:paraId="6F0B4136" w14:textId="249F412C" w:rsidR="00DF2A06" w:rsidRPr="00BD4A5F" w:rsidRDefault="00DF2A06" w:rsidP="00C318F5">
            <w:pPr>
              <w:autoSpaceDE w:val="0"/>
              <w:autoSpaceDN w:val="0"/>
              <w:adjustRightInd w:val="0"/>
              <w:spacing w:before="40" w:after="60" w:line="240" w:lineRule="auto"/>
              <w:ind w:left="11"/>
              <w:jc w:val="both"/>
              <w:rPr>
                <w:rFonts w:ascii="Arial" w:hAnsi="Arial" w:cs="Arial"/>
                <w:sz w:val="20"/>
                <w:szCs w:val="20"/>
              </w:rPr>
            </w:pPr>
            <w:r>
              <w:rPr>
                <w:rFonts w:ascii="Arial" w:hAnsi="Arial" w:cs="Arial"/>
                <w:sz w:val="20"/>
                <w:szCs w:val="20"/>
              </w:rPr>
              <w:t>*po 1.1.2023 je to REK-O obrazec</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6692E73" w14:textId="2C973AF4" w:rsidR="00DE287B" w:rsidRPr="000F6A43"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kadar je v</w:t>
            </w:r>
            <w:r w:rsidRPr="00BD4A5F">
              <w:rPr>
                <w:rFonts w:ascii="Arial" w:hAnsi="Arial" w:cs="Arial"/>
                <w:sz w:val="20"/>
                <w:szCs w:val="20"/>
              </w:rPr>
              <w:t xml:space="preserve">rednost brez DDV enaka ali višja od </w:t>
            </w:r>
            <w:r>
              <w:rPr>
                <w:rFonts w:ascii="Arial" w:hAnsi="Arial" w:cs="Arial"/>
                <w:sz w:val="20"/>
                <w:szCs w:val="20"/>
              </w:rPr>
              <w:t>10</w:t>
            </w:r>
            <w:r w:rsidRPr="00BD4A5F">
              <w:rPr>
                <w:rFonts w:ascii="Arial" w:hAnsi="Arial" w:cs="Arial"/>
                <w:sz w:val="20"/>
                <w:szCs w:val="20"/>
              </w:rPr>
              <w:t>.000 EUR</w:t>
            </w:r>
            <w:r w:rsidR="00EB4FE4">
              <w:rPr>
                <w:rFonts w:ascii="Arial" w:hAnsi="Arial" w:cs="Arial"/>
                <w:sz w:val="20"/>
                <w:szCs w:val="20"/>
              </w:rPr>
              <w:t>,</w:t>
            </w:r>
            <w:r w:rsidRPr="00BD4A5F">
              <w:rPr>
                <w:rFonts w:ascii="Arial" w:hAnsi="Arial" w:cs="Arial"/>
                <w:sz w:val="20"/>
                <w:szCs w:val="20"/>
              </w:rPr>
              <w:t xml:space="preserve"> </w:t>
            </w:r>
            <w:r w:rsidR="000F6A43" w:rsidRPr="003B07C5">
              <w:rPr>
                <w:rFonts w:ascii="Arial" w:hAnsi="Arial" w:cs="Arial"/>
                <w:sz w:val="20"/>
                <w:szCs w:val="20"/>
              </w:rPr>
              <w:t>priložiti</w:t>
            </w:r>
            <w:r w:rsidR="000F6A43" w:rsidRPr="00BD4A5F">
              <w:rPr>
                <w:rFonts w:ascii="Arial" w:hAnsi="Arial" w:cs="Arial"/>
                <w:sz w:val="20"/>
                <w:szCs w:val="20"/>
              </w:rPr>
              <w:t xml:space="preserve"> </w:t>
            </w:r>
            <w:r w:rsidRPr="00BD4A5F">
              <w:rPr>
                <w:rFonts w:ascii="Arial" w:hAnsi="Arial" w:cs="Arial"/>
                <w:sz w:val="20"/>
                <w:szCs w:val="20"/>
              </w:rPr>
              <w:t>3 ponudbe ali 6 povpraševanj</w:t>
            </w:r>
            <w:r w:rsidR="00EB4FE4">
              <w:rPr>
                <w:rFonts w:ascii="Arial" w:hAnsi="Arial" w:cs="Arial"/>
                <w:sz w:val="20"/>
                <w:szCs w:val="20"/>
              </w:rPr>
              <w:t>;</w:t>
            </w:r>
          </w:p>
          <w:p w14:paraId="5B77ABAC" w14:textId="39EC453F" w:rsidR="00DE287B" w:rsidRPr="000F6A43"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kadar je v</w:t>
            </w:r>
            <w:r w:rsidRPr="00BD4A5F">
              <w:rPr>
                <w:rFonts w:ascii="Arial" w:hAnsi="Arial" w:cs="Arial"/>
                <w:sz w:val="20"/>
                <w:szCs w:val="20"/>
              </w:rPr>
              <w:t xml:space="preserve">rednost brez DDV nižja od </w:t>
            </w:r>
            <w:r>
              <w:rPr>
                <w:rFonts w:ascii="Arial" w:hAnsi="Arial" w:cs="Arial"/>
                <w:sz w:val="20"/>
                <w:szCs w:val="20"/>
              </w:rPr>
              <w:t>10</w:t>
            </w:r>
            <w:r w:rsidRPr="00BD4A5F">
              <w:rPr>
                <w:rFonts w:ascii="Arial" w:hAnsi="Arial" w:cs="Arial"/>
                <w:sz w:val="20"/>
                <w:szCs w:val="20"/>
              </w:rPr>
              <w:t>.000 EUR</w:t>
            </w:r>
            <w:r w:rsidR="00EB4FE4">
              <w:rPr>
                <w:rFonts w:ascii="Arial" w:hAnsi="Arial" w:cs="Arial"/>
                <w:sz w:val="20"/>
                <w:szCs w:val="20"/>
              </w:rPr>
              <w:t>;</w:t>
            </w:r>
            <w:r w:rsidRPr="00BD4A5F">
              <w:rPr>
                <w:rFonts w:ascii="Arial" w:hAnsi="Arial" w:cs="Arial"/>
                <w:sz w:val="20"/>
                <w:szCs w:val="20"/>
              </w:rPr>
              <w:t xml:space="preserve"> </w:t>
            </w:r>
            <w:r w:rsidR="000F6A43" w:rsidRPr="003B07C5">
              <w:rPr>
                <w:rFonts w:ascii="Arial" w:hAnsi="Arial" w:cs="Arial"/>
                <w:sz w:val="20"/>
                <w:szCs w:val="20"/>
              </w:rPr>
              <w:t>priložiti</w:t>
            </w:r>
            <w:r w:rsidR="000F6A43" w:rsidRPr="00BD4A5F">
              <w:rPr>
                <w:rFonts w:ascii="Arial" w:hAnsi="Arial" w:cs="Arial"/>
                <w:sz w:val="20"/>
                <w:szCs w:val="20"/>
              </w:rPr>
              <w:t xml:space="preserve"> </w:t>
            </w:r>
            <w:r w:rsidRPr="00BD4A5F">
              <w:rPr>
                <w:rFonts w:ascii="Arial" w:hAnsi="Arial" w:cs="Arial"/>
                <w:sz w:val="20"/>
                <w:szCs w:val="20"/>
              </w:rPr>
              <w:t>pisn</w:t>
            </w:r>
            <w:r w:rsidR="000F6A43">
              <w:rPr>
                <w:rFonts w:ascii="Arial" w:hAnsi="Arial" w:cs="Arial"/>
                <w:sz w:val="20"/>
                <w:szCs w:val="20"/>
              </w:rPr>
              <w:t>o</w:t>
            </w:r>
            <w:r w:rsidRPr="00BD4A5F">
              <w:rPr>
                <w:rFonts w:ascii="Arial" w:hAnsi="Arial" w:cs="Arial"/>
                <w:sz w:val="20"/>
                <w:szCs w:val="20"/>
              </w:rPr>
              <w:t xml:space="preserve"> utemeljitev izbire avtorja</w:t>
            </w:r>
            <w:r w:rsidR="000F6A43">
              <w:rPr>
                <w:rFonts w:ascii="Arial" w:hAnsi="Arial" w:cs="Arial"/>
                <w:sz w:val="20"/>
                <w:szCs w:val="20"/>
              </w:rPr>
              <w:t>;</w:t>
            </w:r>
          </w:p>
          <w:p w14:paraId="1901DB46" w14:textId="4A73587C" w:rsidR="00DE287B" w:rsidRPr="00BD4A5F"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BD4A5F">
              <w:rPr>
                <w:rFonts w:ascii="Arial" w:hAnsi="Arial" w:cs="Arial"/>
                <w:sz w:val="20"/>
                <w:szCs w:val="20"/>
              </w:rPr>
              <w:t xml:space="preserve">riloga 6 </w:t>
            </w:r>
            <w:r>
              <w:rPr>
                <w:rFonts w:ascii="Arial" w:hAnsi="Arial" w:cs="Arial"/>
                <w:sz w:val="20"/>
                <w:szCs w:val="20"/>
              </w:rPr>
              <w:t>n</w:t>
            </w:r>
            <w:r w:rsidRPr="00BD4A5F">
              <w:rPr>
                <w:rFonts w:ascii="Arial" w:hAnsi="Arial" w:cs="Arial"/>
                <w:sz w:val="20"/>
                <w:szCs w:val="20"/>
              </w:rPr>
              <w:t>avodil MVI</w:t>
            </w:r>
            <w:r w:rsidR="00EB4FE4">
              <w:rPr>
                <w:rFonts w:ascii="Arial" w:hAnsi="Arial" w:cs="Arial"/>
                <w:sz w:val="20"/>
                <w:szCs w:val="20"/>
              </w:rPr>
              <w:t>.</w:t>
            </w:r>
          </w:p>
        </w:tc>
      </w:tr>
      <w:bookmarkEnd w:id="11"/>
      <w:tr w:rsidR="00DE287B" w:rsidRPr="00BD4A5F" w14:paraId="3CA59851" w14:textId="77777777" w:rsidTr="003B30E5">
        <w:tc>
          <w:tcPr>
            <w:tcW w:w="2552"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89E3DE2" w14:textId="797BE9C9" w:rsidR="00DE287B" w:rsidRPr="00BD4A5F" w:rsidRDefault="00DE287B" w:rsidP="00DE287B">
            <w:pPr>
              <w:pStyle w:val="Slog2"/>
            </w:pPr>
            <w:r w:rsidRPr="00BD4A5F">
              <w:t>7.5</w:t>
            </w:r>
            <w:r w:rsidRPr="00BD4A5F">
              <w:tab/>
              <w:t>Drugi stroški storitev zunanjih izvajalcev</w:t>
            </w:r>
          </w:p>
        </w:tc>
        <w:tc>
          <w:tcPr>
            <w:tcW w:w="609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9B8DA1F" w14:textId="77777777"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5394BAFE" w14:textId="7B985F34"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 xml:space="preserve">avtorska </w:t>
            </w:r>
            <w:r w:rsidR="00DF2A06">
              <w:rPr>
                <w:rFonts w:ascii="Arial" w:hAnsi="Arial" w:cs="Arial"/>
                <w:sz w:val="20"/>
                <w:szCs w:val="20"/>
              </w:rPr>
              <w:t xml:space="preserve">ali podjemna </w:t>
            </w:r>
            <w:r w:rsidRPr="00BD4A5F">
              <w:rPr>
                <w:rFonts w:ascii="Arial" w:hAnsi="Arial" w:cs="Arial"/>
                <w:sz w:val="20"/>
                <w:szCs w:val="20"/>
              </w:rPr>
              <w:t>pogodba (le ob prvem zahtevku za plačilo);</w:t>
            </w:r>
          </w:p>
          <w:p w14:paraId="0BD6730D" w14:textId="77777777"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račun ali zahtevek za izplačilo avtorskega honorarja;</w:t>
            </w:r>
          </w:p>
          <w:p w14:paraId="3D0865DB" w14:textId="48173228"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obračun avtorskega</w:t>
            </w:r>
            <w:r w:rsidR="00F31FDC">
              <w:rPr>
                <w:rFonts w:ascii="Arial" w:hAnsi="Arial" w:cs="Arial"/>
                <w:sz w:val="20"/>
                <w:szCs w:val="20"/>
              </w:rPr>
              <w:t xml:space="preserve"> ali podjemnega</w:t>
            </w:r>
            <w:r w:rsidRPr="00BD4A5F">
              <w:rPr>
                <w:rFonts w:ascii="Arial" w:hAnsi="Arial" w:cs="Arial"/>
                <w:sz w:val="20"/>
                <w:szCs w:val="20"/>
              </w:rPr>
              <w:t xml:space="preserve"> dela (ali individualni REK-</w:t>
            </w:r>
            <w:r w:rsidR="00F31FDC">
              <w:rPr>
                <w:rFonts w:ascii="Arial" w:hAnsi="Arial" w:cs="Arial"/>
                <w:sz w:val="20"/>
                <w:szCs w:val="20"/>
              </w:rPr>
              <w:t>O</w:t>
            </w:r>
            <w:r w:rsidRPr="00BD4A5F">
              <w:rPr>
                <w:rFonts w:ascii="Arial" w:hAnsi="Arial" w:cs="Arial"/>
                <w:sz w:val="20"/>
                <w:szCs w:val="20"/>
              </w:rPr>
              <w:t xml:space="preserve"> obrazec);</w:t>
            </w:r>
          </w:p>
          <w:p w14:paraId="06385BE1" w14:textId="77777777"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dokazilo o opravljeni storitvi (odvisno od storitve – avtorski izdelek, poročilo o delu);</w:t>
            </w:r>
          </w:p>
          <w:p w14:paraId="3B2967A2" w14:textId="3CEBFEB3" w:rsidR="00DE287B" w:rsidRPr="00BD4A5F" w:rsidRDefault="00DE287B" w:rsidP="00DE287B">
            <w:pPr>
              <w:numPr>
                <w:ilvl w:val="0"/>
                <w:numId w:val="3"/>
              </w:numPr>
              <w:autoSpaceDE w:val="0"/>
              <w:autoSpaceDN w:val="0"/>
              <w:adjustRightInd w:val="0"/>
              <w:spacing w:before="40" w:after="60" w:line="240" w:lineRule="auto"/>
              <w:ind w:left="368" w:hanging="357"/>
              <w:jc w:val="both"/>
              <w:rPr>
                <w:rFonts w:ascii="Arial" w:hAnsi="Arial" w:cs="Arial"/>
                <w:sz w:val="20"/>
                <w:szCs w:val="20"/>
              </w:rPr>
            </w:pPr>
            <w:r w:rsidRPr="00BD4A5F">
              <w:rPr>
                <w:rFonts w:ascii="Arial" w:hAnsi="Arial" w:cs="Arial"/>
                <w:sz w:val="20"/>
                <w:szCs w:val="20"/>
              </w:rPr>
              <w:t>dokazilo o plačilu avtorskega</w:t>
            </w:r>
            <w:r w:rsidR="00F31FDC">
              <w:rPr>
                <w:rFonts w:ascii="Arial" w:hAnsi="Arial" w:cs="Arial"/>
                <w:sz w:val="20"/>
                <w:szCs w:val="20"/>
              </w:rPr>
              <w:t xml:space="preserve"> ali podjemnega</w:t>
            </w:r>
            <w:r w:rsidRPr="00BD4A5F">
              <w:rPr>
                <w:rFonts w:ascii="Arial" w:hAnsi="Arial" w:cs="Arial"/>
                <w:sz w:val="20"/>
                <w:szCs w:val="20"/>
              </w:rPr>
              <w:t xml:space="preserve"> dela in pripadajočih davkov in prispevkov, vključno z REK-</w:t>
            </w:r>
            <w:r w:rsidR="00F31FDC">
              <w:rPr>
                <w:rFonts w:ascii="Arial" w:hAnsi="Arial" w:cs="Arial"/>
                <w:sz w:val="20"/>
                <w:szCs w:val="20"/>
              </w:rPr>
              <w:t>O</w:t>
            </w:r>
            <w:r w:rsidRPr="00BD4A5F">
              <w:rPr>
                <w:rFonts w:ascii="Arial" w:hAnsi="Arial" w:cs="Arial"/>
                <w:sz w:val="20"/>
                <w:szCs w:val="20"/>
              </w:rPr>
              <w:t xml:space="preserve"> obrazcem v primeru množičnega plačila.</w:t>
            </w:r>
          </w:p>
        </w:tc>
        <w:tc>
          <w:tcPr>
            <w:tcW w:w="5240"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5672882C" w14:textId="473D8114" w:rsidR="00DE287B" w:rsidRPr="000F6A43"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v</w:t>
            </w:r>
            <w:r w:rsidRPr="00BD4A5F">
              <w:rPr>
                <w:rFonts w:ascii="Arial" w:hAnsi="Arial" w:cs="Arial"/>
                <w:sz w:val="20"/>
                <w:szCs w:val="20"/>
              </w:rPr>
              <w:t xml:space="preserve">rednost brez DDV enaka ali višja od </w:t>
            </w:r>
            <w:r>
              <w:rPr>
                <w:rFonts w:ascii="Arial" w:hAnsi="Arial" w:cs="Arial"/>
                <w:sz w:val="20"/>
                <w:szCs w:val="20"/>
              </w:rPr>
              <w:t>10</w:t>
            </w:r>
            <w:r w:rsidRPr="00BD4A5F">
              <w:rPr>
                <w:rFonts w:ascii="Arial" w:hAnsi="Arial" w:cs="Arial"/>
                <w:sz w:val="20"/>
                <w:szCs w:val="20"/>
              </w:rPr>
              <w:t>.000 EUR</w:t>
            </w:r>
            <w:r w:rsidR="00EB4FE4">
              <w:rPr>
                <w:rFonts w:ascii="Arial" w:hAnsi="Arial" w:cs="Arial"/>
                <w:sz w:val="20"/>
                <w:szCs w:val="20"/>
              </w:rPr>
              <w:t>,</w:t>
            </w:r>
            <w:r w:rsidRPr="00BD4A5F">
              <w:rPr>
                <w:rFonts w:ascii="Arial" w:hAnsi="Arial" w:cs="Arial"/>
                <w:sz w:val="20"/>
                <w:szCs w:val="20"/>
              </w:rPr>
              <w:t xml:space="preserve"> </w:t>
            </w:r>
            <w:r w:rsidR="000F6A43" w:rsidRPr="003B07C5">
              <w:rPr>
                <w:rFonts w:ascii="Arial" w:hAnsi="Arial" w:cs="Arial"/>
                <w:sz w:val="20"/>
                <w:szCs w:val="20"/>
              </w:rPr>
              <w:t>priložiti</w:t>
            </w:r>
            <w:r w:rsidR="000F6A43" w:rsidRPr="00BD4A5F">
              <w:rPr>
                <w:rFonts w:ascii="Arial" w:hAnsi="Arial" w:cs="Arial"/>
                <w:sz w:val="20"/>
                <w:szCs w:val="20"/>
              </w:rPr>
              <w:t xml:space="preserve"> </w:t>
            </w:r>
            <w:r w:rsidRPr="00BD4A5F">
              <w:rPr>
                <w:rFonts w:ascii="Arial" w:hAnsi="Arial" w:cs="Arial"/>
                <w:sz w:val="20"/>
                <w:szCs w:val="20"/>
              </w:rPr>
              <w:t>3 ponudbe ali 6 povpraševanj</w:t>
            </w:r>
            <w:r w:rsidR="00EB4FE4">
              <w:rPr>
                <w:rFonts w:ascii="Arial" w:hAnsi="Arial" w:cs="Arial"/>
                <w:sz w:val="20"/>
                <w:szCs w:val="20"/>
              </w:rPr>
              <w:t>;</w:t>
            </w:r>
          </w:p>
          <w:p w14:paraId="3BEC9317" w14:textId="4AE55167" w:rsidR="00DE287B" w:rsidRPr="000F6A43"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v</w:t>
            </w:r>
            <w:r w:rsidRPr="00BD4A5F">
              <w:rPr>
                <w:rFonts w:ascii="Arial" w:hAnsi="Arial" w:cs="Arial"/>
                <w:sz w:val="20"/>
                <w:szCs w:val="20"/>
              </w:rPr>
              <w:t xml:space="preserve">rednost brez DDV nižja od </w:t>
            </w:r>
            <w:r>
              <w:rPr>
                <w:rFonts w:ascii="Arial" w:hAnsi="Arial" w:cs="Arial"/>
                <w:sz w:val="20"/>
                <w:szCs w:val="20"/>
              </w:rPr>
              <w:t>10</w:t>
            </w:r>
            <w:r w:rsidRPr="00BD4A5F">
              <w:rPr>
                <w:rFonts w:ascii="Arial" w:hAnsi="Arial" w:cs="Arial"/>
                <w:sz w:val="20"/>
                <w:szCs w:val="20"/>
              </w:rPr>
              <w:t>.000 EUR</w:t>
            </w:r>
            <w:r w:rsidR="00EB4FE4">
              <w:rPr>
                <w:rFonts w:ascii="Arial" w:hAnsi="Arial" w:cs="Arial"/>
                <w:sz w:val="20"/>
                <w:szCs w:val="20"/>
              </w:rPr>
              <w:t>,</w:t>
            </w:r>
            <w:r w:rsidRPr="00BD4A5F">
              <w:rPr>
                <w:rFonts w:ascii="Arial" w:hAnsi="Arial" w:cs="Arial"/>
                <w:sz w:val="20"/>
                <w:szCs w:val="20"/>
              </w:rPr>
              <w:t xml:space="preserve"> </w:t>
            </w:r>
            <w:r w:rsidR="000F6A43" w:rsidRPr="003B07C5">
              <w:rPr>
                <w:rFonts w:ascii="Arial" w:hAnsi="Arial" w:cs="Arial"/>
                <w:sz w:val="20"/>
                <w:szCs w:val="20"/>
              </w:rPr>
              <w:t>priložiti</w:t>
            </w:r>
            <w:r w:rsidR="000F6A43" w:rsidRPr="00BD4A5F">
              <w:rPr>
                <w:rFonts w:ascii="Arial" w:hAnsi="Arial" w:cs="Arial"/>
                <w:sz w:val="20"/>
                <w:szCs w:val="20"/>
              </w:rPr>
              <w:t xml:space="preserve"> </w:t>
            </w:r>
            <w:r w:rsidRPr="00BD4A5F">
              <w:rPr>
                <w:rFonts w:ascii="Arial" w:hAnsi="Arial" w:cs="Arial"/>
                <w:sz w:val="20"/>
                <w:szCs w:val="20"/>
              </w:rPr>
              <w:t>pisn</w:t>
            </w:r>
            <w:r w:rsidR="000F6A43">
              <w:rPr>
                <w:rFonts w:ascii="Arial" w:hAnsi="Arial" w:cs="Arial"/>
                <w:sz w:val="20"/>
                <w:szCs w:val="20"/>
              </w:rPr>
              <w:t>o</w:t>
            </w:r>
            <w:r w:rsidRPr="00BD4A5F">
              <w:rPr>
                <w:rFonts w:ascii="Arial" w:hAnsi="Arial" w:cs="Arial"/>
                <w:sz w:val="20"/>
                <w:szCs w:val="20"/>
              </w:rPr>
              <w:t xml:space="preserve"> utemeljitev izbire avtorja</w:t>
            </w:r>
            <w:r w:rsidR="00EB4FE4">
              <w:rPr>
                <w:rFonts w:ascii="Arial" w:hAnsi="Arial" w:cs="Arial"/>
                <w:sz w:val="20"/>
                <w:szCs w:val="20"/>
              </w:rPr>
              <w:t>;</w:t>
            </w:r>
          </w:p>
          <w:p w14:paraId="7DD3AD20" w14:textId="526F0D4B" w:rsidR="00DE287B" w:rsidRPr="00BD4A5F" w:rsidRDefault="00DE287B"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BD4A5F">
              <w:rPr>
                <w:rFonts w:ascii="Arial" w:hAnsi="Arial" w:cs="Arial"/>
                <w:sz w:val="20"/>
                <w:szCs w:val="20"/>
              </w:rPr>
              <w:t>riloga 6</w:t>
            </w:r>
            <w:r>
              <w:rPr>
                <w:rFonts w:ascii="Arial" w:hAnsi="Arial" w:cs="Arial"/>
                <w:sz w:val="20"/>
                <w:szCs w:val="20"/>
              </w:rPr>
              <w:t xml:space="preserve"> n</w:t>
            </w:r>
            <w:r w:rsidRPr="00BD4A5F">
              <w:rPr>
                <w:rFonts w:ascii="Arial" w:hAnsi="Arial" w:cs="Arial"/>
                <w:sz w:val="20"/>
                <w:szCs w:val="20"/>
              </w:rPr>
              <w:t>avodil MVI</w:t>
            </w:r>
            <w:r w:rsidR="00EB4FE4">
              <w:rPr>
                <w:rFonts w:ascii="Arial" w:hAnsi="Arial" w:cs="Arial"/>
                <w:sz w:val="20"/>
                <w:szCs w:val="20"/>
              </w:rPr>
              <w:t>.</w:t>
            </w:r>
          </w:p>
        </w:tc>
      </w:tr>
    </w:tbl>
    <w:p w14:paraId="2D8761DC" w14:textId="77777777" w:rsidR="0030548C" w:rsidRDefault="0030548C" w:rsidP="00153FC6">
      <w:pPr>
        <w:rPr>
          <w:rFonts w:ascii="Arial" w:hAnsi="Arial" w:cs="Arial"/>
          <w:sz w:val="20"/>
          <w:szCs w:val="20"/>
        </w:rPr>
      </w:pPr>
    </w:p>
    <w:p w14:paraId="01621A86" w14:textId="77777777" w:rsidR="003F6E84" w:rsidRDefault="003F6E84" w:rsidP="00153FC6">
      <w:pPr>
        <w:rPr>
          <w:rFonts w:ascii="Arial" w:hAnsi="Arial" w:cs="Arial"/>
          <w:b/>
          <w:color w:val="2F5496" w:themeColor="accent1" w:themeShade="BF"/>
          <w:sz w:val="24"/>
          <w:szCs w:val="24"/>
        </w:rPr>
      </w:pPr>
    </w:p>
    <w:p w14:paraId="1B9B994D" w14:textId="036629E6" w:rsidR="00404CFC" w:rsidRDefault="00404CFC" w:rsidP="00153FC6">
      <w:pPr>
        <w:rPr>
          <w:rFonts w:ascii="Arial" w:hAnsi="Arial" w:cs="Arial"/>
          <w:b/>
          <w:color w:val="2F5496" w:themeColor="accent1" w:themeShade="BF"/>
          <w:sz w:val="24"/>
          <w:szCs w:val="24"/>
        </w:rPr>
      </w:pPr>
      <w:r w:rsidRPr="003B30E5">
        <w:rPr>
          <w:rFonts w:ascii="Arial" w:hAnsi="Arial" w:cs="Arial"/>
          <w:b/>
          <w:color w:val="2F5496" w:themeColor="accent1" w:themeShade="BF"/>
          <w:sz w:val="24"/>
          <w:szCs w:val="24"/>
        </w:rPr>
        <w:lastRenderedPageBreak/>
        <w:t>Poenostavljene oblike stroškov</w:t>
      </w:r>
    </w:p>
    <w:p w14:paraId="200900D5" w14:textId="77777777" w:rsidR="004E08DE" w:rsidRPr="00F72EF5" w:rsidRDefault="004E08DE" w:rsidP="00F32C48">
      <w:pPr>
        <w:spacing w:after="120"/>
        <w:jc w:val="both"/>
        <w:rPr>
          <w:rFonts w:ascii="Arial" w:hAnsi="Arial" w:cs="Arial"/>
          <w:sz w:val="20"/>
          <w:szCs w:val="20"/>
        </w:rPr>
      </w:pPr>
      <w:r w:rsidRPr="00BD4A5F">
        <w:rPr>
          <w:rFonts w:ascii="Arial" w:hAnsi="Arial" w:cs="Arial"/>
          <w:sz w:val="20"/>
          <w:szCs w:val="20"/>
        </w:rPr>
        <w:t xml:space="preserve">Dokazila in pogoji za </w:t>
      </w:r>
      <w:r w:rsidRPr="00F72EF5">
        <w:rPr>
          <w:rFonts w:ascii="Arial" w:hAnsi="Arial" w:cs="Arial"/>
          <w:b/>
          <w:bCs/>
          <w:sz w:val="20"/>
          <w:szCs w:val="20"/>
        </w:rPr>
        <w:t>poenostavljene oblike stroškov (</w:t>
      </w:r>
      <w:r w:rsidRPr="00BD4A5F">
        <w:rPr>
          <w:rFonts w:ascii="Arial" w:hAnsi="Arial" w:cs="Arial"/>
          <w:b/>
          <w:bCs/>
          <w:sz w:val="20"/>
          <w:szCs w:val="20"/>
        </w:rPr>
        <w:t>financiranj</w:t>
      </w:r>
      <w:r w:rsidRPr="00F72EF5">
        <w:rPr>
          <w:rFonts w:ascii="Arial" w:hAnsi="Arial" w:cs="Arial"/>
          <w:b/>
          <w:bCs/>
          <w:sz w:val="20"/>
          <w:szCs w:val="20"/>
        </w:rPr>
        <w:t>e</w:t>
      </w:r>
      <w:r w:rsidRPr="00BD4A5F">
        <w:rPr>
          <w:rFonts w:ascii="Arial" w:hAnsi="Arial" w:cs="Arial"/>
          <w:b/>
          <w:bCs/>
          <w:sz w:val="20"/>
          <w:szCs w:val="20"/>
        </w:rPr>
        <w:t xml:space="preserve"> po pavšalni stopnji, strošk</w:t>
      </w:r>
      <w:r w:rsidRPr="00F72EF5">
        <w:rPr>
          <w:rFonts w:ascii="Arial" w:hAnsi="Arial" w:cs="Arial"/>
          <w:b/>
          <w:bCs/>
          <w:sz w:val="20"/>
          <w:szCs w:val="20"/>
        </w:rPr>
        <w:t>i</w:t>
      </w:r>
      <w:r w:rsidRPr="00BD4A5F">
        <w:rPr>
          <w:rFonts w:ascii="Arial" w:hAnsi="Arial" w:cs="Arial"/>
          <w:b/>
          <w:bCs/>
          <w:sz w:val="20"/>
          <w:szCs w:val="20"/>
        </w:rPr>
        <w:t xml:space="preserve"> na enoto in pavšalni znesk</w:t>
      </w:r>
      <w:r w:rsidRPr="00F72EF5">
        <w:rPr>
          <w:rFonts w:ascii="Arial" w:hAnsi="Arial" w:cs="Arial"/>
          <w:b/>
          <w:bCs/>
          <w:sz w:val="20"/>
          <w:szCs w:val="20"/>
        </w:rPr>
        <w:t>i)</w:t>
      </w:r>
      <w:r w:rsidRPr="00BD4A5F">
        <w:rPr>
          <w:rFonts w:ascii="Arial" w:hAnsi="Arial" w:cs="Arial"/>
          <w:sz w:val="20"/>
          <w:szCs w:val="20"/>
        </w:rPr>
        <w:t xml:space="preserve"> so </w:t>
      </w:r>
      <w:r>
        <w:rPr>
          <w:rFonts w:ascii="Arial" w:hAnsi="Arial" w:cs="Arial"/>
          <w:sz w:val="20"/>
          <w:szCs w:val="20"/>
        </w:rPr>
        <w:t xml:space="preserve">podrobno </w:t>
      </w:r>
      <w:r w:rsidRPr="00BD4A5F">
        <w:rPr>
          <w:rFonts w:ascii="Arial" w:hAnsi="Arial" w:cs="Arial"/>
          <w:sz w:val="20"/>
          <w:szCs w:val="20"/>
        </w:rPr>
        <w:t xml:space="preserve">določeni </w:t>
      </w:r>
      <w:r>
        <w:rPr>
          <w:rFonts w:ascii="Arial" w:hAnsi="Arial" w:cs="Arial"/>
          <w:sz w:val="20"/>
          <w:szCs w:val="20"/>
        </w:rPr>
        <w:t xml:space="preserve">v dokumentaciji posameznega </w:t>
      </w:r>
      <w:r w:rsidRPr="00BD4A5F">
        <w:rPr>
          <w:rFonts w:ascii="Arial" w:hAnsi="Arial" w:cs="Arial"/>
          <w:sz w:val="20"/>
          <w:szCs w:val="20"/>
        </w:rPr>
        <w:t>javn</w:t>
      </w:r>
      <w:r>
        <w:rPr>
          <w:rFonts w:ascii="Arial" w:hAnsi="Arial" w:cs="Arial"/>
          <w:sz w:val="20"/>
          <w:szCs w:val="20"/>
        </w:rPr>
        <w:t>ega</w:t>
      </w:r>
      <w:r w:rsidRPr="00BD4A5F">
        <w:rPr>
          <w:rFonts w:ascii="Arial" w:hAnsi="Arial" w:cs="Arial"/>
          <w:sz w:val="20"/>
          <w:szCs w:val="20"/>
        </w:rPr>
        <w:t xml:space="preserve"> razpis</w:t>
      </w:r>
      <w:r>
        <w:rPr>
          <w:rFonts w:ascii="Arial" w:hAnsi="Arial" w:cs="Arial"/>
          <w:sz w:val="20"/>
          <w:szCs w:val="20"/>
        </w:rPr>
        <w:t>a</w:t>
      </w:r>
      <w:r w:rsidRPr="00BD4A5F">
        <w:rPr>
          <w:rFonts w:ascii="Arial" w:hAnsi="Arial" w:cs="Arial"/>
          <w:sz w:val="20"/>
          <w:szCs w:val="20"/>
        </w:rPr>
        <w:t>, javn</w:t>
      </w:r>
      <w:r>
        <w:rPr>
          <w:rFonts w:ascii="Arial" w:hAnsi="Arial" w:cs="Arial"/>
          <w:sz w:val="20"/>
          <w:szCs w:val="20"/>
        </w:rPr>
        <w:t>ega</w:t>
      </w:r>
      <w:r w:rsidRPr="00BD4A5F">
        <w:rPr>
          <w:rFonts w:ascii="Arial" w:hAnsi="Arial" w:cs="Arial"/>
          <w:sz w:val="20"/>
          <w:szCs w:val="20"/>
        </w:rPr>
        <w:t xml:space="preserve"> poziv</w:t>
      </w:r>
      <w:r>
        <w:rPr>
          <w:rFonts w:ascii="Arial" w:hAnsi="Arial" w:cs="Arial"/>
          <w:sz w:val="20"/>
          <w:szCs w:val="20"/>
        </w:rPr>
        <w:t>a</w:t>
      </w:r>
      <w:r w:rsidRPr="00BD4A5F">
        <w:rPr>
          <w:rFonts w:ascii="Arial" w:hAnsi="Arial" w:cs="Arial"/>
          <w:sz w:val="20"/>
          <w:szCs w:val="20"/>
        </w:rPr>
        <w:t xml:space="preserve"> ali odločitv</w:t>
      </w:r>
      <w:r>
        <w:rPr>
          <w:rFonts w:ascii="Arial" w:hAnsi="Arial" w:cs="Arial"/>
          <w:sz w:val="20"/>
          <w:szCs w:val="20"/>
        </w:rPr>
        <w:t>i</w:t>
      </w:r>
      <w:r w:rsidRPr="00BD4A5F">
        <w:rPr>
          <w:rFonts w:ascii="Arial" w:hAnsi="Arial" w:cs="Arial"/>
          <w:sz w:val="20"/>
          <w:szCs w:val="20"/>
        </w:rPr>
        <w:t xml:space="preserve"> OU o podpori v primeru neposredne potrditve operacije oziroma v pogodbi o sofinanciranju.</w:t>
      </w:r>
    </w:p>
    <w:tbl>
      <w:tblPr>
        <w:tblStyle w:val="Tabelamrea"/>
        <w:tblW w:w="13887" w:type="dxa"/>
        <w:tblLook w:val="04A0" w:firstRow="1" w:lastRow="0" w:firstColumn="1" w:lastColumn="0" w:noHBand="0" w:noVBand="1"/>
      </w:tblPr>
      <w:tblGrid>
        <w:gridCol w:w="2547"/>
        <w:gridCol w:w="6056"/>
        <w:gridCol w:w="5284"/>
      </w:tblGrid>
      <w:tr w:rsidR="00FB1225" w:rsidRPr="004E08DE" w14:paraId="3D99181D" w14:textId="77777777" w:rsidTr="003B30E5">
        <w:trPr>
          <w:trHeight w:hRule="exact" w:val="841"/>
        </w:trPr>
        <w:tc>
          <w:tcPr>
            <w:tcW w:w="254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35E30F8A" w14:textId="77777777" w:rsidR="00FB1225" w:rsidRPr="003B30E5" w:rsidRDefault="00FB1225" w:rsidP="006D2F75">
            <w:pPr>
              <w:pStyle w:val="Slog1"/>
              <w:spacing w:before="0" w:after="0" w:line="240" w:lineRule="auto"/>
              <w:ind w:right="459"/>
              <w:rPr>
                <w:sz w:val="20"/>
                <w:szCs w:val="20"/>
              </w:rPr>
            </w:pPr>
            <w:r w:rsidRPr="003B30E5">
              <w:rPr>
                <w:sz w:val="20"/>
                <w:szCs w:val="20"/>
              </w:rPr>
              <w:t>Kategorija/vrsta stroška</w:t>
            </w:r>
          </w:p>
        </w:tc>
        <w:tc>
          <w:tcPr>
            <w:tcW w:w="6056"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62D7F919" w14:textId="77777777" w:rsidR="00FB1225" w:rsidRPr="003B30E5" w:rsidRDefault="00FB1225" w:rsidP="006D2F75">
            <w:pPr>
              <w:pStyle w:val="Slog1"/>
              <w:spacing w:before="0" w:after="0" w:line="240" w:lineRule="auto"/>
              <w:ind w:right="459"/>
              <w:rPr>
                <w:sz w:val="20"/>
                <w:szCs w:val="20"/>
              </w:rPr>
            </w:pPr>
            <w:r w:rsidRPr="003B30E5">
              <w:rPr>
                <w:sz w:val="20"/>
                <w:szCs w:val="20"/>
              </w:rPr>
              <w:t>Dokazila navodil OU o upravičenih stroških</w:t>
            </w:r>
          </w:p>
        </w:tc>
        <w:tc>
          <w:tcPr>
            <w:tcW w:w="528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vAlign w:val="center"/>
          </w:tcPr>
          <w:p w14:paraId="127C175D" w14:textId="77777777" w:rsidR="00FB1225" w:rsidRPr="003B30E5" w:rsidRDefault="00FB1225" w:rsidP="006D2F75">
            <w:pPr>
              <w:pStyle w:val="Slog1"/>
              <w:spacing w:before="0" w:after="0" w:line="240" w:lineRule="auto"/>
              <w:ind w:right="459"/>
              <w:rPr>
                <w:sz w:val="20"/>
                <w:szCs w:val="20"/>
              </w:rPr>
            </w:pPr>
            <w:r w:rsidRPr="003B30E5">
              <w:rPr>
                <w:sz w:val="20"/>
                <w:szCs w:val="20"/>
              </w:rPr>
              <w:t xml:space="preserve">Dokazila navodil MVI </w:t>
            </w:r>
          </w:p>
        </w:tc>
      </w:tr>
      <w:tr w:rsidR="00FB1225" w:rsidRPr="004E08DE" w14:paraId="12C0A223" w14:textId="77777777" w:rsidTr="003B30E5">
        <w:tc>
          <w:tcPr>
            <w:tcW w:w="254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353ED565" w14:textId="102D742D" w:rsidR="00FB1225" w:rsidRPr="004E08DE" w:rsidRDefault="00FB1225" w:rsidP="006D2F75">
            <w:pPr>
              <w:pStyle w:val="Slog2"/>
            </w:pPr>
            <w:bookmarkStart w:id="12" w:name="_Hlk161314835"/>
            <w:r w:rsidRPr="004E08DE">
              <w:t>Strošek na enoto</w:t>
            </w:r>
            <w:r w:rsidR="00993839" w:rsidRPr="004E08DE">
              <w:t xml:space="preserve"> za strošek zaposlitve</w:t>
            </w:r>
            <w:r w:rsidR="009B1031" w:rsidRPr="004E08DE">
              <w:t xml:space="preserve"> - urna postavka, določena v skladu s točko a) drugega odstavka 55. člena Uredbe (EU) 2021/1060</w:t>
            </w:r>
          </w:p>
        </w:tc>
        <w:tc>
          <w:tcPr>
            <w:tcW w:w="6056"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FC43D40" w14:textId="4496EE85" w:rsidR="00FB1225" w:rsidRPr="004E08DE" w:rsidRDefault="00FB1225" w:rsidP="003B30E5">
            <w:pPr>
              <w:numPr>
                <w:ilvl w:val="0"/>
                <w:numId w:val="3"/>
              </w:numPr>
              <w:spacing w:before="40" w:after="60" w:line="240" w:lineRule="auto"/>
              <w:ind w:left="240" w:hanging="240"/>
              <w:jc w:val="both"/>
              <w:rPr>
                <w:rFonts w:ascii="Arial" w:hAnsi="Arial" w:cs="Arial"/>
                <w:sz w:val="20"/>
                <w:szCs w:val="20"/>
              </w:rPr>
            </w:pPr>
            <w:r w:rsidRPr="004E08DE">
              <w:rPr>
                <w:rFonts w:ascii="Arial" w:hAnsi="Arial" w:cs="Arial"/>
                <w:sz w:val="20"/>
                <w:szCs w:val="20"/>
              </w:rPr>
              <w:t xml:space="preserve">pogodba o zaposlitvi </w:t>
            </w:r>
            <w:r w:rsidR="005F0E66">
              <w:rPr>
                <w:rFonts w:ascii="Arial" w:hAnsi="Arial" w:cs="Arial"/>
                <w:sz w:val="20"/>
                <w:szCs w:val="20"/>
              </w:rPr>
              <w:t>in</w:t>
            </w:r>
            <w:r w:rsidRPr="004E08DE">
              <w:rPr>
                <w:rFonts w:ascii="Arial" w:hAnsi="Arial" w:cs="Arial"/>
                <w:sz w:val="20"/>
                <w:szCs w:val="20"/>
              </w:rPr>
              <w:t xml:space="preserve"> drug pravni akt (kadar to ni opredeljeno v pogodbi o zaposlitvi), s katerim je zaposlena oseba razporejena na delo na operaciji (ob prvem zahtevku za izplačilo in ko pride do spremembe); </w:t>
            </w:r>
          </w:p>
          <w:p w14:paraId="366EA567" w14:textId="6015615C" w:rsidR="00FB1225" w:rsidRPr="004E08DE" w:rsidRDefault="00FB1225" w:rsidP="003B30E5">
            <w:pPr>
              <w:numPr>
                <w:ilvl w:val="0"/>
                <w:numId w:val="3"/>
              </w:numPr>
              <w:spacing w:before="40" w:after="60" w:line="240" w:lineRule="auto"/>
              <w:ind w:left="240" w:hanging="240"/>
              <w:jc w:val="both"/>
              <w:rPr>
                <w:rFonts w:ascii="Arial" w:hAnsi="Arial" w:cs="Arial"/>
                <w:sz w:val="20"/>
                <w:szCs w:val="20"/>
              </w:rPr>
            </w:pPr>
            <w:r w:rsidRPr="004E08DE">
              <w:rPr>
                <w:rFonts w:ascii="Arial" w:hAnsi="Arial" w:cs="Arial"/>
                <w:sz w:val="20"/>
                <w:szCs w:val="20"/>
              </w:rPr>
              <w:t>mesečno poročilo (tudi za tiste zaposlene, ki so 100 % na operaciji, v kolikor PT to izrecno zahteva) v skladu s Prilogo 1  navodil</w:t>
            </w:r>
            <w:r w:rsidR="00AB60D8">
              <w:rPr>
                <w:rFonts w:ascii="Arial" w:hAnsi="Arial" w:cs="Arial"/>
                <w:sz w:val="20"/>
                <w:szCs w:val="20"/>
              </w:rPr>
              <w:t xml:space="preserve"> OU o upravičenih stroških</w:t>
            </w:r>
            <w:r w:rsidRPr="004E08DE">
              <w:rPr>
                <w:rFonts w:ascii="Arial" w:hAnsi="Arial" w:cs="Arial"/>
                <w:sz w:val="20"/>
                <w:szCs w:val="20"/>
              </w:rPr>
              <w:t>, v okviru katere je treba poročati po urah (upravičene so le efektivne ure, poleg tega pa mora biti iz poročila razviden celoten delovni čas zaposlenega na mesec, vključno z odsotnostmi);</w:t>
            </w:r>
          </w:p>
          <w:p w14:paraId="1947E4D1" w14:textId="2E682DD0" w:rsidR="00FB1225" w:rsidRPr="004E08DE" w:rsidRDefault="00FB1225" w:rsidP="003B30E5">
            <w:pPr>
              <w:numPr>
                <w:ilvl w:val="0"/>
                <w:numId w:val="3"/>
              </w:numPr>
              <w:spacing w:before="40" w:after="60" w:line="240" w:lineRule="auto"/>
              <w:ind w:left="240" w:hanging="240"/>
              <w:jc w:val="both"/>
              <w:rPr>
                <w:rFonts w:ascii="Arial" w:hAnsi="Arial" w:cs="Arial"/>
                <w:sz w:val="20"/>
                <w:szCs w:val="20"/>
              </w:rPr>
            </w:pPr>
            <w:r w:rsidRPr="004E08DE">
              <w:rPr>
                <w:rFonts w:ascii="Arial" w:hAnsi="Arial" w:cs="Arial"/>
                <w:sz w:val="20"/>
                <w:szCs w:val="20"/>
              </w:rPr>
              <w:t>obračun, s katerim upravičenec prijavljene količine potrdi, upraviči in dokumentira</w:t>
            </w:r>
            <w:r w:rsidR="00FE7837">
              <w:rPr>
                <w:rFonts w:ascii="Arial" w:hAnsi="Arial" w:cs="Arial"/>
                <w:sz w:val="20"/>
                <w:szCs w:val="20"/>
              </w:rPr>
              <w:t>.</w:t>
            </w:r>
          </w:p>
        </w:tc>
        <w:tc>
          <w:tcPr>
            <w:tcW w:w="528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64D67FE6" w14:textId="77777777" w:rsidR="00FB1225" w:rsidRPr="004E08DE" w:rsidRDefault="00E960F2" w:rsidP="000F6A43">
            <w:pPr>
              <w:spacing w:before="40" w:after="60" w:line="240" w:lineRule="auto"/>
              <w:ind w:left="-42"/>
              <w:jc w:val="both"/>
              <w:rPr>
                <w:rFonts w:ascii="Arial" w:hAnsi="Arial" w:cs="Arial"/>
                <w:b/>
                <w:color w:val="2F5496" w:themeColor="accent1" w:themeShade="BF"/>
                <w:sz w:val="20"/>
                <w:szCs w:val="20"/>
              </w:rPr>
            </w:pPr>
            <w:r w:rsidRPr="003B30E5">
              <w:rPr>
                <w:rFonts w:ascii="Arial" w:hAnsi="Arial" w:cs="Arial"/>
                <w:b/>
                <w:color w:val="2F5496" w:themeColor="accent1" w:themeShade="BF"/>
                <w:sz w:val="20"/>
                <w:szCs w:val="20"/>
              </w:rPr>
              <w:t>Za vse stroške dela zaposlitve v obliki stroška na enoto</w:t>
            </w:r>
          </w:p>
          <w:p w14:paraId="056B606E" w14:textId="2FFEC079" w:rsidR="00E960F2" w:rsidRPr="004E08DE" w:rsidRDefault="00BB2A80"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BD4A5F">
              <w:rPr>
                <w:rFonts w:ascii="Arial" w:hAnsi="Arial" w:cs="Arial"/>
                <w:sz w:val="20"/>
                <w:szCs w:val="20"/>
              </w:rPr>
              <w:t>riloga 3</w:t>
            </w:r>
            <w:r>
              <w:rPr>
                <w:rFonts w:ascii="Arial" w:hAnsi="Arial" w:cs="Arial"/>
                <w:sz w:val="20"/>
                <w:szCs w:val="20"/>
              </w:rPr>
              <w:t>A</w:t>
            </w:r>
            <w:r w:rsidRPr="00BD4A5F">
              <w:rPr>
                <w:rFonts w:ascii="Arial" w:hAnsi="Arial" w:cs="Arial"/>
                <w:sz w:val="20"/>
                <w:szCs w:val="20"/>
              </w:rPr>
              <w:t xml:space="preserve"> </w:t>
            </w:r>
            <w:r w:rsidR="00AB60D8">
              <w:rPr>
                <w:rFonts w:ascii="Arial" w:hAnsi="Arial" w:cs="Arial"/>
                <w:sz w:val="20"/>
                <w:szCs w:val="20"/>
              </w:rPr>
              <w:t>n</w:t>
            </w:r>
            <w:r w:rsidRPr="00BD4A5F">
              <w:rPr>
                <w:rFonts w:ascii="Arial" w:hAnsi="Arial" w:cs="Arial"/>
                <w:sz w:val="20"/>
                <w:szCs w:val="20"/>
              </w:rPr>
              <w:t xml:space="preserve">avodil MVI – </w:t>
            </w:r>
            <w:r>
              <w:rPr>
                <w:rFonts w:ascii="Arial" w:hAnsi="Arial" w:cs="Arial"/>
                <w:sz w:val="20"/>
                <w:szCs w:val="20"/>
              </w:rPr>
              <w:t xml:space="preserve">Mesečno poročilo – zaposlitev v deležu in SE po urah </w:t>
            </w:r>
            <w:r w:rsidRPr="00BD4A5F">
              <w:rPr>
                <w:rFonts w:ascii="Arial" w:hAnsi="Arial" w:cs="Arial"/>
                <w:sz w:val="20"/>
                <w:szCs w:val="20"/>
              </w:rPr>
              <w:t xml:space="preserve">(list </w:t>
            </w:r>
            <w:r>
              <w:rPr>
                <w:rFonts w:ascii="Arial" w:hAnsi="Arial" w:cs="Arial"/>
                <w:sz w:val="20"/>
                <w:szCs w:val="20"/>
              </w:rPr>
              <w:t>Priloga 3A ure</w:t>
            </w:r>
            <w:r w:rsidR="00953DB8" w:rsidRPr="004E08DE">
              <w:rPr>
                <w:rFonts w:ascii="Arial" w:hAnsi="Arial" w:cs="Arial"/>
                <w:sz w:val="20"/>
                <w:szCs w:val="20"/>
              </w:rPr>
              <w:t xml:space="preserve">; </w:t>
            </w:r>
            <w:r w:rsidR="00E960F2" w:rsidRPr="000F6A43">
              <w:rPr>
                <w:rFonts w:ascii="Arial" w:hAnsi="Arial" w:cs="Arial"/>
                <w:sz w:val="20"/>
                <w:szCs w:val="20"/>
              </w:rPr>
              <w:t>priloga nadomešča Prilogo 1 navodil OU o upravičenih stroških)</w:t>
            </w:r>
            <w:r w:rsidR="000F6A43">
              <w:rPr>
                <w:rFonts w:ascii="Arial" w:hAnsi="Arial" w:cs="Arial"/>
                <w:sz w:val="20"/>
                <w:szCs w:val="20"/>
              </w:rPr>
              <w:t>;</w:t>
            </w:r>
          </w:p>
          <w:p w14:paraId="54C132A4" w14:textId="4F455B13" w:rsidR="00E960F2" w:rsidRPr="003B30E5" w:rsidRDefault="00AB60D8" w:rsidP="000F6A43">
            <w:pPr>
              <w:pStyle w:val="Odstavekseznama"/>
              <w:numPr>
                <w:ilvl w:val="0"/>
                <w:numId w:val="17"/>
              </w:numPr>
              <w:spacing w:before="40" w:after="60" w:line="240" w:lineRule="auto"/>
              <w:ind w:left="353"/>
              <w:jc w:val="both"/>
              <w:rPr>
                <w:rFonts w:ascii="Arial" w:hAnsi="Arial" w:cs="Arial"/>
                <w:b/>
                <w:color w:val="2F5496" w:themeColor="accent1" w:themeShade="BF"/>
                <w:sz w:val="20"/>
                <w:szCs w:val="20"/>
              </w:rPr>
            </w:pPr>
            <w:r>
              <w:rPr>
                <w:rFonts w:ascii="Arial" w:hAnsi="Arial" w:cs="Arial"/>
                <w:b/>
                <w:color w:val="2F5496" w:themeColor="accent1" w:themeShade="BF"/>
                <w:sz w:val="20"/>
                <w:szCs w:val="20"/>
              </w:rPr>
              <w:t>o</w:t>
            </w:r>
            <w:r w:rsidR="00953DB8" w:rsidRPr="004E08DE">
              <w:rPr>
                <w:rFonts w:ascii="Arial" w:hAnsi="Arial" w:cs="Arial"/>
                <w:b/>
                <w:color w:val="2F5496" w:themeColor="accent1" w:themeShade="BF"/>
                <w:sz w:val="20"/>
                <w:szCs w:val="20"/>
              </w:rPr>
              <w:t xml:space="preserve">stala dokazila </w:t>
            </w:r>
            <w:r w:rsidR="00953DB8" w:rsidRPr="003B30E5">
              <w:rPr>
                <w:rFonts w:ascii="Arial" w:hAnsi="Arial" w:cs="Arial"/>
                <w:bCs/>
                <w:sz w:val="20"/>
                <w:szCs w:val="20"/>
              </w:rPr>
              <w:t>določena v dokumentaciji posameznega javnega razpisa, javnega poziva ali odločitvi OU o podpori v primeru neposredne potrditve operacije oziroma v pogodbi o sofinanciranju</w:t>
            </w:r>
            <w:r w:rsidR="000F6A43">
              <w:rPr>
                <w:rFonts w:ascii="Arial" w:hAnsi="Arial" w:cs="Arial"/>
                <w:bCs/>
                <w:sz w:val="20"/>
                <w:szCs w:val="20"/>
              </w:rPr>
              <w:t>.</w:t>
            </w:r>
          </w:p>
        </w:tc>
      </w:tr>
      <w:bookmarkEnd w:id="12"/>
      <w:tr w:rsidR="009B1031" w:rsidRPr="004E08DE" w14:paraId="18ED487F" w14:textId="77777777" w:rsidTr="006D2F75">
        <w:tc>
          <w:tcPr>
            <w:tcW w:w="2547"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6E969742" w14:textId="3019FCDB" w:rsidR="009B1031" w:rsidRPr="004E08DE" w:rsidRDefault="009B1031" w:rsidP="006D2F75">
            <w:pPr>
              <w:pStyle w:val="Slog2"/>
            </w:pPr>
            <w:r w:rsidRPr="004E08DE">
              <w:t xml:space="preserve">Strošek na enoto za </w:t>
            </w:r>
            <w:r w:rsidR="000964A2" w:rsidRPr="004E08DE">
              <w:t xml:space="preserve">vse </w:t>
            </w:r>
            <w:r w:rsidRPr="004E08DE">
              <w:t>strošk</w:t>
            </w:r>
            <w:r w:rsidR="000964A2" w:rsidRPr="004E08DE">
              <w:t>e</w:t>
            </w:r>
            <w:r w:rsidRPr="004E08DE">
              <w:t xml:space="preserve"> zaposlitve</w:t>
            </w:r>
            <w:r w:rsidR="000964A2" w:rsidRPr="004E08DE">
              <w:t xml:space="preserve"> (tudi za 100 %</w:t>
            </w:r>
            <w:r w:rsidR="00953DB8" w:rsidRPr="004E08DE">
              <w:t xml:space="preserve"> </w:t>
            </w:r>
            <w:r w:rsidR="000964A2" w:rsidRPr="004E08DE">
              <w:t>zaposlitve)</w:t>
            </w:r>
            <w:r w:rsidRPr="004E08DE">
              <w:t xml:space="preserve"> – ne glede na metodo izračuna</w:t>
            </w:r>
          </w:p>
        </w:tc>
        <w:tc>
          <w:tcPr>
            <w:tcW w:w="6056"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44FBB966" w14:textId="7BDA917A" w:rsidR="009B1031" w:rsidRPr="004E08DE" w:rsidRDefault="009B1031" w:rsidP="003B30E5">
            <w:pPr>
              <w:spacing w:before="40" w:after="60" w:line="240" w:lineRule="auto"/>
              <w:jc w:val="both"/>
              <w:rPr>
                <w:rFonts w:ascii="Arial" w:hAnsi="Arial" w:cs="Arial"/>
                <w:sz w:val="20"/>
                <w:szCs w:val="20"/>
              </w:rPr>
            </w:pPr>
          </w:p>
        </w:tc>
        <w:tc>
          <w:tcPr>
            <w:tcW w:w="5284"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14:paraId="3FFE9F8A" w14:textId="44F486F3" w:rsidR="009B1031" w:rsidRPr="003B30E5" w:rsidRDefault="009B1031" w:rsidP="000F6A43">
            <w:pPr>
              <w:numPr>
                <w:ilvl w:val="0"/>
                <w:numId w:val="3"/>
              </w:numPr>
              <w:spacing w:before="40" w:after="60" w:line="240" w:lineRule="auto"/>
              <w:ind w:left="368" w:hanging="357"/>
              <w:jc w:val="both"/>
              <w:rPr>
                <w:rFonts w:ascii="Arial" w:hAnsi="Arial" w:cs="Arial"/>
                <w:sz w:val="20"/>
                <w:szCs w:val="20"/>
              </w:rPr>
            </w:pPr>
            <w:r w:rsidRPr="003B30E5">
              <w:rPr>
                <w:rFonts w:ascii="Arial" w:hAnsi="Arial" w:cs="Arial"/>
                <w:sz w:val="20"/>
                <w:szCs w:val="20"/>
              </w:rPr>
              <w:t>pravni akt (pogodba o zaposlitvi ali aneks ali drug pravni akt), ki izkazuje razporeditev zaposlenega na operacijo in morebitne druge zahteve oziroma elemente, določene na ravni načina izbora operacij (javni razpis, javni poziv ali neposredna potrditev operacije) oziroma v pogodbi o sofinanciranju;</w:t>
            </w:r>
          </w:p>
          <w:p w14:paraId="2AB25219" w14:textId="051FFC82" w:rsidR="009B1031" w:rsidRPr="004E08DE" w:rsidRDefault="00BB2A80" w:rsidP="000F6A43">
            <w:pPr>
              <w:numPr>
                <w:ilvl w:val="0"/>
                <w:numId w:val="3"/>
              </w:numPr>
              <w:spacing w:before="40" w:after="60" w:line="240" w:lineRule="auto"/>
              <w:ind w:left="368" w:hanging="357"/>
              <w:jc w:val="both"/>
              <w:rPr>
                <w:rFonts w:ascii="Arial" w:hAnsi="Arial" w:cs="Arial"/>
                <w:sz w:val="20"/>
                <w:szCs w:val="20"/>
              </w:rPr>
            </w:pPr>
            <w:r>
              <w:rPr>
                <w:rFonts w:ascii="Arial" w:hAnsi="Arial" w:cs="Arial"/>
                <w:sz w:val="20"/>
                <w:szCs w:val="20"/>
              </w:rPr>
              <w:t>p</w:t>
            </w:r>
            <w:r w:rsidRPr="00BD4A5F">
              <w:rPr>
                <w:rFonts w:ascii="Arial" w:hAnsi="Arial" w:cs="Arial"/>
                <w:sz w:val="20"/>
                <w:szCs w:val="20"/>
              </w:rPr>
              <w:t>riloga 3</w:t>
            </w:r>
            <w:r>
              <w:rPr>
                <w:rFonts w:ascii="Arial" w:hAnsi="Arial" w:cs="Arial"/>
                <w:sz w:val="20"/>
                <w:szCs w:val="20"/>
              </w:rPr>
              <w:t>B</w:t>
            </w:r>
            <w:r w:rsidRPr="00BD4A5F">
              <w:rPr>
                <w:rFonts w:ascii="Arial" w:hAnsi="Arial" w:cs="Arial"/>
                <w:sz w:val="20"/>
                <w:szCs w:val="20"/>
              </w:rPr>
              <w:t xml:space="preserve"> </w:t>
            </w:r>
            <w:r w:rsidR="00AB60D8">
              <w:rPr>
                <w:rFonts w:ascii="Arial" w:hAnsi="Arial" w:cs="Arial"/>
                <w:sz w:val="20"/>
                <w:szCs w:val="20"/>
              </w:rPr>
              <w:t>n</w:t>
            </w:r>
            <w:r w:rsidRPr="00BD4A5F">
              <w:rPr>
                <w:rFonts w:ascii="Arial" w:hAnsi="Arial" w:cs="Arial"/>
                <w:sz w:val="20"/>
                <w:szCs w:val="20"/>
              </w:rPr>
              <w:t xml:space="preserve">avodil MVI – </w:t>
            </w:r>
            <w:r>
              <w:rPr>
                <w:rFonts w:ascii="Arial" w:hAnsi="Arial" w:cs="Arial"/>
                <w:sz w:val="20"/>
                <w:szCs w:val="20"/>
              </w:rPr>
              <w:t>Mesečno poročilo –</w:t>
            </w:r>
            <w:r w:rsidR="00AB60D8">
              <w:rPr>
                <w:rFonts w:ascii="Arial" w:hAnsi="Arial" w:cs="Arial"/>
                <w:sz w:val="20"/>
                <w:szCs w:val="20"/>
              </w:rPr>
              <w:t xml:space="preserve"> </w:t>
            </w:r>
            <w:r>
              <w:rPr>
                <w:rFonts w:ascii="Arial" w:hAnsi="Arial" w:cs="Arial"/>
                <w:sz w:val="20"/>
                <w:szCs w:val="20"/>
              </w:rPr>
              <w:t xml:space="preserve">SE na mesec </w:t>
            </w:r>
            <w:r w:rsidRPr="00BD4A5F">
              <w:rPr>
                <w:rFonts w:ascii="Arial" w:hAnsi="Arial" w:cs="Arial"/>
                <w:sz w:val="20"/>
                <w:szCs w:val="20"/>
              </w:rPr>
              <w:t xml:space="preserve">(list </w:t>
            </w:r>
            <w:r>
              <w:rPr>
                <w:rFonts w:ascii="Arial" w:hAnsi="Arial" w:cs="Arial"/>
                <w:sz w:val="20"/>
                <w:szCs w:val="20"/>
              </w:rPr>
              <w:t>Priloga 3B mesec)</w:t>
            </w:r>
            <w:r w:rsidR="009B1031" w:rsidRPr="004E08DE">
              <w:rPr>
                <w:rFonts w:ascii="Arial" w:hAnsi="Arial" w:cs="Arial"/>
                <w:sz w:val="20"/>
                <w:szCs w:val="20"/>
              </w:rPr>
              <w:t xml:space="preserve">, če enota  stroška predstavlja strošek dela zaposlenega </w:t>
            </w:r>
            <w:r w:rsidR="009B1031" w:rsidRPr="004E08DE">
              <w:rPr>
                <w:rFonts w:ascii="Arial" w:hAnsi="Arial" w:cs="Arial"/>
                <w:b/>
                <w:color w:val="2F5496" w:themeColor="accent1" w:themeShade="BF"/>
                <w:sz w:val="20"/>
                <w:szCs w:val="20"/>
              </w:rPr>
              <w:t>na mesec</w:t>
            </w:r>
            <w:r w:rsidR="009B1031" w:rsidRPr="004E08DE">
              <w:rPr>
                <w:rFonts w:ascii="Arial" w:hAnsi="Arial" w:cs="Arial"/>
                <w:sz w:val="20"/>
                <w:szCs w:val="20"/>
              </w:rPr>
              <w:t>;</w:t>
            </w:r>
          </w:p>
          <w:p w14:paraId="160444BA" w14:textId="1DF2438F" w:rsidR="009B1031" w:rsidRPr="004E08DE" w:rsidRDefault="00BB2A80" w:rsidP="000F6A43">
            <w:pPr>
              <w:pStyle w:val="Odstavekseznama"/>
              <w:numPr>
                <w:ilvl w:val="0"/>
                <w:numId w:val="17"/>
              </w:numPr>
              <w:spacing w:before="40" w:after="60" w:line="240" w:lineRule="auto"/>
              <w:ind w:left="351" w:hanging="357"/>
              <w:contextualSpacing w:val="0"/>
              <w:jc w:val="both"/>
              <w:rPr>
                <w:rFonts w:ascii="Arial" w:hAnsi="Arial" w:cs="Arial"/>
                <w:sz w:val="20"/>
                <w:szCs w:val="20"/>
              </w:rPr>
            </w:pPr>
            <w:r>
              <w:rPr>
                <w:rFonts w:ascii="Arial" w:hAnsi="Arial" w:cs="Arial"/>
                <w:sz w:val="20"/>
                <w:szCs w:val="20"/>
              </w:rPr>
              <w:t>p</w:t>
            </w:r>
            <w:r w:rsidRPr="00BD4A5F">
              <w:rPr>
                <w:rFonts w:ascii="Arial" w:hAnsi="Arial" w:cs="Arial"/>
                <w:sz w:val="20"/>
                <w:szCs w:val="20"/>
              </w:rPr>
              <w:t>riloga 3</w:t>
            </w:r>
            <w:r>
              <w:rPr>
                <w:rFonts w:ascii="Arial" w:hAnsi="Arial" w:cs="Arial"/>
                <w:sz w:val="20"/>
                <w:szCs w:val="20"/>
              </w:rPr>
              <w:t>A</w:t>
            </w:r>
            <w:r w:rsidRPr="00BD4A5F">
              <w:rPr>
                <w:rFonts w:ascii="Arial" w:hAnsi="Arial" w:cs="Arial"/>
                <w:sz w:val="20"/>
                <w:szCs w:val="20"/>
              </w:rPr>
              <w:t xml:space="preserve"> </w:t>
            </w:r>
            <w:r w:rsidR="00AB60D8">
              <w:rPr>
                <w:rFonts w:ascii="Arial" w:hAnsi="Arial" w:cs="Arial"/>
                <w:sz w:val="20"/>
                <w:szCs w:val="20"/>
              </w:rPr>
              <w:t>n</w:t>
            </w:r>
            <w:r w:rsidRPr="00BD4A5F">
              <w:rPr>
                <w:rFonts w:ascii="Arial" w:hAnsi="Arial" w:cs="Arial"/>
                <w:sz w:val="20"/>
                <w:szCs w:val="20"/>
              </w:rPr>
              <w:t xml:space="preserve">avodil MVI – </w:t>
            </w:r>
            <w:r>
              <w:rPr>
                <w:rFonts w:ascii="Arial" w:hAnsi="Arial" w:cs="Arial"/>
                <w:sz w:val="20"/>
                <w:szCs w:val="20"/>
              </w:rPr>
              <w:t xml:space="preserve">Mesečno poročilo – zaposlitev v deležu in SE po urah </w:t>
            </w:r>
            <w:r w:rsidRPr="00BD4A5F">
              <w:rPr>
                <w:rFonts w:ascii="Arial" w:hAnsi="Arial" w:cs="Arial"/>
                <w:sz w:val="20"/>
                <w:szCs w:val="20"/>
              </w:rPr>
              <w:t xml:space="preserve">(list </w:t>
            </w:r>
            <w:r>
              <w:rPr>
                <w:rFonts w:ascii="Arial" w:hAnsi="Arial" w:cs="Arial"/>
                <w:sz w:val="20"/>
                <w:szCs w:val="20"/>
              </w:rPr>
              <w:t>Priloga 3A ure)</w:t>
            </w:r>
            <w:r w:rsidR="009B1031" w:rsidRPr="004E08DE">
              <w:rPr>
                <w:rFonts w:ascii="Arial" w:hAnsi="Arial" w:cs="Arial"/>
                <w:sz w:val="20"/>
                <w:szCs w:val="20"/>
              </w:rPr>
              <w:t xml:space="preserve">, če enoto stroška na enoto predstavlja strošek dela zaposlenega </w:t>
            </w:r>
            <w:r w:rsidR="009B1031" w:rsidRPr="004E08DE">
              <w:rPr>
                <w:rFonts w:ascii="Arial" w:hAnsi="Arial" w:cs="Arial"/>
                <w:b/>
                <w:color w:val="2F5496" w:themeColor="accent1" w:themeShade="BF"/>
                <w:sz w:val="20"/>
                <w:szCs w:val="20"/>
              </w:rPr>
              <w:t xml:space="preserve">na uro </w:t>
            </w:r>
            <w:r w:rsidR="009B1031" w:rsidRPr="004E08DE">
              <w:rPr>
                <w:rFonts w:ascii="Arial" w:hAnsi="Arial" w:cs="Arial"/>
                <w:bCs/>
                <w:sz w:val="20"/>
                <w:szCs w:val="20"/>
              </w:rPr>
              <w:t>(priloga nadomešča Prilogo 1 navodil OU o upravičenih stroških)</w:t>
            </w:r>
            <w:r w:rsidR="000F6A43">
              <w:rPr>
                <w:rFonts w:ascii="Arial" w:hAnsi="Arial" w:cs="Arial"/>
                <w:bCs/>
                <w:sz w:val="20"/>
                <w:szCs w:val="20"/>
              </w:rPr>
              <w:t>;</w:t>
            </w:r>
          </w:p>
          <w:p w14:paraId="2D89C23C" w14:textId="6C2FA4DC" w:rsidR="009B1031" w:rsidRPr="003F6E84" w:rsidRDefault="00AB60D8" w:rsidP="003F6E84">
            <w:pPr>
              <w:pStyle w:val="Odstavekseznama"/>
              <w:numPr>
                <w:ilvl w:val="0"/>
                <w:numId w:val="17"/>
              </w:numPr>
              <w:spacing w:before="40" w:after="60" w:line="240" w:lineRule="auto"/>
              <w:ind w:left="351" w:hanging="357"/>
              <w:contextualSpacing w:val="0"/>
              <w:jc w:val="both"/>
              <w:rPr>
                <w:rFonts w:ascii="Arial" w:hAnsi="Arial" w:cs="Arial"/>
                <w:sz w:val="20"/>
                <w:szCs w:val="20"/>
              </w:rPr>
            </w:pPr>
            <w:r>
              <w:rPr>
                <w:rFonts w:ascii="Arial" w:hAnsi="Arial" w:cs="Arial"/>
                <w:b/>
                <w:color w:val="2F5496" w:themeColor="accent1" w:themeShade="BF"/>
                <w:sz w:val="20"/>
                <w:szCs w:val="20"/>
              </w:rPr>
              <w:lastRenderedPageBreak/>
              <w:t>o</w:t>
            </w:r>
            <w:r w:rsidR="00953DB8" w:rsidRPr="003B30E5">
              <w:rPr>
                <w:rFonts w:ascii="Arial" w:hAnsi="Arial" w:cs="Arial"/>
                <w:b/>
                <w:color w:val="2F5496" w:themeColor="accent1" w:themeShade="BF"/>
                <w:sz w:val="20"/>
                <w:szCs w:val="20"/>
              </w:rPr>
              <w:t xml:space="preserve">stala dokazila </w:t>
            </w:r>
            <w:r w:rsidR="00953DB8" w:rsidRPr="000F6A43">
              <w:rPr>
                <w:rFonts w:ascii="Arial" w:hAnsi="Arial" w:cs="Arial"/>
                <w:sz w:val="20"/>
                <w:szCs w:val="20"/>
              </w:rPr>
              <w:t>določena v dokumentaciji posameznega javnega razpisa, javnega poziva ali odločitvi OU o podpori v primeru neposredne potrditve operacije oziroma v pogodbi o sofinanciranju</w:t>
            </w:r>
            <w:r w:rsidR="00FE7837" w:rsidRPr="000F6A43">
              <w:rPr>
                <w:rFonts w:ascii="Arial" w:hAnsi="Arial" w:cs="Arial"/>
                <w:sz w:val="20"/>
                <w:szCs w:val="20"/>
              </w:rPr>
              <w:t>.</w:t>
            </w:r>
          </w:p>
        </w:tc>
      </w:tr>
    </w:tbl>
    <w:p w14:paraId="2132E253" w14:textId="62BD52F4" w:rsidR="00404CFC" w:rsidRPr="00570457" w:rsidRDefault="00404CFC" w:rsidP="00404CFC">
      <w:pPr>
        <w:rPr>
          <w:rFonts w:ascii="Arial" w:hAnsi="Arial" w:cs="Arial"/>
          <w:sz w:val="20"/>
          <w:szCs w:val="20"/>
        </w:rPr>
      </w:pPr>
    </w:p>
    <w:sectPr w:rsidR="00404CFC" w:rsidRPr="00570457" w:rsidSect="00570457">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AE99" w14:textId="77777777" w:rsidR="00570457" w:rsidRDefault="00570457">
      <w:r>
        <w:separator/>
      </w:r>
    </w:p>
  </w:endnote>
  <w:endnote w:type="continuationSeparator" w:id="0">
    <w:p w14:paraId="1C5D39B0" w14:textId="77777777" w:rsidR="00570457" w:rsidRDefault="0057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55F8" w14:textId="2D16B390" w:rsidR="00153FC6" w:rsidRPr="00910B38" w:rsidRDefault="00153FC6" w:rsidP="003B30E5">
    <w:pPr>
      <w:pStyle w:val="Noga"/>
      <w:rPr>
        <w:rFonts w:ascii="Arial" w:hAnsi="Arial" w:cs="Arial"/>
        <w:sz w:val="16"/>
        <w:szCs w:val="16"/>
      </w:rPr>
    </w:pPr>
  </w:p>
  <w:sdt>
    <w:sdtPr>
      <w:id w:val="-631789267"/>
      <w:docPartObj>
        <w:docPartGallery w:val="Page Numbers (Bottom of Page)"/>
        <w:docPartUnique/>
      </w:docPartObj>
    </w:sdtPr>
    <w:sdtEndPr>
      <w:rPr>
        <w:rFonts w:ascii="Arial" w:hAnsi="Arial" w:cs="Arial"/>
        <w:sz w:val="20"/>
        <w:szCs w:val="20"/>
      </w:rPr>
    </w:sdtEndPr>
    <w:sdtContent>
      <w:p w14:paraId="197C04DB" w14:textId="7896C9CE" w:rsidR="0030548C" w:rsidRPr="00336799" w:rsidRDefault="00336799" w:rsidP="003B30E5">
        <w:pPr>
          <w:pBdr>
            <w:top w:val="single" w:sz="4" w:space="1" w:color="auto"/>
          </w:pBdr>
          <w:tabs>
            <w:tab w:val="right" w:pos="9072"/>
          </w:tabs>
        </w:pPr>
        <w:r w:rsidRPr="00970FD7">
          <w:rPr>
            <w:rFonts w:ascii="Arial" w:hAnsi="Arial"/>
            <w:sz w:val="16"/>
          </w:rPr>
          <w:t xml:space="preserve">Navodila </w:t>
        </w:r>
        <w:r>
          <w:rPr>
            <w:rFonts w:ascii="Arial" w:hAnsi="Arial"/>
            <w:sz w:val="16"/>
          </w:rPr>
          <w:t>MVI</w:t>
        </w:r>
        <w:r w:rsidRPr="00970FD7">
          <w:rPr>
            <w:rFonts w:ascii="Arial" w:hAnsi="Arial"/>
            <w:sz w:val="16"/>
          </w:rPr>
          <w:t xml:space="preserve"> za izvajanje operacij </w:t>
        </w:r>
        <w:r w:rsidRPr="003A6AB8">
          <w:rPr>
            <w:rFonts w:ascii="Arial" w:hAnsi="Arial"/>
            <w:sz w:val="16"/>
          </w:rPr>
          <w:t xml:space="preserve">evropske kohezijske politike </w:t>
        </w:r>
        <w:r w:rsidRPr="00970FD7">
          <w:rPr>
            <w:rFonts w:ascii="Arial" w:hAnsi="Arial"/>
            <w:sz w:val="16"/>
          </w:rPr>
          <w:t>v programskem obdobju 20</w:t>
        </w:r>
        <w:r>
          <w:rPr>
            <w:rFonts w:ascii="Arial" w:hAnsi="Arial"/>
            <w:sz w:val="16"/>
          </w:rPr>
          <w:t>2</w:t>
        </w:r>
        <w:r w:rsidRPr="00970FD7">
          <w:rPr>
            <w:rFonts w:ascii="Arial" w:hAnsi="Arial"/>
            <w:sz w:val="16"/>
          </w:rPr>
          <w:t>1–202</w:t>
        </w:r>
        <w:r>
          <w:rPr>
            <w:rFonts w:ascii="Arial" w:hAnsi="Arial"/>
            <w:sz w:val="16"/>
          </w:rPr>
          <w:t xml:space="preserve">7 – Priloga 4                                                                                                                           Stran </w:t>
        </w:r>
        <w:r w:rsidRPr="00336799">
          <w:rPr>
            <w:rFonts w:ascii="Arial" w:hAnsi="Arial"/>
            <w:sz w:val="16"/>
          </w:rPr>
          <w:fldChar w:fldCharType="begin"/>
        </w:r>
        <w:r w:rsidRPr="00336799">
          <w:rPr>
            <w:rFonts w:ascii="Arial" w:hAnsi="Arial"/>
            <w:sz w:val="16"/>
          </w:rPr>
          <w:instrText>PAGE   \* MERGEFORMAT</w:instrText>
        </w:r>
        <w:r w:rsidRPr="00336799">
          <w:rPr>
            <w:rFonts w:ascii="Arial" w:hAnsi="Arial"/>
            <w:sz w:val="16"/>
          </w:rPr>
          <w:fldChar w:fldCharType="separate"/>
        </w:r>
        <w:r w:rsidRPr="00336799">
          <w:rPr>
            <w:rFonts w:ascii="Arial" w:hAnsi="Arial"/>
            <w:sz w:val="16"/>
          </w:rPr>
          <w:t>1</w:t>
        </w:r>
        <w:r w:rsidRPr="00336799">
          <w:rPr>
            <w:rFonts w:ascii="Arial" w:hAnsi="Arial"/>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2027"/>
      <w:docPartObj>
        <w:docPartGallery w:val="Page Numbers (Bottom of Page)"/>
        <w:docPartUnique/>
      </w:docPartObj>
    </w:sdtPr>
    <w:sdtEndPr>
      <w:rPr>
        <w:rFonts w:ascii="Arial" w:hAnsi="Arial" w:cs="Arial"/>
        <w:sz w:val="20"/>
        <w:szCs w:val="20"/>
      </w:rPr>
    </w:sdtEndPr>
    <w:sdtContent>
      <w:p w14:paraId="522B6869" w14:textId="6802BEDB" w:rsidR="00336799" w:rsidRPr="003B30E5" w:rsidRDefault="00336799" w:rsidP="003B30E5">
        <w:pPr>
          <w:pBdr>
            <w:top w:val="single" w:sz="4" w:space="1" w:color="auto"/>
          </w:pBdr>
          <w:tabs>
            <w:tab w:val="right" w:pos="9072"/>
          </w:tabs>
        </w:pPr>
        <w:r w:rsidRPr="00970FD7">
          <w:rPr>
            <w:rFonts w:ascii="Arial" w:hAnsi="Arial"/>
            <w:sz w:val="16"/>
          </w:rPr>
          <w:t xml:space="preserve">Navodila </w:t>
        </w:r>
        <w:r>
          <w:rPr>
            <w:rFonts w:ascii="Arial" w:hAnsi="Arial"/>
            <w:sz w:val="16"/>
          </w:rPr>
          <w:t>MVI</w:t>
        </w:r>
        <w:r w:rsidRPr="00970FD7">
          <w:rPr>
            <w:rFonts w:ascii="Arial" w:hAnsi="Arial"/>
            <w:sz w:val="16"/>
          </w:rPr>
          <w:t xml:space="preserve"> za izvajanje operacij </w:t>
        </w:r>
        <w:r w:rsidRPr="003A6AB8">
          <w:rPr>
            <w:rFonts w:ascii="Arial" w:hAnsi="Arial"/>
            <w:sz w:val="16"/>
          </w:rPr>
          <w:t xml:space="preserve">evropske kohezijske politike </w:t>
        </w:r>
        <w:r w:rsidRPr="00970FD7">
          <w:rPr>
            <w:rFonts w:ascii="Arial" w:hAnsi="Arial"/>
            <w:sz w:val="16"/>
          </w:rPr>
          <w:t>v programskem obdobju 20</w:t>
        </w:r>
        <w:r>
          <w:rPr>
            <w:rFonts w:ascii="Arial" w:hAnsi="Arial"/>
            <w:sz w:val="16"/>
          </w:rPr>
          <w:t>2</w:t>
        </w:r>
        <w:r w:rsidRPr="00970FD7">
          <w:rPr>
            <w:rFonts w:ascii="Arial" w:hAnsi="Arial"/>
            <w:sz w:val="16"/>
          </w:rPr>
          <w:t>1–202</w:t>
        </w:r>
        <w:r>
          <w:rPr>
            <w:rFonts w:ascii="Arial" w:hAnsi="Arial"/>
            <w:sz w:val="16"/>
          </w:rPr>
          <w:t>7 – Priloga 4</w:t>
        </w:r>
      </w:p>
    </w:sdtContent>
  </w:sdt>
  <w:p w14:paraId="4A9CF4F3" w14:textId="25FE0FEE" w:rsidR="00B61CDE" w:rsidRPr="003B30E5" w:rsidRDefault="00B61CDE" w:rsidP="003B30E5">
    <w:pPr>
      <w:pStyle w:val="Nog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110C" w14:textId="77777777" w:rsidR="00570457" w:rsidRDefault="00570457">
      <w:r>
        <w:separator/>
      </w:r>
    </w:p>
  </w:footnote>
  <w:footnote w:type="continuationSeparator" w:id="0">
    <w:p w14:paraId="0DF8B8AF" w14:textId="77777777" w:rsidR="00570457" w:rsidRDefault="00570457">
      <w:r>
        <w:continuationSeparator/>
      </w:r>
    </w:p>
  </w:footnote>
  <w:footnote w:id="1">
    <w:p w14:paraId="55D71917" w14:textId="3F243F6A" w:rsidR="00DE287B" w:rsidRDefault="00DE287B">
      <w:pPr>
        <w:pStyle w:val="Sprotnaopomba-besedilo"/>
      </w:pPr>
      <w:r w:rsidRPr="003B07C5">
        <w:rPr>
          <w:rStyle w:val="Sprotnaopomba-sklic"/>
          <w:rFonts w:ascii="Arial" w:hAnsi="Arial" w:cs="Arial"/>
        </w:rPr>
        <w:footnoteRef/>
      </w:r>
      <w:r>
        <w:t xml:space="preserve"> </w:t>
      </w:r>
      <w:r w:rsidRPr="003B07C5">
        <w:rPr>
          <w:rFonts w:ascii="Arial" w:hAnsi="Arial"/>
          <w:sz w:val="16"/>
          <w:szCs w:val="16"/>
        </w:rPr>
        <w:t>Če gre pri vrsti stroškov od 5.1. do 5.9. za strošek, ki predstavlja glavno aktivnost operacije (npr. nastop podjetja na sejmu, izdelava spletne strani), se tak strošek uvrsti med stroške storitev zunanjih izvajalcev.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8FCC" w14:textId="38E878DC" w:rsidR="00CF18CD" w:rsidRDefault="00DF2930">
    <w:pPr>
      <w:pStyle w:val="Glava"/>
    </w:pPr>
    <w:r>
      <w:rPr>
        <w:noProof/>
      </w:rPr>
      <w:drawing>
        <wp:anchor distT="0" distB="0" distL="114300" distR="114300" simplePos="0" relativeHeight="251664384" behindDoc="0" locked="0" layoutInCell="1" allowOverlap="1" wp14:anchorId="40883D29" wp14:editId="36D8CD7A">
          <wp:simplePos x="0" y="0"/>
          <wp:positionH relativeFrom="page">
            <wp:posOffset>8009086</wp:posOffset>
          </wp:positionH>
          <wp:positionV relativeFrom="page">
            <wp:posOffset>280035</wp:posOffset>
          </wp:positionV>
          <wp:extent cx="1861185" cy="489585"/>
          <wp:effectExtent l="0" t="0" r="0" b="571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85" cy="489585"/>
                  </a:xfrm>
                  <a:prstGeom prst="rect">
                    <a:avLst/>
                  </a:prstGeom>
                  <a:noFill/>
                </pic:spPr>
              </pic:pic>
            </a:graphicData>
          </a:graphic>
          <wp14:sizeRelH relativeFrom="margin">
            <wp14:pctWidth>0</wp14:pctWidth>
          </wp14:sizeRelH>
          <wp14:sizeRelV relativeFrom="margin">
            <wp14:pctHeight>0</wp14:pctHeight>
          </wp14:sizeRelV>
        </wp:anchor>
      </w:drawing>
    </w:r>
    <w:r w:rsidR="00CF18CD">
      <w:rPr>
        <w:noProof/>
      </w:rPr>
      <w:drawing>
        <wp:anchor distT="0" distB="0" distL="114300" distR="114300" simplePos="0" relativeHeight="251666432" behindDoc="0" locked="0" layoutInCell="1" allowOverlap="1" wp14:anchorId="3E3DE795" wp14:editId="1DAC3CCF">
          <wp:simplePos x="0" y="0"/>
          <wp:positionH relativeFrom="margin">
            <wp:posOffset>-476250</wp:posOffset>
          </wp:positionH>
          <wp:positionV relativeFrom="topMargin">
            <wp:posOffset>277495</wp:posOffset>
          </wp:positionV>
          <wp:extent cx="2833200" cy="277200"/>
          <wp:effectExtent l="0" t="0" r="5715" b="889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3200" cy="27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8CD">
      <w:rPr>
        <w:noProof/>
      </w:rPr>
      <w:drawing>
        <wp:anchor distT="0" distB="0" distL="114300" distR="114300" simplePos="0" relativeHeight="251663360" behindDoc="0" locked="0" layoutInCell="1" allowOverlap="1" wp14:anchorId="79404338" wp14:editId="1419C5CD">
          <wp:simplePos x="0" y="0"/>
          <wp:positionH relativeFrom="page">
            <wp:posOffset>6843395</wp:posOffset>
          </wp:positionH>
          <wp:positionV relativeFrom="page">
            <wp:posOffset>77470</wp:posOffset>
          </wp:positionV>
          <wp:extent cx="899795" cy="81661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795" cy="8166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25E"/>
    <w:multiLevelType w:val="hybridMultilevel"/>
    <w:tmpl w:val="F814BA4A"/>
    <w:lvl w:ilvl="0" w:tplc="FFFFFFFF">
      <w:numFmt w:val="bullet"/>
      <w:lvlText w:val="-"/>
      <w:lvlJc w:val="left"/>
      <w:pPr>
        <w:tabs>
          <w:tab w:val="num" w:pos="360"/>
        </w:tabs>
        <w:ind w:left="360" w:hanging="360"/>
      </w:pPr>
      <w:rPr>
        <w:rFonts w:ascii="Tahoma" w:eastAsia="Times New Roman" w:hAnsi="Tahoma" w:cs="Tahoma" w:hint="default"/>
      </w:rPr>
    </w:lvl>
    <w:lvl w:ilvl="1" w:tplc="04240017">
      <w:start w:val="1"/>
      <w:numFmt w:val="lowerLetter"/>
      <w:lvlText w:val="%2)"/>
      <w:lvlJc w:val="left"/>
      <w:pPr>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50C56DC"/>
    <w:multiLevelType w:val="hybridMultilevel"/>
    <w:tmpl w:val="E65042EA"/>
    <w:lvl w:ilvl="0" w:tplc="158AC9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3EC7119"/>
    <w:multiLevelType w:val="hybridMultilevel"/>
    <w:tmpl w:val="06D21B6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AA41B7"/>
    <w:multiLevelType w:val="hybridMultilevel"/>
    <w:tmpl w:val="89D05B96"/>
    <w:lvl w:ilvl="0" w:tplc="015C9698">
      <w:start w:val="2"/>
      <w:numFmt w:val="bullet"/>
      <w:lvlText w:val="-"/>
      <w:lvlJc w:val="left"/>
      <w:pPr>
        <w:ind w:left="720" w:hanging="360"/>
      </w:pPr>
      <w:rPr>
        <w:rFonts w:ascii="Helv" w:eastAsiaTheme="minorHAnsi" w:hAnsi="Helv" w:cs="Helv"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B04522"/>
    <w:multiLevelType w:val="hybridMultilevel"/>
    <w:tmpl w:val="7114A57E"/>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175B85"/>
    <w:multiLevelType w:val="hybridMultilevel"/>
    <w:tmpl w:val="8EE6ACBE"/>
    <w:lvl w:ilvl="0" w:tplc="C5D86DC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A5055"/>
    <w:multiLevelType w:val="hybridMultilevel"/>
    <w:tmpl w:val="80A8548E"/>
    <w:lvl w:ilvl="0" w:tplc="C5D86DCE">
      <w:start w:val="1"/>
      <w:numFmt w:val="bullet"/>
      <w:lvlText w:val="-"/>
      <w:lvlJc w:val="left"/>
      <w:pPr>
        <w:tabs>
          <w:tab w:val="num" w:pos="360"/>
        </w:tabs>
        <w:ind w:left="360" w:hanging="360"/>
      </w:pPr>
      <w:rPr>
        <w:rFonts w:ascii="Arial" w:hAnsi="Arial"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A642A3"/>
    <w:multiLevelType w:val="hybridMultilevel"/>
    <w:tmpl w:val="ECE23B28"/>
    <w:lvl w:ilvl="0" w:tplc="4712F32C">
      <w:numFmt w:val="bullet"/>
      <w:lvlText w:val="-"/>
      <w:lvlJc w:val="left"/>
      <w:pPr>
        <w:tabs>
          <w:tab w:val="num" w:pos="360"/>
        </w:tabs>
        <w:ind w:left="360" w:hanging="360"/>
      </w:pPr>
      <w:rPr>
        <w:rFonts w:ascii="Tahoma" w:eastAsia="Times New Roman" w:hAnsi="Tahoma" w:cs="Tahoma"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166AA4"/>
    <w:multiLevelType w:val="hybridMultilevel"/>
    <w:tmpl w:val="A41C32C6"/>
    <w:lvl w:ilvl="0" w:tplc="1DAC9C6A">
      <w:start w:val="1"/>
      <w:numFmt w:val="decimal"/>
      <w:lvlText w:val="%1."/>
      <w:lvlJc w:val="left"/>
      <w:pPr>
        <w:ind w:left="360" w:hanging="360"/>
      </w:pPr>
      <w:rPr>
        <w:rFonts w:hint="default"/>
        <w:b/>
        <w:bCs/>
        <w:color w:val="2F5496" w:themeColor="accent1" w:themeShade="BF"/>
      </w:rPr>
    </w:lvl>
    <w:lvl w:ilvl="1" w:tplc="FE7A58BC">
      <w:start w:val="1"/>
      <w:numFmt w:val="bullet"/>
      <w:lvlText w:val="-"/>
      <w:lvlJc w:val="left"/>
      <w:pPr>
        <w:ind w:left="1080" w:hanging="360"/>
      </w:pPr>
      <w:rPr>
        <w:rFonts w:ascii="Times New Roman" w:eastAsia="Times New Roman" w:hAnsi="Times New Roman" w:cs="Times New Roman"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9523D3"/>
    <w:multiLevelType w:val="hybridMultilevel"/>
    <w:tmpl w:val="77BE1A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385B8D"/>
    <w:multiLevelType w:val="hybridMultilevel"/>
    <w:tmpl w:val="1616B868"/>
    <w:lvl w:ilvl="0" w:tplc="1B72626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94778D"/>
    <w:multiLevelType w:val="multilevel"/>
    <w:tmpl w:val="AEE8B00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652"/>
        </w:tabs>
        <w:ind w:left="652" w:hanging="510"/>
      </w:pPr>
      <w:rPr>
        <w:rFonts w:ascii="Courier New" w:hAnsi="Courier New" w:hint="default"/>
      </w:rPr>
    </w:lvl>
    <w:lvl w:ilvl="3">
      <w:start w:val="1"/>
      <w:numFmt w:val="bullet"/>
      <w:lvlText w:val=""/>
      <w:lvlJc w:val="left"/>
      <w:pPr>
        <w:tabs>
          <w:tab w:val="num" w:pos="2517"/>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481B31"/>
    <w:multiLevelType w:val="hybridMultilevel"/>
    <w:tmpl w:val="96A834F6"/>
    <w:lvl w:ilvl="0" w:tplc="015C9698">
      <w:start w:val="2"/>
      <w:numFmt w:val="bullet"/>
      <w:lvlText w:val="-"/>
      <w:lvlJc w:val="left"/>
      <w:pPr>
        <w:ind w:left="720" w:hanging="360"/>
      </w:pPr>
      <w:rPr>
        <w:rFonts w:ascii="Helv" w:eastAsiaTheme="minorHAnsi" w:hAnsi="Helv" w:cs="Helv"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FE331D"/>
    <w:multiLevelType w:val="hybridMultilevel"/>
    <w:tmpl w:val="49164714"/>
    <w:lvl w:ilvl="0" w:tplc="C5D86DC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B96E0E"/>
    <w:multiLevelType w:val="hybridMultilevel"/>
    <w:tmpl w:val="D5583122"/>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FE7A58BC">
      <w:start w:val="1"/>
      <w:numFmt w:val="bullet"/>
      <w:lvlText w:val="-"/>
      <w:lvlJc w:val="left"/>
      <w:pPr>
        <w:ind w:left="2880" w:hanging="360"/>
      </w:pPr>
      <w:rPr>
        <w:rFonts w:ascii="Times New Roman" w:eastAsia="Times New Roman" w:hAnsi="Times New Roman"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F72174"/>
    <w:multiLevelType w:val="hybridMultilevel"/>
    <w:tmpl w:val="78F2653E"/>
    <w:lvl w:ilvl="0" w:tplc="015C9698">
      <w:start w:val="2"/>
      <w:numFmt w:val="bullet"/>
      <w:lvlText w:val="-"/>
      <w:lvlJc w:val="left"/>
      <w:pPr>
        <w:tabs>
          <w:tab w:val="num" w:pos="454"/>
        </w:tabs>
        <w:ind w:left="454" w:hanging="454"/>
      </w:pPr>
      <w:rPr>
        <w:rFonts w:ascii="Helv" w:eastAsiaTheme="minorHAnsi" w:hAnsi="Helv" w:cs="Helv"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66DA18FE"/>
    <w:multiLevelType w:val="hybridMultilevel"/>
    <w:tmpl w:val="1848CA4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483435"/>
    <w:multiLevelType w:val="hybridMultilevel"/>
    <w:tmpl w:val="1A00F2B2"/>
    <w:lvl w:ilvl="0" w:tplc="FE7A58BC">
      <w:start w:val="1"/>
      <w:numFmt w:val="bullet"/>
      <w:lvlText w:val="-"/>
      <w:lvlJc w:val="left"/>
      <w:pPr>
        <w:ind w:left="712" w:hanging="360"/>
      </w:pPr>
      <w:rPr>
        <w:rFonts w:ascii="Times New Roman" w:eastAsia="Times New Roman" w:hAnsi="Times New Roman" w:cs="Times New Roman" w:hint="default"/>
        <w:b/>
        <w:bCs/>
        <w:color w:val="2F5496" w:themeColor="accent1" w:themeShade="BF"/>
      </w:rPr>
    </w:lvl>
    <w:lvl w:ilvl="1" w:tplc="FFFFFFFF">
      <w:start w:val="1"/>
      <w:numFmt w:val="bullet"/>
      <w:lvlText w:val="-"/>
      <w:lvlJc w:val="left"/>
      <w:pPr>
        <w:ind w:left="1432" w:hanging="360"/>
      </w:pPr>
      <w:rPr>
        <w:rFonts w:ascii="Times New Roman" w:eastAsia="Times New Roman" w:hAnsi="Times New Roman" w:cs="Times New Roman" w:hint="default"/>
      </w:rPr>
    </w:lvl>
    <w:lvl w:ilvl="2" w:tplc="FFFFFFFF" w:tentative="1">
      <w:start w:val="1"/>
      <w:numFmt w:val="lowerRoman"/>
      <w:lvlText w:val="%3."/>
      <w:lvlJc w:val="right"/>
      <w:pPr>
        <w:ind w:left="2152" w:hanging="180"/>
      </w:pPr>
    </w:lvl>
    <w:lvl w:ilvl="3" w:tplc="FFFFFFFF" w:tentative="1">
      <w:start w:val="1"/>
      <w:numFmt w:val="decimal"/>
      <w:lvlText w:val="%4."/>
      <w:lvlJc w:val="left"/>
      <w:pPr>
        <w:ind w:left="2872" w:hanging="360"/>
      </w:pPr>
    </w:lvl>
    <w:lvl w:ilvl="4" w:tplc="FFFFFFFF" w:tentative="1">
      <w:start w:val="1"/>
      <w:numFmt w:val="lowerLetter"/>
      <w:lvlText w:val="%5."/>
      <w:lvlJc w:val="left"/>
      <w:pPr>
        <w:ind w:left="3592" w:hanging="360"/>
      </w:pPr>
    </w:lvl>
    <w:lvl w:ilvl="5" w:tplc="FFFFFFFF" w:tentative="1">
      <w:start w:val="1"/>
      <w:numFmt w:val="lowerRoman"/>
      <w:lvlText w:val="%6."/>
      <w:lvlJc w:val="right"/>
      <w:pPr>
        <w:ind w:left="4312" w:hanging="180"/>
      </w:pPr>
    </w:lvl>
    <w:lvl w:ilvl="6" w:tplc="FFFFFFFF" w:tentative="1">
      <w:start w:val="1"/>
      <w:numFmt w:val="decimal"/>
      <w:lvlText w:val="%7."/>
      <w:lvlJc w:val="left"/>
      <w:pPr>
        <w:ind w:left="5032" w:hanging="360"/>
      </w:pPr>
    </w:lvl>
    <w:lvl w:ilvl="7" w:tplc="FFFFFFFF" w:tentative="1">
      <w:start w:val="1"/>
      <w:numFmt w:val="lowerLetter"/>
      <w:lvlText w:val="%8."/>
      <w:lvlJc w:val="left"/>
      <w:pPr>
        <w:ind w:left="5752" w:hanging="360"/>
      </w:pPr>
    </w:lvl>
    <w:lvl w:ilvl="8" w:tplc="FFFFFFFF" w:tentative="1">
      <w:start w:val="1"/>
      <w:numFmt w:val="lowerRoman"/>
      <w:lvlText w:val="%9."/>
      <w:lvlJc w:val="right"/>
      <w:pPr>
        <w:ind w:left="6472" w:hanging="180"/>
      </w:pPr>
    </w:lvl>
  </w:abstractNum>
  <w:abstractNum w:abstractNumId="21" w15:restartNumberingAfterBreak="0">
    <w:nsid w:val="72BA0C10"/>
    <w:multiLevelType w:val="hybridMultilevel"/>
    <w:tmpl w:val="F712EF1A"/>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1326536">
    <w:abstractNumId w:val="2"/>
  </w:num>
  <w:num w:numId="2" w16cid:durableId="1123697520">
    <w:abstractNumId w:val="10"/>
  </w:num>
  <w:num w:numId="3" w16cid:durableId="1852068023">
    <w:abstractNumId w:val="3"/>
  </w:num>
  <w:num w:numId="4" w16cid:durableId="1116951759">
    <w:abstractNumId w:val="21"/>
  </w:num>
  <w:num w:numId="5" w16cid:durableId="1467235977">
    <w:abstractNumId w:val="17"/>
  </w:num>
  <w:num w:numId="6" w16cid:durableId="1201362284">
    <w:abstractNumId w:val="18"/>
  </w:num>
  <w:num w:numId="7" w16cid:durableId="1040664037">
    <w:abstractNumId w:val="18"/>
  </w:num>
  <w:num w:numId="8" w16cid:durableId="870604224">
    <w:abstractNumId w:val="19"/>
  </w:num>
  <w:num w:numId="9" w16cid:durableId="925842690">
    <w:abstractNumId w:val="12"/>
  </w:num>
  <w:num w:numId="10" w16cid:durableId="1152984844">
    <w:abstractNumId w:val="6"/>
  </w:num>
  <w:num w:numId="11" w16cid:durableId="1104031515">
    <w:abstractNumId w:val="14"/>
  </w:num>
  <w:num w:numId="12" w16cid:durableId="1485077036">
    <w:abstractNumId w:val="1"/>
  </w:num>
  <w:num w:numId="13" w16cid:durableId="1867131010">
    <w:abstractNumId w:val="5"/>
  </w:num>
  <w:num w:numId="14" w16cid:durableId="2045785209">
    <w:abstractNumId w:val="11"/>
  </w:num>
  <w:num w:numId="15" w16cid:durableId="1812408534">
    <w:abstractNumId w:val="8"/>
  </w:num>
  <w:num w:numId="16" w16cid:durableId="184755136">
    <w:abstractNumId w:val="7"/>
  </w:num>
  <w:num w:numId="17" w16cid:durableId="559558834">
    <w:abstractNumId w:val="16"/>
  </w:num>
  <w:num w:numId="18" w16cid:durableId="194773258">
    <w:abstractNumId w:val="0"/>
  </w:num>
  <w:num w:numId="19" w16cid:durableId="1368069613">
    <w:abstractNumId w:val="9"/>
  </w:num>
  <w:num w:numId="20" w16cid:durableId="431126582">
    <w:abstractNumId w:val="20"/>
  </w:num>
  <w:num w:numId="21" w16cid:durableId="1254129314">
    <w:abstractNumId w:val="15"/>
  </w:num>
  <w:num w:numId="22" w16cid:durableId="2047101526">
    <w:abstractNumId w:val="4"/>
  </w:num>
  <w:num w:numId="23" w16cid:durableId="8121408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57"/>
    <w:rsid w:val="00056E7B"/>
    <w:rsid w:val="000609CA"/>
    <w:rsid w:val="000702DA"/>
    <w:rsid w:val="00073FFB"/>
    <w:rsid w:val="00076CF1"/>
    <w:rsid w:val="0007765D"/>
    <w:rsid w:val="000964A2"/>
    <w:rsid w:val="0009660F"/>
    <w:rsid w:val="00097D02"/>
    <w:rsid w:val="000A20EE"/>
    <w:rsid w:val="000A4FE8"/>
    <w:rsid w:val="000C4452"/>
    <w:rsid w:val="000E78C4"/>
    <w:rsid w:val="000F366F"/>
    <w:rsid w:val="000F6483"/>
    <w:rsid w:val="000F6A43"/>
    <w:rsid w:val="001062EE"/>
    <w:rsid w:val="0011490E"/>
    <w:rsid w:val="00133D3F"/>
    <w:rsid w:val="00143C34"/>
    <w:rsid w:val="00153FC6"/>
    <w:rsid w:val="001938F1"/>
    <w:rsid w:val="001A4C8F"/>
    <w:rsid w:val="001B4B7B"/>
    <w:rsid w:val="001C019F"/>
    <w:rsid w:val="002025C8"/>
    <w:rsid w:val="002035B5"/>
    <w:rsid w:val="00222805"/>
    <w:rsid w:val="00227149"/>
    <w:rsid w:val="00230FE5"/>
    <w:rsid w:val="00233E10"/>
    <w:rsid w:val="002405A2"/>
    <w:rsid w:val="00243709"/>
    <w:rsid w:val="00250D71"/>
    <w:rsid w:val="00251051"/>
    <w:rsid w:val="00266D01"/>
    <w:rsid w:val="00273313"/>
    <w:rsid w:val="002922C0"/>
    <w:rsid w:val="002B2BC8"/>
    <w:rsid w:val="002C127A"/>
    <w:rsid w:val="002D79C4"/>
    <w:rsid w:val="002E6FD3"/>
    <w:rsid w:val="0030000B"/>
    <w:rsid w:val="0030548C"/>
    <w:rsid w:val="003125CA"/>
    <w:rsid w:val="003157EF"/>
    <w:rsid w:val="00336799"/>
    <w:rsid w:val="00343D11"/>
    <w:rsid w:val="003449B6"/>
    <w:rsid w:val="00356E9F"/>
    <w:rsid w:val="00357262"/>
    <w:rsid w:val="003658C6"/>
    <w:rsid w:val="00381410"/>
    <w:rsid w:val="003935A7"/>
    <w:rsid w:val="003A7EB6"/>
    <w:rsid w:val="003B07C5"/>
    <w:rsid w:val="003B30E5"/>
    <w:rsid w:val="003C3355"/>
    <w:rsid w:val="003C6669"/>
    <w:rsid w:val="003D4AAE"/>
    <w:rsid w:val="003E0CFE"/>
    <w:rsid w:val="003E613D"/>
    <w:rsid w:val="003F6E84"/>
    <w:rsid w:val="00404CFC"/>
    <w:rsid w:val="004108BA"/>
    <w:rsid w:val="00422561"/>
    <w:rsid w:val="00432E90"/>
    <w:rsid w:val="00444EEC"/>
    <w:rsid w:val="00470BCC"/>
    <w:rsid w:val="00476692"/>
    <w:rsid w:val="00482CC7"/>
    <w:rsid w:val="0048467E"/>
    <w:rsid w:val="004A3E63"/>
    <w:rsid w:val="004C2D97"/>
    <w:rsid w:val="004E08DE"/>
    <w:rsid w:val="00506B43"/>
    <w:rsid w:val="005351E8"/>
    <w:rsid w:val="00553063"/>
    <w:rsid w:val="00566811"/>
    <w:rsid w:val="00570457"/>
    <w:rsid w:val="005773A7"/>
    <w:rsid w:val="00592BA0"/>
    <w:rsid w:val="00593782"/>
    <w:rsid w:val="005A1F1C"/>
    <w:rsid w:val="005A5294"/>
    <w:rsid w:val="005B44AD"/>
    <w:rsid w:val="005C0400"/>
    <w:rsid w:val="005D1CA7"/>
    <w:rsid w:val="005D27ED"/>
    <w:rsid w:val="005D2F56"/>
    <w:rsid w:val="005D633E"/>
    <w:rsid w:val="005D6728"/>
    <w:rsid w:val="005E1CC9"/>
    <w:rsid w:val="005F0E66"/>
    <w:rsid w:val="005F4324"/>
    <w:rsid w:val="0060587E"/>
    <w:rsid w:val="006111BC"/>
    <w:rsid w:val="00615FB9"/>
    <w:rsid w:val="006166EC"/>
    <w:rsid w:val="006204C0"/>
    <w:rsid w:val="00623011"/>
    <w:rsid w:val="00625F39"/>
    <w:rsid w:val="00627020"/>
    <w:rsid w:val="00632F3E"/>
    <w:rsid w:val="00633D59"/>
    <w:rsid w:val="006734E3"/>
    <w:rsid w:val="006A1CFD"/>
    <w:rsid w:val="006B1B6C"/>
    <w:rsid w:val="006C238F"/>
    <w:rsid w:val="006D131C"/>
    <w:rsid w:val="006E00D7"/>
    <w:rsid w:val="006E013B"/>
    <w:rsid w:val="006E76E3"/>
    <w:rsid w:val="006F73B0"/>
    <w:rsid w:val="0070579D"/>
    <w:rsid w:val="00722D71"/>
    <w:rsid w:val="00735C08"/>
    <w:rsid w:val="00742912"/>
    <w:rsid w:val="00744C04"/>
    <w:rsid w:val="0075023D"/>
    <w:rsid w:val="00792F2C"/>
    <w:rsid w:val="00794A92"/>
    <w:rsid w:val="007A765F"/>
    <w:rsid w:val="007C4D59"/>
    <w:rsid w:val="007D18ED"/>
    <w:rsid w:val="007F4BFE"/>
    <w:rsid w:val="00800FFF"/>
    <w:rsid w:val="00881307"/>
    <w:rsid w:val="008860AA"/>
    <w:rsid w:val="008A2E46"/>
    <w:rsid w:val="008A465C"/>
    <w:rsid w:val="008E16D5"/>
    <w:rsid w:val="008E4645"/>
    <w:rsid w:val="008E5143"/>
    <w:rsid w:val="008F0564"/>
    <w:rsid w:val="008F7EFD"/>
    <w:rsid w:val="009037BC"/>
    <w:rsid w:val="00905801"/>
    <w:rsid w:val="00910B38"/>
    <w:rsid w:val="00923C4B"/>
    <w:rsid w:val="00924692"/>
    <w:rsid w:val="0093097A"/>
    <w:rsid w:val="00934641"/>
    <w:rsid w:val="00941C8F"/>
    <w:rsid w:val="009472CF"/>
    <w:rsid w:val="00953DB8"/>
    <w:rsid w:val="0096775F"/>
    <w:rsid w:val="00976189"/>
    <w:rsid w:val="00985214"/>
    <w:rsid w:val="0099128C"/>
    <w:rsid w:val="00992945"/>
    <w:rsid w:val="00993839"/>
    <w:rsid w:val="00994AD1"/>
    <w:rsid w:val="009A578B"/>
    <w:rsid w:val="009B1031"/>
    <w:rsid w:val="009B6C44"/>
    <w:rsid w:val="00A13C7B"/>
    <w:rsid w:val="00A22DA6"/>
    <w:rsid w:val="00A37CED"/>
    <w:rsid w:val="00A44B40"/>
    <w:rsid w:val="00A4686F"/>
    <w:rsid w:val="00A4766F"/>
    <w:rsid w:val="00A573BB"/>
    <w:rsid w:val="00A57CDE"/>
    <w:rsid w:val="00A66090"/>
    <w:rsid w:val="00A8222A"/>
    <w:rsid w:val="00A84558"/>
    <w:rsid w:val="00A8545C"/>
    <w:rsid w:val="00A8670B"/>
    <w:rsid w:val="00A8687F"/>
    <w:rsid w:val="00AB2605"/>
    <w:rsid w:val="00AB60D8"/>
    <w:rsid w:val="00AB6693"/>
    <w:rsid w:val="00AC194F"/>
    <w:rsid w:val="00AC5B8B"/>
    <w:rsid w:val="00AD0059"/>
    <w:rsid w:val="00AD18FB"/>
    <w:rsid w:val="00AE28F4"/>
    <w:rsid w:val="00AE3C53"/>
    <w:rsid w:val="00AF6103"/>
    <w:rsid w:val="00B3106E"/>
    <w:rsid w:val="00B33825"/>
    <w:rsid w:val="00B4039B"/>
    <w:rsid w:val="00B61CDE"/>
    <w:rsid w:val="00B729E8"/>
    <w:rsid w:val="00B77984"/>
    <w:rsid w:val="00B85898"/>
    <w:rsid w:val="00B92AF1"/>
    <w:rsid w:val="00B96504"/>
    <w:rsid w:val="00BB2A80"/>
    <w:rsid w:val="00BB5227"/>
    <w:rsid w:val="00BC2A24"/>
    <w:rsid w:val="00BD4A5F"/>
    <w:rsid w:val="00BE0FD6"/>
    <w:rsid w:val="00BF0D3E"/>
    <w:rsid w:val="00BF4EA4"/>
    <w:rsid w:val="00C16043"/>
    <w:rsid w:val="00C257FD"/>
    <w:rsid w:val="00C318F5"/>
    <w:rsid w:val="00C4412F"/>
    <w:rsid w:val="00C6358C"/>
    <w:rsid w:val="00C70E2C"/>
    <w:rsid w:val="00C82213"/>
    <w:rsid w:val="00C94D06"/>
    <w:rsid w:val="00C95268"/>
    <w:rsid w:val="00CA5DFD"/>
    <w:rsid w:val="00CC38B3"/>
    <w:rsid w:val="00CD4D20"/>
    <w:rsid w:val="00CE21CB"/>
    <w:rsid w:val="00CF18CD"/>
    <w:rsid w:val="00CF5576"/>
    <w:rsid w:val="00D27B2B"/>
    <w:rsid w:val="00D375A8"/>
    <w:rsid w:val="00D62683"/>
    <w:rsid w:val="00D70053"/>
    <w:rsid w:val="00D7619E"/>
    <w:rsid w:val="00DA175F"/>
    <w:rsid w:val="00DB2C58"/>
    <w:rsid w:val="00DC1DE3"/>
    <w:rsid w:val="00DC42BC"/>
    <w:rsid w:val="00DD76BD"/>
    <w:rsid w:val="00DE287B"/>
    <w:rsid w:val="00DF2930"/>
    <w:rsid w:val="00DF2A06"/>
    <w:rsid w:val="00E34063"/>
    <w:rsid w:val="00E34204"/>
    <w:rsid w:val="00E35302"/>
    <w:rsid w:val="00E55A22"/>
    <w:rsid w:val="00E611E6"/>
    <w:rsid w:val="00E960F2"/>
    <w:rsid w:val="00EB31C6"/>
    <w:rsid w:val="00EB4FE4"/>
    <w:rsid w:val="00EB7AA9"/>
    <w:rsid w:val="00EC5142"/>
    <w:rsid w:val="00EC771F"/>
    <w:rsid w:val="00F00940"/>
    <w:rsid w:val="00F126DC"/>
    <w:rsid w:val="00F168F6"/>
    <w:rsid w:val="00F25FB8"/>
    <w:rsid w:val="00F31CF8"/>
    <w:rsid w:val="00F31FDC"/>
    <w:rsid w:val="00F32C48"/>
    <w:rsid w:val="00F40827"/>
    <w:rsid w:val="00F46042"/>
    <w:rsid w:val="00F64555"/>
    <w:rsid w:val="00F72EF5"/>
    <w:rsid w:val="00F80C8E"/>
    <w:rsid w:val="00F91B91"/>
    <w:rsid w:val="00F966BB"/>
    <w:rsid w:val="00FA0391"/>
    <w:rsid w:val="00FA3443"/>
    <w:rsid w:val="00FB1225"/>
    <w:rsid w:val="00FB36A8"/>
    <w:rsid w:val="00FC5109"/>
    <w:rsid w:val="00FD174F"/>
    <w:rsid w:val="00FD6BD0"/>
    <w:rsid w:val="00FE5269"/>
    <w:rsid w:val="00FE7837"/>
    <w:rsid w:val="00FF7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F70C3"/>
  <w15:chartTrackingRefBased/>
  <w15:docId w15:val="{AFE84EF0-B99E-4325-9375-61FBF686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70457"/>
    <w:pPr>
      <w:spacing w:after="160" w:line="259"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76692"/>
    <w:pPr>
      <w:tabs>
        <w:tab w:val="center" w:pos="4536"/>
        <w:tab w:val="right" w:pos="9072"/>
      </w:tabs>
    </w:pPr>
  </w:style>
  <w:style w:type="paragraph" w:styleId="Noga">
    <w:name w:val="footer"/>
    <w:basedOn w:val="Navaden"/>
    <w:link w:val="NogaZnak"/>
    <w:uiPriority w:val="99"/>
    <w:rsid w:val="00476692"/>
    <w:pPr>
      <w:tabs>
        <w:tab w:val="center" w:pos="4536"/>
        <w:tab w:val="right" w:pos="9072"/>
      </w:tabs>
    </w:pPr>
  </w:style>
  <w:style w:type="character" w:styleId="Pripombasklic">
    <w:name w:val="annotation reference"/>
    <w:rsid w:val="00BE0FD6"/>
    <w:rPr>
      <w:sz w:val="16"/>
      <w:szCs w:val="16"/>
    </w:rPr>
  </w:style>
  <w:style w:type="paragraph" w:styleId="Pripombabesedilo">
    <w:name w:val="annotation text"/>
    <w:basedOn w:val="Navaden"/>
    <w:link w:val="PripombabesediloZnak"/>
    <w:uiPriority w:val="99"/>
    <w:rsid w:val="00BE0FD6"/>
    <w:rPr>
      <w:rFonts w:ascii="Times New Roman" w:hAnsi="Times New Roman"/>
      <w:sz w:val="20"/>
      <w:lang w:eastAsia="sl-SI"/>
    </w:rPr>
  </w:style>
  <w:style w:type="character" w:customStyle="1" w:styleId="PripombabesediloZnak">
    <w:name w:val="Pripomba – besedilo Znak"/>
    <w:basedOn w:val="Privzetapisavaodstavka"/>
    <w:link w:val="Pripombabesedilo"/>
    <w:uiPriority w:val="99"/>
    <w:rsid w:val="00BE0FD6"/>
  </w:style>
  <w:style w:type="paragraph" w:customStyle="1" w:styleId="ZnakZnak1ZnakZnak">
    <w:name w:val="Znak Znak1 Znak Znak"/>
    <w:basedOn w:val="Navaden"/>
    <w:rsid w:val="00BE0FD6"/>
    <w:pPr>
      <w:spacing w:line="240" w:lineRule="exact"/>
    </w:pPr>
    <w:rPr>
      <w:rFonts w:ascii="Tahoma" w:hAnsi="Tahoma"/>
      <w:sz w:val="20"/>
      <w:lang w:val="en-US"/>
    </w:rPr>
  </w:style>
  <w:style w:type="paragraph" w:styleId="Besedilooblaka">
    <w:name w:val="Balloon Text"/>
    <w:basedOn w:val="Navaden"/>
    <w:link w:val="BesedilooblakaZnak"/>
    <w:rsid w:val="00BE0FD6"/>
    <w:rPr>
      <w:rFonts w:ascii="Tahoma" w:hAnsi="Tahoma" w:cs="Tahoma"/>
      <w:sz w:val="16"/>
      <w:szCs w:val="16"/>
    </w:rPr>
  </w:style>
  <w:style w:type="character" w:customStyle="1" w:styleId="BesedilooblakaZnak">
    <w:name w:val="Besedilo oblačka Znak"/>
    <w:link w:val="Besedilooblaka"/>
    <w:rsid w:val="00BE0FD6"/>
    <w:rPr>
      <w:rFonts w:ascii="Tahoma" w:hAnsi="Tahoma" w:cs="Tahoma"/>
      <w:sz w:val="16"/>
      <w:szCs w:val="16"/>
      <w:lang w:eastAsia="en-US"/>
    </w:rPr>
  </w:style>
  <w:style w:type="paragraph" w:styleId="Zadevapripombe">
    <w:name w:val="annotation subject"/>
    <w:basedOn w:val="Pripombabesedilo"/>
    <w:next w:val="Pripombabesedilo"/>
    <w:link w:val="ZadevapripombeZnak"/>
    <w:rsid w:val="00E55A22"/>
    <w:rPr>
      <w:rFonts w:ascii="Arial" w:hAnsi="Arial"/>
      <w:b/>
      <w:bCs/>
      <w:lang w:eastAsia="en-US"/>
    </w:rPr>
  </w:style>
  <w:style w:type="character" w:customStyle="1" w:styleId="ZadevapripombeZnak">
    <w:name w:val="Zadeva pripombe Znak"/>
    <w:link w:val="Zadevapripombe"/>
    <w:rsid w:val="00E55A22"/>
    <w:rPr>
      <w:rFonts w:ascii="Arial" w:hAnsi="Arial"/>
      <w:b/>
      <w:bCs/>
      <w:lang w:eastAsia="en-US"/>
    </w:rPr>
  </w:style>
  <w:style w:type="paragraph" w:styleId="Sprotnaopomba-besedilo">
    <w:name w:val="footnote text"/>
    <w:basedOn w:val="Navaden"/>
    <w:link w:val="Sprotnaopomba-besediloZnak"/>
    <w:rsid w:val="00E55A22"/>
    <w:rPr>
      <w:sz w:val="20"/>
    </w:rPr>
  </w:style>
  <w:style w:type="character" w:customStyle="1" w:styleId="Sprotnaopomba-besediloZnak">
    <w:name w:val="Sprotna opomba - besedilo Znak"/>
    <w:link w:val="Sprotnaopomba-besedilo"/>
    <w:rsid w:val="00E55A22"/>
    <w:rPr>
      <w:rFonts w:ascii="Arial" w:hAnsi="Arial"/>
      <w:lang w:eastAsia="en-US"/>
    </w:rPr>
  </w:style>
  <w:style w:type="character" w:styleId="Sprotnaopomba-sklic">
    <w:name w:val="footnote reference"/>
    <w:rsid w:val="00E55A22"/>
    <w:rPr>
      <w:vertAlign w:val="superscript"/>
    </w:rPr>
  </w:style>
  <w:style w:type="character" w:styleId="Hiperpovezava">
    <w:name w:val="Hyperlink"/>
    <w:uiPriority w:val="99"/>
    <w:rsid w:val="00E55A22"/>
    <w:rPr>
      <w:rFonts w:cs="Times New Roman"/>
      <w:color w:val="0000FF"/>
      <w:u w:val="single"/>
    </w:rPr>
  </w:style>
  <w:style w:type="character" w:styleId="SledenaHiperpovezava">
    <w:name w:val="FollowedHyperlink"/>
    <w:rsid w:val="00E55A22"/>
    <w:rPr>
      <w:color w:val="800080"/>
      <w:u w:val="single"/>
    </w:rPr>
  </w:style>
  <w:style w:type="paragraph" w:styleId="Revizija">
    <w:name w:val="Revision"/>
    <w:hidden/>
    <w:uiPriority w:val="99"/>
    <w:semiHidden/>
    <w:rsid w:val="00432E90"/>
    <w:rPr>
      <w:rFonts w:ascii="Arial" w:hAnsi="Arial"/>
      <w:sz w:val="22"/>
      <w:lang w:eastAsia="en-US"/>
    </w:rPr>
  </w:style>
  <w:style w:type="character" w:customStyle="1" w:styleId="NogaZnak">
    <w:name w:val="Noga Znak"/>
    <w:basedOn w:val="Privzetapisavaodstavka"/>
    <w:link w:val="Noga"/>
    <w:uiPriority w:val="99"/>
    <w:rsid w:val="00153FC6"/>
    <w:rPr>
      <w:rFonts w:ascii="Arial" w:hAnsi="Arial"/>
      <w:sz w:val="22"/>
      <w:lang w:eastAsia="en-US"/>
    </w:rPr>
  </w:style>
  <w:style w:type="table" w:styleId="Tabelamrea">
    <w:name w:val="Table Grid"/>
    <w:basedOn w:val="Navadnatabela"/>
    <w:uiPriority w:val="39"/>
    <w:rsid w:val="005704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570457"/>
    <w:pPr>
      <w:numPr>
        <w:numId w:val="1"/>
      </w:numPr>
      <w:spacing w:before="40" w:after="0" w:line="240" w:lineRule="auto"/>
      <w:jc w:val="both"/>
    </w:pPr>
    <w:rPr>
      <w:rFonts w:ascii="Times New Roman" w:eastAsia="Times New Roman" w:hAnsi="Times New Roman" w:cs="Arial"/>
      <w:color w:val="000000"/>
      <w:sz w:val="24"/>
      <w:szCs w:val="24"/>
      <w:lang w:eastAsia="sl-SI"/>
    </w:rPr>
  </w:style>
  <w:style w:type="paragraph" w:customStyle="1" w:styleId="style5">
    <w:name w:val="style5"/>
    <w:basedOn w:val="Navaden"/>
    <w:rsid w:val="00570457"/>
    <w:pPr>
      <w:spacing w:after="0" w:line="240" w:lineRule="auto"/>
      <w:ind w:left="425"/>
    </w:pPr>
    <w:rPr>
      <w:rFonts w:ascii="Times New Roman" w:eastAsia="Times New Roman" w:hAnsi="Times New Roman" w:cs="Arial"/>
      <w:sz w:val="24"/>
      <w:szCs w:val="24"/>
      <w:lang w:eastAsia="sl-SI"/>
    </w:rPr>
  </w:style>
  <w:style w:type="paragraph" w:styleId="Odstavekseznama">
    <w:name w:val="List Paragraph"/>
    <w:basedOn w:val="Navaden"/>
    <w:uiPriority w:val="34"/>
    <w:qFormat/>
    <w:rsid w:val="00570457"/>
    <w:pPr>
      <w:ind w:left="720"/>
      <w:contextualSpacing/>
    </w:pPr>
  </w:style>
  <w:style w:type="paragraph" w:styleId="Telobesedila">
    <w:name w:val="Body Text"/>
    <w:basedOn w:val="Navaden"/>
    <w:link w:val="TelobesedilaZnak"/>
    <w:uiPriority w:val="99"/>
    <w:unhideWhenUsed/>
    <w:rsid w:val="00570457"/>
    <w:pPr>
      <w:spacing w:before="60" w:after="120" w:line="264" w:lineRule="auto"/>
      <w:jc w:val="both"/>
    </w:pPr>
    <w:rPr>
      <w:rFonts w:ascii="Arial" w:eastAsia="Times New Roman" w:hAnsi="Arial" w:cs="Times New Roman"/>
      <w:sz w:val="20"/>
      <w:szCs w:val="24"/>
      <w:lang w:eastAsia="sl-SI"/>
    </w:rPr>
  </w:style>
  <w:style w:type="character" w:customStyle="1" w:styleId="TelobesedilaZnak">
    <w:name w:val="Telo besedila Znak"/>
    <w:basedOn w:val="Privzetapisavaodstavka"/>
    <w:link w:val="Telobesedila"/>
    <w:uiPriority w:val="99"/>
    <w:rsid w:val="00570457"/>
    <w:rPr>
      <w:rFonts w:ascii="Arial" w:hAnsi="Arial"/>
      <w:szCs w:val="24"/>
    </w:rPr>
  </w:style>
  <w:style w:type="paragraph" w:customStyle="1" w:styleId="Slog1">
    <w:name w:val="Slog1"/>
    <w:basedOn w:val="Navaden"/>
    <w:qFormat/>
    <w:rsid w:val="00625F39"/>
    <w:pPr>
      <w:spacing w:before="240" w:after="120"/>
    </w:pPr>
    <w:rPr>
      <w:rFonts w:ascii="Arial" w:hAnsi="Arial" w:cs="Arial"/>
      <w:b/>
      <w:color w:val="2F5496" w:themeColor="accent1" w:themeShade="BF"/>
      <w:sz w:val="24"/>
      <w:szCs w:val="24"/>
    </w:rPr>
  </w:style>
  <w:style w:type="paragraph" w:customStyle="1" w:styleId="Slog2">
    <w:name w:val="Slog2"/>
    <w:basedOn w:val="Navaden"/>
    <w:qFormat/>
    <w:rsid w:val="00625F39"/>
    <w:pPr>
      <w:spacing w:before="60" w:after="120"/>
    </w:pPr>
    <w:rPr>
      <w:rFonts w:ascii="Arial" w:hAnsi="Arial" w:cs="Arial"/>
      <w:b/>
      <w:color w:val="2F5496" w:themeColor="accent1" w:themeShade="BF"/>
      <w:sz w:val="20"/>
      <w:szCs w:val="20"/>
    </w:rPr>
  </w:style>
  <w:style w:type="character" w:customStyle="1" w:styleId="fontstyle01">
    <w:name w:val="fontstyle01"/>
    <w:basedOn w:val="Privzetapisavaodstavka"/>
    <w:rsid w:val="00992945"/>
    <w:rPr>
      <w:rFonts w:ascii="ArialMT" w:hAnsi="ArialMT" w:hint="default"/>
      <w:b w:val="0"/>
      <w:bCs w:val="0"/>
      <w:i w:val="0"/>
      <w:iCs w:val="0"/>
      <w:color w:val="000000"/>
      <w:sz w:val="20"/>
      <w:szCs w:val="20"/>
    </w:rPr>
  </w:style>
  <w:style w:type="paragraph" w:styleId="Telobesedila3">
    <w:name w:val="Body Text 3"/>
    <w:basedOn w:val="Navaden"/>
    <w:link w:val="Telobesedila3Znak"/>
    <w:rsid w:val="005A1F1C"/>
    <w:pPr>
      <w:spacing w:after="120"/>
    </w:pPr>
    <w:rPr>
      <w:sz w:val="16"/>
      <w:szCs w:val="16"/>
    </w:rPr>
  </w:style>
  <w:style w:type="character" w:customStyle="1" w:styleId="Telobesedila3Znak">
    <w:name w:val="Telo besedila 3 Znak"/>
    <w:basedOn w:val="Privzetapisavaodstavka"/>
    <w:link w:val="Telobesedila3"/>
    <w:uiPriority w:val="99"/>
    <w:rsid w:val="005A1F1C"/>
    <w:rPr>
      <w:rFonts w:asciiTheme="minorHAnsi" w:eastAsiaTheme="minorHAnsi" w:hAnsiTheme="minorHAnsi" w:cstheme="minorBidi"/>
      <w:sz w:val="16"/>
      <w:szCs w:val="16"/>
      <w:lang w:eastAsia="en-US"/>
    </w:rPr>
  </w:style>
  <w:style w:type="paragraph" w:customStyle="1" w:styleId="Style10">
    <w:name w:val="Style1"/>
    <w:basedOn w:val="Navaden"/>
    <w:rsid w:val="005A1F1C"/>
    <w:pPr>
      <w:spacing w:before="60" w:after="60" w:line="264" w:lineRule="auto"/>
      <w:jc w:val="both"/>
    </w:pPr>
    <w:rPr>
      <w:rFonts w:ascii="Arial" w:eastAsia="Times New Roman" w:hAnsi="Arial"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3B37-C9A2-4DDD-88AE-1E7893BC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3758</Words>
  <Characters>21192</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Priloga 3</vt:lpstr>
    </vt:vector>
  </TitlesOfParts>
  <Company>Ministrstvo za visoko šolstvo, Znanost in tehnolog</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3</dc:title>
  <dc:subject/>
  <dc:creator>BP</dc:creator>
  <cp:keywords/>
  <cp:lastModifiedBy>Maja Kodelja</cp:lastModifiedBy>
  <cp:revision>13</cp:revision>
  <cp:lastPrinted>2024-04-09T08:44:00Z</cp:lastPrinted>
  <dcterms:created xsi:type="dcterms:W3CDTF">2024-07-17T08:08:00Z</dcterms:created>
  <dcterms:modified xsi:type="dcterms:W3CDTF">2024-09-06T14:25:00Z</dcterms:modified>
</cp:coreProperties>
</file>