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9F2987">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tc>
      </w:tr>
    </w:tbl>
    <w:p w:rsidR="007D0787" w:rsidRPr="00B64BFF" w:rsidRDefault="00112864"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B64BFF">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E2101D">
      <w:pPr>
        <w:spacing w:after="120" w:line="240" w:lineRule="exact"/>
        <w:rPr>
          <w:rFonts w:ascii="Republika" w:hAnsi="Republika"/>
          <w:sz w:val="20"/>
          <w:szCs w:val="20"/>
        </w:rPr>
      </w:pPr>
      <w:r>
        <w:rPr>
          <w:rFonts w:ascii="Republika" w:hAnsi="Republika"/>
          <w:sz w:val="20"/>
          <w:szCs w:val="20"/>
        </w:rPr>
        <w:t>SEKRETARIAT</w:t>
      </w:r>
    </w:p>
    <w:p w:rsidR="007D0787" w:rsidRDefault="007D0787"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403BE0">
        <w:rPr>
          <w:rFonts w:cs="Arial"/>
        </w:rPr>
        <w:t>30</w:t>
      </w:r>
      <w:r w:rsidR="00FD17E3">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862046">
        <w:rPr>
          <w:rFonts w:cs="Arial"/>
        </w:rPr>
        <w:t>2</w:t>
      </w:r>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b/>
          <w:sz w:val="20"/>
          <w:lang w:eastAsia="en-US"/>
        </w:rPr>
      </w:pPr>
      <w:r w:rsidRPr="00BE14A1">
        <w:rPr>
          <w:rFonts w:ascii="Arial" w:hAnsi="Arial"/>
          <w:b/>
          <w:sz w:val="20"/>
          <w:lang w:eastAsia="en-US"/>
        </w:rPr>
        <w:t xml:space="preserve">STROKOVNI SODELAVEC VII/1 (m/ž) v </w:t>
      </w:r>
      <w:r>
        <w:rPr>
          <w:rFonts w:ascii="Arial" w:hAnsi="Arial"/>
          <w:b/>
          <w:sz w:val="20"/>
          <w:lang w:eastAsia="en-US"/>
        </w:rPr>
        <w:t xml:space="preserve">Sektorju za </w:t>
      </w:r>
      <w:r w:rsidR="00403BE0">
        <w:rPr>
          <w:rFonts w:ascii="Arial" w:hAnsi="Arial"/>
          <w:b/>
          <w:sz w:val="20"/>
          <w:lang w:eastAsia="en-US"/>
        </w:rPr>
        <w:t>razvojno sodelovanje in humanitarno pomoč</w:t>
      </w:r>
      <w:r w:rsidRPr="00BE14A1">
        <w:rPr>
          <w:rFonts w:ascii="Arial" w:hAnsi="Arial"/>
          <w:sz w:val="20"/>
          <w:lang w:eastAsia="en-US"/>
        </w:rPr>
        <w:t xml:space="preserve"> </w:t>
      </w:r>
      <w:r w:rsidRPr="00BE14A1">
        <w:rPr>
          <w:rFonts w:ascii="Arial" w:hAnsi="Arial"/>
          <w:b/>
          <w:sz w:val="20"/>
          <w:lang w:eastAsia="en-US"/>
        </w:rPr>
        <w:t xml:space="preserve">(šifra DM </w:t>
      </w:r>
      <w:r w:rsidR="00403BE0">
        <w:rPr>
          <w:rFonts w:ascii="Arial" w:hAnsi="Arial"/>
          <w:b/>
          <w:sz w:val="20"/>
          <w:lang w:eastAsia="en-US"/>
        </w:rPr>
        <w:t>30138</w:t>
      </w:r>
      <w:r w:rsidRPr="00BE14A1">
        <w:rPr>
          <w:rFonts w:ascii="Arial" w:hAnsi="Arial"/>
          <w:b/>
          <w:sz w:val="20"/>
          <w:lang w:eastAsia="en-US"/>
        </w:rPr>
        <w:t>)</w:t>
      </w:r>
      <w:r w:rsidR="008474E7">
        <w:rPr>
          <w:rFonts w:ascii="Arial" w:hAnsi="Arial"/>
          <w:b/>
          <w:sz w:val="20"/>
          <w:lang w:eastAsia="en-US"/>
        </w:rPr>
        <w:t xml:space="preserve"> v Direktoratu za </w:t>
      </w:r>
      <w:proofErr w:type="spellStart"/>
      <w:r w:rsidR="008474E7">
        <w:rPr>
          <w:rFonts w:ascii="Arial" w:hAnsi="Arial"/>
          <w:b/>
          <w:sz w:val="20"/>
          <w:lang w:eastAsia="en-US"/>
        </w:rPr>
        <w:t>multilateralo</w:t>
      </w:r>
      <w:proofErr w:type="spellEnd"/>
      <w:r w:rsidR="008474E7">
        <w:rPr>
          <w:rFonts w:ascii="Arial" w:hAnsi="Arial"/>
          <w:b/>
          <w:sz w:val="20"/>
          <w:lang w:eastAsia="en-US"/>
        </w:rPr>
        <w:t xml:space="preserve"> in razvojno sodelovanje</w:t>
      </w:r>
      <w:bookmarkStart w:id="0" w:name="_GoBack"/>
      <w:bookmarkEnd w:id="0"/>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najmanj 8 mesecev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dovoljenje za dostop do tajnih podatkov (nacionalno in EU) stopnje </w:t>
      </w:r>
      <w:r w:rsidRPr="00BE14A1">
        <w:rPr>
          <w:rFonts w:ascii="Arial" w:hAnsi="Arial" w:cs="Arial"/>
          <w:sz w:val="20"/>
          <w:lang w:eastAsia="en-US"/>
        </w:rPr>
        <w:t>»ZAUPNO«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sodelovanje pri pripravi poročil in gradiv z delovnega področja;</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pripravljanje enostavnejših analiz, strokovnih gradiv in informacij;</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sodelovanje pri izvajanju postopkov z delovnega področja</w:t>
      </w:r>
      <w:r w:rsidRPr="00BE14A1">
        <w:rPr>
          <w:rFonts w:ascii="Arial" w:hAnsi="Arial" w:cs="Arial"/>
          <w:sz w:val="20"/>
          <w:szCs w:val="20"/>
          <w:lang w:eastAsia="en-US"/>
        </w:rPr>
        <w:t>;</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opravljanje drugih</w:t>
      </w:r>
      <w:r w:rsidRPr="00BE14A1">
        <w:rPr>
          <w:rFonts w:ascii="Arial" w:hAnsi="Arial" w:cs="Arial"/>
          <w:sz w:val="20"/>
          <w:szCs w:val="20"/>
          <w:lang w:eastAsia="en-US"/>
        </w:rPr>
        <w:t xml:space="preserve"> nalog po navodilih vodje.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»ZAUPNO« (nacionalno in EU).</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 xml:space="preserve">Pri izbranem kandidatu se bo preverjalo ali ima izdano veljavno dovoljenje za dostop do tajnih podatkov (nacionalno in EU) do stopnje </w:t>
      </w:r>
      <w:r w:rsidRPr="00BE14A1">
        <w:rPr>
          <w:rFonts w:ascii="Arial" w:hAnsi="Arial" w:cs="Arial"/>
          <w:sz w:val="20"/>
          <w:lang w:eastAsia="en-US"/>
        </w:rPr>
        <w:t>»ZAUPNO«,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autoSpaceDE w:val="0"/>
        <w:autoSpaceDN w:val="0"/>
        <w:adjustRightInd w:val="0"/>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p>
    <w:p w:rsidR="00403BE0" w:rsidRDefault="00403BE0" w:rsidP="00403BE0">
      <w:pPr>
        <w:suppressAutoHyphens w:val="0"/>
        <w:autoSpaceDE w:val="0"/>
        <w:autoSpaceDN w:val="0"/>
        <w:adjustRightInd w:val="0"/>
        <w:rPr>
          <w:rFonts w:ascii="Arial" w:hAnsi="Arial" w:cs="Arial"/>
          <w:color w:val="000000"/>
          <w:sz w:val="20"/>
          <w:szCs w:val="20"/>
          <w:lang w:eastAsia="sl-SI"/>
        </w:rPr>
      </w:pPr>
      <w:r>
        <w:rPr>
          <w:rFonts w:ascii="Arial" w:hAnsi="Arial" w:cs="Arial"/>
          <w:color w:val="000000"/>
          <w:sz w:val="20"/>
          <w:szCs w:val="20"/>
          <w:lang w:eastAsia="sl-SI"/>
        </w:rPr>
        <w:t>- zbiranje in obdelava podatkov o uradni razvojni pomoči (URP);</w:t>
      </w:r>
    </w:p>
    <w:p w:rsidR="00403BE0" w:rsidRDefault="00403BE0" w:rsidP="00403BE0">
      <w:pPr>
        <w:suppressAutoHyphens w:val="0"/>
        <w:autoSpaceDE w:val="0"/>
        <w:autoSpaceDN w:val="0"/>
        <w:adjustRightInd w:val="0"/>
        <w:rPr>
          <w:rFonts w:ascii="Arial" w:hAnsi="Arial" w:cs="Arial"/>
          <w:color w:val="000000"/>
          <w:sz w:val="20"/>
          <w:szCs w:val="20"/>
          <w:lang w:eastAsia="sl-SI"/>
        </w:rPr>
      </w:pPr>
      <w:r>
        <w:rPr>
          <w:rFonts w:ascii="Arial" w:hAnsi="Arial" w:cs="Arial"/>
          <w:color w:val="000000"/>
          <w:sz w:val="20"/>
          <w:szCs w:val="20"/>
          <w:lang w:eastAsia="sl-SI"/>
        </w:rPr>
        <w:t>- priprava letnega poročila o URP za sprejetje na Vladi RS;</w:t>
      </w:r>
    </w:p>
    <w:p w:rsidR="00403BE0" w:rsidRDefault="00403BE0" w:rsidP="00403BE0">
      <w:pPr>
        <w:suppressAutoHyphens w:val="0"/>
        <w:autoSpaceDE w:val="0"/>
        <w:autoSpaceDN w:val="0"/>
        <w:adjustRightInd w:val="0"/>
        <w:rPr>
          <w:rFonts w:ascii="Arial" w:hAnsi="Arial" w:cs="Arial"/>
          <w:color w:val="000000"/>
          <w:sz w:val="20"/>
          <w:szCs w:val="20"/>
          <w:lang w:eastAsia="sl-SI"/>
        </w:rPr>
      </w:pPr>
      <w:r>
        <w:rPr>
          <w:rFonts w:ascii="Arial" w:hAnsi="Arial" w:cs="Arial"/>
          <w:color w:val="000000"/>
          <w:sz w:val="20"/>
          <w:szCs w:val="20"/>
          <w:lang w:eastAsia="sl-SI"/>
        </w:rPr>
        <w:t>- poročanje o URP in koordinacija OECD DAC;</w:t>
      </w:r>
    </w:p>
    <w:p w:rsidR="00403BE0" w:rsidRDefault="00403BE0" w:rsidP="00403BE0">
      <w:pPr>
        <w:suppressAutoHyphens w:val="0"/>
        <w:autoSpaceDE w:val="0"/>
        <w:autoSpaceDN w:val="0"/>
        <w:adjustRightInd w:val="0"/>
        <w:rPr>
          <w:rFonts w:ascii="Arial" w:hAnsi="Arial" w:cs="Arial"/>
          <w:color w:val="000000"/>
          <w:sz w:val="20"/>
          <w:szCs w:val="20"/>
          <w:lang w:eastAsia="sl-SI"/>
        </w:rPr>
      </w:pPr>
      <w:r>
        <w:rPr>
          <w:rFonts w:ascii="Arial" w:hAnsi="Arial" w:cs="Arial"/>
          <w:color w:val="000000"/>
          <w:sz w:val="20"/>
          <w:szCs w:val="20"/>
          <w:lang w:eastAsia="sl-SI"/>
        </w:rPr>
        <w:t>- odgovarjanje na statične vprašalnike s področja mednarodnega razvojnega sodelovanja;</w:t>
      </w:r>
    </w:p>
    <w:p w:rsidR="00403BE0" w:rsidRDefault="00403BE0" w:rsidP="00403BE0">
      <w:pPr>
        <w:suppressAutoHyphens w:val="0"/>
        <w:autoSpaceDE w:val="0"/>
        <w:autoSpaceDN w:val="0"/>
        <w:adjustRightInd w:val="0"/>
        <w:rPr>
          <w:rFonts w:ascii="Arial" w:hAnsi="Arial" w:cs="Arial"/>
          <w:color w:val="000000"/>
          <w:sz w:val="20"/>
          <w:szCs w:val="20"/>
          <w:lang w:eastAsia="sl-SI"/>
        </w:rPr>
      </w:pPr>
      <w:r>
        <w:rPr>
          <w:rFonts w:ascii="Arial" w:hAnsi="Arial" w:cs="Arial"/>
          <w:color w:val="000000"/>
          <w:sz w:val="20"/>
          <w:szCs w:val="20"/>
          <w:lang w:eastAsia="sl-SI"/>
        </w:rPr>
        <w:t>- udeležba na zasedanjih WP STAT;</w:t>
      </w:r>
    </w:p>
    <w:p w:rsidR="00403BE0" w:rsidRDefault="00403BE0" w:rsidP="00403BE0">
      <w:pPr>
        <w:suppressAutoHyphens w:val="0"/>
        <w:autoSpaceDE w:val="0"/>
        <w:autoSpaceDN w:val="0"/>
        <w:adjustRightInd w:val="0"/>
        <w:rPr>
          <w:rFonts w:ascii="Arial" w:hAnsi="Arial" w:cs="Arial"/>
          <w:color w:val="000000"/>
          <w:sz w:val="20"/>
          <w:szCs w:val="20"/>
          <w:lang w:eastAsia="sl-SI"/>
        </w:rPr>
      </w:pPr>
      <w:r>
        <w:rPr>
          <w:rFonts w:ascii="Arial" w:hAnsi="Arial" w:cs="Arial"/>
          <w:color w:val="000000"/>
          <w:sz w:val="20"/>
          <w:szCs w:val="20"/>
          <w:lang w:eastAsia="sl-SI"/>
        </w:rPr>
        <w:t>- koordinacija izvedbe načrtovanja financiranja na ravni ministrstva in ostalih resorjev;</w:t>
      </w:r>
    </w:p>
    <w:p w:rsidR="00403BE0" w:rsidRDefault="00403BE0" w:rsidP="00403BE0">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priprava Okvirnega programa za sprejetje na Vladi Republike Slovenije;</w:t>
      </w:r>
    </w:p>
    <w:p w:rsidR="00403BE0" w:rsidRDefault="00403BE0" w:rsidP="00403BE0">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priprava obrazložitev proračuna in zaključnega računa proračuna za MRSHP;</w:t>
      </w:r>
    </w:p>
    <w:p w:rsidR="00403BE0" w:rsidRDefault="00403BE0" w:rsidP="00403BE0">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finančno upravljanje (ad-hoc prilagoditve) v sodelovanju s Finančno službo Ministrstva za zunanje zadeve;</w:t>
      </w:r>
    </w:p>
    <w:p w:rsidR="00403BE0" w:rsidRDefault="00403BE0" w:rsidP="00403BE0">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vplačila v EDF, priprava stališč, usklajevanje z Ministrstvom za finance;</w:t>
      </w:r>
    </w:p>
    <w:p w:rsidR="00403BE0" w:rsidRDefault="00403BE0" w:rsidP="00403BE0">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politika financiranja za razvoj;</w:t>
      </w:r>
    </w:p>
    <w:p w:rsidR="00862046" w:rsidRDefault="00403BE0" w:rsidP="00403BE0">
      <w:pPr>
        <w:suppressAutoHyphens w:val="0"/>
        <w:spacing w:line="260" w:lineRule="exact"/>
        <w:rPr>
          <w:rFonts w:ascii="Arial" w:hAnsi="Arial" w:cs="Arial"/>
          <w:color w:val="000000"/>
          <w:sz w:val="20"/>
          <w:szCs w:val="20"/>
          <w:lang w:eastAsia="sl-SI"/>
        </w:rPr>
      </w:pPr>
      <w:r>
        <w:rPr>
          <w:rFonts w:ascii="Arial" w:hAnsi="Arial" w:cs="Arial"/>
          <w:color w:val="000000"/>
          <w:sz w:val="20"/>
          <w:szCs w:val="20"/>
          <w:lang w:eastAsia="sl-SI"/>
        </w:rPr>
        <w:t>- sodelovanje pri vmesnih pregledih OECD DAC;</w:t>
      </w:r>
    </w:p>
    <w:p w:rsidR="00403BE0" w:rsidRPr="00BE14A1" w:rsidRDefault="00403BE0" w:rsidP="00403BE0">
      <w:pPr>
        <w:suppressAutoHyphens w:val="0"/>
        <w:spacing w:line="260" w:lineRule="exact"/>
        <w:rPr>
          <w:rFonts w:ascii="Arial" w:hAnsi="Arial"/>
          <w:sz w:val="20"/>
          <w:lang w:eastAsia="en-US"/>
        </w:rPr>
      </w:pPr>
    </w:p>
    <w:p w:rsidR="00403BE0" w:rsidRDefault="00BE14A1" w:rsidP="00403BE0">
      <w:pPr>
        <w:suppressAutoHyphens w:val="0"/>
        <w:jc w:val="both"/>
        <w:rPr>
          <w:rFonts w:ascii="Arial" w:hAnsi="Arial" w:cs="Arial"/>
          <w:b/>
          <w:color w:val="000000"/>
          <w:sz w:val="20"/>
          <w:szCs w:val="20"/>
          <w:shd w:val="clear" w:color="auto" w:fill="FFFFFF"/>
          <w:lang w:eastAsia="en-US"/>
        </w:rPr>
      </w:pPr>
      <w:r w:rsidRPr="00BE14A1">
        <w:rPr>
          <w:rFonts w:ascii="Arial" w:hAnsi="Arial" w:cs="Arial"/>
          <w:b/>
          <w:color w:val="000000"/>
          <w:sz w:val="20"/>
          <w:szCs w:val="20"/>
          <w:shd w:val="clear" w:color="auto" w:fill="FFFFFF"/>
          <w:lang w:eastAsia="en-US"/>
        </w:rPr>
        <w:t>Prednost pr</w:t>
      </w:r>
      <w:r w:rsidR="00403BE0">
        <w:rPr>
          <w:rFonts w:ascii="Arial" w:hAnsi="Arial" w:cs="Arial"/>
          <w:b/>
          <w:color w:val="000000"/>
          <w:sz w:val="20"/>
          <w:szCs w:val="20"/>
          <w:shd w:val="clear" w:color="auto" w:fill="FFFFFF"/>
          <w:lang w:eastAsia="en-US"/>
        </w:rPr>
        <w:t>i izbiri bodo imeli kandidati z:</w:t>
      </w:r>
    </w:p>
    <w:p w:rsidR="00403BE0" w:rsidRPr="00403BE0" w:rsidRDefault="00403BE0" w:rsidP="00403BE0">
      <w:pPr>
        <w:pStyle w:val="ListParagraph"/>
        <w:numPr>
          <w:ilvl w:val="0"/>
          <w:numId w:val="5"/>
        </w:numPr>
        <w:suppressAutoHyphens w:val="0"/>
        <w:jc w:val="both"/>
        <w:rPr>
          <w:rFonts w:ascii="Helv" w:hAnsi="Helv" w:cs="Helv"/>
          <w:color w:val="000000"/>
          <w:sz w:val="20"/>
          <w:szCs w:val="20"/>
          <w:lang w:eastAsia="sl-SI"/>
        </w:rPr>
      </w:pPr>
      <w:r w:rsidRPr="00403BE0">
        <w:rPr>
          <w:rFonts w:ascii="Arial" w:hAnsi="Arial" w:cs="Arial"/>
          <w:color w:val="000000"/>
          <w:sz w:val="20"/>
          <w:szCs w:val="20"/>
          <w:lang w:eastAsia="sl-SI"/>
        </w:rPr>
        <w:t xml:space="preserve">višjim nivojem znanja tujega jezika, </w:t>
      </w:r>
    </w:p>
    <w:p w:rsidR="00403BE0" w:rsidRPr="00403BE0" w:rsidRDefault="00403BE0" w:rsidP="00403BE0">
      <w:pPr>
        <w:pStyle w:val="ListParagraph"/>
        <w:numPr>
          <w:ilvl w:val="0"/>
          <w:numId w:val="5"/>
        </w:numPr>
        <w:suppressAutoHyphens w:val="0"/>
        <w:jc w:val="both"/>
        <w:rPr>
          <w:rFonts w:ascii="Helv" w:hAnsi="Helv" w:cs="Helv"/>
          <w:color w:val="000000"/>
          <w:sz w:val="20"/>
          <w:szCs w:val="20"/>
          <w:lang w:eastAsia="sl-SI"/>
        </w:rPr>
      </w:pPr>
      <w:r w:rsidRPr="00403BE0">
        <w:rPr>
          <w:rFonts w:ascii="Arial" w:hAnsi="Arial" w:cs="Arial"/>
          <w:color w:val="000000"/>
          <w:sz w:val="20"/>
          <w:szCs w:val="20"/>
          <w:lang w:eastAsia="sl-SI"/>
        </w:rPr>
        <w:t>poznavanje</w:t>
      </w:r>
      <w:r>
        <w:rPr>
          <w:rFonts w:ascii="Arial" w:hAnsi="Arial" w:cs="Arial"/>
          <w:color w:val="000000"/>
          <w:sz w:val="20"/>
          <w:szCs w:val="20"/>
          <w:lang w:eastAsia="sl-SI"/>
        </w:rPr>
        <w:t>m</w:t>
      </w:r>
      <w:r w:rsidRPr="00403BE0">
        <w:rPr>
          <w:rFonts w:ascii="Arial" w:hAnsi="Arial" w:cs="Arial"/>
          <w:color w:val="000000"/>
          <w:sz w:val="20"/>
          <w:szCs w:val="20"/>
          <w:lang w:eastAsia="sl-SI"/>
        </w:rPr>
        <w:t xml:space="preserve"> in delo</w:t>
      </w:r>
      <w:r>
        <w:rPr>
          <w:rFonts w:ascii="Arial" w:hAnsi="Arial" w:cs="Arial"/>
          <w:color w:val="000000"/>
          <w:sz w:val="20"/>
          <w:szCs w:val="20"/>
          <w:lang w:eastAsia="sl-SI"/>
        </w:rPr>
        <w:t>m</w:t>
      </w:r>
      <w:r w:rsidRPr="00403BE0">
        <w:rPr>
          <w:rFonts w:ascii="Arial" w:hAnsi="Arial" w:cs="Arial"/>
          <w:color w:val="000000"/>
          <w:sz w:val="20"/>
          <w:szCs w:val="20"/>
          <w:lang w:eastAsia="sl-SI"/>
        </w:rPr>
        <w:t xml:space="preserve"> z Excel programom, </w:t>
      </w:r>
    </w:p>
    <w:p w:rsidR="00403BE0" w:rsidRPr="00403BE0" w:rsidRDefault="00403BE0" w:rsidP="00403BE0">
      <w:pPr>
        <w:pStyle w:val="ListParagraph"/>
        <w:numPr>
          <w:ilvl w:val="0"/>
          <w:numId w:val="5"/>
        </w:numPr>
        <w:suppressAutoHyphens w:val="0"/>
        <w:jc w:val="both"/>
        <w:rPr>
          <w:rFonts w:ascii="Helv" w:hAnsi="Helv" w:cs="Helv"/>
          <w:color w:val="000000"/>
          <w:sz w:val="20"/>
          <w:szCs w:val="20"/>
          <w:lang w:eastAsia="sl-SI"/>
        </w:rPr>
      </w:pPr>
      <w:r w:rsidRPr="00403BE0">
        <w:rPr>
          <w:rFonts w:ascii="Arial" w:hAnsi="Arial" w:cs="Arial"/>
          <w:color w:val="000000"/>
          <w:sz w:val="20"/>
          <w:szCs w:val="20"/>
          <w:lang w:eastAsia="sl-SI"/>
        </w:rPr>
        <w:t>poznavanje</w:t>
      </w:r>
      <w:r>
        <w:rPr>
          <w:rFonts w:ascii="Arial" w:hAnsi="Arial" w:cs="Arial"/>
          <w:color w:val="000000"/>
          <w:sz w:val="20"/>
          <w:szCs w:val="20"/>
          <w:lang w:eastAsia="sl-SI"/>
        </w:rPr>
        <w:t>m</w:t>
      </w:r>
      <w:r w:rsidRPr="00403BE0">
        <w:rPr>
          <w:rFonts w:ascii="Arial" w:hAnsi="Arial" w:cs="Arial"/>
          <w:color w:val="000000"/>
          <w:sz w:val="20"/>
          <w:szCs w:val="20"/>
          <w:lang w:eastAsia="sl-SI"/>
        </w:rPr>
        <w:t xml:space="preserve"> analitičnih orodij,</w:t>
      </w:r>
    </w:p>
    <w:p w:rsidR="00403BE0" w:rsidRPr="00403BE0" w:rsidRDefault="00403BE0" w:rsidP="00403BE0">
      <w:pPr>
        <w:pStyle w:val="ListParagraph"/>
        <w:numPr>
          <w:ilvl w:val="0"/>
          <w:numId w:val="5"/>
        </w:numPr>
        <w:suppressAutoHyphens w:val="0"/>
        <w:jc w:val="both"/>
        <w:rPr>
          <w:rFonts w:ascii="Helv" w:hAnsi="Helv" w:cs="Helv"/>
          <w:color w:val="000000"/>
          <w:sz w:val="20"/>
          <w:szCs w:val="20"/>
          <w:lang w:eastAsia="sl-SI"/>
        </w:rPr>
      </w:pPr>
      <w:r w:rsidRPr="00403BE0">
        <w:rPr>
          <w:rFonts w:ascii="Arial" w:hAnsi="Arial" w:cs="Arial"/>
          <w:color w:val="000000"/>
          <w:sz w:val="20"/>
          <w:szCs w:val="20"/>
          <w:lang w:eastAsia="sl-SI"/>
        </w:rPr>
        <w:t>poznavanje</w:t>
      </w:r>
      <w:r>
        <w:rPr>
          <w:rFonts w:ascii="Arial" w:hAnsi="Arial" w:cs="Arial"/>
          <w:color w:val="000000"/>
          <w:sz w:val="20"/>
          <w:szCs w:val="20"/>
          <w:lang w:eastAsia="sl-SI"/>
        </w:rPr>
        <w:t>m delovanja državne uprave in</w:t>
      </w:r>
    </w:p>
    <w:p w:rsidR="00403BE0" w:rsidRPr="00403BE0" w:rsidRDefault="00403BE0" w:rsidP="00403BE0">
      <w:pPr>
        <w:pStyle w:val="ListParagraph"/>
        <w:numPr>
          <w:ilvl w:val="0"/>
          <w:numId w:val="5"/>
        </w:numPr>
        <w:suppressAutoHyphens w:val="0"/>
        <w:jc w:val="both"/>
        <w:rPr>
          <w:rFonts w:ascii="Helv" w:hAnsi="Helv" w:cs="Helv"/>
          <w:color w:val="000000"/>
          <w:sz w:val="20"/>
          <w:szCs w:val="20"/>
          <w:lang w:eastAsia="sl-SI"/>
        </w:rPr>
      </w:pPr>
      <w:r w:rsidRPr="00403BE0">
        <w:rPr>
          <w:rFonts w:ascii="Arial" w:hAnsi="Arial" w:cs="Arial"/>
          <w:color w:val="000000"/>
          <w:sz w:val="20"/>
          <w:szCs w:val="20"/>
          <w:lang w:eastAsia="sl-SI"/>
        </w:rPr>
        <w:t>poznavanje okolja SPIS.</w:t>
      </w:r>
      <w:r w:rsidRPr="00403BE0">
        <w:rPr>
          <w:rFonts w:ascii="Helv" w:hAnsi="Helv" w:cs="Helv"/>
          <w:color w:val="000000"/>
          <w:sz w:val="20"/>
          <w:szCs w:val="20"/>
          <w:lang w:eastAsia="sl-SI"/>
        </w:rPr>
        <w:t xml:space="preserve"> </w:t>
      </w:r>
    </w:p>
    <w:p w:rsidR="00862046" w:rsidRPr="00BE14A1" w:rsidRDefault="00862046" w:rsidP="00862046">
      <w:pPr>
        <w:suppressAutoHyphens w:val="0"/>
        <w:spacing w:line="260" w:lineRule="exact"/>
        <w:rPr>
          <w:rFonts w:ascii="Arial" w:hAnsi="Arial" w:cs="Arial"/>
          <w:b/>
          <w:sz w:val="20"/>
          <w:szCs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strokovni sodelavec VII/1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»za objavo za delovno mesto v Z</w:t>
      </w:r>
      <w:r w:rsidR="00403BE0">
        <w:rPr>
          <w:rFonts w:ascii="Arial" w:hAnsi="Arial"/>
          <w:sz w:val="20"/>
          <w:lang w:eastAsia="en-US"/>
        </w:rPr>
        <w:t>RH</w:t>
      </w:r>
      <w:r w:rsidRPr="00BE14A1">
        <w:rPr>
          <w:rFonts w:ascii="Arial" w:hAnsi="Arial"/>
          <w:sz w:val="20"/>
          <w:lang w:eastAsia="en-US"/>
        </w:rPr>
        <w:t xml:space="preserve"> – šifra DM </w:t>
      </w:r>
      <w:r w:rsidR="00403BE0">
        <w:rPr>
          <w:rFonts w:ascii="Arial" w:hAnsi="Arial"/>
          <w:sz w:val="20"/>
          <w:lang w:eastAsia="en-US"/>
        </w:rPr>
        <w:t>30138</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787" w:rsidRDefault="007D0787">
      <w:r>
        <w:separator/>
      </w:r>
    </w:p>
  </w:endnote>
  <w:endnote w:type="continuationSeparator" w:id="0">
    <w:p w:rsidR="007D0787" w:rsidRDefault="007D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87" w:rsidRDefault="007D0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474E7">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474E7">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787" w:rsidRDefault="007D0787">
      <w:r>
        <w:separator/>
      </w:r>
    </w:p>
  </w:footnote>
  <w:footnote w:type="continuationSeparator" w:id="0">
    <w:p w:rsidR="007D0787" w:rsidRDefault="007D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87" w:rsidRDefault="007D0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DA7EA7"/>
    <w:multiLevelType w:val="hybridMultilevel"/>
    <w:tmpl w:val="C2DA9834"/>
    <w:lvl w:ilvl="0" w:tplc="8D70A912">
      <w:start w:val="5"/>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C231F"/>
    <w:rsid w:val="003E77F3"/>
    <w:rsid w:val="00403BE0"/>
    <w:rsid w:val="00432982"/>
    <w:rsid w:val="00437444"/>
    <w:rsid w:val="00442816"/>
    <w:rsid w:val="0045001B"/>
    <w:rsid w:val="00456100"/>
    <w:rsid w:val="004746F8"/>
    <w:rsid w:val="00482C50"/>
    <w:rsid w:val="004845FF"/>
    <w:rsid w:val="00495E98"/>
    <w:rsid w:val="00497278"/>
    <w:rsid w:val="004E6803"/>
    <w:rsid w:val="00500AE0"/>
    <w:rsid w:val="0050553B"/>
    <w:rsid w:val="005113FC"/>
    <w:rsid w:val="00525987"/>
    <w:rsid w:val="0055451C"/>
    <w:rsid w:val="0057278F"/>
    <w:rsid w:val="00592C69"/>
    <w:rsid w:val="00592EE4"/>
    <w:rsid w:val="005C3194"/>
    <w:rsid w:val="005C78B6"/>
    <w:rsid w:val="00605C89"/>
    <w:rsid w:val="006228BD"/>
    <w:rsid w:val="00625E86"/>
    <w:rsid w:val="00633542"/>
    <w:rsid w:val="00643A0E"/>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474E7"/>
    <w:rsid w:val="00862046"/>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9F68DF"/>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f313a,#00518e,#777"/>
    </o:shapedefaults>
    <o:shapelayout v:ext="edit">
      <o:idmap v:ext="edit" data="1"/>
    </o:shapelayout>
  </w:shapeDefaults>
  <w:decimalSymbol w:val=","/>
  <w:listSeparator w:val=";"/>
  <w14:docId w14:val="133A0E75"/>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0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1367</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2008-01-24T13:26:00Z</cp:lastPrinted>
  <dcterms:created xsi:type="dcterms:W3CDTF">2022-07-11T10:01:00Z</dcterms:created>
  <dcterms:modified xsi:type="dcterms:W3CDTF">2022-07-13T06:08:00Z</dcterms:modified>
</cp:coreProperties>
</file>