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9770C"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TAXUD-C-1</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770C" w:rsidRPr="00A9770C" w:rsidRDefault="00A9770C" w:rsidP="00A9770C">
            <w:pPr>
              <w:rPr>
                <w:rFonts w:ascii="Times New Roman" w:eastAsia="Calibri" w:hAnsi="Times New Roman" w:cs="Times New Roman"/>
                <w:b/>
                <w:lang w:val="es-ES" w:eastAsia="en-GB"/>
              </w:rPr>
            </w:pPr>
            <w:r w:rsidRPr="00A9770C">
              <w:rPr>
                <w:rFonts w:ascii="Times New Roman" w:eastAsia="Calibri" w:hAnsi="Times New Roman" w:cs="Times New Roman"/>
                <w:b/>
                <w:lang w:val="es-ES" w:eastAsia="en-GB"/>
              </w:rPr>
              <w:t>Patrice PILLET</w:t>
            </w:r>
          </w:p>
          <w:p w:rsidR="00A9770C" w:rsidRPr="00A9770C" w:rsidRDefault="001756E1" w:rsidP="00A9770C">
            <w:pPr>
              <w:rPr>
                <w:rFonts w:ascii="Times New Roman" w:eastAsia="Calibri" w:hAnsi="Times New Roman" w:cs="Times New Roman"/>
                <w:b/>
                <w:lang w:val="es-ES" w:eastAsia="en-GB"/>
              </w:rPr>
            </w:pPr>
            <w:r>
              <w:fldChar w:fldCharType="begin"/>
            </w:r>
            <w:r w:rsidRPr="001756E1">
              <w:rPr>
                <w:lang w:val="en-GB"/>
              </w:rPr>
              <w:instrText xml:space="preserve"> HYPERLINK "mailto:Patrice.Pillet@ec.europa.eu" </w:instrText>
            </w:r>
            <w:r>
              <w:fldChar w:fldCharType="separate"/>
            </w:r>
            <w:r w:rsidR="00A9770C" w:rsidRPr="00A9770C">
              <w:rPr>
                <w:rFonts w:ascii="Times New Roman" w:eastAsia="Calibri" w:hAnsi="Times New Roman" w:cs="Times New Roman"/>
                <w:b/>
                <w:color w:val="0000FF"/>
                <w:u w:val="single"/>
                <w:lang w:val="es-ES" w:eastAsia="en-GB"/>
              </w:rPr>
              <w:t>Patrice.Pillet@ec.europa.eu</w:t>
            </w:r>
            <w:r>
              <w:rPr>
                <w:rFonts w:ascii="Times New Roman" w:eastAsia="Calibri" w:hAnsi="Times New Roman" w:cs="Times New Roman"/>
                <w:b/>
                <w:color w:val="0000FF"/>
                <w:u w:val="single"/>
                <w:lang w:val="es-ES" w:eastAsia="en-GB"/>
              </w:rPr>
              <w:fldChar w:fldCharType="end"/>
            </w:r>
            <w:r w:rsidR="00A9770C" w:rsidRPr="00A9770C">
              <w:rPr>
                <w:rFonts w:ascii="Times New Roman" w:eastAsia="Calibri" w:hAnsi="Times New Roman" w:cs="Times New Roman"/>
                <w:b/>
                <w:lang w:val="es-ES" w:eastAsia="en-GB"/>
              </w:rPr>
              <w:t xml:space="preserve"> </w:t>
            </w:r>
          </w:p>
          <w:p w:rsidR="009F03A7" w:rsidRPr="009F03A7" w:rsidRDefault="00A9770C" w:rsidP="00A9770C">
            <w:pPr>
              <w:rPr>
                <w:rFonts w:ascii="Times New Roman" w:eastAsia="Times New Roman" w:hAnsi="Times New Roman" w:cs="Times New Roman"/>
                <w:b/>
                <w:lang w:val="de-DE" w:eastAsia="en-GB"/>
              </w:rPr>
            </w:pPr>
            <w:r w:rsidRPr="00A9770C">
              <w:rPr>
                <w:rFonts w:ascii="Times New Roman" w:eastAsia="Calibri" w:hAnsi="Times New Roman" w:cs="Times New Roman"/>
                <w:b/>
                <w:lang w:val="es-ES" w:eastAsia="en-GB"/>
              </w:rPr>
              <w:t>+32 229-91993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1756E1"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770C" w:rsidRPr="00A9770C" w:rsidRDefault="00A9770C" w:rsidP="00A9770C">
      <w:pPr>
        <w:spacing w:after="0" w:line="240" w:lineRule="auto"/>
        <w:ind w:left="426"/>
        <w:jc w:val="both"/>
        <w:rPr>
          <w:rFonts w:ascii="Times New Roman" w:eastAsia="Times New Roman" w:hAnsi="Times New Roman"/>
          <w:lang w:val="en-US" w:eastAsia="en-GB"/>
        </w:rPr>
      </w:pPr>
      <w:r w:rsidRPr="00A9770C">
        <w:rPr>
          <w:rFonts w:ascii="Times New Roman" w:eastAsia="Times New Roman" w:hAnsi="Times New Roman"/>
          <w:lang w:val="en-US" w:eastAsia="en-GB"/>
        </w:rPr>
        <w:t xml:space="preserve">The Unit is responsible for the development of VAT policy as well as for the implementation of existing VAT legislation and management of the EU VAT system. This implies identifying, in close cooperation with Member States and stakeholders, the shortcomings in the current VAT legislation and designing a way forward towards a simpler, more robust and efficient VAT system, adapted to the internal market, less prone to fraud and supporting fiscal consolidation and effective European economic governance. </w:t>
      </w:r>
    </w:p>
    <w:p w:rsidR="00A9770C" w:rsidRPr="00A9770C" w:rsidRDefault="00A9770C" w:rsidP="00A9770C">
      <w:pPr>
        <w:spacing w:after="0" w:line="240" w:lineRule="auto"/>
        <w:ind w:left="426"/>
        <w:jc w:val="both"/>
        <w:rPr>
          <w:rFonts w:ascii="Times New Roman" w:eastAsia="Times New Roman" w:hAnsi="Times New Roman"/>
          <w:lang w:val="en-US" w:eastAsia="en-GB"/>
        </w:rPr>
      </w:pPr>
    </w:p>
    <w:p w:rsidR="00A9770C" w:rsidRPr="00A9770C" w:rsidRDefault="00A9770C" w:rsidP="00A9770C">
      <w:pPr>
        <w:spacing w:after="0" w:line="240" w:lineRule="auto"/>
        <w:ind w:left="426"/>
        <w:jc w:val="both"/>
        <w:rPr>
          <w:rFonts w:ascii="Times New Roman" w:eastAsia="Times New Roman" w:hAnsi="Times New Roman"/>
          <w:lang w:val="en-US" w:eastAsia="en-GB"/>
        </w:rPr>
      </w:pPr>
      <w:r w:rsidRPr="00A9770C">
        <w:rPr>
          <w:rFonts w:ascii="Times New Roman" w:eastAsia="Times New Roman" w:hAnsi="Times New Roman"/>
          <w:lang w:val="en-US" w:eastAsia="en-GB"/>
        </w:rPr>
        <w:t>The person will have the following main areas of responsibility:</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Advise, assist and produce ideas for legislative changes in the VAT area.</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Work on impact assessment relating to new legislative initiatives.</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Be able to draft in English working papers, briefings, speeches and other documents on VAT issues, inter alia for working groups, committees, etc.</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r>
      <w:proofErr w:type="spellStart"/>
      <w:r w:rsidRPr="00A9770C">
        <w:rPr>
          <w:rFonts w:ascii="Times New Roman" w:eastAsia="Times New Roman" w:hAnsi="Times New Roman"/>
          <w:lang w:val="en-US" w:eastAsia="en-GB"/>
        </w:rPr>
        <w:t>Analyse</w:t>
      </w:r>
      <w:proofErr w:type="spellEnd"/>
      <w:r w:rsidRPr="00A9770C">
        <w:rPr>
          <w:rFonts w:ascii="Times New Roman" w:eastAsia="Times New Roman" w:hAnsi="Times New Roman"/>
          <w:lang w:val="en-US" w:eastAsia="en-GB"/>
        </w:rPr>
        <w:t xml:space="preserve"> and interpret legislation in the field of VAT.</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 xml:space="preserve">Contribute to major ongoing EU initiatives in the VAT field stemming from the tax Action Plan (including in particular the travel and tourism package and financial services) as well as deal with VAT issues relating to recently adopted legislation (VAT rates and SME directive) and other work related to the single market.  </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Monitor national legislation of Member States and associated territories and of the most relevant third countries.</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 xml:space="preserve">Participate as Desk Officer in the European Semester / RRP </w:t>
      </w:r>
      <w:proofErr w:type="spellStart"/>
      <w:r w:rsidRPr="00A9770C">
        <w:rPr>
          <w:rFonts w:ascii="Times New Roman" w:eastAsia="Times New Roman" w:hAnsi="Times New Roman"/>
          <w:lang w:val="en-US" w:eastAsia="en-GB"/>
        </w:rPr>
        <w:t>workstream</w:t>
      </w:r>
      <w:proofErr w:type="spellEnd"/>
      <w:r w:rsidRPr="00A9770C">
        <w:rPr>
          <w:rFonts w:ascii="Times New Roman" w:eastAsia="Times New Roman" w:hAnsi="Times New Roman"/>
          <w:lang w:val="en-US" w:eastAsia="en-GB"/>
        </w:rPr>
        <w:t xml:space="preserve"> by monitoring indirect tax policy developments for the assigned Member State; contribute to the exercise by liaising with unit D4 and provide relevant input for the policy documents; attend related </w:t>
      </w:r>
      <w:proofErr w:type="gramStart"/>
      <w:r w:rsidRPr="00A9770C">
        <w:rPr>
          <w:rFonts w:ascii="Times New Roman" w:eastAsia="Times New Roman" w:hAnsi="Times New Roman"/>
          <w:lang w:val="en-US" w:eastAsia="en-GB"/>
        </w:rPr>
        <w:t>meetings ;</w:t>
      </w:r>
      <w:proofErr w:type="gramEnd"/>
      <w:r w:rsidRPr="00A9770C">
        <w:rPr>
          <w:rFonts w:ascii="Times New Roman" w:eastAsia="Times New Roman" w:hAnsi="Times New Roman"/>
          <w:lang w:val="en-US" w:eastAsia="en-GB"/>
        </w:rPr>
        <w:t xml:space="preserve"> formulate appropriate recommendations based on country knowledge, policy documents, and consultation with the relevant policy experts in DG TAXUD and, when relevant, other DGs </w:t>
      </w:r>
    </w:p>
    <w:p w:rsidR="00535EE6"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Reply to questions from operators, national administrations and Commission services on the interpretation of existing EU VAT legislation.</w:t>
      </w:r>
    </w:p>
    <w:p w:rsidR="00252FD5" w:rsidRPr="00535EE6" w:rsidRDefault="00252FD5" w:rsidP="00252FD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9770C">
        <w:rPr>
          <w:rFonts w:ascii="Times New Roman" w:eastAsia="Times New Roman" w:hAnsi="Times New Roman" w:cs="Times New Roman"/>
          <w:lang w:val="en-US" w:eastAsia="en-GB"/>
        </w:rPr>
        <w:t>taxation</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Expertise and practical experience in the VAT area and related fields, preferably with a focus on economic aspects.</w:t>
      </w: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Experience with major ongoing EU VAT initiatives flowing from the VAT Strategy and the tax Action Plan.</w:t>
      </w: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 xml:space="preserve">Ability to work in a team with other experienced colleagues from different cultural and linguistic backgrounds. Strong </w:t>
      </w:r>
      <w:proofErr w:type="spellStart"/>
      <w:r w:rsidRPr="00A9770C">
        <w:rPr>
          <w:rFonts w:ascii="Times New Roman" w:eastAsia="Times New Roman" w:hAnsi="Times New Roman" w:cs="Times New Roman"/>
          <w:lang w:val="en-US" w:eastAsia="en-GB"/>
        </w:rPr>
        <w:t>organisational</w:t>
      </w:r>
      <w:proofErr w:type="spellEnd"/>
      <w:r w:rsidRPr="00A9770C">
        <w:rPr>
          <w:rFonts w:ascii="Times New Roman" w:eastAsia="Times New Roman" w:hAnsi="Times New Roman" w:cs="Times New Roman"/>
          <w:lang w:val="en-US" w:eastAsia="en-GB"/>
        </w:rPr>
        <w:t xml:space="preserve"> and communication skills are necessary, as well as good analytical and drafting skills, and ability to work with minimum supervision and meet deadlines.</w:t>
      </w:r>
    </w:p>
    <w:p w:rsidR="00B07502"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At least three years of relevant professional experience.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9770C"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Ability to work and draft in English is required. Knowledge of other relevant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1756E1">
        <w:fldChar w:fldCharType="begin"/>
      </w:r>
      <w:r w:rsidR="001756E1" w:rsidRPr="001756E1">
        <w:rPr>
          <w:lang w:val="en-GB"/>
        </w:rPr>
        <w:instrText xml:space="preserve"> HYPERLINK "http://europass.cedefop.europa.eu/en/documents/curriculum-vitae" </w:instrText>
      </w:r>
      <w:r w:rsidR="001756E1">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1756E1">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9"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756E1">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756E1"/>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7784</Characters>
  <Application>Microsoft Office Word</Application>
  <DocSecurity>0</DocSecurity>
  <Lines>176</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2022-12-08T12:21:00Z</dcterms:created>
  <dcterms:modified xsi:type="dcterms:W3CDTF">2022-12-08T12:21:00Z</dcterms:modified>
</cp:coreProperties>
</file>