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619F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509D5E6" w14:textId="77777777" w:rsidR="00C53D40" w:rsidRDefault="00C53D40" w:rsidP="00E170EF">
                <w:r>
                  <w:t xml:space="preserve">DIRECTORATE-GENERAL FOR AGRICULTURE AND RURAL DEVELOPMENT </w:t>
                </w:r>
              </w:p>
              <w:p w14:paraId="64D28CC6" w14:textId="77777777" w:rsidR="00C53D40" w:rsidRDefault="00C53D40" w:rsidP="00E170EF">
                <w:r>
                  <w:t xml:space="preserve">Directorate H. Assurance and Audit </w:t>
                </w:r>
              </w:p>
              <w:p w14:paraId="33BA4769" w14:textId="32AAD83C" w:rsidR="00C53D40" w:rsidRDefault="00C53D40" w:rsidP="00E170EF">
                <w:pPr>
                  <w:rPr>
                    <w:b/>
                    <w:sz w:val="20"/>
                    <w:lang w:val="en-IE"/>
                  </w:rPr>
                </w:pPr>
                <w:r>
                  <w:t>Unit H.3 Assurance and Audit - Governance systems II and Performance Clearance</w:t>
                </w:r>
              </w:p>
              <w:p w14:paraId="786241CD" w14:textId="1A21C381" w:rsidR="00B65513" w:rsidRPr="00E170EF" w:rsidRDefault="00B65513" w:rsidP="00E170EF">
                <w:pPr>
                  <w:rPr>
                    <w:b/>
                    <w:sz w:val="20"/>
                    <w:lang w:val="en-IE"/>
                  </w:rPr>
                </w:pP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BC84CD5" w:rsidR="00D96984" w:rsidRPr="0007110E" w:rsidRDefault="00B76D04" w:rsidP="00E82667">
                <w:pPr>
                  <w:tabs>
                    <w:tab w:val="left" w:pos="426"/>
                  </w:tabs>
                  <w:spacing w:before="120"/>
                  <w:rPr>
                    <w:bCs/>
                    <w:lang w:val="en-IE" w:eastAsia="en-GB"/>
                  </w:rPr>
                </w:pPr>
                <w:r>
                  <w:rPr>
                    <w:rFonts w:ascii="Arial" w:hAnsi="Arial" w:cs="Arial"/>
                    <w:sz w:val="17"/>
                    <w:szCs w:val="17"/>
                    <w:bdr w:val="none" w:sz="0" w:space="0" w:color="auto" w:frame="1"/>
                    <w:shd w:val="clear" w:color="auto" w:fill="FFFFFF"/>
                  </w:rPr>
                  <w:t>415148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C7AF4A5" w14:textId="77777777" w:rsidR="00B76D04" w:rsidRPr="00B76D04" w:rsidRDefault="00B76D04" w:rsidP="00B76D04">
                <w:pPr>
                  <w:rPr>
                    <w:b/>
                    <w:lang w:val="fr-BE"/>
                  </w:rPr>
                </w:pPr>
                <w:r w:rsidRPr="00B76D04">
                  <w:rPr>
                    <w:b/>
                    <w:lang w:val="fr-BE"/>
                  </w:rPr>
                  <w:t>Philippe COENJAARTS</w:t>
                </w:r>
              </w:p>
              <w:p w14:paraId="14084772" w14:textId="77777777" w:rsidR="00B76D04" w:rsidRPr="00B76D04" w:rsidRDefault="004619F3" w:rsidP="00B76D04">
                <w:pPr>
                  <w:rPr>
                    <w:b/>
                    <w:lang w:val="fr-BE"/>
                  </w:rPr>
                </w:pPr>
                <w:r>
                  <w:fldChar w:fldCharType="begin"/>
                </w:r>
                <w:r w:rsidRPr="004619F3">
                  <w:rPr>
                    <w:lang w:val="fr-BE"/>
                  </w:rPr>
                  <w:instrText xml:space="preserve"> HYPERLINK "mailto:Philippe.COENJAARTS@ec.europa.eu" </w:instrText>
                </w:r>
                <w:r>
                  <w:fldChar w:fldCharType="separate"/>
                </w:r>
                <w:r w:rsidR="00B76D04" w:rsidRPr="00B76D04">
                  <w:rPr>
                    <w:rStyle w:val="Hyperlink"/>
                    <w:b/>
                    <w:lang w:val="fr-BE"/>
                  </w:rPr>
                  <w:t>Philippe.COENJAARTS@ec.europa.eu</w:t>
                </w:r>
                <w:r>
                  <w:rPr>
                    <w:rStyle w:val="Hyperlink"/>
                    <w:b/>
                    <w:lang w:val="fr-BE"/>
                  </w:rPr>
                  <w:fldChar w:fldCharType="end"/>
                </w:r>
                <w:r w:rsidR="00B76D04" w:rsidRPr="00B76D04">
                  <w:rPr>
                    <w:b/>
                    <w:lang w:val="fr-BE"/>
                  </w:rPr>
                  <w:t xml:space="preserve"> </w:t>
                </w:r>
              </w:p>
              <w:p w14:paraId="714DA989" w14:textId="3B25B1F7" w:rsidR="00E21DBD" w:rsidRPr="00B76D04" w:rsidRDefault="00B76D04" w:rsidP="00B76D04">
                <w:pPr>
                  <w:rPr>
                    <w:b/>
                    <w:lang w:val="en-IE"/>
                  </w:rPr>
                </w:pPr>
                <w:r w:rsidRPr="00B873C9">
                  <w:rPr>
                    <w:b/>
                    <w:lang w:val="en-IE"/>
                  </w:rPr>
                  <w:t>+32-2-2967095</w:t>
                </w:r>
              </w:p>
            </w:sdtContent>
          </w:sdt>
          <w:p w14:paraId="34CF737A" w14:textId="5F364272" w:rsidR="00E21DBD" w:rsidRPr="0007110E" w:rsidRDefault="004619F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53D40">
                  <w:rPr>
                    <w:bCs/>
                    <w:lang w:val="en-IE" w:eastAsia="en-GB"/>
                  </w:rPr>
                  <w:t>4</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E3FC568" w:rsidR="00E21DBD" w:rsidRPr="0007110E" w:rsidRDefault="004619F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76D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B2E8F0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CF29D8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619F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619F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619F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904621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435B83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3CCE6D7" w14:textId="77CEE555" w:rsidR="005741F9" w:rsidRPr="0009361A" w:rsidRDefault="005741F9" w:rsidP="005741F9">
          <w:pPr>
            <w:spacing w:before="100" w:beforeAutospacing="1" w:after="100" w:afterAutospacing="1"/>
            <w:outlineLvl w:val="1"/>
            <w:rPr>
              <w:color w:val="000000"/>
              <w:szCs w:val="24"/>
              <w:shd w:val="clear" w:color="auto" w:fill="FAFCFF"/>
            </w:rPr>
          </w:pPr>
          <w:r w:rsidRPr="0009361A">
            <w:rPr>
              <w:szCs w:val="24"/>
            </w:rPr>
            <w:t>The audit Directorate of DG AGRI is responsible for obtaining assurance on the Common Agricultural Policy (CAP) expenditure, including by auditing the Member States' implementation of the CAP. Unit H.3</w:t>
          </w:r>
          <w:r w:rsidR="00ED3A5C">
            <w:rPr>
              <w:szCs w:val="24"/>
            </w:rPr>
            <w:t xml:space="preserve">, </w:t>
          </w:r>
          <w:r w:rsidR="00ED3A5C">
            <w:t>Assurance and audit - Governance systems II and Performance Clearance,</w:t>
          </w:r>
          <w:r w:rsidRPr="0009361A">
            <w:rPr>
              <w:szCs w:val="24"/>
            </w:rPr>
            <w:t xml:space="preserve"> is one of the 4 audit units of the Directorate, and </w:t>
          </w:r>
          <w:r w:rsidRPr="0009361A">
            <w:rPr>
              <w:color w:val="000000"/>
              <w:szCs w:val="24"/>
              <w:shd w:val="clear" w:color="auto" w:fill="FAFCFF"/>
            </w:rPr>
            <w:t xml:space="preserve">is responsible for the audit of (area and animal based) </w:t>
          </w:r>
          <w:r>
            <w:rPr>
              <w:color w:val="000000"/>
              <w:szCs w:val="24"/>
              <w:shd w:val="clear" w:color="auto" w:fill="FAFCFF"/>
            </w:rPr>
            <w:t>income support</w:t>
          </w:r>
          <w:r w:rsidRPr="0009361A">
            <w:rPr>
              <w:color w:val="000000"/>
              <w:szCs w:val="24"/>
              <w:shd w:val="clear" w:color="auto" w:fill="FAFCFF"/>
            </w:rPr>
            <w:t xml:space="preserve"> </w:t>
          </w:r>
          <w:r>
            <w:rPr>
              <w:color w:val="000000"/>
              <w:szCs w:val="24"/>
              <w:shd w:val="clear" w:color="auto" w:fill="FAFCFF"/>
            </w:rPr>
            <w:t>interventions</w:t>
          </w:r>
          <w:r w:rsidRPr="0009361A">
            <w:rPr>
              <w:color w:val="000000"/>
              <w:szCs w:val="24"/>
              <w:shd w:val="clear" w:color="auto" w:fill="FAFCFF"/>
            </w:rPr>
            <w:t xml:space="preserve">, rural development, and eco-schemes managed and controlled by the Member States under the Integrated Administration and Control System (IACS), as well as conditionality. The audit objective of the Unit is to provide the Commission with reasonable assurance that Member States' governance systems comply with EU rules. To meet this objective, compliance audits are carried out by way of on-the-spot controls, desk audits and subsequent bilateral exchanges with Member State authorities. The Unit’s other important tasks include promoting effective and efficient control systems, assessing regulatory proposals, assisting Member States in </w:t>
          </w:r>
          <w:proofErr w:type="gramStart"/>
          <w:r w:rsidRPr="0009361A">
            <w:rPr>
              <w:color w:val="000000"/>
              <w:szCs w:val="24"/>
              <w:shd w:val="clear" w:color="auto" w:fill="FAFCFF"/>
            </w:rPr>
            <w:t>interpreting</w:t>
          </w:r>
          <w:proofErr w:type="gramEnd"/>
          <w:r w:rsidRPr="0009361A">
            <w:rPr>
              <w:color w:val="000000"/>
              <w:szCs w:val="24"/>
              <w:shd w:val="clear" w:color="auto" w:fill="FAFCFF"/>
            </w:rPr>
            <w:t xml:space="preserve"> and implementing the rules correctly, and participating in inter-service and inter-institutional exchanges on questions where the unit is competent. We are a unit of 28 people, work in teams and have a professional and open approach to our work.</w:t>
          </w:r>
        </w:p>
        <w:p w14:paraId="59DD0438" w14:textId="16C0BC92" w:rsidR="00E21DBD" w:rsidRDefault="004619F3"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BA5E46" w:rsidRPr="00446A11" w14:paraId="6E49B872" w14:textId="77777777" w:rsidTr="00B873C9">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BA5E46" w:rsidRPr="00446A11" w14:paraId="46A55760" w14:textId="77777777" w:rsidTr="00B873C9">
                  <w:trPr>
                    <w:tblCellSpacing w:w="0" w:type="dxa"/>
                  </w:trPr>
                  <w:tc>
                    <w:tcPr>
                      <w:tcW w:w="0" w:type="auto"/>
                      <w:tcBorders>
                        <w:top w:val="nil"/>
                        <w:left w:val="nil"/>
                        <w:bottom w:val="nil"/>
                        <w:right w:val="nil"/>
                      </w:tcBorders>
                      <w:shd w:val="clear" w:color="auto" w:fill="auto"/>
                      <w:vAlign w:val="bottom"/>
                      <w:hideMark/>
                    </w:tcPr>
                    <w:p w14:paraId="2E3CC0FE" w14:textId="77777777" w:rsidR="0013274F" w:rsidRDefault="00BA5E46" w:rsidP="00917AB8">
                      <w:pPr>
                        <w:spacing w:after="0"/>
                        <w:rPr>
                          <w:color w:val="000000"/>
                          <w:szCs w:val="24"/>
                          <w:shd w:val="clear" w:color="auto" w:fill="FAFCFF"/>
                        </w:rPr>
                      </w:pPr>
                      <w:r w:rsidRPr="0009361A">
                        <w:rPr>
                          <w:color w:val="000000"/>
                          <w:szCs w:val="24"/>
                          <w:shd w:val="clear" w:color="auto" w:fill="FAFCFF"/>
                        </w:rPr>
                        <w:t xml:space="preserve">Are you interested to see in the field how the EU Common Agricultural Policy (CAP) delivers on its ambitions? Then continue reading. </w:t>
                      </w:r>
                    </w:p>
                    <w:p w14:paraId="6F609301" w14:textId="77E840DD" w:rsidR="0013274F" w:rsidRDefault="0013274F" w:rsidP="00917AB8">
                      <w:pPr>
                        <w:spacing w:after="0"/>
                        <w:rPr>
                          <w:color w:val="000000"/>
                          <w:szCs w:val="24"/>
                          <w:shd w:val="clear" w:color="auto" w:fill="FAFCFF"/>
                        </w:rPr>
                      </w:pPr>
                    </w:p>
                    <w:p w14:paraId="240D575F" w14:textId="428CF6AC" w:rsidR="0013274F" w:rsidRDefault="0013274F" w:rsidP="0013274F">
                      <w:pPr>
                        <w:spacing w:after="0"/>
                        <w:rPr>
                          <w:color w:val="000000"/>
                          <w:szCs w:val="24"/>
                          <w:shd w:val="clear" w:color="auto" w:fill="FAFCFF"/>
                        </w:rPr>
                      </w:pPr>
                      <w:r w:rsidRPr="00D5496F">
                        <w:rPr>
                          <w:lang w:val="en-IE"/>
                        </w:rPr>
                        <w:t>The SNE will be requested to assist in the following main areas of our activity: Prepare, execute and follow-up audits</w:t>
                      </w:r>
                      <w:r>
                        <w:rPr>
                          <w:lang w:val="en-IE"/>
                        </w:rPr>
                        <w:t>, a</w:t>
                      </w:r>
                      <w:r w:rsidRPr="00D5496F">
                        <w:rPr>
                          <w:lang w:val="en-IE"/>
                        </w:rPr>
                        <w:t xml:space="preserve">nalyse reports and statements submitted by the Member States on the use of the </w:t>
                      </w:r>
                      <w:r>
                        <w:rPr>
                          <w:lang w:val="en-IE"/>
                        </w:rPr>
                        <w:t>CAP</w:t>
                      </w:r>
                      <w:r w:rsidRPr="00D5496F">
                        <w:rPr>
                          <w:lang w:val="en-IE"/>
                        </w:rPr>
                        <w:t xml:space="preserve"> resources</w:t>
                      </w:r>
                      <w:r>
                        <w:rPr>
                          <w:lang w:val="en-IE"/>
                        </w:rPr>
                        <w:t>; a</w:t>
                      </w:r>
                      <w:r w:rsidRPr="00D5496F">
                        <w:rPr>
                          <w:lang w:val="en-IE"/>
                        </w:rPr>
                        <w:t xml:space="preserve">ssess the effectiveness of the </w:t>
                      </w:r>
                      <w:r>
                        <w:rPr>
                          <w:lang w:val="en-IE"/>
                        </w:rPr>
                        <w:t xml:space="preserve">governance and </w:t>
                      </w:r>
                      <w:r w:rsidRPr="00D5496F">
                        <w:rPr>
                          <w:lang w:val="en-IE"/>
                        </w:rPr>
                        <w:t xml:space="preserve">control systems in Member States in managing the use of the EU resources, preventing </w:t>
                      </w:r>
                      <w:proofErr w:type="gramStart"/>
                      <w:r w:rsidRPr="00D5496F">
                        <w:rPr>
                          <w:lang w:val="en-IE"/>
                        </w:rPr>
                        <w:t>fraud</w:t>
                      </w:r>
                      <w:proofErr w:type="gramEnd"/>
                      <w:r w:rsidRPr="00D5496F">
                        <w:rPr>
                          <w:lang w:val="en-IE"/>
                        </w:rPr>
                        <w:t xml:space="preserve"> and respecting the EU rules</w:t>
                      </w:r>
                      <w:r>
                        <w:rPr>
                          <w:lang w:val="en-IE"/>
                        </w:rPr>
                        <w:t xml:space="preserve">; </w:t>
                      </w:r>
                      <w:r w:rsidRPr="0009361A">
                        <w:rPr>
                          <w:color w:val="000000"/>
                          <w:szCs w:val="24"/>
                          <w:shd w:val="clear" w:color="auto" w:fill="FAFCFF"/>
                        </w:rPr>
                        <w:t>provid</w:t>
                      </w:r>
                      <w:r>
                        <w:rPr>
                          <w:color w:val="000000"/>
                          <w:szCs w:val="24"/>
                          <w:shd w:val="clear" w:color="auto" w:fill="FAFCFF"/>
                        </w:rPr>
                        <w:t>e</w:t>
                      </w:r>
                      <w:r w:rsidRPr="0009361A">
                        <w:rPr>
                          <w:color w:val="000000"/>
                          <w:szCs w:val="24"/>
                          <w:shd w:val="clear" w:color="auto" w:fill="FAFCFF"/>
                        </w:rPr>
                        <w:t xml:space="preserve"> contributions to inter-service consultations, legislative drafting discussions, interpretations etc</w:t>
                      </w:r>
                    </w:p>
                    <w:p w14:paraId="4A69F927" w14:textId="77777777" w:rsidR="0013274F" w:rsidRDefault="0013274F" w:rsidP="00917AB8">
                      <w:pPr>
                        <w:spacing w:after="0"/>
                        <w:rPr>
                          <w:color w:val="000000"/>
                          <w:szCs w:val="24"/>
                          <w:shd w:val="clear" w:color="auto" w:fill="FAFCFF"/>
                        </w:rPr>
                      </w:pPr>
                    </w:p>
                    <w:p w14:paraId="54DD3E21" w14:textId="34E0066B" w:rsidR="00BA5E46" w:rsidRPr="00446A11" w:rsidRDefault="00BA5E46" w:rsidP="00917AB8">
                      <w:pPr>
                        <w:spacing w:after="0"/>
                        <w:rPr>
                          <w:rFonts w:ascii="Arial" w:hAnsi="Arial" w:cs="Arial"/>
                          <w:sz w:val="17"/>
                          <w:szCs w:val="17"/>
                          <w:lang w:val="en-IE"/>
                        </w:rPr>
                      </w:pPr>
                      <w:r w:rsidRPr="0009361A">
                        <w:rPr>
                          <w:color w:val="000000"/>
                          <w:szCs w:val="24"/>
                          <w:shd w:val="clear" w:color="auto" w:fill="FAFCFF"/>
                        </w:rPr>
                        <w:t xml:space="preserve">We are looking for a team player to </w:t>
                      </w:r>
                      <w:r>
                        <w:rPr>
                          <w:color w:val="000000"/>
                          <w:szCs w:val="24"/>
                          <w:shd w:val="clear" w:color="auto" w:fill="FAFCFF"/>
                        </w:rPr>
                        <w:t xml:space="preserve">assist in the </w:t>
                      </w:r>
                      <w:r w:rsidRPr="0009361A">
                        <w:rPr>
                          <w:color w:val="000000"/>
                          <w:szCs w:val="24"/>
                          <w:shd w:val="clear" w:color="auto" w:fill="FAFCFF"/>
                        </w:rPr>
                        <w:t>perform</w:t>
                      </w:r>
                      <w:r>
                        <w:rPr>
                          <w:color w:val="000000"/>
                          <w:szCs w:val="24"/>
                          <w:shd w:val="clear" w:color="auto" w:fill="FAFCFF"/>
                        </w:rPr>
                        <w:t>ance of</w:t>
                      </w:r>
                      <w:r w:rsidRPr="0009361A">
                        <w:rPr>
                          <w:color w:val="000000"/>
                          <w:szCs w:val="24"/>
                          <w:shd w:val="clear" w:color="auto" w:fill="FAFCFF"/>
                        </w:rPr>
                        <w:t xml:space="preserve"> audits in the Member States and the subsequent conformity clearance procedure in the field of the area and </w:t>
                      </w:r>
                      <w:proofErr w:type="gramStart"/>
                      <w:r w:rsidRPr="0009361A">
                        <w:rPr>
                          <w:color w:val="000000"/>
                          <w:szCs w:val="24"/>
                          <w:shd w:val="clear" w:color="auto" w:fill="FAFCFF"/>
                        </w:rPr>
                        <w:t>animal based</w:t>
                      </w:r>
                      <w:proofErr w:type="gramEnd"/>
                      <w:r w:rsidRPr="0009361A">
                        <w:rPr>
                          <w:color w:val="000000"/>
                          <w:szCs w:val="24"/>
                          <w:shd w:val="clear" w:color="auto" w:fill="FAFCFF"/>
                        </w:rPr>
                        <w:t xml:space="preserve"> aid schemes</w:t>
                      </w:r>
                      <w:r>
                        <w:rPr>
                          <w:color w:val="000000"/>
                          <w:szCs w:val="24"/>
                          <w:shd w:val="clear" w:color="auto" w:fill="FAFCFF"/>
                        </w:rPr>
                        <w:t xml:space="preserve"> and conditionality</w:t>
                      </w:r>
                      <w:r w:rsidRPr="0009361A">
                        <w:rPr>
                          <w:color w:val="000000"/>
                          <w:szCs w:val="24"/>
                          <w:shd w:val="clear" w:color="auto" w:fill="FAFCFF"/>
                        </w:rPr>
                        <w:t xml:space="preserve">. </w:t>
                      </w:r>
                      <w:r>
                        <w:rPr>
                          <w:color w:val="000000"/>
                          <w:szCs w:val="24"/>
                          <w:shd w:val="clear" w:color="auto" w:fill="FAFCFF"/>
                        </w:rPr>
                        <w:t>The</w:t>
                      </w:r>
                      <w:r w:rsidRPr="0009361A">
                        <w:rPr>
                          <w:color w:val="000000"/>
                          <w:szCs w:val="24"/>
                          <w:shd w:val="clear" w:color="auto" w:fill="FAFCFF"/>
                        </w:rPr>
                        <w:t xml:space="preserve"> challenges include bilateral meetings with the Member State</w:t>
                      </w:r>
                      <w:r w:rsidR="0013274F">
                        <w:rPr>
                          <w:color w:val="000000"/>
                          <w:szCs w:val="24"/>
                          <w:shd w:val="clear" w:color="auto" w:fill="FAFCFF"/>
                        </w:rPr>
                        <w:t xml:space="preserve"> authoritie</w:t>
                      </w:r>
                      <w:r w:rsidRPr="0009361A">
                        <w:rPr>
                          <w:color w:val="000000"/>
                          <w:szCs w:val="24"/>
                          <w:shd w:val="clear" w:color="auto" w:fill="FAFCFF"/>
                        </w:rPr>
                        <w:t xml:space="preserve">s and defending audit enquiries up to the Court of Justice of the EU. The number of audit missions averages 4 per year; they usually last one week and may require leaving on Sunday. Missions involve both office work and field visits. The job involves frequent contact with representatives from the 27 Member States. Our audits are not inspections and do not specifically focus on the legality/regularity of subsidies or accounts. Instead, we deal with Member States’ obligations related to CAP aids they receive and the environment, animal welfare, good agricultural and environmental conditions as well as public, </w:t>
                      </w:r>
                      <w:proofErr w:type="gramStart"/>
                      <w:r w:rsidRPr="0009361A">
                        <w:rPr>
                          <w:color w:val="000000"/>
                          <w:szCs w:val="24"/>
                          <w:shd w:val="clear" w:color="auto" w:fill="FAFCFF"/>
                        </w:rPr>
                        <w:t>animal</w:t>
                      </w:r>
                      <w:proofErr w:type="gramEnd"/>
                      <w:r w:rsidRPr="0009361A">
                        <w:rPr>
                          <w:color w:val="000000"/>
                          <w:szCs w:val="24"/>
                          <w:shd w:val="clear" w:color="auto" w:fill="FAFCFF"/>
                        </w:rPr>
                        <w:t xml:space="preserve"> and plant health. We consider that the diversity of these topics, which are often news headlines, and are at the forefront of the CAP as of 2023, constitutes a rewarding challenge.</w:t>
                      </w:r>
                    </w:p>
                  </w:tc>
                </w:tr>
              </w:tbl>
              <w:p w14:paraId="5015C595" w14:textId="77777777" w:rsidR="00BA5E46" w:rsidRPr="00446A11" w:rsidRDefault="00BA5E46" w:rsidP="00B873C9">
                <w:pPr>
                  <w:spacing w:after="0"/>
                  <w:rPr>
                    <w:rFonts w:ascii="Arial" w:hAnsi="Arial" w:cs="Arial"/>
                    <w:color w:val="000000"/>
                    <w:sz w:val="18"/>
                    <w:szCs w:val="18"/>
                    <w:lang w:val="en-IE"/>
                  </w:rPr>
                </w:pPr>
              </w:p>
            </w:tc>
          </w:tr>
          <w:tr w:rsidR="00BA5E46" w:rsidRPr="00446A11" w14:paraId="38D2992E" w14:textId="77777777" w:rsidTr="00B873C9">
            <w:trPr>
              <w:tblCellSpacing w:w="0" w:type="dxa"/>
            </w:trPr>
            <w:tc>
              <w:tcPr>
                <w:tcW w:w="0" w:type="auto"/>
                <w:shd w:val="clear" w:color="auto" w:fill="FAFCFF"/>
                <w:vAlign w:val="bottom"/>
                <w:hideMark/>
              </w:tcPr>
              <w:p w14:paraId="1D35ED05" w14:textId="77777777" w:rsidR="00BA5E46" w:rsidRPr="00446A11" w:rsidRDefault="00BA5E46" w:rsidP="00B873C9">
                <w:pPr>
                  <w:spacing w:after="0"/>
                  <w:rPr>
                    <w:sz w:val="20"/>
                    <w:lang w:val="en-IE"/>
                  </w:rPr>
                </w:pPr>
              </w:p>
            </w:tc>
          </w:tr>
        </w:tbl>
        <w:p w14:paraId="47F93C0F" w14:textId="06365F30" w:rsidR="00917AB8" w:rsidRDefault="0013274F" w:rsidP="00BA5E46">
          <w:pPr>
            <w:spacing w:after="0"/>
            <w:rPr>
              <w:color w:val="000000"/>
              <w:szCs w:val="24"/>
              <w:shd w:val="clear" w:color="auto" w:fill="FAFCFF"/>
            </w:rPr>
          </w:pPr>
          <w:r>
            <w:rPr>
              <w:color w:val="000000"/>
              <w:szCs w:val="24"/>
              <w:shd w:val="clear" w:color="auto" w:fill="FAFCFF"/>
            </w:rPr>
            <w:t xml:space="preserve">In </w:t>
          </w:r>
          <w:r w:rsidR="00BA5E46" w:rsidRPr="0009361A">
            <w:rPr>
              <w:color w:val="000000"/>
              <w:szCs w:val="24"/>
              <w:shd w:val="clear" w:color="auto" w:fill="FAFCFF"/>
            </w:rPr>
            <w:t xml:space="preserve">this context we propose a job of auditor in a friendly and collaborative environment. </w:t>
          </w:r>
        </w:p>
        <w:p w14:paraId="46EE3E07" w14:textId="0F9FF0F9" w:rsidR="00E21DBD" w:rsidRPr="00BA5E46" w:rsidRDefault="004619F3" w:rsidP="0013274F">
          <w:pPr>
            <w:spacing w:after="0"/>
            <w:rPr>
              <w:color w:val="000000"/>
              <w:szCs w:val="24"/>
              <w:shd w:val="clear" w:color="auto" w:fill="FAFCFF"/>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67D201E" w14:textId="133EDE8A" w:rsidR="005741F9" w:rsidRPr="0009361A" w:rsidRDefault="005741F9" w:rsidP="005741F9">
          <w:pPr>
            <w:spacing w:after="0"/>
            <w:rPr>
              <w:color w:val="000000"/>
              <w:szCs w:val="24"/>
              <w:shd w:val="clear" w:color="auto" w:fill="FAFCFF"/>
            </w:rPr>
          </w:pPr>
          <w:r>
            <w:t>The job requires sound analytical and drafting skills and proven ability to conduct audits including timely and correct follow-up of findings. We therefore look for a</w:t>
          </w:r>
          <w:r w:rsidRPr="0009361A">
            <w:rPr>
              <w:color w:val="000000"/>
              <w:szCs w:val="24"/>
              <w:shd w:val="clear" w:color="auto" w:fill="FAFCFF"/>
            </w:rPr>
            <w:t xml:space="preserve"> person with an analytical mind, </w:t>
          </w:r>
          <w:r>
            <w:rPr>
              <w:color w:val="000000"/>
              <w:szCs w:val="24"/>
              <w:shd w:val="clear" w:color="auto" w:fill="FAFCFF"/>
            </w:rPr>
            <w:t xml:space="preserve">very </w:t>
          </w:r>
          <w:r w:rsidRPr="0009361A">
            <w:rPr>
              <w:color w:val="000000"/>
              <w:szCs w:val="24"/>
              <w:shd w:val="clear" w:color="auto" w:fill="FAFCFF"/>
            </w:rPr>
            <w:t>good communication and drafting skills</w:t>
          </w:r>
          <w:r>
            <w:rPr>
              <w:color w:val="000000"/>
              <w:szCs w:val="24"/>
              <w:shd w:val="clear" w:color="auto" w:fill="FAFCFF"/>
            </w:rPr>
            <w:t xml:space="preserve"> in </w:t>
          </w:r>
          <w:r w:rsidRPr="0009361A">
            <w:rPr>
              <w:color w:val="000000"/>
              <w:szCs w:val="24"/>
              <w:shd w:val="clear" w:color="auto" w:fill="FAFCFF"/>
            </w:rPr>
            <w:t>English and</w:t>
          </w:r>
          <w:r>
            <w:rPr>
              <w:color w:val="000000"/>
              <w:szCs w:val="24"/>
              <w:shd w:val="clear" w:color="auto" w:fill="FAFCFF"/>
            </w:rPr>
            <w:t>/or</w:t>
          </w:r>
          <w:r w:rsidRPr="0009361A">
            <w:rPr>
              <w:color w:val="000000"/>
              <w:szCs w:val="24"/>
              <w:shd w:val="clear" w:color="auto" w:fill="FAFCFF"/>
            </w:rPr>
            <w:t xml:space="preserve"> French, </w:t>
          </w:r>
          <w:r>
            <w:rPr>
              <w:color w:val="000000"/>
              <w:szCs w:val="24"/>
              <w:shd w:val="clear" w:color="auto" w:fill="FAFCFF"/>
            </w:rPr>
            <w:t xml:space="preserve">but </w:t>
          </w:r>
          <w:r w:rsidRPr="0009361A">
            <w:rPr>
              <w:color w:val="000000"/>
              <w:szCs w:val="24"/>
              <w:shd w:val="clear" w:color="auto" w:fill="FAFCFF"/>
            </w:rPr>
            <w:t xml:space="preserve">preferably also in </w:t>
          </w:r>
          <w:r>
            <w:rPr>
              <w:color w:val="000000"/>
              <w:szCs w:val="24"/>
              <w:shd w:val="clear" w:color="auto" w:fill="FAFCFF"/>
            </w:rPr>
            <w:t xml:space="preserve">other </w:t>
          </w:r>
          <w:r w:rsidRPr="0009361A">
            <w:rPr>
              <w:color w:val="000000"/>
              <w:szCs w:val="24"/>
              <w:shd w:val="clear" w:color="auto" w:fill="FAFCFF"/>
            </w:rPr>
            <w:t>languages.</w:t>
          </w:r>
          <w:r w:rsidR="00917AB8">
            <w:rPr>
              <w:color w:val="000000"/>
              <w:szCs w:val="24"/>
              <w:shd w:val="clear" w:color="auto" w:fill="FAFCFF"/>
            </w:rPr>
            <w:t xml:space="preserve"> </w:t>
          </w:r>
          <w:r w:rsidR="00917AB8">
            <w:t>Both excellent team spirit and the capacity to work independently are necessary.</w:t>
          </w:r>
        </w:p>
        <w:p w14:paraId="51994EDB" w14:textId="323E1881" w:rsidR="002E40A9" w:rsidRPr="00AF7D78" w:rsidRDefault="005741F9" w:rsidP="005741F9">
          <w:pPr>
            <w:spacing w:after="0"/>
            <w:rPr>
              <w:lang w:val="en-US" w:eastAsia="en-GB"/>
            </w:rPr>
          </w:pPr>
          <w:r w:rsidRPr="0009361A">
            <w:rPr>
              <w:color w:val="000000"/>
              <w:szCs w:val="24"/>
              <w:shd w:val="clear" w:color="auto" w:fill="FAFCFF"/>
            </w:rPr>
            <w:br w:type="textWrapping" w:clear="all"/>
            <w:t xml:space="preserve">Prior audit, </w:t>
          </w:r>
          <w:r w:rsidR="00100B7F">
            <w:rPr>
              <w:color w:val="000000"/>
              <w:szCs w:val="24"/>
              <w:shd w:val="clear" w:color="auto" w:fill="FAFCFF"/>
            </w:rPr>
            <w:t>l</w:t>
          </w:r>
          <w:r w:rsidRPr="0009361A">
            <w:rPr>
              <w:color w:val="000000"/>
              <w:szCs w:val="24"/>
              <w:shd w:val="clear" w:color="auto" w:fill="FAFCFF"/>
            </w:rPr>
            <w:t xml:space="preserve">egal experience and/or knowledge of the </w:t>
          </w:r>
          <w:r>
            <w:t xml:space="preserve">Common Agricultural Policy and other EU shared management policies or comparable policies would be a distinct asset. </w:t>
          </w:r>
          <w:r w:rsidRPr="0009361A">
            <w:rPr>
              <w:color w:val="000000"/>
              <w:szCs w:val="24"/>
              <w:shd w:val="clear" w:color="auto" w:fill="FAFCFF"/>
            </w:rPr>
            <w:t xml:space="preserve">Previous experience in </w:t>
          </w:r>
          <w:r w:rsidR="00540BD3">
            <w:rPr>
              <w:color w:val="000000"/>
              <w:szCs w:val="24"/>
              <w:shd w:val="clear" w:color="auto" w:fill="FAFCFF"/>
            </w:rPr>
            <w:t>(</w:t>
          </w:r>
          <w:r w:rsidRPr="0009361A">
            <w:rPr>
              <w:color w:val="000000"/>
              <w:szCs w:val="24"/>
              <w:shd w:val="clear" w:color="auto" w:fill="FAFCFF"/>
            </w:rPr>
            <w:t>systems</w:t>
          </w:r>
          <w:r w:rsidR="00540BD3">
            <w:rPr>
              <w:color w:val="000000"/>
              <w:szCs w:val="24"/>
              <w:shd w:val="clear" w:color="auto" w:fill="FAFCFF"/>
            </w:rPr>
            <w:t>)</w:t>
          </w:r>
          <w:r w:rsidRPr="0009361A">
            <w:rPr>
              <w:color w:val="000000"/>
              <w:szCs w:val="24"/>
              <w:shd w:val="clear" w:color="auto" w:fill="FAFCFF"/>
            </w:rPr>
            <w:t xml:space="preserve"> audit is desirable, as is experience in the current and future CAP, with focus on area</w:t>
          </w:r>
          <w:r w:rsidR="000C4803">
            <w:rPr>
              <w:color w:val="000000"/>
              <w:szCs w:val="24"/>
              <w:shd w:val="clear" w:color="auto" w:fill="FAFCFF"/>
            </w:rPr>
            <w:t>,</w:t>
          </w:r>
          <w:r w:rsidRPr="0009361A">
            <w:rPr>
              <w:color w:val="000000"/>
              <w:szCs w:val="24"/>
              <w:shd w:val="clear" w:color="auto" w:fill="FAFCFF"/>
            </w:rPr>
            <w:t xml:space="preserve"> </w:t>
          </w:r>
          <w:proofErr w:type="gramStart"/>
          <w:r w:rsidRPr="0009361A">
            <w:rPr>
              <w:color w:val="000000"/>
              <w:szCs w:val="24"/>
              <w:shd w:val="clear" w:color="auto" w:fill="FAFCFF"/>
            </w:rPr>
            <w:t>animal</w:t>
          </w:r>
          <w:proofErr w:type="gramEnd"/>
          <w:r w:rsidRPr="0009361A">
            <w:rPr>
              <w:color w:val="000000"/>
              <w:szCs w:val="24"/>
              <w:shd w:val="clear" w:color="auto" w:fill="FAFCFF"/>
            </w:rPr>
            <w:t xml:space="preserve"> </w:t>
          </w:r>
          <w:r w:rsidR="000C4803">
            <w:rPr>
              <w:color w:val="000000"/>
              <w:szCs w:val="24"/>
              <w:shd w:val="clear" w:color="auto" w:fill="FAFCFF"/>
            </w:rPr>
            <w:t xml:space="preserve">and environmental </w:t>
          </w:r>
          <w:r w:rsidRPr="0009361A">
            <w:rPr>
              <w:color w:val="000000"/>
              <w:szCs w:val="24"/>
              <w:shd w:val="clear" w:color="auto" w:fill="FAFCFF"/>
            </w:rPr>
            <w:t>related aid schemes.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4803"/>
    <w:rsid w:val="000D129C"/>
    <w:rsid w:val="000F371B"/>
    <w:rsid w:val="000F4CD5"/>
    <w:rsid w:val="00100B7F"/>
    <w:rsid w:val="00111AB6"/>
    <w:rsid w:val="0013274F"/>
    <w:rsid w:val="001D0A81"/>
    <w:rsid w:val="002109E6"/>
    <w:rsid w:val="00252050"/>
    <w:rsid w:val="002B3CBF"/>
    <w:rsid w:val="002C49D0"/>
    <w:rsid w:val="002E40A9"/>
    <w:rsid w:val="00394447"/>
    <w:rsid w:val="003B07A7"/>
    <w:rsid w:val="003E50A4"/>
    <w:rsid w:val="0040388A"/>
    <w:rsid w:val="00431778"/>
    <w:rsid w:val="00454CC7"/>
    <w:rsid w:val="004619F3"/>
    <w:rsid w:val="00476034"/>
    <w:rsid w:val="004B1495"/>
    <w:rsid w:val="004C1F7D"/>
    <w:rsid w:val="005168AD"/>
    <w:rsid w:val="00540BD3"/>
    <w:rsid w:val="005741F9"/>
    <w:rsid w:val="0058240F"/>
    <w:rsid w:val="00592CD5"/>
    <w:rsid w:val="005D1B85"/>
    <w:rsid w:val="00665583"/>
    <w:rsid w:val="00693BC6"/>
    <w:rsid w:val="00696070"/>
    <w:rsid w:val="007E531E"/>
    <w:rsid w:val="007F02AC"/>
    <w:rsid w:val="007F7012"/>
    <w:rsid w:val="008D02B7"/>
    <w:rsid w:val="008F0B52"/>
    <w:rsid w:val="008F4BA9"/>
    <w:rsid w:val="00917AB8"/>
    <w:rsid w:val="00994062"/>
    <w:rsid w:val="00996CC6"/>
    <w:rsid w:val="009A1EA0"/>
    <w:rsid w:val="009A2F00"/>
    <w:rsid w:val="009C5E27"/>
    <w:rsid w:val="00A033AD"/>
    <w:rsid w:val="00AB2CEA"/>
    <w:rsid w:val="00AF6424"/>
    <w:rsid w:val="00B24CC5"/>
    <w:rsid w:val="00B3644B"/>
    <w:rsid w:val="00B65513"/>
    <w:rsid w:val="00B73F08"/>
    <w:rsid w:val="00B76D04"/>
    <w:rsid w:val="00B8014C"/>
    <w:rsid w:val="00BA5E46"/>
    <w:rsid w:val="00C06724"/>
    <w:rsid w:val="00C3254D"/>
    <w:rsid w:val="00C504C7"/>
    <w:rsid w:val="00C53D40"/>
    <w:rsid w:val="00C75BA4"/>
    <w:rsid w:val="00C933DB"/>
    <w:rsid w:val="00C93B57"/>
    <w:rsid w:val="00CB5B61"/>
    <w:rsid w:val="00CD2C5A"/>
    <w:rsid w:val="00D03CF4"/>
    <w:rsid w:val="00D7090C"/>
    <w:rsid w:val="00D84D53"/>
    <w:rsid w:val="00D96984"/>
    <w:rsid w:val="00DC6775"/>
    <w:rsid w:val="00DD41ED"/>
    <w:rsid w:val="00DF1E49"/>
    <w:rsid w:val="00E170EF"/>
    <w:rsid w:val="00E21DBD"/>
    <w:rsid w:val="00E342CB"/>
    <w:rsid w:val="00E41704"/>
    <w:rsid w:val="00E44D7F"/>
    <w:rsid w:val="00E82667"/>
    <w:rsid w:val="00EB3147"/>
    <w:rsid w:val="00ED3A5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1307</Words>
  <Characters>7398</Characters>
  <Application>Microsoft Office Word</Application>
  <DocSecurity>4</DocSecurity>
  <PresentationFormat>Microsoft Word 14.0</PresentationFormat>
  <Lines>157</Lines>
  <Paragraphs>80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2023-07-05T11:46:00Z</dcterms:created>
  <dcterms:modified xsi:type="dcterms:W3CDTF">2023-07-05T11:46:00Z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