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0952A8">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732374822"/>
                <w:placeholder>
                  <w:docPart w:val="BBD285B858D34290A4DA66CC2A8611C8"/>
                </w:placeholder>
              </w:sdtPr>
              <w:sdtEndPr/>
              <w:sdtContent>
                <w:tc>
                  <w:tcPr>
                    <w:tcW w:w="5491" w:type="dxa"/>
                  </w:tcPr>
                  <w:p w14:paraId="786241CD" w14:textId="0CDF26E0" w:rsidR="00B65513" w:rsidRPr="0007110E" w:rsidRDefault="00E0394C" w:rsidP="00DF1E49">
                    <w:pPr>
                      <w:tabs>
                        <w:tab w:val="left" w:pos="426"/>
                      </w:tabs>
                      <w:rPr>
                        <w:bCs/>
                        <w:lang w:val="en-IE" w:eastAsia="en-GB"/>
                      </w:rPr>
                    </w:pPr>
                    <w:r>
                      <w:rPr>
                        <w:bCs/>
                        <w:lang w:val="en-IE" w:eastAsia="en-GB"/>
                      </w:rPr>
                      <w:t>ENER – Task Force – International relations unit</w:t>
                    </w:r>
                  </w:p>
                </w:tc>
              </w:sdtContent>
            </w:sdt>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725377452"/>
                <w:placeholder>
                  <w:docPart w:val="42A9F7C550804DDF82E000514D6A393C"/>
                </w:placeholder>
              </w:sdtPr>
              <w:sdtEndPr/>
              <w:sdtContent>
                <w:tc>
                  <w:tcPr>
                    <w:tcW w:w="5491" w:type="dxa"/>
                  </w:tcPr>
                  <w:p w14:paraId="26B6BD75" w14:textId="37E9CBC6" w:rsidR="00D96984" w:rsidRPr="0007110E" w:rsidRDefault="00E0394C" w:rsidP="00DF1E49">
                    <w:pPr>
                      <w:tabs>
                        <w:tab w:val="left" w:pos="426"/>
                      </w:tabs>
                      <w:rPr>
                        <w:bCs/>
                        <w:lang w:val="en-IE" w:eastAsia="en-GB"/>
                      </w:rPr>
                    </w:pPr>
                    <w:r>
                      <w:rPr>
                        <w:bCs/>
                        <w:lang w:val="en-IE" w:eastAsia="en-GB"/>
                      </w:rPr>
                      <w:t>366873</w:t>
                    </w:r>
                  </w:p>
                </w:tc>
              </w:sdtContent>
            </w:sdt>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1738313934"/>
                  <w:placeholder>
                    <w:docPart w:val="F06652FC303E43DF8E2EA08402AFF5F8"/>
                  </w:placeholder>
                </w:sdtPr>
                <w:sdtEndPr/>
                <w:sdtContent>
                  <w:p w14:paraId="714DA989" w14:textId="6D159E56" w:rsidR="00E21DBD" w:rsidRPr="0007110E" w:rsidRDefault="00E0394C" w:rsidP="00E21DBD">
                    <w:pPr>
                      <w:tabs>
                        <w:tab w:val="left" w:pos="426"/>
                      </w:tabs>
                      <w:rPr>
                        <w:bCs/>
                        <w:lang w:val="en-IE" w:eastAsia="en-GB"/>
                      </w:rPr>
                    </w:pPr>
                    <w:r>
                      <w:rPr>
                        <w:bCs/>
                        <w:lang w:val="en-IE" w:eastAsia="en-GB"/>
                      </w:rPr>
                      <w:t>Isaac Valero, Head of Unit TF3</w:t>
                    </w:r>
                  </w:p>
                </w:sdtContent>
              </w:sdt>
            </w:sdtContent>
          </w:sdt>
          <w:p w14:paraId="34CF737A" w14:textId="22D885DF" w:rsidR="00E21DBD" w:rsidRPr="0007110E" w:rsidRDefault="000952A8"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0394C">
                  <w:rPr>
                    <w:bCs/>
                    <w:lang w:val="en-IE" w:eastAsia="en-GB"/>
                  </w:rPr>
                  <w:t>4th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6DF5F593" w:rsidR="00E21DBD" w:rsidRPr="0007110E" w:rsidRDefault="000952A8"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0394C">
                  <w:rPr>
                    <w:bCs/>
                    <w:lang w:val="en-IE" w:eastAsia="en-GB"/>
                  </w:rPr>
                  <w:t>3</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E0394C">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6CBE037D" w:rsidR="00E21DBD" w:rsidRPr="0007110E" w:rsidRDefault="000952A8"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5EA70DEB" w:rsidR="00E21DBD" w:rsidRPr="0007110E" w:rsidRDefault="000952A8"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E0394C">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0952A8"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0952A8"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0952A8"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0952A8"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7A963FF6" w:rsidR="00DF1E49" w:rsidRPr="0007110E" w:rsidRDefault="000952A8" w:rsidP="008D43AB">
            <w:pPr>
              <w:tabs>
                <w:tab w:val="left" w:pos="426"/>
              </w:tabs>
              <w:rPr>
                <w:bCs/>
                <w:lang w:val="en-IE" w:eastAsia="en-GB"/>
              </w:rPr>
            </w:pPr>
            <w:sdt>
              <w:sdtPr>
                <w:rPr>
                  <w:bCs/>
                  <w:szCs w:val="24"/>
                  <w:lang w:eastAsia="en-GB"/>
                </w:rPr>
                <w:id w:val="-1076366056"/>
                <w14:checkbox>
                  <w14:checked w14:val="0"/>
                  <w14:checkedState w14:val="2612" w14:font="MS Gothic"/>
                  <w14:uncheckedState w14:val="2610" w14:font="MS Gothic"/>
                </w14:checkbox>
              </w:sdtPr>
              <w:sdtEnd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1"/>
                  <w14:checkedState w14:val="2612" w14:font="MS Gothic"/>
                  <w14:uncheckedState w14:val="2610" w14:font="MS Gothic"/>
                </w14:checkbox>
              </w:sdtPr>
              <w:sdtEndPr/>
              <w:sdtContent>
                <w:r w:rsidR="00E0394C">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6A52B632" w14:textId="77777777" w:rsidR="00E0394C" w:rsidRPr="0009597C" w:rsidRDefault="00E0394C" w:rsidP="00E0394C">
          <w:r w:rsidRPr="0009597C">
            <w:t xml:space="preserve">The Directorate-General for Energy (DG ENER) is working to accelerate Europe’s clean and just energy transition to be the first climate-neutral continent by 2050. We set out policies to develop an innovative, resilient and integrated energy system, which delivers a continuous supply of affordable, secure, reliable and clean energy to its citizens and businesses in line with the European Green Deal. We strive to remove barriers for energy transition and stimulate energy solutions, which will drive the shift to climate neutrality whilst promoting Europe’s sustainable growth and job creation. The transition will build on consumer participation and market driven investments in energy efficiency and renewable energy technologies to boost EU’s global leadership while improving energy security and resilience, reducing the fossil fuels’ import dependency and import bills. </w:t>
          </w:r>
        </w:p>
        <w:p w14:paraId="02248571" w14:textId="77777777" w:rsidR="00E0394C" w:rsidRPr="0009597C" w:rsidRDefault="00E0394C" w:rsidP="00E0394C">
          <w:r w:rsidRPr="0009597C">
            <w:lastRenderedPageBreak/>
            <w:t>To deliver on the European Council’s request for an EU Energy Platform for hydrogen and gas (LNG) in response to the need to diversify away from Russian gas and to reduce dependency on fossil fuels well before 2030 as well as support the joint purchasing of gas, DG ENER has set up a Task Force to the Energy Platform, led by a Deputy Director-General, reporting to the Director-General. The Task Force will ensure overall coordination and implementation of the EU Energy Platform files across the DG. The Task Force</w:t>
          </w:r>
          <w:r>
            <w:t>, organised in 3 units,</w:t>
          </w:r>
          <w:r w:rsidRPr="0009597C">
            <w:t xml:space="preserve"> will work flexibly and as one team, with close cooperation across teams on a project basis, with colleagues in the rest of the DG and across the Commission. </w:t>
          </w:r>
        </w:p>
        <w:p w14:paraId="59DD0438" w14:textId="4E1FFB65" w:rsidR="00E21DBD" w:rsidRDefault="00E0394C" w:rsidP="00E0394C">
          <w:pPr>
            <w:rPr>
              <w:lang w:val="en-US" w:eastAsia="en-GB"/>
            </w:rPr>
          </w:pPr>
          <w:r w:rsidRPr="0009597C">
            <w:t xml:space="preserve">Unit ENER.TF.3 “International Relations” is responsible for international energy relations and cooperation within DG ENER. The unit’s work is focused on the implementation of the </w:t>
          </w:r>
          <w:r>
            <w:t>E</w:t>
          </w:r>
          <w:r w:rsidRPr="0009597C">
            <w:t xml:space="preserve">xternal </w:t>
          </w:r>
          <w:r>
            <w:t>E</w:t>
          </w:r>
          <w:r w:rsidRPr="0009597C">
            <w:t xml:space="preserve">nergy </w:t>
          </w:r>
          <w:r>
            <w:t>E</w:t>
          </w:r>
          <w:r w:rsidRPr="0009597C">
            <w:t xml:space="preserve">ngagement </w:t>
          </w:r>
          <w:r>
            <w:t>S</w:t>
          </w:r>
          <w:r w:rsidRPr="0009597C">
            <w:t>trategy, presented on 18 May 2022 as part of the</w:t>
          </w:r>
          <w:r>
            <w:t xml:space="preserve"> </w:t>
          </w:r>
          <w:hyperlink r:id="rId12" w:history="1">
            <w:proofErr w:type="spellStart"/>
            <w:r w:rsidRPr="0009597C">
              <w:rPr>
                <w:rStyle w:val="Hyperlink"/>
                <w:color w:val="004494"/>
              </w:rPr>
              <w:t>REPowerEU</w:t>
            </w:r>
            <w:proofErr w:type="spellEnd"/>
            <w:r w:rsidRPr="0009597C">
              <w:rPr>
                <w:rStyle w:val="Hyperlink"/>
                <w:color w:val="004494"/>
              </w:rPr>
              <w:t xml:space="preserve"> Plan</w:t>
            </w:r>
          </w:hyperlink>
          <w:r>
            <w:t xml:space="preserve"> and the external dimension of the European Green Deal</w:t>
          </w:r>
          <w:r w:rsidRPr="0009597C">
            <w:t xml:space="preserve">. </w:t>
          </w:r>
          <w:r w:rsidRPr="0009597C">
            <w:rPr>
              <w:color w:val="404040"/>
            </w:rPr>
            <w:t>It</w:t>
          </w:r>
          <w:r w:rsidRPr="0009597C">
            <w:t xml:space="preserve"> also ensures the international outreach under the EU energy platform within the Task Force to create favourable conditions for the import of natural gas and in the longer-term green </w:t>
          </w:r>
          <w:r>
            <w:t>h</w:t>
          </w:r>
          <w:r w:rsidRPr="0009597C">
            <w:t xml:space="preserve">ydrogen. </w:t>
          </w:r>
          <w:r>
            <w:t xml:space="preserve">We </w:t>
          </w:r>
          <w:r w:rsidRPr="0009597C">
            <w:t xml:space="preserve">work in close cooperation with the European External Action Service and its EU delegations, </w:t>
          </w:r>
          <w:r>
            <w:t>and other Commission services.</w:t>
          </w:r>
          <w:r w:rsidRPr="0009597C">
            <w:t xml:space="preserve"> The unit has around 20 colleagues.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1321BCD1" w:rsidR="00E21DBD" w:rsidRPr="00AF7D78" w:rsidRDefault="00E0394C" w:rsidP="00C504C7">
          <w:pPr>
            <w:rPr>
              <w:lang w:val="en-US" w:eastAsia="en-GB"/>
            </w:rPr>
          </w:pPr>
          <w:r>
            <w:t>We propose a challenging and motivating position in a dynamic working environment as International Relations Officer. The position offers a variety of tasks delivered in cooperation with a wide range of partners inside/outside the EU. In this position, the officer will provide expert knowledge and advice to the management and staff of DG ENER, formulating policies and implementation actions contributing to international energy relations necessary for achieving the objectives of the EU Energy Platform and the international efforts for accelerating the clean energy transition globally.</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bookmarkStart w:id="2" w:name="_Hlk135927482" w:displacedByCustomXml="next"/>
        <w:sdt>
          <w:sdtPr>
            <w:rPr>
              <w:lang w:val="en-US" w:eastAsia="en-GB"/>
            </w:rPr>
            <w:id w:val="-607589028"/>
            <w:placeholder>
              <w:docPart w:val="BE8AD95F08CE40829283D02B870C08D6"/>
            </w:placeholder>
          </w:sdtPr>
          <w:sdtEndPr/>
          <w:sdtContent>
            <w:sdt>
              <w:sdtPr>
                <w:rPr>
                  <w:lang w:val="en-US" w:eastAsia="en-GB"/>
                </w:rPr>
                <w:id w:val="1240288877"/>
                <w:placeholder>
                  <w:docPart w:val="C2C6E15999D7464885BABD043B596907"/>
                </w:placeholder>
              </w:sdtPr>
              <w:sdtEndPr/>
              <w:sdtContent>
                <w:p w14:paraId="2629B55C" w14:textId="77777777" w:rsidR="00E0394C" w:rsidRDefault="00E0394C" w:rsidP="00E0394C">
                  <w:r>
                    <w:t xml:space="preserve">We are looking for a proactive, committed and result-oriented colleague possessing the following competencies: </w:t>
                  </w:r>
                </w:p>
                <w:p w14:paraId="291F4AA3" w14:textId="77777777" w:rsidR="00E0394C" w:rsidRDefault="00E0394C" w:rsidP="00E0394C">
                  <w:pPr>
                    <w:spacing w:after="0"/>
                  </w:pPr>
                  <w:r>
                    <w:t>• Relevant job experience of at least 3 years of proven full time professional experience, preferably in energy policy and/or international relations.</w:t>
                  </w:r>
                </w:p>
                <w:p w14:paraId="307F1C3E" w14:textId="77777777" w:rsidR="00E0394C" w:rsidRDefault="00E0394C" w:rsidP="00E0394C">
                  <w:pPr>
                    <w:spacing w:after="0"/>
                  </w:pPr>
                  <w:r>
                    <w:t>• Strong analytical skills, and the ability to link analysis and policy development, and well-developed political judgement</w:t>
                  </w:r>
                </w:p>
                <w:p w14:paraId="176B45E0" w14:textId="77777777" w:rsidR="00E0394C" w:rsidRDefault="00E0394C" w:rsidP="00E0394C">
                  <w:pPr>
                    <w:spacing w:after="0"/>
                  </w:pPr>
                  <w:r>
                    <w:t xml:space="preserve">• Good oral and written communication skills. </w:t>
                  </w:r>
                </w:p>
                <w:p w14:paraId="09646391" w14:textId="77777777" w:rsidR="00E0394C" w:rsidRDefault="00E0394C" w:rsidP="00E0394C">
                  <w:pPr>
                    <w:spacing w:after="0"/>
                  </w:pPr>
                  <w:r>
                    <w:t xml:space="preserve">• High personal commitment on quality and accuracy, and ability to deliver within short deadlines. </w:t>
                  </w:r>
                </w:p>
                <w:p w14:paraId="6B4C6633" w14:textId="77777777" w:rsidR="00E0394C" w:rsidRDefault="00E0394C" w:rsidP="00E0394C">
                  <w:pPr>
                    <w:spacing w:after="0"/>
                  </w:pPr>
                  <w:r>
                    <w:t>• Capacity to perform duties autonomously and in a flexible way is important, coupled with strong team spirit.</w:t>
                  </w:r>
                </w:p>
                <w:p w14:paraId="51994EDB" w14:textId="2EFA0E83" w:rsidR="002E40A9" w:rsidRPr="00AF7D78" w:rsidRDefault="00E0394C" w:rsidP="00E0394C">
                  <w:pPr>
                    <w:spacing w:after="0"/>
                    <w:rPr>
                      <w:lang w:val="en-US" w:eastAsia="en-GB"/>
                    </w:rPr>
                  </w:pPr>
                  <w:r>
                    <w:t>• An excellent command of English is essential. Knowledge of French or Spanish is an advantage.</w:t>
                  </w:r>
                </w:p>
              </w:sdtContent>
            </w:sdt>
          </w:sdtContent>
        </w:sdt>
        <w:bookmarkEnd w:id="2" w:displacedByCustomXml="next"/>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w:t>
      </w:r>
      <w:proofErr w:type="gramStart"/>
      <w:r>
        <w:rPr>
          <w:lang w:eastAsia="en-GB"/>
        </w:rPr>
        <w:t>aforementioned SNE</w:t>
      </w:r>
      <w:proofErr w:type="gramEnd"/>
      <w:r>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3"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4" w:history="1">
        <w:hyperlink r:id="rId15"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xml:space="preserve">, which will forward it </w:t>
      </w:r>
      <w:r w:rsidRPr="00F67B35">
        <w:rPr>
          <w:lang w:eastAsia="en-GB"/>
        </w:rPr>
        <w:lastRenderedPageBreak/>
        <w:t>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C75BA4">
      <w:footerReference w:type="even" r:id="rId16"/>
      <w:footerReference w:type="default" r:id="rId17"/>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7110E"/>
    <w:rsid w:val="00092BCA"/>
    <w:rsid w:val="000952A8"/>
    <w:rsid w:val="000A4668"/>
    <w:rsid w:val="000D129C"/>
    <w:rsid w:val="00111AB6"/>
    <w:rsid w:val="002109E6"/>
    <w:rsid w:val="00252050"/>
    <w:rsid w:val="002B3CBF"/>
    <w:rsid w:val="002E40A9"/>
    <w:rsid w:val="003E50A4"/>
    <w:rsid w:val="005168AD"/>
    <w:rsid w:val="0058240F"/>
    <w:rsid w:val="005D1B85"/>
    <w:rsid w:val="007E531E"/>
    <w:rsid w:val="007F7012"/>
    <w:rsid w:val="008D02B7"/>
    <w:rsid w:val="00994062"/>
    <w:rsid w:val="00996CC6"/>
    <w:rsid w:val="009A2F00"/>
    <w:rsid w:val="009C5E27"/>
    <w:rsid w:val="00A033AD"/>
    <w:rsid w:val="00AB2CEA"/>
    <w:rsid w:val="00AF6424"/>
    <w:rsid w:val="00B24CC5"/>
    <w:rsid w:val="00B65513"/>
    <w:rsid w:val="00C06724"/>
    <w:rsid w:val="00C504C7"/>
    <w:rsid w:val="00C75BA4"/>
    <w:rsid w:val="00CB5B61"/>
    <w:rsid w:val="00D96984"/>
    <w:rsid w:val="00DD41ED"/>
    <w:rsid w:val="00DF1E49"/>
    <w:rsid w:val="00E0394C"/>
    <w:rsid w:val="00E21DBD"/>
    <w:rsid w:val="00E342CB"/>
    <w:rsid w:val="00E44D7F"/>
    <w:rsid w:val="00F4683D"/>
    <w:rsid w:val="00F6462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EN/TXT/?uri=CELEX:32015D044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mmission.europa.eu/strategy-and-policy/priorities-2019-2024/european-green-deal/repowereu-affordable-secure-and-sustainable-energy-europe_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uropa.eu/europass/en/create-europass-cv"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opass.cedefop.europa.eu/en/documents/curriculum-vita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7E3ED2"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7E3ED2"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7E3ED2" w:rsidRDefault="006212B2" w:rsidP="006212B2">
          <w:pPr>
            <w:pStyle w:val="D53C757808094631B3D30FCCF370CC97"/>
          </w:pPr>
          <w:r w:rsidRPr="00BD2312">
            <w:rPr>
              <w:rStyle w:val="PlaceholderText"/>
            </w:rPr>
            <w:t>Click or tap here to enter text.</w:t>
          </w:r>
        </w:p>
      </w:docPartBody>
    </w:docPart>
    <w:docPart>
      <w:docPartPr>
        <w:name w:val="BBD285B858D34290A4DA66CC2A8611C8"/>
        <w:category>
          <w:name w:val="General"/>
          <w:gallery w:val="placeholder"/>
        </w:category>
        <w:types>
          <w:type w:val="bbPlcHdr"/>
        </w:types>
        <w:behaviors>
          <w:behavior w:val="content"/>
        </w:behaviors>
        <w:guid w:val="{3014E306-7F74-47E7-8081-41D67BC1841E}"/>
      </w:docPartPr>
      <w:docPartBody>
        <w:p w:rsidR="00C86BD9" w:rsidRDefault="007E3ED2" w:rsidP="007E3ED2">
          <w:pPr>
            <w:pStyle w:val="BBD285B858D34290A4DA66CC2A8611C8"/>
          </w:pPr>
          <w:r w:rsidRPr="0007110E">
            <w:rPr>
              <w:rStyle w:val="PlaceholderText"/>
              <w:bCs/>
            </w:rPr>
            <w:t>Click or tap here to enter text.</w:t>
          </w:r>
        </w:p>
      </w:docPartBody>
    </w:docPart>
    <w:docPart>
      <w:docPartPr>
        <w:name w:val="42A9F7C550804DDF82E000514D6A393C"/>
        <w:category>
          <w:name w:val="General"/>
          <w:gallery w:val="placeholder"/>
        </w:category>
        <w:types>
          <w:type w:val="bbPlcHdr"/>
        </w:types>
        <w:behaviors>
          <w:behavior w:val="content"/>
        </w:behaviors>
        <w:guid w:val="{143DA3A2-6A2B-4BF9-AD70-E8AD4577AEE8}"/>
      </w:docPartPr>
      <w:docPartBody>
        <w:p w:rsidR="00C86BD9" w:rsidRDefault="007E3ED2" w:rsidP="007E3ED2">
          <w:pPr>
            <w:pStyle w:val="42A9F7C550804DDF82E000514D6A393C"/>
          </w:pPr>
          <w:r w:rsidRPr="0007110E">
            <w:rPr>
              <w:rStyle w:val="PlaceholderText"/>
              <w:bCs/>
            </w:rPr>
            <w:t>Click or tap here to enter text.</w:t>
          </w:r>
        </w:p>
      </w:docPartBody>
    </w:docPart>
    <w:docPart>
      <w:docPartPr>
        <w:name w:val="F06652FC303E43DF8E2EA08402AFF5F8"/>
        <w:category>
          <w:name w:val="General"/>
          <w:gallery w:val="placeholder"/>
        </w:category>
        <w:types>
          <w:type w:val="bbPlcHdr"/>
        </w:types>
        <w:behaviors>
          <w:behavior w:val="content"/>
        </w:behaviors>
        <w:guid w:val="{8664ADE8-5AF3-49E5-8E3B-B3A68A4736B1}"/>
      </w:docPartPr>
      <w:docPartBody>
        <w:p w:rsidR="00C86BD9" w:rsidRDefault="007E3ED2" w:rsidP="007E3ED2">
          <w:pPr>
            <w:pStyle w:val="F06652FC303E43DF8E2EA08402AFF5F8"/>
          </w:pPr>
          <w:r w:rsidRPr="0007110E">
            <w:rPr>
              <w:rStyle w:val="PlaceholderText"/>
              <w:bCs/>
            </w:rPr>
            <w:t>Click or tap here to enter text.</w:t>
          </w:r>
        </w:p>
      </w:docPartBody>
    </w:docPart>
    <w:docPart>
      <w:docPartPr>
        <w:name w:val="BE8AD95F08CE40829283D02B870C08D6"/>
        <w:category>
          <w:name w:val="General"/>
          <w:gallery w:val="placeholder"/>
        </w:category>
        <w:types>
          <w:type w:val="bbPlcHdr"/>
        </w:types>
        <w:behaviors>
          <w:behavior w:val="content"/>
        </w:behaviors>
        <w:guid w:val="{68BF4497-033B-4F51-9080-1A78EA8E4F30}"/>
      </w:docPartPr>
      <w:docPartBody>
        <w:p w:rsidR="00C86BD9" w:rsidRDefault="007E3ED2" w:rsidP="007E3ED2">
          <w:pPr>
            <w:pStyle w:val="BE8AD95F08CE40829283D02B870C08D6"/>
          </w:pPr>
          <w:r w:rsidRPr="00BD2312">
            <w:rPr>
              <w:rStyle w:val="PlaceholderText"/>
            </w:rPr>
            <w:t>Click or tap here to enter text.</w:t>
          </w:r>
        </w:p>
      </w:docPartBody>
    </w:docPart>
    <w:docPart>
      <w:docPartPr>
        <w:name w:val="C2C6E15999D7464885BABD043B596907"/>
        <w:category>
          <w:name w:val="General"/>
          <w:gallery w:val="placeholder"/>
        </w:category>
        <w:types>
          <w:type w:val="bbPlcHdr"/>
        </w:types>
        <w:behaviors>
          <w:behavior w:val="content"/>
        </w:behaviors>
        <w:guid w:val="{70B2A55D-1BAA-41AB-8416-9C30766D62DF}"/>
      </w:docPartPr>
      <w:docPartBody>
        <w:p w:rsidR="00C86BD9" w:rsidRDefault="007E3ED2" w:rsidP="007E3ED2">
          <w:pPr>
            <w:pStyle w:val="C2C6E15999D7464885BABD043B59690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7EB256B"/>
    <w:multiLevelType w:val="multilevel"/>
    <w:tmpl w:val="7FAAFD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49519387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6212B2"/>
    <w:rsid w:val="007E3ED2"/>
    <w:rsid w:val="007F7378"/>
    <w:rsid w:val="00894A0C"/>
    <w:rsid w:val="00C86BD9"/>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E3ED2"/>
    <w:rPr>
      <w:color w:val="288061"/>
    </w:rPr>
  </w:style>
  <w:style w:type="paragraph" w:customStyle="1" w:styleId="BBD285B858D34290A4DA66CC2A8611C8">
    <w:name w:val="BBD285B858D34290A4DA66CC2A8611C8"/>
    <w:rsid w:val="007E3ED2"/>
  </w:style>
  <w:style w:type="paragraph" w:customStyle="1" w:styleId="42A9F7C550804DDF82E000514D6A393C">
    <w:name w:val="42A9F7C550804DDF82E000514D6A393C"/>
    <w:rsid w:val="007E3ED2"/>
  </w:style>
  <w:style w:type="paragraph" w:customStyle="1" w:styleId="F06652FC303E43DF8E2EA08402AFF5F8">
    <w:name w:val="F06652FC303E43DF8E2EA08402AFF5F8"/>
    <w:rsid w:val="007E3ED2"/>
  </w:style>
  <w:style w:type="paragraph" w:customStyle="1" w:styleId="BE8AD95F08CE40829283D02B870C08D6">
    <w:name w:val="BE8AD95F08CE40829283D02B870C08D6"/>
    <w:rsid w:val="007E3ED2"/>
  </w:style>
  <w:style w:type="paragraph" w:customStyle="1" w:styleId="C2C6E15999D7464885BABD043B596907">
    <w:name w:val="C2C6E15999D7464885BABD043B596907"/>
    <w:rsid w:val="007E3ED2"/>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4</Pages>
  <Words>1158</Words>
  <Characters>7078</Characters>
  <Application>Microsoft Office Word</Application>
  <DocSecurity>4</DocSecurity>
  <PresentationFormat>Microsoft Word 14.0</PresentationFormat>
  <Lines>262</Lines>
  <Paragraphs>183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2</cp:revision>
  <cp:lastPrinted>2023-04-05T10:36:00Z</cp:lastPrinted>
  <dcterms:created xsi:type="dcterms:W3CDTF">2023-07-10T13:26:00Z</dcterms:created>
  <dcterms:modified xsi:type="dcterms:W3CDTF">2023-07-10T13:26:00Z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