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76A7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4C54506" w:rsidR="00B65513" w:rsidRPr="0007110E" w:rsidRDefault="005952AD" w:rsidP="00E82667">
                <w:pPr>
                  <w:tabs>
                    <w:tab w:val="left" w:pos="426"/>
                  </w:tabs>
                  <w:spacing w:before="120"/>
                  <w:rPr>
                    <w:bCs/>
                    <w:lang w:val="en-IE" w:eastAsia="en-GB"/>
                  </w:rPr>
                </w:pPr>
                <w:r>
                  <w:rPr>
                    <w:bCs/>
                    <w:lang w:val="en-IE" w:eastAsia="en-GB"/>
                  </w:rPr>
                  <w:t>TRADE C 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EE592E8" w:rsidR="00D96984" w:rsidRPr="0007110E" w:rsidRDefault="005952AD" w:rsidP="00E82667">
                <w:pPr>
                  <w:tabs>
                    <w:tab w:val="left" w:pos="426"/>
                  </w:tabs>
                  <w:spacing w:before="120"/>
                  <w:rPr>
                    <w:bCs/>
                    <w:lang w:val="en-IE" w:eastAsia="en-GB"/>
                  </w:rPr>
                </w:pPr>
                <w:r>
                  <w:rPr>
                    <w:bCs/>
                    <w:lang w:val="en-IE" w:eastAsia="en-GB"/>
                  </w:rPr>
                  <w:t>56673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250B8CE" w:rsidR="00E21DBD" w:rsidRPr="0007110E" w:rsidRDefault="005952AD" w:rsidP="00E82667">
                <w:pPr>
                  <w:tabs>
                    <w:tab w:val="left" w:pos="426"/>
                  </w:tabs>
                  <w:spacing w:before="120"/>
                  <w:rPr>
                    <w:bCs/>
                    <w:lang w:val="en-IE" w:eastAsia="en-GB"/>
                  </w:rPr>
                </w:pPr>
                <w:r>
                  <w:rPr>
                    <w:bCs/>
                    <w:lang w:val="en-IE" w:eastAsia="en-GB"/>
                  </w:rPr>
                  <w:t>Fabien Gehl</w:t>
                </w:r>
              </w:p>
            </w:sdtContent>
          </w:sdt>
          <w:p w14:paraId="34CF737A" w14:textId="3046109F" w:rsidR="00E21DBD" w:rsidRPr="0007110E" w:rsidRDefault="00876A7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952AD">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952AD">
                  <w:rPr>
                    <w:bCs/>
                    <w:lang w:val="en-IE" w:eastAsia="en-GB"/>
                  </w:rPr>
                  <w:t>2024</w:t>
                </w:r>
              </w:sdtContent>
            </w:sdt>
          </w:p>
          <w:p w14:paraId="158DD156" w14:textId="1A839F95" w:rsidR="00E21DBD" w:rsidRPr="0007110E" w:rsidRDefault="00876A7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952A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952A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447A6D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D583F1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76A7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76A7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76A7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F03107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F2F4A20"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0E9CF21" w14:textId="229364F1" w:rsidR="005952AD" w:rsidRPr="005952AD" w:rsidRDefault="005952AD" w:rsidP="005952AD">
          <w:pPr>
            <w:rPr>
              <w:lang w:val="en-US" w:eastAsia="en-GB"/>
            </w:rPr>
          </w:pPr>
          <w:r w:rsidRPr="005952AD">
            <w:rPr>
              <w:lang w:val="en-US" w:eastAsia="en-GB"/>
            </w:rPr>
            <w:t xml:space="preserve">The Unit designs and coordinates the European Union's trade policy with regard to the countries in South Asia (Afghanistan, Bangladesh, Bhutan, India, Nepal, Sri Lanka and Pakistan), </w:t>
          </w:r>
          <w:proofErr w:type="gramStart"/>
          <w:r w:rsidRPr="005952AD">
            <w:rPr>
              <w:lang w:val="en-US" w:eastAsia="en-GB"/>
            </w:rPr>
            <w:t>South East</w:t>
          </w:r>
          <w:proofErr w:type="gramEnd"/>
          <w:r w:rsidRPr="005952AD">
            <w:rPr>
              <w:lang w:val="en-US" w:eastAsia="en-GB"/>
            </w:rPr>
            <w:t xml:space="preserve"> Asia (Brunei Darussalam, Cambodia, Indonesia, Laos, Malaysia, Myanmar, Singapore, Thailand, the Philippines and Viet Nam) as well as Australia and New Zealand. The Unit is the focal point for all trade-related contacts with these countries and their regional groupings (ASEAN, SAARC) and with ASEM.</w:t>
          </w:r>
        </w:p>
        <w:p w14:paraId="34BBF83C" w14:textId="77777777" w:rsidR="005952AD" w:rsidRPr="005952AD" w:rsidRDefault="005952AD" w:rsidP="005952AD">
          <w:pPr>
            <w:rPr>
              <w:lang w:val="en-US" w:eastAsia="en-GB"/>
            </w:rPr>
          </w:pPr>
        </w:p>
        <w:p w14:paraId="2A2EE812" w14:textId="4BC19A2E" w:rsidR="005952AD" w:rsidRPr="005952AD" w:rsidRDefault="005952AD" w:rsidP="005952AD">
          <w:pPr>
            <w:rPr>
              <w:lang w:val="en-US" w:eastAsia="en-GB"/>
            </w:rPr>
          </w:pPr>
          <w:r w:rsidRPr="005952AD">
            <w:rPr>
              <w:lang w:val="en-US" w:eastAsia="en-GB"/>
            </w:rPr>
            <w:lastRenderedPageBreak/>
            <w:t>The unit also coordinates</w:t>
          </w:r>
          <w:r w:rsidR="00540C35">
            <w:rPr>
              <w:lang w:val="en-US" w:eastAsia="en-GB"/>
            </w:rPr>
            <w:t xml:space="preserve"> the</w:t>
          </w:r>
          <w:r w:rsidRPr="005952AD">
            <w:rPr>
              <w:lang w:val="en-US" w:eastAsia="en-GB"/>
            </w:rPr>
            <w:t xml:space="preserve"> Commission's position in the ASIA Pacific Working Group​ (COASI).</w:t>
          </w:r>
        </w:p>
        <w:p w14:paraId="136F43E6" w14:textId="6F928DBD" w:rsidR="005952AD" w:rsidRPr="005952AD" w:rsidRDefault="005952AD" w:rsidP="005952AD">
          <w:pPr>
            <w:rPr>
              <w:lang w:val="en-US" w:eastAsia="en-GB"/>
            </w:rPr>
          </w:pPr>
          <w:r w:rsidRPr="005952AD">
            <w:rPr>
              <w:lang w:val="en-US" w:eastAsia="en-GB"/>
            </w:rPr>
            <w:t xml:space="preserve">It </w:t>
          </w:r>
          <w:proofErr w:type="gramStart"/>
          <w:r w:rsidRPr="005952AD">
            <w:rPr>
              <w:lang w:val="en-US" w:eastAsia="en-GB"/>
            </w:rPr>
            <w:t>is in charge of</w:t>
          </w:r>
          <w:proofErr w:type="gramEnd"/>
          <w:r w:rsidRPr="005952AD">
            <w:rPr>
              <w:lang w:val="en-US" w:eastAsia="en-GB"/>
            </w:rPr>
            <w:t xml:space="preserve"> trade negotiations as well as the management and co-ordination of all bilateral trade issues. In particular, the Unit implements concluded trade agreements, such as currently with Singapore</w:t>
          </w:r>
          <w:r>
            <w:rPr>
              <w:lang w:val="en-US" w:eastAsia="en-GB"/>
            </w:rPr>
            <w:t xml:space="preserve"> and</w:t>
          </w:r>
          <w:r w:rsidR="00540C35">
            <w:rPr>
              <w:lang w:val="en-US" w:eastAsia="en-GB"/>
            </w:rPr>
            <w:t xml:space="preserve"> </w:t>
          </w:r>
          <w:r w:rsidRPr="005952AD">
            <w:rPr>
              <w:lang w:val="en-US" w:eastAsia="en-GB"/>
            </w:rPr>
            <w:t xml:space="preserve">Vietnam, and coordinates on-going negotiations for trade agreements, such as currently with Australia, </w:t>
          </w:r>
          <w:proofErr w:type="gramStart"/>
          <w:r>
            <w:rPr>
              <w:lang w:val="en-US" w:eastAsia="en-GB"/>
            </w:rPr>
            <w:t>India</w:t>
          </w:r>
          <w:proofErr w:type="gramEnd"/>
          <w:r w:rsidRPr="005952AD">
            <w:rPr>
              <w:lang w:val="en-US" w:eastAsia="en-GB"/>
            </w:rPr>
            <w:t xml:space="preserve"> and Indonesia.</w:t>
          </w:r>
          <w:r w:rsidR="000D4BEC">
            <w:rPr>
              <w:lang w:val="en-US" w:eastAsia="en-GB"/>
            </w:rPr>
            <w:t xml:space="preserve"> The Unit also monitors trade relations with those countries in South Asia and </w:t>
          </w:r>
          <w:proofErr w:type="gramStart"/>
          <w:r w:rsidR="000D4BEC">
            <w:rPr>
              <w:lang w:val="en-US" w:eastAsia="en-GB"/>
            </w:rPr>
            <w:t>South East</w:t>
          </w:r>
          <w:proofErr w:type="gramEnd"/>
          <w:r w:rsidR="000D4BEC">
            <w:rPr>
              <w:lang w:val="en-US" w:eastAsia="en-GB"/>
            </w:rPr>
            <w:t xml:space="preserve"> Asia that benefit from preferences through the General System of Preferences.</w:t>
          </w:r>
        </w:p>
        <w:p w14:paraId="59DD0438" w14:textId="229364F1" w:rsidR="00E21DBD" w:rsidRDefault="005952AD" w:rsidP="005952AD">
          <w:pPr>
            <w:rPr>
              <w:lang w:val="en-US" w:eastAsia="en-GB"/>
            </w:rPr>
          </w:pPr>
          <w:r w:rsidRPr="005952AD">
            <w:rPr>
              <w:lang w:val="en-US" w:eastAsia="en-GB"/>
            </w:rPr>
            <w:t xml:space="preserve">The Unit monitors trade and investment policy </w:t>
          </w:r>
          <w:proofErr w:type="gramStart"/>
          <w:r w:rsidRPr="005952AD">
            <w:rPr>
              <w:lang w:val="en-US" w:eastAsia="en-GB"/>
            </w:rPr>
            <w:t>developments, and</w:t>
          </w:r>
          <w:proofErr w:type="gramEnd"/>
          <w:r w:rsidRPr="005952AD">
            <w:rPr>
              <w:lang w:val="en-US" w:eastAsia="en-GB"/>
            </w:rPr>
            <w:t xml:space="preserve"> seeks to resolve market difficulties encountered by EU companies in the region and ensures compliance with trade and investment bilateral and multilateral/WTO rules. It ensures close cooperation and coordination with the EU Delegations in South and </w:t>
          </w:r>
          <w:proofErr w:type="gramStart"/>
          <w:r w:rsidRPr="005952AD">
            <w:rPr>
              <w:lang w:val="en-US" w:eastAsia="en-GB"/>
            </w:rPr>
            <w:t>South East</w:t>
          </w:r>
          <w:proofErr w:type="gramEnd"/>
          <w:r w:rsidRPr="005952AD">
            <w:rPr>
              <w:lang w:val="en-US" w:eastAsia="en-GB"/>
            </w:rPr>
            <w:t xml:space="preserve"> Asia, Australia and New Zealand.</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2D42A4C" w14:textId="0C423CE1" w:rsidR="005952AD" w:rsidRPr="005952AD" w:rsidRDefault="005952AD" w:rsidP="005952AD">
          <w:pPr>
            <w:rPr>
              <w:lang w:val="en-US" w:eastAsia="en-GB"/>
            </w:rPr>
          </w:pPr>
          <w:r>
            <w:rPr>
              <w:lang w:val="en-US" w:eastAsia="en-GB"/>
            </w:rPr>
            <w:t>The Seconded National Expert (SNE) will d</w:t>
          </w:r>
          <w:r w:rsidRPr="005952AD">
            <w:rPr>
              <w:lang w:val="en-US" w:eastAsia="en-GB"/>
            </w:rPr>
            <w:t xml:space="preserve">esign, co-ordinate and implement EU bilateral trade and investment policies with countries of South Asia, in particular Afghanistan, Bangladesh, Bhutan, Nepal, Sri </w:t>
          </w:r>
          <w:proofErr w:type="gramStart"/>
          <w:r w:rsidRPr="005952AD">
            <w:rPr>
              <w:lang w:val="en-US" w:eastAsia="en-GB"/>
            </w:rPr>
            <w:t>Lanka</w:t>
          </w:r>
          <w:proofErr w:type="gramEnd"/>
          <w:r w:rsidRPr="005952AD">
            <w:rPr>
              <w:lang w:val="en-US" w:eastAsia="en-GB"/>
            </w:rPr>
            <w:t xml:space="preserve"> and Pakistan.</w:t>
          </w:r>
          <w:r w:rsidR="000D4BEC">
            <w:rPr>
              <w:lang w:val="en-US" w:eastAsia="en-GB"/>
            </w:rPr>
            <w:t xml:space="preserve"> She/he may also be requested to support the team working on India (FTA, TTC).</w:t>
          </w:r>
        </w:p>
        <w:p w14:paraId="6B637456" w14:textId="77777777" w:rsidR="005952AD" w:rsidRDefault="005952AD" w:rsidP="005952AD">
          <w:pPr>
            <w:rPr>
              <w:lang w:val="en-US" w:eastAsia="en-GB"/>
            </w:rPr>
          </w:pPr>
          <w:r>
            <w:rPr>
              <w:lang w:val="en-US" w:eastAsia="en-GB"/>
            </w:rPr>
            <w:t>In particular, the SNE will:</w:t>
          </w:r>
        </w:p>
        <w:p w14:paraId="49DFD6CE" w14:textId="00C8EAD1" w:rsidR="005952AD" w:rsidRPr="005952AD" w:rsidRDefault="005952AD" w:rsidP="005952AD">
          <w:pPr>
            <w:rPr>
              <w:lang w:val="en-US" w:eastAsia="en-GB"/>
            </w:rPr>
          </w:pPr>
          <w:r>
            <w:rPr>
              <w:lang w:val="en-US" w:eastAsia="en-GB"/>
            </w:rPr>
            <w:t xml:space="preserve">- </w:t>
          </w:r>
          <w:proofErr w:type="spellStart"/>
          <w:r>
            <w:rPr>
              <w:lang w:val="en-US" w:eastAsia="en-GB"/>
            </w:rPr>
            <w:t>a</w:t>
          </w:r>
          <w:r w:rsidRPr="005952AD">
            <w:rPr>
              <w:lang w:val="en-US" w:eastAsia="en-GB"/>
            </w:rPr>
            <w:t>nalyse</w:t>
          </w:r>
          <w:proofErr w:type="spellEnd"/>
          <w:r w:rsidRPr="005952AD">
            <w:rPr>
              <w:lang w:val="en-US" w:eastAsia="en-GB"/>
            </w:rPr>
            <w:t xml:space="preserve">, follow-up and give updates on the trade, investment and economic situation in countries in South </w:t>
          </w:r>
          <w:proofErr w:type="gramStart"/>
          <w:r w:rsidRPr="005952AD">
            <w:rPr>
              <w:lang w:val="en-US" w:eastAsia="en-GB"/>
            </w:rPr>
            <w:t>Asia</w:t>
          </w:r>
          <w:r>
            <w:rPr>
              <w:lang w:val="en-US" w:eastAsia="en-GB"/>
            </w:rPr>
            <w:t>;</w:t>
          </w:r>
          <w:proofErr w:type="gramEnd"/>
        </w:p>
        <w:p w14:paraId="2B40794D" w14:textId="6A5D9A8C" w:rsidR="005952AD" w:rsidRPr="005952AD" w:rsidRDefault="005952AD" w:rsidP="005952AD">
          <w:pPr>
            <w:rPr>
              <w:lang w:val="en-US" w:eastAsia="en-GB"/>
            </w:rPr>
          </w:pPr>
          <w:r>
            <w:rPr>
              <w:lang w:val="en-US" w:eastAsia="en-GB"/>
            </w:rPr>
            <w:t>- e</w:t>
          </w:r>
          <w:r w:rsidRPr="005952AD">
            <w:rPr>
              <w:lang w:val="en-US" w:eastAsia="en-GB"/>
            </w:rPr>
            <w:t>laborate and contribute to the definition of the EU trade policy with the countries in question.</w:t>
          </w:r>
        </w:p>
        <w:p w14:paraId="62C2EDE1" w14:textId="2F9F33E4" w:rsidR="005952AD" w:rsidRPr="005952AD" w:rsidRDefault="00FA14AB" w:rsidP="005952AD">
          <w:pPr>
            <w:rPr>
              <w:lang w:val="en-US" w:eastAsia="en-GB"/>
            </w:rPr>
          </w:pPr>
          <w:r>
            <w:rPr>
              <w:lang w:val="en-US" w:eastAsia="en-GB"/>
            </w:rPr>
            <w:t>- l</w:t>
          </w:r>
          <w:r w:rsidR="005952AD" w:rsidRPr="005952AD">
            <w:rPr>
              <w:lang w:val="en-US" w:eastAsia="en-GB"/>
            </w:rPr>
            <w:t>iaise with colleagues in DG Trade and other DGs</w:t>
          </w:r>
          <w:r w:rsidR="00540C35">
            <w:rPr>
              <w:lang w:val="en-US" w:eastAsia="en-GB"/>
            </w:rPr>
            <w:t>, EU Delegations</w:t>
          </w:r>
          <w:r w:rsidR="005952AD" w:rsidRPr="005952AD">
            <w:rPr>
              <w:lang w:val="en-US" w:eastAsia="en-GB"/>
            </w:rPr>
            <w:t xml:space="preserve"> as well as Member States and civil society to ensure our information on the trade relationships with the countries in question are up-to-date, and that the EU trade policy is well </w:t>
          </w:r>
          <w:proofErr w:type="spellStart"/>
          <w:r w:rsidR="005952AD" w:rsidRPr="005952AD">
            <w:rPr>
              <w:lang w:val="en-US" w:eastAsia="en-GB"/>
            </w:rPr>
            <w:t>co-ordinated</w:t>
          </w:r>
          <w:proofErr w:type="spellEnd"/>
          <w:r w:rsidR="005952AD" w:rsidRPr="005952AD">
            <w:rPr>
              <w:lang w:val="en-US" w:eastAsia="en-GB"/>
            </w:rPr>
            <w:t>.</w:t>
          </w:r>
        </w:p>
        <w:p w14:paraId="6B2CAC13" w14:textId="5EB8B78A" w:rsidR="005952AD" w:rsidRDefault="00FA14AB" w:rsidP="005952AD">
          <w:pPr>
            <w:rPr>
              <w:lang w:val="en-US" w:eastAsia="en-GB"/>
            </w:rPr>
          </w:pPr>
          <w:r>
            <w:rPr>
              <w:lang w:val="en-US" w:eastAsia="en-GB"/>
            </w:rPr>
            <w:t>- p</w:t>
          </w:r>
          <w:r w:rsidR="005952AD" w:rsidRPr="005952AD">
            <w:rPr>
              <w:lang w:val="en-US" w:eastAsia="en-GB"/>
            </w:rPr>
            <w:t xml:space="preserve">repare and manage trade meetings with the countries in question, as well as their </w:t>
          </w:r>
          <w:proofErr w:type="gramStart"/>
          <w:r w:rsidR="005952AD" w:rsidRPr="005952AD">
            <w:rPr>
              <w:lang w:val="en-US" w:eastAsia="en-GB"/>
            </w:rPr>
            <w:t>follow-up</w:t>
          </w:r>
          <w:r>
            <w:rPr>
              <w:lang w:val="en-US" w:eastAsia="en-GB"/>
            </w:rPr>
            <w:t>;</w:t>
          </w:r>
          <w:proofErr w:type="gramEnd"/>
        </w:p>
        <w:p w14:paraId="46EE3E07" w14:textId="61A276C0" w:rsidR="00E21DBD" w:rsidRPr="00AF7D78" w:rsidRDefault="00FA14AB" w:rsidP="005952AD">
          <w:pPr>
            <w:rPr>
              <w:lang w:val="en-US" w:eastAsia="en-GB"/>
            </w:rPr>
          </w:pPr>
          <w:r>
            <w:rPr>
              <w:lang w:val="en-US" w:eastAsia="en-GB"/>
            </w:rPr>
            <w:t>- dr</w:t>
          </w:r>
          <w:r w:rsidRPr="00FA14AB">
            <w:rPr>
              <w:lang w:val="en-US" w:eastAsia="en-GB"/>
            </w:rPr>
            <w:t>aft policy proposals, background papers, legislative texts, briefings, replies to correspondence and parliamentary questions, prepare interservice consultations.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09FA2308" w:rsidR="002E40A9" w:rsidRPr="00AF7D78" w:rsidRDefault="00BF1EA1" w:rsidP="002E40A9">
          <w:pPr>
            <w:rPr>
              <w:lang w:val="en-US" w:eastAsia="en-GB"/>
            </w:rPr>
          </w:pPr>
          <w:r w:rsidRPr="00BF1EA1">
            <w:rPr>
              <w:lang w:val="en-US" w:eastAsia="en-GB"/>
            </w:rPr>
            <w:t xml:space="preserve">We are looking for an enthusiastic and </w:t>
          </w:r>
          <w:proofErr w:type="gramStart"/>
          <w:r w:rsidRPr="00BF1EA1">
            <w:rPr>
              <w:lang w:val="en-US" w:eastAsia="en-GB"/>
            </w:rPr>
            <w:t>highly-motivated</w:t>
          </w:r>
          <w:proofErr w:type="gramEnd"/>
          <w:r w:rsidRPr="00BF1EA1">
            <w:rPr>
              <w:lang w:val="en-US" w:eastAsia="en-GB"/>
            </w:rPr>
            <w:t xml:space="preserve"> </w:t>
          </w:r>
          <w:r>
            <w:rPr>
              <w:lang w:val="en-US" w:eastAsia="en-GB"/>
            </w:rPr>
            <w:t xml:space="preserve">Seconded </w:t>
          </w:r>
          <w:r w:rsidR="00540C35">
            <w:rPr>
              <w:lang w:val="en-US" w:eastAsia="en-GB"/>
            </w:rPr>
            <w:t>N</w:t>
          </w:r>
          <w:r>
            <w:rPr>
              <w:lang w:val="en-US" w:eastAsia="en-GB"/>
            </w:rPr>
            <w:t>ational Expert</w:t>
          </w:r>
          <w:r w:rsidRPr="00BF1EA1">
            <w:rPr>
              <w:lang w:val="en-US" w:eastAsia="en-GB"/>
            </w:rPr>
            <w:t xml:space="preserve"> interested in being part of a dynamic and results-oriented team. The candidate we are looking for should have a legal, economics or political science background, excellent communication, analytical and conceptual </w:t>
          </w:r>
          <w:proofErr w:type="gramStart"/>
          <w:r w:rsidRPr="00BF1EA1">
            <w:rPr>
              <w:lang w:val="en-US" w:eastAsia="en-GB"/>
            </w:rPr>
            <w:t>skills</w:t>
          </w:r>
          <w:proofErr w:type="gramEnd"/>
          <w:r w:rsidRPr="00BF1EA1">
            <w:rPr>
              <w:lang w:val="en-US" w:eastAsia="en-GB"/>
            </w:rPr>
            <w:t xml:space="preserve"> and the ability to write and present issues clearly. Experience in trade policy is an asset. She/he must have a sense of initiative, policy development capacity, </w:t>
          </w:r>
          <w:proofErr w:type="spellStart"/>
          <w:r w:rsidRPr="00BF1EA1">
            <w:rPr>
              <w:lang w:val="en-US" w:eastAsia="en-GB"/>
            </w:rPr>
            <w:t>organisational</w:t>
          </w:r>
          <w:proofErr w:type="spellEnd"/>
          <w:r w:rsidRPr="00BF1EA1">
            <w:rPr>
              <w:lang w:val="en-US" w:eastAsia="en-GB"/>
            </w:rPr>
            <w:t xml:space="preserve"> skills, and the ability to develop and maintain good interpersonal relations with various counterparts within the EU and in third countries. The </w:t>
          </w:r>
          <w:r w:rsidRPr="00BF1EA1">
            <w:rPr>
              <w:lang w:val="en-US" w:eastAsia="en-GB"/>
            </w:rPr>
            <w:lastRenderedPageBreak/>
            <w:t>candidate must have an excellent command of English, which is the main drafting language for this function. A good knowledge of the other working languages of the Commission (French and German) would be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D4BE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40C35"/>
    <w:rsid w:val="0058240F"/>
    <w:rsid w:val="00592CD5"/>
    <w:rsid w:val="005952AD"/>
    <w:rsid w:val="005D1B85"/>
    <w:rsid w:val="00665583"/>
    <w:rsid w:val="00693BC6"/>
    <w:rsid w:val="00696070"/>
    <w:rsid w:val="007E531E"/>
    <w:rsid w:val="007F02AC"/>
    <w:rsid w:val="007F7012"/>
    <w:rsid w:val="00876A7D"/>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F1EA1"/>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A14AB"/>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309826">
      <w:bodyDiv w:val="1"/>
      <w:marLeft w:val="0"/>
      <w:marRight w:val="0"/>
      <w:marTop w:val="0"/>
      <w:marBottom w:val="0"/>
      <w:divBdr>
        <w:top w:val="none" w:sz="0" w:space="0" w:color="auto"/>
        <w:left w:val="none" w:sz="0" w:space="0" w:color="auto"/>
        <w:bottom w:val="none" w:sz="0" w:space="0" w:color="auto"/>
        <w:right w:val="none" w:sz="0" w:space="0" w:color="auto"/>
      </w:divBdr>
    </w:div>
    <w:div w:id="139449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1167</Words>
  <Characters>6763</Characters>
  <Application>Microsoft Office Word</Application>
  <DocSecurity>4</DocSecurity>
  <PresentationFormat>Microsoft Word 14.0</PresentationFormat>
  <Lines>143</Lines>
  <Paragraphs>68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Roza PAPADOPOULOU</cp:lastModifiedBy>
  <cp:revision>2</cp:revision>
  <cp:lastPrinted>2023-09-04T17:12:00Z</cp:lastPrinted>
  <dcterms:created xsi:type="dcterms:W3CDTF">2023-09-13T10:09:00Z</dcterms:created>
  <dcterms:modified xsi:type="dcterms:W3CDTF">2023-09-13T10:09:00Z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