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B608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4ADABE8" w:rsidR="00B65513" w:rsidRPr="0007110E" w:rsidRDefault="00CE1A75" w:rsidP="00E82667">
                <w:pPr>
                  <w:tabs>
                    <w:tab w:val="left" w:pos="426"/>
                  </w:tabs>
                  <w:spacing w:before="120"/>
                  <w:rPr>
                    <w:bCs/>
                    <w:lang w:val="en-IE" w:eastAsia="en-GB"/>
                  </w:rPr>
                </w:pPr>
                <w:r>
                  <w:rPr>
                    <w:bCs/>
                    <w:lang w:val="en-IE" w:eastAsia="en-GB"/>
                  </w:rPr>
                  <w:t>DG CONNECT – Dir I – Unit I.1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4DC394" w:rsidR="00D96984" w:rsidRPr="0007110E" w:rsidRDefault="00127CB0"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6F6E59EC" w14:textId="67C989D4" w:rsidR="00D755DC" w:rsidRPr="0007110E" w:rsidRDefault="007B608F" w:rsidP="00E82667">
                <w:pPr>
                  <w:tabs>
                    <w:tab w:val="left" w:pos="426"/>
                  </w:tabs>
                  <w:spacing w:before="120"/>
                  <w:rPr>
                    <w:bCs/>
                    <w:lang w:val="en-IE" w:eastAsia="en-GB"/>
                  </w:rPr>
                </w:pPr>
                <w:hyperlink r:id="rId15" w:history="1">
                  <w:r w:rsidR="00D755DC" w:rsidRPr="008D1798">
                    <w:rPr>
                      <w:rStyle w:val="Hyperlink"/>
                      <w:bCs/>
                      <w:lang w:val="en-IE" w:eastAsia="en-GB"/>
                    </w:rPr>
                    <w:t>Anna.HEROLD@ec.europa.eu</w:t>
                  </w:r>
                </w:hyperlink>
                <w:r w:rsidR="00D755DC">
                  <w:rPr>
                    <w:bCs/>
                    <w:lang w:val="en-IE" w:eastAsia="en-GB"/>
                  </w:rPr>
                  <w:t xml:space="preserve"> </w:t>
                </w:r>
                <w:hyperlink r:id="rId16" w:history="1">
                  <w:r w:rsidR="00D755DC" w:rsidRPr="008D1798">
                    <w:rPr>
                      <w:rStyle w:val="Hyperlink"/>
                      <w:bCs/>
                      <w:lang w:val="en-IE" w:eastAsia="en-GB"/>
                    </w:rPr>
                    <w:t>Audrius.PERKAUSKAS@ec.europa.eu</w:t>
                  </w:r>
                </w:hyperlink>
              </w:p>
            </w:sdtContent>
          </w:sdt>
          <w:p w14:paraId="34CF737A" w14:textId="0C9CC271" w:rsidR="00E21DBD" w:rsidRPr="00127CB0" w:rsidRDefault="007B608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27CB0" w:rsidRPr="00127CB0">
                  <w:rPr>
                    <w:bCs/>
                    <w:lang w:val="en-IE" w:eastAsia="en-GB"/>
                  </w:rPr>
                  <w:t>IV</w:t>
                </w:r>
              </w:sdtContent>
            </w:sdt>
            <w:r w:rsidR="00E21DBD" w:rsidRPr="00127CB0">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A6B56" w:rsidRPr="00127CB0">
                  <w:rPr>
                    <w:bCs/>
                    <w:lang w:val="en-IE" w:eastAsia="en-GB"/>
                  </w:rPr>
                  <w:t>2024</w:t>
                </w:r>
              </w:sdtContent>
            </w:sdt>
          </w:p>
          <w:p w14:paraId="158DD156" w14:textId="355C35D8" w:rsidR="00E21DBD" w:rsidRPr="0007110E" w:rsidRDefault="007B608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27CB0" w:rsidRPr="00127CB0">
                  <w:rPr>
                    <w:bCs/>
                    <w:lang w:val="en-IE" w:eastAsia="en-GB"/>
                  </w:rPr>
                  <w:t>2</w:t>
                </w:r>
              </w:sdtContent>
            </w:sdt>
            <w:r w:rsidR="00E21DBD" w:rsidRPr="00127CB0">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E1A7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CE1A75"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B2EBF1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7" o:title=""/>
                </v:shape>
                <w:control r:id="rId18" w:name="OptionButton6" w:shapeid="_x0000_i1037"/>
              </w:object>
            </w:r>
            <w:r>
              <w:rPr>
                <w:bCs/>
                <w:szCs w:val="24"/>
                <w:lang w:eastAsia="en-GB"/>
              </w:rPr>
              <w:object w:dxaOrig="225" w:dyaOrig="225" w14:anchorId="1B1CECAE">
                <v:shape id="_x0000_i1039" type="#_x0000_t75" style="width:108pt;height:21.6pt" o:ole="">
                  <v:imagedata r:id="rId19" o:title=""/>
                </v:shape>
                <w:control r:id="rId20"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0E4D912"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21" o:title=""/>
                </v:shape>
                <w:control r:id="rId22"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B608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B608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B608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85787A0"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3" o:title=""/>
                </v:shape>
                <w:control r:id="rId24"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92C15D3"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5" o:title=""/>
                </v:shape>
                <w:control r:id="rId26" w:name="OptionButton2" w:shapeid="_x0000_i1045"/>
              </w:object>
            </w:r>
            <w:r>
              <w:rPr>
                <w:bCs/>
                <w:szCs w:val="24"/>
                <w:lang w:eastAsia="en-GB"/>
              </w:rPr>
              <w:object w:dxaOrig="225" w:dyaOrig="225" w14:anchorId="0992615F">
                <v:shape id="_x0000_i1047" type="#_x0000_t75" style="width:108pt;height:21.6pt" o:ole="">
                  <v:imagedata r:id="rId27" o:title=""/>
                </v:shape>
                <w:control r:id="rId28" w:name="OptionButton3" w:shapeid="_x0000_i1047"/>
              </w:object>
            </w:r>
          </w:p>
          <w:p w14:paraId="42C9AD79" w14:textId="41AD887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7B608F">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61CEF24" w14:textId="77777777" w:rsidR="00DF1DD9" w:rsidRPr="006D2D29" w:rsidRDefault="00DF1DD9" w:rsidP="00DF1DD9">
          <w:pPr>
            <w:rPr>
              <w:rFonts w:asciiTheme="minorHAnsi" w:hAnsiTheme="minorHAnsi" w:cstheme="minorBidi"/>
              <w:sz w:val="22"/>
              <w:szCs w:val="22"/>
            </w:rPr>
          </w:pPr>
          <w:r w:rsidRPr="006D2D29">
            <w:rPr>
              <w:rFonts w:asciiTheme="minorHAnsi" w:hAnsiTheme="minorHAnsi" w:cstheme="minorBidi"/>
              <w:sz w:val="22"/>
              <w:szCs w:val="22"/>
            </w:rPr>
            <w:t xml:space="preserve">DG CONNECT supports the digital transformation of our economy and society and conceives and implements the policies required to foster the internal market, make Europe fit for the digital age and ensure its technological autonomy. </w:t>
          </w:r>
        </w:p>
        <w:p w14:paraId="3F0F0747" w14:textId="77777777" w:rsidR="00DF1DD9" w:rsidRPr="006D2D29" w:rsidRDefault="00DF1DD9" w:rsidP="00DF1DD9">
          <w:pPr>
            <w:rPr>
              <w:rFonts w:asciiTheme="minorHAnsi" w:hAnsiTheme="minorHAnsi" w:cstheme="minorBidi"/>
              <w:sz w:val="22"/>
              <w:szCs w:val="22"/>
            </w:rPr>
          </w:pPr>
          <w:r w:rsidRPr="006D2D29">
            <w:rPr>
              <w:rFonts w:asciiTheme="minorHAnsi" w:hAnsiTheme="minorHAnsi" w:cstheme="minorBidi"/>
              <w:sz w:val="22"/>
              <w:szCs w:val="22"/>
            </w:rPr>
            <w:lastRenderedPageBreak/>
            <w:t xml:space="preserve">Directorate I Media Policy supports the development of a competitive European audiovisual and media industry able to reach out to new audiences and thrive in the Digital Single Market. The Directorate promotes media freedom and pluralism, protection of consumers, in particular minors, and cultural and linguistic diversity. The Directorate ensures that the audiovisual and copyright legislative frameworks are fit for purpose in the digital era and promote the circulation of works across borders and reward innovation. </w:t>
          </w:r>
        </w:p>
        <w:p w14:paraId="3E970868" w14:textId="77777777" w:rsidR="00DF1DD9" w:rsidRPr="006D2D29" w:rsidRDefault="00DF1DD9" w:rsidP="00DF1DD9">
          <w:pPr>
            <w:rPr>
              <w:rFonts w:asciiTheme="minorHAnsi" w:hAnsiTheme="minorHAnsi" w:cstheme="minorBidi"/>
              <w:sz w:val="22"/>
              <w:szCs w:val="22"/>
            </w:rPr>
          </w:pPr>
          <w:r w:rsidRPr="006D2D29">
            <w:rPr>
              <w:rFonts w:asciiTheme="minorHAnsi" w:hAnsiTheme="minorHAnsi" w:cstheme="minorBidi"/>
              <w:sz w:val="22"/>
              <w:szCs w:val="22"/>
            </w:rPr>
            <w:t xml:space="preserve">Within Directorate I, Unit I.1 Audiovisual and Media Services Policy is in charge of </w:t>
          </w:r>
        </w:p>
        <w:p w14:paraId="432A60E9" w14:textId="77777777" w:rsidR="00DF1DD9" w:rsidRPr="00DF1DD9" w:rsidRDefault="00DF1DD9" w:rsidP="00DF1DD9">
          <w:pPr>
            <w:pStyle w:val="ListParagraph"/>
            <w:numPr>
              <w:ilvl w:val="0"/>
              <w:numId w:val="34"/>
            </w:numPr>
            <w:spacing w:after="160" w:line="259" w:lineRule="auto"/>
            <w:rPr>
              <w:lang w:val="en-IE"/>
            </w:rPr>
          </w:pPr>
          <w:r w:rsidRPr="00DF1DD9">
            <w:rPr>
              <w:lang w:val="en-IE"/>
            </w:rPr>
            <w:t xml:space="preserve">developing and overseeing the implementation of EU media regulation, including the Audiovisual Media Services Directive (AVMSD) and the European Media Freedom Act (EMFA); </w:t>
          </w:r>
        </w:p>
        <w:p w14:paraId="4BD4B066" w14:textId="77777777" w:rsidR="00DF1DD9" w:rsidRPr="00DF1DD9" w:rsidRDefault="00DF1DD9" w:rsidP="00DF1DD9">
          <w:pPr>
            <w:pStyle w:val="ListParagraph"/>
            <w:numPr>
              <w:ilvl w:val="0"/>
              <w:numId w:val="34"/>
            </w:numPr>
            <w:spacing w:after="160" w:line="259" w:lineRule="auto"/>
            <w:rPr>
              <w:lang w:val="en-IE"/>
            </w:rPr>
          </w:pPr>
          <w:r w:rsidRPr="00DF1DD9">
            <w:rPr>
              <w:lang w:val="en-IE"/>
            </w:rPr>
            <w:t xml:space="preserve">developing policies and implementing projects in the field of media freedom and pluralism; </w:t>
          </w:r>
        </w:p>
        <w:p w14:paraId="39800628" w14:textId="77777777" w:rsidR="00DF1DD9" w:rsidRPr="00DF1DD9" w:rsidRDefault="00DF1DD9" w:rsidP="00DF1DD9">
          <w:pPr>
            <w:pStyle w:val="ListParagraph"/>
            <w:numPr>
              <w:ilvl w:val="0"/>
              <w:numId w:val="34"/>
            </w:numPr>
            <w:spacing w:after="160" w:line="259" w:lineRule="auto"/>
            <w:rPr>
              <w:lang w:val="en-IE"/>
            </w:rPr>
          </w:pPr>
          <w:r w:rsidRPr="00DF1DD9">
            <w:rPr>
              <w:lang w:val="en-IE"/>
            </w:rPr>
            <w:t xml:space="preserve">dealing with international aspects of media regulation and protection of media freedom and pluralism. </w:t>
          </w:r>
        </w:p>
        <w:p w14:paraId="7F7902D8" w14:textId="6D19CB70" w:rsidR="00DF1DD9" w:rsidRPr="006D2D29" w:rsidRDefault="00DF1DD9" w:rsidP="00DF1DD9">
          <w:pPr>
            <w:rPr>
              <w:rFonts w:asciiTheme="minorHAnsi" w:hAnsiTheme="minorHAnsi" w:cstheme="minorBidi"/>
              <w:sz w:val="22"/>
              <w:szCs w:val="22"/>
              <w:lang w:val="en-US"/>
            </w:rPr>
          </w:pPr>
          <w:r w:rsidRPr="006D2D29">
            <w:rPr>
              <w:rFonts w:asciiTheme="minorHAnsi" w:hAnsiTheme="minorHAnsi" w:cstheme="minorBidi"/>
              <w:sz w:val="22"/>
              <w:szCs w:val="22"/>
            </w:rPr>
            <w:t xml:space="preserve">The Unit’s overall objective is to foster a competitive, pluralistic and responsible media eco-system for the benefit of European citizens and businesses. </w:t>
          </w:r>
        </w:p>
        <w:p w14:paraId="59DD0438" w14:textId="50AA6703" w:rsidR="00E21DBD" w:rsidRDefault="00DF1DD9" w:rsidP="00C504C7">
          <w:pPr>
            <w:rPr>
              <w:rFonts w:asciiTheme="minorHAnsi" w:hAnsiTheme="minorHAnsi" w:cstheme="minorBidi"/>
              <w:sz w:val="22"/>
              <w:szCs w:val="22"/>
            </w:rPr>
          </w:pPr>
          <w:r w:rsidRPr="006D2D29">
            <w:rPr>
              <w:rFonts w:asciiTheme="minorHAnsi" w:hAnsiTheme="minorHAnsi" w:cstheme="minorBidi"/>
              <w:sz w:val="22"/>
              <w:szCs w:val="22"/>
            </w:rPr>
            <w:t>We are a dynamic and motivated team of about 17 professionals, working in a distinctively collegial atmosphere.</w:t>
          </w:r>
        </w:p>
        <w:p w14:paraId="15E81036" w14:textId="429A0748" w:rsidR="007E417D" w:rsidRPr="00DF1DD9" w:rsidRDefault="007E417D" w:rsidP="00C504C7">
          <w:pPr>
            <w:rPr>
              <w:rFonts w:asciiTheme="minorHAnsi" w:hAnsiTheme="minorHAnsi" w:cstheme="minorBidi"/>
              <w:sz w:val="22"/>
              <w:szCs w:val="22"/>
            </w:rPr>
          </w:pPr>
          <w:r>
            <w:rPr>
              <w:rFonts w:asciiTheme="minorHAnsi" w:hAnsiTheme="minorHAnsi" w:cstheme="minorBidi"/>
              <w:sz w:val="22"/>
              <w:szCs w:val="22"/>
            </w:rPr>
            <w:t xml:space="preserve">The recently adopted European Media Freedom Act (EMFA) has established the new European Board for Media Services (the Board) and </w:t>
          </w:r>
          <w:r w:rsidR="006B5168">
            <w:rPr>
              <w:rFonts w:asciiTheme="minorHAnsi" w:hAnsiTheme="minorHAnsi" w:cstheme="minorBidi"/>
              <w:sz w:val="22"/>
              <w:szCs w:val="22"/>
            </w:rPr>
            <w:t>sets out</w:t>
          </w:r>
          <w:r>
            <w:rPr>
              <w:rFonts w:asciiTheme="minorHAnsi" w:hAnsiTheme="minorHAnsi" w:cstheme="minorBidi"/>
              <w:sz w:val="22"/>
              <w:szCs w:val="22"/>
            </w:rPr>
            <w:t xml:space="preserve"> that the Board shall be assisted in its tasks by a Secretariat provided by the Commission. </w:t>
          </w:r>
          <w:r w:rsidRPr="00CD3E8D">
            <w:rPr>
              <w:rFonts w:asciiTheme="minorHAnsi" w:hAnsiTheme="minorHAnsi" w:cstheme="minorBidi"/>
              <w:sz w:val="22"/>
              <w:szCs w:val="22"/>
            </w:rPr>
            <w:t xml:space="preserve">The main task of the secretariat shall be to contribute to the independent execution of the tasks of the Board laid down in </w:t>
          </w:r>
          <w:r>
            <w:rPr>
              <w:rFonts w:asciiTheme="minorHAnsi" w:hAnsiTheme="minorHAnsi" w:cstheme="minorBidi"/>
              <w:sz w:val="22"/>
              <w:szCs w:val="22"/>
            </w:rPr>
            <w:t>EMFA and in AVMSD. Th</w:t>
          </w:r>
          <w:r w:rsidR="006B5168">
            <w:rPr>
              <w:rFonts w:asciiTheme="minorHAnsi" w:hAnsiTheme="minorHAnsi" w:cstheme="minorBidi"/>
              <w:sz w:val="22"/>
              <w:szCs w:val="22"/>
            </w:rPr>
            <w:t>e</w:t>
          </w:r>
          <w:r>
            <w:rPr>
              <w:rFonts w:asciiTheme="minorHAnsi" w:hAnsiTheme="minorHAnsi" w:cstheme="minorBidi"/>
              <w:sz w:val="22"/>
              <w:szCs w:val="22"/>
            </w:rPr>
            <w:t xml:space="preserve"> Secretariat will be set up, as a separate sector, within Unit I.1.</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89F94AC" w14:textId="77777777" w:rsidR="00DF1DD9" w:rsidRPr="006D2D29" w:rsidRDefault="00DF1DD9" w:rsidP="00DF1DD9">
          <w:pPr>
            <w:rPr>
              <w:rFonts w:asciiTheme="minorHAnsi" w:hAnsiTheme="minorHAnsi" w:cstheme="minorBidi"/>
              <w:sz w:val="22"/>
              <w:szCs w:val="22"/>
              <w:lang w:val="en-US"/>
            </w:rPr>
          </w:pPr>
          <w:r w:rsidRPr="006D2D29">
            <w:rPr>
              <w:rFonts w:asciiTheme="minorHAnsi" w:hAnsiTheme="minorHAnsi" w:cstheme="minorBidi"/>
              <w:sz w:val="22"/>
              <w:szCs w:val="22"/>
              <w:lang w:val="en-US"/>
            </w:rPr>
            <w:t xml:space="preserve">Unit I.1 of DG CONNECT is seeking to </w:t>
          </w:r>
          <w:r w:rsidRPr="00DF1DD9">
            <w:rPr>
              <w:rFonts w:asciiTheme="minorHAnsi" w:hAnsiTheme="minorHAnsi" w:cstheme="minorBidi"/>
              <w:sz w:val="22"/>
              <w:szCs w:val="22"/>
            </w:rPr>
            <w:t xml:space="preserve">hire </w:t>
          </w:r>
          <w:r w:rsidRPr="00D070BB">
            <w:rPr>
              <w:rFonts w:asciiTheme="minorHAnsi" w:hAnsiTheme="minorHAnsi" w:cstheme="minorBidi"/>
              <w:sz w:val="22"/>
              <w:szCs w:val="22"/>
            </w:rPr>
            <w:t>two Seconded National Experts</w:t>
          </w:r>
          <w:r w:rsidRPr="00D070BB">
            <w:rPr>
              <w:rFonts w:asciiTheme="minorHAnsi" w:hAnsiTheme="minorHAnsi" w:cstheme="minorBidi"/>
              <w:sz w:val="22"/>
              <w:szCs w:val="22"/>
              <w:lang w:val="en-US"/>
            </w:rPr>
            <w:t>.</w:t>
          </w:r>
        </w:p>
        <w:p w14:paraId="6B44EE59" w14:textId="5CD17DED" w:rsidR="00E713BB" w:rsidRDefault="00E713BB" w:rsidP="00E713BB">
          <w:pPr>
            <w:rPr>
              <w:rFonts w:asciiTheme="minorHAnsi" w:hAnsiTheme="minorHAnsi" w:cstheme="minorBidi"/>
              <w:sz w:val="22"/>
              <w:szCs w:val="22"/>
            </w:rPr>
          </w:pPr>
          <w:r>
            <w:rPr>
              <w:rFonts w:asciiTheme="minorHAnsi" w:hAnsiTheme="minorHAnsi" w:cstheme="minorBidi"/>
              <w:sz w:val="22"/>
              <w:szCs w:val="22"/>
            </w:rPr>
            <w:t>The task</w:t>
          </w:r>
          <w:r w:rsidR="0083323E">
            <w:rPr>
              <w:rFonts w:asciiTheme="minorHAnsi" w:hAnsiTheme="minorHAnsi" w:cstheme="minorBidi"/>
              <w:sz w:val="22"/>
              <w:szCs w:val="22"/>
            </w:rPr>
            <w:t xml:space="preserve"> of the jobholder</w:t>
          </w:r>
          <w:r>
            <w:rPr>
              <w:rFonts w:asciiTheme="minorHAnsi" w:hAnsiTheme="minorHAnsi" w:cstheme="minorBidi"/>
              <w:sz w:val="22"/>
              <w:szCs w:val="22"/>
            </w:rPr>
            <w:t xml:space="preserve"> will be </w:t>
          </w:r>
          <w:r w:rsidR="0083323E">
            <w:rPr>
              <w:rFonts w:asciiTheme="minorHAnsi" w:hAnsiTheme="minorHAnsi" w:cstheme="minorBidi"/>
              <w:sz w:val="22"/>
              <w:szCs w:val="22"/>
            </w:rPr>
            <w:t xml:space="preserve">to </w:t>
          </w:r>
          <w:r w:rsidR="00DF1DD9" w:rsidRPr="006D2D29">
            <w:rPr>
              <w:rFonts w:asciiTheme="minorHAnsi" w:hAnsiTheme="minorHAnsi" w:cstheme="minorBidi"/>
              <w:sz w:val="22"/>
              <w:szCs w:val="22"/>
            </w:rPr>
            <w:t>contribut</w:t>
          </w:r>
          <w:r w:rsidR="0083323E">
            <w:rPr>
              <w:rFonts w:asciiTheme="minorHAnsi" w:hAnsiTheme="minorHAnsi" w:cstheme="minorBidi"/>
              <w:sz w:val="22"/>
              <w:szCs w:val="22"/>
            </w:rPr>
            <w:t>e</w:t>
          </w:r>
          <w:r w:rsidR="00DF1DD9" w:rsidRPr="006D2D29">
            <w:rPr>
              <w:rFonts w:asciiTheme="minorHAnsi" w:hAnsiTheme="minorHAnsi" w:cstheme="minorBidi"/>
              <w:sz w:val="22"/>
              <w:szCs w:val="22"/>
            </w:rPr>
            <w:t xml:space="preserve"> to the work of the Secretariat of the Board</w:t>
          </w:r>
          <w:r>
            <w:rPr>
              <w:rFonts w:asciiTheme="minorHAnsi" w:hAnsiTheme="minorHAnsi" w:cstheme="minorBidi"/>
              <w:sz w:val="22"/>
              <w:szCs w:val="22"/>
            </w:rPr>
            <w:t>. Th</w:t>
          </w:r>
          <w:r w:rsidR="00CB573F">
            <w:rPr>
              <w:rFonts w:asciiTheme="minorHAnsi" w:hAnsiTheme="minorHAnsi" w:cstheme="minorBidi"/>
              <w:sz w:val="22"/>
              <w:szCs w:val="22"/>
            </w:rPr>
            <w:t>e</w:t>
          </w:r>
          <w:r>
            <w:rPr>
              <w:rFonts w:asciiTheme="minorHAnsi" w:hAnsiTheme="minorHAnsi" w:cstheme="minorBidi"/>
              <w:sz w:val="22"/>
              <w:szCs w:val="22"/>
            </w:rPr>
            <w:t xml:space="preserve"> task will </w:t>
          </w:r>
          <w:r w:rsidR="00CB573F">
            <w:rPr>
              <w:rFonts w:asciiTheme="minorHAnsi" w:hAnsiTheme="minorHAnsi" w:cstheme="minorBidi"/>
              <w:sz w:val="22"/>
              <w:szCs w:val="22"/>
            </w:rPr>
            <w:t>consist of</w:t>
          </w:r>
          <w:r>
            <w:rPr>
              <w:rFonts w:asciiTheme="minorHAnsi" w:hAnsiTheme="minorHAnsi" w:cstheme="minorBidi"/>
              <w:sz w:val="22"/>
              <w:szCs w:val="22"/>
            </w:rPr>
            <w:t>:</w:t>
          </w:r>
        </w:p>
        <w:p w14:paraId="4EC7AA93" w14:textId="6108B153" w:rsidR="0083323E" w:rsidRDefault="0083323E" w:rsidP="00E713BB">
          <w:pPr>
            <w:rPr>
              <w:rFonts w:asciiTheme="minorHAnsi" w:hAnsiTheme="minorHAnsi" w:cstheme="minorBidi"/>
              <w:sz w:val="22"/>
              <w:szCs w:val="22"/>
            </w:rPr>
          </w:pPr>
          <w:r>
            <w:rPr>
              <w:rFonts w:asciiTheme="minorHAnsi" w:hAnsiTheme="minorHAnsi" w:cstheme="minorBidi"/>
              <w:sz w:val="22"/>
              <w:szCs w:val="22"/>
            </w:rPr>
            <w:t xml:space="preserve">- </w:t>
          </w:r>
          <w:r w:rsidRPr="00CD3E8D">
            <w:rPr>
              <w:rFonts w:asciiTheme="minorHAnsi" w:hAnsiTheme="minorHAnsi" w:cstheme="minorBidi"/>
              <w:sz w:val="22"/>
              <w:szCs w:val="22"/>
            </w:rPr>
            <w:t>assist</w:t>
          </w:r>
          <w:r>
            <w:rPr>
              <w:rFonts w:asciiTheme="minorHAnsi" w:hAnsiTheme="minorHAnsi" w:cstheme="minorBidi"/>
              <w:sz w:val="22"/>
              <w:szCs w:val="22"/>
            </w:rPr>
            <w:t>ing</w:t>
          </w:r>
          <w:r w:rsidRPr="00CD3E8D">
            <w:rPr>
              <w:rFonts w:asciiTheme="minorHAnsi" w:hAnsiTheme="minorHAnsi" w:cstheme="minorBidi"/>
              <w:sz w:val="22"/>
              <w:szCs w:val="22"/>
            </w:rPr>
            <w:t xml:space="preserve"> the Board substantively in carrying out its tasks</w:t>
          </w:r>
          <w:r w:rsidR="00AE32AB">
            <w:rPr>
              <w:rFonts w:asciiTheme="minorHAnsi" w:hAnsiTheme="minorHAnsi" w:cstheme="minorBidi"/>
              <w:sz w:val="22"/>
              <w:szCs w:val="22"/>
            </w:rPr>
            <w:t>, in particular through research, analysis and drafting</w:t>
          </w:r>
          <w:r w:rsidR="00C41BD5">
            <w:rPr>
              <w:rFonts w:asciiTheme="minorHAnsi" w:hAnsiTheme="minorHAnsi" w:cstheme="minorBidi"/>
              <w:sz w:val="22"/>
              <w:szCs w:val="22"/>
            </w:rPr>
            <w:t xml:space="preserve"> required for the preparation of opinions, reports and other deliverables of the Board and</w:t>
          </w:r>
        </w:p>
        <w:p w14:paraId="77C961B7" w14:textId="09CAFC49" w:rsidR="00DF1DD9" w:rsidRPr="006D2D29" w:rsidRDefault="00E713BB" w:rsidP="00DF1DD9">
          <w:pPr>
            <w:rPr>
              <w:rFonts w:asciiTheme="minorHAnsi" w:hAnsiTheme="minorHAnsi" w:cstheme="minorBidi"/>
              <w:sz w:val="22"/>
              <w:szCs w:val="22"/>
            </w:rPr>
          </w:pPr>
          <w:r>
            <w:rPr>
              <w:rFonts w:asciiTheme="minorHAnsi" w:hAnsiTheme="minorHAnsi" w:cstheme="minorBidi"/>
              <w:sz w:val="22"/>
              <w:szCs w:val="22"/>
            </w:rPr>
            <w:t xml:space="preserve">- </w:t>
          </w:r>
          <w:r w:rsidRPr="00CD3E8D">
            <w:rPr>
              <w:rFonts w:asciiTheme="minorHAnsi" w:hAnsiTheme="minorHAnsi" w:cstheme="minorBidi"/>
              <w:sz w:val="22"/>
              <w:szCs w:val="22"/>
            </w:rPr>
            <w:t>provid</w:t>
          </w:r>
          <w:r>
            <w:rPr>
              <w:rFonts w:asciiTheme="minorHAnsi" w:hAnsiTheme="minorHAnsi" w:cstheme="minorBidi"/>
              <w:sz w:val="22"/>
              <w:szCs w:val="22"/>
            </w:rPr>
            <w:t xml:space="preserve">ing </w:t>
          </w:r>
          <w:r w:rsidRPr="00CD3E8D">
            <w:rPr>
              <w:rFonts w:asciiTheme="minorHAnsi" w:hAnsiTheme="minorHAnsi" w:cstheme="minorBidi"/>
              <w:sz w:val="22"/>
              <w:szCs w:val="22"/>
            </w:rPr>
            <w:t>administrative and organisational support to the Board with regard to its activities</w:t>
          </w:r>
          <w:r w:rsidR="00890855">
            <w:rPr>
              <w:rFonts w:asciiTheme="minorHAnsi" w:hAnsiTheme="minorHAnsi" w:cstheme="minorBidi"/>
              <w:sz w:val="22"/>
              <w:szCs w:val="22"/>
            </w:rPr>
            <w:t>, in particular its meetings, workshops, seminars and other events</w:t>
          </w:r>
          <w:r w:rsidR="00C41BD5">
            <w:rPr>
              <w:rFonts w:asciiTheme="minorHAnsi" w:hAnsiTheme="minorHAnsi" w:cstheme="minorBidi"/>
              <w:sz w:val="22"/>
              <w:szCs w:val="22"/>
            </w:rPr>
            <w:t>.</w:t>
          </w:r>
          <w:r>
            <w:rPr>
              <w:rFonts w:asciiTheme="minorHAnsi" w:hAnsiTheme="minorHAnsi" w:cstheme="minorBidi"/>
              <w:sz w:val="22"/>
              <w:szCs w:val="22"/>
            </w:rPr>
            <w:t xml:space="preserve"> </w:t>
          </w:r>
        </w:p>
        <w:p w14:paraId="03B6995A" w14:textId="77777777" w:rsidR="00DF1DD9" w:rsidRPr="006D2D29" w:rsidRDefault="00DF1DD9" w:rsidP="00DF1DD9">
          <w:pPr>
            <w:rPr>
              <w:rFonts w:asciiTheme="minorHAnsi" w:hAnsiTheme="minorHAnsi" w:cstheme="minorBidi"/>
              <w:sz w:val="22"/>
              <w:szCs w:val="22"/>
            </w:rPr>
          </w:pPr>
          <w:r w:rsidRPr="006D2D29">
            <w:rPr>
              <w:rFonts w:asciiTheme="minorHAnsi" w:hAnsiTheme="minorHAnsi" w:cstheme="minorBidi"/>
              <w:sz w:val="22"/>
              <w:szCs w:val="22"/>
            </w:rPr>
            <w:t>The jobholder will collaborate with colleagues within the Unit, Directorate and DG, other Commission services, other Union institutions and bodies and interact with Member State representatives, media regulators and stakeholders.</w:t>
          </w:r>
        </w:p>
        <w:p w14:paraId="46EE3E07" w14:textId="0F25CC84" w:rsidR="00E21DBD" w:rsidRPr="00AF7D78" w:rsidRDefault="007B608F" w:rsidP="00C504C7">
          <w:pPr>
            <w:rPr>
              <w:lang w:val="en-US" w:eastAsia="en-GB"/>
            </w:rPr>
          </w:pP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DE9B71B" w14:textId="4186D944" w:rsidR="00DF1DD9" w:rsidRPr="006D2D29" w:rsidRDefault="00DF1DD9" w:rsidP="00DF1DD9">
          <w:pPr>
            <w:rPr>
              <w:rFonts w:asciiTheme="minorHAnsi" w:hAnsiTheme="minorHAnsi" w:cstheme="minorBidi"/>
              <w:sz w:val="22"/>
              <w:szCs w:val="22"/>
              <w:lang w:val="en-US"/>
            </w:rPr>
          </w:pPr>
          <w:r w:rsidRPr="006D2D29">
            <w:rPr>
              <w:rFonts w:asciiTheme="minorHAnsi" w:hAnsiTheme="minorHAnsi" w:cstheme="minorBidi"/>
              <w:sz w:val="22"/>
              <w:szCs w:val="22"/>
              <w:lang w:val="en-US"/>
            </w:rPr>
            <w:t xml:space="preserve">We are looking for </w:t>
          </w:r>
          <w:r w:rsidRPr="006D2D29">
            <w:rPr>
              <w:rFonts w:asciiTheme="minorHAnsi" w:hAnsiTheme="minorHAnsi" w:cstheme="minorBidi"/>
              <w:sz w:val="22"/>
              <w:szCs w:val="22"/>
            </w:rPr>
            <w:t>an experienced and result-driven colleague who is willing to contribute to the development of a competitive, pluralistic and responsible media eco-system in Europe</w:t>
          </w:r>
          <w:r w:rsidR="008865AD">
            <w:rPr>
              <w:rFonts w:asciiTheme="minorHAnsi" w:hAnsiTheme="minorHAnsi" w:cstheme="minorBidi"/>
              <w:sz w:val="22"/>
              <w:szCs w:val="22"/>
            </w:rPr>
            <w:t xml:space="preserve"> and, in particular, the fulfilment of the tasks of the Board under EMFA and AVMSD</w:t>
          </w:r>
          <w:r w:rsidRPr="006D2D29">
            <w:rPr>
              <w:rFonts w:asciiTheme="minorHAnsi" w:hAnsiTheme="minorHAnsi" w:cstheme="minorBidi"/>
              <w:sz w:val="22"/>
              <w:szCs w:val="22"/>
            </w:rPr>
            <w:t>.</w:t>
          </w:r>
        </w:p>
        <w:p w14:paraId="0A229088" w14:textId="1C1355A9" w:rsidR="00DF1DD9" w:rsidRPr="006D2D29" w:rsidRDefault="00DF1DD9" w:rsidP="00DF1DD9">
          <w:pPr>
            <w:rPr>
              <w:rFonts w:asciiTheme="minorHAnsi" w:hAnsiTheme="minorHAnsi" w:cstheme="minorBidi"/>
              <w:sz w:val="22"/>
              <w:szCs w:val="22"/>
            </w:rPr>
          </w:pPr>
          <w:r w:rsidRPr="006D2D29">
            <w:rPr>
              <w:rFonts w:asciiTheme="minorHAnsi" w:hAnsiTheme="minorHAnsi" w:cstheme="minorBidi"/>
              <w:sz w:val="22"/>
              <w:szCs w:val="22"/>
              <w:lang w:val="en-US"/>
            </w:rPr>
            <w:t xml:space="preserve">The </w:t>
          </w:r>
          <w:r w:rsidRPr="006D2D29">
            <w:rPr>
              <w:rFonts w:asciiTheme="minorHAnsi" w:hAnsiTheme="minorHAnsi" w:cstheme="minorBidi"/>
              <w:sz w:val="22"/>
              <w:szCs w:val="22"/>
            </w:rPr>
            <w:t xml:space="preserve">jobholder </w:t>
          </w:r>
          <w:r w:rsidR="008865AD">
            <w:rPr>
              <w:rFonts w:asciiTheme="minorHAnsi" w:hAnsiTheme="minorHAnsi" w:cstheme="minorBidi"/>
              <w:sz w:val="22"/>
              <w:szCs w:val="22"/>
            </w:rPr>
            <w:t>is expected to</w:t>
          </w:r>
          <w:r w:rsidRPr="006D2D29">
            <w:rPr>
              <w:rFonts w:asciiTheme="minorHAnsi" w:hAnsiTheme="minorHAnsi" w:cstheme="minorBidi"/>
              <w:sz w:val="22"/>
              <w:szCs w:val="22"/>
            </w:rPr>
            <w:t xml:space="preserve"> have: </w:t>
          </w:r>
        </w:p>
        <w:p w14:paraId="6B0F5F7C" w14:textId="2CC9EC84" w:rsidR="00DF1DD9" w:rsidRPr="006D2D29" w:rsidRDefault="00DF1DD9" w:rsidP="00DF1DD9">
          <w:pPr>
            <w:rPr>
              <w:rFonts w:asciiTheme="minorHAnsi" w:hAnsiTheme="minorHAnsi" w:cstheme="minorBidi"/>
              <w:sz w:val="22"/>
              <w:szCs w:val="22"/>
            </w:rPr>
          </w:pPr>
          <w:r w:rsidRPr="006D2D29">
            <w:rPr>
              <w:rFonts w:asciiTheme="minorHAnsi" w:hAnsiTheme="minorHAnsi" w:cstheme="minorBidi"/>
              <w:sz w:val="22"/>
              <w:szCs w:val="22"/>
            </w:rPr>
            <w:t>- a university degree in law</w:t>
          </w:r>
          <w:r w:rsidR="008865AD">
            <w:rPr>
              <w:rFonts w:asciiTheme="minorHAnsi" w:hAnsiTheme="minorHAnsi" w:cstheme="minorBidi"/>
              <w:sz w:val="22"/>
              <w:szCs w:val="22"/>
            </w:rPr>
            <w:t>, economics</w:t>
          </w:r>
          <w:r w:rsidRPr="006D2D29">
            <w:rPr>
              <w:rFonts w:asciiTheme="minorHAnsi" w:hAnsiTheme="minorHAnsi" w:cstheme="minorBidi"/>
              <w:sz w:val="22"/>
              <w:szCs w:val="22"/>
            </w:rPr>
            <w:t xml:space="preserve"> or creative / media industries and </w:t>
          </w:r>
        </w:p>
        <w:p w14:paraId="12EB0904" w14:textId="78B05BB3" w:rsidR="008865AD" w:rsidRDefault="00DF1DD9" w:rsidP="002E40A9">
          <w:pPr>
            <w:rPr>
              <w:rFonts w:asciiTheme="minorHAnsi" w:hAnsiTheme="minorHAnsi" w:cstheme="minorBidi"/>
              <w:sz w:val="22"/>
              <w:szCs w:val="22"/>
            </w:rPr>
          </w:pPr>
          <w:r w:rsidRPr="006D2D29">
            <w:rPr>
              <w:rFonts w:asciiTheme="minorHAnsi" w:hAnsiTheme="minorHAnsi" w:cstheme="minorBidi"/>
              <w:sz w:val="22"/>
              <w:szCs w:val="22"/>
            </w:rPr>
            <w:t>- prior professional experience in and/or a very good knowledge of media regulation</w:t>
          </w:r>
          <w:r w:rsidR="00CB573F">
            <w:rPr>
              <w:rFonts w:asciiTheme="minorHAnsi" w:hAnsiTheme="minorHAnsi" w:cstheme="minorBidi"/>
              <w:sz w:val="22"/>
              <w:szCs w:val="22"/>
            </w:rPr>
            <w:t xml:space="preserve">, in particular </w:t>
          </w:r>
          <w:r w:rsidR="008D0F3E">
            <w:rPr>
              <w:rFonts w:asciiTheme="minorHAnsi" w:hAnsiTheme="minorHAnsi" w:cstheme="minorBidi"/>
              <w:sz w:val="22"/>
              <w:szCs w:val="22"/>
            </w:rPr>
            <w:t>EMFA</w:t>
          </w:r>
          <w:r w:rsidR="00CB573F">
            <w:rPr>
              <w:rFonts w:asciiTheme="minorHAnsi" w:hAnsiTheme="minorHAnsi" w:cstheme="minorBidi"/>
              <w:sz w:val="22"/>
              <w:szCs w:val="22"/>
            </w:rPr>
            <w:t xml:space="preserve"> and AVMSD</w:t>
          </w:r>
          <w:r w:rsidRPr="006D2D29">
            <w:rPr>
              <w:rFonts w:asciiTheme="minorHAnsi" w:hAnsiTheme="minorHAnsi" w:cstheme="minorBidi"/>
              <w:sz w:val="22"/>
              <w:szCs w:val="22"/>
            </w:rPr>
            <w:t xml:space="preserve">. Experience </w:t>
          </w:r>
          <w:r w:rsidR="008D0F3E">
            <w:rPr>
              <w:rFonts w:asciiTheme="minorHAnsi" w:hAnsiTheme="minorHAnsi" w:cstheme="minorBidi"/>
              <w:sz w:val="22"/>
              <w:szCs w:val="22"/>
            </w:rPr>
            <w:t xml:space="preserve">in </w:t>
          </w:r>
          <w:r w:rsidR="00CB573F">
            <w:rPr>
              <w:rFonts w:asciiTheme="minorHAnsi" w:hAnsiTheme="minorHAnsi" w:cstheme="minorBidi"/>
              <w:sz w:val="22"/>
              <w:szCs w:val="22"/>
            </w:rPr>
            <w:t>working</w:t>
          </w:r>
          <w:r w:rsidRPr="006D2D29">
            <w:rPr>
              <w:rFonts w:asciiTheme="minorHAnsi" w:hAnsiTheme="minorHAnsi" w:cstheme="minorBidi"/>
              <w:sz w:val="22"/>
              <w:szCs w:val="22"/>
            </w:rPr>
            <w:t xml:space="preserve"> with European or international networks of national authorities or bodies would be an important asset. Comprehensive knowledge of EU actions in the fields of internal media market, media freedom and pluralism</w:t>
          </w:r>
          <w:r w:rsidR="008865AD">
            <w:rPr>
              <w:rFonts w:asciiTheme="minorHAnsi" w:hAnsiTheme="minorHAnsi" w:cstheme="minorBidi"/>
              <w:sz w:val="22"/>
              <w:szCs w:val="22"/>
            </w:rPr>
            <w:t xml:space="preserve"> and/or of EU rules concerning the provision of digital services</w:t>
          </w:r>
          <w:r w:rsidRPr="006D2D29">
            <w:rPr>
              <w:rFonts w:asciiTheme="minorHAnsi" w:hAnsiTheme="minorHAnsi" w:cstheme="minorBidi"/>
              <w:sz w:val="22"/>
              <w:szCs w:val="22"/>
            </w:rPr>
            <w:t xml:space="preserve"> would also be important asset</w:t>
          </w:r>
          <w:r w:rsidR="00AC62AA">
            <w:rPr>
              <w:rFonts w:asciiTheme="minorHAnsi" w:hAnsiTheme="minorHAnsi" w:cstheme="minorBidi"/>
              <w:sz w:val="22"/>
              <w:szCs w:val="22"/>
            </w:rPr>
            <w:t>s</w:t>
          </w:r>
          <w:r w:rsidRPr="006D2D29">
            <w:rPr>
              <w:rFonts w:asciiTheme="minorHAnsi" w:hAnsiTheme="minorHAnsi" w:cstheme="minorBidi"/>
              <w:sz w:val="22"/>
              <w:szCs w:val="22"/>
            </w:rPr>
            <w:t xml:space="preserve">. </w:t>
          </w:r>
        </w:p>
        <w:p w14:paraId="51994EDB" w14:textId="2A4CD3FF" w:rsidR="002E40A9" w:rsidRPr="00DF1DD9" w:rsidRDefault="00DF1DD9" w:rsidP="002E40A9">
          <w:r w:rsidRPr="006D2D29">
            <w:rPr>
              <w:rFonts w:asciiTheme="minorHAnsi" w:hAnsiTheme="minorHAnsi" w:cstheme="minorBidi"/>
              <w:sz w:val="22"/>
              <w:szCs w:val="22"/>
            </w:rPr>
            <w:t>Ability to work both independently and in a team environment, analytical and writing skills, good judgment and a strong commitment to quality and on-time delivery are required. The jobholder should have the ability to work under pressure and deal with tight deadlines. Personal qualities should include initiative, team spirit, communication and organisational skills. English</w:t>
          </w:r>
          <w:r w:rsidR="00AC62AA">
            <w:rPr>
              <w:rFonts w:asciiTheme="minorHAnsi" w:hAnsiTheme="minorHAnsi" w:cstheme="minorBidi"/>
              <w:sz w:val="22"/>
              <w:szCs w:val="22"/>
            </w:rPr>
            <w:t xml:space="preserve"> is the main working language</w:t>
          </w:r>
          <w:r w:rsidR="002C7516" w:rsidRPr="002C7516">
            <w:t xml:space="preserve"> </w:t>
          </w:r>
          <w:r w:rsidR="002C7516" w:rsidRPr="00EF1ADF">
            <w:rPr>
              <w:rFonts w:asciiTheme="minorHAnsi" w:hAnsiTheme="minorHAnsi" w:cstheme="minorBidi"/>
              <w:sz w:val="22"/>
              <w:szCs w:val="22"/>
            </w:rPr>
            <w:t>and its excellent command is a must</w:t>
          </w:r>
          <w:r w:rsidRPr="001E398B">
            <w:rPr>
              <w:rFonts w:asciiTheme="minorHAnsi" w:hAnsiTheme="minorHAnsi" w:cstheme="minorBidi"/>
              <w:sz w:val="22"/>
              <w:szCs w:val="22"/>
            </w:rPr>
            <w:t>.</w:t>
          </w:r>
          <w:r w:rsidRPr="006D2D29">
            <w:rPr>
              <w:rFonts w:asciiTheme="minorHAnsi" w:hAnsiTheme="minorHAnsi" w:cstheme="minorBidi"/>
              <w:sz w:val="22"/>
              <w:szCs w:val="22"/>
            </w:rPr>
            <w:t xml:space="preserve"> Knowledge of additional languages, in particular French and/or German</w:t>
          </w:r>
          <w:r w:rsidR="00CB573F">
            <w:rPr>
              <w:rFonts w:asciiTheme="minorHAnsi" w:hAnsiTheme="minorHAnsi" w:cstheme="minorBidi"/>
              <w:sz w:val="22"/>
              <w:szCs w:val="22"/>
            </w:rPr>
            <w:t xml:space="preserve"> as Commission working languages</w:t>
          </w:r>
          <w:r w:rsidRPr="006D2D29">
            <w:rPr>
              <w:rFonts w:asciiTheme="minorHAnsi" w:hAnsiTheme="minorHAnsi" w:cstheme="minorBidi"/>
              <w:sz w:val="22"/>
              <w:szCs w:val="22"/>
            </w:rPr>
            <w:t>, would be an important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345BC4" w:rsidRDefault="00E21DBD" w:rsidP="00E21DBD">
      <w:pPr>
        <w:spacing w:after="0"/>
        <w:rPr>
          <w:lang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A3F7" w14:textId="77777777" w:rsidR="00EE4DF1" w:rsidRDefault="00EE4DF1">
      <w:pPr>
        <w:spacing w:after="0"/>
      </w:pPr>
      <w:r>
        <w:separator/>
      </w:r>
    </w:p>
  </w:endnote>
  <w:endnote w:type="continuationSeparator" w:id="0">
    <w:p w14:paraId="70A7AE1E" w14:textId="77777777" w:rsidR="00EE4DF1" w:rsidRDefault="00EE4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DCA6" w14:textId="77777777" w:rsidR="00EE4DF1" w:rsidRDefault="00EE4DF1">
      <w:pPr>
        <w:spacing w:after="0"/>
      </w:pPr>
      <w:r>
        <w:separator/>
      </w:r>
    </w:p>
  </w:footnote>
  <w:footnote w:type="continuationSeparator" w:id="0">
    <w:p w14:paraId="5E34BFDC" w14:textId="77777777" w:rsidR="00EE4DF1" w:rsidRDefault="00EE4DF1">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0C6BA8C"/>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0BD562A"/>
    <w:multiLevelType w:val="hybridMultilevel"/>
    <w:tmpl w:val="9CFE3448"/>
    <w:lvl w:ilvl="0" w:tplc="5E429C2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602957709">
    <w:abstractNumId w:val="3"/>
  </w:num>
  <w:num w:numId="35" w16cid:durableId="1329016981">
    <w:abstractNumId w:val="0"/>
  </w:num>
  <w:num w:numId="36" w16cid:durableId="466823867">
    <w:abstractNumId w:val="0"/>
  </w:num>
  <w:num w:numId="37" w16cid:durableId="402221211">
    <w:abstractNumId w:val="0"/>
  </w:num>
  <w:num w:numId="38" w16cid:durableId="1706370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27CB0"/>
    <w:rsid w:val="00172459"/>
    <w:rsid w:val="001D0A81"/>
    <w:rsid w:val="001E398B"/>
    <w:rsid w:val="002109E6"/>
    <w:rsid w:val="00251CA0"/>
    <w:rsid w:val="00252050"/>
    <w:rsid w:val="00264844"/>
    <w:rsid w:val="002B3CBF"/>
    <w:rsid w:val="002C13C3"/>
    <w:rsid w:val="002C49D0"/>
    <w:rsid w:val="002C7516"/>
    <w:rsid w:val="002E40A9"/>
    <w:rsid w:val="00345BC4"/>
    <w:rsid w:val="00394447"/>
    <w:rsid w:val="003E50A4"/>
    <w:rsid w:val="0040388A"/>
    <w:rsid w:val="00431778"/>
    <w:rsid w:val="00434A84"/>
    <w:rsid w:val="00454CC7"/>
    <w:rsid w:val="00464195"/>
    <w:rsid w:val="00476034"/>
    <w:rsid w:val="005168AD"/>
    <w:rsid w:val="0058240F"/>
    <w:rsid w:val="0058350E"/>
    <w:rsid w:val="00592CD5"/>
    <w:rsid w:val="005D1B85"/>
    <w:rsid w:val="00665583"/>
    <w:rsid w:val="00693BC6"/>
    <w:rsid w:val="00696070"/>
    <w:rsid w:val="006B5168"/>
    <w:rsid w:val="007B608F"/>
    <w:rsid w:val="007E417D"/>
    <w:rsid w:val="007E531E"/>
    <w:rsid w:val="007F02AC"/>
    <w:rsid w:val="007F7012"/>
    <w:rsid w:val="0083323E"/>
    <w:rsid w:val="008865AD"/>
    <w:rsid w:val="00890855"/>
    <w:rsid w:val="008D02B7"/>
    <w:rsid w:val="008D0F3E"/>
    <w:rsid w:val="008F0B52"/>
    <w:rsid w:val="008F4BA9"/>
    <w:rsid w:val="00933FA6"/>
    <w:rsid w:val="00994062"/>
    <w:rsid w:val="00996CC6"/>
    <w:rsid w:val="009A1EA0"/>
    <w:rsid w:val="009A2F00"/>
    <w:rsid w:val="009C5E27"/>
    <w:rsid w:val="00A033AD"/>
    <w:rsid w:val="00A15AD4"/>
    <w:rsid w:val="00AB2CEA"/>
    <w:rsid w:val="00AC62AA"/>
    <w:rsid w:val="00AE32AB"/>
    <w:rsid w:val="00AF6424"/>
    <w:rsid w:val="00B24CC5"/>
    <w:rsid w:val="00B3644B"/>
    <w:rsid w:val="00B65513"/>
    <w:rsid w:val="00B73F08"/>
    <w:rsid w:val="00B8014C"/>
    <w:rsid w:val="00BA6B56"/>
    <w:rsid w:val="00BC4DA3"/>
    <w:rsid w:val="00C06724"/>
    <w:rsid w:val="00C3254D"/>
    <w:rsid w:val="00C41BD5"/>
    <w:rsid w:val="00C504C7"/>
    <w:rsid w:val="00C540EB"/>
    <w:rsid w:val="00C75BA4"/>
    <w:rsid w:val="00CB573F"/>
    <w:rsid w:val="00CB5B61"/>
    <w:rsid w:val="00CD2C5A"/>
    <w:rsid w:val="00CD3E8D"/>
    <w:rsid w:val="00CE1A75"/>
    <w:rsid w:val="00D0015C"/>
    <w:rsid w:val="00D03CF4"/>
    <w:rsid w:val="00D070BB"/>
    <w:rsid w:val="00D7090C"/>
    <w:rsid w:val="00D755DC"/>
    <w:rsid w:val="00D84D53"/>
    <w:rsid w:val="00D96984"/>
    <w:rsid w:val="00DD41ED"/>
    <w:rsid w:val="00DF1DD9"/>
    <w:rsid w:val="00DF1E49"/>
    <w:rsid w:val="00E21DBD"/>
    <w:rsid w:val="00E342CB"/>
    <w:rsid w:val="00E411D1"/>
    <w:rsid w:val="00E41704"/>
    <w:rsid w:val="00E44D7F"/>
    <w:rsid w:val="00E713BB"/>
    <w:rsid w:val="00E82667"/>
    <w:rsid w:val="00E84FE8"/>
    <w:rsid w:val="00EB3147"/>
    <w:rsid w:val="00EE4DF1"/>
    <w:rsid w:val="00EF1ADF"/>
    <w:rsid w:val="00F4683D"/>
    <w:rsid w:val="00F6462F"/>
    <w:rsid w:val="00F6525F"/>
    <w:rsid w:val="00F674FA"/>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E713BB"/>
    <w:rPr>
      <w:sz w:val="16"/>
      <w:szCs w:val="16"/>
    </w:rPr>
  </w:style>
  <w:style w:type="paragraph" w:styleId="CommentText">
    <w:name w:val="annotation text"/>
    <w:basedOn w:val="Normal"/>
    <w:link w:val="CommentTextChar"/>
    <w:semiHidden/>
    <w:locked/>
    <w:rsid w:val="00E713BB"/>
    <w:rPr>
      <w:sz w:val="20"/>
    </w:rPr>
  </w:style>
  <w:style w:type="character" w:customStyle="1" w:styleId="CommentTextChar">
    <w:name w:val="Comment Text Char"/>
    <w:basedOn w:val="DefaultParagraphFont"/>
    <w:link w:val="CommentText"/>
    <w:semiHidden/>
    <w:rsid w:val="00E713BB"/>
    <w:rPr>
      <w:sz w:val="20"/>
    </w:rPr>
  </w:style>
  <w:style w:type="paragraph" w:styleId="CommentSubject">
    <w:name w:val="annotation subject"/>
    <w:basedOn w:val="CommentText"/>
    <w:next w:val="CommentText"/>
    <w:link w:val="CommentSubjectChar"/>
    <w:semiHidden/>
    <w:locked/>
    <w:rsid w:val="00E713BB"/>
    <w:rPr>
      <w:b/>
      <w:bCs/>
    </w:rPr>
  </w:style>
  <w:style w:type="character" w:customStyle="1" w:styleId="CommentSubjectChar">
    <w:name w:val="Comment Subject Char"/>
    <w:basedOn w:val="CommentTextChar"/>
    <w:link w:val="CommentSubject"/>
    <w:semiHidden/>
    <w:rsid w:val="00E713BB"/>
    <w:rPr>
      <w:b/>
      <w:bCs/>
      <w:sz w:val="20"/>
    </w:rPr>
  </w:style>
  <w:style w:type="character" w:styleId="UnresolvedMention">
    <w:name w:val="Unresolved Mention"/>
    <w:basedOn w:val="DefaultParagraphFont"/>
    <w:semiHidden/>
    <w:locked/>
    <w:rsid w:val="00D75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24611">
      <w:bodyDiv w:val="1"/>
      <w:marLeft w:val="0"/>
      <w:marRight w:val="0"/>
      <w:marTop w:val="0"/>
      <w:marBottom w:val="0"/>
      <w:divBdr>
        <w:top w:val="none" w:sz="0" w:space="0" w:color="auto"/>
        <w:left w:val="none" w:sz="0" w:space="0" w:color="auto"/>
        <w:bottom w:val="none" w:sz="0" w:space="0" w:color="auto"/>
        <w:right w:val="none" w:sz="0" w:space="0" w:color="auto"/>
      </w:divBdr>
    </w:div>
    <w:div w:id="1389456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1.xml"/><Relationship Id="rId26"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udrius.PERKAUSKAS@ec.europa.eu" TargetMode="External"/><Relationship Id="rId20" Type="http://schemas.openxmlformats.org/officeDocument/2006/relationships/control" Target="activeX/activeX2.xml"/><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nna.HEROLD@ec.europa.eu" TargetMode="External"/><Relationship Id="rId23" Type="http://schemas.openxmlformats.org/officeDocument/2006/relationships/image" Target="media/image5.wmf"/><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3.xml"/><Relationship Id="rId27" Type="http://schemas.openxmlformats.org/officeDocument/2006/relationships/image" Target="media/image7.wmf"/><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27DD4"/>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1329</Words>
  <Characters>7581</Characters>
  <Application>Microsoft Office Word</Application>
  <DocSecurity>4</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2024-07-11T09:53:00Z</dcterms:created>
  <dcterms:modified xsi:type="dcterms:W3CDTF">2024-07-11T09:53:00Z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