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C703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BB68D0"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061A59DD" w:rsidR="00B65513" w:rsidRPr="00BB68D0" w:rsidRDefault="00BC7035" w:rsidP="00BB68D0">
            <w:pPr>
              <w:tabs>
                <w:tab w:val="left" w:pos="426"/>
                <w:tab w:val="left" w:pos="1935"/>
              </w:tabs>
              <w:spacing w:before="120"/>
              <w:rPr>
                <w:bCs/>
                <w:lang w:val="fr-BE" w:eastAsia="en-GB"/>
              </w:rPr>
            </w:pPr>
            <w:sdt>
              <w:sdtPr>
                <w:rPr>
                  <w:bCs/>
                  <w:lang w:val="en-IE" w:eastAsia="en-GB"/>
                </w:rPr>
                <w:id w:val="-1729989648"/>
                <w:placeholder>
                  <w:docPart w:val="70AAD37E9A1F4B5EA5C1270588299908"/>
                </w:placeholder>
              </w:sdtPr>
              <w:sdtEndPr/>
              <w:sdtContent>
                <w:r w:rsidR="00BB68D0" w:rsidRPr="00BB68D0">
                  <w:rPr>
                    <w:bCs/>
                    <w:lang w:val="fr-BE" w:eastAsia="en-GB"/>
                  </w:rPr>
                  <w:t>DG Translation</w:t>
                </w:r>
              </w:sdtContent>
            </w:sdt>
            <w:r w:rsidR="00BB68D0">
              <w:rPr>
                <w:bCs/>
                <w:lang w:val="fr-BE" w:eastAsia="en-GB"/>
              </w:rPr>
              <w:t>-</w:t>
            </w:r>
            <w:r w:rsidR="00BB68D0" w:rsidRPr="00BB68D0">
              <w:rPr>
                <w:bCs/>
                <w:lang w:val="fr-BE" w:eastAsia="en-GB"/>
              </w:rPr>
              <w:t>Directorate C- Un</w:t>
            </w:r>
            <w:r w:rsidR="00BB68D0">
              <w:rPr>
                <w:bCs/>
                <w:lang w:val="fr-BE" w:eastAsia="en-GB"/>
              </w:rPr>
              <w:t>it LV.2</w:t>
            </w:r>
            <w:r w:rsidR="008D4D3D">
              <w:rPr>
                <w:bCs/>
                <w:lang w:val="fr-BE" w:eastAsia="en-GB"/>
              </w:rPr>
              <w:t xml:space="preserve"> (Latvian Language)</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D369258" w:rsidR="00E21DBD" w:rsidRPr="00BB68D0" w:rsidRDefault="00BB68D0" w:rsidP="00E82667">
                <w:pPr>
                  <w:tabs>
                    <w:tab w:val="left" w:pos="426"/>
                  </w:tabs>
                  <w:spacing w:before="120"/>
                  <w:rPr>
                    <w:bCs/>
                    <w:lang w:val="fr-BE" w:eastAsia="en-GB"/>
                  </w:rPr>
                </w:pPr>
                <w:r>
                  <w:rPr>
                    <w:b/>
                    <w:sz w:val="20"/>
                    <w:lang w:val="fr-BE" w:eastAsia="en-GB"/>
                  </w:rPr>
                  <w:t>Iveta RANCĀNE-ABARTE</w:t>
                </w:r>
              </w:p>
            </w:sdtContent>
          </w:sdt>
          <w:p w14:paraId="34CF737A" w14:textId="11E26158" w:rsidR="00E21DBD" w:rsidRPr="00BB68D0" w:rsidRDefault="00BC7035" w:rsidP="00E82667">
            <w:pPr>
              <w:tabs>
                <w:tab w:val="left" w:pos="426"/>
              </w:tabs>
              <w:contextualSpacing/>
              <w:rPr>
                <w:bCs/>
                <w:lang w:eastAsia="en-GB"/>
              </w:rPr>
            </w:pPr>
            <w:sdt>
              <w:sdtPr>
                <w:rPr>
                  <w:bCs/>
                  <w:lang w:val="en-IE" w:eastAsia="en-GB"/>
                </w:rPr>
                <w:id w:val="1175461244"/>
                <w:placeholder>
                  <w:docPart w:val="DefaultPlaceholder_-1854013440"/>
                </w:placeholder>
              </w:sdtPr>
              <w:sdtEndPr/>
              <w:sdtContent>
                <w:r w:rsidR="00BB68D0" w:rsidRPr="00BB68D0">
                  <w:rPr>
                    <w:bCs/>
                    <w:lang w:eastAsia="en-GB"/>
                  </w:rPr>
                  <w:t>4th</w:t>
                </w:r>
              </w:sdtContent>
            </w:sdt>
            <w:r w:rsidR="00E21DBD" w:rsidRPr="00BB68D0">
              <w:rPr>
                <w:bCs/>
                <w:lang w:eastAsia="en-GB"/>
              </w:rPr>
              <w:t xml:space="preserve"> 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B68D0" w:rsidRPr="00BB68D0">
                  <w:rPr>
                    <w:bCs/>
                    <w:lang w:eastAsia="en-GB"/>
                  </w:rPr>
                  <w:t>2024</w:t>
                </w:r>
              </w:sdtContent>
            </w:sdt>
          </w:p>
          <w:p w14:paraId="158DD156" w14:textId="5A4FBC05" w:rsidR="00E21DBD" w:rsidRPr="0007110E" w:rsidRDefault="00BC703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B68D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BB68D0">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1DB8045"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A188B6"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C703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C703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C703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072788E"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46CE9C9"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1959357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BC7035">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B8A1721" w:rsidR="00E21DBD" w:rsidRPr="003A3E89" w:rsidRDefault="00BB68D0" w:rsidP="00BB68D0">
          <w:r>
            <w:rPr>
              <w:lang w:val="en-US" w:eastAsia="en-GB"/>
            </w:rPr>
            <w:t>We are the Latvian</w:t>
          </w:r>
          <w:r>
            <w:t xml:space="preserve"> Language Department within the European Commission’s Directorate-General for Translation (DG Translation), the world’s largest translation service. We translate documents drafted by or sent to various Commission services. The texts can cover a wide range of EU-related subjects. In our unit, we specialise in agriculture, energy, environment, </w:t>
          </w:r>
          <w:r w:rsidR="003A3E89">
            <w:t xml:space="preserve">climate, </w:t>
          </w:r>
          <w:r>
            <w:t xml:space="preserve">health, technology, science, web translation. These documents are </w:t>
          </w:r>
          <w:r>
            <w:lastRenderedPageBreak/>
            <w:t>typically legal acts, policy papers, reports, templates, correspondence with citizens, web texts, press releases, brochures.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p w14:paraId="679561B2" w14:textId="77777777" w:rsidR="00BB68D0" w:rsidRPr="00012665" w:rsidRDefault="00BB68D0" w:rsidP="00994062">
      <w:pPr>
        <w:pStyle w:val="ListNumber"/>
        <w:numPr>
          <w:ilvl w:val="0"/>
          <w:numId w:val="0"/>
        </w:numPr>
        <w:ind w:left="709" w:hanging="709"/>
        <w:rPr>
          <w:lang w:eastAsia="en-GB"/>
        </w:rPr>
      </w:pPr>
    </w:p>
    <w:sdt>
      <w:sdtPr>
        <w:rPr>
          <w:lang w:val="en-US" w:eastAsia="en-GB"/>
        </w:rPr>
        <w:id w:val="-723136291"/>
        <w:placeholder>
          <w:docPart w:val="84FB87486BC94E5EB76E972E1BD8265B"/>
        </w:placeholder>
      </w:sdtPr>
      <w:sdtEndPr/>
      <w:sdtContent>
        <w:p w14:paraId="0EC9C02F" w14:textId="042AA4F4" w:rsidR="00174947" w:rsidRPr="00174947" w:rsidRDefault="00174947" w:rsidP="00174947">
          <w:pPr>
            <w:rPr>
              <w:lang w:val="en-US" w:eastAsia="en-GB"/>
            </w:rPr>
          </w:pPr>
          <w:r w:rsidRPr="00174947">
            <w:rPr>
              <w:lang w:val="en-US" w:eastAsia="en-GB"/>
            </w:rPr>
            <w:t>– to translate legal proposals drafted by the Commission into Latvian. The texts translated by DGT translators are of a mainly political, legal, economic/financial, scientific and technical nature related to all the areas of activity of the European Union;</w:t>
          </w:r>
        </w:p>
        <w:p w14:paraId="2FBACC9C" w14:textId="77777777" w:rsidR="00174947" w:rsidRPr="00174947" w:rsidRDefault="00174947" w:rsidP="00174947">
          <w:pPr>
            <w:rPr>
              <w:lang w:val="en-US" w:eastAsia="en-GB"/>
            </w:rPr>
          </w:pPr>
          <w:r w:rsidRPr="00174947">
            <w:rPr>
              <w:lang w:val="en-US" w:eastAsia="en-GB"/>
            </w:rPr>
            <w:t>– to revise, from a legal and terminological point of view, specialised texts, which are relative to his/her specialist competence, that have already been translated by the Department’s translators or by external translators;</w:t>
          </w:r>
        </w:p>
        <w:p w14:paraId="6CEF7F7C" w14:textId="77777777" w:rsidR="00174947" w:rsidRPr="00174947" w:rsidRDefault="00174947" w:rsidP="00174947">
          <w:pPr>
            <w:rPr>
              <w:lang w:val="en-US" w:eastAsia="en-GB"/>
            </w:rPr>
          </w:pPr>
          <w:r w:rsidRPr="00174947">
            <w:rPr>
              <w:lang w:val="en-US" w:eastAsia="en-GB"/>
            </w:rPr>
            <w:t>– to provide linguistic and terminological help and advice to the translators and terminologists of the Latvian Language Department, as far as specialised terminology in his/her area of expertise is concerned.</w:t>
          </w:r>
        </w:p>
        <w:p w14:paraId="3E5BCDEE" w14:textId="77777777" w:rsidR="00174947" w:rsidRPr="00174947" w:rsidRDefault="00174947" w:rsidP="00174947">
          <w:pPr>
            <w:rPr>
              <w:lang w:val="en-US" w:eastAsia="en-GB"/>
            </w:rPr>
          </w:pPr>
          <w:r w:rsidRPr="00174947">
            <w:rPr>
              <w:lang w:val="en-US" w:eastAsia="en-GB"/>
            </w:rPr>
            <w:t>– to carry out terminological research, extract terminology from reliable sources and feed this terminology into the IATE terminological database and/or the local databases of the department, in collaboration with the department’s terminologists;</w:t>
          </w:r>
        </w:p>
        <w:p w14:paraId="5E3BEA76" w14:textId="77777777" w:rsidR="00174947" w:rsidRPr="00174947" w:rsidRDefault="00174947" w:rsidP="00174947">
          <w:pPr>
            <w:rPr>
              <w:lang w:val="en-US" w:eastAsia="en-GB"/>
            </w:rPr>
          </w:pPr>
          <w:r w:rsidRPr="00174947">
            <w:rPr>
              <w:lang w:val="en-US" w:eastAsia="en-GB"/>
            </w:rPr>
            <w:t>– to participate in thematic terminology projects and in centrally coordinated terminology consolidation work;</w:t>
          </w:r>
        </w:p>
        <w:p w14:paraId="46EE3E07" w14:textId="50F63CFB" w:rsidR="00E21DBD" w:rsidRPr="00AF7D78" w:rsidRDefault="00174947" w:rsidP="00174947">
          <w:pPr>
            <w:rPr>
              <w:lang w:val="en-US" w:eastAsia="en-GB"/>
            </w:rPr>
          </w:pPr>
          <w:r w:rsidRPr="00174947">
            <w:rPr>
              <w:lang w:val="en-US" w:eastAsia="en-GB"/>
            </w:rPr>
            <w:t>– to build and maintain a network of contacts and to provide a link between the institutions/authorities/services of his/her country of origin and the Latvian Language Department of DGT.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F7D42C5" w14:textId="77777777" w:rsidR="00174947" w:rsidRPr="00174947" w:rsidRDefault="00174947" w:rsidP="00174947">
          <w:pPr>
            <w:rPr>
              <w:lang w:val="en-US" w:eastAsia="en-GB"/>
            </w:rPr>
          </w:pPr>
          <w:r w:rsidRPr="00174947">
            <w:rPr>
              <w:lang w:val="en-US" w:eastAsia="en-GB"/>
            </w:rPr>
            <w:t xml:space="preserve">– Professional experience and specialisation: </w:t>
          </w:r>
        </w:p>
        <w:p w14:paraId="53773F1B" w14:textId="77777777" w:rsidR="00174947" w:rsidRPr="00174947" w:rsidRDefault="00174947" w:rsidP="00174947">
          <w:pPr>
            <w:rPr>
              <w:lang w:val="en-US" w:eastAsia="en-GB"/>
            </w:rPr>
          </w:pPr>
          <w:r w:rsidRPr="00174947">
            <w:rPr>
              <w:lang w:val="en-US" w:eastAsia="en-GB"/>
            </w:rPr>
            <w:t xml:space="preserve">Relevant professional experience of at least 3 years in a specialised field (legal, economic, financial, scientific and/or technical), preferably in public domain or related to public or academic sector. </w:t>
          </w:r>
        </w:p>
        <w:p w14:paraId="059857E9" w14:textId="77777777" w:rsidR="00174947" w:rsidRPr="00174947" w:rsidRDefault="00174947" w:rsidP="00174947">
          <w:pPr>
            <w:rPr>
              <w:lang w:val="en-US" w:eastAsia="en-GB"/>
            </w:rPr>
          </w:pPr>
          <w:r w:rsidRPr="00174947">
            <w:rPr>
              <w:lang w:val="en-US" w:eastAsia="en-GB"/>
            </w:rPr>
            <w:t xml:space="preserve">Preference will be given to the following qualifications or experience: </w:t>
          </w:r>
        </w:p>
        <w:p w14:paraId="40714376" w14:textId="77777777" w:rsidR="00174947" w:rsidRPr="00174947" w:rsidRDefault="00174947" w:rsidP="00174947">
          <w:pPr>
            <w:rPr>
              <w:lang w:val="en-US" w:eastAsia="en-GB"/>
            </w:rPr>
          </w:pPr>
          <w:r w:rsidRPr="00174947">
            <w:rPr>
              <w:lang w:val="en-US" w:eastAsia="en-GB"/>
            </w:rPr>
            <w:t>Energy, environment, climate, technology, science, finance</w:t>
          </w:r>
        </w:p>
        <w:p w14:paraId="5435DA16" w14:textId="77777777" w:rsidR="00174947" w:rsidRPr="00174947" w:rsidRDefault="00174947" w:rsidP="00174947">
          <w:pPr>
            <w:rPr>
              <w:lang w:val="en-US" w:eastAsia="en-GB"/>
            </w:rPr>
          </w:pPr>
          <w:r w:rsidRPr="00174947">
            <w:rPr>
              <w:lang w:val="en-US" w:eastAsia="en-GB"/>
            </w:rPr>
            <w:t xml:space="preserve">Experience in translation and/or terminology work would be an asset. </w:t>
          </w:r>
        </w:p>
        <w:p w14:paraId="7F46E57F" w14:textId="77777777" w:rsidR="00174947" w:rsidRDefault="00174947" w:rsidP="00174947">
          <w:pPr>
            <w:rPr>
              <w:lang w:val="en-US" w:eastAsia="en-GB"/>
            </w:rPr>
          </w:pPr>
        </w:p>
        <w:p w14:paraId="5CB3CD30" w14:textId="7A613BFA" w:rsidR="00174947" w:rsidRPr="00174947" w:rsidRDefault="00174947" w:rsidP="00174947">
          <w:pPr>
            <w:rPr>
              <w:lang w:val="en-US" w:eastAsia="en-GB"/>
            </w:rPr>
          </w:pPr>
          <w:r w:rsidRPr="00174947">
            <w:rPr>
              <w:lang w:val="en-US" w:eastAsia="en-GB"/>
            </w:rPr>
            <w:t xml:space="preserve">– Languages necessary for the performance of duties: </w:t>
          </w:r>
        </w:p>
        <w:p w14:paraId="6552ABCA" w14:textId="77777777" w:rsidR="00174947" w:rsidRPr="00174947" w:rsidRDefault="00174947" w:rsidP="00174947">
          <w:pPr>
            <w:rPr>
              <w:lang w:val="en-US" w:eastAsia="en-GB"/>
            </w:rPr>
          </w:pPr>
          <w:r w:rsidRPr="00174947">
            <w:rPr>
              <w:lang w:val="en-US" w:eastAsia="en-GB"/>
            </w:rPr>
            <w:t>•</w:t>
          </w:r>
          <w:r w:rsidRPr="00174947">
            <w:rPr>
              <w:lang w:val="en-US" w:eastAsia="en-GB"/>
            </w:rPr>
            <w:tab/>
            <w:t>Perfect command of Latvian, both written and spoken,</w:t>
          </w:r>
        </w:p>
        <w:p w14:paraId="2F956197" w14:textId="77777777" w:rsidR="00174947" w:rsidRPr="00174947" w:rsidRDefault="00174947" w:rsidP="00174947">
          <w:pPr>
            <w:rPr>
              <w:lang w:val="en-US" w:eastAsia="en-GB"/>
            </w:rPr>
          </w:pPr>
          <w:r w:rsidRPr="00174947">
            <w:rPr>
              <w:lang w:val="en-US" w:eastAsia="en-GB"/>
            </w:rPr>
            <w:lastRenderedPageBreak/>
            <w:t>•</w:t>
          </w:r>
          <w:r w:rsidRPr="00174947">
            <w:rPr>
              <w:lang w:val="en-US" w:eastAsia="en-GB"/>
            </w:rPr>
            <w:tab/>
            <w:t>Very good knowledge of English, French or German,</w:t>
          </w:r>
        </w:p>
        <w:p w14:paraId="51994EDB" w14:textId="10CDA557" w:rsidR="002E40A9" w:rsidRPr="00AF7D78" w:rsidRDefault="00174947" w:rsidP="00174947">
          <w:pPr>
            <w:rPr>
              <w:lang w:val="en-US" w:eastAsia="en-GB"/>
            </w:rPr>
          </w:pPr>
          <w:r w:rsidRPr="00174947">
            <w:rPr>
              <w:lang w:val="en-US" w:eastAsia="en-GB"/>
            </w:rPr>
            <w:t>•</w:t>
          </w:r>
          <w:r w:rsidRPr="00174947">
            <w:rPr>
              <w:lang w:val="en-US" w:eastAsia="en-GB"/>
            </w:rPr>
            <w:tab/>
            <w:t>Knowledge of additional EU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D0A5B72"/>
    <w:multiLevelType w:val="hybridMultilevel"/>
    <w:tmpl w:val="C52E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59292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74947"/>
    <w:rsid w:val="001D0A81"/>
    <w:rsid w:val="002109E6"/>
    <w:rsid w:val="00252050"/>
    <w:rsid w:val="002B3CBF"/>
    <w:rsid w:val="002C13C3"/>
    <w:rsid w:val="002C49D0"/>
    <w:rsid w:val="002E40A9"/>
    <w:rsid w:val="00394447"/>
    <w:rsid w:val="003A3E89"/>
    <w:rsid w:val="003E50A4"/>
    <w:rsid w:val="0040388A"/>
    <w:rsid w:val="00431778"/>
    <w:rsid w:val="00454CC7"/>
    <w:rsid w:val="00464195"/>
    <w:rsid w:val="00476034"/>
    <w:rsid w:val="005168AD"/>
    <w:rsid w:val="0058240F"/>
    <w:rsid w:val="00592CD5"/>
    <w:rsid w:val="005C13B4"/>
    <w:rsid w:val="005D1B85"/>
    <w:rsid w:val="00665583"/>
    <w:rsid w:val="00693BC6"/>
    <w:rsid w:val="00696070"/>
    <w:rsid w:val="007E531E"/>
    <w:rsid w:val="007F02AC"/>
    <w:rsid w:val="007F7012"/>
    <w:rsid w:val="008D02B7"/>
    <w:rsid w:val="008D4D3D"/>
    <w:rsid w:val="008F0B52"/>
    <w:rsid w:val="008F4BA9"/>
    <w:rsid w:val="00994062"/>
    <w:rsid w:val="00996CC6"/>
    <w:rsid w:val="009A1EA0"/>
    <w:rsid w:val="009A2F00"/>
    <w:rsid w:val="009C5E27"/>
    <w:rsid w:val="00A033AD"/>
    <w:rsid w:val="00A171E1"/>
    <w:rsid w:val="00AB2CEA"/>
    <w:rsid w:val="00AF6424"/>
    <w:rsid w:val="00B24CC5"/>
    <w:rsid w:val="00B3644B"/>
    <w:rsid w:val="00B65513"/>
    <w:rsid w:val="00B73F08"/>
    <w:rsid w:val="00B8014C"/>
    <w:rsid w:val="00BB68D0"/>
    <w:rsid w:val="00BC7035"/>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69C"/>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3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08927195-b699-4be0-9ee2-6c66dc215b5a"/>
    <ds:schemaRef ds:uri="http://schemas.microsoft.com/office/2006/metadata/properties"/>
    <ds:schemaRef ds:uri="http://schemas.microsoft.com/office/infopath/2007/PartnerControls"/>
    <ds:schemaRef ds:uri="http://purl.org/dc/terms/"/>
    <ds:schemaRef ds:uri="http://schemas.openxmlformats.org/package/2006/metadata/core-properties"/>
    <ds:schemaRef ds:uri="1929b814-5a78-4bdc-9841-d8b9ef424f65"/>
    <ds:schemaRef ds:uri="http://www.w3.org/XML/1998/namespace"/>
    <ds:schemaRef ds:uri="http://schemas.microsoft.com/office/2006/documentManagement/types"/>
    <ds:schemaRef ds:uri="a41a97bf-0494-41d8-ba3d-259bd7771890"/>
    <ds:schemaRef ds:uri="http://schemas.microsoft.com/sharepoint/v3/fields"/>
    <ds:schemaRef ds:uri="http://purl.org/dc/dcmitype/"/>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1070</Words>
  <Characters>6100</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2024-07-10T12:57:00Z</dcterms:created>
  <dcterms:modified xsi:type="dcterms:W3CDTF">2024-07-10T12:57:00Z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